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1B46C" w14:textId="07307AF9" w:rsidR="00F43691" w:rsidRPr="00C62AA5" w:rsidRDefault="00F43691" w:rsidP="00F46978">
      <w:pPr>
        <w:pStyle w:val="a3"/>
        <w:spacing w:before="6"/>
        <w:rPr>
          <w:rFonts w:ascii="Times New Roman"/>
          <w:sz w:val="20"/>
        </w:rPr>
      </w:pPr>
    </w:p>
    <w:p w14:paraId="1F80D76E" w14:textId="5C950A9E" w:rsidR="006312D1" w:rsidRDefault="006312D1" w:rsidP="006312D1">
      <w:pPr>
        <w:ind w:left="567"/>
        <w:rPr>
          <w:rFonts w:asciiTheme="minorHAnsi" w:hAnsiTheme="minorHAnsi" w:cstheme="minorHAnsi"/>
          <w:b/>
          <w:spacing w:val="-2"/>
          <w:sz w:val="26"/>
          <w:szCs w:val="26"/>
        </w:rPr>
      </w:pPr>
    </w:p>
    <w:tbl>
      <w:tblPr>
        <w:tblpPr w:leftFromText="180" w:rightFromText="180" w:vertAnchor="text" w:horzAnchor="margin" w:tblpY="-895"/>
        <w:tblW w:w="9781" w:type="dxa"/>
        <w:tblLayout w:type="fixed"/>
        <w:tblLook w:val="0000" w:firstRow="0" w:lastRow="0" w:firstColumn="0" w:lastColumn="0" w:noHBand="0" w:noVBand="0"/>
      </w:tblPr>
      <w:tblGrid>
        <w:gridCol w:w="5103"/>
        <w:gridCol w:w="993"/>
        <w:gridCol w:w="3685"/>
      </w:tblGrid>
      <w:tr w:rsidR="006312D1" w:rsidRPr="00506321" w14:paraId="0E7AC3A3" w14:textId="77777777" w:rsidTr="006312D1">
        <w:trPr>
          <w:trHeight w:val="2038"/>
        </w:trPr>
        <w:tc>
          <w:tcPr>
            <w:tcW w:w="5103" w:type="dxa"/>
            <w:vMerge w:val="restart"/>
          </w:tcPr>
          <w:p w14:paraId="2CD56869" w14:textId="77777777" w:rsidR="006312D1" w:rsidRPr="00506321" w:rsidRDefault="006312D1" w:rsidP="006312D1">
            <w:pPr>
              <w:ind w:right="1917"/>
              <w:jc w:val="center"/>
              <w:rPr>
                <w:rFonts w:ascii="Times New Roman" w:hAnsi="Times New Roman" w:cs="Times New Roman"/>
                <w:b/>
                <w:sz w:val="24"/>
                <w:lang w:val="en-US" w:eastAsia="el-GR"/>
              </w:rPr>
            </w:pPr>
            <w:r w:rsidRPr="00506321">
              <w:rPr>
                <w:rFonts w:ascii="Times New Roman" w:hAnsi="Times New Roman" w:cs="Times New Roman"/>
                <w:sz w:val="24"/>
                <w:lang w:eastAsia="el-GR"/>
              </w:rPr>
              <w:br w:type="page"/>
            </w:r>
            <w:r w:rsidRPr="00506321">
              <w:rPr>
                <w:rFonts w:ascii="Times New Roman" w:hAnsi="Times New Roman" w:cs="Times New Roman"/>
                <w:noProof/>
                <w:spacing w:val="-3"/>
                <w:sz w:val="24"/>
                <w:lang w:eastAsia="el-GR"/>
              </w:rPr>
              <w:drawing>
                <wp:inline distT="0" distB="0" distL="0" distR="0" wp14:anchorId="2CBA9A03" wp14:editId="0DB32BFA">
                  <wp:extent cx="683895" cy="683895"/>
                  <wp:effectExtent l="0" t="0" r="1905" b="1905"/>
                  <wp:docPr id="933" name="Εικόνα 93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inline>
              </w:drawing>
            </w:r>
          </w:p>
          <w:p w14:paraId="121348A2" w14:textId="77777777" w:rsidR="006312D1" w:rsidRPr="00506321" w:rsidRDefault="006312D1" w:rsidP="006312D1">
            <w:pPr>
              <w:rPr>
                <w:rFonts w:ascii="Times New Roman" w:hAnsi="Times New Roman" w:cs="Times New Roman"/>
                <w:b/>
                <w:sz w:val="24"/>
                <w:lang w:eastAsia="el-GR"/>
              </w:rPr>
            </w:pPr>
            <w:r w:rsidRPr="00506321">
              <w:rPr>
                <w:rFonts w:ascii="Times New Roman" w:hAnsi="Times New Roman" w:cs="Times New Roman"/>
                <w:b/>
                <w:sz w:val="24"/>
                <w:lang w:eastAsia="el-GR"/>
              </w:rPr>
              <w:t>ΕΛΛΗΝΙΚΗ ΔΗΜΟΚΡΑΤΙΑ</w:t>
            </w:r>
          </w:p>
          <w:p w14:paraId="08D62315" w14:textId="77777777" w:rsidR="006312D1" w:rsidRPr="00506321" w:rsidRDefault="006312D1" w:rsidP="006312D1">
            <w:pPr>
              <w:rPr>
                <w:rFonts w:ascii="Times New Roman" w:hAnsi="Times New Roman" w:cs="Times New Roman"/>
                <w:b/>
                <w:sz w:val="24"/>
                <w:lang w:eastAsia="el-GR"/>
              </w:rPr>
            </w:pPr>
            <w:r w:rsidRPr="00506321">
              <w:rPr>
                <w:rFonts w:ascii="Times New Roman" w:hAnsi="Times New Roman" w:cs="Times New Roman"/>
                <w:b/>
                <w:sz w:val="24"/>
                <w:lang w:eastAsia="el-GR"/>
              </w:rPr>
              <w:t>ΥΠΟΥΡΓΕΙΟ ΔΙΚΑΙΟΣΥΝΗΣ,</w:t>
            </w:r>
          </w:p>
          <w:p w14:paraId="1A0C80E6" w14:textId="77777777" w:rsidR="006312D1" w:rsidRPr="00506321" w:rsidRDefault="006312D1" w:rsidP="006312D1">
            <w:pPr>
              <w:rPr>
                <w:rFonts w:ascii="Times New Roman" w:hAnsi="Times New Roman" w:cs="Times New Roman"/>
                <w:b/>
                <w:sz w:val="24"/>
                <w:lang w:eastAsia="el-GR"/>
              </w:rPr>
            </w:pPr>
            <w:r w:rsidRPr="00506321">
              <w:rPr>
                <w:rFonts w:ascii="Times New Roman" w:hAnsi="Times New Roman" w:cs="Times New Roman"/>
                <w:b/>
                <w:sz w:val="24"/>
                <w:lang w:eastAsia="el-GR"/>
              </w:rPr>
              <w:t>ΕΙΔΙΚΗ ΥΠΗΡΕΣΙΑ</w:t>
            </w:r>
          </w:p>
          <w:p w14:paraId="6CB9A7BB" w14:textId="77777777" w:rsidR="006312D1" w:rsidRPr="00506321" w:rsidRDefault="006312D1" w:rsidP="006312D1">
            <w:pPr>
              <w:rPr>
                <w:rFonts w:ascii="Times New Roman" w:hAnsi="Times New Roman" w:cs="Times New Roman"/>
                <w:b/>
                <w:sz w:val="24"/>
                <w:lang w:eastAsia="el-GR"/>
              </w:rPr>
            </w:pPr>
            <w:r w:rsidRPr="00506321">
              <w:rPr>
                <w:rFonts w:ascii="Times New Roman" w:hAnsi="Times New Roman" w:cs="Times New Roman"/>
                <w:b/>
                <w:sz w:val="24"/>
                <w:lang w:eastAsia="el-GR"/>
              </w:rPr>
              <w:t>ΕΠΙΤΕΛΙΚΗ ΔΟΜΗ ΕΣΠΑ ΥΔ</w:t>
            </w:r>
          </w:p>
          <w:p w14:paraId="2964A945" w14:textId="77777777" w:rsidR="006312D1" w:rsidRPr="00506321" w:rsidRDefault="006312D1" w:rsidP="006312D1">
            <w:pPr>
              <w:rPr>
                <w:rFonts w:ascii="Times New Roman" w:hAnsi="Times New Roman" w:cs="Times New Roman"/>
                <w:b/>
                <w:sz w:val="24"/>
                <w:lang w:eastAsia="el-GR"/>
              </w:rPr>
            </w:pPr>
            <w:r w:rsidRPr="00506321">
              <w:rPr>
                <w:rFonts w:ascii="Times New Roman" w:hAnsi="Times New Roman" w:cs="Times New Roman"/>
                <w:b/>
                <w:sz w:val="24"/>
                <w:lang w:eastAsia="el-GR"/>
              </w:rPr>
              <w:t xml:space="preserve">Μονάδα Β’- «Παρακολούθησης Δράσεων &amp; Υλοποίησης Έργων» </w:t>
            </w:r>
          </w:p>
          <w:p w14:paraId="15BE8B1E" w14:textId="77777777" w:rsidR="006312D1" w:rsidRPr="00506321" w:rsidRDefault="006312D1" w:rsidP="006312D1">
            <w:pPr>
              <w:rPr>
                <w:rFonts w:ascii="Times New Roman" w:hAnsi="Times New Roman" w:cs="Times New Roman"/>
                <w:sz w:val="24"/>
                <w:lang w:eastAsia="el-GR"/>
              </w:rPr>
            </w:pPr>
            <w:r w:rsidRPr="00506321">
              <w:rPr>
                <w:rFonts w:ascii="Times New Roman" w:hAnsi="Times New Roman" w:cs="Times New Roman"/>
                <w:b/>
                <w:sz w:val="24"/>
                <w:lang w:eastAsia="el-GR"/>
              </w:rPr>
              <w:t>Ταχ. Δ/νση</w:t>
            </w:r>
            <w:r w:rsidRPr="00506321">
              <w:rPr>
                <w:rFonts w:ascii="Times New Roman" w:hAnsi="Times New Roman" w:cs="Times New Roman"/>
                <w:b/>
                <w:sz w:val="24"/>
                <w:lang w:eastAsia="el-GR"/>
              </w:rPr>
              <w:tab/>
              <w:t xml:space="preserve">: </w:t>
            </w:r>
            <w:r w:rsidRPr="00506321">
              <w:rPr>
                <w:rFonts w:ascii="Times New Roman" w:hAnsi="Times New Roman" w:cs="Times New Roman"/>
                <w:sz w:val="24"/>
                <w:lang w:eastAsia="el-GR"/>
              </w:rPr>
              <w:t>Κηφισίας 124 &amp; Ιατρίδου 2</w:t>
            </w:r>
            <w:r w:rsidRPr="00506321">
              <w:rPr>
                <w:rFonts w:ascii="Times New Roman" w:hAnsi="Times New Roman" w:cs="Times New Roman"/>
                <w:sz w:val="24"/>
                <w:lang w:eastAsia="el-GR"/>
              </w:rPr>
              <w:tab/>
            </w:r>
          </w:p>
          <w:p w14:paraId="49EBC993" w14:textId="77777777" w:rsidR="006312D1" w:rsidRPr="00506321" w:rsidRDefault="006312D1" w:rsidP="006312D1">
            <w:pPr>
              <w:outlineLvl w:val="0"/>
              <w:rPr>
                <w:rFonts w:ascii="Times New Roman" w:hAnsi="Times New Roman" w:cs="Times New Roman"/>
                <w:sz w:val="24"/>
                <w:lang w:eastAsia="el-GR"/>
              </w:rPr>
            </w:pPr>
            <w:bookmarkStart w:id="0" w:name="_Toc148604699"/>
            <w:bookmarkStart w:id="1" w:name="_Toc148611445"/>
            <w:bookmarkStart w:id="2" w:name="_Toc150164136"/>
            <w:r w:rsidRPr="00506321">
              <w:rPr>
                <w:rFonts w:ascii="Times New Roman" w:hAnsi="Times New Roman" w:cs="Times New Roman"/>
                <w:b/>
                <w:sz w:val="24"/>
                <w:lang w:eastAsia="el-GR"/>
              </w:rPr>
              <w:t>Ταχ. Κώδ.</w:t>
            </w:r>
            <w:r w:rsidRPr="00506321">
              <w:rPr>
                <w:rFonts w:ascii="Times New Roman" w:hAnsi="Times New Roman" w:cs="Times New Roman"/>
                <w:b/>
                <w:sz w:val="24"/>
                <w:lang w:eastAsia="el-GR"/>
              </w:rPr>
              <w:tab/>
              <w:t xml:space="preserve">: </w:t>
            </w:r>
            <w:r w:rsidRPr="00506321">
              <w:rPr>
                <w:rFonts w:ascii="Times New Roman" w:hAnsi="Times New Roman" w:cs="Times New Roman"/>
                <w:sz w:val="24"/>
                <w:lang w:eastAsia="el-GR"/>
              </w:rPr>
              <w:t>115 26</w:t>
            </w:r>
            <w:bookmarkEnd w:id="0"/>
            <w:bookmarkEnd w:id="1"/>
            <w:bookmarkEnd w:id="2"/>
          </w:p>
          <w:p w14:paraId="75A0F7C6" w14:textId="77777777" w:rsidR="006312D1" w:rsidRPr="00506321" w:rsidRDefault="006312D1" w:rsidP="006312D1">
            <w:pPr>
              <w:rPr>
                <w:rFonts w:ascii="Times New Roman" w:hAnsi="Times New Roman" w:cs="Times New Roman"/>
                <w:sz w:val="24"/>
                <w:lang w:eastAsia="el-GR"/>
              </w:rPr>
            </w:pPr>
            <w:r w:rsidRPr="00506321">
              <w:rPr>
                <w:rFonts w:ascii="Times New Roman" w:hAnsi="Times New Roman" w:cs="Times New Roman"/>
                <w:b/>
                <w:sz w:val="24"/>
                <w:lang w:eastAsia="el-GR"/>
              </w:rPr>
              <w:t>Πληροφορίες</w:t>
            </w:r>
            <w:r w:rsidRPr="00506321">
              <w:rPr>
                <w:rFonts w:ascii="Times New Roman" w:hAnsi="Times New Roman" w:cs="Times New Roman"/>
                <w:b/>
                <w:sz w:val="24"/>
                <w:lang w:eastAsia="el-GR"/>
              </w:rPr>
              <w:tab/>
              <w:t xml:space="preserve">: </w:t>
            </w:r>
            <w:r w:rsidRPr="00506321">
              <w:rPr>
                <w:rFonts w:ascii="Times New Roman" w:hAnsi="Times New Roman" w:cs="Times New Roman"/>
                <w:sz w:val="24"/>
                <w:lang w:eastAsia="el-GR"/>
              </w:rPr>
              <w:t>Π.Χαχής</w:t>
            </w:r>
          </w:p>
          <w:p w14:paraId="3B4E4BEF" w14:textId="77777777" w:rsidR="006312D1" w:rsidRPr="00506321" w:rsidRDefault="006312D1" w:rsidP="006312D1">
            <w:pPr>
              <w:rPr>
                <w:rFonts w:ascii="Times New Roman" w:hAnsi="Times New Roman" w:cs="Times New Roman"/>
                <w:b/>
                <w:sz w:val="24"/>
                <w:lang w:eastAsia="el-GR"/>
              </w:rPr>
            </w:pPr>
            <w:r w:rsidRPr="00506321">
              <w:rPr>
                <w:rFonts w:ascii="Times New Roman" w:hAnsi="Times New Roman" w:cs="Times New Roman"/>
                <w:b/>
                <w:sz w:val="24"/>
                <w:lang w:val="en-US" w:eastAsia="el-GR"/>
              </w:rPr>
              <w:t>e</w:t>
            </w:r>
            <w:r w:rsidRPr="00506321">
              <w:rPr>
                <w:rFonts w:ascii="Times New Roman" w:hAnsi="Times New Roman" w:cs="Times New Roman"/>
                <w:b/>
                <w:sz w:val="24"/>
                <w:lang w:eastAsia="el-GR"/>
              </w:rPr>
              <w:t>-</w:t>
            </w:r>
            <w:r w:rsidRPr="00506321">
              <w:rPr>
                <w:rFonts w:ascii="Times New Roman" w:hAnsi="Times New Roman" w:cs="Times New Roman"/>
                <w:b/>
                <w:sz w:val="24"/>
                <w:lang w:val="en-US" w:eastAsia="el-GR"/>
              </w:rPr>
              <w:t>mail</w:t>
            </w:r>
            <w:r w:rsidRPr="00506321">
              <w:rPr>
                <w:rFonts w:ascii="Times New Roman" w:hAnsi="Times New Roman" w:cs="Times New Roman"/>
                <w:b/>
                <w:sz w:val="24"/>
                <w:lang w:eastAsia="el-GR"/>
              </w:rPr>
              <w:t xml:space="preserve">              : </w:t>
            </w:r>
            <w:r w:rsidRPr="00506321">
              <w:rPr>
                <w:rFonts w:ascii="Times New Roman" w:hAnsi="Times New Roman" w:cs="Times New Roman"/>
                <w:sz w:val="24"/>
                <w:lang w:val="en-US" w:eastAsia="el-GR"/>
              </w:rPr>
              <w:t>pxaxis</w:t>
            </w:r>
            <w:r w:rsidRPr="00506321">
              <w:rPr>
                <w:rFonts w:ascii="Times New Roman" w:hAnsi="Times New Roman" w:cs="Times New Roman"/>
                <w:sz w:val="24"/>
                <w:lang w:eastAsia="el-GR"/>
              </w:rPr>
              <w:t>@</w:t>
            </w:r>
            <w:r w:rsidRPr="00506321">
              <w:rPr>
                <w:rFonts w:ascii="Times New Roman" w:hAnsi="Times New Roman" w:cs="Times New Roman"/>
                <w:sz w:val="24"/>
                <w:lang w:val="en-US" w:eastAsia="el-GR"/>
              </w:rPr>
              <w:t>mou</w:t>
            </w:r>
            <w:r w:rsidRPr="00506321">
              <w:rPr>
                <w:rFonts w:ascii="Times New Roman" w:hAnsi="Times New Roman" w:cs="Times New Roman"/>
                <w:sz w:val="24"/>
                <w:lang w:eastAsia="el-GR"/>
              </w:rPr>
              <w:t>.</w:t>
            </w:r>
            <w:r w:rsidRPr="00506321">
              <w:rPr>
                <w:rFonts w:ascii="Times New Roman" w:hAnsi="Times New Roman" w:cs="Times New Roman"/>
                <w:sz w:val="24"/>
                <w:lang w:val="en-US" w:eastAsia="el-GR"/>
              </w:rPr>
              <w:t>gr</w:t>
            </w:r>
          </w:p>
          <w:p w14:paraId="45C3E3F8" w14:textId="77777777" w:rsidR="006312D1" w:rsidRPr="00C329BC" w:rsidRDefault="006312D1" w:rsidP="006312D1">
            <w:pPr>
              <w:rPr>
                <w:rFonts w:ascii="Times New Roman" w:hAnsi="Times New Roman" w:cs="Times New Roman"/>
                <w:sz w:val="24"/>
                <w:lang w:eastAsia="el-GR"/>
              </w:rPr>
            </w:pPr>
            <w:r w:rsidRPr="00506321">
              <w:rPr>
                <w:rFonts w:ascii="Times New Roman" w:hAnsi="Times New Roman" w:cs="Times New Roman"/>
                <w:b/>
                <w:sz w:val="24"/>
                <w:lang w:eastAsia="el-GR"/>
              </w:rPr>
              <w:t>Τηλέφωνο</w:t>
            </w:r>
            <w:r w:rsidRPr="00C329BC">
              <w:rPr>
                <w:rFonts w:ascii="Times New Roman" w:hAnsi="Times New Roman" w:cs="Times New Roman"/>
                <w:b/>
                <w:sz w:val="24"/>
                <w:lang w:eastAsia="el-GR"/>
              </w:rPr>
              <w:tab/>
              <w:t xml:space="preserve">: </w:t>
            </w:r>
            <w:r w:rsidRPr="00C329BC">
              <w:rPr>
                <w:rFonts w:ascii="Times New Roman" w:hAnsi="Times New Roman" w:cs="Times New Roman"/>
                <w:sz w:val="24"/>
                <w:lang w:eastAsia="el-GR"/>
              </w:rPr>
              <w:t>210-69.30.457</w:t>
            </w:r>
          </w:p>
          <w:p w14:paraId="070D7A43" w14:textId="77777777" w:rsidR="006312D1" w:rsidRPr="00506321" w:rsidRDefault="006312D1" w:rsidP="006312D1">
            <w:pPr>
              <w:rPr>
                <w:rFonts w:ascii="Times New Roman" w:hAnsi="Times New Roman" w:cs="Times New Roman"/>
                <w:b/>
                <w:sz w:val="24"/>
                <w:lang w:eastAsia="el-GR"/>
              </w:rPr>
            </w:pPr>
            <w:r w:rsidRPr="00506321">
              <w:rPr>
                <w:rFonts w:ascii="Times New Roman" w:hAnsi="Times New Roman" w:cs="Times New Roman"/>
                <w:b/>
                <w:sz w:val="24"/>
                <w:lang w:eastAsia="el-GR"/>
              </w:rPr>
              <w:tab/>
            </w:r>
            <w:r w:rsidRPr="00506321">
              <w:rPr>
                <w:rFonts w:ascii="Times New Roman" w:hAnsi="Times New Roman" w:cs="Times New Roman"/>
                <w:b/>
                <w:sz w:val="24"/>
                <w:lang w:eastAsia="el-GR"/>
              </w:rPr>
              <w:tab/>
              <w:t xml:space="preserve"> </w:t>
            </w:r>
          </w:p>
        </w:tc>
        <w:tc>
          <w:tcPr>
            <w:tcW w:w="4678" w:type="dxa"/>
            <w:gridSpan w:val="2"/>
          </w:tcPr>
          <w:p w14:paraId="2B1815A9" w14:textId="1081B850" w:rsidR="006312D1" w:rsidRPr="00506321" w:rsidRDefault="00E50D37" w:rsidP="006312D1">
            <w:pPr>
              <w:ind w:left="317"/>
              <w:rPr>
                <w:rFonts w:ascii="Times New Roman" w:hAnsi="Times New Roman" w:cs="Times New Roman"/>
                <w:b/>
                <w:sz w:val="24"/>
                <w:u w:val="single"/>
                <w:lang w:eastAsia="el-GR"/>
              </w:rPr>
            </w:pPr>
            <w:r>
              <w:rPr>
                <w:rFonts w:ascii="Times New Roman" w:hAnsi="Times New Roman" w:cs="Times New Roman"/>
                <w:b/>
                <w:sz w:val="24"/>
                <w:u w:val="single"/>
                <w:lang w:eastAsia="el-GR"/>
              </w:rPr>
              <w:t>ΑΝΑΡΤΗΤΕ</w:t>
            </w:r>
            <w:r w:rsidR="006312D1">
              <w:rPr>
                <w:rFonts w:ascii="Times New Roman" w:hAnsi="Times New Roman" w:cs="Times New Roman"/>
                <w:b/>
                <w:sz w:val="24"/>
                <w:u w:val="single"/>
                <w:lang w:eastAsia="el-GR"/>
              </w:rPr>
              <w:t>Α ΣΤΟ ΔΙΑΔΙΚΤΥΟ</w:t>
            </w:r>
          </w:p>
          <w:p w14:paraId="5603CC82" w14:textId="7AB5ED46" w:rsidR="006312D1" w:rsidRPr="00506321" w:rsidRDefault="006312D1" w:rsidP="006312D1">
            <w:pPr>
              <w:spacing w:before="240"/>
              <w:outlineLvl w:val="7"/>
              <w:rPr>
                <w:rFonts w:ascii="Times New Roman" w:hAnsi="Times New Roman" w:cs="Times New Roman"/>
                <w:iCs/>
                <w:sz w:val="24"/>
                <w:lang w:eastAsia="el-GR"/>
              </w:rPr>
            </w:pPr>
            <w:r w:rsidRPr="00506321">
              <w:rPr>
                <w:rFonts w:ascii="Times New Roman" w:hAnsi="Times New Roman" w:cs="Times New Roman"/>
                <w:iCs/>
                <w:sz w:val="24"/>
                <w:lang w:eastAsia="el-GR"/>
              </w:rPr>
              <w:t xml:space="preserve">Αθήνα,         </w:t>
            </w:r>
            <w:r w:rsidR="00A23E31">
              <w:rPr>
                <w:rFonts w:ascii="Times New Roman" w:hAnsi="Times New Roman" w:cs="Times New Roman"/>
                <w:iCs/>
                <w:sz w:val="24"/>
                <w:lang w:eastAsia="el-GR"/>
              </w:rPr>
              <w:t>31</w:t>
            </w:r>
            <w:r w:rsidRPr="00506321">
              <w:rPr>
                <w:rFonts w:ascii="Times New Roman" w:hAnsi="Times New Roman" w:cs="Times New Roman"/>
                <w:iCs/>
                <w:sz w:val="24"/>
                <w:lang w:eastAsia="el-GR"/>
              </w:rPr>
              <w:t>-</w:t>
            </w:r>
            <w:r>
              <w:rPr>
                <w:rFonts w:ascii="Times New Roman" w:hAnsi="Times New Roman" w:cs="Times New Roman"/>
                <w:iCs/>
                <w:sz w:val="24"/>
                <w:lang w:eastAsia="el-GR"/>
              </w:rPr>
              <w:t>10-2023</w:t>
            </w:r>
          </w:p>
          <w:p w14:paraId="6AC98871" w14:textId="3A2B08B6" w:rsidR="006312D1" w:rsidRPr="00506321" w:rsidRDefault="006312D1" w:rsidP="006312D1">
            <w:pPr>
              <w:keepNext/>
              <w:outlineLvl w:val="1"/>
              <w:rPr>
                <w:rFonts w:ascii="Times New Roman" w:hAnsi="Times New Roman" w:cs="Times New Roman"/>
                <w:b/>
                <w:sz w:val="24"/>
                <w:lang w:eastAsia="el-GR"/>
              </w:rPr>
            </w:pPr>
            <w:bookmarkStart w:id="3" w:name="_Toc148604700"/>
            <w:bookmarkStart w:id="4" w:name="_Toc148611446"/>
            <w:bookmarkStart w:id="5" w:name="_Toc150164137"/>
            <w:r w:rsidRPr="00506321">
              <w:rPr>
                <w:rFonts w:ascii="Times New Roman" w:hAnsi="Times New Roman" w:cs="Times New Roman"/>
                <w:b/>
                <w:sz w:val="24"/>
                <w:lang w:eastAsia="el-GR"/>
              </w:rPr>
              <w:t>Αριθμ. Πρωτ:</w:t>
            </w:r>
            <w:bookmarkEnd w:id="3"/>
            <w:bookmarkEnd w:id="4"/>
            <w:r w:rsidRPr="00506321">
              <w:rPr>
                <w:rFonts w:ascii="Times New Roman" w:hAnsi="Times New Roman" w:cs="Times New Roman"/>
                <w:b/>
                <w:sz w:val="24"/>
                <w:lang w:eastAsia="el-GR"/>
              </w:rPr>
              <w:t xml:space="preserve"> </w:t>
            </w:r>
            <w:r w:rsidR="00A23E31">
              <w:rPr>
                <w:rFonts w:ascii="Times New Roman" w:hAnsi="Times New Roman" w:cs="Times New Roman"/>
                <w:b/>
                <w:sz w:val="24"/>
                <w:lang w:eastAsia="el-GR"/>
              </w:rPr>
              <w:t>347</w:t>
            </w:r>
            <w:bookmarkEnd w:id="5"/>
          </w:p>
          <w:p w14:paraId="5084427F" w14:textId="77777777" w:rsidR="006312D1" w:rsidRPr="00506321" w:rsidRDefault="006312D1" w:rsidP="006312D1">
            <w:pPr>
              <w:keepNext/>
              <w:outlineLvl w:val="1"/>
              <w:rPr>
                <w:rFonts w:ascii="Times New Roman" w:hAnsi="Times New Roman" w:cs="Times New Roman"/>
                <w:b/>
                <w:sz w:val="24"/>
                <w:lang w:eastAsia="el-GR"/>
              </w:rPr>
            </w:pPr>
          </w:p>
          <w:p w14:paraId="7CF7EE41" w14:textId="77777777" w:rsidR="006312D1" w:rsidRPr="00506321" w:rsidRDefault="006312D1" w:rsidP="006312D1">
            <w:pPr>
              <w:rPr>
                <w:rFonts w:ascii="Times New Roman" w:hAnsi="Times New Roman" w:cs="Times New Roman"/>
                <w:b/>
                <w:sz w:val="24"/>
                <w:lang w:eastAsia="el-GR"/>
              </w:rPr>
            </w:pPr>
          </w:p>
          <w:p w14:paraId="4E7C37F0" w14:textId="77777777" w:rsidR="006312D1" w:rsidRPr="00506321" w:rsidRDefault="006312D1" w:rsidP="006312D1">
            <w:pPr>
              <w:rPr>
                <w:rFonts w:ascii="Times New Roman" w:hAnsi="Times New Roman" w:cs="Times New Roman"/>
                <w:b/>
                <w:sz w:val="24"/>
                <w:lang w:eastAsia="el-GR"/>
              </w:rPr>
            </w:pPr>
          </w:p>
        </w:tc>
      </w:tr>
      <w:tr w:rsidR="006312D1" w:rsidRPr="00506321" w14:paraId="162593A2" w14:textId="77777777" w:rsidTr="006312D1">
        <w:trPr>
          <w:trHeight w:val="70"/>
        </w:trPr>
        <w:tc>
          <w:tcPr>
            <w:tcW w:w="5103" w:type="dxa"/>
            <w:vMerge/>
          </w:tcPr>
          <w:p w14:paraId="16B008B4" w14:textId="77777777" w:rsidR="006312D1" w:rsidRPr="00506321" w:rsidRDefault="006312D1" w:rsidP="006312D1">
            <w:pPr>
              <w:ind w:right="1593"/>
              <w:jc w:val="center"/>
              <w:rPr>
                <w:rFonts w:ascii="Times New Roman" w:hAnsi="Times New Roman" w:cs="Times New Roman"/>
                <w:spacing w:val="-3"/>
                <w:sz w:val="24"/>
                <w:lang w:eastAsia="el-GR"/>
              </w:rPr>
            </w:pPr>
          </w:p>
        </w:tc>
        <w:tc>
          <w:tcPr>
            <w:tcW w:w="993" w:type="dxa"/>
          </w:tcPr>
          <w:p w14:paraId="7A4A959D" w14:textId="77777777" w:rsidR="006312D1" w:rsidRPr="00506321" w:rsidRDefault="006312D1" w:rsidP="006312D1">
            <w:pPr>
              <w:ind w:left="17"/>
              <w:rPr>
                <w:rFonts w:ascii="Times New Roman" w:hAnsi="Times New Roman" w:cs="Times New Roman"/>
                <w:sz w:val="24"/>
                <w:lang w:eastAsia="el-GR"/>
              </w:rPr>
            </w:pPr>
          </w:p>
        </w:tc>
        <w:tc>
          <w:tcPr>
            <w:tcW w:w="3685" w:type="dxa"/>
          </w:tcPr>
          <w:p w14:paraId="1A5A9908" w14:textId="77777777" w:rsidR="006312D1" w:rsidRPr="00506321" w:rsidRDefault="006312D1" w:rsidP="006312D1">
            <w:pPr>
              <w:contextualSpacing/>
              <w:rPr>
                <w:rFonts w:ascii="Times New Roman" w:hAnsi="Times New Roman" w:cs="Times New Roman"/>
                <w:b/>
                <w:sz w:val="24"/>
                <w:lang w:eastAsia="el-GR"/>
              </w:rPr>
            </w:pPr>
          </w:p>
          <w:p w14:paraId="20AD7816" w14:textId="77777777" w:rsidR="006312D1" w:rsidRPr="00506321" w:rsidRDefault="006312D1" w:rsidP="006312D1">
            <w:pPr>
              <w:contextualSpacing/>
              <w:rPr>
                <w:rFonts w:ascii="Times New Roman" w:hAnsi="Times New Roman" w:cs="Times New Roman"/>
                <w:b/>
                <w:sz w:val="24"/>
                <w:lang w:eastAsia="el-GR"/>
              </w:rPr>
            </w:pPr>
          </w:p>
          <w:p w14:paraId="39E4B5F7" w14:textId="77777777" w:rsidR="006312D1" w:rsidRPr="00506321" w:rsidRDefault="006312D1" w:rsidP="006312D1">
            <w:pPr>
              <w:contextualSpacing/>
              <w:rPr>
                <w:rFonts w:ascii="Times New Roman" w:hAnsi="Times New Roman" w:cs="Times New Roman"/>
                <w:b/>
                <w:sz w:val="24"/>
                <w:lang w:eastAsia="el-GR"/>
              </w:rPr>
            </w:pPr>
            <w:r w:rsidRPr="00506321">
              <w:rPr>
                <w:rFonts w:ascii="Times New Roman" w:hAnsi="Times New Roman" w:cs="Times New Roman"/>
                <w:b/>
                <w:sz w:val="24"/>
                <w:lang w:eastAsia="el-GR"/>
              </w:rPr>
              <w:t>ΑΠΟΦΑΣΗ</w:t>
            </w:r>
          </w:p>
        </w:tc>
      </w:tr>
    </w:tbl>
    <w:p w14:paraId="3A9D6B98" w14:textId="77777777" w:rsidR="006312D1" w:rsidRPr="006507C4" w:rsidRDefault="006312D1" w:rsidP="006312D1">
      <w:pPr>
        <w:spacing w:line="276" w:lineRule="auto"/>
      </w:pPr>
    </w:p>
    <w:p w14:paraId="44357378" w14:textId="77777777" w:rsidR="006312D1" w:rsidRDefault="006312D1" w:rsidP="00AC6ABE">
      <w:pPr>
        <w:spacing w:before="120" w:line="276" w:lineRule="auto"/>
        <w:jc w:val="both"/>
        <w:rPr>
          <w:rFonts w:ascii="Times New Roman" w:hAnsi="Times New Roman" w:cs="Times New Roman"/>
          <w:b/>
          <w:bCs/>
          <w:sz w:val="24"/>
        </w:rPr>
      </w:pPr>
      <w:r w:rsidRPr="00506321">
        <w:rPr>
          <w:rFonts w:ascii="Times New Roman" w:hAnsi="Times New Roman" w:cs="Times New Roman"/>
          <w:b/>
          <w:sz w:val="24"/>
        </w:rPr>
        <w:t xml:space="preserve">ΘΕΜΑ: </w:t>
      </w:r>
      <w:r w:rsidRPr="00506321">
        <w:rPr>
          <w:rFonts w:ascii="Times New Roman" w:hAnsi="Times New Roman" w:cs="Times New Roman"/>
          <w:b/>
          <w:bCs/>
          <w:sz w:val="24"/>
        </w:rPr>
        <w:t>Διενέργεια Ανοικτού Διεθνούς Ηλεκτρ</w:t>
      </w:r>
      <w:r>
        <w:rPr>
          <w:rFonts w:ascii="Times New Roman" w:hAnsi="Times New Roman" w:cs="Times New Roman"/>
          <w:b/>
          <w:bCs/>
          <w:sz w:val="24"/>
        </w:rPr>
        <w:t xml:space="preserve">ονικού Διαγωνισμού για το έργο: </w:t>
      </w:r>
      <w:r w:rsidRPr="00506321">
        <w:rPr>
          <w:rFonts w:ascii="Times New Roman" w:hAnsi="Times New Roman" w:cs="Times New Roman"/>
          <w:b/>
          <w:bCs/>
          <w:sz w:val="24"/>
        </w:rPr>
        <w:t xml:space="preserve">«Έλεγχοι και Υπηρεσίες Ασφάλειας και </w:t>
      </w:r>
      <w:r>
        <w:rPr>
          <w:rFonts w:ascii="Times New Roman" w:hAnsi="Times New Roman" w:cs="Times New Roman"/>
          <w:b/>
          <w:bCs/>
          <w:sz w:val="24"/>
        </w:rPr>
        <w:t>Προστασίας Δεδομένων του Ολοκληρωμέ</w:t>
      </w:r>
      <w:r w:rsidRPr="00506321">
        <w:rPr>
          <w:rFonts w:ascii="Times New Roman" w:hAnsi="Times New Roman" w:cs="Times New Roman"/>
          <w:b/>
          <w:bCs/>
          <w:sz w:val="24"/>
        </w:rPr>
        <w:t>νου Συστήματος Διαχείρισης Δικαστικών Υ</w:t>
      </w:r>
      <w:r>
        <w:rPr>
          <w:rFonts w:ascii="Times New Roman" w:hAnsi="Times New Roman" w:cs="Times New Roman"/>
          <w:b/>
          <w:bCs/>
          <w:sz w:val="24"/>
        </w:rPr>
        <w:t xml:space="preserve">ποθέσεων της Διοικητικής Δικαιοσύνης» </w:t>
      </w:r>
      <w:r w:rsidRPr="00506321">
        <w:rPr>
          <w:rFonts w:ascii="Times New Roman" w:hAnsi="Times New Roman" w:cs="Times New Roman"/>
          <w:b/>
          <w:bCs/>
          <w:sz w:val="24"/>
        </w:rPr>
        <w:t>(Κωδικός ΟΠΣ: 5069423)</w:t>
      </w:r>
    </w:p>
    <w:p w14:paraId="519BA6D9" w14:textId="77777777" w:rsidR="006312D1" w:rsidRDefault="006312D1" w:rsidP="006312D1">
      <w:pPr>
        <w:spacing w:before="120" w:line="276" w:lineRule="auto"/>
        <w:rPr>
          <w:rFonts w:ascii="Times New Roman" w:hAnsi="Times New Roman" w:cs="Times New Roman"/>
          <w:b/>
          <w:bCs/>
          <w:sz w:val="24"/>
        </w:rPr>
      </w:pPr>
    </w:p>
    <w:p w14:paraId="5B5CAE05" w14:textId="38413491" w:rsidR="006312D1" w:rsidRPr="00506321" w:rsidRDefault="006312D1" w:rsidP="006312D1">
      <w:pPr>
        <w:spacing w:before="120" w:line="276" w:lineRule="auto"/>
        <w:rPr>
          <w:rFonts w:ascii="Times New Roman" w:hAnsi="Times New Roman" w:cs="Times New Roman"/>
          <w:b/>
          <w:bCs/>
          <w:sz w:val="24"/>
        </w:rPr>
      </w:pPr>
      <w:r w:rsidRPr="00506321">
        <w:rPr>
          <w:rFonts w:ascii="Times New Roman" w:hAnsi="Times New Roman" w:cs="Times New Roman"/>
          <w:sz w:val="24"/>
        </w:rPr>
        <w:t>Έχοντας υπόψη</w:t>
      </w:r>
      <w:r w:rsidR="00A31721">
        <w:rPr>
          <w:rFonts w:ascii="Times New Roman" w:hAnsi="Times New Roman" w:cs="Times New Roman"/>
          <w:sz w:val="24"/>
        </w:rPr>
        <w:t xml:space="preserve"> τις διατάξεις</w:t>
      </w:r>
      <w:r w:rsidRPr="00506321">
        <w:rPr>
          <w:rFonts w:ascii="Times New Roman" w:hAnsi="Times New Roman" w:cs="Times New Roman"/>
          <w:sz w:val="24"/>
        </w:rPr>
        <w:t>:</w:t>
      </w:r>
    </w:p>
    <w:p w14:paraId="0D8CD1D5" w14:textId="6C8F8110" w:rsidR="006312D1" w:rsidRPr="005063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τ</w:t>
      </w:r>
      <w:r w:rsidR="006312D1">
        <w:rPr>
          <w:rFonts w:ascii="Times New Roman" w:hAnsi="Times New Roman" w:cs="Times New Roman"/>
          <w:sz w:val="24"/>
        </w:rPr>
        <w:t>ο</w:t>
      </w:r>
      <w:r>
        <w:rPr>
          <w:rFonts w:ascii="Times New Roman" w:hAnsi="Times New Roman" w:cs="Times New Roman"/>
          <w:sz w:val="24"/>
        </w:rPr>
        <w:t>υ</w:t>
      </w:r>
      <w:r w:rsidR="006312D1" w:rsidRPr="00506321">
        <w:rPr>
          <w:rFonts w:ascii="Times New Roman" w:hAnsi="Times New Roman" w:cs="Times New Roman"/>
          <w:sz w:val="24"/>
        </w:rPr>
        <w:t xml:space="preserve"> ν. 4412/2016 (Α' 147) “Δημόσιες Συμβάσεις Έργων, Προμηθειών και </w:t>
      </w:r>
      <w:r w:rsidR="006312D1">
        <w:rPr>
          <w:rFonts w:ascii="Times New Roman" w:hAnsi="Times New Roman" w:cs="Times New Roman"/>
          <w:sz w:val="24"/>
        </w:rPr>
        <w:t>Υπηρεσιών (προσαρμογή στις Ο</w:t>
      </w:r>
      <w:r w:rsidR="006312D1" w:rsidRPr="00506321">
        <w:rPr>
          <w:rFonts w:ascii="Times New Roman" w:hAnsi="Times New Roman" w:cs="Times New Roman"/>
          <w:sz w:val="24"/>
        </w:rPr>
        <w:t>δηγίες 2014/24/ ΕΕ και 2014/25/ΕΕ)»,</w:t>
      </w:r>
    </w:p>
    <w:p w14:paraId="6E5A8DF3" w14:textId="25ADA54C" w:rsidR="006312D1" w:rsidRPr="005063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τ</w:t>
      </w:r>
      <w:r w:rsidR="006312D1">
        <w:rPr>
          <w:rFonts w:ascii="Times New Roman" w:hAnsi="Times New Roman" w:cs="Times New Roman"/>
          <w:sz w:val="24"/>
        </w:rPr>
        <w:t>ο</w:t>
      </w:r>
      <w:r>
        <w:rPr>
          <w:rFonts w:ascii="Times New Roman" w:hAnsi="Times New Roman" w:cs="Times New Roman"/>
          <w:sz w:val="24"/>
        </w:rPr>
        <w:t>υ</w:t>
      </w:r>
      <w:r w:rsidR="006312D1">
        <w:rPr>
          <w:rFonts w:ascii="Times New Roman" w:hAnsi="Times New Roman" w:cs="Times New Roman"/>
          <w:sz w:val="24"/>
        </w:rPr>
        <w:t xml:space="preserve"> </w:t>
      </w:r>
      <w:r w:rsidR="006312D1" w:rsidRPr="00506321">
        <w:rPr>
          <w:rFonts w:ascii="Times New Roman" w:hAnsi="Times New Roman" w:cs="Times New Roman"/>
          <w:sz w:val="24"/>
        </w:rPr>
        <w:t>ν. 4622/2019 (Α’ 133) «Επιτελικό Κράτος: οργάνωση, λειτουργία και δια</w:t>
      </w:r>
      <w:r w:rsidR="006312D1">
        <w:rPr>
          <w:rFonts w:ascii="Times New Roman" w:hAnsi="Times New Roman" w:cs="Times New Roman"/>
          <w:sz w:val="24"/>
        </w:rPr>
        <w:t>φάνεια της Κυβέρνησης, των κυ</w:t>
      </w:r>
      <w:r w:rsidR="006312D1" w:rsidRPr="00506321">
        <w:rPr>
          <w:rFonts w:ascii="Times New Roman" w:hAnsi="Times New Roman" w:cs="Times New Roman"/>
          <w:sz w:val="24"/>
        </w:rPr>
        <w:t>βερνητικών οργάνων και της κεντρικής δημόσιας διοίκησης» και ιδίως του άρ. 37,</w:t>
      </w:r>
    </w:p>
    <w:p w14:paraId="23049E9D" w14:textId="02EE9215" w:rsidR="006312D1" w:rsidRPr="005063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τ</w:t>
      </w:r>
      <w:r w:rsidR="006312D1">
        <w:rPr>
          <w:rFonts w:ascii="Times New Roman" w:hAnsi="Times New Roman" w:cs="Times New Roman"/>
          <w:sz w:val="24"/>
        </w:rPr>
        <w:t>ο</w:t>
      </w:r>
      <w:r>
        <w:rPr>
          <w:rFonts w:ascii="Times New Roman" w:hAnsi="Times New Roman" w:cs="Times New Roman"/>
          <w:sz w:val="24"/>
        </w:rPr>
        <w:t>υ</w:t>
      </w:r>
      <w:r w:rsidR="006312D1">
        <w:rPr>
          <w:rFonts w:ascii="Times New Roman" w:hAnsi="Times New Roman" w:cs="Times New Roman"/>
          <w:sz w:val="24"/>
        </w:rPr>
        <w:t xml:space="preserve"> </w:t>
      </w:r>
      <w:r w:rsidR="006312D1" w:rsidRPr="00506321">
        <w:rPr>
          <w:rFonts w:ascii="Times New Roman" w:hAnsi="Times New Roman" w:cs="Times New Roman"/>
          <w:sz w:val="24"/>
        </w:rPr>
        <w:t xml:space="preserve">ν. 4700/2020 (Α’ 127) «Ενιαίο κείμενο Δικονομίας για το Ελεγκτικό Συνέδριο, </w:t>
      </w:r>
      <w:r w:rsidR="006312D1">
        <w:rPr>
          <w:rFonts w:ascii="Times New Roman" w:hAnsi="Times New Roman" w:cs="Times New Roman"/>
          <w:sz w:val="24"/>
        </w:rPr>
        <w:t>ολοκληρωμένο νομοθετ</w:t>
      </w:r>
      <w:r w:rsidR="006312D1" w:rsidRPr="00506321">
        <w:rPr>
          <w:rFonts w:ascii="Times New Roman" w:hAnsi="Times New Roman" w:cs="Times New Roman"/>
          <w:sz w:val="24"/>
        </w:rPr>
        <w:t>ικό πλαίσιο για τον προσυμβατικό έλεγχο, τροποποιήσεις στον Κ</w:t>
      </w:r>
      <w:r w:rsidR="006312D1">
        <w:rPr>
          <w:rFonts w:ascii="Times New Roman" w:hAnsi="Times New Roman" w:cs="Times New Roman"/>
          <w:sz w:val="24"/>
        </w:rPr>
        <w:t>ώδικα Νόμων για το Ελεγκτικό Συνέ</w:t>
      </w:r>
      <w:r w:rsidR="006312D1" w:rsidRPr="00506321">
        <w:rPr>
          <w:rFonts w:ascii="Times New Roman" w:hAnsi="Times New Roman" w:cs="Times New Roman"/>
          <w:sz w:val="24"/>
        </w:rPr>
        <w:t>δριο, διατάξεις για την αποτελεσματική απονομή της δικαιοσύνης και άλλες διατάξεις» και ιδίως των άρ. 324-337,</w:t>
      </w:r>
    </w:p>
    <w:p w14:paraId="2B7A6800" w14:textId="0AB5A8AA" w:rsidR="00A317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 xml:space="preserve">του </w:t>
      </w:r>
      <w:r w:rsidRPr="00A31721">
        <w:rPr>
          <w:rFonts w:ascii="Times New Roman" w:hAnsi="Times New Roman" w:cs="Times New Roman"/>
          <w:sz w:val="24"/>
        </w:rPr>
        <w:t xml:space="preserve">ν. 4912/2022 (Α’ 59) «Ενιαία Αρχή Δημοσίων Συμβάσεων και άλλες διατάξεις του Υπουργείου Δικαιοσύνης» και της ΠΥΣ 29 της 27.9.2022 (ΥΟΔΔ 908) «Διορισμός Προέδρου και οκτώ (8) Συμβούλων της Ενιαίας Αρχής Δημοσίων Συμβάσεων (Ε.Α.ΔΗ.ΣΥ.)», </w:t>
      </w:r>
    </w:p>
    <w:p w14:paraId="2114944C" w14:textId="3D16F021" w:rsidR="006312D1" w:rsidRPr="005063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τ</w:t>
      </w:r>
      <w:r w:rsidR="006312D1">
        <w:rPr>
          <w:rFonts w:ascii="Times New Roman" w:hAnsi="Times New Roman" w:cs="Times New Roman"/>
          <w:sz w:val="24"/>
        </w:rPr>
        <w:t>ο</w:t>
      </w:r>
      <w:r>
        <w:rPr>
          <w:rFonts w:ascii="Times New Roman" w:hAnsi="Times New Roman" w:cs="Times New Roman"/>
          <w:sz w:val="24"/>
        </w:rPr>
        <w:t>υ</w:t>
      </w:r>
      <w:r w:rsidR="006312D1">
        <w:rPr>
          <w:rFonts w:ascii="Times New Roman" w:hAnsi="Times New Roman" w:cs="Times New Roman"/>
          <w:sz w:val="24"/>
        </w:rPr>
        <w:t xml:space="preserve"> </w:t>
      </w:r>
      <w:r w:rsidR="006312D1" w:rsidRPr="00506321">
        <w:rPr>
          <w:rFonts w:ascii="Times New Roman" w:hAnsi="Times New Roman" w:cs="Times New Roman"/>
          <w:sz w:val="24"/>
        </w:rPr>
        <w:t xml:space="preserve"> ν. 4601/2019 (Α’ 44) «Εταιρικοί µετασχηµατισµοί και εναρµόνιση του νοµοθετικού πλαισίου µε τις διατάξεις της Οδηγίας 2014/55/ΕΕ του Ευρωπαϊκού Κοινοβουλίου κ</w:t>
      </w:r>
      <w:r w:rsidR="006312D1">
        <w:rPr>
          <w:rFonts w:ascii="Times New Roman" w:hAnsi="Times New Roman" w:cs="Times New Roman"/>
          <w:sz w:val="24"/>
        </w:rPr>
        <w:t>αι του Συµβουλίου της 16ης Απριλί</w:t>
      </w:r>
      <w:r w:rsidR="006312D1" w:rsidRPr="00506321">
        <w:rPr>
          <w:rFonts w:ascii="Times New Roman" w:hAnsi="Times New Roman" w:cs="Times New Roman"/>
          <w:sz w:val="24"/>
        </w:rPr>
        <w:t>ου 2014 για την έκδοση ηλεκτρονικών τιµολογίων στο πλαίσιο δη</w:t>
      </w:r>
      <w:r w:rsidR="006312D1">
        <w:rPr>
          <w:rFonts w:ascii="Times New Roman" w:hAnsi="Times New Roman" w:cs="Times New Roman"/>
          <w:sz w:val="24"/>
        </w:rPr>
        <w:t>µόσιων συµβάσεων και λοιπές διατά</w:t>
      </w:r>
      <w:r w:rsidR="006312D1" w:rsidRPr="00506321">
        <w:rPr>
          <w:rFonts w:ascii="Times New Roman" w:hAnsi="Times New Roman" w:cs="Times New Roman"/>
          <w:sz w:val="24"/>
        </w:rPr>
        <w:t>ξεις»,</w:t>
      </w:r>
    </w:p>
    <w:p w14:paraId="2D89FB9C" w14:textId="30CFC6B0" w:rsidR="006312D1" w:rsidRPr="005063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τ</w:t>
      </w:r>
      <w:r w:rsidR="006312D1">
        <w:rPr>
          <w:rFonts w:ascii="Times New Roman" w:hAnsi="Times New Roman" w:cs="Times New Roman"/>
          <w:sz w:val="24"/>
        </w:rPr>
        <w:t>ο</w:t>
      </w:r>
      <w:r>
        <w:rPr>
          <w:rFonts w:ascii="Times New Roman" w:hAnsi="Times New Roman" w:cs="Times New Roman"/>
          <w:sz w:val="24"/>
        </w:rPr>
        <w:t>υ</w:t>
      </w:r>
      <w:r w:rsidR="006312D1">
        <w:rPr>
          <w:rFonts w:ascii="Times New Roman" w:hAnsi="Times New Roman" w:cs="Times New Roman"/>
          <w:sz w:val="24"/>
        </w:rPr>
        <w:t xml:space="preserve"> </w:t>
      </w:r>
      <w:r w:rsidR="006312D1" w:rsidRPr="00506321">
        <w:rPr>
          <w:rFonts w:ascii="Times New Roman" w:hAnsi="Times New Roman" w:cs="Times New Roman"/>
          <w:sz w:val="24"/>
        </w:rPr>
        <w:t xml:space="preserve"> ν. 3310/2005 (Α’ 30) «Μέτρα για τη διασφάλιση της διαφάνεια</w:t>
      </w:r>
      <w:r w:rsidR="006312D1">
        <w:rPr>
          <w:rFonts w:ascii="Times New Roman" w:hAnsi="Times New Roman" w:cs="Times New Roman"/>
          <w:sz w:val="24"/>
        </w:rPr>
        <w:t>ς και την αποτροπή καταστρατηγή</w:t>
      </w:r>
      <w:r w:rsidR="006312D1" w:rsidRPr="00506321">
        <w:rPr>
          <w:rFonts w:ascii="Times New Roman" w:hAnsi="Times New Roman" w:cs="Times New Roman"/>
          <w:sz w:val="24"/>
        </w:rPr>
        <w:t>σεων κατά τη διαδικασία σύναψης δημοσίων συμβάσεων», του Π.Δ. 82/1996 (Α’ 66) «Ονομαστικο</w:t>
      </w:r>
      <w:r w:rsidR="006312D1">
        <w:rPr>
          <w:rFonts w:ascii="Times New Roman" w:hAnsi="Times New Roman" w:cs="Times New Roman"/>
          <w:sz w:val="24"/>
        </w:rPr>
        <w:t>ποίη</w:t>
      </w:r>
      <w:r w:rsidR="006312D1" w:rsidRPr="00506321">
        <w:rPr>
          <w:rFonts w:ascii="Times New Roman" w:hAnsi="Times New Roman" w:cs="Times New Roman"/>
          <w:sz w:val="24"/>
        </w:rPr>
        <w:t>ση μετοχών Ελληνικών Ανωνύμων Εταιρειών πο</w:t>
      </w:r>
      <w:r w:rsidR="006312D1">
        <w:rPr>
          <w:rFonts w:ascii="Times New Roman" w:hAnsi="Times New Roman" w:cs="Times New Roman"/>
          <w:sz w:val="24"/>
        </w:rPr>
        <w:t xml:space="preserve">υ </w:t>
      </w:r>
      <w:r w:rsidR="006312D1">
        <w:rPr>
          <w:rFonts w:ascii="Times New Roman" w:hAnsi="Times New Roman" w:cs="Times New Roman"/>
          <w:sz w:val="24"/>
        </w:rPr>
        <w:lastRenderedPageBreak/>
        <w:t>μετέχουν στις διαδικασίες ανάληψης έργων ή προμηθει</w:t>
      </w:r>
      <w:r w:rsidR="006312D1" w:rsidRPr="00506321">
        <w:rPr>
          <w:rFonts w:ascii="Times New Roman" w:hAnsi="Times New Roman" w:cs="Times New Roman"/>
          <w:sz w:val="24"/>
        </w:rPr>
        <w:t xml:space="preserve">ών του Δημοσίου ή των νομικών προσώπων του ευρύτερου δημόσιου τομέα», της </w:t>
      </w:r>
      <w:r w:rsidR="006312D1">
        <w:rPr>
          <w:rFonts w:ascii="Times New Roman" w:hAnsi="Times New Roman" w:cs="Times New Roman"/>
          <w:sz w:val="24"/>
        </w:rPr>
        <w:t>κοινής απόφα</w:t>
      </w:r>
      <w:r w:rsidR="006312D1" w:rsidRPr="00506321">
        <w:rPr>
          <w:rFonts w:ascii="Times New Roman" w:hAnsi="Times New Roman" w:cs="Times New Roman"/>
          <w:sz w:val="24"/>
        </w:rPr>
        <w:t>σης των Υπουργών Ανάπτυξης και Επικρατείας με αρ. 20977/20</w:t>
      </w:r>
      <w:r w:rsidR="006312D1">
        <w:rPr>
          <w:rFonts w:ascii="Times New Roman" w:hAnsi="Times New Roman" w:cs="Times New Roman"/>
          <w:sz w:val="24"/>
        </w:rPr>
        <w:t>07 (Β’ 1673) σχετικά με τα «Δικαιολογ</w:t>
      </w:r>
      <w:r w:rsidR="006312D1" w:rsidRPr="00506321">
        <w:rPr>
          <w:rFonts w:ascii="Times New Roman" w:hAnsi="Times New Roman" w:cs="Times New Roman"/>
          <w:sz w:val="24"/>
        </w:rPr>
        <w:t>ητικά για την τήρηση των μητρώων του ν. 3310/2005, όπως τροποποιήθηκε με το ν. 3414/¬2005», καθώς και των υπουργικών αποφάσεων, οι οποίες εκδίδονται, κατ’ εξουσιοδότηση του άρ. 65 του ν. 4172/2013 (Α’ 167) για τον καθορισμό: α) των μη «συνεργάσιμων φορολογικά» κρατών και β) των κρατών με «προ</w:t>
      </w:r>
      <w:r w:rsidR="006312D1">
        <w:rPr>
          <w:rFonts w:ascii="Times New Roman" w:hAnsi="Times New Roman" w:cs="Times New Roman"/>
          <w:sz w:val="24"/>
        </w:rPr>
        <w:t>νομι</w:t>
      </w:r>
      <w:r w:rsidR="006312D1" w:rsidRPr="00506321">
        <w:rPr>
          <w:rFonts w:ascii="Times New Roman" w:hAnsi="Times New Roman" w:cs="Times New Roman"/>
          <w:sz w:val="24"/>
        </w:rPr>
        <w:t>ακό φορολογικό καθεστώς»,</w:t>
      </w:r>
    </w:p>
    <w:p w14:paraId="21864B8B"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Π.Δ. 39/2017 (Α’ 64) «Κανονισμός εξέτασης προδικαστικών προσφυγών ενώπιων της Α.Ε.Π.Π.»,</w:t>
      </w:r>
    </w:p>
    <w:p w14:paraId="380CCBFE" w14:textId="13EFB6FC"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 xml:space="preserve">της υπ’ αριθ. </w:t>
      </w:r>
      <w:r w:rsidR="00A31721" w:rsidRPr="00A31721">
        <w:rPr>
          <w:rFonts w:ascii="Times New Roman" w:hAnsi="Times New Roman" w:cs="Times New Roman"/>
          <w:sz w:val="24"/>
        </w:rPr>
        <w:t>76928/9-7-2021 (Β’ 3075/13.7.2021) Κοινής Απόφασης των Υπουργών Ανάπτυξης και Επενδύσεων- Επικρατείας «Ρύθμιση ειδικότερων θεμάτων λειτουργίας και διαχείρισης του Κεντρικού Ηλεκτρονικού Μητρώου Δημοσίων Συμβάσεων (ΚΗΜΔΗΣ)»,</w:t>
      </w:r>
    </w:p>
    <w:p w14:paraId="5DFAA776"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της υπ’ αριθ. 64233/08.06.2021 (Β΄2453/ 09.06.2021) Κοινής Απόφασης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14:paraId="73F7520D"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της υπ’ αριθ. Κ.Υ.Α. οικ. 60967 ΕΞ 2020 (B’ 2425/18.06.2020) «Ηλεκτρονική Τιμολόγηση στο πλαίσιο των Δημόσιων Συμβάσεων δυνάμει του ν. 4601/2019» (Α΄44),</w:t>
      </w:r>
    </w:p>
    <w:p w14:paraId="7213A40C"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της υπ’ αριθ. 63446/2021 Κ.Υ.Α. (B’ 2338/02.06.2020) «Καθορισμός Εθνικού Μορφότυπου ηλεκτρονικού τιμολογίου στο πλαίσιο των Δημοσίων Συμβάσεων»,</w:t>
      </w:r>
    </w:p>
    <w:p w14:paraId="76894CC7"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4314/2014 (Α' 265), “Α) Για τη διαχείριση, τον έλεγχο και την εφαρμογή αναπτυξιακών παρεμβάσεων για την προγραμματική περίοδο 2014−20,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και του ν. 3614/2007 (Α' 267) «Διαχείριση, έλεγχος και εφαρμογή αναπτυξιακών παρεμβάσεων για την προγραμματική περίοδο 2007-13»,</w:t>
      </w:r>
    </w:p>
    <w:p w14:paraId="0C536834"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4270/2014 (Α' 143) «Αρχές δημοσιονομικής διαχείρισης και εποπτείας (ενσωμάτωση της Οδηγίας 2011/85/ΕΕ) – Δημόσιο λογιστικό και άλλες διατάξεις»,</w:t>
      </w:r>
    </w:p>
    <w:p w14:paraId="76D15ABE"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Π.Δ. 80/2016 (Α’ 145) «Ανάληψη υποχρεώσεων από τους Διατάκτες»,</w:t>
      </w:r>
    </w:p>
    <w:p w14:paraId="589332A4"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4250/2014 (Α' 74) «Διοικητικές Απλουστεύσεις - Καταργήσεις, Συγχωνεύσεις Νομικών Προσώπων και Υπηρεσιών του Δημοσίου Τομέα-Τροποποίηση Διατάξεων του Π.Δ. 318/19εν (Α΄161) και λοιπές ρυθμίσεις» και ειδικότερα τις διατάξεις του άρ. 1,</w:t>
      </w:r>
    </w:p>
    <w:p w14:paraId="220AB517"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w:t>
      </w:r>
    </w:p>
    <w:p w14:paraId="0FD20255"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3419/2005 (Α’ 297) «Γενικό Εμπορικό Μητρώο (Γ.Ε.ΜΗ.) και εκσυγχρονισμός της Επιμελητηριακής Νομοθεσίας»,</w:t>
      </w:r>
    </w:p>
    <w:p w14:paraId="06B03B98"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4635/2019 (Α’167) « Επενδύω στην Ελλάδα και άλλες διατάξεις»,</w:t>
      </w:r>
    </w:p>
    <w:p w14:paraId="31EAD8FD"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 xml:space="preserve">του ν. 4727/2020 (Α’ 184) «Ψηφιακή Διακυβέρνηση (Ενσωμάτωση στην Ελληνική Νομοθεσία της Οδηγίας (ΕΕ) 2016/2102 και της Οδηγίας (ΕΕ) 2019/1024) – </w:t>
      </w:r>
      <w:r w:rsidRPr="00506321">
        <w:rPr>
          <w:rFonts w:ascii="Times New Roman" w:hAnsi="Times New Roman" w:cs="Times New Roman"/>
          <w:sz w:val="24"/>
        </w:rPr>
        <w:lastRenderedPageBreak/>
        <w:t>Ηλεκτρονικές Επικοινωνίες (Ενσωμάτωση στο Ελληνικό Δίκαιο της Οδηγίας (ΕΕ) 2018/1972 και άλλες διατάξεις»,</w:t>
      </w:r>
    </w:p>
    <w:p w14:paraId="1993202E"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2859/2000 (Α’ 248) «Κύρωση Κώδικα Φόρου Προστιθέμενης Αξίας»,</w:t>
      </w:r>
    </w:p>
    <w:p w14:paraId="3C463604"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Π.Δ. 18/1989 (Α´ 8) «Κωδικοποίηση διατάξεων νόμων για το Συμβούλιο της Επικρατείας»,</w:t>
      </w:r>
    </w:p>
    <w:p w14:paraId="6C92FEDB"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2690/1999 (Α' 45) “Κύρωση του Κώδικα Διοικητικής Διαδικασίας και άλλες διατάξεις” και ιδίως των άρ. 7 και 13-15,</w:t>
      </w:r>
    </w:p>
    <w:p w14:paraId="5E481BBB"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2121/1993 (Α' 25) “Πνευματική Ιδιοκτησία, Συγγενικά Δικαιώματα και Πολιτιστικά Θέματα”,</w:t>
      </w:r>
    </w:p>
    <w:p w14:paraId="0F5CBEA9"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Π.Δ. 28/2015 (Α' 34) “Κωδικοποίηση διατάξεων για την πρόσβαση σε δημόσια έγγραφα και στοιχεία”</w:t>
      </w:r>
    </w:p>
    <w:p w14:paraId="740B182E"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w:t>
      </w:r>
    </w:p>
    <w:p w14:paraId="68ABA527"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w:t>
      </w:r>
      <w:r>
        <w:rPr>
          <w:rFonts w:ascii="Times New Roman" w:hAnsi="Times New Roman" w:cs="Times New Roman"/>
          <w:sz w:val="24"/>
        </w:rPr>
        <w:t>νο</w:t>
      </w:r>
      <w:r w:rsidRPr="00506321">
        <w:rPr>
          <w:rFonts w:ascii="Times New Roman" w:hAnsi="Times New Roman" w:cs="Times New Roman"/>
          <w:sz w:val="24"/>
        </w:rPr>
        <w:t>βουλίου και του Συμβουλίου της 27ης Απριλίου 2016 και άλλες διατάξεις»,</w:t>
      </w:r>
    </w:p>
    <w:p w14:paraId="1BEBC088"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 Π.Δ. 77/2023 (ΦΕΚ Α΄130/27-06-2023) «Σύσταση Υπουργείου και μετονομασία Υπουργείων – Σύσταση, κατάργηση και μετονομασία Γενικών και Ειδικών Γραμματειών – Μεταφορά αρμοδιοτήτων, υπηρεσιακών μονάδων, θέσεων προσωπικού και εποπτευόμενων φορέων».</w:t>
      </w:r>
    </w:p>
    <w:p w14:paraId="3E45E272"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 Π.Δ. 79/2023 (ΦΕΚ Α’ 131/27-06-2023) «Διορισμός Υπουργών, Αναπληρωτών Υπουργών και Υφυπουργών»,</w:t>
      </w:r>
    </w:p>
    <w:p w14:paraId="1A0CFC5E"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 Π.Δ. 18/1989 (Α´ 8) «Κωδικοποίηση διατάξεων νόμων για το Συμβούλιο της Επικρατείας»</w:t>
      </w:r>
    </w:p>
    <w:p w14:paraId="7F3A6A87"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του Π.Δ. 6/2021 (ΦΕΚ Α΄ 7/15-1-2021), «Οργανισμός</w:t>
      </w:r>
      <w:r>
        <w:rPr>
          <w:rFonts w:ascii="Times New Roman" w:hAnsi="Times New Roman" w:cs="Times New Roman"/>
          <w:sz w:val="24"/>
        </w:rPr>
        <w:t xml:space="preserve"> του Υπουργείου Δικαιοσύνης</w:t>
      </w:r>
      <w:r w:rsidRPr="00506321">
        <w:rPr>
          <w:rFonts w:ascii="Times New Roman" w:hAnsi="Times New Roman" w:cs="Times New Roman"/>
          <w:sz w:val="24"/>
        </w:rPr>
        <w:t>», ως ισχύει,</w:t>
      </w:r>
    </w:p>
    <w:p w14:paraId="7F15A8B6" w14:textId="6063BC18" w:rsidR="006312D1" w:rsidRPr="005063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τ</w:t>
      </w:r>
      <w:r w:rsidR="006312D1" w:rsidRPr="00506321">
        <w:rPr>
          <w:rFonts w:ascii="Times New Roman" w:hAnsi="Times New Roman" w:cs="Times New Roman"/>
          <w:sz w:val="24"/>
        </w:rPr>
        <w:t>ην υπ’ αριθ. 124077</w:t>
      </w:r>
      <w:r>
        <w:rPr>
          <w:rFonts w:ascii="Times New Roman" w:hAnsi="Times New Roman" w:cs="Times New Roman"/>
          <w:sz w:val="24"/>
        </w:rPr>
        <w:t>/2022</w:t>
      </w:r>
      <w:r w:rsidR="006312D1" w:rsidRPr="00506321">
        <w:rPr>
          <w:rFonts w:ascii="Times New Roman" w:hAnsi="Times New Roman" w:cs="Times New Roman"/>
          <w:sz w:val="24"/>
        </w:rPr>
        <w:t xml:space="preserve"> (ΦΕΚ 6695 τ. Β’/23-12-2022) ΚΥΑ περί Αναδιάρθρωσης της Επιτελικής Δομής ΕΣΠΑ Υπουργείου Δικαιοσύνης και κατάργηση της υπό στοιχεία 45480/ΕΥΘΥ318/2017 (Β’ 1446) κοινής υπουργικής απόφασης. </w:t>
      </w:r>
    </w:p>
    <w:p w14:paraId="7CF64F11" w14:textId="788C1E4E" w:rsidR="006312D1" w:rsidRPr="00506321" w:rsidRDefault="00A3172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τ</w:t>
      </w:r>
      <w:r w:rsidR="006312D1" w:rsidRPr="00506321">
        <w:rPr>
          <w:rFonts w:ascii="Times New Roman" w:hAnsi="Times New Roman" w:cs="Times New Roman"/>
          <w:sz w:val="24"/>
        </w:rPr>
        <w:t>ην υπ’ αριθ. 19877/7-5-2020 (ΦΕΚ Β’ 1819/13-5-2020) Απόφαση με θέμα: «Τροποποίηση της απόφασης περί ορισμού αποφαινομένων οργάνων στο Υπουργείο Δικαιοσύνης».</w:t>
      </w:r>
    </w:p>
    <w:p w14:paraId="1044303F"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 xml:space="preserve">την υπ' αριθ. 137675/ΕΥΘΥ1016/19.12.2018 Υπουργική Απόφαση με θέμα «Αντικατάσταση της με αριθ. 110427/ΕΥΘΥ1020/20.10.2016 (ΦΕΚ Β'3521) Υπουργικής Απόφασης με τίτλο "Τροποποίηση και αντικατάσταση της με αριθ. 81986/ΕΥΘΥ712/31.7.2015 (ΦΕΚΒ'1822) Υπουργικής Απόφασης "Εθνικοί Κανόνες επιλεξιμότητας δαπανών για τα προγράμματα του ΕΣΠΑ 2014-20 - Έλεγχοι νομιμότητας </w:t>
      </w:r>
      <w:r w:rsidRPr="00506321">
        <w:rPr>
          <w:rFonts w:ascii="Times New Roman" w:hAnsi="Times New Roman" w:cs="Times New Roman"/>
          <w:sz w:val="24"/>
        </w:rPr>
        <w:lastRenderedPageBreak/>
        <w:t>δημοσίων συμβάσεων συγχρηματοδοτούμενων πράξεων ΕΣΠΑ 2014-20 από Αρχές Διαχείρισης και Ενδιάμεσους Φορείς-Διαδικασία ενστάσεων επί των αποτελεσμάτων αξιολόγησης πράξεων» (ΦΕΚ5968/Β'/31.12.18), όπως αυτή τροποποιήθηκε με την Υ.Α. 75365/6.7.2021 Υ.Α. (Β´3521) και ισχύει,</w:t>
      </w:r>
    </w:p>
    <w:p w14:paraId="22FB981C"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την υπ’ αριθ. 195/21.9.2020 απόφαση του Υπουργού Δικαιοσύνης με θέμα Υποκατάσταση του Συμβουλίου της Επικρατείας στην άσκηση αρμοδιοτήτων δικαιούχου της Πράξης «Ψηφιακή αναβάθμιση Ολοκληρωμένου Συστήματος Διαχείρισης Δικαστικών Υποθέσεων Διοικητ</w:t>
      </w:r>
      <w:r>
        <w:rPr>
          <w:rFonts w:ascii="Times New Roman" w:hAnsi="Times New Roman" w:cs="Times New Roman"/>
          <w:sz w:val="24"/>
        </w:rPr>
        <w:t>ικών Δικαστηρίων (ΟΣΔΔΥ ΔΔ) ΑΔΑ</w:t>
      </w:r>
      <w:r w:rsidRPr="00506321">
        <w:rPr>
          <w:rFonts w:ascii="Times New Roman" w:hAnsi="Times New Roman" w:cs="Times New Roman"/>
          <w:sz w:val="24"/>
        </w:rPr>
        <w:t>:</w:t>
      </w:r>
      <w:r>
        <w:rPr>
          <w:rFonts w:ascii="Times New Roman" w:hAnsi="Times New Roman" w:cs="Times New Roman"/>
          <w:sz w:val="24"/>
        </w:rPr>
        <w:t xml:space="preserve"> </w:t>
      </w:r>
      <w:r w:rsidRPr="00506321">
        <w:rPr>
          <w:rFonts w:ascii="Times New Roman" w:hAnsi="Times New Roman" w:cs="Times New Roman"/>
          <w:sz w:val="24"/>
        </w:rPr>
        <w:t>6ΡΛ0Ω-ΒΜΒ,</w:t>
      </w:r>
    </w:p>
    <w:p w14:paraId="29073EFE" w14:textId="77777777" w:rsidR="006312D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την υπ’ αριθ. 304/04-03-2022 (ΑΔΑ: ΨΕ6Α46ΜΠΥΓ-ΑΗΛ) Απόφαση Ένταξης της Πράξης τίτλο «Ψηφιακή Αναβάθμιση Ολοκληρωμένου Συστήματος Διαχείρισης Δικαστικών Υποθέσεων Διοικητικής Δικαιοσύνης (ΟΣΔΔΥ ΔΔ)» με Κωδικό ΟΠΣ 5069423 στο Επιχειρησιακό Πρόγραμμα «Μεταρρύθμιση Δημόσιου Τομέα 2014-20”,</w:t>
      </w:r>
      <w:r>
        <w:rPr>
          <w:rFonts w:ascii="Times New Roman" w:hAnsi="Times New Roman" w:cs="Times New Roman"/>
          <w:sz w:val="24"/>
        </w:rPr>
        <w:t xml:space="preserve"> </w:t>
      </w:r>
    </w:p>
    <w:p w14:paraId="1608616E" w14:textId="77777777" w:rsidR="006312D1" w:rsidRPr="002826F7"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Pr>
          <w:rFonts w:ascii="Times New Roman" w:hAnsi="Times New Roman" w:cs="Times New Roman"/>
          <w:sz w:val="24"/>
        </w:rPr>
        <w:t xml:space="preserve">την αρ. 2362/16-10-2023 απόφαση της ΕΥΔ Προγράμματος «Ψηφιακός Μετασχηματισμός» με θέμα: Έγκριση Διακήρυξης του Υποέργου 3 με τίτλο «Έλεγχοι </w:t>
      </w:r>
      <w:r w:rsidRPr="002826F7">
        <w:rPr>
          <w:rFonts w:ascii="Times New Roman" w:hAnsi="Times New Roman" w:cs="Times New Roman"/>
          <w:sz w:val="24"/>
        </w:rPr>
        <w:t>και</w:t>
      </w:r>
      <w:r>
        <w:rPr>
          <w:rFonts w:ascii="Times New Roman" w:hAnsi="Times New Roman" w:cs="Times New Roman"/>
          <w:sz w:val="24"/>
        </w:rPr>
        <w:t xml:space="preserve"> Υπηρεσίες Ασφαλείας και Προστασίας Δεδομένων του Ολοκληρωμένου Συστήματος Διαχείρισης Δικαστικών Υποθέσεων της Διοικητικής Δικαιοσύνης» της Πράξης «Ψηφιακή αναβάθμιση ΟΣΔΔΥ ΔΔ» ΜΕ ΟΠΣ </w:t>
      </w:r>
      <w:r w:rsidRPr="002826F7">
        <w:rPr>
          <w:rFonts w:ascii="Times New Roman" w:hAnsi="Times New Roman" w:cs="Times New Roman"/>
          <w:sz w:val="24"/>
        </w:rPr>
        <w:t>(</w:t>
      </w:r>
      <w:r>
        <w:rPr>
          <w:rFonts w:ascii="Times New Roman" w:hAnsi="Times New Roman" w:cs="Times New Roman"/>
          <w:sz w:val="24"/>
          <w:lang w:val="en-US"/>
        </w:rPr>
        <w:t>MIS</w:t>
      </w:r>
      <w:r w:rsidRPr="002826F7">
        <w:rPr>
          <w:rFonts w:ascii="Times New Roman" w:hAnsi="Times New Roman" w:cs="Times New Roman"/>
          <w:sz w:val="24"/>
        </w:rPr>
        <w:t>)</w:t>
      </w:r>
      <w:r>
        <w:rPr>
          <w:rFonts w:ascii="Times New Roman" w:hAnsi="Times New Roman" w:cs="Times New Roman"/>
          <w:sz w:val="24"/>
        </w:rPr>
        <w:t xml:space="preserve"> 5069423,</w:t>
      </w:r>
    </w:p>
    <w:p w14:paraId="5A8E738E" w14:textId="77777777" w:rsidR="006312D1" w:rsidRPr="00506321" w:rsidRDefault="006312D1" w:rsidP="006312D1">
      <w:pPr>
        <w:pStyle w:val="a4"/>
        <w:widowControl/>
        <w:numPr>
          <w:ilvl w:val="0"/>
          <w:numId w:val="69"/>
        </w:numPr>
        <w:tabs>
          <w:tab w:val="left" w:pos="426"/>
        </w:tabs>
        <w:suppressAutoHyphens/>
        <w:autoSpaceDE/>
        <w:autoSpaceDN/>
        <w:spacing w:before="120" w:after="120" w:line="276" w:lineRule="auto"/>
        <w:contextualSpacing/>
        <w:jc w:val="both"/>
        <w:rPr>
          <w:rFonts w:ascii="Times New Roman" w:hAnsi="Times New Roman" w:cs="Times New Roman"/>
          <w:sz w:val="24"/>
        </w:rPr>
      </w:pPr>
      <w:r w:rsidRPr="00506321">
        <w:rPr>
          <w:rFonts w:ascii="Times New Roman" w:hAnsi="Times New Roman" w:cs="Times New Roman"/>
          <w:sz w:val="24"/>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1967AC6D" w14:textId="77777777" w:rsidR="006312D1" w:rsidRPr="00506321" w:rsidRDefault="006312D1" w:rsidP="006312D1">
      <w:pPr>
        <w:tabs>
          <w:tab w:val="left" w:pos="1134"/>
        </w:tabs>
        <w:spacing w:before="120" w:line="276" w:lineRule="auto"/>
        <w:rPr>
          <w:rFonts w:ascii="Times New Roman" w:hAnsi="Times New Roman" w:cs="Times New Roman"/>
          <w:b/>
          <w:bCs/>
          <w:sz w:val="24"/>
        </w:rPr>
      </w:pPr>
    </w:p>
    <w:p w14:paraId="394E9D0D" w14:textId="77777777" w:rsidR="006312D1" w:rsidRDefault="006312D1" w:rsidP="006312D1">
      <w:pPr>
        <w:tabs>
          <w:tab w:val="left" w:pos="1134"/>
        </w:tabs>
        <w:spacing w:before="120" w:line="276" w:lineRule="auto"/>
        <w:jc w:val="center"/>
        <w:rPr>
          <w:rFonts w:ascii="Times New Roman" w:hAnsi="Times New Roman" w:cs="Times New Roman"/>
          <w:b/>
          <w:bCs/>
          <w:sz w:val="24"/>
        </w:rPr>
      </w:pPr>
      <w:r w:rsidRPr="00506321">
        <w:rPr>
          <w:rFonts w:ascii="Times New Roman" w:hAnsi="Times New Roman" w:cs="Times New Roman"/>
          <w:b/>
          <w:bCs/>
          <w:sz w:val="24"/>
        </w:rPr>
        <w:t>ΑΠΟΦΑΣΙΖΟΥΜΕ</w:t>
      </w:r>
    </w:p>
    <w:p w14:paraId="5C53CE82" w14:textId="77777777" w:rsidR="006312D1" w:rsidRPr="00506321" w:rsidRDefault="006312D1" w:rsidP="006312D1">
      <w:pPr>
        <w:tabs>
          <w:tab w:val="left" w:pos="1134"/>
        </w:tabs>
        <w:spacing w:before="120" w:line="276" w:lineRule="auto"/>
        <w:jc w:val="center"/>
        <w:rPr>
          <w:rFonts w:ascii="Times New Roman" w:hAnsi="Times New Roman" w:cs="Times New Roman"/>
          <w:b/>
          <w:bCs/>
          <w:sz w:val="24"/>
        </w:rPr>
      </w:pPr>
    </w:p>
    <w:p w14:paraId="17EBD231" w14:textId="77777777" w:rsidR="006312D1" w:rsidRDefault="006312D1" w:rsidP="00AC6ABE">
      <w:pPr>
        <w:tabs>
          <w:tab w:val="left" w:pos="1134"/>
        </w:tabs>
        <w:spacing w:before="120" w:after="240" w:line="360" w:lineRule="auto"/>
        <w:jc w:val="both"/>
        <w:rPr>
          <w:rFonts w:ascii="Times New Roman" w:hAnsi="Times New Roman" w:cs="Times New Roman"/>
          <w:sz w:val="24"/>
        </w:rPr>
      </w:pPr>
      <w:r w:rsidRPr="00506321">
        <w:rPr>
          <w:rFonts w:ascii="Times New Roman" w:hAnsi="Times New Roman" w:cs="Times New Roman"/>
          <w:sz w:val="24"/>
        </w:rPr>
        <w:t xml:space="preserve">Τη διενέργεια ηλεκτρονικού, ανοικτού, δημόσιου, διεθνούς διαγωνισμού με σφραγισμένες προσφορές και με κριτήριο ανάθεσης την πλέον συμφέρουσα από οικονομική άποψη προσφορά βάσει βέλτιστης σχέσης ποιότητας – τιμής για την υλοποίηση </w:t>
      </w:r>
      <w:r w:rsidRPr="002826F7">
        <w:rPr>
          <w:rFonts w:ascii="Times New Roman" w:hAnsi="Times New Roman" w:cs="Times New Roman"/>
          <w:sz w:val="24"/>
        </w:rPr>
        <w:t>του Υποέργου 3 με τίτλο «Έλεγχοι και Υπηρεσίες Ασφαλείας και Προστασίας Δεδομένων του Ολοκληρωμένου Συστήματος Διαχείρισης Δικαστικών Υποθέσεων της Διοικητικής Δικαιοσύνης» της Πράξης «Ψηφιακή αναβάθμιση</w:t>
      </w:r>
      <w:r>
        <w:rPr>
          <w:rFonts w:ascii="Times New Roman" w:hAnsi="Times New Roman" w:cs="Times New Roman"/>
          <w:sz w:val="24"/>
        </w:rPr>
        <w:t xml:space="preserve"> ΟΣΔΔΥ ΔΔ» ΜΕ ΟΠΣ (MIS) 5069423.</w:t>
      </w:r>
    </w:p>
    <w:p w14:paraId="4CEB6CCE" w14:textId="77777777" w:rsidR="006312D1" w:rsidRDefault="006312D1" w:rsidP="00AC6ABE">
      <w:pPr>
        <w:tabs>
          <w:tab w:val="left" w:pos="1134"/>
        </w:tabs>
        <w:spacing w:before="120" w:after="240" w:line="360" w:lineRule="auto"/>
        <w:jc w:val="both"/>
        <w:rPr>
          <w:rFonts w:ascii="Times New Roman" w:hAnsi="Times New Roman" w:cs="Times New Roman"/>
          <w:sz w:val="24"/>
        </w:rPr>
      </w:pPr>
      <w:r w:rsidRPr="00506321">
        <w:rPr>
          <w:rFonts w:ascii="Times New Roman" w:hAnsi="Times New Roman" w:cs="Times New Roman"/>
          <w:sz w:val="24"/>
        </w:rPr>
        <w:t xml:space="preserve">Η εκτιμώμενη αξία της σύμβασης ανέρχεται στο ποσό του ενός εκατομμυρίου </w:t>
      </w:r>
      <w:r>
        <w:rPr>
          <w:rFonts w:ascii="Times New Roman" w:hAnsi="Times New Roman" w:cs="Times New Roman"/>
          <w:sz w:val="24"/>
        </w:rPr>
        <w:t>τετρακοσίων είκοσι έξι</w:t>
      </w:r>
      <w:r w:rsidRPr="00506321">
        <w:rPr>
          <w:rFonts w:ascii="Times New Roman" w:hAnsi="Times New Roman" w:cs="Times New Roman"/>
          <w:sz w:val="24"/>
        </w:rPr>
        <w:t xml:space="preserve"> χιλιάδων ευρώ (1</w:t>
      </w:r>
      <w:r w:rsidRPr="002826F7">
        <w:rPr>
          <w:rFonts w:ascii="Times New Roman" w:hAnsi="Times New Roman" w:cs="Times New Roman"/>
          <w:sz w:val="24"/>
        </w:rPr>
        <w:t>.426.000,00 €</w:t>
      </w:r>
      <w:r w:rsidRPr="00506321">
        <w:rPr>
          <w:rFonts w:ascii="Times New Roman" w:hAnsi="Times New Roman" w:cs="Times New Roman"/>
          <w:sz w:val="24"/>
        </w:rPr>
        <w:t xml:space="preserve">) συμπεριλαμβανομένου ΦΠΑ 24 % (προϋπολογισμός χωρίς ΦΠΑ: </w:t>
      </w:r>
      <w:r w:rsidRPr="002826F7">
        <w:rPr>
          <w:rFonts w:ascii="Times New Roman" w:hAnsi="Times New Roman" w:cs="Times New Roman"/>
          <w:sz w:val="24"/>
        </w:rPr>
        <w:t xml:space="preserve">1.150.000,00 </w:t>
      </w:r>
      <w:r w:rsidRPr="00506321">
        <w:rPr>
          <w:rFonts w:ascii="Times New Roman" w:hAnsi="Times New Roman" w:cs="Times New Roman"/>
          <w:sz w:val="24"/>
        </w:rPr>
        <w:t xml:space="preserve">€). </w:t>
      </w:r>
    </w:p>
    <w:p w14:paraId="7EB9EDDA" w14:textId="77777777" w:rsidR="006312D1" w:rsidRDefault="006312D1" w:rsidP="00AC6ABE">
      <w:pPr>
        <w:tabs>
          <w:tab w:val="left" w:pos="1134"/>
        </w:tabs>
        <w:spacing w:before="120" w:after="240" w:line="360" w:lineRule="auto"/>
        <w:jc w:val="both"/>
        <w:rPr>
          <w:rFonts w:ascii="Times New Roman" w:hAnsi="Times New Roman" w:cs="Times New Roman"/>
          <w:sz w:val="24"/>
        </w:rPr>
      </w:pPr>
      <w:r w:rsidRPr="00506321">
        <w:rPr>
          <w:rFonts w:ascii="Times New Roman" w:hAnsi="Times New Roman" w:cs="Times New Roman"/>
          <w:sz w:val="24"/>
        </w:rPr>
        <w:t xml:space="preserve">Ο διαγωνισμός θα πραγματοποιηθεί με χρήση της πλατφόρμας του Εθνικού Συστήματος Ηλεκτρονικών Δημοσίων Συμβάσεων (Ε.Σ.Η.ΔΗ.Σ.) μέσω της διαδικτυακής πύλης </w:t>
      </w:r>
      <w:hyperlink r:id="rId12" w:history="1">
        <w:r w:rsidRPr="00506321">
          <w:rPr>
            <w:rStyle w:val="-"/>
            <w:rFonts w:ascii="Times New Roman" w:hAnsi="Times New Roman" w:cs="Times New Roman"/>
            <w:sz w:val="24"/>
          </w:rPr>
          <w:t>www.promitheus.gov.gr</w:t>
        </w:r>
      </w:hyperlink>
      <w:r w:rsidRPr="00506321">
        <w:rPr>
          <w:rFonts w:ascii="Times New Roman" w:hAnsi="Times New Roman" w:cs="Times New Roman"/>
          <w:sz w:val="24"/>
        </w:rPr>
        <w:t xml:space="preserve"> του συστήματος. </w:t>
      </w:r>
    </w:p>
    <w:p w14:paraId="3DE6CE4A" w14:textId="16DFE664" w:rsidR="006312D1" w:rsidRDefault="006312D1" w:rsidP="00AC6ABE">
      <w:pPr>
        <w:pStyle w:val="normalwithoutspacing"/>
        <w:snapToGrid w:val="0"/>
        <w:spacing w:after="240" w:line="360" w:lineRule="auto"/>
        <w:rPr>
          <w:rFonts w:ascii="Times New Roman" w:hAnsi="Times New Roman" w:cs="Times New Roman"/>
          <w:sz w:val="24"/>
        </w:rPr>
      </w:pPr>
      <w:r w:rsidRPr="00506321">
        <w:rPr>
          <w:rFonts w:ascii="Times New Roman" w:hAnsi="Times New Roman" w:cs="Times New Roman"/>
          <w:sz w:val="24"/>
        </w:rPr>
        <w:t xml:space="preserve">Το πλήρες κείμενο της Διακήρυξης θα καταχωρηθεί στο Κεντρικό Ηλεκτρονικό Μητρώο Δημοσίων Συμβάσεων (ΚΗΜΔΗΣ) και θα δημοσιευθεί στο Εθνικό Σύστημα Ηλεκτρονικών Δημοσίων Συμβάσεων (ΕΣΗΔΗΣ). Τα πλήρη έγγραφα της διακήρυξης διατίθενται και σε ηλεκτρονική μορφή </w:t>
      </w:r>
      <w:r w:rsidRPr="003C5377">
        <w:rPr>
          <w:rFonts w:ascii="Times New Roman" w:hAnsi="Times New Roman" w:cs="Times New Roman"/>
          <w:sz w:val="24"/>
        </w:rPr>
        <w:t xml:space="preserve">στην ιστοσελίδα </w:t>
      </w:r>
      <w:r>
        <w:rPr>
          <w:rFonts w:ascii="Times New Roman" w:hAnsi="Times New Roman" w:cs="Times New Roman"/>
          <w:sz w:val="24"/>
        </w:rPr>
        <w:t>της Αναθέτουσας Αρχής, στη διεύθυν</w:t>
      </w:r>
      <w:r w:rsidRPr="003C5377">
        <w:rPr>
          <w:rFonts w:ascii="Times New Roman" w:hAnsi="Times New Roman" w:cs="Times New Roman"/>
          <w:sz w:val="24"/>
        </w:rPr>
        <w:t xml:space="preserve">ση </w:t>
      </w:r>
      <w:hyperlink r:id="rId13" w:history="1">
        <w:r w:rsidRPr="00966294">
          <w:rPr>
            <w:rStyle w:val="-"/>
            <w:rFonts w:ascii="Times New Roman" w:hAnsi="Times New Roman" w:cs="Times New Roman"/>
            <w:sz w:val="24"/>
          </w:rPr>
          <w:t>www.ministryofjustice.gr</w:t>
        </w:r>
      </w:hyperlink>
      <w:r w:rsidRPr="003C5377">
        <w:rPr>
          <w:rFonts w:ascii="Times New Roman" w:hAnsi="Times New Roman" w:cs="Times New Roman"/>
          <w:sz w:val="24"/>
        </w:rPr>
        <w:t xml:space="preserve">, στην ιστοσελίδα του κυρίου του έργου </w:t>
      </w:r>
      <w:hyperlink r:id="rId14" w:history="1">
        <w:r w:rsidR="00A31721" w:rsidRPr="002C41CF">
          <w:rPr>
            <w:rStyle w:val="-"/>
            <w:rFonts w:ascii="Times New Roman" w:hAnsi="Times New Roman" w:cs="Times New Roman"/>
            <w:sz w:val="24"/>
          </w:rPr>
          <w:t>www.ad</w:t>
        </w:r>
        <w:r w:rsidR="00A31721" w:rsidRPr="002C41CF">
          <w:rPr>
            <w:rStyle w:val="-"/>
            <w:rFonts w:ascii="Times New Roman" w:hAnsi="Times New Roman" w:cs="Times New Roman"/>
            <w:sz w:val="24"/>
            <w:lang w:val="en-US"/>
          </w:rPr>
          <w:t>ju</w:t>
        </w:r>
        <w:r w:rsidR="00A31721" w:rsidRPr="002C41CF">
          <w:rPr>
            <w:rStyle w:val="-"/>
            <w:rFonts w:ascii="Times New Roman" w:hAnsi="Times New Roman" w:cs="Times New Roman"/>
            <w:sz w:val="24"/>
          </w:rPr>
          <w:t>stice.gr</w:t>
        </w:r>
      </w:hyperlink>
      <w:r>
        <w:rPr>
          <w:rFonts w:ascii="Times New Roman" w:hAnsi="Times New Roman" w:cs="Times New Roman"/>
          <w:sz w:val="24"/>
        </w:rPr>
        <w:t xml:space="preserve"> </w:t>
      </w:r>
      <w:r w:rsidRPr="003C5377">
        <w:rPr>
          <w:rFonts w:ascii="Times New Roman" w:hAnsi="Times New Roman" w:cs="Times New Roman"/>
          <w:sz w:val="24"/>
        </w:rPr>
        <w:t xml:space="preserve">και στην ιστοσελίδα της Επιτελικής Δομής ΕΣΠΑ Υπουργείου Δικαιοσύνης, στη διεύθυνση </w:t>
      </w:r>
      <w:hyperlink r:id="rId15" w:history="1">
        <w:r w:rsidRPr="00966294">
          <w:rPr>
            <w:rStyle w:val="-"/>
            <w:rFonts w:ascii="Times New Roman" w:hAnsi="Times New Roman" w:cs="Times New Roman"/>
            <w:sz w:val="24"/>
          </w:rPr>
          <w:t>www.justedespa.gr</w:t>
        </w:r>
      </w:hyperlink>
    </w:p>
    <w:p w14:paraId="5A84BDBB" w14:textId="77777777" w:rsidR="006312D1" w:rsidRDefault="006312D1" w:rsidP="00AC6ABE">
      <w:pPr>
        <w:pStyle w:val="normalwithoutspacing"/>
        <w:snapToGrid w:val="0"/>
        <w:spacing w:after="240" w:line="360" w:lineRule="auto"/>
        <w:rPr>
          <w:rFonts w:ascii="Times New Roman" w:hAnsi="Times New Roman" w:cs="Times New Roman"/>
          <w:sz w:val="24"/>
        </w:rPr>
      </w:pPr>
      <w:r w:rsidRPr="00506321">
        <w:rPr>
          <w:rFonts w:ascii="Times New Roman" w:hAnsi="Times New Roman" w:cs="Times New Roman"/>
          <w:sz w:val="24"/>
        </w:rPr>
        <w:t>Η Προκήρυξη του Ηλεκτρονικού Ανοικτού Άνω των Ορίων Διαγωνισμού θα αναρτηθεί στο διαδικτυακό τόπο του Προγράμματος «ΔΙΑΥΓΕΙΑ».</w:t>
      </w:r>
    </w:p>
    <w:p w14:paraId="316F8866" w14:textId="77777777" w:rsidR="006312D1" w:rsidRPr="00506321" w:rsidRDefault="006312D1" w:rsidP="00AC6ABE">
      <w:pPr>
        <w:tabs>
          <w:tab w:val="left" w:pos="1134"/>
        </w:tabs>
        <w:spacing w:before="120" w:after="240" w:line="360" w:lineRule="auto"/>
        <w:jc w:val="both"/>
        <w:rPr>
          <w:rFonts w:ascii="Times New Roman" w:hAnsi="Times New Roman" w:cs="Times New Roman"/>
          <w:sz w:val="24"/>
        </w:rPr>
      </w:pPr>
      <w:r w:rsidRPr="00506321">
        <w:rPr>
          <w:rFonts w:ascii="Times New Roman" w:hAnsi="Times New Roman" w:cs="Times New Roman"/>
          <w:sz w:val="24"/>
        </w:rPr>
        <w:t>Ο Διαγωνισμός θα διεξαχθεί σύμφωνα με τους όρους του συνημμένου Τεύχους Διακήρυξης με τα Παραρτήματά του, το οποίο αποτελεί αναπόσπαστο τμήμα της παρούσας Απόφασης.</w:t>
      </w:r>
    </w:p>
    <w:p w14:paraId="1ED08640" w14:textId="77777777" w:rsidR="006312D1" w:rsidRDefault="006312D1" w:rsidP="006312D1">
      <w:pPr>
        <w:rPr>
          <w:rFonts w:ascii="Times New Roman" w:hAnsi="Times New Roman" w:cs="Times New Roman"/>
          <w:sz w:val="24"/>
        </w:rPr>
      </w:pPr>
    </w:p>
    <w:tbl>
      <w:tblPr>
        <w:tblW w:w="8402" w:type="dxa"/>
        <w:jc w:val="center"/>
        <w:tblLayout w:type="fixed"/>
        <w:tblLook w:val="01E0" w:firstRow="1" w:lastRow="1" w:firstColumn="1" w:lastColumn="1" w:noHBand="0" w:noVBand="0"/>
      </w:tblPr>
      <w:tblGrid>
        <w:gridCol w:w="1338"/>
        <w:gridCol w:w="1634"/>
        <w:gridCol w:w="1843"/>
        <w:gridCol w:w="3587"/>
      </w:tblGrid>
      <w:tr w:rsidR="006312D1" w:rsidRPr="00D22E56" w14:paraId="6280AF20" w14:textId="77777777" w:rsidTr="00A23E31">
        <w:trPr>
          <w:trHeight w:val="564"/>
          <w:jc w:val="center"/>
        </w:trPr>
        <w:tc>
          <w:tcPr>
            <w:tcW w:w="1338" w:type="dxa"/>
            <w:shd w:val="clear" w:color="auto" w:fill="auto"/>
            <w:vAlign w:val="center"/>
          </w:tcPr>
          <w:p w14:paraId="62EA0674" w14:textId="5DC6664E" w:rsidR="006312D1" w:rsidRPr="00D22E56" w:rsidRDefault="006312D1" w:rsidP="006E35C5">
            <w:pPr>
              <w:tabs>
                <w:tab w:val="left" w:pos="1134"/>
              </w:tabs>
              <w:jc w:val="center"/>
              <w:rPr>
                <w:rFonts w:ascii="Times New Roman" w:hAnsi="Times New Roman" w:cs="Times New Roman"/>
                <w:sz w:val="20"/>
                <w:szCs w:val="20"/>
                <w:lang w:eastAsia="el-GR"/>
              </w:rPr>
            </w:pPr>
          </w:p>
        </w:tc>
        <w:tc>
          <w:tcPr>
            <w:tcW w:w="1634" w:type="dxa"/>
            <w:shd w:val="clear" w:color="auto" w:fill="auto"/>
            <w:vAlign w:val="center"/>
          </w:tcPr>
          <w:p w14:paraId="47066D80" w14:textId="53B18EF6" w:rsidR="006312D1" w:rsidRPr="00D22E56" w:rsidRDefault="006312D1" w:rsidP="006E35C5">
            <w:pPr>
              <w:tabs>
                <w:tab w:val="left" w:pos="1134"/>
              </w:tabs>
              <w:jc w:val="center"/>
              <w:rPr>
                <w:rFonts w:ascii="Times New Roman" w:hAnsi="Times New Roman" w:cs="Times New Roman"/>
                <w:sz w:val="20"/>
                <w:szCs w:val="20"/>
                <w:lang w:eastAsia="el-GR"/>
              </w:rPr>
            </w:pPr>
          </w:p>
        </w:tc>
        <w:tc>
          <w:tcPr>
            <w:tcW w:w="1843" w:type="dxa"/>
            <w:shd w:val="clear" w:color="auto" w:fill="auto"/>
            <w:vAlign w:val="center"/>
          </w:tcPr>
          <w:p w14:paraId="5CA3ADC7" w14:textId="1FF9F826" w:rsidR="006312D1" w:rsidRPr="00D22E56" w:rsidRDefault="006312D1" w:rsidP="006E35C5">
            <w:pPr>
              <w:tabs>
                <w:tab w:val="left" w:pos="1134"/>
              </w:tabs>
              <w:jc w:val="center"/>
              <w:rPr>
                <w:rFonts w:ascii="Times New Roman" w:hAnsi="Times New Roman" w:cs="Times New Roman"/>
                <w:sz w:val="20"/>
                <w:szCs w:val="20"/>
                <w:lang w:eastAsia="el-GR"/>
              </w:rPr>
            </w:pPr>
          </w:p>
        </w:tc>
        <w:tc>
          <w:tcPr>
            <w:tcW w:w="3587" w:type="dxa"/>
            <w:shd w:val="clear" w:color="auto" w:fill="auto"/>
            <w:vAlign w:val="center"/>
          </w:tcPr>
          <w:p w14:paraId="0E4E82D0" w14:textId="77777777" w:rsidR="006312D1" w:rsidRPr="00D22E56" w:rsidRDefault="006312D1" w:rsidP="006E35C5">
            <w:pPr>
              <w:tabs>
                <w:tab w:val="left" w:pos="1134"/>
              </w:tabs>
              <w:ind w:left="34" w:right="-108"/>
              <w:jc w:val="center"/>
              <w:rPr>
                <w:rFonts w:ascii="Times New Roman" w:hAnsi="Times New Roman" w:cs="Times New Roman"/>
                <w:sz w:val="24"/>
                <w:lang w:eastAsia="el-GR"/>
              </w:rPr>
            </w:pPr>
          </w:p>
          <w:p w14:paraId="74FD1F08" w14:textId="77777777" w:rsidR="006312D1" w:rsidRPr="00D22E56" w:rsidRDefault="006312D1" w:rsidP="006E35C5">
            <w:pPr>
              <w:tabs>
                <w:tab w:val="left" w:pos="1134"/>
              </w:tabs>
              <w:ind w:left="34" w:right="-108"/>
              <w:jc w:val="center"/>
              <w:rPr>
                <w:rFonts w:ascii="Times New Roman" w:hAnsi="Times New Roman" w:cs="Times New Roman"/>
                <w:sz w:val="24"/>
                <w:lang w:eastAsia="el-GR"/>
              </w:rPr>
            </w:pPr>
          </w:p>
          <w:p w14:paraId="2D9C5BF6" w14:textId="77777777" w:rsidR="006312D1" w:rsidRPr="00D22E56" w:rsidRDefault="006312D1" w:rsidP="006E35C5">
            <w:pPr>
              <w:tabs>
                <w:tab w:val="left" w:pos="1134"/>
              </w:tabs>
              <w:ind w:left="34" w:right="-108"/>
              <w:jc w:val="center"/>
              <w:rPr>
                <w:rFonts w:ascii="Times New Roman" w:hAnsi="Times New Roman" w:cs="Times New Roman"/>
                <w:sz w:val="24"/>
                <w:lang w:eastAsia="el-GR"/>
              </w:rPr>
            </w:pPr>
            <w:r w:rsidRPr="00D22E56">
              <w:rPr>
                <w:rFonts w:ascii="Times New Roman" w:hAnsi="Times New Roman" w:cs="Times New Roman"/>
                <w:sz w:val="24"/>
                <w:lang w:eastAsia="el-GR"/>
              </w:rPr>
              <w:t>Ο ΥΠΟΥΡΓΟΣ</w:t>
            </w:r>
          </w:p>
        </w:tc>
      </w:tr>
      <w:tr w:rsidR="006312D1" w:rsidRPr="00D22E56" w14:paraId="4D435FAF" w14:textId="77777777" w:rsidTr="00A23E31">
        <w:trPr>
          <w:trHeight w:val="1147"/>
          <w:jc w:val="center"/>
        </w:trPr>
        <w:tc>
          <w:tcPr>
            <w:tcW w:w="1338" w:type="dxa"/>
            <w:shd w:val="clear" w:color="auto" w:fill="auto"/>
          </w:tcPr>
          <w:p w14:paraId="620FBA81" w14:textId="06EA1991" w:rsidR="006312D1" w:rsidRPr="00D22E56" w:rsidRDefault="006312D1" w:rsidP="006E35C5">
            <w:pPr>
              <w:jc w:val="center"/>
              <w:rPr>
                <w:rFonts w:ascii="Times New Roman" w:hAnsi="Times New Roman" w:cs="Times New Roman"/>
                <w:sz w:val="20"/>
                <w:szCs w:val="20"/>
                <w:lang w:eastAsia="el-GR"/>
              </w:rPr>
            </w:pPr>
          </w:p>
        </w:tc>
        <w:tc>
          <w:tcPr>
            <w:tcW w:w="1634" w:type="dxa"/>
            <w:shd w:val="clear" w:color="auto" w:fill="auto"/>
          </w:tcPr>
          <w:p w14:paraId="61534F93" w14:textId="4F36DDDC" w:rsidR="006312D1" w:rsidRPr="00D22E56" w:rsidRDefault="006312D1" w:rsidP="006E35C5">
            <w:pPr>
              <w:jc w:val="center"/>
              <w:rPr>
                <w:rFonts w:ascii="Times New Roman" w:hAnsi="Times New Roman" w:cs="Times New Roman"/>
                <w:sz w:val="20"/>
                <w:szCs w:val="20"/>
                <w:lang w:eastAsia="el-GR"/>
              </w:rPr>
            </w:pPr>
          </w:p>
        </w:tc>
        <w:tc>
          <w:tcPr>
            <w:tcW w:w="1843" w:type="dxa"/>
            <w:shd w:val="clear" w:color="auto" w:fill="auto"/>
          </w:tcPr>
          <w:p w14:paraId="2DC7698C" w14:textId="1F4FB09B" w:rsidR="006312D1" w:rsidRPr="00D22E56" w:rsidRDefault="006312D1" w:rsidP="006E35C5">
            <w:pPr>
              <w:jc w:val="center"/>
              <w:rPr>
                <w:rFonts w:ascii="Times New Roman" w:hAnsi="Times New Roman" w:cs="Times New Roman"/>
                <w:sz w:val="20"/>
                <w:szCs w:val="20"/>
                <w:lang w:eastAsia="el-GR"/>
              </w:rPr>
            </w:pPr>
          </w:p>
        </w:tc>
        <w:tc>
          <w:tcPr>
            <w:tcW w:w="3587" w:type="dxa"/>
            <w:shd w:val="clear" w:color="auto" w:fill="auto"/>
          </w:tcPr>
          <w:p w14:paraId="5B4A5247" w14:textId="77777777" w:rsidR="006312D1" w:rsidRPr="00D22E56" w:rsidRDefault="006312D1" w:rsidP="006E35C5">
            <w:pPr>
              <w:tabs>
                <w:tab w:val="left" w:pos="1134"/>
              </w:tabs>
              <w:ind w:right="-108"/>
              <w:jc w:val="center"/>
              <w:rPr>
                <w:rFonts w:ascii="Times New Roman" w:hAnsi="Times New Roman" w:cs="Times New Roman"/>
                <w:sz w:val="24"/>
                <w:lang w:eastAsia="el-GR"/>
              </w:rPr>
            </w:pPr>
            <w:r w:rsidRPr="00D22E56">
              <w:rPr>
                <w:rFonts w:ascii="Times New Roman" w:hAnsi="Times New Roman" w:cs="Times New Roman"/>
                <w:sz w:val="24"/>
                <w:lang w:eastAsia="el-GR"/>
              </w:rPr>
              <w:t>ΓΕΩΡΓΙΟΣ ΦΛΩΡΙΔΗΣ</w:t>
            </w:r>
          </w:p>
        </w:tc>
      </w:tr>
    </w:tbl>
    <w:p w14:paraId="29E6E88D" w14:textId="522639B6" w:rsidR="006312D1" w:rsidRDefault="006312D1">
      <w:pPr>
        <w:rPr>
          <w:rFonts w:asciiTheme="minorHAnsi" w:hAnsiTheme="minorHAnsi" w:cstheme="minorHAnsi"/>
          <w:b/>
          <w:spacing w:val="-2"/>
          <w:sz w:val="26"/>
          <w:szCs w:val="26"/>
        </w:rPr>
      </w:pPr>
    </w:p>
    <w:p w14:paraId="4D438989" w14:textId="581763F4" w:rsidR="006312D1" w:rsidRDefault="006312D1" w:rsidP="00550979">
      <w:pPr>
        <w:spacing w:before="240"/>
        <w:ind w:left="426" w:right="1193"/>
        <w:jc w:val="center"/>
        <w:rPr>
          <w:rFonts w:asciiTheme="minorHAnsi" w:hAnsiTheme="minorHAnsi" w:cstheme="minorHAnsi"/>
          <w:b/>
          <w:spacing w:val="-2"/>
          <w:sz w:val="26"/>
          <w:szCs w:val="26"/>
        </w:rPr>
      </w:pPr>
    </w:p>
    <w:p w14:paraId="535AAB66" w14:textId="77777777" w:rsidR="006312D1" w:rsidRDefault="006312D1" w:rsidP="006312D1">
      <w:pPr>
        <w:jc w:val="center"/>
        <w:rPr>
          <w:rFonts w:asciiTheme="minorHAnsi" w:hAnsiTheme="minorHAnsi" w:cstheme="minorHAnsi"/>
          <w:b/>
          <w:spacing w:val="-2"/>
          <w:sz w:val="26"/>
          <w:szCs w:val="26"/>
        </w:rPr>
      </w:pPr>
      <w:r>
        <w:rPr>
          <w:rFonts w:asciiTheme="minorHAnsi" w:hAnsiTheme="minorHAnsi" w:cstheme="minorHAnsi"/>
          <w:b/>
          <w:spacing w:val="-2"/>
          <w:sz w:val="26"/>
          <w:szCs w:val="26"/>
        </w:rPr>
        <w:br w:type="page"/>
      </w:r>
    </w:p>
    <w:p w14:paraId="1C7D765A" w14:textId="77777777" w:rsidR="006312D1" w:rsidRDefault="006312D1" w:rsidP="006312D1">
      <w:pPr>
        <w:jc w:val="center"/>
        <w:rPr>
          <w:rFonts w:asciiTheme="minorHAnsi" w:hAnsiTheme="minorHAnsi" w:cstheme="minorHAnsi"/>
          <w:b/>
          <w:spacing w:val="-2"/>
          <w:sz w:val="26"/>
          <w:szCs w:val="26"/>
        </w:rPr>
      </w:pPr>
    </w:p>
    <w:p w14:paraId="13CB7C7B" w14:textId="14EBBDA3" w:rsidR="00F43691" w:rsidRPr="006312D1" w:rsidRDefault="00953367" w:rsidP="004E6DF5">
      <w:pPr>
        <w:jc w:val="center"/>
        <w:rPr>
          <w:rFonts w:asciiTheme="minorHAnsi" w:hAnsiTheme="minorHAnsi" w:cstheme="minorHAnsi"/>
          <w:b/>
          <w:sz w:val="26"/>
          <w:szCs w:val="26"/>
        </w:rPr>
      </w:pPr>
      <w:r w:rsidRPr="006312D1">
        <w:rPr>
          <w:rFonts w:asciiTheme="minorHAnsi" w:hAnsiTheme="minorHAnsi" w:cstheme="minorHAnsi"/>
          <w:b/>
          <w:spacing w:val="-2"/>
          <w:sz w:val="26"/>
          <w:szCs w:val="26"/>
        </w:rPr>
        <w:t>Διακήρυξη</w:t>
      </w:r>
      <w:r w:rsidRPr="006312D1">
        <w:rPr>
          <w:rFonts w:asciiTheme="minorHAnsi" w:hAnsiTheme="minorHAnsi" w:cstheme="minorHAnsi"/>
          <w:b/>
          <w:spacing w:val="15"/>
          <w:sz w:val="26"/>
          <w:szCs w:val="26"/>
        </w:rPr>
        <w:t xml:space="preserve"> </w:t>
      </w:r>
      <w:bookmarkStart w:id="6" w:name="_GoBack"/>
      <w:r w:rsidR="00A23E31">
        <w:rPr>
          <w:rFonts w:asciiTheme="minorHAnsi" w:hAnsiTheme="minorHAnsi" w:cstheme="minorHAnsi"/>
          <w:b/>
          <w:spacing w:val="-2"/>
          <w:sz w:val="26"/>
          <w:szCs w:val="26"/>
        </w:rPr>
        <w:t>348</w:t>
      </w:r>
      <w:r w:rsidRPr="006312D1">
        <w:rPr>
          <w:rFonts w:asciiTheme="minorHAnsi" w:hAnsiTheme="minorHAnsi" w:cstheme="minorHAnsi"/>
          <w:b/>
          <w:spacing w:val="-2"/>
          <w:sz w:val="26"/>
          <w:szCs w:val="26"/>
        </w:rPr>
        <w:t>/</w:t>
      </w:r>
      <w:r w:rsidR="00A23E31">
        <w:rPr>
          <w:rFonts w:asciiTheme="minorHAnsi" w:hAnsiTheme="minorHAnsi" w:cstheme="minorHAnsi"/>
          <w:b/>
          <w:spacing w:val="-2"/>
          <w:sz w:val="26"/>
          <w:szCs w:val="26"/>
        </w:rPr>
        <w:t>31</w:t>
      </w:r>
      <w:r w:rsidRPr="006312D1">
        <w:rPr>
          <w:rFonts w:asciiTheme="minorHAnsi" w:hAnsiTheme="minorHAnsi" w:cstheme="minorHAnsi"/>
          <w:b/>
          <w:spacing w:val="-2"/>
          <w:sz w:val="26"/>
          <w:szCs w:val="26"/>
        </w:rPr>
        <w:t>-</w:t>
      </w:r>
      <w:r w:rsidR="00A23E31">
        <w:rPr>
          <w:rFonts w:asciiTheme="minorHAnsi" w:hAnsiTheme="minorHAnsi" w:cstheme="minorHAnsi"/>
          <w:b/>
          <w:spacing w:val="-2"/>
          <w:sz w:val="26"/>
          <w:szCs w:val="26"/>
        </w:rPr>
        <w:t>10</w:t>
      </w:r>
      <w:r w:rsidRPr="006312D1">
        <w:rPr>
          <w:rFonts w:asciiTheme="minorHAnsi" w:hAnsiTheme="minorHAnsi" w:cstheme="minorHAnsi"/>
          <w:b/>
          <w:spacing w:val="-2"/>
          <w:sz w:val="26"/>
          <w:szCs w:val="26"/>
        </w:rPr>
        <w:t>-</w:t>
      </w:r>
      <w:r w:rsidRPr="006312D1">
        <w:rPr>
          <w:rFonts w:asciiTheme="minorHAnsi" w:hAnsiTheme="minorHAnsi" w:cstheme="minorHAnsi"/>
          <w:b/>
          <w:spacing w:val="-4"/>
          <w:sz w:val="26"/>
          <w:szCs w:val="26"/>
        </w:rPr>
        <w:t>202</w:t>
      </w:r>
      <w:r w:rsidR="006B01B9" w:rsidRPr="006312D1">
        <w:rPr>
          <w:rFonts w:asciiTheme="minorHAnsi" w:hAnsiTheme="minorHAnsi" w:cstheme="minorHAnsi"/>
          <w:b/>
          <w:spacing w:val="-4"/>
          <w:sz w:val="26"/>
          <w:szCs w:val="26"/>
        </w:rPr>
        <w:t>3</w:t>
      </w:r>
    </w:p>
    <w:bookmarkEnd w:id="6"/>
    <w:p w14:paraId="007337E7" w14:textId="7C8A378B" w:rsidR="00F43691" w:rsidRPr="006312D1" w:rsidRDefault="00953367" w:rsidP="004E6DF5">
      <w:pPr>
        <w:spacing w:after="120"/>
        <w:ind w:left="426" w:right="1193"/>
        <w:jc w:val="center"/>
        <w:rPr>
          <w:rFonts w:asciiTheme="minorHAnsi" w:hAnsiTheme="minorHAnsi" w:cstheme="minorHAnsi"/>
          <w:b/>
          <w:sz w:val="26"/>
          <w:szCs w:val="26"/>
        </w:rPr>
      </w:pPr>
      <w:r w:rsidRPr="006312D1">
        <w:rPr>
          <w:rFonts w:asciiTheme="minorHAnsi" w:hAnsiTheme="minorHAnsi" w:cstheme="minorHAnsi"/>
          <w:b/>
          <w:sz w:val="26"/>
          <w:szCs w:val="26"/>
        </w:rPr>
        <w:t>Ανοικτού</w:t>
      </w:r>
      <w:r w:rsidRPr="006312D1">
        <w:rPr>
          <w:rFonts w:asciiTheme="minorHAnsi" w:hAnsiTheme="minorHAnsi" w:cstheme="minorHAnsi"/>
          <w:b/>
          <w:spacing w:val="-6"/>
          <w:sz w:val="26"/>
          <w:szCs w:val="26"/>
        </w:rPr>
        <w:t xml:space="preserve"> </w:t>
      </w:r>
      <w:r w:rsidRPr="006312D1">
        <w:rPr>
          <w:rFonts w:asciiTheme="minorHAnsi" w:hAnsiTheme="minorHAnsi" w:cstheme="minorHAnsi"/>
          <w:b/>
          <w:sz w:val="26"/>
          <w:szCs w:val="26"/>
        </w:rPr>
        <w:t>Διεθνούς</w:t>
      </w:r>
      <w:r w:rsidRPr="006312D1">
        <w:rPr>
          <w:rFonts w:asciiTheme="minorHAnsi" w:hAnsiTheme="minorHAnsi" w:cstheme="minorHAnsi"/>
          <w:b/>
          <w:spacing w:val="-6"/>
          <w:sz w:val="26"/>
          <w:szCs w:val="26"/>
        </w:rPr>
        <w:t xml:space="preserve"> </w:t>
      </w:r>
      <w:r w:rsidRPr="006312D1">
        <w:rPr>
          <w:rFonts w:asciiTheme="minorHAnsi" w:hAnsiTheme="minorHAnsi" w:cstheme="minorHAnsi"/>
          <w:b/>
          <w:sz w:val="26"/>
          <w:szCs w:val="26"/>
        </w:rPr>
        <w:t>Ηλεκτρονικού</w:t>
      </w:r>
      <w:r w:rsidRPr="006312D1">
        <w:rPr>
          <w:rFonts w:asciiTheme="minorHAnsi" w:hAnsiTheme="minorHAnsi" w:cstheme="minorHAnsi"/>
          <w:b/>
          <w:spacing w:val="-6"/>
          <w:sz w:val="26"/>
          <w:szCs w:val="26"/>
        </w:rPr>
        <w:t xml:space="preserve"> </w:t>
      </w:r>
      <w:r w:rsidRPr="006312D1">
        <w:rPr>
          <w:rFonts w:asciiTheme="minorHAnsi" w:hAnsiTheme="minorHAnsi" w:cstheme="minorHAnsi"/>
          <w:b/>
          <w:sz w:val="26"/>
          <w:szCs w:val="26"/>
        </w:rPr>
        <w:t>Διαγωνισμού</w:t>
      </w:r>
      <w:r w:rsidRPr="006312D1">
        <w:rPr>
          <w:rFonts w:asciiTheme="minorHAnsi" w:hAnsiTheme="minorHAnsi" w:cstheme="minorHAnsi"/>
          <w:b/>
          <w:spacing w:val="-5"/>
          <w:sz w:val="26"/>
          <w:szCs w:val="26"/>
        </w:rPr>
        <w:t xml:space="preserve"> </w:t>
      </w:r>
      <w:r w:rsidRPr="006312D1">
        <w:rPr>
          <w:rFonts w:asciiTheme="minorHAnsi" w:hAnsiTheme="minorHAnsi" w:cstheme="minorHAnsi"/>
          <w:b/>
          <w:sz w:val="26"/>
          <w:szCs w:val="26"/>
        </w:rPr>
        <w:t>για</w:t>
      </w:r>
      <w:r w:rsidRPr="006312D1">
        <w:rPr>
          <w:rFonts w:asciiTheme="minorHAnsi" w:hAnsiTheme="minorHAnsi" w:cstheme="minorHAnsi"/>
          <w:b/>
          <w:spacing w:val="-4"/>
          <w:sz w:val="26"/>
          <w:szCs w:val="26"/>
        </w:rPr>
        <w:t xml:space="preserve"> </w:t>
      </w:r>
      <w:r w:rsidRPr="006312D1">
        <w:rPr>
          <w:rFonts w:asciiTheme="minorHAnsi" w:hAnsiTheme="minorHAnsi" w:cstheme="minorHAnsi"/>
          <w:b/>
          <w:sz w:val="26"/>
          <w:szCs w:val="26"/>
        </w:rPr>
        <w:t>το</w:t>
      </w:r>
      <w:r w:rsidRPr="006312D1">
        <w:rPr>
          <w:rFonts w:asciiTheme="minorHAnsi" w:hAnsiTheme="minorHAnsi" w:cstheme="minorHAnsi"/>
          <w:b/>
          <w:spacing w:val="-4"/>
          <w:sz w:val="26"/>
          <w:szCs w:val="26"/>
        </w:rPr>
        <w:t xml:space="preserve"> έργο</w:t>
      </w:r>
      <w:r w:rsidR="00001B89" w:rsidRPr="006312D1">
        <w:rPr>
          <w:rFonts w:asciiTheme="minorHAnsi" w:hAnsiTheme="minorHAnsi" w:cstheme="minorHAnsi"/>
          <w:b/>
          <w:spacing w:val="-4"/>
          <w:sz w:val="26"/>
          <w:szCs w:val="26"/>
        </w:rPr>
        <w:t>:</w:t>
      </w:r>
    </w:p>
    <w:p w14:paraId="0C0FEA36" w14:textId="14322195" w:rsidR="00692A10" w:rsidRPr="006312D1" w:rsidRDefault="00953367" w:rsidP="004E6DF5">
      <w:pPr>
        <w:spacing w:before="120" w:after="120"/>
        <w:ind w:left="284"/>
        <w:jc w:val="center"/>
        <w:rPr>
          <w:rFonts w:asciiTheme="minorHAnsi" w:hAnsiTheme="minorHAnsi" w:cstheme="minorHAnsi"/>
          <w:b/>
          <w:sz w:val="28"/>
          <w:szCs w:val="28"/>
        </w:rPr>
      </w:pPr>
      <w:r w:rsidRPr="006312D1">
        <w:rPr>
          <w:rFonts w:asciiTheme="minorHAnsi" w:hAnsiTheme="minorHAnsi" w:cstheme="minorHAnsi"/>
          <w:b/>
          <w:sz w:val="28"/>
          <w:szCs w:val="28"/>
        </w:rPr>
        <w:t>«</w:t>
      </w:r>
      <w:r w:rsidR="00FB40EA" w:rsidRPr="006312D1">
        <w:rPr>
          <w:rFonts w:asciiTheme="minorHAnsi" w:hAnsiTheme="minorHAnsi" w:cstheme="minorHAnsi"/>
          <w:b/>
          <w:bCs/>
          <w:spacing w:val="-6"/>
          <w:sz w:val="28"/>
          <w:szCs w:val="28"/>
        </w:rPr>
        <w:t xml:space="preserve">Έλεγχοι και </w:t>
      </w:r>
      <w:r w:rsidR="00BB254E" w:rsidRPr="006312D1">
        <w:rPr>
          <w:rFonts w:asciiTheme="minorHAnsi" w:hAnsiTheme="minorHAnsi" w:cstheme="minorHAnsi"/>
          <w:b/>
          <w:bCs/>
          <w:spacing w:val="-6"/>
          <w:sz w:val="28"/>
          <w:szCs w:val="28"/>
        </w:rPr>
        <w:t>Υ</w:t>
      </w:r>
      <w:r w:rsidR="00FB40EA" w:rsidRPr="006312D1">
        <w:rPr>
          <w:rFonts w:asciiTheme="minorHAnsi" w:hAnsiTheme="minorHAnsi" w:cstheme="minorHAnsi"/>
          <w:b/>
          <w:bCs/>
          <w:spacing w:val="-6"/>
          <w:sz w:val="28"/>
          <w:szCs w:val="28"/>
        </w:rPr>
        <w:t xml:space="preserve">πηρεσίες </w:t>
      </w:r>
      <w:r w:rsidR="00BB254E" w:rsidRPr="006312D1">
        <w:rPr>
          <w:rFonts w:asciiTheme="minorHAnsi" w:hAnsiTheme="minorHAnsi" w:cstheme="minorHAnsi"/>
          <w:b/>
          <w:bCs/>
          <w:spacing w:val="-6"/>
          <w:sz w:val="28"/>
          <w:szCs w:val="28"/>
        </w:rPr>
        <w:t>Α</w:t>
      </w:r>
      <w:r w:rsidR="00FB40EA" w:rsidRPr="006312D1">
        <w:rPr>
          <w:rFonts w:asciiTheme="minorHAnsi" w:hAnsiTheme="minorHAnsi" w:cstheme="minorHAnsi"/>
          <w:b/>
          <w:bCs/>
          <w:spacing w:val="-6"/>
          <w:sz w:val="28"/>
          <w:szCs w:val="28"/>
        </w:rPr>
        <w:t xml:space="preserve">σφάλειας </w:t>
      </w:r>
      <w:r w:rsidR="00BD4070" w:rsidRPr="006312D1">
        <w:rPr>
          <w:rFonts w:asciiTheme="minorHAnsi" w:hAnsiTheme="minorHAnsi" w:cstheme="minorHAnsi"/>
          <w:b/>
          <w:bCs/>
          <w:spacing w:val="-6"/>
          <w:sz w:val="28"/>
          <w:szCs w:val="28"/>
        </w:rPr>
        <w:t xml:space="preserve">και </w:t>
      </w:r>
      <w:r w:rsidR="00BB254E" w:rsidRPr="006312D1">
        <w:rPr>
          <w:rFonts w:asciiTheme="minorHAnsi" w:hAnsiTheme="minorHAnsi" w:cstheme="minorHAnsi"/>
          <w:b/>
          <w:bCs/>
          <w:spacing w:val="-6"/>
          <w:sz w:val="28"/>
          <w:szCs w:val="28"/>
        </w:rPr>
        <w:t>Πρ</w:t>
      </w:r>
      <w:r w:rsidR="00BD4070" w:rsidRPr="006312D1">
        <w:rPr>
          <w:rFonts w:asciiTheme="minorHAnsi" w:hAnsiTheme="minorHAnsi" w:cstheme="minorHAnsi"/>
          <w:b/>
          <w:bCs/>
          <w:spacing w:val="-6"/>
          <w:sz w:val="28"/>
          <w:szCs w:val="28"/>
        </w:rPr>
        <w:t xml:space="preserve">οστασίας </w:t>
      </w:r>
      <w:r w:rsidR="00BB254E" w:rsidRPr="006312D1">
        <w:rPr>
          <w:rFonts w:asciiTheme="minorHAnsi" w:hAnsiTheme="minorHAnsi" w:cstheme="minorHAnsi"/>
          <w:b/>
          <w:bCs/>
          <w:spacing w:val="-6"/>
          <w:sz w:val="28"/>
          <w:szCs w:val="28"/>
        </w:rPr>
        <w:t>Δ</w:t>
      </w:r>
      <w:r w:rsidR="00BD4070" w:rsidRPr="006312D1">
        <w:rPr>
          <w:rFonts w:asciiTheme="minorHAnsi" w:hAnsiTheme="minorHAnsi" w:cstheme="minorHAnsi"/>
          <w:b/>
          <w:bCs/>
          <w:spacing w:val="-6"/>
          <w:sz w:val="28"/>
          <w:szCs w:val="28"/>
        </w:rPr>
        <w:t>εδομένων</w:t>
      </w:r>
      <w:r w:rsidR="001E4863" w:rsidRPr="006312D1">
        <w:rPr>
          <w:rFonts w:asciiTheme="minorHAnsi" w:hAnsiTheme="minorHAnsi" w:cstheme="minorHAnsi"/>
          <w:b/>
          <w:bCs/>
          <w:spacing w:val="-6"/>
          <w:sz w:val="28"/>
          <w:szCs w:val="28"/>
        </w:rPr>
        <w:t xml:space="preserve"> </w:t>
      </w:r>
      <w:r w:rsidR="00627552" w:rsidRPr="006312D1">
        <w:rPr>
          <w:rFonts w:asciiTheme="minorHAnsi" w:hAnsiTheme="minorHAnsi" w:cstheme="minorHAnsi"/>
          <w:b/>
          <w:bCs/>
          <w:spacing w:val="-6"/>
          <w:sz w:val="28"/>
          <w:szCs w:val="28"/>
        </w:rPr>
        <w:t xml:space="preserve">του </w:t>
      </w:r>
      <w:r w:rsidR="00FB40EA" w:rsidRPr="006312D1">
        <w:rPr>
          <w:rFonts w:asciiTheme="minorHAnsi" w:hAnsiTheme="minorHAnsi" w:cstheme="minorHAnsi"/>
          <w:b/>
          <w:bCs/>
          <w:spacing w:val="-6"/>
          <w:sz w:val="28"/>
          <w:szCs w:val="28"/>
        </w:rPr>
        <w:t>Ο</w:t>
      </w:r>
      <w:r w:rsidR="00BD4070" w:rsidRPr="006312D1">
        <w:rPr>
          <w:rFonts w:asciiTheme="minorHAnsi" w:hAnsiTheme="minorHAnsi" w:cstheme="minorHAnsi"/>
          <w:b/>
          <w:bCs/>
          <w:spacing w:val="-6"/>
          <w:sz w:val="28"/>
          <w:szCs w:val="28"/>
        </w:rPr>
        <w:t>λοκλη</w:t>
      </w:r>
      <w:r w:rsidR="009B21F1" w:rsidRPr="006312D1">
        <w:rPr>
          <w:rFonts w:asciiTheme="minorHAnsi" w:hAnsiTheme="minorHAnsi" w:cstheme="minorHAnsi"/>
          <w:b/>
          <w:bCs/>
          <w:spacing w:val="-6"/>
          <w:sz w:val="28"/>
          <w:szCs w:val="28"/>
        </w:rPr>
        <w:softHyphen/>
      </w:r>
      <w:r w:rsidR="00BD4070" w:rsidRPr="006312D1">
        <w:rPr>
          <w:rFonts w:asciiTheme="minorHAnsi" w:hAnsiTheme="minorHAnsi" w:cstheme="minorHAnsi"/>
          <w:b/>
          <w:bCs/>
          <w:spacing w:val="-6"/>
          <w:sz w:val="28"/>
          <w:szCs w:val="28"/>
        </w:rPr>
        <w:t>ρω</w:t>
      </w:r>
      <w:r w:rsidR="006F6AB1" w:rsidRPr="006312D1">
        <w:rPr>
          <w:rFonts w:asciiTheme="minorHAnsi" w:hAnsiTheme="minorHAnsi" w:cstheme="minorHAnsi"/>
          <w:b/>
          <w:bCs/>
          <w:spacing w:val="-6"/>
          <w:sz w:val="28"/>
          <w:szCs w:val="28"/>
        </w:rPr>
        <w:softHyphen/>
      </w:r>
      <w:r w:rsidR="009B21F1" w:rsidRPr="006312D1">
        <w:rPr>
          <w:rFonts w:asciiTheme="minorHAnsi" w:hAnsiTheme="minorHAnsi" w:cstheme="minorHAnsi"/>
          <w:b/>
          <w:bCs/>
          <w:spacing w:val="-6"/>
          <w:sz w:val="28"/>
          <w:szCs w:val="28"/>
        </w:rPr>
        <w:softHyphen/>
      </w:r>
      <w:r w:rsidR="00BB254E" w:rsidRPr="006312D1">
        <w:rPr>
          <w:rFonts w:asciiTheme="minorHAnsi" w:hAnsiTheme="minorHAnsi" w:cstheme="minorHAnsi"/>
          <w:b/>
          <w:bCs/>
          <w:spacing w:val="-6"/>
          <w:sz w:val="28"/>
          <w:szCs w:val="28"/>
        </w:rPr>
        <w:t>μέ</w:t>
      </w:r>
      <w:r w:rsidR="00BB254E" w:rsidRPr="006312D1">
        <w:rPr>
          <w:rFonts w:asciiTheme="minorHAnsi" w:hAnsiTheme="minorHAnsi" w:cstheme="minorHAnsi"/>
          <w:b/>
          <w:bCs/>
          <w:spacing w:val="-6"/>
          <w:sz w:val="28"/>
          <w:szCs w:val="28"/>
        </w:rPr>
        <w:softHyphen/>
      </w:r>
      <w:r w:rsidR="009B21F1" w:rsidRPr="006312D1">
        <w:rPr>
          <w:rFonts w:asciiTheme="minorHAnsi" w:hAnsiTheme="minorHAnsi" w:cstheme="minorHAnsi"/>
          <w:b/>
          <w:bCs/>
          <w:spacing w:val="-6"/>
          <w:sz w:val="28"/>
          <w:szCs w:val="28"/>
        </w:rPr>
        <w:softHyphen/>
      </w:r>
      <w:r w:rsidR="00BD4070" w:rsidRPr="006312D1">
        <w:rPr>
          <w:rFonts w:asciiTheme="minorHAnsi" w:hAnsiTheme="minorHAnsi" w:cstheme="minorHAnsi"/>
          <w:b/>
          <w:bCs/>
          <w:spacing w:val="-6"/>
          <w:sz w:val="28"/>
          <w:szCs w:val="28"/>
        </w:rPr>
        <w:t>νο</w:t>
      </w:r>
      <w:r w:rsidR="00BB254E" w:rsidRPr="006312D1">
        <w:rPr>
          <w:rFonts w:asciiTheme="minorHAnsi" w:hAnsiTheme="minorHAnsi" w:cstheme="minorHAnsi"/>
          <w:b/>
          <w:bCs/>
          <w:spacing w:val="-6"/>
          <w:sz w:val="28"/>
          <w:szCs w:val="28"/>
        </w:rPr>
        <w:t>υ</w:t>
      </w:r>
      <w:r w:rsidR="00BD4070" w:rsidRPr="006312D1">
        <w:rPr>
          <w:rFonts w:asciiTheme="minorHAnsi" w:hAnsiTheme="minorHAnsi" w:cstheme="minorHAnsi"/>
          <w:b/>
          <w:bCs/>
          <w:spacing w:val="-6"/>
          <w:sz w:val="28"/>
          <w:szCs w:val="28"/>
        </w:rPr>
        <w:t xml:space="preserve"> Σ</w:t>
      </w:r>
      <w:r w:rsidR="00BB254E" w:rsidRPr="006312D1">
        <w:rPr>
          <w:rFonts w:asciiTheme="minorHAnsi" w:hAnsiTheme="minorHAnsi" w:cstheme="minorHAnsi"/>
          <w:b/>
          <w:bCs/>
          <w:spacing w:val="-6"/>
          <w:sz w:val="28"/>
          <w:szCs w:val="28"/>
        </w:rPr>
        <w:t>υ</w:t>
      </w:r>
      <w:r w:rsidR="00BD4070" w:rsidRPr="006312D1">
        <w:rPr>
          <w:rFonts w:asciiTheme="minorHAnsi" w:hAnsiTheme="minorHAnsi" w:cstheme="minorHAnsi"/>
          <w:b/>
          <w:bCs/>
          <w:spacing w:val="-6"/>
          <w:sz w:val="28"/>
          <w:szCs w:val="28"/>
        </w:rPr>
        <w:t>στ</w:t>
      </w:r>
      <w:r w:rsidR="00BB254E" w:rsidRPr="006312D1">
        <w:rPr>
          <w:rFonts w:asciiTheme="minorHAnsi" w:hAnsiTheme="minorHAnsi" w:cstheme="minorHAnsi"/>
          <w:b/>
          <w:bCs/>
          <w:spacing w:val="-6"/>
          <w:sz w:val="28"/>
          <w:szCs w:val="28"/>
        </w:rPr>
        <w:t>ήματος</w:t>
      </w:r>
      <w:r w:rsidR="00BD4070" w:rsidRPr="006312D1">
        <w:rPr>
          <w:rFonts w:asciiTheme="minorHAnsi" w:hAnsiTheme="minorHAnsi" w:cstheme="minorHAnsi"/>
          <w:b/>
          <w:bCs/>
          <w:spacing w:val="-6"/>
          <w:sz w:val="28"/>
          <w:szCs w:val="28"/>
        </w:rPr>
        <w:t xml:space="preserve"> Διαχείρισης </w:t>
      </w:r>
      <w:r w:rsidR="00FB40EA" w:rsidRPr="006312D1">
        <w:rPr>
          <w:rFonts w:asciiTheme="minorHAnsi" w:hAnsiTheme="minorHAnsi" w:cstheme="minorHAnsi"/>
          <w:b/>
          <w:bCs/>
          <w:spacing w:val="-6"/>
          <w:sz w:val="28"/>
          <w:szCs w:val="28"/>
        </w:rPr>
        <w:t>Δ</w:t>
      </w:r>
      <w:r w:rsidR="00BD4070" w:rsidRPr="006312D1">
        <w:rPr>
          <w:rFonts w:asciiTheme="minorHAnsi" w:hAnsiTheme="minorHAnsi" w:cstheme="minorHAnsi"/>
          <w:b/>
          <w:bCs/>
          <w:spacing w:val="-6"/>
          <w:sz w:val="28"/>
          <w:szCs w:val="28"/>
        </w:rPr>
        <w:t>ι</w:t>
      </w:r>
      <w:r w:rsidR="001E4863" w:rsidRPr="006312D1">
        <w:rPr>
          <w:rFonts w:asciiTheme="minorHAnsi" w:hAnsiTheme="minorHAnsi" w:cstheme="minorHAnsi"/>
          <w:b/>
          <w:bCs/>
          <w:spacing w:val="-6"/>
          <w:sz w:val="28"/>
          <w:szCs w:val="28"/>
        </w:rPr>
        <w:t>καστικών Υποθ</w:t>
      </w:r>
      <w:r w:rsidR="00791F84" w:rsidRPr="006312D1">
        <w:rPr>
          <w:rFonts w:asciiTheme="minorHAnsi" w:hAnsiTheme="minorHAnsi" w:cstheme="minorHAnsi"/>
          <w:b/>
          <w:bCs/>
          <w:spacing w:val="-6"/>
          <w:sz w:val="28"/>
          <w:szCs w:val="28"/>
        </w:rPr>
        <w:t>έ</w:t>
      </w:r>
      <w:r w:rsidR="001E4863" w:rsidRPr="006312D1">
        <w:rPr>
          <w:rFonts w:asciiTheme="minorHAnsi" w:hAnsiTheme="minorHAnsi" w:cstheme="minorHAnsi"/>
          <w:b/>
          <w:bCs/>
          <w:spacing w:val="-6"/>
          <w:sz w:val="28"/>
          <w:szCs w:val="28"/>
        </w:rPr>
        <w:t>σεων</w:t>
      </w:r>
      <w:r w:rsidR="00FB40EA" w:rsidRPr="006312D1">
        <w:rPr>
          <w:rFonts w:asciiTheme="minorHAnsi" w:hAnsiTheme="minorHAnsi" w:cstheme="minorHAnsi"/>
          <w:b/>
          <w:bCs/>
          <w:spacing w:val="-6"/>
          <w:sz w:val="28"/>
          <w:szCs w:val="28"/>
        </w:rPr>
        <w:t xml:space="preserve"> </w:t>
      </w:r>
      <w:r w:rsidR="00BB254E" w:rsidRPr="006312D1">
        <w:rPr>
          <w:rFonts w:asciiTheme="minorHAnsi" w:hAnsiTheme="minorHAnsi" w:cstheme="minorHAnsi"/>
          <w:b/>
          <w:bCs/>
          <w:spacing w:val="-6"/>
          <w:sz w:val="28"/>
          <w:szCs w:val="28"/>
        </w:rPr>
        <w:t xml:space="preserve">της </w:t>
      </w:r>
      <w:r w:rsidR="00FB40EA" w:rsidRPr="006312D1">
        <w:rPr>
          <w:rFonts w:asciiTheme="minorHAnsi" w:hAnsiTheme="minorHAnsi" w:cstheme="minorHAnsi"/>
          <w:b/>
          <w:bCs/>
          <w:spacing w:val="-6"/>
          <w:sz w:val="28"/>
          <w:szCs w:val="28"/>
        </w:rPr>
        <w:t>Δ</w:t>
      </w:r>
      <w:r w:rsidR="00B24F03" w:rsidRPr="006312D1">
        <w:rPr>
          <w:rFonts w:asciiTheme="minorHAnsi" w:hAnsiTheme="minorHAnsi" w:cstheme="minorHAnsi"/>
          <w:b/>
          <w:bCs/>
          <w:spacing w:val="-6"/>
          <w:sz w:val="28"/>
          <w:szCs w:val="28"/>
        </w:rPr>
        <w:t>ιοικητική</w:t>
      </w:r>
      <w:r w:rsidR="00447151" w:rsidRPr="006312D1">
        <w:rPr>
          <w:rFonts w:asciiTheme="minorHAnsi" w:hAnsiTheme="minorHAnsi" w:cstheme="minorHAnsi"/>
          <w:b/>
          <w:bCs/>
          <w:spacing w:val="-6"/>
          <w:sz w:val="28"/>
          <w:szCs w:val="28"/>
        </w:rPr>
        <w:t>ς</w:t>
      </w:r>
      <w:r w:rsidR="00B24F03" w:rsidRPr="006312D1">
        <w:rPr>
          <w:rFonts w:asciiTheme="minorHAnsi" w:hAnsiTheme="minorHAnsi" w:cstheme="minorHAnsi"/>
          <w:b/>
          <w:bCs/>
          <w:spacing w:val="-6"/>
          <w:sz w:val="28"/>
          <w:szCs w:val="28"/>
        </w:rPr>
        <w:t xml:space="preserve"> </w:t>
      </w:r>
      <w:r w:rsidR="00FB40EA" w:rsidRPr="006312D1">
        <w:rPr>
          <w:rFonts w:asciiTheme="minorHAnsi" w:hAnsiTheme="minorHAnsi" w:cstheme="minorHAnsi"/>
          <w:b/>
          <w:bCs/>
          <w:spacing w:val="-6"/>
          <w:sz w:val="28"/>
          <w:szCs w:val="28"/>
        </w:rPr>
        <w:t>Δ</w:t>
      </w:r>
      <w:r w:rsidR="00B24F03" w:rsidRPr="006312D1">
        <w:rPr>
          <w:rFonts w:asciiTheme="minorHAnsi" w:hAnsiTheme="minorHAnsi" w:cstheme="minorHAnsi"/>
          <w:b/>
          <w:bCs/>
          <w:spacing w:val="-6"/>
          <w:sz w:val="28"/>
          <w:szCs w:val="28"/>
        </w:rPr>
        <w:t>ικαιο</w:t>
      </w:r>
      <w:r w:rsidR="00BB254E" w:rsidRPr="006312D1">
        <w:rPr>
          <w:rFonts w:asciiTheme="minorHAnsi" w:hAnsiTheme="minorHAnsi" w:cstheme="minorHAnsi"/>
          <w:b/>
          <w:bCs/>
          <w:spacing w:val="-6"/>
          <w:sz w:val="28"/>
          <w:szCs w:val="28"/>
        </w:rPr>
        <w:softHyphen/>
      </w:r>
      <w:r w:rsidR="00B24F03" w:rsidRPr="006312D1">
        <w:rPr>
          <w:rFonts w:asciiTheme="minorHAnsi" w:hAnsiTheme="minorHAnsi" w:cstheme="minorHAnsi"/>
          <w:b/>
          <w:bCs/>
          <w:spacing w:val="-6"/>
          <w:sz w:val="28"/>
          <w:szCs w:val="28"/>
        </w:rPr>
        <w:t>σύ</w:t>
      </w:r>
      <w:r w:rsidR="00BB254E" w:rsidRPr="006312D1">
        <w:rPr>
          <w:rFonts w:asciiTheme="minorHAnsi" w:hAnsiTheme="minorHAnsi" w:cstheme="minorHAnsi"/>
          <w:b/>
          <w:bCs/>
          <w:spacing w:val="-6"/>
          <w:sz w:val="28"/>
          <w:szCs w:val="28"/>
        </w:rPr>
        <w:softHyphen/>
      </w:r>
      <w:r w:rsidR="00B24F03" w:rsidRPr="006312D1">
        <w:rPr>
          <w:rFonts w:asciiTheme="minorHAnsi" w:hAnsiTheme="minorHAnsi" w:cstheme="minorHAnsi"/>
          <w:b/>
          <w:bCs/>
          <w:spacing w:val="-6"/>
          <w:sz w:val="28"/>
          <w:szCs w:val="28"/>
        </w:rPr>
        <w:t>νη</w:t>
      </w:r>
      <w:r w:rsidR="00447151" w:rsidRPr="006312D1">
        <w:rPr>
          <w:rFonts w:asciiTheme="minorHAnsi" w:hAnsiTheme="minorHAnsi" w:cstheme="minorHAnsi"/>
          <w:b/>
          <w:bCs/>
          <w:spacing w:val="-6"/>
          <w:sz w:val="28"/>
          <w:szCs w:val="28"/>
        </w:rPr>
        <w:t>ς</w:t>
      </w:r>
      <w:r w:rsidRPr="006312D1">
        <w:rPr>
          <w:rFonts w:asciiTheme="minorHAnsi" w:hAnsiTheme="minorHAnsi" w:cstheme="minorHAnsi"/>
          <w:b/>
          <w:sz w:val="28"/>
          <w:szCs w:val="28"/>
        </w:rPr>
        <w:t>»</w:t>
      </w:r>
    </w:p>
    <w:p w14:paraId="5F345BC1" w14:textId="6F85DDB4" w:rsidR="00F43691" w:rsidRPr="006312D1" w:rsidRDefault="00626DA2" w:rsidP="004E6DF5">
      <w:pPr>
        <w:spacing w:before="120" w:after="120"/>
        <w:ind w:left="426" w:right="1193"/>
        <w:jc w:val="center"/>
        <w:rPr>
          <w:rFonts w:asciiTheme="minorHAnsi" w:hAnsiTheme="minorHAnsi" w:cstheme="minorHAnsi"/>
          <w:b/>
          <w:bCs/>
          <w:sz w:val="26"/>
          <w:szCs w:val="26"/>
        </w:rPr>
      </w:pPr>
      <w:r w:rsidRPr="006312D1">
        <w:rPr>
          <w:rFonts w:asciiTheme="minorHAnsi" w:hAnsiTheme="minorHAnsi" w:cstheme="minorHAnsi"/>
          <w:b/>
          <w:bCs/>
          <w:sz w:val="26"/>
          <w:szCs w:val="26"/>
        </w:rPr>
        <w:t>(Κ</w:t>
      </w:r>
      <w:r w:rsidR="00953367" w:rsidRPr="006312D1">
        <w:rPr>
          <w:rFonts w:asciiTheme="minorHAnsi" w:hAnsiTheme="minorHAnsi" w:cstheme="minorHAnsi"/>
          <w:b/>
          <w:bCs/>
          <w:sz w:val="26"/>
          <w:szCs w:val="26"/>
        </w:rPr>
        <w:t>ωδικό</w:t>
      </w:r>
      <w:r w:rsidRPr="006312D1">
        <w:rPr>
          <w:rFonts w:asciiTheme="minorHAnsi" w:hAnsiTheme="minorHAnsi" w:cstheme="minorHAnsi"/>
          <w:b/>
          <w:bCs/>
          <w:sz w:val="26"/>
          <w:szCs w:val="26"/>
        </w:rPr>
        <w:t>ς</w:t>
      </w:r>
      <w:r w:rsidR="00953367" w:rsidRPr="006312D1">
        <w:rPr>
          <w:rFonts w:asciiTheme="minorHAnsi" w:hAnsiTheme="minorHAnsi" w:cstheme="minorHAnsi"/>
          <w:b/>
          <w:bCs/>
          <w:sz w:val="26"/>
          <w:szCs w:val="26"/>
        </w:rPr>
        <w:t xml:space="preserve"> ΟΠΣ</w:t>
      </w:r>
      <w:r w:rsidRPr="006312D1">
        <w:rPr>
          <w:rFonts w:asciiTheme="minorHAnsi" w:hAnsiTheme="minorHAnsi" w:cstheme="minorHAnsi"/>
          <w:b/>
          <w:bCs/>
          <w:sz w:val="26"/>
          <w:szCs w:val="26"/>
        </w:rPr>
        <w:t>:</w:t>
      </w:r>
      <w:r w:rsidR="00953367" w:rsidRPr="006312D1">
        <w:rPr>
          <w:rFonts w:asciiTheme="minorHAnsi" w:hAnsiTheme="minorHAnsi" w:cstheme="minorHAnsi"/>
          <w:b/>
          <w:bCs/>
          <w:sz w:val="26"/>
          <w:szCs w:val="26"/>
        </w:rPr>
        <w:t xml:space="preserve"> </w:t>
      </w:r>
      <w:r w:rsidR="00C61B52" w:rsidRPr="006312D1">
        <w:rPr>
          <w:rFonts w:asciiTheme="minorHAnsi" w:hAnsiTheme="minorHAnsi" w:cstheme="minorHAnsi"/>
          <w:b/>
          <w:bCs/>
          <w:sz w:val="26"/>
          <w:szCs w:val="26"/>
        </w:rPr>
        <w:t>5069423</w:t>
      </w:r>
      <w:r w:rsidRPr="006312D1">
        <w:rPr>
          <w:rFonts w:asciiTheme="minorHAnsi" w:hAnsiTheme="minorHAnsi" w:cstheme="minorHAnsi"/>
          <w:b/>
          <w:bCs/>
          <w:sz w:val="26"/>
          <w:szCs w:val="26"/>
        </w:rPr>
        <w:t>)</w:t>
      </w:r>
    </w:p>
    <w:p w14:paraId="63C689FB" w14:textId="77777777" w:rsidR="00EC7E00" w:rsidRDefault="00EC7E00" w:rsidP="004E6DF5">
      <w:pPr>
        <w:spacing w:after="240"/>
        <w:ind w:left="426"/>
        <w:jc w:val="center"/>
        <w:rPr>
          <w:rFonts w:asciiTheme="minorHAnsi" w:hAnsiTheme="minorHAnsi" w:cstheme="minorHAnsi"/>
          <w:sz w:val="24"/>
        </w:rPr>
      </w:pPr>
    </w:p>
    <w:p w14:paraId="76B0D5D9" w14:textId="1CFAFCF2" w:rsidR="00F43691" w:rsidRPr="0066795C" w:rsidRDefault="00953367" w:rsidP="004E6DF5">
      <w:pPr>
        <w:spacing w:after="240"/>
        <w:ind w:left="426"/>
        <w:jc w:val="center"/>
        <w:rPr>
          <w:rFonts w:asciiTheme="minorHAnsi" w:hAnsiTheme="minorHAnsi" w:cstheme="minorHAnsi"/>
          <w:sz w:val="24"/>
        </w:rPr>
      </w:pPr>
      <w:r w:rsidRPr="0066795C">
        <w:rPr>
          <w:rFonts w:asciiTheme="minorHAnsi" w:hAnsiTheme="minorHAnsi" w:cstheme="minorHAnsi"/>
          <w:sz w:val="24"/>
        </w:rPr>
        <w:t>CPV:</w:t>
      </w:r>
      <w:r w:rsidRPr="004E6DF5">
        <w:rPr>
          <w:rFonts w:asciiTheme="minorHAnsi" w:hAnsiTheme="minorHAnsi" w:cstheme="minorHAnsi"/>
          <w:sz w:val="24"/>
        </w:rPr>
        <w:t xml:space="preserve"> </w:t>
      </w:r>
      <w:r w:rsidRPr="0066795C">
        <w:rPr>
          <w:rFonts w:asciiTheme="minorHAnsi" w:hAnsiTheme="minorHAnsi" w:cstheme="minorHAnsi"/>
          <w:sz w:val="24"/>
        </w:rPr>
        <w:t>72212900-8</w:t>
      </w:r>
      <w:r w:rsidRPr="004E6DF5">
        <w:rPr>
          <w:rFonts w:asciiTheme="minorHAnsi" w:hAnsiTheme="minorHAnsi" w:cstheme="minorHAnsi"/>
          <w:sz w:val="24"/>
        </w:rPr>
        <w:t xml:space="preserve"> </w:t>
      </w:r>
      <w:r w:rsidRPr="0066795C">
        <w:rPr>
          <w:rFonts w:asciiTheme="minorHAnsi" w:hAnsiTheme="minorHAnsi" w:cstheme="minorHAnsi"/>
          <w:sz w:val="24"/>
        </w:rPr>
        <w:t>«Διάφορες</w:t>
      </w:r>
      <w:r w:rsidRPr="004E6DF5">
        <w:rPr>
          <w:rFonts w:asciiTheme="minorHAnsi" w:hAnsiTheme="minorHAnsi" w:cstheme="minorHAnsi"/>
          <w:sz w:val="24"/>
        </w:rPr>
        <w:t xml:space="preserve"> </w:t>
      </w:r>
      <w:r w:rsidRPr="0066795C">
        <w:rPr>
          <w:rFonts w:asciiTheme="minorHAnsi" w:hAnsiTheme="minorHAnsi" w:cstheme="minorHAnsi"/>
          <w:sz w:val="24"/>
        </w:rPr>
        <w:t>υπηρεσίες</w:t>
      </w:r>
      <w:r w:rsidRPr="004E6DF5">
        <w:rPr>
          <w:rFonts w:asciiTheme="minorHAnsi" w:hAnsiTheme="minorHAnsi" w:cstheme="minorHAnsi"/>
          <w:sz w:val="24"/>
        </w:rPr>
        <w:t xml:space="preserve"> </w:t>
      </w:r>
      <w:r w:rsidRPr="0066795C">
        <w:rPr>
          <w:rFonts w:asciiTheme="minorHAnsi" w:hAnsiTheme="minorHAnsi" w:cstheme="minorHAnsi"/>
          <w:sz w:val="24"/>
        </w:rPr>
        <w:t>ανάπτυξης</w:t>
      </w:r>
      <w:r w:rsidRPr="004E6DF5">
        <w:rPr>
          <w:rFonts w:asciiTheme="minorHAnsi" w:hAnsiTheme="minorHAnsi" w:cstheme="minorHAnsi"/>
          <w:sz w:val="24"/>
        </w:rPr>
        <w:t xml:space="preserve"> </w:t>
      </w:r>
      <w:r w:rsidRPr="0066795C">
        <w:rPr>
          <w:rFonts w:asciiTheme="minorHAnsi" w:hAnsiTheme="minorHAnsi" w:cstheme="minorHAnsi"/>
          <w:sz w:val="24"/>
        </w:rPr>
        <w:t>λογισμικού</w:t>
      </w:r>
      <w:r w:rsidRPr="004E6DF5">
        <w:rPr>
          <w:rFonts w:asciiTheme="minorHAnsi" w:hAnsiTheme="minorHAnsi" w:cstheme="minorHAnsi"/>
          <w:sz w:val="24"/>
        </w:rPr>
        <w:t xml:space="preserve"> </w:t>
      </w:r>
      <w:r w:rsidRPr="0066795C">
        <w:rPr>
          <w:rFonts w:asciiTheme="minorHAnsi" w:hAnsiTheme="minorHAnsi" w:cstheme="minorHAnsi"/>
          <w:sz w:val="24"/>
        </w:rPr>
        <w:t>και</w:t>
      </w:r>
      <w:r w:rsidRPr="004E6DF5">
        <w:rPr>
          <w:rFonts w:asciiTheme="minorHAnsi" w:hAnsiTheme="minorHAnsi" w:cstheme="minorHAnsi"/>
          <w:sz w:val="24"/>
        </w:rPr>
        <w:t xml:space="preserve"> </w:t>
      </w:r>
      <w:r w:rsidRPr="0066795C">
        <w:rPr>
          <w:rFonts w:asciiTheme="minorHAnsi" w:hAnsiTheme="minorHAnsi" w:cstheme="minorHAnsi"/>
          <w:sz w:val="24"/>
        </w:rPr>
        <w:t>συστήματα ηλεκτρο</w:t>
      </w:r>
      <w:r w:rsidR="00AF0D61">
        <w:rPr>
          <w:rFonts w:asciiTheme="minorHAnsi" w:hAnsiTheme="minorHAnsi" w:cstheme="minorHAnsi"/>
          <w:sz w:val="24"/>
        </w:rPr>
        <w:softHyphen/>
      </w:r>
      <w:r w:rsidRPr="0066795C">
        <w:rPr>
          <w:rFonts w:asciiTheme="minorHAnsi" w:hAnsiTheme="minorHAnsi" w:cstheme="minorHAnsi"/>
          <w:sz w:val="24"/>
        </w:rPr>
        <w:t>νικών υπολογιστών»</w:t>
      </w:r>
    </w:p>
    <w:p w14:paraId="6787EDEA" w14:textId="1544F10F" w:rsidR="00E372C0" w:rsidRPr="0066795C" w:rsidRDefault="00953367" w:rsidP="004E6DF5">
      <w:pPr>
        <w:spacing w:after="240"/>
        <w:ind w:left="426"/>
        <w:jc w:val="center"/>
        <w:rPr>
          <w:rFonts w:asciiTheme="minorHAnsi" w:hAnsiTheme="minorHAnsi" w:cstheme="minorHAnsi"/>
          <w:sz w:val="24"/>
        </w:rPr>
      </w:pPr>
      <w:r w:rsidRPr="0066795C">
        <w:rPr>
          <w:rFonts w:asciiTheme="minorHAnsi" w:hAnsiTheme="minorHAnsi" w:cstheme="minorHAnsi"/>
          <w:sz w:val="24"/>
        </w:rPr>
        <w:t>CPV:</w:t>
      </w:r>
      <w:r w:rsidRPr="004E6DF5">
        <w:rPr>
          <w:rFonts w:asciiTheme="minorHAnsi" w:hAnsiTheme="minorHAnsi" w:cstheme="minorHAnsi"/>
          <w:sz w:val="24"/>
        </w:rPr>
        <w:t xml:space="preserve"> </w:t>
      </w:r>
      <w:r w:rsidRPr="0066795C">
        <w:rPr>
          <w:rFonts w:asciiTheme="minorHAnsi" w:hAnsiTheme="minorHAnsi" w:cstheme="minorHAnsi"/>
          <w:sz w:val="24"/>
        </w:rPr>
        <w:t>48000000-8:</w:t>
      </w:r>
      <w:r w:rsidRPr="004E6DF5">
        <w:rPr>
          <w:rFonts w:asciiTheme="minorHAnsi" w:hAnsiTheme="minorHAnsi" w:cstheme="minorHAnsi"/>
          <w:sz w:val="24"/>
        </w:rPr>
        <w:t xml:space="preserve"> </w:t>
      </w:r>
      <w:r w:rsidRPr="0066795C">
        <w:rPr>
          <w:rFonts w:asciiTheme="minorHAnsi" w:hAnsiTheme="minorHAnsi" w:cstheme="minorHAnsi"/>
          <w:sz w:val="24"/>
        </w:rPr>
        <w:t>«Πακέτα</w:t>
      </w:r>
      <w:r w:rsidRPr="004E6DF5">
        <w:rPr>
          <w:rFonts w:asciiTheme="minorHAnsi" w:hAnsiTheme="minorHAnsi" w:cstheme="minorHAnsi"/>
          <w:sz w:val="24"/>
        </w:rPr>
        <w:t xml:space="preserve"> </w:t>
      </w:r>
      <w:r w:rsidRPr="0066795C">
        <w:rPr>
          <w:rFonts w:asciiTheme="minorHAnsi" w:hAnsiTheme="minorHAnsi" w:cstheme="minorHAnsi"/>
          <w:sz w:val="24"/>
        </w:rPr>
        <w:t>λογισμικού</w:t>
      </w:r>
      <w:r w:rsidRPr="004E6DF5">
        <w:rPr>
          <w:rFonts w:asciiTheme="minorHAnsi" w:hAnsiTheme="minorHAnsi" w:cstheme="minorHAnsi"/>
          <w:sz w:val="24"/>
        </w:rPr>
        <w:t xml:space="preserve"> </w:t>
      </w:r>
      <w:r w:rsidRPr="0066795C">
        <w:rPr>
          <w:rFonts w:asciiTheme="minorHAnsi" w:hAnsiTheme="minorHAnsi" w:cstheme="minorHAnsi"/>
          <w:sz w:val="24"/>
        </w:rPr>
        <w:t>και</w:t>
      </w:r>
      <w:r w:rsidRPr="004E6DF5">
        <w:rPr>
          <w:rFonts w:asciiTheme="minorHAnsi" w:hAnsiTheme="minorHAnsi" w:cstheme="minorHAnsi"/>
          <w:sz w:val="24"/>
        </w:rPr>
        <w:t xml:space="preserve"> </w:t>
      </w:r>
      <w:r w:rsidRPr="0066795C">
        <w:rPr>
          <w:rFonts w:asciiTheme="minorHAnsi" w:hAnsiTheme="minorHAnsi" w:cstheme="minorHAnsi"/>
          <w:sz w:val="24"/>
        </w:rPr>
        <w:t>συστήματα</w:t>
      </w:r>
      <w:r w:rsidRPr="004E6DF5">
        <w:rPr>
          <w:rFonts w:asciiTheme="minorHAnsi" w:hAnsiTheme="minorHAnsi" w:cstheme="minorHAnsi"/>
          <w:sz w:val="24"/>
        </w:rPr>
        <w:t xml:space="preserve"> </w:t>
      </w:r>
      <w:r w:rsidRPr="0066795C">
        <w:rPr>
          <w:rFonts w:asciiTheme="minorHAnsi" w:hAnsiTheme="minorHAnsi" w:cstheme="minorHAnsi"/>
          <w:sz w:val="24"/>
        </w:rPr>
        <w:t>πληροφορικής»</w:t>
      </w:r>
    </w:p>
    <w:p w14:paraId="7908F039" w14:textId="0E477CB5" w:rsidR="00F43691" w:rsidRPr="0066795C" w:rsidRDefault="00953367" w:rsidP="004E6DF5">
      <w:pPr>
        <w:spacing w:after="240"/>
        <w:ind w:left="426"/>
        <w:jc w:val="center"/>
        <w:rPr>
          <w:rFonts w:asciiTheme="minorHAnsi" w:hAnsiTheme="minorHAnsi" w:cstheme="minorHAnsi"/>
          <w:sz w:val="24"/>
        </w:rPr>
      </w:pPr>
      <w:r w:rsidRPr="0066795C">
        <w:rPr>
          <w:rFonts w:asciiTheme="minorHAnsi" w:hAnsiTheme="minorHAnsi" w:cstheme="minorHAnsi"/>
          <w:sz w:val="24"/>
        </w:rPr>
        <w:t>CPV: 72500000-0: «Υπηρεσίες πληροφορικής»</w:t>
      </w:r>
    </w:p>
    <w:p w14:paraId="61CCB21B" w14:textId="10E0962F" w:rsidR="00596100" w:rsidRPr="0066795C" w:rsidRDefault="00A74647" w:rsidP="004E6DF5">
      <w:pPr>
        <w:spacing w:after="240"/>
        <w:ind w:left="426"/>
        <w:jc w:val="center"/>
        <w:rPr>
          <w:rFonts w:asciiTheme="minorHAnsi" w:hAnsiTheme="minorHAnsi" w:cstheme="minorHAnsi"/>
          <w:sz w:val="24"/>
        </w:rPr>
      </w:pPr>
      <w:r w:rsidRPr="0066795C">
        <w:rPr>
          <w:rFonts w:asciiTheme="minorHAnsi" w:hAnsiTheme="minorHAnsi" w:cstheme="minorHAnsi"/>
          <w:sz w:val="24"/>
        </w:rPr>
        <w:t>CPV:</w:t>
      </w:r>
      <w:r w:rsidRPr="004E6DF5">
        <w:rPr>
          <w:rFonts w:asciiTheme="minorHAnsi" w:hAnsiTheme="minorHAnsi" w:cstheme="minorHAnsi"/>
          <w:sz w:val="24"/>
        </w:rPr>
        <w:t xml:space="preserve"> </w:t>
      </w:r>
      <w:r w:rsidRPr="0066795C">
        <w:rPr>
          <w:rFonts w:asciiTheme="minorHAnsi" w:hAnsiTheme="minorHAnsi" w:cstheme="minorHAnsi"/>
          <w:sz w:val="24"/>
        </w:rPr>
        <w:t>30200000-1:</w:t>
      </w:r>
      <w:r w:rsidRPr="004E6DF5">
        <w:rPr>
          <w:rFonts w:asciiTheme="minorHAnsi" w:hAnsiTheme="minorHAnsi" w:cstheme="minorHAnsi"/>
          <w:sz w:val="24"/>
        </w:rPr>
        <w:t xml:space="preserve"> </w:t>
      </w:r>
      <w:r w:rsidRPr="0066795C">
        <w:rPr>
          <w:rFonts w:asciiTheme="minorHAnsi" w:hAnsiTheme="minorHAnsi" w:cstheme="minorHAnsi"/>
          <w:sz w:val="24"/>
        </w:rPr>
        <w:t>«Εξοπλισμός</w:t>
      </w:r>
      <w:r w:rsidRPr="004E6DF5">
        <w:rPr>
          <w:rFonts w:asciiTheme="minorHAnsi" w:hAnsiTheme="minorHAnsi" w:cstheme="minorHAnsi"/>
          <w:sz w:val="24"/>
        </w:rPr>
        <w:t xml:space="preserve"> </w:t>
      </w:r>
      <w:r w:rsidRPr="0066795C">
        <w:rPr>
          <w:rFonts w:asciiTheme="minorHAnsi" w:hAnsiTheme="minorHAnsi" w:cstheme="minorHAnsi"/>
          <w:sz w:val="24"/>
        </w:rPr>
        <w:t>ηλεκτρονικών</w:t>
      </w:r>
      <w:r w:rsidRPr="004E6DF5">
        <w:rPr>
          <w:rFonts w:asciiTheme="minorHAnsi" w:hAnsiTheme="minorHAnsi" w:cstheme="minorHAnsi"/>
          <w:sz w:val="24"/>
        </w:rPr>
        <w:t xml:space="preserve"> </w:t>
      </w:r>
      <w:r w:rsidRPr="0066795C">
        <w:rPr>
          <w:rFonts w:asciiTheme="minorHAnsi" w:hAnsiTheme="minorHAnsi" w:cstheme="minorHAnsi"/>
          <w:sz w:val="24"/>
        </w:rPr>
        <w:t>υπολογιστών</w:t>
      </w:r>
      <w:r w:rsidRPr="004E6DF5">
        <w:rPr>
          <w:rFonts w:asciiTheme="minorHAnsi" w:hAnsiTheme="minorHAnsi" w:cstheme="minorHAnsi"/>
          <w:sz w:val="24"/>
        </w:rPr>
        <w:t xml:space="preserve"> </w:t>
      </w:r>
      <w:r w:rsidRPr="0066795C">
        <w:rPr>
          <w:rFonts w:asciiTheme="minorHAnsi" w:hAnsiTheme="minorHAnsi" w:cstheme="minorHAnsi"/>
          <w:sz w:val="24"/>
        </w:rPr>
        <w:t>και</w:t>
      </w:r>
      <w:r w:rsidRPr="004E6DF5">
        <w:rPr>
          <w:rFonts w:asciiTheme="minorHAnsi" w:hAnsiTheme="minorHAnsi" w:cstheme="minorHAnsi"/>
          <w:sz w:val="24"/>
        </w:rPr>
        <w:t xml:space="preserve"> </w:t>
      </w:r>
      <w:r w:rsidRPr="0066795C">
        <w:rPr>
          <w:rFonts w:asciiTheme="minorHAnsi" w:hAnsiTheme="minorHAnsi" w:cstheme="minorHAnsi"/>
          <w:sz w:val="24"/>
        </w:rPr>
        <w:t>προμήθειες»</w:t>
      </w:r>
    </w:p>
    <w:p w14:paraId="66F4A76D" w14:textId="7B32AABB" w:rsidR="00F43691" w:rsidRPr="004E6DF5" w:rsidRDefault="00A74647" w:rsidP="004E6DF5">
      <w:pPr>
        <w:spacing w:after="240"/>
        <w:ind w:left="426"/>
        <w:jc w:val="center"/>
        <w:rPr>
          <w:rFonts w:asciiTheme="minorHAnsi" w:hAnsiTheme="minorHAnsi" w:cstheme="minorHAnsi"/>
          <w:sz w:val="24"/>
        </w:rPr>
      </w:pPr>
      <w:r w:rsidRPr="0066795C">
        <w:rPr>
          <w:rFonts w:asciiTheme="minorHAnsi" w:hAnsiTheme="minorHAnsi" w:cstheme="minorHAnsi"/>
          <w:sz w:val="24"/>
        </w:rPr>
        <w:t>CPV: 72261000-2: «Υπηρεσίες υποστήριξης λογισμικού</w:t>
      </w:r>
      <w:r w:rsidRPr="004E6DF5">
        <w:rPr>
          <w:rFonts w:asciiTheme="minorHAnsi" w:hAnsiTheme="minorHAnsi" w:cstheme="minorHAnsi"/>
          <w:sz w:val="24"/>
        </w:rPr>
        <w:t>»</w:t>
      </w:r>
    </w:p>
    <w:p w14:paraId="52C7F004" w14:textId="01FA314A" w:rsidR="00F43691" w:rsidRDefault="009B0464" w:rsidP="002B58CC">
      <w:pPr>
        <w:pStyle w:val="a3"/>
        <w:ind w:left="426" w:right="1193"/>
        <w:rPr>
          <w:sz w:val="20"/>
        </w:rPr>
      </w:pPr>
      <w:r w:rsidRPr="00FB40EA">
        <w:rPr>
          <w:noProof/>
          <w:highlight w:val="yellow"/>
          <w:lang w:eastAsia="el-GR"/>
        </w:rPr>
        <mc:AlternateContent>
          <mc:Choice Requires="wps">
            <w:drawing>
              <wp:anchor distT="0" distB="0" distL="114300" distR="114300" simplePos="0" relativeHeight="15729152" behindDoc="0" locked="0" layoutInCell="1" allowOverlap="1" wp14:anchorId="42622713" wp14:editId="6F6B818B">
                <wp:simplePos x="0" y="0"/>
                <wp:positionH relativeFrom="page">
                  <wp:posOffset>923925</wp:posOffset>
                </wp:positionH>
                <wp:positionV relativeFrom="paragraph">
                  <wp:posOffset>46990</wp:posOffset>
                </wp:positionV>
                <wp:extent cx="6172200" cy="651510"/>
                <wp:effectExtent l="0" t="0" r="0" b="15240"/>
                <wp:wrapNone/>
                <wp:docPr id="94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4526"/>
                              <w:gridCol w:w="5101"/>
                            </w:tblGrid>
                            <w:tr w:rsidR="0024474D" w:rsidRPr="00B6541F" w14:paraId="304D254D" w14:textId="77777777" w:rsidTr="00BE4A18">
                              <w:trPr>
                                <w:trHeight w:val="907"/>
                              </w:trPr>
                              <w:tc>
                                <w:tcPr>
                                  <w:tcW w:w="4526" w:type="dxa"/>
                                  <w:vAlign w:val="center"/>
                                </w:tcPr>
                                <w:p w14:paraId="770EAC6A" w14:textId="4041745A" w:rsidR="0024474D" w:rsidRPr="00B6541F" w:rsidRDefault="0024474D" w:rsidP="008C6958">
                                  <w:pPr>
                                    <w:pStyle w:val="TableParagraph"/>
                                    <w:ind w:left="107" w:right="97"/>
                                    <w:jc w:val="center"/>
                                    <w:rPr>
                                      <w:rFonts w:asciiTheme="minorHAnsi" w:hAnsiTheme="minorHAnsi" w:cstheme="minorHAnsi"/>
                                      <w:b/>
                                      <w:bCs/>
                                      <w:sz w:val="24"/>
                                    </w:rPr>
                                  </w:pPr>
                                  <w:r w:rsidRPr="009776A9">
                                    <w:rPr>
                                      <w:rFonts w:asciiTheme="minorHAnsi" w:hAnsiTheme="minorHAnsi" w:cstheme="minorHAnsi"/>
                                      <w:b/>
                                      <w:bCs/>
                                      <w:sz w:val="24"/>
                                    </w:rPr>
                                    <w:t>Έλεγχοι και Υπηρεσίες Ασφάλειας και Προστασίας Δεδομένων του ΟΣΔΔΥ ΔΔ</w:t>
                                  </w:r>
                                </w:p>
                              </w:tc>
                              <w:tc>
                                <w:tcPr>
                                  <w:tcW w:w="5101" w:type="dxa"/>
                                  <w:vAlign w:val="center"/>
                                </w:tcPr>
                                <w:p w14:paraId="6259F65C" w14:textId="008D1664" w:rsidR="0024474D" w:rsidRPr="00B6541F" w:rsidRDefault="0024474D" w:rsidP="005174B6">
                                  <w:pPr>
                                    <w:pStyle w:val="TableParagraph"/>
                                    <w:ind w:left="107"/>
                                    <w:jc w:val="center"/>
                                    <w:rPr>
                                      <w:rFonts w:asciiTheme="minorHAnsi" w:hAnsiTheme="minorHAnsi" w:cstheme="minorHAnsi"/>
                                      <w:b/>
                                      <w:bCs/>
                                      <w:sz w:val="24"/>
                                    </w:rPr>
                                  </w:pPr>
                                  <w:r w:rsidRPr="00B6541F">
                                    <w:rPr>
                                      <w:rFonts w:asciiTheme="minorHAnsi" w:hAnsiTheme="minorHAnsi" w:cstheme="minorHAnsi"/>
                                      <w:b/>
                                      <w:bCs/>
                                      <w:sz w:val="24"/>
                                    </w:rPr>
                                    <w:t xml:space="preserve">Ο συνολικός προϋπολογισμός ανέρχεται σε </w:t>
                                  </w:r>
                                  <w:r w:rsidRPr="003908A5">
                                    <w:rPr>
                                      <w:rFonts w:asciiTheme="minorHAnsi" w:hAnsiTheme="minorHAnsi" w:cstheme="minorHAnsi"/>
                                      <w:b/>
                                      <w:bCs/>
                                      <w:sz w:val="24"/>
                                    </w:rPr>
                                    <w:t>1.150.000</w:t>
                                  </w:r>
                                  <w:r w:rsidRPr="00CF1CEB">
                                    <w:rPr>
                                      <w:rFonts w:asciiTheme="minorHAnsi" w:hAnsiTheme="minorHAnsi" w:cstheme="minorHAnsi"/>
                                      <w:b/>
                                      <w:bCs/>
                                      <w:sz w:val="24"/>
                                    </w:rPr>
                                    <w:t>,00</w:t>
                                  </w:r>
                                  <w:r w:rsidRPr="00B6541F">
                                    <w:rPr>
                                      <w:rFonts w:asciiTheme="minorHAnsi" w:hAnsiTheme="minorHAnsi" w:cstheme="minorHAnsi"/>
                                      <w:b/>
                                      <w:bCs/>
                                      <w:sz w:val="24"/>
                                    </w:rPr>
                                    <w:t>€ χωρίς ΦΠΑ</w:t>
                                  </w:r>
                                </w:p>
                              </w:tc>
                            </w:tr>
                          </w:tbl>
                          <w:p w14:paraId="1A9CDACF" w14:textId="77777777" w:rsidR="0024474D" w:rsidRPr="00B6541F" w:rsidRDefault="0024474D">
                            <w:pPr>
                              <w:pStyle w:val="a3"/>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22713" id="_x0000_t202" coordsize="21600,21600" o:spt="202" path="m,l,21600r21600,l21600,xe">
                <v:stroke joinstyle="miter"/>
                <v:path gradientshapeok="t" o:connecttype="rect"/>
              </v:shapetype>
              <v:shape id="docshape2" o:spid="_x0000_s1026" type="#_x0000_t202" style="position:absolute;left:0;text-align:left;margin-left:72.75pt;margin-top:3.7pt;width:486pt;height:51.3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4crgIAAKoFAAAOAAAAZHJzL2Uyb0RvYy54bWysVNuOmzAQfa/Uf7D8znIpIQEtqXZDqCpt&#10;L9K2H+AYE6yCTW0nsK367x2bkOzlpWrLgzXY4zOXczzXb8euRUemNJcix+FVgBETVFZc7HP89Uvp&#10;rTDShoiKtFKwHD8wjd+uX7+6HvqMRbKRbcUUAhChs6HPcWNMn/m+pg3riL6SPRNwWEvVEQO/au9X&#10;igyA3rV+FASJP0hV9UpSpjXsFtMhXjv8umbUfKprzQxqcwy5Gbcqt+7s6q+vSbZXpG84PaVB/iKL&#10;jnABQc9QBTEEHRR/AdVxqqSWtbmisvNlXXPKXA1QTRg8q+a+IT1ztUBzdH9uk/5/sPTj8bNCvMpx&#10;GqcYCdIBSZWk2oaObHuGXmfgdd+Dnxlv5Qg0u1J1fyfpN42E3DRE7NmNUnJoGKkgvdDe9B9dnXC0&#10;BdkNH2QFUcjBSAc01qqzvYNuIEAHmh7O1LDRIAqbSbiMgG+MKJwli3AROu58ks23e6XNOyY7ZI0c&#10;K6DeoZPjnTY2G5LNLjaYkCVvW0d/K55sgOO0A7Hhqj2zWTg2f6ZBul1tV7EXR8nWi4Oi8G7KTewl&#10;ZbhcFG+KzaYIf9m4YZw1vKqYsGFmZYXxnzF30vikibO2tGx5ZeFsSlrtd5tWoSMBZZfucz2Hk4ub&#10;/zQN1wSo5VlJYRQHt1Hqlclq6cVlvPDSZbDygjC9TZMgTuOifFrSHRfs30tCA4huES0mMV2SflZb&#10;4L6XtZGs4wZmR8u7HK/OTiSzEtyKylFrCG8n+1ErbPqXVgDdM9FOsFajk1rNuBsBxap4J6sHkK6S&#10;oCwQIQw8MBqpfmA0wPDIsf5+IIph1L4XIH87aWZDzcZuNoigcDXHBqPJ3JhpIh16xfcNIE8PTMgb&#10;eCI1d+q9ZHF6WDAQXBGn4WUnzuN/53UZsevfAAAA//8DAFBLAwQUAAYACAAAACEAPUaiNt4AAAAK&#10;AQAADwAAAGRycy9kb3ducmV2LnhtbEyPzU7DMBCE70i8g7VI3Kgd1B8IcaoKwQkJkYYDRyfZJlbj&#10;dYjdNrw9mxPcdnZGs99m28n14oxjsJ40JAsFAqn2jaVWw2f5evcAIkRDjek9oYYfDLDNr68ykzb+&#10;QgWe97EVXEIhNRq6GIdUylB36ExY+AGJvYMfnYksx1Y2o7lwuevlvVJr6YwlvtCZAZ87rI/7k9Ow&#10;+6LixX6/Vx/FobBl+ajobX3U+vZm2j2BiDjFvzDM+IwOOTNV/kRNED3r5WrFUQ2bJYjZT5INL6p5&#10;Ugpknsn/L+S/AAAA//8DAFBLAQItABQABgAIAAAAIQC2gziS/gAAAOEBAAATAAAAAAAAAAAAAAAA&#10;AAAAAABbQ29udGVudF9UeXBlc10ueG1sUEsBAi0AFAAGAAgAAAAhADj9If/WAAAAlAEAAAsAAAAA&#10;AAAAAAAAAAAALwEAAF9yZWxzLy5yZWxzUEsBAi0AFAAGAAgAAAAhAKEGThyuAgAAqgUAAA4AAAAA&#10;AAAAAAAAAAAALgIAAGRycy9lMm9Eb2MueG1sUEsBAi0AFAAGAAgAAAAhAD1GojbeAAAACgEAAA8A&#10;AAAAAAAAAAAAAAAACAUAAGRycy9kb3ducmV2LnhtbFBLBQYAAAAABAAEAPMAAAATBgAAAAA=&#10;" filled="f" stroked="f">
                <v:textbox inset="0,0,0,0">
                  <w:txbxContent>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4526"/>
                        <w:gridCol w:w="5101"/>
                      </w:tblGrid>
                      <w:tr w:rsidR="0024474D" w:rsidRPr="00B6541F" w14:paraId="304D254D" w14:textId="77777777" w:rsidTr="00BE4A18">
                        <w:trPr>
                          <w:trHeight w:val="907"/>
                        </w:trPr>
                        <w:tc>
                          <w:tcPr>
                            <w:tcW w:w="4526" w:type="dxa"/>
                            <w:vAlign w:val="center"/>
                          </w:tcPr>
                          <w:p w14:paraId="770EAC6A" w14:textId="4041745A" w:rsidR="0024474D" w:rsidRPr="00B6541F" w:rsidRDefault="0024474D" w:rsidP="008C6958">
                            <w:pPr>
                              <w:pStyle w:val="TableParagraph"/>
                              <w:ind w:left="107" w:right="97"/>
                              <w:jc w:val="center"/>
                              <w:rPr>
                                <w:rFonts w:asciiTheme="minorHAnsi" w:hAnsiTheme="minorHAnsi" w:cstheme="minorHAnsi"/>
                                <w:b/>
                                <w:bCs/>
                                <w:sz w:val="24"/>
                              </w:rPr>
                            </w:pPr>
                            <w:r w:rsidRPr="009776A9">
                              <w:rPr>
                                <w:rFonts w:asciiTheme="minorHAnsi" w:hAnsiTheme="minorHAnsi" w:cstheme="minorHAnsi"/>
                                <w:b/>
                                <w:bCs/>
                                <w:sz w:val="24"/>
                              </w:rPr>
                              <w:t>Έλεγχοι και Υπηρεσίες Ασφάλειας και Προστασίας Δεδομένων του ΟΣΔΔΥ ΔΔ</w:t>
                            </w:r>
                          </w:p>
                        </w:tc>
                        <w:tc>
                          <w:tcPr>
                            <w:tcW w:w="5101" w:type="dxa"/>
                            <w:vAlign w:val="center"/>
                          </w:tcPr>
                          <w:p w14:paraId="6259F65C" w14:textId="008D1664" w:rsidR="0024474D" w:rsidRPr="00B6541F" w:rsidRDefault="0024474D" w:rsidP="005174B6">
                            <w:pPr>
                              <w:pStyle w:val="TableParagraph"/>
                              <w:ind w:left="107"/>
                              <w:jc w:val="center"/>
                              <w:rPr>
                                <w:rFonts w:asciiTheme="minorHAnsi" w:hAnsiTheme="minorHAnsi" w:cstheme="minorHAnsi"/>
                                <w:b/>
                                <w:bCs/>
                                <w:sz w:val="24"/>
                              </w:rPr>
                            </w:pPr>
                            <w:r w:rsidRPr="00B6541F">
                              <w:rPr>
                                <w:rFonts w:asciiTheme="minorHAnsi" w:hAnsiTheme="minorHAnsi" w:cstheme="minorHAnsi"/>
                                <w:b/>
                                <w:bCs/>
                                <w:sz w:val="24"/>
                              </w:rPr>
                              <w:t xml:space="preserve">Ο συνολικός προϋπολογισμός ανέρχεται σε </w:t>
                            </w:r>
                            <w:r w:rsidRPr="003908A5">
                              <w:rPr>
                                <w:rFonts w:asciiTheme="minorHAnsi" w:hAnsiTheme="minorHAnsi" w:cstheme="minorHAnsi"/>
                                <w:b/>
                                <w:bCs/>
                                <w:sz w:val="24"/>
                              </w:rPr>
                              <w:t>1.150.000</w:t>
                            </w:r>
                            <w:r w:rsidRPr="00CF1CEB">
                              <w:rPr>
                                <w:rFonts w:asciiTheme="minorHAnsi" w:hAnsiTheme="minorHAnsi" w:cstheme="minorHAnsi"/>
                                <w:b/>
                                <w:bCs/>
                                <w:sz w:val="24"/>
                              </w:rPr>
                              <w:t>,00</w:t>
                            </w:r>
                            <w:r w:rsidRPr="00B6541F">
                              <w:rPr>
                                <w:rFonts w:asciiTheme="minorHAnsi" w:hAnsiTheme="minorHAnsi" w:cstheme="minorHAnsi"/>
                                <w:b/>
                                <w:bCs/>
                                <w:sz w:val="24"/>
                              </w:rPr>
                              <w:t>€ χωρίς ΦΠΑ</w:t>
                            </w:r>
                          </w:p>
                        </w:tc>
                      </w:tr>
                    </w:tbl>
                    <w:p w14:paraId="1A9CDACF" w14:textId="77777777" w:rsidR="0024474D" w:rsidRPr="00B6541F" w:rsidRDefault="0024474D">
                      <w:pPr>
                        <w:pStyle w:val="a3"/>
                        <w:rPr>
                          <w:rFonts w:asciiTheme="minorHAnsi" w:hAnsiTheme="minorHAnsi" w:cstheme="minorHAnsi"/>
                        </w:rPr>
                      </w:pPr>
                    </w:p>
                  </w:txbxContent>
                </v:textbox>
                <w10:wrap anchorx="page"/>
              </v:shape>
            </w:pict>
          </mc:Fallback>
        </mc:AlternateContent>
      </w:r>
    </w:p>
    <w:p w14:paraId="5B4FA71D" w14:textId="77777777" w:rsidR="00F43691" w:rsidRDefault="00F43691" w:rsidP="002B58CC">
      <w:pPr>
        <w:pStyle w:val="a3"/>
        <w:ind w:left="426" w:right="1193"/>
        <w:rPr>
          <w:sz w:val="20"/>
        </w:rPr>
      </w:pPr>
    </w:p>
    <w:p w14:paraId="19CADF53" w14:textId="77777777" w:rsidR="00F43691" w:rsidRDefault="00F43691" w:rsidP="002B58CC">
      <w:pPr>
        <w:pStyle w:val="a3"/>
        <w:ind w:left="426" w:right="1193"/>
        <w:rPr>
          <w:sz w:val="20"/>
        </w:rPr>
      </w:pPr>
    </w:p>
    <w:p w14:paraId="16E63A30" w14:textId="77777777" w:rsidR="00F43691" w:rsidRDefault="00F43691" w:rsidP="002B58CC">
      <w:pPr>
        <w:pStyle w:val="a3"/>
        <w:ind w:left="426" w:right="1193"/>
        <w:rPr>
          <w:sz w:val="20"/>
        </w:rPr>
      </w:pPr>
    </w:p>
    <w:p w14:paraId="1952FE69" w14:textId="77777777" w:rsidR="00F43691" w:rsidRDefault="00F43691" w:rsidP="002B58CC">
      <w:pPr>
        <w:pStyle w:val="a3"/>
        <w:ind w:left="426" w:right="1193"/>
        <w:rPr>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5"/>
        <w:gridCol w:w="2976"/>
        <w:gridCol w:w="2060"/>
      </w:tblGrid>
      <w:tr w:rsidR="00F43691" w14:paraId="077C2AA4" w14:textId="77777777" w:rsidTr="00BE4A18">
        <w:trPr>
          <w:trHeight w:val="410"/>
        </w:trPr>
        <w:tc>
          <w:tcPr>
            <w:tcW w:w="4595" w:type="dxa"/>
            <w:vMerge w:val="restart"/>
            <w:vAlign w:val="center"/>
          </w:tcPr>
          <w:p w14:paraId="1FF6B3C0" w14:textId="77777777" w:rsidR="00F43691" w:rsidRPr="00B6541F" w:rsidRDefault="00953367" w:rsidP="00464051">
            <w:pPr>
              <w:pStyle w:val="TableParagraph"/>
              <w:spacing w:before="60"/>
              <w:ind w:left="198" w:right="139"/>
              <w:rPr>
                <w:rFonts w:asciiTheme="minorHAnsi" w:hAnsiTheme="minorHAnsi" w:cstheme="minorHAnsi"/>
                <w:b/>
                <w:sz w:val="24"/>
              </w:rPr>
            </w:pPr>
            <w:r w:rsidRPr="00B6541F">
              <w:rPr>
                <w:rFonts w:asciiTheme="minorHAnsi" w:hAnsiTheme="minorHAnsi" w:cstheme="minorHAnsi"/>
                <w:b/>
                <w:sz w:val="24"/>
              </w:rPr>
              <w:t>Προϋπολογισμός</w:t>
            </w:r>
            <w:r w:rsidRPr="00B6541F">
              <w:rPr>
                <w:rFonts w:asciiTheme="minorHAnsi" w:hAnsiTheme="minorHAnsi" w:cstheme="minorHAnsi"/>
                <w:b/>
                <w:spacing w:val="-5"/>
                <w:sz w:val="24"/>
              </w:rPr>
              <w:t xml:space="preserve"> </w:t>
            </w:r>
            <w:r w:rsidRPr="00B6541F">
              <w:rPr>
                <w:rFonts w:asciiTheme="minorHAnsi" w:hAnsiTheme="minorHAnsi" w:cstheme="minorHAnsi"/>
                <w:b/>
                <w:spacing w:val="-2"/>
                <w:sz w:val="24"/>
              </w:rPr>
              <w:t>έργου:</w:t>
            </w:r>
          </w:p>
        </w:tc>
        <w:tc>
          <w:tcPr>
            <w:tcW w:w="2976" w:type="dxa"/>
          </w:tcPr>
          <w:p w14:paraId="565A89AA" w14:textId="77777777" w:rsidR="00F43691" w:rsidRPr="000A15B0" w:rsidRDefault="00953367" w:rsidP="004C4808">
            <w:pPr>
              <w:pStyle w:val="TableParagraph"/>
              <w:spacing w:before="60"/>
              <w:ind w:right="134"/>
              <w:jc w:val="right"/>
              <w:rPr>
                <w:rFonts w:asciiTheme="minorHAnsi" w:hAnsiTheme="minorHAnsi" w:cstheme="minorHAnsi"/>
                <w:bCs/>
                <w:szCs w:val="20"/>
              </w:rPr>
            </w:pPr>
            <w:r w:rsidRPr="000A15B0">
              <w:rPr>
                <w:rFonts w:asciiTheme="minorHAnsi" w:hAnsiTheme="minorHAnsi" w:cstheme="minorHAnsi"/>
                <w:bCs/>
                <w:szCs w:val="20"/>
              </w:rPr>
              <w:t>(περιλαμβανομένου</w:t>
            </w:r>
            <w:r w:rsidRPr="000A15B0">
              <w:rPr>
                <w:rFonts w:asciiTheme="minorHAnsi" w:hAnsiTheme="minorHAnsi" w:cstheme="minorHAnsi"/>
                <w:bCs/>
                <w:spacing w:val="-11"/>
                <w:szCs w:val="20"/>
              </w:rPr>
              <w:t xml:space="preserve"> </w:t>
            </w:r>
            <w:r w:rsidRPr="000A15B0">
              <w:rPr>
                <w:rFonts w:asciiTheme="minorHAnsi" w:hAnsiTheme="minorHAnsi" w:cstheme="minorHAnsi"/>
                <w:bCs/>
                <w:spacing w:val="-4"/>
                <w:szCs w:val="20"/>
              </w:rPr>
              <w:t>ΦΠΑ)</w:t>
            </w:r>
          </w:p>
        </w:tc>
        <w:tc>
          <w:tcPr>
            <w:tcW w:w="2060" w:type="dxa"/>
          </w:tcPr>
          <w:p w14:paraId="6A603272" w14:textId="77777777" w:rsidR="00F43691" w:rsidRPr="000A15B0" w:rsidRDefault="00953367" w:rsidP="00FA38D6">
            <w:pPr>
              <w:pStyle w:val="TableParagraph"/>
              <w:spacing w:before="60"/>
              <w:ind w:right="71"/>
              <w:jc w:val="right"/>
              <w:rPr>
                <w:rFonts w:asciiTheme="minorHAnsi" w:hAnsiTheme="minorHAnsi" w:cstheme="minorHAnsi"/>
                <w:bCs/>
                <w:szCs w:val="20"/>
              </w:rPr>
            </w:pPr>
            <w:r w:rsidRPr="000A15B0">
              <w:rPr>
                <w:rFonts w:asciiTheme="minorHAnsi" w:hAnsiTheme="minorHAnsi" w:cstheme="minorHAnsi"/>
                <w:bCs/>
                <w:szCs w:val="20"/>
              </w:rPr>
              <w:t>(χωρίς</w:t>
            </w:r>
            <w:r w:rsidRPr="000A15B0">
              <w:rPr>
                <w:rFonts w:asciiTheme="minorHAnsi" w:hAnsiTheme="minorHAnsi" w:cstheme="minorHAnsi"/>
                <w:bCs/>
                <w:spacing w:val="-6"/>
                <w:szCs w:val="20"/>
              </w:rPr>
              <w:t xml:space="preserve"> </w:t>
            </w:r>
            <w:r w:rsidRPr="000A15B0">
              <w:rPr>
                <w:rFonts w:asciiTheme="minorHAnsi" w:hAnsiTheme="minorHAnsi" w:cstheme="minorHAnsi"/>
                <w:bCs/>
                <w:spacing w:val="-4"/>
                <w:szCs w:val="20"/>
              </w:rPr>
              <w:t>ΦΠΑ)</w:t>
            </w:r>
          </w:p>
        </w:tc>
      </w:tr>
      <w:tr w:rsidR="00F43691" w14:paraId="0D314160" w14:textId="77777777" w:rsidTr="00BE4A18">
        <w:trPr>
          <w:trHeight w:val="624"/>
        </w:trPr>
        <w:tc>
          <w:tcPr>
            <w:tcW w:w="4595" w:type="dxa"/>
            <w:vMerge/>
            <w:tcBorders>
              <w:top w:val="nil"/>
            </w:tcBorders>
          </w:tcPr>
          <w:p w14:paraId="417C8648" w14:textId="77777777" w:rsidR="00F43691" w:rsidRPr="00B6541F" w:rsidRDefault="00F43691" w:rsidP="00464051">
            <w:pPr>
              <w:ind w:left="198" w:right="139"/>
              <w:rPr>
                <w:rFonts w:asciiTheme="minorHAnsi" w:hAnsiTheme="minorHAnsi" w:cstheme="minorHAnsi"/>
                <w:sz w:val="2"/>
                <w:szCs w:val="2"/>
              </w:rPr>
            </w:pPr>
          </w:p>
        </w:tc>
        <w:tc>
          <w:tcPr>
            <w:tcW w:w="2976" w:type="dxa"/>
            <w:vAlign w:val="center"/>
          </w:tcPr>
          <w:p w14:paraId="6138548B" w14:textId="549EF644" w:rsidR="00F43691" w:rsidRPr="003908A5" w:rsidRDefault="003908A5" w:rsidP="008D6358">
            <w:pPr>
              <w:pStyle w:val="TableParagraph"/>
              <w:spacing w:before="120" w:after="120"/>
              <w:ind w:right="136"/>
              <w:jc w:val="right"/>
              <w:rPr>
                <w:rFonts w:asciiTheme="minorHAnsi" w:hAnsiTheme="minorHAnsi" w:cstheme="minorHAnsi"/>
                <w:b/>
                <w:sz w:val="24"/>
              </w:rPr>
            </w:pPr>
            <w:r w:rsidRPr="003908A5">
              <w:rPr>
                <w:rFonts w:asciiTheme="minorHAnsi" w:hAnsiTheme="minorHAnsi" w:cstheme="minorHAnsi"/>
                <w:b/>
                <w:spacing w:val="-10"/>
                <w:sz w:val="24"/>
                <w:lang w:val="en-US"/>
              </w:rPr>
              <w:t>1.426.000</w:t>
            </w:r>
            <w:r w:rsidR="009B21F1" w:rsidRPr="003908A5">
              <w:rPr>
                <w:rFonts w:asciiTheme="minorHAnsi" w:hAnsiTheme="minorHAnsi" w:cstheme="minorHAnsi"/>
                <w:b/>
                <w:spacing w:val="-10"/>
                <w:sz w:val="24"/>
              </w:rPr>
              <w:t>,00</w:t>
            </w:r>
            <w:r w:rsidR="00E65040" w:rsidRPr="003908A5">
              <w:rPr>
                <w:rFonts w:asciiTheme="minorHAnsi" w:hAnsiTheme="minorHAnsi" w:cstheme="minorHAnsi"/>
                <w:b/>
                <w:spacing w:val="-10"/>
                <w:sz w:val="24"/>
                <w:lang w:val="en-US"/>
              </w:rPr>
              <w:t xml:space="preserve"> </w:t>
            </w:r>
            <w:r w:rsidR="00E65040" w:rsidRPr="003908A5">
              <w:rPr>
                <w:rFonts w:asciiTheme="minorHAnsi" w:hAnsiTheme="minorHAnsi" w:cstheme="minorHAnsi"/>
                <w:b/>
                <w:spacing w:val="-10"/>
                <w:sz w:val="24"/>
              </w:rPr>
              <w:t>€</w:t>
            </w:r>
          </w:p>
        </w:tc>
        <w:tc>
          <w:tcPr>
            <w:tcW w:w="2060" w:type="dxa"/>
            <w:vAlign w:val="center"/>
          </w:tcPr>
          <w:p w14:paraId="491030E9" w14:textId="235FC6F0" w:rsidR="00F43691" w:rsidRPr="003908A5" w:rsidRDefault="003908A5" w:rsidP="00FA38D6">
            <w:pPr>
              <w:pStyle w:val="TableParagraph"/>
              <w:spacing w:before="57"/>
              <w:ind w:left="-1" w:right="71"/>
              <w:jc w:val="right"/>
              <w:rPr>
                <w:rFonts w:asciiTheme="minorHAnsi" w:hAnsiTheme="minorHAnsi" w:cstheme="minorHAnsi"/>
                <w:b/>
                <w:sz w:val="24"/>
              </w:rPr>
            </w:pPr>
            <w:r w:rsidRPr="003908A5">
              <w:rPr>
                <w:rFonts w:asciiTheme="minorHAnsi" w:hAnsiTheme="minorHAnsi" w:cstheme="minorHAnsi"/>
                <w:b/>
                <w:spacing w:val="-10"/>
                <w:sz w:val="24"/>
                <w:lang w:val="en-US"/>
              </w:rPr>
              <w:t>1.150.000</w:t>
            </w:r>
            <w:r w:rsidR="009B21F1" w:rsidRPr="003908A5">
              <w:rPr>
                <w:rFonts w:asciiTheme="minorHAnsi" w:hAnsiTheme="minorHAnsi" w:cstheme="minorHAnsi"/>
                <w:b/>
                <w:spacing w:val="-10"/>
                <w:sz w:val="24"/>
              </w:rPr>
              <w:t>,00</w:t>
            </w:r>
            <w:r w:rsidR="00E65040" w:rsidRPr="003908A5">
              <w:rPr>
                <w:rFonts w:asciiTheme="minorHAnsi" w:hAnsiTheme="minorHAnsi" w:cstheme="minorHAnsi"/>
                <w:b/>
                <w:spacing w:val="-10"/>
                <w:sz w:val="24"/>
                <w:lang w:val="en-US"/>
              </w:rPr>
              <w:t xml:space="preserve"> </w:t>
            </w:r>
            <w:r w:rsidR="00E65040" w:rsidRPr="003908A5">
              <w:rPr>
                <w:rFonts w:asciiTheme="minorHAnsi" w:hAnsiTheme="minorHAnsi" w:cstheme="minorHAnsi"/>
                <w:b/>
                <w:spacing w:val="-10"/>
                <w:sz w:val="24"/>
              </w:rPr>
              <w:t>€</w:t>
            </w:r>
          </w:p>
        </w:tc>
      </w:tr>
      <w:tr w:rsidR="00BD2019" w14:paraId="529E04E6" w14:textId="77777777" w:rsidTr="00BE4A18">
        <w:trPr>
          <w:trHeight w:val="760"/>
        </w:trPr>
        <w:tc>
          <w:tcPr>
            <w:tcW w:w="4595" w:type="dxa"/>
          </w:tcPr>
          <w:p w14:paraId="35A5B47A" w14:textId="51F2F7B9" w:rsidR="00BD2019" w:rsidRPr="00B6541F" w:rsidRDefault="00BD2019" w:rsidP="00464051">
            <w:pPr>
              <w:pStyle w:val="TableParagraph"/>
              <w:spacing w:before="88"/>
              <w:ind w:left="198" w:right="139"/>
              <w:rPr>
                <w:rFonts w:asciiTheme="minorHAnsi" w:hAnsiTheme="minorHAnsi" w:cstheme="minorHAnsi"/>
                <w:b/>
                <w:sz w:val="24"/>
              </w:rPr>
            </w:pPr>
            <w:r w:rsidRPr="00B6541F">
              <w:rPr>
                <w:rFonts w:asciiTheme="minorHAnsi" w:hAnsiTheme="minorHAnsi" w:cstheme="minorHAnsi"/>
                <w:b/>
                <w:sz w:val="24"/>
              </w:rPr>
              <w:t>Συστημικός</w:t>
            </w:r>
            <w:r w:rsidRPr="00B6541F">
              <w:rPr>
                <w:rFonts w:asciiTheme="minorHAnsi" w:hAnsiTheme="minorHAnsi" w:cstheme="minorHAnsi"/>
                <w:b/>
                <w:spacing w:val="-18"/>
                <w:sz w:val="24"/>
              </w:rPr>
              <w:t xml:space="preserve"> </w:t>
            </w:r>
            <w:r w:rsidR="007D6634">
              <w:rPr>
                <w:rFonts w:asciiTheme="minorHAnsi" w:hAnsiTheme="minorHAnsi" w:cstheme="minorHAnsi"/>
                <w:b/>
                <w:sz w:val="24"/>
              </w:rPr>
              <w:t>α</w:t>
            </w:r>
            <w:r w:rsidRPr="00B6541F">
              <w:rPr>
                <w:rFonts w:asciiTheme="minorHAnsi" w:hAnsiTheme="minorHAnsi" w:cstheme="minorHAnsi"/>
                <w:b/>
                <w:sz w:val="24"/>
              </w:rPr>
              <w:t>ύξων</w:t>
            </w:r>
            <w:r w:rsidRPr="00B6541F">
              <w:rPr>
                <w:rFonts w:asciiTheme="minorHAnsi" w:hAnsiTheme="minorHAnsi" w:cstheme="minorHAnsi"/>
                <w:b/>
                <w:spacing w:val="-18"/>
                <w:sz w:val="24"/>
              </w:rPr>
              <w:t xml:space="preserve"> </w:t>
            </w:r>
            <w:r w:rsidR="007D6634">
              <w:rPr>
                <w:rFonts w:asciiTheme="minorHAnsi" w:hAnsiTheme="minorHAnsi" w:cstheme="minorHAnsi"/>
                <w:b/>
                <w:sz w:val="24"/>
              </w:rPr>
              <w:t>α</w:t>
            </w:r>
            <w:r w:rsidRPr="00B6541F">
              <w:rPr>
                <w:rFonts w:asciiTheme="minorHAnsi" w:hAnsiTheme="minorHAnsi" w:cstheme="minorHAnsi"/>
                <w:b/>
                <w:sz w:val="24"/>
              </w:rPr>
              <w:t xml:space="preserve">ριθμός </w:t>
            </w:r>
            <w:r w:rsidR="007D6634">
              <w:rPr>
                <w:rFonts w:asciiTheme="minorHAnsi" w:hAnsiTheme="minorHAnsi" w:cstheme="minorHAnsi"/>
                <w:b/>
                <w:sz w:val="24"/>
              </w:rPr>
              <w:t>δ</w:t>
            </w:r>
            <w:r w:rsidRPr="00B6541F">
              <w:rPr>
                <w:rFonts w:asciiTheme="minorHAnsi" w:hAnsiTheme="minorHAnsi" w:cstheme="minorHAnsi"/>
                <w:b/>
                <w:sz w:val="24"/>
              </w:rPr>
              <w:t>ιαγωνισμού στο ΕΣΗΔΗΣ:</w:t>
            </w:r>
          </w:p>
        </w:tc>
        <w:tc>
          <w:tcPr>
            <w:tcW w:w="5036" w:type="dxa"/>
            <w:gridSpan w:val="2"/>
            <w:vAlign w:val="center"/>
          </w:tcPr>
          <w:p w14:paraId="3109736E" w14:textId="00C5BF27" w:rsidR="00BD2019" w:rsidRPr="00B6541F" w:rsidRDefault="00C329BC" w:rsidP="008D6358">
            <w:pPr>
              <w:pStyle w:val="TableParagraph"/>
              <w:spacing w:before="17" w:line="350" w:lineRule="exact"/>
              <w:jc w:val="center"/>
              <w:rPr>
                <w:rFonts w:asciiTheme="minorHAnsi" w:hAnsiTheme="minorHAnsi" w:cstheme="minorHAnsi"/>
                <w:b/>
                <w:sz w:val="24"/>
              </w:rPr>
            </w:pPr>
            <w:r w:rsidRPr="00C329BC">
              <w:rPr>
                <w:rFonts w:asciiTheme="minorHAnsi" w:hAnsiTheme="minorHAnsi" w:cstheme="minorHAnsi"/>
                <w:b/>
                <w:sz w:val="24"/>
              </w:rPr>
              <w:t>248202</w:t>
            </w:r>
          </w:p>
        </w:tc>
      </w:tr>
      <w:tr w:rsidR="00F43691" w14:paraId="26B3EE5A" w14:textId="77777777" w:rsidTr="00A23E31">
        <w:trPr>
          <w:trHeight w:val="757"/>
        </w:trPr>
        <w:tc>
          <w:tcPr>
            <w:tcW w:w="4595" w:type="dxa"/>
          </w:tcPr>
          <w:p w14:paraId="132EBF67" w14:textId="6C43BE24" w:rsidR="00F43691" w:rsidRPr="00B6541F" w:rsidRDefault="00953367" w:rsidP="00464051">
            <w:pPr>
              <w:pStyle w:val="TableParagraph"/>
              <w:spacing w:before="86"/>
              <w:ind w:left="198" w:right="139"/>
              <w:rPr>
                <w:rFonts w:asciiTheme="minorHAnsi" w:hAnsiTheme="minorHAnsi" w:cstheme="minorHAnsi"/>
                <w:b/>
                <w:sz w:val="24"/>
              </w:rPr>
            </w:pPr>
            <w:r w:rsidRPr="00B6541F">
              <w:rPr>
                <w:rFonts w:asciiTheme="minorHAnsi" w:hAnsiTheme="minorHAnsi" w:cstheme="minorHAnsi"/>
                <w:b/>
                <w:sz w:val="24"/>
              </w:rPr>
              <w:t>Καταληκτική</w:t>
            </w:r>
            <w:r w:rsidRPr="00B6541F">
              <w:rPr>
                <w:rFonts w:asciiTheme="minorHAnsi" w:hAnsiTheme="minorHAnsi" w:cstheme="minorHAnsi"/>
                <w:b/>
                <w:spacing w:val="-18"/>
                <w:sz w:val="24"/>
              </w:rPr>
              <w:t xml:space="preserve"> </w:t>
            </w:r>
            <w:r w:rsidR="000A15B0">
              <w:rPr>
                <w:rFonts w:asciiTheme="minorHAnsi" w:hAnsiTheme="minorHAnsi" w:cstheme="minorHAnsi"/>
                <w:b/>
                <w:sz w:val="24"/>
              </w:rPr>
              <w:t>η</w:t>
            </w:r>
            <w:r w:rsidRPr="00B6541F">
              <w:rPr>
                <w:rFonts w:asciiTheme="minorHAnsi" w:hAnsiTheme="minorHAnsi" w:cstheme="minorHAnsi"/>
                <w:b/>
                <w:sz w:val="24"/>
              </w:rPr>
              <w:t xml:space="preserve">μερομηνία </w:t>
            </w:r>
            <w:r w:rsidR="000A15B0">
              <w:rPr>
                <w:rFonts w:asciiTheme="minorHAnsi" w:hAnsiTheme="minorHAnsi" w:cstheme="minorHAnsi"/>
                <w:b/>
                <w:sz w:val="24"/>
              </w:rPr>
              <w:t>υ</w:t>
            </w:r>
            <w:r w:rsidRPr="00B6541F">
              <w:rPr>
                <w:rFonts w:asciiTheme="minorHAnsi" w:hAnsiTheme="minorHAnsi" w:cstheme="minorHAnsi"/>
                <w:b/>
                <w:sz w:val="24"/>
              </w:rPr>
              <w:t xml:space="preserve">ποβολής </w:t>
            </w:r>
            <w:r w:rsidR="000A15B0">
              <w:rPr>
                <w:rFonts w:asciiTheme="minorHAnsi" w:hAnsiTheme="minorHAnsi" w:cstheme="minorHAnsi"/>
                <w:b/>
                <w:sz w:val="24"/>
              </w:rPr>
              <w:t>π</w:t>
            </w:r>
            <w:r w:rsidRPr="00B6541F">
              <w:rPr>
                <w:rFonts w:asciiTheme="minorHAnsi" w:hAnsiTheme="minorHAnsi" w:cstheme="minorHAnsi"/>
                <w:b/>
                <w:sz w:val="24"/>
              </w:rPr>
              <w:t>ροσφορών:</w:t>
            </w:r>
          </w:p>
        </w:tc>
        <w:tc>
          <w:tcPr>
            <w:tcW w:w="5036" w:type="dxa"/>
            <w:gridSpan w:val="2"/>
            <w:shd w:val="clear" w:color="auto" w:fill="auto"/>
          </w:tcPr>
          <w:p w14:paraId="03718FB7" w14:textId="3664CA2D" w:rsidR="00F43691" w:rsidRPr="00A23E31" w:rsidRDefault="00A23E31" w:rsidP="008D6358">
            <w:pPr>
              <w:pStyle w:val="TableParagraph"/>
              <w:spacing w:before="57"/>
              <w:jc w:val="center"/>
              <w:rPr>
                <w:rFonts w:asciiTheme="minorHAnsi" w:hAnsiTheme="minorHAnsi" w:cstheme="minorHAnsi"/>
                <w:b/>
                <w:sz w:val="24"/>
              </w:rPr>
            </w:pPr>
            <w:r w:rsidRPr="00A23E31">
              <w:rPr>
                <w:rFonts w:asciiTheme="minorHAnsi" w:hAnsiTheme="minorHAnsi" w:cstheme="minorHAnsi"/>
                <w:b/>
                <w:spacing w:val="-2"/>
                <w:sz w:val="24"/>
              </w:rPr>
              <w:t>22/01/2024</w:t>
            </w:r>
          </w:p>
          <w:p w14:paraId="36A302EC" w14:textId="77777777" w:rsidR="00F43691" w:rsidRPr="00C61B52" w:rsidRDefault="00953367" w:rsidP="008D6358">
            <w:pPr>
              <w:pStyle w:val="TableParagraph"/>
              <w:spacing w:before="61"/>
              <w:jc w:val="center"/>
              <w:rPr>
                <w:rFonts w:asciiTheme="minorHAnsi" w:hAnsiTheme="minorHAnsi" w:cstheme="minorHAnsi"/>
                <w:b/>
                <w:sz w:val="24"/>
              </w:rPr>
            </w:pPr>
            <w:r w:rsidRPr="00A23E31">
              <w:rPr>
                <w:rFonts w:asciiTheme="minorHAnsi" w:hAnsiTheme="minorHAnsi" w:cstheme="minorHAnsi"/>
                <w:b/>
                <w:sz w:val="24"/>
              </w:rPr>
              <w:t>και</w:t>
            </w:r>
            <w:r w:rsidRPr="00A23E31">
              <w:rPr>
                <w:rFonts w:asciiTheme="minorHAnsi" w:hAnsiTheme="minorHAnsi" w:cstheme="minorHAnsi"/>
                <w:b/>
                <w:spacing w:val="-1"/>
                <w:sz w:val="24"/>
              </w:rPr>
              <w:t xml:space="preserve"> </w:t>
            </w:r>
            <w:r w:rsidRPr="00A23E31">
              <w:rPr>
                <w:rFonts w:asciiTheme="minorHAnsi" w:hAnsiTheme="minorHAnsi" w:cstheme="minorHAnsi"/>
                <w:b/>
                <w:sz w:val="24"/>
              </w:rPr>
              <w:t xml:space="preserve">ώρα </w:t>
            </w:r>
            <w:r w:rsidRPr="00A23E31">
              <w:rPr>
                <w:rFonts w:asciiTheme="minorHAnsi" w:hAnsiTheme="minorHAnsi" w:cstheme="minorHAnsi"/>
                <w:b/>
                <w:spacing w:val="-2"/>
                <w:sz w:val="24"/>
              </w:rPr>
              <w:t>17:00</w:t>
            </w:r>
          </w:p>
        </w:tc>
      </w:tr>
      <w:tr w:rsidR="00F43691" w14:paraId="464A7FD8" w14:textId="77777777" w:rsidTr="00BE4A18">
        <w:trPr>
          <w:trHeight w:val="760"/>
        </w:trPr>
        <w:tc>
          <w:tcPr>
            <w:tcW w:w="4595" w:type="dxa"/>
          </w:tcPr>
          <w:p w14:paraId="5FCBCBA2" w14:textId="6EB9A340" w:rsidR="00F43691" w:rsidRPr="00B6541F" w:rsidRDefault="00953367" w:rsidP="00464051">
            <w:pPr>
              <w:pStyle w:val="TableParagraph"/>
              <w:spacing w:before="232"/>
              <w:ind w:left="198" w:right="139"/>
              <w:rPr>
                <w:rFonts w:asciiTheme="minorHAnsi" w:hAnsiTheme="minorHAnsi" w:cstheme="minorHAnsi"/>
                <w:b/>
                <w:sz w:val="24"/>
              </w:rPr>
            </w:pPr>
            <w:r w:rsidRPr="00B6541F">
              <w:rPr>
                <w:rFonts w:asciiTheme="minorHAnsi" w:hAnsiTheme="minorHAnsi" w:cstheme="minorHAnsi"/>
                <w:b/>
                <w:sz w:val="24"/>
              </w:rPr>
              <w:t>Ημερομηνία</w:t>
            </w:r>
            <w:r w:rsidRPr="00B6541F">
              <w:rPr>
                <w:rFonts w:asciiTheme="minorHAnsi" w:hAnsiTheme="minorHAnsi" w:cstheme="minorHAnsi"/>
                <w:b/>
                <w:spacing w:val="-3"/>
                <w:sz w:val="24"/>
              </w:rPr>
              <w:t xml:space="preserve"> </w:t>
            </w:r>
            <w:r w:rsidR="000A15B0">
              <w:rPr>
                <w:rFonts w:asciiTheme="minorHAnsi" w:hAnsiTheme="minorHAnsi" w:cstheme="minorHAnsi"/>
                <w:b/>
                <w:spacing w:val="-2"/>
                <w:sz w:val="24"/>
              </w:rPr>
              <w:t>δ</w:t>
            </w:r>
            <w:r w:rsidRPr="00B6541F">
              <w:rPr>
                <w:rFonts w:asciiTheme="minorHAnsi" w:hAnsiTheme="minorHAnsi" w:cstheme="minorHAnsi"/>
                <w:b/>
                <w:spacing w:val="-2"/>
                <w:sz w:val="24"/>
              </w:rPr>
              <w:t>ιενέργειας:</w:t>
            </w:r>
          </w:p>
        </w:tc>
        <w:tc>
          <w:tcPr>
            <w:tcW w:w="5036" w:type="dxa"/>
            <w:gridSpan w:val="2"/>
          </w:tcPr>
          <w:p w14:paraId="284FF6FF" w14:textId="2BB0F003" w:rsidR="00F43691" w:rsidRPr="00C61B52" w:rsidRDefault="00A23E31" w:rsidP="008D6358">
            <w:pPr>
              <w:pStyle w:val="TableParagraph"/>
              <w:spacing w:before="59"/>
              <w:jc w:val="center"/>
              <w:rPr>
                <w:rFonts w:asciiTheme="minorHAnsi" w:hAnsiTheme="minorHAnsi" w:cstheme="minorHAnsi"/>
                <w:b/>
                <w:sz w:val="24"/>
              </w:rPr>
            </w:pPr>
            <w:r>
              <w:rPr>
                <w:rFonts w:asciiTheme="minorHAnsi" w:hAnsiTheme="minorHAnsi" w:cstheme="minorHAnsi"/>
                <w:b/>
                <w:spacing w:val="-3"/>
                <w:sz w:val="24"/>
              </w:rPr>
              <w:t>26/01/2024</w:t>
            </w:r>
          </w:p>
          <w:p w14:paraId="1EC352C1" w14:textId="77777777" w:rsidR="00F43691" w:rsidRPr="00C61B52" w:rsidRDefault="00953367" w:rsidP="008D6358">
            <w:pPr>
              <w:pStyle w:val="TableParagraph"/>
              <w:spacing w:before="59"/>
              <w:jc w:val="center"/>
              <w:rPr>
                <w:rFonts w:asciiTheme="minorHAnsi" w:hAnsiTheme="minorHAnsi" w:cstheme="minorHAnsi"/>
                <w:b/>
                <w:sz w:val="24"/>
              </w:rPr>
            </w:pPr>
            <w:r w:rsidRPr="00C61B52">
              <w:rPr>
                <w:rFonts w:asciiTheme="minorHAnsi" w:hAnsiTheme="minorHAnsi" w:cstheme="minorHAnsi"/>
                <w:b/>
                <w:sz w:val="24"/>
              </w:rPr>
              <w:t>και</w:t>
            </w:r>
            <w:r w:rsidRPr="00C61B52">
              <w:rPr>
                <w:rFonts w:asciiTheme="minorHAnsi" w:hAnsiTheme="minorHAnsi" w:cstheme="minorHAnsi"/>
                <w:b/>
                <w:spacing w:val="-1"/>
                <w:sz w:val="24"/>
              </w:rPr>
              <w:t xml:space="preserve"> </w:t>
            </w:r>
            <w:r w:rsidRPr="00C61B52">
              <w:rPr>
                <w:rFonts w:asciiTheme="minorHAnsi" w:hAnsiTheme="minorHAnsi" w:cstheme="minorHAnsi"/>
                <w:b/>
                <w:sz w:val="24"/>
              </w:rPr>
              <w:t xml:space="preserve">ώρα </w:t>
            </w:r>
            <w:r w:rsidRPr="00C61B52">
              <w:rPr>
                <w:rFonts w:asciiTheme="minorHAnsi" w:hAnsiTheme="minorHAnsi" w:cstheme="minorHAnsi"/>
                <w:b/>
                <w:spacing w:val="-2"/>
                <w:sz w:val="24"/>
              </w:rPr>
              <w:t>11:00</w:t>
            </w:r>
          </w:p>
        </w:tc>
      </w:tr>
      <w:tr w:rsidR="00F43691" w14:paraId="471D4FC5" w14:textId="77777777" w:rsidTr="009B0B1B">
        <w:trPr>
          <w:trHeight w:val="1108"/>
        </w:trPr>
        <w:tc>
          <w:tcPr>
            <w:tcW w:w="9631" w:type="dxa"/>
            <w:gridSpan w:val="3"/>
            <w:vAlign w:val="center"/>
          </w:tcPr>
          <w:p w14:paraId="1C1525D1" w14:textId="394F5E51" w:rsidR="00D761C7" w:rsidRPr="00C61B52" w:rsidRDefault="00953367" w:rsidP="009B0B1B">
            <w:pPr>
              <w:pStyle w:val="TableParagraph"/>
              <w:ind w:right="70"/>
              <w:jc w:val="center"/>
              <w:rPr>
                <w:rFonts w:asciiTheme="minorHAnsi" w:hAnsiTheme="minorHAnsi" w:cstheme="minorHAnsi"/>
                <w:b/>
                <w:sz w:val="24"/>
              </w:rPr>
            </w:pPr>
            <w:r w:rsidRPr="00C61B52">
              <w:rPr>
                <w:rFonts w:asciiTheme="minorHAnsi" w:hAnsiTheme="minorHAnsi" w:cstheme="minorHAnsi"/>
                <w:b/>
                <w:sz w:val="24"/>
              </w:rPr>
              <w:t>Το</w:t>
            </w:r>
            <w:r w:rsidRPr="00C61B52">
              <w:rPr>
                <w:rFonts w:asciiTheme="minorHAnsi" w:hAnsiTheme="minorHAnsi" w:cstheme="minorHAnsi"/>
                <w:b/>
                <w:spacing w:val="-6"/>
                <w:sz w:val="24"/>
              </w:rPr>
              <w:t xml:space="preserve"> </w:t>
            </w:r>
            <w:r w:rsidRPr="00C61B52">
              <w:rPr>
                <w:rFonts w:asciiTheme="minorHAnsi" w:hAnsiTheme="minorHAnsi" w:cstheme="minorHAnsi"/>
                <w:b/>
                <w:sz w:val="24"/>
              </w:rPr>
              <w:t>έργο</w:t>
            </w:r>
            <w:r w:rsidRPr="00C61B52">
              <w:rPr>
                <w:rFonts w:asciiTheme="minorHAnsi" w:hAnsiTheme="minorHAnsi" w:cstheme="minorHAnsi"/>
                <w:b/>
                <w:spacing w:val="-5"/>
                <w:sz w:val="24"/>
              </w:rPr>
              <w:t xml:space="preserve"> </w:t>
            </w:r>
            <w:r w:rsidRPr="00C61B52">
              <w:rPr>
                <w:rFonts w:asciiTheme="minorHAnsi" w:hAnsiTheme="minorHAnsi" w:cstheme="minorHAnsi"/>
                <w:b/>
                <w:sz w:val="24"/>
              </w:rPr>
              <w:t>συγχρηματοδοτείται</w:t>
            </w:r>
            <w:r w:rsidRPr="00C61B52">
              <w:rPr>
                <w:rFonts w:asciiTheme="minorHAnsi" w:hAnsiTheme="minorHAnsi" w:cstheme="minorHAnsi"/>
                <w:b/>
                <w:spacing w:val="-7"/>
                <w:sz w:val="24"/>
              </w:rPr>
              <w:t xml:space="preserve"> </w:t>
            </w:r>
            <w:r w:rsidRPr="00C61B52">
              <w:rPr>
                <w:rFonts w:asciiTheme="minorHAnsi" w:hAnsiTheme="minorHAnsi" w:cstheme="minorHAnsi"/>
                <w:b/>
                <w:sz w:val="24"/>
              </w:rPr>
              <w:t>από</w:t>
            </w:r>
            <w:r w:rsidRPr="00C61B52">
              <w:rPr>
                <w:rFonts w:asciiTheme="minorHAnsi" w:hAnsiTheme="minorHAnsi" w:cstheme="minorHAnsi"/>
                <w:b/>
                <w:spacing w:val="-6"/>
                <w:sz w:val="24"/>
              </w:rPr>
              <w:t xml:space="preserve"> </w:t>
            </w:r>
            <w:r w:rsidRPr="00C61B52">
              <w:rPr>
                <w:rFonts w:asciiTheme="minorHAnsi" w:hAnsiTheme="minorHAnsi" w:cstheme="minorHAnsi"/>
                <w:b/>
                <w:sz w:val="24"/>
              </w:rPr>
              <w:t>το</w:t>
            </w:r>
            <w:r w:rsidRPr="00C61B52">
              <w:rPr>
                <w:rFonts w:asciiTheme="minorHAnsi" w:hAnsiTheme="minorHAnsi" w:cstheme="minorHAnsi"/>
                <w:b/>
                <w:spacing w:val="-5"/>
                <w:sz w:val="24"/>
              </w:rPr>
              <w:t xml:space="preserve"> </w:t>
            </w:r>
            <w:r w:rsidRPr="00C61B52">
              <w:rPr>
                <w:rFonts w:asciiTheme="minorHAnsi" w:hAnsiTheme="minorHAnsi" w:cstheme="minorHAnsi"/>
                <w:b/>
                <w:sz w:val="24"/>
              </w:rPr>
              <w:t>Ευρωπαϊκό</w:t>
            </w:r>
            <w:r w:rsidRPr="00C61B52">
              <w:rPr>
                <w:rFonts w:asciiTheme="minorHAnsi" w:hAnsiTheme="minorHAnsi" w:cstheme="minorHAnsi"/>
                <w:b/>
                <w:spacing w:val="-6"/>
                <w:sz w:val="24"/>
              </w:rPr>
              <w:t xml:space="preserve"> </w:t>
            </w:r>
            <w:r w:rsidRPr="00C61B52">
              <w:rPr>
                <w:rFonts w:asciiTheme="minorHAnsi" w:hAnsiTheme="minorHAnsi" w:cstheme="minorHAnsi"/>
                <w:b/>
                <w:sz w:val="24"/>
              </w:rPr>
              <w:t>Ταμείο</w:t>
            </w:r>
            <w:r w:rsidRPr="00C61B52">
              <w:rPr>
                <w:rFonts w:asciiTheme="minorHAnsi" w:hAnsiTheme="minorHAnsi" w:cstheme="minorHAnsi"/>
                <w:b/>
                <w:spacing w:val="-5"/>
                <w:sz w:val="24"/>
              </w:rPr>
              <w:t xml:space="preserve"> </w:t>
            </w:r>
            <w:r w:rsidRPr="00C61B52">
              <w:rPr>
                <w:rFonts w:asciiTheme="minorHAnsi" w:hAnsiTheme="minorHAnsi" w:cstheme="minorHAnsi"/>
                <w:b/>
                <w:sz w:val="24"/>
              </w:rPr>
              <w:t xml:space="preserve">Περιφερειακής </w:t>
            </w:r>
            <w:r w:rsidR="006B01B9" w:rsidRPr="00C61B52">
              <w:rPr>
                <w:rFonts w:asciiTheme="minorHAnsi" w:hAnsiTheme="minorHAnsi" w:cstheme="minorHAnsi"/>
                <w:b/>
                <w:sz w:val="24"/>
              </w:rPr>
              <w:t>Α</w:t>
            </w:r>
            <w:r w:rsidRPr="00C61B52">
              <w:rPr>
                <w:rFonts w:asciiTheme="minorHAnsi" w:hAnsiTheme="minorHAnsi" w:cstheme="minorHAnsi"/>
                <w:b/>
                <w:sz w:val="24"/>
              </w:rPr>
              <w:t>νάπτυξης (ΕΤΠΑ)</w:t>
            </w:r>
          </w:p>
          <w:p w14:paraId="478F35E8" w14:textId="34E226CA" w:rsidR="00D761C7" w:rsidRPr="00C61B52" w:rsidRDefault="00953367" w:rsidP="009B0B1B">
            <w:pPr>
              <w:pStyle w:val="TableParagraph"/>
              <w:ind w:right="70"/>
              <w:jc w:val="center"/>
              <w:rPr>
                <w:rFonts w:asciiTheme="minorHAnsi" w:hAnsiTheme="minorHAnsi" w:cstheme="minorHAnsi"/>
                <w:b/>
                <w:spacing w:val="-4"/>
                <w:sz w:val="24"/>
              </w:rPr>
            </w:pPr>
            <w:r w:rsidRPr="00C61B52">
              <w:rPr>
                <w:rFonts w:asciiTheme="minorHAnsi" w:hAnsiTheme="minorHAnsi" w:cstheme="minorHAnsi"/>
                <w:b/>
                <w:sz w:val="24"/>
              </w:rPr>
              <w:t>και από εθνικούς πόρους στο πλαίσιο του</w:t>
            </w:r>
            <w:r w:rsidR="006B01B9" w:rsidRPr="00C61B52">
              <w:rPr>
                <w:rFonts w:asciiTheme="minorHAnsi" w:hAnsiTheme="minorHAnsi" w:cstheme="minorHAnsi"/>
                <w:b/>
                <w:sz w:val="24"/>
              </w:rPr>
              <w:t xml:space="preserve"> </w:t>
            </w:r>
            <w:r w:rsidRPr="00C61B52">
              <w:rPr>
                <w:rFonts w:asciiTheme="minorHAnsi" w:hAnsiTheme="minorHAnsi" w:cstheme="minorHAnsi"/>
                <w:b/>
                <w:sz w:val="24"/>
              </w:rPr>
              <w:t>Επιχειρησιακού</w:t>
            </w:r>
            <w:r w:rsidRPr="00C61B52">
              <w:rPr>
                <w:rFonts w:asciiTheme="minorHAnsi" w:hAnsiTheme="minorHAnsi" w:cstheme="minorHAnsi"/>
                <w:b/>
                <w:spacing w:val="-7"/>
                <w:sz w:val="24"/>
              </w:rPr>
              <w:t xml:space="preserve"> </w:t>
            </w:r>
            <w:r w:rsidRPr="00C61B52">
              <w:rPr>
                <w:rFonts w:asciiTheme="minorHAnsi" w:hAnsiTheme="minorHAnsi" w:cstheme="minorHAnsi"/>
                <w:b/>
                <w:sz w:val="24"/>
              </w:rPr>
              <w:t>Προγράμματος</w:t>
            </w:r>
          </w:p>
          <w:p w14:paraId="208FC8F6" w14:textId="72587BB8" w:rsidR="00F43691" w:rsidRPr="00C61B52" w:rsidRDefault="00953367" w:rsidP="009B0B1B">
            <w:pPr>
              <w:pStyle w:val="TableParagraph"/>
              <w:ind w:right="70"/>
              <w:jc w:val="center"/>
              <w:rPr>
                <w:rFonts w:asciiTheme="minorHAnsi" w:hAnsiTheme="minorHAnsi" w:cstheme="minorHAnsi"/>
                <w:b/>
                <w:sz w:val="24"/>
              </w:rPr>
            </w:pPr>
            <w:r w:rsidRPr="00C61B52">
              <w:rPr>
                <w:rFonts w:asciiTheme="minorHAnsi" w:hAnsiTheme="minorHAnsi" w:cstheme="minorHAnsi"/>
                <w:b/>
                <w:sz w:val="24"/>
              </w:rPr>
              <w:t>«Μεταρρύθμιση</w:t>
            </w:r>
            <w:r w:rsidRPr="00C61B52">
              <w:rPr>
                <w:rFonts w:asciiTheme="minorHAnsi" w:hAnsiTheme="minorHAnsi" w:cstheme="minorHAnsi"/>
                <w:b/>
                <w:spacing w:val="-4"/>
                <w:sz w:val="24"/>
              </w:rPr>
              <w:t xml:space="preserve"> </w:t>
            </w:r>
            <w:r w:rsidRPr="00C61B52">
              <w:rPr>
                <w:rFonts w:asciiTheme="minorHAnsi" w:hAnsiTheme="minorHAnsi" w:cstheme="minorHAnsi"/>
                <w:b/>
                <w:sz w:val="24"/>
              </w:rPr>
              <w:t>Δη</w:t>
            </w:r>
            <w:r w:rsidR="0022487C" w:rsidRPr="00C61B52">
              <w:rPr>
                <w:rFonts w:asciiTheme="minorHAnsi" w:hAnsiTheme="minorHAnsi" w:cstheme="minorHAnsi"/>
                <w:b/>
                <w:sz w:val="24"/>
              </w:rPr>
              <w:softHyphen/>
            </w:r>
            <w:r w:rsidRPr="00C61B52">
              <w:rPr>
                <w:rFonts w:asciiTheme="minorHAnsi" w:hAnsiTheme="minorHAnsi" w:cstheme="minorHAnsi"/>
                <w:b/>
                <w:sz w:val="24"/>
              </w:rPr>
              <w:t>μό</w:t>
            </w:r>
            <w:r w:rsidR="0022487C" w:rsidRPr="00C61B52">
              <w:rPr>
                <w:rFonts w:asciiTheme="minorHAnsi" w:hAnsiTheme="minorHAnsi" w:cstheme="minorHAnsi"/>
                <w:b/>
                <w:sz w:val="24"/>
              </w:rPr>
              <w:softHyphen/>
            </w:r>
            <w:r w:rsidRPr="00C61B52">
              <w:rPr>
                <w:rFonts w:asciiTheme="minorHAnsi" w:hAnsiTheme="minorHAnsi" w:cstheme="minorHAnsi"/>
                <w:b/>
                <w:sz w:val="24"/>
              </w:rPr>
              <w:t>σι</w:t>
            </w:r>
            <w:r w:rsidR="0022487C" w:rsidRPr="00C61B52">
              <w:rPr>
                <w:rFonts w:asciiTheme="minorHAnsi" w:hAnsiTheme="minorHAnsi" w:cstheme="minorHAnsi"/>
                <w:b/>
                <w:sz w:val="24"/>
              </w:rPr>
              <w:softHyphen/>
            </w:r>
            <w:r w:rsidRPr="00C61B52">
              <w:rPr>
                <w:rFonts w:asciiTheme="minorHAnsi" w:hAnsiTheme="minorHAnsi" w:cstheme="minorHAnsi"/>
                <w:b/>
                <w:sz w:val="24"/>
              </w:rPr>
              <w:t>ου</w:t>
            </w:r>
            <w:r w:rsidRPr="00C61B52">
              <w:rPr>
                <w:rFonts w:asciiTheme="minorHAnsi" w:hAnsiTheme="minorHAnsi" w:cstheme="minorHAnsi"/>
                <w:b/>
                <w:spacing w:val="-4"/>
                <w:sz w:val="24"/>
              </w:rPr>
              <w:t xml:space="preserve"> </w:t>
            </w:r>
            <w:r w:rsidRPr="00C61B52">
              <w:rPr>
                <w:rFonts w:asciiTheme="minorHAnsi" w:hAnsiTheme="minorHAnsi" w:cstheme="minorHAnsi"/>
                <w:b/>
                <w:sz w:val="24"/>
              </w:rPr>
              <w:t>Τομέα</w:t>
            </w:r>
            <w:r w:rsidRPr="00C61B52">
              <w:rPr>
                <w:rFonts w:asciiTheme="minorHAnsi" w:hAnsiTheme="minorHAnsi" w:cstheme="minorHAnsi"/>
                <w:b/>
                <w:spacing w:val="-3"/>
                <w:sz w:val="24"/>
              </w:rPr>
              <w:t xml:space="preserve"> </w:t>
            </w:r>
            <w:r w:rsidRPr="00C61B52">
              <w:rPr>
                <w:rFonts w:asciiTheme="minorHAnsi" w:hAnsiTheme="minorHAnsi" w:cstheme="minorHAnsi"/>
                <w:b/>
                <w:sz w:val="24"/>
              </w:rPr>
              <w:t>2014-</w:t>
            </w:r>
            <w:r w:rsidRPr="00C61B52">
              <w:rPr>
                <w:rFonts w:asciiTheme="minorHAnsi" w:hAnsiTheme="minorHAnsi" w:cstheme="minorHAnsi"/>
                <w:b/>
                <w:spacing w:val="-2"/>
                <w:sz w:val="24"/>
              </w:rPr>
              <w:t>2020»</w:t>
            </w:r>
          </w:p>
        </w:tc>
      </w:tr>
    </w:tbl>
    <w:p w14:paraId="4A8A2091" w14:textId="77777777" w:rsidR="00F43691" w:rsidRDefault="00F43691" w:rsidP="002B58CC">
      <w:pPr>
        <w:pStyle w:val="a3"/>
        <w:ind w:left="426" w:right="1193"/>
        <w:rPr>
          <w:sz w:val="20"/>
        </w:rPr>
      </w:pPr>
    </w:p>
    <w:p w14:paraId="78173E07" w14:textId="77777777" w:rsidR="005174B6" w:rsidRDefault="005174B6" w:rsidP="002B58CC">
      <w:pPr>
        <w:pStyle w:val="a3"/>
        <w:ind w:left="426" w:right="1193"/>
        <w:rPr>
          <w:sz w:val="20"/>
        </w:rPr>
      </w:pPr>
    </w:p>
    <w:p w14:paraId="24500DF5" w14:textId="6EC313FD" w:rsidR="00F43691" w:rsidRDefault="00F43691">
      <w:pPr>
        <w:pStyle w:val="a3"/>
        <w:spacing w:before="9"/>
        <w:rPr>
          <w:sz w:val="23"/>
        </w:rPr>
      </w:pPr>
    </w:p>
    <w:p w14:paraId="2E342E6C" w14:textId="0A559E72" w:rsidR="00F43691" w:rsidRDefault="00F43691" w:rsidP="003C19B8">
      <w:pPr>
        <w:jc w:val="center"/>
        <w:rPr>
          <w:sz w:val="23"/>
        </w:rPr>
        <w:sectPr w:rsidR="00F43691" w:rsidSect="006312D1">
          <w:headerReference w:type="default" r:id="rId16"/>
          <w:footerReference w:type="default" r:id="rId17"/>
          <w:pgSz w:w="11910" w:h="16840"/>
          <w:pgMar w:top="1021" w:right="1562" w:bottom="1134" w:left="1134" w:header="478" w:footer="0" w:gutter="0"/>
          <w:pgNumType w:start="1"/>
          <w:cols w:space="720"/>
        </w:sectPr>
      </w:pPr>
    </w:p>
    <w:p w14:paraId="22E5A47A" w14:textId="77777777" w:rsidR="00F43691" w:rsidRDefault="00F43691">
      <w:pPr>
        <w:pStyle w:val="a3"/>
        <w:rPr>
          <w:sz w:val="20"/>
        </w:rPr>
      </w:pPr>
    </w:p>
    <w:p w14:paraId="5EE39B7C" w14:textId="77777777" w:rsidR="00F43691" w:rsidRDefault="00F43691">
      <w:pPr>
        <w:pStyle w:val="a3"/>
        <w:spacing w:before="10"/>
        <w:rPr>
          <w:sz w:val="23"/>
        </w:rPr>
      </w:pPr>
    </w:p>
    <w:p w14:paraId="5CD0C29B" w14:textId="2B87732C" w:rsidR="00F43691" w:rsidRDefault="00106412" w:rsidP="00A53279">
      <w:pPr>
        <w:spacing w:after="240"/>
        <w:ind w:left="1077" w:right="27"/>
        <w:jc w:val="center"/>
        <w:rPr>
          <w:b/>
        </w:rPr>
      </w:pPr>
      <w:r>
        <w:rPr>
          <w:rFonts w:ascii="Calibri" w:hAnsi="Calibri"/>
          <w:b/>
          <w:color w:val="366091"/>
          <w:sz w:val="28"/>
        </w:rPr>
        <w:t>Πίνακας</w:t>
      </w:r>
      <w:r>
        <w:rPr>
          <w:rFonts w:ascii="Calibri" w:hAnsi="Calibri"/>
          <w:b/>
          <w:color w:val="366091"/>
          <w:spacing w:val="-4"/>
          <w:sz w:val="28"/>
        </w:rPr>
        <w:t xml:space="preserve"> </w:t>
      </w:r>
      <w:r>
        <w:rPr>
          <w:rFonts w:ascii="Calibri" w:hAnsi="Calibri"/>
          <w:b/>
          <w:color w:val="366091"/>
          <w:spacing w:val="-2"/>
          <w:sz w:val="28"/>
        </w:rPr>
        <w:t>περιεχομένων</w:t>
      </w:r>
    </w:p>
    <w:p w14:paraId="0A08A841" w14:textId="77777777" w:rsidR="004E6DF5" w:rsidRDefault="00191753">
      <w:pPr>
        <w:pStyle w:val="10"/>
        <w:tabs>
          <w:tab w:val="left" w:pos="1760"/>
          <w:tab w:val="right" w:leader="dot" w:pos="10223"/>
        </w:tabs>
        <w:rPr>
          <w:rFonts w:asciiTheme="minorHAnsi" w:eastAsiaTheme="minorEastAsia" w:hAnsiTheme="minorHAnsi" w:cstheme="minorBidi"/>
          <w:noProof/>
          <w:lang w:eastAsia="el-GR"/>
        </w:rPr>
      </w:pPr>
      <w:r>
        <w:rPr>
          <w:lang w:val="en-US"/>
        </w:rPr>
        <w:fldChar w:fldCharType="begin"/>
      </w:r>
      <w:r>
        <w:rPr>
          <w:lang w:val="en-US"/>
        </w:rPr>
        <w:instrText xml:space="preserve"> TOC \o "1-3" \h \z \u </w:instrText>
      </w:r>
      <w:r>
        <w:rPr>
          <w:lang w:val="en-US"/>
        </w:rPr>
        <w:fldChar w:fldCharType="separate"/>
      </w:r>
      <w:hyperlink w:anchor="_Toc150164136" w:history="1">
        <w:r w:rsidR="004E6DF5" w:rsidRPr="002C4308">
          <w:rPr>
            <w:rStyle w:val="-"/>
            <w:rFonts w:ascii="Times New Roman" w:hAnsi="Times New Roman" w:cs="Times New Roman"/>
            <w:b/>
            <w:noProof/>
            <w:lang w:eastAsia="el-GR"/>
          </w:rPr>
          <w:t>Ταχ. Κώδ.</w:t>
        </w:r>
        <w:r w:rsidR="004E6DF5">
          <w:rPr>
            <w:rFonts w:asciiTheme="minorHAnsi" w:eastAsiaTheme="minorEastAsia" w:hAnsiTheme="minorHAnsi" w:cstheme="minorBidi"/>
            <w:noProof/>
            <w:lang w:eastAsia="el-GR"/>
          </w:rPr>
          <w:tab/>
        </w:r>
        <w:r w:rsidR="004E6DF5" w:rsidRPr="002C4308">
          <w:rPr>
            <w:rStyle w:val="-"/>
            <w:rFonts w:ascii="Times New Roman" w:hAnsi="Times New Roman" w:cs="Times New Roman"/>
            <w:b/>
            <w:noProof/>
            <w:lang w:eastAsia="el-GR"/>
          </w:rPr>
          <w:t xml:space="preserve">: </w:t>
        </w:r>
        <w:r w:rsidR="004E6DF5" w:rsidRPr="002C4308">
          <w:rPr>
            <w:rStyle w:val="-"/>
            <w:rFonts w:ascii="Times New Roman" w:hAnsi="Times New Roman" w:cs="Times New Roman"/>
            <w:noProof/>
            <w:lang w:eastAsia="el-GR"/>
          </w:rPr>
          <w:t>115 26</w:t>
        </w:r>
        <w:r w:rsidR="004E6DF5">
          <w:rPr>
            <w:noProof/>
            <w:webHidden/>
          </w:rPr>
          <w:tab/>
        </w:r>
        <w:r w:rsidR="004E6DF5">
          <w:rPr>
            <w:noProof/>
            <w:webHidden/>
          </w:rPr>
          <w:fldChar w:fldCharType="begin"/>
        </w:r>
        <w:r w:rsidR="004E6DF5">
          <w:rPr>
            <w:noProof/>
            <w:webHidden/>
          </w:rPr>
          <w:instrText xml:space="preserve"> PAGEREF _Toc150164136 \h </w:instrText>
        </w:r>
        <w:r w:rsidR="004E6DF5">
          <w:rPr>
            <w:noProof/>
            <w:webHidden/>
          </w:rPr>
        </w:r>
        <w:r w:rsidR="004E6DF5">
          <w:rPr>
            <w:noProof/>
            <w:webHidden/>
          </w:rPr>
          <w:fldChar w:fldCharType="separate"/>
        </w:r>
        <w:r w:rsidR="0024474D">
          <w:rPr>
            <w:noProof/>
            <w:webHidden/>
          </w:rPr>
          <w:t>1</w:t>
        </w:r>
        <w:r w:rsidR="004E6DF5">
          <w:rPr>
            <w:noProof/>
            <w:webHidden/>
          </w:rPr>
          <w:fldChar w:fldCharType="end"/>
        </w:r>
      </w:hyperlink>
    </w:p>
    <w:p w14:paraId="092B6B4E" w14:textId="77777777" w:rsidR="004E6DF5" w:rsidRDefault="004E6DF5">
      <w:pPr>
        <w:pStyle w:val="20"/>
        <w:tabs>
          <w:tab w:val="right" w:leader="dot" w:pos="10223"/>
        </w:tabs>
        <w:rPr>
          <w:rFonts w:asciiTheme="minorHAnsi" w:eastAsiaTheme="minorEastAsia" w:hAnsiTheme="minorHAnsi" w:cstheme="minorBidi"/>
          <w:noProof/>
          <w:lang w:eastAsia="el-GR"/>
        </w:rPr>
      </w:pPr>
      <w:hyperlink w:anchor="_Toc150164137" w:history="1">
        <w:r w:rsidRPr="002C4308">
          <w:rPr>
            <w:rStyle w:val="-"/>
            <w:rFonts w:ascii="Times New Roman" w:hAnsi="Times New Roman" w:cs="Times New Roman"/>
            <w:b/>
            <w:noProof/>
            <w:lang w:eastAsia="el-GR"/>
          </w:rPr>
          <w:t>Αριθμ. Πρωτ: 347</w:t>
        </w:r>
        <w:r>
          <w:rPr>
            <w:noProof/>
            <w:webHidden/>
          </w:rPr>
          <w:tab/>
        </w:r>
        <w:r>
          <w:rPr>
            <w:noProof/>
            <w:webHidden/>
          </w:rPr>
          <w:fldChar w:fldCharType="begin"/>
        </w:r>
        <w:r>
          <w:rPr>
            <w:noProof/>
            <w:webHidden/>
          </w:rPr>
          <w:instrText xml:space="preserve"> PAGEREF _Toc150164137 \h </w:instrText>
        </w:r>
        <w:r>
          <w:rPr>
            <w:noProof/>
            <w:webHidden/>
          </w:rPr>
        </w:r>
        <w:r>
          <w:rPr>
            <w:noProof/>
            <w:webHidden/>
          </w:rPr>
          <w:fldChar w:fldCharType="separate"/>
        </w:r>
        <w:r w:rsidR="0024474D">
          <w:rPr>
            <w:noProof/>
            <w:webHidden/>
          </w:rPr>
          <w:t>1</w:t>
        </w:r>
        <w:r>
          <w:rPr>
            <w:noProof/>
            <w:webHidden/>
          </w:rPr>
          <w:fldChar w:fldCharType="end"/>
        </w:r>
      </w:hyperlink>
    </w:p>
    <w:p w14:paraId="61C050D2"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38" w:history="1">
        <w:r w:rsidRPr="002C4308">
          <w:rPr>
            <w:rStyle w:val="-"/>
            <w:noProof/>
          </w:rPr>
          <w:t>1.</w:t>
        </w:r>
        <w:r>
          <w:rPr>
            <w:rFonts w:asciiTheme="minorHAnsi" w:eastAsiaTheme="minorEastAsia" w:hAnsiTheme="minorHAnsi" w:cstheme="minorBidi"/>
            <w:noProof/>
            <w:lang w:eastAsia="el-GR"/>
          </w:rPr>
          <w:tab/>
        </w:r>
        <w:r w:rsidRPr="002C4308">
          <w:rPr>
            <w:rStyle w:val="-"/>
            <w:noProof/>
          </w:rPr>
          <w:t>ΑΝΑΘΕΤΟΥΣΑ</w:t>
        </w:r>
        <w:r w:rsidRPr="002C4308">
          <w:rPr>
            <w:rStyle w:val="-"/>
            <w:noProof/>
            <w:spacing w:val="-4"/>
          </w:rPr>
          <w:t xml:space="preserve"> </w:t>
        </w:r>
        <w:r w:rsidRPr="002C4308">
          <w:rPr>
            <w:rStyle w:val="-"/>
            <w:noProof/>
          </w:rPr>
          <w:t>ΑΡΧΗ</w:t>
        </w:r>
        <w:r w:rsidRPr="002C4308">
          <w:rPr>
            <w:rStyle w:val="-"/>
            <w:noProof/>
            <w:spacing w:val="-3"/>
          </w:rPr>
          <w:t xml:space="preserve"> </w:t>
        </w:r>
        <w:r w:rsidRPr="002C4308">
          <w:rPr>
            <w:rStyle w:val="-"/>
            <w:noProof/>
          </w:rPr>
          <w:t>ΚΑΙ</w:t>
        </w:r>
        <w:r w:rsidRPr="002C4308">
          <w:rPr>
            <w:rStyle w:val="-"/>
            <w:noProof/>
            <w:spacing w:val="-3"/>
          </w:rPr>
          <w:t xml:space="preserve"> </w:t>
        </w:r>
        <w:r w:rsidRPr="002C4308">
          <w:rPr>
            <w:rStyle w:val="-"/>
            <w:noProof/>
          </w:rPr>
          <w:t>ΑΝΤΙΚΕΙΜΕΝΟ</w:t>
        </w:r>
        <w:r w:rsidRPr="002C4308">
          <w:rPr>
            <w:rStyle w:val="-"/>
            <w:noProof/>
            <w:spacing w:val="-2"/>
          </w:rPr>
          <w:t xml:space="preserve"> ΣΥΜΒΑΣΗΣ</w:t>
        </w:r>
        <w:r>
          <w:rPr>
            <w:noProof/>
            <w:webHidden/>
          </w:rPr>
          <w:tab/>
        </w:r>
        <w:r>
          <w:rPr>
            <w:noProof/>
            <w:webHidden/>
          </w:rPr>
          <w:fldChar w:fldCharType="begin"/>
        </w:r>
        <w:r>
          <w:rPr>
            <w:noProof/>
            <w:webHidden/>
          </w:rPr>
          <w:instrText xml:space="preserve"> PAGEREF _Toc150164138 \h </w:instrText>
        </w:r>
        <w:r>
          <w:rPr>
            <w:noProof/>
            <w:webHidden/>
          </w:rPr>
        </w:r>
        <w:r>
          <w:rPr>
            <w:noProof/>
            <w:webHidden/>
          </w:rPr>
          <w:fldChar w:fldCharType="separate"/>
        </w:r>
        <w:r w:rsidR="0024474D">
          <w:rPr>
            <w:noProof/>
            <w:webHidden/>
          </w:rPr>
          <w:t>9</w:t>
        </w:r>
        <w:r>
          <w:rPr>
            <w:noProof/>
            <w:webHidden/>
          </w:rPr>
          <w:fldChar w:fldCharType="end"/>
        </w:r>
      </w:hyperlink>
    </w:p>
    <w:p w14:paraId="29E97F0D"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39" w:history="1">
        <w:r w:rsidRPr="002C4308">
          <w:rPr>
            <w:rStyle w:val="-"/>
            <w:noProof/>
            <w:spacing w:val="-2"/>
          </w:rPr>
          <w:t>1.1</w:t>
        </w:r>
        <w:r>
          <w:rPr>
            <w:rFonts w:asciiTheme="minorHAnsi" w:eastAsiaTheme="minorEastAsia" w:hAnsiTheme="minorHAnsi" w:cstheme="minorBidi"/>
            <w:noProof/>
            <w:lang w:eastAsia="el-GR"/>
          </w:rPr>
          <w:tab/>
        </w:r>
        <w:r w:rsidRPr="002C4308">
          <w:rPr>
            <w:rStyle w:val="-"/>
            <w:noProof/>
          </w:rPr>
          <w:t>Στοιχεία Αναθέτουσας Αρχής</w:t>
        </w:r>
        <w:r>
          <w:rPr>
            <w:noProof/>
            <w:webHidden/>
          </w:rPr>
          <w:tab/>
        </w:r>
        <w:r>
          <w:rPr>
            <w:noProof/>
            <w:webHidden/>
          </w:rPr>
          <w:fldChar w:fldCharType="begin"/>
        </w:r>
        <w:r>
          <w:rPr>
            <w:noProof/>
            <w:webHidden/>
          </w:rPr>
          <w:instrText xml:space="preserve"> PAGEREF _Toc150164139 \h </w:instrText>
        </w:r>
        <w:r>
          <w:rPr>
            <w:noProof/>
            <w:webHidden/>
          </w:rPr>
        </w:r>
        <w:r>
          <w:rPr>
            <w:noProof/>
            <w:webHidden/>
          </w:rPr>
          <w:fldChar w:fldCharType="separate"/>
        </w:r>
        <w:r w:rsidR="0024474D">
          <w:rPr>
            <w:noProof/>
            <w:webHidden/>
          </w:rPr>
          <w:t>9</w:t>
        </w:r>
        <w:r>
          <w:rPr>
            <w:noProof/>
            <w:webHidden/>
          </w:rPr>
          <w:fldChar w:fldCharType="end"/>
        </w:r>
      </w:hyperlink>
    </w:p>
    <w:p w14:paraId="7DBBEBBD"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0" w:history="1">
        <w:r w:rsidRPr="002C4308">
          <w:rPr>
            <w:rStyle w:val="-"/>
            <w:noProof/>
            <w:spacing w:val="-2"/>
          </w:rPr>
          <w:t>1.3</w:t>
        </w:r>
        <w:r>
          <w:rPr>
            <w:rFonts w:asciiTheme="minorHAnsi" w:eastAsiaTheme="minorEastAsia" w:hAnsiTheme="minorHAnsi" w:cstheme="minorBidi"/>
            <w:noProof/>
            <w:lang w:eastAsia="el-GR"/>
          </w:rPr>
          <w:tab/>
        </w:r>
        <w:r w:rsidRPr="002C4308">
          <w:rPr>
            <w:rStyle w:val="-"/>
            <w:noProof/>
          </w:rPr>
          <w:t>Συνοπτική περιγραφή φυσικού και οικονομικού αντικειμένου σύμβασης</w:t>
        </w:r>
        <w:r>
          <w:rPr>
            <w:noProof/>
            <w:webHidden/>
          </w:rPr>
          <w:tab/>
        </w:r>
        <w:r>
          <w:rPr>
            <w:noProof/>
            <w:webHidden/>
          </w:rPr>
          <w:fldChar w:fldCharType="begin"/>
        </w:r>
        <w:r>
          <w:rPr>
            <w:noProof/>
            <w:webHidden/>
          </w:rPr>
          <w:instrText xml:space="preserve"> PAGEREF _Toc150164140 \h </w:instrText>
        </w:r>
        <w:r>
          <w:rPr>
            <w:noProof/>
            <w:webHidden/>
          </w:rPr>
        </w:r>
        <w:r>
          <w:rPr>
            <w:noProof/>
            <w:webHidden/>
          </w:rPr>
          <w:fldChar w:fldCharType="separate"/>
        </w:r>
        <w:r w:rsidR="0024474D">
          <w:rPr>
            <w:noProof/>
            <w:webHidden/>
          </w:rPr>
          <w:t>10</w:t>
        </w:r>
        <w:r>
          <w:rPr>
            <w:noProof/>
            <w:webHidden/>
          </w:rPr>
          <w:fldChar w:fldCharType="end"/>
        </w:r>
      </w:hyperlink>
    </w:p>
    <w:p w14:paraId="2D4F9F95"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1" w:history="1">
        <w:r w:rsidRPr="002C4308">
          <w:rPr>
            <w:rStyle w:val="-"/>
            <w:noProof/>
            <w:spacing w:val="-2"/>
          </w:rPr>
          <w:t>1.4</w:t>
        </w:r>
        <w:r>
          <w:rPr>
            <w:rFonts w:asciiTheme="minorHAnsi" w:eastAsiaTheme="minorEastAsia" w:hAnsiTheme="minorHAnsi" w:cstheme="minorBidi"/>
            <w:noProof/>
            <w:lang w:eastAsia="el-GR"/>
          </w:rPr>
          <w:tab/>
        </w:r>
        <w:r w:rsidRPr="002C4308">
          <w:rPr>
            <w:rStyle w:val="-"/>
            <w:noProof/>
          </w:rPr>
          <w:t>Θεσμικό πλαίσιο</w:t>
        </w:r>
        <w:r>
          <w:rPr>
            <w:noProof/>
            <w:webHidden/>
          </w:rPr>
          <w:tab/>
        </w:r>
        <w:r>
          <w:rPr>
            <w:noProof/>
            <w:webHidden/>
          </w:rPr>
          <w:fldChar w:fldCharType="begin"/>
        </w:r>
        <w:r>
          <w:rPr>
            <w:noProof/>
            <w:webHidden/>
          </w:rPr>
          <w:instrText xml:space="preserve"> PAGEREF _Toc150164141 \h </w:instrText>
        </w:r>
        <w:r>
          <w:rPr>
            <w:noProof/>
            <w:webHidden/>
          </w:rPr>
        </w:r>
        <w:r>
          <w:rPr>
            <w:noProof/>
            <w:webHidden/>
          </w:rPr>
          <w:fldChar w:fldCharType="separate"/>
        </w:r>
        <w:r w:rsidR="0024474D">
          <w:rPr>
            <w:noProof/>
            <w:webHidden/>
          </w:rPr>
          <w:t>10</w:t>
        </w:r>
        <w:r>
          <w:rPr>
            <w:noProof/>
            <w:webHidden/>
          </w:rPr>
          <w:fldChar w:fldCharType="end"/>
        </w:r>
      </w:hyperlink>
    </w:p>
    <w:p w14:paraId="62A9DC96"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2" w:history="1">
        <w:r w:rsidRPr="002C4308">
          <w:rPr>
            <w:rStyle w:val="-"/>
            <w:noProof/>
            <w:spacing w:val="-2"/>
          </w:rPr>
          <w:t>1.5</w:t>
        </w:r>
        <w:r>
          <w:rPr>
            <w:rFonts w:asciiTheme="minorHAnsi" w:eastAsiaTheme="minorEastAsia" w:hAnsiTheme="minorHAnsi" w:cstheme="minorBidi"/>
            <w:noProof/>
            <w:lang w:eastAsia="el-GR"/>
          </w:rPr>
          <w:tab/>
        </w:r>
        <w:r w:rsidRPr="002C4308">
          <w:rPr>
            <w:rStyle w:val="-"/>
            <w:noProof/>
          </w:rPr>
          <w:t>Προθεσμία παραλαβής προσφορών και διενέργεια διαγωνισμού</w:t>
        </w:r>
        <w:r>
          <w:rPr>
            <w:noProof/>
            <w:webHidden/>
          </w:rPr>
          <w:tab/>
        </w:r>
        <w:r>
          <w:rPr>
            <w:noProof/>
            <w:webHidden/>
          </w:rPr>
          <w:fldChar w:fldCharType="begin"/>
        </w:r>
        <w:r>
          <w:rPr>
            <w:noProof/>
            <w:webHidden/>
          </w:rPr>
          <w:instrText xml:space="preserve"> PAGEREF _Toc150164142 \h </w:instrText>
        </w:r>
        <w:r>
          <w:rPr>
            <w:noProof/>
            <w:webHidden/>
          </w:rPr>
        </w:r>
        <w:r>
          <w:rPr>
            <w:noProof/>
            <w:webHidden/>
          </w:rPr>
          <w:fldChar w:fldCharType="separate"/>
        </w:r>
        <w:r w:rsidR="0024474D">
          <w:rPr>
            <w:noProof/>
            <w:webHidden/>
          </w:rPr>
          <w:t>13</w:t>
        </w:r>
        <w:r>
          <w:rPr>
            <w:noProof/>
            <w:webHidden/>
          </w:rPr>
          <w:fldChar w:fldCharType="end"/>
        </w:r>
      </w:hyperlink>
    </w:p>
    <w:p w14:paraId="29804EF2"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3" w:history="1">
        <w:r w:rsidRPr="002C4308">
          <w:rPr>
            <w:rStyle w:val="-"/>
            <w:noProof/>
            <w:spacing w:val="-2"/>
          </w:rPr>
          <w:t>1.6</w:t>
        </w:r>
        <w:r>
          <w:rPr>
            <w:rFonts w:asciiTheme="minorHAnsi" w:eastAsiaTheme="minorEastAsia" w:hAnsiTheme="minorHAnsi" w:cstheme="minorBidi"/>
            <w:noProof/>
            <w:lang w:eastAsia="el-GR"/>
          </w:rPr>
          <w:tab/>
        </w:r>
        <w:r w:rsidRPr="002C4308">
          <w:rPr>
            <w:rStyle w:val="-"/>
            <w:noProof/>
          </w:rPr>
          <w:t>Δημοσιότητα</w:t>
        </w:r>
        <w:r>
          <w:rPr>
            <w:noProof/>
            <w:webHidden/>
          </w:rPr>
          <w:tab/>
        </w:r>
        <w:r>
          <w:rPr>
            <w:noProof/>
            <w:webHidden/>
          </w:rPr>
          <w:fldChar w:fldCharType="begin"/>
        </w:r>
        <w:r>
          <w:rPr>
            <w:noProof/>
            <w:webHidden/>
          </w:rPr>
          <w:instrText xml:space="preserve"> PAGEREF _Toc150164143 \h </w:instrText>
        </w:r>
        <w:r>
          <w:rPr>
            <w:noProof/>
            <w:webHidden/>
          </w:rPr>
        </w:r>
        <w:r>
          <w:rPr>
            <w:noProof/>
            <w:webHidden/>
          </w:rPr>
          <w:fldChar w:fldCharType="separate"/>
        </w:r>
        <w:r w:rsidR="0024474D">
          <w:rPr>
            <w:noProof/>
            <w:webHidden/>
          </w:rPr>
          <w:t>13</w:t>
        </w:r>
        <w:r>
          <w:rPr>
            <w:noProof/>
            <w:webHidden/>
          </w:rPr>
          <w:fldChar w:fldCharType="end"/>
        </w:r>
      </w:hyperlink>
    </w:p>
    <w:p w14:paraId="3A615555"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4" w:history="1">
        <w:r w:rsidRPr="002C4308">
          <w:rPr>
            <w:rStyle w:val="-"/>
            <w:noProof/>
            <w:spacing w:val="-2"/>
          </w:rPr>
          <w:t>1.7</w:t>
        </w:r>
        <w:r>
          <w:rPr>
            <w:rFonts w:asciiTheme="minorHAnsi" w:eastAsiaTheme="minorEastAsia" w:hAnsiTheme="minorHAnsi" w:cstheme="minorBidi"/>
            <w:noProof/>
            <w:lang w:eastAsia="el-GR"/>
          </w:rPr>
          <w:tab/>
        </w:r>
        <w:r w:rsidRPr="002C4308">
          <w:rPr>
            <w:rStyle w:val="-"/>
            <w:noProof/>
          </w:rPr>
          <w:t>Αρχές εφαρμοζόμενες στη διαδικασία σύναψης</w:t>
        </w:r>
        <w:r>
          <w:rPr>
            <w:noProof/>
            <w:webHidden/>
          </w:rPr>
          <w:tab/>
        </w:r>
        <w:r>
          <w:rPr>
            <w:noProof/>
            <w:webHidden/>
          </w:rPr>
          <w:fldChar w:fldCharType="begin"/>
        </w:r>
        <w:r>
          <w:rPr>
            <w:noProof/>
            <w:webHidden/>
          </w:rPr>
          <w:instrText xml:space="preserve"> PAGEREF _Toc150164144 \h </w:instrText>
        </w:r>
        <w:r>
          <w:rPr>
            <w:noProof/>
            <w:webHidden/>
          </w:rPr>
        </w:r>
        <w:r>
          <w:rPr>
            <w:noProof/>
            <w:webHidden/>
          </w:rPr>
          <w:fldChar w:fldCharType="separate"/>
        </w:r>
        <w:r w:rsidR="0024474D">
          <w:rPr>
            <w:noProof/>
            <w:webHidden/>
          </w:rPr>
          <w:t>13</w:t>
        </w:r>
        <w:r>
          <w:rPr>
            <w:noProof/>
            <w:webHidden/>
          </w:rPr>
          <w:fldChar w:fldCharType="end"/>
        </w:r>
      </w:hyperlink>
    </w:p>
    <w:p w14:paraId="4313794B"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5" w:history="1">
        <w:r w:rsidRPr="002C4308">
          <w:rPr>
            <w:rStyle w:val="-"/>
            <w:noProof/>
          </w:rPr>
          <w:t>2.</w:t>
        </w:r>
        <w:r>
          <w:rPr>
            <w:rFonts w:asciiTheme="minorHAnsi" w:eastAsiaTheme="minorEastAsia" w:hAnsiTheme="minorHAnsi" w:cstheme="minorBidi"/>
            <w:noProof/>
            <w:lang w:eastAsia="el-GR"/>
          </w:rPr>
          <w:tab/>
        </w:r>
        <w:r w:rsidRPr="002C4308">
          <w:rPr>
            <w:rStyle w:val="-"/>
            <w:noProof/>
          </w:rPr>
          <w:t>ΓΕΝΙΚΟΙ</w:t>
        </w:r>
        <w:r w:rsidRPr="002C4308">
          <w:rPr>
            <w:rStyle w:val="-"/>
            <w:noProof/>
            <w:spacing w:val="-3"/>
          </w:rPr>
          <w:t xml:space="preserve"> </w:t>
        </w:r>
        <w:r w:rsidRPr="002C4308">
          <w:rPr>
            <w:rStyle w:val="-"/>
            <w:noProof/>
          </w:rPr>
          <w:t>ΚΑΙ</w:t>
        </w:r>
        <w:r w:rsidRPr="002C4308">
          <w:rPr>
            <w:rStyle w:val="-"/>
            <w:noProof/>
            <w:spacing w:val="-4"/>
          </w:rPr>
          <w:t xml:space="preserve"> </w:t>
        </w:r>
        <w:r w:rsidRPr="002C4308">
          <w:rPr>
            <w:rStyle w:val="-"/>
            <w:noProof/>
          </w:rPr>
          <w:t>ΕΙΔΙΚΟΙ</w:t>
        </w:r>
        <w:r w:rsidRPr="002C4308">
          <w:rPr>
            <w:rStyle w:val="-"/>
            <w:noProof/>
            <w:spacing w:val="-2"/>
          </w:rPr>
          <w:t xml:space="preserve"> </w:t>
        </w:r>
        <w:r w:rsidRPr="002C4308">
          <w:rPr>
            <w:rStyle w:val="-"/>
            <w:noProof/>
          </w:rPr>
          <w:t>ΟΡΟΙ</w:t>
        </w:r>
        <w:r w:rsidRPr="002C4308">
          <w:rPr>
            <w:rStyle w:val="-"/>
            <w:noProof/>
            <w:spacing w:val="-2"/>
          </w:rPr>
          <w:t xml:space="preserve"> ΣΥΜΜΕΤΟΧΗΣ</w:t>
        </w:r>
        <w:r>
          <w:rPr>
            <w:noProof/>
            <w:webHidden/>
          </w:rPr>
          <w:tab/>
        </w:r>
        <w:r>
          <w:rPr>
            <w:noProof/>
            <w:webHidden/>
          </w:rPr>
          <w:fldChar w:fldCharType="begin"/>
        </w:r>
        <w:r>
          <w:rPr>
            <w:noProof/>
            <w:webHidden/>
          </w:rPr>
          <w:instrText xml:space="preserve"> PAGEREF _Toc150164145 \h </w:instrText>
        </w:r>
        <w:r>
          <w:rPr>
            <w:noProof/>
            <w:webHidden/>
          </w:rPr>
        </w:r>
        <w:r>
          <w:rPr>
            <w:noProof/>
            <w:webHidden/>
          </w:rPr>
          <w:fldChar w:fldCharType="separate"/>
        </w:r>
        <w:r w:rsidR="0024474D">
          <w:rPr>
            <w:noProof/>
            <w:webHidden/>
          </w:rPr>
          <w:t>13</w:t>
        </w:r>
        <w:r>
          <w:rPr>
            <w:noProof/>
            <w:webHidden/>
          </w:rPr>
          <w:fldChar w:fldCharType="end"/>
        </w:r>
      </w:hyperlink>
    </w:p>
    <w:p w14:paraId="5D20FCCC"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6" w:history="1">
        <w:r w:rsidRPr="002C4308">
          <w:rPr>
            <w:rStyle w:val="-"/>
            <w:noProof/>
            <w:spacing w:val="-2"/>
          </w:rPr>
          <w:t>2.1</w:t>
        </w:r>
        <w:r>
          <w:rPr>
            <w:rFonts w:asciiTheme="minorHAnsi" w:eastAsiaTheme="minorEastAsia" w:hAnsiTheme="minorHAnsi" w:cstheme="minorBidi"/>
            <w:noProof/>
            <w:lang w:eastAsia="el-GR"/>
          </w:rPr>
          <w:tab/>
        </w:r>
        <w:r w:rsidRPr="002C4308">
          <w:rPr>
            <w:rStyle w:val="-"/>
            <w:noProof/>
          </w:rPr>
          <w:t>Γενικές πληροφορίες</w:t>
        </w:r>
        <w:r>
          <w:rPr>
            <w:noProof/>
            <w:webHidden/>
          </w:rPr>
          <w:tab/>
        </w:r>
        <w:r>
          <w:rPr>
            <w:noProof/>
            <w:webHidden/>
          </w:rPr>
          <w:fldChar w:fldCharType="begin"/>
        </w:r>
        <w:r>
          <w:rPr>
            <w:noProof/>
            <w:webHidden/>
          </w:rPr>
          <w:instrText xml:space="preserve"> PAGEREF _Toc150164146 \h </w:instrText>
        </w:r>
        <w:r>
          <w:rPr>
            <w:noProof/>
            <w:webHidden/>
          </w:rPr>
        </w:r>
        <w:r>
          <w:rPr>
            <w:noProof/>
            <w:webHidden/>
          </w:rPr>
          <w:fldChar w:fldCharType="separate"/>
        </w:r>
        <w:r w:rsidR="0024474D">
          <w:rPr>
            <w:noProof/>
            <w:webHidden/>
          </w:rPr>
          <w:t>14</w:t>
        </w:r>
        <w:r>
          <w:rPr>
            <w:noProof/>
            <w:webHidden/>
          </w:rPr>
          <w:fldChar w:fldCharType="end"/>
        </w:r>
      </w:hyperlink>
    </w:p>
    <w:p w14:paraId="558F140C"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7" w:history="1">
        <w:r w:rsidRPr="002C4308">
          <w:rPr>
            <w:rStyle w:val="-"/>
            <w:noProof/>
            <w:spacing w:val="-2"/>
          </w:rPr>
          <w:t>2.2</w:t>
        </w:r>
        <w:r>
          <w:rPr>
            <w:rFonts w:asciiTheme="minorHAnsi" w:eastAsiaTheme="minorEastAsia" w:hAnsiTheme="minorHAnsi" w:cstheme="minorBidi"/>
            <w:noProof/>
            <w:lang w:eastAsia="el-GR"/>
          </w:rPr>
          <w:tab/>
        </w:r>
        <w:r w:rsidRPr="002C4308">
          <w:rPr>
            <w:rStyle w:val="-"/>
            <w:noProof/>
          </w:rPr>
          <w:t>Δικαίωμα Συμμετοχής - Κριτήρια Ποιοτικής Επιλογής</w:t>
        </w:r>
        <w:r>
          <w:rPr>
            <w:noProof/>
            <w:webHidden/>
          </w:rPr>
          <w:tab/>
        </w:r>
        <w:r>
          <w:rPr>
            <w:noProof/>
            <w:webHidden/>
          </w:rPr>
          <w:fldChar w:fldCharType="begin"/>
        </w:r>
        <w:r>
          <w:rPr>
            <w:noProof/>
            <w:webHidden/>
          </w:rPr>
          <w:instrText xml:space="preserve"> PAGEREF _Toc150164147 \h </w:instrText>
        </w:r>
        <w:r>
          <w:rPr>
            <w:noProof/>
            <w:webHidden/>
          </w:rPr>
        </w:r>
        <w:r>
          <w:rPr>
            <w:noProof/>
            <w:webHidden/>
          </w:rPr>
          <w:fldChar w:fldCharType="separate"/>
        </w:r>
        <w:r w:rsidR="0024474D">
          <w:rPr>
            <w:noProof/>
            <w:webHidden/>
          </w:rPr>
          <w:t>16</w:t>
        </w:r>
        <w:r>
          <w:rPr>
            <w:noProof/>
            <w:webHidden/>
          </w:rPr>
          <w:fldChar w:fldCharType="end"/>
        </w:r>
      </w:hyperlink>
    </w:p>
    <w:p w14:paraId="6D00E673"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8" w:history="1">
        <w:r w:rsidRPr="002C4308">
          <w:rPr>
            <w:rStyle w:val="-"/>
            <w:noProof/>
            <w:spacing w:val="-2"/>
          </w:rPr>
          <w:t>2.3</w:t>
        </w:r>
        <w:r>
          <w:rPr>
            <w:rFonts w:asciiTheme="minorHAnsi" w:eastAsiaTheme="minorEastAsia" w:hAnsiTheme="minorHAnsi" w:cstheme="minorBidi"/>
            <w:noProof/>
            <w:lang w:eastAsia="el-GR"/>
          </w:rPr>
          <w:tab/>
        </w:r>
        <w:r w:rsidRPr="002C4308">
          <w:rPr>
            <w:rStyle w:val="-"/>
            <w:noProof/>
          </w:rPr>
          <w:t>Κριτήρια Ανάθεσης</w:t>
        </w:r>
        <w:r>
          <w:rPr>
            <w:noProof/>
            <w:webHidden/>
          </w:rPr>
          <w:tab/>
        </w:r>
        <w:r>
          <w:rPr>
            <w:noProof/>
            <w:webHidden/>
          </w:rPr>
          <w:fldChar w:fldCharType="begin"/>
        </w:r>
        <w:r>
          <w:rPr>
            <w:noProof/>
            <w:webHidden/>
          </w:rPr>
          <w:instrText xml:space="preserve"> PAGEREF _Toc150164148 \h </w:instrText>
        </w:r>
        <w:r>
          <w:rPr>
            <w:noProof/>
            <w:webHidden/>
          </w:rPr>
        </w:r>
        <w:r>
          <w:rPr>
            <w:noProof/>
            <w:webHidden/>
          </w:rPr>
          <w:fldChar w:fldCharType="separate"/>
        </w:r>
        <w:r w:rsidR="0024474D">
          <w:rPr>
            <w:noProof/>
            <w:webHidden/>
          </w:rPr>
          <w:t>32</w:t>
        </w:r>
        <w:r>
          <w:rPr>
            <w:noProof/>
            <w:webHidden/>
          </w:rPr>
          <w:fldChar w:fldCharType="end"/>
        </w:r>
      </w:hyperlink>
    </w:p>
    <w:p w14:paraId="5695BEAA"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49" w:history="1">
        <w:r w:rsidRPr="002C4308">
          <w:rPr>
            <w:rStyle w:val="-"/>
            <w:noProof/>
            <w:spacing w:val="-2"/>
          </w:rPr>
          <w:t>2.4</w:t>
        </w:r>
        <w:r>
          <w:rPr>
            <w:rFonts w:asciiTheme="minorHAnsi" w:eastAsiaTheme="minorEastAsia" w:hAnsiTheme="minorHAnsi" w:cstheme="minorBidi"/>
            <w:noProof/>
            <w:lang w:eastAsia="el-GR"/>
          </w:rPr>
          <w:tab/>
        </w:r>
        <w:r w:rsidRPr="002C4308">
          <w:rPr>
            <w:rStyle w:val="-"/>
            <w:noProof/>
          </w:rPr>
          <w:t>Κατάρτιση - Περιεχόμενο προσφορών</w:t>
        </w:r>
        <w:r>
          <w:rPr>
            <w:noProof/>
            <w:webHidden/>
          </w:rPr>
          <w:tab/>
        </w:r>
        <w:r>
          <w:rPr>
            <w:noProof/>
            <w:webHidden/>
          </w:rPr>
          <w:fldChar w:fldCharType="begin"/>
        </w:r>
        <w:r>
          <w:rPr>
            <w:noProof/>
            <w:webHidden/>
          </w:rPr>
          <w:instrText xml:space="preserve"> PAGEREF _Toc150164149 \h </w:instrText>
        </w:r>
        <w:r>
          <w:rPr>
            <w:noProof/>
            <w:webHidden/>
          </w:rPr>
        </w:r>
        <w:r>
          <w:rPr>
            <w:noProof/>
            <w:webHidden/>
          </w:rPr>
          <w:fldChar w:fldCharType="separate"/>
        </w:r>
        <w:r w:rsidR="0024474D">
          <w:rPr>
            <w:noProof/>
            <w:webHidden/>
          </w:rPr>
          <w:t>34</w:t>
        </w:r>
        <w:r>
          <w:rPr>
            <w:noProof/>
            <w:webHidden/>
          </w:rPr>
          <w:fldChar w:fldCharType="end"/>
        </w:r>
      </w:hyperlink>
    </w:p>
    <w:p w14:paraId="49C06762"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0" w:history="1">
        <w:r w:rsidRPr="002C4308">
          <w:rPr>
            <w:rStyle w:val="-"/>
            <w:noProof/>
          </w:rPr>
          <w:t>3.</w:t>
        </w:r>
        <w:r>
          <w:rPr>
            <w:rFonts w:asciiTheme="minorHAnsi" w:eastAsiaTheme="minorEastAsia" w:hAnsiTheme="minorHAnsi" w:cstheme="minorBidi"/>
            <w:noProof/>
            <w:lang w:eastAsia="el-GR"/>
          </w:rPr>
          <w:tab/>
        </w:r>
        <w:r w:rsidRPr="002C4308">
          <w:rPr>
            <w:rStyle w:val="-"/>
            <w:noProof/>
          </w:rPr>
          <w:t>ΔΙΕΝΕΡΓΕΙΑ</w:t>
        </w:r>
        <w:r w:rsidRPr="002C4308">
          <w:rPr>
            <w:rStyle w:val="-"/>
            <w:noProof/>
            <w:spacing w:val="-4"/>
          </w:rPr>
          <w:t xml:space="preserve"> </w:t>
        </w:r>
        <w:r w:rsidRPr="002C4308">
          <w:rPr>
            <w:rStyle w:val="-"/>
            <w:noProof/>
          </w:rPr>
          <w:t>ΔΙΑΔΙΚΑΣΙΑΣ -</w:t>
        </w:r>
        <w:r w:rsidRPr="002C4308">
          <w:rPr>
            <w:rStyle w:val="-"/>
            <w:noProof/>
            <w:spacing w:val="-4"/>
          </w:rPr>
          <w:t xml:space="preserve"> </w:t>
        </w:r>
        <w:r w:rsidRPr="002C4308">
          <w:rPr>
            <w:rStyle w:val="-"/>
            <w:noProof/>
          </w:rPr>
          <w:t>ΑΞΙΟΛΟΓΗΣΗ</w:t>
        </w:r>
        <w:r w:rsidRPr="002C4308">
          <w:rPr>
            <w:rStyle w:val="-"/>
            <w:noProof/>
            <w:spacing w:val="-5"/>
          </w:rPr>
          <w:t xml:space="preserve"> </w:t>
        </w:r>
        <w:r w:rsidRPr="002C4308">
          <w:rPr>
            <w:rStyle w:val="-"/>
            <w:noProof/>
            <w:spacing w:val="-2"/>
          </w:rPr>
          <w:t>ΠΡΟΣΦΟΡΩΝ</w:t>
        </w:r>
        <w:r>
          <w:rPr>
            <w:noProof/>
            <w:webHidden/>
          </w:rPr>
          <w:tab/>
        </w:r>
        <w:r>
          <w:rPr>
            <w:noProof/>
            <w:webHidden/>
          </w:rPr>
          <w:fldChar w:fldCharType="begin"/>
        </w:r>
        <w:r>
          <w:rPr>
            <w:noProof/>
            <w:webHidden/>
          </w:rPr>
          <w:instrText xml:space="preserve"> PAGEREF _Toc150164150 \h </w:instrText>
        </w:r>
        <w:r>
          <w:rPr>
            <w:noProof/>
            <w:webHidden/>
          </w:rPr>
        </w:r>
        <w:r>
          <w:rPr>
            <w:noProof/>
            <w:webHidden/>
          </w:rPr>
          <w:fldChar w:fldCharType="separate"/>
        </w:r>
        <w:r w:rsidR="0024474D">
          <w:rPr>
            <w:noProof/>
            <w:webHidden/>
          </w:rPr>
          <w:t>39</w:t>
        </w:r>
        <w:r>
          <w:rPr>
            <w:noProof/>
            <w:webHidden/>
          </w:rPr>
          <w:fldChar w:fldCharType="end"/>
        </w:r>
      </w:hyperlink>
    </w:p>
    <w:p w14:paraId="754AFC74"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1" w:history="1">
        <w:r w:rsidRPr="002C4308">
          <w:rPr>
            <w:rStyle w:val="-"/>
            <w:noProof/>
            <w:spacing w:val="-2"/>
          </w:rPr>
          <w:t>3.1</w:t>
        </w:r>
        <w:r>
          <w:rPr>
            <w:rFonts w:asciiTheme="minorHAnsi" w:eastAsiaTheme="minorEastAsia" w:hAnsiTheme="minorHAnsi" w:cstheme="minorBidi"/>
            <w:noProof/>
            <w:lang w:eastAsia="el-GR"/>
          </w:rPr>
          <w:tab/>
        </w:r>
        <w:r w:rsidRPr="002C4308">
          <w:rPr>
            <w:rStyle w:val="-"/>
            <w:noProof/>
          </w:rPr>
          <w:t>Αποσφράγιση και αξιολόγηση προσφορών</w:t>
        </w:r>
        <w:r>
          <w:rPr>
            <w:noProof/>
            <w:webHidden/>
          </w:rPr>
          <w:tab/>
        </w:r>
        <w:r>
          <w:rPr>
            <w:noProof/>
            <w:webHidden/>
          </w:rPr>
          <w:fldChar w:fldCharType="begin"/>
        </w:r>
        <w:r>
          <w:rPr>
            <w:noProof/>
            <w:webHidden/>
          </w:rPr>
          <w:instrText xml:space="preserve"> PAGEREF _Toc150164151 \h </w:instrText>
        </w:r>
        <w:r>
          <w:rPr>
            <w:noProof/>
            <w:webHidden/>
          </w:rPr>
        </w:r>
        <w:r>
          <w:rPr>
            <w:noProof/>
            <w:webHidden/>
          </w:rPr>
          <w:fldChar w:fldCharType="separate"/>
        </w:r>
        <w:r w:rsidR="0024474D">
          <w:rPr>
            <w:noProof/>
            <w:webHidden/>
          </w:rPr>
          <w:t>39</w:t>
        </w:r>
        <w:r>
          <w:rPr>
            <w:noProof/>
            <w:webHidden/>
          </w:rPr>
          <w:fldChar w:fldCharType="end"/>
        </w:r>
      </w:hyperlink>
    </w:p>
    <w:p w14:paraId="58C3F6E2"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2" w:history="1">
        <w:r w:rsidRPr="002C4308">
          <w:rPr>
            <w:rStyle w:val="-"/>
            <w:noProof/>
            <w:spacing w:val="-2"/>
          </w:rPr>
          <w:t>3.2</w:t>
        </w:r>
        <w:r>
          <w:rPr>
            <w:rFonts w:asciiTheme="minorHAnsi" w:eastAsiaTheme="minorEastAsia" w:hAnsiTheme="minorHAnsi" w:cstheme="minorBidi"/>
            <w:noProof/>
            <w:lang w:eastAsia="el-GR"/>
          </w:rPr>
          <w:tab/>
        </w:r>
        <w:r w:rsidRPr="002C4308">
          <w:rPr>
            <w:rStyle w:val="-"/>
            <w:noProof/>
          </w:rPr>
          <w:t>Πρόσκληση υποβολής δικαιολ/κών προσωρινού αναδόχου - Δικαιολογητικά προσωρινού αναδόχου</w:t>
        </w:r>
        <w:r>
          <w:rPr>
            <w:noProof/>
            <w:webHidden/>
          </w:rPr>
          <w:tab/>
        </w:r>
        <w:r>
          <w:rPr>
            <w:noProof/>
            <w:webHidden/>
          </w:rPr>
          <w:fldChar w:fldCharType="begin"/>
        </w:r>
        <w:r>
          <w:rPr>
            <w:noProof/>
            <w:webHidden/>
          </w:rPr>
          <w:instrText xml:space="preserve"> PAGEREF _Toc150164152 \h </w:instrText>
        </w:r>
        <w:r>
          <w:rPr>
            <w:noProof/>
            <w:webHidden/>
          </w:rPr>
        </w:r>
        <w:r>
          <w:rPr>
            <w:noProof/>
            <w:webHidden/>
          </w:rPr>
          <w:fldChar w:fldCharType="separate"/>
        </w:r>
        <w:r w:rsidR="0024474D">
          <w:rPr>
            <w:noProof/>
            <w:webHidden/>
          </w:rPr>
          <w:t>41</w:t>
        </w:r>
        <w:r>
          <w:rPr>
            <w:noProof/>
            <w:webHidden/>
          </w:rPr>
          <w:fldChar w:fldCharType="end"/>
        </w:r>
      </w:hyperlink>
    </w:p>
    <w:p w14:paraId="70E328F8"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3" w:history="1">
        <w:r w:rsidRPr="002C4308">
          <w:rPr>
            <w:rStyle w:val="-"/>
            <w:noProof/>
            <w:spacing w:val="-2"/>
          </w:rPr>
          <w:t>3.3</w:t>
        </w:r>
        <w:r>
          <w:rPr>
            <w:rFonts w:asciiTheme="minorHAnsi" w:eastAsiaTheme="minorEastAsia" w:hAnsiTheme="minorHAnsi" w:cstheme="minorBidi"/>
            <w:noProof/>
            <w:lang w:eastAsia="el-GR"/>
          </w:rPr>
          <w:tab/>
        </w:r>
        <w:r w:rsidRPr="002C4308">
          <w:rPr>
            <w:rStyle w:val="-"/>
            <w:noProof/>
          </w:rPr>
          <w:t>Κατακύρωση - Σύναψη σύμβασης</w:t>
        </w:r>
        <w:r>
          <w:rPr>
            <w:noProof/>
            <w:webHidden/>
          </w:rPr>
          <w:tab/>
        </w:r>
        <w:r>
          <w:rPr>
            <w:noProof/>
            <w:webHidden/>
          </w:rPr>
          <w:fldChar w:fldCharType="begin"/>
        </w:r>
        <w:r>
          <w:rPr>
            <w:noProof/>
            <w:webHidden/>
          </w:rPr>
          <w:instrText xml:space="preserve"> PAGEREF _Toc150164153 \h </w:instrText>
        </w:r>
        <w:r>
          <w:rPr>
            <w:noProof/>
            <w:webHidden/>
          </w:rPr>
        </w:r>
        <w:r>
          <w:rPr>
            <w:noProof/>
            <w:webHidden/>
          </w:rPr>
          <w:fldChar w:fldCharType="separate"/>
        </w:r>
        <w:r w:rsidR="0024474D">
          <w:rPr>
            <w:noProof/>
            <w:webHidden/>
          </w:rPr>
          <w:t>43</w:t>
        </w:r>
        <w:r>
          <w:rPr>
            <w:noProof/>
            <w:webHidden/>
          </w:rPr>
          <w:fldChar w:fldCharType="end"/>
        </w:r>
      </w:hyperlink>
    </w:p>
    <w:p w14:paraId="55A7AF5F"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4" w:history="1">
        <w:r w:rsidRPr="002C4308">
          <w:rPr>
            <w:rStyle w:val="-"/>
            <w:noProof/>
            <w:spacing w:val="-2"/>
          </w:rPr>
          <w:t>3.4</w:t>
        </w:r>
        <w:r>
          <w:rPr>
            <w:rFonts w:asciiTheme="minorHAnsi" w:eastAsiaTheme="minorEastAsia" w:hAnsiTheme="minorHAnsi" w:cstheme="minorBidi"/>
            <w:noProof/>
            <w:lang w:eastAsia="el-GR"/>
          </w:rPr>
          <w:tab/>
        </w:r>
        <w:r w:rsidRPr="002C4308">
          <w:rPr>
            <w:rStyle w:val="-"/>
            <w:noProof/>
          </w:rPr>
          <w:t>Προδικαστικές προσφυγές - Προσωρινή δικαστική προστασία</w:t>
        </w:r>
        <w:r>
          <w:rPr>
            <w:noProof/>
            <w:webHidden/>
          </w:rPr>
          <w:tab/>
        </w:r>
        <w:r>
          <w:rPr>
            <w:noProof/>
            <w:webHidden/>
          </w:rPr>
          <w:fldChar w:fldCharType="begin"/>
        </w:r>
        <w:r>
          <w:rPr>
            <w:noProof/>
            <w:webHidden/>
          </w:rPr>
          <w:instrText xml:space="preserve"> PAGEREF _Toc150164154 \h </w:instrText>
        </w:r>
        <w:r>
          <w:rPr>
            <w:noProof/>
            <w:webHidden/>
          </w:rPr>
        </w:r>
        <w:r>
          <w:rPr>
            <w:noProof/>
            <w:webHidden/>
          </w:rPr>
          <w:fldChar w:fldCharType="separate"/>
        </w:r>
        <w:r w:rsidR="0024474D">
          <w:rPr>
            <w:noProof/>
            <w:webHidden/>
          </w:rPr>
          <w:t>44</w:t>
        </w:r>
        <w:r>
          <w:rPr>
            <w:noProof/>
            <w:webHidden/>
          </w:rPr>
          <w:fldChar w:fldCharType="end"/>
        </w:r>
      </w:hyperlink>
    </w:p>
    <w:p w14:paraId="1CFFC454"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5" w:history="1">
        <w:r w:rsidRPr="002C4308">
          <w:rPr>
            <w:rStyle w:val="-"/>
            <w:noProof/>
            <w:spacing w:val="-2"/>
          </w:rPr>
          <w:t>3.5</w:t>
        </w:r>
        <w:r>
          <w:rPr>
            <w:rFonts w:asciiTheme="minorHAnsi" w:eastAsiaTheme="minorEastAsia" w:hAnsiTheme="minorHAnsi" w:cstheme="minorBidi"/>
            <w:noProof/>
            <w:lang w:eastAsia="el-GR"/>
          </w:rPr>
          <w:tab/>
        </w:r>
        <w:r w:rsidRPr="002C4308">
          <w:rPr>
            <w:rStyle w:val="-"/>
            <w:noProof/>
          </w:rPr>
          <w:t>Ματαίωση διαδικασίας</w:t>
        </w:r>
        <w:r>
          <w:rPr>
            <w:noProof/>
            <w:webHidden/>
          </w:rPr>
          <w:tab/>
        </w:r>
        <w:r>
          <w:rPr>
            <w:noProof/>
            <w:webHidden/>
          </w:rPr>
          <w:fldChar w:fldCharType="begin"/>
        </w:r>
        <w:r>
          <w:rPr>
            <w:noProof/>
            <w:webHidden/>
          </w:rPr>
          <w:instrText xml:space="preserve"> PAGEREF _Toc150164155 \h </w:instrText>
        </w:r>
        <w:r>
          <w:rPr>
            <w:noProof/>
            <w:webHidden/>
          </w:rPr>
        </w:r>
        <w:r>
          <w:rPr>
            <w:noProof/>
            <w:webHidden/>
          </w:rPr>
          <w:fldChar w:fldCharType="separate"/>
        </w:r>
        <w:r w:rsidR="0024474D">
          <w:rPr>
            <w:noProof/>
            <w:webHidden/>
          </w:rPr>
          <w:t>46</w:t>
        </w:r>
        <w:r>
          <w:rPr>
            <w:noProof/>
            <w:webHidden/>
          </w:rPr>
          <w:fldChar w:fldCharType="end"/>
        </w:r>
      </w:hyperlink>
    </w:p>
    <w:p w14:paraId="1B1B84D0"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6" w:history="1">
        <w:r w:rsidRPr="002C4308">
          <w:rPr>
            <w:rStyle w:val="-"/>
            <w:noProof/>
          </w:rPr>
          <w:t>4.</w:t>
        </w:r>
        <w:r>
          <w:rPr>
            <w:rFonts w:asciiTheme="minorHAnsi" w:eastAsiaTheme="minorEastAsia" w:hAnsiTheme="minorHAnsi" w:cstheme="minorBidi"/>
            <w:noProof/>
            <w:lang w:eastAsia="el-GR"/>
          </w:rPr>
          <w:tab/>
        </w:r>
        <w:r w:rsidRPr="002C4308">
          <w:rPr>
            <w:rStyle w:val="-"/>
            <w:noProof/>
          </w:rPr>
          <w:t>ΟΡΟΙ</w:t>
        </w:r>
        <w:r w:rsidRPr="002C4308">
          <w:rPr>
            <w:rStyle w:val="-"/>
            <w:noProof/>
            <w:spacing w:val="-1"/>
          </w:rPr>
          <w:t xml:space="preserve"> </w:t>
        </w:r>
        <w:r w:rsidRPr="002C4308">
          <w:rPr>
            <w:rStyle w:val="-"/>
            <w:noProof/>
          </w:rPr>
          <w:t>ΕΚΤΕΛΕΣΗΣ</w:t>
        </w:r>
        <w:r w:rsidRPr="002C4308">
          <w:rPr>
            <w:rStyle w:val="-"/>
            <w:noProof/>
            <w:spacing w:val="-4"/>
          </w:rPr>
          <w:t xml:space="preserve"> </w:t>
        </w:r>
        <w:r w:rsidRPr="002C4308">
          <w:rPr>
            <w:rStyle w:val="-"/>
            <w:noProof/>
          </w:rPr>
          <w:t>ΤΗΣ</w:t>
        </w:r>
        <w:r w:rsidRPr="002C4308">
          <w:rPr>
            <w:rStyle w:val="-"/>
            <w:noProof/>
            <w:spacing w:val="-3"/>
          </w:rPr>
          <w:t xml:space="preserve"> </w:t>
        </w:r>
        <w:r w:rsidRPr="002C4308">
          <w:rPr>
            <w:rStyle w:val="-"/>
            <w:noProof/>
            <w:spacing w:val="-2"/>
          </w:rPr>
          <w:t>ΣΥΜΒΑΣΗΣ</w:t>
        </w:r>
        <w:r>
          <w:rPr>
            <w:noProof/>
            <w:webHidden/>
          </w:rPr>
          <w:tab/>
        </w:r>
        <w:r>
          <w:rPr>
            <w:noProof/>
            <w:webHidden/>
          </w:rPr>
          <w:fldChar w:fldCharType="begin"/>
        </w:r>
        <w:r>
          <w:rPr>
            <w:noProof/>
            <w:webHidden/>
          </w:rPr>
          <w:instrText xml:space="preserve"> PAGEREF _Toc150164156 \h </w:instrText>
        </w:r>
        <w:r>
          <w:rPr>
            <w:noProof/>
            <w:webHidden/>
          </w:rPr>
        </w:r>
        <w:r>
          <w:rPr>
            <w:noProof/>
            <w:webHidden/>
          </w:rPr>
          <w:fldChar w:fldCharType="separate"/>
        </w:r>
        <w:r w:rsidR="0024474D">
          <w:rPr>
            <w:noProof/>
            <w:webHidden/>
          </w:rPr>
          <w:t>46</w:t>
        </w:r>
        <w:r>
          <w:rPr>
            <w:noProof/>
            <w:webHidden/>
          </w:rPr>
          <w:fldChar w:fldCharType="end"/>
        </w:r>
      </w:hyperlink>
    </w:p>
    <w:p w14:paraId="09C2DF2E"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7" w:history="1">
        <w:r w:rsidRPr="002C4308">
          <w:rPr>
            <w:rStyle w:val="-"/>
            <w:noProof/>
            <w:spacing w:val="-2"/>
          </w:rPr>
          <w:t>4.1</w:t>
        </w:r>
        <w:r>
          <w:rPr>
            <w:rFonts w:asciiTheme="minorHAnsi" w:eastAsiaTheme="minorEastAsia" w:hAnsiTheme="minorHAnsi" w:cstheme="minorBidi"/>
            <w:noProof/>
            <w:lang w:eastAsia="el-GR"/>
          </w:rPr>
          <w:tab/>
        </w:r>
        <w:r w:rsidRPr="002C4308">
          <w:rPr>
            <w:rStyle w:val="-"/>
            <w:noProof/>
          </w:rPr>
          <w:t>Εγγυήσεις (καλής εκτέλεσης, προκαταβολής, καλής λειτουργίας)</w:t>
        </w:r>
        <w:r>
          <w:rPr>
            <w:noProof/>
            <w:webHidden/>
          </w:rPr>
          <w:tab/>
        </w:r>
        <w:r>
          <w:rPr>
            <w:noProof/>
            <w:webHidden/>
          </w:rPr>
          <w:fldChar w:fldCharType="begin"/>
        </w:r>
        <w:r>
          <w:rPr>
            <w:noProof/>
            <w:webHidden/>
          </w:rPr>
          <w:instrText xml:space="preserve"> PAGEREF _Toc150164157 \h </w:instrText>
        </w:r>
        <w:r>
          <w:rPr>
            <w:noProof/>
            <w:webHidden/>
          </w:rPr>
        </w:r>
        <w:r>
          <w:rPr>
            <w:noProof/>
            <w:webHidden/>
          </w:rPr>
          <w:fldChar w:fldCharType="separate"/>
        </w:r>
        <w:r w:rsidR="0024474D">
          <w:rPr>
            <w:noProof/>
            <w:webHidden/>
          </w:rPr>
          <w:t>46</w:t>
        </w:r>
        <w:r>
          <w:rPr>
            <w:noProof/>
            <w:webHidden/>
          </w:rPr>
          <w:fldChar w:fldCharType="end"/>
        </w:r>
      </w:hyperlink>
    </w:p>
    <w:p w14:paraId="13F8A35B"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8" w:history="1">
        <w:r w:rsidRPr="002C4308">
          <w:rPr>
            <w:rStyle w:val="-"/>
            <w:noProof/>
            <w:spacing w:val="-2"/>
          </w:rPr>
          <w:t>4.2</w:t>
        </w:r>
        <w:r>
          <w:rPr>
            <w:rFonts w:asciiTheme="minorHAnsi" w:eastAsiaTheme="minorEastAsia" w:hAnsiTheme="minorHAnsi" w:cstheme="minorBidi"/>
            <w:noProof/>
            <w:lang w:eastAsia="el-GR"/>
          </w:rPr>
          <w:tab/>
        </w:r>
        <w:r w:rsidRPr="002C4308">
          <w:rPr>
            <w:rStyle w:val="-"/>
            <w:noProof/>
          </w:rPr>
          <w:t>Συμβατικό πλαίσιο - Εφαρμοστέα νομοθεσία</w:t>
        </w:r>
        <w:r>
          <w:rPr>
            <w:noProof/>
            <w:webHidden/>
          </w:rPr>
          <w:tab/>
        </w:r>
        <w:r>
          <w:rPr>
            <w:noProof/>
            <w:webHidden/>
          </w:rPr>
          <w:fldChar w:fldCharType="begin"/>
        </w:r>
        <w:r>
          <w:rPr>
            <w:noProof/>
            <w:webHidden/>
          </w:rPr>
          <w:instrText xml:space="preserve"> PAGEREF _Toc150164158 \h </w:instrText>
        </w:r>
        <w:r>
          <w:rPr>
            <w:noProof/>
            <w:webHidden/>
          </w:rPr>
        </w:r>
        <w:r>
          <w:rPr>
            <w:noProof/>
            <w:webHidden/>
          </w:rPr>
          <w:fldChar w:fldCharType="separate"/>
        </w:r>
        <w:r w:rsidR="0024474D">
          <w:rPr>
            <w:noProof/>
            <w:webHidden/>
          </w:rPr>
          <w:t>47</w:t>
        </w:r>
        <w:r>
          <w:rPr>
            <w:noProof/>
            <w:webHidden/>
          </w:rPr>
          <w:fldChar w:fldCharType="end"/>
        </w:r>
      </w:hyperlink>
    </w:p>
    <w:p w14:paraId="449FA403"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59" w:history="1">
        <w:r w:rsidRPr="002C4308">
          <w:rPr>
            <w:rStyle w:val="-"/>
            <w:noProof/>
            <w:spacing w:val="-2"/>
          </w:rPr>
          <w:t>4.3</w:t>
        </w:r>
        <w:r>
          <w:rPr>
            <w:rFonts w:asciiTheme="minorHAnsi" w:eastAsiaTheme="minorEastAsia" w:hAnsiTheme="minorHAnsi" w:cstheme="minorBidi"/>
            <w:noProof/>
            <w:lang w:eastAsia="el-GR"/>
          </w:rPr>
          <w:tab/>
        </w:r>
        <w:r w:rsidRPr="002C4308">
          <w:rPr>
            <w:rStyle w:val="-"/>
            <w:noProof/>
          </w:rPr>
          <w:t>Όροι εκτέλεσης σύμβασης</w:t>
        </w:r>
        <w:r>
          <w:rPr>
            <w:noProof/>
            <w:webHidden/>
          </w:rPr>
          <w:tab/>
        </w:r>
        <w:r>
          <w:rPr>
            <w:noProof/>
            <w:webHidden/>
          </w:rPr>
          <w:fldChar w:fldCharType="begin"/>
        </w:r>
        <w:r>
          <w:rPr>
            <w:noProof/>
            <w:webHidden/>
          </w:rPr>
          <w:instrText xml:space="preserve"> PAGEREF _Toc150164159 \h </w:instrText>
        </w:r>
        <w:r>
          <w:rPr>
            <w:noProof/>
            <w:webHidden/>
          </w:rPr>
        </w:r>
        <w:r>
          <w:rPr>
            <w:noProof/>
            <w:webHidden/>
          </w:rPr>
          <w:fldChar w:fldCharType="separate"/>
        </w:r>
        <w:r w:rsidR="0024474D">
          <w:rPr>
            <w:noProof/>
            <w:webHidden/>
          </w:rPr>
          <w:t>47</w:t>
        </w:r>
        <w:r>
          <w:rPr>
            <w:noProof/>
            <w:webHidden/>
          </w:rPr>
          <w:fldChar w:fldCharType="end"/>
        </w:r>
      </w:hyperlink>
    </w:p>
    <w:p w14:paraId="3B63EBA5"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0" w:history="1">
        <w:r w:rsidRPr="002C4308">
          <w:rPr>
            <w:rStyle w:val="-"/>
            <w:noProof/>
            <w:spacing w:val="-2"/>
          </w:rPr>
          <w:t>4.4</w:t>
        </w:r>
        <w:r>
          <w:rPr>
            <w:rFonts w:asciiTheme="minorHAnsi" w:eastAsiaTheme="minorEastAsia" w:hAnsiTheme="minorHAnsi" w:cstheme="minorBidi"/>
            <w:noProof/>
            <w:lang w:eastAsia="el-GR"/>
          </w:rPr>
          <w:tab/>
        </w:r>
        <w:r w:rsidRPr="002C4308">
          <w:rPr>
            <w:rStyle w:val="-"/>
            <w:noProof/>
          </w:rPr>
          <w:t>Υπεργολαβία</w:t>
        </w:r>
        <w:r>
          <w:rPr>
            <w:noProof/>
            <w:webHidden/>
          </w:rPr>
          <w:tab/>
        </w:r>
        <w:r>
          <w:rPr>
            <w:noProof/>
            <w:webHidden/>
          </w:rPr>
          <w:fldChar w:fldCharType="begin"/>
        </w:r>
        <w:r>
          <w:rPr>
            <w:noProof/>
            <w:webHidden/>
          </w:rPr>
          <w:instrText xml:space="preserve"> PAGEREF _Toc150164160 \h </w:instrText>
        </w:r>
        <w:r>
          <w:rPr>
            <w:noProof/>
            <w:webHidden/>
          </w:rPr>
        </w:r>
        <w:r>
          <w:rPr>
            <w:noProof/>
            <w:webHidden/>
          </w:rPr>
          <w:fldChar w:fldCharType="separate"/>
        </w:r>
        <w:r w:rsidR="0024474D">
          <w:rPr>
            <w:noProof/>
            <w:webHidden/>
          </w:rPr>
          <w:t>48</w:t>
        </w:r>
        <w:r>
          <w:rPr>
            <w:noProof/>
            <w:webHidden/>
          </w:rPr>
          <w:fldChar w:fldCharType="end"/>
        </w:r>
      </w:hyperlink>
    </w:p>
    <w:p w14:paraId="0353E9A5"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1" w:history="1">
        <w:r w:rsidRPr="002C4308">
          <w:rPr>
            <w:rStyle w:val="-"/>
            <w:noProof/>
            <w:spacing w:val="-2"/>
          </w:rPr>
          <w:t>4.5</w:t>
        </w:r>
        <w:r>
          <w:rPr>
            <w:rFonts w:asciiTheme="minorHAnsi" w:eastAsiaTheme="minorEastAsia" w:hAnsiTheme="minorHAnsi" w:cstheme="minorBidi"/>
            <w:noProof/>
            <w:lang w:eastAsia="el-GR"/>
          </w:rPr>
          <w:tab/>
        </w:r>
        <w:r w:rsidRPr="002C4308">
          <w:rPr>
            <w:rStyle w:val="-"/>
            <w:noProof/>
          </w:rPr>
          <w:t>Τροποποίηση σύμβασης κατά τη διάρκειά της</w:t>
        </w:r>
        <w:r>
          <w:rPr>
            <w:noProof/>
            <w:webHidden/>
          </w:rPr>
          <w:tab/>
        </w:r>
        <w:r>
          <w:rPr>
            <w:noProof/>
            <w:webHidden/>
          </w:rPr>
          <w:fldChar w:fldCharType="begin"/>
        </w:r>
        <w:r>
          <w:rPr>
            <w:noProof/>
            <w:webHidden/>
          </w:rPr>
          <w:instrText xml:space="preserve"> PAGEREF _Toc150164161 \h </w:instrText>
        </w:r>
        <w:r>
          <w:rPr>
            <w:noProof/>
            <w:webHidden/>
          </w:rPr>
        </w:r>
        <w:r>
          <w:rPr>
            <w:noProof/>
            <w:webHidden/>
          </w:rPr>
          <w:fldChar w:fldCharType="separate"/>
        </w:r>
        <w:r w:rsidR="0024474D">
          <w:rPr>
            <w:noProof/>
            <w:webHidden/>
          </w:rPr>
          <w:t>48</w:t>
        </w:r>
        <w:r>
          <w:rPr>
            <w:noProof/>
            <w:webHidden/>
          </w:rPr>
          <w:fldChar w:fldCharType="end"/>
        </w:r>
      </w:hyperlink>
    </w:p>
    <w:p w14:paraId="4537041B"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2" w:history="1">
        <w:r w:rsidRPr="002C4308">
          <w:rPr>
            <w:rStyle w:val="-"/>
            <w:noProof/>
            <w:spacing w:val="-2"/>
          </w:rPr>
          <w:t>4.6</w:t>
        </w:r>
        <w:r>
          <w:rPr>
            <w:rFonts w:asciiTheme="minorHAnsi" w:eastAsiaTheme="minorEastAsia" w:hAnsiTheme="minorHAnsi" w:cstheme="minorBidi"/>
            <w:noProof/>
            <w:lang w:eastAsia="el-GR"/>
          </w:rPr>
          <w:tab/>
        </w:r>
        <w:r w:rsidRPr="002C4308">
          <w:rPr>
            <w:rStyle w:val="-"/>
            <w:noProof/>
          </w:rPr>
          <w:t>Δικαίωμα μονομερούς λύσης σύμβασης</w:t>
        </w:r>
        <w:r>
          <w:rPr>
            <w:noProof/>
            <w:webHidden/>
          </w:rPr>
          <w:tab/>
        </w:r>
        <w:r>
          <w:rPr>
            <w:noProof/>
            <w:webHidden/>
          </w:rPr>
          <w:fldChar w:fldCharType="begin"/>
        </w:r>
        <w:r>
          <w:rPr>
            <w:noProof/>
            <w:webHidden/>
          </w:rPr>
          <w:instrText xml:space="preserve"> PAGEREF _Toc150164162 \h </w:instrText>
        </w:r>
        <w:r>
          <w:rPr>
            <w:noProof/>
            <w:webHidden/>
          </w:rPr>
        </w:r>
        <w:r>
          <w:rPr>
            <w:noProof/>
            <w:webHidden/>
          </w:rPr>
          <w:fldChar w:fldCharType="separate"/>
        </w:r>
        <w:r w:rsidR="0024474D">
          <w:rPr>
            <w:noProof/>
            <w:webHidden/>
          </w:rPr>
          <w:t>49</w:t>
        </w:r>
        <w:r>
          <w:rPr>
            <w:noProof/>
            <w:webHidden/>
          </w:rPr>
          <w:fldChar w:fldCharType="end"/>
        </w:r>
      </w:hyperlink>
    </w:p>
    <w:p w14:paraId="6AA55D3F"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3" w:history="1">
        <w:r w:rsidRPr="002C4308">
          <w:rPr>
            <w:rStyle w:val="-"/>
            <w:noProof/>
          </w:rPr>
          <w:t>5.</w:t>
        </w:r>
        <w:r>
          <w:rPr>
            <w:rFonts w:asciiTheme="minorHAnsi" w:eastAsiaTheme="minorEastAsia" w:hAnsiTheme="minorHAnsi" w:cstheme="minorBidi"/>
            <w:noProof/>
            <w:lang w:eastAsia="el-GR"/>
          </w:rPr>
          <w:tab/>
        </w:r>
        <w:r w:rsidRPr="002C4308">
          <w:rPr>
            <w:rStyle w:val="-"/>
            <w:noProof/>
          </w:rPr>
          <w:t>ΕΙΔΙΚΟΙ</w:t>
        </w:r>
        <w:r w:rsidRPr="002C4308">
          <w:rPr>
            <w:rStyle w:val="-"/>
            <w:noProof/>
            <w:spacing w:val="-4"/>
          </w:rPr>
          <w:t xml:space="preserve"> </w:t>
        </w:r>
        <w:r w:rsidRPr="002C4308">
          <w:rPr>
            <w:rStyle w:val="-"/>
            <w:noProof/>
          </w:rPr>
          <w:t>ΟΡΟΙ</w:t>
        </w:r>
        <w:r w:rsidRPr="002C4308">
          <w:rPr>
            <w:rStyle w:val="-"/>
            <w:noProof/>
            <w:spacing w:val="-3"/>
          </w:rPr>
          <w:t xml:space="preserve"> </w:t>
        </w:r>
        <w:r w:rsidRPr="002C4308">
          <w:rPr>
            <w:rStyle w:val="-"/>
            <w:noProof/>
          </w:rPr>
          <w:t>ΕΚΤΕΛΕΣΗΣ</w:t>
        </w:r>
        <w:r w:rsidRPr="002C4308">
          <w:rPr>
            <w:rStyle w:val="-"/>
            <w:noProof/>
            <w:spacing w:val="-3"/>
          </w:rPr>
          <w:t xml:space="preserve"> </w:t>
        </w:r>
        <w:r w:rsidRPr="002C4308">
          <w:rPr>
            <w:rStyle w:val="-"/>
            <w:noProof/>
          </w:rPr>
          <w:t>ΤΗΣ</w:t>
        </w:r>
        <w:r w:rsidRPr="002C4308">
          <w:rPr>
            <w:rStyle w:val="-"/>
            <w:noProof/>
            <w:spacing w:val="-2"/>
          </w:rPr>
          <w:t xml:space="preserve"> ΣΥΜΒΑΣΗΣ</w:t>
        </w:r>
        <w:r>
          <w:rPr>
            <w:noProof/>
            <w:webHidden/>
          </w:rPr>
          <w:tab/>
        </w:r>
        <w:r>
          <w:rPr>
            <w:noProof/>
            <w:webHidden/>
          </w:rPr>
          <w:fldChar w:fldCharType="begin"/>
        </w:r>
        <w:r>
          <w:rPr>
            <w:noProof/>
            <w:webHidden/>
          </w:rPr>
          <w:instrText xml:space="preserve"> PAGEREF _Toc150164163 \h </w:instrText>
        </w:r>
        <w:r>
          <w:rPr>
            <w:noProof/>
            <w:webHidden/>
          </w:rPr>
        </w:r>
        <w:r>
          <w:rPr>
            <w:noProof/>
            <w:webHidden/>
          </w:rPr>
          <w:fldChar w:fldCharType="separate"/>
        </w:r>
        <w:r w:rsidR="0024474D">
          <w:rPr>
            <w:noProof/>
            <w:webHidden/>
          </w:rPr>
          <w:t>49</w:t>
        </w:r>
        <w:r>
          <w:rPr>
            <w:noProof/>
            <w:webHidden/>
          </w:rPr>
          <w:fldChar w:fldCharType="end"/>
        </w:r>
      </w:hyperlink>
    </w:p>
    <w:p w14:paraId="64F717C5"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4" w:history="1">
        <w:r w:rsidRPr="002C4308">
          <w:rPr>
            <w:rStyle w:val="-"/>
            <w:noProof/>
            <w:spacing w:val="-2"/>
          </w:rPr>
          <w:t>5.1</w:t>
        </w:r>
        <w:r>
          <w:rPr>
            <w:rFonts w:asciiTheme="minorHAnsi" w:eastAsiaTheme="minorEastAsia" w:hAnsiTheme="minorHAnsi" w:cstheme="minorBidi"/>
            <w:noProof/>
            <w:lang w:eastAsia="el-GR"/>
          </w:rPr>
          <w:tab/>
        </w:r>
        <w:r w:rsidRPr="002C4308">
          <w:rPr>
            <w:rStyle w:val="-"/>
            <w:noProof/>
          </w:rPr>
          <w:t>Τρόπος πληρωμής</w:t>
        </w:r>
        <w:r>
          <w:rPr>
            <w:noProof/>
            <w:webHidden/>
          </w:rPr>
          <w:tab/>
        </w:r>
        <w:r>
          <w:rPr>
            <w:noProof/>
            <w:webHidden/>
          </w:rPr>
          <w:fldChar w:fldCharType="begin"/>
        </w:r>
        <w:r>
          <w:rPr>
            <w:noProof/>
            <w:webHidden/>
          </w:rPr>
          <w:instrText xml:space="preserve"> PAGEREF _Toc150164164 \h </w:instrText>
        </w:r>
        <w:r>
          <w:rPr>
            <w:noProof/>
            <w:webHidden/>
          </w:rPr>
        </w:r>
        <w:r>
          <w:rPr>
            <w:noProof/>
            <w:webHidden/>
          </w:rPr>
          <w:fldChar w:fldCharType="separate"/>
        </w:r>
        <w:r w:rsidR="0024474D">
          <w:rPr>
            <w:noProof/>
            <w:webHidden/>
          </w:rPr>
          <w:t>49</w:t>
        </w:r>
        <w:r>
          <w:rPr>
            <w:noProof/>
            <w:webHidden/>
          </w:rPr>
          <w:fldChar w:fldCharType="end"/>
        </w:r>
      </w:hyperlink>
    </w:p>
    <w:p w14:paraId="7657D141"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5" w:history="1">
        <w:r w:rsidRPr="002C4308">
          <w:rPr>
            <w:rStyle w:val="-"/>
            <w:noProof/>
            <w:spacing w:val="-2"/>
          </w:rPr>
          <w:t>5.2</w:t>
        </w:r>
        <w:r>
          <w:rPr>
            <w:rFonts w:asciiTheme="minorHAnsi" w:eastAsiaTheme="minorEastAsia" w:hAnsiTheme="minorHAnsi" w:cstheme="minorBidi"/>
            <w:noProof/>
            <w:lang w:eastAsia="el-GR"/>
          </w:rPr>
          <w:tab/>
        </w:r>
        <w:r w:rsidRPr="002C4308">
          <w:rPr>
            <w:rStyle w:val="-"/>
            <w:noProof/>
          </w:rPr>
          <w:t>Κήρυξη οικονομικού φορέα εκπτώτου - Κυρώσεις</w:t>
        </w:r>
        <w:r>
          <w:rPr>
            <w:noProof/>
            <w:webHidden/>
          </w:rPr>
          <w:tab/>
        </w:r>
        <w:r>
          <w:rPr>
            <w:noProof/>
            <w:webHidden/>
          </w:rPr>
          <w:fldChar w:fldCharType="begin"/>
        </w:r>
        <w:r>
          <w:rPr>
            <w:noProof/>
            <w:webHidden/>
          </w:rPr>
          <w:instrText xml:space="preserve"> PAGEREF _Toc150164165 \h </w:instrText>
        </w:r>
        <w:r>
          <w:rPr>
            <w:noProof/>
            <w:webHidden/>
          </w:rPr>
        </w:r>
        <w:r>
          <w:rPr>
            <w:noProof/>
            <w:webHidden/>
          </w:rPr>
          <w:fldChar w:fldCharType="separate"/>
        </w:r>
        <w:r w:rsidR="0024474D">
          <w:rPr>
            <w:noProof/>
            <w:webHidden/>
          </w:rPr>
          <w:t>51</w:t>
        </w:r>
        <w:r>
          <w:rPr>
            <w:noProof/>
            <w:webHidden/>
          </w:rPr>
          <w:fldChar w:fldCharType="end"/>
        </w:r>
      </w:hyperlink>
    </w:p>
    <w:p w14:paraId="2203B203"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6" w:history="1">
        <w:r w:rsidRPr="002C4308">
          <w:rPr>
            <w:rStyle w:val="-"/>
            <w:noProof/>
            <w:spacing w:val="-2"/>
          </w:rPr>
          <w:t>5.3</w:t>
        </w:r>
        <w:r>
          <w:rPr>
            <w:rFonts w:asciiTheme="minorHAnsi" w:eastAsiaTheme="minorEastAsia" w:hAnsiTheme="minorHAnsi" w:cstheme="minorBidi"/>
            <w:noProof/>
            <w:lang w:eastAsia="el-GR"/>
          </w:rPr>
          <w:tab/>
        </w:r>
        <w:r w:rsidRPr="002C4308">
          <w:rPr>
            <w:rStyle w:val="-"/>
            <w:noProof/>
          </w:rPr>
          <w:t>Διοικητικές προσφυγές κατά την διαδικασία εκτέλεσης συμβάσεων</w:t>
        </w:r>
        <w:r>
          <w:rPr>
            <w:noProof/>
            <w:webHidden/>
          </w:rPr>
          <w:tab/>
        </w:r>
        <w:r>
          <w:rPr>
            <w:noProof/>
            <w:webHidden/>
          </w:rPr>
          <w:fldChar w:fldCharType="begin"/>
        </w:r>
        <w:r>
          <w:rPr>
            <w:noProof/>
            <w:webHidden/>
          </w:rPr>
          <w:instrText xml:space="preserve"> PAGEREF _Toc150164166 \h </w:instrText>
        </w:r>
        <w:r>
          <w:rPr>
            <w:noProof/>
            <w:webHidden/>
          </w:rPr>
        </w:r>
        <w:r>
          <w:rPr>
            <w:noProof/>
            <w:webHidden/>
          </w:rPr>
          <w:fldChar w:fldCharType="separate"/>
        </w:r>
        <w:r w:rsidR="0024474D">
          <w:rPr>
            <w:noProof/>
            <w:webHidden/>
          </w:rPr>
          <w:t>52</w:t>
        </w:r>
        <w:r>
          <w:rPr>
            <w:noProof/>
            <w:webHidden/>
          </w:rPr>
          <w:fldChar w:fldCharType="end"/>
        </w:r>
      </w:hyperlink>
    </w:p>
    <w:p w14:paraId="02D0D943"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7" w:history="1">
        <w:r w:rsidRPr="002C4308">
          <w:rPr>
            <w:rStyle w:val="-"/>
            <w:noProof/>
            <w:spacing w:val="-2"/>
          </w:rPr>
          <w:t>5.4</w:t>
        </w:r>
        <w:r>
          <w:rPr>
            <w:rFonts w:asciiTheme="minorHAnsi" w:eastAsiaTheme="minorEastAsia" w:hAnsiTheme="minorHAnsi" w:cstheme="minorBidi"/>
            <w:noProof/>
            <w:lang w:eastAsia="el-GR"/>
          </w:rPr>
          <w:tab/>
        </w:r>
        <w:r w:rsidRPr="002C4308">
          <w:rPr>
            <w:rStyle w:val="-"/>
            <w:noProof/>
          </w:rPr>
          <w:t>Δικαστική επίλυση διαφορών</w:t>
        </w:r>
        <w:r>
          <w:rPr>
            <w:noProof/>
            <w:webHidden/>
          </w:rPr>
          <w:tab/>
        </w:r>
        <w:r>
          <w:rPr>
            <w:noProof/>
            <w:webHidden/>
          </w:rPr>
          <w:fldChar w:fldCharType="begin"/>
        </w:r>
        <w:r>
          <w:rPr>
            <w:noProof/>
            <w:webHidden/>
          </w:rPr>
          <w:instrText xml:space="preserve"> PAGEREF _Toc150164167 \h </w:instrText>
        </w:r>
        <w:r>
          <w:rPr>
            <w:noProof/>
            <w:webHidden/>
          </w:rPr>
        </w:r>
        <w:r>
          <w:rPr>
            <w:noProof/>
            <w:webHidden/>
          </w:rPr>
          <w:fldChar w:fldCharType="separate"/>
        </w:r>
        <w:r w:rsidR="0024474D">
          <w:rPr>
            <w:noProof/>
            <w:webHidden/>
          </w:rPr>
          <w:t>52</w:t>
        </w:r>
        <w:r>
          <w:rPr>
            <w:noProof/>
            <w:webHidden/>
          </w:rPr>
          <w:fldChar w:fldCharType="end"/>
        </w:r>
      </w:hyperlink>
    </w:p>
    <w:p w14:paraId="212B8D59"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8" w:history="1">
        <w:r w:rsidRPr="002C4308">
          <w:rPr>
            <w:rStyle w:val="-"/>
            <w:noProof/>
            <w:spacing w:val="-2"/>
          </w:rPr>
          <w:t>5.5</w:t>
        </w:r>
        <w:r>
          <w:rPr>
            <w:rFonts w:asciiTheme="minorHAnsi" w:eastAsiaTheme="minorEastAsia" w:hAnsiTheme="minorHAnsi" w:cstheme="minorBidi"/>
            <w:noProof/>
            <w:lang w:eastAsia="el-GR"/>
          </w:rPr>
          <w:tab/>
        </w:r>
        <w:r w:rsidRPr="002C4308">
          <w:rPr>
            <w:rStyle w:val="-"/>
            <w:noProof/>
          </w:rPr>
          <w:t>Υποχρεώσεις Αναδόχου</w:t>
        </w:r>
        <w:r>
          <w:rPr>
            <w:noProof/>
            <w:webHidden/>
          </w:rPr>
          <w:tab/>
        </w:r>
        <w:r>
          <w:rPr>
            <w:noProof/>
            <w:webHidden/>
          </w:rPr>
          <w:fldChar w:fldCharType="begin"/>
        </w:r>
        <w:r>
          <w:rPr>
            <w:noProof/>
            <w:webHidden/>
          </w:rPr>
          <w:instrText xml:space="preserve"> PAGEREF _Toc150164168 \h </w:instrText>
        </w:r>
        <w:r>
          <w:rPr>
            <w:noProof/>
            <w:webHidden/>
          </w:rPr>
        </w:r>
        <w:r>
          <w:rPr>
            <w:noProof/>
            <w:webHidden/>
          </w:rPr>
          <w:fldChar w:fldCharType="separate"/>
        </w:r>
        <w:r w:rsidR="0024474D">
          <w:rPr>
            <w:noProof/>
            <w:webHidden/>
          </w:rPr>
          <w:t>53</w:t>
        </w:r>
        <w:r>
          <w:rPr>
            <w:noProof/>
            <w:webHidden/>
          </w:rPr>
          <w:fldChar w:fldCharType="end"/>
        </w:r>
      </w:hyperlink>
    </w:p>
    <w:p w14:paraId="1EDA570B"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69" w:history="1">
        <w:r w:rsidRPr="002C4308">
          <w:rPr>
            <w:rStyle w:val="-"/>
            <w:noProof/>
          </w:rPr>
          <w:t>6.</w:t>
        </w:r>
        <w:r>
          <w:rPr>
            <w:rFonts w:asciiTheme="minorHAnsi" w:eastAsiaTheme="minorEastAsia" w:hAnsiTheme="minorHAnsi" w:cstheme="minorBidi"/>
            <w:noProof/>
            <w:lang w:eastAsia="el-GR"/>
          </w:rPr>
          <w:tab/>
        </w:r>
        <w:r w:rsidRPr="002C4308">
          <w:rPr>
            <w:rStyle w:val="-"/>
            <w:noProof/>
          </w:rPr>
          <w:t>ΧΡΟΝΟΣ</w:t>
        </w:r>
        <w:r w:rsidRPr="002C4308">
          <w:rPr>
            <w:rStyle w:val="-"/>
            <w:noProof/>
            <w:spacing w:val="-4"/>
          </w:rPr>
          <w:t xml:space="preserve"> </w:t>
        </w:r>
        <w:r w:rsidRPr="002C4308">
          <w:rPr>
            <w:rStyle w:val="-"/>
            <w:noProof/>
          </w:rPr>
          <w:t>ΚΑΙ</w:t>
        </w:r>
        <w:r w:rsidRPr="002C4308">
          <w:rPr>
            <w:rStyle w:val="-"/>
            <w:noProof/>
            <w:spacing w:val="-4"/>
          </w:rPr>
          <w:t xml:space="preserve"> </w:t>
        </w:r>
        <w:r w:rsidRPr="002C4308">
          <w:rPr>
            <w:rStyle w:val="-"/>
            <w:noProof/>
          </w:rPr>
          <w:t>ΤΡΟΠΟΣ</w:t>
        </w:r>
        <w:r w:rsidRPr="002C4308">
          <w:rPr>
            <w:rStyle w:val="-"/>
            <w:noProof/>
            <w:spacing w:val="-6"/>
          </w:rPr>
          <w:t xml:space="preserve"> </w:t>
        </w:r>
        <w:r w:rsidRPr="002C4308">
          <w:rPr>
            <w:rStyle w:val="-"/>
            <w:noProof/>
            <w:spacing w:val="-2"/>
          </w:rPr>
          <w:t>ΕΚΤΕΛΕΣΗΣ</w:t>
        </w:r>
        <w:r>
          <w:rPr>
            <w:noProof/>
            <w:webHidden/>
          </w:rPr>
          <w:tab/>
        </w:r>
        <w:r>
          <w:rPr>
            <w:noProof/>
            <w:webHidden/>
          </w:rPr>
          <w:fldChar w:fldCharType="begin"/>
        </w:r>
        <w:r>
          <w:rPr>
            <w:noProof/>
            <w:webHidden/>
          </w:rPr>
          <w:instrText xml:space="preserve"> PAGEREF _Toc150164169 \h </w:instrText>
        </w:r>
        <w:r>
          <w:rPr>
            <w:noProof/>
            <w:webHidden/>
          </w:rPr>
        </w:r>
        <w:r>
          <w:rPr>
            <w:noProof/>
            <w:webHidden/>
          </w:rPr>
          <w:fldChar w:fldCharType="separate"/>
        </w:r>
        <w:r w:rsidR="0024474D">
          <w:rPr>
            <w:noProof/>
            <w:webHidden/>
          </w:rPr>
          <w:t>54</w:t>
        </w:r>
        <w:r>
          <w:rPr>
            <w:noProof/>
            <w:webHidden/>
          </w:rPr>
          <w:fldChar w:fldCharType="end"/>
        </w:r>
      </w:hyperlink>
    </w:p>
    <w:p w14:paraId="394A04F5"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70" w:history="1">
        <w:r w:rsidRPr="002C4308">
          <w:rPr>
            <w:rStyle w:val="-"/>
            <w:noProof/>
            <w:spacing w:val="-2"/>
          </w:rPr>
          <w:t>6.1</w:t>
        </w:r>
        <w:r>
          <w:rPr>
            <w:rFonts w:asciiTheme="minorHAnsi" w:eastAsiaTheme="minorEastAsia" w:hAnsiTheme="minorHAnsi" w:cstheme="minorBidi"/>
            <w:noProof/>
            <w:lang w:eastAsia="el-GR"/>
          </w:rPr>
          <w:tab/>
        </w:r>
        <w:r w:rsidRPr="002C4308">
          <w:rPr>
            <w:rStyle w:val="-"/>
            <w:noProof/>
          </w:rPr>
          <w:t>Παρακολούθηση σύμβασης</w:t>
        </w:r>
        <w:r>
          <w:rPr>
            <w:noProof/>
            <w:webHidden/>
          </w:rPr>
          <w:tab/>
        </w:r>
        <w:r>
          <w:rPr>
            <w:noProof/>
            <w:webHidden/>
          </w:rPr>
          <w:fldChar w:fldCharType="begin"/>
        </w:r>
        <w:r>
          <w:rPr>
            <w:noProof/>
            <w:webHidden/>
          </w:rPr>
          <w:instrText xml:space="preserve"> PAGEREF _Toc150164170 \h </w:instrText>
        </w:r>
        <w:r>
          <w:rPr>
            <w:noProof/>
            <w:webHidden/>
          </w:rPr>
        </w:r>
        <w:r>
          <w:rPr>
            <w:noProof/>
            <w:webHidden/>
          </w:rPr>
          <w:fldChar w:fldCharType="separate"/>
        </w:r>
        <w:r w:rsidR="0024474D">
          <w:rPr>
            <w:noProof/>
            <w:webHidden/>
          </w:rPr>
          <w:t>54</w:t>
        </w:r>
        <w:r>
          <w:rPr>
            <w:noProof/>
            <w:webHidden/>
          </w:rPr>
          <w:fldChar w:fldCharType="end"/>
        </w:r>
      </w:hyperlink>
    </w:p>
    <w:p w14:paraId="67ACFB2D"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71" w:history="1">
        <w:r w:rsidRPr="002C4308">
          <w:rPr>
            <w:rStyle w:val="-"/>
            <w:noProof/>
            <w:spacing w:val="-2"/>
          </w:rPr>
          <w:t>6.2</w:t>
        </w:r>
        <w:r>
          <w:rPr>
            <w:rFonts w:asciiTheme="minorHAnsi" w:eastAsiaTheme="minorEastAsia" w:hAnsiTheme="minorHAnsi" w:cstheme="minorBidi"/>
            <w:noProof/>
            <w:lang w:eastAsia="el-GR"/>
          </w:rPr>
          <w:tab/>
        </w:r>
        <w:r w:rsidRPr="002C4308">
          <w:rPr>
            <w:rStyle w:val="-"/>
            <w:noProof/>
          </w:rPr>
          <w:t>Διάρκεια σύμβασης</w:t>
        </w:r>
        <w:r>
          <w:rPr>
            <w:noProof/>
            <w:webHidden/>
          </w:rPr>
          <w:tab/>
        </w:r>
        <w:r>
          <w:rPr>
            <w:noProof/>
            <w:webHidden/>
          </w:rPr>
          <w:fldChar w:fldCharType="begin"/>
        </w:r>
        <w:r>
          <w:rPr>
            <w:noProof/>
            <w:webHidden/>
          </w:rPr>
          <w:instrText xml:space="preserve"> PAGEREF _Toc150164171 \h </w:instrText>
        </w:r>
        <w:r>
          <w:rPr>
            <w:noProof/>
            <w:webHidden/>
          </w:rPr>
        </w:r>
        <w:r>
          <w:rPr>
            <w:noProof/>
            <w:webHidden/>
          </w:rPr>
          <w:fldChar w:fldCharType="separate"/>
        </w:r>
        <w:r w:rsidR="0024474D">
          <w:rPr>
            <w:noProof/>
            <w:webHidden/>
          </w:rPr>
          <w:t>55</w:t>
        </w:r>
        <w:r>
          <w:rPr>
            <w:noProof/>
            <w:webHidden/>
          </w:rPr>
          <w:fldChar w:fldCharType="end"/>
        </w:r>
      </w:hyperlink>
    </w:p>
    <w:p w14:paraId="722CD4D2"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72" w:history="1">
        <w:r w:rsidRPr="002C4308">
          <w:rPr>
            <w:rStyle w:val="-"/>
            <w:noProof/>
            <w:spacing w:val="-2"/>
          </w:rPr>
          <w:t>6.3</w:t>
        </w:r>
        <w:r>
          <w:rPr>
            <w:rFonts w:asciiTheme="minorHAnsi" w:eastAsiaTheme="minorEastAsia" w:hAnsiTheme="minorHAnsi" w:cstheme="minorBidi"/>
            <w:noProof/>
            <w:lang w:eastAsia="el-GR"/>
          </w:rPr>
          <w:tab/>
        </w:r>
        <w:r w:rsidRPr="002C4308">
          <w:rPr>
            <w:rStyle w:val="-"/>
            <w:noProof/>
          </w:rPr>
          <w:t>Παραλαβή φυσικού αντικειμένου σύμβασης</w:t>
        </w:r>
        <w:r>
          <w:rPr>
            <w:noProof/>
            <w:webHidden/>
          </w:rPr>
          <w:tab/>
        </w:r>
        <w:r>
          <w:rPr>
            <w:noProof/>
            <w:webHidden/>
          </w:rPr>
          <w:fldChar w:fldCharType="begin"/>
        </w:r>
        <w:r>
          <w:rPr>
            <w:noProof/>
            <w:webHidden/>
          </w:rPr>
          <w:instrText xml:space="preserve"> PAGEREF _Toc150164172 \h </w:instrText>
        </w:r>
        <w:r>
          <w:rPr>
            <w:noProof/>
            <w:webHidden/>
          </w:rPr>
        </w:r>
        <w:r>
          <w:rPr>
            <w:noProof/>
            <w:webHidden/>
          </w:rPr>
          <w:fldChar w:fldCharType="separate"/>
        </w:r>
        <w:r w:rsidR="0024474D">
          <w:rPr>
            <w:noProof/>
            <w:webHidden/>
          </w:rPr>
          <w:t>55</w:t>
        </w:r>
        <w:r>
          <w:rPr>
            <w:noProof/>
            <w:webHidden/>
          </w:rPr>
          <w:fldChar w:fldCharType="end"/>
        </w:r>
      </w:hyperlink>
    </w:p>
    <w:p w14:paraId="3CED7693"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73" w:history="1">
        <w:r w:rsidRPr="002C4308">
          <w:rPr>
            <w:rStyle w:val="-"/>
            <w:noProof/>
            <w:spacing w:val="-2"/>
          </w:rPr>
          <w:t>6.4</w:t>
        </w:r>
        <w:r>
          <w:rPr>
            <w:rFonts w:asciiTheme="minorHAnsi" w:eastAsiaTheme="minorEastAsia" w:hAnsiTheme="minorHAnsi" w:cstheme="minorBidi"/>
            <w:noProof/>
            <w:lang w:eastAsia="el-GR"/>
          </w:rPr>
          <w:tab/>
        </w:r>
        <w:r w:rsidRPr="002C4308">
          <w:rPr>
            <w:rStyle w:val="-"/>
            <w:noProof/>
          </w:rPr>
          <w:t>Απόρριψη παραδοτέων – Αντικατάσταση</w:t>
        </w:r>
        <w:r>
          <w:rPr>
            <w:noProof/>
            <w:webHidden/>
          </w:rPr>
          <w:tab/>
        </w:r>
        <w:r>
          <w:rPr>
            <w:noProof/>
            <w:webHidden/>
          </w:rPr>
          <w:fldChar w:fldCharType="begin"/>
        </w:r>
        <w:r>
          <w:rPr>
            <w:noProof/>
            <w:webHidden/>
          </w:rPr>
          <w:instrText xml:space="preserve"> PAGEREF _Toc150164173 \h </w:instrText>
        </w:r>
        <w:r>
          <w:rPr>
            <w:noProof/>
            <w:webHidden/>
          </w:rPr>
        </w:r>
        <w:r>
          <w:rPr>
            <w:noProof/>
            <w:webHidden/>
          </w:rPr>
          <w:fldChar w:fldCharType="separate"/>
        </w:r>
        <w:r w:rsidR="0024474D">
          <w:rPr>
            <w:noProof/>
            <w:webHidden/>
          </w:rPr>
          <w:t>57</w:t>
        </w:r>
        <w:r>
          <w:rPr>
            <w:noProof/>
            <w:webHidden/>
          </w:rPr>
          <w:fldChar w:fldCharType="end"/>
        </w:r>
      </w:hyperlink>
    </w:p>
    <w:p w14:paraId="7CEAA9A9"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74" w:history="1">
        <w:r w:rsidRPr="002C4308">
          <w:rPr>
            <w:rStyle w:val="-"/>
            <w:rFonts w:cstheme="minorHAnsi"/>
            <w:noProof/>
            <w:spacing w:val="-2"/>
          </w:rPr>
          <w:t>ΠΑΡΑΡΤΗΜΑΤΑ</w:t>
        </w:r>
        <w:r>
          <w:rPr>
            <w:noProof/>
            <w:webHidden/>
          </w:rPr>
          <w:tab/>
        </w:r>
        <w:r>
          <w:rPr>
            <w:noProof/>
            <w:webHidden/>
          </w:rPr>
          <w:fldChar w:fldCharType="begin"/>
        </w:r>
        <w:r>
          <w:rPr>
            <w:noProof/>
            <w:webHidden/>
          </w:rPr>
          <w:instrText xml:space="preserve"> PAGEREF _Toc150164174 \h </w:instrText>
        </w:r>
        <w:r>
          <w:rPr>
            <w:noProof/>
            <w:webHidden/>
          </w:rPr>
        </w:r>
        <w:r>
          <w:rPr>
            <w:noProof/>
            <w:webHidden/>
          </w:rPr>
          <w:fldChar w:fldCharType="separate"/>
        </w:r>
        <w:r w:rsidR="0024474D">
          <w:rPr>
            <w:noProof/>
            <w:webHidden/>
          </w:rPr>
          <w:t>58</w:t>
        </w:r>
        <w:r>
          <w:rPr>
            <w:noProof/>
            <w:webHidden/>
          </w:rPr>
          <w:fldChar w:fldCharType="end"/>
        </w:r>
      </w:hyperlink>
    </w:p>
    <w:p w14:paraId="517BA471"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75" w:history="1">
        <w:r w:rsidRPr="002C4308">
          <w:rPr>
            <w:rStyle w:val="-"/>
            <w:rFonts w:cstheme="minorHAnsi"/>
            <w:noProof/>
          </w:rPr>
          <w:t>ΠΑΡΑΡΤΗΜΑ</w:t>
        </w:r>
        <w:r w:rsidRPr="002C4308">
          <w:rPr>
            <w:rStyle w:val="-"/>
            <w:rFonts w:cstheme="minorHAnsi"/>
            <w:noProof/>
            <w:spacing w:val="-6"/>
          </w:rPr>
          <w:t xml:space="preserve"> </w:t>
        </w:r>
        <w:r w:rsidRPr="002C4308">
          <w:rPr>
            <w:rStyle w:val="-"/>
            <w:rFonts w:cstheme="minorHAnsi"/>
            <w:noProof/>
          </w:rPr>
          <w:t>Ι</w:t>
        </w:r>
        <w:r w:rsidRPr="002C4308">
          <w:rPr>
            <w:rStyle w:val="-"/>
            <w:rFonts w:cstheme="minorHAnsi"/>
            <w:noProof/>
            <w:spacing w:val="-6"/>
          </w:rPr>
          <w:t xml:space="preserve"> </w:t>
        </w:r>
        <w:r w:rsidRPr="002C4308">
          <w:rPr>
            <w:rStyle w:val="-"/>
            <w:rFonts w:cstheme="minorHAnsi"/>
            <w:noProof/>
          </w:rPr>
          <w:t>- Αναλυτική</w:t>
        </w:r>
        <w:r w:rsidRPr="002C4308">
          <w:rPr>
            <w:rStyle w:val="-"/>
            <w:rFonts w:cstheme="minorHAnsi"/>
            <w:noProof/>
            <w:spacing w:val="-5"/>
          </w:rPr>
          <w:t xml:space="preserve"> </w:t>
        </w:r>
        <w:r w:rsidRPr="002C4308">
          <w:rPr>
            <w:rStyle w:val="-"/>
            <w:rFonts w:cstheme="minorHAnsi"/>
            <w:noProof/>
          </w:rPr>
          <w:t>περιγραφή</w:t>
        </w:r>
        <w:r w:rsidRPr="002C4308">
          <w:rPr>
            <w:rStyle w:val="-"/>
            <w:rFonts w:cstheme="minorHAnsi"/>
            <w:noProof/>
            <w:spacing w:val="-7"/>
          </w:rPr>
          <w:t xml:space="preserve"> </w:t>
        </w:r>
        <w:r w:rsidRPr="002C4308">
          <w:rPr>
            <w:rStyle w:val="-"/>
            <w:rFonts w:cstheme="minorHAnsi"/>
            <w:noProof/>
          </w:rPr>
          <w:t>φυσικού</w:t>
        </w:r>
        <w:r w:rsidRPr="002C4308">
          <w:rPr>
            <w:rStyle w:val="-"/>
            <w:rFonts w:cstheme="minorHAnsi"/>
            <w:noProof/>
            <w:spacing w:val="-5"/>
          </w:rPr>
          <w:t xml:space="preserve"> και</w:t>
        </w:r>
        <w:r w:rsidRPr="002C4308">
          <w:rPr>
            <w:rStyle w:val="-"/>
            <w:rFonts w:cstheme="minorHAnsi"/>
            <w:noProof/>
            <w:spacing w:val="-7"/>
          </w:rPr>
          <w:t xml:space="preserve"> </w:t>
        </w:r>
        <w:r w:rsidRPr="002C4308">
          <w:rPr>
            <w:rStyle w:val="-"/>
            <w:rFonts w:cstheme="minorHAnsi"/>
            <w:noProof/>
          </w:rPr>
          <w:t>οικονομικού αντικειμένου σύμβασης</w:t>
        </w:r>
        <w:r>
          <w:rPr>
            <w:noProof/>
            <w:webHidden/>
          </w:rPr>
          <w:tab/>
        </w:r>
        <w:r>
          <w:rPr>
            <w:noProof/>
            <w:webHidden/>
          </w:rPr>
          <w:fldChar w:fldCharType="begin"/>
        </w:r>
        <w:r>
          <w:rPr>
            <w:noProof/>
            <w:webHidden/>
          </w:rPr>
          <w:instrText xml:space="preserve"> PAGEREF _Toc150164175 \h </w:instrText>
        </w:r>
        <w:r>
          <w:rPr>
            <w:noProof/>
            <w:webHidden/>
          </w:rPr>
        </w:r>
        <w:r>
          <w:rPr>
            <w:noProof/>
            <w:webHidden/>
          </w:rPr>
          <w:fldChar w:fldCharType="separate"/>
        </w:r>
        <w:r w:rsidR="0024474D">
          <w:rPr>
            <w:noProof/>
            <w:webHidden/>
          </w:rPr>
          <w:t>1</w:t>
        </w:r>
        <w:r>
          <w:rPr>
            <w:noProof/>
            <w:webHidden/>
          </w:rPr>
          <w:fldChar w:fldCharType="end"/>
        </w:r>
      </w:hyperlink>
    </w:p>
    <w:p w14:paraId="0F605A32" w14:textId="77777777" w:rsidR="004E6DF5" w:rsidRDefault="004E6DF5">
      <w:pPr>
        <w:pStyle w:val="20"/>
        <w:tabs>
          <w:tab w:val="right" w:leader="dot" w:pos="10223"/>
        </w:tabs>
        <w:rPr>
          <w:rFonts w:asciiTheme="minorHAnsi" w:eastAsiaTheme="minorEastAsia" w:hAnsiTheme="minorHAnsi" w:cstheme="minorBidi"/>
          <w:noProof/>
          <w:lang w:eastAsia="el-GR"/>
        </w:rPr>
      </w:pPr>
      <w:hyperlink w:anchor="_Toc150164176" w:history="1">
        <w:r w:rsidRPr="002C4308">
          <w:rPr>
            <w:rStyle w:val="-"/>
            <w:rFonts w:cstheme="minorHAnsi"/>
            <w:noProof/>
          </w:rPr>
          <w:t>ΜΕΡΟΣ</w:t>
        </w:r>
        <w:r w:rsidRPr="002C4308">
          <w:rPr>
            <w:rStyle w:val="-"/>
            <w:rFonts w:cstheme="minorHAnsi"/>
            <w:noProof/>
            <w:spacing w:val="-5"/>
          </w:rPr>
          <w:t xml:space="preserve"> </w:t>
        </w:r>
        <w:r w:rsidRPr="002C4308">
          <w:rPr>
            <w:rStyle w:val="-"/>
            <w:rFonts w:cstheme="minorHAnsi"/>
            <w:noProof/>
          </w:rPr>
          <w:t>Α</w:t>
        </w:r>
        <w:r w:rsidRPr="002C4308">
          <w:rPr>
            <w:rStyle w:val="-"/>
            <w:rFonts w:cstheme="minorHAnsi"/>
            <w:noProof/>
            <w:spacing w:val="-4"/>
          </w:rPr>
          <w:t xml:space="preserve"> </w:t>
        </w:r>
        <w:r w:rsidRPr="002C4308">
          <w:rPr>
            <w:rStyle w:val="-"/>
            <w:rFonts w:cstheme="minorHAnsi"/>
            <w:noProof/>
          </w:rPr>
          <w:t>-</w:t>
        </w:r>
        <w:r w:rsidRPr="002C4308">
          <w:rPr>
            <w:rStyle w:val="-"/>
            <w:rFonts w:cstheme="minorHAnsi"/>
            <w:noProof/>
            <w:spacing w:val="-1"/>
          </w:rPr>
          <w:t xml:space="preserve"> </w:t>
        </w:r>
        <w:r w:rsidRPr="002C4308">
          <w:rPr>
            <w:rStyle w:val="-"/>
            <w:rFonts w:cstheme="minorHAnsi"/>
            <w:noProof/>
          </w:rPr>
          <w:t>ΠΕΡΙΓΡΑΦΗ</w:t>
        </w:r>
        <w:r w:rsidRPr="002C4308">
          <w:rPr>
            <w:rStyle w:val="-"/>
            <w:rFonts w:cstheme="minorHAnsi"/>
            <w:noProof/>
            <w:spacing w:val="-3"/>
          </w:rPr>
          <w:t xml:space="preserve"> </w:t>
        </w:r>
        <w:r w:rsidRPr="002C4308">
          <w:rPr>
            <w:rStyle w:val="-"/>
            <w:rFonts w:cstheme="minorHAnsi"/>
            <w:noProof/>
          </w:rPr>
          <w:t>ΦΥΣΙΚΟΥ</w:t>
        </w:r>
        <w:r w:rsidRPr="002C4308">
          <w:rPr>
            <w:rStyle w:val="-"/>
            <w:rFonts w:cstheme="minorHAnsi"/>
            <w:noProof/>
            <w:spacing w:val="-3"/>
          </w:rPr>
          <w:t xml:space="preserve"> </w:t>
        </w:r>
        <w:r w:rsidRPr="002C4308">
          <w:rPr>
            <w:rStyle w:val="-"/>
            <w:rFonts w:cstheme="minorHAnsi"/>
            <w:noProof/>
          </w:rPr>
          <w:t>ΑΝΤΙΚΕΙΜΕΝΟΥ</w:t>
        </w:r>
        <w:r w:rsidRPr="002C4308">
          <w:rPr>
            <w:rStyle w:val="-"/>
            <w:rFonts w:cstheme="minorHAnsi"/>
            <w:noProof/>
            <w:spacing w:val="-3"/>
          </w:rPr>
          <w:t xml:space="preserve"> </w:t>
        </w:r>
        <w:r w:rsidRPr="002C4308">
          <w:rPr>
            <w:rStyle w:val="-"/>
            <w:rFonts w:cstheme="minorHAnsi"/>
            <w:noProof/>
            <w:spacing w:val="-2"/>
          </w:rPr>
          <w:t>ΣΥΜΒΑΣΗΣ</w:t>
        </w:r>
        <w:r>
          <w:rPr>
            <w:noProof/>
            <w:webHidden/>
          </w:rPr>
          <w:tab/>
        </w:r>
        <w:r>
          <w:rPr>
            <w:noProof/>
            <w:webHidden/>
          </w:rPr>
          <w:fldChar w:fldCharType="begin"/>
        </w:r>
        <w:r>
          <w:rPr>
            <w:noProof/>
            <w:webHidden/>
          </w:rPr>
          <w:instrText xml:space="preserve"> PAGEREF _Toc150164176 \h </w:instrText>
        </w:r>
        <w:r>
          <w:rPr>
            <w:noProof/>
            <w:webHidden/>
          </w:rPr>
        </w:r>
        <w:r>
          <w:rPr>
            <w:noProof/>
            <w:webHidden/>
          </w:rPr>
          <w:fldChar w:fldCharType="separate"/>
        </w:r>
        <w:r w:rsidR="0024474D">
          <w:rPr>
            <w:noProof/>
            <w:webHidden/>
          </w:rPr>
          <w:t>2</w:t>
        </w:r>
        <w:r>
          <w:rPr>
            <w:noProof/>
            <w:webHidden/>
          </w:rPr>
          <w:fldChar w:fldCharType="end"/>
        </w:r>
      </w:hyperlink>
    </w:p>
    <w:p w14:paraId="7E70ED27" w14:textId="77777777" w:rsidR="004E6DF5" w:rsidRDefault="004E6DF5">
      <w:pPr>
        <w:pStyle w:val="20"/>
        <w:tabs>
          <w:tab w:val="right" w:leader="dot" w:pos="10223"/>
        </w:tabs>
        <w:rPr>
          <w:rFonts w:asciiTheme="minorHAnsi" w:eastAsiaTheme="minorEastAsia" w:hAnsiTheme="minorHAnsi" w:cstheme="minorBidi"/>
          <w:noProof/>
          <w:lang w:eastAsia="el-GR"/>
        </w:rPr>
      </w:pPr>
      <w:hyperlink w:anchor="_Toc150164177" w:history="1">
        <w:r w:rsidRPr="002C4308">
          <w:rPr>
            <w:rStyle w:val="-"/>
            <w:rFonts w:cstheme="minorHAnsi"/>
            <w:noProof/>
          </w:rPr>
          <w:t>Α.1 ΠΕΡΙΒΑΛΛΟΝ ΣΥΜΒΑΣΗΣ</w:t>
        </w:r>
        <w:r>
          <w:rPr>
            <w:noProof/>
            <w:webHidden/>
          </w:rPr>
          <w:tab/>
        </w:r>
        <w:r>
          <w:rPr>
            <w:noProof/>
            <w:webHidden/>
          </w:rPr>
          <w:fldChar w:fldCharType="begin"/>
        </w:r>
        <w:r>
          <w:rPr>
            <w:noProof/>
            <w:webHidden/>
          </w:rPr>
          <w:instrText xml:space="preserve"> PAGEREF _Toc150164177 \h </w:instrText>
        </w:r>
        <w:r>
          <w:rPr>
            <w:noProof/>
            <w:webHidden/>
          </w:rPr>
        </w:r>
        <w:r>
          <w:rPr>
            <w:noProof/>
            <w:webHidden/>
          </w:rPr>
          <w:fldChar w:fldCharType="separate"/>
        </w:r>
        <w:r w:rsidR="0024474D">
          <w:rPr>
            <w:noProof/>
            <w:webHidden/>
          </w:rPr>
          <w:t>2</w:t>
        </w:r>
        <w:r>
          <w:rPr>
            <w:noProof/>
            <w:webHidden/>
          </w:rPr>
          <w:fldChar w:fldCharType="end"/>
        </w:r>
      </w:hyperlink>
    </w:p>
    <w:p w14:paraId="4D46EBD3"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78" w:history="1">
        <w:r w:rsidRPr="002C4308">
          <w:rPr>
            <w:rStyle w:val="-"/>
            <w:rFonts w:cstheme="minorHAnsi"/>
            <w:noProof/>
            <w:spacing w:val="-1"/>
          </w:rPr>
          <w:t>A.2.</w:t>
        </w:r>
        <w:r>
          <w:rPr>
            <w:rFonts w:asciiTheme="minorHAnsi" w:eastAsiaTheme="minorEastAsia" w:hAnsiTheme="minorHAnsi" w:cstheme="minorBidi"/>
            <w:noProof/>
            <w:lang w:eastAsia="el-GR"/>
          </w:rPr>
          <w:tab/>
        </w:r>
        <w:r w:rsidRPr="002C4308">
          <w:rPr>
            <w:rStyle w:val="-"/>
            <w:rFonts w:cstheme="minorHAnsi"/>
            <w:noProof/>
          </w:rPr>
          <w:t>ΣΚΟΠΟΣ</w:t>
        </w:r>
        <w:r w:rsidRPr="002C4308">
          <w:rPr>
            <w:rStyle w:val="-"/>
            <w:rFonts w:cstheme="minorHAnsi"/>
            <w:noProof/>
            <w:spacing w:val="-1"/>
          </w:rPr>
          <w:t xml:space="preserve"> </w:t>
        </w:r>
        <w:r w:rsidRPr="002C4308">
          <w:rPr>
            <w:rStyle w:val="-"/>
            <w:rFonts w:cstheme="minorHAnsi"/>
            <w:noProof/>
          </w:rPr>
          <w:t>ΚΑΙ</w:t>
        </w:r>
        <w:r w:rsidRPr="002C4308">
          <w:rPr>
            <w:rStyle w:val="-"/>
            <w:rFonts w:cstheme="minorHAnsi"/>
            <w:noProof/>
            <w:spacing w:val="-3"/>
          </w:rPr>
          <w:t xml:space="preserve"> </w:t>
        </w:r>
        <w:r w:rsidRPr="002C4308">
          <w:rPr>
            <w:rStyle w:val="-"/>
            <w:rFonts w:cstheme="minorHAnsi"/>
            <w:noProof/>
          </w:rPr>
          <w:t>ΣΤΟΧΟΙ</w:t>
        </w:r>
        <w:r w:rsidRPr="002C4308">
          <w:rPr>
            <w:rStyle w:val="-"/>
            <w:rFonts w:cstheme="minorHAnsi"/>
            <w:noProof/>
            <w:spacing w:val="-3"/>
          </w:rPr>
          <w:t xml:space="preserve"> ΤΟΥ ΕΥΡΥΤΕΡΟΥ ΠΛΑΙΣΙΟΥ ΤΟΥ </w:t>
        </w:r>
        <w:r w:rsidRPr="002C4308">
          <w:rPr>
            <w:rStyle w:val="-"/>
            <w:rFonts w:cstheme="minorHAnsi"/>
            <w:noProof/>
            <w:spacing w:val="-2"/>
          </w:rPr>
          <w:t>ΕΡΓΟΥ</w:t>
        </w:r>
        <w:r>
          <w:rPr>
            <w:noProof/>
            <w:webHidden/>
          </w:rPr>
          <w:tab/>
        </w:r>
        <w:r>
          <w:rPr>
            <w:noProof/>
            <w:webHidden/>
          </w:rPr>
          <w:fldChar w:fldCharType="begin"/>
        </w:r>
        <w:r>
          <w:rPr>
            <w:noProof/>
            <w:webHidden/>
          </w:rPr>
          <w:instrText xml:space="preserve"> PAGEREF _Toc150164178 \h </w:instrText>
        </w:r>
        <w:r>
          <w:rPr>
            <w:noProof/>
            <w:webHidden/>
          </w:rPr>
        </w:r>
        <w:r>
          <w:rPr>
            <w:noProof/>
            <w:webHidden/>
          </w:rPr>
          <w:fldChar w:fldCharType="separate"/>
        </w:r>
        <w:r w:rsidR="0024474D">
          <w:rPr>
            <w:noProof/>
            <w:webHidden/>
          </w:rPr>
          <w:t>22</w:t>
        </w:r>
        <w:r>
          <w:rPr>
            <w:noProof/>
            <w:webHidden/>
          </w:rPr>
          <w:fldChar w:fldCharType="end"/>
        </w:r>
      </w:hyperlink>
    </w:p>
    <w:p w14:paraId="34D1E4D4" w14:textId="77777777" w:rsidR="004E6DF5" w:rsidRDefault="004E6DF5">
      <w:pPr>
        <w:pStyle w:val="20"/>
        <w:tabs>
          <w:tab w:val="left" w:pos="1288"/>
          <w:tab w:val="right" w:leader="dot" w:pos="10223"/>
        </w:tabs>
        <w:rPr>
          <w:rFonts w:asciiTheme="minorHAnsi" w:eastAsiaTheme="minorEastAsia" w:hAnsiTheme="minorHAnsi" w:cstheme="minorBidi"/>
          <w:noProof/>
          <w:lang w:eastAsia="el-GR"/>
        </w:rPr>
      </w:pPr>
      <w:hyperlink w:anchor="_Toc150164179" w:history="1">
        <w:r w:rsidRPr="002C4308">
          <w:rPr>
            <w:rStyle w:val="-"/>
            <w:rFonts w:cstheme="minorHAnsi"/>
            <w:noProof/>
            <w:spacing w:val="-1"/>
          </w:rPr>
          <w:t>A.3.</w:t>
        </w:r>
        <w:r>
          <w:rPr>
            <w:rFonts w:asciiTheme="minorHAnsi" w:eastAsiaTheme="minorEastAsia" w:hAnsiTheme="minorHAnsi" w:cstheme="minorBidi"/>
            <w:noProof/>
            <w:lang w:eastAsia="el-GR"/>
          </w:rPr>
          <w:tab/>
        </w:r>
        <w:r w:rsidRPr="002C4308">
          <w:rPr>
            <w:rStyle w:val="-"/>
            <w:rFonts w:cstheme="minorHAnsi"/>
            <w:noProof/>
          </w:rPr>
          <w:t>ΑΝΤΙΚΕΙΜΕΝΟ</w:t>
        </w:r>
        <w:r w:rsidRPr="002C4308">
          <w:rPr>
            <w:rStyle w:val="-"/>
            <w:rFonts w:cstheme="minorHAnsi"/>
            <w:noProof/>
            <w:spacing w:val="-4"/>
          </w:rPr>
          <w:t xml:space="preserve"> </w:t>
        </w:r>
        <w:r w:rsidRPr="002C4308">
          <w:rPr>
            <w:rStyle w:val="-"/>
            <w:rFonts w:cstheme="minorHAnsi"/>
            <w:noProof/>
            <w:spacing w:val="-2"/>
          </w:rPr>
          <w:t>ΕΡΓΟΥ</w:t>
        </w:r>
        <w:r>
          <w:rPr>
            <w:noProof/>
            <w:webHidden/>
          </w:rPr>
          <w:tab/>
        </w:r>
        <w:r>
          <w:rPr>
            <w:noProof/>
            <w:webHidden/>
          </w:rPr>
          <w:fldChar w:fldCharType="begin"/>
        </w:r>
        <w:r>
          <w:rPr>
            <w:noProof/>
            <w:webHidden/>
          </w:rPr>
          <w:instrText xml:space="preserve"> PAGEREF _Toc150164179 \h </w:instrText>
        </w:r>
        <w:r>
          <w:rPr>
            <w:noProof/>
            <w:webHidden/>
          </w:rPr>
        </w:r>
        <w:r>
          <w:rPr>
            <w:noProof/>
            <w:webHidden/>
          </w:rPr>
          <w:fldChar w:fldCharType="separate"/>
        </w:r>
        <w:r w:rsidR="0024474D">
          <w:rPr>
            <w:noProof/>
            <w:webHidden/>
          </w:rPr>
          <w:t>24</w:t>
        </w:r>
        <w:r>
          <w:rPr>
            <w:noProof/>
            <w:webHidden/>
          </w:rPr>
          <w:fldChar w:fldCharType="end"/>
        </w:r>
      </w:hyperlink>
    </w:p>
    <w:p w14:paraId="7344776C" w14:textId="77777777" w:rsidR="004E6DF5" w:rsidRDefault="004E6DF5">
      <w:pPr>
        <w:pStyle w:val="20"/>
        <w:tabs>
          <w:tab w:val="right" w:leader="dot" w:pos="10223"/>
        </w:tabs>
        <w:rPr>
          <w:rFonts w:asciiTheme="minorHAnsi" w:eastAsiaTheme="minorEastAsia" w:hAnsiTheme="minorHAnsi" w:cstheme="minorBidi"/>
          <w:noProof/>
          <w:lang w:eastAsia="el-GR"/>
        </w:rPr>
      </w:pPr>
      <w:hyperlink w:anchor="_Toc150164180" w:history="1">
        <w:r w:rsidRPr="002C4308">
          <w:rPr>
            <w:rStyle w:val="-"/>
            <w:rFonts w:cstheme="minorHAnsi"/>
            <w:noProof/>
          </w:rPr>
          <w:t>Πίνακας δικαιωμάτων Πρόσβασης Φυσικών Προσώπων</w:t>
        </w:r>
        <w:r>
          <w:rPr>
            <w:noProof/>
            <w:webHidden/>
          </w:rPr>
          <w:tab/>
        </w:r>
        <w:r>
          <w:rPr>
            <w:noProof/>
            <w:webHidden/>
          </w:rPr>
          <w:fldChar w:fldCharType="begin"/>
        </w:r>
        <w:r>
          <w:rPr>
            <w:noProof/>
            <w:webHidden/>
          </w:rPr>
          <w:instrText xml:space="preserve"> PAGEREF _Toc150164180 \h </w:instrText>
        </w:r>
        <w:r>
          <w:rPr>
            <w:noProof/>
            <w:webHidden/>
          </w:rPr>
        </w:r>
        <w:r>
          <w:rPr>
            <w:noProof/>
            <w:webHidden/>
          </w:rPr>
          <w:fldChar w:fldCharType="separate"/>
        </w:r>
        <w:r w:rsidR="0024474D">
          <w:rPr>
            <w:noProof/>
            <w:webHidden/>
          </w:rPr>
          <w:t>29</w:t>
        </w:r>
        <w:r>
          <w:rPr>
            <w:noProof/>
            <w:webHidden/>
          </w:rPr>
          <w:fldChar w:fldCharType="end"/>
        </w:r>
      </w:hyperlink>
    </w:p>
    <w:p w14:paraId="24A66558" w14:textId="77777777" w:rsidR="004E6DF5" w:rsidRDefault="004E6DF5">
      <w:pPr>
        <w:pStyle w:val="20"/>
        <w:tabs>
          <w:tab w:val="right" w:leader="dot" w:pos="10223"/>
        </w:tabs>
        <w:rPr>
          <w:rFonts w:asciiTheme="minorHAnsi" w:eastAsiaTheme="minorEastAsia" w:hAnsiTheme="minorHAnsi" w:cstheme="minorBidi"/>
          <w:noProof/>
          <w:lang w:eastAsia="el-GR"/>
        </w:rPr>
      </w:pPr>
      <w:hyperlink w:anchor="_Toc150164181" w:history="1">
        <w:r w:rsidRPr="002C4308">
          <w:rPr>
            <w:rStyle w:val="-"/>
            <w:rFonts w:cstheme="minorHAnsi"/>
            <w:noProof/>
          </w:rPr>
          <w:t>Συνοπτικός Πίνακας Φάσεων Εργασίας, Πακέτων Εργασίας &amp; Παραδοτέων Έργου</w:t>
        </w:r>
        <w:r>
          <w:rPr>
            <w:noProof/>
            <w:webHidden/>
          </w:rPr>
          <w:tab/>
        </w:r>
        <w:r>
          <w:rPr>
            <w:noProof/>
            <w:webHidden/>
          </w:rPr>
          <w:fldChar w:fldCharType="begin"/>
        </w:r>
        <w:r>
          <w:rPr>
            <w:noProof/>
            <w:webHidden/>
          </w:rPr>
          <w:instrText xml:space="preserve"> PAGEREF _Toc150164181 \h </w:instrText>
        </w:r>
        <w:r>
          <w:rPr>
            <w:noProof/>
            <w:webHidden/>
          </w:rPr>
        </w:r>
        <w:r>
          <w:rPr>
            <w:noProof/>
            <w:webHidden/>
          </w:rPr>
          <w:fldChar w:fldCharType="separate"/>
        </w:r>
        <w:r w:rsidR="0024474D">
          <w:rPr>
            <w:noProof/>
            <w:webHidden/>
          </w:rPr>
          <w:t>31</w:t>
        </w:r>
        <w:r>
          <w:rPr>
            <w:noProof/>
            <w:webHidden/>
          </w:rPr>
          <w:fldChar w:fldCharType="end"/>
        </w:r>
      </w:hyperlink>
    </w:p>
    <w:p w14:paraId="1E8AA53B" w14:textId="77777777" w:rsidR="004E6DF5" w:rsidRDefault="004E6DF5">
      <w:pPr>
        <w:pStyle w:val="20"/>
        <w:tabs>
          <w:tab w:val="right" w:leader="dot" w:pos="10223"/>
        </w:tabs>
        <w:rPr>
          <w:rFonts w:asciiTheme="minorHAnsi" w:eastAsiaTheme="minorEastAsia" w:hAnsiTheme="minorHAnsi" w:cstheme="minorBidi"/>
          <w:noProof/>
          <w:lang w:eastAsia="el-GR"/>
        </w:rPr>
      </w:pPr>
      <w:hyperlink w:anchor="_Toc150164182" w:history="1">
        <w:r w:rsidRPr="002C4308">
          <w:rPr>
            <w:rStyle w:val="-"/>
            <w:rFonts w:cstheme="minorHAnsi"/>
            <w:noProof/>
          </w:rPr>
          <w:t>Ενδεικτικό χρονοδιάγραμμα</w:t>
        </w:r>
        <w:r>
          <w:rPr>
            <w:noProof/>
            <w:webHidden/>
          </w:rPr>
          <w:tab/>
        </w:r>
        <w:r>
          <w:rPr>
            <w:noProof/>
            <w:webHidden/>
          </w:rPr>
          <w:fldChar w:fldCharType="begin"/>
        </w:r>
        <w:r>
          <w:rPr>
            <w:noProof/>
            <w:webHidden/>
          </w:rPr>
          <w:instrText xml:space="preserve"> PAGEREF _Toc150164182 \h </w:instrText>
        </w:r>
        <w:r>
          <w:rPr>
            <w:noProof/>
            <w:webHidden/>
          </w:rPr>
        </w:r>
        <w:r>
          <w:rPr>
            <w:noProof/>
            <w:webHidden/>
          </w:rPr>
          <w:fldChar w:fldCharType="separate"/>
        </w:r>
        <w:r w:rsidR="0024474D">
          <w:rPr>
            <w:noProof/>
            <w:webHidden/>
          </w:rPr>
          <w:t>41</w:t>
        </w:r>
        <w:r>
          <w:rPr>
            <w:noProof/>
            <w:webHidden/>
          </w:rPr>
          <w:fldChar w:fldCharType="end"/>
        </w:r>
      </w:hyperlink>
    </w:p>
    <w:p w14:paraId="47F18E1E"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83" w:history="1">
        <w:r w:rsidRPr="002C4308">
          <w:rPr>
            <w:rStyle w:val="-"/>
            <w:rFonts w:cstheme="minorHAnsi"/>
            <w:noProof/>
          </w:rPr>
          <w:t>ΜΕΡΟΣ</w:t>
        </w:r>
        <w:r w:rsidRPr="002C4308">
          <w:rPr>
            <w:rStyle w:val="-"/>
            <w:rFonts w:cstheme="minorHAnsi"/>
            <w:noProof/>
            <w:spacing w:val="-12"/>
          </w:rPr>
          <w:t xml:space="preserve"> </w:t>
        </w:r>
        <w:r w:rsidRPr="002C4308">
          <w:rPr>
            <w:rStyle w:val="-"/>
            <w:rFonts w:cstheme="minorHAnsi"/>
            <w:noProof/>
          </w:rPr>
          <w:t>Β</w:t>
        </w:r>
        <w:r w:rsidRPr="002C4308">
          <w:rPr>
            <w:rStyle w:val="-"/>
            <w:rFonts w:cstheme="minorHAnsi"/>
            <w:noProof/>
            <w:spacing w:val="-10"/>
          </w:rPr>
          <w:t xml:space="preserve"> </w:t>
        </w:r>
        <w:r w:rsidRPr="002C4308">
          <w:rPr>
            <w:rStyle w:val="-"/>
            <w:rFonts w:cstheme="minorHAnsi"/>
            <w:noProof/>
          </w:rPr>
          <w:t>-</w:t>
        </w:r>
        <w:r w:rsidRPr="002C4308">
          <w:rPr>
            <w:rStyle w:val="-"/>
            <w:rFonts w:cstheme="minorHAnsi"/>
            <w:noProof/>
            <w:spacing w:val="-10"/>
          </w:rPr>
          <w:t xml:space="preserve"> </w:t>
        </w:r>
        <w:r w:rsidRPr="002C4308">
          <w:rPr>
            <w:rStyle w:val="-"/>
            <w:rFonts w:cstheme="minorHAnsi"/>
            <w:noProof/>
          </w:rPr>
          <w:t>ΟΙΚΟΝΟΜΙΚΟ</w:t>
        </w:r>
        <w:r w:rsidRPr="002C4308">
          <w:rPr>
            <w:rStyle w:val="-"/>
            <w:rFonts w:cstheme="minorHAnsi"/>
            <w:noProof/>
            <w:spacing w:val="-12"/>
          </w:rPr>
          <w:t xml:space="preserve"> </w:t>
        </w:r>
        <w:r w:rsidRPr="002C4308">
          <w:rPr>
            <w:rStyle w:val="-"/>
            <w:rFonts w:cstheme="minorHAnsi"/>
            <w:noProof/>
          </w:rPr>
          <w:t>ΑΝΤΙΚΕΙΜΕΝΟ</w:t>
        </w:r>
        <w:r w:rsidRPr="002C4308">
          <w:rPr>
            <w:rStyle w:val="-"/>
            <w:rFonts w:cstheme="minorHAnsi"/>
            <w:noProof/>
            <w:spacing w:val="-12"/>
          </w:rPr>
          <w:t xml:space="preserve"> </w:t>
        </w:r>
        <w:r w:rsidRPr="002C4308">
          <w:rPr>
            <w:rStyle w:val="-"/>
            <w:rFonts w:cstheme="minorHAnsi"/>
            <w:noProof/>
            <w:spacing w:val="-2"/>
          </w:rPr>
          <w:t>ΣΥΜΒΑΣΗΣ</w:t>
        </w:r>
        <w:r>
          <w:rPr>
            <w:noProof/>
            <w:webHidden/>
          </w:rPr>
          <w:tab/>
        </w:r>
        <w:r>
          <w:rPr>
            <w:noProof/>
            <w:webHidden/>
          </w:rPr>
          <w:fldChar w:fldCharType="begin"/>
        </w:r>
        <w:r>
          <w:rPr>
            <w:noProof/>
            <w:webHidden/>
          </w:rPr>
          <w:instrText xml:space="preserve"> PAGEREF _Toc150164183 \h </w:instrText>
        </w:r>
        <w:r>
          <w:rPr>
            <w:noProof/>
            <w:webHidden/>
          </w:rPr>
        </w:r>
        <w:r>
          <w:rPr>
            <w:noProof/>
            <w:webHidden/>
          </w:rPr>
          <w:fldChar w:fldCharType="separate"/>
        </w:r>
        <w:r w:rsidR="0024474D">
          <w:rPr>
            <w:noProof/>
            <w:webHidden/>
          </w:rPr>
          <w:t>42</w:t>
        </w:r>
        <w:r>
          <w:rPr>
            <w:noProof/>
            <w:webHidden/>
          </w:rPr>
          <w:fldChar w:fldCharType="end"/>
        </w:r>
      </w:hyperlink>
    </w:p>
    <w:p w14:paraId="18E5EBE5"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84" w:history="1">
        <w:r w:rsidRPr="002C4308">
          <w:rPr>
            <w:rStyle w:val="-"/>
            <w:rFonts w:cstheme="minorHAnsi"/>
            <w:noProof/>
          </w:rPr>
          <w:t>ΠΑΡΑΡΤΗΜΑ</w:t>
        </w:r>
        <w:r w:rsidRPr="002C4308">
          <w:rPr>
            <w:rStyle w:val="-"/>
            <w:rFonts w:cstheme="minorHAnsi"/>
            <w:noProof/>
            <w:spacing w:val="-7"/>
          </w:rPr>
          <w:t xml:space="preserve"> </w:t>
        </w:r>
        <w:r w:rsidRPr="002C4308">
          <w:rPr>
            <w:rStyle w:val="-"/>
            <w:rFonts w:cstheme="minorHAnsi"/>
            <w:noProof/>
          </w:rPr>
          <w:t>ΙΙ</w:t>
        </w:r>
        <w:r w:rsidRPr="002C4308">
          <w:rPr>
            <w:rStyle w:val="-"/>
            <w:rFonts w:cstheme="minorHAnsi"/>
            <w:noProof/>
            <w:spacing w:val="-7"/>
          </w:rPr>
          <w:t xml:space="preserve"> </w:t>
        </w:r>
        <w:r w:rsidRPr="002C4308">
          <w:rPr>
            <w:rStyle w:val="-"/>
            <w:rFonts w:cstheme="minorHAnsi"/>
            <w:noProof/>
          </w:rPr>
          <w:t>–</w:t>
        </w:r>
        <w:r w:rsidRPr="002C4308">
          <w:rPr>
            <w:rStyle w:val="-"/>
            <w:rFonts w:cstheme="minorHAnsi"/>
            <w:noProof/>
            <w:spacing w:val="-4"/>
          </w:rPr>
          <w:t xml:space="preserve"> </w:t>
        </w:r>
        <w:r w:rsidRPr="002C4308">
          <w:rPr>
            <w:rStyle w:val="-"/>
            <w:rFonts w:cstheme="minorHAnsi"/>
            <w:noProof/>
          </w:rPr>
          <w:t>Ειδική</w:t>
        </w:r>
        <w:r w:rsidRPr="002C4308">
          <w:rPr>
            <w:rStyle w:val="-"/>
            <w:rFonts w:cstheme="minorHAnsi"/>
            <w:noProof/>
            <w:spacing w:val="-6"/>
          </w:rPr>
          <w:t xml:space="preserve"> </w:t>
        </w:r>
        <w:r w:rsidRPr="002C4308">
          <w:rPr>
            <w:rStyle w:val="-"/>
            <w:rFonts w:cstheme="minorHAnsi"/>
            <w:noProof/>
          </w:rPr>
          <w:t>συγγραφή</w:t>
        </w:r>
        <w:r w:rsidRPr="002C4308">
          <w:rPr>
            <w:rStyle w:val="-"/>
            <w:rFonts w:cstheme="minorHAnsi"/>
            <w:noProof/>
            <w:spacing w:val="-6"/>
          </w:rPr>
          <w:t xml:space="preserve"> </w:t>
        </w:r>
        <w:r w:rsidRPr="002C4308">
          <w:rPr>
            <w:rStyle w:val="-"/>
            <w:rFonts w:cstheme="minorHAnsi"/>
            <w:noProof/>
          </w:rPr>
          <w:t>υποχρεώσεων</w:t>
        </w:r>
        <w:r w:rsidRPr="002C4308">
          <w:rPr>
            <w:rStyle w:val="-"/>
            <w:rFonts w:cstheme="minorHAnsi"/>
            <w:noProof/>
            <w:spacing w:val="-5"/>
          </w:rPr>
          <w:t xml:space="preserve"> </w:t>
        </w:r>
        <w:r w:rsidRPr="002C4308">
          <w:rPr>
            <w:rStyle w:val="-"/>
            <w:rFonts w:cstheme="minorHAnsi"/>
            <w:noProof/>
          </w:rPr>
          <w:t xml:space="preserve">- Πίνακες </w:t>
        </w:r>
        <w:r w:rsidRPr="002C4308">
          <w:rPr>
            <w:rStyle w:val="-"/>
            <w:rFonts w:cstheme="minorHAnsi"/>
            <w:noProof/>
            <w:spacing w:val="-2"/>
          </w:rPr>
          <w:t>Συμμόρφωσης</w:t>
        </w:r>
        <w:r>
          <w:rPr>
            <w:noProof/>
            <w:webHidden/>
          </w:rPr>
          <w:tab/>
        </w:r>
        <w:r>
          <w:rPr>
            <w:noProof/>
            <w:webHidden/>
          </w:rPr>
          <w:fldChar w:fldCharType="begin"/>
        </w:r>
        <w:r>
          <w:rPr>
            <w:noProof/>
            <w:webHidden/>
          </w:rPr>
          <w:instrText xml:space="preserve"> PAGEREF _Toc150164184 \h </w:instrText>
        </w:r>
        <w:r>
          <w:rPr>
            <w:noProof/>
            <w:webHidden/>
          </w:rPr>
        </w:r>
        <w:r>
          <w:rPr>
            <w:noProof/>
            <w:webHidden/>
          </w:rPr>
          <w:fldChar w:fldCharType="separate"/>
        </w:r>
        <w:r w:rsidR="0024474D">
          <w:rPr>
            <w:noProof/>
            <w:webHidden/>
          </w:rPr>
          <w:t>2</w:t>
        </w:r>
        <w:r>
          <w:rPr>
            <w:noProof/>
            <w:webHidden/>
          </w:rPr>
          <w:fldChar w:fldCharType="end"/>
        </w:r>
      </w:hyperlink>
    </w:p>
    <w:p w14:paraId="47975F3F" w14:textId="77777777" w:rsidR="004E6DF5" w:rsidRDefault="004E6DF5">
      <w:pPr>
        <w:pStyle w:val="10"/>
        <w:tabs>
          <w:tab w:val="left" w:pos="904"/>
          <w:tab w:val="right" w:leader="dot" w:pos="10223"/>
        </w:tabs>
        <w:rPr>
          <w:rFonts w:asciiTheme="minorHAnsi" w:eastAsiaTheme="minorEastAsia" w:hAnsiTheme="minorHAnsi" w:cstheme="minorBidi"/>
          <w:noProof/>
          <w:lang w:eastAsia="el-GR"/>
        </w:rPr>
      </w:pPr>
      <w:hyperlink w:anchor="_Toc150164185" w:history="1">
        <w:r w:rsidRPr="002C4308">
          <w:rPr>
            <w:rStyle w:val="-"/>
            <w:noProof/>
            <w:spacing w:val="-3"/>
          </w:rPr>
          <w:t>1.</w:t>
        </w:r>
        <w:r>
          <w:rPr>
            <w:rFonts w:asciiTheme="minorHAnsi" w:eastAsiaTheme="minorEastAsia" w:hAnsiTheme="minorHAnsi" w:cstheme="minorBidi"/>
            <w:noProof/>
            <w:lang w:eastAsia="el-GR"/>
          </w:rPr>
          <w:tab/>
        </w:r>
        <w:r w:rsidRPr="002C4308">
          <w:rPr>
            <w:rStyle w:val="-"/>
            <w:rFonts w:cstheme="minorHAnsi"/>
            <w:noProof/>
          </w:rPr>
          <w:t>Ασφάλεια Πληροφοριακών Συστημάτων &amp; Προστασία Δεδομένων</w:t>
        </w:r>
        <w:r>
          <w:rPr>
            <w:noProof/>
            <w:webHidden/>
          </w:rPr>
          <w:tab/>
        </w:r>
        <w:r>
          <w:rPr>
            <w:noProof/>
            <w:webHidden/>
          </w:rPr>
          <w:fldChar w:fldCharType="begin"/>
        </w:r>
        <w:r>
          <w:rPr>
            <w:noProof/>
            <w:webHidden/>
          </w:rPr>
          <w:instrText xml:space="preserve"> PAGEREF _Toc150164185 \h </w:instrText>
        </w:r>
        <w:r>
          <w:rPr>
            <w:noProof/>
            <w:webHidden/>
          </w:rPr>
        </w:r>
        <w:r>
          <w:rPr>
            <w:noProof/>
            <w:webHidden/>
          </w:rPr>
          <w:fldChar w:fldCharType="separate"/>
        </w:r>
        <w:r w:rsidR="0024474D">
          <w:rPr>
            <w:noProof/>
            <w:webHidden/>
          </w:rPr>
          <w:t>3</w:t>
        </w:r>
        <w:r>
          <w:rPr>
            <w:noProof/>
            <w:webHidden/>
          </w:rPr>
          <w:fldChar w:fldCharType="end"/>
        </w:r>
      </w:hyperlink>
    </w:p>
    <w:p w14:paraId="152DD06D" w14:textId="77777777" w:rsidR="004E6DF5" w:rsidRDefault="004E6DF5">
      <w:pPr>
        <w:pStyle w:val="30"/>
        <w:tabs>
          <w:tab w:val="left" w:pos="1288"/>
          <w:tab w:val="right" w:leader="dot" w:pos="10223"/>
        </w:tabs>
        <w:rPr>
          <w:rFonts w:asciiTheme="minorHAnsi" w:eastAsiaTheme="minorEastAsia" w:hAnsiTheme="minorHAnsi" w:cstheme="minorBidi"/>
          <w:noProof/>
          <w:lang w:eastAsia="el-GR"/>
        </w:rPr>
      </w:pPr>
      <w:hyperlink w:anchor="_Toc150164186" w:history="1">
        <w:r w:rsidRPr="002C4308">
          <w:rPr>
            <w:rStyle w:val="-"/>
            <w:noProof/>
            <w:spacing w:val="-3"/>
          </w:rPr>
          <w:t>2.</w:t>
        </w:r>
        <w:r>
          <w:rPr>
            <w:rFonts w:asciiTheme="minorHAnsi" w:eastAsiaTheme="minorEastAsia" w:hAnsiTheme="minorHAnsi" w:cstheme="minorBidi"/>
            <w:noProof/>
            <w:lang w:eastAsia="el-GR"/>
          </w:rPr>
          <w:tab/>
        </w:r>
        <w:r w:rsidRPr="002C4308">
          <w:rPr>
            <w:rStyle w:val="-"/>
            <w:rFonts w:cstheme="minorHAnsi"/>
            <w:noProof/>
          </w:rPr>
          <w:t>Αποτροπή ειδικών τύπων κυβερνοεπιθέσεων</w:t>
        </w:r>
        <w:r>
          <w:rPr>
            <w:noProof/>
            <w:webHidden/>
          </w:rPr>
          <w:tab/>
        </w:r>
        <w:r>
          <w:rPr>
            <w:noProof/>
            <w:webHidden/>
          </w:rPr>
          <w:fldChar w:fldCharType="begin"/>
        </w:r>
        <w:r>
          <w:rPr>
            <w:noProof/>
            <w:webHidden/>
          </w:rPr>
          <w:instrText xml:space="preserve"> PAGEREF _Toc150164186 \h </w:instrText>
        </w:r>
        <w:r>
          <w:rPr>
            <w:noProof/>
            <w:webHidden/>
          </w:rPr>
        </w:r>
        <w:r>
          <w:rPr>
            <w:noProof/>
            <w:webHidden/>
          </w:rPr>
          <w:fldChar w:fldCharType="separate"/>
        </w:r>
        <w:r w:rsidR="0024474D">
          <w:rPr>
            <w:noProof/>
            <w:webHidden/>
          </w:rPr>
          <w:t>6</w:t>
        </w:r>
        <w:r>
          <w:rPr>
            <w:noProof/>
            <w:webHidden/>
          </w:rPr>
          <w:fldChar w:fldCharType="end"/>
        </w:r>
      </w:hyperlink>
    </w:p>
    <w:p w14:paraId="19A1A597"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87" w:history="1">
        <w:r w:rsidRPr="002C4308">
          <w:rPr>
            <w:rStyle w:val="-"/>
            <w:rFonts w:cstheme="minorHAnsi"/>
            <w:noProof/>
          </w:rPr>
          <w:t>ΠΑΡΑΡΤΗΜΑ</w:t>
        </w:r>
        <w:r w:rsidRPr="002C4308">
          <w:rPr>
            <w:rStyle w:val="-"/>
            <w:rFonts w:cstheme="minorHAnsi"/>
            <w:noProof/>
            <w:spacing w:val="-7"/>
          </w:rPr>
          <w:t xml:space="preserve"> </w:t>
        </w:r>
        <w:r w:rsidRPr="002C4308">
          <w:rPr>
            <w:rStyle w:val="-"/>
            <w:rFonts w:cstheme="minorHAnsi"/>
            <w:noProof/>
          </w:rPr>
          <w:t>ΙΙI</w:t>
        </w:r>
        <w:r w:rsidRPr="002C4308">
          <w:rPr>
            <w:rStyle w:val="-"/>
            <w:rFonts w:cstheme="minorHAnsi"/>
            <w:noProof/>
            <w:spacing w:val="-7"/>
          </w:rPr>
          <w:t xml:space="preserve"> </w:t>
        </w:r>
        <w:r w:rsidRPr="002C4308">
          <w:rPr>
            <w:rStyle w:val="-"/>
            <w:rFonts w:cstheme="minorHAnsi"/>
            <w:noProof/>
          </w:rPr>
          <w:t>-</w:t>
        </w:r>
        <w:r w:rsidRPr="002C4308">
          <w:rPr>
            <w:rStyle w:val="-"/>
            <w:rFonts w:cstheme="minorHAnsi"/>
            <w:noProof/>
            <w:spacing w:val="-3"/>
          </w:rPr>
          <w:t xml:space="preserve"> Ευρωπαϊκό Ενιαίο Έγγραφο Σύμβασης (ΕΕΕΣ)</w:t>
        </w:r>
        <w:r>
          <w:rPr>
            <w:noProof/>
            <w:webHidden/>
          </w:rPr>
          <w:tab/>
        </w:r>
        <w:r>
          <w:rPr>
            <w:noProof/>
            <w:webHidden/>
          </w:rPr>
          <w:fldChar w:fldCharType="begin"/>
        </w:r>
        <w:r>
          <w:rPr>
            <w:noProof/>
            <w:webHidden/>
          </w:rPr>
          <w:instrText xml:space="preserve"> PAGEREF _Toc150164187 \h </w:instrText>
        </w:r>
        <w:r>
          <w:rPr>
            <w:noProof/>
            <w:webHidden/>
          </w:rPr>
        </w:r>
        <w:r>
          <w:rPr>
            <w:noProof/>
            <w:webHidden/>
          </w:rPr>
          <w:fldChar w:fldCharType="separate"/>
        </w:r>
        <w:r w:rsidR="0024474D">
          <w:rPr>
            <w:noProof/>
            <w:webHidden/>
          </w:rPr>
          <w:t>1</w:t>
        </w:r>
        <w:r>
          <w:rPr>
            <w:noProof/>
            <w:webHidden/>
          </w:rPr>
          <w:fldChar w:fldCharType="end"/>
        </w:r>
      </w:hyperlink>
    </w:p>
    <w:p w14:paraId="695A49F9"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88" w:history="1">
        <w:r w:rsidRPr="002C4308">
          <w:rPr>
            <w:rStyle w:val="-"/>
            <w:rFonts w:cstheme="minorHAnsi"/>
            <w:noProof/>
          </w:rPr>
          <w:t>ΠΑΡΑΡΤΗΜΑ</w:t>
        </w:r>
        <w:r w:rsidRPr="002C4308">
          <w:rPr>
            <w:rStyle w:val="-"/>
            <w:rFonts w:cstheme="minorHAnsi"/>
            <w:noProof/>
            <w:spacing w:val="-5"/>
          </w:rPr>
          <w:t xml:space="preserve"> </w:t>
        </w:r>
        <w:r w:rsidRPr="002C4308">
          <w:rPr>
            <w:rStyle w:val="-"/>
            <w:rFonts w:cstheme="minorHAnsi"/>
            <w:noProof/>
          </w:rPr>
          <w:t>IV</w:t>
        </w:r>
        <w:r w:rsidRPr="002C4308">
          <w:rPr>
            <w:rStyle w:val="-"/>
            <w:rFonts w:cstheme="minorHAnsi"/>
            <w:noProof/>
            <w:spacing w:val="66"/>
          </w:rPr>
          <w:t xml:space="preserve"> </w:t>
        </w:r>
        <w:r w:rsidRPr="002C4308">
          <w:rPr>
            <w:rStyle w:val="-"/>
            <w:rFonts w:cstheme="minorHAnsi"/>
            <w:noProof/>
          </w:rPr>
          <w:t>-</w:t>
        </w:r>
        <w:r w:rsidRPr="002C4308">
          <w:rPr>
            <w:rStyle w:val="-"/>
            <w:rFonts w:cstheme="minorHAnsi"/>
            <w:noProof/>
            <w:spacing w:val="-4"/>
          </w:rPr>
          <w:t xml:space="preserve"> </w:t>
        </w:r>
        <w:r w:rsidRPr="002C4308">
          <w:rPr>
            <w:rStyle w:val="-"/>
            <w:rFonts w:cstheme="minorHAnsi"/>
            <w:noProof/>
          </w:rPr>
          <w:t>Άλλες</w:t>
        </w:r>
        <w:r w:rsidRPr="002C4308">
          <w:rPr>
            <w:rStyle w:val="-"/>
            <w:rFonts w:cstheme="minorHAnsi"/>
            <w:noProof/>
            <w:spacing w:val="-7"/>
          </w:rPr>
          <w:t xml:space="preserve"> </w:t>
        </w:r>
        <w:r w:rsidRPr="002C4308">
          <w:rPr>
            <w:rStyle w:val="-"/>
            <w:rFonts w:cstheme="minorHAnsi"/>
            <w:noProof/>
            <w:spacing w:val="-2"/>
          </w:rPr>
          <w:t>δηλώσεις</w:t>
        </w:r>
        <w:r>
          <w:rPr>
            <w:noProof/>
            <w:webHidden/>
          </w:rPr>
          <w:tab/>
        </w:r>
        <w:r>
          <w:rPr>
            <w:noProof/>
            <w:webHidden/>
          </w:rPr>
          <w:fldChar w:fldCharType="begin"/>
        </w:r>
        <w:r>
          <w:rPr>
            <w:noProof/>
            <w:webHidden/>
          </w:rPr>
          <w:instrText xml:space="preserve"> PAGEREF _Toc150164188 \h </w:instrText>
        </w:r>
        <w:r>
          <w:rPr>
            <w:noProof/>
            <w:webHidden/>
          </w:rPr>
        </w:r>
        <w:r>
          <w:rPr>
            <w:noProof/>
            <w:webHidden/>
          </w:rPr>
          <w:fldChar w:fldCharType="separate"/>
        </w:r>
        <w:r w:rsidR="0024474D">
          <w:rPr>
            <w:noProof/>
            <w:webHidden/>
          </w:rPr>
          <w:t>2</w:t>
        </w:r>
        <w:r>
          <w:rPr>
            <w:noProof/>
            <w:webHidden/>
          </w:rPr>
          <w:fldChar w:fldCharType="end"/>
        </w:r>
      </w:hyperlink>
    </w:p>
    <w:p w14:paraId="47D4D788"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89" w:history="1">
        <w:r w:rsidRPr="002C4308">
          <w:rPr>
            <w:rStyle w:val="-"/>
            <w:rFonts w:cstheme="minorHAnsi"/>
            <w:noProof/>
          </w:rPr>
          <w:t>ΠΑΡΑΡΤΗΜΑ</w:t>
        </w:r>
        <w:r w:rsidRPr="002C4308">
          <w:rPr>
            <w:rStyle w:val="-"/>
            <w:rFonts w:cstheme="minorHAnsi"/>
            <w:noProof/>
            <w:spacing w:val="-8"/>
          </w:rPr>
          <w:t xml:space="preserve"> </w:t>
        </w:r>
        <w:r w:rsidRPr="002C4308">
          <w:rPr>
            <w:rStyle w:val="-"/>
            <w:rFonts w:cstheme="minorHAnsi"/>
            <w:noProof/>
          </w:rPr>
          <w:t>V</w:t>
        </w:r>
        <w:r w:rsidRPr="002C4308">
          <w:rPr>
            <w:rStyle w:val="-"/>
            <w:rFonts w:cstheme="minorHAnsi"/>
            <w:noProof/>
            <w:spacing w:val="-9"/>
          </w:rPr>
          <w:t xml:space="preserve"> </w:t>
        </w:r>
        <w:r w:rsidRPr="002C4308">
          <w:rPr>
            <w:rStyle w:val="-"/>
            <w:rFonts w:cstheme="minorHAnsi"/>
            <w:noProof/>
          </w:rPr>
          <w:t>-</w:t>
        </w:r>
        <w:r w:rsidRPr="002C4308">
          <w:rPr>
            <w:rStyle w:val="-"/>
            <w:rFonts w:cstheme="minorHAnsi"/>
            <w:noProof/>
            <w:spacing w:val="-8"/>
          </w:rPr>
          <w:t xml:space="preserve"> </w:t>
        </w:r>
        <w:r w:rsidRPr="002C4308">
          <w:rPr>
            <w:rStyle w:val="-"/>
            <w:rFonts w:cstheme="minorHAnsi"/>
            <w:noProof/>
          </w:rPr>
          <w:t>Υπόδειγμα</w:t>
        </w:r>
        <w:r w:rsidRPr="002C4308">
          <w:rPr>
            <w:rStyle w:val="-"/>
            <w:rFonts w:cstheme="minorHAnsi"/>
            <w:noProof/>
            <w:spacing w:val="-10"/>
          </w:rPr>
          <w:t xml:space="preserve"> </w:t>
        </w:r>
        <w:r w:rsidRPr="002C4308">
          <w:rPr>
            <w:rStyle w:val="-"/>
            <w:rFonts w:cstheme="minorHAnsi"/>
            <w:noProof/>
          </w:rPr>
          <w:t>Τεχνικής</w:t>
        </w:r>
        <w:r w:rsidRPr="002C4308">
          <w:rPr>
            <w:rStyle w:val="-"/>
            <w:rFonts w:cstheme="minorHAnsi"/>
            <w:noProof/>
            <w:spacing w:val="-8"/>
          </w:rPr>
          <w:t xml:space="preserve"> </w:t>
        </w:r>
        <w:r w:rsidRPr="002C4308">
          <w:rPr>
            <w:rStyle w:val="-"/>
            <w:rFonts w:cstheme="minorHAnsi"/>
            <w:noProof/>
            <w:spacing w:val="-2"/>
          </w:rPr>
          <w:t>Προσφοράς</w:t>
        </w:r>
        <w:r>
          <w:rPr>
            <w:noProof/>
            <w:webHidden/>
          </w:rPr>
          <w:tab/>
        </w:r>
        <w:r>
          <w:rPr>
            <w:noProof/>
            <w:webHidden/>
          </w:rPr>
          <w:fldChar w:fldCharType="begin"/>
        </w:r>
        <w:r>
          <w:rPr>
            <w:noProof/>
            <w:webHidden/>
          </w:rPr>
          <w:instrText xml:space="preserve"> PAGEREF _Toc150164189 \h </w:instrText>
        </w:r>
        <w:r>
          <w:rPr>
            <w:noProof/>
            <w:webHidden/>
          </w:rPr>
        </w:r>
        <w:r>
          <w:rPr>
            <w:noProof/>
            <w:webHidden/>
          </w:rPr>
          <w:fldChar w:fldCharType="separate"/>
        </w:r>
        <w:r w:rsidR="0024474D">
          <w:rPr>
            <w:noProof/>
            <w:webHidden/>
          </w:rPr>
          <w:t>3</w:t>
        </w:r>
        <w:r>
          <w:rPr>
            <w:noProof/>
            <w:webHidden/>
          </w:rPr>
          <w:fldChar w:fldCharType="end"/>
        </w:r>
      </w:hyperlink>
    </w:p>
    <w:p w14:paraId="4B5D62D5"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90" w:history="1">
        <w:r w:rsidRPr="002C4308">
          <w:rPr>
            <w:rStyle w:val="-"/>
            <w:rFonts w:cstheme="minorHAnsi"/>
            <w:noProof/>
          </w:rPr>
          <w:t>Η προσφορά</w:t>
        </w:r>
        <w:r w:rsidRPr="002C4308">
          <w:rPr>
            <w:rStyle w:val="-"/>
            <w:rFonts w:cstheme="minorHAnsi"/>
            <w:noProof/>
            <w:spacing w:val="-16"/>
          </w:rPr>
          <w:t xml:space="preserve"> </w:t>
        </w:r>
        <w:r w:rsidRPr="002C4308">
          <w:rPr>
            <w:rStyle w:val="-"/>
            <w:rFonts w:cstheme="minorHAnsi"/>
            <w:noProof/>
          </w:rPr>
          <w:t>θα</w:t>
        </w:r>
        <w:r w:rsidRPr="002C4308">
          <w:rPr>
            <w:rStyle w:val="-"/>
            <w:rFonts w:cstheme="minorHAnsi"/>
            <w:noProof/>
            <w:spacing w:val="-16"/>
          </w:rPr>
          <w:t xml:space="preserve"> </w:t>
        </w:r>
        <w:r w:rsidRPr="002C4308">
          <w:rPr>
            <w:rStyle w:val="-"/>
            <w:rFonts w:cstheme="minorHAnsi"/>
            <w:noProof/>
          </w:rPr>
          <w:t>πρέπει</w:t>
        </w:r>
        <w:r w:rsidRPr="002C4308">
          <w:rPr>
            <w:rStyle w:val="-"/>
            <w:rFonts w:cstheme="minorHAnsi"/>
            <w:noProof/>
            <w:spacing w:val="-16"/>
          </w:rPr>
          <w:t xml:space="preserve"> </w:t>
        </w:r>
        <w:r w:rsidRPr="002C4308">
          <w:rPr>
            <w:rStyle w:val="-"/>
            <w:rFonts w:cstheme="minorHAnsi"/>
            <w:noProof/>
          </w:rPr>
          <w:t>να</w:t>
        </w:r>
        <w:r w:rsidRPr="002C4308">
          <w:rPr>
            <w:rStyle w:val="-"/>
            <w:rFonts w:cstheme="minorHAnsi"/>
            <w:noProof/>
            <w:spacing w:val="-14"/>
          </w:rPr>
          <w:t xml:space="preserve"> </w:t>
        </w:r>
        <w:r w:rsidRPr="002C4308">
          <w:rPr>
            <w:rStyle w:val="-"/>
            <w:rFonts w:cstheme="minorHAnsi"/>
            <w:noProof/>
          </w:rPr>
          <w:t>καλύπτει</w:t>
        </w:r>
        <w:r w:rsidRPr="002C4308">
          <w:rPr>
            <w:rStyle w:val="-"/>
            <w:rFonts w:cstheme="minorHAnsi"/>
            <w:noProof/>
            <w:spacing w:val="-16"/>
          </w:rPr>
          <w:t xml:space="preserve"> </w:t>
        </w:r>
        <w:r w:rsidRPr="002C4308">
          <w:rPr>
            <w:rStyle w:val="-"/>
            <w:rFonts w:cstheme="minorHAnsi"/>
            <w:noProof/>
          </w:rPr>
          <w:t>το</w:t>
        </w:r>
        <w:r w:rsidRPr="002C4308">
          <w:rPr>
            <w:rStyle w:val="-"/>
            <w:rFonts w:cstheme="minorHAnsi"/>
            <w:noProof/>
            <w:spacing w:val="-16"/>
          </w:rPr>
          <w:t xml:space="preserve"> </w:t>
        </w:r>
        <w:r w:rsidRPr="002C4308">
          <w:rPr>
            <w:rStyle w:val="-"/>
            <w:rFonts w:cstheme="minorHAnsi"/>
            <w:noProof/>
          </w:rPr>
          <w:t>σύνολο</w:t>
        </w:r>
        <w:r w:rsidRPr="002C4308">
          <w:rPr>
            <w:rStyle w:val="-"/>
            <w:rFonts w:cstheme="minorHAnsi"/>
            <w:noProof/>
            <w:spacing w:val="-14"/>
          </w:rPr>
          <w:t xml:space="preserve"> </w:t>
        </w:r>
        <w:r w:rsidRPr="002C4308">
          <w:rPr>
            <w:rStyle w:val="-"/>
            <w:rFonts w:cstheme="minorHAnsi"/>
            <w:noProof/>
          </w:rPr>
          <w:t>των</w:t>
        </w:r>
        <w:r w:rsidRPr="002C4308">
          <w:rPr>
            <w:rStyle w:val="-"/>
            <w:rFonts w:cstheme="minorHAnsi"/>
            <w:noProof/>
            <w:spacing w:val="-13"/>
          </w:rPr>
          <w:t xml:space="preserve"> </w:t>
        </w:r>
        <w:r w:rsidRPr="002C4308">
          <w:rPr>
            <w:rStyle w:val="-"/>
            <w:rFonts w:cstheme="minorHAnsi"/>
            <w:noProof/>
          </w:rPr>
          <w:t>απαιτήσεων</w:t>
        </w:r>
        <w:r w:rsidRPr="002C4308">
          <w:rPr>
            <w:rStyle w:val="-"/>
            <w:rFonts w:cstheme="minorHAnsi"/>
            <w:noProof/>
            <w:spacing w:val="-13"/>
          </w:rPr>
          <w:t xml:space="preserve"> </w:t>
        </w:r>
        <w:r w:rsidRPr="002C4308">
          <w:rPr>
            <w:rStyle w:val="-"/>
            <w:rFonts w:cstheme="minorHAnsi"/>
            <w:noProof/>
          </w:rPr>
          <w:t>του</w:t>
        </w:r>
        <w:r w:rsidRPr="002C4308">
          <w:rPr>
            <w:rStyle w:val="-"/>
            <w:rFonts w:cstheme="minorHAnsi"/>
            <w:noProof/>
            <w:spacing w:val="-16"/>
          </w:rPr>
          <w:t xml:space="preserve"> </w:t>
        </w:r>
        <w:r w:rsidRPr="002C4308">
          <w:rPr>
            <w:rStyle w:val="-"/>
            <w:rFonts w:cstheme="minorHAnsi"/>
            <w:noProof/>
          </w:rPr>
          <w:t>Έργου</w:t>
        </w:r>
        <w:r w:rsidRPr="002C4308">
          <w:rPr>
            <w:rStyle w:val="-"/>
            <w:rFonts w:cstheme="minorHAnsi"/>
            <w:noProof/>
            <w:spacing w:val="-16"/>
          </w:rPr>
          <w:t xml:space="preserve"> </w:t>
        </w:r>
        <w:r w:rsidRPr="002C4308">
          <w:rPr>
            <w:rStyle w:val="-"/>
            <w:rFonts w:cstheme="minorHAnsi"/>
            <w:noProof/>
          </w:rPr>
          <w:t>που</w:t>
        </w:r>
        <w:r w:rsidRPr="002C4308">
          <w:rPr>
            <w:rStyle w:val="-"/>
            <w:rFonts w:cstheme="minorHAnsi"/>
            <w:noProof/>
            <w:spacing w:val="-14"/>
          </w:rPr>
          <w:t xml:space="preserve"> </w:t>
        </w:r>
        <w:r w:rsidRPr="002C4308">
          <w:rPr>
            <w:rStyle w:val="-"/>
            <w:rFonts w:cstheme="minorHAnsi"/>
            <w:noProof/>
          </w:rPr>
          <w:t>αναφέρονται</w:t>
        </w:r>
        <w:r w:rsidRPr="002C4308">
          <w:rPr>
            <w:rStyle w:val="-"/>
            <w:rFonts w:cstheme="minorHAnsi"/>
            <w:noProof/>
            <w:spacing w:val="-16"/>
          </w:rPr>
          <w:t xml:space="preserve"> </w:t>
        </w:r>
        <w:r w:rsidRPr="002C4308">
          <w:rPr>
            <w:rStyle w:val="-"/>
            <w:rFonts w:cstheme="minorHAnsi"/>
            <w:noProof/>
          </w:rPr>
          <w:t>στη</w:t>
        </w:r>
        <w:r w:rsidRPr="002C4308">
          <w:rPr>
            <w:rStyle w:val="-"/>
            <w:rFonts w:cstheme="minorHAnsi"/>
            <w:noProof/>
            <w:spacing w:val="-16"/>
          </w:rPr>
          <w:t xml:space="preserve"> </w:t>
        </w:r>
        <w:r w:rsidRPr="002C4308">
          <w:rPr>
            <w:rStyle w:val="-"/>
            <w:rFonts w:cstheme="minorHAnsi"/>
            <w:noProof/>
          </w:rPr>
          <w:t>διακήρυξη, και να παρέχει πλήρη στοιχεία που απαιτούνται για την αξιολόγησή της.</w:t>
        </w:r>
        <w:r>
          <w:rPr>
            <w:noProof/>
            <w:webHidden/>
          </w:rPr>
          <w:tab/>
        </w:r>
        <w:r>
          <w:rPr>
            <w:noProof/>
            <w:webHidden/>
          </w:rPr>
          <w:fldChar w:fldCharType="begin"/>
        </w:r>
        <w:r>
          <w:rPr>
            <w:noProof/>
            <w:webHidden/>
          </w:rPr>
          <w:instrText xml:space="preserve"> PAGEREF _Toc150164190 \h </w:instrText>
        </w:r>
        <w:r>
          <w:rPr>
            <w:noProof/>
            <w:webHidden/>
          </w:rPr>
        </w:r>
        <w:r>
          <w:rPr>
            <w:noProof/>
            <w:webHidden/>
          </w:rPr>
          <w:fldChar w:fldCharType="separate"/>
        </w:r>
        <w:r w:rsidR="0024474D">
          <w:rPr>
            <w:noProof/>
            <w:webHidden/>
          </w:rPr>
          <w:t>3</w:t>
        </w:r>
        <w:r>
          <w:rPr>
            <w:noProof/>
            <w:webHidden/>
          </w:rPr>
          <w:fldChar w:fldCharType="end"/>
        </w:r>
      </w:hyperlink>
    </w:p>
    <w:p w14:paraId="58A56AD5"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91" w:history="1">
        <w:r w:rsidRPr="002C4308">
          <w:rPr>
            <w:rStyle w:val="-"/>
            <w:rFonts w:cstheme="minorHAnsi"/>
            <w:noProof/>
          </w:rPr>
          <w:t>ΠΑΡΑΡΤΗΜΑ</w:t>
        </w:r>
        <w:r w:rsidRPr="002C4308">
          <w:rPr>
            <w:rStyle w:val="-"/>
            <w:rFonts w:cstheme="minorHAnsi"/>
            <w:noProof/>
            <w:spacing w:val="-9"/>
          </w:rPr>
          <w:t xml:space="preserve"> </w:t>
        </w:r>
        <w:r w:rsidRPr="002C4308">
          <w:rPr>
            <w:rStyle w:val="-"/>
            <w:rFonts w:cstheme="minorHAnsi"/>
            <w:noProof/>
          </w:rPr>
          <w:t>VI</w:t>
        </w:r>
        <w:r w:rsidRPr="002C4308">
          <w:rPr>
            <w:rStyle w:val="-"/>
            <w:rFonts w:cstheme="minorHAnsi"/>
            <w:noProof/>
            <w:spacing w:val="60"/>
          </w:rPr>
          <w:t xml:space="preserve"> </w:t>
        </w:r>
        <w:r w:rsidRPr="002C4308">
          <w:rPr>
            <w:rStyle w:val="-"/>
            <w:rFonts w:cstheme="minorHAnsi"/>
            <w:noProof/>
          </w:rPr>
          <w:t>-</w:t>
        </w:r>
        <w:r w:rsidRPr="002C4308">
          <w:rPr>
            <w:rStyle w:val="-"/>
            <w:rFonts w:cstheme="minorHAnsi"/>
            <w:noProof/>
            <w:spacing w:val="-8"/>
          </w:rPr>
          <w:t xml:space="preserve"> </w:t>
        </w:r>
        <w:r w:rsidRPr="002C4308">
          <w:rPr>
            <w:rStyle w:val="-"/>
            <w:rFonts w:cstheme="minorHAnsi"/>
            <w:noProof/>
          </w:rPr>
          <w:t>Υπόδειγμα</w:t>
        </w:r>
        <w:r w:rsidRPr="002C4308">
          <w:rPr>
            <w:rStyle w:val="-"/>
            <w:rFonts w:cstheme="minorHAnsi"/>
            <w:noProof/>
            <w:spacing w:val="-9"/>
          </w:rPr>
          <w:t xml:space="preserve"> </w:t>
        </w:r>
        <w:r w:rsidRPr="002C4308">
          <w:rPr>
            <w:rStyle w:val="-"/>
            <w:rFonts w:cstheme="minorHAnsi"/>
            <w:noProof/>
          </w:rPr>
          <w:t>Βιογραφικού</w:t>
        </w:r>
        <w:r w:rsidRPr="002C4308">
          <w:rPr>
            <w:rStyle w:val="-"/>
            <w:rFonts w:cstheme="minorHAnsi"/>
            <w:noProof/>
            <w:spacing w:val="-8"/>
          </w:rPr>
          <w:t xml:space="preserve"> </w:t>
        </w:r>
        <w:r w:rsidRPr="002C4308">
          <w:rPr>
            <w:rStyle w:val="-"/>
            <w:rFonts w:cstheme="minorHAnsi"/>
            <w:noProof/>
            <w:spacing w:val="-2"/>
          </w:rPr>
          <w:t>Σημειώματος</w:t>
        </w:r>
        <w:r>
          <w:rPr>
            <w:noProof/>
            <w:webHidden/>
          </w:rPr>
          <w:tab/>
        </w:r>
        <w:r>
          <w:rPr>
            <w:noProof/>
            <w:webHidden/>
          </w:rPr>
          <w:fldChar w:fldCharType="begin"/>
        </w:r>
        <w:r>
          <w:rPr>
            <w:noProof/>
            <w:webHidden/>
          </w:rPr>
          <w:instrText xml:space="preserve"> PAGEREF _Toc150164191 \h </w:instrText>
        </w:r>
        <w:r>
          <w:rPr>
            <w:noProof/>
            <w:webHidden/>
          </w:rPr>
        </w:r>
        <w:r>
          <w:rPr>
            <w:noProof/>
            <w:webHidden/>
          </w:rPr>
          <w:fldChar w:fldCharType="separate"/>
        </w:r>
        <w:r w:rsidR="0024474D">
          <w:rPr>
            <w:noProof/>
            <w:webHidden/>
          </w:rPr>
          <w:t>4</w:t>
        </w:r>
        <w:r>
          <w:rPr>
            <w:noProof/>
            <w:webHidden/>
          </w:rPr>
          <w:fldChar w:fldCharType="end"/>
        </w:r>
      </w:hyperlink>
    </w:p>
    <w:p w14:paraId="5D0044F8"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92" w:history="1">
        <w:r w:rsidRPr="002C4308">
          <w:rPr>
            <w:rStyle w:val="-"/>
            <w:rFonts w:cstheme="minorHAnsi"/>
            <w:noProof/>
          </w:rPr>
          <w:t>ΠΑΡΑΡΤΗΜΑ</w:t>
        </w:r>
        <w:r w:rsidRPr="002C4308">
          <w:rPr>
            <w:rStyle w:val="-"/>
            <w:rFonts w:cstheme="minorHAnsi"/>
            <w:noProof/>
            <w:spacing w:val="-6"/>
          </w:rPr>
          <w:t xml:space="preserve"> </w:t>
        </w:r>
        <w:r w:rsidRPr="002C4308">
          <w:rPr>
            <w:rStyle w:val="-"/>
            <w:rFonts w:cstheme="minorHAnsi"/>
            <w:noProof/>
          </w:rPr>
          <w:t>VIΙ</w:t>
        </w:r>
        <w:r w:rsidRPr="002C4308">
          <w:rPr>
            <w:rStyle w:val="-"/>
            <w:rFonts w:cstheme="minorHAnsi"/>
            <w:noProof/>
            <w:spacing w:val="-7"/>
          </w:rPr>
          <w:t xml:space="preserve"> </w:t>
        </w:r>
        <w:r w:rsidRPr="002C4308">
          <w:rPr>
            <w:rStyle w:val="-"/>
            <w:rFonts w:cstheme="minorHAnsi"/>
            <w:noProof/>
          </w:rPr>
          <w:t>-</w:t>
        </w:r>
        <w:r w:rsidRPr="002C4308">
          <w:rPr>
            <w:rStyle w:val="-"/>
            <w:rFonts w:cstheme="minorHAnsi"/>
            <w:noProof/>
            <w:spacing w:val="-6"/>
          </w:rPr>
          <w:t xml:space="preserve"> </w:t>
        </w:r>
        <w:r w:rsidRPr="002C4308">
          <w:rPr>
            <w:rStyle w:val="-"/>
            <w:rFonts w:cstheme="minorHAnsi"/>
            <w:noProof/>
          </w:rPr>
          <w:t>Υπόδειγμα</w:t>
        </w:r>
        <w:r w:rsidRPr="002C4308">
          <w:rPr>
            <w:rStyle w:val="-"/>
            <w:rFonts w:cstheme="minorHAnsi"/>
            <w:noProof/>
            <w:spacing w:val="-8"/>
          </w:rPr>
          <w:t xml:space="preserve"> </w:t>
        </w:r>
        <w:r w:rsidRPr="002C4308">
          <w:rPr>
            <w:rStyle w:val="-"/>
            <w:rFonts w:cstheme="minorHAnsi"/>
            <w:noProof/>
          </w:rPr>
          <w:t>Οικονομικής</w:t>
        </w:r>
        <w:r w:rsidRPr="002C4308">
          <w:rPr>
            <w:rStyle w:val="-"/>
            <w:rFonts w:cstheme="minorHAnsi"/>
            <w:noProof/>
            <w:spacing w:val="-8"/>
          </w:rPr>
          <w:t xml:space="preserve"> </w:t>
        </w:r>
        <w:r w:rsidRPr="002C4308">
          <w:rPr>
            <w:rStyle w:val="-"/>
            <w:rFonts w:cstheme="minorHAnsi"/>
            <w:noProof/>
          </w:rPr>
          <w:t>Προσφοράς</w:t>
        </w:r>
        <w:r w:rsidRPr="002C4308">
          <w:rPr>
            <w:rStyle w:val="-"/>
            <w:rFonts w:cstheme="minorHAnsi"/>
            <w:noProof/>
            <w:spacing w:val="-5"/>
          </w:rPr>
          <w:t xml:space="preserve"> </w:t>
        </w:r>
        <w:r w:rsidRPr="002C4308">
          <w:rPr>
            <w:rStyle w:val="-"/>
            <w:rFonts w:cstheme="minorHAnsi"/>
            <w:noProof/>
          </w:rPr>
          <w:t>(προσαρμοσμένο</w:t>
        </w:r>
        <w:r w:rsidRPr="002C4308">
          <w:rPr>
            <w:rStyle w:val="-"/>
            <w:rFonts w:cstheme="minorHAnsi"/>
            <w:noProof/>
            <w:spacing w:val="-4"/>
          </w:rPr>
          <w:t xml:space="preserve"> </w:t>
        </w:r>
        <w:r w:rsidRPr="002C4308">
          <w:rPr>
            <w:rStyle w:val="-"/>
            <w:rFonts w:cstheme="minorHAnsi"/>
            <w:noProof/>
          </w:rPr>
          <w:t>από την Αναθέτουσα Αρχή)</w:t>
        </w:r>
        <w:r>
          <w:rPr>
            <w:noProof/>
            <w:webHidden/>
          </w:rPr>
          <w:tab/>
        </w:r>
        <w:r>
          <w:rPr>
            <w:noProof/>
            <w:webHidden/>
          </w:rPr>
          <w:fldChar w:fldCharType="begin"/>
        </w:r>
        <w:r>
          <w:rPr>
            <w:noProof/>
            <w:webHidden/>
          </w:rPr>
          <w:instrText xml:space="preserve"> PAGEREF _Toc150164192 \h </w:instrText>
        </w:r>
        <w:r>
          <w:rPr>
            <w:noProof/>
            <w:webHidden/>
          </w:rPr>
        </w:r>
        <w:r>
          <w:rPr>
            <w:noProof/>
            <w:webHidden/>
          </w:rPr>
          <w:fldChar w:fldCharType="separate"/>
        </w:r>
        <w:r w:rsidR="0024474D">
          <w:rPr>
            <w:noProof/>
            <w:webHidden/>
          </w:rPr>
          <w:t>5</w:t>
        </w:r>
        <w:r>
          <w:rPr>
            <w:noProof/>
            <w:webHidden/>
          </w:rPr>
          <w:fldChar w:fldCharType="end"/>
        </w:r>
      </w:hyperlink>
    </w:p>
    <w:p w14:paraId="6E62C4E5"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93" w:history="1">
        <w:r w:rsidRPr="002C4308">
          <w:rPr>
            <w:rStyle w:val="-"/>
            <w:rFonts w:cstheme="minorHAnsi"/>
            <w:noProof/>
          </w:rPr>
          <w:t>ΠΑΡΑΡΤΗΜΑ</w:t>
        </w:r>
        <w:r w:rsidRPr="002C4308">
          <w:rPr>
            <w:rStyle w:val="-"/>
            <w:rFonts w:cstheme="minorHAnsi"/>
            <w:noProof/>
            <w:spacing w:val="-12"/>
          </w:rPr>
          <w:t xml:space="preserve"> </w:t>
        </w:r>
        <w:r w:rsidRPr="002C4308">
          <w:rPr>
            <w:rStyle w:val="-"/>
            <w:rFonts w:cstheme="minorHAnsi"/>
            <w:noProof/>
          </w:rPr>
          <w:t>VIII</w:t>
        </w:r>
        <w:r w:rsidRPr="002C4308">
          <w:rPr>
            <w:rStyle w:val="-"/>
            <w:rFonts w:cstheme="minorHAnsi"/>
            <w:noProof/>
            <w:spacing w:val="-13"/>
          </w:rPr>
          <w:t xml:space="preserve"> </w:t>
        </w:r>
        <w:r w:rsidRPr="002C4308">
          <w:rPr>
            <w:rStyle w:val="-"/>
            <w:rFonts w:cstheme="minorHAnsi"/>
            <w:noProof/>
          </w:rPr>
          <w:t>-</w:t>
        </w:r>
        <w:r w:rsidRPr="002C4308">
          <w:rPr>
            <w:rStyle w:val="-"/>
            <w:rFonts w:cstheme="minorHAnsi"/>
            <w:noProof/>
            <w:spacing w:val="-11"/>
          </w:rPr>
          <w:t xml:space="preserve"> </w:t>
        </w:r>
        <w:r w:rsidRPr="002C4308">
          <w:rPr>
            <w:rStyle w:val="-"/>
            <w:rFonts w:cstheme="minorHAnsi"/>
            <w:noProof/>
          </w:rPr>
          <w:t>Υποδείγματα</w:t>
        </w:r>
        <w:r w:rsidRPr="002C4308">
          <w:rPr>
            <w:rStyle w:val="-"/>
            <w:rFonts w:cstheme="minorHAnsi"/>
            <w:noProof/>
            <w:spacing w:val="-11"/>
          </w:rPr>
          <w:t xml:space="preserve"> </w:t>
        </w:r>
        <w:r w:rsidRPr="002C4308">
          <w:rPr>
            <w:rStyle w:val="-"/>
            <w:rFonts w:cstheme="minorHAnsi"/>
            <w:noProof/>
          </w:rPr>
          <w:t>εγγυητικών</w:t>
        </w:r>
        <w:r w:rsidRPr="002C4308">
          <w:rPr>
            <w:rStyle w:val="-"/>
            <w:rFonts w:cstheme="minorHAnsi"/>
            <w:noProof/>
            <w:spacing w:val="-12"/>
          </w:rPr>
          <w:t xml:space="preserve"> </w:t>
        </w:r>
        <w:r w:rsidRPr="002C4308">
          <w:rPr>
            <w:rStyle w:val="-"/>
            <w:rFonts w:cstheme="minorHAnsi"/>
            <w:noProof/>
            <w:spacing w:val="-2"/>
          </w:rPr>
          <w:t>επιστολών</w:t>
        </w:r>
        <w:r>
          <w:rPr>
            <w:noProof/>
            <w:webHidden/>
          </w:rPr>
          <w:tab/>
        </w:r>
        <w:r>
          <w:rPr>
            <w:noProof/>
            <w:webHidden/>
          </w:rPr>
          <w:fldChar w:fldCharType="begin"/>
        </w:r>
        <w:r>
          <w:rPr>
            <w:noProof/>
            <w:webHidden/>
          </w:rPr>
          <w:instrText xml:space="preserve"> PAGEREF _Toc150164193 \h </w:instrText>
        </w:r>
        <w:r>
          <w:rPr>
            <w:noProof/>
            <w:webHidden/>
          </w:rPr>
        </w:r>
        <w:r>
          <w:rPr>
            <w:noProof/>
            <w:webHidden/>
          </w:rPr>
          <w:fldChar w:fldCharType="separate"/>
        </w:r>
        <w:r w:rsidR="0024474D">
          <w:rPr>
            <w:noProof/>
            <w:webHidden/>
          </w:rPr>
          <w:t>10</w:t>
        </w:r>
        <w:r>
          <w:rPr>
            <w:noProof/>
            <w:webHidden/>
          </w:rPr>
          <w:fldChar w:fldCharType="end"/>
        </w:r>
      </w:hyperlink>
    </w:p>
    <w:p w14:paraId="5E28671F"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94" w:history="1">
        <w:r w:rsidRPr="002C4308">
          <w:rPr>
            <w:rStyle w:val="-"/>
            <w:rFonts w:cstheme="minorHAnsi"/>
            <w:noProof/>
          </w:rPr>
          <w:t>ΠΑΡΑΡΤΗΜΑ</w:t>
        </w:r>
        <w:r w:rsidRPr="002C4308">
          <w:rPr>
            <w:rStyle w:val="-"/>
            <w:rFonts w:cstheme="minorHAnsi"/>
            <w:noProof/>
            <w:spacing w:val="62"/>
          </w:rPr>
          <w:t xml:space="preserve"> </w:t>
        </w:r>
        <w:r w:rsidRPr="002C4308">
          <w:rPr>
            <w:rStyle w:val="-"/>
            <w:rFonts w:cstheme="minorHAnsi"/>
            <w:noProof/>
          </w:rPr>
          <w:t>IX</w:t>
        </w:r>
        <w:r w:rsidRPr="002C4308">
          <w:rPr>
            <w:rStyle w:val="-"/>
            <w:rFonts w:cstheme="minorHAnsi"/>
            <w:noProof/>
            <w:spacing w:val="-7"/>
          </w:rPr>
          <w:t xml:space="preserve"> </w:t>
        </w:r>
        <w:r w:rsidRPr="002C4308">
          <w:rPr>
            <w:rStyle w:val="-"/>
            <w:rFonts w:cstheme="minorHAnsi"/>
            <w:noProof/>
          </w:rPr>
          <w:t>-</w:t>
        </w:r>
        <w:r w:rsidRPr="002C4308">
          <w:rPr>
            <w:rStyle w:val="-"/>
            <w:rFonts w:cstheme="minorHAnsi"/>
            <w:noProof/>
            <w:spacing w:val="-6"/>
          </w:rPr>
          <w:t xml:space="preserve"> </w:t>
        </w:r>
        <w:r w:rsidRPr="002C4308">
          <w:rPr>
            <w:rStyle w:val="-"/>
            <w:rFonts w:cstheme="minorHAnsi"/>
            <w:noProof/>
          </w:rPr>
          <w:t>Φορείς</w:t>
        </w:r>
        <w:r w:rsidRPr="002C4308">
          <w:rPr>
            <w:rStyle w:val="-"/>
            <w:rFonts w:cstheme="minorHAnsi"/>
            <w:noProof/>
            <w:spacing w:val="-8"/>
          </w:rPr>
          <w:t xml:space="preserve"> </w:t>
        </w:r>
        <w:r w:rsidRPr="002C4308">
          <w:rPr>
            <w:rStyle w:val="-"/>
            <w:rFonts w:cstheme="minorHAnsi"/>
            <w:noProof/>
          </w:rPr>
          <w:t>υλοποίησης</w:t>
        </w:r>
        <w:r w:rsidRPr="002C4308">
          <w:rPr>
            <w:rStyle w:val="-"/>
            <w:rFonts w:cstheme="minorHAnsi"/>
            <w:noProof/>
            <w:spacing w:val="-8"/>
          </w:rPr>
          <w:t xml:space="preserve"> </w:t>
        </w:r>
        <w:r w:rsidRPr="002C4308">
          <w:rPr>
            <w:rStyle w:val="-"/>
            <w:rFonts w:cstheme="minorHAnsi"/>
            <w:noProof/>
            <w:spacing w:val="-2"/>
          </w:rPr>
          <w:t>έργου</w:t>
        </w:r>
        <w:r>
          <w:rPr>
            <w:noProof/>
            <w:webHidden/>
          </w:rPr>
          <w:tab/>
        </w:r>
        <w:r>
          <w:rPr>
            <w:noProof/>
            <w:webHidden/>
          </w:rPr>
          <w:fldChar w:fldCharType="begin"/>
        </w:r>
        <w:r>
          <w:rPr>
            <w:noProof/>
            <w:webHidden/>
          </w:rPr>
          <w:instrText xml:space="preserve"> PAGEREF _Toc150164194 \h </w:instrText>
        </w:r>
        <w:r>
          <w:rPr>
            <w:noProof/>
            <w:webHidden/>
          </w:rPr>
        </w:r>
        <w:r>
          <w:rPr>
            <w:noProof/>
            <w:webHidden/>
          </w:rPr>
          <w:fldChar w:fldCharType="separate"/>
        </w:r>
        <w:r w:rsidR="0024474D">
          <w:rPr>
            <w:noProof/>
            <w:webHidden/>
          </w:rPr>
          <w:t>15</w:t>
        </w:r>
        <w:r>
          <w:rPr>
            <w:noProof/>
            <w:webHidden/>
          </w:rPr>
          <w:fldChar w:fldCharType="end"/>
        </w:r>
      </w:hyperlink>
    </w:p>
    <w:p w14:paraId="4F08F9AF" w14:textId="77777777" w:rsidR="004E6DF5" w:rsidRDefault="004E6DF5">
      <w:pPr>
        <w:pStyle w:val="10"/>
        <w:tabs>
          <w:tab w:val="right" w:leader="dot" w:pos="10223"/>
        </w:tabs>
        <w:rPr>
          <w:rFonts w:asciiTheme="minorHAnsi" w:eastAsiaTheme="minorEastAsia" w:hAnsiTheme="minorHAnsi" w:cstheme="minorBidi"/>
          <w:noProof/>
          <w:lang w:eastAsia="el-GR"/>
        </w:rPr>
      </w:pPr>
      <w:hyperlink w:anchor="_Toc150164195" w:history="1">
        <w:r w:rsidRPr="002C4308">
          <w:rPr>
            <w:rStyle w:val="-"/>
            <w:rFonts w:cstheme="minorHAnsi"/>
            <w:noProof/>
            <w:spacing w:val="-4"/>
          </w:rPr>
          <w:t>ΠΑΡΑΡΤΗΜΑ X – Ενημέρωση φυσικών προσώπων για επεξεργασία προσωπικών δεδομένων</w:t>
        </w:r>
        <w:r>
          <w:rPr>
            <w:noProof/>
            <w:webHidden/>
          </w:rPr>
          <w:tab/>
        </w:r>
        <w:r>
          <w:rPr>
            <w:noProof/>
            <w:webHidden/>
          </w:rPr>
          <w:fldChar w:fldCharType="begin"/>
        </w:r>
        <w:r>
          <w:rPr>
            <w:noProof/>
            <w:webHidden/>
          </w:rPr>
          <w:instrText xml:space="preserve"> PAGEREF _Toc150164195 \h </w:instrText>
        </w:r>
        <w:r>
          <w:rPr>
            <w:noProof/>
            <w:webHidden/>
          </w:rPr>
        </w:r>
        <w:r>
          <w:rPr>
            <w:noProof/>
            <w:webHidden/>
          </w:rPr>
          <w:fldChar w:fldCharType="separate"/>
        </w:r>
        <w:r w:rsidR="0024474D">
          <w:rPr>
            <w:noProof/>
            <w:webHidden/>
          </w:rPr>
          <w:t>16</w:t>
        </w:r>
        <w:r>
          <w:rPr>
            <w:noProof/>
            <w:webHidden/>
          </w:rPr>
          <w:fldChar w:fldCharType="end"/>
        </w:r>
      </w:hyperlink>
    </w:p>
    <w:p w14:paraId="4FC696FD" w14:textId="5738B236" w:rsidR="00191753" w:rsidRPr="00191753" w:rsidRDefault="00191753" w:rsidP="00191753">
      <w:pPr>
        <w:pStyle w:val="10"/>
        <w:tabs>
          <w:tab w:val="left" w:pos="571"/>
          <w:tab w:val="left" w:leader="dot" w:pos="9863"/>
        </w:tabs>
        <w:spacing w:before="265" w:line="279" w:lineRule="exact"/>
        <w:rPr>
          <w:lang w:val="en-US"/>
        </w:rPr>
        <w:sectPr w:rsidR="00191753" w:rsidRPr="00191753" w:rsidSect="00191753">
          <w:headerReference w:type="default" r:id="rId18"/>
          <w:footerReference w:type="default" r:id="rId19"/>
          <w:pgSz w:w="11910" w:h="16840"/>
          <w:pgMar w:top="1021" w:right="1110" w:bottom="1134" w:left="567" w:header="478" w:footer="2171" w:gutter="0"/>
          <w:cols w:space="720"/>
        </w:sectPr>
      </w:pPr>
      <w:r>
        <w:rPr>
          <w:lang w:val="en-US"/>
        </w:rPr>
        <w:fldChar w:fldCharType="end"/>
      </w:r>
    </w:p>
    <w:bookmarkStart w:id="7" w:name="_Toc121743968"/>
    <w:bookmarkStart w:id="8" w:name="_Toc121744209"/>
    <w:bookmarkStart w:id="9" w:name="_Toc121744306"/>
    <w:bookmarkStart w:id="10" w:name="_Toc123544098"/>
    <w:bookmarkStart w:id="11" w:name="_Toc123544335"/>
    <w:bookmarkStart w:id="12" w:name="_Toc148611447"/>
    <w:bookmarkStart w:id="13" w:name="_Toc150164138"/>
    <w:p w14:paraId="109B4A38" w14:textId="77777777" w:rsidR="00F43691" w:rsidRDefault="00A74647" w:rsidP="006312D1">
      <w:pPr>
        <w:pStyle w:val="2"/>
        <w:numPr>
          <w:ilvl w:val="0"/>
          <w:numId w:val="43"/>
        </w:numPr>
        <w:tabs>
          <w:tab w:val="left" w:pos="596"/>
        </w:tabs>
        <w:spacing w:before="51"/>
        <w:ind w:hanging="244"/>
      </w:pPr>
      <w:r>
        <w:rPr>
          <w:noProof/>
          <w:lang w:eastAsia="el-GR"/>
        </w:rPr>
        <w:lastRenderedPageBreak/>
        <mc:AlternateContent>
          <mc:Choice Requires="wps">
            <w:drawing>
              <wp:anchor distT="0" distB="0" distL="0" distR="0" simplePos="0" relativeHeight="487590400" behindDoc="1" locked="0" layoutInCell="1" allowOverlap="1" wp14:anchorId="50FF461A" wp14:editId="6C312364">
                <wp:simplePos x="0" y="0"/>
                <wp:positionH relativeFrom="page">
                  <wp:posOffset>701040</wp:posOffset>
                </wp:positionH>
                <wp:positionV relativeFrom="paragraph">
                  <wp:posOffset>232410</wp:posOffset>
                </wp:positionV>
                <wp:extent cx="6158230" cy="27305"/>
                <wp:effectExtent l="0" t="0" r="0" b="0"/>
                <wp:wrapTopAndBottom/>
                <wp:docPr id="94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2730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04C88" id="docshape7" o:spid="_x0000_s1026" style="position:absolute;margin-left:55.2pt;margin-top:18.3pt;width:484.9pt;height:2.1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XH6AEAALQDAAAOAAAAZHJzL2Uyb0RvYy54bWysU9tu2zAMfR+wfxD0vjhOkzYz4hRFig4D&#10;ugvQ7QMYWbaFyaJGKXG6rx+lpGmwvQ3zgyCK4hHP4fHq9jBYsdcUDLpalpOpFNopbIzravn928O7&#10;pRQhgmvAotO1fNZB3q7fvlmNvtIz7NE2mgSDuFCNvpZ9jL4qiqB6PUCYoNeOky3SAJFD6oqGYGT0&#10;wRaz6fS6GJEaT6h0CHx6f0zKdcZvW63il7YNOgpbS+4t5pXyuk1rsV5B1RH43qhTG/APXQxgHD96&#10;hrqHCGJH5i+owSjCgG2cKBwKbFujdObAbMrpH2yeevA6c2Fxgj/LFP4frPq8f/JfKbUe/COqH0E4&#10;3PTgOn1HhGOvoeHnyiRUMfpQnQtSELhUbMdP2PBoYRcxa3BoaUiAzE4cstTPZ6n1IQrFh9flYjm7&#10;4okozs1urqaL/AJUL8WeQvygcRBpU0viSWZw2D+GmJqB6uVKbh6taR6MtTmgbruxJPaQps7fMg+a&#10;S8LlNevSZYep7IiYTjLLRCx5KFRbbJ6ZJOHROmx13vRIv6QY2Ta1DD93QFoK+9GxUO/L+Tz5LAfz&#10;xc2MA7rMbC8z4BRD1TJKcdxu4tGbO0+m6/mlMpN2eMfitiYTf+3q1CxbI+txsnHy3mWcb73+bOvf&#10;AAAA//8DAFBLAwQUAAYACAAAACEAkRYJJeIAAAAPAQAADwAAAGRycy9kb3ducmV2LnhtbExPS0vD&#10;QBC+C/6HZQQv0u42LbGm2RRR9CBU6UPPk2RMgtnZkN206b93e9LLwMd8z3Q9mlYcqXeNZQ2zqQJB&#10;XNiy4UrDYf8yWYJwHrnE1jJpOJODdXZ9lWJS2hNv6bjzlQgm7BLUUHvfJVK6oiaDbmo74vD7tr1B&#10;H2BfybLHUzA3rYyUiqXBhkNCjR091VT87AajQd19bLZ+2L/7eR7dF2+fr2eFX1rf3ozPq3AeVyA8&#10;jf5PAZcNoT9koVhuBy6daAOeqUWgapjHMYgLQS1VBCLXsFAPILNU/t+R/QIAAP//AwBQSwECLQAU&#10;AAYACAAAACEAtoM4kv4AAADhAQAAEwAAAAAAAAAAAAAAAAAAAAAAW0NvbnRlbnRfVHlwZXNdLnht&#10;bFBLAQItABQABgAIAAAAIQA4/SH/1gAAAJQBAAALAAAAAAAAAAAAAAAAAC8BAABfcmVscy8ucmVs&#10;c1BLAQItABQABgAIAAAAIQAEkFXH6AEAALQDAAAOAAAAAAAAAAAAAAAAAC4CAABkcnMvZTJvRG9j&#10;LnhtbFBLAQItABQABgAIAAAAIQCRFgkl4gAAAA8BAAAPAAAAAAAAAAAAAAAAAEIEAABkcnMvZG93&#10;bnJldi54bWxQSwUGAAAAAAQABADzAAAAUQUAAAAA&#10;" fillcolor="navy" stroked="f">
                <w10:wrap type="topAndBottom" anchorx="page"/>
              </v:rect>
            </w:pict>
          </mc:Fallback>
        </mc:AlternateContent>
      </w:r>
      <w:bookmarkStart w:id="14" w:name="_bookmark0"/>
      <w:bookmarkEnd w:id="14"/>
      <w:r>
        <w:rPr>
          <w:color w:val="333399"/>
        </w:rPr>
        <w:t>ΑΝΑΘΕΤΟΥΣΑ</w:t>
      </w:r>
      <w:r>
        <w:rPr>
          <w:color w:val="333399"/>
          <w:spacing w:val="-4"/>
        </w:rPr>
        <w:t xml:space="preserve"> </w:t>
      </w:r>
      <w:r>
        <w:rPr>
          <w:color w:val="333399"/>
        </w:rPr>
        <w:t>ΑΡΧΗ</w:t>
      </w:r>
      <w:r>
        <w:rPr>
          <w:color w:val="333399"/>
          <w:spacing w:val="-3"/>
        </w:rPr>
        <w:t xml:space="preserve"> </w:t>
      </w:r>
      <w:r>
        <w:rPr>
          <w:color w:val="333399"/>
        </w:rPr>
        <w:t>ΚΑΙ</w:t>
      </w:r>
      <w:r>
        <w:rPr>
          <w:color w:val="333399"/>
          <w:spacing w:val="-3"/>
        </w:rPr>
        <w:t xml:space="preserve"> </w:t>
      </w:r>
      <w:r>
        <w:rPr>
          <w:color w:val="333399"/>
        </w:rPr>
        <w:t>ΑΝΤΙΚΕΙΜΕΝΟ</w:t>
      </w:r>
      <w:r>
        <w:rPr>
          <w:color w:val="333399"/>
          <w:spacing w:val="-2"/>
        </w:rPr>
        <w:t xml:space="preserve"> ΣΥΜΒΑΣΗΣ</w:t>
      </w:r>
      <w:bookmarkEnd w:id="7"/>
      <w:bookmarkEnd w:id="8"/>
      <w:bookmarkEnd w:id="9"/>
      <w:bookmarkEnd w:id="10"/>
      <w:bookmarkEnd w:id="11"/>
      <w:bookmarkEnd w:id="12"/>
      <w:bookmarkEnd w:id="13"/>
    </w:p>
    <w:p w14:paraId="307B05CF" w14:textId="77777777" w:rsidR="00F43691" w:rsidRDefault="00F43691">
      <w:pPr>
        <w:pStyle w:val="a3"/>
        <w:spacing w:before="2"/>
        <w:rPr>
          <w:rFonts w:ascii="Calibri"/>
          <w:b/>
          <w:sz w:val="15"/>
        </w:rPr>
      </w:pPr>
    </w:p>
    <w:bookmarkStart w:id="15" w:name="_Toc123544099"/>
    <w:bookmarkStart w:id="16" w:name="_Toc123544336"/>
    <w:bookmarkStart w:id="17" w:name="_Toc150164139"/>
    <w:p w14:paraId="7A9AAA44" w14:textId="77BC1661" w:rsidR="00F43691" w:rsidRPr="00A87892" w:rsidRDefault="00A74647" w:rsidP="006312D1">
      <w:pPr>
        <w:pStyle w:val="2"/>
        <w:numPr>
          <w:ilvl w:val="1"/>
          <w:numId w:val="43"/>
        </w:numPr>
        <w:tabs>
          <w:tab w:val="left" w:pos="596"/>
        </w:tabs>
        <w:spacing w:before="51"/>
        <w:rPr>
          <w:color w:val="333399"/>
        </w:rPr>
      </w:pPr>
      <w:r w:rsidRPr="00A87892">
        <w:rPr>
          <w:noProof/>
          <w:color w:val="333399"/>
          <w:lang w:eastAsia="el-GR"/>
        </w:rPr>
        <mc:AlternateContent>
          <mc:Choice Requires="wps">
            <w:drawing>
              <wp:anchor distT="0" distB="0" distL="0" distR="0" simplePos="0" relativeHeight="487590912" behindDoc="1" locked="0" layoutInCell="1" allowOverlap="1" wp14:anchorId="3427AC43" wp14:editId="710866C5">
                <wp:simplePos x="0" y="0"/>
                <wp:positionH relativeFrom="page">
                  <wp:posOffset>701040</wp:posOffset>
                </wp:positionH>
                <wp:positionV relativeFrom="paragraph">
                  <wp:posOffset>219710</wp:posOffset>
                </wp:positionV>
                <wp:extent cx="6158230" cy="18415"/>
                <wp:effectExtent l="0" t="0" r="0" b="0"/>
                <wp:wrapTopAndBottom/>
                <wp:docPr id="944"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3DB3C9" id="docshape9" o:spid="_x0000_s1026" style="position:absolute;margin-left:55.2pt;margin-top:17.3pt;width:484.9pt;height: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C42wON4wAAAA8BAAAPAAAAZHJzL2Rvd25yZXYueG1sTE9NT8Mw&#10;DL0j8R8iI3FBLFk3tqlrOiEQHJAAbQPOaWPaisapmnTr/j3eCS6Wnv38PrLN6FpxwD40njRMJwoE&#10;UultQ5WGj/3T7QpEiIasaT2hhhMG2OSXF5lJrT/SFg+7WAkWoZAaDXWMXSplKGt0Jkx8h8S3b987&#10;Exn2lbS9ObK4a2Wi1EI60xA71KbDhxrLn93gNKib99dtHPZvcVYky/Ll8/mkzJfW11fj45rH/RpE&#10;xDH+fcC5A+eHnIMVfiAbRMt4quZM1TCbL0CcCWqlEhAFb5Z3IPNM/u+R/wIAAP//AwBQSwECLQAU&#10;AAYACAAAACEAtoM4kv4AAADhAQAAEwAAAAAAAAAAAAAAAAAAAAAAW0NvbnRlbnRfVHlwZXNdLnht&#10;bFBLAQItABQABgAIAAAAIQA4/SH/1gAAAJQBAAALAAAAAAAAAAAAAAAAAC8BAABfcmVscy8ucmVs&#10;c1BLAQItABQABgAIAAAAIQAnxRsr5wEAALQDAAAOAAAAAAAAAAAAAAAAAC4CAABkcnMvZTJvRG9j&#10;LnhtbFBLAQItABQABgAIAAAAIQC42wON4wAAAA8BAAAPAAAAAAAAAAAAAAAAAEEEAABkcnMvZG93&#10;bnJldi54bWxQSwUGAAAAAAQABADzAAAAUQUAAAAA&#10;" fillcolor="navy" stroked="f">
                <w10:wrap type="topAndBottom" anchorx="page"/>
              </v:rect>
            </w:pict>
          </mc:Fallback>
        </mc:AlternateContent>
      </w:r>
      <w:bookmarkStart w:id="18" w:name="_bookmark1"/>
      <w:bookmarkEnd w:id="18"/>
      <w:r w:rsidRPr="00A87892">
        <w:rPr>
          <w:color w:val="333399"/>
        </w:rPr>
        <w:t xml:space="preserve">Στοιχεία </w:t>
      </w:r>
      <w:r w:rsidR="00963A32">
        <w:rPr>
          <w:color w:val="333399"/>
        </w:rPr>
        <w:t>Αναθέτουσας Αρχής</w:t>
      </w:r>
      <w:bookmarkEnd w:id="15"/>
      <w:bookmarkEnd w:id="16"/>
      <w:bookmarkEnd w:id="17"/>
    </w:p>
    <w:p w14:paraId="1A82EB44" w14:textId="77777777" w:rsidR="00F43691" w:rsidRDefault="00F43691">
      <w:pPr>
        <w:pStyle w:val="a3"/>
        <w:spacing w:before="5"/>
        <w:rPr>
          <w:rFonts w:ascii="Calibri"/>
          <w:b/>
          <w:sz w:val="13"/>
        </w:rPr>
      </w:pPr>
    </w:p>
    <w:tbl>
      <w:tblPr>
        <w:tblW w:w="0" w:type="auto"/>
        <w:tblInd w:w="35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4141"/>
        <w:gridCol w:w="5365"/>
      </w:tblGrid>
      <w:tr w:rsidR="00F43691" w14:paraId="5B97AF57" w14:textId="77777777">
        <w:trPr>
          <w:trHeight w:val="328"/>
        </w:trPr>
        <w:tc>
          <w:tcPr>
            <w:tcW w:w="4141" w:type="dxa"/>
          </w:tcPr>
          <w:p w14:paraId="2B884D39" w14:textId="77777777" w:rsidR="00F43691" w:rsidRDefault="00953367" w:rsidP="00446B49">
            <w:pPr>
              <w:pStyle w:val="TableParagraph"/>
              <w:spacing w:before="60" w:after="60" w:line="265" w:lineRule="exact"/>
              <w:ind w:left="107"/>
              <w:rPr>
                <w:rFonts w:ascii="Calibri" w:hAnsi="Calibri"/>
              </w:rPr>
            </w:pPr>
            <w:r>
              <w:rPr>
                <w:rFonts w:ascii="Calibri" w:hAnsi="Calibri"/>
                <w:spacing w:val="-2"/>
              </w:rPr>
              <w:t>Επωνυμία</w:t>
            </w:r>
          </w:p>
        </w:tc>
        <w:tc>
          <w:tcPr>
            <w:tcW w:w="5365" w:type="dxa"/>
          </w:tcPr>
          <w:p w14:paraId="27073C0E" w14:textId="77777777" w:rsidR="00F43691" w:rsidRDefault="00953367" w:rsidP="00446B49">
            <w:pPr>
              <w:pStyle w:val="TableParagraph"/>
              <w:spacing w:before="60" w:after="60" w:line="265" w:lineRule="exact"/>
              <w:ind w:left="107"/>
              <w:rPr>
                <w:rFonts w:ascii="Calibri" w:hAnsi="Calibri"/>
              </w:rPr>
            </w:pPr>
            <w:r>
              <w:rPr>
                <w:rFonts w:ascii="Calibri" w:hAnsi="Calibri"/>
                <w:color w:val="00000A"/>
              </w:rPr>
              <w:t>Επιτελική</w:t>
            </w:r>
            <w:r>
              <w:rPr>
                <w:rFonts w:ascii="Calibri" w:hAnsi="Calibri"/>
                <w:color w:val="00000A"/>
                <w:spacing w:val="-7"/>
              </w:rPr>
              <w:t xml:space="preserve"> </w:t>
            </w:r>
            <w:r>
              <w:rPr>
                <w:rFonts w:ascii="Calibri" w:hAnsi="Calibri"/>
                <w:color w:val="00000A"/>
              </w:rPr>
              <w:t>Δομή</w:t>
            </w:r>
            <w:r>
              <w:rPr>
                <w:rFonts w:ascii="Calibri" w:hAnsi="Calibri"/>
                <w:color w:val="00000A"/>
                <w:spacing w:val="-8"/>
              </w:rPr>
              <w:t xml:space="preserve"> </w:t>
            </w:r>
            <w:r>
              <w:rPr>
                <w:rFonts w:ascii="Calibri" w:hAnsi="Calibri"/>
                <w:color w:val="00000A"/>
              </w:rPr>
              <w:t>ΕΣΠΑ</w:t>
            </w:r>
            <w:r>
              <w:rPr>
                <w:rFonts w:ascii="Calibri" w:hAnsi="Calibri"/>
                <w:color w:val="00000A"/>
                <w:spacing w:val="-4"/>
              </w:rPr>
              <w:t xml:space="preserve"> </w:t>
            </w:r>
            <w:r>
              <w:rPr>
                <w:rFonts w:ascii="Calibri" w:hAnsi="Calibri"/>
                <w:color w:val="00000A"/>
              </w:rPr>
              <w:t>Υπουργείου</w:t>
            </w:r>
            <w:r>
              <w:rPr>
                <w:rFonts w:ascii="Calibri" w:hAnsi="Calibri"/>
                <w:color w:val="00000A"/>
                <w:spacing w:val="-3"/>
              </w:rPr>
              <w:t xml:space="preserve"> </w:t>
            </w:r>
            <w:r>
              <w:rPr>
                <w:rFonts w:ascii="Calibri" w:hAnsi="Calibri"/>
                <w:color w:val="00000A"/>
                <w:spacing w:val="-2"/>
              </w:rPr>
              <w:t>Δικαιοσύνης</w:t>
            </w:r>
          </w:p>
        </w:tc>
      </w:tr>
      <w:tr w:rsidR="00F43691" w14:paraId="78A2F40D" w14:textId="77777777">
        <w:trPr>
          <w:trHeight w:val="328"/>
        </w:trPr>
        <w:tc>
          <w:tcPr>
            <w:tcW w:w="4141" w:type="dxa"/>
          </w:tcPr>
          <w:p w14:paraId="652E76AB" w14:textId="7D5B7E65" w:rsidR="00F43691" w:rsidRDefault="00953367" w:rsidP="00446B49">
            <w:pPr>
              <w:pStyle w:val="TableParagraph"/>
              <w:spacing w:before="60" w:after="60" w:line="265" w:lineRule="exact"/>
              <w:ind w:left="107"/>
              <w:rPr>
                <w:rFonts w:ascii="Calibri" w:hAnsi="Calibri"/>
              </w:rPr>
            </w:pPr>
            <w:r>
              <w:rPr>
                <w:rFonts w:ascii="Calibri" w:hAnsi="Calibri"/>
              </w:rPr>
              <w:t>Αριθμός</w:t>
            </w:r>
            <w:r>
              <w:rPr>
                <w:rFonts w:ascii="Calibri" w:hAnsi="Calibri"/>
                <w:spacing w:val="-8"/>
              </w:rPr>
              <w:t xml:space="preserve"> </w:t>
            </w:r>
            <w:r>
              <w:rPr>
                <w:rFonts w:ascii="Calibri" w:hAnsi="Calibri"/>
              </w:rPr>
              <w:t>Φορολογικού</w:t>
            </w:r>
            <w:r>
              <w:rPr>
                <w:rFonts w:ascii="Calibri" w:hAnsi="Calibri"/>
                <w:spacing w:val="-7"/>
              </w:rPr>
              <w:t xml:space="preserve"> </w:t>
            </w:r>
            <w:r>
              <w:rPr>
                <w:rFonts w:ascii="Calibri" w:hAnsi="Calibri"/>
              </w:rPr>
              <w:t>Μητρώου</w:t>
            </w:r>
            <w:r>
              <w:rPr>
                <w:rFonts w:ascii="Calibri" w:hAnsi="Calibri"/>
                <w:spacing w:val="-7"/>
              </w:rPr>
              <w:t xml:space="preserve"> </w:t>
            </w:r>
            <w:r>
              <w:rPr>
                <w:rFonts w:ascii="Calibri" w:hAnsi="Calibri"/>
                <w:spacing w:val="-2"/>
              </w:rPr>
              <w:t>(ΑΦΜ)</w:t>
            </w:r>
          </w:p>
        </w:tc>
        <w:tc>
          <w:tcPr>
            <w:tcW w:w="5365" w:type="dxa"/>
          </w:tcPr>
          <w:p w14:paraId="428B64B3" w14:textId="77777777" w:rsidR="00F43691" w:rsidRDefault="00953367" w:rsidP="00446B49">
            <w:pPr>
              <w:pStyle w:val="TableParagraph"/>
              <w:spacing w:before="60" w:after="60" w:line="265" w:lineRule="exact"/>
              <w:ind w:left="107"/>
              <w:rPr>
                <w:rFonts w:ascii="Calibri"/>
              </w:rPr>
            </w:pPr>
            <w:r>
              <w:rPr>
                <w:rFonts w:ascii="Calibri"/>
                <w:color w:val="00000A"/>
                <w:spacing w:val="-2"/>
              </w:rPr>
              <w:t>090169674</w:t>
            </w:r>
          </w:p>
        </w:tc>
      </w:tr>
      <w:tr w:rsidR="00F43691" w14:paraId="750CFD21" w14:textId="77777777">
        <w:trPr>
          <w:trHeight w:val="328"/>
        </w:trPr>
        <w:tc>
          <w:tcPr>
            <w:tcW w:w="4141" w:type="dxa"/>
          </w:tcPr>
          <w:p w14:paraId="1E798C70" w14:textId="77777777" w:rsidR="00F43691" w:rsidRDefault="00953367" w:rsidP="00446B49">
            <w:pPr>
              <w:pStyle w:val="TableParagraph"/>
              <w:spacing w:before="60" w:after="60" w:line="265" w:lineRule="exact"/>
              <w:ind w:left="107"/>
              <w:rPr>
                <w:rFonts w:ascii="Calibri" w:hAnsi="Calibri"/>
              </w:rPr>
            </w:pPr>
            <w:r>
              <w:rPr>
                <w:rFonts w:ascii="Calibri" w:hAnsi="Calibri"/>
              </w:rPr>
              <w:t>Ταχυδρομική</w:t>
            </w:r>
            <w:r>
              <w:rPr>
                <w:rFonts w:ascii="Calibri" w:hAnsi="Calibri"/>
                <w:spacing w:val="-11"/>
              </w:rPr>
              <w:t xml:space="preserve"> </w:t>
            </w:r>
            <w:r>
              <w:rPr>
                <w:rFonts w:ascii="Calibri" w:hAnsi="Calibri"/>
                <w:spacing w:val="-2"/>
              </w:rPr>
              <w:t>διεύθυνση</w:t>
            </w:r>
          </w:p>
        </w:tc>
        <w:tc>
          <w:tcPr>
            <w:tcW w:w="5365" w:type="dxa"/>
          </w:tcPr>
          <w:p w14:paraId="380D65F3" w14:textId="6B18A3BA" w:rsidR="00F43691" w:rsidRPr="00BD2C00" w:rsidRDefault="00887832" w:rsidP="00BD2C00">
            <w:pPr>
              <w:pStyle w:val="TableParagraph"/>
              <w:spacing w:before="60" w:after="60" w:line="265" w:lineRule="exact"/>
              <w:ind w:left="107"/>
              <w:rPr>
                <w:rFonts w:ascii="Calibri" w:hAnsi="Calibri"/>
                <w:color w:val="00000A"/>
              </w:rPr>
            </w:pPr>
            <w:r>
              <w:rPr>
                <w:rFonts w:ascii="Calibri" w:hAnsi="Calibri"/>
                <w:color w:val="00000A"/>
              </w:rPr>
              <w:t>Λ</w:t>
            </w:r>
            <w:r w:rsidR="00DC2AF0">
              <w:rPr>
                <w:rFonts w:ascii="Calibri" w:hAnsi="Calibri"/>
                <w:color w:val="00000A"/>
              </w:rPr>
              <w:t>εωφ</w:t>
            </w:r>
            <w:r w:rsidR="00B7155E">
              <w:rPr>
                <w:rFonts w:ascii="Calibri" w:hAnsi="Calibri"/>
                <w:color w:val="00000A"/>
              </w:rPr>
              <w:t>.</w:t>
            </w:r>
            <w:r>
              <w:rPr>
                <w:rFonts w:ascii="Calibri" w:hAnsi="Calibri"/>
                <w:color w:val="00000A"/>
              </w:rPr>
              <w:t xml:space="preserve"> </w:t>
            </w:r>
            <w:r w:rsidR="00953367">
              <w:rPr>
                <w:rFonts w:ascii="Calibri" w:hAnsi="Calibri"/>
                <w:color w:val="00000A"/>
              </w:rPr>
              <w:t>Κηφ</w:t>
            </w:r>
            <w:r w:rsidR="00BD2C00">
              <w:rPr>
                <w:rFonts w:ascii="Calibri" w:hAnsi="Calibri"/>
                <w:color w:val="00000A"/>
              </w:rPr>
              <w:t>ι</w:t>
            </w:r>
            <w:r w:rsidR="00953367">
              <w:rPr>
                <w:rFonts w:ascii="Calibri" w:hAnsi="Calibri"/>
                <w:color w:val="00000A"/>
              </w:rPr>
              <w:t>σίας</w:t>
            </w:r>
            <w:r w:rsidR="00953367">
              <w:rPr>
                <w:rFonts w:ascii="Calibri" w:hAnsi="Calibri"/>
                <w:color w:val="00000A"/>
                <w:spacing w:val="-4"/>
              </w:rPr>
              <w:t xml:space="preserve"> </w:t>
            </w:r>
            <w:r w:rsidR="00953367">
              <w:rPr>
                <w:rFonts w:ascii="Calibri" w:hAnsi="Calibri"/>
                <w:color w:val="00000A"/>
              </w:rPr>
              <w:t>124</w:t>
            </w:r>
            <w:r w:rsidR="00953367">
              <w:rPr>
                <w:rFonts w:ascii="Calibri" w:hAnsi="Calibri"/>
                <w:color w:val="00000A"/>
                <w:spacing w:val="-4"/>
              </w:rPr>
              <w:t xml:space="preserve"> </w:t>
            </w:r>
            <w:r w:rsidR="00953367">
              <w:rPr>
                <w:rFonts w:ascii="Calibri" w:hAnsi="Calibri"/>
                <w:color w:val="00000A"/>
              </w:rPr>
              <w:t>&amp;</w:t>
            </w:r>
            <w:r w:rsidR="00953367">
              <w:rPr>
                <w:rFonts w:ascii="Calibri" w:hAnsi="Calibri"/>
                <w:color w:val="00000A"/>
                <w:spacing w:val="-1"/>
              </w:rPr>
              <w:t xml:space="preserve"> </w:t>
            </w:r>
            <w:r w:rsidR="00953367">
              <w:rPr>
                <w:rFonts w:ascii="Calibri" w:hAnsi="Calibri"/>
                <w:color w:val="00000A"/>
              </w:rPr>
              <w:t>Ιατρίδου</w:t>
            </w:r>
            <w:r w:rsidR="00953367">
              <w:rPr>
                <w:rFonts w:ascii="Calibri" w:hAnsi="Calibri"/>
                <w:color w:val="00000A"/>
                <w:spacing w:val="-1"/>
              </w:rPr>
              <w:t xml:space="preserve"> </w:t>
            </w:r>
            <w:r w:rsidR="00953367">
              <w:rPr>
                <w:rFonts w:ascii="Calibri" w:hAnsi="Calibri"/>
                <w:color w:val="00000A"/>
                <w:spacing w:val="-10"/>
              </w:rPr>
              <w:t>2</w:t>
            </w:r>
          </w:p>
        </w:tc>
      </w:tr>
      <w:tr w:rsidR="00F43691" w14:paraId="0F8FDAC2" w14:textId="77777777">
        <w:trPr>
          <w:trHeight w:val="328"/>
        </w:trPr>
        <w:tc>
          <w:tcPr>
            <w:tcW w:w="4141" w:type="dxa"/>
          </w:tcPr>
          <w:p w14:paraId="0E57E3BC" w14:textId="77777777" w:rsidR="00F43691" w:rsidRDefault="00953367" w:rsidP="00446B49">
            <w:pPr>
              <w:pStyle w:val="TableParagraph"/>
              <w:spacing w:before="60" w:after="60" w:line="265" w:lineRule="exact"/>
              <w:ind w:left="107"/>
              <w:rPr>
                <w:rFonts w:ascii="Calibri" w:hAnsi="Calibri"/>
              </w:rPr>
            </w:pPr>
            <w:r>
              <w:rPr>
                <w:rFonts w:ascii="Calibri" w:hAnsi="Calibri"/>
                <w:spacing w:val="-4"/>
              </w:rPr>
              <w:t>Πόλη</w:t>
            </w:r>
          </w:p>
        </w:tc>
        <w:tc>
          <w:tcPr>
            <w:tcW w:w="5365" w:type="dxa"/>
          </w:tcPr>
          <w:p w14:paraId="5CC869CE" w14:textId="77777777" w:rsidR="00F43691" w:rsidRDefault="00953367" w:rsidP="00446B49">
            <w:pPr>
              <w:pStyle w:val="TableParagraph"/>
              <w:spacing w:before="60" w:after="60" w:line="265" w:lineRule="exact"/>
              <w:ind w:left="107"/>
              <w:rPr>
                <w:rFonts w:ascii="Calibri" w:hAnsi="Calibri"/>
              </w:rPr>
            </w:pPr>
            <w:r>
              <w:rPr>
                <w:rFonts w:ascii="Calibri" w:hAnsi="Calibri"/>
                <w:spacing w:val="-2"/>
              </w:rPr>
              <w:t>Αθήνα</w:t>
            </w:r>
          </w:p>
        </w:tc>
      </w:tr>
      <w:tr w:rsidR="00F43691" w14:paraId="5A228012" w14:textId="77777777">
        <w:trPr>
          <w:trHeight w:val="328"/>
        </w:trPr>
        <w:tc>
          <w:tcPr>
            <w:tcW w:w="4141" w:type="dxa"/>
          </w:tcPr>
          <w:p w14:paraId="1CC7EC91" w14:textId="369D95CF" w:rsidR="00F43691" w:rsidRDefault="00953367" w:rsidP="00446B49">
            <w:pPr>
              <w:pStyle w:val="TableParagraph"/>
              <w:spacing w:before="60" w:after="60" w:line="265" w:lineRule="exact"/>
              <w:ind w:left="107"/>
              <w:rPr>
                <w:rFonts w:ascii="Calibri" w:hAnsi="Calibri"/>
              </w:rPr>
            </w:pPr>
            <w:r>
              <w:rPr>
                <w:rFonts w:ascii="Calibri" w:hAnsi="Calibri"/>
              </w:rPr>
              <w:t>Ταχυδρομικός</w:t>
            </w:r>
            <w:r>
              <w:rPr>
                <w:rFonts w:ascii="Calibri" w:hAnsi="Calibri"/>
                <w:spacing w:val="-12"/>
              </w:rPr>
              <w:t xml:space="preserve"> </w:t>
            </w:r>
            <w:r w:rsidR="00EC7E00">
              <w:rPr>
                <w:rFonts w:ascii="Calibri" w:hAnsi="Calibri"/>
                <w:spacing w:val="-2"/>
              </w:rPr>
              <w:t>Κώδικας</w:t>
            </w:r>
          </w:p>
        </w:tc>
        <w:tc>
          <w:tcPr>
            <w:tcW w:w="5365" w:type="dxa"/>
          </w:tcPr>
          <w:p w14:paraId="3CCB30F8" w14:textId="77777777" w:rsidR="00F43691" w:rsidRDefault="00953367" w:rsidP="00446B49">
            <w:pPr>
              <w:pStyle w:val="TableParagraph"/>
              <w:spacing w:before="60" w:after="60" w:line="265" w:lineRule="exact"/>
              <w:ind w:left="107"/>
              <w:rPr>
                <w:rFonts w:ascii="Calibri"/>
              </w:rPr>
            </w:pPr>
            <w:r>
              <w:rPr>
                <w:rFonts w:ascii="Calibri"/>
                <w:spacing w:val="-2"/>
              </w:rPr>
              <w:t>1152</w:t>
            </w:r>
            <w:r>
              <w:rPr>
                <w:rFonts w:ascii="Calibri"/>
                <w:color w:val="00000A"/>
                <w:spacing w:val="-2"/>
              </w:rPr>
              <w:t>6</w:t>
            </w:r>
          </w:p>
        </w:tc>
      </w:tr>
      <w:tr w:rsidR="00F43691" w14:paraId="5BB3F831" w14:textId="77777777">
        <w:trPr>
          <w:trHeight w:val="328"/>
        </w:trPr>
        <w:tc>
          <w:tcPr>
            <w:tcW w:w="4141" w:type="dxa"/>
          </w:tcPr>
          <w:p w14:paraId="7898148B" w14:textId="77777777" w:rsidR="00F43691" w:rsidRDefault="00953367" w:rsidP="00446B49">
            <w:pPr>
              <w:pStyle w:val="TableParagraph"/>
              <w:spacing w:before="60" w:after="60" w:line="265" w:lineRule="exact"/>
              <w:ind w:left="107"/>
              <w:rPr>
                <w:rFonts w:ascii="Calibri" w:hAnsi="Calibri"/>
              </w:rPr>
            </w:pPr>
            <w:r>
              <w:rPr>
                <w:rFonts w:ascii="Calibri" w:hAnsi="Calibri"/>
                <w:spacing w:val="-4"/>
              </w:rPr>
              <w:t>Χώρα</w:t>
            </w:r>
          </w:p>
        </w:tc>
        <w:tc>
          <w:tcPr>
            <w:tcW w:w="5365" w:type="dxa"/>
          </w:tcPr>
          <w:p w14:paraId="7D5908CF" w14:textId="77777777" w:rsidR="00F43691" w:rsidRDefault="00953367" w:rsidP="00446B49">
            <w:pPr>
              <w:pStyle w:val="TableParagraph"/>
              <w:spacing w:before="60" w:after="60" w:line="265" w:lineRule="exact"/>
              <w:ind w:left="107"/>
              <w:rPr>
                <w:rFonts w:ascii="Calibri" w:hAnsi="Calibri"/>
              </w:rPr>
            </w:pPr>
            <w:r>
              <w:rPr>
                <w:rFonts w:ascii="Calibri" w:hAnsi="Calibri"/>
                <w:spacing w:val="-2"/>
              </w:rPr>
              <w:t>Ελλάδα</w:t>
            </w:r>
          </w:p>
        </w:tc>
      </w:tr>
      <w:tr w:rsidR="00F43691" w14:paraId="7B41DDB3" w14:textId="77777777">
        <w:trPr>
          <w:trHeight w:val="328"/>
        </w:trPr>
        <w:tc>
          <w:tcPr>
            <w:tcW w:w="4141" w:type="dxa"/>
          </w:tcPr>
          <w:p w14:paraId="2245478B" w14:textId="77777777" w:rsidR="00F43691" w:rsidRDefault="00953367" w:rsidP="00446B49">
            <w:pPr>
              <w:pStyle w:val="TableParagraph"/>
              <w:spacing w:before="60" w:after="60" w:line="268" w:lineRule="exact"/>
              <w:ind w:left="107"/>
              <w:rPr>
                <w:rFonts w:ascii="Calibri" w:hAnsi="Calibri"/>
              </w:rPr>
            </w:pPr>
            <w:r>
              <w:rPr>
                <w:rFonts w:ascii="Calibri" w:hAnsi="Calibri"/>
              </w:rPr>
              <w:t>Κωδικός</w:t>
            </w:r>
            <w:r>
              <w:rPr>
                <w:rFonts w:ascii="Calibri" w:hAnsi="Calibri"/>
                <w:spacing w:val="-2"/>
              </w:rPr>
              <w:t xml:space="preserve"> </w:t>
            </w:r>
            <w:r>
              <w:rPr>
                <w:rFonts w:ascii="Calibri" w:hAnsi="Calibri"/>
                <w:spacing w:val="-4"/>
              </w:rPr>
              <w:t>ΝUTS</w:t>
            </w:r>
          </w:p>
        </w:tc>
        <w:tc>
          <w:tcPr>
            <w:tcW w:w="5365" w:type="dxa"/>
          </w:tcPr>
          <w:p w14:paraId="56D66DDF" w14:textId="77777777" w:rsidR="00F43691" w:rsidRDefault="00953367" w:rsidP="00446B49">
            <w:pPr>
              <w:pStyle w:val="TableParagraph"/>
              <w:spacing w:before="60" w:after="60" w:line="268" w:lineRule="exact"/>
              <w:ind w:left="107"/>
              <w:rPr>
                <w:rFonts w:ascii="Calibri"/>
              </w:rPr>
            </w:pPr>
            <w:r>
              <w:rPr>
                <w:rFonts w:ascii="Calibri"/>
                <w:color w:val="00000A"/>
                <w:spacing w:val="-2"/>
              </w:rPr>
              <w:t>GR300</w:t>
            </w:r>
          </w:p>
        </w:tc>
      </w:tr>
      <w:tr w:rsidR="00F43691" w14:paraId="3FDE4074" w14:textId="77777777">
        <w:trPr>
          <w:trHeight w:val="328"/>
        </w:trPr>
        <w:tc>
          <w:tcPr>
            <w:tcW w:w="4141" w:type="dxa"/>
          </w:tcPr>
          <w:p w14:paraId="28E30621" w14:textId="77777777" w:rsidR="00F43691" w:rsidRDefault="00953367" w:rsidP="00446B49">
            <w:pPr>
              <w:pStyle w:val="TableParagraph"/>
              <w:spacing w:before="60" w:after="60" w:line="268" w:lineRule="exact"/>
              <w:ind w:left="107"/>
              <w:rPr>
                <w:rFonts w:ascii="Calibri" w:hAnsi="Calibri"/>
              </w:rPr>
            </w:pPr>
            <w:r>
              <w:rPr>
                <w:rFonts w:ascii="Calibri" w:hAnsi="Calibri"/>
                <w:spacing w:val="-2"/>
              </w:rPr>
              <w:t>Τηλέφωνο</w:t>
            </w:r>
          </w:p>
        </w:tc>
        <w:tc>
          <w:tcPr>
            <w:tcW w:w="5365" w:type="dxa"/>
          </w:tcPr>
          <w:p w14:paraId="286EDB42" w14:textId="2ED9F348" w:rsidR="00F43691" w:rsidRPr="003954CE" w:rsidRDefault="00F43691" w:rsidP="00446B49">
            <w:pPr>
              <w:pStyle w:val="TableParagraph"/>
              <w:spacing w:before="60" w:after="60" w:line="268" w:lineRule="exact"/>
              <w:ind w:left="107"/>
              <w:rPr>
                <w:rFonts w:ascii="Calibri"/>
                <w:lang w:val="en-US"/>
              </w:rPr>
            </w:pPr>
          </w:p>
        </w:tc>
      </w:tr>
      <w:tr w:rsidR="00F43691" w14:paraId="3D9B523A" w14:textId="77777777">
        <w:trPr>
          <w:trHeight w:val="331"/>
        </w:trPr>
        <w:tc>
          <w:tcPr>
            <w:tcW w:w="4141" w:type="dxa"/>
          </w:tcPr>
          <w:p w14:paraId="4C5B74F0" w14:textId="72B941D1" w:rsidR="00F43691" w:rsidRDefault="00EC7E00" w:rsidP="00446B49">
            <w:pPr>
              <w:pStyle w:val="TableParagraph"/>
              <w:spacing w:before="60" w:after="60" w:line="268" w:lineRule="exact"/>
              <w:ind w:left="107"/>
              <w:rPr>
                <w:rFonts w:ascii="Calibri" w:hAnsi="Calibri"/>
              </w:rPr>
            </w:pPr>
            <w:r>
              <w:rPr>
                <w:rFonts w:ascii="Calibri" w:hAnsi="Calibri"/>
              </w:rPr>
              <w:t>Διεύθυνση η</w:t>
            </w:r>
            <w:r w:rsidR="00953367">
              <w:rPr>
                <w:rFonts w:ascii="Calibri" w:hAnsi="Calibri"/>
              </w:rPr>
              <w:t>λεκτρονικ</w:t>
            </w:r>
            <w:r>
              <w:rPr>
                <w:rFonts w:ascii="Calibri" w:hAnsi="Calibri"/>
              </w:rPr>
              <w:t>ού</w:t>
            </w:r>
            <w:r w:rsidR="00953367">
              <w:rPr>
                <w:rFonts w:ascii="Calibri" w:hAnsi="Calibri"/>
                <w:spacing w:val="-9"/>
              </w:rPr>
              <w:t xml:space="preserve"> </w:t>
            </w:r>
            <w:r>
              <w:rPr>
                <w:rFonts w:ascii="Calibri" w:hAnsi="Calibri"/>
                <w:spacing w:val="-2"/>
              </w:rPr>
              <w:t>τ</w:t>
            </w:r>
            <w:r w:rsidR="00953367">
              <w:rPr>
                <w:rFonts w:ascii="Calibri" w:hAnsi="Calibri"/>
                <w:spacing w:val="-2"/>
              </w:rPr>
              <w:t>αχυδρομείο</w:t>
            </w:r>
            <w:r>
              <w:rPr>
                <w:rFonts w:ascii="Calibri" w:hAnsi="Calibri"/>
                <w:spacing w:val="-2"/>
              </w:rPr>
              <w:t>υ</w:t>
            </w:r>
          </w:p>
        </w:tc>
        <w:tc>
          <w:tcPr>
            <w:tcW w:w="5365" w:type="dxa"/>
          </w:tcPr>
          <w:p w14:paraId="6BA1EA02" w14:textId="46454D50" w:rsidR="00F43691" w:rsidRDefault="0024474D" w:rsidP="00446B49">
            <w:pPr>
              <w:pStyle w:val="TableParagraph"/>
              <w:spacing w:before="60" w:after="60" w:line="268" w:lineRule="exact"/>
              <w:ind w:left="107"/>
              <w:rPr>
                <w:rFonts w:ascii="Calibri"/>
              </w:rPr>
            </w:pPr>
            <w:hyperlink r:id="rId20">
              <w:r w:rsidR="00953367">
                <w:rPr>
                  <w:rFonts w:ascii="Calibri"/>
                  <w:color w:val="1155CC"/>
                  <w:spacing w:val="-2"/>
                  <w:u w:val="single" w:color="1155CC"/>
                </w:rPr>
                <w:t>justedespa@mou.gr</w:t>
              </w:r>
            </w:hyperlink>
          </w:p>
        </w:tc>
      </w:tr>
      <w:tr w:rsidR="00F43691" w14:paraId="156DE910" w14:textId="77777777">
        <w:trPr>
          <w:trHeight w:val="328"/>
        </w:trPr>
        <w:tc>
          <w:tcPr>
            <w:tcW w:w="4141" w:type="dxa"/>
          </w:tcPr>
          <w:p w14:paraId="0AAE4C85" w14:textId="77777777" w:rsidR="00F43691" w:rsidRDefault="00953367" w:rsidP="00446B49">
            <w:pPr>
              <w:pStyle w:val="TableParagraph"/>
              <w:spacing w:before="60" w:after="60" w:line="265" w:lineRule="exact"/>
              <w:ind w:left="107"/>
              <w:rPr>
                <w:rFonts w:ascii="Calibri" w:hAnsi="Calibri"/>
              </w:rPr>
            </w:pPr>
            <w:r>
              <w:rPr>
                <w:rFonts w:ascii="Calibri" w:hAnsi="Calibri"/>
              </w:rPr>
              <w:t>Αρμόδιος</w:t>
            </w:r>
            <w:r>
              <w:rPr>
                <w:rFonts w:ascii="Calibri" w:hAnsi="Calibri"/>
                <w:spacing w:val="-4"/>
              </w:rPr>
              <w:t xml:space="preserve"> </w:t>
            </w:r>
            <w:r>
              <w:rPr>
                <w:rFonts w:ascii="Calibri" w:hAnsi="Calibri"/>
              </w:rPr>
              <w:t>για</w:t>
            </w:r>
            <w:r>
              <w:rPr>
                <w:rFonts w:ascii="Calibri" w:hAnsi="Calibri"/>
                <w:spacing w:val="-2"/>
              </w:rPr>
              <w:t xml:space="preserve"> πληροφορίες</w:t>
            </w:r>
          </w:p>
        </w:tc>
        <w:tc>
          <w:tcPr>
            <w:tcW w:w="5365" w:type="dxa"/>
          </w:tcPr>
          <w:p w14:paraId="5BBA4ECD" w14:textId="00145665" w:rsidR="00F43691" w:rsidRDefault="006E5BC1" w:rsidP="00446B49">
            <w:pPr>
              <w:pStyle w:val="TableParagraph"/>
              <w:spacing w:before="60" w:after="60" w:line="265" w:lineRule="exact"/>
              <w:ind w:left="107"/>
              <w:rPr>
                <w:rFonts w:ascii="Calibri" w:hAnsi="Calibri"/>
              </w:rPr>
            </w:pPr>
            <w:r>
              <w:rPr>
                <w:rFonts w:ascii="Calibri" w:hAnsi="Calibri"/>
              </w:rPr>
              <w:t>Παναγιώτης Χαχής</w:t>
            </w:r>
          </w:p>
        </w:tc>
      </w:tr>
      <w:tr w:rsidR="00F43691" w14:paraId="4BCF91B4" w14:textId="77777777" w:rsidTr="00692A10">
        <w:trPr>
          <w:trHeight w:val="657"/>
        </w:trPr>
        <w:tc>
          <w:tcPr>
            <w:tcW w:w="4141" w:type="dxa"/>
            <w:vAlign w:val="center"/>
          </w:tcPr>
          <w:p w14:paraId="3492D571" w14:textId="13F05069" w:rsidR="00F43691" w:rsidRDefault="00953367" w:rsidP="00692A10">
            <w:pPr>
              <w:pStyle w:val="TableParagraph"/>
              <w:spacing w:before="60" w:after="60" w:line="265" w:lineRule="exact"/>
              <w:ind w:left="107"/>
              <w:rPr>
                <w:rFonts w:ascii="Calibri" w:hAnsi="Calibri"/>
              </w:rPr>
            </w:pPr>
            <w:r>
              <w:rPr>
                <w:rFonts w:ascii="Calibri" w:hAnsi="Calibri"/>
              </w:rPr>
              <w:t>Γενική</w:t>
            </w:r>
            <w:r>
              <w:rPr>
                <w:rFonts w:ascii="Calibri" w:hAnsi="Calibri"/>
                <w:spacing w:val="-7"/>
              </w:rPr>
              <w:t xml:space="preserve"> </w:t>
            </w:r>
            <w:r w:rsidR="00EC7E00">
              <w:rPr>
                <w:rFonts w:ascii="Calibri" w:hAnsi="Calibri"/>
              </w:rPr>
              <w:t>δ</w:t>
            </w:r>
            <w:r>
              <w:rPr>
                <w:rFonts w:ascii="Calibri" w:hAnsi="Calibri"/>
              </w:rPr>
              <w:t>ιεύθυνση</w:t>
            </w:r>
            <w:r>
              <w:rPr>
                <w:rFonts w:ascii="Calibri" w:hAnsi="Calibri"/>
                <w:spacing w:val="-6"/>
              </w:rPr>
              <w:t xml:space="preserve"> </w:t>
            </w:r>
            <w:r>
              <w:rPr>
                <w:rFonts w:ascii="Calibri" w:hAnsi="Calibri"/>
              </w:rPr>
              <w:t>στο</w:t>
            </w:r>
            <w:r>
              <w:rPr>
                <w:rFonts w:ascii="Calibri" w:hAnsi="Calibri"/>
                <w:spacing w:val="-3"/>
              </w:rPr>
              <w:t xml:space="preserve"> </w:t>
            </w:r>
            <w:r w:rsidR="00EC7E00">
              <w:rPr>
                <w:rFonts w:ascii="Calibri" w:hAnsi="Calibri"/>
              </w:rPr>
              <w:t>Δ</w:t>
            </w:r>
            <w:r>
              <w:rPr>
                <w:rFonts w:ascii="Calibri" w:hAnsi="Calibri"/>
              </w:rPr>
              <w:t>ιαδίκτυο</w:t>
            </w:r>
            <w:r>
              <w:rPr>
                <w:rFonts w:ascii="Calibri" w:hAnsi="Calibri"/>
                <w:spacing w:val="43"/>
              </w:rPr>
              <w:t xml:space="preserve"> </w:t>
            </w:r>
            <w:r>
              <w:rPr>
                <w:rFonts w:ascii="Calibri" w:hAnsi="Calibri"/>
                <w:spacing w:val="-4"/>
              </w:rPr>
              <w:t>(URL)</w:t>
            </w:r>
          </w:p>
        </w:tc>
        <w:tc>
          <w:tcPr>
            <w:tcW w:w="5365" w:type="dxa"/>
          </w:tcPr>
          <w:p w14:paraId="00132699" w14:textId="55420ECC" w:rsidR="00F43691" w:rsidRDefault="0024474D" w:rsidP="00446B49">
            <w:pPr>
              <w:pStyle w:val="TableParagraph"/>
              <w:spacing w:before="60" w:after="60" w:line="265" w:lineRule="exact"/>
              <w:ind w:left="107"/>
              <w:rPr>
                <w:rFonts w:ascii="Calibri"/>
              </w:rPr>
            </w:pPr>
            <w:hyperlink r:id="rId21">
              <w:r w:rsidR="00953367">
                <w:rPr>
                  <w:rFonts w:ascii="Calibri"/>
                  <w:color w:val="1155CC"/>
                  <w:spacing w:val="-2"/>
                  <w:u w:val="single" w:color="1155CC"/>
                </w:rPr>
                <w:t>www.ministryofjustice.gr</w:t>
              </w:r>
            </w:hyperlink>
            <w:r w:rsidR="00953367">
              <w:rPr>
                <w:rFonts w:ascii="Calibri"/>
                <w:color w:val="1155CC"/>
                <w:spacing w:val="-2"/>
                <w:u w:val="single" w:color="1155CC"/>
              </w:rPr>
              <w:t>;</w:t>
            </w:r>
            <w:r w:rsidR="00953367" w:rsidRPr="00EC7E00">
              <w:rPr>
                <w:rFonts w:ascii="Calibri"/>
                <w:color w:val="1155CC"/>
                <w:spacing w:val="30"/>
              </w:rPr>
              <w:t xml:space="preserve"> </w:t>
            </w:r>
            <w:hyperlink r:id="rId22">
              <w:r w:rsidR="00953367">
                <w:rPr>
                  <w:rFonts w:ascii="Calibri"/>
                  <w:color w:val="1155CC"/>
                  <w:spacing w:val="-2"/>
                  <w:u w:val="single" w:color="1155CC"/>
                </w:rPr>
                <w:t>www.justedespa.gr</w:t>
              </w:r>
            </w:hyperlink>
          </w:p>
          <w:p w14:paraId="79BC6730" w14:textId="16B24EEC" w:rsidR="00F43691" w:rsidRDefault="0024474D" w:rsidP="00446B49">
            <w:pPr>
              <w:pStyle w:val="TableParagraph"/>
              <w:spacing w:before="60" w:after="60"/>
              <w:ind w:left="107"/>
              <w:rPr>
                <w:rFonts w:ascii="Calibri"/>
              </w:rPr>
            </w:pPr>
            <w:hyperlink r:id="rId23">
              <w:r w:rsidR="00953367">
                <w:rPr>
                  <w:rFonts w:ascii="Calibri"/>
                  <w:color w:val="1155CC"/>
                  <w:spacing w:val="-2"/>
                  <w:u w:val="single" w:color="1155CC"/>
                </w:rPr>
                <w:t>www.adjustice.gr</w:t>
              </w:r>
            </w:hyperlink>
          </w:p>
        </w:tc>
      </w:tr>
    </w:tbl>
    <w:p w14:paraId="751571D7" w14:textId="77777777" w:rsidR="00F43691" w:rsidRPr="00DF1A60" w:rsidRDefault="00F43691" w:rsidP="00DF1A60">
      <w:pPr>
        <w:pStyle w:val="a3"/>
        <w:rPr>
          <w:rFonts w:ascii="Calibri"/>
          <w:b/>
          <w:sz w:val="12"/>
          <w:szCs w:val="12"/>
        </w:rPr>
      </w:pPr>
    </w:p>
    <w:p w14:paraId="52BD41EF" w14:textId="5143641C" w:rsidR="00F43691" w:rsidRDefault="00953367">
      <w:pPr>
        <w:spacing w:before="57"/>
        <w:ind w:left="352"/>
        <w:jc w:val="both"/>
        <w:rPr>
          <w:rFonts w:ascii="Calibri" w:hAnsi="Calibri"/>
          <w:b/>
        </w:rPr>
      </w:pPr>
      <w:r>
        <w:rPr>
          <w:rFonts w:ascii="Calibri" w:hAnsi="Calibri"/>
          <w:b/>
        </w:rPr>
        <w:t>Είδος</w:t>
      </w:r>
      <w:r>
        <w:rPr>
          <w:rFonts w:ascii="Calibri" w:hAnsi="Calibri"/>
          <w:b/>
          <w:spacing w:val="-9"/>
        </w:rPr>
        <w:t xml:space="preserve"> </w:t>
      </w:r>
      <w:r w:rsidR="00963A32">
        <w:rPr>
          <w:rFonts w:ascii="Calibri" w:hAnsi="Calibri"/>
          <w:b/>
        </w:rPr>
        <w:t>Αναθέτουσας Αρχής</w:t>
      </w:r>
    </w:p>
    <w:p w14:paraId="41975F57" w14:textId="7BEE9E09" w:rsidR="00F43691" w:rsidRDefault="00953367">
      <w:pPr>
        <w:pStyle w:val="a3"/>
        <w:spacing w:before="60"/>
        <w:ind w:left="352"/>
        <w:jc w:val="both"/>
        <w:rPr>
          <w:rFonts w:ascii="Calibri" w:hAnsi="Calibri"/>
        </w:rPr>
      </w:pPr>
      <w:r>
        <w:rPr>
          <w:rFonts w:ascii="Calibri" w:hAnsi="Calibri"/>
        </w:rPr>
        <w:t>Η</w:t>
      </w:r>
      <w:r>
        <w:rPr>
          <w:rFonts w:ascii="Calibri" w:hAnsi="Calibri"/>
          <w:spacing w:val="-7"/>
        </w:rPr>
        <w:t xml:space="preserve"> </w:t>
      </w:r>
      <w:r w:rsidR="00607100">
        <w:rPr>
          <w:rFonts w:ascii="Calibri" w:hAnsi="Calibri"/>
        </w:rPr>
        <w:t>Αναθέτουσα Αρχή</w:t>
      </w:r>
      <w:r>
        <w:rPr>
          <w:rFonts w:ascii="Calibri" w:hAnsi="Calibri"/>
          <w:spacing w:val="-4"/>
        </w:rPr>
        <w:t xml:space="preserve"> </w:t>
      </w:r>
      <w:r w:rsidR="001A6986">
        <w:rPr>
          <w:rFonts w:ascii="Calibri" w:hAnsi="Calibri"/>
          <w:spacing w:val="-4"/>
        </w:rPr>
        <w:t xml:space="preserve">(ΑΑ) </w:t>
      </w:r>
      <w:r>
        <w:rPr>
          <w:rFonts w:ascii="Calibri" w:hAnsi="Calibri"/>
        </w:rPr>
        <w:t>είναι</w:t>
      </w:r>
      <w:r>
        <w:rPr>
          <w:rFonts w:ascii="Calibri" w:hAnsi="Calibri"/>
          <w:spacing w:val="-6"/>
        </w:rPr>
        <w:t xml:space="preserve"> </w:t>
      </w:r>
      <w:r>
        <w:rPr>
          <w:rFonts w:ascii="Calibri" w:hAnsi="Calibri"/>
        </w:rPr>
        <w:t>Υπουργείο</w:t>
      </w:r>
      <w:r>
        <w:rPr>
          <w:rFonts w:ascii="Calibri" w:hAnsi="Calibri"/>
          <w:spacing w:val="-2"/>
        </w:rPr>
        <w:t xml:space="preserve"> </w:t>
      </w:r>
      <w:r>
        <w:rPr>
          <w:rFonts w:ascii="Calibri" w:hAnsi="Calibri"/>
        </w:rPr>
        <w:t>και</w:t>
      </w:r>
      <w:r>
        <w:rPr>
          <w:rFonts w:ascii="Calibri" w:hAnsi="Calibri"/>
          <w:spacing w:val="-7"/>
        </w:rPr>
        <w:t xml:space="preserve"> </w:t>
      </w:r>
      <w:r>
        <w:rPr>
          <w:rFonts w:ascii="Calibri" w:hAnsi="Calibri"/>
        </w:rPr>
        <w:t>ανήκει</w:t>
      </w:r>
      <w:r>
        <w:rPr>
          <w:rFonts w:ascii="Calibri" w:hAnsi="Calibri"/>
          <w:spacing w:val="-3"/>
        </w:rPr>
        <w:t xml:space="preserve"> </w:t>
      </w:r>
      <w:r>
        <w:rPr>
          <w:rFonts w:ascii="Calibri" w:hAnsi="Calibri"/>
        </w:rPr>
        <w:t>στην</w:t>
      </w:r>
      <w:r>
        <w:rPr>
          <w:rFonts w:ascii="Calibri" w:hAnsi="Calibri"/>
          <w:spacing w:val="-6"/>
        </w:rPr>
        <w:t xml:space="preserve"> </w:t>
      </w:r>
      <w:r>
        <w:rPr>
          <w:rFonts w:ascii="Calibri" w:hAnsi="Calibri"/>
        </w:rPr>
        <w:t>Κε</w:t>
      </w:r>
      <w:r w:rsidR="008A388E">
        <w:rPr>
          <w:rFonts w:ascii="Calibri" w:hAnsi="Calibri"/>
        </w:rPr>
        <w:t>ν</w:t>
      </w:r>
      <w:r>
        <w:rPr>
          <w:rFonts w:ascii="Calibri" w:hAnsi="Calibri"/>
        </w:rPr>
        <w:t>τρική</w:t>
      </w:r>
      <w:r>
        <w:rPr>
          <w:rFonts w:ascii="Calibri" w:hAnsi="Calibri"/>
          <w:spacing w:val="-3"/>
        </w:rPr>
        <w:t xml:space="preserve"> </w:t>
      </w:r>
      <w:r>
        <w:rPr>
          <w:rFonts w:ascii="Calibri" w:hAnsi="Calibri"/>
          <w:spacing w:val="-2"/>
        </w:rPr>
        <w:t>Κυβέρνηση.</w:t>
      </w:r>
    </w:p>
    <w:p w14:paraId="67316D90" w14:textId="77777777" w:rsidR="00F43691" w:rsidRPr="00DF1A60" w:rsidRDefault="00F43691" w:rsidP="00DF1A60">
      <w:pPr>
        <w:pStyle w:val="a3"/>
        <w:rPr>
          <w:rFonts w:ascii="Calibri"/>
          <w:sz w:val="12"/>
          <w:szCs w:val="12"/>
        </w:rPr>
      </w:pPr>
    </w:p>
    <w:p w14:paraId="6E4508CC" w14:textId="24DDAC94" w:rsidR="00F43691" w:rsidRDefault="00953367">
      <w:pPr>
        <w:pStyle w:val="6"/>
        <w:ind w:left="352"/>
        <w:jc w:val="both"/>
        <w:rPr>
          <w:rFonts w:ascii="Calibri" w:hAnsi="Calibri"/>
        </w:rPr>
      </w:pPr>
      <w:r>
        <w:rPr>
          <w:rFonts w:ascii="Calibri" w:hAnsi="Calibri"/>
        </w:rPr>
        <w:t>Κύρια</w:t>
      </w:r>
      <w:r>
        <w:rPr>
          <w:rFonts w:ascii="Calibri" w:hAnsi="Calibri"/>
          <w:spacing w:val="-8"/>
        </w:rPr>
        <w:t xml:space="preserve"> </w:t>
      </w:r>
      <w:r>
        <w:rPr>
          <w:rFonts w:ascii="Calibri" w:hAnsi="Calibri"/>
        </w:rPr>
        <w:t>δραστηριότητα</w:t>
      </w:r>
      <w:r>
        <w:rPr>
          <w:rFonts w:ascii="Calibri" w:hAnsi="Calibri"/>
          <w:spacing w:val="-8"/>
        </w:rPr>
        <w:t xml:space="preserve"> </w:t>
      </w:r>
      <w:r w:rsidR="00963A32">
        <w:rPr>
          <w:rFonts w:ascii="Calibri" w:hAnsi="Calibri"/>
          <w:spacing w:val="-4"/>
        </w:rPr>
        <w:t>Αναθέτουσας Αρχής</w:t>
      </w:r>
    </w:p>
    <w:p w14:paraId="696F71FE" w14:textId="550BFCBC" w:rsidR="00F43691" w:rsidRDefault="00953367">
      <w:pPr>
        <w:pStyle w:val="a3"/>
        <w:spacing w:before="60"/>
        <w:ind w:left="352" w:right="1133"/>
        <w:jc w:val="both"/>
        <w:rPr>
          <w:rFonts w:ascii="Calibri" w:hAnsi="Calibri"/>
        </w:rPr>
      </w:pPr>
      <w:r>
        <w:rPr>
          <w:rFonts w:ascii="Calibri" w:hAnsi="Calibri"/>
        </w:rPr>
        <w:t xml:space="preserve">Η κύρια δραστηριότητα της </w:t>
      </w:r>
      <w:r w:rsidR="00963A32">
        <w:rPr>
          <w:rFonts w:ascii="Calibri" w:hAnsi="Calibri"/>
        </w:rPr>
        <w:t>Αναθέτουσας Αρχής</w:t>
      </w:r>
      <w:r>
        <w:rPr>
          <w:rFonts w:ascii="Calibri" w:hAnsi="Calibri"/>
        </w:rPr>
        <w:t xml:space="preserve"> είναι η εξασφάλιση της έγκαιρης και αποτελεσματικής α</w:t>
      </w:r>
      <w:r w:rsidR="00C821FF">
        <w:rPr>
          <w:rFonts w:ascii="Calibri" w:hAnsi="Calibri"/>
        </w:rPr>
        <w:softHyphen/>
      </w:r>
      <w:r>
        <w:rPr>
          <w:rFonts w:ascii="Calibri" w:hAnsi="Calibri"/>
        </w:rPr>
        <w:t>πο</w:t>
      </w:r>
      <w:r w:rsidR="00C821FF">
        <w:rPr>
          <w:rFonts w:ascii="Calibri" w:hAnsi="Calibri"/>
        </w:rPr>
        <w:softHyphen/>
      </w:r>
      <w:r>
        <w:rPr>
          <w:rFonts w:ascii="Calibri" w:hAnsi="Calibri"/>
        </w:rPr>
        <w:t xml:space="preserve">νομής </w:t>
      </w:r>
      <w:r w:rsidR="00866758">
        <w:rPr>
          <w:rFonts w:ascii="Calibri" w:hAnsi="Calibri"/>
        </w:rPr>
        <w:t>δ</w:t>
      </w:r>
      <w:r>
        <w:rPr>
          <w:rFonts w:ascii="Calibri" w:hAnsi="Calibri"/>
        </w:rPr>
        <w:t xml:space="preserve">ικαιοσύνης </w:t>
      </w:r>
      <w:r>
        <w:rPr>
          <w:rFonts w:ascii="Calibri" w:hAnsi="Calibri"/>
          <w:color w:val="00000A"/>
        </w:rPr>
        <w:t>κ</w:t>
      </w:r>
      <w:r>
        <w:rPr>
          <w:rFonts w:ascii="Calibri" w:hAnsi="Calibri"/>
        </w:rPr>
        <w:t>αι η προώθηση πολιτικών που σκοπούν στην καθιέρωση της αρχής της διαφάνειας και την προστασία των ανθρωπίνων δικαιωμάτων (</w:t>
      </w:r>
      <w:r w:rsidR="001E13B1">
        <w:rPr>
          <w:rFonts w:ascii="Calibri" w:hAnsi="Calibri"/>
        </w:rPr>
        <w:t>άρ.</w:t>
      </w:r>
      <w:r>
        <w:rPr>
          <w:rFonts w:ascii="Calibri" w:hAnsi="Calibri"/>
        </w:rPr>
        <w:t xml:space="preserve"> 1</w:t>
      </w:r>
      <w:r w:rsidR="007D6A85">
        <w:rPr>
          <w:rFonts w:ascii="Calibri" w:hAnsi="Calibri"/>
        </w:rPr>
        <w:t>,</w:t>
      </w:r>
      <w:r>
        <w:rPr>
          <w:rFonts w:ascii="Calibri" w:hAnsi="Calibri"/>
        </w:rPr>
        <w:t xml:space="preserve"> παρ.</w:t>
      </w:r>
      <w:r w:rsidR="007D6A85">
        <w:rPr>
          <w:rFonts w:ascii="Calibri" w:hAnsi="Calibri"/>
        </w:rPr>
        <w:t xml:space="preserve"> </w:t>
      </w:r>
      <w:r>
        <w:rPr>
          <w:rFonts w:ascii="Calibri" w:hAnsi="Calibri"/>
        </w:rPr>
        <w:t>1</w:t>
      </w:r>
      <w:r w:rsidR="007D6A85">
        <w:rPr>
          <w:rFonts w:ascii="Calibri" w:hAnsi="Calibri"/>
        </w:rPr>
        <w:t>,</w:t>
      </w:r>
      <w:r>
        <w:rPr>
          <w:rFonts w:ascii="Calibri" w:hAnsi="Calibri"/>
        </w:rPr>
        <w:t xml:space="preserve"> </w:t>
      </w:r>
      <w:r w:rsidR="007D6A85">
        <w:rPr>
          <w:rFonts w:ascii="Calibri" w:hAnsi="Calibri"/>
        </w:rPr>
        <w:t>ΠΔ</w:t>
      </w:r>
      <w:r>
        <w:rPr>
          <w:rFonts w:ascii="Calibri" w:hAnsi="Calibri"/>
        </w:rPr>
        <w:t xml:space="preserve"> 96/2017).</w:t>
      </w:r>
    </w:p>
    <w:p w14:paraId="73750F16" w14:textId="77777777" w:rsidR="00F43691" w:rsidRPr="00DF1A60" w:rsidRDefault="00F43691">
      <w:pPr>
        <w:pStyle w:val="a3"/>
        <w:rPr>
          <w:rFonts w:ascii="Calibri"/>
          <w:sz w:val="12"/>
          <w:szCs w:val="12"/>
        </w:rPr>
      </w:pPr>
    </w:p>
    <w:p w14:paraId="6CD0BBD2" w14:textId="1DCCDCC7" w:rsidR="00F43691" w:rsidRDefault="00953367">
      <w:pPr>
        <w:pStyle w:val="6"/>
        <w:ind w:left="352"/>
        <w:jc w:val="both"/>
        <w:rPr>
          <w:rFonts w:ascii="Calibri" w:hAnsi="Calibri"/>
        </w:rPr>
      </w:pPr>
      <w:r>
        <w:rPr>
          <w:rFonts w:ascii="Calibri" w:hAnsi="Calibri"/>
        </w:rPr>
        <w:t>Κύριος</w:t>
      </w:r>
      <w:r>
        <w:rPr>
          <w:rFonts w:ascii="Calibri" w:hAnsi="Calibri"/>
          <w:spacing w:val="-6"/>
        </w:rPr>
        <w:t xml:space="preserve"> </w:t>
      </w:r>
      <w:r>
        <w:rPr>
          <w:rFonts w:ascii="Calibri" w:hAnsi="Calibri"/>
          <w:spacing w:val="-4"/>
        </w:rPr>
        <w:t>έργου</w:t>
      </w:r>
    </w:p>
    <w:p w14:paraId="1EC258CF" w14:textId="43461489" w:rsidR="00F43691" w:rsidRDefault="00953367">
      <w:pPr>
        <w:pStyle w:val="a3"/>
        <w:spacing w:before="60"/>
        <w:ind w:left="352" w:right="1139"/>
        <w:jc w:val="both"/>
        <w:rPr>
          <w:rFonts w:ascii="Calibri" w:hAnsi="Calibri"/>
        </w:rPr>
      </w:pPr>
      <w:r>
        <w:rPr>
          <w:rFonts w:ascii="Calibri" w:hAnsi="Calibri"/>
        </w:rPr>
        <w:t xml:space="preserve">Κύριος του έργου είναι το </w:t>
      </w:r>
      <w:r w:rsidRPr="000A67DD">
        <w:rPr>
          <w:rFonts w:ascii="Calibri" w:hAnsi="Calibri"/>
          <w:b/>
          <w:bCs/>
        </w:rPr>
        <w:t>Συμβούλιο της Επικρατείας</w:t>
      </w:r>
      <w:r w:rsidR="001A6986" w:rsidRPr="000A67DD">
        <w:rPr>
          <w:rFonts w:ascii="Calibri" w:hAnsi="Calibri"/>
          <w:b/>
          <w:bCs/>
        </w:rPr>
        <w:t xml:space="preserve"> (ΣτΕ)</w:t>
      </w:r>
      <w:r>
        <w:rPr>
          <w:rFonts w:ascii="Calibri" w:hAnsi="Calibri"/>
        </w:rPr>
        <w:t xml:space="preserve">, το οποίο είναι το ανώτατο διοικητικό </w:t>
      </w:r>
      <w:r w:rsidR="00266616">
        <w:rPr>
          <w:rFonts w:ascii="Calibri" w:hAnsi="Calibri"/>
        </w:rPr>
        <w:t>δικαστήριο</w:t>
      </w:r>
      <w:r>
        <w:rPr>
          <w:rFonts w:ascii="Calibri" w:hAnsi="Calibri"/>
          <w:spacing w:val="40"/>
        </w:rPr>
        <w:t xml:space="preserve"> </w:t>
      </w:r>
      <w:r>
        <w:rPr>
          <w:rFonts w:ascii="Calibri" w:hAnsi="Calibri"/>
        </w:rPr>
        <w:t>της χώρας.</w:t>
      </w:r>
    </w:p>
    <w:p w14:paraId="20D5B7DF" w14:textId="77777777" w:rsidR="00F43691" w:rsidRPr="00DF1A60" w:rsidRDefault="00F43691">
      <w:pPr>
        <w:pStyle w:val="a3"/>
        <w:spacing w:before="8"/>
        <w:rPr>
          <w:rFonts w:ascii="Calibri"/>
          <w:sz w:val="12"/>
          <w:szCs w:val="12"/>
        </w:rPr>
      </w:pPr>
    </w:p>
    <w:p w14:paraId="41FBA21B" w14:textId="5E9D844F" w:rsidR="00F43691" w:rsidRDefault="00953367">
      <w:pPr>
        <w:pStyle w:val="6"/>
        <w:ind w:left="352"/>
        <w:rPr>
          <w:rFonts w:ascii="Calibri" w:hAnsi="Calibri"/>
        </w:rPr>
      </w:pPr>
      <w:r>
        <w:rPr>
          <w:rFonts w:ascii="Calibri" w:hAnsi="Calibri"/>
        </w:rPr>
        <w:t>Στοιχεία</w:t>
      </w:r>
      <w:r>
        <w:rPr>
          <w:rFonts w:ascii="Calibri" w:hAnsi="Calibri"/>
          <w:spacing w:val="-8"/>
        </w:rPr>
        <w:t xml:space="preserve"> </w:t>
      </w:r>
      <w:r w:rsidR="001A6986">
        <w:rPr>
          <w:rFonts w:ascii="Calibri" w:hAnsi="Calibri"/>
          <w:spacing w:val="-2"/>
        </w:rPr>
        <w:t>ε</w:t>
      </w:r>
      <w:r>
        <w:rPr>
          <w:rFonts w:ascii="Calibri" w:hAnsi="Calibri"/>
          <w:spacing w:val="-2"/>
        </w:rPr>
        <w:t>πικοινωνίας</w:t>
      </w:r>
    </w:p>
    <w:p w14:paraId="6D86B335" w14:textId="70B8978C" w:rsidR="00F43691" w:rsidRDefault="00953367" w:rsidP="00DF1A60">
      <w:pPr>
        <w:pStyle w:val="a3"/>
        <w:spacing w:before="61"/>
        <w:ind w:left="709" w:right="1134" w:hanging="357"/>
        <w:rPr>
          <w:rFonts w:ascii="Calibri" w:hAnsi="Calibri"/>
        </w:rPr>
      </w:pPr>
      <w:r>
        <w:rPr>
          <w:rFonts w:ascii="Calibri" w:hAnsi="Calibri"/>
          <w:spacing w:val="-6"/>
        </w:rPr>
        <w:t>α)</w:t>
      </w:r>
      <w:r>
        <w:rPr>
          <w:rFonts w:ascii="Calibri" w:hAnsi="Calibri"/>
        </w:rPr>
        <w:tab/>
      </w:r>
      <w:r w:rsidRPr="00956531">
        <w:rPr>
          <w:rFonts w:ascii="Calibri" w:hAnsi="Calibri"/>
        </w:rPr>
        <w:t xml:space="preserve">Τα έγγραφα της σύμβασης είναι διαθέσιμα για ελεύθερη, πλήρη, άμεση </w:t>
      </w:r>
      <w:r w:rsidR="00956531" w:rsidRPr="00956531">
        <w:rPr>
          <w:rFonts w:ascii="Calibri" w:hAnsi="Calibri"/>
        </w:rPr>
        <w:t>και</w:t>
      </w:r>
      <w:r w:rsidRPr="00956531">
        <w:rPr>
          <w:rFonts w:ascii="Calibri" w:hAnsi="Calibri"/>
        </w:rPr>
        <w:t xml:space="preserve"> δωρεάν ηλεκτρονική</w:t>
      </w:r>
      <w:r>
        <w:rPr>
          <w:rFonts w:ascii="Calibri" w:hAnsi="Calibri"/>
        </w:rPr>
        <w:t xml:space="preserve"> πρό</w:t>
      </w:r>
      <w:r w:rsidR="00956531">
        <w:rPr>
          <w:rFonts w:ascii="Calibri" w:hAnsi="Calibri"/>
        </w:rPr>
        <w:softHyphen/>
      </w:r>
      <w:r w:rsidR="001A6986">
        <w:rPr>
          <w:rFonts w:ascii="Calibri" w:hAnsi="Calibri"/>
        </w:rPr>
        <w:softHyphen/>
      </w:r>
      <w:r>
        <w:rPr>
          <w:rFonts w:ascii="Calibri" w:hAnsi="Calibri"/>
        </w:rPr>
        <w:t xml:space="preserve">σβαση μέσω της διαδικτυακής πύλης </w:t>
      </w:r>
      <w:hyperlink r:id="rId24">
        <w:r>
          <w:rPr>
            <w:rFonts w:ascii="Calibri" w:hAnsi="Calibri"/>
            <w:color w:val="1155CC"/>
            <w:u w:val="single" w:color="1155CC"/>
          </w:rPr>
          <w:t>www.promitheus.gov.gr</w:t>
        </w:r>
      </w:hyperlink>
      <w:r>
        <w:rPr>
          <w:rFonts w:ascii="Calibri" w:hAnsi="Calibri"/>
          <w:color w:val="1155CC"/>
        </w:rPr>
        <w:t xml:space="preserve"> </w:t>
      </w:r>
      <w:r>
        <w:rPr>
          <w:rFonts w:ascii="Calibri" w:hAnsi="Calibri"/>
        </w:rPr>
        <w:t>του ΟΠΣ Ε.Σ.Η.ΔΗ.Σ.</w:t>
      </w:r>
    </w:p>
    <w:p w14:paraId="6395EA71" w14:textId="1E7A97F8" w:rsidR="00F43691" w:rsidRDefault="00953367" w:rsidP="00DF1A60">
      <w:pPr>
        <w:pStyle w:val="a3"/>
        <w:spacing w:before="60"/>
        <w:ind w:left="709" w:right="1134" w:hanging="357"/>
        <w:rPr>
          <w:rFonts w:ascii="Calibri" w:hAnsi="Calibri"/>
        </w:rPr>
      </w:pPr>
      <w:r>
        <w:rPr>
          <w:rFonts w:ascii="Calibri" w:hAnsi="Calibri"/>
          <w:spacing w:val="-6"/>
        </w:rPr>
        <w:t>β)</w:t>
      </w:r>
      <w:r>
        <w:rPr>
          <w:rFonts w:ascii="Calibri" w:hAnsi="Calibri"/>
        </w:rPr>
        <w:tab/>
        <w:t>Κάθε</w:t>
      </w:r>
      <w:r>
        <w:rPr>
          <w:rFonts w:ascii="Calibri" w:hAnsi="Calibri"/>
          <w:spacing w:val="40"/>
        </w:rPr>
        <w:t xml:space="preserve"> </w:t>
      </w:r>
      <w:r>
        <w:rPr>
          <w:rFonts w:ascii="Calibri" w:hAnsi="Calibri"/>
        </w:rPr>
        <w:t>είδους</w:t>
      </w:r>
      <w:r>
        <w:rPr>
          <w:rFonts w:ascii="Calibri" w:hAnsi="Calibri"/>
          <w:spacing w:val="40"/>
        </w:rPr>
        <w:t xml:space="preserve"> </w:t>
      </w:r>
      <w:r>
        <w:rPr>
          <w:rFonts w:ascii="Calibri" w:hAnsi="Calibri"/>
        </w:rPr>
        <w:t>επικοινωνία</w:t>
      </w:r>
      <w:r>
        <w:rPr>
          <w:rFonts w:ascii="Calibri" w:hAnsi="Calibri"/>
          <w:spacing w:val="40"/>
        </w:rPr>
        <w:t xml:space="preserve"> </w:t>
      </w:r>
      <w:r>
        <w:rPr>
          <w:rFonts w:ascii="Calibri" w:hAnsi="Calibri"/>
        </w:rPr>
        <w:t>και</w:t>
      </w:r>
      <w:r>
        <w:rPr>
          <w:rFonts w:ascii="Calibri" w:hAnsi="Calibri"/>
          <w:spacing w:val="40"/>
        </w:rPr>
        <w:t xml:space="preserve"> </w:t>
      </w:r>
      <w:r>
        <w:rPr>
          <w:rFonts w:ascii="Calibri" w:hAnsi="Calibri"/>
        </w:rPr>
        <w:t>ανταλλαγή</w:t>
      </w:r>
      <w:r>
        <w:rPr>
          <w:rFonts w:ascii="Calibri" w:hAnsi="Calibri"/>
          <w:spacing w:val="40"/>
        </w:rPr>
        <w:t xml:space="preserve"> </w:t>
      </w:r>
      <w:r>
        <w:rPr>
          <w:rFonts w:ascii="Calibri" w:hAnsi="Calibri"/>
        </w:rPr>
        <w:t>πληροφοριών</w:t>
      </w:r>
      <w:r>
        <w:rPr>
          <w:rFonts w:ascii="Calibri" w:hAnsi="Calibri"/>
          <w:spacing w:val="40"/>
        </w:rPr>
        <w:t xml:space="preserve"> </w:t>
      </w:r>
      <w:r>
        <w:rPr>
          <w:rFonts w:ascii="Calibri" w:hAnsi="Calibri"/>
        </w:rPr>
        <w:t>πραγματοποιείται</w:t>
      </w:r>
      <w:r>
        <w:rPr>
          <w:rFonts w:ascii="Calibri" w:hAnsi="Calibri"/>
          <w:spacing w:val="40"/>
        </w:rPr>
        <w:t xml:space="preserve"> </w:t>
      </w:r>
      <w:r>
        <w:rPr>
          <w:rFonts w:ascii="Calibri" w:hAnsi="Calibri"/>
        </w:rPr>
        <w:t>μέσω</w:t>
      </w:r>
      <w:r>
        <w:rPr>
          <w:rFonts w:ascii="Calibri" w:hAnsi="Calibri"/>
          <w:spacing w:val="40"/>
        </w:rPr>
        <w:t xml:space="preserve"> </w:t>
      </w:r>
      <w:r>
        <w:rPr>
          <w:rFonts w:ascii="Calibri" w:hAnsi="Calibri"/>
        </w:rPr>
        <w:t>της</w:t>
      </w:r>
      <w:r>
        <w:rPr>
          <w:rFonts w:ascii="Calibri" w:hAnsi="Calibri"/>
          <w:spacing w:val="40"/>
        </w:rPr>
        <w:t xml:space="preserve"> </w:t>
      </w:r>
      <w:r>
        <w:rPr>
          <w:rFonts w:ascii="Calibri" w:hAnsi="Calibri"/>
        </w:rPr>
        <w:t>διαδικτυακής πύ</w:t>
      </w:r>
      <w:r w:rsidR="00A65203">
        <w:rPr>
          <w:rFonts w:ascii="Calibri" w:hAnsi="Calibri"/>
        </w:rPr>
        <w:softHyphen/>
      </w:r>
      <w:r>
        <w:rPr>
          <w:rFonts w:ascii="Calibri" w:hAnsi="Calibri"/>
        </w:rPr>
        <w:t xml:space="preserve">λης </w:t>
      </w:r>
      <w:hyperlink r:id="rId25">
        <w:r w:rsidR="00B753AA">
          <w:rPr>
            <w:rFonts w:ascii="Calibri" w:hAnsi="Calibri"/>
            <w:color w:val="1155CC"/>
            <w:u w:val="single" w:color="1155CC"/>
          </w:rPr>
          <w:t>www.promitheus.gov.gr</w:t>
        </w:r>
      </w:hyperlink>
      <w:r>
        <w:rPr>
          <w:rFonts w:ascii="Calibri" w:hAnsi="Calibri"/>
        </w:rPr>
        <w:t xml:space="preserve"> του ΕΣΗΔΗΣ.</w:t>
      </w:r>
    </w:p>
    <w:p w14:paraId="094FEA5D" w14:textId="77777777" w:rsidR="00F43691" w:rsidRDefault="00953367" w:rsidP="00DF1A60">
      <w:pPr>
        <w:pStyle w:val="a3"/>
        <w:spacing w:before="61"/>
        <w:ind w:left="709" w:hanging="357"/>
        <w:rPr>
          <w:rFonts w:ascii="Calibri" w:hAnsi="Calibri"/>
        </w:rPr>
      </w:pPr>
      <w:r>
        <w:rPr>
          <w:rFonts w:ascii="Calibri" w:hAnsi="Calibri"/>
          <w:spacing w:val="-5"/>
        </w:rPr>
        <w:t>γ)</w:t>
      </w:r>
      <w:r>
        <w:rPr>
          <w:rFonts w:ascii="Calibri" w:hAnsi="Calibri"/>
        </w:rPr>
        <w:tab/>
        <w:t>Περαιτέρω</w:t>
      </w:r>
      <w:r>
        <w:rPr>
          <w:rFonts w:ascii="Calibri" w:hAnsi="Calibri"/>
          <w:spacing w:val="-7"/>
        </w:rPr>
        <w:t xml:space="preserve"> </w:t>
      </w:r>
      <w:r>
        <w:rPr>
          <w:rFonts w:ascii="Calibri" w:hAnsi="Calibri"/>
        </w:rPr>
        <w:t>πληροφορίες</w:t>
      </w:r>
      <w:r>
        <w:rPr>
          <w:rFonts w:ascii="Calibri" w:hAnsi="Calibri"/>
          <w:spacing w:val="-7"/>
        </w:rPr>
        <w:t xml:space="preserve"> </w:t>
      </w:r>
      <w:r>
        <w:rPr>
          <w:rFonts w:ascii="Calibri" w:hAnsi="Calibri"/>
        </w:rPr>
        <w:t>είναι</w:t>
      </w:r>
      <w:r>
        <w:rPr>
          <w:rFonts w:ascii="Calibri" w:hAnsi="Calibri"/>
          <w:spacing w:val="-6"/>
        </w:rPr>
        <w:t xml:space="preserve"> </w:t>
      </w:r>
      <w:r>
        <w:rPr>
          <w:rFonts w:ascii="Calibri" w:hAnsi="Calibri"/>
        </w:rPr>
        <w:t>διαθέσιμες</w:t>
      </w:r>
      <w:r>
        <w:rPr>
          <w:rFonts w:ascii="Calibri" w:hAnsi="Calibri"/>
          <w:spacing w:val="-5"/>
        </w:rPr>
        <w:t xml:space="preserve"> </w:t>
      </w:r>
      <w:r>
        <w:rPr>
          <w:rFonts w:ascii="Calibri" w:hAnsi="Calibri"/>
        </w:rPr>
        <w:t>από</w:t>
      </w:r>
      <w:r>
        <w:rPr>
          <w:rFonts w:ascii="Calibri" w:hAnsi="Calibri"/>
          <w:spacing w:val="-6"/>
        </w:rPr>
        <w:t xml:space="preserve"> </w:t>
      </w:r>
      <w:r>
        <w:rPr>
          <w:rFonts w:ascii="Calibri" w:hAnsi="Calibri"/>
        </w:rPr>
        <w:t>την</w:t>
      </w:r>
      <w:r>
        <w:rPr>
          <w:rFonts w:ascii="Calibri" w:hAnsi="Calibri"/>
          <w:spacing w:val="-6"/>
        </w:rPr>
        <w:t xml:space="preserve"> </w:t>
      </w:r>
      <w:r>
        <w:rPr>
          <w:rFonts w:ascii="Calibri" w:hAnsi="Calibri"/>
        </w:rPr>
        <w:t>προαναφερθείσα</w:t>
      </w:r>
      <w:r>
        <w:rPr>
          <w:rFonts w:ascii="Calibri" w:hAnsi="Calibri"/>
          <w:spacing w:val="-4"/>
        </w:rPr>
        <w:t xml:space="preserve"> </w:t>
      </w:r>
      <w:r>
        <w:rPr>
          <w:rFonts w:ascii="Calibri" w:hAnsi="Calibri"/>
          <w:spacing w:val="-2"/>
        </w:rPr>
        <w:t>διεύθυνση.</w:t>
      </w:r>
    </w:p>
    <w:p w14:paraId="59DEA82F" w14:textId="77777777" w:rsidR="00F43691" w:rsidRDefault="00F43691">
      <w:pPr>
        <w:pStyle w:val="a3"/>
        <w:rPr>
          <w:rFonts w:ascii="Calibri"/>
          <w:sz w:val="25"/>
        </w:rPr>
      </w:pPr>
    </w:p>
    <w:p w14:paraId="4DE6E7F8" w14:textId="3B95770F" w:rsidR="00F43691" w:rsidRDefault="00A74647" w:rsidP="006312D1">
      <w:pPr>
        <w:pStyle w:val="6"/>
        <w:numPr>
          <w:ilvl w:val="1"/>
          <w:numId w:val="43"/>
        </w:numPr>
        <w:tabs>
          <w:tab w:val="left" w:pos="686"/>
        </w:tabs>
        <w:spacing w:line="352" w:lineRule="auto"/>
        <w:ind w:left="352" w:right="6154" w:firstLine="0"/>
        <w:rPr>
          <w:rFonts w:ascii="Calibri" w:hAnsi="Calibri"/>
        </w:rPr>
      </w:pPr>
      <w:r w:rsidRPr="003B27B7">
        <w:rPr>
          <w:rFonts w:ascii="Calibri" w:eastAsia="Calibri" w:hAnsi="Calibri" w:cs="Calibri"/>
          <w:noProof/>
          <w:color w:val="333399"/>
          <w:sz w:val="24"/>
          <w:szCs w:val="24"/>
          <w:lang w:eastAsia="el-GR"/>
        </w:rPr>
        <mc:AlternateContent>
          <mc:Choice Requires="wps">
            <w:drawing>
              <wp:anchor distT="0" distB="0" distL="114300" distR="114300" simplePos="0" relativeHeight="444058112" behindDoc="1" locked="0" layoutInCell="1" allowOverlap="1" wp14:anchorId="6A5B8B00" wp14:editId="7644E882">
                <wp:simplePos x="0" y="0"/>
                <wp:positionH relativeFrom="page">
                  <wp:posOffset>602186</wp:posOffset>
                </wp:positionH>
                <wp:positionV relativeFrom="paragraph">
                  <wp:posOffset>206223</wp:posOffset>
                </wp:positionV>
                <wp:extent cx="6158230" cy="18415"/>
                <wp:effectExtent l="0" t="0" r="0" b="0"/>
                <wp:wrapNone/>
                <wp:docPr id="94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15226" id="docshape10" o:spid="_x0000_s1026" style="position:absolute;margin-left:47.4pt;margin-top:16.25pt;width:484.9pt;height:1.45pt;z-index:-5925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AmOoEN5AAAAA4BAAAPAAAAZHJzL2Rvd25yZXYueG1sTI9BT8Mw&#10;DIXvSPyHyEhcEEvougJd0wmB4DAJ0Dbg7LahrWicqnG37t+TneBiyX56z9/LVpPtxN4MvnWk4Wam&#10;QBgqXdVSreFj93x9B8IzUoWdI6PhaDys8vOzDNPKHWhj9luuRQghn6KGhrlPpfRlYyz6mesNBe3b&#10;DRY5rEMtqwEPIdx2MlIqkRZbCh8a7M1jY8qf7Wg1qKv31w2PuzeeF9Ftuf58OSr80vryYnpahvGw&#10;BMFm4j8HnDoEfsgDWOFGqrzoNNzHAZ81zKMFiJOukjgBUYTLIgaZZ/J/jfwXAAD//wMAUEsBAi0A&#10;FAAGAAgAAAAhALaDOJL+AAAA4QEAABMAAAAAAAAAAAAAAAAAAAAAAFtDb250ZW50X1R5cGVzXS54&#10;bWxQSwECLQAUAAYACAAAACEAOP0h/9YAAACUAQAACwAAAAAAAAAAAAAAAAAvAQAAX3JlbHMvLnJl&#10;bHNQSwECLQAUAAYACAAAACEAJ8UbK+cBAAC0AwAADgAAAAAAAAAAAAAAAAAuAgAAZHJzL2Uyb0Rv&#10;Yy54bWxQSwECLQAUAAYACAAAACEAJjqBDeQAAAAOAQAADwAAAAAAAAAAAAAAAABBBAAAZHJzL2Rv&#10;d25yZXYueG1sUEsFBgAAAAAEAAQA8wAAAFIFAAAAAA==&#10;" fillcolor="navy" stroked="f">
                <w10:wrap anchorx="page"/>
              </v:rect>
            </w:pict>
          </mc:Fallback>
        </mc:AlternateContent>
      </w:r>
      <w:bookmarkStart w:id="19" w:name="_bookmark2"/>
      <w:bookmarkEnd w:id="19"/>
      <w:r w:rsidRPr="003B27B7">
        <w:rPr>
          <w:rFonts w:ascii="Calibri" w:eastAsia="Calibri" w:hAnsi="Calibri" w:cs="Calibri"/>
          <w:color w:val="333399"/>
          <w:sz w:val="24"/>
          <w:szCs w:val="24"/>
        </w:rPr>
        <w:t>Στοιχεία Διαδικασίας</w:t>
      </w:r>
      <w:r w:rsidR="0048652D">
        <w:rPr>
          <w:rFonts w:ascii="Calibri" w:eastAsia="Calibri" w:hAnsi="Calibri" w:cs="Calibri"/>
          <w:color w:val="333399"/>
          <w:sz w:val="24"/>
          <w:szCs w:val="24"/>
        </w:rPr>
        <w:t xml:space="preserve"> </w:t>
      </w:r>
      <w:r w:rsidRPr="003B27B7">
        <w:rPr>
          <w:rFonts w:ascii="Calibri" w:eastAsia="Calibri" w:hAnsi="Calibri" w:cs="Calibri"/>
          <w:color w:val="333399"/>
          <w:sz w:val="24"/>
          <w:szCs w:val="24"/>
        </w:rPr>
        <w:t>-</w:t>
      </w:r>
      <w:r w:rsidR="0048652D">
        <w:rPr>
          <w:rFonts w:ascii="Calibri" w:eastAsia="Calibri" w:hAnsi="Calibri" w:cs="Calibri"/>
          <w:color w:val="333399"/>
          <w:sz w:val="24"/>
          <w:szCs w:val="24"/>
        </w:rPr>
        <w:t xml:space="preserve"> </w:t>
      </w:r>
      <w:r w:rsidRPr="003B27B7">
        <w:rPr>
          <w:rFonts w:ascii="Calibri" w:eastAsia="Calibri" w:hAnsi="Calibri" w:cs="Calibri"/>
          <w:color w:val="333399"/>
          <w:sz w:val="24"/>
          <w:szCs w:val="24"/>
        </w:rPr>
        <w:t>Χρηματοδότηση</w:t>
      </w:r>
      <w:r>
        <w:rPr>
          <w:rFonts w:ascii="Calibri" w:hAnsi="Calibri"/>
          <w:color w:val="002060"/>
        </w:rPr>
        <w:t xml:space="preserve"> </w:t>
      </w:r>
      <w:r>
        <w:rPr>
          <w:rFonts w:ascii="Calibri" w:hAnsi="Calibri"/>
          <w:color w:val="00000A"/>
        </w:rPr>
        <w:t>Είδος διαδικασίας</w:t>
      </w:r>
    </w:p>
    <w:p w14:paraId="2E5DE737" w14:textId="77777777" w:rsidR="00F43691" w:rsidRDefault="00953367" w:rsidP="003652BF">
      <w:pPr>
        <w:pStyle w:val="a3"/>
        <w:spacing w:after="240" w:line="261" w:lineRule="exact"/>
        <w:ind w:left="352"/>
        <w:rPr>
          <w:rFonts w:ascii="Calibri" w:hAnsi="Calibri"/>
        </w:rPr>
      </w:pPr>
      <w:r>
        <w:rPr>
          <w:rFonts w:ascii="Calibri" w:hAnsi="Calibri"/>
        </w:rPr>
        <w:t>Ο</w:t>
      </w:r>
      <w:r>
        <w:rPr>
          <w:rFonts w:ascii="Calibri" w:hAnsi="Calibri"/>
          <w:spacing w:val="-6"/>
        </w:rPr>
        <w:t xml:space="preserve"> </w:t>
      </w:r>
      <w:r>
        <w:rPr>
          <w:rFonts w:ascii="Calibri" w:hAnsi="Calibri"/>
        </w:rPr>
        <w:t>διαγωνισμός</w:t>
      </w:r>
      <w:r>
        <w:rPr>
          <w:rFonts w:ascii="Calibri" w:hAnsi="Calibri"/>
          <w:spacing w:val="-5"/>
        </w:rPr>
        <w:t xml:space="preserve"> </w:t>
      </w:r>
      <w:r>
        <w:rPr>
          <w:rFonts w:ascii="Calibri" w:hAnsi="Calibri"/>
        </w:rPr>
        <w:t>θα</w:t>
      </w:r>
      <w:r>
        <w:rPr>
          <w:rFonts w:ascii="Calibri" w:hAnsi="Calibri"/>
          <w:spacing w:val="-4"/>
        </w:rPr>
        <w:t xml:space="preserve"> </w:t>
      </w:r>
      <w:r>
        <w:rPr>
          <w:rFonts w:ascii="Calibri" w:hAnsi="Calibri"/>
        </w:rPr>
        <w:t>διεξαχθεί</w:t>
      </w:r>
      <w:r>
        <w:rPr>
          <w:rFonts w:ascii="Calibri" w:hAnsi="Calibri"/>
          <w:spacing w:val="-3"/>
        </w:rPr>
        <w:t xml:space="preserve"> </w:t>
      </w:r>
      <w:r>
        <w:rPr>
          <w:rFonts w:ascii="Calibri" w:hAnsi="Calibri"/>
        </w:rPr>
        <w:t>με</w:t>
      </w:r>
      <w:r>
        <w:rPr>
          <w:rFonts w:ascii="Calibri" w:hAnsi="Calibri"/>
          <w:spacing w:val="-5"/>
        </w:rPr>
        <w:t xml:space="preserve"> </w:t>
      </w:r>
      <w:r>
        <w:rPr>
          <w:rFonts w:ascii="Calibri" w:hAnsi="Calibri"/>
        </w:rPr>
        <w:t>την</w:t>
      </w:r>
      <w:r>
        <w:rPr>
          <w:rFonts w:ascii="Calibri" w:hAnsi="Calibri"/>
          <w:spacing w:val="-5"/>
        </w:rPr>
        <w:t xml:space="preserve"> </w:t>
      </w:r>
      <w:r>
        <w:rPr>
          <w:rFonts w:ascii="Calibri" w:hAnsi="Calibri"/>
        </w:rPr>
        <w:t>ανοικτή</w:t>
      </w:r>
      <w:r>
        <w:rPr>
          <w:rFonts w:ascii="Calibri" w:hAnsi="Calibri"/>
          <w:spacing w:val="-4"/>
        </w:rPr>
        <w:t xml:space="preserve"> </w:t>
      </w:r>
      <w:r>
        <w:rPr>
          <w:rFonts w:ascii="Calibri" w:hAnsi="Calibri"/>
        </w:rPr>
        <w:t>διαδικασία</w:t>
      </w:r>
      <w:r>
        <w:rPr>
          <w:rFonts w:ascii="Calibri" w:hAnsi="Calibri"/>
          <w:spacing w:val="-5"/>
        </w:rPr>
        <w:t xml:space="preserve"> </w:t>
      </w:r>
      <w:r>
        <w:rPr>
          <w:rFonts w:ascii="Calibri" w:hAnsi="Calibri"/>
        </w:rPr>
        <w:t>του</w:t>
      </w:r>
      <w:r>
        <w:rPr>
          <w:rFonts w:ascii="Calibri" w:hAnsi="Calibri"/>
          <w:spacing w:val="-2"/>
        </w:rPr>
        <w:t xml:space="preserve"> </w:t>
      </w:r>
      <w:r w:rsidR="006F76EA">
        <w:rPr>
          <w:rFonts w:ascii="Calibri" w:hAnsi="Calibri"/>
        </w:rPr>
        <w:t>άρ.</w:t>
      </w:r>
      <w:r>
        <w:rPr>
          <w:rFonts w:ascii="Calibri" w:hAnsi="Calibri"/>
          <w:spacing w:val="-5"/>
        </w:rPr>
        <w:t xml:space="preserve"> </w:t>
      </w:r>
      <w:r>
        <w:rPr>
          <w:rFonts w:ascii="Calibri" w:hAnsi="Calibri"/>
        </w:rPr>
        <w:t>27</w:t>
      </w:r>
      <w:r>
        <w:rPr>
          <w:rFonts w:ascii="Calibri" w:hAnsi="Calibri"/>
          <w:spacing w:val="-6"/>
        </w:rPr>
        <w:t xml:space="preserve"> </w:t>
      </w:r>
      <w:r>
        <w:rPr>
          <w:rFonts w:ascii="Calibri" w:hAnsi="Calibri"/>
        </w:rPr>
        <w:t>του</w:t>
      </w:r>
      <w:r>
        <w:rPr>
          <w:rFonts w:ascii="Calibri" w:hAnsi="Calibri"/>
          <w:spacing w:val="-2"/>
        </w:rPr>
        <w:t xml:space="preserve"> </w:t>
      </w:r>
      <w:r>
        <w:rPr>
          <w:rFonts w:ascii="Calibri" w:hAnsi="Calibri"/>
        </w:rPr>
        <w:t>ν.</w:t>
      </w:r>
      <w:r>
        <w:rPr>
          <w:rFonts w:ascii="Calibri" w:hAnsi="Calibri"/>
          <w:spacing w:val="-6"/>
        </w:rPr>
        <w:t xml:space="preserve"> </w:t>
      </w:r>
      <w:r>
        <w:rPr>
          <w:rFonts w:ascii="Calibri" w:hAnsi="Calibri"/>
          <w:spacing w:val="-2"/>
        </w:rPr>
        <w:t>4412/16.</w:t>
      </w:r>
    </w:p>
    <w:p w14:paraId="27F7FECA" w14:textId="699E21F4" w:rsidR="00F43691" w:rsidRDefault="00953367" w:rsidP="003652BF">
      <w:pPr>
        <w:pStyle w:val="6"/>
        <w:spacing w:after="120"/>
        <w:ind w:left="352"/>
        <w:rPr>
          <w:rFonts w:ascii="Calibri" w:hAnsi="Calibri"/>
        </w:rPr>
      </w:pPr>
      <w:r>
        <w:rPr>
          <w:rFonts w:ascii="Calibri" w:hAnsi="Calibri"/>
        </w:rPr>
        <w:t>Χρηματοδότηση</w:t>
      </w:r>
      <w:r>
        <w:rPr>
          <w:rFonts w:ascii="Calibri" w:hAnsi="Calibri"/>
          <w:spacing w:val="-6"/>
        </w:rPr>
        <w:t xml:space="preserve"> </w:t>
      </w:r>
      <w:r>
        <w:rPr>
          <w:rFonts w:ascii="Calibri" w:hAnsi="Calibri"/>
          <w:spacing w:val="-2"/>
        </w:rPr>
        <w:t>σύμβασης</w:t>
      </w:r>
    </w:p>
    <w:p w14:paraId="6FF65961" w14:textId="3A3E3B66" w:rsidR="00F43691" w:rsidRDefault="00953367" w:rsidP="003652BF">
      <w:pPr>
        <w:pStyle w:val="a3"/>
        <w:spacing w:after="120"/>
        <w:ind w:left="352"/>
        <w:rPr>
          <w:rFonts w:ascii="Calibri" w:hAnsi="Calibri"/>
        </w:rPr>
      </w:pPr>
      <w:r>
        <w:rPr>
          <w:rFonts w:ascii="Calibri" w:hAnsi="Calibri"/>
        </w:rPr>
        <w:t>Φορέας</w:t>
      </w:r>
      <w:r>
        <w:rPr>
          <w:rFonts w:ascii="Calibri" w:hAnsi="Calibri"/>
          <w:spacing w:val="-7"/>
        </w:rPr>
        <w:t xml:space="preserve"> </w:t>
      </w:r>
      <w:r>
        <w:rPr>
          <w:rFonts w:ascii="Calibri" w:hAnsi="Calibri"/>
        </w:rPr>
        <w:t>χρηματοδότησης</w:t>
      </w:r>
      <w:r>
        <w:rPr>
          <w:rFonts w:ascii="Calibri" w:hAnsi="Calibri"/>
          <w:spacing w:val="-6"/>
        </w:rPr>
        <w:t xml:space="preserve"> </w:t>
      </w:r>
      <w:r>
        <w:rPr>
          <w:rFonts w:ascii="Calibri" w:hAnsi="Calibri"/>
        </w:rPr>
        <w:t>της</w:t>
      </w:r>
      <w:r>
        <w:rPr>
          <w:rFonts w:ascii="Calibri" w:hAnsi="Calibri"/>
          <w:spacing w:val="-4"/>
        </w:rPr>
        <w:t xml:space="preserve"> </w:t>
      </w:r>
      <w:r>
        <w:rPr>
          <w:rFonts w:ascii="Calibri" w:hAnsi="Calibri"/>
        </w:rPr>
        <w:t>παρούσας</w:t>
      </w:r>
      <w:r>
        <w:rPr>
          <w:rFonts w:ascii="Calibri" w:hAnsi="Calibri"/>
          <w:spacing w:val="-4"/>
        </w:rPr>
        <w:t xml:space="preserve"> </w:t>
      </w:r>
      <w:r>
        <w:rPr>
          <w:rFonts w:ascii="Calibri" w:hAnsi="Calibri"/>
        </w:rPr>
        <w:t>σύμβασης</w:t>
      </w:r>
      <w:r>
        <w:rPr>
          <w:rFonts w:ascii="Calibri" w:hAnsi="Calibri"/>
          <w:spacing w:val="-4"/>
        </w:rPr>
        <w:t xml:space="preserve"> </w:t>
      </w:r>
      <w:r>
        <w:rPr>
          <w:rFonts w:ascii="Calibri" w:hAnsi="Calibri"/>
        </w:rPr>
        <w:t>είναι</w:t>
      </w:r>
      <w:r>
        <w:rPr>
          <w:rFonts w:ascii="Calibri" w:hAnsi="Calibri"/>
          <w:spacing w:val="-5"/>
        </w:rPr>
        <w:t xml:space="preserve"> </w:t>
      </w:r>
      <w:r>
        <w:rPr>
          <w:rFonts w:ascii="Calibri" w:hAnsi="Calibri"/>
        </w:rPr>
        <w:t>το</w:t>
      </w:r>
      <w:r>
        <w:rPr>
          <w:rFonts w:ascii="Calibri" w:hAnsi="Calibri"/>
          <w:spacing w:val="-5"/>
        </w:rPr>
        <w:t xml:space="preserve"> </w:t>
      </w:r>
      <w:r>
        <w:rPr>
          <w:rFonts w:ascii="Calibri" w:hAnsi="Calibri"/>
        </w:rPr>
        <w:t>Υπουργείο</w:t>
      </w:r>
      <w:r>
        <w:rPr>
          <w:rFonts w:ascii="Calibri" w:hAnsi="Calibri"/>
          <w:spacing w:val="-6"/>
        </w:rPr>
        <w:t xml:space="preserve"> </w:t>
      </w:r>
      <w:r>
        <w:rPr>
          <w:rFonts w:ascii="Calibri" w:hAnsi="Calibri"/>
        </w:rPr>
        <w:t>Δικαιοσύνης,</w:t>
      </w:r>
      <w:r>
        <w:rPr>
          <w:rFonts w:ascii="Calibri" w:hAnsi="Calibri"/>
          <w:spacing w:val="-4"/>
        </w:rPr>
        <w:t xml:space="preserve"> </w:t>
      </w:r>
      <w:r w:rsidRPr="00DA1102">
        <w:rPr>
          <w:rFonts w:ascii="Calibri" w:hAnsi="Calibri"/>
        </w:rPr>
        <w:t>Κωδ</w:t>
      </w:r>
      <w:r w:rsidR="007D6A85">
        <w:rPr>
          <w:rFonts w:ascii="Calibri" w:hAnsi="Calibri"/>
        </w:rPr>
        <w:t>ικός</w:t>
      </w:r>
      <w:r w:rsidRPr="00DA1102">
        <w:rPr>
          <w:rFonts w:ascii="Calibri" w:hAnsi="Calibri"/>
          <w:spacing w:val="-5"/>
        </w:rPr>
        <w:t xml:space="preserve"> </w:t>
      </w:r>
      <w:r w:rsidRPr="00DA1102">
        <w:rPr>
          <w:rFonts w:ascii="Calibri" w:hAnsi="Calibri"/>
        </w:rPr>
        <w:t>ΣΑ</w:t>
      </w:r>
      <w:r w:rsidRPr="00DA1102">
        <w:rPr>
          <w:rFonts w:ascii="Calibri" w:hAnsi="Calibri"/>
          <w:spacing w:val="-2"/>
        </w:rPr>
        <w:t>Ε</w:t>
      </w:r>
      <w:r w:rsidR="00692A10" w:rsidRPr="00DA1102">
        <w:rPr>
          <w:rFonts w:ascii="Calibri" w:hAnsi="Calibri"/>
          <w:spacing w:val="-2"/>
        </w:rPr>
        <w:t xml:space="preserve"> </w:t>
      </w:r>
      <w:r w:rsidR="006E5BC1" w:rsidRPr="006E5BC1">
        <w:rPr>
          <w:rFonts w:ascii="Calibri" w:hAnsi="Calibri"/>
          <w:spacing w:val="-2"/>
        </w:rPr>
        <w:t>420/1</w:t>
      </w:r>
    </w:p>
    <w:p w14:paraId="48D4D468" w14:textId="2B20CEF3" w:rsidR="006E5BC1" w:rsidRPr="006E5BC1" w:rsidRDefault="00A62CD1" w:rsidP="006E5BC1">
      <w:pPr>
        <w:pStyle w:val="a3"/>
        <w:spacing w:after="120"/>
        <w:ind w:left="352" w:right="1131"/>
        <w:jc w:val="both"/>
        <w:rPr>
          <w:rFonts w:ascii="Calibri" w:hAnsi="Calibri"/>
        </w:rPr>
      </w:pPr>
      <w:r>
        <w:rPr>
          <w:rFonts w:ascii="Calibri" w:hAnsi="Calibri"/>
        </w:rPr>
        <w:t xml:space="preserve">Η </w:t>
      </w:r>
      <w:r w:rsidR="00A74647">
        <w:rPr>
          <w:rFonts w:ascii="Calibri" w:hAnsi="Calibri"/>
        </w:rPr>
        <w:t>παρούσ</w:t>
      </w:r>
      <w:r>
        <w:rPr>
          <w:rFonts w:ascii="Calibri" w:hAnsi="Calibri"/>
        </w:rPr>
        <w:t>α</w:t>
      </w:r>
      <w:r w:rsidR="00A74647">
        <w:rPr>
          <w:rFonts w:ascii="Calibri" w:hAnsi="Calibri"/>
        </w:rPr>
        <w:t xml:space="preserve"> σ</w:t>
      </w:r>
      <w:r>
        <w:rPr>
          <w:rFonts w:ascii="Calibri" w:hAnsi="Calibri"/>
        </w:rPr>
        <w:t>ύμβαση</w:t>
      </w:r>
      <w:r w:rsidR="00A74647">
        <w:rPr>
          <w:rFonts w:ascii="Calibri" w:hAnsi="Calibri"/>
        </w:rPr>
        <w:t xml:space="preserve"> χρηματοδοτ</w:t>
      </w:r>
      <w:r>
        <w:rPr>
          <w:rFonts w:ascii="Calibri" w:hAnsi="Calibri"/>
        </w:rPr>
        <w:t>είται</w:t>
      </w:r>
      <w:r w:rsidR="00A74647">
        <w:rPr>
          <w:rFonts w:ascii="Calibri" w:hAnsi="Calibri"/>
        </w:rPr>
        <w:t xml:space="preserve"> από </w:t>
      </w:r>
      <w:r w:rsidR="001A6986">
        <w:rPr>
          <w:rFonts w:ascii="Calibri" w:hAnsi="Calibri"/>
        </w:rPr>
        <w:t>π</w:t>
      </w:r>
      <w:r w:rsidR="00A74647">
        <w:rPr>
          <w:rFonts w:ascii="Calibri" w:hAnsi="Calibri"/>
        </w:rPr>
        <w:t xml:space="preserve">ιστώσεις του Προγράμματος Δημοσίων Επενδύσεων </w:t>
      </w:r>
      <w:r w:rsidR="001A6986">
        <w:rPr>
          <w:rFonts w:ascii="Calibri" w:hAnsi="Calibri"/>
        </w:rPr>
        <w:t xml:space="preserve">(ΠΔΕ) </w:t>
      </w:r>
      <w:r w:rsidR="00A74647">
        <w:rPr>
          <w:rFonts w:ascii="Calibri" w:hAnsi="Calibri"/>
        </w:rPr>
        <w:t>(</w:t>
      </w:r>
      <w:r w:rsidR="00057F53">
        <w:rPr>
          <w:rFonts w:ascii="Calibri" w:hAnsi="Calibri"/>
        </w:rPr>
        <w:t xml:space="preserve">αρ. </w:t>
      </w:r>
      <w:r w:rsidR="00A74647">
        <w:rPr>
          <w:rFonts w:ascii="Calibri" w:hAnsi="Calibri"/>
        </w:rPr>
        <w:t xml:space="preserve">ενάρ. έργου </w:t>
      </w:r>
      <w:r w:rsidR="006E5BC1" w:rsidRPr="006E5BC1">
        <w:rPr>
          <w:rFonts w:ascii="Calibri" w:hAnsi="Calibri"/>
        </w:rPr>
        <w:t>2022ΣΕ42010000</w:t>
      </w:r>
      <w:r w:rsidR="006E5BC1">
        <w:rPr>
          <w:rFonts w:ascii="Calibri" w:hAnsi="Calibri"/>
        </w:rPr>
        <w:t>.</w:t>
      </w:r>
    </w:p>
    <w:p w14:paraId="424B2963" w14:textId="28D620FB" w:rsidR="00E377B4" w:rsidRDefault="00A62CD1" w:rsidP="00E377B4">
      <w:pPr>
        <w:pStyle w:val="a3"/>
        <w:spacing w:after="120"/>
        <w:ind w:left="352" w:right="1127"/>
        <w:jc w:val="both"/>
        <w:rPr>
          <w:rFonts w:ascii="Calibri" w:hAnsi="Calibri"/>
        </w:rPr>
      </w:pPr>
      <w:r>
        <w:rPr>
          <w:rFonts w:ascii="Calibri" w:hAnsi="Calibri"/>
        </w:rPr>
        <w:t xml:space="preserve">Η παρούσα σύμβαση </w:t>
      </w:r>
      <w:r w:rsidR="00953367" w:rsidRPr="00C16803">
        <w:rPr>
          <w:rFonts w:ascii="Calibri" w:hAnsi="Calibri"/>
        </w:rPr>
        <w:t>αφορ</w:t>
      </w:r>
      <w:r>
        <w:rPr>
          <w:rFonts w:ascii="Calibri" w:hAnsi="Calibri"/>
        </w:rPr>
        <w:t>ά</w:t>
      </w:r>
      <w:r w:rsidR="00953367" w:rsidRPr="00C16803">
        <w:rPr>
          <w:rFonts w:ascii="Calibri" w:hAnsi="Calibri"/>
        </w:rPr>
        <w:t xml:space="preserve"> το υποέργο </w:t>
      </w:r>
      <w:r w:rsidR="00C61B52">
        <w:rPr>
          <w:rFonts w:ascii="Calibri" w:hAnsi="Calibri"/>
        </w:rPr>
        <w:t xml:space="preserve">3 </w:t>
      </w:r>
      <w:r w:rsidR="00A157B1">
        <w:rPr>
          <w:rFonts w:ascii="Calibri" w:hAnsi="Calibri"/>
        </w:rPr>
        <w:t>«</w:t>
      </w:r>
      <w:r w:rsidR="00A157B1" w:rsidRPr="00C870E5">
        <w:rPr>
          <w:rFonts w:ascii="Calibri" w:hAnsi="Calibri"/>
        </w:rPr>
        <w:t xml:space="preserve">Έλεγχοι και </w:t>
      </w:r>
      <w:r w:rsidR="00C870E5">
        <w:rPr>
          <w:rFonts w:ascii="Calibri" w:hAnsi="Calibri"/>
        </w:rPr>
        <w:t>υ</w:t>
      </w:r>
      <w:r w:rsidR="00A157B1" w:rsidRPr="00C870E5">
        <w:rPr>
          <w:rFonts w:ascii="Calibri" w:hAnsi="Calibri"/>
        </w:rPr>
        <w:t xml:space="preserve">πηρεσίες </w:t>
      </w:r>
      <w:r w:rsidR="00C870E5">
        <w:rPr>
          <w:rFonts w:ascii="Calibri" w:hAnsi="Calibri"/>
        </w:rPr>
        <w:t>α</w:t>
      </w:r>
      <w:r w:rsidR="00A157B1" w:rsidRPr="00C870E5">
        <w:rPr>
          <w:rFonts w:ascii="Calibri" w:hAnsi="Calibri"/>
        </w:rPr>
        <w:t xml:space="preserve">σφάλειας και </w:t>
      </w:r>
      <w:r w:rsidR="00C870E5">
        <w:rPr>
          <w:rFonts w:ascii="Calibri" w:hAnsi="Calibri"/>
        </w:rPr>
        <w:t>π</w:t>
      </w:r>
      <w:r w:rsidR="00A157B1" w:rsidRPr="00C870E5">
        <w:rPr>
          <w:rFonts w:ascii="Calibri" w:hAnsi="Calibri"/>
        </w:rPr>
        <w:t xml:space="preserve">ροστασίας </w:t>
      </w:r>
      <w:r w:rsidR="00C870E5">
        <w:rPr>
          <w:rFonts w:ascii="Calibri" w:hAnsi="Calibri"/>
        </w:rPr>
        <w:t>δ</w:t>
      </w:r>
      <w:r w:rsidR="00A157B1" w:rsidRPr="00C870E5">
        <w:rPr>
          <w:rFonts w:ascii="Calibri" w:hAnsi="Calibri"/>
        </w:rPr>
        <w:t>εδομένων του Ολοκληρωμένου Συστήματος Διαχείρισης Δικαστικών Υποθέσεων της Διοικητικής Δικαιοσύνης</w:t>
      </w:r>
      <w:r w:rsidR="00A157B1" w:rsidRPr="00A157B1">
        <w:rPr>
          <w:rFonts w:ascii="Calibri" w:hAnsi="Calibri"/>
        </w:rPr>
        <w:t xml:space="preserve">» </w:t>
      </w:r>
      <w:r w:rsidR="00953367" w:rsidRPr="00C16803">
        <w:rPr>
          <w:rFonts w:ascii="Calibri" w:hAnsi="Calibri"/>
        </w:rPr>
        <w:t xml:space="preserve">της </w:t>
      </w:r>
      <w:r w:rsidR="00953367" w:rsidRPr="00C16803">
        <w:rPr>
          <w:rFonts w:ascii="Calibri" w:hAnsi="Calibri"/>
        </w:rPr>
        <w:lastRenderedPageBreak/>
        <w:t>Πρά</w:t>
      </w:r>
      <w:r w:rsidR="00C870E5">
        <w:rPr>
          <w:rFonts w:ascii="Calibri" w:hAnsi="Calibri"/>
        </w:rPr>
        <w:softHyphen/>
      </w:r>
      <w:r w:rsidR="00A157B1">
        <w:rPr>
          <w:rFonts w:ascii="Calibri" w:hAnsi="Calibri"/>
        </w:rPr>
        <w:softHyphen/>
      </w:r>
      <w:r w:rsidR="00953367" w:rsidRPr="00C16803">
        <w:rPr>
          <w:rFonts w:ascii="Calibri" w:hAnsi="Calibri"/>
        </w:rPr>
        <w:t xml:space="preserve">ξης </w:t>
      </w:r>
      <w:r w:rsidR="00953367" w:rsidRPr="00BF60CC">
        <w:rPr>
          <w:rFonts w:ascii="Calibri" w:hAnsi="Calibri"/>
        </w:rPr>
        <w:t>«Ψηφιακή αναβάθμιση ΟΣΔΔΥ ΔΔ»</w:t>
      </w:r>
      <w:r w:rsidR="00953367">
        <w:rPr>
          <w:rFonts w:ascii="Calibri" w:hAnsi="Calibri"/>
        </w:rPr>
        <w:t xml:space="preserve"> η ο</w:t>
      </w:r>
      <w:r w:rsidR="002E5BCF">
        <w:rPr>
          <w:rFonts w:ascii="Calibri" w:hAnsi="Calibri"/>
        </w:rPr>
        <w:softHyphen/>
      </w:r>
      <w:r w:rsidR="008766DC">
        <w:rPr>
          <w:rFonts w:ascii="Calibri" w:hAnsi="Calibri"/>
        </w:rPr>
        <w:softHyphen/>
      </w:r>
      <w:r w:rsidR="00953367">
        <w:rPr>
          <w:rFonts w:ascii="Calibri" w:hAnsi="Calibri"/>
        </w:rPr>
        <w:t>ποία</w:t>
      </w:r>
      <w:r w:rsidR="00953367">
        <w:rPr>
          <w:rFonts w:ascii="Calibri" w:hAnsi="Calibri"/>
          <w:spacing w:val="-1"/>
        </w:rPr>
        <w:t xml:space="preserve"> </w:t>
      </w:r>
      <w:r w:rsidR="00953367">
        <w:rPr>
          <w:rFonts w:ascii="Calibri" w:hAnsi="Calibri"/>
        </w:rPr>
        <w:t>έχει</w:t>
      </w:r>
      <w:r w:rsidR="00953367">
        <w:rPr>
          <w:rFonts w:ascii="Calibri" w:hAnsi="Calibri"/>
          <w:spacing w:val="-3"/>
        </w:rPr>
        <w:t xml:space="preserve"> </w:t>
      </w:r>
      <w:r w:rsidR="00953367">
        <w:rPr>
          <w:rFonts w:ascii="Calibri" w:hAnsi="Calibri"/>
        </w:rPr>
        <w:t>ενταχθεί στο</w:t>
      </w:r>
      <w:r w:rsidR="00953367">
        <w:rPr>
          <w:rFonts w:ascii="Calibri" w:hAnsi="Calibri"/>
          <w:spacing w:val="-1"/>
        </w:rPr>
        <w:t xml:space="preserve"> </w:t>
      </w:r>
      <w:r w:rsidR="00953367">
        <w:rPr>
          <w:rFonts w:ascii="Calibri" w:hAnsi="Calibri"/>
        </w:rPr>
        <w:t>Επιχειρησιακό Πρόγραμμα «Με</w:t>
      </w:r>
      <w:r w:rsidR="00A157B1">
        <w:rPr>
          <w:rFonts w:ascii="Calibri" w:hAnsi="Calibri"/>
        </w:rPr>
        <w:softHyphen/>
      </w:r>
      <w:r w:rsidR="00953367">
        <w:rPr>
          <w:rFonts w:ascii="Calibri" w:hAnsi="Calibri"/>
        </w:rPr>
        <w:t>ταρ</w:t>
      </w:r>
      <w:r w:rsidR="00A157B1">
        <w:rPr>
          <w:rFonts w:ascii="Calibri" w:hAnsi="Calibri"/>
        </w:rPr>
        <w:softHyphen/>
      </w:r>
      <w:r w:rsidR="00953367">
        <w:rPr>
          <w:rFonts w:ascii="Calibri" w:hAnsi="Calibri"/>
        </w:rPr>
        <w:t>ρύθ</w:t>
      </w:r>
      <w:r w:rsidR="00A157B1">
        <w:rPr>
          <w:rFonts w:ascii="Calibri" w:hAnsi="Calibri"/>
        </w:rPr>
        <w:softHyphen/>
      </w:r>
      <w:r w:rsidR="00953367">
        <w:rPr>
          <w:rFonts w:ascii="Calibri" w:hAnsi="Calibri"/>
        </w:rPr>
        <w:t>μιση</w:t>
      </w:r>
      <w:r w:rsidR="00953367">
        <w:rPr>
          <w:rFonts w:ascii="Calibri" w:hAnsi="Calibri"/>
          <w:spacing w:val="-4"/>
        </w:rPr>
        <w:t xml:space="preserve"> </w:t>
      </w:r>
      <w:r w:rsidR="00953367">
        <w:rPr>
          <w:rFonts w:ascii="Calibri" w:hAnsi="Calibri"/>
        </w:rPr>
        <w:t>Δημόσιου</w:t>
      </w:r>
      <w:r w:rsidR="00953367">
        <w:rPr>
          <w:rFonts w:ascii="Calibri" w:hAnsi="Calibri"/>
          <w:spacing w:val="-1"/>
        </w:rPr>
        <w:t xml:space="preserve"> </w:t>
      </w:r>
      <w:r w:rsidR="00953367">
        <w:rPr>
          <w:rFonts w:ascii="Calibri" w:hAnsi="Calibri"/>
        </w:rPr>
        <w:t>Τομέα</w:t>
      </w:r>
      <w:r w:rsidR="00953367">
        <w:rPr>
          <w:rFonts w:ascii="Calibri" w:hAnsi="Calibri"/>
          <w:spacing w:val="-2"/>
        </w:rPr>
        <w:t xml:space="preserve"> </w:t>
      </w:r>
      <w:r w:rsidR="00953367">
        <w:rPr>
          <w:rFonts w:ascii="Calibri" w:hAnsi="Calibri"/>
        </w:rPr>
        <w:t>2014-20»</w:t>
      </w:r>
      <w:r w:rsidR="00953367">
        <w:rPr>
          <w:rFonts w:ascii="Calibri" w:hAnsi="Calibri"/>
          <w:spacing w:val="-2"/>
        </w:rPr>
        <w:t xml:space="preserve"> </w:t>
      </w:r>
      <w:r w:rsidR="00953367">
        <w:rPr>
          <w:rFonts w:ascii="Calibri" w:hAnsi="Calibri"/>
        </w:rPr>
        <w:t>με</w:t>
      </w:r>
      <w:r w:rsidR="00953367">
        <w:rPr>
          <w:rFonts w:ascii="Calibri" w:hAnsi="Calibri"/>
          <w:spacing w:val="-2"/>
        </w:rPr>
        <w:t xml:space="preserve"> </w:t>
      </w:r>
      <w:r w:rsidR="00953367">
        <w:rPr>
          <w:rFonts w:ascii="Calibri" w:hAnsi="Calibri"/>
        </w:rPr>
        <w:t xml:space="preserve">βάση την </w:t>
      </w:r>
      <w:r w:rsidR="00A157B1">
        <w:rPr>
          <w:rFonts w:ascii="Calibri" w:hAnsi="Calibri"/>
        </w:rPr>
        <w:t>α</w:t>
      </w:r>
      <w:r w:rsidR="00692A10">
        <w:rPr>
          <w:rFonts w:ascii="Calibri" w:hAnsi="Calibri"/>
        </w:rPr>
        <w:softHyphen/>
      </w:r>
      <w:r w:rsidR="00953367">
        <w:rPr>
          <w:rFonts w:ascii="Calibri" w:hAnsi="Calibri"/>
        </w:rPr>
        <w:t>πό</w:t>
      </w:r>
      <w:r w:rsidR="00692A10">
        <w:rPr>
          <w:rFonts w:ascii="Calibri" w:hAnsi="Calibri"/>
        </w:rPr>
        <w:softHyphen/>
      </w:r>
      <w:r w:rsidR="00953367">
        <w:rPr>
          <w:rFonts w:ascii="Calibri" w:hAnsi="Calibri"/>
        </w:rPr>
        <w:t>φαση</w:t>
      </w:r>
      <w:r w:rsidR="00953367">
        <w:rPr>
          <w:rFonts w:ascii="Calibri" w:hAnsi="Calibri"/>
          <w:spacing w:val="-1"/>
        </w:rPr>
        <w:t xml:space="preserve"> </w:t>
      </w:r>
      <w:r w:rsidR="00A157B1">
        <w:rPr>
          <w:rFonts w:ascii="Calibri" w:hAnsi="Calibri"/>
        </w:rPr>
        <w:t>έ</w:t>
      </w:r>
      <w:r w:rsidR="00953367">
        <w:rPr>
          <w:rFonts w:ascii="Calibri" w:hAnsi="Calibri"/>
        </w:rPr>
        <w:t xml:space="preserve">νταξης με αρ. </w:t>
      </w:r>
      <w:r w:rsidR="00953367" w:rsidRPr="009F3FB8">
        <w:rPr>
          <w:rFonts w:ascii="Calibri" w:hAnsi="Calibri"/>
        </w:rPr>
        <w:t xml:space="preserve">πρωτ. </w:t>
      </w:r>
      <w:r w:rsidR="00E377B4" w:rsidRPr="00E377B4">
        <w:rPr>
          <w:rFonts w:ascii="Calibri" w:hAnsi="Calibri"/>
        </w:rPr>
        <w:t>304/04-03-2022 (ΑΔΑ: ΨΕ6Α46ΜΠΥΓ-ΑΗΛ) Απόφαση Ένταξης της Πράξης τίτλο «Ψηφιακή Αναβάθμιση Ολοκληρωμένου Συστήματος Διαχείρισης Δικαστικών Υποθέσεων Διοικητικής Δικαιοσύνης (ΟΣΔΔΥ ΔΔ)» με Κωδικό ΟΠΣ 5069423 στο Επιχειρησιακό Πρόγραμμα «Μεταρ</w:t>
      </w:r>
      <w:r w:rsidR="00E377B4">
        <w:rPr>
          <w:rFonts w:ascii="Calibri" w:hAnsi="Calibri"/>
        </w:rPr>
        <w:t>ρύθμιση Δημόσιου Τομέα 2014-20”.</w:t>
      </w:r>
    </w:p>
    <w:p w14:paraId="2F91F4EF" w14:textId="587F994C" w:rsidR="00F43691" w:rsidRPr="009F3FB8" w:rsidRDefault="007C4389" w:rsidP="00E377B4">
      <w:pPr>
        <w:pStyle w:val="a3"/>
        <w:spacing w:after="120"/>
        <w:ind w:left="352" w:right="1127"/>
        <w:jc w:val="both"/>
        <w:rPr>
          <w:rFonts w:ascii="Calibri" w:hAnsi="Calibri"/>
        </w:rPr>
      </w:pPr>
      <w:r>
        <w:rPr>
          <w:rFonts w:ascii="Calibri" w:hAnsi="Calibri"/>
        </w:rPr>
        <w:t>Η παρούσα σύμβαση χρηματοδοτείται</w:t>
      </w:r>
      <w:r w:rsidR="00953367" w:rsidRPr="009F3FB8">
        <w:rPr>
          <w:rFonts w:ascii="Calibri" w:hAnsi="Calibri"/>
        </w:rPr>
        <w:t xml:space="preserve"> από την Ευρωπαϊκή Ένωση (Ευρωπαϊκό</w:t>
      </w:r>
      <w:r w:rsidR="00953367" w:rsidRPr="009F3FB8">
        <w:rPr>
          <w:rFonts w:ascii="Calibri" w:hAnsi="Calibri"/>
          <w:spacing w:val="-1"/>
        </w:rPr>
        <w:t xml:space="preserve"> </w:t>
      </w:r>
      <w:r w:rsidR="00953367" w:rsidRPr="009F3FB8">
        <w:rPr>
          <w:rFonts w:ascii="Calibri" w:hAnsi="Calibri"/>
        </w:rPr>
        <w:t>Ταμείο Περιφερειακής Ανάπτυξης (ΕΤΠΑ) και από εθνικούς πόρους μέσω του Π</w:t>
      </w:r>
      <w:r w:rsidR="002E5BCF" w:rsidRPr="009F3FB8">
        <w:rPr>
          <w:rFonts w:ascii="Calibri" w:hAnsi="Calibri"/>
        </w:rPr>
        <w:t xml:space="preserve">ρογράμματος </w:t>
      </w:r>
      <w:r w:rsidR="00953367" w:rsidRPr="009F3FB8">
        <w:rPr>
          <w:rFonts w:ascii="Calibri" w:hAnsi="Calibri"/>
        </w:rPr>
        <w:t>Δ</w:t>
      </w:r>
      <w:r w:rsidR="002E5BCF" w:rsidRPr="009F3FB8">
        <w:rPr>
          <w:rFonts w:ascii="Calibri" w:hAnsi="Calibri"/>
        </w:rPr>
        <w:t>ημοσίων Επενδύσεων (ΠΔΕ)</w:t>
      </w:r>
      <w:r w:rsidR="00953367" w:rsidRPr="009F3FB8">
        <w:rPr>
          <w:rFonts w:ascii="Calibri" w:hAnsi="Calibri"/>
        </w:rPr>
        <w:t>.</w:t>
      </w:r>
    </w:p>
    <w:p w14:paraId="51D5EDAD" w14:textId="77777777" w:rsidR="00460EFB" w:rsidRDefault="00460EFB" w:rsidP="00530DE6">
      <w:pPr>
        <w:pStyle w:val="a3"/>
        <w:ind w:left="352" w:right="1193"/>
        <w:jc w:val="both"/>
        <w:rPr>
          <w:rFonts w:ascii="Calibri" w:hAnsi="Calibri"/>
        </w:rPr>
      </w:pPr>
    </w:p>
    <w:bookmarkStart w:id="20" w:name="_Toc123544100"/>
    <w:bookmarkStart w:id="21" w:name="_Toc123544337"/>
    <w:bookmarkStart w:id="22" w:name="_Toc150164140"/>
    <w:p w14:paraId="4BE3B137" w14:textId="7B55C8D1" w:rsidR="00F43691" w:rsidRPr="003B27B7" w:rsidRDefault="00A74647" w:rsidP="006312D1">
      <w:pPr>
        <w:pStyle w:val="2"/>
        <w:numPr>
          <w:ilvl w:val="1"/>
          <w:numId w:val="43"/>
        </w:numPr>
        <w:tabs>
          <w:tab w:val="left" w:pos="596"/>
        </w:tabs>
        <w:spacing w:before="0"/>
        <w:rPr>
          <w:color w:val="333399"/>
        </w:rPr>
      </w:pPr>
      <w:r w:rsidRPr="003B27B7">
        <w:rPr>
          <w:noProof/>
          <w:color w:val="333399"/>
          <w:lang w:eastAsia="el-GR"/>
        </w:rPr>
        <mc:AlternateContent>
          <mc:Choice Requires="wps">
            <w:drawing>
              <wp:anchor distT="0" distB="0" distL="0" distR="0" simplePos="0" relativeHeight="487592448" behindDoc="1" locked="0" layoutInCell="1" allowOverlap="1" wp14:anchorId="26A65E16" wp14:editId="5F202BA3">
                <wp:simplePos x="0" y="0"/>
                <wp:positionH relativeFrom="page">
                  <wp:posOffset>622935</wp:posOffset>
                </wp:positionH>
                <wp:positionV relativeFrom="paragraph">
                  <wp:posOffset>227965</wp:posOffset>
                </wp:positionV>
                <wp:extent cx="6158230" cy="18415"/>
                <wp:effectExtent l="0" t="0" r="0" b="0"/>
                <wp:wrapTopAndBottom/>
                <wp:docPr id="94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AE92C" id="docshape13" o:spid="_x0000_s1026" style="position:absolute;margin-left:49.05pt;margin-top:17.95pt;width:484.9pt;height: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wG7/D4AAAAAkBAAAPAAAAZHJzL2Rvd25yZXYueG1sTI9BT8Mw&#10;DIXvSPyHyEhcEEu2ia3rmk4ICQ5IgLbBzm5j2orGqZp06/492Qlutt/T8/eyzWhbcaTeN441TCcK&#10;BHHpTMOVhs/9830Cwgdkg61j0nAmD5v8+irD1LgTb+m4C5WIIexT1FCH0KVS+rImi37iOuKofbve&#10;YohrX0nT4ymG21bOlFpIiw3HDzV29FRT+bMbrAZ19/G2DcP+PcyL2bJ8/Xo5KzxofXszPq5BBBrD&#10;nxku+BEd8shUuIGNF62GVTKNTg3zhxWIi64WyzgV8ZIkIPNM/m+Q/wIAAP//AwBQSwECLQAUAAYA&#10;CAAAACEAtoM4kv4AAADhAQAAEwAAAAAAAAAAAAAAAAAAAAAAW0NvbnRlbnRfVHlwZXNdLnhtbFBL&#10;AQItABQABgAIAAAAIQA4/SH/1gAAAJQBAAALAAAAAAAAAAAAAAAAAC8BAABfcmVscy8ucmVsc1BL&#10;AQItABQABgAIAAAAIQAnxRsr5wEAALQDAAAOAAAAAAAAAAAAAAAAAC4CAABkcnMvZTJvRG9jLnht&#10;bFBLAQItABQABgAIAAAAIQDwG7/D4AAAAAkBAAAPAAAAAAAAAAAAAAAAAEEEAABkcnMvZG93bnJl&#10;di54bWxQSwUGAAAAAAQABADzAAAATgUAAAAA&#10;" fillcolor="navy" stroked="f">
                <w10:wrap type="topAndBottom" anchorx="page"/>
              </v:rect>
            </w:pict>
          </mc:Fallback>
        </mc:AlternateContent>
      </w:r>
      <w:bookmarkStart w:id="23" w:name="_bookmark3"/>
      <w:bookmarkEnd w:id="23"/>
      <w:r w:rsidRPr="003B27B7">
        <w:rPr>
          <w:color w:val="333399"/>
        </w:rPr>
        <w:t xml:space="preserve">Συνοπτική </w:t>
      </w:r>
      <w:r w:rsidR="00887832">
        <w:rPr>
          <w:color w:val="333399"/>
        </w:rPr>
        <w:t>π</w:t>
      </w:r>
      <w:r w:rsidRPr="003B27B7">
        <w:rPr>
          <w:color w:val="333399"/>
        </w:rPr>
        <w:t>εριγραφή φυσικού και οικονομικού αντικειμένου σύμβασης</w:t>
      </w:r>
      <w:bookmarkEnd w:id="20"/>
      <w:bookmarkEnd w:id="21"/>
      <w:bookmarkEnd w:id="22"/>
    </w:p>
    <w:p w14:paraId="6BCC3470" w14:textId="399D6925" w:rsidR="000C5BA0" w:rsidRDefault="00953367" w:rsidP="007768DE">
      <w:pPr>
        <w:pStyle w:val="a3"/>
        <w:spacing w:before="120" w:after="120"/>
        <w:ind w:left="352" w:right="1193"/>
        <w:jc w:val="both"/>
        <w:rPr>
          <w:rFonts w:ascii="Calibri" w:hAnsi="Calibri"/>
          <w:color w:val="00000A"/>
        </w:rPr>
      </w:pPr>
      <w:r>
        <w:rPr>
          <w:rFonts w:ascii="Calibri" w:hAnsi="Calibri"/>
          <w:color w:val="00000A"/>
        </w:rPr>
        <w:t>Αντικείμενο του παρόντος είναι</w:t>
      </w:r>
      <w:r w:rsidR="00B156A6">
        <w:rPr>
          <w:rFonts w:ascii="Calibri" w:hAnsi="Calibri"/>
          <w:color w:val="00000A"/>
        </w:rPr>
        <w:t xml:space="preserve"> οι</w:t>
      </w:r>
      <w:r>
        <w:rPr>
          <w:rFonts w:ascii="Calibri" w:hAnsi="Calibri"/>
          <w:color w:val="00000A"/>
        </w:rPr>
        <w:t xml:space="preserve"> </w:t>
      </w:r>
      <w:r w:rsidR="00B156A6" w:rsidRPr="00F24A2C">
        <w:rPr>
          <w:rFonts w:ascii="Calibri" w:hAnsi="Calibri"/>
          <w:color w:val="00000A"/>
        </w:rPr>
        <w:t>έλεγχοι και υπηρεσίες ασφάλειας και προστασί</w:t>
      </w:r>
      <w:r w:rsidR="004A5702">
        <w:rPr>
          <w:rFonts w:ascii="Calibri" w:hAnsi="Calibri"/>
          <w:color w:val="00000A"/>
        </w:rPr>
        <w:t>ας δεδομένων στο Ολο</w:t>
      </w:r>
      <w:r w:rsidR="004A5702">
        <w:rPr>
          <w:rFonts w:ascii="Calibri" w:hAnsi="Calibri"/>
          <w:color w:val="00000A"/>
        </w:rPr>
        <w:softHyphen/>
        <w:t>κλη</w:t>
      </w:r>
      <w:r w:rsidR="004A5702">
        <w:rPr>
          <w:rFonts w:ascii="Calibri" w:hAnsi="Calibri"/>
          <w:color w:val="00000A"/>
        </w:rPr>
        <w:softHyphen/>
        <w:t>ρωμένο Σύστημα</w:t>
      </w:r>
      <w:r w:rsidR="00B156A6" w:rsidRPr="00F24A2C">
        <w:rPr>
          <w:rFonts w:ascii="Calibri" w:hAnsi="Calibri"/>
          <w:color w:val="00000A"/>
        </w:rPr>
        <w:t xml:space="preserve"> Διαχείρισης Δικαστικών Υποθέσεων της Διοικητικής Δικαιοσύνης» </w:t>
      </w:r>
      <w:r w:rsidRPr="00F24A2C">
        <w:rPr>
          <w:rFonts w:ascii="Calibri" w:hAnsi="Calibri"/>
          <w:color w:val="00000A"/>
        </w:rPr>
        <w:t>(ΟΣΔΔΥ ΔΔ)</w:t>
      </w:r>
      <w:r w:rsidR="00133A1A" w:rsidRPr="00F24A2C">
        <w:rPr>
          <w:rFonts w:ascii="Calibri" w:hAnsi="Calibri"/>
          <w:color w:val="00000A"/>
        </w:rPr>
        <w:t>,</w:t>
      </w:r>
      <w:r w:rsidR="00133A1A">
        <w:rPr>
          <w:rFonts w:ascii="Calibri" w:hAnsi="Calibri"/>
          <w:color w:val="00000A"/>
        </w:rPr>
        <w:t xml:space="preserve"> </w:t>
      </w:r>
      <w:r w:rsidR="00B156A6">
        <w:rPr>
          <w:rFonts w:ascii="Calibri" w:hAnsi="Calibri"/>
          <w:color w:val="00000A"/>
        </w:rPr>
        <w:t>δη</w:t>
      </w:r>
      <w:r w:rsidR="00B156A6">
        <w:rPr>
          <w:rFonts w:ascii="Calibri" w:hAnsi="Calibri"/>
          <w:color w:val="00000A"/>
        </w:rPr>
        <w:softHyphen/>
      </w:r>
      <w:r w:rsidR="00F24A2C">
        <w:rPr>
          <w:rFonts w:ascii="Calibri" w:hAnsi="Calibri"/>
          <w:color w:val="00000A"/>
        </w:rPr>
        <w:softHyphen/>
      </w:r>
      <w:r w:rsidR="00B156A6">
        <w:rPr>
          <w:rFonts w:ascii="Calibri" w:hAnsi="Calibri"/>
          <w:color w:val="00000A"/>
        </w:rPr>
        <w:t xml:space="preserve">λαδή </w:t>
      </w:r>
      <w:r>
        <w:rPr>
          <w:rFonts w:ascii="Calibri" w:hAnsi="Calibri"/>
          <w:color w:val="00000A"/>
        </w:rPr>
        <w:t>στο Συμ</w:t>
      </w:r>
      <w:r w:rsidR="00BB254E">
        <w:rPr>
          <w:rFonts w:ascii="Calibri" w:hAnsi="Calibri"/>
          <w:color w:val="00000A"/>
        </w:rPr>
        <w:softHyphen/>
      </w:r>
      <w:r w:rsidR="00133A1A">
        <w:rPr>
          <w:rFonts w:ascii="Calibri" w:hAnsi="Calibri"/>
          <w:color w:val="00000A"/>
        </w:rPr>
        <w:softHyphen/>
      </w:r>
      <w:r>
        <w:rPr>
          <w:rFonts w:ascii="Calibri" w:hAnsi="Calibri"/>
          <w:color w:val="00000A"/>
        </w:rPr>
        <w:t xml:space="preserve">βούλιο της Επικρατείας, </w:t>
      </w:r>
      <w:r w:rsidR="00B156A6">
        <w:rPr>
          <w:rFonts w:ascii="Calibri" w:hAnsi="Calibri"/>
          <w:color w:val="00000A"/>
        </w:rPr>
        <w:t>σ</w:t>
      </w:r>
      <w:r>
        <w:rPr>
          <w:rFonts w:ascii="Calibri" w:hAnsi="Calibri"/>
          <w:color w:val="00000A"/>
        </w:rPr>
        <w:t xml:space="preserve">τη Γενική Επιτροπεία των </w:t>
      </w:r>
      <w:r w:rsidR="00B156A6">
        <w:rPr>
          <w:rFonts w:ascii="Calibri" w:hAnsi="Calibri"/>
          <w:color w:val="00000A"/>
        </w:rPr>
        <w:t>Δ</w:t>
      </w:r>
      <w:r>
        <w:rPr>
          <w:rFonts w:ascii="Calibri" w:hAnsi="Calibri"/>
          <w:color w:val="00000A"/>
        </w:rPr>
        <w:t xml:space="preserve">ιοικητικών </w:t>
      </w:r>
      <w:r w:rsidR="00B156A6">
        <w:rPr>
          <w:rFonts w:ascii="Calibri" w:hAnsi="Calibri"/>
          <w:color w:val="00000A"/>
        </w:rPr>
        <w:t>Δ</w:t>
      </w:r>
      <w:r>
        <w:rPr>
          <w:rFonts w:ascii="Calibri" w:hAnsi="Calibri"/>
          <w:color w:val="00000A"/>
        </w:rPr>
        <w:t>ικα</w:t>
      </w:r>
      <w:r w:rsidR="007768DE">
        <w:rPr>
          <w:rFonts w:ascii="Calibri" w:hAnsi="Calibri"/>
          <w:color w:val="00000A"/>
        </w:rPr>
        <w:softHyphen/>
      </w:r>
      <w:r>
        <w:rPr>
          <w:rFonts w:ascii="Calibri" w:hAnsi="Calibri"/>
          <w:color w:val="00000A"/>
        </w:rPr>
        <w:t>στη</w:t>
      </w:r>
      <w:r w:rsidR="007768DE">
        <w:rPr>
          <w:rFonts w:ascii="Calibri" w:hAnsi="Calibri"/>
          <w:color w:val="00000A"/>
        </w:rPr>
        <w:softHyphen/>
      </w:r>
      <w:r>
        <w:rPr>
          <w:rFonts w:ascii="Calibri" w:hAnsi="Calibri"/>
          <w:color w:val="00000A"/>
        </w:rPr>
        <w:t xml:space="preserve">ρίων και στα </w:t>
      </w:r>
      <w:r w:rsidR="00B156A6">
        <w:rPr>
          <w:rFonts w:ascii="Calibri" w:hAnsi="Calibri"/>
          <w:color w:val="00000A"/>
        </w:rPr>
        <w:t>Τ</w:t>
      </w:r>
      <w:r>
        <w:rPr>
          <w:rFonts w:ascii="Calibri" w:hAnsi="Calibri"/>
          <w:color w:val="00000A"/>
        </w:rPr>
        <w:t>α</w:t>
      </w:r>
      <w:r w:rsidR="00B156A6">
        <w:rPr>
          <w:rFonts w:ascii="Calibri" w:hAnsi="Calibri"/>
          <w:color w:val="00000A"/>
        </w:rPr>
        <w:softHyphen/>
      </w:r>
      <w:r>
        <w:rPr>
          <w:rFonts w:ascii="Calibri" w:hAnsi="Calibri"/>
          <w:color w:val="00000A"/>
        </w:rPr>
        <w:t>κτι</w:t>
      </w:r>
      <w:r w:rsidR="00F24A2C">
        <w:rPr>
          <w:rFonts w:ascii="Calibri" w:hAnsi="Calibri"/>
          <w:color w:val="00000A"/>
        </w:rPr>
        <w:softHyphen/>
      </w:r>
      <w:r w:rsidR="00B156A6">
        <w:rPr>
          <w:rFonts w:ascii="Calibri" w:hAnsi="Calibri"/>
          <w:color w:val="00000A"/>
        </w:rPr>
        <w:softHyphen/>
      </w:r>
      <w:r>
        <w:rPr>
          <w:rFonts w:ascii="Calibri" w:hAnsi="Calibri"/>
          <w:color w:val="00000A"/>
        </w:rPr>
        <w:t xml:space="preserve">κά </w:t>
      </w:r>
      <w:r w:rsidR="00B156A6">
        <w:rPr>
          <w:rFonts w:ascii="Calibri" w:hAnsi="Calibri"/>
          <w:color w:val="00000A"/>
        </w:rPr>
        <w:t>Δ</w:t>
      </w:r>
      <w:r>
        <w:rPr>
          <w:rFonts w:ascii="Calibri" w:hAnsi="Calibri"/>
          <w:color w:val="00000A"/>
        </w:rPr>
        <w:t xml:space="preserve">ιοικητικά </w:t>
      </w:r>
      <w:r w:rsidR="00B156A6">
        <w:rPr>
          <w:rFonts w:ascii="Calibri" w:hAnsi="Calibri"/>
          <w:color w:val="00000A"/>
        </w:rPr>
        <w:t>Δ</w:t>
      </w:r>
      <w:r>
        <w:rPr>
          <w:rFonts w:ascii="Calibri" w:hAnsi="Calibri"/>
          <w:color w:val="00000A"/>
        </w:rPr>
        <w:t>ι</w:t>
      </w:r>
      <w:r w:rsidR="00133A1A">
        <w:rPr>
          <w:rFonts w:ascii="Calibri" w:hAnsi="Calibri"/>
          <w:color w:val="00000A"/>
        </w:rPr>
        <w:softHyphen/>
      </w:r>
      <w:r w:rsidR="00133A1A">
        <w:rPr>
          <w:rFonts w:ascii="Calibri" w:hAnsi="Calibri"/>
          <w:color w:val="00000A"/>
        </w:rPr>
        <w:softHyphen/>
      </w:r>
      <w:r w:rsidR="00BB254E">
        <w:rPr>
          <w:rFonts w:ascii="Calibri" w:hAnsi="Calibri"/>
          <w:color w:val="00000A"/>
        </w:rPr>
        <w:softHyphen/>
      </w:r>
      <w:r>
        <w:rPr>
          <w:rFonts w:ascii="Calibri" w:hAnsi="Calibri"/>
          <w:color w:val="00000A"/>
        </w:rPr>
        <w:t>κα</w:t>
      </w:r>
      <w:r w:rsidR="00133A1A">
        <w:rPr>
          <w:rFonts w:ascii="Calibri" w:hAnsi="Calibri"/>
          <w:color w:val="00000A"/>
        </w:rPr>
        <w:softHyphen/>
      </w:r>
      <w:r>
        <w:rPr>
          <w:rFonts w:ascii="Calibri" w:hAnsi="Calibri"/>
          <w:color w:val="00000A"/>
        </w:rPr>
        <w:t>στήρια όλης της Χώρας.</w:t>
      </w:r>
    </w:p>
    <w:p w14:paraId="44D9FAA3" w14:textId="44FB9478" w:rsidR="004C4B0C" w:rsidRDefault="004C4B0C" w:rsidP="004C4B0C">
      <w:pPr>
        <w:pStyle w:val="a3"/>
        <w:spacing w:before="120" w:after="120"/>
        <w:ind w:left="352" w:right="1193"/>
        <w:jc w:val="both"/>
      </w:pPr>
      <w:r>
        <w:rPr>
          <w:rFonts w:ascii="Calibri" w:hAnsi="Calibri"/>
          <w:color w:val="00000A"/>
        </w:rPr>
        <w:t>Στο αντικείμενο του Έργου περιλαμβάνεται η εκπόνηση Σχεδίου Ασφαλείας του πληροφοριακού συ</w:t>
      </w:r>
      <w:r>
        <w:rPr>
          <w:rFonts w:ascii="Calibri" w:hAnsi="Calibri"/>
          <w:color w:val="00000A"/>
        </w:rPr>
        <w:softHyphen/>
        <w:t>στ</w:t>
      </w:r>
      <w:r w:rsidR="00F24A2C">
        <w:rPr>
          <w:rFonts w:ascii="Calibri" w:hAnsi="Calibri"/>
          <w:color w:val="00000A"/>
        </w:rPr>
        <w:t>ή</w:t>
      </w:r>
      <w:r>
        <w:rPr>
          <w:rFonts w:ascii="Calibri" w:hAnsi="Calibri"/>
          <w:color w:val="00000A"/>
        </w:rPr>
        <w:t>μα</w:t>
      </w:r>
      <w:r>
        <w:rPr>
          <w:rFonts w:ascii="Calibri" w:hAnsi="Calibri"/>
          <w:color w:val="00000A"/>
        </w:rPr>
        <w:softHyphen/>
        <w:t xml:space="preserve">τος ΟΣΔΔΥ ΔΔ, η παροχή υπηρεσιών </w:t>
      </w:r>
      <w:r>
        <w:rPr>
          <w:rFonts w:ascii="Calibri" w:hAnsi="Calibri"/>
          <w:color w:val="00000A"/>
          <w:lang w:val="en-US"/>
        </w:rPr>
        <w:t>SoC</w:t>
      </w:r>
      <w:r>
        <w:rPr>
          <w:rFonts w:ascii="Calibri" w:hAnsi="Calibri"/>
          <w:color w:val="00000A"/>
        </w:rPr>
        <w:t>-</w:t>
      </w:r>
      <w:r>
        <w:rPr>
          <w:rFonts w:ascii="Calibri" w:hAnsi="Calibri"/>
          <w:color w:val="00000A"/>
          <w:lang w:val="en-US"/>
        </w:rPr>
        <w:t>as</w:t>
      </w:r>
      <w:r>
        <w:rPr>
          <w:rFonts w:ascii="Calibri" w:hAnsi="Calibri"/>
          <w:color w:val="00000A"/>
        </w:rPr>
        <w:t>-</w:t>
      </w:r>
      <w:r>
        <w:rPr>
          <w:rFonts w:ascii="Calibri" w:hAnsi="Calibri"/>
          <w:color w:val="00000A"/>
          <w:lang w:val="en-US"/>
        </w:rPr>
        <w:t>a</w:t>
      </w:r>
      <w:r>
        <w:rPr>
          <w:rFonts w:ascii="Calibri" w:hAnsi="Calibri"/>
          <w:color w:val="00000A"/>
        </w:rPr>
        <w:t>-</w:t>
      </w:r>
      <w:r>
        <w:rPr>
          <w:rFonts w:ascii="Calibri" w:hAnsi="Calibri"/>
          <w:color w:val="00000A"/>
          <w:lang w:val="en-US"/>
        </w:rPr>
        <w:t>service</w:t>
      </w:r>
      <w:r>
        <w:rPr>
          <w:rFonts w:ascii="Calibri" w:hAnsi="Calibri"/>
          <w:color w:val="00000A"/>
        </w:rPr>
        <w:t xml:space="preserve"> για δύο (2) έτη, καθώς  και η πα</w:t>
      </w:r>
      <w:r>
        <w:rPr>
          <w:rFonts w:ascii="Calibri" w:hAnsi="Calibri"/>
          <w:color w:val="00000A"/>
        </w:rPr>
        <w:softHyphen/>
      </w:r>
      <w:r>
        <w:rPr>
          <w:rFonts w:ascii="Calibri" w:hAnsi="Calibri"/>
          <w:color w:val="00000A"/>
        </w:rPr>
        <w:softHyphen/>
        <w:t>ροχή εγγύησης καλής λει</w:t>
      </w:r>
      <w:r w:rsidR="00F24A2C">
        <w:rPr>
          <w:rFonts w:ascii="Calibri" w:hAnsi="Calibri"/>
          <w:color w:val="00000A"/>
        </w:rPr>
        <w:softHyphen/>
      </w:r>
      <w:r>
        <w:rPr>
          <w:rFonts w:ascii="Calibri" w:hAnsi="Calibri"/>
          <w:color w:val="00000A"/>
        </w:rPr>
        <w:softHyphen/>
        <w:t>τουρ</w:t>
      </w:r>
      <w:r>
        <w:rPr>
          <w:rFonts w:ascii="Calibri" w:hAnsi="Calibri"/>
          <w:color w:val="00000A"/>
        </w:rPr>
        <w:softHyphen/>
      </w:r>
      <w:r>
        <w:rPr>
          <w:rFonts w:ascii="Calibri" w:hAnsi="Calibri"/>
          <w:color w:val="00000A"/>
        </w:rPr>
        <w:softHyphen/>
        <w:t>γίας για δύο (2) έτη από την οριστική παραλαβή υλικού &amp; λο</w:t>
      </w:r>
      <w:r>
        <w:rPr>
          <w:rFonts w:ascii="Calibri" w:hAnsi="Calibri"/>
          <w:color w:val="00000A"/>
        </w:rPr>
        <w:softHyphen/>
        <w:t>γι</w:t>
      </w:r>
      <w:r>
        <w:rPr>
          <w:rFonts w:ascii="Calibri" w:hAnsi="Calibri"/>
          <w:color w:val="00000A"/>
        </w:rPr>
        <w:softHyphen/>
        <w:t>σμικού.</w:t>
      </w:r>
      <w:r w:rsidR="00142ABA">
        <w:rPr>
          <w:rFonts w:ascii="Calibri" w:hAnsi="Calibri"/>
          <w:color w:val="00000A"/>
        </w:rPr>
        <w:t xml:space="preserve"> Επίσης, η συστηματική συν</w:t>
      </w:r>
      <w:r w:rsidR="00142ABA">
        <w:rPr>
          <w:rFonts w:ascii="Calibri" w:hAnsi="Calibri"/>
          <w:color w:val="00000A"/>
        </w:rPr>
        <w:softHyphen/>
        <w:t>ερ</w:t>
      </w:r>
      <w:r w:rsidR="00142ABA">
        <w:rPr>
          <w:rFonts w:ascii="Calibri" w:hAnsi="Calibri"/>
          <w:color w:val="00000A"/>
        </w:rPr>
        <w:softHyphen/>
        <w:t>γασία με τον Ανάδοχο του Κυρίως Έργου της ανάπτυξης του ΟΣΔΔΥ ΔΔ για την ομαλή ενσωμάτωση των α</w:t>
      </w:r>
      <w:r w:rsidR="005234C7">
        <w:rPr>
          <w:rFonts w:ascii="Calibri" w:hAnsi="Calibri"/>
          <w:color w:val="00000A"/>
        </w:rPr>
        <w:softHyphen/>
      </w:r>
      <w:r w:rsidR="00142ABA">
        <w:rPr>
          <w:rFonts w:ascii="Calibri" w:hAnsi="Calibri"/>
          <w:color w:val="00000A"/>
        </w:rPr>
        <w:t xml:space="preserve">ναγκαίων ρυθμίσεων και διαδικασιών τις οποίες θα περιγράψει ο Ανάδοχος του παρόντος έργου </w:t>
      </w:r>
      <w:r w:rsidR="005234C7">
        <w:rPr>
          <w:rFonts w:ascii="Calibri" w:hAnsi="Calibri"/>
          <w:color w:val="00000A"/>
        </w:rPr>
        <w:t>στο πλη</w:t>
      </w:r>
      <w:r w:rsidR="005234C7">
        <w:rPr>
          <w:rFonts w:ascii="Calibri" w:hAnsi="Calibri"/>
          <w:color w:val="00000A"/>
        </w:rPr>
        <w:softHyphen/>
        <w:t>ρο</w:t>
      </w:r>
      <w:r w:rsidR="005234C7">
        <w:rPr>
          <w:rFonts w:ascii="Calibri" w:hAnsi="Calibri"/>
          <w:color w:val="00000A"/>
        </w:rPr>
        <w:softHyphen/>
        <w:t xml:space="preserve">φοριακό σύστημα που αναπτύσσει ο </w:t>
      </w:r>
      <w:r w:rsidR="00142ABA">
        <w:rPr>
          <w:rFonts w:ascii="Calibri" w:hAnsi="Calibri"/>
          <w:color w:val="00000A"/>
        </w:rPr>
        <w:t>Ανάδοχο</w:t>
      </w:r>
      <w:r w:rsidR="005234C7">
        <w:rPr>
          <w:rFonts w:ascii="Calibri" w:hAnsi="Calibri"/>
          <w:color w:val="00000A"/>
        </w:rPr>
        <w:t>ς</w:t>
      </w:r>
      <w:r w:rsidR="00142ABA">
        <w:rPr>
          <w:rFonts w:ascii="Calibri" w:hAnsi="Calibri"/>
          <w:color w:val="00000A"/>
        </w:rPr>
        <w:t xml:space="preserve"> του Κυρίως Έργου.</w:t>
      </w:r>
    </w:p>
    <w:p w14:paraId="466FD95A" w14:textId="6EBAD92F" w:rsidR="00F43691" w:rsidRPr="005D765A" w:rsidRDefault="00953367" w:rsidP="007768DE">
      <w:pPr>
        <w:pStyle w:val="a3"/>
        <w:spacing w:before="120" w:after="120"/>
        <w:ind w:left="352" w:right="1193"/>
        <w:jc w:val="both"/>
        <w:rPr>
          <w:rFonts w:ascii="Calibri" w:hAnsi="Calibri"/>
        </w:rPr>
      </w:pPr>
      <w:r w:rsidRPr="005D765A">
        <w:rPr>
          <w:rFonts w:ascii="Calibri" w:hAnsi="Calibri"/>
          <w:color w:val="000001"/>
        </w:rPr>
        <w:t>Ο συνολικός προϋπολογισμός</w:t>
      </w:r>
      <w:r w:rsidR="005D765A" w:rsidRPr="005D765A">
        <w:rPr>
          <w:rFonts w:ascii="Calibri" w:hAnsi="Calibri"/>
          <w:color w:val="000001"/>
        </w:rPr>
        <w:t xml:space="preserve"> </w:t>
      </w:r>
      <w:r w:rsidR="005D765A">
        <w:rPr>
          <w:rFonts w:ascii="Calibri" w:hAnsi="Calibri"/>
          <w:color w:val="000001"/>
        </w:rPr>
        <w:t xml:space="preserve">του έργου </w:t>
      </w:r>
      <w:r w:rsidR="00DF1A60" w:rsidRPr="005D765A">
        <w:rPr>
          <w:rFonts w:ascii="Calibri" w:hAnsi="Calibri"/>
          <w:color w:val="000001"/>
        </w:rPr>
        <w:t>αν</w:t>
      </w:r>
      <w:r w:rsidRPr="005D765A">
        <w:rPr>
          <w:rFonts w:ascii="Calibri" w:hAnsi="Calibri"/>
          <w:color w:val="000001"/>
        </w:rPr>
        <w:t>έρχεται σε</w:t>
      </w:r>
      <w:r w:rsidR="003E3F1A" w:rsidRPr="005D765A">
        <w:rPr>
          <w:rFonts w:ascii="Calibri" w:hAnsi="Calibri"/>
          <w:color w:val="000001"/>
        </w:rPr>
        <w:t xml:space="preserve"> </w:t>
      </w:r>
      <w:r w:rsidR="00487A46" w:rsidRPr="00487A46">
        <w:rPr>
          <w:rFonts w:ascii="Calibri" w:hAnsi="Calibri"/>
          <w:b/>
          <w:bCs/>
          <w:color w:val="000001"/>
        </w:rPr>
        <w:t>1.150.000</w:t>
      </w:r>
      <w:r w:rsidRPr="00CF1CEB">
        <w:rPr>
          <w:rFonts w:ascii="Calibri" w:hAnsi="Calibri"/>
          <w:b/>
          <w:color w:val="000001"/>
        </w:rPr>
        <w:t>,00</w:t>
      </w:r>
      <w:r w:rsidR="00446B49" w:rsidRPr="00CF1CEB">
        <w:rPr>
          <w:rFonts w:ascii="Calibri" w:hAnsi="Calibri"/>
          <w:b/>
          <w:color w:val="000001"/>
        </w:rPr>
        <w:t>€</w:t>
      </w:r>
      <w:r w:rsidRPr="00CF1CEB">
        <w:rPr>
          <w:rFonts w:ascii="Calibri" w:hAnsi="Calibri"/>
          <w:b/>
          <w:color w:val="000001"/>
        </w:rPr>
        <w:t xml:space="preserve"> </w:t>
      </w:r>
      <w:r w:rsidRPr="005D765A">
        <w:rPr>
          <w:rFonts w:ascii="Calibri" w:hAnsi="Calibri"/>
          <w:bCs/>
          <w:color w:val="000001"/>
        </w:rPr>
        <w:t>χωρίς</w:t>
      </w:r>
      <w:r w:rsidRPr="005D765A">
        <w:rPr>
          <w:rFonts w:ascii="Calibri" w:hAnsi="Calibri"/>
          <w:b/>
          <w:color w:val="000001"/>
        </w:rPr>
        <w:t xml:space="preserve"> </w:t>
      </w:r>
      <w:r w:rsidRPr="005D765A">
        <w:rPr>
          <w:rFonts w:ascii="Calibri" w:hAnsi="Calibri"/>
          <w:color w:val="000001"/>
        </w:rPr>
        <w:t xml:space="preserve">ΦΠΑ </w:t>
      </w:r>
      <w:r w:rsidRPr="00487A46">
        <w:rPr>
          <w:rFonts w:ascii="Calibri" w:hAnsi="Calibri"/>
          <w:color w:val="000001"/>
        </w:rPr>
        <w:t>(</w:t>
      </w:r>
      <w:r w:rsidR="00487A46" w:rsidRPr="00487A46">
        <w:rPr>
          <w:rFonts w:ascii="Calibri" w:hAnsi="Calibri"/>
          <w:b/>
          <w:bCs/>
          <w:color w:val="000001"/>
        </w:rPr>
        <w:t>1.426.000</w:t>
      </w:r>
      <w:r w:rsidR="00C231EE" w:rsidRPr="00487A46">
        <w:rPr>
          <w:rFonts w:ascii="Calibri" w:hAnsi="Calibri"/>
          <w:b/>
          <w:bCs/>
          <w:color w:val="000001"/>
        </w:rPr>
        <w:t>,00</w:t>
      </w:r>
      <w:r w:rsidR="00446B49" w:rsidRPr="00487A46">
        <w:rPr>
          <w:rFonts w:ascii="Calibri" w:hAnsi="Calibri"/>
          <w:b/>
          <w:bCs/>
          <w:color w:val="000001"/>
        </w:rPr>
        <w:t>€</w:t>
      </w:r>
      <w:r w:rsidRPr="00487A46">
        <w:rPr>
          <w:rFonts w:ascii="Calibri" w:hAnsi="Calibri"/>
          <w:b/>
          <w:bCs/>
          <w:color w:val="000001"/>
        </w:rPr>
        <w:t xml:space="preserve"> </w:t>
      </w:r>
      <w:r w:rsidRPr="00487A46">
        <w:rPr>
          <w:rFonts w:ascii="Calibri" w:hAnsi="Calibri"/>
          <w:color w:val="000001"/>
        </w:rPr>
        <w:t>με ΦΠΑ 24% ύ</w:t>
      </w:r>
      <w:r w:rsidR="005D765A" w:rsidRPr="00487A46">
        <w:rPr>
          <w:rFonts w:ascii="Calibri" w:hAnsi="Calibri"/>
          <w:color w:val="000001"/>
        </w:rPr>
        <w:softHyphen/>
      </w:r>
      <w:r w:rsidRPr="00487A46">
        <w:rPr>
          <w:rFonts w:ascii="Calibri" w:hAnsi="Calibri"/>
          <w:color w:val="000001"/>
        </w:rPr>
        <w:t xml:space="preserve">ψους </w:t>
      </w:r>
      <w:r w:rsidR="00487A46" w:rsidRPr="00487A46">
        <w:rPr>
          <w:rFonts w:ascii="Calibri" w:hAnsi="Calibri"/>
          <w:b/>
          <w:bCs/>
          <w:color w:val="000001"/>
        </w:rPr>
        <w:t>276.000</w:t>
      </w:r>
      <w:r w:rsidR="00C231EE" w:rsidRPr="00487A46">
        <w:rPr>
          <w:rFonts w:ascii="Calibri" w:hAnsi="Calibri"/>
          <w:b/>
          <w:bCs/>
          <w:color w:val="000001"/>
        </w:rPr>
        <w:t>,00</w:t>
      </w:r>
      <w:r w:rsidR="008C6958" w:rsidRPr="00487A46">
        <w:rPr>
          <w:rFonts w:ascii="Calibri" w:hAnsi="Calibri"/>
          <w:color w:val="000001"/>
        </w:rPr>
        <w:t>€</w:t>
      </w:r>
      <w:r w:rsidRPr="00487A46">
        <w:rPr>
          <w:rFonts w:ascii="Calibri" w:hAnsi="Calibri"/>
          <w:color w:val="000001"/>
        </w:rPr>
        <w:t>).</w:t>
      </w:r>
    </w:p>
    <w:p w14:paraId="4BF2282A" w14:textId="1777FA16" w:rsidR="00F43691" w:rsidRPr="00D35C84" w:rsidRDefault="00953367" w:rsidP="007768DE">
      <w:pPr>
        <w:pStyle w:val="a3"/>
        <w:spacing w:before="120" w:after="120" w:line="237" w:lineRule="auto"/>
        <w:ind w:left="352" w:right="1193"/>
        <w:jc w:val="both"/>
        <w:rPr>
          <w:rFonts w:ascii="Calibri" w:hAnsi="Calibri"/>
          <w:bCs/>
        </w:rPr>
      </w:pPr>
      <w:r>
        <w:rPr>
          <w:rFonts w:ascii="Calibri" w:hAnsi="Calibri"/>
          <w:color w:val="00000A"/>
        </w:rPr>
        <w:t>Οι παρεχόμενες υπηρεσίες κατατάσσονται στο</w:t>
      </w:r>
      <w:r w:rsidR="005D765A">
        <w:rPr>
          <w:rFonts w:ascii="Calibri" w:hAnsi="Calibri"/>
          <w:color w:val="00000A"/>
        </w:rPr>
        <w:t xml:space="preserve">ν </w:t>
      </w:r>
      <w:r>
        <w:rPr>
          <w:rFonts w:ascii="Calibri" w:hAnsi="Calibri"/>
          <w:color w:val="00000A"/>
        </w:rPr>
        <w:t>κωδικ</w:t>
      </w:r>
      <w:r w:rsidR="005D765A">
        <w:rPr>
          <w:rFonts w:ascii="Calibri" w:hAnsi="Calibri"/>
          <w:color w:val="00000A"/>
        </w:rPr>
        <w:t>ό</w:t>
      </w:r>
      <w:r>
        <w:rPr>
          <w:rFonts w:ascii="Calibri" w:hAnsi="Calibri"/>
          <w:color w:val="00000A"/>
        </w:rPr>
        <w:t xml:space="preserve"> του Κοινού Λεξιλογίου δημοσίων συμβάσεων:</w:t>
      </w:r>
      <w:r w:rsidR="00DF1A60">
        <w:rPr>
          <w:rFonts w:ascii="Calibri" w:hAnsi="Calibri"/>
          <w:color w:val="00000A"/>
        </w:rPr>
        <w:t xml:space="preserve"> </w:t>
      </w:r>
      <w:r w:rsidRPr="00D35C84">
        <w:rPr>
          <w:rFonts w:ascii="Calibri" w:hAnsi="Calibri"/>
          <w:bCs/>
          <w:color w:val="00000A"/>
        </w:rPr>
        <w:t>CPV:</w:t>
      </w:r>
      <w:r w:rsidRPr="00D35C84">
        <w:rPr>
          <w:rFonts w:ascii="Calibri" w:hAnsi="Calibri"/>
          <w:bCs/>
          <w:color w:val="00000A"/>
          <w:spacing w:val="-8"/>
        </w:rPr>
        <w:t xml:space="preserve"> </w:t>
      </w:r>
      <w:r w:rsidRPr="00D35C84">
        <w:rPr>
          <w:rFonts w:ascii="Calibri" w:hAnsi="Calibri"/>
          <w:bCs/>
          <w:color w:val="00000A"/>
        </w:rPr>
        <w:t>72500000-0:</w:t>
      </w:r>
      <w:r w:rsidRPr="00D35C84">
        <w:rPr>
          <w:rFonts w:ascii="Calibri" w:hAnsi="Calibri"/>
          <w:bCs/>
          <w:color w:val="00000A"/>
          <w:spacing w:val="-7"/>
        </w:rPr>
        <w:t xml:space="preserve"> </w:t>
      </w:r>
      <w:r w:rsidRPr="00D35C84">
        <w:rPr>
          <w:rFonts w:ascii="Calibri" w:hAnsi="Calibri"/>
          <w:bCs/>
          <w:color w:val="00000A"/>
        </w:rPr>
        <w:t>«Υπηρεσίες</w:t>
      </w:r>
      <w:r w:rsidRPr="00D35C84">
        <w:rPr>
          <w:rFonts w:ascii="Calibri" w:hAnsi="Calibri"/>
          <w:bCs/>
          <w:color w:val="00000A"/>
          <w:spacing w:val="-7"/>
        </w:rPr>
        <w:t xml:space="preserve"> </w:t>
      </w:r>
      <w:r w:rsidR="001B312F" w:rsidRPr="00D35C84">
        <w:rPr>
          <w:rFonts w:ascii="Calibri" w:hAnsi="Calibri"/>
          <w:bCs/>
          <w:color w:val="00000A"/>
          <w:spacing w:val="-2"/>
        </w:rPr>
        <w:t>Π</w:t>
      </w:r>
      <w:r w:rsidRPr="00D35C84">
        <w:rPr>
          <w:rFonts w:ascii="Calibri" w:hAnsi="Calibri"/>
          <w:bCs/>
          <w:color w:val="00000A"/>
          <w:spacing w:val="-2"/>
        </w:rPr>
        <w:t>ληροφορικής»</w:t>
      </w:r>
      <w:r w:rsidR="005D765A" w:rsidRPr="00D35C84">
        <w:rPr>
          <w:rFonts w:ascii="Calibri" w:hAnsi="Calibri"/>
          <w:bCs/>
          <w:color w:val="00000A"/>
          <w:spacing w:val="-2"/>
        </w:rPr>
        <w:t>.</w:t>
      </w:r>
    </w:p>
    <w:p w14:paraId="56E8ED0C" w14:textId="36B2A6D3" w:rsidR="00C17CB0" w:rsidRDefault="00C17CB0" w:rsidP="007768DE">
      <w:pPr>
        <w:pStyle w:val="a3"/>
        <w:spacing w:before="120" w:after="120"/>
        <w:ind w:left="352" w:right="1193"/>
        <w:jc w:val="both"/>
        <w:rPr>
          <w:rFonts w:ascii="Calibri" w:hAnsi="Calibri"/>
          <w:color w:val="00000A"/>
        </w:rPr>
      </w:pPr>
      <w:r w:rsidRPr="00AC0CB8">
        <w:rPr>
          <w:rFonts w:ascii="Calibri" w:hAnsi="Calibri"/>
          <w:color w:val="00000A"/>
        </w:rPr>
        <w:t>Η σύμβαση δεν υποδιαιρείται σε τμήματα. Προσφορές γίνονται αποδεκτές για το σύνολο των υπηρεσιών που περιγράφονται.</w:t>
      </w:r>
      <w:r w:rsidR="00355AE8" w:rsidRPr="00355AE8">
        <w:t xml:space="preserve"> </w:t>
      </w:r>
      <w:r w:rsidR="00355AE8" w:rsidRPr="00355AE8">
        <w:rPr>
          <w:rFonts w:ascii="Calibri" w:hAnsi="Calibri"/>
          <w:color w:val="00000A"/>
        </w:rPr>
        <w:t>Η σύμβαση δεν υποδιαιρείται σε τμήματα, λόγω της φύσης του αντικειμένου της που είναι η ασφάλεια του πληροφοριακού συστήματος ΟΣΔΔΥ ΔΔ. Τυχόν υποδιαίρεση σε τμήματα θα δημιουργούσε πλείστες αντιφάσεις στην ολιστική προσέγγιση της ασφάλειας του πληροφοριακού συστήματος ενώ παράλληλα θα δημιουργούσε καθυστερήσεις και προβλήματα στη συνεργασία με τον ανάδοχο του κυρίως έργου.</w:t>
      </w:r>
    </w:p>
    <w:p w14:paraId="011FA241" w14:textId="77777777" w:rsidR="00A82454" w:rsidRDefault="00953367" w:rsidP="007768DE">
      <w:pPr>
        <w:pStyle w:val="a3"/>
        <w:spacing w:before="120" w:after="120"/>
        <w:ind w:left="352" w:right="1193"/>
        <w:jc w:val="both"/>
        <w:rPr>
          <w:rFonts w:ascii="Calibri" w:hAnsi="Calibri"/>
          <w:color w:val="00000A"/>
        </w:rPr>
      </w:pPr>
      <w:r w:rsidRPr="00825F79">
        <w:rPr>
          <w:rFonts w:ascii="Calibri" w:hAnsi="Calibri"/>
          <w:color w:val="00000A"/>
        </w:rPr>
        <w:t xml:space="preserve">Η διάρκεια της σύμβασης ορίζεται σε </w:t>
      </w:r>
      <w:r w:rsidR="00B21639" w:rsidRPr="00DA1102">
        <w:rPr>
          <w:rFonts w:ascii="Calibri" w:hAnsi="Calibri"/>
          <w:b/>
          <w:bCs/>
          <w:color w:val="00000A"/>
        </w:rPr>
        <w:t>τριάντα</w:t>
      </w:r>
      <w:r w:rsidRPr="00DA1102">
        <w:rPr>
          <w:rFonts w:ascii="Calibri" w:hAnsi="Calibri"/>
          <w:b/>
          <w:bCs/>
        </w:rPr>
        <w:t xml:space="preserve"> (</w:t>
      </w:r>
      <w:r w:rsidR="00B21639" w:rsidRPr="00DA1102">
        <w:rPr>
          <w:rFonts w:ascii="Calibri" w:hAnsi="Calibri"/>
          <w:b/>
          <w:bCs/>
        </w:rPr>
        <w:t>30</w:t>
      </w:r>
      <w:r w:rsidRPr="00DA1102">
        <w:rPr>
          <w:rFonts w:ascii="Calibri" w:hAnsi="Calibri"/>
          <w:b/>
          <w:bCs/>
        </w:rPr>
        <w:t>) μήνες</w:t>
      </w:r>
      <w:r w:rsidRPr="00825F79">
        <w:rPr>
          <w:rFonts w:ascii="Calibri" w:hAnsi="Calibri"/>
        </w:rPr>
        <w:t xml:space="preserve"> </w:t>
      </w:r>
      <w:r w:rsidRPr="00825F79">
        <w:rPr>
          <w:rFonts w:ascii="Calibri" w:hAnsi="Calibri"/>
          <w:color w:val="00000A"/>
        </w:rPr>
        <w:t>από την ημερομηνία υπογραφής της σύμ</w:t>
      </w:r>
      <w:r w:rsidR="00692A10" w:rsidRPr="00825F79">
        <w:rPr>
          <w:rFonts w:ascii="Calibri" w:hAnsi="Calibri"/>
          <w:color w:val="00000A"/>
        </w:rPr>
        <w:softHyphen/>
      </w:r>
      <w:r w:rsidRPr="00825F79">
        <w:rPr>
          <w:rFonts w:ascii="Calibri" w:hAnsi="Calibri"/>
          <w:color w:val="00000A"/>
        </w:rPr>
        <w:t>βα</w:t>
      </w:r>
      <w:r w:rsidR="00692A10" w:rsidRPr="00825F79">
        <w:rPr>
          <w:rFonts w:ascii="Calibri" w:hAnsi="Calibri"/>
          <w:color w:val="00000A"/>
        </w:rPr>
        <w:softHyphen/>
      </w:r>
      <w:r w:rsidRPr="00825F79">
        <w:rPr>
          <w:rFonts w:ascii="Calibri" w:hAnsi="Calibri"/>
          <w:color w:val="00000A"/>
        </w:rPr>
        <w:t xml:space="preserve">σης. </w:t>
      </w:r>
    </w:p>
    <w:p w14:paraId="23FB9E43" w14:textId="33C21957" w:rsidR="00F43691" w:rsidRPr="00825F79" w:rsidRDefault="00953367" w:rsidP="007768DE">
      <w:pPr>
        <w:pStyle w:val="a3"/>
        <w:spacing w:before="120" w:after="120"/>
        <w:ind w:left="352" w:right="1193"/>
        <w:jc w:val="both"/>
        <w:rPr>
          <w:rFonts w:ascii="Calibri" w:hAnsi="Calibri"/>
        </w:rPr>
      </w:pPr>
      <w:r w:rsidRPr="00825F79">
        <w:rPr>
          <w:rFonts w:ascii="Calibri" w:hAnsi="Calibri"/>
          <w:color w:val="00000A"/>
        </w:rPr>
        <w:t>Το δικαίωμα προαίρεσης θα αφορά Σύμβαση Συ</w:t>
      </w:r>
      <w:r w:rsidR="00E431E2" w:rsidRPr="00825F79">
        <w:rPr>
          <w:rFonts w:ascii="Calibri" w:hAnsi="Calibri"/>
          <w:color w:val="00000A"/>
        </w:rPr>
        <w:softHyphen/>
      </w:r>
      <w:r w:rsidRPr="00825F79">
        <w:rPr>
          <w:rFonts w:ascii="Calibri" w:hAnsi="Calibri"/>
          <w:color w:val="00000A"/>
        </w:rPr>
        <w:t>ντή</w:t>
      </w:r>
      <w:r w:rsidR="001B312F" w:rsidRPr="00825F79">
        <w:rPr>
          <w:rFonts w:ascii="Calibri" w:hAnsi="Calibri"/>
          <w:color w:val="00000A"/>
        </w:rPr>
        <w:softHyphen/>
      </w:r>
      <w:r w:rsidRPr="00825F79">
        <w:rPr>
          <w:rFonts w:ascii="Calibri" w:hAnsi="Calibri"/>
          <w:color w:val="00000A"/>
        </w:rPr>
        <w:t>ρη</w:t>
      </w:r>
      <w:r w:rsidR="001B312F" w:rsidRPr="00825F79">
        <w:rPr>
          <w:rFonts w:ascii="Calibri" w:hAnsi="Calibri"/>
          <w:color w:val="00000A"/>
        </w:rPr>
        <w:softHyphen/>
      </w:r>
      <w:r w:rsidRPr="00825F79">
        <w:rPr>
          <w:rFonts w:ascii="Calibri" w:hAnsi="Calibri"/>
          <w:color w:val="00000A"/>
        </w:rPr>
        <w:t>σης διάρκειας τριών (3) ετών, μετά το</w:t>
      </w:r>
      <w:r w:rsidR="003E3F1A" w:rsidRPr="00825F79">
        <w:rPr>
          <w:rFonts w:ascii="Calibri" w:hAnsi="Calibri"/>
          <w:color w:val="00000A"/>
        </w:rPr>
        <w:t xml:space="preserve"> πέ</w:t>
      </w:r>
      <w:r w:rsidR="003323AD" w:rsidRPr="00825F79">
        <w:rPr>
          <w:rFonts w:ascii="Calibri" w:hAnsi="Calibri"/>
          <w:color w:val="00000A"/>
        </w:rPr>
        <w:softHyphen/>
      </w:r>
      <w:r w:rsidR="005D765A" w:rsidRPr="00825F79">
        <w:rPr>
          <w:rFonts w:ascii="Calibri" w:hAnsi="Calibri"/>
          <w:color w:val="00000A"/>
        </w:rPr>
        <w:softHyphen/>
      </w:r>
      <w:r w:rsidR="003E3F1A" w:rsidRPr="00825F79">
        <w:rPr>
          <w:rFonts w:ascii="Calibri" w:hAnsi="Calibri"/>
          <w:color w:val="00000A"/>
        </w:rPr>
        <w:t>ρας της προ</w:t>
      </w:r>
      <w:r w:rsidR="00EF7298">
        <w:rPr>
          <w:rFonts w:ascii="Calibri" w:hAnsi="Calibri"/>
          <w:color w:val="00000A"/>
        </w:rPr>
        <w:softHyphen/>
      </w:r>
      <w:r w:rsidR="003E3F1A" w:rsidRPr="00825F79">
        <w:rPr>
          <w:rFonts w:ascii="Calibri" w:hAnsi="Calibri"/>
          <w:color w:val="00000A"/>
        </w:rPr>
        <w:t>βλε</w:t>
      </w:r>
      <w:r w:rsidR="00EF7298">
        <w:rPr>
          <w:rFonts w:ascii="Calibri" w:hAnsi="Calibri"/>
          <w:color w:val="00000A"/>
        </w:rPr>
        <w:softHyphen/>
      </w:r>
      <w:r w:rsidR="003E3F1A" w:rsidRPr="00825F79">
        <w:rPr>
          <w:rFonts w:ascii="Calibri" w:hAnsi="Calibri"/>
          <w:color w:val="00000A"/>
        </w:rPr>
        <w:t xml:space="preserve">πόμενης </w:t>
      </w:r>
      <w:r w:rsidR="00A74647" w:rsidRPr="00825F79">
        <w:rPr>
          <w:rFonts w:ascii="Calibri" w:hAnsi="Calibri"/>
          <w:color w:val="00000A"/>
        </w:rPr>
        <w:t>από την παρούσα</w:t>
      </w:r>
      <w:r w:rsidR="001B312F" w:rsidRPr="00825F79">
        <w:rPr>
          <w:rFonts w:ascii="Calibri" w:hAnsi="Calibri"/>
          <w:color w:val="00000A"/>
        </w:rPr>
        <w:t xml:space="preserve"> διακή</w:t>
      </w:r>
      <w:r w:rsidR="00A74647" w:rsidRPr="00825F79">
        <w:rPr>
          <w:rFonts w:ascii="Calibri" w:hAnsi="Calibri"/>
          <w:color w:val="00000A"/>
        </w:rPr>
        <w:t>ρυ</w:t>
      </w:r>
      <w:r w:rsidR="001B312F" w:rsidRPr="00825F79">
        <w:rPr>
          <w:rFonts w:ascii="Calibri" w:hAnsi="Calibri"/>
          <w:color w:val="00000A"/>
        </w:rPr>
        <w:softHyphen/>
      </w:r>
      <w:r w:rsidR="00A74647" w:rsidRPr="00825F79">
        <w:rPr>
          <w:rFonts w:ascii="Calibri" w:hAnsi="Calibri"/>
          <w:color w:val="00000A"/>
        </w:rPr>
        <w:t>ξη περιόδου</w:t>
      </w:r>
      <w:r w:rsidR="00EF7298">
        <w:rPr>
          <w:rFonts w:ascii="Calibri" w:hAnsi="Calibri"/>
          <w:color w:val="00000A"/>
        </w:rPr>
        <w:t xml:space="preserve"> </w:t>
      </w:r>
      <w:r w:rsidR="00A74647" w:rsidRPr="00825F79">
        <w:rPr>
          <w:rFonts w:ascii="Calibri" w:hAnsi="Calibri"/>
          <w:color w:val="00000A"/>
        </w:rPr>
        <w:t>εγγύησης δύο (2) ετών.</w:t>
      </w:r>
      <w:r w:rsidR="00825F79" w:rsidRPr="00825F79">
        <w:rPr>
          <w:rFonts w:ascii="Calibri" w:hAnsi="Calibri"/>
          <w:color w:val="00000A"/>
        </w:rPr>
        <w:t xml:space="preserve"> Το δ</w:t>
      </w:r>
      <w:r w:rsidR="00A74647" w:rsidRPr="00825F79">
        <w:rPr>
          <w:rFonts w:ascii="Calibri" w:hAnsi="Calibri"/>
          <w:color w:val="00000A"/>
        </w:rPr>
        <w:t>ικαίωμα προ</w:t>
      </w:r>
      <w:r w:rsidR="00530DE6">
        <w:rPr>
          <w:rFonts w:ascii="Calibri" w:hAnsi="Calibri"/>
          <w:color w:val="00000A"/>
        </w:rPr>
        <w:softHyphen/>
      </w:r>
      <w:r w:rsidR="00825F79" w:rsidRPr="00825F79">
        <w:rPr>
          <w:rFonts w:ascii="Calibri" w:hAnsi="Calibri"/>
          <w:color w:val="00000A"/>
        </w:rPr>
        <w:softHyphen/>
      </w:r>
      <w:r w:rsidR="005D765A" w:rsidRPr="00825F79">
        <w:rPr>
          <w:rFonts w:ascii="Calibri" w:hAnsi="Calibri"/>
          <w:color w:val="00000A"/>
        </w:rPr>
        <w:softHyphen/>
      </w:r>
      <w:r w:rsidR="003323AD" w:rsidRPr="00825F79">
        <w:rPr>
          <w:rFonts w:ascii="Calibri" w:hAnsi="Calibri"/>
          <w:color w:val="00000A"/>
        </w:rPr>
        <w:softHyphen/>
      </w:r>
      <w:r w:rsidR="00A74647" w:rsidRPr="00825F79">
        <w:rPr>
          <w:rFonts w:ascii="Calibri" w:hAnsi="Calibri"/>
          <w:color w:val="00000A"/>
        </w:rPr>
        <w:t>αίρεσης δύ</w:t>
      </w:r>
      <w:r w:rsidR="00F26BCC">
        <w:rPr>
          <w:rFonts w:ascii="Calibri" w:hAnsi="Calibri"/>
          <w:color w:val="00000A"/>
        </w:rPr>
        <w:softHyphen/>
      </w:r>
      <w:r w:rsidR="00A74647" w:rsidRPr="00825F79">
        <w:rPr>
          <w:rFonts w:ascii="Calibri" w:hAnsi="Calibri"/>
          <w:color w:val="00000A"/>
        </w:rPr>
        <w:t>να</w:t>
      </w:r>
      <w:r w:rsidR="00F26BCC">
        <w:rPr>
          <w:rFonts w:ascii="Calibri" w:hAnsi="Calibri"/>
          <w:color w:val="00000A"/>
        </w:rPr>
        <w:softHyphen/>
      </w:r>
      <w:r w:rsidR="00F24A2C">
        <w:rPr>
          <w:rFonts w:ascii="Calibri" w:hAnsi="Calibri"/>
          <w:color w:val="00000A"/>
        </w:rPr>
        <w:softHyphen/>
      </w:r>
      <w:r w:rsidR="00A74647" w:rsidRPr="00825F79">
        <w:rPr>
          <w:rFonts w:ascii="Calibri" w:hAnsi="Calibri"/>
          <w:color w:val="00000A"/>
        </w:rPr>
        <w:t>ται να ανέλθει σε ανώτατο πο</w:t>
      </w:r>
      <w:r w:rsidR="00E431E2" w:rsidRPr="00825F79">
        <w:rPr>
          <w:rFonts w:ascii="Calibri" w:hAnsi="Calibri"/>
          <w:color w:val="00000A"/>
        </w:rPr>
        <w:softHyphen/>
      </w:r>
      <w:r w:rsidR="00692A10" w:rsidRPr="00825F79">
        <w:rPr>
          <w:rFonts w:ascii="Calibri" w:hAnsi="Calibri"/>
          <w:color w:val="00000A"/>
        </w:rPr>
        <w:softHyphen/>
      </w:r>
      <w:r w:rsidR="00A74647" w:rsidRPr="00825F79">
        <w:rPr>
          <w:rFonts w:ascii="Calibri" w:hAnsi="Calibri"/>
          <w:color w:val="00000A"/>
        </w:rPr>
        <w:t>σοστό έ</w:t>
      </w:r>
      <w:r w:rsidR="001B312F" w:rsidRPr="00825F79">
        <w:rPr>
          <w:rFonts w:ascii="Calibri" w:hAnsi="Calibri"/>
          <w:color w:val="00000A"/>
        </w:rPr>
        <w:softHyphen/>
      </w:r>
      <w:r w:rsidR="00A74647" w:rsidRPr="00825F79">
        <w:rPr>
          <w:rFonts w:ascii="Calibri" w:hAnsi="Calibri"/>
          <w:color w:val="00000A"/>
        </w:rPr>
        <w:t xml:space="preserve">ως </w:t>
      </w:r>
      <w:r w:rsidR="00A74647" w:rsidRPr="00825F79">
        <w:rPr>
          <w:rFonts w:ascii="Calibri" w:hAnsi="Calibri"/>
          <w:b/>
          <w:bCs/>
          <w:color w:val="00000A"/>
        </w:rPr>
        <w:t>30%</w:t>
      </w:r>
      <w:r w:rsidR="00A74647" w:rsidRPr="00825F79">
        <w:rPr>
          <w:rFonts w:ascii="Calibri" w:hAnsi="Calibri"/>
          <w:color w:val="00000A"/>
        </w:rPr>
        <w:t xml:space="preserve"> του προϋπολογισμού του </w:t>
      </w:r>
      <w:r w:rsidR="005D765A" w:rsidRPr="00825F79">
        <w:rPr>
          <w:rFonts w:ascii="Calibri" w:hAnsi="Calibri"/>
          <w:color w:val="00000A"/>
        </w:rPr>
        <w:t>έργου</w:t>
      </w:r>
      <w:r w:rsidR="00A74647" w:rsidRPr="00825F79">
        <w:rPr>
          <w:rFonts w:ascii="Calibri" w:hAnsi="Calibri"/>
          <w:color w:val="00000A"/>
        </w:rPr>
        <w:t xml:space="preserve">, </w:t>
      </w:r>
      <w:r w:rsidR="00825F79" w:rsidRPr="00825F79">
        <w:rPr>
          <w:rFonts w:ascii="Calibri" w:hAnsi="Calibri"/>
          <w:color w:val="00000A"/>
        </w:rPr>
        <w:t>δηλαδή</w:t>
      </w:r>
      <w:r w:rsidR="00A74647" w:rsidRPr="00825F79">
        <w:rPr>
          <w:rFonts w:ascii="Calibri" w:hAnsi="Calibri"/>
          <w:color w:val="00000A"/>
        </w:rPr>
        <w:t xml:space="preserve"> σ</w:t>
      </w:r>
      <w:r w:rsidR="0045408A">
        <w:rPr>
          <w:rFonts w:ascii="Calibri" w:hAnsi="Calibri"/>
          <w:color w:val="00000A"/>
        </w:rPr>
        <w:t>ε</w:t>
      </w:r>
      <w:r w:rsidR="00A74647" w:rsidRPr="00825F79">
        <w:rPr>
          <w:rFonts w:ascii="Calibri" w:hAnsi="Calibri"/>
          <w:color w:val="00000A"/>
        </w:rPr>
        <w:t xml:space="preserve"> </w:t>
      </w:r>
      <w:r w:rsidR="00C314AA" w:rsidRPr="00C314AA">
        <w:rPr>
          <w:rFonts w:ascii="Calibri" w:hAnsi="Calibri"/>
          <w:b/>
          <w:bCs/>
          <w:color w:val="00000A"/>
        </w:rPr>
        <w:t>345.000</w:t>
      </w:r>
      <w:r w:rsidR="00C231EE" w:rsidRPr="00CF1CEB">
        <w:rPr>
          <w:rFonts w:ascii="Calibri" w:hAnsi="Calibri"/>
          <w:b/>
          <w:bCs/>
          <w:color w:val="00000A"/>
        </w:rPr>
        <w:t>,00</w:t>
      </w:r>
      <w:r w:rsidR="00446B49" w:rsidRPr="00825F79">
        <w:rPr>
          <w:rFonts w:ascii="Calibri" w:hAnsi="Calibri"/>
          <w:b/>
          <w:bCs/>
          <w:color w:val="00000A"/>
        </w:rPr>
        <w:t>€</w:t>
      </w:r>
      <w:r w:rsidR="00A74647" w:rsidRPr="00825F79">
        <w:rPr>
          <w:rFonts w:ascii="Calibri" w:hAnsi="Calibri"/>
          <w:color w:val="00000A"/>
        </w:rPr>
        <w:t xml:space="preserve"> χω</w:t>
      </w:r>
      <w:r w:rsidR="00F24A2C">
        <w:rPr>
          <w:rFonts w:ascii="Calibri" w:hAnsi="Calibri"/>
          <w:color w:val="00000A"/>
        </w:rPr>
        <w:softHyphen/>
      </w:r>
      <w:r w:rsidR="008766DC">
        <w:rPr>
          <w:rFonts w:ascii="Calibri" w:hAnsi="Calibri"/>
          <w:color w:val="00000A"/>
        </w:rPr>
        <w:softHyphen/>
      </w:r>
      <w:r w:rsidR="00A74647" w:rsidRPr="00825F79">
        <w:rPr>
          <w:rFonts w:ascii="Calibri" w:hAnsi="Calibri"/>
          <w:color w:val="00000A"/>
        </w:rPr>
        <w:t xml:space="preserve">ρίς ΦΠΑ. Η </w:t>
      </w:r>
      <w:r w:rsidR="00D422AA">
        <w:rPr>
          <w:rFonts w:ascii="Calibri" w:hAnsi="Calibri"/>
          <w:color w:val="00000A"/>
        </w:rPr>
        <w:t>π</w:t>
      </w:r>
      <w:r w:rsidR="00A74647" w:rsidRPr="00825F79">
        <w:rPr>
          <w:rFonts w:ascii="Calibri" w:hAnsi="Calibri"/>
          <w:color w:val="00000A"/>
        </w:rPr>
        <w:t>ε</w:t>
      </w:r>
      <w:r w:rsidR="00692A10" w:rsidRPr="00825F79">
        <w:rPr>
          <w:rFonts w:ascii="Calibri" w:hAnsi="Calibri"/>
          <w:color w:val="00000A"/>
        </w:rPr>
        <w:softHyphen/>
      </w:r>
      <w:r w:rsidR="00A74647" w:rsidRPr="00825F79">
        <w:rPr>
          <w:rFonts w:ascii="Calibri" w:hAnsi="Calibri"/>
          <w:color w:val="00000A"/>
        </w:rPr>
        <w:t>ρί</w:t>
      </w:r>
      <w:r w:rsidR="00692A10" w:rsidRPr="00825F79">
        <w:rPr>
          <w:rFonts w:ascii="Calibri" w:hAnsi="Calibri"/>
          <w:color w:val="00000A"/>
        </w:rPr>
        <w:softHyphen/>
      </w:r>
      <w:r w:rsidR="00A74647" w:rsidRPr="00825F79">
        <w:rPr>
          <w:rFonts w:ascii="Calibri" w:hAnsi="Calibri"/>
          <w:color w:val="00000A"/>
        </w:rPr>
        <w:t>ο</w:t>
      </w:r>
      <w:r w:rsidR="00E431E2" w:rsidRPr="00825F79">
        <w:rPr>
          <w:rFonts w:ascii="Calibri" w:hAnsi="Calibri"/>
          <w:color w:val="00000A"/>
        </w:rPr>
        <w:softHyphen/>
      </w:r>
      <w:r w:rsidR="00692A10" w:rsidRPr="00825F79">
        <w:rPr>
          <w:rFonts w:ascii="Calibri" w:hAnsi="Calibri"/>
          <w:color w:val="00000A"/>
        </w:rPr>
        <w:softHyphen/>
      </w:r>
      <w:r w:rsidR="00692A10" w:rsidRPr="00825F79">
        <w:rPr>
          <w:rFonts w:ascii="Calibri" w:hAnsi="Calibri"/>
          <w:color w:val="00000A"/>
        </w:rPr>
        <w:softHyphen/>
      </w:r>
      <w:r w:rsidR="00A74647" w:rsidRPr="00825F79">
        <w:rPr>
          <w:rFonts w:ascii="Calibri" w:hAnsi="Calibri"/>
          <w:color w:val="00000A"/>
        </w:rPr>
        <w:t xml:space="preserve">δος </w:t>
      </w:r>
      <w:r w:rsidR="00D422AA">
        <w:rPr>
          <w:rFonts w:ascii="Calibri" w:hAnsi="Calibri"/>
          <w:color w:val="00000A"/>
        </w:rPr>
        <w:t>σ</w:t>
      </w:r>
      <w:r w:rsidR="00A74647" w:rsidRPr="00825F79">
        <w:rPr>
          <w:rFonts w:ascii="Calibri" w:hAnsi="Calibri"/>
          <w:color w:val="00000A"/>
        </w:rPr>
        <w:t>υ</w:t>
      </w:r>
      <w:r w:rsidR="001B312F" w:rsidRPr="00825F79">
        <w:rPr>
          <w:rFonts w:ascii="Calibri" w:hAnsi="Calibri"/>
          <w:color w:val="00000A"/>
        </w:rPr>
        <w:softHyphen/>
      </w:r>
      <w:r w:rsidR="00A74647" w:rsidRPr="00825F79">
        <w:rPr>
          <w:rFonts w:ascii="Calibri" w:hAnsi="Calibri"/>
          <w:color w:val="00000A"/>
        </w:rPr>
        <w:t>ντή</w:t>
      </w:r>
      <w:r w:rsidR="001B312F" w:rsidRPr="00825F79">
        <w:rPr>
          <w:rFonts w:ascii="Calibri" w:hAnsi="Calibri"/>
          <w:color w:val="00000A"/>
        </w:rPr>
        <w:softHyphen/>
      </w:r>
      <w:r w:rsidR="001B312F" w:rsidRPr="00825F79">
        <w:rPr>
          <w:rFonts w:ascii="Calibri" w:hAnsi="Calibri"/>
          <w:color w:val="00000A"/>
        </w:rPr>
        <w:softHyphen/>
      </w:r>
      <w:r w:rsidR="00A74647" w:rsidRPr="00825F79">
        <w:rPr>
          <w:rFonts w:ascii="Calibri" w:hAnsi="Calibri"/>
          <w:color w:val="00000A"/>
        </w:rPr>
        <w:t>ρησης θα ξεκινήσει μετά το πέρας της διετούς πε</w:t>
      </w:r>
      <w:r w:rsidR="003323AD" w:rsidRPr="00825F79">
        <w:rPr>
          <w:rFonts w:ascii="Calibri" w:hAnsi="Calibri"/>
          <w:color w:val="00000A"/>
        </w:rPr>
        <w:softHyphen/>
      </w:r>
      <w:r w:rsidR="00A74647" w:rsidRPr="00825F79">
        <w:rPr>
          <w:rFonts w:ascii="Calibri" w:hAnsi="Calibri"/>
          <w:color w:val="00000A"/>
        </w:rPr>
        <w:t>ρι</w:t>
      </w:r>
      <w:r w:rsidR="00D422AA">
        <w:rPr>
          <w:rFonts w:ascii="Calibri" w:hAnsi="Calibri"/>
          <w:color w:val="00000A"/>
        </w:rPr>
        <w:softHyphen/>
      </w:r>
      <w:r w:rsidR="00825F79" w:rsidRPr="00825F79">
        <w:rPr>
          <w:rFonts w:ascii="Calibri" w:hAnsi="Calibri"/>
          <w:color w:val="00000A"/>
        </w:rPr>
        <w:softHyphen/>
      </w:r>
      <w:r w:rsidR="003323AD" w:rsidRPr="00825F79">
        <w:rPr>
          <w:rFonts w:ascii="Calibri" w:hAnsi="Calibri"/>
          <w:color w:val="00000A"/>
        </w:rPr>
        <w:softHyphen/>
      </w:r>
      <w:r w:rsidR="003323AD" w:rsidRPr="00825F79">
        <w:rPr>
          <w:rFonts w:ascii="Calibri" w:hAnsi="Calibri"/>
          <w:color w:val="00000A"/>
        </w:rPr>
        <w:softHyphen/>
      </w:r>
      <w:r w:rsidR="003323AD" w:rsidRPr="00825F79">
        <w:rPr>
          <w:rFonts w:ascii="Calibri" w:hAnsi="Calibri"/>
          <w:color w:val="00000A"/>
        </w:rPr>
        <w:softHyphen/>
      </w:r>
      <w:r w:rsidR="00A74647" w:rsidRPr="00825F79">
        <w:rPr>
          <w:rFonts w:ascii="Calibri" w:hAnsi="Calibri"/>
          <w:color w:val="00000A"/>
        </w:rPr>
        <w:t>ό</w:t>
      </w:r>
      <w:r w:rsidR="003323AD" w:rsidRPr="00825F79">
        <w:rPr>
          <w:rFonts w:ascii="Calibri" w:hAnsi="Calibri"/>
          <w:color w:val="00000A"/>
        </w:rPr>
        <w:softHyphen/>
      </w:r>
      <w:r w:rsidR="00A74647" w:rsidRPr="00825F79">
        <w:rPr>
          <w:rFonts w:ascii="Calibri" w:hAnsi="Calibri"/>
          <w:color w:val="00000A"/>
        </w:rPr>
        <w:t>δου εγγύησης, ε</w:t>
      </w:r>
      <w:r w:rsidR="00EF7298">
        <w:rPr>
          <w:rFonts w:ascii="Calibri" w:hAnsi="Calibri"/>
          <w:color w:val="00000A"/>
        </w:rPr>
        <w:softHyphen/>
      </w:r>
      <w:r w:rsidR="00A74647" w:rsidRPr="00825F79">
        <w:rPr>
          <w:rFonts w:ascii="Calibri" w:hAnsi="Calibri"/>
          <w:color w:val="00000A"/>
        </w:rPr>
        <w:t>φό</w:t>
      </w:r>
      <w:r w:rsidR="00EF7298">
        <w:rPr>
          <w:rFonts w:ascii="Calibri" w:hAnsi="Calibri"/>
          <w:color w:val="00000A"/>
        </w:rPr>
        <w:softHyphen/>
      </w:r>
      <w:r w:rsidR="00A74647" w:rsidRPr="00825F79">
        <w:rPr>
          <w:rFonts w:ascii="Calibri" w:hAnsi="Calibri"/>
          <w:color w:val="00000A"/>
        </w:rPr>
        <w:t xml:space="preserve">σον η </w:t>
      </w:r>
      <w:r w:rsidR="00607100">
        <w:rPr>
          <w:rFonts w:ascii="Calibri" w:hAnsi="Calibri"/>
          <w:color w:val="00000A"/>
        </w:rPr>
        <w:t>Αναθέτουσα Αρχή</w:t>
      </w:r>
      <w:r w:rsidR="00A74647" w:rsidRPr="00825F79">
        <w:rPr>
          <w:rFonts w:ascii="Calibri" w:hAnsi="Calibri"/>
          <w:color w:val="00000A"/>
        </w:rPr>
        <w:t xml:space="preserve"> ή ο </w:t>
      </w:r>
      <w:r w:rsidR="00825F79" w:rsidRPr="00825F79">
        <w:rPr>
          <w:rFonts w:ascii="Calibri" w:hAnsi="Calibri"/>
          <w:color w:val="00000A"/>
        </w:rPr>
        <w:t>Κ</w:t>
      </w:r>
      <w:r w:rsidR="00A74647" w:rsidRPr="00825F79">
        <w:rPr>
          <w:rFonts w:ascii="Calibri" w:hAnsi="Calibri"/>
          <w:color w:val="00000A"/>
        </w:rPr>
        <w:t>ύ</w:t>
      </w:r>
      <w:r w:rsidR="001B312F" w:rsidRPr="00825F79">
        <w:rPr>
          <w:rFonts w:ascii="Calibri" w:hAnsi="Calibri"/>
          <w:color w:val="00000A"/>
        </w:rPr>
        <w:softHyphen/>
      </w:r>
      <w:r w:rsidR="00A74647" w:rsidRPr="00825F79">
        <w:rPr>
          <w:rFonts w:ascii="Calibri" w:hAnsi="Calibri"/>
          <w:color w:val="00000A"/>
        </w:rPr>
        <w:t>ρι</w:t>
      </w:r>
      <w:r w:rsidR="001B312F" w:rsidRPr="00825F79">
        <w:rPr>
          <w:rFonts w:ascii="Calibri" w:hAnsi="Calibri"/>
          <w:color w:val="00000A"/>
        </w:rPr>
        <w:softHyphen/>
      </w:r>
      <w:r w:rsidR="00A74647" w:rsidRPr="00825F79">
        <w:rPr>
          <w:rFonts w:ascii="Calibri" w:hAnsi="Calibri"/>
          <w:color w:val="00000A"/>
        </w:rPr>
        <w:t>ος του έργου ζητήσει από τον Ανάδοχο να υπογρά</w:t>
      </w:r>
      <w:r w:rsidR="003323AD" w:rsidRPr="00825F79">
        <w:rPr>
          <w:rFonts w:ascii="Calibri" w:hAnsi="Calibri"/>
          <w:color w:val="00000A"/>
        </w:rPr>
        <w:softHyphen/>
      </w:r>
      <w:r w:rsidR="00A74647" w:rsidRPr="00825F79">
        <w:rPr>
          <w:rFonts w:ascii="Calibri" w:hAnsi="Calibri"/>
          <w:color w:val="00000A"/>
        </w:rPr>
        <w:t>ψει Σύμ</w:t>
      </w:r>
      <w:r w:rsidR="005D765A" w:rsidRPr="00825F79">
        <w:rPr>
          <w:rFonts w:ascii="Calibri" w:hAnsi="Calibri"/>
          <w:color w:val="00000A"/>
        </w:rPr>
        <w:softHyphen/>
      </w:r>
      <w:r w:rsidR="00A74647" w:rsidRPr="00825F79">
        <w:rPr>
          <w:rFonts w:ascii="Calibri" w:hAnsi="Calibri"/>
          <w:color w:val="00000A"/>
        </w:rPr>
        <w:t>βα</w:t>
      </w:r>
      <w:r w:rsidR="005D765A" w:rsidRPr="00825F79">
        <w:rPr>
          <w:rFonts w:ascii="Calibri" w:hAnsi="Calibri"/>
          <w:color w:val="00000A"/>
        </w:rPr>
        <w:softHyphen/>
      </w:r>
      <w:r w:rsidR="00A74647" w:rsidRPr="00825F79">
        <w:rPr>
          <w:rFonts w:ascii="Calibri" w:hAnsi="Calibri"/>
          <w:color w:val="00000A"/>
        </w:rPr>
        <w:t>ση Συ</w:t>
      </w:r>
      <w:r w:rsidR="00EF7298">
        <w:rPr>
          <w:rFonts w:ascii="Calibri" w:hAnsi="Calibri"/>
          <w:color w:val="00000A"/>
        </w:rPr>
        <w:softHyphen/>
      </w:r>
      <w:r w:rsidR="00A74647" w:rsidRPr="00825F79">
        <w:rPr>
          <w:rFonts w:ascii="Calibri" w:hAnsi="Calibri"/>
          <w:color w:val="00000A"/>
        </w:rPr>
        <w:t>ντή</w:t>
      </w:r>
      <w:r w:rsidR="00EF7298">
        <w:rPr>
          <w:rFonts w:ascii="Calibri" w:hAnsi="Calibri"/>
          <w:color w:val="00000A"/>
        </w:rPr>
        <w:softHyphen/>
      </w:r>
      <w:r w:rsidR="00A74647" w:rsidRPr="00825F79">
        <w:rPr>
          <w:rFonts w:ascii="Calibri" w:hAnsi="Calibri"/>
          <w:color w:val="00000A"/>
        </w:rPr>
        <w:t>ρη</w:t>
      </w:r>
      <w:r w:rsidR="00EF7298">
        <w:rPr>
          <w:rFonts w:ascii="Calibri" w:hAnsi="Calibri"/>
          <w:color w:val="00000A"/>
        </w:rPr>
        <w:softHyphen/>
      </w:r>
      <w:r w:rsidR="00A74647" w:rsidRPr="00825F79">
        <w:rPr>
          <w:rFonts w:ascii="Calibri" w:hAnsi="Calibri"/>
          <w:color w:val="00000A"/>
        </w:rPr>
        <w:t>σης.</w:t>
      </w:r>
    </w:p>
    <w:p w14:paraId="06F3435D" w14:textId="4B09E8CB" w:rsidR="00F43691" w:rsidRDefault="00953367" w:rsidP="007768DE">
      <w:pPr>
        <w:pStyle w:val="a3"/>
        <w:spacing w:before="120" w:after="120"/>
        <w:ind w:left="352" w:right="1193"/>
        <w:jc w:val="both"/>
        <w:rPr>
          <w:rFonts w:ascii="Calibri" w:hAnsi="Calibri"/>
        </w:rPr>
      </w:pPr>
      <w:r>
        <w:rPr>
          <w:rFonts w:ascii="Calibri" w:hAnsi="Calibri"/>
        </w:rPr>
        <w:t xml:space="preserve">Η </w:t>
      </w:r>
      <w:r>
        <w:rPr>
          <w:rFonts w:ascii="Calibri" w:hAnsi="Calibri"/>
          <w:color w:val="00000A"/>
        </w:rPr>
        <w:t>διε</w:t>
      </w:r>
      <w:r>
        <w:rPr>
          <w:rFonts w:ascii="Calibri" w:hAnsi="Calibri"/>
        </w:rPr>
        <w:t>τ</w:t>
      </w:r>
      <w:r>
        <w:rPr>
          <w:rFonts w:ascii="Calibri" w:hAnsi="Calibri"/>
          <w:color w:val="00000A"/>
        </w:rPr>
        <w:t xml:space="preserve">ής </w:t>
      </w:r>
      <w:r>
        <w:rPr>
          <w:rFonts w:ascii="Calibri" w:hAnsi="Calibri"/>
        </w:rPr>
        <w:t xml:space="preserve">περίοδος Εγγύησης Καλής Λειτουργίας </w:t>
      </w:r>
      <w:r>
        <w:rPr>
          <w:rFonts w:ascii="Calibri" w:hAnsi="Calibri"/>
          <w:color w:val="00000A"/>
        </w:rPr>
        <w:t>αρχίζει</w:t>
      </w:r>
      <w:r>
        <w:rPr>
          <w:rFonts w:ascii="Calibri" w:hAnsi="Calibri"/>
          <w:color w:val="00000A"/>
          <w:spacing w:val="40"/>
        </w:rPr>
        <w:t xml:space="preserve"> </w:t>
      </w:r>
      <w:r>
        <w:rPr>
          <w:rFonts w:ascii="Calibri" w:hAnsi="Calibri"/>
        </w:rPr>
        <w:t>από την ημερομηνία οριστικής ποσοτικής και ποι</w:t>
      </w:r>
      <w:r w:rsidR="00692A10">
        <w:rPr>
          <w:rFonts w:ascii="Calibri" w:hAnsi="Calibri"/>
        </w:rPr>
        <w:softHyphen/>
      </w:r>
      <w:r>
        <w:rPr>
          <w:rFonts w:ascii="Calibri" w:hAnsi="Calibri"/>
        </w:rPr>
        <w:t>ο</w:t>
      </w:r>
      <w:r w:rsidR="00692A10">
        <w:rPr>
          <w:rFonts w:ascii="Calibri" w:hAnsi="Calibri"/>
        </w:rPr>
        <w:softHyphen/>
      </w:r>
      <w:r w:rsidR="005D765A">
        <w:rPr>
          <w:rFonts w:ascii="Calibri" w:hAnsi="Calibri"/>
        </w:rPr>
        <w:softHyphen/>
      </w:r>
      <w:r>
        <w:rPr>
          <w:rFonts w:ascii="Calibri" w:hAnsi="Calibri"/>
        </w:rPr>
        <w:t>τικής</w:t>
      </w:r>
      <w:r>
        <w:rPr>
          <w:rFonts w:ascii="Calibri" w:hAnsi="Calibri"/>
          <w:spacing w:val="-2"/>
        </w:rPr>
        <w:t xml:space="preserve"> </w:t>
      </w:r>
      <w:r>
        <w:rPr>
          <w:rFonts w:ascii="Calibri" w:hAnsi="Calibri"/>
        </w:rPr>
        <w:t>παραλαβής</w:t>
      </w:r>
      <w:r>
        <w:rPr>
          <w:rFonts w:ascii="Calibri" w:hAnsi="Calibri"/>
          <w:spacing w:val="-2"/>
        </w:rPr>
        <w:t xml:space="preserve"> </w:t>
      </w:r>
      <w:r>
        <w:rPr>
          <w:rFonts w:ascii="Calibri" w:hAnsi="Calibri"/>
        </w:rPr>
        <w:t>του</w:t>
      </w:r>
      <w:r>
        <w:rPr>
          <w:rFonts w:ascii="Calibri" w:hAnsi="Calibri"/>
          <w:spacing w:val="-4"/>
        </w:rPr>
        <w:t xml:space="preserve"> </w:t>
      </w:r>
      <w:r>
        <w:rPr>
          <w:rFonts w:ascii="Calibri" w:hAnsi="Calibri"/>
        </w:rPr>
        <w:t xml:space="preserve">Έργου. </w:t>
      </w:r>
      <w:r>
        <w:rPr>
          <w:rFonts w:ascii="Calibri" w:hAnsi="Calibri"/>
          <w:color w:val="00000A"/>
        </w:rPr>
        <w:t>Το</w:t>
      </w:r>
      <w:r>
        <w:rPr>
          <w:rFonts w:ascii="Calibri" w:hAnsi="Calibri"/>
          <w:color w:val="00000A"/>
          <w:spacing w:val="-1"/>
        </w:rPr>
        <w:t xml:space="preserve"> </w:t>
      </w:r>
      <w:r>
        <w:rPr>
          <w:rFonts w:ascii="Calibri" w:hAnsi="Calibri"/>
          <w:color w:val="00000A"/>
        </w:rPr>
        <w:t>δικαίωμα</w:t>
      </w:r>
      <w:r>
        <w:rPr>
          <w:rFonts w:ascii="Calibri" w:hAnsi="Calibri"/>
          <w:color w:val="00000A"/>
          <w:spacing w:val="-2"/>
        </w:rPr>
        <w:t xml:space="preserve"> </w:t>
      </w:r>
      <w:r>
        <w:rPr>
          <w:rFonts w:ascii="Calibri" w:hAnsi="Calibri"/>
          <w:color w:val="00000A"/>
        </w:rPr>
        <w:t>προαίρεσης</w:t>
      </w:r>
      <w:r>
        <w:rPr>
          <w:rFonts w:ascii="Calibri" w:hAnsi="Calibri"/>
          <w:color w:val="00000A"/>
          <w:spacing w:val="-2"/>
        </w:rPr>
        <w:t xml:space="preserve"> </w:t>
      </w:r>
      <w:r>
        <w:rPr>
          <w:rFonts w:ascii="Calibri" w:hAnsi="Calibri"/>
          <w:color w:val="00000A"/>
        </w:rPr>
        <w:t>που αφορά</w:t>
      </w:r>
      <w:r>
        <w:rPr>
          <w:rFonts w:ascii="Calibri" w:hAnsi="Calibri"/>
          <w:color w:val="00000A"/>
          <w:spacing w:val="-2"/>
        </w:rPr>
        <w:t xml:space="preserve"> </w:t>
      </w:r>
      <w:r>
        <w:rPr>
          <w:rFonts w:ascii="Calibri" w:hAnsi="Calibri"/>
          <w:color w:val="00000A"/>
        </w:rPr>
        <w:t>τη</w:t>
      </w:r>
      <w:r>
        <w:rPr>
          <w:rFonts w:ascii="Calibri" w:hAnsi="Calibri"/>
          <w:color w:val="00000A"/>
          <w:spacing w:val="-1"/>
        </w:rPr>
        <w:t xml:space="preserve"> </w:t>
      </w:r>
      <w:r>
        <w:rPr>
          <w:rFonts w:ascii="Calibri" w:hAnsi="Calibri"/>
          <w:color w:val="00000A"/>
        </w:rPr>
        <w:t>συντήρηση</w:t>
      </w:r>
      <w:r>
        <w:rPr>
          <w:rFonts w:ascii="Calibri" w:hAnsi="Calibri"/>
          <w:color w:val="00000A"/>
          <w:spacing w:val="-1"/>
        </w:rPr>
        <w:t xml:space="preserve"> </w:t>
      </w:r>
      <w:r>
        <w:rPr>
          <w:rFonts w:ascii="Calibri" w:hAnsi="Calibri"/>
          <w:color w:val="00000A"/>
        </w:rPr>
        <w:t>δύναται να ενερ</w:t>
      </w:r>
      <w:r w:rsidR="00692A10">
        <w:rPr>
          <w:rFonts w:ascii="Calibri" w:hAnsi="Calibri"/>
          <w:color w:val="00000A"/>
        </w:rPr>
        <w:softHyphen/>
      </w:r>
      <w:r>
        <w:rPr>
          <w:rFonts w:ascii="Calibri" w:hAnsi="Calibri"/>
          <w:color w:val="00000A"/>
        </w:rPr>
        <w:t>γο</w:t>
      </w:r>
      <w:r w:rsidR="00692A10">
        <w:rPr>
          <w:rFonts w:ascii="Calibri" w:hAnsi="Calibri"/>
          <w:color w:val="00000A"/>
        </w:rPr>
        <w:softHyphen/>
      </w:r>
      <w:r>
        <w:rPr>
          <w:rFonts w:ascii="Calibri" w:hAnsi="Calibri"/>
          <w:color w:val="00000A"/>
        </w:rPr>
        <w:t>ποι</w:t>
      </w:r>
      <w:r w:rsidR="005D765A">
        <w:rPr>
          <w:rFonts w:ascii="Calibri" w:hAnsi="Calibri"/>
          <w:color w:val="00000A"/>
        </w:rPr>
        <w:softHyphen/>
      </w:r>
      <w:r>
        <w:rPr>
          <w:rFonts w:ascii="Calibri" w:hAnsi="Calibri"/>
          <w:color w:val="00000A"/>
        </w:rPr>
        <w:t>η</w:t>
      </w:r>
      <w:r w:rsidR="005D765A">
        <w:rPr>
          <w:rFonts w:ascii="Calibri" w:hAnsi="Calibri"/>
          <w:color w:val="00000A"/>
        </w:rPr>
        <w:softHyphen/>
      </w:r>
      <w:r>
        <w:rPr>
          <w:rFonts w:ascii="Calibri" w:hAnsi="Calibri"/>
          <w:color w:val="00000A"/>
        </w:rPr>
        <w:t xml:space="preserve">θεί κατά τη διάρκεια της περιόδου εγγύησης καλής λειτουργίας και οπωσδήποτε εντός τριών </w:t>
      </w:r>
      <w:r w:rsidR="00904B46">
        <w:rPr>
          <w:rFonts w:ascii="Calibri" w:hAnsi="Calibri"/>
          <w:color w:val="00000A"/>
        </w:rPr>
        <w:t xml:space="preserve">(3) </w:t>
      </w:r>
      <w:r>
        <w:rPr>
          <w:rFonts w:ascii="Calibri" w:hAnsi="Calibri"/>
          <w:color w:val="00000A"/>
        </w:rPr>
        <w:t>μηνών πριν α</w:t>
      </w:r>
      <w:r w:rsidR="005D765A">
        <w:rPr>
          <w:rFonts w:ascii="Calibri" w:hAnsi="Calibri"/>
          <w:color w:val="00000A"/>
        </w:rPr>
        <w:softHyphen/>
      </w:r>
      <w:r>
        <w:rPr>
          <w:rFonts w:ascii="Calibri" w:hAnsi="Calibri"/>
          <w:color w:val="00000A"/>
        </w:rPr>
        <w:t xml:space="preserve">πό τη λήξη </w:t>
      </w:r>
      <w:r w:rsidR="00904B46">
        <w:rPr>
          <w:rFonts w:ascii="Calibri" w:hAnsi="Calibri"/>
          <w:color w:val="00000A"/>
        </w:rPr>
        <w:t>της</w:t>
      </w:r>
      <w:r>
        <w:rPr>
          <w:rFonts w:ascii="Calibri" w:hAnsi="Calibri"/>
          <w:color w:val="00000A"/>
        </w:rPr>
        <w:t>.</w:t>
      </w:r>
    </w:p>
    <w:p w14:paraId="3D6C0427" w14:textId="62E6F901" w:rsidR="00F43691" w:rsidRPr="00C231EE" w:rsidRDefault="00692A10" w:rsidP="007768DE">
      <w:pPr>
        <w:pStyle w:val="a3"/>
        <w:spacing w:before="120" w:after="120" w:line="267" w:lineRule="exact"/>
        <w:ind w:left="352" w:right="1193"/>
        <w:jc w:val="both"/>
        <w:rPr>
          <w:rFonts w:ascii="Calibri" w:hAnsi="Calibri"/>
        </w:rPr>
      </w:pPr>
      <w:r w:rsidRPr="00C231EE">
        <w:rPr>
          <w:rFonts w:ascii="Calibri" w:hAnsi="Calibri"/>
        </w:rPr>
        <w:t xml:space="preserve">Η αναλυτική περιγραφή του φυσικού και οικονομικού αντικειμένου </w:t>
      </w:r>
      <w:r w:rsidR="00904B46">
        <w:rPr>
          <w:rFonts w:ascii="Calibri" w:hAnsi="Calibri"/>
        </w:rPr>
        <w:t xml:space="preserve">περιλαμβάνεται </w:t>
      </w:r>
      <w:r w:rsidRPr="00C231EE">
        <w:rPr>
          <w:rFonts w:ascii="Calibri" w:hAnsi="Calibri"/>
        </w:rPr>
        <w:t>στο</w:t>
      </w:r>
      <w:r w:rsidR="00DF1A60" w:rsidRPr="00C231EE">
        <w:rPr>
          <w:rFonts w:ascii="Calibri" w:hAnsi="Calibri"/>
        </w:rPr>
        <w:t xml:space="preserve"> </w:t>
      </w:r>
      <w:r w:rsidRPr="00D422AA">
        <w:rPr>
          <w:rFonts w:ascii="Calibri" w:hAnsi="Calibri"/>
          <w:bCs/>
        </w:rPr>
        <w:t>ΠΑΡΑΡΤΗΜΑ Ι</w:t>
      </w:r>
      <w:r w:rsidRPr="00C231EE">
        <w:rPr>
          <w:rFonts w:ascii="Calibri" w:hAnsi="Calibri"/>
          <w:b/>
        </w:rPr>
        <w:t xml:space="preserve"> </w:t>
      </w:r>
      <w:r w:rsidRPr="00C231EE">
        <w:rPr>
          <w:rFonts w:ascii="Calibri" w:hAnsi="Calibri"/>
        </w:rPr>
        <w:t>της πα</w:t>
      </w:r>
      <w:r w:rsidR="00904B46">
        <w:rPr>
          <w:rFonts w:ascii="Calibri" w:hAnsi="Calibri"/>
        </w:rPr>
        <w:softHyphen/>
      </w:r>
      <w:r w:rsidRPr="00C231EE">
        <w:rPr>
          <w:rFonts w:ascii="Calibri" w:hAnsi="Calibri"/>
        </w:rPr>
        <w:softHyphen/>
        <w:t>ρούσας Διακ</w:t>
      </w:r>
      <w:r w:rsidRPr="00C231EE">
        <w:rPr>
          <w:rFonts w:ascii="Calibri" w:hAnsi="Calibri"/>
          <w:color w:val="00000A"/>
        </w:rPr>
        <w:t>ήρυξης.</w:t>
      </w:r>
    </w:p>
    <w:p w14:paraId="73E81CF0" w14:textId="6C12BDAC" w:rsidR="00F43691" w:rsidRDefault="00B000E5" w:rsidP="007768DE">
      <w:pPr>
        <w:pStyle w:val="a3"/>
        <w:spacing w:before="120"/>
        <w:ind w:left="352" w:right="1193"/>
        <w:jc w:val="both"/>
        <w:rPr>
          <w:rFonts w:ascii="Calibri" w:hAnsi="Calibri"/>
        </w:rPr>
      </w:pPr>
      <w:r>
        <w:rPr>
          <w:rFonts w:ascii="Calibri" w:hAnsi="Calibri"/>
        </w:rPr>
        <w:t xml:space="preserve">Η </w:t>
      </w:r>
      <w:r w:rsidR="00953367">
        <w:rPr>
          <w:rFonts w:ascii="Calibri" w:hAnsi="Calibri"/>
        </w:rPr>
        <w:t>σ</w:t>
      </w:r>
      <w:r>
        <w:rPr>
          <w:rFonts w:ascii="Calibri" w:hAnsi="Calibri"/>
        </w:rPr>
        <w:t xml:space="preserve">ύμβαση </w:t>
      </w:r>
      <w:r w:rsidR="00953367">
        <w:rPr>
          <w:rFonts w:ascii="Calibri" w:hAnsi="Calibri"/>
        </w:rPr>
        <w:t>θα ανατεθ</w:t>
      </w:r>
      <w:r>
        <w:rPr>
          <w:rFonts w:ascii="Calibri" w:hAnsi="Calibri"/>
        </w:rPr>
        <w:t>εί</w:t>
      </w:r>
      <w:r w:rsidR="00953367">
        <w:rPr>
          <w:rFonts w:ascii="Calibri" w:hAnsi="Calibri"/>
        </w:rPr>
        <w:t xml:space="preserve"> με το κριτήριο της πλέον συμφέρουσας από οικονομική άποψη προσφοράς, </w:t>
      </w:r>
      <w:r w:rsidR="00446B49">
        <w:rPr>
          <w:rFonts w:ascii="Calibri" w:hAnsi="Calibri"/>
        </w:rPr>
        <w:t xml:space="preserve">με βάση </w:t>
      </w:r>
      <w:r w:rsidR="00953367">
        <w:rPr>
          <w:rFonts w:ascii="Calibri" w:hAnsi="Calibri"/>
        </w:rPr>
        <w:t xml:space="preserve">τη </w:t>
      </w:r>
      <w:r w:rsidR="00953367" w:rsidRPr="00904B46">
        <w:rPr>
          <w:rFonts w:ascii="Calibri" w:hAnsi="Calibri"/>
          <w:b/>
          <w:bCs/>
        </w:rPr>
        <w:t>βέλτιστη σχέση ποιότητας-τιμής</w:t>
      </w:r>
      <w:r w:rsidR="00953367">
        <w:rPr>
          <w:rFonts w:ascii="Calibri" w:hAnsi="Calibri"/>
        </w:rPr>
        <w:t>.</w:t>
      </w:r>
    </w:p>
    <w:p w14:paraId="5A87991A" w14:textId="77777777" w:rsidR="0056359D" w:rsidRDefault="0056359D" w:rsidP="00530DE6">
      <w:pPr>
        <w:pStyle w:val="a3"/>
        <w:ind w:left="352" w:right="1193"/>
        <w:jc w:val="both"/>
        <w:rPr>
          <w:rFonts w:ascii="Calibri" w:hAnsi="Calibri"/>
        </w:rPr>
      </w:pPr>
    </w:p>
    <w:bookmarkStart w:id="24" w:name="_Toc123544101"/>
    <w:bookmarkStart w:id="25" w:name="_Toc123544338"/>
    <w:bookmarkStart w:id="26" w:name="_Toc150164141"/>
    <w:p w14:paraId="015FD1C1" w14:textId="77777777" w:rsidR="00F43691" w:rsidRPr="003B27B7" w:rsidRDefault="00A74647" w:rsidP="006312D1">
      <w:pPr>
        <w:pStyle w:val="2"/>
        <w:numPr>
          <w:ilvl w:val="1"/>
          <w:numId w:val="43"/>
        </w:numPr>
        <w:tabs>
          <w:tab w:val="left" w:pos="596"/>
        </w:tabs>
        <w:spacing w:before="0"/>
        <w:rPr>
          <w:color w:val="333399"/>
        </w:rPr>
      </w:pPr>
      <w:r w:rsidRPr="003B27B7">
        <w:rPr>
          <w:noProof/>
          <w:color w:val="333399"/>
          <w:lang w:eastAsia="el-GR"/>
        </w:rPr>
        <mc:AlternateContent>
          <mc:Choice Requires="wps">
            <w:drawing>
              <wp:anchor distT="0" distB="0" distL="0" distR="0" simplePos="0" relativeHeight="487593984" behindDoc="1" locked="0" layoutInCell="1" allowOverlap="1" wp14:anchorId="1FC267C4" wp14:editId="5D07F2B9">
                <wp:simplePos x="0" y="0"/>
                <wp:positionH relativeFrom="page">
                  <wp:posOffset>619760</wp:posOffset>
                </wp:positionH>
                <wp:positionV relativeFrom="paragraph">
                  <wp:posOffset>216535</wp:posOffset>
                </wp:positionV>
                <wp:extent cx="6158230" cy="18415"/>
                <wp:effectExtent l="0" t="0" r="0" b="0"/>
                <wp:wrapTopAndBottom/>
                <wp:docPr id="93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0F38B" id="docshape18" o:spid="_x0000_s1026" style="position:absolute;margin-left:48.8pt;margin-top:17.05pt;width:484.9pt;height:1.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CCQUMa4AAAAAkBAAAPAAAAZHJzL2Rvd25yZXYueG1sTI/NTsMw&#10;EITvSLyDtUhcELX7owRCnAohwQGJorbAeRMvSUS8jmKnTd8e9wTH2RnNfJuvJ9uJAw2+daxhPlMg&#10;iCtnWq41fOyfb+9A+IBssHNMGk7kYV1cXuSYGXfkLR12oRaxhH2GGpoQ+kxKXzVk0c9cTxy9bzdY&#10;DFEOtTQDHmO57eRCqURabDkuNNjTU0PVz260GtTN+9s2jPtNWJaLtHr9fDkp/NL6+mp6fAARaAp/&#10;YTjjR3QoIlPpRjZedBru0yQmNSxXcxBnXyXpCkQZL6kCWeTy/wfFLwAAAP//AwBQSwECLQAUAAYA&#10;CAAAACEAtoM4kv4AAADhAQAAEwAAAAAAAAAAAAAAAAAAAAAAW0NvbnRlbnRfVHlwZXNdLnhtbFBL&#10;AQItABQABgAIAAAAIQA4/SH/1gAAAJQBAAALAAAAAAAAAAAAAAAAAC8BAABfcmVscy8ucmVsc1BL&#10;AQItABQABgAIAAAAIQAnxRsr5wEAALQDAAAOAAAAAAAAAAAAAAAAAC4CAABkcnMvZTJvRG9jLnht&#10;bFBLAQItABQABgAIAAAAIQCCQUMa4AAAAAkBAAAPAAAAAAAAAAAAAAAAAEEEAABkcnMvZG93bnJl&#10;di54bWxQSwUGAAAAAAQABADzAAAATgUAAAAA&#10;" fillcolor="navy" stroked="f">
                <w10:wrap type="topAndBottom" anchorx="page"/>
              </v:rect>
            </w:pict>
          </mc:Fallback>
        </mc:AlternateContent>
      </w:r>
      <w:bookmarkStart w:id="27" w:name="_bookmark4"/>
      <w:bookmarkEnd w:id="27"/>
      <w:r w:rsidRPr="003B27B7">
        <w:rPr>
          <w:color w:val="333399"/>
        </w:rPr>
        <w:t>Θεσμικό πλαίσιο</w:t>
      </w:r>
      <w:bookmarkEnd w:id="24"/>
      <w:bookmarkEnd w:id="25"/>
      <w:bookmarkEnd w:id="26"/>
    </w:p>
    <w:p w14:paraId="53FE80F9" w14:textId="77777777" w:rsidR="00F43691" w:rsidRDefault="00953367" w:rsidP="007768DE">
      <w:pPr>
        <w:pStyle w:val="a3"/>
        <w:spacing w:before="60" w:after="60"/>
        <w:ind w:left="352" w:right="1193"/>
        <w:jc w:val="both"/>
        <w:rPr>
          <w:rFonts w:ascii="Calibri" w:hAnsi="Calibri"/>
        </w:rPr>
      </w:pPr>
      <w:r>
        <w:rPr>
          <w:rFonts w:ascii="Calibri" w:hAnsi="Calibri"/>
          <w:color w:val="00000A"/>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p>
    <w:p w14:paraId="65A6C292" w14:textId="694E9005"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color w:val="00000A"/>
        </w:rPr>
        <w:t>του ν. 4</w:t>
      </w:r>
      <w:r w:rsidRPr="00D82AE3">
        <w:rPr>
          <w:rFonts w:ascii="Calibri" w:hAnsi="Calibri"/>
        </w:rPr>
        <w:t xml:space="preserve">412/2016 (Α' 147) “Δημόσιες Συμβάσεις Έργων, Προμηθειών και Υπηρεσιών (προσαρμογή στις </w:t>
      </w:r>
      <w:r w:rsidRPr="00D82AE3">
        <w:rPr>
          <w:rFonts w:ascii="Calibri" w:hAnsi="Calibri"/>
        </w:rPr>
        <w:lastRenderedPageBreak/>
        <w:t>Ο</w:t>
      </w:r>
      <w:r w:rsidR="00B301E5" w:rsidRPr="00D82AE3">
        <w:rPr>
          <w:rFonts w:ascii="Calibri" w:hAnsi="Calibri"/>
        </w:rPr>
        <w:softHyphen/>
      </w:r>
      <w:r w:rsidR="001D70FF" w:rsidRPr="00D82AE3">
        <w:rPr>
          <w:rFonts w:ascii="Calibri" w:hAnsi="Calibri"/>
        </w:rPr>
        <w:softHyphen/>
      </w:r>
      <w:r w:rsidR="002E77A7" w:rsidRPr="00D82AE3">
        <w:rPr>
          <w:rFonts w:ascii="Calibri" w:hAnsi="Calibri"/>
        </w:rPr>
        <w:softHyphen/>
      </w:r>
      <w:r w:rsidR="008766DC">
        <w:rPr>
          <w:rFonts w:ascii="Calibri" w:hAnsi="Calibri"/>
        </w:rPr>
        <w:softHyphen/>
      </w:r>
      <w:r w:rsidRPr="00D82AE3">
        <w:rPr>
          <w:rFonts w:ascii="Calibri" w:hAnsi="Calibri"/>
        </w:rPr>
        <w:t>δηγίες 2014/24/ ΕΕ και 2014/25/ΕΕ)»</w:t>
      </w:r>
      <w:r w:rsidR="00D82AE3">
        <w:rPr>
          <w:rFonts w:ascii="Calibri" w:hAnsi="Calibri"/>
        </w:rPr>
        <w:t>,</w:t>
      </w:r>
    </w:p>
    <w:p w14:paraId="498358D8" w14:textId="4B8FDE43" w:rsidR="00F43691" w:rsidRPr="00D82AE3" w:rsidRDefault="00953367" w:rsidP="006312D1">
      <w:pPr>
        <w:pStyle w:val="a4"/>
        <w:numPr>
          <w:ilvl w:val="0"/>
          <w:numId w:val="42"/>
        </w:numPr>
        <w:tabs>
          <w:tab w:val="left" w:pos="625"/>
        </w:tabs>
        <w:spacing w:before="60" w:after="60" w:line="237" w:lineRule="auto"/>
        <w:ind w:right="1193"/>
        <w:jc w:val="both"/>
        <w:rPr>
          <w:rFonts w:ascii="Symbol" w:hAnsi="Symbol"/>
        </w:rPr>
      </w:pPr>
      <w:r w:rsidRPr="00D82AE3">
        <w:rPr>
          <w:rFonts w:ascii="Calibri" w:hAnsi="Calibri"/>
        </w:rPr>
        <w:t xml:space="preserve">του ν. 4622/2019 (Α’ 133) «Επιτελικό Κράτος: οργάνωση, λειτουργία </w:t>
      </w:r>
      <w:r w:rsidR="005D765A" w:rsidRPr="00D82AE3">
        <w:rPr>
          <w:rFonts w:ascii="Calibri" w:hAnsi="Calibri"/>
        </w:rPr>
        <w:t>και</w:t>
      </w:r>
      <w:r w:rsidRPr="00D82AE3">
        <w:rPr>
          <w:rFonts w:ascii="Calibri" w:hAnsi="Calibri"/>
        </w:rPr>
        <w:t xml:space="preserve"> διαφάνεια της Κυβέρνησης, των κυ</w:t>
      </w:r>
      <w:r w:rsidR="008766DC">
        <w:rPr>
          <w:rFonts w:ascii="Calibri" w:hAnsi="Calibri"/>
        </w:rPr>
        <w:softHyphen/>
      </w:r>
      <w:r w:rsidR="007D6A85" w:rsidRPr="00D82AE3">
        <w:rPr>
          <w:rFonts w:ascii="Calibri" w:hAnsi="Calibri"/>
        </w:rPr>
        <w:softHyphen/>
      </w:r>
      <w:r w:rsidR="00B301E5" w:rsidRPr="00D82AE3">
        <w:rPr>
          <w:rFonts w:ascii="Calibri" w:hAnsi="Calibri"/>
        </w:rPr>
        <w:softHyphen/>
      </w:r>
      <w:r w:rsidRPr="00D82AE3">
        <w:rPr>
          <w:rFonts w:ascii="Calibri" w:hAnsi="Calibri"/>
        </w:rPr>
        <w:t xml:space="preserve">βερνητικών οργάνων </w:t>
      </w:r>
      <w:r w:rsidR="00D82AE3">
        <w:rPr>
          <w:rFonts w:ascii="Calibri" w:hAnsi="Calibri"/>
        </w:rPr>
        <w:t>και</w:t>
      </w:r>
      <w:r w:rsidRPr="00D82AE3">
        <w:rPr>
          <w:rFonts w:ascii="Calibri" w:hAnsi="Calibri"/>
        </w:rPr>
        <w:t xml:space="preserve"> της κεντρικής δημόσιας διοίκησης» και ιδίως του </w:t>
      </w:r>
      <w:r w:rsidR="006F76EA" w:rsidRPr="00D82AE3">
        <w:rPr>
          <w:rFonts w:ascii="Calibri" w:hAnsi="Calibri"/>
        </w:rPr>
        <w:t>άρ.</w:t>
      </w:r>
      <w:r w:rsidRPr="00D82AE3">
        <w:rPr>
          <w:rFonts w:ascii="Calibri" w:hAnsi="Calibri"/>
        </w:rPr>
        <w:t xml:space="preserve"> 37</w:t>
      </w:r>
      <w:r w:rsidR="00D82AE3">
        <w:rPr>
          <w:rFonts w:ascii="Calibri" w:hAnsi="Calibri"/>
        </w:rPr>
        <w:t>,</w:t>
      </w:r>
    </w:p>
    <w:p w14:paraId="4EF42F55" w14:textId="43542247" w:rsidR="00F43691" w:rsidRPr="00D82AE3" w:rsidRDefault="00953367" w:rsidP="006312D1">
      <w:pPr>
        <w:pStyle w:val="a4"/>
        <w:numPr>
          <w:ilvl w:val="0"/>
          <w:numId w:val="42"/>
        </w:numPr>
        <w:tabs>
          <w:tab w:val="left" w:pos="625"/>
        </w:tabs>
        <w:spacing w:before="60" w:after="60"/>
        <w:ind w:right="1193"/>
        <w:jc w:val="both"/>
        <w:rPr>
          <w:rFonts w:ascii="Symbol" w:hAnsi="Symbol"/>
        </w:rPr>
      </w:pPr>
      <w:r w:rsidRPr="00D82AE3">
        <w:rPr>
          <w:rFonts w:ascii="Calibri" w:hAnsi="Calibri"/>
        </w:rPr>
        <w:t>του ν. 4700/2020 (Α’ 127) «Ενιαίο κείμενο Δικονομίας για το Ελεγκτικό Συνέδριο, ολοκληρωμένο νομο</w:t>
      </w:r>
      <w:r w:rsidR="00B301E5" w:rsidRPr="00D82AE3">
        <w:rPr>
          <w:rFonts w:ascii="Calibri" w:hAnsi="Calibri"/>
        </w:rPr>
        <w:softHyphen/>
      </w:r>
      <w:r w:rsidRPr="00D82AE3">
        <w:rPr>
          <w:rFonts w:ascii="Calibri" w:hAnsi="Calibri"/>
        </w:rPr>
        <w:t>θε</w:t>
      </w:r>
      <w:r w:rsidR="002E77A7" w:rsidRPr="00D82AE3">
        <w:rPr>
          <w:rFonts w:ascii="Calibri" w:hAnsi="Calibri"/>
        </w:rPr>
        <w:softHyphen/>
      </w:r>
      <w:r w:rsidR="00B301E5" w:rsidRPr="00D82AE3">
        <w:rPr>
          <w:rFonts w:ascii="Calibri" w:hAnsi="Calibri"/>
        </w:rPr>
        <w:softHyphen/>
      </w:r>
      <w:r w:rsidR="00B301E5" w:rsidRPr="00D82AE3">
        <w:rPr>
          <w:rFonts w:ascii="Calibri" w:hAnsi="Calibri"/>
        </w:rPr>
        <w:softHyphen/>
      </w:r>
      <w:r w:rsidRPr="00D82AE3">
        <w:rPr>
          <w:rFonts w:ascii="Calibri" w:hAnsi="Calibri"/>
        </w:rPr>
        <w:t>τικό πλαίσιο για τον προσυμβατικό έλεγχο, τροποποιήσεις στον Κώδικα Νόμων για το Ελεγκτικό Συ</w:t>
      </w:r>
      <w:r w:rsidR="00B301E5" w:rsidRPr="00D82AE3">
        <w:rPr>
          <w:rFonts w:ascii="Calibri" w:hAnsi="Calibri"/>
        </w:rPr>
        <w:softHyphen/>
      </w:r>
      <w:r w:rsidRPr="00D82AE3">
        <w:rPr>
          <w:rFonts w:ascii="Calibri" w:hAnsi="Calibri"/>
        </w:rPr>
        <w:t>ν</w:t>
      </w:r>
      <w:r w:rsidR="00B301E5" w:rsidRPr="00D82AE3">
        <w:rPr>
          <w:rFonts w:ascii="Calibri" w:hAnsi="Calibri"/>
        </w:rPr>
        <w:softHyphen/>
      </w:r>
      <w:r w:rsidRPr="00D82AE3">
        <w:rPr>
          <w:rFonts w:ascii="Calibri" w:hAnsi="Calibri"/>
        </w:rPr>
        <w:t>έ</w:t>
      </w:r>
      <w:r w:rsidR="00B301E5" w:rsidRPr="00D82AE3">
        <w:rPr>
          <w:rFonts w:ascii="Calibri" w:hAnsi="Calibri"/>
        </w:rPr>
        <w:softHyphen/>
      </w:r>
      <w:r w:rsidR="00D82AE3">
        <w:rPr>
          <w:rFonts w:ascii="Calibri" w:hAnsi="Calibri"/>
        </w:rPr>
        <w:softHyphen/>
      </w:r>
      <w:r w:rsidRPr="00D82AE3">
        <w:rPr>
          <w:rFonts w:ascii="Calibri" w:hAnsi="Calibri"/>
        </w:rPr>
        <w:t xml:space="preserve">δριο, διατάξεις για την αποτελεσματική απονομή της δικαιοσύνης και άλλες διατάξεις» και ιδίως των </w:t>
      </w:r>
      <w:r w:rsidR="005070BD" w:rsidRPr="00D82AE3">
        <w:rPr>
          <w:rFonts w:ascii="Calibri" w:hAnsi="Calibri"/>
        </w:rPr>
        <w:t>άρ.</w:t>
      </w:r>
      <w:r w:rsidRPr="00D82AE3">
        <w:rPr>
          <w:rFonts w:ascii="Calibri" w:hAnsi="Calibri"/>
        </w:rPr>
        <w:t xml:space="preserve"> 324-337</w:t>
      </w:r>
      <w:r w:rsidR="00D82AE3">
        <w:rPr>
          <w:rFonts w:ascii="Calibri" w:hAnsi="Calibri"/>
        </w:rPr>
        <w:t>,</w:t>
      </w:r>
    </w:p>
    <w:p w14:paraId="4B720F14" w14:textId="71B95E76" w:rsidR="00ED05DC" w:rsidRPr="00ED05DC" w:rsidRDefault="00ED05DC" w:rsidP="006312D1">
      <w:pPr>
        <w:pStyle w:val="a4"/>
        <w:numPr>
          <w:ilvl w:val="0"/>
          <w:numId w:val="42"/>
        </w:numPr>
        <w:tabs>
          <w:tab w:val="left" w:pos="625"/>
        </w:tabs>
        <w:spacing w:before="60" w:after="60"/>
        <w:ind w:right="1193"/>
        <w:jc w:val="both"/>
        <w:rPr>
          <w:rFonts w:ascii="Symbol" w:hAnsi="Symbol"/>
        </w:rPr>
      </w:pPr>
      <w:r w:rsidRPr="00ED05DC">
        <w:rPr>
          <w:rFonts w:ascii="Calibri" w:hAnsi="Calibri"/>
        </w:rPr>
        <w:tab/>
        <w:t xml:space="preserve">του ν. 4912/2022 (Α’ 59) «Ενιαία Αρχή Δημοσίων Συμβάσεων και άλλες διατάξεις του Υπουργείου Δικαιοσύνης» και της ΠΥΣ 29 της 27.9.2022 (ΥΟΔΔ 908) «Διορισμός Προέδρου και οκτώ (8) Συμβούλων της Ενιαίας Αρχής Δημοσίων Συμβάσεων (Ε.Α.ΔΗ.ΣΥ.)», </w:t>
      </w:r>
    </w:p>
    <w:p w14:paraId="17966D53" w14:textId="616DC6D7" w:rsidR="00F43691" w:rsidRPr="00D82AE3" w:rsidRDefault="00953367" w:rsidP="006312D1">
      <w:pPr>
        <w:pStyle w:val="a4"/>
        <w:numPr>
          <w:ilvl w:val="0"/>
          <w:numId w:val="42"/>
        </w:numPr>
        <w:tabs>
          <w:tab w:val="left" w:pos="625"/>
        </w:tabs>
        <w:spacing w:before="60" w:after="60"/>
        <w:ind w:right="1193"/>
        <w:jc w:val="both"/>
        <w:rPr>
          <w:rFonts w:ascii="Symbol" w:hAnsi="Symbol"/>
        </w:rPr>
      </w:pPr>
      <w:r w:rsidRPr="00D82AE3">
        <w:rPr>
          <w:rFonts w:ascii="Calibri" w:hAnsi="Calibri"/>
        </w:rPr>
        <w:t>του ν. 4601/2019 (Α’ 44) «Εταιρικοί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w:t>
      </w:r>
      <w:r w:rsidR="00D82AE3">
        <w:rPr>
          <w:rFonts w:ascii="Calibri" w:hAnsi="Calibri"/>
        </w:rPr>
        <w:softHyphen/>
      </w:r>
      <w:r w:rsidRPr="00D82AE3">
        <w:rPr>
          <w:rFonts w:ascii="Calibri" w:hAnsi="Calibri"/>
        </w:rPr>
        <w:t>λί</w:t>
      </w:r>
      <w:r w:rsidR="00D82AE3">
        <w:rPr>
          <w:rFonts w:ascii="Calibri" w:hAnsi="Calibri"/>
        </w:rPr>
        <w:softHyphen/>
      </w:r>
      <w:r w:rsidRPr="00D82AE3">
        <w:rPr>
          <w:rFonts w:ascii="Calibri" w:hAnsi="Calibri"/>
        </w:rPr>
        <w:t xml:space="preserve">ου 2014 για την έκδοση ηλεκτρονικών τιµολογίων στο πλαίσιο δηµόσιων συµβάσεων και λοιπές </w:t>
      </w:r>
      <w:r w:rsidRPr="00D82AE3">
        <w:rPr>
          <w:rFonts w:ascii="Calibri" w:hAnsi="Calibri"/>
          <w:spacing w:val="-2"/>
        </w:rPr>
        <w:t>δια</w:t>
      </w:r>
      <w:r w:rsidR="00D82AE3">
        <w:rPr>
          <w:rFonts w:ascii="Calibri" w:hAnsi="Calibri"/>
          <w:spacing w:val="-2"/>
        </w:rPr>
        <w:softHyphen/>
      </w:r>
      <w:r w:rsidRPr="00D82AE3">
        <w:rPr>
          <w:rFonts w:ascii="Calibri" w:hAnsi="Calibri"/>
          <w:spacing w:val="-2"/>
        </w:rPr>
        <w:t>τά</w:t>
      </w:r>
      <w:r w:rsidR="00D82AE3">
        <w:rPr>
          <w:rFonts w:ascii="Calibri" w:hAnsi="Calibri"/>
          <w:spacing w:val="-2"/>
        </w:rPr>
        <w:softHyphen/>
      </w:r>
      <w:r w:rsidRPr="00D82AE3">
        <w:rPr>
          <w:rFonts w:ascii="Calibri" w:hAnsi="Calibri"/>
          <w:spacing w:val="-2"/>
        </w:rPr>
        <w:t>ξεις»</w:t>
      </w:r>
      <w:r w:rsidR="00D82AE3">
        <w:rPr>
          <w:rFonts w:ascii="Calibri" w:hAnsi="Calibri"/>
          <w:spacing w:val="-2"/>
        </w:rPr>
        <w:t>,</w:t>
      </w:r>
    </w:p>
    <w:p w14:paraId="18549866" w14:textId="25732DB0" w:rsidR="00F43691" w:rsidRPr="00D82AE3" w:rsidRDefault="00953367" w:rsidP="006312D1">
      <w:pPr>
        <w:pStyle w:val="a4"/>
        <w:numPr>
          <w:ilvl w:val="0"/>
          <w:numId w:val="42"/>
        </w:numPr>
        <w:tabs>
          <w:tab w:val="left" w:pos="625"/>
        </w:tabs>
        <w:spacing w:before="60" w:after="60"/>
        <w:ind w:right="1193"/>
        <w:jc w:val="both"/>
        <w:rPr>
          <w:rFonts w:ascii="Calibri" w:hAnsi="Calibri"/>
        </w:rPr>
      </w:pPr>
      <w:r w:rsidRPr="00D82AE3">
        <w:rPr>
          <w:rFonts w:ascii="Calibri" w:hAnsi="Calibri"/>
        </w:rPr>
        <w:t>του ν. 3310/2005 (Α’ 30) «Μέτρα για τη διασφάλιση της διαφάνειας και την αποτροπή καταστρατηγή</w:t>
      </w:r>
      <w:r w:rsidR="00DC4ACE" w:rsidRPr="00D82AE3">
        <w:rPr>
          <w:rFonts w:ascii="Calibri" w:hAnsi="Calibri"/>
        </w:rPr>
        <w:t>-</w:t>
      </w:r>
      <w:r w:rsidRPr="00D82AE3">
        <w:rPr>
          <w:rFonts w:ascii="Calibri" w:hAnsi="Calibri"/>
        </w:rPr>
        <w:t xml:space="preserve">σεων κατά τη διαδικασία σύναψης δημοσίων συμβάσεων», του </w:t>
      </w:r>
      <w:r w:rsidR="00D82AE3">
        <w:rPr>
          <w:rFonts w:ascii="Calibri" w:hAnsi="Calibri"/>
        </w:rPr>
        <w:t xml:space="preserve">Π.Δ. </w:t>
      </w:r>
      <w:r w:rsidRPr="00D82AE3">
        <w:rPr>
          <w:rFonts w:ascii="Calibri" w:hAnsi="Calibri"/>
        </w:rPr>
        <w:t>82/1996 (Α’ 66)</w:t>
      </w:r>
      <w:r w:rsidR="001D70FF" w:rsidRPr="00D82AE3">
        <w:rPr>
          <w:rFonts w:ascii="Calibri" w:hAnsi="Calibri"/>
        </w:rPr>
        <w:t xml:space="preserve"> </w:t>
      </w:r>
      <w:r w:rsidRPr="00D82AE3">
        <w:rPr>
          <w:rFonts w:ascii="Calibri" w:hAnsi="Calibri"/>
        </w:rPr>
        <w:t>«Ονομαστικο</w:t>
      </w:r>
      <w:r w:rsidR="001D70FF" w:rsidRPr="00D82AE3">
        <w:rPr>
          <w:rFonts w:ascii="Calibri" w:hAnsi="Calibri"/>
        </w:rPr>
        <w:softHyphen/>
      </w:r>
      <w:r w:rsidRPr="00D82AE3">
        <w:rPr>
          <w:rFonts w:ascii="Calibri" w:hAnsi="Calibri"/>
        </w:rPr>
        <w:t>ποί</w:t>
      </w:r>
      <w:r w:rsidR="007D6A85" w:rsidRPr="00D82AE3">
        <w:rPr>
          <w:rFonts w:ascii="Calibri" w:hAnsi="Calibri"/>
        </w:rPr>
        <w:softHyphen/>
      </w:r>
      <w:r w:rsidR="001D70FF" w:rsidRPr="00D82AE3">
        <w:rPr>
          <w:rFonts w:ascii="Calibri" w:hAnsi="Calibri"/>
        </w:rPr>
        <w:softHyphen/>
      </w:r>
      <w:r w:rsidR="003A2FA9" w:rsidRPr="00D82AE3">
        <w:rPr>
          <w:rFonts w:ascii="Calibri" w:hAnsi="Calibri"/>
        </w:rPr>
        <w:softHyphen/>
      </w:r>
      <w:r w:rsidRPr="00D82AE3">
        <w:rPr>
          <w:rFonts w:ascii="Calibri" w:hAnsi="Calibri"/>
        </w:rPr>
        <w:t>η</w:t>
      </w:r>
      <w:r w:rsidR="00D82AE3">
        <w:rPr>
          <w:rFonts w:ascii="Calibri" w:hAnsi="Calibri"/>
        </w:rPr>
        <w:softHyphen/>
      </w:r>
      <w:r w:rsidRPr="00D82AE3">
        <w:rPr>
          <w:rFonts w:ascii="Calibri" w:hAnsi="Calibri"/>
        </w:rPr>
        <w:t>ση</w:t>
      </w:r>
      <w:r w:rsidRPr="00D82AE3">
        <w:rPr>
          <w:rFonts w:ascii="Calibri" w:hAnsi="Calibri"/>
          <w:spacing w:val="40"/>
        </w:rPr>
        <w:t xml:space="preserve"> </w:t>
      </w:r>
      <w:r w:rsidRPr="00D82AE3">
        <w:rPr>
          <w:rFonts w:ascii="Calibri" w:hAnsi="Calibri"/>
        </w:rPr>
        <w:t>μετοχών Ελληνικών Ανωνύμων Εταιρειών που μετέχουν στις διαδικασίες</w:t>
      </w:r>
      <w:r w:rsidRPr="00D82AE3">
        <w:rPr>
          <w:rFonts w:ascii="Calibri" w:hAnsi="Calibri"/>
          <w:spacing w:val="40"/>
        </w:rPr>
        <w:t xml:space="preserve"> </w:t>
      </w:r>
      <w:r w:rsidRPr="00D82AE3">
        <w:rPr>
          <w:rFonts w:ascii="Calibri" w:hAnsi="Calibri"/>
        </w:rPr>
        <w:t>ανά</w:t>
      </w:r>
      <w:r w:rsidR="00996253" w:rsidRPr="00D82AE3">
        <w:rPr>
          <w:rFonts w:ascii="Calibri" w:hAnsi="Calibri"/>
        </w:rPr>
        <w:softHyphen/>
      </w:r>
      <w:r w:rsidRPr="00D82AE3">
        <w:rPr>
          <w:rFonts w:ascii="Calibri" w:hAnsi="Calibri"/>
        </w:rPr>
        <w:t>λη</w:t>
      </w:r>
      <w:r w:rsidR="00996253" w:rsidRPr="00D82AE3">
        <w:rPr>
          <w:rFonts w:ascii="Calibri" w:hAnsi="Calibri"/>
        </w:rPr>
        <w:softHyphen/>
      </w:r>
      <w:r w:rsidRPr="00D82AE3">
        <w:rPr>
          <w:rFonts w:ascii="Calibri" w:hAnsi="Calibri"/>
        </w:rPr>
        <w:t>ψης έρ</w:t>
      </w:r>
      <w:r w:rsidR="00B301E5" w:rsidRPr="00D82AE3">
        <w:rPr>
          <w:rFonts w:ascii="Calibri" w:hAnsi="Calibri"/>
        </w:rPr>
        <w:softHyphen/>
      </w:r>
      <w:r w:rsidRPr="00D82AE3">
        <w:rPr>
          <w:rFonts w:ascii="Calibri" w:hAnsi="Calibri"/>
        </w:rPr>
        <w:t>γων ή προ</w:t>
      </w:r>
      <w:r w:rsidR="003A2FA9" w:rsidRPr="00D82AE3">
        <w:rPr>
          <w:rFonts w:ascii="Calibri" w:hAnsi="Calibri"/>
        </w:rPr>
        <w:softHyphen/>
      </w:r>
      <w:r w:rsidR="007D6A85" w:rsidRPr="00D82AE3">
        <w:rPr>
          <w:rFonts w:ascii="Calibri" w:hAnsi="Calibri"/>
        </w:rPr>
        <w:softHyphen/>
      </w:r>
      <w:r w:rsidR="002E77A7" w:rsidRPr="00D82AE3">
        <w:rPr>
          <w:rFonts w:ascii="Calibri" w:hAnsi="Calibri"/>
        </w:rPr>
        <w:softHyphen/>
      </w:r>
      <w:r w:rsidR="001D70FF" w:rsidRPr="00D82AE3">
        <w:rPr>
          <w:rFonts w:ascii="Calibri" w:hAnsi="Calibri"/>
        </w:rPr>
        <w:softHyphen/>
      </w:r>
      <w:r w:rsidRPr="00D82AE3">
        <w:rPr>
          <w:rFonts w:ascii="Calibri" w:hAnsi="Calibri"/>
        </w:rPr>
        <w:t>μη</w:t>
      </w:r>
      <w:r w:rsidR="00D82AE3">
        <w:rPr>
          <w:rFonts w:ascii="Calibri" w:hAnsi="Calibri"/>
        </w:rPr>
        <w:softHyphen/>
      </w:r>
      <w:r w:rsidRPr="00D82AE3">
        <w:rPr>
          <w:rFonts w:ascii="Calibri" w:hAnsi="Calibri"/>
        </w:rPr>
        <w:t>θει</w:t>
      </w:r>
      <w:r w:rsidR="00D82AE3">
        <w:rPr>
          <w:rFonts w:ascii="Calibri" w:hAnsi="Calibri"/>
        </w:rPr>
        <w:softHyphen/>
      </w:r>
      <w:r w:rsidRPr="00D82AE3">
        <w:rPr>
          <w:rFonts w:ascii="Calibri" w:hAnsi="Calibri"/>
        </w:rPr>
        <w:t>ών του Δημοσίου ή των νομικών προσώπων του ευρύτερου δημόσιου τομέα», της κοι</w:t>
      </w:r>
      <w:r w:rsidR="00996253" w:rsidRPr="00D82AE3">
        <w:rPr>
          <w:rFonts w:ascii="Calibri" w:hAnsi="Calibri"/>
        </w:rPr>
        <w:softHyphen/>
      </w:r>
      <w:r w:rsidR="00B301E5" w:rsidRPr="00D82AE3">
        <w:rPr>
          <w:rFonts w:ascii="Calibri" w:hAnsi="Calibri"/>
        </w:rPr>
        <w:softHyphen/>
      </w:r>
      <w:r w:rsidRPr="00D82AE3">
        <w:rPr>
          <w:rFonts w:ascii="Calibri" w:hAnsi="Calibri"/>
        </w:rPr>
        <w:t>νής από</w:t>
      </w:r>
      <w:r w:rsidR="001D70FF" w:rsidRPr="00D82AE3">
        <w:rPr>
          <w:rFonts w:ascii="Calibri" w:hAnsi="Calibri"/>
        </w:rPr>
        <w:softHyphen/>
      </w:r>
      <w:r w:rsidRPr="00D82AE3">
        <w:rPr>
          <w:rFonts w:ascii="Calibri" w:hAnsi="Calibri"/>
        </w:rPr>
        <w:t>φα</w:t>
      </w:r>
      <w:r w:rsidR="001D70FF" w:rsidRPr="00D82AE3">
        <w:rPr>
          <w:rFonts w:ascii="Calibri" w:hAnsi="Calibri"/>
        </w:rPr>
        <w:softHyphen/>
      </w:r>
      <w:r w:rsidR="002E77A7" w:rsidRPr="00D82AE3">
        <w:rPr>
          <w:rFonts w:ascii="Calibri" w:hAnsi="Calibri"/>
        </w:rPr>
        <w:softHyphen/>
      </w:r>
      <w:r w:rsidRPr="00D82AE3">
        <w:rPr>
          <w:rFonts w:ascii="Calibri" w:hAnsi="Calibri"/>
        </w:rPr>
        <w:t>σης των Υπουργών Ανάπτυξης και Επικρατείας με αρ. 20977/2007 (Β’ 1673) σχετικά με τα «Δι</w:t>
      </w:r>
      <w:r w:rsidR="00692A10" w:rsidRPr="00D82AE3">
        <w:rPr>
          <w:rFonts w:ascii="Calibri" w:hAnsi="Calibri"/>
        </w:rPr>
        <w:softHyphen/>
      </w:r>
      <w:r w:rsidR="00B301E5" w:rsidRPr="00D82AE3">
        <w:rPr>
          <w:rFonts w:ascii="Calibri" w:hAnsi="Calibri"/>
        </w:rPr>
        <w:softHyphen/>
      </w:r>
      <w:r w:rsidRPr="00D82AE3">
        <w:rPr>
          <w:rFonts w:ascii="Calibri" w:hAnsi="Calibri"/>
        </w:rPr>
        <w:t>καιο</w:t>
      </w:r>
      <w:r w:rsidR="001D70FF" w:rsidRPr="00D82AE3">
        <w:rPr>
          <w:rFonts w:ascii="Calibri" w:hAnsi="Calibri"/>
        </w:rPr>
        <w:softHyphen/>
      </w:r>
      <w:r w:rsidRPr="00D82AE3">
        <w:rPr>
          <w:rFonts w:ascii="Calibri" w:hAnsi="Calibri"/>
        </w:rPr>
        <w:t>λο</w:t>
      </w:r>
      <w:r w:rsidR="001D70FF" w:rsidRPr="00D82AE3">
        <w:rPr>
          <w:rFonts w:ascii="Calibri" w:hAnsi="Calibri"/>
        </w:rPr>
        <w:softHyphen/>
      </w:r>
      <w:r w:rsidRPr="00D82AE3">
        <w:rPr>
          <w:rFonts w:ascii="Calibri" w:hAnsi="Calibri"/>
        </w:rPr>
        <w:t>γη</w:t>
      </w:r>
      <w:r w:rsidR="002E77A7" w:rsidRPr="00D82AE3">
        <w:rPr>
          <w:rFonts w:ascii="Calibri" w:hAnsi="Calibri"/>
        </w:rPr>
        <w:softHyphen/>
      </w:r>
      <w:r w:rsidR="001D70FF" w:rsidRPr="00D82AE3">
        <w:rPr>
          <w:rFonts w:ascii="Calibri" w:hAnsi="Calibri"/>
        </w:rPr>
        <w:softHyphen/>
      </w:r>
      <w:r w:rsidRPr="00D82AE3">
        <w:rPr>
          <w:rFonts w:ascii="Calibri" w:hAnsi="Calibri"/>
        </w:rPr>
        <w:t>τικά για την τήρηση των μητρώων του ν.</w:t>
      </w:r>
      <w:r w:rsidR="0027387C" w:rsidRPr="00D82AE3">
        <w:rPr>
          <w:rFonts w:ascii="Calibri" w:hAnsi="Calibri"/>
        </w:rPr>
        <w:t xml:space="preserve"> </w:t>
      </w:r>
      <w:r w:rsidRPr="00D82AE3">
        <w:rPr>
          <w:rFonts w:ascii="Calibri" w:hAnsi="Calibri"/>
        </w:rPr>
        <w:t>3310/2005, όπως τροποποιήθηκε με το ν.</w:t>
      </w:r>
      <w:r w:rsidR="00D82AE3">
        <w:rPr>
          <w:rFonts w:ascii="Calibri" w:hAnsi="Calibri"/>
        </w:rPr>
        <w:t xml:space="preserve"> </w:t>
      </w:r>
      <w:r w:rsidRPr="00D82AE3">
        <w:rPr>
          <w:rFonts w:ascii="Calibri" w:hAnsi="Calibri"/>
        </w:rPr>
        <w:t>3414/</w:t>
      </w:r>
      <w:r w:rsidR="00B301E5" w:rsidRPr="00D82AE3">
        <w:rPr>
          <w:rFonts w:ascii="Calibri" w:hAnsi="Calibri"/>
        </w:rPr>
        <w:softHyphen/>
      </w:r>
      <w:r w:rsidRPr="00D82AE3">
        <w:rPr>
          <w:rFonts w:ascii="Calibri" w:hAnsi="Calibri"/>
        </w:rPr>
        <w:t xml:space="preserve">2005», καθώς και των </w:t>
      </w:r>
      <w:r w:rsidR="00310F54">
        <w:rPr>
          <w:rFonts w:ascii="Calibri" w:hAnsi="Calibri"/>
        </w:rPr>
        <w:t>υ</w:t>
      </w:r>
      <w:r w:rsidRPr="00D82AE3">
        <w:rPr>
          <w:rFonts w:ascii="Calibri" w:hAnsi="Calibri"/>
        </w:rPr>
        <w:t xml:space="preserve">πουργικών </w:t>
      </w:r>
      <w:r w:rsidR="00310F54">
        <w:rPr>
          <w:rFonts w:ascii="Calibri" w:hAnsi="Calibri"/>
        </w:rPr>
        <w:t>α</w:t>
      </w:r>
      <w:r w:rsidRPr="00D82AE3">
        <w:rPr>
          <w:rFonts w:ascii="Calibri" w:hAnsi="Calibri"/>
        </w:rPr>
        <w:t xml:space="preserve">ποφάσεων, οι οποίες εκδίδονται, κατ’ εξουσιοδότηση του </w:t>
      </w:r>
      <w:r w:rsidR="006F76EA" w:rsidRPr="00D82AE3">
        <w:rPr>
          <w:rFonts w:ascii="Calibri" w:hAnsi="Calibri"/>
        </w:rPr>
        <w:t>άρ.</w:t>
      </w:r>
      <w:r w:rsidRPr="00D82AE3">
        <w:rPr>
          <w:rFonts w:ascii="Calibri" w:hAnsi="Calibri"/>
        </w:rPr>
        <w:t xml:space="preserve"> 65 του ν. 4172/2013 (Α’</w:t>
      </w:r>
      <w:r w:rsidR="00D82AE3">
        <w:rPr>
          <w:rFonts w:ascii="Calibri" w:hAnsi="Calibri"/>
        </w:rPr>
        <w:t xml:space="preserve"> </w:t>
      </w:r>
      <w:r w:rsidRPr="00D82AE3">
        <w:rPr>
          <w:rFonts w:ascii="Calibri" w:hAnsi="Calibri"/>
        </w:rPr>
        <w:t>167) για τον καθορισμό: α) των μη «συνεργάσιμων φορολογικά» κρατών και β) των κρα</w:t>
      </w:r>
      <w:r w:rsidR="00996253" w:rsidRPr="00D82AE3">
        <w:rPr>
          <w:rFonts w:ascii="Calibri" w:hAnsi="Calibri"/>
        </w:rPr>
        <w:softHyphen/>
      </w:r>
      <w:r w:rsidRPr="00D82AE3">
        <w:rPr>
          <w:rFonts w:ascii="Calibri" w:hAnsi="Calibri"/>
        </w:rPr>
        <w:t>τών με «προ</w:t>
      </w:r>
      <w:r w:rsidR="001D70FF" w:rsidRPr="00D82AE3">
        <w:rPr>
          <w:rFonts w:ascii="Calibri" w:hAnsi="Calibri"/>
        </w:rPr>
        <w:softHyphen/>
      </w:r>
      <w:r w:rsidRPr="00D82AE3">
        <w:rPr>
          <w:rFonts w:ascii="Calibri" w:hAnsi="Calibri"/>
        </w:rPr>
        <w:t>νο</w:t>
      </w:r>
      <w:r w:rsidR="001D70FF" w:rsidRPr="00D82AE3">
        <w:rPr>
          <w:rFonts w:ascii="Calibri" w:hAnsi="Calibri"/>
        </w:rPr>
        <w:softHyphen/>
      </w:r>
      <w:r w:rsidR="002E77A7" w:rsidRPr="00D82AE3">
        <w:rPr>
          <w:rFonts w:ascii="Calibri" w:hAnsi="Calibri"/>
        </w:rPr>
        <w:softHyphen/>
      </w:r>
      <w:r w:rsidRPr="00D82AE3">
        <w:rPr>
          <w:rFonts w:ascii="Calibri" w:hAnsi="Calibri"/>
        </w:rPr>
        <w:t>μι</w:t>
      </w:r>
      <w:r w:rsidR="00D82AE3">
        <w:rPr>
          <w:rFonts w:ascii="Calibri" w:hAnsi="Calibri"/>
        </w:rPr>
        <w:softHyphen/>
      </w:r>
      <w:r w:rsidRPr="00D82AE3">
        <w:rPr>
          <w:rFonts w:ascii="Calibri" w:hAnsi="Calibri"/>
        </w:rPr>
        <w:t>ακό φορολογικό καθεστώς»</w:t>
      </w:r>
      <w:r w:rsidR="00D82AE3">
        <w:rPr>
          <w:rFonts w:ascii="Calibri" w:hAnsi="Calibri"/>
        </w:rPr>
        <w:t>,</w:t>
      </w:r>
    </w:p>
    <w:p w14:paraId="00674C5D" w14:textId="4FF870E3" w:rsidR="00F43691" w:rsidRPr="00D82AE3" w:rsidRDefault="00953367" w:rsidP="006312D1">
      <w:pPr>
        <w:pStyle w:val="a4"/>
        <w:numPr>
          <w:ilvl w:val="0"/>
          <w:numId w:val="42"/>
        </w:numPr>
        <w:tabs>
          <w:tab w:val="left" w:pos="625"/>
        </w:tabs>
        <w:spacing w:before="60" w:after="60"/>
        <w:ind w:right="1193" w:hanging="273"/>
        <w:jc w:val="both"/>
        <w:rPr>
          <w:rFonts w:ascii="Symbol" w:hAnsi="Symbol"/>
        </w:rPr>
      </w:pPr>
      <w:r w:rsidRPr="00D82AE3">
        <w:rPr>
          <w:rFonts w:ascii="Calibri" w:hAnsi="Calibri"/>
        </w:rPr>
        <w:t>του</w:t>
      </w:r>
      <w:r w:rsidRPr="00D82AE3">
        <w:rPr>
          <w:rFonts w:ascii="Calibri" w:hAnsi="Calibri"/>
          <w:spacing w:val="-6"/>
        </w:rPr>
        <w:t xml:space="preserve"> </w:t>
      </w:r>
      <w:r w:rsidR="00DC4ACE" w:rsidRPr="00D82AE3">
        <w:rPr>
          <w:rFonts w:ascii="Calibri" w:hAnsi="Calibri"/>
        </w:rPr>
        <w:t>Π.Δ.</w:t>
      </w:r>
      <w:r w:rsidRPr="00D82AE3">
        <w:rPr>
          <w:rFonts w:ascii="Calibri" w:hAnsi="Calibri"/>
          <w:spacing w:val="-7"/>
        </w:rPr>
        <w:t xml:space="preserve"> </w:t>
      </w:r>
      <w:r w:rsidRPr="00D82AE3">
        <w:rPr>
          <w:rFonts w:ascii="Calibri" w:hAnsi="Calibri"/>
        </w:rPr>
        <w:t>39/2017</w:t>
      </w:r>
      <w:r w:rsidRPr="00D82AE3">
        <w:rPr>
          <w:rFonts w:ascii="Calibri" w:hAnsi="Calibri"/>
          <w:spacing w:val="-4"/>
        </w:rPr>
        <w:t xml:space="preserve"> </w:t>
      </w:r>
      <w:r w:rsidRPr="00D82AE3">
        <w:rPr>
          <w:rFonts w:ascii="Calibri" w:hAnsi="Calibri"/>
        </w:rPr>
        <w:t>(Α’</w:t>
      </w:r>
      <w:r w:rsidRPr="00D82AE3">
        <w:rPr>
          <w:rFonts w:ascii="Calibri" w:hAnsi="Calibri"/>
          <w:spacing w:val="-6"/>
        </w:rPr>
        <w:t xml:space="preserve"> </w:t>
      </w:r>
      <w:r w:rsidRPr="00D82AE3">
        <w:rPr>
          <w:rFonts w:ascii="Calibri" w:hAnsi="Calibri"/>
        </w:rPr>
        <w:t>64)</w:t>
      </w:r>
      <w:r w:rsidRPr="00D82AE3">
        <w:rPr>
          <w:rFonts w:ascii="Calibri" w:hAnsi="Calibri"/>
          <w:spacing w:val="-5"/>
        </w:rPr>
        <w:t xml:space="preserve"> </w:t>
      </w:r>
      <w:r w:rsidRPr="00D82AE3">
        <w:rPr>
          <w:rFonts w:ascii="Calibri" w:hAnsi="Calibri"/>
        </w:rPr>
        <w:t>«Κανονισμός</w:t>
      </w:r>
      <w:r w:rsidRPr="00D82AE3">
        <w:rPr>
          <w:rFonts w:ascii="Calibri" w:hAnsi="Calibri"/>
          <w:spacing w:val="-6"/>
        </w:rPr>
        <w:t xml:space="preserve"> </w:t>
      </w:r>
      <w:r w:rsidRPr="00D82AE3">
        <w:rPr>
          <w:rFonts w:ascii="Calibri" w:hAnsi="Calibri"/>
        </w:rPr>
        <w:t>εξέτασης</w:t>
      </w:r>
      <w:r w:rsidRPr="00D82AE3">
        <w:rPr>
          <w:rFonts w:ascii="Calibri" w:hAnsi="Calibri"/>
          <w:spacing w:val="-5"/>
        </w:rPr>
        <w:t xml:space="preserve"> </w:t>
      </w:r>
      <w:r w:rsidRPr="00D82AE3">
        <w:rPr>
          <w:rFonts w:ascii="Calibri" w:hAnsi="Calibri"/>
        </w:rPr>
        <w:t>προδικαστικών</w:t>
      </w:r>
      <w:r w:rsidRPr="00D82AE3">
        <w:rPr>
          <w:rFonts w:ascii="Calibri" w:hAnsi="Calibri"/>
          <w:spacing w:val="-8"/>
        </w:rPr>
        <w:t xml:space="preserve"> </w:t>
      </w:r>
      <w:r w:rsidRPr="00D82AE3">
        <w:rPr>
          <w:rFonts w:ascii="Calibri" w:hAnsi="Calibri"/>
        </w:rPr>
        <w:t>προσφυγών</w:t>
      </w:r>
      <w:r w:rsidRPr="00D82AE3">
        <w:rPr>
          <w:rFonts w:ascii="Calibri" w:hAnsi="Calibri"/>
          <w:spacing w:val="-4"/>
        </w:rPr>
        <w:t xml:space="preserve"> </w:t>
      </w:r>
      <w:r w:rsidRPr="00D82AE3">
        <w:rPr>
          <w:rFonts w:ascii="Calibri" w:hAnsi="Calibri"/>
        </w:rPr>
        <w:t>ενώπιων</w:t>
      </w:r>
      <w:r w:rsidRPr="00D82AE3">
        <w:rPr>
          <w:rFonts w:ascii="Calibri" w:hAnsi="Calibri"/>
          <w:spacing w:val="-5"/>
        </w:rPr>
        <w:t xml:space="preserve"> </w:t>
      </w:r>
      <w:r w:rsidRPr="00D82AE3">
        <w:rPr>
          <w:rFonts w:ascii="Calibri" w:hAnsi="Calibri"/>
        </w:rPr>
        <w:t>της</w:t>
      </w:r>
      <w:r w:rsidRPr="00D82AE3">
        <w:rPr>
          <w:rFonts w:ascii="Calibri" w:hAnsi="Calibri"/>
          <w:spacing w:val="-4"/>
        </w:rPr>
        <w:t xml:space="preserve"> </w:t>
      </w:r>
      <w:r w:rsidRPr="00D82AE3">
        <w:rPr>
          <w:rFonts w:ascii="Calibri" w:hAnsi="Calibri"/>
          <w:spacing w:val="-2"/>
        </w:rPr>
        <w:t>Α.Ε.Π.Π.»</w:t>
      </w:r>
      <w:r w:rsidR="00D82AE3">
        <w:rPr>
          <w:rFonts w:ascii="Calibri" w:hAnsi="Calibri"/>
          <w:spacing w:val="-2"/>
        </w:rPr>
        <w:t>,</w:t>
      </w:r>
    </w:p>
    <w:p w14:paraId="15E93975" w14:textId="5FAF90FF"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rPr>
        <w:t>της</w:t>
      </w:r>
      <w:r w:rsidRPr="00D82AE3">
        <w:rPr>
          <w:rFonts w:ascii="Calibri" w:hAnsi="Calibri"/>
          <w:spacing w:val="-1"/>
        </w:rPr>
        <w:t xml:space="preserve"> </w:t>
      </w:r>
      <w:r w:rsidRPr="00D82AE3">
        <w:rPr>
          <w:rFonts w:ascii="Calibri" w:hAnsi="Calibri"/>
        </w:rPr>
        <w:t>υπ’ αριθ.</w:t>
      </w:r>
      <w:r w:rsidRPr="00D82AE3">
        <w:rPr>
          <w:rFonts w:ascii="Calibri" w:hAnsi="Calibri"/>
          <w:spacing w:val="-2"/>
        </w:rPr>
        <w:t xml:space="preserve"> </w:t>
      </w:r>
      <w:r w:rsidR="00ED05DC" w:rsidRPr="00ED05DC">
        <w:rPr>
          <w:rFonts w:ascii="Calibri" w:hAnsi="Calibri"/>
        </w:rPr>
        <w:t>76928/9-7-2021 (Β’ 3075/13.7.2021) Κοινής Απόφασης των Υπουργών Ανάπτυξης και Επενδύσεων- Επικρατείας «Ρύθμιση ειδικότερων θεμάτων λειτουργίας και διαχείρισης του Κεντρικού Ηλεκτρονικού Μητρώου Δημοσίων Συμβάσεων (ΚΗΜΔΗΣ)»,</w:t>
      </w:r>
      <w:r w:rsidR="00D82AE3">
        <w:rPr>
          <w:rFonts w:ascii="Calibri" w:hAnsi="Calibri"/>
        </w:rPr>
        <w:t>,</w:t>
      </w:r>
    </w:p>
    <w:p w14:paraId="2F4DF90A" w14:textId="33C7C409" w:rsidR="00F43691" w:rsidRPr="00D82AE3" w:rsidRDefault="00953367" w:rsidP="006312D1">
      <w:pPr>
        <w:pStyle w:val="a4"/>
        <w:numPr>
          <w:ilvl w:val="0"/>
          <w:numId w:val="42"/>
        </w:numPr>
        <w:tabs>
          <w:tab w:val="left" w:pos="625"/>
        </w:tabs>
        <w:spacing w:before="60" w:after="60"/>
        <w:ind w:right="1193"/>
        <w:jc w:val="both"/>
        <w:rPr>
          <w:rFonts w:ascii="Calibri" w:hAnsi="Calibri"/>
        </w:rPr>
      </w:pPr>
      <w:r w:rsidRPr="00D82AE3">
        <w:rPr>
          <w:rFonts w:ascii="Calibri" w:hAnsi="Calibri"/>
        </w:rPr>
        <w:t>της υπ’ αριθ. 64233/08.06.2021 (Β΄2453/ 09.06.2021) Κοινής Απόφασης των Υπουργών Ανάπτυξης και Ε</w:t>
      </w:r>
      <w:r w:rsidR="00B301E5" w:rsidRPr="00D82AE3">
        <w:rPr>
          <w:rFonts w:ascii="Calibri" w:hAnsi="Calibri"/>
        </w:rPr>
        <w:softHyphen/>
      </w:r>
      <w:r w:rsidRPr="00D82AE3">
        <w:rPr>
          <w:rFonts w:ascii="Calibri" w:hAnsi="Calibri"/>
        </w:rPr>
        <w:t>πενδύσεων</w:t>
      </w:r>
      <w:r w:rsidRPr="00D82AE3">
        <w:rPr>
          <w:rFonts w:ascii="Calibri" w:hAnsi="Calibri"/>
          <w:spacing w:val="40"/>
        </w:rPr>
        <w:t xml:space="preserve"> </w:t>
      </w:r>
      <w:r w:rsidRPr="00D82AE3">
        <w:rPr>
          <w:rFonts w:ascii="Calibri" w:hAnsi="Calibri"/>
        </w:rPr>
        <w:t>και Ψηφιακής Διακυβέρνησης με θέμα «Ρυθμίσεις τεχνικών ζητημάτων που αφορούν την</w:t>
      </w:r>
      <w:r w:rsidR="003E3F1A" w:rsidRPr="00D82AE3">
        <w:rPr>
          <w:rFonts w:ascii="Calibri" w:hAnsi="Calibri"/>
        </w:rPr>
        <w:t xml:space="preserve"> </w:t>
      </w:r>
      <w:r w:rsidR="00A74647" w:rsidRPr="00D82AE3">
        <w:rPr>
          <w:rFonts w:ascii="Calibri" w:hAnsi="Calibri"/>
        </w:rPr>
        <w:t>ανάθεση</w:t>
      </w:r>
      <w:r w:rsidR="00A74647" w:rsidRPr="00D82AE3">
        <w:rPr>
          <w:rFonts w:ascii="Calibri" w:hAnsi="Calibri"/>
          <w:spacing w:val="-2"/>
        </w:rPr>
        <w:t xml:space="preserve"> </w:t>
      </w:r>
      <w:r w:rsidR="00A74647" w:rsidRPr="00D82AE3">
        <w:rPr>
          <w:rFonts w:ascii="Calibri" w:hAnsi="Calibri"/>
        </w:rPr>
        <w:t>των</w:t>
      </w:r>
      <w:r w:rsidR="00A74647" w:rsidRPr="00D82AE3">
        <w:rPr>
          <w:rFonts w:ascii="Calibri" w:hAnsi="Calibri"/>
          <w:spacing w:val="-5"/>
        </w:rPr>
        <w:t xml:space="preserve"> </w:t>
      </w:r>
      <w:r w:rsidR="00A74647" w:rsidRPr="00D82AE3">
        <w:rPr>
          <w:rFonts w:ascii="Calibri" w:hAnsi="Calibri"/>
        </w:rPr>
        <w:t>Δημοσίων</w:t>
      </w:r>
      <w:r w:rsidR="00A74647" w:rsidRPr="00D82AE3">
        <w:rPr>
          <w:rFonts w:ascii="Calibri" w:hAnsi="Calibri"/>
          <w:spacing w:val="-3"/>
        </w:rPr>
        <w:t xml:space="preserve"> </w:t>
      </w:r>
      <w:r w:rsidR="00A74647" w:rsidRPr="00D82AE3">
        <w:rPr>
          <w:rFonts w:ascii="Calibri" w:hAnsi="Calibri"/>
        </w:rPr>
        <w:t>Συμβάσεων</w:t>
      </w:r>
      <w:r w:rsidR="00A74647" w:rsidRPr="00D82AE3">
        <w:rPr>
          <w:rFonts w:ascii="Calibri" w:hAnsi="Calibri"/>
          <w:spacing w:val="-2"/>
        </w:rPr>
        <w:t xml:space="preserve"> </w:t>
      </w:r>
      <w:r w:rsidR="00A74647" w:rsidRPr="00D82AE3">
        <w:rPr>
          <w:rFonts w:ascii="Calibri" w:hAnsi="Calibri"/>
        </w:rPr>
        <w:t>Προμηθειών</w:t>
      </w:r>
      <w:r w:rsidR="00A74647" w:rsidRPr="00D82AE3">
        <w:rPr>
          <w:rFonts w:ascii="Calibri" w:hAnsi="Calibri"/>
          <w:spacing w:val="-3"/>
        </w:rPr>
        <w:t xml:space="preserve"> </w:t>
      </w:r>
      <w:r w:rsidR="00A74647" w:rsidRPr="00D82AE3">
        <w:rPr>
          <w:rFonts w:ascii="Calibri" w:hAnsi="Calibri"/>
        </w:rPr>
        <w:t>και</w:t>
      </w:r>
      <w:r w:rsidR="00A74647" w:rsidRPr="00D82AE3">
        <w:rPr>
          <w:rFonts w:ascii="Calibri" w:hAnsi="Calibri"/>
          <w:spacing w:val="-7"/>
        </w:rPr>
        <w:t xml:space="preserve"> </w:t>
      </w:r>
      <w:r w:rsidR="00A74647" w:rsidRPr="00D82AE3">
        <w:rPr>
          <w:rFonts w:ascii="Calibri" w:hAnsi="Calibri"/>
        </w:rPr>
        <w:t>Υπηρεσιών</w:t>
      </w:r>
      <w:r w:rsidR="00A74647" w:rsidRPr="00D82AE3">
        <w:rPr>
          <w:rFonts w:ascii="Calibri" w:hAnsi="Calibri"/>
          <w:spacing w:val="-6"/>
        </w:rPr>
        <w:t xml:space="preserve"> </w:t>
      </w:r>
      <w:r w:rsidR="00A74647" w:rsidRPr="00D82AE3">
        <w:rPr>
          <w:rFonts w:ascii="Calibri" w:hAnsi="Calibri"/>
        </w:rPr>
        <w:t>με</w:t>
      </w:r>
      <w:r w:rsidR="00A74647" w:rsidRPr="00D82AE3">
        <w:rPr>
          <w:rFonts w:ascii="Calibri" w:hAnsi="Calibri"/>
          <w:spacing w:val="-2"/>
        </w:rPr>
        <w:t xml:space="preserve"> </w:t>
      </w:r>
      <w:r w:rsidR="00A74647" w:rsidRPr="00D82AE3">
        <w:rPr>
          <w:rFonts w:ascii="Calibri" w:hAnsi="Calibri"/>
        </w:rPr>
        <w:t>χρήση</w:t>
      </w:r>
      <w:r w:rsidR="00A74647" w:rsidRPr="00D82AE3">
        <w:rPr>
          <w:rFonts w:ascii="Calibri" w:hAnsi="Calibri"/>
          <w:spacing w:val="-3"/>
        </w:rPr>
        <w:t xml:space="preserve"> </w:t>
      </w:r>
      <w:r w:rsidR="00A74647" w:rsidRPr="00D82AE3">
        <w:rPr>
          <w:rFonts w:ascii="Calibri" w:hAnsi="Calibri"/>
        </w:rPr>
        <w:t>των</w:t>
      </w:r>
      <w:r w:rsidR="00A74647" w:rsidRPr="00D82AE3">
        <w:rPr>
          <w:rFonts w:ascii="Calibri" w:hAnsi="Calibri"/>
          <w:spacing w:val="-3"/>
        </w:rPr>
        <w:t xml:space="preserve"> </w:t>
      </w:r>
      <w:r w:rsidR="00A74647" w:rsidRPr="00D82AE3">
        <w:rPr>
          <w:rFonts w:ascii="Calibri" w:hAnsi="Calibri"/>
        </w:rPr>
        <w:t>επιμέρους</w:t>
      </w:r>
      <w:r w:rsidR="00A74647" w:rsidRPr="00D82AE3">
        <w:rPr>
          <w:rFonts w:ascii="Calibri" w:hAnsi="Calibri"/>
          <w:spacing w:val="-4"/>
        </w:rPr>
        <w:t xml:space="preserve"> </w:t>
      </w:r>
      <w:r w:rsidR="00A74647" w:rsidRPr="00D82AE3">
        <w:rPr>
          <w:rFonts w:ascii="Calibri" w:hAnsi="Calibri"/>
        </w:rPr>
        <w:t>εργαλείων</w:t>
      </w:r>
      <w:r w:rsidR="00A74647" w:rsidRPr="00D82AE3">
        <w:rPr>
          <w:rFonts w:ascii="Calibri" w:hAnsi="Calibri"/>
          <w:spacing w:val="-3"/>
        </w:rPr>
        <w:t xml:space="preserve"> </w:t>
      </w:r>
      <w:r w:rsidR="00A74647" w:rsidRPr="00D82AE3">
        <w:rPr>
          <w:rFonts w:ascii="Calibri" w:hAnsi="Calibri"/>
        </w:rPr>
        <w:t>και διαδικασιών του Εθνικού Συστήματος Ηλεκτρονικών Δημοσίων Συμβάσεων (ΕΣΗΔΗΣ)»</w:t>
      </w:r>
      <w:r w:rsidR="00D82AE3">
        <w:rPr>
          <w:rFonts w:ascii="Calibri" w:hAnsi="Calibri"/>
        </w:rPr>
        <w:t>,</w:t>
      </w:r>
    </w:p>
    <w:p w14:paraId="5D57AF52" w14:textId="11B8664A" w:rsidR="00F43691" w:rsidRPr="00D82AE3" w:rsidRDefault="00953367" w:rsidP="006312D1">
      <w:pPr>
        <w:pStyle w:val="a4"/>
        <w:numPr>
          <w:ilvl w:val="0"/>
          <w:numId w:val="42"/>
        </w:numPr>
        <w:tabs>
          <w:tab w:val="left" w:pos="625"/>
        </w:tabs>
        <w:spacing w:before="60" w:after="60"/>
        <w:ind w:right="1193"/>
        <w:jc w:val="both"/>
        <w:rPr>
          <w:rFonts w:ascii="Symbol" w:hAnsi="Symbol"/>
        </w:rPr>
      </w:pPr>
      <w:r w:rsidRPr="00D82AE3">
        <w:rPr>
          <w:rFonts w:ascii="Calibri" w:hAnsi="Calibri"/>
        </w:rPr>
        <w:t>της υπ’ αριθ. Κ.Υ.Α. οικ. 60967 ΕΞ 2020 (B’ 2425/18.06.2020) «Ηλεκτρονική Τιμολόγηση στο πλαίσιο των Δημόσιων Συμβάσεων δυνάμει του ν. 4601/2019» (Α΄44)</w:t>
      </w:r>
      <w:r w:rsidR="00D82AE3">
        <w:rPr>
          <w:rFonts w:ascii="Calibri" w:hAnsi="Calibri"/>
        </w:rPr>
        <w:t>,</w:t>
      </w:r>
    </w:p>
    <w:p w14:paraId="07EDB762" w14:textId="6A38D044" w:rsidR="00F43691" w:rsidRPr="00D82AE3" w:rsidRDefault="00953367" w:rsidP="006312D1">
      <w:pPr>
        <w:pStyle w:val="a4"/>
        <w:numPr>
          <w:ilvl w:val="0"/>
          <w:numId w:val="42"/>
        </w:numPr>
        <w:tabs>
          <w:tab w:val="left" w:pos="625"/>
        </w:tabs>
        <w:spacing w:before="60" w:after="60"/>
        <w:ind w:right="1193"/>
        <w:jc w:val="both"/>
        <w:rPr>
          <w:rFonts w:ascii="Symbol" w:hAnsi="Symbol"/>
        </w:rPr>
      </w:pPr>
      <w:r w:rsidRPr="00D82AE3">
        <w:rPr>
          <w:rFonts w:ascii="Calibri" w:hAnsi="Calibri"/>
        </w:rPr>
        <w:t>της υπ’ αριθ. 63446/2021 Κ.Υ.Α. (B’ 2338/02.06.2020) «Καθορισμός Εθνικού Μορφότυπου</w:t>
      </w:r>
      <w:r w:rsidRPr="00D82AE3">
        <w:rPr>
          <w:rFonts w:ascii="Calibri" w:hAnsi="Calibri"/>
          <w:spacing w:val="40"/>
        </w:rPr>
        <w:t xml:space="preserve"> </w:t>
      </w:r>
      <w:r w:rsidRPr="00D82AE3">
        <w:rPr>
          <w:rFonts w:ascii="Calibri" w:hAnsi="Calibri"/>
        </w:rPr>
        <w:t>ηλεκτρονικού τιμολογίου στο πλαίσιο των Δημοσίων Συμβάσεων»</w:t>
      </w:r>
      <w:r w:rsidR="00D82AE3">
        <w:rPr>
          <w:rFonts w:ascii="Calibri" w:hAnsi="Calibri"/>
        </w:rPr>
        <w:t>,</w:t>
      </w:r>
    </w:p>
    <w:p w14:paraId="45A0CEDE" w14:textId="334A12B0" w:rsidR="00F43691" w:rsidRPr="00B81236" w:rsidRDefault="00953367" w:rsidP="006312D1">
      <w:pPr>
        <w:pStyle w:val="a4"/>
        <w:numPr>
          <w:ilvl w:val="0"/>
          <w:numId w:val="42"/>
        </w:numPr>
        <w:tabs>
          <w:tab w:val="left" w:pos="625"/>
        </w:tabs>
        <w:spacing w:before="60" w:after="60"/>
        <w:ind w:right="1193"/>
        <w:jc w:val="both"/>
        <w:rPr>
          <w:rFonts w:ascii="Symbol" w:hAnsi="Symbol"/>
        </w:rPr>
      </w:pPr>
      <w:r w:rsidRPr="00B81236">
        <w:rPr>
          <w:rFonts w:ascii="Calibri" w:hAnsi="Calibri"/>
        </w:rPr>
        <w:t>του ν. 4314/2014 (Α' 265), “Α) Για τη διαχείριση, τον έλεγχο και την εφαρμογή αναπτυξιακών παρεμ</w:t>
      </w:r>
      <w:r w:rsidR="00452CA3" w:rsidRPr="00B81236">
        <w:rPr>
          <w:rFonts w:ascii="Calibri" w:hAnsi="Calibri"/>
        </w:rPr>
        <w:softHyphen/>
      </w:r>
      <w:r w:rsidRPr="00B81236">
        <w:rPr>
          <w:rFonts w:ascii="Calibri" w:hAnsi="Calibri"/>
        </w:rPr>
        <w:t>βά</w:t>
      </w:r>
      <w:r w:rsidR="00452CA3" w:rsidRPr="00B81236">
        <w:rPr>
          <w:rFonts w:ascii="Calibri" w:hAnsi="Calibri"/>
        </w:rPr>
        <w:softHyphen/>
      </w:r>
      <w:r w:rsidRPr="00B81236">
        <w:rPr>
          <w:rFonts w:ascii="Calibri" w:hAnsi="Calibri"/>
        </w:rPr>
        <w:t>σεων για την προγραμματική περίοδο 2014−20, Β) Ενσωμάτωση της Οδηγίας 2012/17 του Ευρωπαϊ</w:t>
      </w:r>
      <w:r w:rsidR="00996253" w:rsidRPr="00B81236">
        <w:rPr>
          <w:rFonts w:ascii="Calibri" w:hAnsi="Calibri"/>
        </w:rPr>
        <w:softHyphen/>
      </w:r>
      <w:r w:rsidRPr="00B81236">
        <w:rPr>
          <w:rFonts w:ascii="Calibri" w:hAnsi="Calibri"/>
        </w:rPr>
        <w:t>κού Κοινοβουλίου και του Συμβουλίου της 13</w:t>
      </w:r>
      <w:r w:rsidRPr="00B81236">
        <w:rPr>
          <w:rFonts w:ascii="Calibri" w:hAnsi="Calibri"/>
          <w:vertAlign w:val="superscript"/>
        </w:rPr>
        <w:t>ης</w:t>
      </w:r>
      <w:r w:rsidR="001D70FF" w:rsidRPr="00B81236">
        <w:rPr>
          <w:rFonts w:ascii="Calibri" w:hAnsi="Calibri"/>
        </w:rPr>
        <w:t xml:space="preserve"> </w:t>
      </w:r>
      <w:r w:rsidRPr="00B81236">
        <w:rPr>
          <w:rFonts w:ascii="Calibri" w:hAnsi="Calibri"/>
        </w:rPr>
        <w:t>Ιουνίου 2012 (ΕΕ L 156/16.6.2012) στο ελληνικό δίκαιο, τρο</w:t>
      </w:r>
      <w:r w:rsidR="00310F54" w:rsidRPr="00B81236">
        <w:rPr>
          <w:rFonts w:ascii="Calibri" w:hAnsi="Calibri"/>
        </w:rPr>
        <w:softHyphen/>
      </w:r>
      <w:r w:rsidR="00B301E5" w:rsidRPr="00B81236">
        <w:rPr>
          <w:rFonts w:ascii="Calibri" w:hAnsi="Calibri"/>
        </w:rPr>
        <w:softHyphen/>
      </w:r>
      <w:r w:rsidRPr="00B81236">
        <w:rPr>
          <w:rFonts w:ascii="Calibri" w:hAnsi="Calibri"/>
        </w:rPr>
        <w:t>ποποίηση του ν. 3419/2005 (Α' 297) και άλλες διατάξεις” και του ν. 3614/2007 (Α' 267) «Διαχείριση, έ</w:t>
      </w:r>
      <w:r w:rsidR="00B81236">
        <w:rPr>
          <w:rFonts w:ascii="Calibri" w:hAnsi="Calibri"/>
        </w:rPr>
        <w:softHyphen/>
      </w:r>
      <w:r w:rsidR="00B81236" w:rsidRPr="00B81236">
        <w:rPr>
          <w:rFonts w:ascii="Calibri" w:hAnsi="Calibri"/>
        </w:rPr>
        <w:softHyphen/>
      </w:r>
      <w:r w:rsidR="00310F54" w:rsidRPr="00B81236">
        <w:rPr>
          <w:rFonts w:ascii="Calibri" w:hAnsi="Calibri"/>
        </w:rPr>
        <w:softHyphen/>
      </w:r>
      <w:r w:rsidR="00996253" w:rsidRPr="00B81236">
        <w:rPr>
          <w:rFonts w:ascii="Calibri" w:hAnsi="Calibri"/>
        </w:rPr>
        <w:softHyphen/>
      </w:r>
      <w:r w:rsidR="00B301E5" w:rsidRPr="00B81236">
        <w:rPr>
          <w:rFonts w:ascii="Calibri" w:hAnsi="Calibri"/>
        </w:rPr>
        <w:softHyphen/>
      </w:r>
      <w:r w:rsidR="002E77A7" w:rsidRPr="00B81236">
        <w:rPr>
          <w:rFonts w:ascii="Calibri" w:hAnsi="Calibri"/>
        </w:rPr>
        <w:softHyphen/>
      </w:r>
      <w:r w:rsidRPr="00B81236">
        <w:rPr>
          <w:rFonts w:ascii="Calibri" w:hAnsi="Calibri"/>
        </w:rPr>
        <w:t>λεγχος και εφαρμογή αναπτυξιακών παρεμβάσεων για την προγραμματική περίοδο 2007-13»,</w:t>
      </w:r>
    </w:p>
    <w:p w14:paraId="452CF131" w14:textId="4BDF4BA2"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rPr>
        <w:t xml:space="preserve">του ν. 4270/2014 (Α' 143) «Αρχές δημοσιονομικής διαχείρισης και εποπτείας (ενσωμάτωση της Οδηγίας 2011/85/ΕΕ) – </w:t>
      </w:r>
      <w:r w:rsidR="002E77A7" w:rsidRPr="00D82AE3">
        <w:rPr>
          <w:rFonts w:ascii="Calibri" w:hAnsi="Calibri"/>
        </w:rPr>
        <w:t>Δ</w:t>
      </w:r>
      <w:r w:rsidRPr="00D82AE3">
        <w:rPr>
          <w:rFonts w:ascii="Calibri" w:hAnsi="Calibri"/>
        </w:rPr>
        <w:t>ημόσιο λογιστικό και άλλες διατάξεις»</w:t>
      </w:r>
      <w:r w:rsidRPr="00D82AE3">
        <w:rPr>
          <w:rFonts w:ascii="Calibri" w:hAnsi="Calibri"/>
          <w:b/>
        </w:rPr>
        <w:t>,</w:t>
      </w:r>
    </w:p>
    <w:p w14:paraId="682DB6C5" w14:textId="209AA110" w:rsidR="00F43691" w:rsidRPr="00D82AE3" w:rsidRDefault="00953367" w:rsidP="006312D1">
      <w:pPr>
        <w:pStyle w:val="a4"/>
        <w:numPr>
          <w:ilvl w:val="0"/>
          <w:numId w:val="42"/>
        </w:numPr>
        <w:tabs>
          <w:tab w:val="left" w:pos="625"/>
        </w:tabs>
        <w:spacing w:before="60" w:after="60"/>
        <w:ind w:right="1193" w:hanging="273"/>
        <w:jc w:val="both"/>
        <w:rPr>
          <w:rFonts w:ascii="Symbol" w:hAnsi="Symbol"/>
          <w:color w:val="00000A"/>
        </w:rPr>
      </w:pPr>
      <w:r w:rsidRPr="00D82AE3">
        <w:rPr>
          <w:rFonts w:ascii="Calibri" w:hAnsi="Calibri"/>
        </w:rPr>
        <w:t>του</w:t>
      </w:r>
      <w:r w:rsidRPr="00D82AE3">
        <w:rPr>
          <w:rFonts w:ascii="Calibri" w:hAnsi="Calibri"/>
          <w:spacing w:val="-3"/>
        </w:rPr>
        <w:t xml:space="preserve"> </w:t>
      </w:r>
      <w:r w:rsidR="00DC4ACE" w:rsidRPr="00D82AE3">
        <w:rPr>
          <w:rFonts w:ascii="Calibri" w:hAnsi="Calibri"/>
        </w:rPr>
        <w:t>Π.Δ.</w:t>
      </w:r>
      <w:r w:rsidRPr="00D82AE3">
        <w:rPr>
          <w:rFonts w:ascii="Calibri" w:hAnsi="Calibri"/>
          <w:spacing w:val="-6"/>
        </w:rPr>
        <w:t xml:space="preserve"> </w:t>
      </w:r>
      <w:r w:rsidRPr="00D82AE3">
        <w:rPr>
          <w:rFonts w:ascii="Calibri" w:hAnsi="Calibri"/>
        </w:rPr>
        <w:t>80/2016</w:t>
      </w:r>
      <w:r w:rsidRPr="00D82AE3">
        <w:rPr>
          <w:rFonts w:ascii="Calibri" w:hAnsi="Calibri"/>
          <w:spacing w:val="-3"/>
        </w:rPr>
        <w:t xml:space="preserve"> </w:t>
      </w:r>
      <w:r w:rsidRPr="00D82AE3">
        <w:rPr>
          <w:rFonts w:ascii="Calibri" w:hAnsi="Calibri"/>
        </w:rPr>
        <w:t>(Α’</w:t>
      </w:r>
      <w:r w:rsidRPr="00D82AE3">
        <w:rPr>
          <w:rFonts w:ascii="Calibri" w:hAnsi="Calibri"/>
          <w:spacing w:val="-7"/>
        </w:rPr>
        <w:t xml:space="preserve"> </w:t>
      </w:r>
      <w:r w:rsidRPr="00D82AE3">
        <w:rPr>
          <w:rFonts w:ascii="Calibri" w:hAnsi="Calibri"/>
        </w:rPr>
        <w:t>145)</w:t>
      </w:r>
      <w:r w:rsidRPr="00D82AE3">
        <w:rPr>
          <w:rFonts w:ascii="Calibri" w:hAnsi="Calibri"/>
          <w:spacing w:val="-1"/>
        </w:rPr>
        <w:t xml:space="preserve"> </w:t>
      </w:r>
      <w:r w:rsidRPr="00D82AE3">
        <w:rPr>
          <w:rFonts w:ascii="Calibri" w:hAnsi="Calibri"/>
        </w:rPr>
        <w:t>«Ανάληψη</w:t>
      </w:r>
      <w:r w:rsidRPr="00D82AE3">
        <w:rPr>
          <w:rFonts w:ascii="Calibri" w:hAnsi="Calibri"/>
          <w:spacing w:val="-4"/>
        </w:rPr>
        <w:t xml:space="preserve"> </w:t>
      </w:r>
      <w:r w:rsidRPr="00D82AE3">
        <w:rPr>
          <w:rFonts w:ascii="Calibri" w:hAnsi="Calibri"/>
        </w:rPr>
        <w:t>υποχρεώσεων</w:t>
      </w:r>
      <w:r w:rsidRPr="00D82AE3">
        <w:rPr>
          <w:rFonts w:ascii="Calibri" w:hAnsi="Calibri"/>
          <w:spacing w:val="-5"/>
        </w:rPr>
        <w:t xml:space="preserve"> </w:t>
      </w:r>
      <w:r w:rsidRPr="00D82AE3">
        <w:rPr>
          <w:rFonts w:ascii="Calibri" w:hAnsi="Calibri"/>
        </w:rPr>
        <w:t>από</w:t>
      </w:r>
      <w:r w:rsidRPr="00D82AE3">
        <w:rPr>
          <w:rFonts w:ascii="Calibri" w:hAnsi="Calibri"/>
          <w:spacing w:val="-3"/>
        </w:rPr>
        <w:t xml:space="preserve"> </w:t>
      </w:r>
      <w:r w:rsidRPr="00D82AE3">
        <w:rPr>
          <w:rFonts w:ascii="Calibri" w:hAnsi="Calibri"/>
        </w:rPr>
        <w:t>τους</w:t>
      </w:r>
      <w:r w:rsidRPr="00D82AE3">
        <w:rPr>
          <w:rFonts w:ascii="Calibri" w:hAnsi="Calibri"/>
          <w:spacing w:val="-3"/>
        </w:rPr>
        <w:t xml:space="preserve"> </w:t>
      </w:r>
      <w:r w:rsidRPr="00D82AE3">
        <w:rPr>
          <w:rFonts w:ascii="Calibri" w:hAnsi="Calibri"/>
          <w:spacing w:val="-2"/>
        </w:rPr>
        <w:t>Διατάκτες»</w:t>
      </w:r>
      <w:r w:rsidR="00D82AE3">
        <w:rPr>
          <w:rFonts w:ascii="Calibri" w:hAnsi="Calibri"/>
          <w:spacing w:val="-2"/>
        </w:rPr>
        <w:t>,</w:t>
      </w:r>
    </w:p>
    <w:p w14:paraId="3CC998D4" w14:textId="07A1056C"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rPr>
        <w:t>του ν. 4250/2014 (Α'</w:t>
      </w:r>
      <w:r w:rsidRPr="00D82AE3">
        <w:rPr>
          <w:rFonts w:ascii="Calibri" w:hAnsi="Calibri"/>
          <w:spacing w:val="-1"/>
        </w:rPr>
        <w:t xml:space="preserve"> </w:t>
      </w:r>
      <w:r w:rsidRPr="00D82AE3">
        <w:rPr>
          <w:rFonts w:ascii="Calibri" w:hAnsi="Calibri"/>
        </w:rPr>
        <w:t>74) «Διοικητικές Απλουστεύσεις - Καταργήσεις, Συγχωνεύσεις Νομικών</w:t>
      </w:r>
      <w:r w:rsidRPr="00D82AE3">
        <w:rPr>
          <w:rFonts w:ascii="Calibri" w:hAnsi="Calibri"/>
          <w:spacing w:val="-1"/>
        </w:rPr>
        <w:t xml:space="preserve"> </w:t>
      </w:r>
      <w:r w:rsidRPr="00D82AE3">
        <w:rPr>
          <w:rFonts w:ascii="Calibri" w:hAnsi="Calibri"/>
        </w:rPr>
        <w:t xml:space="preserve">Προσώπων και Υπηρεσιών του Δημοσίου Τομέα-Τροποποίηση Διατάξεων του </w:t>
      </w:r>
      <w:r w:rsidR="00DC4ACE" w:rsidRPr="00D82AE3">
        <w:rPr>
          <w:rFonts w:ascii="Calibri" w:hAnsi="Calibri"/>
        </w:rPr>
        <w:t>Π.Δ.</w:t>
      </w:r>
      <w:r w:rsidRPr="00D82AE3">
        <w:rPr>
          <w:rFonts w:ascii="Calibri" w:hAnsi="Calibri"/>
        </w:rPr>
        <w:t xml:space="preserve"> 318/</w:t>
      </w:r>
      <w:r w:rsidR="00E078C8" w:rsidRPr="00D82AE3">
        <w:rPr>
          <w:rFonts w:ascii="Calibri" w:hAnsi="Calibri"/>
        </w:rPr>
        <w:t xml:space="preserve">19εν </w:t>
      </w:r>
      <w:r w:rsidRPr="00D82AE3">
        <w:rPr>
          <w:rFonts w:ascii="Calibri" w:hAnsi="Calibri"/>
        </w:rPr>
        <w:t>(Α΄161) και λοιπές ρυθ</w:t>
      </w:r>
      <w:r w:rsidR="00B301E5" w:rsidRPr="00D82AE3">
        <w:rPr>
          <w:rFonts w:ascii="Calibri" w:hAnsi="Calibri"/>
        </w:rPr>
        <w:softHyphen/>
      </w:r>
      <w:r w:rsidRPr="00D82AE3">
        <w:rPr>
          <w:rFonts w:ascii="Calibri" w:hAnsi="Calibri"/>
        </w:rPr>
        <w:t xml:space="preserve">μίσεις» και ειδικότερα τις διατάξεις του </w:t>
      </w:r>
      <w:r w:rsidR="006F76EA" w:rsidRPr="00D82AE3">
        <w:rPr>
          <w:rFonts w:ascii="Calibri" w:hAnsi="Calibri"/>
        </w:rPr>
        <w:t>άρ.</w:t>
      </w:r>
      <w:r w:rsidRPr="00D82AE3">
        <w:rPr>
          <w:rFonts w:ascii="Calibri" w:hAnsi="Calibri"/>
        </w:rPr>
        <w:t xml:space="preserve"> 1,</w:t>
      </w:r>
    </w:p>
    <w:p w14:paraId="1CF8E11F" w14:textId="77777777"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rPr>
        <w:t>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w:t>
      </w:r>
    </w:p>
    <w:p w14:paraId="12E12F84" w14:textId="6721ACEA" w:rsidR="00F43691" w:rsidRPr="00D82AE3" w:rsidRDefault="00953367" w:rsidP="006312D1">
      <w:pPr>
        <w:pStyle w:val="a4"/>
        <w:numPr>
          <w:ilvl w:val="0"/>
          <w:numId w:val="42"/>
        </w:numPr>
        <w:tabs>
          <w:tab w:val="left" w:pos="625"/>
        </w:tabs>
        <w:spacing w:before="60" w:after="60" w:line="237" w:lineRule="auto"/>
        <w:ind w:right="1193"/>
        <w:jc w:val="both"/>
        <w:rPr>
          <w:rFonts w:ascii="Symbol" w:hAnsi="Symbol"/>
          <w:color w:val="00000A"/>
        </w:rPr>
      </w:pPr>
      <w:r w:rsidRPr="00D82AE3">
        <w:rPr>
          <w:rFonts w:ascii="Calibri" w:hAnsi="Calibri"/>
        </w:rPr>
        <w:t>του</w:t>
      </w:r>
      <w:r w:rsidRPr="00D82AE3">
        <w:rPr>
          <w:rFonts w:ascii="Calibri" w:hAnsi="Calibri"/>
          <w:spacing w:val="-1"/>
        </w:rPr>
        <w:t xml:space="preserve"> </w:t>
      </w:r>
      <w:r w:rsidRPr="00D82AE3">
        <w:rPr>
          <w:rFonts w:ascii="Calibri" w:hAnsi="Calibri"/>
        </w:rPr>
        <w:t>ν.</w:t>
      </w:r>
      <w:r w:rsidRPr="00D82AE3">
        <w:rPr>
          <w:rFonts w:ascii="Calibri" w:hAnsi="Calibri"/>
          <w:spacing w:val="-3"/>
        </w:rPr>
        <w:t xml:space="preserve"> </w:t>
      </w:r>
      <w:r w:rsidRPr="00D82AE3">
        <w:rPr>
          <w:rFonts w:ascii="Calibri" w:hAnsi="Calibri"/>
        </w:rPr>
        <w:t>3419/2005</w:t>
      </w:r>
      <w:r w:rsidRPr="00D82AE3">
        <w:rPr>
          <w:rFonts w:ascii="Calibri" w:hAnsi="Calibri"/>
          <w:spacing w:val="-2"/>
        </w:rPr>
        <w:t xml:space="preserve"> </w:t>
      </w:r>
      <w:r w:rsidRPr="00D82AE3">
        <w:rPr>
          <w:rFonts w:ascii="Calibri" w:hAnsi="Calibri"/>
        </w:rPr>
        <w:t>(Α’</w:t>
      </w:r>
      <w:r w:rsidRPr="00D82AE3">
        <w:rPr>
          <w:rFonts w:ascii="Calibri" w:hAnsi="Calibri"/>
          <w:spacing w:val="-5"/>
        </w:rPr>
        <w:t xml:space="preserve"> </w:t>
      </w:r>
      <w:r w:rsidRPr="00D82AE3">
        <w:rPr>
          <w:rFonts w:ascii="Calibri" w:hAnsi="Calibri"/>
        </w:rPr>
        <w:t>297)</w:t>
      </w:r>
      <w:r w:rsidRPr="00D82AE3">
        <w:rPr>
          <w:rFonts w:ascii="Calibri" w:hAnsi="Calibri"/>
          <w:spacing w:val="-2"/>
        </w:rPr>
        <w:t xml:space="preserve"> </w:t>
      </w:r>
      <w:r w:rsidRPr="00D82AE3">
        <w:rPr>
          <w:rFonts w:ascii="Calibri" w:hAnsi="Calibri"/>
        </w:rPr>
        <w:t>«Γενικό</w:t>
      </w:r>
      <w:r w:rsidRPr="00D82AE3">
        <w:rPr>
          <w:rFonts w:ascii="Calibri" w:hAnsi="Calibri"/>
          <w:spacing w:val="-2"/>
        </w:rPr>
        <w:t xml:space="preserve"> </w:t>
      </w:r>
      <w:r w:rsidRPr="00D82AE3">
        <w:rPr>
          <w:rFonts w:ascii="Calibri" w:hAnsi="Calibri"/>
        </w:rPr>
        <w:t>Εμπορικό</w:t>
      </w:r>
      <w:r w:rsidRPr="00D82AE3">
        <w:rPr>
          <w:rFonts w:ascii="Calibri" w:hAnsi="Calibri"/>
          <w:spacing w:val="-4"/>
        </w:rPr>
        <w:t xml:space="preserve"> </w:t>
      </w:r>
      <w:r w:rsidRPr="00D82AE3">
        <w:rPr>
          <w:rFonts w:ascii="Calibri" w:hAnsi="Calibri"/>
        </w:rPr>
        <w:t>Μητρώο</w:t>
      </w:r>
      <w:r w:rsidRPr="00D82AE3">
        <w:rPr>
          <w:rFonts w:ascii="Calibri" w:hAnsi="Calibri"/>
          <w:spacing w:val="-4"/>
        </w:rPr>
        <w:t xml:space="preserve"> </w:t>
      </w:r>
      <w:r w:rsidRPr="00D82AE3">
        <w:rPr>
          <w:rFonts w:ascii="Calibri" w:hAnsi="Calibri"/>
        </w:rPr>
        <w:t>(Γ.Ε.ΜΗ.)</w:t>
      </w:r>
      <w:r w:rsidRPr="00D82AE3">
        <w:rPr>
          <w:rFonts w:ascii="Calibri" w:hAnsi="Calibri"/>
          <w:spacing w:val="-2"/>
        </w:rPr>
        <w:t xml:space="preserve"> </w:t>
      </w:r>
      <w:r w:rsidRPr="00D82AE3">
        <w:rPr>
          <w:rFonts w:ascii="Calibri" w:hAnsi="Calibri"/>
        </w:rPr>
        <w:t>και</w:t>
      </w:r>
      <w:r w:rsidRPr="00D82AE3">
        <w:rPr>
          <w:rFonts w:ascii="Calibri" w:hAnsi="Calibri"/>
          <w:spacing w:val="-4"/>
        </w:rPr>
        <w:t xml:space="preserve"> </w:t>
      </w:r>
      <w:r w:rsidRPr="00D82AE3">
        <w:rPr>
          <w:rFonts w:ascii="Calibri" w:hAnsi="Calibri"/>
        </w:rPr>
        <w:t>εκσυγχρονισμός</w:t>
      </w:r>
      <w:r w:rsidRPr="00D82AE3">
        <w:rPr>
          <w:rFonts w:ascii="Calibri" w:hAnsi="Calibri"/>
          <w:spacing w:val="-2"/>
        </w:rPr>
        <w:t xml:space="preserve"> </w:t>
      </w:r>
      <w:r w:rsidRPr="00D82AE3">
        <w:rPr>
          <w:rFonts w:ascii="Calibri" w:hAnsi="Calibri"/>
        </w:rPr>
        <w:t>της</w:t>
      </w:r>
      <w:r w:rsidRPr="00D82AE3">
        <w:rPr>
          <w:rFonts w:ascii="Calibri" w:hAnsi="Calibri"/>
          <w:spacing w:val="-4"/>
        </w:rPr>
        <w:t xml:space="preserve"> </w:t>
      </w:r>
      <w:r w:rsidRPr="00D82AE3">
        <w:rPr>
          <w:rFonts w:ascii="Calibri" w:hAnsi="Calibri"/>
        </w:rPr>
        <w:t xml:space="preserve">Επιμελητηριακής </w:t>
      </w:r>
      <w:r w:rsidRPr="00D82AE3">
        <w:rPr>
          <w:rFonts w:ascii="Calibri" w:hAnsi="Calibri"/>
          <w:spacing w:val="-2"/>
        </w:rPr>
        <w:t>Νομοθεσίας»</w:t>
      </w:r>
      <w:r w:rsidR="00D82AE3">
        <w:rPr>
          <w:rFonts w:ascii="Calibri" w:hAnsi="Calibri"/>
          <w:spacing w:val="-2"/>
        </w:rPr>
        <w:t>,</w:t>
      </w:r>
    </w:p>
    <w:p w14:paraId="63E898D8" w14:textId="11F37F80" w:rsidR="00F43691" w:rsidRPr="00D82AE3" w:rsidRDefault="00953367" w:rsidP="006312D1">
      <w:pPr>
        <w:pStyle w:val="a4"/>
        <w:numPr>
          <w:ilvl w:val="0"/>
          <w:numId w:val="42"/>
        </w:numPr>
        <w:tabs>
          <w:tab w:val="left" w:pos="625"/>
        </w:tabs>
        <w:spacing w:before="60" w:after="60"/>
        <w:ind w:right="1193" w:hanging="273"/>
        <w:jc w:val="both"/>
        <w:rPr>
          <w:rFonts w:ascii="Symbol" w:hAnsi="Symbol"/>
          <w:color w:val="00000A"/>
        </w:rPr>
      </w:pPr>
      <w:r w:rsidRPr="00D82AE3">
        <w:rPr>
          <w:rFonts w:ascii="Calibri" w:hAnsi="Calibri"/>
        </w:rPr>
        <w:lastRenderedPageBreak/>
        <w:t>του</w:t>
      </w:r>
      <w:r w:rsidRPr="00D82AE3">
        <w:rPr>
          <w:rFonts w:ascii="Calibri" w:hAnsi="Calibri"/>
          <w:spacing w:val="-5"/>
        </w:rPr>
        <w:t xml:space="preserve"> </w:t>
      </w:r>
      <w:r w:rsidRPr="00D82AE3">
        <w:rPr>
          <w:rFonts w:ascii="Calibri" w:hAnsi="Calibri"/>
        </w:rPr>
        <w:t>ν.</w:t>
      </w:r>
      <w:r w:rsidRPr="00D82AE3">
        <w:rPr>
          <w:rFonts w:ascii="Calibri" w:hAnsi="Calibri"/>
          <w:spacing w:val="-5"/>
        </w:rPr>
        <w:t xml:space="preserve"> </w:t>
      </w:r>
      <w:r w:rsidRPr="00D82AE3">
        <w:rPr>
          <w:rFonts w:ascii="Calibri" w:hAnsi="Calibri"/>
        </w:rPr>
        <w:t>4635/2019</w:t>
      </w:r>
      <w:r w:rsidRPr="00D82AE3">
        <w:rPr>
          <w:rFonts w:ascii="Calibri" w:hAnsi="Calibri"/>
          <w:spacing w:val="-2"/>
        </w:rPr>
        <w:t xml:space="preserve"> </w:t>
      </w:r>
      <w:r w:rsidRPr="00D82AE3">
        <w:rPr>
          <w:rFonts w:ascii="Calibri" w:hAnsi="Calibri"/>
        </w:rPr>
        <w:t>(Α’167)</w:t>
      </w:r>
      <w:r w:rsidRPr="00D82AE3">
        <w:rPr>
          <w:rFonts w:ascii="Calibri" w:hAnsi="Calibri"/>
          <w:spacing w:val="-4"/>
        </w:rPr>
        <w:t xml:space="preserve"> </w:t>
      </w:r>
      <w:r w:rsidRPr="00D82AE3">
        <w:rPr>
          <w:rFonts w:ascii="Calibri" w:hAnsi="Calibri"/>
        </w:rPr>
        <w:t>«</w:t>
      </w:r>
      <w:r w:rsidRPr="00D82AE3">
        <w:rPr>
          <w:rFonts w:ascii="Calibri" w:hAnsi="Calibri"/>
          <w:spacing w:val="-5"/>
        </w:rPr>
        <w:t xml:space="preserve"> </w:t>
      </w:r>
      <w:r w:rsidRPr="00D82AE3">
        <w:rPr>
          <w:rFonts w:ascii="Calibri" w:hAnsi="Calibri"/>
        </w:rPr>
        <w:t>Επενδύω</w:t>
      </w:r>
      <w:r w:rsidRPr="00D82AE3">
        <w:rPr>
          <w:rFonts w:ascii="Calibri" w:hAnsi="Calibri"/>
          <w:spacing w:val="-5"/>
        </w:rPr>
        <w:t xml:space="preserve"> </w:t>
      </w:r>
      <w:r w:rsidRPr="00D82AE3">
        <w:rPr>
          <w:rFonts w:ascii="Calibri" w:hAnsi="Calibri"/>
        </w:rPr>
        <w:t>στην</w:t>
      </w:r>
      <w:r w:rsidRPr="00D82AE3">
        <w:rPr>
          <w:rFonts w:ascii="Calibri" w:hAnsi="Calibri"/>
          <w:spacing w:val="-3"/>
        </w:rPr>
        <w:t xml:space="preserve"> </w:t>
      </w:r>
      <w:r w:rsidRPr="00D82AE3">
        <w:rPr>
          <w:rFonts w:ascii="Calibri" w:hAnsi="Calibri"/>
        </w:rPr>
        <w:t>Ελλάδα</w:t>
      </w:r>
      <w:r w:rsidRPr="00D82AE3">
        <w:rPr>
          <w:rFonts w:ascii="Calibri" w:hAnsi="Calibri"/>
          <w:spacing w:val="-2"/>
        </w:rPr>
        <w:t xml:space="preserve"> </w:t>
      </w:r>
      <w:r w:rsidRPr="00D82AE3">
        <w:rPr>
          <w:rFonts w:ascii="Calibri" w:hAnsi="Calibri"/>
        </w:rPr>
        <w:t>και</w:t>
      </w:r>
      <w:r w:rsidRPr="00D82AE3">
        <w:rPr>
          <w:rFonts w:ascii="Calibri" w:hAnsi="Calibri"/>
          <w:spacing w:val="-4"/>
        </w:rPr>
        <w:t xml:space="preserve"> </w:t>
      </w:r>
      <w:r w:rsidRPr="00D82AE3">
        <w:rPr>
          <w:rFonts w:ascii="Calibri" w:hAnsi="Calibri"/>
        </w:rPr>
        <w:t>άλλες</w:t>
      </w:r>
      <w:r w:rsidRPr="00D82AE3">
        <w:rPr>
          <w:rFonts w:ascii="Calibri" w:hAnsi="Calibri"/>
          <w:spacing w:val="-1"/>
        </w:rPr>
        <w:t xml:space="preserve"> </w:t>
      </w:r>
      <w:r w:rsidRPr="00D82AE3">
        <w:rPr>
          <w:rFonts w:ascii="Calibri" w:hAnsi="Calibri"/>
          <w:spacing w:val="-2"/>
        </w:rPr>
        <w:t>διατάξεις»</w:t>
      </w:r>
      <w:r w:rsidR="00D82AE3">
        <w:rPr>
          <w:rFonts w:ascii="Calibri" w:hAnsi="Calibri"/>
          <w:spacing w:val="-2"/>
        </w:rPr>
        <w:t>,</w:t>
      </w:r>
    </w:p>
    <w:p w14:paraId="6D3C71A7" w14:textId="387F9D24"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rPr>
        <w:t>του ν. 4727/2020 (Α’ 184) «Ψηφιακή Διακυβέρνηση (Ενσωμάτωση στην Ελληνική Νομοθεσία της Οδη</w:t>
      </w:r>
      <w:r w:rsidR="00996253" w:rsidRPr="00D82AE3">
        <w:rPr>
          <w:rFonts w:ascii="Calibri" w:hAnsi="Calibri"/>
        </w:rPr>
        <w:softHyphen/>
      </w:r>
      <w:r w:rsidRPr="00D82AE3">
        <w:rPr>
          <w:rFonts w:ascii="Calibri" w:hAnsi="Calibri"/>
        </w:rPr>
        <w:t>γί</w:t>
      </w:r>
      <w:r w:rsidR="00996253" w:rsidRPr="00D82AE3">
        <w:rPr>
          <w:rFonts w:ascii="Calibri" w:hAnsi="Calibri"/>
        </w:rPr>
        <w:softHyphen/>
      </w:r>
      <w:r w:rsidRPr="00D82AE3">
        <w:rPr>
          <w:rFonts w:ascii="Calibri" w:hAnsi="Calibri"/>
        </w:rPr>
        <w:t>ας (ΕΕ) 2016/2102 και της Οδηγίας (ΕΕ) 2019/1024) – Ηλεκτρονικές Επικοινωνίες (Ενσωμάτωση στο Ελ</w:t>
      </w:r>
      <w:r w:rsidR="00996253" w:rsidRPr="00D82AE3">
        <w:rPr>
          <w:rFonts w:ascii="Calibri" w:hAnsi="Calibri"/>
        </w:rPr>
        <w:softHyphen/>
      </w:r>
      <w:r w:rsidRPr="00D82AE3">
        <w:rPr>
          <w:rFonts w:ascii="Calibri" w:hAnsi="Calibri"/>
        </w:rPr>
        <w:t>λη</w:t>
      </w:r>
      <w:r w:rsidR="00996253" w:rsidRPr="00D82AE3">
        <w:rPr>
          <w:rFonts w:ascii="Calibri" w:hAnsi="Calibri"/>
        </w:rPr>
        <w:softHyphen/>
      </w:r>
      <w:r w:rsidRPr="00D82AE3">
        <w:rPr>
          <w:rFonts w:ascii="Calibri" w:hAnsi="Calibri"/>
        </w:rPr>
        <w:t>νικό Δίκαιο της Οδηγίας (ΕΕ) 2018/1972 και άλλες διατάξεις»,</w:t>
      </w:r>
    </w:p>
    <w:p w14:paraId="42E1160B" w14:textId="77777777" w:rsidR="00F43691" w:rsidRPr="00D82AE3" w:rsidRDefault="00953367" w:rsidP="006312D1">
      <w:pPr>
        <w:pStyle w:val="a4"/>
        <w:numPr>
          <w:ilvl w:val="0"/>
          <w:numId w:val="42"/>
        </w:numPr>
        <w:tabs>
          <w:tab w:val="left" w:pos="625"/>
        </w:tabs>
        <w:spacing w:before="60" w:after="60"/>
        <w:ind w:right="1193" w:hanging="273"/>
        <w:jc w:val="both"/>
        <w:rPr>
          <w:rFonts w:ascii="Symbol" w:hAnsi="Symbol"/>
          <w:color w:val="00000A"/>
        </w:rPr>
      </w:pPr>
      <w:r w:rsidRPr="00D82AE3">
        <w:rPr>
          <w:rFonts w:ascii="Calibri" w:hAnsi="Calibri"/>
        </w:rPr>
        <w:t>του</w:t>
      </w:r>
      <w:r w:rsidRPr="00D82AE3">
        <w:rPr>
          <w:rFonts w:ascii="Calibri" w:hAnsi="Calibri"/>
          <w:spacing w:val="-5"/>
        </w:rPr>
        <w:t xml:space="preserve"> </w:t>
      </w:r>
      <w:r w:rsidRPr="00D82AE3">
        <w:rPr>
          <w:rFonts w:ascii="Calibri" w:hAnsi="Calibri"/>
        </w:rPr>
        <w:t>ν.</w:t>
      </w:r>
      <w:r w:rsidRPr="00D82AE3">
        <w:rPr>
          <w:rFonts w:ascii="Calibri" w:hAnsi="Calibri"/>
          <w:spacing w:val="-5"/>
        </w:rPr>
        <w:t xml:space="preserve"> </w:t>
      </w:r>
      <w:r w:rsidRPr="00D82AE3">
        <w:rPr>
          <w:rFonts w:ascii="Calibri" w:hAnsi="Calibri"/>
        </w:rPr>
        <w:t>2859/2000</w:t>
      </w:r>
      <w:r w:rsidRPr="00D82AE3">
        <w:rPr>
          <w:rFonts w:ascii="Calibri" w:hAnsi="Calibri"/>
          <w:spacing w:val="-4"/>
        </w:rPr>
        <w:t xml:space="preserve"> </w:t>
      </w:r>
      <w:r w:rsidRPr="00D82AE3">
        <w:rPr>
          <w:rFonts w:ascii="Calibri" w:hAnsi="Calibri"/>
        </w:rPr>
        <w:t>(Α’</w:t>
      </w:r>
      <w:r w:rsidRPr="00D82AE3">
        <w:rPr>
          <w:rFonts w:ascii="Calibri" w:hAnsi="Calibri"/>
          <w:spacing w:val="-7"/>
        </w:rPr>
        <w:t xml:space="preserve"> </w:t>
      </w:r>
      <w:r w:rsidRPr="00D82AE3">
        <w:rPr>
          <w:rFonts w:ascii="Calibri" w:hAnsi="Calibri"/>
        </w:rPr>
        <w:t>248)</w:t>
      </w:r>
      <w:r w:rsidRPr="00D82AE3">
        <w:rPr>
          <w:rFonts w:ascii="Calibri" w:hAnsi="Calibri"/>
          <w:spacing w:val="-8"/>
        </w:rPr>
        <w:t xml:space="preserve"> </w:t>
      </w:r>
      <w:r w:rsidRPr="00D82AE3">
        <w:rPr>
          <w:rFonts w:ascii="Calibri" w:hAnsi="Calibri"/>
        </w:rPr>
        <w:t>«Κύρωση</w:t>
      </w:r>
      <w:r w:rsidRPr="00D82AE3">
        <w:rPr>
          <w:rFonts w:ascii="Calibri" w:hAnsi="Calibri"/>
          <w:spacing w:val="-4"/>
        </w:rPr>
        <w:t xml:space="preserve"> </w:t>
      </w:r>
      <w:r w:rsidRPr="00D82AE3">
        <w:rPr>
          <w:rFonts w:ascii="Calibri" w:hAnsi="Calibri"/>
        </w:rPr>
        <w:t>Κώδικα</w:t>
      </w:r>
      <w:r w:rsidRPr="00D82AE3">
        <w:rPr>
          <w:rFonts w:ascii="Calibri" w:hAnsi="Calibri"/>
          <w:spacing w:val="-4"/>
        </w:rPr>
        <w:t xml:space="preserve"> </w:t>
      </w:r>
      <w:r w:rsidRPr="00D82AE3">
        <w:rPr>
          <w:rFonts w:ascii="Calibri" w:hAnsi="Calibri"/>
        </w:rPr>
        <w:t>Φόρου</w:t>
      </w:r>
      <w:r w:rsidRPr="00D82AE3">
        <w:rPr>
          <w:rFonts w:ascii="Calibri" w:hAnsi="Calibri"/>
          <w:spacing w:val="-4"/>
        </w:rPr>
        <w:t xml:space="preserve"> </w:t>
      </w:r>
      <w:r w:rsidRPr="00D82AE3">
        <w:rPr>
          <w:rFonts w:ascii="Calibri" w:hAnsi="Calibri"/>
        </w:rPr>
        <w:t>Προστιθέμενης</w:t>
      </w:r>
      <w:r w:rsidRPr="00D82AE3">
        <w:rPr>
          <w:rFonts w:ascii="Calibri" w:hAnsi="Calibri"/>
          <w:spacing w:val="-3"/>
        </w:rPr>
        <w:t xml:space="preserve"> </w:t>
      </w:r>
      <w:r w:rsidRPr="00D82AE3">
        <w:rPr>
          <w:rFonts w:ascii="Calibri" w:hAnsi="Calibri"/>
          <w:spacing w:val="-2"/>
        </w:rPr>
        <w:t>Αξίας»,</w:t>
      </w:r>
    </w:p>
    <w:p w14:paraId="50177FEF" w14:textId="456F19F5" w:rsidR="00F43691" w:rsidRPr="00D82AE3" w:rsidRDefault="00953367" w:rsidP="006312D1">
      <w:pPr>
        <w:pStyle w:val="a4"/>
        <w:numPr>
          <w:ilvl w:val="0"/>
          <w:numId w:val="42"/>
        </w:numPr>
        <w:tabs>
          <w:tab w:val="left" w:pos="625"/>
        </w:tabs>
        <w:spacing w:before="60" w:after="60"/>
        <w:ind w:right="1193" w:hanging="273"/>
        <w:jc w:val="both"/>
        <w:rPr>
          <w:rFonts w:ascii="Symbol" w:hAnsi="Symbol"/>
          <w:color w:val="00000A"/>
        </w:rPr>
      </w:pPr>
      <w:r w:rsidRPr="00D82AE3">
        <w:rPr>
          <w:rFonts w:ascii="Calibri" w:hAnsi="Calibri"/>
        </w:rPr>
        <w:t>του</w:t>
      </w:r>
      <w:r w:rsidRPr="00D82AE3">
        <w:rPr>
          <w:rFonts w:ascii="Calibri" w:hAnsi="Calibri"/>
          <w:spacing w:val="-5"/>
        </w:rPr>
        <w:t xml:space="preserve"> </w:t>
      </w:r>
      <w:r w:rsidR="00DC4ACE" w:rsidRPr="00D82AE3">
        <w:rPr>
          <w:rFonts w:ascii="Calibri" w:hAnsi="Calibri"/>
        </w:rPr>
        <w:t>Π.Δ.</w:t>
      </w:r>
      <w:r w:rsidRPr="00D82AE3">
        <w:rPr>
          <w:rFonts w:ascii="Calibri" w:hAnsi="Calibri"/>
          <w:spacing w:val="-6"/>
        </w:rPr>
        <w:t xml:space="preserve"> </w:t>
      </w:r>
      <w:r w:rsidRPr="00D82AE3">
        <w:rPr>
          <w:rFonts w:ascii="Calibri" w:hAnsi="Calibri"/>
        </w:rPr>
        <w:t>18/1989</w:t>
      </w:r>
      <w:r w:rsidRPr="00D82AE3">
        <w:rPr>
          <w:rFonts w:ascii="Calibri" w:hAnsi="Calibri"/>
          <w:spacing w:val="-4"/>
        </w:rPr>
        <w:t xml:space="preserve"> </w:t>
      </w:r>
      <w:r w:rsidRPr="00D82AE3">
        <w:rPr>
          <w:rFonts w:ascii="Calibri" w:hAnsi="Calibri"/>
        </w:rPr>
        <w:t>(Α´</w:t>
      </w:r>
      <w:r w:rsidRPr="00D82AE3">
        <w:rPr>
          <w:rFonts w:ascii="Calibri" w:hAnsi="Calibri"/>
          <w:spacing w:val="-4"/>
        </w:rPr>
        <w:t xml:space="preserve"> </w:t>
      </w:r>
      <w:r w:rsidRPr="00D82AE3">
        <w:rPr>
          <w:rFonts w:ascii="Calibri" w:hAnsi="Calibri"/>
        </w:rPr>
        <w:t>8)</w:t>
      </w:r>
      <w:r w:rsidRPr="00D82AE3">
        <w:rPr>
          <w:rFonts w:ascii="Calibri" w:hAnsi="Calibri"/>
          <w:spacing w:val="-2"/>
        </w:rPr>
        <w:t xml:space="preserve"> </w:t>
      </w:r>
      <w:r w:rsidRPr="00D82AE3">
        <w:rPr>
          <w:rFonts w:ascii="Calibri" w:hAnsi="Calibri"/>
        </w:rPr>
        <w:t>«Κωδικοποίηση</w:t>
      </w:r>
      <w:r w:rsidRPr="00D82AE3">
        <w:rPr>
          <w:rFonts w:ascii="Calibri" w:hAnsi="Calibri"/>
          <w:spacing w:val="-4"/>
        </w:rPr>
        <w:t xml:space="preserve"> </w:t>
      </w:r>
      <w:r w:rsidRPr="00D82AE3">
        <w:rPr>
          <w:rFonts w:ascii="Calibri" w:hAnsi="Calibri"/>
        </w:rPr>
        <w:t>διατάξεων</w:t>
      </w:r>
      <w:r w:rsidRPr="00D82AE3">
        <w:rPr>
          <w:rFonts w:ascii="Calibri" w:hAnsi="Calibri"/>
          <w:spacing w:val="-4"/>
        </w:rPr>
        <w:t xml:space="preserve"> </w:t>
      </w:r>
      <w:r w:rsidRPr="00D82AE3">
        <w:rPr>
          <w:rFonts w:ascii="Calibri" w:hAnsi="Calibri"/>
        </w:rPr>
        <w:t>νόμων</w:t>
      </w:r>
      <w:r w:rsidRPr="00D82AE3">
        <w:rPr>
          <w:rFonts w:ascii="Calibri" w:hAnsi="Calibri"/>
          <w:spacing w:val="-5"/>
        </w:rPr>
        <w:t xml:space="preserve"> </w:t>
      </w:r>
      <w:r w:rsidRPr="00D82AE3">
        <w:rPr>
          <w:rFonts w:ascii="Calibri" w:hAnsi="Calibri"/>
        </w:rPr>
        <w:t>γ</w:t>
      </w:r>
      <w:r w:rsidRPr="00D82AE3">
        <w:rPr>
          <w:rFonts w:ascii="Calibri" w:hAnsi="Calibri"/>
          <w:color w:val="333333"/>
        </w:rPr>
        <w:t>ια</w:t>
      </w:r>
      <w:r w:rsidRPr="00D82AE3">
        <w:rPr>
          <w:rFonts w:ascii="Calibri" w:hAnsi="Calibri"/>
          <w:color w:val="333333"/>
          <w:spacing w:val="-6"/>
        </w:rPr>
        <w:t xml:space="preserve"> </w:t>
      </w:r>
      <w:r w:rsidRPr="00D82AE3">
        <w:rPr>
          <w:rFonts w:ascii="Calibri" w:hAnsi="Calibri"/>
          <w:color w:val="333333"/>
        </w:rPr>
        <w:t>το</w:t>
      </w:r>
      <w:r w:rsidRPr="00D82AE3">
        <w:rPr>
          <w:rFonts w:ascii="Calibri" w:hAnsi="Calibri"/>
          <w:color w:val="333333"/>
          <w:spacing w:val="-4"/>
        </w:rPr>
        <w:t xml:space="preserve"> </w:t>
      </w:r>
      <w:r w:rsidRPr="00D82AE3">
        <w:rPr>
          <w:rFonts w:ascii="Calibri" w:hAnsi="Calibri"/>
          <w:color w:val="333333"/>
        </w:rPr>
        <w:t>Συμβούλιο</w:t>
      </w:r>
      <w:r w:rsidRPr="00D82AE3">
        <w:rPr>
          <w:rFonts w:ascii="Calibri" w:hAnsi="Calibri"/>
          <w:color w:val="333333"/>
          <w:spacing w:val="-4"/>
        </w:rPr>
        <w:t xml:space="preserve"> </w:t>
      </w:r>
      <w:r w:rsidRPr="00D82AE3">
        <w:rPr>
          <w:rFonts w:ascii="Calibri" w:hAnsi="Calibri"/>
          <w:color w:val="333333"/>
        </w:rPr>
        <w:t>της</w:t>
      </w:r>
      <w:r w:rsidRPr="00D82AE3">
        <w:rPr>
          <w:rFonts w:ascii="Calibri" w:hAnsi="Calibri"/>
          <w:color w:val="333333"/>
          <w:spacing w:val="-7"/>
        </w:rPr>
        <w:t xml:space="preserve"> </w:t>
      </w:r>
      <w:r w:rsidRPr="00D82AE3">
        <w:rPr>
          <w:rFonts w:ascii="Calibri" w:hAnsi="Calibri"/>
          <w:color w:val="333333"/>
          <w:spacing w:val="-2"/>
        </w:rPr>
        <w:t>Επικρατείας»</w:t>
      </w:r>
      <w:r w:rsidR="00D82AE3">
        <w:rPr>
          <w:rFonts w:ascii="Calibri" w:hAnsi="Calibri"/>
          <w:color w:val="333333"/>
          <w:spacing w:val="-2"/>
        </w:rPr>
        <w:t>,</w:t>
      </w:r>
    </w:p>
    <w:p w14:paraId="3093C8CB" w14:textId="6B952D0A"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color w:val="00000A"/>
        </w:rPr>
        <w:t>του ν.</w:t>
      </w:r>
      <w:r w:rsidR="00D82AE3">
        <w:rPr>
          <w:rFonts w:ascii="Calibri" w:hAnsi="Calibri"/>
          <w:color w:val="00000A"/>
        </w:rPr>
        <w:t xml:space="preserve"> </w:t>
      </w:r>
      <w:r w:rsidRPr="00D82AE3">
        <w:rPr>
          <w:rFonts w:ascii="Calibri" w:hAnsi="Calibri"/>
          <w:color w:val="00000A"/>
        </w:rPr>
        <w:t>2690/1999 (Α' 45) “Κύρωση του Κώδικα Διοικητικής Διαδικασίας και άλλες διατάξεις” και ιδίως</w:t>
      </w:r>
      <w:r w:rsidRPr="00D82AE3">
        <w:rPr>
          <w:rFonts w:ascii="Calibri" w:hAnsi="Calibri"/>
          <w:color w:val="00000A"/>
          <w:spacing w:val="80"/>
        </w:rPr>
        <w:t xml:space="preserve"> </w:t>
      </w:r>
      <w:r w:rsidRPr="00D82AE3">
        <w:rPr>
          <w:rFonts w:ascii="Calibri" w:hAnsi="Calibri"/>
          <w:color w:val="00000A"/>
        </w:rPr>
        <w:t xml:space="preserve">των </w:t>
      </w:r>
      <w:r w:rsidR="005070BD" w:rsidRPr="00D82AE3">
        <w:rPr>
          <w:rFonts w:ascii="Calibri" w:hAnsi="Calibri"/>
          <w:color w:val="00000A"/>
        </w:rPr>
        <w:t>άρ.</w:t>
      </w:r>
      <w:r w:rsidRPr="00D82AE3">
        <w:rPr>
          <w:rFonts w:ascii="Calibri" w:hAnsi="Calibri"/>
          <w:color w:val="00000A"/>
        </w:rPr>
        <w:t xml:space="preserve"> 7 και 13</w:t>
      </w:r>
      <w:r w:rsidR="00D82AE3">
        <w:rPr>
          <w:rFonts w:ascii="Calibri" w:hAnsi="Calibri"/>
          <w:color w:val="00000A"/>
        </w:rPr>
        <w:t>-</w:t>
      </w:r>
      <w:r w:rsidRPr="00D82AE3">
        <w:rPr>
          <w:rFonts w:ascii="Calibri" w:hAnsi="Calibri"/>
          <w:color w:val="00000A"/>
        </w:rPr>
        <w:t>15</w:t>
      </w:r>
      <w:r w:rsidR="00D82AE3">
        <w:rPr>
          <w:rFonts w:ascii="Calibri" w:hAnsi="Calibri"/>
          <w:color w:val="00000A"/>
        </w:rPr>
        <w:t>,</w:t>
      </w:r>
    </w:p>
    <w:p w14:paraId="308AECD6" w14:textId="54EDD7EF" w:rsidR="00F43691" w:rsidRPr="00D82AE3" w:rsidRDefault="00953367" w:rsidP="006312D1">
      <w:pPr>
        <w:pStyle w:val="a4"/>
        <w:numPr>
          <w:ilvl w:val="0"/>
          <w:numId w:val="42"/>
        </w:numPr>
        <w:tabs>
          <w:tab w:val="left" w:pos="625"/>
        </w:tabs>
        <w:spacing w:before="60" w:after="60"/>
        <w:ind w:right="1193" w:hanging="273"/>
        <w:rPr>
          <w:rFonts w:ascii="Symbol" w:hAnsi="Symbol"/>
          <w:color w:val="00000A"/>
        </w:rPr>
      </w:pPr>
      <w:r w:rsidRPr="00D82AE3">
        <w:rPr>
          <w:rFonts w:ascii="Calibri" w:hAnsi="Calibri"/>
          <w:color w:val="00000A"/>
        </w:rPr>
        <w:t>του</w:t>
      </w:r>
      <w:r w:rsidRPr="00D82AE3">
        <w:rPr>
          <w:rFonts w:ascii="Calibri" w:hAnsi="Calibri"/>
          <w:color w:val="00000A"/>
          <w:spacing w:val="-6"/>
        </w:rPr>
        <w:t xml:space="preserve"> </w:t>
      </w:r>
      <w:r w:rsidRPr="00D82AE3">
        <w:rPr>
          <w:rFonts w:ascii="Calibri" w:hAnsi="Calibri"/>
          <w:color w:val="00000A"/>
        </w:rPr>
        <w:t>ν.</w:t>
      </w:r>
      <w:r w:rsidRPr="00D82AE3">
        <w:rPr>
          <w:rFonts w:ascii="Calibri" w:hAnsi="Calibri"/>
          <w:color w:val="00000A"/>
          <w:spacing w:val="-6"/>
        </w:rPr>
        <w:t xml:space="preserve"> </w:t>
      </w:r>
      <w:r w:rsidRPr="00D82AE3">
        <w:rPr>
          <w:rFonts w:ascii="Calibri" w:hAnsi="Calibri"/>
          <w:color w:val="00000A"/>
        </w:rPr>
        <w:t>2121/1993</w:t>
      </w:r>
      <w:r w:rsidRPr="00D82AE3">
        <w:rPr>
          <w:rFonts w:ascii="Calibri" w:hAnsi="Calibri"/>
          <w:color w:val="00000A"/>
          <w:spacing w:val="-4"/>
        </w:rPr>
        <w:t xml:space="preserve"> </w:t>
      </w:r>
      <w:r w:rsidRPr="00D82AE3">
        <w:rPr>
          <w:rFonts w:ascii="Calibri" w:hAnsi="Calibri"/>
          <w:color w:val="00000A"/>
        </w:rPr>
        <w:t>(Α'</w:t>
      </w:r>
      <w:r w:rsidRPr="00D82AE3">
        <w:rPr>
          <w:rFonts w:ascii="Calibri" w:hAnsi="Calibri"/>
          <w:color w:val="00000A"/>
          <w:spacing w:val="-8"/>
        </w:rPr>
        <w:t xml:space="preserve"> </w:t>
      </w:r>
      <w:r w:rsidRPr="00D82AE3">
        <w:rPr>
          <w:rFonts w:ascii="Calibri" w:hAnsi="Calibri"/>
          <w:color w:val="00000A"/>
        </w:rPr>
        <w:t>25)</w:t>
      </w:r>
      <w:r w:rsidRPr="00D82AE3">
        <w:rPr>
          <w:rFonts w:ascii="Calibri" w:hAnsi="Calibri"/>
          <w:color w:val="00000A"/>
          <w:spacing w:val="-8"/>
        </w:rPr>
        <w:t xml:space="preserve"> </w:t>
      </w:r>
      <w:r w:rsidRPr="00D82AE3">
        <w:rPr>
          <w:rFonts w:ascii="Calibri" w:hAnsi="Calibri"/>
          <w:color w:val="00000A"/>
        </w:rPr>
        <w:t>“</w:t>
      </w:r>
      <w:r w:rsidRPr="00D82AE3">
        <w:rPr>
          <w:rFonts w:ascii="Calibri" w:hAnsi="Calibri"/>
        </w:rPr>
        <w:t>Πνευματική</w:t>
      </w:r>
      <w:r w:rsidRPr="00D82AE3">
        <w:rPr>
          <w:rFonts w:ascii="Calibri" w:hAnsi="Calibri"/>
          <w:spacing w:val="-5"/>
        </w:rPr>
        <w:t xml:space="preserve"> </w:t>
      </w:r>
      <w:r w:rsidRPr="00D82AE3">
        <w:rPr>
          <w:rFonts w:ascii="Calibri" w:hAnsi="Calibri"/>
        </w:rPr>
        <w:t>Ιδιοκτησία,</w:t>
      </w:r>
      <w:r w:rsidRPr="00D82AE3">
        <w:rPr>
          <w:rFonts w:ascii="Calibri" w:hAnsi="Calibri"/>
          <w:spacing w:val="-5"/>
        </w:rPr>
        <w:t xml:space="preserve"> </w:t>
      </w:r>
      <w:r w:rsidRPr="00D82AE3">
        <w:rPr>
          <w:rFonts w:ascii="Calibri" w:hAnsi="Calibri"/>
        </w:rPr>
        <w:t>Συγγενικά</w:t>
      </w:r>
      <w:r w:rsidRPr="00D82AE3">
        <w:rPr>
          <w:rFonts w:ascii="Calibri" w:hAnsi="Calibri"/>
          <w:spacing w:val="-5"/>
        </w:rPr>
        <w:t xml:space="preserve"> </w:t>
      </w:r>
      <w:r w:rsidRPr="00D82AE3">
        <w:rPr>
          <w:rFonts w:ascii="Calibri" w:hAnsi="Calibri"/>
        </w:rPr>
        <w:t>Δικαιώματα</w:t>
      </w:r>
      <w:r w:rsidRPr="00D82AE3">
        <w:rPr>
          <w:rFonts w:ascii="Calibri" w:hAnsi="Calibri"/>
          <w:spacing w:val="-7"/>
        </w:rPr>
        <w:t xml:space="preserve"> </w:t>
      </w:r>
      <w:r w:rsidRPr="00D82AE3">
        <w:rPr>
          <w:rFonts w:ascii="Calibri" w:hAnsi="Calibri"/>
        </w:rPr>
        <w:t>και</w:t>
      </w:r>
      <w:r w:rsidRPr="00D82AE3">
        <w:rPr>
          <w:rFonts w:ascii="Calibri" w:hAnsi="Calibri"/>
          <w:spacing w:val="-5"/>
        </w:rPr>
        <w:t xml:space="preserve"> </w:t>
      </w:r>
      <w:r w:rsidRPr="00D82AE3">
        <w:rPr>
          <w:rFonts w:ascii="Calibri" w:hAnsi="Calibri"/>
        </w:rPr>
        <w:t>Πολιτιστικά</w:t>
      </w:r>
      <w:r w:rsidRPr="00D82AE3">
        <w:rPr>
          <w:rFonts w:ascii="Calibri" w:hAnsi="Calibri"/>
          <w:spacing w:val="-5"/>
        </w:rPr>
        <w:t xml:space="preserve"> </w:t>
      </w:r>
      <w:r w:rsidRPr="00D82AE3">
        <w:rPr>
          <w:rFonts w:ascii="Calibri" w:hAnsi="Calibri"/>
          <w:spacing w:val="-2"/>
        </w:rPr>
        <w:t>Θέματα”</w:t>
      </w:r>
      <w:r w:rsidR="00D82AE3">
        <w:rPr>
          <w:rFonts w:ascii="Calibri" w:hAnsi="Calibri"/>
          <w:spacing w:val="-2"/>
        </w:rPr>
        <w:t>,</w:t>
      </w:r>
    </w:p>
    <w:p w14:paraId="5CACA675" w14:textId="6809B414" w:rsidR="00F43691" w:rsidRPr="00D82AE3" w:rsidRDefault="00953367" w:rsidP="006312D1">
      <w:pPr>
        <w:pStyle w:val="a4"/>
        <w:numPr>
          <w:ilvl w:val="0"/>
          <w:numId w:val="42"/>
        </w:numPr>
        <w:tabs>
          <w:tab w:val="left" w:pos="625"/>
        </w:tabs>
        <w:spacing w:before="60" w:after="60"/>
        <w:ind w:right="1193" w:hanging="273"/>
        <w:jc w:val="both"/>
        <w:rPr>
          <w:rFonts w:ascii="Symbol" w:hAnsi="Symbol"/>
          <w:color w:val="00000A"/>
        </w:rPr>
      </w:pPr>
      <w:r w:rsidRPr="00D82AE3">
        <w:rPr>
          <w:rFonts w:ascii="Calibri" w:hAnsi="Calibri"/>
          <w:color w:val="00000A"/>
        </w:rPr>
        <w:t>του</w:t>
      </w:r>
      <w:r w:rsidRPr="00D82AE3">
        <w:rPr>
          <w:rFonts w:ascii="Calibri" w:hAnsi="Calibri"/>
          <w:color w:val="00000A"/>
          <w:spacing w:val="-4"/>
        </w:rPr>
        <w:t xml:space="preserve"> </w:t>
      </w:r>
      <w:r w:rsidR="00446B49" w:rsidRPr="00D82AE3">
        <w:rPr>
          <w:rFonts w:ascii="Calibri" w:hAnsi="Calibri"/>
          <w:color w:val="00000A"/>
        </w:rPr>
        <w:t>Π.Δ.</w:t>
      </w:r>
      <w:r w:rsidRPr="00D82AE3">
        <w:rPr>
          <w:rFonts w:ascii="Calibri" w:hAnsi="Calibri"/>
          <w:color w:val="00000A"/>
          <w:spacing w:val="-6"/>
        </w:rPr>
        <w:t xml:space="preserve"> </w:t>
      </w:r>
      <w:r w:rsidRPr="00D82AE3">
        <w:rPr>
          <w:rFonts w:ascii="Calibri" w:hAnsi="Calibri"/>
          <w:color w:val="00000A"/>
        </w:rPr>
        <w:t>28/2015</w:t>
      </w:r>
      <w:r w:rsidRPr="00D82AE3">
        <w:rPr>
          <w:rFonts w:ascii="Calibri" w:hAnsi="Calibri"/>
          <w:color w:val="00000A"/>
          <w:spacing w:val="-5"/>
        </w:rPr>
        <w:t xml:space="preserve"> </w:t>
      </w:r>
      <w:r w:rsidRPr="00D82AE3">
        <w:rPr>
          <w:rFonts w:ascii="Calibri" w:hAnsi="Calibri"/>
          <w:color w:val="00000A"/>
        </w:rPr>
        <w:t>(Α'</w:t>
      </w:r>
      <w:r w:rsidRPr="00D82AE3">
        <w:rPr>
          <w:rFonts w:ascii="Calibri" w:hAnsi="Calibri"/>
          <w:color w:val="00000A"/>
          <w:spacing w:val="-4"/>
        </w:rPr>
        <w:t xml:space="preserve"> </w:t>
      </w:r>
      <w:r w:rsidRPr="00D82AE3">
        <w:rPr>
          <w:rFonts w:ascii="Calibri" w:hAnsi="Calibri"/>
          <w:color w:val="00000A"/>
        </w:rPr>
        <w:t>34)</w:t>
      </w:r>
      <w:r w:rsidRPr="00D82AE3">
        <w:rPr>
          <w:rFonts w:ascii="Calibri" w:hAnsi="Calibri"/>
          <w:color w:val="00000A"/>
          <w:spacing w:val="-4"/>
        </w:rPr>
        <w:t xml:space="preserve"> </w:t>
      </w:r>
      <w:r w:rsidRPr="00D82AE3">
        <w:rPr>
          <w:rFonts w:ascii="Calibri" w:hAnsi="Calibri"/>
          <w:color w:val="00000A"/>
        </w:rPr>
        <w:t>“Κωδικοποίηση</w:t>
      </w:r>
      <w:r w:rsidRPr="00D82AE3">
        <w:rPr>
          <w:rFonts w:ascii="Calibri" w:hAnsi="Calibri"/>
          <w:color w:val="00000A"/>
          <w:spacing w:val="-3"/>
        </w:rPr>
        <w:t xml:space="preserve"> </w:t>
      </w:r>
      <w:r w:rsidRPr="00D82AE3">
        <w:rPr>
          <w:rFonts w:ascii="Calibri" w:hAnsi="Calibri"/>
          <w:color w:val="00000A"/>
        </w:rPr>
        <w:t>διατάξεων</w:t>
      </w:r>
      <w:r w:rsidRPr="00D82AE3">
        <w:rPr>
          <w:rFonts w:ascii="Calibri" w:hAnsi="Calibri"/>
          <w:color w:val="00000A"/>
          <w:spacing w:val="-6"/>
        </w:rPr>
        <w:t xml:space="preserve"> </w:t>
      </w:r>
      <w:r w:rsidRPr="00D82AE3">
        <w:rPr>
          <w:rFonts w:ascii="Calibri" w:hAnsi="Calibri"/>
          <w:color w:val="00000A"/>
        </w:rPr>
        <w:t>για</w:t>
      </w:r>
      <w:r w:rsidRPr="00D82AE3">
        <w:rPr>
          <w:rFonts w:ascii="Calibri" w:hAnsi="Calibri"/>
          <w:color w:val="00000A"/>
          <w:spacing w:val="-3"/>
        </w:rPr>
        <w:t xml:space="preserve"> </w:t>
      </w:r>
      <w:r w:rsidRPr="00D82AE3">
        <w:rPr>
          <w:rFonts w:ascii="Calibri" w:hAnsi="Calibri"/>
          <w:color w:val="00000A"/>
        </w:rPr>
        <w:t>την</w:t>
      </w:r>
      <w:r w:rsidRPr="00D82AE3">
        <w:rPr>
          <w:rFonts w:ascii="Calibri" w:hAnsi="Calibri"/>
          <w:color w:val="00000A"/>
          <w:spacing w:val="-3"/>
        </w:rPr>
        <w:t xml:space="preserve"> </w:t>
      </w:r>
      <w:r w:rsidRPr="00D82AE3">
        <w:rPr>
          <w:rFonts w:ascii="Calibri" w:hAnsi="Calibri"/>
          <w:color w:val="00000A"/>
        </w:rPr>
        <w:t>πρόσβαση</w:t>
      </w:r>
      <w:r w:rsidRPr="00D82AE3">
        <w:rPr>
          <w:rFonts w:ascii="Calibri" w:hAnsi="Calibri"/>
          <w:color w:val="00000A"/>
          <w:spacing w:val="-3"/>
        </w:rPr>
        <w:t xml:space="preserve"> </w:t>
      </w:r>
      <w:r w:rsidRPr="00D82AE3">
        <w:rPr>
          <w:rFonts w:ascii="Calibri" w:hAnsi="Calibri"/>
          <w:color w:val="00000A"/>
        </w:rPr>
        <w:t>σε</w:t>
      </w:r>
      <w:r w:rsidRPr="00D82AE3">
        <w:rPr>
          <w:rFonts w:ascii="Calibri" w:hAnsi="Calibri"/>
          <w:color w:val="00000A"/>
          <w:spacing w:val="-3"/>
        </w:rPr>
        <w:t xml:space="preserve"> </w:t>
      </w:r>
      <w:r w:rsidRPr="00D82AE3">
        <w:rPr>
          <w:rFonts w:ascii="Calibri" w:hAnsi="Calibri"/>
          <w:color w:val="00000A"/>
        </w:rPr>
        <w:t>δημόσια</w:t>
      </w:r>
      <w:r w:rsidRPr="00D82AE3">
        <w:rPr>
          <w:rFonts w:ascii="Calibri" w:hAnsi="Calibri"/>
          <w:color w:val="00000A"/>
          <w:spacing w:val="-3"/>
        </w:rPr>
        <w:t xml:space="preserve"> </w:t>
      </w:r>
      <w:r w:rsidRPr="00D82AE3">
        <w:rPr>
          <w:rFonts w:ascii="Calibri" w:hAnsi="Calibri"/>
          <w:color w:val="00000A"/>
        </w:rPr>
        <w:t>έγγραφα</w:t>
      </w:r>
      <w:r w:rsidRPr="00D82AE3">
        <w:rPr>
          <w:rFonts w:ascii="Calibri" w:hAnsi="Calibri"/>
          <w:color w:val="00000A"/>
          <w:spacing w:val="-3"/>
        </w:rPr>
        <w:t xml:space="preserve"> </w:t>
      </w:r>
      <w:r w:rsidRPr="00D82AE3">
        <w:rPr>
          <w:rFonts w:ascii="Calibri" w:hAnsi="Calibri"/>
          <w:color w:val="00000A"/>
        </w:rPr>
        <w:t>και</w:t>
      </w:r>
      <w:r w:rsidRPr="00D82AE3">
        <w:rPr>
          <w:rFonts w:ascii="Calibri" w:hAnsi="Calibri"/>
          <w:color w:val="00000A"/>
          <w:spacing w:val="-2"/>
        </w:rPr>
        <w:t xml:space="preserve"> στοιχεία”</w:t>
      </w:r>
    </w:p>
    <w:p w14:paraId="667AB2BD" w14:textId="574E4F3C"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color w:val="00000A"/>
        </w:rPr>
        <w:t>του Κανονισμού (ΕΕ) 2016/679 του ΕΚ και του Συμβουλίου, της 27</w:t>
      </w:r>
      <w:r w:rsidRPr="00D82AE3">
        <w:rPr>
          <w:rFonts w:ascii="Calibri" w:hAnsi="Calibri"/>
          <w:color w:val="00000A"/>
          <w:vertAlign w:val="superscript"/>
        </w:rPr>
        <w:t>ης</w:t>
      </w:r>
      <w:r w:rsidR="00EB1454" w:rsidRPr="00D82AE3">
        <w:rPr>
          <w:rFonts w:ascii="Calibri" w:hAnsi="Calibri"/>
          <w:color w:val="00000A"/>
        </w:rPr>
        <w:t xml:space="preserve"> </w:t>
      </w:r>
      <w:r w:rsidRPr="00D82AE3">
        <w:rPr>
          <w:rFonts w:ascii="Calibri" w:hAnsi="Calibri"/>
          <w:color w:val="00000A"/>
        </w:rPr>
        <w:t>Απριλίου 2016, για την προστασία των φυσικών προσώπων έναντι της επεξεργασίας των δεδομένων προσωπικού χαρακτήρα και για την ε</w:t>
      </w:r>
      <w:r w:rsidR="00EB1454" w:rsidRPr="00D82AE3">
        <w:rPr>
          <w:rFonts w:ascii="Calibri" w:hAnsi="Calibri"/>
          <w:color w:val="00000A"/>
        </w:rPr>
        <w:softHyphen/>
      </w:r>
      <w:r w:rsidR="00B301E5" w:rsidRPr="00D82AE3">
        <w:rPr>
          <w:rFonts w:ascii="Calibri" w:hAnsi="Calibri"/>
          <w:color w:val="00000A"/>
        </w:rPr>
        <w:softHyphen/>
      </w:r>
      <w:r w:rsidRPr="00D82AE3">
        <w:rPr>
          <w:rFonts w:ascii="Calibri" w:hAnsi="Calibri"/>
          <w:color w:val="00000A"/>
        </w:rPr>
        <w:t xml:space="preserve">λεύθερη κυκλοφορία των δεδομένων αυτών και την κατάργηση της </w:t>
      </w:r>
      <w:r w:rsidR="00B301E5" w:rsidRPr="00D82AE3">
        <w:rPr>
          <w:rFonts w:ascii="Calibri" w:hAnsi="Calibri"/>
          <w:color w:val="00000A"/>
        </w:rPr>
        <w:t>Ο</w:t>
      </w:r>
      <w:r w:rsidRPr="00D82AE3">
        <w:rPr>
          <w:rFonts w:ascii="Calibri" w:hAnsi="Calibri"/>
          <w:color w:val="00000A"/>
        </w:rPr>
        <w:t>δηγίας 95/46/ΕΚ (Γενικός Κανο</w:t>
      </w:r>
      <w:r w:rsidR="00B301E5" w:rsidRPr="00D82AE3">
        <w:rPr>
          <w:rFonts w:ascii="Calibri" w:hAnsi="Calibri"/>
          <w:color w:val="00000A"/>
        </w:rPr>
        <w:softHyphen/>
      </w:r>
      <w:r w:rsidRPr="00D82AE3">
        <w:rPr>
          <w:rFonts w:ascii="Calibri" w:hAnsi="Calibri"/>
          <w:color w:val="00000A"/>
        </w:rPr>
        <w:t>νι</w:t>
      </w:r>
      <w:r w:rsidR="00B301E5" w:rsidRPr="00D82AE3">
        <w:rPr>
          <w:rFonts w:ascii="Calibri" w:hAnsi="Calibri"/>
          <w:color w:val="00000A"/>
        </w:rPr>
        <w:softHyphen/>
      </w:r>
      <w:r w:rsidRPr="00D82AE3">
        <w:rPr>
          <w:rFonts w:ascii="Calibri" w:hAnsi="Calibri"/>
          <w:color w:val="00000A"/>
        </w:rPr>
        <w:t>σμός για την Προστασία Δεδομένων) (Κείμενο που παρουσιάζει ενδιαφέρον για τον ΕΟΧ) OJ L</w:t>
      </w:r>
      <w:r w:rsidRPr="00D82AE3">
        <w:rPr>
          <w:rFonts w:ascii="Calibri" w:hAnsi="Calibri"/>
          <w:color w:val="00000A"/>
          <w:spacing w:val="40"/>
        </w:rPr>
        <w:t xml:space="preserve"> </w:t>
      </w:r>
      <w:r w:rsidRPr="00D82AE3">
        <w:rPr>
          <w:rFonts w:ascii="Calibri" w:hAnsi="Calibri"/>
          <w:color w:val="00000A"/>
          <w:spacing w:val="-4"/>
        </w:rPr>
        <w:t>119</w:t>
      </w:r>
      <w:r w:rsidR="00D82AE3">
        <w:rPr>
          <w:rFonts w:ascii="Calibri" w:hAnsi="Calibri"/>
          <w:color w:val="00000A"/>
          <w:spacing w:val="-4"/>
        </w:rPr>
        <w:t>,</w:t>
      </w:r>
    </w:p>
    <w:p w14:paraId="0C27ED81" w14:textId="7242A72E"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color w:val="00000A"/>
        </w:rPr>
        <w:t>του ν. 4624/2019 (Α’ 137) «Αρχή Προστασίας Δεδομένων Προσωπικού Χαρακτήρα, μέτρα εφαρμογής του Κα</w:t>
      </w:r>
      <w:r w:rsidR="00B301E5" w:rsidRPr="00D82AE3">
        <w:rPr>
          <w:rFonts w:ascii="Calibri" w:hAnsi="Calibri"/>
          <w:color w:val="00000A"/>
        </w:rPr>
        <w:softHyphen/>
      </w:r>
      <w:r w:rsidRPr="00D82AE3">
        <w:rPr>
          <w:rFonts w:ascii="Calibri" w:hAnsi="Calibri"/>
          <w:color w:val="00000A"/>
        </w:rPr>
        <w:t>νονισμού (ΕΕ) 2016/679 του Ευρωπαϊκού Κοινοβουλίου και του Συμβουλίου της 27</w:t>
      </w:r>
      <w:r w:rsidRPr="00D82AE3">
        <w:rPr>
          <w:rFonts w:ascii="Calibri" w:hAnsi="Calibri"/>
          <w:color w:val="00000A"/>
          <w:vertAlign w:val="superscript"/>
        </w:rPr>
        <w:t>ης</w:t>
      </w:r>
      <w:r w:rsidR="00EB1454" w:rsidRPr="00D82AE3">
        <w:rPr>
          <w:rFonts w:ascii="Calibri" w:hAnsi="Calibri"/>
          <w:color w:val="00000A"/>
        </w:rPr>
        <w:t xml:space="preserve"> </w:t>
      </w:r>
      <w:r w:rsidRPr="00D82AE3">
        <w:rPr>
          <w:rFonts w:ascii="Calibri" w:hAnsi="Calibri"/>
          <w:color w:val="00000A"/>
        </w:rPr>
        <w:t>Απριλίου 2016 για την προστασία των φυσικών προσώπων έναντι της επεξεργασίας δεδομένων προσωπικού χα</w:t>
      </w:r>
      <w:r w:rsidR="007768DE" w:rsidRPr="00D82AE3">
        <w:rPr>
          <w:rFonts w:ascii="Calibri" w:hAnsi="Calibri"/>
          <w:color w:val="00000A"/>
        </w:rPr>
        <w:softHyphen/>
      </w:r>
      <w:r w:rsidRPr="00D82AE3">
        <w:rPr>
          <w:rFonts w:ascii="Calibri" w:hAnsi="Calibri"/>
          <w:color w:val="00000A"/>
        </w:rPr>
        <w:t>ρα</w:t>
      </w:r>
      <w:r w:rsidR="00EB1454" w:rsidRPr="00D82AE3">
        <w:rPr>
          <w:rFonts w:ascii="Calibri" w:hAnsi="Calibri"/>
          <w:color w:val="00000A"/>
        </w:rPr>
        <w:softHyphen/>
      </w:r>
      <w:r w:rsidR="007768DE" w:rsidRPr="00D82AE3">
        <w:rPr>
          <w:rFonts w:ascii="Calibri" w:hAnsi="Calibri"/>
          <w:color w:val="00000A"/>
        </w:rPr>
        <w:softHyphen/>
      </w:r>
      <w:r w:rsidR="002E77A7" w:rsidRPr="00D82AE3">
        <w:rPr>
          <w:rFonts w:ascii="Calibri" w:hAnsi="Calibri"/>
          <w:color w:val="00000A"/>
        </w:rPr>
        <w:softHyphen/>
      </w:r>
      <w:r w:rsidR="007D6A85" w:rsidRPr="00D82AE3">
        <w:rPr>
          <w:rFonts w:ascii="Calibri" w:hAnsi="Calibri"/>
          <w:color w:val="00000A"/>
        </w:rPr>
        <w:softHyphen/>
      </w:r>
      <w:r w:rsidRPr="00D82AE3">
        <w:rPr>
          <w:rFonts w:ascii="Calibri" w:hAnsi="Calibri"/>
          <w:color w:val="00000A"/>
        </w:rPr>
        <w:t>κτήρα και ενσωμάτωση στην εθνική νομοθεσία της Οδηγίας (ΕΕ) 2016/680 του Ευρωπαϊκού Κοι</w:t>
      </w:r>
      <w:r w:rsidR="007768DE" w:rsidRPr="00D82AE3">
        <w:rPr>
          <w:rFonts w:ascii="Calibri" w:hAnsi="Calibri"/>
          <w:color w:val="00000A"/>
        </w:rPr>
        <w:softHyphen/>
      </w:r>
      <w:r w:rsidRPr="00D82AE3">
        <w:rPr>
          <w:rFonts w:ascii="Calibri" w:hAnsi="Calibri"/>
          <w:color w:val="00000A"/>
        </w:rPr>
        <w:t>νο</w:t>
      </w:r>
      <w:r w:rsidR="007768DE" w:rsidRPr="00D82AE3">
        <w:rPr>
          <w:rFonts w:ascii="Calibri" w:hAnsi="Calibri"/>
          <w:color w:val="00000A"/>
        </w:rPr>
        <w:softHyphen/>
      </w:r>
      <w:r w:rsidRPr="00D82AE3">
        <w:rPr>
          <w:rFonts w:ascii="Calibri" w:hAnsi="Calibri"/>
          <w:color w:val="00000A"/>
        </w:rPr>
        <w:t>βου</w:t>
      </w:r>
      <w:r w:rsidR="002E77A7" w:rsidRPr="00D82AE3">
        <w:rPr>
          <w:rFonts w:ascii="Calibri" w:hAnsi="Calibri"/>
          <w:color w:val="00000A"/>
        </w:rPr>
        <w:softHyphen/>
      </w:r>
      <w:r w:rsidRPr="00D82AE3">
        <w:rPr>
          <w:rFonts w:ascii="Calibri" w:hAnsi="Calibri"/>
          <w:color w:val="00000A"/>
        </w:rPr>
        <w:t>λίου και του Συμβουλίου της 27ης Απριλίου 2016 και άλλες διατάξεις»</w:t>
      </w:r>
      <w:r w:rsidR="00D82AE3">
        <w:rPr>
          <w:rFonts w:ascii="Calibri" w:hAnsi="Calibri"/>
          <w:color w:val="00000A"/>
        </w:rPr>
        <w:t>,</w:t>
      </w:r>
    </w:p>
    <w:p w14:paraId="3047594C" w14:textId="0E2EC57B" w:rsidR="00E377B4" w:rsidRPr="00E377B4" w:rsidRDefault="00E377B4" w:rsidP="006312D1">
      <w:pPr>
        <w:pStyle w:val="a4"/>
        <w:numPr>
          <w:ilvl w:val="0"/>
          <w:numId w:val="42"/>
        </w:numPr>
        <w:tabs>
          <w:tab w:val="left" w:pos="625"/>
        </w:tabs>
        <w:spacing w:before="60" w:after="60"/>
        <w:ind w:right="1193"/>
        <w:jc w:val="both"/>
        <w:rPr>
          <w:rFonts w:ascii="Calibri" w:hAnsi="Calibri"/>
          <w:color w:val="00000A"/>
        </w:rPr>
      </w:pPr>
      <w:r>
        <w:rPr>
          <w:rFonts w:ascii="Calibri" w:hAnsi="Calibri"/>
          <w:color w:val="00000A"/>
        </w:rPr>
        <w:t>το Π.Δ</w:t>
      </w:r>
      <w:r w:rsidRPr="00E377B4">
        <w:rPr>
          <w:rFonts w:ascii="Calibri" w:hAnsi="Calibri"/>
          <w:color w:val="00000A"/>
        </w:rPr>
        <w:t>. 77/2023 (ΦΕΚ Α΄130/27-06-2023) «Σύσταση Υπουργείου και μετονομασία Υπουργείων – Σύσταση, κατάργηση και μετονομασία Γενικών και Ειδικών Γραμματειών – Μεταφορά αρμοδιοτήτων, υπηρεσιακών μονάδων, θέσεων προσωπικού και εποπτευόμενων φορέων».</w:t>
      </w:r>
    </w:p>
    <w:p w14:paraId="3C399273" w14:textId="5F8B8501" w:rsidR="00E377B4" w:rsidRPr="00E377B4" w:rsidRDefault="00E377B4" w:rsidP="006312D1">
      <w:pPr>
        <w:pStyle w:val="a4"/>
        <w:numPr>
          <w:ilvl w:val="0"/>
          <w:numId w:val="42"/>
        </w:numPr>
        <w:tabs>
          <w:tab w:val="left" w:pos="625"/>
        </w:tabs>
        <w:spacing w:before="60" w:after="60"/>
        <w:ind w:right="1193"/>
        <w:jc w:val="both"/>
        <w:rPr>
          <w:rFonts w:ascii="Calibri" w:hAnsi="Calibri"/>
          <w:color w:val="00000A"/>
        </w:rPr>
      </w:pPr>
      <w:r>
        <w:rPr>
          <w:rFonts w:ascii="Calibri" w:hAnsi="Calibri"/>
          <w:color w:val="00000A"/>
        </w:rPr>
        <w:t>το Π.Δ</w:t>
      </w:r>
      <w:r w:rsidRPr="00E377B4">
        <w:rPr>
          <w:rFonts w:ascii="Calibri" w:hAnsi="Calibri"/>
          <w:color w:val="00000A"/>
        </w:rPr>
        <w:t>. 79/2023 (ΦΕΚ Α’ 131/27-06-2023) «Διορισμός Υπουργών, Αναπληρωτών Υπουργών και Υφυπουργών»,</w:t>
      </w:r>
    </w:p>
    <w:p w14:paraId="07B41774" w14:textId="49E6DA80" w:rsidR="00E377B4" w:rsidRPr="00E377B4" w:rsidRDefault="00E377B4" w:rsidP="006312D1">
      <w:pPr>
        <w:pStyle w:val="a4"/>
        <w:numPr>
          <w:ilvl w:val="0"/>
          <w:numId w:val="42"/>
        </w:numPr>
        <w:tabs>
          <w:tab w:val="left" w:pos="625"/>
        </w:tabs>
        <w:spacing w:before="60" w:after="60"/>
        <w:ind w:right="1193"/>
        <w:jc w:val="both"/>
        <w:rPr>
          <w:rFonts w:ascii="Calibri" w:hAnsi="Calibri"/>
          <w:color w:val="00000A"/>
        </w:rPr>
      </w:pPr>
      <w:r>
        <w:rPr>
          <w:rFonts w:ascii="Calibri" w:hAnsi="Calibri"/>
          <w:color w:val="00000A"/>
        </w:rPr>
        <w:t>το Π.Δ</w:t>
      </w:r>
      <w:r w:rsidRPr="00E377B4">
        <w:rPr>
          <w:rFonts w:ascii="Calibri" w:hAnsi="Calibri"/>
          <w:color w:val="00000A"/>
        </w:rPr>
        <w:t>. 18/1989 (Α´ 8) «Κωδικοποίηση διατάξεων νόμων για το Συμβούλιο της Επικρατείας»</w:t>
      </w:r>
    </w:p>
    <w:p w14:paraId="126973CF" w14:textId="69D65645" w:rsidR="00F43691" w:rsidRPr="00E377B4"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rPr>
        <w:t xml:space="preserve">του </w:t>
      </w:r>
      <w:r w:rsidR="00DC4ACE" w:rsidRPr="00D82AE3">
        <w:rPr>
          <w:rFonts w:ascii="Calibri" w:hAnsi="Calibri"/>
        </w:rPr>
        <w:t>Π.Δ.</w:t>
      </w:r>
      <w:r w:rsidRPr="00D82AE3">
        <w:rPr>
          <w:rFonts w:ascii="Calibri" w:hAnsi="Calibri"/>
        </w:rPr>
        <w:t xml:space="preserve"> 6/2021 (ΦΕΚ Α΄ 7/15-1-2021), «Οργανισμό</w:t>
      </w:r>
      <w:r w:rsidRPr="00D82AE3">
        <w:rPr>
          <w:rFonts w:ascii="Calibri" w:hAnsi="Calibri"/>
          <w:color w:val="00000A"/>
        </w:rPr>
        <w:t>ς Υπουργείου Δικαιοσύνης, Διαφάνειας και Ανθρω</w:t>
      </w:r>
      <w:r w:rsidR="00452CA3" w:rsidRPr="00D82AE3">
        <w:rPr>
          <w:rFonts w:ascii="Calibri" w:hAnsi="Calibri"/>
          <w:color w:val="00000A"/>
        </w:rPr>
        <w:softHyphen/>
      </w:r>
      <w:r w:rsidRPr="00D82AE3">
        <w:rPr>
          <w:rFonts w:ascii="Calibri" w:hAnsi="Calibri"/>
          <w:color w:val="00000A"/>
        </w:rPr>
        <w:t>πί</w:t>
      </w:r>
      <w:r w:rsidR="00452CA3" w:rsidRPr="00D82AE3">
        <w:rPr>
          <w:rFonts w:ascii="Calibri" w:hAnsi="Calibri"/>
          <w:color w:val="00000A"/>
        </w:rPr>
        <w:softHyphen/>
      </w:r>
      <w:r w:rsidR="00996253" w:rsidRPr="00D82AE3">
        <w:rPr>
          <w:rFonts w:ascii="Calibri" w:hAnsi="Calibri"/>
          <w:color w:val="00000A"/>
        </w:rPr>
        <w:softHyphen/>
      </w:r>
      <w:r w:rsidR="002E77A7" w:rsidRPr="00D82AE3">
        <w:rPr>
          <w:rFonts w:ascii="Calibri" w:hAnsi="Calibri"/>
          <w:color w:val="00000A"/>
        </w:rPr>
        <w:softHyphen/>
      </w:r>
      <w:r w:rsidRPr="00D82AE3">
        <w:rPr>
          <w:rFonts w:ascii="Calibri" w:hAnsi="Calibri"/>
          <w:color w:val="00000A"/>
        </w:rPr>
        <w:t>νων Δικαιωμάτων», ως ισχύει</w:t>
      </w:r>
      <w:r w:rsidR="00D82AE3">
        <w:rPr>
          <w:rFonts w:ascii="Calibri" w:hAnsi="Calibri"/>
          <w:color w:val="00000A"/>
        </w:rPr>
        <w:t>,</w:t>
      </w:r>
    </w:p>
    <w:p w14:paraId="4A81630A" w14:textId="0A960053" w:rsidR="00E377B4" w:rsidRPr="00E377B4" w:rsidRDefault="00E377B4" w:rsidP="006312D1">
      <w:pPr>
        <w:pStyle w:val="a4"/>
        <w:numPr>
          <w:ilvl w:val="0"/>
          <w:numId w:val="42"/>
        </w:numPr>
        <w:tabs>
          <w:tab w:val="left" w:pos="625"/>
        </w:tabs>
        <w:spacing w:before="60" w:after="60"/>
        <w:ind w:right="1193"/>
        <w:jc w:val="both"/>
        <w:rPr>
          <w:rFonts w:ascii="Calibri" w:hAnsi="Calibri"/>
          <w:color w:val="00000A"/>
        </w:rPr>
      </w:pPr>
      <w:r w:rsidRPr="00E377B4">
        <w:rPr>
          <w:rFonts w:ascii="Calibri" w:hAnsi="Calibri"/>
          <w:color w:val="00000A"/>
        </w:rPr>
        <w:t>Την υπ’ αριθ. 124077</w:t>
      </w:r>
      <w:r w:rsidR="00ED05DC" w:rsidRPr="00ED05DC">
        <w:rPr>
          <w:rFonts w:ascii="Calibri" w:hAnsi="Calibri"/>
          <w:color w:val="00000A"/>
        </w:rPr>
        <w:t>/2022</w:t>
      </w:r>
      <w:r w:rsidRPr="00E377B4">
        <w:rPr>
          <w:rFonts w:ascii="Calibri" w:hAnsi="Calibri"/>
          <w:color w:val="00000A"/>
        </w:rPr>
        <w:t xml:space="preserve"> (ΦΕΚ 6695 τ. Β’/23-12-2022) ΚΥΑ περί Αναδιάρθρωσης της Επιτελικής Δομής ΕΣΠΑ</w:t>
      </w:r>
      <w:r>
        <w:rPr>
          <w:rFonts w:ascii="Calibri" w:hAnsi="Calibri"/>
          <w:color w:val="00000A"/>
        </w:rPr>
        <w:t xml:space="preserve"> </w:t>
      </w:r>
      <w:r w:rsidRPr="00E377B4">
        <w:rPr>
          <w:rFonts w:ascii="Calibri" w:hAnsi="Calibri"/>
          <w:color w:val="00000A"/>
        </w:rPr>
        <w:t xml:space="preserve">Υπουργείου Δικαιοσύνης και κατάργηση της υπό στοιχεία 45480/ΕΥΘΥ318/2017 (Β’ 1446) κοινής υπουργικής απόφασης. </w:t>
      </w:r>
    </w:p>
    <w:p w14:paraId="60C15497" w14:textId="77777777" w:rsidR="00E377B4" w:rsidRPr="00E377B4" w:rsidRDefault="00E377B4" w:rsidP="006312D1">
      <w:pPr>
        <w:pStyle w:val="a4"/>
        <w:numPr>
          <w:ilvl w:val="0"/>
          <w:numId w:val="42"/>
        </w:numPr>
        <w:tabs>
          <w:tab w:val="left" w:pos="625"/>
        </w:tabs>
        <w:spacing w:before="60" w:after="60"/>
        <w:ind w:right="1193"/>
        <w:jc w:val="both"/>
        <w:rPr>
          <w:rFonts w:ascii="Calibri" w:hAnsi="Calibri"/>
          <w:color w:val="00000A"/>
        </w:rPr>
      </w:pPr>
      <w:r w:rsidRPr="00E377B4">
        <w:rPr>
          <w:rFonts w:ascii="Calibri" w:hAnsi="Calibri"/>
          <w:color w:val="00000A"/>
        </w:rPr>
        <w:t>Την υπ’ αριθ. 19877/7-5-2020 (ΦΕΚ Β’ 1819/13-5-2020) Απόφαση με θέμα: «Τροποποίηση της απόφασης περί ορισμού αποφαινομένων οργάνων στο Υπουργείο Δικαιοσύνης».</w:t>
      </w:r>
    </w:p>
    <w:p w14:paraId="728C9A59" w14:textId="6D1BB605"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color w:val="00000A"/>
        </w:rPr>
        <w:t xml:space="preserve">την υπ' αριθ. 137675/ΕΥΘΥ1016/19.12.2018 Υπουργική Απόφαση με θέμα «Αντικατάσταση της </w:t>
      </w:r>
      <w:r w:rsidR="00107021" w:rsidRPr="00D82AE3">
        <w:rPr>
          <w:rFonts w:ascii="Calibri" w:hAnsi="Calibri"/>
          <w:color w:val="00000A"/>
        </w:rPr>
        <w:t>με αριθ.</w:t>
      </w:r>
      <w:r w:rsidRPr="00D82AE3">
        <w:rPr>
          <w:rFonts w:ascii="Calibri" w:hAnsi="Calibri"/>
          <w:color w:val="00000A"/>
        </w:rPr>
        <w:t xml:space="preserve"> 110427/ΕΥΘΥ1020/20.10.2016 (ΦΕΚ Β'3521) Υπουργικής Απόφασης με τίτλο "Τροποπο</w:t>
      </w:r>
      <w:r w:rsidR="00B301E5" w:rsidRPr="00D82AE3">
        <w:rPr>
          <w:rFonts w:ascii="Calibri" w:hAnsi="Calibri"/>
          <w:color w:val="00000A"/>
        </w:rPr>
        <w:t>ίη</w:t>
      </w:r>
      <w:r w:rsidRPr="00D82AE3">
        <w:rPr>
          <w:rFonts w:ascii="Calibri" w:hAnsi="Calibri"/>
          <w:color w:val="00000A"/>
        </w:rPr>
        <w:t>ση και αντικα</w:t>
      </w:r>
      <w:r w:rsidR="00452CA3" w:rsidRPr="00D82AE3">
        <w:rPr>
          <w:rFonts w:ascii="Calibri" w:hAnsi="Calibri"/>
          <w:color w:val="00000A"/>
        </w:rPr>
        <w:softHyphen/>
      </w:r>
      <w:r w:rsidRPr="00D82AE3">
        <w:rPr>
          <w:rFonts w:ascii="Calibri" w:hAnsi="Calibri"/>
          <w:color w:val="00000A"/>
        </w:rPr>
        <w:t>τά</w:t>
      </w:r>
      <w:r w:rsidR="00452CA3" w:rsidRPr="00D82AE3">
        <w:rPr>
          <w:rFonts w:ascii="Calibri" w:hAnsi="Calibri"/>
          <w:color w:val="00000A"/>
        </w:rPr>
        <w:softHyphen/>
      </w:r>
      <w:r w:rsidRPr="00D82AE3">
        <w:rPr>
          <w:rFonts w:ascii="Calibri" w:hAnsi="Calibri"/>
          <w:color w:val="00000A"/>
        </w:rPr>
        <w:t xml:space="preserve">σταση της </w:t>
      </w:r>
      <w:r w:rsidR="00107021" w:rsidRPr="00D82AE3">
        <w:rPr>
          <w:rFonts w:ascii="Calibri" w:hAnsi="Calibri"/>
          <w:color w:val="00000A"/>
        </w:rPr>
        <w:t>με αριθ.</w:t>
      </w:r>
      <w:r w:rsidRPr="00D82AE3">
        <w:rPr>
          <w:rFonts w:ascii="Calibri" w:hAnsi="Calibri"/>
          <w:color w:val="00000A"/>
        </w:rPr>
        <w:t xml:space="preserve"> 81986/ΕΥΘΥ712/31.7.2015 (ΦΕΚΒ'1822) Υπουργικής Απόφασης "Εθνικοί Κανόνες ε</w:t>
      </w:r>
      <w:r w:rsidR="00B301E5" w:rsidRPr="00D82AE3">
        <w:rPr>
          <w:rFonts w:ascii="Calibri" w:hAnsi="Calibri"/>
          <w:color w:val="00000A"/>
        </w:rPr>
        <w:softHyphen/>
      </w:r>
      <w:r w:rsidR="002E77A7" w:rsidRPr="00D82AE3">
        <w:rPr>
          <w:rFonts w:ascii="Calibri" w:hAnsi="Calibri"/>
          <w:color w:val="00000A"/>
        </w:rPr>
        <w:softHyphen/>
      </w:r>
      <w:r w:rsidR="002E77A7" w:rsidRPr="00D82AE3">
        <w:rPr>
          <w:rFonts w:ascii="Calibri" w:hAnsi="Calibri"/>
          <w:color w:val="00000A"/>
        </w:rPr>
        <w:softHyphen/>
      </w:r>
      <w:r w:rsidRPr="00D82AE3">
        <w:rPr>
          <w:rFonts w:ascii="Calibri" w:hAnsi="Calibri"/>
          <w:color w:val="00000A"/>
        </w:rPr>
        <w:t>πιλεξιμότητας δαπανών για τα προγράμματα του ΕΣΠΑ 2014-20 - Έλεγχοι νομιμότητας δημοσίων συμ</w:t>
      </w:r>
      <w:r w:rsidR="00996253" w:rsidRPr="00D82AE3">
        <w:rPr>
          <w:rFonts w:ascii="Calibri" w:hAnsi="Calibri"/>
          <w:color w:val="00000A"/>
        </w:rPr>
        <w:softHyphen/>
      </w:r>
      <w:r w:rsidR="00452CA3" w:rsidRPr="00D82AE3">
        <w:rPr>
          <w:rFonts w:ascii="Calibri" w:hAnsi="Calibri"/>
          <w:color w:val="00000A"/>
        </w:rPr>
        <w:softHyphen/>
      </w:r>
      <w:r w:rsidRPr="00D82AE3">
        <w:rPr>
          <w:rFonts w:ascii="Calibri" w:hAnsi="Calibri"/>
          <w:color w:val="00000A"/>
        </w:rPr>
        <w:t>βά</w:t>
      </w:r>
      <w:r w:rsidR="00D82AE3">
        <w:rPr>
          <w:rFonts w:ascii="Calibri" w:hAnsi="Calibri"/>
          <w:color w:val="00000A"/>
        </w:rPr>
        <w:softHyphen/>
      </w:r>
      <w:r w:rsidRPr="00D82AE3">
        <w:rPr>
          <w:rFonts w:ascii="Calibri" w:hAnsi="Calibri"/>
          <w:color w:val="00000A"/>
        </w:rPr>
        <w:t>σεων συγχρηματοδοτούμενων πράξεων ΕΣΠΑ 2014-20 από Αρχές Διαχείρισης και Ενδιάμεσους Φο</w:t>
      </w:r>
      <w:r w:rsidR="00452CA3" w:rsidRPr="00D82AE3">
        <w:rPr>
          <w:rFonts w:ascii="Calibri" w:hAnsi="Calibri"/>
          <w:color w:val="00000A"/>
        </w:rPr>
        <w:softHyphen/>
      </w:r>
      <w:r w:rsidR="000059CA" w:rsidRPr="00D82AE3">
        <w:rPr>
          <w:rFonts w:ascii="Calibri" w:hAnsi="Calibri"/>
          <w:color w:val="00000A"/>
        </w:rPr>
        <w:softHyphen/>
      </w:r>
      <w:r w:rsidRPr="00D82AE3">
        <w:rPr>
          <w:rFonts w:ascii="Calibri" w:hAnsi="Calibri"/>
          <w:color w:val="00000A"/>
        </w:rPr>
        <w:t>ρείς-Διαδικασία ενστάσεων επί των αποτελεσμάτων αξιολόγησης πράξεων» (ΦΕΚ5968/Β'</w:t>
      </w:r>
      <w:r w:rsidR="00452CA3" w:rsidRPr="00D82AE3">
        <w:rPr>
          <w:rFonts w:ascii="Calibri" w:hAnsi="Calibri"/>
          <w:color w:val="00000A"/>
        </w:rPr>
        <w:t>/</w:t>
      </w:r>
      <w:r w:rsidRPr="00D82AE3">
        <w:rPr>
          <w:rFonts w:ascii="Calibri" w:hAnsi="Calibri"/>
          <w:color w:val="00000A"/>
        </w:rPr>
        <w:t>31.12.18</w:t>
      </w:r>
      <w:r w:rsidR="000059CA" w:rsidRPr="00D82AE3">
        <w:rPr>
          <w:rFonts w:ascii="Calibri" w:hAnsi="Calibri"/>
          <w:color w:val="00000A"/>
        </w:rPr>
        <w:t>)</w:t>
      </w:r>
      <w:r w:rsidRPr="00D82AE3">
        <w:rPr>
          <w:rFonts w:ascii="Calibri" w:hAnsi="Calibri"/>
          <w:color w:val="00000A"/>
        </w:rPr>
        <w:t>, ό</w:t>
      </w:r>
      <w:r w:rsidR="00D82AE3">
        <w:rPr>
          <w:rFonts w:ascii="Calibri" w:hAnsi="Calibri"/>
          <w:color w:val="00000A"/>
        </w:rPr>
        <w:softHyphen/>
      </w:r>
      <w:r w:rsidRPr="00D82AE3">
        <w:rPr>
          <w:rFonts w:ascii="Calibri" w:hAnsi="Calibri"/>
          <w:color w:val="00000A"/>
        </w:rPr>
        <w:t>πως αυτή τροποποιήθηκε με την</w:t>
      </w:r>
      <w:r w:rsidR="00692A10" w:rsidRPr="00D82AE3">
        <w:rPr>
          <w:rFonts w:ascii="Calibri" w:hAnsi="Calibri"/>
          <w:color w:val="00000A"/>
          <w:spacing w:val="40"/>
        </w:rPr>
        <w:t xml:space="preserve"> </w:t>
      </w:r>
      <w:r w:rsidR="00692A10" w:rsidRPr="00D82AE3">
        <w:rPr>
          <w:rFonts w:ascii="Calibri" w:hAnsi="Calibri"/>
          <w:color w:val="00000A"/>
        </w:rPr>
        <w:t>Υ.Α.</w:t>
      </w:r>
      <w:r w:rsidR="00692A10" w:rsidRPr="00D82AE3">
        <w:rPr>
          <w:rFonts w:ascii="Calibri" w:hAnsi="Calibri"/>
          <w:color w:val="00000A"/>
          <w:spacing w:val="40"/>
        </w:rPr>
        <w:t xml:space="preserve"> </w:t>
      </w:r>
      <w:r w:rsidRPr="00D82AE3">
        <w:rPr>
          <w:rFonts w:ascii="Calibri" w:hAnsi="Calibri"/>
          <w:color w:val="00000A"/>
        </w:rPr>
        <w:t xml:space="preserve">75365/6.7.2021 </w:t>
      </w:r>
      <w:r w:rsidR="00692A10" w:rsidRPr="00D82AE3">
        <w:rPr>
          <w:rFonts w:ascii="Calibri" w:hAnsi="Calibri"/>
          <w:color w:val="00000A"/>
        </w:rPr>
        <w:t xml:space="preserve">Υ.Α. </w:t>
      </w:r>
      <w:r w:rsidRPr="00D82AE3">
        <w:rPr>
          <w:rFonts w:ascii="Calibri" w:hAnsi="Calibri"/>
          <w:color w:val="00000A"/>
        </w:rPr>
        <w:t>(Β´3521) και ι</w:t>
      </w:r>
      <w:r w:rsidR="00B301E5" w:rsidRPr="00D82AE3">
        <w:rPr>
          <w:rFonts w:ascii="Calibri" w:hAnsi="Calibri"/>
          <w:color w:val="00000A"/>
        </w:rPr>
        <w:softHyphen/>
      </w:r>
      <w:r w:rsidRPr="00D82AE3">
        <w:rPr>
          <w:rFonts w:ascii="Calibri" w:hAnsi="Calibri"/>
          <w:color w:val="00000A"/>
        </w:rPr>
        <w:t>σχύ</w:t>
      </w:r>
      <w:r w:rsidR="00692A10" w:rsidRPr="00D82AE3">
        <w:rPr>
          <w:rFonts w:ascii="Calibri" w:hAnsi="Calibri"/>
          <w:color w:val="00000A"/>
        </w:rPr>
        <w:softHyphen/>
      </w:r>
      <w:r w:rsidR="00B301E5" w:rsidRPr="00D82AE3">
        <w:rPr>
          <w:rFonts w:ascii="Calibri" w:hAnsi="Calibri"/>
          <w:color w:val="00000A"/>
        </w:rPr>
        <w:softHyphen/>
      </w:r>
      <w:r w:rsidRPr="00D82AE3">
        <w:rPr>
          <w:rFonts w:ascii="Calibri" w:hAnsi="Calibri"/>
          <w:color w:val="00000A"/>
        </w:rPr>
        <w:t>ει</w:t>
      </w:r>
      <w:r w:rsidR="00D82AE3">
        <w:rPr>
          <w:rFonts w:ascii="Calibri" w:hAnsi="Calibri"/>
          <w:color w:val="00000A"/>
        </w:rPr>
        <w:t>,</w:t>
      </w:r>
    </w:p>
    <w:p w14:paraId="170A337B" w14:textId="75FDA6FD"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color w:val="00000A"/>
        </w:rPr>
        <w:t>την υπ’ αριθ. 195/21.9.2020 απόφαση του Υπουργού Δικαιοσύνης με θέμα Υποκατάσταση του Συμ</w:t>
      </w:r>
      <w:r w:rsidR="00452CA3" w:rsidRPr="00D82AE3">
        <w:rPr>
          <w:rFonts w:ascii="Calibri" w:hAnsi="Calibri"/>
          <w:color w:val="00000A"/>
        </w:rPr>
        <w:softHyphen/>
      </w:r>
      <w:r w:rsidRPr="00D82AE3">
        <w:rPr>
          <w:rFonts w:ascii="Calibri" w:hAnsi="Calibri"/>
          <w:color w:val="00000A"/>
        </w:rPr>
        <w:t>βου</w:t>
      </w:r>
      <w:r w:rsidR="00452CA3" w:rsidRPr="00D82AE3">
        <w:rPr>
          <w:rFonts w:ascii="Calibri" w:hAnsi="Calibri"/>
          <w:color w:val="00000A"/>
        </w:rPr>
        <w:softHyphen/>
      </w:r>
      <w:r w:rsidRPr="00D82AE3">
        <w:rPr>
          <w:rFonts w:ascii="Calibri" w:hAnsi="Calibri"/>
          <w:color w:val="00000A"/>
        </w:rPr>
        <w:t>λί</w:t>
      </w:r>
      <w:r w:rsidR="00E431E2" w:rsidRPr="00D82AE3">
        <w:rPr>
          <w:rFonts w:ascii="Calibri" w:hAnsi="Calibri"/>
          <w:color w:val="00000A"/>
        </w:rPr>
        <w:softHyphen/>
      </w:r>
      <w:r w:rsidR="002E77A7" w:rsidRPr="00D82AE3">
        <w:rPr>
          <w:rFonts w:ascii="Calibri" w:hAnsi="Calibri"/>
          <w:color w:val="00000A"/>
        </w:rPr>
        <w:softHyphen/>
      </w:r>
      <w:r w:rsidRPr="00D82AE3">
        <w:rPr>
          <w:rFonts w:ascii="Calibri" w:hAnsi="Calibri"/>
          <w:color w:val="00000A"/>
        </w:rPr>
        <w:t>ου της Επικρατείας στην άσκηση αρμοδιοτήτων δικαιούχου της Πράξης «Ψηφιακή</w:t>
      </w:r>
      <w:r w:rsidRPr="00D82AE3">
        <w:rPr>
          <w:rFonts w:ascii="Calibri" w:hAnsi="Calibri"/>
          <w:color w:val="00000A"/>
          <w:spacing w:val="40"/>
        </w:rPr>
        <w:t xml:space="preserve"> </w:t>
      </w:r>
      <w:r w:rsidRPr="00D82AE3">
        <w:rPr>
          <w:rFonts w:ascii="Calibri" w:hAnsi="Calibri"/>
          <w:color w:val="00000A"/>
        </w:rPr>
        <w:t>αναβάθμιση</w:t>
      </w:r>
      <w:r w:rsidRPr="00D82AE3">
        <w:rPr>
          <w:rFonts w:ascii="Calibri" w:hAnsi="Calibri"/>
          <w:color w:val="00000A"/>
          <w:spacing w:val="-6"/>
        </w:rPr>
        <w:t xml:space="preserve"> </w:t>
      </w:r>
      <w:r w:rsidRPr="00D82AE3">
        <w:rPr>
          <w:rFonts w:ascii="Calibri" w:hAnsi="Calibri"/>
          <w:color w:val="00000A"/>
        </w:rPr>
        <w:t>Ολο</w:t>
      </w:r>
      <w:r w:rsidR="00452CA3" w:rsidRPr="00D82AE3">
        <w:rPr>
          <w:rFonts w:ascii="Calibri" w:hAnsi="Calibri"/>
          <w:color w:val="00000A"/>
        </w:rPr>
        <w:softHyphen/>
      </w:r>
      <w:r w:rsidRPr="00D82AE3">
        <w:rPr>
          <w:rFonts w:ascii="Calibri" w:hAnsi="Calibri"/>
          <w:color w:val="00000A"/>
        </w:rPr>
        <w:t>κλη</w:t>
      </w:r>
      <w:r w:rsidR="00C62001">
        <w:rPr>
          <w:rFonts w:ascii="Calibri" w:hAnsi="Calibri"/>
          <w:color w:val="00000A"/>
        </w:rPr>
        <w:softHyphen/>
      </w:r>
      <w:r w:rsidR="002E77A7" w:rsidRPr="00D82AE3">
        <w:rPr>
          <w:rFonts w:ascii="Calibri" w:hAnsi="Calibri"/>
          <w:color w:val="00000A"/>
        </w:rPr>
        <w:softHyphen/>
      </w:r>
      <w:r w:rsidR="00E431E2" w:rsidRPr="00D82AE3">
        <w:rPr>
          <w:rFonts w:ascii="Calibri" w:hAnsi="Calibri"/>
          <w:color w:val="00000A"/>
        </w:rPr>
        <w:softHyphen/>
      </w:r>
      <w:r w:rsidR="00452CA3" w:rsidRPr="00D82AE3">
        <w:rPr>
          <w:rFonts w:ascii="Calibri" w:hAnsi="Calibri"/>
          <w:color w:val="00000A"/>
        </w:rPr>
        <w:softHyphen/>
      </w:r>
      <w:r w:rsidR="00452CA3" w:rsidRPr="00D82AE3">
        <w:rPr>
          <w:rFonts w:ascii="Calibri" w:hAnsi="Calibri"/>
          <w:color w:val="00000A"/>
        </w:rPr>
        <w:softHyphen/>
      </w:r>
      <w:r w:rsidR="00452CA3" w:rsidRPr="00D82AE3">
        <w:rPr>
          <w:rFonts w:ascii="Calibri" w:hAnsi="Calibri"/>
          <w:color w:val="00000A"/>
        </w:rPr>
        <w:softHyphen/>
      </w:r>
      <w:r w:rsidR="00996253" w:rsidRPr="00D82AE3">
        <w:rPr>
          <w:rFonts w:ascii="Calibri" w:hAnsi="Calibri"/>
          <w:color w:val="00000A"/>
        </w:rPr>
        <w:softHyphen/>
      </w:r>
      <w:r w:rsidRPr="00D82AE3">
        <w:rPr>
          <w:rFonts w:ascii="Calibri" w:hAnsi="Calibri"/>
          <w:color w:val="00000A"/>
        </w:rPr>
        <w:t>ρω</w:t>
      </w:r>
      <w:r w:rsidR="00452CA3" w:rsidRPr="00D82AE3">
        <w:rPr>
          <w:rFonts w:ascii="Calibri" w:hAnsi="Calibri"/>
          <w:color w:val="00000A"/>
        </w:rPr>
        <w:softHyphen/>
      </w:r>
      <w:r w:rsidRPr="00D82AE3">
        <w:rPr>
          <w:rFonts w:ascii="Calibri" w:hAnsi="Calibri"/>
          <w:color w:val="00000A"/>
        </w:rPr>
        <w:t>μένου</w:t>
      </w:r>
      <w:r w:rsidRPr="00D82AE3">
        <w:rPr>
          <w:rFonts w:ascii="Calibri" w:hAnsi="Calibri"/>
          <w:color w:val="00000A"/>
          <w:spacing w:val="-4"/>
        </w:rPr>
        <w:t xml:space="preserve"> </w:t>
      </w:r>
      <w:r w:rsidRPr="00D82AE3">
        <w:rPr>
          <w:rFonts w:ascii="Calibri" w:hAnsi="Calibri"/>
          <w:color w:val="00000A"/>
        </w:rPr>
        <w:t>Συστήματος</w:t>
      </w:r>
      <w:r w:rsidRPr="00D82AE3">
        <w:rPr>
          <w:rFonts w:ascii="Calibri" w:hAnsi="Calibri"/>
          <w:color w:val="00000A"/>
          <w:spacing w:val="-6"/>
        </w:rPr>
        <w:t xml:space="preserve"> </w:t>
      </w:r>
      <w:r w:rsidRPr="00D82AE3">
        <w:rPr>
          <w:rFonts w:ascii="Calibri" w:hAnsi="Calibri"/>
          <w:color w:val="00000A"/>
        </w:rPr>
        <w:t>Διαχείρισης</w:t>
      </w:r>
      <w:r w:rsidRPr="00D82AE3">
        <w:rPr>
          <w:rFonts w:ascii="Calibri" w:hAnsi="Calibri"/>
          <w:color w:val="00000A"/>
          <w:spacing w:val="-4"/>
        </w:rPr>
        <w:t xml:space="preserve"> </w:t>
      </w:r>
      <w:r w:rsidRPr="00D82AE3">
        <w:rPr>
          <w:rFonts w:ascii="Calibri" w:hAnsi="Calibri"/>
          <w:color w:val="00000A"/>
        </w:rPr>
        <w:t>Δικαστικών</w:t>
      </w:r>
      <w:r w:rsidRPr="00D82AE3">
        <w:rPr>
          <w:rFonts w:ascii="Calibri" w:hAnsi="Calibri"/>
          <w:color w:val="00000A"/>
          <w:spacing w:val="-7"/>
        </w:rPr>
        <w:t xml:space="preserve"> </w:t>
      </w:r>
      <w:r w:rsidRPr="00D82AE3">
        <w:rPr>
          <w:rFonts w:ascii="Calibri" w:hAnsi="Calibri"/>
          <w:color w:val="00000A"/>
        </w:rPr>
        <w:t>Υποθέσεων</w:t>
      </w:r>
      <w:r w:rsidRPr="00D82AE3">
        <w:rPr>
          <w:rFonts w:ascii="Calibri" w:hAnsi="Calibri"/>
          <w:color w:val="00000A"/>
          <w:spacing w:val="-5"/>
        </w:rPr>
        <w:t xml:space="preserve"> </w:t>
      </w:r>
      <w:r w:rsidRPr="00D82AE3">
        <w:rPr>
          <w:rFonts w:ascii="Calibri" w:hAnsi="Calibri"/>
          <w:color w:val="00000A"/>
        </w:rPr>
        <w:t xml:space="preserve">Διοικητικών </w:t>
      </w:r>
      <w:r w:rsidRPr="00D82AE3">
        <w:rPr>
          <w:rFonts w:ascii="Calibri" w:hAnsi="Calibri"/>
          <w:color w:val="000001"/>
        </w:rPr>
        <w:t>Δικαστηρίων (ΟΣΔΔΥ ΔΔ) ΑΔΑ</w:t>
      </w:r>
      <w:r w:rsidR="00D82AE3">
        <w:rPr>
          <w:rFonts w:ascii="Calibri" w:hAnsi="Calibri"/>
          <w:color w:val="000001"/>
        </w:rPr>
        <w:t xml:space="preserve"> </w:t>
      </w:r>
      <w:r w:rsidRPr="00D82AE3">
        <w:rPr>
          <w:rFonts w:ascii="Calibri" w:hAnsi="Calibri"/>
          <w:color w:val="000001"/>
        </w:rPr>
        <w:t>:6ΡΛ0Ω-ΒΜΒ</w:t>
      </w:r>
      <w:r w:rsidR="00D82AE3">
        <w:rPr>
          <w:rFonts w:ascii="Calibri" w:hAnsi="Calibri"/>
          <w:color w:val="000001"/>
        </w:rPr>
        <w:t>,</w:t>
      </w:r>
    </w:p>
    <w:p w14:paraId="7D65C5EE" w14:textId="5A770422" w:rsidR="00F43691" w:rsidRPr="00D82AE3" w:rsidRDefault="00953367" w:rsidP="006312D1">
      <w:pPr>
        <w:pStyle w:val="a4"/>
        <w:numPr>
          <w:ilvl w:val="0"/>
          <w:numId w:val="42"/>
        </w:numPr>
        <w:tabs>
          <w:tab w:val="left" w:pos="625"/>
        </w:tabs>
        <w:spacing w:before="60" w:after="60"/>
        <w:ind w:right="1193"/>
        <w:jc w:val="both"/>
        <w:rPr>
          <w:rFonts w:ascii="Symbol" w:hAnsi="Symbol"/>
          <w:color w:val="00000A"/>
        </w:rPr>
      </w:pPr>
      <w:r w:rsidRPr="00D82AE3">
        <w:rPr>
          <w:rFonts w:ascii="Calibri" w:hAnsi="Calibri"/>
          <w:color w:val="00000A"/>
        </w:rPr>
        <w:t>την υπ’ αριθ. 304/04-03-2022 (ΑΔΑ: ΨΕ6Α46ΜΠΥΓ-ΑΗΛ) Απόφαση Ένταξης της Πράξης τίτλο «Ψηφιακή Α</w:t>
      </w:r>
      <w:r w:rsidR="00E431E2" w:rsidRPr="00D82AE3">
        <w:rPr>
          <w:rFonts w:ascii="Calibri" w:hAnsi="Calibri"/>
          <w:color w:val="00000A"/>
        </w:rPr>
        <w:softHyphen/>
      </w:r>
      <w:r w:rsidRPr="00D82AE3">
        <w:rPr>
          <w:rFonts w:ascii="Calibri" w:hAnsi="Calibri"/>
          <w:color w:val="00000A"/>
        </w:rPr>
        <w:t>ναβάθμιση Ολοκληρωμένου Συστήματος</w:t>
      </w:r>
      <w:r w:rsidRPr="00D82AE3">
        <w:rPr>
          <w:rFonts w:ascii="Calibri" w:hAnsi="Calibri"/>
          <w:color w:val="00000A"/>
          <w:spacing w:val="-1"/>
        </w:rPr>
        <w:t xml:space="preserve"> </w:t>
      </w:r>
      <w:r w:rsidRPr="00D82AE3">
        <w:rPr>
          <w:rFonts w:ascii="Calibri" w:hAnsi="Calibri"/>
          <w:color w:val="00000A"/>
        </w:rPr>
        <w:t>Διαχείρισης Δικαστικών</w:t>
      </w:r>
      <w:r w:rsidRPr="00D82AE3">
        <w:rPr>
          <w:rFonts w:ascii="Calibri" w:hAnsi="Calibri"/>
          <w:color w:val="00000A"/>
          <w:spacing w:val="-3"/>
        </w:rPr>
        <w:t xml:space="preserve"> </w:t>
      </w:r>
      <w:r w:rsidRPr="00D82AE3">
        <w:rPr>
          <w:rFonts w:ascii="Calibri" w:hAnsi="Calibri"/>
          <w:color w:val="00000A"/>
        </w:rPr>
        <w:t>Υποθέσεων Διοικητικής</w:t>
      </w:r>
      <w:r w:rsidRPr="00D82AE3">
        <w:rPr>
          <w:rFonts w:ascii="Calibri" w:hAnsi="Calibri"/>
          <w:color w:val="00000A"/>
          <w:spacing w:val="-1"/>
        </w:rPr>
        <w:t xml:space="preserve"> </w:t>
      </w:r>
      <w:r w:rsidRPr="00D82AE3">
        <w:rPr>
          <w:rFonts w:ascii="Calibri" w:hAnsi="Calibri"/>
          <w:color w:val="00000A"/>
        </w:rPr>
        <w:t>Δικαιοσύνης (ΟΣΔΔΥ ΔΔ)» με Κωδικό ΟΠΣ 5069423 στο Επιχειρησιακό Πρόγραμμα «Μεταρρύθμιση</w:t>
      </w:r>
      <w:r w:rsidRPr="00D82AE3">
        <w:rPr>
          <w:rFonts w:ascii="Calibri" w:hAnsi="Calibri"/>
          <w:color w:val="00000A"/>
          <w:spacing w:val="-1"/>
        </w:rPr>
        <w:t xml:space="preserve"> </w:t>
      </w:r>
      <w:r w:rsidRPr="00D82AE3">
        <w:rPr>
          <w:rFonts w:ascii="Calibri" w:hAnsi="Calibri"/>
          <w:color w:val="00000A"/>
        </w:rPr>
        <w:t xml:space="preserve">Δημόσιου Τομέα </w:t>
      </w:r>
      <w:r w:rsidRPr="00D82AE3">
        <w:rPr>
          <w:rFonts w:ascii="Calibri" w:hAnsi="Calibri"/>
          <w:color w:val="00000A"/>
          <w:spacing w:val="-2"/>
        </w:rPr>
        <w:t>2014-20”</w:t>
      </w:r>
      <w:r w:rsidR="00D82AE3">
        <w:rPr>
          <w:rFonts w:ascii="Calibri" w:hAnsi="Calibri"/>
          <w:color w:val="00000A"/>
          <w:spacing w:val="-2"/>
        </w:rPr>
        <w:t>,</w:t>
      </w:r>
    </w:p>
    <w:p w14:paraId="446729E8" w14:textId="2F2917DA" w:rsidR="00F43691" w:rsidRPr="00D82AE3" w:rsidRDefault="00953367" w:rsidP="006312D1">
      <w:pPr>
        <w:pStyle w:val="a4"/>
        <w:numPr>
          <w:ilvl w:val="0"/>
          <w:numId w:val="42"/>
        </w:numPr>
        <w:tabs>
          <w:tab w:val="left" w:pos="625"/>
        </w:tabs>
        <w:spacing w:before="60" w:after="60" w:line="237" w:lineRule="auto"/>
        <w:ind w:right="1193"/>
        <w:jc w:val="both"/>
        <w:rPr>
          <w:rFonts w:ascii="Symbol" w:hAnsi="Symbol"/>
          <w:color w:val="00000A"/>
        </w:rPr>
      </w:pPr>
      <w:r w:rsidRPr="00D82AE3">
        <w:rPr>
          <w:rFonts w:ascii="Calibri" w:hAnsi="Calibri"/>
          <w:color w:val="000001"/>
        </w:rPr>
        <w:t>την υπ’ αρ. 87/16-03-2022 απόφαση του Υπουργού Δικαιοσύνης για τη διενέργεια Ανοικτού, Δημόσιου Διεθνούς Ηλεκτρονικού Διαγωνισμού με τίτλο «Ψηφιακή αναβάθμιση ΟΣΔΔΥ ΔΔ»</w:t>
      </w:r>
      <w:r w:rsidR="00D82AE3">
        <w:rPr>
          <w:rFonts w:ascii="Calibri" w:hAnsi="Calibri"/>
          <w:color w:val="000001"/>
        </w:rPr>
        <w:t xml:space="preserve"> και</w:t>
      </w:r>
    </w:p>
    <w:p w14:paraId="44BF793B" w14:textId="5684E50E" w:rsidR="00F43691" w:rsidRPr="00266616" w:rsidRDefault="00953367" w:rsidP="006312D1">
      <w:pPr>
        <w:pStyle w:val="a4"/>
        <w:numPr>
          <w:ilvl w:val="0"/>
          <w:numId w:val="42"/>
        </w:numPr>
        <w:tabs>
          <w:tab w:val="left" w:pos="625"/>
        </w:tabs>
        <w:spacing w:before="60"/>
        <w:ind w:right="1193"/>
        <w:jc w:val="both"/>
        <w:rPr>
          <w:rFonts w:ascii="Symbol" w:hAnsi="Symbol"/>
          <w:color w:val="00000A"/>
        </w:rPr>
      </w:pPr>
      <w:r w:rsidRPr="00D82AE3">
        <w:rPr>
          <w:rFonts w:ascii="Calibri" w:hAnsi="Calibri"/>
          <w:color w:val="00000A"/>
        </w:rPr>
        <w:lastRenderedPageBreak/>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w:t>
      </w:r>
      <w:r w:rsidRPr="00D82AE3">
        <w:rPr>
          <w:rFonts w:ascii="Calibri" w:hAnsi="Calibri"/>
          <w:color w:val="00000A"/>
          <w:spacing w:val="40"/>
        </w:rPr>
        <w:t xml:space="preserve"> </w:t>
      </w:r>
      <w:r w:rsidRPr="00D82AE3">
        <w:rPr>
          <w:rFonts w:ascii="Calibri" w:hAnsi="Calibri"/>
          <w:color w:val="00000A"/>
        </w:rPr>
        <w:t>καθώς και του συ</w:t>
      </w:r>
      <w:r w:rsidR="00D82AE3">
        <w:rPr>
          <w:rFonts w:ascii="Calibri" w:hAnsi="Calibri"/>
          <w:color w:val="00000A"/>
        </w:rPr>
        <w:softHyphen/>
      </w:r>
      <w:r w:rsidR="005D765A" w:rsidRPr="00D82AE3">
        <w:rPr>
          <w:rFonts w:ascii="Calibri" w:hAnsi="Calibri"/>
          <w:color w:val="00000A"/>
        </w:rPr>
        <w:softHyphen/>
      </w:r>
      <w:r w:rsidR="002E77A7" w:rsidRPr="00D82AE3">
        <w:rPr>
          <w:rFonts w:ascii="Calibri" w:hAnsi="Calibri"/>
          <w:color w:val="00000A"/>
        </w:rPr>
        <w:softHyphen/>
      </w:r>
      <w:r w:rsidR="00B301E5" w:rsidRPr="00D82AE3">
        <w:rPr>
          <w:rFonts w:ascii="Calibri" w:hAnsi="Calibri"/>
          <w:color w:val="00000A"/>
        </w:rPr>
        <w:softHyphen/>
      </w:r>
      <w:r w:rsidRPr="00D82AE3">
        <w:rPr>
          <w:rFonts w:ascii="Calibri" w:hAnsi="Calibri"/>
          <w:color w:val="00000A"/>
        </w:rPr>
        <w:t>νόλου των διατάξεων του ασφαλιστικού, εργατικού, κοινωνικού, περιβαλλοντικού και φορολογικού δι</w:t>
      </w:r>
      <w:r w:rsidR="0048652D" w:rsidRPr="00D82AE3">
        <w:rPr>
          <w:rFonts w:ascii="Calibri" w:hAnsi="Calibri"/>
          <w:color w:val="00000A"/>
        </w:rPr>
        <w:softHyphen/>
      </w:r>
      <w:r w:rsidR="00E431E2" w:rsidRPr="00D82AE3">
        <w:rPr>
          <w:rFonts w:ascii="Calibri" w:hAnsi="Calibri"/>
          <w:color w:val="00000A"/>
        </w:rPr>
        <w:softHyphen/>
      </w:r>
      <w:r w:rsidR="00B301E5" w:rsidRPr="00D82AE3">
        <w:rPr>
          <w:rFonts w:ascii="Calibri" w:hAnsi="Calibri"/>
          <w:color w:val="00000A"/>
        </w:rPr>
        <w:softHyphen/>
      </w:r>
      <w:r w:rsidR="002E77A7" w:rsidRPr="00D82AE3">
        <w:rPr>
          <w:rFonts w:ascii="Calibri" w:hAnsi="Calibri"/>
          <w:color w:val="00000A"/>
        </w:rPr>
        <w:softHyphen/>
      </w:r>
      <w:r w:rsidR="005D765A" w:rsidRPr="00D82AE3">
        <w:rPr>
          <w:rFonts w:ascii="Calibri" w:hAnsi="Calibri"/>
          <w:color w:val="00000A"/>
        </w:rPr>
        <w:softHyphen/>
      </w:r>
      <w:r w:rsidR="00BE261E" w:rsidRPr="00D82AE3">
        <w:rPr>
          <w:rFonts w:ascii="Calibri" w:hAnsi="Calibri"/>
          <w:color w:val="00000A"/>
        </w:rPr>
        <w:softHyphen/>
      </w:r>
      <w:r w:rsidRPr="00D82AE3">
        <w:rPr>
          <w:rFonts w:ascii="Calibri" w:hAnsi="Calibri"/>
          <w:color w:val="00000A"/>
        </w:rPr>
        <w:t>καίου που διέπει την ανάθεση και εκτέλεση της παρούσας σύμβασης, έστω και αν δεν αναφέρονται ρη</w:t>
      </w:r>
      <w:r w:rsidR="00BE261E" w:rsidRPr="00D82AE3">
        <w:rPr>
          <w:rFonts w:ascii="Calibri" w:hAnsi="Calibri"/>
          <w:color w:val="00000A"/>
        </w:rPr>
        <w:softHyphen/>
      </w:r>
      <w:r w:rsidR="0048652D" w:rsidRPr="00D82AE3">
        <w:rPr>
          <w:rFonts w:ascii="Calibri" w:hAnsi="Calibri"/>
          <w:color w:val="00000A"/>
        </w:rPr>
        <w:softHyphen/>
      </w:r>
      <w:r w:rsidR="005D765A" w:rsidRPr="00D82AE3">
        <w:rPr>
          <w:rFonts w:ascii="Calibri" w:hAnsi="Calibri"/>
          <w:color w:val="00000A"/>
        </w:rPr>
        <w:softHyphen/>
      </w:r>
      <w:r w:rsidR="002E77A7" w:rsidRPr="00D82AE3">
        <w:rPr>
          <w:rFonts w:ascii="Calibri" w:hAnsi="Calibri"/>
          <w:color w:val="00000A"/>
        </w:rPr>
        <w:softHyphen/>
      </w:r>
      <w:r w:rsidR="00E431E2" w:rsidRPr="00D82AE3">
        <w:rPr>
          <w:rFonts w:ascii="Calibri" w:hAnsi="Calibri"/>
          <w:color w:val="00000A"/>
        </w:rPr>
        <w:softHyphen/>
      </w:r>
      <w:r w:rsidRPr="00D82AE3">
        <w:rPr>
          <w:rFonts w:ascii="Calibri" w:hAnsi="Calibri"/>
          <w:color w:val="00000A"/>
        </w:rPr>
        <w:t>τά παραπάνω</w:t>
      </w:r>
      <w:r w:rsidR="00B301E5" w:rsidRPr="00D82AE3">
        <w:rPr>
          <w:rFonts w:ascii="Calibri" w:hAnsi="Calibri"/>
          <w:color w:val="00000A"/>
        </w:rPr>
        <w:t>.</w:t>
      </w:r>
    </w:p>
    <w:p w14:paraId="728EB5A4" w14:textId="6B76C27D" w:rsidR="00266616" w:rsidRPr="00ED05DC" w:rsidRDefault="00266616" w:rsidP="006312D1">
      <w:pPr>
        <w:pStyle w:val="a4"/>
        <w:numPr>
          <w:ilvl w:val="0"/>
          <w:numId w:val="42"/>
        </w:numPr>
        <w:tabs>
          <w:tab w:val="left" w:pos="625"/>
        </w:tabs>
        <w:spacing w:before="60"/>
        <w:ind w:right="1193"/>
        <w:jc w:val="both"/>
        <w:rPr>
          <w:rFonts w:ascii="Calibri" w:hAnsi="Calibri"/>
          <w:color w:val="00000A"/>
        </w:rPr>
      </w:pPr>
      <w:r w:rsidRPr="00ED05DC">
        <w:rPr>
          <w:rFonts w:ascii="Calibri" w:hAnsi="Calibri"/>
          <w:color w:val="00000A"/>
        </w:rPr>
        <w:t>την αρ. 2362/16-10-2023 απόφαση της ΕΥΔ Προγράμματος «Ψηφιακός Μετασχηματισμός» με θέμα: Έγκριση Διακήρυξης του Υποέργου 3 με τίτλο «Έλεγχοι και Υπηρεσίες Ασφαλείας και Προστασίας Δεδομένων του Ολοκληρωμένου Συστήματος Διαχείρισης Δικαστικών Υποθέσεων της Διοικητικής Δικαιοσύνης» της Πράξης «Ψηφιακή αναβάθμιση ΟΣΔΔΥ ΔΔ» ΜΕ ΟΠΣ (MIS) 5069423.</w:t>
      </w:r>
    </w:p>
    <w:p w14:paraId="759454EF" w14:textId="77777777" w:rsidR="0052746C" w:rsidRDefault="0052746C" w:rsidP="00530DE6">
      <w:pPr>
        <w:pStyle w:val="a4"/>
        <w:tabs>
          <w:tab w:val="left" w:pos="625"/>
        </w:tabs>
        <w:ind w:left="624" w:right="1193" w:firstLine="0"/>
        <w:jc w:val="both"/>
        <w:rPr>
          <w:rFonts w:ascii="Symbol" w:hAnsi="Symbol"/>
          <w:color w:val="00000A"/>
        </w:rPr>
      </w:pPr>
    </w:p>
    <w:bookmarkStart w:id="28" w:name="_bookmark5"/>
    <w:bookmarkStart w:id="29" w:name="_Toc123544102"/>
    <w:bookmarkStart w:id="30" w:name="_Toc123544339"/>
    <w:bookmarkStart w:id="31" w:name="_Toc150164142"/>
    <w:bookmarkEnd w:id="28"/>
    <w:p w14:paraId="46D2C9A5" w14:textId="44827115" w:rsidR="00F43691" w:rsidRPr="003B27B7" w:rsidRDefault="00530DE6" w:rsidP="006312D1">
      <w:pPr>
        <w:pStyle w:val="2"/>
        <w:numPr>
          <w:ilvl w:val="1"/>
          <w:numId w:val="43"/>
        </w:numPr>
        <w:tabs>
          <w:tab w:val="left" w:pos="596"/>
        </w:tabs>
        <w:spacing w:before="0"/>
        <w:rPr>
          <w:color w:val="333399"/>
        </w:rPr>
      </w:pPr>
      <w:r w:rsidRPr="003B27B7">
        <w:rPr>
          <w:noProof/>
          <w:color w:val="333399"/>
          <w:lang w:eastAsia="el-GR"/>
        </w:rPr>
        <mc:AlternateContent>
          <mc:Choice Requires="wps">
            <w:drawing>
              <wp:anchor distT="0" distB="0" distL="0" distR="0" simplePos="0" relativeHeight="487595520" behindDoc="1" locked="0" layoutInCell="1" allowOverlap="1" wp14:anchorId="087E3A3B" wp14:editId="75E9A32D">
                <wp:simplePos x="0" y="0"/>
                <wp:positionH relativeFrom="page">
                  <wp:posOffset>629920</wp:posOffset>
                </wp:positionH>
                <wp:positionV relativeFrom="paragraph">
                  <wp:posOffset>221615</wp:posOffset>
                </wp:positionV>
                <wp:extent cx="6158230" cy="18415"/>
                <wp:effectExtent l="0" t="0" r="0" b="0"/>
                <wp:wrapTopAndBottom/>
                <wp:docPr id="93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0E5F3C" id="docshape23" o:spid="_x0000_s1026" style="position:absolute;margin-left:49.6pt;margin-top:17.45pt;width:484.9pt;height:1.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BYWLfW4AAAAAkBAAAPAAAAZHJzL2Rvd25yZXYueG1sTI/BTsMw&#10;EETvSPyDtUhcELVJUduEOBVCggMSRW2B8yZekojYjmKnTf+e7QmOOzOafZOvJ9uJAw2h9U7D3UyB&#10;IFd507paw8f++XYFIkR0BjvvSMOJAqyLy4scM+OPbkuHXawFl7iQoYYmxj6TMlQNWQwz35Nj79sP&#10;FiOfQy3NgEcut51MlFpIi63jDw329NRQ9bMbrQZ18/62jeN+E+dlsqxeP19OCr+0vr6aHh9ARJri&#10;XxjO+IwOBTOVfnQmiE5Dmiac1DC/T0GcfbVIeVzJynIFssjl/wXFLwAAAP//AwBQSwECLQAUAAYA&#10;CAAAACEAtoM4kv4AAADhAQAAEwAAAAAAAAAAAAAAAAAAAAAAW0NvbnRlbnRfVHlwZXNdLnhtbFBL&#10;AQItABQABgAIAAAAIQA4/SH/1gAAAJQBAAALAAAAAAAAAAAAAAAAAC8BAABfcmVscy8ucmVsc1BL&#10;AQItABQABgAIAAAAIQAnxRsr5wEAALQDAAAOAAAAAAAAAAAAAAAAAC4CAABkcnMvZTJvRG9jLnht&#10;bFBLAQItABQABgAIAAAAIQBYWLfW4AAAAAkBAAAPAAAAAAAAAAAAAAAAAEEEAABkcnMvZG93bnJl&#10;di54bWxQSwUGAAAAAAQABADzAAAATgUAAAAA&#10;" fillcolor="navy" stroked="f">
                <w10:wrap type="topAndBottom" anchorx="page"/>
              </v:rect>
            </w:pict>
          </mc:Fallback>
        </mc:AlternateContent>
      </w:r>
      <w:r w:rsidR="00A74647" w:rsidRPr="003B27B7">
        <w:rPr>
          <w:color w:val="333399"/>
        </w:rPr>
        <w:t>Προθεσμία παραλαβής προσφορών και διενέργεια διαγωνισμού</w:t>
      </w:r>
      <w:bookmarkEnd w:id="29"/>
      <w:bookmarkEnd w:id="30"/>
      <w:bookmarkEnd w:id="31"/>
    </w:p>
    <w:p w14:paraId="1F8EA872" w14:textId="63990356" w:rsidR="00F43691" w:rsidRDefault="00953367" w:rsidP="007768DE">
      <w:pPr>
        <w:pStyle w:val="a3"/>
        <w:spacing w:before="78" w:line="237" w:lineRule="auto"/>
        <w:ind w:left="352" w:right="1193"/>
        <w:jc w:val="both"/>
        <w:rPr>
          <w:rFonts w:ascii="Calibri" w:hAnsi="Calibri"/>
        </w:rPr>
      </w:pPr>
      <w:r>
        <w:rPr>
          <w:rFonts w:ascii="Calibri" w:hAnsi="Calibri"/>
          <w:color w:val="00000A"/>
        </w:rPr>
        <w:t xml:space="preserve">Η καταληκτική ημερομηνία παραλαβής των προσφορών είναι </w:t>
      </w:r>
      <w:r w:rsidRPr="006F76EA">
        <w:rPr>
          <w:rFonts w:ascii="Calibri" w:hAnsi="Calibri"/>
          <w:color w:val="00000A"/>
        </w:rPr>
        <w:t xml:space="preserve">η </w:t>
      </w:r>
      <w:r w:rsidR="00A23E31">
        <w:rPr>
          <w:rFonts w:ascii="Calibri" w:hAnsi="Calibri"/>
          <w:b/>
          <w:bCs/>
          <w:color w:val="00000A"/>
        </w:rPr>
        <w:t>22/01/2024</w:t>
      </w:r>
      <w:r w:rsidRPr="006F76EA">
        <w:rPr>
          <w:rFonts w:ascii="Calibri" w:hAnsi="Calibri"/>
          <w:color w:val="00000A"/>
        </w:rPr>
        <w:t xml:space="preserve"> και ώρα </w:t>
      </w:r>
      <w:r w:rsidRPr="00A23E31">
        <w:rPr>
          <w:rFonts w:ascii="Calibri" w:hAnsi="Calibri"/>
          <w:b/>
          <w:color w:val="00000A"/>
        </w:rPr>
        <w:t>17:00.</w:t>
      </w:r>
    </w:p>
    <w:p w14:paraId="3EE0D2C3" w14:textId="2F9ADB3B" w:rsidR="00F43691" w:rsidRPr="00045D65" w:rsidRDefault="00953367" w:rsidP="007768DE">
      <w:pPr>
        <w:pStyle w:val="a3"/>
        <w:spacing w:before="121"/>
        <w:ind w:left="352" w:right="1193"/>
        <w:jc w:val="both"/>
        <w:rPr>
          <w:rFonts w:ascii="Calibri" w:hAnsi="Calibri"/>
          <w:color w:val="00000A"/>
        </w:rPr>
      </w:pPr>
      <w:r w:rsidRPr="00045D65">
        <w:rPr>
          <w:rFonts w:ascii="Calibri" w:hAnsi="Calibri"/>
          <w:color w:val="00000A"/>
        </w:rPr>
        <w:t xml:space="preserve">Η διαδικασία θα διενεργηθεί με χρήση της πλατφόρμας του Εθνικού Συστήματος Ηλεκτρονικών Δημοσίων Συμβάσεων (ΕΣΗΔΗΣ), </w:t>
      </w:r>
      <w:r w:rsidR="00DF1A60" w:rsidRPr="00045D65">
        <w:rPr>
          <w:rFonts w:ascii="Calibri" w:hAnsi="Calibri"/>
          <w:color w:val="00000A"/>
        </w:rPr>
        <w:t xml:space="preserve">που </w:t>
      </w:r>
      <w:r w:rsidRPr="00045D65">
        <w:rPr>
          <w:rFonts w:ascii="Calibri" w:hAnsi="Calibri"/>
          <w:color w:val="00000A"/>
        </w:rPr>
        <w:t xml:space="preserve">είναι προσβάσιμη μέσω της </w:t>
      </w:r>
      <w:r w:rsidR="002E77A7" w:rsidRPr="00045D65">
        <w:rPr>
          <w:rFonts w:ascii="Calibri" w:hAnsi="Calibri"/>
          <w:color w:val="00000A"/>
        </w:rPr>
        <w:t>δ</w:t>
      </w:r>
      <w:r w:rsidRPr="00045D65">
        <w:rPr>
          <w:rFonts w:ascii="Calibri" w:hAnsi="Calibri"/>
          <w:color w:val="00000A"/>
        </w:rPr>
        <w:t xml:space="preserve">ιαδικτυακής πύλης </w:t>
      </w:r>
      <w:hyperlink r:id="rId26">
        <w:r w:rsidRPr="00045D65">
          <w:rPr>
            <w:rFonts w:ascii="Calibri" w:hAnsi="Calibri"/>
            <w:color w:val="1155CC"/>
            <w:u w:val="single" w:color="1155CC"/>
          </w:rPr>
          <w:t>www.promitheus.gov.gr</w:t>
        </w:r>
        <w:r w:rsidRPr="00045D65">
          <w:rPr>
            <w:rFonts w:ascii="Calibri" w:hAnsi="Calibri"/>
            <w:color w:val="00000A"/>
          </w:rPr>
          <w:t>,</w:t>
        </w:r>
      </w:hyperlink>
      <w:r w:rsidRPr="00045D65">
        <w:rPr>
          <w:rFonts w:ascii="Calibri" w:hAnsi="Calibri"/>
          <w:color w:val="00000A"/>
        </w:rPr>
        <w:t xml:space="preserve"> την </w:t>
      </w:r>
      <w:r w:rsidR="00A23E31" w:rsidRPr="00A23E31">
        <w:rPr>
          <w:rFonts w:ascii="Calibri" w:hAnsi="Calibri"/>
          <w:b/>
          <w:color w:val="00000A"/>
        </w:rPr>
        <w:t>26/01/2024</w:t>
      </w:r>
      <w:r w:rsidRPr="00045D65">
        <w:rPr>
          <w:rFonts w:ascii="Calibri" w:hAnsi="Calibri"/>
          <w:color w:val="00000A"/>
        </w:rPr>
        <w:t xml:space="preserve"> και ώρα </w:t>
      </w:r>
      <w:r w:rsidRPr="00A23E31">
        <w:rPr>
          <w:rFonts w:ascii="Calibri" w:hAnsi="Calibri"/>
          <w:b/>
          <w:color w:val="00000A"/>
        </w:rPr>
        <w:t>11:00 π.μ</w:t>
      </w:r>
      <w:r w:rsidRPr="00045D65">
        <w:rPr>
          <w:rFonts w:ascii="Calibri" w:hAnsi="Calibri"/>
          <w:color w:val="00000A"/>
        </w:rPr>
        <w:t>.</w:t>
      </w:r>
    </w:p>
    <w:bookmarkStart w:id="32" w:name="_Toc123544103"/>
    <w:bookmarkStart w:id="33" w:name="_Toc123544340"/>
    <w:bookmarkStart w:id="34" w:name="_Toc150164143"/>
    <w:p w14:paraId="418D3B28" w14:textId="77777777" w:rsidR="00F43691" w:rsidRPr="003B27B7" w:rsidRDefault="00A74647" w:rsidP="006312D1">
      <w:pPr>
        <w:pStyle w:val="2"/>
        <w:numPr>
          <w:ilvl w:val="1"/>
          <w:numId w:val="43"/>
        </w:numPr>
        <w:tabs>
          <w:tab w:val="left" w:pos="596"/>
        </w:tabs>
        <w:spacing w:before="51"/>
        <w:rPr>
          <w:color w:val="333399"/>
        </w:rPr>
      </w:pPr>
      <w:r w:rsidRPr="003B27B7">
        <w:rPr>
          <w:noProof/>
          <w:color w:val="333399"/>
          <w:lang w:eastAsia="el-GR"/>
        </w:rPr>
        <mc:AlternateContent>
          <mc:Choice Requires="wps">
            <w:drawing>
              <wp:anchor distT="0" distB="0" distL="0" distR="0" simplePos="0" relativeHeight="487596032" behindDoc="1" locked="0" layoutInCell="1" allowOverlap="1" wp14:anchorId="44784C7A" wp14:editId="087794A0">
                <wp:simplePos x="0" y="0"/>
                <wp:positionH relativeFrom="page">
                  <wp:posOffset>608965</wp:posOffset>
                </wp:positionH>
                <wp:positionV relativeFrom="paragraph">
                  <wp:posOffset>219075</wp:posOffset>
                </wp:positionV>
                <wp:extent cx="6158230" cy="18415"/>
                <wp:effectExtent l="0" t="0" r="0" b="0"/>
                <wp:wrapTopAndBottom/>
                <wp:docPr id="93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D85A9" id="docshape24" o:spid="_x0000_s1026" style="position:absolute;margin-left:47.95pt;margin-top:17.25pt;width:484.9pt;height:1.4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nGfnv5AAAAA4BAAAPAAAAZHJzL2Rvd25yZXYueG1sTE9NT8Mw&#10;DL0j8R8iI3FBLGFbV9Y1nRAIDpMAbQPObmvaisapmnTr/j3ZCS6W7Pf8PtL1aFpxoN41ljXcTRQI&#10;4sKWDVcaPvbPt/cgnEcusbVMGk7kYJ1dXqSYlPbIWzrsfCWCCLsENdTed4mUrqjJoJvYjjhg37Y3&#10;6MPaV7Ls8RjETSunSi2kwYaDQ40dPdZU/OwGo0HdvL9u/bB/87N8Ghebz5eTwi+tr6/Gp1UYDysQ&#10;nkb/9wHnDiE/ZCFYbgcunWg1LKNlYGqYzSMQZ1wtohhEHi7xHGSWyv81sl8AAAD//wMAUEsBAi0A&#10;FAAGAAgAAAAhALaDOJL+AAAA4QEAABMAAAAAAAAAAAAAAAAAAAAAAFtDb250ZW50X1R5cGVzXS54&#10;bWxQSwECLQAUAAYACAAAACEAOP0h/9YAAACUAQAACwAAAAAAAAAAAAAAAAAvAQAAX3JlbHMvLnJl&#10;bHNQSwECLQAUAAYACAAAACEAJ8UbK+cBAAC0AwAADgAAAAAAAAAAAAAAAAAuAgAAZHJzL2Uyb0Rv&#10;Yy54bWxQSwECLQAUAAYACAAAACEA5xn57+QAAAAOAQAADwAAAAAAAAAAAAAAAABBBAAAZHJzL2Rv&#10;d25yZXYueG1sUEsFBgAAAAAEAAQA8wAAAFIFAAAAAA==&#10;" fillcolor="navy" stroked="f">
                <w10:wrap type="topAndBottom" anchorx="page"/>
              </v:rect>
            </w:pict>
          </mc:Fallback>
        </mc:AlternateContent>
      </w:r>
      <w:bookmarkStart w:id="35" w:name="_bookmark6"/>
      <w:bookmarkEnd w:id="35"/>
      <w:r w:rsidRPr="003B27B7">
        <w:rPr>
          <w:color w:val="333399"/>
        </w:rPr>
        <w:t>Δημοσιότητα</w:t>
      </w:r>
      <w:bookmarkEnd w:id="32"/>
      <w:bookmarkEnd w:id="33"/>
      <w:bookmarkEnd w:id="34"/>
    </w:p>
    <w:p w14:paraId="6223451F" w14:textId="77777777" w:rsidR="00F43691" w:rsidRDefault="00953367" w:rsidP="00DF1A60">
      <w:pPr>
        <w:spacing w:before="76"/>
        <w:ind w:left="352"/>
        <w:rPr>
          <w:rFonts w:ascii="Calibri" w:hAnsi="Calibri"/>
          <w:b/>
        </w:rPr>
      </w:pPr>
      <w:r>
        <w:rPr>
          <w:rFonts w:ascii="Calibri" w:hAnsi="Calibri"/>
          <w:b/>
          <w:color w:val="00000A"/>
          <w:spacing w:val="-5"/>
        </w:rPr>
        <w:t>Α.</w:t>
      </w:r>
      <w:r>
        <w:rPr>
          <w:rFonts w:ascii="Calibri" w:hAnsi="Calibri"/>
          <w:b/>
          <w:color w:val="00000A"/>
        </w:rPr>
        <w:tab/>
        <w:t>Δημοσίευση</w:t>
      </w:r>
      <w:r>
        <w:rPr>
          <w:rFonts w:ascii="Calibri" w:hAnsi="Calibri"/>
          <w:b/>
          <w:color w:val="00000A"/>
          <w:spacing w:val="-9"/>
        </w:rPr>
        <w:t xml:space="preserve"> </w:t>
      </w:r>
      <w:r>
        <w:rPr>
          <w:rFonts w:ascii="Calibri" w:hAnsi="Calibri"/>
          <w:b/>
          <w:color w:val="00000A"/>
        </w:rPr>
        <w:t>στην</w:t>
      </w:r>
      <w:r>
        <w:rPr>
          <w:rFonts w:ascii="Calibri" w:hAnsi="Calibri"/>
          <w:b/>
          <w:color w:val="00000A"/>
          <w:spacing w:val="-7"/>
        </w:rPr>
        <w:t xml:space="preserve"> </w:t>
      </w:r>
      <w:r>
        <w:rPr>
          <w:rFonts w:ascii="Calibri" w:hAnsi="Calibri"/>
          <w:b/>
          <w:color w:val="00000A"/>
        </w:rPr>
        <w:t>Επίσημη</w:t>
      </w:r>
      <w:r>
        <w:rPr>
          <w:rFonts w:ascii="Calibri" w:hAnsi="Calibri"/>
          <w:b/>
          <w:color w:val="00000A"/>
          <w:spacing w:val="-8"/>
        </w:rPr>
        <w:t xml:space="preserve"> </w:t>
      </w:r>
      <w:r>
        <w:rPr>
          <w:rFonts w:ascii="Calibri" w:hAnsi="Calibri"/>
          <w:b/>
          <w:color w:val="00000A"/>
        </w:rPr>
        <w:t>Εφημερίδα</w:t>
      </w:r>
      <w:r>
        <w:rPr>
          <w:rFonts w:ascii="Calibri" w:hAnsi="Calibri"/>
          <w:b/>
          <w:color w:val="00000A"/>
          <w:spacing w:val="-6"/>
        </w:rPr>
        <w:t xml:space="preserve"> </w:t>
      </w:r>
      <w:r>
        <w:rPr>
          <w:rFonts w:ascii="Calibri" w:hAnsi="Calibri"/>
          <w:b/>
          <w:color w:val="00000A"/>
        </w:rPr>
        <w:t>της</w:t>
      </w:r>
      <w:r>
        <w:rPr>
          <w:rFonts w:ascii="Calibri" w:hAnsi="Calibri"/>
          <w:b/>
          <w:color w:val="00000A"/>
          <w:spacing w:val="-6"/>
        </w:rPr>
        <w:t xml:space="preserve"> </w:t>
      </w:r>
      <w:r>
        <w:rPr>
          <w:rFonts w:ascii="Calibri" w:hAnsi="Calibri"/>
          <w:b/>
          <w:color w:val="00000A"/>
        </w:rPr>
        <w:t>Ευρωπαϊκής</w:t>
      </w:r>
      <w:r>
        <w:rPr>
          <w:rFonts w:ascii="Calibri" w:hAnsi="Calibri"/>
          <w:b/>
          <w:color w:val="00000A"/>
          <w:spacing w:val="-6"/>
        </w:rPr>
        <w:t xml:space="preserve"> </w:t>
      </w:r>
      <w:r>
        <w:rPr>
          <w:rFonts w:ascii="Calibri" w:hAnsi="Calibri"/>
          <w:b/>
          <w:color w:val="00000A"/>
          <w:spacing w:val="-2"/>
        </w:rPr>
        <w:t>Ένωσης</w:t>
      </w:r>
    </w:p>
    <w:p w14:paraId="1DD950BF" w14:textId="3FC388AF" w:rsidR="00F43691" w:rsidRPr="00CF1D91" w:rsidRDefault="00953367" w:rsidP="00D56DD7">
      <w:pPr>
        <w:pStyle w:val="a3"/>
        <w:spacing w:before="120"/>
        <w:ind w:left="352" w:right="1193"/>
        <w:jc w:val="both"/>
        <w:rPr>
          <w:rFonts w:ascii="Calibri" w:hAnsi="Calibri"/>
        </w:rPr>
      </w:pPr>
      <w:r w:rsidRPr="00CF1D91">
        <w:rPr>
          <w:rFonts w:ascii="Calibri" w:hAnsi="Calibri"/>
          <w:color w:val="00000A"/>
        </w:rPr>
        <w:t xml:space="preserve">Προκήρυξη της παρούσας σύμβασης απεστάλη με ηλεκτρονικά μέσα για δημοσίευση στις </w:t>
      </w:r>
      <w:r w:rsidR="00A23E31">
        <w:rPr>
          <w:rFonts w:ascii="Calibri" w:hAnsi="Calibri"/>
          <w:bCs/>
          <w:color w:val="00000A"/>
        </w:rPr>
        <w:t>31/10/</w:t>
      </w:r>
      <w:r w:rsidRPr="00CF1D91">
        <w:rPr>
          <w:rFonts w:ascii="Calibri" w:hAnsi="Calibri"/>
          <w:bCs/>
          <w:color w:val="00000A"/>
        </w:rPr>
        <w:t>202</w:t>
      </w:r>
      <w:r w:rsidR="001566FE" w:rsidRPr="00CF1D91">
        <w:rPr>
          <w:rFonts w:ascii="Calibri" w:hAnsi="Calibri"/>
          <w:bCs/>
          <w:color w:val="00000A"/>
        </w:rPr>
        <w:t>3</w:t>
      </w:r>
      <w:r w:rsidR="00D56DD7" w:rsidRPr="00CF1D91">
        <w:rPr>
          <w:rFonts w:ascii="Calibri" w:hAnsi="Calibri"/>
          <w:b/>
          <w:color w:val="00000A"/>
        </w:rPr>
        <w:t xml:space="preserve"> </w:t>
      </w:r>
      <w:r w:rsidR="00E431E2" w:rsidRPr="00CF1D91">
        <w:rPr>
          <w:rFonts w:ascii="Calibri" w:hAnsi="Calibri"/>
          <w:color w:val="00000A"/>
        </w:rPr>
        <w:t>α</w:t>
      </w:r>
      <w:r w:rsidR="00CF1D91" w:rsidRPr="00CF1D91">
        <w:rPr>
          <w:rFonts w:ascii="Calibri" w:hAnsi="Calibri"/>
          <w:color w:val="00000A"/>
        </w:rPr>
        <w:softHyphen/>
      </w:r>
      <w:r w:rsidR="002E77A7" w:rsidRPr="00CF1D91">
        <w:rPr>
          <w:rFonts w:ascii="Calibri" w:hAnsi="Calibri"/>
          <w:color w:val="00000A"/>
        </w:rPr>
        <w:softHyphen/>
      </w:r>
      <w:r w:rsidR="00E431E2" w:rsidRPr="00CF1D91">
        <w:rPr>
          <w:rFonts w:ascii="Calibri" w:hAnsi="Calibri"/>
          <w:color w:val="00000A"/>
        </w:rPr>
        <w:t>πό την Υπηρεσία Εκδόσεων της Ευρωπαϊκής Ένωσης.</w:t>
      </w:r>
    </w:p>
    <w:p w14:paraId="34FB7273" w14:textId="77777777" w:rsidR="00F43691" w:rsidRPr="00CF1D91" w:rsidRDefault="00F43691">
      <w:pPr>
        <w:pStyle w:val="a3"/>
        <w:spacing w:before="8"/>
        <w:rPr>
          <w:rFonts w:ascii="Calibri"/>
          <w:sz w:val="19"/>
        </w:rPr>
      </w:pPr>
    </w:p>
    <w:p w14:paraId="2D626F0F" w14:textId="77777777" w:rsidR="00F43691" w:rsidRDefault="00953367" w:rsidP="00DF1A60">
      <w:pPr>
        <w:pStyle w:val="6"/>
        <w:spacing w:before="1"/>
        <w:ind w:left="352"/>
        <w:rPr>
          <w:rFonts w:ascii="Calibri" w:hAnsi="Calibri"/>
        </w:rPr>
      </w:pPr>
      <w:r>
        <w:rPr>
          <w:rFonts w:ascii="Calibri" w:hAnsi="Calibri"/>
          <w:color w:val="00000A"/>
          <w:spacing w:val="-5"/>
        </w:rPr>
        <w:t>Β.</w:t>
      </w:r>
      <w:r>
        <w:rPr>
          <w:rFonts w:ascii="Calibri" w:hAnsi="Calibri"/>
          <w:color w:val="00000A"/>
        </w:rPr>
        <w:tab/>
        <w:t>Δημοσίευση</w:t>
      </w:r>
      <w:r>
        <w:rPr>
          <w:rFonts w:ascii="Calibri" w:hAnsi="Calibri"/>
          <w:color w:val="00000A"/>
          <w:spacing w:val="-5"/>
        </w:rPr>
        <w:t xml:space="preserve"> </w:t>
      </w:r>
      <w:r>
        <w:rPr>
          <w:rFonts w:ascii="Calibri" w:hAnsi="Calibri"/>
          <w:color w:val="00000A"/>
        </w:rPr>
        <w:t>σε</w:t>
      </w:r>
      <w:r>
        <w:rPr>
          <w:rFonts w:ascii="Calibri" w:hAnsi="Calibri"/>
          <w:color w:val="00000A"/>
          <w:spacing w:val="-4"/>
        </w:rPr>
        <w:t xml:space="preserve"> </w:t>
      </w:r>
      <w:r>
        <w:rPr>
          <w:rFonts w:ascii="Calibri" w:hAnsi="Calibri"/>
          <w:color w:val="00000A"/>
        </w:rPr>
        <w:t>εθνικό</w:t>
      </w:r>
      <w:r>
        <w:rPr>
          <w:rFonts w:ascii="Calibri" w:hAnsi="Calibri"/>
          <w:color w:val="00000A"/>
          <w:spacing w:val="-5"/>
        </w:rPr>
        <w:t xml:space="preserve"> </w:t>
      </w:r>
      <w:r>
        <w:rPr>
          <w:rFonts w:ascii="Calibri" w:hAnsi="Calibri"/>
          <w:color w:val="00000A"/>
          <w:spacing w:val="-2"/>
        </w:rPr>
        <w:t>επίπεδο</w:t>
      </w:r>
    </w:p>
    <w:p w14:paraId="344B5EA7" w14:textId="77777777" w:rsidR="00F43691" w:rsidRDefault="00953367" w:rsidP="00CC41C5">
      <w:pPr>
        <w:pStyle w:val="a3"/>
        <w:spacing w:before="120" w:after="120" w:line="237" w:lineRule="auto"/>
        <w:ind w:left="352" w:right="1134"/>
        <w:jc w:val="both"/>
        <w:rPr>
          <w:rFonts w:ascii="Calibri" w:hAnsi="Calibri"/>
        </w:rPr>
      </w:pPr>
      <w:r>
        <w:rPr>
          <w:rFonts w:ascii="Calibri" w:hAnsi="Calibri"/>
          <w:color w:val="00000A"/>
        </w:rPr>
        <w:t>Η προκήρυξη και το πλήρες κείμενο της παρούσας Διακήρυξης καταχωρήθηκαν στο Κεντρικό Ηλεκτρονικό Μητρώο Δημοσίων Συμβάσεων (ΚΗΜΔΗΣ).</w:t>
      </w:r>
    </w:p>
    <w:p w14:paraId="4A7AFC17" w14:textId="34D7933A" w:rsidR="00F43691" w:rsidRPr="00266616" w:rsidRDefault="00A74647" w:rsidP="00266616">
      <w:pPr>
        <w:spacing w:before="120" w:after="120"/>
        <w:ind w:left="352" w:right="1130"/>
        <w:jc w:val="both"/>
        <w:rPr>
          <w:rFonts w:ascii="Calibri" w:hAnsi="Calibri"/>
          <w:color w:val="00000A"/>
        </w:rPr>
      </w:pPr>
      <w:r>
        <w:rPr>
          <w:rFonts w:ascii="Calibri" w:hAnsi="Calibri"/>
        </w:rPr>
        <w:t xml:space="preserve">Τα έγγραφα της σύμβασης </w:t>
      </w:r>
      <w:r>
        <w:rPr>
          <w:rFonts w:ascii="Calibri" w:hAnsi="Calibri"/>
          <w:color w:val="00000A"/>
        </w:rPr>
        <w:t>της παρούσας Διακήρυξης καταχωρήθηκαν ακόμη και στη διαδικτυακή πύλη του Ε</w:t>
      </w:r>
      <w:r w:rsidR="00483265">
        <w:rPr>
          <w:rFonts w:ascii="Calibri" w:hAnsi="Calibri"/>
          <w:color w:val="00000A"/>
        </w:rPr>
        <w:softHyphen/>
      </w:r>
      <w:r>
        <w:rPr>
          <w:rFonts w:ascii="Calibri" w:hAnsi="Calibri"/>
          <w:color w:val="00000A"/>
        </w:rPr>
        <w:t xml:space="preserve">ΣΗΔΗΣ: </w:t>
      </w:r>
      <w:hyperlink r:id="rId27">
        <w:r>
          <w:rPr>
            <w:rFonts w:ascii="Calibri" w:hAnsi="Calibri"/>
            <w:color w:val="0000FF"/>
            <w:u w:val="single" w:color="0000FF"/>
          </w:rPr>
          <w:t>http://www.promitheus.gov.gr</w:t>
        </w:r>
        <w:r>
          <w:rPr>
            <w:rFonts w:ascii="Calibri" w:hAnsi="Calibri"/>
            <w:color w:val="00000A"/>
          </w:rPr>
          <w:t>,</w:t>
        </w:r>
      </w:hyperlink>
      <w:r>
        <w:rPr>
          <w:rFonts w:ascii="Calibri" w:hAnsi="Calibri"/>
          <w:color w:val="00000A"/>
        </w:rPr>
        <w:t xml:space="preserve"> όπου η </w:t>
      </w:r>
      <w:r w:rsidRPr="00483265">
        <w:rPr>
          <w:rFonts w:ascii="Calibri" w:hAnsi="Calibri"/>
          <w:iCs/>
          <w:color w:val="00000A"/>
        </w:rPr>
        <w:t>σχετική ηλεκτρονική διαδικασία σύναψης σύμβασης στην πλατφόρμα ΕΣΗΔΗΣ</w:t>
      </w:r>
      <w:r>
        <w:rPr>
          <w:rFonts w:ascii="Calibri" w:hAnsi="Calibri"/>
          <w:i/>
          <w:color w:val="00000A"/>
        </w:rPr>
        <w:t xml:space="preserve"> </w:t>
      </w:r>
      <w:r>
        <w:rPr>
          <w:rFonts w:ascii="Calibri" w:hAnsi="Calibri"/>
          <w:color w:val="00000A"/>
        </w:rPr>
        <w:t>έλαβε Συστημικό Αύξοντα Αριθμό:</w:t>
      </w:r>
      <w:r w:rsidR="00A6395F">
        <w:rPr>
          <w:rFonts w:ascii="Calibri" w:hAnsi="Calibri"/>
          <w:color w:val="00000A"/>
        </w:rPr>
        <w:t xml:space="preserve"> </w:t>
      </w:r>
      <w:r w:rsidR="00266616" w:rsidRPr="00266616">
        <w:rPr>
          <w:rFonts w:ascii="Calibri" w:hAnsi="Calibri"/>
          <w:b/>
          <w:color w:val="00000A"/>
        </w:rPr>
        <w:t>248202</w:t>
      </w:r>
      <w:r w:rsidR="00266616">
        <w:rPr>
          <w:rFonts w:ascii="Calibri" w:hAnsi="Calibri"/>
          <w:b/>
          <w:color w:val="00000A"/>
        </w:rPr>
        <w:t>.</w:t>
      </w:r>
    </w:p>
    <w:p w14:paraId="6B25ECDF" w14:textId="039540DE" w:rsidR="00F43691" w:rsidRDefault="00953367" w:rsidP="00DF1A60">
      <w:pPr>
        <w:pStyle w:val="a3"/>
        <w:spacing w:before="120" w:after="120"/>
        <w:ind w:left="352" w:right="1130"/>
        <w:jc w:val="both"/>
        <w:rPr>
          <w:rFonts w:ascii="Calibri" w:hAnsi="Calibri"/>
        </w:rPr>
      </w:pPr>
      <w:r>
        <w:rPr>
          <w:rFonts w:ascii="Calibri" w:hAnsi="Calibri"/>
          <w:color w:val="00000A"/>
        </w:rPr>
        <w:t>Περίληψη της παρούσας Διακήρυξης</w:t>
      </w:r>
      <w:r>
        <w:rPr>
          <w:rFonts w:ascii="Calibri" w:hAnsi="Calibri"/>
          <w:color w:val="00000A"/>
          <w:spacing w:val="40"/>
        </w:rPr>
        <w:t xml:space="preserve"> </w:t>
      </w:r>
      <w:r>
        <w:rPr>
          <w:rFonts w:ascii="Calibri" w:hAnsi="Calibri"/>
          <w:color w:val="00000A"/>
        </w:rPr>
        <w:t xml:space="preserve">αναρτήθηκε στο διαδίκτυο, στον ιστότοπο </w:t>
      </w:r>
      <w:hyperlink r:id="rId28">
        <w:r>
          <w:rPr>
            <w:rFonts w:ascii="Calibri" w:hAnsi="Calibri"/>
            <w:color w:val="1155CC"/>
            <w:u w:val="single" w:color="1155CC"/>
          </w:rPr>
          <w:t>http://et.diavgeia.gov.gr/</w:t>
        </w:r>
      </w:hyperlink>
      <w:r>
        <w:rPr>
          <w:rFonts w:ascii="Calibri" w:hAnsi="Calibri"/>
          <w:color w:val="1155CC"/>
        </w:rPr>
        <w:t xml:space="preserve"> </w:t>
      </w:r>
      <w:r>
        <w:rPr>
          <w:rFonts w:ascii="Calibri" w:hAnsi="Calibri"/>
          <w:color w:val="00000A"/>
        </w:rPr>
        <w:t xml:space="preserve">(ΠΡΟΓΡΑΜΜΑ ΔΙΑΥΓΕΙΑ), όπως προβλέπεται </w:t>
      </w:r>
      <w:r>
        <w:rPr>
          <w:rFonts w:ascii="Calibri" w:hAnsi="Calibri"/>
        </w:rPr>
        <w:t>στην περίπτωση (ιστ) της παρ</w:t>
      </w:r>
      <w:r w:rsidR="00446B49">
        <w:rPr>
          <w:rFonts w:ascii="Calibri" w:hAnsi="Calibri"/>
        </w:rPr>
        <w:t>.</w:t>
      </w:r>
      <w:r>
        <w:rPr>
          <w:rFonts w:ascii="Calibri" w:hAnsi="Calibri"/>
        </w:rPr>
        <w:t xml:space="preserve"> 3 του </w:t>
      </w:r>
      <w:r w:rsidR="006F76EA">
        <w:rPr>
          <w:rFonts w:ascii="Calibri" w:hAnsi="Calibri"/>
        </w:rPr>
        <w:t>άρ.</w:t>
      </w:r>
      <w:r>
        <w:rPr>
          <w:rFonts w:ascii="Calibri" w:hAnsi="Calibri"/>
        </w:rPr>
        <w:t xml:space="preserve"> 76 του </w:t>
      </w:r>
      <w:r>
        <w:rPr>
          <w:rFonts w:ascii="Calibri" w:hAnsi="Calibri"/>
          <w:spacing w:val="-2"/>
        </w:rPr>
        <w:t>Ν.4727/2020.</w:t>
      </w:r>
    </w:p>
    <w:p w14:paraId="28FD2425" w14:textId="3CA32140" w:rsidR="00F43691" w:rsidRPr="00CF1D91" w:rsidRDefault="00953367" w:rsidP="00DF1A60">
      <w:pPr>
        <w:pStyle w:val="a3"/>
        <w:spacing w:before="120"/>
        <w:ind w:left="352" w:right="1130"/>
        <w:jc w:val="both"/>
        <w:rPr>
          <w:rFonts w:ascii="Calibri" w:hAnsi="Calibri"/>
          <w:color w:val="00000A"/>
        </w:rPr>
      </w:pPr>
      <w:r w:rsidRPr="00CF1D91">
        <w:rPr>
          <w:rFonts w:ascii="Calibri" w:hAnsi="Calibri"/>
          <w:color w:val="00000A"/>
        </w:rPr>
        <w:t xml:space="preserve">Η </w:t>
      </w:r>
      <w:r w:rsidR="00C62001">
        <w:rPr>
          <w:rFonts w:ascii="Calibri" w:hAnsi="Calibri"/>
          <w:color w:val="00000A"/>
        </w:rPr>
        <w:t xml:space="preserve">παρούσα </w:t>
      </w:r>
      <w:r w:rsidRPr="00CF1D91">
        <w:rPr>
          <w:rFonts w:ascii="Calibri" w:hAnsi="Calibri"/>
          <w:color w:val="00000A"/>
        </w:rPr>
        <w:t xml:space="preserve">Διακήρυξη θα καταχωρηθεί στο διαδίκτυο, στην ιστοσελίδα της </w:t>
      </w:r>
      <w:r w:rsidR="00963A32">
        <w:rPr>
          <w:rFonts w:ascii="Calibri" w:hAnsi="Calibri"/>
          <w:color w:val="00000A"/>
        </w:rPr>
        <w:t>Αναθέτουσας Αρχής</w:t>
      </w:r>
      <w:r w:rsidRPr="00CF1D91">
        <w:rPr>
          <w:rFonts w:ascii="Calibri" w:hAnsi="Calibri"/>
          <w:color w:val="00000A"/>
        </w:rPr>
        <w:t>, στη διεύ</w:t>
      </w:r>
      <w:r w:rsidR="00C62001">
        <w:rPr>
          <w:rFonts w:ascii="Calibri" w:hAnsi="Calibri"/>
          <w:color w:val="00000A"/>
        </w:rPr>
        <w:softHyphen/>
      </w:r>
      <w:r w:rsidRPr="00CF1D91">
        <w:rPr>
          <w:rFonts w:ascii="Calibri" w:hAnsi="Calibri"/>
          <w:color w:val="00000A"/>
        </w:rPr>
        <w:t>θυν</w:t>
      </w:r>
      <w:r w:rsidR="00C62001">
        <w:rPr>
          <w:rFonts w:ascii="Calibri" w:hAnsi="Calibri"/>
          <w:color w:val="00000A"/>
        </w:rPr>
        <w:softHyphen/>
      </w:r>
      <w:r w:rsidRPr="00CF1D91">
        <w:rPr>
          <w:rFonts w:ascii="Calibri" w:hAnsi="Calibri"/>
          <w:color w:val="00000A"/>
        </w:rPr>
        <w:t xml:space="preserve">ση </w:t>
      </w:r>
      <w:hyperlink r:id="rId29" w:history="1">
        <w:r w:rsidR="00CF1D91" w:rsidRPr="00A516AC">
          <w:rPr>
            <w:rStyle w:val="-"/>
            <w:rFonts w:ascii="Calibri" w:hAnsi="Calibri"/>
          </w:rPr>
          <w:t>www.ministryofjustice.gr,</w:t>
        </w:r>
      </w:hyperlink>
      <w:r w:rsidRPr="00CF1D91">
        <w:rPr>
          <w:rFonts w:ascii="Calibri" w:hAnsi="Calibri"/>
          <w:color w:val="00000A"/>
        </w:rPr>
        <w:t xml:space="preserve"> στην ιστοσελίδα του κυρίου του έργου </w:t>
      </w:r>
      <w:hyperlink r:id="rId30" w:history="1">
        <w:r w:rsidR="00ED05DC" w:rsidRPr="002C41CF">
          <w:rPr>
            <w:rStyle w:val="-"/>
            <w:rFonts w:ascii="Calibri" w:hAnsi="Calibri"/>
          </w:rPr>
          <w:t>www.</w:t>
        </w:r>
        <w:r w:rsidR="00ED05DC" w:rsidRPr="002C41CF">
          <w:rPr>
            <w:rStyle w:val="-"/>
            <w:rFonts w:ascii="Calibri" w:hAnsi="Calibri"/>
            <w:lang w:val="en-US"/>
          </w:rPr>
          <w:t>adjustice</w:t>
        </w:r>
        <w:r w:rsidR="00ED05DC" w:rsidRPr="002C41CF">
          <w:rPr>
            <w:rStyle w:val="-"/>
            <w:rFonts w:ascii="Calibri" w:hAnsi="Calibri"/>
          </w:rPr>
          <w:t>.gr</w:t>
        </w:r>
      </w:hyperlink>
      <w:r w:rsidR="00D053B9">
        <w:rPr>
          <w:rFonts w:ascii="Calibri" w:hAnsi="Calibri"/>
          <w:color w:val="00000A"/>
        </w:rPr>
        <w:t xml:space="preserve"> </w:t>
      </w:r>
      <w:r w:rsidRPr="00CF1D91">
        <w:rPr>
          <w:rFonts w:ascii="Calibri" w:hAnsi="Calibri"/>
          <w:color w:val="00000A"/>
        </w:rPr>
        <w:t>και στην ιστο</w:t>
      </w:r>
      <w:r w:rsidR="00B301E5" w:rsidRPr="00CF1D91">
        <w:rPr>
          <w:rFonts w:ascii="Calibri" w:hAnsi="Calibri"/>
          <w:color w:val="00000A"/>
        </w:rPr>
        <w:softHyphen/>
      </w:r>
      <w:r w:rsidRPr="00CF1D91">
        <w:rPr>
          <w:rFonts w:ascii="Calibri" w:hAnsi="Calibri"/>
          <w:color w:val="00000A"/>
        </w:rPr>
        <w:t>σε</w:t>
      </w:r>
      <w:r w:rsidR="00B301E5" w:rsidRPr="00CF1D91">
        <w:rPr>
          <w:rFonts w:ascii="Calibri" w:hAnsi="Calibri"/>
          <w:color w:val="00000A"/>
        </w:rPr>
        <w:softHyphen/>
      </w:r>
      <w:r w:rsidRPr="00CF1D91">
        <w:rPr>
          <w:rFonts w:ascii="Calibri" w:hAnsi="Calibri"/>
          <w:color w:val="00000A"/>
        </w:rPr>
        <w:t>λί</w:t>
      </w:r>
      <w:r w:rsidR="00B301E5" w:rsidRPr="00CF1D91">
        <w:rPr>
          <w:rFonts w:ascii="Calibri" w:hAnsi="Calibri"/>
          <w:color w:val="00000A"/>
        </w:rPr>
        <w:softHyphen/>
      </w:r>
      <w:r w:rsidR="007A5859" w:rsidRPr="00CF1D91">
        <w:rPr>
          <w:rFonts w:ascii="Calibri" w:hAnsi="Calibri"/>
          <w:color w:val="00000A"/>
        </w:rPr>
        <w:softHyphen/>
      </w:r>
      <w:r w:rsidR="00C62001">
        <w:rPr>
          <w:rFonts w:ascii="Calibri" w:hAnsi="Calibri"/>
          <w:color w:val="00000A"/>
        </w:rPr>
        <w:softHyphen/>
      </w:r>
      <w:r w:rsidRPr="00CF1D91">
        <w:rPr>
          <w:rFonts w:ascii="Calibri" w:hAnsi="Calibri"/>
          <w:color w:val="00000A"/>
        </w:rPr>
        <w:t xml:space="preserve">δα της Επιτελικής Δομής ΕΣΠΑ Υπουργείου Δικαιοσύνης, στη διεύθυνση </w:t>
      </w:r>
      <w:hyperlink r:id="rId31" w:history="1">
        <w:r w:rsidR="001B1B67" w:rsidRPr="00813356">
          <w:rPr>
            <w:rStyle w:val="-"/>
            <w:rFonts w:ascii="Calibri" w:hAnsi="Calibri"/>
          </w:rPr>
          <w:t>www.justedespa.gr</w:t>
        </w:r>
      </w:hyperlink>
    </w:p>
    <w:p w14:paraId="1260601C" w14:textId="77777777" w:rsidR="00F43691" w:rsidRPr="001E13B1" w:rsidRDefault="00F43691" w:rsidP="00DF1A60">
      <w:pPr>
        <w:pStyle w:val="a3"/>
        <w:rPr>
          <w:rFonts w:ascii="Calibri"/>
        </w:rPr>
      </w:pPr>
    </w:p>
    <w:bookmarkStart w:id="36" w:name="_Toc123544104"/>
    <w:bookmarkStart w:id="37" w:name="_Toc123544341"/>
    <w:bookmarkStart w:id="38" w:name="_Toc150164144"/>
    <w:p w14:paraId="1653BC49" w14:textId="77777777" w:rsidR="00F43691" w:rsidRPr="003B27B7" w:rsidRDefault="00A74647" w:rsidP="006312D1">
      <w:pPr>
        <w:pStyle w:val="2"/>
        <w:numPr>
          <w:ilvl w:val="1"/>
          <w:numId w:val="43"/>
        </w:numPr>
        <w:tabs>
          <w:tab w:val="left" w:pos="596"/>
        </w:tabs>
        <w:spacing w:before="0"/>
        <w:rPr>
          <w:color w:val="333399"/>
        </w:rPr>
      </w:pPr>
      <w:r w:rsidRPr="003B27B7">
        <w:rPr>
          <w:noProof/>
          <w:color w:val="333399"/>
          <w:lang w:eastAsia="el-GR"/>
        </w:rPr>
        <mc:AlternateContent>
          <mc:Choice Requires="wps">
            <w:drawing>
              <wp:anchor distT="0" distB="0" distL="0" distR="0" simplePos="0" relativeHeight="487597056" behindDoc="1" locked="0" layoutInCell="1" allowOverlap="1" wp14:anchorId="5851DB58" wp14:editId="3A00EB1C">
                <wp:simplePos x="0" y="0"/>
                <wp:positionH relativeFrom="page">
                  <wp:posOffset>605155</wp:posOffset>
                </wp:positionH>
                <wp:positionV relativeFrom="paragraph">
                  <wp:posOffset>215265</wp:posOffset>
                </wp:positionV>
                <wp:extent cx="6158230" cy="18415"/>
                <wp:effectExtent l="0" t="0" r="0" b="0"/>
                <wp:wrapTopAndBottom/>
                <wp:docPr id="93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BC16F9" id="docshape27" o:spid="_x0000_s1026" style="position:absolute;margin-left:47.65pt;margin-top:16.95pt;width:484.9pt;height:1.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C0CRMP4AAAAAkBAAAPAAAAZHJzL2Rvd25yZXYueG1sTI/BTsMw&#10;EETvSPyDtUhcELXbqKENcSqEBAckQG2B8yZekoh4HcVOm/497gmOszOaeZtvJtuJAw2+daxhPlMg&#10;iCtnWq41fOyfblcgfEA22DkmDSfysCkuL3LMjDvylg67UItYwj5DDU0IfSalrxqy6GeuJ47etxss&#10;hiiHWpoBj7HcdnKhVCotthwXGuzpsaHqZzdaDerm/XUbxv1bSMrFXfXy+XxS+KX19dX0cA8i0BT+&#10;wnDGj+hQRKbSjWy86DSsl0lMakiSNYizr9LlHEQZL+kKZJHL/x8UvwAAAP//AwBQSwECLQAUAAYA&#10;CAAAACEAtoM4kv4AAADhAQAAEwAAAAAAAAAAAAAAAAAAAAAAW0NvbnRlbnRfVHlwZXNdLnhtbFBL&#10;AQItABQABgAIAAAAIQA4/SH/1gAAAJQBAAALAAAAAAAAAAAAAAAAAC8BAABfcmVscy8ucmVsc1BL&#10;AQItABQABgAIAAAAIQAnxRsr5wEAALQDAAAOAAAAAAAAAAAAAAAAAC4CAABkcnMvZTJvRG9jLnht&#10;bFBLAQItABQABgAIAAAAIQC0CRMP4AAAAAkBAAAPAAAAAAAAAAAAAAAAAEEEAABkcnMvZG93bnJl&#10;di54bWxQSwUGAAAAAAQABADzAAAATgUAAAAA&#10;" fillcolor="navy" stroked="f">
                <w10:wrap type="topAndBottom" anchorx="page"/>
              </v:rect>
            </w:pict>
          </mc:Fallback>
        </mc:AlternateContent>
      </w:r>
      <w:bookmarkStart w:id="39" w:name="_bookmark7"/>
      <w:bookmarkEnd w:id="39"/>
      <w:r w:rsidRPr="003B27B7">
        <w:rPr>
          <w:color w:val="333399"/>
        </w:rPr>
        <w:t>Αρχές εφαρμοζόμενες στη διαδικασία σύναψης</w:t>
      </w:r>
      <w:bookmarkEnd w:id="36"/>
      <w:bookmarkEnd w:id="37"/>
      <w:bookmarkEnd w:id="38"/>
    </w:p>
    <w:p w14:paraId="256AF325" w14:textId="77777777" w:rsidR="00F43691" w:rsidRDefault="00953367" w:rsidP="00772227">
      <w:pPr>
        <w:pStyle w:val="a3"/>
        <w:spacing w:before="120"/>
        <w:ind w:left="352" w:right="1193"/>
        <w:jc w:val="both"/>
        <w:rPr>
          <w:rFonts w:ascii="Calibri" w:hAnsi="Calibri"/>
        </w:rPr>
      </w:pPr>
      <w:r>
        <w:rPr>
          <w:rFonts w:ascii="Calibri" w:hAnsi="Calibri"/>
          <w:color w:val="00000A"/>
        </w:rPr>
        <w:t>Οι</w:t>
      </w:r>
      <w:r>
        <w:rPr>
          <w:rFonts w:ascii="Calibri" w:hAnsi="Calibri"/>
          <w:color w:val="00000A"/>
          <w:spacing w:val="-6"/>
        </w:rPr>
        <w:t xml:space="preserve"> </w:t>
      </w:r>
      <w:r>
        <w:rPr>
          <w:rFonts w:ascii="Calibri" w:hAnsi="Calibri"/>
          <w:color w:val="00000A"/>
        </w:rPr>
        <w:t>οικονομικοί</w:t>
      </w:r>
      <w:r>
        <w:rPr>
          <w:rFonts w:ascii="Calibri" w:hAnsi="Calibri"/>
          <w:color w:val="00000A"/>
          <w:spacing w:val="-6"/>
        </w:rPr>
        <w:t xml:space="preserve"> </w:t>
      </w:r>
      <w:r>
        <w:rPr>
          <w:rFonts w:ascii="Calibri" w:hAnsi="Calibri"/>
          <w:color w:val="00000A"/>
        </w:rPr>
        <w:t>φορείς</w:t>
      </w:r>
      <w:r>
        <w:rPr>
          <w:rFonts w:ascii="Calibri" w:hAnsi="Calibri"/>
          <w:color w:val="00000A"/>
          <w:spacing w:val="-5"/>
        </w:rPr>
        <w:t xml:space="preserve"> </w:t>
      </w:r>
      <w:r>
        <w:rPr>
          <w:rFonts w:ascii="Calibri" w:hAnsi="Calibri"/>
          <w:color w:val="00000A"/>
        </w:rPr>
        <w:t>δεσμεύονται</w:t>
      </w:r>
      <w:r>
        <w:rPr>
          <w:rFonts w:ascii="Calibri" w:hAnsi="Calibri"/>
          <w:color w:val="00000A"/>
          <w:spacing w:val="-7"/>
        </w:rPr>
        <w:t xml:space="preserve"> </w:t>
      </w:r>
      <w:r>
        <w:rPr>
          <w:rFonts w:ascii="Calibri" w:hAnsi="Calibri"/>
          <w:color w:val="00000A"/>
          <w:spacing w:val="-4"/>
        </w:rPr>
        <w:t>ότι:</w:t>
      </w:r>
    </w:p>
    <w:p w14:paraId="12FE95E1" w14:textId="51603948" w:rsidR="00F43691" w:rsidRPr="00F26BCC" w:rsidRDefault="00953367" w:rsidP="00772227">
      <w:pPr>
        <w:pStyle w:val="a3"/>
        <w:spacing w:before="120" w:after="120"/>
        <w:ind w:left="352" w:right="1193"/>
        <w:jc w:val="both"/>
        <w:rPr>
          <w:rFonts w:ascii="Calibri" w:hAnsi="Calibri"/>
        </w:rPr>
      </w:pPr>
      <w:r w:rsidRPr="00F26BCC">
        <w:rPr>
          <w:rFonts w:ascii="Calibri" w:hAnsi="Calibri"/>
          <w:color w:val="00000A"/>
        </w:rPr>
        <w:t>α) τηρούν και θα εξακολουθήσουν να τηρούν κατά την εκτέλεση της σύμβασης, εφόσον επιλεγούν, τις υ</w:t>
      </w:r>
      <w:r w:rsidR="00B82F93" w:rsidRPr="00F26BCC">
        <w:rPr>
          <w:rFonts w:ascii="Calibri" w:hAnsi="Calibri"/>
          <w:color w:val="00000A"/>
        </w:rPr>
        <w:softHyphen/>
      </w:r>
      <w:r w:rsidR="00F236FC" w:rsidRPr="00F26BCC">
        <w:rPr>
          <w:rFonts w:ascii="Calibri" w:hAnsi="Calibri"/>
          <w:color w:val="00000A"/>
        </w:rPr>
        <w:softHyphen/>
      </w:r>
      <w:r w:rsidRPr="00F26BCC">
        <w:rPr>
          <w:rFonts w:ascii="Calibri" w:hAnsi="Calibri"/>
          <w:color w:val="00000A"/>
        </w:rPr>
        <w:t>πο</w:t>
      </w:r>
      <w:r w:rsidR="00B301E5" w:rsidRPr="00F26BCC">
        <w:rPr>
          <w:rFonts w:ascii="Calibri" w:hAnsi="Calibri"/>
          <w:color w:val="00000A"/>
        </w:rPr>
        <w:softHyphen/>
      </w:r>
      <w:r w:rsidRPr="00F26BCC">
        <w:rPr>
          <w:rFonts w:ascii="Calibri" w:hAnsi="Calibri"/>
          <w:color w:val="00000A"/>
        </w:rPr>
        <w:t>χρε</w:t>
      </w:r>
      <w:r w:rsidR="00B301E5" w:rsidRPr="00F26BCC">
        <w:rPr>
          <w:rFonts w:ascii="Calibri" w:hAnsi="Calibri"/>
          <w:color w:val="00000A"/>
        </w:rPr>
        <w:softHyphen/>
      </w:r>
      <w:r w:rsidRPr="00F26BCC">
        <w:rPr>
          <w:rFonts w:ascii="Calibri" w:hAnsi="Calibri"/>
          <w:color w:val="00000A"/>
        </w:rPr>
        <w:t>ώσεις τους που απορρέουν από τις διατάξεις της περιβαλλοντικής, κοινωνικοασφαλιστικής και ερ</w:t>
      </w:r>
      <w:r w:rsidR="00B301E5" w:rsidRPr="00F26BCC">
        <w:rPr>
          <w:rFonts w:ascii="Calibri" w:hAnsi="Calibri"/>
          <w:color w:val="00000A"/>
        </w:rPr>
        <w:softHyphen/>
      </w:r>
      <w:r w:rsidRPr="00F26BCC">
        <w:rPr>
          <w:rFonts w:ascii="Calibri" w:hAnsi="Calibri"/>
          <w:color w:val="00000A"/>
        </w:rPr>
        <w:t>γα</w:t>
      </w:r>
      <w:r w:rsidR="00F236FC" w:rsidRPr="00F26BCC">
        <w:rPr>
          <w:rFonts w:ascii="Calibri" w:hAnsi="Calibri"/>
          <w:color w:val="00000A"/>
        </w:rPr>
        <w:softHyphen/>
      </w:r>
      <w:r w:rsidR="00B301E5" w:rsidRPr="00F26BCC">
        <w:rPr>
          <w:rFonts w:ascii="Calibri" w:hAnsi="Calibri"/>
          <w:color w:val="00000A"/>
        </w:rPr>
        <w:softHyphen/>
      </w:r>
      <w:r w:rsidRPr="00F26BCC">
        <w:rPr>
          <w:rFonts w:ascii="Calibri" w:hAnsi="Calibri"/>
          <w:color w:val="00000A"/>
        </w:rPr>
        <w:t>τι</w:t>
      </w:r>
      <w:r w:rsidR="001E237F">
        <w:rPr>
          <w:rFonts w:ascii="Calibri" w:hAnsi="Calibri"/>
          <w:color w:val="00000A"/>
        </w:rPr>
        <w:softHyphen/>
      </w:r>
      <w:r w:rsidR="00772227" w:rsidRPr="00F26BCC">
        <w:rPr>
          <w:rFonts w:ascii="Calibri" w:hAnsi="Calibri"/>
          <w:color w:val="00000A"/>
        </w:rPr>
        <w:softHyphen/>
      </w:r>
      <w:r w:rsidRPr="00F26BCC">
        <w:rPr>
          <w:rFonts w:ascii="Calibri" w:hAnsi="Calibri"/>
          <w:color w:val="00000A"/>
        </w:rPr>
        <w:t>κής νομοθεσίας, που έχουν θεσπιστεί με το δίκαιο της Ένωσης, το εθνικό δίκαιο, συλλογικές συμ</w:t>
      </w:r>
      <w:r w:rsidR="00562D6A" w:rsidRPr="00F26BCC">
        <w:rPr>
          <w:rFonts w:ascii="Calibri" w:hAnsi="Calibri"/>
          <w:color w:val="00000A"/>
        </w:rPr>
        <w:softHyphen/>
      </w:r>
      <w:r w:rsidRPr="00F26BCC">
        <w:rPr>
          <w:rFonts w:ascii="Calibri" w:hAnsi="Calibri"/>
          <w:color w:val="00000A"/>
        </w:rPr>
        <w:t>βάσεις ή δι</w:t>
      </w:r>
      <w:r w:rsidR="001E237F">
        <w:rPr>
          <w:rFonts w:ascii="Calibri" w:hAnsi="Calibri"/>
          <w:color w:val="00000A"/>
        </w:rPr>
        <w:softHyphen/>
      </w:r>
      <w:r w:rsidR="00772227" w:rsidRPr="00F26BCC">
        <w:rPr>
          <w:rFonts w:ascii="Calibri" w:hAnsi="Calibri"/>
          <w:color w:val="00000A"/>
        </w:rPr>
        <w:softHyphen/>
      </w:r>
      <w:r w:rsidR="00B301E5" w:rsidRPr="00F26BCC">
        <w:rPr>
          <w:rFonts w:ascii="Calibri" w:hAnsi="Calibri"/>
          <w:color w:val="00000A"/>
        </w:rPr>
        <w:softHyphen/>
      </w:r>
      <w:r w:rsidRPr="00F26BCC">
        <w:rPr>
          <w:rFonts w:ascii="Calibri" w:hAnsi="Calibri"/>
          <w:color w:val="00000A"/>
        </w:rPr>
        <w:t>εθνείς διατάξεις περιβαλλοντικού, κοινωνικού και εργατικού δικαίου, οι οποίες απαριθμούνται στο Πα</w:t>
      </w:r>
      <w:r w:rsidR="00F26BCC" w:rsidRPr="00F26BCC">
        <w:rPr>
          <w:rFonts w:ascii="Calibri" w:hAnsi="Calibri"/>
          <w:color w:val="00000A"/>
        </w:rPr>
        <w:softHyphen/>
      </w:r>
      <w:r w:rsidR="00F236FC" w:rsidRPr="00F26BCC">
        <w:rPr>
          <w:rFonts w:ascii="Calibri" w:hAnsi="Calibri"/>
          <w:color w:val="00000A"/>
        </w:rPr>
        <w:softHyphen/>
      </w:r>
      <w:r w:rsidR="00C13E1C" w:rsidRPr="00F26BCC">
        <w:rPr>
          <w:rFonts w:ascii="Calibri" w:hAnsi="Calibri"/>
          <w:color w:val="00000A"/>
        </w:rPr>
        <w:softHyphen/>
      </w:r>
      <w:r w:rsidR="00B301E5" w:rsidRPr="00F26BCC">
        <w:rPr>
          <w:rFonts w:ascii="Calibri" w:hAnsi="Calibri"/>
          <w:color w:val="00000A"/>
        </w:rPr>
        <w:softHyphen/>
      </w:r>
      <w:r w:rsidRPr="00F26BCC">
        <w:rPr>
          <w:rFonts w:ascii="Calibri" w:hAnsi="Calibri"/>
          <w:color w:val="00000A"/>
        </w:rPr>
        <w:t>ράρ</w:t>
      </w:r>
      <w:r w:rsidR="00772227" w:rsidRPr="00F26BCC">
        <w:rPr>
          <w:rFonts w:ascii="Calibri" w:hAnsi="Calibri"/>
          <w:color w:val="00000A"/>
        </w:rPr>
        <w:softHyphen/>
      </w:r>
      <w:r w:rsidR="00B301E5" w:rsidRPr="00F26BCC">
        <w:rPr>
          <w:rFonts w:ascii="Calibri" w:hAnsi="Calibri"/>
          <w:color w:val="00000A"/>
        </w:rPr>
        <w:softHyphen/>
      </w:r>
      <w:r w:rsidRPr="00F26BCC">
        <w:rPr>
          <w:rFonts w:ascii="Calibri" w:hAnsi="Calibri"/>
          <w:color w:val="00000A"/>
        </w:rPr>
        <w:t>τημα Χ του Προσαρτήματος Α του ν. 4412/2016. Η τήρηση των εν λόγω υποχρεώσεων ελέγχεται και βε</w:t>
      </w:r>
      <w:r w:rsidR="00772227" w:rsidRPr="00F26BCC">
        <w:rPr>
          <w:rFonts w:ascii="Calibri" w:hAnsi="Calibri"/>
          <w:color w:val="00000A"/>
        </w:rPr>
        <w:softHyphen/>
      </w:r>
      <w:r w:rsidR="00B301E5" w:rsidRPr="00F26BCC">
        <w:rPr>
          <w:rFonts w:ascii="Calibri" w:hAnsi="Calibri"/>
          <w:color w:val="00000A"/>
        </w:rPr>
        <w:softHyphen/>
      </w:r>
      <w:r w:rsidR="00B301E5" w:rsidRPr="00F26BCC">
        <w:rPr>
          <w:rFonts w:ascii="Calibri" w:hAnsi="Calibri"/>
          <w:color w:val="00000A"/>
        </w:rPr>
        <w:softHyphen/>
      </w:r>
      <w:r w:rsidR="00F236FC" w:rsidRPr="00F26BCC">
        <w:rPr>
          <w:rFonts w:ascii="Calibri" w:hAnsi="Calibri"/>
          <w:color w:val="00000A"/>
        </w:rPr>
        <w:softHyphen/>
      </w:r>
      <w:r w:rsidR="00F26BCC" w:rsidRPr="00F26BCC">
        <w:rPr>
          <w:rFonts w:ascii="Calibri" w:hAnsi="Calibri"/>
          <w:color w:val="00000A"/>
        </w:rPr>
        <w:softHyphen/>
      </w:r>
      <w:r w:rsidR="003D493A">
        <w:rPr>
          <w:rFonts w:ascii="Calibri" w:hAnsi="Calibri"/>
          <w:color w:val="00000A"/>
        </w:rPr>
        <w:softHyphen/>
      </w:r>
      <w:r w:rsidR="001E237F">
        <w:rPr>
          <w:rFonts w:ascii="Calibri" w:hAnsi="Calibri"/>
          <w:color w:val="00000A"/>
        </w:rPr>
        <w:softHyphen/>
      </w:r>
      <w:r w:rsidRPr="00F26BCC">
        <w:rPr>
          <w:rFonts w:ascii="Calibri" w:hAnsi="Calibri"/>
          <w:color w:val="00000A"/>
        </w:rPr>
        <w:t>βαιώνεται από τα όργανα που επιβλέπουν την εκτέλεση των δημοσίων συμβάσεων και τις αρμόδιες δη</w:t>
      </w:r>
      <w:r w:rsidR="00B301E5" w:rsidRPr="00F26BCC">
        <w:rPr>
          <w:rFonts w:ascii="Calibri" w:hAnsi="Calibri"/>
          <w:color w:val="00000A"/>
        </w:rPr>
        <w:softHyphen/>
      </w:r>
      <w:r w:rsidRPr="00F26BCC">
        <w:rPr>
          <w:rFonts w:ascii="Calibri" w:hAnsi="Calibri"/>
          <w:color w:val="00000A"/>
        </w:rPr>
        <w:t>μό</w:t>
      </w:r>
      <w:r w:rsidR="001E237F">
        <w:rPr>
          <w:rFonts w:ascii="Calibri" w:hAnsi="Calibri"/>
          <w:color w:val="00000A"/>
        </w:rPr>
        <w:softHyphen/>
      </w:r>
      <w:r w:rsidR="007A5859" w:rsidRPr="00F26BCC">
        <w:rPr>
          <w:rFonts w:ascii="Calibri" w:hAnsi="Calibri"/>
          <w:color w:val="00000A"/>
        </w:rPr>
        <w:softHyphen/>
      </w:r>
      <w:r w:rsidR="00B301E5" w:rsidRPr="00F26BCC">
        <w:rPr>
          <w:rFonts w:ascii="Calibri" w:hAnsi="Calibri"/>
          <w:color w:val="00000A"/>
        </w:rPr>
        <w:softHyphen/>
      </w:r>
      <w:r w:rsidR="00B301E5" w:rsidRPr="00F26BCC">
        <w:rPr>
          <w:rFonts w:ascii="Calibri" w:hAnsi="Calibri"/>
          <w:color w:val="00000A"/>
        </w:rPr>
        <w:softHyphen/>
      </w:r>
      <w:r w:rsidRPr="00F26BCC">
        <w:rPr>
          <w:rFonts w:ascii="Calibri" w:hAnsi="Calibri"/>
          <w:color w:val="00000A"/>
        </w:rPr>
        <w:t xml:space="preserve">σιες αρχές και υπηρεσίες που ενεργούν εντός των ορίων της ευθύνης και της αρμοδιότητάς </w:t>
      </w:r>
      <w:r w:rsidR="005F79B1" w:rsidRPr="00F26BCC">
        <w:rPr>
          <w:rFonts w:ascii="Calibri" w:hAnsi="Calibri"/>
          <w:color w:val="00000A"/>
        </w:rPr>
        <w:t>τους,</w:t>
      </w:r>
    </w:p>
    <w:p w14:paraId="4BC89E7F" w14:textId="2B750787" w:rsidR="00F43691" w:rsidRPr="005F79B1" w:rsidRDefault="00953367" w:rsidP="00772227">
      <w:pPr>
        <w:pStyle w:val="a3"/>
        <w:spacing w:before="120" w:after="120"/>
        <w:ind w:left="352" w:right="1193"/>
        <w:jc w:val="both"/>
        <w:rPr>
          <w:rFonts w:ascii="Calibri" w:hAnsi="Calibri"/>
        </w:rPr>
      </w:pPr>
      <w:r w:rsidRPr="005F79B1">
        <w:rPr>
          <w:rFonts w:ascii="Calibri" w:hAnsi="Calibri"/>
          <w:color w:val="00000A"/>
        </w:rPr>
        <w:t>β) δεν θα ενεργήσουν αθέμιτα, παράνομα ή καταχρηστικά καθ΄</w:t>
      </w:r>
      <w:r w:rsidR="005F79B1" w:rsidRPr="005F79B1">
        <w:rPr>
          <w:rFonts w:ascii="Calibri" w:hAnsi="Calibri"/>
          <w:color w:val="00000A"/>
        </w:rPr>
        <w:t xml:space="preserve"> </w:t>
      </w:r>
      <w:r w:rsidRPr="005F79B1">
        <w:rPr>
          <w:rFonts w:ascii="Calibri" w:hAnsi="Calibri"/>
          <w:color w:val="00000A"/>
        </w:rPr>
        <w:t>όλη τη διάρκεια της διαδικασίας ανάθε</w:t>
      </w:r>
      <w:r w:rsidR="005F79B1" w:rsidRPr="005F79B1">
        <w:rPr>
          <w:rFonts w:ascii="Calibri" w:hAnsi="Calibri"/>
          <w:color w:val="00000A"/>
        </w:rPr>
        <w:softHyphen/>
      </w:r>
      <w:r w:rsidRPr="005F79B1">
        <w:rPr>
          <w:rFonts w:ascii="Calibri" w:hAnsi="Calibri"/>
          <w:color w:val="00000A"/>
        </w:rPr>
        <w:t>ση</w:t>
      </w:r>
      <w:r w:rsidR="005F79B1" w:rsidRPr="005F79B1">
        <w:rPr>
          <w:rFonts w:ascii="Calibri" w:hAnsi="Calibri"/>
          <w:color w:val="00000A"/>
        </w:rPr>
        <w:t>ς</w:t>
      </w:r>
      <w:r w:rsidRPr="005F79B1">
        <w:rPr>
          <w:rFonts w:ascii="Calibri" w:hAnsi="Calibri"/>
          <w:color w:val="00000A"/>
        </w:rPr>
        <w:t xml:space="preserve"> αλ</w:t>
      </w:r>
      <w:r w:rsidR="007A5859" w:rsidRPr="005F79B1">
        <w:rPr>
          <w:rFonts w:ascii="Calibri" w:hAnsi="Calibri"/>
          <w:color w:val="00000A"/>
        </w:rPr>
        <w:softHyphen/>
      </w:r>
      <w:r w:rsidRPr="005F79B1">
        <w:rPr>
          <w:rFonts w:ascii="Calibri" w:hAnsi="Calibri"/>
          <w:color w:val="00000A"/>
        </w:rPr>
        <w:t>λά και κατά το στάδιο εκτέλεσης της σύμβασης, εφόσον επιλεγούν</w:t>
      </w:r>
      <w:r w:rsidR="005F79B1">
        <w:rPr>
          <w:rFonts w:ascii="Calibri" w:hAnsi="Calibri"/>
          <w:color w:val="00000A"/>
        </w:rPr>
        <w:t xml:space="preserve"> και</w:t>
      </w:r>
    </w:p>
    <w:p w14:paraId="6A754C18" w14:textId="77777777" w:rsidR="00F43691" w:rsidRDefault="00953367" w:rsidP="009315CE">
      <w:pPr>
        <w:pStyle w:val="a3"/>
        <w:spacing w:before="120"/>
        <w:ind w:left="352" w:right="1193"/>
        <w:jc w:val="both"/>
        <w:rPr>
          <w:rFonts w:ascii="Calibri" w:hAnsi="Calibri"/>
        </w:rPr>
      </w:pPr>
      <w:r>
        <w:rPr>
          <w:rFonts w:ascii="Calibri" w:hAnsi="Calibri"/>
          <w:color w:val="00000A"/>
        </w:rPr>
        <w:t>γ) λαμβάνουν τα κατάλληλα μέτρα για να διαφυλάξουν την εμπιστευτικότητα των πληροφοριών που</w:t>
      </w:r>
      <w:r>
        <w:rPr>
          <w:rFonts w:ascii="Calibri" w:hAnsi="Calibri"/>
          <w:color w:val="00000A"/>
          <w:spacing w:val="40"/>
        </w:rPr>
        <w:t xml:space="preserve"> </w:t>
      </w:r>
      <w:r>
        <w:rPr>
          <w:rFonts w:ascii="Calibri" w:hAnsi="Calibri"/>
          <w:color w:val="00000A"/>
        </w:rPr>
        <w:t>έχουν χαρακτηρισθεί ως τέτοιες.</w:t>
      </w:r>
    </w:p>
    <w:p w14:paraId="3675765B" w14:textId="77777777" w:rsidR="00F43691" w:rsidRDefault="00F43691">
      <w:pPr>
        <w:jc w:val="both"/>
        <w:rPr>
          <w:rFonts w:ascii="Calibri" w:hAnsi="Calibri"/>
        </w:rPr>
      </w:pPr>
    </w:p>
    <w:bookmarkStart w:id="40" w:name="_bookmark8"/>
    <w:bookmarkStart w:id="41" w:name="_Toc121743969"/>
    <w:bookmarkStart w:id="42" w:name="_Toc121744210"/>
    <w:bookmarkStart w:id="43" w:name="_Toc121744307"/>
    <w:bookmarkStart w:id="44" w:name="_Toc123544105"/>
    <w:bookmarkStart w:id="45" w:name="_Toc123544342"/>
    <w:bookmarkStart w:id="46" w:name="_Toc150164145"/>
    <w:bookmarkEnd w:id="40"/>
    <w:p w14:paraId="48B46226" w14:textId="77777777" w:rsidR="00F43691" w:rsidRDefault="00A74647" w:rsidP="006312D1">
      <w:pPr>
        <w:pStyle w:val="2"/>
        <w:numPr>
          <w:ilvl w:val="0"/>
          <w:numId w:val="43"/>
        </w:numPr>
        <w:tabs>
          <w:tab w:val="left" w:pos="595"/>
        </w:tabs>
        <w:spacing w:before="0"/>
        <w:ind w:left="594"/>
      </w:pPr>
      <w:r>
        <w:rPr>
          <w:noProof/>
          <w:lang w:eastAsia="el-GR"/>
        </w:rPr>
        <mc:AlternateContent>
          <mc:Choice Requires="wps">
            <w:drawing>
              <wp:anchor distT="0" distB="0" distL="0" distR="0" simplePos="0" relativeHeight="487598080" behindDoc="1" locked="0" layoutInCell="1" allowOverlap="1" wp14:anchorId="001B6A26" wp14:editId="7B8E63AB">
                <wp:simplePos x="0" y="0"/>
                <wp:positionH relativeFrom="page">
                  <wp:posOffset>628015</wp:posOffset>
                </wp:positionH>
                <wp:positionV relativeFrom="paragraph">
                  <wp:posOffset>233680</wp:posOffset>
                </wp:positionV>
                <wp:extent cx="6010910" cy="45085"/>
                <wp:effectExtent l="0" t="0" r="27940" b="12065"/>
                <wp:wrapTopAndBottom/>
                <wp:docPr id="93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910" cy="45085"/>
                        </a:xfrm>
                        <a:prstGeom prst="rect">
                          <a:avLst/>
                        </a:prstGeom>
                        <a:solidFill>
                          <a:srgbClr val="00008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5C351" id="docshape29" o:spid="_x0000_s1026" style="position:absolute;margin-left:49.45pt;margin-top:18.4pt;width:473.3pt;height:3.5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JWCQIAABUEAAAOAAAAZHJzL2Uyb0RvYy54bWysU1Fv0zAQfkfiP1h+p0lKO7qo6TR1DCGN&#10;gTT4Aa7jJBa2z5zdpuPXc3a7rgyeEHmwfDn7u++++7y82lvDdgqDBtfwalJyppyEVru+4d++3r5Z&#10;cBaicK0w4FTDH1XgV6vXr5ajr9UUBjCtQkYgLtSjb/gQo6+LIshBWREm4JWjZAdoRaQQ+6JFMRK6&#10;NcW0LC+KEbD1CFKFQH9vDkm+yvhdp2T83HVBRWYaTtxiXjGvm7QWq6WoexR+0PJIQ/wDCyu0o6In&#10;qBsRBdui/gPKaokQoIsTCbaArtNS5R6om6p80c3DILzKvZA4wZ9kCv8PVt7vHvwXTNSDvwP5PTAH&#10;60G4Xl0jwjgo0VK5KglVjD7UpwspCHSVbcZP0NJoxTZC1mDfoU2A1B3bZ6kfT1KrfWSSfl5Qt5cV&#10;TURSbjYvF/NcQdRPlz2G+EGBZWnTcKRJZnCxuwsxkRH105FMHoxub7UxOcB+szbIdiJNnb5FHjRd&#10;CefHjGMjMXk7LzPyb7nwEqL8K4TVkexrtG34IhU6Giqp9t612VxRaHPYU33jjjIm5ZJJQ72B9pFU&#10;RDh4k94SbQbAn5yN5MuGhx9bgYoz89HRJC6r2SwZOQez+bspBXie2ZxnhJME1fDI2WG7jgfzbz3q&#10;fqBKVe7dwTVNr9NZ2WdWR7LkvSz48Z0kc5/H+dTza179AgAA//8DAFBLAwQUAAYACAAAACEAUlcZ&#10;ceIAAAAOAQAADwAAAGRycy9kb3ducmV2LnhtbEyPwW6DMBBE75X6D9ZG6qVqTJsEAcFEVatIPba0&#10;uRu8AQS2ke0A/ftuTs1lpdXMzs7LD4se2ITOd9YIeF5HwNDUVnWmEfDzfXxKgPkgjZKDNSjgFz0c&#10;ivu7XGbKzuYLpzI0jEKMz6SANoQx49zXLWrp13ZEQ9rZOi0Dra7hysmZwvXAX6Io5lp2hj60csS3&#10;Fuu+vGgBvXT2NB3DYxKPbeWWj/ncl59CPKyW9z2N1z2wgEv4v4ArA/WHgopV9mKUZ4OANEnJKWAT&#10;E8ZVj7a7HbBKwHaTAi9yfotR/AEAAP//AwBQSwECLQAUAAYACAAAACEAtoM4kv4AAADhAQAAEwAA&#10;AAAAAAAAAAAAAAAAAAAAW0NvbnRlbnRfVHlwZXNdLnhtbFBLAQItABQABgAIAAAAIQA4/SH/1gAA&#10;AJQBAAALAAAAAAAAAAAAAAAAAC8BAABfcmVscy8ucmVsc1BLAQItABQABgAIAAAAIQDdeAJWCQIA&#10;ABUEAAAOAAAAAAAAAAAAAAAAAC4CAABkcnMvZTJvRG9jLnhtbFBLAQItABQABgAIAAAAIQBSVxlx&#10;4gAAAA4BAAAPAAAAAAAAAAAAAAAAAGMEAABkcnMvZG93bnJldi54bWxQSwUGAAAAAAQABADzAAAA&#10;cgUAAAAA&#10;" fillcolor="navy" strokeweight=".5pt">
                <w10:wrap type="topAndBottom" anchorx="page"/>
              </v:rect>
            </w:pict>
          </mc:Fallback>
        </mc:AlternateContent>
      </w:r>
      <w:r>
        <w:rPr>
          <w:color w:val="333399"/>
        </w:rPr>
        <w:t>ΓΕΝΙΚΟΙ</w:t>
      </w:r>
      <w:r>
        <w:rPr>
          <w:color w:val="333399"/>
          <w:spacing w:val="-3"/>
        </w:rPr>
        <w:t xml:space="preserve"> </w:t>
      </w:r>
      <w:r>
        <w:rPr>
          <w:color w:val="333399"/>
        </w:rPr>
        <w:t>ΚΑΙ</w:t>
      </w:r>
      <w:r>
        <w:rPr>
          <w:color w:val="333399"/>
          <w:spacing w:val="-4"/>
        </w:rPr>
        <w:t xml:space="preserve"> </w:t>
      </w:r>
      <w:r>
        <w:rPr>
          <w:color w:val="333399"/>
        </w:rPr>
        <w:t>ΕΙΔΙΚΟΙ</w:t>
      </w:r>
      <w:r>
        <w:rPr>
          <w:color w:val="333399"/>
          <w:spacing w:val="-2"/>
        </w:rPr>
        <w:t xml:space="preserve"> </w:t>
      </w:r>
      <w:r>
        <w:rPr>
          <w:color w:val="333399"/>
        </w:rPr>
        <w:t>ΟΡΟΙ</w:t>
      </w:r>
      <w:r>
        <w:rPr>
          <w:color w:val="333399"/>
          <w:spacing w:val="-2"/>
        </w:rPr>
        <w:t xml:space="preserve"> ΣΥΜΜΕΤΟΧΗΣ</w:t>
      </w:r>
      <w:bookmarkEnd w:id="41"/>
      <w:bookmarkEnd w:id="42"/>
      <w:bookmarkEnd w:id="43"/>
      <w:bookmarkEnd w:id="44"/>
      <w:bookmarkEnd w:id="45"/>
      <w:bookmarkEnd w:id="46"/>
    </w:p>
    <w:p w14:paraId="4B262EA2" w14:textId="3D324DFA" w:rsidR="00F43691" w:rsidRDefault="00F43691" w:rsidP="00E46331">
      <w:pPr>
        <w:pStyle w:val="a3"/>
        <w:rPr>
          <w:rFonts w:ascii="Calibri"/>
          <w:b/>
          <w:sz w:val="15"/>
        </w:rPr>
      </w:pPr>
    </w:p>
    <w:bookmarkStart w:id="47" w:name="_bookmark9"/>
    <w:bookmarkStart w:id="48" w:name="_Toc123544106"/>
    <w:bookmarkStart w:id="49" w:name="_Toc123544343"/>
    <w:bookmarkStart w:id="50" w:name="_Toc150164146"/>
    <w:bookmarkEnd w:id="47"/>
    <w:p w14:paraId="12D7ED19" w14:textId="6E5178A7" w:rsidR="00F43691" w:rsidRPr="00CF26D2" w:rsidRDefault="00F432C9"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mc:AlternateContent>
          <mc:Choice Requires="wps">
            <w:drawing>
              <wp:anchor distT="0" distB="0" distL="0" distR="0" simplePos="0" relativeHeight="487598592" behindDoc="1" locked="0" layoutInCell="1" allowOverlap="1" wp14:anchorId="118FE93C" wp14:editId="496DDE42">
                <wp:simplePos x="0" y="0"/>
                <wp:positionH relativeFrom="page">
                  <wp:posOffset>628015</wp:posOffset>
                </wp:positionH>
                <wp:positionV relativeFrom="paragraph">
                  <wp:posOffset>219075</wp:posOffset>
                </wp:positionV>
                <wp:extent cx="5955030" cy="45085"/>
                <wp:effectExtent l="0" t="0" r="7620" b="0"/>
                <wp:wrapTopAndBottom/>
                <wp:docPr id="92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4508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7B826F" id="docshape31" o:spid="_x0000_s1026" style="position:absolute;margin-left:49.45pt;margin-top:17.25pt;width:468.9pt;height:3.5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fH5wEAALQDAAAOAAAAZHJzL2Uyb0RvYy54bWysU9uO0zAQfUfiHyy/0ySlgW7UdLXqahHS&#10;cpEWPsBxnMTC8Zix27R8PWOn263gDZEHy+PxHM85c7K5PY6GHRR6DbbmxSLnTFkJrbZ9zb9/e3iz&#10;5swHYVthwKqan5Tnt9vXrzaTq9QSBjCtQkYg1leTq/kQgquyzMtBjcIvwClLyQ5wFIFC7LMWxUTo&#10;o8mWef4umwBbhyCV93R6Pyf5NuF3nZLhS9d5FZipOfUW0oppbeKabTei6lG4QctzG+IfuhiFtvTo&#10;BepeBMH2qP+CGrVE8NCFhYQxg67TUiUOxKbI/2DzNAinEhcSx7uLTP7/wcrPhyf3FWPr3j2C/OGZ&#10;hd0gbK/uEGEalGjpuSIKlU3OV5eCGHgqZc30CVoardgHSBocOxwjILFjxyT16SK1OgYm6bC8Kcv8&#10;LU1EUm5V5usyvSCq52KHPnxQMLK4qTnSJBO4ODz6EJsR1fOV1DwY3T5oY1KAfbMzyA4iTp2+dRo0&#10;lfjra8bGyxZi2YwYTxLLSCx6yFcNtCciiTBbh6xOmwHwF2cT2abm/udeoOLMfLQk1E2xWkWfpWBV&#10;vl9SgNeZ5jojrCSomgfO5u0uzN7cO9T9QC8VibSFOxK304n4S1fnZskaSY+zjaP3ruN06+Vn2/4G&#10;AAD//wMAUEsDBBQABgAIAAAAIQDNmw5T5AAAAA4BAAAPAAAAZHJzL2Rvd25yZXYueG1sTE9NS8NA&#10;EL0L/odlBC9id9vUtE0zKaLoQVBpq543yZgEs7Mhu2nTf+/2pJeBx/uY99LNaFpxoN41lhGmEwWC&#10;uLBlwxXCx/7pdgnCec2lbi0TwokcbLLLi1QnpT3ylg47X4kQwi7RCLX3XSKlK2oy2k1sRxy4b9sb&#10;7QPsK1n2+hjCTStnSsXS6IbDh1p39FBT8bMbDIK6eX/d+mH/5qN8tihePp9PSn8hXl+Nj+tw7tcg&#10;PI3+zwHnDaE/ZKFYbgcunWgRVstVUCJE8zsQZ15F8QJEjjCfxiCzVP6fkf0CAAD//wMAUEsBAi0A&#10;FAAGAAgAAAAhALaDOJL+AAAA4QEAABMAAAAAAAAAAAAAAAAAAAAAAFtDb250ZW50X1R5cGVzXS54&#10;bWxQSwECLQAUAAYACAAAACEAOP0h/9YAAACUAQAACwAAAAAAAAAAAAAAAAAvAQAAX3JlbHMvLnJl&#10;bHNQSwECLQAUAAYACAAAACEAq2Hnx+cBAAC0AwAADgAAAAAAAAAAAAAAAAAuAgAAZHJzL2Uyb0Rv&#10;Yy54bWxQSwECLQAUAAYACAAAACEAzZsOU+QAAAAOAQAADwAAAAAAAAAAAAAAAABBBAAAZHJzL2Rv&#10;d25yZXYueG1sUEsFBgAAAAAEAAQA8wAAAFIFAAAAAA==&#10;" fillcolor="navy" stroked="f">
                <w10:wrap type="topAndBottom" anchorx="page"/>
              </v:rect>
            </w:pict>
          </mc:Fallback>
        </mc:AlternateContent>
      </w:r>
      <w:r w:rsidR="00A74647" w:rsidRPr="00CF26D2">
        <w:rPr>
          <w:color w:val="333399"/>
          <w:sz w:val="22"/>
          <w:szCs w:val="22"/>
        </w:rPr>
        <w:t xml:space="preserve">Γενικές </w:t>
      </w:r>
      <w:r w:rsidR="00887832">
        <w:rPr>
          <w:color w:val="333399"/>
          <w:sz w:val="22"/>
          <w:szCs w:val="22"/>
        </w:rPr>
        <w:t>π</w:t>
      </w:r>
      <w:r w:rsidR="00A74647" w:rsidRPr="00CF26D2">
        <w:rPr>
          <w:color w:val="333399"/>
          <w:sz w:val="22"/>
          <w:szCs w:val="22"/>
        </w:rPr>
        <w:t>ληροφορίες</w:t>
      </w:r>
      <w:bookmarkEnd w:id="48"/>
      <w:bookmarkEnd w:id="49"/>
      <w:bookmarkEnd w:id="50"/>
    </w:p>
    <w:p w14:paraId="00AF8F4F" w14:textId="77777777" w:rsidR="00F43691" w:rsidRDefault="00F43691">
      <w:pPr>
        <w:pStyle w:val="a3"/>
        <w:spacing w:before="9"/>
        <w:rPr>
          <w:rFonts w:ascii="Calibri"/>
          <w:b/>
          <w:sz w:val="14"/>
        </w:rPr>
      </w:pPr>
    </w:p>
    <w:p w14:paraId="6A197827" w14:textId="15C90830" w:rsidR="00F43691" w:rsidRDefault="00953367" w:rsidP="006312D1">
      <w:pPr>
        <w:pStyle w:val="a4"/>
        <w:numPr>
          <w:ilvl w:val="2"/>
          <w:numId w:val="43"/>
        </w:numPr>
        <w:tabs>
          <w:tab w:val="left" w:pos="920"/>
        </w:tabs>
        <w:ind w:left="919" w:right="1193" w:hanging="568"/>
        <w:rPr>
          <w:rFonts w:ascii="Calibri" w:hAnsi="Calibri"/>
          <w:b/>
        </w:rPr>
      </w:pPr>
      <w:r>
        <w:rPr>
          <w:rFonts w:ascii="Calibri" w:hAnsi="Calibri"/>
          <w:b/>
        </w:rPr>
        <w:t>Έγγραφα</w:t>
      </w:r>
      <w:r>
        <w:rPr>
          <w:rFonts w:ascii="Calibri" w:hAnsi="Calibri"/>
          <w:b/>
          <w:spacing w:val="-2"/>
        </w:rPr>
        <w:t xml:space="preserve"> σύμβασης</w:t>
      </w:r>
    </w:p>
    <w:p w14:paraId="6E2361AF" w14:textId="77777777" w:rsidR="00F43691" w:rsidRDefault="00953367" w:rsidP="003F4A3E">
      <w:pPr>
        <w:pStyle w:val="a3"/>
        <w:spacing w:before="60"/>
        <w:ind w:left="352" w:right="1193"/>
        <w:rPr>
          <w:rFonts w:ascii="Calibri" w:hAnsi="Calibri"/>
        </w:rPr>
      </w:pPr>
      <w:r>
        <w:rPr>
          <w:rFonts w:ascii="Calibri" w:hAnsi="Calibri"/>
          <w:color w:val="00000A"/>
        </w:rPr>
        <w:t>Τα</w:t>
      </w:r>
      <w:r>
        <w:rPr>
          <w:rFonts w:ascii="Calibri" w:hAnsi="Calibri"/>
          <w:color w:val="00000A"/>
          <w:spacing w:val="-6"/>
        </w:rPr>
        <w:t xml:space="preserve"> </w:t>
      </w:r>
      <w:r>
        <w:rPr>
          <w:rFonts w:ascii="Calibri" w:hAnsi="Calibri"/>
          <w:color w:val="00000A"/>
        </w:rPr>
        <w:t>έγγραφα</w:t>
      </w:r>
      <w:r>
        <w:rPr>
          <w:rFonts w:ascii="Calibri" w:hAnsi="Calibri"/>
          <w:color w:val="00000A"/>
          <w:spacing w:val="-3"/>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rPr>
        <w:t>παρούσας</w:t>
      </w:r>
      <w:r>
        <w:rPr>
          <w:rFonts w:ascii="Calibri" w:hAnsi="Calibri"/>
          <w:color w:val="00000A"/>
          <w:spacing w:val="-5"/>
        </w:rPr>
        <w:t xml:space="preserve"> </w:t>
      </w:r>
      <w:r>
        <w:rPr>
          <w:rFonts w:ascii="Calibri" w:hAnsi="Calibri"/>
          <w:color w:val="00000A"/>
        </w:rPr>
        <w:t>διαδικασίας</w:t>
      </w:r>
      <w:r>
        <w:rPr>
          <w:rFonts w:ascii="Calibri" w:hAnsi="Calibri"/>
          <w:color w:val="00000A"/>
          <w:spacing w:val="-4"/>
        </w:rPr>
        <w:t xml:space="preserve"> </w:t>
      </w:r>
      <w:r>
        <w:rPr>
          <w:rFonts w:ascii="Calibri" w:hAnsi="Calibri"/>
          <w:color w:val="00000A"/>
        </w:rPr>
        <w:t>σύναψης</w:t>
      </w:r>
      <w:r>
        <w:rPr>
          <w:rFonts w:ascii="Calibri" w:hAnsi="Calibri"/>
          <w:color w:val="00000A"/>
          <w:spacing w:val="41"/>
        </w:rPr>
        <w:t xml:space="preserve"> </w:t>
      </w:r>
      <w:r>
        <w:rPr>
          <w:rFonts w:ascii="Calibri" w:hAnsi="Calibri"/>
          <w:color w:val="00000A"/>
        </w:rPr>
        <w:t>είναι</w:t>
      </w:r>
      <w:r>
        <w:rPr>
          <w:rFonts w:ascii="Calibri" w:hAnsi="Calibri"/>
          <w:color w:val="00000A"/>
          <w:spacing w:val="-4"/>
        </w:rPr>
        <w:t xml:space="preserve"> </w:t>
      </w:r>
      <w:r>
        <w:rPr>
          <w:rFonts w:ascii="Calibri" w:hAnsi="Calibri"/>
          <w:color w:val="00000A"/>
        </w:rPr>
        <w:t>τα</w:t>
      </w:r>
      <w:r>
        <w:rPr>
          <w:rFonts w:ascii="Calibri" w:hAnsi="Calibri"/>
          <w:color w:val="00000A"/>
          <w:spacing w:val="-3"/>
        </w:rPr>
        <w:t xml:space="preserve"> </w:t>
      </w:r>
      <w:r>
        <w:rPr>
          <w:rFonts w:ascii="Calibri" w:hAnsi="Calibri"/>
          <w:color w:val="00000A"/>
          <w:spacing w:val="-2"/>
        </w:rPr>
        <w:t>ακόλουθα:</w:t>
      </w:r>
    </w:p>
    <w:p w14:paraId="5E6762FE" w14:textId="4CBC60CC" w:rsidR="00F43691" w:rsidRPr="00EE201E" w:rsidRDefault="00953367" w:rsidP="00EE201E">
      <w:pPr>
        <w:pStyle w:val="a4"/>
        <w:numPr>
          <w:ilvl w:val="0"/>
          <w:numId w:val="40"/>
        </w:numPr>
        <w:tabs>
          <w:tab w:val="left" w:pos="894"/>
        </w:tabs>
        <w:spacing w:before="122"/>
        <w:ind w:left="709" w:right="1193" w:hanging="361"/>
        <w:rPr>
          <w:rFonts w:ascii="Calibri" w:hAnsi="Calibri"/>
          <w:lang w:val="en-US"/>
        </w:rPr>
      </w:pPr>
      <w:r w:rsidRPr="00EE201E">
        <w:rPr>
          <w:rFonts w:ascii="Calibri" w:hAnsi="Calibri"/>
          <w:lang w:val="en-US"/>
        </w:rPr>
        <w:t>Η με</w:t>
      </w:r>
      <w:r w:rsidR="00FF302A" w:rsidRPr="00EE201E">
        <w:rPr>
          <w:rFonts w:ascii="Calibri" w:hAnsi="Calibri"/>
          <w:lang w:val="en-US"/>
        </w:rPr>
        <w:t xml:space="preserve"> </w:t>
      </w:r>
      <w:r w:rsidR="007F5242" w:rsidRPr="00EE201E">
        <w:rPr>
          <w:rFonts w:ascii="Calibri" w:hAnsi="Calibri"/>
          <w:lang w:val="en-US"/>
        </w:rPr>
        <w:t>ΑΔΑΜ:</w:t>
      </w:r>
      <w:r w:rsidR="00EE201E" w:rsidRPr="00EE201E">
        <w:rPr>
          <w:rFonts w:ascii="Calibri" w:hAnsi="Calibri"/>
          <w:lang w:val="en-US"/>
        </w:rPr>
        <w:t xml:space="preserve"> 23PROC013711097</w:t>
      </w:r>
      <w:r w:rsidR="007F5242" w:rsidRPr="00EE201E">
        <w:rPr>
          <w:rFonts w:ascii="Calibri" w:hAnsi="Calibri"/>
          <w:lang w:val="en-US"/>
        </w:rPr>
        <w:t xml:space="preserve"> </w:t>
      </w:r>
      <w:r w:rsidRPr="00EE201E">
        <w:rPr>
          <w:rFonts w:ascii="Calibri" w:hAnsi="Calibri"/>
          <w:lang w:val="en-US"/>
        </w:rPr>
        <w:t xml:space="preserve"> </w:t>
      </w:r>
      <w:r w:rsidR="001963D0" w:rsidRPr="00EE201E">
        <w:rPr>
          <w:rFonts w:ascii="Calibri" w:hAnsi="Calibri"/>
          <w:lang w:val="en-US"/>
        </w:rPr>
        <w:t>π</w:t>
      </w:r>
      <w:r w:rsidRPr="00EE201E">
        <w:rPr>
          <w:rFonts w:ascii="Calibri" w:hAnsi="Calibri"/>
          <w:lang w:val="en-US"/>
        </w:rPr>
        <w:t xml:space="preserve">ροκήρυξη της </w:t>
      </w:r>
      <w:r w:rsidR="001963D0" w:rsidRPr="00EE201E">
        <w:rPr>
          <w:rFonts w:ascii="Calibri" w:hAnsi="Calibri"/>
          <w:lang w:val="en-US"/>
        </w:rPr>
        <w:t>σ</w:t>
      </w:r>
      <w:r w:rsidRPr="00EE201E">
        <w:rPr>
          <w:rFonts w:ascii="Calibri" w:hAnsi="Calibri"/>
          <w:lang w:val="en-US"/>
        </w:rPr>
        <w:t>ύμβασης, όπως έχει δημοσιευτεί στην Επίσημη Ε</w:t>
      </w:r>
      <w:r w:rsidR="007A5859" w:rsidRPr="00EE201E">
        <w:rPr>
          <w:rFonts w:ascii="Calibri" w:hAnsi="Calibri"/>
          <w:lang w:val="en-US"/>
        </w:rPr>
        <w:softHyphen/>
      </w:r>
      <w:r w:rsidR="007A5859" w:rsidRPr="00EE201E">
        <w:rPr>
          <w:rFonts w:ascii="Calibri" w:hAnsi="Calibri"/>
          <w:lang w:val="en-US"/>
        </w:rPr>
        <w:softHyphen/>
      </w:r>
      <w:r w:rsidR="00C231EE" w:rsidRPr="00EE201E">
        <w:rPr>
          <w:rFonts w:ascii="Calibri" w:hAnsi="Calibri"/>
          <w:lang w:val="en-US"/>
        </w:rPr>
        <w:softHyphen/>
      </w:r>
      <w:r w:rsidR="00DA06FE" w:rsidRPr="00EE201E">
        <w:rPr>
          <w:rFonts w:ascii="Calibri" w:hAnsi="Calibri"/>
          <w:lang w:val="en-US"/>
        </w:rPr>
        <w:softHyphen/>
      </w:r>
      <w:r w:rsidRPr="00EE201E">
        <w:rPr>
          <w:rFonts w:ascii="Calibri" w:hAnsi="Calibri"/>
          <w:lang w:val="en-US"/>
        </w:rPr>
        <w:t xml:space="preserve">φημερίδα της Ευρωπαϊκής Ένωσης </w:t>
      </w:r>
      <w:r w:rsidR="007F5242" w:rsidRPr="00EE201E">
        <w:rPr>
          <w:rFonts w:ascii="Calibri" w:hAnsi="Calibri"/>
          <w:lang w:val="en-US"/>
        </w:rPr>
        <w:t xml:space="preserve">(EE/S S212 03/11/2023 668931-2023-EL) </w:t>
      </w:r>
      <w:r w:rsidRPr="00EE201E">
        <w:rPr>
          <w:rFonts w:ascii="Calibri" w:hAnsi="Calibri"/>
          <w:lang w:val="en-US"/>
        </w:rPr>
        <w:t>και το ΚΗΜΔΗΣ.</w:t>
      </w:r>
    </w:p>
    <w:p w14:paraId="718CC875" w14:textId="24A9C278" w:rsidR="00ED05DC" w:rsidRPr="00ED05DC" w:rsidRDefault="00ED05DC" w:rsidP="006312D1">
      <w:pPr>
        <w:pStyle w:val="a4"/>
        <w:numPr>
          <w:ilvl w:val="0"/>
          <w:numId w:val="40"/>
        </w:numPr>
        <w:tabs>
          <w:tab w:val="left" w:pos="894"/>
        </w:tabs>
        <w:spacing w:before="122"/>
        <w:ind w:left="709" w:right="1193" w:hanging="361"/>
        <w:rPr>
          <w:rFonts w:ascii="Calibri" w:hAnsi="Calibri"/>
        </w:rPr>
      </w:pPr>
      <w:r>
        <w:rPr>
          <w:rFonts w:ascii="Calibri" w:hAnsi="Calibri"/>
          <w:lang w:val="en-US"/>
        </w:rPr>
        <w:t>To</w:t>
      </w:r>
      <w:r w:rsidRPr="00ED05DC">
        <w:rPr>
          <w:rFonts w:ascii="Calibri" w:hAnsi="Calibri"/>
        </w:rPr>
        <w:t xml:space="preserve"> Ευρωπαϊκό Ενιαίο Έγγραφο Σύμβασης [ΕΕΕΣ]</w:t>
      </w:r>
    </w:p>
    <w:p w14:paraId="3F4DA42F" w14:textId="4AD89303" w:rsidR="00F43691" w:rsidRDefault="00953367" w:rsidP="006312D1">
      <w:pPr>
        <w:pStyle w:val="a4"/>
        <w:numPr>
          <w:ilvl w:val="0"/>
          <w:numId w:val="40"/>
        </w:numPr>
        <w:tabs>
          <w:tab w:val="left" w:pos="894"/>
        </w:tabs>
        <w:spacing w:before="122"/>
        <w:ind w:left="709" w:right="1193" w:hanging="361"/>
        <w:rPr>
          <w:rFonts w:ascii="Calibri" w:hAnsi="Calibri"/>
        </w:rPr>
      </w:pPr>
      <w:r>
        <w:rPr>
          <w:rFonts w:ascii="Calibri" w:hAnsi="Calibri"/>
          <w:color w:val="00000A"/>
        </w:rPr>
        <w:t>Η</w:t>
      </w:r>
      <w:r>
        <w:rPr>
          <w:rFonts w:ascii="Calibri" w:hAnsi="Calibri"/>
          <w:color w:val="00000A"/>
          <w:spacing w:val="-8"/>
        </w:rPr>
        <w:t xml:space="preserve"> </w:t>
      </w:r>
      <w:r>
        <w:rPr>
          <w:rFonts w:ascii="Calibri" w:hAnsi="Calibri"/>
          <w:color w:val="00000A"/>
        </w:rPr>
        <w:t>παρούσα</w:t>
      </w:r>
      <w:r>
        <w:rPr>
          <w:rFonts w:ascii="Calibri" w:hAnsi="Calibri"/>
          <w:color w:val="00000A"/>
          <w:spacing w:val="-6"/>
        </w:rPr>
        <w:t xml:space="preserve"> </w:t>
      </w:r>
      <w:r w:rsidR="001963D0">
        <w:rPr>
          <w:rFonts w:ascii="Calibri" w:hAnsi="Calibri"/>
          <w:color w:val="00000A"/>
        </w:rPr>
        <w:t>δ</w:t>
      </w:r>
      <w:r>
        <w:rPr>
          <w:rFonts w:ascii="Calibri" w:hAnsi="Calibri"/>
          <w:color w:val="00000A"/>
        </w:rPr>
        <w:t>ιακήρυξη</w:t>
      </w:r>
      <w:r>
        <w:rPr>
          <w:rFonts w:ascii="Calibri" w:hAnsi="Calibri"/>
          <w:color w:val="00000A"/>
          <w:spacing w:val="-6"/>
        </w:rPr>
        <w:t xml:space="preserve"> </w:t>
      </w:r>
      <w:r>
        <w:rPr>
          <w:rFonts w:ascii="Calibri" w:hAnsi="Calibri"/>
          <w:color w:val="00000A"/>
        </w:rPr>
        <w:t>με</w:t>
      </w:r>
      <w:r>
        <w:rPr>
          <w:rFonts w:ascii="Calibri" w:hAnsi="Calibri"/>
          <w:color w:val="00000A"/>
          <w:spacing w:val="-4"/>
        </w:rPr>
        <w:t xml:space="preserve"> </w:t>
      </w:r>
      <w:r>
        <w:rPr>
          <w:rFonts w:ascii="Calibri" w:hAnsi="Calibri"/>
          <w:color w:val="00000A"/>
        </w:rPr>
        <w:t>τα</w:t>
      </w:r>
      <w:r>
        <w:rPr>
          <w:rFonts w:ascii="Calibri" w:hAnsi="Calibri"/>
          <w:color w:val="00000A"/>
          <w:spacing w:val="-5"/>
        </w:rPr>
        <w:t xml:space="preserve"> </w:t>
      </w:r>
      <w:r>
        <w:rPr>
          <w:rFonts w:ascii="Calibri" w:hAnsi="Calibri"/>
          <w:color w:val="00000A"/>
        </w:rPr>
        <w:t>παρακάτω</w:t>
      </w:r>
      <w:r>
        <w:rPr>
          <w:rFonts w:ascii="Calibri" w:hAnsi="Calibri"/>
          <w:color w:val="00000A"/>
          <w:spacing w:val="-4"/>
        </w:rPr>
        <w:t xml:space="preserve"> </w:t>
      </w:r>
      <w:r w:rsidR="001963D0">
        <w:rPr>
          <w:rFonts w:ascii="Calibri" w:hAnsi="Calibri"/>
          <w:color w:val="00000A"/>
        </w:rPr>
        <w:t>π</w:t>
      </w:r>
      <w:r>
        <w:rPr>
          <w:rFonts w:ascii="Calibri" w:hAnsi="Calibri"/>
          <w:color w:val="00000A"/>
        </w:rPr>
        <w:t>αραρτήματα</w:t>
      </w:r>
      <w:r>
        <w:rPr>
          <w:rFonts w:ascii="Calibri" w:hAnsi="Calibri"/>
          <w:color w:val="00000A"/>
          <w:spacing w:val="-7"/>
        </w:rPr>
        <w:t xml:space="preserve"> </w:t>
      </w:r>
      <w:r>
        <w:rPr>
          <w:rFonts w:ascii="Calibri" w:hAnsi="Calibri"/>
          <w:color w:val="00000A"/>
        </w:rPr>
        <w:t>που</w:t>
      </w:r>
      <w:r>
        <w:rPr>
          <w:rFonts w:ascii="Calibri" w:hAnsi="Calibri"/>
          <w:color w:val="00000A"/>
          <w:spacing w:val="-4"/>
        </w:rPr>
        <w:t xml:space="preserve"> </w:t>
      </w:r>
      <w:r>
        <w:rPr>
          <w:rFonts w:ascii="Calibri" w:hAnsi="Calibri"/>
          <w:color w:val="00000A"/>
        </w:rPr>
        <w:t>αποτελούν</w:t>
      </w:r>
      <w:r>
        <w:rPr>
          <w:rFonts w:ascii="Calibri" w:hAnsi="Calibri"/>
          <w:color w:val="00000A"/>
          <w:spacing w:val="-5"/>
        </w:rPr>
        <w:t xml:space="preserve"> </w:t>
      </w:r>
      <w:r>
        <w:rPr>
          <w:rFonts w:ascii="Calibri" w:hAnsi="Calibri"/>
          <w:color w:val="00000A"/>
        </w:rPr>
        <w:t>αναπόσπαστο</w:t>
      </w:r>
      <w:r>
        <w:rPr>
          <w:rFonts w:ascii="Calibri" w:hAnsi="Calibri"/>
          <w:color w:val="00000A"/>
          <w:spacing w:val="-6"/>
        </w:rPr>
        <w:t xml:space="preserve"> </w:t>
      </w:r>
      <w:r>
        <w:rPr>
          <w:rFonts w:ascii="Calibri" w:hAnsi="Calibri"/>
          <w:color w:val="00000A"/>
        </w:rPr>
        <w:t>μέρος</w:t>
      </w:r>
      <w:r>
        <w:rPr>
          <w:rFonts w:ascii="Calibri" w:hAnsi="Calibri"/>
          <w:color w:val="00000A"/>
          <w:spacing w:val="-4"/>
        </w:rPr>
        <w:t xml:space="preserve"> </w:t>
      </w:r>
      <w:r>
        <w:rPr>
          <w:rFonts w:ascii="Calibri" w:hAnsi="Calibri"/>
          <w:color w:val="00000A"/>
          <w:spacing w:val="-2"/>
        </w:rPr>
        <w:t>αυτής:</w:t>
      </w:r>
    </w:p>
    <w:p w14:paraId="20A066DC" w14:textId="77777777" w:rsidR="00F43691" w:rsidRPr="003953B7" w:rsidRDefault="00953367" w:rsidP="003F4A3E">
      <w:pPr>
        <w:spacing w:before="120"/>
        <w:ind w:left="709" w:right="1193"/>
        <w:rPr>
          <w:rFonts w:ascii="Calibri" w:hAnsi="Calibri"/>
        </w:rPr>
      </w:pPr>
      <w:r w:rsidRPr="003953B7">
        <w:rPr>
          <w:rFonts w:ascii="Calibri" w:hAnsi="Calibri"/>
          <w:color w:val="00000A"/>
        </w:rPr>
        <w:t>Παράρτημα</w:t>
      </w:r>
      <w:r w:rsidRPr="003953B7">
        <w:rPr>
          <w:rFonts w:ascii="Calibri" w:hAnsi="Calibri"/>
          <w:color w:val="00000A"/>
          <w:spacing w:val="-10"/>
        </w:rPr>
        <w:t xml:space="preserve"> </w:t>
      </w:r>
      <w:r w:rsidRPr="003953B7">
        <w:rPr>
          <w:rFonts w:ascii="Calibri" w:hAnsi="Calibri"/>
          <w:color w:val="00000A"/>
        </w:rPr>
        <w:t>Ι:</w:t>
      </w:r>
      <w:r w:rsidRPr="003953B7">
        <w:rPr>
          <w:rFonts w:ascii="Calibri" w:hAnsi="Calibri"/>
          <w:color w:val="00000A"/>
          <w:spacing w:val="-5"/>
        </w:rPr>
        <w:t xml:space="preserve"> </w:t>
      </w:r>
      <w:r w:rsidRPr="003953B7">
        <w:rPr>
          <w:rFonts w:ascii="Calibri" w:hAnsi="Calibri"/>
          <w:color w:val="00000A"/>
        </w:rPr>
        <w:t>Αναλυτική</w:t>
      </w:r>
      <w:r w:rsidRPr="003953B7">
        <w:rPr>
          <w:rFonts w:ascii="Calibri" w:hAnsi="Calibri"/>
          <w:color w:val="00000A"/>
          <w:spacing w:val="-7"/>
        </w:rPr>
        <w:t xml:space="preserve"> </w:t>
      </w:r>
      <w:r w:rsidRPr="003953B7">
        <w:rPr>
          <w:rFonts w:ascii="Calibri" w:hAnsi="Calibri"/>
          <w:color w:val="00000A"/>
        </w:rPr>
        <w:t>Περιγραφή</w:t>
      </w:r>
      <w:r w:rsidRPr="003953B7">
        <w:rPr>
          <w:rFonts w:ascii="Calibri" w:hAnsi="Calibri"/>
          <w:color w:val="00000A"/>
          <w:spacing w:val="-8"/>
        </w:rPr>
        <w:t xml:space="preserve"> </w:t>
      </w:r>
      <w:r w:rsidRPr="003953B7">
        <w:rPr>
          <w:rFonts w:ascii="Calibri" w:hAnsi="Calibri"/>
          <w:color w:val="00000A"/>
        </w:rPr>
        <w:t>Φυσικού</w:t>
      </w:r>
      <w:r w:rsidRPr="003953B7">
        <w:rPr>
          <w:rFonts w:ascii="Calibri" w:hAnsi="Calibri"/>
          <w:color w:val="00000A"/>
          <w:spacing w:val="-7"/>
        </w:rPr>
        <w:t xml:space="preserve"> </w:t>
      </w:r>
      <w:r w:rsidRPr="003953B7">
        <w:rPr>
          <w:rFonts w:ascii="Calibri" w:hAnsi="Calibri"/>
          <w:color w:val="00000A"/>
        </w:rPr>
        <w:t>και</w:t>
      </w:r>
      <w:r w:rsidRPr="003953B7">
        <w:rPr>
          <w:rFonts w:ascii="Calibri" w:hAnsi="Calibri"/>
          <w:color w:val="00000A"/>
          <w:spacing w:val="-6"/>
        </w:rPr>
        <w:t xml:space="preserve"> </w:t>
      </w:r>
      <w:r w:rsidRPr="003953B7">
        <w:rPr>
          <w:rFonts w:ascii="Calibri" w:hAnsi="Calibri"/>
          <w:color w:val="00000A"/>
        </w:rPr>
        <w:t>Οικονομικού</w:t>
      </w:r>
      <w:r w:rsidRPr="003953B7">
        <w:rPr>
          <w:rFonts w:ascii="Calibri" w:hAnsi="Calibri"/>
          <w:color w:val="00000A"/>
          <w:spacing w:val="-4"/>
        </w:rPr>
        <w:t xml:space="preserve"> </w:t>
      </w:r>
      <w:r w:rsidRPr="003953B7">
        <w:rPr>
          <w:rFonts w:ascii="Calibri" w:hAnsi="Calibri"/>
          <w:color w:val="00000A"/>
        </w:rPr>
        <w:t>Αντικειμένου</w:t>
      </w:r>
      <w:r w:rsidRPr="003953B7">
        <w:rPr>
          <w:rFonts w:ascii="Calibri" w:hAnsi="Calibri"/>
          <w:color w:val="00000A"/>
          <w:spacing w:val="-5"/>
        </w:rPr>
        <w:t xml:space="preserve"> </w:t>
      </w:r>
      <w:r w:rsidRPr="003953B7">
        <w:rPr>
          <w:rFonts w:ascii="Calibri" w:hAnsi="Calibri"/>
          <w:color w:val="00000A"/>
        </w:rPr>
        <w:t>της</w:t>
      </w:r>
      <w:r w:rsidRPr="003953B7">
        <w:rPr>
          <w:rFonts w:ascii="Calibri" w:hAnsi="Calibri"/>
          <w:color w:val="00000A"/>
          <w:spacing w:val="-6"/>
        </w:rPr>
        <w:t xml:space="preserve"> </w:t>
      </w:r>
      <w:r w:rsidRPr="003953B7">
        <w:rPr>
          <w:rFonts w:ascii="Calibri" w:hAnsi="Calibri"/>
          <w:color w:val="00000A"/>
          <w:spacing w:val="-2"/>
        </w:rPr>
        <w:t>Σύμβασης</w:t>
      </w:r>
    </w:p>
    <w:p w14:paraId="4496B9D9" w14:textId="0C70E839" w:rsidR="00F43691" w:rsidRPr="003953B7" w:rsidRDefault="00953367" w:rsidP="003F4A3E">
      <w:pPr>
        <w:spacing w:before="61"/>
        <w:ind w:left="709" w:right="1193"/>
        <w:rPr>
          <w:rFonts w:ascii="Calibri" w:hAnsi="Calibri"/>
        </w:rPr>
      </w:pPr>
      <w:r w:rsidRPr="003953B7">
        <w:rPr>
          <w:rFonts w:ascii="Calibri" w:hAnsi="Calibri"/>
          <w:color w:val="00000A"/>
        </w:rPr>
        <w:t>Παράρτημα</w:t>
      </w:r>
      <w:r w:rsidRPr="003953B7">
        <w:rPr>
          <w:rFonts w:ascii="Calibri" w:hAnsi="Calibri"/>
          <w:color w:val="00000A"/>
          <w:spacing w:val="-11"/>
        </w:rPr>
        <w:t xml:space="preserve"> </w:t>
      </w:r>
      <w:r w:rsidRPr="003953B7">
        <w:rPr>
          <w:rFonts w:ascii="Calibri" w:hAnsi="Calibri"/>
          <w:color w:val="00000A"/>
        </w:rPr>
        <w:t>ΙΙ:</w:t>
      </w:r>
      <w:r w:rsidRPr="003953B7">
        <w:rPr>
          <w:rFonts w:ascii="Calibri" w:hAnsi="Calibri"/>
          <w:color w:val="00000A"/>
          <w:spacing w:val="-6"/>
        </w:rPr>
        <w:t xml:space="preserve"> </w:t>
      </w:r>
      <w:r w:rsidRPr="003953B7">
        <w:rPr>
          <w:rFonts w:ascii="Calibri" w:hAnsi="Calibri"/>
          <w:color w:val="00000A"/>
        </w:rPr>
        <w:t>Ειδική</w:t>
      </w:r>
      <w:r w:rsidRPr="003953B7">
        <w:rPr>
          <w:rFonts w:ascii="Calibri" w:hAnsi="Calibri"/>
          <w:color w:val="00000A"/>
          <w:spacing w:val="-6"/>
        </w:rPr>
        <w:t xml:space="preserve"> </w:t>
      </w:r>
      <w:r w:rsidRPr="003953B7">
        <w:rPr>
          <w:rFonts w:ascii="Calibri" w:hAnsi="Calibri"/>
          <w:color w:val="00000A"/>
        </w:rPr>
        <w:t>Συγγραφή</w:t>
      </w:r>
      <w:r w:rsidRPr="003953B7">
        <w:rPr>
          <w:rFonts w:ascii="Calibri" w:hAnsi="Calibri"/>
          <w:color w:val="00000A"/>
          <w:spacing w:val="-7"/>
        </w:rPr>
        <w:t xml:space="preserve"> </w:t>
      </w:r>
      <w:r w:rsidRPr="003953B7">
        <w:rPr>
          <w:rFonts w:ascii="Calibri" w:hAnsi="Calibri"/>
          <w:color w:val="00000A"/>
        </w:rPr>
        <w:t>Υποχρεώσεων</w:t>
      </w:r>
      <w:r w:rsidRPr="003953B7">
        <w:rPr>
          <w:rFonts w:ascii="Calibri" w:hAnsi="Calibri"/>
          <w:color w:val="00000A"/>
          <w:spacing w:val="-9"/>
        </w:rPr>
        <w:t xml:space="preserve"> </w:t>
      </w:r>
      <w:r w:rsidR="005706EA">
        <w:rPr>
          <w:rFonts w:ascii="Calibri" w:hAnsi="Calibri"/>
          <w:color w:val="00000A"/>
        </w:rPr>
        <w:t xml:space="preserve">- </w:t>
      </w:r>
      <w:r w:rsidRPr="003953B7">
        <w:rPr>
          <w:rFonts w:ascii="Calibri" w:hAnsi="Calibri"/>
          <w:color w:val="00000A"/>
        </w:rPr>
        <w:t>Πίνακες</w:t>
      </w:r>
      <w:r w:rsidRPr="003953B7">
        <w:rPr>
          <w:rFonts w:ascii="Calibri" w:hAnsi="Calibri"/>
          <w:color w:val="00000A"/>
          <w:spacing w:val="-5"/>
        </w:rPr>
        <w:t xml:space="preserve"> </w:t>
      </w:r>
      <w:r w:rsidRPr="003953B7">
        <w:rPr>
          <w:rFonts w:ascii="Calibri" w:hAnsi="Calibri"/>
          <w:color w:val="00000A"/>
          <w:spacing w:val="-2"/>
        </w:rPr>
        <w:t>Συμμόρφωσης</w:t>
      </w:r>
    </w:p>
    <w:p w14:paraId="65648EF3" w14:textId="15C7788D" w:rsidR="00F43691" w:rsidRPr="003953B7" w:rsidRDefault="00953367" w:rsidP="003F4A3E">
      <w:pPr>
        <w:spacing w:before="60"/>
        <w:ind w:left="709" w:right="1193"/>
        <w:rPr>
          <w:rFonts w:ascii="Calibri" w:hAnsi="Calibri"/>
        </w:rPr>
      </w:pPr>
      <w:r w:rsidRPr="003953B7">
        <w:rPr>
          <w:rFonts w:ascii="Calibri" w:hAnsi="Calibri"/>
          <w:color w:val="00000A"/>
        </w:rPr>
        <w:t>Παράρτημα</w:t>
      </w:r>
      <w:r w:rsidRPr="003953B7">
        <w:rPr>
          <w:rFonts w:ascii="Calibri" w:hAnsi="Calibri"/>
          <w:color w:val="00000A"/>
          <w:spacing w:val="-7"/>
        </w:rPr>
        <w:t xml:space="preserve"> </w:t>
      </w:r>
      <w:r w:rsidRPr="003953B7">
        <w:rPr>
          <w:rFonts w:ascii="Calibri" w:hAnsi="Calibri"/>
          <w:color w:val="00000A"/>
        </w:rPr>
        <w:t>III:</w:t>
      </w:r>
      <w:r w:rsidRPr="003953B7">
        <w:rPr>
          <w:rFonts w:ascii="Calibri" w:hAnsi="Calibri"/>
          <w:color w:val="00000A"/>
          <w:spacing w:val="-3"/>
        </w:rPr>
        <w:t xml:space="preserve"> </w:t>
      </w:r>
      <w:r w:rsidR="00A84BCA">
        <w:rPr>
          <w:rFonts w:ascii="Calibri" w:hAnsi="Calibri"/>
          <w:color w:val="00000A"/>
        </w:rPr>
        <w:t>Ευρωπαϊκό</w:t>
      </w:r>
      <w:r w:rsidR="00A84BCA">
        <w:rPr>
          <w:rFonts w:ascii="Calibri" w:hAnsi="Calibri"/>
          <w:color w:val="00000A"/>
          <w:spacing w:val="-4"/>
        </w:rPr>
        <w:t xml:space="preserve"> </w:t>
      </w:r>
      <w:r w:rsidR="00A84BCA">
        <w:rPr>
          <w:rFonts w:ascii="Calibri" w:hAnsi="Calibri"/>
          <w:color w:val="00000A"/>
        </w:rPr>
        <w:t>Ενιαίο</w:t>
      </w:r>
      <w:r w:rsidR="00A84BCA">
        <w:rPr>
          <w:rFonts w:ascii="Calibri" w:hAnsi="Calibri"/>
          <w:color w:val="00000A"/>
          <w:spacing w:val="-7"/>
        </w:rPr>
        <w:t xml:space="preserve"> </w:t>
      </w:r>
      <w:r w:rsidR="00A84BCA">
        <w:rPr>
          <w:rFonts w:ascii="Calibri" w:hAnsi="Calibri"/>
          <w:color w:val="00000A"/>
        </w:rPr>
        <w:t>Έγγραφο</w:t>
      </w:r>
      <w:r w:rsidR="00A84BCA">
        <w:rPr>
          <w:rFonts w:ascii="Calibri" w:hAnsi="Calibri"/>
          <w:color w:val="00000A"/>
          <w:spacing w:val="-5"/>
        </w:rPr>
        <w:t xml:space="preserve"> </w:t>
      </w:r>
      <w:r w:rsidR="00A84BCA">
        <w:rPr>
          <w:rFonts w:ascii="Calibri" w:hAnsi="Calibri"/>
          <w:color w:val="00000A"/>
        </w:rPr>
        <w:t>Σύμβασης</w:t>
      </w:r>
      <w:r w:rsidR="0048652D">
        <w:rPr>
          <w:rFonts w:ascii="Calibri" w:hAnsi="Calibri"/>
          <w:color w:val="00000A"/>
        </w:rPr>
        <w:t xml:space="preserve"> (ΕΕΕΣ)</w:t>
      </w:r>
    </w:p>
    <w:p w14:paraId="5DCCE74D" w14:textId="77777777" w:rsidR="00F43691" w:rsidRPr="003953B7" w:rsidRDefault="00953367" w:rsidP="003F4A3E">
      <w:pPr>
        <w:spacing w:before="61"/>
        <w:ind w:left="709" w:right="1193"/>
        <w:rPr>
          <w:rFonts w:ascii="Calibri" w:hAnsi="Calibri"/>
        </w:rPr>
      </w:pPr>
      <w:r w:rsidRPr="003953B7">
        <w:rPr>
          <w:rFonts w:ascii="Calibri" w:hAnsi="Calibri"/>
          <w:color w:val="00000A"/>
        </w:rPr>
        <w:t>Παράρτημα</w:t>
      </w:r>
      <w:r w:rsidRPr="003953B7">
        <w:rPr>
          <w:rFonts w:ascii="Calibri" w:hAnsi="Calibri"/>
          <w:color w:val="00000A"/>
          <w:spacing w:val="-7"/>
        </w:rPr>
        <w:t xml:space="preserve"> </w:t>
      </w:r>
      <w:r w:rsidRPr="003953B7">
        <w:rPr>
          <w:rFonts w:ascii="Calibri" w:hAnsi="Calibri"/>
          <w:color w:val="00000A"/>
        </w:rPr>
        <w:t>ΙV:</w:t>
      </w:r>
      <w:r w:rsidRPr="003953B7">
        <w:rPr>
          <w:rFonts w:ascii="Calibri" w:hAnsi="Calibri"/>
          <w:color w:val="00000A"/>
          <w:spacing w:val="-4"/>
        </w:rPr>
        <w:t xml:space="preserve"> </w:t>
      </w:r>
      <w:r w:rsidRPr="003953B7">
        <w:rPr>
          <w:rFonts w:ascii="Calibri" w:hAnsi="Calibri"/>
          <w:color w:val="00000A"/>
        </w:rPr>
        <w:t xml:space="preserve">Άλλες </w:t>
      </w:r>
      <w:r w:rsidRPr="003953B7">
        <w:rPr>
          <w:rFonts w:ascii="Calibri" w:hAnsi="Calibri"/>
          <w:color w:val="00000A"/>
          <w:spacing w:val="-2"/>
        </w:rPr>
        <w:t>δηλώσεις</w:t>
      </w:r>
    </w:p>
    <w:p w14:paraId="18D26BD0" w14:textId="77777777" w:rsidR="00F43691" w:rsidRPr="003953B7" w:rsidRDefault="00953367" w:rsidP="003F4A3E">
      <w:pPr>
        <w:spacing w:before="59"/>
        <w:ind w:left="709" w:right="1193"/>
        <w:rPr>
          <w:rFonts w:ascii="Calibri" w:hAnsi="Calibri"/>
        </w:rPr>
      </w:pPr>
      <w:r w:rsidRPr="003953B7">
        <w:rPr>
          <w:rFonts w:ascii="Calibri" w:hAnsi="Calibri"/>
          <w:color w:val="00000A"/>
        </w:rPr>
        <w:t>Παράρτημα</w:t>
      </w:r>
      <w:r w:rsidRPr="003953B7">
        <w:rPr>
          <w:rFonts w:ascii="Calibri" w:hAnsi="Calibri"/>
          <w:color w:val="00000A"/>
          <w:spacing w:val="-9"/>
        </w:rPr>
        <w:t xml:space="preserve"> </w:t>
      </w:r>
      <w:r w:rsidRPr="003953B7">
        <w:rPr>
          <w:rFonts w:ascii="Calibri" w:hAnsi="Calibri"/>
          <w:color w:val="00000A"/>
        </w:rPr>
        <w:t>V:</w:t>
      </w:r>
      <w:r w:rsidRPr="003953B7">
        <w:rPr>
          <w:rFonts w:ascii="Calibri" w:hAnsi="Calibri"/>
          <w:color w:val="00000A"/>
          <w:spacing w:val="-7"/>
        </w:rPr>
        <w:t xml:space="preserve"> </w:t>
      </w:r>
      <w:r w:rsidRPr="003953B7">
        <w:rPr>
          <w:rFonts w:ascii="Calibri" w:hAnsi="Calibri"/>
          <w:color w:val="00000A"/>
        </w:rPr>
        <w:t>Υπόδειγμα</w:t>
      </w:r>
      <w:r w:rsidRPr="003953B7">
        <w:rPr>
          <w:rFonts w:ascii="Calibri" w:hAnsi="Calibri"/>
          <w:color w:val="00000A"/>
          <w:spacing w:val="-8"/>
        </w:rPr>
        <w:t xml:space="preserve"> </w:t>
      </w:r>
      <w:r w:rsidRPr="003953B7">
        <w:rPr>
          <w:rFonts w:ascii="Calibri" w:hAnsi="Calibri"/>
          <w:color w:val="00000A"/>
        </w:rPr>
        <w:t>Τεχνικής</w:t>
      </w:r>
      <w:r w:rsidRPr="003953B7">
        <w:rPr>
          <w:rFonts w:ascii="Calibri" w:hAnsi="Calibri"/>
          <w:color w:val="00000A"/>
          <w:spacing w:val="-5"/>
        </w:rPr>
        <w:t xml:space="preserve"> </w:t>
      </w:r>
      <w:r w:rsidRPr="003953B7">
        <w:rPr>
          <w:rFonts w:ascii="Calibri" w:hAnsi="Calibri"/>
          <w:color w:val="00000A"/>
          <w:spacing w:val="-2"/>
        </w:rPr>
        <w:t>Προσφοράς</w:t>
      </w:r>
    </w:p>
    <w:p w14:paraId="5B7EC12F" w14:textId="77777777" w:rsidR="00F43691" w:rsidRPr="003953B7" w:rsidRDefault="00953367" w:rsidP="003F4A3E">
      <w:pPr>
        <w:spacing w:before="60"/>
        <w:ind w:left="709" w:right="1193"/>
        <w:rPr>
          <w:rFonts w:ascii="Calibri" w:hAnsi="Calibri"/>
        </w:rPr>
      </w:pPr>
      <w:r w:rsidRPr="003953B7">
        <w:rPr>
          <w:rFonts w:ascii="Calibri" w:hAnsi="Calibri"/>
          <w:color w:val="00000A"/>
        </w:rPr>
        <w:t>Παράρτημα</w:t>
      </w:r>
      <w:r w:rsidRPr="003953B7">
        <w:rPr>
          <w:rFonts w:ascii="Calibri" w:hAnsi="Calibri"/>
          <w:color w:val="00000A"/>
          <w:spacing w:val="-9"/>
        </w:rPr>
        <w:t xml:space="preserve"> </w:t>
      </w:r>
      <w:r w:rsidRPr="003953B7">
        <w:rPr>
          <w:rFonts w:ascii="Calibri" w:hAnsi="Calibri"/>
          <w:color w:val="00000A"/>
        </w:rPr>
        <w:t>VI:</w:t>
      </w:r>
      <w:r w:rsidRPr="003953B7">
        <w:rPr>
          <w:rFonts w:ascii="Calibri" w:hAnsi="Calibri"/>
          <w:color w:val="00000A"/>
          <w:spacing w:val="-7"/>
        </w:rPr>
        <w:t xml:space="preserve"> </w:t>
      </w:r>
      <w:r w:rsidRPr="003953B7">
        <w:rPr>
          <w:rFonts w:ascii="Calibri" w:hAnsi="Calibri"/>
          <w:color w:val="00000A"/>
        </w:rPr>
        <w:t>Υπόδειγμα</w:t>
      </w:r>
      <w:r w:rsidRPr="003953B7">
        <w:rPr>
          <w:rFonts w:ascii="Calibri" w:hAnsi="Calibri"/>
          <w:color w:val="00000A"/>
          <w:spacing w:val="-10"/>
        </w:rPr>
        <w:t xml:space="preserve"> </w:t>
      </w:r>
      <w:r w:rsidRPr="003953B7">
        <w:rPr>
          <w:rFonts w:ascii="Calibri" w:hAnsi="Calibri"/>
          <w:color w:val="00000A"/>
        </w:rPr>
        <w:t>Βιογραφικού</w:t>
      </w:r>
      <w:r w:rsidRPr="003953B7">
        <w:rPr>
          <w:rFonts w:ascii="Calibri" w:hAnsi="Calibri"/>
          <w:color w:val="00000A"/>
          <w:spacing w:val="-4"/>
        </w:rPr>
        <w:t xml:space="preserve"> </w:t>
      </w:r>
      <w:r w:rsidRPr="003953B7">
        <w:rPr>
          <w:rFonts w:ascii="Calibri" w:hAnsi="Calibri"/>
          <w:color w:val="00000A"/>
          <w:spacing w:val="-2"/>
        </w:rPr>
        <w:t>Σημειώματος</w:t>
      </w:r>
    </w:p>
    <w:p w14:paraId="28C611E0" w14:textId="77777777" w:rsidR="00F43691" w:rsidRPr="003953B7" w:rsidRDefault="00953367" w:rsidP="003F4A3E">
      <w:pPr>
        <w:spacing w:before="61"/>
        <w:ind w:left="709" w:right="1193"/>
        <w:rPr>
          <w:rFonts w:ascii="Calibri" w:hAnsi="Calibri"/>
        </w:rPr>
      </w:pPr>
      <w:r w:rsidRPr="003953B7">
        <w:rPr>
          <w:rFonts w:ascii="Calibri" w:hAnsi="Calibri"/>
          <w:color w:val="00000A"/>
        </w:rPr>
        <w:t>Παράρτημα</w:t>
      </w:r>
      <w:r w:rsidRPr="003953B7">
        <w:rPr>
          <w:rFonts w:ascii="Calibri" w:hAnsi="Calibri"/>
          <w:color w:val="00000A"/>
          <w:spacing w:val="-10"/>
        </w:rPr>
        <w:t xml:space="preserve"> </w:t>
      </w:r>
      <w:r w:rsidRPr="003953B7">
        <w:rPr>
          <w:rFonts w:ascii="Calibri" w:hAnsi="Calibri"/>
          <w:color w:val="00000A"/>
        </w:rPr>
        <w:t>VII:</w:t>
      </w:r>
      <w:r w:rsidRPr="003953B7">
        <w:rPr>
          <w:rFonts w:ascii="Calibri" w:hAnsi="Calibri"/>
          <w:color w:val="00000A"/>
          <w:spacing w:val="-9"/>
        </w:rPr>
        <w:t xml:space="preserve"> </w:t>
      </w:r>
      <w:r w:rsidRPr="003953B7">
        <w:rPr>
          <w:rFonts w:ascii="Calibri" w:hAnsi="Calibri"/>
          <w:color w:val="00000A"/>
        </w:rPr>
        <w:t>Υπόδειγμα</w:t>
      </w:r>
      <w:r w:rsidRPr="003953B7">
        <w:rPr>
          <w:rFonts w:ascii="Calibri" w:hAnsi="Calibri"/>
          <w:color w:val="00000A"/>
          <w:spacing w:val="-9"/>
        </w:rPr>
        <w:t xml:space="preserve"> </w:t>
      </w:r>
      <w:r w:rsidRPr="003953B7">
        <w:rPr>
          <w:rFonts w:ascii="Calibri" w:hAnsi="Calibri"/>
          <w:color w:val="00000A"/>
        </w:rPr>
        <w:t>Οικονομικής</w:t>
      </w:r>
      <w:r w:rsidRPr="003953B7">
        <w:rPr>
          <w:rFonts w:ascii="Calibri" w:hAnsi="Calibri"/>
          <w:color w:val="00000A"/>
          <w:spacing w:val="-7"/>
        </w:rPr>
        <w:t xml:space="preserve"> </w:t>
      </w:r>
      <w:r w:rsidRPr="003953B7">
        <w:rPr>
          <w:rFonts w:ascii="Calibri" w:hAnsi="Calibri"/>
          <w:color w:val="00000A"/>
          <w:spacing w:val="-2"/>
        </w:rPr>
        <w:t>Προσφοράς</w:t>
      </w:r>
    </w:p>
    <w:p w14:paraId="51A88422" w14:textId="77777777" w:rsidR="00F43691" w:rsidRPr="003953B7" w:rsidRDefault="00953367" w:rsidP="003F4A3E">
      <w:pPr>
        <w:spacing w:before="60"/>
        <w:ind w:left="709" w:right="1193"/>
        <w:rPr>
          <w:rFonts w:ascii="Calibri" w:hAnsi="Calibri"/>
        </w:rPr>
      </w:pPr>
      <w:r w:rsidRPr="003953B7">
        <w:rPr>
          <w:rFonts w:ascii="Calibri" w:hAnsi="Calibri"/>
          <w:color w:val="00000A"/>
        </w:rPr>
        <w:t>Παράρτημα</w:t>
      </w:r>
      <w:r w:rsidRPr="003953B7">
        <w:rPr>
          <w:rFonts w:ascii="Calibri" w:hAnsi="Calibri"/>
          <w:color w:val="00000A"/>
          <w:spacing w:val="-9"/>
        </w:rPr>
        <w:t xml:space="preserve"> </w:t>
      </w:r>
      <w:r w:rsidRPr="003953B7">
        <w:rPr>
          <w:rFonts w:ascii="Calibri" w:hAnsi="Calibri"/>
          <w:color w:val="00000A"/>
        </w:rPr>
        <w:t>VIII:</w:t>
      </w:r>
      <w:r w:rsidRPr="003953B7">
        <w:rPr>
          <w:rFonts w:ascii="Calibri" w:hAnsi="Calibri"/>
          <w:color w:val="00000A"/>
          <w:spacing w:val="-6"/>
        </w:rPr>
        <w:t xml:space="preserve"> </w:t>
      </w:r>
      <w:r w:rsidRPr="003953B7">
        <w:rPr>
          <w:rFonts w:ascii="Calibri" w:hAnsi="Calibri"/>
          <w:color w:val="00000A"/>
        </w:rPr>
        <w:t>Υποδείγματα</w:t>
      </w:r>
      <w:r w:rsidRPr="003953B7">
        <w:rPr>
          <w:rFonts w:ascii="Calibri" w:hAnsi="Calibri"/>
          <w:color w:val="00000A"/>
          <w:spacing w:val="-6"/>
        </w:rPr>
        <w:t xml:space="preserve"> </w:t>
      </w:r>
      <w:r w:rsidRPr="003953B7">
        <w:rPr>
          <w:rFonts w:ascii="Calibri" w:hAnsi="Calibri"/>
          <w:color w:val="00000A"/>
        </w:rPr>
        <w:t>Εγγυητικών</w:t>
      </w:r>
      <w:r w:rsidRPr="003953B7">
        <w:rPr>
          <w:rFonts w:ascii="Calibri" w:hAnsi="Calibri"/>
          <w:color w:val="00000A"/>
          <w:spacing w:val="-6"/>
        </w:rPr>
        <w:t xml:space="preserve"> </w:t>
      </w:r>
      <w:r w:rsidRPr="003953B7">
        <w:rPr>
          <w:rFonts w:ascii="Calibri" w:hAnsi="Calibri"/>
          <w:color w:val="00000A"/>
          <w:spacing w:val="-2"/>
        </w:rPr>
        <w:t>Επιστολών</w:t>
      </w:r>
    </w:p>
    <w:p w14:paraId="48E1EA50" w14:textId="31AB9E02" w:rsidR="00F43691" w:rsidRPr="003953B7" w:rsidRDefault="00953367" w:rsidP="003F4A3E">
      <w:pPr>
        <w:spacing w:before="58"/>
        <w:ind w:left="709" w:right="1193"/>
        <w:rPr>
          <w:rFonts w:ascii="Calibri" w:hAnsi="Calibri"/>
        </w:rPr>
      </w:pPr>
      <w:r w:rsidRPr="003953B7">
        <w:rPr>
          <w:rFonts w:ascii="Calibri" w:hAnsi="Calibri"/>
          <w:color w:val="00000A"/>
        </w:rPr>
        <w:t>Παράρτημα</w:t>
      </w:r>
      <w:r w:rsidRPr="003953B7">
        <w:rPr>
          <w:rFonts w:ascii="Calibri" w:hAnsi="Calibri"/>
          <w:color w:val="00000A"/>
          <w:spacing w:val="-7"/>
        </w:rPr>
        <w:t xml:space="preserve"> </w:t>
      </w:r>
      <w:r w:rsidRPr="003953B7">
        <w:rPr>
          <w:rFonts w:ascii="Calibri" w:hAnsi="Calibri"/>
          <w:color w:val="00000A"/>
        </w:rPr>
        <w:t>IX:</w:t>
      </w:r>
      <w:r w:rsidRPr="003953B7">
        <w:rPr>
          <w:rFonts w:ascii="Calibri" w:hAnsi="Calibri"/>
          <w:color w:val="00000A"/>
          <w:spacing w:val="-6"/>
        </w:rPr>
        <w:t xml:space="preserve"> </w:t>
      </w:r>
      <w:r w:rsidRPr="003953B7">
        <w:rPr>
          <w:rFonts w:ascii="Calibri" w:hAnsi="Calibri"/>
          <w:color w:val="00000A"/>
        </w:rPr>
        <w:t>Φορείς</w:t>
      </w:r>
      <w:r w:rsidRPr="003953B7">
        <w:rPr>
          <w:rFonts w:ascii="Calibri" w:hAnsi="Calibri"/>
          <w:color w:val="00000A"/>
          <w:spacing w:val="-4"/>
        </w:rPr>
        <w:t xml:space="preserve"> </w:t>
      </w:r>
      <w:r w:rsidRPr="003953B7">
        <w:rPr>
          <w:rFonts w:ascii="Calibri" w:hAnsi="Calibri"/>
          <w:color w:val="00000A"/>
        </w:rPr>
        <w:t>Υλοποίησης</w:t>
      </w:r>
      <w:r w:rsidRPr="003953B7">
        <w:rPr>
          <w:rFonts w:ascii="Calibri" w:hAnsi="Calibri"/>
          <w:color w:val="00000A"/>
          <w:spacing w:val="-6"/>
        </w:rPr>
        <w:t xml:space="preserve"> </w:t>
      </w:r>
      <w:r w:rsidRPr="003953B7">
        <w:rPr>
          <w:rFonts w:ascii="Calibri" w:hAnsi="Calibri"/>
          <w:color w:val="00000A"/>
          <w:spacing w:val="-4"/>
        </w:rPr>
        <w:t>Έργου</w:t>
      </w:r>
    </w:p>
    <w:p w14:paraId="1DE6D05D" w14:textId="77777777" w:rsidR="00F43691" w:rsidRPr="003953B7" w:rsidRDefault="00953367" w:rsidP="003F4A3E">
      <w:pPr>
        <w:spacing w:before="61"/>
        <w:ind w:left="709" w:right="1193"/>
        <w:rPr>
          <w:rFonts w:ascii="Calibri" w:hAnsi="Calibri"/>
        </w:rPr>
      </w:pPr>
      <w:r w:rsidRPr="003953B7">
        <w:rPr>
          <w:rFonts w:ascii="Calibri" w:hAnsi="Calibri"/>
          <w:color w:val="00000A"/>
        </w:rPr>
        <w:t>Παράρτημα</w:t>
      </w:r>
      <w:r w:rsidRPr="003953B7">
        <w:rPr>
          <w:rFonts w:ascii="Calibri" w:hAnsi="Calibri"/>
          <w:color w:val="00000A"/>
          <w:spacing w:val="-10"/>
        </w:rPr>
        <w:t xml:space="preserve"> </w:t>
      </w:r>
      <w:r w:rsidRPr="003953B7">
        <w:rPr>
          <w:rFonts w:ascii="Calibri" w:hAnsi="Calibri"/>
          <w:color w:val="00000A"/>
        </w:rPr>
        <w:t>X:</w:t>
      </w:r>
      <w:r w:rsidRPr="003953B7">
        <w:rPr>
          <w:rFonts w:ascii="Calibri" w:hAnsi="Calibri"/>
          <w:color w:val="00000A"/>
          <w:spacing w:val="-2"/>
        </w:rPr>
        <w:t xml:space="preserve"> </w:t>
      </w:r>
      <w:r w:rsidRPr="003953B7">
        <w:rPr>
          <w:rFonts w:ascii="Calibri" w:hAnsi="Calibri"/>
          <w:color w:val="00000A"/>
        </w:rPr>
        <w:t>Ενημέρωση</w:t>
      </w:r>
      <w:r w:rsidRPr="003953B7">
        <w:rPr>
          <w:rFonts w:ascii="Calibri" w:hAnsi="Calibri"/>
          <w:color w:val="00000A"/>
          <w:spacing w:val="-8"/>
        </w:rPr>
        <w:t xml:space="preserve"> </w:t>
      </w:r>
      <w:r w:rsidRPr="003953B7">
        <w:rPr>
          <w:rFonts w:ascii="Calibri" w:hAnsi="Calibri"/>
          <w:color w:val="00000A"/>
        </w:rPr>
        <w:t>φυσικών</w:t>
      </w:r>
      <w:r w:rsidRPr="003953B7">
        <w:rPr>
          <w:rFonts w:ascii="Calibri" w:hAnsi="Calibri"/>
          <w:color w:val="00000A"/>
          <w:spacing w:val="-7"/>
        </w:rPr>
        <w:t xml:space="preserve"> </w:t>
      </w:r>
      <w:r w:rsidRPr="003953B7">
        <w:rPr>
          <w:rFonts w:ascii="Calibri" w:hAnsi="Calibri"/>
          <w:color w:val="00000A"/>
        </w:rPr>
        <w:t>προσώπων</w:t>
      </w:r>
      <w:r w:rsidRPr="003953B7">
        <w:rPr>
          <w:rFonts w:ascii="Calibri" w:hAnsi="Calibri"/>
          <w:color w:val="00000A"/>
          <w:spacing w:val="-5"/>
        </w:rPr>
        <w:t xml:space="preserve"> </w:t>
      </w:r>
      <w:r w:rsidRPr="003953B7">
        <w:rPr>
          <w:rFonts w:ascii="Calibri" w:hAnsi="Calibri"/>
          <w:color w:val="00000A"/>
        </w:rPr>
        <w:t>για</w:t>
      </w:r>
      <w:r w:rsidRPr="003953B7">
        <w:rPr>
          <w:rFonts w:ascii="Calibri" w:hAnsi="Calibri"/>
          <w:color w:val="00000A"/>
          <w:spacing w:val="-5"/>
        </w:rPr>
        <w:t xml:space="preserve"> </w:t>
      </w:r>
      <w:r w:rsidRPr="003953B7">
        <w:rPr>
          <w:rFonts w:ascii="Calibri" w:hAnsi="Calibri"/>
          <w:color w:val="00000A"/>
        </w:rPr>
        <w:t>την</w:t>
      </w:r>
      <w:r w:rsidRPr="003953B7">
        <w:rPr>
          <w:rFonts w:ascii="Calibri" w:hAnsi="Calibri"/>
          <w:color w:val="00000A"/>
          <w:spacing w:val="-5"/>
        </w:rPr>
        <w:t xml:space="preserve"> </w:t>
      </w:r>
      <w:r w:rsidRPr="003953B7">
        <w:rPr>
          <w:rFonts w:ascii="Calibri" w:hAnsi="Calibri"/>
          <w:color w:val="00000A"/>
        </w:rPr>
        <w:t>επεξεργασία</w:t>
      </w:r>
      <w:r w:rsidRPr="003953B7">
        <w:rPr>
          <w:rFonts w:ascii="Calibri" w:hAnsi="Calibri"/>
          <w:color w:val="00000A"/>
          <w:spacing w:val="-7"/>
        </w:rPr>
        <w:t xml:space="preserve"> </w:t>
      </w:r>
      <w:r w:rsidRPr="003953B7">
        <w:rPr>
          <w:rFonts w:ascii="Calibri" w:hAnsi="Calibri"/>
          <w:color w:val="00000A"/>
        </w:rPr>
        <w:t>προσωπικών</w:t>
      </w:r>
      <w:r w:rsidRPr="003953B7">
        <w:rPr>
          <w:rFonts w:ascii="Calibri" w:hAnsi="Calibri"/>
          <w:color w:val="00000A"/>
          <w:spacing w:val="-5"/>
        </w:rPr>
        <w:t xml:space="preserve"> </w:t>
      </w:r>
      <w:r w:rsidRPr="003953B7">
        <w:rPr>
          <w:rFonts w:ascii="Calibri" w:hAnsi="Calibri"/>
          <w:color w:val="00000A"/>
          <w:spacing w:val="-2"/>
        </w:rPr>
        <w:t>δεδομένων</w:t>
      </w:r>
    </w:p>
    <w:p w14:paraId="7A353DB5" w14:textId="68A7D39D" w:rsidR="00F43691" w:rsidRDefault="00953367" w:rsidP="006312D1">
      <w:pPr>
        <w:pStyle w:val="a4"/>
        <w:numPr>
          <w:ilvl w:val="0"/>
          <w:numId w:val="40"/>
        </w:numPr>
        <w:tabs>
          <w:tab w:val="left" w:pos="894"/>
        </w:tabs>
        <w:spacing w:before="120"/>
        <w:ind w:left="709" w:right="1193"/>
        <w:jc w:val="both"/>
        <w:rPr>
          <w:rFonts w:ascii="Calibri" w:hAnsi="Calibri"/>
        </w:rPr>
      </w:pPr>
      <w:r>
        <w:rPr>
          <w:rFonts w:ascii="Calibri" w:hAnsi="Calibri"/>
          <w:color w:val="00000A"/>
        </w:rPr>
        <w:t>Οι</w:t>
      </w:r>
      <w:r>
        <w:rPr>
          <w:rFonts w:ascii="Calibri" w:hAnsi="Calibri"/>
          <w:color w:val="00000A"/>
          <w:spacing w:val="28"/>
        </w:rPr>
        <w:t xml:space="preserve"> </w:t>
      </w:r>
      <w:r>
        <w:rPr>
          <w:rFonts w:ascii="Calibri" w:hAnsi="Calibri"/>
          <w:color w:val="00000A"/>
        </w:rPr>
        <w:t>συμπληρωματικές</w:t>
      </w:r>
      <w:r>
        <w:rPr>
          <w:rFonts w:ascii="Calibri" w:hAnsi="Calibri"/>
          <w:color w:val="00000A"/>
          <w:spacing w:val="29"/>
        </w:rPr>
        <w:t xml:space="preserve"> </w:t>
      </w:r>
      <w:r>
        <w:rPr>
          <w:rFonts w:ascii="Calibri" w:hAnsi="Calibri"/>
          <w:color w:val="00000A"/>
        </w:rPr>
        <w:t>πληροφορίες</w:t>
      </w:r>
      <w:r w:rsidR="00FF302A">
        <w:rPr>
          <w:rFonts w:ascii="Calibri" w:hAnsi="Calibri"/>
          <w:color w:val="00000A"/>
        </w:rPr>
        <w:t xml:space="preserve"> </w:t>
      </w:r>
      <w:r>
        <w:rPr>
          <w:rFonts w:ascii="Calibri" w:hAnsi="Calibri"/>
          <w:color w:val="00000A"/>
        </w:rPr>
        <w:t>και</w:t>
      </w:r>
      <w:r w:rsidR="00FF302A">
        <w:rPr>
          <w:rFonts w:ascii="Calibri" w:hAnsi="Calibri"/>
          <w:color w:val="00000A"/>
        </w:rPr>
        <w:t xml:space="preserve"> </w:t>
      </w:r>
      <w:r>
        <w:rPr>
          <w:rFonts w:ascii="Calibri" w:hAnsi="Calibri"/>
          <w:color w:val="00000A"/>
        </w:rPr>
        <w:t>διευκρινίσεις</w:t>
      </w:r>
      <w:r w:rsidR="00FF302A">
        <w:rPr>
          <w:rFonts w:ascii="Calibri" w:hAnsi="Calibri"/>
          <w:color w:val="00000A"/>
        </w:rPr>
        <w:t xml:space="preserve"> </w:t>
      </w:r>
      <w:r>
        <w:rPr>
          <w:rFonts w:ascii="Calibri" w:hAnsi="Calibri"/>
          <w:color w:val="00000A"/>
        </w:rPr>
        <w:t>που</w:t>
      </w:r>
      <w:r w:rsidR="00FF302A">
        <w:rPr>
          <w:rFonts w:ascii="Calibri" w:hAnsi="Calibri"/>
          <w:color w:val="00000A"/>
        </w:rPr>
        <w:t xml:space="preserve"> </w:t>
      </w:r>
      <w:r>
        <w:rPr>
          <w:rFonts w:ascii="Calibri" w:hAnsi="Calibri"/>
          <w:color w:val="00000A"/>
        </w:rPr>
        <w:t>τυχόν</w:t>
      </w:r>
      <w:r w:rsidR="00FF302A">
        <w:rPr>
          <w:rFonts w:ascii="Calibri" w:hAnsi="Calibri"/>
          <w:color w:val="00000A"/>
        </w:rPr>
        <w:t xml:space="preserve"> </w:t>
      </w:r>
      <w:r>
        <w:rPr>
          <w:rFonts w:ascii="Calibri" w:hAnsi="Calibri"/>
          <w:color w:val="00000A"/>
        </w:rPr>
        <w:t>θα</w:t>
      </w:r>
      <w:r w:rsidR="00FF302A">
        <w:rPr>
          <w:rFonts w:ascii="Calibri" w:hAnsi="Calibri"/>
          <w:color w:val="00000A"/>
        </w:rPr>
        <w:t xml:space="preserve"> </w:t>
      </w:r>
      <w:r>
        <w:rPr>
          <w:rFonts w:ascii="Calibri" w:hAnsi="Calibri"/>
          <w:color w:val="00000A"/>
        </w:rPr>
        <w:t>παρασχεθούν</w:t>
      </w:r>
      <w:r w:rsidR="00FF302A">
        <w:rPr>
          <w:rFonts w:ascii="Calibri" w:hAnsi="Calibri"/>
          <w:color w:val="00000A"/>
        </w:rPr>
        <w:t xml:space="preserve"> </w:t>
      </w:r>
      <w:r>
        <w:rPr>
          <w:rFonts w:ascii="Calibri" w:hAnsi="Calibri"/>
          <w:color w:val="00000A"/>
        </w:rPr>
        <w:t>στο</w:t>
      </w:r>
      <w:r w:rsidR="00FF302A">
        <w:rPr>
          <w:rFonts w:ascii="Calibri" w:hAnsi="Calibri"/>
          <w:color w:val="00000A"/>
        </w:rPr>
        <w:t xml:space="preserve"> </w:t>
      </w:r>
      <w:r>
        <w:rPr>
          <w:rFonts w:ascii="Calibri" w:hAnsi="Calibri"/>
          <w:color w:val="00000A"/>
        </w:rPr>
        <w:t>πλαίσιο</w:t>
      </w:r>
      <w:r w:rsidR="00FF302A">
        <w:rPr>
          <w:rFonts w:ascii="Calibri" w:hAnsi="Calibri"/>
          <w:color w:val="00000A"/>
        </w:rPr>
        <w:t xml:space="preserve"> </w:t>
      </w:r>
      <w:r>
        <w:rPr>
          <w:rFonts w:ascii="Calibri" w:hAnsi="Calibri"/>
          <w:color w:val="00000A"/>
        </w:rPr>
        <w:t>της δι</w:t>
      </w:r>
      <w:r w:rsidR="002E77A7">
        <w:rPr>
          <w:rFonts w:ascii="Calibri" w:hAnsi="Calibri"/>
          <w:color w:val="00000A"/>
        </w:rPr>
        <w:softHyphen/>
      </w:r>
      <w:r w:rsidR="007A5859">
        <w:rPr>
          <w:rFonts w:ascii="Calibri" w:hAnsi="Calibri"/>
          <w:color w:val="00000A"/>
        </w:rPr>
        <w:softHyphen/>
      </w:r>
      <w:r>
        <w:rPr>
          <w:rFonts w:ascii="Calibri" w:hAnsi="Calibri"/>
          <w:color w:val="00000A"/>
        </w:rPr>
        <w:t>α</w:t>
      </w:r>
      <w:r w:rsidR="00FF302A">
        <w:rPr>
          <w:rFonts w:ascii="Calibri" w:hAnsi="Calibri"/>
          <w:color w:val="00000A"/>
        </w:rPr>
        <w:softHyphen/>
      </w:r>
      <w:r>
        <w:rPr>
          <w:rFonts w:ascii="Calibri" w:hAnsi="Calibri"/>
          <w:color w:val="00000A"/>
        </w:rPr>
        <w:t>δι</w:t>
      </w:r>
      <w:r w:rsidR="00FF302A">
        <w:rPr>
          <w:rFonts w:ascii="Calibri" w:hAnsi="Calibri"/>
          <w:color w:val="00000A"/>
        </w:rPr>
        <w:softHyphen/>
      </w:r>
      <w:r>
        <w:rPr>
          <w:rFonts w:ascii="Calibri" w:hAnsi="Calibri"/>
          <w:color w:val="00000A"/>
        </w:rPr>
        <w:t>κασίας, ιδίως σχετικά με τις προδιαγραφές και τα σχετικά δικαιολογητικά.</w:t>
      </w:r>
    </w:p>
    <w:p w14:paraId="678D38FF" w14:textId="77777777" w:rsidR="00F43691" w:rsidRDefault="00F43691" w:rsidP="003F4A3E">
      <w:pPr>
        <w:pStyle w:val="a3"/>
        <w:spacing w:before="9"/>
        <w:ind w:right="1193"/>
        <w:rPr>
          <w:rFonts w:ascii="Calibri"/>
          <w:sz w:val="19"/>
        </w:rPr>
      </w:pPr>
    </w:p>
    <w:p w14:paraId="2FD06C60" w14:textId="77777777" w:rsidR="00F43691" w:rsidRDefault="00953367" w:rsidP="006312D1">
      <w:pPr>
        <w:pStyle w:val="6"/>
        <w:numPr>
          <w:ilvl w:val="2"/>
          <w:numId w:val="43"/>
        </w:numPr>
        <w:tabs>
          <w:tab w:val="left" w:pos="920"/>
        </w:tabs>
        <w:ind w:left="919" w:right="1193" w:hanging="568"/>
        <w:jc w:val="both"/>
        <w:rPr>
          <w:rFonts w:ascii="Calibri" w:hAnsi="Calibri"/>
        </w:rPr>
      </w:pPr>
      <w:r>
        <w:rPr>
          <w:rFonts w:ascii="Calibri" w:hAnsi="Calibri"/>
        </w:rPr>
        <w:t>Επικοινωνία</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Πρόσβαση</w:t>
      </w:r>
      <w:r>
        <w:rPr>
          <w:rFonts w:ascii="Calibri" w:hAnsi="Calibri"/>
          <w:spacing w:val="-4"/>
        </w:rPr>
        <w:t xml:space="preserve"> </w:t>
      </w:r>
      <w:r>
        <w:rPr>
          <w:rFonts w:ascii="Calibri" w:hAnsi="Calibri"/>
        </w:rPr>
        <w:t>στα</w:t>
      </w:r>
      <w:r>
        <w:rPr>
          <w:rFonts w:ascii="Calibri" w:hAnsi="Calibri"/>
          <w:spacing w:val="-4"/>
        </w:rPr>
        <w:t xml:space="preserve"> </w:t>
      </w:r>
      <w:r>
        <w:rPr>
          <w:rFonts w:ascii="Calibri" w:hAnsi="Calibri"/>
        </w:rPr>
        <w:t>έγγραφα</w:t>
      </w:r>
      <w:r>
        <w:rPr>
          <w:rFonts w:ascii="Calibri" w:hAnsi="Calibri"/>
          <w:spacing w:val="-4"/>
        </w:rPr>
        <w:t xml:space="preserve"> </w:t>
      </w:r>
      <w:r>
        <w:rPr>
          <w:rFonts w:ascii="Calibri" w:hAnsi="Calibri"/>
        </w:rPr>
        <w:t>της</w:t>
      </w:r>
      <w:r>
        <w:rPr>
          <w:rFonts w:ascii="Calibri" w:hAnsi="Calibri"/>
          <w:spacing w:val="-4"/>
        </w:rPr>
        <w:t xml:space="preserve"> </w:t>
      </w:r>
      <w:r>
        <w:rPr>
          <w:rFonts w:ascii="Calibri" w:hAnsi="Calibri"/>
          <w:spacing w:val="-2"/>
        </w:rPr>
        <w:t>Σύμβασης</w:t>
      </w:r>
    </w:p>
    <w:p w14:paraId="69DA5B44" w14:textId="73770FD5" w:rsidR="00F43691" w:rsidRDefault="00953367" w:rsidP="003F4A3E">
      <w:pPr>
        <w:pStyle w:val="a3"/>
        <w:spacing w:before="60"/>
        <w:ind w:left="352" w:right="1193"/>
        <w:jc w:val="both"/>
        <w:rPr>
          <w:rFonts w:ascii="Calibri" w:hAnsi="Calibri"/>
        </w:rPr>
      </w:pPr>
      <w:r>
        <w:rPr>
          <w:rFonts w:ascii="Calibri" w:hAnsi="Calibri"/>
          <w:color w:val="00000A"/>
        </w:rP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w:t>
      </w:r>
      <w:r>
        <w:rPr>
          <w:rFonts w:ascii="Calibri" w:hAnsi="Calibri"/>
          <w:color w:val="00000A"/>
          <w:spacing w:val="40"/>
        </w:rPr>
        <w:t xml:space="preserve"> </w:t>
      </w:r>
      <w:r>
        <w:rPr>
          <w:rFonts w:ascii="Calibri" w:hAnsi="Calibri"/>
          <w:color w:val="00000A"/>
        </w:rPr>
        <w:t>πλατφόρμας του Εθνικού Συστήματος Ηλεκτρονικών Δημοσίων Συμβάσεων (ΕΣΗΔΗΣ),</w:t>
      </w:r>
      <w:r>
        <w:rPr>
          <w:rFonts w:ascii="Calibri" w:hAnsi="Calibri"/>
          <w:color w:val="00000A"/>
          <w:spacing w:val="40"/>
        </w:rPr>
        <w:t xml:space="preserve"> </w:t>
      </w:r>
      <w:r>
        <w:rPr>
          <w:rFonts w:ascii="Calibri" w:hAnsi="Calibri"/>
          <w:color w:val="00000A"/>
        </w:rPr>
        <w:t xml:space="preserve">η οποία είναι προσβάσιμη μέσω της </w:t>
      </w:r>
      <w:r w:rsidR="00155E14">
        <w:rPr>
          <w:rFonts w:ascii="Calibri" w:hAnsi="Calibri"/>
          <w:color w:val="00000A"/>
        </w:rPr>
        <w:t>δ</w:t>
      </w:r>
      <w:r>
        <w:rPr>
          <w:rFonts w:ascii="Calibri" w:hAnsi="Calibri"/>
          <w:color w:val="00000A"/>
        </w:rPr>
        <w:t xml:space="preserve">ιαδικτυακής πύλης </w:t>
      </w:r>
      <w:hyperlink r:id="rId32">
        <w:r>
          <w:rPr>
            <w:rFonts w:ascii="Calibri" w:hAnsi="Calibri"/>
            <w:color w:val="0000FF"/>
            <w:u w:val="single" w:color="0000FF"/>
          </w:rPr>
          <w:t>www.promitheus.gov.gr.</w:t>
        </w:r>
      </w:hyperlink>
    </w:p>
    <w:p w14:paraId="78EC28F9" w14:textId="77777777" w:rsidR="00F43691" w:rsidRDefault="00F43691">
      <w:pPr>
        <w:pStyle w:val="a3"/>
        <w:rPr>
          <w:rFonts w:ascii="Calibri"/>
          <w:sz w:val="15"/>
        </w:rPr>
      </w:pPr>
    </w:p>
    <w:p w14:paraId="16ECE088" w14:textId="6B920886" w:rsidR="00F43691" w:rsidRDefault="00953367" w:rsidP="006312D1">
      <w:pPr>
        <w:pStyle w:val="6"/>
        <w:numPr>
          <w:ilvl w:val="2"/>
          <w:numId w:val="43"/>
        </w:numPr>
        <w:tabs>
          <w:tab w:val="left" w:pos="920"/>
        </w:tabs>
        <w:spacing w:before="56"/>
        <w:ind w:left="919" w:hanging="568"/>
        <w:jc w:val="both"/>
        <w:rPr>
          <w:rFonts w:ascii="Calibri" w:hAnsi="Calibri"/>
        </w:rPr>
      </w:pPr>
      <w:r>
        <w:rPr>
          <w:rFonts w:ascii="Calibri" w:hAnsi="Calibri"/>
        </w:rPr>
        <w:t>Παροχή</w:t>
      </w:r>
      <w:r>
        <w:rPr>
          <w:rFonts w:ascii="Calibri" w:hAnsi="Calibri"/>
          <w:spacing w:val="-6"/>
        </w:rPr>
        <w:t xml:space="preserve"> </w:t>
      </w:r>
      <w:r w:rsidR="0048652D">
        <w:rPr>
          <w:rFonts w:ascii="Calibri" w:hAnsi="Calibri"/>
          <w:spacing w:val="-2"/>
        </w:rPr>
        <w:t>δ</w:t>
      </w:r>
      <w:r>
        <w:rPr>
          <w:rFonts w:ascii="Calibri" w:hAnsi="Calibri"/>
          <w:spacing w:val="-2"/>
        </w:rPr>
        <w:t>ιευκρινίσεων</w:t>
      </w:r>
    </w:p>
    <w:p w14:paraId="186E6F7D" w14:textId="26BD18C2" w:rsidR="00F43691" w:rsidRDefault="00953367" w:rsidP="00DF1A60">
      <w:pPr>
        <w:pStyle w:val="a3"/>
        <w:spacing w:before="120" w:after="120"/>
        <w:ind w:left="352" w:right="1128"/>
        <w:jc w:val="both"/>
        <w:rPr>
          <w:rFonts w:ascii="Calibri" w:hAnsi="Calibri"/>
        </w:rPr>
      </w:pPr>
      <w:r>
        <w:rPr>
          <w:rFonts w:ascii="Calibri" w:hAnsi="Calibri"/>
          <w:color w:val="00000A"/>
        </w:rPr>
        <w:t xml:space="preserve">Τα σχετικά αιτήματα παροχής διευκρινίσεων υποβάλλονται ηλεκτρονικά, το αργότερο </w:t>
      </w:r>
      <w:r w:rsidRPr="00163EC6">
        <w:rPr>
          <w:rFonts w:ascii="Calibri" w:hAnsi="Calibri"/>
          <w:bCs/>
          <w:color w:val="00000A"/>
        </w:rPr>
        <w:t>δεκαπέντε (15) η</w:t>
      </w:r>
      <w:r w:rsidR="00772227" w:rsidRPr="00163EC6">
        <w:rPr>
          <w:rFonts w:ascii="Calibri" w:hAnsi="Calibri"/>
          <w:bCs/>
          <w:color w:val="00000A"/>
        </w:rPr>
        <w:softHyphen/>
        <w:t>μ</w:t>
      </w:r>
      <w:r w:rsidR="002E77A7" w:rsidRPr="00163EC6">
        <w:rPr>
          <w:rFonts w:ascii="Calibri" w:hAnsi="Calibri"/>
          <w:bCs/>
          <w:color w:val="00000A"/>
        </w:rPr>
        <w:t>έ</w:t>
      </w:r>
      <w:r w:rsidR="00772227" w:rsidRPr="00163EC6">
        <w:rPr>
          <w:rFonts w:ascii="Calibri" w:hAnsi="Calibri"/>
          <w:bCs/>
          <w:color w:val="00000A"/>
        </w:rPr>
        <w:softHyphen/>
      </w:r>
      <w:r w:rsidRPr="00163EC6">
        <w:rPr>
          <w:rFonts w:ascii="Calibri" w:hAnsi="Calibri"/>
          <w:bCs/>
          <w:color w:val="00000A"/>
        </w:rPr>
        <w:t xml:space="preserve">ρες </w:t>
      </w:r>
      <w:r>
        <w:rPr>
          <w:rFonts w:ascii="Calibri" w:hAnsi="Calibri"/>
          <w:color w:val="00000A"/>
        </w:rPr>
        <w:t xml:space="preserve">πριν την καταληκτική ημερομηνία υποβολής προσφορών, ήτοι </w:t>
      </w:r>
      <w:r w:rsidR="00A23E31" w:rsidRPr="00A23E31">
        <w:rPr>
          <w:rFonts w:ascii="Calibri" w:hAnsi="Calibri"/>
          <w:b/>
          <w:color w:val="00000A"/>
        </w:rPr>
        <w:t>05/01/2024</w:t>
      </w:r>
      <w:r>
        <w:rPr>
          <w:rFonts w:ascii="Calibri" w:hAnsi="Calibri"/>
          <w:color w:val="00000A"/>
        </w:rPr>
        <w:t>, και απαντώνται αντί</w:t>
      </w:r>
      <w:r w:rsidR="00562D6A">
        <w:rPr>
          <w:rFonts w:ascii="Calibri" w:hAnsi="Calibri"/>
          <w:color w:val="00000A"/>
        </w:rPr>
        <w:softHyphen/>
      </w:r>
      <w:r>
        <w:rPr>
          <w:rFonts w:ascii="Calibri" w:hAnsi="Calibri"/>
          <w:color w:val="00000A"/>
        </w:rPr>
        <w:t xml:space="preserve">στοιχα στο δικτυακό τόπο του διαγωνισμού μέσω της Διαδικτυακής πύλης </w:t>
      </w:r>
      <w:hyperlink r:id="rId33">
        <w:r>
          <w:rPr>
            <w:rFonts w:ascii="Calibri" w:hAnsi="Calibri"/>
            <w:color w:val="0000FF"/>
            <w:u w:val="single" w:color="0000FF"/>
          </w:rPr>
          <w:t>www.promitheus.gov.gr</w:t>
        </w:r>
        <w:r>
          <w:rPr>
            <w:rFonts w:ascii="Calibri" w:hAnsi="Calibri"/>
            <w:color w:val="00000A"/>
          </w:rPr>
          <w:t>,</w:t>
        </w:r>
      </w:hyperlink>
      <w:r>
        <w:rPr>
          <w:rFonts w:ascii="Calibri" w:hAnsi="Calibri"/>
          <w:color w:val="00000A"/>
        </w:rPr>
        <w:t xml:space="preserve"> του Ε.Σ.Η.ΔΗ.Σ. Αιτήματα παροχής συμπληρωματικών πληροφοριών</w:t>
      </w:r>
      <w:r w:rsidR="00E7664B">
        <w:rPr>
          <w:rFonts w:ascii="Calibri" w:hAnsi="Calibri"/>
          <w:color w:val="00000A"/>
        </w:rPr>
        <w:t>-</w:t>
      </w:r>
      <w:r>
        <w:rPr>
          <w:rFonts w:ascii="Calibri" w:hAnsi="Calibri"/>
          <w:color w:val="00000A"/>
        </w:rPr>
        <w:t>διευκρινίσεων υποβάλλονται από εγγε</w:t>
      </w:r>
      <w:r w:rsidR="00562D6A">
        <w:rPr>
          <w:rFonts w:ascii="Calibri" w:hAnsi="Calibri"/>
          <w:color w:val="00000A"/>
        </w:rPr>
        <w:softHyphen/>
      </w:r>
      <w:r>
        <w:rPr>
          <w:rFonts w:ascii="Calibri" w:hAnsi="Calibri"/>
          <w:color w:val="00000A"/>
        </w:rPr>
        <w:t>γραμ</w:t>
      </w:r>
      <w:r w:rsidR="00562D6A">
        <w:rPr>
          <w:rFonts w:ascii="Calibri" w:hAnsi="Calibri"/>
          <w:color w:val="00000A"/>
        </w:rPr>
        <w:softHyphen/>
      </w:r>
      <w:r>
        <w:rPr>
          <w:rFonts w:ascii="Calibri" w:hAnsi="Calibri"/>
          <w:color w:val="00000A"/>
        </w:rPr>
        <w:t>μένους στο σύστημα οικονομικούς φορείς, δηλαδή από εκείνους που διαθέτουν σχετικά διαπι</w:t>
      </w:r>
      <w:r w:rsidR="00562D6A">
        <w:rPr>
          <w:rFonts w:ascii="Calibri" w:hAnsi="Calibri"/>
          <w:color w:val="00000A"/>
        </w:rPr>
        <w:softHyphen/>
      </w:r>
      <w:r>
        <w:rPr>
          <w:rFonts w:ascii="Calibri" w:hAnsi="Calibri"/>
          <w:color w:val="00000A"/>
        </w:rPr>
        <w:t>στευ</w:t>
      </w:r>
      <w:r w:rsidR="00562D6A">
        <w:rPr>
          <w:rFonts w:ascii="Calibri" w:hAnsi="Calibri"/>
          <w:color w:val="00000A"/>
        </w:rPr>
        <w:softHyphen/>
      </w:r>
      <w:r>
        <w:rPr>
          <w:rFonts w:ascii="Calibri" w:hAnsi="Calibri"/>
          <w:color w:val="00000A"/>
        </w:rPr>
        <w:t>τήρια που τους έ</w:t>
      </w:r>
      <w:r w:rsidR="00772227">
        <w:rPr>
          <w:rFonts w:ascii="Calibri" w:hAnsi="Calibri"/>
          <w:color w:val="00000A"/>
        </w:rPr>
        <w:softHyphen/>
      </w:r>
      <w:r>
        <w:rPr>
          <w:rFonts w:ascii="Calibri" w:hAnsi="Calibri"/>
          <w:color w:val="00000A"/>
        </w:rPr>
        <w:t>χουν χορηγηθεί (όνομα χρήστη και κωδικό πρόσβασης) και απαραίτητα το ηλεκτρονικό αρχείο με το κεί</w:t>
      </w:r>
      <w:r w:rsidR="00772227">
        <w:rPr>
          <w:rFonts w:ascii="Calibri" w:hAnsi="Calibri"/>
          <w:color w:val="00000A"/>
        </w:rPr>
        <w:softHyphen/>
      </w:r>
      <w:r>
        <w:rPr>
          <w:rFonts w:ascii="Calibri" w:hAnsi="Calibri"/>
          <w:color w:val="00000A"/>
        </w:rPr>
        <w:t>με</w:t>
      </w:r>
      <w:r w:rsidR="00772227">
        <w:rPr>
          <w:rFonts w:ascii="Calibri" w:hAnsi="Calibri"/>
          <w:color w:val="00000A"/>
        </w:rPr>
        <w:softHyphen/>
      </w:r>
      <w:r>
        <w:rPr>
          <w:rFonts w:ascii="Calibri" w:hAnsi="Calibri"/>
          <w:color w:val="00000A"/>
        </w:rPr>
        <w:t>νο των ερωτημάτων είναι ηλεκτρονικά υπογεγραμμένο. Αιτήματα παροχής διευκρινίσεων που υπο</w:t>
      </w:r>
      <w:r w:rsidR="00772227">
        <w:rPr>
          <w:rFonts w:ascii="Calibri" w:hAnsi="Calibri"/>
          <w:color w:val="00000A"/>
        </w:rPr>
        <w:softHyphen/>
      </w:r>
      <w:r>
        <w:rPr>
          <w:rFonts w:ascii="Calibri" w:hAnsi="Calibri"/>
          <w:color w:val="00000A"/>
        </w:rPr>
        <w:t>βάλ</w:t>
      </w:r>
      <w:r w:rsidR="00772227">
        <w:rPr>
          <w:rFonts w:ascii="Calibri" w:hAnsi="Calibri"/>
          <w:color w:val="00000A"/>
        </w:rPr>
        <w:softHyphen/>
      </w:r>
      <w:r>
        <w:rPr>
          <w:rFonts w:ascii="Calibri" w:hAnsi="Calibri"/>
          <w:color w:val="00000A"/>
        </w:rPr>
        <w:t>λο</w:t>
      </w:r>
      <w:r w:rsidR="00772227">
        <w:rPr>
          <w:rFonts w:ascii="Calibri" w:hAnsi="Calibri"/>
          <w:color w:val="00000A"/>
        </w:rPr>
        <w:softHyphen/>
      </w:r>
      <w:r>
        <w:rPr>
          <w:rFonts w:ascii="Calibri" w:hAnsi="Calibri"/>
          <w:color w:val="00000A"/>
        </w:rPr>
        <w:t>νται είτε με άλλο τρόπο είτε το ηλεκτρονικό αρχείο που τα συνοδεύει δεν είναι ηλεκτρονικά υπο</w:t>
      </w:r>
      <w:r w:rsidR="00562D6A">
        <w:rPr>
          <w:rFonts w:ascii="Calibri" w:hAnsi="Calibri"/>
          <w:color w:val="00000A"/>
        </w:rPr>
        <w:softHyphen/>
      </w:r>
      <w:r>
        <w:rPr>
          <w:rFonts w:ascii="Calibri" w:hAnsi="Calibri"/>
          <w:color w:val="00000A"/>
        </w:rPr>
        <w:t>γε</w:t>
      </w:r>
      <w:r w:rsidR="00772227">
        <w:rPr>
          <w:rFonts w:ascii="Calibri" w:hAnsi="Calibri"/>
          <w:color w:val="00000A"/>
        </w:rPr>
        <w:softHyphen/>
      </w:r>
      <w:r>
        <w:rPr>
          <w:rFonts w:ascii="Calibri" w:hAnsi="Calibri"/>
          <w:color w:val="00000A"/>
        </w:rPr>
        <w:t>γραμ</w:t>
      </w:r>
      <w:r w:rsidR="00772227">
        <w:rPr>
          <w:rFonts w:ascii="Calibri" w:hAnsi="Calibri"/>
          <w:color w:val="00000A"/>
        </w:rPr>
        <w:softHyphen/>
      </w:r>
      <w:r>
        <w:rPr>
          <w:rFonts w:ascii="Calibri" w:hAnsi="Calibri"/>
          <w:color w:val="00000A"/>
        </w:rPr>
        <w:t>μένο, δεν εξετάζονται.</w:t>
      </w:r>
    </w:p>
    <w:p w14:paraId="5FB7DD15" w14:textId="1DB42F10" w:rsidR="00F43691" w:rsidRDefault="00953367" w:rsidP="00DF1A60">
      <w:pPr>
        <w:pStyle w:val="a3"/>
        <w:spacing w:before="120" w:after="120"/>
        <w:ind w:left="352" w:right="1130"/>
        <w:jc w:val="both"/>
        <w:rPr>
          <w:rFonts w:ascii="Calibri" w:hAnsi="Calibri"/>
        </w:rPr>
      </w:pPr>
      <w:r>
        <w:rPr>
          <w:rFonts w:ascii="Calibri" w:hAnsi="Calibri"/>
          <w:color w:val="00000A"/>
        </w:rPr>
        <w:t xml:space="preserve">Η </w:t>
      </w:r>
      <w:r w:rsidR="00607100">
        <w:rPr>
          <w:rFonts w:ascii="Calibri" w:hAnsi="Calibri"/>
          <w:color w:val="00000A"/>
        </w:rPr>
        <w:t>Αναθέτουσα Αρχή</w:t>
      </w:r>
      <w:r>
        <w:rPr>
          <w:rFonts w:ascii="Calibri" w:hAnsi="Calibri"/>
          <w:color w:val="00000A"/>
        </w:rPr>
        <w:t xml:space="preserve"> μπορεί να παρατείνει την προθεσμία παραλαβής των προσφορών, ούτως ώστε όλοι</w:t>
      </w:r>
      <w:r>
        <w:rPr>
          <w:rFonts w:ascii="Calibri" w:hAnsi="Calibri"/>
          <w:color w:val="00000A"/>
          <w:spacing w:val="40"/>
        </w:rPr>
        <w:t xml:space="preserve"> </w:t>
      </w:r>
      <w:r>
        <w:rPr>
          <w:rFonts w:ascii="Calibri" w:hAnsi="Calibri"/>
          <w:color w:val="00000A"/>
        </w:rPr>
        <w:t>οι εν</w:t>
      </w:r>
      <w:r w:rsidR="00772227">
        <w:rPr>
          <w:rFonts w:ascii="Calibri" w:hAnsi="Calibri"/>
          <w:color w:val="00000A"/>
        </w:rPr>
        <w:softHyphen/>
      </w:r>
      <w:r>
        <w:rPr>
          <w:rFonts w:ascii="Calibri" w:hAnsi="Calibri"/>
          <w:color w:val="00000A"/>
        </w:rPr>
        <w:t>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2BA96431" w14:textId="3333B8B2" w:rsidR="00F43691" w:rsidRPr="00AE71DA" w:rsidRDefault="00953367" w:rsidP="00DF1A60">
      <w:pPr>
        <w:pStyle w:val="a3"/>
        <w:spacing w:before="120" w:after="120"/>
        <w:ind w:left="352" w:right="1128"/>
        <w:jc w:val="both"/>
        <w:rPr>
          <w:rFonts w:ascii="Calibri" w:hAnsi="Calibri"/>
        </w:rPr>
      </w:pPr>
      <w:r w:rsidRPr="00AE71DA">
        <w:rPr>
          <w:rFonts w:ascii="Calibri" w:hAnsi="Calibri"/>
          <w:color w:val="00000A"/>
        </w:rPr>
        <w:t>α) όταν, για οποιονδήποτε λόγο, πρόσθετες πληροφορίες, αν και ζητήθηκαν από τον οικονομικό φορέα έ</w:t>
      </w:r>
      <w:r w:rsidR="00772227" w:rsidRPr="00AE71DA">
        <w:rPr>
          <w:rFonts w:ascii="Calibri" w:hAnsi="Calibri"/>
          <w:color w:val="00000A"/>
        </w:rPr>
        <w:softHyphen/>
      </w:r>
      <w:r w:rsidRPr="00AE71DA">
        <w:rPr>
          <w:rFonts w:ascii="Calibri" w:hAnsi="Calibri"/>
          <w:color w:val="00000A"/>
        </w:rPr>
        <w:t>γκαι</w:t>
      </w:r>
      <w:r w:rsidR="00AE71DA">
        <w:rPr>
          <w:rFonts w:ascii="Calibri" w:hAnsi="Calibri"/>
          <w:color w:val="00000A"/>
        </w:rPr>
        <w:softHyphen/>
      </w:r>
      <w:r w:rsidR="00163EC6" w:rsidRPr="00AE71DA">
        <w:rPr>
          <w:rFonts w:ascii="Calibri" w:hAnsi="Calibri"/>
          <w:color w:val="00000A"/>
        </w:rPr>
        <w:softHyphen/>
      </w:r>
      <w:r w:rsidR="00772227" w:rsidRPr="00AE71DA">
        <w:rPr>
          <w:rFonts w:ascii="Calibri" w:hAnsi="Calibri"/>
          <w:color w:val="00000A"/>
        </w:rPr>
        <w:softHyphen/>
      </w:r>
      <w:r w:rsidRPr="00AE71DA">
        <w:rPr>
          <w:rFonts w:ascii="Calibri" w:hAnsi="Calibri"/>
          <w:color w:val="00000A"/>
        </w:rPr>
        <w:t xml:space="preserve">ρα, δεν έχουν παρασχεθεί το αργότερο </w:t>
      </w:r>
      <w:r w:rsidRPr="00AE71DA">
        <w:rPr>
          <w:rFonts w:ascii="Calibri" w:hAnsi="Calibri"/>
          <w:bCs/>
          <w:color w:val="00000A"/>
        </w:rPr>
        <w:t>έξι (6) ημέρες</w:t>
      </w:r>
      <w:r w:rsidRPr="00AE71DA">
        <w:rPr>
          <w:rFonts w:ascii="Calibri" w:hAnsi="Calibri"/>
          <w:b/>
          <w:color w:val="00000A"/>
        </w:rPr>
        <w:t xml:space="preserve"> </w:t>
      </w:r>
      <w:r w:rsidRPr="00AE71DA">
        <w:rPr>
          <w:rFonts w:ascii="Calibri" w:hAnsi="Calibri"/>
          <w:color w:val="00000A"/>
        </w:rPr>
        <w:t>πριν από την προθεσμία που ορίζεται για την πα</w:t>
      </w:r>
      <w:r w:rsidR="006E2745">
        <w:rPr>
          <w:rFonts w:ascii="Calibri" w:hAnsi="Calibri"/>
          <w:color w:val="00000A"/>
        </w:rPr>
        <w:softHyphen/>
      </w:r>
      <w:r w:rsidR="00F26BCC">
        <w:rPr>
          <w:rFonts w:ascii="Calibri" w:hAnsi="Calibri"/>
          <w:color w:val="00000A"/>
        </w:rPr>
        <w:softHyphen/>
      </w:r>
      <w:r w:rsidR="00AE71DA">
        <w:rPr>
          <w:rFonts w:ascii="Calibri" w:hAnsi="Calibri"/>
          <w:color w:val="00000A"/>
        </w:rPr>
        <w:softHyphen/>
      </w:r>
      <w:r w:rsidR="00163EC6" w:rsidRPr="00AE71DA">
        <w:rPr>
          <w:rFonts w:ascii="Calibri" w:hAnsi="Calibri"/>
          <w:color w:val="00000A"/>
        </w:rPr>
        <w:softHyphen/>
      </w:r>
      <w:r w:rsidR="002E77A7" w:rsidRPr="00AE71DA">
        <w:rPr>
          <w:rFonts w:ascii="Calibri" w:hAnsi="Calibri"/>
          <w:color w:val="00000A"/>
        </w:rPr>
        <w:softHyphen/>
      </w:r>
      <w:r w:rsidR="00772227" w:rsidRPr="00AE71DA">
        <w:rPr>
          <w:rFonts w:ascii="Calibri" w:hAnsi="Calibri"/>
          <w:color w:val="00000A"/>
        </w:rPr>
        <w:softHyphen/>
      </w:r>
      <w:r w:rsidRPr="00AE71DA">
        <w:rPr>
          <w:rFonts w:ascii="Calibri" w:hAnsi="Calibri"/>
          <w:color w:val="00000A"/>
        </w:rPr>
        <w:t>ραλαβή των προσφορών,</w:t>
      </w:r>
    </w:p>
    <w:p w14:paraId="1C75856B" w14:textId="40123CDB" w:rsidR="00F43691" w:rsidRDefault="00953367" w:rsidP="001E13B1">
      <w:pPr>
        <w:pStyle w:val="a3"/>
        <w:spacing w:before="120" w:after="120"/>
        <w:ind w:left="352" w:right="1193"/>
        <w:jc w:val="both"/>
        <w:rPr>
          <w:rFonts w:ascii="Calibri" w:hAnsi="Calibri"/>
        </w:rPr>
      </w:pPr>
      <w:r>
        <w:rPr>
          <w:rFonts w:ascii="Calibri" w:hAnsi="Calibri"/>
          <w:color w:val="00000A"/>
        </w:rPr>
        <w:t>β)</w:t>
      </w:r>
      <w:r>
        <w:rPr>
          <w:rFonts w:ascii="Calibri" w:hAnsi="Calibri"/>
          <w:color w:val="00000A"/>
          <w:spacing w:val="-7"/>
        </w:rPr>
        <w:t xml:space="preserve"> </w:t>
      </w:r>
      <w:r>
        <w:rPr>
          <w:rFonts w:ascii="Calibri" w:hAnsi="Calibri"/>
          <w:color w:val="00000A"/>
        </w:rPr>
        <w:t>όταν</w:t>
      </w:r>
      <w:r>
        <w:rPr>
          <w:rFonts w:ascii="Calibri" w:hAnsi="Calibri"/>
          <w:color w:val="00000A"/>
          <w:spacing w:val="-9"/>
        </w:rPr>
        <w:t xml:space="preserve"> </w:t>
      </w:r>
      <w:r>
        <w:rPr>
          <w:rFonts w:ascii="Calibri" w:hAnsi="Calibri"/>
          <w:color w:val="00000A"/>
        </w:rPr>
        <w:t>τα</w:t>
      </w:r>
      <w:r>
        <w:rPr>
          <w:rFonts w:ascii="Calibri" w:hAnsi="Calibri"/>
          <w:color w:val="00000A"/>
          <w:spacing w:val="-4"/>
        </w:rPr>
        <w:t xml:space="preserve"> </w:t>
      </w:r>
      <w:r>
        <w:rPr>
          <w:rFonts w:ascii="Calibri" w:hAnsi="Calibri"/>
          <w:color w:val="00000A"/>
        </w:rPr>
        <w:t>έγγραφα</w:t>
      </w:r>
      <w:r>
        <w:rPr>
          <w:rFonts w:ascii="Calibri" w:hAnsi="Calibri"/>
          <w:color w:val="00000A"/>
          <w:spacing w:val="-7"/>
        </w:rPr>
        <w:t xml:space="preserve"> </w:t>
      </w:r>
      <w:r>
        <w:rPr>
          <w:rFonts w:ascii="Calibri" w:hAnsi="Calibri"/>
          <w:color w:val="00000A"/>
        </w:rPr>
        <w:t>της</w:t>
      </w:r>
      <w:r>
        <w:rPr>
          <w:rFonts w:ascii="Calibri" w:hAnsi="Calibri"/>
          <w:color w:val="00000A"/>
          <w:spacing w:val="-5"/>
        </w:rPr>
        <w:t xml:space="preserve"> </w:t>
      </w:r>
      <w:r>
        <w:rPr>
          <w:rFonts w:ascii="Calibri" w:hAnsi="Calibri"/>
          <w:color w:val="00000A"/>
        </w:rPr>
        <w:t>σύμβασης</w:t>
      </w:r>
      <w:r>
        <w:rPr>
          <w:rFonts w:ascii="Calibri" w:hAnsi="Calibri"/>
          <w:color w:val="00000A"/>
          <w:spacing w:val="-6"/>
        </w:rPr>
        <w:t xml:space="preserve"> </w:t>
      </w:r>
      <w:r>
        <w:rPr>
          <w:rFonts w:ascii="Calibri" w:hAnsi="Calibri"/>
          <w:color w:val="00000A"/>
        </w:rPr>
        <w:t>υφίστανται</w:t>
      </w:r>
      <w:r>
        <w:rPr>
          <w:rFonts w:ascii="Calibri" w:hAnsi="Calibri"/>
          <w:color w:val="00000A"/>
          <w:spacing w:val="-6"/>
        </w:rPr>
        <w:t xml:space="preserve"> </w:t>
      </w:r>
      <w:r>
        <w:rPr>
          <w:rFonts w:ascii="Calibri" w:hAnsi="Calibri"/>
          <w:color w:val="00000A"/>
        </w:rPr>
        <w:t>σημαντικές</w:t>
      </w:r>
      <w:r>
        <w:rPr>
          <w:rFonts w:ascii="Calibri" w:hAnsi="Calibri"/>
          <w:color w:val="00000A"/>
          <w:spacing w:val="-6"/>
        </w:rPr>
        <w:t xml:space="preserve"> </w:t>
      </w:r>
      <w:r>
        <w:rPr>
          <w:rFonts w:ascii="Calibri" w:hAnsi="Calibri"/>
          <w:color w:val="00000A"/>
          <w:spacing w:val="-2"/>
        </w:rPr>
        <w:t>αλλαγές</w:t>
      </w:r>
      <w:r w:rsidR="001E13B1">
        <w:rPr>
          <w:rFonts w:ascii="Calibri" w:hAnsi="Calibri"/>
          <w:color w:val="00000A"/>
          <w:spacing w:val="-2"/>
        </w:rPr>
        <w:t xml:space="preserve">, </w:t>
      </w:r>
      <w:r w:rsidR="00A74647">
        <w:rPr>
          <w:rFonts w:ascii="Calibri" w:hAnsi="Calibri"/>
          <w:color w:val="00000A"/>
        </w:rPr>
        <w:t>διάρκεια</w:t>
      </w:r>
      <w:r w:rsidR="00A74647">
        <w:rPr>
          <w:rFonts w:ascii="Calibri" w:hAnsi="Calibri"/>
          <w:color w:val="00000A"/>
          <w:spacing w:val="-5"/>
        </w:rPr>
        <w:t xml:space="preserve"> </w:t>
      </w:r>
      <w:r w:rsidR="00A74647">
        <w:rPr>
          <w:rFonts w:ascii="Calibri" w:hAnsi="Calibri"/>
          <w:color w:val="00000A"/>
        </w:rPr>
        <w:t>της</w:t>
      </w:r>
      <w:r w:rsidR="00A74647">
        <w:rPr>
          <w:rFonts w:ascii="Calibri" w:hAnsi="Calibri"/>
          <w:color w:val="00000A"/>
          <w:spacing w:val="-2"/>
        </w:rPr>
        <w:t xml:space="preserve"> </w:t>
      </w:r>
      <w:r w:rsidR="00A74647">
        <w:rPr>
          <w:rFonts w:ascii="Calibri" w:hAnsi="Calibri"/>
          <w:color w:val="00000A"/>
        </w:rPr>
        <w:t>παράτασης</w:t>
      </w:r>
      <w:r w:rsidR="00A74647">
        <w:rPr>
          <w:rFonts w:ascii="Calibri" w:hAnsi="Calibri"/>
          <w:color w:val="00000A"/>
          <w:spacing w:val="-7"/>
        </w:rPr>
        <w:t xml:space="preserve"> </w:t>
      </w:r>
      <w:r w:rsidR="00A74647">
        <w:rPr>
          <w:rFonts w:ascii="Calibri" w:hAnsi="Calibri"/>
          <w:color w:val="00000A"/>
        </w:rPr>
        <w:t>θα</w:t>
      </w:r>
      <w:r w:rsidR="00A74647">
        <w:rPr>
          <w:rFonts w:ascii="Calibri" w:hAnsi="Calibri"/>
          <w:color w:val="00000A"/>
          <w:spacing w:val="-2"/>
        </w:rPr>
        <w:t xml:space="preserve"> </w:t>
      </w:r>
      <w:r w:rsidR="00A74647">
        <w:rPr>
          <w:rFonts w:ascii="Calibri" w:hAnsi="Calibri"/>
          <w:color w:val="00000A"/>
        </w:rPr>
        <w:t>είναι</w:t>
      </w:r>
      <w:r w:rsidR="00A74647">
        <w:rPr>
          <w:rFonts w:ascii="Calibri" w:hAnsi="Calibri"/>
          <w:color w:val="00000A"/>
          <w:spacing w:val="-3"/>
        </w:rPr>
        <w:t xml:space="preserve"> </w:t>
      </w:r>
      <w:r w:rsidR="00A74647">
        <w:rPr>
          <w:rFonts w:ascii="Calibri" w:hAnsi="Calibri"/>
          <w:color w:val="00000A"/>
        </w:rPr>
        <w:t>α</w:t>
      </w:r>
      <w:r w:rsidR="00B301E5">
        <w:rPr>
          <w:rFonts w:ascii="Calibri" w:hAnsi="Calibri"/>
          <w:color w:val="00000A"/>
        </w:rPr>
        <w:softHyphen/>
        <w:t>ν</w:t>
      </w:r>
      <w:r w:rsidR="002E77A7">
        <w:rPr>
          <w:rFonts w:ascii="Calibri" w:hAnsi="Calibri"/>
          <w:color w:val="00000A"/>
        </w:rPr>
        <w:t>ά</w:t>
      </w:r>
      <w:r w:rsidR="00B301E5">
        <w:rPr>
          <w:rFonts w:ascii="Calibri" w:hAnsi="Calibri"/>
          <w:color w:val="00000A"/>
        </w:rPr>
        <w:softHyphen/>
      </w:r>
      <w:r w:rsidR="00A74647">
        <w:rPr>
          <w:rFonts w:ascii="Calibri" w:hAnsi="Calibri"/>
          <w:color w:val="00000A"/>
        </w:rPr>
        <w:t>λο</w:t>
      </w:r>
      <w:r w:rsidR="00B301E5">
        <w:rPr>
          <w:rFonts w:ascii="Calibri" w:hAnsi="Calibri"/>
          <w:color w:val="00000A"/>
        </w:rPr>
        <w:softHyphen/>
      </w:r>
      <w:r w:rsidR="00A74647">
        <w:rPr>
          <w:rFonts w:ascii="Calibri" w:hAnsi="Calibri"/>
          <w:color w:val="00000A"/>
        </w:rPr>
        <w:t>γη</w:t>
      </w:r>
      <w:r w:rsidR="00A74647">
        <w:rPr>
          <w:rFonts w:ascii="Calibri" w:hAnsi="Calibri"/>
          <w:color w:val="00000A"/>
          <w:spacing w:val="-4"/>
        </w:rPr>
        <w:t xml:space="preserve"> </w:t>
      </w:r>
      <w:r w:rsidR="00A74647">
        <w:rPr>
          <w:rFonts w:ascii="Calibri" w:hAnsi="Calibri"/>
          <w:color w:val="00000A"/>
        </w:rPr>
        <w:t>με</w:t>
      </w:r>
      <w:r w:rsidR="00A74647">
        <w:rPr>
          <w:rFonts w:ascii="Calibri" w:hAnsi="Calibri"/>
          <w:color w:val="00000A"/>
          <w:spacing w:val="-2"/>
        </w:rPr>
        <w:t xml:space="preserve"> </w:t>
      </w:r>
      <w:r w:rsidR="00A74647">
        <w:rPr>
          <w:rFonts w:ascii="Calibri" w:hAnsi="Calibri"/>
          <w:color w:val="00000A"/>
        </w:rPr>
        <w:t>τη</w:t>
      </w:r>
      <w:r w:rsidR="00A74647">
        <w:rPr>
          <w:rFonts w:ascii="Calibri" w:hAnsi="Calibri"/>
          <w:color w:val="00000A"/>
          <w:spacing w:val="-5"/>
        </w:rPr>
        <w:t xml:space="preserve"> </w:t>
      </w:r>
      <w:r w:rsidR="00A74647">
        <w:rPr>
          <w:rFonts w:ascii="Calibri" w:hAnsi="Calibri"/>
          <w:color w:val="00000A"/>
        </w:rPr>
        <w:t>σπουδαιότητα</w:t>
      </w:r>
      <w:r w:rsidR="00A74647">
        <w:rPr>
          <w:rFonts w:ascii="Calibri" w:hAnsi="Calibri"/>
          <w:color w:val="00000A"/>
          <w:spacing w:val="-5"/>
        </w:rPr>
        <w:t xml:space="preserve"> </w:t>
      </w:r>
      <w:r w:rsidR="00A74647">
        <w:rPr>
          <w:rFonts w:ascii="Calibri" w:hAnsi="Calibri"/>
          <w:color w:val="00000A"/>
        </w:rPr>
        <w:t>των</w:t>
      </w:r>
      <w:r w:rsidR="00A74647">
        <w:rPr>
          <w:rFonts w:ascii="Calibri" w:hAnsi="Calibri"/>
          <w:color w:val="00000A"/>
          <w:spacing w:val="-6"/>
        </w:rPr>
        <w:t xml:space="preserve"> </w:t>
      </w:r>
      <w:r w:rsidR="00A74647">
        <w:rPr>
          <w:rFonts w:ascii="Calibri" w:hAnsi="Calibri"/>
          <w:color w:val="00000A"/>
        </w:rPr>
        <w:t>πληροφοριών</w:t>
      </w:r>
      <w:r w:rsidR="00A74647">
        <w:rPr>
          <w:rFonts w:ascii="Calibri" w:hAnsi="Calibri"/>
          <w:color w:val="00000A"/>
          <w:spacing w:val="-4"/>
        </w:rPr>
        <w:t xml:space="preserve"> </w:t>
      </w:r>
      <w:r w:rsidR="00A74647">
        <w:rPr>
          <w:rFonts w:ascii="Calibri" w:hAnsi="Calibri"/>
          <w:color w:val="00000A"/>
        </w:rPr>
        <w:t>ή</w:t>
      </w:r>
      <w:r w:rsidR="00A74647">
        <w:rPr>
          <w:rFonts w:ascii="Calibri" w:hAnsi="Calibri"/>
          <w:color w:val="00000A"/>
          <w:spacing w:val="-2"/>
        </w:rPr>
        <w:t xml:space="preserve"> </w:t>
      </w:r>
      <w:r w:rsidR="00A74647">
        <w:rPr>
          <w:rFonts w:ascii="Calibri" w:hAnsi="Calibri"/>
          <w:color w:val="00000A"/>
        </w:rPr>
        <w:t>των</w:t>
      </w:r>
      <w:r w:rsidR="00A74647">
        <w:rPr>
          <w:rFonts w:ascii="Calibri" w:hAnsi="Calibri"/>
          <w:color w:val="00000A"/>
          <w:spacing w:val="-3"/>
        </w:rPr>
        <w:t xml:space="preserve"> </w:t>
      </w:r>
      <w:r w:rsidR="00A74647">
        <w:rPr>
          <w:rFonts w:ascii="Calibri" w:hAnsi="Calibri"/>
          <w:color w:val="00000A"/>
          <w:spacing w:val="-2"/>
        </w:rPr>
        <w:t>αλλαγών.</w:t>
      </w:r>
    </w:p>
    <w:p w14:paraId="638C16A3" w14:textId="77777777" w:rsidR="00F43691" w:rsidRPr="00B34351" w:rsidRDefault="00953367" w:rsidP="00DF1A60">
      <w:pPr>
        <w:pStyle w:val="a3"/>
        <w:spacing w:before="120" w:after="120"/>
        <w:ind w:left="352" w:right="1130"/>
        <w:jc w:val="both"/>
        <w:rPr>
          <w:rFonts w:ascii="Calibri" w:hAnsi="Calibri"/>
        </w:rPr>
      </w:pPr>
      <w:r w:rsidRPr="00B34351">
        <w:rPr>
          <w:rFonts w:ascii="Calibri" w:hAnsi="Calibri"/>
          <w:color w:val="00000A"/>
        </w:rPr>
        <w:t>Όταν οι πρόσθετες πληροφορίες δεν έχουν ζητηθεί έγκαιρα ή δεν έχουν σημασία για την προετοιμασί</w:t>
      </w:r>
      <w:r w:rsidRPr="00B34351">
        <w:rPr>
          <w:rFonts w:ascii="Calibri" w:hAnsi="Calibri"/>
        </w:rPr>
        <w:t>α κατάλληλων προσφορών, δεν απαιτείται παράταση των προθεσμιών.</w:t>
      </w:r>
    </w:p>
    <w:p w14:paraId="104D50F8" w14:textId="73DE4418" w:rsidR="00F43691" w:rsidRPr="00C231EE" w:rsidRDefault="00953367" w:rsidP="00DF1A60">
      <w:pPr>
        <w:pStyle w:val="a3"/>
        <w:spacing w:before="120"/>
        <w:ind w:left="352" w:right="1134"/>
        <w:jc w:val="both"/>
        <w:rPr>
          <w:rFonts w:ascii="Calibri" w:hAnsi="Calibri"/>
        </w:rPr>
      </w:pPr>
      <w:r>
        <w:rPr>
          <w:rFonts w:ascii="Calibri" w:hAnsi="Calibri"/>
        </w:rPr>
        <w:lastRenderedPageBreak/>
        <w:t xml:space="preserve">Τροποποίηση των όρων της διαγωνιστικής </w:t>
      </w:r>
      <w:r w:rsidRPr="00C231EE">
        <w:rPr>
          <w:rFonts w:ascii="Calibri" w:hAnsi="Calibri"/>
        </w:rPr>
        <w:t>διαδικασίας (π</w:t>
      </w:r>
      <w:r w:rsidR="002D434F">
        <w:rPr>
          <w:rFonts w:ascii="Calibri" w:hAnsi="Calibri"/>
        </w:rPr>
        <w:t>.</w:t>
      </w:r>
      <w:r w:rsidRPr="00C231EE">
        <w:rPr>
          <w:rFonts w:ascii="Calibri" w:hAnsi="Calibri"/>
        </w:rPr>
        <w:t>χ</w:t>
      </w:r>
      <w:r w:rsidR="006F76EA" w:rsidRPr="00C231EE">
        <w:rPr>
          <w:rFonts w:ascii="Calibri" w:hAnsi="Calibri"/>
        </w:rPr>
        <w:t>.</w:t>
      </w:r>
      <w:r w:rsidRPr="00C231EE">
        <w:rPr>
          <w:rFonts w:ascii="Calibri" w:hAnsi="Calibri"/>
        </w:rPr>
        <w:t xml:space="preserve"> αλλαγή/μετάθεση της καταληκτικής ημερο</w:t>
      </w:r>
      <w:r w:rsidR="00B301E5" w:rsidRPr="00C231EE">
        <w:rPr>
          <w:rFonts w:ascii="Calibri" w:hAnsi="Calibri"/>
        </w:rPr>
        <w:softHyphen/>
      </w:r>
      <w:r w:rsidRPr="00C231EE">
        <w:rPr>
          <w:rFonts w:ascii="Calibri" w:hAnsi="Calibri"/>
        </w:rPr>
        <w:t>μη</w:t>
      </w:r>
      <w:r w:rsidR="00B301E5" w:rsidRPr="00C231EE">
        <w:rPr>
          <w:rFonts w:ascii="Calibri" w:hAnsi="Calibri"/>
        </w:rPr>
        <w:softHyphen/>
      </w:r>
      <w:r w:rsidRPr="00C231EE">
        <w:rPr>
          <w:rFonts w:ascii="Calibri" w:hAnsi="Calibri"/>
        </w:rPr>
        <w:t>νί</w:t>
      </w:r>
      <w:r w:rsidR="005706EA">
        <w:rPr>
          <w:rFonts w:ascii="Calibri" w:hAnsi="Calibri"/>
        </w:rPr>
        <w:softHyphen/>
      </w:r>
      <w:r w:rsidR="00B301E5" w:rsidRPr="00C231EE">
        <w:rPr>
          <w:rFonts w:ascii="Calibri" w:hAnsi="Calibri"/>
        </w:rPr>
        <w:softHyphen/>
      </w:r>
      <w:r w:rsidR="00B301E5" w:rsidRPr="00C231EE">
        <w:rPr>
          <w:rFonts w:ascii="Calibri" w:hAnsi="Calibri"/>
        </w:rPr>
        <w:softHyphen/>
      </w:r>
      <w:r w:rsidR="00C231EE" w:rsidRPr="00C231EE">
        <w:rPr>
          <w:rFonts w:ascii="Calibri" w:hAnsi="Calibri"/>
        </w:rPr>
        <w:softHyphen/>
      </w:r>
      <w:r w:rsidR="00C231EE">
        <w:rPr>
          <w:rFonts w:ascii="Calibri" w:hAnsi="Calibri"/>
        </w:rPr>
        <w:softHyphen/>
      </w:r>
      <w:r w:rsidRPr="00C231EE">
        <w:rPr>
          <w:rFonts w:ascii="Calibri" w:hAnsi="Calibri"/>
        </w:rPr>
        <w:t>ας υποβολής προσφορών</w:t>
      </w:r>
      <w:r w:rsidR="00530DE6">
        <w:rPr>
          <w:rFonts w:ascii="Calibri" w:hAnsi="Calibri"/>
        </w:rPr>
        <w:t>,</w:t>
      </w:r>
      <w:r w:rsidRPr="00C231EE">
        <w:rPr>
          <w:rFonts w:ascii="Calibri" w:hAnsi="Calibri"/>
        </w:rPr>
        <w:t xml:space="preserve"> καθώς και σημαντικές αλλαγές των εγγράφων της σύμβασης) δημοσιεύ</w:t>
      </w:r>
      <w:r w:rsidR="00530DE6">
        <w:rPr>
          <w:rFonts w:ascii="Calibri" w:hAnsi="Calibri"/>
        </w:rPr>
        <w:t>ον</w:t>
      </w:r>
      <w:r w:rsidRPr="00C231EE">
        <w:rPr>
          <w:rFonts w:ascii="Calibri" w:hAnsi="Calibri"/>
        </w:rPr>
        <w:t>ται στην ΕΕΕΕ (τυποποιημένο έντυπο</w:t>
      </w:r>
      <w:r w:rsidR="00DF1A60" w:rsidRPr="00C231EE">
        <w:rPr>
          <w:rFonts w:ascii="Calibri" w:hAnsi="Calibri"/>
        </w:rPr>
        <w:t xml:space="preserve"> </w:t>
      </w:r>
      <w:r w:rsidRPr="00C231EE">
        <w:rPr>
          <w:rFonts w:ascii="Calibri" w:hAnsi="Calibri"/>
        </w:rPr>
        <w:t xml:space="preserve">«Διορθωτικό») και στο </w:t>
      </w:r>
      <w:r w:rsidR="00C231EE" w:rsidRPr="00C231EE">
        <w:rPr>
          <w:rFonts w:ascii="Calibri" w:hAnsi="Calibri"/>
        </w:rPr>
        <w:t>Κ</w:t>
      </w:r>
      <w:r w:rsidRPr="00C231EE">
        <w:rPr>
          <w:rFonts w:ascii="Calibri" w:hAnsi="Calibri"/>
        </w:rPr>
        <w:t>ΗΜ</w:t>
      </w:r>
      <w:r w:rsidR="00B301E5" w:rsidRPr="00C231EE">
        <w:rPr>
          <w:rFonts w:ascii="Calibri" w:hAnsi="Calibri"/>
        </w:rPr>
        <w:softHyphen/>
      </w:r>
      <w:r w:rsidR="00C231EE" w:rsidRPr="00C231EE">
        <w:rPr>
          <w:rFonts w:ascii="Calibri" w:hAnsi="Calibri"/>
        </w:rPr>
        <w:softHyphen/>
      </w:r>
      <w:r w:rsidRPr="00C231EE">
        <w:rPr>
          <w:rFonts w:ascii="Calibri" w:hAnsi="Calibri"/>
        </w:rPr>
        <w:t>ΔΗΣ.</w:t>
      </w:r>
    </w:p>
    <w:p w14:paraId="01280733" w14:textId="77777777" w:rsidR="00F43691" w:rsidRDefault="00F43691" w:rsidP="00DF1A60">
      <w:pPr>
        <w:pStyle w:val="a3"/>
        <w:rPr>
          <w:rFonts w:ascii="Calibri"/>
          <w:sz w:val="19"/>
        </w:rPr>
      </w:pPr>
    </w:p>
    <w:p w14:paraId="77A8DF7A" w14:textId="77777777" w:rsidR="00F43691" w:rsidRDefault="00953367" w:rsidP="006312D1">
      <w:pPr>
        <w:pStyle w:val="6"/>
        <w:numPr>
          <w:ilvl w:val="2"/>
          <w:numId w:val="43"/>
        </w:numPr>
        <w:tabs>
          <w:tab w:val="left" w:pos="971"/>
        </w:tabs>
        <w:ind w:left="970" w:hanging="619"/>
        <w:jc w:val="both"/>
        <w:rPr>
          <w:rFonts w:ascii="Calibri" w:hAnsi="Calibri"/>
        </w:rPr>
      </w:pPr>
      <w:r>
        <w:rPr>
          <w:rFonts w:ascii="Calibri" w:hAnsi="Calibri"/>
          <w:spacing w:val="-2"/>
        </w:rPr>
        <w:t>Γλώσσα</w:t>
      </w:r>
    </w:p>
    <w:p w14:paraId="2492551E" w14:textId="39D70DBD" w:rsidR="00F43691" w:rsidRDefault="00953367" w:rsidP="00DF1A60">
      <w:pPr>
        <w:pStyle w:val="a3"/>
        <w:spacing w:before="120" w:after="120"/>
        <w:ind w:left="352" w:right="1130"/>
        <w:jc w:val="both"/>
        <w:rPr>
          <w:rFonts w:ascii="Calibri" w:hAnsi="Calibri"/>
        </w:rPr>
      </w:pPr>
      <w:r>
        <w:rPr>
          <w:rFonts w:ascii="Calibri" w:hAnsi="Calibri"/>
          <w:color w:val="00000A"/>
        </w:rPr>
        <w:t xml:space="preserve">Τα έγγραφα της σύμβασης έχουν συνταχθεί στην </w:t>
      </w:r>
      <w:r w:rsidRPr="0047593C">
        <w:rPr>
          <w:rFonts w:ascii="Calibri" w:hAnsi="Calibri"/>
          <w:bCs/>
          <w:color w:val="00000A"/>
        </w:rPr>
        <w:t>ελληνική γλώσσα</w:t>
      </w:r>
      <w:r>
        <w:rPr>
          <w:rFonts w:ascii="Calibri" w:hAnsi="Calibri"/>
          <w:color w:val="00000A"/>
        </w:rPr>
        <w:t>. Τυχόν προδικαστικές προσφυγές υπο</w:t>
      </w:r>
      <w:r w:rsidR="00562D6A">
        <w:rPr>
          <w:rFonts w:ascii="Calibri" w:hAnsi="Calibri"/>
          <w:color w:val="00000A"/>
        </w:rPr>
        <w:softHyphen/>
      </w:r>
      <w:r>
        <w:rPr>
          <w:rFonts w:ascii="Calibri" w:hAnsi="Calibri"/>
          <w:color w:val="00000A"/>
        </w:rPr>
        <w:t>βάλ</w:t>
      </w:r>
      <w:r w:rsidR="00562D6A">
        <w:rPr>
          <w:rFonts w:ascii="Calibri" w:hAnsi="Calibri"/>
          <w:color w:val="00000A"/>
        </w:rPr>
        <w:softHyphen/>
      </w:r>
      <w:r>
        <w:rPr>
          <w:rFonts w:ascii="Calibri" w:hAnsi="Calibri"/>
          <w:color w:val="00000A"/>
        </w:rPr>
        <w:t>λονται στην ελληνική γλώσσα.</w:t>
      </w:r>
    </w:p>
    <w:p w14:paraId="1CD8206A" w14:textId="67EAC0D5" w:rsidR="00F43691" w:rsidRDefault="00953367" w:rsidP="00DF1A60">
      <w:pPr>
        <w:pStyle w:val="a3"/>
        <w:spacing w:before="120" w:after="120"/>
        <w:ind w:left="352" w:right="1133"/>
        <w:jc w:val="both"/>
        <w:rPr>
          <w:rFonts w:ascii="Calibri" w:hAnsi="Calibri"/>
        </w:rPr>
      </w:pPr>
      <w:r>
        <w:rPr>
          <w:rFonts w:ascii="Calibri" w:hAnsi="Calibri"/>
        </w:rPr>
        <w:t xml:space="preserve">Οι </w:t>
      </w:r>
      <w:r w:rsidRPr="00BB467D">
        <w:rPr>
          <w:rFonts w:ascii="Calibri" w:hAnsi="Calibri"/>
          <w:bCs/>
        </w:rPr>
        <w:t>προσφορές</w:t>
      </w:r>
      <w:r>
        <w:rPr>
          <w:rFonts w:ascii="Calibri" w:hAnsi="Calibri"/>
          <w:b/>
        </w:rPr>
        <w:t xml:space="preserve"> </w:t>
      </w:r>
      <w:r>
        <w:rPr>
          <w:rFonts w:ascii="Calibri" w:hAnsi="Calibri"/>
        </w:rPr>
        <w:t>και τα περιλαμβανόμενα σε αυτές στοιχεία καθώς και τα αποδεικτικά έγγραφα σχετικά με τη μη ύπαρξη λόγου αποκλεισμού και την πλήρωση των κριτηρίων ποιοτικής επιλογής συντάσσονται στην ελ</w:t>
      </w:r>
      <w:r w:rsidR="00B301E5">
        <w:rPr>
          <w:rFonts w:ascii="Calibri" w:hAnsi="Calibri"/>
        </w:rPr>
        <w:softHyphen/>
      </w:r>
      <w:r>
        <w:rPr>
          <w:rFonts w:ascii="Calibri" w:hAnsi="Calibri"/>
        </w:rPr>
        <w:t>λη</w:t>
      </w:r>
      <w:r w:rsidR="00BB467D">
        <w:rPr>
          <w:rFonts w:ascii="Calibri" w:hAnsi="Calibri"/>
        </w:rPr>
        <w:softHyphen/>
      </w:r>
      <w:r>
        <w:rPr>
          <w:rFonts w:ascii="Calibri" w:hAnsi="Calibri"/>
        </w:rPr>
        <w:t>νική γλώσσα ή συνοδεύονται από επίσημη μετάφρασή τους στην ελληνική γλώσσα. Τα αλλοδαπά δη</w:t>
      </w:r>
      <w:r w:rsidR="00B301E5">
        <w:rPr>
          <w:rFonts w:ascii="Calibri" w:hAnsi="Calibri"/>
        </w:rPr>
        <w:softHyphen/>
      </w:r>
      <w:r>
        <w:rPr>
          <w:rFonts w:ascii="Calibri" w:hAnsi="Calibri"/>
        </w:rPr>
        <w:t>μό</w:t>
      </w:r>
      <w:r w:rsidR="00B301E5">
        <w:rPr>
          <w:rFonts w:ascii="Calibri" w:hAnsi="Calibri"/>
        </w:rPr>
        <w:softHyphen/>
      </w:r>
      <w:r>
        <w:rPr>
          <w:rFonts w:ascii="Calibri" w:hAnsi="Calibri"/>
        </w:rPr>
        <w:t>σια και ιδιωτικά έγγραφα συνοδεύονται από μετάφρασή τους στην ελληνική γλώσσα, επικυρωμένη είτε α</w:t>
      </w:r>
      <w:r w:rsidR="00BB467D">
        <w:rPr>
          <w:rFonts w:ascii="Calibri" w:hAnsi="Calibri"/>
        </w:rPr>
        <w:softHyphen/>
      </w:r>
      <w:r>
        <w:rPr>
          <w:rFonts w:ascii="Calibri" w:hAnsi="Calibri"/>
        </w:rPr>
        <w:t>πό πρόσωπο αρμόδιο κατά τις διατάξεις της εθνικής νομοθεσίας είτε από πρόσωπο κατά νόμο αρ</w:t>
      </w:r>
      <w:r w:rsidR="00B301E5">
        <w:rPr>
          <w:rFonts w:ascii="Calibri" w:hAnsi="Calibri"/>
        </w:rPr>
        <w:softHyphen/>
      </w:r>
      <w:r>
        <w:rPr>
          <w:rFonts w:ascii="Calibri" w:hAnsi="Calibri"/>
        </w:rPr>
        <w:t>μό</w:t>
      </w:r>
      <w:r w:rsidR="00B301E5">
        <w:rPr>
          <w:rFonts w:ascii="Calibri" w:hAnsi="Calibri"/>
        </w:rPr>
        <w:softHyphen/>
      </w:r>
      <w:r>
        <w:rPr>
          <w:rFonts w:ascii="Calibri" w:hAnsi="Calibri"/>
        </w:rPr>
        <w:t>διο της χώρας στην οποία έχει συνταχθεί το έγγραφο.</w:t>
      </w:r>
    </w:p>
    <w:p w14:paraId="2A60450C" w14:textId="502FE707" w:rsidR="00F43691" w:rsidRDefault="00953367" w:rsidP="00DF1A60">
      <w:pPr>
        <w:pStyle w:val="a3"/>
        <w:spacing w:before="120" w:after="120"/>
        <w:ind w:left="352" w:right="1127"/>
        <w:jc w:val="both"/>
        <w:rPr>
          <w:rFonts w:ascii="Calibri" w:hAnsi="Calibri"/>
        </w:rPr>
      </w:pPr>
      <w:r w:rsidRPr="0027387C">
        <w:rPr>
          <w:rFonts w:ascii="Calibri" w:hAnsi="Calibri"/>
        </w:rPr>
        <w:t>Ενημερωτικά και τεχνικά φυλλάδια και άλλα έντυπα -</w:t>
      </w:r>
      <w:r w:rsidR="00C231EE">
        <w:rPr>
          <w:rFonts w:ascii="Calibri" w:hAnsi="Calibri"/>
        </w:rPr>
        <w:t xml:space="preserve"> </w:t>
      </w:r>
      <w:r w:rsidRPr="0027387C">
        <w:rPr>
          <w:rFonts w:ascii="Calibri" w:hAnsi="Calibri"/>
        </w:rPr>
        <w:t>εταιρικά ή μη</w:t>
      </w:r>
      <w:r w:rsidR="00C231EE">
        <w:rPr>
          <w:rFonts w:ascii="Calibri" w:hAnsi="Calibri"/>
        </w:rPr>
        <w:t xml:space="preserve"> </w:t>
      </w:r>
      <w:r w:rsidRPr="0027387C">
        <w:rPr>
          <w:rFonts w:ascii="Calibri" w:hAnsi="Calibri"/>
        </w:rPr>
        <w:t xml:space="preserve">- με ειδικό τεχνικό </w:t>
      </w:r>
      <w:r w:rsidRPr="0027387C">
        <w:rPr>
          <w:rFonts w:ascii="Calibri" w:hAnsi="Calibri"/>
          <w:i/>
        </w:rPr>
        <w:t xml:space="preserve">περιεχόμενο </w:t>
      </w:r>
      <w:r w:rsidRPr="0027387C">
        <w:rPr>
          <w:rFonts w:ascii="Calibri" w:hAnsi="Calibri"/>
        </w:rPr>
        <w:t>μπορούν να υποβάλλονται στην αγγλική γλώσσα, χωρίς να</w:t>
      </w:r>
      <w:r>
        <w:rPr>
          <w:rFonts w:ascii="Calibri" w:hAnsi="Calibri"/>
        </w:rPr>
        <w:t xml:space="preserve"> συνοδεύονται από μετάφραση στην ελληνική. Επίσης, μπο</w:t>
      </w:r>
      <w:r w:rsidR="00C13E1C">
        <w:rPr>
          <w:rFonts w:ascii="Calibri" w:hAnsi="Calibri"/>
        </w:rPr>
        <w:softHyphen/>
      </w:r>
      <w:r>
        <w:rPr>
          <w:rFonts w:ascii="Calibri" w:hAnsi="Calibri"/>
        </w:rPr>
        <w:t xml:space="preserve">ρούν να χρησιμοποιούνται ευρέως </w:t>
      </w:r>
      <w:r>
        <w:rPr>
          <w:rFonts w:ascii="Calibri" w:hAnsi="Calibri"/>
          <w:color w:val="00000A"/>
        </w:rPr>
        <w:t xml:space="preserve">διαδεδομένοι </w:t>
      </w:r>
      <w:r>
        <w:rPr>
          <w:rFonts w:ascii="Calibri" w:hAnsi="Calibri"/>
        </w:rPr>
        <w:t>τεχνικοί όροι στην αγγλική γλώσσα (π</w:t>
      </w:r>
      <w:r w:rsidR="002D434F">
        <w:rPr>
          <w:rFonts w:ascii="Calibri" w:hAnsi="Calibri"/>
        </w:rPr>
        <w:t>.</w:t>
      </w:r>
      <w:r>
        <w:rPr>
          <w:rFonts w:ascii="Calibri" w:hAnsi="Calibri"/>
        </w:rPr>
        <w:t>χ</w:t>
      </w:r>
      <w:r w:rsidR="003953B7">
        <w:rPr>
          <w:rFonts w:ascii="Calibri" w:hAnsi="Calibri"/>
        </w:rPr>
        <w:t>.</w:t>
      </w:r>
      <w:r>
        <w:rPr>
          <w:rFonts w:ascii="Calibri" w:hAnsi="Calibri"/>
        </w:rPr>
        <w:t xml:space="preserve"> hardware, </w:t>
      </w:r>
      <w:r>
        <w:rPr>
          <w:rFonts w:ascii="Calibri" w:hAnsi="Calibri"/>
          <w:color w:val="00000A"/>
        </w:rPr>
        <w:t>soft</w:t>
      </w:r>
      <w:r w:rsidR="00BB467D">
        <w:rPr>
          <w:rFonts w:ascii="Calibri" w:hAnsi="Calibri"/>
          <w:color w:val="00000A"/>
        </w:rPr>
        <w:softHyphen/>
      </w:r>
      <w:r w:rsidR="005706EA">
        <w:rPr>
          <w:rFonts w:ascii="Calibri" w:hAnsi="Calibri"/>
          <w:color w:val="00000A"/>
        </w:rPr>
        <w:softHyphen/>
      </w:r>
      <w:r>
        <w:rPr>
          <w:rFonts w:ascii="Calibri" w:hAnsi="Calibri"/>
          <w:color w:val="00000A"/>
        </w:rPr>
        <w:t>ware</w:t>
      </w:r>
      <w:r w:rsidR="001A07B8">
        <w:rPr>
          <w:rFonts w:ascii="Calibri" w:hAnsi="Calibri"/>
          <w:color w:val="00000A"/>
        </w:rPr>
        <w:t xml:space="preserve">, </w:t>
      </w:r>
      <w:r w:rsidR="001A07B8">
        <w:rPr>
          <w:rFonts w:ascii="Calibri" w:hAnsi="Calibri"/>
          <w:color w:val="00000A"/>
          <w:lang w:val="en-US"/>
        </w:rPr>
        <w:t>server</w:t>
      </w:r>
      <w:r>
        <w:rPr>
          <w:rFonts w:ascii="Calibri" w:hAnsi="Calibri"/>
          <w:color w:val="00000A"/>
        </w:rPr>
        <w:t xml:space="preserve"> κ.λπ</w:t>
      </w:r>
      <w:r w:rsidR="003953B7">
        <w:rPr>
          <w:rFonts w:ascii="Calibri" w:hAnsi="Calibri"/>
          <w:color w:val="00000A"/>
        </w:rPr>
        <w:t>.</w:t>
      </w:r>
      <w:r>
        <w:rPr>
          <w:rFonts w:ascii="Calibri" w:hAnsi="Calibri"/>
        </w:rPr>
        <w:t>)</w:t>
      </w:r>
      <w:r w:rsidR="003953B7">
        <w:rPr>
          <w:rFonts w:ascii="Calibri" w:hAnsi="Calibri"/>
        </w:rPr>
        <w:t>.</w:t>
      </w:r>
    </w:p>
    <w:p w14:paraId="4A459C39" w14:textId="31413527" w:rsidR="00F43691" w:rsidRDefault="00953367" w:rsidP="00DF1A60">
      <w:pPr>
        <w:pStyle w:val="a3"/>
        <w:spacing w:before="120"/>
        <w:ind w:left="352" w:right="1132"/>
        <w:jc w:val="both"/>
        <w:rPr>
          <w:rFonts w:ascii="Calibri" w:hAnsi="Calibri"/>
        </w:rPr>
      </w:pPr>
      <w:r>
        <w:rPr>
          <w:rFonts w:ascii="Calibri" w:hAnsi="Calibri"/>
        </w:rPr>
        <w:t xml:space="preserve">Κάθε μορφής επικοινωνία με την </w:t>
      </w:r>
      <w:r w:rsidR="00607100">
        <w:rPr>
          <w:rFonts w:ascii="Calibri" w:hAnsi="Calibri"/>
        </w:rPr>
        <w:t>Αναθέτουσα Αρχή</w:t>
      </w:r>
      <w:r>
        <w:rPr>
          <w:rFonts w:ascii="Calibri" w:hAnsi="Calibri"/>
        </w:rPr>
        <w:t xml:space="preserve">, καθώς και μεταξύ αυτής και του </w:t>
      </w:r>
      <w:r w:rsidR="00645CC3">
        <w:rPr>
          <w:rFonts w:ascii="Calibri" w:hAnsi="Calibri"/>
        </w:rPr>
        <w:t>Α</w:t>
      </w:r>
      <w:r>
        <w:rPr>
          <w:rFonts w:ascii="Calibri" w:hAnsi="Calibri"/>
        </w:rPr>
        <w:t>ναδόχου, θα γίνονται υποχρεωτικά στην ελληνική γλώσσα.</w:t>
      </w:r>
    </w:p>
    <w:p w14:paraId="6B871FC1" w14:textId="77777777" w:rsidR="00F43691" w:rsidRDefault="00F43691">
      <w:pPr>
        <w:pStyle w:val="a3"/>
        <w:spacing w:before="8"/>
        <w:rPr>
          <w:rFonts w:ascii="Calibri"/>
          <w:sz w:val="19"/>
        </w:rPr>
      </w:pPr>
    </w:p>
    <w:p w14:paraId="39DA2247" w14:textId="77777777" w:rsidR="00F43691" w:rsidRDefault="00953367" w:rsidP="006312D1">
      <w:pPr>
        <w:pStyle w:val="6"/>
        <w:numPr>
          <w:ilvl w:val="2"/>
          <w:numId w:val="43"/>
        </w:numPr>
        <w:tabs>
          <w:tab w:val="left" w:pos="971"/>
        </w:tabs>
        <w:spacing w:before="1"/>
        <w:ind w:left="970" w:hanging="619"/>
        <w:jc w:val="both"/>
        <w:rPr>
          <w:rFonts w:ascii="Calibri" w:hAnsi="Calibri"/>
        </w:rPr>
      </w:pPr>
      <w:r>
        <w:rPr>
          <w:rFonts w:ascii="Calibri" w:hAnsi="Calibri"/>
          <w:spacing w:val="-2"/>
        </w:rPr>
        <w:t>Εγγυήσεις</w:t>
      </w:r>
    </w:p>
    <w:p w14:paraId="0061DEAE" w14:textId="02D9D1A4" w:rsidR="00F43691" w:rsidRDefault="00953367" w:rsidP="00DF1A60">
      <w:pPr>
        <w:pStyle w:val="a3"/>
        <w:spacing w:before="120" w:after="120"/>
        <w:ind w:left="352" w:right="1128"/>
        <w:jc w:val="both"/>
        <w:rPr>
          <w:rFonts w:ascii="Calibri" w:hAnsi="Calibri"/>
        </w:rPr>
      </w:pPr>
      <w:r>
        <w:rPr>
          <w:rFonts w:ascii="Calibri" w:hAnsi="Calibri"/>
        </w:rPr>
        <w:t xml:space="preserve">Οι εγγυητικές επιστολές των </w:t>
      </w:r>
      <w:r w:rsidR="005070BD">
        <w:rPr>
          <w:rFonts w:ascii="Calibri" w:hAnsi="Calibri"/>
        </w:rPr>
        <w:t>παρ.</w:t>
      </w:r>
      <w:r>
        <w:rPr>
          <w:rFonts w:ascii="Calibri" w:hAnsi="Calibri"/>
        </w:rPr>
        <w:t xml:space="preserve"> </w:t>
      </w:r>
      <w:r>
        <w:rPr>
          <w:rFonts w:ascii="Calibri" w:hAnsi="Calibri"/>
          <w:color w:val="0000CC"/>
        </w:rPr>
        <w:t xml:space="preserve">2.2.2 </w:t>
      </w:r>
      <w:r>
        <w:rPr>
          <w:rFonts w:ascii="Calibri" w:hAnsi="Calibri"/>
        </w:rPr>
        <w:t xml:space="preserve">(«Εγγύηση Συμμετοχής») και </w:t>
      </w:r>
      <w:r>
        <w:rPr>
          <w:rFonts w:ascii="Calibri" w:hAnsi="Calibri"/>
          <w:color w:val="0000CC"/>
        </w:rPr>
        <w:t xml:space="preserve">4.1. </w:t>
      </w:r>
      <w:r>
        <w:rPr>
          <w:rFonts w:ascii="Calibri" w:hAnsi="Calibri"/>
          <w:color w:val="00000A"/>
        </w:rPr>
        <w:t>(«Εγγυήσεις καλής εκτέλεσης, προκαταβολής</w:t>
      </w:r>
      <w:r w:rsidR="00C43290" w:rsidRPr="00C43290">
        <w:rPr>
          <w:rFonts w:ascii="Calibri" w:hAnsi="Calibri"/>
          <w:color w:val="00000A"/>
        </w:rPr>
        <w:t xml:space="preserve">, </w:t>
      </w:r>
      <w:r w:rsidR="00C43290">
        <w:rPr>
          <w:rFonts w:ascii="Calibri" w:hAnsi="Calibri"/>
          <w:color w:val="00000A"/>
        </w:rPr>
        <w:t>καλής λειτουργίας</w:t>
      </w:r>
      <w:r>
        <w:rPr>
          <w:rFonts w:ascii="Calibri" w:hAnsi="Calibri"/>
          <w:color w:val="00000A"/>
        </w:rPr>
        <w:t xml:space="preserve">») </w:t>
      </w:r>
      <w:r>
        <w:rPr>
          <w:rFonts w:ascii="Calibri" w:hAnsi="Calibri"/>
        </w:rPr>
        <w:t xml:space="preserve">εκδίδονται από πιστωτικά ιδρύματα </w:t>
      </w:r>
      <w:r>
        <w:rPr>
          <w:rFonts w:ascii="Calibri" w:hAnsi="Calibri"/>
          <w:color w:val="00000A"/>
        </w:rPr>
        <w:t>ή χρηματοδοτικά ιδρύματα ή ασφαλιστι</w:t>
      </w:r>
      <w:r w:rsidR="00E7664B">
        <w:rPr>
          <w:rFonts w:ascii="Calibri" w:hAnsi="Calibri"/>
          <w:color w:val="00000A"/>
        </w:rPr>
        <w:t>κ</w:t>
      </w:r>
      <w:r>
        <w:rPr>
          <w:rFonts w:ascii="Calibri" w:hAnsi="Calibri"/>
          <w:color w:val="00000A"/>
        </w:rPr>
        <w:t>ές επιχει</w:t>
      </w:r>
      <w:r w:rsidR="00562D6A">
        <w:rPr>
          <w:rFonts w:ascii="Calibri" w:hAnsi="Calibri"/>
          <w:color w:val="00000A"/>
        </w:rPr>
        <w:softHyphen/>
      </w:r>
      <w:r>
        <w:rPr>
          <w:rFonts w:ascii="Calibri" w:hAnsi="Calibri"/>
          <w:color w:val="00000A"/>
        </w:rPr>
        <w:t>ρή</w:t>
      </w:r>
      <w:r w:rsidR="00562D6A">
        <w:rPr>
          <w:rFonts w:ascii="Calibri" w:hAnsi="Calibri"/>
          <w:color w:val="00000A"/>
        </w:rPr>
        <w:softHyphen/>
      </w:r>
      <w:r>
        <w:rPr>
          <w:rFonts w:ascii="Calibri" w:hAnsi="Calibri"/>
          <w:color w:val="00000A"/>
        </w:rPr>
        <w:t>σεις κατά την έννοια των περιπτώσεων β</w:t>
      </w:r>
      <w:r w:rsidR="005B335F" w:rsidRPr="005B335F">
        <w:rPr>
          <w:rFonts w:ascii="Calibri" w:hAnsi="Calibri"/>
          <w:color w:val="00000A"/>
        </w:rPr>
        <w:t>’-</w:t>
      </w:r>
      <w:r>
        <w:rPr>
          <w:rFonts w:ascii="Calibri" w:hAnsi="Calibri"/>
          <w:color w:val="00000A"/>
        </w:rPr>
        <w:t xml:space="preserve">γ΄ της παρ. 1 του </w:t>
      </w:r>
      <w:r w:rsidR="005B335F">
        <w:rPr>
          <w:rFonts w:ascii="Calibri" w:hAnsi="Calibri"/>
          <w:color w:val="00000A"/>
        </w:rPr>
        <w:t>ά</w:t>
      </w:r>
      <w:r w:rsidR="006F76EA">
        <w:rPr>
          <w:rFonts w:ascii="Calibri" w:hAnsi="Calibri"/>
          <w:color w:val="00000A"/>
        </w:rPr>
        <w:t>ρ.</w:t>
      </w:r>
      <w:r>
        <w:rPr>
          <w:rFonts w:ascii="Calibri" w:hAnsi="Calibri"/>
          <w:color w:val="00000A"/>
        </w:rPr>
        <w:t xml:space="preserve"> 14 του ν. 4364/ 2016 (Α΄13), που λει</w:t>
      </w:r>
      <w:r w:rsidR="00562D6A">
        <w:rPr>
          <w:rFonts w:ascii="Calibri" w:hAnsi="Calibri"/>
          <w:color w:val="00000A"/>
        </w:rPr>
        <w:softHyphen/>
      </w:r>
      <w:r>
        <w:rPr>
          <w:rFonts w:ascii="Calibri" w:hAnsi="Calibri"/>
          <w:color w:val="00000A"/>
        </w:rPr>
        <w:t>τουρ</w:t>
      </w:r>
      <w:r w:rsidR="005B335F">
        <w:rPr>
          <w:rFonts w:ascii="Calibri" w:hAnsi="Calibri"/>
          <w:color w:val="00000A"/>
        </w:rPr>
        <w:softHyphen/>
      </w:r>
      <w:r w:rsidR="00C13E1C">
        <w:rPr>
          <w:rFonts w:ascii="Calibri" w:hAnsi="Calibri"/>
          <w:color w:val="00000A"/>
        </w:rPr>
        <w:softHyphen/>
      </w:r>
      <w:r w:rsidR="00C231EE">
        <w:rPr>
          <w:rFonts w:ascii="Calibri" w:hAnsi="Calibri"/>
          <w:color w:val="00000A"/>
        </w:rPr>
        <w:softHyphen/>
      </w:r>
      <w:r w:rsidR="00B301E5">
        <w:rPr>
          <w:rFonts w:ascii="Calibri" w:hAnsi="Calibri"/>
          <w:color w:val="00000A"/>
        </w:rPr>
        <w:softHyphen/>
      </w:r>
      <w:r w:rsidR="00562D6A">
        <w:rPr>
          <w:rFonts w:ascii="Calibri" w:hAnsi="Calibri"/>
          <w:color w:val="00000A"/>
        </w:rPr>
        <w:softHyphen/>
      </w:r>
      <w:r w:rsidR="005B4F57">
        <w:rPr>
          <w:rFonts w:ascii="Calibri" w:hAnsi="Calibri"/>
          <w:color w:val="00000A"/>
        </w:rPr>
        <w:softHyphen/>
      </w:r>
      <w:r>
        <w:rPr>
          <w:rFonts w:ascii="Calibri" w:hAnsi="Calibri"/>
          <w:color w:val="00000A"/>
        </w:rPr>
        <w:t xml:space="preserve">γούν νόμιμα στα κράτη-μέλη της Ένωσης </w:t>
      </w:r>
      <w:r>
        <w:rPr>
          <w:rFonts w:ascii="Calibri" w:hAnsi="Calibri"/>
        </w:rPr>
        <w:t>ή του Ευρωπαϊκού Οικονομικού Χώρου ή στα κράτη-μέρη της ΣΔΣ και έ</w:t>
      </w:r>
      <w:r w:rsidR="005B335F">
        <w:rPr>
          <w:rFonts w:ascii="Calibri" w:hAnsi="Calibri"/>
        </w:rPr>
        <w:softHyphen/>
      </w:r>
      <w:r>
        <w:rPr>
          <w:rFonts w:ascii="Calibri" w:hAnsi="Calibri"/>
        </w:rPr>
        <w:t>χουν, σύμφωνα με τις ισχύουσες διατάξεις, το δικαίωμα αυτό. Μπορούν, επίσης, να εκδίδονται α</w:t>
      </w:r>
      <w:r w:rsidR="00C231EE">
        <w:rPr>
          <w:rFonts w:ascii="Calibri" w:hAnsi="Calibri"/>
        </w:rPr>
        <w:softHyphen/>
      </w:r>
      <w:r w:rsidR="00F058B3">
        <w:rPr>
          <w:rFonts w:ascii="Calibri" w:hAnsi="Calibri"/>
        </w:rPr>
        <w:softHyphen/>
      </w:r>
      <w:r>
        <w:rPr>
          <w:rFonts w:ascii="Calibri" w:hAnsi="Calibri"/>
        </w:rPr>
        <w:t>πό το Ε</w:t>
      </w:r>
      <w:r w:rsidR="005B335F">
        <w:rPr>
          <w:rFonts w:ascii="Calibri" w:hAnsi="Calibri"/>
        </w:rPr>
        <w:softHyphen/>
      </w:r>
      <w:r>
        <w:rPr>
          <w:rFonts w:ascii="Calibri" w:hAnsi="Calibri"/>
        </w:rPr>
        <w:t>ΤΑΑ-ΤΜΕΔΕ ή να παρέχονται με γραμμάτιο του Ταμείου Παρακαταθηκών και Δανείων με παρα</w:t>
      </w:r>
      <w:r w:rsidR="00562D6A">
        <w:rPr>
          <w:rFonts w:ascii="Calibri" w:hAnsi="Calibri"/>
        </w:rPr>
        <w:softHyphen/>
      </w:r>
      <w:r>
        <w:rPr>
          <w:rFonts w:ascii="Calibri" w:hAnsi="Calibri"/>
        </w:rPr>
        <w:t>κα</w:t>
      </w:r>
      <w:r w:rsidR="00562D6A">
        <w:rPr>
          <w:rFonts w:ascii="Calibri" w:hAnsi="Calibri"/>
        </w:rPr>
        <w:softHyphen/>
      </w:r>
      <w:r>
        <w:rPr>
          <w:rFonts w:ascii="Calibri" w:hAnsi="Calibri"/>
        </w:rPr>
        <w:t>τά</w:t>
      </w:r>
      <w:r w:rsidR="00C231EE">
        <w:rPr>
          <w:rFonts w:ascii="Calibri" w:hAnsi="Calibri"/>
        </w:rPr>
        <w:softHyphen/>
      </w:r>
      <w:r w:rsidR="00562D6A">
        <w:rPr>
          <w:rFonts w:ascii="Calibri" w:hAnsi="Calibri"/>
        </w:rPr>
        <w:softHyphen/>
      </w:r>
      <w:r w:rsidR="00562D6A">
        <w:rPr>
          <w:rFonts w:ascii="Calibri" w:hAnsi="Calibri"/>
        </w:rPr>
        <w:softHyphen/>
      </w:r>
      <w:r w:rsidR="005B4F57">
        <w:rPr>
          <w:rFonts w:ascii="Calibri" w:hAnsi="Calibri"/>
        </w:rPr>
        <w:softHyphen/>
      </w:r>
      <w:r>
        <w:rPr>
          <w:rFonts w:ascii="Calibri" w:hAnsi="Calibri"/>
        </w:rPr>
        <w:t>θεση σε αυτό του αντίστοιχου χρηματικού ποσού. Αν συσταθεί παρακαταθήκη με γραμμάτιο παρα</w:t>
      </w:r>
      <w:r w:rsidR="00562D6A">
        <w:rPr>
          <w:rFonts w:ascii="Calibri" w:hAnsi="Calibri"/>
        </w:rPr>
        <w:softHyphen/>
      </w:r>
      <w:r>
        <w:rPr>
          <w:rFonts w:ascii="Calibri" w:hAnsi="Calibri"/>
        </w:rPr>
        <w:t>κα</w:t>
      </w:r>
      <w:r w:rsidR="00562D6A">
        <w:rPr>
          <w:rFonts w:ascii="Calibri" w:hAnsi="Calibri"/>
        </w:rPr>
        <w:softHyphen/>
      </w:r>
      <w:r>
        <w:rPr>
          <w:rFonts w:ascii="Calibri" w:hAnsi="Calibri"/>
        </w:rPr>
        <w:t>τά</w:t>
      </w:r>
      <w:r w:rsidR="00C231EE">
        <w:rPr>
          <w:rFonts w:ascii="Calibri" w:hAnsi="Calibri"/>
        </w:rPr>
        <w:softHyphen/>
      </w:r>
      <w:r>
        <w:rPr>
          <w:rFonts w:ascii="Calibri" w:hAnsi="Calibri"/>
        </w:rPr>
        <w:t>θε</w:t>
      </w:r>
      <w:r w:rsidR="00C231EE">
        <w:rPr>
          <w:rFonts w:ascii="Calibri" w:hAnsi="Calibri"/>
        </w:rPr>
        <w:softHyphen/>
      </w:r>
      <w:r>
        <w:rPr>
          <w:rFonts w:ascii="Calibri" w:hAnsi="Calibri"/>
        </w:rPr>
        <w:t>σης χρεογράφων στο Ταμείο Παρακαταθηκών και Δανείων, τα τοκομερίδια ή μερίσματα που λήγουν κα</w:t>
      </w:r>
      <w:r w:rsidR="00562D6A">
        <w:rPr>
          <w:rFonts w:ascii="Calibri" w:hAnsi="Calibri"/>
        </w:rPr>
        <w:softHyphen/>
      </w:r>
      <w:r>
        <w:rPr>
          <w:rFonts w:ascii="Calibri" w:hAnsi="Calibri"/>
        </w:rPr>
        <w:t>τά τη διάρκεια της εγγύησης επιστρέφονται μετά τη λήξη τους στον υπέρ ου η εγγύηση οικονομικό φορέα.</w:t>
      </w:r>
    </w:p>
    <w:p w14:paraId="45A8675E" w14:textId="45F6274F" w:rsidR="00F43691" w:rsidRDefault="00953367" w:rsidP="00DF1A60">
      <w:pPr>
        <w:pStyle w:val="a3"/>
        <w:spacing w:before="120" w:after="120"/>
        <w:ind w:left="352" w:right="1140"/>
        <w:jc w:val="both"/>
        <w:rPr>
          <w:rFonts w:ascii="Calibri" w:hAnsi="Calibri"/>
        </w:rPr>
      </w:pPr>
      <w:r>
        <w:rPr>
          <w:rFonts w:ascii="Calibri" w:hAnsi="Calibri"/>
        </w:rPr>
        <w:t>Οι εγγυητικές επιστολές εκδίδονται κατ’ επιλογή των οικονομικών φορέων από έναν ή περισσότερους εκ</w:t>
      </w:r>
      <w:r w:rsidR="00B301E5">
        <w:rPr>
          <w:rFonts w:ascii="Calibri" w:hAnsi="Calibri"/>
        </w:rPr>
        <w:softHyphen/>
      </w:r>
      <w:r>
        <w:rPr>
          <w:rFonts w:ascii="Calibri" w:hAnsi="Calibri"/>
        </w:rPr>
        <w:t xml:space="preserve">δότες της παραπάνω </w:t>
      </w:r>
      <w:r w:rsidR="005070BD">
        <w:rPr>
          <w:rFonts w:ascii="Calibri" w:hAnsi="Calibri"/>
        </w:rPr>
        <w:t>παρ</w:t>
      </w:r>
      <w:r w:rsidR="00F72199">
        <w:rPr>
          <w:rFonts w:ascii="Calibri" w:hAnsi="Calibri"/>
        </w:rPr>
        <w:t>αγράφου.</w:t>
      </w:r>
    </w:p>
    <w:p w14:paraId="346E83D0" w14:textId="483827BC" w:rsidR="00F43691" w:rsidRDefault="00953367" w:rsidP="00530DE6">
      <w:pPr>
        <w:pStyle w:val="a3"/>
        <w:spacing w:before="120" w:after="120"/>
        <w:ind w:left="352" w:right="1132"/>
        <w:jc w:val="both"/>
        <w:rPr>
          <w:rFonts w:ascii="Calibri" w:hAnsi="Calibri"/>
        </w:rPr>
      </w:pPr>
      <w:r>
        <w:rPr>
          <w:rFonts w:ascii="Calibri" w:hAnsi="Calibri"/>
          <w:color w:val="00000A"/>
        </w:rPr>
        <w:t>Οι εγγυήσεις αυτές περιλαμβάνουν κατ’ ελάχιστον τα ακόλουθα στοιχεία: α) ημερομηνία έκδοσης, β) εκ</w:t>
      </w:r>
      <w:r w:rsidR="005B335F">
        <w:rPr>
          <w:rFonts w:ascii="Calibri" w:hAnsi="Calibri"/>
          <w:color w:val="00000A"/>
        </w:rPr>
        <w:softHyphen/>
      </w:r>
      <w:r>
        <w:rPr>
          <w:rFonts w:ascii="Calibri" w:hAnsi="Calibri"/>
          <w:color w:val="00000A"/>
        </w:rPr>
        <w:t>δό</w:t>
      </w:r>
      <w:r w:rsidR="005B335F">
        <w:rPr>
          <w:rFonts w:ascii="Calibri" w:hAnsi="Calibri"/>
          <w:color w:val="00000A"/>
        </w:rPr>
        <w:softHyphen/>
      </w:r>
      <w:r>
        <w:rPr>
          <w:rFonts w:ascii="Calibri" w:hAnsi="Calibri"/>
          <w:color w:val="00000A"/>
        </w:rPr>
        <w:t xml:space="preserve">τη, γ) </w:t>
      </w:r>
      <w:r w:rsidR="00607100">
        <w:rPr>
          <w:rFonts w:ascii="Calibri" w:hAnsi="Calibri"/>
          <w:color w:val="00000A"/>
        </w:rPr>
        <w:t>Αναθέτουσα Αρχή</w:t>
      </w:r>
      <w:r>
        <w:rPr>
          <w:rFonts w:ascii="Calibri" w:hAnsi="Calibri"/>
          <w:color w:val="00000A"/>
        </w:rPr>
        <w:t xml:space="preserve"> προς την οποία απευθύνονται, δ) αριθμό εγγύησης, ε) ποσό που καλύπτει η εγ</w:t>
      </w:r>
      <w:r w:rsidR="005B335F">
        <w:rPr>
          <w:rFonts w:ascii="Calibri" w:hAnsi="Calibri"/>
          <w:color w:val="00000A"/>
        </w:rPr>
        <w:softHyphen/>
      </w:r>
      <w:r>
        <w:rPr>
          <w:rFonts w:ascii="Calibri" w:hAnsi="Calibri"/>
          <w:color w:val="00000A"/>
        </w:rPr>
        <w:t>γύ</w:t>
      </w:r>
      <w:r w:rsidR="005B335F">
        <w:rPr>
          <w:rFonts w:ascii="Calibri" w:hAnsi="Calibri"/>
          <w:color w:val="00000A"/>
        </w:rPr>
        <w:softHyphen/>
      </w:r>
      <w:r>
        <w:rPr>
          <w:rFonts w:ascii="Calibri" w:hAnsi="Calibri"/>
          <w:color w:val="00000A"/>
        </w:rPr>
        <w:t>η</w:t>
      </w:r>
      <w:r w:rsidR="005B335F">
        <w:rPr>
          <w:rFonts w:ascii="Calibri" w:hAnsi="Calibri"/>
          <w:color w:val="00000A"/>
        </w:rPr>
        <w:softHyphen/>
      </w:r>
      <w:r>
        <w:rPr>
          <w:rFonts w:ascii="Calibri" w:hAnsi="Calibri"/>
          <w:color w:val="00000A"/>
        </w:rPr>
        <w:t>ση, στ) πλήρη επωνυμία, ΑΦΜ και διεύθυνση του οικονομικού φορέα υ</w:t>
      </w:r>
      <w:r w:rsidR="00530DE6">
        <w:rPr>
          <w:rFonts w:ascii="Calibri" w:hAnsi="Calibri"/>
          <w:color w:val="00000A"/>
        </w:rPr>
        <w:softHyphen/>
      </w:r>
      <w:r w:rsidR="00DA06FE">
        <w:rPr>
          <w:rFonts w:ascii="Calibri" w:hAnsi="Calibri"/>
          <w:color w:val="00000A"/>
        </w:rPr>
        <w:softHyphen/>
      </w:r>
      <w:r>
        <w:rPr>
          <w:rFonts w:ascii="Calibri" w:hAnsi="Calibri"/>
          <w:color w:val="00000A"/>
        </w:rPr>
        <w:t>πέρ του οποίου εκδίδεται η εγ</w:t>
      </w:r>
      <w:r w:rsidR="005B335F">
        <w:rPr>
          <w:rFonts w:ascii="Calibri" w:hAnsi="Calibri"/>
          <w:color w:val="00000A"/>
        </w:rPr>
        <w:softHyphen/>
      </w:r>
      <w:r>
        <w:rPr>
          <w:rFonts w:ascii="Calibri" w:hAnsi="Calibri"/>
          <w:color w:val="00000A"/>
        </w:rPr>
        <w:t>γύ</w:t>
      </w:r>
      <w:r w:rsidR="00BD5F49">
        <w:rPr>
          <w:rFonts w:ascii="Calibri" w:hAnsi="Calibri"/>
          <w:color w:val="00000A"/>
        </w:rPr>
        <w:softHyphen/>
      </w:r>
      <w:r w:rsidR="00BD5F49">
        <w:rPr>
          <w:rFonts w:ascii="Calibri" w:hAnsi="Calibri"/>
          <w:color w:val="00000A"/>
        </w:rPr>
        <w:softHyphen/>
      </w:r>
      <w:r w:rsidR="005B335F">
        <w:rPr>
          <w:rFonts w:ascii="Calibri" w:hAnsi="Calibri"/>
          <w:color w:val="00000A"/>
        </w:rPr>
        <w:softHyphen/>
      </w:r>
      <w:r>
        <w:rPr>
          <w:rFonts w:ascii="Calibri" w:hAnsi="Calibri"/>
          <w:color w:val="00000A"/>
        </w:rPr>
        <w:t>η</w:t>
      </w:r>
      <w:r w:rsidR="00F11582">
        <w:rPr>
          <w:rFonts w:ascii="Calibri" w:hAnsi="Calibri"/>
          <w:color w:val="00000A"/>
        </w:rPr>
        <w:softHyphen/>
      </w:r>
      <w:r>
        <w:rPr>
          <w:rFonts w:ascii="Calibri" w:hAnsi="Calibri"/>
          <w:color w:val="00000A"/>
        </w:rPr>
        <w:t xml:space="preserve">ση (στην περίπτωση ένωσης αναγράφονται όλα τα παραπάνω για κάθε </w:t>
      </w:r>
      <w:r w:rsidR="00DA06FE">
        <w:rPr>
          <w:rFonts w:ascii="Calibri" w:hAnsi="Calibri"/>
          <w:color w:val="00000A"/>
        </w:rPr>
        <w:t>μ</w:t>
      </w:r>
      <w:r w:rsidR="007A5859">
        <w:rPr>
          <w:rFonts w:ascii="Calibri" w:hAnsi="Calibri"/>
          <w:color w:val="00000A"/>
        </w:rPr>
        <w:t>έ</w:t>
      </w:r>
      <w:r w:rsidR="00DA06FE">
        <w:rPr>
          <w:rFonts w:ascii="Calibri" w:hAnsi="Calibri"/>
          <w:color w:val="00000A"/>
        </w:rPr>
        <w:softHyphen/>
      </w:r>
      <w:r>
        <w:rPr>
          <w:rFonts w:ascii="Calibri" w:hAnsi="Calibri"/>
          <w:color w:val="00000A"/>
        </w:rPr>
        <w:t>λος της ένωσης),</w:t>
      </w:r>
      <w:r>
        <w:rPr>
          <w:rFonts w:ascii="Calibri" w:hAnsi="Calibri"/>
          <w:color w:val="00000A"/>
          <w:spacing w:val="40"/>
        </w:rPr>
        <w:t xml:space="preserve"> </w:t>
      </w:r>
      <w:r>
        <w:rPr>
          <w:rFonts w:ascii="Calibri" w:hAnsi="Calibri"/>
          <w:color w:val="00000A"/>
        </w:rPr>
        <w:t>ζ) όρους ότι: αα) η εγγύηση παρέχεται ανέκκλητα και ανεπιφύλακτα, ο δε εκδότης παραιτείται του δικαιώματος δι</w:t>
      </w:r>
      <w:r w:rsidR="005B335F">
        <w:rPr>
          <w:rFonts w:ascii="Calibri" w:hAnsi="Calibri"/>
          <w:color w:val="00000A"/>
        </w:rPr>
        <w:softHyphen/>
      </w:r>
      <w:r>
        <w:rPr>
          <w:rFonts w:ascii="Calibri" w:hAnsi="Calibri"/>
          <w:color w:val="00000A"/>
        </w:rPr>
        <w:t>α</w:t>
      </w:r>
      <w:r w:rsidR="005706EA">
        <w:rPr>
          <w:rFonts w:ascii="Calibri" w:hAnsi="Calibri"/>
          <w:color w:val="00000A"/>
        </w:rPr>
        <w:t>ί</w:t>
      </w:r>
      <w:r w:rsidR="005B335F">
        <w:rPr>
          <w:rFonts w:ascii="Calibri" w:hAnsi="Calibri"/>
          <w:color w:val="00000A"/>
        </w:rPr>
        <w:softHyphen/>
      </w:r>
      <w:r w:rsidR="005706EA">
        <w:rPr>
          <w:rFonts w:ascii="Calibri" w:hAnsi="Calibri"/>
          <w:color w:val="00000A"/>
        </w:rPr>
        <w:t>ρε</w:t>
      </w:r>
      <w:r w:rsidR="005B335F">
        <w:rPr>
          <w:rFonts w:ascii="Calibri" w:hAnsi="Calibri"/>
          <w:color w:val="00000A"/>
        </w:rPr>
        <w:softHyphen/>
      </w:r>
      <w:r w:rsidR="005706EA">
        <w:rPr>
          <w:rFonts w:ascii="Calibri" w:hAnsi="Calibri"/>
          <w:color w:val="00000A"/>
        </w:rPr>
        <w:t>σης</w:t>
      </w:r>
      <w:r>
        <w:rPr>
          <w:rFonts w:ascii="Calibri" w:hAnsi="Calibri"/>
          <w:color w:val="00000A"/>
        </w:rPr>
        <w:t xml:space="preserve"> και δ</w:t>
      </w:r>
      <w:r w:rsidR="005706EA">
        <w:rPr>
          <w:rFonts w:ascii="Calibri" w:hAnsi="Calibri"/>
          <w:color w:val="00000A"/>
        </w:rPr>
        <w:t>ίζησης</w:t>
      </w:r>
      <w:r>
        <w:rPr>
          <w:rFonts w:ascii="Calibri" w:hAnsi="Calibri"/>
          <w:color w:val="00000A"/>
        </w:rPr>
        <w:t xml:space="preserve"> και ββ) ότι σε περίπτωση κατάπτωσης αυτής, το ποσό της κατάπτωσης υπόκειται στο ε</w:t>
      </w:r>
      <w:r w:rsidR="005B335F">
        <w:rPr>
          <w:rFonts w:ascii="Calibri" w:hAnsi="Calibri"/>
          <w:color w:val="00000A"/>
        </w:rPr>
        <w:softHyphen/>
      </w:r>
      <w:r>
        <w:rPr>
          <w:rFonts w:ascii="Calibri" w:hAnsi="Calibri"/>
          <w:color w:val="00000A"/>
        </w:rPr>
        <w:t>κά</w:t>
      </w:r>
      <w:r w:rsidR="005B335F">
        <w:rPr>
          <w:rFonts w:ascii="Calibri" w:hAnsi="Calibri"/>
          <w:color w:val="00000A"/>
        </w:rPr>
        <w:softHyphen/>
      </w:r>
      <w:r>
        <w:rPr>
          <w:rFonts w:ascii="Calibri" w:hAnsi="Calibri"/>
          <w:color w:val="00000A"/>
        </w:rPr>
        <w:t>στο</w:t>
      </w:r>
      <w:r w:rsidR="00BD5F49">
        <w:rPr>
          <w:rFonts w:ascii="Calibri" w:hAnsi="Calibri"/>
          <w:color w:val="00000A"/>
        </w:rPr>
        <w:softHyphen/>
      </w:r>
      <w:r>
        <w:rPr>
          <w:rFonts w:ascii="Calibri" w:hAnsi="Calibri"/>
          <w:color w:val="00000A"/>
        </w:rPr>
        <w:t>τε ισχύον τέλος χαρτοσήμου, η) τα στοιχεία της σχετικής δι</w:t>
      </w:r>
      <w:r w:rsidR="00DA06FE">
        <w:rPr>
          <w:rFonts w:ascii="Calibri" w:hAnsi="Calibri"/>
          <w:color w:val="00000A"/>
        </w:rPr>
        <w:softHyphen/>
      </w:r>
      <w:r>
        <w:rPr>
          <w:rFonts w:ascii="Calibri" w:hAnsi="Calibri"/>
          <w:color w:val="00000A"/>
        </w:rPr>
        <w:t>ακήρυξης και την καταληκτική ημερομηνία υποβολής προσφορών, θ) την ημερομηνία λήξης ή τον χρόνο ι</w:t>
      </w:r>
      <w:r w:rsidR="00DA06FE">
        <w:rPr>
          <w:rFonts w:ascii="Calibri" w:hAnsi="Calibri"/>
          <w:color w:val="00000A"/>
        </w:rPr>
        <w:softHyphen/>
      </w:r>
      <w:r>
        <w:rPr>
          <w:rFonts w:ascii="Calibri" w:hAnsi="Calibri"/>
          <w:color w:val="00000A"/>
        </w:rPr>
        <w:t>σχύος της εγ</w:t>
      </w:r>
      <w:r w:rsidR="005706EA">
        <w:rPr>
          <w:rFonts w:ascii="Calibri" w:hAnsi="Calibri"/>
          <w:color w:val="00000A"/>
        </w:rPr>
        <w:softHyphen/>
      </w:r>
      <w:r>
        <w:rPr>
          <w:rFonts w:ascii="Calibri" w:hAnsi="Calibri"/>
          <w:color w:val="00000A"/>
        </w:rPr>
        <w:t>γύησης, ι) την ανάληψη υπο</w:t>
      </w:r>
      <w:r w:rsidR="005B335F">
        <w:rPr>
          <w:rFonts w:ascii="Calibri" w:hAnsi="Calibri"/>
          <w:color w:val="00000A"/>
        </w:rPr>
        <w:softHyphen/>
      </w:r>
      <w:r>
        <w:rPr>
          <w:rFonts w:ascii="Calibri" w:hAnsi="Calibri"/>
          <w:color w:val="00000A"/>
        </w:rPr>
        <w:t>χρέ</w:t>
      </w:r>
      <w:r w:rsidR="005B335F">
        <w:rPr>
          <w:rFonts w:ascii="Calibri" w:hAnsi="Calibri"/>
          <w:color w:val="00000A"/>
        </w:rPr>
        <w:softHyphen/>
      </w:r>
      <w:r>
        <w:rPr>
          <w:rFonts w:ascii="Calibri" w:hAnsi="Calibri"/>
          <w:color w:val="00000A"/>
        </w:rPr>
        <w:t>ω</w:t>
      </w:r>
      <w:r w:rsidR="005B335F">
        <w:rPr>
          <w:rFonts w:ascii="Calibri" w:hAnsi="Calibri"/>
          <w:color w:val="00000A"/>
        </w:rPr>
        <w:softHyphen/>
      </w:r>
      <w:r w:rsidR="00BD5F49">
        <w:rPr>
          <w:rFonts w:ascii="Calibri" w:hAnsi="Calibri"/>
          <w:color w:val="00000A"/>
        </w:rPr>
        <w:softHyphen/>
      </w:r>
      <w:r>
        <w:rPr>
          <w:rFonts w:ascii="Calibri" w:hAnsi="Calibri"/>
          <w:color w:val="00000A"/>
        </w:rPr>
        <w:t>σης από τον εκδότη της εγγύησης να καταβάλει το ποσό της εγ</w:t>
      </w:r>
      <w:r w:rsidR="007A5859">
        <w:rPr>
          <w:rFonts w:ascii="Calibri" w:hAnsi="Calibri"/>
          <w:color w:val="00000A"/>
        </w:rPr>
        <w:softHyphen/>
      </w:r>
      <w:r>
        <w:rPr>
          <w:rFonts w:ascii="Calibri" w:hAnsi="Calibri"/>
          <w:color w:val="00000A"/>
        </w:rPr>
        <w:t>γύησης ολικά ή μερικά εντός πέντε (5) η</w:t>
      </w:r>
      <w:r w:rsidR="005B335F">
        <w:rPr>
          <w:rFonts w:ascii="Calibri" w:hAnsi="Calibri"/>
          <w:color w:val="00000A"/>
        </w:rPr>
        <w:softHyphen/>
      </w:r>
      <w:r w:rsidR="00BD5F49">
        <w:rPr>
          <w:rFonts w:ascii="Calibri" w:hAnsi="Calibri"/>
          <w:color w:val="00000A"/>
        </w:rPr>
        <w:softHyphen/>
      </w:r>
      <w:r>
        <w:rPr>
          <w:rFonts w:ascii="Calibri" w:hAnsi="Calibri"/>
          <w:color w:val="00000A"/>
        </w:rPr>
        <w:t>μερών μετά από απλή έγγραφη ειδοποίηση εκείνου προς τον ο</w:t>
      </w:r>
      <w:r w:rsidR="007A5859">
        <w:rPr>
          <w:rFonts w:ascii="Calibri" w:hAnsi="Calibri"/>
          <w:color w:val="00000A"/>
        </w:rPr>
        <w:softHyphen/>
      </w:r>
      <w:r>
        <w:rPr>
          <w:rFonts w:ascii="Calibri" w:hAnsi="Calibri"/>
          <w:color w:val="00000A"/>
        </w:rPr>
        <w:t>ποίο α</w:t>
      </w:r>
      <w:r w:rsidR="005706EA">
        <w:rPr>
          <w:rFonts w:ascii="Calibri" w:hAnsi="Calibri"/>
          <w:color w:val="00000A"/>
        </w:rPr>
        <w:softHyphen/>
      </w:r>
      <w:r>
        <w:rPr>
          <w:rFonts w:ascii="Calibri" w:hAnsi="Calibri"/>
          <w:color w:val="00000A"/>
        </w:rPr>
        <w:t>π</w:t>
      </w:r>
      <w:r>
        <w:rPr>
          <w:rFonts w:ascii="Calibri" w:hAnsi="Calibri"/>
        </w:rPr>
        <w:t>ευ</w:t>
      </w:r>
      <w:r w:rsidR="005706EA">
        <w:rPr>
          <w:rFonts w:ascii="Calibri" w:hAnsi="Calibri"/>
        </w:rPr>
        <w:softHyphen/>
      </w:r>
      <w:r>
        <w:rPr>
          <w:rFonts w:ascii="Calibri" w:hAnsi="Calibri"/>
        </w:rPr>
        <w:t>θύ</w:t>
      </w:r>
      <w:r w:rsidR="005706EA">
        <w:rPr>
          <w:rFonts w:ascii="Calibri" w:hAnsi="Calibri"/>
        </w:rPr>
        <w:softHyphen/>
      </w:r>
      <w:r>
        <w:rPr>
          <w:rFonts w:ascii="Calibri" w:hAnsi="Calibri"/>
        </w:rPr>
        <w:t>νεται και ια) στην περίπτωση των εγγυήσεων καλής εκτέλεσης και προκαταβολής, τον αριθμό και τον τίτ</w:t>
      </w:r>
      <w:r w:rsidR="005706EA">
        <w:rPr>
          <w:rFonts w:ascii="Calibri" w:hAnsi="Calibri"/>
        </w:rPr>
        <w:softHyphen/>
      </w:r>
      <w:r>
        <w:rPr>
          <w:rFonts w:ascii="Calibri" w:hAnsi="Calibri"/>
        </w:rPr>
        <w:t>λο της σχετικής σύμβασης. Σχε</w:t>
      </w:r>
      <w:r w:rsidR="005B335F">
        <w:rPr>
          <w:rFonts w:ascii="Calibri" w:hAnsi="Calibri"/>
        </w:rPr>
        <w:softHyphen/>
      </w:r>
      <w:r>
        <w:rPr>
          <w:rFonts w:ascii="Calibri" w:hAnsi="Calibri"/>
        </w:rPr>
        <w:t>τι</w:t>
      </w:r>
      <w:r w:rsidR="005B335F">
        <w:rPr>
          <w:rFonts w:ascii="Calibri" w:hAnsi="Calibri"/>
        </w:rPr>
        <w:softHyphen/>
      </w:r>
      <w:r w:rsidR="00BD5F49">
        <w:rPr>
          <w:rFonts w:ascii="Calibri" w:hAnsi="Calibri"/>
        </w:rPr>
        <w:softHyphen/>
      </w:r>
      <w:r>
        <w:rPr>
          <w:rFonts w:ascii="Calibri" w:hAnsi="Calibri"/>
        </w:rPr>
        <w:t>κά υποδείγματα παρουσιάζονται στο ΠΑΡΑΡΤΗΜΑ VIII της πα</w:t>
      </w:r>
      <w:r w:rsidR="00DA06FE">
        <w:rPr>
          <w:rFonts w:ascii="Calibri" w:hAnsi="Calibri"/>
        </w:rPr>
        <w:softHyphen/>
      </w:r>
      <w:r>
        <w:rPr>
          <w:rFonts w:ascii="Calibri" w:hAnsi="Calibri"/>
        </w:rPr>
        <w:t>ρού</w:t>
      </w:r>
      <w:r w:rsidR="007A5859">
        <w:rPr>
          <w:rFonts w:ascii="Calibri" w:hAnsi="Calibri"/>
        </w:rPr>
        <w:softHyphen/>
      </w:r>
      <w:r w:rsidR="007A5859">
        <w:rPr>
          <w:rFonts w:ascii="Calibri" w:hAnsi="Calibri"/>
        </w:rPr>
        <w:softHyphen/>
      </w:r>
      <w:r>
        <w:rPr>
          <w:rFonts w:ascii="Calibri" w:hAnsi="Calibri"/>
        </w:rPr>
        <w:t>σας.</w:t>
      </w:r>
      <w:r w:rsidR="00BB467D">
        <w:rPr>
          <w:rFonts w:ascii="Calibri" w:hAnsi="Calibri"/>
        </w:rPr>
        <w:t xml:space="preserve"> </w:t>
      </w:r>
      <w:r w:rsidR="005706EA">
        <w:rPr>
          <w:rFonts w:ascii="Calibri" w:hAnsi="Calibri"/>
        </w:rPr>
        <w:t>Η</w:t>
      </w:r>
      <w:r w:rsidR="00A74647">
        <w:rPr>
          <w:rFonts w:ascii="Calibri" w:hAnsi="Calibri"/>
        </w:rPr>
        <w:t xml:space="preserve"> περ. αα’ του προηγούμενου εδα</w:t>
      </w:r>
      <w:r w:rsidR="005B335F">
        <w:rPr>
          <w:rFonts w:ascii="Calibri" w:hAnsi="Calibri"/>
        </w:rPr>
        <w:softHyphen/>
      </w:r>
      <w:r w:rsidR="00A74647">
        <w:rPr>
          <w:rFonts w:ascii="Calibri" w:hAnsi="Calibri"/>
        </w:rPr>
        <w:t>φί</w:t>
      </w:r>
      <w:r w:rsidR="00BD5F49">
        <w:rPr>
          <w:rFonts w:ascii="Calibri" w:hAnsi="Calibri"/>
        </w:rPr>
        <w:softHyphen/>
      </w:r>
      <w:r w:rsidR="005B335F">
        <w:rPr>
          <w:rFonts w:ascii="Calibri" w:hAnsi="Calibri"/>
        </w:rPr>
        <w:softHyphen/>
      </w:r>
      <w:r w:rsidR="00A74647">
        <w:rPr>
          <w:rFonts w:ascii="Calibri" w:hAnsi="Calibri"/>
        </w:rPr>
        <w:t>ου ζ΄ δεν εφαρμόζεται για τις εγγυήσεις που παρέχονται με</w:t>
      </w:r>
      <w:r w:rsidR="00A74647">
        <w:rPr>
          <w:rFonts w:ascii="Calibri" w:hAnsi="Calibri"/>
          <w:spacing w:val="40"/>
        </w:rPr>
        <w:t xml:space="preserve"> </w:t>
      </w:r>
      <w:r w:rsidR="00A74647">
        <w:rPr>
          <w:rFonts w:ascii="Calibri" w:hAnsi="Calibri"/>
        </w:rPr>
        <w:t>γραμμάτιο του Ταμείου Παρακαταθηκών και Δα</w:t>
      </w:r>
      <w:r w:rsidR="00BD5F49">
        <w:rPr>
          <w:rFonts w:ascii="Calibri" w:hAnsi="Calibri"/>
        </w:rPr>
        <w:softHyphen/>
      </w:r>
      <w:r w:rsidR="00A74647">
        <w:rPr>
          <w:rFonts w:ascii="Calibri" w:hAnsi="Calibri"/>
        </w:rPr>
        <w:t>νείων.</w:t>
      </w:r>
    </w:p>
    <w:p w14:paraId="0EC38A33" w14:textId="3ACD11D9" w:rsidR="00F43691" w:rsidRDefault="00953367" w:rsidP="007D6A85">
      <w:pPr>
        <w:pStyle w:val="a3"/>
        <w:spacing w:before="120" w:after="240"/>
        <w:ind w:left="352" w:right="1136"/>
        <w:jc w:val="both"/>
        <w:rPr>
          <w:rFonts w:ascii="Calibri" w:hAnsi="Calibri"/>
        </w:rPr>
      </w:pPr>
      <w:r>
        <w:rPr>
          <w:rFonts w:ascii="Calibri" w:hAnsi="Calibri"/>
        </w:rPr>
        <w:t xml:space="preserve">Η </w:t>
      </w:r>
      <w:r w:rsidR="00607100">
        <w:rPr>
          <w:rFonts w:ascii="Calibri" w:hAnsi="Calibri"/>
        </w:rPr>
        <w:t>Αναθέτουσα Αρχή</w:t>
      </w:r>
      <w:r>
        <w:rPr>
          <w:rFonts w:ascii="Calibri" w:hAnsi="Calibri"/>
        </w:rPr>
        <w:t xml:space="preserve"> επικοινωνεί με τους εκδότες των εγγυητικών επιστολών προκειμένου να διαπιστώσει την εγκυρότητά τους.</w:t>
      </w:r>
    </w:p>
    <w:p w14:paraId="5EE4E150" w14:textId="77777777" w:rsidR="00F43691" w:rsidRDefault="00953367" w:rsidP="006312D1">
      <w:pPr>
        <w:pStyle w:val="6"/>
        <w:numPr>
          <w:ilvl w:val="2"/>
          <w:numId w:val="43"/>
        </w:numPr>
        <w:tabs>
          <w:tab w:val="left" w:pos="856"/>
        </w:tabs>
        <w:ind w:left="855" w:hanging="504"/>
        <w:jc w:val="both"/>
        <w:rPr>
          <w:rFonts w:ascii="Calibri" w:hAnsi="Calibri"/>
        </w:rPr>
      </w:pPr>
      <w:bookmarkStart w:id="51" w:name="_bookmark10"/>
      <w:bookmarkEnd w:id="51"/>
      <w:r>
        <w:rPr>
          <w:rFonts w:ascii="Calibri" w:hAnsi="Calibri"/>
        </w:rPr>
        <w:t>Προστασία</w:t>
      </w:r>
      <w:r>
        <w:rPr>
          <w:rFonts w:ascii="Calibri" w:hAnsi="Calibri"/>
          <w:spacing w:val="-9"/>
        </w:rPr>
        <w:t xml:space="preserve"> </w:t>
      </w:r>
      <w:r>
        <w:rPr>
          <w:rFonts w:ascii="Calibri" w:hAnsi="Calibri"/>
        </w:rPr>
        <w:t>Προσωπικών</w:t>
      </w:r>
      <w:r>
        <w:rPr>
          <w:rFonts w:ascii="Calibri" w:hAnsi="Calibri"/>
          <w:spacing w:val="-9"/>
        </w:rPr>
        <w:t xml:space="preserve"> </w:t>
      </w:r>
      <w:r>
        <w:rPr>
          <w:rFonts w:ascii="Calibri" w:hAnsi="Calibri"/>
          <w:spacing w:val="-2"/>
        </w:rPr>
        <w:t>Δεδομένων</w:t>
      </w:r>
    </w:p>
    <w:p w14:paraId="7FADC0DC" w14:textId="0EBFF8C6" w:rsidR="00F43691" w:rsidRPr="007D75F4" w:rsidRDefault="00953367" w:rsidP="00115E80">
      <w:pPr>
        <w:pStyle w:val="a3"/>
        <w:spacing w:before="61"/>
        <w:ind w:left="352" w:right="1127"/>
        <w:jc w:val="both"/>
        <w:rPr>
          <w:rFonts w:ascii="Calibri" w:hAnsi="Calibri"/>
        </w:rPr>
      </w:pPr>
      <w:r w:rsidRPr="007D75F4">
        <w:rPr>
          <w:rFonts w:ascii="Calibri" w:hAnsi="Calibri"/>
        </w:rPr>
        <w:lastRenderedPageBreak/>
        <w:t xml:space="preserve">Η </w:t>
      </w:r>
      <w:r w:rsidR="00607100" w:rsidRPr="007D75F4">
        <w:rPr>
          <w:rFonts w:ascii="Calibri" w:hAnsi="Calibri"/>
        </w:rPr>
        <w:t>Αναθέτουσα Αρχή</w:t>
      </w:r>
      <w:r w:rsidRPr="007D75F4">
        <w:rPr>
          <w:rFonts w:ascii="Calibri" w:hAnsi="Calibri"/>
        </w:rPr>
        <w:t xml:space="preserve"> ενημερώνει το φυσικό πρόσωπο που υπογράφει την προσφορά ως Προσφέρων ή ως Νό</w:t>
      </w:r>
      <w:r w:rsidR="00DA06FE" w:rsidRPr="007D75F4">
        <w:rPr>
          <w:rFonts w:ascii="Calibri" w:hAnsi="Calibri"/>
        </w:rPr>
        <w:softHyphen/>
      </w:r>
      <w:r w:rsidRPr="007D75F4">
        <w:rPr>
          <w:rFonts w:ascii="Calibri" w:hAnsi="Calibri"/>
        </w:rPr>
        <w:t>μιμος Εκπρόσωπος Προσφέροντος, ότι η ίδια ή και τρίτοι, κατ’ εντολή και για λογαριασμό της, θα επε</w:t>
      </w:r>
      <w:r w:rsidR="00562D6A" w:rsidRPr="007D75F4">
        <w:rPr>
          <w:rFonts w:ascii="Calibri" w:hAnsi="Calibri"/>
        </w:rPr>
        <w:softHyphen/>
      </w:r>
      <w:r w:rsidRPr="007D75F4">
        <w:rPr>
          <w:rFonts w:ascii="Calibri" w:hAnsi="Calibri"/>
        </w:rPr>
        <w:t>ξερ</w:t>
      </w:r>
      <w:r w:rsidR="002A0B70" w:rsidRPr="007D75F4">
        <w:rPr>
          <w:rFonts w:ascii="Calibri" w:hAnsi="Calibri"/>
        </w:rPr>
        <w:softHyphen/>
      </w:r>
      <w:r w:rsidR="002A0B70" w:rsidRPr="007D75F4">
        <w:rPr>
          <w:rFonts w:ascii="Calibri" w:hAnsi="Calibri"/>
        </w:rPr>
        <w:softHyphen/>
      </w:r>
      <w:r w:rsidR="00AD09A9" w:rsidRPr="007D75F4">
        <w:rPr>
          <w:rFonts w:ascii="Calibri" w:hAnsi="Calibri"/>
        </w:rPr>
        <w:softHyphen/>
      </w:r>
      <w:r w:rsidR="001211A5" w:rsidRPr="007D75F4">
        <w:rPr>
          <w:rFonts w:ascii="Calibri" w:hAnsi="Calibri"/>
        </w:rPr>
        <w:softHyphen/>
      </w:r>
      <w:r w:rsidR="00DA06FE" w:rsidRPr="007D75F4">
        <w:rPr>
          <w:rFonts w:ascii="Calibri" w:hAnsi="Calibri"/>
        </w:rPr>
        <w:softHyphen/>
      </w:r>
      <w:r w:rsidR="00B301E5" w:rsidRPr="007D75F4">
        <w:rPr>
          <w:rFonts w:ascii="Calibri" w:hAnsi="Calibri"/>
        </w:rPr>
        <w:softHyphen/>
      </w:r>
      <w:r w:rsidR="00562D6A" w:rsidRPr="007D75F4">
        <w:rPr>
          <w:rFonts w:ascii="Calibri" w:hAnsi="Calibri"/>
        </w:rPr>
        <w:softHyphen/>
      </w:r>
      <w:r w:rsidR="00C13E1C" w:rsidRPr="007D75F4">
        <w:rPr>
          <w:rFonts w:ascii="Calibri" w:hAnsi="Calibri"/>
        </w:rPr>
        <w:softHyphen/>
      </w:r>
      <w:r w:rsidRPr="007D75F4">
        <w:rPr>
          <w:rFonts w:ascii="Calibri" w:hAnsi="Calibri"/>
        </w:rPr>
        <w:t xml:space="preserve">γάζονται προσωπικά δεδομένα που περιέχονται στους φακέλους της προσφοράς και τα αποδεικτικά </w:t>
      </w:r>
      <w:r w:rsidR="00900B24">
        <w:rPr>
          <w:rFonts w:ascii="Calibri" w:hAnsi="Calibri"/>
        </w:rPr>
        <w:t>μέ</w:t>
      </w:r>
      <w:r w:rsidR="00900B24">
        <w:rPr>
          <w:rFonts w:ascii="Calibri" w:hAnsi="Calibri"/>
        </w:rPr>
        <w:softHyphen/>
      </w:r>
      <w:r w:rsidRPr="007D75F4">
        <w:rPr>
          <w:rFonts w:ascii="Calibri" w:hAnsi="Calibri"/>
        </w:rPr>
        <w:t>σα τα οποία υποβάλλονται σε αυτήν, στο πλαίσιο του παρόντος Διαγωνισμού, για το σκοπό της αξιο</w:t>
      </w:r>
      <w:r w:rsidR="00562D6A" w:rsidRPr="007D75F4">
        <w:rPr>
          <w:rFonts w:ascii="Calibri" w:hAnsi="Calibri"/>
        </w:rPr>
        <w:softHyphen/>
      </w:r>
      <w:r w:rsidRPr="007D75F4">
        <w:rPr>
          <w:rFonts w:ascii="Calibri" w:hAnsi="Calibri"/>
        </w:rPr>
        <w:t>λό</w:t>
      </w:r>
      <w:r w:rsidR="00562D6A" w:rsidRPr="007D75F4">
        <w:rPr>
          <w:rFonts w:ascii="Calibri" w:hAnsi="Calibri"/>
        </w:rPr>
        <w:softHyphen/>
      </w:r>
      <w:r w:rsidRPr="007D75F4">
        <w:rPr>
          <w:rFonts w:ascii="Calibri" w:hAnsi="Calibri"/>
        </w:rPr>
        <w:t>γη</w:t>
      </w:r>
      <w:r w:rsidR="007D75F4">
        <w:rPr>
          <w:rFonts w:ascii="Calibri" w:hAnsi="Calibri"/>
        </w:rPr>
        <w:softHyphen/>
      </w:r>
      <w:r w:rsidR="007A5859" w:rsidRPr="007D75F4">
        <w:rPr>
          <w:rFonts w:ascii="Calibri" w:hAnsi="Calibri"/>
        </w:rPr>
        <w:softHyphen/>
      </w:r>
      <w:r w:rsidR="00562D6A" w:rsidRPr="007D75F4">
        <w:rPr>
          <w:rFonts w:ascii="Calibri" w:hAnsi="Calibri"/>
        </w:rPr>
        <w:softHyphen/>
      </w:r>
      <w:r w:rsidR="00DA06FE" w:rsidRPr="007D75F4">
        <w:rPr>
          <w:rFonts w:ascii="Calibri" w:hAnsi="Calibri"/>
        </w:rPr>
        <w:softHyphen/>
      </w:r>
      <w:r w:rsidR="001211A5" w:rsidRPr="007D75F4">
        <w:rPr>
          <w:rFonts w:ascii="Calibri" w:hAnsi="Calibri"/>
        </w:rPr>
        <w:softHyphen/>
      </w:r>
      <w:r w:rsidRPr="007D75F4">
        <w:rPr>
          <w:rFonts w:ascii="Calibri" w:hAnsi="Calibri"/>
        </w:rPr>
        <w:t xml:space="preserve">σης των προσφορών και της ενημέρωσης έτερων συμμετεχόντων σε αυτόν, λαμβάνοντας κάθε εύλογο </w:t>
      </w:r>
      <w:r w:rsidR="002A0B70" w:rsidRPr="007D75F4">
        <w:rPr>
          <w:rFonts w:ascii="Calibri" w:hAnsi="Calibri"/>
        </w:rPr>
        <w:t>μέ</w:t>
      </w:r>
      <w:r w:rsidR="007D75F4">
        <w:rPr>
          <w:rFonts w:ascii="Calibri" w:hAnsi="Calibri"/>
        </w:rPr>
        <w:softHyphen/>
      </w:r>
      <w:r w:rsidR="002A0B70" w:rsidRPr="007D75F4">
        <w:rPr>
          <w:rFonts w:ascii="Calibri" w:hAnsi="Calibri"/>
        </w:rPr>
        <w:softHyphen/>
      </w:r>
      <w:r w:rsidRPr="007D75F4">
        <w:rPr>
          <w:rFonts w:ascii="Calibri" w:hAnsi="Calibri"/>
        </w:rPr>
        <w:t>τρο για τη διασφάλιση του απόρρητου και της ασφάλειας της επεξεργασίας των δεδομένων και της προ</w:t>
      </w:r>
      <w:r w:rsidR="00562D6A" w:rsidRPr="007D75F4">
        <w:rPr>
          <w:rFonts w:ascii="Calibri" w:hAnsi="Calibri"/>
        </w:rPr>
        <w:softHyphen/>
      </w:r>
      <w:r w:rsidRPr="007D75F4">
        <w:rPr>
          <w:rFonts w:ascii="Calibri" w:hAnsi="Calibri"/>
        </w:rPr>
        <w:t>στα</w:t>
      </w:r>
      <w:r w:rsidR="007A5859" w:rsidRPr="007D75F4">
        <w:rPr>
          <w:rFonts w:ascii="Calibri" w:hAnsi="Calibri"/>
        </w:rPr>
        <w:softHyphen/>
      </w:r>
      <w:r w:rsidRPr="007D75F4">
        <w:rPr>
          <w:rFonts w:ascii="Calibri" w:hAnsi="Calibri"/>
        </w:rPr>
        <w:t>σίας τους από κάθε μορφής αθέμιτη επεξεργασία, σύμφωνα με τις διατάξεις της κείμενης νομοθεσίας πε</w:t>
      </w:r>
      <w:r w:rsidR="007D75F4">
        <w:rPr>
          <w:rFonts w:ascii="Calibri" w:hAnsi="Calibri"/>
        </w:rPr>
        <w:softHyphen/>
      </w:r>
      <w:r w:rsidRPr="007D75F4">
        <w:rPr>
          <w:rFonts w:ascii="Calibri" w:hAnsi="Calibri"/>
        </w:rPr>
        <w:t>ρί προ</w:t>
      </w:r>
      <w:r w:rsidR="00900B24">
        <w:rPr>
          <w:rFonts w:ascii="Calibri" w:hAnsi="Calibri"/>
        </w:rPr>
        <w:softHyphen/>
      </w:r>
      <w:r w:rsidRPr="007D75F4">
        <w:rPr>
          <w:rFonts w:ascii="Calibri" w:hAnsi="Calibri"/>
        </w:rPr>
        <w:t>στα</w:t>
      </w:r>
      <w:r w:rsidR="00900B24">
        <w:rPr>
          <w:rFonts w:ascii="Calibri" w:hAnsi="Calibri"/>
        </w:rPr>
        <w:softHyphen/>
      </w:r>
      <w:r w:rsidRPr="007D75F4">
        <w:rPr>
          <w:rFonts w:ascii="Calibri" w:hAnsi="Calibri"/>
        </w:rPr>
        <w:t>σίας προσωπικών δεδομένων, κατά τα αναλυτικώς αναφερόμενα στην ενημέρωση που επισυ</w:t>
      </w:r>
      <w:r w:rsidR="007D75F4">
        <w:rPr>
          <w:rFonts w:ascii="Calibri" w:hAnsi="Calibri"/>
        </w:rPr>
        <w:softHyphen/>
        <w:t>νά</w:t>
      </w:r>
      <w:r w:rsidR="007D75F4">
        <w:rPr>
          <w:rFonts w:ascii="Calibri" w:hAnsi="Calibri"/>
        </w:rPr>
        <w:softHyphen/>
      </w:r>
      <w:r w:rsidRPr="007D75F4">
        <w:rPr>
          <w:rFonts w:ascii="Calibri" w:hAnsi="Calibri"/>
        </w:rPr>
        <w:t>πτεται στην παρούσα.</w:t>
      </w:r>
    </w:p>
    <w:p w14:paraId="23EE3A11" w14:textId="77777777" w:rsidR="00115E80" w:rsidRPr="00115E80" w:rsidRDefault="00115E80" w:rsidP="00530DE6">
      <w:pPr>
        <w:pStyle w:val="a3"/>
        <w:ind w:right="1127"/>
        <w:jc w:val="both"/>
        <w:rPr>
          <w:rFonts w:ascii="Calibri" w:hAnsi="Calibri"/>
        </w:rPr>
      </w:pPr>
    </w:p>
    <w:bookmarkStart w:id="52" w:name="_bookmark11"/>
    <w:bookmarkStart w:id="53" w:name="_Toc123544107"/>
    <w:bookmarkStart w:id="54" w:name="_Toc123544344"/>
    <w:bookmarkStart w:id="55" w:name="_Toc150164147"/>
    <w:bookmarkEnd w:id="52"/>
    <w:p w14:paraId="47CCB5E0" w14:textId="649E5D7E" w:rsidR="00F43691" w:rsidRPr="00CF26D2" w:rsidRDefault="00115E80"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mc:AlternateContent>
          <mc:Choice Requires="wps">
            <w:drawing>
              <wp:anchor distT="0" distB="0" distL="0" distR="0" simplePos="0" relativeHeight="487600128" behindDoc="1" locked="0" layoutInCell="1" allowOverlap="1" wp14:anchorId="09E5913E" wp14:editId="0D45E5F2">
                <wp:simplePos x="0" y="0"/>
                <wp:positionH relativeFrom="page">
                  <wp:posOffset>601980</wp:posOffset>
                </wp:positionH>
                <wp:positionV relativeFrom="paragraph">
                  <wp:posOffset>224155</wp:posOffset>
                </wp:positionV>
                <wp:extent cx="6158230" cy="18415"/>
                <wp:effectExtent l="0" t="0" r="0" b="0"/>
                <wp:wrapTopAndBottom/>
                <wp:docPr id="926"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3F3E64" id="docshape36" o:spid="_x0000_s1026" style="position:absolute;margin-left:47.4pt;margin-top:17.65pt;width:484.9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B0tJaE5AAAAA4BAAAPAAAAZHJzL2Rvd25yZXYueG1sTI9BT8Mw&#10;DIXvSPyHyEhcEEtoRxld0wmB4DAJ0DbgnLamrWiSqnG37t/jneBiyX56z9/LVpPtxB6H0Hqn4Wam&#10;QKArfdW6WsPH7vl6ASKQcZXpvEMNRwywys/PMpNW/uA2uN9SLTjEhdRoaIj6VMpQNmhNmPkeHWvf&#10;frCGeB1qWQ3mwOG2k5FSibSmdfyhMT0+Nlj+bEerQV29v25o3L1RXER35frz5ajMl9aXF9PTksfD&#10;EgThRH8OOHVgfsgZrPCjq4LoNNzPGZ80xLcxiJOuknkCouDLIgKZZ/J/jfwXAAD//wMAUEsBAi0A&#10;FAAGAAgAAAAhALaDOJL+AAAA4QEAABMAAAAAAAAAAAAAAAAAAAAAAFtDb250ZW50X1R5cGVzXS54&#10;bWxQSwECLQAUAAYACAAAACEAOP0h/9YAAACUAQAACwAAAAAAAAAAAAAAAAAvAQAAX3JlbHMvLnJl&#10;bHNQSwECLQAUAAYACAAAACEAJ8UbK+cBAAC0AwAADgAAAAAAAAAAAAAAAAAuAgAAZHJzL2Uyb0Rv&#10;Yy54bWxQSwECLQAUAAYACAAAACEAdLSWhOQAAAAOAQAADwAAAAAAAAAAAAAAAABBBAAAZHJzL2Rv&#10;d25yZXYueG1sUEsFBgAAAAAEAAQA8wAAAFIFAAAAAA==&#10;" fillcolor="navy" stroked="f">
                <w10:wrap type="topAndBottom" anchorx="page"/>
              </v:rect>
            </w:pict>
          </mc:Fallback>
        </mc:AlternateContent>
      </w:r>
      <w:r w:rsidR="00A74647" w:rsidRPr="00CF26D2">
        <w:rPr>
          <w:color w:val="333399"/>
          <w:sz w:val="22"/>
          <w:szCs w:val="22"/>
        </w:rPr>
        <w:t>Δικαίωμα Συμμετοχής - Κριτήρια Ποιοτικής Επιλογής</w:t>
      </w:r>
      <w:bookmarkEnd w:id="53"/>
      <w:bookmarkEnd w:id="54"/>
      <w:bookmarkEnd w:id="55"/>
    </w:p>
    <w:p w14:paraId="136A3941" w14:textId="79198F60" w:rsidR="00F43691" w:rsidRDefault="00F43691">
      <w:pPr>
        <w:pStyle w:val="a3"/>
        <w:spacing w:before="9"/>
        <w:rPr>
          <w:rFonts w:ascii="Calibri"/>
          <w:b/>
          <w:sz w:val="14"/>
        </w:rPr>
      </w:pPr>
    </w:p>
    <w:p w14:paraId="6D233526" w14:textId="77777777" w:rsidR="00F43691" w:rsidRDefault="00953367" w:rsidP="006312D1">
      <w:pPr>
        <w:pStyle w:val="a4"/>
        <w:numPr>
          <w:ilvl w:val="2"/>
          <w:numId w:val="43"/>
        </w:numPr>
        <w:tabs>
          <w:tab w:val="left" w:pos="856"/>
        </w:tabs>
        <w:ind w:left="855" w:hanging="504"/>
        <w:jc w:val="both"/>
        <w:rPr>
          <w:rFonts w:ascii="Calibri" w:hAnsi="Calibri"/>
          <w:b/>
        </w:rPr>
      </w:pPr>
      <w:r>
        <w:rPr>
          <w:rFonts w:ascii="Calibri" w:hAnsi="Calibri"/>
          <w:b/>
        </w:rPr>
        <w:t>Δικαίωμα</w:t>
      </w:r>
      <w:r>
        <w:rPr>
          <w:rFonts w:ascii="Calibri" w:hAnsi="Calibri"/>
          <w:b/>
          <w:spacing w:val="-4"/>
        </w:rPr>
        <w:t xml:space="preserve"> </w:t>
      </w:r>
      <w:r>
        <w:rPr>
          <w:rFonts w:ascii="Calibri" w:hAnsi="Calibri"/>
          <w:b/>
          <w:spacing w:val="-2"/>
        </w:rPr>
        <w:t>συμμετοχής</w:t>
      </w:r>
    </w:p>
    <w:p w14:paraId="7ABAD808" w14:textId="7C690251" w:rsidR="00F43691" w:rsidRDefault="00953367" w:rsidP="006312D1">
      <w:pPr>
        <w:pStyle w:val="a4"/>
        <w:numPr>
          <w:ilvl w:val="0"/>
          <w:numId w:val="41"/>
        </w:numPr>
        <w:tabs>
          <w:tab w:val="left" w:pos="635"/>
        </w:tabs>
        <w:spacing w:before="120" w:after="120" w:line="237" w:lineRule="auto"/>
        <w:ind w:right="1131" w:firstLine="0"/>
        <w:jc w:val="both"/>
        <w:rPr>
          <w:rFonts w:ascii="Calibri" w:hAnsi="Calibri"/>
          <w:b/>
          <w:color w:val="00000A"/>
        </w:rPr>
      </w:pPr>
      <w:r>
        <w:rPr>
          <w:rFonts w:ascii="Calibri" w:hAnsi="Calibri"/>
          <w:color w:val="00000A"/>
        </w:rPr>
        <w:t>Δικαίωμα συμμετοχής στη διαδικασία σύναψης της παρούσας σύμβασης έχουν φυσικά ή νομικά πρό</w:t>
      </w:r>
      <w:r w:rsidR="00B301E5">
        <w:rPr>
          <w:rFonts w:ascii="Calibri" w:hAnsi="Calibri"/>
          <w:color w:val="00000A"/>
        </w:rPr>
        <w:softHyphen/>
      </w:r>
      <w:r>
        <w:rPr>
          <w:rFonts w:ascii="Calibri" w:hAnsi="Calibri"/>
          <w:color w:val="00000A"/>
        </w:rPr>
        <w:t>σω</w:t>
      </w:r>
      <w:r w:rsidR="00B301E5">
        <w:rPr>
          <w:rFonts w:ascii="Calibri" w:hAnsi="Calibri"/>
          <w:color w:val="00000A"/>
        </w:rPr>
        <w:softHyphen/>
      </w:r>
      <w:r>
        <w:rPr>
          <w:rFonts w:ascii="Calibri" w:hAnsi="Calibri"/>
          <w:color w:val="00000A"/>
        </w:rPr>
        <w:t>πα και, σε περίπτωση ενώσεων οικονομικών φορέων, τα μέλη αυτών, που είναι εγκατεστημένα σε:</w:t>
      </w:r>
    </w:p>
    <w:p w14:paraId="6CFE9407" w14:textId="77777777" w:rsidR="00F43691" w:rsidRDefault="00953367" w:rsidP="00DF1A60">
      <w:pPr>
        <w:pStyle w:val="a3"/>
        <w:spacing w:before="120" w:after="120"/>
        <w:ind w:left="352"/>
        <w:jc w:val="both"/>
        <w:rPr>
          <w:rFonts w:ascii="Calibri" w:hAnsi="Calibri"/>
        </w:rPr>
      </w:pPr>
      <w:r>
        <w:rPr>
          <w:rFonts w:ascii="Calibri" w:hAnsi="Calibri"/>
          <w:color w:val="00000A"/>
        </w:rPr>
        <w:t>α)</w:t>
      </w:r>
      <w:r>
        <w:rPr>
          <w:rFonts w:ascii="Calibri" w:hAnsi="Calibri"/>
          <w:color w:val="00000A"/>
          <w:spacing w:val="-4"/>
        </w:rPr>
        <w:t xml:space="preserve"> </w:t>
      </w:r>
      <w:r>
        <w:rPr>
          <w:rFonts w:ascii="Calibri" w:hAnsi="Calibri"/>
          <w:color w:val="00000A"/>
        </w:rPr>
        <w:t>κράτος-μέλος</w:t>
      </w:r>
      <w:r>
        <w:rPr>
          <w:rFonts w:ascii="Calibri" w:hAnsi="Calibri"/>
          <w:color w:val="00000A"/>
          <w:spacing w:val="-6"/>
        </w:rPr>
        <w:t xml:space="preserve"> </w:t>
      </w:r>
      <w:r>
        <w:rPr>
          <w:rFonts w:ascii="Calibri" w:hAnsi="Calibri"/>
          <w:color w:val="00000A"/>
        </w:rPr>
        <w:t>της</w:t>
      </w:r>
      <w:r>
        <w:rPr>
          <w:rFonts w:ascii="Calibri" w:hAnsi="Calibri"/>
          <w:color w:val="00000A"/>
          <w:spacing w:val="-3"/>
        </w:rPr>
        <w:t xml:space="preserve"> </w:t>
      </w:r>
      <w:r>
        <w:rPr>
          <w:rFonts w:ascii="Calibri" w:hAnsi="Calibri"/>
          <w:color w:val="00000A"/>
          <w:spacing w:val="-2"/>
        </w:rPr>
        <w:t>Ένωσης,</w:t>
      </w:r>
    </w:p>
    <w:p w14:paraId="7D81CABF" w14:textId="77777777" w:rsidR="00F43691" w:rsidRDefault="00953367" w:rsidP="00DF1A60">
      <w:pPr>
        <w:pStyle w:val="a3"/>
        <w:spacing w:before="120" w:after="120"/>
        <w:ind w:left="352"/>
        <w:jc w:val="both"/>
        <w:rPr>
          <w:rFonts w:ascii="Calibri" w:hAnsi="Calibri"/>
        </w:rPr>
      </w:pPr>
      <w:r>
        <w:rPr>
          <w:rFonts w:ascii="Calibri" w:hAnsi="Calibri"/>
          <w:color w:val="00000A"/>
        </w:rPr>
        <w:t>β)</w:t>
      </w:r>
      <w:r>
        <w:rPr>
          <w:rFonts w:ascii="Calibri" w:hAnsi="Calibri"/>
          <w:color w:val="00000A"/>
          <w:spacing w:val="-5"/>
        </w:rPr>
        <w:t xml:space="preserve"> </w:t>
      </w:r>
      <w:r>
        <w:rPr>
          <w:rFonts w:ascii="Calibri" w:hAnsi="Calibri"/>
          <w:color w:val="00000A"/>
        </w:rPr>
        <w:t>κράτος-μέλος</w:t>
      </w:r>
      <w:r>
        <w:rPr>
          <w:rFonts w:ascii="Calibri" w:hAnsi="Calibri"/>
          <w:color w:val="00000A"/>
          <w:spacing w:val="-6"/>
        </w:rPr>
        <w:t xml:space="preserve"> </w:t>
      </w:r>
      <w:r>
        <w:rPr>
          <w:rFonts w:ascii="Calibri" w:hAnsi="Calibri"/>
          <w:color w:val="00000A"/>
        </w:rPr>
        <w:t>του</w:t>
      </w:r>
      <w:r>
        <w:rPr>
          <w:rFonts w:ascii="Calibri" w:hAnsi="Calibri"/>
          <w:color w:val="00000A"/>
          <w:spacing w:val="-6"/>
        </w:rPr>
        <w:t xml:space="preserve"> </w:t>
      </w:r>
      <w:r>
        <w:rPr>
          <w:rFonts w:ascii="Calibri" w:hAnsi="Calibri"/>
          <w:color w:val="00000A"/>
        </w:rPr>
        <w:t>Ευρωπαϊκού</w:t>
      </w:r>
      <w:r>
        <w:rPr>
          <w:rFonts w:ascii="Calibri" w:hAnsi="Calibri"/>
          <w:color w:val="00000A"/>
          <w:spacing w:val="-7"/>
        </w:rPr>
        <w:t xml:space="preserve"> </w:t>
      </w:r>
      <w:r>
        <w:rPr>
          <w:rFonts w:ascii="Calibri" w:hAnsi="Calibri"/>
          <w:color w:val="00000A"/>
        </w:rPr>
        <w:t>Οικονομικού</w:t>
      </w:r>
      <w:r>
        <w:rPr>
          <w:rFonts w:ascii="Calibri" w:hAnsi="Calibri"/>
          <w:color w:val="00000A"/>
          <w:spacing w:val="-6"/>
        </w:rPr>
        <w:t xml:space="preserve"> </w:t>
      </w:r>
      <w:r>
        <w:rPr>
          <w:rFonts w:ascii="Calibri" w:hAnsi="Calibri"/>
          <w:color w:val="00000A"/>
        </w:rPr>
        <w:t>Χώρου</w:t>
      </w:r>
      <w:r>
        <w:rPr>
          <w:rFonts w:ascii="Calibri" w:hAnsi="Calibri"/>
          <w:color w:val="00000A"/>
          <w:spacing w:val="-3"/>
        </w:rPr>
        <w:t xml:space="preserve"> </w:t>
      </w:r>
      <w:r>
        <w:rPr>
          <w:rFonts w:ascii="Calibri" w:hAnsi="Calibri"/>
          <w:color w:val="00000A"/>
          <w:spacing w:val="-2"/>
        </w:rPr>
        <w:t>(Ε.Ο.Χ.),</w:t>
      </w:r>
    </w:p>
    <w:p w14:paraId="774C0B7A" w14:textId="33CD19CD" w:rsidR="00F43691" w:rsidRDefault="00953367" w:rsidP="00DF1A60">
      <w:pPr>
        <w:pStyle w:val="a3"/>
        <w:spacing w:before="120" w:after="120"/>
        <w:ind w:left="352" w:right="1130"/>
        <w:jc w:val="both"/>
        <w:rPr>
          <w:rFonts w:ascii="Calibri" w:hAnsi="Calibri"/>
        </w:rPr>
      </w:pPr>
      <w:r>
        <w:rPr>
          <w:rFonts w:ascii="Calibri" w:hAnsi="Calibri"/>
          <w:color w:val="00000A"/>
        </w:rPr>
        <w:t>γ) τρίτες χώρες που έχουν υπογράψει και κυρώσει τη ΣΔΣ, στο βαθμό που η υπό ανάθεση δημόσια σύμβαση καλύπτεται από</w:t>
      </w:r>
      <w:r>
        <w:rPr>
          <w:rFonts w:ascii="Calibri" w:hAnsi="Calibri"/>
          <w:color w:val="00000A"/>
          <w:spacing w:val="-3"/>
        </w:rPr>
        <w:t xml:space="preserve"> </w:t>
      </w:r>
      <w:r>
        <w:rPr>
          <w:rFonts w:ascii="Calibri" w:hAnsi="Calibri"/>
          <w:color w:val="00000A"/>
        </w:rPr>
        <w:t>τα Παραρτήματα 1,</w:t>
      </w:r>
      <w:r>
        <w:rPr>
          <w:rFonts w:ascii="Calibri" w:hAnsi="Calibri"/>
          <w:color w:val="00000A"/>
          <w:spacing w:val="-1"/>
        </w:rPr>
        <w:t xml:space="preserve"> </w:t>
      </w:r>
      <w:r>
        <w:rPr>
          <w:rFonts w:ascii="Calibri" w:hAnsi="Calibri"/>
          <w:color w:val="00000A"/>
        </w:rPr>
        <w:t>2</w:t>
      </w:r>
      <w:r w:rsidR="002A0B70">
        <w:rPr>
          <w:rFonts w:ascii="Calibri" w:hAnsi="Calibri"/>
          <w:color w:val="00000A"/>
        </w:rPr>
        <w:t xml:space="preserve">, </w:t>
      </w:r>
      <w:r>
        <w:rPr>
          <w:rFonts w:ascii="Calibri" w:hAnsi="Calibri"/>
          <w:color w:val="00000A"/>
        </w:rPr>
        <w:t>4</w:t>
      </w:r>
      <w:r w:rsidR="002A0B70">
        <w:rPr>
          <w:rFonts w:ascii="Calibri" w:hAnsi="Calibri"/>
          <w:color w:val="00000A"/>
        </w:rPr>
        <w:t>-</w:t>
      </w:r>
      <w:r>
        <w:rPr>
          <w:rFonts w:ascii="Calibri" w:hAnsi="Calibri"/>
          <w:color w:val="000001"/>
        </w:rPr>
        <w:t>7 και</w:t>
      </w:r>
      <w:r>
        <w:rPr>
          <w:rFonts w:ascii="Calibri" w:hAnsi="Calibri"/>
          <w:color w:val="000001"/>
          <w:spacing w:val="-1"/>
        </w:rPr>
        <w:t xml:space="preserve"> </w:t>
      </w:r>
      <w:r>
        <w:rPr>
          <w:rFonts w:ascii="Calibri" w:hAnsi="Calibri"/>
          <w:color w:val="000001"/>
        </w:rPr>
        <w:t>τις γε</w:t>
      </w:r>
      <w:r>
        <w:rPr>
          <w:rFonts w:ascii="Calibri" w:hAnsi="Calibri"/>
          <w:color w:val="00000A"/>
        </w:rPr>
        <w:t>νικές σημειώσεις</w:t>
      </w:r>
      <w:r>
        <w:rPr>
          <w:rFonts w:ascii="Calibri" w:hAnsi="Calibri"/>
          <w:color w:val="00000A"/>
          <w:spacing w:val="-1"/>
        </w:rPr>
        <w:t xml:space="preserve"> </w:t>
      </w:r>
      <w:r>
        <w:rPr>
          <w:rFonts w:ascii="Calibri" w:hAnsi="Calibri"/>
          <w:color w:val="00000A"/>
        </w:rPr>
        <w:t>του σχετικού με την Ένωση Προ</w:t>
      </w:r>
      <w:r w:rsidR="002A0B70">
        <w:rPr>
          <w:rFonts w:ascii="Calibri" w:hAnsi="Calibri"/>
          <w:color w:val="00000A"/>
        </w:rPr>
        <w:softHyphen/>
      </w:r>
      <w:r>
        <w:rPr>
          <w:rFonts w:ascii="Calibri" w:hAnsi="Calibri"/>
          <w:color w:val="00000A"/>
        </w:rPr>
        <w:t>σαρ</w:t>
      </w:r>
      <w:r w:rsidR="002A0B70">
        <w:rPr>
          <w:rFonts w:ascii="Calibri" w:hAnsi="Calibri"/>
          <w:color w:val="00000A"/>
        </w:rPr>
        <w:softHyphen/>
      </w:r>
      <w:r w:rsidR="009448F5">
        <w:rPr>
          <w:rFonts w:ascii="Calibri" w:hAnsi="Calibri"/>
          <w:color w:val="00000A"/>
        </w:rPr>
        <w:t>τή</w:t>
      </w:r>
      <w:r w:rsidR="009448F5">
        <w:rPr>
          <w:rFonts w:ascii="Calibri" w:hAnsi="Calibri"/>
          <w:color w:val="00000A"/>
        </w:rPr>
        <w:softHyphen/>
      </w:r>
      <w:r>
        <w:rPr>
          <w:rFonts w:ascii="Calibri" w:hAnsi="Calibri"/>
          <w:color w:val="00000A"/>
        </w:rPr>
        <w:t>ματος I της ως άνω Συμφωνίας, καθώς και</w:t>
      </w:r>
    </w:p>
    <w:p w14:paraId="3B613E88" w14:textId="77777777" w:rsidR="00F43691" w:rsidRDefault="00953367" w:rsidP="00DF1A60">
      <w:pPr>
        <w:pStyle w:val="a3"/>
        <w:spacing w:before="120" w:after="120"/>
        <w:ind w:left="352" w:right="1137"/>
        <w:jc w:val="both"/>
        <w:rPr>
          <w:rFonts w:ascii="Calibri" w:hAnsi="Calibri"/>
        </w:rPr>
      </w:pPr>
      <w:r>
        <w:rPr>
          <w:rFonts w:ascii="Calibri" w:hAnsi="Calibri"/>
          <w:color w:val="00000A"/>
        </w:rPr>
        <w:t xml:space="preserve">δ) σε τρίτες χώρες που δεν εμπίπτουν στην περίπτωση γ΄ της παρούσας </w:t>
      </w:r>
      <w:r w:rsidR="005070BD">
        <w:rPr>
          <w:rFonts w:ascii="Calibri" w:hAnsi="Calibri"/>
          <w:color w:val="00000A"/>
        </w:rPr>
        <w:t>παρ.</w:t>
      </w:r>
      <w:r>
        <w:rPr>
          <w:rFonts w:ascii="Calibri" w:hAnsi="Calibri"/>
          <w:color w:val="00000A"/>
        </w:rPr>
        <w:t xml:space="preserve"> και έχουν συνάψει διμερείς ή πολυμερείς συμφωνίες με την Ένωση σε θέματα διαδικασιών ανάθεσης δημοσίων συμβάσεων.</w:t>
      </w:r>
    </w:p>
    <w:p w14:paraId="1CA8C0F3" w14:textId="35E6FB3D" w:rsidR="00F43691" w:rsidRDefault="00953367" w:rsidP="00DF1A60">
      <w:pPr>
        <w:pStyle w:val="a3"/>
        <w:spacing w:before="120" w:after="120"/>
        <w:ind w:left="352" w:right="1132"/>
        <w:jc w:val="both"/>
        <w:rPr>
          <w:rFonts w:ascii="Calibri" w:hAnsi="Calibri"/>
        </w:rPr>
      </w:pPr>
      <w:r>
        <w:rPr>
          <w:rFonts w:ascii="Calibri" w:hAnsi="Calibri"/>
        </w:rPr>
        <w:t>Στο βαθμό που καλύπτονται</w:t>
      </w:r>
      <w:r>
        <w:rPr>
          <w:rFonts w:ascii="Calibri" w:hAnsi="Calibri"/>
          <w:spacing w:val="-2"/>
        </w:rPr>
        <w:t xml:space="preserve"> </w:t>
      </w:r>
      <w:r>
        <w:rPr>
          <w:rFonts w:ascii="Calibri" w:hAnsi="Calibri"/>
        </w:rPr>
        <w:t>από τα</w:t>
      </w:r>
      <w:r>
        <w:rPr>
          <w:rFonts w:ascii="Calibri" w:hAnsi="Calibri"/>
          <w:spacing w:val="-1"/>
        </w:rPr>
        <w:t xml:space="preserve"> </w:t>
      </w:r>
      <w:r>
        <w:rPr>
          <w:rFonts w:ascii="Calibri" w:hAnsi="Calibri"/>
        </w:rPr>
        <w:t>Παραρτήματα</w:t>
      </w:r>
      <w:r>
        <w:rPr>
          <w:rFonts w:ascii="Calibri" w:hAnsi="Calibri"/>
          <w:spacing w:val="-1"/>
        </w:rPr>
        <w:t xml:space="preserve"> </w:t>
      </w:r>
      <w:r>
        <w:rPr>
          <w:rFonts w:ascii="Calibri" w:hAnsi="Calibri"/>
        </w:rPr>
        <w:t>1,</w:t>
      </w:r>
      <w:r>
        <w:rPr>
          <w:rFonts w:ascii="Calibri" w:hAnsi="Calibri"/>
          <w:spacing w:val="-3"/>
        </w:rPr>
        <w:t xml:space="preserve"> </w:t>
      </w:r>
      <w:r>
        <w:rPr>
          <w:rFonts w:ascii="Calibri" w:hAnsi="Calibri"/>
        </w:rPr>
        <w:t>2,</w:t>
      </w:r>
      <w:r>
        <w:rPr>
          <w:rFonts w:ascii="Calibri" w:hAnsi="Calibri"/>
          <w:spacing w:val="-1"/>
        </w:rPr>
        <w:t xml:space="preserve"> </w:t>
      </w:r>
      <w:r>
        <w:rPr>
          <w:rFonts w:ascii="Calibri" w:hAnsi="Calibri"/>
        </w:rPr>
        <w:t>4</w:t>
      </w:r>
      <w:r w:rsidR="002A0B70">
        <w:rPr>
          <w:rFonts w:ascii="Calibri" w:hAnsi="Calibri"/>
        </w:rPr>
        <w:t>-</w:t>
      </w:r>
      <w:r>
        <w:rPr>
          <w:rFonts w:ascii="Calibri" w:hAnsi="Calibri"/>
        </w:rPr>
        <w:t>7 και</w:t>
      </w:r>
      <w:r>
        <w:rPr>
          <w:rFonts w:ascii="Calibri" w:hAnsi="Calibri"/>
          <w:spacing w:val="-2"/>
        </w:rPr>
        <w:t xml:space="preserve"> </w:t>
      </w:r>
      <w:r>
        <w:rPr>
          <w:rFonts w:ascii="Calibri" w:hAnsi="Calibri"/>
        </w:rPr>
        <w:t>τις</w:t>
      </w:r>
      <w:r>
        <w:rPr>
          <w:rFonts w:ascii="Calibri" w:hAnsi="Calibri"/>
          <w:spacing w:val="-1"/>
        </w:rPr>
        <w:t xml:space="preserve"> </w:t>
      </w:r>
      <w:r>
        <w:rPr>
          <w:rFonts w:ascii="Calibri" w:hAnsi="Calibri"/>
        </w:rPr>
        <w:t>γενικές</w:t>
      </w:r>
      <w:r>
        <w:rPr>
          <w:rFonts w:ascii="Calibri" w:hAnsi="Calibri"/>
          <w:spacing w:val="-1"/>
        </w:rPr>
        <w:t xml:space="preserve"> </w:t>
      </w:r>
      <w:r>
        <w:rPr>
          <w:rFonts w:ascii="Calibri" w:hAnsi="Calibri"/>
        </w:rPr>
        <w:t>σημειώσεις</w:t>
      </w:r>
      <w:r>
        <w:rPr>
          <w:rFonts w:ascii="Calibri" w:hAnsi="Calibri"/>
          <w:spacing w:val="-1"/>
        </w:rPr>
        <w:t xml:space="preserve"> </w:t>
      </w:r>
      <w:r>
        <w:rPr>
          <w:rFonts w:ascii="Calibri" w:hAnsi="Calibri"/>
        </w:rPr>
        <w:t>του σχετικού με την Έ</w:t>
      </w:r>
      <w:r w:rsidR="002A0B70">
        <w:rPr>
          <w:rFonts w:ascii="Calibri" w:hAnsi="Calibri"/>
        </w:rPr>
        <w:softHyphen/>
      </w:r>
      <w:r>
        <w:rPr>
          <w:rFonts w:ascii="Calibri" w:hAnsi="Calibri"/>
        </w:rPr>
        <w:t>νωση Προσαρτήματος I της ΣΔΣ, καθώς και τις λοιπές διεθνείς συμφωνίες από τις οποίες δεσμεύεται η Έ</w:t>
      </w:r>
      <w:r w:rsidR="002A0B70">
        <w:rPr>
          <w:rFonts w:ascii="Calibri" w:hAnsi="Calibri"/>
        </w:rPr>
        <w:softHyphen/>
      </w:r>
      <w:r>
        <w:rPr>
          <w:rFonts w:ascii="Calibri" w:hAnsi="Calibri"/>
        </w:rPr>
        <w:t>νωση, οι αναθέτουσες αρχές επιφυλάσσουν για τα έργα, τα αγαθά, τις υπηρεσίες και τους οικονομικούς</w:t>
      </w:r>
      <w:r>
        <w:rPr>
          <w:rFonts w:ascii="Calibri" w:hAnsi="Calibri"/>
          <w:spacing w:val="-2"/>
        </w:rPr>
        <w:t xml:space="preserve"> </w:t>
      </w:r>
      <w:r>
        <w:rPr>
          <w:rFonts w:ascii="Calibri" w:hAnsi="Calibri"/>
        </w:rPr>
        <w:t>φορείς</w:t>
      </w:r>
      <w:r>
        <w:rPr>
          <w:rFonts w:ascii="Calibri" w:hAnsi="Calibri"/>
          <w:spacing w:val="-4"/>
        </w:rPr>
        <w:t xml:space="preserve"> </w:t>
      </w:r>
      <w:r>
        <w:rPr>
          <w:rFonts w:ascii="Calibri" w:hAnsi="Calibri"/>
        </w:rPr>
        <w:t>των</w:t>
      </w:r>
      <w:r>
        <w:rPr>
          <w:rFonts w:ascii="Calibri" w:hAnsi="Calibri"/>
          <w:spacing w:val="-3"/>
        </w:rPr>
        <w:t xml:space="preserve"> </w:t>
      </w:r>
      <w:r>
        <w:rPr>
          <w:rFonts w:ascii="Calibri" w:hAnsi="Calibri"/>
        </w:rPr>
        <w:t>χωρών</w:t>
      </w:r>
      <w:r>
        <w:rPr>
          <w:rFonts w:ascii="Calibri" w:hAnsi="Calibri"/>
          <w:spacing w:val="-2"/>
        </w:rPr>
        <w:t xml:space="preserve"> </w:t>
      </w:r>
      <w:r>
        <w:rPr>
          <w:rFonts w:ascii="Calibri" w:hAnsi="Calibri"/>
        </w:rPr>
        <w:t>που</w:t>
      </w:r>
      <w:r>
        <w:rPr>
          <w:rFonts w:ascii="Calibri" w:hAnsi="Calibri"/>
          <w:spacing w:val="-1"/>
        </w:rPr>
        <w:t xml:space="preserve"> </w:t>
      </w:r>
      <w:r>
        <w:rPr>
          <w:rFonts w:ascii="Calibri" w:hAnsi="Calibri"/>
        </w:rPr>
        <w:t>έχουν</w:t>
      </w:r>
      <w:r>
        <w:rPr>
          <w:rFonts w:ascii="Calibri" w:hAnsi="Calibri"/>
          <w:spacing w:val="-2"/>
        </w:rPr>
        <w:t xml:space="preserve"> </w:t>
      </w:r>
      <w:r>
        <w:rPr>
          <w:rFonts w:ascii="Calibri" w:hAnsi="Calibri"/>
        </w:rPr>
        <w:t>υπογράψει</w:t>
      </w:r>
      <w:r>
        <w:rPr>
          <w:rFonts w:ascii="Calibri" w:hAnsi="Calibri"/>
          <w:spacing w:val="-2"/>
        </w:rPr>
        <w:t xml:space="preserve"> </w:t>
      </w:r>
      <w:r>
        <w:rPr>
          <w:rFonts w:ascii="Calibri" w:hAnsi="Calibri"/>
        </w:rPr>
        <w:t>τις</w:t>
      </w:r>
      <w:r>
        <w:rPr>
          <w:rFonts w:ascii="Calibri" w:hAnsi="Calibri"/>
          <w:spacing w:val="-3"/>
        </w:rPr>
        <w:t xml:space="preserve"> </w:t>
      </w:r>
      <w:r>
        <w:rPr>
          <w:rFonts w:ascii="Calibri" w:hAnsi="Calibri"/>
        </w:rPr>
        <w:t>εν</w:t>
      </w:r>
      <w:r>
        <w:rPr>
          <w:rFonts w:ascii="Calibri" w:hAnsi="Calibri"/>
          <w:spacing w:val="-4"/>
        </w:rPr>
        <w:t xml:space="preserve"> </w:t>
      </w:r>
      <w:r>
        <w:rPr>
          <w:rFonts w:ascii="Calibri" w:hAnsi="Calibri"/>
        </w:rPr>
        <w:t>λόγω</w:t>
      </w:r>
      <w:r>
        <w:rPr>
          <w:rFonts w:ascii="Calibri" w:hAnsi="Calibri"/>
          <w:spacing w:val="-2"/>
        </w:rPr>
        <w:t xml:space="preserve"> </w:t>
      </w:r>
      <w:r>
        <w:rPr>
          <w:rFonts w:ascii="Calibri" w:hAnsi="Calibri"/>
        </w:rPr>
        <w:t>συμφωνίες</w:t>
      </w:r>
      <w:r>
        <w:rPr>
          <w:rFonts w:ascii="Calibri" w:hAnsi="Calibri"/>
          <w:spacing w:val="-2"/>
        </w:rPr>
        <w:t xml:space="preserve"> </w:t>
      </w:r>
      <w:r>
        <w:rPr>
          <w:rFonts w:ascii="Calibri" w:hAnsi="Calibri"/>
        </w:rPr>
        <w:t>μεταχείριση</w:t>
      </w:r>
      <w:r>
        <w:rPr>
          <w:rFonts w:ascii="Calibri" w:hAnsi="Calibri"/>
          <w:spacing w:val="-4"/>
        </w:rPr>
        <w:t xml:space="preserve"> </w:t>
      </w:r>
      <w:r>
        <w:rPr>
          <w:rFonts w:ascii="Calibri" w:hAnsi="Calibri"/>
        </w:rPr>
        <w:t>εξίσου</w:t>
      </w:r>
      <w:r>
        <w:rPr>
          <w:rFonts w:ascii="Calibri" w:hAnsi="Calibri"/>
          <w:spacing w:val="-1"/>
        </w:rPr>
        <w:t xml:space="preserve"> </w:t>
      </w:r>
      <w:r>
        <w:rPr>
          <w:rFonts w:ascii="Calibri" w:hAnsi="Calibri"/>
        </w:rPr>
        <w:t xml:space="preserve">ευνοϊκή με αυτήν που επιφυλάσσουν για τα έργα, τα αγαθά, τις υπηρεσίες και τους οικονομικούς φορείς της </w:t>
      </w:r>
      <w:r>
        <w:rPr>
          <w:rFonts w:ascii="Calibri" w:hAnsi="Calibri"/>
          <w:spacing w:val="-2"/>
        </w:rPr>
        <w:t>Ένωσης.</w:t>
      </w:r>
    </w:p>
    <w:p w14:paraId="10FEE014" w14:textId="53263B53" w:rsidR="00F43691" w:rsidRDefault="00953367" w:rsidP="006312D1">
      <w:pPr>
        <w:pStyle w:val="a4"/>
        <w:numPr>
          <w:ilvl w:val="0"/>
          <w:numId w:val="41"/>
        </w:numPr>
        <w:tabs>
          <w:tab w:val="left" w:pos="627"/>
        </w:tabs>
        <w:spacing w:before="120" w:after="120"/>
        <w:ind w:right="1131" w:firstLine="0"/>
        <w:jc w:val="both"/>
        <w:rPr>
          <w:rFonts w:ascii="Calibri" w:hAnsi="Calibri"/>
          <w:b/>
        </w:rPr>
      </w:pPr>
      <w:r>
        <w:rPr>
          <w:rFonts w:ascii="Calibri" w:hAnsi="Calibri"/>
        </w:rPr>
        <w:t xml:space="preserve">Οικονομικός φορέας συμμετέχει είτε μεμονωμένα είτε ως μέλος ένωσης. </w:t>
      </w:r>
      <w:r>
        <w:rPr>
          <w:rFonts w:ascii="Calibri" w:hAnsi="Calibri"/>
          <w:color w:val="00000A"/>
        </w:rPr>
        <w:t>Οι ενώσεις οικονομικών φο</w:t>
      </w:r>
      <w:r w:rsidR="00B301E5">
        <w:rPr>
          <w:rFonts w:ascii="Calibri" w:hAnsi="Calibri"/>
          <w:color w:val="00000A"/>
        </w:rPr>
        <w:softHyphen/>
      </w:r>
      <w:r>
        <w:rPr>
          <w:rFonts w:ascii="Calibri" w:hAnsi="Calibri"/>
          <w:color w:val="00000A"/>
        </w:rPr>
        <w:t>ρέ</w:t>
      </w:r>
      <w:r w:rsidR="00B301E5">
        <w:rPr>
          <w:rFonts w:ascii="Calibri" w:hAnsi="Calibri"/>
          <w:color w:val="00000A"/>
        </w:rPr>
        <w:softHyphen/>
      </w:r>
      <w:r>
        <w:rPr>
          <w:rFonts w:ascii="Calibri" w:hAnsi="Calibri"/>
          <w:color w:val="00000A"/>
        </w:rPr>
        <w:t>ων, συμπεριλαμβανομένων και των προσωρινών συμπράξεων, δεν απαιτείται να περιβληθούν συγκε</w:t>
      </w:r>
      <w:r w:rsidR="00562D6A">
        <w:rPr>
          <w:rFonts w:ascii="Calibri" w:hAnsi="Calibri"/>
          <w:color w:val="00000A"/>
        </w:rPr>
        <w:softHyphen/>
      </w:r>
      <w:r>
        <w:rPr>
          <w:rFonts w:ascii="Calibri" w:hAnsi="Calibri"/>
          <w:color w:val="00000A"/>
        </w:rPr>
        <w:t>κρι</w:t>
      </w:r>
      <w:r w:rsidR="00562D6A">
        <w:rPr>
          <w:rFonts w:ascii="Calibri" w:hAnsi="Calibri"/>
          <w:color w:val="00000A"/>
        </w:rPr>
        <w:softHyphen/>
      </w:r>
      <w:r>
        <w:rPr>
          <w:rFonts w:ascii="Calibri" w:hAnsi="Calibri"/>
          <w:color w:val="00000A"/>
        </w:rPr>
        <w:t>μένη νομική μορφή για την υποβολή προσφορά</w:t>
      </w:r>
      <w:r>
        <w:rPr>
          <w:rFonts w:ascii="Calibri" w:hAnsi="Calibri"/>
        </w:rPr>
        <w:t xml:space="preserve">ς. Η </w:t>
      </w:r>
      <w:r w:rsidR="00607100">
        <w:rPr>
          <w:rFonts w:ascii="Calibri" w:hAnsi="Calibri"/>
        </w:rPr>
        <w:t>Αναθέτουσα Αρχή</w:t>
      </w:r>
      <w:r>
        <w:rPr>
          <w:rFonts w:ascii="Calibri" w:hAnsi="Calibri"/>
          <w:spacing w:val="40"/>
        </w:rPr>
        <w:t xml:space="preserve"> </w:t>
      </w:r>
      <w:r>
        <w:rPr>
          <w:rFonts w:ascii="Calibri" w:hAnsi="Calibri"/>
        </w:rPr>
        <w:t>μπορεί να απαιτήσει από τις ενώ</w:t>
      </w:r>
      <w:r w:rsidR="00562D6A">
        <w:rPr>
          <w:rFonts w:ascii="Calibri" w:hAnsi="Calibri"/>
        </w:rPr>
        <w:softHyphen/>
      </w:r>
      <w:r>
        <w:rPr>
          <w:rFonts w:ascii="Calibri" w:hAnsi="Calibri"/>
        </w:rPr>
        <w:t xml:space="preserve">σεις οικονομικών φορέων να περιβληθούν συγκεκριμένη νομική μορφή, εφόσον τους ανατεθεί η </w:t>
      </w:r>
      <w:r>
        <w:rPr>
          <w:rFonts w:ascii="Calibri" w:hAnsi="Calibri"/>
          <w:spacing w:val="-2"/>
        </w:rPr>
        <w:t>σύμβαση.</w:t>
      </w:r>
    </w:p>
    <w:p w14:paraId="00B70EA9" w14:textId="14125B0C" w:rsidR="00F43691" w:rsidRPr="001D3CDD" w:rsidRDefault="00953367" w:rsidP="006312D1">
      <w:pPr>
        <w:pStyle w:val="a4"/>
        <w:numPr>
          <w:ilvl w:val="0"/>
          <w:numId w:val="41"/>
        </w:numPr>
        <w:tabs>
          <w:tab w:val="left" w:pos="594"/>
        </w:tabs>
        <w:spacing w:before="120"/>
        <w:ind w:right="1136" w:firstLine="0"/>
        <w:jc w:val="both"/>
        <w:rPr>
          <w:rFonts w:ascii="Calibri" w:hAnsi="Calibri"/>
        </w:rPr>
      </w:pPr>
      <w:r w:rsidRPr="001D3CDD">
        <w:rPr>
          <w:rFonts w:ascii="Calibri" w:hAnsi="Calibri"/>
          <w:color w:val="000001"/>
        </w:rPr>
        <w:t>Στις περιπτώσεις υποβολής προσφοράς από ένωση οικονομικών φορέων, όλα τα μέλη της ευθύνονται έ</w:t>
      </w:r>
      <w:r w:rsidR="00DA06FE" w:rsidRPr="001D3CDD">
        <w:rPr>
          <w:rFonts w:ascii="Calibri" w:hAnsi="Calibri"/>
          <w:color w:val="000001"/>
        </w:rPr>
        <w:softHyphen/>
      </w:r>
      <w:r w:rsidRPr="001D3CDD">
        <w:rPr>
          <w:rFonts w:ascii="Calibri" w:hAnsi="Calibri"/>
          <w:color w:val="000001"/>
        </w:rPr>
        <w:t xml:space="preserve">ναντι της </w:t>
      </w:r>
      <w:r w:rsidR="00963A32">
        <w:rPr>
          <w:rFonts w:ascii="Calibri" w:hAnsi="Calibri"/>
          <w:color w:val="000001"/>
        </w:rPr>
        <w:t>Αναθέτουσας Αρχής</w:t>
      </w:r>
      <w:r w:rsidRPr="001D3CDD">
        <w:rPr>
          <w:rFonts w:ascii="Calibri" w:hAnsi="Calibri"/>
          <w:color w:val="000001"/>
        </w:rPr>
        <w:t xml:space="preserve"> αλληλέγγυα και εις ολόκληρον. Σε περίπτωση ανάθεσης της σύμβασης στην έ</w:t>
      </w:r>
      <w:r w:rsidR="00DA06FE" w:rsidRPr="001D3CDD">
        <w:rPr>
          <w:rFonts w:ascii="Calibri" w:hAnsi="Calibri"/>
          <w:color w:val="000001"/>
        </w:rPr>
        <w:softHyphen/>
      </w:r>
      <w:r w:rsidRPr="001D3CDD">
        <w:rPr>
          <w:rFonts w:ascii="Calibri" w:hAnsi="Calibri"/>
          <w:color w:val="000001"/>
        </w:rPr>
        <w:t>νωση, η ευθύνη αυτή εξακολουθεί μέχρι πλήρους εκτέλεσης της σύμβασης. Επισημαίνεται ότι στην προ</w:t>
      </w:r>
      <w:r w:rsidR="00DA06FE" w:rsidRPr="001D3CDD">
        <w:rPr>
          <w:rFonts w:ascii="Calibri" w:hAnsi="Calibri"/>
          <w:color w:val="000001"/>
        </w:rPr>
        <w:softHyphen/>
      </w:r>
      <w:r w:rsidRPr="001D3CDD">
        <w:rPr>
          <w:rFonts w:ascii="Calibri" w:hAnsi="Calibri"/>
          <w:color w:val="000001"/>
        </w:rPr>
        <w:t>σφορά απαραιτήτως πρέπει να προσδιορίζεται η έκταση, το είδος της συμμετοχής και η αντιστοιχούσα κα</w:t>
      </w:r>
      <w:r w:rsidR="00B301E5" w:rsidRPr="001D3CDD">
        <w:rPr>
          <w:rFonts w:ascii="Calibri" w:hAnsi="Calibri"/>
          <w:color w:val="000001"/>
        </w:rPr>
        <w:softHyphen/>
      </w:r>
      <w:r w:rsidRPr="001D3CDD">
        <w:rPr>
          <w:rFonts w:ascii="Calibri" w:hAnsi="Calibri"/>
          <w:color w:val="000001"/>
        </w:rPr>
        <w:t>τα</w:t>
      </w:r>
      <w:r w:rsidR="00DA06FE" w:rsidRPr="001D3CDD">
        <w:rPr>
          <w:rFonts w:ascii="Calibri" w:hAnsi="Calibri"/>
          <w:color w:val="000001"/>
        </w:rPr>
        <w:softHyphen/>
      </w:r>
      <w:r w:rsidRPr="001D3CDD">
        <w:rPr>
          <w:rFonts w:ascii="Calibri" w:hAnsi="Calibri"/>
          <w:color w:val="000001"/>
        </w:rPr>
        <w:t xml:space="preserve">νεμημένη αμοιβή κάθε μέλους της Ένωσης/Κοινοπραξίας καθώς και ο εκπρόσωπος/συντονιστής </w:t>
      </w:r>
      <w:r w:rsidR="00F432C9" w:rsidRPr="001D3CDD">
        <w:rPr>
          <w:rFonts w:ascii="Calibri" w:hAnsi="Calibri"/>
          <w:color w:val="000001"/>
        </w:rPr>
        <w:t>της</w:t>
      </w:r>
      <w:r w:rsidRPr="001D3CDD">
        <w:rPr>
          <w:rFonts w:ascii="Calibri" w:hAnsi="Calibri"/>
          <w:color w:val="000001"/>
        </w:rPr>
        <w:t>. Τυ</w:t>
      </w:r>
      <w:r w:rsidR="00DA06FE" w:rsidRPr="001D3CDD">
        <w:rPr>
          <w:rFonts w:ascii="Calibri" w:hAnsi="Calibri"/>
          <w:color w:val="000001"/>
        </w:rPr>
        <w:softHyphen/>
      </w:r>
      <w:r w:rsidRPr="001D3CDD">
        <w:rPr>
          <w:rFonts w:ascii="Calibri" w:hAnsi="Calibri"/>
          <w:color w:val="000001"/>
        </w:rPr>
        <w:t>χόν υφιστάμενες μεταξύ τους συμφωνίες, περί κατανομής των ευθυνών τους, έχουν ισχύ μόνον στις ε</w:t>
      </w:r>
      <w:r w:rsidR="00F432C9" w:rsidRPr="001D3CDD">
        <w:rPr>
          <w:rFonts w:ascii="Calibri" w:hAnsi="Calibri"/>
          <w:color w:val="000001"/>
        </w:rPr>
        <w:softHyphen/>
      </w:r>
      <w:r w:rsidRPr="001D3CDD">
        <w:rPr>
          <w:rFonts w:ascii="Calibri" w:hAnsi="Calibri"/>
          <w:color w:val="000001"/>
        </w:rPr>
        <w:t>σω</w:t>
      </w:r>
      <w:r w:rsidR="00F432C9" w:rsidRPr="001D3CDD">
        <w:rPr>
          <w:rFonts w:ascii="Calibri" w:hAnsi="Calibri"/>
          <w:color w:val="000001"/>
        </w:rPr>
        <w:softHyphen/>
      </w:r>
      <w:r w:rsidR="00B301E5" w:rsidRPr="001D3CDD">
        <w:rPr>
          <w:rFonts w:ascii="Calibri" w:hAnsi="Calibri"/>
          <w:color w:val="000001"/>
        </w:rPr>
        <w:softHyphen/>
      </w:r>
      <w:r w:rsidRPr="001D3CDD">
        <w:rPr>
          <w:rFonts w:ascii="Calibri" w:hAnsi="Calibri"/>
          <w:color w:val="000001"/>
        </w:rPr>
        <w:t>τε</w:t>
      </w:r>
      <w:r w:rsidR="007A5859" w:rsidRPr="001D3CDD">
        <w:rPr>
          <w:rFonts w:ascii="Calibri" w:hAnsi="Calibri"/>
          <w:color w:val="000001"/>
        </w:rPr>
        <w:softHyphen/>
      </w:r>
      <w:r w:rsidR="00DA06FE" w:rsidRPr="001D3CDD">
        <w:rPr>
          <w:rFonts w:ascii="Calibri" w:hAnsi="Calibri"/>
          <w:color w:val="000001"/>
        </w:rPr>
        <w:softHyphen/>
      </w:r>
      <w:r w:rsidR="00B301E5" w:rsidRPr="001D3CDD">
        <w:rPr>
          <w:rFonts w:ascii="Calibri" w:hAnsi="Calibri"/>
          <w:color w:val="000001"/>
        </w:rPr>
        <w:softHyphen/>
      </w:r>
      <w:r w:rsidRPr="001D3CDD">
        <w:rPr>
          <w:rFonts w:ascii="Calibri" w:hAnsi="Calibri"/>
          <w:color w:val="000001"/>
        </w:rPr>
        <w:t xml:space="preserve">ρικές τους σχέσεις και σε καμία περίπτωση δεν δύνανται να προβληθούν έναντι της </w:t>
      </w:r>
      <w:r w:rsidR="00963A32">
        <w:rPr>
          <w:rFonts w:ascii="Calibri" w:hAnsi="Calibri"/>
          <w:color w:val="000001"/>
        </w:rPr>
        <w:t>Αναθέτουσας Αρχής</w:t>
      </w:r>
      <w:r w:rsidRPr="001D3CDD">
        <w:rPr>
          <w:rFonts w:ascii="Calibri" w:hAnsi="Calibri"/>
          <w:color w:val="000001"/>
        </w:rPr>
        <w:t xml:space="preserve"> ως λόγος απαλλαγής του ενός μέλους από τις ευθύνες και τις υποχρεώσεις του άλλου ή των άλλων με</w:t>
      </w:r>
      <w:r w:rsidR="00F432C9" w:rsidRPr="001D3CDD">
        <w:rPr>
          <w:rFonts w:ascii="Calibri" w:hAnsi="Calibri"/>
          <w:color w:val="000001"/>
        </w:rPr>
        <w:softHyphen/>
      </w:r>
      <w:r w:rsidR="00F432C9" w:rsidRPr="001D3CDD">
        <w:rPr>
          <w:rFonts w:ascii="Calibri" w:hAnsi="Calibri"/>
          <w:color w:val="000001"/>
        </w:rPr>
        <w:softHyphen/>
      </w:r>
      <w:r w:rsidRPr="001D3CDD">
        <w:rPr>
          <w:rFonts w:ascii="Calibri" w:hAnsi="Calibri"/>
          <w:color w:val="000001"/>
        </w:rPr>
        <w:t>λών για την ολοκλήρωση της Σύμβασης. Φυσικό</w:t>
      </w:r>
      <w:r w:rsidR="008341EF" w:rsidRPr="001D3CDD">
        <w:rPr>
          <w:rFonts w:ascii="Calibri" w:hAnsi="Calibri"/>
          <w:color w:val="000001"/>
        </w:rPr>
        <w:t xml:space="preserve"> </w:t>
      </w:r>
      <w:r w:rsidRPr="001D3CDD">
        <w:rPr>
          <w:rFonts w:ascii="Calibri" w:hAnsi="Calibri"/>
          <w:color w:val="000001"/>
        </w:rPr>
        <w:t>ή</w:t>
      </w:r>
      <w:r w:rsidR="008341EF" w:rsidRPr="001D3CDD">
        <w:rPr>
          <w:rFonts w:ascii="Calibri" w:hAnsi="Calibri"/>
          <w:color w:val="000001"/>
        </w:rPr>
        <w:t xml:space="preserve"> </w:t>
      </w:r>
      <w:r w:rsidRPr="001D3CDD">
        <w:rPr>
          <w:rFonts w:ascii="Calibri" w:hAnsi="Calibri"/>
          <w:color w:val="000001"/>
        </w:rPr>
        <w:t>νομικό πρόσωπο που συμμετέχει</w:t>
      </w:r>
      <w:r w:rsidR="00B301E5" w:rsidRPr="001D3CDD">
        <w:rPr>
          <w:rFonts w:ascii="Calibri" w:hAnsi="Calibri"/>
          <w:color w:val="000001"/>
        </w:rPr>
        <w:t xml:space="preserve"> </w:t>
      </w:r>
      <w:r w:rsidR="00A74647" w:rsidRPr="001D3CDD">
        <w:rPr>
          <w:rFonts w:ascii="Calibri" w:hAnsi="Calibri"/>
          <w:color w:val="000001"/>
        </w:rPr>
        <w:t>αυτόνομα ή με άλ</w:t>
      </w:r>
      <w:r w:rsidR="00F432C9" w:rsidRPr="001D3CDD">
        <w:rPr>
          <w:rFonts w:ascii="Calibri" w:hAnsi="Calibri"/>
          <w:color w:val="000001"/>
        </w:rPr>
        <w:softHyphen/>
      </w:r>
      <w:r w:rsidR="00F432C9" w:rsidRPr="001D3CDD">
        <w:rPr>
          <w:rFonts w:ascii="Calibri" w:hAnsi="Calibri"/>
          <w:color w:val="000001"/>
        </w:rPr>
        <w:softHyphen/>
      </w:r>
      <w:r w:rsidR="00B301E5" w:rsidRPr="001D3CDD">
        <w:rPr>
          <w:rFonts w:ascii="Calibri" w:hAnsi="Calibri"/>
          <w:color w:val="000001"/>
        </w:rPr>
        <w:softHyphen/>
      </w:r>
      <w:r w:rsidR="00A74647" w:rsidRPr="001D3CDD">
        <w:rPr>
          <w:rFonts w:ascii="Calibri" w:hAnsi="Calibri"/>
          <w:color w:val="000001"/>
        </w:rPr>
        <w:t>λα</w:t>
      </w:r>
      <w:r w:rsidR="00DA06FE" w:rsidRPr="001D3CDD">
        <w:rPr>
          <w:rFonts w:ascii="Calibri" w:hAnsi="Calibri"/>
          <w:color w:val="000001"/>
        </w:rPr>
        <w:t xml:space="preserve"> </w:t>
      </w:r>
      <w:r w:rsidR="00A74647" w:rsidRPr="001D3CDD">
        <w:rPr>
          <w:rFonts w:ascii="Calibri" w:hAnsi="Calibri"/>
          <w:color w:val="000001"/>
        </w:rPr>
        <w:t>φυ</w:t>
      </w:r>
      <w:r w:rsidR="005F79B1" w:rsidRPr="001D3CDD">
        <w:rPr>
          <w:rFonts w:ascii="Calibri" w:hAnsi="Calibri"/>
          <w:color w:val="000001"/>
        </w:rPr>
        <w:softHyphen/>
      </w:r>
      <w:r w:rsidR="008341EF" w:rsidRPr="001D3CDD">
        <w:rPr>
          <w:rFonts w:ascii="Calibri" w:hAnsi="Calibri"/>
          <w:color w:val="000001"/>
        </w:rPr>
        <w:softHyphen/>
      </w:r>
      <w:r w:rsidR="00AA4A2B" w:rsidRPr="001D3CDD">
        <w:rPr>
          <w:rFonts w:ascii="Calibri" w:hAnsi="Calibri"/>
          <w:color w:val="000001"/>
        </w:rPr>
        <w:softHyphen/>
      </w:r>
      <w:r w:rsidR="007A5859" w:rsidRPr="001D3CDD">
        <w:rPr>
          <w:rFonts w:ascii="Calibri" w:hAnsi="Calibri"/>
          <w:color w:val="000001"/>
        </w:rPr>
        <w:softHyphen/>
      </w:r>
      <w:r w:rsidR="00C231EE" w:rsidRPr="001D3CDD">
        <w:rPr>
          <w:rFonts w:ascii="Calibri" w:hAnsi="Calibri"/>
          <w:color w:val="000001"/>
        </w:rPr>
        <w:softHyphen/>
      </w:r>
      <w:r w:rsidR="00DA06FE" w:rsidRPr="001D3CDD">
        <w:rPr>
          <w:rFonts w:ascii="Calibri" w:hAnsi="Calibri"/>
          <w:color w:val="000001"/>
        </w:rPr>
        <w:softHyphen/>
      </w:r>
      <w:r w:rsidR="00DA06FE" w:rsidRPr="001D3CDD">
        <w:rPr>
          <w:rFonts w:ascii="Calibri" w:hAnsi="Calibri"/>
          <w:color w:val="000001"/>
        </w:rPr>
        <w:softHyphen/>
      </w:r>
      <w:r w:rsidR="002E77A7" w:rsidRPr="001D3CDD">
        <w:rPr>
          <w:rFonts w:ascii="Calibri" w:hAnsi="Calibri"/>
          <w:color w:val="000001"/>
        </w:rPr>
        <w:softHyphen/>
      </w:r>
      <w:r w:rsidR="00A74647" w:rsidRPr="001D3CDD">
        <w:rPr>
          <w:rFonts w:ascii="Calibri" w:hAnsi="Calibri"/>
          <w:color w:val="000001"/>
        </w:rPr>
        <w:t>σι</w:t>
      </w:r>
      <w:r w:rsidR="00DA06FE" w:rsidRPr="001D3CDD">
        <w:rPr>
          <w:rFonts w:ascii="Calibri" w:hAnsi="Calibri"/>
          <w:color w:val="000001"/>
        </w:rPr>
        <w:softHyphen/>
      </w:r>
      <w:r w:rsidR="00A74647" w:rsidRPr="001D3CDD">
        <w:rPr>
          <w:rFonts w:ascii="Calibri" w:hAnsi="Calibri"/>
          <w:color w:val="000001"/>
        </w:rPr>
        <w:t>κά ή νομικά πρόσωπα στο διαγωνισμό, δεν μπορεί επί ποινή αποκλεισμού να μετέχει σε περισσό</w:t>
      </w:r>
      <w:r w:rsidR="00B301E5" w:rsidRPr="001D3CDD">
        <w:rPr>
          <w:rFonts w:ascii="Calibri" w:hAnsi="Calibri"/>
          <w:color w:val="000001"/>
        </w:rPr>
        <w:softHyphen/>
      </w:r>
      <w:r w:rsidR="00A74647" w:rsidRPr="001D3CDD">
        <w:rPr>
          <w:rFonts w:ascii="Calibri" w:hAnsi="Calibri"/>
          <w:color w:val="000001"/>
        </w:rPr>
        <w:t>τε</w:t>
      </w:r>
      <w:r w:rsidR="00B301E5" w:rsidRPr="001D3CDD">
        <w:rPr>
          <w:rFonts w:ascii="Calibri" w:hAnsi="Calibri"/>
          <w:color w:val="000001"/>
        </w:rPr>
        <w:softHyphen/>
      </w:r>
      <w:r w:rsidR="00A74647" w:rsidRPr="001D3CDD">
        <w:rPr>
          <w:rFonts w:ascii="Calibri" w:hAnsi="Calibri"/>
          <w:color w:val="000001"/>
        </w:rPr>
        <w:t>ρες από μία προσφορές.</w:t>
      </w:r>
    </w:p>
    <w:p w14:paraId="2DBCB03D" w14:textId="77777777" w:rsidR="00DA06FE" w:rsidRPr="00DA06FE" w:rsidRDefault="00DA06FE" w:rsidP="00AA4A2B">
      <w:pPr>
        <w:tabs>
          <w:tab w:val="left" w:pos="594"/>
        </w:tabs>
        <w:ind w:right="1136"/>
        <w:jc w:val="both"/>
        <w:rPr>
          <w:rFonts w:ascii="Calibri" w:hAnsi="Calibri"/>
        </w:rPr>
      </w:pPr>
    </w:p>
    <w:p w14:paraId="42B916C8" w14:textId="77777777" w:rsidR="00F43691" w:rsidRDefault="00953367" w:rsidP="006312D1">
      <w:pPr>
        <w:pStyle w:val="6"/>
        <w:numPr>
          <w:ilvl w:val="2"/>
          <w:numId w:val="43"/>
        </w:numPr>
        <w:tabs>
          <w:tab w:val="left" w:pos="1074"/>
        </w:tabs>
        <w:ind w:left="1073" w:hanging="722"/>
        <w:jc w:val="both"/>
        <w:rPr>
          <w:rFonts w:ascii="Calibri" w:hAnsi="Calibri"/>
        </w:rPr>
      </w:pPr>
      <w:r>
        <w:rPr>
          <w:rFonts w:ascii="Calibri" w:hAnsi="Calibri"/>
        </w:rPr>
        <w:t>Εγγύηση</w:t>
      </w:r>
      <w:r>
        <w:rPr>
          <w:rFonts w:ascii="Calibri" w:hAnsi="Calibri"/>
          <w:spacing w:val="-3"/>
        </w:rPr>
        <w:t xml:space="preserve"> </w:t>
      </w:r>
      <w:r>
        <w:rPr>
          <w:rFonts w:ascii="Calibri" w:hAnsi="Calibri"/>
          <w:spacing w:val="-2"/>
        </w:rPr>
        <w:t>συμμετοχής</w:t>
      </w:r>
    </w:p>
    <w:p w14:paraId="51ABD062" w14:textId="3C3E5D03" w:rsidR="00F43691" w:rsidRPr="003E3F1A" w:rsidRDefault="00953367" w:rsidP="006312D1">
      <w:pPr>
        <w:pStyle w:val="a4"/>
        <w:numPr>
          <w:ilvl w:val="3"/>
          <w:numId w:val="43"/>
        </w:numPr>
        <w:tabs>
          <w:tab w:val="left" w:pos="1117"/>
        </w:tabs>
        <w:spacing w:before="120" w:after="120"/>
        <w:ind w:right="1133" w:firstLine="0"/>
        <w:jc w:val="both"/>
        <w:rPr>
          <w:rFonts w:ascii="Calibri" w:hAnsi="Calibri"/>
          <w:b/>
        </w:rPr>
      </w:pPr>
      <w:r w:rsidRPr="003E3F1A">
        <w:rPr>
          <w:rFonts w:ascii="Calibri" w:hAnsi="Calibri"/>
          <w:color w:val="00000A"/>
        </w:rPr>
        <w:t>Για την έγκυρη συμμετοχή στη διαδικασία σύναψης της παρούσας σύμβασης, κατατίθεται από τους συμ</w:t>
      </w:r>
      <w:r w:rsidR="002E77A7">
        <w:rPr>
          <w:rFonts w:ascii="Calibri" w:hAnsi="Calibri"/>
          <w:color w:val="00000A"/>
        </w:rPr>
        <w:softHyphen/>
      </w:r>
      <w:r w:rsidRPr="003E3F1A">
        <w:rPr>
          <w:rFonts w:ascii="Calibri" w:hAnsi="Calibri"/>
          <w:color w:val="00000A"/>
        </w:rPr>
        <w:t>μετέχοντες οικονομικούς φορείς (προσφέροντες), εγγυητική επιστολή συμμετοχής (έως 2% της εκτι</w:t>
      </w:r>
      <w:r w:rsidR="002E77A7">
        <w:rPr>
          <w:rFonts w:ascii="Calibri" w:hAnsi="Calibri"/>
          <w:color w:val="00000A"/>
        </w:rPr>
        <w:softHyphen/>
      </w:r>
      <w:r w:rsidRPr="003E3F1A">
        <w:rPr>
          <w:rFonts w:ascii="Calibri" w:hAnsi="Calibri"/>
          <w:color w:val="00000A"/>
        </w:rPr>
        <w:t>μώ</w:t>
      </w:r>
      <w:r w:rsidR="002E77A7">
        <w:rPr>
          <w:rFonts w:ascii="Calibri" w:hAnsi="Calibri"/>
          <w:color w:val="00000A"/>
        </w:rPr>
        <w:softHyphen/>
      </w:r>
      <w:r w:rsidRPr="003E3F1A">
        <w:rPr>
          <w:rFonts w:ascii="Calibri" w:hAnsi="Calibri"/>
          <w:color w:val="00000A"/>
        </w:rPr>
        <w:t>με</w:t>
      </w:r>
      <w:r w:rsidR="002E77A7">
        <w:rPr>
          <w:rFonts w:ascii="Calibri" w:hAnsi="Calibri"/>
          <w:color w:val="00000A"/>
        </w:rPr>
        <w:softHyphen/>
      </w:r>
      <w:r w:rsidRPr="003E3F1A">
        <w:rPr>
          <w:rFonts w:ascii="Calibri" w:hAnsi="Calibri"/>
          <w:color w:val="00000A"/>
        </w:rPr>
        <w:t>νης αξίας της σύμβασης εκτός ΦΠΑ, μη συνυπολογιζόμενου του δικαιώ</w:t>
      </w:r>
      <w:r w:rsidR="00B301E5">
        <w:rPr>
          <w:rFonts w:ascii="Calibri" w:hAnsi="Calibri"/>
          <w:color w:val="00000A"/>
        </w:rPr>
        <w:softHyphen/>
      </w:r>
      <w:r w:rsidRPr="003E3F1A">
        <w:rPr>
          <w:rFonts w:ascii="Calibri" w:hAnsi="Calibri"/>
          <w:color w:val="00000A"/>
        </w:rPr>
        <w:t>μα</w:t>
      </w:r>
      <w:r w:rsidR="00B301E5">
        <w:rPr>
          <w:rFonts w:ascii="Calibri" w:hAnsi="Calibri"/>
          <w:color w:val="00000A"/>
        </w:rPr>
        <w:softHyphen/>
      </w:r>
      <w:r w:rsidRPr="003E3F1A">
        <w:rPr>
          <w:rFonts w:ascii="Calibri" w:hAnsi="Calibri"/>
          <w:color w:val="00000A"/>
        </w:rPr>
        <w:t xml:space="preserve">τος προαίρεσης </w:t>
      </w:r>
      <w:r w:rsidRPr="003E3F1A">
        <w:rPr>
          <w:rFonts w:ascii="Calibri" w:hAnsi="Calibri"/>
        </w:rPr>
        <w:t>και πα</w:t>
      </w:r>
      <w:r w:rsidR="00C231EE">
        <w:rPr>
          <w:rFonts w:ascii="Calibri" w:hAnsi="Calibri"/>
        </w:rPr>
        <w:softHyphen/>
      </w:r>
      <w:r w:rsidRPr="003E3F1A">
        <w:rPr>
          <w:rFonts w:ascii="Calibri" w:hAnsi="Calibri"/>
        </w:rPr>
        <w:t>ράτασης της σύμβασης</w:t>
      </w:r>
      <w:r w:rsidR="00B82B0D">
        <w:rPr>
          <w:rFonts w:ascii="Calibri" w:hAnsi="Calibri"/>
        </w:rPr>
        <w:t>)</w:t>
      </w:r>
      <w:r w:rsidR="002A334A">
        <w:rPr>
          <w:rFonts w:ascii="Calibri" w:hAnsi="Calibri"/>
        </w:rPr>
        <w:t>,</w:t>
      </w:r>
      <w:r w:rsidR="003E3F1A">
        <w:rPr>
          <w:rFonts w:ascii="Calibri" w:hAnsi="Calibri"/>
        </w:rPr>
        <w:t xml:space="preserve"> </w:t>
      </w:r>
      <w:r w:rsidR="002A334A">
        <w:rPr>
          <w:rFonts w:ascii="Calibri" w:hAnsi="Calibri"/>
        </w:rPr>
        <w:t xml:space="preserve">για </w:t>
      </w:r>
      <w:r w:rsidR="003E3F1A">
        <w:rPr>
          <w:rFonts w:ascii="Calibri" w:hAnsi="Calibri"/>
        </w:rPr>
        <w:t>τ</w:t>
      </w:r>
      <w:r w:rsidRPr="003E3F1A">
        <w:rPr>
          <w:rFonts w:ascii="Calibri" w:hAnsi="Calibri"/>
          <w:color w:val="00000A"/>
        </w:rPr>
        <w:t>ο</w:t>
      </w:r>
      <w:r w:rsidRPr="003E3F1A">
        <w:rPr>
          <w:rFonts w:ascii="Calibri" w:hAnsi="Calibri"/>
          <w:color w:val="00000A"/>
          <w:spacing w:val="-4"/>
        </w:rPr>
        <w:t xml:space="preserve"> </w:t>
      </w:r>
      <w:r w:rsidRPr="003E3F1A">
        <w:rPr>
          <w:rFonts w:ascii="Calibri" w:hAnsi="Calibri"/>
          <w:color w:val="00000A"/>
        </w:rPr>
        <w:t>ποσό</w:t>
      </w:r>
      <w:r w:rsidRPr="003E3F1A">
        <w:rPr>
          <w:rFonts w:ascii="Calibri" w:hAnsi="Calibri"/>
          <w:color w:val="00000A"/>
          <w:spacing w:val="-4"/>
        </w:rPr>
        <w:t xml:space="preserve"> </w:t>
      </w:r>
      <w:r w:rsidRPr="003E3F1A">
        <w:rPr>
          <w:rFonts w:ascii="Calibri" w:hAnsi="Calibri"/>
          <w:color w:val="00000A"/>
        </w:rPr>
        <w:t>των</w:t>
      </w:r>
      <w:r w:rsidRPr="003E3F1A">
        <w:rPr>
          <w:rFonts w:ascii="Calibri" w:hAnsi="Calibri"/>
          <w:color w:val="00000A"/>
          <w:spacing w:val="-6"/>
        </w:rPr>
        <w:t xml:space="preserve"> </w:t>
      </w:r>
      <w:r w:rsidR="00A62C60" w:rsidRPr="00A62C60">
        <w:rPr>
          <w:rFonts w:ascii="Calibri" w:hAnsi="Calibri"/>
          <w:b/>
          <w:color w:val="00000A"/>
        </w:rPr>
        <w:t>23.00</w:t>
      </w:r>
      <w:r w:rsidR="00A62C60" w:rsidRPr="007B7089">
        <w:rPr>
          <w:rFonts w:ascii="Calibri" w:hAnsi="Calibri"/>
          <w:b/>
          <w:color w:val="00000A"/>
        </w:rPr>
        <w:t>0</w:t>
      </w:r>
      <w:r w:rsidRPr="00803721">
        <w:rPr>
          <w:rFonts w:ascii="Calibri" w:hAnsi="Calibri"/>
          <w:b/>
          <w:color w:val="00000A"/>
        </w:rPr>
        <w:t>,</w:t>
      </w:r>
      <w:r w:rsidR="00C231EE" w:rsidRPr="00803721">
        <w:rPr>
          <w:rFonts w:ascii="Calibri" w:hAnsi="Calibri"/>
          <w:b/>
          <w:color w:val="00000A"/>
        </w:rPr>
        <w:t>00</w:t>
      </w:r>
      <w:r w:rsidRPr="00803721">
        <w:rPr>
          <w:rFonts w:ascii="Calibri" w:hAnsi="Calibri"/>
          <w:b/>
          <w:color w:val="00000A"/>
          <w:spacing w:val="-4"/>
        </w:rPr>
        <w:t xml:space="preserve"> </w:t>
      </w:r>
      <w:r w:rsidRPr="00803721">
        <w:rPr>
          <w:rFonts w:ascii="Calibri" w:hAnsi="Calibri"/>
          <w:b/>
          <w:color w:val="00000A"/>
          <w:spacing w:val="-5"/>
        </w:rPr>
        <w:t>€</w:t>
      </w:r>
      <w:r w:rsidRPr="00803721">
        <w:rPr>
          <w:rFonts w:ascii="Calibri" w:hAnsi="Calibri"/>
          <w:bCs/>
          <w:color w:val="00000A"/>
          <w:spacing w:val="-5"/>
        </w:rPr>
        <w:t>.</w:t>
      </w:r>
    </w:p>
    <w:p w14:paraId="476619F7" w14:textId="77777777" w:rsidR="00F43691" w:rsidRDefault="00953367" w:rsidP="00DF1A60">
      <w:pPr>
        <w:pStyle w:val="a3"/>
        <w:spacing w:before="120" w:after="120"/>
        <w:ind w:left="352"/>
        <w:jc w:val="both"/>
        <w:rPr>
          <w:rFonts w:ascii="Calibri" w:hAnsi="Calibri"/>
        </w:rPr>
      </w:pPr>
      <w:r>
        <w:rPr>
          <w:rFonts w:ascii="Calibri" w:hAnsi="Calibri"/>
          <w:color w:val="00000A"/>
        </w:rPr>
        <w:t>Υπόδειγμα</w:t>
      </w:r>
      <w:r>
        <w:rPr>
          <w:rFonts w:ascii="Calibri" w:hAnsi="Calibri"/>
          <w:color w:val="00000A"/>
          <w:spacing w:val="-6"/>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rPr>
        <w:t>εγγυητικής</w:t>
      </w:r>
      <w:r>
        <w:rPr>
          <w:rFonts w:ascii="Calibri" w:hAnsi="Calibri"/>
          <w:color w:val="00000A"/>
          <w:spacing w:val="-6"/>
        </w:rPr>
        <w:t xml:space="preserve"> </w:t>
      </w:r>
      <w:r>
        <w:rPr>
          <w:rFonts w:ascii="Calibri" w:hAnsi="Calibri"/>
          <w:color w:val="00000A"/>
        </w:rPr>
        <w:t>επιστολής</w:t>
      </w:r>
      <w:r>
        <w:rPr>
          <w:rFonts w:ascii="Calibri" w:hAnsi="Calibri"/>
          <w:color w:val="00000A"/>
          <w:spacing w:val="-4"/>
        </w:rPr>
        <w:t xml:space="preserve"> </w:t>
      </w:r>
      <w:r>
        <w:rPr>
          <w:rFonts w:ascii="Calibri" w:hAnsi="Calibri"/>
          <w:color w:val="00000A"/>
        </w:rPr>
        <w:t>παρατίθεται</w:t>
      </w:r>
      <w:r>
        <w:rPr>
          <w:rFonts w:ascii="Calibri" w:hAnsi="Calibri"/>
          <w:color w:val="00000A"/>
          <w:spacing w:val="-5"/>
        </w:rPr>
        <w:t xml:space="preserve"> </w:t>
      </w:r>
      <w:r>
        <w:rPr>
          <w:rFonts w:ascii="Calibri" w:hAnsi="Calibri"/>
          <w:color w:val="00000A"/>
        </w:rPr>
        <w:t>στο</w:t>
      </w:r>
      <w:r>
        <w:rPr>
          <w:rFonts w:ascii="Calibri" w:hAnsi="Calibri"/>
          <w:color w:val="00000A"/>
          <w:spacing w:val="-4"/>
        </w:rPr>
        <w:t xml:space="preserve"> </w:t>
      </w:r>
      <w:r>
        <w:rPr>
          <w:rFonts w:ascii="Calibri" w:hAnsi="Calibri"/>
          <w:color w:val="00000A"/>
        </w:rPr>
        <w:t>ΠΑΡΑΡΤΗΜΑ</w:t>
      </w:r>
      <w:r>
        <w:rPr>
          <w:rFonts w:ascii="Calibri" w:hAnsi="Calibri"/>
          <w:color w:val="00000A"/>
          <w:spacing w:val="39"/>
        </w:rPr>
        <w:t xml:space="preserve"> </w:t>
      </w:r>
      <w:r>
        <w:rPr>
          <w:rFonts w:ascii="Calibri" w:hAnsi="Calibri"/>
          <w:color w:val="00000A"/>
        </w:rPr>
        <w:t>VΙΙΙ</w:t>
      </w:r>
      <w:r>
        <w:rPr>
          <w:rFonts w:ascii="Calibri" w:hAnsi="Calibri"/>
          <w:color w:val="00000A"/>
          <w:spacing w:val="41"/>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spacing w:val="-2"/>
        </w:rPr>
        <w:t>διακήρυξης.</w:t>
      </w:r>
    </w:p>
    <w:p w14:paraId="32FEF4D2" w14:textId="68726B0D" w:rsidR="00F43691" w:rsidRDefault="00953367" w:rsidP="00DF1A60">
      <w:pPr>
        <w:pStyle w:val="a3"/>
        <w:spacing w:before="120" w:after="120"/>
        <w:ind w:left="352" w:right="1134"/>
        <w:jc w:val="both"/>
        <w:rPr>
          <w:rFonts w:ascii="Calibri" w:hAnsi="Calibri"/>
        </w:rPr>
      </w:pPr>
      <w:r>
        <w:rPr>
          <w:rFonts w:ascii="Calibri" w:hAnsi="Calibri"/>
          <w:color w:val="00000A"/>
        </w:rPr>
        <w:lastRenderedPageBreak/>
        <w:t>Στην περίπτωση ένωσης οικονομικών φορέων, η εγγύηση συμμετοχής περιλαμβάνει και τον όρο ότι η εγ</w:t>
      </w:r>
      <w:r w:rsidR="00B301E5">
        <w:rPr>
          <w:rFonts w:ascii="Calibri" w:hAnsi="Calibri"/>
          <w:color w:val="00000A"/>
        </w:rPr>
        <w:softHyphen/>
      </w:r>
      <w:r>
        <w:rPr>
          <w:rFonts w:ascii="Calibri" w:hAnsi="Calibri"/>
          <w:color w:val="00000A"/>
        </w:rPr>
        <w:t>γύ</w:t>
      </w:r>
      <w:r w:rsidR="00B301E5">
        <w:rPr>
          <w:rFonts w:ascii="Calibri" w:hAnsi="Calibri"/>
          <w:color w:val="00000A"/>
        </w:rPr>
        <w:softHyphen/>
      </w:r>
      <w:r>
        <w:rPr>
          <w:rFonts w:ascii="Calibri" w:hAnsi="Calibri"/>
          <w:color w:val="00000A"/>
        </w:rPr>
        <w:t>η</w:t>
      </w:r>
      <w:r w:rsidR="00B301E5">
        <w:rPr>
          <w:rFonts w:ascii="Calibri" w:hAnsi="Calibri"/>
          <w:color w:val="00000A"/>
        </w:rPr>
        <w:softHyphen/>
      </w:r>
      <w:r w:rsidR="002E77A7">
        <w:rPr>
          <w:rFonts w:ascii="Calibri" w:hAnsi="Calibri"/>
          <w:color w:val="00000A"/>
        </w:rPr>
        <w:softHyphen/>
      </w:r>
      <w:r>
        <w:rPr>
          <w:rFonts w:ascii="Calibri" w:hAnsi="Calibri"/>
          <w:color w:val="00000A"/>
        </w:rPr>
        <w:t>ση καλύπτει τις υποχρεώσεις όλων των οικονομικών φορέων που συμμετέχουν στην ένωση.</w:t>
      </w:r>
    </w:p>
    <w:p w14:paraId="7A02D8D4" w14:textId="3EA92075" w:rsidR="00F43691" w:rsidRDefault="00953367" w:rsidP="00DF1A60">
      <w:pPr>
        <w:pStyle w:val="a3"/>
        <w:spacing w:before="120" w:after="120"/>
        <w:ind w:left="352" w:right="1128"/>
        <w:jc w:val="both"/>
        <w:rPr>
          <w:rFonts w:ascii="Calibri" w:hAnsi="Calibri"/>
        </w:rPr>
      </w:pPr>
      <w:r>
        <w:rPr>
          <w:rFonts w:ascii="Calibri" w:hAnsi="Calibri"/>
          <w:color w:val="00000A"/>
        </w:rPr>
        <w:t xml:space="preserve">Η εγγύηση συμμετοχής πρέπει να ισχύει τουλάχιστον για </w:t>
      </w:r>
      <w:r w:rsidRPr="00C13E1C">
        <w:rPr>
          <w:rFonts w:ascii="Calibri" w:hAnsi="Calibri"/>
          <w:bCs/>
          <w:color w:val="00000A"/>
        </w:rPr>
        <w:t>τριάντα (30) ημέρες</w:t>
      </w:r>
      <w:r>
        <w:rPr>
          <w:rFonts w:ascii="Calibri" w:hAnsi="Calibri"/>
          <w:b/>
          <w:color w:val="00000A"/>
        </w:rPr>
        <w:t xml:space="preserve"> </w:t>
      </w:r>
      <w:r>
        <w:rPr>
          <w:rFonts w:ascii="Calibri" w:hAnsi="Calibri"/>
          <w:color w:val="00000A"/>
        </w:rPr>
        <w:t>μετά τη</w:t>
      </w:r>
      <w:r>
        <w:rPr>
          <w:rFonts w:ascii="Calibri" w:hAnsi="Calibri"/>
          <w:color w:val="00000A"/>
          <w:spacing w:val="40"/>
        </w:rPr>
        <w:t xml:space="preserve"> </w:t>
      </w:r>
      <w:r>
        <w:rPr>
          <w:rFonts w:ascii="Calibri" w:hAnsi="Calibri"/>
          <w:color w:val="00000A"/>
        </w:rPr>
        <w:t>λήξη του χρόνου ι</w:t>
      </w:r>
      <w:r w:rsidR="00CB29BB">
        <w:rPr>
          <w:rFonts w:ascii="Calibri" w:hAnsi="Calibri"/>
          <w:color w:val="00000A"/>
        </w:rPr>
        <w:softHyphen/>
        <w:t>σ</w:t>
      </w:r>
      <w:r>
        <w:rPr>
          <w:rFonts w:ascii="Calibri" w:hAnsi="Calibri"/>
          <w:color w:val="00000A"/>
        </w:rPr>
        <w:t xml:space="preserve">χύος της προσφοράς του </w:t>
      </w:r>
      <w:r w:rsidR="006F76EA">
        <w:rPr>
          <w:rFonts w:ascii="Calibri" w:hAnsi="Calibri"/>
          <w:color w:val="00000A"/>
        </w:rPr>
        <w:t>άρ.</w:t>
      </w:r>
      <w:r>
        <w:rPr>
          <w:rFonts w:ascii="Calibri" w:hAnsi="Calibri"/>
          <w:color w:val="00000A"/>
        </w:rPr>
        <w:t xml:space="preserve"> </w:t>
      </w:r>
      <w:r>
        <w:rPr>
          <w:rFonts w:ascii="Calibri" w:hAnsi="Calibri"/>
          <w:color w:val="333399"/>
        </w:rPr>
        <w:t xml:space="preserve">2.4.5 </w:t>
      </w:r>
      <w:r>
        <w:rPr>
          <w:rFonts w:ascii="Calibri" w:hAnsi="Calibri"/>
          <w:color w:val="00000A"/>
        </w:rPr>
        <w:t xml:space="preserve">της παρούσας, ήτοι μέχρι </w:t>
      </w:r>
      <w:r w:rsidR="00512E2B">
        <w:rPr>
          <w:rFonts w:ascii="Calibri" w:hAnsi="Calibri"/>
          <w:b/>
          <w:bCs/>
          <w:color w:val="00000A"/>
        </w:rPr>
        <w:t>30/10/</w:t>
      </w:r>
      <w:r w:rsidRPr="00963A32">
        <w:rPr>
          <w:rFonts w:ascii="Calibri" w:hAnsi="Calibri"/>
          <w:b/>
          <w:bCs/>
          <w:color w:val="00000A"/>
        </w:rPr>
        <w:t>2023</w:t>
      </w:r>
      <w:r>
        <w:rPr>
          <w:rFonts w:ascii="Calibri" w:hAnsi="Calibri"/>
          <w:color w:val="00000A"/>
        </w:rPr>
        <w:t>, άλλως η προσφορά α</w:t>
      </w:r>
      <w:r w:rsidR="008C43F6">
        <w:rPr>
          <w:rFonts w:ascii="Calibri" w:hAnsi="Calibri"/>
          <w:color w:val="00000A"/>
        </w:rPr>
        <w:softHyphen/>
      </w:r>
      <w:r>
        <w:rPr>
          <w:rFonts w:ascii="Calibri" w:hAnsi="Calibri"/>
          <w:color w:val="00000A"/>
        </w:rPr>
        <w:t>πορ</w:t>
      </w:r>
      <w:r w:rsidR="00CB29BB">
        <w:rPr>
          <w:rFonts w:ascii="Calibri" w:hAnsi="Calibri"/>
          <w:color w:val="00000A"/>
        </w:rPr>
        <w:softHyphen/>
      </w:r>
      <w:r>
        <w:rPr>
          <w:rFonts w:ascii="Calibri" w:hAnsi="Calibri"/>
          <w:color w:val="00000A"/>
        </w:rPr>
        <w:t>ρί</w:t>
      </w:r>
      <w:r w:rsidR="00CB29BB">
        <w:rPr>
          <w:rFonts w:ascii="Calibri" w:hAnsi="Calibri"/>
          <w:color w:val="00000A"/>
        </w:rPr>
        <w:softHyphen/>
      </w:r>
      <w:r>
        <w:rPr>
          <w:rFonts w:ascii="Calibri" w:hAnsi="Calibri"/>
          <w:color w:val="00000A"/>
        </w:rPr>
        <w:t>πτε</w:t>
      </w:r>
      <w:r w:rsidR="00CB29BB">
        <w:rPr>
          <w:rFonts w:ascii="Calibri" w:hAnsi="Calibri"/>
          <w:color w:val="00000A"/>
        </w:rPr>
        <w:softHyphen/>
      </w:r>
      <w:r>
        <w:rPr>
          <w:rFonts w:ascii="Calibri" w:hAnsi="Calibri"/>
          <w:color w:val="00000A"/>
        </w:rPr>
        <w:t xml:space="preserve">ται. Η </w:t>
      </w:r>
      <w:r w:rsidR="00607100">
        <w:rPr>
          <w:rFonts w:ascii="Calibri" w:hAnsi="Calibri"/>
          <w:color w:val="00000A"/>
        </w:rPr>
        <w:t>Αναθέτουσα Αρχή</w:t>
      </w:r>
      <w:r>
        <w:rPr>
          <w:rFonts w:ascii="Calibri" w:hAnsi="Calibri"/>
          <w:color w:val="00000A"/>
        </w:rPr>
        <w:t xml:space="preserve"> μπορεί, πριν τη λήξη της προσφοράς, να ζητά από τον προσφέροντα να πα</w:t>
      </w:r>
      <w:r w:rsidR="008C43F6">
        <w:rPr>
          <w:rFonts w:ascii="Calibri" w:hAnsi="Calibri"/>
          <w:color w:val="00000A"/>
        </w:rPr>
        <w:softHyphen/>
      </w:r>
      <w:r>
        <w:rPr>
          <w:rFonts w:ascii="Calibri" w:hAnsi="Calibri"/>
          <w:color w:val="00000A"/>
        </w:rPr>
        <w:t xml:space="preserve">ρατείνει, πριν τη λήξη τους, τη διάρκεια ισχύος της προσφοράς και της εγγύησης </w:t>
      </w:r>
      <w:r>
        <w:rPr>
          <w:rFonts w:ascii="Calibri" w:hAnsi="Calibri"/>
          <w:color w:val="00000A"/>
          <w:spacing w:val="-2"/>
        </w:rPr>
        <w:t>συμμετοχ</w:t>
      </w:r>
      <w:r>
        <w:rPr>
          <w:rFonts w:ascii="Calibri" w:hAnsi="Calibri"/>
          <w:spacing w:val="-2"/>
        </w:rPr>
        <w:t>ής.</w:t>
      </w:r>
    </w:p>
    <w:p w14:paraId="5A45343A" w14:textId="51C5ED09" w:rsidR="00F43691" w:rsidRDefault="00953367" w:rsidP="00DF1A60">
      <w:pPr>
        <w:pStyle w:val="a3"/>
        <w:spacing w:before="120" w:after="120"/>
        <w:ind w:left="352" w:right="1134"/>
        <w:jc w:val="both"/>
        <w:rPr>
          <w:rFonts w:ascii="Calibri" w:hAnsi="Calibri"/>
        </w:rPr>
      </w:pPr>
      <w:r>
        <w:rPr>
          <w:rFonts w:ascii="Calibri" w:hAnsi="Calibri"/>
        </w:rPr>
        <w:t>Οι πρωτότυπες</w:t>
      </w:r>
      <w:r>
        <w:rPr>
          <w:rFonts w:ascii="Calibri" w:hAnsi="Calibri"/>
          <w:spacing w:val="-2"/>
        </w:rPr>
        <w:t xml:space="preserve"> </w:t>
      </w:r>
      <w:r>
        <w:rPr>
          <w:rFonts w:ascii="Calibri" w:hAnsi="Calibri"/>
        </w:rPr>
        <w:t>εγγυήσεις</w:t>
      </w:r>
      <w:r>
        <w:rPr>
          <w:rFonts w:ascii="Calibri" w:hAnsi="Calibri"/>
          <w:spacing w:val="-2"/>
        </w:rPr>
        <w:t xml:space="preserve"> </w:t>
      </w:r>
      <w:r>
        <w:rPr>
          <w:rFonts w:ascii="Calibri" w:hAnsi="Calibri"/>
        </w:rPr>
        <w:t>συμμετοχής,</w:t>
      </w:r>
      <w:r>
        <w:rPr>
          <w:rFonts w:ascii="Calibri" w:hAnsi="Calibri"/>
          <w:spacing w:val="-2"/>
        </w:rPr>
        <w:t xml:space="preserve"> </w:t>
      </w:r>
      <w:r>
        <w:rPr>
          <w:rFonts w:ascii="Calibri" w:hAnsi="Calibri"/>
        </w:rPr>
        <w:t>πλην</w:t>
      </w:r>
      <w:r>
        <w:rPr>
          <w:rFonts w:ascii="Calibri" w:hAnsi="Calibri"/>
          <w:spacing w:val="-3"/>
        </w:rPr>
        <w:t xml:space="preserve"> </w:t>
      </w:r>
      <w:r>
        <w:rPr>
          <w:rFonts w:ascii="Calibri" w:hAnsi="Calibri"/>
        </w:rPr>
        <w:t>των</w:t>
      </w:r>
      <w:r>
        <w:rPr>
          <w:rFonts w:ascii="Calibri" w:hAnsi="Calibri"/>
          <w:spacing w:val="-1"/>
        </w:rPr>
        <w:t xml:space="preserve"> </w:t>
      </w:r>
      <w:r>
        <w:rPr>
          <w:rFonts w:ascii="Calibri" w:hAnsi="Calibri"/>
        </w:rPr>
        <w:t>εγγυήσεων</w:t>
      </w:r>
      <w:r>
        <w:rPr>
          <w:rFonts w:ascii="Calibri" w:hAnsi="Calibri"/>
          <w:spacing w:val="-1"/>
        </w:rPr>
        <w:t xml:space="preserve"> </w:t>
      </w:r>
      <w:r>
        <w:rPr>
          <w:rFonts w:ascii="Calibri" w:hAnsi="Calibri"/>
        </w:rPr>
        <w:t>που</w:t>
      </w:r>
      <w:r>
        <w:rPr>
          <w:rFonts w:ascii="Calibri" w:hAnsi="Calibri"/>
          <w:spacing w:val="-1"/>
        </w:rPr>
        <w:t xml:space="preserve"> </w:t>
      </w:r>
      <w:r>
        <w:rPr>
          <w:rFonts w:ascii="Calibri" w:hAnsi="Calibri"/>
        </w:rPr>
        <w:t>εκδίδονται</w:t>
      </w:r>
      <w:r>
        <w:rPr>
          <w:rFonts w:ascii="Calibri" w:hAnsi="Calibri"/>
          <w:spacing w:val="-1"/>
        </w:rPr>
        <w:t xml:space="preserve"> </w:t>
      </w:r>
      <w:r>
        <w:rPr>
          <w:rFonts w:ascii="Calibri" w:hAnsi="Calibri"/>
        </w:rPr>
        <w:t>ηλεκτρονικά,</w:t>
      </w:r>
      <w:r>
        <w:rPr>
          <w:rFonts w:ascii="Calibri" w:hAnsi="Calibri"/>
          <w:spacing w:val="-3"/>
        </w:rPr>
        <w:t xml:space="preserve"> </w:t>
      </w:r>
      <w:r>
        <w:rPr>
          <w:rFonts w:ascii="Calibri" w:hAnsi="Calibri"/>
        </w:rPr>
        <w:t>προσκομίζονται, σε κλειστό φάκελο με ευθύνη του οικονομικού φορέα, το αργότερο πριν την ημερομηνία και ώρα α</w:t>
      </w:r>
      <w:r w:rsidR="00B301E5">
        <w:rPr>
          <w:rFonts w:ascii="Calibri" w:hAnsi="Calibri"/>
        </w:rPr>
        <w:softHyphen/>
      </w:r>
      <w:r>
        <w:rPr>
          <w:rFonts w:ascii="Calibri" w:hAnsi="Calibri"/>
        </w:rPr>
        <w:t>πο</w:t>
      </w:r>
      <w:r w:rsidR="00B301E5">
        <w:rPr>
          <w:rFonts w:ascii="Calibri" w:hAnsi="Calibri"/>
        </w:rPr>
        <w:softHyphen/>
      </w:r>
      <w:r>
        <w:rPr>
          <w:rFonts w:ascii="Calibri" w:hAnsi="Calibri"/>
        </w:rPr>
        <w:t>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682D32D5" w14:textId="78280BC3" w:rsidR="00F43691" w:rsidRPr="006D370E" w:rsidRDefault="00953367" w:rsidP="006312D1">
      <w:pPr>
        <w:pStyle w:val="a4"/>
        <w:numPr>
          <w:ilvl w:val="3"/>
          <w:numId w:val="43"/>
        </w:numPr>
        <w:tabs>
          <w:tab w:val="left" w:pos="1146"/>
        </w:tabs>
        <w:spacing w:before="120" w:after="120"/>
        <w:ind w:right="1130" w:firstLine="0"/>
        <w:jc w:val="both"/>
        <w:rPr>
          <w:rFonts w:ascii="Calibri" w:hAnsi="Calibri"/>
        </w:rPr>
      </w:pPr>
      <w:r w:rsidRPr="006D370E">
        <w:rPr>
          <w:rFonts w:ascii="Calibri" w:hAnsi="Calibri"/>
        </w:rPr>
        <w:t xml:space="preserve">Η εγγύηση συμμετοχής επιστρέφεται στον </w:t>
      </w:r>
      <w:r w:rsidR="00C83357" w:rsidRPr="006D370E">
        <w:rPr>
          <w:rFonts w:ascii="Calibri" w:hAnsi="Calibri"/>
        </w:rPr>
        <w:t>Α</w:t>
      </w:r>
      <w:r w:rsidRPr="006D370E">
        <w:rPr>
          <w:rFonts w:ascii="Calibri" w:hAnsi="Calibri"/>
        </w:rPr>
        <w:t>νάδ</w:t>
      </w:r>
      <w:r w:rsidRPr="006D370E">
        <w:rPr>
          <w:rFonts w:ascii="Calibri" w:hAnsi="Calibri"/>
          <w:color w:val="00000A"/>
        </w:rPr>
        <w:t>οχο με την προσκόμιση της εγγύη</w:t>
      </w:r>
      <w:r w:rsidR="00B301E5" w:rsidRPr="006D370E">
        <w:rPr>
          <w:rFonts w:ascii="Calibri" w:hAnsi="Calibri"/>
          <w:color w:val="00000A"/>
        </w:rPr>
        <w:softHyphen/>
      </w:r>
      <w:r w:rsidRPr="006D370E">
        <w:rPr>
          <w:rFonts w:ascii="Calibri" w:hAnsi="Calibri"/>
          <w:color w:val="00000A"/>
        </w:rPr>
        <w:t>σης καλής εκτέ</w:t>
      </w:r>
      <w:r w:rsidR="00CB29BB" w:rsidRPr="006D370E">
        <w:rPr>
          <w:rFonts w:ascii="Calibri" w:hAnsi="Calibri"/>
          <w:color w:val="00000A"/>
        </w:rPr>
        <w:softHyphen/>
      </w:r>
      <w:r w:rsidRPr="006D370E">
        <w:rPr>
          <w:rFonts w:ascii="Calibri" w:hAnsi="Calibri"/>
          <w:color w:val="00000A"/>
        </w:rPr>
        <w:t>λε</w:t>
      </w:r>
      <w:r w:rsidR="00CB29BB" w:rsidRPr="006D370E">
        <w:rPr>
          <w:rFonts w:ascii="Calibri" w:hAnsi="Calibri"/>
          <w:color w:val="00000A"/>
        </w:rPr>
        <w:softHyphen/>
      </w:r>
      <w:r w:rsidRPr="006D370E">
        <w:rPr>
          <w:rFonts w:ascii="Calibri" w:hAnsi="Calibri"/>
          <w:color w:val="00000A"/>
        </w:rPr>
        <w:t>σης.</w:t>
      </w:r>
      <w:r w:rsidR="006D370E" w:rsidRPr="006D370E">
        <w:rPr>
          <w:rFonts w:ascii="Calibri" w:hAnsi="Calibri"/>
          <w:color w:val="00000A"/>
        </w:rPr>
        <w:t xml:space="preserve"> </w:t>
      </w:r>
      <w:r w:rsidRPr="006D370E">
        <w:rPr>
          <w:rFonts w:ascii="Calibri" w:hAnsi="Calibri"/>
          <w:color w:val="00000A"/>
        </w:rPr>
        <w:t>Η εγγύηση συμμετοχής επιστρέφεται στους λοιπούς προσφέροντες, σύμφωνα με τα ειδικότερα ο</w:t>
      </w:r>
      <w:r w:rsidR="006D370E">
        <w:rPr>
          <w:rFonts w:ascii="Calibri" w:hAnsi="Calibri"/>
          <w:color w:val="00000A"/>
        </w:rPr>
        <w:softHyphen/>
      </w:r>
      <w:r w:rsidRPr="006D370E">
        <w:rPr>
          <w:rFonts w:ascii="Calibri" w:hAnsi="Calibri"/>
          <w:color w:val="00000A"/>
        </w:rPr>
        <w:t>ρι</w:t>
      </w:r>
      <w:r w:rsidR="006D370E">
        <w:rPr>
          <w:rFonts w:ascii="Calibri" w:hAnsi="Calibri"/>
          <w:color w:val="00000A"/>
        </w:rPr>
        <w:softHyphen/>
      </w:r>
      <w:r w:rsidRPr="006D370E">
        <w:rPr>
          <w:rFonts w:ascii="Calibri" w:hAnsi="Calibri"/>
          <w:color w:val="00000A"/>
        </w:rPr>
        <w:t>ζό</w:t>
      </w:r>
      <w:r w:rsidR="006D370E">
        <w:rPr>
          <w:rFonts w:ascii="Calibri" w:hAnsi="Calibri"/>
          <w:color w:val="00000A"/>
        </w:rPr>
        <w:softHyphen/>
      </w:r>
      <w:r w:rsidRPr="006D370E">
        <w:rPr>
          <w:rFonts w:ascii="Calibri" w:hAnsi="Calibri"/>
          <w:color w:val="00000A"/>
        </w:rPr>
        <w:t>με</w:t>
      </w:r>
      <w:r w:rsidRPr="006D370E">
        <w:rPr>
          <w:rFonts w:ascii="Calibri" w:hAnsi="Calibri"/>
        </w:rPr>
        <w:t xml:space="preserve">να στην παρ. 3 του </w:t>
      </w:r>
      <w:r w:rsidR="006F76EA" w:rsidRPr="006D370E">
        <w:rPr>
          <w:rFonts w:ascii="Calibri" w:hAnsi="Calibri"/>
        </w:rPr>
        <w:t>άρ.</w:t>
      </w:r>
      <w:r w:rsidRPr="006D370E">
        <w:rPr>
          <w:rFonts w:ascii="Calibri" w:hAnsi="Calibri"/>
        </w:rPr>
        <w:t xml:space="preserve"> 72 του ν. 4412/2016.</w:t>
      </w:r>
    </w:p>
    <w:p w14:paraId="2903FF41" w14:textId="0D197E3B" w:rsidR="00F43691" w:rsidRPr="00BD3669" w:rsidRDefault="00953367" w:rsidP="006312D1">
      <w:pPr>
        <w:pStyle w:val="a4"/>
        <w:numPr>
          <w:ilvl w:val="3"/>
          <w:numId w:val="43"/>
        </w:numPr>
        <w:tabs>
          <w:tab w:val="left" w:pos="1115"/>
        </w:tabs>
        <w:spacing w:before="120" w:after="120"/>
        <w:ind w:right="1130" w:firstLine="0"/>
        <w:jc w:val="both"/>
        <w:rPr>
          <w:rFonts w:ascii="Calibri" w:hAnsi="Calibri"/>
          <w:b/>
          <w:color w:val="00000A"/>
        </w:rPr>
      </w:pPr>
      <w:r w:rsidRPr="00BD3669">
        <w:rPr>
          <w:rFonts w:ascii="Calibri" w:hAnsi="Calibri"/>
        </w:rPr>
        <w:t>Η εγγύηση συμμετοχής καταπίπτει, εάν ο προσφέρων: α) αποσύρει την προσφορά του κατά τη δι</w:t>
      </w:r>
      <w:r w:rsidR="008C43F6" w:rsidRPr="00BD3669">
        <w:rPr>
          <w:rFonts w:ascii="Calibri" w:hAnsi="Calibri"/>
        </w:rPr>
        <w:softHyphen/>
      </w:r>
      <w:r w:rsidRPr="00BD3669">
        <w:rPr>
          <w:rFonts w:ascii="Calibri" w:hAnsi="Calibri"/>
        </w:rPr>
        <w:t>άρ</w:t>
      </w:r>
      <w:r w:rsidR="008C43F6" w:rsidRPr="00BD3669">
        <w:rPr>
          <w:rFonts w:ascii="Calibri" w:hAnsi="Calibri"/>
        </w:rPr>
        <w:softHyphen/>
      </w:r>
      <w:r w:rsidRPr="00BD3669">
        <w:rPr>
          <w:rFonts w:ascii="Calibri" w:hAnsi="Calibri"/>
        </w:rPr>
        <w:t>κεια ισχύος αυτής, β) παρέχει, εν γνώσει του, ψευδή στοιχεία ή πληροφορίες που αναφέρονται στις παρ</w:t>
      </w:r>
      <w:r w:rsidR="00446B49" w:rsidRPr="00BD3669">
        <w:rPr>
          <w:rFonts w:ascii="Calibri" w:hAnsi="Calibri"/>
        </w:rPr>
        <w:t>.</w:t>
      </w:r>
      <w:r w:rsidRPr="00BD3669">
        <w:rPr>
          <w:rFonts w:ascii="Calibri" w:hAnsi="Calibri"/>
        </w:rPr>
        <w:t xml:space="preserve"> 2.2.3</w:t>
      </w:r>
      <w:r w:rsidR="006D370E" w:rsidRPr="00BD3669">
        <w:rPr>
          <w:rFonts w:ascii="Calibri" w:hAnsi="Calibri"/>
        </w:rPr>
        <w:t>-</w:t>
      </w:r>
      <w:r w:rsidRPr="00BD3669">
        <w:rPr>
          <w:rFonts w:ascii="Calibri" w:hAnsi="Calibri"/>
        </w:rPr>
        <w:t>2.2.8, γ) δεν προσκομίσει εγκαίρως τα προβλεπόμενα από την παρούσα δικαιολογητικά (παρ</w:t>
      </w:r>
      <w:r w:rsidR="00446B49" w:rsidRPr="00BD3669">
        <w:rPr>
          <w:rFonts w:ascii="Calibri" w:hAnsi="Calibri"/>
        </w:rPr>
        <w:t>.</w:t>
      </w:r>
      <w:r w:rsidRPr="00BD3669">
        <w:rPr>
          <w:rFonts w:ascii="Calibri" w:hAnsi="Calibri"/>
        </w:rPr>
        <w:t xml:space="preserve"> 2.2.9 και 3.2), δ) δεν προσέλθει εγκαίρως για υπογραφή του συμφωνητικού, ε) υποβάλει μη κατάλληλη προ</w:t>
      </w:r>
      <w:r w:rsidR="008C43F6" w:rsidRPr="00BD3669">
        <w:rPr>
          <w:rFonts w:ascii="Calibri" w:hAnsi="Calibri"/>
        </w:rPr>
        <w:softHyphen/>
      </w:r>
      <w:r w:rsidR="00DA06FE" w:rsidRPr="00BD3669">
        <w:rPr>
          <w:rFonts w:ascii="Calibri" w:hAnsi="Calibri"/>
        </w:rPr>
        <w:softHyphen/>
      </w:r>
      <w:r w:rsidR="00B301E5" w:rsidRPr="00BD3669">
        <w:rPr>
          <w:rFonts w:ascii="Calibri" w:hAnsi="Calibri"/>
        </w:rPr>
        <w:softHyphen/>
      </w:r>
      <w:r w:rsidRPr="00BD3669">
        <w:rPr>
          <w:rFonts w:ascii="Calibri" w:hAnsi="Calibri"/>
        </w:rPr>
        <w:t>σφο</w:t>
      </w:r>
      <w:r w:rsidR="006D370E" w:rsidRPr="00BD3669">
        <w:rPr>
          <w:rFonts w:ascii="Calibri" w:hAnsi="Calibri"/>
        </w:rPr>
        <w:softHyphen/>
      </w:r>
      <w:r w:rsidRPr="00BD3669">
        <w:rPr>
          <w:rFonts w:ascii="Calibri" w:hAnsi="Calibri"/>
        </w:rPr>
        <w:t xml:space="preserve">ρά, με την έννοια της περ. 46 της παρ. 1 του </w:t>
      </w:r>
      <w:r w:rsidR="006F76EA" w:rsidRPr="00BD3669">
        <w:rPr>
          <w:rFonts w:ascii="Calibri" w:hAnsi="Calibri"/>
        </w:rPr>
        <w:t>άρ.</w:t>
      </w:r>
      <w:r w:rsidRPr="00BD3669">
        <w:rPr>
          <w:rFonts w:ascii="Calibri" w:hAnsi="Calibri"/>
        </w:rPr>
        <w:t xml:space="preserve"> 2 του ν. 4412/2016, στ) δεν ανταποκριθεί στη σχε</w:t>
      </w:r>
      <w:r w:rsidR="00B301E5" w:rsidRPr="00BD3669">
        <w:rPr>
          <w:rFonts w:ascii="Calibri" w:hAnsi="Calibri"/>
        </w:rPr>
        <w:softHyphen/>
      </w:r>
      <w:r w:rsidRPr="00BD3669">
        <w:rPr>
          <w:rFonts w:ascii="Calibri" w:hAnsi="Calibri"/>
        </w:rPr>
        <w:t>τι</w:t>
      </w:r>
      <w:r w:rsidR="00B301E5" w:rsidRPr="00BD3669">
        <w:rPr>
          <w:rFonts w:ascii="Calibri" w:hAnsi="Calibri"/>
        </w:rPr>
        <w:softHyphen/>
      </w:r>
      <w:r w:rsidR="008C43F6" w:rsidRPr="00BD3669">
        <w:rPr>
          <w:rFonts w:ascii="Calibri" w:hAnsi="Calibri"/>
        </w:rPr>
        <w:softHyphen/>
      </w:r>
      <w:r w:rsidRPr="00BD3669">
        <w:rPr>
          <w:rFonts w:ascii="Calibri" w:hAnsi="Calibri"/>
        </w:rPr>
        <w:t>κή πρό</w:t>
      </w:r>
      <w:r w:rsidR="009448F5">
        <w:rPr>
          <w:rFonts w:ascii="Calibri" w:hAnsi="Calibri"/>
        </w:rPr>
        <w:softHyphen/>
      </w:r>
      <w:r w:rsidR="00BD3669">
        <w:rPr>
          <w:rFonts w:ascii="Calibri" w:hAnsi="Calibri"/>
        </w:rPr>
        <w:softHyphen/>
      </w:r>
      <w:r w:rsidR="006D370E" w:rsidRPr="00BD3669">
        <w:rPr>
          <w:rFonts w:ascii="Calibri" w:hAnsi="Calibri"/>
        </w:rPr>
        <w:softHyphen/>
      </w:r>
      <w:r w:rsidRPr="00BD3669">
        <w:rPr>
          <w:rFonts w:ascii="Calibri" w:hAnsi="Calibri"/>
        </w:rPr>
        <w:t xml:space="preserve">σκληση της </w:t>
      </w:r>
      <w:r w:rsidR="00963A32" w:rsidRPr="00BD3669">
        <w:rPr>
          <w:rFonts w:ascii="Calibri" w:hAnsi="Calibri"/>
        </w:rPr>
        <w:t>Αναθέτουσας Αρχής</w:t>
      </w:r>
      <w:r w:rsidRPr="00BD3669">
        <w:rPr>
          <w:rFonts w:ascii="Calibri" w:hAnsi="Calibri"/>
        </w:rPr>
        <w:t xml:space="preserve"> να εξηγήσει την τιμή ή</w:t>
      </w:r>
      <w:r w:rsidR="006A0A46" w:rsidRPr="00BD3669">
        <w:rPr>
          <w:rFonts w:ascii="Calibri" w:hAnsi="Calibri"/>
        </w:rPr>
        <w:t xml:space="preserve"> το</w:t>
      </w:r>
      <w:r w:rsidRPr="00BD3669">
        <w:rPr>
          <w:rFonts w:ascii="Calibri" w:hAnsi="Calibri"/>
        </w:rPr>
        <w:t xml:space="preserve"> κόστος της προσφοράς του εντός της τε</w:t>
      </w:r>
      <w:r w:rsidR="006D370E" w:rsidRPr="00BD3669">
        <w:rPr>
          <w:rFonts w:ascii="Calibri" w:hAnsi="Calibri"/>
        </w:rPr>
        <w:softHyphen/>
      </w:r>
      <w:r w:rsidR="00F058B3" w:rsidRPr="00BD3669">
        <w:rPr>
          <w:rFonts w:ascii="Calibri" w:hAnsi="Calibri"/>
        </w:rPr>
        <w:softHyphen/>
      </w:r>
      <w:r w:rsidR="002E77A7" w:rsidRPr="00BD3669">
        <w:rPr>
          <w:rFonts w:ascii="Calibri" w:hAnsi="Calibri"/>
        </w:rPr>
        <w:softHyphen/>
      </w:r>
      <w:r w:rsidR="006A0A46" w:rsidRPr="00BD3669">
        <w:rPr>
          <w:rFonts w:ascii="Calibri" w:hAnsi="Calibri"/>
        </w:rPr>
        <w:softHyphen/>
      </w:r>
      <w:r w:rsidR="00B301E5" w:rsidRPr="00BD3669">
        <w:rPr>
          <w:rFonts w:ascii="Calibri" w:hAnsi="Calibri"/>
        </w:rPr>
        <w:softHyphen/>
      </w:r>
      <w:r w:rsidR="00DA06FE" w:rsidRPr="00BD3669">
        <w:rPr>
          <w:rFonts w:ascii="Calibri" w:hAnsi="Calibri"/>
        </w:rPr>
        <w:softHyphen/>
      </w:r>
      <w:r w:rsidRPr="00BD3669">
        <w:rPr>
          <w:rFonts w:ascii="Calibri" w:hAnsi="Calibri"/>
        </w:rPr>
        <w:t>θείσας προ</w:t>
      </w:r>
      <w:r w:rsidR="009448F5">
        <w:rPr>
          <w:rFonts w:ascii="Calibri" w:hAnsi="Calibri"/>
        </w:rPr>
        <w:softHyphen/>
      </w:r>
      <w:r w:rsidR="00BD3669">
        <w:rPr>
          <w:rFonts w:ascii="Calibri" w:hAnsi="Calibri"/>
        </w:rPr>
        <w:softHyphen/>
      </w:r>
      <w:r w:rsidR="006D370E" w:rsidRPr="00BD3669">
        <w:rPr>
          <w:rFonts w:ascii="Calibri" w:hAnsi="Calibri"/>
        </w:rPr>
        <w:softHyphen/>
      </w:r>
      <w:r w:rsidRPr="00BD3669">
        <w:rPr>
          <w:rFonts w:ascii="Calibri" w:hAnsi="Calibri"/>
        </w:rPr>
        <w:t>θεσμίας και η προσφορά του απορριφθεί, ζ) στις περιπτώσεις των παρ. 3</w:t>
      </w:r>
      <w:r w:rsidR="006D370E" w:rsidRPr="00BD3669">
        <w:rPr>
          <w:rFonts w:ascii="Calibri" w:hAnsi="Calibri"/>
        </w:rPr>
        <w:t>-</w:t>
      </w:r>
      <w:r w:rsidRPr="00BD3669">
        <w:rPr>
          <w:rFonts w:ascii="Calibri" w:hAnsi="Calibri"/>
        </w:rPr>
        <w:t xml:space="preserve">5 του </w:t>
      </w:r>
      <w:r w:rsidR="006F76EA" w:rsidRPr="00BD3669">
        <w:rPr>
          <w:rFonts w:ascii="Calibri" w:hAnsi="Calibri"/>
        </w:rPr>
        <w:t>άρ.</w:t>
      </w:r>
      <w:r w:rsidRPr="00BD3669">
        <w:rPr>
          <w:rFonts w:ascii="Calibri" w:hAnsi="Calibri"/>
        </w:rPr>
        <w:t xml:space="preserve"> 103 του ν. 4412/</w:t>
      </w:r>
      <w:r w:rsidR="006D370E" w:rsidRPr="00BD3669">
        <w:rPr>
          <w:rFonts w:ascii="Calibri" w:hAnsi="Calibri"/>
        </w:rPr>
        <w:t xml:space="preserve"> </w:t>
      </w:r>
      <w:r w:rsidRPr="00BD3669">
        <w:rPr>
          <w:rFonts w:ascii="Calibri" w:hAnsi="Calibri"/>
        </w:rPr>
        <w:t>2016, περί πρόσκλησης για υποβολή δικαιολογητικών από τον προσωρινό ανάδοχο, αν, κατά τον έ</w:t>
      </w:r>
      <w:r w:rsidR="006D370E" w:rsidRPr="00BD3669">
        <w:rPr>
          <w:rFonts w:ascii="Calibri" w:hAnsi="Calibri"/>
        </w:rPr>
        <w:softHyphen/>
      </w:r>
      <w:r w:rsidRPr="00BD3669">
        <w:rPr>
          <w:rFonts w:ascii="Calibri" w:hAnsi="Calibri"/>
        </w:rPr>
        <w:t>λεγ</w:t>
      </w:r>
      <w:r w:rsidR="006D370E" w:rsidRPr="00BD3669">
        <w:rPr>
          <w:rFonts w:ascii="Calibri" w:hAnsi="Calibri"/>
        </w:rPr>
        <w:softHyphen/>
      </w:r>
      <w:r w:rsidRPr="00BD3669">
        <w:rPr>
          <w:rFonts w:ascii="Calibri" w:hAnsi="Calibri"/>
        </w:rPr>
        <w:t xml:space="preserve">χο των παραπάνω δικαιολογητικών, σύμφωνα με τις </w:t>
      </w:r>
      <w:r w:rsidR="005070BD" w:rsidRPr="00BD3669">
        <w:rPr>
          <w:rFonts w:ascii="Calibri" w:hAnsi="Calibri"/>
        </w:rPr>
        <w:t>παρ.</w:t>
      </w:r>
      <w:r w:rsidRPr="00BD3669">
        <w:rPr>
          <w:rFonts w:ascii="Calibri" w:hAnsi="Calibri"/>
        </w:rPr>
        <w:t xml:space="preserve"> 3.2 και 3.4 της παρούσας, διαπιστωθεί ό</w:t>
      </w:r>
      <w:r w:rsidR="008D3795" w:rsidRPr="00BD3669">
        <w:rPr>
          <w:rFonts w:ascii="Calibri" w:hAnsi="Calibri"/>
        </w:rPr>
        <w:softHyphen/>
      </w:r>
      <w:r w:rsidRPr="00BD3669">
        <w:rPr>
          <w:rFonts w:ascii="Calibri" w:hAnsi="Calibri"/>
        </w:rPr>
        <w:t>τι τα στοι</w:t>
      </w:r>
      <w:r w:rsidR="006D370E" w:rsidRPr="00BD3669">
        <w:rPr>
          <w:rFonts w:ascii="Calibri" w:hAnsi="Calibri"/>
        </w:rPr>
        <w:softHyphen/>
      </w:r>
      <w:r w:rsidRPr="00BD3669">
        <w:rPr>
          <w:rFonts w:ascii="Calibri" w:hAnsi="Calibri"/>
        </w:rPr>
        <w:t>χεία που δηλώθηκαν στο ΕΕΕΣ είναι εκ προθέσεως απατηλά, ή ότι έχουν υποβληθεί πλαστά α</w:t>
      </w:r>
      <w:r w:rsidR="00DA06FE" w:rsidRPr="00BD3669">
        <w:rPr>
          <w:rFonts w:ascii="Calibri" w:hAnsi="Calibri"/>
        </w:rPr>
        <w:softHyphen/>
      </w:r>
      <w:r w:rsidRPr="00BD3669">
        <w:rPr>
          <w:rFonts w:ascii="Calibri" w:hAnsi="Calibri"/>
        </w:rPr>
        <w:t>πο</w:t>
      </w:r>
      <w:r w:rsidR="00DA06FE" w:rsidRPr="00BD3669">
        <w:rPr>
          <w:rFonts w:ascii="Calibri" w:hAnsi="Calibri"/>
        </w:rPr>
        <w:softHyphen/>
      </w:r>
      <w:r w:rsidRPr="00BD3669">
        <w:rPr>
          <w:rFonts w:ascii="Calibri" w:hAnsi="Calibri"/>
        </w:rPr>
        <w:t>δει</w:t>
      </w:r>
      <w:r w:rsidR="008D3795" w:rsidRPr="00BD3669">
        <w:rPr>
          <w:rFonts w:ascii="Calibri" w:hAnsi="Calibri"/>
        </w:rPr>
        <w:softHyphen/>
      </w:r>
      <w:r w:rsidRPr="00BD3669">
        <w:rPr>
          <w:rFonts w:ascii="Calibri" w:hAnsi="Calibri"/>
        </w:rPr>
        <w:t>κτικά στοι</w:t>
      </w:r>
      <w:r w:rsidR="00BD3669">
        <w:rPr>
          <w:rFonts w:ascii="Calibri" w:hAnsi="Calibri"/>
        </w:rPr>
        <w:softHyphen/>
      </w:r>
      <w:r w:rsidR="006D370E" w:rsidRPr="00BD3669">
        <w:rPr>
          <w:rFonts w:ascii="Calibri" w:hAnsi="Calibri"/>
        </w:rPr>
        <w:softHyphen/>
      </w:r>
      <w:r w:rsidRPr="00BD3669">
        <w:rPr>
          <w:rFonts w:ascii="Calibri" w:hAnsi="Calibri"/>
        </w:rPr>
        <w:t>χεία, ή αν από τα παραπάνω δικαιολογητικά που προσκομίσθηκαν νομίμως και εμπρο</w:t>
      </w:r>
      <w:r w:rsidR="00B301E5" w:rsidRPr="00BD3669">
        <w:rPr>
          <w:rFonts w:ascii="Calibri" w:hAnsi="Calibri"/>
        </w:rPr>
        <w:softHyphen/>
      </w:r>
      <w:r w:rsidRPr="00BD3669">
        <w:rPr>
          <w:rFonts w:ascii="Calibri" w:hAnsi="Calibri"/>
        </w:rPr>
        <w:t>θέ</w:t>
      </w:r>
      <w:r w:rsidR="00B301E5" w:rsidRPr="00BD3669">
        <w:rPr>
          <w:rFonts w:ascii="Calibri" w:hAnsi="Calibri"/>
        </w:rPr>
        <w:softHyphen/>
      </w:r>
      <w:r w:rsidRPr="00BD3669">
        <w:rPr>
          <w:rFonts w:ascii="Calibri" w:hAnsi="Calibri"/>
        </w:rPr>
        <w:t>σμως δεν α</w:t>
      </w:r>
      <w:r w:rsidR="00BD3669">
        <w:rPr>
          <w:rFonts w:ascii="Calibri" w:hAnsi="Calibri"/>
        </w:rPr>
        <w:softHyphen/>
      </w:r>
      <w:r w:rsidRPr="00BD3669">
        <w:rPr>
          <w:rFonts w:ascii="Calibri" w:hAnsi="Calibri"/>
        </w:rPr>
        <w:t>πο</w:t>
      </w:r>
      <w:r w:rsidR="00BD3669">
        <w:rPr>
          <w:rFonts w:ascii="Calibri" w:hAnsi="Calibri"/>
        </w:rPr>
        <w:softHyphen/>
      </w:r>
      <w:r w:rsidR="00BD3669">
        <w:rPr>
          <w:rFonts w:ascii="Calibri" w:hAnsi="Calibri"/>
        </w:rPr>
        <w:softHyphen/>
      </w:r>
      <w:r w:rsidRPr="00BD3669">
        <w:rPr>
          <w:rFonts w:ascii="Calibri" w:hAnsi="Calibri"/>
        </w:rPr>
        <w:t>δεικ</w:t>
      </w:r>
      <w:r w:rsidR="009448F5">
        <w:rPr>
          <w:rFonts w:ascii="Calibri" w:hAnsi="Calibri"/>
        </w:rPr>
        <w:softHyphen/>
      </w:r>
      <w:r w:rsidRPr="00BD3669">
        <w:rPr>
          <w:rFonts w:ascii="Calibri" w:hAnsi="Calibri"/>
        </w:rPr>
        <w:t>νύεται η μη συνδρομή των λόγων αποκλεισμού της παρ</w:t>
      </w:r>
      <w:r w:rsidR="00446B49" w:rsidRPr="00BD3669">
        <w:rPr>
          <w:rFonts w:ascii="Calibri" w:hAnsi="Calibri"/>
        </w:rPr>
        <w:t>.</w:t>
      </w:r>
      <w:r w:rsidRPr="00BD3669">
        <w:rPr>
          <w:rFonts w:ascii="Calibri" w:hAnsi="Calibri"/>
        </w:rPr>
        <w:t xml:space="preserve"> 2.2.3 ή η πλήρωση μ</w:t>
      </w:r>
      <w:r w:rsidR="008D7BC9" w:rsidRPr="00BD3669">
        <w:rPr>
          <w:rFonts w:ascii="Calibri" w:hAnsi="Calibri"/>
        </w:rPr>
        <w:t>ί</w:t>
      </w:r>
      <w:r w:rsidRPr="00BD3669">
        <w:rPr>
          <w:rFonts w:ascii="Calibri" w:hAnsi="Calibri"/>
        </w:rPr>
        <w:t>ας ή πε</w:t>
      </w:r>
      <w:r w:rsidR="00B301E5" w:rsidRPr="00BD3669">
        <w:rPr>
          <w:rFonts w:ascii="Calibri" w:hAnsi="Calibri"/>
        </w:rPr>
        <w:softHyphen/>
      </w:r>
      <w:r w:rsidRPr="00BD3669">
        <w:rPr>
          <w:rFonts w:ascii="Calibri" w:hAnsi="Calibri"/>
        </w:rPr>
        <w:t>ρισσό</w:t>
      </w:r>
      <w:r w:rsidR="00B301E5" w:rsidRPr="00BD3669">
        <w:rPr>
          <w:rFonts w:ascii="Calibri" w:hAnsi="Calibri"/>
        </w:rPr>
        <w:softHyphen/>
      </w:r>
      <w:r w:rsidRPr="00BD3669">
        <w:rPr>
          <w:rFonts w:ascii="Calibri" w:hAnsi="Calibri"/>
        </w:rPr>
        <w:t>τε</w:t>
      </w:r>
      <w:r w:rsidR="00DA06FE" w:rsidRPr="00BD3669">
        <w:rPr>
          <w:rFonts w:ascii="Calibri" w:hAnsi="Calibri"/>
        </w:rPr>
        <w:softHyphen/>
      </w:r>
      <w:r w:rsidRPr="00BD3669">
        <w:rPr>
          <w:rFonts w:ascii="Calibri" w:hAnsi="Calibri"/>
        </w:rPr>
        <w:t>ρων από τις απαιτήσεις των κριτηρίων ποιοτικής επιλογής.</w:t>
      </w:r>
    </w:p>
    <w:p w14:paraId="19642D58" w14:textId="77777777" w:rsidR="00F43691" w:rsidRDefault="00953367" w:rsidP="006312D1">
      <w:pPr>
        <w:pStyle w:val="6"/>
        <w:numPr>
          <w:ilvl w:val="2"/>
          <w:numId w:val="43"/>
        </w:numPr>
        <w:tabs>
          <w:tab w:val="left" w:pos="971"/>
        </w:tabs>
        <w:spacing w:before="120" w:after="120"/>
        <w:ind w:left="970" w:hanging="619"/>
        <w:jc w:val="both"/>
        <w:rPr>
          <w:rFonts w:ascii="Calibri" w:hAnsi="Calibri"/>
        </w:rPr>
      </w:pPr>
      <w:r>
        <w:rPr>
          <w:rFonts w:ascii="Calibri" w:hAnsi="Calibri"/>
        </w:rPr>
        <w:t>Λόγοι</w:t>
      </w:r>
      <w:r>
        <w:rPr>
          <w:rFonts w:ascii="Calibri" w:hAnsi="Calibri"/>
          <w:spacing w:val="-6"/>
        </w:rPr>
        <w:t xml:space="preserve"> </w:t>
      </w:r>
      <w:r>
        <w:rPr>
          <w:rFonts w:ascii="Calibri" w:hAnsi="Calibri"/>
          <w:spacing w:val="-2"/>
        </w:rPr>
        <w:t>αποκλεισμού</w:t>
      </w:r>
    </w:p>
    <w:p w14:paraId="332C3C72" w14:textId="77777777" w:rsidR="00F43691" w:rsidRDefault="00953367" w:rsidP="00DF1A60">
      <w:pPr>
        <w:pStyle w:val="a3"/>
        <w:spacing w:before="120" w:after="120"/>
        <w:ind w:left="352" w:right="1130"/>
        <w:jc w:val="both"/>
        <w:rPr>
          <w:rFonts w:ascii="Calibri" w:hAnsi="Calibri"/>
        </w:rPr>
      </w:pPr>
      <w:r>
        <w:rPr>
          <w:rFonts w:ascii="Calibri" w:hAnsi="Calibri"/>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w:t>
      </w:r>
      <w:r>
        <w:rPr>
          <w:rFonts w:ascii="Calibri" w:hAnsi="Calibri"/>
          <w:spacing w:val="80"/>
        </w:rPr>
        <w:t xml:space="preserve"> </w:t>
      </w:r>
      <w:r>
        <w:rPr>
          <w:rFonts w:ascii="Calibri" w:hAnsi="Calibri"/>
        </w:rPr>
        <w:t>ή σε ένα από τα μέλη του (εάν πρόκειται για ένωση οικονομικών φορέων) ένας ή περισσότεροι από τους ακόλουθους λόγους:</w:t>
      </w:r>
    </w:p>
    <w:p w14:paraId="4317B316" w14:textId="276CDDF8" w:rsidR="00F43691" w:rsidRDefault="00953367" w:rsidP="006312D1">
      <w:pPr>
        <w:pStyle w:val="a4"/>
        <w:numPr>
          <w:ilvl w:val="3"/>
          <w:numId w:val="43"/>
        </w:numPr>
        <w:tabs>
          <w:tab w:val="left" w:pos="1153"/>
        </w:tabs>
        <w:spacing w:before="120" w:after="120"/>
        <w:ind w:right="1135" w:firstLine="0"/>
        <w:jc w:val="both"/>
        <w:rPr>
          <w:rFonts w:ascii="Calibri" w:hAnsi="Calibri"/>
          <w:b/>
        </w:rPr>
      </w:pPr>
      <w:r>
        <w:rPr>
          <w:rFonts w:ascii="Calibri" w:hAnsi="Calibri"/>
        </w:rPr>
        <w:t xml:space="preserve">Όταν υπάρχει σε βάρος του αμετάκλητη καταδικαστική απόφαση για έναν από τους </w:t>
      </w:r>
      <w:r w:rsidR="001A7971">
        <w:rPr>
          <w:rFonts w:ascii="Calibri" w:hAnsi="Calibri"/>
        </w:rPr>
        <w:t>εξής</w:t>
      </w:r>
      <w:r>
        <w:rPr>
          <w:rFonts w:ascii="Calibri" w:hAnsi="Calibri"/>
        </w:rPr>
        <w:t xml:space="preserve"> </w:t>
      </w:r>
      <w:r>
        <w:rPr>
          <w:rFonts w:ascii="Calibri" w:hAnsi="Calibri"/>
          <w:spacing w:val="-2"/>
        </w:rPr>
        <w:t>λό</w:t>
      </w:r>
      <w:r w:rsidR="001A7971">
        <w:rPr>
          <w:rFonts w:ascii="Calibri" w:hAnsi="Calibri"/>
          <w:spacing w:val="-2"/>
        </w:rPr>
        <w:softHyphen/>
      </w:r>
      <w:r>
        <w:rPr>
          <w:rFonts w:ascii="Calibri" w:hAnsi="Calibri"/>
          <w:spacing w:val="-2"/>
        </w:rPr>
        <w:t>γους:</w:t>
      </w:r>
    </w:p>
    <w:p w14:paraId="7F3E2C61" w14:textId="77777777" w:rsidR="00F43691" w:rsidRDefault="00A74647" w:rsidP="00DF1A60">
      <w:pPr>
        <w:pStyle w:val="a3"/>
        <w:spacing w:before="120" w:after="120"/>
        <w:ind w:left="352" w:right="1129"/>
        <w:jc w:val="both"/>
        <w:rPr>
          <w:rFonts w:ascii="Calibri" w:hAnsi="Calibri"/>
        </w:rPr>
      </w:pPr>
      <w:r>
        <w:rPr>
          <w:rFonts w:ascii="Calibri" w:hAnsi="Calibri"/>
        </w:rPr>
        <w:t xml:space="preserve">α) συμμετοχή σε εγκληματική οργάνωση, όπως αυτή ορίζεται στο </w:t>
      </w:r>
      <w:r w:rsidR="001E13B1">
        <w:rPr>
          <w:rFonts w:ascii="Calibri" w:hAnsi="Calibri"/>
        </w:rPr>
        <w:t>άρ.</w:t>
      </w:r>
      <w:r>
        <w:rPr>
          <w:rFonts w:ascii="Calibri" w:hAnsi="Calibri"/>
        </w:rPr>
        <w:t xml:space="preserve"> 2 της απόφασης-πλαίσιο 2008/841/</w:t>
      </w:r>
      <w:r w:rsidR="00446B49">
        <w:rPr>
          <w:rFonts w:ascii="Calibri" w:hAnsi="Calibri"/>
        </w:rPr>
        <w:t xml:space="preserve"> </w:t>
      </w:r>
      <w:r>
        <w:rPr>
          <w:rFonts w:ascii="Calibri" w:hAnsi="Calibri"/>
        </w:rPr>
        <w:t>ΔΕΥ του Συμβουλίου της 24</w:t>
      </w:r>
      <w:r w:rsidRPr="00446B49">
        <w:rPr>
          <w:rFonts w:ascii="Calibri" w:hAnsi="Calibri"/>
          <w:vertAlign w:val="superscript"/>
        </w:rPr>
        <w:t>ης</w:t>
      </w:r>
      <w:r w:rsidR="00446B49">
        <w:rPr>
          <w:rFonts w:ascii="Calibri" w:hAnsi="Calibri"/>
        </w:rPr>
        <w:t xml:space="preserve"> </w:t>
      </w:r>
      <w:r>
        <w:rPr>
          <w:rFonts w:ascii="Calibri" w:hAnsi="Calibri"/>
        </w:rPr>
        <w:t>Οκτωβρίου 2008, για την καταπολέμηση του οργανωμένου εγκλήματος (ΕΕ L 300 της 11.11.2008 σ.</w:t>
      </w:r>
      <w:r w:rsidR="00446B49">
        <w:rPr>
          <w:rFonts w:ascii="Calibri" w:hAnsi="Calibri"/>
        </w:rPr>
        <w:t xml:space="preserve"> </w:t>
      </w:r>
      <w:r>
        <w:rPr>
          <w:rFonts w:ascii="Calibri" w:hAnsi="Calibri"/>
        </w:rPr>
        <w:t xml:space="preserve">42), και τα εγκλήματα του </w:t>
      </w:r>
      <w:r w:rsidR="006F76EA">
        <w:rPr>
          <w:rFonts w:ascii="Calibri" w:hAnsi="Calibri"/>
        </w:rPr>
        <w:t>άρ.</w:t>
      </w:r>
      <w:r>
        <w:rPr>
          <w:rFonts w:ascii="Calibri" w:hAnsi="Calibri"/>
        </w:rPr>
        <w:t xml:space="preserve"> 187 του Ποινικού Κώδικα (εγκληματική οργάνωση),</w:t>
      </w:r>
    </w:p>
    <w:p w14:paraId="0F3979D4" w14:textId="1B005366" w:rsidR="00F43691" w:rsidRDefault="00953367" w:rsidP="00DF1A60">
      <w:pPr>
        <w:pStyle w:val="a3"/>
        <w:spacing w:before="120" w:after="120"/>
        <w:ind w:left="352" w:right="1130"/>
        <w:jc w:val="both"/>
        <w:rPr>
          <w:rFonts w:ascii="Calibri" w:hAnsi="Calibri"/>
        </w:rPr>
      </w:pPr>
      <w:r>
        <w:rPr>
          <w:rFonts w:ascii="Calibri" w:hAnsi="Calibri"/>
        </w:rPr>
        <w:t xml:space="preserve">β) ενεργητική δωροδοκία, όπως ορίζεται στο </w:t>
      </w:r>
      <w:r w:rsidR="001E13B1">
        <w:rPr>
          <w:rFonts w:ascii="Calibri" w:hAnsi="Calibri"/>
        </w:rPr>
        <w:t>άρ.</w:t>
      </w:r>
      <w:r>
        <w:rPr>
          <w:rFonts w:ascii="Calibri" w:hAnsi="Calibri"/>
        </w:rPr>
        <w:t xml:space="preserve"> 3 της σύμβασης περί της καταπολέμησης της </w:t>
      </w:r>
      <w:r w:rsidR="00B82B0D">
        <w:rPr>
          <w:rFonts w:ascii="Calibri" w:hAnsi="Calibri"/>
        </w:rPr>
        <w:t>δωροδοκίας</w:t>
      </w:r>
      <w:r>
        <w:rPr>
          <w:rFonts w:ascii="Calibri" w:hAnsi="Calibri"/>
        </w:rPr>
        <w:t xml:space="preserve"> στην οποία ενέχονται υπάλληλοι των Ευρωπαϊκών Κοινοτήτων ή των κρατών-μελών της</w:t>
      </w:r>
      <w:r>
        <w:rPr>
          <w:rFonts w:ascii="Calibri" w:hAnsi="Calibri"/>
          <w:spacing w:val="40"/>
        </w:rPr>
        <w:t xml:space="preserve"> </w:t>
      </w:r>
      <w:r>
        <w:rPr>
          <w:rFonts w:ascii="Calibri" w:hAnsi="Calibri"/>
        </w:rPr>
        <w:t>Ένωσης (ΕΕ C 195 της 25.6.1997, σ. 1) και στην παρ</w:t>
      </w:r>
      <w:r w:rsidR="00446B49">
        <w:rPr>
          <w:rFonts w:ascii="Calibri" w:hAnsi="Calibri"/>
        </w:rPr>
        <w:t>.</w:t>
      </w:r>
      <w:r>
        <w:rPr>
          <w:rFonts w:ascii="Calibri" w:hAnsi="Calibri"/>
        </w:rPr>
        <w:t xml:space="preserve"> 1 του </w:t>
      </w:r>
      <w:r w:rsidR="006F76EA">
        <w:rPr>
          <w:rFonts w:ascii="Calibri" w:hAnsi="Calibri"/>
        </w:rPr>
        <w:t>άρ.</w:t>
      </w:r>
      <w:r>
        <w:rPr>
          <w:rFonts w:ascii="Calibri" w:hAnsi="Calibri"/>
        </w:rPr>
        <w:t xml:space="preserve"> 2 της απόφασης-πλαίσιο 2003/568/ΔΕΥ του Συμβουλίου της 22</w:t>
      </w:r>
      <w:r w:rsidR="00446B49" w:rsidRPr="00446B49">
        <w:rPr>
          <w:rFonts w:ascii="Calibri" w:hAnsi="Calibri"/>
          <w:vertAlign w:val="superscript"/>
        </w:rPr>
        <w:t>η</w:t>
      </w:r>
      <w:r w:rsidRPr="00446B49">
        <w:rPr>
          <w:rFonts w:ascii="Calibri" w:hAnsi="Calibri"/>
          <w:vertAlign w:val="superscript"/>
        </w:rPr>
        <w:t>ς</w:t>
      </w:r>
      <w:r>
        <w:rPr>
          <w:rFonts w:ascii="Calibri" w:hAnsi="Calibri"/>
        </w:rPr>
        <w:t xml:space="preserve"> Ι</w:t>
      </w:r>
      <w:r w:rsidR="002E77A7">
        <w:rPr>
          <w:rFonts w:ascii="Calibri" w:hAnsi="Calibri"/>
        </w:rPr>
        <w:softHyphen/>
      </w:r>
      <w:r>
        <w:rPr>
          <w:rFonts w:ascii="Calibri" w:hAnsi="Calibri"/>
        </w:rPr>
        <w:t>ουλίου 2003, για την καταπολέμηση της δωροδοκίας στον ιδιωτικό τομέα (ΕΕ L 192 της 31.7.2003, σ. 54), κα</w:t>
      </w:r>
      <w:r w:rsidR="002E77A7">
        <w:rPr>
          <w:rFonts w:ascii="Calibri" w:hAnsi="Calibri"/>
        </w:rPr>
        <w:softHyphen/>
      </w:r>
      <w:r w:rsidR="00B301E5">
        <w:rPr>
          <w:rFonts w:ascii="Calibri" w:hAnsi="Calibri"/>
        </w:rPr>
        <w:softHyphen/>
      </w:r>
      <w:r>
        <w:rPr>
          <w:rFonts w:ascii="Calibri" w:hAnsi="Calibri"/>
        </w:rPr>
        <w:t>θώς και όπως ορίζεται στην κείμενη νομοθεσία ή στο εθνικό δίκαιο του οικονομικού φορέα, και τα εγκλή</w:t>
      </w:r>
      <w:r w:rsidR="00446B49">
        <w:rPr>
          <w:rFonts w:ascii="Calibri" w:hAnsi="Calibri"/>
        </w:rPr>
        <w:t>-</w:t>
      </w:r>
      <w:r>
        <w:rPr>
          <w:rFonts w:ascii="Calibri" w:hAnsi="Calibri"/>
        </w:rPr>
        <w:t>μα</w:t>
      </w:r>
      <w:r w:rsidR="00DA06FE">
        <w:rPr>
          <w:rFonts w:ascii="Calibri" w:hAnsi="Calibri"/>
        </w:rPr>
        <w:softHyphen/>
      </w:r>
      <w:r>
        <w:rPr>
          <w:rFonts w:ascii="Calibri" w:hAnsi="Calibri"/>
        </w:rPr>
        <w:t xml:space="preserve">τα των </w:t>
      </w:r>
      <w:r w:rsidR="005070BD">
        <w:rPr>
          <w:rFonts w:ascii="Calibri" w:hAnsi="Calibri"/>
        </w:rPr>
        <w:t>άρ.</w:t>
      </w:r>
      <w:r>
        <w:rPr>
          <w:rFonts w:ascii="Calibri" w:hAnsi="Calibri"/>
        </w:rPr>
        <w:t xml:space="preserve"> 159Α (δωροδοκία πολιτικών προσώπων), 236 (δωροδοκία υπαλλήλου), 237 παρ. 2-4 (δωρο</w:t>
      </w:r>
      <w:r w:rsidR="00B301E5">
        <w:rPr>
          <w:rFonts w:ascii="Calibri" w:hAnsi="Calibri"/>
        </w:rPr>
        <w:softHyphen/>
      </w:r>
      <w:r>
        <w:rPr>
          <w:rFonts w:ascii="Calibri" w:hAnsi="Calibri"/>
        </w:rPr>
        <w:t>δο</w:t>
      </w:r>
      <w:r w:rsidR="00B301E5">
        <w:rPr>
          <w:rFonts w:ascii="Calibri" w:hAnsi="Calibri"/>
        </w:rPr>
        <w:softHyphen/>
      </w:r>
      <w:r>
        <w:rPr>
          <w:rFonts w:ascii="Calibri" w:hAnsi="Calibri"/>
        </w:rPr>
        <w:t>κία δικαστικών λειτουργών), 237Α παρ. 2 (εμπορία επιρροής</w:t>
      </w:r>
      <w:r w:rsidR="007B7089" w:rsidRPr="007B7089">
        <w:rPr>
          <w:rFonts w:ascii="Calibri" w:hAnsi="Calibri"/>
        </w:rPr>
        <w:t>-</w:t>
      </w:r>
      <w:r>
        <w:rPr>
          <w:rFonts w:ascii="Calibri" w:hAnsi="Calibri"/>
        </w:rPr>
        <w:t>μεσάζοντες), 396 παρ. 2 (δωροδοκία στον ι</w:t>
      </w:r>
      <w:r w:rsidR="007B7089">
        <w:rPr>
          <w:rFonts w:ascii="Calibri" w:hAnsi="Calibri"/>
        </w:rPr>
        <w:softHyphen/>
      </w:r>
      <w:r>
        <w:rPr>
          <w:rFonts w:ascii="Calibri" w:hAnsi="Calibri"/>
        </w:rPr>
        <w:t>διω</w:t>
      </w:r>
      <w:r w:rsidR="00B301E5">
        <w:rPr>
          <w:rFonts w:ascii="Calibri" w:hAnsi="Calibri"/>
        </w:rPr>
        <w:softHyphen/>
      </w:r>
      <w:r>
        <w:rPr>
          <w:rFonts w:ascii="Calibri" w:hAnsi="Calibri"/>
        </w:rPr>
        <w:t>τικό τομέα) του Ποινικού Κώδικα,</w:t>
      </w:r>
    </w:p>
    <w:p w14:paraId="2B0385C5" w14:textId="22D7AA72" w:rsidR="00F43691" w:rsidRDefault="00953367" w:rsidP="00DF1A60">
      <w:pPr>
        <w:pStyle w:val="a3"/>
        <w:spacing w:before="120" w:after="120"/>
        <w:ind w:left="352" w:right="1132"/>
        <w:jc w:val="both"/>
        <w:rPr>
          <w:rFonts w:ascii="Calibri" w:hAnsi="Calibri"/>
        </w:rPr>
      </w:pPr>
      <w:r>
        <w:rPr>
          <w:rFonts w:ascii="Calibri" w:hAnsi="Calibri"/>
        </w:rPr>
        <w:t>γ) απάτη, εις βάρος των οικονομικών συμφερόντων της Ένωσης, κατά την έννοια των άρ</w:t>
      </w:r>
      <w:r w:rsidR="00446B49">
        <w:rPr>
          <w:rFonts w:ascii="Calibri" w:hAnsi="Calibri"/>
        </w:rPr>
        <w:t>.</w:t>
      </w:r>
      <w:r>
        <w:rPr>
          <w:rFonts w:ascii="Calibri" w:hAnsi="Calibri"/>
        </w:rPr>
        <w:t xml:space="preserve"> 3</w:t>
      </w:r>
      <w:r w:rsidR="006D370E">
        <w:rPr>
          <w:rFonts w:ascii="Calibri" w:hAnsi="Calibri"/>
        </w:rPr>
        <w:t>-</w:t>
      </w:r>
      <w:r>
        <w:rPr>
          <w:rFonts w:ascii="Calibri" w:hAnsi="Calibri"/>
        </w:rPr>
        <w:t>4 της Οδηγίας (ΕΕ) 2017/1371 του Ευρωπαϊκού Κοινοβουλίου και του Συμβουλίου της 5</w:t>
      </w:r>
      <w:r w:rsidRPr="00446B49">
        <w:rPr>
          <w:rFonts w:ascii="Calibri" w:hAnsi="Calibri"/>
          <w:vertAlign w:val="superscript"/>
        </w:rPr>
        <w:t>ης</w:t>
      </w:r>
      <w:r w:rsidR="00446B49">
        <w:rPr>
          <w:rFonts w:ascii="Calibri" w:hAnsi="Calibri"/>
        </w:rPr>
        <w:t xml:space="preserve"> </w:t>
      </w:r>
      <w:r>
        <w:rPr>
          <w:rFonts w:ascii="Calibri" w:hAnsi="Calibri"/>
        </w:rPr>
        <w:t>Ιουλίου 2017 σχετικά με την κα</w:t>
      </w:r>
      <w:r w:rsidR="003E060D">
        <w:rPr>
          <w:rFonts w:ascii="Calibri" w:hAnsi="Calibri"/>
        </w:rPr>
        <w:softHyphen/>
      </w:r>
      <w:r w:rsidR="0069208A">
        <w:rPr>
          <w:rFonts w:ascii="Calibri" w:hAnsi="Calibri"/>
        </w:rPr>
        <w:softHyphen/>
      </w:r>
      <w:r w:rsidR="006D370E">
        <w:rPr>
          <w:rFonts w:ascii="Calibri" w:hAnsi="Calibri"/>
        </w:rPr>
        <w:softHyphen/>
      </w:r>
      <w:r w:rsidR="008341EF">
        <w:rPr>
          <w:rFonts w:ascii="Calibri" w:hAnsi="Calibri"/>
        </w:rPr>
        <w:softHyphen/>
      </w:r>
      <w:r w:rsidR="00512020">
        <w:rPr>
          <w:rFonts w:ascii="Calibri" w:hAnsi="Calibri"/>
        </w:rPr>
        <w:softHyphen/>
      </w:r>
      <w:r w:rsidR="00727C76">
        <w:rPr>
          <w:rFonts w:ascii="Calibri" w:hAnsi="Calibri"/>
        </w:rPr>
        <w:softHyphen/>
      </w:r>
      <w:r>
        <w:rPr>
          <w:rFonts w:ascii="Calibri" w:hAnsi="Calibri"/>
        </w:rPr>
        <w:t>ταπολέμηση, μέσω του ποινικού δικαίου, της απάτης εις βάρος των οικονομικών συμφερόντων της Έ</w:t>
      </w:r>
      <w:r w:rsidR="00DA06FE">
        <w:rPr>
          <w:rFonts w:ascii="Calibri" w:hAnsi="Calibri"/>
        </w:rPr>
        <w:softHyphen/>
      </w:r>
      <w:r>
        <w:rPr>
          <w:rFonts w:ascii="Calibri" w:hAnsi="Calibri"/>
        </w:rPr>
        <w:t>νω</w:t>
      </w:r>
      <w:r w:rsidR="00DA06FE">
        <w:rPr>
          <w:rFonts w:ascii="Calibri" w:hAnsi="Calibri"/>
        </w:rPr>
        <w:softHyphen/>
      </w:r>
      <w:r>
        <w:rPr>
          <w:rFonts w:ascii="Calibri" w:hAnsi="Calibri"/>
        </w:rPr>
        <w:t>σης (L 198/28.07.2017) και τα εγκλήματα των άρ</w:t>
      </w:r>
      <w:r w:rsidR="00446B49">
        <w:rPr>
          <w:rFonts w:ascii="Calibri" w:hAnsi="Calibri"/>
        </w:rPr>
        <w:t>.</w:t>
      </w:r>
      <w:r>
        <w:rPr>
          <w:rFonts w:ascii="Calibri" w:hAnsi="Calibri"/>
        </w:rPr>
        <w:t xml:space="preserve"> 159Α (δωροδοκία πολιτικών προσώπων),</w:t>
      </w:r>
      <w:r>
        <w:rPr>
          <w:rFonts w:ascii="Calibri" w:hAnsi="Calibri"/>
          <w:spacing w:val="40"/>
        </w:rPr>
        <w:t xml:space="preserve"> </w:t>
      </w:r>
      <w:r>
        <w:rPr>
          <w:rFonts w:ascii="Calibri" w:hAnsi="Calibri"/>
        </w:rPr>
        <w:t>216 (πλα</w:t>
      </w:r>
      <w:r w:rsidR="00B301E5">
        <w:rPr>
          <w:rFonts w:ascii="Calibri" w:hAnsi="Calibri"/>
        </w:rPr>
        <w:softHyphen/>
      </w:r>
      <w:r>
        <w:rPr>
          <w:rFonts w:ascii="Calibri" w:hAnsi="Calibri"/>
        </w:rPr>
        <w:t>στο</w:t>
      </w:r>
      <w:r w:rsidR="00B301E5">
        <w:rPr>
          <w:rFonts w:ascii="Calibri" w:hAnsi="Calibri"/>
        </w:rPr>
        <w:softHyphen/>
      </w:r>
      <w:r>
        <w:rPr>
          <w:rFonts w:ascii="Calibri" w:hAnsi="Calibri"/>
        </w:rPr>
        <w:t>γρα</w:t>
      </w:r>
      <w:r w:rsidR="003E060D">
        <w:rPr>
          <w:rFonts w:ascii="Calibri" w:hAnsi="Calibri"/>
        </w:rPr>
        <w:softHyphen/>
      </w:r>
      <w:r w:rsidR="006D370E">
        <w:rPr>
          <w:rFonts w:ascii="Calibri" w:hAnsi="Calibri"/>
        </w:rPr>
        <w:softHyphen/>
      </w:r>
      <w:r w:rsidR="00512020">
        <w:rPr>
          <w:rFonts w:ascii="Calibri" w:hAnsi="Calibri"/>
        </w:rPr>
        <w:softHyphen/>
      </w:r>
      <w:r>
        <w:rPr>
          <w:rFonts w:ascii="Calibri" w:hAnsi="Calibri"/>
        </w:rPr>
        <w:t>φία), 236 (δωροδοκία υπαλλήλου), 237 παρ. 2-4 (δωροδοκία δικαστικών λειτουργών), 242</w:t>
      </w:r>
      <w:r w:rsidR="00446B49">
        <w:rPr>
          <w:rFonts w:ascii="Calibri" w:hAnsi="Calibri"/>
        </w:rPr>
        <w:t xml:space="preserve"> </w:t>
      </w:r>
      <w:r>
        <w:rPr>
          <w:rFonts w:ascii="Calibri" w:hAnsi="Calibri"/>
        </w:rPr>
        <w:t>(ψευδής βε</w:t>
      </w:r>
      <w:r w:rsidR="00DA06FE">
        <w:rPr>
          <w:rFonts w:ascii="Calibri" w:hAnsi="Calibri"/>
        </w:rPr>
        <w:softHyphen/>
      </w:r>
      <w:r>
        <w:rPr>
          <w:rFonts w:ascii="Calibri" w:hAnsi="Calibri"/>
        </w:rPr>
        <w:t>βαίωση, νόθευση κ.λπ.) 374 (διακεκριμένη κλοπή), 375 (υπεξαίρεση), 386 (απάτη), 386Α (απάτη</w:t>
      </w:r>
      <w:r>
        <w:rPr>
          <w:rFonts w:ascii="Calibri" w:hAnsi="Calibri"/>
          <w:spacing w:val="-2"/>
        </w:rPr>
        <w:t xml:space="preserve"> </w:t>
      </w:r>
      <w:r>
        <w:rPr>
          <w:rFonts w:ascii="Calibri" w:hAnsi="Calibri"/>
        </w:rPr>
        <w:t>με</w:t>
      </w:r>
      <w:r>
        <w:rPr>
          <w:rFonts w:ascii="Calibri" w:hAnsi="Calibri"/>
          <w:spacing w:val="-1"/>
        </w:rPr>
        <w:t xml:space="preserve"> </w:t>
      </w:r>
      <w:r>
        <w:rPr>
          <w:rFonts w:ascii="Calibri" w:hAnsi="Calibri"/>
        </w:rPr>
        <w:t>υπο</w:t>
      </w:r>
      <w:r w:rsidR="00B301E5">
        <w:rPr>
          <w:rFonts w:ascii="Calibri" w:hAnsi="Calibri"/>
        </w:rPr>
        <w:softHyphen/>
      </w:r>
      <w:r>
        <w:rPr>
          <w:rFonts w:ascii="Calibri" w:hAnsi="Calibri"/>
        </w:rPr>
        <w:t>λο</w:t>
      </w:r>
      <w:r w:rsidR="00B301E5">
        <w:rPr>
          <w:rFonts w:ascii="Calibri" w:hAnsi="Calibri"/>
        </w:rPr>
        <w:softHyphen/>
      </w:r>
      <w:r>
        <w:rPr>
          <w:rFonts w:ascii="Calibri" w:hAnsi="Calibri"/>
        </w:rPr>
        <w:t>γι</w:t>
      </w:r>
      <w:r w:rsidR="00DA06FE">
        <w:rPr>
          <w:rFonts w:ascii="Calibri" w:hAnsi="Calibri"/>
        </w:rPr>
        <w:softHyphen/>
      </w:r>
      <w:r w:rsidR="00512020">
        <w:rPr>
          <w:rFonts w:ascii="Calibri" w:hAnsi="Calibri"/>
        </w:rPr>
        <w:softHyphen/>
      </w:r>
      <w:r w:rsidR="003E060D">
        <w:rPr>
          <w:rFonts w:ascii="Calibri" w:hAnsi="Calibri"/>
        </w:rPr>
        <w:softHyphen/>
      </w:r>
      <w:r w:rsidR="003E060D">
        <w:rPr>
          <w:rFonts w:ascii="Calibri" w:hAnsi="Calibri"/>
        </w:rPr>
        <w:softHyphen/>
      </w:r>
      <w:r>
        <w:rPr>
          <w:rFonts w:ascii="Calibri" w:hAnsi="Calibri"/>
        </w:rPr>
        <w:t>στή),</w:t>
      </w:r>
      <w:r>
        <w:rPr>
          <w:rFonts w:ascii="Calibri" w:hAnsi="Calibri"/>
          <w:spacing w:val="-3"/>
        </w:rPr>
        <w:t xml:space="preserve"> </w:t>
      </w:r>
      <w:r>
        <w:rPr>
          <w:rFonts w:ascii="Calibri" w:hAnsi="Calibri"/>
        </w:rPr>
        <w:t>386Β</w:t>
      </w:r>
      <w:r>
        <w:rPr>
          <w:rFonts w:ascii="Calibri" w:hAnsi="Calibri"/>
          <w:spacing w:val="-1"/>
        </w:rPr>
        <w:t xml:space="preserve"> </w:t>
      </w:r>
      <w:r>
        <w:rPr>
          <w:rFonts w:ascii="Calibri" w:hAnsi="Calibri"/>
        </w:rPr>
        <w:t>(απάτη</w:t>
      </w:r>
      <w:r>
        <w:rPr>
          <w:rFonts w:ascii="Calibri" w:hAnsi="Calibri"/>
          <w:spacing w:val="-2"/>
        </w:rPr>
        <w:t xml:space="preserve"> </w:t>
      </w:r>
      <w:r>
        <w:rPr>
          <w:rFonts w:ascii="Calibri" w:hAnsi="Calibri"/>
        </w:rPr>
        <w:t>σχετική</w:t>
      </w:r>
      <w:r>
        <w:rPr>
          <w:rFonts w:ascii="Calibri" w:hAnsi="Calibri"/>
          <w:spacing w:val="-3"/>
        </w:rPr>
        <w:t xml:space="preserve"> </w:t>
      </w:r>
      <w:r>
        <w:rPr>
          <w:rFonts w:ascii="Calibri" w:hAnsi="Calibri"/>
        </w:rPr>
        <w:t>με</w:t>
      </w:r>
      <w:r>
        <w:rPr>
          <w:rFonts w:ascii="Calibri" w:hAnsi="Calibri"/>
          <w:spacing w:val="-3"/>
        </w:rPr>
        <w:t xml:space="preserve"> </w:t>
      </w:r>
      <w:r>
        <w:rPr>
          <w:rFonts w:ascii="Calibri" w:hAnsi="Calibri"/>
        </w:rPr>
        <w:t>τις</w:t>
      </w:r>
      <w:r>
        <w:rPr>
          <w:rFonts w:ascii="Calibri" w:hAnsi="Calibri"/>
          <w:spacing w:val="-3"/>
        </w:rPr>
        <w:t xml:space="preserve"> </w:t>
      </w:r>
      <w:r>
        <w:rPr>
          <w:rFonts w:ascii="Calibri" w:hAnsi="Calibri"/>
        </w:rPr>
        <w:t>επιχορηγήσεις),</w:t>
      </w:r>
      <w:r>
        <w:rPr>
          <w:rFonts w:ascii="Calibri" w:hAnsi="Calibri"/>
          <w:spacing w:val="-1"/>
        </w:rPr>
        <w:t xml:space="preserve"> </w:t>
      </w:r>
      <w:r>
        <w:rPr>
          <w:rFonts w:ascii="Calibri" w:hAnsi="Calibri"/>
        </w:rPr>
        <w:t>390</w:t>
      </w:r>
      <w:r>
        <w:rPr>
          <w:rFonts w:ascii="Calibri" w:hAnsi="Calibri"/>
          <w:spacing w:val="-3"/>
        </w:rPr>
        <w:t xml:space="preserve"> </w:t>
      </w:r>
      <w:r>
        <w:rPr>
          <w:rFonts w:ascii="Calibri" w:hAnsi="Calibri"/>
        </w:rPr>
        <w:t>(απιστία)</w:t>
      </w:r>
      <w:r>
        <w:rPr>
          <w:rFonts w:ascii="Calibri" w:hAnsi="Calibri"/>
          <w:spacing w:val="-1"/>
        </w:rPr>
        <w:t xml:space="preserve"> </w:t>
      </w:r>
      <w:r>
        <w:rPr>
          <w:rFonts w:ascii="Calibri" w:hAnsi="Calibri"/>
        </w:rPr>
        <w:t>του Ποινικού</w:t>
      </w:r>
      <w:r>
        <w:rPr>
          <w:rFonts w:ascii="Calibri" w:hAnsi="Calibri"/>
          <w:spacing w:val="-3"/>
        </w:rPr>
        <w:t xml:space="preserve"> </w:t>
      </w:r>
      <w:r>
        <w:rPr>
          <w:rFonts w:ascii="Calibri" w:hAnsi="Calibri"/>
        </w:rPr>
        <w:t>Κώδικα</w:t>
      </w:r>
      <w:r>
        <w:rPr>
          <w:rFonts w:ascii="Calibri" w:hAnsi="Calibri"/>
          <w:spacing w:val="-4"/>
        </w:rPr>
        <w:t xml:space="preserve"> </w:t>
      </w:r>
      <w:r>
        <w:rPr>
          <w:rFonts w:ascii="Calibri" w:hAnsi="Calibri"/>
        </w:rPr>
        <w:t>και των άρ</w:t>
      </w:r>
      <w:r w:rsidR="00446B49">
        <w:rPr>
          <w:rFonts w:ascii="Calibri" w:hAnsi="Calibri"/>
        </w:rPr>
        <w:t>.</w:t>
      </w:r>
      <w:r>
        <w:rPr>
          <w:rFonts w:ascii="Calibri" w:hAnsi="Calibri"/>
        </w:rPr>
        <w:t xml:space="preserve"> 155 επ. </w:t>
      </w:r>
      <w:r>
        <w:rPr>
          <w:rFonts w:ascii="Calibri" w:hAnsi="Calibri"/>
        </w:rPr>
        <w:lastRenderedPageBreak/>
        <w:t>του Εθνικού Τελωνειακού Κώδικα (ν. 2960/2001, Α’ 265), όταν αυτά στρέφονται κατά των οικονομικών συμ</w:t>
      </w:r>
      <w:r w:rsidR="00DA06FE">
        <w:rPr>
          <w:rFonts w:ascii="Calibri" w:hAnsi="Calibri"/>
        </w:rPr>
        <w:softHyphen/>
      </w:r>
      <w:r>
        <w:rPr>
          <w:rFonts w:ascii="Calibri" w:hAnsi="Calibri"/>
        </w:rPr>
        <w:t>φε</w:t>
      </w:r>
      <w:r w:rsidR="003E060D">
        <w:rPr>
          <w:rFonts w:ascii="Calibri" w:hAnsi="Calibri"/>
        </w:rPr>
        <w:softHyphen/>
      </w:r>
      <w:r w:rsidR="00512020">
        <w:rPr>
          <w:rFonts w:ascii="Calibri" w:hAnsi="Calibri"/>
        </w:rPr>
        <w:softHyphen/>
      </w:r>
      <w:r w:rsidR="002E77A7">
        <w:rPr>
          <w:rFonts w:ascii="Calibri" w:hAnsi="Calibri"/>
        </w:rPr>
        <w:softHyphen/>
      </w:r>
      <w:r>
        <w:rPr>
          <w:rFonts w:ascii="Calibri" w:hAnsi="Calibri"/>
        </w:rPr>
        <w:t>ρόντων της Ευρωπαϊκής Ένωσης ή συνδέονται με την προσβολή αυτών των συμφερό</w:t>
      </w:r>
      <w:r w:rsidR="005070BD">
        <w:rPr>
          <w:rFonts w:ascii="Calibri" w:hAnsi="Calibri"/>
        </w:rPr>
        <w:t>ν</w:t>
      </w:r>
      <w:r>
        <w:rPr>
          <w:rFonts w:ascii="Calibri" w:hAnsi="Calibri"/>
        </w:rPr>
        <w:t>των, καθώς και τα εγ</w:t>
      </w:r>
      <w:r w:rsidR="002E77A7">
        <w:rPr>
          <w:rFonts w:ascii="Calibri" w:hAnsi="Calibri"/>
        </w:rPr>
        <w:softHyphen/>
      </w:r>
      <w:r>
        <w:rPr>
          <w:rFonts w:ascii="Calibri" w:hAnsi="Calibri"/>
        </w:rPr>
        <w:t xml:space="preserve">κλήματα των </w:t>
      </w:r>
      <w:r w:rsidR="005070BD">
        <w:rPr>
          <w:rFonts w:ascii="Calibri" w:hAnsi="Calibri"/>
        </w:rPr>
        <w:t>άρ.</w:t>
      </w:r>
      <w:r>
        <w:rPr>
          <w:rFonts w:ascii="Calibri" w:hAnsi="Calibri"/>
        </w:rPr>
        <w:t xml:space="preserve"> 23 (διασυνοριακή απάτη σχετικά με τον ΦΠΑ) και 24 (επικουρικές διατάξεις για την ποι</w:t>
      </w:r>
      <w:r w:rsidR="002E77A7">
        <w:rPr>
          <w:rFonts w:ascii="Calibri" w:hAnsi="Calibri"/>
        </w:rPr>
        <w:softHyphen/>
      </w:r>
      <w:r>
        <w:rPr>
          <w:rFonts w:ascii="Calibri" w:hAnsi="Calibri"/>
        </w:rPr>
        <w:t>νι</w:t>
      </w:r>
      <w:r w:rsidR="002E77A7">
        <w:rPr>
          <w:rFonts w:ascii="Calibri" w:hAnsi="Calibri"/>
        </w:rPr>
        <w:softHyphen/>
      </w:r>
      <w:r w:rsidR="003E060D">
        <w:rPr>
          <w:rFonts w:ascii="Calibri" w:hAnsi="Calibri"/>
        </w:rPr>
        <w:softHyphen/>
      </w:r>
      <w:r>
        <w:rPr>
          <w:rFonts w:ascii="Calibri" w:hAnsi="Calibri"/>
        </w:rPr>
        <w:t>κή προστασία των οικονομικών συμφερόντων της Ευρωπαϊκής</w:t>
      </w:r>
      <w:r>
        <w:rPr>
          <w:rFonts w:ascii="Calibri" w:hAnsi="Calibri"/>
          <w:spacing w:val="40"/>
        </w:rPr>
        <w:t xml:space="preserve"> </w:t>
      </w:r>
      <w:r>
        <w:rPr>
          <w:rFonts w:ascii="Calibri" w:hAnsi="Calibri"/>
        </w:rPr>
        <w:t>Ένωσης) του ν. 4689/2020 (Α’ 103),</w:t>
      </w:r>
    </w:p>
    <w:p w14:paraId="412FA28B" w14:textId="7586A331" w:rsidR="00F43691" w:rsidRDefault="00953367" w:rsidP="00DF1A60">
      <w:pPr>
        <w:pStyle w:val="a3"/>
        <w:spacing w:before="120" w:after="120"/>
        <w:ind w:left="352" w:right="1132"/>
        <w:jc w:val="both"/>
        <w:rPr>
          <w:rFonts w:ascii="Calibri" w:hAnsi="Calibri"/>
        </w:rPr>
      </w:pPr>
      <w:r>
        <w:rPr>
          <w:rFonts w:ascii="Calibri" w:hAnsi="Calibri"/>
        </w:rPr>
        <w:t>δ) τρομοκρατικά εγκλήματα ή εγκλήματα συνδεόμενα με τρομοκρατικές δραστηριότητες, όπως ορίζονται, αντιστοίχως, στα άρ</w:t>
      </w:r>
      <w:r w:rsidR="005070BD">
        <w:rPr>
          <w:rFonts w:ascii="Calibri" w:hAnsi="Calibri"/>
        </w:rPr>
        <w:t>.</w:t>
      </w:r>
      <w:r>
        <w:rPr>
          <w:rFonts w:ascii="Calibri" w:hAnsi="Calibri"/>
        </w:rPr>
        <w:t xml:space="preserve"> 3-4 και 5-12 της Οδηγίας (ΕΕ) 2017/541 του Ευρωπαϊκού Κοινοβουλίου και του Συμ</w:t>
      </w:r>
      <w:r w:rsidR="00B301E5">
        <w:rPr>
          <w:rFonts w:ascii="Calibri" w:hAnsi="Calibri"/>
        </w:rPr>
        <w:softHyphen/>
      </w:r>
      <w:r>
        <w:rPr>
          <w:rFonts w:ascii="Calibri" w:hAnsi="Calibri"/>
        </w:rPr>
        <w:t>βου</w:t>
      </w:r>
      <w:r w:rsidR="00B301E5">
        <w:rPr>
          <w:rFonts w:ascii="Calibri" w:hAnsi="Calibri"/>
        </w:rPr>
        <w:softHyphen/>
      </w:r>
      <w:r>
        <w:rPr>
          <w:rFonts w:ascii="Calibri" w:hAnsi="Calibri"/>
        </w:rPr>
        <w:t>λίου της 15</w:t>
      </w:r>
      <w:r w:rsidRPr="005070BD">
        <w:rPr>
          <w:rFonts w:ascii="Calibri" w:hAnsi="Calibri"/>
          <w:vertAlign w:val="superscript"/>
        </w:rPr>
        <w:t>ης</w:t>
      </w:r>
      <w:r w:rsidR="005070BD">
        <w:rPr>
          <w:rFonts w:ascii="Calibri" w:hAnsi="Calibri"/>
        </w:rPr>
        <w:t xml:space="preserve"> </w:t>
      </w:r>
      <w:r>
        <w:rPr>
          <w:rFonts w:ascii="Calibri" w:hAnsi="Calibri"/>
        </w:rPr>
        <w:t>Μαρτίου 2017 για την καταπολέμηση της τρομοκρατίας και την αντικατάσταση της από</w:t>
      </w:r>
      <w:r w:rsidR="00B301E5">
        <w:rPr>
          <w:rFonts w:ascii="Calibri" w:hAnsi="Calibri"/>
        </w:rPr>
        <w:softHyphen/>
      </w:r>
      <w:r>
        <w:rPr>
          <w:rFonts w:ascii="Calibri" w:hAnsi="Calibri"/>
        </w:rPr>
        <w:t>φασης-πλαισίου 2002/475/ΔΕΥ του Συμβουλίου και για την τροποποίηση της απόφασης</w:t>
      </w:r>
      <w:r>
        <w:rPr>
          <w:rFonts w:ascii="Calibri" w:hAnsi="Calibri"/>
          <w:spacing w:val="40"/>
        </w:rPr>
        <w:t xml:space="preserve"> </w:t>
      </w:r>
      <w:r>
        <w:rPr>
          <w:rFonts w:ascii="Calibri" w:hAnsi="Calibri"/>
        </w:rPr>
        <w:t>2005/671/ΔΕΥ του Συμβουλίου (ΕΕ L 88/31.03.2017) ή ηθική αυτουργία ή συνέργεια ή απόπειρα διάπραξης εγκλήματος, όπως ο</w:t>
      </w:r>
      <w:r w:rsidR="00963A32">
        <w:rPr>
          <w:rFonts w:ascii="Calibri" w:hAnsi="Calibri"/>
        </w:rPr>
        <w:softHyphen/>
      </w:r>
      <w:r w:rsidR="00FC0475">
        <w:rPr>
          <w:rFonts w:ascii="Calibri" w:hAnsi="Calibri"/>
        </w:rPr>
        <w:softHyphen/>
      </w:r>
      <w:r>
        <w:rPr>
          <w:rFonts w:ascii="Calibri" w:hAnsi="Calibri"/>
        </w:rPr>
        <w:t xml:space="preserve">ρίζονται στο </w:t>
      </w:r>
      <w:r w:rsidR="001E13B1">
        <w:rPr>
          <w:rFonts w:ascii="Calibri" w:hAnsi="Calibri"/>
        </w:rPr>
        <w:t>άρ.</w:t>
      </w:r>
      <w:r>
        <w:rPr>
          <w:rFonts w:ascii="Calibri" w:hAnsi="Calibri"/>
        </w:rPr>
        <w:t xml:space="preserve"> 14 αυτής, και τα εγκλήματα των </w:t>
      </w:r>
      <w:r w:rsidR="005070BD">
        <w:rPr>
          <w:rFonts w:ascii="Calibri" w:hAnsi="Calibri"/>
        </w:rPr>
        <w:t>άρ.</w:t>
      </w:r>
      <w:r>
        <w:rPr>
          <w:rFonts w:ascii="Calibri" w:hAnsi="Calibri"/>
        </w:rPr>
        <w:t xml:space="preserve"> 187Α και 187Β του Ποινικού Κώδικα, καθώς και τα ε</w:t>
      </w:r>
      <w:r w:rsidR="006D370E">
        <w:rPr>
          <w:rFonts w:ascii="Calibri" w:hAnsi="Calibri"/>
        </w:rPr>
        <w:softHyphen/>
      </w:r>
      <w:r>
        <w:rPr>
          <w:rFonts w:ascii="Calibri" w:hAnsi="Calibri"/>
        </w:rPr>
        <w:t>γ</w:t>
      </w:r>
      <w:r w:rsidR="00FC0475">
        <w:rPr>
          <w:rFonts w:ascii="Calibri" w:hAnsi="Calibri"/>
        </w:rPr>
        <w:softHyphen/>
      </w:r>
      <w:r w:rsidR="00963A32">
        <w:rPr>
          <w:rFonts w:ascii="Calibri" w:hAnsi="Calibri"/>
        </w:rPr>
        <w:softHyphen/>
      </w:r>
      <w:r w:rsidR="002E77A7">
        <w:rPr>
          <w:rFonts w:ascii="Calibri" w:hAnsi="Calibri"/>
        </w:rPr>
        <w:softHyphen/>
      </w:r>
      <w:r w:rsidR="00B301E5">
        <w:rPr>
          <w:rFonts w:ascii="Calibri" w:hAnsi="Calibri"/>
        </w:rPr>
        <w:softHyphen/>
      </w:r>
      <w:r w:rsidR="00DA06FE">
        <w:rPr>
          <w:rFonts w:ascii="Calibri" w:hAnsi="Calibri"/>
        </w:rPr>
        <w:softHyphen/>
      </w:r>
      <w:r w:rsidR="00727C76">
        <w:rPr>
          <w:rFonts w:ascii="Calibri" w:hAnsi="Calibri"/>
        </w:rPr>
        <w:softHyphen/>
      </w:r>
      <w:r>
        <w:rPr>
          <w:rFonts w:ascii="Calibri" w:hAnsi="Calibri"/>
        </w:rPr>
        <w:t xml:space="preserve">κλήματα των </w:t>
      </w:r>
      <w:r w:rsidR="005070BD">
        <w:rPr>
          <w:rFonts w:ascii="Calibri" w:hAnsi="Calibri"/>
        </w:rPr>
        <w:t>άρ.</w:t>
      </w:r>
      <w:r>
        <w:rPr>
          <w:rFonts w:ascii="Calibri" w:hAnsi="Calibri"/>
        </w:rPr>
        <w:t xml:space="preserve"> 32-35 του ν. 4689/2020 (Α’103),</w:t>
      </w:r>
    </w:p>
    <w:p w14:paraId="5B7B8F61" w14:textId="46B2984D" w:rsidR="00F43691" w:rsidRDefault="00953367" w:rsidP="00DF1A60">
      <w:pPr>
        <w:pStyle w:val="a3"/>
        <w:spacing w:before="120" w:after="120"/>
        <w:ind w:left="352" w:right="1130"/>
        <w:jc w:val="both"/>
        <w:rPr>
          <w:rFonts w:ascii="Calibri" w:hAnsi="Calibri"/>
        </w:rPr>
      </w:pPr>
      <w:r>
        <w:rPr>
          <w:rFonts w:ascii="Calibri" w:hAnsi="Calibri"/>
        </w:rPr>
        <w:t>ε) νομιμοποίηση εσόδων από παράνομες δραστηριότητες ή χρηματοδότηση της τρομοκρατίας, όπως</w:t>
      </w:r>
      <w:r>
        <w:rPr>
          <w:rFonts w:ascii="Calibri" w:hAnsi="Calibri"/>
          <w:spacing w:val="40"/>
        </w:rPr>
        <w:t xml:space="preserve"> </w:t>
      </w:r>
      <w:r>
        <w:rPr>
          <w:rFonts w:ascii="Calibri" w:hAnsi="Calibri"/>
        </w:rPr>
        <w:t>αυτές ο</w:t>
      </w:r>
      <w:r w:rsidR="00DA06FE">
        <w:rPr>
          <w:rFonts w:ascii="Calibri" w:hAnsi="Calibri"/>
        </w:rPr>
        <w:softHyphen/>
      </w:r>
      <w:r>
        <w:rPr>
          <w:rFonts w:ascii="Calibri" w:hAnsi="Calibri"/>
        </w:rPr>
        <w:t xml:space="preserve">ρίζονται στο </w:t>
      </w:r>
      <w:r w:rsidR="001E13B1">
        <w:rPr>
          <w:rFonts w:ascii="Calibri" w:hAnsi="Calibri"/>
        </w:rPr>
        <w:t>άρ.</w:t>
      </w:r>
      <w:r>
        <w:rPr>
          <w:rFonts w:ascii="Calibri" w:hAnsi="Calibri"/>
        </w:rPr>
        <w:t xml:space="preserve">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w:t>
      </w:r>
      <w:r w:rsidR="00B301E5">
        <w:rPr>
          <w:rFonts w:ascii="Calibri" w:hAnsi="Calibri"/>
        </w:rPr>
        <w:softHyphen/>
      </w:r>
      <w:r>
        <w:rPr>
          <w:rFonts w:ascii="Calibri" w:hAnsi="Calibri"/>
        </w:rPr>
        <w:t>μι</w:t>
      </w:r>
      <w:r w:rsidR="007F7CD1">
        <w:rPr>
          <w:rFonts w:ascii="Calibri" w:hAnsi="Calibri"/>
        </w:rPr>
        <w:softHyphen/>
      </w:r>
      <w:r w:rsidR="00B301E5">
        <w:rPr>
          <w:rFonts w:ascii="Calibri" w:hAnsi="Calibri"/>
        </w:rPr>
        <w:softHyphen/>
      </w:r>
      <w:r w:rsidR="00DA06FE">
        <w:rPr>
          <w:rFonts w:ascii="Calibri" w:hAnsi="Calibri"/>
        </w:rPr>
        <w:softHyphen/>
      </w:r>
      <w:r>
        <w:rPr>
          <w:rFonts w:ascii="Calibri" w:hAnsi="Calibri"/>
        </w:rPr>
        <w:t>μοποίηση εσόδων από παράνομες δραστηριότητες ή για τη χρηματοδότηση της τρομοκρατίας, την τρο</w:t>
      </w:r>
      <w:r w:rsidR="00B301E5">
        <w:rPr>
          <w:rFonts w:ascii="Calibri" w:hAnsi="Calibri"/>
        </w:rPr>
        <w:softHyphen/>
      </w:r>
      <w:r>
        <w:rPr>
          <w:rFonts w:ascii="Calibri" w:hAnsi="Calibri"/>
        </w:rPr>
        <w:t>πο</w:t>
      </w:r>
      <w:r w:rsidR="007F7CD1">
        <w:rPr>
          <w:rFonts w:ascii="Calibri" w:hAnsi="Calibri"/>
        </w:rPr>
        <w:softHyphen/>
      </w:r>
      <w:r w:rsidR="00DA06FE">
        <w:rPr>
          <w:rFonts w:ascii="Calibri" w:hAnsi="Calibri"/>
        </w:rPr>
        <w:softHyphen/>
      </w:r>
      <w:r w:rsidR="00B301E5">
        <w:rPr>
          <w:rFonts w:ascii="Calibri" w:hAnsi="Calibri"/>
        </w:rPr>
        <w:softHyphen/>
      </w:r>
      <w:r w:rsidR="00B301E5">
        <w:rPr>
          <w:rFonts w:ascii="Calibri" w:hAnsi="Calibri"/>
        </w:rPr>
        <w:softHyphen/>
      </w:r>
      <w:r>
        <w:rPr>
          <w:rFonts w:ascii="Calibri" w:hAnsi="Calibri"/>
        </w:rPr>
        <w:t xml:space="preserve">ποίηση του </w:t>
      </w:r>
      <w:r w:rsidR="007F7CD1">
        <w:rPr>
          <w:rFonts w:ascii="Calibri" w:hAnsi="Calibri"/>
        </w:rPr>
        <w:t>Κ</w:t>
      </w:r>
      <w:r>
        <w:rPr>
          <w:rFonts w:ascii="Calibri" w:hAnsi="Calibri"/>
        </w:rPr>
        <w:t>ανονισμού (ΕΕ) αρ. 648/2012 του Ευρωπαϊκού Κοινοβουλίου και του Συμβουλίου και την κα</w:t>
      </w:r>
      <w:r w:rsidR="003E060D">
        <w:rPr>
          <w:rFonts w:ascii="Calibri" w:hAnsi="Calibri"/>
        </w:rPr>
        <w:softHyphen/>
      </w:r>
      <w:r w:rsidR="00B301E5">
        <w:rPr>
          <w:rFonts w:ascii="Calibri" w:hAnsi="Calibri"/>
        </w:rPr>
        <w:softHyphen/>
      </w:r>
      <w:r w:rsidR="00B301E5">
        <w:rPr>
          <w:rFonts w:ascii="Calibri" w:hAnsi="Calibri"/>
        </w:rPr>
        <w:softHyphen/>
      </w:r>
      <w:r>
        <w:rPr>
          <w:rFonts w:ascii="Calibri" w:hAnsi="Calibri"/>
        </w:rPr>
        <w:t xml:space="preserve">τάργηση της </w:t>
      </w:r>
      <w:r w:rsidR="007F7CD1">
        <w:rPr>
          <w:rFonts w:ascii="Calibri" w:hAnsi="Calibri"/>
        </w:rPr>
        <w:t>Ο</w:t>
      </w:r>
      <w:r>
        <w:rPr>
          <w:rFonts w:ascii="Calibri" w:hAnsi="Calibri"/>
        </w:rPr>
        <w:t xml:space="preserve">δηγίας 2005/60/ΕΚ του Ευρωπαϊκού Κοινοβουλίου και Συμβουλίου και της </w:t>
      </w:r>
      <w:r w:rsidR="00B301E5">
        <w:rPr>
          <w:rFonts w:ascii="Calibri" w:hAnsi="Calibri"/>
        </w:rPr>
        <w:t>Ο</w:t>
      </w:r>
      <w:r>
        <w:rPr>
          <w:rFonts w:ascii="Calibri" w:hAnsi="Calibri"/>
        </w:rPr>
        <w:t>δηγίας 2006/</w:t>
      </w:r>
      <w:r w:rsidR="002E77A7">
        <w:rPr>
          <w:rFonts w:ascii="Calibri" w:hAnsi="Calibri"/>
        </w:rPr>
        <w:t xml:space="preserve"> </w:t>
      </w:r>
      <w:r>
        <w:rPr>
          <w:rFonts w:ascii="Calibri" w:hAnsi="Calibri"/>
        </w:rPr>
        <w:t>70/ΕΚ της Επιτροπής (ΕΕ</w:t>
      </w:r>
      <w:r w:rsidR="007F7CD1">
        <w:rPr>
          <w:rFonts w:ascii="Calibri" w:hAnsi="Calibri"/>
        </w:rPr>
        <w:t xml:space="preserve"> </w:t>
      </w:r>
      <w:r>
        <w:rPr>
          <w:rFonts w:ascii="Calibri" w:hAnsi="Calibri"/>
        </w:rPr>
        <w:t>L</w:t>
      </w:r>
      <w:r w:rsidR="007F7CD1">
        <w:rPr>
          <w:rFonts w:ascii="Calibri" w:hAnsi="Calibri"/>
        </w:rPr>
        <w:t xml:space="preserve"> </w:t>
      </w:r>
      <w:r>
        <w:rPr>
          <w:rFonts w:ascii="Calibri" w:hAnsi="Calibri"/>
        </w:rPr>
        <w:t xml:space="preserve">141/05.06.2015) και τα εγκλήματα των </w:t>
      </w:r>
      <w:r w:rsidR="005070BD">
        <w:rPr>
          <w:rFonts w:ascii="Calibri" w:hAnsi="Calibri"/>
        </w:rPr>
        <w:t>άρ.</w:t>
      </w:r>
      <w:r>
        <w:rPr>
          <w:rFonts w:ascii="Calibri" w:hAnsi="Calibri"/>
        </w:rPr>
        <w:t xml:space="preserve"> 2 και 39 του ν. 4557/2018 (Α’ 139),</w:t>
      </w:r>
    </w:p>
    <w:p w14:paraId="2E3850C2" w14:textId="39E2BF24" w:rsidR="00F43691" w:rsidRDefault="00953367" w:rsidP="00DF1A60">
      <w:pPr>
        <w:pStyle w:val="a3"/>
        <w:spacing w:before="120" w:after="120"/>
        <w:ind w:left="352" w:right="1132"/>
        <w:jc w:val="both"/>
        <w:rPr>
          <w:rFonts w:ascii="Calibri" w:hAnsi="Calibri"/>
        </w:rPr>
      </w:pPr>
      <w:r>
        <w:rPr>
          <w:rFonts w:ascii="Calibri" w:hAnsi="Calibri"/>
        </w:rPr>
        <w:t xml:space="preserve">στ) παιδική εργασία και άλλες μορφές εμπορίας ανθρώπων, όπως ορίζονται στο </w:t>
      </w:r>
      <w:r w:rsidR="001E13B1">
        <w:rPr>
          <w:rFonts w:ascii="Calibri" w:hAnsi="Calibri"/>
        </w:rPr>
        <w:t>άρ.</w:t>
      </w:r>
      <w:r>
        <w:rPr>
          <w:rFonts w:ascii="Calibri" w:hAnsi="Calibri"/>
        </w:rPr>
        <w:t xml:space="preserve"> 2 της Οδηγίας 2011/36/</w:t>
      </w:r>
      <w:r w:rsidR="005070BD">
        <w:rPr>
          <w:rFonts w:ascii="Calibri" w:hAnsi="Calibri"/>
        </w:rPr>
        <w:t xml:space="preserve"> </w:t>
      </w:r>
      <w:r>
        <w:rPr>
          <w:rFonts w:ascii="Calibri" w:hAnsi="Calibri"/>
        </w:rPr>
        <w:t>ΕΕ του Ευρωπαϊκού Κοινοβουλίου και του Συμβουλίου της 5</w:t>
      </w:r>
      <w:r w:rsidRPr="005070BD">
        <w:rPr>
          <w:rFonts w:ascii="Calibri" w:hAnsi="Calibri"/>
          <w:vertAlign w:val="superscript"/>
        </w:rPr>
        <w:t>ης</w:t>
      </w:r>
      <w:r w:rsidR="005070BD">
        <w:rPr>
          <w:rFonts w:ascii="Calibri" w:hAnsi="Calibri"/>
        </w:rPr>
        <w:t xml:space="preserve"> </w:t>
      </w:r>
      <w:r>
        <w:rPr>
          <w:rFonts w:ascii="Calibri" w:hAnsi="Calibri"/>
        </w:rPr>
        <w:t>Απριλίου 2011, για την πρόληψη και την κα</w:t>
      </w:r>
      <w:r w:rsidR="00B301E5">
        <w:rPr>
          <w:rFonts w:ascii="Calibri" w:hAnsi="Calibri"/>
        </w:rPr>
        <w:softHyphen/>
      </w:r>
      <w:r>
        <w:rPr>
          <w:rFonts w:ascii="Calibri" w:hAnsi="Calibri"/>
        </w:rPr>
        <w:t>τα</w:t>
      </w:r>
      <w:r w:rsidR="00963A32">
        <w:rPr>
          <w:rFonts w:ascii="Calibri" w:hAnsi="Calibri"/>
        </w:rPr>
        <w:softHyphen/>
      </w:r>
      <w:r w:rsidR="00B301E5">
        <w:rPr>
          <w:rFonts w:ascii="Calibri" w:hAnsi="Calibri"/>
        </w:rPr>
        <w:softHyphen/>
      </w:r>
      <w:r>
        <w:rPr>
          <w:rFonts w:ascii="Calibri" w:hAnsi="Calibri"/>
        </w:rPr>
        <w:t>πολέμηση της εμπορίας ανθρώπων και για την προστασία των θυμάτων της, καθώς και για</w:t>
      </w:r>
      <w:r>
        <w:rPr>
          <w:rFonts w:ascii="Calibri" w:hAnsi="Calibri"/>
          <w:spacing w:val="40"/>
        </w:rPr>
        <w:t xml:space="preserve"> </w:t>
      </w:r>
      <w:r>
        <w:rPr>
          <w:rFonts w:ascii="Calibri" w:hAnsi="Calibri"/>
        </w:rPr>
        <w:t>την αντι</w:t>
      </w:r>
      <w:r w:rsidR="00B301E5">
        <w:rPr>
          <w:rFonts w:ascii="Calibri" w:hAnsi="Calibri"/>
        </w:rPr>
        <w:softHyphen/>
      </w:r>
      <w:r>
        <w:rPr>
          <w:rFonts w:ascii="Calibri" w:hAnsi="Calibri"/>
        </w:rPr>
        <w:t>κα</w:t>
      </w:r>
      <w:r w:rsidR="00B301E5">
        <w:rPr>
          <w:rFonts w:ascii="Calibri" w:hAnsi="Calibri"/>
        </w:rPr>
        <w:softHyphen/>
      </w:r>
      <w:r>
        <w:rPr>
          <w:rFonts w:ascii="Calibri" w:hAnsi="Calibri"/>
        </w:rPr>
        <w:t>τά</w:t>
      </w:r>
      <w:r w:rsidR="00963A32">
        <w:rPr>
          <w:rFonts w:ascii="Calibri" w:hAnsi="Calibri"/>
        </w:rPr>
        <w:softHyphen/>
      </w:r>
      <w:r w:rsidR="00DA06FE">
        <w:rPr>
          <w:rFonts w:ascii="Calibri" w:hAnsi="Calibri"/>
        </w:rPr>
        <w:softHyphen/>
      </w:r>
      <w:r w:rsidR="00B301E5">
        <w:rPr>
          <w:rFonts w:ascii="Calibri" w:hAnsi="Calibri"/>
        </w:rPr>
        <w:softHyphen/>
      </w:r>
      <w:r w:rsidR="00512020">
        <w:rPr>
          <w:rFonts w:ascii="Calibri" w:hAnsi="Calibri"/>
        </w:rPr>
        <w:softHyphen/>
      </w:r>
      <w:r>
        <w:rPr>
          <w:rFonts w:ascii="Calibri" w:hAnsi="Calibri"/>
        </w:rPr>
        <w:t>σταση της απόφασης-πλαίσιο 2002/629/ΔΕΥ του Συμβουλίου (ΕΕ L 101 της 15.4.2011, σ. 1)</w:t>
      </w:r>
      <w:r w:rsidR="00B301E5">
        <w:rPr>
          <w:rFonts w:ascii="Calibri" w:hAnsi="Calibri"/>
        </w:rPr>
        <w:t>.</w:t>
      </w:r>
    </w:p>
    <w:p w14:paraId="417EF81F" w14:textId="77777777" w:rsidR="00F43691" w:rsidRDefault="00953367" w:rsidP="00DF1A60">
      <w:pPr>
        <w:pStyle w:val="a3"/>
        <w:spacing w:before="120" w:after="120"/>
        <w:ind w:left="352" w:right="1130"/>
        <w:jc w:val="both"/>
        <w:rPr>
          <w:rFonts w:ascii="Calibri" w:hAnsi="Calibri"/>
        </w:rPr>
      </w:pPr>
      <w:r>
        <w:rPr>
          <w:rFonts w:ascii="Calibri" w:hAnsi="Calibri"/>
        </w:rPr>
        <w:t>Ο οικονομικός φορέας αποκλείεται, επίσης, όταν το πρόσωπο εις</w:t>
      </w:r>
      <w:r>
        <w:rPr>
          <w:rFonts w:ascii="Calibri" w:hAnsi="Calibri"/>
          <w:spacing w:val="40"/>
        </w:rPr>
        <w:t xml:space="preserve"> </w:t>
      </w:r>
      <w:r>
        <w:rPr>
          <w:rFonts w:ascii="Calibri" w:hAnsi="Calibri"/>
        </w:rPr>
        <w:t>βάρος του οποίου εκδόθηκε</w:t>
      </w:r>
      <w:r>
        <w:rPr>
          <w:rFonts w:ascii="Calibri" w:hAnsi="Calibri"/>
          <w:spacing w:val="80"/>
        </w:rPr>
        <w:t xml:space="preserve"> </w:t>
      </w:r>
      <w:r>
        <w:rPr>
          <w:rFonts w:ascii="Calibri" w:hAnsi="Calibri"/>
        </w:rPr>
        <w:t>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Η υποχρέωση του προηγούμενου εδαφίου αφορά:</w:t>
      </w:r>
    </w:p>
    <w:p w14:paraId="3F018857" w14:textId="70848597" w:rsidR="00F43691" w:rsidRDefault="00953367" w:rsidP="00DF1A60">
      <w:pPr>
        <w:pStyle w:val="a3"/>
        <w:spacing w:before="120" w:after="120"/>
        <w:ind w:left="352" w:right="1132"/>
        <w:jc w:val="both"/>
        <w:rPr>
          <w:rFonts w:ascii="Calibri" w:hAnsi="Calibri"/>
        </w:rPr>
      </w:pPr>
      <w:r>
        <w:rPr>
          <w:rFonts w:ascii="Calibri" w:hAnsi="Calibri"/>
        </w:rPr>
        <w:t xml:space="preserve">Στις περιπτώσεις </w:t>
      </w:r>
      <w:r w:rsidR="007F7CD1">
        <w:rPr>
          <w:rFonts w:ascii="Calibri" w:hAnsi="Calibri"/>
        </w:rPr>
        <w:t>Ε</w:t>
      </w:r>
      <w:r>
        <w:rPr>
          <w:rFonts w:ascii="Calibri" w:hAnsi="Calibri"/>
        </w:rPr>
        <w:t xml:space="preserve">ταιρειών </w:t>
      </w:r>
      <w:r w:rsidR="007F7CD1">
        <w:rPr>
          <w:rFonts w:ascii="Calibri" w:hAnsi="Calibri"/>
        </w:rPr>
        <w:t>Π</w:t>
      </w:r>
      <w:r>
        <w:rPr>
          <w:rFonts w:ascii="Calibri" w:hAnsi="Calibri"/>
        </w:rPr>
        <w:t xml:space="preserve">εριορισμένης </w:t>
      </w:r>
      <w:r w:rsidR="007F7CD1">
        <w:rPr>
          <w:rFonts w:ascii="Calibri" w:hAnsi="Calibri"/>
        </w:rPr>
        <w:t>Ε</w:t>
      </w:r>
      <w:r>
        <w:rPr>
          <w:rFonts w:ascii="Calibri" w:hAnsi="Calibri"/>
        </w:rPr>
        <w:t xml:space="preserve">υθύνης (Ε.Π.Ε.) και προσωπικών εταιρειών (Ο.Ε. και Ε.Ε.) και </w:t>
      </w:r>
      <w:r w:rsidR="007F7CD1">
        <w:rPr>
          <w:rFonts w:ascii="Calibri" w:hAnsi="Calibri"/>
        </w:rPr>
        <w:t>Ι</w:t>
      </w:r>
      <w:r>
        <w:rPr>
          <w:rFonts w:ascii="Calibri" w:hAnsi="Calibri"/>
        </w:rPr>
        <w:t xml:space="preserve">διωτικών </w:t>
      </w:r>
      <w:r w:rsidR="007F7CD1">
        <w:rPr>
          <w:rFonts w:ascii="Calibri" w:hAnsi="Calibri"/>
        </w:rPr>
        <w:t>Κ</w:t>
      </w:r>
      <w:r>
        <w:rPr>
          <w:rFonts w:ascii="Calibri" w:hAnsi="Calibri"/>
        </w:rPr>
        <w:t xml:space="preserve">εφαλαιουχικών </w:t>
      </w:r>
      <w:r w:rsidR="007F7CD1">
        <w:rPr>
          <w:rFonts w:ascii="Calibri" w:hAnsi="Calibri"/>
        </w:rPr>
        <w:t>Ε</w:t>
      </w:r>
      <w:r>
        <w:rPr>
          <w:rFonts w:ascii="Calibri" w:hAnsi="Calibri"/>
        </w:rPr>
        <w:t>ταιρειών (IKE), στους διαχειριστές.</w:t>
      </w:r>
    </w:p>
    <w:p w14:paraId="38D84B98" w14:textId="48A32B71" w:rsidR="00F43691" w:rsidRDefault="00E7664B" w:rsidP="00E7664B">
      <w:pPr>
        <w:pStyle w:val="a3"/>
        <w:spacing w:before="120" w:after="120"/>
        <w:ind w:left="352" w:right="1132"/>
        <w:jc w:val="both"/>
        <w:rPr>
          <w:rFonts w:ascii="Calibri" w:hAnsi="Calibri"/>
        </w:rPr>
      </w:pPr>
      <w:r>
        <w:rPr>
          <w:rFonts w:ascii="Calibri" w:hAnsi="Calibri"/>
        </w:rPr>
        <w:t>Σ</w:t>
      </w:r>
      <w:r w:rsidR="00A74647">
        <w:rPr>
          <w:rFonts w:ascii="Calibri" w:hAnsi="Calibri"/>
        </w:rPr>
        <w:t xml:space="preserve">τις περιπτώσεις </w:t>
      </w:r>
      <w:r w:rsidR="007F7CD1">
        <w:rPr>
          <w:rFonts w:ascii="Calibri" w:hAnsi="Calibri"/>
        </w:rPr>
        <w:t>Α</w:t>
      </w:r>
      <w:r w:rsidR="00A74647">
        <w:rPr>
          <w:rFonts w:ascii="Calibri" w:hAnsi="Calibri"/>
        </w:rPr>
        <w:t xml:space="preserve">νωνύμων </w:t>
      </w:r>
      <w:r w:rsidR="007F7CD1">
        <w:rPr>
          <w:rFonts w:ascii="Calibri" w:hAnsi="Calibri"/>
        </w:rPr>
        <w:t>Ε</w:t>
      </w:r>
      <w:r w:rsidR="00A74647">
        <w:rPr>
          <w:rFonts w:ascii="Calibri" w:hAnsi="Calibri"/>
        </w:rPr>
        <w:t>ταιρειών (Α.Ε.), στον Διευθύνοντα Σύμβουλο, καθώς και τα πρόσωπα στα ο</w:t>
      </w:r>
      <w:r w:rsidR="00562D6A">
        <w:rPr>
          <w:rFonts w:ascii="Calibri" w:hAnsi="Calibri"/>
        </w:rPr>
        <w:softHyphen/>
      </w:r>
      <w:r w:rsidR="00A74647">
        <w:rPr>
          <w:rFonts w:ascii="Calibri" w:hAnsi="Calibri"/>
        </w:rPr>
        <w:t>ποία με απόφαση του Διοικητικού Συμβουλίου έχει ανατεθεί το σύνολο της διαχείρισης και εκπροσώπησης της εταιρείας.</w:t>
      </w:r>
    </w:p>
    <w:p w14:paraId="5CD8E5D3" w14:textId="77777777" w:rsidR="00F43691" w:rsidRDefault="00953367" w:rsidP="00E7664B">
      <w:pPr>
        <w:pStyle w:val="a3"/>
        <w:spacing w:before="120" w:after="120"/>
        <w:ind w:left="352"/>
        <w:jc w:val="both"/>
        <w:rPr>
          <w:rFonts w:ascii="Calibri" w:hAnsi="Calibri"/>
        </w:rPr>
      </w:pPr>
      <w:r>
        <w:rPr>
          <w:rFonts w:ascii="Calibri" w:hAnsi="Calibri"/>
        </w:rPr>
        <w:t>Στις</w:t>
      </w:r>
      <w:r>
        <w:rPr>
          <w:rFonts w:ascii="Calibri" w:hAnsi="Calibri"/>
          <w:spacing w:val="-6"/>
        </w:rPr>
        <w:t xml:space="preserve"> </w:t>
      </w:r>
      <w:r>
        <w:rPr>
          <w:rFonts w:ascii="Calibri" w:hAnsi="Calibri"/>
        </w:rPr>
        <w:t>περιπτώσεις</w:t>
      </w:r>
      <w:r>
        <w:rPr>
          <w:rFonts w:ascii="Calibri" w:hAnsi="Calibri"/>
          <w:spacing w:val="-8"/>
        </w:rPr>
        <w:t xml:space="preserve"> </w:t>
      </w:r>
      <w:r>
        <w:rPr>
          <w:rFonts w:ascii="Calibri" w:hAnsi="Calibri"/>
        </w:rPr>
        <w:t>Συνεταιρισμών,</w:t>
      </w:r>
      <w:r>
        <w:rPr>
          <w:rFonts w:ascii="Calibri" w:hAnsi="Calibri"/>
          <w:spacing w:val="-7"/>
        </w:rPr>
        <w:t xml:space="preserve"> </w:t>
      </w:r>
      <w:r>
        <w:rPr>
          <w:rFonts w:ascii="Calibri" w:hAnsi="Calibri"/>
        </w:rPr>
        <w:t>στα</w:t>
      </w:r>
      <w:r>
        <w:rPr>
          <w:rFonts w:ascii="Calibri" w:hAnsi="Calibri"/>
          <w:spacing w:val="-7"/>
        </w:rPr>
        <w:t xml:space="preserve"> </w:t>
      </w:r>
      <w:r>
        <w:rPr>
          <w:rFonts w:ascii="Calibri" w:hAnsi="Calibri"/>
        </w:rPr>
        <w:t>μέλη</w:t>
      </w:r>
      <w:r>
        <w:rPr>
          <w:rFonts w:ascii="Calibri" w:hAnsi="Calibri"/>
          <w:spacing w:val="-6"/>
        </w:rPr>
        <w:t xml:space="preserve"> </w:t>
      </w:r>
      <w:r>
        <w:rPr>
          <w:rFonts w:ascii="Calibri" w:hAnsi="Calibri"/>
        </w:rPr>
        <w:t>του</w:t>
      </w:r>
      <w:r>
        <w:rPr>
          <w:rFonts w:ascii="Calibri" w:hAnsi="Calibri"/>
          <w:spacing w:val="-7"/>
        </w:rPr>
        <w:t xml:space="preserve"> </w:t>
      </w:r>
      <w:r>
        <w:rPr>
          <w:rFonts w:ascii="Calibri" w:hAnsi="Calibri"/>
        </w:rPr>
        <w:t>Διοικητικού</w:t>
      </w:r>
      <w:r>
        <w:rPr>
          <w:rFonts w:ascii="Calibri" w:hAnsi="Calibri"/>
          <w:spacing w:val="-3"/>
        </w:rPr>
        <w:t xml:space="preserve"> </w:t>
      </w:r>
      <w:r>
        <w:rPr>
          <w:rFonts w:ascii="Calibri" w:hAnsi="Calibri"/>
          <w:spacing w:val="-2"/>
        </w:rPr>
        <w:t>Συμβουλίου.</w:t>
      </w:r>
    </w:p>
    <w:p w14:paraId="07F5C72B" w14:textId="77777777" w:rsidR="00F43691" w:rsidRDefault="00953367" w:rsidP="00E7664B">
      <w:pPr>
        <w:pStyle w:val="a3"/>
        <w:spacing w:before="120" w:after="120"/>
        <w:ind w:left="352"/>
        <w:jc w:val="both"/>
        <w:rPr>
          <w:rFonts w:ascii="Calibri" w:hAnsi="Calibri"/>
        </w:rPr>
      </w:pPr>
      <w:r>
        <w:rPr>
          <w:rFonts w:ascii="Calibri" w:hAnsi="Calibri"/>
        </w:rPr>
        <w:t>Σε</w:t>
      </w:r>
      <w:r>
        <w:rPr>
          <w:rFonts w:ascii="Calibri" w:hAnsi="Calibri"/>
          <w:spacing w:val="-8"/>
        </w:rPr>
        <w:t xml:space="preserve"> </w:t>
      </w:r>
      <w:r>
        <w:rPr>
          <w:rFonts w:ascii="Calibri" w:hAnsi="Calibri"/>
        </w:rPr>
        <w:t>όλες</w:t>
      </w:r>
      <w:r>
        <w:rPr>
          <w:rFonts w:ascii="Calibri" w:hAnsi="Calibri"/>
          <w:spacing w:val="-7"/>
        </w:rPr>
        <w:t xml:space="preserve"> </w:t>
      </w:r>
      <w:r>
        <w:rPr>
          <w:rFonts w:ascii="Calibri" w:hAnsi="Calibri"/>
        </w:rPr>
        <w:t>τις</w:t>
      </w:r>
      <w:r>
        <w:rPr>
          <w:rFonts w:ascii="Calibri" w:hAnsi="Calibri"/>
          <w:spacing w:val="-7"/>
        </w:rPr>
        <w:t xml:space="preserve"> </w:t>
      </w:r>
      <w:r>
        <w:rPr>
          <w:rFonts w:ascii="Calibri" w:hAnsi="Calibri"/>
        </w:rPr>
        <w:t>υπόλοιπες</w:t>
      </w:r>
      <w:r>
        <w:rPr>
          <w:rFonts w:ascii="Calibri" w:hAnsi="Calibri"/>
          <w:spacing w:val="-5"/>
        </w:rPr>
        <w:t xml:space="preserve"> </w:t>
      </w:r>
      <w:r>
        <w:rPr>
          <w:rFonts w:ascii="Calibri" w:hAnsi="Calibri"/>
        </w:rPr>
        <w:t>περιπτώσεις</w:t>
      </w:r>
      <w:r>
        <w:rPr>
          <w:rFonts w:ascii="Calibri" w:hAnsi="Calibri"/>
          <w:spacing w:val="-5"/>
        </w:rPr>
        <w:t xml:space="preserve"> </w:t>
      </w:r>
      <w:r>
        <w:rPr>
          <w:rFonts w:ascii="Calibri" w:hAnsi="Calibri"/>
        </w:rPr>
        <w:t>νομικών</w:t>
      </w:r>
      <w:r>
        <w:rPr>
          <w:rFonts w:ascii="Calibri" w:hAnsi="Calibri"/>
          <w:spacing w:val="-8"/>
        </w:rPr>
        <w:t xml:space="preserve"> </w:t>
      </w:r>
      <w:r>
        <w:rPr>
          <w:rFonts w:ascii="Calibri" w:hAnsi="Calibri"/>
        </w:rPr>
        <w:t>προσώπων</w:t>
      </w:r>
      <w:r>
        <w:rPr>
          <w:rFonts w:ascii="Calibri" w:hAnsi="Calibri"/>
          <w:spacing w:val="-7"/>
        </w:rPr>
        <w:t xml:space="preserve"> </w:t>
      </w:r>
      <w:r>
        <w:rPr>
          <w:rFonts w:ascii="Calibri" w:hAnsi="Calibri"/>
        </w:rPr>
        <w:t>στους</w:t>
      </w:r>
      <w:r>
        <w:rPr>
          <w:rFonts w:ascii="Calibri" w:hAnsi="Calibri"/>
          <w:spacing w:val="-6"/>
        </w:rPr>
        <w:t xml:space="preserve"> </w:t>
      </w:r>
      <w:r>
        <w:rPr>
          <w:rFonts w:ascii="Calibri" w:hAnsi="Calibri"/>
        </w:rPr>
        <w:t>νόμιμους</w:t>
      </w:r>
      <w:r>
        <w:rPr>
          <w:rFonts w:ascii="Calibri" w:hAnsi="Calibri"/>
          <w:spacing w:val="-6"/>
        </w:rPr>
        <w:t xml:space="preserve"> </w:t>
      </w:r>
      <w:r>
        <w:rPr>
          <w:rFonts w:ascii="Calibri" w:hAnsi="Calibri"/>
        </w:rPr>
        <w:t>εκπροσώπους</w:t>
      </w:r>
      <w:r>
        <w:rPr>
          <w:rFonts w:ascii="Calibri" w:hAnsi="Calibri"/>
          <w:spacing w:val="-6"/>
        </w:rPr>
        <w:t xml:space="preserve"> </w:t>
      </w:r>
      <w:r>
        <w:rPr>
          <w:rFonts w:ascii="Calibri" w:hAnsi="Calibri"/>
          <w:spacing w:val="-2"/>
        </w:rPr>
        <w:t>τους.</w:t>
      </w:r>
    </w:p>
    <w:p w14:paraId="7AE6653B" w14:textId="38EAC81B" w:rsidR="00F43691" w:rsidRPr="00A35CA4" w:rsidRDefault="00953367" w:rsidP="00E7664B">
      <w:pPr>
        <w:spacing w:before="120" w:after="120"/>
        <w:ind w:left="352" w:right="1136"/>
        <w:jc w:val="both"/>
        <w:rPr>
          <w:rFonts w:ascii="Calibri" w:hAnsi="Calibri"/>
          <w:bCs/>
        </w:rPr>
      </w:pPr>
      <w:r w:rsidRPr="00A35CA4">
        <w:rPr>
          <w:rFonts w:ascii="Calibri" w:hAnsi="Calibri"/>
          <w:bCs/>
          <w:color w:val="00000A"/>
        </w:rPr>
        <w:t>Εάν στις ως άνω περιπτώσεις (α)</w:t>
      </w:r>
      <w:r w:rsidR="00BB467D" w:rsidRPr="00A35CA4">
        <w:rPr>
          <w:rFonts w:ascii="Calibri" w:hAnsi="Calibri"/>
          <w:bCs/>
          <w:color w:val="00000A"/>
        </w:rPr>
        <w:t>-</w:t>
      </w:r>
      <w:r w:rsidRPr="00A35CA4">
        <w:rPr>
          <w:rFonts w:ascii="Calibri" w:hAnsi="Calibri"/>
          <w:bCs/>
          <w:color w:val="00000A"/>
        </w:rPr>
        <w:t>(στ) η κατά τα ανωτέρω περίοδος αποκλεισμού δεν έχει καθοριστεί με α</w:t>
      </w:r>
      <w:r w:rsidR="00A35CA4" w:rsidRPr="00A35CA4">
        <w:rPr>
          <w:rFonts w:ascii="Calibri" w:hAnsi="Calibri"/>
          <w:bCs/>
          <w:color w:val="00000A"/>
        </w:rPr>
        <w:softHyphen/>
      </w:r>
      <w:r w:rsidR="00C0389C" w:rsidRPr="00A35CA4">
        <w:rPr>
          <w:rFonts w:ascii="Calibri" w:hAnsi="Calibri"/>
          <w:bCs/>
          <w:color w:val="00000A"/>
        </w:rPr>
        <w:softHyphen/>
      </w:r>
      <w:r w:rsidR="00BB467D" w:rsidRPr="00A35CA4">
        <w:rPr>
          <w:rFonts w:ascii="Calibri" w:hAnsi="Calibri"/>
          <w:bCs/>
          <w:color w:val="00000A"/>
        </w:rPr>
        <w:softHyphen/>
      </w:r>
      <w:r w:rsidR="00A35CA4">
        <w:rPr>
          <w:rFonts w:ascii="Calibri" w:hAnsi="Calibri"/>
          <w:bCs/>
          <w:color w:val="00000A"/>
        </w:rPr>
        <w:softHyphen/>
      </w:r>
      <w:r w:rsidRPr="00A35CA4">
        <w:rPr>
          <w:rFonts w:ascii="Calibri" w:hAnsi="Calibri"/>
          <w:bCs/>
          <w:color w:val="00000A"/>
        </w:rPr>
        <w:t>μετάκλητη απόφαση, αυτή ανέρχεται σε πέντε (5) έτη από την ημερομηνία της καταδίκης με αμετά</w:t>
      </w:r>
      <w:r w:rsidR="00B301E5" w:rsidRPr="00A35CA4">
        <w:rPr>
          <w:rFonts w:ascii="Calibri" w:hAnsi="Calibri"/>
          <w:bCs/>
          <w:color w:val="00000A"/>
        </w:rPr>
        <w:softHyphen/>
      </w:r>
      <w:r w:rsidRPr="00A35CA4">
        <w:rPr>
          <w:rFonts w:ascii="Calibri" w:hAnsi="Calibri"/>
          <w:bCs/>
          <w:color w:val="00000A"/>
        </w:rPr>
        <w:t>κλη</w:t>
      </w:r>
      <w:r w:rsidR="00B301E5" w:rsidRPr="00A35CA4">
        <w:rPr>
          <w:rFonts w:ascii="Calibri" w:hAnsi="Calibri"/>
          <w:bCs/>
          <w:color w:val="00000A"/>
        </w:rPr>
        <w:softHyphen/>
      </w:r>
      <w:r w:rsidRPr="00A35CA4">
        <w:rPr>
          <w:rFonts w:ascii="Calibri" w:hAnsi="Calibri"/>
          <w:bCs/>
          <w:color w:val="00000A"/>
        </w:rPr>
        <w:t>τη α</w:t>
      </w:r>
      <w:r w:rsidR="00A35CA4" w:rsidRPr="00A35CA4">
        <w:rPr>
          <w:rFonts w:ascii="Calibri" w:hAnsi="Calibri"/>
          <w:bCs/>
          <w:color w:val="00000A"/>
        </w:rPr>
        <w:softHyphen/>
      </w:r>
      <w:r w:rsidR="00BB467D" w:rsidRPr="00A35CA4">
        <w:rPr>
          <w:rFonts w:ascii="Calibri" w:hAnsi="Calibri"/>
          <w:bCs/>
          <w:color w:val="00000A"/>
        </w:rPr>
        <w:softHyphen/>
      </w:r>
      <w:r w:rsidRPr="00A35CA4">
        <w:rPr>
          <w:rFonts w:ascii="Calibri" w:hAnsi="Calibri"/>
          <w:bCs/>
          <w:color w:val="00000A"/>
        </w:rPr>
        <w:t>πόφαση.</w:t>
      </w:r>
    </w:p>
    <w:p w14:paraId="73C67381" w14:textId="77777777" w:rsidR="00F43691" w:rsidRDefault="00953367" w:rsidP="006312D1">
      <w:pPr>
        <w:pStyle w:val="a4"/>
        <w:numPr>
          <w:ilvl w:val="3"/>
          <w:numId w:val="43"/>
        </w:numPr>
        <w:tabs>
          <w:tab w:val="left" w:pos="1088"/>
        </w:tabs>
        <w:spacing w:before="120" w:after="120"/>
        <w:ind w:left="1087" w:hanging="736"/>
        <w:jc w:val="both"/>
        <w:rPr>
          <w:rFonts w:ascii="Calibri" w:hAnsi="Calibri"/>
          <w:b/>
          <w:color w:val="00000A"/>
        </w:rPr>
      </w:pPr>
      <w:r>
        <w:rPr>
          <w:rFonts w:ascii="Calibri" w:hAnsi="Calibri"/>
          <w:color w:val="00000A"/>
        </w:rPr>
        <w:t>Στις</w:t>
      </w:r>
      <w:r>
        <w:rPr>
          <w:rFonts w:ascii="Calibri" w:hAnsi="Calibri"/>
          <w:color w:val="00000A"/>
          <w:spacing w:val="-8"/>
        </w:rPr>
        <w:t xml:space="preserve"> </w:t>
      </w:r>
      <w:r>
        <w:rPr>
          <w:rFonts w:ascii="Calibri" w:hAnsi="Calibri"/>
          <w:color w:val="00000A"/>
        </w:rPr>
        <w:t>ακόλουθες</w:t>
      </w:r>
      <w:r>
        <w:rPr>
          <w:rFonts w:ascii="Calibri" w:hAnsi="Calibri"/>
          <w:color w:val="00000A"/>
          <w:spacing w:val="-8"/>
        </w:rPr>
        <w:t xml:space="preserve"> </w:t>
      </w:r>
      <w:r>
        <w:rPr>
          <w:rFonts w:ascii="Calibri" w:hAnsi="Calibri"/>
          <w:color w:val="00000A"/>
        </w:rPr>
        <w:t>περιπτώσεις</w:t>
      </w:r>
      <w:r>
        <w:rPr>
          <w:rFonts w:ascii="Calibri" w:hAnsi="Calibri"/>
          <w:color w:val="00000A"/>
          <w:spacing w:val="-8"/>
        </w:rPr>
        <w:t xml:space="preserve"> </w:t>
      </w:r>
      <w:r>
        <w:rPr>
          <w:rFonts w:ascii="Calibri" w:hAnsi="Calibri"/>
          <w:color w:val="00000A"/>
          <w:spacing w:val="-10"/>
        </w:rPr>
        <w:t>:</w:t>
      </w:r>
    </w:p>
    <w:p w14:paraId="1F4A0B6F" w14:textId="57E5F851" w:rsidR="00F43691" w:rsidRDefault="00953367" w:rsidP="00E7664B">
      <w:pPr>
        <w:pStyle w:val="a3"/>
        <w:spacing w:before="120" w:after="120"/>
        <w:ind w:left="352" w:right="1128"/>
        <w:jc w:val="both"/>
        <w:rPr>
          <w:rFonts w:ascii="Calibri" w:hAnsi="Calibri"/>
        </w:rPr>
      </w:pPr>
      <w:r>
        <w:rPr>
          <w:rFonts w:ascii="Calibri" w:hAnsi="Calibri"/>
          <w:color w:val="00000A"/>
        </w:rPr>
        <w:t>α) όταν ο οικονομικός φορέας έχει αθετήσει τις υποχρεώσεις του όσον αφορά στην καταβολή φόρων ή ει</w:t>
      </w:r>
      <w:r w:rsidR="007F7CD1">
        <w:rPr>
          <w:rFonts w:ascii="Calibri" w:hAnsi="Calibri"/>
          <w:color w:val="00000A"/>
          <w:vertAlign w:val="subscript"/>
        </w:rPr>
        <w:softHyphen/>
      </w:r>
      <w:r w:rsidR="00B301E5">
        <w:rPr>
          <w:rFonts w:ascii="Calibri" w:hAnsi="Calibri"/>
          <w:color w:val="00000A"/>
        </w:rPr>
        <w:softHyphen/>
      </w:r>
      <w:r>
        <w:rPr>
          <w:rFonts w:ascii="Calibri" w:hAnsi="Calibri"/>
          <w:color w:val="00000A"/>
        </w:rPr>
        <w:t>σφο</w:t>
      </w:r>
      <w:r w:rsidR="00B301E5">
        <w:rPr>
          <w:rFonts w:ascii="Calibri" w:hAnsi="Calibri"/>
          <w:color w:val="00000A"/>
        </w:rPr>
        <w:softHyphen/>
      </w:r>
      <w:r>
        <w:rPr>
          <w:rFonts w:ascii="Calibri" w:hAnsi="Calibri"/>
          <w:color w:val="00000A"/>
        </w:rPr>
        <w:t>ρών κοινωνικής ασφάλισης και αυτό έχει διαπιστωθεί από δικαστική ή διοικητική απόφαση με τελε</w:t>
      </w:r>
      <w:r w:rsidR="00B301E5">
        <w:rPr>
          <w:rFonts w:ascii="Calibri" w:hAnsi="Calibri"/>
          <w:color w:val="00000A"/>
        </w:rPr>
        <w:softHyphen/>
      </w:r>
      <w:r>
        <w:rPr>
          <w:rFonts w:ascii="Calibri" w:hAnsi="Calibri"/>
          <w:color w:val="00000A"/>
        </w:rPr>
        <w:t>σί</w:t>
      </w:r>
      <w:r w:rsidR="00BB467D">
        <w:rPr>
          <w:rFonts w:ascii="Calibri" w:hAnsi="Calibri"/>
          <w:color w:val="00000A"/>
        </w:rPr>
        <w:softHyphen/>
      </w:r>
      <w:r w:rsidR="00B301E5">
        <w:rPr>
          <w:rFonts w:ascii="Calibri" w:hAnsi="Calibri"/>
          <w:color w:val="00000A"/>
        </w:rPr>
        <w:softHyphen/>
      </w:r>
      <w:r>
        <w:rPr>
          <w:rFonts w:ascii="Calibri" w:hAnsi="Calibri"/>
          <w:color w:val="00000A"/>
        </w:rPr>
        <w:t>δικη</w:t>
      </w:r>
      <w:r>
        <w:rPr>
          <w:rFonts w:ascii="Calibri" w:hAnsi="Calibri"/>
          <w:color w:val="00000A"/>
          <w:spacing w:val="-1"/>
        </w:rPr>
        <w:t xml:space="preserve"> </w:t>
      </w:r>
      <w:r>
        <w:rPr>
          <w:rFonts w:ascii="Calibri" w:hAnsi="Calibri"/>
          <w:color w:val="00000A"/>
        </w:rPr>
        <w:t>και</w:t>
      </w:r>
      <w:r>
        <w:rPr>
          <w:rFonts w:ascii="Calibri" w:hAnsi="Calibri"/>
          <w:color w:val="00000A"/>
          <w:spacing w:val="-2"/>
        </w:rPr>
        <w:t xml:space="preserve"> </w:t>
      </w:r>
      <w:r>
        <w:rPr>
          <w:rFonts w:ascii="Calibri" w:hAnsi="Calibri"/>
          <w:color w:val="00000A"/>
        </w:rPr>
        <w:t>δεσμευτική</w:t>
      </w:r>
      <w:r>
        <w:rPr>
          <w:rFonts w:ascii="Calibri" w:hAnsi="Calibri"/>
          <w:color w:val="00000A"/>
          <w:spacing w:val="-1"/>
        </w:rPr>
        <w:t xml:space="preserve"> </w:t>
      </w:r>
      <w:r>
        <w:rPr>
          <w:rFonts w:ascii="Calibri" w:hAnsi="Calibri"/>
          <w:color w:val="00000A"/>
        </w:rPr>
        <w:t>ισχύ, σύμφωνα</w:t>
      </w:r>
      <w:r>
        <w:rPr>
          <w:rFonts w:ascii="Calibri" w:hAnsi="Calibri"/>
          <w:color w:val="00000A"/>
          <w:spacing w:val="-2"/>
        </w:rPr>
        <w:t xml:space="preserve"> </w:t>
      </w:r>
      <w:r>
        <w:rPr>
          <w:rFonts w:ascii="Calibri" w:hAnsi="Calibri"/>
          <w:color w:val="00000A"/>
        </w:rPr>
        <w:t>με</w:t>
      </w:r>
      <w:r>
        <w:rPr>
          <w:rFonts w:ascii="Calibri" w:hAnsi="Calibri"/>
          <w:color w:val="00000A"/>
          <w:spacing w:val="-1"/>
        </w:rPr>
        <w:t xml:space="preserve"> </w:t>
      </w:r>
      <w:r>
        <w:rPr>
          <w:rFonts w:ascii="Calibri" w:hAnsi="Calibri"/>
          <w:color w:val="00000A"/>
        </w:rPr>
        <w:t>διατάξεις</w:t>
      </w:r>
      <w:r>
        <w:rPr>
          <w:rFonts w:ascii="Calibri" w:hAnsi="Calibri"/>
          <w:color w:val="00000A"/>
          <w:spacing w:val="-1"/>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χώρας</w:t>
      </w:r>
      <w:r>
        <w:rPr>
          <w:rFonts w:ascii="Calibri" w:hAnsi="Calibri"/>
          <w:color w:val="00000A"/>
          <w:spacing w:val="-3"/>
        </w:rPr>
        <w:t xml:space="preserve"> </w:t>
      </w:r>
      <w:r>
        <w:rPr>
          <w:rFonts w:ascii="Calibri" w:hAnsi="Calibri"/>
          <w:color w:val="00000A"/>
        </w:rPr>
        <w:t>όπου είναι</w:t>
      </w:r>
      <w:r>
        <w:rPr>
          <w:rFonts w:ascii="Calibri" w:hAnsi="Calibri"/>
          <w:color w:val="00000A"/>
          <w:spacing w:val="-2"/>
        </w:rPr>
        <w:t xml:space="preserve"> </w:t>
      </w:r>
      <w:r>
        <w:rPr>
          <w:rFonts w:ascii="Calibri" w:hAnsi="Calibri"/>
          <w:color w:val="00000A"/>
        </w:rPr>
        <w:t>εγκατεστημένος</w:t>
      </w:r>
      <w:r>
        <w:rPr>
          <w:rFonts w:ascii="Calibri" w:hAnsi="Calibri"/>
          <w:color w:val="00000A"/>
          <w:spacing w:val="-1"/>
        </w:rPr>
        <w:t xml:space="preserve"> </w:t>
      </w:r>
      <w:r>
        <w:rPr>
          <w:rFonts w:ascii="Calibri" w:hAnsi="Calibri"/>
          <w:color w:val="00000A"/>
        </w:rPr>
        <w:t>ή</w:t>
      </w:r>
      <w:r>
        <w:rPr>
          <w:rFonts w:ascii="Calibri" w:hAnsi="Calibri"/>
          <w:color w:val="00000A"/>
          <w:spacing w:val="-2"/>
        </w:rPr>
        <w:t xml:space="preserve"> </w:t>
      </w:r>
      <w:r>
        <w:rPr>
          <w:rFonts w:ascii="Calibri" w:hAnsi="Calibri"/>
          <w:color w:val="00000A"/>
        </w:rPr>
        <w:t>την</w:t>
      </w:r>
      <w:r>
        <w:rPr>
          <w:rFonts w:ascii="Calibri" w:hAnsi="Calibri"/>
          <w:color w:val="00000A"/>
          <w:spacing w:val="-2"/>
        </w:rPr>
        <w:t xml:space="preserve"> </w:t>
      </w:r>
      <w:r>
        <w:rPr>
          <w:rFonts w:ascii="Calibri" w:hAnsi="Calibri"/>
          <w:color w:val="00000A"/>
        </w:rPr>
        <w:t>εθνική νο</w:t>
      </w:r>
      <w:r w:rsidR="00B301E5">
        <w:rPr>
          <w:rFonts w:ascii="Calibri" w:hAnsi="Calibri"/>
          <w:color w:val="00000A"/>
        </w:rPr>
        <w:softHyphen/>
      </w:r>
      <w:r>
        <w:rPr>
          <w:rFonts w:ascii="Calibri" w:hAnsi="Calibri"/>
          <w:color w:val="00000A"/>
        </w:rPr>
        <w:t>μο</w:t>
      </w:r>
      <w:r w:rsidR="003E060D">
        <w:rPr>
          <w:rFonts w:ascii="Calibri" w:hAnsi="Calibri"/>
          <w:color w:val="00000A"/>
        </w:rPr>
        <w:softHyphen/>
      </w:r>
      <w:r w:rsidR="00BB467D">
        <w:rPr>
          <w:rFonts w:ascii="Calibri" w:hAnsi="Calibri"/>
          <w:color w:val="00000A"/>
        </w:rPr>
        <w:softHyphen/>
      </w:r>
      <w:r w:rsidR="00B301E5">
        <w:rPr>
          <w:rFonts w:ascii="Calibri" w:hAnsi="Calibri"/>
          <w:color w:val="00000A"/>
        </w:rPr>
        <w:softHyphen/>
      </w:r>
      <w:r>
        <w:rPr>
          <w:rFonts w:ascii="Calibri" w:hAnsi="Calibri"/>
          <w:color w:val="00000A"/>
        </w:rPr>
        <w:t xml:space="preserve">θεσία, ή β) όταν η </w:t>
      </w:r>
      <w:r w:rsidR="00607100">
        <w:rPr>
          <w:rFonts w:ascii="Calibri" w:hAnsi="Calibri"/>
          <w:color w:val="00000A"/>
        </w:rPr>
        <w:t>Αναθέτουσα Αρχή</w:t>
      </w:r>
      <w:r>
        <w:rPr>
          <w:rFonts w:ascii="Calibri" w:hAnsi="Calibri"/>
          <w:color w:val="00000A"/>
        </w:rPr>
        <w:t xml:space="preserve"> μπορεί να αποδείξει με τα κατάλληλα μέσα ότι ο οικονομικός φο</w:t>
      </w:r>
      <w:r w:rsidR="00B301E5">
        <w:rPr>
          <w:rFonts w:ascii="Calibri" w:hAnsi="Calibri"/>
          <w:color w:val="00000A"/>
        </w:rPr>
        <w:softHyphen/>
      </w:r>
      <w:r>
        <w:rPr>
          <w:rFonts w:ascii="Calibri" w:hAnsi="Calibri"/>
          <w:color w:val="00000A"/>
        </w:rPr>
        <w:t>ρέ</w:t>
      </w:r>
      <w:r w:rsidR="00B301E5">
        <w:rPr>
          <w:rFonts w:ascii="Calibri" w:hAnsi="Calibri"/>
          <w:color w:val="00000A"/>
        </w:rPr>
        <w:softHyphen/>
      </w:r>
      <w:r w:rsidR="00FC0475">
        <w:rPr>
          <w:rFonts w:ascii="Calibri" w:hAnsi="Calibri"/>
          <w:color w:val="00000A"/>
        </w:rPr>
        <w:softHyphen/>
      </w:r>
      <w:r w:rsidR="003E060D">
        <w:rPr>
          <w:rFonts w:ascii="Calibri" w:hAnsi="Calibri"/>
          <w:color w:val="00000A"/>
        </w:rPr>
        <w:softHyphen/>
      </w:r>
      <w:r>
        <w:rPr>
          <w:rFonts w:ascii="Calibri" w:hAnsi="Calibri"/>
          <w:color w:val="00000A"/>
        </w:rPr>
        <w:t>ας έχει αθετήσει τις υποχρεώσεις του όσον αφορά την καταβολή φόρων ή εισφορών κοινωνικής α</w:t>
      </w:r>
      <w:r w:rsidR="00FC0475">
        <w:rPr>
          <w:rFonts w:ascii="Calibri" w:hAnsi="Calibri"/>
          <w:color w:val="00000A"/>
        </w:rPr>
        <w:softHyphen/>
      </w:r>
      <w:r>
        <w:rPr>
          <w:rFonts w:ascii="Calibri" w:hAnsi="Calibri"/>
          <w:color w:val="00000A"/>
        </w:rPr>
        <w:t>σφά</w:t>
      </w:r>
      <w:r w:rsidR="00FC0475">
        <w:rPr>
          <w:rFonts w:ascii="Calibri" w:hAnsi="Calibri"/>
          <w:color w:val="00000A"/>
        </w:rPr>
        <w:softHyphen/>
      </w:r>
      <w:r>
        <w:rPr>
          <w:rFonts w:ascii="Calibri" w:hAnsi="Calibri"/>
          <w:color w:val="00000A"/>
        </w:rPr>
        <w:t>λι</w:t>
      </w:r>
      <w:r w:rsidR="00FC0475">
        <w:rPr>
          <w:rFonts w:ascii="Calibri" w:hAnsi="Calibri"/>
          <w:color w:val="00000A"/>
        </w:rPr>
        <w:softHyphen/>
      </w:r>
      <w:r>
        <w:rPr>
          <w:rFonts w:ascii="Calibri" w:hAnsi="Calibri"/>
          <w:color w:val="00000A"/>
        </w:rPr>
        <w:t>σης. Αν ο οικονομικός φορέας είναι Έλληνας πολίτης ή έχει την εγκατάστασή του στην Ελλάδα, οι υπο</w:t>
      </w:r>
      <w:r w:rsidR="00FC0475">
        <w:rPr>
          <w:rFonts w:ascii="Calibri" w:hAnsi="Calibri"/>
          <w:color w:val="00000A"/>
        </w:rPr>
        <w:softHyphen/>
      </w:r>
      <w:r>
        <w:rPr>
          <w:rFonts w:ascii="Calibri" w:hAnsi="Calibri"/>
          <w:color w:val="00000A"/>
        </w:rPr>
        <w:t>χρε</w:t>
      </w:r>
      <w:r w:rsidR="00FC0475">
        <w:rPr>
          <w:rFonts w:ascii="Calibri" w:hAnsi="Calibri"/>
          <w:color w:val="00000A"/>
        </w:rPr>
        <w:softHyphen/>
      </w:r>
      <w:r>
        <w:rPr>
          <w:rFonts w:ascii="Calibri" w:hAnsi="Calibri"/>
          <w:color w:val="00000A"/>
        </w:rPr>
        <w:t>ώ</w:t>
      </w:r>
      <w:r w:rsidR="00FC0475">
        <w:rPr>
          <w:rFonts w:ascii="Calibri" w:hAnsi="Calibri"/>
          <w:color w:val="00000A"/>
        </w:rPr>
        <w:softHyphen/>
      </w:r>
      <w:r>
        <w:rPr>
          <w:rFonts w:ascii="Calibri" w:hAnsi="Calibri"/>
          <w:color w:val="00000A"/>
        </w:rPr>
        <w:t>σεις</w:t>
      </w:r>
      <w:r>
        <w:rPr>
          <w:rFonts w:ascii="Calibri" w:hAnsi="Calibri"/>
          <w:color w:val="00000A"/>
          <w:spacing w:val="-1"/>
        </w:rPr>
        <w:t xml:space="preserve"> </w:t>
      </w:r>
      <w:r>
        <w:rPr>
          <w:rFonts w:ascii="Calibri" w:hAnsi="Calibri"/>
          <w:color w:val="00000A"/>
        </w:rPr>
        <w:t>του</w:t>
      </w:r>
      <w:r>
        <w:rPr>
          <w:rFonts w:ascii="Calibri" w:hAnsi="Calibri"/>
          <w:color w:val="00000A"/>
          <w:spacing w:val="-3"/>
        </w:rPr>
        <w:t xml:space="preserve"> </w:t>
      </w:r>
      <w:r>
        <w:rPr>
          <w:rFonts w:ascii="Calibri" w:hAnsi="Calibri"/>
          <w:color w:val="00000A"/>
        </w:rPr>
        <w:t>που αφορούν</w:t>
      </w:r>
      <w:r>
        <w:rPr>
          <w:rFonts w:ascii="Calibri" w:hAnsi="Calibri"/>
          <w:color w:val="00000A"/>
          <w:spacing w:val="-3"/>
        </w:rPr>
        <w:t xml:space="preserve"> </w:t>
      </w:r>
      <w:r>
        <w:rPr>
          <w:rFonts w:ascii="Calibri" w:hAnsi="Calibri"/>
          <w:color w:val="00000A"/>
        </w:rPr>
        <w:t>τις</w:t>
      </w:r>
      <w:r>
        <w:rPr>
          <w:rFonts w:ascii="Calibri" w:hAnsi="Calibri"/>
          <w:color w:val="00000A"/>
          <w:spacing w:val="-2"/>
        </w:rPr>
        <w:t xml:space="preserve"> </w:t>
      </w:r>
      <w:r>
        <w:rPr>
          <w:rFonts w:ascii="Calibri" w:hAnsi="Calibri"/>
          <w:color w:val="00000A"/>
        </w:rPr>
        <w:t>εισφορές</w:t>
      </w:r>
      <w:r>
        <w:rPr>
          <w:rFonts w:ascii="Calibri" w:hAnsi="Calibri"/>
          <w:color w:val="00000A"/>
          <w:spacing w:val="-3"/>
        </w:rPr>
        <w:t xml:space="preserve"> </w:t>
      </w:r>
      <w:r>
        <w:rPr>
          <w:rFonts w:ascii="Calibri" w:hAnsi="Calibri"/>
          <w:color w:val="00000A"/>
        </w:rPr>
        <w:t>κοινωνικής</w:t>
      </w:r>
      <w:r>
        <w:rPr>
          <w:rFonts w:ascii="Calibri" w:hAnsi="Calibri"/>
          <w:color w:val="00000A"/>
          <w:spacing w:val="-1"/>
        </w:rPr>
        <w:t xml:space="preserve"> </w:t>
      </w:r>
      <w:r>
        <w:rPr>
          <w:rFonts w:ascii="Calibri" w:hAnsi="Calibri"/>
          <w:color w:val="00000A"/>
        </w:rPr>
        <w:t>ασφάλισης</w:t>
      </w:r>
      <w:r>
        <w:rPr>
          <w:rFonts w:ascii="Calibri" w:hAnsi="Calibri"/>
          <w:color w:val="00000A"/>
          <w:spacing w:val="-1"/>
        </w:rPr>
        <w:t xml:space="preserve"> </w:t>
      </w:r>
      <w:r>
        <w:rPr>
          <w:rFonts w:ascii="Calibri" w:hAnsi="Calibri"/>
          <w:color w:val="00000A"/>
        </w:rPr>
        <w:t>καλύπτουν</w:t>
      </w:r>
      <w:r>
        <w:rPr>
          <w:rFonts w:ascii="Calibri" w:hAnsi="Calibri"/>
          <w:color w:val="00000A"/>
          <w:spacing w:val="-3"/>
        </w:rPr>
        <w:t xml:space="preserve"> </w:t>
      </w:r>
      <w:r>
        <w:rPr>
          <w:rFonts w:ascii="Calibri" w:hAnsi="Calibri"/>
          <w:color w:val="00000A"/>
        </w:rPr>
        <w:t>τόσο</w:t>
      </w:r>
      <w:r>
        <w:rPr>
          <w:rFonts w:ascii="Calibri" w:hAnsi="Calibri"/>
          <w:color w:val="00000A"/>
          <w:spacing w:val="-2"/>
        </w:rPr>
        <w:t xml:space="preserve"> </w:t>
      </w:r>
      <w:r>
        <w:rPr>
          <w:rFonts w:ascii="Calibri" w:hAnsi="Calibri"/>
          <w:color w:val="00000A"/>
        </w:rPr>
        <w:t>την</w:t>
      </w:r>
      <w:r>
        <w:rPr>
          <w:rFonts w:ascii="Calibri" w:hAnsi="Calibri"/>
          <w:color w:val="00000A"/>
          <w:spacing w:val="-2"/>
        </w:rPr>
        <w:t xml:space="preserve"> </w:t>
      </w:r>
      <w:r>
        <w:rPr>
          <w:rFonts w:ascii="Calibri" w:hAnsi="Calibri"/>
          <w:color w:val="00000A"/>
        </w:rPr>
        <w:t>κύρια</w:t>
      </w:r>
      <w:r>
        <w:rPr>
          <w:rFonts w:ascii="Calibri" w:hAnsi="Calibri"/>
          <w:color w:val="00000A"/>
          <w:spacing w:val="-4"/>
        </w:rPr>
        <w:t xml:space="preserve"> </w:t>
      </w:r>
      <w:r>
        <w:rPr>
          <w:rFonts w:ascii="Calibri" w:hAnsi="Calibri"/>
          <w:color w:val="00000A"/>
        </w:rPr>
        <w:t>όσο και</w:t>
      </w:r>
      <w:r>
        <w:rPr>
          <w:rFonts w:ascii="Calibri" w:hAnsi="Calibri"/>
          <w:color w:val="00000A"/>
          <w:spacing w:val="-4"/>
        </w:rPr>
        <w:t xml:space="preserve"> </w:t>
      </w:r>
      <w:r>
        <w:rPr>
          <w:rFonts w:ascii="Calibri" w:hAnsi="Calibri"/>
          <w:color w:val="00000A"/>
        </w:rPr>
        <w:t>την επι</w:t>
      </w:r>
      <w:r w:rsidR="00FC0475">
        <w:rPr>
          <w:rFonts w:ascii="Calibri" w:hAnsi="Calibri"/>
          <w:color w:val="00000A"/>
        </w:rPr>
        <w:softHyphen/>
      </w:r>
      <w:r>
        <w:rPr>
          <w:rFonts w:ascii="Calibri" w:hAnsi="Calibri"/>
          <w:color w:val="00000A"/>
        </w:rPr>
        <w:t>κου</w:t>
      </w:r>
      <w:r w:rsidR="00FC0475">
        <w:rPr>
          <w:rFonts w:ascii="Calibri" w:hAnsi="Calibri"/>
          <w:color w:val="00000A"/>
        </w:rPr>
        <w:softHyphen/>
      </w:r>
      <w:r>
        <w:rPr>
          <w:rFonts w:ascii="Calibri" w:hAnsi="Calibri"/>
          <w:color w:val="00000A"/>
        </w:rPr>
        <w:t>ρι</w:t>
      </w:r>
      <w:r w:rsidR="00FC0475">
        <w:rPr>
          <w:rFonts w:ascii="Calibri" w:hAnsi="Calibri"/>
          <w:color w:val="00000A"/>
        </w:rPr>
        <w:softHyphen/>
      </w:r>
      <w:r>
        <w:rPr>
          <w:rFonts w:ascii="Calibri" w:hAnsi="Calibri"/>
          <w:color w:val="00000A"/>
        </w:rPr>
        <w:t>κή ασφάλιση. Οι υποχρεώσεις των περ. α΄</w:t>
      </w:r>
      <w:r w:rsidR="00FC0475" w:rsidRPr="00FC0475">
        <w:rPr>
          <w:rFonts w:ascii="Calibri" w:hAnsi="Calibri"/>
          <w:color w:val="00000A"/>
        </w:rPr>
        <w:t>-</w:t>
      </w:r>
      <w:r>
        <w:rPr>
          <w:rFonts w:ascii="Calibri" w:hAnsi="Calibri"/>
          <w:color w:val="00000A"/>
        </w:rPr>
        <w:t xml:space="preserve">β΄ δεν θεωρείται ότι έχουν αθετηθεί εφόσον </w:t>
      </w:r>
      <w:r>
        <w:rPr>
          <w:rFonts w:ascii="Calibri" w:hAnsi="Calibri"/>
        </w:rPr>
        <w:t>δεν έχουν κα</w:t>
      </w:r>
      <w:r w:rsidR="00FC0475">
        <w:rPr>
          <w:rFonts w:ascii="Calibri" w:hAnsi="Calibri"/>
        </w:rPr>
        <w:softHyphen/>
      </w:r>
      <w:r>
        <w:rPr>
          <w:rFonts w:ascii="Calibri" w:hAnsi="Calibri"/>
        </w:rPr>
        <w:t>ταστεί λη</w:t>
      </w:r>
      <w:r w:rsidR="00FC0475">
        <w:rPr>
          <w:rFonts w:ascii="Calibri" w:hAnsi="Calibri"/>
        </w:rPr>
        <w:softHyphen/>
      </w:r>
      <w:r w:rsidR="007F7CD1">
        <w:rPr>
          <w:rFonts w:ascii="Calibri" w:hAnsi="Calibri"/>
        </w:rPr>
        <w:softHyphen/>
      </w:r>
      <w:r>
        <w:rPr>
          <w:rFonts w:ascii="Calibri" w:hAnsi="Calibri"/>
        </w:rPr>
        <w:t>ξιπρόθεσμες ή εφόσον αυτές έχουν υπαχθεί σε δεσμευτικό διακανονισμό που τηρείται.</w:t>
      </w:r>
    </w:p>
    <w:p w14:paraId="76A566A1" w14:textId="230D31C9" w:rsidR="00F43691" w:rsidRDefault="00953367" w:rsidP="00DF1A60">
      <w:pPr>
        <w:pStyle w:val="a3"/>
        <w:spacing w:before="120" w:after="120"/>
        <w:ind w:left="352" w:right="1133"/>
        <w:jc w:val="both"/>
        <w:rPr>
          <w:rFonts w:ascii="Calibri" w:hAnsi="Calibri"/>
        </w:rPr>
      </w:pPr>
      <w:r>
        <w:rPr>
          <w:rFonts w:ascii="Calibri" w:hAnsi="Calibri"/>
        </w:rPr>
        <w:t>Δεν αποκλείεται ο οικονομικός φορέας, όταν έχει εκπληρώσει τις υποχρεώσεις του είτε καταβάλλοντας τους φόρους ή</w:t>
      </w:r>
      <w:r>
        <w:rPr>
          <w:rFonts w:ascii="Calibri" w:hAnsi="Calibri"/>
          <w:spacing w:val="-1"/>
        </w:rPr>
        <w:t xml:space="preserve"> </w:t>
      </w:r>
      <w:r>
        <w:rPr>
          <w:rFonts w:ascii="Calibri" w:hAnsi="Calibri"/>
        </w:rPr>
        <w:t>τις εισφορές κοινωνικής ασφάλισης που οφείλει, περιλαμβανομένων, κατά περίπτωση, των δε</w:t>
      </w:r>
      <w:r w:rsidR="00B301E5">
        <w:rPr>
          <w:rFonts w:ascii="Calibri" w:hAnsi="Calibri"/>
        </w:rPr>
        <w:softHyphen/>
        <w:t>δο</w:t>
      </w:r>
      <w:r w:rsidR="007F7CD1">
        <w:rPr>
          <w:rFonts w:ascii="Calibri" w:hAnsi="Calibri"/>
        </w:rPr>
        <w:t>υ</w:t>
      </w:r>
      <w:r w:rsidR="00B301E5">
        <w:rPr>
          <w:rFonts w:ascii="Calibri" w:hAnsi="Calibri"/>
        </w:rPr>
        <w:softHyphen/>
      </w:r>
      <w:r>
        <w:rPr>
          <w:rFonts w:ascii="Calibri" w:hAnsi="Calibri"/>
        </w:rPr>
        <w:t>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p>
    <w:p w14:paraId="425F2F5D" w14:textId="4ACCB119" w:rsidR="00F43691" w:rsidRDefault="00953367" w:rsidP="00DF1A60">
      <w:pPr>
        <w:pStyle w:val="a3"/>
        <w:spacing w:before="120" w:after="120"/>
        <w:ind w:left="352" w:right="1133"/>
        <w:jc w:val="both"/>
        <w:rPr>
          <w:rFonts w:ascii="Calibri" w:hAnsi="Calibri"/>
        </w:rPr>
      </w:pPr>
      <w:r>
        <w:rPr>
          <w:rFonts w:ascii="Calibri" w:hAnsi="Calibri"/>
          <w:b/>
        </w:rPr>
        <w:lastRenderedPageBreak/>
        <w:t xml:space="preserve">2.2.3.3 </w:t>
      </w:r>
      <w:r>
        <w:rPr>
          <w:rFonts w:ascii="Calibri" w:hAnsi="Calibri"/>
        </w:rPr>
        <w:t xml:space="preserve">Κατ’ εξαίρεση, ο οικονομικός φορέας δεν αποκλείεται όταν ο αποκλεισμός σύμφωνα με την </w:t>
      </w:r>
      <w:r w:rsidR="005070BD">
        <w:rPr>
          <w:rFonts w:ascii="Calibri" w:hAnsi="Calibri"/>
        </w:rPr>
        <w:t>παρ.</w:t>
      </w:r>
      <w:r>
        <w:rPr>
          <w:rFonts w:ascii="Calibri" w:hAnsi="Calibri"/>
        </w:rPr>
        <w:t xml:space="preserve"> 2.2.3.2 θα ήταν σαφώς δυσανάλογος, ιδίως όταν μόνο μικρά ποσά των φόρων ή των εισφορών κοινωνικής α</w:t>
      </w:r>
      <w:r w:rsidR="00B301E5">
        <w:rPr>
          <w:rFonts w:ascii="Calibri" w:hAnsi="Calibri"/>
        </w:rPr>
        <w:softHyphen/>
      </w:r>
      <w:r>
        <w:rPr>
          <w:rFonts w:ascii="Calibri" w:hAnsi="Calibri"/>
        </w:rPr>
        <w:t>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w:t>
      </w:r>
      <w:r w:rsidR="00B301E5">
        <w:rPr>
          <w:rFonts w:ascii="Calibri" w:hAnsi="Calibri"/>
        </w:rPr>
        <w:softHyphen/>
      </w:r>
      <w:r>
        <w:rPr>
          <w:rFonts w:ascii="Calibri" w:hAnsi="Calibri"/>
        </w:rPr>
        <w:t>νω</w:t>
      </w:r>
      <w:r w:rsidR="00A35CA4">
        <w:rPr>
          <w:rFonts w:ascii="Calibri" w:hAnsi="Calibri"/>
        </w:rPr>
        <w:softHyphen/>
      </w:r>
      <w:r w:rsidR="00B301E5">
        <w:rPr>
          <w:rFonts w:ascii="Calibri" w:hAnsi="Calibri"/>
        </w:rPr>
        <w:softHyphen/>
      </w:r>
      <w:r>
        <w:rPr>
          <w:rFonts w:ascii="Calibri" w:hAnsi="Calibri"/>
        </w:rPr>
        <w:t>νικής ασφάλισης σε χρόνο κατά τον οποίο δεν είχε τη δυνατότητα να λάβει μέτρα, σύμφωνα με το τε</w:t>
      </w:r>
      <w:r w:rsidR="00B301E5">
        <w:rPr>
          <w:rFonts w:ascii="Calibri" w:hAnsi="Calibri"/>
        </w:rPr>
        <w:softHyphen/>
      </w:r>
      <w:r>
        <w:rPr>
          <w:rFonts w:ascii="Calibri" w:hAnsi="Calibri"/>
        </w:rPr>
        <w:t>λευ</w:t>
      </w:r>
      <w:r w:rsidR="00B301E5">
        <w:rPr>
          <w:rFonts w:ascii="Calibri" w:hAnsi="Calibri"/>
        </w:rPr>
        <w:softHyphen/>
      </w:r>
      <w:r>
        <w:rPr>
          <w:rFonts w:ascii="Calibri" w:hAnsi="Calibri"/>
        </w:rPr>
        <w:t>ταί</w:t>
      </w:r>
      <w:r w:rsidR="00A35CA4">
        <w:rPr>
          <w:rFonts w:ascii="Calibri" w:hAnsi="Calibri"/>
        </w:rPr>
        <w:softHyphen/>
      </w:r>
      <w:r>
        <w:rPr>
          <w:rFonts w:ascii="Calibri" w:hAnsi="Calibri"/>
        </w:rPr>
        <w:t xml:space="preserve">ο εδάφιο της παρ. 2 του </w:t>
      </w:r>
      <w:r w:rsidR="006F76EA">
        <w:rPr>
          <w:rFonts w:ascii="Calibri" w:hAnsi="Calibri"/>
        </w:rPr>
        <w:t>άρ.</w:t>
      </w:r>
      <w:r>
        <w:rPr>
          <w:rFonts w:ascii="Calibri" w:hAnsi="Calibri"/>
        </w:rPr>
        <w:t xml:space="preserve"> 73 ν. 4412/2016, πριν από την εκπνοή της προθεσμίας υποβολής προ</w:t>
      </w:r>
      <w:r w:rsidR="00B301E5">
        <w:rPr>
          <w:rFonts w:ascii="Calibri" w:hAnsi="Calibri"/>
        </w:rPr>
        <w:softHyphen/>
      </w:r>
      <w:r>
        <w:rPr>
          <w:rFonts w:ascii="Calibri" w:hAnsi="Calibri"/>
        </w:rPr>
        <w:t>σφοράς. Μι</w:t>
      </w:r>
      <w:r w:rsidR="007F7CD1">
        <w:rPr>
          <w:rFonts w:ascii="Calibri" w:hAnsi="Calibri"/>
        </w:rPr>
        <w:softHyphen/>
      </w:r>
      <w:r w:rsidR="00A35CA4">
        <w:rPr>
          <w:rFonts w:ascii="Calibri" w:hAnsi="Calibri"/>
        </w:rPr>
        <w:softHyphen/>
      </w:r>
      <w:r>
        <w:rPr>
          <w:rFonts w:ascii="Calibri" w:hAnsi="Calibri"/>
        </w:rPr>
        <w:t>κρά ποσά, για την παρούσα διαδικασία, θεωρούνται αυτά που δεν ξεπερνούν το 2% της εκτιμώμενης α</w:t>
      </w:r>
      <w:r w:rsidR="00512020">
        <w:rPr>
          <w:rFonts w:ascii="Calibri" w:hAnsi="Calibri"/>
        </w:rPr>
        <w:softHyphen/>
      </w:r>
      <w:r w:rsidR="007F7CD1">
        <w:rPr>
          <w:rFonts w:ascii="Calibri" w:hAnsi="Calibri"/>
        </w:rPr>
        <w:softHyphen/>
      </w:r>
      <w:r w:rsidR="00A35CA4">
        <w:rPr>
          <w:rFonts w:ascii="Calibri" w:hAnsi="Calibri"/>
        </w:rPr>
        <w:softHyphen/>
      </w:r>
      <w:r>
        <w:rPr>
          <w:rFonts w:ascii="Calibri" w:hAnsi="Calibri"/>
        </w:rPr>
        <w:t>ξίας της σύμβασης.</w:t>
      </w:r>
    </w:p>
    <w:p w14:paraId="58A8ECCF" w14:textId="3900CC12" w:rsidR="00F43691" w:rsidRDefault="00953367" w:rsidP="006312D1">
      <w:pPr>
        <w:pStyle w:val="a4"/>
        <w:numPr>
          <w:ilvl w:val="3"/>
          <w:numId w:val="39"/>
        </w:numPr>
        <w:tabs>
          <w:tab w:val="left" w:pos="1038"/>
        </w:tabs>
        <w:spacing w:before="120" w:after="120"/>
        <w:ind w:right="1136" w:firstLine="0"/>
        <w:jc w:val="both"/>
        <w:rPr>
          <w:rFonts w:ascii="Calibri" w:hAnsi="Calibri"/>
          <w:b/>
          <w:color w:val="00000A"/>
          <w:sz w:val="20"/>
        </w:rPr>
      </w:pPr>
      <w:r>
        <w:rPr>
          <w:rFonts w:ascii="Calibri" w:hAnsi="Calibri"/>
          <w:color w:val="00000A"/>
        </w:rPr>
        <w:t>Αποκλείεται από τη συμμετοχή στη διαδικασία σύναψης της παρούσας σύμβασης, οικονομικός φο</w:t>
      </w:r>
      <w:r w:rsidR="00512020">
        <w:rPr>
          <w:rFonts w:ascii="Calibri" w:hAnsi="Calibri"/>
          <w:color w:val="00000A"/>
        </w:rPr>
        <w:softHyphen/>
      </w:r>
      <w:r>
        <w:rPr>
          <w:rFonts w:ascii="Calibri" w:hAnsi="Calibri"/>
          <w:color w:val="00000A"/>
        </w:rPr>
        <w:t>ρέ</w:t>
      </w:r>
      <w:r w:rsidR="00512020">
        <w:rPr>
          <w:rFonts w:ascii="Calibri" w:hAnsi="Calibri"/>
          <w:color w:val="00000A"/>
        </w:rPr>
        <w:softHyphen/>
      </w:r>
      <w:r>
        <w:rPr>
          <w:rFonts w:ascii="Calibri" w:hAnsi="Calibri"/>
          <w:color w:val="00000A"/>
        </w:rPr>
        <w:t>ας σε οποιαδήποτε από τις ακόλουθες καταστάσεις</w:t>
      </w:r>
      <w:r>
        <w:rPr>
          <w:rFonts w:ascii="Calibri" w:hAnsi="Calibri"/>
          <w:color w:val="00000A"/>
          <w:spacing w:val="-2"/>
        </w:rPr>
        <w:t xml:space="preserve"> </w:t>
      </w:r>
      <w:r>
        <w:rPr>
          <w:rFonts w:ascii="Calibri" w:hAnsi="Calibri"/>
          <w:color w:val="00000A"/>
        </w:rPr>
        <w:t>:</w:t>
      </w:r>
    </w:p>
    <w:p w14:paraId="63919BDC" w14:textId="279C6983" w:rsidR="00F43691" w:rsidRDefault="00953367" w:rsidP="00DF1A60">
      <w:pPr>
        <w:spacing w:before="120" w:after="120"/>
        <w:ind w:left="352" w:right="1130"/>
        <w:jc w:val="both"/>
        <w:rPr>
          <w:rFonts w:ascii="Calibri" w:hAnsi="Calibri"/>
        </w:rPr>
      </w:pPr>
      <w:r w:rsidRPr="006D370E">
        <w:rPr>
          <w:rFonts w:ascii="Calibri" w:hAnsi="Calibri"/>
          <w:color w:val="00000A"/>
        </w:rPr>
        <w:t xml:space="preserve">(α) εάν έχει αθετήσει τις υποχρεώσεις που προβλέπονται στην παρ. 2 του </w:t>
      </w:r>
      <w:r w:rsidR="006F76EA" w:rsidRPr="006D370E">
        <w:rPr>
          <w:rFonts w:ascii="Calibri" w:hAnsi="Calibri"/>
          <w:color w:val="00000A"/>
        </w:rPr>
        <w:t>άρ.</w:t>
      </w:r>
      <w:r w:rsidRPr="006D370E">
        <w:rPr>
          <w:rFonts w:ascii="Calibri" w:hAnsi="Calibri"/>
          <w:color w:val="00000A"/>
        </w:rPr>
        <w:t xml:space="preserve"> 18 του ν. 4412/2016,</w:t>
      </w:r>
      <w:r w:rsidRPr="006D370E">
        <w:rPr>
          <w:rFonts w:ascii="Calibri" w:hAnsi="Calibri"/>
          <w:color w:val="00000A"/>
          <w:spacing w:val="40"/>
        </w:rPr>
        <w:t xml:space="preserve"> </w:t>
      </w:r>
      <w:r w:rsidRPr="006D370E">
        <w:rPr>
          <w:rFonts w:ascii="Calibri" w:hAnsi="Calibri"/>
          <w:color w:val="00000A"/>
        </w:rPr>
        <w:t>(β) εάν τε</w:t>
      </w:r>
      <w:r w:rsidR="00EB4C3E">
        <w:rPr>
          <w:rFonts w:ascii="Calibri" w:hAnsi="Calibri"/>
          <w:color w:val="00000A"/>
        </w:rPr>
        <w:softHyphen/>
      </w:r>
      <w:r w:rsidR="007F7CD1" w:rsidRPr="006D370E">
        <w:rPr>
          <w:rFonts w:ascii="Calibri" w:hAnsi="Calibri"/>
          <w:color w:val="00000A"/>
        </w:rPr>
        <w:softHyphen/>
      </w:r>
      <w:r w:rsidRPr="006D370E">
        <w:rPr>
          <w:rFonts w:ascii="Calibri" w:hAnsi="Calibri"/>
          <w:color w:val="00000A"/>
        </w:rPr>
        <w:t>λεί υπό πτώχευση ή έχει υπαχθεί σε διαδικασία εξυγίανσης ή ειδικής εκκαθάρισης ή τελεί υπό</w:t>
      </w:r>
      <w:r w:rsidR="003953B7" w:rsidRPr="006D370E">
        <w:rPr>
          <w:rFonts w:ascii="Calibri" w:hAnsi="Calibri"/>
          <w:color w:val="00000A"/>
        </w:rPr>
        <w:t xml:space="preserve"> </w:t>
      </w:r>
      <w:r w:rsidRPr="006D370E">
        <w:rPr>
          <w:rFonts w:ascii="Calibri" w:hAnsi="Calibri"/>
          <w:color w:val="00000A"/>
        </w:rPr>
        <w:t>α</w:t>
      </w:r>
      <w:r w:rsidR="00562D6A" w:rsidRPr="006D370E">
        <w:rPr>
          <w:rFonts w:ascii="Calibri" w:hAnsi="Calibri"/>
          <w:color w:val="00000A"/>
        </w:rPr>
        <w:softHyphen/>
      </w:r>
      <w:r w:rsidRPr="006D370E">
        <w:rPr>
          <w:rFonts w:ascii="Calibri" w:hAnsi="Calibri"/>
          <w:color w:val="00000A"/>
        </w:rPr>
        <w:t>να</w:t>
      </w:r>
      <w:r w:rsidR="00562D6A" w:rsidRPr="006D370E">
        <w:rPr>
          <w:rFonts w:ascii="Calibri" w:hAnsi="Calibri"/>
          <w:color w:val="00000A"/>
        </w:rPr>
        <w:softHyphen/>
      </w:r>
      <w:r w:rsidRPr="006D370E">
        <w:rPr>
          <w:rFonts w:ascii="Calibri" w:hAnsi="Calibri"/>
          <w:color w:val="00000A"/>
        </w:rPr>
        <w:t>γκα</w:t>
      </w:r>
      <w:r w:rsidR="00562D6A" w:rsidRPr="006D370E">
        <w:rPr>
          <w:rFonts w:ascii="Calibri" w:hAnsi="Calibri"/>
          <w:color w:val="00000A"/>
        </w:rPr>
        <w:softHyphen/>
      </w:r>
      <w:r w:rsidRPr="006D370E">
        <w:rPr>
          <w:rFonts w:ascii="Calibri" w:hAnsi="Calibri"/>
          <w:color w:val="00000A"/>
        </w:rPr>
        <w:t>στι</w:t>
      </w:r>
      <w:r w:rsidR="006D370E">
        <w:rPr>
          <w:rFonts w:ascii="Calibri" w:hAnsi="Calibri"/>
          <w:color w:val="00000A"/>
        </w:rPr>
        <w:softHyphen/>
      </w:r>
      <w:r w:rsidRPr="006D370E">
        <w:rPr>
          <w:rFonts w:ascii="Calibri" w:hAnsi="Calibri"/>
          <w:color w:val="00000A"/>
        </w:rPr>
        <w:t>κή διαχείριση από εκκαθαριστή ή από το δικαστήριο ή έχει υπαχθεί σε διαδικασία</w:t>
      </w:r>
      <w:r w:rsidRPr="006D370E">
        <w:rPr>
          <w:rFonts w:ascii="Calibri" w:hAnsi="Calibri"/>
          <w:color w:val="00000A"/>
          <w:spacing w:val="40"/>
        </w:rPr>
        <w:t xml:space="preserve"> </w:t>
      </w:r>
      <w:r w:rsidRPr="006D370E">
        <w:rPr>
          <w:rFonts w:ascii="Calibri" w:hAnsi="Calibri"/>
          <w:color w:val="00000A"/>
        </w:rPr>
        <w:t>πτωχευτικού συμ</w:t>
      </w:r>
      <w:r w:rsidR="00562D6A" w:rsidRPr="006D370E">
        <w:rPr>
          <w:rFonts w:ascii="Calibri" w:hAnsi="Calibri"/>
          <w:color w:val="00000A"/>
        </w:rPr>
        <w:softHyphen/>
      </w:r>
      <w:r w:rsidRPr="006D370E">
        <w:rPr>
          <w:rFonts w:ascii="Calibri" w:hAnsi="Calibri"/>
          <w:color w:val="00000A"/>
        </w:rPr>
        <w:t>βι</w:t>
      </w:r>
      <w:r w:rsidR="00562D6A" w:rsidRPr="006D370E">
        <w:rPr>
          <w:rFonts w:ascii="Calibri" w:hAnsi="Calibri"/>
          <w:color w:val="00000A"/>
        </w:rPr>
        <w:softHyphen/>
      </w:r>
      <w:r w:rsidRPr="006D370E">
        <w:rPr>
          <w:rFonts w:ascii="Calibri" w:hAnsi="Calibri"/>
          <w:color w:val="00000A"/>
        </w:rPr>
        <w:t>βα</w:t>
      </w:r>
      <w:r w:rsidR="00562D6A" w:rsidRPr="006D370E">
        <w:rPr>
          <w:rFonts w:ascii="Calibri" w:hAnsi="Calibri"/>
          <w:color w:val="00000A"/>
        </w:rPr>
        <w:softHyphen/>
      </w:r>
      <w:r w:rsidR="006D370E">
        <w:rPr>
          <w:rFonts w:ascii="Calibri" w:hAnsi="Calibri"/>
          <w:color w:val="00000A"/>
        </w:rPr>
        <w:softHyphen/>
      </w:r>
      <w:r w:rsidRPr="006D370E">
        <w:rPr>
          <w:rFonts w:ascii="Calibri" w:hAnsi="Calibri"/>
          <w:color w:val="00000A"/>
        </w:rPr>
        <w:t>σμού ή έχει αναστείλει τις επιχειρηματικές του δραστηριότητες ή εάν βρίσκεται σε οποιαδήποτε ανά</w:t>
      </w:r>
      <w:r w:rsidR="00562D6A" w:rsidRPr="006D370E">
        <w:rPr>
          <w:rFonts w:ascii="Calibri" w:hAnsi="Calibri"/>
          <w:color w:val="00000A"/>
        </w:rPr>
        <w:softHyphen/>
      </w:r>
      <w:r w:rsidRPr="006D370E">
        <w:rPr>
          <w:rFonts w:ascii="Calibri" w:hAnsi="Calibri"/>
          <w:color w:val="00000A"/>
        </w:rPr>
        <w:t>λο</w:t>
      </w:r>
      <w:r w:rsidR="00562D6A" w:rsidRPr="006D370E">
        <w:rPr>
          <w:rFonts w:ascii="Calibri" w:hAnsi="Calibri"/>
          <w:color w:val="00000A"/>
        </w:rPr>
        <w:softHyphen/>
      </w:r>
      <w:r w:rsidRPr="006D370E">
        <w:rPr>
          <w:rFonts w:ascii="Calibri" w:hAnsi="Calibri"/>
          <w:color w:val="00000A"/>
        </w:rPr>
        <w:t xml:space="preserve">γη κατάσταση </w:t>
      </w:r>
      <w:r w:rsidR="002E77A7" w:rsidRPr="006D370E">
        <w:rPr>
          <w:rFonts w:ascii="Calibri" w:hAnsi="Calibri"/>
          <w:color w:val="00000A"/>
        </w:rPr>
        <w:t xml:space="preserve">που </w:t>
      </w:r>
      <w:r w:rsidRPr="006D370E">
        <w:rPr>
          <w:rFonts w:ascii="Calibri" w:hAnsi="Calibri"/>
          <w:color w:val="00000A"/>
        </w:rPr>
        <w:t>προκύπτ</w:t>
      </w:r>
      <w:r w:rsidR="002E77A7" w:rsidRPr="006D370E">
        <w:rPr>
          <w:rFonts w:ascii="Calibri" w:hAnsi="Calibri"/>
          <w:color w:val="00000A"/>
        </w:rPr>
        <w:t>ει</w:t>
      </w:r>
      <w:r>
        <w:rPr>
          <w:rFonts w:ascii="Calibri" w:hAnsi="Calibri"/>
          <w:color w:val="00000A"/>
        </w:rPr>
        <w:t xml:space="preserve"> από παρόμοια διαδικασία, προβλεπόμενη σε εθνικές διατάξεις νόμου. Η </w:t>
      </w:r>
      <w:r w:rsidR="00607100">
        <w:rPr>
          <w:rFonts w:ascii="Calibri" w:hAnsi="Calibri"/>
          <w:color w:val="00000A"/>
        </w:rPr>
        <w:t>Α</w:t>
      </w:r>
      <w:r w:rsidR="00A35CA4">
        <w:rPr>
          <w:rFonts w:ascii="Calibri" w:hAnsi="Calibri"/>
          <w:color w:val="00000A"/>
        </w:rPr>
        <w:softHyphen/>
      </w:r>
      <w:r w:rsidR="00607100">
        <w:rPr>
          <w:rFonts w:ascii="Calibri" w:hAnsi="Calibri"/>
          <w:color w:val="00000A"/>
        </w:rPr>
        <w:t>να</w:t>
      </w:r>
      <w:r w:rsidR="00A35CA4">
        <w:rPr>
          <w:rFonts w:ascii="Calibri" w:hAnsi="Calibri"/>
          <w:color w:val="00000A"/>
        </w:rPr>
        <w:softHyphen/>
      </w:r>
      <w:r w:rsidR="00607100">
        <w:rPr>
          <w:rFonts w:ascii="Calibri" w:hAnsi="Calibri"/>
          <w:color w:val="00000A"/>
        </w:rPr>
        <w:t>θέ</w:t>
      </w:r>
      <w:r w:rsidR="00A35CA4">
        <w:rPr>
          <w:rFonts w:ascii="Calibri" w:hAnsi="Calibri"/>
          <w:color w:val="00000A"/>
        </w:rPr>
        <w:softHyphen/>
      </w:r>
      <w:r w:rsidR="00607100">
        <w:rPr>
          <w:rFonts w:ascii="Calibri" w:hAnsi="Calibri"/>
          <w:color w:val="00000A"/>
        </w:rPr>
        <w:t>του</w:t>
      </w:r>
      <w:r w:rsidR="00A35CA4">
        <w:rPr>
          <w:rFonts w:ascii="Calibri" w:hAnsi="Calibri"/>
          <w:color w:val="00000A"/>
        </w:rPr>
        <w:softHyphen/>
      </w:r>
      <w:r w:rsidR="00607100">
        <w:rPr>
          <w:rFonts w:ascii="Calibri" w:hAnsi="Calibri"/>
          <w:color w:val="00000A"/>
        </w:rPr>
        <w:t>σα Αρχή</w:t>
      </w:r>
      <w:r>
        <w:rPr>
          <w:rFonts w:ascii="Calibri" w:hAnsi="Calibri"/>
          <w:color w:val="00000A"/>
        </w:rPr>
        <w:t xml:space="preserve"> μπορεί να</w:t>
      </w:r>
      <w:r>
        <w:rPr>
          <w:rFonts w:ascii="Calibri" w:hAnsi="Calibri"/>
          <w:color w:val="00000A"/>
          <w:spacing w:val="-1"/>
        </w:rPr>
        <w:t xml:space="preserve"> </w:t>
      </w:r>
      <w:r>
        <w:rPr>
          <w:rFonts w:ascii="Calibri" w:hAnsi="Calibri"/>
          <w:color w:val="00000A"/>
        </w:rPr>
        <w:t>μην αποκλείει έναν</w:t>
      </w:r>
      <w:r>
        <w:rPr>
          <w:rFonts w:ascii="Calibri" w:hAnsi="Calibri"/>
          <w:color w:val="00000A"/>
          <w:spacing w:val="-2"/>
        </w:rPr>
        <w:t xml:space="preserve"> </w:t>
      </w:r>
      <w:r>
        <w:rPr>
          <w:rFonts w:ascii="Calibri" w:hAnsi="Calibri"/>
          <w:color w:val="00000A"/>
        </w:rPr>
        <w:t>οικονομικό φορέα ο οποίος βρίσκεται σε μία εκ των καταστά</w:t>
      </w:r>
      <w:r w:rsidR="00562D6A">
        <w:rPr>
          <w:rFonts w:ascii="Calibri" w:hAnsi="Calibri"/>
          <w:color w:val="00000A"/>
        </w:rPr>
        <w:softHyphen/>
      </w:r>
      <w:r>
        <w:rPr>
          <w:rFonts w:ascii="Calibri" w:hAnsi="Calibri"/>
          <w:color w:val="00000A"/>
        </w:rPr>
        <w:t>σε</w:t>
      </w:r>
      <w:r w:rsidR="002E77A7">
        <w:rPr>
          <w:rFonts w:ascii="Calibri" w:hAnsi="Calibri"/>
          <w:color w:val="00000A"/>
        </w:rPr>
        <w:softHyphen/>
      </w:r>
      <w:r w:rsidR="00562D6A">
        <w:rPr>
          <w:rFonts w:ascii="Calibri" w:hAnsi="Calibri"/>
          <w:color w:val="00000A"/>
        </w:rPr>
        <w:softHyphen/>
      </w:r>
      <w:r>
        <w:rPr>
          <w:rFonts w:ascii="Calibri" w:hAnsi="Calibri"/>
          <w:color w:val="00000A"/>
        </w:rPr>
        <w:t>ων που αναφέρονται στην περίπτωση αυτή, υπό την προϋπόθεση ότι</w:t>
      </w:r>
      <w:r>
        <w:rPr>
          <w:rFonts w:ascii="Calibri" w:hAnsi="Calibri"/>
          <w:color w:val="00000A"/>
          <w:spacing w:val="80"/>
        </w:rPr>
        <w:t xml:space="preserve"> </w:t>
      </w:r>
      <w:r>
        <w:rPr>
          <w:rFonts w:ascii="Calibri" w:hAnsi="Calibri"/>
          <w:color w:val="00000A"/>
        </w:rPr>
        <w:t>αποδεικνύει ότι ο εν λόγω φορέας είναι σε θέση να εκτελέσει τη σύμβαση, λαμβάνοντας υπόψη τις ισχύουσες διατάξεις και τα μέτρα για τη συ</w:t>
      </w:r>
      <w:r w:rsidR="006A0A46">
        <w:rPr>
          <w:rFonts w:ascii="Calibri" w:hAnsi="Calibri"/>
          <w:color w:val="00000A"/>
        </w:rPr>
        <w:softHyphen/>
      </w:r>
      <w:r>
        <w:rPr>
          <w:rFonts w:ascii="Calibri" w:hAnsi="Calibri"/>
          <w:color w:val="00000A"/>
        </w:rPr>
        <w:t>νέχι</w:t>
      </w:r>
      <w:r w:rsidR="00A35CA4">
        <w:rPr>
          <w:rFonts w:ascii="Calibri" w:hAnsi="Calibri"/>
          <w:color w:val="00000A"/>
        </w:rPr>
        <w:softHyphen/>
      </w:r>
      <w:r>
        <w:rPr>
          <w:rFonts w:ascii="Calibri" w:hAnsi="Calibri"/>
          <w:color w:val="00000A"/>
        </w:rPr>
        <w:t>ση της επιχειρηματικής του λειτουργίας.</w:t>
      </w:r>
    </w:p>
    <w:p w14:paraId="64153EE1" w14:textId="7ECB03F1" w:rsidR="00F43691" w:rsidRPr="00E52D64" w:rsidRDefault="00953367" w:rsidP="00DF1A60">
      <w:pPr>
        <w:pStyle w:val="a3"/>
        <w:spacing w:before="120" w:after="120"/>
        <w:ind w:left="352" w:right="1134"/>
        <w:jc w:val="both"/>
        <w:rPr>
          <w:rFonts w:ascii="Calibri" w:hAnsi="Calibri"/>
        </w:rPr>
      </w:pPr>
      <w:r w:rsidRPr="00E52D64">
        <w:rPr>
          <w:rFonts w:ascii="Calibri" w:hAnsi="Calibri"/>
        </w:rPr>
        <w:t xml:space="preserve">(γ) εάν, με την επιφύλαξη της </w:t>
      </w:r>
      <w:r w:rsidR="005070BD" w:rsidRPr="00E52D64">
        <w:rPr>
          <w:rFonts w:ascii="Calibri" w:hAnsi="Calibri"/>
        </w:rPr>
        <w:t>παρ.</w:t>
      </w:r>
      <w:r w:rsidRPr="00E52D64">
        <w:rPr>
          <w:rFonts w:ascii="Calibri" w:hAnsi="Calibri"/>
        </w:rPr>
        <w:t xml:space="preserve"> 3β του </w:t>
      </w:r>
      <w:r w:rsidR="006F76EA" w:rsidRPr="00E52D64">
        <w:rPr>
          <w:rFonts w:ascii="Calibri" w:hAnsi="Calibri"/>
        </w:rPr>
        <w:t>άρ.</w:t>
      </w:r>
      <w:r w:rsidRPr="00E52D64">
        <w:rPr>
          <w:rFonts w:ascii="Calibri" w:hAnsi="Calibri"/>
        </w:rPr>
        <w:t xml:space="preserve"> 44 του ν. 3959/2011 περί ποινικών κυρώσεων και άλλων δι</w:t>
      </w:r>
      <w:r w:rsidR="00727C76">
        <w:rPr>
          <w:rFonts w:ascii="Calibri" w:hAnsi="Calibri"/>
        </w:rPr>
        <w:softHyphen/>
      </w:r>
      <w:r w:rsidR="00E52D64">
        <w:rPr>
          <w:rFonts w:ascii="Calibri" w:hAnsi="Calibri"/>
        </w:rPr>
        <w:softHyphen/>
      </w:r>
      <w:r w:rsidR="00803721" w:rsidRPr="00E52D64">
        <w:rPr>
          <w:rFonts w:ascii="Calibri" w:hAnsi="Calibri"/>
        </w:rPr>
        <w:softHyphen/>
      </w:r>
      <w:r w:rsidR="00A35CA4" w:rsidRPr="00E52D64">
        <w:rPr>
          <w:rFonts w:ascii="Calibri" w:hAnsi="Calibri"/>
        </w:rPr>
        <w:softHyphen/>
      </w:r>
      <w:r w:rsidR="00F26BCC" w:rsidRPr="00E52D64">
        <w:rPr>
          <w:rFonts w:ascii="Calibri" w:hAnsi="Calibri"/>
        </w:rPr>
        <w:softHyphen/>
      </w:r>
      <w:r w:rsidR="00906997" w:rsidRPr="00E52D64">
        <w:rPr>
          <w:rFonts w:ascii="Calibri" w:hAnsi="Calibri"/>
        </w:rPr>
        <w:softHyphen/>
      </w:r>
      <w:r w:rsidR="00C0389C" w:rsidRPr="00E52D64">
        <w:rPr>
          <w:rFonts w:ascii="Calibri" w:hAnsi="Calibri"/>
        </w:rPr>
        <w:softHyphen/>
      </w:r>
      <w:r w:rsidR="00BE261E" w:rsidRPr="00E52D64">
        <w:rPr>
          <w:rFonts w:ascii="Calibri" w:hAnsi="Calibri"/>
        </w:rPr>
        <w:softHyphen/>
      </w:r>
      <w:r w:rsidR="00AA4A2B" w:rsidRPr="00E52D64">
        <w:rPr>
          <w:rFonts w:ascii="Calibri" w:hAnsi="Calibri"/>
        </w:rPr>
        <w:softHyphen/>
      </w:r>
      <w:r w:rsidR="00B301E5" w:rsidRPr="00E52D64">
        <w:rPr>
          <w:rFonts w:ascii="Calibri" w:hAnsi="Calibri"/>
        </w:rPr>
        <w:softHyphen/>
      </w:r>
      <w:r w:rsidR="00562D6A" w:rsidRPr="00E52D64">
        <w:rPr>
          <w:rFonts w:ascii="Calibri" w:hAnsi="Calibri"/>
        </w:rPr>
        <w:softHyphen/>
      </w:r>
      <w:r w:rsidR="00562D6A" w:rsidRPr="00E52D64">
        <w:rPr>
          <w:rFonts w:ascii="Calibri" w:hAnsi="Calibri"/>
        </w:rPr>
        <w:softHyphen/>
      </w:r>
      <w:r w:rsidR="007F7CD1" w:rsidRPr="00E52D64">
        <w:rPr>
          <w:rFonts w:ascii="Calibri" w:hAnsi="Calibri"/>
        </w:rPr>
        <w:softHyphen/>
      </w:r>
      <w:r w:rsidR="006A0A46" w:rsidRPr="00E52D64">
        <w:rPr>
          <w:rFonts w:ascii="Calibri" w:hAnsi="Calibri"/>
        </w:rPr>
        <w:softHyphen/>
      </w:r>
      <w:r w:rsidR="002E77A7" w:rsidRPr="00E52D64">
        <w:rPr>
          <w:rFonts w:ascii="Calibri" w:hAnsi="Calibri"/>
        </w:rPr>
        <w:softHyphen/>
      </w:r>
      <w:r w:rsidR="00BB467D" w:rsidRPr="00E52D64">
        <w:rPr>
          <w:rFonts w:ascii="Calibri" w:hAnsi="Calibri"/>
        </w:rPr>
        <w:softHyphen/>
      </w:r>
      <w:r w:rsidR="00512020" w:rsidRPr="00E52D64">
        <w:rPr>
          <w:rFonts w:ascii="Calibri" w:hAnsi="Calibri"/>
        </w:rPr>
        <w:softHyphen/>
      </w:r>
      <w:r w:rsidR="000059CA" w:rsidRPr="00E52D64">
        <w:rPr>
          <w:rFonts w:ascii="Calibri" w:hAnsi="Calibri"/>
        </w:rPr>
        <w:softHyphen/>
      </w:r>
      <w:r w:rsidR="00EB4C3E">
        <w:rPr>
          <w:rFonts w:ascii="Calibri" w:hAnsi="Calibri"/>
        </w:rPr>
        <w:softHyphen/>
      </w:r>
      <w:r w:rsidR="003E060D">
        <w:rPr>
          <w:rFonts w:ascii="Calibri" w:hAnsi="Calibri"/>
        </w:rPr>
        <w:softHyphen/>
      </w:r>
      <w:r w:rsidR="006E2745">
        <w:rPr>
          <w:rFonts w:ascii="Calibri" w:hAnsi="Calibri"/>
        </w:rPr>
        <w:softHyphen/>
      </w:r>
      <w:r w:rsidRPr="00E52D64">
        <w:rPr>
          <w:rFonts w:ascii="Calibri" w:hAnsi="Calibri"/>
        </w:rPr>
        <w:t>οι</w:t>
      </w:r>
      <w:r w:rsidR="00562D6A" w:rsidRPr="00E52D64">
        <w:rPr>
          <w:rFonts w:ascii="Calibri" w:hAnsi="Calibri"/>
        </w:rPr>
        <w:softHyphen/>
      </w:r>
      <w:r w:rsidRPr="00E52D64">
        <w:rPr>
          <w:rFonts w:ascii="Calibri" w:hAnsi="Calibri"/>
        </w:rPr>
        <w:t>κητικών συνεπειών, υπάρχουν επαρκώς εύλογες ενδείξεις που οδηγούν στο συμπέρασμα ότι ο οικο</w:t>
      </w:r>
      <w:r w:rsidR="00562D6A" w:rsidRPr="00E52D64">
        <w:rPr>
          <w:rFonts w:ascii="Calibri" w:hAnsi="Calibri"/>
        </w:rPr>
        <w:softHyphen/>
      </w:r>
      <w:r w:rsidRPr="00E52D64">
        <w:rPr>
          <w:rFonts w:ascii="Calibri" w:hAnsi="Calibri"/>
        </w:rPr>
        <w:t>νο</w:t>
      </w:r>
      <w:r w:rsidR="00562D6A" w:rsidRPr="00E52D64">
        <w:rPr>
          <w:rFonts w:ascii="Calibri" w:hAnsi="Calibri"/>
        </w:rPr>
        <w:softHyphen/>
      </w:r>
      <w:r w:rsidRPr="00E52D64">
        <w:rPr>
          <w:rFonts w:ascii="Calibri" w:hAnsi="Calibri"/>
        </w:rPr>
        <w:t>μι</w:t>
      </w:r>
      <w:r w:rsidR="006E2745">
        <w:rPr>
          <w:rFonts w:ascii="Calibri" w:hAnsi="Calibri"/>
        </w:rPr>
        <w:softHyphen/>
      </w:r>
      <w:r w:rsidR="003E060D">
        <w:rPr>
          <w:rFonts w:ascii="Calibri" w:hAnsi="Calibri"/>
        </w:rPr>
        <w:softHyphen/>
      </w:r>
      <w:r w:rsidR="00727C76">
        <w:rPr>
          <w:rFonts w:ascii="Calibri" w:hAnsi="Calibri"/>
        </w:rPr>
        <w:softHyphen/>
      </w:r>
      <w:r w:rsidR="00EB4C3E">
        <w:rPr>
          <w:rFonts w:ascii="Calibri" w:hAnsi="Calibri"/>
        </w:rPr>
        <w:softHyphen/>
      </w:r>
      <w:r w:rsidR="00E52D64">
        <w:rPr>
          <w:rFonts w:ascii="Calibri" w:hAnsi="Calibri"/>
        </w:rPr>
        <w:softHyphen/>
      </w:r>
      <w:r w:rsidR="00C0389C" w:rsidRPr="00E52D64">
        <w:rPr>
          <w:rFonts w:ascii="Calibri" w:hAnsi="Calibri"/>
        </w:rPr>
        <w:softHyphen/>
      </w:r>
      <w:r w:rsidR="00BE261E" w:rsidRPr="00E52D64">
        <w:rPr>
          <w:rFonts w:ascii="Calibri" w:hAnsi="Calibri"/>
        </w:rPr>
        <w:softHyphen/>
      </w:r>
      <w:r w:rsidR="002E77A7" w:rsidRPr="00E52D64">
        <w:rPr>
          <w:rFonts w:ascii="Calibri" w:hAnsi="Calibri"/>
        </w:rPr>
        <w:softHyphen/>
      </w:r>
      <w:r w:rsidR="006A0A46" w:rsidRPr="00E52D64">
        <w:rPr>
          <w:rFonts w:ascii="Calibri" w:hAnsi="Calibri"/>
        </w:rPr>
        <w:softHyphen/>
      </w:r>
      <w:r w:rsidR="007F7CD1" w:rsidRPr="00E52D64">
        <w:rPr>
          <w:rFonts w:ascii="Calibri" w:hAnsi="Calibri"/>
        </w:rPr>
        <w:softHyphen/>
      </w:r>
      <w:r w:rsidR="00AA4A2B" w:rsidRPr="00E52D64">
        <w:rPr>
          <w:rFonts w:ascii="Calibri" w:hAnsi="Calibri"/>
        </w:rPr>
        <w:softHyphen/>
      </w:r>
      <w:r w:rsidR="00B301E5" w:rsidRPr="00E52D64">
        <w:rPr>
          <w:rFonts w:ascii="Calibri" w:hAnsi="Calibri"/>
        </w:rPr>
        <w:softHyphen/>
      </w:r>
      <w:r w:rsidR="00562D6A" w:rsidRPr="00E52D64">
        <w:rPr>
          <w:rFonts w:ascii="Calibri" w:hAnsi="Calibri"/>
        </w:rPr>
        <w:softHyphen/>
      </w:r>
      <w:r w:rsidR="00DA06FE" w:rsidRPr="00E52D64">
        <w:rPr>
          <w:rFonts w:ascii="Calibri" w:hAnsi="Calibri"/>
        </w:rPr>
        <w:softHyphen/>
      </w:r>
      <w:r w:rsidR="000059CA" w:rsidRPr="00E52D64">
        <w:rPr>
          <w:rFonts w:ascii="Calibri" w:hAnsi="Calibri"/>
        </w:rPr>
        <w:softHyphen/>
      </w:r>
      <w:r w:rsidRPr="00E52D64">
        <w:rPr>
          <w:rFonts w:ascii="Calibri" w:hAnsi="Calibri"/>
        </w:rPr>
        <w:t>κός φ</w:t>
      </w:r>
      <w:r w:rsidRPr="00E52D64">
        <w:rPr>
          <w:rFonts w:ascii="Calibri" w:hAnsi="Calibri"/>
          <w:color w:val="00000A"/>
        </w:rPr>
        <w:t>ορέας συνήψε συμφωνίες με άλλους οικονομικούς φορείς με στόχο τη στρέβλωση του αντα</w:t>
      </w:r>
      <w:r w:rsidR="00B301E5" w:rsidRPr="00E52D64">
        <w:rPr>
          <w:rFonts w:ascii="Calibri" w:hAnsi="Calibri"/>
          <w:color w:val="00000A"/>
        </w:rPr>
        <w:softHyphen/>
      </w:r>
      <w:r w:rsidRPr="00E52D64">
        <w:rPr>
          <w:rFonts w:ascii="Calibri" w:hAnsi="Calibri"/>
          <w:color w:val="00000A"/>
        </w:rPr>
        <w:t>γω</w:t>
      </w:r>
      <w:r w:rsidR="00B301E5" w:rsidRPr="00E52D64">
        <w:rPr>
          <w:rFonts w:ascii="Calibri" w:hAnsi="Calibri"/>
          <w:color w:val="00000A"/>
        </w:rPr>
        <w:softHyphen/>
      </w:r>
      <w:r w:rsidRPr="00E52D64">
        <w:rPr>
          <w:rFonts w:ascii="Calibri" w:hAnsi="Calibri"/>
          <w:color w:val="00000A"/>
        </w:rPr>
        <w:t>νι</w:t>
      </w:r>
      <w:r w:rsidR="00B301E5" w:rsidRPr="00E52D64">
        <w:rPr>
          <w:rFonts w:ascii="Calibri" w:hAnsi="Calibri"/>
          <w:color w:val="00000A"/>
        </w:rPr>
        <w:softHyphen/>
      </w:r>
      <w:r w:rsidRPr="00E52D64">
        <w:rPr>
          <w:rFonts w:ascii="Calibri" w:hAnsi="Calibri"/>
          <w:color w:val="00000A"/>
        </w:rPr>
        <w:t>σμού</w:t>
      </w:r>
      <w:r w:rsidR="00E52D64">
        <w:rPr>
          <w:rFonts w:ascii="Calibri" w:hAnsi="Calibri"/>
          <w:color w:val="00000A"/>
        </w:rPr>
        <w:t>,</w:t>
      </w:r>
    </w:p>
    <w:p w14:paraId="1E1A3686" w14:textId="77777777" w:rsidR="00F43691" w:rsidRDefault="00953367" w:rsidP="00DF1A60">
      <w:pPr>
        <w:pStyle w:val="a3"/>
        <w:spacing w:before="120" w:after="120"/>
        <w:ind w:left="352" w:right="1129"/>
        <w:jc w:val="both"/>
        <w:rPr>
          <w:rFonts w:ascii="Calibri" w:hAnsi="Calibri"/>
        </w:rPr>
      </w:pPr>
      <w:r>
        <w:rPr>
          <w:rFonts w:ascii="Calibri" w:hAnsi="Calibri"/>
          <w:color w:val="00000A"/>
        </w:rPr>
        <w:t xml:space="preserve">δ) εάν μία κατάσταση σύγκρουσης συμφερόντων κατά την έννοια του </w:t>
      </w:r>
      <w:r w:rsidR="006F76EA">
        <w:rPr>
          <w:rFonts w:ascii="Calibri" w:hAnsi="Calibri"/>
          <w:color w:val="00000A"/>
        </w:rPr>
        <w:t>άρ.</w:t>
      </w:r>
      <w:r>
        <w:rPr>
          <w:rFonts w:ascii="Calibri" w:hAnsi="Calibri"/>
          <w:color w:val="00000A"/>
        </w:rPr>
        <w:t xml:space="preserve"> 24 του ν. 4412/2016 δεν μπορεί να θεραπευθεί αποτελεσματικά με άλλα, λιγότερο παρεμβατικά, μέσα,</w:t>
      </w:r>
    </w:p>
    <w:p w14:paraId="6EAA8506" w14:textId="496E4DB0" w:rsidR="00F43691" w:rsidRDefault="00A74647" w:rsidP="00DF1A60">
      <w:pPr>
        <w:pStyle w:val="a3"/>
        <w:spacing w:before="120" w:after="120"/>
        <w:ind w:left="352" w:right="1130"/>
        <w:jc w:val="both"/>
        <w:rPr>
          <w:rFonts w:ascii="Calibri" w:hAnsi="Calibri"/>
        </w:rPr>
      </w:pPr>
      <w:r>
        <w:rPr>
          <w:rFonts w:ascii="Calibri" w:hAnsi="Calibri"/>
          <w:color w:val="00000A"/>
        </w:rPr>
        <w:t>(ε)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w:t>
      </w:r>
      <w:r w:rsidR="006E2745">
        <w:rPr>
          <w:rFonts w:ascii="Calibri" w:hAnsi="Calibri"/>
          <w:color w:val="00000A"/>
        </w:rPr>
        <w:t>,</w:t>
      </w:r>
      <w:r>
        <w:rPr>
          <w:rFonts w:ascii="Calibri" w:hAnsi="Calibri"/>
          <w:color w:val="00000A"/>
        </w:rPr>
        <w:t xml:space="preserve"> κατά τα οριζόμενα στο </w:t>
      </w:r>
      <w:r w:rsidR="001E13B1">
        <w:rPr>
          <w:rFonts w:ascii="Calibri" w:hAnsi="Calibri"/>
          <w:color w:val="00000A"/>
        </w:rPr>
        <w:t>άρ.</w:t>
      </w:r>
      <w:r>
        <w:rPr>
          <w:rFonts w:ascii="Calibri" w:hAnsi="Calibri"/>
          <w:color w:val="00000A"/>
        </w:rPr>
        <w:t xml:space="preserve"> 48 του ν. 4412/</w:t>
      </w:r>
      <w:r w:rsidR="00562D6A">
        <w:rPr>
          <w:rFonts w:ascii="Calibri" w:hAnsi="Calibri"/>
          <w:color w:val="00000A"/>
        </w:rPr>
        <w:t xml:space="preserve"> </w:t>
      </w:r>
      <w:r w:rsidR="006E2745">
        <w:rPr>
          <w:rFonts w:ascii="Calibri" w:hAnsi="Calibri"/>
          <w:color w:val="00000A"/>
        </w:rPr>
        <w:t>20</w:t>
      </w:r>
      <w:r>
        <w:rPr>
          <w:rFonts w:ascii="Calibri" w:hAnsi="Calibri"/>
          <w:color w:val="00000A"/>
        </w:rPr>
        <w:t>16, δεν μπορεί να θεραπευθεί με άλλα, λιγότερο παρεμβατικά, μέσα,</w:t>
      </w:r>
    </w:p>
    <w:p w14:paraId="1EBE28EC" w14:textId="66844E80" w:rsidR="00F43691" w:rsidRDefault="00953367" w:rsidP="00DF1A60">
      <w:pPr>
        <w:pStyle w:val="a3"/>
        <w:spacing w:before="120" w:after="120"/>
        <w:ind w:left="352" w:right="1130"/>
        <w:jc w:val="both"/>
        <w:rPr>
          <w:rFonts w:ascii="Calibri" w:hAnsi="Calibri"/>
        </w:rPr>
      </w:pPr>
      <w:r>
        <w:rPr>
          <w:rFonts w:ascii="Calibri" w:hAnsi="Calibri"/>
          <w:color w:val="00000A"/>
        </w:rPr>
        <w:t>(στ) εάν έχει επιδείξει σοβαρή ή επαναλαμβανόμενη πλημμέλεια κατά την εκτέλεση ουσιώδους</w:t>
      </w:r>
      <w:r>
        <w:rPr>
          <w:rFonts w:ascii="Calibri" w:hAnsi="Calibri"/>
          <w:color w:val="00000A"/>
          <w:spacing w:val="80"/>
        </w:rPr>
        <w:t xml:space="preserve"> </w:t>
      </w:r>
      <w:r>
        <w:rPr>
          <w:rFonts w:ascii="Calibri" w:hAnsi="Calibri"/>
          <w:color w:val="00000A"/>
        </w:rPr>
        <w:t>απαίτησης στο πλαίσιο προηγούμενης δημόσιας σύμβασης, προηγούμενης σύμβασης με αναθέτοντα φορέα ή προη</w:t>
      </w:r>
      <w:r w:rsidR="00562D6A">
        <w:rPr>
          <w:rFonts w:ascii="Calibri" w:hAnsi="Calibri"/>
          <w:color w:val="00000A"/>
        </w:rPr>
        <w:softHyphen/>
      </w:r>
      <w:r>
        <w:rPr>
          <w:rFonts w:ascii="Calibri" w:hAnsi="Calibri"/>
          <w:color w:val="00000A"/>
        </w:rPr>
        <w:t>γού</w:t>
      </w:r>
      <w:r w:rsidR="00B301E5">
        <w:rPr>
          <w:rFonts w:ascii="Calibri" w:hAnsi="Calibri"/>
          <w:color w:val="00000A"/>
        </w:rPr>
        <w:softHyphen/>
      </w:r>
      <w:r w:rsidR="00562D6A">
        <w:rPr>
          <w:rFonts w:ascii="Calibri" w:hAnsi="Calibri"/>
          <w:color w:val="00000A"/>
        </w:rPr>
        <w:softHyphen/>
      </w:r>
      <w:r w:rsidR="007F7CD1">
        <w:rPr>
          <w:rFonts w:ascii="Calibri" w:hAnsi="Calibri"/>
          <w:color w:val="00000A"/>
        </w:rPr>
        <w:softHyphen/>
      </w:r>
      <w:r w:rsidR="00BB467D">
        <w:rPr>
          <w:rFonts w:ascii="Calibri" w:hAnsi="Calibri"/>
          <w:color w:val="00000A"/>
        </w:rPr>
        <w:softHyphen/>
      </w:r>
      <w:r>
        <w:rPr>
          <w:rFonts w:ascii="Calibri" w:hAnsi="Calibri"/>
          <w:color w:val="00000A"/>
        </w:rPr>
        <w:t>μενης σύμβασης παραχώρησης που είχε ως αποτέλεσμα την πρόωρη καταγγελία της προηγούμενης σύμ</w:t>
      </w:r>
      <w:r w:rsidR="00BB467D">
        <w:rPr>
          <w:rFonts w:ascii="Calibri" w:hAnsi="Calibri"/>
          <w:color w:val="00000A"/>
        </w:rPr>
        <w:softHyphen/>
      </w:r>
      <w:r w:rsidR="007F7CD1">
        <w:rPr>
          <w:rFonts w:ascii="Calibri" w:hAnsi="Calibri"/>
          <w:color w:val="00000A"/>
        </w:rPr>
        <w:softHyphen/>
      </w:r>
      <w:r w:rsidR="00B301E5">
        <w:rPr>
          <w:rFonts w:ascii="Calibri" w:hAnsi="Calibri"/>
          <w:color w:val="00000A"/>
        </w:rPr>
        <w:softHyphen/>
      </w:r>
      <w:r>
        <w:rPr>
          <w:rFonts w:ascii="Calibri" w:hAnsi="Calibri"/>
          <w:color w:val="00000A"/>
        </w:rPr>
        <w:t>βασης, αποζημιώσεις ή άλλες παρόμοιες κυρώσεις,</w:t>
      </w:r>
    </w:p>
    <w:p w14:paraId="0034B563" w14:textId="04F4294D" w:rsidR="00F43691" w:rsidRDefault="00953367" w:rsidP="00DF1A60">
      <w:pPr>
        <w:pStyle w:val="a3"/>
        <w:spacing w:before="120" w:after="120"/>
        <w:ind w:left="352" w:right="1129"/>
        <w:jc w:val="both"/>
        <w:rPr>
          <w:rFonts w:ascii="Calibri" w:hAnsi="Calibri"/>
        </w:rPr>
      </w:pPr>
      <w:r>
        <w:rPr>
          <w:rFonts w:ascii="Calibri" w:hAnsi="Calibri"/>
          <w:color w:val="00000A"/>
        </w:rPr>
        <w:t>(ζ)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w:t>
      </w:r>
      <w:r w:rsidR="00EB4C3E">
        <w:rPr>
          <w:rFonts w:ascii="Calibri" w:hAnsi="Calibri"/>
          <w:color w:val="00000A"/>
        </w:rPr>
        <w:softHyphen/>
      </w:r>
      <w:r>
        <w:rPr>
          <w:rFonts w:ascii="Calibri" w:hAnsi="Calibri"/>
          <w:color w:val="00000A"/>
        </w:rPr>
        <w:t xml:space="preserve">ποκρύψει τις πληροφορίες αυτές ή δεν είναι σε θέση να προσκομίσει τα δικαιολογητικά που απαιτούνται κατ’ εφαρμογή του </w:t>
      </w:r>
      <w:r w:rsidR="006F76EA">
        <w:rPr>
          <w:rFonts w:ascii="Calibri" w:hAnsi="Calibri"/>
          <w:color w:val="00000A"/>
        </w:rPr>
        <w:t>άρ.</w:t>
      </w:r>
      <w:r>
        <w:rPr>
          <w:rFonts w:ascii="Calibri" w:hAnsi="Calibri"/>
          <w:color w:val="00000A"/>
        </w:rPr>
        <w:t xml:space="preserve"> </w:t>
      </w:r>
      <w:r>
        <w:rPr>
          <w:rFonts w:ascii="Calibri" w:hAnsi="Calibri"/>
          <w:color w:val="0000CC"/>
        </w:rPr>
        <w:t xml:space="preserve">2.2.9.2 </w:t>
      </w:r>
      <w:r>
        <w:rPr>
          <w:rFonts w:ascii="Calibri" w:hAnsi="Calibri"/>
          <w:color w:val="00000A"/>
        </w:rPr>
        <w:t>της παρούσας,</w:t>
      </w:r>
    </w:p>
    <w:p w14:paraId="011F4DAB" w14:textId="1976FDD2" w:rsidR="00F43691" w:rsidRDefault="00953367" w:rsidP="00DF1A60">
      <w:pPr>
        <w:pStyle w:val="a3"/>
        <w:spacing w:before="120" w:after="120"/>
        <w:ind w:left="352" w:right="1132"/>
        <w:jc w:val="both"/>
        <w:rPr>
          <w:rFonts w:ascii="Calibri" w:hAnsi="Calibri"/>
        </w:rPr>
      </w:pPr>
      <w:r>
        <w:rPr>
          <w:rFonts w:ascii="Calibri" w:hAnsi="Calibri"/>
          <w:color w:val="00000A"/>
        </w:rPr>
        <w:t xml:space="preserve">(η) εάν επιχείρησε να επηρεάσει με αθέμιτο τρόπο τη διαδικασία λήψης αποφάσεων της </w:t>
      </w:r>
      <w:r w:rsidR="00963A32">
        <w:rPr>
          <w:rFonts w:ascii="Calibri" w:hAnsi="Calibri"/>
          <w:color w:val="00000A"/>
        </w:rPr>
        <w:t>Αναθέτουσας Αρ</w:t>
      </w:r>
      <w:r w:rsidR="00EB4C3E">
        <w:rPr>
          <w:rFonts w:ascii="Calibri" w:hAnsi="Calibri"/>
          <w:color w:val="00000A"/>
        </w:rPr>
        <w:softHyphen/>
      </w:r>
      <w:r w:rsidR="00963A32">
        <w:rPr>
          <w:rFonts w:ascii="Calibri" w:hAnsi="Calibri"/>
          <w:color w:val="00000A"/>
        </w:rPr>
        <w:t>χής</w:t>
      </w:r>
      <w:r>
        <w:rPr>
          <w:rFonts w:ascii="Calibri" w:hAnsi="Calibri"/>
          <w:color w:val="00000A"/>
        </w:rPr>
        <w:t>, να αποκτήσει εμπιστευτικές πληροφορίες που ενδέχεται να του αποφέρουν αθέμιτο πλεονέκτημα στη διαδικασία σύναψης σύμβασης ή να παράσχε</w:t>
      </w:r>
      <w:r>
        <w:rPr>
          <w:rFonts w:ascii="Calibri" w:hAnsi="Calibri"/>
        </w:rPr>
        <w:t xml:space="preserve">ι με απατηλό τρόπο </w:t>
      </w:r>
      <w:r>
        <w:rPr>
          <w:rFonts w:ascii="Calibri" w:hAnsi="Calibri"/>
          <w:color w:val="00000A"/>
        </w:rPr>
        <w:t>παραπλανητικές πληροφορίες που εν</w:t>
      </w:r>
      <w:r w:rsidR="00341A9D">
        <w:rPr>
          <w:rFonts w:ascii="Calibri" w:hAnsi="Calibri"/>
          <w:color w:val="00000A"/>
        </w:rPr>
        <w:softHyphen/>
      </w:r>
      <w:r w:rsidR="00EB4C3E">
        <w:rPr>
          <w:rFonts w:ascii="Calibri" w:hAnsi="Calibri"/>
          <w:color w:val="00000A"/>
        </w:rPr>
        <w:softHyphen/>
      </w:r>
      <w:r>
        <w:rPr>
          <w:rFonts w:ascii="Calibri" w:hAnsi="Calibri"/>
          <w:color w:val="00000A"/>
        </w:rPr>
        <w:t>δέ</w:t>
      </w:r>
      <w:r w:rsidR="00341A9D">
        <w:rPr>
          <w:rFonts w:ascii="Calibri" w:hAnsi="Calibri"/>
          <w:color w:val="00000A"/>
        </w:rPr>
        <w:softHyphen/>
      </w:r>
      <w:r>
        <w:rPr>
          <w:rFonts w:ascii="Calibri" w:hAnsi="Calibri"/>
          <w:color w:val="00000A"/>
        </w:rPr>
        <w:t xml:space="preserve">χεται να επηρεάσουν ουσιωδώς τις αποφάσεις που αφορούν τον αποκλεισμό, την επιλογή ή την </w:t>
      </w:r>
      <w:r>
        <w:rPr>
          <w:rFonts w:ascii="Calibri" w:hAnsi="Calibri"/>
          <w:color w:val="00000A"/>
          <w:spacing w:val="-2"/>
        </w:rPr>
        <w:t>ανά</w:t>
      </w:r>
      <w:r w:rsidR="00EB4C3E">
        <w:rPr>
          <w:rFonts w:ascii="Calibri" w:hAnsi="Calibri"/>
          <w:color w:val="00000A"/>
          <w:spacing w:val="-2"/>
        </w:rPr>
        <w:softHyphen/>
      </w:r>
      <w:r>
        <w:rPr>
          <w:rFonts w:ascii="Calibri" w:hAnsi="Calibri"/>
          <w:color w:val="00000A"/>
          <w:spacing w:val="-2"/>
        </w:rPr>
        <w:t>θε</w:t>
      </w:r>
      <w:r w:rsidR="00EB4C3E">
        <w:rPr>
          <w:rFonts w:ascii="Calibri" w:hAnsi="Calibri"/>
          <w:color w:val="00000A"/>
          <w:spacing w:val="-2"/>
        </w:rPr>
        <w:softHyphen/>
      </w:r>
      <w:r>
        <w:rPr>
          <w:rFonts w:ascii="Calibri" w:hAnsi="Calibri"/>
          <w:color w:val="00000A"/>
          <w:spacing w:val="-2"/>
        </w:rPr>
        <w:t>ση.</w:t>
      </w:r>
    </w:p>
    <w:p w14:paraId="28F33D2A" w14:textId="3A854FC5" w:rsidR="00F43691" w:rsidRDefault="00953367" w:rsidP="00DF1A60">
      <w:pPr>
        <w:pStyle w:val="a3"/>
        <w:spacing w:before="120" w:after="120"/>
        <w:ind w:left="352" w:right="1138"/>
        <w:jc w:val="both"/>
        <w:rPr>
          <w:rFonts w:ascii="Calibri" w:hAnsi="Calibri"/>
        </w:rPr>
      </w:pPr>
      <w:r>
        <w:rPr>
          <w:rFonts w:ascii="Calibri" w:hAnsi="Calibri"/>
          <w:color w:val="00000A"/>
        </w:rPr>
        <w:t xml:space="preserve">(θ) εάν η </w:t>
      </w:r>
      <w:r w:rsidR="00607100">
        <w:rPr>
          <w:rFonts w:ascii="Calibri" w:hAnsi="Calibri"/>
          <w:color w:val="00000A"/>
        </w:rPr>
        <w:t>Αναθέτουσα Αρχή</w:t>
      </w:r>
      <w:r>
        <w:rPr>
          <w:rFonts w:ascii="Calibri" w:hAnsi="Calibri"/>
          <w:color w:val="00000A"/>
        </w:rPr>
        <w:t xml:space="preserve"> μπορεί να αποδείξει, με κατάλληλα μέσα ότι έχει διαπράξει σοβαρό επαγ</w:t>
      </w:r>
      <w:r w:rsidR="00562D6A">
        <w:rPr>
          <w:rFonts w:ascii="Calibri" w:hAnsi="Calibri"/>
          <w:color w:val="00000A"/>
        </w:rPr>
        <w:softHyphen/>
      </w:r>
      <w:r>
        <w:rPr>
          <w:rFonts w:ascii="Calibri" w:hAnsi="Calibri"/>
          <w:color w:val="00000A"/>
        </w:rPr>
        <w:t>γελ</w:t>
      </w:r>
      <w:r w:rsidR="00562D6A">
        <w:rPr>
          <w:rFonts w:ascii="Calibri" w:hAnsi="Calibri"/>
          <w:color w:val="00000A"/>
        </w:rPr>
        <w:softHyphen/>
      </w:r>
      <w:r>
        <w:rPr>
          <w:rFonts w:ascii="Calibri" w:hAnsi="Calibri"/>
          <w:color w:val="00000A"/>
        </w:rPr>
        <w:t>μα</w:t>
      </w:r>
      <w:r w:rsidR="00562D6A">
        <w:rPr>
          <w:rFonts w:ascii="Calibri" w:hAnsi="Calibri"/>
          <w:color w:val="00000A"/>
        </w:rPr>
        <w:softHyphen/>
      </w:r>
      <w:r w:rsidR="00BB467D">
        <w:rPr>
          <w:rFonts w:ascii="Calibri" w:hAnsi="Calibri"/>
          <w:color w:val="00000A"/>
        </w:rPr>
        <w:softHyphen/>
      </w:r>
      <w:r>
        <w:rPr>
          <w:rFonts w:ascii="Calibri" w:hAnsi="Calibri"/>
          <w:color w:val="00000A"/>
        </w:rPr>
        <w:t>τικό παράπτωμα, το οποίο θέτει εν αμφιβόλω την ακεραιότητά του.</w:t>
      </w:r>
    </w:p>
    <w:p w14:paraId="167E4445" w14:textId="5E9B49CC" w:rsidR="00F43691" w:rsidRPr="00FC039A" w:rsidRDefault="00953367" w:rsidP="00DF1A60">
      <w:pPr>
        <w:spacing w:before="120" w:after="120" w:line="249" w:lineRule="auto"/>
        <w:ind w:left="352" w:right="1138"/>
        <w:jc w:val="both"/>
        <w:rPr>
          <w:rFonts w:ascii="Calibri" w:hAnsi="Calibri"/>
          <w:bCs/>
        </w:rPr>
      </w:pPr>
      <w:r w:rsidRPr="00FC039A">
        <w:rPr>
          <w:rFonts w:ascii="Calibri" w:hAnsi="Calibri"/>
          <w:bCs/>
        </w:rPr>
        <w:t>Εάν στις ως άνω περιπτώσεις (α)</w:t>
      </w:r>
      <w:r w:rsidR="00DA06FE">
        <w:rPr>
          <w:rFonts w:ascii="Calibri" w:hAnsi="Calibri"/>
          <w:bCs/>
        </w:rPr>
        <w:t>-</w:t>
      </w:r>
      <w:r w:rsidRPr="00FC039A">
        <w:rPr>
          <w:rFonts w:ascii="Calibri" w:hAnsi="Calibri"/>
          <w:bCs/>
        </w:rPr>
        <w:t>(θ)</w:t>
      </w:r>
      <w:r w:rsidRPr="00FC039A">
        <w:rPr>
          <w:rFonts w:ascii="Calibri" w:hAnsi="Calibri"/>
          <w:bCs/>
          <w:spacing w:val="40"/>
        </w:rPr>
        <w:t xml:space="preserve"> </w:t>
      </w:r>
      <w:r w:rsidRPr="00FC039A">
        <w:rPr>
          <w:rFonts w:ascii="Calibri" w:hAnsi="Calibri"/>
          <w:bCs/>
        </w:rPr>
        <w:t>η περίοδος αποκλεισμού δεν έχει καθοριστεί με αμετάκλητη α</w:t>
      </w:r>
      <w:r w:rsidR="00341A9D">
        <w:rPr>
          <w:rFonts w:ascii="Calibri" w:hAnsi="Calibri"/>
          <w:bCs/>
        </w:rPr>
        <w:softHyphen/>
      </w:r>
      <w:r w:rsidRPr="00FC039A">
        <w:rPr>
          <w:rFonts w:ascii="Calibri" w:hAnsi="Calibri"/>
          <w:bCs/>
        </w:rPr>
        <w:t>πό</w:t>
      </w:r>
      <w:r w:rsidR="00341A9D">
        <w:rPr>
          <w:rFonts w:ascii="Calibri" w:hAnsi="Calibri"/>
          <w:bCs/>
        </w:rPr>
        <w:softHyphen/>
      </w:r>
      <w:r w:rsidRPr="00FC039A">
        <w:rPr>
          <w:rFonts w:ascii="Calibri" w:hAnsi="Calibri"/>
          <w:bCs/>
        </w:rPr>
        <w:t>φα</w:t>
      </w:r>
      <w:r w:rsidR="00341A9D">
        <w:rPr>
          <w:rFonts w:ascii="Calibri" w:hAnsi="Calibri"/>
          <w:bCs/>
        </w:rPr>
        <w:softHyphen/>
      </w:r>
      <w:r w:rsidRPr="00FC039A">
        <w:rPr>
          <w:rFonts w:ascii="Calibri" w:hAnsi="Calibri"/>
          <w:bCs/>
        </w:rPr>
        <w:t>ση, αυτή ανέρχεται σε τρία (3) έτη από την ημερομηνία έκδοσης πράξης που βεβαιώνει το σχετικό γε</w:t>
      </w:r>
      <w:r w:rsidR="00341A9D">
        <w:rPr>
          <w:rFonts w:ascii="Calibri" w:hAnsi="Calibri"/>
          <w:bCs/>
        </w:rPr>
        <w:softHyphen/>
      </w:r>
      <w:r w:rsidRPr="00FC039A">
        <w:rPr>
          <w:rFonts w:ascii="Calibri" w:hAnsi="Calibri"/>
          <w:bCs/>
        </w:rPr>
        <w:t>γο</w:t>
      </w:r>
      <w:r w:rsidR="00341A9D">
        <w:rPr>
          <w:rFonts w:ascii="Calibri" w:hAnsi="Calibri"/>
          <w:bCs/>
        </w:rPr>
        <w:softHyphen/>
      </w:r>
      <w:r w:rsidRPr="00FC039A">
        <w:rPr>
          <w:rFonts w:ascii="Calibri" w:hAnsi="Calibri"/>
          <w:bCs/>
        </w:rPr>
        <w:t>νός.</w:t>
      </w:r>
    </w:p>
    <w:p w14:paraId="050DD938" w14:textId="451B40AC" w:rsidR="00F43691" w:rsidRPr="0015505C" w:rsidRDefault="00953367" w:rsidP="006312D1">
      <w:pPr>
        <w:pStyle w:val="a4"/>
        <w:numPr>
          <w:ilvl w:val="3"/>
          <w:numId w:val="39"/>
        </w:numPr>
        <w:tabs>
          <w:tab w:val="left" w:pos="1160"/>
        </w:tabs>
        <w:spacing w:before="120" w:after="120" w:line="252" w:lineRule="auto"/>
        <w:ind w:right="1132" w:firstLine="0"/>
        <w:jc w:val="both"/>
        <w:rPr>
          <w:rFonts w:ascii="Calibri" w:hAnsi="Calibri"/>
          <w:b/>
          <w:color w:val="00000A"/>
        </w:rPr>
      </w:pPr>
      <w:r w:rsidRPr="0015505C">
        <w:rPr>
          <w:rFonts w:ascii="Calibri" w:hAnsi="Calibri"/>
          <w:color w:val="00000A"/>
        </w:rPr>
        <w:t>Αποκλείεται, επίσης, οικονομικός φορέας από τη συμμετοχή στη διαδικασία σύναψης της πα</w:t>
      </w:r>
      <w:r w:rsidR="00562D6A" w:rsidRPr="0015505C">
        <w:rPr>
          <w:rFonts w:ascii="Calibri" w:hAnsi="Calibri"/>
          <w:color w:val="00000A"/>
        </w:rPr>
        <w:softHyphen/>
      </w:r>
      <w:r w:rsidRPr="0015505C">
        <w:rPr>
          <w:rFonts w:ascii="Calibri" w:hAnsi="Calibri"/>
          <w:color w:val="00000A"/>
        </w:rPr>
        <w:t>ρού</w:t>
      </w:r>
      <w:r w:rsidR="00562D6A" w:rsidRPr="0015505C">
        <w:rPr>
          <w:rFonts w:ascii="Calibri" w:hAnsi="Calibri"/>
          <w:color w:val="00000A"/>
        </w:rPr>
        <w:softHyphen/>
      </w:r>
      <w:r w:rsidRPr="0015505C">
        <w:rPr>
          <w:rFonts w:ascii="Calibri" w:hAnsi="Calibri"/>
          <w:color w:val="00000A"/>
        </w:rPr>
        <w:t>σας</w:t>
      </w:r>
      <w:r w:rsidRPr="0015505C">
        <w:rPr>
          <w:rFonts w:ascii="Calibri" w:hAnsi="Calibri"/>
          <w:color w:val="00000A"/>
          <w:spacing w:val="40"/>
        </w:rPr>
        <w:t xml:space="preserve"> </w:t>
      </w:r>
      <w:r w:rsidRPr="0015505C">
        <w:rPr>
          <w:rFonts w:ascii="Calibri" w:hAnsi="Calibri"/>
          <w:color w:val="00000A"/>
        </w:rPr>
        <w:t xml:space="preserve">σύμβασης εάν συντρέχουν οι προϋποθέσεις εφαρμογής της παρ. 4 του </w:t>
      </w:r>
      <w:r w:rsidR="006F76EA" w:rsidRPr="0015505C">
        <w:rPr>
          <w:rFonts w:ascii="Calibri" w:hAnsi="Calibri"/>
          <w:color w:val="00000A"/>
        </w:rPr>
        <w:t>άρ.</w:t>
      </w:r>
      <w:r w:rsidRPr="0015505C">
        <w:rPr>
          <w:rFonts w:ascii="Calibri" w:hAnsi="Calibri"/>
          <w:color w:val="00000A"/>
        </w:rPr>
        <w:t xml:space="preserve"> 8 του ν. 3310/2005, όπως ι</w:t>
      </w:r>
      <w:r w:rsidR="00CE5198" w:rsidRPr="0015505C">
        <w:rPr>
          <w:rFonts w:ascii="Calibri" w:hAnsi="Calibri"/>
          <w:color w:val="00000A"/>
        </w:rPr>
        <w:softHyphen/>
      </w:r>
      <w:r w:rsidR="00DA06FE" w:rsidRPr="0015505C">
        <w:rPr>
          <w:rFonts w:ascii="Calibri" w:hAnsi="Calibri"/>
          <w:color w:val="00000A"/>
        </w:rPr>
        <w:softHyphen/>
      </w:r>
      <w:r w:rsidR="00341A9D" w:rsidRPr="0015505C">
        <w:rPr>
          <w:rFonts w:ascii="Calibri" w:hAnsi="Calibri"/>
          <w:color w:val="00000A"/>
        </w:rPr>
        <w:softHyphen/>
      </w:r>
      <w:r w:rsidRPr="0015505C">
        <w:rPr>
          <w:rFonts w:ascii="Calibri" w:hAnsi="Calibri"/>
          <w:color w:val="00000A"/>
        </w:rPr>
        <w:t xml:space="preserve">σχύει (αμιγώς εθνικός λόγος αποκλεισμού). </w:t>
      </w:r>
      <w:r w:rsidRPr="0015505C">
        <w:rPr>
          <w:rFonts w:ascii="Calibri" w:hAnsi="Calibri"/>
        </w:rPr>
        <w:t>Οι υποχρεώσεις της παρούσης αφορούν τις ανώνυμες εταιρείες που υποβάλλουν προσφορά αυ</w:t>
      </w:r>
      <w:r w:rsidR="00EB4C3E" w:rsidRPr="0015505C">
        <w:rPr>
          <w:rFonts w:ascii="Calibri" w:hAnsi="Calibri"/>
        </w:rPr>
        <w:softHyphen/>
      </w:r>
      <w:r w:rsidR="0069208A" w:rsidRPr="0015505C">
        <w:rPr>
          <w:rFonts w:ascii="Calibri" w:hAnsi="Calibri"/>
        </w:rPr>
        <w:softHyphen/>
      </w:r>
      <w:r w:rsidRPr="0015505C">
        <w:rPr>
          <w:rFonts w:ascii="Calibri" w:hAnsi="Calibri"/>
        </w:rPr>
        <w:t>τοτελώς ή ως μέλη ένωσης ή που συμμετέχουν στο μετοχικό κεφάλαιο άλλου νο</w:t>
      </w:r>
      <w:r w:rsidR="00A35CA4" w:rsidRPr="0015505C">
        <w:rPr>
          <w:rFonts w:ascii="Calibri" w:hAnsi="Calibri"/>
        </w:rPr>
        <w:softHyphen/>
      </w:r>
      <w:r w:rsidR="00BB467D" w:rsidRPr="0015505C">
        <w:rPr>
          <w:rFonts w:ascii="Calibri" w:hAnsi="Calibri"/>
        </w:rPr>
        <w:softHyphen/>
      </w:r>
      <w:r w:rsidRPr="0015505C">
        <w:rPr>
          <w:rFonts w:ascii="Calibri" w:hAnsi="Calibri"/>
        </w:rPr>
        <w:t>μικού προ</w:t>
      </w:r>
      <w:r w:rsidR="0069208A" w:rsidRPr="0015505C">
        <w:rPr>
          <w:rFonts w:ascii="Calibri" w:hAnsi="Calibri"/>
        </w:rPr>
        <w:softHyphen/>
      </w:r>
      <w:r w:rsidRPr="0015505C">
        <w:rPr>
          <w:rFonts w:ascii="Calibri" w:hAnsi="Calibri"/>
        </w:rPr>
        <w:t>σώ</w:t>
      </w:r>
      <w:r w:rsidR="0069208A" w:rsidRPr="0015505C">
        <w:rPr>
          <w:rFonts w:ascii="Calibri" w:hAnsi="Calibri"/>
        </w:rPr>
        <w:softHyphen/>
      </w:r>
      <w:r w:rsidRPr="0015505C">
        <w:rPr>
          <w:rFonts w:ascii="Calibri" w:hAnsi="Calibri"/>
        </w:rPr>
        <w:t>που που υποβάλλει προσφορά ή νομικά πρόσωπα της αλλοδαπής</w:t>
      </w:r>
      <w:r w:rsidRPr="0015505C">
        <w:rPr>
          <w:rFonts w:ascii="Calibri" w:hAnsi="Calibri"/>
          <w:spacing w:val="40"/>
        </w:rPr>
        <w:t xml:space="preserve"> </w:t>
      </w:r>
      <w:r w:rsidRPr="0015505C">
        <w:rPr>
          <w:rFonts w:ascii="Calibri" w:hAnsi="Calibri"/>
        </w:rPr>
        <w:t xml:space="preserve">που </w:t>
      </w:r>
      <w:r w:rsidRPr="0015505C">
        <w:rPr>
          <w:rFonts w:ascii="Calibri" w:hAnsi="Calibri"/>
        </w:rPr>
        <w:lastRenderedPageBreak/>
        <w:t>αντιστοιχούν σε ανώ</w:t>
      </w:r>
      <w:r w:rsidR="00B301E5" w:rsidRPr="0015505C">
        <w:rPr>
          <w:rFonts w:ascii="Calibri" w:hAnsi="Calibri"/>
        </w:rPr>
        <w:softHyphen/>
      </w:r>
      <w:r w:rsidRPr="0015505C">
        <w:rPr>
          <w:rFonts w:ascii="Calibri" w:hAnsi="Calibri"/>
        </w:rPr>
        <w:t>νυ</w:t>
      </w:r>
      <w:r w:rsidR="00B301E5" w:rsidRPr="0015505C">
        <w:rPr>
          <w:rFonts w:ascii="Calibri" w:hAnsi="Calibri"/>
        </w:rPr>
        <w:softHyphen/>
      </w:r>
      <w:r w:rsidRPr="0015505C">
        <w:rPr>
          <w:rFonts w:ascii="Calibri" w:hAnsi="Calibri"/>
        </w:rPr>
        <w:t>μη εται</w:t>
      </w:r>
      <w:r w:rsidR="0069208A" w:rsidRPr="0015505C">
        <w:rPr>
          <w:rFonts w:ascii="Calibri" w:hAnsi="Calibri"/>
        </w:rPr>
        <w:softHyphen/>
      </w:r>
      <w:r w:rsidRPr="0015505C">
        <w:rPr>
          <w:rFonts w:ascii="Calibri" w:hAnsi="Calibri"/>
        </w:rPr>
        <w:t>ρεί</w:t>
      </w:r>
      <w:r w:rsidR="0069208A" w:rsidRPr="0015505C">
        <w:rPr>
          <w:rFonts w:ascii="Calibri" w:hAnsi="Calibri"/>
        </w:rPr>
        <w:softHyphen/>
      </w:r>
      <w:r w:rsidRPr="0015505C">
        <w:rPr>
          <w:rFonts w:ascii="Calibri" w:hAnsi="Calibri"/>
        </w:rPr>
        <w:t>α.</w:t>
      </w:r>
    </w:p>
    <w:p w14:paraId="7F52FE20" w14:textId="0D343EC9" w:rsidR="00F43691" w:rsidRDefault="00953367" w:rsidP="00DF1A60">
      <w:pPr>
        <w:pStyle w:val="a3"/>
        <w:spacing w:before="120" w:after="120" w:line="252" w:lineRule="auto"/>
        <w:ind w:left="352" w:right="1132"/>
        <w:jc w:val="both"/>
        <w:rPr>
          <w:rFonts w:ascii="Calibri" w:hAnsi="Calibri"/>
        </w:rPr>
      </w:pPr>
      <w:r w:rsidRPr="0015505C">
        <w:rPr>
          <w:rFonts w:ascii="Calibri" w:hAnsi="Calibri"/>
        </w:rPr>
        <w:t>Εξαιρούνται της υποχρέωσης αυτής: α) οι εισηγμένες στα χρηματιστήρια κρατών-μελών της Ευρωπαϊκής Ένωσης</w:t>
      </w:r>
      <w:r w:rsidRPr="0015505C">
        <w:rPr>
          <w:rFonts w:ascii="Calibri" w:hAnsi="Calibri"/>
          <w:spacing w:val="-2"/>
        </w:rPr>
        <w:t xml:space="preserve"> </w:t>
      </w:r>
      <w:r w:rsidRPr="0015505C">
        <w:rPr>
          <w:rFonts w:ascii="Calibri" w:hAnsi="Calibri"/>
        </w:rPr>
        <w:t>ή</w:t>
      </w:r>
      <w:r w:rsidRPr="0015505C">
        <w:rPr>
          <w:rFonts w:ascii="Calibri" w:hAnsi="Calibri"/>
          <w:spacing w:val="-3"/>
        </w:rPr>
        <w:t xml:space="preserve"> </w:t>
      </w:r>
      <w:r w:rsidRPr="0015505C">
        <w:rPr>
          <w:rFonts w:ascii="Calibri" w:hAnsi="Calibri"/>
        </w:rPr>
        <w:t>του</w:t>
      </w:r>
      <w:r w:rsidRPr="0015505C">
        <w:rPr>
          <w:rFonts w:ascii="Calibri" w:hAnsi="Calibri"/>
          <w:spacing w:val="-1"/>
        </w:rPr>
        <w:t xml:space="preserve"> </w:t>
      </w:r>
      <w:r w:rsidRPr="0015505C">
        <w:rPr>
          <w:rFonts w:ascii="Calibri" w:hAnsi="Calibri"/>
        </w:rPr>
        <w:t>Οργανισμού</w:t>
      </w:r>
      <w:r w:rsidRPr="0015505C">
        <w:rPr>
          <w:rFonts w:ascii="Calibri" w:hAnsi="Calibri"/>
          <w:spacing w:val="-3"/>
        </w:rPr>
        <w:t xml:space="preserve"> </w:t>
      </w:r>
      <w:r w:rsidRPr="0015505C">
        <w:rPr>
          <w:rFonts w:ascii="Calibri" w:hAnsi="Calibri"/>
        </w:rPr>
        <w:t>Οικονομικής</w:t>
      </w:r>
      <w:r w:rsidRPr="0015505C">
        <w:rPr>
          <w:rFonts w:ascii="Calibri" w:hAnsi="Calibri"/>
          <w:spacing w:val="-2"/>
        </w:rPr>
        <w:t xml:space="preserve"> </w:t>
      </w:r>
      <w:r w:rsidRPr="0015505C">
        <w:rPr>
          <w:rFonts w:ascii="Calibri" w:hAnsi="Calibri"/>
        </w:rPr>
        <w:t>Συνεργασίας</w:t>
      </w:r>
      <w:r w:rsidRPr="0015505C">
        <w:rPr>
          <w:rFonts w:ascii="Calibri" w:hAnsi="Calibri"/>
          <w:spacing w:val="-3"/>
        </w:rPr>
        <w:t xml:space="preserve"> </w:t>
      </w:r>
      <w:r w:rsidRPr="0015505C">
        <w:rPr>
          <w:rFonts w:ascii="Calibri" w:hAnsi="Calibri"/>
        </w:rPr>
        <w:t>και</w:t>
      </w:r>
      <w:r w:rsidRPr="0015505C">
        <w:rPr>
          <w:rFonts w:ascii="Calibri" w:hAnsi="Calibri"/>
          <w:spacing w:val="-2"/>
        </w:rPr>
        <w:t xml:space="preserve"> </w:t>
      </w:r>
      <w:r w:rsidRPr="0015505C">
        <w:rPr>
          <w:rFonts w:ascii="Calibri" w:hAnsi="Calibri"/>
        </w:rPr>
        <w:t>Ανάπτυξης</w:t>
      </w:r>
      <w:r w:rsidRPr="0015505C">
        <w:rPr>
          <w:rFonts w:ascii="Calibri" w:hAnsi="Calibri"/>
          <w:spacing w:val="-2"/>
        </w:rPr>
        <w:t xml:space="preserve"> </w:t>
      </w:r>
      <w:r w:rsidRPr="0015505C">
        <w:rPr>
          <w:rFonts w:ascii="Calibri" w:hAnsi="Calibri"/>
        </w:rPr>
        <w:t>(Ο.Ο.Σ.Α.)</w:t>
      </w:r>
      <w:r w:rsidRPr="0015505C">
        <w:rPr>
          <w:rFonts w:ascii="Calibri" w:hAnsi="Calibri"/>
          <w:spacing w:val="-3"/>
        </w:rPr>
        <w:t xml:space="preserve"> </w:t>
      </w:r>
      <w:r w:rsidRPr="0015505C">
        <w:rPr>
          <w:rFonts w:ascii="Calibri" w:hAnsi="Calibri"/>
        </w:rPr>
        <w:t>εταιρείες,</w:t>
      </w:r>
      <w:r w:rsidRPr="0015505C">
        <w:rPr>
          <w:rFonts w:ascii="Calibri" w:hAnsi="Calibri"/>
          <w:spacing w:val="-3"/>
        </w:rPr>
        <w:t xml:space="preserve"> </w:t>
      </w:r>
      <w:r w:rsidRPr="0015505C">
        <w:rPr>
          <w:rFonts w:ascii="Calibri" w:hAnsi="Calibri"/>
        </w:rPr>
        <w:t>β)</w:t>
      </w:r>
      <w:r w:rsidRPr="0015505C">
        <w:rPr>
          <w:rFonts w:ascii="Calibri" w:hAnsi="Calibri"/>
          <w:spacing w:val="-3"/>
        </w:rPr>
        <w:t xml:space="preserve"> </w:t>
      </w:r>
      <w:r w:rsidRPr="0015505C">
        <w:rPr>
          <w:rFonts w:ascii="Calibri" w:hAnsi="Calibri"/>
        </w:rPr>
        <w:t>οι</w:t>
      </w:r>
      <w:r w:rsidRPr="0015505C">
        <w:rPr>
          <w:rFonts w:ascii="Calibri" w:hAnsi="Calibri"/>
          <w:spacing w:val="-3"/>
        </w:rPr>
        <w:t xml:space="preserve"> </w:t>
      </w:r>
      <w:r w:rsidRPr="0015505C">
        <w:rPr>
          <w:rFonts w:ascii="Calibri" w:hAnsi="Calibri"/>
        </w:rPr>
        <w:t>εταιρείες,</w:t>
      </w:r>
      <w:r w:rsidRPr="0015505C">
        <w:rPr>
          <w:rFonts w:ascii="Calibri" w:hAnsi="Calibri"/>
          <w:spacing w:val="-3"/>
        </w:rPr>
        <w:t xml:space="preserve"> </w:t>
      </w:r>
      <w:r w:rsidRPr="0015505C">
        <w:rPr>
          <w:rFonts w:ascii="Calibri" w:hAnsi="Calibri"/>
        </w:rPr>
        <w:t>τα δι</w:t>
      </w:r>
      <w:r w:rsidR="00341A9D" w:rsidRPr="0015505C">
        <w:rPr>
          <w:rFonts w:ascii="Calibri" w:hAnsi="Calibri"/>
        </w:rPr>
        <w:softHyphen/>
      </w:r>
      <w:r w:rsidRPr="0015505C">
        <w:rPr>
          <w:rFonts w:ascii="Calibri" w:hAnsi="Calibri"/>
        </w:rPr>
        <w:t>καιώματα ψήφου των</w:t>
      </w:r>
      <w:r w:rsidRPr="0015505C">
        <w:rPr>
          <w:rFonts w:ascii="Calibri" w:hAnsi="Calibri"/>
          <w:spacing w:val="-2"/>
        </w:rPr>
        <w:t xml:space="preserve"> </w:t>
      </w:r>
      <w:r w:rsidRPr="0015505C">
        <w:rPr>
          <w:rFonts w:ascii="Calibri" w:hAnsi="Calibri"/>
        </w:rPr>
        <w:t>οποίων ελέγχονται από</w:t>
      </w:r>
      <w:r w:rsidRPr="0015505C">
        <w:rPr>
          <w:rFonts w:ascii="Calibri" w:hAnsi="Calibri"/>
          <w:spacing w:val="-1"/>
        </w:rPr>
        <w:t xml:space="preserve"> </w:t>
      </w:r>
      <w:r w:rsidRPr="0015505C">
        <w:rPr>
          <w:rFonts w:ascii="Calibri" w:hAnsi="Calibri"/>
        </w:rPr>
        <w:t>μία ή</w:t>
      </w:r>
      <w:r w:rsidRPr="0015505C">
        <w:rPr>
          <w:rFonts w:ascii="Calibri" w:hAnsi="Calibri"/>
          <w:spacing w:val="-2"/>
        </w:rPr>
        <w:t xml:space="preserve"> </w:t>
      </w:r>
      <w:r w:rsidRPr="0015505C">
        <w:rPr>
          <w:rFonts w:ascii="Calibri" w:hAnsi="Calibri"/>
        </w:rPr>
        <w:t>περισσότερες επιχειρήσεις επενδύσεων (investment firms), εταιρείες διαχείρισης κεφαλαίων/ενεργητικού (asset/fund managers) ή εταιρείες διαχείρισης κε</w:t>
      </w:r>
      <w:r w:rsidR="00341A9D" w:rsidRPr="0015505C">
        <w:rPr>
          <w:rFonts w:ascii="Calibri" w:hAnsi="Calibri"/>
        </w:rPr>
        <w:softHyphen/>
      </w:r>
      <w:r w:rsidRPr="0015505C">
        <w:rPr>
          <w:rFonts w:ascii="Calibri" w:hAnsi="Calibri"/>
        </w:rPr>
        <w:t>φα</w:t>
      </w:r>
      <w:r w:rsidR="00341A9D" w:rsidRPr="0015505C">
        <w:rPr>
          <w:rFonts w:ascii="Calibri" w:hAnsi="Calibri"/>
        </w:rPr>
        <w:softHyphen/>
      </w:r>
      <w:r w:rsidRPr="0015505C">
        <w:rPr>
          <w:rFonts w:ascii="Calibri" w:hAnsi="Calibri"/>
        </w:rPr>
        <w:t>λαί</w:t>
      </w:r>
      <w:r w:rsidR="00341A9D" w:rsidRPr="0015505C">
        <w:rPr>
          <w:rFonts w:ascii="Calibri" w:hAnsi="Calibri"/>
        </w:rPr>
        <w:softHyphen/>
      </w:r>
      <w:r w:rsidRPr="0015505C">
        <w:rPr>
          <w:rFonts w:ascii="Calibri" w:hAnsi="Calibri"/>
        </w:rPr>
        <w:t>ων επιχειρηματικών συμμετοχών (private equity firms), υπό την προϋπόθεση ότι οι τελευταίες αυ</w:t>
      </w:r>
      <w:r w:rsidR="00562D6A" w:rsidRPr="0015505C">
        <w:rPr>
          <w:rFonts w:ascii="Calibri" w:hAnsi="Calibri"/>
        </w:rPr>
        <w:softHyphen/>
      </w:r>
      <w:r w:rsidRPr="0015505C">
        <w:rPr>
          <w:rFonts w:ascii="Calibri" w:hAnsi="Calibri"/>
        </w:rPr>
        <w:t>τές εται</w:t>
      </w:r>
      <w:r w:rsidR="00341A9D" w:rsidRPr="0015505C">
        <w:rPr>
          <w:rFonts w:ascii="Calibri" w:hAnsi="Calibri"/>
        </w:rPr>
        <w:softHyphen/>
      </w:r>
      <w:r w:rsidRPr="0015505C">
        <w:rPr>
          <w:rFonts w:ascii="Calibri" w:hAnsi="Calibri"/>
        </w:rPr>
        <w:t xml:space="preserve">ρείες ελέγχουν, συνολικά ποσοστό που υπερβαίνει το εβδομήντα πέντε </w:t>
      </w:r>
      <w:r w:rsidR="002E77A7" w:rsidRPr="0015505C">
        <w:rPr>
          <w:rFonts w:ascii="Calibri" w:hAnsi="Calibri"/>
        </w:rPr>
        <w:t>στα</w:t>
      </w:r>
      <w:r w:rsidRPr="0015505C">
        <w:rPr>
          <w:rFonts w:ascii="Calibri" w:hAnsi="Calibri"/>
        </w:rPr>
        <w:t xml:space="preserve"> εκατό (75%) των δι</w:t>
      </w:r>
      <w:r w:rsidR="00562D6A" w:rsidRPr="0015505C">
        <w:rPr>
          <w:rFonts w:ascii="Calibri" w:hAnsi="Calibri"/>
        </w:rPr>
        <w:softHyphen/>
      </w:r>
      <w:r w:rsidRPr="0015505C">
        <w:rPr>
          <w:rFonts w:ascii="Calibri" w:hAnsi="Calibri"/>
        </w:rPr>
        <w:t>και</w:t>
      </w:r>
      <w:r w:rsidR="00562D6A" w:rsidRPr="0015505C">
        <w:rPr>
          <w:rFonts w:ascii="Calibri" w:hAnsi="Calibri"/>
        </w:rPr>
        <w:softHyphen/>
      </w:r>
      <w:r w:rsidRPr="0015505C">
        <w:rPr>
          <w:rFonts w:ascii="Calibri" w:hAnsi="Calibri"/>
        </w:rPr>
        <w:t>ω</w:t>
      </w:r>
      <w:r w:rsidR="00562D6A" w:rsidRPr="0015505C">
        <w:rPr>
          <w:rFonts w:ascii="Calibri" w:hAnsi="Calibri"/>
        </w:rPr>
        <w:softHyphen/>
      </w:r>
      <w:r w:rsidRPr="0015505C">
        <w:rPr>
          <w:rFonts w:ascii="Calibri" w:hAnsi="Calibri"/>
        </w:rPr>
        <w:t>μά</w:t>
      </w:r>
      <w:r w:rsidR="00DA06FE" w:rsidRPr="0015505C">
        <w:rPr>
          <w:rFonts w:ascii="Calibri" w:hAnsi="Calibri"/>
        </w:rPr>
        <w:softHyphen/>
      </w:r>
      <w:r w:rsidR="00341A9D" w:rsidRPr="0015505C">
        <w:rPr>
          <w:rFonts w:ascii="Calibri" w:hAnsi="Calibri"/>
        </w:rPr>
        <w:softHyphen/>
      </w:r>
      <w:r w:rsidRPr="0015505C">
        <w:rPr>
          <w:rFonts w:ascii="Calibri" w:hAnsi="Calibri"/>
        </w:rPr>
        <w:t>των ψήφων και είναι εποπτευόμενες από Επιτροπές Κεφαλαιαγοράς ή άλλες αρμόδιες χρημα</w:t>
      </w:r>
      <w:r w:rsidR="00562D6A" w:rsidRPr="0015505C">
        <w:rPr>
          <w:rFonts w:ascii="Calibri" w:hAnsi="Calibri"/>
        </w:rPr>
        <w:softHyphen/>
      </w:r>
      <w:r w:rsidRPr="0015505C">
        <w:rPr>
          <w:rFonts w:ascii="Calibri" w:hAnsi="Calibri"/>
        </w:rPr>
        <w:t>το</w:t>
      </w:r>
      <w:r w:rsidR="00562D6A" w:rsidRPr="0015505C">
        <w:rPr>
          <w:rFonts w:ascii="Calibri" w:hAnsi="Calibri"/>
        </w:rPr>
        <w:softHyphen/>
      </w:r>
      <w:r w:rsidRPr="0015505C">
        <w:rPr>
          <w:rFonts w:ascii="Calibri" w:hAnsi="Calibri"/>
        </w:rPr>
        <w:t>οι</w:t>
      </w:r>
      <w:r w:rsidR="00562D6A" w:rsidRPr="0015505C">
        <w:rPr>
          <w:rFonts w:ascii="Calibri" w:hAnsi="Calibri"/>
        </w:rPr>
        <w:softHyphen/>
      </w:r>
      <w:r w:rsidRPr="0015505C">
        <w:rPr>
          <w:rFonts w:ascii="Calibri" w:hAnsi="Calibri"/>
        </w:rPr>
        <w:t>κο</w:t>
      </w:r>
      <w:r w:rsidR="00562D6A" w:rsidRPr="0015505C">
        <w:rPr>
          <w:rFonts w:ascii="Calibri" w:hAnsi="Calibri"/>
        </w:rPr>
        <w:softHyphen/>
      </w:r>
      <w:r w:rsidRPr="0015505C">
        <w:rPr>
          <w:rFonts w:ascii="Calibri" w:hAnsi="Calibri"/>
        </w:rPr>
        <w:t>νομικές αρχές κρατών μελών της Ευρωπαϊκής Ένωσης ή του Ο.Ο.Σ.Α.</w:t>
      </w:r>
    </w:p>
    <w:p w14:paraId="2DEC0817" w14:textId="4E00E96A" w:rsidR="00F43691" w:rsidRDefault="00953367" w:rsidP="006312D1">
      <w:pPr>
        <w:pStyle w:val="a4"/>
        <w:numPr>
          <w:ilvl w:val="3"/>
          <w:numId w:val="39"/>
        </w:numPr>
        <w:tabs>
          <w:tab w:val="left" w:pos="1160"/>
        </w:tabs>
        <w:spacing w:before="120" w:after="120"/>
        <w:ind w:right="1133" w:firstLine="0"/>
        <w:jc w:val="both"/>
        <w:rPr>
          <w:rFonts w:ascii="Calibri" w:hAnsi="Calibri"/>
          <w:b/>
        </w:rPr>
      </w:pPr>
      <w:r>
        <w:rPr>
          <w:rFonts w:ascii="Calibri" w:hAnsi="Calibri"/>
        </w:rPr>
        <w:t xml:space="preserve">Ο οικονομικός φορέας αποκλείεται σε οποιοδήποτε </w:t>
      </w:r>
      <w:r>
        <w:rPr>
          <w:rFonts w:ascii="Calibri" w:hAnsi="Calibri"/>
          <w:color w:val="00000A"/>
        </w:rPr>
        <w:t>χρονικό σημείο κατά τη διάρκεια της διαδι</w:t>
      </w:r>
      <w:r w:rsidR="00562D6A">
        <w:rPr>
          <w:rFonts w:ascii="Calibri" w:hAnsi="Calibri"/>
          <w:color w:val="00000A"/>
        </w:rPr>
        <w:softHyphen/>
      </w:r>
      <w:r>
        <w:rPr>
          <w:rFonts w:ascii="Calibri" w:hAnsi="Calibri"/>
          <w:color w:val="00000A"/>
        </w:rPr>
        <w:t>κα</w:t>
      </w:r>
      <w:r w:rsidR="00562D6A">
        <w:rPr>
          <w:rFonts w:ascii="Calibri" w:hAnsi="Calibri"/>
          <w:color w:val="00000A"/>
        </w:rPr>
        <w:softHyphen/>
      </w:r>
      <w:r>
        <w:rPr>
          <w:rFonts w:ascii="Calibri" w:hAnsi="Calibri"/>
          <w:color w:val="00000A"/>
        </w:rPr>
        <w:t>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14:paraId="52FF1493" w14:textId="4149B616" w:rsidR="00F43691" w:rsidRPr="00DF1A60" w:rsidRDefault="00953367" w:rsidP="006312D1">
      <w:pPr>
        <w:pStyle w:val="a4"/>
        <w:numPr>
          <w:ilvl w:val="3"/>
          <w:numId w:val="39"/>
        </w:numPr>
        <w:tabs>
          <w:tab w:val="left" w:pos="1134"/>
        </w:tabs>
        <w:spacing w:before="120" w:after="120"/>
        <w:ind w:right="1129" w:firstLine="0"/>
        <w:jc w:val="both"/>
        <w:rPr>
          <w:rFonts w:ascii="Calibri" w:hAnsi="Calibri"/>
        </w:rPr>
      </w:pPr>
      <w:r w:rsidRPr="00DF1A60">
        <w:rPr>
          <w:rFonts w:ascii="Calibri" w:hAnsi="Calibri"/>
          <w:color w:val="00000A"/>
        </w:rPr>
        <w:t>Οικονομικός φορέας που εμπίπτει σε μ</w:t>
      </w:r>
      <w:r w:rsidR="008D7BC9">
        <w:rPr>
          <w:rFonts w:ascii="Calibri" w:hAnsi="Calibri"/>
          <w:color w:val="00000A"/>
        </w:rPr>
        <w:t>ί</w:t>
      </w:r>
      <w:r w:rsidRPr="00DF1A60">
        <w:rPr>
          <w:rFonts w:ascii="Calibri" w:hAnsi="Calibri"/>
          <w:color w:val="00000A"/>
        </w:rPr>
        <w:t xml:space="preserve">α από τις καταστάσεις που αναφέρονται στις </w:t>
      </w:r>
      <w:r w:rsidR="005070BD">
        <w:rPr>
          <w:rFonts w:ascii="Calibri" w:hAnsi="Calibri"/>
          <w:color w:val="00000A"/>
        </w:rPr>
        <w:t>παρ.</w:t>
      </w:r>
      <w:r w:rsidRPr="00DF1A60">
        <w:rPr>
          <w:rFonts w:ascii="Calibri" w:hAnsi="Calibri"/>
          <w:color w:val="00000A"/>
        </w:rPr>
        <w:t xml:space="preserve"> </w:t>
      </w:r>
      <w:r w:rsidRPr="00DF1A60">
        <w:rPr>
          <w:rFonts w:ascii="Calibri" w:hAnsi="Calibri"/>
          <w:color w:val="0000CC"/>
        </w:rPr>
        <w:t xml:space="preserve">2.2.3.1, </w:t>
      </w:r>
      <w:r w:rsidRPr="00DF1A60">
        <w:rPr>
          <w:rFonts w:ascii="Calibri" w:hAnsi="Calibri"/>
        </w:rPr>
        <w:t xml:space="preserve">και </w:t>
      </w:r>
      <w:r w:rsidRPr="00DF1A60">
        <w:rPr>
          <w:rFonts w:ascii="Calibri" w:hAnsi="Calibri"/>
          <w:color w:val="0000FF"/>
        </w:rPr>
        <w:t xml:space="preserve">2.2.3.4, </w:t>
      </w:r>
      <w:r w:rsidRPr="00DF1A60">
        <w:rPr>
          <w:rFonts w:ascii="Calibri" w:hAnsi="Calibri"/>
        </w:rPr>
        <w:t xml:space="preserve">εκτός από την περ. β αυτής </w:t>
      </w:r>
      <w:r w:rsidRPr="00DF1A60">
        <w:rPr>
          <w:rFonts w:ascii="Calibri" w:hAnsi="Calibri"/>
          <w:color w:val="00000A"/>
        </w:rPr>
        <w:t>μπορεί να προσκομίζει στοιχεία</w:t>
      </w:r>
      <w:r w:rsidRPr="00DF1A60">
        <w:rPr>
          <w:rFonts w:ascii="Calibri" w:hAnsi="Calibri"/>
          <w:color w:val="00000A"/>
          <w:spacing w:val="40"/>
        </w:rPr>
        <w:t xml:space="preserve"> </w:t>
      </w:r>
      <w:r w:rsidRPr="00DF1A60">
        <w:rPr>
          <w:rFonts w:ascii="Calibri" w:hAnsi="Calibri"/>
          <w:color w:val="00000A"/>
        </w:rPr>
        <w:t>προκειμένου</w:t>
      </w:r>
      <w:r w:rsidRPr="00DF1A60">
        <w:rPr>
          <w:rFonts w:ascii="Calibri" w:hAnsi="Calibri"/>
          <w:color w:val="00000A"/>
          <w:spacing w:val="-3"/>
        </w:rPr>
        <w:t xml:space="preserve"> </w:t>
      </w:r>
      <w:r w:rsidRPr="00DF1A60">
        <w:rPr>
          <w:rFonts w:ascii="Calibri" w:hAnsi="Calibri"/>
          <w:color w:val="00000A"/>
        </w:rPr>
        <w:t>να</w:t>
      </w:r>
      <w:r w:rsidRPr="00DF1A60">
        <w:rPr>
          <w:rFonts w:ascii="Calibri" w:hAnsi="Calibri"/>
          <w:color w:val="00000A"/>
          <w:spacing w:val="-1"/>
        </w:rPr>
        <w:t xml:space="preserve"> </w:t>
      </w:r>
      <w:r w:rsidRPr="00DF1A60">
        <w:rPr>
          <w:rFonts w:ascii="Calibri" w:hAnsi="Calibri"/>
          <w:color w:val="00000A"/>
        </w:rPr>
        <w:t>αποδείξει</w:t>
      </w:r>
      <w:r w:rsidRPr="00DF1A60">
        <w:rPr>
          <w:rFonts w:ascii="Calibri" w:hAnsi="Calibri"/>
          <w:color w:val="00000A"/>
          <w:spacing w:val="-3"/>
        </w:rPr>
        <w:t xml:space="preserve"> </w:t>
      </w:r>
      <w:r w:rsidRPr="00DF1A60">
        <w:rPr>
          <w:rFonts w:ascii="Calibri" w:hAnsi="Calibri"/>
          <w:color w:val="00000A"/>
        </w:rPr>
        <w:t>ότι</w:t>
      </w:r>
      <w:r w:rsidRPr="00DF1A60">
        <w:rPr>
          <w:rFonts w:ascii="Calibri" w:hAnsi="Calibri"/>
          <w:color w:val="00000A"/>
          <w:spacing w:val="-4"/>
        </w:rPr>
        <w:t xml:space="preserve"> </w:t>
      </w:r>
      <w:r w:rsidRPr="00DF1A60">
        <w:rPr>
          <w:rFonts w:ascii="Calibri" w:hAnsi="Calibri"/>
          <w:color w:val="00000A"/>
        </w:rPr>
        <w:t>τα</w:t>
      </w:r>
      <w:r w:rsidRPr="00DF1A60">
        <w:rPr>
          <w:rFonts w:ascii="Calibri" w:hAnsi="Calibri"/>
          <w:color w:val="00000A"/>
          <w:spacing w:val="-4"/>
        </w:rPr>
        <w:t xml:space="preserve"> </w:t>
      </w:r>
      <w:r w:rsidR="000059CA">
        <w:rPr>
          <w:rFonts w:ascii="Calibri" w:hAnsi="Calibri"/>
          <w:color w:val="00000A"/>
        </w:rPr>
        <w:t>μ</w:t>
      </w:r>
      <w:r w:rsidR="00CF0804">
        <w:rPr>
          <w:rFonts w:ascii="Calibri" w:hAnsi="Calibri"/>
          <w:color w:val="00000A"/>
        </w:rPr>
        <w:t>έ</w:t>
      </w:r>
      <w:r w:rsidR="000059CA">
        <w:rPr>
          <w:rFonts w:ascii="Calibri" w:hAnsi="Calibri"/>
          <w:color w:val="00000A"/>
        </w:rPr>
        <w:softHyphen/>
      </w:r>
      <w:r w:rsidRPr="00DF1A60">
        <w:rPr>
          <w:rFonts w:ascii="Calibri" w:hAnsi="Calibri"/>
          <w:color w:val="00000A"/>
        </w:rPr>
        <w:t>τρα</w:t>
      </w:r>
      <w:r w:rsidRPr="00DF1A60">
        <w:rPr>
          <w:rFonts w:ascii="Calibri" w:hAnsi="Calibri"/>
          <w:color w:val="00000A"/>
          <w:spacing w:val="-1"/>
        </w:rPr>
        <w:t xml:space="preserve"> </w:t>
      </w:r>
      <w:r w:rsidRPr="00DF1A60">
        <w:rPr>
          <w:rFonts w:ascii="Calibri" w:hAnsi="Calibri"/>
          <w:color w:val="00000A"/>
        </w:rPr>
        <w:t>που</w:t>
      </w:r>
      <w:r w:rsidRPr="00DF1A60">
        <w:rPr>
          <w:rFonts w:ascii="Calibri" w:hAnsi="Calibri"/>
          <w:color w:val="00000A"/>
          <w:spacing w:val="-3"/>
        </w:rPr>
        <w:t xml:space="preserve"> </w:t>
      </w:r>
      <w:r w:rsidRPr="00DF1A60">
        <w:rPr>
          <w:rFonts w:ascii="Calibri" w:hAnsi="Calibri"/>
          <w:color w:val="00000A"/>
        </w:rPr>
        <w:t>έλαβε</w:t>
      </w:r>
      <w:r w:rsidRPr="00DF1A60">
        <w:rPr>
          <w:rFonts w:ascii="Calibri" w:hAnsi="Calibri"/>
          <w:color w:val="00000A"/>
          <w:spacing w:val="-1"/>
        </w:rPr>
        <w:t xml:space="preserve"> </w:t>
      </w:r>
      <w:r w:rsidRPr="00DF1A60">
        <w:rPr>
          <w:rFonts w:ascii="Calibri" w:hAnsi="Calibri"/>
          <w:color w:val="00000A"/>
        </w:rPr>
        <w:t>επαρκούν</w:t>
      </w:r>
      <w:r w:rsidRPr="00DF1A60">
        <w:rPr>
          <w:rFonts w:ascii="Calibri" w:hAnsi="Calibri"/>
          <w:color w:val="00000A"/>
          <w:spacing w:val="-1"/>
        </w:rPr>
        <w:t xml:space="preserve"> </w:t>
      </w:r>
      <w:r w:rsidRPr="00DF1A60">
        <w:rPr>
          <w:rFonts w:ascii="Calibri" w:hAnsi="Calibri"/>
          <w:color w:val="00000A"/>
        </w:rPr>
        <w:t>για</w:t>
      </w:r>
      <w:r w:rsidRPr="00DF1A60">
        <w:rPr>
          <w:rFonts w:ascii="Calibri" w:hAnsi="Calibri"/>
          <w:color w:val="00000A"/>
          <w:spacing w:val="-2"/>
        </w:rPr>
        <w:t xml:space="preserve"> </w:t>
      </w:r>
      <w:r w:rsidRPr="00DF1A60">
        <w:rPr>
          <w:rFonts w:ascii="Calibri" w:hAnsi="Calibri"/>
          <w:color w:val="00000A"/>
        </w:rPr>
        <w:t>να</w:t>
      </w:r>
      <w:r w:rsidRPr="00DF1A60">
        <w:rPr>
          <w:rFonts w:ascii="Calibri" w:hAnsi="Calibri"/>
          <w:color w:val="00000A"/>
          <w:spacing w:val="-1"/>
        </w:rPr>
        <w:t xml:space="preserve"> </w:t>
      </w:r>
      <w:r w:rsidRPr="00DF1A60">
        <w:rPr>
          <w:rFonts w:ascii="Calibri" w:hAnsi="Calibri"/>
          <w:color w:val="00000A"/>
        </w:rPr>
        <w:t>αποδείξουν</w:t>
      </w:r>
      <w:r w:rsidRPr="00DF1A60">
        <w:rPr>
          <w:rFonts w:ascii="Calibri" w:hAnsi="Calibri"/>
          <w:color w:val="00000A"/>
          <w:spacing w:val="-3"/>
        </w:rPr>
        <w:t xml:space="preserve"> </w:t>
      </w:r>
      <w:r w:rsidRPr="00DF1A60">
        <w:rPr>
          <w:rFonts w:ascii="Calibri" w:hAnsi="Calibri"/>
          <w:color w:val="00000A"/>
        </w:rPr>
        <w:t>την</w:t>
      </w:r>
      <w:r w:rsidRPr="00DF1A60">
        <w:rPr>
          <w:rFonts w:ascii="Calibri" w:hAnsi="Calibri"/>
          <w:color w:val="00000A"/>
          <w:spacing w:val="-2"/>
        </w:rPr>
        <w:t xml:space="preserve"> </w:t>
      </w:r>
      <w:r w:rsidRPr="00DF1A60">
        <w:rPr>
          <w:rFonts w:ascii="Calibri" w:hAnsi="Calibri"/>
          <w:color w:val="00000A"/>
        </w:rPr>
        <w:t>αξιοπιστία</w:t>
      </w:r>
      <w:r w:rsidRPr="00DF1A60">
        <w:rPr>
          <w:rFonts w:ascii="Calibri" w:hAnsi="Calibri"/>
          <w:color w:val="00000A"/>
          <w:spacing w:val="-4"/>
        </w:rPr>
        <w:t xml:space="preserve"> </w:t>
      </w:r>
      <w:r w:rsidRPr="00DF1A60">
        <w:rPr>
          <w:rFonts w:ascii="Calibri" w:hAnsi="Calibri"/>
          <w:color w:val="00000A"/>
        </w:rPr>
        <w:t>του,</w:t>
      </w:r>
      <w:r w:rsidRPr="00DF1A60">
        <w:rPr>
          <w:rFonts w:ascii="Calibri" w:hAnsi="Calibri"/>
          <w:color w:val="00000A"/>
          <w:spacing w:val="-3"/>
        </w:rPr>
        <w:t xml:space="preserve"> </w:t>
      </w:r>
      <w:r w:rsidRPr="00DF1A60">
        <w:rPr>
          <w:rFonts w:ascii="Calibri" w:hAnsi="Calibri"/>
          <w:color w:val="00000A"/>
        </w:rPr>
        <w:t>παρότι συντρέχει ο σχετικός λόγος α</w:t>
      </w:r>
      <w:r w:rsidR="00DA06FE">
        <w:rPr>
          <w:rFonts w:ascii="Calibri" w:hAnsi="Calibri"/>
          <w:color w:val="00000A"/>
        </w:rPr>
        <w:softHyphen/>
      </w:r>
      <w:r w:rsidRPr="00DF1A60">
        <w:rPr>
          <w:rFonts w:ascii="Calibri" w:hAnsi="Calibri"/>
          <w:color w:val="00000A"/>
        </w:rPr>
        <w:t>πο</w:t>
      </w:r>
      <w:r w:rsidR="000059CA">
        <w:rPr>
          <w:rFonts w:ascii="Calibri" w:hAnsi="Calibri"/>
          <w:color w:val="00000A"/>
        </w:rPr>
        <w:softHyphen/>
      </w:r>
      <w:r w:rsidRPr="00DF1A60">
        <w:rPr>
          <w:rFonts w:ascii="Calibri" w:hAnsi="Calibri"/>
          <w:color w:val="00000A"/>
        </w:rPr>
        <w:t>κλει</w:t>
      </w:r>
      <w:r w:rsidR="000059CA">
        <w:rPr>
          <w:rFonts w:ascii="Calibri" w:hAnsi="Calibri"/>
          <w:color w:val="00000A"/>
        </w:rPr>
        <w:softHyphen/>
      </w:r>
      <w:r w:rsidRPr="00DF1A60">
        <w:rPr>
          <w:rFonts w:ascii="Calibri" w:hAnsi="Calibri"/>
          <w:color w:val="00000A"/>
        </w:rPr>
        <w:t xml:space="preserve">σμού (αυτoκάθαρση). </w:t>
      </w:r>
      <w:r w:rsidRPr="00DF1A60">
        <w:rPr>
          <w:rFonts w:ascii="Calibri" w:hAnsi="Calibri"/>
        </w:rPr>
        <w:t>Για το σκοπό αυτό, ο οικονομικός φορέας αποδεικνύει ότι έχει καταβάλει ή έχει δεσμευθεί να καταβάλει αποζημίωση για ζημίες που προκλήθηκαν από το ποινικό αδίκημα ή το πα</w:t>
      </w:r>
      <w:r w:rsidR="00562D6A">
        <w:rPr>
          <w:rFonts w:ascii="Calibri" w:hAnsi="Calibri"/>
        </w:rPr>
        <w:softHyphen/>
      </w:r>
      <w:r w:rsidRPr="00DF1A60">
        <w:rPr>
          <w:rFonts w:ascii="Calibri" w:hAnsi="Calibri"/>
        </w:rPr>
        <w:t>ρά</w:t>
      </w:r>
      <w:r w:rsidR="00562D6A">
        <w:rPr>
          <w:rFonts w:ascii="Calibri" w:hAnsi="Calibri"/>
        </w:rPr>
        <w:softHyphen/>
      </w:r>
      <w:r w:rsidRPr="00DF1A60">
        <w:rPr>
          <w:rFonts w:ascii="Calibri" w:hAnsi="Calibri"/>
        </w:rPr>
        <w:t>πτω</w:t>
      </w:r>
      <w:r w:rsidR="000059CA">
        <w:rPr>
          <w:rFonts w:ascii="Calibri" w:hAnsi="Calibri"/>
        </w:rPr>
        <w:softHyphen/>
      </w:r>
      <w:r w:rsidRPr="00DF1A60">
        <w:rPr>
          <w:rFonts w:ascii="Calibri" w:hAnsi="Calibri"/>
        </w:rPr>
        <w:t>μα, ότι έχει διευκρινίσει τα γεγονότα και τις περιστάσεις με ολοκληρωμένο τρόπο μέσω ενεργού συν</w:t>
      </w:r>
      <w:r w:rsidR="00562D6A">
        <w:rPr>
          <w:rFonts w:ascii="Calibri" w:hAnsi="Calibri"/>
        </w:rPr>
        <w:softHyphen/>
      </w:r>
      <w:r w:rsidRPr="00DF1A60">
        <w:rPr>
          <w:rFonts w:ascii="Calibri" w:hAnsi="Calibri"/>
        </w:rPr>
        <w:t>ερ</w:t>
      </w:r>
      <w:r w:rsidR="000059CA">
        <w:rPr>
          <w:rFonts w:ascii="Calibri" w:hAnsi="Calibri"/>
        </w:rPr>
        <w:softHyphen/>
      </w:r>
      <w:r w:rsidRPr="00DF1A60">
        <w:rPr>
          <w:rFonts w:ascii="Calibri" w:hAnsi="Calibri"/>
        </w:rPr>
        <w:t>γα</w:t>
      </w:r>
      <w:r w:rsidR="000059CA">
        <w:rPr>
          <w:rFonts w:ascii="Calibri" w:hAnsi="Calibri"/>
        </w:rPr>
        <w:softHyphen/>
      </w:r>
      <w:r w:rsidRPr="00DF1A60">
        <w:rPr>
          <w:rFonts w:ascii="Calibri" w:hAnsi="Calibri"/>
        </w:rPr>
        <w:t>σί</w:t>
      </w:r>
      <w:r w:rsidR="00530DE6">
        <w:rPr>
          <w:rFonts w:ascii="Calibri" w:hAnsi="Calibri"/>
        </w:rPr>
        <w:softHyphen/>
      </w:r>
      <w:r w:rsidR="000059CA">
        <w:rPr>
          <w:rFonts w:ascii="Calibri" w:hAnsi="Calibri"/>
        </w:rPr>
        <w:softHyphen/>
      </w:r>
      <w:r w:rsidR="002E6151">
        <w:rPr>
          <w:rFonts w:ascii="Calibri" w:hAnsi="Calibri"/>
        </w:rPr>
        <w:softHyphen/>
      </w:r>
      <w:r w:rsidRPr="00DF1A60">
        <w:rPr>
          <w:rFonts w:ascii="Calibri" w:hAnsi="Calibri"/>
        </w:rPr>
        <w:t>ας με τις ερευνητικές αρχές και έχει λάβει συγκεκριμένα τεχνικά</w:t>
      </w:r>
      <w:r w:rsidRPr="00DF1A60">
        <w:rPr>
          <w:rFonts w:ascii="Calibri" w:hAnsi="Calibri"/>
          <w:spacing w:val="32"/>
        </w:rPr>
        <w:t xml:space="preserve"> </w:t>
      </w:r>
      <w:r w:rsidRPr="00DF1A60">
        <w:rPr>
          <w:rFonts w:ascii="Calibri" w:hAnsi="Calibri"/>
        </w:rPr>
        <w:t>και</w:t>
      </w:r>
      <w:r w:rsidRPr="00DF1A60">
        <w:rPr>
          <w:rFonts w:ascii="Calibri" w:hAnsi="Calibri"/>
          <w:spacing w:val="32"/>
        </w:rPr>
        <w:t xml:space="preserve"> </w:t>
      </w:r>
      <w:r w:rsidRPr="00DF1A60">
        <w:rPr>
          <w:rFonts w:ascii="Calibri" w:hAnsi="Calibri"/>
        </w:rPr>
        <w:t>οργανωτικά</w:t>
      </w:r>
      <w:r w:rsidRPr="00DF1A60">
        <w:rPr>
          <w:rFonts w:ascii="Calibri" w:hAnsi="Calibri"/>
          <w:spacing w:val="32"/>
        </w:rPr>
        <w:t xml:space="preserve"> </w:t>
      </w:r>
      <w:r w:rsidRPr="00DF1A60">
        <w:rPr>
          <w:rFonts w:ascii="Calibri" w:hAnsi="Calibri"/>
        </w:rPr>
        <w:t>μέτρα,</w:t>
      </w:r>
      <w:r w:rsidRPr="00DF1A60">
        <w:rPr>
          <w:rFonts w:ascii="Calibri" w:hAnsi="Calibri"/>
          <w:spacing w:val="33"/>
        </w:rPr>
        <w:t xml:space="preserve"> </w:t>
      </w:r>
      <w:r w:rsidRPr="00DF1A60">
        <w:rPr>
          <w:rFonts w:ascii="Calibri" w:hAnsi="Calibri"/>
        </w:rPr>
        <w:t>καθώς</w:t>
      </w:r>
      <w:r w:rsidRPr="00DF1A60">
        <w:rPr>
          <w:rFonts w:ascii="Calibri" w:hAnsi="Calibri"/>
          <w:spacing w:val="36"/>
        </w:rPr>
        <w:t xml:space="preserve"> </w:t>
      </w:r>
      <w:r w:rsidRPr="00DF1A60">
        <w:rPr>
          <w:rFonts w:ascii="Calibri" w:hAnsi="Calibri"/>
        </w:rPr>
        <w:t>και</w:t>
      </w:r>
      <w:r w:rsidRPr="00DF1A60">
        <w:rPr>
          <w:rFonts w:ascii="Calibri" w:hAnsi="Calibri"/>
          <w:spacing w:val="32"/>
        </w:rPr>
        <w:t xml:space="preserve"> </w:t>
      </w:r>
      <w:r w:rsidR="004162C3">
        <w:rPr>
          <w:rFonts w:ascii="Calibri" w:hAnsi="Calibri"/>
        </w:rPr>
        <w:t>μέ</w:t>
      </w:r>
      <w:r w:rsidRPr="00DF1A60">
        <w:rPr>
          <w:rFonts w:ascii="Calibri" w:hAnsi="Calibri"/>
        </w:rPr>
        <w:t>τρα</w:t>
      </w:r>
      <w:r w:rsidRPr="00DF1A60">
        <w:rPr>
          <w:rFonts w:ascii="Calibri" w:hAnsi="Calibri"/>
          <w:spacing w:val="33"/>
        </w:rPr>
        <w:t xml:space="preserve"> </w:t>
      </w:r>
      <w:r w:rsidRPr="00DF1A60">
        <w:rPr>
          <w:rFonts w:ascii="Calibri" w:hAnsi="Calibri"/>
        </w:rPr>
        <w:t>σε</w:t>
      </w:r>
      <w:r w:rsidRPr="00DF1A60">
        <w:rPr>
          <w:rFonts w:ascii="Calibri" w:hAnsi="Calibri"/>
          <w:spacing w:val="31"/>
        </w:rPr>
        <w:t xml:space="preserve"> </w:t>
      </w:r>
      <w:r w:rsidRPr="00DF1A60">
        <w:rPr>
          <w:rFonts w:ascii="Calibri" w:hAnsi="Calibri"/>
        </w:rPr>
        <w:t>επίπεδο</w:t>
      </w:r>
      <w:r w:rsidRPr="00DF1A60">
        <w:rPr>
          <w:rFonts w:ascii="Calibri" w:hAnsi="Calibri"/>
          <w:spacing w:val="34"/>
        </w:rPr>
        <w:t xml:space="preserve"> </w:t>
      </w:r>
      <w:r w:rsidRPr="00DF1A60">
        <w:rPr>
          <w:rFonts w:ascii="Calibri" w:hAnsi="Calibri"/>
        </w:rPr>
        <w:t>προσωπικού</w:t>
      </w:r>
      <w:r w:rsidRPr="00DF1A60">
        <w:rPr>
          <w:rFonts w:ascii="Calibri" w:hAnsi="Calibri"/>
          <w:spacing w:val="33"/>
        </w:rPr>
        <w:t xml:space="preserve"> </w:t>
      </w:r>
      <w:r w:rsidRPr="00DF1A60">
        <w:rPr>
          <w:rFonts w:ascii="Calibri" w:hAnsi="Calibri"/>
        </w:rPr>
        <w:t>κατάλληλα</w:t>
      </w:r>
      <w:r w:rsidRPr="00DF1A60">
        <w:rPr>
          <w:rFonts w:ascii="Calibri" w:hAnsi="Calibri"/>
          <w:spacing w:val="32"/>
        </w:rPr>
        <w:t xml:space="preserve"> </w:t>
      </w:r>
      <w:r w:rsidRPr="00DF1A60">
        <w:rPr>
          <w:rFonts w:ascii="Calibri" w:hAnsi="Calibri"/>
        </w:rPr>
        <w:t>για</w:t>
      </w:r>
      <w:r w:rsidRPr="00DF1A60">
        <w:rPr>
          <w:rFonts w:ascii="Calibri" w:hAnsi="Calibri"/>
          <w:spacing w:val="32"/>
        </w:rPr>
        <w:t xml:space="preserve"> </w:t>
      </w:r>
      <w:r w:rsidRPr="00DF1A60">
        <w:rPr>
          <w:rFonts w:ascii="Calibri" w:hAnsi="Calibri"/>
        </w:rPr>
        <w:t>την</w:t>
      </w:r>
      <w:r w:rsidRPr="00DF1A60">
        <w:rPr>
          <w:rFonts w:ascii="Calibri" w:hAnsi="Calibri"/>
          <w:spacing w:val="32"/>
        </w:rPr>
        <w:t xml:space="preserve"> </w:t>
      </w:r>
      <w:r w:rsidRPr="00DF1A60">
        <w:rPr>
          <w:rFonts w:ascii="Calibri" w:hAnsi="Calibri"/>
        </w:rPr>
        <w:t>αποφυγή</w:t>
      </w:r>
      <w:r w:rsidR="00DF1A60" w:rsidRPr="00DF1A60">
        <w:rPr>
          <w:rFonts w:ascii="Calibri" w:hAnsi="Calibri"/>
        </w:rPr>
        <w:t xml:space="preserve"> </w:t>
      </w:r>
      <w:r w:rsidR="00A74647" w:rsidRPr="00DF1A60">
        <w:rPr>
          <w:rFonts w:ascii="Calibri" w:hAnsi="Calibri"/>
        </w:rPr>
        <w:t>περαιτέρω ποινικών αδικημάτων ή παρα</w:t>
      </w:r>
      <w:r w:rsidR="00341A9D">
        <w:rPr>
          <w:rFonts w:ascii="Calibri" w:hAnsi="Calibri"/>
        </w:rPr>
        <w:softHyphen/>
      </w:r>
      <w:r w:rsidR="00A74647" w:rsidRPr="00DF1A60">
        <w:rPr>
          <w:rFonts w:ascii="Calibri" w:hAnsi="Calibri"/>
        </w:rPr>
        <w:t>πτω</w:t>
      </w:r>
      <w:r w:rsidR="00BE261E">
        <w:rPr>
          <w:rFonts w:ascii="Calibri" w:hAnsi="Calibri"/>
        </w:rPr>
        <w:softHyphen/>
      </w:r>
      <w:r w:rsidR="00CE5198">
        <w:rPr>
          <w:rFonts w:ascii="Calibri" w:hAnsi="Calibri"/>
        </w:rPr>
        <w:softHyphen/>
      </w:r>
      <w:r w:rsidR="00CE5198">
        <w:rPr>
          <w:rFonts w:ascii="Calibri" w:hAnsi="Calibri"/>
        </w:rPr>
        <w:softHyphen/>
      </w:r>
      <w:r w:rsidR="000059CA">
        <w:rPr>
          <w:rFonts w:ascii="Calibri" w:hAnsi="Calibri"/>
        </w:rPr>
        <w:softHyphen/>
      </w:r>
      <w:r w:rsidR="00530DE6">
        <w:rPr>
          <w:rFonts w:ascii="Calibri" w:hAnsi="Calibri"/>
        </w:rPr>
        <w:softHyphen/>
      </w:r>
      <w:r w:rsidR="007F7CD1">
        <w:rPr>
          <w:rFonts w:ascii="Calibri" w:hAnsi="Calibri"/>
        </w:rPr>
        <w:softHyphen/>
      </w:r>
      <w:r w:rsidR="000059CA">
        <w:rPr>
          <w:rFonts w:ascii="Calibri" w:hAnsi="Calibri"/>
        </w:rPr>
        <w:softHyphen/>
      </w:r>
      <w:r w:rsidR="00DA06FE">
        <w:rPr>
          <w:rFonts w:ascii="Calibri" w:hAnsi="Calibri"/>
        </w:rPr>
        <w:softHyphen/>
      </w:r>
      <w:r w:rsidR="00341A9D">
        <w:rPr>
          <w:rFonts w:ascii="Calibri" w:hAnsi="Calibri"/>
        </w:rPr>
        <w:softHyphen/>
      </w:r>
      <w:r w:rsidR="004162C3">
        <w:rPr>
          <w:rFonts w:ascii="Calibri" w:hAnsi="Calibri"/>
        </w:rPr>
        <w:softHyphen/>
      </w:r>
      <w:r w:rsidR="00A74647" w:rsidRPr="00DF1A60">
        <w:rPr>
          <w:rFonts w:ascii="Calibri" w:hAnsi="Calibri"/>
        </w:rPr>
        <w:t>μάτων. Τα μέτρα που λαμβάνονται από τους οικονομικούς φορείς αξιολογούνται σε συνάρτηση με τη σο</w:t>
      </w:r>
      <w:r w:rsidR="002E6151">
        <w:rPr>
          <w:rFonts w:ascii="Calibri" w:hAnsi="Calibri"/>
        </w:rPr>
        <w:softHyphen/>
      </w:r>
      <w:r w:rsidR="00DA06FE">
        <w:rPr>
          <w:rFonts w:ascii="Calibri" w:hAnsi="Calibri"/>
        </w:rPr>
        <w:softHyphen/>
      </w:r>
      <w:r w:rsidR="007F7CD1">
        <w:rPr>
          <w:rFonts w:ascii="Calibri" w:hAnsi="Calibri"/>
        </w:rPr>
        <w:softHyphen/>
      </w:r>
      <w:r w:rsidR="000059CA">
        <w:rPr>
          <w:rFonts w:ascii="Calibri" w:hAnsi="Calibri"/>
        </w:rPr>
        <w:softHyphen/>
      </w:r>
      <w:r w:rsidR="00CE5198">
        <w:rPr>
          <w:rFonts w:ascii="Calibri" w:hAnsi="Calibri"/>
        </w:rPr>
        <w:softHyphen/>
      </w:r>
      <w:r w:rsidR="00A74647" w:rsidRPr="00DF1A60">
        <w:rPr>
          <w:rFonts w:ascii="Calibri" w:hAnsi="Calibri"/>
        </w:rPr>
        <w:t>βαρότητα και τις ιδιαίτερες περιστάσεις του ποινικού αδικήματος ή του παραπτώματος. Εάν τα στοιχεία κριθούν ε</w:t>
      </w:r>
      <w:r w:rsidR="004162C3">
        <w:rPr>
          <w:rFonts w:ascii="Calibri" w:hAnsi="Calibri"/>
        </w:rPr>
        <w:softHyphen/>
      </w:r>
      <w:r w:rsidR="00A74647" w:rsidRPr="00DF1A60">
        <w:rPr>
          <w:rFonts w:ascii="Calibri" w:hAnsi="Calibri"/>
        </w:rPr>
        <w:t>παρ</w:t>
      </w:r>
      <w:r w:rsidR="004162C3">
        <w:rPr>
          <w:rFonts w:ascii="Calibri" w:hAnsi="Calibri"/>
        </w:rPr>
        <w:softHyphen/>
      </w:r>
      <w:r w:rsidR="00A74647" w:rsidRPr="00DF1A60">
        <w:rPr>
          <w:rFonts w:ascii="Calibri" w:hAnsi="Calibri"/>
        </w:rPr>
        <w:t>κή, ο εν λόγω οικονομικός φορέας δεν αποκλείεται από τη διαδικασία σύναψης σύμβασης. Εάν τα στοι</w:t>
      </w:r>
      <w:r w:rsidR="004162C3">
        <w:rPr>
          <w:rFonts w:ascii="Calibri" w:hAnsi="Calibri"/>
        </w:rPr>
        <w:softHyphen/>
      </w:r>
      <w:r w:rsidR="00A74647" w:rsidRPr="00DF1A60">
        <w:rPr>
          <w:rFonts w:ascii="Calibri" w:hAnsi="Calibri"/>
        </w:rPr>
        <w:t>χεία κριθούν επαρκή, ο εν λόγω οικονομικός φορέας δεν αποκλείεται από τη δια</w:t>
      </w:r>
      <w:r w:rsidR="00562D6A">
        <w:rPr>
          <w:rFonts w:ascii="Calibri" w:hAnsi="Calibri"/>
        </w:rPr>
        <w:softHyphen/>
      </w:r>
      <w:r w:rsidR="00A74647" w:rsidRPr="00DF1A60">
        <w:rPr>
          <w:rFonts w:ascii="Calibri" w:hAnsi="Calibri"/>
        </w:rPr>
        <w:t>δι</w:t>
      </w:r>
      <w:r w:rsidR="00562D6A">
        <w:rPr>
          <w:rFonts w:ascii="Calibri" w:hAnsi="Calibri"/>
        </w:rPr>
        <w:softHyphen/>
      </w:r>
      <w:r w:rsidR="00A74647" w:rsidRPr="00DF1A60">
        <w:rPr>
          <w:rFonts w:ascii="Calibri" w:hAnsi="Calibri"/>
        </w:rPr>
        <w:t>κα</w:t>
      </w:r>
      <w:r w:rsidR="00562D6A">
        <w:rPr>
          <w:rFonts w:ascii="Calibri" w:hAnsi="Calibri"/>
        </w:rPr>
        <w:softHyphen/>
      </w:r>
      <w:r w:rsidR="00A74647" w:rsidRPr="00DF1A60">
        <w:rPr>
          <w:rFonts w:ascii="Calibri" w:hAnsi="Calibri"/>
        </w:rPr>
        <w:t>σία σύνα</w:t>
      </w:r>
      <w:r w:rsidR="00341A9D">
        <w:rPr>
          <w:rFonts w:ascii="Calibri" w:hAnsi="Calibri"/>
        </w:rPr>
        <w:softHyphen/>
      </w:r>
      <w:r w:rsidR="00A74647" w:rsidRPr="00DF1A60">
        <w:rPr>
          <w:rFonts w:ascii="Calibri" w:hAnsi="Calibri"/>
        </w:rPr>
        <w:t>ψης σύμ</w:t>
      </w:r>
      <w:r w:rsidR="004162C3">
        <w:rPr>
          <w:rFonts w:ascii="Calibri" w:hAnsi="Calibri"/>
        </w:rPr>
        <w:softHyphen/>
      </w:r>
      <w:r w:rsidR="00A74647" w:rsidRPr="00DF1A60">
        <w:rPr>
          <w:rFonts w:ascii="Calibri" w:hAnsi="Calibri"/>
        </w:rPr>
        <w:t>βα</w:t>
      </w:r>
      <w:r w:rsidR="004162C3">
        <w:rPr>
          <w:rFonts w:ascii="Calibri" w:hAnsi="Calibri"/>
        </w:rPr>
        <w:softHyphen/>
      </w:r>
      <w:r w:rsidR="00A74647" w:rsidRPr="00DF1A60">
        <w:rPr>
          <w:rFonts w:ascii="Calibri" w:hAnsi="Calibri"/>
        </w:rPr>
        <w:t>σης. Τα μέτρα που λαμβάνονται από τους οικονομικο</w:t>
      </w:r>
      <w:r w:rsidR="00A74647" w:rsidRPr="00DF1A60">
        <w:rPr>
          <w:rFonts w:ascii="Calibri" w:hAnsi="Calibri"/>
          <w:color w:val="00000A"/>
        </w:rPr>
        <w:t>ύς φορείς αξιολογούνται σε συνάρτηση με τη σοβα</w:t>
      </w:r>
      <w:r w:rsidR="004162C3">
        <w:rPr>
          <w:rFonts w:ascii="Calibri" w:hAnsi="Calibri"/>
          <w:color w:val="00000A"/>
        </w:rPr>
        <w:softHyphen/>
      </w:r>
      <w:r w:rsidR="00A74647" w:rsidRPr="00DF1A60">
        <w:rPr>
          <w:rFonts w:ascii="Calibri" w:hAnsi="Calibri"/>
          <w:color w:val="00000A"/>
        </w:rPr>
        <w:t>ρό</w:t>
      </w:r>
      <w:r w:rsidR="004162C3">
        <w:rPr>
          <w:rFonts w:ascii="Calibri" w:hAnsi="Calibri"/>
          <w:color w:val="00000A"/>
        </w:rPr>
        <w:softHyphen/>
      </w:r>
      <w:r w:rsidR="00A74647" w:rsidRPr="00DF1A60">
        <w:rPr>
          <w:rFonts w:ascii="Calibri" w:hAnsi="Calibri"/>
          <w:color w:val="00000A"/>
        </w:rPr>
        <w:t>τητα και τις ιδιαίτερες περιστάσεις του ποινικού αδικήματος ή του παραπτώματος. Αν τα μέτρα κρι</w:t>
      </w:r>
      <w:r w:rsidR="00EB1454">
        <w:rPr>
          <w:rFonts w:ascii="Calibri" w:hAnsi="Calibri"/>
          <w:color w:val="00000A"/>
        </w:rPr>
        <w:softHyphen/>
      </w:r>
      <w:r w:rsidR="00EB1454">
        <w:rPr>
          <w:rFonts w:ascii="Calibri" w:hAnsi="Calibri"/>
          <w:color w:val="00000A"/>
        </w:rPr>
        <w:softHyphen/>
      </w:r>
      <w:r w:rsidR="00A74647" w:rsidRPr="00DF1A60">
        <w:rPr>
          <w:rFonts w:ascii="Calibri" w:hAnsi="Calibri"/>
          <w:color w:val="00000A"/>
        </w:rPr>
        <w:t>θούν α</w:t>
      </w:r>
      <w:r w:rsidR="004162C3">
        <w:rPr>
          <w:rFonts w:ascii="Calibri" w:hAnsi="Calibri"/>
          <w:color w:val="00000A"/>
        </w:rPr>
        <w:softHyphen/>
      </w:r>
      <w:r w:rsidR="00A74647" w:rsidRPr="00DF1A60">
        <w:rPr>
          <w:rFonts w:ascii="Calibri" w:hAnsi="Calibri"/>
          <w:color w:val="00000A"/>
        </w:rPr>
        <w:t>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w:t>
      </w:r>
      <w:r w:rsidR="00341A9D">
        <w:rPr>
          <w:rFonts w:ascii="Calibri" w:hAnsi="Calibri"/>
          <w:color w:val="00000A"/>
        </w:rPr>
        <w:softHyphen/>
      </w:r>
      <w:r w:rsidR="00A74647" w:rsidRPr="00DF1A60">
        <w:rPr>
          <w:rFonts w:ascii="Calibri" w:hAnsi="Calibri"/>
          <w:color w:val="00000A"/>
        </w:rPr>
        <w:t>πε</w:t>
      </w:r>
      <w:r w:rsidR="00341A9D">
        <w:rPr>
          <w:rFonts w:ascii="Calibri" w:hAnsi="Calibri"/>
          <w:color w:val="00000A"/>
        </w:rPr>
        <w:softHyphen/>
      </w:r>
      <w:r w:rsidR="00DA06FE">
        <w:rPr>
          <w:rFonts w:ascii="Calibri" w:hAnsi="Calibri"/>
          <w:color w:val="00000A"/>
        </w:rPr>
        <w:softHyphen/>
      </w:r>
      <w:r w:rsidR="007F7CD1">
        <w:rPr>
          <w:rFonts w:ascii="Calibri" w:hAnsi="Calibri"/>
          <w:color w:val="00000A"/>
        </w:rPr>
        <w:softHyphen/>
      </w:r>
      <w:r w:rsidR="00A74647" w:rsidRPr="00DF1A60">
        <w:rPr>
          <w:rFonts w:ascii="Calibri" w:hAnsi="Calibri"/>
          <w:color w:val="00000A"/>
        </w:rPr>
        <w:t>δο, από τη συμμετοχή σε διαδικασίες σύναψης σύμβασης ή ανάθεσης παραχώρησης δεν μπορεί να κάνει χρήση της α</w:t>
      </w:r>
      <w:r w:rsidR="004162C3">
        <w:rPr>
          <w:rFonts w:ascii="Calibri" w:hAnsi="Calibri"/>
          <w:color w:val="00000A"/>
        </w:rPr>
        <w:softHyphen/>
      </w:r>
      <w:r w:rsidR="00A74647" w:rsidRPr="00DF1A60">
        <w:rPr>
          <w:rFonts w:ascii="Calibri" w:hAnsi="Calibri"/>
          <w:color w:val="00000A"/>
        </w:rPr>
        <w:t>νωτέρω δυνατότητας κατά την περίοδο του αποκλεισμού που ορίζεται στην εν λόγω απόφαση.</w:t>
      </w:r>
    </w:p>
    <w:p w14:paraId="1EC52A6A" w14:textId="71A27155" w:rsidR="00F43691" w:rsidRDefault="00953367" w:rsidP="006312D1">
      <w:pPr>
        <w:pStyle w:val="a4"/>
        <w:numPr>
          <w:ilvl w:val="3"/>
          <w:numId w:val="39"/>
        </w:numPr>
        <w:tabs>
          <w:tab w:val="left" w:pos="1146"/>
        </w:tabs>
        <w:spacing w:before="120" w:after="120"/>
        <w:ind w:right="1135" w:firstLine="0"/>
        <w:jc w:val="both"/>
        <w:rPr>
          <w:rFonts w:ascii="Calibri" w:hAnsi="Calibri"/>
          <w:b/>
          <w:color w:val="00000A"/>
        </w:rPr>
      </w:pPr>
      <w:r>
        <w:rPr>
          <w:rFonts w:ascii="Calibri" w:hAnsi="Calibri"/>
          <w:color w:val="00000A"/>
        </w:rPr>
        <w:t>Η απόφαση για τη διαπίστωση της επάρκειας ή μη των επανορθωτικών μέτρων κατά την προηγού</w:t>
      </w:r>
      <w:r w:rsidR="005070BD">
        <w:rPr>
          <w:rFonts w:ascii="Calibri" w:hAnsi="Calibri"/>
          <w:color w:val="00000A"/>
        </w:rPr>
        <w:t>-</w:t>
      </w:r>
      <w:r>
        <w:rPr>
          <w:rFonts w:ascii="Calibri" w:hAnsi="Calibri"/>
          <w:color w:val="00000A"/>
        </w:rPr>
        <w:t xml:space="preserve">μενη </w:t>
      </w:r>
      <w:r w:rsidR="005070BD">
        <w:rPr>
          <w:rFonts w:ascii="Calibri" w:hAnsi="Calibri"/>
          <w:color w:val="00000A"/>
        </w:rPr>
        <w:t>παρ</w:t>
      </w:r>
      <w:r w:rsidR="00BD0E49">
        <w:rPr>
          <w:rFonts w:ascii="Calibri" w:hAnsi="Calibri"/>
          <w:color w:val="00000A"/>
        </w:rPr>
        <w:t xml:space="preserve">άγραφο </w:t>
      </w:r>
      <w:r>
        <w:rPr>
          <w:rFonts w:ascii="Calibri" w:hAnsi="Calibri"/>
          <w:color w:val="00000A"/>
        </w:rPr>
        <w:t>εκδίδεται σύμφωνα με τα οριζόμενα στις παρ. 8</w:t>
      </w:r>
      <w:r w:rsidR="00CF0804">
        <w:rPr>
          <w:rFonts w:ascii="Calibri" w:hAnsi="Calibri"/>
          <w:color w:val="00000A"/>
        </w:rPr>
        <w:t>-</w:t>
      </w:r>
      <w:r>
        <w:rPr>
          <w:rFonts w:ascii="Calibri" w:hAnsi="Calibri"/>
          <w:color w:val="00000A"/>
        </w:rPr>
        <w:t xml:space="preserve">9 του </w:t>
      </w:r>
      <w:r w:rsidR="006F76EA">
        <w:rPr>
          <w:rFonts w:ascii="Calibri" w:hAnsi="Calibri"/>
          <w:color w:val="00000A"/>
        </w:rPr>
        <w:t>άρ.</w:t>
      </w:r>
      <w:r>
        <w:rPr>
          <w:rFonts w:ascii="Calibri" w:hAnsi="Calibri"/>
          <w:color w:val="00000A"/>
        </w:rPr>
        <w:t xml:space="preserve"> 73 του ν. </w:t>
      </w:r>
      <w:r>
        <w:rPr>
          <w:rFonts w:ascii="Calibri" w:hAnsi="Calibri"/>
          <w:color w:val="00000A"/>
          <w:spacing w:val="-2"/>
        </w:rPr>
        <w:t>4412/2016.</w:t>
      </w:r>
    </w:p>
    <w:p w14:paraId="0CF8E446" w14:textId="27A7328E" w:rsidR="00F43691" w:rsidRDefault="00953367" w:rsidP="006312D1">
      <w:pPr>
        <w:pStyle w:val="a4"/>
        <w:numPr>
          <w:ilvl w:val="3"/>
          <w:numId w:val="39"/>
        </w:numPr>
        <w:tabs>
          <w:tab w:val="left" w:pos="1091"/>
        </w:tabs>
        <w:spacing w:before="120" w:after="240"/>
        <w:ind w:right="1133" w:firstLine="0"/>
        <w:jc w:val="both"/>
        <w:rPr>
          <w:rFonts w:ascii="Calibri" w:hAnsi="Calibri"/>
          <w:b/>
        </w:rPr>
      </w:pPr>
      <w:r>
        <w:rPr>
          <w:rFonts w:ascii="Calibri" w:hAnsi="Calibri"/>
        </w:rPr>
        <w:t>Οικονομικός φορέας, στον</w:t>
      </w:r>
      <w:r>
        <w:rPr>
          <w:rFonts w:ascii="Calibri" w:hAnsi="Calibri"/>
          <w:spacing w:val="-3"/>
        </w:rPr>
        <w:t xml:space="preserve"> </w:t>
      </w:r>
      <w:r>
        <w:rPr>
          <w:rFonts w:ascii="Calibri" w:hAnsi="Calibri"/>
        </w:rPr>
        <w:t>οποίο έχει επιβληθεί, η</w:t>
      </w:r>
      <w:r>
        <w:rPr>
          <w:rFonts w:ascii="Calibri" w:hAnsi="Calibri"/>
          <w:spacing w:val="-1"/>
        </w:rPr>
        <w:t xml:space="preserve"> </w:t>
      </w:r>
      <w:r>
        <w:rPr>
          <w:rFonts w:ascii="Calibri" w:hAnsi="Calibri"/>
        </w:rPr>
        <w:t>κύρωση του οριζόντιου αποκλεισμού σύμφω</w:t>
      </w:r>
      <w:r w:rsidR="00C231EE">
        <w:rPr>
          <w:rFonts w:ascii="Calibri" w:hAnsi="Calibri"/>
        </w:rPr>
        <w:softHyphen/>
      </w:r>
      <w:r>
        <w:rPr>
          <w:rFonts w:ascii="Calibri" w:hAnsi="Calibri"/>
        </w:rPr>
        <w:t>να με τις κείμενες διατάξεις και για το χρονικό διάστημα που αυτή ορίζει, αποκλείεται από την παρούσα δια</w:t>
      </w:r>
      <w:r w:rsidR="006E50EB">
        <w:rPr>
          <w:rFonts w:ascii="Calibri" w:hAnsi="Calibri"/>
        </w:rPr>
        <w:softHyphen/>
      </w:r>
      <w:r>
        <w:rPr>
          <w:rFonts w:ascii="Calibri" w:hAnsi="Calibri"/>
        </w:rPr>
        <w:t>δι</w:t>
      </w:r>
      <w:r w:rsidR="006E2745">
        <w:rPr>
          <w:rFonts w:ascii="Calibri" w:hAnsi="Calibri"/>
        </w:rPr>
        <w:softHyphen/>
      </w:r>
      <w:r w:rsidR="00BD0E49">
        <w:rPr>
          <w:rFonts w:ascii="Calibri" w:hAnsi="Calibri"/>
        </w:rPr>
        <w:softHyphen/>
      </w:r>
      <w:r w:rsidR="00C231EE">
        <w:rPr>
          <w:rFonts w:ascii="Calibri" w:hAnsi="Calibri"/>
        </w:rPr>
        <w:softHyphen/>
      </w:r>
      <w:r w:rsidR="006E50EB">
        <w:rPr>
          <w:rFonts w:ascii="Calibri" w:hAnsi="Calibri"/>
        </w:rPr>
        <w:softHyphen/>
      </w:r>
      <w:r>
        <w:rPr>
          <w:rFonts w:ascii="Calibri" w:hAnsi="Calibri"/>
        </w:rPr>
        <w:t>κασία σύναψης της σύμβασης.</w:t>
      </w:r>
    </w:p>
    <w:p w14:paraId="72CB03CD" w14:textId="7418E402" w:rsidR="00F43691" w:rsidRDefault="00953367">
      <w:pPr>
        <w:pStyle w:val="6"/>
        <w:ind w:left="352"/>
        <w:jc w:val="both"/>
        <w:rPr>
          <w:rFonts w:ascii="Calibri" w:hAnsi="Calibri"/>
        </w:rPr>
      </w:pPr>
      <w:r>
        <w:rPr>
          <w:rFonts w:ascii="Calibri" w:hAnsi="Calibri"/>
        </w:rPr>
        <w:t>Κριτήρια</w:t>
      </w:r>
      <w:r>
        <w:rPr>
          <w:rFonts w:ascii="Calibri" w:hAnsi="Calibri"/>
          <w:spacing w:val="-8"/>
        </w:rPr>
        <w:t xml:space="preserve"> </w:t>
      </w:r>
      <w:r>
        <w:rPr>
          <w:rFonts w:ascii="Calibri" w:hAnsi="Calibri"/>
          <w:spacing w:val="-2"/>
        </w:rPr>
        <w:t>Επιλογής</w:t>
      </w:r>
    </w:p>
    <w:p w14:paraId="715DB4C6" w14:textId="77777777" w:rsidR="00F43691" w:rsidRDefault="00953367" w:rsidP="006312D1">
      <w:pPr>
        <w:pStyle w:val="a4"/>
        <w:numPr>
          <w:ilvl w:val="2"/>
          <w:numId w:val="43"/>
        </w:numPr>
        <w:tabs>
          <w:tab w:val="left" w:pos="966"/>
        </w:tabs>
        <w:spacing w:before="120"/>
        <w:ind w:left="965" w:hanging="614"/>
        <w:jc w:val="both"/>
        <w:rPr>
          <w:rFonts w:ascii="Calibri" w:hAnsi="Calibri"/>
          <w:b/>
        </w:rPr>
      </w:pPr>
      <w:r>
        <w:rPr>
          <w:rFonts w:ascii="Calibri" w:hAnsi="Calibri"/>
          <w:b/>
        </w:rPr>
        <w:t>Καταλληλότητα</w:t>
      </w:r>
      <w:r>
        <w:rPr>
          <w:rFonts w:ascii="Calibri" w:hAnsi="Calibri"/>
          <w:b/>
          <w:spacing w:val="-8"/>
        </w:rPr>
        <w:t xml:space="preserve"> </w:t>
      </w:r>
      <w:r>
        <w:rPr>
          <w:rFonts w:ascii="Calibri" w:hAnsi="Calibri"/>
          <w:b/>
        </w:rPr>
        <w:t>άσκησης</w:t>
      </w:r>
      <w:r>
        <w:rPr>
          <w:rFonts w:ascii="Calibri" w:hAnsi="Calibri"/>
          <w:b/>
          <w:spacing w:val="-8"/>
        </w:rPr>
        <w:t xml:space="preserve"> </w:t>
      </w:r>
      <w:r>
        <w:rPr>
          <w:rFonts w:ascii="Calibri" w:hAnsi="Calibri"/>
          <w:b/>
        </w:rPr>
        <w:t>επαγγελματικής</w:t>
      </w:r>
      <w:r>
        <w:rPr>
          <w:rFonts w:ascii="Calibri" w:hAnsi="Calibri"/>
          <w:b/>
          <w:spacing w:val="-7"/>
        </w:rPr>
        <w:t xml:space="preserve"> </w:t>
      </w:r>
      <w:r>
        <w:rPr>
          <w:rFonts w:ascii="Calibri" w:hAnsi="Calibri"/>
          <w:b/>
          <w:spacing w:val="-2"/>
        </w:rPr>
        <w:t>δραστηριότητας</w:t>
      </w:r>
    </w:p>
    <w:p w14:paraId="32ECFFF3" w14:textId="55588FED" w:rsidR="00F43691" w:rsidRDefault="00953367">
      <w:pPr>
        <w:pStyle w:val="a3"/>
        <w:spacing w:before="61"/>
        <w:ind w:left="352" w:right="1132"/>
        <w:jc w:val="both"/>
        <w:rPr>
          <w:rFonts w:ascii="Calibri" w:hAnsi="Calibri"/>
          <w:color w:val="00000A"/>
        </w:rPr>
      </w:pPr>
      <w:r>
        <w:rPr>
          <w:rFonts w:ascii="Calibri" w:hAnsi="Calibri"/>
        </w:rPr>
        <w:t>Οι οικονομικοί φορείς που συμμετέχουν στη διαδικασία σύναψης σύμβασης απαιτείται να ασκούν δρα</w:t>
      </w:r>
      <w:r w:rsidR="00562D6A">
        <w:rPr>
          <w:rFonts w:ascii="Calibri" w:hAnsi="Calibri"/>
        </w:rPr>
        <w:softHyphen/>
      </w:r>
      <w:r>
        <w:rPr>
          <w:rFonts w:ascii="Calibri" w:hAnsi="Calibri"/>
        </w:rPr>
        <w:t>στη</w:t>
      </w:r>
      <w:r w:rsidR="00562D6A">
        <w:rPr>
          <w:rFonts w:ascii="Calibri" w:hAnsi="Calibri"/>
        </w:rPr>
        <w:softHyphen/>
      </w:r>
      <w:r>
        <w:rPr>
          <w:rFonts w:ascii="Calibri" w:hAnsi="Calibri"/>
        </w:rPr>
        <w:t>ριό</w:t>
      </w:r>
      <w:r w:rsidR="00562D6A">
        <w:rPr>
          <w:rFonts w:ascii="Calibri" w:hAnsi="Calibri"/>
        </w:rPr>
        <w:softHyphen/>
      </w:r>
      <w:r>
        <w:rPr>
          <w:rFonts w:ascii="Calibri" w:hAnsi="Calibri"/>
        </w:rPr>
        <w:t xml:space="preserve">τητα συναφή με το αντικείμενο </w:t>
      </w:r>
      <w:r>
        <w:rPr>
          <w:rFonts w:ascii="Calibri" w:hAnsi="Calibri"/>
          <w:color w:val="00000A"/>
        </w:rPr>
        <w:t xml:space="preserve">της σύμβασης, </w:t>
      </w:r>
      <w:r>
        <w:rPr>
          <w:rFonts w:ascii="Calibri" w:hAnsi="Calibri"/>
        </w:rPr>
        <w:t xml:space="preserve">ήτοι </w:t>
      </w:r>
      <w:r w:rsidR="00F72199">
        <w:rPr>
          <w:rFonts w:ascii="Calibri" w:hAnsi="Calibri"/>
        </w:rPr>
        <w:t>μελετητικές και συμβουλευτικές δραστηριότητες σε θέματα ασφάλειας πληροφοριακών συστημάτων ή/και προστασίας δεδομένων, σχεδίασης και υλοποίησης λύσεων ασφάλειας, προμήθειας εξειδικευμένου λογισμικού και υλικού ασφάλειας και εν γένει δραστη</w:t>
      </w:r>
      <w:r w:rsidR="00F72199">
        <w:rPr>
          <w:rFonts w:ascii="Calibri" w:hAnsi="Calibri"/>
        </w:rPr>
        <w:softHyphen/>
        <w:t>ριο</w:t>
      </w:r>
      <w:r w:rsidR="00F72199">
        <w:rPr>
          <w:rFonts w:ascii="Calibri" w:hAnsi="Calibri"/>
        </w:rPr>
        <w:softHyphen/>
        <w:t>τήτων που αφορούν θέματα ασφάλειας πληροφοριακών συστημάτων, υπολογιστών και δικτύων</w:t>
      </w:r>
      <w:r>
        <w:rPr>
          <w:rFonts w:ascii="Calibri" w:hAnsi="Calibri"/>
          <w:color w:val="00000A"/>
        </w:rPr>
        <w:t>.</w:t>
      </w:r>
    </w:p>
    <w:p w14:paraId="4923D608" w14:textId="111D8287" w:rsidR="00F43691" w:rsidRDefault="00953367">
      <w:pPr>
        <w:pStyle w:val="a3"/>
        <w:spacing w:before="120"/>
        <w:ind w:left="352" w:right="1130"/>
        <w:jc w:val="both"/>
        <w:rPr>
          <w:rFonts w:ascii="Calibri" w:hAnsi="Calibri"/>
          <w:i/>
        </w:rPr>
      </w:pPr>
      <w:r>
        <w:rPr>
          <w:rFonts w:ascii="Calibri" w:hAnsi="Calibri"/>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r>
        <w:rPr>
          <w:rFonts w:ascii="Calibri" w:hAnsi="Calibri"/>
          <w:color w:val="00000A"/>
        </w:rPr>
        <w:t>Εφόσον οι οικονομικοί φορείς απαιτείται να διαθέτουν ειδική έγκριση ή να είναι μέλη συ</w:t>
      </w:r>
      <w:r w:rsidR="00562D6A">
        <w:rPr>
          <w:rFonts w:ascii="Calibri" w:hAnsi="Calibri"/>
          <w:color w:val="00000A"/>
        </w:rPr>
        <w:softHyphen/>
      </w:r>
      <w:r>
        <w:rPr>
          <w:rFonts w:ascii="Calibri" w:hAnsi="Calibri"/>
          <w:color w:val="00000A"/>
        </w:rPr>
        <w:t>γκε</w:t>
      </w:r>
      <w:r w:rsidR="00562D6A">
        <w:rPr>
          <w:rFonts w:ascii="Calibri" w:hAnsi="Calibri"/>
          <w:color w:val="00000A"/>
        </w:rPr>
        <w:softHyphen/>
      </w:r>
      <w:r>
        <w:rPr>
          <w:rFonts w:ascii="Calibri" w:hAnsi="Calibri"/>
          <w:color w:val="00000A"/>
        </w:rPr>
        <w:t>κριμένου οργανισμού για να μπορούν να παράσχουν τη σχετική υπηρεσία στη χώρα καταγωγής</w:t>
      </w:r>
      <w:r>
        <w:rPr>
          <w:rFonts w:ascii="Calibri" w:hAnsi="Calibri"/>
          <w:color w:val="00000A"/>
          <w:spacing w:val="40"/>
        </w:rPr>
        <w:t xml:space="preserve"> </w:t>
      </w:r>
      <w:r>
        <w:rPr>
          <w:rFonts w:ascii="Calibri" w:hAnsi="Calibri"/>
          <w:color w:val="00000A"/>
        </w:rPr>
        <w:t xml:space="preserve">τους, η </w:t>
      </w:r>
      <w:r w:rsidR="00607100">
        <w:rPr>
          <w:rFonts w:ascii="Calibri" w:hAnsi="Calibri"/>
          <w:color w:val="00000A"/>
        </w:rPr>
        <w:t>Αναθέτουσα Αρχή</w:t>
      </w:r>
      <w:r>
        <w:rPr>
          <w:rFonts w:ascii="Calibri" w:hAnsi="Calibri"/>
          <w:color w:val="00000A"/>
        </w:rPr>
        <w:t xml:space="preserve"> μπορεί να τους ζητεί να αποδείξουν ότι διαθέτουν την έγκριση αυτή ή ότι είναι μέλη του εν λόγω οργανισμού ή να τους καλέσει να προβούν σε ένορκη δήλωση ενώπιον συμβολαιογράφου σχετικά </w:t>
      </w:r>
      <w:r>
        <w:rPr>
          <w:rFonts w:ascii="Calibri" w:hAnsi="Calibri"/>
          <w:color w:val="00000A"/>
        </w:rPr>
        <w:lastRenderedPageBreak/>
        <w:t>με την άσκηση του συγκεκριμένου επαγγέλματος</w:t>
      </w:r>
      <w:r>
        <w:rPr>
          <w:rFonts w:ascii="Calibri" w:hAnsi="Calibri"/>
          <w:i/>
          <w:color w:val="00000A"/>
        </w:rPr>
        <w:t>.</w:t>
      </w:r>
    </w:p>
    <w:p w14:paraId="7ED6D90E" w14:textId="221E1866" w:rsidR="00F43691" w:rsidRDefault="00953367">
      <w:pPr>
        <w:pStyle w:val="a3"/>
        <w:spacing w:before="120"/>
        <w:ind w:left="352" w:right="1133" w:firstLine="50"/>
        <w:jc w:val="both"/>
        <w:rPr>
          <w:rFonts w:ascii="Calibri" w:hAnsi="Calibri"/>
        </w:rPr>
      </w:pPr>
      <w:r>
        <w:rPr>
          <w:rFonts w:ascii="Calibri" w:hAnsi="Calibri"/>
        </w:rPr>
        <w:t>Στην περίπτωση οικονομικών φορέων εγκατεστημένων σε κράτος μέλους του Ευρωπαϊκού Οικο</w:t>
      </w:r>
      <w:r w:rsidR="009A7C95">
        <w:rPr>
          <w:rFonts w:ascii="Calibri" w:hAnsi="Calibri"/>
        </w:rPr>
        <w:t>νο</w:t>
      </w:r>
      <w:r>
        <w:rPr>
          <w:rFonts w:ascii="Calibri" w:hAnsi="Calibri"/>
        </w:rPr>
        <w:t>μικού Χώρου (Ε.Ο.Χ</w:t>
      </w:r>
      <w:r w:rsidR="00BD0E49">
        <w:rPr>
          <w:rFonts w:ascii="Calibri" w:hAnsi="Calibri"/>
        </w:rPr>
        <w:t>.</w:t>
      </w:r>
      <w:r>
        <w:rPr>
          <w:rFonts w:ascii="Calibri" w:hAnsi="Calibri"/>
        </w:rPr>
        <w:t>) ή σε τρίτες χώρες που προσχωρήσει στη Σ</w:t>
      </w:r>
      <w:r w:rsidR="009A7C95">
        <w:rPr>
          <w:rFonts w:ascii="Calibri" w:hAnsi="Calibri"/>
        </w:rPr>
        <w:t>υμφωνία Δημόσιων Συμβάσεων (Σ.Δ.Σ.)</w:t>
      </w:r>
      <w:r>
        <w:rPr>
          <w:rFonts w:ascii="Calibri" w:hAnsi="Calibri"/>
        </w:rPr>
        <w:t xml:space="preserve"> ή σε τρίτες χώρες που δεν εμπίπτουν στην προ</w:t>
      </w:r>
      <w:r w:rsidR="009A7C95">
        <w:rPr>
          <w:rFonts w:ascii="Calibri" w:hAnsi="Calibri"/>
        </w:rPr>
        <w:softHyphen/>
      </w:r>
      <w:r w:rsidR="00562D6A">
        <w:rPr>
          <w:rFonts w:ascii="Calibri" w:hAnsi="Calibri"/>
        </w:rPr>
        <w:softHyphen/>
      </w:r>
      <w:r>
        <w:rPr>
          <w:rFonts w:ascii="Calibri" w:hAnsi="Calibri"/>
        </w:rPr>
        <w:t>ηγούμενη περίπτωση και έχουν συνάψει διμερείς ή πολυμερείς συμ</w:t>
      </w:r>
      <w:r w:rsidR="009A7C95">
        <w:rPr>
          <w:rFonts w:ascii="Calibri" w:hAnsi="Calibri"/>
        </w:rPr>
        <w:softHyphen/>
      </w:r>
      <w:r>
        <w:rPr>
          <w:rFonts w:ascii="Calibri" w:hAnsi="Calibri"/>
        </w:rPr>
        <w:t>φω</w:t>
      </w:r>
      <w:r w:rsidR="009A7C95">
        <w:rPr>
          <w:rFonts w:ascii="Calibri" w:hAnsi="Calibri"/>
        </w:rPr>
        <w:softHyphen/>
      </w:r>
      <w:r>
        <w:rPr>
          <w:rFonts w:ascii="Calibri" w:hAnsi="Calibri"/>
        </w:rPr>
        <w:t>νί</w:t>
      </w:r>
      <w:r w:rsidR="009A7C95">
        <w:rPr>
          <w:rFonts w:ascii="Calibri" w:hAnsi="Calibri"/>
        </w:rPr>
        <w:softHyphen/>
      </w:r>
      <w:r>
        <w:rPr>
          <w:rFonts w:ascii="Calibri" w:hAnsi="Calibri"/>
        </w:rPr>
        <w:t>ες με την Ένωση σε θέματα δια</w:t>
      </w:r>
      <w:r w:rsidR="00562D6A">
        <w:rPr>
          <w:rFonts w:ascii="Calibri" w:hAnsi="Calibri"/>
        </w:rPr>
        <w:softHyphen/>
      </w:r>
      <w:r>
        <w:rPr>
          <w:rFonts w:ascii="Calibri" w:hAnsi="Calibri"/>
        </w:rPr>
        <w:t>δικασιών ανάθεσης δημοσίων συμβάσεων, απαιτείται να είναι εγγε</w:t>
      </w:r>
      <w:r w:rsidR="009A7C95">
        <w:rPr>
          <w:rFonts w:ascii="Calibri" w:hAnsi="Calibri"/>
        </w:rPr>
        <w:softHyphen/>
      </w:r>
      <w:r>
        <w:rPr>
          <w:rFonts w:ascii="Calibri" w:hAnsi="Calibri"/>
        </w:rPr>
        <w:t>γραμ</w:t>
      </w:r>
      <w:r w:rsidR="009A7C95">
        <w:rPr>
          <w:rFonts w:ascii="Calibri" w:hAnsi="Calibri"/>
        </w:rPr>
        <w:softHyphen/>
        <w:t>μέ</w:t>
      </w:r>
      <w:r w:rsidR="009A7C95">
        <w:rPr>
          <w:rFonts w:ascii="Calibri" w:hAnsi="Calibri"/>
        </w:rPr>
        <w:softHyphen/>
      </w:r>
      <w:r>
        <w:rPr>
          <w:rFonts w:ascii="Calibri" w:hAnsi="Calibri"/>
        </w:rPr>
        <w:t>νοι σε αντίστοιχα επαγ</w:t>
      </w:r>
      <w:r w:rsidR="00562D6A">
        <w:rPr>
          <w:rFonts w:ascii="Calibri" w:hAnsi="Calibri"/>
        </w:rPr>
        <w:softHyphen/>
      </w:r>
      <w:r>
        <w:rPr>
          <w:rFonts w:ascii="Calibri" w:hAnsi="Calibri"/>
        </w:rPr>
        <w:t>γελ</w:t>
      </w:r>
      <w:r w:rsidR="00562D6A">
        <w:rPr>
          <w:rFonts w:ascii="Calibri" w:hAnsi="Calibri"/>
        </w:rPr>
        <w:softHyphen/>
      </w:r>
      <w:r>
        <w:rPr>
          <w:rFonts w:ascii="Calibri" w:hAnsi="Calibri"/>
        </w:rPr>
        <w:t>μα</w:t>
      </w:r>
      <w:r w:rsidR="009A7C95">
        <w:rPr>
          <w:rFonts w:ascii="Calibri" w:hAnsi="Calibri"/>
        </w:rPr>
        <w:softHyphen/>
      </w:r>
      <w:r>
        <w:rPr>
          <w:rFonts w:ascii="Calibri" w:hAnsi="Calibri"/>
        </w:rPr>
        <w:t>τικά μητρώα.</w:t>
      </w:r>
    </w:p>
    <w:p w14:paraId="1351DA5C" w14:textId="4CF4B654" w:rsidR="00F43691" w:rsidRDefault="00953367">
      <w:pPr>
        <w:pStyle w:val="a3"/>
        <w:spacing w:before="121"/>
        <w:ind w:left="352" w:right="1132"/>
        <w:jc w:val="both"/>
        <w:rPr>
          <w:rFonts w:ascii="Calibri" w:hAnsi="Calibri"/>
        </w:rPr>
      </w:pPr>
      <w:r>
        <w:rPr>
          <w:rFonts w:ascii="Calibri" w:hAnsi="Calibri"/>
          <w:color w:val="00000A"/>
        </w:rPr>
        <w:t>Οι εγκατεστημένοι στην Ελλάδα οικονομικοί φορείς θα πρέπει να είναι εγγεγραμμένοι στο οικείο επαγ</w:t>
      </w:r>
      <w:r w:rsidR="00562D6A">
        <w:rPr>
          <w:rFonts w:ascii="Calibri" w:hAnsi="Calibri"/>
          <w:color w:val="00000A"/>
        </w:rPr>
        <w:softHyphen/>
      </w:r>
      <w:r>
        <w:rPr>
          <w:rFonts w:ascii="Calibri" w:hAnsi="Calibri"/>
          <w:color w:val="00000A"/>
        </w:rPr>
        <w:t>γελ</w:t>
      </w:r>
      <w:r w:rsidR="00562D6A">
        <w:rPr>
          <w:rFonts w:ascii="Calibri" w:hAnsi="Calibri"/>
          <w:color w:val="00000A"/>
        </w:rPr>
        <w:softHyphen/>
      </w:r>
      <w:r>
        <w:rPr>
          <w:rFonts w:ascii="Calibri" w:hAnsi="Calibri"/>
          <w:color w:val="00000A"/>
        </w:rPr>
        <w:t>μα</w:t>
      </w:r>
      <w:r w:rsidR="00AA4A2B">
        <w:rPr>
          <w:rFonts w:ascii="Calibri" w:hAnsi="Calibri"/>
          <w:color w:val="00000A"/>
        </w:rPr>
        <w:softHyphen/>
      </w:r>
      <w:r w:rsidR="00562D6A">
        <w:rPr>
          <w:rFonts w:ascii="Calibri" w:hAnsi="Calibri"/>
          <w:color w:val="00000A"/>
        </w:rPr>
        <w:softHyphen/>
      </w:r>
      <w:r w:rsidR="009A7C95">
        <w:rPr>
          <w:rFonts w:ascii="Calibri" w:hAnsi="Calibri"/>
          <w:color w:val="00000A"/>
        </w:rPr>
        <w:softHyphen/>
      </w:r>
      <w:r>
        <w:rPr>
          <w:rFonts w:ascii="Calibri" w:hAnsi="Calibri"/>
          <w:color w:val="00000A"/>
        </w:rPr>
        <w:t>τικό μητρώο, εφόσον, κατά την κείμενη νομοθεσία, απαιτείται η εγγραφή τους για την υπό ανάθεση υ</w:t>
      </w:r>
      <w:r w:rsidR="00AA4A2B">
        <w:rPr>
          <w:rFonts w:ascii="Calibri" w:hAnsi="Calibri"/>
          <w:color w:val="00000A"/>
        </w:rPr>
        <w:softHyphen/>
      </w:r>
      <w:r>
        <w:rPr>
          <w:rFonts w:ascii="Calibri" w:hAnsi="Calibri"/>
          <w:color w:val="00000A"/>
        </w:rPr>
        <w:t>πη</w:t>
      </w:r>
      <w:r w:rsidR="00AA4A2B">
        <w:rPr>
          <w:rFonts w:ascii="Calibri" w:hAnsi="Calibri"/>
          <w:color w:val="00000A"/>
        </w:rPr>
        <w:softHyphen/>
      </w:r>
      <w:r w:rsidR="00562D6A">
        <w:rPr>
          <w:rFonts w:ascii="Calibri" w:hAnsi="Calibri"/>
          <w:color w:val="00000A"/>
        </w:rPr>
        <w:softHyphen/>
      </w:r>
      <w:r w:rsidR="009A7C95">
        <w:rPr>
          <w:rFonts w:ascii="Calibri" w:hAnsi="Calibri"/>
          <w:color w:val="00000A"/>
        </w:rPr>
        <w:softHyphen/>
      </w:r>
      <w:r>
        <w:rPr>
          <w:rFonts w:ascii="Calibri" w:hAnsi="Calibri"/>
          <w:color w:val="00000A"/>
        </w:rPr>
        <w:t>ρεσία</w:t>
      </w:r>
      <w:r>
        <w:rPr>
          <w:rFonts w:ascii="Calibri" w:hAnsi="Calibri"/>
        </w:rPr>
        <w:t>.</w:t>
      </w:r>
    </w:p>
    <w:p w14:paraId="4632C108" w14:textId="77777777" w:rsidR="00F43691" w:rsidRPr="0027387C" w:rsidRDefault="00F43691">
      <w:pPr>
        <w:pStyle w:val="a3"/>
        <w:spacing w:before="7"/>
        <w:rPr>
          <w:rFonts w:ascii="Calibri"/>
        </w:rPr>
      </w:pPr>
    </w:p>
    <w:p w14:paraId="24241FEF" w14:textId="77777777" w:rsidR="00F43691" w:rsidRDefault="00953367" w:rsidP="006312D1">
      <w:pPr>
        <w:pStyle w:val="6"/>
        <w:numPr>
          <w:ilvl w:val="2"/>
          <w:numId w:val="43"/>
        </w:numPr>
        <w:tabs>
          <w:tab w:val="left" w:pos="971"/>
        </w:tabs>
        <w:ind w:left="970" w:hanging="619"/>
        <w:jc w:val="both"/>
        <w:rPr>
          <w:rFonts w:ascii="Calibri" w:hAnsi="Calibri"/>
        </w:rPr>
      </w:pPr>
      <w:r>
        <w:rPr>
          <w:rFonts w:ascii="Calibri" w:hAnsi="Calibri"/>
        </w:rPr>
        <w:t>Οικονομική</w:t>
      </w:r>
      <w:r>
        <w:rPr>
          <w:rFonts w:ascii="Calibri" w:hAnsi="Calibri"/>
          <w:spacing w:val="-11"/>
        </w:rPr>
        <w:t xml:space="preserve"> </w:t>
      </w:r>
      <w:r>
        <w:rPr>
          <w:rFonts w:ascii="Calibri" w:hAnsi="Calibri"/>
        </w:rPr>
        <w:t>και</w:t>
      </w:r>
      <w:r>
        <w:rPr>
          <w:rFonts w:ascii="Calibri" w:hAnsi="Calibri"/>
          <w:spacing w:val="-11"/>
        </w:rPr>
        <w:t xml:space="preserve"> </w:t>
      </w:r>
      <w:r>
        <w:rPr>
          <w:rFonts w:ascii="Calibri" w:hAnsi="Calibri"/>
        </w:rPr>
        <w:t>χρηματοοικονομική</w:t>
      </w:r>
      <w:r>
        <w:rPr>
          <w:rFonts w:ascii="Calibri" w:hAnsi="Calibri"/>
          <w:spacing w:val="-10"/>
        </w:rPr>
        <w:t xml:space="preserve"> </w:t>
      </w:r>
      <w:r>
        <w:rPr>
          <w:rFonts w:ascii="Calibri" w:hAnsi="Calibri"/>
          <w:spacing w:val="-2"/>
        </w:rPr>
        <w:t>επάρκεια</w:t>
      </w:r>
    </w:p>
    <w:p w14:paraId="35E8E915" w14:textId="6CC6E6CE" w:rsidR="002C4BC0" w:rsidRDefault="002C4BC0" w:rsidP="002C4BC0">
      <w:pPr>
        <w:pStyle w:val="a3"/>
        <w:spacing w:before="61"/>
        <w:ind w:left="352" w:right="1129"/>
        <w:jc w:val="both"/>
        <w:rPr>
          <w:rFonts w:ascii="Calibri" w:hAnsi="Calibri"/>
          <w:color w:val="00000A"/>
        </w:rPr>
      </w:pPr>
      <w:r>
        <w:rPr>
          <w:rFonts w:ascii="Calibri" w:hAnsi="Calibri"/>
          <w:color w:val="00000A"/>
        </w:rPr>
        <w:t>Όσον αφορά την οικονομική και χρηματοοικονομική επάρκεια για την παρούσα διαδικασία σύναψης σύμ</w:t>
      </w:r>
      <w:r>
        <w:rPr>
          <w:rFonts w:ascii="Calibri" w:hAnsi="Calibri"/>
          <w:color w:val="00000A"/>
        </w:rPr>
        <w:softHyphen/>
        <w:t>βασης, οι οικονομικοί φορείς απαιτείται να διαθέτουν κατά τις τρεις προηγούμενες του έτους του δια</w:t>
      </w:r>
      <w:r>
        <w:rPr>
          <w:rFonts w:ascii="Calibri" w:hAnsi="Calibri"/>
          <w:color w:val="00000A"/>
        </w:rPr>
        <w:softHyphen/>
        <w:t>γω</w:t>
      </w:r>
      <w:r>
        <w:rPr>
          <w:rFonts w:ascii="Calibri" w:hAnsi="Calibri"/>
          <w:color w:val="00000A"/>
        </w:rPr>
        <w:softHyphen/>
        <w:t>νι</w:t>
      </w:r>
      <w:r>
        <w:rPr>
          <w:rFonts w:ascii="Calibri" w:hAnsi="Calibri"/>
          <w:color w:val="00000A"/>
        </w:rPr>
        <w:softHyphen/>
        <w:t xml:space="preserve">σμού κλεισμένες χρήσεις </w:t>
      </w:r>
      <w:r w:rsidRPr="00BF60CC">
        <w:rPr>
          <w:rFonts w:ascii="Calibri" w:hAnsi="Calibri"/>
          <w:color w:val="00000A"/>
        </w:rPr>
        <w:t>(</w:t>
      </w:r>
      <w:r w:rsidRPr="003A4F8B">
        <w:rPr>
          <w:rFonts w:ascii="Calibri" w:hAnsi="Calibri"/>
          <w:b/>
          <w:bCs/>
          <w:color w:val="00000A"/>
        </w:rPr>
        <w:t>2020, 2021, 2022</w:t>
      </w:r>
      <w:r w:rsidRPr="00BF60CC">
        <w:rPr>
          <w:rFonts w:ascii="Calibri" w:hAnsi="Calibri"/>
          <w:color w:val="00000A"/>
        </w:rPr>
        <w:t>)</w:t>
      </w:r>
      <w:r>
        <w:rPr>
          <w:rFonts w:ascii="Calibri" w:hAnsi="Calibri"/>
          <w:color w:val="00000A"/>
        </w:rPr>
        <w:t xml:space="preserve"> ειδικό κύκλο εργασιών τουλάχιστον ίσο</w:t>
      </w:r>
      <w:r>
        <w:rPr>
          <w:rFonts w:ascii="Calibri" w:hAnsi="Calibri"/>
          <w:color w:val="00000A"/>
          <w:spacing w:val="-1"/>
        </w:rPr>
        <w:t xml:space="preserve"> </w:t>
      </w:r>
      <w:r>
        <w:rPr>
          <w:rFonts w:ascii="Calibri" w:hAnsi="Calibri"/>
          <w:color w:val="00000A"/>
        </w:rPr>
        <w:t>με</w:t>
      </w:r>
      <w:r>
        <w:rPr>
          <w:rFonts w:ascii="Calibri" w:hAnsi="Calibri"/>
          <w:color w:val="00000A"/>
          <w:spacing w:val="-1"/>
        </w:rPr>
        <w:t xml:space="preserve"> </w:t>
      </w:r>
      <w:r>
        <w:rPr>
          <w:rFonts w:ascii="Calibri" w:hAnsi="Calibri"/>
          <w:color w:val="00000A"/>
        </w:rPr>
        <w:t xml:space="preserve">το </w:t>
      </w:r>
      <w:r>
        <w:rPr>
          <w:rFonts w:ascii="Calibri" w:hAnsi="Calibri"/>
          <w:b/>
          <w:color w:val="00000A"/>
        </w:rPr>
        <w:t>100%</w:t>
      </w:r>
      <w:r>
        <w:rPr>
          <w:rFonts w:ascii="Calibri" w:hAnsi="Calibri"/>
          <w:b/>
          <w:color w:val="00000A"/>
          <w:spacing w:val="-1"/>
        </w:rPr>
        <w:t xml:space="preserve"> </w:t>
      </w:r>
      <w:r>
        <w:rPr>
          <w:rFonts w:ascii="Calibri" w:hAnsi="Calibri"/>
          <w:color w:val="00000A"/>
        </w:rPr>
        <w:t>του προ</w:t>
      </w:r>
      <w:r w:rsidR="002B3E98">
        <w:rPr>
          <w:rFonts w:ascii="Calibri" w:hAnsi="Calibri"/>
          <w:color w:val="00000A"/>
        </w:rPr>
        <w:softHyphen/>
      </w:r>
      <w:r>
        <w:rPr>
          <w:rFonts w:ascii="Calibri" w:hAnsi="Calibri"/>
          <w:color w:val="00000A"/>
        </w:rPr>
        <w:t>ϋ</w:t>
      </w:r>
      <w:r w:rsidR="002B3E98">
        <w:rPr>
          <w:rFonts w:ascii="Calibri" w:hAnsi="Calibri"/>
          <w:color w:val="00000A"/>
        </w:rPr>
        <w:softHyphen/>
      </w:r>
      <w:r>
        <w:rPr>
          <w:rFonts w:ascii="Calibri" w:hAnsi="Calibri"/>
          <w:color w:val="00000A"/>
        </w:rPr>
        <w:t>πο</w:t>
      </w:r>
      <w:r w:rsidR="002B3E98">
        <w:rPr>
          <w:rFonts w:ascii="Calibri" w:hAnsi="Calibri"/>
          <w:color w:val="00000A"/>
        </w:rPr>
        <w:softHyphen/>
      </w:r>
      <w:r>
        <w:rPr>
          <w:rFonts w:ascii="Calibri" w:hAnsi="Calibri"/>
          <w:color w:val="00000A"/>
        </w:rPr>
        <w:t>λογισμού της πα</w:t>
      </w:r>
      <w:r>
        <w:rPr>
          <w:rFonts w:ascii="Calibri" w:hAnsi="Calibri"/>
          <w:color w:val="00000A"/>
        </w:rPr>
        <w:softHyphen/>
        <w:t>ρού</w:t>
      </w:r>
      <w:r>
        <w:rPr>
          <w:rFonts w:ascii="Calibri" w:hAnsi="Calibri"/>
          <w:color w:val="00000A"/>
        </w:rPr>
        <w:softHyphen/>
        <w:t>σας σύμβασης χω</w:t>
      </w:r>
      <w:r w:rsidR="002B3E98">
        <w:rPr>
          <w:rFonts w:ascii="Calibri" w:hAnsi="Calibri"/>
          <w:color w:val="00000A"/>
        </w:rPr>
        <w:softHyphen/>
      </w:r>
      <w:r>
        <w:rPr>
          <w:rFonts w:ascii="Calibri" w:hAnsi="Calibri"/>
          <w:color w:val="00000A"/>
        </w:rPr>
        <w:t>ρίς ΦΠΑ, μη συνυ</w:t>
      </w:r>
      <w:r w:rsidR="00FA33A6">
        <w:rPr>
          <w:rFonts w:ascii="Calibri" w:hAnsi="Calibri"/>
          <w:color w:val="00000A"/>
        </w:rPr>
        <w:softHyphen/>
      </w:r>
      <w:r>
        <w:rPr>
          <w:rFonts w:ascii="Calibri" w:hAnsi="Calibri"/>
          <w:color w:val="00000A"/>
        </w:rPr>
        <w:t>πολογιζόμενων των δικαιωμάτων προαίρεσης.</w:t>
      </w:r>
    </w:p>
    <w:p w14:paraId="31E885B5" w14:textId="03A04450" w:rsidR="002C4BC0" w:rsidRDefault="002C4BC0" w:rsidP="002C4BC0">
      <w:pPr>
        <w:pStyle w:val="a3"/>
        <w:spacing w:before="61"/>
        <w:ind w:left="352" w:right="1129"/>
        <w:jc w:val="both"/>
        <w:rPr>
          <w:rFonts w:ascii="Calibri" w:hAnsi="Calibri"/>
          <w:color w:val="00000A"/>
        </w:rPr>
      </w:pPr>
      <w:r>
        <w:rPr>
          <w:rFonts w:ascii="Calibri" w:hAnsi="Calibri"/>
          <w:color w:val="00000A"/>
        </w:rPr>
        <w:t>Ειδικός κύκλος εργασιών</w:t>
      </w:r>
      <w:r w:rsidR="00133FCE">
        <w:rPr>
          <w:rFonts w:ascii="Calibri" w:hAnsi="Calibri"/>
          <w:color w:val="00000A"/>
        </w:rPr>
        <w:t xml:space="preserve"> ορίζεται αυτός </w:t>
      </w:r>
      <w:r>
        <w:rPr>
          <w:rFonts w:ascii="Calibri" w:hAnsi="Calibri"/>
          <w:color w:val="00000A"/>
        </w:rPr>
        <w:t xml:space="preserve">που αφορά </w:t>
      </w:r>
      <w:r w:rsidR="00133FCE">
        <w:rPr>
          <w:rFonts w:ascii="Calibri" w:hAnsi="Calibri"/>
          <w:color w:val="00000A"/>
        </w:rPr>
        <w:t xml:space="preserve">παρόμοιο </w:t>
      </w:r>
      <w:r>
        <w:rPr>
          <w:rFonts w:ascii="Calibri" w:hAnsi="Calibri"/>
          <w:color w:val="00000A"/>
        </w:rPr>
        <w:t xml:space="preserve">αντικείμενο </w:t>
      </w:r>
      <w:r w:rsidR="00133FCE">
        <w:rPr>
          <w:rFonts w:ascii="Calibri" w:hAnsi="Calibri"/>
          <w:color w:val="00000A"/>
        </w:rPr>
        <w:t xml:space="preserve">με αυτό </w:t>
      </w:r>
      <w:r>
        <w:rPr>
          <w:rFonts w:ascii="Calibri" w:hAnsi="Calibri"/>
          <w:color w:val="00000A"/>
        </w:rPr>
        <w:t>του έργου</w:t>
      </w:r>
      <w:r w:rsidR="00D45C27">
        <w:rPr>
          <w:rFonts w:ascii="Calibri" w:hAnsi="Calibri"/>
          <w:color w:val="00000A"/>
        </w:rPr>
        <w:t>.</w:t>
      </w:r>
    </w:p>
    <w:p w14:paraId="5B842729" w14:textId="478CA77B" w:rsidR="00F43691" w:rsidRDefault="00953367" w:rsidP="00452FCC">
      <w:pPr>
        <w:pStyle w:val="a3"/>
        <w:spacing w:before="121"/>
        <w:ind w:left="352" w:right="1134"/>
        <w:jc w:val="both"/>
        <w:rPr>
          <w:rFonts w:ascii="Calibri" w:hAnsi="Calibri"/>
        </w:rPr>
      </w:pPr>
      <w:r>
        <w:rPr>
          <w:rFonts w:ascii="Calibri" w:hAnsi="Calibri"/>
          <w:color w:val="00000A"/>
        </w:rPr>
        <w:t xml:space="preserve">Σε περίπτωση που ο υποψήφιος δραστηριοποιείται για χρονικό διάστημα μικρότερο των </w:t>
      </w:r>
      <w:r w:rsidR="002B3E98">
        <w:rPr>
          <w:rFonts w:ascii="Calibri" w:hAnsi="Calibri"/>
          <w:color w:val="00000A"/>
        </w:rPr>
        <w:t>τριών (</w:t>
      </w:r>
      <w:r w:rsidR="006E50EB">
        <w:rPr>
          <w:rFonts w:ascii="Calibri" w:hAnsi="Calibri"/>
          <w:color w:val="00000A"/>
        </w:rPr>
        <w:t>3</w:t>
      </w:r>
      <w:r w:rsidR="002B3E98">
        <w:rPr>
          <w:rFonts w:ascii="Calibri" w:hAnsi="Calibri"/>
          <w:color w:val="00000A"/>
        </w:rPr>
        <w:t>)</w:t>
      </w:r>
      <w:r>
        <w:rPr>
          <w:rFonts w:ascii="Calibri" w:hAnsi="Calibri"/>
          <w:color w:val="00000A"/>
        </w:rPr>
        <w:t xml:space="preserve"> δια</w:t>
      </w:r>
      <w:r w:rsidR="00562D6A">
        <w:rPr>
          <w:rFonts w:ascii="Calibri" w:hAnsi="Calibri"/>
          <w:color w:val="00000A"/>
        </w:rPr>
        <w:softHyphen/>
      </w:r>
      <w:r>
        <w:rPr>
          <w:rFonts w:ascii="Calibri" w:hAnsi="Calibri"/>
          <w:color w:val="00000A"/>
        </w:rPr>
        <w:t>χει</w:t>
      </w:r>
      <w:r w:rsidR="00562D6A">
        <w:rPr>
          <w:rFonts w:ascii="Calibri" w:hAnsi="Calibri"/>
          <w:color w:val="00000A"/>
        </w:rPr>
        <w:softHyphen/>
      </w:r>
      <w:r>
        <w:rPr>
          <w:rFonts w:ascii="Calibri" w:hAnsi="Calibri"/>
          <w:color w:val="00000A"/>
        </w:rPr>
        <w:t>ρι</w:t>
      </w:r>
      <w:r w:rsidR="00562D6A">
        <w:rPr>
          <w:rFonts w:ascii="Calibri" w:hAnsi="Calibri"/>
          <w:color w:val="00000A"/>
        </w:rPr>
        <w:softHyphen/>
      </w:r>
      <w:r>
        <w:rPr>
          <w:rFonts w:ascii="Calibri" w:hAnsi="Calibri"/>
          <w:color w:val="00000A"/>
        </w:rPr>
        <w:t>στι</w:t>
      </w:r>
      <w:r w:rsidR="00562D6A">
        <w:rPr>
          <w:rFonts w:ascii="Calibri" w:hAnsi="Calibri"/>
          <w:color w:val="00000A"/>
        </w:rPr>
        <w:softHyphen/>
      </w:r>
      <w:r>
        <w:rPr>
          <w:rFonts w:ascii="Calibri" w:hAnsi="Calibri"/>
          <w:color w:val="00000A"/>
        </w:rPr>
        <w:t>κών</w:t>
      </w:r>
      <w:r>
        <w:rPr>
          <w:rFonts w:ascii="Calibri" w:hAnsi="Calibri"/>
          <w:color w:val="00000A"/>
          <w:spacing w:val="58"/>
          <w:w w:val="150"/>
        </w:rPr>
        <w:t xml:space="preserve"> </w:t>
      </w:r>
      <w:r w:rsidRPr="00F432C9">
        <w:rPr>
          <w:rFonts w:ascii="Calibri" w:hAnsi="Calibri"/>
          <w:color w:val="00000A"/>
        </w:rPr>
        <w:t>χρή</w:t>
      </w:r>
      <w:r w:rsidR="006E50EB" w:rsidRPr="00F432C9">
        <w:rPr>
          <w:rFonts w:ascii="Calibri" w:hAnsi="Calibri"/>
          <w:color w:val="00000A"/>
        </w:rPr>
        <w:softHyphen/>
      </w:r>
      <w:r w:rsidR="002E6151">
        <w:rPr>
          <w:rFonts w:ascii="Calibri" w:hAnsi="Calibri"/>
          <w:color w:val="00000A"/>
        </w:rPr>
        <w:softHyphen/>
      </w:r>
      <w:r w:rsidRPr="00F432C9">
        <w:rPr>
          <w:rFonts w:ascii="Calibri" w:hAnsi="Calibri"/>
          <w:color w:val="00000A"/>
        </w:rPr>
        <w:t>σεων</w:t>
      </w:r>
      <w:r w:rsidRPr="00F432C9">
        <w:rPr>
          <w:rFonts w:ascii="Calibri" w:hAnsi="Calibri"/>
          <w:color w:val="00000A"/>
          <w:w w:val="150"/>
        </w:rPr>
        <w:t xml:space="preserve"> </w:t>
      </w:r>
      <w:r w:rsidRPr="00F432C9">
        <w:rPr>
          <w:rFonts w:ascii="Calibri" w:hAnsi="Calibri"/>
          <w:color w:val="00000A"/>
        </w:rPr>
        <w:t>θα</w:t>
      </w:r>
      <w:r w:rsidRPr="00F432C9">
        <w:rPr>
          <w:rFonts w:ascii="Calibri" w:hAnsi="Calibri"/>
          <w:color w:val="00000A"/>
          <w:w w:val="150"/>
        </w:rPr>
        <w:t xml:space="preserve"> </w:t>
      </w:r>
      <w:r w:rsidRPr="00F432C9">
        <w:rPr>
          <w:rFonts w:ascii="Calibri" w:hAnsi="Calibri"/>
          <w:color w:val="00000A"/>
        </w:rPr>
        <w:t>πρέπει</w:t>
      </w:r>
      <w:r w:rsidRPr="00F432C9">
        <w:rPr>
          <w:rFonts w:ascii="Calibri" w:hAnsi="Calibri"/>
          <w:color w:val="00000A"/>
          <w:w w:val="150"/>
        </w:rPr>
        <w:t xml:space="preserve"> </w:t>
      </w:r>
      <w:r w:rsidRPr="00F432C9">
        <w:rPr>
          <w:rFonts w:ascii="Calibri" w:hAnsi="Calibri"/>
          <w:color w:val="00000A"/>
        </w:rPr>
        <w:t>να</w:t>
      </w:r>
      <w:r w:rsidRPr="00F432C9">
        <w:rPr>
          <w:rFonts w:ascii="Calibri" w:hAnsi="Calibri"/>
          <w:color w:val="00000A"/>
          <w:w w:val="150"/>
        </w:rPr>
        <w:t xml:space="preserve"> </w:t>
      </w:r>
      <w:r w:rsidRPr="00F432C9">
        <w:rPr>
          <w:rFonts w:ascii="Calibri" w:hAnsi="Calibri"/>
          <w:color w:val="00000A"/>
        </w:rPr>
        <w:t>πληροί</w:t>
      </w:r>
      <w:r w:rsidRPr="00F432C9">
        <w:rPr>
          <w:rFonts w:ascii="Calibri" w:hAnsi="Calibri"/>
          <w:color w:val="00000A"/>
          <w:w w:val="150"/>
        </w:rPr>
        <w:t xml:space="preserve"> </w:t>
      </w:r>
      <w:r w:rsidRPr="00F432C9">
        <w:rPr>
          <w:rFonts w:ascii="Calibri" w:hAnsi="Calibri"/>
          <w:color w:val="00000A"/>
        </w:rPr>
        <w:t>το</w:t>
      </w:r>
      <w:r w:rsidRPr="00F432C9">
        <w:rPr>
          <w:rFonts w:ascii="Calibri" w:hAnsi="Calibri"/>
          <w:color w:val="00000A"/>
          <w:w w:val="150"/>
        </w:rPr>
        <w:t xml:space="preserve"> </w:t>
      </w:r>
      <w:r w:rsidRPr="00F432C9">
        <w:rPr>
          <w:rFonts w:ascii="Calibri" w:hAnsi="Calibri"/>
          <w:color w:val="00000A"/>
        </w:rPr>
        <w:t>ελάχιστο</w:t>
      </w:r>
      <w:r w:rsidRPr="00F432C9">
        <w:rPr>
          <w:rFonts w:ascii="Calibri" w:hAnsi="Calibri"/>
          <w:color w:val="00000A"/>
          <w:w w:val="150"/>
        </w:rPr>
        <w:t xml:space="preserve"> </w:t>
      </w:r>
      <w:r w:rsidRPr="00F432C9">
        <w:rPr>
          <w:rFonts w:ascii="Calibri" w:hAnsi="Calibri"/>
          <w:color w:val="00000A"/>
        </w:rPr>
        <w:t>ως</w:t>
      </w:r>
      <w:r w:rsidRPr="00F432C9">
        <w:rPr>
          <w:rFonts w:ascii="Calibri" w:hAnsi="Calibri"/>
          <w:color w:val="00000A"/>
          <w:w w:val="150"/>
        </w:rPr>
        <w:t xml:space="preserve"> </w:t>
      </w:r>
      <w:r w:rsidRPr="00F432C9">
        <w:rPr>
          <w:rFonts w:ascii="Calibri" w:hAnsi="Calibri"/>
          <w:color w:val="00000A"/>
        </w:rPr>
        <w:t>άνω</w:t>
      </w:r>
      <w:r w:rsidRPr="00F432C9">
        <w:rPr>
          <w:rFonts w:ascii="Calibri" w:hAnsi="Calibri"/>
          <w:color w:val="00000A"/>
          <w:w w:val="150"/>
        </w:rPr>
        <w:t xml:space="preserve"> </w:t>
      </w:r>
      <w:r w:rsidRPr="00F432C9">
        <w:rPr>
          <w:rFonts w:ascii="Calibri" w:hAnsi="Calibri"/>
          <w:color w:val="00000A"/>
        </w:rPr>
        <w:t>επίπεδο</w:t>
      </w:r>
      <w:r w:rsidRPr="00F432C9">
        <w:rPr>
          <w:rFonts w:ascii="Calibri" w:hAnsi="Calibri"/>
          <w:color w:val="00000A"/>
          <w:w w:val="150"/>
        </w:rPr>
        <w:t xml:space="preserve"> </w:t>
      </w:r>
      <w:r w:rsidRPr="00F432C9">
        <w:rPr>
          <w:rFonts w:ascii="Calibri" w:hAnsi="Calibri"/>
          <w:color w:val="00000A"/>
        </w:rPr>
        <w:t>χρηματοοικονομικής</w:t>
      </w:r>
      <w:r w:rsidR="00452FCC" w:rsidRPr="00F432C9">
        <w:rPr>
          <w:rFonts w:ascii="Calibri" w:hAnsi="Calibri"/>
          <w:color w:val="00000A"/>
        </w:rPr>
        <w:t xml:space="preserve"> </w:t>
      </w:r>
      <w:r w:rsidR="00A74647" w:rsidRPr="00F432C9">
        <w:rPr>
          <w:rFonts w:ascii="Calibri" w:hAnsi="Calibri"/>
          <w:color w:val="00000A"/>
        </w:rPr>
        <w:t>επάρκειας</w:t>
      </w:r>
      <w:r w:rsidR="00562D6A" w:rsidRPr="00F432C9">
        <w:rPr>
          <w:rFonts w:ascii="Calibri" w:hAnsi="Calibri"/>
          <w:color w:val="00000A"/>
        </w:rPr>
        <w:t xml:space="preserve"> </w:t>
      </w:r>
      <w:r w:rsidR="00A74647" w:rsidRPr="00F432C9">
        <w:rPr>
          <w:rFonts w:ascii="Calibri" w:hAnsi="Calibri"/>
          <w:color w:val="00000A"/>
        </w:rPr>
        <w:t>για</w:t>
      </w:r>
      <w:r w:rsidR="006E50EB">
        <w:rPr>
          <w:rFonts w:ascii="Calibri" w:hAnsi="Calibri"/>
          <w:color w:val="00000A"/>
        </w:rPr>
        <w:t xml:space="preserve"> </w:t>
      </w:r>
      <w:r w:rsidR="00A74647">
        <w:rPr>
          <w:rFonts w:ascii="Calibri" w:hAnsi="Calibri"/>
          <w:color w:val="00000A"/>
        </w:rPr>
        <w:t>ό</w:t>
      </w:r>
      <w:r w:rsidR="006E50EB">
        <w:rPr>
          <w:rFonts w:ascii="Calibri" w:hAnsi="Calibri"/>
          <w:color w:val="00000A"/>
        </w:rPr>
        <w:softHyphen/>
      </w:r>
      <w:r w:rsidR="006E50EB">
        <w:rPr>
          <w:rFonts w:ascii="Calibri" w:hAnsi="Calibri"/>
          <w:color w:val="00000A"/>
        </w:rPr>
        <w:softHyphen/>
      </w:r>
      <w:r w:rsidR="003A4F8B">
        <w:rPr>
          <w:rFonts w:ascii="Calibri" w:hAnsi="Calibri"/>
          <w:color w:val="00000A"/>
        </w:rPr>
        <w:softHyphen/>
      </w:r>
      <w:r w:rsidR="00A74647">
        <w:rPr>
          <w:rFonts w:ascii="Calibri" w:hAnsi="Calibri"/>
          <w:color w:val="00000A"/>
        </w:rPr>
        <w:t>σες κλει</w:t>
      </w:r>
      <w:r w:rsidR="002E6151">
        <w:rPr>
          <w:rFonts w:ascii="Calibri" w:hAnsi="Calibri"/>
          <w:color w:val="00000A"/>
        </w:rPr>
        <w:softHyphen/>
      </w:r>
      <w:r w:rsidR="00F432C9">
        <w:rPr>
          <w:rFonts w:ascii="Calibri" w:hAnsi="Calibri"/>
          <w:color w:val="00000A"/>
        </w:rPr>
        <w:softHyphen/>
      </w:r>
      <w:r w:rsidR="00A74647">
        <w:rPr>
          <w:rFonts w:ascii="Calibri" w:hAnsi="Calibri"/>
          <w:color w:val="00000A"/>
        </w:rPr>
        <w:t xml:space="preserve">σμένες διαχειριστικές χρήσεις δραστηριοποιείται </w:t>
      </w:r>
      <w:r w:rsidR="00341A9D">
        <w:rPr>
          <w:rFonts w:ascii="Calibri" w:hAnsi="Calibri"/>
          <w:color w:val="00000A"/>
        </w:rPr>
        <w:t xml:space="preserve">με βάση </w:t>
      </w:r>
      <w:r w:rsidR="00A74647">
        <w:rPr>
          <w:rFonts w:ascii="Calibri" w:hAnsi="Calibri"/>
          <w:color w:val="00000A"/>
        </w:rPr>
        <w:t>τη</w:t>
      </w:r>
      <w:r w:rsidR="00341A9D">
        <w:rPr>
          <w:rFonts w:ascii="Calibri" w:hAnsi="Calibri"/>
          <w:color w:val="00000A"/>
        </w:rPr>
        <w:t>ν</w:t>
      </w:r>
      <w:r w:rsidR="00A74647">
        <w:rPr>
          <w:rFonts w:ascii="Calibri" w:hAnsi="Calibri"/>
          <w:color w:val="00000A"/>
        </w:rPr>
        <w:t xml:space="preserve"> έναρξη των δρα</w:t>
      </w:r>
      <w:r w:rsidR="00562D6A">
        <w:rPr>
          <w:rFonts w:ascii="Calibri" w:hAnsi="Calibri"/>
          <w:color w:val="00000A"/>
        </w:rPr>
        <w:softHyphen/>
      </w:r>
      <w:r w:rsidR="00A74647">
        <w:rPr>
          <w:rFonts w:ascii="Calibri" w:hAnsi="Calibri"/>
          <w:color w:val="00000A"/>
        </w:rPr>
        <w:t>στη</w:t>
      </w:r>
      <w:r w:rsidR="00562D6A">
        <w:rPr>
          <w:rFonts w:ascii="Calibri" w:hAnsi="Calibri"/>
          <w:color w:val="00000A"/>
        </w:rPr>
        <w:softHyphen/>
      </w:r>
      <w:r w:rsidR="00A74647">
        <w:rPr>
          <w:rFonts w:ascii="Calibri" w:hAnsi="Calibri"/>
          <w:color w:val="00000A"/>
        </w:rPr>
        <w:t>ριο</w:t>
      </w:r>
      <w:r w:rsidR="00562D6A">
        <w:rPr>
          <w:rFonts w:ascii="Calibri" w:hAnsi="Calibri"/>
          <w:color w:val="00000A"/>
        </w:rPr>
        <w:softHyphen/>
        <w:t>τή</w:t>
      </w:r>
      <w:r w:rsidR="00562D6A">
        <w:rPr>
          <w:rFonts w:ascii="Calibri" w:hAnsi="Calibri"/>
          <w:color w:val="00000A"/>
        </w:rPr>
        <w:softHyphen/>
      </w:r>
      <w:r w:rsidR="00A74647">
        <w:rPr>
          <w:rFonts w:ascii="Calibri" w:hAnsi="Calibri"/>
          <w:color w:val="00000A"/>
        </w:rPr>
        <w:t>των του.</w:t>
      </w:r>
    </w:p>
    <w:p w14:paraId="77DF39C4" w14:textId="33B06005" w:rsidR="00F43691" w:rsidRDefault="00953367">
      <w:pPr>
        <w:pStyle w:val="a3"/>
        <w:spacing w:before="121"/>
        <w:ind w:left="352" w:right="1131"/>
        <w:jc w:val="both"/>
        <w:rPr>
          <w:rFonts w:ascii="Calibri" w:hAnsi="Calibri"/>
        </w:rPr>
      </w:pPr>
      <w:r>
        <w:rPr>
          <w:rFonts w:ascii="Calibri" w:hAnsi="Calibri"/>
        </w:rPr>
        <w:t>Σε περίπτωση ένωσης/κοινοπραξίας η παραπάνω απαιτούμενη οικονομική και χρηματοοικονομική επάρ</w:t>
      </w:r>
      <w:r w:rsidR="00562D6A">
        <w:rPr>
          <w:rFonts w:ascii="Calibri" w:hAnsi="Calibri"/>
        </w:rPr>
        <w:softHyphen/>
      </w:r>
      <w:r>
        <w:rPr>
          <w:rFonts w:ascii="Calibri" w:hAnsi="Calibri"/>
        </w:rPr>
        <w:t>κεια μπορεί να καλύπτεται αθροιστικά από όλα τα μέλη της ένωσης/κοινοπραξίας.</w:t>
      </w:r>
    </w:p>
    <w:p w14:paraId="49B8074B" w14:textId="77777777" w:rsidR="00F43691" w:rsidRPr="0027387C" w:rsidRDefault="00F43691">
      <w:pPr>
        <w:pStyle w:val="a3"/>
        <w:spacing w:before="8"/>
        <w:rPr>
          <w:rFonts w:ascii="Calibri"/>
        </w:rPr>
      </w:pPr>
    </w:p>
    <w:p w14:paraId="33FCA216" w14:textId="44E0DEFC" w:rsidR="00F43691" w:rsidRPr="00B01906" w:rsidRDefault="00953367" w:rsidP="006312D1">
      <w:pPr>
        <w:pStyle w:val="6"/>
        <w:numPr>
          <w:ilvl w:val="2"/>
          <w:numId w:val="43"/>
        </w:numPr>
        <w:tabs>
          <w:tab w:val="left" w:pos="971"/>
        </w:tabs>
        <w:ind w:left="970" w:hanging="619"/>
        <w:jc w:val="both"/>
        <w:rPr>
          <w:rFonts w:ascii="Calibri" w:hAnsi="Calibri"/>
        </w:rPr>
      </w:pPr>
      <w:r>
        <w:rPr>
          <w:rFonts w:ascii="Calibri" w:hAnsi="Calibri"/>
        </w:rPr>
        <w:t>Τεχνική</w:t>
      </w:r>
      <w:r>
        <w:rPr>
          <w:rFonts w:ascii="Calibri" w:hAnsi="Calibri"/>
          <w:spacing w:val="-7"/>
        </w:rPr>
        <w:t xml:space="preserve"> </w:t>
      </w:r>
      <w:r>
        <w:rPr>
          <w:rFonts w:ascii="Calibri" w:hAnsi="Calibri"/>
        </w:rPr>
        <w:t>και</w:t>
      </w:r>
      <w:r>
        <w:rPr>
          <w:rFonts w:ascii="Calibri" w:hAnsi="Calibri"/>
          <w:spacing w:val="-6"/>
        </w:rPr>
        <w:t xml:space="preserve"> </w:t>
      </w:r>
      <w:r>
        <w:rPr>
          <w:rFonts w:ascii="Calibri" w:hAnsi="Calibri"/>
        </w:rPr>
        <w:t>επαγγελματική</w:t>
      </w:r>
      <w:r>
        <w:rPr>
          <w:rFonts w:ascii="Calibri" w:hAnsi="Calibri"/>
          <w:spacing w:val="-6"/>
        </w:rPr>
        <w:t xml:space="preserve"> </w:t>
      </w:r>
      <w:r>
        <w:rPr>
          <w:rFonts w:ascii="Calibri" w:hAnsi="Calibri"/>
          <w:spacing w:val="-2"/>
        </w:rPr>
        <w:t>ικανότητα</w:t>
      </w:r>
    </w:p>
    <w:p w14:paraId="59B9820F" w14:textId="2329308E" w:rsidR="00437D31" w:rsidRDefault="00437D31" w:rsidP="00437D31">
      <w:pPr>
        <w:pStyle w:val="a3"/>
        <w:spacing w:before="61"/>
        <w:ind w:left="352" w:right="1133"/>
        <w:jc w:val="both"/>
        <w:rPr>
          <w:rFonts w:ascii="Calibri" w:hAnsi="Calibri"/>
        </w:rPr>
      </w:pPr>
      <w:r>
        <w:rPr>
          <w:rFonts w:ascii="Calibri" w:hAnsi="Calibri"/>
          <w:color w:val="00000A"/>
        </w:rPr>
        <w:t>Όσον αφορά στην τεχνική και επαγγελματική ικανότητα για την παρούσα διαδικασία σύναψης σύμβασης, λόγω</w:t>
      </w:r>
      <w:r>
        <w:rPr>
          <w:rFonts w:ascii="Calibri" w:hAnsi="Calibri"/>
          <w:color w:val="00000A"/>
          <w:spacing w:val="-2"/>
        </w:rPr>
        <w:t xml:space="preserve"> </w:t>
      </w:r>
      <w:r>
        <w:rPr>
          <w:rFonts w:ascii="Calibri" w:hAnsi="Calibri"/>
          <w:color w:val="00000A"/>
        </w:rPr>
        <w:t>του</w:t>
      </w:r>
      <w:r>
        <w:rPr>
          <w:rFonts w:ascii="Calibri" w:hAnsi="Calibri"/>
          <w:color w:val="00000A"/>
          <w:spacing w:val="-1"/>
        </w:rPr>
        <w:t xml:space="preserve"> </w:t>
      </w:r>
      <w:r>
        <w:rPr>
          <w:rFonts w:ascii="Calibri" w:hAnsi="Calibri"/>
          <w:color w:val="00000A"/>
        </w:rPr>
        <w:t>εξειδικευμένου χαρακτήρα</w:t>
      </w:r>
      <w:r>
        <w:rPr>
          <w:rFonts w:ascii="Calibri" w:hAnsi="Calibri"/>
          <w:color w:val="00000A"/>
          <w:spacing w:val="-2"/>
        </w:rPr>
        <w:t xml:space="preserve"> </w:t>
      </w:r>
      <w:r>
        <w:rPr>
          <w:rFonts w:ascii="Calibri" w:hAnsi="Calibri"/>
          <w:color w:val="00000A"/>
        </w:rPr>
        <w:t>των</w:t>
      </w:r>
      <w:r>
        <w:rPr>
          <w:rFonts w:ascii="Calibri" w:hAnsi="Calibri"/>
          <w:color w:val="00000A"/>
          <w:spacing w:val="-1"/>
        </w:rPr>
        <w:t xml:space="preserve"> </w:t>
      </w:r>
      <w:r>
        <w:rPr>
          <w:rFonts w:ascii="Calibri" w:hAnsi="Calibri"/>
          <w:color w:val="00000A"/>
        </w:rPr>
        <w:t>αντικειμένων της υπό ανάθεση σύμβασης, οι</w:t>
      </w:r>
      <w:r>
        <w:rPr>
          <w:rFonts w:ascii="Calibri" w:hAnsi="Calibri"/>
          <w:color w:val="00000A"/>
          <w:spacing w:val="-3"/>
        </w:rPr>
        <w:t xml:space="preserve"> </w:t>
      </w:r>
      <w:r>
        <w:rPr>
          <w:rFonts w:ascii="Calibri" w:hAnsi="Calibri"/>
          <w:color w:val="00000A"/>
        </w:rPr>
        <w:t xml:space="preserve">οικονομικοί φορείς </w:t>
      </w:r>
      <w:r>
        <w:rPr>
          <w:rFonts w:ascii="Calibri" w:hAnsi="Calibri"/>
          <w:color w:val="00000A"/>
          <w:spacing w:val="-2"/>
        </w:rPr>
        <w:t>απαιτείται:</w:t>
      </w:r>
    </w:p>
    <w:p w14:paraId="3CBF5D41" w14:textId="67B58A62" w:rsidR="00437D31" w:rsidRDefault="00437D31" w:rsidP="00437D31">
      <w:pPr>
        <w:pStyle w:val="a3"/>
        <w:spacing w:before="120"/>
        <w:ind w:left="352" w:right="1132"/>
        <w:jc w:val="both"/>
        <w:rPr>
          <w:rFonts w:ascii="Calibri" w:hAnsi="Calibri"/>
        </w:rPr>
      </w:pPr>
      <w:r>
        <w:rPr>
          <w:rFonts w:ascii="Calibri" w:hAnsi="Calibri"/>
          <w:b/>
        </w:rPr>
        <w:t xml:space="preserve">Α) </w:t>
      </w:r>
      <w:r>
        <w:rPr>
          <w:rFonts w:ascii="Calibri" w:hAnsi="Calibri"/>
        </w:rPr>
        <w:t xml:space="preserve">Ο υποψήφιος πρέπει κατά τα τελευταία </w:t>
      </w:r>
      <w:r w:rsidRPr="003A4F8B">
        <w:rPr>
          <w:rFonts w:ascii="Calibri" w:hAnsi="Calibri"/>
          <w:b/>
          <w:bCs/>
        </w:rPr>
        <w:t>τρία (3) έτη</w:t>
      </w:r>
      <w:r>
        <w:rPr>
          <w:rFonts w:ascii="Calibri" w:hAnsi="Calibri"/>
        </w:rPr>
        <w:t xml:space="preserve"> να έχει υλοποιήσει επιτυχώς</w:t>
      </w:r>
      <w:r w:rsidR="00413958">
        <w:rPr>
          <w:rFonts w:ascii="Calibri" w:hAnsi="Calibri"/>
        </w:rPr>
        <w:t xml:space="preserve"> </w:t>
      </w:r>
      <w:r>
        <w:rPr>
          <w:rFonts w:ascii="Calibri" w:hAnsi="Calibri"/>
        </w:rPr>
        <w:t>- είτε αυτοτελώς είτε ως μέλος ένωσης ή κοινοπραξίας</w:t>
      </w:r>
      <w:r w:rsidR="00413958">
        <w:rPr>
          <w:rFonts w:ascii="Calibri" w:hAnsi="Calibri"/>
        </w:rPr>
        <w:t xml:space="preserve"> </w:t>
      </w:r>
      <w:r w:rsidRPr="00413958">
        <w:rPr>
          <w:rFonts w:ascii="Calibri" w:hAnsi="Calibri"/>
          <w:b/>
          <w:bCs/>
        </w:rPr>
        <w:t>- τουλάχιστον</w:t>
      </w:r>
      <w:r>
        <w:rPr>
          <w:rFonts w:ascii="Calibri" w:hAnsi="Calibri"/>
        </w:rPr>
        <w:t xml:space="preserve"> τον ακόλουθο αριθμό έργων αθροιστικά:</w:t>
      </w:r>
    </w:p>
    <w:p w14:paraId="14695E5B" w14:textId="429BB9F2" w:rsidR="00437D31" w:rsidRDefault="00437D31" w:rsidP="006312D1">
      <w:pPr>
        <w:pStyle w:val="a4"/>
        <w:numPr>
          <w:ilvl w:val="0"/>
          <w:numId w:val="38"/>
        </w:numPr>
        <w:tabs>
          <w:tab w:val="left" w:pos="624"/>
        </w:tabs>
        <w:spacing w:before="120"/>
        <w:ind w:right="1126" w:firstLine="0"/>
        <w:jc w:val="both"/>
        <w:rPr>
          <w:rFonts w:ascii="Calibri" w:hAnsi="Calibri"/>
        </w:rPr>
      </w:pPr>
      <w:r w:rsidRPr="00D566A3">
        <w:rPr>
          <w:rFonts w:ascii="Calibri" w:hAnsi="Calibri"/>
          <w:b/>
          <w:bCs/>
          <w:color w:val="00000A"/>
        </w:rPr>
        <w:t>Ένα έως τρία</w:t>
      </w:r>
      <w:r>
        <w:rPr>
          <w:rFonts w:ascii="Calibri" w:hAnsi="Calibri"/>
          <w:color w:val="00000A"/>
        </w:rPr>
        <w:t xml:space="preserve"> </w:t>
      </w:r>
      <w:r w:rsidR="00413958">
        <w:rPr>
          <w:rFonts w:ascii="Calibri" w:hAnsi="Calibri"/>
          <w:color w:val="00000A"/>
        </w:rPr>
        <w:t xml:space="preserve">(1-3) </w:t>
      </w:r>
      <w:r>
        <w:rPr>
          <w:rFonts w:ascii="Calibri" w:hAnsi="Calibri"/>
          <w:color w:val="00000A"/>
        </w:rPr>
        <w:t>έργα, μεμονωμένα ή συνδυαστικά, με αντικείμενο ελέγχους και υπηρεσίες</w:t>
      </w:r>
      <w:r w:rsidR="00906997">
        <w:rPr>
          <w:rFonts w:ascii="Calibri" w:hAnsi="Calibri"/>
          <w:color w:val="00000A"/>
        </w:rPr>
        <w:t xml:space="preserve"> </w:t>
      </w:r>
      <w:r w:rsidR="006D2F63">
        <w:rPr>
          <w:rFonts w:ascii="Calibri" w:hAnsi="Calibri"/>
          <w:color w:val="00000A"/>
        </w:rPr>
        <w:t>ασφάλειας</w:t>
      </w:r>
      <w:r>
        <w:rPr>
          <w:rFonts w:ascii="Calibri" w:hAnsi="Calibri"/>
          <w:color w:val="00000A"/>
        </w:rPr>
        <w:t xml:space="preserve"> πλη</w:t>
      </w:r>
      <w:r>
        <w:rPr>
          <w:rFonts w:ascii="Calibri" w:hAnsi="Calibri"/>
          <w:color w:val="00000A"/>
        </w:rPr>
        <w:softHyphen/>
        <w:t>ρο</w:t>
      </w:r>
      <w:r>
        <w:rPr>
          <w:rFonts w:ascii="Calibri" w:hAnsi="Calibri"/>
          <w:color w:val="00000A"/>
        </w:rPr>
        <w:softHyphen/>
      </w:r>
      <w:r>
        <w:rPr>
          <w:rFonts w:ascii="Calibri" w:hAnsi="Calibri"/>
          <w:color w:val="00000A"/>
        </w:rPr>
        <w:softHyphen/>
        <w:t>φοριακών συστημάτων και προστασίας δεδομένων προσωπικού χαρακτήρα, που περιλαμβάνει/-ουν σύ</w:t>
      </w:r>
      <w:r>
        <w:rPr>
          <w:rFonts w:ascii="Calibri" w:hAnsi="Calibri"/>
          <w:color w:val="00000A"/>
        </w:rPr>
        <w:softHyphen/>
        <w:t>στη</w:t>
      </w:r>
      <w:r>
        <w:rPr>
          <w:rFonts w:ascii="Calibri" w:hAnsi="Calibri"/>
          <w:color w:val="00000A"/>
        </w:rPr>
        <w:softHyphen/>
      </w:r>
      <w:r>
        <w:rPr>
          <w:rFonts w:ascii="Calibri" w:hAnsi="Calibri"/>
          <w:color w:val="00000A"/>
        </w:rPr>
        <w:softHyphen/>
        <w:t>μα προστασίας προσωπικών δεδομένων ή/και σύστημα αποτροπής επιθέσεων, με συμ</w:t>
      </w:r>
      <w:r>
        <w:rPr>
          <w:rFonts w:ascii="Calibri" w:hAnsi="Calibri"/>
          <w:color w:val="00000A"/>
        </w:rPr>
        <w:softHyphen/>
        <w:t>βα</w:t>
      </w:r>
      <w:r>
        <w:rPr>
          <w:rFonts w:ascii="Calibri" w:hAnsi="Calibri"/>
          <w:color w:val="00000A"/>
        </w:rPr>
        <w:softHyphen/>
        <w:t>τι</w:t>
      </w:r>
      <w:r>
        <w:rPr>
          <w:rFonts w:ascii="Calibri" w:hAnsi="Calibri"/>
          <w:color w:val="00000A"/>
        </w:rPr>
        <w:softHyphen/>
        <w:t>κό τί</w:t>
      </w:r>
      <w:r>
        <w:rPr>
          <w:rFonts w:ascii="Calibri" w:hAnsi="Calibri"/>
          <w:color w:val="00000A"/>
        </w:rPr>
        <w:softHyphen/>
        <w:t xml:space="preserve">μημα, χωρίς ΦΠΑ, αθροιστικά, ίσο ή μεγαλύτερο από το </w:t>
      </w:r>
      <w:r>
        <w:rPr>
          <w:rFonts w:ascii="Calibri" w:hAnsi="Calibri"/>
          <w:b/>
          <w:bCs/>
          <w:color w:val="00000A"/>
        </w:rPr>
        <w:t>20</w:t>
      </w:r>
      <w:r w:rsidRPr="005070BD">
        <w:rPr>
          <w:rFonts w:ascii="Calibri" w:hAnsi="Calibri"/>
          <w:b/>
          <w:bCs/>
          <w:color w:val="00000A"/>
        </w:rPr>
        <w:t>%</w:t>
      </w:r>
      <w:r>
        <w:rPr>
          <w:rFonts w:ascii="Calibri" w:hAnsi="Calibri"/>
          <w:color w:val="00000A"/>
        </w:rPr>
        <w:t xml:space="preserve"> του προϋπολογισμού χωρίς ΦΠΑ.</w:t>
      </w:r>
    </w:p>
    <w:p w14:paraId="2955976F" w14:textId="4551F1D3" w:rsidR="00437D31" w:rsidRPr="00BE2ADC" w:rsidRDefault="00437D31" w:rsidP="006312D1">
      <w:pPr>
        <w:pStyle w:val="a4"/>
        <w:numPr>
          <w:ilvl w:val="0"/>
          <w:numId w:val="38"/>
        </w:numPr>
        <w:tabs>
          <w:tab w:val="left" w:pos="602"/>
        </w:tabs>
        <w:spacing w:before="120"/>
        <w:ind w:right="1131" w:firstLine="0"/>
        <w:jc w:val="both"/>
        <w:rPr>
          <w:rFonts w:ascii="Calibri" w:hAnsi="Calibri"/>
        </w:rPr>
      </w:pPr>
      <w:r w:rsidRPr="00E46AA1">
        <w:rPr>
          <w:rFonts w:ascii="Calibri" w:hAnsi="Calibri"/>
          <w:b/>
          <w:bCs/>
          <w:color w:val="00000A"/>
        </w:rPr>
        <w:t xml:space="preserve">Ένα </w:t>
      </w:r>
      <w:r w:rsidR="00413958" w:rsidRPr="00413958">
        <w:rPr>
          <w:rFonts w:ascii="Calibri" w:hAnsi="Calibri"/>
          <w:color w:val="00000A"/>
        </w:rPr>
        <w:t>(1)</w:t>
      </w:r>
      <w:r w:rsidR="00413958">
        <w:rPr>
          <w:rFonts w:ascii="Calibri" w:hAnsi="Calibri"/>
          <w:b/>
          <w:bCs/>
          <w:color w:val="00000A"/>
        </w:rPr>
        <w:t xml:space="preserve"> </w:t>
      </w:r>
      <w:r w:rsidRPr="00E46AA1">
        <w:rPr>
          <w:rFonts w:ascii="Calibri" w:hAnsi="Calibri"/>
          <w:color w:val="00000A"/>
        </w:rPr>
        <w:t>έργ</w:t>
      </w:r>
      <w:r w:rsidR="00BE2ADC" w:rsidRPr="00E46AA1">
        <w:rPr>
          <w:rFonts w:ascii="Calibri" w:hAnsi="Calibri"/>
          <w:color w:val="00000A"/>
        </w:rPr>
        <w:t>ο</w:t>
      </w:r>
      <w:r w:rsidRPr="00BE2ADC">
        <w:rPr>
          <w:rFonts w:ascii="Calibri" w:hAnsi="Calibri"/>
          <w:color w:val="00000A"/>
        </w:rPr>
        <w:t>,</w:t>
      </w:r>
      <w:r>
        <w:rPr>
          <w:rFonts w:ascii="Calibri" w:hAnsi="Calibri"/>
          <w:color w:val="00000A"/>
        </w:rPr>
        <w:t xml:space="preserve"> με αντικείμενο το σχεδιασμό ή/και συντήρηση ή/και εκ</w:t>
      </w:r>
      <w:r>
        <w:rPr>
          <w:rFonts w:ascii="Calibri" w:hAnsi="Calibri"/>
          <w:color w:val="00000A"/>
        </w:rPr>
        <w:softHyphen/>
      </w:r>
      <w:r>
        <w:rPr>
          <w:rFonts w:ascii="Calibri" w:hAnsi="Calibri"/>
          <w:color w:val="00000A"/>
        </w:rPr>
        <w:softHyphen/>
      </w:r>
      <w:r w:rsidR="00D566A3">
        <w:rPr>
          <w:rFonts w:ascii="Calibri" w:hAnsi="Calibri"/>
          <w:color w:val="00000A"/>
        </w:rPr>
        <w:softHyphen/>
      </w:r>
      <w:r>
        <w:rPr>
          <w:rFonts w:ascii="Calibri" w:hAnsi="Calibri"/>
          <w:color w:val="00000A"/>
        </w:rPr>
        <w:t>παί</w:t>
      </w:r>
      <w:r>
        <w:rPr>
          <w:rFonts w:ascii="Calibri" w:hAnsi="Calibri"/>
          <w:color w:val="00000A"/>
        </w:rPr>
        <w:softHyphen/>
        <w:t xml:space="preserve">δευση Συστημάτων </w:t>
      </w:r>
      <w:r w:rsidR="007C4104">
        <w:rPr>
          <w:rFonts w:ascii="Calibri" w:hAnsi="Calibri"/>
          <w:color w:val="00000A"/>
        </w:rPr>
        <w:t xml:space="preserve">Διαχείρισης της Ασφάλειας </w:t>
      </w:r>
      <w:r>
        <w:rPr>
          <w:rFonts w:ascii="Calibri" w:hAnsi="Calibri"/>
          <w:color w:val="00000A"/>
        </w:rPr>
        <w:t>, όσον αφορά στις πλη</w:t>
      </w:r>
      <w:r w:rsidR="00D566A3">
        <w:rPr>
          <w:rFonts w:ascii="Calibri" w:hAnsi="Calibri"/>
          <w:color w:val="00000A"/>
        </w:rPr>
        <w:softHyphen/>
      </w:r>
      <w:r>
        <w:rPr>
          <w:rFonts w:ascii="Calibri" w:hAnsi="Calibri"/>
          <w:color w:val="00000A"/>
        </w:rPr>
        <w:t>ρο</w:t>
      </w:r>
      <w:r w:rsidR="00D566A3">
        <w:rPr>
          <w:rFonts w:ascii="Calibri" w:hAnsi="Calibri"/>
          <w:color w:val="00000A"/>
        </w:rPr>
        <w:softHyphen/>
      </w:r>
      <w:r>
        <w:rPr>
          <w:rFonts w:ascii="Calibri" w:hAnsi="Calibri"/>
          <w:color w:val="00000A"/>
        </w:rPr>
        <w:t>φοριακές υποδομές σε Φορέα/Ορ</w:t>
      </w:r>
      <w:r>
        <w:rPr>
          <w:rFonts w:ascii="Calibri" w:hAnsi="Calibri"/>
          <w:color w:val="00000A"/>
        </w:rPr>
        <w:softHyphen/>
      </w:r>
      <w:r>
        <w:rPr>
          <w:rFonts w:ascii="Calibri" w:hAnsi="Calibri"/>
          <w:color w:val="00000A"/>
        </w:rPr>
        <w:softHyphen/>
      </w:r>
      <w:r>
        <w:rPr>
          <w:rFonts w:ascii="Calibri" w:hAnsi="Calibri"/>
          <w:color w:val="00000A"/>
        </w:rPr>
        <w:softHyphen/>
        <w:t xml:space="preserve">γανισμού με τουλάχιστον </w:t>
      </w:r>
      <w:r w:rsidR="002C4BC0">
        <w:rPr>
          <w:rFonts w:ascii="Calibri" w:hAnsi="Calibri"/>
          <w:color w:val="00000A"/>
        </w:rPr>
        <w:t>1</w:t>
      </w:r>
      <w:r w:rsidR="00577FF6">
        <w:rPr>
          <w:rFonts w:ascii="Calibri" w:hAnsi="Calibri"/>
          <w:color w:val="00000A"/>
        </w:rPr>
        <w:t>.</w:t>
      </w:r>
      <w:r w:rsidR="002C4BC0">
        <w:rPr>
          <w:rFonts w:ascii="Calibri" w:hAnsi="Calibri"/>
          <w:color w:val="00000A"/>
        </w:rPr>
        <w:t>0</w:t>
      </w:r>
      <w:r>
        <w:rPr>
          <w:rFonts w:ascii="Calibri" w:hAnsi="Calibri"/>
          <w:color w:val="00000A"/>
        </w:rPr>
        <w:t>00 ε</w:t>
      </w:r>
      <w:r w:rsidR="00FA33A6">
        <w:rPr>
          <w:rFonts w:ascii="Calibri" w:hAnsi="Calibri"/>
          <w:color w:val="00000A"/>
        </w:rPr>
        <w:softHyphen/>
      </w:r>
      <w:r w:rsidR="003B52D1">
        <w:rPr>
          <w:rFonts w:ascii="Calibri" w:hAnsi="Calibri"/>
          <w:color w:val="00000A"/>
        </w:rPr>
        <w:softHyphen/>
      </w:r>
      <w:r>
        <w:rPr>
          <w:rFonts w:ascii="Calibri" w:hAnsi="Calibri"/>
          <w:color w:val="00000A"/>
        </w:rPr>
        <w:t>σωτερικούς χρήστες, με συμβατικό τί</w:t>
      </w:r>
      <w:r w:rsidR="00D566A3">
        <w:rPr>
          <w:rFonts w:ascii="Calibri" w:hAnsi="Calibri"/>
          <w:color w:val="00000A"/>
        </w:rPr>
        <w:softHyphen/>
      </w:r>
      <w:r>
        <w:rPr>
          <w:rFonts w:ascii="Calibri" w:hAnsi="Calibri"/>
          <w:color w:val="00000A"/>
        </w:rPr>
        <w:t>μη</w:t>
      </w:r>
      <w:r w:rsidR="00D566A3">
        <w:rPr>
          <w:rFonts w:ascii="Calibri" w:hAnsi="Calibri"/>
          <w:color w:val="00000A"/>
        </w:rPr>
        <w:softHyphen/>
      </w:r>
      <w:r>
        <w:rPr>
          <w:rFonts w:ascii="Calibri" w:hAnsi="Calibri"/>
          <w:color w:val="00000A"/>
        </w:rPr>
        <w:t>μα, χωρίς ΦΠΑ</w:t>
      </w:r>
      <w:r w:rsidR="00FA33A6">
        <w:rPr>
          <w:rFonts w:ascii="Calibri" w:hAnsi="Calibri"/>
          <w:color w:val="00000A"/>
        </w:rPr>
        <w:t xml:space="preserve"> και</w:t>
      </w:r>
      <w:r>
        <w:rPr>
          <w:rFonts w:ascii="Calibri" w:hAnsi="Calibri"/>
          <w:color w:val="00000A"/>
        </w:rPr>
        <w:t xml:space="preserve"> αθροιστικά, ίσο ή μεγαλύτερο </w:t>
      </w:r>
      <w:r w:rsidRPr="00BE2ADC">
        <w:rPr>
          <w:rFonts w:ascii="Calibri" w:hAnsi="Calibri"/>
          <w:color w:val="00000A"/>
        </w:rPr>
        <w:t xml:space="preserve">από το </w:t>
      </w:r>
      <w:r w:rsidR="002C4BC0" w:rsidRPr="00BE2ADC">
        <w:rPr>
          <w:rFonts w:ascii="Calibri" w:hAnsi="Calibri"/>
          <w:b/>
          <w:bCs/>
          <w:color w:val="00000A"/>
        </w:rPr>
        <w:t>50</w:t>
      </w:r>
      <w:r w:rsidRPr="00BE2ADC">
        <w:rPr>
          <w:rFonts w:ascii="Calibri" w:hAnsi="Calibri"/>
          <w:b/>
          <w:bCs/>
          <w:color w:val="00000A"/>
        </w:rPr>
        <w:t>%</w:t>
      </w:r>
      <w:r w:rsidRPr="00BE2ADC">
        <w:rPr>
          <w:rFonts w:ascii="Calibri" w:hAnsi="Calibri"/>
          <w:color w:val="00000A"/>
        </w:rPr>
        <w:t xml:space="preserve"> του πρ</w:t>
      </w:r>
      <w:r w:rsidR="00906997">
        <w:rPr>
          <w:rFonts w:ascii="Calibri" w:hAnsi="Calibri"/>
          <w:color w:val="00000A"/>
        </w:rPr>
        <w:softHyphen/>
      </w:r>
      <w:r w:rsidRPr="00BE2ADC">
        <w:rPr>
          <w:rFonts w:ascii="Calibri" w:hAnsi="Calibri"/>
          <w:color w:val="00000A"/>
        </w:rPr>
        <w:t>ο</w:t>
      </w:r>
      <w:r w:rsidR="00FA33A6">
        <w:rPr>
          <w:rFonts w:ascii="Calibri" w:hAnsi="Calibri"/>
          <w:color w:val="00000A"/>
        </w:rPr>
        <w:softHyphen/>
      </w:r>
      <w:r w:rsidR="003B52D1">
        <w:rPr>
          <w:rFonts w:ascii="Calibri" w:hAnsi="Calibri"/>
          <w:color w:val="00000A"/>
        </w:rPr>
        <w:softHyphen/>
      </w:r>
      <w:r w:rsidRPr="00BE2ADC">
        <w:rPr>
          <w:rFonts w:ascii="Calibri" w:hAnsi="Calibri"/>
          <w:color w:val="00000A"/>
        </w:rPr>
        <w:t xml:space="preserve">ϋπολογισμού χωρίς </w:t>
      </w:r>
      <w:r w:rsidRPr="00BE2ADC">
        <w:rPr>
          <w:rFonts w:ascii="Calibri" w:hAnsi="Calibri"/>
          <w:color w:val="00000A"/>
          <w:spacing w:val="-4"/>
        </w:rPr>
        <w:t>ΦΠΑ.</w:t>
      </w:r>
    </w:p>
    <w:p w14:paraId="539F5703" w14:textId="102A376C" w:rsidR="00437D31" w:rsidRDefault="00437D31" w:rsidP="00BC35D5">
      <w:pPr>
        <w:pStyle w:val="a3"/>
        <w:spacing w:before="121"/>
        <w:ind w:left="352" w:right="1193"/>
        <w:jc w:val="both"/>
        <w:rPr>
          <w:rFonts w:ascii="Calibri" w:hAnsi="Calibri"/>
        </w:rPr>
      </w:pPr>
      <w:r>
        <w:rPr>
          <w:rFonts w:ascii="Calibri" w:hAnsi="Calibri"/>
          <w:color w:val="00000A"/>
        </w:rPr>
        <w:t>Τα</w:t>
      </w:r>
      <w:r>
        <w:rPr>
          <w:rFonts w:ascii="Calibri" w:hAnsi="Calibri"/>
          <w:color w:val="00000A"/>
          <w:spacing w:val="-3"/>
        </w:rPr>
        <w:t xml:space="preserve"> </w:t>
      </w:r>
      <w:r>
        <w:rPr>
          <w:rFonts w:ascii="Calibri" w:hAnsi="Calibri"/>
          <w:color w:val="00000A"/>
        </w:rPr>
        <w:t>ως</w:t>
      </w:r>
      <w:r>
        <w:rPr>
          <w:rFonts w:ascii="Calibri" w:hAnsi="Calibri"/>
          <w:color w:val="00000A"/>
          <w:spacing w:val="-2"/>
        </w:rPr>
        <w:t xml:space="preserve"> </w:t>
      </w:r>
      <w:r>
        <w:rPr>
          <w:rFonts w:ascii="Calibri" w:hAnsi="Calibri"/>
          <w:color w:val="00000A"/>
        </w:rPr>
        <w:t>άνω</w:t>
      </w:r>
      <w:r>
        <w:rPr>
          <w:rFonts w:ascii="Calibri" w:hAnsi="Calibri"/>
          <w:color w:val="00000A"/>
          <w:spacing w:val="-6"/>
        </w:rPr>
        <w:t xml:space="preserve"> </w:t>
      </w:r>
      <w:r>
        <w:rPr>
          <w:rFonts w:ascii="Calibri" w:hAnsi="Calibri"/>
          <w:color w:val="00000A"/>
        </w:rPr>
        <w:t>έργα</w:t>
      </w:r>
      <w:r w:rsidR="00133FCE">
        <w:rPr>
          <w:rFonts w:ascii="Calibri" w:hAnsi="Calibri"/>
          <w:color w:val="00000A"/>
        </w:rPr>
        <w:t xml:space="preserve"> της παραγράφου Α1 και Α2, </w:t>
      </w:r>
      <w:r>
        <w:rPr>
          <w:rFonts w:ascii="Calibri" w:hAnsi="Calibri"/>
          <w:color w:val="00000A"/>
        </w:rPr>
        <w:t>μεμονωμένα</w:t>
      </w:r>
      <w:r>
        <w:rPr>
          <w:rFonts w:ascii="Calibri" w:hAnsi="Calibri"/>
          <w:color w:val="00000A"/>
          <w:spacing w:val="-2"/>
        </w:rPr>
        <w:t xml:space="preserve"> </w:t>
      </w:r>
      <w:r>
        <w:rPr>
          <w:rFonts w:ascii="Calibri" w:hAnsi="Calibri"/>
          <w:color w:val="00000A"/>
        </w:rPr>
        <w:t>ή</w:t>
      </w:r>
      <w:r>
        <w:rPr>
          <w:rFonts w:ascii="Calibri" w:hAnsi="Calibri"/>
          <w:color w:val="00000A"/>
          <w:spacing w:val="-3"/>
        </w:rPr>
        <w:t xml:space="preserve"> </w:t>
      </w:r>
      <w:r>
        <w:rPr>
          <w:rFonts w:ascii="Calibri" w:hAnsi="Calibri"/>
          <w:color w:val="00000A"/>
        </w:rPr>
        <w:t>και</w:t>
      </w:r>
      <w:r>
        <w:rPr>
          <w:rFonts w:ascii="Calibri" w:hAnsi="Calibri"/>
          <w:color w:val="00000A"/>
          <w:spacing w:val="-3"/>
        </w:rPr>
        <w:t xml:space="preserve"> </w:t>
      </w:r>
      <w:r>
        <w:rPr>
          <w:rFonts w:ascii="Calibri" w:hAnsi="Calibri"/>
          <w:color w:val="00000A"/>
        </w:rPr>
        <w:t>συνδυαστικά</w:t>
      </w:r>
      <w:r>
        <w:rPr>
          <w:rFonts w:ascii="Calibri" w:hAnsi="Calibri"/>
          <w:color w:val="00000A"/>
          <w:spacing w:val="-6"/>
        </w:rPr>
        <w:t xml:space="preserve"> </w:t>
      </w:r>
      <w:r>
        <w:rPr>
          <w:rFonts w:ascii="Calibri" w:hAnsi="Calibri"/>
          <w:color w:val="00000A"/>
        </w:rPr>
        <w:t>θα</w:t>
      </w:r>
      <w:r>
        <w:rPr>
          <w:rFonts w:ascii="Calibri" w:hAnsi="Calibri"/>
          <w:color w:val="00000A"/>
          <w:spacing w:val="-2"/>
        </w:rPr>
        <w:t xml:space="preserve"> </w:t>
      </w:r>
      <w:r>
        <w:rPr>
          <w:rFonts w:ascii="Calibri" w:hAnsi="Calibri"/>
          <w:color w:val="00000A"/>
        </w:rPr>
        <w:t>πρέπει</w:t>
      </w:r>
      <w:r>
        <w:rPr>
          <w:rFonts w:ascii="Calibri" w:hAnsi="Calibri"/>
          <w:color w:val="00000A"/>
          <w:spacing w:val="-2"/>
        </w:rPr>
        <w:t xml:space="preserve"> </w:t>
      </w:r>
      <w:r>
        <w:rPr>
          <w:rFonts w:ascii="Calibri" w:hAnsi="Calibri"/>
          <w:color w:val="00000A"/>
        </w:rPr>
        <w:t>να</w:t>
      </w:r>
      <w:r>
        <w:rPr>
          <w:rFonts w:ascii="Calibri" w:hAnsi="Calibri"/>
          <w:color w:val="00000A"/>
          <w:spacing w:val="-6"/>
        </w:rPr>
        <w:t xml:space="preserve"> </w:t>
      </w:r>
      <w:r>
        <w:rPr>
          <w:rFonts w:ascii="Calibri" w:hAnsi="Calibri"/>
          <w:color w:val="00000A"/>
        </w:rPr>
        <w:t>καλύπτουν</w:t>
      </w:r>
      <w:r>
        <w:rPr>
          <w:rFonts w:ascii="Calibri" w:hAnsi="Calibri"/>
          <w:color w:val="00000A"/>
          <w:spacing w:val="-5"/>
        </w:rPr>
        <w:t xml:space="preserve"> </w:t>
      </w:r>
      <w:r w:rsidR="007C4104">
        <w:rPr>
          <w:rFonts w:ascii="Calibri" w:hAnsi="Calibri"/>
          <w:color w:val="00000A"/>
          <w:spacing w:val="-5"/>
        </w:rPr>
        <w:t xml:space="preserve">τρία </w:t>
      </w:r>
      <w:r w:rsidR="00BC35D5">
        <w:rPr>
          <w:rFonts w:ascii="Calibri" w:hAnsi="Calibri"/>
          <w:color w:val="00000A"/>
          <w:spacing w:val="-5"/>
        </w:rPr>
        <w:t xml:space="preserve">(3) </w:t>
      </w:r>
      <w:r w:rsidR="007C4104">
        <w:rPr>
          <w:rFonts w:ascii="Calibri" w:hAnsi="Calibri"/>
          <w:color w:val="00000A"/>
          <w:spacing w:val="-5"/>
        </w:rPr>
        <w:t>τουλάχιστον από</w:t>
      </w:r>
      <w:r w:rsidR="00A305FA">
        <w:rPr>
          <w:rFonts w:ascii="Calibri" w:hAnsi="Calibri"/>
          <w:color w:val="00000A"/>
          <w:spacing w:val="-5"/>
        </w:rPr>
        <w:t xml:space="preserve"> </w:t>
      </w:r>
      <w:r>
        <w:rPr>
          <w:rFonts w:ascii="Calibri" w:hAnsi="Calibri"/>
          <w:color w:val="00000A"/>
        </w:rPr>
        <w:t>τα</w:t>
      </w:r>
      <w:r>
        <w:rPr>
          <w:rFonts w:ascii="Calibri" w:hAnsi="Calibri"/>
          <w:color w:val="00000A"/>
          <w:spacing w:val="-2"/>
        </w:rPr>
        <w:t xml:space="preserve"> </w:t>
      </w:r>
      <w:r>
        <w:rPr>
          <w:rFonts w:ascii="Calibri" w:hAnsi="Calibri"/>
          <w:color w:val="00000A"/>
        </w:rPr>
        <w:t>ακόλουθα</w:t>
      </w:r>
      <w:r>
        <w:rPr>
          <w:rFonts w:ascii="Calibri" w:hAnsi="Calibri"/>
          <w:color w:val="00000A"/>
          <w:spacing w:val="-2"/>
        </w:rPr>
        <w:t xml:space="preserve"> πεδία:</w:t>
      </w:r>
    </w:p>
    <w:p w14:paraId="22D9F831" w14:textId="5D27B53D" w:rsidR="00437D31" w:rsidRDefault="00BC35D5" w:rsidP="006312D1">
      <w:pPr>
        <w:pStyle w:val="a4"/>
        <w:numPr>
          <w:ilvl w:val="1"/>
          <w:numId w:val="38"/>
        </w:numPr>
        <w:spacing w:before="120" w:after="120"/>
        <w:ind w:left="709" w:right="1135" w:hanging="283"/>
        <w:jc w:val="both"/>
        <w:rPr>
          <w:rFonts w:ascii="Calibri" w:hAnsi="Calibri"/>
        </w:rPr>
      </w:pPr>
      <w:r>
        <w:rPr>
          <w:rFonts w:ascii="Calibri" w:hAnsi="Calibri"/>
          <w:color w:val="00000A"/>
        </w:rPr>
        <w:t>Π</w:t>
      </w:r>
      <w:r w:rsidR="00437D31">
        <w:rPr>
          <w:rFonts w:ascii="Calibri" w:hAnsi="Calibri"/>
          <w:color w:val="00000A"/>
        </w:rPr>
        <w:t>αροχή συμβουλευτικών/μελετητικών υπηρεσιών για την εκπόνηση μελετών, πολιτικών, διαδικασιών και προτύπων ασφάλειας για περιβάλλοντα παρόμοιας πολυπλοκότητας, μεγέθους και αντικειμένου εργασιών</w:t>
      </w:r>
      <w:r w:rsidR="00FF547D">
        <w:rPr>
          <w:rFonts w:ascii="Calibri" w:hAnsi="Calibri"/>
          <w:color w:val="00000A"/>
        </w:rPr>
        <w:t xml:space="preserve"> στ</w:t>
      </w:r>
      <w:r w:rsidR="00447203">
        <w:rPr>
          <w:rFonts w:ascii="Calibri" w:hAnsi="Calibri"/>
          <w:color w:val="00000A"/>
        </w:rPr>
        <w:t>ο</w:t>
      </w:r>
      <w:r w:rsidR="00FF547D">
        <w:rPr>
          <w:rFonts w:ascii="Calibri" w:hAnsi="Calibri"/>
          <w:color w:val="00000A"/>
        </w:rPr>
        <w:t xml:space="preserve"> πλαίσι</w:t>
      </w:r>
      <w:r w:rsidR="00447203">
        <w:rPr>
          <w:rFonts w:ascii="Calibri" w:hAnsi="Calibri"/>
          <w:color w:val="00000A"/>
        </w:rPr>
        <w:t>ο</w:t>
      </w:r>
      <w:r w:rsidR="00FF547D">
        <w:rPr>
          <w:rFonts w:ascii="Calibri" w:hAnsi="Calibri"/>
          <w:color w:val="00000A"/>
        </w:rPr>
        <w:t xml:space="preserve"> έργου </w:t>
      </w:r>
      <w:r w:rsidR="00DA6458">
        <w:rPr>
          <w:rFonts w:ascii="Calibri" w:hAnsi="Calibri"/>
          <w:color w:val="00000A"/>
        </w:rPr>
        <w:t>ΤΠΕ.</w:t>
      </w:r>
    </w:p>
    <w:p w14:paraId="1F132B12" w14:textId="7C72F37D" w:rsidR="00437D31" w:rsidRDefault="00BC35D5" w:rsidP="006312D1">
      <w:pPr>
        <w:pStyle w:val="a4"/>
        <w:numPr>
          <w:ilvl w:val="1"/>
          <w:numId w:val="38"/>
        </w:numPr>
        <w:spacing w:before="120" w:after="120"/>
        <w:ind w:left="709" w:right="1132" w:hanging="283"/>
        <w:rPr>
          <w:rFonts w:ascii="Calibri" w:hAnsi="Calibri"/>
        </w:rPr>
      </w:pPr>
      <w:r>
        <w:rPr>
          <w:rFonts w:ascii="Calibri" w:hAnsi="Calibri"/>
          <w:color w:val="00000A"/>
        </w:rPr>
        <w:t>Λ</w:t>
      </w:r>
      <w:r w:rsidR="00A305FA" w:rsidRPr="00BE2ADC">
        <w:rPr>
          <w:rFonts w:ascii="Calibri" w:hAnsi="Calibri"/>
          <w:color w:val="00000A"/>
        </w:rPr>
        <w:t xml:space="preserve">ύσεις διαχείρισης </w:t>
      </w:r>
      <w:r w:rsidR="00437D31" w:rsidRPr="00BE2ADC">
        <w:rPr>
          <w:rFonts w:ascii="Calibri" w:hAnsi="Calibri"/>
          <w:color w:val="00000A"/>
        </w:rPr>
        <w:t>ασφάλειας</w:t>
      </w:r>
      <w:r w:rsidR="00437D31" w:rsidRPr="00E46AA1">
        <w:rPr>
          <w:rFonts w:ascii="Calibri" w:hAnsi="Calibri"/>
          <w:color w:val="00000A"/>
        </w:rPr>
        <w:t xml:space="preserve"> </w:t>
      </w:r>
      <w:r w:rsidR="00FF547D" w:rsidRPr="00E46AA1">
        <w:rPr>
          <w:rFonts w:ascii="Calibri" w:hAnsi="Calibri"/>
          <w:color w:val="00000A"/>
        </w:rPr>
        <w:t xml:space="preserve">πληροφοριών </w:t>
      </w:r>
      <w:r w:rsidR="00437D31" w:rsidRPr="00BE2ADC">
        <w:rPr>
          <w:rFonts w:ascii="Calibri" w:hAnsi="Calibri"/>
          <w:color w:val="00000A"/>
        </w:rPr>
        <w:t>για</w:t>
      </w:r>
      <w:r w:rsidR="00437D31" w:rsidRPr="00E46AA1">
        <w:rPr>
          <w:rFonts w:ascii="Calibri" w:hAnsi="Calibri"/>
          <w:color w:val="00000A"/>
        </w:rPr>
        <w:t xml:space="preserve"> </w:t>
      </w:r>
      <w:r w:rsidR="003B52D1">
        <w:rPr>
          <w:rFonts w:ascii="Calibri" w:hAnsi="Calibri"/>
          <w:color w:val="00000A"/>
        </w:rPr>
        <w:t xml:space="preserve">έργα </w:t>
      </w:r>
      <w:r w:rsidR="00437D31" w:rsidRPr="00BE2ADC">
        <w:rPr>
          <w:rFonts w:ascii="Calibri" w:hAnsi="Calibri"/>
          <w:color w:val="00000A"/>
        </w:rPr>
        <w:t>παρόμοιας</w:t>
      </w:r>
      <w:r w:rsidR="00437D31" w:rsidRPr="00E46AA1">
        <w:rPr>
          <w:rFonts w:ascii="Calibri" w:hAnsi="Calibri"/>
          <w:color w:val="00000A"/>
        </w:rPr>
        <w:t xml:space="preserve"> </w:t>
      </w:r>
      <w:r w:rsidR="00437D31" w:rsidRPr="00BE2ADC">
        <w:rPr>
          <w:rFonts w:ascii="Calibri" w:hAnsi="Calibri"/>
          <w:color w:val="00000A"/>
        </w:rPr>
        <w:t>πολυπλοκότητας και με</w:t>
      </w:r>
      <w:r w:rsidR="00437D31" w:rsidRPr="00BE2ADC">
        <w:rPr>
          <w:rFonts w:ascii="Calibri" w:hAnsi="Calibri"/>
          <w:color w:val="00000A"/>
        </w:rPr>
        <w:softHyphen/>
      </w:r>
      <w:r w:rsidR="00437D31">
        <w:rPr>
          <w:rFonts w:ascii="Calibri" w:hAnsi="Calibri"/>
          <w:color w:val="00000A"/>
        </w:rPr>
        <w:t>γέ</w:t>
      </w:r>
      <w:r w:rsidR="003B52D1">
        <w:rPr>
          <w:rFonts w:ascii="Calibri" w:hAnsi="Calibri"/>
          <w:color w:val="00000A"/>
        </w:rPr>
        <w:softHyphen/>
      </w:r>
      <w:r w:rsidR="00437D31">
        <w:rPr>
          <w:rFonts w:ascii="Calibri" w:hAnsi="Calibri"/>
          <w:color w:val="00000A"/>
        </w:rPr>
        <w:t>θους</w:t>
      </w:r>
      <w:r>
        <w:rPr>
          <w:rFonts w:ascii="Calibri" w:hAnsi="Calibri"/>
          <w:color w:val="00000A"/>
        </w:rPr>
        <w:t>.</w:t>
      </w:r>
    </w:p>
    <w:p w14:paraId="3D681F04" w14:textId="0D596532" w:rsidR="00437D31" w:rsidRDefault="00BC35D5" w:rsidP="006312D1">
      <w:pPr>
        <w:pStyle w:val="a4"/>
        <w:numPr>
          <w:ilvl w:val="1"/>
          <w:numId w:val="38"/>
        </w:numPr>
        <w:spacing w:before="120" w:after="120"/>
        <w:ind w:left="709" w:hanging="283"/>
        <w:rPr>
          <w:rFonts w:ascii="Calibri" w:hAnsi="Calibri"/>
        </w:rPr>
      </w:pPr>
      <w:r>
        <w:rPr>
          <w:rFonts w:ascii="Calibri" w:hAnsi="Calibri"/>
          <w:color w:val="00000A"/>
        </w:rPr>
        <w:t>Π</w:t>
      </w:r>
      <w:r w:rsidR="00437D31">
        <w:rPr>
          <w:rFonts w:ascii="Calibri" w:hAnsi="Calibri"/>
          <w:color w:val="00000A"/>
        </w:rPr>
        <w:t>αροχή</w:t>
      </w:r>
      <w:r w:rsidR="00437D31">
        <w:rPr>
          <w:rFonts w:ascii="Calibri" w:hAnsi="Calibri"/>
          <w:color w:val="00000A"/>
          <w:spacing w:val="-11"/>
        </w:rPr>
        <w:t xml:space="preserve"> </w:t>
      </w:r>
      <w:r w:rsidR="00437D31">
        <w:rPr>
          <w:rFonts w:ascii="Calibri" w:hAnsi="Calibri"/>
          <w:color w:val="00000A"/>
        </w:rPr>
        <w:t>υπηρεσιών</w:t>
      </w:r>
      <w:r w:rsidR="00A305FA">
        <w:rPr>
          <w:rFonts w:ascii="Calibri" w:hAnsi="Calibri"/>
          <w:color w:val="00000A"/>
        </w:rPr>
        <w:t xml:space="preserve"> και λύσεων </w:t>
      </w:r>
      <w:r w:rsidR="00437D31">
        <w:rPr>
          <w:rFonts w:ascii="Calibri" w:hAnsi="Calibri"/>
          <w:color w:val="00000A"/>
        </w:rPr>
        <w:t>σε</w:t>
      </w:r>
      <w:r w:rsidR="00437D31">
        <w:rPr>
          <w:rFonts w:ascii="Calibri" w:hAnsi="Calibri"/>
          <w:color w:val="00000A"/>
          <w:spacing w:val="-6"/>
        </w:rPr>
        <w:t xml:space="preserve"> </w:t>
      </w:r>
      <w:r w:rsidR="00437D31">
        <w:rPr>
          <w:rFonts w:ascii="Calibri" w:hAnsi="Calibri"/>
          <w:color w:val="00000A"/>
        </w:rPr>
        <w:t>θέματα</w:t>
      </w:r>
      <w:r w:rsidR="00437D31">
        <w:rPr>
          <w:rFonts w:ascii="Calibri" w:hAnsi="Calibri"/>
          <w:color w:val="00000A"/>
          <w:spacing w:val="-5"/>
        </w:rPr>
        <w:t xml:space="preserve"> </w:t>
      </w:r>
      <w:r w:rsidR="00437D31">
        <w:rPr>
          <w:rFonts w:ascii="Calibri" w:hAnsi="Calibri"/>
          <w:color w:val="00000A"/>
        </w:rPr>
        <w:t>προστασίας</w:t>
      </w:r>
      <w:r w:rsidR="00437D31">
        <w:rPr>
          <w:rFonts w:ascii="Calibri" w:hAnsi="Calibri"/>
          <w:color w:val="00000A"/>
          <w:spacing w:val="-7"/>
        </w:rPr>
        <w:t xml:space="preserve"> </w:t>
      </w:r>
      <w:r w:rsidR="00437D31">
        <w:rPr>
          <w:rFonts w:ascii="Calibri" w:hAnsi="Calibri"/>
          <w:color w:val="00000A"/>
        </w:rPr>
        <w:t>προσωπικών</w:t>
      </w:r>
      <w:r w:rsidR="00437D31">
        <w:rPr>
          <w:rFonts w:ascii="Calibri" w:hAnsi="Calibri"/>
          <w:color w:val="00000A"/>
          <w:spacing w:val="-5"/>
        </w:rPr>
        <w:t xml:space="preserve"> </w:t>
      </w:r>
      <w:r w:rsidR="00437D31">
        <w:rPr>
          <w:rFonts w:ascii="Calibri" w:hAnsi="Calibri"/>
          <w:color w:val="00000A"/>
          <w:spacing w:val="-2"/>
        </w:rPr>
        <w:t>δεδομένων</w:t>
      </w:r>
      <w:r>
        <w:rPr>
          <w:rFonts w:ascii="Calibri" w:hAnsi="Calibri"/>
          <w:color w:val="00000A"/>
          <w:spacing w:val="-2"/>
        </w:rPr>
        <w:t>.</w:t>
      </w:r>
      <w:r w:rsidR="007C4104">
        <w:rPr>
          <w:rFonts w:ascii="Calibri" w:hAnsi="Calibri"/>
          <w:color w:val="00000A"/>
          <w:spacing w:val="-2"/>
        </w:rPr>
        <w:t xml:space="preserve"> </w:t>
      </w:r>
    </w:p>
    <w:p w14:paraId="5E7AAF3F" w14:textId="336F2413" w:rsidR="00437D31" w:rsidRDefault="00437D31" w:rsidP="006312D1">
      <w:pPr>
        <w:pStyle w:val="a4"/>
        <w:numPr>
          <w:ilvl w:val="1"/>
          <w:numId w:val="38"/>
        </w:numPr>
        <w:spacing w:before="120" w:after="120"/>
        <w:ind w:left="709" w:hanging="283"/>
        <w:rPr>
          <w:rFonts w:ascii="Calibri" w:hAnsi="Calibri"/>
        </w:rPr>
      </w:pPr>
      <w:r>
        <w:rPr>
          <w:rFonts w:ascii="Calibri" w:hAnsi="Calibri"/>
          <w:color w:val="00000A"/>
        </w:rPr>
        <w:t>Σύστημα</w:t>
      </w:r>
      <w:r>
        <w:rPr>
          <w:rFonts w:ascii="Calibri" w:hAnsi="Calibri"/>
          <w:color w:val="00000A"/>
          <w:spacing w:val="-9"/>
        </w:rPr>
        <w:t xml:space="preserve"> </w:t>
      </w:r>
      <w:r>
        <w:rPr>
          <w:rFonts w:ascii="Calibri" w:hAnsi="Calibri"/>
          <w:color w:val="00000A"/>
        </w:rPr>
        <w:t>αποτροπής</w:t>
      </w:r>
      <w:r>
        <w:rPr>
          <w:rFonts w:ascii="Calibri" w:hAnsi="Calibri"/>
          <w:color w:val="00000A"/>
          <w:spacing w:val="-6"/>
        </w:rPr>
        <w:t xml:space="preserve"> </w:t>
      </w:r>
      <w:r>
        <w:rPr>
          <w:rFonts w:ascii="Calibri" w:hAnsi="Calibri"/>
          <w:color w:val="00000A"/>
        </w:rPr>
        <w:t>επιθέσεων</w:t>
      </w:r>
      <w:r w:rsidR="00887832" w:rsidRPr="00887832">
        <w:rPr>
          <w:rFonts w:ascii="Calibri" w:hAnsi="Calibri"/>
          <w:color w:val="00000A"/>
          <w:spacing w:val="-4"/>
        </w:rPr>
        <w:t xml:space="preserve"> </w:t>
      </w:r>
      <w:r w:rsidR="00887832">
        <w:rPr>
          <w:rFonts w:ascii="Calibri" w:hAnsi="Calibri"/>
          <w:color w:val="00000A"/>
          <w:spacing w:val="-4"/>
        </w:rPr>
        <w:t xml:space="preserve">και υπηρεσίες </w:t>
      </w:r>
      <w:r w:rsidR="00887832">
        <w:rPr>
          <w:rFonts w:ascii="Calibri" w:hAnsi="Calibri"/>
          <w:color w:val="00000A"/>
          <w:spacing w:val="-4"/>
          <w:lang w:val="en-US"/>
        </w:rPr>
        <w:t>S</w:t>
      </w:r>
      <w:r w:rsidR="00E52D64">
        <w:rPr>
          <w:rFonts w:ascii="Calibri" w:hAnsi="Calibri"/>
          <w:color w:val="00000A"/>
          <w:spacing w:val="-4"/>
          <w:lang w:val="en-US"/>
        </w:rPr>
        <w:t>ecurity</w:t>
      </w:r>
      <w:r w:rsidR="00E52D64" w:rsidRPr="00E52D64">
        <w:rPr>
          <w:rFonts w:ascii="Calibri" w:hAnsi="Calibri"/>
          <w:color w:val="00000A"/>
          <w:spacing w:val="-4"/>
        </w:rPr>
        <w:t xml:space="preserve"> </w:t>
      </w:r>
      <w:r w:rsidR="00E52D64">
        <w:rPr>
          <w:rFonts w:ascii="Calibri" w:hAnsi="Calibri"/>
          <w:color w:val="00000A"/>
          <w:spacing w:val="-4"/>
          <w:lang w:val="en-US"/>
        </w:rPr>
        <w:t>Operations</w:t>
      </w:r>
      <w:r w:rsidR="00E52D64" w:rsidRPr="00E52D64">
        <w:rPr>
          <w:rFonts w:ascii="Calibri" w:hAnsi="Calibri"/>
          <w:color w:val="00000A"/>
          <w:spacing w:val="-4"/>
        </w:rPr>
        <w:t xml:space="preserve"> </w:t>
      </w:r>
      <w:r w:rsidR="00E52D64">
        <w:rPr>
          <w:rFonts w:ascii="Calibri" w:hAnsi="Calibri"/>
          <w:color w:val="00000A"/>
          <w:spacing w:val="-4"/>
          <w:lang w:val="en-US"/>
        </w:rPr>
        <w:t>Center</w:t>
      </w:r>
      <w:r w:rsidR="00E52D64" w:rsidRPr="00E52D64">
        <w:rPr>
          <w:rFonts w:ascii="Calibri" w:hAnsi="Calibri"/>
          <w:color w:val="00000A"/>
          <w:spacing w:val="-4"/>
        </w:rPr>
        <w:t xml:space="preserve"> (</w:t>
      </w:r>
      <w:r w:rsidR="00E52D64">
        <w:rPr>
          <w:rFonts w:ascii="Calibri" w:hAnsi="Calibri"/>
          <w:color w:val="00000A"/>
          <w:spacing w:val="-4"/>
          <w:lang w:val="en-US"/>
        </w:rPr>
        <w:t>S</w:t>
      </w:r>
      <w:r w:rsidR="00887832">
        <w:rPr>
          <w:rFonts w:ascii="Calibri" w:hAnsi="Calibri"/>
          <w:color w:val="00000A"/>
          <w:spacing w:val="-4"/>
          <w:lang w:val="en-US"/>
        </w:rPr>
        <w:t>OC</w:t>
      </w:r>
      <w:r w:rsidR="00E52D64" w:rsidRPr="00E52D64">
        <w:rPr>
          <w:rFonts w:ascii="Calibri" w:hAnsi="Calibri"/>
          <w:color w:val="00000A"/>
          <w:spacing w:val="-4"/>
        </w:rPr>
        <w:t>)</w:t>
      </w:r>
      <w:r w:rsidR="00BC35D5">
        <w:rPr>
          <w:rFonts w:ascii="Calibri" w:hAnsi="Calibri"/>
          <w:color w:val="00000A"/>
          <w:spacing w:val="-4"/>
        </w:rPr>
        <w:t>.</w:t>
      </w:r>
    </w:p>
    <w:p w14:paraId="23A1F914" w14:textId="32A1C0F8" w:rsidR="00437D31" w:rsidRDefault="00437D31" w:rsidP="00437D31">
      <w:pPr>
        <w:pStyle w:val="a3"/>
        <w:spacing w:before="120" w:after="120"/>
        <w:ind w:left="352" w:right="1132"/>
        <w:jc w:val="both"/>
        <w:rPr>
          <w:rFonts w:ascii="Calibri" w:hAnsi="Calibri"/>
        </w:rPr>
      </w:pPr>
      <w:r>
        <w:rPr>
          <w:rFonts w:ascii="Calibri" w:hAnsi="Calibri"/>
          <w:color w:val="00000A"/>
        </w:rPr>
        <w:t>Σε περίπτωση συμμετοχής σε ένωση ή κοινοπραξία, ο υποψήφιος πρέπει να έχει συμμετάσχει κατά 30% ή με</w:t>
      </w:r>
      <w:r>
        <w:rPr>
          <w:rFonts w:ascii="Calibri" w:hAnsi="Calibri"/>
          <w:color w:val="00000A"/>
        </w:rPr>
        <w:softHyphen/>
        <w:t>γαλύτερο. Στην περίπτωση αυτή προσμετράται το τίμημα που αντιστοιχεί στο ποσοστό συμ</w:t>
      </w:r>
      <w:r>
        <w:rPr>
          <w:rFonts w:ascii="Calibri" w:hAnsi="Calibri"/>
          <w:color w:val="00000A"/>
        </w:rPr>
        <w:softHyphen/>
        <w:t>μετοχής του.</w:t>
      </w:r>
    </w:p>
    <w:p w14:paraId="17DD2B0A" w14:textId="6DD2B21D" w:rsidR="00437D31" w:rsidRDefault="00437D31" w:rsidP="00437D31">
      <w:pPr>
        <w:pStyle w:val="6"/>
        <w:spacing w:after="120"/>
        <w:ind w:left="352" w:right="1135"/>
        <w:jc w:val="both"/>
        <w:rPr>
          <w:rFonts w:ascii="Calibri" w:hAnsi="Calibri"/>
          <w:b w:val="0"/>
          <w:bCs w:val="0"/>
          <w:color w:val="00000A"/>
        </w:rPr>
      </w:pPr>
      <w:r w:rsidRPr="00FC039A">
        <w:rPr>
          <w:rFonts w:ascii="Calibri" w:hAnsi="Calibri"/>
          <w:b w:val="0"/>
          <w:bCs w:val="0"/>
          <w:color w:val="00000A"/>
        </w:rPr>
        <w:lastRenderedPageBreak/>
        <w:t xml:space="preserve">Επιτρέπεται η τεκμηρίωση εμπειρίας που υπερβαίνει τα τρία </w:t>
      </w:r>
      <w:r>
        <w:rPr>
          <w:rFonts w:ascii="Calibri" w:hAnsi="Calibri"/>
          <w:b w:val="0"/>
          <w:bCs w:val="0"/>
          <w:color w:val="00000A"/>
        </w:rPr>
        <w:t xml:space="preserve">(3) </w:t>
      </w:r>
      <w:r w:rsidRPr="00FC039A">
        <w:rPr>
          <w:rFonts w:ascii="Calibri" w:hAnsi="Calibri"/>
          <w:b w:val="0"/>
          <w:bCs w:val="0"/>
          <w:color w:val="00000A"/>
        </w:rPr>
        <w:t>έτη</w:t>
      </w:r>
      <w:r>
        <w:rPr>
          <w:rFonts w:ascii="Calibri" w:hAnsi="Calibri"/>
          <w:b w:val="0"/>
          <w:bCs w:val="0"/>
          <w:color w:val="00000A"/>
        </w:rPr>
        <w:t>,</w:t>
      </w:r>
      <w:r w:rsidRPr="00FC039A">
        <w:rPr>
          <w:rFonts w:ascii="Calibri" w:hAnsi="Calibri"/>
          <w:b w:val="0"/>
          <w:bCs w:val="0"/>
          <w:color w:val="00000A"/>
        </w:rPr>
        <w:t xml:space="preserve"> αλλά δεν ξεπερνά την τελευταία πε</w:t>
      </w:r>
      <w:r>
        <w:rPr>
          <w:rFonts w:ascii="Calibri" w:hAnsi="Calibri"/>
          <w:b w:val="0"/>
          <w:bCs w:val="0"/>
          <w:color w:val="00000A"/>
        </w:rPr>
        <w:softHyphen/>
      </w:r>
      <w:r w:rsidRPr="00FC039A">
        <w:rPr>
          <w:rFonts w:ascii="Calibri" w:hAnsi="Calibri"/>
          <w:b w:val="0"/>
          <w:bCs w:val="0"/>
          <w:color w:val="00000A"/>
        </w:rPr>
        <w:t>ντα</w:t>
      </w:r>
      <w:r>
        <w:rPr>
          <w:rFonts w:ascii="Calibri" w:hAnsi="Calibri"/>
          <w:b w:val="0"/>
          <w:bCs w:val="0"/>
          <w:color w:val="00000A"/>
        </w:rPr>
        <w:softHyphen/>
      </w:r>
      <w:r w:rsidRPr="00FC039A">
        <w:rPr>
          <w:rFonts w:ascii="Calibri" w:hAnsi="Calibri"/>
          <w:b w:val="0"/>
          <w:bCs w:val="0"/>
          <w:color w:val="00000A"/>
        </w:rPr>
        <w:t>ετία</w:t>
      </w:r>
      <w:r w:rsidR="006A0F16">
        <w:rPr>
          <w:rFonts w:ascii="Calibri" w:hAnsi="Calibri"/>
          <w:b w:val="0"/>
          <w:bCs w:val="0"/>
          <w:color w:val="00000A"/>
        </w:rPr>
        <w:t>,</w:t>
      </w:r>
      <w:r w:rsidRPr="00FC039A">
        <w:rPr>
          <w:rFonts w:ascii="Calibri" w:hAnsi="Calibri"/>
          <w:b w:val="0"/>
          <w:bCs w:val="0"/>
          <w:color w:val="00000A"/>
        </w:rPr>
        <w:t xml:space="preserve"> για λόγους ανάπτυξης του ανταγωνισμού και επειδή, λόγω του εξειδικευμένου αντικειμένου</w:t>
      </w:r>
      <w:r>
        <w:rPr>
          <w:rFonts w:ascii="Calibri" w:hAnsi="Calibri"/>
          <w:b w:val="0"/>
          <w:bCs w:val="0"/>
          <w:color w:val="00000A"/>
        </w:rPr>
        <w:t>,</w:t>
      </w:r>
      <w:r w:rsidRPr="00FC039A">
        <w:rPr>
          <w:rFonts w:ascii="Calibri" w:hAnsi="Calibri"/>
          <w:b w:val="0"/>
          <w:bCs w:val="0"/>
          <w:color w:val="00000A"/>
        </w:rPr>
        <w:t xml:space="preserve"> </w:t>
      </w:r>
      <w:r>
        <w:rPr>
          <w:rFonts w:ascii="Calibri" w:hAnsi="Calibri"/>
          <w:b w:val="0"/>
          <w:bCs w:val="0"/>
          <w:color w:val="00000A"/>
        </w:rPr>
        <w:t xml:space="preserve">μόνο ευάριθμες </w:t>
      </w:r>
      <w:r w:rsidRPr="00FC039A">
        <w:rPr>
          <w:rFonts w:ascii="Calibri" w:hAnsi="Calibri"/>
          <w:b w:val="0"/>
          <w:bCs w:val="0"/>
          <w:color w:val="00000A"/>
        </w:rPr>
        <w:t xml:space="preserve">παρόμοιες συμβάσεις </w:t>
      </w:r>
      <w:r>
        <w:rPr>
          <w:rFonts w:ascii="Calibri" w:hAnsi="Calibri"/>
          <w:b w:val="0"/>
          <w:bCs w:val="0"/>
          <w:color w:val="00000A"/>
        </w:rPr>
        <w:t xml:space="preserve">έχουν εκτελεστεί </w:t>
      </w:r>
      <w:r w:rsidRPr="00FC039A">
        <w:rPr>
          <w:rFonts w:ascii="Calibri" w:hAnsi="Calibri"/>
          <w:b w:val="0"/>
          <w:bCs w:val="0"/>
          <w:color w:val="00000A"/>
        </w:rPr>
        <w:t xml:space="preserve">κατά την τελευταία </w:t>
      </w:r>
      <w:r>
        <w:rPr>
          <w:rFonts w:ascii="Calibri" w:hAnsi="Calibri"/>
          <w:b w:val="0"/>
          <w:bCs w:val="0"/>
          <w:color w:val="00000A"/>
        </w:rPr>
        <w:t>τρι</w:t>
      </w:r>
      <w:r w:rsidRPr="00FC039A">
        <w:rPr>
          <w:rFonts w:ascii="Calibri" w:hAnsi="Calibri"/>
          <w:b w:val="0"/>
          <w:bCs w:val="0"/>
          <w:color w:val="00000A"/>
        </w:rPr>
        <w:t>ετία.</w:t>
      </w:r>
    </w:p>
    <w:p w14:paraId="1AC8F002" w14:textId="357D60A9" w:rsidR="00437D31" w:rsidRPr="005D49B7" w:rsidRDefault="00437D31" w:rsidP="00437D31">
      <w:pPr>
        <w:pStyle w:val="a3"/>
        <w:spacing w:after="120"/>
        <w:ind w:left="352" w:right="1133"/>
        <w:jc w:val="both"/>
        <w:rPr>
          <w:rFonts w:ascii="Calibri" w:hAnsi="Calibri"/>
          <w:bCs/>
        </w:rPr>
      </w:pPr>
      <w:r>
        <w:rPr>
          <w:rFonts w:ascii="Calibri" w:hAnsi="Calibri"/>
          <w:color w:val="00000A"/>
        </w:rPr>
        <w:t>Β) Ο υποψήφιος πρέπει να διαθέτει ανθρώπινο δυναμικό ικανό για να φέρει σε πέρας επιτυχώς τις απαι</w:t>
      </w:r>
      <w:r>
        <w:rPr>
          <w:rFonts w:ascii="Calibri" w:hAnsi="Calibri"/>
          <w:color w:val="00000A"/>
        </w:rPr>
        <w:softHyphen/>
        <w:t>τή</w:t>
      </w:r>
      <w:r>
        <w:rPr>
          <w:rFonts w:ascii="Calibri" w:hAnsi="Calibri"/>
          <w:color w:val="00000A"/>
        </w:rPr>
        <w:softHyphen/>
        <w:t>σεις του Έργου, σε όρους απαιτούμενης εξειδίκευσης, επαγγελματικών προσόντων και εμπειρίας. Ει</w:t>
      </w:r>
      <w:r>
        <w:rPr>
          <w:rFonts w:ascii="Calibri" w:hAnsi="Calibri"/>
          <w:color w:val="00000A"/>
        </w:rPr>
        <w:softHyphen/>
        <w:t>δι</w:t>
      </w:r>
      <w:r>
        <w:rPr>
          <w:rFonts w:ascii="Calibri" w:hAnsi="Calibri"/>
          <w:color w:val="00000A"/>
        </w:rPr>
        <w:softHyphen/>
        <w:t>κό</w:t>
      </w:r>
      <w:r>
        <w:rPr>
          <w:rFonts w:ascii="Calibri" w:hAnsi="Calibri"/>
          <w:color w:val="00000A"/>
        </w:rPr>
        <w:softHyphen/>
        <w:t xml:space="preserve">τερα απαιτείται να διατεθούν από τον υποψήφιο τα εξής τουλάχιστον στελέχη </w:t>
      </w:r>
      <w:r w:rsidRPr="005D49B7">
        <w:rPr>
          <w:rFonts w:ascii="Calibri" w:hAnsi="Calibri"/>
          <w:bCs/>
          <w:color w:val="00000A"/>
        </w:rPr>
        <w:t>(</w:t>
      </w:r>
      <w:r>
        <w:rPr>
          <w:rFonts w:ascii="Calibri" w:hAnsi="Calibri"/>
          <w:bCs/>
          <w:color w:val="00000A"/>
        </w:rPr>
        <w:t>Ε</w:t>
      </w:r>
      <w:r w:rsidRPr="005D49B7">
        <w:rPr>
          <w:rFonts w:ascii="Calibri" w:hAnsi="Calibri"/>
          <w:bCs/>
          <w:color w:val="00000A"/>
        </w:rPr>
        <w:t>μπει</w:t>
      </w:r>
      <w:r>
        <w:rPr>
          <w:rFonts w:ascii="Calibri" w:hAnsi="Calibri"/>
          <w:bCs/>
          <w:color w:val="00000A"/>
        </w:rPr>
        <w:softHyphen/>
      </w:r>
      <w:r w:rsidRPr="005D49B7">
        <w:rPr>
          <w:rFonts w:ascii="Calibri" w:hAnsi="Calibri"/>
          <w:bCs/>
          <w:color w:val="00000A"/>
        </w:rPr>
        <w:t>ρο</w:t>
      </w:r>
      <w:r>
        <w:rPr>
          <w:rFonts w:ascii="Calibri" w:hAnsi="Calibri"/>
          <w:bCs/>
          <w:color w:val="00000A"/>
        </w:rPr>
        <w:softHyphen/>
      </w:r>
      <w:r w:rsidRPr="005D49B7">
        <w:rPr>
          <w:rFonts w:ascii="Calibri" w:hAnsi="Calibri"/>
          <w:bCs/>
          <w:color w:val="00000A"/>
        </w:rPr>
        <w:t>γνώ</w:t>
      </w:r>
      <w:r>
        <w:rPr>
          <w:rFonts w:ascii="Calibri" w:hAnsi="Calibri"/>
          <w:bCs/>
          <w:color w:val="00000A"/>
        </w:rPr>
        <w:softHyphen/>
      </w:r>
      <w:r w:rsidRPr="005D49B7">
        <w:rPr>
          <w:rFonts w:ascii="Calibri" w:hAnsi="Calibri"/>
          <w:bCs/>
          <w:color w:val="00000A"/>
        </w:rPr>
        <w:t>μο</w:t>
      </w:r>
      <w:r>
        <w:rPr>
          <w:rFonts w:ascii="Calibri" w:hAnsi="Calibri"/>
          <w:bCs/>
          <w:color w:val="00000A"/>
        </w:rPr>
        <w:softHyphen/>
      </w:r>
      <w:r w:rsidRPr="005D49B7">
        <w:rPr>
          <w:rFonts w:ascii="Calibri" w:hAnsi="Calibri"/>
          <w:bCs/>
          <w:color w:val="00000A"/>
        </w:rPr>
        <w:t>νες</w:t>
      </w:r>
      <w:r>
        <w:rPr>
          <w:rFonts w:ascii="Calibri" w:hAnsi="Calibri"/>
          <w:bCs/>
          <w:color w:val="00000A"/>
        </w:rPr>
        <w:t>)</w:t>
      </w:r>
      <w:r w:rsidRPr="005D49B7">
        <w:rPr>
          <w:rFonts w:ascii="Calibri" w:hAnsi="Calibri"/>
          <w:bCs/>
          <w:color w:val="00000A"/>
        </w:rPr>
        <w:t>:</w:t>
      </w:r>
    </w:p>
    <w:p w14:paraId="29AC3A3F" w14:textId="3E096430" w:rsidR="00437D31" w:rsidRPr="002E77A7" w:rsidRDefault="00437D31" w:rsidP="00437D31">
      <w:pPr>
        <w:pStyle w:val="6"/>
        <w:spacing w:before="120" w:line="348" w:lineRule="auto"/>
        <w:ind w:left="352" w:right="1193"/>
        <w:jc w:val="both"/>
        <w:rPr>
          <w:rFonts w:ascii="Calibri"/>
          <w:b w:val="0"/>
          <w:bCs w:val="0"/>
          <w:sz w:val="19"/>
          <w:u w:val="single"/>
        </w:rPr>
      </w:pPr>
      <w:r w:rsidRPr="002E77A7">
        <w:rPr>
          <w:rFonts w:ascii="Calibri" w:hAnsi="Calibri"/>
          <w:b w:val="0"/>
          <w:bCs w:val="0"/>
          <w:color w:val="00000A"/>
          <w:u w:val="single"/>
        </w:rPr>
        <w:t>Υπεύθυνοι Εμπειρογνώμονες</w:t>
      </w:r>
    </w:p>
    <w:p w14:paraId="4F433B3B" w14:textId="46473D74" w:rsidR="00437D31" w:rsidRPr="006A0A46" w:rsidRDefault="00EE5733" w:rsidP="00EE5733">
      <w:pPr>
        <w:pStyle w:val="a4"/>
        <w:ind w:left="352" w:right="1134" w:firstLine="0"/>
        <w:jc w:val="both"/>
        <w:rPr>
          <w:rFonts w:ascii="Calibri" w:hAnsi="Calibri"/>
        </w:rPr>
      </w:pPr>
      <w:r w:rsidRPr="00EE5733">
        <w:rPr>
          <w:rFonts w:ascii="Calibri" w:hAnsi="Calibri"/>
          <w:b/>
          <w:color w:val="00000A"/>
        </w:rPr>
        <w:t xml:space="preserve">1. </w:t>
      </w:r>
      <w:r w:rsidR="00437D31">
        <w:rPr>
          <w:rFonts w:ascii="Calibri" w:hAnsi="Calibri"/>
          <w:b/>
          <w:color w:val="00000A"/>
        </w:rPr>
        <w:t>Υπεύθυνος</w:t>
      </w:r>
      <w:r w:rsidR="00437D31" w:rsidRPr="006A0A46">
        <w:rPr>
          <w:rFonts w:ascii="Calibri" w:hAnsi="Calibri"/>
          <w:b/>
          <w:color w:val="00000A"/>
        </w:rPr>
        <w:t xml:space="preserve"> Έργου </w:t>
      </w:r>
      <w:r w:rsidR="00437D31" w:rsidRPr="006A0A46">
        <w:rPr>
          <w:rFonts w:ascii="Calibri" w:hAnsi="Calibri"/>
          <w:color w:val="00000A"/>
        </w:rPr>
        <w:t>(</w:t>
      </w:r>
      <w:r w:rsidR="00437D31" w:rsidRPr="006A0A46">
        <w:rPr>
          <w:rFonts w:ascii="Calibri" w:hAnsi="Calibri"/>
          <w:color w:val="00000A"/>
          <w:lang w:val="en-US"/>
        </w:rPr>
        <w:t>P</w:t>
      </w:r>
      <w:r w:rsidR="00437D31" w:rsidRPr="006A0A46">
        <w:rPr>
          <w:rFonts w:ascii="Calibri" w:hAnsi="Calibri"/>
          <w:color w:val="00000A"/>
        </w:rPr>
        <w:t xml:space="preserve">roject </w:t>
      </w:r>
      <w:r w:rsidR="00437D31" w:rsidRPr="006A0A46">
        <w:rPr>
          <w:rFonts w:ascii="Calibri" w:hAnsi="Calibri"/>
          <w:color w:val="00000A"/>
          <w:lang w:val="en-US"/>
        </w:rPr>
        <w:t>M</w:t>
      </w:r>
      <w:r w:rsidR="00437D31" w:rsidRPr="006A0A46">
        <w:rPr>
          <w:rFonts w:ascii="Calibri" w:hAnsi="Calibri"/>
          <w:color w:val="00000A"/>
        </w:rPr>
        <w:t>anager): Πρέπει να διαθέτει τίτλο σπουδών τριτοβάθμιας εκπαίδευσης (Θε</w:t>
      </w:r>
      <w:r w:rsidR="00437D31" w:rsidRPr="006A0A46">
        <w:rPr>
          <w:rFonts w:ascii="Calibri" w:hAnsi="Calibri"/>
          <w:color w:val="00000A"/>
        </w:rPr>
        <w:softHyphen/>
      </w:r>
      <w:r w:rsidR="00437D31" w:rsidRPr="006A0A46">
        <w:rPr>
          <w:rFonts w:ascii="Calibri" w:hAnsi="Calibri"/>
          <w:color w:val="00000A"/>
        </w:rPr>
        <w:softHyphen/>
        <w:t>τι</w:t>
      </w:r>
      <w:r>
        <w:rPr>
          <w:rFonts w:ascii="Calibri" w:hAnsi="Calibri"/>
          <w:color w:val="00000A"/>
        </w:rPr>
        <w:softHyphen/>
      </w:r>
      <w:r w:rsidR="00437D31" w:rsidRPr="006A0A46">
        <w:rPr>
          <w:rFonts w:ascii="Calibri" w:hAnsi="Calibri"/>
          <w:color w:val="00000A"/>
        </w:rPr>
        <w:softHyphen/>
        <w:t>κής ή Οι</w:t>
      </w:r>
      <w:r w:rsidR="00437D31" w:rsidRPr="006A0A46">
        <w:rPr>
          <w:rFonts w:ascii="Calibri" w:hAnsi="Calibri"/>
          <w:color w:val="00000A"/>
        </w:rPr>
        <w:softHyphen/>
        <w:t>κο</w:t>
      </w:r>
      <w:r w:rsidR="00437D31" w:rsidRPr="006A0A46">
        <w:rPr>
          <w:rFonts w:ascii="Calibri" w:hAnsi="Calibri"/>
          <w:color w:val="00000A"/>
        </w:rPr>
        <w:softHyphen/>
        <w:t>νο</w:t>
      </w:r>
      <w:r w:rsidR="00437D31" w:rsidRPr="006A0A46">
        <w:rPr>
          <w:rFonts w:ascii="Calibri" w:hAnsi="Calibri"/>
          <w:color w:val="00000A"/>
        </w:rPr>
        <w:softHyphen/>
        <w:t>μι</w:t>
      </w:r>
      <w:r w:rsidR="00437D31" w:rsidRPr="006A0A46">
        <w:rPr>
          <w:rFonts w:ascii="Calibri" w:hAnsi="Calibri"/>
          <w:color w:val="00000A"/>
        </w:rPr>
        <w:softHyphen/>
        <w:t>κής κατεύθυνσης)</w:t>
      </w:r>
      <w:r w:rsidR="0030049F">
        <w:rPr>
          <w:rFonts w:ascii="Calibri" w:hAnsi="Calibri"/>
          <w:color w:val="00000A"/>
        </w:rPr>
        <w:t xml:space="preserve">, </w:t>
      </w:r>
      <w:r>
        <w:rPr>
          <w:rFonts w:ascii="Calibri" w:hAnsi="Calibri"/>
          <w:color w:val="00000A"/>
        </w:rPr>
        <w:t>Μ</w:t>
      </w:r>
      <w:r w:rsidR="0030049F">
        <w:rPr>
          <w:rFonts w:ascii="Calibri" w:hAnsi="Calibri"/>
          <w:color w:val="00000A"/>
        </w:rPr>
        <w:t xml:space="preserve">εταπτυχιακό </w:t>
      </w:r>
      <w:r>
        <w:rPr>
          <w:rFonts w:ascii="Calibri" w:hAnsi="Calibri"/>
          <w:color w:val="00000A"/>
        </w:rPr>
        <w:t>Δίπλωμα Εξειδίκευσης ή Διδακτορικό Δίπλωμα</w:t>
      </w:r>
      <w:r w:rsidR="0030049F">
        <w:rPr>
          <w:rFonts w:ascii="Calibri" w:hAnsi="Calibri"/>
          <w:color w:val="00000A"/>
        </w:rPr>
        <w:t xml:space="preserve"> </w:t>
      </w:r>
      <w:r w:rsidR="00DD32C5">
        <w:rPr>
          <w:rFonts w:ascii="Calibri" w:hAnsi="Calibri"/>
          <w:color w:val="00000A"/>
        </w:rPr>
        <w:t>(</w:t>
      </w:r>
      <w:r w:rsidR="0030049F">
        <w:rPr>
          <w:rFonts w:ascii="Calibri" w:hAnsi="Calibri"/>
          <w:color w:val="00000A"/>
        </w:rPr>
        <w:t>στην Πλη</w:t>
      </w:r>
      <w:r>
        <w:rPr>
          <w:rFonts w:ascii="Calibri" w:hAnsi="Calibri"/>
          <w:color w:val="00000A"/>
        </w:rPr>
        <w:softHyphen/>
      </w:r>
      <w:r w:rsidR="00DD32C5">
        <w:rPr>
          <w:rFonts w:ascii="Calibri" w:hAnsi="Calibri"/>
          <w:color w:val="00000A"/>
        </w:rPr>
        <w:softHyphen/>
      </w:r>
      <w:r w:rsidR="0030049F">
        <w:rPr>
          <w:rFonts w:ascii="Calibri" w:hAnsi="Calibri"/>
          <w:color w:val="00000A"/>
        </w:rPr>
        <w:t>ρο</w:t>
      </w:r>
      <w:r>
        <w:rPr>
          <w:rFonts w:ascii="Calibri" w:hAnsi="Calibri"/>
          <w:color w:val="00000A"/>
        </w:rPr>
        <w:softHyphen/>
      </w:r>
      <w:r>
        <w:rPr>
          <w:rFonts w:ascii="Calibri" w:hAnsi="Calibri"/>
          <w:color w:val="00000A"/>
        </w:rPr>
        <w:softHyphen/>
      </w:r>
      <w:r w:rsidR="0030049F">
        <w:rPr>
          <w:rFonts w:ascii="Calibri" w:hAnsi="Calibri"/>
          <w:color w:val="00000A"/>
        </w:rPr>
        <w:t>φο</w:t>
      </w:r>
      <w:r>
        <w:rPr>
          <w:rFonts w:ascii="Calibri" w:hAnsi="Calibri"/>
          <w:color w:val="00000A"/>
        </w:rPr>
        <w:softHyphen/>
      </w:r>
      <w:r w:rsidR="0030049F">
        <w:rPr>
          <w:rFonts w:ascii="Calibri" w:hAnsi="Calibri"/>
          <w:color w:val="00000A"/>
        </w:rPr>
        <w:t>ρι</w:t>
      </w:r>
      <w:r>
        <w:rPr>
          <w:rFonts w:ascii="Calibri" w:hAnsi="Calibri"/>
          <w:color w:val="00000A"/>
        </w:rPr>
        <w:softHyphen/>
      </w:r>
      <w:r w:rsidR="0030049F">
        <w:rPr>
          <w:rFonts w:ascii="Calibri" w:hAnsi="Calibri"/>
          <w:color w:val="00000A"/>
        </w:rPr>
        <w:t>κή</w:t>
      </w:r>
      <w:r w:rsidR="00DD32C5">
        <w:rPr>
          <w:rFonts w:ascii="Calibri" w:hAnsi="Calibri"/>
          <w:color w:val="00000A"/>
        </w:rPr>
        <w:t xml:space="preserve"> ή </w:t>
      </w:r>
      <w:r>
        <w:rPr>
          <w:rFonts w:ascii="Calibri" w:hAnsi="Calibri"/>
          <w:color w:val="00000A"/>
        </w:rPr>
        <w:t xml:space="preserve">Επιστήμη Υπολογιστών </w:t>
      </w:r>
      <w:r w:rsidR="00DD32C5">
        <w:rPr>
          <w:rFonts w:ascii="Calibri" w:hAnsi="Calibri"/>
          <w:color w:val="00000A"/>
        </w:rPr>
        <w:t xml:space="preserve">ή σε </w:t>
      </w:r>
      <w:r w:rsidR="00B17824">
        <w:rPr>
          <w:rFonts w:ascii="Calibri" w:hAnsi="Calibri"/>
          <w:color w:val="00000A"/>
        </w:rPr>
        <w:t>αντίστοιχη</w:t>
      </w:r>
      <w:r w:rsidR="00DD32C5">
        <w:rPr>
          <w:rFonts w:ascii="Calibri" w:hAnsi="Calibri"/>
          <w:color w:val="00000A"/>
        </w:rPr>
        <w:t xml:space="preserve"> ειδικότητα) </w:t>
      </w:r>
      <w:r>
        <w:rPr>
          <w:rFonts w:ascii="Calibri" w:hAnsi="Calibri"/>
          <w:color w:val="00000A"/>
        </w:rPr>
        <w:t>και</w:t>
      </w:r>
      <w:r w:rsidR="00437D31" w:rsidRPr="006A0A46">
        <w:rPr>
          <w:rFonts w:ascii="Calibri" w:hAnsi="Calibri"/>
          <w:color w:val="00000A"/>
        </w:rPr>
        <w:t xml:space="preserve"> τουλάχιστον </w:t>
      </w:r>
      <w:r>
        <w:rPr>
          <w:rFonts w:ascii="Calibri" w:hAnsi="Calibri"/>
          <w:color w:val="00000A"/>
        </w:rPr>
        <w:t>8</w:t>
      </w:r>
      <w:r w:rsidR="0030049F" w:rsidRPr="006A0A46">
        <w:rPr>
          <w:rFonts w:ascii="Calibri" w:hAnsi="Calibri"/>
          <w:color w:val="00000A"/>
        </w:rPr>
        <w:t xml:space="preserve">ετή </w:t>
      </w:r>
      <w:r w:rsidR="00437D31" w:rsidRPr="006A0A46">
        <w:rPr>
          <w:rFonts w:ascii="Calibri" w:hAnsi="Calibri"/>
          <w:color w:val="00000A"/>
        </w:rPr>
        <w:t>εμπειρία σε αντί</w:t>
      </w:r>
      <w:r w:rsidR="00DD32C5">
        <w:rPr>
          <w:rFonts w:ascii="Calibri" w:hAnsi="Calibri"/>
          <w:color w:val="00000A"/>
        </w:rPr>
        <w:softHyphen/>
      </w:r>
      <w:r w:rsidR="00437D31" w:rsidRPr="006A0A46">
        <w:rPr>
          <w:rFonts w:ascii="Calibri" w:hAnsi="Calibri"/>
          <w:color w:val="00000A"/>
        </w:rPr>
        <w:t>στοι</w:t>
      </w:r>
      <w:r w:rsidR="00DD32C5">
        <w:rPr>
          <w:rFonts w:ascii="Calibri" w:hAnsi="Calibri"/>
          <w:color w:val="00000A"/>
        </w:rPr>
        <w:softHyphen/>
      </w:r>
      <w:r w:rsidR="00437D31" w:rsidRPr="006A0A46">
        <w:rPr>
          <w:rFonts w:ascii="Calibri" w:hAnsi="Calibri"/>
          <w:color w:val="00000A"/>
        </w:rPr>
        <w:t>χη θέ</w:t>
      </w:r>
      <w:r w:rsidR="00DD32C5">
        <w:rPr>
          <w:rFonts w:ascii="Calibri" w:hAnsi="Calibri"/>
          <w:color w:val="00000A"/>
        </w:rPr>
        <w:softHyphen/>
      </w:r>
      <w:r w:rsidR="00437D31" w:rsidRPr="006A0A46">
        <w:rPr>
          <w:rFonts w:ascii="Calibri" w:hAnsi="Calibri"/>
          <w:color w:val="00000A"/>
        </w:rPr>
        <w:t>ση σε έρ</w:t>
      </w:r>
      <w:r>
        <w:rPr>
          <w:rFonts w:ascii="Calibri" w:hAnsi="Calibri"/>
          <w:color w:val="00000A"/>
        </w:rPr>
        <w:softHyphen/>
      </w:r>
      <w:r>
        <w:rPr>
          <w:rFonts w:ascii="Calibri" w:hAnsi="Calibri"/>
          <w:color w:val="00000A"/>
        </w:rPr>
        <w:softHyphen/>
      </w:r>
      <w:r w:rsidR="00437D31" w:rsidRPr="006A0A46">
        <w:rPr>
          <w:rFonts w:ascii="Calibri" w:hAnsi="Calibri"/>
          <w:color w:val="00000A"/>
        </w:rPr>
        <w:t>γα του τομέα Τε</w:t>
      </w:r>
      <w:r>
        <w:rPr>
          <w:rFonts w:ascii="Calibri" w:hAnsi="Calibri"/>
          <w:color w:val="00000A"/>
        </w:rPr>
        <w:softHyphen/>
      </w:r>
      <w:r>
        <w:rPr>
          <w:rFonts w:ascii="Calibri" w:hAnsi="Calibri"/>
          <w:color w:val="00000A"/>
        </w:rPr>
        <w:softHyphen/>
      </w:r>
      <w:r w:rsidR="00437D31">
        <w:rPr>
          <w:rFonts w:ascii="Calibri" w:hAnsi="Calibri"/>
          <w:color w:val="00000A"/>
        </w:rPr>
        <w:softHyphen/>
      </w:r>
      <w:r w:rsidR="00437D31" w:rsidRPr="006A0A46">
        <w:rPr>
          <w:rFonts w:ascii="Calibri" w:hAnsi="Calibri"/>
          <w:color w:val="00000A"/>
        </w:rPr>
        <w:t>χνολογιών Πληροφορικής και Επικοινωνιών (ΤΠΕ)</w:t>
      </w:r>
      <w:r w:rsidR="0030049F">
        <w:rPr>
          <w:rFonts w:ascii="Calibri" w:hAnsi="Calibri"/>
          <w:color w:val="00000A"/>
        </w:rPr>
        <w:t xml:space="preserve"> </w:t>
      </w:r>
      <w:r w:rsidR="00F44D37" w:rsidRPr="00B275B3">
        <w:rPr>
          <w:rFonts w:ascii="Calibri" w:hAnsi="Calibri"/>
          <w:color w:val="00000A"/>
        </w:rPr>
        <w:t xml:space="preserve">, </w:t>
      </w:r>
    </w:p>
    <w:p w14:paraId="6144370D" w14:textId="324B3A7C" w:rsidR="00437D31" w:rsidRPr="00EE5733" w:rsidRDefault="00EE5733" w:rsidP="00EE5733">
      <w:pPr>
        <w:pStyle w:val="a4"/>
        <w:spacing w:before="120"/>
        <w:ind w:left="352" w:right="1135" w:firstLine="0"/>
        <w:jc w:val="both"/>
        <w:rPr>
          <w:rFonts w:ascii="Calibri" w:hAnsi="Calibri"/>
        </w:rPr>
      </w:pPr>
      <w:r w:rsidRPr="00EE5733">
        <w:rPr>
          <w:rFonts w:ascii="Calibri" w:hAnsi="Calibri"/>
          <w:b/>
          <w:color w:val="00000A"/>
        </w:rPr>
        <w:t xml:space="preserve">2. </w:t>
      </w:r>
      <w:r w:rsidR="0030049F" w:rsidRPr="00EE5733">
        <w:rPr>
          <w:rFonts w:ascii="Calibri" w:hAnsi="Calibri"/>
          <w:b/>
          <w:color w:val="00000A"/>
        </w:rPr>
        <w:t xml:space="preserve">Δύο </w:t>
      </w:r>
      <w:r>
        <w:rPr>
          <w:rFonts w:ascii="Calibri" w:hAnsi="Calibri"/>
          <w:b/>
          <w:color w:val="00000A"/>
        </w:rPr>
        <w:t xml:space="preserve">(2) </w:t>
      </w:r>
      <w:r w:rsidR="00437D31" w:rsidRPr="00EE5733">
        <w:rPr>
          <w:rFonts w:ascii="Calibri" w:hAnsi="Calibri"/>
          <w:b/>
          <w:color w:val="00000A"/>
        </w:rPr>
        <w:t>Σύμβουλο</w:t>
      </w:r>
      <w:r w:rsidR="0030049F" w:rsidRPr="00EE5733">
        <w:rPr>
          <w:rFonts w:ascii="Calibri" w:hAnsi="Calibri"/>
          <w:b/>
          <w:color w:val="00000A"/>
        </w:rPr>
        <w:t>ι</w:t>
      </w:r>
      <w:r w:rsidR="00437D31" w:rsidRPr="00EE5733">
        <w:rPr>
          <w:rFonts w:ascii="Calibri" w:hAnsi="Calibri"/>
          <w:b/>
          <w:color w:val="00000A"/>
        </w:rPr>
        <w:t xml:space="preserve"> Ασφάλειας ΤΠΕ</w:t>
      </w:r>
      <w:r w:rsidR="00437D31" w:rsidRPr="00EE5733">
        <w:rPr>
          <w:rFonts w:ascii="Calibri" w:hAnsi="Calibri"/>
          <w:color w:val="00000A"/>
        </w:rPr>
        <w:t xml:space="preserve">: </w:t>
      </w:r>
      <w:r w:rsidR="0078143F">
        <w:rPr>
          <w:rFonts w:ascii="Calibri" w:hAnsi="Calibri"/>
          <w:color w:val="00000A"/>
        </w:rPr>
        <w:t>Π</w:t>
      </w:r>
      <w:r w:rsidR="00437D31" w:rsidRPr="00EE5733">
        <w:rPr>
          <w:rFonts w:ascii="Calibri" w:hAnsi="Calibri"/>
          <w:color w:val="00000A"/>
        </w:rPr>
        <w:t>ρέπει να διαθέτ</w:t>
      </w:r>
      <w:r w:rsidR="0078143F">
        <w:rPr>
          <w:rFonts w:ascii="Calibri" w:hAnsi="Calibri"/>
          <w:color w:val="00000A"/>
        </w:rPr>
        <w:t>ουν</w:t>
      </w:r>
      <w:r w:rsidR="00437D31" w:rsidRPr="00EE5733">
        <w:rPr>
          <w:rFonts w:ascii="Calibri" w:hAnsi="Calibri"/>
          <w:color w:val="00000A"/>
        </w:rPr>
        <w:t xml:space="preserve"> τίτλο σπουδών τριτοβάθμιας εκπαί</w:t>
      </w:r>
      <w:r>
        <w:rPr>
          <w:rFonts w:ascii="Calibri" w:hAnsi="Calibri"/>
          <w:color w:val="00000A"/>
        </w:rPr>
        <w:softHyphen/>
      </w:r>
      <w:r w:rsidR="00437D31" w:rsidRPr="00EE5733">
        <w:rPr>
          <w:rFonts w:ascii="Calibri" w:hAnsi="Calibri"/>
          <w:color w:val="00000A"/>
        </w:rPr>
        <w:t>δευ</w:t>
      </w:r>
      <w:r>
        <w:rPr>
          <w:rFonts w:ascii="Calibri" w:hAnsi="Calibri"/>
          <w:color w:val="00000A"/>
        </w:rPr>
        <w:softHyphen/>
      </w:r>
      <w:r w:rsidR="00437D31" w:rsidRPr="00EE5733">
        <w:rPr>
          <w:rFonts w:ascii="Calibri" w:hAnsi="Calibri"/>
          <w:color w:val="00000A"/>
        </w:rPr>
        <w:t>σης (Θε</w:t>
      </w:r>
      <w:r w:rsidR="00437D31" w:rsidRPr="00EE5733">
        <w:rPr>
          <w:rFonts w:ascii="Calibri" w:hAnsi="Calibri"/>
          <w:color w:val="00000A"/>
        </w:rPr>
        <w:softHyphen/>
        <w:t>τι</w:t>
      </w:r>
      <w:r w:rsidR="0078143F">
        <w:rPr>
          <w:rFonts w:ascii="Calibri" w:hAnsi="Calibri"/>
          <w:color w:val="00000A"/>
        </w:rPr>
        <w:softHyphen/>
      </w:r>
      <w:r w:rsidR="00437D31" w:rsidRPr="00EE5733">
        <w:rPr>
          <w:rFonts w:ascii="Calibri" w:hAnsi="Calibri"/>
          <w:color w:val="00000A"/>
        </w:rPr>
        <w:t>κής ή Οι</w:t>
      </w:r>
      <w:r w:rsidR="00437D31" w:rsidRPr="00EE5733">
        <w:rPr>
          <w:rFonts w:ascii="Calibri" w:hAnsi="Calibri"/>
          <w:color w:val="00000A"/>
        </w:rPr>
        <w:softHyphen/>
      </w:r>
      <w:r w:rsidR="00437D31" w:rsidRPr="00EE5733">
        <w:rPr>
          <w:rFonts w:ascii="Calibri" w:hAnsi="Calibri"/>
          <w:color w:val="00000A"/>
        </w:rPr>
        <w:softHyphen/>
      </w:r>
      <w:r w:rsidR="00437D31" w:rsidRPr="00EE5733">
        <w:rPr>
          <w:rFonts w:ascii="Calibri" w:hAnsi="Calibri"/>
          <w:color w:val="00000A"/>
        </w:rPr>
        <w:softHyphen/>
        <w:t>κο</w:t>
      </w:r>
      <w:r w:rsidR="00437D31" w:rsidRPr="00EE5733">
        <w:rPr>
          <w:rFonts w:ascii="Calibri" w:hAnsi="Calibri"/>
          <w:color w:val="00000A"/>
        </w:rPr>
        <w:softHyphen/>
        <w:t>νο</w:t>
      </w:r>
      <w:r w:rsidR="00437D31" w:rsidRPr="00EE5733">
        <w:rPr>
          <w:rFonts w:ascii="Calibri" w:hAnsi="Calibri"/>
          <w:color w:val="00000A"/>
        </w:rPr>
        <w:softHyphen/>
        <w:t>μι</w:t>
      </w:r>
      <w:r w:rsidR="00437D31" w:rsidRPr="00EE5733">
        <w:rPr>
          <w:rFonts w:ascii="Calibri" w:hAnsi="Calibri"/>
          <w:color w:val="00000A"/>
        </w:rPr>
        <w:softHyphen/>
        <w:t>κής κατεύθυνσης) και Με</w:t>
      </w:r>
      <w:r w:rsidR="00437D31" w:rsidRPr="00EE5733">
        <w:rPr>
          <w:rFonts w:ascii="Calibri" w:hAnsi="Calibri"/>
          <w:color w:val="00000A"/>
        </w:rPr>
        <w:softHyphen/>
        <w:t>τα</w:t>
      </w:r>
      <w:r w:rsidR="00437D31" w:rsidRPr="00EE5733">
        <w:rPr>
          <w:rFonts w:ascii="Calibri" w:hAnsi="Calibri"/>
          <w:color w:val="00000A"/>
        </w:rPr>
        <w:softHyphen/>
        <w:t>πτυ</w:t>
      </w:r>
      <w:r w:rsidR="00437D31" w:rsidRPr="00EE5733">
        <w:rPr>
          <w:rFonts w:ascii="Calibri" w:hAnsi="Calibri"/>
          <w:color w:val="00000A"/>
        </w:rPr>
        <w:softHyphen/>
        <w:t>χι</w:t>
      </w:r>
      <w:r w:rsidR="00437D31" w:rsidRPr="00EE5733">
        <w:rPr>
          <w:rFonts w:ascii="Calibri" w:hAnsi="Calibri"/>
          <w:color w:val="00000A"/>
        </w:rPr>
        <w:softHyphen/>
        <w:t>α</w:t>
      </w:r>
      <w:r w:rsidR="00437D31" w:rsidRPr="00EE5733">
        <w:rPr>
          <w:rFonts w:ascii="Calibri" w:hAnsi="Calibri"/>
          <w:color w:val="00000A"/>
        </w:rPr>
        <w:softHyphen/>
        <w:t xml:space="preserve">κό Δίπλωμα Εξειδίκευσης </w:t>
      </w:r>
      <w:r w:rsidR="00B17824">
        <w:rPr>
          <w:rFonts w:ascii="Calibri" w:hAnsi="Calibri"/>
          <w:color w:val="00000A"/>
        </w:rPr>
        <w:t>(</w:t>
      </w:r>
      <w:r w:rsidR="00437D31" w:rsidRPr="00EE5733">
        <w:rPr>
          <w:rFonts w:ascii="Calibri" w:hAnsi="Calibri"/>
          <w:color w:val="00000A"/>
        </w:rPr>
        <w:t>σε Ασφάλεια Πλη</w:t>
      </w:r>
      <w:r w:rsidR="0078143F">
        <w:rPr>
          <w:rFonts w:ascii="Calibri" w:hAnsi="Calibri"/>
          <w:color w:val="00000A"/>
        </w:rPr>
        <w:softHyphen/>
      </w:r>
      <w:r w:rsidR="00437D31" w:rsidRPr="00EE5733">
        <w:rPr>
          <w:rFonts w:ascii="Calibri" w:hAnsi="Calibri"/>
          <w:color w:val="00000A"/>
        </w:rPr>
        <w:t>ρο</w:t>
      </w:r>
      <w:r w:rsidR="0078143F">
        <w:rPr>
          <w:rFonts w:ascii="Calibri" w:hAnsi="Calibri"/>
          <w:color w:val="00000A"/>
        </w:rPr>
        <w:softHyphen/>
      </w:r>
      <w:r w:rsidR="00437D31" w:rsidRPr="00EE5733">
        <w:rPr>
          <w:rFonts w:ascii="Calibri" w:hAnsi="Calibri"/>
          <w:color w:val="00000A"/>
        </w:rPr>
        <w:softHyphen/>
        <w:t>φο</w:t>
      </w:r>
      <w:r w:rsidR="00437D31" w:rsidRPr="00EE5733">
        <w:rPr>
          <w:rFonts w:ascii="Calibri" w:hAnsi="Calibri"/>
          <w:color w:val="00000A"/>
        </w:rPr>
        <w:softHyphen/>
        <w:t>ρι</w:t>
      </w:r>
      <w:r w:rsidR="00437D31" w:rsidRPr="00EE5733">
        <w:rPr>
          <w:rFonts w:ascii="Calibri" w:hAnsi="Calibri"/>
          <w:color w:val="00000A"/>
        </w:rPr>
        <w:softHyphen/>
      </w:r>
      <w:r w:rsidR="00437D31" w:rsidRPr="00EE5733">
        <w:rPr>
          <w:rFonts w:ascii="Calibri" w:hAnsi="Calibri"/>
          <w:color w:val="00000A"/>
        </w:rPr>
        <w:softHyphen/>
        <w:t>ακ</w:t>
      </w:r>
      <w:r w:rsidR="00DD32C5">
        <w:rPr>
          <w:rFonts w:ascii="Calibri" w:hAnsi="Calibri"/>
          <w:color w:val="00000A"/>
        </w:rPr>
        <w:t>ών</w:t>
      </w:r>
      <w:r w:rsidR="00437D31" w:rsidRPr="00EE5733">
        <w:rPr>
          <w:rFonts w:ascii="Calibri" w:hAnsi="Calibri"/>
          <w:color w:val="00000A"/>
        </w:rPr>
        <w:t xml:space="preserve"> Συ</w:t>
      </w:r>
      <w:r w:rsidR="00DD32C5">
        <w:rPr>
          <w:rFonts w:ascii="Calibri" w:hAnsi="Calibri"/>
          <w:color w:val="00000A"/>
        </w:rPr>
        <w:softHyphen/>
      </w:r>
      <w:r w:rsidR="00437D31" w:rsidRPr="00EE5733">
        <w:rPr>
          <w:rFonts w:ascii="Calibri" w:hAnsi="Calibri"/>
          <w:color w:val="00000A"/>
        </w:rPr>
        <w:t>στ</w:t>
      </w:r>
      <w:r w:rsidR="00DD32C5">
        <w:rPr>
          <w:rFonts w:ascii="Calibri" w:hAnsi="Calibri"/>
          <w:color w:val="00000A"/>
        </w:rPr>
        <w:t>η</w:t>
      </w:r>
      <w:r w:rsidR="00437D31" w:rsidRPr="00EE5733">
        <w:rPr>
          <w:rFonts w:ascii="Calibri" w:hAnsi="Calibri"/>
          <w:color w:val="00000A"/>
        </w:rPr>
        <w:t>μ</w:t>
      </w:r>
      <w:r w:rsidR="00DD32C5">
        <w:rPr>
          <w:rFonts w:ascii="Calibri" w:hAnsi="Calibri"/>
          <w:color w:val="00000A"/>
        </w:rPr>
        <w:t>ά</w:t>
      </w:r>
      <w:r w:rsidR="00437D31" w:rsidRPr="00EE5733">
        <w:rPr>
          <w:rFonts w:ascii="Calibri" w:hAnsi="Calibri"/>
          <w:color w:val="00000A"/>
        </w:rPr>
        <w:t>τ</w:t>
      </w:r>
      <w:r w:rsidR="00DD32C5">
        <w:rPr>
          <w:rFonts w:ascii="Calibri" w:hAnsi="Calibri"/>
          <w:color w:val="00000A"/>
        </w:rPr>
        <w:t xml:space="preserve">ων ή Ασφάλεια Υπολογιστών/Δικτύων ή Κυβερνοασφάλεια </w:t>
      </w:r>
      <w:r w:rsidR="00437D31" w:rsidRPr="00EE5733">
        <w:rPr>
          <w:rFonts w:ascii="Calibri" w:hAnsi="Calibri"/>
          <w:color w:val="00000A"/>
        </w:rPr>
        <w:t>ή αντίστοιχ</w:t>
      </w:r>
      <w:r w:rsidR="00B17824">
        <w:rPr>
          <w:rFonts w:ascii="Calibri" w:hAnsi="Calibri"/>
          <w:color w:val="00000A"/>
        </w:rPr>
        <w:t>η ειδικότητα)</w:t>
      </w:r>
      <w:r w:rsidR="00437D31" w:rsidRPr="00EE5733">
        <w:rPr>
          <w:rFonts w:ascii="Calibri" w:hAnsi="Calibri"/>
          <w:color w:val="00000A"/>
        </w:rPr>
        <w:t xml:space="preserve"> και του</w:t>
      </w:r>
      <w:r w:rsidR="00437D31" w:rsidRPr="00EE5733">
        <w:rPr>
          <w:rFonts w:ascii="Calibri" w:hAnsi="Calibri"/>
          <w:color w:val="00000A"/>
        </w:rPr>
        <w:softHyphen/>
        <w:t>λά</w:t>
      </w:r>
      <w:r w:rsidR="00B17824">
        <w:rPr>
          <w:rFonts w:ascii="Calibri" w:hAnsi="Calibri"/>
          <w:color w:val="00000A"/>
        </w:rPr>
        <w:softHyphen/>
      </w:r>
      <w:r w:rsidR="00437D31" w:rsidRPr="00EE5733">
        <w:rPr>
          <w:rFonts w:ascii="Calibri" w:hAnsi="Calibri"/>
          <w:color w:val="00000A"/>
        </w:rPr>
        <w:t>χι</w:t>
      </w:r>
      <w:r w:rsidR="00B17824">
        <w:rPr>
          <w:rFonts w:ascii="Calibri" w:hAnsi="Calibri"/>
          <w:color w:val="00000A"/>
        </w:rPr>
        <w:softHyphen/>
      </w:r>
      <w:r w:rsidR="00437D31" w:rsidRPr="00EE5733">
        <w:rPr>
          <w:rFonts w:ascii="Calibri" w:hAnsi="Calibri"/>
          <w:color w:val="00000A"/>
        </w:rPr>
        <w:t>στον 5ετή ε</w:t>
      </w:r>
      <w:r w:rsidR="00B17824">
        <w:rPr>
          <w:rFonts w:ascii="Calibri" w:hAnsi="Calibri"/>
          <w:color w:val="00000A"/>
        </w:rPr>
        <w:softHyphen/>
      </w:r>
      <w:r w:rsidR="00437D31" w:rsidRPr="00EE5733">
        <w:rPr>
          <w:rFonts w:ascii="Calibri" w:hAnsi="Calibri"/>
          <w:color w:val="00000A"/>
        </w:rPr>
        <w:t>παγ</w:t>
      </w:r>
      <w:r w:rsidR="00B17824">
        <w:rPr>
          <w:rFonts w:ascii="Calibri" w:hAnsi="Calibri"/>
          <w:color w:val="00000A"/>
        </w:rPr>
        <w:softHyphen/>
      </w:r>
      <w:r w:rsidR="00437D31" w:rsidRPr="00EE5733">
        <w:rPr>
          <w:rFonts w:ascii="Calibri" w:hAnsi="Calibri"/>
          <w:color w:val="00000A"/>
        </w:rPr>
        <w:softHyphen/>
        <w:t>γελ</w:t>
      </w:r>
      <w:r w:rsidR="00437D31" w:rsidRPr="00EE5733">
        <w:rPr>
          <w:rFonts w:ascii="Calibri" w:hAnsi="Calibri"/>
          <w:color w:val="00000A"/>
        </w:rPr>
        <w:softHyphen/>
        <w:t>μα</w:t>
      </w:r>
      <w:r w:rsidR="00437D31" w:rsidRPr="00EE5733">
        <w:rPr>
          <w:rFonts w:ascii="Calibri" w:hAnsi="Calibri"/>
          <w:color w:val="00000A"/>
        </w:rPr>
        <w:softHyphen/>
        <w:t>τι</w:t>
      </w:r>
      <w:r w:rsidR="00437D31" w:rsidRPr="00EE5733">
        <w:rPr>
          <w:rFonts w:ascii="Calibri" w:hAnsi="Calibri"/>
          <w:color w:val="00000A"/>
        </w:rPr>
        <w:softHyphen/>
      </w:r>
      <w:r w:rsidR="00437D31" w:rsidRPr="00EE5733">
        <w:rPr>
          <w:rFonts w:ascii="Calibri" w:hAnsi="Calibri"/>
          <w:color w:val="00000A"/>
        </w:rPr>
        <w:softHyphen/>
        <w:t>κή εμπει</w:t>
      </w:r>
      <w:r w:rsidR="00DD32C5">
        <w:rPr>
          <w:rFonts w:ascii="Calibri" w:hAnsi="Calibri"/>
          <w:color w:val="00000A"/>
        </w:rPr>
        <w:softHyphen/>
      </w:r>
      <w:r w:rsidR="00437D31" w:rsidRPr="00EE5733">
        <w:rPr>
          <w:rFonts w:ascii="Calibri" w:hAnsi="Calibri"/>
          <w:color w:val="00000A"/>
        </w:rPr>
        <w:t>ρία σε ασ</w:t>
      </w:r>
      <w:r w:rsidR="00437D31" w:rsidRPr="00EE5733">
        <w:rPr>
          <w:rFonts w:ascii="Calibri" w:hAnsi="Calibri"/>
          <w:color w:val="00000A"/>
        </w:rPr>
        <w:softHyphen/>
        <w:t>φά</w:t>
      </w:r>
      <w:r w:rsidR="00437D31" w:rsidRPr="00EE5733">
        <w:rPr>
          <w:rFonts w:ascii="Calibri" w:hAnsi="Calibri"/>
          <w:color w:val="00000A"/>
        </w:rPr>
        <w:softHyphen/>
        <w:t>λεια πλη</w:t>
      </w:r>
      <w:r w:rsidR="0078143F">
        <w:rPr>
          <w:rFonts w:ascii="Calibri" w:hAnsi="Calibri"/>
          <w:color w:val="00000A"/>
        </w:rPr>
        <w:softHyphen/>
      </w:r>
      <w:r w:rsidR="00437D31" w:rsidRPr="00EE5733">
        <w:rPr>
          <w:rFonts w:ascii="Calibri" w:hAnsi="Calibri"/>
          <w:color w:val="00000A"/>
        </w:rPr>
        <w:t>ρο</w:t>
      </w:r>
      <w:r w:rsidR="0078143F">
        <w:rPr>
          <w:rFonts w:ascii="Calibri" w:hAnsi="Calibri"/>
          <w:color w:val="00000A"/>
        </w:rPr>
        <w:softHyphen/>
      </w:r>
      <w:r w:rsidR="00437D31" w:rsidRPr="00EE5733">
        <w:rPr>
          <w:rFonts w:ascii="Calibri" w:hAnsi="Calibri"/>
          <w:color w:val="00000A"/>
        </w:rPr>
        <w:t>φο</w:t>
      </w:r>
      <w:r w:rsidR="0078143F">
        <w:rPr>
          <w:rFonts w:ascii="Calibri" w:hAnsi="Calibri"/>
          <w:color w:val="00000A"/>
        </w:rPr>
        <w:softHyphen/>
      </w:r>
      <w:r w:rsidR="00437D31" w:rsidRPr="00EE5733">
        <w:rPr>
          <w:rFonts w:ascii="Calibri" w:hAnsi="Calibri"/>
          <w:color w:val="00000A"/>
        </w:rPr>
        <w:t>ρια</w:t>
      </w:r>
      <w:r w:rsidR="0078143F">
        <w:rPr>
          <w:rFonts w:ascii="Calibri" w:hAnsi="Calibri"/>
          <w:color w:val="00000A"/>
        </w:rPr>
        <w:softHyphen/>
      </w:r>
      <w:r w:rsidR="00437D31" w:rsidRPr="00EE5733">
        <w:rPr>
          <w:rFonts w:ascii="Calibri" w:hAnsi="Calibri"/>
          <w:color w:val="00000A"/>
        </w:rPr>
        <w:t>κών συστημάτων</w:t>
      </w:r>
      <w:r w:rsidR="00B17824">
        <w:rPr>
          <w:rFonts w:ascii="Calibri" w:hAnsi="Calibri"/>
          <w:color w:val="00000A"/>
        </w:rPr>
        <w:t>/υπολογιστών/δικτύων</w:t>
      </w:r>
      <w:r w:rsidR="00DD32C5">
        <w:rPr>
          <w:rFonts w:ascii="Calibri" w:hAnsi="Calibri"/>
          <w:color w:val="00000A"/>
        </w:rPr>
        <w:t>.</w:t>
      </w:r>
    </w:p>
    <w:p w14:paraId="1100C7CA" w14:textId="6D8C1EE4" w:rsidR="00437D31" w:rsidRPr="00EE5733" w:rsidRDefault="00EE5733" w:rsidP="00EE5733">
      <w:pPr>
        <w:spacing w:before="118"/>
        <w:ind w:left="352" w:right="1132"/>
        <w:jc w:val="both"/>
        <w:rPr>
          <w:rFonts w:ascii="Calibri" w:hAnsi="Calibri"/>
        </w:rPr>
      </w:pPr>
      <w:r w:rsidRPr="00EE5733">
        <w:rPr>
          <w:rFonts w:ascii="Calibri" w:hAnsi="Calibri"/>
          <w:b/>
          <w:color w:val="00000A"/>
        </w:rPr>
        <w:t xml:space="preserve">3. </w:t>
      </w:r>
      <w:r w:rsidR="00437D31" w:rsidRPr="00EE5733">
        <w:rPr>
          <w:rFonts w:ascii="Calibri" w:hAnsi="Calibri"/>
          <w:b/>
          <w:color w:val="00000A"/>
        </w:rPr>
        <w:t>Σύμβουλος Προστασίας Προσωπικών Δεδομένων</w:t>
      </w:r>
      <w:r w:rsidR="00437D31" w:rsidRPr="00EE5733">
        <w:rPr>
          <w:rFonts w:ascii="Calibri" w:hAnsi="Calibri"/>
          <w:color w:val="00000A"/>
        </w:rPr>
        <w:t>: Πρέπει να διαθέτει τίτλο σπουδών τριτοβάθμιας εκ</w:t>
      </w:r>
      <w:r w:rsidR="00437D31" w:rsidRPr="00EE5733">
        <w:rPr>
          <w:rFonts w:ascii="Calibri" w:hAnsi="Calibri"/>
          <w:color w:val="00000A"/>
        </w:rPr>
        <w:softHyphen/>
      </w:r>
      <w:r w:rsidR="00437D31" w:rsidRPr="00EE5733">
        <w:rPr>
          <w:rFonts w:ascii="Calibri" w:hAnsi="Calibri"/>
          <w:color w:val="00000A"/>
        </w:rPr>
        <w:softHyphen/>
        <w:t>παί</w:t>
      </w:r>
      <w:r w:rsidR="0078143F">
        <w:rPr>
          <w:rFonts w:ascii="Calibri" w:hAnsi="Calibri"/>
          <w:color w:val="00000A"/>
        </w:rPr>
        <w:softHyphen/>
      </w:r>
      <w:r w:rsidR="0078143F">
        <w:rPr>
          <w:rFonts w:ascii="Calibri" w:hAnsi="Calibri"/>
          <w:color w:val="00000A"/>
        </w:rPr>
        <w:softHyphen/>
      </w:r>
      <w:r w:rsidR="00437D31" w:rsidRPr="00EE5733">
        <w:rPr>
          <w:rFonts w:ascii="Calibri" w:hAnsi="Calibri"/>
          <w:color w:val="00000A"/>
        </w:rPr>
        <w:softHyphen/>
      </w:r>
      <w:r w:rsidR="00437D31" w:rsidRPr="00EE5733">
        <w:rPr>
          <w:rFonts w:ascii="Calibri" w:hAnsi="Calibri"/>
          <w:color w:val="00000A"/>
        </w:rPr>
        <w:softHyphen/>
        <w:t>δευ</w:t>
      </w:r>
      <w:r w:rsidR="00437D31" w:rsidRPr="00EE5733">
        <w:rPr>
          <w:rFonts w:ascii="Calibri" w:hAnsi="Calibri"/>
          <w:color w:val="00000A"/>
        </w:rPr>
        <w:softHyphen/>
        <w:t xml:space="preserve">σης (Νομικής κατεύθυνσης) και τουλάχιστον </w:t>
      </w:r>
      <w:r w:rsidR="00B17824">
        <w:rPr>
          <w:rFonts w:ascii="Calibri" w:hAnsi="Calibri"/>
          <w:color w:val="00000A"/>
        </w:rPr>
        <w:t>3</w:t>
      </w:r>
      <w:r w:rsidR="00437D31" w:rsidRPr="00EE5733">
        <w:rPr>
          <w:rFonts w:ascii="Calibri" w:hAnsi="Calibri"/>
          <w:color w:val="00000A"/>
        </w:rPr>
        <w:t>ετή επαγ</w:t>
      </w:r>
      <w:r w:rsidR="00437D31" w:rsidRPr="00EE5733">
        <w:rPr>
          <w:rFonts w:ascii="Calibri" w:hAnsi="Calibri"/>
          <w:color w:val="00000A"/>
        </w:rPr>
        <w:softHyphen/>
        <w:t>γελ</w:t>
      </w:r>
      <w:r w:rsidR="00437D31" w:rsidRPr="00EE5733">
        <w:rPr>
          <w:rFonts w:ascii="Calibri" w:hAnsi="Calibri"/>
          <w:color w:val="00000A"/>
        </w:rPr>
        <w:softHyphen/>
      </w:r>
      <w:r w:rsidR="00437D31" w:rsidRPr="00EE5733">
        <w:rPr>
          <w:rFonts w:ascii="Calibri" w:hAnsi="Calibri"/>
          <w:color w:val="00000A"/>
        </w:rPr>
        <w:softHyphen/>
      </w:r>
      <w:r w:rsidR="00437D31" w:rsidRPr="00EE5733">
        <w:rPr>
          <w:rFonts w:ascii="Calibri" w:hAnsi="Calibri"/>
          <w:color w:val="00000A"/>
        </w:rPr>
        <w:softHyphen/>
        <w:t>μα</w:t>
      </w:r>
      <w:r w:rsidR="00437D31" w:rsidRPr="00EE5733">
        <w:rPr>
          <w:rFonts w:ascii="Calibri" w:hAnsi="Calibri"/>
          <w:color w:val="00000A"/>
        </w:rPr>
        <w:softHyphen/>
        <w:t>τική ε</w:t>
      </w:r>
      <w:r w:rsidR="00437D31" w:rsidRPr="00EE5733">
        <w:rPr>
          <w:rFonts w:ascii="Calibri" w:hAnsi="Calibri"/>
          <w:color w:val="00000A"/>
        </w:rPr>
        <w:softHyphen/>
        <w:t>μπει</w:t>
      </w:r>
      <w:r w:rsidR="00437D31" w:rsidRPr="00EE5733">
        <w:rPr>
          <w:rFonts w:ascii="Calibri" w:hAnsi="Calibri"/>
          <w:color w:val="00000A"/>
        </w:rPr>
        <w:softHyphen/>
        <w:t>ρία σε προ</w:t>
      </w:r>
      <w:r w:rsidR="00437D31" w:rsidRPr="00EE5733">
        <w:rPr>
          <w:rFonts w:ascii="Calibri" w:hAnsi="Calibri"/>
          <w:color w:val="00000A"/>
        </w:rPr>
        <w:softHyphen/>
      </w:r>
      <w:r w:rsidR="00437D31" w:rsidRPr="00EE5733">
        <w:rPr>
          <w:rFonts w:ascii="Calibri" w:hAnsi="Calibri"/>
          <w:color w:val="00000A"/>
        </w:rPr>
        <w:softHyphen/>
        <w:t>στα</w:t>
      </w:r>
      <w:r w:rsidR="00437D31" w:rsidRPr="00EE5733">
        <w:rPr>
          <w:rFonts w:ascii="Calibri" w:hAnsi="Calibri"/>
          <w:color w:val="00000A"/>
        </w:rPr>
        <w:softHyphen/>
        <w:t>σία προ</w:t>
      </w:r>
      <w:r w:rsidR="00437D31" w:rsidRPr="00EE5733">
        <w:rPr>
          <w:rFonts w:ascii="Calibri" w:hAnsi="Calibri"/>
          <w:color w:val="00000A"/>
        </w:rPr>
        <w:softHyphen/>
      </w:r>
      <w:r w:rsidR="00437D31" w:rsidRPr="00EE5733">
        <w:rPr>
          <w:rFonts w:ascii="Calibri" w:hAnsi="Calibri"/>
          <w:color w:val="00000A"/>
        </w:rPr>
        <w:softHyphen/>
        <w:t>σω</w:t>
      </w:r>
      <w:r w:rsidR="0078143F">
        <w:rPr>
          <w:rFonts w:ascii="Calibri" w:hAnsi="Calibri"/>
          <w:color w:val="00000A"/>
        </w:rPr>
        <w:softHyphen/>
      </w:r>
      <w:r w:rsidR="00437D31" w:rsidRPr="00EE5733">
        <w:rPr>
          <w:rFonts w:ascii="Calibri" w:hAnsi="Calibri"/>
          <w:color w:val="00000A"/>
        </w:rPr>
        <w:t>πι</w:t>
      </w:r>
      <w:r w:rsidR="0078143F">
        <w:rPr>
          <w:rFonts w:ascii="Calibri" w:hAnsi="Calibri"/>
          <w:color w:val="00000A"/>
        </w:rPr>
        <w:softHyphen/>
      </w:r>
      <w:r w:rsidR="00437D31" w:rsidRPr="00EE5733">
        <w:rPr>
          <w:rFonts w:ascii="Calibri" w:hAnsi="Calibri"/>
          <w:color w:val="00000A"/>
        </w:rPr>
        <w:t>κών δεδο</w:t>
      </w:r>
      <w:r w:rsidR="00437D31" w:rsidRPr="00EE5733">
        <w:rPr>
          <w:rFonts w:ascii="Calibri" w:hAnsi="Calibri"/>
          <w:color w:val="00000A"/>
        </w:rPr>
        <w:softHyphen/>
        <w:t>μέ</w:t>
      </w:r>
      <w:r w:rsidR="00437D31" w:rsidRPr="00EE5733">
        <w:rPr>
          <w:rFonts w:ascii="Calibri" w:hAnsi="Calibri"/>
          <w:color w:val="00000A"/>
        </w:rPr>
        <w:softHyphen/>
        <w:t>νων σε πληροφοριακά συστήματα</w:t>
      </w:r>
      <w:r w:rsidR="00B17824">
        <w:rPr>
          <w:rFonts w:ascii="Calibri" w:hAnsi="Calibri"/>
          <w:color w:val="00000A"/>
        </w:rPr>
        <w:t>/δίκτυα</w:t>
      </w:r>
      <w:r w:rsidR="00437D31" w:rsidRPr="00EE5733">
        <w:rPr>
          <w:rFonts w:ascii="Calibri" w:hAnsi="Calibri"/>
          <w:color w:val="00000A"/>
        </w:rPr>
        <w:t xml:space="preserve"> ή</w:t>
      </w:r>
      <w:r w:rsidR="0078143F">
        <w:rPr>
          <w:rFonts w:ascii="Calibri" w:hAnsi="Calibri"/>
          <w:color w:val="00000A"/>
        </w:rPr>
        <w:t>/και</w:t>
      </w:r>
      <w:r w:rsidR="00437D31" w:rsidRPr="00EE5733">
        <w:rPr>
          <w:rFonts w:ascii="Calibri" w:hAnsi="Calibri"/>
          <w:color w:val="00000A"/>
        </w:rPr>
        <w:t xml:space="preserve"> τηλεπικοινωνιακές υποδομές.</w:t>
      </w:r>
    </w:p>
    <w:p w14:paraId="65FD5098" w14:textId="7574A13B" w:rsidR="00437D31" w:rsidRPr="00EE5733" w:rsidRDefault="00EE5733" w:rsidP="00EE5733">
      <w:pPr>
        <w:spacing w:before="122"/>
        <w:ind w:left="352" w:right="1127"/>
        <w:jc w:val="both"/>
        <w:rPr>
          <w:rFonts w:ascii="Calibri" w:hAnsi="Calibri"/>
        </w:rPr>
      </w:pPr>
      <w:r w:rsidRPr="00EE5733">
        <w:rPr>
          <w:rFonts w:ascii="Calibri" w:hAnsi="Calibri"/>
          <w:b/>
          <w:color w:val="00000A"/>
        </w:rPr>
        <w:t xml:space="preserve">4. </w:t>
      </w:r>
      <w:r w:rsidR="00437D31" w:rsidRPr="00EE5733">
        <w:rPr>
          <w:rFonts w:ascii="Calibri" w:hAnsi="Calibri"/>
          <w:b/>
          <w:color w:val="00000A"/>
        </w:rPr>
        <w:t>Υπεύθυνος Υποστήριξης</w:t>
      </w:r>
      <w:r w:rsidR="00437D31" w:rsidRPr="00EE5733">
        <w:rPr>
          <w:rFonts w:ascii="Calibri" w:hAnsi="Calibri"/>
          <w:color w:val="00000A"/>
        </w:rPr>
        <w:t>: Πρέπει να διαθέτει τίτλο σπουδών τριτοβάθμιας εκπαίδευσης (Θετικής κα</w:t>
      </w:r>
      <w:r w:rsidR="00437D31" w:rsidRPr="00EE5733">
        <w:rPr>
          <w:rFonts w:ascii="Calibri" w:hAnsi="Calibri"/>
          <w:color w:val="00000A"/>
        </w:rPr>
        <w:softHyphen/>
        <w:t>τεύ</w:t>
      </w:r>
      <w:r w:rsidR="00437D31" w:rsidRPr="00EE5733">
        <w:rPr>
          <w:rFonts w:ascii="Calibri" w:hAnsi="Calibri"/>
          <w:color w:val="00000A"/>
        </w:rPr>
        <w:softHyphen/>
      </w:r>
      <w:r w:rsidR="00437D31" w:rsidRPr="00EE5733">
        <w:rPr>
          <w:rFonts w:ascii="Calibri" w:hAnsi="Calibri"/>
          <w:color w:val="00000A"/>
        </w:rPr>
        <w:softHyphen/>
        <w:t>θυν</w:t>
      </w:r>
      <w:r w:rsidR="00437D31" w:rsidRPr="00EE5733">
        <w:rPr>
          <w:rFonts w:ascii="Calibri" w:hAnsi="Calibri"/>
          <w:color w:val="00000A"/>
        </w:rPr>
        <w:softHyphen/>
      </w:r>
      <w:r w:rsidR="00437D31" w:rsidRPr="00EE5733">
        <w:rPr>
          <w:rFonts w:ascii="Calibri" w:hAnsi="Calibri"/>
          <w:color w:val="00000A"/>
        </w:rPr>
        <w:softHyphen/>
        <w:t xml:space="preserve">σης) και τουλάχιστον 5ετή επαγγελματική εμπειρία ή (ελλείψει </w:t>
      </w:r>
      <w:r w:rsidR="0078143F">
        <w:rPr>
          <w:rFonts w:ascii="Calibri" w:hAnsi="Calibri"/>
          <w:color w:val="00000A"/>
        </w:rPr>
        <w:t xml:space="preserve">τέτοιου </w:t>
      </w:r>
      <w:r w:rsidR="00437D31" w:rsidRPr="00EE5733">
        <w:rPr>
          <w:rFonts w:ascii="Calibri" w:hAnsi="Calibri"/>
          <w:color w:val="00000A"/>
        </w:rPr>
        <w:t>τίτλου σπουδών) 10ετή επαγ</w:t>
      </w:r>
      <w:r w:rsidR="0078143F">
        <w:rPr>
          <w:rFonts w:ascii="Calibri" w:hAnsi="Calibri"/>
          <w:color w:val="00000A"/>
        </w:rPr>
        <w:softHyphen/>
      </w:r>
      <w:r w:rsidR="00437D31" w:rsidRPr="00EE5733">
        <w:rPr>
          <w:rFonts w:ascii="Calibri" w:hAnsi="Calibri"/>
          <w:color w:val="00000A"/>
        </w:rPr>
        <w:t>γελ</w:t>
      </w:r>
      <w:r w:rsidR="0078143F">
        <w:rPr>
          <w:rFonts w:ascii="Calibri" w:hAnsi="Calibri"/>
          <w:color w:val="00000A"/>
        </w:rPr>
        <w:softHyphen/>
      </w:r>
      <w:r w:rsidR="00437D31" w:rsidRPr="00EE5733">
        <w:rPr>
          <w:rFonts w:ascii="Calibri" w:hAnsi="Calibri"/>
          <w:color w:val="00000A"/>
        </w:rPr>
        <w:t>ματική εμπειρία σε παροχή υπη</w:t>
      </w:r>
      <w:r w:rsidR="00437D31" w:rsidRPr="00EE5733">
        <w:rPr>
          <w:rFonts w:ascii="Calibri" w:hAnsi="Calibri"/>
          <w:color w:val="00000A"/>
        </w:rPr>
        <w:softHyphen/>
        <w:t>ρε</w:t>
      </w:r>
      <w:r w:rsidR="00437D31" w:rsidRPr="00EE5733">
        <w:rPr>
          <w:rFonts w:ascii="Calibri" w:hAnsi="Calibri"/>
          <w:color w:val="00000A"/>
        </w:rPr>
        <w:softHyphen/>
        <w:t>σιών υποστήριξης εφαρμογών (Help Desk) σε έργα ΤΠΕ.</w:t>
      </w:r>
    </w:p>
    <w:p w14:paraId="4209CA9C" w14:textId="1EFFC139" w:rsidR="00437D31" w:rsidRPr="002E77A7" w:rsidRDefault="00437D31" w:rsidP="00437D31">
      <w:pPr>
        <w:pStyle w:val="6"/>
        <w:tabs>
          <w:tab w:val="left" w:pos="607"/>
        </w:tabs>
        <w:spacing w:before="121"/>
        <w:ind w:left="352"/>
        <w:jc w:val="both"/>
        <w:rPr>
          <w:rFonts w:ascii="Calibri" w:hAnsi="Calibri"/>
          <w:b w:val="0"/>
          <w:bCs w:val="0"/>
          <w:u w:val="single"/>
        </w:rPr>
      </w:pPr>
      <w:r w:rsidRPr="002E77A7">
        <w:rPr>
          <w:rFonts w:ascii="Calibri" w:hAnsi="Calibri"/>
          <w:b w:val="0"/>
          <w:bCs w:val="0"/>
          <w:color w:val="00000A"/>
          <w:u w:val="single"/>
        </w:rPr>
        <w:t>Εμπειρογνώμονες</w:t>
      </w:r>
    </w:p>
    <w:p w14:paraId="0CAE9206" w14:textId="0910AD26" w:rsidR="00437D31" w:rsidRPr="00B275B3" w:rsidRDefault="00DC4358" w:rsidP="00DC4358">
      <w:pPr>
        <w:pStyle w:val="a4"/>
        <w:tabs>
          <w:tab w:val="left" w:pos="607"/>
        </w:tabs>
        <w:spacing w:before="120"/>
        <w:ind w:left="352" w:right="1129" w:firstLine="0"/>
        <w:jc w:val="both"/>
        <w:rPr>
          <w:rFonts w:ascii="Calibri" w:hAnsi="Calibri"/>
        </w:rPr>
      </w:pPr>
      <w:r w:rsidRPr="00DC4358">
        <w:rPr>
          <w:rFonts w:ascii="Calibri" w:hAnsi="Calibri"/>
          <w:b/>
          <w:bCs/>
          <w:color w:val="00000A"/>
        </w:rPr>
        <w:t>1.</w:t>
      </w:r>
      <w:r>
        <w:rPr>
          <w:rFonts w:ascii="Calibri" w:hAnsi="Calibri"/>
          <w:color w:val="00000A"/>
        </w:rPr>
        <w:t xml:space="preserve"> </w:t>
      </w:r>
      <w:r w:rsidR="00437D31" w:rsidRPr="0078143F">
        <w:rPr>
          <w:rFonts w:ascii="Calibri" w:hAnsi="Calibri"/>
          <w:b/>
          <w:bCs/>
          <w:color w:val="00000A"/>
        </w:rPr>
        <w:t>Δύο (2)</w:t>
      </w:r>
      <w:r w:rsidR="00437D31" w:rsidRPr="0033197A">
        <w:rPr>
          <w:rFonts w:ascii="Calibri" w:hAnsi="Calibri"/>
          <w:color w:val="00000A"/>
        </w:rPr>
        <w:t xml:space="preserve"> </w:t>
      </w:r>
      <w:r w:rsidR="00437D31" w:rsidRPr="00DC4358">
        <w:rPr>
          <w:rFonts w:ascii="Calibri" w:hAnsi="Calibri"/>
          <w:b/>
          <w:bCs/>
          <w:color w:val="00000A"/>
        </w:rPr>
        <w:t>Έμπειροι</w:t>
      </w:r>
      <w:r w:rsidR="00437D31" w:rsidRPr="0033197A">
        <w:rPr>
          <w:rFonts w:ascii="Calibri" w:hAnsi="Calibri"/>
          <w:color w:val="00000A"/>
        </w:rPr>
        <w:t xml:space="preserve"> </w:t>
      </w:r>
      <w:r w:rsidR="00437D31" w:rsidRPr="0033197A">
        <w:rPr>
          <w:rFonts w:ascii="Calibri" w:hAnsi="Calibri"/>
          <w:b/>
          <w:bCs/>
          <w:color w:val="00000A"/>
        </w:rPr>
        <w:t>Μηχανικοί Υποδομών Πληροφορικής</w:t>
      </w:r>
      <w:r w:rsidR="00437D31" w:rsidRPr="0033197A">
        <w:rPr>
          <w:rFonts w:ascii="Calibri" w:hAnsi="Calibri"/>
          <w:color w:val="00000A"/>
        </w:rPr>
        <w:t xml:space="preserve"> ή/και </w:t>
      </w:r>
      <w:r w:rsidR="00437D31" w:rsidRPr="00B17824">
        <w:rPr>
          <w:rFonts w:ascii="Calibri" w:hAnsi="Calibri"/>
          <w:b/>
          <w:bCs/>
        </w:rPr>
        <w:t>Έμπειροι</w:t>
      </w:r>
      <w:r w:rsidR="00437D31" w:rsidRPr="0033197A">
        <w:rPr>
          <w:rFonts w:ascii="Calibri" w:hAnsi="Calibri"/>
          <w:color w:val="00000A"/>
        </w:rPr>
        <w:t xml:space="preserve"> </w:t>
      </w:r>
      <w:r w:rsidR="00437D31" w:rsidRPr="0033197A">
        <w:rPr>
          <w:rFonts w:ascii="Calibri" w:hAnsi="Calibri"/>
          <w:b/>
          <w:bCs/>
          <w:color w:val="00000A"/>
        </w:rPr>
        <w:t>Μηχανικοί Δικτύων</w:t>
      </w:r>
      <w:r w:rsidR="00437D31" w:rsidRPr="0033197A">
        <w:rPr>
          <w:rFonts w:ascii="Calibri" w:hAnsi="Calibri"/>
          <w:color w:val="00000A"/>
        </w:rPr>
        <w:t>: Πρέπει να δια</w:t>
      </w:r>
      <w:r w:rsidR="00437D31" w:rsidRPr="0033197A">
        <w:rPr>
          <w:rFonts w:ascii="Calibri" w:hAnsi="Calibri"/>
          <w:color w:val="00000A"/>
        </w:rPr>
        <w:softHyphen/>
        <w:t>θέ</w:t>
      </w:r>
      <w:r w:rsidR="00437D31" w:rsidRPr="0033197A">
        <w:rPr>
          <w:rFonts w:ascii="Calibri" w:hAnsi="Calibri"/>
          <w:color w:val="00000A"/>
        </w:rPr>
        <w:softHyphen/>
      </w:r>
      <w:r w:rsidR="00437D31" w:rsidRPr="0033197A">
        <w:rPr>
          <w:rFonts w:ascii="Calibri" w:hAnsi="Calibri"/>
          <w:color w:val="00000A"/>
        </w:rPr>
        <w:softHyphen/>
        <w:t>τουν τίτλο σπου</w:t>
      </w:r>
      <w:r w:rsidR="00437D31" w:rsidRPr="0033197A">
        <w:rPr>
          <w:rFonts w:ascii="Calibri" w:hAnsi="Calibri"/>
          <w:color w:val="00000A"/>
        </w:rPr>
        <w:softHyphen/>
      </w:r>
      <w:r w:rsidR="00437D31" w:rsidRPr="0033197A">
        <w:rPr>
          <w:rFonts w:ascii="Calibri" w:hAnsi="Calibri"/>
          <w:color w:val="00000A"/>
        </w:rPr>
        <w:softHyphen/>
        <w:t>δών τριτοβάθμιας εκπαίδευσης (σε Πληροφορική ή Επιστήμη Υπολογιστών ή συνα</w:t>
      </w:r>
      <w:r w:rsidR="00437D31" w:rsidRPr="0033197A">
        <w:rPr>
          <w:rFonts w:ascii="Calibri" w:hAnsi="Calibri"/>
          <w:color w:val="00000A"/>
        </w:rPr>
        <w:softHyphen/>
        <w:t>φή ει</w:t>
      </w:r>
      <w:r w:rsidR="00437D31" w:rsidRPr="0033197A">
        <w:rPr>
          <w:rFonts w:ascii="Calibri" w:hAnsi="Calibri"/>
          <w:color w:val="00000A"/>
        </w:rPr>
        <w:softHyphen/>
        <w:t>δι</w:t>
      </w:r>
      <w:r w:rsidR="00437D31" w:rsidRPr="0033197A">
        <w:rPr>
          <w:rFonts w:ascii="Calibri" w:hAnsi="Calibri"/>
          <w:color w:val="00000A"/>
        </w:rPr>
        <w:softHyphen/>
      </w:r>
      <w:r w:rsidR="00437D31" w:rsidRPr="0033197A">
        <w:rPr>
          <w:rFonts w:ascii="Calibri" w:hAnsi="Calibri"/>
          <w:color w:val="00000A"/>
        </w:rPr>
        <w:softHyphen/>
        <w:t>κό</w:t>
      </w:r>
      <w:r w:rsidR="00437D31" w:rsidRPr="0033197A">
        <w:rPr>
          <w:rFonts w:ascii="Calibri" w:hAnsi="Calibri"/>
          <w:color w:val="00000A"/>
        </w:rPr>
        <w:softHyphen/>
        <w:t>τη</w:t>
      </w:r>
      <w:r w:rsidR="00437D31" w:rsidRPr="0033197A">
        <w:rPr>
          <w:rFonts w:ascii="Calibri" w:hAnsi="Calibri"/>
          <w:color w:val="00000A"/>
        </w:rPr>
        <w:softHyphen/>
      </w:r>
      <w:r w:rsidR="00437D31" w:rsidRPr="0033197A">
        <w:rPr>
          <w:rFonts w:ascii="Calibri" w:hAnsi="Calibri"/>
          <w:color w:val="00000A"/>
        </w:rPr>
        <w:softHyphen/>
        <w:t>τα) και τουλά</w:t>
      </w:r>
      <w:r w:rsidR="00437D31" w:rsidRPr="0033197A">
        <w:rPr>
          <w:rFonts w:ascii="Calibri" w:hAnsi="Calibri"/>
          <w:color w:val="00000A"/>
        </w:rPr>
        <w:softHyphen/>
        <w:t>χι</w:t>
      </w:r>
      <w:r w:rsidR="00437D31" w:rsidRPr="0033197A">
        <w:rPr>
          <w:rFonts w:ascii="Calibri" w:hAnsi="Calibri"/>
          <w:color w:val="00000A"/>
        </w:rPr>
        <w:softHyphen/>
      </w:r>
      <w:r w:rsidR="00437D31" w:rsidRPr="0033197A">
        <w:rPr>
          <w:rFonts w:ascii="Calibri" w:hAnsi="Calibri"/>
          <w:color w:val="00000A"/>
        </w:rPr>
        <w:softHyphen/>
      </w:r>
      <w:r w:rsidR="00437D31" w:rsidRPr="0033197A">
        <w:rPr>
          <w:rFonts w:ascii="Calibri" w:hAnsi="Calibri"/>
          <w:color w:val="00000A"/>
        </w:rPr>
        <w:softHyphen/>
        <w:t>στον 5ετή επαγγελματική εμπειρία σε εγκαταστάσεις, διαχείρι</w:t>
      </w:r>
      <w:r w:rsidR="00437D31" w:rsidRPr="0033197A">
        <w:rPr>
          <w:rFonts w:ascii="Calibri" w:hAnsi="Calibri"/>
          <w:color w:val="00000A"/>
        </w:rPr>
        <w:softHyphen/>
        <w:t>ση, τεχνική υπο</w:t>
      </w:r>
      <w:r w:rsidR="00437D31" w:rsidRPr="0033197A">
        <w:rPr>
          <w:rFonts w:ascii="Calibri" w:hAnsi="Calibri"/>
          <w:color w:val="00000A"/>
        </w:rPr>
        <w:softHyphen/>
        <w:t>στή</w:t>
      </w:r>
      <w:r w:rsidR="00437D31" w:rsidRPr="0033197A">
        <w:rPr>
          <w:rFonts w:ascii="Calibri" w:hAnsi="Calibri"/>
          <w:color w:val="00000A"/>
        </w:rPr>
        <w:softHyphen/>
        <w:t>ρι</w:t>
      </w:r>
      <w:r w:rsidR="00437D31" w:rsidRPr="0033197A">
        <w:rPr>
          <w:rFonts w:ascii="Calibri" w:hAnsi="Calibri"/>
          <w:color w:val="00000A"/>
        </w:rPr>
        <w:softHyphen/>
        <w:t>ξη λειτουργίας και δι</w:t>
      </w:r>
      <w:r w:rsidR="00437D31" w:rsidRPr="0033197A">
        <w:rPr>
          <w:rFonts w:ascii="Calibri" w:hAnsi="Calibri"/>
          <w:color w:val="00000A"/>
        </w:rPr>
        <w:softHyphen/>
        <w:t>α</w:t>
      </w:r>
      <w:r w:rsidR="00437D31" w:rsidRPr="0033197A">
        <w:rPr>
          <w:rFonts w:ascii="Calibri" w:hAnsi="Calibri"/>
          <w:color w:val="00000A"/>
        </w:rPr>
        <w:softHyphen/>
      </w:r>
      <w:r w:rsidR="00437D31" w:rsidRPr="0033197A">
        <w:rPr>
          <w:rFonts w:ascii="Calibri" w:hAnsi="Calibri"/>
          <w:color w:val="00000A"/>
        </w:rPr>
        <w:softHyphen/>
      </w:r>
      <w:r w:rsidR="00437D31" w:rsidRPr="0033197A">
        <w:rPr>
          <w:rFonts w:ascii="Calibri" w:hAnsi="Calibri"/>
          <w:color w:val="00000A"/>
        </w:rPr>
        <w:softHyphen/>
        <w:t>σφά</w:t>
      </w:r>
      <w:r w:rsidR="00437D31" w:rsidRPr="0033197A">
        <w:rPr>
          <w:rFonts w:ascii="Calibri" w:hAnsi="Calibri"/>
          <w:color w:val="00000A"/>
        </w:rPr>
        <w:softHyphen/>
        <w:t>λι</w:t>
      </w:r>
      <w:r w:rsidR="00437D31" w:rsidRPr="0033197A">
        <w:rPr>
          <w:rFonts w:ascii="Calibri" w:hAnsi="Calibri"/>
          <w:color w:val="00000A"/>
        </w:rPr>
        <w:softHyphen/>
        <w:t>ση καλής λειτουργίας υπολογιστικών υποδομών/</w:t>
      </w:r>
      <w:r w:rsidR="00437D31" w:rsidRPr="0033197A">
        <w:rPr>
          <w:rFonts w:ascii="Calibri" w:hAnsi="Calibri"/>
          <w:color w:val="00000A"/>
        </w:rPr>
        <w:softHyphen/>
        <w:t>δι</w:t>
      </w:r>
      <w:r w:rsidR="00437D31" w:rsidRPr="0033197A">
        <w:rPr>
          <w:rFonts w:ascii="Calibri" w:hAnsi="Calibri"/>
          <w:color w:val="00000A"/>
        </w:rPr>
        <w:softHyphen/>
        <w:t>κτύων ή/και σε λογισμικό υ</w:t>
      </w:r>
      <w:r w:rsidR="00437D31" w:rsidRPr="0033197A">
        <w:rPr>
          <w:rFonts w:ascii="Calibri" w:hAnsi="Calibri"/>
          <w:color w:val="00000A"/>
        </w:rPr>
        <w:softHyphen/>
        <w:t>πο</w:t>
      </w:r>
      <w:r w:rsidR="00437D31" w:rsidRPr="0033197A">
        <w:rPr>
          <w:rFonts w:ascii="Calibri" w:hAnsi="Calibri"/>
          <w:color w:val="00000A"/>
        </w:rPr>
        <w:softHyphen/>
        <w:t>στή</w:t>
      </w:r>
      <w:r w:rsidR="00437D31" w:rsidRPr="0033197A">
        <w:rPr>
          <w:rFonts w:ascii="Calibri" w:hAnsi="Calibri"/>
          <w:color w:val="00000A"/>
        </w:rPr>
        <w:softHyphen/>
        <w:t>ρι</w:t>
      </w:r>
      <w:r w:rsidR="00437D31" w:rsidRPr="0033197A">
        <w:rPr>
          <w:rFonts w:ascii="Calibri" w:hAnsi="Calibri"/>
          <w:color w:val="00000A"/>
        </w:rPr>
        <w:softHyphen/>
        <w:t>ξης της λει</w:t>
      </w:r>
      <w:r w:rsidR="00437D31" w:rsidRPr="0033197A">
        <w:rPr>
          <w:rFonts w:ascii="Calibri" w:hAnsi="Calibri"/>
          <w:color w:val="00000A"/>
        </w:rPr>
        <w:softHyphen/>
        <w:t>τουρ</w:t>
      </w:r>
      <w:r w:rsidR="00437D31" w:rsidRPr="0033197A">
        <w:rPr>
          <w:rFonts w:ascii="Calibri" w:hAnsi="Calibri"/>
          <w:color w:val="00000A"/>
        </w:rPr>
        <w:softHyphen/>
        <w:t>γίας ψηφιακών υπο</w:t>
      </w:r>
      <w:r w:rsidR="00437D31" w:rsidRPr="0033197A">
        <w:rPr>
          <w:rFonts w:ascii="Calibri" w:hAnsi="Calibri"/>
          <w:color w:val="00000A"/>
        </w:rPr>
        <w:softHyphen/>
        <w:t>δο</w:t>
      </w:r>
      <w:r w:rsidR="00437D31" w:rsidRPr="0033197A">
        <w:rPr>
          <w:rFonts w:ascii="Calibri" w:hAnsi="Calibri"/>
          <w:color w:val="00000A"/>
        </w:rPr>
        <w:softHyphen/>
        <w:t>μών/δικτύων</w:t>
      </w:r>
      <w:r w:rsidR="00437D31" w:rsidRPr="006A0A46">
        <w:rPr>
          <w:rFonts w:ascii="Calibri" w:hAnsi="Calibri"/>
          <w:color w:val="00000A"/>
        </w:rPr>
        <w:t>.</w:t>
      </w:r>
    </w:p>
    <w:p w14:paraId="2024B15F" w14:textId="3C1BDC6F" w:rsidR="00437D31" w:rsidRDefault="00DC4358" w:rsidP="00C70958">
      <w:pPr>
        <w:spacing w:before="119"/>
        <w:ind w:left="352" w:right="1130"/>
        <w:jc w:val="both"/>
        <w:rPr>
          <w:rFonts w:ascii="Calibri" w:hAnsi="Calibri"/>
          <w:color w:val="00000A"/>
        </w:rPr>
      </w:pPr>
      <w:r w:rsidRPr="00DC4358">
        <w:rPr>
          <w:rFonts w:ascii="Calibri" w:hAnsi="Calibri"/>
          <w:b/>
          <w:bCs/>
          <w:color w:val="00000A"/>
        </w:rPr>
        <w:t>2.</w:t>
      </w:r>
      <w:r>
        <w:rPr>
          <w:rFonts w:ascii="Calibri" w:hAnsi="Calibri"/>
          <w:color w:val="00000A"/>
        </w:rPr>
        <w:t xml:space="preserve"> </w:t>
      </w:r>
      <w:r w:rsidR="00437D31" w:rsidRPr="0078143F">
        <w:rPr>
          <w:rFonts w:ascii="Calibri" w:hAnsi="Calibri"/>
          <w:b/>
          <w:bCs/>
          <w:color w:val="00000A"/>
        </w:rPr>
        <w:t>Δύο (2)</w:t>
      </w:r>
      <w:r w:rsidR="00437D31" w:rsidRPr="0033197A">
        <w:rPr>
          <w:rFonts w:ascii="Calibri" w:hAnsi="Calibri"/>
          <w:color w:val="00000A"/>
        </w:rPr>
        <w:t xml:space="preserve"> </w:t>
      </w:r>
      <w:r w:rsidR="00437D31" w:rsidRPr="00DC4358">
        <w:rPr>
          <w:rFonts w:ascii="Calibri" w:hAnsi="Calibri"/>
          <w:b/>
          <w:bCs/>
          <w:color w:val="00000A"/>
        </w:rPr>
        <w:t>Έμπειροι</w:t>
      </w:r>
      <w:r w:rsidR="00437D31" w:rsidRPr="0033197A">
        <w:rPr>
          <w:rFonts w:ascii="Calibri" w:hAnsi="Calibri"/>
          <w:color w:val="00000A"/>
        </w:rPr>
        <w:t xml:space="preserve"> </w:t>
      </w:r>
      <w:r w:rsidR="00437D31" w:rsidRPr="0033197A">
        <w:rPr>
          <w:rFonts w:ascii="Calibri" w:hAnsi="Calibri"/>
          <w:b/>
          <w:bCs/>
          <w:color w:val="00000A"/>
        </w:rPr>
        <w:t>Σύμβουλοι - Αναλυτές Εφαρμογών</w:t>
      </w:r>
      <w:r w:rsidR="00437D31" w:rsidRPr="0033197A">
        <w:rPr>
          <w:rFonts w:ascii="Calibri" w:hAnsi="Calibri"/>
          <w:color w:val="00000A"/>
        </w:rPr>
        <w:t xml:space="preserve"> ή/και Έμπειροι</w:t>
      </w:r>
      <w:r w:rsidR="00437D31" w:rsidRPr="0033197A">
        <w:rPr>
          <w:rFonts w:ascii="Calibri" w:hAnsi="Calibri"/>
          <w:b/>
          <w:bCs/>
          <w:color w:val="00000A"/>
        </w:rPr>
        <w:t xml:space="preserve"> Μηχανικοί Ανάπτυξης Λογισμικού</w:t>
      </w:r>
      <w:r w:rsidR="00437D31" w:rsidRPr="0033197A">
        <w:rPr>
          <w:rFonts w:ascii="Calibri" w:hAnsi="Calibri"/>
          <w:color w:val="00000A"/>
        </w:rPr>
        <w:t>: Πρέ</w:t>
      </w:r>
      <w:r w:rsidR="00437D31" w:rsidRPr="0033197A">
        <w:rPr>
          <w:rFonts w:ascii="Calibri" w:hAnsi="Calibri"/>
          <w:color w:val="00000A"/>
        </w:rPr>
        <w:softHyphen/>
      </w:r>
      <w:r w:rsidR="00437D31" w:rsidRPr="0033197A">
        <w:rPr>
          <w:rFonts w:ascii="Calibri" w:hAnsi="Calibri"/>
          <w:color w:val="00000A"/>
        </w:rPr>
        <w:softHyphen/>
      </w:r>
      <w:r w:rsidR="00437D31" w:rsidRPr="0033197A">
        <w:rPr>
          <w:rFonts w:ascii="Calibri" w:hAnsi="Calibri"/>
          <w:color w:val="00000A"/>
        </w:rPr>
        <w:softHyphen/>
        <w:t>πει να διαθέτουν τίτ</w:t>
      </w:r>
      <w:r w:rsidR="00437D31" w:rsidRPr="0033197A">
        <w:rPr>
          <w:rFonts w:ascii="Calibri" w:hAnsi="Calibri"/>
          <w:color w:val="00000A"/>
        </w:rPr>
        <w:softHyphen/>
        <w:t>λο σπουδών τριτοβάθμιας εκπαίδευσης (σε Πληροφορική ή Επιστήμη Υπολο</w:t>
      </w:r>
      <w:r w:rsidR="00437D31" w:rsidRPr="0033197A">
        <w:rPr>
          <w:rFonts w:ascii="Calibri" w:hAnsi="Calibri"/>
          <w:color w:val="00000A"/>
        </w:rPr>
        <w:softHyphen/>
        <w:t>γι</w:t>
      </w:r>
      <w:r w:rsidR="00437D31" w:rsidRPr="0033197A">
        <w:rPr>
          <w:rFonts w:ascii="Calibri" w:hAnsi="Calibri"/>
          <w:color w:val="00000A"/>
        </w:rPr>
        <w:softHyphen/>
        <w:t>στών ή συναφή ειδικό</w:t>
      </w:r>
      <w:r w:rsidR="00437D31" w:rsidRPr="0033197A">
        <w:rPr>
          <w:rFonts w:ascii="Calibri" w:hAnsi="Calibri"/>
          <w:color w:val="00000A"/>
        </w:rPr>
        <w:softHyphen/>
        <w:t>τη</w:t>
      </w:r>
      <w:r w:rsidR="00437D31" w:rsidRPr="0033197A">
        <w:rPr>
          <w:rFonts w:ascii="Calibri" w:hAnsi="Calibri"/>
          <w:color w:val="00000A"/>
        </w:rPr>
        <w:softHyphen/>
      </w:r>
      <w:r w:rsidR="00437D31" w:rsidRPr="0033197A">
        <w:rPr>
          <w:rFonts w:ascii="Calibri" w:hAnsi="Calibri"/>
          <w:color w:val="00000A"/>
        </w:rPr>
        <w:softHyphen/>
        <w:t>τα) και τουλάχιστον 5ετή τουλάχιστον εμπει</w:t>
      </w:r>
      <w:r w:rsidR="00437D31" w:rsidRPr="0033197A">
        <w:rPr>
          <w:rFonts w:ascii="Calibri" w:hAnsi="Calibri"/>
          <w:color w:val="00000A"/>
        </w:rPr>
        <w:softHyphen/>
        <w:t>ρία σε ανάλυση, σχε</w:t>
      </w:r>
      <w:r w:rsidR="00437D31" w:rsidRPr="0033197A">
        <w:rPr>
          <w:rFonts w:ascii="Calibri" w:hAnsi="Calibri"/>
          <w:color w:val="00000A"/>
        </w:rPr>
        <w:softHyphen/>
        <w:t>δια</w:t>
      </w:r>
      <w:r w:rsidR="00437D31" w:rsidRPr="0033197A">
        <w:rPr>
          <w:rFonts w:ascii="Calibri" w:hAnsi="Calibri"/>
          <w:color w:val="00000A"/>
        </w:rPr>
        <w:softHyphen/>
        <w:t>σμό, υλο</w:t>
      </w:r>
      <w:r w:rsidR="00437D31" w:rsidRPr="0033197A">
        <w:rPr>
          <w:rFonts w:ascii="Calibri" w:hAnsi="Calibri"/>
          <w:color w:val="00000A"/>
        </w:rPr>
        <w:softHyphen/>
        <w:t>ποί</w:t>
      </w:r>
      <w:r w:rsidR="00437D31" w:rsidRPr="0033197A">
        <w:rPr>
          <w:rFonts w:ascii="Calibri" w:hAnsi="Calibri"/>
          <w:color w:val="00000A"/>
        </w:rPr>
        <w:softHyphen/>
        <w:t>η</w:t>
      </w:r>
      <w:r w:rsidR="00437D31" w:rsidRPr="0033197A">
        <w:rPr>
          <w:rFonts w:ascii="Calibri" w:hAnsi="Calibri"/>
          <w:color w:val="00000A"/>
        </w:rPr>
        <w:softHyphen/>
        <w:t>ση, υ</w:t>
      </w:r>
      <w:r w:rsidR="00437D31" w:rsidRPr="0033197A">
        <w:rPr>
          <w:rFonts w:ascii="Calibri" w:hAnsi="Calibri"/>
          <w:color w:val="00000A"/>
        </w:rPr>
        <w:softHyphen/>
      </w:r>
      <w:r w:rsidR="00437D31" w:rsidRPr="0033197A">
        <w:rPr>
          <w:rFonts w:ascii="Calibri" w:hAnsi="Calibri"/>
          <w:color w:val="00000A"/>
        </w:rPr>
        <w:softHyphen/>
        <w:t>πο</w:t>
      </w:r>
      <w:r w:rsidR="00437D31" w:rsidRPr="0033197A">
        <w:rPr>
          <w:rFonts w:ascii="Calibri" w:hAnsi="Calibri"/>
          <w:color w:val="00000A"/>
        </w:rPr>
        <w:softHyphen/>
      </w:r>
      <w:r w:rsidR="00437D31" w:rsidRPr="0033197A">
        <w:rPr>
          <w:rFonts w:ascii="Calibri" w:hAnsi="Calibri"/>
          <w:color w:val="00000A"/>
        </w:rPr>
        <w:softHyphen/>
        <w:t>στήριξη και συ</w:t>
      </w:r>
      <w:r w:rsidR="00437D31" w:rsidRPr="0033197A">
        <w:rPr>
          <w:rFonts w:ascii="Calibri" w:hAnsi="Calibri"/>
          <w:color w:val="00000A"/>
        </w:rPr>
        <w:softHyphen/>
        <w:t>ντή</w:t>
      </w:r>
      <w:r w:rsidR="00437D31" w:rsidRPr="0033197A">
        <w:rPr>
          <w:rFonts w:ascii="Calibri" w:hAnsi="Calibri"/>
          <w:color w:val="00000A"/>
        </w:rPr>
        <w:softHyphen/>
      </w:r>
      <w:r w:rsidR="00437D31" w:rsidRPr="0033197A">
        <w:rPr>
          <w:rFonts w:ascii="Calibri" w:hAnsi="Calibri"/>
          <w:color w:val="00000A"/>
        </w:rPr>
        <w:softHyphen/>
        <w:t>ρη</w:t>
      </w:r>
      <w:r w:rsidR="00437D31" w:rsidRPr="0033197A">
        <w:rPr>
          <w:rFonts w:ascii="Calibri" w:hAnsi="Calibri"/>
          <w:color w:val="00000A"/>
        </w:rPr>
        <w:softHyphen/>
        <w:t>ση πλη</w:t>
      </w:r>
      <w:r w:rsidR="00437D31" w:rsidRPr="0033197A">
        <w:rPr>
          <w:rFonts w:ascii="Calibri" w:hAnsi="Calibri"/>
          <w:color w:val="00000A"/>
        </w:rPr>
        <w:softHyphen/>
        <w:t>ρο</w:t>
      </w:r>
      <w:r w:rsidR="00437D31" w:rsidRPr="0033197A">
        <w:rPr>
          <w:rFonts w:ascii="Calibri" w:hAnsi="Calibri"/>
          <w:color w:val="00000A"/>
        </w:rPr>
        <w:softHyphen/>
        <w:t>φορια</w:t>
      </w:r>
      <w:r w:rsidR="00437D31" w:rsidRPr="0033197A">
        <w:rPr>
          <w:rFonts w:ascii="Calibri" w:hAnsi="Calibri"/>
          <w:color w:val="00000A"/>
        </w:rPr>
        <w:softHyphen/>
        <w:t>κών συστημάτων ή/και δικτύων</w:t>
      </w:r>
      <w:r>
        <w:rPr>
          <w:rFonts w:ascii="Calibri" w:hAnsi="Calibri"/>
          <w:color w:val="00000A"/>
        </w:rPr>
        <w:t>.</w:t>
      </w:r>
    </w:p>
    <w:p w14:paraId="3AB53E09" w14:textId="7582FA9B" w:rsidR="00437D31" w:rsidRPr="006A663D" w:rsidRDefault="00437D31" w:rsidP="00727C76">
      <w:pPr>
        <w:pStyle w:val="a3"/>
        <w:ind w:left="352"/>
        <w:rPr>
          <w:rFonts w:asciiTheme="minorHAnsi" w:hAnsiTheme="minorHAnsi" w:cstheme="minorHAnsi"/>
        </w:rPr>
      </w:pPr>
    </w:p>
    <w:p w14:paraId="5619C5C5" w14:textId="0339EA83" w:rsidR="00437D31" w:rsidRDefault="00437D31" w:rsidP="006312D1">
      <w:pPr>
        <w:pStyle w:val="6"/>
        <w:numPr>
          <w:ilvl w:val="2"/>
          <w:numId w:val="43"/>
        </w:numPr>
        <w:tabs>
          <w:tab w:val="left" w:pos="971"/>
        </w:tabs>
        <w:ind w:left="352" w:firstLine="0"/>
        <w:jc w:val="both"/>
        <w:rPr>
          <w:rFonts w:ascii="Calibri" w:hAnsi="Calibri"/>
        </w:rPr>
      </w:pPr>
      <w:r>
        <w:rPr>
          <w:rFonts w:ascii="Calibri" w:hAnsi="Calibri"/>
        </w:rPr>
        <w:t>Πρότυπα</w:t>
      </w:r>
      <w:r>
        <w:rPr>
          <w:rFonts w:ascii="Calibri" w:hAnsi="Calibri"/>
          <w:spacing w:val="-11"/>
        </w:rPr>
        <w:t xml:space="preserve"> </w:t>
      </w:r>
      <w:r>
        <w:rPr>
          <w:rFonts w:ascii="Calibri" w:hAnsi="Calibri"/>
        </w:rPr>
        <w:t>διασφάλισης</w:t>
      </w:r>
      <w:r>
        <w:rPr>
          <w:rFonts w:ascii="Calibri" w:hAnsi="Calibri"/>
          <w:spacing w:val="-8"/>
        </w:rPr>
        <w:t xml:space="preserve"> </w:t>
      </w:r>
      <w:r>
        <w:rPr>
          <w:rFonts w:ascii="Calibri" w:hAnsi="Calibri"/>
        </w:rPr>
        <w:t>ποιότητας</w:t>
      </w:r>
      <w:r>
        <w:rPr>
          <w:rFonts w:ascii="Calibri" w:hAnsi="Calibri"/>
          <w:spacing w:val="-7"/>
        </w:rPr>
        <w:t xml:space="preserve"> </w:t>
      </w:r>
      <w:r>
        <w:rPr>
          <w:rFonts w:ascii="Calibri" w:hAnsi="Calibri"/>
        </w:rPr>
        <w:t>και</w:t>
      </w:r>
      <w:r>
        <w:rPr>
          <w:rFonts w:ascii="Calibri" w:hAnsi="Calibri"/>
          <w:spacing w:val="-7"/>
        </w:rPr>
        <w:t xml:space="preserve"> </w:t>
      </w:r>
      <w:r>
        <w:rPr>
          <w:rFonts w:ascii="Calibri" w:hAnsi="Calibri"/>
        </w:rPr>
        <w:t>πρότυπα</w:t>
      </w:r>
      <w:r>
        <w:rPr>
          <w:rFonts w:ascii="Calibri" w:hAnsi="Calibri"/>
          <w:spacing w:val="-8"/>
        </w:rPr>
        <w:t xml:space="preserve"> </w:t>
      </w:r>
      <w:r>
        <w:rPr>
          <w:rFonts w:ascii="Calibri" w:hAnsi="Calibri"/>
        </w:rPr>
        <w:t>περιβαλλοντικής</w:t>
      </w:r>
      <w:r>
        <w:rPr>
          <w:rFonts w:ascii="Calibri" w:hAnsi="Calibri"/>
          <w:spacing w:val="-8"/>
        </w:rPr>
        <w:t xml:space="preserve"> </w:t>
      </w:r>
      <w:r>
        <w:rPr>
          <w:rFonts w:ascii="Calibri" w:hAnsi="Calibri"/>
          <w:spacing w:val="-2"/>
        </w:rPr>
        <w:t>διαχείρισης</w:t>
      </w:r>
    </w:p>
    <w:p w14:paraId="35C502FD" w14:textId="0C12343D" w:rsidR="00437D31" w:rsidRPr="00C70958" w:rsidRDefault="00437D31" w:rsidP="00C70958">
      <w:pPr>
        <w:pStyle w:val="a3"/>
        <w:spacing w:before="61"/>
        <w:ind w:left="352" w:right="1129"/>
        <w:jc w:val="both"/>
        <w:rPr>
          <w:rFonts w:ascii="Calibri" w:hAnsi="Calibri"/>
        </w:rPr>
      </w:pPr>
      <w:r w:rsidRPr="00C70958">
        <w:rPr>
          <w:rFonts w:ascii="Calibri" w:hAnsi="Calibri"/>
          <w:color w:val="00000A"/>
        </w:rPr>
        <w:t>Ο υποψήφιος (ή, σε περίπτωση ένωσης, αθροιστικά τα μέλη αυτής, ανάλογα με τη φύση των εργασιών που θα εκτελέσει κάθε μέλος) για την παρούσα διαδικασία σύναψης σύμβασης ο</w:t>
      </w:r>
      <w:r w:rsidRPr="00C70958">
        <w:rPr>
          <w:rFonts w:ascii="Calibri" w:hAnsi="Calibri"/>
          <w:color w:val="00000A"/>
        </w:rPr>
        <w:softHyphen/>
        <w:t>φείλ</w:t>
      </w:r>
      <w:r w:rsidR="00FA33A6" w:rsidRPr="00C70958">
        <w:rPr>
          <w:rFonts w:ascii="Calibri" w:hAnsi="Calibri"/>
          <w:color w:val="00000A"/>
        </w:rPr>
        <w:t>ει</w:t>
      </w:r>
      <w:r w:rsidRPr="00C70958">
        <w:rPr>
          <w:rFonts w:ascii="Calibri" w:hAnsi="Calibri"/>
          <w:color w:val="00000A"/>
        </w:rPr>
        <w:t xml:space="preserve"> να διαθέτ</w:t>
      </w:r>
      <w:r w:rsidR="00FA33A6" w:rsidRPr="00C70958">
        <w:rPr>
          <w:rFonts w:ascii="Calibri" w:hAnsi="Calibri"/>
          <w:color w:val="00000A"/>
        </w:rPr>
        <w:t>ει</w:t>
      </w:r>
      <w:r w:rsidRPr="00C70958">
        <w:rPr>
          <w:rFonts w:ascii="Calibri" w:hAnsi="Calibri"/>
          <w:color w:val="00000A"/>
        </w:rPr>
        <w:t xml:space="preserve"> πιστο</w:t>
      </w:r>
      <w:r w:rsidR="00FA33A6" w:rsidRPr="00C70958">
        <w:rPr>
          <w:rFonts w:ascii="Calibri" w:hAnsi="Calibri"/>
          <w:color w:val="00000A"/>
        </w:rPr>
        <w:softHyphen/>
      </w:r>
      <w:r w:rsidRPr="00C70958">
        <w:rPr>
          <w:rFonts w:ascii="Calibri" w:hAnsi="Calibri"/>
          <w:color w:val="00000A"/>
        </w:rPr>
        <w:t>πο</w:t>
      </w:r>
      <w:r w:rsidR="00FA33A6" w:rsidRPr="00C70958">
        <w:rPr>
          <w:rFonts w:ascii="Calibri" w:hAnsi="Calibri"/>
          <w:color w:val="00000A"/>
        </w:rPr>
        <w:softHyphen/>
      </w:r>
      <w:r w:rsidRPr="00C70958">
        <w:rPr>
          <w:rFonts w:ascii="Calibri" w:hAnsi="Calibri"/>
          <w:color w:val="00000A"/>
        </w:rPr>
        <w:t>ι</w:t>
      </w:r>
      <w:r w:rsidR="00FA33A6" w:rsidRPr="00C70958">
        <w:rPr>
          <w:rFonts w:ascii="Calibri" w:hAnsi="Calibri"/>
          <w:color w:val="00000A"/>
        </w:rPr>
        <w:softHyphen/>
      </w:r>
      <w:r w:rsidRPr="00C70958">
        <w:rPr>
          <w:rFonts w:ascii="Calibri" w:hAnsi="Calibri"/>
          <w:color w:val="00000A"/>
        </w:rPr>
        <w:t>η</w:t>
      </w:r>
      <w:r w:rsidR="00FA33A6" w:rsidRPr="00C70958">
        <w:rPr>
          <w:rFonts w:ascii="Calibri" w:hAnsi="Calibri"/>
          <w:color w:val="00000A"/>
        </w:rPr>
        <w:softHyphen/>
      </w:r>
      <w:r w:rsidR="00C70958">
        <w:rPr>
          <w:rFonts w:ascii="Calibri" w:hAnsi="Calibri"/>
          <w:color w:val="00000A"/>
        </w:rPr>
        <w:t>μ</w:t>
      </w:r>
      <w:r w:rsidR="003E060D">
        <w:rPr>
          <w:rFonts w:ascii="Calibri" w:hAnsi="Calibri"/>
          <w:color w:val="00000A"/>
        </w:rPr>
        <w:t>έ</w:t>
      </w:r>
      <w:r w:rsidR="00C70958">
        <w:rPr>
          <w:rFonts w:ascii="Calibri" w:hAnsi="Calibri"/>
          <w:color w:val="00000A"/>
        </w:rPr>
        <w:softHyphen/>
      </w:r>
      <w:r w:rsidRPr="00C70958">
        <w:rPr>
          <w:rFonts w:ascii="Calibri" w:hAnsi="Calibri"/>
          <w:color w:val="00000A"/>
        </w:rPr>
        <w:t>νη επαγγελματική μεθοδολογία στον τομέα της υλοποίησης</w:t>
      </w:r>
      <w:r w:rsidR="00C70958" w:rsidRPr="00C70958">
        <w:rPr>
          <w:rFonts w:ascii="Calibri" w:hAnsi="Calibri"/>
          <w:color w:val="00000A"/>
        </w:rPr>
        <w:t xml:space="preserve"> </w:t>
      </w:r>
      <w:r w:rsidRPr="00C70958">
        <w:rPr>
          <w:rFonts w:ascii="Calibri" w:hAnsi="Calibri"/>
          <w:color w:val="00000A"/>
        </w:rPr>
        <w:t>και δια</w:t>
      </w:r>
      <w:r w:rsidRPr="00C70958">
        <w:rPr>
          <w:rFonts w:ascii="Calibri" w:hAnsi="Calibri"/>
          <w:color w:val="00000A"/>
        </w:rPr>
        <w:softHyphen/>
        <w:t>χεί</w:t>
      </w:r>
      <w:r w:rsidRPr="00C70958">
        <w:rPr>
          <w:rFonts w:ascii="Calibri" w:hAnsi="Calibri"/>
          <w:color w:val="00000A"/>
        </w:rPr>
        <w:softHyphen/>
      </w:r>
      <w:r w:rsidRPr="00C70958">
        <w:rPr>
          <w:rFonts w:ascii="Calibri" w:hAnsi="Calibri"/>
          <w:color w:val="00000A"/>
        </w:rPr>
        <w:softHyphen/>
        <w:t>ρισης έργων και συγκεκριμένα του</w:t>
      </w:r>
      <w:r w:rsidR="00C70958" w:rsidRPr="00C70958">
        <w:rPr>
          <w:rFonts w:ascii="Calibri" w:hAnsi="Calibri"/>
          <w:color w:val="00000A"/>
        </w:rPr>
        <w:softHyphen/>
      </w:r>
      <w:r w:rsidR="00FA33A6" w:rsidRPr="00C70958">
        <w:rPr>
          <w:rFonts w:ascii="Calibri" w:hAnsi="Calibri"/>
          <w:color w:val="00000A"/>
        </w:rPr>
        <w:softHyphen/>
      </w:r>
      <w:r w:rsidR="00FA33A6" w:rsidRPr="00C70958">
        <w:rPr>
          <w:rFonts w:ascii="Calibri" w:hAnsi="Calibri"/>
          <w:color w:val="00000A"/>
        </w:rPr>
        <w:softHyphen/>
      </w:r>
      <w:r w:rsidRPr="00C70958">
        <w:rPr>
          <w:rFonts w:ascii="Calibri" w:hAnsi="Calibri"/>
          <w:color w:val="00000A"/>
        </w:rPr>
        <w:t>λά</w:t>
      </w:r>
      <w:r w:rsidR="00C70958">
        <w:rPr>
          <w:rFonts w:ascii="Calibri" w:hAnsi="Calibri"/>
          <w:color w:val="00000A"/>
        </w:rPr>
        <w:softHyphen/>
      </w:r>
      <w:r w:rsidRPr="00C70958">
        <w:rPr>
          <w:rFonts w:ascii="Calibri" w:hAnsi="Calibri"/>
          <w:color w:val="00000A"/>
        </w:rPr>
        <w:t>χιστον:</w:t>
      </w:r>
    </w:p>
    <w:p w14:paraId="62107761" w14:textId="64D3B9BA" w:rsidR="00437D31" w:rsidRDefault="00437D31" w:rsidP="00437D31">
      <w:pPr>
        <w:pStyle w:val="a3"/>
        <w:spacing w:before="119"/>
        <w:ind w:left="352" w:right="1137"/>
        <w:jc w:val="both"/>
        <w:rPr>
          <w:rFonts w:ascii="Calibri" w:hAnsi="Calibri"/>
        </w:rPr>
      </w:pPr>
      <w:r>
        <w:rPr>
          <w:rFonts w:ascii="Calibri" w:hAnsi="Calibri"/>
          <w:color w:val="00000A"/>
        </w:rPr>
        <w:t xml:space="preserve">α) Πιστοποιητικό </w:t>
      </w:r>
      <w:r w:rsidRPr="002E0A7C">
        <w:rPr>
          <w:rFonts w:ascii="Calibri" w:hAnsi="Calibri"/>
          <w:b/>
          <w:bCs/>
          <w:color w:val="00000A"/>
        </w:rPr>
        <w:t>ISO 9001:2015</w:t>
      </w:r>
      <w:r>
        <w:rPr>
          <w:rFonts w:ascii="Calibri" w:hAnsi="Calibri"/>
          <w:color w:val="00000A"/>
        </w:rPr>
        <w:t xml:space="preserve"> ή ισοδύναμο ή νεότερο πιστοποιητικό από οργανισμούς </w:t>
      </w:r>
      <w:r w:rsidR="00051F90">
        <w:rPr>
          <w:rFonts w:ascii="Calibri" w:hAnsi="Calibri"/>
          <w:color w:val="00000A"/>
        </w:rPr>
        <w:t xml:space="preserve">με έδρα </w:t>
      </w:r>
      <w:r>
        <w:rPr>
          <w:rFonts w:ascii="Calibri" w:hAnsi="Calibri"/>
          <w:color w:val="00000A"/>
        </w:rPr>
        <w:t>σε άλ</w:t>
      </w:r>
      <w:r>
        <w:rPr>
          <w:rFonts w:ascii="Calibri" w:hAnsi="Calibri"/>
          <w:color w:val="00000A"/>
        </w:rPr>
        <w:softHyphen/>
      </w:r>
      <w:r>
        <w:rPr>
          <w:rFonts w:ascii="Calibri" w:hAnsi="Calibri"/>
          <w:color w:val="00000A"/>
        </w:rPr>
        <w:softHyphen/>
        <w:t>λα κράτη</w:t>
      </w:r>
      <w:r w:rsidR="00051F90">
        <w:rPr>
          <w:rFonts w:ascii="Calibri" w:hAnsi="Calibri"/>
          <w:color w:val="00000A"/>
        </w:rPr>
        <w:t>-</w:t>
      </w:r>
      <w:r>
        <w:rPr>
          <w:rFonts w:ascii="Calibri" w:hAnsi="Calibri"/>
          <w:color w:val="00000A"/>
        </w:rPr>
        <w:t xml:space="preserve">μέλη, σε ισχύ, από διαπιστευμένο οργανισμό, για τη μελέτη, υλοποίηση </w:t>
      </w:r>
      <w:r w:rsidR="00594B7C">
        <w:rPr>
          <w:rFonts w:ascii="Calibri" w:hAnsi="Calibri"/>
          <w:color w:val="00000A"/>
        </w:rPr>
        <w:t>&amp;</w:t>
      </w:r>
      <w:r>
        <w:rPr>
          <w:rFonts w:ascii="Calibri" w:hAnsi="Calibri"/>
          <w:color w:val="00000A"/>
        </w:rPr>
        <w:t xml:space="preserve"> διοίκηση </w:t>
      </w:r>
      <w:r w:rsidR="00594B7C">
        <w:rPr>
          <w:rFonts w:ascii="Calibri" w:hAnsi="Calibri"/>
          <w:color w:val="00000A"/>
        </w:rPr>
        <w:t>έργων ΤΠΕ</w:t>
      </w:r>
      <w:r w:rsidR="00594B7C">
        <w:rPr>
          <w:rFonts w:ascii="Calibri" w:hAnsi="Calibri"/>
          <w:color w:val="00000A"/>
          <w:spacing w:val="-2"/>
        </w:rPr>
        <w:t>,</w:t>
      </w:r>
    </w:p>
    <w:p w14:paraId="1DD13E18" w14:textId="6365CABD" w:rsidR="005D159C" w:rsidRDefault="00437D31" w:rsidP="005D159C">
      <w:pPr>
        <w:pStyle w:val="a3"/>
        <w:spacing w:before="120"/>
        <w:ind w:left="352" w:right="1136"/>
        <w:jc w:val="both"/>
        <w:rPr>
          <w:rFonts w:ascii="Calibri" w:hAnsi="Calibri"/>
          <w:color w:val="00000A"/>
          <w:spacing w:val="-2"/>
        </w:rPr>
      </w:pPr>
      <w:r>
        <w:rPr>
          <w:rFonts w:ascii="Calibri" w:hAnsi="Calibri"/>
          <w:color w:val="00000A"/>
        </w:rPr>
        <w:t xml:space="preserve">β) Πιστοποιητικό </w:t>
      </w:r>
      <w:r w:rsidRPr="002E0A7C">
        <w:rPr>
          <w:rFonts w:ascii="Calibri" w:hAnsi="Calibri"/>
          <w:b/>
          <w:bCs/>
          <w:color w:val="00000A"/>
        </w:rPr>
        <w:t>ISO</w:t>
      </w:r>
      <w:r w:rsidRPr="002E0A7C">
        <w:rPr>
          <w:rFonts w:ascii="Calibri" w:hAnsi="Calibri"/>
          <w:b/>
          <w:bCs/>
          <w:color w:val="00000A"/>
          <w:spacing w:val="-3"/>
        </w:rPr>
        <w:t xml:space="preserve"> </w:t>
      </w:r>
      <w:r w:rsidRPr="002E0A7C">
        <w:rPr>
          <w:rFonts w:ascii="Calibri" w:hAnsi="Calibri"/>
          <w:b/>
          <w:bCs/>
          <w:color w:val="00000A"/>
        </w:rPr>
        <w:t>27001:2013</w:t>
      </w:r>
      <w:r>
        <w:rPr>
          <w:rFonts w:ascii="Calibri" w:hAnsi="Calibri"/>
          <w:color w:val="00000A"/>
        </w:rPr>
        <w:t xml:space="preserve"> ή</w:t>
      </w:r>
      <w:r>
        <w:rPr>
          <w:rFonts w:ascii="Calibri" w:hAnsi="Calibri"/>
          <w:color w:val="00000A"/>
          <w:spacing w:val="-2"/>
        </w:rPr>
        <w:t xml:space="preserve"> </w:t>
      </w:r>
      <w:r>
        <w:rPr>
          <w:rFonts w:ascii="Calibri" w:hAnsi="Calibri"/>
          <w:color w:val="00000A"/>
        </w:rPr>
        <w:t>ισοδύναμο</w:t>
      </w:r>
      <w:r>
        <w:rPr>
          <w:rFonts w:ascii="Calibri" w:hAnsi="Calibri"/>
          <w:color w:val="00000A"/>
          <w:spacing w:val="-2"/>
        </w:rPr>
        <w:t xml:space="preserve"> ή νεότερο </w:t>
      </w:r>
      <w:r>
        <w:rPr>
          <w:rFonts w:ascii="Calibri" w:hAnsi="Calibri"/>
          <w:color w:val="00000A"/>
        </w:rPr>
        <w:t>πιστοποιητικό από</w:t>
      </w:r>
      <w:r>
        <w:rPr>
          <w:rFonts w:ascii="Calibri" w:hAnsi="Calibri"/>
          <w:color w:val="00000A"/>
          <w:spacing w:val="-2"/>
        </w:rPr>
        <w:t xml:space="preserve"> </w:t>
      </w:r>
      <w:r>
        <w:rPr>
          <w:rFonts w:ascii="Calibri" w:hAnsi="Calibri"/>
          <w:color w:val="00000A"/>
        </w:rPr>
        <w:t>οργανισμούς</w:t>
      </w:r>
      <w:r>
        <w:rPr>
          <w:rFonts w:ascii="Calibri" w:hAnsi="Calibri"/>
          <w:color w:val="00000A"/>
          <w:spacing w:val="-2"/>
        </w:rPr>
        <w:t xml:space="preserve"> </w:t>
      </w:r>
      <w:r w:rsidR="00051F90">
        <w:rPr>
          <w:rFonts w:ascii="Calibri" w:hAnsi="Calibri"/>
          <w:color w:val="00000A"/>
          <w:spacing w:val="-2"/>
        </w:rPr>
        <w:t xml:space="preserve">με έδρα </w:t>
      </w:r>
      <w:r>
        <w:rPr>
          <w:rFonts w:ascii="Calibri" w:hAnsi="Calibri"/>
          <w:color w:val="00000A"/>
        </w:rPr>
        <w:t>σε άλ</w:t>
      </w:r>
      <w:r w:rsidR="00CE5198">
        <w:rPr>
          <w:rFonts w:ascii="Calibri" w:hAnsi="Calibri"/>
          <w:color w:val="00000A"/>
        </w:rPr>
        <w:softHyphen/>
      </w:r>
      <w:r>
        <w:rPr>
          <w:rFonts w:ascii="Calibri" w:hAnsi="Calibri"/>
          <w:color w:val="00000A"/>
        </w:rPr>
        <w:softHyphen/>
        <w:t>λα</w:t>
      </w:r>
      <w:r>
        <w:rPr>
          <w:rFonts w:ascii="Calibri" w:hAnsi="Calibri"/>
          <w:color w:val="00000A"/>
          <w:spacing w:val="-1"/>
        </w:rPr>
        <w:t xml:space="preserve"> </w:t>
      </w:r>
      <w:r>
        <w:rPr>
          <w:rFonts w:ascii="Calibri" w:hAnsi="Calibri"/>
          <w:color w:val="00000A"/>
        </w:rPr>
        <w:t>κράτη</w:t>
      </w:r>
      <w:r w:rsidR="00051F90">
        <w:rPr>
          <w:rFonts w:ascii="Calibri" w:hAnsi="Calibri"/>
          <w:color w:val="00000A"/>
        </w:rPr>
        <w:t>-</w:t>
      </w:r>
      <w:r>
        <w:rPr>
          <w:rFonts w:ascii="Calibri" w:hAnsi="Calibri"/>
          <w:color w:val="00000A"/>
        </w:rPr>
        <w:t xml:space="preserve">μέλη, σε ισχύ, από διαπιστευμένο οργανισμό, για τη μελέτη, υλοποίηση </w:t>
      </w:r>
      <w:r w:rsidR="00594B7C">
        <w:rPr>
          <w:rFonts w:ascii="Calibri" w:hAnsi="Calibri"/>
          <w:color w:val="00000A"/>
        </w:rPr>
        <w:t>&amp;</w:t>
      </w:r>
      <w:r>
        <w:rPr>
          <w:rFonts w:ascii="Calibri" w:hAnsi="Calibri"/>
          <w:color w:val="00000A"/>
        </w:rPr>
        <w:t xml:space="preserve"> διοίκηση </w:t>
      </w:r>
      <w:r w:rsidR="00594B7C">
        <w:rPr>
          <w:rFonts w:ascii="Calibri" w:hAnsi="Calibri"/>
          <w:color w:val="00000A"/>
        </w:rPr>
        <w:t>έργων ΤΠΕ</w:t>
      </w:r>
      <w:r>
        <w:rPr>
          <w:rFonts w:ascii="Calibri" w:hAnsi="Calibri"/>
          <w:color w:val="00000A"/>
          <w:spacing w:val="-2"/>
        </w:rPr>
        <w:t>.</w:t>
      </w:r>
    </w:p>
    <w:p w14:paraId="12B159F3" w14:textId="15BB5A44" w:rsidR="005D159C" w:rsidRDefault="005D159C" w:rsidP="005D159C">
      <w:pPr>
        <w:pStyle w:val="a3"/>
        <w:spacing w:before="120"/>
        <w:ind w:left="352" w:right="1136"/>
        <w:jc w:val="both"/>
        <w:rPr>
          <w:rFonts w:ascii="Calibri" w:hAnsi="Calibri"/>
          <w:color w:val="00000A"/>
          <w:spacing w:val="-2"/>
        </w:rPr>
      </w:pPr>
      <w:r w:rsidRPr="002E0A7C">
        <w:rPr>
          <w:rFonts w:ascii="Calibri" w:hAnsi="Calibri"/>
          <w:spacing w:val="-2"/>
        </w:rPr>
        <w:t xml:space="preserve">γ) </w:t>
      </w:r>
      <w:r w:rsidRPr="002E0A7C">
        <w:rPr>
          <w:rFonts w:ascii="Calibri" w:hAnsi="Calibri"/>
        </w:rPr>
        <w:t xml:space="preserve">Πιστοποιημένο σύστημα διαχείρισης πληροφοριών απορρήτου κατά το </w:t>
      </w:r>
      <w:r w:rsidRPr="002E0A7C">
        <w:rPr>
          <w:rFonts w:ascii="Calibri" w:hAnsi="Calibri"/>
          <w:b/>
          <w:bCs/>
        </w:rPr>
        <w:t>ISO 27701:2019</w:t>
      </w:r>
      <w:r w:rsidRPr="002E0A7C">
        <w:rPr>
          <w:rFonts w:ascii="Calibri" w:hAnsi="Calibri"/>
        </w:rPr>
        <w:t xml:space="preserve"> ως επέκταση του α</w:t>
      </w:r>
      <w:r w:rsidR="00DD1C7E">
        <w:rPr>
          <w:rFonts w:ascii="Calibri" w:hAnsi="Calibri"/>
        </w:rPr>
        <w:softHyphen/>
      </w:r>
      <w:r w:rsidR="00051F90">
        <w:rPr>
          <w:rFonts w:ascii="Calibri" w:hAnsi="Calibri"/>
        </w:rPr>
        <w:softHyphen/>
      </w:r>
      <w:r w:rsidRPr="002E0A7C">
        <w:rPr>
          <w:rFonts w:ascii="Calibri" w:hAnsi="Calibri"/>
        </w:rPr>
        <w:t xml:space="preserve">νωτέρω </w:t>
      </w:r>
      <w:r w:rsidRPr="002E0A7C">
        <w:rPr>
          <w:rFonts w:ascii="Calibri" w:hAnsi="Calibri"/>
          <w:lang w:val="en-US"/>
        </w:rPr>
        <w:t>ISO</w:t>
      </w:r>
      <w:r w:rsidRPr="002E0A7C">
        <w:rPr>
          <w:rFonts w:ascii="Calibri" w:hAnsi="Calibri"/>
        </w:rPr>
        <w:t xml:space="preserve"> 27001:2013, ή ισοδύναμο </w:t>
      </w:r>
      <w:r>
        <w:rPr>
          <w:rFonts w:ascii="Calibri" w:hAnsi="Calibri"/>
          <w:color w:val="00000A"/>
        </w:rPr>
        <w:t>από</w:t>
      </w:r>
      <w:r>
        <w:rPr>
          <w:rFonts w:ascii="Calibri" w:hAnsi="Calibri"/>
          <w:color w:val="00000A"/>
          <w:spacing w:val="-2"/>
        </w:rPr>
        <w:t xml:space="preserve"> </w:t>
      </w:r>
      <w:r>
        <w:rPr>
          <w:rFonts w:ascii="Calibri" w:hAnsi="Calibri"/>
          <w:color w:val="00000A"/>
        </w:rPr>
        <w:t>οργανισμούς</w:t>
      </w:r>
      <w:r>
        <w:rPr>
          <w:rFonts w:ascii="Calibri" w:hAnsi="Calibri"/>
          <w:color w:val="00000A"/>
          <w:spacing w:val="-2"/>
        </w:rPr>
        <w:t xml:space="preserve"> </w:t>
      </w:r>
      <w:r w:rsidR="00051F90">
        <w:rPr>
          <w:rFonts w:ascii="Calibri" w:hAnsi="Calibri"/>
          <w:color w:val="00000A"/>
          <w:spacing w:val="-2"/>
        </w:rPr>
        <w:t>με έδρα</w:t>
      </w:r>
      <w:r>
        <w:rPr>
          <w:rFonts w:ascii="Calibri" w:hAnsi="Calibri"/>
          <w:color w:val="00000A"/>
        </w:rPr>
        <w:t xml:space="preserve"> σε άλ</w:t>
      </w:r>
      <w:r>
        <w:rPr>
          <w:rFonts w:ascii="Calibri" w:hAnsi="Calibri"/>
          <w:color w:val="00000A"/>
        </w:rPr>
        <w:softHyphen/>
        <w:t>λα</w:t>
      </w:r>
      <w:r>
        <w:rPr>
          <w:rFonts w:ascii="Calibri" w:hAnsi="Calibri"/>
          <w:color w:val="00000A"/>
          <w:spacing w:val="-1"/>
        </w:rPr>
        <w:t xml:space="preserve"> </w:t>
      </w:r>
      <w:r>
        <w:rPr>
          <w:rFonts w:ascii="Calibri" w:hAnsi="Calibri"/>
          <w:color w:val="00000A"/>
        </w:rPr>
        <w:t>κράτη</w:t>
      </w:r>
      <w:r w:rsidR="00051F90">
        <w:rPr>
          <w:rFonts w:ascii="Calibri" w:hAnsi="Calibri"/>
          <w:color w:val="00000A"/>
        </w:rPr>
        <w:t>-</w:t>
      </w:r>
      <w:r>
        <w:rPr>
          <w:rFonts w:ascii="Calibri" w:hAnsi="Calibri"/>
          <w:color w:val="00000A"/>
        </w:rPr>
        <w:t>μέλη, σε ισχύ, από δι</w:t>
      </w:r>
      <w:r w:rsidR="00051F90">
        <w:rPr>
          <w:rFonts w:ascii="Calibri" w:hAnsi="Calibri"/>
          <w:color w:val="00000A"/>
        </w:rPr>
        <w:softHyphen/>
      </w:r>
      <w:r>
        <w:rPr>
          <w:rFonts w:ascii="Calibri" w:hAnsi="Calibri"/>
          <w:color w:val="00000A"/>
        </w:rPr>
        <w:t>α</w:t>
      </w:r>
      <w:r w:rsidR="00DD1C7E">
        <w:rPr>
          <w:rFonts w:ascii="Calibri" w:hAnsi="Calibri"/>
          <w:color w:val="00000A"/>
        </w:rPr>
        <w:softHyphen/>
      </w:r>
      <w:r w:rsidR="00CE5198">
        <w:rPr>
          <w:rFonts w:ascii="Calibri" w:hAnsi="Calibri"/>
          <w:color w:val="00000A"/>
        </w:rPr>
        <w:softHyphen/>
      </w:r>
      <w:r>
        <w:rPr>
          <w:rFonts w:ascii="Calibri" w:hAnsi="Calibri"/>
          <w:color w:val="00000A"/>
        </w:rPr>
        <w:t xml:space="preserve">πιστευμένο οργανισμό, για τη μελέτη, υλοποίηση και διοίκηση </w:t>
      </w:r>
      <w:r w:rsidR="00594B7C">
        <w:rPr>
          <w:rFonts w:ascii="Calibri" w:hAnsi="Calibri"/>
          <w:color w:val="00000A"/>
        </w:rPr>
        <w:t>έργων ΤΠΕ</w:t>
      </w:r>
      <w:r>
        <w:rPr>
          <w:rFonts w:ascii="Calibri" w:hAnsi="Calibri"/>
          <w:color w:val="00000A"/>
          <w:spacing w:val="-2"/>
        </w:rPr>
        <w:t>.</w:t>
      </w:r>
    </w:p>
    <w:p w14:paraId="1CDD5599" w14:textId="221D8C29" w:rsidR="003468F5" w:rsidRDefault="00CE4715" w:rsidP="00437D31">
      <w:pPr>
        <w:pStyle w:val="a3"/>
        <w:spacing w:before="121"/>
        <w:ind w:left="352" w:right="1128"/>
        <w:jc w:val="both"/>
        <w:rPr>
          <w:rFonts w:ascii="Calibri" w:hAnsi="Calibri"/>
          <w:color w:val="00000A"/>
        </w:rPr>
      </w:pPr>
      <w:r>
        <w:rPr>
          <w:rFonts w:ascii="Calibri" w:hAnsi="Calibri"/>
          <w:color w:val="00000A"/>
        </w:rPr>
        <w:t>δ</w:t>
      </w:r>
      <w:r w:rsidR="00437D31">
        <w:rPr>
          <w:rFonts w:ascii="Calibri" w:hAnsi="Calibri"/>
          <w:color w:val="00000A"/>
        </w:rPr>
        <w:t xml:space="preserve">) Πιστοποιητικό </w:t>
      </w:r>
      <w:r w:rsidR="00437D31" w:rsidRPr="002E0A7C">
        <w:rPr>
          <w:rFonts w:ascii="Calibri" w:hAnsi="Calibri"/>
          <w:b/>
          <w:bCs/>
          <w:color w:val="00000A"/>
        </w:rPr>
        <w:t>ISO 20000-1:2011 ή ISO 20000-1:2018</w:t>
      </w:r>
      <w:r w:rsidR="00437D31">
        <w:rPr>
          <w:rFonts w:ascii="Calibri" w:hAnsi="Calibri"/>
          <w:color w:val="00000A"/>
        </w:rPr>
        <w:t xml:space="preserve"> ή ισοδύναμο ή νεότερο πιστοποιητικό από ορ</w:t>
      </w:r>
      <w:r w:rsidR="00437D31">
        <w:rPr>
          <w:rFonts w:ascii="Calibri" w:hAnsi="Calibri"/>
          <w:color w:val="00000A"/>
        </w:rPr>
        <w:softHyphen/>
        <w:t>γα</w:t>
      </w:r>
      <w:r w:rsidR="00437D31">
        <w:rPr>
          <w:rFonts w:ascii="Calibri" w:hAnsi="Calibri"/>
          <w:color w:val="00000A"/>
        </w:rPr>
        <w:softHyphen/>
        <w:t>νι</w:t>
      </w:r>
      <w:r w:rsidR="00437D31">
        <w:rPr>
          <w:rFonts w:ascii="Calibri" w:hAnsi="Calibri"/>
          <w:color w:val="00000A"/>
        </w:rPr>
        <w:softHyphen/>
        <w:t xml:space="preserve">σμούς </w:t>
      </w:r>
      <w:r w:rsidR="00051F90">
        <w:rPr>
          <w:rFonts w:ascii="Calibri" w:hAnsi="Calibri"/>
          <w:color w:val="00000A"/>
        </w:rPr>
        <w:t xml:space="preserve">με έδρα </w:t>
      </w:r>
      <w:r w:rsidR="00437D31">
        <w:rPr>
          <w:rFonts w:ascii="Calibri" w:hAnsi="Calibri"/>
          <w:color w:val="00000A"/>
        </w:rPr>
        <w:t>σε άλλα κράτη</w:t>
      </w:r>
      <w:r w:rsidR="00051F90">
        <w:rPr>
          <w:rFonts w:ascii="Calibri" w:hAnsi="Calibri"/>
          <w:color w:val="00000A"/>
        </w:rPr>
        <w:t>-</w:t>
      </w:r>
      <w:r w:rsidR="00437D31">
        <w:rPr>
          <w:rFonts w:ascii="Calibri" w:hAnsi="Calibri"/>
          <w:color w:val="00000A"/>
        </w:rPr>
        <w:t>μέλη, σε ισχύ, από διαπιστευμένο οργανισμό, για τη διαχείριση διάθεσης υ</w:t>
      </w:r>
      <w:r w:rsidR="00051F90">
        <w:rPr>
          <w:rFonts w:ascii="Calibri" w:hAnsi="Calibri"/>
          <w:color w:val="00000A"/>
        </w:rPr>
        <w:softHyphen/>
      </w:r>
      <w:r w:rsidR="00437D31">
        <w:rPr>
          <w:rFonts w:ascii="Calibri" w:hAnsi="Calibri"/>
          <w:color w:val="00000A"/>
        </w:rPr>
        <w:softHyphen/>
        <w:t>πη</w:t>
      </w:r>
      <w:r w:rsidR="00437D31">
        <w:rPr>
          <w:rFonts w:ascii="Calibri" w:hAnsi="Calibri"/>
          <w:color w:val="00000A"/>
        </w:rPr>
        <w:softHyphen/>
        <w:t>ρε</w:t>
      </w:r>
      <w:r w:rsidR="00437D31">
        <w:rPr>
          <w:rFonts w:ascii="Calibri" w:hAnsi="Calibri"/>
          <w:color w:val="00000A"/>
        </w:rPr>
        <w:softHyphen/>
        <w:t>σιών πληροφορικής. Οικονομικός φορέας ο οποίος έχει Πιστοποιητικό ISO 20000-1:2011 εφόσον ανα</w:t>
      </w:r>
      <w:r w:rsidR="00437D31">
        <w:rPr>
          <w:rFonts w:ascii="Calibri" w:hAnsi="Calibri"/>
          <w:color w:val="00000A"/>
        </w:rPr>
        <w:softHyphen/>
        <w:t>δει</w:t>
      </w:r>
      <w:r w:rsidR="00051F90">
        <w:rPr>
          <w:rFonts w:ascii="Calibri" w:hAnsi="Calibri"/>
          <w:color w:val="00000A"/>
        </w:rPr>
        <w:softHyphen/>
      </w:r>
      <w:r w:rsidR="00437D31">
        <w:rPr>
          <w:rFonts w:ascii="Calibri" w:hAnsi="Calibri"/>
          <w:color w:val="00000A"/>
        </w:rPr>
        <w:softHyphen/>
        <w:t xml:space="preserve">χθεί ως </w:t>
      </w:r>
      <w:r w:rsidR="00C83357">
        <w:rPr>
          <w:rFonts w:ascii="Calibri" w:hAnsi="Calibri"/>
          <w:color w:val="00000A"/>
        </w:rPr>
        <w:t>Α</w:t>
      </w:r>
      <w:r w:rsidR="00437D31">
        <w:rPr>
          <w:rFonts w:ascii="Calibri" w:hAnsi="Calibri"/>
          <w:color w:val="00000A"/>
        </w:rPr>
        <w:t>νάδοχος υποχρεούται να</w:t>
      </w:r>
      <w:r w:rsidR="00437D31">
        <w:rPr>
          <w:rFonts w:ascii="Calibri" w:hAnsi="Calibri"/>
          <w:color w:val="00000A"/>
          <w:spacing w:val="-1"/>
        </w:rPr>
        <w:t xml:space="preserve"> </w:t>
      </w:r>
      <w:r w:rsidR="00437D31">
        <w:rPr>
          <w:rFonts w:ascii="Calibri" w:hAnsi="Calibri"/>
          <w:color w:val="00000A"/>
        </w:rPr>
        <w:t>μεριμνήσει</w:t>
      </w:r>
      <w:r w:rsidR="00437D31">
        <w:rPr>
          <w:rFonts w:ascii="Calibri" w:hAnsi="Calibri"/>
          <w:color w:val="00000A"/>
          <w:spacing w:val="-1"/>
        </w:rPr>
        <w:t xml:space="preserve"> </w:t>
      </w:r>
      <w:r w:rsidR="00437D31">
        <w:rPr>
          <w:rFonts w:ascii="Calibri" w:hAnsi="Calibri"/>
          <w:color w:val="00000A"/>
        </w:rPr>
        <w:t>για την έγκαιρη αντικατάσταση του με</w:t>
      </w:r>
      <w:r w:rsidR="00437D31">
        <w:rPr>
          <w:rFonts w:ascii="Calibri" w:hAnsi="Calibri"/>
          <w:color w:val="00000A"/>
          <w:spacing w:val="-1"/>
        </w:rPr>
        <w:t xml:space="preserve"> </w:t>
      </w:r>
      <w:r w:rsidR="00437D31">
        <w:rPr>
          <w:rFonts w:ascii="Calibri" w:hAnsi="Calibri"/>
          <w:color w:val="00000A"/>
        </w:rPr>
        <w:t>ISO</w:t>
      </w:r>
      <w:r w:rsidR="00437D31">
        <w:rPr>
          <w:rFonts w:ascii="Calibri" w:hAnsi="Calibri"/>
          <w:color w:val="00000A"/>
          <w:spacing w:val="-1"/>
        </w:rPr>
        <w:t xml:space="preserve"> </w:t>
      </w:r>
      <w:r w:rsidR="00437D31">
        <w:rPr>
          <w:rFonts w:ascii="Calibri" w:hAnsi="Calibri"/>
          <w:color w:val="00000A"/>
        </w:rPr>
        <w:t>20000-1:2018</w:t>
      </w:r>
      <w:r w:rsidR="00437D31">
        <w:rPr>
          <w:rFonts w:ascii="Calibri" w:hAnsi="Calibri"/>
          <w:color w:val="00000A"/>
          <w:spacing w:val="40"/>
        </w:rPr>
        <w:t xml:space="preserve"> </w:t>
      </w:r>
      <w:r w:rsidR="00437D31">
        <w:rPr>
          <w:rFonts w:ascii="Calibri" w:hAnsi="Calibri"/>
          <w:color w:val="00000A"/>
        </w:rPr>
        <w:lastRenderedPageBreak/>
        <w:t>κατά την εκτέλεση της σύμβασης.</w:t>
      </w:r>
    </w:p>
    <w:p w14:paraId="2FA70F1E" w14:textId="531F9DC9" w:rsidR="00437D31" w:rsidRDefault="00437D31" w:rsidP="00051F90">
      <w:pPr>
        <w:pStyle w:val="a3"/>
        <w:spacing w:before="120"/>
        <w:ind w:left="352" w:right="1132"/>
        <w:jc w:val="both"/>
        <w:rPr>
          <w:rFonts w:ascii="Calibri" w:hAnsi="Calibri"/>
        </w:rPr>
      </w:pPr>
      <w:r>
        <w:rPr>
          <w:rFonts w:ascii="Calibri" w:hAnsi="Calibri"/>
          <w:color w:val="00000A"/>
        </w:rPr>
        <w:t>Για τα ανωτέρω, είναι αποδεκτά και άλλα αποδεικτικά στοιχεία για ισοδύναμα μέτρα διασφάλισης ποι</w:t>
      </w:r>
      <w:r>
        <w:rPr>
          <w:rFonts w:ascii="Calibri" w:hAnsi="Calibri"/>
          <w:color w:val="00000A"/>
        </w:rPr>
        <w:softHyphen/>
        <w:t>ό</w:t>
      </w:r>
      <w:r>
        <w:rPr>
          <w:rFonts w:ascii="Calibri" w:hAnsi="Calibri"/>
          <w:color w:val="00000A"/>
        </w:rPr>
        <w:softHyphen/>
        <w:t>τη</w:t>
      </w:r>
      <w:r>
        <w:rPr>
          <w:rFonts w:ascii="Calibri" w:hAnsi="Calibri"/>
          <w:color w:val="00000A"/>
        </w:rPr>
        <w:softHyphen/>
        <w:t>τας, εφόσον ο ενδιαφερόμενος οικονομικός φορέας δεν είχε τη δυνατότητα να αποκτήσει τα εν λόγω πι</w:t>
      </w:r>
      <w:r>
        <w:rPr>
          <w:rFonts w:ascii="Calibri" w:hAnsi="Calibri"/>
          <w:color w:val="00000A"/>
        </w:rPr>
        <w:softHyphen/>
        <w:t>στο</w:t>
      </w:r>
      <w:r>
        <w:rPr>
          <w:rFonts w:ascii="Calibri" w:hAnsi="Calibri"/>
          <w:color w:val="00000A"/>
        </w:rPr>
        <w:softHyphen/>
        <w:t>ποιητικά εντός των σχετικών προθεσμιών για λόγους για τους οποίους δεν ευθύνεται ο ίδιος, υπό την προ</w:t>
      </w:r>
      <w:r>
        <w:rPr>
          <w:rFonts w:ascii="Calibri" w:hAnsi="Calibri"/>
          <w:color w:val="00000A"/>
        </w:rPr>
        <w:softHyphen/>
      </w:r>
      <w:r w:rsidR="0078143F">
        <w:rPr>
          <w:rFonts w:ascii="Calibri" w:hAnsi="Calibri"/>
          <w:color w:val="00000A"/>
        </w:rPr>
        <w:softHyphen/>
      </w:r>
      <w:r>
        <w:rPr>
          <w:rFonts w:ascii="Calibri" w:hAnsi="Calibri"/>
          <w:color w:val="00000A"/>
        </w:rPr>
        <w:t>ϋπόθεση ότι ο οικονομικός φορέας αποδεικνύει ότι τα προτεινόμενα μέτρα διασφάλισης ποιότητας πλη</w:t>
      </w:r>
      <w:r>
        <w:rPr>
          <w:rFonts w:ascii="Calibri" w:hAnsi="Calibri"/>
          <w:color w:val="00000A"/>
        </w:rPr>
        <w:softHyphen/>
      </w:r>
      <w:r w:rsidR="0078143F">
        <w:rPr>
          <w:rFonts w:ascii="Calibri" w:hAnsi="Calibri"/>
          <w:color w:val="00000A"/>
        </w:rPr>
        <w:softHyphen/>
      </w:r>
      <w:r>
        <w:rPr>
          <w:rFonts w:ascii="Calibri" w:hAnsi="Calibri"/>
          <w:color w:val="00000A"/>
        </w:rPr>
        <w:t>ρούν τα απαιτούμενα πρότυπα διασφάλισης ποιότητας.</w:t>
      </w:r>
      <w:r w:rsidR="000B1CB6" w:rsidRPr="000B1CB6">
        <w:rPr>
          <w:rFonts w:ascii="Calibri" w:hAnsi="Calibri"/>
          <w:color w:val="00000A"/>
        </w:rPr>
        <w:t xml:space="preserve"> </w:t>
      </w:r>
      <w:r w:rsidR="000B1CB6">
        <w:rPr>
          <w:rFonts w:ascii="Calibri" w:hAnsi="Calibri"/>
          <w:color w:val="00000A"/>
        </w:rPr>
        <w:t>Σε περίπτωση συμμετοχής σε ένωση ή κοι</w:t>
      </w:r>
      <w:r w:rsidR="0078143F">
        <w:rPr>
          <w:rFonts w:ascii="Calibri" w:hAnsi="Calibri"/>
          <w:color w:val="00000A"/>
        </w:rPr>
        <w:softHyphen/>
      </w:r>
      <w:r w:rsidR="000B1CB6">
        <w:rPr>
          <w:rFonts w:ascii="Calibri" w:hAnsi="Calibri"/>
          <w:color w:val="00000A"/>
        </w:rPr>
        <w:t>νο</w:t>
      </w:r>
      <w:r w:rsidR="0078143F">
        <w:rPr>
          <w:rFonts w:ascii="Calibri" w:hAnsi="Calibri"/>
          <w:color w:val="00000A"/>
        </w:rPr>
        <w:softHyphen/>
      </w:r>
      <w:r w:rsidR="000B1CB6">
        <w:rPr>
          <w:rFonts w:ascii="Calibri" w:hAnsi="Calibri"/>
          <w:color w:val="00000A"/>
        </w:rPr>
        <w:t>πρα</w:t>
      </w:r>
      <w:r w:rsidR="0078143F">
        <w:rPr>
          <w:rFonts w:ascii="Calibri" w:hAnsi="Calibri"/>
          <w:color w:val="00000A"/>
        </w:rPr>
        <w:softHyphen/>
      </w:r>
      <w:r w:rsidR="000B1CB6">
        <w:rPr>
          <w:rFonts w:ascii="Calibri" w:hAnsi="Calibri"/>
          <w:color w:val="00000A"/>
        </w:rPr>
        <w:t xml:space="preserve">ξία τα ανωτέρω </w:t>
      </w:r>
      <w:r w:rsidR="007F39CA">
        <w:rPr>
          <w:rFonts w:ascii="Calibri" w:hAnsi="Calibri"/>
          <w:color w:val="00000A"/>
        </w:rPr>
        <w:t>πρέπει</w:t>
      </w:r>
      <w:r w:rsidR="000B1CB6">
        <w:rPr>
          <w:rFonts w:ascii="Calibri" w:hAnsi="Calibri"/>
          <w:color w:val="00000A"/>
        </w:rPr>
        <w:t xml:space="preserve"> να καλύπτονται αθροιστικά από τα μέλη της ένωσης ή κοινοπραξίας.</w:t>
      </w:r>
    </w:p>
    <w:p w14:paraId="13CC557D" w14:textId="2CB03C83" w:rsidR="001A7971" w:rsidRDefault="001A7971">
      <w:pPr>
        <w:rPr>
          <w:rFonts w:ascii="Calibri"/>
        </w:rPr>
      </w:pPr>
      <w:r>
        <w:rPr>
          <w:rFonts w:ascii="Calibri"/>
        </w:rPr>
        <w:br w:type="page"/>
      </w:r>
    </w:p>
    <w:p w14:paraId="44D78F35" w14:textId="77777777" w:rsidR="00F43691" w:rsidRDefault="00A74647" w:rsidP="006312D1">
      <w:pPr>
        <w:pStyle w:val="6"/>
        <w:numPr>
          <w:ilvl w:val="2"/>
          <w:numId w:val="43"/>
        </w:numPr>
        <w:tabs>
          <w:tab w:val="left" w:pos="920"/>
        </w:tabs>
        <w:ind w:left="919" w:hanging="568"/>
        <w:jc w:val="both"/>
        <w:rPr>
          <w:rFonts w:ascii="Calibri" w:hAnsi="Calibri"/>
        </w:rPr>
      </w:pPr>
      <w:r>
        <w:rPr>
          <w:rFonts w:ascii="Calibri" w:hAnsi="Calibri"/>
        </w:rPr>
        <w:lastRenderedPageBreak/>
        <w:t>Στήριξη</w:t>
      </w:r>
      <w:r>
        <w:rPr>
          <w:rFonts w:ascii="Calibri" w:hAnsi="Calibri"/>
          <w:spacing w:val="-5"/>
        </w:rPr>
        <w:t xml:space="preserve"> </w:t>
      </w:r>
      <w:r>
        <w:rPr>
          <w:rFonts w:ascii="Calibri" w:hAnsi="Calibri"/>
        </w:rPr>
        <w:t>στην</w:t>
      </w:r>
      <w:r>
        <w:rPr>
          <w:rFonts w:ascii="Calibri" w:hAnsi="Calibri"/>
          <w:spacing w:val="-7"/>
        </w:rPr>
        <w:t xml:space="preserve"> </w:t>
      </w:r>
      <w:r>
        <w:rPr>
          <w:rFonts w:ascii="Calibri" w:hAnsi="Calibri"/>
        </w:rPr>
        <w:t>ικανότητα</w:t>
      </w:r>
      <w:r>
        <w:rPr>
          <w:rFonts w:ascii="Calibri" w:hAnsi="Calibri"/>
          <w:spacing w:val="-5"/>
        </w:rPr>
        <w:t xml:space="preserve"> </w:t>
      </w:r>
      <w:r>
        <w:rPr>
          <w:rFonts w:ascii="Calibri" w:hAnsi="Calibri"/>
          <w:spacing w:val="-2"/>
        </w:rPr>
        <w:t>τρίτων</w:t>
      </w:r>
    </w:p>
    <w:p w14:paraId="1C9DC61D" w14:textId="77777777" w:rsidR="00F43691" w:rsidRDefault="00953367" w:rsidP="006312D1">
      <w:pPr>
        <w:pStyle w:val="a4"/>
        <w:numPr>
          <w:ilvl w:val="3"/>
          <w:numId w:val="43"/>
        </w:numPr>
        <w:tabs>
          <w:tab w:val="left" w:pos="1086"/>
        </w:tabs>
        <w:spacing w:before="120"/>
        <w:ind w:left="1085" w:hanging="734"/>
        <w:jc w:val="both"/>
        <w:rPr>
          <w:rFonts w:ascii="Calibri" w:hAnsi="Calibri"/>
          <w:b/>
        </w:rPr>
      </w:pPr>
      <w:r>
        <w:rPr>
          <w:rFonts w:ascii="Calibri" w:hAnsi="Calibri"/>
          <w:b/>
        </w:rPr>
        <w:t>Στήριξη</w:t>
      </w:r>
      <w:r>
        <w:rPr>
          <w:rFonts w:ascii="Calibri" w:hAnsi="Calibri"/>
          <w:b/>
          <w:spacing w:val="-7"/>
        </w:rPr>
        <w:t xml:space="preserve"> </w:t>
      </w:r>
      <w:r>
        <w:rPr>
          <w:rFonts w:ascii="Calibri" w:hAnsi="Calibri"/>
          <w:b/>
        </w:rPr>
        <w:t>στην</w:t>
      </w:r>
      <w:r>
        <w:rPr>
          <w:rFonts w:ascii="Calibri" w:hAnsi="Calibri"/>
          <w:b/>
          <w:spacing w:val="-8"/>
        </w:rPr>
        <w:t xml:space="preserve"> </w:t>
      </w:r>
      <w:r>
        <w:rPr>
          <w:rFonts w:ascii="Calibri" w:hAnsi="Calibri"/>
          <w:b/>
        </w:rPr>
        <w:t>ικανότητα</w:t>
      </w:r>
      <w:r>
        <w:rPr>
          <w:rFonts w:ascii="Calibri" w:hAnsi="Calibri"/>
          <w:b/>
          <w:spacing w:val="-7"/>
        </w:rPr>
        <w:t xml:space="preserve"> </w:t>
      </w:r>
      <w:r>
        <w:rPr>
          <w:rFonts w:ascii="Calibri" w:hAnsi="Calibri"/>
          <w:b/>
          <w:spacing w:val="-2"/>
        </w:rPr>
        <w:t>τρίτων</w:t>
      </w:r>
    </w:p>
    <w:p w14:paraId="6BC6028D" w14:textId="4FBCB709" w:rsidR="00F43691" w:rsidRPr="00CB66B4" w:rsidRDefault="00953367" w:rsidP="005D49B7">
      <w:pPr>
        <w:pStyle w:val="a3"/>
        <w:spacing w:before="120" w:after="120"/>
        <w:ind w:left="352" w:right="1132"/>
        <w:jc w:val="both"/>
        <w:rPr>
          <w:rFonts w:ascii="Calibri" w:hAnsi="Calibri"/>
        </w:rPr>
      </w:pPr>
      <w:r w:rsidRPr="00CB66B4">
        <w:rPr>
          <w:rFonts w:ascii="Calibri" w:hAnsi="Calibri"/>
        </w:rPr>
        <w:t>Οι οικονομικοί φορείς μπορούν, όσον αφορά τα κριτήρια της οικονομικής και χρηματοοικονομικής επάρ</w:t>
      </w:r>
      <w:r w:rsidR="00562D6A" w:rsidRPr="00CB66B4">
        <w:rPr>
          <w:rFonts w:ascii="Calibri" w:hAnsi="Calibri"/>
        </w:rPr>
        <w:softHyphen/>
      </w:r>
      <w:r w:rsidRPr="00CB66B4">
        <w:rPr>
          <w:rFonts w:ascii="Calibri" w:hAnsi="Calibri"/>
        </w:rPr>
        <w:t>κειας (της πα</w:t>
      </w:r>
      <w:r w:rsidR="005070BD" w:rsidRPr="00CB66B4">
        <w:rPr>
          <w:rFonts w:ascii="Calibri" w:hAnsi="Calibri"/>
        </w:rPr>
        <w:t>ρ.</w:t>
      </w:r>
      <w:r w:rsidRPr="00CB66B4">
        <w:rPr>
          <w:rFonts w:ascii="Calibri" w:hAnsi="Calibri"/>
        </w:rPr>
        <w:t xml:space="preserve"> 2.2.5) και τα σχετικά με την τεχνική και επαγγελματική ικανότητα (της παρ</w:t>
      </w:r>
      <w:r w:rsidR="005070BD" w:rsidRPr="00CB66B4">
        <w:rPr>
          <w:rFonts w:ascii="Calibri" w:hAnsi="Calibri"/>
        </w:rPr>
        <w:t>.</w:t>
      </w:r>
      <w:r w:rsidRPr="00CB66B4">
        <w:rPr>
          <w:rFonts w:ascii="Calibri" w:hAnsi="Calibri"/>
        </w:rPr>
        <w:t xml:space="preserve"> 2.2.6), να στη</w:t>
      </w:r>
      <w:r w:rsidR="00562D6A" w:rsidRPr="00CB66B4">
        <w:rPr>
          <w:rFonts w:ascii="Calibri" w:hAnsi="Calibri"/>
        </w:rPr>
        <w:softHyphen/>
      </w:r>
      <w:r w:rsidRPr="00CB66B4">
        <w:rPr>
          <w:rFonts w:ascii="Calibri" w:hAnsi="Calibri"/>
        </w:rPr>
        <w:t>ρί</w:t>
      </w:r>
      <w:r w:rsidR="00562D6A" w:rsidRPr="00CB66B4">
        <w:rPr>
          <w:rFonts w:ascii="Calibri" w:hAnsi="Calibri"/>
        </w:rPr>
        <w:softHyphen/>
      </w:r>
      <w:r w:rsidRPr="00CB66B4">
        <w:rPr>
          <w:rFonts w:ascii="Calibri" w:hAnsi="Calibri"/>
        </w:rPr>
        <w:t>ζο</w:t>
      </w:r>
      <w:r w:rsidR="00562D6A" w:rsidRPr="00CB66B4">
        <w:rPr>
          <w:rFonts w:ascii="Calibri" w:hAnsi="Calibri"/>
        </w:rPr>
        <w:softHyphen/>
      </w:r>
      <w:r w:rsidRPr="00CB66B4">
        <w:rPr>
          <w:rFonts w:ascii="Calibri" w:hAnsi="Calibri"/>
        </w:rPr>
        <w:t>νται στις ικανότητες άλλων φορέων, ασχέτως της νομικής φύσης των δεσμών τους με αυτούς. Στην περί</w:t>
      </w:r>
      <w:r w:rsidR="00562D6A" w:rsidRPr="00CB66B4">
        <w:rPr>
          <w:rFonts w:ascii="Calibri" w:hAnsi="Calibri"/>
        </w:rPr>
        <w:softHyphen/>
      </w:r>
      <w:r w:rsidRPr="00CB66B4">
        <w:rPr>
          <w:rFonts w:ascii="Calibri" w:hAnsi="Calibri"/>
        </w:rPr>
        <w:t>πτω</w:t>
      </w:r>
      <w:r w:rsidR="00562D6A" w:rsidRPr="00CB66B4">
        <w:rPr>
          <w:rFonts w:ascii="Calibri" w:hAnsi="Calibri"/>
        </w:rPr>
        <w:softHyphen/>
      </w:r>
      <w:r w:rsidRPr="00CB66B4">
        <w:rPr>
          <w:rFonts w:ascii="Calibri" w:hAnsi="Calibri"/>
        </w:rPr>
        <w:t>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Ειδικά, όσον αφορά στα κρι</w:t>
      </w:r>
      <w:r w:rsidR="00562D6A" w:rsidRPr="00CB66B4">
        <w:rPr>
          <w:rFonts w:ascii="Calibri" w:hAnsi="Calibri"/>
        </w:rPr>
        <w:softHyphen/>
      </w:r>
      <w:r w:rsidR="00F432C9" w:rsidRPr="00CB66B4">
        <w:rPr>
          <w:rFonts w:ascii="Calibri" w:hAnsi="Calibri"/>
        </w:rPr>
        <w:t>τ</w:t>
      </w:r>
      <w:r w:rsidR="00C70958" w:rsidRPr="00CB66B4">
        <w:rPr>
          <w:rFonts w:ascii="Calibri" w:hAnsi="Calibri"/>
        </w:rPr>
        <w:t>ή</w:t>
      </w:r>
      <w:r w:rsidRPr="00CB66B4">
        <w:rPr>
          <w:rFonts w:ascii="Calibri" w:hAnsi="Calibri"/>
        </w:rPr>
        <w:t>ρια επαγγελματικής ικανότητας που σχετίζονται με τους τίτλους σπουδών και τα επαγγελματικά προ</w:t>
      </w:r>
      <w:r w:rsidR="00341A9D" w:rsidRPr="00CB66B4">
        <w:rPr>
          <w:rFonts w:ascii="Calibri" w:hAnsi="Calibri"/>
        </w:rPr>
        <w:softHyphen/>
      </w:r>
      <w:r w:rsidRPr="00CB66B4">
        <w:rPr>
          <w:rFonts w:ascii="Calibri" w:hAnsi="Calibri"/>
        </w:rPr>
        <w:t>σό</w:t>
      </w:r>
      <w:r w:rsidR="00341A9D" w:rsidRPr="00CB66B4">
        <w:rPr>
          <w:rFonts w:ascii="Calibri" w:hAnsi="Calibri"/>
        </w:rPr>
        <w:softHyphen/>
      </w:r>
      <w:r w:rsidRPr="00CB66B4">
        <w:rPr>
          <w:rFonts w:ascii="Calibri" w:hAnsi="Calibri"/>
        </w:rPr>
        <w:t>ντα που ορίζονται στην περίπτωση στ΄ του Μέρους ΙΙ του Παραρτήματος ΧΙΙ του Προσαρτήματος Α΄ του ν. 4412/2016 ή με τη σχετική επαγγελματική εμπειρία, οι οικονομικοί φορείς, μπορούν να στηρίζονται στις ι</w:t>
      </w:r>
      <w:r w:rsidR="00F432C9" w:rsidRPr="00CB66B4">
        <w:rPr>
          <w:rFonts w:ascii="Calibri" w:hAnsi="Calibri"/>
        </w:rPr>
        <w:softHyphen/>
      </w:r>
      <w:r w:rsidRPr="00CB66B4">
        <w:rPr>
          <w:rFonts w:ascii="Calibri" w:hAnsi="Calibri"/>
        </w:rPr>
        <w:t>κανότητες άλλων φορέων, μόνο, εάν οι τελευταίοι θα εκτελέσουν τις εργασίες ή τις υπηρεσίες για τις οποίες απαιτούνται οι συγκεκριμένες ικανότητες.</w:t>
      </w:r>
    </w:p>
    <w:p w14:paraId="507237C4" w14:textId="68FEF585" w:rsidR="00F43691" w:rsidRPr="00C70958" w:rsidRDefault="00953367" w:rsidP="00D409BC">
      <w:pPr>
        <w:pStyle w:val="a3"/>
        <w:spacing w:before="120" w:after="120"/>
        <w:ind w:left="352" w:right="1131"/>
        <w:jc w:val="both"/>
        <w:rPr>
          <w:rFonts w:ascii="Calibri" w:hAnsi="Calibri"/>
        </w:rPr>
      </w:pPr>
      <w:r w:rsidRPr="00C70958">
        <w:rPr>
          <w:rFonts w:ascii="Calibri" w:hAnsi="Calibri"/>
        </w:rPr>
        <w:t>Όταν οι οικονομικοί φορείς στηρίζονται στις ικανότητες άλλων φορέων όσον αφορά τα κριτήρια που σχε</w:t>
      </w:r>
      <w:r w:rsidR="00341A9D" w:rsidRPr="00C70958">
        <w:rPr>
          <w:rFonts w:ascii="Calibri" w:hAnsi="Calibri"/>
        </w:rPr>
        <w:softHyphen/>
      </w:r>
      <w:r w:rsidRPr="00C70958">
        <w:rPr>
          <w:rFonts w:ascii="Calibri" w:hAnsi="Calibri"/>
        </w:rPr>
        <w:t>τί</w:t>
      </w:r>
      <w:r w:rsidR="00341A9D" w:rsidRPr="00C70958">
        <w:rPr>
          <w:rFonts w:ascii="Calibri" w:hAnsi="Calibri"/>
        </w:rPr>
        <w:softHyphen/>
      </w:r>
      <w:r w:rsidRPr="00C70958">
        <w:rPr>
          <w:rFonts w:ascii="Calibri" w:hAnsi="Calibri"/>
        </w:rPr>
        <w:t>ζονται με την απαιτούμενη με τη διακήρυξη οικονομική και χρηματοοικονομική επάρκεια, οι εν λόγω οι</w:t>
      </w:r>
      <w:r w:rsidR="00341A9D" w:rsidRPr="00C70958">
        <w:rPr>
          <w:rFonts w:ascii="Calibri" w:hAnsi="Calibri"/>
        </w:rPr>
        <w:softHyphen/>
      </w:r>
      <w:r w:rsidRPr="00C70958">
        <w:rPr>
          <w:rFonts w:ascii="Calibri" w:hAnsi="Calibri"/>
        </w:rPr>
        <w:t>κο</w:t>
      </w:r>
      <w:r w:rsidR="00341A9D" w:rsidRPr="00C70958">
        <w:rPr>
          <w:rFonts w:ascii="Calibri" w:hAnsi="Calibri"/>
        </w:rPr>
        <w:softHyphen/>
      </w:r>
      <w:r w:rsidRPr="00C70958">
        <w:rPr>
          <w:rFonts w:ascii="Calibri" w:hAnsi="Calibri"/>
        </w:rPr>
        <w:t>νο</w:t>
      </w:r>
      <w:r w:rsidR="00341A9D" w:rsidRPr="00C70958">
        <w:rPr>
          <w:rFonts w:ascii="Calibri" w:hAnsi="Calibri"/>
        </w:rPr>
        <w:softHyphen/>
      </w:r>
      <w:r w:rsidRPr="00C70958">
        <w:rPr>
          <w:rFonts w:ascii="Calibri" w:hAnsi="Calibri"/>
        </w:rPr>
        <w:t>μικοί φορείς και αυτοί στους οποίους στηρίζονται είναι από κοινού υπεύθυνοι για την εκτέλεση της σύμ</w:t>
      </w:r>
      <w:r w:rsidR="00341A9D" w:rsidRPr="00C70958">
        <w:rPr>
          <w:rFonts w:ascii="Calibri" w:hAnsi="Calibri"/>
        </w:rPr>
        <w:softHyphen/>
      </w:r>
      <w:r w:rsidRPr="00C70958">
        <w:rPr>
          <w:rFonts w:ascii="Calibri" w:hAnsi="Calibri"/>
        </w:rPr>
        <w:t>βασης.</w:t>
      </w:r>
      <w:r w:rsidR="00D409BC" w:rsidRPr="00C70958">
        <w:rPr>
          <w:rFonts w:ascii="Calibri" w:hAnsi="Calibri"/>
        </w:rPr>
        <w:t xml:space="preserve"> </w:t>
      </w:r>
      <w:r w:rsidRPr="00C70958">
        <w:rPr>
          <w:rFonts w:ascii="Calibri" w:hAnsi="Calibri"/>
        </w:rPr>
        <w:t>Υπό τους ίδιους όρους οι ενώσεις οικονομικών φορέων μπορούν να στηρίζονται στις ικανότητες των συμ</w:t>
      </w:r>
      <w:r w:rsidR="00341A9D" w:rsidRPr="00C70958">
        <w:rPr>
          <w:rFonts w:ascii="Calibri" w:hAnsi="Calibri"/>
        </w:rPr>
        <w:softHyphen/>
      </w:r>
      <w:r w:rsidRPr="00C70958">
        <w:rPr>
          <w:rFonts w:ascii="Calibri" w:hAnsi="Calibri"/>
        </w:rPr>
        <w:t>με</w:t>
      </w:r>
      <w:r w:rsidR="00341A9D" w:rsidRPr="00C70958">
        <w:rPr>
          <w:rFonts w:ascii="Calibri" w:hAnsi="Calibri"/>
        </w:rPr>
        <w:softHyphen/>
      </w:r>
      <w:r w:rsidRPr="00C70958">
        <w:rPr>
          <w:rFonts w:ascii="Calibri" w:hAnsi="Calibri"/>
        </w:rPr>
        <w:t>τεχόντων στην ένωση ή άλλων φορέων.</w:t>
      </w:r>
    </w:p>
    <w:p w14:paraId="48D22CC6" w14:textId="24158630" w:rsidR="00F43691" w:rsidRDefault="00953367" w:rsidP="005D49B7">
      <w:pPr>
        <w:pStyle w:val="a3"/>
        <w:spacing w:before="120" w:after="120"/>
        <w:ind w:left="352" w:right="1130"/>
        <w:jc w:val="both"/>
        <w:rPr>
          <w:rFonts w:ascii="Calibri" w:hAnsi="Calibri"/>
        </w:rPr>
      </w:pPr>
      <w:r>
        <w:rPr>
          <w:rFonts w:ascii="Calibri" w:hAnsi="Calibri"/>
        </w:rPr>
        <w:t xml:space="preserve">Η </w:t>
      </w:r>
      <w:r w:rsidR="00607100">
        <w:rPr>
          <w:rFonts w:ascii="Calibri" w:hAnsi="Calibri"/>
        </w:rPr>
        <w:t>Αναθέτουσα Αρχή</w:t>
      </w:r>
      <w:r>
        <w:rPr>
          <w:rFonts w:ascii="Calibri" w:hAnsi="Calibri"/>
        </w:rPr>
        <w:t xml:space="preserve"> ελέγχει αν οι φορείς,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w:t>
      </w:r>
      <w:r w:rsidR="005070BD">
        <w:rPr>
          <w:rFonts w:ascii="Calibri" w:hAnsi="Calibri"/>
        </w:rPr>
        <w:t>παρ.</w:t>
      </w:r>
      <w:r>
        <w:rPr>
          <w:rFonts w:ascii="Calibri" w:hAnsi="Calibri"/>
        </w:rPr>
        <w:t xml:space="preserve"> 2.2.3.. Ο οικονομικός φορέας υποχρεούται να αντικαταστήσει έναν φορέα στην</w:t>
      </w:r>
      <w:r>
        <w:rPr>
          <w:rFonts w:ascii="Calibri" w:hAnsi="Calibri"/>
          <w:spacing w:val="-2"/>
        </w:rPr>
        <w:t xml:space="preserve"> </w:t>
      </w:r>
      <w:r>
        <w:rPr>
          <w:rFonts w:ascii="Calibri" w:hAnsi="Calibri"/>
        </w:rPr>
        <w:t>ικανότητα</w:t>
      </w:r>
      <w:r>
        <w:rPr>
          <w:rFonts w:ascii="Calibri" w:hAnsi="Calibri"/>
          <w:spacing w:val="-1"/>
        </w:rPr>
        <w:t xml:space="preserve"> </w:t>
      </w:r>
      <w:r>
        <w:rPr>
          <w:rFonts w:ascii="Calibri" w:hAnsi="Calibri"/>
        </w:rPr>
        <w:t>του</w:t>
      </w:r>
      <w:r>
        <w:rPr>
          <w:rFonts w:ascii="Calibri" w:hAnsi="Calibri"/>
          <w:spacing w:val="-3"/>
        </w:rPr>
        <w:t xml:space="preserve"> </w:t>
      </w:r>
      <w:r>
        <w:rPr>
          <w:rFonts w:ascii="Calibri" w:hAnsi="Calibri"/>
        </w:rPr>
        <w:t>οποίου</w:t>
      </w:r>
      <w:r>
        <w:rPr>
          <w:rFonts w:ascii="Calibri" w:hAnsi="Calibri"/>
          <w:spacing w:val="-3"/>
        </w:rPr>
        <w:t xml:space="preserve"> </w:t>
      </w:r>
      <w:r>
        <w:rPr>
          <w:rFonts w:ascii="Calibri" w:hAnsi="Calibri"/>
        </w:rPr>
        <w:t>στηρίζεται,</w:t>
      </w:r>
      <w:r>
        <w:rPr>
          <w:rFonts w:ascii="Calibri" w:hAnsi="Calibri"/>
          <w:spacing w:val="-3"/>
        </w:rPr>
        <w:t xml:space="preserve"> </w:t>
      </w:r>
      <w:r>
        <w:rPr>
          <w:rFonts w:ascii="Calibri" w:hAnsi="Calibri"/>
        </w:rPr>
        <w:t>εφόσον</w:t>
      </w:r>
      <w:r>
        <w:rPr>
          <w:rFonts w:ascii="Calibri" w:hAnsi="Calibri"/>
          <w:spacing w:val="-4"/>
        </w:rPr>
        <w:t xml:space="preserve"> </w:t>
      </w:r>
      <w:r>
        <w:rPr>
          <w:rFonts w:ascii="Calibri" w:hAnsi="Calibri"/>
        </w:rPr>
        <w:t>ο τελευταίος</w:t>
      </w:r>
      <w:r>
        <w:rPr>
          <w:rFonts w:ascii="Calibri" w:hAnsi="Calibri"/>
          <w:spacing w:val="-1"/>
        </w:rPr>
        <w:t xml:space="preserve"> </w:t>
      </w:r>
      <w:r>
        <w:rPr>
          <w:rFonts w:ascii="Calibri" w:hAnsi="Calibri"/>
        </w:rPr>
        <w:t>δεν</w:t>
      </w:r>
      <w:r>
        <w:rPr>
          <w:rFonts w:ascii="Calibri" w:hAnsi="Calibri"/>
          <w:spacing w:val="-2"/>
        </w:rPr>
        <w:t xml:space="preserve"> </w:t>
      </w:r>
      <w:r>
        <w:rPr>
          <w:rFonts w:ascii="Calibri" w:hAnsi="Calibri"/>
        </w:rPr>
        <w:t>πληροί</w:t>
      </w:r>
      <w:r>
        <w:rPr>
          <w:rFonts w:ascii="Calibri" w:hAnsi="Calibri"/>
          <w:spacing w:val="-2"/>
        </w:rPr>
        <w:t xml:space="preserve"> </w:t>
      </w:r>
      <w:r>
        <w:rPr>
          <w:rFonts w:ascii="Calibri" w:hAnsi="Calibri"/>
        </w:rPr>
        <w:t>το σχετικό κριτήριο</w:t>
      </w:r>
      <w:r>
        <w:rPr>
          <w:rFonts w:ascii="Calibri" w:hAnsi="Calibri"/>
          <w:spacing w:val="-2"/>
        </w:rPr>
        <w:t xml:space="preserve"> </w:t>
      </w:r>
      <w:r>
        <w:rPr>
          <w:rFonts w:ascii="Calibri" w:hAnsi="Calibri"/>
        </w:rPr>
        <w:t>επιλογής</w:t>
      </w:r>
      <w:r>
        <w:rPr>
          <w:rFonts w:ascii="Calibri" w:hAnsi="Calibri"/>
          <w:spacing w:val="-1"/>
        </w:rPr>
        <w:t xml:space="preserve"> </w:t>
      </w:r>
      <w:r>
        <w:rPr>
          <w:rFonts w:ascii="Calibri" w:hAnsi="Calibri"/>
        </w:rPr>
        <w:t>ή</w:t>
      </w:r>
      <w:r>
        <w:rPr>
          <w:rFonts w:ascii="Calibri" w:hAnsi="Calibri"/>
          <w:spacing w:val="-2"/>
        </w:rPr>
        <w:t xml:space="preserve"> </w:t>
      </w:r>
      <w:r>
        <w:rPr>
          <w:rFonts w:ascii="Calibri" w:hAnsi="Calibri"/>
        </w:rPr>
        <w:t>για τον οποίο συντρέχουν λόγοι αποκλεισμού, εντός προθεσμίας τριάντα (30) ημερών από τη σχετική ηλεκτρονική πρόσκληση από τη σχε</w:t>
      </w:r>
      <w:r w:rsidR="00CE5198">
        <w:rPr>
          <w:rFonts w:ascii="Calibri" w:hAnsi="Calibri"/>
        </w:rPr>
        <w:softHyphen/>
      </w:r>
      <w:r>
        <w:rPr>
          <w:rFonts w:ascii="Calibri" w:hAnsi="Calibri"/>
        </w:rPr>
        <w:t>τι</w:t>
      </w:r>
      <w:r w:rsidR="00CE5198">
        <w:rPr>
          <w:rFonts w:ascii="Calibri" w:hAnsi="Calibri"/>
        </w:rPr>
        <w:softHyphen/>
      </w:r>
      <w:r>
        <w:rPr>
          <w:rFonts w:ascii="Calibri" w:hAnsi="Calibri"/>
        </w:rPr>
        <w:t xml:space="preserve">κή πρόσκληση της </w:t>
      </w:r>
      <w:r w:rsidR="00963A32">
        <w:rPr>
          <w:rFonts w:ascii="Calibri" w:hAnsi="Calibri"/>
        </w:rPr>
        <w:t>Αναθέτουσας Αρχής</w:t>
      </w:r>
      <w:r>
        <w:rPr>
          <w:rFonts w:ascii="Calibri" w:hAnsi="Calibri"/>
        </w:rPr>
        <w:t>, η οποία απευθύνεται στον οικονομικό φορέα μέσω της λει</w:t>
      </w:r>
      <w:r w:rsidR="00341A9D">
        <w:rPr>
          <w:rFonts w:ascii="Calibri" w:hAnsi="Calibri"/>
        </w:rPr>
        <w:softHyphen/>
      </w:r>
      <w:r>
        <w:rPr>
          <w:rFonts w:ascii="Calibri" w:hAnsi="Calibri"/>
        </w:rPr>
        <w:t>τουρ</w:t>
      </w:r>
      <w:r w:rsidR="00341A9D">
        <w:rPr>
          <w:rFonts w:ascii="Calibri" w:hAnsi="Calibri"/>
        </w:rPr>
        <w:softHyphen/>
      </w:r>
      <w:r>
        <w:rPr>
          <w:rFonts w:ascii="Calibri" w:hAnsi="Calibri"/>
        </w:rPr>
        <w:t>γι</w:t>
      </w:r>
      <w:r w:rsidR="00CE5198">
        <w:rPr>
          <w:rFonts w:ascii="Calibri" w:hAnsi="Calibri"/>
        </w:rPr>
        <w:softHyphen/>
      </w:r>
      <w:r>
        <w:rPr>
          <w:rFonts w:ascii="Calibri" w:hAnsi="Calibri"/>
        </w:rPr>
        <w:t>κότητας «Επικοινωνία» του ΕΣΗΔΗΣ. Ο φορέας που αντικαθιστά φορέα του προηγούμενου εδαφίου δεν ε</w:t>
      </w:r>
      <w:r w:rsidR="00CE5198">
        <w:rPr>
          <w:rFonts w:ascii="Calibri" w:hAnsi="Calibri"/>
        </w:rPr>
        <w:softHyphen/>
      </w:r>
      <w:r>
        <w:rPr>
          <w:rFonts w:ascii="Calibri" w:hAnsi="Calibri"/>
        </w:rPr>
        <w:t>πιτρέπεται να αντικατασταθεί εκ νέου.</w:t>
      </w:r>
    </w:p>
    <w:p w14:paraId="420C8836" w14:textId="77777777" w:rsidR="00F43691" w:rsidRDefault="00953367" w:rsidP="006312D1">
      <w:pPr>
        <w:pStyle w:val="6"/>
        <w:numPr>
          <w:ilvl w:val="3"/>
          <w:numId w:val="43"/>
        </w:numPr>
        <w:tabs>
          <w:tab w:val="left" w:pos="1084"/>
        </w:tabs>
        <w:spacing w:before="240"/>
        <w:ind w:left="1083" w:hanging="732"/>
        <w:jc w:val="both"/>
        <w:rPr>
          <w:rFonts w:ascii="Calibri" w:hAnsi="Calibri"/>
        </w:rPr>
      </w:pPr>
      <w:r>
        <w:rPr>
          <w:rFonts w:ascii="Calibri" w:hAnsi="Calibri"/>
          <w:spacing w:val="-2"/>
        </w:rPr>
        <w:t>Υπεργολαβία</w:t>
      </w:r>
    </w:p>
    <w:p w14:paraId="24177426" w14:textId="1FD0DFA3" w:rsidR="00F43691" w:rsidRDefault="00953367" w:rsidP="00594B7C">
      <w:pPr>
        <w:pStyle w:val="a3"/>
        <w:spacing w:before="120"/>
        <w:ind w:left="352" w:right="1131"/>
        <w:jc w:val="both"/>
        <w:rPr>
          <w:rFonts w:ascii="Calibri" w:hAnsi="Calibri"/>
        </w:rPr>
      </w:pPr>
      <w:r>
        <w:rPr>
          <w:rFonts w:ascii="Calibri" w:hAnsi="Calibri"/>
        </w:rPr>
        <w:t>Ο οικονομικός φορέας αναφέρει στην προσφορά του το τμήμα</w:t>
      </w:r>
      <w:r>
        <w:rPr>
          <w:rFonts w:ascii="Calibri" w:hAnsi="Calibri"/>
          <w:spacing w:val="-1"/>
        </w:rPr>
        <w:t xml:space="preserve"> </w:t>
      </w:r>
      <w:r>
        <w:rPr>
          <w:rFonts w:ascii="Calibri" w:hAnsi="Calibri"/>
        </w:rPr>
        <w:t>της σύμβασης που προτίθεται να αναθέσει υπό μορφή υπεργολαβίας σε τρίτους, καθώς και τους υπεργολάβους που προτείνει. Στην περίπτωση που</w:t>
      </w:r>
      <w:r>
        <w:rPr>
          <w:rFonts w:ascii="Calibri" w:hAnsi="Calibri"/>
          <w:spacing w:val="80"/>
        </w:rPr>
        <w:t xml:space="preserve"> </w:t>
      </w:r>
      <w:r>
        <w:rPr>
          <w:rFonts w:ascii="Calibri" w:hAnsi="Calibri"/>
        </w:rPr>
        <w:t>o προ</w:t>
      </w:r>
      <w:r w:rsidR="00594B7C">
        <w:rPr>
          <w:rFonts w:ascii="Calibri" w:hAnsi="Calibri"/>
        </w:rPr>
        <w:softHyphen/>
      </w:r>
      <w:r>
        <w:rPr>
          <w:rFonts w:ascii="Calibri" w:hAnsi="Calibri"/>
        </w:rPr>
        <w:t xml:space="preserve">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w:t>
      </w:r>
      <w:r w:rsidR="00607100">
        <w:rPr>
          <w:rFonts w:ascii="Calibri" w:hAnsi="Calibri"/>
        </w:rPr>
        <w:t>Αναθέτουσα Αρχή</w:t>
      </w:r>
      <w:r>
        <w:rPr>
          <w:rFonts w:ascii="Calibri" w:hAnsi="Calibri"/>
        </w:rPr>
        <w:t xml:space="preserve"> ελέγχει ότι δεν συντρέχουν οι λόγοι αποκλεισμού της παρ</w:t>
      </w:r>
      <w:r w:rsidR="005070BD">
        <w:rPr>
          <w:rFonts w:ascii="Calibri" w:hAnsi="Calibri"/>
        </w:rPr>
        <w:t>.</w:t>
      </w:r>
      <w:r>
        <w:rPr>
          <w:rFonts w:ascii="Calibri" w:hAnsi="Calibri"/>
        </w:rPr>
        <w:t xml:space="preserve"> 2.2.3 της παρού</w:t>
      </w:r>
      <w:r w:rsidR="00341A9D">
        <w:rPr>
          <w:rFonts w:ascii="Calibri" w:hAnsi="Calibri"/>
        </w:rPr>
        <w:softHyphen/>
      </w:r>
      <w:r>
        <w:rPr>
          <w:rFonts w:ascii="Calibri" w:hAnsi="Calibri"/>
        </w:rPr>
        <w:t>σας. Ο οικονομικός φορέας υποχρεούται να αντικαταστήσει έναν υπεργολάβο, εφόσον συντρέχουν στο πρό</w:t>
      </w:r>
      <w:r w:rsidR="00594B7C">
        <w:rPr>
          <w:rFonts w:ascii="Calibri" w:hAnsi="Calibri"/>
        </w:rPr>
        <w:softHyphen/>
      </w:r>
      <w:r>
        <w:rPr>
          <w:rFonts w:ascii="Calibri" w:hAnsi="Calibri"/>
        </w:rPr>
        <w:t>σωπό του λόγοι αποκλεισμού της ως άνω παρ</w:t>
      </w:r>
      <w:r w:rsidR="005070BD">
        <w:rPr>
          <w:rFonts w:ascii="Calibri" w:hAnsi="Calibri"/>
        </w:rPr>
        <w:t>.</w:t>
      </w:r>
      <w:r>
        <w:rPr>
          <w:rFonts w:ascii="Calibri" w:hAnsi="Calibri"/>
        </w:rPr>
        <w:t xml:space="preserve"> 2.2.3.</w:t>
      </w:r>
      <w:r w:rsidR="00594B7C">
        <w:rPr>
          <w:rFonts w:ascii="Calibri" w:hAnsi="Calibri"/>
        </w:rPr>
        <w:t xml:space="preserve"> </w:t>
      </w:r>
      <w:r>
        <w:rPr>
          <w:rFonts w:ascii="Calibri" w:hAnsi="Calibri"/>
        </w:rPr>
        <w:t>Δύνανται, επίσης, να στηρίζονται και στις ικα</w:t>
      </w:r>
      <w:r w:rsidR="00594B7C">
        <w:rPr>
          <w:rFonts w:ascii="Calibri" w:hAnsi="Calibri"/>
        </w:rPr>
        <w:softHyphen/>
      </w:r>
      <w:r>
        <w:rPr>
          <w:rFonts w:ascii="Calibri" w:hAnsi="Calibri"/>
        </w:rPr>
        <w:t>νό</w:t>
      </w:r>
      <w:r w:rsidR="00594B7C">
        <w:rPr>
          <w:rFonts w:ascii="Calibri" w:hAnsi="Calibri"/>
        </w:rPr>
        <w:softHyphen/>
      </w:r>
      <w:r>
        <w:rPr>
          <w:rFonts w:ascii="Calibri" w:hAnsi="Calibri"/>
        </w:rPr>
        <w:t>τη</w:t>
      </w:r>
      <w:r w:rsidR="00594B7C">
        <w:rPr>
          <w:rFonts w:ascii="Calibri" w:hAnsi="Calibri"/>
        </w:rPr>
        <w:softHyphen/>
      </w:r>
      <w:r>
        <w:rPr>
          <w:rFonts w:ascii="Calibri" w:hAnsi="Calibri"/>
        </w:rPr>
        <w:t>τες του/των υπεργολάβων, στους οποίους προτίθενται να αναθέσουν την εκτέλεση τμήματος/τμη</w:t>
      </w:r>
      <w:r w:rsidR="00594B7C">
        <w:rPr>
          <w:rFonts w:ascii="Calibri" w:hAnsi="Calibri"/>
        </w:rPr>
        <w:softHyphen/>
      </w:r>
      <w:r>
        <w:rPr>
          <w:rFonts w:ascii="Calibri" w:hAnsi="Calibri"/>
        </w:rPr>
        <w:t>μά</w:t>
      </w:r>
      <w:r w:rsidR="00594B7C">
        <w:rPr>
          <w:rFonts w:ascii="Calibri" w:hAnsi="Calibri"/>
        </w:rPr>
        <w:softHyphen/>
      </w:r>
      <w:r>
        <w:rPr>
          <w:rFonts w:ascii="Calibri" w:hAnsi="Calibri"/>
        </w:rPr>
        <w:t>των της υπό ανάθεσης σύμβασης.</w:t>
      </w:r>
    </w:p>
    <w:p w14:paraId="32CF9DF6" w14:textId="77777777" w:rsidR="00F43691" w:rsidRDefault="00F43691">
      <w:pPr>
        <w:pStyle w:val="a3"/>
        <w:spacing w:before="8"/>
        <w:rPr>
          <w:rFonts w:ascii="Calibri"/>
          <w:sz w:val="19"/>
        </w:rPr>
      </w:pPr>
    </w:p>
    <w:p w14:paraId="61EBBD22" w14:textId="77777777" w:rsidR="00F43691" w:rsidRDefault="00953367" w:rsidP="006312D1">
      <w:pPr>
        <w:pStyle w:val="6"/>
        <w:numPr>
          <w:ilvl w:val="2"/>
          <w:numId w:val="43"/>
        </w:numPr>
        <w:tabs>
          <w:tab w:val="left" w:pos="971"/>
        </w:tabs>
        <w:ind w:left="970" w:hanging="619"/>
        <w:jc w:val="both"/>
        <w:rPr>
          <w:rFonts w:ascii="Calibri" w:hAnsi="Calibri"/>
        </w:rPr>
      </w:pPr>
      <w:r>
        <w:rPr>
          <w:rFonts w:ascii="Calibri" w:hAnsi="Calibri"/>
        </w:rPr>
        <w:t>Κανόνες</w:t>
      </w:r>
      <w:r>
        <w:rPr>
          <w:rFonts w:ascii="Calibri" w:hAnsi="Calibri"/>
          <w:spacing w:val="-8"/>
        </w:rPr>
        <w:t xml:space="preserve"> </w:t>
      </w:r>
      <w:r>
        <w:rPr>
          <w:rFonts w:ascii="Calibri" w:hAnsi="Calibri"/>
        </w:rPr>
        <w:t>απόδειξης</w:t>
      </w:r>
      <w:r>
        <w:rPr>
          <w:rFonts w:ascii="Calibri" w:hAnsi="Calibri"/>
          <w:spacing w:val="-6"/>
        </w:rPr>
        <w:t xml:space="preserve"> </w:t>
      </w:r>
      <w:r>
        <w:rPr>
          <w:rFonts w:ascii="Calibri" w:hAnsi="Calibri"/>
        </w:rPr>
        <w:t>ποιοτικής</w:t>
      </w:r>
      <w:r>
        <w:rPr>
          <w:rFonts w:ascii="Calibri" w:hAnsi="Calibri"/>
          <w:spacing w:val="-7"/>
        </w:rPr>
        <w:t xml:space="preserve"> </w:t>
      </w:r>
      <w:r>
        <w:rPr>
          <w:rFonts w:ascii="Calibri" w:hAnsi="Calibri"/>
          <w:spacing w:val="-2"/>
        </w:rPr>
        <w:t>επιλογής</w:t>
      </w:r>
    </w:p>
    <w:p w14:paraId="2BC3A83B" w14:textId="7BB11493" w:rsidR="00F43691" w:rsidRPr="003A2DBD" w:rsidRDefault="00953367" w:rsidP="005070BD">
      <w:pPr>
        <w:pStyle w:val="a3"/>
        <w:spacing w:before="120" w:after="120"/>
        <w:ind w:left="352" w:right="1131"/>
        <w:jc w:val="both"/>
        <w:rPr>
          <w:rFonts w:ascii="Calibri" w:hAnsi="Calibri"/>
        </w:rPr>
      </w:pPr>
      <w:r w:rsidRPr="003A2DBD">
        <w:rPr>
          <w:rFonts w:ascii="Calibri" w:hAnsi="Calibri"/>
        </w:rPr>
        <w:t>Το δικαίωμα συμμετοχής των οικονομικών φορέων και οι όροι και προϋποθέσεις συμμετοχής τους, όπως ορίζονται στις παρ</w:t>
      </w:r>
      <w:r w:rsidR="005070BD" w:rsidRPr="003A2DBD">
        <w:rPr>
          <w:rFonts w:ascii="Calibri" w:hAnsi="Calibri"/>
        </w:rPr>
        <w:t>.</w:t>
      </w:r>
      <w:r w:rsidRPr="003A2DBD">
        <w:rPr>
          <w:rFonts w:ascii="Calibri" w:hAnsi="Calibri"/>
        </w:rPr>
        <w:t xml:space="preserve"> 2.2.1</w:t>
      </w:r>
      <w:r w:rsidR="000059CA" w:rsidRPr="003A2DBD">
        <w:rPr>
          <w:rFonts w:ascii="Calibri" w:hAnsi="Calibri"/>
        </w:rPr>
        <w:t>-</w:t>
      </w:r>
      <w:r w:rsidRPr="003A2DBD">
        <w:rPr>
          <w:rFonts w:ascii="Calibri" w:hAnsi="Calibri"/>
        </w:rPr>
        <w:t>2.2.8, κρίνονται κατά την υποβολή της προσφοράς δια του ΕΕΕΣ κατά τα ορι</w:t>
      </w:r>
      <w:r w:rsidR="00341A9D" w:rsidRPr="003A2DBD">
        <w:rPr>
          <w:rFonts w:ascii="Calibri" w:hAnsi="Calibri"/>
        </w:rPr>
        <w:softHyphen/>
      </w:r>
      <w:r w:rsidRPr="003A2DBD">
        <w:rPr>
          <w:rFonts w:ascii="Calibri" w:hAnsi="Calibri"/>
        </w:rPr>
        <w:t>ζό</w:t>
      </w:r>
      <w:r w:rsidR="00341A9D" w:rsidRPr="003A2DBD">
        <w:rPr>
          <w:rFonts w:ascii="Calibri" w:hAnsi="Calibri"/>
        </w:rPr>
        <w:softHyphen/>
      </w:r>
      <w:r w:rsidRPr="003A2DBD">
        <w:rPr>
          <w:rFonts w:ascii="Calibri" w:hAnsi="Calibri"/>
        </w:rPr>
        <w:t>μενα στην πα</w:t>
      </w:r>
      <w:r w:rsidR="005070BD" w:rsidRPr="003A2DBD">
        <w:rPr>
          <w:rFonts w:ascii="Calibri" w:hAnsi="Calibri"/>
        </w:rPr>
        <w:t>ρ.</w:t>
      </w:r>
      <w:r w:rsidRPr="003A2DBD">
        <w:rPr>
          <w:rFonts w:ascii="Calibri" w:hAnsi="Calibri"/>
        </w:rPr>
        <w:t xml:space="preserve"> 2.2.9.1</w:t>
      </w:r>
      <w:r w:rsidR="009661B0" w:rsidRPr="003A2DBD">
        <w:rPr>
          <w:rFonts w:ascii="Calibri" w:hAnsi="Calibri"/>
        </w:rPr>
        <w:t>,</w:t>
      </w:r>
      <w:r w:rsidRPr="003A2DBD">
        <w:rPr>
          <w:rFonts w:ascii="Calibri" w:hAnsi="Calibri"/>
        </w:rPr>
        <w:t xml:space="preserve"> κατά</w:t>
      </w:r>
      <w:r w:rsidR="000059CA" w:rsidRPr="003A2DBD">
        <w:rPr>
          <w:rFonts w:ascii="Calibri" w:hAnsi="Calibri"/>
        </w:rPr>
        <w:t xml:space="preserve"> </w:t>
      </w:r>
      <w:r w:rsidRPr="003A2DBD">
        <w:rPr>
          <w:rFonts w:ascii="Calibri" w:hAnsi="Calibri"/>
        </w:rPr>
        <w:t>την</w:t>
      </w:r>
      <w:r w:rsidR="000059CA" w:rsidRPr="003A2DBD">
        <w:rPr>
          <w:rFonts w:ascii="Calibri" w:hAnsi="Calibri"/>
        </w:rPr>
        <w:t xml:space="preserve"> </w:t>
      </w:r>
      <w:r w:rsidRPr="003A2DBD">
        <w:rPr>
          <w:rFonts w:ascii="Calibri" w:hAnsi="Calibri"/>
        </w:rPr>
        <w:t>υποβολή των</w:t>
      </w:r>
      <w:r w:rsidR="00DD1C7E" w:rsidRPr="003A2DBD">
        <w:rPr>
          <w:rFonts w:ascii="Calibri" w:hAnsi="Calibri"/>
        </w:rPr>
        <w:t xml:space="preserve"> </w:t>
      </w:r>
      <w:r w:rsidRPr="003A2DBD">
        <w:rPr>
          <w:rFonts w:ascii="Calibri" w:hAnsi="Calibri"/>
        </w:rPr>
        <w:t>δικαιολογητικών της παρ</w:t>
      </w:r>
      <w:r w:rsidR="005070BD" w:rsidRPr="003A2DBD">
        <w:rPr>
          <w:rFonts w:ascii="Calibri" w:hAnsi="Calibri"/>
        </w:rPr>
        <w:t xml:space="preserve">. </w:t>
      </w:r>
      <w:r w:rsidRPr="003A2DBD">
        <w:rPr>
          <w:rFonts w:ascii="Calibri" w:hAnsi="Calibri"/>
        </w:rPr>
        <w:t xml:space="preserve">2.2.9.2 και κατά τη σύναψη </w:t>
      </w:r>
      <w:r w:rsidR="000F0B7A" w:rsidRPr="003A2DBD">
        <w:rPr>
          <w:rFonts w:ascii="Calibri" w:hAnsi="Calibri"/>
        </w:rPr>
        <w:t>της σ</w:t>
      </w:r>
      <w:r w:rsidRPr="003A2DBD">
        <w:rPr>
          <w:rFonts w:ascii="Calibri" w:hAnsi="Calibri"/>
        </w:rPr>
        <w:t>ύ</w:t>
      </w:r>
      <w:r w:rsidR="000F0B7A" w:rsidRPr="003A2DBD">
        <w:rPr>
          <w:rFonts w:ascii="Calibri" w:hAnsi="Calibri"/>
        </w:rPr>
        <w:softHyphen/>
      </w:r>
      <w:r w:rsidRPr="003A2DBD">
        <w:rPr>
          <w:rFonts w:ascii="Calibri" w:hAnsi="Calibri"/>
        </w:rPr>
        <w:t>μ</w:t>
      </w:r>
      <w:r w:rsidR="003A2DBD" w:rsidRPr="003A2DBD">
        <w:rPr>
          <w:rFonts w:ascii="Calibri" w:hAnsi="Calibri"/>
        </w:rPr>
        <w:softHyphen/>
      </w:r>
      <w:r w:rsidR="000F0B7A" w:rsidRPr="003A2DBD">
        <w:rPr>
          <w:rFonts w:ascii="Calibri" w:hAnsi="Calibri"/>
        </w:rPr>
        <w:softHyphen/>
      </w:r>
      <w:r w:rsidR="009661B0" w:rsidRPr="003A2DBD">
        <w:rPr>
          <w:rFonts w:ascii="Calibri" w:hAnsi="Calibri"/>
        </w:rPr>
        <w:softHyphen/>
      </w:r>
      <w:r w:rsidR="009661B0" w:rsidRPr="003A2DBD">
        <w:rPr>
          <w:rFonts w:ascii="Calibri" w:hAnsi="Calibri"/>
        </w:rPr>
        <w:softHyphen/>
      </w:r>
      <w:r w:rsidR="00DD1C7E" w:rsidRPr="003A2DBD">
        <w:rPr>
          <w:rFonts w:ascii="Calibri" w:hAnsi="Calibri"/>
        </w:rPr>
        <w:softHyphen/>
      </w:r>
      <w:r w:rsidR="00D4092F" w:rsidRPr="003A2DBD">
        <w:rPr>
          <w:rFonts w:ascii="Calibri" w:hAnsi="Calibri"/>
        </w:rPr>
        <w:softHyphen/>
      </w:r>
      <w:r w:rsidR="00D4092F" w:rsidRPr="003A2DBD">
        <w:rPr>
          <w:rFonts w:ascii="Calibri" w:hAnsi="Calibri"/>
        </w:rPr>
        <w:softHyphen/>
      </w:r>
      <w:r w:rsidR="000059CA" w:rsidRPr="003A2DBD">
        <w:rPr>
          <w:rFonts w:ascii="Calibri" w:hAnsi="Calibri"/>
        </w:rPr>
        <w:softHyphen/>
      </w:r>
      <w:r w:rsidRPr="003A2DBD">
        <w:rPr>
          <w:rFonts w:ascii="Calibri" w:hAnsi="Calibri"/>
        </w:rPr>
        <w:t>βα</w:t>
      </w:r>
      <w:r w:rsidR="003A2DBD">
        <w:rPr>
          <w:rFonts w:ascii="Calibri" w:hAnsi="Calibri"/>
        </w:rPr>
        <w:softHyphen/>
      </w:r>
      <w:r w:rsidRPr="003A2DBD">
        <w:rPr>
          <w:rFonts w:ascii="Calibri" w:hAnsi="Calibri"/>
        </w:rPr>
        <w:t xml:space="preserve">σης δια της υπεύθυνης δήλωσης, της περ. δ΄ της παρ. 3 του </w:t>
      </w:r>
      <w:r w:rsidR="006F76EA" w:rsidRPr="003A2DBD">
        <w:rPr>
          <w:rFonts w:ascii="Calibri" w:hAnsi="Calibri"/>
        </w:rPr>
        <w:t>άρ.</w:t>
      </w:r>
      <w:r w:rsidRPr="003A2DBD">
        <w:rPr>
          <w:rFonts w:ascii="Calibri" w:hAnsi="Calibri"/>
        </w:rPr>
        <w:t xml:space="preserve"> 105 του ν. 4412/2016.</w:t>
      </w:r>
    </w:p>
    <w:p w14:paraId="0C19A1F9" w14:textId="17780B23" w:rsidR="00F43691" w:rsidRDefault="00953367" w:rsidP="005D49B7">
      <w:pPr>
        <w:pStyle w:val="a3"/>
        <w:spacing w:before="120" w:after="120"/>
        <w:ind w:left="352" w:right="1131"/>
        <w:jc w:val="both"/>
        <w:rPr>
          <w:rFonts w:ascii="Calibri" w:hAnsi="Calibri"/>
        </w:rPr>
      </w:pPr>
      <w:r>
        <w:rPr>
          <w:rFonts w:ascii="Calibri" w:hAnsi="Calibri"/>
        </w:rPr>
        <w:t>Στην περίπτωση που ο οικονομικός φορέας στηρίζεται στις ικανότητες άλλων φορέων, σύμφωνα με την παρ</w:t>
      </w:r>
      <w:r w:rsidR="005070BD">
        <w:rPr>
          <w:rFonts w:ascii="Calibri" w:hAnsi="Calibri"/>
        </w:rPr>
        <w:t>.</w:t>
      </w:r>
      <w:r>
        <w:rPr>
          <w:rFonts w:ascii="Calibri" w:hAnsi="Calibri"/>
        </w:rPr>
        <w:t xml:space="preserve"> 2.2.8 της παρούσας, οι φορείς στην ικανότητα των οποίων στηρίζεται υποχρεούνται να αποδεικνύουν, κατά τα οριζόμενα στις παρ</w:t>
      </w:r>
      <w:r w:rsidR="005070BD">
        <w:rPr>
          <w:rFonts w:ascii="Calibri" w:hAnsi="Calibri"/>
        </w:rPr>
        <w:t>.</w:t>
      </w:r>
      <w:r>
        <w:rPr>
          <w:rFonts w:ascii="Calibri" w:hAnsi="Calibri"/>
        </w:rPr>
        <w:t xml:space="preserve"> 2.2.9.1</w:t>
      </w:r>
      <w:r w:rsidR="004C790A">
        <w:rPr>
          <w:rFonts w:ascii="Calibri" w:hAnsi="Calibri"/>
        </w:rPr>
        <w:t>-</w:t>
      </w:r>
      <w:r>
        <w:rPr>
          <w:rFonts w:ascii="Calibri" w:hAnsi="Calibri"/>
        </w:rPr>
        <w:t>2.2.9.2, ότι δεν συντρέχουν οι λόγοι αποκλεισμού της παρ</w:t>
      </w:r>
      <w:r w:rsidR="005070BD">
        <w:rPr>
          <w:rFonts w:ascii="Calibri" w:hAnsi="Calibri"/>
        </w:rPr>
        <w:t>.</w:t>
      </w:r>
      <w:r>
        <w:rPr>
          <w:rFonts w:ascii="Calibri" w:hAnsi="Calibri"/>
        </w:rPr>
        <w:t xml:space="preserve"> 2.2.3 της πα</w:t>
      </w:r>
      <w:r w:rsidR="00C950B4">
        <w:rPr>
          <w:rFonts w:ascii="Calibri" w:hAnsi="Calibri"/>
        </w:rPr>
        <w:softHyphen/>
      </w:r>
      <w:r>
        <w:rPr>
          <w:rFonts w:ascii="Calibri" w:hAnsi="Calibri"/>
        </w:rPr>
        <w:t>ρού</w:t>
      </w:r>
      <w:r w:rsidR="00D4092F">
        <w:rPr>
          <w:rFonts w:ascii="Calibri" w:hAnsi="Calibri"/>
        </w:rPr>
        <w:softHyphen/>
      </w:r>
      <w:r>
        <w:rPr>
          <w:rFonts w:ascii="Calibri" w:hAnsi="Calibri"/>
        </w:rPr>
        <w:t>σας και ότι πληρούν τα σχετικά κριτήρια επιλογής κατά περίπτωση (παρ</w:t>
      </w:r>
      <w:r w:rsidR="005070BD">
        <w:rPr>
          <w:rFonts w:ascii="Calibri" w:hAnsi="Calibri"/>
        </w:rPr>
        <w:t>.</w:t>
      </w:r>
      <w:r>
        <w:rPr>
          <w:rFonts w:ascii="Calibri" w:hAnsi="Calibri"/>
        </w:rPr>
        <w:t xml:space="preserve"> 2.2.5</w:t>
      </w:r>
      <w:r w:rsidR="004C790A">
        <w:rPr>
          <w:rFonts w:ascii="Calibri" w:hAnsi="Calibri"/>
        </w:rPr>
        <w:t>-</w:t>
      </w:r>
      <w:r>
        <w:rPr>
          <w:rFonts w:ascii="Calibri" w:hAnsi="Calibri"/>
        </w:rPr>
        <w:t>2.2.6).</w:t>
      </w:r>
    </w:p>
    <w:p w14:paraId="4E678C52" w14:textId="50FB2EC7" w:rsidR="00F43691" w:rsidRDefault="00A74647" w:rsidP="005D49B7">
      <w:pPr>
        <w:pStyle w:val="a3"/>
        <w:spacing w:before="120" w:after="120"/>
        <w:ind w:left="352" w:right="1129"/>
        <w:jc w:val="both"/>
        <w:rPr>
          <w:rFonts w:ascii="Calibri" w:hAnsi="Calibri"/>
        </w:rPr>
      </w:pPr>
      <w:r>
        <w:rPr>
          <w:rFonts w:ascii="Calibri" w:hAnsi="Calibri"/>
        </w:rPr>
        <w:t>Στην περίπτωση που o οικονομικός φορέας αναφέρει στην προσφορά του ότι προτίθεται να αναθέσει τμή</w:t>
      </w:r>
      <w:r w:rsidR="00341A9D">
        <w:rPr>
          <w:rFonts w:ascii="Calibri" w:hAnsi="Calibri"/>
        </w:rPr>
        <w:softHyphen/>
      </w:r>
      <w:r>
        <w:rPr>
          <w:rFonts w:ascii="Calibri" w:hAnsi="Calibri"/>
        </w:rPr>
        <w:t>μα</w:t>
      </w:r>
      <w:r w:rsidR="00341A9D">
        <w:rPr>
          <w:rFonts w:ascii="Calibri" w:hAnsi="Calibri"/>
        </w:rPr>
        <w:softHyphen/>
      </w:r>
      <w:r>
        <w:rPr>
          <w:rFonts w:ascii="Calibri" w:hAnsi="Calibri"/>
        </w:rPr>
        <w:t>(τα)</w:t>
      </w:r>
      <w:r>
        <w:rPr>
          <w:rFonts w:ascii="Calibri" w:hAnsi="Calibri"/>
          <w:spacing w:val="-1"/>
        </w:rPr>
        <w:t xml:space="preserve"> </w:t>
      </w:r>
      <w:r>
        <w:rPr>
          <w:rFonts w:ascii="Calibri" w:hAnsi="Calibri"/>
        </w:rPr>
        <w:t>της σύμβασης</w:t>
      </w:r>
      <w:r>
        <w:rPr>
          <w:rFonts w:ascii="Calibri" w:hAnsi="Calibri"/>
          <w:spacing w:val="-1"/>
        </w:rPr>
        <w:t xml:space="preserve"> </w:t>
      </w:r>
      <w:r>
        <w:rPr>
          <w:rFonts w:ascii="Calibri" w:hAnsi="Calibri"/>
        </w:rPr>
        <w:t xml:space="preserve">υπό μορφή υπεργολαβίας σε τρίτους σε ποσοστό που υπερβαίνει το τριάντα </w:t>
      </w:r>
      <w:r w:rsidR="00341A9D">
        <w:rPr>
          <w:rFonts w:ascii="Calibri" w:hAnsi="Calibri"/>
        </w:rPr>
        <w:t xml:space="preserve">στα </w:t>
      </w:r>
      <w:r>
        <w:rPr>
          <w:rFonts w:ascii="Calibri" w:hAnsi="Calibri"/>
        </w:rPr>
        <w:t>ε</w:t>
      </w:r>
      <w:r w:rsidR="00341A9D">
        <w:rPr>
          <w:rFonts w:ascii="Calibri" w:hAnsi="Calibri"/>
        </w:rPr>
        <w:softHyphen/>
      </w:r>
      <w:r>
        <w:rPr>
          <w:rFonts w:ascii="Calibri" w:hAnsi="Calibri"/>
        </w:rPr>
        <w:t>κατό (30%) της συνολικής αξίας της σύμβασης, οι υπεργολάβοι υποχρεούνται να αποδεικνύουν, κατά τα ο</w:t>
      </w:r>
      <w:r w:rsidR="00341A9D">
        <w:rPr>
          <w:rFonts w:ascii="Calibri" w:hAnsi="Calibri"/>
        </w:rPr>
        <w:softHyphen/>
      </w:r>
      <w:r>
        <w:rPr>
          <w:rFonts w:ascii="Calibri" w:hAnsi="Calibri"/>
        </w:rPr>
        <w:t>ρι</w:t>
      </w:r>
      <w:r w:rsidR="00C950B4">
        <w:rPr>
          <w:rFonts w:ascii="Calibri" w:hAnsi="Calibri"/>
        </w:rPr>
        <w:softHyphen/>
      </w:r>
      <w:r>
        <w:rPr>
          <w:rFonts w:ascii="Calibri" w:hAnsi="Calibri"/>
        </w:rPr>
        <w:t>ζό</w:t>
      </w:r>
      <w:r w:rsidR="00C950B4">
        <w:rPr>
          <w:rFonts w:ascii="Calibri" w:hAnsi="Calibri"/>
        </w:rPr>
        <w:softHyphen/>
      </w:r>
      <w:r>
        <w:rPr>
          <w:rFonts w:ascii="Calibri" w:hAnsi="Calibri"/>
        </w:rPr>
        <w:t xml:space="preserve">μενα στις </w:t>
      </w:r>
      <w:r w:rsidR="005070BD">
        <w:rPr>
          <w:rFonts w:ascii="Calibri" w:hAnsi="Calibri"/>
        </w:rPr>
        <w:t>παρ.</w:t>
      </w:r>
      <w:r>
        <w:rPr>
          <w:rFonts w:ascii="Calibri" w:hAnsi="Calibri"/>
        </w:rPr>
        <w:t xml:space="preserve"> 2.2.9.1</w:t>
      </w:r>
      <w:r w:rsidR="004C790A">
        <w:rPr>
          <w:rFonts w:ascii="Calibri" w:hAnsi="Calibri"/>
        </w:rPr>
        <w:t>-</w:t>
      </w:r>
      <w:r>
        <w:rPr>
          <w:rFonts w:ascii="Calibri" w:hAnsi="Calibri"/>
        </w:rPr>
        <w:t xml:space="preserve">2.2.9.2, ότι δεν συντρέχουν οι λόγοι αποκλεισμού της </w:t>
      </w:r>
      <w:r w:rsidR="005070BD">
        <w:rPr>
          <w:rFonts w:ascii="Calibri" w:hAnsi="Calibri"/>
        </w:rPr>
        <w:t>παρ.</w:t>
      </w:r>
      <w:r>
        <w:rPr>
          <w:rFonts w:ascii="Calibri" w:hAnsi="Calibri"/>
        </w:rPr>
        <w:t xml:space="preserve"> 2.2.3 της πα</w:t>
      </w:r>
      <w:r w:rsidR="00341A9D">
        <w:rPr>
          <w:rFonts w:ascii="Calibri" w:hAnsi="Calibri"/>
        </w:rPr>
        <w:softHyphen/>
      </w:r>
      <w:r>
        <w:rPr>
          <w:rFonts w:ascii="Calibri" w:hAnsi="Calibri"/>
        </w:rPr>
        <w:t>ρού</w:t>
      </w:r>
      <w:r w:rsidR="00341A9D">
        <w:rPr>
          <w:rFonts w:ascii="Calibri" w:hAnsi="Calibri"/>
        </w:rPr>
        <w:softHyphen/>
      </w:r>
      <w:r>
        <w:rPr>
          <w:rFonts w:ascii="Calibri" w:hAnsi="Calibri"/>
        </w:rPr>
        <w:t>σας.</w:t>
      </w:r>
    </w:p>
    <w:p w14:paraId="757F0ED6" w14:textId="0F449E17" w:rsidR="00F43691" w:rsidRDefault="00953367" w:rsidP="005D49B7">
      <w:pPr>
        <w:pStyle w:val="a3"/>
        <w:spacing w:before="120"/>
        <w:ind w:left="352" w:right="1132"/>
        <w:jc w:val="both"/>
        <w:rPr>
          <w:rFonts w:ascii="Calibri" w:hAnsi="Calibri"/>
        </w:rPr>
      </w:pPr>
      <w:r>
        <w:rPr>
          <w:rFonts w:ascii="Calibri" w:hAnsi="Calibri"/>
        </w:rPr>
        <w:lastRenderedPageBreak/>
        <w:t xml:space="preserve">Αν επέλθουν μεταβολές στις προϋποθέσεις τις οποίες οι προσφέροντες δηλώσουν ότι πληρούν, σύμφωνα με το παρόν </w:t>
      </w:r>
      <w:r w:rsidR="001E13B1">
        <w:rPr>
          <w:rFonts w:ascii="Calibri" w:hAnsi="Calibri"/>
        </w:rPr>
        <w:t>άρ</w:t>
      </w:r>
      <w:r w:rsidR="00FC32C9">
        <w:rPr>
          <w:rFonts w:ascii="Calibri" w:hAnsi="Calibri"/>
        </w:rPr>
        <w:t>θρο</w:t>
      </w:r>
      <w:r>
        <w:rPr>
          <w:rFonts w:ascii="Calibri" w:hAnsi="Calibri"/>
        </w:rPr>
        <w:t>, οι οποίες επέλθουν ή για τις οποίες λάβουν γνώση μετά τη</w:t>
      </w:r>
      <w:r>
        <w:rPr>
          <w:rFonts w:ascii="Calibri" w:hAnsi="Calibri"/>
          <w:spacing w:val="26"/>
        </w:rPr>
        <w:t xml:space="preserve"> </w:t>
      </w:r>
      <w:r>
        <w:rPr>
          <w:rFonts w:ascii="Calibri" w:hAnsi="Calibri"/>
        </w:rPr>
        <w:t>συμπλήρωση του ΕΕΕΣ</w:t>
      </w:r>
      <w:r>
        <w:rPr>
          <w:rFonts w:ascii="Calibri" w:hAnsi="Calibri"/>
          <w:spacing w:val="40"/>
        </w:rPr>
        <w:t xml:space="preserve"> </w:t>
      </w:r>
      <w:r>
        <w:rPr>
          <w:rFonts w:ascii="Calibri" w:hAnsi="Calibri"/>
        </w:rPr>
        <w:t xml:space="preserve">και </w:t>
      </w:r>
      <w:r w:rsidR="00C950B4">
        <w:rPr>
          <w:rFonts w:ascii="Calibri" w:hAnsi="Calibri"/>
        </w:rPr>
        <w:t>μέ</w:t>
      </w:r>
      <w:r>
        <w:rPr>
          <w:rFonts w:ascii="Calibri" w:hAnsi="Calibri"/>
        </w:rPr>
        <w:t xml:space="preserve">χρι την ημέρα της έγγραφης πρόσκλησης για τη σύναψη του συμφωνητικού οι προσφέροντες οφείλουν να ενημερώσουν αμελλητί την </w:t>
      </w:r>
      <w:r w:rsidR="00607100">
        <w:rPr>
          <w:rFonts w:ascii="Calibri" w:hAnsi="Calibri"/>
        </w:rPr>
        <w:t>Αναθέτουσα Αρχή</w:t>
      </w:r>
      <w:r>
        <w:rPr>
          <w:rFonts w:ascii="Calibri" w:hAnsi="Calibri"/>
        </w:rPr>
        <w:t>.</w:t>
      </w:r>
    </w:p>
    <w:p w14:paraId="26691AE9" w14:textId="77777777" w:rsidR="00F43691" w:rsidRDefault="00F43691" w:rsidP="005D49B7">
      <w:pPr>
        <w:pStyle w:val="a3"/>
        <w:rPr>
          <w:rFonts w:ascii="Calibri"/>
          <w:sz w:val="18"/>
        </w:rPr>
      </w:pPr>
    </w:p>
    <w:p w14:paraId="293A172A" w14:textId="77777777" w:rsidR="00F43691" w:rsidRDefault="00953367" w:rsidP="006312D1">
      <w:pPr>
        <w:pStyle w:val="6"/>
        <w:numPr>
          <w:ilvl w:val="3"/>
          <w:numId w:val="37"/>
        </w:numPr>
        <w:tabs>
          <w:tab w:val="left" w:pos="1027"/>
        </w:tabs>
        <w:spacing w:before="1"/>
        <w:ind w:hanging="675"/>
        <w:jc w:val="both"/>
        <w:rPr>
          <w:rFonts w:ascii="Calibri" w:hAnsi="Calibri"/>
        </w:rPr>
      </w:pPr>
      <w:r>
        <w:rPr>
          <w:rFonts w:ascii="Calibri" w:hAnsi="Calibri"/>
        </w:rPr>
        <w:t>Προκαταρκτική</w:t>
      </w:r>
      <w:r>
        <w:rPr>
          <w:rFonts w:ascii="Calibri" w:hAnsi="Calibri"/>
          <w:spacing w:val="-7"/>
        </w:rPr>
        <w:t xml:space="preserve"> </w:t>
      </w:r>
      <w:r>
        <w:rPr>
          <w:rFonts w:ascii="Calibri" w:hAnsi="Calibri"/>
        </w:rPr>
        <w:t>απόδειξη</w:t>
      </w:r>
      <w:r>
        <w:rPr>
          <w:rFonts w:ascii="Calibri" w:hAnsi="Calibri"/>
          <w:spacing w:val="-6"/>
        </w:rPr>
        <w:t xml:space="preserve"> </w:t>
      </w:r>
      <w:r>
        <w:rPr>
          <w:rFonts w:ascii="Calibri" w:hAnsi="Calibri"/>
        </w:rPr>
        <w:t>κατά</w:t>
      </w:r>
      <w:r>
        <w:rPr>
          <w:rFonts w:ascii="Calibri" w:hAnsi="Calibri"/>
          <w:spacing w:val="-7"/>
        </w:rPr>
        <w:t xml:space="preserve"> </w:t>
      </w:r>
      <w:r>
        <w:rPr>
          <w:rFonts w:ascii="Calibri" w:hAnsi="Calibri"/>
        </w:rPr>
        <w:t>την</w:t>
      </w:r>
      <w:r>
        <w:rPr>
          <w:rFonts w:ascii="Calibri" w:hAnsi="Calibri"/>
          <w:spacing w:val="-7"/>
        </w:rPr>
        <w:t xml:space="preserve"> </w:t>
      </w:r>
      <w:r>
        <w:rPr>
          <w:rFonts w:ascii="Calibri" w:hAnsi="Calibri"/>
        </w:rPr>
        <w:t>υποβολή</w:t>
      </w:r>
      <w:r>
        <w:rPr>
          <w:rFonts w:ascii="Calibri" w:hAnsi="Calibri"/>
          <w:spacing w:val="-6"/>
        </w:rPr>
        <w:t xml:space="preserve"> </w:t>
      </w:r>
      <w:r>
        <w:rPr>
          <w:rFonts w:ascii="Calibri" w:hAnsi="Calibri"/>
          <w:spacing w:val="-2"/>
        </w:rPr>
        <w:t>προσφορών</w:t>
      </w:r>
    </w:p>
    <w:p w14:paraId="17FE5734" w14:textId="0679FE42" w:rsidR="00B52F19" w:rsidRDefault="00953367" w:rsidP="00B52F19">
      <w:pPr>
        <w:pStyle w:val="a3"/>
        <w:spacing w:before="120" w:after="120"/>
        <w:ind w:left="352" w:right="1129"/>
        <w:jc w:val="both"/>
        <w:rPr>
          <w:rFonts w:ascii="Calibri" w:hAnsi="Calibri"/>
          <w:color w:val="00000A"/>
        </w:rPr>
      </w:pPr>
      <w:r>
        <w:rPr>
          <w:rFonts w:ascii="Calibri" w:hAnsi="Calibri"/>
          <w:color w:val="00000A"/>
        </w:rPr>
        <w:t xml:space="preserve">Προς προκαταρκτική απόδειξη ότι οι προσφέροντες οικονομικοί φορείς: α) δεν βρίσκονται σε μία από τις καταστάσεις της </w:t>
      </w:r>
      <w:r w:rsidR="005070BD">
        <w:rPr>
          <w:rFonts w:ascii="Calibri" w:hAnsi="Calibri"/>
          <w:color w:val="00000A"/>
        </w:rPr>
        <w:t>παρ.</w:t>
      </w:r>
      <w:r>
        <w:rPr>
          <w:rFonts w:ascii="Calibri" w:hAnsi="Calibri"/>
          <w:color w:val="00000A"/>
        </w:rPr>
        <w:t xml:space="preserve"> </w:t>
      </w:r>
      <w:r>
        <w:rPr>
          <w:rFonts w:ascii="Calibri" w:hAnsi="Calibri"/>
          <w:color w:val="0000CC"/>
        </w:rPr>
        <w:t xml:space="preserve">2.2.3 </w:t>
      </w:r>
      <w:r>
        <w:rPr>
          <w:rFonts w:ascii="Calibri" w:hAnsi="Calibri"/>
          <w:color w:val="00000A"/>
        </w:rPr>
        <w:t xml:space="preserve">και β) πληρούν τα σχετικά κριτήρια επιλογής των </w:t>
      </w:r>
      <w:r w:rsidR="005070BD">
        <w:rPr>
          <w:rFonts w:ascii="Calibri" w:hAnsi="Calibri"/>
          <w:color w:val="00000A"/>
        </w:rPr>
        <w:t>παρ.</w:t>
      </w:r>
      <w:r>
        <w:rPr>
          <w:rFonts w:ascii="Calibri" w:hAnsi="Calibri"/>
          <w:color w:val="00000A"/>
        </w:rPr>
        <w:t xml:space="preserve"> </w:t>
      </w:r>
      <w:r>
        <w:rPr>
          <w:rFonts w:ascii="Calibri" w:hAnsi="Calibri"/>
          <w:color w:val="0000CC"/>
        </w:rPr>
        <w:t>2.2.4</w:t>
      </w:r>
      <w:r w:rsidR="00CD1695">
        <w:rPr>
          <w:rFonts w:ascii="Calibri" w:hAnsi="Calibri"/>
          <w:color w:val="0000CC"/>
        </w:rPr>
        <w:t>-</w:t>
      </w:r>
      <w:r>
        <w:rPr>
          <w:rFonts w:ascii="Calibri" w:hAnsi="Calibri"/>
          <w:color w:val="0000CC"/>
        </w:rPr>
        <w:t xml:space="preserve">2.2.7 </w:t>
      </w:r>
      <w:r>
        <w:rPr>
          <w:rFonts w:ascii="Calibri" w:hAnsi="Calibri"/>
          <w:color w:val="00000A"/>
        </w:rPr>
        <w:t xml:space="preserve">της παρούσης, προσκομίζουν κατά την υποβολή της προσφοράς τους </w:t>
      </w:r>
      <w:r w:rsidRPr="00A91869">
        <w:rPr>
          <w:rFonts w:ascii="Calibri" w:hAnsi="Calibri"/>
          <w:color w:val="00000A"/>
        </w:rPr>
        <w:t>ως δικαιολογητικό συμμετοχής,</w:t>
      </w:r>
      <w:r>
        <w:rPr>
          <w:rFonts w:ascii="Calibri" w:hAnsi="Calibri"/>
          <w:color w:val="00000A"/>
        </w:rPr>
        <w:t xml:space="preserve"> το προβλεπόμενο α</w:t>
      </w:r>
      <w:r w:rsidR="00CD1695">
        <w:rPr>
          <w:rFonts w:ascii="Calibri" w:hAnsi="Calibri"/>
          <w:color w:val="00000A"/>
        </w:rPr>
        <w:softHyphen/>
      </w:r>
      <w:r>
        <w:rPr>
          <w:rFonts w:ascii="Calibri" w:hAnsi="Calibri"/>
          <w:color w:val="00000A"/>
        </w:rPr>
        <w:t xml:space="preserve">πό το </w:t>
      </w:r>
      <w:r w:rsidR="001E13B1">
        <w:rPr>
          <w:rFonts w:ascii="Calibri" w:hAnsi="Calibri"/>
          <w:color w:val="00000A"/>
        </w:rPr>
        <w:t>άρ.</w:t>
      </w:r>
      <w:r>
        <w:rPr>
          <w:rFonts w:ascii="Calibri" w:hAnsi="Calibri"/>
          <w:color w:val="00000A"/>
        </w:rPr>
        <w:t xml:space="preserve"> 79 παρ. 1 και 3 του ν. 4412/2016 Ευρωπαϊκό Ενιαίο Έγγραφο Σύμβασης (ΕΕΕΣ), σύμ</w:t>
      </w:r>
      <w:r w:rsidR="003D1236">
        <w:rPr>
          <w:rFonts w:ascii="Calibri" w:hAnsi="Calibri"/>
          <w:color w:val="00000A"/>
        </w:rPr>
        <w:softHyphen/>
      </w:r>
      <w:r>
        <w:rPr>
          <w:rFonts w:ascii="Calibri" w:hAnsi="Calibri"/>
          <w:color w:val="00000A"/>
        </w:rPr>
        <w:t>φωνα με το ε</w:t>
      </w:r>
      <w:r w:rsidR="004C790A">
        <w:rPr>
          <w:rFonts w:ascii="Calibri" w:hAnsi="Calibri"/>
          <w:color w:val="00000A"/>
        </w:rPr>
        <w:softHyphen/>
      </w:r>
      <w:r w:rsidR="00CD1695">
        <w:rPr>
          <w:rFonts w:ascii="Calibri" w:hAnsi="Calibri"/>
          <w:color w:val="00000A"/>
        </w:rPr>
        <w:softHyphen/>
      </w:r>
      <w:r w:rsidR="00A91869">
        <w:rPr>
          <w:rFonts w:ascii="Calibri" w:hAnsi="Calibri"/>
          <w:color w:val="00000A"/>
        </w:rPr>
        <w:softHyphen/>
      </w:r>
      <w:r>
        <w:rPr>
          <w:rFonts w:ascii="Calibri" w:hAnsi="Calibri"/>
          <w:color w:val="00000A"/>
        </w:rPr>
        <w:t xml:space="preserve">πισυναπτόμενο στην παρούσα </w:t>
      </w:r>
      <w:r>
        <w:rPr>
          <w:rFonts w:ascii="Calibri" w:hAnsi="Calibri"/>
          <w:color w:val="0000CC"/>
        </w:rPr>
        <w:t xml:space="preserve">ΠΑΡΑΡΤΗΜΑ III, </w:t>
      </w:r>
      <w:r>
        <w:rPr>
          <w:rFonts w:ascii="Calibri" w:hAnsi="Calibri"/>
          <w:color w:val="00000A"/>
        </w:rPr>
        <w:t>το οποίο αποτελεί ενημερωμένη υπεύθυνη δήλωση, με τις συνέπειες του ν. 1599/1986. Το ΕΕΕΣ καταρτίζεται βάσει του τυποποιημένου εντύπου</w:t>
      </w:r>
      <w:r>
        <w:rPr>
          <w:rFonts w:ascii="Calibri" w:hAnsi="Calibri"/>
          <w:color w:val="00000A"/>
          <w:spacing w:val="40"/>
        </w:rPr>
        <w:t xml:space="preserve"> </w:t>
      </w:r>
      <w:r>
        <w:rPr>
          <w:rFonts w:ascii="Calibri" w:hAnsi="Calibri"/>
          <w:color w:val="00000A"/>
        </w:rPr>
        <w:t>του Πα</w:t>
      </w:r>
      <w:r w:rsidR="00562D6A">
        <w:rPr>
          <w:rFonts w:ascii="Calibri" w:hAnsi="Calibri"/>
          <w:color w:val="00000A"/>
        </w:rPr>
        <w:softHyphen/>
      </w:r>
      <w:r w:rsidR="003D1236">
        <w:rPr>
          <w:rFonts w:ascii="Calibri" w:hAnsi="Calibri"/>
          <w:color w:val="00000A"/>
        </w:rPr>
        <w:softHyphen/>
      </w:r>
      <w:r>
        <w:rPr>
          <w:rFonts w:ascii="Calibri" w:hAnsi="Calibri"/>
          <w:color w:val="00000A"/>
        </w:rPr>
        <w:t>ραρτήματος 2 του Κανονισμού (ΕΕ) 2016/7 και συμπληρώνεται από τους προσφέροντες οικονομικούς φο</w:t>
      </w:r>
      <w:r w:rsidR="00562D6A">
        <w:rPr>
          <w:rFonts w:ascii="Calibri" w:hAnsi="Calibri"/>
          <w:color w:val="00000A"/>
        </w:rPr>
        <w:softHyphen/>
      </w:r>
      <w:r w:rsidR="003D1236">
        <w:rPr>
          <w:rFonts w:ascii="Calibri" w:hAnsi="Calibri"/>
          <w:color w:val="00000A"/>
        </w:rPr>
        <w:softHyphen/>
      </w:r>
      <w:r>
        <w:rPr>
          <w:rFonts w:ascii="Calibri" w:hAnsi="Calibri"/>
          <w:color w:val="00000A"/>
        </w:rPr>
        <w:t>ρείς σύμφωνα με τις οδηγίες</w:t>
      </w:r>
      <w:r>
        <w:rPr>
          <w:rFonts w:ascii="Calibri" w:hAnsi="Calibri"/>
          <w:color w:val="00000A"/>
          <w:spacing w:val="40"/>
        </w:rPr>
        <w:t xml:space="preserve"> </w:t>
      </w:r>
      <w:r>
        <w:rPr>
          <w:rFonts w:ascii="Calibri" w:hAnsi="Calibri"/>
          <w:color w:val="00000A"/>
        </w:rPr>
        <w:t>του Παραρτήματος 1 του ιδίου Κανονισμού και τη νέα ηλεκτρονική υπη</w:t>
      </w:r>
      <w:r w:rsidR="00562D6A">
        <w:rPr>
          <w:rFonts w:ascii="Calibri" w:hAnsi="Calibri"/>
          <w:color w:val="00000A"/>
        </w:rPr>
        <w:softHyphen/>
      </w:r>
      <w:r>
        <w:rPr>
          <w:rFonts w:ascii="Calibri" w:hAnsi="Calibri"/>
          <w:color w:val="00000A"/>
        </w:rPr>
        <w:t>ρε</w:t>
      </w:r>
      <w:r w:rsidR="00562D6A">
        <w:rPr>
          <w:rFonts w:ascii="Calibri" w:hAnsi="Calibri"/>
          <w:color w:val="00000A"/>
        </w:rPr>
        <w:softHyphen/>
      </w:r>
      <w:r>
        <w:rPr>
          <w:rFonts w:ascii="Calibri" w:hAnsi="Calibri"/>
          <w:color w:val="00000A"/>
        </w:rPr>
        <w:t>σία Promitheus ESP</w:t>
      </w:r>
      <w:r w:rsidR="001542D8">
        <w:rPr>
          <w:rFonts w:ascii="Calibri" w:hAnsi="Calibri"/>
          <w:color w:val="00000A"/>
        </w:rPr>
        <w:t xml:space="preserve"> </w:t>
      </w:r>
      <w:r w:rsidR="004C790A">
        <w:rPr>
          <w:rFonts w:ascii="Calibri" w:hAnsi="Calibri"/>
          <w:color w:val="00000A"/>
        </w:rPr>
        <w:softHyphen/>
      </w:r>
      <w:r w:rsidR="00D4092F">
        <w:rPr>
          <w:rFonts w:ascii="Calibri" w:hAnsi="Calibri"/>
          <w:color w:val="00000A"/>
        </w:rPr>
        <w:softHyphen/>
      </w:r>
      <w:r w:rsidR="00CD1695">
        <w:rPr>
          <w:rFonts w:ascii="Calibri" w:hAnsi="Calibri"/>
          <w:color w:val="00000A"/>
        </w:rPr>
        <w:softHyphen/>
      </w:r>
      <w:r>
        <w:rPr>
          <w:rFonts w:ascii="Calibri" w:hAnsi="Calibri"/>
          <w:color w:val="00000A"/>
        </w:rPr>
        <w:t xml:space="preserve">Dint </w:t>
      </w:r>
      <w:hyperlink r:id="rId34">
        <w:r>
          <w:rPr>
            <w:rFonts w:ascii="Calibri" w:hAnsi="Calibri"/>
            <w:color w:val="1155CC"/>
            <w:u w:val="single" w:color="1155CC"/>
          </w:rPr>
          <w:t>(https://espdint.eprocurement.gov.gr/</w:t>
        </w:r>
      </w:hyperlink>
      <w:r>
        <w:rPr>
          <w:rFonts w:ascii="Calibri" w:hAnsi="Calibri"/>
          <w:color w:val="00000A"/>
        </w:rPr>
        <w:t>) που προσφέρει τη</w:t>
      </w:r>
      <w:r>
        <w:rPr>
          <w:rFonts w:ascii="Calibri" w:hAnsi="Calibri"/>
          <w:color w:val="00000A"/>
          <w:spacing w:val="-1"/>
        </w:rPr>
        <w:t xml:space="preserve"> </w:t>
      </w:r>
      <w:r>
        <w:rPr>
          <w:rFonts w:ascii="Calibri" w:hAnsi="Calibri"/>
          <w:color w:val="00000A"/>
        </w:rPr>
        <w:t>δυνατότητα ηλεκτρο</w:t>
      </w:r>
      <w:r w:rsidR="00562D6A">
        <w:rPr>
          <w:rFonts w:ascii="Calibri" w:hAnsi="Calibri"/>
          <w:color w:val="00000A"/>
        </w:rPr>
        <w:softHyphen/>
      </w:r>
      <w:r>
        <w:rPr>
          <w:rFonts w:ascii="Calibri" w:hAnsi="Calibri"/>
          <w:color w:val="00000A"/>
        </w:rPr>
        <w:t>νι</w:t>
      </w:r>
      <w:r w:rsidR="00562D6A">
        <w:rPr>
          <w:rFonts w:ascii="Calibri" w:hAnsi="Calibri"/>
          <w:color w:val="00000A"/>
        </w:rPr>
        <w:softHyphen/>
      </w:r>
      <w:r>
        <w:rPr>
          <w:rFonts w:ascii="Calibri" w:hAnsi="Calibri"/>
          <w:color w:val="00000A"/>
        </w:rPr>
        <w:t>κής σύνταξης και δια</w:t>
      </w:r>
      <w:r w:rsidR="00D4092F">
        <w:rPr>
          <w:rFonts w:ascii="Calibri" w:hAnsi="Calibri"/>
          <w:color w:val="00000A"/>
        </w:rPr>
        <w:softHyphen/>
      </w:r>
      <w:r>
        <w:rPr>
          <w:rFonts w:ascii="Calibri" w:hAnsi="Calibri"/>
          <w:color w:val="00000A"/>
        </w:rPr>
        <w:t>χεί</w:t>
      </w:r>
      <w:r w:rsidR="001542D8">
        <w:rPr>
          <w:rFonts w:ascii="Calibri" w:hAnsi="Calibri"/>
          <w:color w:val="00000A"/>
        </w:rPr>
        <w:softHyphen/>
      </w:r>
      <w:r>
        <w:rPr>
          <w:rFonts w:ascii="Calibri" w:hAnsi="Calibri"/>
          <w:color w:val="00000A"/>
        </w:rPr>
        <w:t xml:space="preserve">ρισης του Ευρωπαϊκού Ενιαίου Εγγράφου Σύμβασης (ΕΕΕΣ). </w:t>
      </w:r>
    </w:p>
    <w:p w14:paraId="11927E63" w14:textId="1F2BF37E" w:rsidR="00B52F19" w:rsidRDefault="00953367" w:rsidP="00B52F19">
      <w:pPr>
        <w:pStyle w:val="a3"/>
        <w:spacing w:before="120" w:after="120"/>
        <w:ind w:left="352" w:right="1129"/>
        <w:rPr>
          <w:rFonts w:ascii="Calibri" w:hAnsi="Calibri"/>
          <w:color w:val="00000A"/>
        </w:rPr>
      </w:pPr>
      <w:r>
        <w:rPr>
          <w:rFonts w:ascii="Calibri" w:hAnsi="Calibri"/>
          <w:color w:val="00000A"/>
        </w:rPr>
        <w:t>Οδηγίες και συμβουλές συμπλήρωσης είναι αναρτημένες στην ηλεκτρονική διεύθυνση</w:t>
      </w:r>
      <w:r w:rsidR="00F432C9" w:rsidRPr="00F432C9">
        <w:rPr>
          <w:rFonts w:ascii="Calibri" w:hAnsi="Calibri"/>
          <w:color w:val="00000A"/>
        </w:rPr>
        <w:t>:</w:t>
      </w:r>
      <w:r>
        <w:rPr>
          <w:rFonts w:ascii="Calibri" w:hAnsi="Calibri"/>
          <w:color w:val="00000A"/>
        </w:rPr>
        <w:t xml:space="preserve"> </w:t>
      </w:r>
      <w:hyperlink r:id="rId35">
        <w:r>
          <w:rPr>
            <w:rFonts w:ascii="Calibri" w:hAnsi="Calibri"/>
            <w:color w:val="0000FF"/>
            <w:u w:val="single" w:color="0000FF"/>
          </w:rPr>
          <w:t>http://www.eprocurement.gov.gr/webcenter/files/anakinoseis/eees_odigies.pdf</w:t>
        </w:r>
        <w:r>
          <w:rPr>
            <w:rFonts w:ascii="Calibri" w:hAnsi="Calibri"/>
            <w:color w:val="00000A"/>
          </w:rPr>
          <w:t>.</w:t>
        </w:r>
      </w:hyperlink>
      <w:r>
        <w:rPr>
          <w:rFonts w:ascii="Calibri" w:hAnsi="Calibri"/>
          <w:color w:val="00000A"/>
        </w:rPr>
        <w:t xml:space="preserve"> </w:t>
      </w:r>
    </w:p>
    <w:p w14:paraId="34977AC7" w14:textId="52413E53" w:rsidR="00F43691" w:rsidRDefault="00953367" w:rsidP="005D49B7">
      <w:pPr>
        <w:pStyle w:val="a3"/>
        <w:spacing w:before="120" w:after="120"/>
        <w:ind w:left="352" w:right="1129"/>
        <w:jc w:val="both"/>
        <w:rPr>
          <w:rFonts w:ascii="Calibri" w:hAnsi="Calibri"/>
        </w:rPr>
      </w:pPr>
      <w:r>
        <w:rPr>
          <w:rFonts w:ascii="Calibri" w:hAnsi="Calibri"/>
          <w:color w:val="00000A"/>
        </w:rPr>
        <w:t xml:space="preserve">Επισημαίνεται ότι στο Μέρος IV: Κριτήρια επιλογής κάθε ΕΕΕΣ, οι οικονομικοί φορείς συμπληρώνουν μόνο την ενότητα α “Γενική ένδειξη για όλα τα κριτήρια </w:t>
      </w:r>
      <w:r>
        <w:rPr>
          <w:rFonts w:ascii="Calibri" w:hAnsi="Calibri"/>
          <w:color w:val="00000A"/>
          <w:spacing w:val="-2"/>
        </w:rPr>
        <w:t>ε</w:t>
      </w:r>
      <w:r w:rsidR="00C950B4">
        <w:rPr>
          <w:rFonts w:ascii="Calibri" w:hAnsi="Calibri"/>
          <w:color w:val="00000A"/>
          <w:spacing w:val="-2"/>
        </w:rPr>
        <w:softHyphen/>
      </w:r>
      <w:r>
        <w:rPr>
          <w:rFonts w:ascii="Calibri" w:hAnsi="Calibri"/>
          <w:color w:val="00000A"/>
          <w:spacing w:val="-2"/>
        </w:rPr>
        <w:t>πι</w:t>
      </w:r>
      <w:r w:rsidR="00C950B4">
        <w:rPr>
          <w:rFonts w:ascii="Calibri" w:hAnsi="Calibri"/>
          <w:color w:val="00000A"/>
          <w:spacing w:val="-2"/>
        </w:rPr>
        <w:softHyphen/>
      </w:r>
      <w:r>
        <w:rPr>
          <w:rFonts w:ascii="Calibri" w:hAnsi="Calibri"/>
          <w:color w:val="00000A"/>
          <w:spacing w:val="-2"/>
        </w:rPr>
        <w:t>λο</w:t>
      </w:r>
      <w:r w:rsidR="00C950B4">
        <w:rPr>
          <w:rFonts w:ascii="Calibri" w:hAnsi="Calibri"/>
          <w:color w:val="00000A"/>
          <w:spacing w:val="-2"/>
        </w:rPr>
        <w:softHyphen/>
      </w:r>
      <w:r>
        <w:rPr>
          <w:rFonts w:ascii="Calibri" w:hAnsi="Calibri"/>
          <w:color w:val="00000A"/>
          <w:spacing w:val="-2"/>
        </w:rPr>
        <w:t>γής”.</w:t>
      </w:r>
    </w:p>
    <w:p w14:paraId="324DF9F0" w14:textId="7306E176" w:rsidR="00F43691" w:rsidRDefault="00953367" w:rsidP="005D49B7">
      <w:pPr>
        <w:pStyle w:val="a3"/>
        <w:spacing w:before="120" w:after="120"/>
        <w:ind w:left="352" w:right="1129"/>
        <w:jc w:val="both"/>
        <w:rPr>
          <w:rFonts w:ascii="Calibri" w:hAnsi="Calibri"/>
        </w:rPr>
      </w:pPr>
      <w:r>
        <w:rPr>
          <w:rFonts w:ascii="Calibri" w:hAnsi="Calibri"/>
        </w:rPr>
        <w:t>Το ΕΕΕΣ φέρει υπογραφή με ημερομηνία εντός του χρονικού διαστήματος κατά το οποίο μπορούν να υ</w:t>
      </w:r>
      <w:r w:rsidR="00C950B4">
        <w:rPr>
          <w:rFonts w:ascii="Calibri" w:hAnsi="Calibri"/>
        </w:rPr>
        <w:softHyphen/>
      </w:r>
      <w:r>
        <w:rPr>
          <w:rFonts w:ascii="Calibri" w:hAnsi="Calibri"/>
        </w:rPr>
        <w:t>πο</w:t>
      </w:r>
      <w:r w:rsidR="00C950B4">
        <w:rPr>
          <w:rFonts w:ascii="Calibri" w:hAnsi="Calibri"/>
        </w:rPr>
        <w:softHyphen/>
      </w:r>
      <w:r>
        <w:rPr>
          <w:rFonts w:ascii="Calibri" w:hAnsi="Calibri"/>
        </w:rPr>
        <w:t>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w:t>
      </w:r>
      <w:r w:rsidR="00C950B4">
        <w:rPr>
          <w:rFonts w:ascii="Calibri" w:hAnsi="Calibri"/>
        </w:rPr>
        <w:softHyphen/>
      </w:r>
      <w:r>
        <w:rPr>
          <w:rFonts w:ascii="Calibri" w:hAnsi="Calibri"/>
        </w:rPr>
        <w:t>χεία, εκ μέρους του, στο ΕΕΕΣ, ο οικονομικός φορέας αποσύρει την προσφορά του, χωρίς να</w:t>
      </w:r>
      <w:r>
        <w:rPr>
          <w:rFonts w:ascii="Calibri" w:hAnsi="Calibri"/>
          <w:spacing w:val="40"/>
        </w:rPr>
        <w:t xml:space="preserve"> </w:t>
      </w:r>
      <w:r>
        <w:rPr>
          <w:rFonts w:ascii="Calibri" w:hAnsi="Calibri"/>
        </w:rPr>
        <w:t>απαιτείται α</w:t>
      </w:r>
      <w:r w:rsidR="00C950B4">
        <w:rPr>
          <w:rFonts w:ascii="Calibri" w:hAnsi="Calibri"/>
        </w:rPr>
        <w:softHyphen/>
      </w:r>
      <w:r>
        <w:rPr>
          <w:rFonts w:ascii="Calibri" w:hAnsi="Calibri"/>
        </w:rPr>
        <w:t>πό</w:t>
      </w:r>
      <w:r w:rsidR="00C950B4">
        <w:rPr>
          <w:rFonts w:ascii="Calibri" w:hAnsi="Calibri"/>
        </w:rPr>
        <w:softHyphen/>
      </w:r>
      <w:r>
        <w:rPr>
          <w:rFonts w:ascii="Calibri" w:hAnsi="Calibri"/>
        </w:rPr>
        <w:t xml:space="preserve">φαση της </w:t>
      </w:r>
      <w:r w:rsidR="00963A32">
        <w:rPr>
          <w:rFonts w:ascii="Calibri" w:hAnsi="Calibri"/>
        </w:rPr>
        <w:t>Αναθέτουσας Αρχής</w:t>
      </w:r>
      <w:r>
        <w:rPr>
          <w:rFonts w:ascii="Calibri" w:hAnsi="Calibri"/>
        </w:rPr>
        <w:t>. Στη συνέχεια μπορεί να την υποβάλει εκ νέου με επίκαιρο ΕΕΕΣ. Ο οι</w:t>
      </w:r>
      <w:r w:rsidR="00C950B4">
        <w:rPr>
          <w:rFonts w:ascii="Calibri" w:hAnsi="Calibri"/>
        </w:rPr>
        <w:softHyphen/>
      </w:r>
      <w:r>
        <w:rPr>
          <w:rFonts w:ascii="Calibri" w:hAnsi="Calibri"/>
        </w:rPr>
        <w:t>κο</w:t>
      </w:r>
      <w:r w:rsidR="00C950B4">
        <w:rPr>
          <w:rFonts w:ascii="Calibri" w:hAnsi="Calibri"/>
        </w:rPr>
        <w:softHyphen/>
      </w:r>
      <w:r>
        <w:rPr>
          <w:rFonts w:ascii="Calibri" w:hAnsi="Calibri"/>
        </w:rPr>
        <w:t>νο</w:t>
      </w:r>
      <w:r w:rsidR="00C950B4">
        <w:rPr>
          <w:rFonts w:ascii="Calibri" w:hAnsi="Calibri"/>
        </w:rPr>
        <w:softHyphen/>
      </w:r>
      <w:r>
        <w:rPr>
          <w:rFonts w:ascii="Calibri" w:hAnsi="Calibri"/>
        </w:rPr>
        <w:t>μικός φο</w:t>
      </w:r>
      <w:r w:rsidR="00C950B4">
        <w:rPr>
          <w:rFonts w:ascii="Calibri" w:hAnsi="Calibri"/>
        </w:rPr>
        <w:softHyphen/>
      </w:r>
      <w:r>
        <w:rPr>
          <w:rFonts w:ascii="Calibri" w:hAnsi="Calibri"/>
        </w:rPr>
        <w:t>ρέας δύναται να διευκρινίζει τις δηλώσεις και πληροφορίες που παρέχει στο ΕΕΕΣ με συ</w:t>
      </w:r>
      <w:r w:rsidR="00C950B4">
        <w:rPr>
          <w:rFonts w:ascii="Calibri" w:hAnsi="Calibri"/>
        </w:rPr>
        <w:softHyphen/>
      </w:r>
      <w:r>
        <w:rPr>
          <w:rFonts w:ascii="Calibri" w:hAnsi="Calibri"/>
        </w:rPr>
        <w:t>ν</w:t>
      </w:r>
      <w:r w:rsidR="00C950B4">
        <w:rPr>
          <w:rFonts w:ascii="Calibri" w:hAnsi="Calibri"/>
        </w:rPr>
        <w:softHyphen/>
      </w:r>
      <w:r>
        <w:rPr>
          <w:rFonts w:ascii="Calibri" w:hAnsi="Calibri"/>
        </w:rPr>
        <w:t>ο</w:t>
      </w:r>
      <w:r w:rsidR="00C950B4">
        <w:rPr>
          <w:rFonts w:ascii="Calibri" w:hAnsi="Calibri"/>
        </w:rPr>
        <w:softHyphen/>
      </w:r>
      <w:r>
        <w:rPr>
          <w:rFonts w:ascii="Calibri" w:hAnsi="Calibri"/>
        </w:rPr>
        <w:t>δευ</w:t>
      </w:r>
      <w:r w:rsidR="00C950B4">
        <w:rPr>
          <w:rFonts w:ascii="Calibri" w:hAnsi="Calibri"/>
        </w:rPr>
        <w:softHyphen/>
      </w:r>
      <w:r>
        <w:rPr>
          <w:rFonts w:ascii="Calibri" w:hAnsi="Calibri"/>
        </w:rPr>
        <w:t>τι</w:t>
      </w:r>
      <w:r w:rsidR="00C950B4">
        <w:rPr>
          <w:rFonts w:ascii="Calibri" w:hAnsi="Calibri"/>
        </w:rPr>
        <w:softHyphen/>
      </w:r>
      <w:r>
        <w:rPr>
          <w:rFonts w:ascii="Calibri" w:hAnsi="Calibri"/>
        </w:rPr>
        <w:t>κή υ</w:t>
      </w:r>
      <w:r w:rsidR="00C950B4">
        <w:rPr>
          <w:rFonts w:ascii="Calibri" w:hAnsi="Calibri"/>
        </w:rPr>
        <w:softHyphen/>
      </w:r>
      <w:r>
        <w:rPr>
          <w:rFonts w:ascii="Calibri" w:hAnsi="Calibri"/>
        </w:rPr>
        <w:t>πεύ</w:t>
      </w:r>
      <w:r w:rsidR="00CC11CC">
        <w:rPr>
          <w:rFonts w:ascii="Calibri" w:hAnsi="Calibri"/>
        </w:rPr>
        <w:softHyphen/>
      </w:r>
      <w:r>
        <w:rPr>
          <w:rFonts w:ascii="Calibri" w:hAnsi="Calibri"/>
        </w:rPr>
        <w:t>θυ</w:t>
      </w:r>
      <w:r w:rsidR="00CC11CC">
        <w:rPr>
          <w:rFonts w:ascii="Calibri" w:hAnsi="Calibri"/>
        </w:rPr>
        <w:softHyphen/>
      </w:r>
      <w:r>
        <w:rPr>
          <w:rFonts w:ascii="Calibri" w:hAnsi="Calibri"/>
        </w:rPr>
        <w:t>νη δήλωση, την οποία υποβάλλει μαζί με το ΕΕΕΣ.</w:t>
      </w:r>
    </w:p>
    <w:p w14:paraId="747A3743" w14:textId="161311A1" w:rsidR="00F43691" w:rsidRDefault="00953367" w:rsidP="005D49B7">
      <w:pPr>
        <w:pStyle w:val="a3"/>
        <w:spacing w:before="120" w:after="120"/>
        <w:ind w:left="352" w:right="1129"/>
        <w:jc w:val="both"/>
        <w:rPr>
          <w:rFonts w:ascii="Calibri" w:hAnsi="Calibri"/>
        </w:rPr>
      </w:pPr>
      <w:r>
        <w:rPr>
          <w:rFonts w:ascii="Calibri" w:hAnsi="Calibri"/>
        </w:rPr>
        <w:t>Σε όλες τις περιπτώσεις, όπου περ</w:t>
      </w:r>
      <w:r>
        <w:rPr>
          <w:rFonts w:ascii="Calibri" w:hAnsi="Calibri"/>
          <w:color w:val="00000A"/>
        </w:rPr>
        <w:t>ισσότερα από ένα φυσικά πρόσωπα είναι μέλη του διοικητικού, διευ</w:t>
      </w:r>
      <w:r w:rsidR="00C950B4">
        <w:rPr>
          <w:rFonts w:ascii="Calibri" w:hAnsi="Calibri"/>
          <w:color w:val="00000A"/>
        </w:rPr>
        <w:softHyphen/>
      </w:r>
      <w:r>
        <w:rPr>
          <w:rFonts w:ascii="Calibri" w:hAnsi="Calibri"/>
          <w:color w:val="00000A"/>
        </w:rPr>
        <w:t>θυ</w:t>
      </w:r>
      <w:r w:rsidR="00C950B4">
        <w:rPr>
          <w:rFonts w:ascii="Calibri" w:hAnsi="Calibri"/>
          <w:color w:val="00000A"/>
        </w:rPr>
        <w:softHyphen/>
      </w:r>
      <w:r>
        <w:rPr>
          <w:rFonts w:ascii="Calibri" w:hAnsi="Calibri"/>
          <w:color w:val="00000A"/>
        </w:rPr>
        <w:t>ντικού ή εποπτικού οργάνου ενός οικονομικού φορέα ή έχουν εξουσία εκπροσώπησης, λήψης αποφάσεων ή ελέγχου σε αυτό, υποβάλλεται ένα ΕΕΕΣ, το οποίο είναι δυνατό να φέρει μόνο την υπογραφή του κατά πε</w:t>
      </w:r>
      <w:r w:rsidR="0048652D">
        <w:rPr>
          <w:rFonts w:ascii="Calibri" w:hAnsi="Calibri"/>
          <w:color w:val="00000A"/>
        </w:rPr>
        <w:softHyphen/>
      </w:r>
      <w:r>
        <w:rPr>
          <w:rFonts w:ascii="Calibri" w:hAnsi="Calibri"/>
          <w:color w:val="00000A"/>
        </w:rPr>
        <w:t xml:space="preserve">ρίπτωση εκπροσώπου του οικονομικού φορέα ως προκαταρκτική απόδειξη των λόγων αποκλεισμού του </w:t>
      </w:r>
      <w:r w:rsidR="006F76EA">
        <w:rPr>
          <w:rFonts w:ascii="Calibri" w:hAnsi="Calibri"/>
          <w:color w:val="00000A"/>
        </w:rPr>
        <w:t>άρ.</w:t>
      </w:r>
      <w:r>
        <w:rPr>
          <w:rFonts w:ascii="Calibri" w:hAnsi="Calibri"/>
          <w:color w:val="00000A"/>
        </w:rPr>
        <w:t xml:space="preserve"> </w:t>
      </w:r>
      <w:r>
        <w:rPr>
          <w:rFonts w:ascii="Calibri" w:hAnsi="Calibri"/>
          <w:color w:val="0000CC"/>
        </w:rPr>
        <w:t xml:space="preserve">2.2.3.1 </w:t>
      </w:r>
      <w:r>
        <w:rPr>
          <w:rFonts w:ascii="Calibri" w:hAnsi="Calibri"/>
          <w:color w:val="00000A"/>
        </w:rPr>
        <w:t>της παρούσας για το σύνολο των φυσικών προσώπων που είναι μέλη του διοικητικού, διευ</w:t>
      </w:r>
      <w:r w:rsidR="0048652D">
        <w:rPr>
          <w:rFonts w:ascii="Calibri" w:hAnsi="Calibri"/>
          <w:color w:val="00000A"/>
        </w:rPr>
        <w:softHyphen/>
      </w:r>
      <w:r>
        <w:rPr>
          <w:rFonts w:ascii="Calibri" w:hAnsi="Calibri"/>
          <w:color w:val="00000A"/>
        </w:rPr>
        <w:t>θυ</w:t>
      </w:r>
      <w:r w:rsidR="0048652D">
        <w:rPr>
          <w:rFonts w:ascii="Calibri" w:hAnsi="Calibri"/>
          <w:color w:val="00000A"/>
        </w:rPr>
        <w:softHyphen/>
      </w:r>
      <w:r>
        <w:rPr>
          <w:rFonts w:ascii="Calibri" w:hAnsi="Calibri"/>
          <w:color w:val="00000A"/>
        </w:rPr>
        <w:t>ντι</w:t>
      </w:r>
      <w:r w:rsidR="0048652D">
        <w:rPr>
          <w:rFonts w:ascii="Calibri" w:hAnsi="Calibri"/>
          <w:color w:val="00000A"/>
        </w:rPr>
        <w:softHyphen/>
      </w:r>
      <w:r>
        <w:rPr>
          <w:rFonts w:ascii="Calibri" w:hAnsi="Calibri"/>
          <w:color w:val="00000A"/>
        </w:rPr>
        <w:t>κού ή εποπτικού οργάνου του ή έχουν εξουσία εκπροσώπησης, λήψης αποφάσεων ή ελέγχου σε αυτόν.</w:t>
      </w:r>
    </w:p>
    <w:p w14:paraId="0FA705B2" w14:textId="46AC3A92" w:rsidR="00F43691" w:rsidRDefault="00B52F19" w:rsidP="005D49B7">
      <w:pPr>
        <w:pStyle w:val="a3"/>
        <w:spacing w:before="120" w:after="120"/>
        <w:ind w:left="352" w:right="1134"/>
        <w:jc w:val="both"/>
        <w:rPr>
          <w:rFonts w:ascii="Calibri" w:hAnsi="Calibri"/>
        </w:rPr>
      </w:pPr>
      <w:r>
        <w:rPr>
          <w:rFonts w:ascii="Calibri" w:hAnsi="Calibri"/>
          <w:color w:val="00000A"/>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w:t>
      </w:r>
      <w:r w:rsidR="00C950B4">
        <w:rPr>
          <w:rFonts w:ascii="Calibri" w:hAnsi="Calibri"/>
          <w:color w:val="00000A"/>
        </w:rPr>
        <w:softHyphen/>
      </w:r>
      <w:r>
        <w:rPr>
          <w:rFonts w:ascii="Calibri" w:hAnsi="Calibri"/>
          <w:color w:val="00000A"/>
        </w:rPr>
        <w:t>μο</w:t>
      </w:r>
      <w:r w:rsidR="00C950B4">
        <w:rPr>
          <w:rFonts w:ascii="Calibri" w:hAnsi="Calibri"/>
          <w:color w:val="00000A"/>
        </w:rPr>
        <w:softHyphen/>
      </w:r>
      <w:r>
        <w:rPr>
          <w:rFonts w:ascii="Calibri" w:hAnsi="Calibri"/>
          <w:color w:val="00000A"/>
        </w:rPr>
        <w:t>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159236FD" w14:textId="02E06496" w:rsidR="00F43691" w:rsidRDefault="00953367" w:rsidP="005D49B7">
      <w:pPr>
        <w:pStyle w:val="a3"/>
        <w:spacing w:before="120" w:after="120"/>
        <w:ind w:left="352" w:right="1134"/>
        <w:jc w:val="both"/>
        <w:rPr>
          <w:rFonts w:ascii="Calibri" w:hAnsi="Calibri"/>
        </w:rPr>
      </w:pPr>
      <w:r>
        <w:rPr>
          <w:rFonts w:ascii="Calibri" w:hAnsi="Calibri"/>
        </w:rPr>
        <w:t xml:space="preserve">Στην περίπτωση υποβολής προσφοράς από ένωση οικονομικών φορέων, το ΕΕΕΣ υποβάλλεται χωριστά από κάθε μέλος της ένωσης. Στο ΕΕΕΣ απαραιτήτως πρέπει να </w:t>
      </w:r>
      <w:r w:rsidR="00C950B4">
        <w:rPr>
          <w:rFonts w:ascii="Calibri" w:hAnsi="Calibri"/>
        </w:rPr>
        <w:t>προσ</w:t>
      </w:r>
      <w:r w:rsidR="00C950B4">
        <w:rPr>
          <w:rFonts w:ascii="Calibri" w:hAnsi="Calibri"/>
        </w:rPr>
        <w:softHyphen/>
      </w:r>
      <w:r>
        <w:rPr>
          <w:rFonts w:ascii="Calibri" w:hAnsi="Calibri"/>
        </w:rPr>
        <w:t>διορίζεται η έκταση και το είδος της συμ</w:t>
      </w:r>
      <w:r w:rsidR="0048652D">
        <w:rPr>
          <w:rFonts w:ascii="Calibri" w:hAnsi="Calibri"/>
        </w:rPr>
        <w:softHyphen/>
      </w:r>
      <w:r>
        <w:rPr>
          <w:rFonts w:ascii="Calibri" w:hAnsi="Calibri"/>
        </w:rPr>
        <w:t>με</w:t>
      </w:r>
      <w:r w:rsidR="0048652D">
        <w:rPr>
          <w:rFonts w:ascii="Calibri" w:hAnsi="Calibri"/>
        </w:rPr>
        <w:softHyphen/>
      </w:r>
      <w:r>
        <w:rPr>
          <w:rFonts w:ascii="Calibri" w:hAnsi="Calibri"/>
        </w:rPr>
        <w:t>το</w:t>
      </w:r>
      <w:r w:rsidR="0048652D">
        <w:rPr>
          <w:rFonts w:ascii="Calibri" w:hAnsi="Calibri"/>
        </w:rPr>
        <w:softHyphen/>
      </w:r>
      <w:r>
        <w:rPr>
          <w:rFonts w:ascii="Calibri" w:hAnsi="Calibri"/>
        </w:rPr>
        <w:t>χής του (περιλαμβανομένης της κατανομής αμοιβής μεταξύ τους) κάθε μέλους της ένωσης, καθώς και ο εκ</w:t>
      </w:r>
      <w:r w:rsidR="00632D2E">
        <w:rPr>
          <w:rFonts w:ascii="Calibri" w:hAnsi="Calibri"/>
        </w:rPr>
        <w:softHyphen/>
      </w:r>
      <w:r w:rsidR="0048652D">
        <w:rPr>
          <w:rFonts w:ascii="Calibri" w:hAnsi="Calibri"/>
        </w:rPr>
        <w:softHyphen/>
      </w:r>
      <w:r>
        <w:rPr>
          <w:rFonts w:ascii="Calibri" w:hAnsi="Calibri"/>
        </w:rPr>
        <w:t>πρόσωπος/συντονιστής αυτής.</w:t>
      </w:r>
    </w:p>
    <w:p w14:paraId="255439AA" w14:textId="1779BB26" w:rsidR="00F43691" w:rsidRPr="00CB66B4" w:rsidRDefault="00953367" w:rsidP="005D49B7">
      <w:pPr>
        <w:pStyle w:val="a3"/>
        <w:spacing w:before="120" w:after="120"/>
        <w:ind w:left="352" w:right="1134"/>
        <w:jc w:val="both"/>
        <w:rPr>
          <w:rFonts w:ascii="Calibri" w:hAnsi="Calibri"/>
        </w:rPr>
      </w:pPr>
      <w:r w:rsidRPr="00CB66B4">
        <w:rPr>
          <w:rFonts w:ascii="Calibri" w:hAnsi="Calibri"/>
        </w:rPr>
        <w:t>Ο οικονομικός φορέας φέρει την ειδική υποχρέωση, να δηλώσει, μέσω του ΕΕΕΣ, την κατάστασή του σε σχ</w:t>
      </w:r>
      <w:r w:rsidR="00C950B4" w:rsidRPr="00CB66B4">
        <w:rPr>
          <w:rFonts w:ascii="Calibri" w:hAnsi="Calibri"/>
        </w:rPr>
        <w:softHyphen/>
      </w:r>
      <w:r w:rsidR="00E65DD4" w:rsidRPr="00CB66B4">
        <w:rPr>
          <w:rFonts w:ascii="Calibri" w:hAnsi="Calibri"/>
        </w:rPr>
        <w:softHyphen/>
      </w:r>
      <w:r w:rsidRPr="00CB66B4">
        <w:rPr>
          <w:rFonts w:ascii="Calibri" w:hAnsi="Calibri"/>
        </w:rPr>
        <w:t>έ</w:t>
      </w:r>
      <w:r w:rsidR="00906997" w:rsidRPr="00CB66B4">
        <w:rPr>
          <w:rFonts w:ascii="Calibri" w:hAnsi="Calibri"/>
        </w:rPr>
        <w:softHyphen/>
      </w:r>
      <w:r w:rsidR="0048652D" w:rsidRPr="00CB66B4">
        <w:rPr>
          <w:rFonts w:ascii="Calibri" w:hAnsi="Calibri"/>
        </w:rPr>
        <w:softHyphen/>
      </w:r>
      <w:r w:rsidR="00BE3330" w:rsidRPr="00CB66B4">
        <w:rPr>
          <w:rFonts w:ascii="Calibri" w:hAnsi="Calibri"/>
        </w:rPr>
        <w:softHyphen/>
      </w:r>
      <w:r w:rsidR="00F432C9" w:rsidRPr="00CB66B4">
        <w:rPr>
          <w:rFonts w:ascii="Calibri" w:hAnsi="Calibri"/>
        </w:rPr>
        <w:softHyphen/>
      </w:r>
      <w:r w:rsidR="006E4E6A" w:rsidRPr="00CB66B4">
        <w:rPr>
          <w:rFonts w:ascii="Calibri" w:hAnsi="Calibri"/>
        </w:rPr>
        <w:softHyphen/>
      </w:r>
      <w:r w:rsidR="008E136D" w:rsidRPr="00CB66B4">
        <w:rPr>
          <w:rFonts w:ascii="Calibri" w:hAnsi="Calibri"/>
        </w:rPr>
        <w:softHyphen/>
      </w:r>
      <w:r w:rsidR="004C790A" w:rsidRPr="00CB66B4">
        <w:rPr>
          <w:rFonts w:ascii="Calibri" w:hAnsi="Calibri"/>
        </w:rPr>
        <w:softHyphen/>
      </w:r>
      <w:r w:rsidR="00632D2E" w:rsidRPr="00CB66B4">
        <w:rPr>
          <w:rFonts w:ascii="Calibri" w:hAnsi="Calibri"/>
        </w:rPr>
        <w:softHyphen/>
      </w:r>
      <w:r w:rsidRPr="00CB66B4">
        <w:rPr>
          <w:rFonts w:ascii="Calibri" w:hAnsi="Calibri"/>
        </w:rPr>
        <w:t xml:space="preserve">ση με τους λόγους που προβλέπονται στο </w:t>
      </w:r>
      <w:r w:rsidR="001E13B1" w:rsidRPr="00CB66B4">
        <w:rPr>
          <w:rFonts w:ascii="Calibri" w:hAnsi="Calibri"/>
        </w:rPr>
        <w:t>άρ.</w:t>
      </w:r>
      <w:r w:rsidRPr="00CB66B4">
        <w:rPr>
          <w:rFonts w:ascii="Calibri" w:hAnsi="Calibri"/>
        </w:rPr>
        <w:t xml:space="preserve"> 73 του ν. 4412/2016 και </w:t>
      </w:r>
      <w:r w:rsidR="005070BD" w:rsidRPr="00CB66B4">
        <w:rPr>
          <w:rFonts w:ascii="Calibri" w:hAnsi="Calibri"/>
        </w:rPr>
        <w:t>παρ.</w:t>
      </w:r>
      <w:r w:rsidRPr="00CB66B4">
        <w:rPr>
          <w:rFonts w:ascii="Calibri" w:hAnsi="Calibri"/>
        </w:rPr>
        <w:t xml:space="preserve"> 2.2.3 </w:t>
      </w:r>
      <w:r w:rsidR="00FC039A" w:rsidRPr="00CB66B4">
        <w:rPr>
          <w:rFonts w:ascii="Calibri" w:hAnsi="Calibri"/>
        </w:rPr>
        <w:t xml:space="preserve">της </w:t>
      </w:r>
      <w:r w:rsidR="00A74647" w:rsidRPr="00CB66B4">
        <w:rPr>
          <w:rFonts w:ascii="Calibri" w:hAnsi="Calibri"/>
        </w:rPr>
        <w:t>παρούσ</w:t>
      </w:r>
      <w:r w:rsidR="00BE3330" w:rsidRPr="00CB66B4">
        <w:rPr>
          <w:rFonts w:ascii="Calibri" w:hAnsi="Calibri"/>
        </w:rPr>
        <w:t>α</w:t>
      </w:r>
      <w:r w:rsidR="00A74647" w:rsidRPr="00CB66B4">
        <w:rPr>
          <w:rFonts w:ascii="Calibri" w:hAnsi="Calibri"/>
        </w:rPr>
        <w:t>ς</w:t>
      </w:r>
      <w:r w:rsidR="00BE3330" w:rsidRPr="00CB66B4">
        <w:rPr>
          <w:rFonts w:ascii="Calibri" w:hAnsi="Calibri"/>
        </w:rPr>
        <w:t xml:space="preserve"> </w:t>
      </w:r>
      <w:r w:rsidR="00A74647" w:rsidRPr="00CB66B4">
        <w:rPr>
          <w:rFonts w:ascii="Calibri" w:hAnsi="Calibri"/>
        </w:rPr>
        <w:t>και ταυ</w:t>
      </w:r>
      <w:r w:rsidR="00C845C7" w:rsidRPr="00CB66B4">
        <w:rPr>
          <w:rFonts w:ascii="Calibri" w:hAnsi="Calibri"/>
        </w:rPr>
        <w:softHyphen/>
      </w:r>
      <w:r w:rsidR="00632D2E" w:rsidRPr="00CB66B4">
        <w:rPr>
          <w:rFonts w:ascii="Calibri" w:hAnsi="Calibri"/>
        </w:rPr>
        <w:softHyphen/>
      </w:r>
      <w:r w:rsidR="00E65DD4" w:rsidRPr="00CB66B4">
        <w:rPr>
          <w:rFonts w:ascii="Calibri" w:hAnsi="Calibri"/>
        </w:rPr>
        <w:softHyphen/>
      </w:r>
      <w:r w:rsidR="00E65DD4" w:rsidRPr="00CB66B4">
        <w:rPr>
          <w:rFonts w:ascii="Calibri" w:hAnsi="Calibri"/>
        </w:rPr>
        <w:softHyphen/>
      </w:r>
      <w:r w:rsidR="004C790A" w:rsidRPr="00CB66B4">
        <w:rPr>
          <w:rFonts w:ascii="Calibri" w:hAnsi="Calibri"/>
        </w:rPr>
        <w:softHyphen/>
      </w:r>
      <w:r w:rsidR="00906997" w:rsidRPr="00CB66B4">
        <w:rPr>
          <w:rFonts w:ascii="Calibri" w:hAnsi="Calibri"/>
        </w:rPr>
        <w:softHyphen/>
      </w:r>
      <w:r w:rsidR="001D3CDD" w:rsidRPr="00CB66B4">
        <w:rPr>
          <w:rFonts w:ascii="Calibri" w:hAnsi="Calibri"/>
        </w:rPr>
        <w:softHyphen/>
      </w:r>
      <w:r w:rsidR="00D45617" w:rsidRPr="00CB66B4">
        <w:rPr>
          <w:rFonts w:ascii="Calibri" w:hAnsi="Calibri"/>
        </w:rPr>
        <w:softHyphen/>
      </w:r>
      <w:r w:rsidR="0067514A" w:rsidRPr="00CB66B4">
        <w:rPr>
          <w:rFonts w:ascii="Calibri" w:hAnsi="Calibri"/>
        </w:rPr>
        <w:softHyphen/>
      </w:r>
      <w:r w:rsidR="0048652D" w:rsidRPr="00CB66B4">
        <w:rPr>
          <w:rFonts w:ascii="Calibri" w:hAnsi="Calibri"/>
        </w:rPr>
        <w:softHyphen/>
      </w:r>
      <w:r w:rsidR="006E4E6A" w:rsidRPr="00CB66B4">
        <w:rPr>
          <w:rFonts w:ascii="Calibri" w:hAnsi="Calibri"/>
        </w:rPr>
        <w:softHyphen/>
      </w:r>
      <w:r w:rsidR="006E4E6A" w:rsidRPr="00CB66B4">
        <w:rPr>
          <w:rFonts w:ascii="Calibri" w:hAnsi="Calibri"/>
        </w:rPr>
        <w:softHyphen/>
      </w:r>
      <w:r w:rsidR="00F432C9" w:rsidRPr="00CB66B4">
        <w:rPr>
          <w:rFonts w:ascii="Calibri" w:hAnsi="Calibri"/>
        </w:rPr>
        <w:softHyphen/>
      </w:r>
      <w:r w:rsidR="00A74647" w:rsidRPr="00CB66B4">
        <w:rPr>
          <w:rFonts w:ascii="Calibri" w:hAnsi="Calibri"/>
        </w:rPr>
        <w:t xml:space="preserve">τόχρονα να επικαλεσθεί και τυχόν μέτρα </w:t>
      </w:r>
      <w:r w:rsidR="00D45617" w:rsidRPr="00CB66B4">
        <w:rPr>
          <w:rFonts w:ascii="Calibri" w:hAnsi="Calibri"/>
        </w:rPr>
        <w:t xml:space="preserve">που λήφθηκαν </w:t>
      </w:r>
      <w:r w:rsidR="00A74647" w:rsidRPr="00CB66B4">
        <w:rPr>
          <w:rFonts w:ascii="Calibri" w:hAnsi="Calibri"/>
        </w:rPr>
        <w:t>προς αποκατάσταση της αξιοπιστίας του.</w:t>
      </w:r>
    </w:p>
    <w:p w14:paraId="2B34F99D" w14:textId="11DEA1CC" w:rsidR="00F43691" w:rsidRPr="00CB66B4" w:rsidRDefault="00953367" w:rsidP="005D49B7">
      <w:pPr>
        <w:pStyle w:val="a3"/>
        <w:spacing w:before="120" w:after="120"/>
        <w:ind w:left="352" w:right="1128"/>
        <w:jc w:val="both"/>
        <w:rPr>
          <w:rFonts w:ascii="Calibri" w:hAnsi="Calibri"/>
        </w:rPr>
      </w:pPr>
      <w:r w:rsidRPr="00CB66B4">
        <w:rPr>
          <w:rFonts w:ascii="Calibri" w:hAnsi="Calibri"/>
        </w:rPr>
        <w:t>Ι</w:t>
      </w:r>
      <w:r w:rsidR="008E136D" w:rsidRPr="00CB66B4">
        <w:rPr>
          <w:rFonts w:ascii="Calibri" w:hAnsi="Calibri"/>
        </w:rPr>
        <w:softHyphen/>
      </w:r>
      <w:r w:rsidRPr="00CB66B4">
        <w:rPr>
          <w:rFonts w:ascii="Calibri" w:hAnsi="Calibri"/>
        </w:rPr>
        <w:t>δίως επισημαίνεται ότι, κατά την απάντηση οικονομικού φορέα στο σχετικό πεδίο του ΕΕΕΣ για τυχόν σύ</w:t>
      </w:r>
      <w:r w:rsidR="00C950B4" w:rsidRPr="00CB66B4">
        <w:rPr>
          <w:rFonts w:ascii="Calibri" w:hAnsi="Calibri"/>
        </w:rPr>
        <w:softHyphen/>
      </w:r>
      <w:r w:rsidRPr="00CB66B4">
        <w:rPr>
          <w:rFonts w:ascii="Calibri" w:hAnsi="Calibri"/>
        </w:rPr>
        <w:t>να</w:t>
      </w:r>
      <w:r w:rsidR="00C950B4" w:rsidRPr="00CB66B4">
        <w:rPr>
          <w:rFonts w:ascii="Calibri" w:hAnsi="Calibri"/>
        </w:rPr>
        <w:softHyphen/>
      </w:r>
      <w:r w:rsidRPr="00CB66B4">
        <w:rPr>
          <w:rFonts w:ascii="Calibri" w:hAnsi="Calibri"/>
        </w:rPr>
        <w:t>ψη συμφωνιών με άλλους οικονομικούς φορείς με στόχο τη στρέβλωση του ανταγωνισμού, η συν</w:t>
      </w:r>
      <w:r w:rsidR="00562D6A" w:rsidRPr="00CB66B4">
        <w:rPr>
          <w:rFonts w:ascii="Calibri" w:hAnsi="Calibri"/>
        </w:rPr>
        <w:softHyphen/>
      </w:r>
      <w:r w:rsidRPr="00CB66B4">
        <w:rPr>
          <w:rFonts w:ascii="Calibri" w:hAnsi="Calibri"/>
        </w:rPr>
        <w:t>δρο</w:t>
      </w:r>
      <w:r w:rsidR="00562D6A" w:rsidRPr="00CB66B4">
        <w:rPr>
          <w:rFonts w:ascii="Calibri" w:hAnsi="Calibri"/>
        </w:rPr>
        <w:softHyphen/>
      </w:r>
      <w:r w:rsidRPr="00CB66B4">
        <w:rPr>
          <w:rFonts w:ascii="Calibri" w:hAnsi="Calibri"/>
        </w:rPr>
        <w:t>μή περιστάσεων, όπως η πάροδος της τριετούς περιόδου της ισχύος του λόγου αποκλεισμού (</w:t>
      </w:r>
      <w:r w:rsidR="005070BD" w:rsidRPr="00CB66B4">
        <w:rPr>
          <w:rFonts w:ascii="Calibri" w:hAnsi="Calibri"/>
        </w:rPr>
        <w:t>παρ.</w:t>
      </w:r>
      <w:r w:rsidRPr="00CB66B4">
        <w:rPr>
          <w:rFonts w:ascii="Calibri" w:hAnsi="Calibri"/>
        </w:rPr>
        <w:t xml:space="preserve"> 10 του </w:t>
      </w:r>
      <w:r w:rsidR="006F76EA" w:rsidRPr="00CB66B4">
        <w:rPr>
          <w:rFonts w:ascii="Calibri" w:hAnsi="Calibri"/>
        </w:rPr>
        <w:t>άρ.</w:t>
      </w:r>
      <w:r w:rsidRPr="00CB66B4">
        <w:rPr>
          <w:rFonts w:ascii="Calibri" w:hAnsi="Calibri"/>
        </w:rPr>
        <w:t xml:space="preserve"> 73) ή η εφαρμογή της διάταξης της </w:t>
      </w:r>
      <w:r w:rsidR="005070BD" w:rsidRPr="00CB66B4">
        <w:rPr>
          <w:rFonts w:ascii="Calibri" w:hAnsi="Calibri"/>
        </w:rPr>
        <w:t>παρ.</w:t>
      </w:r>
      <w:r w:rsidRPr="00CB66B4">
        <w:rPr>
          <w:rFonts w:ascii="Calibri" w:hAnsi="Calibri"/>
        </w:rPr>
        <w:t xml:space="preserve"> 3β του </w:t>
      </w:r>
      <w:r w:rsidR="006F76EA" w:rsidRPr="00CB66B4">
        <w:rPr>
          <w:rFonts w:ascii="Calibri" w:hAnsi="Calibri"/>
        </w:rPr>
        <w:t>άρ.</w:t>
      </w:r>
      <w:r w:rsidRPr="00CB66B4">
        <w:rPr>
          <w:rFonts w:ascii="Calibri" w:hAnsi="Calibri"/>
        </w:rPr>
        <w:t xml:space="preserve"> 44 του ν. 3959/2011, σύμφωνα με την περ. γ της </w:t>
      </w:r>
      <w:r w:rsidR="005070BD" w:rsidRPr="00CB66B4">
        <w:rPr>
          <w:rFonts w:ascii="Calibri" w:hAnsi="Calibri"/>
        </w:rPr>
        <w:t>παρ.</w:t>
      </w:r>
      <w:r w:rsidRPr="00CB66B4">
        <w:rPr>
          <w:rFonts w:ascii="Calibri" w:hAnsi="Calibri"/>
        </w:rPr>
        <w:t xml:space="preserve"> 2.2.3.4 της παρούσης, αναλύεται στο σχετικό πεδίο που προβάλλει κατόπιν θετικής απάντησης.</w:t>
      </w:r>
    </w:p>
    <w:p w14:paraId="2A58C11F" w14:textId="63A6767F" w:rsidR="00F43691" w:rsidRDefault="00953367" w:rsidP="005D49B7">
      <w:pPr>
        <w:pStyle w:val="a3"/>
        <w:spacing w:before="120" w:after="120"/>
        <w:ind w:left="352" w:right="1129"/>
        <w:jc w:val="both"/>
        <w:rPr>
          <w:rFonts w:ascii="Calibri" w:hAnsi="Calibri"/>
        </w:rPr>
      </w:pPr>
      <w:r>
        <w:rPr>
          <w:rFonts w:ascii="Calibri" w:hAnsi="Calibri"/>
        </w:rPr>
        <w:t>Όσον</w:t>
      </w:r>
      <w:r>
        <w:rPr>
          <w:rFonts w:ascii="Calibri" w:hAnsi="Calibri"/>
          <w:spacing w:val="-2"/>
        </w:rPr>
        <w:t xml:space="preserve"> </w:t>
      </w:r>
      <w:r>
        <w:rPr>
          <w:rFonts w:ascii="Calibri" w:hAnsi="Calibri"/>
        </w:rPr>
        <w:t>αφορά</w:t>
      </w:r>
      <w:r>
        <w:rPr>
          <w:rFonts w:ascii="Calibri" w:hAnsi="Calibri"/>
          <w:spacing w:val="-1"/>
        </w:rPr>
        <w:t xml:space="preserve"> </w:t>
      </w:r>
      <w:r>
        <w:rPr>
          <w:rFonts w:ascii="Calibri" w:hAnsi="Calibri"/>
        </w:rPr>
        <w:t>στις</w:t>
      </w:r>
      <w:r>
        <w:rPr>
          <w:rFonts w:ascii="Calibri" w:hAnsi="Calibri"/>
          <w:spacing w:val="-1"/>
        </w:rPr>
        <w:t xml:space="preserve"> </w:t>
      </w:r>
      <w:r>
        <w:rPr>
          <w:rFonts w:ascii="Calibri" w:hAnsi="Calibri"/>
        </w:rPr>
        <w:t>υποχρεώσεις</w:t>
      </w:r>
      <w:r>
        <w:rPr>
          <w:rFonts w:ascii="Calibri" w:hAnsi="Calibri"/>
          <w:spacing w:val="-1"/>
        </w:rPr>
        <w:t xml:space="preserve"> </w:t>
      </w:r>
      <w:r>
        <w:rPr>
          <w:rFonts w:ascii="Calibri" w:hAnsi="Calibri"/>
        </w:rPr>
        <w:t>του όσον αφορά</w:t>
      </w:r>
      <w:r>
        <w:rPr>
          <w:rFonts w:ascii="Calibri" w:hAnsi="Calibri"/>
          <w:spacing w:val="-1"/>
        </w:rPr>
        <w:t xml:space="preserve"> </w:t>
      </w:r>
      <w:r>
        <w:rPr>
          <w:rFonts w:ascii="Calibri" w:hAnsi="Calibri"/>
        </w:rPr>
        <w:t>στην</w:t>
      </w:r>
      <w:r>
        <w:rPr>
          <w:rFonts w:ascii="Calibri" w:hAnsi="Calibri"/>
          <w:spacing w:val="-2"/>
        </w:rPr>
        <w:t xml:space="preserve"> </w:t>
      </w:r>
      <w:r>
        <w:rPr>
          <w:rFonts w:ascii="Calibri" w:hAnsi="Calibri"/>
        </w:rPr>
        <w:t>καταβολή</w:t>
      </w:r>
      <w:r>
        <w:rPr>
          <w:rFonts w:ascii="Calibri" w:hAnsi="Calibri"/>
          <w:spacing w:val="-2"/>
        </w:rPr>
        <w:t xml:space="preserve"> </w:t>
      </w:r>
      <w:r>
        <w:rPr>
          <w:rFonts w:ascii="Calibri" w:hAnsi="Calibri"/>
        </w:rPr>
        <w:t>φόρων ή</w:t>
      </w:r>
      <w:r>
        <w:rPr>
          <w:rFonts w:ascii="Calibri" w:hAnsi="Calibri"/>
          <w:spacing w:val="-2"/>
        </w:rPr>
        <w:t xml:space="preserve"> </w:t>
      </w:r>
      <w:r>
        <w:rPr>
          <w:rFonts w:ascii="Calibri" w:hAnsi="Calibri"/>
        </w:rPr>
        <w:t xml:space="preserve">εισφορών κοινωνικής ασφάλισης </w:t>
      </w:r>
      <w:r>
        <w:rPr>
          <w:rFonts w:ascii="Calibri" w:hAnsi="Calibri"/>
        </w:rPr>
        <w:lastRenderedPageBreak/>
        <w:t xml:space="preserve">(περ. α’ και β’ της παρ. 2 του </w:t>
      </w:r>
      <w:r w:rsidR="006F76EA">
        <w:rPr>
          <w:rFonts w:ascii="Calibri" w:hAnsi="Calibri"/>
        </w:rPr>
        <w:t>άρ.</w:t>
      </w:r>
      <w:r>
        <w:rPr>
          <w:rFonts w:ascii="Calibri" w:hAnsi="Calibri"/>
        </w:rPr>
        <w:t xml:space="preserve"> 73 του ν. 4412/2016) αυτές θεωρείται ότι δεν έχουν αθετηθεί</w:t>
      </w:r>
      <w:r>
        <w:rPr>
          <w:rFonts w:ascii="Calibri" w:hAnsi="Calibri"/>
          <w:spacing w:val="40"/>
        </w:rPr>
        <w:t xml:space="preserve"> </w:t>
      </w:r>
      <w:r>
        <w:rPr>
          <w:rFonts w:ascii="Calibri" w:hAnsi="Calibri"/>
        </w:rPr>
        <w:t>εφόσον δεν έ</w:t>
      </w:r>
      <w:r w:rsidR="002E7475">
        <w:rPr>
          <w:rFonts w:ascii="Calibri" w:hAnsi="Calibri"/>
        </w:rPr>
        <w:softHyphen/>
      </w:r>
      <w:r w:rsidR="00C845C7">
        <w:rPr>
          <w:rFonts w:ascii="Calibri" w:hAnsi="Calibri"/>
        </w:rPr>
        <w:softHyphen/>
      </w:r>
      <w:r>
        <w:rPr>
          <w:rFonts w:ascii="Calibri" w:hAnsi="Calibri"/>
        </w:rPr>
        <w:t>χουν καταστεί ληξιπρόθεσμες ή εφόσον έχουν υπαχθεί σε δεσμευτικό διακανονισμό που τηρείται. Στην πε</w:t>
      </w:r>
      <w:r w:rsidR="00C845C7">
        <w:rPr>
          <w:rFonts w:ascii="Calibri" w:hAnsi="Calibri"/>
        </w:rPr>
        <w:softHyphen/>
      </w:r>
      <w:r w:rsidR="002E7475">
        <w:rPr>
          <w:rFonts w:ascii="Calibri" w:hAnsi="Calibri"/>
        </w:rPr>
        <w:softHyphen/>
      </w:r>
      <w:r w:rsidR="00CC11CC">
        <w:rPr>
          <w:rFonts w:ascii="Calibri" w:hAnsi="Calibri"/>
        </w:rPr>
        <w:softHyphen/>
      </w:r>
      <w:r w:rsidR="00CD1695">
        <w:rPr>
          <w:rFonts w:ascii="Calibri" w:hAnsi="Calibri"/>
        </w:rPr>
        <w:softHyphen/>
      </w:r>
      <w:r>
        <w:rPr>
          <w:rFonts w:ascii="Calibri" w:hAnsi="Calibri"/>
        </w:rPr>
        <w:t>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w:t>
      </w:r>
      <w:r w:rsidR="002E7475">
        <w:rPr>
          <w:rFonts w:ascii="Calibri" w:hAnsi="Calibri"/>
        </w:rPr>
        <w:softHyphen/>
      </w:r>
      <w:r w:rsidR="00CC11CC">
        <w:rPr>
          <w:rFonts w:ascii="Calibri" w:hAnsi="Calibri"/>
        </w:rPr>
        <w:softHyphen/>
      </w:r>
      <w:r w:rsidR="00D4092F">
        <w:rPr>
          <w:rFonts w:ascii="Calibri" w:hAnsi="Calibri"/>
        </w:rPr>
        <w:softHyphen/>
      </w:r>
      <w:r>
        <w:rPr>
          <w:rFonts w:ascii="Calibri" w:hAnsi="Calibri"/>
        </w:rPr>
        <w:t>ταβολή φόρων ή εισφορών κοινωνικής ασφάλισης ή, κατά περίπτωση, εάν έχει αθετήσει τις παραπάνω υ</w:t>
      </w:r>
      <w:r w:rsidR="00D4092F">
        <w:rPr>
          <w:rFonts w:ascii="Calibri" w:hAnsi="Calibri"/>
        </w:rPr>
        <w:softHyphen/>
      </w:r>
      <w:r w:rsidR="002E7475">
        <w:rPr>
          <w:rFonts w:ascii="Calibri" w:hAnsi="Calibri"/>
        </w:rPr>
        <w:softHyphen/>
      </w:r>
      <w:r w:rsidR="00C845C7">
        <w:rPr>
          <w:rFonts w:ascii="Calibri" w:hAnsi="Calibri"/>
        </w:rPr>
        <w:softHyphen/>
      </w:r>
      <w:r w:rsidR="00E32CF4">
        <w:rPr>
          <w:rFonts w:ascii="Calibri" w:hAnsi="Calibri"/>
        </w:rPr>
        <w:softHyphen/>
      </w:r>
      <w:r>
        <w:rPr>
          <w:rFonts w:ascii="Calibri" w:hAnsi="Calibri"/>
        </w:rPr>
        <w:t>ποχρεώσεις</w:t>
      </w:r>
      <w:r w:rsidR="00D4092F">
        <w:rPr>
          <w:rFonts w:ascii="Calibri" w:hAnsi="Calibri"/>
        </w:rPr>
        <w:t>.</w:t>
      </w:r>
    </w:p>
    <w:p w14:paraId="29F587DF" w14:textId="77777777" w:rsidR="00F43691" w:rsidRDefault="00953367" w:rsidP="006312D1">
      <w:pPr>
        <w:pStyle w:val="6"/>
        <w:numPr>
          <w:ilvl w:val="3"/>
          <w:numId w:val="37"/>
        </w:numPr>
        <w:tabs>
          <w:tab w:val="left" w:pos="1074"/>
        </w:tabs>
        <w:spacing w:before="240" w:after="120"/>
        <w:ind w:left="1073" w:hanging="722"/>
        <w:jc w:val="both"/>
        <w:rPr>
          <w:rFonts w:ascii="Calibri" w:hAnsi="Calibri"/>
        </w:rPr>
      </w:pPr>
      <w:r>
        <w:rPr>
          <w:rFonts w:ascii="Calibri" w:hAnsi="Calibri"/>
        </w:rPr>
        <w:t>Αποδεικτικά</w:t>
      </w:r>
      <w:r>
        <w:rPr>
          <w:rFonts w:ascii="Calibri" w:hAnsi="Calibri"/>
          <w:spacing w:val="-8"/>
        </w:rPr>
        <w:t xml:space="preserve"> </w:t>
      </w:r>
      <w:r>
        <w:rPr>
          <w:rFonts w:ascii="Calibri" w:hAnsi="Calibri"/>
          <w:spacing w:val="-4"/>
        </w:rPr>
        <w:t>μέσα</w:t>
      </w:r>
    </w:p>
    <w:p w14:paraId="4B6A4609" w14:textId="5F41A2B4" w:rsidR="00F43691" w:rsidRDefault="00953367" w:rsidP="005D49B7">
      <w:pPr>
        <w:pStyle w:val="a3"/>
        <w:spacing w:before="120" w:after="120"/>
        <w:ind w:left="352" w:right="1134"/>
        <w:jc w:val="both"/>
        <w:rPr>
          <w:rFonts w:ascii="Calibri" w:hAnsi="Calibri"/>
        </w:rPr>
      </w:pPr>
      <w:r>
        <w:rPr>
          <w:rFonts w:ascii="Calibri" w:hAnsi="Calibri"/>
          <w:b/>
          <w:color w:val="00000A"/>
        </w:rPr>
        <w:t xml:space="preserve">Α. </w:t>
      </w:r>
      <w:r>
        <w:rPr>
          <w:rFonts w:ascii="Calibri" w:hAnsi="Calibri"/>
        </w:rPr>
        <w:t xml:space="preserve">Για την απόδειξη της μη συνδρομής λόγων αποκλεισμού κατ’ </w:t>
      </w:r>
      <w:r w:rsidR="001E13B1">
        <w:rPr>
          <w:rFonts w:ascii="Calibri" w:hAnsi="Calibri"/>
        </w:rPr>
        <w:t>άρ.</w:t>
      </w:r>
      <w:r>
        <w:rPr>
          <w:rFonts w:ascii="Calibri" w:hAnsi="Calibri"/>
        </w:rPr>
        <w:t xml:space="preserve"> 2.2.3 και της πλήρωσης των κριτηρίων ποι</w:t>
      </w:r>
      <w:r w:rsidR="003D1236">
        <w:rPr>
          <w:rFonts w:ascii="Calibri" w:hAnsi="Calibri"/>
        </w:rPr>
        <w:softHyphen/>
      </w:r>
      <w:r>
        <w:rPr>
          <w:rFonts w:ascii="Calibri" w:hAnsi="Calibri"/>
        </w:rPr>
        <w:t xml:space="preserve">οτικής επιλογής κατά τις </w:t>
      </w:r>
      <w:r w:rsidR="005070BD">
        <w:rPr>
          <w:rFonts w:ascii="Calibri" w:hAnsi="Calibri"/>
        </w:rPr>
        <w:t>παρ.</w:t>
      </w:r>
      <w:r>
        <w:rPr>
          <w:rFonts w:ascii="Calibri" w:hAnsi="Calibri"/>
        </w:rPr>
        <w:t xml:space="preserve"> 2.2.4</w:t>
      </w:r>
      <w:r w:rsidR="004C790A">
        <w:rPr>
          <w:rFonts w:ascii="Calibri" w:hAnsi="Calibri"/>
        </w:rPr>
        <w:t>-</w:t>
      </w:r>
      <w:r>
        <w:rPr>
          <w:rFonts w:ascii="Calibri" w:hAnsi="Calibri"/>
        </w:rPr>
        <w:t>2.2.7, οι οικονομικοί φορείς προσκομίζουν τα δι</w:t>
      </w:r>
      <w:r w:rsidR="00562D6A">
        <w:rPr>
          <w:rFonts w:ascii="Calibri" w:hAnsi="Calibri"/>
        </w:rPr>
        <w:softHyphen/>
      </w:r>
      <w:r>
        <w:rPr>
          <w:rFonts w:ascii="Calibri" w:hAnsi="Calibri"/>
        </w:rPr>
        <w:t>και</w:t>
      </w:r>
      <w:r w:rsidR="00562D6A">
        <w:rPr>
          <w:rFonts w:ascii="Calibri" w:hAnsi="Calibri"/>
        </w:rPr>
        <w:softHyphen/>
      </w:r>
      <w:r>
        <w:rPr>
          <w:rFonts w:ascii="Calibri" w:hAnsi="Calibri"/>
        </w:rPr>
        <w:t>ο</w:t>
      </w:r>
      <w:r w:rsidR="00562D6A">
        <w:rPr>
          <w:rFonts w:ascii="Calibri" w:hAnsi="Calibri"/>
        </w:rPr>
        <w:softHyphen/>
      </w:r>
      <w:r>
        <w:rPr>
          <w:rFonts w:ascii="Calibri" w:hAnsi="Calibri"/>
        </w:rPr>
        <w:t>λογητικά του πα</w:t>
      </w:r>
      <w:r w:rsidR="004C790A">
        <w:rPr>
          <w:rFonts w:ascii="Calibri" w:hAnsi="Calibri"/>
        </w:rPr>
        <w:softHyphen/>
      </w:r>
      <w:r>
        <w:rPr>
          <w:rFonts w:ascii="Calibri" w:hAnsi="Calibri"/>
        </w:rPr>
        <w:t xml:space="preserve">ρόντος. Η προσκόμιση των εν λόγω δικαιολογητικών γίνεται κατά τα οριζόμενα στην </w:t>
      </w:r>
      <w:r w:rsidR="005070BD">
        <w:rPr>
          <w:rFonts w:ascii="Calibri" w:hAnsi="Calibri"/>
        </w:rPr>
        <w:t>παρ.</w:t>
      </w:r>
      <w:r>
        <w:rPr>
          <w:rFonts w:ascii="Calibri" w:hAnsi="Calibri"/>
        </w:rPr>
        <w:t xml:space="preserve"> 3.2 από τον προ</w:t>
      </w:r>
      <w:r w:rsidR="004C790A">
        <w:rPr>
          <w:rFonts w:ascii="Calibri" w:hAnsi="Calibri"/>
        </w:rPr>
        <w:softHyphen/>
      </w:r>
      <w:r>
        <w:rPr>
          <w:rFonts w:ascii="Calibri" w:hAnsi="Calibri"/>
        </w:rPr>
        <w:t xml:space="preserve">σωρινό ανάδοχο. Η </w:t>
      </w:r>
      <w:r w:rsidR="00607100">
        <w:rPr>
          <w:rFonts w:ascii="Calibri" w:hAnsi="Calibri"/>
        </w:rPr>
        <w:t>Αναθέτουσα Αρχή</w:t>
      </w:r>
      <w:r>
        <w:rPr>
          <w:rFonts w:ascii="Calibri" w:hAnsi="Calibri"/>
        </w:rPr>
        <w:t xml:space="preserve"> μπορεί να ζητεί από προσφέροντες, σε οποιο</w:t>
      </w:r>
      <w:r w:rsidR="00562D6A">
        <w:rPr>
          <w:rFonts w:ascii="Calibri" w:hAnsi="Calibri"/>
        </w:rPr>
        <w:softHyphen/>
      </w:r>
      <w:r>
        <w:rPr>
          <w:rFonts w:ascii="Calibri" w:hAnsi="Calibri"/>
        </w:rPr>
        <w:t>δή</w:t>
      </w:r>
      <w:r w:rsidR="00562D6A">
        <w:rPr>
          <w:rFonts w:ascii="Calibri" w:hAnsi="Calibri"/>
        </w:rPr>
        <w:softHyphen/>
      </w:r>
      <w:r>
        <w:rPr>
          <w:rFonts w:ascii="Calibri" w:hAnsi="Calibri"/>
        </w:rPr>
        <w:t>ποτε χρονικό ση</w:t>
      </w:r>
      <w:r w:rsidR="003D1236">
        <w:rPr>
          <w:rFonts w:ascii="Calibri" w:hAnsi="Calibri"/>
        </w:rPr>
        <w:softHyphen/>
      </w:r>
      <w:r>
        <w:rPr>
          <w:rFonts w:ascii="Calibri" w:hAnsi="Calibri"/>
        </w:rPr>
        <w:t>μείο κατά τη διάρκεια της διαδικασίας, να υποβάλλουν όλα ή ορισμένα δικαιολογητικά, όταν αυτό α</w:t>
      </w:r>
      <w:r w:rsidR="003D1236">
        <w:rPr>
          <w:rFonts w:ascii="Calibri" w:hAnsi="Calibri"/>
        </w:rPr>
        <w:softHyphen/>
      </w:r>
      <w:r>
        <w:rPr>
          <w:rFonts w:ascii="Calibri" w:hAnsi="Calibri"/>
        </w:rPr>
        <w:t>παι</w:t>
      </w:r>
      <w:r w:rsidR="003D1236">
        <w:rPr>
          <w:rFonts w:ascii="Calibri" w:hAnsi="Calibri"/>
        </w:rPr>
        <w:softHyphen/>
      </w:r>
      <w:r>
        <w:rPr>
          <w:rFonts w:ascii="Calibri" w:hAnsi="Calibri"/>
        </w:rPr>
        <w:t>τεί</w:t>
      </w:r>
      <w:r w:rsidR="003D1236">
        <w:rPr>
          <w:rFonts w:ascii="Calibri" w:hAnsi="Calibri"/>
        </w:rPr>
        <w:softHyphen/>
      </w:r>
      <w:r>
        <w:rPr>
          <w:rFonts w:ascii="Calibri" w:hAnsi="Calibri"/>
        </w:rPr>
        <w:t>ται για την ορθή διεξαγωγή της διαδικασίας.</w:t>
      </w:r>
    </w:p>
    <w:p w14:paraId="470DA0CF" w14:textId="7E9FC680" w:rsidR="00F43691" w:rsidRDefault="00953367" w:rsidP="005D49B7">
      <w:pPr>
        <w:pStyle w:val="a3"/>
        <w:spacing w:before="120" w:after="120"/>
        <w:ind w:left="352" w:right="1130"/>
        <w:jc w:val="both"/>
        <w:rPr>
          <w:rFonts w:ascii="Calibri" w:hAnsi="Calibri"/>
        </w:rPr>
      </w:pPr>
      <w:r>
        <w:rPr>
          <w:rFonts w:ascii="Calibri" w:hAnsi="Calibri"/>
          <w:color w:val="00000A"/>
        </w:rPr>
        <w:t xml:space="preserve">Οι οικονομικοί φορείς δεν υποχρεούνται να υποβάλλουν δικαιολογητικά ή άλλα αποδεικτικά στοιχεία, αν και στο μέτρο που η </w:t>
      </w:r>
      <w:r w:rsidR="00607100">
        <w:rPr>
          <w:rFonts w:ascii="Calibri" w:hAnsi="Calibri"/>
          <w:color w:val="00000A"/>
        </w:rPr>
        <w:t>Αναθέτουσα Αρχή</w:t>
      </w:r>
      <w:r>
        <w:rPr>
          <w:rFonts w:ascii="Calibri" w:hAnsi="Calibri"/>
          <w:color w:val="00000A"/>
        </w:rPr>
        <w:t xml:space="preserve"> έχει τη δυνατότητα να λαμβάνει τα πιστοποιητικά ή τις συναφείς πλη</w:t>
      </w:r>
      <w:r w:rsidR="00BE3330">
        <w:rPr>
          <w:rFonts w:ascii="Calibri" w:hAnsi="Calibri"/>
          <w:color w:val="00000A"/>
        </w:rPr>
        <w:softHyphen/>
      </w:r>
      <w:r>
        <w:rPr>
          <w:rFonts w:ascii="Calibri" w:hAnsi="Calibri"/>
          <w:color w:val="00000A"/>
        </w:rPr>
        <w:t>ροφορίες απευθείας μέσω πρόσβασης σε εθνική βάση δεδομένων σε οποιοδήποτε κράτος-μέλος της Έ</w:t>
      </w:r>
      <w:r w:rsidR="00562D6A">
        <w:rPr>
          <w:rFonts w:ascii="Calibri" w:hAnsi="Calibri"/>
          <w:color w:val="00000A"/>
        </w:rPr>
        <w:softHyphen/>
      </w:r>
      <w:r>
        <w:rPr>
          <w:rFonts w:ascii="Calibri" w:hAnsi="Calibri"/>
          <w:color w:val="00000A"/>
        </w:rPr>
        <w:t>νωσης, η οποία διατίθεται δωρεάν, όπως εθνικό μητρώο συμβάσεων, εικονικό φάκελο επιχείρησης, ηλεκ</w:t>
      </w:r>
      <w:r w:rsidR="00562D6A">
        <w:rPr>
          <w:rFonts w:ascii="Calibri" w:hAnsi="Calibri"/>
          <w:color w:val="00000A"/>
        </w:rPr>
        <w:softHyphen/>
      </w:r>
      <w:r>
        <w:rPr>
          <w:rFonts w:ascii="Calibri" w:hAnsi="Calibri"/>
          <w:color w:val="00000A"/>
        </w:rPr>
        <w:t>τρο</w:t>
      </w:r>
      <w:r w:rsidR="00562D6A">
        <w:rPr>
          <w:rFonts w:ascii="Calibri" w:hAnsi="Calibri"/>
          <w:color w:val="00000A"/>
        </w:rPr>
        <w:softHyphen/>
      </w:r>
      <w:r>
        <w:rPr>
          <w:rFonts w:ascii="Calibri" w:hAnsi="Calibri"/>
          <w:color w:val="00000A"/>
        </w:rPr>
        <w:t xml:space="preserve">νικό σύστημα αποθήκευσης εγγράφων ή σύστημα προεπιλογής. Η δήλωση για την πρόσβαση σε </w:t>
      </w:r>
      <w:r>
        <w:rPr>
          <w:rFonts w:ascii="Calibri" w:hAnsi="Calibri"/>
        </w:rPr>
        <w:t>εθνική βάση δεδομένων εμπεριέχεται στο ΕΕΕΣ στο οποίο περιέχονται επίσης οι πληροφορίες που απαιτούνται για το συγκεκριμένο σκοπό, όπως η ηλεκτρονική διεύθυνση της βά</w:t>
      </w:r>
      <w:r w:rsidR="00D4092F">
        <w:rPr>
          <w:rFonts w:ascii="Calibri" w:hAnsi="Calibri"/>
        </w:rPr>
        <w:softHyphen/>
      </w:r>
      <w:r>
        <w:rPr>
          <w:rFonts w:ascii="Calibri" w:hAnsi="Calibri"/>
        </w:rPr>
        <w:t>σης δεδομένων, τυχόν δεδομένα ανα</w:t>
      </w:r>
      <w:r w:rsidR="0048652D">
        <w:rPr>
          <w:rFonts w:ascii="Calibri" w:hAnsi="Calibri"/>
        </w:rPr>
        <w:softHyphen/>
      </w:r>
      <w:r>
        <w:rPr>
          <w:rFonts w:ascii="Calibri" w:hAnsi="Calibri"/>
        </w:rPr>
        <w:t>γνώ</w:t>
      </w:r>
      <w:r w:rsidR="0048652D">
        <w:rPr>
          <w:rFonts w:ascii="Calibri" w:hAnsi="Calibri"/>
        </w:rPr>
        <w:softHyphen/>
      </w:r>
      <w:r>
        <w:rPr>
          <w:rFonts w:ascii="Calibri" w:hAnsi="Calibri"/>
        </w:rPr>
        <w:t>ρι</w:t>
      </w:r>
      <w:r w:rsidR="0048652D">
        <w:rPr>
          <w:rFonts w:ascii="Calibri" w:hAnsi="Calibri"/>
        </w:rPr>
        <w:softHyphen/>
      </w:r>
      <w:r>
        <w:rPr>
          <w:rFonts w:ascii="Calibri" w:hAnsi="Calibri"/>
        </w:rPr>
        <w:t>σης και, κατά περίπτωση, η απαραίτητη δήλωση συναίνεσης.</w:t>
      </w:r>
    </w:p>
    <w:p w14:paraId="70DF015C" w14:textId="553C0EEF" w:rsidR="00F43691" w:rsidRDefault="00953367" w:rsidP="005D49B7">
      <w:pPr>
        <w:pStyle w:val="a3"/>
        <w:spacing w:before="120" w:after="120"/>
        <w:ind w:left="352" w:right="1136"/>
        <w:jc w:val="both"/>
        <w:rPr>
          <w:rFonts w:ascii="Calibri" w:hAnsi="Calibri"/>
        </w:rPr>
      </w:pPr>
      <w:r>
        <w:rPr>
          <w:rFonts w:ascii="Calibri" w:hAnsi="Calibri"/>
        </w:rPr>
        <w:t>Οι οικονομικοί φορείς δεν υπο</w:t>
      </w:r>
      <w:r>
        <w:rPr>
          <w:rFonts w:ascii="Calibri" w:hAnsi="Calibri"/>
          <w:color w:val="00000A"/>
        </w:rPr>
        <w:t xml:space="preserve">χρεούνται να υποβάλουν δικαιολογητικά, όταν η </w:t>
      </w:r>
      <w:r w:rsidR="00607100">
        <w:rPr>
          <w:rFonts w:ascii="Calibri" w:hAnsi="Calibri"/>
          <w:color w:val="00000A"/>
        </w:rPr>
        <w:t>Αναθέτουσα Αρχή</w:t>
      </w:r>
      <w:r>
        <w:rPr>
          <w:rFonts w:ascii="Calibri" w:hAnsi="Calibri"/>
          <w:color w:val="00000A"/>
        </w:rPr>
        <w:t xml:space="preserve"> που</w:t>
      </w:r>
      <w:r>
        <w:rPr>
          <w:rFonts w:ascii="Calibri" w:hAnsi="Calibri"/>
          <w:color w:val="00000A"/>
          <w:spacing w:val="40"/>
        </w:rPr>
        <w:t xml:space="preserve"> </w:t>
      </w:r>
      <w:r>
        <w:rPr>
          <w:rFonts w:ascii="Calibri" w:hAnsi="Calibri"/>
          <w:color w:val="00000A"/>
        </w:rPr>
        <w:t>έχει αναθέσει τη σύμβαση διαθέτει ήδη τα ως άνω δικαιολογητικά και αυτά εξακολουθούν να ισχύουν.</w:t>
      </w:r>
    </w:p>
    <w:p w14:paraId="3644104C" w14:textId="77777777" w:rsidR="00F43691" w:rsidRPr="00BB467D" w:rsidRDefault="00953367" w:rsidP="005D49B7">
      <w:pPr>
        <w:pStyle w:val="a3"/>
        <w:spacing w:before="120" w:after="120"/>
        <w:ind w:left="352" w:right="1207"/>
        <w:jc w:val="both"/>
        <w:rPr>
          <w:rFonts w:ascii="Calibri" w:hAnsi="Calibri"/>
        </w:rPr>
      </w:pPr>
      <w:r w:rsidRPr="00BB467D">
        <w:rPr>
          <w:rFonts w:ascii="Calibri" w:hAnsi="Calibri"/>
        </w:rPr>
        <w:t xml:space="preserve">Τα δικαιολογητικά του παρόντος υποβάλλονται και γίνονται αποδεκτά σύμφωνα με την </w:t>
      </w:r>
      <w:r w:rsidR="005070BD" w:rsidRPr="00BB467D">
        <w:rPr>
          <w:rFonts w:ascii="Calibri" w:hAnsi="Calibri"/>
        </w:rPr>
        <w:t>παρ.</w:t>
      </w:r>
      <w:r w:rsidR="005D49B7" w:rsidRPr="00BB467D">
        <w:rPr>
          <w:rFonts w:ascii="Calibri" w:hAnsi="Calibri"/>
        </w:rPr>
        <w:t xml:space="preserve"> </w:t>
      </w:r>
      <w:r w:rsidRPr="00BB467D">
        <w:rPr>
          <w:rFonts w:ascii="Calibri" w:hAnsi="Calibri"/>
        </w:rPr>
        <w:t>2.4.2.5 και 3.2 της παρούσας.</w:t>
      </w:r>
    </w:p>
    <w:p w14:paraId="6C320069" w14:textId="77777777" w:rsidR="00F43691" w:rsidRDefault="00953367" w:rsidP="005D49B7">
      <w:pPr>
        <w:pStyle w:val="a3"/>
        <w:spacing w:before="120" w:after="120"/>
        <w:ind w:left="352" w:right="1130"/>
        <w:jc w:val="both"/>
        <w:rPr>
          <w:rFonts w:ascii="Calibri" w:hAnsi="Calibri"/>
        </w:rPr>
      </w:pPr>
      <w:r>
        <w:rPr>
          <w:rFonts w:ascii="Calibri" w:hAnsi="Calibri"/>
        </w:rPr>
        <w:t xml:space="preserve">Τα αποδεικτικά έγγραφα συντάσσονται στην ελληνική γλώσσα ή συνοδεύονται από επίσημη μετάφρασή τους στην ελληνική γλώσσα σύμφωνα με την </w:t>
      </w:r>
      <w:r w:rsidR="005070BD">
        <w:rPr>
          <w:rFonts w:ascii="Calibri" w:hAnsi="Calibri"/>
        </w:rPr>
        <w:t>παρ.</w:t>
      </w:r>
      <w:r>
        <w:rPr>
          <w:rFonts w:ascii="Calibri" w:hAnsi="Calibri"/>
        </w:rPr>
        <w:t xml:space="preserve"> </w:t>
      </w:r>
      <w:r>
        <w:rPr>
          <w:rFonts w:ascii="Calibri" w:hAnsi="Calibri"/>
          <w:color w:val="000099"/>
        </w:rPr>
        <w:t>2.1.4.</w:t>
      </w:r>
    </w:p>
    <w:p w14:paraId="55469CF3" w14:textId="5BAA5EEC" w:rsidR="00F43691" w:rsidRDefault="00953367" w:rsidP="005D49B7">
      <w:pPr>
        <w:pStyle w:val="a3"/>
        <w:spacing w:before="120" w:after="120" w:line="237" w:lineRule="auto"/>
        <w:ind w:left="352" w:right="1132"/>
        <w:jc w:val="both"/>
        <w:rPr>
          <w:rFonts w:ascii="Calibri" w:hAnsi="Calibri"/>
        </w:rPr>
      </w:pPr>
      <w:r>
        <w:rPr>
          <w:rFonts w:ascii="Calibri" w:hAnsi="Calibri"/>
          <w:b/>
          <w:color w:val="00000A"/>
        </w:rPr>
        <w:t xml:space="preserve">Β. 1. </w:t>
      </w:r>
      <w:r>
        <w:rPr>
          <w:rFonts w:ascii="Calibri" w:hAnsi="Calibri"/>
          <w:color w:val="00000A"/>
        </w:rPr>
        <w:t>Για την απόδειξη της</w:t>
      </w:r>
      <w:r>
        <w:rPr>
          <w:rFonts w:ascii="Calibri" w:hAnsi="Calibri"/>
          <w:color w:val="00000A"/>
          <w:spacing w:val="-1"/>
        </w:rPr>
        <w:t xml:space="preserve"> </w:t>
      </w:r>
      <w:r>
        <w:rPr>
          <w:rFonts w:ascii="Calibri" w:hAnsi="Calibri"/>
          <w:color w:val="00000A"/>
        </w:rPr>
        <w:t>μη συνδρομής</w:t>
      </w:r>
      <w:r>
        <w:rPr>
          <w:rFonts w:ascii="Calibri" w:hAnsi="Calibri"/>
          <w:color w:val="00000A"/>
          <w:spacing w:val="-1"/>
        </w:rPr>
        <w:t xml:space="preserve"> </w:t>
      </w:r>
      <w:r>
        <w:rPr>
          <w:rFonts w:ascii="Calibri" w:hAnsi="Calibri"/>
          <w:color w:val="00000A"/>
        </w:rPr>
        <w:t>των λόγων</w:t>
      </w:r>
      <w:r>
        <w:rPr>
          <w:rFonts w:ascii="Calibri" w:hAnsi="Calibri"/>
          <w:color w:val="00000A"/>
          <w:spacing w:val="-2"/>
        </w:rPr>
        <w:t xml:space="preserve"> </w:t>
      </w:r>
      <w:r>
        <w:rPr>
          <w:rFonts w:ascii="Calibri" w:hAnsi="Calibri"/>
          <w:color w:val="00000A"/>
        </w:rPr>
        <w:t xml:space="preserve">αποκλεισμού της </w:t>
      </w:r>
      <w:r w:rsidR="005070BD">
        <w:rPr>
          <w:rFonts w:ascii="Calibri" w:hAnsi="Calibri"/>
          <w:color w:val="00000A"/>
        </w:rPr>
        <w:t>παρ.</w:t>
      </w:r>
      <w:r>
        <w:rPr>
          <w:rFonts w:ascii="Calibri" w:hAnsi="Calibri"/>
          <w:color w:val="00000A"/>
        </w:rPr>
        <w:t xml:space="preserve"> </w:t>
      </w:r>
      <w:r>
        <w:rPr>
          <w:rFonts w:ascii="Calibri" w:hAnsi="Calibri"/>
          <w:color w:val="0000CC"/>
        </w:rPr>
        <w:t xml:space="preserve">2.2.3 </w:t>
      </w:r>
      <w:r>
        <w:rPr>
          <w:rFonts w:ascii="Calibri" w:hAnsi="Calibri"/>
          <w:color w:val="00000A"/>
        </w:rPr>
        <w:t>οι προσφέροντες οι</w:t>
      </w:r>
      <w:r w:rsidR="00C950B4">
        <w:rPr>
          <w:rFonts w:ascii="Calibri" w:hAnsi="Calibri"/>
          <w:color w:val="00000A"/>
        </w:rPr>
        <w:softHyphen/>
      </w:r>
      <w:r>
        <w:rPr>
          <w:rFonts w:ascii="Calibri" w:hAnsi="Calibri"/>
          <w:color w:val="00000A"/>
        </w:rPr>
        <w:t>κο</w:t>
      </w:r>
      <w:r w:rsidR="00C950B4">
        <w:rPr>
          <w:rFonts w:ascii="Calibri" w:hAnsi="Calibri"/>
          <w:color w:val="00000A"/>
        </w:rPr>
        <w:softHyphen/>
      </w:r>
      <w:r>
        <w:rPr>
          <w:rFonts w:ascii="Calibri" w:hAnsi="Calibri"/>
          <w:color w:val="00000A"/>
        </w:rPr>
        <w:t>νο</w:t>
      </w:r>
      <w:r w:rsidR="00C950B4">
        <w:rPr>
          <w:rFonts w:ascii="Calibri" w:hAnsi="Calibri"/>
          <w:color w:val="00000A"/>
        </w:rPr>
        <w:softHyphen/>
      </w:r>
      <w:r>
        <w:rPr>
          <w:rFonts w:ascii="Calibri" w:hAnsi="Calibri"/>
          <w:color w:val="00000A"/>
        </w:rPr>
        <w:t>μι</w:t>
      </w:r>
      <w:r w:rsidR="00C950B4">
        <w:rPr>
          <w:rFonts w:ascii="Calibri" w:hAnsi="Calibri"/>
          <w:color w:val="00000A"/>
        </w:rPr>
        <w:softHyphen/>
      </w:r>
      <w:r>
        <w:rPr>
          <w:rFonts w:ascii="Calibri" w:hAnsi="Calibri"/>
          <w:color w:val="00000A"/>
        </w:rPr>
        <w:t xml:space="preserve">κοί φορείς προσκομίζουν αντίστοιχα τα παρακάτω </w:t>
      </w:r>
      <w:r>
        <w:rPr>
          <w:rFonts w:ascii="Calibri" w:hAnsi="Calibri"/>
        </w:rPr>
        <w:t>δικαιολογητικά:</w:t>
      </w:r>
    </w:p>
    <w:p w14:paraId="11000A32" w14:textId="5970593F" w:rsidR="00F43691" w:rsidRDefault="00953367" w:rsidP="005D49B7">
      <w:pPr>
        <w:pStyle w:val="a3"/>
        <w:spacing w:before="120" w:after="120"/>
        <w:ind w:left="352" w:right="1128"/>
        <w:jc w:val="both"/>
        <w:rPr>
          <w:rFonts w:ascii="Calibri" w:hAnsi="Calibri"/>
        </w:rPr>
      </w:pPr>
      <w:r>
        <w:rPr>
          <w:rFonts w:ascii="Calibri" w:hAnsi="Calibri"/>
        </w:rPr>
        <w:t>Αν το αρμόδιο για την έκδοση των ανωτέρω κράτος-μέλος ή χώρα δεν εκδίδει τέτοιου είδους έγγραφα ή πι</w:t>
      </w:r>
      <w:r w:rsidR="00C950B4">
        <w:rPr>
          <w:rFonts w:ascii="Calibri" w:hAnsi="Calibri"/>
        </w:rPr>
        <w:softHyphen/>
      </w:r>
      <w:r>
        <w:rPr>
          <w:rFonts w:ascii="Calibri" w:hAnsi="Calibri"/>
        </w:rPr>
        <w:t>στοποιητικά ή όπου το έγγραφα ή τα πιστοποιητικά αυτά δεν καλύπτουν όλες τις περιπτώσεις που α</w:t>
      </w:r>
      <w:r w:rsidR="00C950B4">
        <w:rPr>
          <w:rFonts w:ascii="Calibri" w:hAnsi="Calibri"/>
        </w:rPr>
        <w:softHyphen/>
      </w:r>
      <w:r>
        <w:rPr>
          <w:rFonts w:ascii="Calibri" w:hAnsi="Calibri"/>
        </w:rPr>
        <w:t>να</w:t>
      </w:r>
      <w:r w:rsidR="00C950B4">
        <w:rPr>
          <w:rFonts w:ascii="Calibri" w:hAnsi="Calibri"/>
        </w:rPr>
        <w:softHyphen/>
      </w:r>
      <w:r>
        <w:rPr>
          <w:rFonts w:ascii="Calibri" w:hAnsi="Calibri"/>
        </w:rPr>
        <w:t>φέ</w:t>
      </w:r>
      <w:r w:rsidR="00C950B4">
        <w:rPr>
          <w:rFonts w:ascii="Calibri" w:hAnsi="Calibri"/>
        </w:rPr>
        <w:softHyphen/>
      </w:r>
      <w:r>
        <w:rPr>
          <w:rFonts w:ascii="Calibri" w:hAnsi="Calibri"/>
        </w:rPr>
        <w:t xml:space="preserve">ρονται στις </w:t>
      </w:r>
      <w:r w:rsidR="005070BD">
        <w:rPr>
          <w:rFonts w:ascii="Calibri" w:hAnsi="Calibri"/>
        </w:rPr>
        <w:t>παρ.</w:t>
      </w:r>
      <w:r>
        <w:rPr>
          <w:rFonts w:ascii="Calibri" w:hAnsi="Calibri"/>
        </w:rPr>
        <w:t xml:space="preserve"> 2.2.3.1</w:t>
      </w:r>
      <w:r w:rsidR="004C790A">
        <w:rPr>
          <w:rFonts w:ascii="Calibri" w:hAnsi="Calibri"/>
        </w:rPr>
        <w:t>-</w:t>
      </w:r>
      <w:r>
        <w:rPr>
          <w:rFonts w:ascii="Calibri" w:hAnsi="Calibri"/>
        </w:rPr>
        <w:t xml:space="preserve">2.2.3.2 περ. α’ και β’, καθώς και στην περ. β΄ της </w:t>
      </w:r>
      <w:r w:rsidR="005070BD">
        <w:rPr>
          <w:rFonts w:ascii="Calibri" w:hAnsi="Calibri"/>
        </w:rPr>
        <w:t>παρ.</w:t>
      </w:r>
      <w:r>
        <w:rPr>
          <w:rFonts w:ascii="Calibri" w:hAnsi="Calibri"/>
        </w:rPr>
        <w:t xml:space="preserve"> 2.2.3.4, τα έγγραφα ή τα πι</w:t>
      </w:r>
      <w:r w:rsidR="004C790A">
        <w:rPr>
          <w:rFonts w:ascii="Calibri" w:hAnsi="Calibri"/>
        </w:rPr>
        <w:softHyphen/>
      </w:r>
      <w:r>
        <w:rPr>
          <w:rFonts w:ascii="Calibri" w:hAnsi="Calibri"/>
        </w:rPr>
        <w:t>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w:t>
      </w:r>
      <w:r w:rsidR="00C950B4">
        <w:rPr>
          <w:rFonts w:ascii="Calibri" w:hAnsi="Calibri"/>
        </w:rPr>
        <w:softHyphen/>
      </w:r>
      <w:r>
        <w:rPr>
          <w:rFonts w:ascii="Calibri" w:hAnsi="Calibri"/>
        </w:rPr>
        <w:t>στι</w:t>
      </w:r>
      <w:r w:rsidR="00CC11CC">
        <w:rPr>
          <w:rFonts w:ascii="Calibri" w:hAnsi="Calibri"/>
        </w:rPr>
        <w:softHyphen/>
      </w:r>
      <w:r w:rsidR="00C950B4">
        <w:rPr>
          <w:rFonts w:ascii="Calibri" w:hAnsi="Calibri"/>
        </w:rPr>
        <w:softHyphen/>
      </w:r>
      <w:r>
        <w:rPr>
          <w:rFonts w:ascii="Calibri" w:hAnsi="Calibri"/>
        </w:rPr>
        <w:t>κής ή διοικητικής αρχής, συμβολαιογράφου ή αρμόδιου επαγγελματικού ή εμπορικού οργανισμού του κρά</w:t>
      </w:r>
      <w:r w:rsidR="00CC11CC">
        <w:rPr>
          <w:rFonts w:ascii="Calibri" w:hAnsi="Calibri"/>
        </w:rPr>
        <w:softHyphen/>
      </w:r>
      <w:r>
        <w:rPr>
          <w:rFonts w:ascii="Calibri" w:hAnsi="Calibri"/>
        </w:rPr>
        <w:t>τους-μέλους ή της χώρας καταγωγής ή της χώρας όπου είναι εγκατεστημένος ο οικονομικός φορέας. Οι αρ</w:t>
      </w:r>
      <w:r w:rsidR="00CC11CC">
        <w:rPr>
          <w:rFonts w:ascii="Calibri" w:hAnsi="Calibri"/>
        </w:rPr>
        <w:softHyphen/>
      </w:r>
      <w:r>
        <w:rPr>
          <w:rFonts w:ascii="Calibri" w:hAnsi="Calibri"/>
        </w:rPr>
        <w:t>μόδιες δη</w:t>
      </w:r>
      <w:r w:rsidR="00E52D64">
        <w:rPr>
          <w:rFonts w:ascii="Calibri" w:hAnsi="Calibri"/>
        </w:rPr>
        <w:softHyphen/>
      </w:r>
      <w:r>
        <w:rPr>
          <w:rFonts w:ascii="Calibri" w:hAnsi="Calibri"/>
        </w:rPr>
        <w:t>μόσιες αρχές παρέχουν, όπου κρίνεται αναγκαίο, επίσημη δήλωση στην οποία αναφέρεται ότι δεν</w:t>
      </w:r>
      <w:r>
        <w:rPr>
          <w:rFonts w:ascii="Calibri" w:hAnsi="Calibri"/>
          <w:spacing w:val="-2"/>
        </w:rPr>
        <w:t xml:space="preserve"> </w:t>
      </w:r>
      <w:r>
        <w:rPr>
          <w:rFonts w:ascii="Calibri" w:hAnsi="Calibri"/>
        </w:rPr>
        <w:t>εκ</w:t>
      </w:r>
      <w:r w:rsidR="00E52D64">
        <w:rPr>
          <w:rFonts w:ascii="Calibri" w:hAnsi="Calibri"/>
        </w:rPr>
        <w:softHyphen/>
      </w:r>
      <w:r>
        <w:rPr>
          <w:rFonts w:ascii="Calibri" w:hAnsi="Calibri"/>
        </w:rPr>
        <w:t>δί</w:t>
      </w:r>
      <w:r w:rsidR="00E52D64">
        <w:rPr>
          <w:rFonts w:ascii="Calibri" w:hAnsi="Calibri"/>
        </w:rPr>
        <w:softHyphen/>
      </w:r>
      <w:r>
        <w:rPr>
          <w:rFonts w:ascii="Calibri" w:hAnsi="Calibri"/>
        </w:rPr>
        <w:t>δο</w:t>
      </w:r>
      <w:r w:rsidR="00E52D64">
        <w:rPr>
          <w:rFonts w:ascii="Calibri" w:hAnsi="Calibri"/>
        </w:rPr>
        <w:softHyphen/>
      </w:r>
      <w:r>
        <w:rPr>
          <w:rFonts w:ascii="Calibri" w:hAnsi="Calibri"/>
        </w:rPr>
        <w:t>νται</w:t>
      </w:r>
      <w:r>
        <w:rPr>
          <w:rFonts w:ascii="Calibri" w:hAnsi="Calibri"/>
          <w:spacing w:val="-2"/>
        </w:rPr>
        <w:t xml:space="preserve"> </w:t>
      </w:r>
      <w:r>
        <w:rPr>
          <w:rFonts w:ascii="Calibri" w:hAnsi="Calibri"/>
        </w:rPr>
        <w:t>τα έγγραφα ή</w:t>
      </w:r>
      <w:r>
        <w:rPr>
          <w:rFonts w:ascii="Calibri" w:hAnsi="Calibri"/>
          <w:spacing w:val="-2"/>
        </w:rPr>
        <w:t xml:space="preserve"> </w:t>
      </w:r>
      <w:r>
        <w:rPr>
          <w:rFonts w:ascii="Calibri" w:hAnsi="Calibri"/>
        </w:rPr>
        <w:t>τα</w:t>
      </w:r>
      <w:r>
        <w:rPr>
          <w:rFonts w:ascii="Calibri" w:hAnsi="Calibri"/>
          <w:spacing w:val="-1"/>
        </w:rPr>
        <w:t xml:space="preserve"> </w:t>
      </w:r>
      <w:r>
        <w:rPr>
          <w:rFonts w:ascii="Calibri" w:hAnsi="Calibri"/>
        </w:rPr>
        <w:t>πιστοποιητικά της παρούσας</w:t>
      </w:r>
      <w:r w:rsidR="00FC039A">
        <w:rPr>
          <w:rFonts w:ascii="Calibri" w:hAnsi="Calibri"/>
        </w:rPr>
        <w:t xml:space="preserve"> </w:t>
      </w:r>
      <w:r w:rsidR="005070BD">
        <w:rPr>
          <w:rFonts w:ascii="Calibri" w:hAnsi="Calibri"/>
        </w:rPr>
        <w:t>παρ.</w:t>
      </w:r>
      <w:r w:rsidR="00A74647">
        <w:rPr>
          <w:rFonts w:ascii="Calibri" w:hAnsi="Calibri"/>
        </w:rPr>
        <w:t xml:space="preserve"> ή ότι τα έγγραφα αυτά δεν καλύπτουν ό</w:t>
      </w:r>
      <w:r w:rsidR="00CC11CC">
        <w:rPr>
          <w:rFonts w:ascii="Calibri" w:hAnsi="Calibri"/>
        </w:rPr>
        <w:softHyphen/>
      </w:r>
      <w:r w:rsidR="00A74647">
        <w:rPr>
          <w:rFonts w:ascii="Calibri" w:hAnsi="Calibri"/>
        </w:rPr>
        <w:t>λες τις πε</w:t>
      </w:r>
      <w:r w:rsidR="00E52D64">
        <w:rPr>
          <w:rFonts w:ascii="Calibri" w:hAnsi="Calibri"/>
        </w:rPr>
        <w:softHyphen/>
      </w:r>
      <w:r w:rsidR="00A74647">
        <w:rPr>
          <w:rFonts w:ascii="Calibri" w:hAnsi="Calibri"/>
        </w:rPr>
        <w:t xml:space="preserve">ριπτώσεις που αναφέρονται στις </w:t>
      </w:r>
      <w:r w:rsidR="005070BD">
        <w:rPr>
          <w:rFonts w:ascii="Calibri" w:hAnsi="Calibri"/>
        </w:rPr>
        <w:t>παρ.</w:t>
      </w:r>
      <w:r w:rsidR="00A74647">
        <w:rPr>
          <w:rFonts w:ascii="Calibri" w:hAnsi="Calibri"/>
        </w:rPr>
        <w:t xml:space="preserve"> 2.2.3.1</w:t>
      </w:r>
      <w:r w:rsidR="004C790A">
        <w:rPr>
          <w:rFonts w:ascii="Calibri" w:hAnsi="Calibri"/>
        </w:rPr>
        <w:t>-</w:t>
      </w:r>
      <w:r w:rsidR="00A74647">
        <w:rPr>
          <w:rFonts w:ascii="Calibri" w:hAnsi="Calibri"/>
        </w:rPr>
        <w:t>2.2.3.2 περ. α’</w:t>
      </w:r>
      <w:r w:rsidR="00E52D64" w:rsidRPr="00E52D64">
        <w:rPr>
          <w:rFonts w:ascii="Calibri" w:hAnsi="Calibri"/>
        </w:rPr>
        <w:t>-</w:t>
      </w:r>
      <w:r w:rsidR="00A74647">
        <w:rPr>
          <w:rFonts w:ascii="Calibri" w:hAnsi="Calibri"/>
        </w:rPr>
        <w:t xml:space="preserve">β’, καθώς και στην περ. β΄ </w:t>
      </w:r>
      <w:r w:rsidR="00C950B4">
        <w:rPr>
          <w:rFonts w:ascii="Calibri" w:hAnsi="Calibri"/>
        </w:rPr>
        <w:t xml:space="preserve">της </w:t>
      </w:r>
      <w:r w:rsidR="005070BD">
        <w:rPr>
          <w:rFonts w:ascii="Calibri" w:hAnsi="Calibri"/>
        </w:rPr>
        <w:t>παρ.</w:t>
      </w:r>
      <w:r w:rsidR="00A74647">
        <w:rPr>
          <w:rFonts w:ascii="Calibri" w:hAnsi="Calibri"/>
        </w:rPr>
        <w:t xml:space="preserve"> 2.2.3.4. Οι επίσημες δηλώσεις καθίστανται διαθέσιμες μέσω του επιγραμμικού </w:t>
      </w:r>
      <w:r w:rsidR="00BE3330" w:rsidRPr="00BE3330">
        <w:rPr>
          <w:rFonts w:ascii="Calibri" w:hAnsi="Calibri"/>
        </w:rPr>
        <w:t>(</w:t>
      </w:r>
      <w:r w:rsidR="00BE3330">
        <w:rPr>
          <w:rFonts w:ascii="Calibri" w:hAnsi="Calibri"/>
          <w:lang w:val="en-US"/>
        </w:rPr>
        <w:t>online</w:t>
      </w:r>
      <w:r w:rsidR="00BE3330" w:rsidRPr="00BE3330">
        <w:rPr>
          <w:rFonts w:ascii="Calibri" w:hAnsi="Calibri"/>
        </w:rPr>
        <w:t xml:space="preserve">) </w:t>
      </w:r>
      <w:r w:rsidR="00A74647">
        <w:rPr>
          <w:rFonts w:ascii="Calibri" w:hAnsi="Calibri"/>
        </w:rPr>
        <w:t>α</w:t>
      </w:r>
      <w:r w:rsidR="00BE3330">
        <w:rPr>
          <w:rFonts w:ascii="Calibri" w:hAnsi="Calibri"/>
        </w:rPr>
        <w:softHyphen/>
      </w:r>
      <w:r w:rsidR="00A74647">
        <w:rPr>
          <w:rFonts w:ascii="Calibri" w:hAnsi="Calibri"/>
        </w:rPr>
        <w:t>πο</w:t>
      </w:r>
      <w:r w:rsidR="00BE3330">
        <w:rPr>
          <w:rFonts w:ascii="Calibri" w:hAnsi="Calibri"/>
        </w:rPr>
        <w:softHyphen/>
      </w:r>
      <w:r w:rsidR="00A74647">
        <w:rPr>
          <w:rFonts w:ascii="Calibri" w:hAnsi="Calibri"/>
        </w:rPr>
        <w:t>θε</w:t>
      </w:r>
      <w:r w:rsidR="00BE3330">
        <w:rPr>
          <w:rFonts w:ascii="Calibri" w:hAnsi="Calibri"/>
        </w:rPr>
        <w:softHyphen/>
      </w:r>
      <w:r w:rsidR="00A74647">
        <w:rPr>
          <w:rFonts w:ascii="Calibri" w:hAnsi="Calibri"/>
        </w:rPr>
        <w:t>τη</w:t>
      </w:r>
      <w:r w:rsidR="00BE3330">
        <w:rPr>
          <w:rFonts w:ascii="Calibri" w:hAnsi="Calibri"/>
        </w:rPr>
        <w:softHyphen/>
      </w:r>
      <w:r w:rsidR="00A74647">
        <w:rPr>
          <w:rFonts w:ascii="Calibri" w:hAnsi="Calibri"/>
        </w:rPr>
        <w:t>ρί</w:t>
      </w:r>
      <w:r w:rsidR="00CC11CC">
        <w:rPr>
          <w:rFonts w:ascii="Calibri" w:hAnsi="Calibri"/>
        </w:rPr>
        <w:softHyphen/>
      </w:r>
      <w:r w:rsidR="00CD1695">
        <w:rPr>
          <w:rFonts w:ascii="Calibri" w:hAnsi="Calibri"/>
        </w:rPr>
        <w:softHyphen/>
      </w:r>
      <w:r w:rsidR="00D015BE">
        <w:rPr>
          <w:rFonts w:ascii="Calibri" w:hAnsi="Calibri"/>
        </w:rPr>
        <w:softHyphen/>
      </w:r>
      <w:r w:rsidR="00A74647">
        <w:rPr>
          <w:rFonts w:ascii="Calibri" w:hAnsi="Calibri"/>
        </w:rPr>
        <w:t>ου πι</w:t>
      </w:r>
      <w:r w:rsidR="00C950B4">
        <w:rPr>
          <w:rFonts w:ascii="Calibri" w:hAnsi="Calibri"/>
        </w:rPr>
        <w:softHyphen/>
      </w:r>
      <w:r w:rsidR="00A74647">
        <w:rPr>
          <w:rFonts w:ascii="Calibri" w:hAnsi="Calibri"/>
        </w:rPr>
        <w:t>στο</w:t>
      </w:r>
      <w:r w:rsidR="00C950B4">
        <w:rPr>
          <w:rFonts w:ascii="Calibri" w:hAnsi="Calibri"/>
        </w:rPr>
        <w:softHyphen/>
      </w:r>
      <w:r w:rsidR="00A74647">
        <w:rPr>
          <w:rFonts w:ascii="Calibri" w:hAnsi="Calibri"/>
        </w:rPr>
        <w:t>ποι</w:t>
      </w:r>
      <w:r w:rsidR="00E52D64">
        <w:rPr>
          <w:rFonts w:ascii="Calibri" w:hAnsi="Calibri"/>
        </w:rPr>
        <w:softHyphen/>
      </w:r>
      <w:r w:rsidR="004C790A">
        <w:rPr>
          <w:rFonts w:ascii="Calibri" w:hAnsi="Calibri"/>
        </w:rPr>
        <w:softHyphen/>
      </w:r>
      <w:r w:rsidR="00A74647">
        <w:rPr>
          <w:rFonts w:ascii="Calibri" w:hAnsi="Calibri"/>
        </w:rPr>
        <w:t>η</w:t>
      </w:r>
      <w:r w:rsidR="00E52D64">
        <w:rPr>
          <w:rFonts w:ascii="Calibri" w:hAnsi="Calibri"/>
        </w:rPr>
        <w:softHyphen/>
      </w:r>
      <w:r w:rsidR="00A74647">
        <w:rPr>
          <w:rFonts w:ascii="Calibri" w:hAnsi="Calibri"/>
        </w:rPr>
        <w:t>τι</w:t>
      </w:r>
      <w:r w:rsidR="00E52D64">
        <w:rPr>
          <w:rFonts w:ascii="Calibri" w:hAnsi="Calibri"/>
        </w:rPr>
        <w:softHyphen/>
      </w:r>
      <w:r w:rsidR="00A74647">
        <w:rPr>
          <w:rFonts w:ascii="Calibri" w:hAnsi="Calibri"/>
        </w:rPr>
        <w:t xml:space="preserve">κών (e-Certis) του </w:t>
      </w:r>
      <w:r w:rsidR="006F76EA">
        <w:rPr>
          <w:rFonts w:ascii="Calibri" w:hAnsi="Calibri"/>
        </w:rPr>
        <w:t>άρ.</w:t>
      </w:r>
      <w:r w:rsidR="00A74647">
        <w:rPr>
          <w:rFonts w:ascii="Calibri" w:hAnsi="Calibri"/>
        </w:rPr>
        <w:t xml:space="preserve"> 81 του ν. 4412/2016.</w:t>
      </w:r>
    </w:p>
    <w:p w14:paraId="4993D391" w14:textId="77777777" w:rsidR="00F43691" w:rsidRDefault="00953367" w:rsidP="005D49B7">
      <w:pPr>
        <w:pStyle w:val="a3"/>
        <w:spacing w:before="120" w:after="120"/>
        <w:ind w:left="352"/>
        <w:jc w:val="both"/>
        <w:rPr>
          <w:rFonts w:ascii="Calibri" w:hAnsi="Calibri"/>
        </w:rPr>
      </w:pPr>
      <w:r>
        <w:rPr>
          <w:rFonts w:ascii="Calibri" w:hAnsi="Calibri"/>
        </w:rPr>
        <w:t>Ειδικότερα</w:t>
      </w:r>
      <w:r>
        <w:rPr>
          <w:rFonts w:ascii="Calibri" w:hAnsi="Calibri"/>
          <w:spacing w:val="-6"/>
        </w:rPr>
        <w:t xml:space="preserve"> </w:t>
      </w:r>
      <w:r>
        <w:rPr>
          <w:rFonts w:ascii="Calibri" w:hAnsi="Calibri"/>
        </w:rPr>
        <w:t>οι</w:t>
      </w:r>
      <w:r>
        <w:rPr>
          <w:rFonts w:ascii="Calibri" w:hAnsi="Calibri"/>
          <w:spacing w:val="-6"/>
        </w:rPr>
        <w:t xml:space="preserve"> </w:t>
      </w:r>
      <w:r>
        <w:rPr>
          <w:rFonts w:ascii="Calibri" w:hAnsi="Calibri"/>
        </w:rPr>
        <w:t>οικονομικοί</w:t>
      </w:r>
      <w:r>
        <w:rPr>
          <w:rFonts w:ascii="Calibri" w:hAnsi="Calibri"/>
          <w:spacing w:val="-9"/>
        </w:rPr>
        <w:t xml:space="preserve"> </w:t>
      </w:r>
      <w:r>
        <w:rPr>
          <w:rFonts w:ascii="Calibri" w:hAnsi="Calibri"/>
        </w:rPr>
        <w:t>φορείς</w:t>
      </w:r>
      <w:r>
        <w:rPr>
          <w:rFonts w:ascii="Calibri" w:hAnsi="Calibri"/>
          <w:spacing w:val="-3"/>
        </w:rPr>
        <w:t xml:space="preserve"> </w:t>
      </w:r>
      <w:r>
        <w:rPr>
          <w:rFonts w:ascii="Calibri" w:hAnsi="Calibri"/>
          <w:spacing w:val="-2"/>
        </w:rPr>
        <w:t>προσκομίζουν:</w:t>
      </w:r>
    </w:p>
    <w:p w14:paraId="47282C61" w14:textId="007D3776" w:rsidR="00F43691" w:rsidRDefault="00953367" w:rsidP="005D49B7">
      <w:pPr>
        <w:pStyle w:val="a3"/>
        <w:spacing w:before="120" w:after="120"/>
        <w:ind w:left="352" w:right="1130"/>
        <w:jc w:val="both"/>
        <w:rPr>
          <w:rFonts w:ascii="Calibri" w:hAnsi="Calibri"/>
        </w:rPr>
      </w:pPr>
      <w:r>
        <w:rPr>
          <w:rFonts w:ascii="Calibri" w:hAnsi="Calibri"/>
          <w:b/>
          <w:color w:val="00000A"/>
        </w:rPr>
        <w:t>α)</w:t>
      </w:r>
      <w:r>
        <w:rPr>
          <w:rFonts w:ascii="Calibri" w:hAnsi="Calibri"/>
          <w:b/>
          <w:color w:val="00000A"/>
          <w:spacing w:val="-1"/>
        </w:rPr>
        <w:t xml:space="preserve"> </w:t>
      </w:r>
      <w:r>
        <w:rPr>
          <w:rFonts w:ascii="Calibri" w:hAnsi="Calibri"/>
          <w:color w:val="00000A"/>
        </w:rPr>
        <w:t>για</w:t>
      </w:r>
      <w:r>
        <w:rPr>
          <w:rFonts w:ascii="Calibri" w:hAnsi="Calibri"/>
          <w:color w:val="00000A"/>
          <w:spacing w:val="-3"/>
        </w:rPr>
        <w:t xml:space="preserve"> </w:t>
      </w:r>
      <w:r>
        <w:rPr>
          <w:rFonts w:ascii="Calibri" w:hAnsi="Calibri"/>
          <w:color w:val="00000A"/>
        </w:rPr>
        <w:t>την</w:t>
      </w:r>
      <w:r>
        <w:rPr>
          <w:rFonts w:ascii="Calibri" w:hAnsi="Calibri"/>
          <w:color w:val="00000A"/>
          <w:spacing w:val="-3"/>
        </w:rPr>
        <w:t xml:space="preserve"> </w:t>
      </w:r>
      <w:r w:rsidR="005070BD">
        <w:rPr>
          <w:rFonts w:ascii="Calibri" w:hAnsi="Calibri"/>
          <w:color w:val="00000A"/>
        </w:rPr>
        <w:t>παρ.</w:t>
      </w:r>
      <w:r>
        <w:rPr>
          <w:rFonts w:ascii="Calibri" w:hAnsi="Calibri"/>
          <w:color w:val="00000A"/>
        </w:rPr>
        <w:t xml:space="preserve"> </w:t>
      </w:r>
      <w:r>
        <w:rPr>
          <w:rFonts w:ascii="Calibri" w:hAnsi="Calibri"/>
          <w:color w:val="0000CC"/>
        </w:rPr>
        <w:t xml:space="preserve">2.2.3.1 </w:t>
      </w:r>
      <w:r>
        <w:rPr>
          <w:rFonts w:ascii="Calibri" w:hAnsi="Calibri"/>
          <w:color w:val="00000A"/>
        </w:rPr>
        <w:t>απόσπασμα</w:t>
      </w:r>
      <w:r>
        <w:rPr>
          <w:rFonts w:ascii="Calibri" w:hAnsi="Calibri"/>
          <w:color w:val="00000A"/>
          <w:spacing w:val="-2"/>
        </w:rPr>
        <w:t xml:space="preserve"> </w:t>
      </w:r>
      <w:r>
        <w:rPr>
          <w:rFonts w:ascii="Calibri" w:hAnsi="Calibri"/>
          <w:color w:val="00000A"/>
        </w:rPr>
        <w:t>του</w:t>
      </w:r>
      <w:r>
        <w:rPr>
          <w:rFonts w:ascii="Calibri" w:hAnsi="Calibri"/>
          <w:color w:val="00000A"/>
          <w:spacing w:val="-4"/>
        </w:rPr>
        <w:t xml:space="preserve"> </w:t>
      </w:r>
      <w:r>
        <w:rPr>
          <w:rFonts w:ascii="Calibri" w:hAnsi="Calibri"/>
          <w:color w:val="00000A"/>
        </w:rPr>
        <w:t>σχετικού</w:t>
      </w:r>
      <w:r>
        <w:rPr>
          <w:rFonts w:ascii="Calibri" w:hAnsi="Calibri"/>
          <w:color w:val="00000A"/>
          <w:spacing w:val="-1"/>
        </w:rPr>
        <w:t xml:space="preserve"> </w:t>
      </w:r>
      <w:r>
        <w:rPr>
          <w:rFonts w:ascii="Calibri" w:hAnsi="Calibri"/>
          <w:color w:val="00000A"/>
        </w:rPr>
        <w:t>μητρώου,</w:t>
      </w:r>
      <w:r>
        <w:rPr>
          <w:rFonts w:ascii="Calibri" w:hAnsi="Calibri"/>
          <w:color w:val="00000A"/>
          <w:spacing w:val="-4"/>
        </w:rPr>
        <w:t xml:space="preserve"> </w:t>
      </w:r>
      <w:r>
        <w:rPr>
          <w:rFonts w:ascii="Calibri" w:hAnsi="Calibri"/>
          <w:color w:val="00000A"/>
        </w:rPr>
        <w:t>όπως</w:t>
      </w:r>
      <w:r>
        <w:rPr>
          <w:rFonts w:ascii="Calibri" w:hAnsi="Calibri"/>
          <w:color w:val="00000A"/>
          <w:spacing w:val="-2"/>
        </w:rPr>
        <w:t xml:space="preserve"> </w:t>
      </w:r>
      <w:r>
        <w:rPr>
          <w:rFonts w:ascii="Calibri" w:hAnsi="Calibri"/>
          <w:color w:val="00000A"/>
        </w:rPr>
        <w:t>του</w:t>
      </w:r>
      <w:r>
        <w:rPr>
          <w:rFonts w:ascii="Calibri" w:hAnsi="Calibri"/>
          <w:color w:val="00000A"/>
          <w:spacing w:val="-1"/>
        </w:rPr>
        <w:t xml:space="preserve"> </w:t>
      </w:r>
      <w:r>
        <w:rPr>
          <w:rFonts w:ascii="Calibri" w:hAnsi="Calibri"/>
          <w:color w:val="00000A"/>
        </w:rPr>
        <w:t>ποινικού</w:t>
      </w:r>
      <w:r>
        <w:rPr>
          <w:rFonts w:ascii="Calibri" w:hAnsi="Calibri"/>
          <w:color w:val="00000A"/>
          <w:spacing w:val="-1"/>
        </w:rPr>
        <w:t xml:space="preserve"> </w:t>
      </w:r>
      <w:r>
        <w:rPr>
          <w:rFonts w:ascii="Calibri" w:hAnsi="Calibri"/>
          <w:color w:val="00000A"/>
        </w:rPr>
        <w:t>μητρώου</w:t>
      </w:r>
      <w:r>
        <w:rPr>
          <w:rFonts w:ascii="Calibri" w:hAnsi="Calibri"/>
          <w:color w:val="00000A"/>
          <w:spacing w:val="-1"/>
        </w:rPr>
        <w:t xml:space="preserve"> </w:t>
      </w:r>
      <w:r>
        <w:rPr>
          <w:rFonts w:ascii="Calibri" w:hAnsi="Calibri"/>
          <w:color w:val="00000A"/>
        </w:rPr>
        <w:t>ή,</w:t>
      </w:r>
      <w:r>
        <w:rPr>
          <w:rFonts w:ascii="Calibri" w:hAnsi="Calibri"/>
          <w:color w:val="00000A"/>
          <w:spacing w:val="-2"/>
        </w:rPr>
        <w:t xml:space="preserve"> </w:t>
      </w:r>
      <w:r>
        <w:rPr>
          <w:rFonts w:ascii="Calibri" w:hAnsi="Calibri"/>
          <w:color w:val="00000A"/>
        </w:rPr>
        <w:t>ελλείψει αυτού, ισοδύναμο έγγραφο που εκδίδεται από αρμόδια δικαστική ή διοικητική αρχή του κράτους-μέλους</w:t>
      </w:r>
      <w:r>
        <w:rPr>
          <w:rFonts w:ascii="Calibri" w:hAnsi="Calibri"/>
          <w:color w:val="00000A"/>
          <w:spacing w:val="40"/>
        </w:rPr>
        <w:t xml:space="preserve"> </w:t>
      </w:r>
      <w:r>
        <w:rPr>
          <w:rFonts w:ascii="Calibri" w:hAnsi="Calibri"/>
          <w:color w:val="00000A"/>
        </w:rPr>
        <w:t>ή της χώ</w:t>
      </w:r>
      <w:r w:rsidR="00E65DD4">
        <w:rPr>
          <w:rFonts w:ascii="Calibri" w:hAnsi="Calibri"/>
          <w:color w:val="00000A"/>
        </w:rPr>
        <w:softHyphen/>
      </w:r>
      <w:r>
        <w:rPr>
          <w:rFonts w:ascii="Calibri" w:hAnsi="Calibri"/>
          <w:color w:val="00000A"/>
        </w:rPr>
        <w:t xml:space="preserve">ρας καταγωγής ή της χώρας όπου είναι εγκατεστημένος ο οικονομικός φορέας, από το οποίο προκύπτει ότι πληρούνται αυτές οι προϋποθέσεις, </w:t>
      </w:r>
      <w:r>
        <w:rPr>
          <w:rFonts w:ascii="Calibri" w:hAnsi="Calibri"/>
        </w:rPr>
        <w:t>που να έχει εκδοθεί έως τρεις (3) μήνες πριν από την υποβολή του. Η υποχρέωση προσκόμισης του ως άνω αποσπάσματος αφορά και στα μέλη του</w:t>
      </w:r>
      <w:r>
        <w:rPr>
          <w:rFonts w:ascii="Calibri" w:hAnsi="Calibri"/>
          <w:spacing w:val="40"/>
        </w:rPr>
        <w:t xml:space="preserve"> </w:t>
      </w:r>
      <w:r>
        <w:rPr>
          <w:rFonts w:ascii="Calibri" w:hAnsi="Calibri"/>
        </w:rPr>
        <w:t xml:space="preserve">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w:t>
      </w:r>
      <w:r w:rsidR="005070BD">
        <w:rPr>
          <w:rFonts w:ascii="Calibri" w:hAnsi="Calibri"/>
        </w:rPr>
        <w:t>παρ.</w:t>
      </w:r>
      <w:r>
        <w:rPr>
          <w:rFonts w:ascii="Calibri" w:hAnsi="Calibri"/>
        </w:rPr>
        <w:t xml:space="preserve"> </w:t>
      </w:r>
      <w:r>
        <w:rPr>
          <w:rFonts w:ascii="Calibri" w:hAnsi="Calibri"/>
          <w:color w:val="0000CC"/>
        </w:rPr>
        <w:t>2.2.3.1</w:t>
      </w:r>
      <w:r>
        <w:rPr>
          <w:rFonts w:ascii="Calibri" w:hAnsi="Calibri"/>
        </w:rPr>
        <w:t>,</w:t>
      </w:r>
    </w:p>
    <w:p w14:paraId="6B3B62BF" w14:textId="65BFDF31" w:rsidR="00F43691" w:rsidRDefault="00953367" w:rsidP="005D49B7">
      <w:pPr>
        <w:pStyle w:val="a3"/>
        <w:spacing w:before="120" w:after="120"/>
        <w:ind w:left="352" w:right="1130"/>
        <w:jc w:val="both"/>
        <w:rPr>
          <w:rFonts w:ascii="Calibri" w:hAnsi="Calibri"/>
        </w:rPr>
      </w:pPr>
      <w:r>
        <w:rPr>
          <w:rFonts w:ascii="Calibri" w:hAnsi="Calibri"/>
          <w:b/>
        </w:rPr>
        <w:lastRenderedPageBreak/>
        <w:t xml:space="preserve">β) </w:t>
      </w:r>
      <w:r>
        <w:rPr>
          <w:rFonts w:ascii="Calibri" w:hAnsi="Calibri"/>
        </w:rPr>
        <w:t xml:space="preserve">για τις </w:t>
      </w:r>
      <w:r w:rsidR="005070BD">
        <w:rPr>
          <w:rFonts w:ascii="Calibri" w:hAnsi="Calibri"/>
        </w:rPr>
        <w:t>παρ.</w:t>
      </w:r>
      <w:r>
        <w:rPr>
          <w:rFonts w:ascii="Calibri" w:hAnsi="Calibri"/>
        </w:rPr>
        <w:t xml:space="preserve"> </w:t>
      </w:r>
      <w:r>
        <w:rPr>
          <w:rFonts w:ascii="Calibri" w:hAnsi="Calibri"/>
          <w:color w:val="0000CC"/>
        </w:rPr>
        <w:t xml:space="preserve">2.2.3.2 </w:t>
      </w:r>
      <w:r>
        <w:rPr>
          <w:rFonts w:ascii="Calibri" w:hAnsi="Calibri"/>
        </w:rPr>
        <w:t>πιστοποιητικό που εκδίδεται από την αρμόδια αρχή του οικείου κράτους-μέλους ή χώ</w:t>
      </w:r>
      <w:r w:rsidR="00E52D64">
        <w:rPr>
          <w:rFonts w:ascii="Calibri" w:hAnsi="Calibri"/>
        </w:rPr>
        <w:softHyphen/>
      </w:r>
      <w:r>
        <w:rPr>
          <w:rFonts w:ascii="Calibri" w:hAnsi="Calibri"/>
        </w:rPr>
        <w:t>ρας, που να είναι σε ισχύ κατά το χρόνο υποβολής τους, άλλως, στην περίπτωση που δεν αναφέρεται</w:t>
      </w:r>
      <w:r>
        <w:rPr>
          <w:rFonts w:ascii="Calibri" w:hAnsi="Calibri"/>
          <w:spacing w:val="-2"/>
        </w:rPr>
        <w:t xml:space="preserve"> </w:t>
      </w:r>
      <w:r>
        <w:rPr>
          <w:rFonts w:ascii="Calibri" w:hAnsi="Calibri"/>
        </w:rPr>
        <w:t>σε αυτά χρόνος ισχύος, που να έχουν εκδοθεί έως τρεις (3) μήνες πριν από την υποβολή</w:t>
      </w:r>
      <w:r>
        <w:rPr>
          <w:rFonts w:ascii="Calibri" w:hAnsi="Calibri"/>
          <w:spacing w:val="-2"/>
        </w:rPr>
        <w:t xml:space="preserve"> </w:t>
      </w:r>
      <w:r>
        <w:rPr>
          <w:rFonts w:ascii="Calibri" w:hAnsi="Calibri"/>
        </w:rPr>
        <w:t>τους.</w:t>
      </w:r>
    </w:p>
    <w:p w14:paraId="60482D99" w14:textId="77777777" w:rsidR="00F43691" w:rsidRDefault="00953367" w:rsidP="005D49B7">
      <w:pPr>
        <w:pStyle w:val="a3"/>
        <w:spacing w:before="120" w:after="120"/>
        <w:ind w:left="352"/>
        <w:jc w:val="both"/>
        <w:rPr>
          <w:rFonts w:ascii="Calibri" w:hAnsi="Calibri"/>
        </w:rPr>
      </w:pPr>
      <w:r>
        <w:rPr>
          <w:rFonts w:ascii="Calibri" w:hAnsi="Calibri"/>
        </w:rPr>
        <w:t>Ιδίως</w:t>
      </w:r>
      <w:r>
        <w:rPr>
          <w:rFonts w:ascii="Calibri" w:hAnsi="Calibri"/>
          <w:spacing w:val="-7"/>
        </w:rPr>
        <w:t xml:space="preserve"> </w:t>
      </w:r>
      <w:r>
        <w:rPr>
          <w:rFonts w:ascii="Calibri" w:hAnsi="Calibri"/>
        </w:rPr>
        <w:t>οι</w:t>
      </w:r>
      <w:r>
        <w:rPr>
          <w:rFonts w:ascii="Calibri" w:hAnsi="Calibri"/>
          <w:spacing w:val="-7"/>
        </w:rPr>
        <w:t xml:space="preserve"> </w:t>
      </w:r>
      <w:r>
        <w:rPr>
          <w:rFonts w:ascii="Calibri" w:hAnsi="Calibri"/>
        </w:rPr>
        <w:t>οικονομικοί</w:t>
      </w:r>
      <w:r>
        <w:rPr>
          <w:rFonts w:ascii="Calibri" w:hAnsi="Calibri"/>
          <w:spacing w:val="-5"/>
        </w:rPr>
        <w:t xml:space="preserve"> </w:t>
      </w:r>
      <w:r>
        <w:rPr>
          <w:rFonts w:ascii="Calibri" w:hAnsi="Calibri"/>
        </w:rPr>
        <w:t>φορείς</w:t>
      </w:r>
      <w:r>
        <w:rPr>
          <w:rFonts w:ascii="Calibri" w:hAnsi="Calibri"/>
          <w:spacing w:val="-4"/>
        </w:rPr>
        <w:t xml:space="preserve"> </w:t>
      </w:r>
      <w:r>
        <w:rPr>
          <w:rFonts w:ascii="Calibri" w:hAnsi="Calibri"/>
        </w:rPr>
        <w:t>που</w:t>
      </w:r>
      <w:r>
        <w:rPr>
          <w:rFonts w:ascii="Calibri" w:hAnsi="Calibri"/>
          <w:spacing w:val="-3"/>
        </w:rPr>
        <w:t xml:space="preserve"> </w:t>
      </w:r>
      <w:r>
        <w:rPr>
          <w:rFonts w:ascii="Calibri" w:hAnsi="Calibri"/>
        </w:rPr>
        <w:t>είναι</w:t>
      </w:r>
      <w:r>
        <w:rPr>
          <w:rFonts w:ascii="Calibri" w:hAnsi="Calibri"/>
          <w:spacing w:val="-7"/>
        </w:rPr>
        <w:t xml:space="preserve"> </w:t>
      </w:r>
      <w:r>
        <w:rPr>
          <w:rFonts w:ascii="Calibri" w:hAnsi="Calibri"/>
        </w:rPr>
        <w:t>εγκατεστημένοι</w:t>
      </w:r>
      <w:r>
        <w:rPr>
          <w:rFonts w:ascii="Calibri" w:hAnsi="Calibri"/>
          <w:spacing w:val="-5"/>
        </w:rPr>
        <w:t xml:space="preserve"> </w:t>
      </w:r>
      <w:r>
        <w:rPr>
          <w:rFonts w:ascii="Calibri" w:hAnsi="Calibri"/>
        </w:rPr>
        <w:t>στην</w:t>
      </w:r>
      <w:r>
        <w:rPr>
          <w:rFonts w:ascii="Calibri" w:hAnsi="Calibri"/>
          <w:spacing w:val="-5"/>
        </w:rPr>
        <w:t xml:space="preserve"> </w:t>
      </w:r>
      <w:r>
        <w:rPr>
          <w:rFonts w:ascii="Calibri" w:hAnsi="Calibri"/>
        </w:rPr>
        <w:t>Ελλάδα</w:t>
      </w:r>
      <w:r>
        <w:rPr>
          <w:rFonts w:ascii="Calibri" w:hAnsi="Calibri"/>
          <w:spacing w:val="-6"/>
        </w:rPr>
        <w:t xml:space="preserve"> </w:t>
      </w:r>
      <w:r>
        <w:rPr>
          <w:rFonts w:ascii="Calibri" w:hAnsi="Calibri"/>
          <w:spacing w:val="-2"/>
        </w:rPr>
        <w:t>προσκομίζουν:</w:t>
      </w:r>
    </w:p>
    <w:p w14:paraId="4C0A3C4B" w14:textId="0D993CC8" w:rsidR="00F43691" w:rsidRDefault="00953367" w:rsidP="006312D1">
      <w:pPr>
        <w:pStyle w:val="a4"/>
        <w:numPr>
          <w:ilvl w:val="0"/>
          <w:numId w:val="36"/>
        </w:numPr>
        <w:tabs>
          <w:tab w:val="left" w:pos="533"/>
        </w:tabs>
        <w:spacing w:before="120" w:after="120"/>
        <w:ind w:right="1137" w:firstLine="0"/>
        <w:jc w:val="both"/>
        <w:rPr>
          <w:rFonts w:ascii="Calibri" w:hAnsi="Calibri"/>
        </w:rPr>
      </w:pPr>
      <w:r>
        <w:rPr>
          <w:rFonts w:ascii="Calibri" w:hAnsi="Calibri"/>
        </w:rPr>
        <w:t xml:space="preserve">Για την απόδειξη της εκπλήρωσης των φορολογικών υποχρεώσεων της </w:t>
      </w:r>
      <w:r w:rsidR="005070BD">
        <w:rPr>
          <w:rFonts w:ascii="Calibri" w:hAnsi="Calibri"/>
        </w:rPr>
        <w:t>παρ.</w:t>
      </w:r>
      <w:r>
        <w:rPr>
          <w:rFonts w:ascii="Calibri" w:hAnsi="Calibri"/>
        </w:rPr>
        <w:t xml:space="preserve"> 2.2.3.2 περίπτωση α’ α</w:t>
      </w:r>
      <w:r w:rsidR="00BE3330">
        <w:rPr>
          <w:rFonts w:ascii="Calibri" w:hAnsi="Calibri"/>
        </w:rPr>
        <w:softHyphen/>
      </w:r>
      <w:r>
        <w:rPr>
          <w:rFonts w:ascii="Calibri" w:hAnsi="Calibri"/>
        </w:rPr>
        <w:t>πο</w:t>
      </w:r>
      <w:r w:rsidR="00BE3330">
        <w:rPr>
          <w:rFonts w:ascii="Calibri" w:hAnsi="Calibri"/>
        </w:rPr>
        <w:softHyphen/>
      </w:r>
      <w:r>
        <w:rPr>
          <w:rFonts w:ascii="Calibri" w:hAnsi="Calibri"/>
        </w:rPr>
        <w:t>δει</w:t>
      </w:r>
      <w:r w:rsidR="00BE3330">
        <w:rPr>
          <w:rFonts w:ascii="Calibri" w:hAnsi="Calibri"/>
        </w:rPr>
        <w:softHyphen/>
      </w:r>
      <w:r>
        <w:rPr>
          <w:rFonts w:ascii="Calibri" w:hAnsi="Calibri"/>
        </w:rPr>
        <w:t>κτικό ενημερότητας εκδιδόμενο από την Α</w:t>
      </w:r>
      <w:r w:rsidR="0048652D">
        <w:rPr>
          <w:rFonts w:ascii="Calibri" w:hAnsi="Calibri"/>
        </w:rPr>
        <w:t>νεξάρτητη Αρχή Δημοσίων Εσόδων (Α</w:t>
      </w:r>
      <w:r w:rsidR="00E52D64" w:rsidRPr="00E52D64">
        <w:rPr>
          <w:rFonts w:ascii="Calibri" w:hAnsi="Calibri"/>
        </w:rPr>
        <w:t>.</w:t>
      </w:r>
      <w:r w:rsidR="0048652D">
        <w:rPr>
          <w:rFonts w:ascii="Calibri" w:hAnsi="Calibri"/>
        </w:rPr>
        <w:t>Α</w:t>
      </w:r>
      <w:r w:rsidR="00E52D64" w:rsidRPr="00E52D64">
        <w:rPr>
          <w:rFonts w:ascii="Calibri" w:hAnsi="Calibri"/>
        </w:rPr>
        <w:t>.</w:t>
      </w:r>
      <w:r w:rsidR="0048652D">
        <w:rPr>
          <w:rFonts w:ascii="Calibri" w:hAnsi="Calibri"/>
        </w:rPr>
        <w:t>Δ</w:t>
      </w:r>
      <w:r w:rsidR="00E52D64" w:rsidRPr="00E52D64">
        <w:rPr>
          <w:rFonts w:ascii="Calibri" w:hAnsi="Calibri"/>
        </w:rPr>
        <w:t>.</w:t>
      </w:r>
      <w:r w:rsidR="0048652D">
        <w:rPr>
          <w:rFonts w:ascii="Calibri" w:hAnsi="Calibri"/>
        </w:rPr>
        <w:t>Ε</w:t>
      </w:r>
      <w:r w:rsidR="00E52D64" w:rsidRPr="00E52D64">
        <w:rPr>
          <w:rFonts w:ascii="Calibri" w:hAnsi="Calibri"/>
        </w:rPr>
        <w:t>.</w:t>
      </w:r>
      <w:r w:rsidR="0048652D">
        <w:rPr>
          <w:rFonts w:ascii="Calibri" w:hAnsi="Calibri"/>
        </w:rPr>
        <w:t>)</w:t>
      </w:r>
      <w:r>
        <w:rPr>
          <w:rFonts w:ascii="Calibri" w:hAnsi="Calibri"/>
        </w:rPr>
        <w:t>.</w:t>
      </w:r>
    </w:p>
    <w:p w14:paraId="3FB7F0CC" w14:textId="77777777" w:rsidR="00F43691" w:rsidRDefault="00953367" w:rsidP="006312D1">
      <w:pPr>
        <w:pStyle w:val="a4"/>
        <w:numPr>
          <w:ilvl w:val="0"/>
          <w:numId w:val="36"/>
        </w:numPr>
        <w:tabs>
          <w:tab w:val="left" w:pos="574"/>
        </w:tabs>
        <w:spacing w:before="120" w:after="120" w:line="237" w:lineRule="auto"/>
        <w:ind w:right="1138" w:firstLine="0"/>
        <w:jc w:val="both"/>
        <w:rPr>
          <w:rFonts w:ascii="Calibri" w:hAnsi="Calibri"/>
        </w:rPr>
      </w:pPr>
      <w:r>
        <w:rPr>
          <w:rFonts w:ascii="Calibri" w:hAnsi="Calibri"/>
        </w:rPr>
        <w:t>Για την απόδειξη</w:t>
      </w:r>
      <w:r>
        <w:rPr>
          <w:rFonts w:ascii="Calibri" w:hAnsi="Calibri"/>
          <w:spacing w:val="-1"/>
        </w:rPr>
        <w:t xml:space="preserve"> </w:t>
      </w:r>
      <w:r>
        <w:rPr>
          <w:rFonts w:ascii="Calibri" w:hAnsi="Calibri"/>
        </w:rPr>
        <w:t>της εκπλήρωσης των</w:t>
      </w:r>
      <w:r>
        <w:rPr>
          <w:rFonts w:ascii="Calibri" w:hAnsi="Calibri"/>
          <w:spacing w:val="-1"/>
        </w:rPr>
        <w:t xml:space="preserve"> </w:t>
      </w:r>
      <w:r>
        <w:rPr>
          <w:rFonts w:ascii="Calibri" w:hAnsi="Calibri"/>
        </w:rPr>
        <w:t>υποχρεώσεων</w:t>
      </w:r>
      <w:r>
        <w:rPr>
          <w:rFonts w:ascii="Calibri" w:hAnsi="Calibri"/>
          <w:spacing w:val="-1"/>
        </w:rPr>
        <w:t xml:space="preserve"> </w:t>
      </w:r>
      <w:r>
        <w:rPr>
          <w:rFonts w:ascii="Calibri" w:hAnsi="Calibri"/>
        </w:rPr>
        <w:t>προς τους</w:t>
      </w:r>
      <w:r>
        <w:rPr>
          <w:rFonts w:ascii="Calibri" w:hAnsi="Calibri"/>
          <w:spacing w:val="-2"/>
        </w:rPr>
        <w:t xml:space="preserve"> </w:t>
      </w:r>
      <w:r>
        <w:rPr>
          <w:rFonts w:ascii="Calibri" w:hAnsi="Calibri"/>
        </w:rPr>
        <w:t>οργανισμούς</w:t>
      </w:r>
      <w:r>
        <w:rPr>
          <w:rFonts w:ascii="Calibri" w:hAnsi="Calibri"/>
          <w:spacing w:val="-1"/>
        </w:rPr>
        <w:t xml:space="preserve"> </w:t>
      </w:r>
      <w:r>
        <w:rPr>
          <w:rFonts w:ascii="Calibri" w:hAnsi="Calibri"/>
        </w:rPr>
        <w:t xml:space="preserve">κοινωνικής ασφάλισης της </w:t>
      </w:r>
      <w:r w:rsidR="005070BD">
        <w:rPr>
          <w:rFonts w:ascii="Calibri" w:hAnsi="Calibri"/>
        </w:rPr>
        <w:t>παρ.</w:t>
      </w:r>
      <w:r>
        <w:rPr>
          <w:rFonts w:ascii="Calibri" w:hAnsi="Calibri"/>
        </w:rPr>
        <w:t xml:space="preserve"> 2.2.3.2 περίπτωση α’ πιστοποιητικό εκδιδόμενο από τον e-ΕΦΚΑ.</w:t>
      </w:r>
    </w:p>
    <w:p w14:paraId="0E9D9D00" w14:textId="38068DC4" w:rsidR="00F43691" w:rsidRDefault="00953367" w:rsidP="006312D1">
      <w:pPr>
        <w:pStyle w:val="a4"/>
        <w:numPr>
          <w:ilvl w:val="0"/>
          <w:numId w:val="36"/>
        </w:numPr>
        <w:tabs>
          <w:tab w:val="left" w:pos="661"/>
        </w:tabs>
        <w:spacing w:before="120" w:after="120"/>
        <w:ind w:right="1130" w:firstLine="0"/>
        <w:jc w:val="both"/>
        <w:rPr>
          <w:rFonts w:ascii="Calibri" w:hAnsi="Calibri"/>
          <w:b/>
        </w:rPr>
      </w:pPr>
      <w:r>
        <w:rPr>
          <w:rFonts w:ascii="Calibri" w:hAnsi="Calibri"/>
        </w:rPr>
        <w:t xml:space="preserve">Για την </w:t>
      </w:r>
      <w:r w:rsidR="005070BD">
        <w:rPr>
          <w:rFonts w:ascii="Calibri" w:hAnsi="Calibri"/>
        </w:rPr>
        <w:t>παρ.</w:t>
      </w:r>
      <w:r>
        <w:rPr>
          <w:rFonts w:ascii="Calibri" w:hAnsi="Calibri"/>
        </w:rPr>
        <w:t xml:space="preserve"> 2.2.3.2 περίπτωση α’, πλέον των ως άνω πιστοποιητικών, υπεύθυνη δήλωση ότι</w:t>
      </w:r>
      <w:r>
        <w:rPr>
          <w:rFonts w:ascii="Calibri" w:hAnsi="Calibri"/>
          <w:spacing w:val="40"/>
        </w:rPr>
        <w:t xml:space="preserve"> </w:t>
      </w:r>
      <w:r>
        <w:rPr>
          <w:rFonts w:ascii="Calibri" w:hAnsi="Calibri"/>
        </w:rPr>
        <w:t>δεν έχει εκ</w:t>
      </w:r>
      <w:r w:rsidR="00BE3330">
        <w:rPr>
          <w:rFonts w:ascii="Calibri" w:hAnsi="Calibri"/>
        </w:rPr>
        <w:softHyphen/>
      </w:r>
      <w:r w:rsidR="00C950B4">
        <w:rPr>
          <w:rFonts w:ascii="Calibri" w:hAnsi="Calibri"/>
        </w:rPr>
        <w:softHyphen/>
      </w:r>
      <w:r>
        <w:rPr>
          <w:rFonts w:ascii="Calibri" w:hAnsi="Calibri"/>
        </w:rPr>
        <w:t>δοθεί δικαστική ή διοικητική απόφαση με τελεσίδικη και δεσμευτική ισχύ για την αθέτηση των υπο</w:t>
      </w:r>
      <w:r w:rsidR="00C950B4">
        <w:rPr>
          <w:rFonts w:ascii="Calibri" w:hAnsi="Calibri"/>
        </w:rPr>
        <w:softHyphen/>
      </w:r>
      <w:r>
        <w:rPr>
          <w:rFonts w:ascii="Calibri" w:hAnsi="Calibri"/>
        </w:rPr>
        <w:t>χρε</w:t>
      </w:r>
      <w:r w:rsidR="00C950B4">
        <w:rPr>
          <w:rFonts w:ascii="Calibri" w:hAnsi="Calibri"/>
        </w:rPr>
        <w:softHyphen/>
      </w:r>
      <w:r>
        <w:rPr>
          <w:rFonts w:ascii="Calibri" w:hAnsi="Calibri"/>
        </w:rPr>
        <w:t>ώ</w:t>
      </w:r>
      <w:r w:rsidR="00C950B4">
        <w:rPr>
          <w:rFonts w:ascii="Calibri" w:hAnsi="Calibri"/>
        </w:rPr>
        <w:softHyphen/>
      </w:r>
      <w:r>
        <w:rPr>
          <w:rFonts w:ascii="Calibri" w:hAnsi="Calibri"/>
        </w:rPr>
        <w:t>σε</w:t>
      </w:r>
      <w:r w:rsidR="00BE3330">
        <w:rPr>
          <w:rFonts w:ascii="Calibri" w:hAnsi="Calibri"/>
        </w:rPr>
        <w:softHyphen/>
      </w:r>
      <w:r>
        <w:rPr>
          <w:rFonts w:ascii="Calibri" w:hAnsi="Calibri"/>
        </w:rPr>
        <w:t>ών τους όσον αφορά στην καταβολή φόρων ή εισφορών κοινωνικής ασφάλισης.</w:t>
      </w:r>
    </w:p>
    <w:p w14:paraId="4F9CC923" w14:textId="0A1450B6" w:rsidR="00F43691" w:rsidRDefault="00953367" w:rsidP="005D49B7">
      <w:pPr>
        <w:pStyle w:val="a3"/>
        <w:spacing w:before="120" w:after="120"/>
        <w:ind w:left="352" w:right="1138"/>
        <w:jc w:val="both"/>
        <w:rPr>
          <w:rFonts w:ascii="Calibri" w:hAnsi="Calibri"/>
        </w:rPr>
      </w:pPr>
      <w:r>
        <w:rPr>
          <w:rFonts w:ascii="Calibri" w:hAnsi="Calibri"/>
          <w:b/>
        </w:rPr>
        <w:t xml:space="preserve">γ) </w:t>
      </w:r>
      <w:r>
        <w:rPr>
          <w:rFonts w:ascii="Calibri" w:hAnsi="Calibri"/>
        </w:rPr>
        <w:t xml:space="preserve">για την </w:t>
      </w:r>
      <w:r w:rsidR="005070BD">
        <w:rPr>
          <w:rFonts w:ascii="Calibri" w:hAnsi="Calibri"/>
        </w:rPr>
        <w:t>παρ.</w:t>
      </w:r>
      <w:r>
        <w:rPr>
          <w:rFonts w:ascii="Calibri" w:hAnsi="Calibri"/>
        </w:rPr>
        <w:t xml:space="preserve"> 2.2.3.4 περίπτωση β΄ πιστοποιητικό που εκδίδεται από την αρμόδια αρχή του οικείου κρά</w:t>
      </w:r>
      <w:r w:rsidR="00C950B4">
        <w:rPr>
          <w:rFonts w:ascii="Calibri" w:hAnsi="Calibri"/>
        </w:rPr>
        <w:softHyphen/>
      </w:r>
      <w:r>
        <w:rPr>
          <w:rFonts w:ascii="Calibri" w:hAnsi="Calibri"/>
        </w:rPr>
        <w:t>τους-μέλους ή χώρας, που να έχει εκδοθεί έως τρεις (3) μήνες πριν από την υποβολή του.</w:t>
      </w:r>
    </w:p>
    <w:p w14:paraId="4CDD3023" w14:textId="77777777" w:rsidR="00F43691" w:rsidRDefault="00953367" w:rsidP="005D49B7">
      <w:pPr>
        <w:pStyle w:val="a3"/>
        <w:spacing w:before="120" w:after="120"/>
        <w:ind w:left="352"/>
        <w:jc w:val="both"/>
        <w:rPr>
          <w:rFonts w:ascii="Calibri" w:hAnsi="Calibri"/>
        </w:rPr>
      </w:pPr>
      <w:r>
        <w:rPr>
          <w:rFonts w:ascii="Calibri" w:hAnsi="Calibri"/>
        </w:rPr>
        <w:t>Ιδίως</w:t>
      </w:r>
      <w:r>
        <w:rPr>
          <w:rFonts w:ascii="Calibri" w:hAnsi="Calibri"/>
          <w:spacing w:val="-7"/>
        </w:rPr>
        <w:t xml:space="preserve"> </w:t>
      </w:r>
      <w:r>
        <w:rPr>
          <w:rFonts w:ascii="Calibri" w:hAnsi="Calibri"/>
        </w:rPr>
        <w:t>οι</w:t>
      </w:r>
      <w:r>
        <w:rPr>
          <w:rFonts w:ascii="Calibri" w:hAnsi="Calibri"/>
          <w:spacing w:val="-7"/>
        </w:rPr>
        <w:t xml:space="preserve"> </w:t>
      </w:r>
      <w:r>
        <w:rPr>
          <w:rFonts w:ascii="Calibri" w:hAnsi="Calibri"/>
        </w:rPr>
        <w:t>οικονομικοί</w:t>
      </w:r>
      <w:r>
        <w:rPr>
          <w:rFonts w:ascii="Calibri" w:hAnsi="Calibri"/>
          <w:spacing w:val="-5"/>
        </w:rPr>
        <w:t xml:space="preserve"> </w:t>
      </w:r>
      <w:r>
        <w:rPr>
          <w:rFonts w:ascii="Calibri" w:hAnsi="Calibri"/>
        </w:rPr>
        <w:t>φορείς</w:t>
      </w:r>
      <w:r>
        <w:rPr>
          <w:rFonts w:ascii="Calibri" w:hAnsi="Calibri"/>
          <w:spacing w:val="-4"/>
        </w:rPr>
        <w:t xml:space="preserve"> </w:t>
      </w:r>
      <w:r>
        <w:rPr>
          <w:rFonts w:ascii="Calibri" w:hAnsi="Calibri"/>
        </w:rPr>
        <w:t>που</w:t>
      </w:r>
      <w:r>
        <w:rPr>
          <w:rFonts w:ascii="Calibri" w:hAnsi="Calibri"/>
          <w:spacing w:val="-3"/>
        </w:rPr>
        <w:t xml:space="preserve"> </w:t>
      </w:r>
      <w:r>
        <w:rPr>
          <w:rFonts w:ascii="Calibri" w:hAnsi="Calibri"/>
        </w:rPr>
        <w:t>είναι</w:t>
      </w:r>
      <w:r>
        <w:rPr>
          <w:rFonts w:ascii="Calibri" w:hAnsi="Calibri"/>
          <w:spacing w:val="-7"/>
        </w:rPr>
        <w:t xml:space="preserve"> </w:t>
      </w:r>
      <w:r>
        <w:rPr>
          <w:rFonts w:ascii="Calibri" w:hAnsi="Calibri"/>
        </w:rPr>
        <w:t>εγκατεστημένοι</w:t>
      </w:r>
      <w:r>
        <w:rPr>
          <w:rFonts w:ascii="Calibri" w:hAnsi="Calibri"/>
          <w:spacing w:val="-5"/>
        </w:rPr>
        <w:t xml:space="preserve"> </w:t>
      </w:r>
      <w:r>
        <w:rPr>
          <w:rFonts w:ascii="Calibri" w:hAnsi="Calibri"/>
        </w:rPr>
        <w:t>στην</w:t>
      </w:r>
      <w:r>
        <w:rPr>
          <w:rFonts w:ascii="Calibri" w:hAnsi="Calibri"/>
          <w:spacing w:val="-5"/>
        </w:rPr>
        <w:t xml:space="preserve"> </w:t>
      </w:r>
      <w:r>
        <w:rPr>
          <w:rFonts w:ascii="Calibri" w:hAnsi="Calibri"/>
        </w:rPr>
        <w:t>Ελλάδα</w:t>
      </w:r>
      <w:r>
        <w:rPr>
          <w:rFonts w:ascii="Calibri" w:hAnsi="Calibri"/>
          <w:spacing w:val="-6"/>
        </w:rPr>
        <w:t xml:space="preserve"> </w:t>
      </w:r>
      <w:r>
        <w:rPr>
          <w:rFonts w:ascii="Calibri" w:hAnsi="Calibri"/>
          <w:spacing w:val="-2"/>
        </w:rPr>
        <w:t>προσκομίζουν:</w:t>
      </w:r>
    </w:p>
    <w:p w14:paraId="5C8C822F" w14:textId="576C301C" w:rsidR="00F43691" w:rsidRDefault="00953367" w:rsidP="006312D1">
      <w:pPr>
        <w:pStyle w:val="a4"/>
        <w:numPr>
          <w:ilvl w:val="0"/>
          <w:numId w:val="35"/>
        </w:numPr>
        <w:tabs>
          <w:tab w:val="left" w:pos="536"/>
        </w:tabs>
        <w:spacing w:before="120" w:after="120"/>
        <w:ind w:right="1131" w:firstLine="0"/>
        <w:jc w:val="both"/>
        <w:rPr>
          <w:rFonts w:ascii="Calibri" w:hAnsi="Calibri"/>
        </w:rPr>
      </w:pPr>
      <w:r>
        <w:rPr>
          <w:rFonts w:ascii="Calibri" w:hAnsi="Calibri"/>
        </w:rPr>
        <w:t>Ενιαίο Πιστοποιητικό Δικαστικής Φερεγγυότητας από το αρμόδιο Πρωτοδικείο, από το οποίο προκύπτει ότι δεν τελούν υπό πτώχευση, πτωχευτικό συμβιβασμό ή υπό αναγκαστική διαχείριση ή δικαστική εκκαθά</w:t>
      </w:r>
      <w:r w:rsidR="00562D6A">
        <w:rPr>
          <w:rFonts w:ascii="Calibri" w:hAnsi="Calibri"/>
        </w:rPr>
        <w:softHyphen/>
      </w:r>
      <w:r>
        <w:rPr>
          <w:rFonts w:ascii="Calibri" w:hAnsi="Calibri"/>
        </w:rPr>
        <w:t>ρι</w:t>
      </w:r>
      <w:r w:rsidR="00562D6A">
        <w:rPr>
          <w:rFonts w:ascii="Calibri" w:hAnsi="Calibri"/>
        </w:rPr>
        <w:softHyphen/>
      </w:r>
      <w:r>
        <w:rPr>
          <w:rFonts w:ascii="Calibri" w:hAnsi="Calibri"/>
        </w:rPr>
        <w:t>ση ή ότι δεν έχουν υπαχθεί σε διαδικασία εξυγίανσης.</w:t>
      </w:r>
      <w:r>
        <w:rPr>
          <w:rFonts w:ascii="Calibri" w:hAnsi="Calibri"/>
          <w:spacing w:val="40"/>
        </w:rPr>
        <w:t xml:space="preserve"> </w:t>
      </w:r>
      <w:r>
        <w:rPr>
          <w:rFonts w:ascii="Calibri" w:hAnsi="Calibri"/>
        </w:rPr>
        <w:t>Για τις ΙΚΕ προσκομίζεται επιπλέον και πιστο</w:t>
      </w:r>
      <w:r w:rsidR="00562D6A">
        <w:rPr>
          <w:rFonts w:ascii="Calibri" w:hAnsi="Calibri"/>
        </w:rPr>
        <w:softHyphen/>
      </w:r>
      <w:r>
        <w:rPr>
          <w:rFonts w:ascii="Calibri" w:hAnsi="Calibri"/>
        </w:rPr>
        <w:t>ποι</w:t>
      </w:r>
      <w:r w:rsidR="00562D6A">
        <w:rPr>
          <w:rFonts w:ascii="Calibri" w:hAnsi="Calibri"/>
        </w:rPr>
        <w:softHyphen/>
      </w:r>
      <w:r>
        <w:rPr>
          <w:rFonts w:ascii="Calibri" w:hAnsi="Calibri"/>
        </w:rPr>
        <w:t>η</w:t>
      </w:r>
      <w:r w:rsidR="00562D6A">
        <w:rPr>
          <w:rFonts w:ascii="Calibri" w:hAnsi="Calibri"/>
        </w:rPr>
        <w:softHyphen/>
      </w:r>
      <w:r>
        <w:rPr>
          <w:rFonts w:ascii="Calibri" w:hAnsi="Calibri"/>
        </w:rPr>
        <w:t>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156B2C41" w14:textId="77777777" w:rsidR="00F43691" w:rsidRDefault="00953367" w:rsidP="006312D1">
      <w:pPr>
        <w:pStyle w:val="a4"/>
        <w:numPr>
          <w:ilvl w:val="0"/>
          <w:numId w:val="35"/>
        </w:numPr>
        <w:tabs>
          <w:tab w:val="left" w:pos="584"/>
        </w:tabs>
        <w:spacing w:before="120" w:after="120"/>
        <w:ind w:right="1135" w:firstLine="0"/>
        <w:jc w:val="both"/>
        <w:rPr>
          <w:rFonts w:ascii="Calibri" w:hAnsi="Calibri"/>
        </w:rPr>
      </w:pPr>
      <w:r>
        <w:rPr>
          <w:rFonts w:ascii="Calibri" w:hAnsi="Calibri"/>
        </w:rPr>
        <w:t>Πιστοποιητικό</w:t>
      </w:r>
      <w:r>
        <w:rPr>
          <w:rFonts w:ascii="Calibri" w:hAnsi="Calibri"/>
          <w:spacing w:val="-1"/>
        </w:rPr>
        <w:t xml:space="preserve"> </w:t>
      </w:r>
      <w:r>
        <w:rPr>
          <w:rFonts w:ascii="Calibri" w:hAnsi="Calibri"/>
        </w:rPr>
        <w:t>του</w:t>
      </w:r>
      <w:r>
        <w:rPr>
          <w:rFonts w:ascii="Calibri" w:hAnsi="Calibri"/>
          <w:spacing w:val="-1"/>
        </w:rPr>
        <w:t xml:space="preserve"> </w:t>
      </w:r>
      <w:r>
        <w:rPr>
          <w:rFonts w:ascii="Calibri" w:hAnsi="Calibri"/>
        </w:rPr>
        <w:t>Γ.Ε.Μ.Η.</w:t>
      </w:r>
      <w:r>
        <w:rPr>
          <w:rFonts w:ascii="Calibri" w:hAnsi="Calibri"/>
          <w:spacing w:val="-3"/>
        </w:rPr>
        <w:t xml:space="preserve"> </w:t>
      </w:r>
      <w:r>
        <w:rPr>
          <w:rFonts w:ascii="Calibri" w:hAnsi="Calibri"/>
        </w:rPr>
        <w:t>από</w:t>
      </w:r>
      <w:r>
        <w:rPr>
          <w:rFonts w:ascii="Calibri" w:hAnsi="Calibri"/>
          <w:spacing w:val="-2"/>
        </w:rPr>
        <w:t xml:space="preserve"> </w:t>
      </w:r>
      <w:r>
        <w:rPr>
          <w:rFonts w:ascii="Calibri" w:hAnsi="Calibri"/>
        </w:rPr>
        <w:t>το</w:t>
      </w:r>
      <w:r>
        <w:rPr>
          <w:rFonts w:ascii="Calibri" w:hAnsi="Calibri"/>
          <w:spacing w:val="-3"/>
        </w:rPr>
        <w:t xml:space="preserve"> </w:t>
      </w:r>
      <w:r>
        <w:rPr>
          <w:rFonts w:ascii="Calibri" w:hAnsi="Calibri"/>
        </w:rPr>
        <w:t>οποίο</w:t>
      </w:r>
      <w:r>
        <w:rPr>
          <w:rFonts w:ascii="Calibri" w:hAnsi="Calibri"/>
          <w:spacing w:val="-2"/>
        </w:rPr>
        <w:t xml:space="preserve"> </w:t>
      </w:r>
      <w:r>
        <w:rPr>
          <w:rFonts w:ascii="Calibri" w:hAnsi="Calibri"/>
        </w:rPr>
        <w:t>προκύπτει</w:t>
      </w:r>
      <w:r>
        <w:rPr>
          <w:rFonts w:ascii="Calibri" w:hAnsi="Calibri"/>
          <w:spacing w:val="-3"/>
        </w:rPr>
        <w:t xml:space="preserve"> </w:t>
      </w:r>
      <w:r>
        <w:rPr>
          <w:rFonts w:ascii="Calibri" w:hAnsi="Calibri"/>
        </w:rPr>
        <w:t>ότι</w:t>
      </w:r>
      <w:r>
        <w:rPr>
          <w:rFonts w:ascii="Calibri" w:hAnsi="Calibri"/>
          <w:spacing w:val="-3"/>
        </w:rPr>
        <w:t xml:space="preserve"> </w:t>
      </w:r>
      <w:r>
        <w:rPr>
          <w:rFonts w:ascii="Calibri" w:hAnsi="Calibri"/>
        </w:rPr>
        <w:t>το</w:t>
      </w:r>
      <w:r>
        <w:rPr>
          <w:rFonts w:ascii="Calibri" w:hAnsi="Calibri"/>
          <w:spacing w:val="-1"/>
        </w:rPr>
        <w:t xml:space="preserve"> </w:t>
      </w:r>
      <w:r>
        <w:rPr>
          <w:rFonts w:ascii="Calibri" w:hAnsi="Calibri"/>
        </w:rPr>
        <w:t>νομικό</w:t>
      </w:r>
      <w:r>
        <w:rPr>
          <w:rFonts w:ascii="Calibri" w:hAnsi="Calibri"/>
          <w:spacing w:val="-1"/>
        </w:rPr>
        <w:t xml:space="preserve"> </w:t>
      </w:r>
      <w:r>
        <w:rPr>
          <w:rFonts w:ascii="Calibri" w:hAnsi="Calibri"/>
        </w:rPr>
        <w:t>πρόσωπο</w:t>
      </w:r>
      <w:r>
        <w:rPr>
          <w:rFonts w:ascii="Calibri" w:hAnsi="Calibri"/>
          <w:spacing w:val="-1"/>
        </w:rPr>
        <w:t xml:space="preserve"> </w:t>
      </w:r>
      <w:r>
        <w:rPr>
          <w:rFonts w:ascii="Calibri" w:hAnsi="Calibri"/>
        </w:rPr>
        <w:t>δεν</w:t>
      </w:r>
      <w:r>
        <w:rPr>
          <w:rFonts w:ascii="Calibri" w:hAnsi="Calibri"/>
          <w:spacing w:val="-3"/>
        </w:rPr>
        <w:t xml:space="preserve"> </w:t>
      </w:r>
      <w:r>
        <w:rPr>
          <w:rFonts w:ascii="Calibri" w:hAnsi="Calibri"/>
        </w:rPr>
        <w:t>έχει</w:t>
      </w:r>
      <w:r>
        <w:rPr>
          <w:rFonts w:ascii="Calibri" w:hAnsi="Calibri"/>
          <w:spacing w:val="-2"/>
        </w:rPr>
        <w:t xml:space="preserve"> </w:t>
      </w:r>
      <w:r>
        <w:rPr>
          <w:rFonts w:ascii="Calibri" w:hAnsi="Calibri"/>
        </w:rPr>
        <w:t>λυθεί</w:t>
      </w:r>
      <w:r>
        <w:rPr>
          <w:rFonts w:ascii="Calibri" w:hAnsi="Calibri"/>
          <w:spacing w:val="-2"/>
        </w:rPr>
        <w:t xml:space="preserve"> </w:t>
      </w:r>
      <w:r>
        <w:rPr>
          <w:rFonts w:ascii="Calibri" w:hAnsi="Calibri"/>
        </w:rPr>
        <w:t>και</w:t>
      </w:r>
      <w:r>
        <w:rPr>
          <w:rFonts w:ascii="Calibri" w:hAnsi="Calibri"/>
          <w:spacing w:val="-3"/>
        </w:rPr>
        <w:t xml:space="preserve"> </w:t>
      </w:r>
      <w:r>
        <w:rPr>
          <w:rFonts w:ascii="Calibri" w:hAnsi="Calibri"/>
        </w:rPr>
        <w:t>τεθεί</w:t>
      </w:r>
      <w:r>
        <w:rPr>
          <w:rFonts w:ascii="Calibri" w:hAnsi="Calibri"/>
          <w:spacing w:val="-2"/>
        </w:rPr>
        <w:t xml:space="preserve"> </w:t>
      </w:r>
      <w:r>
        <w:rPr>
          <w:rFonts w:ascii="Calibri" w:hAnsi="Calibri"/>
        </w:rPr>
        <w:t>υπό εκκαθάριση με απόφαση των εταίρων.</w:t>
      </w:r>
    </w:p>
    <w:p w14:paraId="4B8D71A9" w14:textId="03C0F9F1" w:rsidR="00F43691" w:rsidRDefault="00953367" w:rsidP="006312D1">
      <w:pPr>
        <w:pStyle w:val="a4"/>
        <w:numPr>
          <w:ilvl w:val="0"/>
          <w:numId w:val="35"/>
        </w:numPr>
        <w:tabs>
          <w:tab w:val="left" w:pos="699"/>
        </w:tabs>
        <w:spacing w:before="120" w:after="120"/>
        <w:ind w:right="1132" w:firstLine="0"/>
        <w:jc w:val="both"/>
        <w:rPr>
          <w:rFonts w:ascii="Calibri" w:hAnsi="Calibri"/>
        </w:rPr>
      </w:pPr>
      <w:r>
        <w:rPr>
          <w:rFonts w:ascii="Calibri" w:hAnsi="Calibri"/>
        </w:rPr>
        <w:t>Εκτύπωση της καρτέλας “Στοιχεία Μητρώου/Επιχείρησης” από την ηλεκτρονική πλατφόρμα της Ανε</w:t>
      </w:r>
      <w:r w:rsidR="00C950B4">
        <w:rPr>
          <w:rFonts w:ascii="Calibri" w:hAnsi="Calibri"/>
        </w:rPr>
        <w:softHyphen/>
      </w:r>
      <w:r>
        <w:rPr>
          <w:rFonts w:ascii="Calibri" w:hAnsi="Calibri"/>
        </w:rPr>
        <w:t>ξάρ</w:t>
      </w:r>
      <w:r w:rsidR="00C950B4">
        <w:rPr>
          <w:rFonts w:ascii="Calibri" w:hAnsi="Calibri"/>
        </w:rPr>
        <w:softHyphen/>
      </w:r>
      <w:r>
        <w:rPr>
          <w:rFonts w:ascii="Calibri" w:hAnsi="Calibri"/>
        </w:rPr>
        <w:t>τητης Αρχής Δημοσίων</w:t>
      </w:r>
      <w:r>
        <w:rPr>
          <w:rFonts w:ascii="Calibri" w:hAnsi="Calibri"/>
          <w:spacing w:val="-1"/>
        </w:rPr>
        <w:t xml:space="preserve"> </w:t>
      </w:r>
      <w:r>
        <w:rPr>
          <w:rFonts w:ascii="Calibri" w:hAnsi="Calibri"/>
        </w:rPr>
        <w:t>Εσόδων,</w:t>
      </w:r>
      <w:r>
        <w:rPr>
          <w:rFonts w:ascii="Calibri" w:hAnsi="Calibri"/>
          <w:spacing w:val="-2"/>
        </w:rPr>
        <w:t xml:space="preserve"> </w:t>
      </w:r>
      <w:r>
        <w:rPr>
          <w:rFonts w:ascii="Calibri" w:hAnsi="Calibri"/>
        </w:rPr>
        <w:t>όπως αυτά εμφανίζονται</w:t>
      </w:r>
      <w:r>
        <w:rPr>
          <w:rFonts w:ascii="Calibri" w:hAnsi="Calibri"/>
          <w:spacing w:val="-1"/>
        </w:rPr>
        <w:t xml:space="preserve"> </w:t>
      </w:r>
      <w:r>
        <w:rPr>
          <w:rFonts w:ascii="Calibri" w:hAnsi="Calibri"/>
        </w:rPr>
        <w:t xml:space="preserve">στο </w:t>
      </w:r>
      <w:r w:rsidR="005070BD">
        <w:rPr>
          <w:rFonts w:ascii="Calibri" w:hAnsi="Calibri"/>
          <w:lang w:val="en-US"/>
        </w:rPr>
        <w:t>TAXISNET</w:t>
      </w:r>
      <w:r>
        <w:rPr>
          <w:rFonts w:ascii="Calibri" w:hAnsi="Calibri"/>
        </w:rPr>
        <w:t>, από την οποία</w:t>
      </w:r>
      <w:r>
        <w:rPr>
          <w:rFonts w:ascii="Calibri" w:hAnsi="Calibri"/>
          <w:spacing w:val="-1"/>
        </w:rPr>
        <w:t xml:space="preserve"> </w:t>
      </w:r>
      <w:r>
        <w:rPr>
          <w:rFonts w:ascii="Calibri" w:hAnsi="Calibri"/>
        </w:rPr>
        <w:t>να προκύπτει η μη αναστολή της επιχειρηματικής δραστηριότητάς τους.</w:t>
      </w:r>
    </w:p>
    <w:p w14:paraId="0C4E3524" w14:textId="420F39BF" w:rsidR="00F43691" w:rsidRDefault="00953367" w:rsidP="005D49B7">
      <w:pPr>
        <w:pStyle w:val="a3"/>
        <w:spacing w:before="120" w:after="120"/>
        <w:ind w:left="352" w:right="1129"/>
        <w:jc w:val="both"/>
        <w:rPr>
          <w:rFonts w:ascii="Calibri" w:hAnsi="Calibri"/>
        </w:rPr>
      </w:pPr>
      <w:r>
        <w:rPr>
          <w:rFonts w:ascii="Calibri" w:hAnsi="Calibri"/>
        </w:rPr>
        <w:t>Προκειμένου για τα σωματεία και τους συνεταιρισμούς, το Ενιαίο Πιστοποιητικό Δικαστικής Φερεγγυότητας εκ</w:t>
      </w:r>
      <w:r w:rsidR="00CC11CC">
        <w:rPr>
          <w:rFonts w:ascii="Calibri" w:hAnsi="Calibri"/>
        </w:rPr>
        <w:softHyphen/>
      </w:r>
      <w:r w:rsidR="00CC11CC">
        <w:rPr>
          <w:rFonts w:ascii="Calibri" w:hAnsi="Calibri"/>
        </w:rPr>
        <w:softHyphen/>
      </w:r>
      <w:r>
        <w:rPr>
          <w:rFonts w:ascii="Calibri" w:hAnsi="Calibri"/>
        </w:rPr>
        <w:t>δίδεται για τα σωματεία από το αρμόδιο Πρωτοδικείο, και για τους συνεταιρισμούς για το χρονικό δι</w:t>
      </w:r>
      <w:r w:rsidR="00CC11CC">
        <w:rPr>
          <w:rFonts w:ascii="Calibri" w:hAnsi="Calibri"/>
        </w:rPr>
        <w:softHyphen/>
      </w:r>
      <w:r>
        <w:rPr>
          <w:rFonts w:ascii="Calibri" w:hAnsi="Calibri"/>
        </w:rPr>
        <w:t>ά</w:t>
      </w:r>
      <w:r w:rsidR="00CC11CC">
        <w:rPr>
          <w:rFonts w:ascii="Calibri" w:hAnsi="Calibri"/>
        </w:rPr>
        <w:softHyphen/>
      </w:r>
      <w:r>
        <w:rPr>
          <w:rFonts w:ascii="Calibri" w:hAnsi="Calibri"/>
        </w:rPr>
        <w:t>στη</w:t>
      </w:r>
      <w:r w:rsidR="00CC11CC">
        <w:rPr>
          <w:rFonts w:ascii="Calibri" w:hAnsi="Calibri"/>
        </w:rPr>
        <w:softHyphen/>
      </w:r>
      <w:r>
        <w:rPr>
          <w:rFonts w:ascii="Calibri" w:hAnsi="Calibri"/>
        </w:rPr>
        <w:t xml:space="preserve">μα έως τις </w:t>
      </w:r>
      <w:r w:rsidRPr="00BF60CC">
        <w:rPr>
          <w:rFonts w:ascii="Calibri" w:hAnsi="Calibri"/>
        </w:rPr>
        <w:t>31.12.20</w:t>
      </w:r>
      <w:r w:rsidR="00F432C9" w:rsidRPr="00BF60CC">
        <w:rPr>
          <w:rFonts w:ascii="Calibri" w:hAnsi="Calibri"/>
        </w:rPr>
        <w:t>22</w:t>
      </w:r>
      <w:r>
        <w:rPr>
          <w:rFonts w:ascii="Calibri" w:hAnsi="Calibri"/>
        </w:rPr>
        <w:t xml:space="preserve"> από το Ειρηνοδικείο και μετά την παραπάνω ημερομηνία από το </w:t>
      </w:r>
      <w:r>
        <w:rPr>
          <w:rFonts w:ascii="Calibri" w:hAnsi="Calibri"/>
          <w:spacing w:val="-2"/>
        </w:rPr>
        <w:t>Γ.Ε.ΜΗ.</w:t>
      </w:r>
    </w:p>
    <w:p w14:paraId="2F596A44" w14:textId="77777777" w:rsidR="00F43691" w:rsidRDefault="00953367" w:rsidP="00CC11CC">
      <w:pPr>
        <w:pStyle w:val="a3"/>
        <w:spacing w:before="120" w:after="120"/>
        <w:ind w:left="352" w:right="1134"/>
        <w:jc w:val="both"/>
        <w:rPr>
          <w:rFonts w:ascii="Calibri" w:hAnsi="Calibri"/>
        </w:rPr>
      </w:pPr>
      <w:r>
        <w:rPr>
          <w:rFonts w:ascii="Calibri" w:hAnsi="Calibri"/>
          <w:b/>
        </w:rPr>
        <w:t xml:space="preserve">δ) </w:t>
      </w:r>
      <w:r>
        <w:rPr>
          <w:rFonts w:ascii="Calibri" w:hAnsi="Calibri"/>
        </w:rPr>
        <w:t xml:space="preserve">Για τις λοιπές περιπτώσεις της </w:t>
      </w:r>
      <w:r w:rsidR="005070BD">
        <w:rPr>
          <w:rFonts w:ascii="Calibri" w:hAnsi="Calibri"/>
        </w:rPr>
        <w:t>παρ.</w:t>
      </w:r>
      <w:r>
        <w:rPr>
          <w:rFonts w:ascii="Calibri" w:hAnsi="Calibri"/>
        </w:rPr>
        <w:t xml:space="preserve"> 2.2.3.4, υπεύθυνη δήλωση του προσφέροντος οικονομικού φορέα ότι δεν συντρέχουν στο πρόσωπό του οι οριζόμενοι στην </w:t>
      </w:r>
      <w:r w:rsidR="005070BD">
        <w:rPr>
          <w:rFonts w:ascii="Calibri" w:hAnsi="Calibri"/>
        </w:rPr>
        <w:t>παρ.</w:t>
      </w:r>
      <w:r>
        <w:rPr>
          <w:rFonts w:ascii="Calibri" w:hAnsi="Calibri"/>
        </w:rPr>
        <w:t xml:space="preserve"> λόγοι αποκλεισμού.</w:t>
      </w:r>
    </w:p>
    <w:p w14:paraId="144E716C" w14:textId="77777777" w:rsidR="00F43691" w:rsidRDefault="00953367" w:rsidP="00CC11CC">
      <w:pPr>
        <w:pStyle w:val="a3"/>
        <w:spacing w:before="120" w:after="120"/>
        <w:ind w:left="352" w:right="1134"/>
        <w:jc w:val="both"/>
        <w:rPr>
          <w:rFonts w:ascii="Calibri" w:hAnsi="Calibri"/>
        </w:rPr>
      </w:pPr>
      <w:r>
        <w:rPr>
          <w:rFonts w:ascii="Calibri" w:hAnsi="Calibri"/>
          <w:b/>
        </w:rPr>
        <w:t xml:space="preserve">ε) </w:t>
      </w:r>
      <w:r>
        <w:rPr>
          <w:rFonts w:ascii="Calibri" w:hAnsi="Calibri"/>
        </w:rPr>
        <w:t>για</w:t>
      </w:r>
      <w:r>
        <w:rPr>
          <w:rFonts w:ascii="Calibri" w:hAnsi="Calibri"/>
          <w:spacing w:val="-3"/>
        </w:rPr>
        <w:t xml:space="preserve"> </w:t>
      </w:r>
      <w:r>
        <w:rPr>
          <w:rFonts w:ascii="Calibri" w:hAnsi="Calibri"/>
        </w:rPr>
        <w:t xml:space="preserve">την </w:t>
      </w:r>
      <w:r w:rsidR="005070BD">
        <w:rPr>
          <w:rFonts w:ascii="Calibri" w:hAnsi="Calibri"/>
        </w:rPr>
        <w:t>παρ.</w:t>
      </w:r>
      <w:r>
        <w:rPr>
          <w:rFonts w:ascii="Calibri" w:hAnsi="Calibri"/>
          <w:spacing w:val="-1"/>
        </w:rPr>
        <w:t xml:space="preserve"> </w:t>
      </w:r>
      <w:r>
        <w:rPr>
          <w:rFonts w:ascii="Calibri" w:hAnsi="Calibri"/>
        </w:rPr>
        <w:t>2.2.3.9.</w:t>
      </w:r>
      <w:r>
        <w:rPr>
          <w:rFonts w:ascii="Calibri" w:hAnsi="Calibri"/>
          <w:spacing w:val="-3"/>
        </w:rPr>
        <w:t xml:space="preserve"> </w:t>
      </w:r>
      <w:r>
        <w:rPr>
          <w:rFonts w:ascii="Calibri" w:hAnsi="Calibri"/>
        </w:rPr>
        <w:t>υπεύθυνη</w:t>
      </w:r>
      <w:r>
        <w:rPr>
          <w:rFonts w:ascii="Calibri" w:hAnsi="Calibri"/>
          <w:spacing w:val="-1"/>
        </w:rPr>
        <w:t xml:space="preserve"> </w:t>
      </w:r>
      <w:r>
        <w:rPr>
          <w:rFonts w:ascii="Calibri" w:hAnsi="Calibri"/>
        </w:rPr>
        <w:t>δήλωση</w:t>
      </w:r>
      <w:r>
        <w:rPr>
          <w:rFonts w:ascii="Calibri" w:hAnsi="Calibri"/>
          <w:spacing w:val="-3"/>
        </w:rPr>
        <w:t xml:space="preserve"> </w:t>
      </w:r>
      <w:r>
        <w:rPr>
          <w:rFonts w:ascii="Calibri" w:hAnsi="Calibri"/>
        </w:rPr>
        <w:t>του</w:t>
      </w:r>
      <w:r>
        <w:rPr>
          <w:rFonts w:ascii="Calibri" w:hAnsi="Calibri"/>
          <w:spacing w:val="-2"/>
        </w:rPr>
        <w:t xml:space="preserve"> </w:t>
      </w:r>
      <w:r>
        <w:rPr>
          <w:rFonts w:ascii="Calibri" w:hAnsi="Calibri"/>
        </w:rPr>
        <w:t>προσφέροντος</w:t>
      </w:r>
      <w:r>
        <w:rPr>
          <w:rFonts w:ascii="Calibri" w:hAnsi="Calibri"/>
          <w:spacing w:val="-2"/>
        </w:rPr>
        <w:t xml:space="preserve"> </w:t>
      </w:r>
      <w:r>
        <w:rPr>
          <w:rFonts w:ascii="Calibri" w:hAnsi="Calibri"/>
        </w:rPr>
        <w:t>οικονομικού φορέα</w:t>
      </w:r>
      <w:r>
        <w:rPr>
          <w:rFonts w:ascii="Calibri" w:hAnsi="Calibri"/>
          <w:spacing w:val="-2"/>
        </w:rPr>
        <w:t xml:space="preserve"> </w:t>
      </w:r>
      <w:r>
        <w:rPr>
          <w:rFonts w:ascii="Calibri" w:hAnsi="Calibri"/>
        </w:rPr>
        <w:t>περί μη</w:t>
      </w:r>
      <w:r>
        <w:rPr>
          <w:rFonts w:ascii="Calibri" w:hAnsi="Calibri"/>
          <w:spacing w:val="-3"/>
        </w:rPr>
        <w:t xml:space="preserve"> </w:t>
      </w:r>
      <w:r>
        <w:rPr>
          <w:rFonts w:ascii="Calibri" w:hAnsi="Calibri"/>
        </w:rPr>
        <w:t>επιβολής σε βάρος του της κύρωσης του οριζόντιου αποκλεισμού, σύμφωνα τις διατάξεις της κείμενης νομοθεσίας.</w:t>
      </w:r>
    </w:p>
    <w:p w14:paraId="2061F0FC" w14:textId="7E69EDF0" w:rsidR="00F43691" w:rsidRDefault="00953367" w:rsidP="005D49B7">
      <w:pPr>
        <w:spacing w:before="120" w:after="120"/>
        <w:ind w:left="352" w:right="1065"/>
        <w:jc w:val="both"/>
        <w:rPr>
          <w:rFonts w:ascii="Calibri" w:hAnsi="Calibri"/>
        </w:rPr>
      </w:pPr>
      <w:r>
        <w:rPr>
          <w:rFonts w:ascii="Calibri" w:hAnsi="Calibri"/>
          <w:b/>
        </w:rPr>
        <w:t xml:space="preserve">στ) </w:t>
      </w:r>
      <w:r>
        <w:rPr>
          <w:rFonts w:ascii="Calibri" w:hAnsi="Calibri"/>
        </w:rPr>
        <w:t xml:space="preserve">για την </w:t>
      </w:r>
      <w:r w:rsidR="005070BD">
        <w:rPr>
          <w:rFonts w:ascii="Calibri" w:hAnsi="Calibri"/>
        </w:rPr>
        <w:t>παρ.</w:t>
      </w:r>
      <w:r>
        <w:rPr>
          <w:rFonts w:ascii="Calibri" w:hAnsi="Calibri"/>
        </w:rPr>
        <w:t xml:space="preserve"> 2.2.3.5 </w:t>
      </w:r>
      <w:r w:rsidR="00E52D64" w:rsidRPr="00E52D64">
        <w:rPr>
          <w:rFonts w:ascii="Calibri" w:hAnsi="Calibri"/>
          <w:iCs/>
        </w:rPr>
        <w:t>[</w:t>
      </w:r>
      <w:r w:rsidRPr="00E52D64">
        <w:rPr>
          <w:rFonts w:ascii="Calibri" w:hAnsi="Calibri"/>
          <w:i/>
        </w:rPr>
        <w:t>εφόσον η εκτιμώμενη αξία της σύμβασης υπερβαίνει το 1.000.000</w:t>
      </w:r>
      <w:r w:rsidR="005070BD" w:rsidRPr="00E52D64">
        <w:rPr>
          <w:rFonts w:ascii="Calibri" w:hAnsi="Calibri"/>
          <w:i/>
        </w:rPr>
        <w:t>€</w:t>
      </w:r>
      <w:r w:rsidR="00E52D64" w:rsidRPr="00E52D64">
        <w:rPr>
          <w:rFonts w:ascii="Calibri" w:hAnsi="Calibri"/>
          <w:iCs/>
        </w:rPr>
        <w:t>]</w:t>
      </w:r>
      <w:r w:rsidRPr="004C790A">
        <w:rPr>
          <w:rFonts w:ascii="Calibri" w:hAnsi="Calibri"/>
          <w:iCs/>
        </w:rPr>
        <w:t>,</w:t>
      </w:r>
      <w:r w:rsidRPr="009F69AE">
        <w:rPr>
          <w:rFonts w:ascii="Calibri" w:hAnsi="Calibri"/>
        </w:rPr>
        <w:t xml:space="preserve"> δικαιολογητικά ονομαστικοποίησης των μετοχών, που καθορίζονται κατωτέρω, εφόσον ο προσωρινός</w:t>
      </w:r>
      <w:r w:rsidR="00FC039A" w:rsidRPr="009F69AE">
        <w:rPr>
          <w:rFonts w:ascii="Calibri" w:hAnsi="Calibri"/>
        </w:rPr>
        <w:t xml:space="preserve"> </w:t>
      </w:r>
      <w:r w:rsidR="00A74647" w:rsidRPr="009F69AE">
        <w:rPr>
          <w:rFonts w:ascii="Calibri" w:hAnsi="Calibri"/>
        </w:rPr>
        <w:t>ανάδοχος είναι α</w:t>
      </w:r>
      <w:r w:rsidR="009F69AE" w:rsidRPr="009F69AE">
        <w:rPr>
          <w:rFonts w:ascii="Calibri" w:hAnsi="Calibri"/>
        </w:rPr>
        <w:softHyphen/>
      </w:r>
      <w:r w:rsidR="00C950B4" w:rsidRPr="009F69AE">
        <w:rPr>
          <w:rFonts w:ascii="Calibri" w:hAnsi="Calibri"/>
        </w:rPr>
        <w:softHyphen/>
      </w:r>
      <w:r w:rsidR="00BE3330" w:rsidRPr="009F69AE">
        <w:rPr>
          <w:rFonts w:ascii="Calibri" w:hAnsi="Calibri"/>
        </w:rPr>
        <w:softHyphen/>
      </w:r>
      <w:r w:rsidR="00A74647" w:rsidRPr="009F69AE">
        <w:rPr>
          <w:rFonts w:ascii="Calibri" w:hAnsi="Calibri"/>
        </w:rPr>
        <w:t>νώ</w:t>
      </w:r>
      <w:r w:rsidR="00BE3330" w:rsidRPr="009F69AE">
        <w:rPr>
          <w:rFonts w:ascii="Calibri" w:hAnsi="Calibri"/>
        </w:rPr>
        <w:softHyphen/>
      </w:r>
      <w:r w:rsidR="00A74647" w:rsidRPr="009F69AE">
        <w:rPr>
          <w:rFonts w:ascii="Calibri" w:hAnsi="Calibri"/>
        </w:rPr>
        <w:t>νυμη εταιρία ή νομικό πρόσωπο στη μετοχική</w:t>
      </w:r>
      <w:r w:rsidR="00A74647">
        <w:rPr>
          <w:rFonts w:ascii="Calibri" w:hAnsi="Calibri"/>
        </w:rPr>
        <w:t xml:space="preserve"> σύνθεση του οποίου συμμετέχει ανώνυμη εταιρεία ή νο</w:t>
      </w:r>
      <w:r w:rsidR="00C950B4">
        <w:rPr>
          <w:rFonts w:ascii="Calibri" w:hAnsi="Calibri"/>
        </w:rPr>
        <w:softHyphen/>
      </w:r>
      <w:r w:rsidR="00A74647">
        <w:rPr>
          <w:rFonts w:ascii="Calibri" w:hAnsi="Calibri"/>
        </w:rPr>
        <w:t>μικό πρόσωπο της αλλοδαπής που αντιστοιχεί σε ανώνυμη εταιρεία (πλην των περιπτώσεων που ανα</w:t>
      </w:r>
      <w:r w:rsidR="00C950B4">
        <w:rPr>
          <w:rFonts w:ascii="Calibri" w:hAnsi="Calibri"/>
        </w:rPr>
        <w:softHyphen/>
      </w:r>
      <w:r w:rsidR="00A74647">
        <w:rPr>
          <w:rFonts w:ascii="Calibri" w:hAnsi="Calibri"/>
        </w:rPr>
        <w:t>φέρ</w:t>
      </w:r>
      <w:r w:rsidR="00C950B4">
        <w:rPr>
          <w:rFonts w:ascii="Calibri" w:hAnsi="Calibri"/>
        </w:rPr>
        <w:softHyphen/>
      </w:r>
      <w:r w:rsidR="00A74647">
        <w:rPr>
          <w:rFonts w:ascii="Calibri" w:hAnsi="Calibri"/>
        </w:rPr>
        <w:t>θη</w:t>
      </w:r>
      <w:r w:rsidR="00C950B4">
        <w:rPr>
          <w:rFonts w:ascii="Calibri" w:hAnsi="Calibri"/>
        </w:rPr>
        <w:softHyphen/>
      </w:r>
      <w:r w:rsidR="00A74647">
        <w:rPr>
          <w:rFonts w:ascii="Calibri" w:hAnsi="Calibri"/>
        </w:rPr>
        <w:t>καν στην παρ. 2.2.3.5 της παρούσας</w:t>
      </w:r>
      <w:r w:rsidR="00E65DD4">
        <w:rPr>
          <w:rFonts w:ascii="Calibri" w:hAnsi="Calibri"/>
        </w:rPr>
        <w:t>)</w:t>
      </w:r>
      <w:r w:rsidR="00A74647">
        <w:rPr>
          <w:rFonts w:ascii="Calibri" w:hAnsi="Calibri"/>
        </w:rPr>
        <w:t>.</w:t>
      </w:r>
    </w:p>
    <w:p w14:paraId="6866C897" w14:textId="77777777" w:rsidR="00F43691" w:rsidRDefault="00953367" w:rsidP="005D49B7">
      <w:pPr>
        <w:pStyle w:val="a3"/>
        <w:spacing w:before="120" w:after="120"/>
        <w:ind w:left="352"/>
        <w:jc w:val="both"/>
        <w:rPr>
          <w:rFonts w:ascii="Calibri" w:hAnsi="Calibri"/>
        </w:rPr>
      </w:pPr>
      <w:r>
        <w:rPr>
          <w:rFonts w:ascii="Calibri" w:hAnsi="Calibri"/>
        </w:rPr>
        <w:t>Συγκεκριμένα,</w:t>
      </w:r>
      <w:r>
        <w:rPr>
          <w:rFonts w:ascii="Calibri" w:hAnsi="Calibri"/>
          <w:spacing w:val="-6"/>
        </w:rPr>
        <w:t xml:space="preserve"> </w:t>
      </w:r>
      <w:r>
        <w:rPr>
          <w:rFonts w:ascii="Calibri" w:hAnsi="Calibri"/>
          <w:spacing w:val="-2"/>
        </w:rPr>
        <w:t>προσκομίζονται:</w:t>
      </w:r>
    </w:p>
    <w:p w14:paraId="4A2A28EA" w14:textId="77777777" w:rsidR="00F43691" w:rsidRDefault="00953367" w:rsidP="006312D1">
      <w:pPr>
        <w:pStyle w:val="a4"/>
        <w:numPr>
          <w:ilvl w:val="0"/>
          <w:numId w:val="34"/>
        </w:numPr>
        <w:tabs>
          <w:tab w:val="left" w:pos="560"/>
        </w:tabs>
        <w:spacing w:before="120" w:after="120"/>
        <w:ind w:right="1137" w:firstLine="0"/>
        <w:jc w:val="both"/>
        <w:rPr>
          <w:rFonts w:ascii="Calibri" w:hAnsi="Calibri"/>
        </w:rPr>
      </w:pPr>
      <w:r>
        <w:rPr>
          <w:rFonts w:ascii="Calibri" w:hAnsi="Calibri"/>
        </w:rPr>
        <w:t>Για την απόδειξη της εξαίρεσης από την υποχρέωση ονομαστικοποίησης των μετοχών τους κατά την</w:t>
      </w:r>
      <w:r>
        <w:rPr>
          <w:rFonts w:ascii="Calibri" w:hAnsi="Calibri"/>
          <w:spacing w:val="40"/>
        </w:rPr>
        <w:t xml:space="preserve"> </w:t>
      </w:r>
      <w:r>
        <w:rPr>
          <w:rFonts w:ascii="Calibri" w:hAnsi="Calibri"/>
        </w:rPr>
        <w:t xml:space="preserve">περ. α) της </w:t>
      </w:r>
      <w:r w:rsidR="005070BD">
        <w:rPr>
          <w:rFonts w:ascii="Calibri" w:hAnsi="Calibri"/>
        </w:rPr>
        <w:t>παρ.</w:t>
      </w:r>
      <w:r>
        <w:rPr>
          <w:rFonts w:ascii="Calibri" w:hAnsi="Calibri"/>
        </w:rPr>
        <w:t xml:space="preserve"> 2.2.3.5 βεβαίωση του αρμοδίου Χρηματιστηρίου.</w:t>
      </w:r>
    </w:p>
    <w:p w14:paraId="4E706D9A" w14:textId="0899BF51" w:rsidR="00F43691" w:rsidRPr="00E52D64" w:rsidRDefault="00953367" w:rsidP="006312D1">
      <w:pPr>
        <w:pStyle w:val="a4"/>
        <w:numPr>
          <w:ilvl w:val="0"/>
          <w:numId w:val="34"/>
        </w:numPr>
        <w:tabs>
          <w:tab w:val="left" w:pos="649"/>
        </w:tabs>
        <w:spacing w:before="120" w:after="120"/>
        <w:ind w:right="1137" w:firstLine="0"/>
        <w:jc w:val="both"/>
        <w:rPr>
          <w:rFonts w:ascii="Calibri" w:hAnsi="Calibri"/>
        </w:rPr>
      </w:pPr>
      <w:r w:rsidRPr="00E52D64">
        <w:rPr>
          <w:rFonts w:ascii="Calibri" w:hAnsi="Calibri"/>
        </w:rPr>
        <w:t xml:space="preserve">Όσον αφορά την εξαίρεση της περ. β) της </w:t>
      </w:r>
      <w:r w:rsidR="005070BD" w:rsidRPr="00E52D64">
        <w:rPr>
          <w:rFonts w:ascii="Calibri" w:hAnsi="Calibri"/>
        </w:rPr>
        <w:t>παρ.</w:t>
      </w:r>
      <w:r w:rsidRPr="00E52D64">
        <w:rPr>
          <w:rFonts w:ascii="Calibri" w:hAnsi="Calibri"/>
        </w:rPr>
        <w:t xml:space="preserve"> 2.2.3.5, για την απόδειξη του ελέγχου δικαιωμάτων ψή</w:t>
      </w:r>
      <w:r w:rsidR="00BE3330" w:rsidRPr="00E52D64">
        <w:rPr>
          <w:rFonts w:ascii="Calibri" w:hAnsi="Calibri"/>
        </w:rPr>
        <w:softHyphen/>
      </w:r>
      <w:r w:rsidRPr="00E52D64">
        <w:rPr>
          <w:rFonts w:ascii="Calibri" w:hAnsi="Calibri"/>
        </w:rPr>
        <w:t>φου υπεύθυνη δήλωση της ελεγχόμενης εταιρείας και, εάν αυτή είναι διαφορετική του προσωρινού α</w:t>
      </w:r>
      <w:r w:rsidR="00562D6A" w:rsidRPr="00E52D64">
        <w:rPr>
          <w:rFonts w:ascii="Calibri" w:hAnsi="Calibri"/>
        </w:rPr>
        <w:softHyphen/>
      </w:r>
      <w:r w:rsidRPr="00E52D64">
        <w:rPr>
          <w:rFonts w:ascii="Calibri" w:hAnsi="Calibri"/>
        </w:rPr>
        <w:t>να</w:t>
      </w:r>
      <w:r w:rsidR="00562D6A" w:rsidRPr="00E52D64">
        <w:rPr>
          <w:rFonts w:ascii="Calibri" w:hAnsi="Calibri"/>
        </w:rPr>
        <w:softHyphen/>
      </w:r>
      <w:r w:rsidRPr="00E52D64">
        <w:rPr>
          <w:rFonts w:ascii="Calibri" w:hAnsi="Calibri"/>
        </w:rPr>
        <w:t>δόχου, πρόσθετη υπεύθυνη δήλωση του τελευταίου, στις οποίες αναφέρονται οι επιχειρήσεις επεν</w:t>
      </w:r>
      <w:r w:rsidR="00562D6A" w:rsidRPr="00E52D64">
        <w:rPr>
          <w:rFonts w:ascii="Calibri" w:hAnsi="Calibri"/>
        </w:rPr>
        <w:softHyphen/>
      </w:r>
      <w:r w:rsidRPr="00E52D64">
        <w:rPr>
          <w:rFonts w:ascii="Calibri" w:hAnsi="Calibri"/>
        </w:rPr>
        <w:t>δύ</w:t>
      </w:r>
      <w:r w:rsidR="00562D6A" w:rsidRPr="00E52D64">
        <w:rPr>
          <w:rFonts w:ascii="Calibri" w:hAnsi="Calibri"/>
        </w:rPr>
        <w:softHyphen/>
      </w:r>
      <w:r w:rsidRPr="00E52D64">
        <w:rPr>
          <w:rFonts w:ascii="Calibri" w:hAnsi="Calibri"/>
        </w:rPr>
        <w:t>σεων, οι εταιρείες διαχείρισης κεφαλαίων/ενεργητικού ή κεφαλαίων επιχειρηματικών συμμετοχών, ανά πε</w:t>
      </w:r>
      <w:r w:rsidR="00562D6A" w:rsidRPr="00E52D64">
        <w:rPr>
          <w:rFonts w:ascii="Calibri" w:hAnsi="Calibri"/>
        </w:rPr>
        <w:softHyphen/>
      </w:r>
      <w:r w:rsidRPr="00E52D64">
        <w:rPr>
          <w:rFonts w:ascii="Calibri" w:hAnsi="Calibri"/>
        </w:rPr>
        <w:t>ρί</w:t>
      </w:r>
      <w:r w:rsidR="00562D6A" w:rsidRPr="00E52D64">
        <w:rPr>
          <w:rFonts w:ascii="Calibri" w:hAnsi="Calibri"/>
        </w:rPr>
        <w:softHyphen/>
      </w:r>
      <w:r w:rsidRPr="00E52D64">
        <w:rPr>
          <w:rFonts w:ascii="Calibri" w:hAnsi="Calibri"/>
        </w:rPr>
        <w:t>πτωση και το συνολικό ποσοστό των δικαιωμάτων ψήφου που ελέγχουν στην ελεγχόμενη από αυτές εται</w:t>
      </w:r>
      <w:r w:rsidR="00562D6A" w:rsidRPr="00E52D64">
        <w:rPr>
          <w:rFonts w:ascii="Calibri" w:hAnsi="Calibri"/>
        </w:rPr>
        <w:softHyphen/>
      </w:r>
      <w:r w:rsidRPr="00E52D64">
        <w:rPr>
          <w:rFonts w:ascii="Calibri" w:hAnsi="Calibri"/>
        </w:rPr>
        <w:t>ρεί</w:t>
      </w:r>
      <w:r w:rsidR="00BE3330" w:rsidRPr="00E52D64">
        <w:rPr>
          <w:rFonts w:ascii="Calibri" w:hAnsi="Calibri"/>
        </w:rPr>
        <w:softHyphen/>
      </w:r>
      <w:r w:rsidR="00E52D64" w:rsidRPr="00E52D64">
        <w:rPr>
          <w:rFonts w:ascii="Calibri" w:hAnsi="Calibri"/>
        </w:rPr>
        <w:softHyphen/>
      </w:r>
      <w:r w:rsidRPr="00E52D64">
        <w:rPr>
          <w:rFonts w:ascii="Calibri" w:hAnsi="Calibri"/>
        </w:rPr>
        <w:t>α. Οι υπεύθυνες αυτές δηλώσεις συνοδεύονται υποχρεωτικά από βεβαίωση ή άλλο έγγραφο από το ο</w:t>
      </w:r>
      <w:r w:rsidR="00BE3330" w:rsidRPr="00E52D64">
        <w:rPr>
          <w:rFonts w:ascii="Calibri" w:hAnsi="Calibri"/>
        </w:rPr>
        <w:softHyphen/>
      </w:r>
      <w:r w:rsidR="00E52D64" w:rsidRPr="00E52D64">
        <w:rPr>
          <w:rFonts w:ascii="Calibri" w:hAnsi="Calibri"/>
        </w:rPr>
        <w:softHyphen/>
      </w:r>
      <w:r w:rsidRPr="00E52D64">
        <w:rPr>
          <w:rFonts w:ascii="Calibri" w:hAnsi="Calibri"/>
        </w:rPr>
        <w:t xml:space="preserve">ποίο προκύπτει ότι οι ελέγχουσες τα δικαιώματα ψήφου εταιρείες είναι εποπτευόμενες κατά τα οριζόμενα στην </w:t>
      </w:r>
      <w:r w:rsidR="005070BD" w:rsidRPr="00E52D64">
        <w:rPr>
          <w:rFonts w:ascii="Calibri" w:hAnsi="Calibri"/>
        </w:rPr>
        <w:t>παρ.</w:t>
      </w:r>
      <w:r w:rsidRPr="00E52D64">
        <w:rPr>
          <w:rFonts w:ascii="Calibri" w:hAnsi="Calibri"/>
        </w:rPr>
        <w:t xml:space="preserve"> 2.2.3.5.</w:t>
      </w:r>
    </w:p>
    <w:p w14:paraId="4A29898E" w14:textId="77777777" w:rsidR="00F43691" w:rsidRDefault="00953367" w:rsidP="006312D1">
      <w:pPr>
        <w:pStyle w:val="a4"/>
        <w:numPr>
          <w:ilvl w:val="0"/>
          <w:numId w:val="34"/>
        </w:numPr>
        <w:tabs>
          <w:tab w:val="left" w:pos="637"/>
        </w:tabs>
        <w:spacing w:before="120" w:after="120"/>
        <w:ind w:left="636" w:right="1137" w:hanging="285"/>
        <w:jc w:val="both"/>
        <w:rPr>
          <w:rFonts w:ascii="Calibri" w:hAnsi="Calibri"/>
        </w:rPr>
      </w:pPr>
      <w:r>
        <w:rPr>
          <w:rFonts w:ascii="Calibri" w:hAnsi="Calibri"/>
        </w:rPr>
        <w:lastRenderedPageBreak/>
        <w:t>Δικαιολογητικά</w:t>
      </w:r>
      <w:r>
        <w:rPr>
          <w:rFonts w:ascii="Calibri" w:hAnsi="Calibri"/>
          <w:spacing w:val="-12"/>
        </w:rPr>
        <w:t xml:space="preserve"> </w:t>
      </w:r>
      <w:r>
        <w:rPr>
          <w:rFonts w:ascii="Calibri" w:hAnsi="Calibri"/>
        </w:rPr>
        <w:t>ονομαστικοποίησης</w:t>
      </w:r>
      <w:r>
        <w:rPr>
          <w:rFonts w:ascii="Calibri" w:hAnsi="Calibri"/>
          <w:spacing w:val="-9"/>
        </w:rPr>
        <w:t xml:space="preserve"> </w:t>
      </w:r>
      <w:r>
        <w:rPr>
          <w:rFonts w:ascii="Calibri" w:hAnsi="Calibri"/>
        </w:rPr>
        <w:t>μετοχών</w:t>
      </w:r>
      <w:r>
        <w:rPr>
          <w:rFonts w:ascii="Calibri" w:hAnsi="Calibri"/>
          <w:spacing w:val="-9"/>
        </w:rPr>
        <w:t xml:space="preserve"> </w:t>
      </w:r>
      <w:r>
        <w:rPr>
          <w:rFonts w:ascii="Calibri" w:hAnsi="Calibri"/>
        </w:rPr>
        <w:t>του</w:t>
      </w:r>
      <w:r>
        <w:rPr>
          <w:rFonts w:ascii="Calibri" w:hAnsi="Calibri"/>
          <w:spacing w:val="-11"/>
        </w:rPr>
        <w:t xml:space="preserve"> </w:t>
      </w:r>
      <w:r>
        <w:rPr>
          <w:rFonts w:ascii="Calibri" w:hAnsi="Calibri"/>
        </w:rPr>
        <w:t>προσωρινού</w:t>
      </w:r>
      <w:r>
        <w:rPr>
          <w:rFonts w:ascii="Calibri" w:hAnsi="Calibri"/>
          <w:spacing w:val="-6"/>
        </w:rPr>
        <w:t xml:space="preserve"> </w:t>
      </w:r>
      <w:r>
        <w:rPr>
          <w:rFonts w:ascii="Calibri" w:hAnsi="Calibri"/>
          <w:spacing w:val="-2"/>
        </w:rPr>
        <w:t>αναδόχου:</w:t>
      </w:r>
    </w:p>
    <w:p w14:paraId="368EF9E8" w14:textId="77777777" w:rsidR="00F43691" w:rsidRDefault="00953367" w:rsidP="006312D1">
      <w:pPr>
        <w:pStyle w:val="a4"/>
        <w:numPr>
          <w:ilvl w:val="0"/>
          <w:numId w:val="33"/>
        </w:numPr>
        <w:tabs>
          <w:tab w:val="left" w:pos="625"/>
        </w:tabs>
        <w:spacing w:before="120" w:after="120"/>
        <w:ind w:right="1137"/>
        <w:jc w:val="both"/>
        <w:rPr>
          <w:rFonts w:ascii="Calibri" w:hAnsi="Calibri"/>
        </w:rPr>
      </w:pPr>
      <w:r>
        <w:rPr>
          <w:rFonts w:ascii="Calibri" w:hAnsi="Calibri"/>
        </w:rPr>
        <w:t>Πιστοποιητικό αρμόδιας αρχής του κράτους της έδρας, από το οποίο να προκύπτει ότι οι μετοχές είναι ονομαστικές, που να έχει εκδοθεί έως τριάντα (30) εργάσιμες ημέρες πριν από την υποβολή του.</w:t>
      </w:r>
    </w:p>
    <w:p w14:paraId="261613A6" w14:textId="0FD4F935" w:rsidR="00F43691" w:rsidRDefault="00953367" w:rsidP="006312D1">
      <w:pPr>
        <w:pStyle w:val="a4"/>
        <w:numPr>
          <w:ilvl w:val="0"/>
          <w:numId w:val="33"/>
        </w:numPr>
        <w:tabs>
          <w:tab w:val="left" w:pos="625"/>
        </w:tabs>
        <w:spacing w:before="120" w:after="120"/>
        <w:ind w:right="1137"/>
        <w:jc w:val="both"/>
        <w:rPr>
          <w:rFonts w:ascii="Calibri" w:hAnsi="Calibri"/>
        </w:rPr>
      </w:pPr>
      <w:r>
        <w:rPr>
          <w:rFonts w:ascii="Calibri" w:hAnsi="Calibri"/>
        </w:rPr>
        <w:t>Αναλυτική κατάσταση με τα στοιχεία των μετόχων της εταιρείας και τον αριθμό των μετοχών κάθε με</w:t>
      </w:r>
      <w:r w:rsidR="00562D6A">
        <w:rPr>
          <w:rFonts w:ascii="Calibri" w:hAnsi="Calibri"/>
        </w:rPr>
        <w:softHyphen/>
      </w:r>
      <w:r w:rsidR="00CC11CC">
        <w:rPr>
          <w:rFonts w:ascii="Calibri" w:hAnsi="Calibri"/>
        </w:rPr>
        <w:t>τό</w:t>
      </w:r>
      <w:r w:rsidR="00CC11CC">
        <w:rPr>
          <w:rFonts w:ascii="Calibri" w:hAnsi="Calibri"/>
        </w:rPr>
        <w:softHyphen/>
      </w:r>
      <w:r>
        <w:rPr>
          <w:rFonts w:ascii="Calibri" w:hAnsi="Calibri"/>
        </w:rPr>
        <w:t>χου (μετοχολόγιο), όπως τα στοιχεία αυτά είναι καταχωρημένα στο βιβλίο μετόχων της εταιρείας, το πο</w:t>
      </w:r>
      <w:r w:rsidR="00CC11CC">
        <w:rPr>
          <w:rFonts w:ascii="Calibri" w:hAnsi="Calibri"/>
        </w:rPr>
        <w:softHyphen/>
      </w:r>
      <w:r>
        <w:rPr>
          <w:rFonts w:ascii="Calibri" w:hAnsi="Calibri"/>
        </w:rPr>
        <w:t>λύ τριάντα (30) εργάσιμες ημέρες πριν από την ημέρα υποβολής της προσφοράς.</w:t>
      </w:r>
    </w:p>
    <w:p w14:paraId="37FC7D07" w14:textId="77777777" w:rsidR="00F43691" w:rsidRDefault="00953367" w:rsidP="00CC11CC">
      <w:pPr>
        <w:pStyle w:val="a3"/>
        <w:spacing w:before="120" w:after="120"/>
        <w:ind w:left="352" w:right="1137"/>
        <w:rPr>
          <w:rFonts w:ascii="Calibri" w:hAnsi="Calibri"/>
        </w:rPr>
      </w:pPr>
      <w:r>
        <w:rPr>
          <w:rFonts w:ascii="Calibri" w:hAnsi="Calibri"/>
          <w:spacing w:val="-2"/>
        </w:rPr>
        <w:t>Ειδικότερα:</w:t>
      </w:r>
    </w:p>
    <w:p w14:paraId="6C555872" w14:textId="45E922F3" w:rsidR="00F43691" w:rsidRDefault="00953367" w:rsidP="006312D1">
      <w:pPr>
        <w:pStyle w:val="a4"/>
        <w:numPr>
          <w:ilvl w:val="0"/>
          <w:numId w:val="33"/>
        </w:numPr>
        <w:tabs>
          <w:tab w:val="left" w:pos="625"/>
        </w:tabs>
        <w:spacing w:before="120" w:after="120"/>
        <w:ind w:right="1137"/>
        <w:jc w:val="both"/>
        <w:rPr>
          <w:rFonts w:ascii="Calibri" w:hAnsi="Calibri"/>
        </w:rPr>
      </w:pPr>
      <w:r>
        <w:rPr>
          <w:rFonts w:ascii="Calibri" w:hAnsi="Calibri"/>
        </w:rPr>
        <w:t xml:space="preserve">Όσον αφορά τις </w:t>
      </w:r>
      <w:r w:rsidRPr="00FE34DD">
        <w:rPr>
          <w:rFonts w:ascii="Calibri" w:hAnsi="Calibri"/>
          <w:bCs/>
        </w:rPr>
        <w:t>εγκατεστημένες στην Ελλάδα ανώνυμες εταιρείες</w:t>
      </w:r>
      <w:r>
        <w:rPr>
          <w:rFonts w:ascii="Calibri" w:hAnsi="Calibri"/>
          <w:b/>
        </w:rPr>
        <w:t xml:space="preserve"> </w:t>
      </w:r>
      <w:r>
        <w:rPr>
          <w:rFonts w:ascii="Calibri" w:hAnsi="Calibri"/>
        </w:rPr>
        <w:t>υποβάλλεται πιστοποιητικό του Γ.Ε.</w:t>
      </w:r>
      <w:r w:rsidR="006F35BE">
        <w:rPr>
          <w:rFonts w:ascii="Calibri" w:hAnsi="Calibri"/>
        </w:rPr>
        <w:softHyphen/>
      </w:r>
      <w:r>
        <w:rPr>
          <w:rFonts w:ascii="Calibri" w:hAnsi="Calibri"/>
        </w:rPr>
        <w:t>Μ.</w:t>
      </w:r>
      <w:r w:rsidR="006F35BE">
        <w:rPr>
          <w:rFonts w:ascii="Calibri" w:hAnsi="Calibri"/>
        </w:rPr>
        <w:softHyphen/>
      </w:r>
      <w:r>
        <w:rPr>
          <w:rFonts w:ascii="Calibri" w:hAnsi="Calibri"/>
        </w:rPr>
        <w:t>Η. από το οποίο να προκύπτει ότι</w:t>
      </w:r>
      <w:r>
        <w:rPr>
          <w:rFonts w:ascii="Calibri" w:hAnsi="Calibri"/>
          <w:spacing w:val="-2"/>
        </w:rPr>
        <w:t xml:space="preserve"> </w:t>
      </w:r>
      <w:r>
        <w:rPr>
          <w:rFonts w:ascii="Calibri" w:hAnsi="Calibri"/>
        </w:rPr>
        <w:t>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w:t>
      </w:r>
      <w:r w:rsidR="006F35BE">
        <w:rPr>
          <w:rFonts w:ascii="Calibri" w:hAnsi="Calibri"/>
        </w:rPr>
        <w:softHyphen/>
      </w:r>
      <w:r>
        <w:rPr>
          <w:rFonts w:ascii="Calibri" w:hAnsi="Calibri"/>
        </w:rPr>
        <w:t>χεία αυτά είναι καταχωρημένα στο βιβλίο μετόχων της εταιρείας, το πολύ τριάντα (30) εργάσιμες η</w:t>
      </w:r>
      <w:r w:rsidR="00FE34DD">
        <w:rPr>
          <w:rFonts w:ascii="Calibri" w:hAnsi="Calibri"/>
        </w:rPr>
        <w:softHyphen/>
      </w:r>
      <w:r w:rsidR="006F35BE">
        <w:rPr>
          <w:rFonts w:ascii="Calibri" w:hAnsi="Calibri"/>
        </w:rPr>
        <w:softHyphen/>
      </w:r>
      <w:r>
        <w:rPr>
          <w:rFonts w:ascii="Calibri" w:hAnsi="Calibri"/>
        </w:rPr>
        <w:t>μέρες πριν από την ημέρα υποβολής της προσφοράς.</w:t>
      </w:r>
    </w:p>
    <w:p w14:paraId="212F04A1" w14:textId="50BD3973" w:rsidR="00F43691" w:rsidRPr="00FE34DD" w:rsidRDefault="00953367" w:rsidP="006312D1">
      <w:pPr>
        <w:pStyle w:val="6"/>
        <w:numPr>
          <w:ilvl w:val="0"/>
          <w:numId w:val="33"/>
        </w:numPr>
        <w:tabs>
          <w:tab w:val="left" w:pos="625"/>
        </w:tabs>
        <w:spacing w:before="120" w:after="120"/>
        <w:ind w:right="1137"/>
        <w:jc w:val="both"/>
        <w:rPr>
          <w:rFonts w:ascii="Calibri" w:hAnsi="Calibri"/>
          <w:b w:val="0"/>
          <w:bCs w:val="0"/>
        </w:rPr>
      </w:pPr>
      <w:r>
        <w:rPr>
          <w:rFonts w:ascii="Calibri" w:hAnsi="Calibri"/>
          <w:b w:val="0"/>
        </w:rPr>
        <w:t xml:space="preserve">Όσον αφορά στις </w:t>
      </w:r>
      <w:r w:rsidRPr="00FE34DD">
        <w:rPr>
          <w:rFonts w:ascii="Calibri" w:hAnsi="Calibri"/>
          <w:b w:val="0"/>
          <w:bCs w:val="0"/>
        </w:rPr>
        <w:t>αλλοδαπές ανώνυμες εταιρίες ή αλλοδαπά νομικά πρόσωπα που αντιστοιχούν σε α</w:t>
      </w:r>
      <w:r w:rsidR="002E7475" w:rsidRPr="00FE34DD">
        <w:rPr>
          <w:rFonts w:ascii="Calibri" w:hAnsi="Calibri"/>
          <w:b w:val="0"/>
          <w:bCs w:val="0"/>
        </w:rPr>
        <w:softHyphen/>
      </w:r>
      <w:r w:rsidRPr="00FE34DD">
        <w:rPr>
          <w:rFonts w:ascii="Calibri" w:hAnsi="Calibri"/>
          <w:b w:val="0"/>
          <w:bCs w:val="0"/>
        </w:rPr>
        <w:t>νώ</w:t>
      </w:r>
      <w:r w:rsidR="00FE34DD">
        <w:rPr>
          <w:rFonts w:ascii="Calibri" w:hAnsi="Calibri"/>
          <w:b w:val="0"/>
          <w:bCs w:val="0"/>
        </w:rPr>
        <w:softHyphen/>
      </w:r>
      <w:r w:rsidRPr="00FE34DD">
        <w:rPr>
          <w:rFonts w:ascii="Calibri" w:hAnsi="Calibri"/>
          <w:b w:val="0"/>
          <w:bCs w:val="0"/>
        </w:rPr>
        <w:t>νυμες εταιρείες:</w:t>
      </w:r>
    </w:p>
    <w:p w14:paraId="23D147AB" w14:textId="0D0A3A40" w:rsidR="00F43691" w:rsidRPr="00FE34DD" w:rsidRDefault="0067514A" w:rsidP="00CC11CC">
      <w:pPr>
        <w:spacing w:before="120" w:after="120"/>
        <w:ind w:left="624" w:right="1137"/>
        <w:jc w:val="both"/>
        <w:rPr>
          <w:rFonts w:ascii="Calibri" w:hAnsi="Calibri"/>
        </w:rPr>
      </w:pPr>
      <w:r w:rsidRPr="00FE34DD">
        <w:rPr>
          <w:rFonts w:ascii="Calibri" w:hAnsi="Calibri"/>
        </w:rPr>
        <w:t>α</w:t>
      </w:r>
      <w:r w:rsidR="00953367" w:rsidRPr="00FE34DD">
        <w:rPr>
          <w:rFonts w:ascii="Calibri" w:hAnsi="Calibri"/>
        </w:rPr>
        <w:t>)</w:t>
      </w:r>
      <w:r w:rsidR="00953367" w:rsidRPr="00FE34DD">
        <w:rPr>
          <w:rFonts w:ascii="Calibri" w:hAnsi="Calibri"/>
          <w:spacing w:val="-4"/>
        </w:rPr>
        <w:t xml:space="preserve"> </w:t>
      </w:r>
      <w:r w:rsidR="00F432C9" w:rsidRPr="00FE34DD">
        <w:rPr>
          <w:rFonts w:ascii="Calibri" w:hAnsi="Calibri"/>
        </w:rPr>
        <w:t>Ε</w:t>
      </w:r>
      <w:r w:rsidR="00953367" w:rsidRPr="00FE34DD">
        <w:rPr>
          <w:rFonts w:ascii="Calibri" w:hAnsi="Calibri"/>
        </w:rPr>
        <w:t>φόσον</w:t>
      </w:r>
      <w:r w:rsidR="00953367" w:rsidRPr="00FE34DD">
        <w:rPr>
          <w:rFonts w:ascii="Calibri" w:hAnsi="Calibri"/>
          <w:spacing w:val="-4"/>
        </w:rPr>
        <w:t xml:space="preserve"> </w:t>
      </w:r>
      <w:r w:rsidR="00953367" w:rsidRPr="00FE34DD">
        <w:rPr>
          <w:rFonts w:ascii="Calibri" w:hAnsi="Calibri"/>
        </w:rPr>
        <w:t>έχουν</w:t>
      </w:r>
      <w:r w:rsidR="00953367" w:rsidRPr="00FE34DD">
        <w:rPr>
          <w:rFonts w:ascii="Calibri" w:hAnsi="Calibri"/>
          <w:spacing w:val="-4"/>
        </w:rPr>
        <w:t xml:space="preserve"> </w:t>
      </w:r>
      <w:r w:rsidR="00953367" w:rsidRPr="00FE34DD">
        <w:rPr>
          <w:rFonts w:ascii="Calibri" w:hAnsi="Calibri"/>
        </w:rPr>
        <w:t>κατά</w:t>
      </w:r>
      <w:r w:rsidR="00953367" w:rsidRPr="00FE34DD">
        <w:rPr>
          <w:rFonts w:ascii="Calibri" w:hAnsi="Calibri"/>
          <w:spacing w:val="-5"/>
        </w:rPr>
        <w:t xml:space="preserve"> </w:t>
      </w:r>
      <w:r w:rsidR="00953367" w:rsidRPr="00FE34DD">
        <w:rPr>
          <w:rFonts w:ascii="Calibri" w:hAnsi="Calibri"/>
        </w:rPr>
        <w:t>το</w:t>
      </w:r>
      <w:r w:rsidR="00953367" w:rsidRPr="00FE34DD">
        <w:rPr>
          <w:rFonts w:ascii="Calibri" w:hAnsi="Calibri"/>
          <w:spacing w:val="-4"/>
        </w:rPr>
        <w:t xml:space="preserve"> </w:t>
      </w:r>
      <w:r w:rsidR="00953367" w:rsidRPr="00FE34DD">
        <w:rPr>
          <w:rFonts w:ascii="Calibri" w:hAnsi="Calibri"/>
        </w:rPr>
        <w:t>δίκαιο</w:t>
      </w:r>
      <w:r w:rsidR="00953367" w:rsidRPr="00FE34DD">
        <w:rPr>
          <w:rFonts w:ascii="Calibri" w:hAnsi="Calibri"/>
          <w:spacing w:val="-3"/>
        </w:rPr>
        <w:t xml:space="preserve"> </w:t>
      </w:r>
      <w:r w:rsidR="00953367" w:rsidRPr="00FE34DD">
        <w:rPr>
          <w:rFonts w:ascii="Calibri" w:hAnsi="Calibri"/>
        </w:rPr>
        <w:t>της</w:t>
      </w:r>
      <w:r w:rsidR="00953367" w:rsidRPr="00FE34DD">
        <w:rPr>
          <w:rFonts w:ascii="Calibri" w:hAnsi="Calibri"/>
          <w:spacing w:val="-4"/>
        </w:rPr>
        <w:t xml:space="preserve"> </w:t>
      </w:r>
      <w:r w:rsidR="00953367" w:rsidRPr="00FE34DD">
        <w:rPr>
          <w:rFonts w:ascii="Calibri" w:hAnsi="Calibri"/>
        </w:rPr>
        <w:t>έδρας</w:t>
      </w:r>
      <w:r w:rsidR="00953367" w:rsidRPr="00FE34DD">
        <w:rPr>
          <w:rFonts w:ascii="Calibri" w:hAnsi="Calibri"/>
          <w:spacing w:val="-4"/>
        </w:rPr>
        <w:t xml:space="preserve"> </w:t>
      </w:r>
      <w:r w:rsidR="00953367" w:rsidRPr="00FE34DD">
        <w:rPr>
          <w:rFonts w:ascii="Calibri" w:hAnsi="Calibri"/>
        </w:rPr>
        <w:t>τους</w:t>
      </w:r>
      <w:r w:rsidR="00953367" w:rsidRPr="00FE34DD">
        <w:rPr>
          <w:rFonts w:ascii="Calibri" w:hAnsi="Calibri"/>
          <w:spacing w:val="-4"/>
        </w:rPr>
        <w:t xml:space="preserve"> </w:t>
      </w:r>
      <w:r w:rsidR="00953367" w:rsidRPr="00FE34DD">
        <w:rPr>
          <w:rFonts w:ascii="Calibri" w:hAnsi="Calibri"/>
        </w:rPr>
        <w:t>ονομαστικές</w:t>
      </w:r>
      <w:r w:rsidR="00953367" w:rsidRPr="00FE34DD">
        <w:rPr>
          <w:rFonts w:ascii="Calibri" w:hAnsi="Calibri"/>
          <w:spacing w:val="-4"/>
        </w:rPr>
        <w:t xml:space="preserve"> </w:t>
      </w:r>
      <w:r w:rsidR="00953367" w:rsidRPr="00FE34DD">
        <w:rPr>
          <w:rFonts w:ascii="Calibri" w:hAnsi="Calibri"/>
        </w:rPr>
        <w:t>μετοχές,</w:t>
      </w:r>
      <w:r w:rsidR="00953367" w:rsidRPr="00FE34DD">
        <w:rPr>
          <w:rFonts w:ascii="Calibri" w:hAnsi="Calibri"/>
          <w:spacing w:val="45"/>
        </w:rPr>
        <w:t xml:space="preserve"> </w:t>
      </w:r>
      <w:r w:rsidR="00953367" w:rsidRPr="00FE34DD">
        <w:rPr>
          <w:rFonts w:ascii="Calibri" w:hAnsi="Calibri"/>
          <w:spacing w:val="-2"/>
        </w:rPr>
        <w:t>προσκομίζουν:</w:t>
      </w:r>
    </w:p>
    <w:p w14:paraId="2EB720EC" w14:textId="0D3565C9" w:rsidR="00F43691" w:rsidRDefault="00953367" w:rsidP="006312D1">
      <w:pPr>
        <w:pStyle w:val="a4"/>
        <w:numPr>
          <w:ilvl w:val="1"/>
          <w:numId w:val="33"/>
        </w:numPr>
        <w:tabs>
          <w:tab w:val="left" w:pos="822"/>
        </w:tabs>
        <w:spacing w:before="120" w:after="120" w:line="237" w:lineRule="auto"/>
        <w:ind w:right="1137" w:firstLine="0"/>
        <w:jc w:val="both"/>
        <w:rPr>
          <w:rFonts w:ascii="Calibri" w:hAnsi="Calibri"/>
        </w:rPr>
      </w:pPr>
      <w:r>
        <w:rPr>
          <w:rFonts w:ascii="Calibri" w:hAnsi="Calibri"/>
        </w:rPr>
        <w:t>Πιστοποιητικό αρμόδιας αρχής του κράτους της έδρας, από το οποίο να προκύπτει ότι οι μετοχές τους εί</w:t>
      </w:r>
      <w:r w:rsidR="00FE34DD">
        <w:rPr>
          <w:rFonts w:ascii="Calibri" w:hAnsi="Calibri"/>
        </w:rPr>
        <w:softHyphen/>
      </w:r>
      <w:r>
        <w:rPr>
          <w:rFonts w:ascii="Calibri" w:hAnsi="Calibri"/>
        </w:rPr>
        <w:t>ναι ονομαστικές.</w:t>
      </w:r>
    </w:p>
    <w:p w14:paraId="4276C13F" w14:textId="08887ECA" w:rsidR="00F43691" w:rsidRDefault="00953367" w:rsidP="006312D1">
      <w:pPr>
        <w:pStyle w:val="a4"/>
        <w:numPr>
          <w:ilvl w:val="1"/>
          <w:numId w:val="33"/>
        </w:numPr>
        <w:tabs>
          <w:tab w:val="left" w:pos="874"/>
        </w:tabs>
        <w:spacing w:before="120" w:after="120"/>
        <w:ind w:right="1137" w:firstLine="0"/>
        <w:jc w:val="both"/>
        <w:rPr>
          <w:rFonts w:ascii="Calibri" w:hAnsi="Calibri"/>
        </w:rPr>
      </w:pPr>
      <w:r>
        <w:rPr>
          <w:rFonts w:ascii="Calibri" w:hAnsi="Calibri"/>
        </w:rPr>
        <w:t xml:space="preserve">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w:t>
      </w:r>
      <w:r w:rsidR="00FE34DD">
        <w:rPr>
          <w:rFonts w:ascii="Calibri" w:hAnsi="Calibri"/>
        </w:rPr>
        <w:t>τριάντα (</w:t>
      </w:r>
      <w:r>
        <w:rPr>
          <w:rFonts w:ascii="Calibri" w:hAnsi="Calibri"/>
        </w:rPr>
        <w:t>30</w:t>
      </w:r>
      <w:r w:rsidR="00FE34DD">
        <w:rPr>
          <w:rFonts w:ascii="Calibri" w:hAnsi="Calibri"/>
        </w:rPr>
        <w:t>)</w:t>
      </w:r>
      <w:r>
        <w:rPr>
          <w:rFonts w:ascii="Calibri" w:hAnsi="Calibri"/>
        </w:rPr>
        <w:t xml:space="preserve"> εργάσιμες η</w:t>
      </w:r>
      <w:r w:rsidR="00FE34DD">
        <w:rPr>
          <w:rFonts w:ascii="Calibri" w:hAnsi="Calibri"/>
        </w:rPr>
        <w:softHyphen/>
      </w:r>
      <w:r>
        <w:rPr>
          <w:rFonts w:ascii="Calibri" w:hAnsi="Calibri"/>
        </w:rPr>
        <w:t>μέρες πριν την υποβολή της προσφοράς.</w:t>
      </w:r>
    </w:p>
    <w:p w14:paraId="60E05A9D" w14:textId="553F77A1" w:rsidR="00F43691" w:rsidRDefault="00953367" w:rsidP="006312D1">
      <w:pPr>
        <w:pStyle w:val="a4"/>
        <w:numPr>
          <w:ilvl w:val="1"/>
          <w:numId w:val="33"/>
        </w:numPr>
        <w:tabs>
          <w:tab w:val="left" w:pos="904"/>
        </w:tabs>
        <w:spacing w:before="120" w:after="120"/>
        <w:ind w:right="1137" w:firstLine="0"/>
        <w:jc w:val="both"/>
        <w:rPr>
          <w:rFonts w:ascii="Calibri" w:hAnsi="Calibri"/>
        </w:rPr>
      </w:pPr>
      <w:r>
        <w:rPr>
          <w:rFonts w:ascii="Calibri" w:hAnsi="Calibri"/>
        </w:rPr>
        <w:t>Κάθε άλλο στοιχείο από το οποίο να προκύπτει η ονομαστικοποίηση μέχρι φυσικού προσώπου των με</w:t>
      </w:r>
      <w:r w:rsidR="00C950B4">
        <w:rPr>
          <w:rFonts w:ascii="Calibri" w:hAnsi="Calibri"/>
        </w:rPr>
        <w:softHyphen/>
      </w:r>
      <w:r w:rsidR="00562D6A">
        <w:rPr>
          <w:rFonts w:ascii="Calibri" w:hAnsi="Calibri"/>
        </w:rPr>
        <w:softHyphen/>
      </w:r>
      <w:r>
        <w:rPr>
          <w:rFonts w:ascii="Calibri" w:hAnsi="Calibri"/>
        </w:rPr>
        <w:t xml:space="preserve">τοχών, που έχει συντελεστεί τις τελευταίες 30 (τριάντα) εργάσιμες ημέρες πριν την υποβολή της </w:t>
      </w:r>
      <w:r>
        <w:rPr>
          <w:rFonts w:ascii="Calibri" w:hAnsi="Calibri"/>
          <w:spacing w:val="-2"/>
        </w:rPr>
        <w:t>προ</w:t>
      </w:r>
      <w:r w:rsidR="00C950B4">
        <w:rPr>
          <w:rFonts w:ascii="Calibri" w:hAnsi="Calibri"/>
          <w:spacing w:val="-2"/>
        </w:rPr>
        <w:softHyphen/>
      </w:r>
      <w:r>
        <w:rPr>
          <w:rFonts w:ascii="Calibri" w:hAnsi="Calibri"/>
          <w:spacing w:val="-2"/>
        </w:rPr>
        <w:t>σφο</w:t>
      </w:r>
      <w:r w:rsidR="00C950B4">
        <w:rPr>
          <w:rFonts w:ascii="Calibri" w:hAnsi="Calibri"/>
          <w:spacing w:val="-2"/>
        </w:rPr>
        <w:softHyphen/>
      </w:r>
      <w:r>
        <w:rPr>
          <w:rFonts w:ascii="Calibri" w:hAnsi="Calibri"/>
          <w:spacing w:val="-2"/>
        </w:rPr>
        <w:t>ράς.</w:t>
      </w:r>
    </w:p>
    <w:p w14:paraId="1A0112E0" w14:textId="7774C6A6" w:rsidR="00F43691" w:rsidRPr="00FE34DD" w:rsidRDefault="0067514A" w:rsidP="00CC11CC">
      <w:pPr>
        <w:pStyle w:val="6"/>
        <w:spacing w:before="120" w:after="120"/>
        <w:ind w:left="624" w:right="1137"/>
        <w:jc w:val="both"/>
        <w:rPr>
          <w:rFonts w:ascii="Calibri" w:hAnsi="Calibri"/>
          <w:b w:val="0"/>
          <w:bCs w:val="0"/>
        </w:rPr>
      </w:pPr>
      <w:r w:rsidRPr="00FE34DD">
        <w:rPr>
          <w:rFonts w:ascii="Calibri" w:hAnsi="Calibri"/>
          <w:b w:val="0"/>
          <w:bCs w:val="0"/>
        </w:rPr>
        <w:t>β</w:t>
      </w:r>
      <w:r w:rsidR="00953367" w:rsidRPr="00FE34DD">
        <w:rPr>
          <w:rFonts w:ascii="Calibri" w:hAnsi="Calibri"/>
          <w:b w:val="0"/>
          <w:bCs w:val="0"/>
        </w:rPr>
        <w:t xml:space="preserve">) </w:t>
      </w:r>
      <w:r w:rsidR="00F432C9" w:rsidRPr="00FE34DD">
        <w:rPr>
          <w:rFonts w:ascii="Calibri" w:hAnsi="Calibri"/>
          <w:b w:val="0"/>
          <w:bCs w:val="0"/>
        </w:rPr>
        <w:t>Ε</w:t>
      </w:r>
      <w:r w:rsidR="00953367" w:rsidRPr="00FE34DD">
        <w:rPr>
          <w:rFonts w:ascii="Calibri" w:hAnsi="Calibri"/>
          <w:b w:val="0"/>
          <w:bCs w:val="0"/>
        </w:rPr>
        <w:t>φόσον δεν έχουν υποχρέωση ονομαστικοποίησης μετοχών ή δεν προβλέπεται η ονομαστικοποίηση των μετοχών, προσκομίζουν:</w:t>
      </w:r>
    </w:p>
    <w:p w14:paraId="363DED0C" w14:textId="7A04562D" w:rsidR="00F43691" w:rsidRDefault="00953367" w:rsidP="006312D1">
      <w:pPr>
        <w:pStyle w:val="a4"/>
        <w:numPr>
          <w:ilvl w:val="0"/>
          <w:numId w:val="32"/>
        </w:numPr>
        <w:tabs>
          <w:tab w:val="left" w:pos="793"/>
        </w:tabs>
        <w:spacing w:before="120" w:after="120"/>
        <w:ind w:right="1132" w:firstLine="0"/>
        <w:jc w:val="both"/>
        <w:rPr>
          <w:rFonts w:ascii="Calibri" w:hAnsi="Calibri"/>
        </w:rPr>
      </w:pPr>
      <w:r>
        <w:rPr>
          <w:rFonts w:ascii="Calibri" w:hAnsi="Calibri"/>
        </w:rPr>
        <w:t>βεβαίωση</w:t>
      </w:r>
      <w:r>
        <w:rPr>
          <w:rFonts w:ascii="Calibri" w:hAnsi="Calibri"/>
          <w:spacing w:val="-4"/>
        </w:rPr>
        <w:t xml:space="preserve"> </w:t>
      </w:r>
      <w:r>
        <w:rPr>
          <w:rFonts w:ascii="Calibri" w:hAnsi="Calibri"/>
        </w:rPr>
        <w:t>περί</w:t>
      </w:r>
      <w:r>
        <w:rPr>
          <w:rFonts w:ascii="Calibri" w:hAnsi="Calibri"/>
          <w:spacing w:val="-2"/>
        </w:rPr>
        <w:t xml:space="preserve"> </w:t>
      </w:r>
      <w:r>
        <w:rPr>
          <w:rFonts w:ascii="Calibri" w:hAnsi="Calibri"/>
        </w:rPr>
        <w:t>μη</w:t>
      </w:r>
      <w:r>
        <w:rPr>
          <w:rFonts w:ascii="Calibri" w:hAnsi="Calibri"/>
          <w:spacing w:val="-5"/>
        </w:rPr>
        <w:t xml:space="preserve"> </w:t>
      </w:r>
      <w:r>
        <w:rPr>
          <w:rFonts w:ascii="Calibri" w:hAnsi="Calibri"/>
        </w:rPr>
        <w:t>υποχρέωσης</w:t>
      </w:r>
      <w:r>
        <w:rPr>
          <w:rFonts w:ascii="Calibri" w:hAnsi="Calibri"/>
          <w:spacing w:val="-2"/>
        </w:rPr>
        <w:t xml:space="preserve"> </w:t>
      </w:r>
      <w:r>
        <w:rPr>
          <w:rFonts w:ascii="Calibri" w:hAnsi="Calibri"/>
        </w:rPr>
        <w:t>ονομαστικοποίησης</w:t>
      </w:r>
      <w:r>
        <w:rPr>
          <w:rFonts w:ascii="Calibri" w:hAnsi="Calibri"/>
          <w:spacing w:val="-4"/>
        </w:rPr>
        <w:t xml:space="preserve"> </w:t>
      </w:r>
      <w:r>
        <w:rPr>
          <w:rFonts w:ascii="Calibri" w:hAnsi="Calibri"/>
        </w:rPr>
        <w:t>των</w:t>
      </w:r>
      <w:r>
        <w:rPr>
          <w:rFonts w:ascii="Calibri" w:hAnsi="Calibri"/>
          <w:spacing w:val="-3"/>
        </w:rPr>
        <w:t xml:space="preserve"> </w:t>
      </w:r>
      <w:r>
        <w:rPr>
          <w:rFonts w:ascii="Calibri" w:hAnsi="Calibri"/>
        </w:rPr>
        <w:t>μετοχών</w:t>
      </w:r>
      <w:r>
        <w:rPr>
          <w:rFonts w:ascii="Calibri" w:hAnsi="Calibri"/>
          <w:spacing w:val="-4"/>
        </w:rPr>
        <w:t xml:space="preserve"> </w:t>
      </w:r>
      <w:r>
        <w:rPr>
          <w:rFonts w:ascii="Calibri" w:hAnsi="Calibri"/>
        </w:rPr>
        <w:t>από</w:t>
      </w:r>
      <w:r>
        <w:rPr>
          <w:rFonts w:ascii="Calibri" w:hAnsi="Calibri"/>
          <w:spacing w:val="-1"/>
        </w:rPr>
        <w:t xml:space="preserve"> </w:t>
      </w:r>
      <w:r>
        <w:rPr>
          <w:rFonts w:ascii="Calibri" w:hAnsi="Calibri"/>
        </w:rPr>
        <w:t>αρμόδια</w:t>
      </w:r>
      <w:r>
        <w:rPr>
          <w:rFonts w:ascii="Calibri" w:hAnsi="Calibri"/>
          <w:spacing w:val="-5"/>
        </w:rPr>
        <w:t xml:space="preserve"> </w:t>
      </w:r>
      <w:r>
        <w:rPr>
          <w:rFonts w:ascii="Calibri" w:hAnsi="Calibri"/>
        </w:rPr>
        <w:t>αρχή,</w:t>
      </w:r>
      <w:r>
        <w:rPr>
          <w:rFonts w:ascii="Calibri" w:hAnsi="Calibri"/>
          <w:spacing w:val="-2"/>
        </w:rPr>
        <w:t xml:space="preserve"> </w:t>
      </w:r>
      <w:r>
        <w:rPr>
          <w:rFonts w:ascii="Calibri" w:hAnsi="Calibri"/>
        </w:rPr>
        <w:t>εφόσον</w:t>
      </w:r>
      <w:r>
        <w:rPr>
          <w:rFonts w:ascii="Calibri" w:hAnsi="Calibri"/>
          <w:spacing w:val="-5"/>
        </w:rPr>
        <w:t xml:space="preserve"> </w:t>
      </w:r>
      <w:r>
        <w:rPr>
          <w:rFonts w:ascii="Calibri" w:hAnsi="Calibri"/>
        </w:rPr>
        <w:t>υπάρχει σχετική πρόβλεψη, διαφορετικά προσκομίζεται υπεύθυνη δήλωση του διαγωνιζόμενου. Για την πε</w:t>
      </w:r>
      <w:r w:rsidR="00C950B4">
        <w:rPr>
          <w:rFonts w:ascii="Calibri" w:hAnsi="Calibri"/>
        </w:rPr>
        <w:softHyphen/>
      </w:r>
      <w:r>
        <w:rPr>
          <w:rFonts w:ascii="Calibri" w:hAnsi="Calibri"/>
        </w:rPr>
        <w:t>ρί</w:t>
      </w:r>
      <w:r w:rsidR="00C950B4">
        <w:rPr>
          <w:rFonts w:ascii="Calibri" w:hAnsi="Calibri"/>
        </w:rPr>
        <w:softHyphen/>
      </w:r>
      <w:r>
        <w:rPr>
          <w:rFonts w:ascii="Calibri" w:hAnsi="Calibri"/>
        </w:rPr>
        <w:t>πτω</w:t>
      </w:r>
      <w:r w:rsidR="00C950B4">
        <w:rPr>
          <w:rFonts w:ascii="Calibri" w:hAnsi="Calibri"/>
        </w:rPr>
        <w:softHyphen/>
      </w:r>
      <w:r>
        <w:rPr>
          <w:rFonts w:ascii="Calibri" w:hAnsi="Calibri"/>
        </w:rPr>
        <w:t>ση μη πρόβλεψης ονομαστικοποίησης προσκομίζεται υπεύθυνη δήλωση του διαγωνιζόμενου,</w:t>
      </w:r>
    </w:p>
    <w:p w14:paraId="00BBBEC1" w14:textId="558582FC" w:rsidR="00F43691" w:rsidRDefault="00953367" w:rsidP="006312D1">
      <w:pPr>
        <w:pStyle w:val="a4"/>
        <w:numPr>
          <w:ilvl w:val="0"/>
          <w:numId w:val="32"/>
        </w:numPr>
        <w:tabs>
          <w:tab w:val="left" w:pos="896"/>
        </w:tabs>
        <w:spacing w:before="120" w:after="120"/>
        <w:ind w:right="1132" w:firstLine="0"/>
        <w:jc w:val="both"/>
        <w:rPr>
          <w:rFonts w:ascii="Calibri" w:hAnsi="Calibri"/>
        </w:rPr>
      </w:pPr>
      <w:r>
        <w:rPr>
          <w:rFonts w:ascii="Calibri" w:hAnsi="Calibri"/>
        </w:rPr>
        <w:t>έγκυρη και ενημερωμένη κατάσταση προσώπων που κατέχουν τουλάχιστον 1% των μετοχών ή δι</w:t>
      </w:r>
      <w:r w:rsidR="00C950B4">
        <w:rPr>
          <w:rFonts w:ascii="Calibri" w:hAnsi="Calibri"/>
        </w:rPr>
        <w:softHyphen/>
      </w:r>
      <w:r>
        <w:rPr>
          <w:rFonts w:ascii="Calibri" w:hAnsi="Calibri"/>
        </w:rPr>
        <w:t>και</w:t>
      </w:r>
      <w:r w:rsidR="00C950B4">
        <w:rPr>
          <w:rFonts w:ascii="Calibri" w:hAnsi="Calibri"/>
        </w:rPr>
        <w:softHyphen/>
      </w:r>
      <w:r>
        <w:rPr>
          <w:rFonts w:ascii="Calibri" w:hAnsi="Calibri"/>
        </w:rPr>
        <w:t>ω</w:t>
      </w:r>
      <w:r w:rsidR="00C950B4">
        <w:rPr>
          <w:rFonts w:ascii="Calibri" w:hAnsi="Calibri"/>
        </w:rPr>
        <w:softHyphen/>
      </w:r>
      <w:r>
        <w:rPr>
          <w:rFonts w:ascii="Calibri" w:hAnsi="Calibri"/>
        </w:rPr>
        <w:t>μάτων ψήφου,</w:t>
      </w:r>
    </w:p>
    <w:p w14:paraId="3D9199FA" w14:textId="1869581A" w:rsidR="00F43691" w:rsidRPr="00FC039A" w:rsidRDefault="00953367" w:rsidP="006312D1">
      <w:pPr>
        <w:pStyle w:val="a4"/>
        <w:numPr>
          <w:ilvl w:val="0"/>
          <w:numId w:val="32"/>
        </w:numPr>
        <w:tabs>
          <w:tab w:val="left" w:pos="928"/>
        </w:tabs>
        <w:spacing w:before="120" w:after="120"/>
        <w:ind w:right="1134" w:firstLine="0"/>
        <w:jc w:val="both"/>
        <w:rPr>
          <w:rFonts w:ascii="Calibri" w:hAnsi="Calibri"/>
        </w:rPr>
      </w:pPr>
      <w:r w:rsidRPr="00FC039A">
        <w:rPr>
          <w:rFonts w:ascii="Calibri" w:hAnsi="Calibri"/>
        </w:rPr>
        <w:t>εάν δεν τηρείται τέτοια κατάσταση, προσκομίζεται σχετική κατάσταση προσώπων, που κατέχουν του</w:t>
      </w:r>
      <w:r w:rsidR="00BE3330">
        <w:rPr>
          <w:rFonts w:ascii="Calibri" w:hAnsi="Calibri"/>
        </w:rPr>
        <w:softHyphen/>
      </w:r>
      <w:r w:rsidRPr="00FC039A">
        <w:rPr>
          <w:rFonts w:ascii="Calibri" w:hAnsi="Calibri"/>
        </w:rPr>
        <w:t>λά</w:t>
      </w:r>
      <w:r w:rsidR="00BE3330">
        <w:rPr>
          <w:rFonts w:ascii="Calibri" w:hAnsi="Calibri"/>
        </w:rPr>
        <w:softHyphen/>
      </w:r>
      <w:r w:rsidR="008563DA">
        <w:rPr>
          <w:rFonts w:ascii="Calibri" w:hAnsi="Calibri"/>
        </w:rPr>
        <w:softHyphen/>
      </w:r>
      <w:r w:rsidRPr="00FC039A">
        <w:rPr>
          <w:rFonts w:ascii="Calibri" w:hAnsi="Calibri"/>
        </w:rPr>
        <w:t>χιστον</w:t>
      </w:r>
      <w:r w:rsidRPr="00FC039A">
        <w:rPr>
          <w:rFonts w:ascii="Calibri" w:hAnsi="Calibri"/>
          <w:spacing w:val="40"/>
        </w:rPr>
        <w:t xml:space="preserve"> </w:t>
      </w:r>
      <w:r w:rsidRPr="00FC039A">
        <w:rPr>
          <w:rFonts w:ascii="Calibri" w:hAnsi="Calibri"/>
        </w:rPr>
        <w:t>έν</w:t>
      </w:r>
      <w:r w:rsidR="008563DA">
        <w:rPr>
          <w:rFonts w:ascii="Calibri" w:hAnsi="Calibri"/>
        </w:rPr>
        <w:t xml:space="preserve">α στα </w:t>
      </w:r>
      <w:r w:rsidRPr="00FC039A">
        <w:rPr>
          <w:rFonts w:ascii="Calibri" w:hAnsi="Calibri"/>
        </w:rPr>
        <w:t>εκατό</w:t>
      </w:r>
      <w:r w:rsidRPr="00FC039A">
        <w:rPr>
          <w:rFonts w:ascii="Calibri" w:hAnsi="Calibri"/>
          <w:spacing w:val="40"/>
        </w:rPr>
        <w:t xml:space="preserve"> </w:t>
      </w:r>
      <w:r w:rsidRPr="00FC039A">
        <w:rPr>
          <w:rFonts w:ascii="Calibri" w:hAnsi="Calibri"/>
        </w:rPr>
        <w:t>(1%)</w:t>
      </w:r>
      <w:r w:rsidRPr="00FC039A">
        <w:rPr>
          <w:rFonts w:ascii="Calibri" w:hAnsi="Calibri"/>
          <w:spacing w:val="40"/>
        </w:rPr>
        <w:t xml:space="preserve"> </w:t>
      </w:r>
      <w:r w:rsidRPr="00FC039A">
        <w:rPr>
          <w:rFonts w:ascii="Calibri" w:hAnsi="Calibri"/>
        </w:rPr>
        <w:t>των</w:t>
      </w:r>
      <w:r w:rsidRPr="00FC039A">
        <w:rPr>
          <w:rFonts w:ascii="Calibri" w:hAnsi="Calibri"/>
          <w:spacing w:val="38"/>
        </w:rPr>
        <w:t xml:space="preserve"> </w:t>
      </w:r>
      <w:r w:rsidRPr="00FC039A">
        <w:rPr>
          <w:rFonts w:ascii="Calibri" w:hAnsi="Calibri"/>
        </w:rPr>
        <w:t>μετοχών</w:t>
      </w:r>
      <w:r w:rsidRPr="00FC039A">
        <w:rPr>
          <w:rFonts w:ascii="Calibri" w:hAnsi="Calibri"/>
          <w:spacing w:val="40"/>
        </w:rPr>
        <w:t xml:space="preserve"> </w:t>
      </w:r>
      <w:r w:rsidRPr="00FC039A">
        <w:rPr>
          <w:rFonts w:ascii="Calibri" w:hAnsi="Calibri"/>
        </w:rPr>
        <w:t>ή</w:t>
      </w:r>
      <w:r w:rsidRPr="00FC039A">
        <w:rPr>
          <w:rFonts w:ascii="Calibri" w:hAnsi="Calibri"/>
          <w:spacing w:val="40"/>
        </w:rPr>
        <w:t xml:space="preserve"> </w:t>
      </w:r>
      <w:r w:rsidRPr="00FC039A">
        <w:rPr>
          <w:rFonts w:ascii="Calibri" w:hAnsi="Calibri"/>
        </w:rPr>
        <w:t>δικαιωμάτων</w:t>
      </w:r>
      <w:r w:rsidRPr="00FC039A">
        <w:rPr>
          <w:rFonts w:ascii="Calibri" w:hAnsi="Calibri"/>
          <w:spacing w:val="40"/>
        </w:rPr>
        <w:t xml:space="preserve"> </w:t>
      </w:r>
      <w:r w:rsidRPr="00FC039A">
        <w:rPr>
          <w:rFonts w:ascii="Calibri" w:hAnsi="Calibri"/>
        </w:rPr>
        <w:t>ψήφου,</w:t>
      </w:r>
      <w:r w:rsidRPr="00FC039A">
        <w:rPr>
          <w:rFonts w:ascii="Calibri" w:hAnsi="Calibri"/>
          <w:spacing w:val="40"/>
        </w:rPr>
        <w:t xml:space="preserve"> </w:t>
      </w:r>
      <w:r w:rsidRPr="00FC039A">
        <w:rPr>
          <w:rFonts w:ascii="Calibri" w:hAnsi="Calibri"/>
        </w:rPr>
        <w:t>σύμφωνα</w:t>
      </w:r>
      <w:r w:rsidRPr="00FC039A">
        <w:rPr>
          <w:rFonts w:ascii="Calibri" w:hAnsi="Calibri"/>
          <w:spacing w:val="40"/>
        </w:rPr>
        <w:t xml:space="preserve"> </w:t>
      </w:r>
      <w:r w:rsidRPr="00FC039A">
        <w:rPr>
          <w:rFonts w:ascii="Calibri" w:hAnsi="Calibri"/>
        </w:rPr>
        <w:t>με</w:t>
      </w:r>
      <w:r w:rsidRPr="00FC039A">
        <w:rPr>
          <w:rFonts w:ascii="Calibri" w:hAnsi="Calibri"/>
          <w:spacing w:val="39"/>
        </w:rPr>
        <w:t xml:space="preserve"> </w:t>
      </w:r>
      <w:r w:rsidRPr="00FC039A">
        <w:rPr>
          <w:rFonts w:ascii="Calibri" w:hAnsi="Calibri"/>
        </w:rPr>
        <w:t>την</w:t>
      </w:r>
      <w:r w:rsidRPr="00FC039A">
        <w:rPr>
          <w:rFonts w:ascii="Calibri" w:hAnsi="Calibri"/>
          <w:spacing w:val="40"/>
        </w:rPr>
        <w:t xml:space="preserve"> </w:t>
      </w:r>
      <w:r w:rsidRPr="00FC039A">
        <w:rPr>
          <w:rFonts w:ascii="Calibri" w:hAnsi="Calibri"/>
        </w:rPr>
        <w:t>τελευταία</w:t>
      </w:r>
      <w:r w:rsidR="00FC039A" w:rsidRPr="00FC039A">
        <w:rPr>
          <w:rFonts w:ascii="Calibri" w:hAnsi="Calibri"/>
        </w:rPr>
        <w:t xml:space="preserve"> </w:t>
      </w:r>
      <w:r w:rsidR="00A74647" w:rsidRPr="00FC039A">
        <w:rPr>
          <w:rFonts w:ascii="Calibri" w:hAnsi="Calibri"/>
        </w:rPr>
        <w:t>Γε</w:t>
      </w:r>
      <w:r w:rsidR="008563DA">
        <w:rPr>
          <w:rFonts w:ascii="Calibri" w:hAnsi="Calibri"/>
        </w:rPr>
        <w:softHyphen/>
      </w:r>
      <w:r w:rsidR="00845FDF">
        <w:rPr>
          <w:rFonts w:ascii="Calibri" w:hAnsi="Calibri"/>
        </w:rPr>
        <w:softHyphen/>
      </w:r>
      <w:r w:rsidR="00BE3330">
        <w:rPr>
          <w:rFonts w:ascii="Calibri" w:hAnsi="Calibri"/>
        </w:rPr>
        <w:softHyphen/>
      </w:r>
      <w:r w:rsidR="00C950B4">
        <w:rPr>
          <w:rFonts w:ascii="Calibri" w:hAnsi="Calibri"/>
        </w:rPr>
        <w:softHyphen/>
      </w:r>
      <w:r w:rsidR="00A74647" w:rsidRPr="00FC039A">
        <w:rPr>
          <w:rFonts w:ascii="Calibri" w:hAnsi="Calibri"/>
        </w:rPr>
        <w:t>νική</w:t>
      </w:r>
      <w:r w:rsidR="00A74647" w:rsidRPr="00FC039A">
        <w:rPr>
          <w:rFonts w:ascii="Calibri" w:hAnsi="Calibri"/>
          <w:spacing w:val="-1"/>
        </w:rPr>
        <w:t xml:space="preserve"> </w:t>
      </w:r>
      <w:r w:rsidR="00A74647" w:rsidRPr="00FC039A">
        <w:rPr>
          <w:rFonts w:ascii="Calibri" w:hAnsi="Calibri"/>
        </w:rPr>
        <w:t>Συνέλευση, αν</w:t>
      </w:r>
      <w:r w:rsidR="00A74647" w:rsidRPr="00FC039A">
        <w:rPr>
          <w:rFonts w:ascii="Calibri" w:hAnsi="Calibri"/>
          <w:spacing w:val="-4"/>
        </w:rPr>
        <w:t xml:space="preserve"> </w:t>
      </w:r>
      <w:r w:rsidR="00A74647" w:rsidRPr="00FC039A">
        <w:rPr>
          <w:rFonts w:ascii="Calibri" w:hAnsi="Calibri"/>
        </w:rPr>
        <w:t>τα πρόσωπα αυτά είναι</w:t>
      </w:r>
      <w:r w:rsidR="00A74647" w:rsidRPr="00FC039A">
        <w:rPr>
          <w:rFonts w:ascii="Calibri" w:hAnsi="Calibri"/>
          <w:spacing w:val="-1"/>
        </w:rPr>
        <w:t xml:space="preserve"> </w:t>
      </w:r>
      <w:r w:rsidR="00A74647" w:rsidRPr="00FC039A">
        <w:rPr>
          <w:rFonts w:ascii="Calibri" w:hAnsi="Calibri"/>
        </w:rPr>
        <w:t>γνωστά στην εταιρεία.</w:t>
      </w:r>
      <w:r w:rsidR="00A74647" w:rsidRPr="00FC039A">
        <w:rPr>
          <w:rFonts w:ascii="Calibri" w:hAnsi="Calibri"/>
          <w:spacing w:val="-1"/>
        </w:rPr>
        <w:t xml:space="preserve"> </w:t>
      </w:r>
      <w:r w:rsidR="00A74647" w:rsidRPr="00FC039A">
        <w:rPr>
          <w:rFonts w:ascii="Calibri" w:hAnsi="Calibri"/>
        </w:rPr>
        <w:t>Σε</w:t>
      </w:r>
      <w:r w:rsidR="00A74647" w:rsidRPr="00FC039A">
        <w:rPr>
          <w:rFonts w:ascii="Calibri" w:hAnsi="Calibri"/>
          <w:spacing w:val="-2"/>
        </w:rPr>
        <w:t xml:space="preserve"> </w:t>
      </w:r>
      <w:r w:rsidR="00A74647" w:rsidRPr="00FC039A">
        <w:rPr>
          <w:rFonts w:ascii="Calibri" w:hAnsi="Calibri"/>
        </w:rPr>
        <w:t>αντίθετη</w:t>
      </w:r>
      <w:r w:rsidR="00A74647" w:rsidRPr="00FC039A">
        <w:rPr>
          <w:rFonts w:ascii="Calibri" w:hAnsi="Calibri"/>
          <w:spacing w:val="-1"/>
        </w:rPr>
        <w:t xml:space="preserve"> </w:t>
      </w:r>
      <w:r w:rsidR="00A74647" w:rsidRPr="00FC039A">
        <w:rPr>
          <w:rFonts w:ascii="Calibri" w:hAnsi="Calibri"/>
        </w:rPr>
        <w:t>περίπτωση, η</w:t>
      </w:r>
      <w:r w:rsidR="00A74647" w:rsidRPr="00FC039A">
        <w:rPr>
          <w:rFonts w:ascii="Calibri" w:hAnsi="Calibri"/>
          <w:spacing w:val="-1"/>
        </w:rPr>
        <w:t xml:space="preserve"> </w:t>
      </w:r>
      <w:r w:rsidR="00A74647" w:rsidRPr="00FC039A">
        <w:rPr>
          <w:rFonts w:ascii="Calibri" w:hAnsi="Calibri"/>
        </w:rPr>
        <w:t>εταιρεία αι</w:t>
      </w:r>
      <w:r w:rsidR="008563DA">
        <w:rPr>
          <w:rFonts w:ascii="Calibri" w:hAnsi="Calibri"/>
        </w:rPr>
        <w:softHyphen/>
      </w:r>
      <w:r w:rsidR="00A74647" w:rsidRPr="00FC039A">
        <w:rPr>
          <w:rFonts w:ascii="Calibri" w:hAnsi="Calibri"/>
        </w:rPr>
        <w:t>τιο</w:t>
      </w:r>
      <w:r w:rsidR="008563DA">
        <w:rPr>
          <w:rFonts w:ascii="Calibri" w:hAnsi="Calibri"/>
        </w:rPr>
        <w:softHyphen/>
      </w:r>
      <w:r w:rsidR="00A74647" w:rsidRPr="00FC039A">
        <w:rPr>
          <w:rFonts w:ascii="Calibri" w:hAnsi="Calibri"/>
        </w:rPr>
        <w:t>λο</w:t>
      </w:r>
      <w:r w:rsidR="008563DA">
        <w:rPr>
          <w:rFonts w:ascii="Calibri" w:hAnsi="Calibri"/>
        </w:rPr>
        <w:softHyphen/>
      </w:r>
      <w:r w:rsidR="008563DA">
        <w:rPr>
          <w:rFonts w:ascii="Calibri" w:hAnsi="Calibri"/>
        </w:rPr>
        <w:softHyphen/>
      </w:r>
      <w:r w:rsidR="00A74647" w:rsidRPr="00FC039A">
        <w:rPr>
          <w:rFonts w:ascii="Calibri" w:hAnsi="Calibri"/>
        </w:rPr>
        <w:t xml:space="preserve">γεί τους λόγους που δεν είναι γνωστά τα ως άνω πρόσωπα, η δε </w:t>
      </w:r>
      <w:r w:rsidR="00607100">
        <w:rPr>
          <w:rFonts w:ascii="Calibri" w:hAnsi="Calibri"/>
        </w:rPr>
        <w:t>Αναθέτουσα Αρχή</w:t>
      </w:r>
      <w:r w:rsidR="00A74647" w:rsidRPr="00FC039A">
        <w:rPr>
          <w:rFonts w:ascii="Calibri" w:hAnsi="Calibri"/>
        </w:rPr>
        <w:t xml:space="preserve"> δεν διαθέτει δια</w:t>
      </w:r>
      <w:r w:rsidR="008563DA">
        <w:rPr>
          <w:rFonts w:ascii="Calibri" w:hAnsi="Calibri"/>
        </w:rPr>
        <w:softHyphen/>
      </w:r>
      <w:r w:rsidR="00A74647" w:rsidRPr="00FC039A">
        <w:rPr>
          <w:rFonts w:ascii="Calibri" w:hAnsi="Calibri"/>
        </w:rPr>
        <w:t>κριτ</w:t>
      </w:r>
      <w:r w:rsidR="008563DA">
        <w:rPr>
          <w:rFonts w:ascii="Calibri" w:hAnsi="Calibri"/>
        </w:rPr>
        <w:softHyphen/>
      </w:r>
      <w:r w:rsidR="00A74647" w:rsidRPr="00FC039A">
        <w:rPr>
          <w:rFonts w:ascii="Calibri" w:hAnsi="Calibri"/>
        </w:rPr>
        <w:t xml:space="preserve">ική ευχέρεια κατά την κρίση της αιτιολογίας αυτής. Εναπόκειται στην </w:t>
      </w:r>
      <w:r w:rsidR="00607100">
        <w:rPr>
          <w:rFonts w:ascii="Calibri" w:hAnsi="Calibri"/>
        </w:rPr>
        <w:t>Αναθέτουσα Αρχή</w:t>
      </w:r>
      <w:r w:rsidR="00A74647" w:rsidRPr="00FC039A">
        <w:rPr>
          <w:rFonts w:ascii="Calibri" w:hAnsi="Calibri"/>
        </w:rPr>
        <w:t xml:space="preserve"> να α</w:t>
      </w:r>
      <w:r w:rsidR="00C950B4">
        <w:rPr>
          <w:rFonts w:ascii="Calibri" w:hAnsi="Calibri"/>
        </w:rPr>
        <w:softHyphen/>
      </w:r>
      <w:r w:rsidR="00A74647" w:rsidRPr="00FC039A">
        <w:rPr>
          <w:rFonts w:ascii="Calibri" w:hAnsi="Calibri"/>
        </w:rPr>
        <w:t>ποδείξει τη δυνατότητα της εταιρείας να υποβάλλει την προαναφερόμενη κατάσταση, διαφορετικά η μη υποβολή της σχετικής κατάστασης δεν επιφέρει έννομες συνέπειες σε βάρος της εταιρείας.</w:t>
      </w:r>
    </w:p>
    <w:p w14:paraId="15CCD794" w14:textId="6421C20A" w:rsidR="00F43691" w:rsidRDefault="00953367" w:rsidP="005D49B7">
      <w:pPr>
        <w:pStyle w:val="a3"/>
        <w:spacing w:before="120" w:after="120"/>
        <w:ind w:left="624" w:right="1136"/>
        <w:jc w:val="both"/>
        <w:rPr>
          <w:rFonts w:ascii="Calibri" w:hAnsi="Calibri"/>
        </w:rPr>
      </w:pPr>
      <w:r>
        <w:rPr>
          <w:rFonts w:ascii="Calibri" w:hAnsi="Calibri"/>
        </w:rPr>
        <w:t>Όλα τα ανωτέρω έγγραφα πρέπει να είναι επικυρωμένα από την κατά νόμο αρμόδια αρχή του</w:t>
      </w:r>
      <w:r>
        <w:rPr>
          <w:rFonts w:ascii="Calibri" w:hAnsi="Calibri"/>
          <w:spacing w:val="40"/>
        </w:rPr>
        <w:t xml:space="preserve"> </w:t>
      </w:r>
      <w:r>
        <w:rPr>
          <w:rFonts w:ascii="Calibri" w:hAnsi="Calibri"/>
        </w:rPr>
        <w:t>κράτους της έδρας του υποψηφίου και να συνοδεύονται από επίσημη μετάφραση στην ελληνική.</w:t>
      </w:r>
    </w:p>
    <w:p w14:paraId="6E76F9D7" w14:textId="77777777" w:rsidR="00F43691" w:rsidRDefault="00953367" w:rsidP="005D49B7">
      <w:pPr>
        <w:pStyle w:val="a3"/>
        <w:spacing w:before="120" w:after="120"/>
        <w:ind w:left="624" w:right="1207"/>
        <w:jc w:val="both"/>
        <w:rPr>
          <w:rFonts w:ascii="Calibri" w:hAnsi="Calibri"/>
          <w:b/>
        </w:rPr>
      </w:pPr>
      <w:r>
        <w:rPr>
          <w:rFonts w:ascii="Calibri" w:hAnsi="Calibri"/>
        </w:rPr>
        <w:t>Ελλείψεις</w:t>
      </w:r>
      <w:r>
        <w:rPr>
          <w:rFonts w:ascii="Calibri" w:hAnsi="Calibri"/>
          <w:spacing w:val="-1"/>
        </w:rPr>
        <w:t xml:space="preserve"> </w:t>
      </w:r>
      <w:r>
        <w:rPr>
          <w:rFonts w:ascii="Calibri" w:hAnsi="Calibri"/>
        </w:rPr>
        <w:t>στα</w:t>
      </w:r>
      <w:r>
        <w:rPr>
          <w:rFonts w:ascii="Calibri" w:hAnsi="Calibri"/>
          <w:spacing w:val="2"/>
        </w:rPr>
        <w:t xml:space="preserve"> </w:t>
      </w:r>
      <w:r>
        <w:rPr>
          <w:rFonts w:ascii="Calibri" w:hAnsi="Calibri"/>
        </w:rPr>
        <w:t>δικαιολογητικά</w:t>
      </w:r>
      <w:r>
        <w:rPr>
          <w:rFonts w:ascii="Calibri" w:hAnsi="Calibri"/>
          <w:spacing w:val="1"/>
        </w:rPr>
        <w:t xml:space="preserve"> </w:t>
      </w:r>
      <w:r>
        <w:rPr>
          <w:rFonts w:ascii="Calibri" w:hAnsi="Calibri"/>
        </w:rPr>
        <w:t>ονομαστικοποίησης</w:t>
      </w:r>
      <w:r>
        <w:rPr>
          <w:rFonts w:ascii="Calibri" w:hAnsi="Calibri"/>
          <w:spacing w:val="3"/>
        </w:rPr>
        <w:t xml:space="preserve"> </w:t>
      </w:r>
      <w:r>
        <w:rPr>
          <w:rFonts w:ascii="Calibri" w:hAnsi="Calibri"/>
        </w:rPr>
        <w:t>των</w:t>
      </w:r>
      <w:r>
        <w:rPr>
          <w:rFonts w:ascii="Calibri" w:hAnsi="Calibri"/>
          <w:spacing w:val="1"/>
        </w:rPr>
        <w:t xml:space="preserve"> </w:t>
      </w:r>
      <w:r>
        <w:rPr>
          <w:rFonts w:ascii="Calibri" w:hAnsi="Calibri"/>
        </w:rPr>
        <w:t>μετοχών</w:t>
      </w:r>
      <w:r>
        <w:rPr>
          <w:rFonts w:ascii="Calibri" w:hAnsi="Calibri"/>
          <w:spacing w:val="1"/>
        </w:rPr>
        <w:t xml:space="preserve"> </w:t>
      </w:r>
      <w:r>
        <w:rPr>
          <w:rFonts w:ascii="Calibri" w:hAnsi="Calibri"/>
        </w:rPr>
        <w:t>συμπληρώνονται</w:t>
      </w:r>
      <w:r>
        <w:rPr>
          <w:rFonts w:ascii="Calibri" w:hAnsi="Calibri"/>
          <w:spacing w:val="1"/>
        </w:rPr>
        <w:t xml:space="preserve"> </w:t>
      </w:r>
      <w:r>
        <w:rPr>
          <w:rFonts w:ascii="Calibri" w:hAnsi="Calibri"/>
        </w:rPr>
        <w:t>κατά</w:t>
      </w:r>
      <w:r>
        <w:rPr>
          <w:rFonts w:ascii="Calibri" w:hAnsi="Calibri"/>
          <w:spacing w:val="2"/>
        </w:rPr>
        <w:t xml:space="preserve"> </w:t>
      </w:r>
      <w:r>
        <w:rPr>
          <w:rFonts w:ascii="Calibri" w:hAnsi="Calibri"/>
        </w:rPr>
        <w:t>την</w:t>
      </w:r>
      <w:r>
        <w:rPr>
          <w:rFonts w:ascii="Calibri" w:hAnsi="Calibri"/>
          <w:spacing w:val="2"/>
        </w:rPr>
        <w:t xml:space="preserve"> </w:t>
      </w:r>
      <w:r w:rsidR="005070BD">
        <w:rPr>
          <w:rFonts w:ascii="Calibri" w:hAnsi="Calibri"/>
          <w:spacing w:val="-2"/>
        </w:rPr>
        <w:t>παρ.</w:t>
      </w:r>
      <w:r w:rsidR="005D49B7">
        <w:rPr>
          <w:rFonts w:ascii="Calibri" w:hAnsi="Calibri"/>
          <w:spacing w:val="-2"/>
        </w:rPr>
        <w:t xml:space="preserve"> </w:t>
      </w:r>
      <w:r>
        <w:rPr>
          <w:rFonts w:ascii="Calibri" w:hAnsi="Calibri"/>
        </w:rPr>
        <w:t>3.1.2</w:t>
      </w:r>
      <w:r>
        <w:rPr>
          <w:rFonts w:ascii="Calibri" w:hAnsi="Calibri"/>
          <w:spacing w:val="-4"/>
        </w:rPr>
        <w:t xml:space="preserve"> </w:t>
      </w:r>
      <w:r>
        <w:rPr>
          <w:rFonts w:ascii="Calibri" w:hAnsi="Calibri"/>
        </w:rPr>
        <w:t>της</w:t>
      </w:r>
      <w:r>
        <w:rPr>
          <w:rFonts w:ascii="Calibri" w:hAnsi="Calibri"/>
          <w:spacing w:val="-3"/>
        </w:rPr>
        <w:t xml:space="preserve"> </w:t>
      </w:r>
      <w:r>
        <w:rPr>
          <w:rFonts w:ascii="Calibri" w:hAnsi="Calibri"/>
          <w:spacing w:val="-2"/>
        </w:rPr>
        <w:t>παρούσας</w:t>
      </w:r>
      <w:r>
        <w:rPr>
          <w:rFonts w:ascii="Calibri" w:hAnsi="Calibri"/>
          <w:b/>
          <w:spacing w:val="-2"/>
        </w:rPr>
        <w:t>.</w:t>
      </w:r>
    </w:p>
    <w:p w14:paraId="655BAC55" w14:textId="6230BB1F" w:rsidR="00F43691" w:rsidRPr="00E32CF4" w:rsidRDefault="00953367" w:rsidP="005D49B7">
      <w:pPr>
        <w:pStyle w:val="a3"/>
        <w:spacing w:before="120" w:after="120"/>
        <w:ind w:left="624" w:right="1132"/>
        <w:jc w:val="both"/>
        <w:rPr>
          <w:rFonts w:ascii="Calibri" w:hAnsi="Calibri"/>
        </w:rPr>
      </w:pPr>
      <w:r w:rsidRPr="00E32CF4">
        <w:rPr>
          <w:rFonts w:ascii="Calibri" w:hAnsi="Calibri"/>
        </w:rPr>
        <w:t xml:space="preserve">Η </w:t>
      </w:r>
      <w:r w:rsidR="00607100" w:rsidRPr="00E32CF4">
        <w:rPr>
          <w:rFonts w:ascii="Calibri" w:hAnsi="Calibri"/>
        </w:rPr>
        <w:t>Αναθέτουσα Αρχή</w:t>
      </w:r>
      <w:r w:rsidRPr="00E32CF4">
        <w:rPr>
          <w:rFonts w:ascii="Calibri" w:hAnsi="Calibri"/>
        </w:rPr>
        <w:t xml:space="preserve"> ελέγχει επίσης, επί ποινή απαραδέκτου της προσφοράς, εάν στη διαδικασία </w:t>
      </w:r>
      <w:r w:rsidR="00C950B4" w:rsidRPr="00E32CF4">
        <w:rPr>
          <w:rFonts w:ascii="Calibri" w:hAnsi="Calibri"/>
        </w:rPr>
        <w:t>σ</w:t>
      </w:r>
      <w:r w:rsidRPr="00E32CF4">
        <w:rPr>
          <w:rFonts w:ascii="Calibri" w:hAnsi="Calibri"/>
        </w:rPr>
        <w:t>υμ</w:t>
      </w:r>
      <w:r w:rsidR="00C950B4" w:rsidRPr="00E32CF4">
        <w:rPr>
          <w:rFonts w:ascii="Calibri" w:hAnsi="Calibri"/>
        </w:rPr>
        <w:softHyphen/>
      </w:r>
      <w:r w:rsidRPr="00E32CF4">
        <w:rPr>
          <w:rFonts w:ascii="Calibri" w:hAnsi="Calibri"/>
        </w:rPr>
        <w:t>με</w:t>
      </w:r>
      <w:r w:rsidR="00C950B4" w:rsidRPr="00E32CF4">
        <w:rPr>
          <w:rFonts w:ascii="Calibri" w:hAnsi="Calibri"/>
        </w:rPr>
        <w:softHyphen/>
      </w:r>
      <w:r w:rsidRPr="00E32CF4">
        <w:rPr>
          <w:rFonts w:ascii="Calibri" w:hAnsi="Calibri"/>
        </w:rPr>
        <w:t xml:space="preserve">τέχει εξωχώρια εταιρεία από «μη συνεργάσιμα κράτη στον φορολογικό τομέα» κατά την έννοια των παρ. 3 και 4 του </w:t>
      </w:r>
      <w:r w:rsidR="006F76EA" w:rsidRPr="00E32CF4">
        <w:rPr>
          <w:rFonts w:ascii="Calibri" w:hAnsi="Calibri"/>
        </w:rPr>
        <w:t>άρ.</w:t>
      </w:r>
      <w:r w:rsidRPr="00E32CF4">
        <w:rPr>
          <w:rFonts w:ascii="Calibri" w:hAnsi="Calibri"/>
        </w:rPr>
        <w:t xml:space="preserve"> 65 του ν. 4172/2013, καθώς και από κράτη που έχουν προνομιακό φορολογικό καθεστώς, όπως αυτά ορίζονται στον κατάλογο της απόφασης της παρ. 7 του </w:t>
      </w:r>
      <w:r w:rsidR="006F76EA" w:rsidRPr="00E32CF4">
        <w:rPr>
          <w:rFonts w:ascii="Calibri" w:hAnsi="Calibri"/>
        </w:rPr>
        <w:t>άρ.</w:t>
      </w:r>
      <w:r w:rsidRPr="00E32CF4">
        <w:rPr>
          <w:rFonts w:ascii="Calibri" w:hAnsi="Calibri"/>
        </w:rPr>
        <w:t xml:space="preserve"> 65 του ως άνω Κώδικα, κατά τα α</w:t>
      </w:r>
      <w:r w:rsidR="00E32CF4">
        <w:rPr>
          <w:rFonts w:ascii="Calibri" w:hAnsi="Calibri"/>
        </w:rPr>
        <w:softHyphen/>
      </w:r>
      <w:r w:rsidR="00E32CF4" w:rsidRPr="00E32CF4">
        <w:rPr>
          <w:rFonts w:ascii="Calibri" w:hAnsi="Calibri"/>
        </w:rPr>
        <w:softHyphen/>
      </w:r>
      <w:r w:rsidR="004C790A" w:rsidRPr="00E32CF4">
        <w:rPr>
          <w:rFonts w:ascii="Calibri" w:hAnsi="Calibri"/>
        </w:rPr>
        <w:softHyphen/>
      </w:r>
      <w:r w:rsidR="004C790A" w:rsidRPr="00E32CF4">
        <w:rPr>
          <w:rFonts w:ascii="Calibri" w:hAnsi="Calibri"/>
        </w:rPr>
        <w:softHyphen/>
      </w:r>
      <w:r w:rsidR="00BE3330" w:rsidRPr="00E32CF4">
        <w:rPr>
          <w:rFonts w:ascii="Calibri" w:hAnsi="Calibri"/>
        </w:rPr>
        <w:softHyphen/>
      </w:r>
      <w:r w:rsidRPr="00E32CF4">
        <w:rPr>
          <w:rFonts w:ascii="Calibri" w:hAnsi="Calibri"/>
        </w:rPr>
        <w:t>ναφερόμενα στην περ</w:t>
      </w:r>
      <w:r w:rsidR="004C790A" w:rsidRPr="00E32CF4">
        <w:rPr>
          <w:rFonts w:ascii="Calibri" w:hAnsi="Calibri"/>
        </w:rPr>
        <w:t>.</w:t>
      </w:r>
      <w:r w:rsidRPr="00E32CF4">
        <w:rPr>
          <w:rFonts w:ascii="Calibri" w:hAnsi="Calibri"/>
        </w:rPr>
        <w:t xml:space="preserve"> α της </w:t>
      </w:r>
      <w:r w:rsidR="005070BD" w:rsidRPr="00E32CF4">
        <w:rPr>
          <w:rFonts w:ascii="Calibri" w:hAnsi="Calibri"/>
        </w:rPr>
        <w:t>παρ.</w:t>
      </w:r>
      <w:r w:rsidRPr="00E32CF4">
        <w:rPr>
          <w:rFonts w:ascii="Calibri" w:hAnsi="Calibri"/>
        </w:rPr>
        <w:t xml:space="preserve"> 4 του </w:t>
      </w:r>
      <w:r w:rsidR="006F76EA" w:rsidRPr="00E32CF4">
        <w:rPr>
          <w:rFonts w:ascii="Calibri" w:hAnsi="Calibri"/>
        </w:rPr>
        <w:t>άρ.</w:t>
      </w:r>
      <w:r w:rsidRPr="00E32CF4">
        <w:rPr>
          <w:rFonts w:ascii="Calibri" w:hAnsi="Calibri"/>
        </w:rPr>
        <w:t xml:space="preserve"> 4 του ν. 3310/2005.</w:t>
      </w:r>
    </w:p>
    <w:p w14:paraId="08EF2335" w14:textId="342FA212" w:rsidR="00F43691" w:rsidRDefault="00953367" w:rsidP="005D49B7">
      <w:pPr>
        <w:pStyle w:val="a3"/>
        <w:spacing w:before="120" w:after="120"/>
        <w:ind w:left="624" w:right="1134"/>
        <w:jc w:val="both"/>
        <w:rPr>
          <w:rFonts w:ascii="Calibri" w:hAnsi="Calibri"/>
        </w:rPr>
      </w:pPr>
      <w:r>
        <w:rPr>
          <w:rFonts w:ascii="Calibri" w:hAnsi="Calibri"/>
        </w:rPr>
        <w:t>Ο</w:t>
      </w:r>
      <w:r>
        <w:rPr>
          <w:rFonts w:ascii="Calibri" w:hAnsi="Calibri"/>
          <w:spacing w:val="-3"/>
        </w:rPr>
        <w:t xml:space="preserve"> </w:t>
      </w:r>
      <w:r>
        <w:rPr>
          <w:rFonts w:ascii="Calibri" w:hAnsi="Calibri"/>
        </w:rPr>
        <w:t>προσωρινός</w:t>
      </w:r>
      <w:r>
        <w:rPr>
          <w:rFonts w:ascii="Calibri" w:hAnsi="Calibri"/>
          <w:spacing w:val="-3"/>
        </w:rPr>
        <w:t xml:space="preserve"> </w:t>
      </w:r>
      <w:r>
        <w:rPr>
          <w:rFonts w:ascii="Calibri" w:hAnsi="Calibri"/>
        </w:rPr>
        <w:t>ανάδοχος,</w:t>
      </w:r>
      <w:r>
        <w:rPr>
          <w:rFonts w:ascii="Calibri" w:hAnsi="Calibri"/>
          <w:spacing w:val="-3"/>
        </w:rPr>
        <w:t xml:space="preserve"> </w:t>
      </w:r>
      <w:r>
        <w:rPr>
          <w:rFonts w:ascii="Calibri" w:hAnsi="Calibri"/>
        </w:rPr>
        <w:t>πέραν</w:t>
      </w:r>
      <w:r>
        <w:rPr>
          <w:rFonts w:ascii="Calibri" w:hAnsi="Calibri"/>
          <w:spacing w:val="-3"/>
        </w:rPr>
        <w:t xml:space="preserve"> </w:t>
      </w:r>
      <w:r>
        <w:rPr>
          <w:rFonts w:ascii="Calibri" w:hAnsi="Calibri"/>
        </w:rPr>
        <w:t>των</w:t>
      </w:r>
      <w:r>
        <w:rPr>
          <w:rFonts w:ascii="Calibri" w:hAnsi="Calibri"/>
          <w:spacing w:val="-4"/>
        </w:rPr>
        <w:t xml:space="preserve"> </w:t>
      </w:r>
      <w:r>
        <w:rPr>
          <w:rFonts w:ascii="Calibri" w:hAnsi="Calibri"/>
        </w:rPr>
        <w:t>ως</w:t>
      </w:r>
      <w:r>
        <w:rPr>
          <w:rFonts w:ascii="Calibri" w:hAnsi="Calibri"/>
          <w:spacing w:val="-3"/>
        </w:rPr>
        <w:t xml:space="preserve"> </w:t>
      </w:r>
      <w:r>
        <w:rPr>
          <w:rFonts w:ascii="Calibri" w:hAnsi="Calibri"/>
        </w:rPr>
        <w:t>άνω</w:t>
      </w:r>
      <w:r>
        <w:rPr>
          <w:rFonts w:ascii="Calibri" w:hAnsi="Calibri"/>
          <w:spacing w:val="-4"/>
        </w:rPr>
        <w:t xml:space="preserve"> </w:t>
      </w:r>
      <w:r>
        <w:rPr>
          <w:rFonts w:ascii="Calibri" w:hAnsi="Calibri"/>
        </w:rPr>
        <w:t>δικαιολογητικών</w:t>
      </w:r>
      <w:r>
        <w:rPr>
          <w:rFonts w:ascii="Calibri" w:hAnsi="Calibri"/>
          <w:spacing w:val="-4"/>
        </w:rPr>
        <w:t xml:space="preserve"> </w:t>
      </w:r>
      <w:r>
        <w:rPr>
          <w:rFonts w:ascii="Calibri" w:hAnsi="Calibri"/>
        </w:rPr>
        <w:t>ονομαστικοποίησης,</w:t>
      </w:r>
      <w:r>
        <w:rPr>
          <w:rFonts w:ascii="Calibri" w:hAnsi="Calibri"/>
          <w:spacing w:val="-3"/>
        </w:rPr>
        <w:t xml:space="preserve"> </w:t>
      </w:r>
      <w:r>
        <w:rPr>
          <w:rFonts w:ascii="Calibri" w:hAnsi="Calibri"/>
        </w:rPr>
        <w:t>να</w:t>
      </w:r>
      <w:r>
        <w:rPr>
          <w:rFonts w:ascii="Calibri" w:hAnsi="Calibri"/>
          <w:spacing w:val="-3"/>
        </w:rPr>
        <w:t xml:space="preserve"> </w:t>
      </w:r>
      <w:r>
        <w:rPr>
          <w:rFonts w:ascii="Calibri" w:hAnsi="Calibri"/>
        </w:rPr>
        <w:t>προσκομίζει</w:t>
      </w:r>
      <w:r>
        <w:rPr>
          <w:rFonts w:ascii="Calibri" w:hAnsi="Calibri"/>
          <w:spacing w:val="-4"/>
        </w:rPr>
        <w:t xml:space="preserve"> </w:t>
      </w:r>
      <w:r>
        <w:rPr>
          <w:rFonts w:ascii="Calibri" w:hAnsi="Calibri"/>
        </w:rPr>
        <w:t xml:space="preserve">κατά </w:t>
      </w:r>
      <w:r>
        <w:rPr>
          <w:rFonts w:ascii="Calibri" w:hAnsi="Calibri"/>
        </w:rPr>
        <w:lastRenderedPageBreak/>
        <w:t>το στάδιο κατακύρωσης υπεύθυνη δήλωση ότι δεν είναι εξωχώρια εταιρεία, κατά την ανωτέρω έννοια και δεν εμπίπτει στις διατάξεις της παρ.</w:t>
      </w:r>
      <w:r w:rsidR="004C790A">
        <w:rPr>
          <w:rFonts w:ascii="Calibri" w:hAnsi="Calibri"/>
        </w:rPr>
        <w:t xml:space="preserve"> </w:t>
      </w:r>
      <w:r>
        <w:rPr>
          <w:rFonts w:ascii="Calibri" w:hAnsi="Calibri"/>
        </w:rPr>
        <w:t xml:space="preserve">4 </w:t>
      </w:r>
      <w:r w:rsidR="00E65DD4">
        <w:rPr>
          <w:rFonts w:ascii="Calibri" w:hAnsi="Calibri"/>
        </w:rPr>
        <w:t xml:space="preserve">των </w:t>
      </w:r>
      <w:r>
        <w:rPr>
          <w:rFonts w:ascii="Calibri" w:hAnsi="Calibri"/>
        </w:rPr>
        <w:t xml:space="preserve">εδ. </w:t>
      </w:r>
      <w:r w:rsidR="004C790A">
        <w:rPr>
          <w:rFonts w:ascii="Calibri" w:hAnsi="Calibri"/>
        </w:rPr>
        <w:t>α-</w:t>
      </w:r>
      <w:r>
        <w:rPr>
          <w:rFonts w:ascii="Calibri" w:hAnsi="Calibri"/>
        </w:rPr>
        <w:t xml:space="preserve">β του </w:t>
      </w:r>
      <w:r w:rsidR="006F76EA">
        <w:rPr>
          <w:rFonts w:ascii="Calibri" w:hAnsi="Calibri"/>
        </w:rPr>
        <w:t>άρ.</w:t>
      </w:r>
      <w:r>
        <w:rPr>
          <w:rFonts w:ascii="Calibri" w:hAnsi="Calibri"/>
        </w:rPr>
        <w:t xml:space="preserve"> 4 του Ν. 3310/2005 όπως ισχύει.</w:t>
      </w:r>
    </w:p>
    <w:p w14:paraId="59265210" w14:textId="32D73BB4" w:rsidR="00F43691" w:rsidRDefault="00953367" w:rsidP="005D49B7">
      <w:pPr>
        <w:pStyle w:val="a3"/>
        <w:spacing w:before="120" w:after="120"/>
        <w:ind w:left="352" w:right="1130"/>
        <w:jc w:val="both"/>
        <w:rPr>
          <w:rFonts w:ascii="Calibri" w:hAnsi="Calibri"/>
        </w:rPr>
      </w:pPr>
      <w:r>
        <w:rPr>
          <w:rFonts w:ascii="Calibri" w:hAnsi="Calibri"/>
          <w:b/>
        </w:rPr>
        <w:t xml:space="preserve">B.2. </w:t>
      </w:r>
      <w:r>
        <w:rPr>
          <w:rFonts w:ascii="Calibri" w:hAnsi="Calibri"/>
        </w:rPr>
        <w:t xml:space="preserve">Για την απόδειξη της απαίτησης του </w:t>
      </w:r>
      <w:r w:rsidR="006F76EA">
        <w:rPr>
          <w:rFonts w:ascii="Calibri" w:hAnsi="Calibri"/>
        </w:rPr>
        <w:t>άρ.</w:t>
      </w:r>
      <w:r>
        <w:rPr>
          <w:rFonts w:ascii="Calibri" w:hAnsi="Calibri"/>
        </w:rPr>
        <w:t xml:space="preserve"> 2.2.4. (απόδειξη καταλληλότητας για την άσκηση επαγ</w:t>
      </w:r>
      <w:r w:rsidR="00C950B4">
        <w:rPr>
          <w:rFonts w:ascii="Calibri" w:hAnsi="Calibri"/>
        </w:rPr>
        <w:softHyphen/>
      </w:r>
      <w:r>
        <w:rPr>
          <w:rFonts w:ascii="Calibri" w:hAnsi="Calibri"/>
        </w:rPr>
        <w:t>γελ</w:t>
      </w:r>
      <w:r w:rsidR="00C950B4">
        <w:rPr>
          <w:rFonts w:ascii="Calibri" w:hAnsi="Calibri"/>
        </w:rPr>
        <w:softHyphen/>
      </w:r>
      <w:r>
        <w:rPr>
          <w:rFonts w:ascii="Calibri" w:hAnsi="Calibri"/>
        </w:rPr>
        <w:t>μα</w:t>
      </w:r>
      <w:r w:rsidR="00C950B4">
        <w:rPr>
          <w:rFonts w:ascii="Calibri" w:hAnsi="Calibri"/>
        </w:rPr>
        <w:softHyphen/>
      </w:r>
      <w:r>
        <w:rPr>
          <w:rFonts w:ascii="Calibri" w:hAnsi="Calibri"/>
        </w:rPr>
        <w:t>τι</w:t>
      </w:r>
      <w:r w:rsidR="00C950B4">
        <w:rPr>
          <w:rFonts w:ascii="Calibri" w:hAnsi="Calibri"/>
        </w:rPr>
        <w:softHyphen/>
      </w:r>
      <w:r>
        <w:rPr>
          <w:rFonts w:ascii="Calibri" w:hAnsi="Calibri"/>
        </w:rPr>
        <w:t>κής δραστηριότητας) προσκομίζουν πιστοποιητικό/βεβαίωση του οικείου επαγγελματικού (ή εμπορικού) μη</w:t>
      </w:r>
      <w:r w:rsidR="00C950B4">
        <w:rPr>
          <w:rFonts w:ascii="Calibri" w:hAnsi="Calibri"/>
        </w:rPr>
        <w:softHyphen/>
      </w:r>
      <w:r>
        <w:rPr>
          <w:rFonts w:ascii="Calibri" w:hAnsi="Calibri"/>
        </w:rPr>
        <w:t>τρώου του κράτους εγκατάστασης. Οι οικονομικοί φορείς που είναι εγκατεστημένοι σε κράτος</w:t>
      </w:r>
      <w:r w:rsidR="00E52D64" w:rsidRPr="00E52D64">
        <w:rPr>
          <w:rFonts w:ascii="Calibri" w:hAnsi="Calibri"/>
        </w:rPr>
        <w:t>-</w:t>
      </w:r>
      <w:r>
        <w:rPr>
          <w:rFonts w:ascii="Calibri" w:hAnsi="Calibri"/>
        </w:rPr>
        <w:t>μέλος της Ευ</w:t>
      </w:r>
      <w:r w:rsidR="00C950B4">
        <w:rPr>
          <w:rFonts w:ascii="Calibri" w:hAnsi="Calibri"/>
        </w:rPr>
        <w:softHyphen/>
      </w:r>
      <w:r>
        <w:rPr>
          <w:rFonts w:ascii="Calibri" w:hAnsi="Calibri"/>
        </w:rPr>
        <w:t>ρωπαϊκής Ένωσης προσκομίζουν πιστοποιητικό/βεβαίωση του αντίστοιχου επαγγελματικού (ή εμπορι</w:t>
      </w:r>
      <w:r w:rsidR="00C950B4">
        <w:rPr>
          <w:rFonts w:ascii="Calibri" w:hAnsi="Calibri"/>
        </w:rPr>
        <w:softHyphen/>
      </w:r>
      <w:r>
        <w:rPr>
          <w:rFonts w:ascii="Calibri" w:hAnsi="Calibri"/>
        </w:rPr>
        <w:t>κού) μητρώου του Παραρτήματος XI του Προσαρτήματος Α΄ του ν. 4412/2016, με το οποίο πιστοποιείται α</w:t>
      </w:r>
      <w:r w:rsidR="00727C76">
        <w:rPr>
          <w:rFonts w:ascii="Calibri" w:hAnsi="Calibri"/>
        </w:rPr>
        <w:softHyphen/>
      </w:r>
      <w:r w:rsidR="00F432C9">
        <w:rPr>
          <w:rFonts w:ascii="Calibri" w:hAnsi="Calibri"/>
        </w:rPr>
        <w:softHyphen/>
      </w:r>
      <w:r w:rsidR="00C950B4">
        <w:rPr>
          <w:rFonts w:ascii="Calibri" w:hAnsi="Calibri"/>
        </w:rPr>
        <w:softHyphen/>
      </w:r>
      <w:r w:rsidR="00E32CF4">
        <w:rPr>
          <w:rFonts w:ascii="Calibri" w:hAnsi="Calibri"/>
        </w:rPr>
        <w:softHyphen/>
      </w:r>
      <w:r w:rsidR="003F56AB">
        <w:rPr>
          <w:rFonts w:ascii="Calibri" w:hAnsi="Calibri"/>
        </w:rPr>
        <w:softHyphen/>
      </w:r>
      <w:r>
        <w:rPr>
          <w:rFonts w:ascii="Calibri" w:hAnsi="Calibri"/>
        </w:rPr>
        <w:t>φενός η εγγραφή τους σε αυτό και αφετέρου το ειδικό επάγγελμά τους. Στην περίπτωση που χώρα δεν τη</w:t>
      </w:r>
      <w:r w:rsidR="00727C76">
        <w:rPr>
          <w:rFonts w:ascii="Calibri" w:hAnsi="Calibri"/>
        </w:rPr>
        <w:softHyphen/>
      </w:r>
      <w:r w:rsidR="00E52D64">
        <w:rPr>
          <w:rFonts w:ascii="Calibri" w:hAnsi="Calibri"/>
        </w:rPr>
        <w:softHyphen/>
      </w:r>
      <w:r w:rsidR="00F432C9">
        <w:rPr>
          <w:rFonts w:ascii="Calibri" w:hAnsi="Calibri"/>
        </w:rPr>
        <w:softHyphen/>
      </w:r>
      <w:r w:rsidR="00C950B4">
        <w:rPr>
          <w:rFonts w:ascii="Calibri" w:hAnsi="Calibri"/>
        </w:rPr>
        <w:softHyphen/>
      </w:r>
      <w:r>
        <w:rPr>
          <w:rFonts w:ascii="Calibri" w:hAnsi="Calibri"/>
        </w:rPr>
        <w:t>ρεί τέτοιο μητρώο, το έγγραφο ή το πιστοποιητικό μπορεί να αντικαθίσταται από ένορκη βεβαίωση ή, στα κράτη</w:t>
      </w:r>
      <w:r w:rsidR="00F432C9">
        <w:rPr>
          <w:rFonts w:ascii="Calibri" w:hAnsi="Calibri"/>
        </w:rPr>
        <w:t>-</w:t>
      </w:r>
      <w:r>
        <w:rPr>
          <w:rFonts w:ascii="Calibri" w:hAnsi="Calibri"/>
        </w:rPr>
        <w:t>μέλη ή στις χώρες όπου δεν προβλέπεται ένορκη βεβαίωση, από υπεύθυνη δήλωση του εν</w:t>
      </w:r>
      <w:r w:rsidR="00C950B4">
        <w:rPr>
          <w:rFonts w:ascii="Calibri" w:hAnsi="Calibri"/>
        </w:rPr>
        <w:softHyphen/>
      </w:r>
      <w:r>
        <w:rPr>
          <w:rFonts w:ascii="Calibri" w:hAnsi="Calibri"/>
        </w:rPr>
        <w:t>δια</w:t>
      </w:r>
      <w:r w:rsidR="00C950B4">
        <w:rPr>
          <w:rFonts w:ascii="Calibri" w:hAnsi="Calibri"/>
        </w:rPr>
        <w:softHyphen/>
      </w:r>
      <w:r>
        <w:rPr>
          <w:rFonts w:ascii="Calibri" w:hAnsi="Calibri"/>
        </w:rPr>
        <w:t>φε</w:t>
      </w:r>
      <w:r w:rsidR="00727C76">
        <w:rPr>
          <w:rFonts w:ascii="Calibri" w:hAnsi="Calibri"/>
        </w:rPr>
        <w:softHyphen/>
      </w:r>
      <w:r w:rsidR="00CC11CC">
        <w:rPr>
          <w:rFonts w:ascii="Calibri" w:hAnsi="Calibri"/>
        </w:rPr>
        <w:softHyphen/>
      </w:r>
      <w:r w:rsidR="00C950B4">
        <w:rPr>
          <w:rFonts w:ascii="Calibri" w:hAnsi="Calibri"/>
        </w:rPr>
        <w:softHyphen/>
      </w:r>
      <w:r>
        <w:rPr>
          <w:rFonts w:ascii="Calibri" w:hAnsi="Calibri"/>
        </w:rPr>
        <w:t>ρομένου ενώπιον αρμόδιας δικαστικής ή διοικητικής αρχής, συμβολαιογράφου ή</w:t>
      </w:r>
      <w:r>
        <w:rPr>
          <w:rFonts w:ascii="Calibri" w:hAnsi="Calibri"/>
          <w:spacing w:val="-2"/>
        </w:rPr>
        <w:t xml:space="preserve"> </w:t>
      </w:r>
      <w:r>
        <w:rPr>
          <w:rFonts w:ascii="Calibri" w:hAnsi="Calibri"/>
        </w:rPr>
        <w:t>αρμόδιου ε</w:t>
      </w:r>
      <w:r w:rsidR="00C950B4">
        <w:rPr>
          <w:rFonts w:ascii="Calibri" w:hAnsi="Calibri"/>
        </w:rPr>
        <w:softHyphen/>
      </w:r>
      <w:r>
        <w:rPr>
          <w:rFonts w:ascii="Calibri" w:hAnsi="Calibri"/>
        </w:rPr>
        <w:t>παγ</w:t>
      </w:r>
      <w:r w:rsidR="00C950B4">
        <w:rPr>
          <w:rFonts w:ascii="Calibri" w:hAnsi="Calibri"/>
        </w:rPr>
        <w:softHyphen/>
      </w:r>
      <w:r>
        <w:rPr>
          <w:rFonts w:ascii="Calibri" w:hAnsi="Calibri"/>
        </w:rPr>
        <w:t>γελ</w:t>
      </w:r>
      <w:r w:rsidR="00C950B4">
        <w:rPr>
          <w:rFonts w:ascii="Calibri" w:hAnsi="Calibri"/>
        </w:rPr>
        <w:softHyphen/>
      </w:r>
      <w:r>
        <w:rPr>
          <w:rFonts w:ascii="Calibri" w:hAnsi="Calibri"/>
        </w:rPr>
        <w:t>μα</w:t>
      </w:r>
      <w:r w:rsidR="00F432C9">
        <w:rPr>
          <w:rFonts w:ascii="Calibri" w:hAnsi="Calibri"/>
        </w:rPr>
        <w:softHyphen/>
      </w:r>
      <w:r>
        <w:rPr>
          <w:rFonts w:ascii="Calibri" w:hAnsi="Calibri"/>
        </w:rPr>
        <w:t>τικού</w:t>
      </w:r>
      <w:r>
        <w:rPr>
          <w:rFonts w:ascii="Calibri" w:hAnsi="Calibri"/>
          <w:spacing w:val="-3"/>
        </w:rPr>
        <w:t xml:space="preserve"> </w:t>
      </w:r>
      <w:r>
        <w:rPr>
          <w:rFonts w:ascii="Calibri" w:hAnsi="Calibri"/>
        </w:rPr>
        <w:t>οργανισμού</w:t>
      </w:r>
      <w:r>
        <w:rPr>
          <w:rFonts w:ascii="Calibri" w:hAnsi="Calibri"/>
          <w:spacing w:val="-2"/>
        </w:rPr>
        <w:t xml:space="preserve"> </w:t>
      </w:r>
      <w:r>
        <w:rPr>
          <w:rFonts w:ascii="Calibri" w:hAnsi="Calibri"/>
        </w:rPr>
        <w:t>της</w:t>
      </w:r>
      <w:r>
        <w:rPr>
          <w:rFonts w:ascii="Calibri" w:hAnsi="Calibri"/>
          <w:spacing w:val="-1"/>
        </w:rPr>
        <w:t xml:space="preserve"> </w:t>
      </w:r>
      <w:r>
        <w:rPr>
          <w:rFonts w:ascii="Calibri" w:hAnsi="Calibri"/>
        </w:rPr>
        <w:t>χώρας</w:t>
      </w:r>
      <w:r>
        <w:rPr>
          <w:rFonts w:ascii="Calibri" w:hAnsi="Calibri"/>
          <w:spacing w:val="-1"/>
        </w:rPr>
        <w:t xml:space="preserve"> </w:t>
      </w:r>
      <w:r>
        <w:rPr>
          <w:rFonts w:ascii="Calibri" w:hAnsi="Calibri"/>
        </w:rPr>
        <w:t>καταγωγής</w:t>
      </w:r>
      <w:r>
        <w:rPr>
          <w:rFonts w:ascii="Calibri" w:hAnsi="Calibri"/>
          <w:spacing w:val="-1"/>
        </w:rPr>
        <w:t xml:space="preserve"> </w:t>
      </w:r>
      <w:r>
        <w:rPr>
          <w:rFonts w:ascii="Calibri" w:hAnsi="Calibri"/>
        </w:rPr>
        <w:t>ή</w:t>
      </w:r>
      <w:r>
        <w:rPr>
          <w:rFonts w:ascii="Calibri" w:hAnsi="Calibri"/>
          <w:spacing w:val="-2"/>
        </w:rPr>
        <w:t xml:space="preserve"> </w:t>
      </w:r>
      <w:r>
        <w:rPr>
          <w:rFonts w:ascii="Calibri" w:hAnsi="Calibri"/>
        </w:rPr>
        <w:t>της</w:t>
      </w:r>
      <w:r>
        <w:rPr>
          <w:rFonts w:ascii="Calibri" w:hAnsi="Calibri"/>
          <w:spacing w:val="-1"/>
        </w:rPr>
        <w:t xml:space="preserve"> </w:t>
      </w:r>
      <w:r>
        <w:rPr>
          <w:rFonts w:ascii="Calibri" w:hAnsi="Calibri"/>
        </w:rPr>
        <w:t>χώρας</w:t>
      </w:r>
      <w:r>
        <w:rPr>
          <w:rFonts w:ascii="Calibri" w:hAnsi="Calibri"/>
          <w:spacing w:val="-1"/>
        </w:rPr>
        <w:t xml:space="preserve"> </w:t>
      </w:r>
      <w:r>
        <w:rPr>
          <w:rFonts w:ascii="Calibri" w:hAnsi="Calibri"/>
        </w:rPr>
        <w:t>όπου</w:t>
      </w:r>
      <w:r>
        <w:rPr>
          <w:rFonts w:ascii="Calibri" w:hAnsi="Calibri"/>
          <w:spacing w:val="-3"/>
        </w:rPr>
        <w:t xml:space="preserve"> </w:t>
      </w:r>
      <w:r>
        <w:rPr>
          <w:rFonts w:ascii="Calibri" w:hAnsi="Calibri"/>
        </w:rPr>
        <w:t>είναι εγκατεστημένος</w:t>
      </w:r>
      <w:r>
        <w:rPr>
          <w:rFonts w:ascii="Calibri" w:hAnsi="Calibri"/>
          <w:spacing w:val="-1"/>
        </w:rPr>
        <w:t xml:space="preserve"> </w:t>
      </w:r>
      <w:r>
        <w:rPr>
          <w:rFonts w:ascii="Calibri" w:hAnsi="Calibri"/>
        </w:rPr>
        <w:t>ο</w:t>
      </w:r>
      <w:r>
        <w:rPr>
          <w:rFonts w:ascii="Calibri" w:hAnsi="Calibri"/>
          <w:spacing w:val="-2"/>
        </w:rPr>
        <w:t xml:space="preserve"> </w:t>
      </w:r>
      <w:r>
        <w:rPr>
          <w:rFonts w:ascii="Calibri" w:hAnsi="Calibri"/>
        </w:rPr>
        <w:t>οικονομικός</w:t>
      </w:r>
      <w:r>
        <w:rPr>
          <w:rFonts w:ascii="Calibri" w:hAnsi="Calibri"/>
          <w:spacing w:val="-1"/>
        </w:rPr>
        <w:t xml:space="preserve"> </w:t>
      </w:r>
      <w:r>
        <w:rPr>
          <w:rFonts w:ascii="Calibri" w:hAnsi="Calibri"/>
        </w:rPr>
        <w:t>φορέας</w:t>
      </w:r>
      <w:r>
        <w:rPr>
          <w:rFonts w:ascii="Calibri" w:hAnsi="Calibri"/>
          <w:spacing w:val="-1"/>
        </w:rPr>
        <w:t xml:space="preserve"> </w:t>
      </w:r>
      <w:r>
        <w:rPr>
          <w:rFonts w:ascii="Calibri" w:hAnsi="Calibri"/>
        </w:rPr>
        <w:t>ότι</w:t>
      </w:r>
      <w:r>
        <w:rPr>
          <w:rFonts w:ascii="Calibri" w:hAnsi="Calibri"/>
          <w:spacing w:val="-2"/>
        </w:rPr>
        <w:t xml:space="preserve"> </w:t>
      </w:r>
      <w:r>
        <w:rPr>
          <w:rFonts w:ascii="Calibri" w:hAnsi="Calibri"/>
        </w:rPr>
        <w:t>δεν</w:t>
      </w:r>
      <w:r>
        <w:rPr>
          <w:rFonts w:ascii="Calibri" w:hAnsi="Calibri"/>
          <w:spacing w:val="-2"/>
        </w:rPr>
        <w:t xml:space="preserve"> </w:t>
      </w:r>
      <w:r>
        <w:rPr>
          <w:rFonts w:ascii="Calibri" w:hAnsi="Calibri"/>
        </w:rPr>
        <w:t>τηρείται τέτοιο</w:t>
      </w:r>
      <w:r>
        <w:rPr>
          <w:rFonts w:ascii="Calibri" w:hAnsi="Calibri"/>
          <w:spacing w:val="-1"/>
        </w:rPr>
        <w:t xml:space="preserve"> </w:t>
      </w:r>
      <w:r>
        <w:rPr>
          <w:rFonts w:ascii="Calibri" w:hAnsi="Calibri"/>
        </w:rPr>
        <w:t>μητρώο και</w:t>
      </w:r>
      <w:r>
        <w:rPr>
          <w:rFonts w:ascii="Calibri" w:hAnsi="Calibri"/>
          <w:spacing w:val="-2"/>
        </w:rPr>
        <w:t xml:space="preserve"> </w:t>
      </w:r>
      <w:r>
        <w:rPr>
          <w:rFonts w:ascii="Calibri" w:hAnsi="Calibri"/>
        </w:rPr>
        <w:t>ότι</w:t>
      </w:r>
      <w:r>
        <w:rPr>
          <w:rFonts w:ascii="Calibri" w:hAnsi="Calibri"/>
          <w:spacing w:val="-2"/>
        </w:rPr>
        <w:t xml:space="preserve"> </w:t>
      </w:r>
      <w:r>
        <w:rPr>
          <w:rFonts w:ascii="Calibri" w:hAnsi="Calibri"/>
        </w:rPr>
        <w:t>ασκεί</w:t>
      </w:r>
      <w:r>
        <w:rPr>
          <w:rFonts w:ascii="Calibri" w:hAnsi="Calibri"/>
          <w:spacing w:val="-1"/>
        </w:rPr>
        <w:t xml:space="preserve"> </w:t>
      </w:r>
      <w:r>
        <w:rPr>
          <w:rFonts w:ascii="Calibri" w:hAnsi="Calibri"/>
        </w:rPr>
        <w:t>τη</w:t>
      </w:r>
      <w:r>
        <w:rPr>
          <w:rFonts w:ascii="Calibri" w:hAnsi="Calibri"/>
          <w:spacing w:val="-2"/>
        </w:rPr>
        <w:t xml:space="preserve"> </w:t>
      </w:r>
      <w:r>
        <w:rPr>
          <w:rFonts w:ascii="Calibri" w:hAnsi="Calibri"/>
        </w:rPr>
        <w:t>δραστηριότητα</w:t>
      </w:r>
      <w:r>
        <w:rPr>
          <w:rFonts w:ascii="Calibri" w:hAnsi="Calibri"/>
          <w:spacing w:val="-1"/>
        </w:rPr>
        <w:t xml:space="preserve"> </w:t>
      </w:r>
      <w:r>
        <w:rPr>
          <w:rFonts w:ascii="Calibri" w:hAnsi="Calibri"/>
        </w:rPr>
        <w:t>που απαιτείται για την εκτέλεση του α</w:t>
      </w:r>
      <w:r w:rsidR="00C950B4">
        <w:rPr>
          <w:rFonts w:ascii="Calibri" w:hAnsi="Calibri"/>
        </w:rPr>
        <w:softHyphen/>
      </w:r>
      <w:r>
        <w:rPr>
          <w:rFonts w:ascii="Calibri" w:hAnsi="Calibri"/>
        </w:rPr>
        <w:t>ντι</w:t>
      </w:r>
      <w:r w:rsidR="00C950B4">
        <w:rPr>
          <w:rFonts w:ascii="Calibri" w:hAnsi="Calibri"/>
        </w:rPr>
        <w:softHyphen/>
      </w:r>
      <w:r>
        <w:rPr>
          <w:rFonts w:ascii="Calibri" w:hAnsi="Calibri"/>
        </w:rPr>
        <w:t>κει</w:t>
      </w:r>
      <w:r w:rsidR="00F432C9">
        <w:rPr>
          <w:rFonts w:ascii="Calibri" w:hAnsi="Calibri"/>
        </w:rPr>
        <w:softHyphen/>
        <w:t>μ</w:t>
      </w:r>
      <w:r w:rsidR="00CC11CC">
        <w:rPr>
          <w:rFonts w:ascii="Calibri" w:hAnsi="Calibri"/>
        </w:rPr>
        <w:t>έ</w:t>
      </w:r>
      <w:r w:rsidR="00F432C9">
        <w:rPr>
          <w:rFonts w:ascii="Calibri" w:hAnsi="Calibri"/>
        </w:rPr>
        <w:softHyphen/>
      </w:r>
      <w:r>
        <w:rPr>
          <w:rFonts w:ascii="Calibri" w:hAnsi="Calibri"/>
        </w:rPr>
        <w:t>νου της υπό ανάθεση σύμβασης.</w:t>
      </w:r>
    </w:p>
    <w:p w14:paraId="2E27174A" w14:textId="1D84668E" w:rsidR="00F43691" w:rsidRDefault="00953367" w:rsidP="005D49B7">
      <w:pPr>
        <w:pStyle w:val="a3"/>
        <w:spacing w:before="120" w:after="120"/>
        <w:ind w:left="352" w:right="1135"/>
        <w:jc w:val="both"/>
        <w:rPr>
          <w:rFonts w:ascii="Calibri" w:hAnsi="Calibri"/>
        </w:rPr>
      </w:pPr>
      <w:r>
        <w:rPr>
          <w:rFonts w:ascii="Calibri" w:hAnsi="Calibri"/>
          <w:color w:val="00000A"/>
        </w:rPr>
        <w:t>Οι εγκατεστημένοι στην Ελλάδα οικονομικοί φορείς προσκομίζουν βεβαίωση εγγραφής στο οικείο επαγ</w:t>
      </w:r>
      <w:r w:rsidR="00C950B4">
        <w:rPr>
          <w:rFonts w:ascii="Calibri" w:hAnsi="Calibri"/>
          <w:color w:val="00000A"/>
        </w:rPr>
        <w:softHyphen/>
      </w:r>
      <w:r>
        <w:rPr>
          <w:rFonts w:ascii="Calibri" w:hAnsi="Calibri"/>
          <w:color w:val="00000A"/>
        </w:rPr>
        <w:t>γελ</w:t>
      </w:r>
      <w:r w:rsidR="00C950B4">
        <w:rPr>
          <w:rFonts w:ascii="Calibri" w:hAnsi="Calibri"/>
          <w:color w:val="00000A"/>
        </w:rPr>
        <w:softHyphen/>
      </w:r>
      <w:r>
        <w:rPr>
          <w:rFonts w:ascii="Calibri" w:hAnsi="Calibri"/>
          <w:color w:val="00000A"/>
        </w:rPr>
        <w:t>ματικό μητρώο</w:t>
      </w:r>
      <w:r>
        <w:rPr>
          <w:rFonts w:ascii="Calibri" w:hAnsi="Calibri"/>
        </w:rPr>
        <w:t>, ή πιστοποιητικό που εκδίδεται από την οικεία υπηρεσία του Γ.Ε.ΜΗ.</w:t>
      </w:r>
    </w:p>
    <w:p w14:paraId="2CB545CE" w14:textId="22E91B90" w:rsidR="00F43691" w:rsidRPr="003E3F1A" w:rsidRDefault="00953367" w:rsidP="005D49B7">
      <w:pPr>
        <w:pStyle w:val="6"/>
        <w:spacing w:before="120" w:after="120"/>
        <w:ind w:left="352" w:right="1134"/>
        <w:jc w:val="both"/>
        <w:rPr>
          <w:rFonts w:ascii="Calibri" w:hAnsi="Calibri"/>
          <w:b w:val="0"/>
          <w:bCs w:val="0"/>
        </w:rPr>
      </w:pPr>
      <w:r w:rsidRPr="003E3F1A">
        <w:rPr>
          <w:rFonts w:ascii="Calibri" w:hAnsi="Calibri"/>
          <w:b w:val="0"/>
          <w:bCs w:val="0"/>
        </w:rPr>
        <w:t xml:space="preserve">Επισημαίνεται ότι, τα δικαιολογητικά που αφορούν στην απόδειξη της απαίτησης του </w:t>
      </w:r>
      <w:r w:rsidR="006F76EA">
        <w:rPr>
          <w:rFonts w:ascii="Calibri" w:hAnsi="Calibri"/>
          <w:b w:val="0"/>
          <w:bCs w:val="0"/>
        </w:rPr>
        <w:t>άρ.</w:t>
      </w:r>
      <w:r w:rsidRPr="003E3F1A">
        <w:rPr>
          <w:rFonts w:ascii="Calibri" w:hAnsi="Calibri"/>
          <w:b w:val="0"/>
          <w:bCs w:val="0"/>
        </w:rPr>
        <w:t xml:space="preserve"> 2.2.4 (απόδειξη κα</w:t>
      </w:r>
      <w:r w:rsidR="00C950B4">
        <w:rPr>
          <w:rFonts w:ascii="Calibri" w:hAnsi="Calibri"/>
          <w:b w:val="0"/>
          <w:bCs w:val="0"/>
        </w:rPr>
        <w:softHyphen/>
      </w:r>
      <w:r w:rsidRPr="003E3F1A">
        <w:rPr>
          <w:rFonts w:ascii="Calibri" w:hAnsi="Calibri"/>
          <w:b w:val="0"/>
          <w:bCs w:val="0"/>
        </w:rPr>
        <w:t>ταλληλότητας για την άσκηση επαγγελματικής δραστηριότητας) γίνονται αποδεκτά, εφόσον έχουν εκ</w:t>
      </w:r>
      <w:r w:rsidR="00C950B4">
        <w:rPr>
          <w:rFonts w:ascii="Calibri" w:hAnsi="Calibri"/>
          <w:b w:val="0"/>
          <w:bCs w:val="0"/>
        </w:rPr>
        <w:softHyphen/>
      </w:r>
      <w:r w:rsidRPr="003E3F1A">
        <w:rPr>
          <w:rFonts w:ascii="Calibri" w:hAnsi="Calibri"/>
          <w:b w:val="0"/>
          <w:bCs w:val="0"/>
        </w:rPr>
        <w:t>δοθεί έως τριάντα (30) εργάσιμες ημέρες πριν από την υποβολή τους, εκτός αν, σύμφωνα με τις ειδικότερες διατάξεις αυτών, φέρουν συγκεκριμένο χρόνο ισχύος.</w:t>
      </w:r>
    </w:p>
    <w:p w14:paraId="4143B419" w14:textId="77777777" w:rsidR="00F43691" w:rsidRDefault="00953367" w:rsidP="005D49B7">
      <w:pPr>
        <w:pStyle w:val="a3"/>
        <w:spacing w:before="120" w:after="120"/>
        <w:ind w:left="352" w:right="1128"/>
        <w:jc w:val="both"/>
        <w:rPr>
          <w:rFonts w:ascii="Calibri" w:hAnsi="Calibri"/>
        </w:rPr>
      </w:pPr>
      <w:r>
        <w:rPr>
          <w:rFonts w:ascii="Calibri" w:hAnsi="Calibri"/>
          <w:b/>
        </w:rPr>
        <w:t xml:space="preserve">Β.3. </w:t>
      </w:r>
      <w:r>
        <w:rPr>
          <w:rFonts w:ascii="Calibri" w:hAnsi="Calibri"/>
        </w:rPr>
        <w:t xml:space="preserve">Για την απόδειξη της </w:t>
      </w:r>
      <w:r>
        <w:rPr>
          <w:rFonts w:ascii="Calibri" w:hAnsi="Calibri"/>
          <w:color w:val="00000A"/>
        </w:rPr>
        <w:t xml:space="preserve">οικονομικής και χρηματοοικονομικής επάρκειας της </w:t>
      </w:r>
      <w:r w:rsidR="005070BD">
        <w:rPr>
          <w:rFonts w:ascii="Calibri" w:hAnsi="Calibri"/>
          <w:color w:val="00000A"/>
        </w:rPr>
        <w:t>παρ.</w:t>
      </w:r>
      <w:r>
        <w:rPr>
          <w:rFonts w:ascii="Calibri" w:hAnsi="Calibri"/>
          <w:color w:val="00000A"/>
        </w:rPr>
        <w:t xml:space="preserve"> </w:t>
      </w:r>
      <w:r>
        <w:rPr>
          <w:rFonts w:ascii="Calibri" w:hAnsi="Calibri"/>
          <w:color w:val="0000CC"/>
        </w:rPr>
        <w:t xml:space="preserve">2.2.5 </w:t>
      </w:r>
      <w:r>
        <w:rPr>
          <w:rFonts w:ascii="Calibri" w:hAnsi="Calibri"/>
          <w:color w:val="00000A"/>
        </w:rPr>
        <w:t>οι οικονομικοί φορείς προσκομίζουν:</w:t>
      </w:r>
    </w:p>
    <w:p w14:paraId="5D60E8C4" w14:textId="560BB63F" w:rsidR="00F43691" w:rsidRDefault="00953367" w:rsidP="00DD20B1">
      <w:pPr>
        <w:pStyle w:val="a3"/>
        <w:spacing w:before="120" w:after="120"/>
        <w:ind w:left="352" w:right="1129"/>
        <w:jc w:val="both"/>
        <w:rPr>
          <w:rFonts w:ascii="Calibri" w:hAnsi="Calibri"/>
        </w:rPr>
      </w:pPr>
      <w:r>
        <w:rPr>
          <w:rFonts w:ascii="Calibri" w:hAnsi="Calibri"/>
          <w:color w:val="00000A"/>
        </w:rPr>
        <w:t>α) Αντίγραφα</w:t>
      </w:r>
      <w:r>
        <w:rPr>
          <w:rFonts w:ascii="Calibri" w:hAnsi="Calibri"/>
          <w:color w:val="00000A"/>
          <w:spacing w:val="-3"/>
        </w:rPr>
        <w:t xml:space="preserve"> </w:t>
      </w:r>
      <w:r>
        <w:rPr>
          <w:rFonts w:ascii="Calibri" w:hAnsi="Calibri"/>
          <w:color w:val="00000A"/>
        </w:rPr>
        <w:t>ή</w:t>
      </w:r>
      <w:r>
        <w:rPr>
          <w:rFonts w:ascii="Calibri" w:hAnsi="Calibri"/>
          <w:color w:val="00000A"/>
          <w:spacing w:val="-1"/>
        </w:rPr>
        <w:t xml:space="preserve"> </w:t>
      </w:r>
      <w:r>
        <w:rPr>
          <w:rFonts w:ascii="Calibri" w:hAnsi="Calibri"/>
          <w:color w:val="00000A"/>
        </w:rPr>
        <w:t>αποσπάσματα ισολογισμών</w:t>
      </w:r>
      <w:r>
        <w:rPr>
          <w:rFonts w:ascii="Calibri" w:hAnsi="Calibri"/>
          <w:color w:val="00000A"/>
          <w:spacing w:val="-1"/>
        </w:rPr>
        <w:t xml:space="preserve"> </w:t>
      </w:r>
      <w:r>
        <w:rPr>
          <w:rFonts w:ascii="Calibri" w:hAnsi="Calibri"/>
          <w:color w:val="00000A"/>
        </w:rPr>
        <w:t>των</w:t>
      </w:r>
      <w:r>
        <w:rPr>
          <w:rFonts w:ascii="Calibri" w:hAnsi="Calibri"/>
          <w:color w:val="00000A"/>
          <w:spacing w:val="-3"/>
        </w:rPr>
        <w:t xml:space="preserve"> </w:t>
      </w:r>
      <w:r>
        <w:rPr>
          <w:rFonts w:ascii="Calibri" w:hAnsi="Calibri"/>
          <w:color w:val="00000A"/>
        </w:rPr>
        <w:t>τελευταίων</w:t>
      </w:r>
      <w:r>
        <w:rPr>
          <w:rFonts w:ascii="Calibri" w:hAnsi="Calibri"/>
          <w:color w:val="00000A"/>
          <w:spacing w:val="-1"/>
        </w:rPr>
        <w:t xml:space="preserve"> </w:t>
      </w:r>
      <w:r>
        <w:rPr>
          <w:rFonts w:ascii="Calibri" w:hAnsi="Calibri"/>
          <w:color w:val="00000A"/>
        </w:rPr>
        <w:t>τριών</w:t>
      </w:r>
      <w:r>
        <w:rPr>
          <w:rFonts w:ascii="Calibri" w:hAnsi="Calibri"/>
          <w:color w:val="00000A"/>
          <w:spacing w:val="-1"/>
        </w:rPr>
        <w:t xml:space="preserve"> </w:t>
      </w:r>
      <w:r>
        <w:rPr>
          <w:rFonts w:ascii="Calibri" w:hAnsi="Calibri"/>
          <w:color w:val="00000A"/>
        </w:rPr>
        <w:t>(3) διαχειριστικών</w:t>
      </w:r>
      <w:r>
        <w:rPr>
          <w:rFonts w:ascii="Calibri" w:hAnsi="Calibri"/>
          <w:color w:val="00000A"/>
          <w:spacing w:val="-1"/>
        </w:rPr>
        <w:t xml:space="preserve"> </w:t>
      </w:r>
      <w:r>
        <w:rPr>
          <w:rFonts w:ascii="Calibri" w:hAnsi="Calibri"/>
          <w:color w:val="00000A"/>
        </w:rPr>
        <w:t xml:space="preserve">χρήσεων </w:t>
      </w:r>
      <w:r w:rsidRPr="00BF60CC">
        <w:rPr>
          <w:rFonts w:ascii="Calibri" w:hAnsi="Calibri"/>
          <w:color w:val="00000A"/>
        </w:rPr>
        <w:t>(20</w:t>
      </w:r>
      <w:r w:rsidR="00586467" w:rsidRPr="00BF60CC">
        <w:rPr>
          <w:rFonts w:ascii="Calibri" w:hAnsi="Calibri"/>
          <w:color w:val="00000A"/>
        </w:rPr>
        <w:t>20</w:t>
      </w:r>
      <w:r w:rsidRPr="00BF60CC">
        <w:rPr>
          <w:rFonts w:ascii="Calibri" w:hAnsi="Calibri"/>
          <w:color w:val="00000A"/>
        </w:rPr>
        <w:t>,</w:t>
      </w:r>
      <w:r w:rsidRPr="00BF60CC">
        <w:rPr>
          <w:rFonts w:ascii="Calibri" w:hAnsi="Calibri"/>
          <w:color w:val="00000A"/>
          <w:spacing w:val="-2"/>
        </w:rPr>
        <w:t xml:space="preserve"> </w:t>
      </w:r>
      <w:r w:rsidRPr="00BF60CC">
        <w:rPr>
          <w:rFonts w:ascii="Calibri" w:hAnsi="Calibri"/>
          <w:color w:val="00000A"/>
        </w:rPr>
        <w:t>20</w:t>
      </w:r>
      <w:r w:rsidR="00D4092F" w:rsidRPr="00BF60CC">
        <w:rPr>
          <w:rFonts w:ascii="Calibri" w:hAnsi="Calibri"/>
          <w:color w:val="00000A"/>
        </w:rPr>
        <w:t>2</w:t>
      </w:r>
      <w:r w:rsidR="00586467" w:rsidRPr="00BF60CC">
        <w:rPr>
          <w:rFonts w:ascii="Calibri" w:hAnsi="Calibri"/>
          <w:color w:val="00000A"/>
        </w:rPr>
        <w:t>1</w:t>
      </w:r>
      <w:r w:rsidR="00DD1C7E" w:rsidRPr="00BF60CC">
        <w:rPr>
          <w:rFonts w:ascii="Calibri" w:hAnsi="Calibri"/>
          <w:color w:val="00000A"/>
        </w:rPr>
        <w:t>,</w:t>
      </w:r>
      <w:r w:rsidRPr="00BF60CC">
        <w:rPr>
          <w:rFonts w:ascii="Calibri" w:hAnsi="Calibri"/>
          <w:color w:val="00000A"/>
        </w:rPr>
        <w:t xml:space="preserve"> 202</w:t>
      </w:r>
      <w:r w:rsidR="00586467" w:rsidRPr="00BF60CC">
        <w:rPr>
          <w:rFonts w:ascii="Calibri" w:hAnsi="Calibri"/>
          <w:color w:val="00000A"/>
        </w:rPr>
        <w:t>2</w:t>
      </w:r>
      <w:r w:rsidRPr="00BF60CC">
        <w:rPr>
          <w:rFonts w:ascii="Calibri" w:hAnsi="Calibri"/>
          <w:color w:val="00000A"/>
        </w:rPr>
        <w:t>), σε περίπτωση που υποχρεούται στην έκδοση ισολογισμών (στις περιπτώσεις όπου η δ</w:t>
      </w:r>
      <w:r>
        <w:rPr>
          <w:rFonts w:ascii="Calibri" w:hAnsi="Calibri"/>
          <w:color w:val="00000A"/>
        </w:rPr>
        <w:t>ημοσίευση ι</w:t>
      </w:r>
      <w:r w:rsidR="00DD1C7E">
        <w:rPr>
          <w:rFonts w:ascii="Calibri" w:hAnsi="Calibri"/>
          <w:color w:val="00000A"/>
        </w:rPr>
        <w:softHyphen/>
      </w:r>
      <w:r>
        <w:rPr>
          <w:rFonts w:ascii="Calibri" w:hAnsi="Calibri"/>
          <w:color w:val="00000A"/>
        </w:rPr>
        <w:t>σολογισμών απαιτείται σύμφωνα με την εταιρική νομοθεσία της χώρας όπου είναι εγκατεστημένος ο υ</w:t>
      </w:r>
      <w:r w:rsidR="00C950B4">
        <w:rPr>
          <w:rFonts w:ascii="Calibri" w:hAnsi="Calibri"/>
          <w:color w:val="00000A"/>
        </w:rPr>
        <w:softHyphen/>
      </w:r>
      <w:r>
        <w:rPr>
          <w:rFonts w:ascii="Calibri" w:hAnsi="Calibri"/>
          <w:color w:val="00000A"/>
        </w:rPr>
        <w:t>πο</w:t>
      </w:r>
      <w:r w:rsidR="00C950B4">
        <w:rPr>
          <w:rFonts w:ascii="Calibri" w:hAnsi="Calibri"/>
          <w:color w:val="00000A"/>
        </w:rPr>
        <w:softHyphen/>
        <w:t>ψ</w:t>
      </w:r>
      <w:r>
        <w:rPr>
          <w:rFonts w:ascii="Calibri" w:hAnsi="Calibri"/>
          <w:color w:val="00000A"/>
        </w:rPr>
        <w:t>ή</w:t>
      </w:r>
      <w:r w:rsidR="00DD1C7E">
        <w:rPr>
          <w:rFonts w:ascii="Calibri" w:hAnsi="Calibri"/>
          <w:color w:val="00000A"/>
        </w:rPr>
        <w:softHyphen/>
      </w:r>
      <w:r>
        <w:rPr>
          <w:rFonts w:ascii="Calibri" w:hAnsi="Calibri"/>
          <w:color w:val="00000A"/>
        </w:rPr>
        <w:t xml:space="preserve">φιος </w:t>
      </w:r>
      <w:r w:rsidR="00C83357">
        <w:rPr>
          <w:rFonts w:ascii="Calibri" w:hAnsi="Calibri"/>
          <w:color w:val="00000A"/>
        </w:rPr>
        <w:t>Α</w:t>
      </w:r>
      <w:r>
        <w:rPr>
          <w:rFonts w:ascii="Calibri" w:hAnsi="Calibri"/>
          <w:color w:val="00000A"/>
        </w:rPr>
        <w:t>νάδοχος), ή Υπεύθυνη Δήλωση του Ν.1599/1986, του συνολικού ύψους του ετήσιου κύκλου ερ</w:t>
      </w:r>
      <w:r w:rsidR="00C950B4">
        <w:rPr>
          <w:rFonts w:ascii="Calibri" w:hAnsi="Calibri"/>
          <w:color w:val="00000A"/>
        </w:rPr>
        <w:softHyphen/>
      </w:r>
      <w:r>
        <w:rPr>
          <w:rFonts w:ascii="Calibri" w:hAnsi="Calibri"/>
          <w:color w:val="00000A"/>
        </w:rPr>
        <w:t>γα</w:t>
      </w:r>
      <w:r w:rsidR="00DD1C7E">
        <w:rPr>
          <w:rFonts w:ascii="Calibri" w:hAnsi="Calibri"/>
          <w:color w:val="00000A"/>
        </w:rPr>
        <w:softHyphen/>
      </w:r>
      <w:r>
        <w:rPr>
          <w:rFonts w:ascii="Calibri" w:hAnsi="Calibri"/>
          <w:color w:val="00000A"/>
        </w:rPr>
        <w:t>σι</w:t>
      </w:r>
      <w:r w:rsidR="00FE34DD">
        <w:rPr>
          <w:rFonts w:ascii="Calibri" w:hAnsi="Calibri"/>
          <w:color w:val="00000A"/>
        </w:rPr>
        <w:softHyphen/>
      </w:r>
      <w:r>
        <w:rPr>
          <w:rFonts w:ascii="Calibri" w:hAnsi="Calibri"/>
          <w:color w:val="00000A"/>
        </w:rPr>
        <w:t>ών τα τρία (3) τελευταία χρόνια και του λόγου κυκλοφορούντων προς σύνολο υποχρεώσεων (βρα</w:t>
      </w:r>
      <w:r w:rsidR="00C950B4">
        <w:rPr>
          <w:rFonts w:ascii="Calibri" w:hAnsi="Calibri"/>
          <w:color w:val="00000A"/>
        </w:rPr>
        <w:softHyphen/>
      </w:r>
      <w:r>
        <w:rPr>
          <w:rFonts w:ascii="Calibri" w:hAnsi="Calibri"/>
          <w:color w:val="00000A"/>
        </w:rPr>
        <w:t>χυ</w:t>
      </w:r>
      <w:r w:rsidR="00C950B4">
        <w:rPr>
          <w:rFonts w:ascii="Calibri" w:hAnsi="Calibri"/>
          <w:color w:val="00000A"/>
        </w:rPr>
        <w:softHyphen/>
      </w:r>
      <w:r>
        <w:rPr>
          <w:rFonts w:ascii="Calibri" w:hAnsi="Calibri"/>
          <w:color w:val="00000A"/>
        </w:rPr>
        <w:t>πρό</w:t>
      </w:r>
      <w:r w:rsidR="00F432C9">
        <w:rPr>
          <w:rFonts w:ascii="Calibri" w:hAnsi="Calibri"/>
          <w:color w:val="00000A"/>
        </w:rPr>
        <w:softHyphen/>
      </w:r>
      <w:r>
        <w:rPr>
          <w:rFonts w:ascii="Calibri" w:hAnsi="Calibri"/>
          <w:color w:val="00000A"/>
        </w:rPr>
        <w:t>θε</w:t>
      </w:r>
      <w:r w:rsidR="00FE34DD">
        <w:rPr>
          <w:rFonts w:ascii="Calibri" w:hAnsi="Calibri"/>
          <w:color w:val="00000A"/>
        </w:rPr>
        <w:softHyphen/>
      </w:r>
      <w:r w:rsidR="00DD1C7E">
        <w:rPr>
          <w:rFonts w:ascii="Calibri" w:hAnsi="Calibri"/>
          <w:color w:val="00000A"/>
        </w:rPr>
        <w:softHyphen/>
      </w:r>
      <w:r>
        <w:rPr>
          <w:rFonts w:ascii="Calibri" w:hAnsi="Calibri"/>
          <w:color w:val="00000A"/>
        </w:rPr>
        <w:t xml:space="preserve">σμων και μακροπρόθεσμων) της τελευταίας κλεισμένης χρήσης </w:t>
      </w:r>
      <w:r w:rsidRPr="00BF60CC">
        <w:rPr>
          <w:rFonts w:ascii="Calibri" w:hAnsi="Calibri"/>
          <w:color w:val="00000A"/>
        </w:rPr>
        <w:t>(202</w:t>
      </w:r>
      <w:r w:rsidR="00586467" w:rsidRPr="00BF60CC">
        <w:rPr>
          <w:rFonts w:ascii="Calibri" w:hAnsi="Calibri"/>
          <w:color w:val="00000A"/>
        </w:rPr>
        <w:t>2</w:t>
      </w:r>
      <w:r w:rsidRPr="00BF60CC">
        <w:rPr>
          <w:rFonts w:ascii="Calibri" w:hAnsi="Calibri"/>
          <w:color w:val="00000A"/>
        </w:rPr>
        <w:t>),</w:t>
      </w:r>
      <w:r>
        <w:rPr>
          <w:rFonts w:ascii="Calibri" w:hAnsi="Calibri"/>
          <w:color w:val="00000A"/>
        </w:rPr>
        <w:t xml:space="preserve"> σε περίπτωση που δεν υπο</w:t>
      </w:r>
      <w:r w:rsidR="00C950B4">
        <w:rPr>
          <w:rFonts w:ascii="Calibri" w:hAnsi="Calibri"/>
          <w:color w:val="00000A"/>
        </w:rPr>
        <w:softHyphen/>
      </w:r>
      <w:r>
        <w:rPr>
          <w:rFonts w:ascii="Calibri" w:hAnsi="Calibri"/>
          <w:color w:val="00000A"/>
        </w:rPr>
        <w:t>χρε</w:t>
      </w:r>
      <w:r w:rsidR="00CC11CC">
        <w:rPr>
          <w:rFonts w:ascii="Calibri" w:hAnsi="Calibri"/>
          <w:color w:val="00000A"/>
        </w:rPr>
        <w:softHyphen/>
      </w:r>
      <w:r w:rsidR="00F432C9">
        <w:rPr>
          <w:rFonts w:ascii="Calibri" w:hAnsi="Calibri"/>
          <w:color w:val="00000A"/>
        </w:rPr>
        <w:softHyphen/>
      </w:r>
      <w:r>
        <w:rPr>
          <w:rFonts w:ascii="Calibri" w:hAnsi="Calibri"/>
          <w:color w:val="00000A"/>
        </w:rPr>
        <w:t>ού</w:t>
      </w:r>
      <w:r w:rsidR="00FE34DD">
        <w:rPr>
          <w:rFonts w:ascii="Calibri" w:hAnsi="Calibri"/>
          <w:color w:val="00000A"/>
        </w:rPr>
        <w:softHyphen/>
      </w:r>
      <w:r>
        <w:rPr>
          <w:rFonts w:ascii="Calibri" w:hAnsi="Calibri"/>
          <w:color w:val="00000A"/>
        </w:rPr>
        <w:t>νται σε δημοσίευση οικονομικών καταστάσεων</w:t>
      </w:r>
      <w:r w:rsidR="00DD1C7E">
        <w:rPr>
          <w:rFonts w:ascii="Calibri" w:hAnsi="Calibri"/>
          <w:color w:val="00000A"/>
        </w:rPr>
        <w:t>,</w:t>
      </w:r>
      <w:r>
        <w:rPr>
          <w:rFonts w:ascii="Calibri" w:hAnsi="Calibri"/>
          <w:color w:val="00000A"/>
        </w:rPr>
        <w:t xml:space="preserve"> συνοδευόμενη από τις αντίστοιχες φορολογικές δη</w:t>
      </w:r>
      <w:r w:rsidR="00C950B4">
        <w:rPr>
          <w:rFonts w:ascii="Calibri" w:hAnsi="Calibri"/>
          <w:color w:val="00000A"/>
        </w:rPr>
        <w:softHyphen/>
      </w:r>
      <w:r>
        <w:rPr>
          <w:rFonts w:ascii="Calibri" w:hAnsi="Calibri"/>
          <w:color w:val="00000A"/>
        </w:rPr>
        <w:t>λώ</w:t>
      </w:r>
      <w:r w:rsidR="00CC11CC">
        <w:rPr>
          <w:rFonts w:ascii="Calibri" w:hAnsi="Calibri"/>
          <w:color w:val="00000A"/>
        </w:rPr>
        <w:softHyphen/>
      </w:r>
      <w:r>
        <w:rPr>
          <w:rFonts w:ascii="Calibri" w:hAnsi="Calibri"/>
          <w:color w:val="00000A"/>
        </w:rPr>
        <w:t>σεις</w:t>
      </w:r>
      <w:r w:rsidR="00DD1C7E">
        <w:rPr>
          <w:rFonts w:ascii="Calibri" w:hAnsi="Calibri"/>
          <w:color w:val="00000A"/>
        </w:rPr>
        <w:t>.</w:t>
      </w:r>
    </w:p>
    <w:p w14:paraId="69CE7E31" w14:textId="77777777" w:rsidR="00F43691" w:rsidRDefault="00953367" w:rsidP="00DD20B1">
      <w:pPr>
        <w:pStyle w:val="a3"/>
        <w:spacing w:before="120" w:after="120"/>
        <w:ind w:left="352"/>
        <w:jc w:val="both"/>
        <w:rPr>
          <w:rFonts w:ascii="Calibri" w:hAnsi="Calibri"/>
        </w:rPr>
      </w:pPr>
      <w:r>
        <w:rPr>
          <w:rFonts w:ascii="Calibri" w:hAnsi="Calibri"/>
          <w:color w:val="00000A"/>
        </w:rPr>
        <w:t>Σε</w:t>
      </w:r>
      <w:r>
        <w:rPr>
          <w:rFonts w:ascii="Calibri" w:hAnsi="Calibri"/>
          <w:color w:val="00000A"/>
          <w:spacing w:val="-7"/>
        </w:rPr>
        <w:t xml:space="preserve"> </w:t>
      </w:r>
      <w:r>
        <w:rPr>
          <w:rFonts w:ascii="Calibri" w:hAnsi="Calibri"/>
          <w:color w:val="00000A"/>
        </w:rPr>
        <w:t>περίπτωση</w:t>
      </w:r>
      <w:r>
        <w:rPr>
          <w:rFonts w:ascii="Calibri" w:hAnsi="Calibri"/>
          <w:color w:val="00000A"/>
          <w:spacing w:val="-8"/>
        </w:rPr>
        <w:t xml:space="preserve"> </w:t>
      </w:r>
      <w:r>
        <w:rPr>
          <w:rFonts w:ascii="Calibri" w:hAnsi="Calibri"/>
          <w:color w:val="00000A"/>
        </w:rPr>
        <w:t>που</w:t>
      </w:r>
      <w:r>
        <w:rPr>
          <w:rFonts w:ascii="Calibri" w:hAnsi="Calibri"/>
          <w:color w:val="00000A"/>
          <w:spacing w:val="-4"/>
        </w:rPr>
        <w:t xml:space="preserve"> </w:t>
      </w:r>
      <w:r>
        <w:rPr>
          <w:rFonts w:ascii="Calibri" w:hAnsi="Calibri"/>
          <w:color w:val="00000A"/>
        </w:rPr>
        <w:t>δεν</w:t>
      </w:r>
      <w:r>
        <w:rPr>
          <w:rFonts w:ascii="Calibri" w:hAnsi="Calibri"/>
          <w:color w:val="00000A"/>
          <w:spacing w:val="-8"/>
        </w:rPr>
        <w:t xml:space="preserve"> </w:t>
      </w:r>
      <w:r>
        <w:rPr>
          <w:rFonts w:ascii="Calibri" w:hAnsi="Calibri"/>
          <w:color w:val="00000A"/>
        </w:rPr>
        <w:t>υποχρεούται</w:t>
      </w:r>
      <w:r>
        <w:rPr>
          <w:rFonts w:ascii="Calibri" w:hAnsi="Calibri"/>
          <w:color w:val="00000A"/>
          <w:spacing w:val="-5"/>
        </w:rPr>
        <w:t xml:space="preserve"> </w:t>
      </w:r>
      <w:r>
        <w:rPr>
          <w:rFonts w:ascii="Calibri" w:hAnsi="Calibri"/>
          <w:color w:val="00000A"/>
        </w:rPr>
        <w:t>στην</w:t>
      </w:r>
      <w:r>
        <w:rPr>
          <w:rFonts w:ascii="Calibri" w:hAnsi="Calibri"/>
          <w:color w:val="00000A"/>
          <w:spacing w:val="-6"/>
        </w:rPr>
        <w:t xml:space="preserve"> </w:t>
      </w:r>
      <w:r>
        <w:rPr>
          <w:rFonts w:ascii="Calibri" w:hAnsi="Calibri"/>
          <w:color w:val="00000A"/>
        </w:rPr>
        <w:t>έκδοση</w:t>
      </w:r>
      <w:r>
        <w:rPr>
          <w:rFonts w:ascii="Calibri" w:hAnsi="Calibri"/>
          <w:color w:val="00000A"/>
          <w:spacing w:val="-5"/>
        </w:rPr>
        <w:t xml:space="preserve"> </w:t>
      </w:r>
      <w:r>
        <w:rPr>
          <w:rFonts w:ascii="Calibri" w:hAnsi="Calibri"/>
          <w:color w:val="00000A"/>
        </w:rPr>
        <w:t>ισολογισμών,</w:t>
      </w:r>
      <w:r>
        <w:rPr>
          <w:rFonts w:ascii="Calibri" w:hAnsi="Calibri"/>
          <w:color w:val="00000A"/>
          <w:spacing w:val="-5"/>
        </w:rPr>
        <w:t xml:space="preserve"> </w:t>
      </w:r>
      <w:r>
        <w:rPr>
          <w:rFonts w:ascii="Calibri" w:hAnsi="Calibri"/>
          <w:color w:val="00000A"/>
        </w:rPr>
        <w:t>υπεύθυνη</w:t>
      </w:r>
      <w:r>
        <w:rPr>
          <w:rFonts w:ascii="Calibri" w:hAnsi="Calibri"/>
          <w:color w:val="00000A"/>
          <w:spacing w:val="-2"/>
        </w:rPr>
        <w:t xml:space="preserve"> </w:t>
      </w:r>
      <w:r>
        <w:rPr>
          <w:rFonts w:ascii="Calibri" w:hAnsi="Calibri"/>
          <w:color w:val="00000A"/>
        </w:rPr>
        <w:t>δήλωση</w:t>
      </w:r>
      <w:r>
        <w:rPr>
          <w:rFonts w:ascii="Calibri" w:hAnsi="Calibri"/>
          <w:color w:val="00000A"/>
          <w:spacing w:val="-6"/>
        </w:rPr>
        <w:t xml:space="preserve"> </w:t>
      </w:r>
      <w:r>
        <w:rPr>
          <w:rFonts w:ascii="Calibri" w:hAnsi="Calibri"/>
          <w:color w:val="00000A"/>
        </w:rPr>
        <w:t>του</w:t>
      </w:r>
      <w:r>
        <w:rPr>
          <w:rFonts w:ascii="Calibri" w:hAnsi="Calibri"/>
          <w:color w:val="00000A"/>
          <w:spacing w:val="-3"/>
        </w:rPr>
        <w:t xml:space="preserve"> </w:t>
      </w:r>
      <w:r>
        <w:rPr>
          <w:rFonts w:ascii="Calibri" w:hAnsi="Calibri"/>
          <w:color w:val="00000A"/>
        </w:rPr>
        <w:t>κύκλου</w:t>
      </w:r>
      <w:r>
        <w:rPr>
          <w:rFonts w:ascii="Calibri" w:hAnsi="Calibri"/>
          <w:color w:val="00000A"/>
          <w:spacing w:val="-6"/>
        </w:rPr>
        <w:t xml:space="preserve"> </w:t>
      </w:r>
      <w:r>
        <w:rPr>
          <w:rFonts w:ascii="Calibri" w:hAnsi="Calibri"/>
          <w:color w:val="00000A"/>
          <w:spacing w:val="-2"/>
        </w:rPr>
        <w:t>εργασιών.</w:t>
      </w:r>
    </w:p>
    <w:p w14:paraId="31CC1995" w14:textId="16D2F678" w:rsidR="00F43691" w:rsidRDefault="00A74647" w:rsidP="00DD20B1">
      <w:pPr>
        <w:pStyle w:val="a3"/>
        <w:spacing w:before="120" w:after="120"/>
        <w:ind w:left="352" w:right="1132"/>
        <w:jc w:val="both"/>
        <w:rPr>
          <w:rFonts w:ascii="Calibri" w:hAnsi="Calibri"/>
        </w:rPr>
      </w:pPr>
      <w:r>
        <w:rPr>
          <w:rFonts w:ascii="Calibri" w:hAnsi="Calibri"/>
          <w:color w:val="00000A"/>
        </w:rPr>
        <w:t>Εάν ο οικονομικός φορέας, για σπουδαίο λόγο, δεν είναι σε θέση να προσκομίσει τα ανωτέρω δικαιο</w:t>
      </w:r>
      <w:r w:rsidR="00B766B1">
        <w:rPr>
          <w:rFonts w:ascii="Calibri" w:hAnsi="Calibri"/>
          <w:color w:val="00000A"/>
        </w:rPr>
        <w:softHyphen/>
      </w:r>
      <w:r>
        <w:rPr>
          <w:rFonts w:ascii="Calibri" w:hAnsi="Calibri"/>
          <w:color w:val="00000A"/>
        </w:rPr>
        <w:t>λο</w:t>
      </w:r>
      <w:r w:rsidR="00B766B1">
        <w:rPr>
          <w:rFonts w:ascii="Calibri" w:hAnsi="Calibri"/>
          <w:color w:val="00000A"/>
        </w:rPr>
        <w:softHyphen/>
      </w:r>
      <w:r>
        <w:rPr>
          <w:rFonts w:ascii="Calibri" w:hAnsi="Calibri"/>
          <w:color w:val="00000A"/>
        </w:rPr>
        <w:t>γη</w:t>
      </w:r>
      <w:r w:rsidR="00B766B1">
        <w:rPr>
          <w:rFonts w:ascii="Calibri" w:hAnsi="Calibri"/>
          <w:color w:val="00000A"/>
        </w:rPr>
        <w:softHyphen/>
      </w:r>
      <w:r>
        <w:rPr>
          <w:rFonts w:ascii="Calibri" w:hAnsi="Calibri"/>
          <w:color w:val="00000A"/>
        </w:rPr>
        <w:t>τι</w:t>
      </w:r>
      <w:r w:rsidR="00FE34DD">
        <w:rPr>
          <w:rFonts w:ascii="Calibri" w:hAnsi="Calibri"/>
          <w:color w:val="00000A"/>
        </w:rPr>
        <w:softHyphen/>
      </w:r>
      <w:r>
        <w:rPr>
          <w:rFonts w:ascii="Calibri" w:hAnsi="Calibri"/>
          <w:color w:val="00000A"/>
        </w:rPr>
        <w:t>κά, μπορεί να αποδεικνύει την οικονομική και χρηματοοικονομική του επάρκεια με οποιοδήποτε άλλο κατάλληλο έγγραφο.</w:t>
      </w:r>
    </w:p>
    <w:p w14:paraId="7DFE45A9" w14:textId="37A42F99" w:rsidR="00F43691" w:rsidRDefault="00953367" w:rsidP="00DD20B1">
      <w:pPr>
        <w:pStyle w:val="a3"/>
        <w:spacing w:before="120" w:after="120"/>
        <w:ind w:left="352" w:right="1135"/>
        <w:jc w:val="both"/>
        <w:rPr>
          <w:rFonts w:ascii="Calibri" w:hAnsi="Calibri"/>
        </w:rPr>
      </w:pPr>
      <w:r>
        <w:rPr>
          <w:rFonts w:ascii="Calibri" w:hAnsi="Calibri"/>
          <w:color w:val="00000A"/>
        </w:rPr>
        <w:t>Σε περίπτωση οικονομικών φορέων που δραστηριοποιούνται για μικρότερο χρονικό διάστημα, υπο</w:t>
      </w:r>
      <w:r w:rsidR="00B766B1">
        <w:rPr>
          <w:rFonts w:ascii="Calibri" w:hAnsi="Calibri"/>
          <w:color w:val="00000A"/>
        </w:rPr>
        <w:softHyphen/>
      </w:r>
      <w:r>
        <w:rPr>
          <w:rFonts w:ascii="Calibri" w:hAnsi="Calibri"/>
          <w:color w:val="00000A"/>
        </w:rPr>
        <w:t>βάλ</w:t>
      </w:r>
      <w:r w:rsidR="00B766B1">
        <w:rPr>
          <w:rFonts w:ascii="Calibri" w:hAnsi="Calibri"/>
          <w:color w:val="00000A"/>
        </w:rPr>
        <w:softHyphen/>
      </w:r>
      <w:r>
        <w:rPr>
          <w:rFonts w:ascii="Calibri" w:hAnsi="Calibri"/>
          <w:color w:val="00000A"/>
        </w:rPr>
        <w:t>λο</w:t>
      </w:r>
      <w:r w:rsidR="002E7475">
        <w:rPr>
          <w:rFonts w:ascii="Calibri" w:hAnsi="Calibri"/>
          <w:color w:val="00000A"/>
        </w:rPr>
        <w:softHyphen/>
      </w:r>
      <w:r>
        <w:rPr>
          <w:rFonts w:ascii="Calibri" w:hAnsi="Calibri"/>
          <w:color w:val="00000A"/>
        </w:rPr>
        <w:t>νται αποσπάσματα οικονομικών καταστάσεων ή δήλωση, σύμφωνα με τα προαναφερθέντα, για το εν λό</w:t>
      </w:r>
      <w:r w:rsidR="002E7475">
        <w:rPr>
          <w:rFonts w:ascii="Calibri" w:hAnsi="Calibri"/>
          <w:color w:val="00000A"/>
        </w:rPr>
        <w:softHyphen/>
      </w:r>
      <w:r w:rsidR="00D4092F">
        <w:rPr>
          <w:rFonts w:ascii="Calibri" w:hAnsi="Calibri"/>
          <w:color w:val="00000A"/>
        </w:rPr>
        <w:softHyphen/>
      </w:r>
      <w:r>
        <w:rPr>
          <w:rFonts w:ascii="Calibri" w:hAnsi="Calibri"/>
          <w:color w:val="00000A"/>
        </w:rPr>
        <w:t>γω χρο</w:t>
      </w:r>
      <w:r w:rsidR="002E7475">
        <w:rPr>
          <w:rFonts w:ascii="Calibri" w:hAnsi="Calibri"/>
          <w:color w:val="00000A"/>
        </w:rPr>
        <w:softHyphen/>
      </w:r>
      <w:r>
        <w:rPr>
          <w:rFonts w:ascii="Calibri" w:hAnsi="Calibri"/>
          <w:color w:val="00000A"/>
        </w:rPr>
        <w:t>νικό διάστημα.</w:t>
      </w:r>
    </w:p>
    <w:p w14:paraId="1EC3711D" w14:textId="6EB7ECAF" w:rsidR="00F43691" w:rsidRDefault="00953367" w:rsidP="00DD20B1">
      <w:pPr>
        <w:pStyle w:val="a3"/>
        <w:spacing w:before="120" w:after="120"/>
        <w:ind w:left="352" w:right="1133"/>
        <w:jc w:val="both"/>
        <w:rPr>
          <w:rFonts w:ascii="Calibri" w:hAnsi="Calibri"/>
        </w:rPr>
      </w:pPr>
      <w:r>
        <w:rPr>
          <w:rFonts w:ascii="Calibri" w:hAnsi="Calibri"/>
        </w:rPr>
        <w:t>Σε περίπτωση ένωσης/κοινοπραξίας οικονομικών φορέων που υποβάλλει κοινή προσφορά, τα ανωτέρω δικαιολογητικά προσκομίζονται για κάθε μέλος της ένωσης ξεχωριστά, αλλά σε κάθε περίπτωση το</w:t>
      </w:r>
      <w:r w:rsidR="002E7475" w:rsidRPr="002E7475">
        <w:rPr>
          <w:rFonts w:ascii="Calibri" w:hAnsi="Calibri"/>
        </w:rPr>
        <w:t xml:space="preserve"> </w:t>
      </w:r>
      <w:r>
        <w:rPr>
          <w:rFonts w:ascii="Calibri" w:hAnsi="Calibri"/>
        </w:rPr>
        <w:t>σχετικό κρι</w:t>
      </w:r>
      <w:r w:rsidR="002E7475">
        <w:rPr>
          <w:rFonts w:ascii="Calibri" w:hAnsi="Calibri"/>
        </w:rPr>
        <w:softHyphen/>
      </w:r>
      <w:r w:rsidR="002E7475">
        <w:rPr>
          <w:rFonts w:ascii="Calibri" w:hAnsi="Calibri"/>
        </w:rPr>
        <w:softHyphen/>
      </w:r>
      <w:r>
        <w:rPr>
          <w:rFonts w:ascii="Calibri" w:hAnsi="Calibri"/>
        </w:rPr>
        <w:t>τήριο πρέπει να πληρούται από τα μέλη της ένωσης αθροιστικά.</w:t>
      </w:r>
    </w:p>
    <w:p w14:paraId="4AD71DCE" w14:textId="77777777" w:rsidR="00F43691" w:rsidRDefault="00953367" w:rsidP="005D49B7">
      <w:pPr>
        <w:pStyle w:val="a3"/>
        <w:spacing w:before="120" w:after="120"/>
        <w:ind w:left="352"/>
        <w:jc w:val="both"/>
        <w:rPr>
          <w:rFonts w:ascii="Calibri" w:hAnsi="Calibri"/>
        </w:rPr>
      </w:pPr>
      <w:r>
        <w:rPr>
          <w:rFonts w:ascii="Calibri" w:hAnsi="Calibri"/>
          <w:b/>
          <w:color w:val="00000A"/>
        </w:rPr>
        <w:t>Β.4.</w:t>
      </w:r>
      <w:r>
        <w:rPr>
          <w:rFonts w:ascii="Calibri" w:hAnsi="Calibri"/>
          <w:b/>
          <w:color w:val="00000A"/>
          <w:spacing w:val="-5"/>
        </w:rPr>
        <w:t xml:space="preserve"> </w:t>
      </w:r>
      <w:r>
        <w:rPr>
          <w:rFonts w:ascii="Calibri" w:hAnsi="Calibri"/>
          <w:color w:val="00000A"/>
        </w:rPr>
        <w:t>Για</w:t>
      </w:r>
      <w:r>
        <w:rPr>
          <w:rFonts w:ascii="Calibri" w:hAnsi="Calibri"/>
          <w:color w:val="00000A"/>
          <w:spacing w:val="-6"/>
        </w:rPr>
        <w:t xml:space="preserve"> </w:t>
      </w:r>
      <w:r>
        <w:rPr>
          <w:rFonts w:ascii="Calibri" w:hAnsi="Calibri"/>
          <w:color w:val="00000A"/>
        </w:rPr>
        <w:t>την</w:t>
      </w:r>
      <w:r>
        <w:rPr>
          <w:rFonts w:ascii="Calibri" w:hAnsi="Calibri"/>
          <w:color w:val="00000A"/>
          <w:spacing w:val="-5"/>
        </w:rPr>
        <w:t xml:space="preserve"> </w:t>
      </w:r>
      <w:r>
        <w:rPr>
          <w:rFonts w:ascii="Calibri" w:hAnsi="Calibri"/>
          <w:color w:val="00000A"/>
        </w:rPr>
        <w:t>απόδειξη</w:t>
      </w:r>
      <w:r>
        <w:rPr>
          <w:rFonts w:ascii="Calibri" w:hAnsi="Calibri"/>
          <w:color w:val="00000A"/>
          <w:spacing w:val="-8"/>
        </w:rPr>
        <w:t xml:space="preserve"> </w:t>
      </w:r>
      <w:r>
        <w:rPr>
          <w:rFonts w:ascii="Calibri" w:hAnsi="Calibri"/>
          <w:color w:val="00000A"/>
        </w:rPr>
        <w:t>της</w:t>
      </w:r>
      <w:r>
        <w:rPr>
          <w:rFonts w:ascii="Calibri" w:hAnsi="Calibri"/>
          <w:color w:val="00000A"/>
          <w:spacing w:val="-5"/>
        </w:rPr>
        <w:t xml:space="preserve"> </w:t>
      </w:r>
      <w:r>
        <w:rPr>
          <w:rFonts w:ascii="Calibri" w:hAnsi="Calibri"/>
          <w:color w:val="00000A"/>
        </w:rPr>
        <w:t>τεχνικής</w:t>
      </w:r>
      <w:r>
        <w:rPr>
          <w:rFonts w:ascii="Calibri" w:hAnsi="Calibri"/>
          <w:color w:val="00000A"/>
          <w:spacing w:val="-4"/>
        </w:rPr>
        <w:t xml:space="preserve"> </w:t>
      </w:r>
      <w:r>
        <w:rPr>
          <w:rFonts w:ascii="Calibri" w:hAnsi="Calibri"/>
          <w:color w:val="00000A"/>
        </w:rPr>
        <w:t>ικανότητας</w:t>
      </w:r>
      <w:r>
        <w:rPr>
          <w:rFonts w:ascii="Calibri" w:hAnsi="Calibri"/>
          <w:color w:val="00000A"/>
          <w:spacing w:val="-7"/>
        </w:rPr>
        <w:t xml:space="preserve"> </w:t>
      </w:r>
      <w:r>
        <w:rPr>
          <w:rFonts w:ascii="Calibri" w:hAnsi="Calibri"/>
          <w:color w:val="00000A"/>
        </w:rPr>
        <w:t>της</w:t>
      </w:r>
      <w:r>
        <w:rPr>
          <w:rFonts w:ascii="Calibri" w:hAnsi="Calibri"/>
          <w:color w:val="00000A"/>
          <w:spacing w:val="-5"/>
        </w:rPr>
        <w:t xml:space="preserve"> </w:t>
      </w:r>
      <w:r w:rsidR="005070BD">
        <w:rPr>
          <w:rFonts w:ascii="Calibri" w:hAnsi="Calibri"/>
          <w:color w:val="00000A"/>
        </w:rPr>
        <w:t>παρ.</w:t>
      </w:r>
      <w:r>
        <w:rPr>
          <w:rFonts w:ascii="Calibri" w:hAnsi="Calibri"/>
          <w:color w:val="00000A"/>
          <w:spacing w:val="-5"/>
        </w:rPr>
        <w:t xml:space="preserve"> </w:t>
      </w:r>
      <w:r>
        <w:rPr>
          <w:rFonts w:ascii="Calibri" w:hAnsi="Calibri"/>
          <w:color w:val="0000CC"/>
        </w:rPr>
        <w:t>2.2.6</w:t>
      </w:r>
      <w:r>
        <w:rPr>
          <w:rFonts w:ascii="Calibri" w:hAnsi="Calibri"/>
          <w:color w:val="0000CC"/>
          <w:spacing w:val="-5"/>
        </w:rPr>
        <w:t xml:space="preserve"> </w:t>
      </w:r>
      <w:r>
        <w:rPr>
          <w:rFonts w:ascii="Calibri" w:hAnsi="Calibri"/>
          <w:color w:val="00000A"/>
        </w:rPr>
        <w:t>οι</w:t>
      </w:r>
      <w:r>
        <w:rPr>
          <w:rFonts w:ascii="Calibri" w:hAnsi="Calibri"/>
          <w:color w:val="00000A"/>
          <w:spacing w:val="-5"/>
        </w:rPr>
        <w:t xml:space="preserve"> </w:t>
      </w:r>
      <w:r>
        <w:rPr>
          <w:rFonts w:ascii="Calibri" w:hAnsi="Calibri"/>
          <w:color w:val="00000A"/>
        </w:rPr>
        <w:t>οικονομικοί</w:t>
      </w:r>
      <w:r>
        <w:rPr>
          <w:rFonts w:ascii="Calibri" w:hAnsi="Calibri"/>
          <w:color w:val="00000A"/>
          <w:spacing w:val="-5"/>
        </w:rPr>
        <w:t xml:space="preserve"> </w:t>
      </w:r>
      <w:r>
        <w:rPr>
          <w:rFonts w:ascii="Calibri" w:hAnsi="Calibri"/>
          <w:color w:val="00000A"/>
        </w:rPr>
        <w:t>φορείς</w:t>
      </w:r>
      <w:r>
        <w:rPr>
          <w:rFonts w:ascii="Calibri" w:hAnsi="Calibri"/>
          <w:color w:val="00000A"/>
          <w:spacing w:val="-3"/>
        </w:rPr>
        <w:t xml:space="preserve"> </w:t>
      </w:r>
      <w:r>
        <w:rPr>
          <w:rFonts w:ascii="Calibri" w:hAnsi="Calibri"/>
          <w:color w:val="00000A"/>
          <w:spacing w:val="-2"/>
        </w:rPr>
        <w:t>προσκομίζουν:</w:t>
      </w:r>
    </w:p>
    <w:p w14:paraId="399F517C" w14:textId="3778636C" w:rsidR="00F43691" w:rsidRDefault="00953367" w:rsidP="005D49B7">
      <w:pPr>
        <w:pStyle w:val="a3"/>
        <w:spacing w:before="120" w:after="120"/>
        <w:ind w:left="352" w:right="1136"/>
        <w:jc w:val="both"/>
        <w:rPr>
          <w:rFonts w:ascii="Calibri" w:hAnsi="Calibri"/>
        </w:rPr>
      </w:pPr>
      <w:r>
        <w:rPr>
          <w:rFonts w:ascii="Calibri" w:hAnsi="Calibri"/>
          <w:color w:val="00000A"/>
        </w:rPr>
        <w:t>α) συμπληρωμένο τον παρακάτω πίνακα</w:t>
      </w:r>
      <w:r w:rsidR="005D49B7">
        <w:rPr>
          <w:rFonts w:ascii="Calibri" w:hAnsi="Calibri"/>
          <w:color w:val="00000A"/>
        </w:rPr>
        <w:t>, συνοδευόμενο</w:t>
      </w:r>
      <w:r w:rsidR="005D49B7">
        <w:rPr>
          <w:rFonts w:ascii="Calibri" w:hAnsi="Calibri"/>
          <w:color w:val="00000A"/>
          <w:spacing w:val="-5"/>
        </w:rPr>
        <w:t xml:space="preserve"> </w:t>
      </w:r>
      <w:r w:rsidR="005D49B7">
        <w:rPr>
          <w:rFonts w:ascii="Calibri" w:hAnsi="Calibri"/>
          <w:color w:val="00000A"/>
        </w:rPr>
        <w:t>από</w:t>
      </w:r>
      <w:r w:rsidR="005D49B7">
        <w:rPr>
          <w:rFonts w:ascii="Calibri" w:hAnsi="Calibri"/>
          <w:color w:val="00000A"/>
          <w:spacing w:val="-5"/>
        </w:rPr>
        <w:t xml:space="preserve"> </w:t>
      </w:r>
      <w:r w:rsidR="005D49B7">
        <w:rPr>
          <w:rFonts w:ascii="Calibri" w:hAnsi="Calibri"/>
          <w:color w:val="00000A"/>
        </w:rPr>
        <w:t>τα</w:t>
      </w:r>
      <w:r w:rsidR="005D49B7">
        <w:rPr>
          <w:rFonts w:ascii="Calibri" w:hAnsi="Calibri"/>
          <w:color w:val="00000A"/>
          <w:spacing w:val="-5"/>
        </w:rPr>
        <w:t xml:space="preserve"> </w:t>
      </w:r>
      <w:r w:rsidR="004D1180">
        <w:rPr>
          <w:rFonts w:ascii="Calibri" w:hAnsi="Calibri"/>
          <w:color w:val="00000A"/>
        </w:rPr>
        <w:t>σ</w:t>
      </w:r>
      <w:r w:rsidR="005D49B7">
        <w:rPr>
          <w:rFonts w:ascii="Calibri" w:hAnsi="Calibri"/>
          <w:color w:val="00000A"/>
        </w:rPr>
        <w:t>τοιχεία</w:t>
      </w:r>
      <w:r w:rsidR="005D49B7">
        <w:rPr>
          <w:rFonts w:ascii="Calibri" w:hAnsi="Calibri"/>
          <w:color w:val="00000A"/>
          <w:spacing w:val="-5"/>
        </w:rPr>
        <w:t xml:space="preserve"> </w:t>
      </w:r>
      <w:r w:rsidR="004D1180">
        <w:rPr>
          <w:rFonts w:ascii="Calibri" w:hAnsi="Calibri"/>
          <w:color w:val="00000A"/>
          <w:spacing w:val="-2"/>
        </w:rPr>
        <w:t>τ</w:t>
      </w:r>
      <w:r w:rsidR="005D49B7">
        <w:rPr>
          <w:rFonts w:ascii="Calibri" w:hAnsi="Calibri"/>
          <w:color w:val="00000A"/>
          <w:spacing w:val="-2"/>
        </w:rPr>
        <w:t>εκμηρίωσης,</w:t>
      </w:r>
      <w:r>
        <w:rPr>
          <w:rFonts w:ascii="Calibri" w:hAnsi="Calibri"/>
          <w:color w:val="00000A"/>
        </w:rPr>
        <w:t xml:space="preserve"> με τα κυριότερα έρ</w:t>
      </w:r>
      <w:r w:rsidR="00C950B4">
        <w:rPr>
          <w:rFonts w:ascii="Calibri" w:hAnsi="Calibri"/>
          <w:color w:val="00000A"/>
        </w:rPr>
        <w:softHyphen/>
      </w:r>
      <w:r>
        <w:rPr>
          <w:rFonts w:ascii="Calibri" w:hAnsi="Calibri"/>
          <w:color w:val="00000A"/>
        </w:rPr>
        <w:t>γα που εκτέλεσε ή στα οποία συμμετείχε ως μέλος ένωσης κατά τα τελευταία πέντε (5) χρόνια και κα</w:t>
      </w:r>
      <w:r w:rsidR="00C950B4">
        <w:rPr>
          <w:rFonts w:ascii="Calibri" w:hAnsi="Calibri"/>
          <w:color w:val="00000A"/>
        </w:rPr>
        <w:softHyphen/>
      </w:r>
      <w:r>
        <w:rPr>
          <w:rFonts w:ascii="Calibri" w:hAnsi="Calibri"/>
          <w:color w:val="00000A"/>
        </w:rPr>
        <w:t>λύ</w:t>
      </w:r>
      <w:r w:rsidR="00C950B4">
        <w:rPr>
          <w:rFonts w:ascii="Calibri" w:hAnsi="Calibri"/>
          <w:color w:val="00000A"/>
        </w:rPr>
        <w:softHyphen/>
      </w:r>
      <w:r>
        <w:rPr>
          <w:rFonts w:ascii="Calibri" w:hAnsi="Calibri"/>
          <w:color w:val="00000A"/>
        </w:rPr>
        <w:t>πτουν τα κριτήρια της παρούσας διακήρυξης:</w:t>
      </w:r>
    </w:p>
    <w:p w14:paraId="3005E03C" w14:textId="77777777" w:rsidR="00F43691" w:rsidRDefault="00F43691">
      <w:pPr>
        <w:pStyle w:val="a3"/>
        <w:spacing w:before="2"/>
        <w:rPr>
          <w:rFonts w:ascii="Calibri"/>
          <w:sz w:val="10"/>
        </w:rPr>
      </w:pPr>
    </w:p>
    <w:tbl>
      <w:tblPr>
        <w:tblW w:w="0" w:type="auto"/>
        <w:tblInd w:w="4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425"/>
        <w:gridCol w:w="850"/>
        <w:gridCol w:w="709"/>
        <w:gridCol w:w="1134"/>
        <w:gridCol w:w="1418"/>
        <w:gridCol w:w="1275"/>
        <w:gridCol w:w="2268"/>
        <w:gridCol w:w="1418"/>
      </w:tblGrid>
      <w:tr w:rsidR="00D409BC" w:rsidRPr="009F69AE" w14:paraId="107EF424" w14:textId="77777777" w:rsidTr="006E4E6A">
        <w:trPr>
          <w:trHeight w:val="567"/>
        </w:trPr>
        <w:tc>
          <w:tcPr>
            <w:tcW w:w="425" w:type="dxa"/>
            <w:shd w:val="clear" w:color="auto" w:fill="D9D9D9"/>
            <w:vAlign w:val="center"/>
          </w:tcPr>
          <w:p w14:paraId="6C781DA2" w14:textId="35AF8E49" w:rsidR="00F43691" w:rsidRPr="009F69AE" w:rsidRDefault="009F69AE" w:rsidP="002C7DC9">
            <w:pPr>
              <w:pStyle w:val="TableParagraph"/>
              <w:spacing w:line="243" w:lineRule="exact"/>
              <w:ind w:left="45"/>
              <w:jc w:val="center"/>
              <w:rPr>
                <w:rFonts w:asciiTheme="minorHAnsi" w:hAnsiTheme="minorHAnsi" w:cstheme="minorHAnsi"/>
                <w:b/>
                <w:sz w:val="20"/>
              </w:rPr>
            </w:pPr>
            <w:r w:rsidRPr="009F69AE">
              <w:rPr>
                <w:rFonts w:asciiTheme="minorHAnsi" w:hAnsiTheme="minorHAnsi" w:cstheme="minorHAnsi"/>
                <w:b/>
                <w:color w:val="00000A"/>
                <w:spacing w:val="-5"/>
                <w:sz w:val="20"/>
              </w:rPr>
              <w:t>α/α</w:t>
            </w:r>
          </w:p>
        </w:tc>
        <w:tc>
          <w:tcPr>
            <w:tcW w:w="850" w:type="dxa"/>
            <w:shd w:val="clear" w:color="auto" w:fill="D9D9D9"/>
            <w:vAlign w:val="center"/>
          </w:tcPr>
          <w:p w14:paraId="5715C6C3" w14:textId="74823552" w:rsidR="00F43691" w:rsidRPr="009F69AE" w:rsidRDefault="00953367" w:rsidP="002C7DC9">
            <w:pPr>
              <w:pStyle w:val="TableParagraph"/>
              <w:spacing w:line="243" w:lineRule="exact"/>
              <w:jc w:val="center"/>
              <w:rPr>
                <w:rFonts w:asciiTheme="minorHAnsi" w:hAnsiTheme="minorHAnsi" w:cstheme="minorHAnsi"/>
                <w:b/>
                <w:sz w:val="20"/>
              </w:rPr>
            </w:pPr>
            <w:r w:rsidRPr="009F69AE">
              <w:rPr>
                <w:rFonts w:asciiTheme="minorHAnsi" w:hAnsiTheme="minorHAnsi" w:cstheme="minorHAnsi"/>
                <w:b/>
                <w:color w:val="00000A"/>
                <w:spacing w:val="-2"/>
                <w:sz w:val="20"/>
              </w:rPr>
              <w:t>Π</w:t>
            </w:r>
            <w:r w:rsidR="009F69AE" w:rsidRPr="009F69AE">
              <w:rPr>
                <w:rFonts w:asciiTheme="minorHAnsi" w:hAnsiTheme="minorHAnsi" w:cstheme="minorHAnsi"/>
                <w:b/>
                <w:color w:val="00000A"/>
                <w:spacing w:val="-2"/>
                <w:sz w:val="20"/>
              </w:rPr>
              <w:t>ελάτης</w:t>
            </w:r>
          </w:p>
        </w:tc>
        <w:tc>
          <w:tcPr>
            <w:tcW w:w="709" w:type="dxa"/>
            <w:shd w:val="clear" w:color="auto" w:fill="D9D9D9"/>
            <w:vAlign w:val="center"/>
          </w:tcPr>
          <w:p w14:paraId="79770ADE" w14:textId="15638A00" w:rsidR="00F43691" w:rsidRPr="009F69AE" w:rsidRDefault="00953367" w:rsidP="00D409BC">
            <w:pPr>
              <w:pStyle w:val="TableParagraph"/>
              <w:ind w:right="-4" w:hanging="2"/>
              <w:jc w:val="center"/>
              <w:rPr>
                <w:rFonts w:asciiTheme="minorHAnsi" w:hAnsiTheme="minorHAnsi" w:cstheme="minorHAnsi"/>
                <w:b/>
                <w:sz w:val="20"/>
              </w:rPr>
            </w:pPr>
            <w:r w:rsidRPr="009F69AE">
              <w:rPr>
                <w:rFonts w:asciiTheme="minorHAnsi" w:hAnsiTheme="minorHAnsi" w:cstheme="minorHAnsi"/>
                <w:b/>
                <w:color w:val="00000A"/>
                <w:spacing w:val="-2"/>
                <w:sz w:val="20"/>
              </w:rPr>
              <w:t>Τ</w:t>
            </w:r>
            <w:r w:rsidR="009F69AE" w:rsidRPr="009F69AE">
              <w:rPr>
                <w:rFonts w:asciiTheme="minorHAnsi" w:hAnsiTheme="minorHAnsi" w:cstheme="minorHAnsi"/>
                <w:b/>
                <w:color w:val="00000A"/>
                <w:spacing w:val="-2"/>
                <w:sz w:val="20"/>
              </w:rPr>
              <w:t>ίτλος έργου</w:t>
            </w:r>
          </w:p>
        </w:tc>
        <w:tc>
          <w:tcPr>
            <w:tcW w:w="1134" w:type="dxa"/>
            <w:shd w:val="clear" w:color="auto" w:fill="D9D9D9"/>
            <w:vAlign w:val="center"/>
          </w:tcPr>
          <w:p w14:paraId="66E8D34B" w14:textId="72040DAE" w:rsidR="00F43691" w:rsidRPr="009F69AE" w:rsidRDefault="009F69AE" w:rsidP="002C7DC9">
            <w:pPr>
              <w:pStyle w:val="TableParagraph"/>
              <w:jc w:val="center"/>
              <w:rPr>
                <w:rFonts w:asciiTheme="minorHAnsi" w:hAnsiTheme="minorHAnsi" w:cstheme="minorHAnsi"/>
                <w:b/>
                <w:sz w:val="20"/>
              </w:rPr>
            </w:pPr>
            <w:r w:rsidRPr="009F69AE">
              <w:rPr>
                <w:rFonts w:asciiTheme="minorHAnsi" w:hAnsiTheme="minorHAnsi" w:cstheme="minorHAnsi"/>
                <w:b/>
                <w:color w:val="00000A"/>
                <w:sz w:val="20"/>
              </w:rPr>
              <w:t>Έναρξη/λήξη</w:t>
            </w:r>
          </w:p>
          <w:p w14:paraId="0CFECCC6" w14:textId="46EF9E04" w:rsidR="00F43691" w:rsidRPr="009F69AE" w:rsidRDefault="009F69AE" w:rsidP="002C7DC9">
            <w:pPr>
              <w:pStyle w:val="TableParagraph"/>
              <w:ind w:left="126"/>
              <w:jc w:val="center"/>
              <w:rPr>
                <w:rFonts w:asciiTheme="minorHAnsi" w:hAnsiTheme="minorHAnsi" w:cstheme="minorHAnsi"/>
                <w:b/>
                <w:sz w:val="20"/>
              </w:rPr>
            </w:pPr>
            <w:r w:rsidRPr="009F69AE">
              <w:rPr>
                <w:rFonts w:asciiTheme="minorHAnsi" w:hAnsiTheme="minorHAnsi" w:cstheme="minorHAnsi"/>
                <w:b/>
                <w:color w:val="00000A"/>
                <w:spacing w:val="-2"/>
                <w:sz w:val="20"/>
              </w:rPr>
              <w:t>σύμβασης</w:t>
            </w:r>
          </w:p>
        </w:tc>
        <w:tc>
          <w:tcPr>
            <w:tcW w:w="1418" w:type="dxa"/>
            <w:shd w:val="clear" w:color="auto" w:fill="D9D9D9"/>
            <w:vAlign w:val="center"/>
          </w:tcPr>
          <w:p w14:paraId="4A811CB8" w14:textId="19FEB408" w:rsidR="00F43691" w:rsidRPr="009F69AE" w:rsidRDefault="00953367" w:rsidP="002C7DC9">
            <w:pPr>
              <w:pStyle w:val="TableParagraph"/>
              <w:spacing w:line="243" w:lineRule="exact"/>
              <w:ind w:left="48"/>
              <w:jc w:val="center"/>
              <w:rPr>
                <w:rFonts w:asciiTheme="minorHAnsi" w:hAnsiTheme="minorHAnsi" w:cstheme="minorHAnsi"/>
                <w:b/>
                <w:sz w:val="20"/>
              </w:rPr>
            </w:pPr>
            <w:r w:rsidRPr="009F69AE">
              <w:rPr>
                <w:rFonts w:asciiTheme="minorHAnsi" w:hAnsiTheme="minorHAnsi" w:cstheme="minorHAnsi"/>
                <w:b/>
                <w:color w:val="00000A"/>
                <w:spacing w:val="-2"/>
                <w:sz w:val="20"/>
              </w:rPr>
              <w:t>Σ</w:t>
            </w:r>
            <w:r w:rsidR="009F69AE" w:rsidRPr="009F69AE">
              <w:rPr>
                <w:rFonts w:asciiTheme="minorHAnsi" w:hAnsiTheme="minorHAnsi" w:cstheme="minorHAnsi"/>
                <w:b/>
                <w:color w:val="00000A"/>
                <w:spacing w:val="-2"/>
                <w:sz w:val="20"/>
              </w:rPr>
              <w:t xml:space="preserve">υμβατική αξία </w:t>
            </w:r>
            <w:r w:rsidRPr="009F69AE">
              <w:rPr>
                <w:rFonts w:asciiTheme="minorHAnsi" w:hAnsiTheme="minorHAnsi" w:cstheme="minorHAnsi"/>
                <w:b/>
                <w:color w:val="00000A"/>
                <w:sz w:val="20"/>
              </w:rPr>
              <w:t>(σε</w:t>
            </w:r>
            <w:r w:rsidRPr="009F69AE">
              <w:rPr>
                <w:rFonts w:asciiTheme="minorHAnsi" w:hAnsiTheme="minorHAnsi" w:cstheme="minorHAnsi"/>
                <w:b/>
                <w:color w:val="00000A"/>
                <w:spacing w:val="-11"/>
                <w:sz w:val="20"/>
              </w:rPr>
              <w:t xml:space="preserve"> </w:t>
            </w:r>
            <w:r w:rsidRPr="009F69AE">
              <w:rPr>
                <w:rFonts w:asciiTheme="minorHAnsi" w:hAnsiTheme="minorHAnsi" w:cstheme="minorHAnsi"/>
                <w:b/>
                <w:color w:val="00000A"/>
                <w:sz w:val="20"/>
              </w:rPr>
              <w:t xml:space="preserve">€) </w:t>
            </w:r>
            <w:r w:rsidR="009F69AE" w:rsidRPr="009F69AE">
              <w:rPr>
                <w:rFonts w:asciiTheme="minorHAnsi" w:hAnsiTheme="minorHAnsi" w:cstheme="minorHAnsi"/>
                <w:b/>
                <w:color w:val="00000A"/>
                <w:spacing w:val="-2"/>
                <w:sz w:val="20"/>
              </w:rPr>
              <w:t>έργου</w:t>
            </w:r>
          </w:p>
        </w:tc>
        <w:tc>
          <w:tcPr>
            <w:tcW w:w="1275" w:type="dxa"/>
            <w:shd w:val="clear" w:color="auto" w:fill="D9D9D9"/>
            <w:vAlign w:val="center"/>
          </w:tcPr>
          <w:p w14:paraId="563789C5" w14:textId="03B3256B" w:rsidR="00F43691" w:rsidRPr="009F69AE" w:rsidRDefault="00953367" w:rsidP="002C7DC9">
            <w:pPr>
              <w:pStyle w:val="TableParagraph"/>
              <w:spacing w:line="243" w:lineRule="exact"/>
              <w:ind w:left="6"/>
              <w:jc w:val="center"/>
              <w:rPr>
                <w:rFonts w:asciiTheme="minorHAnsi" w:hAnsiTheme="minorHAnsi" w:cstheme="minorHAnsi"/>
                <w:b/>
                <w:sz w:val="20"/>
              </w:rPr>
            </w:pPr>
            <w:r w:rsidRPr="009F69AE">
              <w:rPr>
                <w:rFonts w:asciiTheme="minorHAnsi" w:hAnsiTheme="minorHAnsi" w:cstheme="minorHAnsi"/>
                <w:b/>
                <w:color w:val="00000A"/>
                <w:w w:val="99"/>
                <w:sz w:val="20"/>
              </w:rPr>
              <w:t>%</w:t>
            </w:r>
            <w:r w:rsidR="0027693C" w:rsidRPr="009F69AE">
              <w:rPr>
                <w:rFonts w:asciiTheme="minorHAnsi" w:hAnsiTheme="minorHAnsi" w:cstheme="minorHAnsi"/>
                <w:b/>
                <w:color w:val="00000A"/>
                <w:w w:val="99"/>
                <w:sz w:val="20"/>
                <w:lang w:val="en-US"/>
              </w:rPr>
              <w:t xml:space="preserve"> </w:t>
            </w:r>
            <w:r w:rsidR="009F69AE" w:rsidRPr="009F69AE">
              <w:rPr>
                <w:rFonts w:asciiTheme="minorHAnsi" w:hAnsiTheme="minorHAnsi" w:cstheme="minorHAnsi"/>
                <w:b/>
                <w:color w:val="00000A"/>
                <w:w w:val="99"/>
                <w:sz w:val="20"/>
              </w:rPr>
              <w:t>συμμετοχής στο έργο</w:t>
            </w:r>
          </w:p>
        </w:tc>
        <w:tc>
          <w:tcPr>
            <w:tcW w:w="2268" w:type="dxa"/>
            <w:shd w:val="clear" w:color="auto" w:fill="D9D9D9"/>
            <w:vAlign w:val="center"/>
          </w:tcPr>
          <w:p w14:paraId="2BAD3CFC" w14:textId="12AF2962" w:rsidR="00F43691" w:rsidRPr="009F69AE" w:rsidRDefault="00953367" w:rsidP="002C7DC9">
            <w:pPr>
              <w:pStyle w:val="TableParagraph"/>
              <w:ind w:left="77"/>
              <w:jc w:val="center"/>
              <w:rPr>
                <w:rFonts w:asciiTheme="minorHAnsi" w:hAnsiTheme="minorHAnsi" w:cstheme="minorHAnsi"/>
                <w:b/>
                <w:sz w:val="20"/>
              </w:rPr>
            </w:pPr>
            <w:r w:rsidRPr="009F69AE">
              <w:rPr>
                <w:rFonts w:asciiTheme="minorHAnsi" w:hAnsiTheme="minorHAnsi" w:cstheme="minorHAnsi"/>
                <w:b/>
                <w:color w:val="00000A"/>
                <w:spacing w:val="-2"/>
                <w:sz w:val="20"/>
              </w:rPr>
              <w:t>Π</w:t>
            </w:r>
            <w:r w:rsidR="009F69AE">
              <w:rPr>
                <w:rFonts w:asciiTheme="minorHAnsi" w:hAnsiTheme="minorHAnsi" w:cstheme="minorHAnsi"/>
                <w:b/>
                <w:color w:val="00000A"/>
                <w:spacing w:val="-2"/>
                <w:sz w:val="20"/>
              </w:rPr>
              <w:t>εριγραφή αντικειμένου που εκτέλεσε ο Ανάδοχος</w:t>
            </w:r>
          </w:p>
        </w:tc>
        <w:tc>
          <w:tcPr>
            <w:tcW w:w="1418" w:type="dxa"/>
            <w:shd w:val="clear" w:color="auto" w:fill="D9D9D9"/>
            <w:vAlign w:val="center"/>
          </w:tcPr>
          <w:p w14:paraId="707696AA" w14:textId="179ECF4F" w:rsidR="00F43691" w:rsidRPr="009F69AE" w:rsidRDefault="002C7DC9" w:rsidP="002C7DC9">
            <w:pPr>
              <w:pStyle w:val="TableParagraph"/>
              <w:ind w:left="3" w:firstLine="3"/>
              <w:jc w:val="center"/>
              <w:rPr>
                <w:rFonts w:asciiTheme="minorHAnsi" w:hAnsiTheme="minorHAnsi" w:cstheme="minorHAnsi"/>
                <w:b/>
                <w:sz w:val="20"/>
              </w:rPr>
            </w:pPr>
            <w:r>
              <w:rPr>
                <w:rFonts w:asciiTheme="minorHAnsi" w:hAnsiTheme="minorHAnsi" w:cstheme="minorHAnsi"/>
                <w:b/>
                <w:color w:val="00000A"/>
                <w:spacing w:val="-2"/>
                <w:sz w:val="20"/>
              </w:rPr>
              <w:t>Στοιχείο τ</w:t>
            </w:r>
            <w:r w:rsidR="009F69AE">
              <w:rPr>
                <w:rFonts w:asciiTheme="minorHAnsi" w:hAnsiTheme="minorHAnsi" w:cstheme="minorHAnsi"/>
                <w:b/>
                <w:color w:val="00000A"/>
                <w:spacing w:val="-2"/>
                <w:sz w:val="20"/>
              </w:rPr>
              <w:t>εκμηρίωση</w:t>
            </w:r>
            <w:r>
              <w:rPr>
                <w:rFonts w:asciiTheme="minorHAnsi" w:hAnsiTheme="minorHAnsi" w:cstheme="minorHAnsi"/>
                <w:b/>
                <w:color w:val="00000A"/>
                <w:spacing w:val="-2"/>
                <w:sz w:val="20"/>
              </w:rPr>
              <w:t>ς</w:t>
            </w:r>
          </w:p>
        </w:tc>
      </w:tr>
      <w:tr w:rsidR="00F43691" w14:paraId="56C93BDB" w14:textId="77777777" w:rsidTr="006E4E6A">
        <w:trPr>
          <w:trHeight w:val="340"/>
        </w:trPr>
        <w:tc>
          <w:tcPr>
            <w:tcW w:w="425" w:type="dxa"/>
            <w:vAlign w:val="center"/>
          </w:tcPr>
          <w:p w14:paraId="7168D0A2" w14:textId="77777777" w:rsidR="00F43691" w:rsidRDefault="00F43691" w:rsidP="006E4E6A">
            <w:pPr>
              <w:pStyle w:val="TableParagraph"/>
              <w:jc w:val="center"/>
              <w:rPr>
                <w:rFonts w:ascii="Times New Roman"/>
                <w:sz w:val="20"/>
              </w:rPr>
            </w:pPr>
          </w:p>
        </w:tc>
        <w:tc>
          <w:tcPr>
            <w:tcW w:w="850" w:type="dxa"/>
            <w:vAlign w:val="center"/>
          </w:tcPr>
          <w:p w14:paraId="5D18C299" w14:textId="77777777" w:rsidR="00F43691" w:rsidRDefault="00F43691" w:rsidP="006E4E6A">
            <w:pPr>
              <w:pStyle w:val="TableParagraph"/>
              <w:jc w:val="center"/>
              <w:rPr>
                <w:rFonts w:ascii="Times New Roman"/>
                <w:sz w:val="20"/>
              </w:rPr>
            </w:pPr>
          </w:p>
        </w:tc>
        <w:tc>
          <w:tcPr>
            <w:tcW w:w="709" w:type="dxa"/>
            <w:vAlign w:val="center"/>
          </w:tcPr>
          <w:p w14:paraId="19EE4937" w14:textId="77777777" w:rsidR="00F43691" w:rsidRDefault="00F43691" w:rsidP="006E4E6A">
            <w:pPr>
              <w:pStyle w:val="TableParagraph"/>
              <w:jc w:val="center"/>
              <w:rPr>
                <w:rFonts w:ascii="Times New Roman"/>
                <w:sz w:val="20"/>
              </w:rPr>
            </w:pPr>
          </w:p>
        </w:tc>
        <w:tc>
          <w:tcPr>
            <w:tcW w:w="1134" w:type="dxa"/>
            <w:vAlign w:val="center"/>
          </w:tcPr>
          <w:p w14:paraId="657B9074" w14:textId="77777777" w:rsidR="00F43691" w:rsidRDefault="00F43691" w:rsidP="006E4E6A">
            <w:pPr>
              <w:pStyle w:val="TableParagraph"/>
              <w:jc w:val="center"/>
              <w:rPr>
                <w:rFonts w:ascii="Times New Roman"/>
                <w:sz w:val="20"/>
              </w:rPr>
            </w:pPr>
          </w:p>
        </w:tc>
        <w:tc>
          <w:tcPr>
            <w:tcW w:w="1418" w:type="dxa"/>
            <w:vAlign w:val="center"/>
          </w:tcPr>
          <w:p w14:paraId="5061AB4D" w14:textId="77777777" w:rsidR="00F43691" w:rsidRDefault="00F43691" w:rsidP="006E4E6A">
            <w:pPr>
              <w:pStyle w:val="TableParagraph"/>
              <w:jc w:val="center"/>
              <w:rPr>
                <w:rFonts w:ascii="Times New Roman"/>
                <w:sz w:val="20"/>
              </w:rPr>
            </w:pPr>
          </w:p>
        </w:tc>
        <w:tc>
          <w:tcPr>
            <w:tcW w:w="1275" w:type="dxa"/>
            <w:vAlign w:val="center"/>
          </w:tcPr>
          <w:p w14:paraId="4DF577CC" w14:textId="77777777" w:rsidR="00F43691" w:rsidRDefault="00F43691" w:rsidP="006E4E6A">
            <w:pPr>
              <w:pStyle w:val="TableParagraph"/>
              <w:jc w:val="center"/>
              <w:rPr>
                <w:rFonts w:ascii="Times New Roman"/>
                <w:sz w:val="20"/>
              </w:rPr>
            </w:pPr>
          </w:p>
        </w:tc>
        <w:tc>
          <w:tcPr>
            <w:tcW w:w="2268" w:type="dxa"/>
            <w:vAlign w:val="center"/>
          </w:tcPr>
          <w:p w14:paraId="5D01AA3E" w14:textId="77777777" w:rsidR="00F43691" w:rsidRDefault="00F43691" w:rsidP="006E4E6A">
            <w:pPr>
              <w:pStyle w:val="TableParagraph"/>
              <w:jc w:val="center"/>
              <w:rPr>
                <w:rFonts w:ascii="Times New Roman"/>
                <w:sz w:val="20"/>
              </w:rPr>
            </w:pPr>
          </w:p>
        </w:tc>
        <w:tc>
          <w:tcPr>
            <w:tcW w:w="1418" w:type="dxa"/>
            <w:vAlign w:val="center"/>
          </w:tcPr>
          <w:p w14:paraId="23ED0443" w14:textId="77777777" w:rsidR="00F43691" w:rsidRDefault="00F43691" w:rsidP="006E4E6A">
            <w:pPr>
              <w:pStyle w:val="TableParagraph"/>
              <w:jc w:val="center"/>
              <w:rPr>
                <w:rFonts w:ascii="Times New Roman"/>
                <w:sz w:val="20"/>
              </w:rPr>
            </w:pPr>
          </w:p>
        </w:tc>
      </w:tr>
    </w:tbl>
    <w:p w14:paraId="62970CE1" w14:textId="77777777" w:rsidR="00F43691" w:rsidRPr="006E4E6A" w:rsidRDefault="00F43691" w:rsidP="005D49B7">
      <w:pPr>
        <w:pStyle w:val="a3"/>
        <w:jc w:val="both"/>
        <w:rPr>
          <w:rFonts w:ascii="Calibri" w:hAnsi="Calibri"/>
          <w:sz w:val="12"/>
          <w:szCs w:val="12"/>
        </w:rPr>
      </w:pPr>
    </w:p>
    <w:p w14:paraId="57D60135" w14:textId="42249A13" w:rsidR="00F43691" w:rsidRDefault="00953367" w:rsidP="006312D1">
      <w:pPr>
        <w:pStyle w:val="a4"/>
        <w:numPr>
          <w:ilvl w:val="0"/>
          <w:numId w:val="31"/>
        </w:numPr>
        <w:ind w:left="709" w:right="1134" w:hanging="357"/>
        <w:jc w:val="both"/>
        <w:rPr>
          <w:rFonts w:ascii="Calibri" w:hAnsi="Calibri"/>
        </w:rPr>
      </w:pPr>
      <w:r>
        <w:rPr>
          <w:rFonts w:ascii="Calibri" w:hAnsi="Calibri"/>
          <w:color w:val="00000A"/>
        </w:rPr>
        <w:lastRenderedPageBreak/>
        <w:t>Εάν ο Πελάτης είναι Δημόσιος Φορέας ως στοιχείο τεκμηρίωσης υποβάλλεται πιστοποιητικό ή πρω</w:t>
      </w:r>
      <w:r w:rsidR="00B766B1">
        <w:rPr>
          <w:rFonts w:ascii="Calibri" w:hAnsi="Calibri"/>
          <w:color w:val="00000A"/>
        </w:rPr>
        <w:softHyphen/>
        <w:t>τ</w:t>
      </w:r>
      <w:r w:rsidR="00632D2E">
        <w:rPr>
          <w:rFonts w:ascii="Calibri" w:hAnsi="Calibri"/>
          <w:color w:val="00000A"/>
        </w:rPr>
        <w:t>ό</w:t>
      </w:r>
      <w:r w:rsidR="00B766B1">
        <w:rPr>
          <w:rFonts w:ascii="Calibri" w:hAnsi="Calibri"/>
          <w:color w:val="00000A"/>
        </w:rPr>
        <w:softHyphen/>
      </w:r>
      <w:r>
        <w:rPr>
          <w:rFonts w:ascii="Calibri" w:hAnsi="Calibri"/>
          <w:color w:val="00000A"/>
        </w:rPr>
        <w:t xml:space="preserve">κολλο παραλαβής ή βεβαίωση καλής εκτέλεσης που συντάσσεται από την αρμόδια Δημόσια </w:t>
      </w:r>
      <w:r>
        <w:rPr>
          <w:rFonts w:ascii="Calibri" w:hAnsi="Calibri"/>
          <w:color w:val="00000A"/>
          <w:spacing w:val="-2"/>
        </w:rPr>
        <w:t>Αρχή.</w:t>
      </w:r>
    </w:p>
    <w:p w14:paraId="47F9368E" w14:textId="55EB11C9" w:rsidR="00F43691" w:rsidRPr="00AC0CB8" w:rsidRDefault="00953367" w:rsidP="006312D1">
      <w:pPr>
        <w:pStyle w:val="a4"/>
        <w:numPr>
          <w:ilvl w:val="0"/>
          <w:numId w:val="31"/>
        </w:numPr>
        <w:spacing w:before="121"/>
        <w:ind w:left="709" w:right="1129" w:hanging="357"/>
        <w:jc w:val="both"/>
        <w:rPr>
          <w:rFonts w:ascii="Calibri" w:hAnsi="Calibri"/>
        </w:rPr>
      </w:pPr>
      <w:r w:rsidRPr="00AC0CB8">
        <w:rPr>
          <w:rFonts w:ascii="Calibri" w:hAnsi="Calibri"/>
          <w:color w:val="00000A"/>
        </w:rPr>
        <w:t>Εάν ο Πελάτης είναι ιδιώτης, ως στοιχείο τεκμηρίωσης υποβάλλεται</w:t>
      </w:r>
      <w:r w:rsidRPr="00AC0CB8">
        <w:rPr>
          <w:rFonts w:ascii="Calibri" w:hAnsi="Calibri"/>
          <w:color w:val="00000A"/>
          <w:spacing w:val="-1"/>
        </w:rPr>
        <w:t xml:space="preserve"> </w:t>
      </w:r>
      <w:r w:rsidRPr="00AC0CB8">
        <w:rPr>
          <w:rFonts w:ascii="Calibri" w:hAnsi="Calibri"/>
          <w:color w:val="00000A"/>
        </w:rPr>
        <w:t>υπεύθυνη</w:t>
      </w:r>
      <w:r w:rsidRPr="00AC0CB8">
        <w:rPr>
          <w:rFonts w:ascii="Calibri" w:hAnsi="Calibri"/>
          <w:color w:val="00000A"/>
          <w:spacing w:val="-1"/>
        </w:rPr>
        <w:t xml:space="preserve"> </w:t>
      </w:r>
      <w:r w:rsidRPr="00AC0CB8">
        <w:rPr>
          <w:rFonts w:ascii="Calibri" w:hAnsi="Calibri"/>
          <w:color w:val="00000A"/>
        </w:rPr>
        <w:t>δήλωση, είτε του ιδιώτη όπως εκπροσωπείται από το Νόμιμο Εκπρόσωπο, είτε του υ</w:t>
      </w:r>
      <w:r w:rsidR="00A71B20" w:rsidRPr="00AC0CB8">
        <w:rPr>
          <w:rFonts w:ascii="Calibri" w:hAnsi="Calibri"/>
          <w:color w:val="00000A"/>
        </w:rPr>
        <w:softHyphen/>
      </w:r>
      <w:r w:rsidRPr="00AC0CB8">
        <w:rPr>
          <w:rFonts w:ascii="Calibri" w:hAnsi="Calibri"/>
          <w:color w:val="00000A"/>
        </w:rPr>
        <w:t>πο</w:t>
      </w:r>
      <w:r w:rsidR="00A71B20" w:rsidRPr="00AC0CB8">
        <w:rPr>
          <w:rFonts w:ascii="Calibri" w:hAnsi="Calibri"/>
          <w:color w:val="00000A"/>
        </w:rPr>
        <w:softHyphen/>
      </w:r>
      <w:r w:rsidRPr="00AC0CB8">
        <w:rPr>
          <w:rFonts w:ascii="Calibri" w:hAnsi="Calibri"/>
          <w:color w:val="00000A"/>
        </w:rPr>
        <w:t>ψη</w:t>
      </w:r>
      <w:r w:rsidR="00A71B20" w:rsidRPr="00AC0CB8">
        <w:rPr>
          <w:rFonts w:ascii="Calibri" w:hAnsi="Calibri"/>
          <w:color w:val="00000A"/>
        </w:rPr>
        <w:softHyphen/>
      </w:r>
      <w:r w:rsidRPr="00AC0CB8">
        <w:rPr>
          <w:rFonts w:ascii="Calibri" w:hAnsi="Calibri"/>
          <w:color w:val="00000A"/>
        </w:rPr>
        <w:t>φί</w:t>
      </w:r>
      <w:r w:rsidR="00A71B20" w:rsidRPr="00AC0CB8">
        <w:rPr>
          <w:rFonts w:ascii="Calibri" w:hAnsi="Calibri"/>
          <w:color w:val="00000A"/>
        </w:rPr>
        <w:softHyphen/>
      </w:r>
      <w:r w:rsidRPr="00AC0CB8">
        <w:rPr>
          <w:rFonts w:ascii="Calibri" w:hAnsi="Calibri"/>
          <w:color w:val="00000A"/>
        </w:rPr>
        <w:t>ου Αναδόχου.</w:t>
      </w:r>
    </w:p>
    <w:p w14:paraId="3EAEB96E" w14:textId="0A10F397" w:rsidR="00F43691" w:rsidRDefault="00953367">
      <w:pPr>
        <w:pStyle w:val="a3"/>
        <w:spacing w:before="119"/>
        <w:ind w:left="352" w:right="1131"/>
        <w:jc w:val="both"/>
        <w:rPr>
          <w:rFonts w:ascii="Calibri" w:hAnsi="Calibri"/>
        </w:rPr>
      </w:pPr>
      <w:r>
        <w:rPr>
          <w:rFonts w:ascii="Calibri" w:hAnsi="Calibri"/>
          <w:color w:val="00000A"/>
        </w:rPr>
        <w:t>β)</w:t>
      </w:r>
      <w:r>
        <w:rPr>
          <w:rFonts w:ascii="Calibri" w:hAnsi="Calibri"/>
          <w:color w:val="00000A"/>
          <w:spacing w:val="-1"/>
        </w:rPr>
        <w:t xml:space="preserve"> </w:t>
      </w:r>
      <w:r>
        <w:rPr>
          <w:rFonts w:ascii="Calibri" w:hAnsi="Calibri"/>
          <w:color w:val="00000A"/>
        </w:rPr>
        <w:t>Βιογραφικά</w:t>
      </w:r>
      <w:r>
        <w:rPr>
          <w:rFonts w:ascii="Calibri" w:hAnsi="Calibri"/>
          <w:color w:val="00000A"/>
          <w:spacing w:val="-1"/>
        </w:rPr>
        <w:t xml:space="preserve"> </w:t>
      </w:r>
      <w:r>
        <w:rPr>
          <w:rFonts w:ascii="Calibri" w:hAnsi="Calibri"/>
          <w:color w:val="00000A"/>
        </w:rPr>
        <w:t>σημειώματα</w:t>
      </w:r>
      <w:r>
        <w:rPr>
          <w:rFonts w:ascii="Calibri" w:hAnsi="Calibri"/>
          <w:color w:val="00000A"/>
          <w:spacing w:val="-1"/>
        </w:rPr>
        <w:t xml:space="preserve"> </w:t>
      </w:r>
      <w:r>
        <w:rPr>
          <w:rFonts w:ascii="Calibri" w:hAnsi="Calibri"/>
          <w:color w:val="00000A"/>
        </w:rPr>
        <w:t>των</w:t>
      </w:r>
      <w:r>
        <w:rPr>
          <w:rFonts w:ascii="Calibri" w:hAnsi="Calibri"/>
          <w:color w:val="00000A"/>
          <w:spacing w:val="-2"/>
        </w:rPr>
        <w:t xml:space="preserve"> </w:t>
      </w:r>
      <w:r w:rsidR="0048652D">
        <w:rPr>
          <w:rFonts w:ascii="Calibri" w:hAnsi="Calibri"/>
          <w:color w:val="00000A"/>
          <w:spacing w:val="-2"/>
        </w:rPr>
        <w:t xml:space="preserve">βασικών </w:t>
      </w:r>
      <w:r>
        <w:rPr>
          <w:rFonts w:ascii="Calibri" w:hAnsi="Calibri"/>
          <w:color w:val="00000A"/>
        </w:rPr>
        <w:t>εμπειρογνωμόνων</w:t>
      </w:r>
      <w:r>
        <w:rPr>
          <w:rFonts w:ascii="Calibri" w:hAnsi="Calibri"/>
          <w:color w:val="00000A"/>
          <w:spacing w:val="-4"/>
        </w:rPr>
        <w:t xml:space="preserve"> </w:t>
      </w:r>
      <w:r>
        <w:rPr>
          <w:rFonts w:ascii="Calibri" w:hAnsi="Calibri"/>
          <w:color w:val="00000A"/>
        </w:rPr>
        <w:t>που</w:t>
      </w:r>
      <w:r>
        <w:rPr>
          <w:rFonts w:ascii="Calibri" w:hAnsi="Calibri"/>
          <w:color w:val="00000A"/>
          <w:spacing w:val="-3"/>
        </w:rPr>
        <w:t xml:space="preserve"> </w:t>
      </w:r>
      <w:r>
        <w:rPr>
          <w:rFonts w:ascii="Calibri" w:hAnsi="Calibri"/>
          <w:color w:val="00000A"/>
        </w:rPr>
        <w:t>θα</w:t>
      </w:r>
      <w:r>
        <w:rPr>
          <w:rFonts w:ascii="Calibri" w:hAnsi="Calibri"/>
          <w:color w:val="00000A"/>
          <w:spacing w:val="-1"/>
        </w:rPr>
        <w:t xml:space="preserve"> </w:t>
      </w:r>
      <w:r>
        <w:rPr>
          <w:rFonts w:ascii="Calibri" w:hAnsi="Calibri"/>
          <w:color w:val="00000A"/>
        </w:rPr>
        <w:t>απασχοληθούν</w:t>
      </w:r>
      <w:r>
        <w:rPr>
          <w:rFonts w:ascii="Calibri" w:hAnsi="Calibri"/>
          <w:color w:val="00000A"/>
          <w:spacing w:val="-1"/>
        </w:rPr>
        <w:t xml:space="preserve"> </w:t>
      </w:r>
      <w:r>
        <w:rPr>
          <w:rFonts w:ascii="Calibri" w:hAnsi="Calibri"/>
          <w:color w:val="00000A"/>
        </w:rPr>
        <w:t>στο</w:t>
      </w:r>
      <w:r>
        <w:rPr>
          <w:rFonts w:ascii="Calibri" w:hAnsi="Calibri"/>
          <w:color w:val="00000A"/>
          <w:spacing w:val="-2"/>
        </w:rPr>
        <w:t xml:space="preserve"> </w:t>
      </w:r>
      <w:r>
        <w:rPr>
          <w:rFonts w:ascii="Calibri" w:hAnsi="Calibri"/>
          <w:color w:val="00000A"/>
        </w:rPr>
        <w:t>έργο, με βάση τις α</w:t>
      </w:r>
      <w:r w:rsidR="0048652D">
        <w:rPr>
          <w:rFonts w:ascii="Calibri" w:hAnsi="Calibri"/>
          <w:color w:val="00000A"/>
        </w:rPr>
        <w:softHyphen/>
      </w:r>
      <w:r>
        <w:rPr>
          <w:rFonts w:ascii="Calibri" w:hAnsi="Calibri"/>
          <w:color w:val="00000A"/>
        </w:rPr>
        <w:t xml:space="preserve">παιτήσεις της εν λόγω </w:t>
      </w:r>
      <w:r w:rsidR="005070BD">
        <w:rPr>
          <w:rFonts w:ascii="Calibri" w:hAnsi="Calibri"/>
          <w:color w:val="00000A"/>
        </w:rPr>
        <w:t>παρ</w:t>
      </w:r>
      <w:r w:rsidR="00C950B4">
        <w:rPr>
          <w:rFonts w:ascii="Calibri" w:hAnsi="Calibri"/>
          <w:color w:val="00000A"/>
        </w:rPr>
        <w:t>αγράφου</w:t>
      </w:r>
      <w:r>
        <w:rPr>
          <w:rFonts w:ascii="Calibri" w:hAnsi="Calibri"/>
          <w:color w:val="00000A"/>
        </w:rPr>
        <w:t>. Τα βιογραφικά θα συνοδεύονται από υπεύθυνες δη</w:t>
      </w:r>
      <w:r w:rsidR="00C950B4">
        <w:rPr>
          <w:rFonts w:ascii="Calibri" w:hAnsi="Calibri"/>
          <w:color w:val="00000A"/>
        </w:rPr>
        <w:softHyphen/>
      </w:r>
      <w:r>
        <w:rPr>
          <w:rFonts w:ascii="Calibri" w:hAnsi="Calibri"/>
          <w:color w:val="00000A"/>
        </w:rPr>
        <w:t>λώ</w:t>
      </w:r>
      <w:r w:rsidR="00C950B4">
        <w:rPr>
          <w:rFonts w:ascii="Calibri" w:hAnsi="Calibri"/>
          <w:color w:val="00000A"/>
        </w:rPr>
        <w:softHyphen/>
      </w:r>
      <w:r>
        <w:rPr>
          <w:rFonts w:ascii="Calibri" w:hAnsi="Calibri"/>
          <w:color w:val="00000A"/>
        </w:rPr>
        <w:t>σεις που θα βε</w:t>
      </w:r>
      <w:r w:rsidR="00C5478F">
        <w:rPr>
          <w:rFonts w:ascii="Calibri" w:hAnsi="Calibri"/>
          <w:color w:val="00000A"/>
        </w:rPr>
        <w:softHyphen/>
      </w:r>
      <w:r w:rsidR="0048652D">
        <w:rPr>
          <w:rFonts w:ascii="Calibri" w:hAnsi="Calibri"/>
          <w:color w:val="00000A"/>
        </w:rPr>
        <w:softHyphen/>
      </w:r>
      <w:r>
        <w:rPr>
          <w:rFonts w:ascii="Calibri" w:hAnsi="Calibri"/>
          <w:color w:val="00000A"/>
        </w:rPr>
        <w:t>βαιώνουν ότι οι πληροφορίες που αναγράφονται σε αυτά είναι πλήρεις και ακριβείς.</w:t>
      </w:r>
    </w:p>
    <w:p w14:paraId="500C949D" w14:textId="5A173047" w:rsidR="00F43691" w:rsidRDefault="00953367" w:rsidP="005D49B7">
      <w:pPr>
        <w:pStyle w:val="a3"/>
        <w:spacing w:before="120" w:after="120"/>
        <w:ind w:left="352" w:right="1136"/>
        <w:jc w:val="both"/>
        <w:rPr>
          <w:rFonts w:ascii="Calibri" w:hAnsi="Calibri"/>
        </w:rPr>
      </w:pPr>
      <w:r>
        <w:rPr>
          <w:rFonts w:ascii="Calibri" w:hAnsi="Calibri"/>
          <w:color w:val="00000A"/>
        </w:rPr>
        <w:t xml:space="preserve">γ) Τον παρακάτω «Συγκεντρωτικό </w:t>
      </w:r>
      <w:r w:rsidR="00B50369">
        <w:rPr>
          <w:rFonts w:ascii="Calibri" w:hAnsi="Calibri"/>
          <w:color w:val="00000A"/>
        </w:rPr>
        <w:t>π</w:t>
      </w:r>
      <w:r>
        <w:rPr>
          <w:rFonts w:ascii="Calibri" w:hAnsi="Calibri"/>
          <w:color w:val="00000A"/>
        </w:rPr>
        <w:t xml:space="preserve">ίνακα </w:t>
      </w:r>
      <w:r w:rsidR="00B50369">
        <w:rPr>
          <w:rFonts w:ascii="Calibri" w:hAnsi="Calibri"/>
          <w:color w:val="00000A"/>
        </w:rPr>
        <w:t>σ</w:t>
      </w:r>
      <w:r>
        <w:rPr>
          <w:rFonts w:ascii="Calibri" w:hAnsi="Calibri"/>
          <w:color w:val="00000A"/>
        </w:rPr>
        <w:t>τελέχωσης της Ομάδας Έργου» (μόνο για τα ονοματισμένα στ</w:t>
      </w:r>
      <w:r w:rsidR="00983D76">
        <w:rPr>
          <w:rFonts w:ascii="Calibri" w:hAnsi="Calibri"/>
          <w:color w:val="00000A"/>
        </w:rPr>
        <w:softHyphen/>
      </w:r>
      <w:r>
        <w:rPr>
          <w:rFonts w:ascii="Calibri" w:hAnsi="Calibri"/>
          <w:color w:val="00000A"/>
        </w:rPr>
        <w:t>ε</w:t>
      </w:r>
      <w:r w:rsidR="00983D76">
        <w:rPr>
          <w:rFonts w:ascii="Calibri" w:hAnsi="Calibri"/>
          <w:color w:val="00000A"/>
        </w:rPr>
        <w:softHyphen/>
      </w:r>
      <w:r>
        <w:rPr>
          <w:rFonts w:ascii="Calibri" w:hAnsi="Calibri"/>
          <w:color w:val="00000A"/>
        </w:rPr>
        <w:t>λέ</w:t>
      </w:r>
      <w:r w:rsidR="00B50369">
        <w:rPr>
          <w:rFonts w:ascii="Calibri" w:hAnsi="Calibri"/>
          <w:color w:val="00000A"/>
        </w:rPr>
        <w:softHyphen/>
      </w:r>
      <w:r>
        <w:rPr>
          <w:rFonts w:ascii="Calibri" w:hAnsi="Calibri"/>
          <w:color w:val="00000A"/>
        </w:rPr>
        <w:t xml:space="preserve">χη, </w:t>
      </w:r>
      <w:r w:rsidR="00983D76">
        <w:rPr>
          <w:rFonts w:ascii="Calibri" w:hAnsi="Calibri"/>
          <w:color w:val="00000A"/>
        </w:rPr>
        <w:t xml:space="preserve">δηλαδή όλους </w:t>
      </w:r>
      <w:r>
        <w:rPr>
          <w:rFonts w:ascii="Calibri" w:hAnsi="Calibri"/>
          <w:color w:val="00000A"/>
        </w:rPr>
        <w:t xml:space="preserve">τους </w:t>
      </w:r>
      <w:r w:rsidR="0027693C">
        <w:rPr>
          <w:rFonts w:ascii="Calibri" w:hAnsi="Calibri"/>
          <w:color w:val="00000A"/>
        </w:rPr>
        <w:t>Ε</w:t>
      </w:r>
      <w:r>
        <w:rPr>
          <w:rFonts w:ascii="Calibri" w:hAnsi="Calibri"/>
          <w:color w:val="00000A"/>
        </w:rPr>
        <w:t>μπειρογνώμονες</w:t>
      </w:r>
      <w:r w:rsidR="0027693C">
        <w:rPr>
          <w:rFonts w:ascii="Calibri" w:hAnsi="Calibri"/>
          <w:color w:val="00000A"/>
        </w:rPr>
        <w:t>)</w:t>
      </w:r>
      <w:r>
        <w:rPr>
          <w:rFonts w:ascii="Calibri" w:hAnsi="Calibri"/>
          <w:color w:val="00000A"/>
        </w:rPr>
        <w:t>:</w:t>
      </w:r>
    </w:p>
    <w:p w14:paraId="0DAE3B35" w14:textId="4286B87B" w:rsidR="00F43691" w:rsidRPr="00B766B1" w:rsidRDefault="00953367" w:rsidP="006E4E6A">
      <w:pPr>
        <w:spacing w:before="120" w:after="120"/>
        <w:ind w:left="352"/>
        <w:rPr>
          <w:rFonts w:ascii="Calibri" w:hAnsi="Calibri"/>
          <w:b/>
        </w:rPr>
      </w:pPr>
      <w:r w:rsidRPr="00B766B1">
        <w:rPr>
          <w:rFonts w:ascii="Calibri" w:hAnsi="Calibri"/>
          <w:b/>
          <w:color w:val="00000A"/>
        </w:rPr>
        <w:t>Υπόδειγμα</w:t>
      </w:r>
      <w:r w:rsidRPr="00B766B1">
        <w:rPr>
          <w:rFonts w:ascii="Calibri" w:hAnsi="Calibri"/>
          <w:b/>
          <w:color w:val="00000A"/>
          <w:spacing w:val="-6"/>
        </w:rPr>
        <w:t xml:space="preserve"> </w:t>
      </w:r>
      <w:r w:rsidR="00B50369">
        <w:rPr>
          <w:rFonts w:ascii="Calibri" w:hAnsi="Calibri"/>
          <w:b/>
          <w:color w:val="00000A"/>
        </w:rPr>
        <w:t>σ</w:t>
      </w:r>
      <w:r w:rsidRPr="00B766B1">
        <w:rPr>
          <w:rFonts w:ascii="Calibri" w:hAnsi="Calibri"/>
          <w:b/>
          <w:color w:val="00000A"/>
        </w:rPr>
        <w:t>υγκεντρωτικού</w:t>
      </w:r>
      <w:r w:rsidRPr="00B766B1">
        <w:rPr>
          <w:rFonts w:ascii="Calibri" w:hAnsi="Calibri"/>
          <w:b/>
          <w:color w:val="00000A"/>
          <w:spacing w:val="-7"/>
        </w:rPr>
        <w:t xml:space="preserve"> </w:t>
      </w:r>
      <w:r w:rsidR="00B50369">
        <w:rPr>
          <w:rFonts w:ascii="Calibri" w:hAnsi="Calibri"/>
          <w:b/>
          <w:color w:val="00000A"/>
        </w:rPr>
        <w:t>π</w:t>
      </w:r>
      <w:r w:rsidRPr="00B766B1">
        <w:rPr>
          <w:rFonts w:ascii="Calibri" w:hAnsi="Calibri"/>
          <w:b/>
          <w:color w:val="00000A"/>
        </w:rPr>
        <w:t>ίνακα</w:t>
      </w:r>
      <w:r w:rsidRPr="00B766B1">
        <w:rPr>
          <w:rFonts w:ascii="Calibri" w:hAnsi="Calibri"/>
          <w:b/>
          <w:color w:val="00000A"/>
          <w:spacing w:val="-8"/>
        </w:rPr>
        <w:t xml:space="preserve"> </w:t>
      </w:r>
      <w:r w:rsidR="00B50369">
        <w:rPr>
          <w:rFonts w:ascii="Calibri" w:hAnsi="Calibri"/>
          <w:b/>
          <w:color w:val="00000A"/>
        </w:rPr>
        <w:t>σ</w:t>
      </w:r>
      <w:r w:rsidRPr="00B766B1">
        <w:rPr>
          <w:rFonts w:ascii="Calibri" w:hAnsi="Calibri"/>
          <w:b/>
          <w:color w:val="00000A"/>
        </w:rPr>
        <w:t>τελέχωσης</w:t>
      </w:r>
      <w:r w:rsidRPr="00B766B1">
        <w:rPr>
          <w:rFonts w:ascii="Calibri" w:hAnsi="Calibri"/>
          <w:b/>
          <w:color w:val="00000A"/>
          <w:spacing w:val="-7"/>
        </w:rPr>
        <w:t xml:space="preserve"> </w:t>
      </w:r>
      <w:r w:rsidRPr="00C950B4">
        <w:rPr>
          <w:rFonts w:ascii="Calibri" w:hAnsi="Calibri"/>
          <w:bCs/>
          <w:color w:val="00000A"/>
        </w:rPr>
        <w:t>(μόνο</w:t>
      </w:r>
      <w:r w:rsidRPr="00C950B4">
        <w:rPr>
          <w:rFonts w:ascii="Calibri" w:hAnsi="Calibri"/>
          <w:bCs/>
          <w:color w:val="00000A"/>
          <w:spacing w:val="-6"/>
        </w:rPr>
        <w:t xml:space="preserve"> </w:t>
      </w:r>
      <w:r w:rsidRPr="00C950B4">
        <w:rPr>
          <w:rFonts w:ascii="Calibri" w:hAnsi="Calibri"/>
          <w:bCs/>
          <w:color w:val="00000A"/>
        </w:rPr>
        <w:t>για</w:t>
      </w:r>
      <w:r w:rsidRPr="00C950B4">
        <w:rPr>
          <w:rFonts w:ascii="Calibri" w:hAnsi="Calibri"/>
          <w:bCs/>
          <w:color w:val="00000A"/>
          <w:spacing w:val="-7"/>
        </w:rPr>
        <w:t xml:space="preserve"> </w:t>
      </w:r>
      <w:r w:rsidRPr="00C950B4">
        <w:rPr>
          <w:rFonts w:ascii="Calibri" w:hAnsi="Calibri"/>
          <w:bCs/>
          <w:color w:val="00000A"/>
        </w:rPr>
        <w:t>τα</w:t>
      </w:r>
      <w:r w:rsidRPr="00C950B4">
        <w:rPr>
          <w:rFonts w:ascii="Calibri" w:hAnsi="Calibri"/>
          <w:bCs/>
          <w:color w:val="00000A"/>
          <w:spacing w:val="-6"/>
        </w:rPr>
        <w:t xml:space="preserve"> </w:t>
      </w:r>
      <w:r w:rsidRPr="00C950B4">
        <w:rPr>
          <w:rFonts w:ascii="Calibri" w:hAnsi="Calibri"/>
          <w:bCs/>
          <w:color w:val="00000A"/>
        </w:rPr>
        <w:t>ονοματισμένα</w:t>
      </w:r>
      <w:r w:rsidRPr="00C950B4">
        <w:rPr>
          <w:rFonts w:ascii="Calibri" w:hAnsi="Calibri"/>
          <w:bCs/>
          <w:color w:val="00000A"/>
          <w:spacing w:val="-6"/>
        </w:rPr>
        <w:t xml:space="preserve"> </w:t>
      </w:r>
      <w:r w:rsidRPr="00C950B4">
        <w:rPr>
          <w:rFonts w:ascii="Calibri" w:hAnsi="Calibri"/>
          <w:bCs/>
          <w:color w:val="00000A"/>
          <w:spacing w:val="-2"/>
        </w:rPr>
        <w:t>στελέχη)</w:t>
      </w:r>
    </w:p>
    <w:p w14:paraId="70221081" w14:textId="77777777" w:rsidR="00F43691" w:rsidRDefault="00F43691">
      <w:pPr>
        <w:pStyle w:val="a3"/>
        <w:spacing w:before="1"/>
        <w:rPr>
          <w:rFonts w:ascii="Calibri"/>
          <w:b/>
          <w:sz w:val="10"/>
        </w:rPr>
      </w:pPr>
    </w:p>
    <w:tbl>
      <w:tblPr>
        <w:tblW w:w="0" w:type="auto"/>
        <w:tblInd w:w="4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496"/>
        <w:gridCol w:w="2764"/>
        <w:gridCol w:w="2977"/>
        <w:gridCol w:w="3260"/>
      </w:tblGrid>
      <w:tr w:rsidR="00F43691" w:rsidRPr="00845FDF" w14:paraId="719EA059" w14:textId="77777777" w:rsidTr="006E4E6A">
        <w:trPr>
          <w:trHeight w:val="340"/>
        </w:trPr>
        <w:tc>
          <w:tcPr>
            <w:tcW w:w="496" w:type="dxa"/>
            <w:shd w:val="clear" w:color="auto" w:fill="F1F1F1"/>
            <w:vAlign w:val="center"/>
          </w:tcPr>
          <w:p w14:paraId="65E0242A" w14:textId="6FAA6A16" w:rsidR="00F43691" w:rsidRPr="00845FDF" w:rsidRDefault="009F69AE" w:rsidP="00C062CD">
            <w:pPr>
              <w:pStyle w:val="TableParagraph"/>
              <w:spacing w:line="265" w:lineRule="exact"/>
              <w:jc w:val="center"/>
              <w:rPr>
                <w:rFonts w:ascii="Calibri" w:hAnsi="Calibri"/>
                <w:b/>
                <w:sz w:val="20"/>
                <w:szCs w:val="20"/>
              </w:rPr>
            </w:pPr>
            <w:r w:rsidRPr="00845FDF">
              <w:rPr>
                <w:rFonts w:ascii="Calibri" w:hAnsi="Calibri"/>
                <w:b/>
                <w:spacing w:val="-5"/>
                <w:sz w:val="20"/>
                <w:szCs w:val="20"/>
              </w:rPr>
              <w:t>α/α</w:t>
            </w:r>
          </w:p>
        </w:tc>
        <w:tc>
          <w:tcPr>
            <w:tcW w:w="2764" w:type="dxa"/>
            <w:shd w:val="clear" w:color="auto" w:fill="F1F1F1"/>
            <w:vAlign w:val="center"/>
          </w:tcPr>
          <w:p w14:paraId="62D85079" w14:textId="77777777" w:rsidR="00F43691" w:rsidRPr="00845FDF" w:rsidRDefault="00953367" w:rsidP="004D12BC">
            <w:pPr>
              <w:pStyle w:val="TableParagraph"/>
              <w:spacing w:line="265" w:lineRule="exact"/>
              <w:ind w:left="110"/>
              <w:jc w:val="center"/>
              <w:rPr>
                <w:rFonts w:ascii="Calibri" w:hAnsi="Calibri"/>
                <w:b/>
                <w:sz w:val="20"/>
                <w:szCs w:val="20"/>
              </w:rPr>
            </w:pPr>
            <w:r w:rsidRPr="00845FDF">
              <w:rPr>
                <w:rFonts w:ascii="Calibri" w:hAnsi="Calibri"/>
                <w:b/>
                <w:spacing w:val="-2"/>
                <w:sz w:val="20"/>
                <w:szCs w:val="20"/>
              </w:rPr>
              <w:t>Ονοματεπώνυμο</w:t>
            </w:r>
            <w:r w:rsidRPr="00845FDF">
              <w:rPr>
                <w:rFonts w:ascii="Calibri" w:hAnsi="Calibri"/>
                <w:b/>
                <w:spacing w:val="12"/>
                <w:sz w:val="20"/>
                <w:szCs w:val="20"/>
              </w:rPr>
              <w:t xml:space="preserve"> </w:t>
            </w:r>
            <w:r w:rsidRPr="00845FDF">
              <w:rPr>
                <w:rFonts w:ascii="Calibri" w:hAnsi="Calibri"/>
                <w:b/>
                <w:spacing w:val="-2"/>
                <w:sz w:val="20"/>
                <w:szCs w:val="20"/>
              </w:rPr>
              <w:t>Στελέχους</w:t>
            </w:r>
          </w:p>
        </w:tc>
        <w:tc>
          <w:tcPr>
            <w:tcW w:w="2977" w:type="dxa"/>
            <w:shd w:val="clear" w:color="auto" w:fill="F1F1F1"/>
            <w:vAlign w:val="center"/>
          </w:tcPr>
          <w:p w14:paraId="1F941D68" w14:textId="77777777" w:rsidR="00F43691" w:rsidRPr="00845FDF" w:rsidRDefault="00953367" w:rsidP="004D12BC">
            <w:pPr>
              <w:pStyle w:val="TableParagraph"/>
              <w:spacing w:line="265" w:lineRule="exact"/>
              <w:ind w:left="109"/>
              <w:jc w:val="center"/>
              <w:rPr>
                <w:rFonts w:ascii="Calibri" w:hAnsi="Calibri"/>
                <w:b/>
                <w:sz w:val="20"/>
                <w:szCs w:val="20"/>
              </w:rPr>
            </w:pPr>
            <w:r w:rsidRPr="00845FDF">
              <w:rPr>
                <w:rFonts w:ascii="Calibri" w:hAnsi="Calibri"/>
                <w:b/>
                <w:spacing w:val="-2"/>
                <w:sz w:val="20"/>
                <w:szCs w:val="20"/>
              </w:rPr>
              <w:t>Ρόλος</w:t>
            </w:r>
          </w:p>
        </w:tc>
        <w:tc>
          <w:tcPr>
            <w:tcW w:w="3260" w:type="dxa"/>
            <w:shd w:val="clear" w:color="auto" w:fill="F1F1F1"/>
            <w:vAlign w:val="center"/>
          </w:tcPr>
          <w:p w14:paraId="1038E465" w14:textId="7F8EC293" w:rsidR="00F43691" w:rsidRPr="00845FDF" w:rsidRDefault="00983D76" w:rsidP="00D96EB4">
            <w:pPr>
              <w:pStyle w:val="TableParagraph"/>
              <w:spacing w:line="273" w:lineRule="auto"/>
              <w:ind w:left="107" w:right="97"/>
              <w:jc w:val="center"/>
              <w:rPr>
                <w:rFonts w:ascii="Calibri" w:hAnsi="Calibri"/>
                <w:b/>
                <w:sz w:val="20"/>
                <w:szCs w:val="20"/>
              </w:rPr>
            </w:pPr>
            <w:r>
              <w:rPr>
                <w:rFonts w:ascii="Calibri" w:hAnsi="Calibri"/>
                <w:b/>
                <w:spacing w:val="-6"/>
                <w:sz w:val="20"/>
                <w:szCs w:val="20"/>
              </w:rPr>
              <w:t>Σ</w:t>
            </w:r>
            <w:r w:rsidR="00845FDF">
              <w:rPr>
                <w:rFonts w:ascii="Calibri" w:hAnsi="Calibri"/>
                <w:b/>
                <w:spacing w:val="-6"/>
                <w:sz w:val="20"/>
                <w:szCs w:val="20"/>
              </w:rPr>
              <w:t>χέση μ</w:t>
            </w:r>
            <w:r w:rsidR="00845FDF" w:rsidRPr="00845FDF">
              <w:rPr>
                <w:rFonts w:ascii="Calibri" w:hAnsi="Calibri"/>
                <w:b/>
                <w:spacing w:val="-6"/>
                <w:sz w:val="20"/>
                <w:szCs w:val="20"/>
              </w:rPr>
              <w:t>ε</w:t>
            </w:r>
            <w:r w:rsidR="00D96EB4" w:rsidRPr="00845FDF">
              <w:rPr>
                <w:rFonts w:ascii="Calibri" w:hAnsi="Calibri"/>
                <w:b/>
                <w:spacing w:val="-6"/>
                <w:sz w:val="20"/>
                <w:szCs w:val="20"/>
              </w:rPr>
              <w:t xml:space="preserve"> τον υποψήφιο </w:t>
            </w:r>
            <w:r>
              <w:rPr>
                <w:rFonts w:ascii="Calibri" w:hAnsi="Calibri"/>
                <w:b/>
                <w:spacing w:val="-6"/>
                <w:sz w:val="20"/>
                <w:szCs w:val="20"/>
              </w:rPr>
              <w:t>Α</w:t>
            </w:r>
            <w:r w:rsidR="00D96EB4" w:rsidRPr="00845FDF">
              <w:rPr>
                <w:rFonts w:ascii="Calibri" w:hAnsi="Calibri"/>
                <w:b/>
                <w:spacing w:val="-6"/>
                <w:sz w:val="20"/>
                <w:szCs w:val="20"/>
              </w:rPr>
              <w:t>ν</w:t>
            </w:r>
            <w:r w:rsidR="00845FDF" w:rsidRPr="00845FDF">
              <w:rPr>
                <w:rFonts w:ascii="Calibri" w:hAnsi="Calibri"/>
                <w:b/>
                <w:spacing w:val="-2"/>
                <w:sz w:val="20"/>
                <w:szCs w:val="20"/>
              </w:rPr>
              <w:t>άδοχο</w:t>
            </w:r>
          </w:p>
        </w:tc>
      </w:tr>
      <w:tr w:rsidR="00F43691" w14:paraId="0BAF902B" w14:textId="77777777" w:rsidTr="006E4E6A">
        <w:trPr>
          <w:trHeight w:val="340"/>
        </w:trPr>
        <w:tc>
          <w:tcPr>
            <w:tcW w:w="496" w:type="dxa"/>
            <w:vAlign w:val="center"/>
          </w:tcPr>
          <w:p w14:paraId="6D7A763B" w14:textId="77777777" w:rsidR="00F43691" w:rsidRDefault="00F43691" w:rsidP="006E4E6A">
            <w:pPr>
              <w:pStyle w:val="TableParagraph"/>
              <w:jc w:val="center"/>
              <w:rPr>
                <w:rFonts w:ascii="Times New Roman"/>
                <w:sz w:val="20"/>
              </w:rPr>
            </w:pPr>
          </w:p>
        </w:tc>
        <w:tc>
          <w:tcPr>
            <w:tcW w:w="2764" w:type="dxa"/>
            <w:vAlign w:val="center"/>
          </w:tcPr>
          <w:p w14:paraId="0E16B809" w14:textId="77777777" w:rsidR="00F43691" w:rsidRDefault="00F43691" w:rsidP="006E4E6A">
            <w:pPr>
              <w:pStyle w:val="TableParagraph"/>
              <w:jc w:val="center"/>
              <w:rPr>
                <w:rFonts w:ascii="Times New Roman"/>
                <w:sz w:val="20"/>
              </w:rPr>
            </w:pPr>
          </w:p>
        </w:tc>
        <w:tc>
          <w:tcPr>
            <w:tcW w:w="2977" w:type="dxa"/>
            <w:vAlign w:val="center"/>
          </w:tcPr>
          <w:p w14:paraId="189EFBD3" w14:textId="77777777" w:rsidR="00F43691" w:rsidRDefault="00F43691" w:rsidP="006E4E6A">
            <w:pPr>
              <w:pStyle w:val="TableParagraph"/>
              <w:jc w:val="center"/>
              <w:rPr>
                <w:rFonts w:ascii="Times New Roman"/>
                <w:sz w:val="20"/>
              </w:rPr>
            </w:pPr>
          </w:p>
        </w:tc>
        <w:tc>
          <w:tcPr>
            <w:tcW w:w="3260" w:type="dxa"/>
            <w:vAlign w:val="center"/>
          </w:tcPr>
          <w:p w14:paraId="262F9D3A" w14:textId="77777777" w:rsidR="00F43691" w:rsidRDefault="00F43691" w:rsidP="006E4E6A">
            <w:pPr>
              <w:pStyle w:val="TableParagraph"/>
              <w:ind w:left="107"/>
              <w:jc w:val="center"/>
              <w:rPr>
                <w:rFonts w:ascii="Times New Roman"/>
                <w:sz w:val="20"/>
              </w:rPr>
            </w:pPr>
          </w:p>
        </w:tc>
      </w:tr>
    </w:tbl>
    <w:p w14:paraId="693A69C8" w14:textId="7020FEB7" w:rsidR="00F43691" w:rsidRDefault="00C062CD" w:rsidP="004D12BC">
      <w:pPr>
        <w:pStyle w:val="a3"/>
        <w:spacing w:before="120"/>
        <w:ind w:left="352" w:right="1130"/>
        <w:jc w:val="both"/>
        <w:rPr>
          <w:rFonts w:ascii="Calibri" w:hAnsi="Calibri"/>
        </w:rPr>
      </w:pPr>
      <w:r>
        <w:rPr>
          <w:rFonts w:ascii="Calibri" w:hAnsi="Calibri"/>
          <w:color w:val="00000A"/>
        </w:rPr>
        <w:t>Εάν τα</w:t>
      </w:r>
      <w:r>
        <w:rPr>
          <w:rFonts w:ascii="Calibri" w:hAnsi="Calibri"/>
          <w:color w:val="00000A"/>
          <w:spacing w:val="-1"/>
        </w:rPr>
        <w:t xml:space="preserve"> </w:t>
      </w:r>
      <w:r>
        <w:rPr>
          <w:rFonts w:ascii="Calibri" w:hAnsi="Calibri"/>
          <w:color w:val="00000A"/>
        </w:rPr>
        <w:t>ανωτέρω</w:t>
      </w:r>
      <w:r>
        <w:rPr>
          <w:rFonts w:ascii="Calibri" w:hAnsi="Calibri"/>
          <w:color w:val="00000A"/>
          <w:spacing w:val="-3"/>
        </w:rPr>
        <w:t xml:space="preserve"> </w:t>
      </w:r>
      <w:r>
        <w:rPr>
          <w:rFonts w:ascii="Calibri" w:hAnsi="Calibri"/>
          <w:color w:val="00000A"/>
        </w:rPr>
        <w:t>προτεινόμενα</w:t>
      </w:r>
      <w:r>
        <w:rPr>
          <w:rFonts w:ascii="Calibri" w:hAnsi="Calibri"/>
          <w:color w:val="00000A"/>
          <w:spacing w:val="-2"/>
        </w:rPr>
        <w:t xml:space="preserve"> </w:t>
      </w:r>
      <w:r>
        <w:rPr>
          <w:rFonts w:ascii="Calibri" w:hAnsi="Calibri"/>
          <w:color w:val="00000A"/>
        </w:rPr>
        <w:t>μέλη</w:t>
      </w:r>
      <w:r>
        <w:rPr>
          <w:rFonts w:ascii="Calibri" w:hAnsi="Calibri"/>
          <w:color w:val="00000A"/>
          <w:spacing w:val="-2"/>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Ομάδας</w:t>
      </w:r>
      <w:r>
        <w:rPr>
          <w:rFonts w:ascii="Calibri" w:hAnsi="Calibri"/>
          <w:color w:val="00000A"/>
          <w:spacing w:val="-3"/>
        </w:rPr>
        <w:t xml:space="preserve"> </w:t>
      </w:r>
      <w:r>
        <w:rPr>
          <w:rFonts w:ascii="Calibri" w:hAnsi="Calibri"/>
          <w:color w:val="00000A"/>
        </w:rPr>
        <w:t>Έργου δεν</w:t>
      </w:r>
      <w:r>
        <w:rPr>
          <w:rFonts w:ascii="Calibri" w:hAnsi="Calibri"/>
          <w:color w:val="00000A"/>
          <w:spacing w:val="-2"/>
        </w:rPr>
        <w:t xml:space="preserve"> </w:t>
      </w:r>
      <w:r>
        <w:rPr>
          <w:rFonts w:ascii="Calibri" w:hAnsi="Calibri"/>
          <w:color w:val="00000A"/>
        </w:rPr>
        <w:t>είναι</w:t>
      </w:r>
      <w:r>
        <w:rPr>
          <w:rFonts w:ascii="Calibri" w:hAnsi="Calibri"/>
          <w:color w:val="00000A"/>
          <w:spacing w:val="-2"/>
        </w:rPr>
        <w:t xml:space="preserve"> </w:t>
      </w:r>
      <w:r>
        <w:rPr>
          <w:rFonts w:ascii="Calibri" w:hAnsi="Calibri"/>
          <w:color w:val="00000A"/>
        </w:rPr>
        <w:t>μόνιμα</w:t>
      </w:r>
      <w:r>
        <w:rPr>
          <w:rFonts w:ascii="Calibri" w:hAnsi="Calibri"/>
          <w:color w:val="00000A"/>
          <w:spacing w:val="-2"/>
        </w:rPr>
        <w:t xml:space="preserve"> </w:t>
      </w:r>
      <w:r>
        <w:rPr>
          <w:rFonts w:ascii="Calibri" w:hAnsi="Calibri"/>
          <w:color w:val="00000A"/>
        </w:rPr>
        <w:t xml:space="preserve">στελέχη του υποψηφίου Αναδόχου, αλλά εξωτερικοί συνεργάτες στην Ελλάδα, η πρόταση πρέπει να συνοδεύεται </w:t>
      </w:r>
      <w:r>
        <w:rPr>
          <w:rFonts w:ascii="Calibri" w:hAnsi="Calibri"/>
          <w:color w:val="00000A"/>
          <w:spacing w:val="-4"/>
        </w:rPr>
        <w:t>από:</w:t>
      </w:r>
    </w:p>
    <w:p w14:paraId="00F90549" w14:textId="77777777" w:rsidR="00F43691" w:rsidRDefault="00953367" w:rsidP="006312D1">
      <w:pPr>
        <w:pStyle w:val="a4"/>
        <w:numPr>
          <w:ilvl w:val="0"/>
          <w:numId w:val="30"/>
        </w:numPr>
        <w:spacing w:before="122"/>
        <w:ind w:left="426" w:right="1133" w:firstLine="0"/>
        <w:jc w:val="both"/>
        <w:rPr>
          <w:rFonts w:ascii="Calibri" w:hAnsi="Calibri"/>
        </w:rPr>
      </w:pPr>
      <w:r>
        <w:rPr>
          <w:rFonts w:ascii="Calibri" w:hAnsi="Calibri"/>
          <w:color w:val="00000A"/>
        </w:rPr>
        <w:t>Υπεύθυνες Δηλώσεις τους ότι υπάρχει συμφωνία συνεργασίας για όλη την προβλεπόμενη της διάρκεια της σύμβασης και ότι είναι αποδεκτοί οι όροι του παρόντος διαγωνισμού,</w:t>
      </w:r>
    </w:p>
    <w:p w14:paraId="6C4C7D03" w14:textId="77777777" w:rsidR="00F43691" w:rsidRDefault="00953367" w:rsidP="002C7DC9">
      <w:pPr>
        <w:pStyle w:val="a3"/>
        <w:spacing w:before="120"/>
        <w:ind w:left="426"/>
        <w:rPr>
          <w:rFonts w:ascii="Calibri" w:hAnsi="Calibri"/>
        </w:rPr>
      </w:pPr>
      <w:r>
        <w:rPr>
          <w:rFonts w:ascii="Calibri" w:hAnsi="Calibri"/>
          <w:color w:val="00000A"/>
        </w:rPr>
        <w:t>ενώ</w:t>
      </w:r>
      <w:r>
        <w:rPr>
          <w:rFonts w:ascii="Calibri" w:hAnsi="Calibri"/>
          <w:color w:val="00000A"/>
          <w:spacing w:val="-8"/>
        </w:rPr>
        <w:t xml:space="preserve"> </w:t>
      </w:r>
      <w:r>
        <w:rPr>
          <w:rFonts w:ascii="Calibri" w:hAnsi="Calibri"/>
          <w:color w:val="00000A"/>
        </w:rPr>
        <w:t>εάν</w:t>
      </w:r>
      <w:r>
        <w:rPr>
          <w:rFonts w:ascii="Calibri" w:hAnsi="Calibri"/>
          <w:color w:val="00000A"/>
          <w:spacing w:val="-4"/>
        </w:rPr>
        <w:t xml:space="preserve"> </w:t>
      </w:r>
      <w:r>
        <w:rPr>
          <w:rFonts w:ascii="Calibri" w:hAnsi="Calibri"/>
          <w:color w:val="00000A"/>
        </w:rPr>
        <w:t>είναι</w:t>
      </w:r>
      <w:r>
        <w:rPr>
          <w:rFonts w:ascii="Calibri" w:hAnsi="Calibri"/>
          <w:color w:val="00000A"/>
          <w:spacing w:val="-5"/>
        </w:rPr>
        <w:t xml:space="preserve"> </w:t>
      </w:r>
      <w:r>
        <w:rPr>
          <w:rFonts w:ascii="Calibri" w:hAnsi="Calibri"/>
          <w:color w:val="00000A"/>
        </w:rPr>
        <w:t>υπάλληλοι</w:t>
      </w:r>
      <w:r>
        <w:rPr>
          <w:rFonts w:ascii="Calibri" w:hAnsi="Calibri"/>
          <w:color w:val="00000A"/>
          <w:spacing w:val="-5"/>
        </w:rPr>
        <w:t xml:space="preserve"> </w:t>
      </w:r>
      <w:r>
        <w:rPr>
          <w:rFonts w:ascii="Calibri" w:hAnsi="Calibri"/>
          <w:color w:val="00000A"/>
        </w:rPr>
        <w:t>άλλων</w:t>
      </w:r>
      <w:r>
        <w:rPr>
          <w:rFonts w:ascii="Calibri" w:hAnsi="Calibri"/>
          <w:color w:val="00000A"/>
          <w:spacing w:val="-6"/>
        </w:rPr>
        <w:t xml:space="preserve"> </w:t>
      </w:r>
      <w:r>
        <w:rPr>
          <w:rFonts w:ascii="Calibri" w:hAnsi="Calibri"/>
          <w:color w:val="00000A"/>
        </w:rPr>
        <w:t>εταιρειών</w:t>
      </w:r>
      <w:r>
        <w:rPr>
          <w:rFonts w:ascii="Calibri" w:hAnsi="Calibri"/>
          <w:color w:val="00000A"/>
          <w:spacing w:val="-5"/>
        </w:rPr>
        <w:t xml:space="preserve"> </w:t>
      </w:r>
      <w:r>
        <w:rPr>
          <w:rFonts w:ascii="Calibri" w:hAnsi="Calibri"/>
          <w:color w:val="00000A"/>
        </w:rPr>
        <w:t>υποβάλλονται</w:t>
      </w:r>
      <w:r>
        <w:rPr>
          <w:rFonts w:ascii="Calibri" w:hAnsi="Calibri"/>
          <w:color w:val="00000A"/>
          <w:spacing w:val="-5"/>
        </w:rPr>
        <w:t xml:space="preserve"> </w:t>
      </w:r>
      <w:r>
        <w:rPr>
          <w:rFonts w:ascii="Calibri" w:hAnsi="Calibri"/>
          <w:color w:val="00000A"/>
          <w:spacing w:val="-2"/>
        </w:rPr>
        <w:t>επιπλέον:</w:t>
      </w:r>
    </w:p>
    <w:p w14:paraId="4D64BE79" w14:textId="77777777" w:rsidR="00F43691" w:rsidRDefault="00953367" w:rsidP="006312D1">
      <w:pPr>
        <w:pStyle w:val="a4"/>
        <w:numPr>
          <w:ilvl w:val="0"/>
          <w:numId w:val="30"/>
        </w:numPr>
        <w:tabs>
          <w:tab w:val="left" w:pos="714"/>
        </w:tabs>
        <w:spacing w:before="118"/>
        <w:ind w:left="426" w:firstLine="0"/>
        <w:rPr>
          <w:rFonts w:ascii="Calibri" w:hAnsi="Calibri"/>
        </w:rPr>
      </w:pPr>
      <w:r>
        <w:rPr>
          <w:rFonts w:ascii="Calibri" w:hAnsi="Calibri"/>
          <w:color w:val="00000A"/>
        </w:rPr>
        <w:t>Βεβαιώσεις</w:t>
      </w:r>
      <w:r>
        <w:rPr>
          <w:rFonts w:ascii="Calibri" w:hAnsi="Calibri"/>
          <w:color w:val="00000A"/>
          <w:spacing w:val="-8"/>
        </w:rPr>
        <w:t xml:space="preserve"> </w:t>
      </w:r>
      <w:r>
        <w:rPr>
          <w:rFonts w:ascii="Calibri" w:hAnsi="Calibri"/>
          <w:color w:val="00000A"/>
        </w:rPr>
        <w:t>των</w:t>
      </w:r>
      <w:r>
        <w:rPr>
          <w:rFonts w:ascii="Calibri" w:hAnsi="Calibri"/>
          <w:color w:val="00000A"/>
          <w:spacing w:val="-6"/>
        </w:rPr>
        <w:t xml:space="preserve"> </w:t>
      </w:r>
      <w:r>
        <w:rPr>
          <w:rFonts w:ascii="Calibri" w:hAnsi="Calibri"/>
          <w:color w:val="00000A"/>
        </w:rPr>
        <w:t>εταιρειών</w:t>
      </w:r>
      <w:r>
        <w:rPr>
          <w:rFonts w:ascii="Calibri" w:hAnsi="Calibri"/>
          <w:color w:val="00000A"/>
          <w:spacing w:val="-7"/>
        </w:rPr>
        <w:t xml:space="preserve"> </w:t>
      </w:r>
      <w:r>
        <w:rPr>
          <w:rFonts w:ascii="Calibri" w:hAnsi="Calibri"/>
          <w:color w:val="00000A"/>
        </w:rPr>
        <w:t>αυτών</w:t>
      </w:r>
      <w:r>
        <w:rPr>
          <w:rFonts w:ascii="Calibri" w:hAnsi="Calibri"/>
          <w:color w:val="00000A"/>
          <w:spacing w:val="-6"/>
        </w:rPr>
        <w:t xml:space="preserve"> </w:t>
      </w:r>
      <w:r>
        <w:rPr>
          <w:rFonts w:ascii="Calibri" w:hAnsi="Calibri"/>
          <w:color w:val="00000A"/>
        </w:rPr>
        <w:t>ότι</w:t>
      </w:r>
      <w:r>
        <w:rPr>
          <w:rFonts w:ascii="Calibri" w:hAnsi="Calibri"/>
          <w:color w:val="00000A"/>
          <w:spacing w:val="-7"/>
        </w:rPr>
        <w:t xml:space="preserve"> </w:t>
      </w:r>
      <w:r>
        <w:rPr>
          <w:rFonts w:ascii="Calibri" w:hAnsi="Calibri"/>
          <w:color w:val="00000A"/>
        </w:rPr>
        <w:t>τελούν</w:t>
      </w:r>
      <w:r>
        <w:rPr>
          <w:rFonts w:ascii="Calibri" w:hAnsi="Calibri"/>
          <w:color w:val="00000A"/>
          <w:spacing w:val="-3"/>
        </w:rPr>
        <w:t xml:space="preserve"> </w:t>
      </w:r>
      <w:r>
        <w:rPr>
          <w:rFonts w:ascii="Calibri" w:hAnsi="Calibri"/>
          <w:color w:val="00000A"/>
        </w:rPr>
        <w:t>εν</w:t>
      </w:r>
      <w:r>
        <w:rPr>
          <w:rFonts w:ascii="Calibri" w:hAnsi="Calibri"/>
          <w:color w:val="00000A"/>
          <w:spacing w:val="-4"/>
        </w:rPr>
        <w:t xml:space="preserve"> </w:t>
      </w:r>
      <w:r>
        <w:rPr>
          <w:rFonts w:ascii="Calibri" w:hAnsi="Calibri"/>
          <w:color w:val="00000A"/>
        </w:rPr>
        <w:t>γνώσει</w:t>
      </w:r>
      <w:r>
        <w:rPr>
          <w:rFonts w:ascii="Calibri" w:hAnsi="Calibri"/>
          <w:color w:val="00000A"/>
          <w:spacing w:val="-4"/>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rPr>
        <w:t>προαναφερόμενης</w:t>
      </w:r>
      <w:r>
        <w:rPr>
          <w:rFonts w:ascii="Calibri" w:hAnsi="Calibri"/>
          <w:color w:val="00000A"/>
          <w:spacing w:val="-3"/>
        </w:rPr>
        <w:t xml:space="preserve"> </w:t>
      </w:r>
      <w:r>
        <w:rPr>
          <w:rFonts w:ascii="Calibri" w:hAnsi="Calibri"/>
          <w:color w:val="00000A"/>
          <w:spacing w:val="-2"/>
        </w:rPr>
        <w:t>συνεργασίας.</w:t>
      </w:r>
    </w:p>
    <w:p w14:paraId="2CEBFA01" w14:textId="2D16EA88" w:rsidR="00F43691" w:rsidRPr="000703FA" w:rsidRDefault="00953367">
      <w:pPr>
        <w:pStyle w:val="a3"/>
        <w:spacing w:before="120"/>
        <w:ind w:left="352" w:right="983"/>
        <w:rPr>
          <w:rFonts w:ascii="Calibri" w:hAnsi="Calibri"/>
        </w:rPr>
      </w:pPr>
      <w:r>
        <w:rPr>
          <w:rFonts w:ascii="Calibri" w:hAnsi="Calibri"/>
          <w:color w:val="00000A"/>
        </w:rPr>
        <w:t>δ)</w:t>
      </w:r>
      <w:r>
        <w:rPr>
          <w:rFonts w:ascii="Calibri" w:hAnsi="Calibri"/>
          <w:color w:val="00000A"/>
          <w:spacing w:val="32"/>
        </w:rPr>
        <w:t xml:space="preserve"> </w:t>
      </w:r>
      <w:r w:rsidRPr="000703FA">
        <w:rPr>
          <w:rFonts w:ascii="Calibri" w:hAnsi="Calibri"/>
          <w:color w:val="00000A"/>
        </w:rPr>
        <w:t>αναφορά του τμήματος της σύμβασης το οποίο ο οικονομικός φορέας προτίθεται, ενδεχομένως, να α</w:t>
      </w:r>
      <w:r w:rsidR="00F26BCC" w:rsidRPr="000703FA">
        <w:rPr>
          <w:rFonts w:ascii="Calibri" w:hAnsi="Calibri"/>
          <w:color w:val="00000A"/>
        </w:rPr>
        <w:softHyphen/>
      </w:r>
      <w:r w:rsidR="008F6938" w:rsidRPr="000703FA">
        <w:rPr>
          <w:rFonts w:ascii="Calibri" w:hAnsi="Calibri"/>
          <w:color w:val="00000A"/>
        </w:rPr>
        <w:softHyphen/>
      </w:r>
      <w:r w:rsidR="002E7475" w:rsidRPr="000703FA">
        <w:rPr>
          <w:rFonts w:ascii="Calibri" w:hAnsi="Calibri"/>
          <w:color w:val="00000A"/>
        </w:rPr>
        <w:softHyphen/>
      </w:r>
      <w:r w:rsidR="000703FA" w:rsidRPr="000703FA">
        <w:rPr>
          <w:rFonts w:ascii="Calibri" w:hAnsi="Calibri"/>
          <w:color w:val="00000A"/>
        </w:rPr>
        <w:softHyphen/>
      </w:r>
      <w:r w:rsidRPr="000703FA">
        <w:rPr>
          <w:rFonts w:ascii="Calibri" w:hAnsi="Calibri"/>
          <w:color w:val="00000A"/>
        </w:rPr>
        <w:t>να</w:t>
      </w:r>
      <w:r w:rsidR="000703FA">
        <w:rPr>
          <w:rFonts w:ascii="Calibri" w:hAnsi="Calibri"/>
          <w:color w:val="00000A"/>
        </w:rPr>
        <w:softHyphen/>
      </w:r>
      <w:r w:rsidRPr="000703FA">
        <w:rPr>
          <w:rFonts w:ascii="Calibri" w:hAnsi="Calibri"/>
          <w:color w:val="00000A"/>
        </w:rPr>
        <w:t>θέ</w:t>
      </w:r>
      <w:r w:rsidR="000703FA">
        <w:rPr>
          <w:rFonts w:ascii="Calibri" w:hAnsi="Calibri"/>
          <w:color w:val="00000A"/>
        </w:rPr>
        <w:softHyphen/>
      </w:r>
      <w:r w:rsidRPr="000703FA">
        <w:rPr>
          <w:rFonts w:ascii="Calibri" w:hAnsi="Calibri"/>
          <w:color w:val="00000A"/>
        </w:rPr>
        <w:t>σει σε τρίτους υπό μορφή υπεργολαβίας.</w:t>
      </w:r>
    </w:p>
    <w:p w14:paraId="73E2CE3A" w14:textId="23C2C362" w:rsidR="00F43691" w:rsidRDefault="00A74647">
      <w:pPr>
        <w:pStyle w:val="a3"/>
        <w:spacing w:before="56"/>
        <w:ind w:left="352" w:right="1131"/>
        <w:jc w:val="both"/>
        <w:rPr>
          <w:rFonts w:ascii="Calibri" w:hAnsi="Calibri"/>
        </w:rPr>
      </w:pPr>
      <w:r>
        <w:rPr>
          <w:rFonts w:ascii="Calibri" w:hAnsi="Calibri"/>
          <w:b/>
          <w:color w:val="00000A"/>
        </w:rPr>
        <w:t xml:space="preserve">Β.5. </w:t>
      </w:r>
      <w:r>
        <w:rPr>
          <w:rFonts w:ascii="Calibri" w:hAnsi="Calibri"/>
          <w:color w:val="00000A"/>
        </w:rPr>
        <w:t xml:space="preserve">Για την απόδειξη της συμμόρφωσής τους με </w:t>
      </w:r>
      <w:r>
        <w:rPr>
          <w:rFonts w:ascii="Calibri" w:hAnsi="Calibri"/>
        </w:rPr>
        <w:t>πρότυπα διασφάλισης ποιότητας και πρότυπα περιβαλλο</w:t>
      </w:r>
      <w:r w:rsidR="00B766B1">
        <w:rPr>
          <w:rFonts w:ascii="Calibri" w:hAnsi="Calibri"/>
        </w:rPr>
        <w:softHyphen/>
      </w:r>
      <w:r>
        <w:rPr>
          <w:rFonts w:ascii="Calibri" w:hAnsi="Calibri"/>
        </w:rPr>
        <w:t>ντι</w:t>
      </w:r>
      <w:r w:rsidR="00B766B1">
        <w:rPr>
          <w:rFonts w:ascii="Calibri" w:hAnsi="Calibri"/>
        </w:rPr>
        <w:softHyphen/>
      </w:r>
      <w:r>
        <w:rPr>
          <w:rFonts w:ascii="Calibri" w:hAnsi="Calibri"/>
        </w:rPr>
        <w:t xml:space="preserve">κής διαχείρισης </w:t>
      </w:r>
      <w:r>
        <w:rPr>
          <w:rFonts w:ascii="Calibri" w:hAnsi="Calibri"/>
          <w:color w:val="00000A"/>
        </w:rPr>
        <w:t xml:space="preserve">της </w:t>
      </w:r>
      <w:r w:rsidR="005070BD">
        <w:rPr>
          <w:rFonts w:ascii="Calibri" w:hAnsi="Calibri"/>
          <w:color w:val="00000A"/>
        </w:rPr>
        <w:t>παρ.</w:t>
      </w:r>
      <w:r>
        <w:rPr>
          <w:rFonts w:ascii="Calibri" w:hAnsi="Calibri"/>
          <w:color w:val="00000A"/>
        </w:rPr>
        <w:t xml:space="preserve"> </w:t>
      </w:r>
      <w:r>
        <w:rPr>
          <w:rFonts w:ascii="Calibri" w:hAnsi="Calibri"/>
          <w:color w:val="0000CC"/>
        </w:rPr>
        <w:t xml:space="preserve">2.2.7 </w:t>
      </w:r>
      <w:r>
        <w:rPr>
          <w:rFonts w:ascii="Calibri" w:hAnsi="Calibri"/>
          <w:color w:val="00000A"/>
        </w:rPr>
        <w:t>οι οικονομικοί φορείς προσκομίζουν:</w:t>
      </w:r>
    </w:p>
    <w:p w14:paraId="5F0E8D6A" w14:textId="78BA06A8" w:rsidR="00F43691" w:rsidRDefault="00953367">
      <w:pPr>
        <w:pStyle w:val="a3"/>
        <w:spacing w:before="121"/>
        <w:ind w:left="352" w:right="1137"/>
        <w:jc w:val="both"/>
        <w:rPr>
          <w:rFonts w:ascii="Calibri" w:hAnsi="Calibri"/>
        </w:rPr>
      </w:pPr>
      <w:r>
        <w:rPr>
          <w:rFonts w:ascii="Calibri" w:hAnsi="Calibri"/>
          <w:color w:val="00000A"/>
        </w:rPr>
        <w:t xml:space="preserve">α) Πιστοποιητικό </w:t>
      </w:r>
      <w:r w:rsidRPr="008F6938">
        <w:rPr>
          <w:rFonts w:ascii="Calibri" w:hAnsi="Calibri"/>
          <w:b/>
          <w:bCs/>
          <w:color w:val="00000A"/>
        </w:rPr>
        <w:t>ISO 9001:2015</w:t>
      </w:r>
      <w:r>
        <w:rPr>
          <w:rFonts w:ascii="Calibri" w:hAnsi="Calibri"/>
          <w:color w:val="00000A"/>
        </w:rPr>
        <w:t xml:space="preserve"> ή ισοδύναμο </w:t>
      </w:r>
      <w:r w:rsidR="00F05E26">
        <w:rPr>
          <w:rFonts w:ascii="Calibri" w:hAnsi="Calibri"/>
          <w:color w:val="00000A"/>
        </w:rPr>
        <w:t xml:space="preserve">ή νεότερο </w:t>
      </w:r>
      <w:r>
        <w:rPr>
          <w:rFonts w:ascii="Calibri" w:hAnsi="Calibri"/>
          <w:color w:val="00000A"/>
        </w:rPr>
        <w:t xml:space="preserve">πιστοποιητικό από οργανισμούς </w:t>
      </w:r>
      <w:r w:rsidR="008265C7">
        <w:rPr>
          <w:rFonts w:ascii="Calibri" w:hAnsi="Calibri"/>
          <w:color w:val="00000A"/>
        </w:rPr>
        <w:t xml:space="preserve">με έδρα </w:t>
      </w:r>
      <w:r>
        <w:rPr>
          <w:rFonts w:ascii="Calibri" w:hAnsi="Calibri"/>
          <w:color w:val="00000A"/>
        </w:rPr>
        <w:t>σε άλ</w:t>
      </w:r>
      <w:r w:rsidR="00F05E26">
        <w:rPr>
          <w:rFonts w:ascii="Calibri" w:hAnsi="Calibri"/>
          <w:color w:val="00000A"/>
        </w:rPr>
        <w:softHyphen/>
      </w:r>
      <w:r>
        <w:rPr>
          <w:rFonts w:ascii="Calibri" w:hAnsi="Calibri"/>
          <w:color w:val="00000A"/>
        </w:rPr>
        <w:t>λα κράτη</w:t>
      </w:r>
      <w:r w:rsidR="008265C7">
        <w:rPr>
          <w:rFonts w:ascii="Calibri" w:hAnsi="Calibri"/>
          <w:color w:val="00000A"/>
        </w:rPr>
        <w:t>-</w:t>
      </w:r>
      <w:r>
        <w:rPr>
          <w:rFonts w:ascii="Calibri" w:hAnsi="Calibri"/>
          <w:color w:val="00000A"/>
        </w:rPr>
        <w:t>μέλη, σε ισχύ, από διαπιστευμένο οργανισμό, για μελέτη, υλοποίηση και διοίκηση έργ</w:t>
      </w:r>
      <w:r w:rsidR="00BA511F">
        <w:rPr>
          <w:rFonts w:ascii="Calibri" w:hAnsi="Calibri"/>
          <w:color w:val="00000A"/>
        </w:rPr>
        <w:t>ων ΤΠΕ</w:t>
      </w:r>
      <w:r>
        <w:rPr>
          <w:rFonts w:ascii="Calibri" w:hAnsi="Calibri"/>
          <w:color w:val="00000A"/>
          <w:spacing w:val="-2"/>
        </w:rPr>
        <w:t>.</w:t>
      </w:r>
    </w:p>
    <w:p w14:paraId="4C540F92" w14:textId="201BE89C" w:rsidR="00F43691" w:rsidRDefault="00953367">
      <w:pPr>
        <w:pStyle w:val="a3"/>
        <w:spacing w:before="121"/>
        <w:ind w:left="352" w:right="1129"/>
        <w:jc w:val="both"/>
        <w:rPr>
          <w:rFonts w:ascii="Calibri" w:hAnsi="Calibri"/>
          <w:color w:val="00000A"/>
          <w:spacing w:val="-2"/>
        </w:rPr>
      </w:pPr>
      <w:r>
        <w:rPr>
          <w:rFonts w:ascii="Calibri" w:hAnsi="Calibri"/>
          <w:color w:val="00000A"/>
        </w:rPr>
        <w:t xml:space="preserve">β) Πιστοποιητικό </w:t>
      </w:r>
      <w:r w:rsidRPr="008F6938">
        <w:rPr>
          <w:rFonts w:ascii="Calibri" w:hAnsi="Calibri"/>
          <w:b/>
          <w:bCs/>
          <w:color w:val="00000A"/>
        </w:rPr>
        <w:t>ISO</w:t>
      </w:r>
      <w:r w:rsidRPr="008F6938">
        <w:rPr>
          <w:rFonts w:ascii="Calibri" w:hAnsi="Calibri"/>
          <w:b/>
          <w:bCs/>
          <w:color w:val="00000A"/>
          <w:spacing w:val="-2"/>
        </w:rPr>
        <w:t xml:space="preserve"> </w:t>
      </w:r>
      <w:r w:rsidRPr="008F6938">
        <w:rPr>
          <w:rFonts w:ascii="Calibri" w:hAnsi="Calibri"/>
          <w:b/>
          <w:bCs/>
          <w:color w:val="00000A"/>
        </w:rPr>
        <w:t>27001:2013</w:t>
      </w:r>
      <w:r>
        <w:rPr>
          <w:rFonts w:ascii="Calibri" w:hAnsi="Calibri"/>
          <w:color w:val="00000A"/>
        </w:rPr>
        <w:t xml:space="preserve"> ή</w:t>
      </w:r>
      <w:r>
        <w:rPr>
          <w:rFonts w:ascii="Calibri" w:hAnsi="Calibri"/>
          <w:color w:val="00000A"/>
          <w:spacing w:val="-1"/>
        </w:rPr>
        <w:t xml:space="preserve"> </w:t>
      </w:r>
      <w:r>
        <w:rPr>
          <w:rFonts w:ascii="Calibri" w:hAnsi="Calibri"/>
          <w:color w:val="00000A"/>
        </w:rPr>
        <w:t>ισοδύναμο</w:t>
      </w:r>
      <w:r>
        <w:rPr>
          <w:rFonts w:ascii="Calibri" w:hAnsi="Calibri"/>
          <w:color w:val="00000A"/>
          <w:spacing w:val="-1"/>
        </w:rPr>
        <w:t xml:space="preserve"> </w:t>
      </w:r>
      <w:r w:rsidR="00F05E26">
        <w:rPr>
          <w:rFonts w:ascii="Calibri" w:hAnsi="Calibri"/>
          <w:color w:val="00000A"/>
          <w:spacing w:val="-1"/>
        </w:rPr>
        <w:t xml:space="preserve">ή νεότερο </w:t>
      </w:r>
      <w:r>
        <w:rPr>
          <w:rFonts w:ascii="Calibri" w:hAnsi="Calibri"/>
          <w:color w:val="00000A"/>
        </w:rPr>
        <w:t>πιστοποιητικό από</w:t>
      </w:r>
      <w:r>
        <w:rPr>
          <w:rFonts w:ascii="Calibri" w:hAnsi="Calibri"/>
          <w:color w:val="00000A"/>
          <w:spacing w:val="-1"/>
        </w:rPr>
        <w:t xml:space="preserve"> </w:t>
      </w:r>
      <w:r>
        <w:rPr>
          <w:rFonts w:ascii="Calibri" w:hAnsi="Calibri"/>
          <w:color w:val="00000A"/>
        </w:rPr>
        <w:t>οργανισμούς</w:t>
      </w:r>
      <w:r>
        <w:rPr>
          <w:rFonts w:ascii="Calibri" w:hAnsi="Calibri"/>
          <w:color w:val="00000A"/>
          <w:spacing w:val="-1"/>
        </w:rPr>
        <w:t xml:space="preserve"> </w:t>
      </w:r>
      <w:r w:rsidR="008265C7">
        <w:rPr>
          <w:rFonts w:ascii="Calibri" w:hAnsi="Calibri"/>
          <w:color w:val="00000A"/>
          <w:spacing w:val="-1"/>
        </w:rPr>
        <w:t>με έδρα</w:t>
      </w:r>
      <w:r>
        <w:rPr>
          <w:rFonts w:ascii="Calibri" w:hAnsi="Calibri"/>
          <w:color w:val="00000A"/>
        </w:rPr>
        <w:t xml:space="preserve"> σε άλλα κράτη</w:t>
      </w:r>
      <w:r w:rsidR="008265C7">
        <w:rPr>
          <w:rFonts w:ascii="Calibri" w:hAnsi="Calibri"/>
          <w:color w:val="00000A"/>
        </w:rPr>
        <w:t>-</w:t>
      </w:r>
      <w:r>
        <w:rPr>
          <w:rFonts w:ascii="Calibri" w:hAnsi="Calibri"/>
          <w:color w:val="00000A"/>
        </w:rPr>
        <w:t>μέλη, σε ισχύ, από διαπιστευμένο οργανισμό, για τη μελέτη, υλοποίηση και διοίκηση έργ</w:t>
      </w:r>
      <w:r w:rsidR="00BA511F">
        <w:rPr>
          <w:rFonts w:ascii="Calibri" w:hAnsi="Calibri"/>
          <w:color w:val="00000A"/>
        </w:rPr>
        <w:t>ων ΤΠΕ</w:t>
      </w:r>
      <w:r>
        <w:rPr>
          <w:rFonts w:ascii="Calibri" w:hAnsi="Calibri"/>
          <w:color w:val="00000A"/>
          <w:spacing w:val="-2"/>
        </w:rPr>
        <w:t>.</w:t>
      </w:r>
    </w:p>
    <w:p w14:paraId="148BFCE2" w14:textId="7C147E1A" w:rsidR="00C65AE4" w:rsidRDefault="00C65AE4">
      <w:pPr>
        <w:pStyle w:val="a3"/>
        <w:spacing w:before="121"/>
        <w:ind w:left="352" w:right="1129"/>
        <w:jc w:val="both"/>
        <w:rPr>
          <w:rFonts w:ascii="Calibri" w:hAnsi="Calibri"/>
        </w:rPr>
      </w:pPr>
      <w:r>
        <w:rPr>
          <w:rFonts w:ascii="Calibri" w:hAnsi="Calibri"/>
          <w:color w:val="00000A"/>
          <w:spacing w:val="-2"/>
        </w:rPr>
        <w:t xml:space="preserve">γ) Πιστοποιητικό </w:t>
      </w:r>
      <w:r w:rsidRPr="00C65AE4">
        <w:rPr>
          <w:rFonts w:ascii="Calibri" w:hAnsi="Calibri"/>
          <w:b/>
          <w:bCs/>
          <w:color w:val="00000A"/>
          <w:spacing w:val="-2"/>
        </w:rPr>
        <w:t>ISO 27701:2019</w:t>
      </w:r>
      <w:r w:rsidRPr="00C65AE4">
        <w:rPr>
          <w:rFonts w:ascii="Calibri" w:hAnsi="Calibri"/>
          <w:color w:val="00000A"/>
          <w:spacing w:val="-2"/>
        </w:rPr>
        <w:t xml:space="preserve"> ως επέκταση του α</w:t>
      </w:r>
      <w:r w:rsidRPr="00C65AE4">
        <w:rPr>
          <w:rFonts w:ascii="Calibri" w:hAnsi="Calibri"/>
          <w:color w:val="00000A"/>
          <w:spacing w:val="-2"/>
        </w:rPr>
        <w:softHyphen/>
      </w:r>
      <w:r w:rsidRPr="00C65AE4">
        <w:rPr>
          <w:rFonts w:ascii="Calibri" w:hAnsi="Calibri"/>
          <w:color w:val="00000A"/>
          <w:spacing w:val="-2"/>
        </w:rPr>
        <w:softHyphen/>
        <w:t xml:space="preserve">νωτέρω </w:t>
      </w:r>
      <w:r w:rsidRPr="00C65AE4">
        <w:rPr>
          <w:rFonts w:ascii="Calibri" w:hAnsi="Calibri"/>
          <w:color w:val="00000A"/>
          <w:spacing w:val="-2"/>
          <w:lang w:val="en-US"/>
        </w:rPr>
        <w:t>ISO</w:t>
      </w:r>
      <w:r w:rsidRPr="00C65AE4">
        <w:rPr>
          <w:rFonts w:ascii="Calibri" w:hAnsi="Calibri"/>
          <w:color w:val="00000A"/>
          <w:spacing w:val="-2"/>
        </w:rPr>
        <w:t xml:space="preserve"> 27001:2013, ή ισοδύναμο από οργανισμούς με έδρα σε άλ</w:t>
      </w:r>
      <w:r w:rsidRPr="00C65AE4">
        <w:rPr>
          <w:rFonts w:ascii="Calibri" w:hAnsi="Calibri"/>
          <w:color w:val="00000A"/>
          <w:spacing w:val="-2"/>
        </w:rPr>
        <w:softHyphen/>
        <w:t>λα κράτη-μέλη, σε ισχύ, από δι</w:t>
      </w:r>
      <w:r w:rsidRPr="00C65AE4">
        <w:rPr>
          <w:rFonts w:ascii="Calibri" w:hAnsi="Calibri"/>
          <w:color w:val="00000A"/>
          <w:spacing w:val="-2"/>
        </w:rPr>
        <w:softHyphen/>
        <w:t>α</w:t>
      </w:r>
      <w:r w:rsidRPr="00C65AE4">
        <w:rPr>
          <w:rFonts w:ascii="Calibri" w:hAnsi="Calibri"/>
          <w:color w:val="00000A"/>
          <w:spacing w:val="-2"/>
        </w:rPr>
        <w:softHyphen/>
      </w:r>
      <w:r w:rsidRPr="00C65AE4">
        <w:rPr>
          <w:rFonts w:ascii="Calibri" w:hAnsi="Calibri"/>
          <w:color w:val="00000A"/>
          <w:spacing w:val="-2"/>
        </w:rPr>
        <w:softHyphen/>
        <w:t>πιστευμένο οργανισμό, για τη μελέτη, υλοποίηση και διοίκηση έργων ΤΠΕ.</w:t>
      </w:r>
    </w:p>
    <w:p w14:paraId="4FE63BBD" w14:textId="1F8A37D1" w:rsidR="00F43691" w:rsidRDefault="00C65AE4">
      <w:pPr>
        <w:pStyle w:val="a3"/>
        <w:spacing w:before="120"/>
        <w:ind w:left="352" w:right="1134"/>
        <w:jc w:val="both"/>
        <w:rPr>
          <w:rFonts w:ascii="Calibri" w:hAnsi="Calibri"/>
        </w:rPr>
      </w:pPr>
      <w:r>
        <w:rPr>
          <w:rFonts w:ascii="Calibri" w:hAnsi="Calibri"/>
          <w:color w:val="00000A"/>
        </w:rPr>
        <w:t>δ</w:t>
      </w:r>
      <w:r w:rsidR="00953367">
        <w:rPr>
          <w:rFonts w:ascii="Calibri" w:hAnsi="Calibri"/>
          <w:color w:val="00000A"/>
        </w:rPr>
        <w:t xml:space="preserve">) Πιστοποιητικό </w:t>
      </w:r>
      <w:r w:rsidR="00953367" w:rsidRPr="008F6938">
        <w:rPr>
          <w:rFonts w:ascii="Calibri" w:hAnsi="Calibri"/>
          <w:b/>
          <w:bCs/>
          <w:color w:val="00000A"/>
        </w:rPr>
        <w:t>ISO 20000-1:2011 ή ISO 20000-1:2018</w:t>
      </w:r>
      <w:r w:rsidR="00953367">
        <w:rPr>
          <w:rFonts w:ascii="Calibri" w:hAnsi="Calibri"/>
          <w:color w:val="00000A"/>
        </w:rPr>
        <w:t xml:space="preserve"> ή ισοδύναμο </w:t>
      </w:r>
      <w:r w:rsidR="00F05E26">
        <w:rPr>
          <w:rFonts w:ascii="Calibri" w:hAnsi="Calibri"/>
          <w:color w:val="00000A"/>
        </w:rPr>
        <w:t xml:space="preserve">ή νεότερο </w:t>
      </w:r>
      <w:r w:rsidR="00953367">
        <w:rPr>
          <w:rFonts w:ascii="Calibri" w:hAnsi="Calibri"/>
          <w:color w:val="00000A"/>
        </w:rPr>
        <w:t>πιστοποιητικό από ορ</w:t>
      </w:r>
      <w:r w:rsidR="00F05E26">
        <w:rPr>
          <w:rFonts w:ascii="Calibri" w:hAnsi="Calibri"/>
          <w:color w:val="00000A"/>
        </w:rPr>
        <w:softHyphen/>
      </w:r>
      <w:r w:rsidR="00953367">
        <w:rPr>
          <w:rFonts w:ascii="Calibri" w:hAnsi="Calibri"/>
          <w:color w:val="00000A"/>
        </w:rPr>
        <w:t>γα</w:t>
      </w:r>
      <w:r w:rsidR="00F05E26">
        <w:rPr>
          <w:rFonts w:ascii="Calibri" w:hAnsi="Calibri"/>
          <w:color w:val="00000A"/>
        </w:rPr>
        <w:softHyphen/>
      </w:r>
      <w:r w:rsidR="00953367">
        <w:rPr>
          <w:rFonts w:ascii="Calibri" w:hAnsi="Calibri"/>
          <w:color w:val="00000A"/>
        </w:rPr>
        <w:t>νι</w:t>
      </w:r>
      <w:r w:rsidR="00F05E26">
        <w:rPr>
          <w:rFonts w:ascii="Calibri" w:hAnsi="Calibri"/>
          <w:color w:val="00000A"/>
        </w:rPr>
        <w:softHyphen/>
      </w:r>
      <w:r w:rsidR="00953367">
        <w:rPr>
          <w:rFonts w:ascii="Calibri" w:hAnsi="Calibri"/>
          <w:color w:val="00000A"/>
        </w:rPr>
        <w:t xml:space="preserve">σμούς </w:t>
      </w:r>
      <w:r w:rsidR="008265C7">
        <w:rPr>
          <w:rFonts w:ascii="Calibri" w:hAnsi="Calibri"/>
          <w:color w:val="00000A"/>
        </w:rPr>
        <w:t xml:space="preserve">με έδρα </w:t>
      </w:r>
      <w:r w:rsidR="00953367">
        <w:rPr>
          <w:rFonts w:ascii="Calibri" w:hAnsi="Calibri"/>
          <w:color w:val="00000A"/>
        </w:rPr>
        <w:t>σε άλλα κράτη</w:t>
      </w:r>
      <w:r w:rsidR="008265C7">
        <w:rPr>
          <w:rFonts w:ascii="Calibri" w:hAnsi="Calibri"/>
          <w:color w:val="00000A"/>
        </w:rPr>
        <w:t>-</w:t>
      </w:r>
      <w:r w:rsidR="00953367">
        <w:rPr>
          <w:rFonts w:ascii="Calibri" w:hAnsi="Calibri"/>
          <w:color w:val="00000A"/>
        </w:rPr>
        <w:t>μέλη, σε ισχύ, από διαπιστευμένο οργανισμό, για τη μελέτη, υλοποίηση και διοί</w:t>
      </w:r>
      <w:r w:rsidR="00B766B1">
        <w:rPr>
          <w:rFonts w:ascii="Calibri" w:hAnsi="Calibri"/>
          <w:color w:val="00000A"/>
        </w:rPr>
        <w:softHyphen/>
      </w:r>
      <w:r w:rsidR="00953367">
        <w:rPr>
          <w:rFonts w:ascii="Calibri" w:hAnsi="Calibri"/>
          <w:color w:val="00000A"/>
        </w:rPr>
        <w:t>κη</w:t>
      </w:r>
      <w:r w:rsidR="003F517A">
        <w:rPr>
          <w:rFonts w:ascii="Calibri" w:hAnsi="Calibri"/>
          <w:color w:val="00000A"/>
        </w:rPr>
        <w:softHyphen/>
      </w:r>
      <w:r w:rsidR="00953367">
        <w:rPr>
          <w:rFonts w:ascii="Calibri" w:hAnsi="Calibri"/>
          <w:color w:val="00000A"/>
        </w:rPr>
        <w:t>ση έργ</w:t>
      </w:r>
      <w:r w:rsidR="00BA511F">
        <w:rPr>
          <w:rFonts w:ascii="Calibri" w:hAnsi="Calibri"/>
          <w:color w:val="00000A"/>
        </w:rPr>
        <w:t>ων ΤΠΕ</w:t>
      </w:r>
      <w:r w:rsidR="00953367">
        <w:rPr>
          <w:rFonts w:ascii="Calibri" w:hAnsi="Calibri"/>
          <w:color w:val="00000A"/>
        </w:rPr>
        <w:t>.</w:t>
      </w:r>
    </w:p>
    <w:p w14:paraId="4E8EAA7C" w14:textId="1E82C046" w:rsidR="00F43691" w:rsidRDefault="00953367">
      <w:pPr>
        <w:pStyle w:val="a3"/>
        <w:spacing w:before="119"/>
        <w:ind w:left="352" w:right="1134"/>
        <w:jc w:val="both"/>
        <w:rPr>
          <w:rFonts w:ascii="Calibri" w:hAnsi="Calibri"/>
        </w:rPr>
      </w:pPr>
      <w:r>
        <w:rPr>
          <w:rFonts w:ascii="Calibri" w:hAnsi="Calibri"/>
          <w:b/>
          <w:color w:val="00000A"/>
        </w:rPr>
        <w:t xml:space="preserve">Β.6. </w:t>
      </w:r>
      <w:r>
        <w:rPr>
          <w:rFonts w:ascii="Calibri" w:hAnsi="Calibri"/>
          <w:color w:val="00000A"/>
        </w:rPr>
        <w:t xml:space="preserve">Για την απόδειξη της νόμιμης εκπροσώπησης, στις περιπτώσεις που ο οικονομικός φορέας είναι νομικό πρόσωπο και υποχρεούται, κατά την κείμενη νομοθεσία, να δηλώνει την εκπροσώπηση και τις </w:t>
      </w:r>
      <w:r>
        <w:rPr>
          <w:rFonts w:ascii="Calibri" w:hAnsi="Calibri"/>
        </w:rPr>
        <w:t>μεταβολές της σε αρμόδια αρχή (π</w:t>
      </w:r>
      <w:r w:rsidR="002D434F">
        <w:rPr>
          <w:rFonts w:ascii="Calibri" w:hAnsi="Calibri"/>
        </w:rPr>
        <w:t>.</w:t>
      </w:r>
      <w:r>
        <w:rPr>
          <w:rFonts w:ascii="Calibri" w:hAnsi="Calibri"/>
        </w:rPr>
        <w:t>χ</w:t>
      </w:r>
      <w:r w:rsidR="0027693C">
        <w:rPr>
          <w:rFonts w:ascii="Calibri" w:hAnsi="Calibri"/>
        </w:rPr>
        <w:t>.</w:t>
      </w:r>
      <w:r>
        <w:rPr>
          <w:rFonts w:ascii="Calibri" w:hAnsi="Calibri"/>
        </w:rPr>
        <w:t xml:space="preserve">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522F354E" w14:textId="77777777" w:rsidR="00F43691" w:rsidRDefault="00953367">
      <w:pPr>
        <w:pStyle w:val="a3"/>
        <w:spacing w:before="121"/>
        <w:ind w:left="352"/>
        <w:jc w:val="both"/>
        <w:rPr>
          <w:rFonts w:ascii="Calibri" w:hAnsi="Calibri"/>
        </w:rPr>
      </w:pPr>
      <w:r>
        <w:rPr>
          <w:rFonts w:ascii="Calibri" w:hAnsi="Calibri"/>
        </w:rPr>
        <w:t>Ειδικότερα</w:t>
      </w:r>
      <w:r>
        <w:rPr>
          <w:rFonts w:ascii="Calibri" w:hAnsi="Calibri"/>
          <w:spacing w:val="-8"/>
        </w:rPr>
        <w:t xml:space="preserve"> </w:t>
      </w:r>
      <w:r>
        <w:rPr>
          <w:rFonts w:ascii="Calibri" w:hAnsi="Calibri"/>
        </w:rPr>
        <w:t>για</w:t>
      </w:r>
      <w:r>
        <w:rPr>
          <w:rFonts w:ascii="Calibri" w:hAnsi="Calibri"/>
          <w:spacing w:val="-8"/>
        </w:rPr>
        <w:t xml:space="preserve"> </w:t>
      </w:r>
      <w:r>
        <w:rPr>
          <w:rFonts w:ascii="Calibri" w:hAnsi="Calibri"/>
        </w:rPr>
        <w:t>τους</w:t>
      </w:r>
      <w:r>
        <w:rPr>
          <w:rFonts w:ascii="Calibri" w:hAnsi="Calibri"/>
          <w:spacing w:val="-7"/>
        </w:rPr>
        <w:t xml:space="preserve"> </w:t>
      </w:r>
      <w:r>
        <w:rPr>
          <w:rFonts w:ascii="Calibri" w:hAnsi="Calibri"/>
        </w:rPr>
        <w:t>ημεδαπούς</w:t>
      </w:r>
      <w:r>
        <w:rPr>
          <w:rFonts w:ascii="Calibri" w:hAnsi="Calibri"/>
          <w:spacing w:val="-7"/>
        </w:rPr>
        <w:t xml:space="preserve"> </w:t>
      </w:r>
      <w:r>
        <w:rPr>
          <w:rFonts w:ascii="Calibri" w:hAnsi="Calibri"/>
        </w:rPr>
        <w:t>οικονομικούς</w:t>
      </w:r>
      <w:r>
        <w:rPr>
          <w:rFonts w:ascii="Calibri" w:hAnsi="Calibri"/>
          <w:spacing w:val="-7"/>
        </w:rPr>
        <w:t xml:space="preserve"> </w:t>
      </w:r>
      <w:r>
        <w:rPr>
          <w:rFonts w:ascii="Calibri" w:hAnsi="Calibri"/>
        </w:rPr>
        <w:t>φορείς</w:t>
      </w:r>
      <w:r>
        <w:rPr>
          <w:rFonts w:ascii="Calibri" w:hAnsi="Calibri"/>
          <w:spacing w:val="-6"/>
        </w:rPr>
        <w:t xml:space="preserve"> </w:t>
      </w:r>
      <w:r>
        <w:rPr>
          <w:rFonts w:ascii="Calibri" w:hAnsi="Calibri"/>
          <w:spacing w:val="-2"/>
        </w:rPr>
        <w:t>προσκομίζονται:</w:t>
      </w:r>
    </w:p>
    <w:p w14:paraId="781CDE81" w14:textId="0D704F3B" w:rsidR="00F43691" w:rsidRDefault="00953367" w:rsidP="006312D1">
      <w:pPr>
        <w:pStyle w:val="a4"/>
        <w:numPr>
          <w:ilvl w:val="1"/>
          <w:numId w:val="30"/>
        </w:numPr>
        <w:tabs>
          <w:tab w:val="left" w:pos="531"/>
        </w:tabs>
        <w:spacing w:before="121"/>
        <w:ind w:right="1130" w:firstLine="0"/>
        <w:jc w:val="both"/>
        <w:rPr>
          <w:rFonts w:ascii="Calibri" w:hAnsi="Calibri"/>
        </w:rPr>
      </w:pPr>
      <w:r>
        <w:rPr>
          <w:rFonts w:ascii="Calibri" w:hAnsi="Calibri"/>
        </w:rPr>
        <w:t>για την απόδειξη της νόμιμης εκπροσώπησης, στις περιπτώσεις που ο οικονομικός φορέας είναι νομικό πρό</w:t>
      </w:r>
      <w:r w:rsidR="00A71B20">
        <w:rPr>
          <w:rFonts w:ascii="Calibri" w:hAnsi="Calibri"/>
        </w:rPr>
        <w:softHyphen/>
      </w:r>
      <w:r>
        <w:rPr>
          <w:rFonts w:ascii="Calibri" w:hAnsi="Calibri"/>
        </w:rPr>
        <w:t>σωπο και υποχρεούται, κατά την κείμενη νομοθεσία, να δηλώνει την εκπροσώπηση και τις μεταβολές της στο ΓΕΜΗ,</w:t>
      </w:r>
      <w:r w:rsidR="00D46E6A">
        <w:rPr>
          <w:rFonts w:ascii="Calibri" w:hAnsi="Calibri"/>
        </w:rPr>
        <w:t xml:space="preserve"> </w:t>
      </w:r>
      <w:r>
        <w:rPr>
          <w:rFonts w:ascii="Calibri" w:hAnsi="Calibri"/>
        </w:rPr>
        <w:t>προσκομίζει σχετικό πιστοποιητικό ισχύουσας εκπροσώπησης, το οποίο πρέπει να έχει εκ</w:t>
      </w:r>
      <w:r w:rsidR="00A71B20">
        <w:rPr>
          <w:rFonts w:ascii="Calibri" w:hAnsi="Calibri"/>
        </w:rPr>
        <w:softHyphen/>
      </w:r>
      <w:r>
        <w:rPr>
          <w:rFonts w:ascii="Calibri" w:hAnsi="Calibri"/>
        </w:rPr>
        <w:t>δο</w:t>
      </w:r>
      <w:r w:rsidR="00D46E6A">
        <w:rPr>
          <w:rFonts w:ascii="Calibri" w:hAnsi="Calibri"/>
        </w:rPr>
        <w:softHyphen/>
      </w:r>
      <w:r>
        <w:rPr>
          <w:rFonts w:ascii="Calibri" w:hAnsi="Calibri"/>
        </w:rPr>
        <w:t>θεί έως τριάντα (30) εργάσιμες ημέρες πριν από την υποβολή του.</w:t>
      </w:r>
    </w:p>
    <w:p w14:paraId="0690EDA8" w14:textId="02E63721" w:rsidR="00F43691" w:rsidRDefault="00953367" w:rsidP="006312D1">
      <w:pPr>
        <w:pStyle w:val="a4"/>
        <w:numPr>
          <w:ilvl w:val="1"/>
          <w:numId w:val="30"/>
        </w:numPr>
        <w:tabs>
          <w:tab w:val="left" w:pos="567"/>
        </w:tabs>
        <w:spacing w:before="118"/>
        <w:ind w:right="1135" w:firstLine="0"/>
        <w:jc w:val="both"/>
        <w:rPr>
          <w:rFonts w:ascii="Calibri" w:hAnsi="Calibri"/>
        </w:rPr>
      </w:pPr>
      <w:r>
        <w:rPr>
          <w:rFonts w:ascii="Calibri" w:hAnsi="Calibri"/>
        </w:rPr>
        <w:t>Για την απόδειξη της νόμιμης σύστασης και των μεταβολών του νομικού προσώπου γενικό πιστοποιη</w:t>
      </w:r>
      <w:r w:rsidR="00B766B1">
        <w:rPr>
          <w:rFonts w:ascii="Calibri" w:hAnsi="Calibri"/>
        </w:rPr>
        <w:softHyphen/>
      </w:r>
      <w:r>
        <w:rPr>
          <w:rFonts w:ascii="Calibri" w:hAnsi="Calibri"/>
        </w:rPr>
        <w:t>τι</w:t>
      </w:r>
      <w:r w:rsidR="00B766B1">
        <w:rPr>
          <w:rFonts w:ascii="Calibri" w:hAnsi="Calibri"/>
        </w:rPr>
        <w:softHyphen/>
      </w:r>
      <w:r>
        <w:rPr>
          <w:rFonts w:ascii="Calibri" w:hAnsi="Calibri"/>
        </w:rPr>
        <w:t>κό με</w:t>
      </w:r>
      <w:r w:rsidR="008F6938">
        <w:rPr>
          <w:rFonts w:ascii="Calibri" w:hAnsi="Calibri"/>
        </w:rPr>
        <w:softHyphen/>
      </w:r>
      <w:r>
        <w:rPr>
          <w:rFonts w:ascii="Calibri" w:hAnsi="Calibri"/>
        </w:rPr>
        <w:t>ταβολών του ΓΕΜΗ, εφόσον έχει εκδοθεί έως τρεις (3) μήνες πριν από την υποβολή του.</w:t>
      </w:r>
    </w:p>
    <w:p w14:paraId="00FA0400" w14:textId="162F3425" w:rsidR="00F43691" w:rsidRDefault="00953367">
      <w:pPr>
        <w:pStyle w:val="a3"/>
        <w:spacing w:before="121"/>
        <w:ind w:left="352" w:right="1135"/>
        <w:jc w:val="both"/>
        <w:rPr>
          <w:rFonts w:ascii="Calibri" w:hAnsi="Calibri"/>
        </w:rPr>
      </w:pPr>
      <w:r>
        <w:rPr>
          <w:rFonts w:ascii="Calibri" w:hAnsi="Calibri"/>
        </w:rPr>
        <w:lastRenderedPageBreak/>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w:t>
      </w:r>
      <w:r w:rsidR="00C950B4">
        <w:rPr>
          <w:rFonts w:ascii="Calibri" w:hAnsi="Calibri"/>
        </w:rPr>
        <w:softHyphen/>
      </w:r>
      <w:r>
        <w:rPr>
          <w:rFonts w:ascii="Calibri" w:hAnsi="Calibri"/>
        </w:rPr>
        <w:t>σης σε σώμα, κ</w:t>
      </w:r>
      <w:r w:rsidR="002D434F">
        <w:rPr>
          <w:rFonts w:ascii="Calibri" w:hAnsi="Calibri"/>
        </w:rPr>
        <w:t>.</w:t>
      </w:r>
      <w:r>
        <w:rPr>
          <w:rFonts w:ascii="Calibri" w:hAnsi="Calibri"/>
        </w:rPr>
        <w:t>λπ., ανάλογα με τη νομική μορφή του οικονομικού φορέα), συνοδευόμενα από υπεύθυνη δή</w:t>
      </w:r>
      <w:r w:rsidR="00C950B4">
        <w:rPr>
          <w:rFonts w:ascii="Calibri" w:hAnsi="Calibri"/>
        </w:rPr>
        <w:softHyphen/>
      </w:r>
      <w:r>
        <w:rPr>
          <w:rFonts w:ascii="Calibri" w:hAnsi="Calibri"/>
        </w:rPr>
        <w:t>λωση του νόμιμου εκπροσώπου ότι εξακολουθούν να ισχύουν κατά την υποβολή τους.</w:t>
      </w:r>
    </w:p>
    <w:p w14:paraId="12782FCC" w14:textId="09E81520" w:rsidR="00F43691" w:rsidRDefault="00953367">
      <w:pPr>
        <w:pStyle w:val="a3"/>
        <w:spacing w:before="121"/>
        <w:ind w:left="352" w:right="1130"/>
        <w:jc w:val="both"/>
        <w:rPr>
          <w:rFonts w:ascii="Calibri" w:hAnsi="Calibri"/>
        </w:rPr>
      </w:pPr>
      <w:r>
        <w:rPr>
          <w:rFonts w:ascii="Calibri" w:hAnsi="Calibri"/>
        </w:rPr>
        <w:t>Σε περίπτωση που για τη διενέργεια της παρούσας διαδικασίας ανάθεσης έχουν χορηγηθεί εξουσίες σε πρό</w:t>
      </w:r>
      <w:r w:rsidR="00C950B4">
        <w:rPr>
          <w:rFonts w:ascii="Calibri" w:hAnsi="Calibri"/>
        </w:rPr>
        <w:softHyphen/>
      </w:r>
      <w:r>
        <w:rPr>
          <w:rFonts w:ascii="Calibri" w:hAnsi="Calibri"/>
        </w:rPr>
        <w:t>σωπο πλέον αυτών που αναφέρονται στα παραπάνω έγγραφα, προσκομίζεται επιπλέον απόφαση- πρα</w:t>
      </w:r>
      <w:r w:rsidR="00A71B20">
        <w:rPr>
          <w:rFonts w:ascii="Calibri" w:hAnsi="Calibri"/>
        </w:rPr>
        <w:softHyphen/>
      </w:r>
      <w:r>
        <w:rPr>
          <w:rFonts w:ascii="Calibri" w:hAnsi="Calibri"/>
        </w:rPr>
        <w:t>κτι</w:t>
      </w:r>
      <w:r w:rsidR="00A71B20">
        <w:rPr>
          <w:rFonts w:ascii="Calibri" w:hAnsi="Calibri"/>
        </w:rPr>
        <w:softHyphen/>
      </w:r>
      <w:r>
        <w:rPr>
          <w:rFonts w:ascii="Calibri" w:hAnsi="Calibri"/>
        </w:rPr>
        <w:t>κό του αρμοδίου καταστατικού οργάνου διοίκησης του νομικού προσώπου με την οποία χορη</w:t>
      </w:r>
      <w:r w:rsidR="00C950B4">
        <w:rPr>
          <w:rFonts w:ascii="Calibri" w:hAnsi="Calibri"/>
        </w:rPr>
        <w:softHyphen/>
      </w:r>
      <w:r>
        <w:rPr>
          <w:rFonts w:ascii="Calibri" w:hAnsi="Calibri"/>
        </w:rPr>
        <w:t>γή</w:t>
      </w:r>
      <w:r w:rsidR="00C950B4">
        <w:rPr>
          <w:rFonts w:ascii="Calibri" w:hAnsi="Calibri"/>
        </w:rPr>
        <w:softHyphen/>
      </w:r>
      <w:r>
        <w:rPr>
          <w:rFonts w:ascii="Calibri" w:hAnsi="Calibri"/>
        </w:rPr>
        <w:t>θη</w:t>
      </w:r>
      <w:r w:rsidR="00C950B4">
        <w:rPr>
          <w:rFonts w:ascii="Calibri" w:hAnsi="Calibri"/>
        </w:rPr>
        <w:softHyphen/>
      </w:r>
      <w:r>
        <w:rPr>
          <w:rFonts w:ascii="Calibri" w:hAnsi="Calibri"/>
        </w:rPr>
        <w:t>καν οι σχετικές εξουσίες. Όσον αφορά τα φυσικά πρόσωπα, εφόσον έχουν χορηγηθεί εξουσίες</w:t>
      </w:r>
      <w:r>
        <w:rPr>
          <w:rFonts w:ascii="Calibri" w:hAnsi="Calibri"/>
          <w:spacing w:val="40"/>
        </w:rPr>
        <w:t xml:space="preserve"> </w:t>
      </w:r>
      <w:r>
        <w:rPr>
          <w:rFonts w:ascii="Calibri" w:hAnsi="Calibri"/>
        </w:rPr>
        <w:t>σε τρίτα πρό</w:t>
      </w:r>
      <w:r w:rsidR="00C950B4">
        <w:rPr>
          <w:rFonts w:ascii="Calibri" w:hAnsi="Calibri"/>
        </w:rPr>
        <w:softHyphen/>
      </w:r>
      <w:r>
        <w:rPr>
          <w:rFonts w:ascii="Calibri" w:hAnsi="Calibri"/>
        </w:rPr>
        <w:t>σω</w:t>
      </w:r>
      <w:r w:rsidR="00A71B20">
        <w:rPr>
          <w:rFonts w:ascii="Calibri" w:hAnsi="Calibri"/>
        </w:rPr>
        <w:softHyphen/>
      </w:r>
      <w:r>
        <w:rPr>
          <w:rFonts w:ascii="Calibri" w:hAnsi="Calibri"/>
        </w:rPr>
        <w:t>πα, προσκομίζεται εξουσιοδότηση του οικονομικού φορέα.</w:t>
      </w:r>
    </w:p>
    <w:p w14:paraId="27CE56A4" w14:textId="745E2812" w:rsidR="00F43691" w:rsidRDefault="00953367">
      <w:pPr>
        <w:pStyle w:val="a3"/>
        <w:spacing w:before="119"/>
        <w:ind w:left="352" w:right="1129"/>
        <w:jc w:val="both"/>
        <w:rPr>
          <w:rFonts w:ascii="Calibri" w:hAnsi="Calibri"/>
        </w:rPr>
      </w:pPr>
      <w:r>
        <w:rPr>
          <w:rFonts w:ascii="Calibri" w:hAnsi="Calibri"/>
        </w:rPr>
        <w:t>Οι αλλοδαποί οικονομικοί φορείς προσκομίζουν τα προβλεπόμενα, κατά τη νομοθεσία της χώρας εγκα</w:t>
      </w:r>
      <w:r w:rsidR="00C950B4">
        <w:rPr>
          <w:rFonts w:ascii="Calibri" w:hAnsi="Calibri"/>
        </w:rPr>
        <w:softHyphen/>
      </w:r>
      <w:r>
        <w:rPr>
          <w:rFonts w:ascii="Calibri" w:hAnsi="Calibri"/>
        </w:rPr>
        <w:t>τά</w:t>
      </w:r>
      <w:r w:rsidR="00C950B4">
        <w:rPr>
          <w:rFonts w:ascii="Calibri" w:hAnsi="Calibri"/>
        </w:rPr>
        <w:softHyphen/>
      </w:r>
      <w:r>
        <w:rPr>
          <w:rFonts w:ascii="Calibri" w:hAnsi="Calibri"/>
        </w:rPr>
        <w:t>στα</w:t>
      </w:r>
      <w:r w:rsidR="00C950B4">
        <w:rPr>
          <w:rFonts w:ascii="Calibri" w:hAnsi="Calibri"/>
        </w:rPr>
        <w:softHyphen/>
      </w:r>
      <w:r>
        <w:rPr>
          <w:rFonts w:ascii="Calibri" w:hAnsi="Calibri"/>
        </w:rPr>
        <w:t>σης, αποδεικτικά έγγραφα, και εφόσον δεν προβλέπονται, υπεύθυνη δήλωση του νόμιμου εκ</w:t>
      </w:r>
      <w:r w:rsidR="00C950B4">
        <w:rPr>
          <w:rFonts w:ascii="Calibri" w:hAnsi="Calibri"/>
        </w:rPr>
        <w:softHyphen/>
      </w:r>
      <w:r>
        <w:rPr>
          <w:rFonts w:ascii="Calibri" w:hAnsi="Calibri"/>
        </w:rPr>
        <w:t>προ</w:t>
      </w:r>
      <w:r w:rsidR="00C950B4">
        <w:rPr>
          <w:rFonts w:ascii="Calibri" w:hAnsi="Calibri"/>
        </w:rPr>
        <w:softHyphen/>
      </w:r>
      <w:r>
        <w:rPr>
          <w:rFonts w:ascii="Calibri" w:hAnsi="Calibri"/>
        </w:rPr>
        <w:t>σώ</w:t>
      </w:r>
      <w:r w:rsidR="00C950B4">
        <w:rPr>
          <w:rFonts w:ascii="Calibri" w:hAnsi="Calibri"/>
        </w:rPr>
        <w:softHyphen/>
      </w:r>
      <w:r>
        <w:rPr>
          <w:rFonts w:ascii="Calibri" w:hAnsi="Calibri"/>
        </w:rPr>
        <w:t>που από την οποία αποδεικνύονται τα ανωτέρω ως προς τη νόμιμη σύσταση, μεταβολές και εκπροσώπηση του οικονομικού φορέα.</w:t>
      </w:r>
    </w:p>
    <w:p w14:paraId="31DE9307" w14:textId="77777777" w:rsidR="00F43691" w:rsidRDefault="00953367">
      <w:pPr>
        <w:pStyle w:val="a3"/>
        <w:spacing w:before="121"/>
        <w:ind w:left="352" w:right="1134"/>
        <w:jc w:val="both"/>
        <w:rPr>
          <w:rFonts w:ascii="Calibri" w:hAnsi="Calibri"/>
        </w:rPr>
      </w:pPr>
      <w:r>
        <w:rPr>
          <w:rFonts w:ascii="Calibri" w:hAnsi="Calibri"/>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42BB53A3" w14:textId="12813ABC" w:rsidR="00F43691" w:rsidRDefault="00953367">
      <w:pPr>
        <w:pStyle w:val="a3"/>
        <w:spacing w:before="120"/>
        <w:ind w:left="352" w:right="1131"/>
        <w:jc w:val="both"/>
        <w:rPr>
          <w:rFonts w:ascii="Calibri" w:hAnsi="Calibri"/>
        </w:rPr>
      </w:pPr>
      <w:r>
        <w:rPr>
          <w:rFonts w:ascii="Calibri" w:hAnsi="Calibri"/>
        </w:rPr>
        <w:t>Από τα ανωτέρω έγγραφα πρέπει να προκύπτουν η νόμιμη σύσταση του οικονομικού φορέα, όλες οι σχε</w:t>
      </w:r>
      <w:r w:rsidR="00C950B4">
        <w:rPr>
          <w:rFonts w:ascii="Calibri" w:hAnsi="Calibri"/>
        </w:rPr>
        <w:softHyphen/>
      </w:r>
      <w:r>
        <w:rPr>
          <w:rFonts w:ascii="Calibri" w:hAnsi="Calibri"/>
        </w:rPr>
        <w:t>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w:t>
      </w:r>
      <w:r w:rsidR="002D434F">
        <w:rPr>
          <w:rFonts w:ascii="Calibri" w:hAnsi="Calibri"/>
        </w:rPr>
        <w:t>.</w:t>
      </w:r>
      <w:r>
        <w:rPr>
          <w:rFonts w:ascii="Calibri" w:hAnsi="Calibri"/>
        </w:rPr>
        <w:t>λπ.), τυχόν τρίτοι, στους οποίους έχει χορηγηθεί εξουσία εκπροσώπησης, καθώς και η θητεία του/των ή/και των μελών του ορ</w:t>
      </w:r>
      <w:r w:rsidR="005E6067">
        <w:rPr>
          <w:rFonts w:ascii="Calibri" w:hAnsi="Calibri"/>
        </w:rPr>
        <w:softHyphen/>
      </w:r>
      <w:r>
        <w:rPr>
          <w:rFonts w:ascii="Calibri" w:hAnsi="Calibri"/>
        </w:rPr>
        <w:t>γάνου διοίκησης/νόμιμου εκπροσώπου.</w:t>
      </w:r>
    </w:p>
    <w:p w14:paraId="27847F7A" w14:textId="081321E6" w:rsidR="00F43691" w:rsidRDefault="00953367" w:rsidP="00FC039A">
      <w:pPr>
        <w:pStyle w:val="a3"/>
        <w:spacing w:before="120"/>
        <w:ind w:left="352" w:right="1133"/>
        <w:jc w:val="both"/>
        <w:rPr>
          <w:rFonts w:ascii="Calibri" w:hAnsi="Calibri"/>
        </w:rPr>
      </w:pPr>
      <w:r>
        <w:rPr>
          <w:rFonts w:ascii="Calibri" w:hAnsi="Calibri"/>
          <w:b/>
        </w:rPr>
        <w:t xml:space="preserve">Β.7. </w:t>
      </w:r>
      <w:r>
        <w:rPr>
          <w:rFonts w:ascii="Calibri" w:hAnsi="Calibri"/>
        </w:rPr>
        <w:t>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w:t>
      </w:r>
      <w:r w:rsidR="00C950B4">
        <w:rPr>
          <w:rFonts w:ascii="Calibri" w:hAnsi="Calibri"/>
        </w:rPr>
        <w:softHyphen/>
      </w:r>
      <w:r>
        <w:rPr>
          <w:rFonts w:ascii="Calibri" w:hAnsi="Calibri"/>
        </w:rPr>
        <w:t xml:space="preserve">μορφώνονται με τα ευρωπαϊκά πρότυπα πιστοποίησης, κατά την έννοια του Παραρτήματος VII του </w:t>
      </w:r>
      <w:r w:rsidRPr="005E6067">
        <w:rPr>
          <w:rFonts w:ascii="Calibri" w:hAnsi="Calibri"/>
        </w:rPr>
        <w:t>Προ</w:t>
      </w:r>
      <w:r w:rsidR="00C950B4" w:rsidRPr="005E6067">
        <w:rPr>
          <w:rFonts w:ascii="Calibri" w:hAnsi="Calibri"/>
        </w:rPr>
        <w:softHyphen/>
      </w:r>
      <w:r w:rsidRPr="005E6067">
        <w:rPr>
          <w:rFonts w:ascii="Calibri" w:hAnsi="Calibri"/>
        </w:rPr>
        <w:t>σαρ</w:t>
      </w:r>
      <w:r w:rsidR="003F517A" w:rsidRPr="005E6067">
        <w:rPr>
          <w:rFonts w:ascii="Calibri" w:hAnsi="Calibri"/>
        </w:rPr>
        <w:softHyphen/>
      </w:r>
      <w:r w:rsidRPr="005E6067">
        <w:rPr>
          <w:rFonts w:ascii="Calibri" w:hAnsi="Calibri"/>
        </w:rPr>
        <w:t xml:space="preserve">τήματος Α΄ του </w:t>
      </w:r>
      <w:r w:rsidR="008F6938" w:rsidRPr="005E6067">
        <w:rPr>
          <w:rFonts w:ascii="Calibri" w:hAnsi="Calibri"/>
        </w:rPr>
        <w:t>Ν</w:t>
      </w:r>
      <w:r w:rsidRPr="005E6067">
        <w:rPr>
          <w:rFonts w:ascii="Calibri" w:hAnsi="Calibri"/>
        </w:rPr>
        <w:t>. 4412/2016, μπορούν να προσκομίζουν στις αναθέτουσες αρχές πιστοποιητικό</w:t>
      </w:r>
      <w:r w:rsidR="00FC039A">
        <w:rPr>
          <w:rFonts w:ascii="Calibri" w:hAnsi="Calibri"/>
        </w:rPr>
        <w:t xml:space="preserve"> </w:t>
      </w:r>
      <w:r w:rsidR="00A74647">
        <w:rPr>
          <w:rFonts w:ascii="Calibri" w:hAnsi="Calibri"/>
        </w:rPr>
        <w:t>εγ</w:t>
      </w:r>
      <w:r w:rsidR="005E6067">
        <w:rPr>
          <w:rFonts w:ascii="Calibri" w:hAnsi="Calibri"/>
        </w:rPr>
        <w:softHyphen/>
      </w:r>
      <w:r w:rsidR="00DD1C7E">
        <w:rPr>
          <w:rFonts w:ascii="Calibri" w:hAnsi="Calibri"/>
        </w:rPr>
        <w:softHyphen/>
      </w:r>
      <w:r w:rsidR="008F6938">
        <w:rPr>
          <w:rFonts w:ascii="Calibri" w:hAnsi="Calibri"/>
        </w:rPr>
        <w:softHyphen/>
      </w:r>
      <w:r w:rsidR="00C950B4">
        <w:rPr>
          <w:rFonts w:ascii="Calibri" w:hAnsi="Calibri"/>
        </w:rPr>
        <w:softHyphen/>
      </w:r>
      <w:r w:rsidR="00A74647">
        <w:rPr>
          <w:rFonts w:ascii="Calibri" w:hAnsi="Calibri"/>
        </w:rPr>
        <w:t>γρα</w:t>
      </w:r>
      <w:r w:rsidR="002E7475">
        <w:rPr>
          <w:rFonts w:ascii="Calibri" w:hAnsi="Calibri"/>
        </w:rPr>
        <w:softHyphen/>
      </w:r>
      <w:r w:rsidR="003F517A">
        <w:rPr>
          <w:rFonts w:ascii="Calibri" w:hAnsi="Calibri"/>
        </w:rPr>
        <w:softHyphen/>
      </w:r>
      <w:r w:rsidR="00A71B20">
        <w:rPr>
          <w:rFonts w:ascii="Calibri" w:hAnsi="Calibri"/>
        </w:rPr>
        <w:softHyphen/>
      </w:r>
      <w:r w:rsidR="00A74647">
        <w:rPr>
          <w:rFonts w:ascii="Calibri" w:hAnsi="Calibri"/>
        </w:rPr>
        <w:t>φής εκδιδόμενο από την αρμόδια αρχή ή το πιστοποιητικό που εκδίδεται από τον αρμόδιο οργανισμό πι</w:t>
      </w:r>
      <w:r w:rsidR="00A71B20">
        <w:rPr>
          <w:rFonts w:ascii="Calibri" w:hAnsi="Calibri"/>
        </w:rPr>
        <w:softHyphen/>
      </w:r>
      <w:r w:rsidR="002E7475">
        <w:rPr>
          <w:rFonts w:ascii="Calibri" w:hAnsi="Calibri"/>
        </w:rPr>
        <w:softHyphen/>
      </w:r>
      <w:r w:rsidR="008F6938">
        <w:rPr>
          <w:rFonts w:ascii="Calibri" w:hAnsi="Calibri"/>
        </w:rPr>
        <w:softHyphen/>
      </w:r>
      <w:r w:rsidR="00A74647">
        <w:rPr>
          <w:rFonts w:ascii="Calibri" w:hAnsi="Calibri"/>
        </w:rPr>
        <w:t>στο</w:t>
      </w:r>
      <w:r w:rsidR="005E6067">
        <w:rPr>
          <w:rFonts w:ascii="Calibri" w:hAnsi="Calibri"/>
        </w:rPr>
        <w:softHyphen/>
      </w:r>
      <w:r w:rsidR="00A74647">
        <w:rPr>
          <w:rFonts w:ascii="Calibri" w:hAnsi="Calibri"/>
        </w:rPr>
        <w:t>ποίησης.</w:t>
      </w:r>
    </w:p>
    <w:p w14:paraId="211B32A7" w14:textId="6108325E" w:rsidR="00F43691" w:rsidRDefault="00953367" w:rsidP="00BE2DE0">
      <w:pPr>
        <w:pStyle w:val="a3"/>
        <w:spacing w:before="120"/>
        <w:ind w:left="352" w:right="1137"/>
        <w:jc w:val="both"/>
        <w:rPr>
          <w:rFonts w:ascii="Calibri" w:hAnsi="Calibri"/>
        </w:rPr>
      </w:pPr>
      <w:r>
        <w:rPr>
          <w:rFonts w:ascii="Calibri" w:hAnsi="Calibri"/>
        </w:rPr>
        <w:t>Στα πιστοποιητικά αυτά αναφέρονται τα δικαιολογητικά βάσει των οποίων έγινε η εγγραφή των εν λόγω οι</w:t>
      </w:r>
      <w:r w:rsidR="002E7475">
        <w:rPr>
          <w:rFonts w:ascii="Calibri" w:hAnsi="Calibri"/>
        </w:rPr>
        <w:softHyphen/>
      </w:r>
      <w:r w:rsidR="005E6067">
        <w:rPr>
          <w:rFonts w:ascii="Calibri" w:hAnsi="Calibri"/>
        </w:rPr>
        <w:softHyphen/>
      </w:r>
      <w:r>
        <w:rPr>
          <w:rFonts w:ascii="Calibri" w:hAnsi="Calibri"/>
        </w:rPr>
        <w:t>κονομικών φορέων στον επίσημο κατάλογο ή η πιστοποίηση και η κατάταξη στον εν λόγω κατάλογο.</w:t>
      </w:r>
    </w:p>
    <w:p w14:paraId="2B730783" w14:textId="1A23553D" w:rsidR="00F43691" w:rsidRDefault="00953367">
      <w:pPr>
        <w:pStyle w:val="a3"/>
        <w:spacing w:before="120"/>
        <w:ind w:left="352" w:right="1134"/>
        <w:jc w:val="both"/>
        <w:rPr>
          <w:rFonts w:ascii="Calibri" w:hAnsi="Calibri"/>
        </w:rPr>
      </w:pPr>
      <w:r>
        <w:rPr>
          <w:rFonts w:ascii="Calibri" w:hAnsi="Calibri"/>
        </w:rPr>
        <w:t>Η πιστοποιούμενη εγγραφή στους επίσημους καταλόγους από τους αρμόδιους οργανισμούς ή το πιστο</w:t>
      </w:r>
      <w:r w:rsidR="00C950B4">
        <w:rPr>
          <w:rFonts w:ascii="Calibri" w:hAnsi="Calibri"/>
        </w:rPr>
        <w:softHyphen/>
      </w:r>
      <w:r>
        <w:rPr>
          <w:rFonts w:ascii="Calibri" w:hAnsi="Calibri"/>
        </w:rPr>
        <w:t>ποι</w:t>
      </w:r>
      <w:r w:rsidR="00C950B4">
        <w:rPr>
          <w:rFonts w:ascii="Calibri" w:hAnsi="Calibri"/>
        </w:rPr>
        <w:softHyphen/>
      </w:r>
      <w:r>
        <w:rPr>
          <w:rFonts w:ascii="Calibri" w:hAnsi="Calibri"/>
        </w:rPr>
        <w:t>η</w:t>
      </w:r>
      <w:r w:rsidR="00C950B4">
        <w:rPr>
          <w:rFonts w:ascii="Calibri" w:hAnsi="Calibri"/>
        </w:rPr>
        <w:softHyphen/>
      </w:r>
      <w:r>
        <w:rPr>
          <w:rFonts w:ascii="Calibri" w:hAnsi="Calibri"/>
        </w:rPr>
        <w:t>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w:t>
      </w:r>
    </w:p>
    <w:p w14:paraId="76F3F412" w14:textId="046780CD" w:rsidR="00F43691" w:rsidRDefault="00953367">
      <w:pPr>
        <w:pStyle w:val="a3"/>
        <w:spacing w:before="121"/>
        <w:ind w:left="352" w:right="1129"/>
        <w:jc w:val="both"/>
        <w:rPr>
          <w:rFonts w:ascii="Calibri" w:hAnsi="Calibri"/>
        </w:rPr>
      </w:pPr>
      <w:r>
        <w:rPr>
          <w:rFonts w:ascii="Calibri" w:hAnsi="Calibri"/>
        </w:rPr>
        <w:t>Οι οικονομικοί φορείς που είναι εγγεγραμμένοι σε επίσημους καταλόγους απαλλάσσονται από την υπο</w:t>
      </w:r>
      <w:r w:rsidR="00C950B4">
        <w:rPr>
          <w:rFonts w:ascii="Calibri" w:hAnsi="Calibri"/>
        </w:rPr>
        <w:softHyphen/>
      </w:r>
      <w:r>
        <w:rPr>
          <w:rFonts w:ascii="Calibri" w:hAnsi="Calibri"/>
        </w:rPr>
        <w:t>χρέ</w:t>
      </w:r>
      <w:r w:rsidR="00C950B4">
        <w:rPr>
          <w:rFonts w:ascii="Calibri" w:hAnsi="Calibri"/>
        </w:rPr>
        <w:softHyphen/>
      </w:r>
      <w:r>
        <w:rPr>
          <w:rFonts w:ascii="Calibri" w:hAnsi="Calibri"/>
        </w:rPr>
        <w:t>ωση υποβολής των δικαιολογητικών που αναφέρονται στο πιστοποιητικό εγγραφής τους. Ειδικώς όσον α</w:t>
      </w:r>
      <w:r w:rsidR="00C950B4">
        <w:rPr>
          <w:rFonts w:ascii="Calibri" w:hAnsi="Calibri"/>
        </w:rPr>
        <w:softHyphen/>
      </w:r>
      <w:r>
        <w:rPr>
          <w:rFonts w:ascii="Calibri" w:hAnsi="Calibri"/>
        </w:rPr>
        <w:t>φο</w:t>
      </w:r>
      <w:r w:rsidR="00C950B4">
        <w:rPr>
          <w:rFonts w:ascii="Calibri" w:hAnsi="Calibri"/>
        </w:rPr>
        <w:softHyphen/>
      </w:r>
      <w:r>
        <w:rPr>
          <w:rFonts w:ascii="Calibri" w:hAnsi="Calibri"/>
        </w:rPr>
        <w:t>ρά την καταβολή των εισφορών κοινωνικής ασφάλισης και των φόρων και τελών,</w:t>
      </w:r>
      <w:r>
        <w:rPr>
          <w:rFonts w:ascii="Calibri" w:hAnsi="Calibri"/>
          <w:spacing w:val="40"/>
        </w:rPr>
        <w:t xml:space="preserve"> </w:t>
      </w:r>
      <w:r>
        <w:rPr>
          <w:rFonts w:ascii="Calibri" w:hAnsi="Calibri"/>
        </w:rPr>
        <w:t>προσκομίζονται επι</w:t>
      </w:r>
      <w:r w:rsidR="00C950B4">
        <w:rPr>
          <w:rFonts w:ascii="Calibri" w:hAnsi="Calibri"/>
        </w:rPr>
        <w:softHyphen/>
      </w:r>
      <w:r w:rsidR="001C1B37">
        <w:rPr>
          <w:rFonts w:ascii="Calibri" w:hAnsi="Calibri"/>
        </w:rPr>
        <w:t>π</w:t>
      </w:r>
      <w:r>
        <w:rPr>
          <w:rFonts w:ascii="Calibri" w:hAnsi="Calibri"/>
        </w:rPr>
        <w:t>ρο</w:t>
      </w:r>
      <w:r w:rsidR="001C1B37">
        <w:rPr>
          <w:rFonts w:ascii="Calibri" w:hAnsi="Calibri"/>
        </w:rPr>
        <w:softHyphen/>
      </w:r>
      <w:r w:rsidR="00C950B4">
        <w:rPr>
          <w:rFonts w:ascii="Calibri" w:hAnsi="Calibri"/>
        </w:rPr>
        <w:softHyphen/>
      </w:r>
      <w:r>
        <w:rPr>
          <w:rFonts w:ascii="Calibri" w:hAnsi="Calibri"/>
        </w:rPr>
        <w:t>σθέτως της βεβαίωσης εγγραφής στον επίσημο κατάλογο και πιστοποιητικά, κατά τα οριζόμενα ανω</w:t>
      </w:r>
      <w:r w:rsidR="001C1B37">
        <w:rPr>
          <w:rFonts w:ascii="Calibri" w:hAnsi="Calibri"/>
        </w:rPr>
        <w:softHyphen/>
      </w:r>
      <w:r>
        <w:rPr>
          <w:rFonts w:ascii="Calibri" w:hAnsi="Calibri"/>
        </w:rPr>
        <w:t>τέ</w:t>
      </w:r>
      <w:r w:rsidR="001C1B37">
        <w:rPr>
          <w:rFonts w:ascii="Calibri" w:hAnsi="Calibri"/>
        </w:rPr>
        <w:softHyphen/>
      </w:r>
      <w:r>
        <w:rPr>
          <w:rFonts w:ascii="Calibri" w:hAnsi="Calibri"/>
        </w:rPr>
        <w:t>ρω στην περίπτωση Β.1, υποπερ</w:t>
      </w:r>
      <w:r w:rsidR="008C62CE">
        <w:rPr>
          <w:rFonts w:ascii="Calibri" w:hAnsi="Calibri"/>
        </w:rPr>
        <w:t>ιπτώσεις</w:t>
      </w:r>
      <w:r>
        <w:rPr>
          <w:rFonts w:ascii="Calibri" w:hAnsi="Calibri"/>
        </w:rPr>
        <w:t xml:space="preserve"> i, ii και iii της περ. β.</w:t>
      </w:r>
    </w:p>
    <w:p w14:paraId="07E73B52" w14:textId="6C2B1134" w:rsidR="00F43691" w:rsidRDefault="00953367">
      <w:pPr>
        <w:pStyle w:val="a3"/>
        <w:spacing w:before="119"/>
        <w:ind w:left="352" w:right="1131"/>
        <w:jc w:val="both"/>
        <w:rPr>
          <w:rFonts w:ascii="Calibri" w:hAnsi="Calibri"/>
        </w:rPr>
      </w:pPr>
      <w:r>
        <w:rPr>
          <w:rFonts w:ascii="Calibri" w:hAnsi="Calibri"/>
          <w:b/>
        </w:rPr>
        <w:t xml:space="preserve">Β.8. </w:t>
      </w:r>
      <w:r>
        <w:rPr>
          <w:rFonts w:ascii="Calibri" w:hAnsi="Calibri"/>
        </w:rPr>
        <w:t>Οι ενώσεις οικονομικών φορέων που υποβάλλουν κοινή προσφορά, υποβάλλουν τα παραπάνω, κατά πε</w:t>
      </w:r>
      <w:r w:rsidR="002E7475">
        <w:rPr>
          <w:rFonts w:ascii="Calibri" w:hAnsi="Calibri"/>
        </w:rPr>
        <w:softHyphen/>
      </w:r>
      <w:r w:rsidR="00C950B4">
        <w:rPr>
          <w:rFonts w:ascii="Calibri" w:hAnsi="Calibri"/>
        </w:rPr>
        <w:softHyphen/>
      </w:r>
      <w:r>
        <w:rPr>
          <w:rFonts w:ascii="Calibri" w:hAnsi="Calibri"/>
        </w:rPr>
        <w:t>ρίπτωση δικαιολογητικά, για κάθε οικονομικό φορέα που συμμετέχει στην ένωση, σύμφωνα με τα ει</w:t>
      </w:r>
      <w:r w:rsidR="00C950B4">
        <w:rPr>
          <w:rFonts w:ascii="Calibri" w:hAnsi="Calibri"/>
        </w:rPr>
        <w:softHyphen/>
      </w:r>
      <w:r>
        <w:rPr>
          <w:rFonts w:ascii="Calibri" w:hAnsi="Calibri"/>
        </w:rPr>
        <w:t>δι</w:t>
      </w:r>
      <w:r w:rsidR="00C950B4">
        <w:rPr>
          <w:rFonts w:ascii="Calibri" w:hAnsi="Calibri"/>
        </w:rPr>
        <w:softHyphen/>
      </w:r>
      <w:r>
        <w:rPr>
          <w:rFonts w:ascii="Calibri" w:hAnsi="Calibri"/>
        </w:rPr>
        <w:t>κό</w:t>
      </w:r>
      <w:r w:rsidR="002E7475">
        <w:rPr>
          <w:rFonts w:ascii="Calibri" w:hAnsi="Calibri"/>
        </w:rPr>
        <w:softHyphen/>
      </w:r>
      <w:r w:rsidR="00E205CD">
        <w:rPr>
          <w:rFonts w:ascii="Calibri" w:hAnsi="Calibri"/>
        </w:rPr>
        <w:softHyphen/>
      </w:r>
      <w:r w:rsidR="002C7DC9">
        <w:rPr>
          <w:rFonts w:ascii="Calibri" w:hAnsi="Calibri"/>
        </w:rPr>
        <w:softHyphen/>
      </w:r>
      <w:r w:rsidR="00C950B4">
        <w:rPr>
          <w:rFonts w:ascii="Calibri" w:hAnsi="Calibri"/>
        </w:rPr>
        <w:softHyphen/>
      </w:r>
      <w:r>
        <w:rPr>
          <w:rFonts w:ascii="Calibri" w:hAnsi="Calibri"/>
        </w:rPr>
        <w:t xml:space="preserve">τερα προβλεπόμενα στο </w:t>
      </w:r>
      <w:r w:rsidR="001E13B1">
        <w:rPr>
          <w:rFonts w:ascii="Calibri" w:hAnsi="Calibri"/>
        </w:rPr>
        <w:t>άρ.</w:t>
      </w:r>
      <w:r>
        <w:rPr>
          <w:rFonts w:ascii="Calibri" w:hAnsi="Calibri"/>
        </w:rPr>
        <w:t xml:space="preserve"> 19 παρ. 2 του ν. 4412/2016.</w:t>
      </w:r>
    </w:p>
    <w:p w14:paraId="4C422B2A" w14:textId="6C9D4E03" w:rsidR="006C02BF" w:rsidRDefault="00953367">
      <w:pPr>
        <w:pStyle w:val="a3"/>
        <w:spacing w:before="121"/>
        <w:ind w:left="352" w:right="1129"/>
        <w:jc w:val="both"/>
        <w:rPr>
          <w:rFonts w:ascii="Calibri" w:hAnsi="Calibri"/>
        </w:rPr>
      </w:pPr>
      <w:r>
        <w:rPr>
          <w:rFonts w:ascii="Calibri" w:hAnsi="Calibri"/>
          <w:b/>
        </w:rPr>
        <w:t xml:space="preserve">Β.9. </w:t>
      </w:r>
      <w:r>
        <w:rPr>
          <w:rFonts w:ascii="Calibri" w:hAnsi="Calibri"/>
        </w:rPr>
        <w:t>Στην περίπτωση που οικονομικός φορέας επιθυμεί να στηριχθεί στις ικανότητες άλλων φορέων, σύμ</w:t>
      </w:r>
      <w:r w:rsidR="00C950B4">
        <w:rPr>
          <w:rFonts w:ascii="Calibri" w:hAnsi="Calibri"/>
        </w:rPr>
        <w:softHyphen/>
      </w:r>
      <w:r>
        <w:rPr>
          <w:rFonts w:ascii="Calibri" w:hAnsi="Calibri"/>
        </w:rPr>
        <w:t>φωνα με</w:t>
      </w:r>
      <w:r>
        <w:rPr>
          <w:rFonts w:ascii="Calibri" w:hAnsi="Calibri"/>
          <w:spacing w:val="-1"/>
        </w:rPr>
        <w:t xml:space="preserve"> </w:t>
      </w:r>
      <w:r>
        <w:rPr>
          <w:rFonts w:ascii="Calibri" w:hAnsi="Calibri"/>
        </w:rPr>
        <w:t xml:space="preserve">την </w:t>
      </w:r>
      <w:r w:rsidR="005070BD">
        <w:rPr>
          <w:rFonts w:ascii="Calibri" w:hAnsi="Calibri"/>
        </w:rPr>
        <w:t>παρ.</w:t>
      </w:r>
      <w:r>
        <w:rPr>
          <w:rFonts w:ascii="Calibri" w:hAnsi="Calibri"/>
        </w:rPr>
        <w:t xml:space="preserve"> </w:t>
      </w:r>
      <w:r>
        <w:rPr>
          <w:rFonts w:ascii="Calibri" w:hAnsi="Calibri"/>
          <w:color w:val="0000CC"/>
        </w:rPr>
        <w:t xml:space="preserve">2.2.8 </w:t>
      </w:r>
      <w:r>
        <w:rPr>
          <w:rFonts w:ascii="Calibri" w:hAnsi="Calibri"/>
        </w:rPr>
        <w:t>για την απόδειξη</w:t>
      </w:r>
      <w:r>
        <w:rPr>
          <w:rFonts w:ascii="Calibri" w:hAnsi="Calibri"/>
          <w:spacing w:val="-2"/>
        </w:rPr>
        <w:t xml:space="preserve"> </w:t>
      </w:r>
      <w:r>
        <w:rPr>
          <w:rFonts w:ascii="Calibri" w:hAnsi="Calibri"/>
        </w:rPr>
        <w:t>ότι θα</w:t>
      </w:r>
      <w:r>
        <w:rPr>
          <w:rFonts w:ascii="Calibri" w:hAnsi="Calibri"/>
          <w:spacing w:val="-1"/>
        </w:rPr>
        <w:t xml:space="preserve"> </w:t>
      </w:r>
      <w:r>
        <w:rPr>
          <w:rFonts w:ascii="Calibri" w:hAnsi="Calibri"/>
        </w:rPr>
        <w:t>έχει στη διάθεσή του τους αναγκαίους πόρους, προσκομίζει, ιδίως, σχετική έγγραφη δέσμευση των φορέων αυτών για το σκοπό αυτό. Ειδικότερα, προσκομίζεται έγ</w:t>
      </w:r>
      <w:r w:rsidR="00C950B4">
        <w:rPr>
          <w:rFonts w:ascii="Calibri" w:hAnsi="Calibri"/>
        </w:rPr>
        <w:softHyphen/>
      </w:r>
      <w:r>
        <w:rPr>
          <w:rFonts w:ascii="Calibri" w:hAnsi="Calibri"/>
        </w:rPr>
        <w:t>γραφο (συμφωνητικό ή σε περίπτωση νομικού προσώπου απόφαση του αρμοδίου οργάνου διοίκησης αυ</w:t>
      </w:r>
      <w:r w:rsidR="00A71B20">
        <w:rPr>
          <w:rFonts w:ascii="Calibri" w:hAnsi="Calibri"/>
        </w:rPr>
        <w:softHyphen/>
      </w:r>
      <w:r>
        <w:rPr>
          <w:rFonts w:ascii="Calibri" w:hAnsi="Calibri"/>
        </w:rPr>
        <w:t>τού ή σε περίπτωση φυσικού προσώπου υπεύθυνη δήλωση), δυνάμει του οποίου αμφότεροι, δια</w:t>
      </w:r>
      <w:r w:rsidR="00C950B4">
        <w:rPr>
          <w:rFonts w:ascii="Calibri" w:hAnsi="Calibri"/>
        </w:rPr>
        <w:softHyphen/>
      </w:r>
      <w:r>
        <w:rPr>
          <w:rFonts w:ascii="Calibri" w:hAnsi="Calibri"/>
        </w:rPr>
        <w:t>γω</w:t>
      </w:r>
      <w:r w:rsidR="00C950B4">
        <w:rPr>
          <w:rFonts w:ascii="Calibri" w:hAnsi="Calibri"/>
        </w:rPr>
        <w:softHyphen/>
      </w:r>
      <w:r>
        <w:rPr>
          <w:rFonts w:ascii="Calibri" w:hAnsi="Calibri"/>
        </w:rPr>
        <w:t>νι</w:t>
      </w:r>
      <w:r w:rsidR="00C950B4">
        <w:rPr>
          <w:rFonts w:ascii="Calibri" w:hAnsi="Calibri"/>
        </w:rPr>
        <w:softHyphen/>
      </w:r>
      <w:r>
        <w:rPr>
          <w:rFonts w:ascii="Calibri" w:hAnsi="Calibri"/>
        </w:rPr>
        <w:t>ζό</w:t>
      </w:r>
      <w:r w:rsidR="00A71B20">
        <w:rPr>
          <w:rFonts w:ascii="Calibri" w:hAnsi="Calibri"/>
        </w:rPr>
        <w:softHyphen/>
      </w:r>
      <w:r>
        <w:rPr>
          <w:rFonts w:ascii="Calibri" w:hAnsi="Calibri"/>
        </w:rPr>
        <w:t>με</w:t>
      </w:r>
      <w:r w:rsidR="00A71B20">
        <w:rPr>
          <w:rFonts w:ascii="Calibri" w:hAnsi="Calibri"/>
        </w:rPr>
        <w:softHyphen/>
      </w:r>
      <w:r>
        <w:rPr>
          <w:rFonts w:ascii="Calibri" w:hAnsi="Calibri"/>
        </w:rPr>
        <w:t>νος</w:t>
      </w:r>
      <w:r>
        <w:rPr>
          <w:rFonts w:ascii="Calibri" w:hAnsi="Calibri"/>
          <w:spacing w:val="80"/>
        </w:rPr>
        <w:t xml:space="preserve"> </w:t>
      </w:r>
      <w:r>
        <w:rPr>
          <w:rFonts w:ascii="Calibri" w:hAnsi="Calibri"/>
        </w:rPr>
        <w:t>οικονομικός φορέας και τρίτος φορέας, εγκρίνουν τη μεταξύ τους</w:t>
      </w:r>
      <w:r>
        <w:rPr>
          <w:rFonts w:ascii="Calibri" w:hAnsi="Calibri"/>
          <w:spacing w:val="40"/>
        </w:rPr>
        <w:t xml:space="preserve"> </w:t>
      </w:r>
      <w:r>
        <w:rPr>
          <w:rFonts w:ascii="Calibri" w:hAnsi="Calibri"/>
        </w:rPr>
        <w:t>συνεργασία για την κατά πε</w:t>
      </w:r>
      <w:r w:rsidR="00C950B4">
        <w:rPr>
          <w:rFonts w:ascii="Calibri" w:hAnsi="Calibri"/>
        </w:rPr>
        <w:softHyphen/>
      </w:r>
      <w:r>
        <w:rPr>
          <w:rFonts w:ascii="Calibri" w:hAnsi="Calibri"/>
        </w:rPr>
        <w:t>ρί</w:t>
      </w:r>
      <w:r w:rsidR="00C950B4">
        <w:rPr>
          <w:rFonts w:ascii="Calibri" w:hAnsi="Calibri"/>
        </w:rPr>
        <w:softHyphen/>
      </w:r>
      <w:r>
        <w:rPr>
          <w:rFonts w:ascii="Calibri" w:hAnsi="Calibri"/>
        </w:rPr>
        <w:t>πτωση πα</w:t>
      </w:r>
      <w:r w:rsidR="001C1B37">
        <w:rPr>
          <w:rFonts w:ascii="Calibri" w:hAnsi="Calibri"/>
        </w:rPr>
        <w:softHyphen/>
      </w:r>
      <w:r w:rsidR="00E205CD">
        <w:rPr>
          <w:rFonts w:ascii="Calibri" w:hAnsi="Calibri"/>
        </w:rPr>
        <w:softHyphen/>
      </w:r>
      <w:r w:rsidR="00A71B20">
        <w:rPr>
          <w:rFonts w:ascii="Calibri" w:hAnsi="Calibri"/>
        </w:rPr>
        <w:softHyphen/>
      </w:r>
      <w:r>
        <w:rPr>
          <w:rFonts w:ascii="Calibri" w:hAnsi="Calibri"/>
        </w:rPr>
        <w:t>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w:t>
      </w:r>
      <w:r>
        <w:rPr>
          <w:rFonts w:ascii="Calibri" w:hAnsi="Calibri"/>
          <w:spacing w:val="40"/>
        </w:rPr>
        <w:t xml:space="preserve"> </w:t>
      </w:r>
      <w:r>
        <w:rPr>
          <w:rFonts w:ascii="Calibri" w:hAnsi="Calibri"/>
        </w:rPr>
        <w:t>για την εκτέλεση της Σύμ</w:t>
      </w:r>
      <w:r w:rsidR="00C950B4">
        <w:rPr>
          <w:rFonts w:ascii="Calibri" w:hAnsi="Calibri"/>
        </w:rPr>
        <w:softHyphen/>
      </w:r>
      <w:r>
        <w:rPr>
          <w:rFonts w:ascii="Calibri" w:hAnsi="Calibri"/>
        </w:rPr>
        <w:t>βα</w:t>
      </w:r>
      <w:r w:rsidR="00C950B4">
        <w:rPr>
          <w:rFonts w:ascii="Calibri" w:hAnsi="Calibri"/>
        </w:rPr>
        <w:softHyphen/>
      </w:r>
      <w:r>
        <w:rPr>
          <w:rFonts w:ascii="Calibri" w:hAnsi="Calibri"/>
        </w:rPr>
        <w:t xml:space="preserve">σης. </w:t>
      </w:r>
    </w:p>
    <w:p w14:paraId="4CDB781A" w14:textId="0929EAD8" w:rsidR="00F43691" w:rsidRDefault="00953367">
      <w:pPr>
        <w:pStyle w:val="a3"/>
        <w:spacing w:before="121"/>
        <w:ind w:left="352" w:right="1129"/>
        <w:jc w:val="both"/>
        <w:rPr>
          <w:rFonts w:ascii="Calibri" w:hAnsi="Calibri"/>
        </w:rPr>
      </w:pPr>
      <w:r>
        <w:rPr>
          <w:rFonts w:ascii="Calibri" w:hAnsi="Calibri"/>
        </w:rPr>
        <w:t>Η σχετική αναφορά θα πρέπει να είναι λεπτομερής και</w:t>
      </w:r>
      <w:r>
        <w:rPr>
          <w:rFonts w:ascii="Calibri" w:hAnsi="Calibri"/>
          <w:spacing w:val="40"/>
        </w:rPr>
        <w:t xml:space="preserve"> </w:t>
      </w:r>
      <w:r>
        <w:rPr>
          <w:rFonts w:ascii="Calibri" w:hAnsi="Calibri"/>
        </w:rPr>
        <w:t>να αναφέρει κατ’ ελάχιστον τους συ</w:t>
      </w:r>
      <w:r w:rsidR="00C950B4">
        <w:rPr>
          <w:rFonts w:ascii="Calibri" w:hAnsi="Calibri"/>
        </w:rPr>
        <w:softHyphen/>
      </w:r>
      <w:r>
        <w:rPr>
          <w:rFonts w:ascii="Calibri" w:hAnsi="Calibri"/>
        </w:rPr>
        <w:t>γκε</w:t>
      </w:r>
      <w:r w:rsidR="00C950B4">
        <w:rPr>
          <w:rFonts w:ascii="Calibri" w:hAnsi="Calibri"/>
        </w:rPr>
        <w:softHyphen/>
      </w:r>
      <w:r>
        <w:rPr>
          <w:rFonts w:ascii="Calibri" w:hAnsi="Calibri"/>
        </w:rPr>
        <w:t>κρι</w:t>
      </w:r>
      <w:r w:rsidR="00C950B4">
        <w:rPr>
          <w:rFonts w:ascii="Calibri" w:hAnsi="Calibri"/>
        </w:rPr>
        <w:softHyphen/>
      </w:r>
      <w:r>
        <w:rPr>
          <w:rFonts w:ascii="Calibri" w:hAnsi="Calibri"/>
        </w:rPr>
        <w:t xml:space="preserve">μένους </w:t>
      </w:r>
      <w:r>
        <w:rPr>
          <w:rFonts w:ascii="Calibri" w:hAnsi="Calibri"/>
        </w:rPr>
        <w:lastRenderedPageBreak/>
        <w:t>πόρους που θα είναι διαθέσιμοι για την εκτέλεση της σύμβασης και τον τρόπο δια του οποίου θα χρη</w:t>
      </w:r>
      <w:r w:rsidR="006C02BF">
        <w:rPr>
          <w:rFonts w:ascii="Calibri" w:hAnsi="Calibri"/>
        </w:rPr>
        <w:softHyphen/>
      </w:r>
      <w:r>
        <w:rPr>
          <w:rFonts w:ascii="Calibri" w:hAnsi="Calibri"/>
        </w:rPr>
        <w:t>σι</w:t>
      </w:r>
      <w:r w:rsidR="006C02BF">
        <w:rPr>
          <w:rFonts w:ascii="Calibri" w:hAnsi="Calibri"/>
        </w:rPr>
        <w:softHyphen/>
      </w:r>
      <w:r>
        <w:rPr>
          <w:rFonts w:ascii="Calibri" w:hAnsi="Calibri"/>
        </w:rPr>
        <w:t>μο</w:t>
      </w:r>
      <w:r w:rsidR="006C02BF">
        <w:rPr>
          <w:rFonts w:ascii="Calibri" w:hAnsi="Calibri"/>
        </w:rPr>
        <w:softHyphen/>
      </w:r>
      <w:r>
        <w:rPr>
          <w:rFonts w:ascii="Calibri" w:hAnsi="Calibri"/>
        </w:rPr>
        <w:t>ποι</w:t>
      </w:r>
      <w:r w:rsidR="006C02BF">
        <w:rPr>
          <w:rFonts w:ascii="Calibri" w:hAnsi="Calibri"/>
        </w:rPr>
        <w:softHyphen/>
      </w:r>
      <w:r>
        <w:rPr>
          <w:rFonts w:ascii="Calibri" w:hAnsi="Calibri"/>
        </w:rPr>
        <w:t>ηθούν αυ</w:t>
      </w:r>
      <w:r w:rsidR="00E205CD">
        <w:rPr>
          <w:rFonts w:ascii="Calibri" w:hAnsi="Calibri"/>
        </w:rPr>
        <w:softHyphen/>
      </w:r>
      <w:r w:rsidR="002C7DC9">
        <w:rPr>
          <w:rFonts w:ascii="Calibri" w:hAnsi="Calibri"/>
        </w:rPr>
        <w:softHyphen/>
      </w:r>
      <w:r w:rsidR="00A71B20">
        <w:rPr>
          <w:rFonts w:ascii="Calibri" w:hAnsi="Calibri"/>
        </w:rPr>
        <w:softHyphen/>
      </w:r>
      <w:r>
        <w:rPr>
          <w:rFonts w:ascii="Calibri" w:hAnsi="Calibri"/>
        </w:rPr>
        <w:t>τοί για την εκτέλεση της σύμβασης. Ο τρίτος θα δεσμεύεται ρητά ότι θα διαθέσει στον δια</w:t>
      </w:r>
      <w:r w:rsidR="006C02BF">
        <w:rPr>
          <w:rFonts w:ascii="Calibri" w:hAnsi="Calibri"/>
        </w:rPr>
        <w:softHyphen/>
      </w:r>
      <w:r>
        <w:rPr>
          <w:rFonts w:ascii="Calibri" w:hAnsi="Calibri"/>
        </w:rPr>
        <w:t>γω</w:t>
      </w:r>
      <w:r w:rsidR="006C02BF">
        <w:rPr>
          <w:rFonts w:ascii="Calibri" w:hAnsi="Calibri"/>
        </w:rPr>
        <w:softHyphen/>
      </w:r>
      <w:r>
        <w:rPr>
          <w:rFonts w:ascii="Calibri" w:hAnsi="Calibri"/>
        </w:rPr>
        <w:t>νι</w:t>
      </w:r>
      <w:r w:rsidR="006C02BF">
        <w:rPr>
          <w:rFonts w:ascii="Calibri" w:hAnsi="Calibri"/>
        </w:rPr>
        <w:softHyphen/>
      </w:r>
      <w:r>
        <w:rPr>
          <w:rFonts w:ascii="Calibri" w:hAnsi="Calibri"/>
        </w:rPr>
        <w:t>ζόμενο τους συγκεκριμένους πόρους κατά τη διάρκεια</w:t>
      </w:r>
      <w:r>
        <w:rPr>
          <w:rFonts w:ascii="Calibri" w:hAnsi="Calibri"/>
          <w:spacing w:val="-1"/>
        </w:rPr>
        <w:t xml:space="preserve"> </w:t>
      </w:r>
      <w:r>
        <w:rPr>
          <w:rFonts w:ascii="Calibri" w:hAnsi="Calibri"/>
        </w:rPr>
        <w:t>της</w:t>
      </w:r>
      <w:r>
        <w:rPr>
          <w:rFonts w:ascii="Calibri" w:hAnsi="Calibri"/>
          <w:spacing w:val="-3"/>
        </w:rPr>
        <w:t xml:space="preserve"> </w:t>
      </w:r>
      <w:r>
        <w:rPr>
          <w:rFonts w:ascii="Calibri" w:hAnsi="Calibri"/>
        </w:rPr>
        <w:t>σύμβασης</w:t>
      </w:r>
      <w:r>
        <w:rPr>
          <w:rFonts w:ascii="Calibri" w:hAnsi="Calibri"/>
          <w:spacing w:val="-3"/>
        </w:rPr>
        <w:t xml:space="preserve"> </w:t>
      </w:r>
      <w:r>
        <w:rPr>
          <w:rFonts w:ascii="Calibri" w:hAnsi="Calibri"/>
        </w:rPr>
        <w:t>και</w:t>
      </w:r>
      <w:r>
        <w:rPr>
          <w:rFonts w:ascii="Calibri" w:hAnsi="Calibri"/>
          <w:spacing w:val="-5"/>
        </w:rPr>
        <w:t xml:space="preserve"> </w:t>
      </w:r>
      <w:r>
        <w:rPr>
          <w:rFonts w:ascii="Calibri" w:hAnsi="Calibri"/>
        </w:rPr>
        <w:t>ο διαγωνιζόμενος</w:t>
      </w:r>
      <w:r>
        <w:rPr>
          <w:rFonts w:ascii="Calibri" w:hAnsi="Calibri"/>
          <w:spacing w:val="40"/>
        </w:rPr>
        <w:t xml:space="preserve"> </w:t>
      </w:r>
      <w:r>
        <w:rPr>
          <w:rFonts w:ascii="Calibri" w:hAnsi="Calibri"/>
        </w:rPr>
        <w:t>ότι</w:t>
      </w:r>
      <w:r>
        <w:rPr>
          <w:rFonts w:ascii="Calibri" w:hAnsi="Calibri"/>
          <w:spacing w:val="-2"/>
        </w:rPr>
        <w:t xml:space="preserve"> </w:t>
      </w:r>
      <w:r>
        <w:rPr>
          <w:rFonts w:ascii="Calibri" w:hAnsi="Calibri"/>
        </w:rPr>
        <w:t>θα</w:t>
      </w:r>
      <w:r>
        <w:rPr>
          <w:rFonts w:ascii="Calibri" w:hAnsi="Calibri"/>
          <w:spacing w:val="-1"/>
        </w:rPr>
        <w:t xml:space="preserve"> </w:t>
      </w:r>
      <w:r>
        <w:rPr>
          <w:rFonts w:ascii="Calibri" w:hAnsi="Calibri"/>
        </w:rPr>
        <w:t>κάνει</w:t>
      </w:r>
      <w:r>
        <w:rPr>
          <w:rFonts w:ascii="Calibri" w:hAnsi="Calibri"/>
          <w:spacing w:val="-1"/>
        </w:rPr>
        <w:t xml:space="preserve"> </w:t>
      </w:r>
      <w:r>
        <w:rPr>
          <w:rFonts w:ascii="Calibri" w:hAnsi="Calibri"/>
        </w:rPr>
        <w:t>χρή</w:t>
      </w:r>
      <w:r w:rsidR="00D00C05">
        <w:rPr>
          <w:rFonts w:ascii="Calibri" w:hAnsi="Calibri"/>
        </w:rPr>
        <w:t>σ</w:t>
      </w:r>
      <w:r>
        <w:rPr>
          <w:rFonts w:ascii="Calibri" w:hAnsi="Calibri"/>
        </w:rPr>
        <w:t>η</w:t>
      </w:r>
      <w:r>
        <w:rPr>
          <w:rFonts w:ascii="Calibri" w:hAnsi="Calibri"/>
          <w:spacing w:val="-2"/>
        </w:rPr>
        <w:t xml:space="preserve"> </w:t>
      </w:r>
      <w:r w:rsidR="0048652D">
        <w:rPr>
          <w:rFonts w:ascii="Calibri" w:hAnsi="Calibri"/>
          <w:spacing w:val="-2"/>
        </w:rPr>
        <w:t>τους</w:t>
      </w:r>
      <w:r>
        <w:rPr>
          <w:rFonts w:ascii="Calibri" w:hAnsi="Calibri"/>
          <w:spacing w:val="-4"/>
        </w:rPr>
        <w:t xml:space="preserve"> </w:t>
      </w:r>
      <w:r>
        <w:rPr>
          <w:rFonts w:ascii="Calibri" w:hAnsi="Calibri"/>
        </w:rPr>
        <w:t>σε</w:t>
      </w:r>
      <w:r>
        <w:rPr>
          <w:rFonts w:ascii="Calibri" w:hAnsi="Calibri"/>
          <w:spacing w:val="-1"/>
        </w:rPr>
        <w:t xml:space="preserve"> </w:t>
      </w:r>
      <w:r>
        <w:rPr>
          <w:rFonts w:ascii="Calibri" w:hAnsi="Calibri"/>
        </w:rPr>
        <w:t>περίπτωση</w:t>
      </w:r>
      <w:r>
        <w:rPr>
          <w:rFonts w:ascii="Calibri" w:hAnsi="Calibri"/>
          <w:spacing w:val="-2"/>
        </w:rPr>
        <w:t xml:space="preserve"> </w:t>
      </w:r>
      <w:r>
        <w:rPr>
          <w:rFonts w:ascii="Calibri" w:hAnsi="Calibri"/>
        </w:rPr>
        <w:t>που του ανατεθεί</w:t>
      </w:r>
      <w:r>
        <w:rPr>
          <w:rFonts w:ascii="Calibri" w:hAnsi="Calibri"/>
          <w:spacing w:val="-1"/>
        </w:rPr>
        <w:t xml:space="preserve"> </w:t>
      </w:r>
      <w:r>
        <w:rPr>
          <w:rFonts w:ascii="Calibri" w:hAnsi="Calibri"/>
        </w:rPr>
        <w:t xml:space="preserve">η </w:t>
      </w:r>
      <w:r>
        <w:rPr>
          <w:rFonts w:ascii="Calibri" w:hAnsi="Calibri"/>
          <w:spacing w:val="-2"/>
        </w:rPr>
        <w:t>σύμβαση.</w:t>
      </w:r>
    </w:p>
    <w:p w14:paraId="1A9B69F2" w14:textId="77777777" w:rsidR="00F43691" w:rsidRDefault="00953367">
      <w:pPr>
        <w:pStyle w:val="a3"/>
        <w:spacing w:before="124" w:line="237" w:lineRule="auto"/>
        <w:ind w:left="352" w:right="1134"/>
        <w:jc w:val="both"/>
        <w:rPr>
          <w:rFonts w:ascii="Calibri" w:hAnsi="Calibri"/>
        </w:rPr>
      </w:pPr>
      <w:r>
        <w:rPr>
          <w:rFonts w:ascii="Calibri" w:hAnsi="Calibri"/>
        </w:rPr>
        <w:t>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w:t>
      </w:r>
    </w:p>
    <w:p w14:paraId="573C1CFD" w14:textId="4EF2CF49" w:rsidR="00F43691" w:rsidRDefault="00953367">
      <w:pPr>
        <w:pStyle w:val="a3"/>
        <w:spacing w:before="121"/>
        <w:ind w:left="352" w:right="1131"/>
        <w:jc w:val="both"/>
        <w:rPr>
          <w:rFonts w:ascii="Calibri" w:hAnsi="Calibri"/>
        </w:rPr>
      </w:pPr>
      <w:r>
        <w:rPr>
          <w:rFonts w:ascii="Calibri" w:hAnsi="Calibri"/>
        </w:rPr>
        <w:t>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w:t>
      </w:r>
      <w:r>
        <w:rPr>
          <w:rFonts w:ascii="Calibri" w:hAnsi="Calibri"/>
          <w:spacing w:val="40"/>
        </w:rPr>
        <w:t xml:space="preserve"> </w:t>
      </w:r>
      <w:r>
        <w:rPr>
          <w:rFonts w:ascii="Calibri" w:hAnsi="Calibri"/>
        </w:rPr>
        <w:t>ΙΙ του Παραρτήματος ΧΙΙ του Προσαρτήματος Α του ν. 4412/2016 ή με τη σχετική επαγγελματική</w:t>
      </w:r>
      <w:r w:rsidR="002E7475" w:rsidRPr="002E7475">
        <w:rPr>
          <w:rFonts w:ascii="Calibri" w:hAnsi="Calibri"/>
          <w:spacing w:val="80"/>
        </w:rPr>
        <w:t xml:space="preserve"> </w:t>
      </w:r>
      <w:r>
        <w:rPr>
          <w:rFonts w:ascii="Calibri" w:hAnsi="Calibri"/>
        </w:rPr>
        <w:t>εμπειρία θα δε</w:t>
      </w:r>
      <w:r w:rsidR="00FA5A4A">
        <w:rPr>
          <w:rFonts w:ascii="Calibri" w:hAnsi="Calibri"/>
        </w:rPr>
        <w:softHyphen/>
      </w:r>
      <w:r>
        <w:rPr>
          <w:rFonts w:ascii="Calibri" w:hAnsi="Calibri"/>
        </w:rPr>
        <w:t>σμεύεται ότι θα εκτελέσει τις εργασίες ή υπηρεσίες για τις οποίες απαιτούνται οι συγκεκριμένες ικα</w:t>
      </w:r>
      <w:r w:rsidR="00A71B20">
        <w:rPr>
          <w:rFonts w:ascii="Calibri" w:hAnsi="Calibri"/>
        </w:rPr>
        <w:softHyphen/>
      </w:r>
      <w:r>
        <w:rPr>
          <w:rFonts w:ascii="Calibri" w:hAnsi="Calibri"/>
        </w:rPr>
        <w:t>νό</w:t>
      </w:r>
      <w:r w:rsidR="00A71B20">
        <w:rPr>
          <w:rFonts w:ascii="Calibri" w:hAnsi="Calibri"/>
        </w:rPr>
        <w:softHyphen/>
      </w:r>
      <w:r>
        <w:rPr>
          <w:rFonts w:ascii="Calibri" w:hAnsi="Calibri"/>
        </w:rPr>
        <w:t>τη</w:t>
      </w:r>
      <w:r w:rsidR="002E7475">
        <w:rPr>
          <w:rFonts w:ascii="Calibri" w:hAnsi="Calibri"/>
        </w:rPr>
        <w:softHyphen/>
      </w:r>
      <w:r w:rsidR="00FA5A4A">
        <w:rPr>
          <w:rFonts w:ascii="Calibri" w:hAnsi="Calibri"/>
        </w:rPr>
        <w:softHyphen/>
      </w:r>
      <w:r>
        <w:rPr>
          <w:rFonts w:ascii="Calibri" w:hAnsi="Calibri"/>
        </w:rPr>
        <w:t>τες, δηλώνοντας το τμήμα της σύμβασης που θα εκτελέσει.</w:t>
      </w:r>
    </w:p>
    <w:p w14:paraId="3830F8F7" w14:textId="1ADD2400" w:rsidR="00F43691" w:rsidRDefault="00953367">
      <w:pPr>
        <w:pStyle w:val="a3"/>
        <w:spacing w:before="121"/>
        <w:ind w:left="352" w:right="1132"/>
        <w:jc w:val="both"/>
        <w:rPr>
          <w:rFonts w:ascii="Calibri" w:hAnsi="Calibri"/>
        </w:rPr>
      </w:pPr>
      <w:r>
        <w:rPr>
          <w:rFonts w:ascii="Calibri" w:hAnsi="Calibri"/>
          <w:b/>
        </w:rPr>
        <w:t xml:space="preserve">Β.10. </w:t>
      </w:r>
      <w:r>
        <w:rPr>
          <w:rFonts w:ascii="Calibri" w:hAnsi="Calibri"/>
        </w:rPr>
        <w:t>Στην περίπτωση που ο οικονομικός φορέας δηλώνει στην προσφορά του ότι θα κάνει χρήση υπερ</w:t>
      </w:r>
      <w:r w:rsidR="00C950B4">
        <w:rPr>
          <w:rFonts w:ascii="Calibri" w:hAnsi="Calibri"/>
        </w:rPr>
        <w:softHyphen/>
      </w:r>
      <w:r>
        <w:rPr>
          <w:rFonts w:ascii="Calibri" w:hAnsi="Calibri"/>
        </w:rPr>
        <w:t>γο</w:t>
      </w:r>
      <w:r w:rsidR="00C950B4">
        <w:rPr>
          <w:rFonts w:ascii="Calibri" w:hAnsi="Calibri"/>
        </w:rPr>
        <w:softHyphen/>
      </w:r>
      <w:r>
        <w:rPr>
          <w:rFonts w:ascii="Calibri" w:hAnsi="Calibri"/>
        </w:rPr>
        <w:t>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w:t>
      </w:r>
      <w:r w:rsidR="00C950B4">
        <w:rPr>
          <w:rFonts w:ascii="Calibri" w:hAnsi="Calibri"/>
        </w:rPr>
        <w:softHyphen/>
      </w:r>
      <w:r>
        <w:rPr>
          <w:rFonts w:ascii="Calibri" w:hAnsi="Calibri"/>
        </w:rPr>
        <w:t>λα</w:t>
      </w:r>
      <w:r w:rsidR="00C950B4">
        <w:rPr>
          <w:rFonts w:ascii="Calibri" w:hAnsi="Calibri"/>
        </w:rPr>
        <w:softHyphen/>
      </w:r>
      <w:r>
        <w:rPr>
          <w:rFonts w:ascii="Calibri" w:hAnsi="Calibri"/>
        </w:rPr>
        <w:t xml:space="preserve">βίας και υπεύθυνη δήλωση των υπεργολάβων ότι αποδέχονται την εκτέλεση των </w:t>
      </w:r>
      <w:r>
        <w:rPr>
          <w:rFonts w:ascii="Calibri" w:hAnsi="Calibri"/>
          <w:spacing w:val="-2"/>
        </w:rPr>
        <w:t>εργασιών.</w:t>
      </w:r>
    </w:p>
    <w:p w14:paraId="49CBFA84" w14:textId="77777777" w:rsidR="00F43691" w:rsidRDefault="00953367">
      <w:pPr>
        <w:pStyle w:val="a3"/>
        <w:spacing w:before="120"/>
        <w:ind w:left="352"/>
        <w:jc w:val="both"/>
        <w:rPr>
          <w:rFonts w:ascii="Calibri" w:hAnsi="Calibri"/>
        </w:rPr>
      </w:pPr>
      <w:r>
        <w:rPr>
          <w:rFonts w:ascii="Calibri" w:hAnsi="Calibri"/>
          <w:b/>
        </w:rPr>
        <w:t>Β</w:t>
      </w:r>
      <w:r>
        <w:rPr>
          <w:rFonts w:ascii="Calibri" w:hAnsi="Calibri"/>
        </w:rPr>
        <w:t>.</w:t>
      </w:r>
      <w:r>
        <w:rPr>
          <w:rFonts w:ascii="Calibri" w:hAnsi="Calibri"/>
          <w:b/>
        </w:rPr>
        <w:t>11</w:t>
      </w:r>
      <w:r>
        <w:rPr>
          <w:rFonts w:ascii="Calibri" w:hAnsi="Calibri"/>
        </w:rPr>
        <w:t>.</w:t>
      </w:r>
      <w:r>
        <w:rPr>
          <w:rFonts w:ascii="Calibri" w:hAnsi="Calibri"/>
          <w:spacing w:val="-6"/>
        </w:rPr>
        <w:t xml:space="preserve"> </w:t>
      </w:r>
      <w:r>
        <w:rPr>
          <w:rFonts w:ascii="Calibri" w:hAnsi="Calibri"/>
        </w:rPr>
        <w:t>Επισημαίνεται</w:t>
      </w:r>
      <w:r>
        <w:rPr>
          <w:rFonts w:ascii="Calibri" w:hAnsi="Calibri"/>
          <w:spacing w:val="-7"/>
        </w:rPr>
        <w:t xml:space="preserve"> </w:t>
      </w:r>
      <w:r>
        <w:rPr>
          <w:rFonts w:ascii="Calibri" w:hAnsi="Calibri"/>
        </w:rPr>
        <w:t>ότι</w:t>
      </w:r>
      <w:r>
        <w:rPr>
          <w:rFonts w:ascii="Calibri" w:hAnsi="Calibri"/>
          <w:spacing w:val="-7"/>
        </w:rPr>
        <w:t xml:space="preserve"> </w:t>
      </w:r>
      <w:r>
        <w:rPr>
          <w:rFonts w:ascii="Calibri" w:hAnsi="Calibri"/>
        </w:rPr>
        <w:t>γίνονται</w:t>
      </w:r>
      <w:r>
        <w:rPr>
          <w:rFonts w:ascii="Calibri" w:hAnsi="Calibri"/>
          <w:spacing w:val="-5"/>
        </w:rPr>
        <w:t xml:space="preserve"> </w:t>
      </w:r>
      <w:r>
        <w:rPr>
          <w:rFonts w:ascii="Calibri" w:hAnsi="Calibri"/>
          <w:spacing w:val="-2"/>
        </w:rPr>
        <w:t>αποδεκτές:</w:t>
      </w:r>
    </w:p>
    <w:p w14:paraId="5B5A734A" w14:textId="2DE813DE" w:rsidR="00F43691" w:rsidRPr="00F05E26" w:rsidRDefault="00953367" w:rsidP="006312D1">
      <w:pPr>
        <w:pStyle w:val="a4"/>
        <w:numPr>
          <w:ilvl w:val="0"/>
          <w:numId w:val="29"/>
        </w:numPr>
        <w:spacing w:before="120"/>
        <w:ind w:left="567" w:right="1193" w:hanging="216"/>
        <w:jc w:val="both"/>
        <w:rPr>
          <w:rFonts w:ascii="Calibri" w:hAnsi="Calibri"/>
        </w:rPr>
      </w:pPr>
      <w:r w:rsidRPr="00F05E26">
        <w:rPr>
          <w:rFonts w:ascii="Calibri" w:hAnsi="Calibri"/>
        </w:rPr>
        <w:t>οι</w:t>
      </w:r>
      <w:r w:rsidRPr="00F05E26">
        <w:rPr>
          <w:rFonts w:ascii="Calibri" w:hAnsi="Calibri"/>
          <w:spacing w:val="-8"/>
        </w:rPr>
        <w:t xml:space="preserve"> </w:t>
      </w:r>
      <w:r w:rsidRPr="00F05E26">
        <w:rPr>
          <w:rFonts w:ascii="Calibri" w:hAnsi="Calibri"/>
        </w:rPr>
        <w:t>ένορκες</w:t>
      </w:r>
      <w:r w:rsidRPr="00F05E26">
        <w:rPr>
          <w:rFonts w:ascii="Calibri" w:hAnsi="Calibri"/>
          <w:spacing w:val="-4"/>
        </w:rPr>
        <w:t xml:space="preserve"> </w:t>
      </w:r>
      <w:r w:rsidRPr="00F05E26">
        <w:rPr>
          <w:rFonts w:ascii="Calibri" w:hAnsi="Calibri"/>
        </w:rPr>
        <w:t>βεβαιώσεις</w:t>
      </w:r>
      <w:r w:rsidRPr="00F05E26">
        <w:rPr>
          <w:rFonts w:ascii="Calibri" w:hAnsi="Calibri"/>
          <w:spacing w:val="-6"/>
        </w:rPr>
        <w:t xml:space="preserve"> </w:t>
      </w:r>
      <w:r w:rsidRPr="00F05E26">
        <w:rPr>
          <w:rFonts w:ascii="Calibri" w:hAnsi="Calibri"/>
        </w:rPr>
        <w:t>που</w:t>
      </w:r>
      <w:r w:rsidRPr="00F05E26">
        <w:rPr>
          <w:rFonts w:ascii="Calibri" w:hAnsi="Calibri"/>
          <w:spacing w:val="-6"/>
        </w:rPr>
        <w:t xml:space="preserve"> </w:t>
      </w:r>
      <w:r w:rsidRPr="00F05E26">
        <w:rPr>
          <w:rFonts w:ascii="Calibri" w:hAnsi="Calibri"/>
        </w:rPr>
        <w:t>αναφέρονται</w:t>
      </w:r>
      <w:r w:rsidRPr="00F05E26">
        <w:rPr>
          <w:rFonts w:ascii="Calibri" w:hAnsi="Calibri"/>
          <w:spacing w:val="-6"/>
        </w:rPr>
        <w:t xml:space="preserve"> </w:t>
      </w:r>
      <w:r w:rsidRPr="00F05E26">
        <w:rPr>
          <w:rFonts w:ascii="Calibri" w:hAnsi="Calibri"/>
        </w:rPr>
        <w:t>στην</w:t>
      </w:r>
      <w:r w:rsidRPr="00F05E26">
        <w:rPr>
          <w:rFonts w:ascii="Calibri" w:hAnsi="Calibri"/>
          <w:spacing w:val="-7"/>
        </w:rPr>
        <w:t xml:space="preserve"> </w:t>
      </w:r>
      <w:r w:rsidRPr="00F05E26">
        <w:rPr>
          <w:rFonts w:ascii="Calibri" w:hAnsi="Calibri"/>
        </w:rPr>
        <w:t>παρούσα</w:t>
      </w:r>
      <w:r w:rsidRPr="00F05E26">
        <w:rPr>
          <w:rFonts w:ascii="Calibri" w:hAnsi="Calibri"/>
          <w:spacing w:val="-4"/>
        </w:rPr>
        <w:t xml:space="preserve"> </w:t>
      </w:r>
      <w:r w:rsidRPr="00F05E26">
        <w:rPr>
          <w:rFonts w:ascii="Calibri" w:hAnsi="Calibri"/>
        </w:rPr>
        <w:t>Διακήρυξη,</w:t>
      </w:r>
      <w:r w:rsidRPr="00F05E26">
        <w:rPr>
          <w:rFonts w:ascii="Calibri" w:hAnsi="Calibri"/>
          <w:spacing w:val="-4"/>
        </w:rPr>
        <w:t xml:space="preserve"> </w:t>
      </w:r>
      <w:r w:rsidRPr="00F05E26">
        <w:rPr>
          <w:rFonts w:ascii="Calibri" w:hAnsi="Calibri"/>
        </w:rPr>
        <w:t>εφόσον</w:t>
      </w:r>
      <w:r w:rsidRPr="00F05E26">
        <w:rPr>
          <w:rFonts w:ascii="Calibri" w:hAnsi="Calibri"/>
          <w:spacing w:val="-5"/>
        </w:rPr>
        <w:t xml:space="preserve"> </w:t>
      </w:r>
      <w:r w:rsidRPr="00F05E26">
        <w:rPr>
          <w:rFonts w:ascii="Calibri" w:hAnsi="Calibri"/>
        </w:rPr>
        <w:t>έχουν</w:t>
      </w:r>
      <w:r w:rsidRPr="00F05E26">
        <w:rPr>
          <w:rFonts w:ascii="Calibri" w:hAnsi="Calibri"/>
          <w:spacing w:val="-5"/>
        </w:rPr>
        <w:t xml:space="preserve"> </w:t>
      </w:r>
      <w:r w:rsidRPr="00F05E26">
        <w:rPr>
          <w:rFonts w:ascii="Calibri" w:hAnsi="Calibri"/>
        </w:rPr>
        <w:t>συνταχθεί</w:t>
      </w:r>
      <w:r w:rsidRPr="00F05E26">
        <w:rPr>
          <w:rFonts w:ascii="Calibri" w:hAnsi="Calibri"/>
          <w:spacing w:val="-4"/>
        </w:rPr>
        <w:t xml:space="preserve"> </w:t>
      </w:r>
      <w:r w:rsidRPr="00F05E26">
        <w:rPr>
          <w:rFonts w:ascii="Calibri" w:hAnsi="Calibri"/>
        </w:rPr>
        <w:t>έως</w:t>
      </w:r>
      <w:r w:rsidRPr="00F05E26">
        <w:rPr>
          <w:rFonts w:ascii="Calibri" w:hAnsi="Calibri"/>
          <w:spacing w:val="-3"/>
        </w:rPr>
        <w:t xml:space="preserve"> </w:t>
      </w:r>
      <w:r w:rsidRPr="00F05E26">
        <w:rPr>
          <w:rFonts w:ascii="Calibri" w:hAnsi="Calibri"/>
          <w:spacing w:val="-2"/>
        </w:rPr>
        <w:t>τρεις</w:t>
      </w:r>
      <w:r w:rsidR="00F05E26" w:rsidRPr="00F05E26">
        <w:rPr>
          <w:rFonts w:ascii="Calibri" w:hAnsi="Calibri"/>
          <w:spacing w:val="-2"/>
        </w:rPr>
        <w:t xml:space="preserve"> </w:t>
      </w:r>
      <w:r w:rsidRPr="00F05E26">
        <w:rPr>
          <w:rFonts w:ascii="Calibri" w:hAnsi="Calibri"/>
        </w:rPr>
        <w:t>(3)</w:t>
      </w:r>
      <w:r w:rsidRPr="00F05E26">
        <w:rPr>
          <w:rFonts w:ascii="Calibri" w:hAnsi="Calibri"/>
          <w:spacing w:val="-5"/>
        </w:rPr>
        <w:t xml:space="preserve"> </w:t>
      </w:r>
      <w:r w:rsidRPr="00F05E26">
        <w:rPr>
          <w:rFonts w:ascii="Calibri" w:hAnsi="Calibri"/>
        </w:rPr>
        <w:t>μήνες</w:t>
      </w:r>
      <w:r w:rsidRPr="00F05E26">
        <w:rPr>
          <w:rFonts w:ascii="Calibri" w:hAnsi="Calibri"/>
          <w:spacing w:val="-4"/>
        </w:rPr>
        <w:t xml:space="preserve"> </w:t>
      </w:r>
      <w:r w:rsidRPr="00F05E26">
        <w:rPr>
          <w:rFonts w:ascii="Calibri" w:hAnsi="Calibri"/>
        </w:rPr>
        <w:t>πριν</w:t>
      </w:r>
      <w:r w:rsidRPr="00F05E26">
        <w:rPr>
          <w:rFonts w:ascii="Calibri" w:hAnsi="Calibri"/>
          <w:spacing w:val="-4"/>
        </w:rPr>
        <w:t xml:space="preserve"> </w:t>
      </w:r>
      <w:r w:rsidRPr="00F05E26">
        <w:rPr>
          <w:rFonts w:ascii="Calibri" w:hAnsi="Calibri"/>
        </w:rPr>
        <w:t>από</w:t>
      </w:r>
      <w:r w:rsidRPr="00F05E26">
        <w:rPr>
          <w:rFonts w:ascii="Calibri" w:hAnsi="Calibri"/>
          <w:spacing w:val="-4"/>
        </w:rPr>
        <w:t xml:space="preserve"> </w:t>
      </w:r>
      <w:r w:rsidRPr="00F05E26">
        <w:rPr>
          <w:rFonts w:ascii="Calibri" w:hAnsi="Calibri"/>
        </w:rPr>
        <w:t>την</w:t>
      </w:r>
      <w:r w:rsidRPr="00F05E26">
        <w:rPr>
          <w:rFonts w:ascii="Calibri" w:hAnsi="Calibri"/>
          <w:spacing w:val="-4"/>
        </w:rPr>
        <w:t xml:space="preserve"> </w:t>
      </w:r>
      <w:r w:rsidRPr="00F05E26">
        <w:rPr>
          <w:rFonts w:ascii="Calibri" w:hAnsi="Calibri"/>
        </w:rPr>
        <w:t>υποβολή</w:t>
      </w:r>
      <w:r w:rsidRPr="00F05E26">
        <w:rPr>
          <w:rFonts w:ascii="Calibri" w:hAnsi="Calibri"/>
          <w:spacing w:val="-3"/>
        </w:rPr>
        <w:t xml:space="preserve"> </w:t>
      </w:r>
      <w:r w:rsidRPr="00F05E26">
        <w:rPr>
          <w:rFonts w:ascii="Calibri" w:hAnsi="Calibri"/>
          <w:spacing w:val="-4"/>
        </w:rPr>
        <w:t>τους,</w:t>
      </w:r>
    </w:p>
    <w:p w14:paraId="3805C4D6" w14:textId="4B3C275C" w:rsidR="00F43691" w:rsidRPr="00B766B1" w:rsidRDefault="00953367" w:rsidP="006312D1">
      <w:pPr>
        <w:pStyle w:val="a4"/>
        <w:numPr>
          <w:ilvl w:val="0"/>
          <w:numId w:val="29"/>
        </w:numPr>
        <w:spacing w:before="121"/>
        <w:ind w:left="567" w:right="1193" w:hanging="216"/>
        <w:jc w:val="both"/>
        <w:rPr>
          <w:rFonts w:ascii="Calibri" w:hAnsi="Calibri"/>
        </w:rPr>
      </w:pPr>
      <w:r>
        <w:rPr>
          <w:rFonts w:ascii="Calibri" w:hAnsi="Calibri"/>
        </w:rPr>
        <w:t>οι υπεύθυνες δηλώσεις, εφόσον έχουν συνταχθεί μετά την κοινοποίηση της πρόσκλησης για την υ</w:t>
      </w:r>
      <w:r w:rsidR="00F05E26">
        <w:rPr>
          <w:rFonts w:ascii="Calibri" w:hAnsi="Calibri"/>
        </w:rPr>
        <w:softHyphen/>
      </w:r>
      <w:r>
        <w:rPr>
          <w:rFonts w:ascii="Calibri" w:hAnsi="Calibri"/>
        </w:rPr>
        <w:t>πο</w:t>
      </w:r>
      <w:r w:rsidR="00F05E26">
        <w:rPr>
          <w:rFonts w:ascii="Calibri" w:hAnsi="Calibri"/>
        </w:rPr>
        <w:softHyphen/>
      </w:r>
      <w:r>
        <w:rPr>
          <w:rFonts w:ascii="Calibri" w:hAnsi="Calibri"/>
        </w:rPr>
        <w:t>βο</w:t>
      </w:r>
      <w:r w:rsidR="00F05E26">
        <w:rPr>
          <w:rFonts w:ascii="Calibri" w:hAnsi="Calibri"/>
        </w:rPr>
        <w:softHyphen/>
      </w:r>
      <w:r>
        <w:rPr>
          <w:rFonts w:ascii="Calibri" w:hAnsi="Calibri"/>
        </w:rPr>
        <w:t xml:space="preserve">λή των δικαιολογητικών. Σημειώνεται ότι δεν απαιτείται θεώρηση του γνησίου της υπογραφής </w:t>
      </w:r>
      <w:r>
        <w:rPr>
          <w:rFonts w:ascii="Calibri" w:hAnsi="Calibri"/>
          <w:spacing w:val="-2"/>
        </w:rPr>
        <w:t>τους.</w:t>
      </w:r>
    </w:p>
    <w:p w14:paraId="74B78B58" w14:textId="30BAC9CD" w:rsidR="00B766B1" w:rsidRDefault="00B766B1">
      <w:pPr>
        <w:rPr>
          <w:rFonts w:ascii="Calibri" w:hAnsi="Calibri"/>
          <w:spacing w:val="-2"/>
        </w:rPr>
      </w:pPr>
    </w:p>
    <w:bookmarkStart w:id="56" w:name="_Toc123544108"/>
    <w:bookmarkStart w:id="57" w:name="_Toc123544345"/>
    <w:bookmarkStart w:id="58" w:name="_Toc150164148"/>
    <w:p w14:paraId="1D1EC4FF" w14:textId="77777777" w:rsidR="00F43691" w:rsidRPr="00CF26D2" w:rsidRDefault="00A74647"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mc:AlternateContent>
          <mc:Choice Requires="wps">
            <w:drawing>
              <wp:anchor distT="0" distB="0" distL="0" distR="0" simplePos="0" relativeHeight="487609856" behindDoc="1" locked="0" layoutInCell="1" allowOverlap="1" wp14:anchorId="287C947B" wp14:editId="4E58FC0A">
                <wp:simplePos x="0" y="0"/>
                <wp:positionH relativeFrom="page">
                  <wp:posOffset>701040</wp:posOffset>
                </wp:positionH>
                <wp:positionV relativeFrom="paragraph">
                  <wp:posOffset>220980</wp:posOffset>
                </wp:positionV>
                <wp:extent cx="6158230" cy="18415"/>
                <wp:effectExtent l="0" t="0" r="0" b="0"/>
                <wp:wrapTopAndBottom/>
                <wp:docPr id="908"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368F1" id="docshape72" o:spid="_x0000_s1026" style="position:absolute;margin-left:55.2pt;margin-top:17.4pt;width:484.9pt;height:1.4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3DtOR4gAAAA8BAAAPAAAAZHJzL2Rvd25yZXYueG1sTE9NT8Mw&#10;DL0j8R8iI3FBLFk30alrOiEQHJAAbQPOaWPaisapmnTr/j3eCS6Wnv38PvLN5DpxwCG0njTMZwoE&#10;UuVtS7WGj/3T7QpEiIas6TyhhhMG2BSXF7nJrD/SFg+7WAsWoZAZDU2MfSZlqBp0Jsx8j8S3bz84&#10;ExkOtbSDObK462Si1J10piV2aEyPDw1WP7vRaVA376/bOO7f4qJM0url8/mkzJfW11fT45rH/RpE&#10;xCn+fcC5A+eHgoOVfiQbRMd4rpZM1bBYco8zQa1UAqLkTZqCLHL5v0fxCwAA//8DAFBLAQItABQA&#10;BgAIAAAAIQC2gziS/gAAAOEBAAATAAAAAAAAAAAAAAAAAAAAAABbQ29udGVudF9UeXBlc10ueG1s&#10;UEsBAi0AFAAGAAgAAAAhADj9If/WAAAAlAEAAAsAAAAAAAAAAAAAAAAALwEAAF9yZWxzLy5yZWxz&#10;UEsBAi0AFAAGAAgAAAAhACfFGyvnAQAAtAMAAA4AAAAAAAAAAAAAAAAALgIAAGRycy9lMm9Eb2Mu&#10;eG1sUEsBAi0AFAAGAAgAAAAhAPcO05HiAAAADwEAAA8AAAAAAAAAAAAAAAAAQQQAAGRycy9kb3du&#10;cmV2LnhtbFBLBQYAAAAABAAEAPMAAABQBQAAAAA=&#10;" fillcolor="navy" stroked="f">
                <w10:wrap type="topAndBottom" anchorx="page"/>
              </v:rect>
            </w:pict>
          </mc:Fallback>
        </mc:AlternateContent>
      </w:r>
      <w:bookmarkStart w:id="59" w:name="_bookmark12"/>
      <w:bookmarkEnd w:id="59"/>
      <w:r w:rsidRPr="00CF26D2">
        <w:rPr>
          <w:color w:val="333399"/>
          <w:sz w:val="22"/>
          <w:szCs w:val="22"/>
        </w:rPr>
        <w:t>Κριτήρια Ανάθεσης</w:t>
      </w:r>
      <w:bookmarkEnd w:id="56"/>
      <w:bookmarkEnd w:id="57"/>
      <w:bookmarkEnd w:id="58"/>
    </w:p>
    <w:p w14:paraId="40782DB3" w14:textId="77777777" w:rsidR="00F43691" w:rsidRDefault="00F43691">
      <w:pPr>
        <w:pStyle w:val="a3"/>
        <w:spacing w:before="10"/>
        <w:rPr>
          <w:rFonts w:ascii="Calibri"/>
          <w:b/>
          <w:sz w:val="14"/>
        </w:rPr>
      </w:pPr>
    </w:p>
    <w:p w14:paraId="5D7DF54E" w14:textId="77777777" w:rsidR="00F43691" w:rsidRDefault="00953367" w:rsidP="006312D1">
      <w:pPr>
        <w:pStyle w:val="6"/>
        <w:numPr>
          <w:ilvl w:val="2"/>
          <w:numId w:val="43"/>
        </w:numPr>
        <w:tabs>
          <w:tab w:val="left" w:pos="856"/>
        </w:tabs>
        <w:ind w:left="855" w:hanging="504"/>
        <w:rPr>
          <w:rFonts w:ascii="Calibri" w:hAnsi="Calibri"/>
          <w:color w:val="00000A"/>
        </w:rPr>
      </w:pPr>
      <w:bookmarkStart w:id="60" w:name="_bookmark13"/>
      <w:bookmarkEnd w:id="60"/>
      <w:r>
        <w:rPr>
          <w:rFonts w:ascii="Calibri" w:hAnsi="Calibri"/>
          <w:color w:val="00000A"/>
        </w:rPr>
        <w:t>Κριτήριο</w:t>
      </w:r>
      <w:r>
        <w:rPr>
          <w:rFonts w:ascii="Calibri" w:hAnsi="Calibri"/>
          <w:color w:val="00000A"/>
          <w:spacing w:val="-5"/>
        </w:rPr>
        <w:t xml:space="preserve"> </w:t>
      </w:r>
      <w:r>
        <w:rPr>
          <w:rFonts w:ascii="Calibri" w:hAnsi="Calibri"/>
          <w:color w:val="00000A"/>
          <w:spacing w:val="-2"/>
        </w:rPr>
        <w:t>ανάθεσης</w:t>
      </w:r>
    </w:p>
    <w:p w14:paraId="1DE120B1" w14:textId="30B50F43" w:rsidR="00ED663C" w:rsidRDefault="00953367" w:rsidP="00422B8B">
      <w:pPr>
        <w:pStyle w:val="a3"/>
        <w:spacing w:before="58" w:after="120"/>
        <w:ind w:left="352" w:right="1134"/>
        <w:jc w:val="both"/>
        <w:rPr>
          <w:rFonts w:ascii="Calibri" w:hAnsi="Calibri"/>
          <w:color w:val="00000A"/>
        </w:rPr>
      </w:pPr>
      <w:r>
        <w:rPr>
          <w:rFonts w:ascii="Calibri" w:hAnsi="Calibri"/>
          <w:color w:val="00000A"/>
        </w:rPr>
        <w:t>Κριτήριο ανάθεσης της Σύμβασης είναι η συμφ</w:t>
      </w:r>
      <w:r w:rsidR="00422B8B">
        <w:rPr>
          <w:rFonts w:ascii="Calibri" w:hAnsi="Calibri"/>
          <w:color w:val="00000A"/>
        </w:rPr>
        <w:t xml:space="preserve">ερότερη </w:t>
      </w:r>
      <w:r>
        <w:rPr>
          <w:rFonts w:ascii="Calibri" w:hAnsi="Calibri"/>
          <w:color w:val="00000A"/>
        </w:rPr>
        <w:t xml:space="preserve">από οικονομική άποψη προσφορά βάσει </w:t>
      </w:r>
      <w:r w:rsidRPr="00D33789">
        <w:rPr>
          <w:rFonts w:ascii="Calibri" w:hAnsi="Calibri"/>
          <w:b/>
          <w:bCs/>
          <w:color w:val="00000A"/>
        </w:rPr>
        <w:t>βέ</w:t>
      </w:r>
      <w:r w:rsidR="00ED663C" w:rsidRPr="00D33789">
        <w:rPr>
          <w:rFonts w:ascii="Calibri" w:hAnsi="Calibri"/>
          <w:b/>
          <w:bCs/>
          <w:color w:val="00000A"/>
        </w:rPr>
        <w:softHyphen/>
      </w:r>
      <w:r w:rsidRPr="00D33789">
        <w:rPr>
          <w:rFonts w:ascii="Calibri" w:hAnsi="Calibri"/>
          <w:b/>
          <w:bCs/>
          <w:color w:val="00000A"/>
        </w:rPr>
        <w:t>λ</w:t>
      </w:r>
      <w:r w:rsidR="00422B8B" w:rsidRPr="00D33789">
        <w:rPr>
          <w:rFonts w:ascii="Calibri" w:hAnsi="Calibri"/>
          <w:b/>
          <w:bCs/>
          <w:color w:val="00000A"/>
        </w:rPr>
        <w:softHyphen/>
      </w:r>
      <w:r w:rsidRPr="00D33789">
        <w:rPr>
          <w:rFonts w:ascii="Calibri" w:hAnsi="Calibri"/>
          <w:b/>
          <w:bCs/>
          <w:color w:val="00000A"/>
        </w:rPr>
        <w:t>τι</w:t>
      </w:r>
      <w:r w:rsidR="00422B8B" w:rsidRPr="00D33789">
        <w:rPr>
          <w:rFonts w:ascii="Calibri" w:hAnsi="Calibri"/>
          <w:b/>
          <w:bCs/>
          <w:color w:val="00000A"/>
        </w:rPr>
        <w:softHyphen/>
      </w:r>
      <w:r w:rsidRPr="00D33789">
        <w:rPr>
          <w:rFonts w:ascii="Calibri" w:hAnsi="Calibri"/>
          <w:b/>
          <w:bCs/>
          <w:color w:val="00000A"/>
        </w:rPr>
        <w:t>στης σχέ</w:t>
      </w:r>
      <w:r w:rsidR="00422B8B" w:rsidRPr="00D33789">
        <w:rPr>
          <w:rFonts w:ascii="Calibri" w:hAnsi="Calibri"/>
          <w:b/>
          <w:bCs/>
          <w:color w:val="00000A"/>
        </w:rPr>
        <w:softHyphen/>
      </w:r>
      <w:r w:rsidRPr="00D33789">
        <w:rPr>
          <w:rFonts w:ascii="Calibri" w:hAnsi="Calibri"/>
          <w:b/>
          <w:bCs/>
          <w:color w:val="00000A"/>
        </w:rPr>
        <w:t>σης ποιότητας</w:t>
      </w:r>
      <w:r w:rsidR="008F6938" w:rsidRPr="00D33789">
        <w:rPr>
          <w:rFonts w:ascii="Calibri" w:hAnsi="Calibri"/>
          <w:b/>
          <w:bCs/>
          <w:color w:val="00000A"/>
        </w:rPr>
        <w:t>-</w:t>
      </w:r>
      <w:r w:rsidRPr="00D33789">
        <w:rPr>
          <w:rFonts w:ascii="Calibri" w:hAnsi="Calibri"/>
          <w:b/>
          <w:bCs/>
          <w:color w:val="00000A"/>
        </w:rPr>
        <w:t>τιμής</w:t>
      </w:r>
      <w:r>
        <w:rPr>
          <w:rFonts w:ascii="Calibri" w:hAnsi="Calibri"/>
          <w:color w:val="00000A"/>
        </w:rPr>
        <w:t xml:space="preserve">, η οποία </w:t>
      </w:r>
      <w:r w:rsidR="00ED663C">
        <w:rPr>
          <w:rFonts w:ascii="Calibri" w:hAnsi="Calibri"/>
          <w:color w:val="00000A"/>
        </w:rPr>
        <w:t xml:space="preserve">θα </w:t>
      </w:r>
      <w:r>
        <w:rPr>
          <w:rFonts w:ascii="Calibri" w:hAnsi="Calibri"/>
          <w:color w:val="00000A"/>
        </w:rPr>
        <w:t>εκτιμ</w:t>
      </w:r>
      <w:r w:rsidR="00ED663C">
        <w:rPr>
          <w:rFonts w:ascii="Calibri" w:hAnsi="Calibri"/>
          <w:color w:val="00000A"/>
        </w:rPr>
        <w:t xml:space="preserve">ηθεί με βάση </w:t>
      </w:r>
      <w:r>
        <w:rPr>
          <w:rFonts w:ascii="Calibri" w:hAnsi="Calibri"/>
          <w:color w:val="00000A"/>
        </w:rPr>
        <w:t>τ</w:t>
      </w:r>
      <w:r w:rsidR="00ED663C">
        <w:rPr>
          <w:rFonts w:ascii="Calibri" w:hAnsi="Calibri"/>
          <w:color w:val="00000A"/>
        </w:rPr>
        <w:t>α</w:t>
      </w:r>
      <w:r>
        <w:rPr>
          <w:rFonts w:ascii="Calibri" w:hAnsi="Calibri"/>
          <w:color w:val="00000A"/>
        </w:rPr>
        <w:t xml:space="preserve"> κριτ</w:t>
      </w:r>
      <w:r w:rsidR="00ED663C">
        <w:rPr>
          <w:rFonts w:ascii="Calibri" w:hAnsi="Calibri"/>
          <w:color w:val="00000A"/>
        </w:rPr>
        <w:t>ήρια που αναφέρονται στ</w:t>
      </w:r>
      <w:r w:rsidR="00422B8B">
        <w:rPr>
          <w:rFonts w:ascii="Calibri" w:hAnsi="Calibri"/>
          <w:color w:val="00000A"/>
        </w:rPr>
        <w:t>η συνέ</w:t>
      </w:r>
      <w:r w:rsidR="00422B8B">
        <w:rPr>
          <w:rFonts w:ascii="Calibri" w:hAnsi="Calibri"/>
          <w:color w:val="00000A"/>
        </w:rPr>
        <w:softHyphen/>
        <w:t>χει</w:t>
      </w:r>
      <w:r w:rsidR="00422B8B">
        <w:rPr>
          <w:rFonts w:ascii="Calibri" w:hAnsi="Calibri"/>
          <w:color w:val="00000A"/>
        </w:rPr>
        <w:softHyphen/>
        <w:t>α</w:t>
      </w:r>
      <w:r w:rsidR="00D62948">
        <w:rPr>
          <w:rFonts w:ascii="Calibri" w:hAnsi="Calibri"/>
          <w:color w:val="00000A"/>
        </w:rPr>
        <w:t>.</w:t>
      </w:r>
    </w:p>
    <w:p w14:paraId="2E23815F" w14:textId="6573E717" w:rsidR="00ED3A70" w:rsidRDefault="00D62948" w:rsidP="00620094">
      <w:pPr>
        <w:pStyle w:val="a3"/>
        <w:spacing w:before="120"/>
        <w:ind w:left="352" w:right="1134"/>
        <w:jc w:val="both"/>
        <w:rPr>
          <w:rFonts w:ascii="Calibri" w:hAnsi="Calibri"/>
          <w:color w:val="00000A"/>
        </w:rPr>
      </w:pPr>
      <w:r>
        <w:rPr>
          <w:rFonts w:ascii="Calibri" w:hAnsi="Calibri"/>
          <w:color w:val="00000A"/>
        </w:rPr>
        <w:t xml:space="preserve">Επισημαίνεται ότι </w:t>
      </w:r>
      <w:r w:rsidRPr="009E459E">
        <w:rPr>
          <w:rFonts w:ascii="Calibri" w:hAnsi="Calibri"/>
          <w:color w:val="00000A"/>
        </w:rPr>
        <w:t>θα εκτιμηθεί ιδιαίτερα η εμβάθυνση της προσέγγισης των υποψηφίων αναδόχων στις ι</w:t>
      </w:r>
      <w:r w:rsidRPr="009E459E">
        <w:rPr>
          <w:rFonts w:ascii="Calibri" w:hAnsi="Calibri"/>
          <w:color w:val="00000A"/>
        </w:rPr>
        <w:softHyphen/>
      </w:r>
      <w:r w:rsidR="009E459E">
        <w:rPr>
          <w:rFonts w:ascii="Calibri" w:hAnsi="Calibri"/>
          <w:color w:val="00000A"/>
        </w:rPr>
        <w:softHyphen/>
      </w:r>
      <w:r w:rsidRPr="009E459E">
        <w:rPr>
          <w:rFonts w:ascii="Calibri" w:hAnsi="Calibri"/>
          <w:color w:val="00000A"/>
        </w:rPr>
        <w:t>δι</w:t>
      </w:r>
      <w:r w:rsidR="009E459E">
        <w:rPr>
          <w:rFonts w:ascii="Calibri" w:hAnsi="Calibri"/>
          <w:color w:val="00000A"/>
        </w:rPr>
        <w:softHyphen/>
      </w:r>
      <w:r w:rsidRPr="009E459E">
        <w:rPr>
          <w:rFonts w:ascii="Calibri" w:hAnsi="Calibri"/>
          <w:color w:val="00000A"/>
        </w:rPr>
        <w:t>αίτερες ανάγκες του συγκεκριμένου έργου.</w:t>
      </w:r>
    </w:p>
    <w:p w14:paraId="2A754EE0" w14:textId="31334D93" w:rsidR="007A6A09" w:rsidRDefault="007A6A09">
      <w:pPr>
        <w:rPr>
          <w:rFonts w:ascii="Calibri" w:hAnsi="Calibri"/>
          <w:color w:val="00000A"/>
        </w:rPr>
      </w:pPr>
    </w:p>
    <w:tbl>
      <w:tblPr>
        <w:tblW w:w="0" w:type="auto"/>
        <w:tblInd w:w="358"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Layout w:type="fixed"/>
        <w:tblCellMar>
          <w:left w:w="0" w:type="dxa"/>
          <w:right w:w="0" w:type="dxa"/>
        </w:tblCellMar>
        <w:tblLook w:val="01E0" w:firstRow="1" w:lastRow="1" w:firstColumn="1" w:lastColumn="1" w:noHBand="0" w:noVBand="0"/>
      </w:tblPr>
      <w:tblGrid>
        <w:gridCol w:w="627"/>
        <w:gridCol w:w="1739"/>
        <w:gridCol w:w="6093"/>
        <w:gridCol w:w="1223"/>
      </w:tblGrid>
      <w:tr w:rsidR="00F43691" w14:paraId="31AC6028" w14:textId="77777777" w:rsidTr="00D37AEA">
        <w:trPr>
          <w:trHeight w:val="693"/>
        </w:trPr>
        <w:tc>
          <w:tcPr>
            <w:tcW w:w="627" w:type="dxa"/>
            <w:tcBorders>
              <w:top w:val="single" w:sz="12" w:space="0" w:color="auto"/>
              <w:left w:val="single" w:sz="8" w:space="0" w:color="auto"/>
              <w:bottom w:val="single" w:sz="12" w:space="0" w:color="auto"/>
              <w:right w:val="single" w:sz="4" w:space="0" w:color="auto"/>
            </w:tcBorders>
            <w:shd w:val="clear" w:color="auto" w:fill="D9D9D9" w:themeFill="background1" w:themeFillShade="D9"/>
            <w:vAlign w:val="center"/>
          </w:tcPr>
          <w:p w14:paraId="6A797E64" w14:textId="77777777" w:rsidR="00F43691" w:rsidRPr="00F25259" w:rsidRDefault="00953367" w:rsidP="006C6185">
            <w:pPr>
              <w:pStyle w:val="TableParagraph"/>
              <w:spacing w:before="120" w:after="120"/>
              <w:ind w:left="53"/>
              <w:jc w:val="center"/>
              <w:rPr>
                <w:rFonts w:ascii="Calibri" w:hAnsi="Calibri"/>
                <w:b/>
                <w:sz w:val="20"/>
                <w:szCs w:val="20"/>
              </w:rPr>
            </w:pPr>
            <w:r w:rsidRPr="00F25259">
              <w:rPr>
                <w:rFonts w:ascii="Calibri" w:hAnsi="Calibri"/>
                <w:b/>
                <w:color w:val="00000A"/>
                <w:spacing w:val="-5"/>
                <w:sz w:val="20"/>
                <w:szCs w:val="20"/>
              </w:rPr>
              <w:t>α/α</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F2A935" w14:textId="77777777" w:rsidR="00F43691" w:rsidRPr="00F25259" w:rsidRDefault="00953367" w:rsidP="00E559C0">
            <w:pPr>
              <w:pStyle w:val="TableParagraph"/>
              <w:spacing w:before="120" w:after="120"/>
              <w:ind w:left="107"/>
              <w:jc w:val="center"/>
              <w:rPr>
                <w:rFonts w:ascii="Calibri" w:hAnsi="Calibri"/>
                <w:b/>
                <w:sz w:val="20"/>
                <w:szCs w:val="20"/>
              </w:rPr>
            </w:pPr>
            <w:r w:rsidRPr="00F25259">
              <w:rPr>
                <w:rFonts w:ascii="Calibri" w:hAnsi="Calibri"/>
                <w:b/>
                <w:color w:val="00000A"/>
                <w:sz w:val="20"/>
                <w:szCs w:val="20"/>
              </w:rPr>
              <w:t>Κριτήριο</w:t>
            </w:r>
            <w:r w:rsidRPr="00F25259">
              <w:rPr>
                <w:rFonts w:ascii="Calibri" w:hAnsi="Calibri"/>
                <w:b/>
                <w:color w:val="00000A"/>
                <w:spacing w:val="-11"/>
                <w:sz w:val="20"/>
                <w:szCs w:val="20"/>
              </w:rPr>
              <w:t xml:space="preserve"> </w:t>
            </w:r>
            <w:r w:rsidRPr="00F25259">
              <w:rPr>
                <w:rFonts w:ascii="Calibri" w:hAnsi="Calibri"/>
                <w:b/>
                <w:color w:val="00000A"/>
                <w:spacing w:val="-4"/>
                <w:sz w:val="20"/>
                <w:szCs w:val="20"/>
              </w:rPr>
              <w:t>(Κ</w:t>
            </w:r>
            <w:r w:rsidRPr="00F25259">
              <w:rPr>
                <w:rFonts w:ascii="Calibri" w:hAnsi="Calibri"/>
                <w:b/>
                <w:color w:val="00000A"/>
                <w:sz w:val="20"/>
                <w:szCs w:val="20"/>
                <w:vertAlign w:val="subscript"/>
              </w:rPr>
              <w:t>i</w:t>
            </w:r>
            <w:r w:rsidRPr="00F25259">
              <w:rPr>
                <w:rFonts w:ascii="Calibri" w:hAnsi="Calibri"/>
                <w:b/>
                <w:color w:val="00000A"/>
                <w:spacing w:val="-4"/>
                <w:sz w:val="20"/>
                <w:szCs w:val="20"/>
              </w:rPr>
              <w:t>)</w:t>
            </w:r>
          </w:p>
        </w:tc>
        <w:tc>
          <w:tcPr>
            <w:tcW w:w="60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5522FCB" w14:textId="77777777" w:rsidR="00F43691" w:rsidRPr="00F25259" w:rsidRDefault="00953367" w:rsidP="00E559C0">
            <w:pPr>
              <w:pStyle w:val="TableParagraph"/>
              <w:spacing w:before="120" w:after="120"/>
              <w:ind w:left="2082" w:right="2066"/>
              <w:jc w:val="center"/>
              <w:rPr>
                <w:rFonts w:ascii="Calibri" w:hAnsi="Calibri"/>
                <w:b/>
                <w:sz w:val="20"/>
                <w:szCs w:val="20"/>
              </w:rPr>
            </w:pPr>
            <w:r w:rsidRPr="00F25259">
              <w:rPr>
                <w:rFonts w:ascii="Calibri" w:hAnsi="Calibri"/>
                <w:b/>
                <w:color w:val="00000A"/>
                <w:spacing w:val="-2"/>
                <w:sz w:val="20"/>
                <w:szCs w:val="20"/>
              </w:rPr>
              <w:t>Αξιολογούνται</w:t>
            </w:r>
          </w:p>
        </w:tc>
        <w:tc>
          <w:tcPr>
            <w:tcW w:w="1223" w:type="dxa"/>
            <w:tcBorders>
              <w:top w:val="single" w:sz="12" w:space="0" w:color="auto"/>
              <w:left w:val="single" w:sz="4" w:space="0" w:color="auto"/>
              <w:bottom w:val="single" w:sz="12" w:space="0" w:color="auto"/>
              <w:right w:val="single" w:sz="8" w:space="0" w:color="auto"/>
            </w:tcBorders>
            <w:shd w:val="clear" w:color="auto" w:fill="D9D9D9" w:themeFill="background1" w:themeFillShade="D9"/>
            <w:vAlign w:val="center"/>
          </w:tcPr>
          <w:p w14:paraId="1D005AE9" w14:textId="356B457F" w:rsidR="00F43691" w:rsidRPr="00F25259" w:rsidRDefault="00953367" w:rsidP="00E559C0">
            <w:pPr>
              <w:pStyle w:val="TableParagraph"/>
              <w:spacing w:before="120" w:after="120"/>
              <w:jc w:val="center"/>
              <w:rPr>
                <w:rFonts w:ascii="Calibri" w:hAnsi="Calibri"/>
                <w:b/>
                <w:sz w:val="20"/>
                <w:szCs w:val="20"/>
              </w:rPr>
            </w:pPr>
            <w:r w:rsidRPr="00F25259">
              <w:rPr>
                <w:rFonts w:ascii="Calibri" w:hAnsi="Calibri"/>
                <w:b/>
                <w:color w:val="00000A"/>
                <w:spacing w:val="-2"/>
                <w:sz w:val="20"/>
                <w:szCs w:val="20"/>
              </w:rPr>
              <w:t>Συν</w:t>
            </w:r>
            <w:r w:rsidR="00E559C0" w:rsidRPr="00F25259">
              <w:rPr>
                <w:rFonts w:ascii="Calibri" w:hAnsi="Calibri"/>
                <w:b/>
                <w:color w:val="00000A"/>
                <w:spacing w:val="-2"/>
                <w:sz w:val="20"/>
                <w:szCs w:val="20"/>
              </w:rPr>
              <w:t>/</w:t>
            </w:r>
            <w:r w:rsidRPr="00F25259">
              <w:rPr>
                <w:rFonts w:ascii="Calibri" w:hAnsi="Calibri"/>
                <w:b/>
                <w:color w:val="00000A"/>
                <w:spacing w:val="-2"/>
                <w:sz w:val="20"/>
                <w:szCs w:val="20"/>
              </w:rPr>
              <w:t xml:space="preserve">στής </w:t>
            </w:r>
            <w:r w:rsidR="00E559C0" w:rsidRPr="00F25259">
              <w:rPr>
                <w:rFonts w:ascii="Calibri" w:hAnsi="Calibri"/>
                <w:b/>
                <w:color w:val="00000A"/>
                <w:sz w:val="20"/>
                <w:szCs w:val="20"/>
              </w:rPr>
              <w:t>β</w:t>
            </w:r>
            <w:r w:rsidRPr="00F25259">
              <w:rPr>
                <w:rFonts w:ascii="Calibri" w:hAnsi="Calibri"/>
                <w:b/>
                <w:color w:val="00000A"/>
                <w:sz w:val="20"/>
                <w:szCs w:val="20"/>
              </w:rPr>
              <w:t>α</w:t>
            </w:r>
            <w:r w:rsidR="00E559C0" w:rsidRPr="00F25259">
              <w:rPr>
                <w:rFonts w:ascii="Calibri" w:hAnsi="Calibri"/>
                <w:b/>
                <w:color w:val="00000A"/>
                <w:sz w:val="20"/>
                <w:szCs w:val="20"/>
              </w:rPr>
              <w:softHyphen/>
            </w:r>
            <w:r w:rsidRPr="00F25259">
              <w:rPr>
                <w:rFonts w:ascii="Calibri" w:hAnsi="Calibri"/>
                <w:b/>
                <w:color w:val="00000A"/>
                <w:sz w:val="20"/>
                <w:szCs w:val="20"/>
              </w:rPr>
              <w:t>ρύ</w:t>
            </w:r>
            <w:r w:rsidR="00E559C0" w:rsidRPr="00F25259">
              <w:rPr>
                <w:rFonts w:ascii="Calibri" w:hAnsi="Calibri"/>
                <w:b/>
                <w:color w:val="00000A"/>
                <w:sz w:val="20"/>
                <w:szCs w:val="20"/>
              </w:rPr>
              <w:softHyphen/>
            </w:r>
            <w:r w:rsidRPr="00F25259">
              <w:rPr>
                <w:rFonts w:ascii="Calibri" w:hAnsi="Calibri"/>
                <w:b/>
                <w:color w:val="00000A"/>
                <w:sz w:val="20"/>
                <w:szCs w:val="20"/>
              </w:rPr>
              <w:t>τητας</w:t>
            </w:r>
            <w:r w:rsidRPr="00F25259">
              <w:rPr>
                <w:rFonts w:ascii="Calibri" w:hAnsi="Calibri"/>
                <w:b/>
                <w:color w:val="00000A"/>
                <w:spacing w:val="-13"/>
                <w:sz w:val="20"/>
                <w:szCs w:val="20"/>
              </w:rPr>
              <w:t xml:space="preserve"> </w:t>
            </w:r>
            <w:r w:rsidRPr="00F25259">
              <w:rPr>
                <w:rFonts w:ascii="Calibri" w:hAnsi="Calibri"/>
                <w:b/>
                <w:color w:val="00000A"/>
                <w:sz w:val="20"/>
                <w:szCs w:val="20"/>
              </w:rPr>
              <w:t>(σ</w:t>
            </w:r>
            <w:r w:rsidRPr="00F25259">
              <w:rPr>
                <w:rFonts w:ascii="Calibri" w:hAnsi="Calibri"/>
                <w:b/>
                <w:color w:val="00000A"/>
                <w:sz w:val="20"/>
                <w:szCs w:val="20"/>
                <w:vertAlign w:val="subscript"/>
              </w:rPr>
              <w:t>i</w:t>
            </w:r>
            <w:r w:rsidRPr="00F25259">
              <w:rPr>
                <w:rFonts w:ascii="Calibri" w:hAnsi="Calibri"/>
                <w:b/>
                <w:color w:val="00000A"/>
                <w:sz w:val="20"/>
                <w:szCs w:val="20"/>
              </w:rPr>
              <w:t>)</w:t>
            </w:r>
          </w:p>
        </w:tc>
      </w:tr>
      <w:tr w:rsidR="00F43691" w14:paraId="3E33AC54" w14:textId="77777777" w:rsidTr="00D37AEA">
        <w:trPr>
          <w:trHeight w:val="1134"/>
        </w:trPr>
        <w:tc>
          <w:tcPr>
            <w:tcW w:w="627" w:type="dxa"/>
            <w:tcBorders>
              <w:top w:val="single" w:sz="12" w:space="0" w:color="auto"/>
              <w:left w:val="single" w:sz="8" w:space="0" w:color="auto"/>
              <w:bottom w:val="single" w:sz="4" w:space="0" w:color="auto"/>
              <w:right w:val="single" w:sz="4" w:space="0" w:color="auto"/>
            </w:tcBorders>
            <w:vAlign w:val="center"/>
          </w:tcPr>
          <w:p w14:paraId="3CF1AB42" w14:textId="77777777" w:rsidR="00F43691" w:rsidRPr="00F25259" w:rsidRDefault="00953367" w:rsidP="00042789">
            <w:pPr>
              <w:pStyle w:val="TableParagraph"/>
              <w:ind w:left="53"/>
              <w:jc w:val="center"/>
              <w:rPr>
                <w:rFonts w:ascii="Calibri" w:hAnsi="Calibri"/>
                <w:b/>
                <w:sz w:val="20"/>
                <w:szCs w:val="20"/>
              </w:rPr>
            </w:pPr>
            <w:r w:rsidRPr="00F25259">
              <w:rPr>
                <w:rFonts w:ascii="Calibri" w:hAnsi="Calibri"/>
                <w:b/>
                <w:color w:val="00000A"/>
                <w:spacing w:val="-5"/>
                <w:sz w:val="20"/>
                <w:szCs w:val="20"/>
              </w:rPr>
              <w:t>Κ</w:t>
            </w:r>
            <w:r w:rsidRPr="00F25259">
              <w:rPr>
                <w:rFonts w:ascii="Calibri" w:hAnsi="Calibri"/>
                <w:b/>
                <w:color w:val="00000A"/>
                <w:spacing w:val="-5"/>
                <w:sz w:val="20"/>
                <w:szCs w:val="20"/>
                <w:vertAlign w:val="subscript"/>
              </w:rPr>
              <w:t>1</w:t>
            </w:r>
          </w:p>
        </w:tc>
        <w:tc>
          <w:tcPr>
            <w:tcW w:w="1701" w:type="dxa"/>
            <w:tcBorders>
              <w:top w:val="single" w:sz="12" w:space="0" w:color="auto"/>
              <w:left w:val="single" w:sz="4" w:space="0" w:color="auto"/>
              <w:bottom w:val="single" w:sz="4" w:space="0" w:color="auto"/>
              <w:right w:val="single" w:sz="4" w:space="0" w:color="auto"/>
            </w:tcBorders>
            <w:vAlign w:val="center"/>
          </w:tcPr>
          <w:p w14:paraId="2C7B0F99" w14:textId="6C3219F2" w:rsidR="00F43691" w:rsidRPr="00F25259" w:rsidRDefault="00953367" w:rsidP="003F517A">
            <w:pPr>
              <w:pStyle w:val="TableParagraph"/>
              <w:spacing w:line="265" w:lineRule="exact"/>
              <w:jc w:val="center"/>
              <w:rPr>
                <w:rFonts w:ascii="Calibri" w:hAnsi="Calibri"/>
                <w:sz w:val="20"/>
                <w:szCs w:val="20"/>
              </w:rPr>
            </w:pPr>
            <w:r w:rsidRPr="00F25259">
              <w:rPr>
                <w:rFonts w:ascii="Calibri" w:hAnsi="Calibri"/>
                <w:color w:val="00000A"/>
                <w:spacing w:val="-2"/>
                <w:sz w:val="20"/>
                <w:szCs w:val="20"/>
              </w:rPr>
              <w:t>Κατανόηση</w:t>
            </w:r>
            <w:r w:rsidR="003F517A" w:rsidRPr="00F25259">
              <w:rPr>
                <w:rFonts w:ascii="Calibri" w:hAnsi="Calibri"/>
                <w:color w:val="00000A"/>
                <w:spacing w:val="-2"/>
                <w:sz w:val="20"/>
                <w:szCs w:val="20"/>
              </w:rPr>
              <w:t xml:space="preserve"> πε</w:t>
            </w:r>
            <w:r w:rsidR="003F517A" w:rsidRPr="00F25259">
              <w:rPr>
                <w:rFonts w:ascii="Calibri" w:hAnsi="Calibri"/>
                <w:color w:val="00000A"/>
                <w:spacing w:val="-2"/>
                <w:sz w:val="20"/>
                <w:szCs w:val="20"/>
              </w:rPr>
              <w:softHyphen/>
            </w:r>
            <w:r w:rsidR="00E559C0" w:rsidRPr="00F25259">
              <w:rPr>
                <w:rFonts w:ascii="Calibri" w:hAnsi="Calibri"/>
                <w:color w:val="00000A"/>
                <w:spacing w:val="-2"/>
                <w:sz w:val="20"/>
                <w:szCs w:val="20"/>
              </w:rPr>
              <w:softHyphen/>
              <w:t>ρι</w:t>
            </w:r>
            <w:r w:rsidR="003F517A" w:rsidRPr="00F25259">
              <w:rPr>
                <w:rFonts w:ascii="Calibri" w:hAnsi="Calibri"/>
                <w:color w:val="00000A"/>
                <w:spacing w:val="-2"/>
                <w:sz w:val="20"/>
                <w:szCs w:val="20"/>
              </w:rPr>
              <w:softHyphen/>
            </w:r>
            <w:r w:rsidR="00E559C0" w:rsidRPr="00F25259">
              <w:rPr>
                <w:rFonts w:ascii="Calibri" w:hAnsi="Calibri"/>
                <w:color w:val="00000A"/>
                <w:spacing w:val="-2"/>
                <w:sz w:val="20"/>
                <w:szCs w:val="20"/>
              </w:rPr>
              <w:t>βάλ</w:t>
            </w:r>
            <w:r w:rsidR="00F25259">
              <w:rPr>
                <w:rFonts w:ascii="Calibri" w:hAnsi="Calibri"/>
                <w:color w:val="00000A"/>
                <w:spacing w:val="-2"/>
                <w:sz w:val="20"/>
                <w:szCs w:val="20"/>
              </w:rPr>
              <w:softHyphen/>
            </w:r>
            <w:r w:rsidR="00E559C0" w:rsidRPr="00F25259">
              <w:rPr>
                <w:rFonts w:ascii="Calibri" w:hAnsi="Calibri"/>
                <w:color w:val="00000A"/>
                <w:spacing w:val="-2"/>
                <w:sz w:val="20"/>
                <w:szCs w:val="20"/>
              </w:rPr>
              <w:t>λοντος έρ</w:t>
            </w:r>
            <w:r w:rsidR="00E559C0" w:rsidRPr="00F25259">
              <w:rPr>
                <w:rFonts w:ascii="Calibri" w:hAnsi="Calibri"/>
                <w:color w:val="00000A"/>
                <w:spacing w:val="-2"/>
                <w:sz w:val="20"/>
                <w:szCs w:val="20"/>
              </w:rPr>
              <w:softHyphen/>
              <w:t>γου</w:t>
            </w:r>
            <w:r w:rsidR="0027387C" w:rsidRPr="00F25259">
              <w:rPr>
                <w:rFonts w:ascii="Calibri" w:hAnsi="Calibri"/>
                <w:color w:val="00000A"/>
                <w:spacing w:val="-2"/>
                <w:sz w:val="20"/>
                <w:szCs w:val="20"/>
              </w:rPr>
              <w:t xml:space="preserve"> </w:t>
            </w:r>
            <w:r w:rsidR="00E559C0" w:rsidRPr="00F25259">
              <w:rPr>
                <w:rFonts w:ascii="Calibri" w:hAnsi="Calibri"/>
                <w:color w:val="00000A"/>
                <w:spacing w:val="-4"/>
                <w:sz w:val="20"/>
                <w:szCs w:val="20"/>
              </w:rPr>
              <w:t xml:space="preserve">και </w:t>
            </w:r>
            <w:r w:rsidR="00E559C0" w:rsidRPr="00F25259">
              <w:rPr>
                <w:rFonts w:ascii="Calibri" w:hAnsi="Calibri"/>
                <w:color w:val="00000A"/>
                <w:spacing w:val="-2"/>
                <w:sz w:val="20"/>
                <w:szCs w:val="20"/>
              </w:rPr>
              <w:t>ει</w:t>
            </w:r>
            <w:r w:rsidR="00E559C0" w:rsidRPr="00F25259">
              <w:rPr>
                <w:rFonts w:ascii="Calibri" w:hAnsi="Calibri"/>
                <w:color w:val="00000A"/>
                <w:spacing w:val="-2"/>
                <w:sz w:val="20"/>
                <w:szCs w:val="20"/>
              </w:rPr>
              <w:softHyphen/>
              <w:t>δι</w:t>
            </w:r>
            <w:r w:rsidR="00E559C0" w:rsidRPr="00F25259">
              <w:rPr>
                <w:rFonts w:ascii="Calibri" w:hAnsi="Calibri"/>
                <w:color w:val="00000A"/>
                <w:spacing w:val="-2"/>
                <w:sz w:val="20"/>
                <w:szCs w:val="20"/>
              </w:rPr>
              <w:softHyphen/>
              <w:t>κών απαι</w:t>
            </w:r>
            <w:r w:rsidR="003F517A" w:rsidRPr="00F25259">
              <w:rPr>
                <w:rFonts w:ascii="Calibri" w:hAnsi="Calibri"/>
                <w:color w:val="00000A"/>
                <w:spacing w:val="-2"/>
                <w:sz w:val="20"/>
                <w:szCs w:val="20"/>
              </w:rPr>
              <w:softHyphen/>
              <w:t>τή</w:t>
            </w:r>
            <w:r w:rsidR="003F517A" w:rsidRPr="00F25259">
              <w:rPr>
                <w:rFonts w:ascii="Calibri" w:hAnsi="Calibri"/>
                <w:color w:val="00000A"/>
                <w:spacing w:val="-2"/>
                <w:sz w:val="20"/>
                <w:szCs w:val="20"/>
              </w:rPr>
              <w:softHyphen/>
            </w:r>
            <w:r w:rsidR="00E559C0" w:rsidRPr="00F25259">
              <w:rPr>
                <w:rFonts w:ascii="Calibri" w:hAnsi="Calibri"/>
                <w:color w:val="00000A"/>
                <w:spacing w:val="-2"/>
                <w:sz w:val="20"/>
                <w:szCs w:val="20"/>
              </w:rPr>
              <w:t>σεων</w:t>
            </w:r>
          </w:p>
        </w:tc>
        <w:tc>
          <w:tcPr>
            <w:tcW w:w="6093" w:type="dxa"/>
            <w:tcBorders>
              <w:top w:val="single" w:sz="12" w:space="0" w:color="auto"/>
              <w:left w:val="single" w:sz="4" w:space="0" w:color="auto"/>
              <w:bottom w:val="single" w:sz="4" w:space="0" w:color="auto"/>
              <w:right w:val="single" w:sz="4" w:space="0" w:color="auto"/>
            </w:tcBorders>
          </w:tcPr>
          <w:p w14:paraId="081239FA" w14:textId="7EFC925B" w:rsidR="00F43691" w:rsidRPr="00F25259" w:rsidRDefault="00E559C0" w:rsidP="0006222D">
            <w:pPr>
              <w:pStyle w:val="TableParagraph"/>
              <w:spacing w:before="60" w:after="60"/>
              <w:ind w:left="108" w:right="87"/>
              <w:jc w:val="both"/>
              <w:rPr>
                <w:rFonts w:ascii="Calibri" w:hAnsi="Calibri"/>
                <w:sz w:val="20"/>
                <w:szCs w:val="20"/>
              </w:rPr>
            </w:pPr>
            <w:r w:rsidRPr="00F25259">
              <w:rPr>
                <w:rFonts w:ascii="Calibri" w:hAnsi="Calibri"/>
                <w:b/>
                <w:bCs/>
                <w:color w:val="00000A"/>
                <w:sz w:val="20"/>
                <w:szCs w:val="20"/>
              </w:rPr>
              <w:t>Κ1.</w:t>
            </w:r>
            <w:r w:rsidRPr="00F25259">
              <w:rPr>
                <w:rFonts w:ascii="Calibri" w:hAnsi="Calibri"/>
                <w:color w:val="00000A"/>
                <w:sz w:val="20"/>
                <w:szCs w:val="20"/>
              </w:rPr>
              <w:t xml:space="preserve"> Η κατανόηση των ειδικών απαιτήσεων του πλαισίου </w:t>
            </w:r>
            <w:r w:rsidR="007B0356" w:rsidRPr="00F25259">
              <w:rPr>
                <w:rFonts w:ascii="Calibri" w:hAnsi="Calibri"/>
                <w:color w:val="00000A"/>
                <w:sz w:val="20"/>
                <w:szCs w:val="20"/>
              </w:rPr>
              <w:t>(</w:t>
            </w:r>
            <w:r w:rsidRPr="00F25259">
              <w:rPr>
                <w:rFonts w:ascii="Calibri" w:hAnsi="Calibri"/>
                <w:color w:val="00000A"/>
                <w:sz w:val="20"/>
                <w:szCs w:val="20"/>
              </w:rPr>
              <w:t>con</w:t>
            </w:r>
            <w:r w:rsidRPr="00F25259">
              <w:rPr>
                <w:rFonts w:ascii="Calibri" w:hAnsi="Calibri"/>
                <w:color w:val="00000A"/>
                <w:sz w:val="20"/>
                <w:szCs w:val="20"/>
              </w:rPr>
              <w:softHyphen/>
              <w:t>text)</w:t>
            </w:r>
            <w:r w:rsidR="00A43000" w:rsidRPr="00F25259">
              <w:rPr>
                <w:rFonts w:ascii="Calibri" w:hAnsi="Calibri"/>
                <w:color w:val="00000A"/>
                <w:sz w:val="20"/>
                <w:szCs w:val="20"/>
              </w:rPr>
              <w:t>,</w:t>
            </w:r>
            <w:r w:rsidRPr="00F25259">
              <w:rPr>
                <w:rFonts w:ascii="Calibri" w:hAnsi="Calibri"/>
                <w:color w:val="00000A"/>
                <w:sz w:val="20"/>
                <w:szCs w:val="20"/>
              </w:rPr>
              <w:t xml:space="preserve"> η στοχευμένη προσέγγιση στις ιδιαιτερότητ</w:t>
            </w:r>
            <w:r w:rsidR="000C1ACE" w:rsidRPr="00F25259">
              <w:rPr>
                <w:rFonts w:ascii="Calibri" w:hAnsi="Calibri"/>
                <w:color w:val="00000A"/>
                <w:sz w:val="20"/>
                <w:szCs w:val="20"/>
              </w:rPr>
              <w:t>έ</w:t>
            </w:r>
            <w:r w:rsidRPr="00F25259">
              <w:rPr>
                <w:rFonts w:ascii="Calibri" w:hAnsi="Calibri"/>
                <w:color w:val="00000A"/>
                <w:sz w:val="20"/>
                <w:szCs w:val="20"/>
              </w:rPr>
              <w:t xml:space="preserve">ς </w:t>
            </w:r>
            <w:r w:rsidR="000C1ACE" w:rsidRPr="00F25259">
              <w:rPr>
                <w:rFonts w:ascii="Calibri" w:hAnsi="Calibri"/>
                <w:color w:val="00000A"/>
                <w:sz w:val="20"/>
                <w:szCs w:val="20"/>
              </w:rPr>
              <w:t xml:space="preserve">του </w:t>
            </w:r>
            <w:r w:rsidRPr="00F25259">
              <w:rPr>
                <w:rFonts w:ascii="Calibri" w:hAnsi="Calibri"/>
                <w:color w:val="00000A"/>
                <w:sz w:val="20"/>
                <w:szCs w:val="20"/>
              </w:rPr>
              <w:t>και η α</w:t>
            </w:r>
            <w:r w:rsidRPr="00F25259">
              <w:rPr>
                <w:rFonts w:ascii="Calibri" w:hAnsi="Calibri"/>
                <w:color w:val="00000A"/>
                <w:sz w:val="20"/>
                <w:szCs w:val="20"/>
              </w:rPr>
              <w:softHyphen/>
              <w:t>να</w:t>
            </w:r>
            <w:r w:rsidRPr="00F25259">
              <w:rPr>
                <w:rFonts w:ascii="Calibri" w:hAnsi="Calibri"/>
                <w:color w:val="00000A"/>
                <w:sz w:val="20"/>
                <w:szCs w:val="20"/>
              </w:rPr>
              <w:softHyphen/>
              <w:t>γνώ</w:t>
            </w:r>
            <w:r w:rsidRPr="00F25259">
              <w:rPr>
                <w:rFonts w:ascii="Calibri" w:hAnsi="Calibri"/>
                <w:color w:val="00000A"/>
                <w:sz w:val="20"/>
                <w:szCs w:val="20"/>
              </w:rPr>
              <w:softHyphen/>
            </w:r>
            <w:r w:rsidR="007B0356" w:rsidRPr="00F25259">
              <w:rPr>
                <w:rFonts w:ascii="Calibri" w:hAnsi="Calibri"/>
                <w:color w:val="00000A"/>
                <w:sz w:val="20"/>
                <w:szCs w:val="20"/>
              </w:rPr>
              <w:softHyphen/>
            </w:r>
            <w:r w:rsidRPr="00F25259">
              <w:rPr>
                <w:rFonts w:ascii="Calibri" w:hAnsi="Calibri"/>
                <w:color w:val="00000A"/>
                <w:sz w:val="20"/>
                <w:szCs w:val="20"/>
              </w:rPr>
              <w:t>ρι</w:t>
            </w:r>
            <w:r w:rsidR="007B0356" w:rsidRPr="00F25259">
              <w:rPr>
                <w:rFonts w:ascii="Calibri" w:hAnsi="Calibri"/>
                <w:color w:val="00000A"/>
                <w:sz w:val="20"/>
                <w:szCs w:val="20"/>
              </w:rPr>
              <w:softHyphen/>
            </w:r>
            <w:r w:rsidRPr="00F25259">
              <w:rPr>
                <w:rFonts w:ascii="Calibri" w:hAnsi="Calibri"/>
                <w:color w:val="00000A"/>
                <w:sz w:val="20"/>
                <w:szCs w:val="20"/>
              </w:rPr>
              <w:t>ση-α</w:t>
            </w:r>
            <w:r w:rsidR="00F25259">
              <w:rPr>
                <w:rFonts w:ascii="Calibri" w:hAnsi="Calibri"/>
                <w:color w:val="00000A"/>
                <w:sz w:val="20"/>
                <w:szCs w:val="20"/>
              </w:rPr>
              <w:softHyphen/>
            </w:r>
            <w:r w:rsidRPr="00F25259">
              <w:rPr>
                <w:rFonts w:ascii="Calibri" w:hAnsi="Calibri"/>
                <w:color w:val="00000A"/>
                <w:sz w:val="20"/>
                <w:szCs w:val="20"/>
              </w:rPr>
              <w:t>νά</w:t>
            </w:r>
            <w:r w:rsidR="00F25259">
              <w:rPr>
                <w:rFonts w:ascii="Calibri" w:hAnsi="Calibri"/>
                <w:color w:val="00000A"/>
                <w:sz w:val="20"/>
                <w:szCs w:val="20"/>
              </w:rPr>
              <w:softHyphen/>
            </w:r>
            <w:r w:rsidRPr="00F25259">
              <w:rPr>
                <w:rFonts w:ascii="Calibri" w:hAnsi="Calibri"/>
                <w:color w:val="00000A"/>
                <w:sz w:val="20"/>
                <w:szCs w:val="20"/>
              </w:rPr>
              <w:t>λυ</w:t>
            </w:r>
            <w:r w:rsidR="00F25259">
              <w:rPr>
                <w:rFonts w:ascii="Calibri" w:hAnsi="Calibri"/>
                <w:color w:val="00000A"/>
                <w:sz w:val="20"/>
                <w:szCs w:val="20"/>
              </w:rPr>
              <w:softHyphen/>
            </w:r>
            <w:r w:rsidRPr="00F25259">
              <w:rPr>
                <w:rFonts w:ascii="Calibri" w:hAnsi="Calibri"/>
                <w:color w:val="00000A"/>
                <w:sz w:val="20"/>
                <w:szCs w:val="20"/>
              </w:rPr>
              <w:t>ση των ειδικών θεμάτων (κίνδυνοι, κρίσιμοι πα</w:t>
            </w:r>
            <w:r w:rsidR="000C1ACE" w:rsidRPr="00F25259">
              <w:rPr>
                <w:rFonts w:ascii="Calibri" w:hAnsi="Calibri"/>
                <w:color w:val="00000A"/>
                <w:sz w:val="20"/>
                <w:szCs w:val="20"/>
              </w:rPr>
              <w:softHyphen/>
            </w:r>
            <w:r w:rsidRPr="00F25259">
              <w:rPr>
                <w:rFonts w:ascii="Calibri" w:hAnsi="Calibri"/>
                <w:color w:val="00000A"/>
                <w:sz w:val="20"/>
                <w:szCs w:val="20"/>
              </w:rPr>
              <w:softHyphen/>
              <w:t>ρά</w:t>
            </w:r>
            <w:r w:rsidRPr="00F25259">
              <w:rPr>
                <w:rFonts w:ascii="Calibri" w:hAnsi="Calibri"/>
                <w:color w:val="00000A"/>
                <w:sz w:val="20"/>
                <w:szCs w:val="20"/>
              </w:rPr>
              <w:softHyphen/>
            </w:r>
            <w:r w:rsidR="007B0356" w:rsidRPr="00F25259">
              <w:rPr>
                <w:rFonts w:ascii="Calibri" w:hAnsi="Calibri"/>
                <w:color w:val="00000A"/>
                <w:sz w:val="20"/>
                <w:szCs w:val="20"/>
              </w:rPr>
              <w:softHyphen/>
            </w:r>
            <w:r w:rsidRPr="00F25259">
              <w:rPr>
                <w:rFonts w:ascii="Calibri" w:hAnsi="Calibri"/>
                <w:color w:val="00000A"/>
                <w:sz w:val="20"/>
                <w:szCs w:val="20"/>
              </w:rPr>
              <w:t>γο</w:t>
            </w:r>
            <w:r w:rsidR="007B0356" w:rsidRPr="00F25259">
              <w:rPr>
                <w:rFonts w:ascii="Calibri" w:hAnsi="Calibri"/>
                <w:color w:val="00000A"/>
                <w:sz w:val="20"/>
                <w:szCs w:val="20"/>
              </w:rPr>
              <w:softHyphen/>
            </w:r>
            <w:r w:rsidRPr="00F25259">
              <w:rPr>
                <w:rFonts w:ascii="Calibri" w:hAnsi="Calibri"/>
                <w:color w:val="00000A"/>
                <w:sz w:val="20"/>
                <w:szCs w:val="20"/>
              </w:rPr>
              <w:t>ντες) που σχε</w:t>
            </w:r>
            <w:r w:rsidR="00F25259">
              <w:rPr>
                <w:rFonts w:ascii="Calibri" w:hAnsi="Calibri"/>
                <w:color w:val="00000A"/>
                <w:sz w:val="20"/>
                <w:szCs w:val="20"/>
              </w:rPr>
              <w:softHyphen/>
            </w:r>
            <w:r w:rsidRPr="00F25259">
              <w:rPr>
                <w:rFonts w:ascii="Calibri" w:hAnsi="Calibri"/>
                <w:color w:val="00000A"/>
                <w:sz w:val="20"/>
                <w:szCs w:val="20"/>
              </w:rPr>
              <w:t>τί</w:t>
            </w:r>
            <w:r w:rsidR="00F25259">
              <w:rPr>
                <w:rFonts w:ascii="Calibri" w:hAnsi="Calibri"/>
                <w:color w:val="00000A"/>
                <w:sz w:val="20"/>
                <w:szCs w:val="20"/>
              </w:rPr>
              <w:softHyphen/>
            </w:r>
            <w:r w:rsidRPr="00F25259">
              <w:rPr>
                <w:rFonts w:ascii="Calibri" w:hAnsi="Calibri"/>
                <w:color w:val="00000A"/>
                <w:sz w:val="20"/>
                <w:szCs w:val="20"/>
              </w:rPr>
              <w:t>ζο</w:t>
            </w:r>
            <w:r w:rsidR="00F25259">
              <w:rPr>
                <w:rFonts w:ascii="Calibri" w:hAnsi="Calibri"/>
                <w:color w:val="00000A"/>
                <w:sz w:val="20"/>
                <w:szCs w:val="20"/>
              </w:rPr>
              <w:softHyphen/>
            </w:r>
            <w:r w:rsidRPr="00F25259">
              <w:rPr>
                <w:rFonts w:ascii="Calibri" w:hAnsi="Calibri"/>
                <w:color w:val="00000A"/>
                <w:sz w:val="20"/>
                <w:szCs w:val="20"/>
              </w:rPr>
              <w:t>νται με το έργο</w:t>
            </w:r>
            <w:r w:rsidR="00E47AA4" w:rsidRPr="00F25259">
              <w:rPr>
                <w:rFonts w:ascii="Calibri" w:hAnsi="Calibri"/>
                <w:color w:val="00000A"/>
                <w:sz w:val="20"/>
                <w:szCs w:val="20"/>
              </w:rPr>
              <w:t>.</w:t>
            </w:r>
          </w:p>
        </w:tc>
        <w:tc>
          <w:tcPr>
            <w:tcW w:w="1223" w:type="dxa"/>
            <w:tcBorders>
              <w:top w:val="single" w:sz="12" w:space="0" w:color="auto"/>
              <w:left w:val="single" w:sz="4" w:space="0" w:color="auto"/>
              <w:bottom w:val="single" w:sz="4" w:space="0" w:color="auto"/>
              <w:right w:val="single" w:sz="8" w:space="0" w:color="auto"/>
            </w:tcBorders>
            <w:vAlign w:val="center"/>
          </w:tcPr>
          <w:p w14:paraId="3E46D3AF" w14:textId="77777777" w:rsidR="00F43691" w:rsidRPr="00F25259" w:rsidRDefault="00953367" w:rsidP="00FC039A">
            <w:pPr>
              <w:pStyle w:val="TableParagraph"/>
              <w:jc w:val="center"/>
              <w:rPr>
                <w:rFonts w:ascii="Calibri"/>
                <w:b/>
                <w:sz w:val="20"/>
                <w:szCs w:val="20"/>
              </w:rPr>
            </w:pPr>
            <w:r w:rsidRPr="00F25259">
              <w:rPr>
                <w:rFonts w:ascii="Calibri"/>
                <w:b/>
                <w:color w:val="00000A"/>
                <w:spacing w:val="-5"/>
                <w:sz w:val="20"/>
                <w:szCs w:val="20"/>
              </w:rPr>
              <w:t>10%</w:t>
            </w:r>
          </w:p>
        </w:tc>
      </w:tr>
      <w:tr w:rsidR="00F43691" w14:paraId="7A32308E" w14:textId="77777777" w:rsidTr="00E77279">
        <w:trPr>
          <w:trHeight w:val="1644"/>
        </w:trPr>
        <w:tc>
          <w:tcPr>
            <w:tcW w:w="627" w:type="dxa"/>
            <w:tcBorders>
              <w:top w:val="single" w:sz="4" w:space="0" w:color="auto"/>
              <w:left w:val="single" w:sz="8" w:space="0" w:color="auto"/>
              <w:bottom w:val="single" w:sz="4" w:space="0" w:color="auto"/>
              <w:right w:val="single" w:sz="4" w:space="0" w:color="auto"/>
            </w:tcBorders>
            <w:vAlign w:val="center"/>
          </w:tcPr>
          <w:p w14:paraId="5F66DE7E" w14:textId="77777777" w:rsidR="00F43691" w:rsidRPr="00F25259" w:rsidRDefault="00953367" w:rsidP="00042789">
            <w:pPr>
              <w:pStyle w:val="TableParagraph"/>
              <w:ind w:left="53"/>
              <w:jc w:val="center"/>
              <w:rPr>
                <w:rFonts w:ascii="Calibri" w:hAnsi="Calibri"/>
                <w:b/>
                <w:sz w:val="20"/>
                <w:szCs w:val="20"/>
              </w:rPr>
            </w:pPr>
            <w:r w:rsidRPr="00F25259">
              <w:rPr>
                <w:rFonts w:ascii="Calibri" w:hAnsi="Calibri"/>
                <w:b/>
                <w:color w:val="00000A"/>
                <w:spacing w:val="-5"/>
                <w:sz w:val="20"/>
                <w:szCs w:val="20"/>
              </w:rPr>
              <w:t>Κ</w:t>
            </w:r>
            <w:r w:rsidRPr="00F25259">
              <w:rPr>
                <w:rFonts w:ascii="Calibri" w:hAnsi="Calibri"/>
                <w:b/>
                <w:color w:val="00000A"/>
                <w:spacing w:val="-5"/>
                <w:sz w:val="20"/>
                <w:szCs w:val="20"/>
                <w:vertAlign w:val="subscript"/>
              </w:rPr>
              <w:t>2</w:t>
            </w:r>
          </w:p>
        </w:tc>
        <w:tc>
          <w:tcPr>
            <w:tcW w:w="1701" w:type="dxa"/>
            <w:tcBorders>
              <w:top w:val="single" w:sz="4" w:space="0" w:color="auto"/>
              <w:left w:val="single" w:sz="4" w:space="0" w:color="auto"/>
              <w:bottom w:val="single" w:sz="4" w:space="0" w:color="auto"/>
              <w:right w:val="single" w:sz="4" w:space="0" w:color="auto"/>
            </w:tcBorders>
            <w:vAlign w:val="center"/>
          </w:tcPr>
          <w:p w14:paraId="2825C98D" w14:textId="2AE3DA96" w:rsidR="00F43691" w:rsidRPr="00F25259" w:rsidRDefault="00953367" w:rsidP="00A43000">
            <w:pPr>
              <w:pStyle w:val="TableParagraph"/>
              <w:jc w:val="center"/>
              <w:rPr>
                <w:rFonts w:ascii="Calibri" w:hAnsi="Calibri"/>
                <w:sz w:val="20"/>
                <w:szCs w:val="20"/>
              </w:rPr>
            </w:pPr>
            <w:r w:rsidRPr="00F25259">
              <w:rPr>
                <w:rFonts w:ascii="Calibri" w:hAnsi="Calibri"/>
                <w:color w:val="00000A"/>
                <w:spacing w:val="-2"/>
                <w:sz w:val="20"/>
                <w:szCs w:val="20"/>
              </w:rPr>
              <w:t>Μεθοδολογία υ</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λο</w:t>
            </w:r>
            <w:r w:rsidR="00E559C0" w:rsidRPr="00F25259">
              <w:rPr>
                <w:rFonts w:ascii="Calibri" w:hAnsi="Calibri"/>
                <w:color w:val="00000A"/>
                <w:spacing w:val="-2"/>
                <w:sz w:val="20"/>
                <w:szCs w:val="20"/>
              </w:rPr>
              <w:softHyphen/>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ποί</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ησης</w:t>
            </w:r>
            <w:r w:rsidR="00E559C0" w:rsidRPr="00F25259">
              <w:rPr>
                <w:rFonts w:ascii="Calibri" w:hAnsi="Calibri"/>
                <w:color w:val="00000A"/>
                <w:spacing w:val="-2"/>
                <w:sz w:val="20"/>
                <w:szCs w:val="20"/>
              </w:rPr>
              <w:t xml:space="preserve"> υ</w:t>
            </w:r>
            <w:r w:rsidRPr="00F25259">
              <w:rPr>
                <w:rFonts w:ascii="Calibri" w:hAnsi="Calibri"/>
                <w:color w:val="00000A"/>
                <w:spacing w:val="-2"/>
                <w:sz w:val="20"/>
                <w:szCs w:val="20"/>
              </w:rPr>
              <w:t>πη</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ρε</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σι</w:t>
            </w:r>
            <w:r w:rsidR="003F517A" w:rsidRPr="00F25259">
              <w:rPr>
                <w:rFonts w:ascii="Calibri" w:hAnsi="Calibri"/>
                <w:color w:val="00000A"/>
                <w:spacing w:val="-2"/>
                <w:sz w:val="20"/>
                <w:szCs w:val="20"/>
              </w:rPr>
              <w:softHyphen/>
            </w:r>
            <w:r w:rsidRPr="00F25259">
              <w:rPr>
                <w:rFonts w:ascii="Calibri" w:hAnsi="Calibri"/>
                <w:color w:val="00000A"/>
                <w:spacing w:val="-2"/>
                <w:sz w:val="20"/>
                <w:szCs w:val="20"/>
              </w:rPr>
              <w:t>ών</w:t>
            </w:r>
          </w:p>
        </w:tc>
        <w:tc>
          <w:tcPr>
            <w:tcW w:w="6093" w:type="dxa"/>
            <w:tcBorders>
              <w:top w:val="single" w:sz="4" w:space="0" w:color="auto"/>
              <w:left w:val="single" w:sz="4" w:space="0" w:color="auto"/>
              <w:bottom w:val="single" w:sz="4" w:space="0" w:color="auto"/>
              <w:right w:val="single" w:sz="4" w:space="0" w:color="auto"/>
            </w:tcBorders>
          </w:tcPr>
          <w:p w14:paraId="4CB1FBDE" w14:textId="2F0DF719" w:rsidR="00F43691" w:rsidRPr="00F25259" w:rsidRDefault="00E559C0" w:rsidP="0006222D">
            <w:pPr>
              <w:pStyle w:val="TableParagraph"/>
              <w:spacing w:before="60" w:after="60"/>
              <w:ind w:left="108" w:right="85"/>
              <w:jc w:val="both"/>
              <w:rPr>
                <w:rFonts w:ascii="Calibri" w:hAnsi="Calibri"/>
                <w:sz w:val="20"/>
                <w:szCs w:val="20"/>
              </w:rPr>
            </w:pPr>
            <w:r w:rsidRPr="00F25259">
              <w:rPr>
                <w:rFonts w:ascii="Calibri" w:hAnsi="Calibri"/>
                <w:b/>
                <w:bCs/>
                <w:color w:val="00000A"/>
                <w:sz w:val="20"/>
                <w:szCs w:val="20"/>
              </w:rPr>
              <w:t>Κ2.1</w:t>
            </w:r>
            <w:r w:rsidRPr="00F25259">
              <w:rPr>
                <w:rFonts w:ascii="Calibri" w:hAnsi="Calibri"/>
                <w:color w:val="00000A"/>
                <w:sz w:val="20"/>
                <w:szCs w:val="20"/>
              </w:rPr>
              <w:t xml:space="preserve"> Η μεθοδολογία διαχείρισης και διασφάλισης </w:t>
            </w:r>
            <w:r w:rsidR="000C1ACE" w:rsidRPr="00F25259">
              <w:rPr>
                <w:rFonts w:ascii="Calibri" w:hAnsi="Calibri"/>
                <w:color w:val="00000A"/>
                <w:sz w:val="20"/>
                <w:szCs w:val="20"/>
              </w:rPr>
              <w:t xml:space="preserve">της </w:t>
            </w:r>
            <w:r w:rsidRPr="00F25259">
              <w:rPr>
                <w:rFonts w:ascii="Calibri" w:hAnsi="Calibri"/>
                <w:color w:val="00000A"/>
                <w:sz w:val="20"/>
                <w:szCs w:val="20"/>
              </w:rPr>
              <w:t>ποιότητας υ</w:t>
            </w:r>
            <w:r w:rsidR="007B0356" w:rsidRPr="00F25259">
              <w:rPr>
                <w:rFonts w:ascii="Calibri" w:hAnsi="Calibri"/>
                <w:color w:val="00000A"/>
                <w:sz w:val="20"/>
                <w:szCs w:val="20"/>
              </w:rPr>
              <w:softHyphen/>
            </w:r>
            <w:r w:rsidRPr="00F25259">
              <w:rPr>
                <w:rFonts w:ascii="Calibri" w:hAnsi="Calibri"/>
                <w:color w:val="00000A"/>
                <w:sz w:val="20"/>
                <w:szCs w:val="20"/>
              </w:rPr>
              <w:t>λο</w:t>
            </w:r>
            <w:r w:rsidR="007B0356" w:rsidRPr="00F25259">
              <w:rPr>
                <w:rFonts w:ascii="Calibri" w:hAnsi="Calibri"/>
                <w:color w:val="00000A"/>
                <w:sz w:val="20"/>
                <w:szCs w:val="20"/>
              </w:rPr>
              <w:softHyphen/>
            </w:r>
            <w:r w:rsidRPr="00F25259">
              <w:rPr>
                <w:rFonts w:ascii="Calibri" w:hAnsi="Calibri"/>
                <w:color w:val="00000A"/>
                <w:sz w:val="20"/>
                <w:szCs w:val="20"/>
              </w:rPr>
              <w:t>ποί</w:t>
            </w:r>
            <w:r w:rsidR="00F25259">
              <w:rPr>
                <w:rFonts w:ascii="Calibri" w:hAnsi="Calibri"/>
                <w:color w:val="00000A"/>
                <w:sz w:val="20"/>
                <w:szCs w:val="20"/>
              </w:rPr>
              <w:softHyphen/>
            </w:r>
            <w:r w:rsidRPr="00F25259">
              <w:rPr>
                <w:rFonts w:ascii="Calibri" w:hAnsi="Calibri"/>
                <w:color w:val="00000A"/>
                <w:sz w:val="20"/>
                <w:szCs w:val="20"/>
              </w:rPr>
              <w:t xml:space="preserve">ησης του έργου </w:t>
            </w:r>
            <w:r w:rsidRPr="00F25259">
              <w:rPr>
                <w:rFonts w:ascii="Calibri" w:hAnsi="Calibri"/>
                <w:b/>
                <w:bCs/>
                <w:color w:val="00000A"/>
                <w:sz w:val="20"/>
                <w:szCs w:val="20"/>
              </w:rPr>
              <w:t>(</w:t>
            </w:r>
            <w:r w:rsidR="00E47AA4" w:rsidRPr="00F25259">
              <w:rPr>
                <w:rFonts w:ascii="Calibri" w:hAnsi="Calibri"/>
                <w:b/>
                <w:bCs/>
                <w:color w:val="00000A"/>
                <w:sz w:val="20"/>
                <w:szCs w:val="20"/>
              </w:rPr>
              <w:t>5</w:t>
            </w:r>
            <w:r w:rsidRPr="00F25259">
              <w:rPr>
                <w:rFonts w:ascii="Calibri" w:hAnsi="Calibri"/>
                <w:b/>
                <w:bCs/>
                <w:color w:val="00000A"/>
                <w:sz w:val="20"/>
                <w:szCs w:val="20"/>
              </w:rPr>
              <w:t>%).</w:t>
            </w:r>
          </w:p>
          <w:p w14:paraId="63183EBA" w14:textId="6F5BCA73" w:rsidR="00F43691" w:rsidRPr="00F25259" w:rsidRDefault="00E559C0" w:rsidP="0006222D">
            <w:pPr>
              <w:pStyle w:val="TableParagraph"/>
              <w:spacing w:before="60" w:after="60"/>
              <w:ind w:left="108" w:right="85"/>
              <w:jc w:val="both"/>
              <w:rPr>
                <w:rFonts w:ascii="Calibri" w:hAnsi="Calibri"/>
                <w:sz w:val="20"/>
                <w:szCs w:val="20"/>
              </w:rPr>
            </w:pPr>
            <w:r w:rsidRPr="00F25259">
              <w:rPr>
                <w:rFonts w:ascii="Calibri" w:hAnsi="Calibri"/>
                <w:b/>
                <w:bCs/>
                <w:color w:val="00000A"/>
                <w:sz w:val="20"/>
                <w:szCs w:val="20"/>
              </w:rPr>
              <w:t>Κ2.2</w:t>
            </w:r>
            <w:r w:rsidRPr="00F25259">
              <w:rPr>
                <w:rFonts w:ascii="Calibri" w:hAnsi="Calibri"/>
                <w:color w:val="00000A"/>
                <w:sz w:val="20"/>
                <w:szCs w:val="20"/>
              </w:rPr>
              <w:t xml:space="preserve"> Το επίπεδο ανάλυσης υπηρεσιών-εργασιών/περιεχομένου πα</w:t>
            </w:r>
            <w:r w:rsidR="00F25259">
              <w:rPr>
                <w:rFonts w:ascii="Calibri" w:hAnsi="Calibri"/>
                <w:color w:val="00000A"/>
                <w:sz w:val="20"/>
                <w:szCs w:val="20"/>
              </w:rPr>
              <w:softHyphen/>
            </w:r>
            <w:r w:rsidRPr="00F25259">
              <w:rPr>
                <w:rFonts w:ascii="Calibri" w:hAnsi="Calibri"/>
                <w:color w:val="00000A"/>
                <w:sz w:val="20"/>
                <w:szCs w:val="20"/>
              </w:rPr>
              <w:t>ρα</w:t>
            </w:r>
            <w:r w:rsidR="00F25259">
              <w:rPr>
                <w:rFonts w:ascii="Calibri" w:hAnsi="Calibri"/>
                <w:color w:val="00000A"/>
                <w:sz w:val="20"/>
                <w:szCs w:val="20"/>
              </w:rPr>
              <w:softHyphen/>
            </w:r>
            <w:r w:rsidRPr="00F25259">
              <w:rPr>
                <w:rFonts w:ascii="Calibri" w:hAnsi="Calibri"/>
                <w:color w:val="00000A"/>
                <w:sz w:val="20"/>
                <w:szCs w:val="20"/>
              </w:rPr>
              <w:t>δο</w:t>
            </w:r>
            <w:r w:rsidR="00F25259">
              <w:rPr>
                <w:rFonts w:ascii="Calibri" w:hAnsi="Calibri"/>
                <w:color w:val="00000A"/>
                <w:sz w:val="20"/>
                <w:szCs w:val="20"/>
              </w:rPr>
              <w:softHyphen/>
            </w:r>
            <w:r w:rsidRPr="00F25259">
              <w:rPr>
                <w:rFonts w:ascii="Calibri" w:hAnsi="Calibri"/>
                <w:color w:val="00000A"/>
                <w:sz w:val="20"/>
                <w:szCs w:val="20"/>
              </w:rPr>
              <w:t>τέων/χρονοδιαγράμματος, η σαφήνεια,</w:t>
            </w:r>
            <w:r w:rsidR="000C1ACE" w:rsidRPr="00F25259">
              <w:rPr>
                <w:rFonts w:ascii="Calibri" w:hAnsi="Calibri"/>
                <w:color w:val="00000A"/>
                <w:sz w:val="20"/>
                <w:szCs w:val="20"/>
              </w:rPr>
              <w:t xml:space="preserve"> </w:t>
            </w:r>
            <w:r w:rsidRPr="00F25259">
              <w:rPr>
                <w:rFonts w:ascii="Calibri" w:hAnsi="Calibri"/>
                <w:color w:val="00000A"/>
                <w:sz w:val="20"/>
                <w:szCs w:val="20"/>
              </w:rPr>
              <w:t>πληρότητα, ε</w:t>
            </w:r>
            <w:r w:rsidR="000C1ACE" w:rsidRPr="00F25259">
              <w:rPr>
                <w:rFonts w:ascii="Calibri" w:hAnsi="Calibri"/>
                <w:color w:val="00000A"/>
                <w:sz w:val="20"/>
                <w:szCs w:val="20"/>
              </w:rPr>
              <w:softHyphen/>
            </w:r>
            <w:r w:rsidRPr="00F25259">
              <w:rPr>
                <w:rFonts w:ascii="Calibri" w:hAnsi="Calibri"/>
                <w:color w:val="00000A"/>
                <w:sz w:val="20"/>
                <w:szCs w:val="20"/>
              </w:rPr>
              <w:softHyphen/>
              <w:t>πά</w:t>
            </w:r>
            <w:r w:rsidR="006131C5" w:rsidRPr="00F25259">
              <w:rPr>
                <w:rFonts w:ascii="Calibri" w:hAnsi="Calibri"/>
                <w:color w:val="00000A"/>
                <w:sz w:val="20"/>
                <w:szCs w:val="20"/>
              </w:rPr>
              <w:softHyphen/>
            </w:r>
            <w:r w:rsidRPr="00F25259">
              <w:rPr>
                <w:rFonts w:ascii="Calibri" w:hAnsi="Calibri"/>
                <w:color w:val="00000A"/>
                <w:sz w:val="20"/>
                <w:szCs w:val="20"/>
              </w:rPr>
              <w:t>ρ</w:t>
            </w:r>
            <w:r w:rsidR="006131C5" w:rsidRPr="00F25259">
              <w:rPr>
                <w:rFonts w:ascii="Calibri" w:hAnsi="Calibri"/>
                <w:color w:val="00000A"/>
                <w:sz w:val="20"/>
                <w:szCs w:val="20"/>
              </w:rPr>
              <w:softHyphen/>
            </w:r>
            <w:r w:rsidRPr="00F25259">
              <w:rPr>
                <w:rFonts w:ascii="Calibri" w:hAnsi="Calibri"/>
                <w:color w:val="00000A"/>
                <w:sz w:val="20"/>
                <w:szCs w:val="20"/>
              </w:rPr>
              <w:softHyphen/>
            </w:r>
            <w:r w:rsidRPr="00F25259">
              <w:rPr>
                <w:rFonts w:ascii="Calibri" w:hAnsi="Calibri"/>
                <w:color w:val="00000A"/>
                <w:sz w:val="20"/>
                <w:szCs w:val="20"/>
              </w:rPr>
              <w:softHyphen/>
            </w:r>
            <w:r w:rsidRPr="00F25259">
              <w:rPr>
                <w:rFonts w:ascii="Calibri" w:hAnsi="Calibri"/>
                <w:color w:val="00000A"/>
                <w:sz w:val="20"/>
                <w:szCs w:val="20"/>
              </w:rPr>
              <w:softHyphen/>
              <w:t>κεια και ορ</w:t>
            </w:r>
            <w:r w:rsidR="00F25259">
              <w:rPr>
                <w:rFonts w:ascii="Calibri" w:hAnsi="Calibri"/>
                <w:color w:val="00000A"/>
                <w:sz w:val="20"/>
                <w:szCs w:val="20"/>
              </w:rPr>
              <w:softHyphen/>
            </w:r>
            <w:r w:rsidRPr="00F25259">
              <w:rPr>
                <w:rFonts w:ascii="Calibri" w:hAnsi="Calibri"/>
                <w:color w:val="00000A"/>
                <w:sz w:val="20"/>
                <w:szCs w:val="20"/>
              </w:rPr>
              <w:t>θο</w:t>
            </w:r>
            <w:r w:rsidR="00F25259">
              <w:rPr>
                <w:rFonts w:ascii="Calibri" w:hAnsi="Calibri"/>
                <w:color w:val="00000A"/>
                <w:sz w:val="20"/>
                <w:szCs w:val="20"/>
              </w:rPr>
              <w:softHyphen/>
            </w:r>
            <w:r w:rsidRPr="00F25259">
              <w:rPr>
                <w:rFonts w:ascii="Calibri" w:hAnsi="Calibri"/>
                <w:color w:val="00000A"/>
                <w:sz w:val="20"/>
                <w:szCs w:val="20"/>
              </w:rPr>
              <w:t>λογικότητα-ρεαλιστικότητα των σχετικών πε</w:t>
            </w:r>
            <w:r w:rsidRPr="00F25259">
              <w:rPr>
                <w:rFonts w:ascii="Calibri" w:hAnsi="Calibri"/>
                <w:color w:val="00000A"/>
                <w:sz w:val="20"/>
                <w:szCs w:val="20"/>
              </w:rPr>
              <w:softHyphen/>
              <w:t>ρι</w:t>
            </w:r>
            <w:r w:rsidRPr="00F25259">
              <w:rPr>
                <w:rFonts w:ascii="Calibri" w:hAnsi="Calibri"/>
                <w:color w:val="00000A"/>
                <w:sz w:val="20"/>
                <w:szCs w:val="20"/>
              </w:rPr>
              <w:softHyphen/>
              <w:t>γρα</w:t>
            </w:r>
            <w:r w:rsidRPr="00F25259">
              <w:rPr>
                <w:rFonts w:ascii="Calibri" w:hAnsi="Calibri"/>
                <w:color w:val="00000A"/>
                <w:sz w:val="20"/>
                <w:szCs w:val="20"/>
              </w:rPr>
              <w:softHyphen/>
              <w:t>φών, για την</w:t>
            </w:r>
            <w:r w:rsidR="00E205CD" w:rsidRPr="00F25259">
              <w:rPr>
                <w:rFonts w:ascii="Calibri" w:hAnsi="Calibri"/>
                <w:color w:val="00000A"/>
                <w:sz w:val="20"/>
                <w:szCs w:val="20"/>
              </w:rPr>
              <w:t xml:space="preserve"> </w:t>
            </w:r>
            <w:r w:rsidRPr="00F25259">
              <w:rPr>
                <w:rFonts w:ascii="Calibri" w:hAnsi="Calibri"/>
                <w:color w:val="00000A"/>
                <w:sz w:val="20"/>
                <w:szCs w:val="20"/>
              </w:rPr>
              <w:t>κά</w:t>
            </w:r>
            <w:r w:rsidR="00F25259">
              <w:rPr>
                <w:rFonts w:ascii="Calibri" w:hAnsi="Calibri"/>
                <w:color w:val="00000A"/>
                <w:sz w:val="20"/>
                <w:szCs w:val="20"/>
              </w:rPr>
              <w:softHyphen/>
            </w:r>
            <w:r w:rsidRPr="00F25259">
              <w:rPr>
                <w:rFonts w:ascii="Calibri" w:hAnsi="Calibri"/>
                <w:color w:val="00000A"/>
                <w:sz w:val="20"/>
                <w:szCs w:val="20"/>
              </w:rPr>
              <w:t>λυ</w:t>
            </w:r>
            <w:r w:rsidR="00F25259">
              <w:rPr>
                <w:rFonts w:ascii="Calibri" w:hAnsi="Calibri"/>
                <w:color w:val="00000A"/>
                <w:sz w:val="20"/>
                <w:szCs w:val="20"/>
              </w:rPr>
              <w:softHyphen/>
            </w:r>
            <w:r w:rsidRPr="00F25259">
              <w:rPr>
                <w:rFonts w:ascii="Calibri" w:hAnsi="Calibri"/>
                <w:color w:val="00000A"/>
                <w:sz w:val="20"/>
                <w:szCs w:val="20"/>
              </w:rPr>
              <w:t>ψη των αναγκών του έργο</w:t>
            </w:r>
            <w:r w:rsidR="006131C5" w:rsidRPr="00F25259">
              <w:rPr>
                <w:rFonts w:ascii="Calibri" w:hAnsi="Calibri"/>
                <w:color w:val="00000A"/>
                <w:sz w:val="20"/>
                <w:szCs w:val="20"/>
              </w:rPr>
              <w:t>υ</w:t>
            </w:r>
            <w:r w:rsidRPr="00F25259">
              <w:rPr>
                <w:rFonts w:ascii="Calibri" w:hAnsi="Calibri"/>
                <w:color w:val="00000A"/>
                <w:sz w:val="20"/>
                <w:szCs w:val="20"/>
              </w:rPr>
              <w:t xml:space="preserve"> </w:t>
            </w:r>
            <w:r w:rsidRPr="00F25259">
              <w:rPr>
                <w:rFonts w:ascii="Calibri" w:hAnsi="Calibri"/>
                <w:b/>
                <w:bCs/>
                <w:color w:val="00000A"/>
                <w:sz w:val="20"/>
                <w:szCs w:val="20"/>
              </w:rPr>
              <w:t>(10%).</w:t>
            </w:r>
          </w:p>
        </w:tc>
        <w:tc>
          <w:tcPr>
            <w:tcW w:w="1223" w:type="dxa"/>
            <w:tcBorders>
              <w:top w:val="single" w:sz="4" w:space="0" w:color="auto"/>
              <w:left w:val="single" w:sz="4" w:space="0" w:color="auto"/>
              <w:bottom w:val="single" w:sz="4" w:space="0" w:color="auto"/>
              <w:right w:val="single" w:sz="8" w:space="0" w:color="auto"/>
            </w:tcBorders>
            <w:vAlign w:val="center"/>
          </w:tcPr>
          <w:p w14:paraId="342B3F8F" w14:textId="63D57EB4" w:rsidR="00F43691" w:rsidRPr="00F25259" w:rsidRDefault="00E47AA4" w:rsidP="00FC039A">
            <w:pPr>
              <w:pStyle w:val="TableParagraph"/>
              <w:jc w:val="center"/>
              <w:rPr>
                <w:rFonts w:ascii="Calibri"/>
                <w:b/>
                <w:sz w:val="20"/>
                <w:szCs w:val="20"/>
              </w:rPr>
            </w:pPr>
            <w:r w:rsidRPr="00F25259">
              <w:rPr>
                <w:rFonts w:ascii="Calibri"/>
                <w:b/>
                <w:color w:val="00000A"/>
                <w:spacing w:val="-5"/>
                <w:sz w:val="20"/>
                <w:szCs w:val="20"/>
              </w:rPr>
              <w:t>15</w:t>
            </w:r>
            <w:r w:rsidR="00B53EB7" w:rsidRPr="00F25259">
              <w:rPr>
                <w:rFonts w:ascii="Calibri"/>
                <w:b/>
                <w:color w:val="00000A"/>
                <w:spacing w:val="-5"/>
                <w:sz w:val="20"/>
                <w:szCs w:val="20"/>
              </w:rPr>
              <w:t>%</w:t>
            </w:r>
          </w:p>
        </w:tc>
      </w:tr>
      <w:tr w:rsidR="00F43691" w14:paraId="15A8ADA0" w14:textId="77777777" w:rsidTr="00D37AEA">
        <w:trPr>
          <w:trHeight w:val="2438"/>
        </w:trPr>
        <w:tc>
          <w:tcPr>
            <w:tcW w:w="627" w:type="dxa"/>
            <w:tcBorders>
              <w:top w:val="single" w:sz="4" w:space="0" w:color="auto"/>
              <w:left w:val="single" w:sz="8" w:space="0" w:color="auto"/>
              <w:bottom w:val="single" w:sz="4" w:space="0" w:color="auto"/>
              <w:right w:val="single" w:sz="4" w:space="0" w:color="auto"/>
            </w:tcBorders>
            <w:vAlign w:val="center"/>
          </w:tcPr>
          <w:p w14:paraId="250AE11B" w14:textId="77777777" w:rsidR="00F43691" w:rsidRPr="00F25259" w:rsidRDefault="00953367" w:rsidP="00042789">
            <w:pPr>
              <w:pStyle w:val="TableParagraph"/>
              <w:ind w:left="53"/>
              <w:jc w:val="center"/>
              <w:rPr>
                <w:rFonts w:ascii="Calibri" w:hAnsi="Calibri"/>
                <w:b/>
                <w:sz w:val="20"/>
                <w:szCs w:val="20"/>
              </w:rPr>
            </w:pPr>
            <w:r w:rsidRPr="00F25259">
              <w:rPr>
                <w:rFonts w:ascii="Calibri" w:hAnsi="Calibri"/>
                <w:b/>
                <w:color w:val="00000A"/>
                <w:spacing w:val="-5"/>
                <w:sz w:val="20"/>
                <w:szCs w:val="20"/>
              </w:rPr>
              <w:lastRenderedPageBreak/>
              <w:t>Κ</w:t>
            </w:r>
            <w:r w:rsidRPr="00F25259">
              <w:rPr>
                <w:rFonts w:ascii="Calibri" w:hAnsi="Calibri"/>
                <w:b/>
                <w:color w:val="00000A"/>
                <w:spacing w:val="-5"/>
                <w:sz w:val="20"/>
                <w:szCs w:val="20"/>
                <w:vertAlign w:val="subscript"/>
              </w:rPr>
              <w:t>3</w:t>
            </w:r>
          </w:p>
        </w:tc>
        <w:tc>
          <w:tcPr>
            <w:tcW w:w="1739" w:type="dxa"/>
            <w:tcBorders>
              <w:top w:val="single" w:sz="4" w:space="0" w:color="auto"/>
              <w:left w:val="single" w:sz="4" w:space="0" w:color="auto"/>
              <w:bottom w:val="single" w:sz="4" w:space="0" w:color="auto"/>
              <w:right w:val="single" w:sz="4" w:space="0" w:color="auto"/>
            </w:tcBorders>
            <w:vAlign w:val="center"/>
          </w:tcPr>
          <w:p w14:paraId="1F9A4970" w14:textId="250BDC7F" w:rsidR="00F43691" w:rsidRPr="00F25259" w:rsidRDefault="00953367" w:rsidP="0006222D">
            <w:pPr>
              <w:pStyle w:val="TableParagraph"/>
              <w:spacing w:before="60" w:after="60"/>
              <w:ind w:right="29"/>
              <w:jc w:val="center"/>
              <w:rPr>
                <w:rFonts w:ascii="Calibri" w:hAnsi="Calibri"/>
                <w:sz w:val="20"/>
                <w:szCs w:val="20"/>
              </w:rPr>
            </w:pPr>
            <w:r w:rsidRPr="00F25259">
              <w:rPr>
                <w:rFonts w:ascii="Calibri" w:hAnsi="Calibri"/>
                <w:color w:val="00000A"/>
                <w:spacing w:val="-2"/>
                <w:sz w:val="20"/>
                <w:szCs w:val="20"/>
              </w:rPr>
              <w:t>Οργάνωση δι</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οί</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κη</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σης</w:t>
            </w:r>
            <w:r w:rsidR="00E559C0" w:rsidRPr="00F25259">
              <w:rPr>
                <w:rFonts w:ascii="Calibri" w:hAnsi="Calibri"/>
                <w:color w:val="00000A"/>
                <w:spacing w:val="-2"/>
                <w:sz w:val="20"/>
                <w:szCs w:val="20"/>
              </w:rPr>
              <w:t xml:space="preserve"> </w:t>
            </w:r>
            <w:r w:rsidR="003F517A" w:rsidRPr="00F25259">
              <w:rPr>
                <w:rFonts w:ascii="Calibri" w:hAnsi="Calibri"/>
                <w:color w:val="00000A"/>
                <w:spacing w:val="-2"/>
                <w:sz w:val="20"/>
                <w:szCs w:val="20"/>
              </w:rPr>
              <w:t>-</w:t>
            </w:r>
            <w:r w:rsidR="00E559C0" w:rsidRPr="00F25259">
              <w:rPr>
                <w:rFonts w:ascii="Calibri" w:hAnsi="Calibri"/>
                <w:color w:val="00000A"/>
                <w:spacing w:val="-2"/>
                <w:sz w:val="20"/>
                <w:szCs w:val="20"/>
              </w:rPr>
              <w:t xml:space="preserve"> </w:t>
            </w:r>
            <w:r w:rsidRPr="00F25259">
              <w:rPr>
                <w:rFonts w:ascii="Calibri" w:hAnsi="Calibri"/>
                <w:color w:val="00000A"/>
                <w:spacing w:val="-2"/>
                <w:sz w:val="20"/>
                <w:szCs w:val="20"/>
              </w:rPr>
              <w:t>Σχήμα</w:t>
            </w:r>
            <w:r w:rsidR="00E559C0" w:rsidRPr="00F25259">
              <w:rPr>
                <w:rFonts w:ascii="Calibri" w:hAnsi="Calibri"/>
                <w:color w:val="00000A"/>
                <w:spacing w:val="-2"/>
                <w:sz w:val="20"/>
                <w:szCs w:val="20"/>
              </w:rPr>
              <w:t xml:space="preserve"> </w:t>
            </w:r>
            <w:r w:rsidR="006C6185">
              <w:rPr>
                <w:rFonts w:ascii="Calibri" w:hAnsi="Calibri"/>
                <w:color w:val="00000A"/>
                <w:spacing w:val="-2"/>
                <w:sz w:val="20"/>
                <w:szCs w:val="20"/>
              </w:rPr>
              <w:t>ε</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πι</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κοι</w:t>
            </w:r>
            <w:r w:rsidR="006C6185">
              <w:rPr>
                <w:rFonts w:ascii="Calibri" w:hAnsi="Calibri"/>
                <w:color w:val="00000A"/>
                <w:spacing w:val="-2"/>
                <w:sz w:val="20"/>
                <w:szCs w:val="20"/>
              </w:rPr>
              <w:softHyphen/>
            </w:r>
            <w:r w:rsidRPr="00F25259">
              <w:rPr>
                <w:rFonts w:ascii="Calibri" w:hAnsi="Calibri"/>
                <w:color w:val="00000A"/>
                <w:spacing w:val="-2"/>
                <w:sz w:val="20"/>
                <w:szCs w:val="20"/>
              </w:rPr>
              <w:t>νω</w:t>
            </w:r>
            <w:r w:rsidR="006C6185">
              <w:rPr>
                <w:rFonts w:ascii="Calibri" w:hAnsi="Calibri"/>
                <w:color w:val="00000A"/>
                <w:spacing w:val="-2"/>
                <w:sz w:val="20"/>
                <w:szCs w:val="20"/>
              </w:rPr>
              <w:softHyphen/>
            </w:r>
            <w:r w:rsidRPr="00F25259">
              <w:rPr>
                <w:rFonts w:ascii="Calibri" w:hAnsi="Calibri"/>
                <w:color w:val="00000A"/>
                <w:spacing w:val="-2"/>
                <w:sz w:val="20"/>
                <w:szCs w:val="20"/>
              </w:rPr>
              <w:t>νίας</w:t>
            </w:r>
            <w:r w:rsidR="00E559C0" w:rsidRPr="00F25259">
              <w:rPr>
                <w:rFonts w:ascii="Calibri" w:hAnsi="Calibri"/>
                <w:color w:val="00000A"/>
                <w:spacing w:val="-2"/>
                <w:sz w:val="20"/>
                <w:szCs w:val="20"/>
              </w:rPr>
              <w:t xml:space="preserve"> </w:t>
            </w:r>
            <w:r w:rsidRPr="00F25259">
              <w:rPr>
                <w:rFonts w:ascii="Calibri" w:hAnsi="Calibri"/>
                <w:color w:val="00000A"/>
                <w:spacing w:val="-2"/>
                <w:sz w:val="20"/>
                <w:szCs w:val="20"/>
              </w:rPr>
              <w:t xml:space="preserve">- </w:t>
            </w:r>
            <w:r w:rsidRPr="00F25259">
              <w:rPr>
                <w:rFonts w:ascii="Calibri" w:hAnsi="Calibri"/>
                <w:color w:val="00000A"/>
                <w:sz w:val="20"/>
                <w:szCs w:val="20"/>
              </w:rPr>
              <w:t>Εγ</w:t>
            </w:r>
            <w:r w:rsidR="00E559C0" w:rsidRPr="00F25259">
              <w:rPr>
                <w:rFonts w:ascii="Calibri" w:hAnsi="Calibri"/>
                <w:color w:val="00000A"/>
                <w:sz w:val="20"/>
                <w:szCs w:val="20"/>
              </w:rPr>
              <w:softHyphen/>
            </w:r>
            <w:r w:rsidRPr="00F25259">
              <w:rPr>
                <w:rFonts w:ascii="Calibri" w:hAnsi="Calibri"/>
                <w:color w:val="00000A"/>
                <w:sz w:val="20"/>
                <w:szCs w:val="20"/>
              </w:rPr>
              <w:t>γύ</w:t>
            </w:r>
            <w:r w:rsidR="00E559C0" w:rsidRPr="00F25259">
              <w:rPr>
                <w:rFonts w:ascii="Calibri" w:hAnsi="Calibri"/>
                <w:color w:val="00000A"/>
                <w:sz w:val="20"/>
                <w:szCs w:val="20"/>
              </w:rPr>
              <w:softHyphen/>
            </w:r>
            <w:r w:rsidRPr="00F25259">
              <w:rPr>
                <w:rFonts w:ascii="Calibri" w:hAnsi="Calibri"/>
                <w:color w:val="00000A"/>
                <w:sz w:val="20"/>
                <w:szCs w:val="20"/>
              </w:rPr>
              <w:t>ηση</w:t>
            </w:r>
            <w:r w:rsidRPr="00F25259">
              <w:rPr>
                <w:rFonts w:ascii="Calibri" w:hAnsi="Calibri"/>
                <w:color w:val="00000A"/>
                <w:spacing w:val="4"/>
                <w:sz w:val="20"/>
                <w:szCs w:val="20"/>
              </w:rPr>
              <w:t xml:space="preserve"> </w:t>
            </w:r>
            <w:r w:rsidR="00E559C0" w:rsidRPr="00F25259">
              <w:rPr>
                <w:rFonts w:ascii="Calibri" w:hAnsi="Calibri"/>
                <w:color w:val="00000A"/>
                <w:sz w:val="20"/>
                <w:szCs w:val="20"/>
              </w:rPr>
              <w:t>έ</w:t>
            </w:r>
            <w:r w:rsidRPr="00F25259">
              <w:rPr>
                <w:rFonts w:ascii="Calibri" w:hAnsi="Calibri"/>
                <w:color w:val="00000A"/>
                <w:sz w:val="20"/>
                <w:szCs w:val="20"/>
              </w:rPr>
              <w:t>ρ</w:t>
            </w:r>
            <w:r w:rsidR="006C6185">
              <w:rPr>
                <w:rFonts w:ascii="Calibri" w:hAnsi="Calibri"/>
                <w:color w:val="00000A"/>
                <w:sz w:val="20"/>
                <w:szCs w:val="20"/>
              </w:rPr>
              <w:softHyphen/>
            </w:r>
            <w:r w:rsidRPr="00F25259">
              <w:rPr>
                <w:rFonts w:ascii="Calibri" w:hAnsi="Calibri"/>
                <w:color w:val="00000A"/>
                <w:sz w:val="20"/>
                <w:szCs w:val="20"/>
              </w:rPr>
              <w:t>γου</w:t>
            </w:r>
            <w:r w:rsidR="00E559C0" w:rsidRPr="00F25259">
              <w:rPr>
                <w:rFonts w:ascii="Calibri" w:hAnsi="Calibri"/>
                <w:color w:val="00000A"/>
                <w:sz w:val="20"/>
                <w:szCs w:val="20"/>
              </w:rPr>
              <w:t xml:space="preserve"> </w:t>
            </w:r>
            <w:r w:rsidR="003F517A" w:rsidRPr="00F25259">
              <w:rPr>
                <w:rFonts w:ascii="Calibri" w:hAnsi="Calibri"/>
                <w:color w:val="00000A"/>
                <w:sz w:val="20"/>
                <w:szCs w:val="20"/>
              </w:rPr>
              <w:t>-</w:t>
            </w:r>
            <w:r w:rsidRPr="00F25259">
              <w:rPr>
                <w:rFonts w:ascii="Calibri" w:hAnsi="Calibri"/>
                <w:color w:val="00000A"/>
                <w:sz w:val="20"/>
                <w:szCs w:val="20"/>
              </w:rPr>
              <w:t xml:space="preserve"> </w:t>
            </w:r>
            <w:r w:rsidRPr="00F25259">
              <w:rPr>
                <w:rFonts w:ascii="Calibri" w:hAnsi="Calibri"/>
                <w:color w:val="00000A"/>
                <w:spacing w:val="-2"/>
                <w:sz w:val="20"/>
                <w:szCs w:val="20"/>
              </w:rPr>
              <w:t>Υλο</w:t>
            </w:r>
            <w:r w:rsidR="00AF5EA6" w:rsidRPr="00F25259">
              <w:rPr>
                <w:rFonts w:ascii="Calibri" w:hAnsi="Calibri"/>
                <w:color w:val="00000A"/>
                <w:spacing w:val="-2"/>
                <w:sz w:val="20"/>
                <w:szCs w:val="20"/>
              </w:rPr>
              <w:softHyphen/>
            </w:r>
            <w:r w:rsidRPr="00F25259">
              <w:rPr>
                <w:rFonts w:ascii="Calibri" w:hAnsi="Calibri"/>
                <w:color w:val="00000A"/>
                <w:spacing w:val="-2"/>
                <w:sz w:val="20"/>
                <w:szCs w:val="20"/>
              </w:rPr>
              <w:t>ποί</w:t>
            </w:r>
            <w:r w:rsidR="00AF5EA6" w:rsidRPr="00F25259">
              <w:rPr>
                <w:rFonts w:ascii="Calibri" w:hAnsi="Calibri"/>
                <w:color w:val="00000A"/>
                <w:spacing w:val="-2"/>
                <w:sz w:val="20"/>
                <w:szCs w:val="20"/>
              </w:rPr>
              <w:softHyphen/>
            </w:r>
            <w:r w:rsidRPr="00F25259">
              <w:rPr>
                <w:rFonts w:ascii="Calibri" w:hAnsi="Calibri"/>
                <w:color w:val="00000A"/>
                <w:spacing w:val="-2"/>
                <w:sz w:val="20"/>
                <w:szCs w:val="20"/>
              </w:rPr>
              <w:t>ηση</w:t>
            </w:r>
          </w:p>
        </w:tc>
        <w:tc>
          <w:tcPr>
            <w:tcW w:w="6055" w:type="dxa"/>
            <w:tcBorders>
              <w:top w:val="single" w:sz="4" w:space="0" w:color="auto"/>
              <w:left w:val="single" w:sz="4" w:space="0" w:color="auto"/>
              <w:bottom w:val="single" w:sz="4" w:space="0" w:color="auto"/>
              <w:right w:val="single" w:sz="4" w:space="0" w:color="auto"/>
            </w:tcBorders>
          </w:tcPr>
          <w:p w14:paraId="7D002354" w14:textId="79035F1C" w:rsidR="00F43691" w:rsidRPr="00F25259" w:rsidRDefault="00E559C0" w:rsidP="0006222D">
            <w:pPr>
              <w:pStyle w:val="TableParagraph"/>
              <w:tabs>
                <w:tab w:val="left" w:pos="419"/>
              </w:tabs>
              <w:spacing w:before="60" w:after="60"/>
              <w:ind w:left="108" w:right="87"/>
              <w:jc w:val="both"/>
              <w:rPr>
                <w:rFonts w:ascii="Calibri" w:hAnsi="Calibri"/>
                <w:sz w:val="20"/>
                <w:szCs w:val="20"/>
              </w:rPr>
            </w:pPr>
            <w:r w:rsidRPr="00F25259">
              <w:rPr>
                <w:rFonts w:ascii="Calibri" w:hAnsi="Calibri"/>
                <w:b/>
                <w:bCs/>
                <w:color w:val="00000A"/>
                <w:sz w:val="20"/>
                <w:szCs w:val="20"/>
              </w:rPr>
              <w:t>Κ3.1</w:t>
            </w:r>
            <w:r w:rsidRPr="00F25259">
              <w:rPr>
                <w:rFonts w:ascii="Calibri" w:hAnsi="Calibri"/>
                <w:color w:val="00000A"/>
                <w:sz w:val="20"/>
                <w:szCs w:val="20"/>
              </w:rPr>
              <w:t xml:space="preserve"> Η κατανομή ρόλων-αρμοδιοτήτων και ο τρόπος ορ</w:t>
            </w:r>
            <w:r w:rsidR="007B0356" w:rsidRPr="00F25259">
              <w:rPr>
                <w:rFonts w:ascii="Calibri" w:hAnsi="Calibri"/>
                <w:color w:val="00000A"/>
                <w:sz w:val="20"/>
                <w:szCs w:val="20"/>
              </w:rPr>
              <w:softHyphen/>
            </w:r>
            <w:r w:rsidRPr="00F25259">
              <w:rPr>
                <w:rFonts w:ascii="Calibri" w:hAnsi="Calibri"/>
                <w:color w:val="00000A"/>
                <w:sz w:val="20"/>
                <w:szCs w:val="20"/>
              </w:rPr>
              <w:t>γά</w:t>
            </w:r>
            <w:r w:rsidR="007B0356" w:rsidRPr="00F25259">
              <w:rPr>
                <w:rFonts w:ascii="Calibri" w:hAnsi="Calibri"/>
                <w:color w:val="00000A"/>
                <w:sz w:val="20"/>
                <w:szCs w:val="20"/>
              </w:rPr>
              <w:softHyphen/>
            </w:r>
            <w:r w:rsidRPr="00F25259">
              <w:rPr>
                <w:rFonts w:ascii="Calibri" w:hAnsi="Calibri"/>
                <w:color w:val="00000A"/>
                <w:sz w:val="20"/>
                <w:szCs w:val="20"/>
              </w:rPr>
              <w:t>νω</w:t>
            </w:r>
            <w:r w:rsidR="007B0356" w:rsidRPr="00F25259">
              <w:rPr>
                <w:rFonts w:ascii="Calibri" w:hAnsi="Calibri"/>
                <w:color w:val="00000A"/>
                <w:sz w:val="20"/>
                <w:szCs w:val="20"/>
              </w:rPr>
              <w:softHyphen/>
            </w:r>
            <w:r w:rsidRPr="00F25259">
              <w:rPr>
                <w:rFonts w:ascii="Calibri" w:hAnsi="Calibri"/>
                <w:color w:val="00000A"/>
                <w:sz w:val="20"/>
                <w:szCs w:val="20"/>
              </w:rPr>
              <w:t>σης και επι</w:t>
            </w:r>
            <w:r w:rsidR="00F25259">
              <w:rPr>
                <w:rFonts w:ascii="Calibri" w:hAnsi="Calibri"/>
                <w:color w:val="00000A"/>
                <w:sz w:val="20"/>
                <w:szCs w:val="20"/>
              </w:rPr>
              <w:softHyphen/>
            </w:r>
            <w:r w:rsidRPr="00F25259">
              <w:rPr>
                <w:rFonts w:ascii="Calibri" w:hAnsi="Calibri"/>
                <w:color w:val="00000A"/>
                <w:sz w:val="20"/>
                <w:szCs w:val="20"/>
              </w:rPr>
              <w:t>μερισμού καθηκόντων, το σκεπτικό και η ρεα</w:t>
            </w:r>
            <w:r w:rsidR="007B0356" w:rsidRPr="00F25259">
              <w:rPr>
                <w:rFonts w:ascii="Calibri" w:hAnsi="Calibri"/>
                <w:color w:val="00000A"/>
                <w:sz w:val="20"/>
                <w:szCs w:val="20"/>
              </w:rPr>
              <w:softHyphen/>
            </w:r>
            <w:r w:rsidRPr="00F25259">
              <w:rPr>
                <w:rFonts w:ascii="Calibri" w:hAnsi="Calibri"/>
                <w:color w:val="00000A"/>
                <w:sz w:val="20"/>
                <w:szCs w:val="20"/>
              </w:rPr>
              <w:t>λι</w:t>
            </w:r>
            <w:r w:rsidR="007B0356" w:rsidRPr="00F25259">
              <w:rPr>
                <w:rFonts w:ascii="Calibri" w:hAnsi="Calibri"/>
                <w:color w:val="00000A"/>
                <w:sz w:val="20"/>
                <w:szCs w:val="20"/>
              </w:rPr>
              <w:softHyphen/>
            </w:r>
            <w:r w:rsidRPr="00F25259">
              <w:rPr>
                <w:rFonts w:ascii="Calibri" w:hAnsi="Calibri"/>
                <w:color w:val="00000A"/>
                <w:sz w:val="20"/>
                <w:szCs w:val="20"/>
              </w:rPr>
              <w:t>στι</w:t>
            </w:r>
            <w:r w:rsidR="007B0356" w:rsidRPr="00F25259">
              <w:rPr>
                <w:rFonts w:ascii="Calibri" w:hAnsi="Calibri"/>
                <w:color w:val="00000A"/>
                <w:sz w:val="20"/>
                <w:szCs w:val="20"/>
              </w:rPr>
              <w:softHyphen/>
            </w:r>
            <w:r w:rsidRPr="00F25259">
              <w:rPr>
                <w:rFonts w:ascii="Calibri" w:hAnsi="Calibri"/>
                <w:color w:val="00000A"/>
                <w:sz w:val="20"/>
                <w:szCs w:val="20"/>
              </w:rPr>
              <w:t>κότητ</w:t>
            </w:r>
            <w:r w:rsidR="00B53EB7" w:rsidRPr="00F25259">
              <w:rPr>
                <w:rFonts w:ascii="Calibri" w:hAnsi="Calibri"/>
                <w:color w:val="00000A"/>
                <w:sz w:val="20"/>
                <w:szCs w:val="20"/>
              </w:rPr>
              <w:t>ά της</w:t>
            </w:r>
            <w:r w:rsidRPr="00F25259">
              <w:rPr>
                <w:rFonts w:ascii="Calibri" w:hAnsi="Calibri"/>
                <w:color w:val="00000A"/>
                <w:sz w:val="20"/>
                <w:szCs w:val="20"/>
              </w:rPr>
              <w:t xml:space="preserve"> (βαθ</w:t>
            </w:r>
            <w:r w:rsidR="00F25259">
              <w:rPr>
                <w:rFonts w:ascii="Calibri" w:hAnsi="Calibri"/>
                <w:color w:val="00000A"/>
                <w:sz w:val="20"/>
                <w:szCs w:val="20"/>
              </w:rPr>
              <w:softHyphen/>
            </w:r>
            <w:r w:rsidRPr="00F25259">
              <w:rPr>
                <w:rFonts w:ascii="Calibri" w:hAnsi="Calibri"/>
                <w:color w:val="00000A"/>
                <w:sz w:val="20"/>
                <w:szCs w:val="20"/>
              </w:rPr>
              <w:t>μός ε</w:t>
            </w:r>
            <w:r w:rsidR="005B6C88">
              <w:rPr>
                <w:rFonts w:ascii="Calibri" w:hAnsi="Calibri"/>
                <w:color w:val="00000A"/>
                <w:sz w:val="20"/>
                <w:szCs w:val="20"/>
              </w:rPr>
              <w:softHyphen/>
            </w:r>
            <w:r w:rsidRPr="00F25259">
              <w:rPr>
                <w:rFonts w:ascii="Calibri" w:hAnsi="Calibri"/>
                <w:color w:val="00000A"/>
                <w:sz w:val="20"/>
                <w:szCs w:val="20"/>
              </w:rPr>
              <w:t xml:space="preserve">πάρκειας) </w:t>
            </w:r>
            <w:r w:rsidRPr="00F25259">
              <w:rPr>
                <w:rFonts w:ascii="Calibri" w:hAnsi="Calibri"/>
                <w:b/>
                <w:bCs/>
                <w:color w:val="00000A"/>
                <w:sz w:val="20"/>
                <w:szCs w:val="20"/>
              </w:rPr>
              <w:t>(5%).</w:t>
            </w:r>
          </w:p>
          <w:p w14:paraId="13CC3638" w14:textId="46D53EBC" w:rsidR="00F43691" w:rsidRPr="00F25259" w:rsidRDefault="00E559C0" w:rsidP="0006222D">
            <w:pPr>
              <w:pStyle w:val="TableParagraph"/>
              <w:tabs>
                <w:tab w:val="left" w:pos="337"/>
              </w:tabs>
              <w:spacing w:before="60" w:after="60"/>
              <w:ind w:left="108" w:right="88"/>
              <w:jc w:val="both"/>
              <w:rPr>
                <w:rFonts w:ascii="Calibri" w:hAnsi="Calibri"/>
                <w:sz w:val="20"/>
                <w:szCs w:val="20"/>
              </w:rPr>
            </w:pPr>
            <w:r w:rsidRPr="00F25259">
              <w:rPr>
                <w:rFonts w:ascii="Calibri" w:hAnsi="Calibri"/>
                <w:b/>
                <w:bCs/>
                <w:color w:val="00000A"/>
                <w:sz w:val="20"/>
                <w:szCs w:val="20"/>
              </w:rPr>
              <w:t>Κ3.2</w:t>
            </w:r>
            <w:r w:rsidRPr="00F25259">
              <w:rPr>
                <w:rFonts w:ascii="Calibri" w:hAnsi="Calibri"/>
                <w:color w:val="00000A"/>
                <w:sz w:val="20"/>
                <w:szCs w:val="20"/>
              </w:rPr>
              <w:t xml:space="preserve"> Η καταλληλότητα/εκτιμώμενη αποτελεσματικότητα και ε</w:t>
            </w:r>
            <w:r w:rsidR="007B0356" w:rsidRPr="00F25259">
              <w:rPr>
                <w:rFonts w:ascii="Calibri" w:hAnsi="Calibri"/>
                <w:color w:val="00000A"/>
                <w:sz w:val="20"/>
                <w:szCs w:val="20"/>
              </w:rPr>
              <w:softHyphen/>
            </w:r>
            <w:r w:rsidRPr="00F25259">
              <w:rPr>
                <w:rFonts w:ascii="Calibri" w:hAnsi="Calibri"/>
                <w:color w:val="00000A"/>
                <w:sz w:val="20"/>
                <w:szCs w:val="20"/>
              </w:rPr>
              <w:t>πάρκεια των διαδικασιών επικοινωνίας της Ομάδας Έργου</w:t>
            </w:r>
            <w:r w:rsidRPr="00F25259">
              <w:rPr>
                <w:rFonts w:ascii="Calibri" w:hAnsi="Calibri"/>
                <w:color w:val="00000A"/>
                <w:spacing w:val="-3"/>
                <w:sz w:val="20"/>
                <w:szCs w:val="20"/>
              </w:rPr>
              <w:t xml:space="preserve"> </w:t>
            </w:r>
            <w:r w:rsidRPr="00F25259">
              <w:rPr>
                <w:rFonts w:ascii="Calibri" w:hAnsi="Calibri"/>
                <w:color w:val="00000A"/>
                <w:sz w:val="20"/>
                <w:szCs w:val="20"/>
              </w:rPr>
              <w:t>με</w:t>
            </w:r>
            <w:r w:rsidRPr="00F25259">
              <w:rPr>
                <w:rFonts w:ascii="Calibri" w:hAnsi="Calibri"/>
                <w:color w:val="00000A"/>
                <w:spacing w:val="-1"/>
                <w:sz w:val="20"/>
                <w:szCs w:val="20"/>
              </w:rPr>
              <w:t xml:space="preserve"> </w:t>
            </w:r>
            <w:r w:rsidRPr="00F25259">
              <w:rPr>
                <w:rFonts w:ascii="Calibri" w:hAnsi="Calibri"/>
                <w:color w:val="00000A"/>
                <w:sz w:val="20"/>
                <w:szCs w:val="20"/>
              </w:rPr>
              <w:t>τα</w:t>
            </w:r>
            <w:r w:rsidRPr="00F25259">
              <w:rPr>
                <w:rFonts w:ascii="Calibri" w:hAnsi="Calibri"/>
                <w:color w:val="00000A"/>
                <w:spacing w:val="-5"/>
                <w:sz w:val="20"/>
                <w:szCs w:val="20"/>
              </w:rPr>
              <w:t xml:space="preserve"> </w:t>
            </w:r>
            <w:r w:rsidRPr="00F25259">
              <w:rPr>
                <w:rFonts w:ascii="Calibri" w:hAnsi="Calibri"/>
                <w:color w:val="00000A"/>
                <w:sz w:val="20"/>
                <w:szCs w:val="20"/>
              </w:rPr>
              <w:t>αρ</w:t>
            </w:r>
            <w:r w:rsidRPr="00F25259">
              <w:rPr>
                <w:rFonts w:ascii="Calibri" w:hAnsi="Calibri"/>
                <w:color w:val="00000A"/>
                <w:sz w:val="20"/>
                <w:szCs w:val="20"/>
              </w:rPr>
              <w:softHyphen/>
              <w:t>μόδια</w:t>
            </w:r>
            <w:r w:rsidRPr="00F25259">
              <w:rPr>
                <w:rFonts w:ascii="Calibri" w:hAnsi="Calibri"/>
                <w:color w:val="00000A"/>
                <w:spacing w:val="-4"/>
                <w:sz w:val="20"/>
                <w:szCs w:val="20"/>
              </w:rPr>
              <w:t xml:space="preserve"> </w:t>
            </w:r>
            <w:r w:rsidR="00B53EB7" w:rsidRPr="00F25259">
              <w:rPr>
                <w:rFonts w:ascii="Calibri" w:hAnsi="Calibri"/>
                <w:color w:val="00000A"/>
                <w:spacing w:val="-4"/>
                <w:sz w:val="20"/>
                <w:szCs w:val="20"/>
              </w:rPr>
              <w:t>Τ</w:t>
            </w:r>
            <w:r w:rsidRPr="00F25259">
              <w:rPr>
                <w:rFonts w:ascii="Calibri" w:hAnsi="Calibri"/>
                <w:color w:val="00000A"/>
                <w:sz w:val="20"/>
                <w:szCs w:val="20"/>
              </w:rPr>
              <w:t>μή</w:t>
            </w:r>
            <w:r w:rsidR="00F25259">
              <w:rPr>
                <w:rFonts w:ascii="Calibri" w:hAnsi="Calibri"/>
                <w:color w:val="00000A"/>
                <w:sz w:val="20"/>
                <w:szCs w:val="20"/>
              </w:rPr>
              <w:softHyphen/>
            </w:r>
            <w:r w:rsidRPr="00F25259">
              <w:rPr>
                <w:rFonts w:ascii="Calibri" w:hAnsi="Calibri"/>
                <w:color w:val="00000A"/>
                <w:sz w:val="20"/>
                <w:szCs w:val="20"/>
              </w:rPr>
              <w:t>μα</w:t>
            </w:r>
            <w:r w:rsidR="00F25259">
              <w:rPr>
                <w:rFonts w:ascii="Calibri" w:hAnsi="Calibri"/>
                <w:color w:val="00000A"/>
                <w:sz w:val="20"/>
                <w:szCs w:val="20"/>
              </w:rPr>
              <w:softHyphen/>
            </w:r>
            <w:r w:rsidRPr="00F25259">
              <w:rPr>
                <w:rFonts w:ascii="Calibri" w:hAnsi="Calibri"/>
                <w:color w:val="00000A"/>
                <w:sz w:val="20"/>
                <w:szCs w:val="20"/>
              </w:rPr>
              <w:t>τα</w:t>
            </w:r>
            <w:r w:rsidR="00F25259">
              <w:rPr>
                <w:rFonts w:ascii="Calibri" w:hAnsi="Calibri"/>
                <w:color w:val="00000A"/>
                <w:sz w:val="20"/>
                <w:szCs w:val="20"/>
              </w:rPr>
              <w:softHyphen/>
            </w:r>
            <w:r w:rsidRPr="00F25259">
              <w:rPr>
                <w:rFonts w:ascii="Calibri" w:hAnsi="Calibri"/>
                <w:color w:val="00000A"/>
                <w:sz w:val="20"/>
                <w:szCs w:val="20"/>
              </w:rPr>
              <w:t>/Μονάδες</w:t>
            </w:r>
            <w:r w:rsidRPr="00F25259">
              <w:rPr>
                <w:rFonts w:ascii="Calibri" w:hAnsi="Calibri"/>
                <w:color w:val="00000A"/>
                <w:spacing w:val="-1"/>
                <w:sz w:val="20"/>
                <w:szCs w:val="20"/>
              </w:rPr>
              <w:t xml:space="preserve"> </w:t>
            </w:r>
            <w:r w:rsidRPr="00F25259">
              <w:rPr>
                <w:rFonts w:ascii="Calibri" w:hAnsi="Calibri"/>
                <w:color w:val="00000A"/>
                <w:sz w:val="20"/>
                <w:szCs w:val="20"/>
              </w:rPr>
              <w:t xml:space="preserve">και στελέχη της </w:t>
            </w:r>
            <w:r w:rsidR="00963A32">
              <w:rPr>
                <w:rFonts w:ascii="Calibri" w:hAnsi="Calibri"/>
                <w:color w:val="00000A"/>
                <w:sz w:val="20"/>
                <w:szCs w:val="20"/>
              </w:rPr>
              <w:t>Αναθέτουσας Αρχής</w:t>
            </w:r>
            <w:r w:rsidRPr="00F25259">
              <w:rPr>
                <w:rFonts w:ascii="Calibri" w:hAnsi="Calibri"/>
                <w:color w:val="00000A"/>
                <w:sz w:val="20"/>
                <w:szCs w:val="20"/>
              </w:rPr>
              <w:t>, αλλά και με τους</w:t>
            </w:r>
            <w:r w:rsidRPr="00F25259">
              <w:rPr>
                <w:rFonts w:ascii="Calibri" w:hAnsi="Calibri"/>
                <w:color w:val="00000A"/>
                <w:spacing w:val="40"/>
                <w:sz w:val="20"/>
                <w:szCs w:val="20"/>
              </w:rPr>
              <w:t xml:space="preserve"> </w:t>
            </w:r>
            <w:r w:rsidRPr="00F25259">
              <w:rPr>
                <w:rFonts w:ascii="Calibri" w:hAnsi="Calibri"/>
                <w:color w:val="00000A"/>
                <w:sz w:val="20"/>
                <w:szCs w:val="20"/>
              </w:rPr>
              <w:t>λοι</w:t>
            </w:r>
            <w:r w:rsidR="00F25259">
              <w:rPr>
                <w:rFonts w:ascii="Calibri" w:hAnsi="Calibri"/>
                <w:color w:val="00000A"/>
                <w:sz w:val="20"/>
                <w:szCs w:val="20"/>
              </w:rPr>
              <w:softHyphen/>
            </w:r>
            <w:r w:rsidRPr="00F25259">
              <w:rPr>
                <w:rFonts w:ascii="Calibri" w:hAnsi="Calibri"/>
                <w:color w:val="00000A"/>
                <w:sz w:val="20"/>
                <w:szCs w:val="20"/>
              </w:rPr>
              <w:t>πούς φορείς που εμ</w:t>
            </w:r>
            <w:r w:rsidR="007B0356" w:rsidRPr="00F25259">
              <w:rPr>
                <w:rFonts w:ascii="Calibri" w:hAnsi="Calibri"/>
                <w:color w:val="00000A"/>
                <w:sz w:val="20"/>
                <w:szCs w:val="20"/>
              </w:rPr>
              <w:softHyphen/>
            </w:r>
            <w:r w:rsidRPr="00F25259">
              <w:rPr>
                <w:rFonts w:ascii="Calibri" w:hAnsi="Calibri"/>
                <w:color w:val="00000A"/>
                <w:sz w:val="20"/>
                <w:szCs w:val="20"/>
              </w:rPr>
              <w:t>πλέ</w:t>
            </w:r>
            <w:r w:rsidRPr="00F25259">
              <w:rPr>
                <w:rFonts w:ascii="Calibri" w:hAnsi="Calibri"/>
                <w:color w:val="00000A"/>
                <w:sz w:val="20"/>
                <w:szCs w:val="20"/>
              </w:rPr>
              <w:softHyphen/>
              <w:t>κο</w:t>
            </w:r>
            <w:r w:rsidRPr="00F25259">
              <w:rPr>
                <w:rFonts w:ascii="Calibri" w:hAnsi="Calibri"/>
                <w:color w:val="00000A"/>
                <w:sz w:val="20"/>
                <w:szCs w:val="20"/>
              </w:rPr>
              <w:softHyphen/>
              <w:t>νται στην υ</w:t>
            </w:r>
            <w:r w:rsidR="00B53EB7" w:rsidRPr="00F25259">
              <w:rPr>
                <w:rFonts w:ascii="Calibri" w:hAnsi="Calibri"/>
                <w:color w:val="00000A"/>
                <w:sz w:val="20"/>
                <w:szCs w:val="20"/>
              </w:rPr>
              <w:softHyphen/>
            </w:r>
            <w:r w:rsidRPr="00F25259">
              <w:rPr>
                <w:rFonts w:ascii="Calibri" w:hAnsi="Calibri"/>
                <w:color w:val="00000A"/>
                <w:sz w:val="20"/>
                <w:szCs w:val="20"/>
              </w:rPr>
              <w:t>λο</w:t>
            </w:r>
            <w:r w:rsidR="00B53EB7" w:rsidRPr="00F25259">
              <w:rPr>
                <w:rFonts w:ascii="Calibri" w:hAnsi="Calibri"/>
                <w:color w:val="00000A"/>
                <w:sz w:val="20"/>
                <w:szCs w:val="20"/>
              </w:rPr>
              <w:softHyphen/>
            </w:r>
            <w:r w:rsidRPr="00F25259">
              <w:rPr>
                <w:rFonts w:ascii="Calibri" w:hAnsi="Calibri"/>
                <w:color w:val="00000A"/>
                <w:sz w:val="20"/>
                <w:szCs w:val="20"/>
              </w:rPr>
              <w:t xml:space="preserve">ποίηση του Έργου </w:t>
            </w:r>
            <w:r w:rsidRPr="00F25259">
              <w:rPr>
                <w:rFonts w:ascii="Calibri" w:hAnsi="Calibri"/>
                <w:b/>
                <w:bCs/>
                <w:color w:val="00000A"/>
                <w:sz w:val="20"/>
                <w:szCs w:val="20"/>
              </w:rPr>
              <w:t>(5%).</w:t>
            </w:r>
          </w:p>
          <w:p w14:paraId="09583EF6" w14:textId="7E11C6A3" w:rsidR="00974EF6" w:rsidRPr="00F25259" w:rsidRDefault="00974EF6" w:rsidP="0006222D">
            <w:pPr>
              <w:pStyle w:val="TableParagraph"/>
              <w:tabs>
                <w:tab w:val="left" w:pos="337"/>
              </w:tabs>
              <w:spacing w:before="60" w:after="60"/>
              <w:ind w:left="108" w:right="88"/>
              <w:jc w:val="both"/>
              <w:rPr>
                <w:rFonts w:ascii="Calibri" w:hAnsi="Calibri"/>
                <w:sz w:val="20"/>
                <w:szCs w:val="20"/>
              </w:rPr>
            </w:pPr>
          </w:p>
        </w:tc>
        <w:tc>
          <w:tcPr>
            <w:tcW w:w="1223" w:type="dxa"/>
            <w:tcBorders>
              <w:top w:val="single" w:sz="4" w:space="0" w:color="auto"/>
              <w:left w:val="single" w:sz="4" w:space="0" w:color="auto"/>
              <w:bottom w:val="single" w:sz="4" w:space="0" w:color="auto"/>
              <w:right w:val="single" w:sz="8" w:space="0" w:color="auto"/>
            </w:tcBorders>
            <w:vAlign w:val="center"/>
          </w:tcPr>
          <w:p w14:paraId="19741725" w14:textId="0AFE5128" w:rsidR="00F43691" w:rsidRPr="00F25259" w:rsidRDefault="00600FD3" w:rsidP="00600FD3">
            <w:pPr>
              <w:pStyle w:val="TableParagraph"/>
              <w:jc w:val="center"/>
              <w:rPr>
                <w:rFonts w:ascii="Calibri"/>
                <w:b/>
                <w:sz w:val="20"/>
                <w:szCs w:val="20"/>
              </w:rPr>
            </w:pPr>
            <w:r w:rsidRPr="00F25259">
              <w:rPr>
                <w:rFonts w:ascii="Calibri"/>
                <w:b/>
                <w:color w:val="00000A"/>
                <w:spacing w:val="-5"/>
                <w:sz w:val="20"/>
                <w:szCs w:val="20"/>
              </w:rPr>
              <w:t>1</w:t>
            </w:r>
            <w:r>
              <w:rPr>
                <w:rFonts w:ascii="Calibri"/>
                <w:b/>
                <w:color w:val="00000A"/>
                <w:spacing w:val="-5"/>
                <w:sz w:val="20"/>
                <w:szCs w:val="20"/>
              </w:rPr>
              <w:t>0</w:t>
            </w:r>
            <w:r w:rsidR="00B53EB7" w:rsidRPr="00F25259">
              <w:rPr>
                <w:rFonts w:ascii="Calibri"/>
                <w:b/>
                <w:color w:val="00000A"/>
                <w:spacing w:val="-5"/>
                <w:sz w:val="20"/>
                <w:szCs w:val="20"/>
              </w:rPr>
              <w:t>%</w:t>
            </w:r>
          </w:p>
        </w:tc>
      </w:tr>
      <w:tr w:rsidR="00F43691" w14:paraId="199184B6" w14:textId="77777777" w:rsidTr="00D37AEA">
        <w:trPr>
          <w:trHeight w:val="1883"/>
        </w:trPr>
        <w:tc>
          <w:tcPr>
            <w:tcW w:w="627" w:type="dxa"/>
            <w:tcBorders>
              <w:top w:val="single" w:sz="4" w:space="0" w:color="auto"/>
              <w:left w:val="single" w:sz="8" w:space="0" w:color="auto"/>
              <w:bottom w:val="single" w:sz="12" w:space="0" w:color="auto"/>
              <w:right w:val="single" w:sz="4" w:space="0" w:color="auto"/>
            </w:tcBorders>
            <w:vAlign w:val="center"/>
          </w:tcPr>
          <w:p w14:paraId="24688411" w14:textId="77777777" w:rsidR="00F43691" w:rsidRPr="00F25259" w:rsidRDefault="00953367" w:rsidP="00042789">
            <w:pPr>
              <w:pStyle w:val="TableParagraph"/>
              <w:ind w:left="53"/>
              <w:jc w:val="center"/>
              <w:rPr>
                <w:rFonts w:ascii="Calibri" w:hAnsi="Calibri"/>
                <w:b/>
                <w:sz w:val="20"/>
                <w:szCs w:val="20"/>
              </w:rPr>
            </w:pPr>
            <w:r w:rsidRPr="00F25259">
              <w:rPr>
                <w:rFonts w:ascii="Calibri" w:hAnsi="Calibri"/>
                <w:b/>
                <w:color w:val="00000A"/>
                <w:spacing w:val="-5"/>
                <w:sz w:val="20"/>
                <w:szCs w:val="20"/>
              </w:rPr>
              <w:t>Κ</w:t>
            </w:r>
            <w:r w:rsidRPr="00F25259">
              <w:rPr>
                <w:rFonts w:ascii="Calibri" w:hAnsi="Calibri"/>
                <w:b/>
                <w:color w:val="00000A"/>
                <w:spacing w:val="-5"/>
                <w:sz w:val="20"/>
                <w:szCs w:val="20"/>
                <w:vertAlign w:val="subscript"/>
              </w:rPr>
              <w:t>4</w:t>
            </w:r>
          </w:p>
        </w:tc>
        <w:tc>
          <w:tcPr>
            <w:tcW w:w="1739" w:type="dxa"/>
            <w:tcBorders>
              <w:top w:val="single" w:sz="4" w:space="0" w:color="auto"/>
              <w:left w:val="single" w:sz="4" w:space="0" w:color="auto"/>
              <w:bottom w:val="single" w:sz="12" w:space="0" w:color="auto"/>
              <w:right w:val="single" w:sz="4" w:space="0" w:color="auto"/>
            </w:tcBorders>
            <w:vAlign w:val="center"/>
          </w:tcPr>
          <w:p w14:paraId="1B16389C" w14:textId="5316A943" w:rsidR="00F43691" w:rsidRPr="00F25259" w:rsidRDefault="00953367" w:rsidP="0006222D">
            <w:pPr>
              <w:pStyle w:val="TableParagraph"/>
              <w:spacing w:before="60" w:after="60"/>
              <w:ind w:right="89"/>
              <w:jc w:val="center"/>
              <w:rPr>
                <w:rFonts w:ascii="Calibri" w:hAnsi="Calibri"/>
                <w:sz w:val="20"/>
                <w:szCs w:val="20"/>
              </w:rPr>
            </w:pPr>
            <w:r w:rsidRPr="00F25259">
              <w:rPr>
                <w:rFonts w:ascii="Calibri" w:hAnsi="Calibri"/>
                <w:color w:val="00000A"/>
                <w:spacing w:val="-2"/>
                <w:sz w:val="20"/>
                <w:szCs w:val="20"/>
              </w:rPr>
              <w:t>Καταλληλότητα προ</w:t>
            </w:r>
            <w:r w:rsidR="006C6185">
              <w:rPr>
                <w:rFonts w:ascii="Calibri" w:hAnsi="Calibri"/>
                <w:color w:val="00000A"/>
                <w:spacing w:val="-2"/>
                <w:sz w:val="20"/>
                <w:szCs w:val="20"/>
              </w:rPr>
              <w:softHyphen/>
            </w:r>
            <w:r w:rsidRPr="00F25259">
              <w:rPr>
                <w:rFonts w:ascii="Calibri" w:hAnsi="Calibri"/>
                <w:color w:val="00000A"/>
                <w:spacing w:val="-2"/>
                <w:sz w:val="20"/>
                <w:szCs w:val="20"/>
              </w:rPr>
              <w:t>τεινόμενης λύ</w:t>
            </w:r>
            <w:r w:rsidR="00AF5EA6" w:rsidRPr="00F25259">
              <w:rPr>
                <w:rFonts w:ascii="Calibri" w:hAnsi="Calibri"/>
                <w:color w:val="00000A"/>
                <w:spacing w:val="-2"/>
                <w:sz w:val="20"/>
                <w:szCs w:val="20"/>
              </w:rPr>
              <w:softHyphen/>
            </w:r>
            <w:r w:rsidRPr="00F25259">
              <w:rPr>
                <w:rFonts w:ascii="Calibri" w:hAnsi="Calibri"/>
                <w:color w:val="00000A"/>
                <w:spacing w:val="-2"/>
                <w:sz w:val="20"/>
                <w:szCs w:val="20"/>
              </w:rPr>
              <w:t>σης</w:t>
            </w:r>
            <w:r w:rsidR="00AF5EA6" w:rsidRPr="00F25259">
              <w:rPr>
                <w:rFonts w:ascii="Calibri" w:hAnsi="Calibri"/>
                <w:color w:val="00000A"/>
                <w:sz w:val="20"/>
                <w:szCs w:val="20"/>
              </w:rPr>
              <w:t xml:space="preserve"> </w:t>
            </w:r>
            <w:r w:rsidR="00E559C0" w:rsidRPr="00F25259">
              <w:rPr>
                <w:rFonts w:ascii="Calibri" w:hAnsi="Calibri"/>
                <w:color w:val="00000A"/>
                <w:sz w:val="20"/>
                <w:szCs w:val="20"/>
              </w:rPr>
              <w:t xml:space="preserve">βάσει </w:t>
            </w:r>
            <w:r w:rsidR="0027387C" w:rsidRPr="00F25259">
              <w:rPr>
                <w:rFonts w:ascii="Calibri" w:hAnsi="Calibri"/>
                <w:color w:val="00000A"/>
                <w:spacing w:val="-2"/>
                <w:sz w:val="20"/>
                <w:szCs w:val="20"/>
              </w:rPr>
              <w:t>τε</w:t>
            </w:r>
            <w:r w:rsidR="00AF5EA6" w:rsidRPr="00F25259">
              <w:rPr>
                <w:rFonts w:ascii="Calibri" w:hAnsi="Calibri"/>
                <w:color w:val="00000A"/>
                <w:spacing w:val="-2"/>
                <w:sz w:val="20"/>
                <w:szCs w:val="20"/>
              </w:rPr>
              <w:softHyphen/>
            </w:r>
            <w:r w:rsidR="0027387C" w:rsidRPr="00F25259">
              <w:rPr>
                <w:rFonts w:ascii="Calibri" w:hAnsi="Calibri"/>
                <w:color w:val="00000A"/>
                <w:spacing w:val="-2"/>
                <w:sz w:val="20"/>
                <w:szCs w:val="20"/>
              </w:rPr>
              <w:t>χνικών</w:t>
            </w:r>
            <w:r w:rsidR="00E559C0" w:rsidRPr="00F25259">
              <w:rPr>
                <w:rFonts w:ascii="Calibri" w:hAnsi="Calibri"/>
                <w:color w:val="00000A"/>
                <w:spacing w:val="-2"/>
                <w:sz w:val="20"/>
                <w:szCs w:val="20"/>
              </w:rPr>
              <w:t xml:space="preserve"> π</w:t>
            </w:r>
            <w:r w:rsidRPr="00F25259">
              <w:rPr>
                <w:rFonts w:ascii="Calibri" w:hAnsi="Calibri"/>
                <w:color w:val="00000A"/>
                <w:spacing w:val="-2"/>
                <w:sz w:val="20"/>
                <w:szCs w:val="20"/>
              </w:rPr>
              <w:t>ρο</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δια</w:t>
            </w:r>
            <w:r w:rsidR="00E559C0" w:rsidRPr="00F25259">
              <w:rPr>
                <w:rFonts w:ascii="Calibri" w:hAnsi="Calibri"/>
                <w:color w:val="00000A"/>
                <w:spacing w:val="-2"/>
                <w:sz w:val="20"/>
                <w:szCs w:val="20"/>
              </w:rPr>
              <w:softHyphen/>
            </w:r>
            <w:r w:rsidRPr="00F25259">
              <w:rPr>
                <w:rFonts w:ascii="Calibri" w:hAnsi="Calibri"/>
                <w:color w:val="00000A"/>
                <w:spacing w:val="-2"/>
                <w:sz w:val="20"/>
                <w:szCs w:val="20"/>
              </w:rPr>
              <w:t>γρα</w:t>
            </w:r>
            <w:r w:rsidR="00D73A96" w:rsidRPr="00F25259">
              <w:rPr>
                <w:rFonts w:ascii="Calibri" w:hAnsi="Calibri"/>
                <w:color w:val="00000A"/>
                <w:spacing w:val="-2"/>
                <w:sz w:val="20"/>
                <w:szCs w:val="20"/>
              </w:rPr>
              <w:softHyphen/>
            </w:r>
            <w:r w:rsidRPr="00F25259">
              <w:rPr>
                <w:rFonts w:ascii="Calibri" w:hAnsi="Calibri"/>
                <w:color w:val="00000A"/>
                <w:spacing w:val="-2"/>
                <w:sz w:val="20"/>
                <w:szCs w:val="20"/>
              </w:rPr>
              <w:t>φών</w:t>
            </w:r>
          </w:p>
        </w:tc>
        <w:tc>
          <w:tcPr>
            <w:tcW w:w="6055" w:type="dxa"/>
            <w:tcBorders>
              <w:top w:val="single" w:sz="4" w:space="0" w:color="auto"/>
              <w:left w:val="single" w:sz="4" w:space="0" w:color="auto"/>
              <w:bottom w:val="single" w:sz="12" w:space="0" w:color="auto"/>
              <w:right w:val="single" w:sz="4" w:space="0" w:color="auto"/>
            </w:tcBorders>
          </w:tcPr>
          <w:p w14:paraId="50C8DABF" w14:textId="1772278C" w:rsidR="00F43691" w:rsidRPr="00F25259" w:rsidRDefault="00953367" w:rsidP="0006222D">
            <w:pPr>
              <w:pStyle w:val="TableParagraph"/>
              <w:spacing w:before="60" w:after="60"/>
              <w:ind w:left="108" w:right="87"/>
              <w:jc w:val="both"/>
              <w:rPr>
                <w:rFonts w:ascii="Calibri" w:hAnsi="Calibri"/>
                <w:color w:val="00000A"/>
                <w:spacing w:val="-2"/>
                <w:sz w:val="20"/>
                <w:szCs w:val="20"/>
              </w:rPr>
            </w:pPr>
            <w:r w:rsidRPr="00F25259">
              <w:rPr>
                <w:rFonts w:ascii="Calibri" w:hAnsi="Calibri"/>
                <w:color w:val="00000A"/>
                <w:sz w:val="20"/>
                <w:szCs w:val="20"/>
              </w:rPr>
              <w:t>Ο βαθμός κάλυψης των τεχνικών προδιαγραφών υπηρεσιών, υ</w:t>
            </w:r>
            <w:r w:rsidR="00E559C0" w:rsidRPr="00F25259">
              <w:rPr>
                <w:rFonts w:ascii="Calibri" w:hAnsi="Calibri"/>
                <w:color w:val="00000A"/>
                <w:sz w:val="20"/>
                <w:szCs w:val="20"/>
              </w:rPr>
              <w:softHyphen/>
            </w:r>
            <w:r w:rsidRPr="00F25259">
              <w:rPr>
                <w:rFonts w:ascii="Calibri" w:hAnsi="Calibri"/>
                <w:color w:val="00000A"/>
                <w:sz w:val="20"/>
                <w:szCs w:val="20"/>
              </w:rPr>
              <w:t>λι</w:t>
            </w:r>
            <w:r w:rsidR="00E559C0" w:rsidRPr="00F25259">
              <w:rPr>
                <w:rFonts w:ascii="Calibri" w:hAnsi="Calibri"/>
                <w:color w:val="00000A"/>
                <w:sz w:val="20"/>
                <w:szCs w:val="20"/>
              </w:rPr>
              <w:softHyphen/>
            </w:r>
            <w:r w:rsidRPr="00F25259">
              <w:rPr>
                <w:rFonts w:ascii="Calibri" w:hAnsi="Calibri"/>
                <w:color w:val="00000A"/>
                <w:sz w:val="20"/>
                <w:szCs w:val="20"/>
              </w:rPr>
              <w:t>κού και λογισμικού που προτείνει ο Υποψήφιος Ανάδοχος και</w:t>
            </w:r>
            <w:r w:rsidRPr="00F25259">
              <w:rPr>
                <w:rFonts w:ascii="Calibri" w:hAnsi="Calibri"/>
                <w:color w:val="00000A"/>
                <w:spacing w:val="-1"/>
                <w:sz w:val="20"/>
                <w:szCs w:val="20"/>
              </w:rPr>
              <w:t xml:space="preserve"> </w:t>
            </w:r>
            <w:r w:rsidRPr="00F25259">
              <w:rPr>
                <w:rFonts w:ascii="Calibri" w:hAnsi="Calibri"/>
                <w:color w:val="00000A"/>
                <w:sz w:val="20"/>
                <w:szCs w:val="20"/>
              </w:rPr>
              <w:t>η τεκμηριω</w:t>
            </w:r>
            <w:r w:rsidR="00F25259">
              <w:rPr>
                <w:rFonts w:ascii="Calibri" w:hAnsi="Calibri"/>
                <w:color w:val="00000A"/>
                <w:sz w:val="20"/>
                <w:szCs w:val="20"/>
              </w:rPr>
              <w:softHyphen/>
              <w:t>μ</w:t>
            </w:r>
            <w:r w:rsidR="00AC6169">
              <w:rPr>
                <w:rFonts w:ascii="Calibri" w:hAnsi="Calibri"/>
                <w:color w:val="00000A"/>
                <w:sz w:val="20"/>
                <w:szCs w:val="20"/>
              </w:rPr>
              <w:t>έ</w:t>
            </w:r>
            <w:r w:rsidR="00F25259">
              <w:rPr>
                <w:rFonts w:ascii="Calibri" w:hAnsi="Calibri"/>
                <w:color w:val="00000A"/>
                <w:sz w:val="20"/>
                <w:szCs w:val="20"/>
              </w:rPr>
              <w:softHyphen/>
            </w:r>
            <w:r w:rsidRPr="00F25259">
              <w:rPr>
                <w:rFonts w:ascii="Calibri" w:hAnsi="Calibri"/>
                <w:color w:val="00000A"/>
                <w:sz w:val="20"/>
                <w:szCs w:val="20"/>
              </w:rPr>
              <w:t>νη δυ</w:t>
            </w:r>
            <w:r w:rsidR="00F25259">
              <w:rPr>
                <w:rFonts w:ascii="Calibri" w:hAnsi="Calibri"/>
                <w:color w:val="00000A"/>
                <w:sz w:val="20"/>
                <w:szCs w:val="20"/>
              </w:rPr>
              <w:softHyphen/>
            </w:r>
            <w:r w:rsidRPr="00F25259">
              <w:rPr>
                <w:rFonts w:ascii="Calibri" w:hAnsi="Calibri"/>
                <w:color w:val="00000A"/>
                <w:sz w:val="20"/>
                <w:szCs w:val="20"/>
              </w:rPr>
              <w:t>νατότητα της προτεινόμενης λύσης να δια</w:t>
            </w:r>
            <w:r w:rsidR="00E559C0" w:rsidRPr="00F25259">
              <w:rPr>
                <w:rFonts w:ascii="Calibri" w:hAnsi="Calibri"/>
                <w:color w:val="00000A"/>
                <w:sz w:val="20"/>
                <w:szCs w:val="20"/>
              </w:rPr>
              <w:softHyphen/>
            </w:r>
            <w:r w:rsidRPr="00F25259">
              <w:rPr>
                <w:rFonts w:ascii="Calibri" w:hAnsi="Calibri"/>
                <w:color w:val="00000A"/>
                <w:sz w:val="20"/>
                <w:szCs w:val="20"/>
              </w:rPr>
              <w:t>λειτουργεί και να αξιο</w:t>
            </w:r>
            <w:r w:rsidR="00F25259">
              <w:rPr>
                <w:rFonts w:ascii="Calibri" w:hAnsi="Calibri"/>
                <w:color w:val="00000A"/>
                <w:sz w:val="20"/>
                <w:szCs w:val="20"/>
              </w:rPr>
              <w:softHyphen/>
            </w:r>
            <w:r w:rsidRPr="00F25259">
              <w:rPr>
                <w:rFonts w:ascii="Calibri" w:hAnsi="Calibri"/>
                <w:color w:val="00000A"/>
                <w:sz w:val="20"/>
                <w:szCs w:val="20"/>
              </w:rPr>
              <w:t>ποι</w:t>
            </w:r>
            <w:r w:rsidR="00F25259">
              <w:rPr>
                <w:rFonts w:ascii="Calibri" w:hAnsi="Calibri"/>
                <w:color w:val="00000A"/>
                <w:sz w:val="20"/>
                <w:szCs w:val="20"/>
              </w:rPr>
              <w:softHyphen/>
            </w:r>
            <w:r w:rsidRPr="00F25259">
              <w:rPr>
                <w:rFonts w:ascii="Calibri" w:hAnsi="Calibri"/>
                <w:color w:val="00000A"/>
                <w:sz w:val="20"/>
                <w:szCs w:val="20"/>
              </w:rPr>
              <w:t>ή</w:t>
            </w:r>
            <w:r w:rsidR="00AC6169">
              <w:rPr>
                <w:rFonts w:ascii="Calibri" w:hAnsi="Calibri"/>
                <w:color w:val="00000A"/>
                <w:sz w:val="20"/>
                <w:szCs w:val="20"/>
              </w:rPr>
              <w:softHyphen/>
            </w:r>
            <w:r w:rsidR="00F25259">
              <w:rPr>
                <w:rFonts w:ascii="Calibri" w:hAnsi="Calibri"/>
                <w:color w:val="00000A"/>
                <w:sz w:val="20"/>
                <w:szCs w:val="20"/>
              </w:rPr>
              <w:softHyphen/>
            </w:r>
            <w:r w:rsidRPr="00F25259">
              <w:rPr>
                <w:rFonts w:ascii="Calibri" w:hAnsi="Calibri"/>
                <w:color w:val="00000A"/>
                <w:sz w:val="20"/>
                <w:szCs w:val="20"/>
              </w:rPr>
              <w:t xml:space="preserve">σει </w:t>
            </w:r>
            <w:r w:rsidR="00E559C0" w:rsidRPr="00F25259">
              <w:rPr>
                <w:rFonts w:ascii="Calibri" w:hAnsi="Calibri"/>
                <w:color w:val="00000A"/>
                <w:sz w:val="20"/>
                <w:szCs w:val="20"/>
              </w:rPr>
              <w:t xml:space="preserve">πλήρως τα </w:t>
            </w:r>
            <w:r w:rsidRPr="00F25259">
              <w:rPr>
                <w:rFonts w:ascii="Calibri" w:hAnsi="Calibri"/>
                <w:color w:val="00000A"/>
                <w:sz w:val="20"/>
                <w:szCs w:val="20"/>
              </w:rPr>
              <w:t>υπ</w:t>
            </w:r>
            <w:r w:rsidR="00E559C0" w:rsidRPr="00F25259">
              <w:rPr>
                <w:rFonts w:ascii="Calibri" w:hAnsi="Calibri"/>
                <w:color w:val="00000A"/>
                <w:sz w:val="20"/>
                <w:szCs w:val="20"/>
              </w:rPr>
              <w:t>ά</w:t>
            </w:r>
            <w:r w:rsidRPr="00F25259">
              <w:rPr>
                <w:rFonts w:ascii="Calibri" w:hAnsi="Calibri"/>
                <w:color w:val="00000A"/>
                <w:sz w:val="20"/>
                <w:szCs w:val="20"/>
              </w:rPr>
              <w:t>ρχ</w:t>
            </w:r>
            <w:r w:rsidR="00E559C0" w:rsidRPr="00F25259">
              <w:rPr>
                <w:rFonts w:ascii="Calibri" w:hAnsi="Calibri"/>
                <w:color w:val="00000A"/>
                <w:sz w:val="20"/>
                <w:szCs w:val="20"/>
              </w:rPr>
              <w:t>οντα</w:t>
            </w:r>
            <w:r w:rsidRPr="00F25259">
              <w:rPr>
                <w:rFonts w:ascii="Calibri" w:hAnsi="Calibri"/>
                <w:color w:val="00000A"/>
                <w:sz w:val="20"/>
                <w:szCs w:val="20"/>
              </w:rPr>
              <w:t xml:space="preserve"> δε</w:t>
            </w:r>
            <w:r w:rsidR="007B0356" w:rsidRPr="00F25259">
              <w:rPr>
                <w:rFonts w:ascii="Calibri" w:hAnsi="Calibri"/>
                <w:color w:val="00000A"/>
                <w:sz w:val="20"/>
                <w:szCs w:val="20"/>
              </w:rPr>
              <w:softHyphen/>
            </w:r>
            <w:r w:rsidRPr="00F25259">
              <w:rPr>
                <w:rFonts w:ascii="Calibri" w:hAnsi="Calibri"/>
                <w:color w:val="00000A"/>
                <w:sz w:val="20"/>
                <w:szCs w:val="20"/>
              </w:rPr>
              <w:t>δο</w:t>
            </w:r>
            <w:r w:rsidR="00E559C0" w:rsidRPr="00F25259">
              <w:rPr>
                <w:rFonts w:ascii="Calibri" w:hAnsi="Calibri"/>
                <w:color w:val="00000A"/>
                <w:sz w:val="20"/>
                <w:szCs w:val="20"/>
              </w:rPr>
              <w:softHyphen/>
              <w:t>μέ</w:t>
            </w:r>
            <w:r w:rsidR="00E559C0" w:rsidRPr="00F25259">
              <w:rPr>
                <w:rFonts w:ascii="Calibri" w:hAnsi="Calibri"/>
                <w:color w:val="00000A"/>
                <w:sz w:val="20"/>
                <w:szCs w:val="20"/>
              </w:rPr>
              <w:softHyphen/>
            </w:r>
            <w:r w:rsidRPr="00F25259">
              <w:rPr>
                <w:rFonts w:ascii="Calibri" w:hAnsi="Calibri"/>
                <w:color w:val="00000A"/>
                <w:sz w:val="20"/>
                <w:szCs w:val="20"/>
              </w:rPr>
              <w:t>ν</w:t>
            </w:r>
            <w:r w:rsidR="00E559C0" w:rsidRPr="00F25259">
              <w:rPr>
                <w:rFonts w:ascii="Calibri" w:hAnsi="Calibri"/>
                <w:color w:val="00000A"/>
                <w:sz w:val="20"/>
                <w:szCs w:val="20"/>
              </w:rPr>
              <w:t>α</w:t>
            </w:r>
            <w:r w:rsidRPr="00F25259">
              <w:rPr>
                <w:rFonts w:ascii="Calibri" w:hAnsi="Calibri"/>
                <w:color w:val="00000A"/>
                <w:sz w:val="20"/>
                <w:szCs w:val="20"/>
              </w:rPr>
              <w:t>. Επιπροσθέτως, η πλή</w:t>
            </w:r>
            <w:r w:rsidR="00F25259">
              <w:rPr>
                <w:rFonts w:ascii="Calibri" w:hAnsi="Calibri"/>
                <w:color w:val="00000A"/>
                <w:sz w:val="20"/>
                <w:szCs w:val="20"/>
              </w:rPr>
              <w:softHyphen/>
            </w:r>
            <w:r w:rsidRPr="00F25259">
              <w:rPr>
                <w:rFonts w:ascii="Calibri" w:hAnsi="Calibri"/>
                <w:color w:val="00000A"/>
                <w:sz w:val="20"/>
                <w:szCs w:val="20"/>
              </w:rPr>
              <w:t>ρης</w:t>
            </w:r>
            <w:r w:rsidRPr="00F25259">
              <w:rPr>
                <w:rFonts w:ascii="Calibri" w:hAnsi="Calibri"/>
                <w:color w:val="00000A"/>
                <w:spacing w:val="4"/>
                <w:sz w:val="20"/>
                <w:szCs w:val="20"/>
              </w:rPr>
              <w:t xml:space="preserve"> </w:t>
            </w:r>
            <w:r w:rsidRPr="00F25259">
              <w:rPr>
                <w:rFonts w:ascii="Calibri" w:hAnsi="Calibri"/>
                <w:color w:val="00000A"/>
                <w:sz w:val="20"/>
                <w:szCs w:val="20"/>
              </w:rPr>
              <w:t>συμ</w:t>
            </w:r>
            <w:r w:rsidR="00F25259">
              <w:rPr>
                <w:rFonts w:ascii="Calibri" w:hAnsi="Calibri"/>
                <w:color w:val="00000A"/>
                <w:sz w:val="20"/>
                <w:szCs w:val="20"/>
              </w:rPr>
              <w:softHyphen/>
            </w:r>
            <w:r w:rsidRPr="00F25259">
              <w:rPr>
                <w:rFonts w:ascii="Calibri" w:hAnsi="Calibri"/>
                <w:color w:val="00000A"/>
                <w:sz w:val="20"/>
                <w:szCs w:val="20"/>
              </w:rPr>
              <w:t>μόρ</w:t>
            </w:r>
            <w:r w:rsidR="00AC6169">
              <w:rPr>
                <w:rFonts w:ascii="Calibri" w:hAnsi="Calibri"/>
                <w:color w:val="00000A"/>
                <w:sz w:val="20"/>
                <w:szCs w:val="20"/>
              </w:rPr>
              <w:softHyphen/>
            </w:r>
            <w:r w:rsidR="00F25259">
              <w:rPr>
                <w:rFonts w:ascii="Calibri" w:hAnsi="Calibri"/>
                <w:color w:val="00000A"/>
                <w:sz w:val="20"/>
                <w:szCs w:val="20"/>
              </w:rPr>
              <w:softHyphen/>
            </w:r>
            <w:r w:rsidRPr="00F25259">
              <w:rPr>
                <w:rFonts w:ascii="Calibri" w:hAnsi="Calibri"/>
                <w:color w:val="00000A"/>
                <w:sz w:val="20"/>
                <w:szCs w:val="20"/>
              </w:rPr>
              <w:t>φωση</w:t>
            </w:r>
            <w:r w:rsidRPr="00F25259">
              <w:rPr>
                <w:rFonts w:ascii="Calibri" w:hAnsi="Calibri"/>
                <w:color w:val="00000A"/>
                <w:spacing w:val="35"/>
                <w:sz w:val="20"/>
                <w:szCs w:val="20"/>
              </w:rPr>
              <w:t xml:space="preserve"> </w:t>
            </w:r>
            <w:r w:rsidRPr="00F25259">
              <w:rPr>
                <w:rFonts w:ascii="Calibri" w:hAnsi="Calibri"/>
                <w:color w:val="00000A"/>
                <w:sz w:val="20"/>
                <w:szCs w:val="20"/>
              </w:rPr>
              <w:t>με</w:t>
            </w:r>
            <w:r w:rsidRPr="00F25259">
              <w:rPr>
                <w:rFonts w:ascii="Calibri" w:hAnsi="Calibri"/>
                <w:color w:val="00000A"/>
                <w:spacing w:val="36"/>
                <w:sz w:val="20"/>
                <w:szCs w:val="20"/>
              </w:rPr>
              <w:t xml:space="preserve"> </w:t>
            </w:r>
            <w:r w:rsidRPr="00F25259">
              <w:rPr>
                <w:rFonts w:ascii="Calibri" w:hAnsi="Calibri"/>
                <w:color w:val="00000A"/>
                <w:sz w:val="20"/>
                <w:szCs w:val="20"/>
              </w:rPr>
              <w:t>τ</w:t>
            </w:r>
            <w:r w:rsidR="00DA23D3" w:rsidRPr="00F25259">
              <w:rPr>
                <w:rFonts w:ascii="Calibri" w:hAnsi="Calibri"/>
                <w:color w:val="00000A"/>
                <w:sz w:val="20"/>
                <w:szCs w:val="20"/>
              </w:rPr>
              <w:t xml:space="preserve">η </w:t>
            </w:r>
            <w:r w:rsidR="00E559C0" w:rsidRPr="00F25259">
              <w:rPr>
                <w:rFonts w:ascii="Calibri" w:hAnsi="Calibri"/>
                <w:color w:val="00000A"/>
                <w:spacing w:val="-2"/>
                <w:sz w:val="20"/>
                <w:szCs w:val="20"/>
              </w:rPr>
              <w:t>Δ</w:t>
            </w:r>
            <w:r w:rsidR="00107021" w:rsidRPr="00F25259">
              <w:rPr>
                <w:rFonts w:ascii="Calibri" w:hAnsi="Calibri"/>
                <w:color w:val="00000A"/>
                <w:spacing w:val="-2"/>
                <w:sz w:val="20"/>
                <w:szCs w:val="20"/>
              </w:rPr>
              <w:t>ι</w:t>
            </w:r>
            <w:r w:rsidR="00E559C0" w:rsidRPr="00F25259">
              <w:rPr>
                <w:rFonts w:ascii="Calibri" w:hAnsi="Calibri"/>
                <w:color w:val="00000A"/>
                <w:spacing w:val="-2"/>
                <w:sz w:val="20"/>
                <w:szCs w:val="20"/>
              </w:rPr>
              <w:softHyphen/>
            </w:r>
            <w:r w:rsidR="00E559C0" w:rsidRPr="00F25259">
              <w:rPr>
                <w:rFonts w:ascii="Calibri" w:hAnsi="Calibri"/>
                <w:color w:val="00000A"/>
                <w:spacing w:val="-2"/>
                <w:sz w:val="20"/>
                <w:szCs w:val="20"/>
              </w:rPr>
              <w:softHyphen/>
            </w:r>
            <w:r w:rsidR="00E559C0" w:rsidRPr="00F25259">
              <w:rPr>
                <w:rFonts w:ascii="Calibri" w:hAnsi="Calibri"/>
                <w:color w:val="00000A"/>
                <w:spacing w:val="-2"/>
                <w:sz w:val="20"/>
                <w:szCs w:val="20"/>
              </w:rPr>
              <w:softHyphen/>
            </w:r>
            <w:r w:rsidR="00107021" w:rsidRPr="00F25259">
              <w:rPr>
                <w:rFonts w:ascii="Calibri" w:hAnsi="Calibri"/>
                <w:color w:val="00000A"/>
                <w:spacing w:val="-2"/>
                <w:sz w:val="20"/>
                <w:szCs w:val="20"/>
              </w:rPr>
              <w:t>α</w:t>
            </w:r>
            <w:r w:rsidR="00E559C0" w:rsidRPr="00F25259">
              <w:rPr>
                <w:rFonts w:ascii="Calibri" w:hAnsi="Calibri"/>
                <w:color w:val="00000A"/>
                <w:spacing w:val="-2"/>
                <w:sz w:val="20"/>
                <w:szCs w:val="20"/>
              </w:rPr>
              <w:softHyphen/>
            </w:r>
            <w:r w:rsidR="00107021" w:rsidRPr="00F25259">
              <w:rPr>
                <w:rFonts w:ascii="Calibri" w:hAnsi="Calibri"/>
                <w:color w:val="00000A"/>
                <w:spacing w:val="-2"/>
                <w:sz w:val="20"/>
                <w:szCs w:val="20"/>
              </w:rPr>
              <w:t>κή</w:t>
            </w:r>
            <w:r w:rsidR="00DA23D3" w:rsidRPr="00F25259">
              <w:rPr>
                <w:rFonts w:ascii="Calibri" w:hAnsi="Calibri"/>
                <w:color w:val="00000A"/>
                <w:spacing w:val="-2"/>
                <w:sz w:val="20"/>
                <w:szCs w:val="20"/>
              </w:rPr>
              <w:softHyphen/>
            </w:r>
            <w:r w:rsidR="00107021" w:rsidRPr="00F25259">
              <w:rPr>
                <w:rFonts w:ascii="Calibri" w:hAnsi="Calibri"/>
                <w:color w:val="00000A"/>
                <w:spacing w:val="-2"/>
                <w:sz w:val="20"/>
                <w:szCs w:val="20"/>
              </w:rPr>
              <w:t>ρυ</w:t>
            </w:r>
            <w:r w:rsidR="00DA23D3" w:rsidRPr="00F25259">
              <w:rPr>
                <w:rFonts w:ascii="Calibri" w:hAnsi="Calibri"/>
                <w:color w:val="00000A"/>
                <w:spacing w:val="-2"/>
                <w:sz w:val="20"/>
                <w:szCs w:val="20"/>
              </w:rPr>
              <w:softHyphen/>
            </w:r>
            <w:r w:rsidR="00107021" w:rsidRPr="00F25259">
              <w:rPr>
                <w:rFonts w:ascii="Calibri" w:hAnsi="Calibri"/>
                <w:color w:val="00000A"/>
                <w:spacing w:val="-2"/>
                <w:sz w:val="20"/>
                <w:szCs w:val="20"/>
              </w:rPr>
              <w:t>ξη.</w:t>
            </w:r>
            <w:r w:rsidR="0027387C" w:rsidRPr="00F25259">
              <w:rPr>
                <w:rFonts w:ascii="Calibri" w:hAnsi="Calibri"/>
                <w:color w:val="00000A"/>
                <w:spacing w:val="-2"/>
                <w:sz w:val="20"/>
                <w:szCs w:val="20"/>
              </w:rPr>
              <w:t xml:space="preserve"> </w:t>
            </w:r>
          </w:p>
          <w:p w14:paraId="7DD3365E" w14:textId="009BB881" w:rsidR="007B0356" w:rsidRPr="00F25259" w:rsidRDefault="007B0356" w:rsidP="0006222D">
            <w:pPr>
              <w:pStyle w:val="TableParagraph"/>
              <w:spacing w:before="60" w:after="60"/>
              <w:ind w:left="108" w:right="87"/>
              <w:jc w:val="both"/>
              <w:rPr>
                <w:rFonts w:ascii="Calibri" w:hAnsi="Calibri"/>
                <w:sz w:val="20"/>
                <w:szCs w:val="20"/>
              </w:rPr>
            </w:pPr>
            <w:r w:rsidRPr="00F25259">
              <w:rPr>
                <w:rFonts w:ascii="Calibri" w:hAnsi="Calibri"/>
                <w:b/>
                <w:bCs/>
                <w:sz w:val="20"/>
                <w:szCs w:val="20"/>
              </w:rPr>
              <w:t>Κ.4.1</w:t>
            </w:r>
            <w:r w:rsidRPr="00F25259">
              <w:rPr>
                <w:rFonts w:ascii="Calibri" w:hAnsi="Calibri"/>
                <w:sz w:val="20"/>
                <w:szCs w:val="20"/>
              </w:rPr>
              <w:t xml:space="preserve"> </w:t>
            </w:r>
            <w:r w:rsidR="00E559C0" w:rsidRPr="00F25259">
              <w:rPr>
                <w:rFonts w:ascii="Calibri" w:hAnsi="Calibri"/>
                <w:sz w:val="20"/>
                <w:szCs w:val="20"/>
              </w:rPr>
              <w:t xml:space="preserve">Ασφάλεια και </w:t>
            </w:r>
            <w:r w:rsidRPr="00F25259">
              <w:rPr>
                <w:rFonts w:ascii="Calibri" w:hAnsi="Calibri"/>
                <w:sz w:val="20"/>
                <w:szCs w:val="20"/>
              </w:rPr>
              <w:t xml:space="preserve">προστασία δεδομένων </w:t>
            </w:r>
            <w:r w:rsidRPr="00F25259">
              <w:rPr>
                <w:rFonts w:ascii="Calibri" w:hAnsi="Calibri"/>
                <w:b/>
                <w:bCs/>
                <w:sz w:val="20"/>
                <w:szCs w:val="20"/>
              </w:rPr>
              <w:t>(</w:t>
            </w:r>
            <w:r w:rsidR="00E559C0" w:rsidRPr="00F25259">
              <w:rPr>
                <w:rFonts w:ascii="Calibri" w:hAnsi="Calibri"/>
                <w:b/>
                <w:bCs/>
                <w:sz w:val="20"/>
                <w:szCs w:val="20"/>
              </w:rPr>
              <w:t>3</w:t>
            </w:r>
            <w:r w:rsidRPr="00F25259">
              <w:rPr>
                <w:rFonts w:ascii="Calibri" w:hAnsi="Calibri"/>
                <w:b/>
                <w:bCs/>
                <w:sz w:val="20"/>
                <w:szCs w:val="20"/>
              </w:rPr>
              <w:t>0%)</w:t>
            </w:r>
            <w:r w:rsidR="00E559C0" w:rsidRPr="00F25259">
              <w:rPr>
                <w:rFonts w:ascii="Calibri" w:hAnsi="Calibri"/>
                <w:b/>
                <w:bCs/>
                <w:sz w:val="20"/>
                <w:szCs w:val="20"/>
              </w:rPr>
              <w:t>.</w:t>
            </w:r>
          </w:p>
          <w:p w14:paraId="2AD9A85D" w14:textId="3E0C8480" w:rsidR="007B0356" w:rsidRPr="00F25259" w:rsidRDefault="007B0356" w:rsidP="0006222D">
            <w:pPr>
              <w:pStyle w:val="TableParagraph"/>
              <w:spacing w:before="60" w:after="60"/>
              <w:ind w:left="108" w:right="87"/>
              <w:jc w:val="both"/>
              <w:rPr>
                <w:rFonts w:ascii="Calibri" w:hAnsi="Calibri"/>
                <w:sz w:val="20"/>
                <w:szCs w:val="20"/>
              </w:rPr>
            </w:pPr>
            <w:r w:rsidRPr="00F25259">
              <w:rPr>
                <w:rFonts w:ascii="Calibri" w:hAnsi="Calibri"/>
                <w:b/>
                <w:bCs/>
                <w:sz w:val="20"/>
                <w:szCs w:val="20"/>
              </w:rPr>
              <w:t>Κ.4.2</w:t>
            </w:r>
            <w:r w:rsidRPr="00F25259">
              <w:rPr>
                <w:rFonts w:ascii="Calibri" w:hAnsi="Calibri"/>
                <w:sz w:val="20"/>
                <w:szCs w:val="20"/>
              </w:rPr>
              <w:t xml:space="preserve"> Σύστημα αποτροπής επιθέσεων </w:t>
            </w:r>
            <w:r w:rsidRPr="00F25259">
              <w:rPr>
                <w:rFonts w:ascii="Calibri" w:hAnsi="Calibri"/>
                <w:b/>
                <w:bCs/>
                <w:sz w:val="20"/>
                <w:szCs w:val="20"/>
              </w:rPr>
              <w:t>(</w:t>
            </w:r>
            <w:r w:rsidR="00E47AA4" w:rsidRPr="00F25259">
              <w:rPr>
                <w:rFonts w:ascii="Calibri" w:hAnsi="Calibri"/>
                <w:b/>
                <w:bCs/>
                <w:sz w:val="20"/>
                <w:szCs w:val="20"/>
              </w:rPr>
              <w:t>20</w:t>
            </w:r>
            <w:r w:rsidRPr="00F25259">
              <w:rPr>
                <w:rFonts w:ascii="Calibri" w:hAnsi="Calibri"/>
                <w:b/>
                <w:bCs/>
                <w:sz w:val="20"/>
                <w:szCs w:val="20"/>
              </w:rPr>
              <w:t>%)</w:t>
            </w:r>
            <w:r w:rsidR="00E559C0" w:rsidRPr="00F25259">
              <w:rPr>
                <w:rFonts w:ascii="Calibri" w:hAnsi="Calibri"/>
                <w:b/>
                <w:bCs/>
                <w:sz w:val="20"/>
                <w:szCs w:val="20"/>
              </w:rPr>
              <w:t>.</w:t>
            </w:r>
          </w:p>
          <w:p w14:paraId="3E866C26" w14:textId="597C1B69" w:rsidR="007B0356" w:rsidRPr="00F25259" w:rsidRDefault="007B0356" w:rsidP="00600FD3">
            <w:pPr>
              <w:pStyle w:val="TableParagraph"/>
              <w:spacing w:before="60" w:after="60"/>
              <w:ind w:left="108" w:right="87"/>
              <w:jc w:val="both"/>
              <w:rPr>
                <w:rFonts w:ascii="Calibri" w:hAnsi="Calibri"/>
                <w:sz w:val="20"/>
                <w:szCs w:val="20"/>
              </w:rPr>
            </w:pPr>
            <w:r w:rsidRPr="00F25259">
              <w:rPr>
                <w:rFonts w:ascii="Calibri" w:hAnsi="Calibri"/>
                <w:b/>
                <w:bCs/>
                <w:sz w:val="20"/>
                <w:szCs w:val="20"/>
              </w:rPr>
              <w:t>Κ.4.4</w:t>
            </w:r>
            <w:r w:rsidRPr="00F25259">
              <w:rPr>
                <w:rFonts w:ascii="Calibri" w:hAnsi="Calibri"/>
                <w:sz w:val="20"/>
                <w:szCs w:val="20"/>
              </w:rPr>
              <w:t xml:space="preserve"> Εκπαίδευση </w:t>
            </w:r>
            <w:r w:rsidR="00B53EB7" w:rsidRPr="00F25259">
              <w:rPr>
                <w:rFonts w:ascii="Calibri" w:hAnsi="Calibri"/>
                <w:sz w:val="20"/>
                <w:szCs w:val="20"/>
              </w:rPr>
              <w:t xml:space="preserve">και ευαισθητοποίηση </w:t>
            </w:r>
            <w:r w:rsidRPr="00F25259">
              <w:rPr>
                <w:rFonts w:ascii="Calibri" w:hAnsi="Calibri"/>
                <w:b/>
                <w:bCs/>
                <w:sz w:val="20"/>
                <w:szCs w:val="20"/>
              </w:rPr>
              <w:t>(</w:t>
            </w:r>
            <w:r w:rsidR="00600FD3" w:rsidRPr="00F25259">
              <w:rPr>
                <w:rFonts w:ascii="Calibri" w:hAnsi="Calibri"/>
                <w:b/>
                <w:bCs/>
                <w:sz w:val="20"/>
                <w:szCs w:val="20"/>
              </w:rPr>
              <w:t>1</w:t>
            </w:r>
            <w:r w:rsidR="00600FD3">
              <w:rPr>
                <w:rFonts w:ascii="Calibri" w:hAnsi="Calibri"/>
                <w:b/>
                <w:bCs/>
                <w:sz w:val="20"/>
                <w:szCs w:val="20"/>
              </w:rPr>
              <w:t>5</w:t>
            </w:r>
            <w:r w:rsidRPr="00F25259">
              <w:rPr>
                <w:rFonts w:ascii="Calibri" w:hAnsi="Calibri"/>
                <w:b/>
                <w:bCs/>
                <w:sz w:val="20"/>
                <w:szCs w:val="20"/>
              </w:rPr>
              <w:t>%)</w:t>
            </w:r>
            <w:r w:rsidR="00E559C0" w:rsidRPr="00F25259">
              <w:rPr>
                <w:rFonts w:ascii="Calibri" w:hAnsi="Calibri"/>
                <w:b/>
                <w:bCs/>
                <w:sz w:val="20"/>
                <w:szCs w:val="20"/>
              </w:rPr>
              <w:t>.</w:t>
            </w:r>
          </w:p>
        </w:tc>
        <w:tc>
          <w:tcPr>
            <w:tcW w:w="1223" w:type="dxa"/>
            <w:tcBorders>
              <w:top w:val="single" w:sz="4" w:space="0" w:color="auto"/>
              <w:left w:val="single" w:sz="4" w:space="0" w:color="auto"/>
              <w:bottom w:val="single" w:sz="12" w:space="0" w:color="auto"/>
              <w:right w:val="single" w:sz="8" w:space="0" w:color="auto"/>
            </w:tcBorders>
            <w:vAlign w:val="center"/>
          </w:tcPr>
          <w:p w14:paraId="45EFBF7A" w14:textId="0934679C" w:rsidR="00F43691" w:rsidRPr="00F25259" w:rsidRDefault="00600FD3" w:rsidP="00600FD3">
            <w:pPr>
              <w:pStyle w:val="TableParagraph"/>
              <w:jc w:val="center"/>
              <w:rPr>
                <w:rFonts w:ascii="Calibri"/>
                <w:b/>
                <w:sz w:val="20"/>
                <w:szCs w:val="20"/>
              </w:rPr>
            </w:pPr>
            <w:r w:rsidRPr="00F25259">
              <w:rPr>
                <w:rFonts w:ascii="Calibri"/>
                <w:b/>
                <w:color w:val="00000A"/>
                <w:spacing w:val="-5"/>
                <w:sz w:val="20"/>
                <w:szCs w:val="20"/>
              </w:rPr>
              <w:t>6</w:t>
            </w:r>
            <w:r>
              <w:rPr>
                <w:rFonts w:ascii="Calibri"/>
                <w:b/>
                <w:color w:val="00000A"/>
                <w:spacing w:val="-5"/>
                <w:sz w:val="20"/>
                <w:szCs w:val="20"/>
              </w:rPr>
              <w:t>5</w:t>
            </w:r>
            <w:r w:rsidR="00E47AA4" w:rsidRPr="00F25259">
              <w:rPr>
                <w:rFonts w:ascii="Calibri"/>
                <w:b/>
                <w:color w:val="00000A"/>
                <w:spacing w:val="-5"/>
                <w:sz w:val="20"/>
                <w:szCs w:val="20"/>
              </w:rPr>
              <w:t>%</w:t>
            </w:r>
          </w:p>
        </w:tc>
      </w:tr>
      <w:tr w:rsidR="00F43691" w14:paraId="76DCC9B9" w14:textId="77777777" w:rsidTr="00D37AEA">
        <w:trPr>
          <w:trHeight w:val="328"/>
        </w:trPr>
        <w:tc>
          <w:tcPr>
            <w:tcW w:w="627" w:type="dxa"/>
            <w:tcBorders>
              <w:top w:val="single" w:sz="12" w:space="0" w:color="auto"/>
              <w:left w:val="single" w:sz="8" w:space="0" w:color="auto"/>
              <w:bottom w:val="single" w:sz="12" w:space="0" w:color="auto"/>
            </w:tcBorders>
          </w:tcPr>
          <w:p w14:paraId="38BFA532" w14:textId="77777777" w:rsidR="00F43691" w:rsidRPr="00F25259" w:rsidRDefault="00F43691" w:rsidP="0006222D">
            <w:pPr>
              <w:pStyle w:val="TableParagraph"/>
              <w:spacing w:before="60" w:after="60"/>
              <w:rPr>
                <w:rFonts w:ascii="Times New Roman"/>
                <w:sz w:val="20"/>
                <w:szCs w:val="20"/>
              </w:rPr>
            </w:pPr>
          </w:p>
        </w:tc>
        <w:tc>
          <w:tcPr>
            <w:tcW w:w="1739" w:type="dxa"/>
            <w:tcBorders>
              <w:top w:val="single" w:sz="12" w:space="0" w:color="auto"/>
              <w:bottom w:val="single" w:sz="12" w:space="0" w:color="auto"/>
            </w:tcBorders>
          </w:tcPr>
          <w:p w14:paraId="2B314675" w14:textId="77777777" w:rsidR="00F43691" w:rsidRPr="00F25259" w:rsidRDefault="00953367" w:rsidP="0006222D">
            <w:pPr>
              <w:pStyle w:val="TableParagraph"/>
              <w:spacing w:before="60" w:after="60" w:line="265" w:lineRule="exact"/>
              <w:ind w:left="107"/>
              <w:jc w:val="center"/>
              <w:rPr>
                <w:rFonts w:ascii="Calibri" w:hAnsi="Calibri"/>
                <w:b/>
                <w:sz w:val="20"/>
                <w:szCs w:val="20"/>
              </w:rPr>
            </w:pPr>
            <w:r w:rsidRPr="00F25259">
              <w:rPr>
                <w:rFonts w:ascii="Calibri" w:hAnsi="Calibri"/>
                <w:b/>
                <w:color w:val="00000A"/>
                <w:spacing w:val="-2"/>
                <w:sz w:val="20"/>
                <w:szCs w:val="20"/>
              </w:rPr>
              <w:t>Σύνολο</w:t>
            </w:r>
          </w:p>
        </w:tc>
        <w:tc>
          <w:tcPr>
            <w:tcW w:w="6055" w:type="dxa"/>
            <w:tcBorders>
              <w:top w:val="single" w:sz="12" w:space="0" w:color="auto"/>
              <w:bottom w:val="single" w:sz="12" w:space="0" w:color="auto"/>
            </w:tcBorders>
          </w:tcPr>
          <w:p w14:paraId="1C68C16F" w14:textId="77777777" w:rsidR="00F43691" w:rsidRPr="00F25259" w:rsidRDefault="00F43691" w:rsidP="0006222D">
            <w:pPr>
              <w:pStyle w:val="TableParagraph"/>
              <w:spacing w:before="60" w:after="60"/>
              <w:rPr>
                <w:rFonts w:ascii="Times New Roman"/>
                <w:sz w:val="20"/>
                <w:szCs w:val="20"/>
              </w:rPr>
            </w:pPr>
          </w:p>
        </w:tc>
        <w:tc>
          <w:tcPr>
            <w:tcW w:w="1223" w:type="dxa"/>
            <w:tcBorders>
              <w:top w:val="single" w:sz="12" w:space="0" w:color="auto"/>
              <w:bottom w:val="single" w:sz="12" w:space="0" w:color="auto"/>
              <w:right w:val="single" w:sz="8" w:space="0" w:color="auto"/>
            </w:tcBorders>
          </w:tcPr>
          <w:p w14:paraId="79D18B60" w14:textId="77777777" w:rsidR="00F43691" w:rsidRPr="00F25259" w:rsidRDefault="00953367" w:rsidP="0006222D">
            <w:pPr>
              <w:pStyle w:val="TableParagraph"/>
              <w:spacing w:before="60" w:after="60" w:line="265" w:lineRule="exact"/>
              <w:jc w:val="center"/>
              <w:rPr>
                <w:rFonts w:ascii="Calibri"/>
                <w:b/>
                <w:sz w:val="20"/>
                <w:szCs w:val="20"/>
              </w:rPr>
            </w:pPr>
            <w:r w:rsidRPr="00F25259">
              <w:rPr>
                <w:rFonts w:ascii="Calibri"/>
                <w:b/>
                <w:color w:val="00000A"/>
                <w:spacing w:val="-4"/>
                <w:sz w:val="20"/>
                <w:szCs w:val="20"/>
              </w:rPr>
              <w:t>100%</w:t>
            </w:r>
          </w:p>
        </w:tc>
      </w:tr>
    </w:tbl>
    <w:p w14:paraId="45B9DF02" w14:textId="4142ECC5" w:rsidR="006D46A6" w:rsidRDefault="00953367" w:rsidP="006312D1">
      <w:pPr>
        <w:pStyle w:val="6"/>
        <w:numPr>
          <w:ilvl w:val="2"/>
          <w:numId w:val="43"/>
        </w:numPr>
        <w:tabs>
          <w:tab w:val="left" w:pos="854"/>
        </w:tabs>
        <w:spacing w:before="240" w:after="120"/>
        <w:ind w:right="6515" w:hanging="2649"/>
        <w:rPr>
          <w:rFonts w:ascii="Calibri" w:hAnsi="Calibri"/>
          <w:color w:val="00000A"/>
        </w:rPr>
      </w:pPr>
      <w:bookmarkStart w:id="61" w:name="_bookmark14"/>
      <w:bookmarkEnd w:id="61"/>
      <w:r>
        <w:rPr>
          <w:rFonts w:ascii="Calibri" w:hAnsi="Calibri"/>
          <w:color w:val="00000A"/>
        </w:rPr>
        <w:t>Βαθμολόγηση</w:t>
      </w:r>
      <w:r>
        <w:rPr>
          <w:rFonts w:ascii="Calibri" w:hAnsi="Calibri"/>
          <w:color w:val="00000A"/>
          <w:spacing w:val="-12"/>
        </w:rPr>
        <w:t xml:space="preserve"> </w:t>
      </w:r>
      <w:r>
        <w:rPr>
          <w:rFonts w:ascii="Calibri" w:hAnsi="Calibri"/>
          <w:color w:val="00000A"/>
        </w:rPr>
        <w:t>και</w:t>
      </w:r>
      <w:r>
        <w:rPr>
          <w:rFonts w:ascii="Calibri" w:hAnsi="Calibri"/>
          <w:color w:val="00000A"/>
          <w:spacing w:val="-13"/>
        </w:rPr>
        <w:t xml:space="preserve"> </w:t>
      </w:r>
      <w:r>
        <w:rPr>
          <w:rFonts w:ascii="Calibri" w:hAnsi="Calibri"/>
          <w:color w:val="00000A"/>
        </w:rPr>
        <w:t>κατάταξη</w:t>
      </w:r>
      <w:r>
        <w:rPr>
          <w:rFonts w:ascii="Calibri" w:hAnsi="Calibri"/>
          <w:color w:val="00000A"/>
          <w:spacing w:val="-11"/>
        </w:rPr>
        <w:t xml:space="preserve"> </w:t>
      </w:r>
      <w:r>
        <w:rPr>
          <w:rFonts w:ascii="Calibri" w:hAnsi="Calibri"/>
          <w:color w:val="00000A"/>
        </w:rPr>
        <w:t xml:space="preserve">προσφορών </w:t>
      </w:r>
    </w:p>
    <w:p w14:paraId="40CC8C66" w14:textId="74E67784" w:rsidR="00F43691" w:rsidRPr="00B32FA8" w:rsidRDefault="00953367" w:rsidP="000B1A45">
      <w:pPr>
        <w:pStyle w:val="6"/>
        <w:tabs>
          <w:tab w:val="left" w:pos="854"/>
        </w:tabs>
        <w:spacing w:before="120" w:after="120"/>
        <w:ind w:left="352" w:right="6515"/>
        <w:rPr>
          <w:rFonts w:ascii="Calibri" w:hAnsi="Calibri"/>
          <w:b w:val="0"/>
          <w:bCs w:val="0"/>
          <w:color w:val="00000A"/>
        </w:rPr>
      </w:pPr>
      <w:r w:rsidRPr="00B32FA8">
        <w:rPr>
          <w:rFonts w:ascii="Calibri" w:hAnsi="Calibri"/>
          <w:b w:val="0"/>
          <w:bCs w:val="0"/>
          <w:u w:val="single"/>
        </w:rPr>
        <w:t xml:space="preserve">Βαθμολόγηση </w:t>
      </w:r>
      <w:r w:rsidR="00887832">
        <w:rPr>
          <w:rFonts w:ascii="Calibri" w:hAnsi="Calibri"/>
          <w:b w:val="0"/>
          <w:bCs w:val="0"/>
          <w:u w:val="single"/>
        </w:rPr>
        <w:t>τ</w:t>
      </w:r>
      <w:r w:rsidRPr="00B32FA8">
        <w:rPr>
          <w:rFonts w:ascii="Calibri" w:hAnsi="Calibri"/>
          <w:b w:val="0"/>
          <w:bCs w:val="0"/>
          <w:u w:val="single"/>
        </w:rPr>
        <w:t xml:space="preserve">εχνικών </w:t>
      </w:r>
      <w:r w:rsidR="00887832">
        <w:rPr>
          <w:rFonts w:ascii="Calibri" w:hAnsi="Calibri"/>
          <w:b w:val="0"/>
          <w:bCs w:val="0"/>
          <w:u w:val="single"/>
        </w:rPr>
        <w:t>π</w:t>
      </w:r>
      <w:r w:rsidRPr="00B32FA8">
        <w:rPr>
          <w:rFonts w:ascii="Calibri" w:hAnsi="Calibri"/>
          <w:b w:val="0"/>
          <w:bCs w:val="0"/>
          <w:u w:val="single"/>
        </w:rPr>
        <w:t>ροσφορών</w:t>
      </w:r>
    </w:p>
    <w:p w14:paraId="0232FFDF" w14:textId="13952833" w:rsidR="00F43691" w:rsidRDefault="00953367" w:rsidP="007B431C">
      <w:pPr>
        <w:pStyle w:val="a3"/>
        <w:spacing w:after="120"/>
        <w:ind w:left="352" w:right="1131"/>
        <w:jc w:val="both"/>
        <w:rPr>
          <w:rFonts w:ascii="Calibri" w:hAnsi="Calibri"/>
        </w:rPr>
      </w:pPr>
      <w:r>
        <w:rPr>
          <w:rFonts w:ascii="Calibri" w:hAnsi="Calibri"/>
          <w:color w:val="00000A"/>
        </w:rPr>
        <w:t xml:space="preserve">Κάθε κριτήριο αξιολόγησης βαθμολογείται με </w:t>
      </w:r>
      <w:r>
        <w:rPr>
          <w:rFonts w:ascii="Calibri" w:hAnsi="Calibri"/>
          <w:b/>
          <w:color w:val="00000A"/>
        </w:rPr>
        <w:t xml:space="preserve">100 </w:t>
      </w:r>
      <w:r>
        <w:rPr>
          <w:rFonts w:ascii="Calibri" w:hAnsi="Calibri"/>
          <w:color w:val="00000A"/>
        </w:rPr>
        <w:t xml:space="preserve">βαθμούς στην περίπτωση που ικανοποιούνται ακριβώς όλοι οι όροι των τεχνικών προδιαγραφών, αυξάνεται δε μέχρι τους </w:t>
      </w:r>
      <w:r>
        <w:rPr>
          <w:rFonts w:ascii="Calibri" w:hAnsi="Calibri"/>
          <w:b/>
          <w:color w:val="00000A"/>
        </w:rPr>
        <w:t xml:space="preserve">120 </w:t>
      </w:r>
      <w:r>
        <w:rPr>
          <w:rFonts w:ascii="Calibri" w:hAnsi="Calibri"/>
          <w:color w:val="00000A"/>
        </w:rPr>
        <w:t>βαθμούς όταν υπερκαλύπτονται οι απαιτήσεις του συγκεκριμένου κριτηρίου.</w:t>
      </w:r>
    </w:p>
    <w:p w14:paraId="798EC72E" w14:textId="1322E1C3" w:rsidR="00F43691" w:rsidRDefault="00953367" w:rsidP="007B431C">
      <w:pPr>
        <w:pStyle w:val="a3"/>
        <w:spacing w:before="120" w:after="120"/>
        <w:ind w:left="352"/>
        <w:jc w:val="both"/>
        <w:rPr>
          <w:rFonts w:ascii="Calibri" w:hAnsi="Calibri"/>
        </w:rPr>
      </w:pPr>
      <w:r>
        <w:rPr>
          <w:rFonts w:ascii="Calibri" w:hAnsi="Calibri"/>
          <w:color w:val="00000A"/>
        </w:rPr>
        <w:t>Κάθε</w:t>
      </w:r>
      <w:r>
        <w:rPr>
          <w:rFonts w:ascii="Calibri" w:hAnsi="Calibri"/>
          <w:color w:val="00000A"/>
          <w:spacing w:val="-7"/>
        </w:rPr>
        <w:t xml:space="preserve"> </w:t>
      </w:r>
      <w:r>
        <w:rPr>
          <w:rFonts w:ascii="Calibri" w:hAnsi="Calibri"/>
          <w:color w:val="00000A"/>
        </w:rPr>
        <w:t>κριτήριο</w:t>
      </w:r>
      <w:r>
        <w:rPr>
          <w:rFonts w:ascii="Calibri" w:hAnsi="Calibri"/>
          <w:color w:val="00000A"/>
          <w:spacing w:val="-4"/>
        </w:rPr>
        <w:t xml:space="preserve"> </w:t>
      </w:r>
      <w:r>
        <w:rPr>
          <w:rFonts w:ascii="Calibri" w:hAnsi="Calibri"/>
          <w:color w:val="00000A"/>
        </w:rPr>
        <w:t>αξιολόγησης</w:t>
      </w:r>
      <w:r>
        <w:rPr>
          <w:rFonts w:ascii="Calibri" w:hAnsi="Calibri"/>
          <w:color w:val="00000A"/>
          <w:spacing w:val="-5"/>
        </w:rPr>
        <w:t xml:space="preserve"> </w:t>
      </w:r>
      <w:r>
        <w:rPr>
          <w:rFonts w:ascii="Calibri" w:hAnsi="Calibri"/>
          <w:color w:val="00000A"/>
        </w:rPr>
        <w:t>βαθμολογείται</w:t>
      </w:r>
      <w:r>
        <w:rPr>
          <w:rFonts w:ascii="Calibri" w:hAnsi="Calibri"/>
          <w:color w:val="00000A"/>
          <w:spacing w:val="-5"/>
        </w:rPr>
        <w:t xml:space="preserve"> </w:t>
      </w:r>
      <w:r>
        <w:rPr>
          <w:rFonts w:ascii="Calibri" w:hAnsi="Calibri"/>
          <w:color w:val="00000A"/>
        </w:rPr>
        <w:t>αυτόνομα</w:t>
      </w:r>
      <w:r w:rsidR="00ED663C">
        <w:rPr>
          <w:rFonts w:ascii="Calibri" w:hAnsi="Calibri"/>
          <w:color w:val="00000A"/>
        </w:rPr>
        <w:t>,</w:t>
      </w:r>
      <w:r>
        <w:rPr>
          <w:rFonts w:ascii="Calibri" w:hAnsi="Calibri"/>
          <w:color w:val="00000A"/>
          <w:spacing w:val="-7"/>
        </w:rPr>
        <w:t xml:space="preserve"> </w:t>
      </w:r>
      <w:r>
        <w:rPr>
          <w:rFonts w:ascii="Calibri" w:hAnsi="Calibri"/>
          <w:color w:val="00000A"/>
        </w:rPr>
        <w:t>με</w:t>
      </w:r>
      <w:r>
        <w:rPr>
          <w:rFonts w:ascii="Calibri" w:hAnsi="Calibri"/>
          <w:color w:val="00000A"/>
          <w:spacing w:val="-7"/>
        </w:rPr>
        <w:t xml:space="preserve"> </w:t>
      </w:r>
      <w:r>
        <w:rPr>
          <w:rFonts w:ascii="Calibri" w:hAnsi="Calibri"/>
          <w:color w:val="00000A"/>
        </w:rPr>
        <w:t>βάση</w:t>
      </w:r>
      <w:r>
        <w:rPr>
          <w:rFonts w:ascii="Calibri" w:hAnsi="Calibri"/>
          <w:color w:val="00000A"/>
          <w:spacing w:val="-5"/>
        </w:rPr>
        <w:t xml:space="preserve"> </w:t>
      </w:r>
      <w:r>
        <w:rPr>
          <w:rFonts w:ascii="Calibri" w:hAnsi="Calibri"/>
          <w:color w:val="00000A"/>
        </w:rPr>
        <w:t>τα</w:t>
      </w:r>
      <w:r>
        <w:rPr>
          <w:rFonts w:ascii="Calibri" w:hAnsi="Calibri"/>
          <w:color w:val="00000A"/>
          <w:spacing w:val="-8"/>
        </w:rPr>
        <w:t xml:space="preserve"> </w:t>
      </w:r>
      <w:r>
        <w:rPr>
          <w:rFonts w:ascii="Calibri" w:hAnsi="Calibri"/>
          <w:color w:val="00000A"/>
        </w:rPr>
        <w:t>στοιχεία</w:t>
      </w:r>
      <w:r>
        <w:rPr>
          <w:rFonts w:ascii="Calibri" w:hAnsi="Calibri"/>
          <w:color w:val="00000A"/>
          <w:spacing w:val="-7"/>
        </w:rPr>
        <w:t xml:space="preserve"> </w:t>
      </w:r>
      <w:r>
        <w:rPr>
          <w:rFonts w:ascii="Calibri" w:hAnsi="Calibri"/>
          <w:color w:val="00000A"/>
        </w:rPr>
        <w:t>της</w:t>
      </w:r>
      <w:r>
        <w:rPr>
          <w:rFonts w:ascii="Calibri" w:hAnsi="Calibri"/>
          <w:color w:val="00000A"/>
          <w:spacing w:val="-7"/>
        </w:rPr>
        <w:t xml:space="preserve"> </w:t>
      </w:r>
      <w:r>
        <w:rPr>
          <w:rFonts w:ascii="Calibri" w:hAnsi="Calibri"/>
          <w:color w:val="00000A"/>
        </w:rPr>
        <w:t>τεχνικής</w:t>
      </w:r>
      <w:r>
        <w:rPr>
          <w:rFonts w:ascii="Calibri" w:hAnsi="Calibri"/>
          <w:color w:val="00000A"/>
          <w:spacing w:val="-4"/>
        </w:rPr>
        <w:t xml:space="preserve"> </w:t>
      </w:r>
      <w:r>
        <w:rPr>
          <w:rFonts w:ascii="Calibri" w:hAnsi="Calibri"/>
          <w:color w:val="00000A"/>
          <w:spacing w:val="-2"/>
        </w:rPr>
        <w:t>προσφοράς.</w:t>
      </w:r>
    </w:p>
    <w:p w14:paraId="757C2041" w14:textId="77777777" w:rsidR="00F43691" w:rsidRDefault="00953367" w:rsidP="007B431C">
      <w:pPr>
        <w:pStyle w:val="a3"/>
        <w:spacing w:before="120" w:after="120"/>
        <w:ind w:left="352" w:right="1136"/>
        <w:jc w:val="both"/>
        <w:rPr>
          <w:rFonts w:ascii="Calibri" w:hAnsi="Calibri"/>
        </w:rPr>
      </w:pPr>
      <w:r>
        <w:rPr>
          <w:rFonts w:ascii="Calibri" w:hAnsi="Calibri"/>
          <w:color w:val="00000A"/>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τεχνικής προσφοράς θα προκύπτει από το άθροισμα των σταθμισμένων βαθμολογιών όλων των κριτηρίων.</w:t>
      </w:r>
    </w:p>
    <w:p w14:paraId="35EE47CA" w14:textId="77777777" w:rsidR="00F43691" w:rsidRDefault="00953367" w:rsidP="007B431C">
      <w:pPr>
        <w:pStyle w:val="a3"/>
        <w:spacing w:before="120" w:after="120"/>
        <w:ind w:left="352"/>
        <w:jc w:val="both"/>
        <w:rPr>
          <w:rFonts w:ascii="Calibri" w:hAnsi="Calibri"/>
        </w:rPr>
      </w:pPr>
      <w:r>
        <w:rPr>
          <w:rFonts w:ascii="Calibri" w:hAnsi="Calibri"/>
          <w:color w:val="00000A"/>
        </w:rPr>
        <w:t>Η</w:t>
      </w:r>
      <w:r>
        <w:rPr>
          <w:rFonts w:ascii="Calibri" w:hAnsi="Calibri"/>
          <w:color w:val="00000A"/>
          <w:spacing w:val="-6"/>
        </w:rPr>
        <w:t xml:space="preserve"> </w:t>
      </w:r>
      <w:r>
        <w:rPr>
          <w:rFonts w:ascii="Calibri" w:hAnsi="Calibri"/>
          <w:color w:val="00000A"/>
        </w:rPr>
        <w:t>συνολική</w:t>
      </w:r>
      <w:r>
        <w:rPr>
          <w:rFonts w:ascii="Calibri" w:hAnsi="Calibri"/>
          <w:color w:val="00000A"/>
          <w:spacing w:val="-6"/>
        </w:rPr>
        <w:t xml:space="preserve"> </w:t>
      </w:r>
      <w:r>
        <w:rPr>
          <w:rFonts w:ascii="Calibri" w:hAnsi="Calibri"/>
          <w:color w:val="00000A"/>
        </w:rPr>
        <w:t>βαθμολογία</w:t>
      </w:r>
      <w:r>
        <w:rPr>
          <w:rFonts w:ascii="Calibri" w:hAnsi="Calibri"/>
          <w:color w:val="00000A"/>
          <w:spacing w:val="-8"/>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rPr>
        <w:t>τεχνικής</w:t>
      </w:r>
      <w:r>
        <w:rPr>
          <w:rFonts w:ascii="Calibri" w:hAnsi="Calibri"/>
          <w:color w:val="00000A"/>
          <w:spacing w:val="-6"/>
        </w:rPr>
        <w:t xml:space="preserve"> </w:t>
      </w:r>
      <w:r>
        <w:rPr>
          <w:rFonts w:ascii="Calibri" w:hAnsi="Calibri"/>
          <w:color w:val="00000A"/>
        </w:rPr>
        <w:t>προσφοράς</w:t>
      </w:r>
      <w:r>
        <w:rPr>
          <w:rFonts w:ascii="Calibri" w:hAnsi="Calibri"/>
          <w:color w:val="00000A"/>
          <w:spacing w:val="-7"/>
        </w:rPr>
        <w:t xml:space="preserve"> </w:t>
      </w:r>
      <w:r>
        <w:rPr>
          <w:rFonts w:ascii="Calibri" w:hAnsi="Calibri"/>
          <w:color w:val="00000A"/>
        </w:rPr>
        <w:t>υπολογίζεται</w:t>
      </w:r>
      <w:r>
        <w:rPr>
          <w:rFonts w:ascii="Calibri" w:hAnsi="Calibri"/>
          <w:color w:val="00000A"/>
          <w:spacing w:val="-7"/>
        </w:rPr>
        <w:t xml:space="preserve"> </w:t>
      </w:r>
      <w:r>
        <w:rPr>
          <w:rFonts w:ascii="Calibri" w:hAnsi="Calibri"/>
          <w:color w:val="00000A"/>
        </w:rPr>
        <w:t>με</w:t>
      </w:r>
      <w:r>
        <w:rPr>
          <w:rFonts w:ascii="Calibri" w:hAnsi="Calibri"/>
          <w:color w:val="00000A"/>
          <w:spacing w:val="-6"/>
        </w:rPr>
        <w:t xml:space="preserve"> </w:t>
      </w:r>
      <w:r>
        <w:rPr>
          <w:rFonts w:ascii="Calibri" w:hAnsi="Calibri"/>
          <w:color w:val="00000A"/>
        </w:rPr>
        <w:t>βάση</w:t>
      </w:r>
      <w:r>
        <w:rPr>
          <w:rFonts w:ascii="Calibri" w:hAnsi="Calibri"/>
          <w:color w:val="00000A"/>
          <w:spacing w:val="-6"/>
        </w:rPr>
        <w:t xml:space="preserve"> </w:t>
      </w:r>
      <w:r>
        <w:rPr>
          <w:rFonts w:ascii="Calibri" w:hAnsi="Calibri"/>
          <w:color w:val="00000A"/>
        </w:rPr>
        <w:t>τον</w:t>
      </w:r>
      <w:r>
        <w:rPr>
          <w:rFonts w:ascii="Calibri" w:hAnsi="Calibri"/>
          <w:color w:val="00000A"/>
          <w:spacing w:val="-5"/>
        </w:rPr>
        <w:t xml:space="preserve"> </w:t>
      </w:r>
      <w:r>
        <w:rPr>
          <w:rFonts w:ascii="Calibri" w:hAnsi="Calibri"/>
          <w:color w:val="00000A"/>
        </w:rPr>
        <w:t>παρακάτω</w:t>
      </w:r>
      <w:r>
        <w:rPr>
          <w:rFonts w:ascii="Calibri" w:hAnsi="Calibri"/>
          <w:color w:val="00000A"/>
          <w:spacing w:val="-6"/>
        </w:rPr>
        <w:t xml:space="preserve"> </w:t>
      </w:r>
      <w:r>
        <w:rPr>
          <w:rFonts w:ascii="Calibri" w:hAnsi="Calibri"/>
          <w:color w:val="00000A"/>
          <w:spacing w:val="-2"/>
        </w:rPr>
        <w:t>τύπο:</w:t>
      </w:r>
    </w:p>
    <w:p w14:paraId="1144D2B3" w14:textId="22CB6C67" w:rsidR="00F43691" w:rsidRDefault="00953367" w:rsidP="007B431C">
      <w:pPr>
        <w:pStyle w:val="6"/>
        <w:spacing w:before="120" w:after="120"/>
        <w:ind w:left="1073" w:right="1193"/>
        <w:jc w:val="center"/>
        <w:rPr>
          <w:rFonts w:ascii="Calibri" w:hAnsi="Calibri"/>
        </w:rPr>
      </w:pPr>
      <w:r w:rsidRPr="00C16179">
        <w:rPr>
          <w:rFonts w:ascii="Calibri" w:hAnsi="Calibri"/>
          <w:color w:val="00000A"/>
        </w:rPr>
        <w:t>Β</w:t>
      </w:r>
      <w:r>
        <w:rPr>
          <w:rFonts w:ascii="Calibri" w:hAnsi="Calibri"/>
          <w:color w:val="00000A"/>
          <w:spacing w:val="-1"/>
        </w:rPr>
        <w:t xml:space="preserve"> </w:t>
      </w:r>
      <w:r>
        <w:rPr>
          <w:rFonts w:ascii="Calibri" w:hAnsi="Calibri"/>
          <w:color w:val="00000A"/>
        </w:rPr>
        <w:t>=</w:t>
      </w:r>
      <w:r>
        <w:rPr>
          <w:rFonts w:ascii="Calibri" w:hAnsi="Calibri"/>
          <w:color w:val="00000A"/>
          <w:spacing w:val="-4"/>
        </w:rPr>
        <w:t xml:space="preserve"> </w:t>
      </w:r>
      <w:r>
        <w:rPr>
          <w:rFonts w:ascii="Calibri" w:hAnsi="Calibri"/>
          <w:color w:val="00000A"/>
        </w:rPr>
        <w:t>σ</w:t>
      </w:r>
      <w:r w:rsidRPr="00533083">
        <w:rPr>
          <w:rFonts w:ascii="Calibri" w:hAnsi="Calibri"/>
          <w:color w:val="00000A"/>
          <w:vertAlign w:val="subscript"/>
        </w:rPr>
        <w:t>1</w:t>
      </w:r>
      <w:r w:rsidR="00E205CD">
        <w:rPr>
          <w:rFonts w:ascii="Calibri" w:hAnsi="Calibri"/>
          <w:color w:val="00000A"/>
          <w:vertAlign w:val="subscript"/>
        </w:rPr>
        <w:t xml:space="preserve"> </w:t>
      </w:r>
      <w:r>
        <w:rPr>
          <w:rFonts w:ascii="Calibri" w:hAnsi="Calibri"/>
          <w:color w:val="00000A"/>
        </w:rPr>
        <w:t>*</w:t>
      </w:r>
      <w:r w:rsidR="00E205CD">
        <w:rPr>
          <w:rFonts w:ascii="Calibri" w:hAnsi="Calibri"/>
          <w:color w:val="00000A"/>
        </w:rPr>
        <w:t xml:space="preserve"> </w:t>
      </w:r>
      <w:r>
        <w:rPr>
          <w:rFonts w:ascii="Calibri" w:hAnsi="Calibri"/>
          <w:color w:val="00000A"/>
        </w:rPr>
        <w:t>Κ</w:t>
      </w:r>
      <w:r w:rsidRPr="00533083">
        <w:rPr>
          <w:rFonts w:ascii="Calibri" w:hAnsi="Calibri"/>
          <w:color w:val="00000A"/>
          <w:vertAlign w:val="subscript"/>
        </w:rPr>
        <w:t>1</w:t>
      </w:r>
      <w:r>
        <w:rPr>
          <w:rFonts w:ascii="Calibri" w:hAnsi="Calibri"/>
          <w:color w:val="00000A"/>
          <w:spacing w:val="-2"/>
        </w:rPr>
        <w:t xml:space="preserve"> </w:t>
      </w:r>
      <w:r>
        <w:rPr>
          <w:rFonts w:ascii="Calibri" w:hAnsi="Calibri"/>
          <w:color w:val="00000A"/>
        </w:rPr>
        <w:t>+</w:t>
      </w:r>
      <w:r>
        <w:rPr>
          <w:rFonts w:ascii="Calibri" w:hAnsi="Calibri"/>
          <w:color w:val="00000A"/>
          <w:spacing w:val="-4"/>
        </w:rPr>
        <w:t xml:space="preserve"> </w:t>
      </w:r>
      <w:r>
        <w:rPr>
          <w:rFonts w:ascii="Calibri" w:hAnsi="Calibri"/>
          <w:color w:val="00000A"/>
        </w:rPr>
        <w:t>σ</w:t>
      </w:r>
      <w:r w:rsidRPr="00533083">
        <w:rPr>
          <w:rFonts w:ascii="Calibri" w:hAnsi="Calibri"/>
          <w:color w:val="00000A"/>
          <w:vertAlign w:val="subscript"/>
        </w:rPr>
        <w:t>2</w:t>
      </w:r>
      <w:r w:rsidR="00E205CD">
        <w:rPr>
          <w:rFonts w:ascii="Calibri" w:hAnsi="Calibri"/>
          <w:color w:val="00000A"/>
          <w:vertAlign w:val="subscript"/>
        </w:rPr>
        <w:t xml:space="preserve"> </w:t>
      </w:r>
      <w:r>
        <w:rPr>
          <w:rFonts w:ascii="Calibri" w:hAnsi="Calibri"/>
          <w:color w:val="00000A"/>
        </w:rPr>
        <w:t>*</w:t>
      </w:r>
      <w:r w:rsidR="00E205CD">
        <w:rPr>
          <w:rFonts w:ascii="Calibri" w:hAnsi="Calibri"/>
          <w:color w:val="00000A"/>
        </w:rPr>
        <w:t xml:space="preserve"> </w:t>
      </w:r>
      <w:r>
        <w:rPr>
          <w:rFonts w:ascii="Calibri" w:hAnsi="Calibri"/>
          <w:color w:val="00000A"/>
        </w:rPr>
        <w:t>Κ</w:t>
      </w:r>
      <w:r w:rsidRPr="00533083">
        <w:rPr>
          <w:rFonts w:ascii="Calibri" w:hAnsi="Calibri"/>
          <w:color w:val="00000A"/>
          <w:vertAlign w:val="subscript"/>
        </w:rPr>
        <w:t>2</w:t>
      </w:r>
      <w:r>
        <w:rPr>
          <w:rFonts w:ascii="Calibri" w:hAnsi="Calibri"/>
          <w:color w:val="00000A"/>
          <w:spacing w:val="-3"/>
        </w:rPr>
        <w:t xml:space="preserve"> </w:t>
      </w:r>
      <w:r>
        <w:rPr>
          <w:rFonts w:ascii="Calibri" w:hAnsi="Calibri"/>
          <w:color w:val="00000A"/>
          <w:spacing w:val="-2"/>
        </w:rPr>
        <w:t>+</w:t>
      </w:r>
      <w:r w:rsidR="00E205CD">
        <w:rPr>
          <w:rFonts w:ascii="Calibri" w:hAnsi="Calibri"/>
          <w:color w:val="00000A"/>
          <w:spacing w:val="-2"/>
        </w:rPr>
        <w:t xml:space="preserve"> … </w:t>
      </w:r>
      <w:r>
        <w:rPr>
          <w:rFonts w:ascii="Calibri" w:hAnsi="Calibri"/>
          <w:color w:val="00000A"/>
          <w:spacing w:val="-2"/>
        </w:rPr>
        <w:t>+</w:t>
      </w:r>
      <w:r w:rsidR="00E205CD">
        <w:rPr>
          <w:rFonts w:ascii="Calibri" w:hAnsi="Calibri"/>
          <w:color w:val="00000A"/>
          <w:spacing w:val="-2"/>
        </w:rPr>
        <w:t xml:space="preserve"> </w:t>
      </w:r>
      <w:r>
        <w:rPr>
          <w:rFonts w:ascii="Calibri" w:hAnsi="Calibri"/>
          <w:color w:val="00000A"/>
          <w:spacing w:val="-2"/>
        </w:rPr>
        <w:t>σ</w:t>
      </w:r>
      <w:r w:rsidRPr="00533083">
        <w:rPr>
          <w:rFonts w:ascii="Calibri" w:hAnsi="Calibri"/>
          <w:color w:val="00000A"/>
          <w:vertAlign w:val="subscript"/>
        </w:rPr>
        <w:t>ν</w:t>
      </w:r>
      <w:r w:rsidR="00E205CD">
        <w:rPr>
          <w:rFonts w:ascii="Calibri" w:hAnsi="Calibri"/>
          <w:color w:val="00000A"/>
          <w:vertAlign w:val="subscript"/>
        </w:rPr>
        <w:t xml:space="preserve"> </w:t>
      </w:r>
      <w:r>
        <w:rPr>
          <w:rFonts w:ascii="Calibri" w:hAnsi="Calibri"/>
          <w:color w:val="00000A"/>
          <w:spacing w:val="-2"/>
        </w:rPr>
        <w:t>*</w:t>
      </w:r>
      <w:r w:rsidR="00E205CD">
        <w:rPr>
          <w:rFonts w:ascii="Calibri" w:hAnsi="Calibri"/>
          <w:color w:val="00000A"/>
          <w:spacing w:val="-2"/>
        </w:rPr>
        <w:t xml:space="preserve"> </w:t>
      </w:r>
      <w:r>
        <w:rPr>
          <w:rFonts w:ascii="Calibri" w:hAnsi="Calibri"/>
          <w:color w:val="00000A"/>
          <w:spacing w:val="-2"/>
        </w:rPr>
        <w:t>Κ</w:t>
      </w:r>
      <w:r w:rsidRPr="00533083">
        <w:rPr>
          <w:rFonts w:ascii="Calibri" w:hAnsi="Calibri"/>
          <w:color w:val="00000A"/>
          <w:vertAlign w:val="subscript"/>
        </w:rPr>
        <w:t>ν</w:t>
      </w:r>
    </w:p>
    <w:p w14:paraId="1853C6FD" w14:textId="77777777" w:rsidR="00F43691" w:rsidRDefault="00953367" w:rsidP="007B431C">
      <w:pPr>
        <w:pStyle w:val="a3"/>
        <w:spacing w:before="120"/>
        <w:ind w:left="352" w:right="1134"/>
        <w:jc w:val="both"/>
        <w:rPr>
          <w:rFonts w:ascii="Calibri" w:hAnsi="Calibri"/>
        </w:rPr>
      </w:pPr>
      <w:r>
        <w:rPr>
          <w:rFonts w:ascii="Calibri" w:hAnsi="Calibri"/>
          <w:color w:val="00000A"/>
        </w:rPr>
        <w:t>Κριτήρια με βαθμολογία μικρότερη από 100 βαθμούς (ήτοι που δεν καλύπτουν/παρουσιάζουν ουσιώδεις αποκλίσεις από τις τεχνικές προδιαγραφές της παρούσας) επιφέρουν την απόρριψη της προσφοράς.</w:t>
      </w:r>
    </w:p>
    <w:p w14:paraId="6105A6F5" w14:textId="77777777" w:rsidR="00F43691" w:rsidRPr="00F25259" w:rsidRDefault="00F43691">
      <w:pPr>
        <w:pStyle w:val="a3"/>
        <w:spacing w:before="9"/>
        <w:rPr>
          <w:rFonts w:ascii="Calibri"/>
          <w:sz w:val="12"/>
          <w:szCs w:val="12"/>
        </w:rPr>
      </w:pPr>
    </w:p>
    <w:p w14:paraId="30E2F70C" w14:textId="749F5537" w:rsidR="00F43691" w:rsidRPr="00B32FA8" w:rsidRDefault="00953367">
      <w:pPr>
        <w:ind w:left="352"/>
        <w:rPr>
          <w:rFonts w:ascii="Calibri" w:hAnsi="Calibri"/>
          <w:bCs/>
        </w:rPr>
      </w:pPr>
      <w:r w:rsidRPr="00B32FA8">
        <w:rPr>
          <w:rFonts w:ascii="Calibri" w:hAnsi="Calibri"/>
          <w:bCs/>
          <w:color w:val="00000A"/>
          <w:u w:val="single" w:color="00000A"/>
        </w:rPr>
        <w:t>Κατάταξη</w:t>
      </w:r>
      <w:r w:rsidRPr="00B32FA8">
        <w:rPr>
          <w:rFonts w:ascii="Calibri" w:hAnsi="Calibri"/>
          <w:bCs/>
          <w:color w:val="00000A"/>
          <w:spacing w:val="-10"/>
          <w:u w:val="single" w:color="00000A"/>
        </w:rPr>
        <w:t xml:space="preserve"> </w:t>
      </w:r>
      <w:r w:rsidR="00887832">
        <w:rPr>
          <w:rFonts w:ascii="Calibri" w:hAnsi="Calibri"/>
          <w:bCs/>
          <w:color w:val="00000A"/>
          <w:spacing w:val="-2"/>
          <w:u w:val="single" w:color="00000A"/>
        </w:rPr>
        <w:t>π</w:t>
      </w:r>
      <w:r w:rsidRPr="00B32FA8">
        <w:rPr>
          <w:rFonts w:ascii="Calibri" w:hAnsi="Calibri"/>
          <w:bCs/>
          <w:color w:val="00000A"/>
          <w:spacing w:val="-2"/>
          <w:u w:val="single" w:color="00000A"/>
        </w:rPr>
        <w:t>ροσφορών</w:t>
      </w:r>
    </w:p>
    <w:p w14:paraId="0E2C4C5F" w14:textId="77777777" w:rsidR="00F43691" w:rsidRDefault="00953367">
      <w:pPr>
        <w:pStyle w:val="a3"/>
        <w:spacing w:before="120"/>
        <w:ind w:left="352"/>
        <w:rPr>
          <w:rFonts w:ascii="Calibri" w:hAnsi="Calibri"/>
        </w:rPr>
      </w:pPr>
      <w:r>
        <w:rPr>
          <w:rFonts w:ascii="Calibri" w:hAnsi="Calibri"/>
          <w:color w:val="00000A"/>
        </w:rPr>
        <w:t>Η</w:t>
      </w:r>
      <w:r>
        <w:rPr>
          <w:rFonts w:ascii="Calibri" w:hAnsi="Calibri"/>
          <w:color w:val="00000A"/>
          <w:spacing w:val="-6"/>
        </w:rPr>
        <w:t xml:space="preserve"> </w:t>
      </w:r>
      <w:r>
        <w:rPr>
          <w:rFonts w:ascii="Calibri" w:hAnsi="Calibri"/>
          <w:color w:val="00000A"/>
        </w:rPr>
        <w:t>τελική</w:t>
      </w:r>
      <w:r>
        <w:rPr>
          <w:rFonts w:ascii="Calibri" w:hAnsi="Calibri"/>
          <w:color w:val="00000A"/>
          <w:spacing w:val="-2"/>
        </w:rPr>
        <w:t xml:space="preserve"> </w:t>
      </w:r>
      <w:r>
        <w:rPr>
          <w:rFonts w:ascii="Calibri" w:hAnsi="Calibri"/>
          <w:color w:val="00000A"/>
        </w:rPr>
        <w:t>αξιολόγηση</w:t>
      </w:r>
      <w:r>
        <w:rPr>
          <w:rFonts w:ascii="Calibri" w:hAnsi="Calibri"/>
          <w:color w:val="00000A"/>
          <w:spacing w:val="-4"/>
        </w:rPr>
        <w:t xml:space="preserve"> </w:t>
      </w:r>
      <w:r>
        <w:rPr>
          <w:rFonts w:ascii="Calibri" w:hAnsi="Calibri"/>
          <w:color w:val="00000A"/>
        </w:rPr>
        <w:t>και</w:t>
      </w:r>
      <w:r>
        <w:rPr>
          <w:rFonts w:ascii="Calibri" w:hAnsi="Calibri"/>
          <w:color w:val="00000A"/>
          <w:spacing w:val="-5"/>
        </w:rPr>
        <w:t xml:space="preserve"> </w:t>
      </w:r>
      <w:r>
        <w:rPr>
          <w:rFonts w:ascii="Calibri" w:hAnsi="Calibri"/>
          <w:color w:val="00000A"/>
        </w:rPr>
        <w:t>κατάταξη</w:t>
      </w:r>
      <w:r>
        <w:rPr>
          <w:rFonts w:ascii="Calibri" w:hAnsi="Calibri"/>
          <w:color w:val="00000A"/>
          <w:spacing w:val="-5"/>
        </w:rPr>
        <w:t xml:space="preserve"> </w:t>
      </w:r>
      <w:r>
        <w:rPr>
          <w:rFonts w:ascii="Calibri" w:hAnsi="Calibri"/>
          <w:color w:val="00000A"/>
        </w:rPr>
        <w:t>των</w:t>
      </w:r>
      <w:r>
        <w:rPr>
          <w:rFonts w:ascii="Calibri" w:hAnsi="Calibri"/>
          <w:color w:val="00000A"/>
          <w:spacing w:val="-6"/>
        </w:rPr>
        <w:t xml:space="preserve"> </w:t>
      </w:r>
      <w:r>
        <w:rPr>
          <w:rFonts w:ascii="Calibri" w:hAnsi="Calibri"/>
          <w:color w:val="00000A"/>
        </w:rPr>
        <w:t>προσφορών</w:t>
      </w:r>
      <w:r>
        <w:rPr>
          <w:rFonts w:ascii="Calibri" w:hAnsi="Calibri"/>
          <w:color w:val="00000A"/>
          <w:spacing w:val="41"/>
        </w:rPr>
        <w:t xml:space="preserve"> </w:t>
      </w:r>
      <w:r>
        <w:rPr>
          <w:rFonts w:ascii="Calibri" w:hAnsi="Calibri"/>
          <w:color w:val="00000A"/>
        </w:rPr>
        <w:t>θα</w:t>
      </w:r>
      <w:r>
        <w:rPr>
          <w:rFonts w:ascii="Calibri" w:hAnsi="Calibri"/>
          <w:color w:val="00000A"/>
          <w:spacing w:val="-3"/>
        </w:rPr>
        <w:t xml:space="preserve"> </w:t>
      </w:r>
      <w:r>
        <w:rPr>
          <w:rFonts w:ascii="Calibri" w:hAnsi="Calibri"/>
          <w:color w:val="00000A"/>
        </w:rPr>
        <w:t>γίνει</w:t>
      </w:r>
      <w:r>
        <w:rPr>
          <w:rFonts w:ascii="Calibri" w:hAnsi="Calibri"/>
          <w:color w:val="00000A"/>
          <w:spacing w:val="-2"/>
        </w:rPr>
        <w:t xml:space="preserve"> </w:t>
      </w:r>
      <w:r>
        <w:rPr>
          <w:rFonts w:ascii="Calibri" w:hAnsi="Calibri"/>
          <w:color w:val="00000A"/>
        </w:rPr>
        <w:t>με</w:t>
      </w:r>
      <w:r>
        <w:rPr>
          <w:rFonts w:ascii="Calibri" w:hAnsi="Calibri"/>
          <w:color w:val="00000A"/>
          <w:spacing w:val="-4"/>
        </w:rPr>
        <w:t xml:space="preserve"> </w:t>
      </w:r>
      <w:r>
        <w:rPr>
          <w:rFonts w:ascii="Calibri" w:hAnsi="Calibri"/>
          <w:color w:val="00000A"/>
        </w:rPr>
        <w:t>βάση</w:t>
      </w:r>
      <w:r>
        <w:rPr>
          <w:rFonts w:ascii="Calibri" w:hAnsi="Calibri"/>
          <w:color w:val="00000A"/>
          <w:spacing w:val="-7"/>
        </w:rPr>
        <w:t xml:space="preserve"> </w:t>
      </w:r>
      <w:r>
        <w:rPr>
          <w:rFonts w:ascii="Calibri" w:hAnsi="Calibri"/>
          <w:color w:val="00000A"/>
        </w:rPr>
        <w:t>τον</w:t>
      </w:r>
      <w:r>
        <w:rPr>
          <w:rFonts w:ascii="Calibri" w:hAnsi="Calibri"/>
          <w:color w:val="00000A"/>
          <w:spacing w:val="-3"/>
        </w:rPr>
        <w:t xml:space="preserve"> </w:t>
      </w:r>
      <w:r>
        <w:rPr>
          <w:rFonts w:ascii="Calibri" w:hAnsi="Calibri"/>
          <w:color w:val="00000A"/>
        </w:rPr>
        <w:t>ακόλουθο</w:t>
      </w:r>
      <w:r>
        <w:rPr>
          <w:rFonts w:ascii="Calibri" w:hAnsi="Calibri"/>
          <w:color w:val="00000A"/>
          <w:spacing w:val="-3"/>
        </w:rPr>
        <w:t xml:space="preserve"> </w:t>
      </w:r>
      <w:r>
        <w:rPr>
          <w:rFonts w:ascii="Calibri" w:hAnsi="Calibri"/>
          <w:color w:val="00000A"/>
          <w:spacing w:val="-2"/>
        </w:rPr>
        <w:t>τύπο:</w:t>
      </w:r>
    </w:p>
    <w:p w14:paraId="547A9727" w14:textId="77777777" w:rsidR="00F43691" w:rsidRPr="00ED663C" w:rsidRDefault="00F43691">
      <w:pPr>
        <w:rPr>
          <w:rFonts w:ascii="Calibri" w:hAnsi="Calibri"/>
          <w:sz w:val="12"/>
          <w:szCs w:val="12"/>
        </w:rPr>
      </w:pPr>
    </w:p>
    <w:p w14:paraId="7E05874F" w14:textId="77777777" w:rsidR="00F43691" w:rsidRDefault="00A74647">
      <w:pPr>
        <w:pStyle w:val="a3"/>
        <w:ind w:left="2710"/>
        <w:rPr>
          <w:rFonts w:ascii="Calibri"/>
          <w:sz w:val="20"/>
        </w:rPr>
      </w:pPr>
      <w:r>
        <w:rPr>
          <w:rFonts w:ascii="Calibri"/>
          <w:noProof/>
          <w:sz w:val="20"/>
          <w:lang w:eastAsia="el-GR"/>
        </w:rPr>
        <mc:AlternateContent>
          <mc:Choice Requires="wps">
            <w:drawing>
              <wp:inline distT="0" distB="0" distL="0" distR="0" wp14:anchorId="46C9DECE" wp14:editId="738FD375">
                <wp:extent cx="2767440" cy="381635"/>
                <wp:effectExtent l="0" t="0" r="13970" b="18415"/>
                <wp:docPr id="90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440" cy="381635"/>
                        </a:xfrm>
                        <a:prstGeom prst="rect">
                          <a:avLst/>
                        </a:prstGeom>
                        <a:noFill/>
                        <a:ln w="12600">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464B70" w14:textId="015F36E0" w:rsidR="0024474D" w:rsidRPr="00BB212A" w:rsidRDefault="0024474D" w:rsidP="00ED663C">
                            <w:pPr>
                              <w:spacing w:before="120"/>
                              <w:jc w:val="center"/>
                              <w:rPr>
                                <w:b/>
                                <w:sz w:val="24"/>
                                <w:lang w:val="de-DE"/>
                              </w:rPr>
                            </w:pPr>
                            <w:r>
                              <w:rPr>
                                <w:b/>
                                <w:sz w:val="24"/>
                              </w:rPr>
                              <w:t>Λ</w:t>
                            </w:r>
                            <w:r w:rsidRPr="00BB212A">
                              <w:rPr>
                                <w:rFonts w:ascii="Calibri" w:hAnsi="Calibri"/>
                                <w:b/>
                                <w:bCs/>
                                <w:color w:val="00000A"/>
                                <w:vertAlign w:val="subscript"/>
                                <w:lang w:val="de-DE"/>
                              </w:rPr>
                              <w:t>i</w:t>
                            </w:r>
                            <w:r w:rsidRPr="00BB212A">
                              <w:rPr>
                                <w:b/>
                                <w:spacing w:val="-2"/>
                                <w:sz w:val="24"/>
                                <w:lang w:val="de-DE"/>
                              </w:rPr>
                              <w:t xml:space="preserve"> </w:t>
                            </w:r>
                            <w:r w:rsidRPr="00BB212A">
                              <w:rPr>
                                <w:b/>
                                <w:sz w:val="24"/>
                                <w:lang w:val="de-DE"/>
                              </w:rPr>
                              <w:t>=</w:t>
                            </w:r>
                            <w:r w:rsidRPr="00BB212A">
                              <w:rPr>
                                <w:b/>
                                <w:spacing w:val="-1"/>
                                <w:sz w:val="24"/>
                                <w:lang w:val="de-DE"/>
                              </w:rPr>
                              <w:t xml:space="preserve"> </w:t>
                            </w:r>
                            <w:r w:rsidRPr="00BB212A">
                              <w:rPr>
                                <w:b/>
                                <w:sz w:val="24"/>
                                <w:lang w:val="de-DE"/>
                              </w:rPr>
                              <w:t>80</w:t>
                            </w:r>
                            <w:r w:rsidRPr="00BB212A">
                              <w:rPr>
                                <w:b/>
                                <w:spacing w:val="-1"/>
                                <w:sz w:val="24"/>
                                <w:lang w:val="de-DE"/>
                              </w:rPr>
                              <w:t xml:space="preserve"> </w:t>
                            </w:r>
                            <w:r w:rsidRPr="00BB212A">
                              <w:rPr>
                                <w:b/>
                                <w:sz w:val="24"/>
                                <w:lang w:val="de-DE"/>
                              </w:rPr>
                              <w:t>*</w:t>
                            </w:r>
                            <w:r w:rsidRPr="00BB212A">
                              <w:rPr>
                                <w:b/>
                                <w:spacing w:val="-1"/>
                                <w:sz w:val="24"/>
                                <w:lang w:val="de-DE"/>
                              </w:rPr>
                              <w:t xml:space="preserve"> </w:t>
                            </w:r>
                            <w:r w:rsidRPr="00BB212A">
                              <w:rPr>
                                <w:b/>
                                <w:sz w:val="24"/>
                                <w:lang w:val="de-DE"/>
                              </w:rPr>
                              <w:t>(</w:t>
                            </w:r>
                            <w:r>
                              <w:rPr>
                                <w:b/>
                                <w:sz w:val="24"/>
                              </w:rPr>
                              <w:t>Β</w:t>
                            </w:r>
                            <w:r w:rsidRPr="00BB212A">
                              <w:rPr>
                                <w:rFonts w:ascii="Calibri" w:hAnsi="Calibri"/>
                                <w:b/>
                                <w:bCs/>
                                <w:color w:val="00000A"/>
                                <w:vertAlign w:val="subscript"/>
                                <w:lang w:val="de-DE"/>
                              </w:rPr>
                              <w:t>i</w:t>
                            </w:r>
                            <w:r w:rsidRPr="00BB212A">
                              <w:rPr>
                                <w:b/>
                                <w:sz w:val="24"/>
                                <w:lang w:val="de-DE"/>
                              </w:rPr>
                              <w:t>/B</w:t>
                            </w:r>
                            <w:r w:rsidRPr="00BB212A">
                              <w:rPr>
                                <w:rFonts w:ascii="Calibri" w:hAnsi="Calibri"/>
                                <w:b/>
                                <w:bCs/>
                                <w:color w:val="00000A"/>
                                <w:vertAlign w:val="subscript"/>
                                <w:lang w:val="de-DE"/>
                              </w:rPr>
                              <w:t>max</w:t>
                            </w:r>
                            <w:r w:rsidRPr="00BB212A">
                              <w:rPr>
                                <w:b/>
                                <w:spacing w:val="-2"/>
                                <w:sz w:val="24"/>
                                <w:lang w:val="de-DE"/>
                              </w:rPr>
                              <w:t xml:space="preserve"> </w:t>
                            </w:r>
                            <w:r w:rsidRPr="00BB212A">
                              <w:rPr>
                                <w:b/>
                                <w:sz w:val="24"/>
                                <w:lang w:val="de-DE"/>
                              </w:rPr>
                              <w:t>)</w:t>
                            </w:r>
                            <w:r w:rsidRPr="00BB212A">
                              <w:rPr>
                                <w:b/>
                                <w:spacing w:val="-2"/>
                                <w:sz w:val="24"/>
                                <w:lang w:val="de-DE"/>
                              </w:rPr>
                              <w:t xml:space="preserve"> </w:t>
                            </w:r>
                            <w:r w:rsidRPr="00BB212A">
                              <w:rPr>
                                <w:b/>
                                <w:sz w:val="24"/>
                                <w:lang w:val="de-DE"/>
                              </w:rPr>
                              <w:t>+ 20 *</w:t>
                            </w:r>
                            <w:r w:rsidRPr="00BB212A">
                              <w:rPr>
                                <w:b/>
                                <w:spacing w:val="-1"/>
                                <w:sz w:val="24"/>
                                <w:lang w:val="de-DE"/>
                              </w:rPr>
                              <w:t xml:space="preserve"> </w:t>
                            </w:r>
                            <w:r w:rsidRPr="00BB212A">
                              <w:rPr>
                                <w:b/>
                                <w:spacing w:val="-2"/>
                                <w:sz w:val="24"/>
                                <w:lang w:val="de-DE"/>
                              </w:rPr>
                              <w:t>(K</w:t>
                            </w:r>
                            <w:r w:rsidRPr="00BB212A">
                              <w:rPr>
                                <w:rFonts w:ascii="Calibri" w:hAnsi="Calibri"/>
                                <w:b/>
                                <w:bCs/>
                                <w:color w:val="00000A"/>
                                <w:vertAlign w:val="subscript"/>
                                <w:lang w:val="de-DE"/>
                              </w:rPr>
                              <w:t>min</w:t>
                            </w:r>
                            <w:r w:rsidRPr="00BB212A">
                              <w:rPr>
                                <w:b/>
                                <w:spacing w:val="-2"/>
                                <w:sz w:val="24"/>
                                <w:lang w:val="de-DE"/>
                              </w:rPr>
                              <w:t>/K</w:t>
                            </w:r>
                            <w:r w:rsidRPr="00BB212A">
                              <w:rPr>
                                <w:rFonts w:ascii="Calibri" w:hAnsi="Calibri"/>
                                <w:b/>
                                <w:bCs/>
                                <w:color w:val="00000A"/>
                                <w:vertAlign w:val="subscript"/>
                                <w:lang w:val="de-DE"/>
                              </w:rPr>
                              <w:t>i</w:t>
                            </w:r>
                            <w:r w:rsidRPr="00BB212A">
                              <w:rPr>
                                <w:b/>
                                <w:spacing w:val="-2"/>
                                <w:sz w:val="24"/>
                                <w:lang w:val="de-DE"/>
                              </w:rPr>
                              <w:t>)</w:t>
                            </w:r>
                          </w:p>
                        </w:txbxContent>
                      </wps:txbx>
                      <wps:bodyPr rot="0" vert="horz" wrap="square" lIns="0" tIns="0" rIns="0" bIns="0" anchor="t" anchorCtr="0" upright="1">
                        <a:noAutofit/>
                      </wps:bodyPr>
                    </wps:wsp>
                  </a:graphicData>
                </a:graphic>
              </wp:inline>
            </w:drawing>
          </mc:Choice>
          <mc:Fallback>
            <w:pict>
              <v:shape w14:anchorId="46C9DECE" id="docshape79" o:spid="_x0000_s1027" type="#_x0000_t202" style="width:217.9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VGjAIAACIFAAAOAAAAZHJzL2Uyb0RvYy54bWysVNuO2yAQfa/Uf0C8Z21nvblY66x246Sq&#10;1Ju07QcQwDEqBhdI7G3Vf+8AcTbbvlRV/YDHZjgzZ+YMt3dDK9GRGyu0KnF2lWLEFdVMqH2Jv3ze&#10;ThYYWUcUI1IrXuInbvHd6vWr274r+FQ3WjJuEIAoW/RdiRvnuiJJLG14S+yV7riCzVqbljj4NPuE&#10;GdIDeiuTaZrOkl4b1hlNubXwt4qbeBXw65pT97GuLXdIlhhyc2E1Yd35NVndkmJvSNcIekqD/EMW&#10;LREKgp6hKuIIOhjxB1QrqNFW1+6K6jbRdS0oDxyATZb+xuaxIR0PXKA4tjuXyf4/WPrh+MkgwUq8&#10;THOMFGmhSUxT60PPl74+fWcLcHvswNEND3qAPgeutnun6VeLlF43RO35vTG6bzhhkF/mTyYXRyOO&#10;9SC7/r1mEIYcnA5AQ21aXzwoBwJ06NPTuTd8cIjCz+l8Ns9z2KKwd73IZtc3IQQpxtOdse4N1y3y&#10;RokN9D6gk+M763w2pBhdfDClt0LK0H+pUA8pT2dpGolpKZjf9X7W7HdradCRgIRuHpYP1RjYXrp5&#10;6IrYJvqFrSiuVjhQuBRtiRepf+JvX6eNYiG+I0JGG3KUykcF2pD1yYpK+rFMl5vFZpFP8ulsM8nT&#10;qprcb9f5ZLbN5jfVdbVeV9lPTyDLi0YwxpXnMKo6y/9ONaf5ino86/oF1xcl2Ybn1IsLt+RlGqH+&#10;wGp8B3ZBIF4TUR1u2A1Bi0E9Xjw7zZ5AMUbHwYWLBoxGm+8Y9TC0JbbfDsRwjORbBarzEz4aZjR2&#10;o0EUhaMldhhFc+3iTXDojNg3gBx1rfQ9KLMWQTTPWZz0DIMYOJwuDT/pl9/B6/lqW/0CAAD//wMA&#10;UEsDBBQABgAIAAAAIQBC6uRW2gAAAAQBAAAPAAAAZHJzL2Rvd25yZXYueG1sTI/NTsMwEITvSLyD&#10;tUjcqF1+SpXGqSIkLoULKVKvbrxNIuK1sd02vD0LF7iMtJrVzDflenKjOGFMgycN85kCgdR6O1Cn&#10;4X37fLMEkbIha0ZPqOELE6yry4vSFNaf6Q1PTe4Eh1AqjIY+51BImdoenUkzH5DYO/joTOYzdtJG&#10;c+ZwN8pbpRbSmYG4oTcBn3psP5qj01DXjXzctM6pz43dvWxjOLzugtbXV1O9ApFxyn/P8IPP6FAx&#10;094fySYxauAh+VfZu7974Bl7DQs1B1mV8j989Q0AAP//AwBQSwECLQAUAAYACAAAACEAtoM4kv4A&#10;AADhAQAAEwAAAAAAAAAAAAAAAAAAAAAAW0NvbnRlbnRfVHlwZXNdLnhtbFBLAQItABQABgAIAAAA&#10;IQA4/SH/1gAAAJQBAAALAAAAAAAAAAAAAAAAAC8BAABfcmVscy8ucmVsc1BLAQItABQABgAIAAAA&#10;IQCT5CVGjAIAACIFAAAOAAAAAAAAAAAAAAAAAC4CAABkcnMvZTJvRG9jLnhtbFBLAQItABQABgAI&#10;AAAAIQBC6uRW2gAAAAQBAAAPAAAAAAAAAAAAAAAAAOYEAABkcnMvZG93bnJldi54bWxQSwUGAAAA&#10;AAQABADzAAAA7QUAAAAA&#10;" filled="f" strokecolor="#5b9bd5" strokeweight=".35mm">
                <v:textbox inset="0,0,0,0">
                  <w:txbxContent>
                    <w:p w14:paraId="51464B70" w14:textId="015F36E0" w:rsidR="0024474D" w:rsidRPr="00BB212A" w:rsidRDefault="0024474D" w:rsidP="00ED663C">
                      <w:pPr>
                        <w:spacing w:before="120"/>
                        <w:jc w:val="center"/>
                        <w:rPr>
                          <w:b/>
                          <w:sz w:val="24"/>
                          <w:lang w:val="de-DE"/>
                        </w:rPr>
                      </w:pPr>
                      <w:r>
                        <w:rPr>
                          <w:b/>
                          <w:sz w:val="24"/>
                        </w:rPr>
                        <w:t>Λ</w:t>
                      </w:r>
                      <w:r w:rsidRPr="00BB212A">
                        <w:rPr>
                          <w:rFonts w:ascii="Calibri" w:hAnsi="Calibri"/>
                          <w:b/>
                          <w:bCs/>
                          <w:color w:val="00000A"/>
                          <w:vertAlign w:val="subscript"/>
                          <w:lang w:val="de-DE"/>
                        </w:rPr>
                        <w:t>i</w:t>
                      </w:r>
                      <w:r w:rsidRPr="00BB212A">
                        <w:rPr>
                          <w:b/>
                          <w:spacing w:val="-2"/>
                          <w:sz w:val="24"/>
                          <w:lang w:val="de-DE"/>
                        </w:rPr>
                        <w:t xml:space="preserve"> </w:t>
                      </w:r>
                      <w:r w:rsidRPr="00BB212A">
                        <w:rPr>
                          <w:b/>
                          <w:sz w:val="24"/>
                          <w:lang w:val="de-DE"/>
                        </w:rPr>
                        <w:t>=</w:t>
                      </w:r>
                      <w:r w:rsidRPr="00BB212A">
                        <w:rPr>
                          <w:b/>
                          <w:spacing w:val="-1"/>
                          <w:sz w:val="24"/>
                          <w:lang w:val="de-DE"/>
                        </w:rPr>
                        <w:t xml:space="preserve"> </w:t>
                      </w:r>
                      <w:r w:rsidRPr="00BB212A">
                        <w:rPr>
                          <w:b/>
                          <w:sz w:val="24"/>
                          <w:lang w:val="de-DE"/>
                        </w:rPr>
                        <w:t>80</w:t>
                      </w:r>
                      <w:r w:rsidRPr="00BB212A">
                        <w:rPr>
                          <w:b/>
                          <w:spacing w:val="-1"/>
                          <w:sz w:val="24"/>
                          <w:lang w:val="de-DE"/>
                        </w:rPr>
                        <w:t xml:space="preserve"> </w:t>
                      </w:r>
                      <w:r w:rsidRPr="00BB212A">
                        <w:rPr>
                          <w:b/>
                          <w:sz w:val="24"/>
                          <w:lang w:val="de-DE"/>
                        </w:rPr>
                        <w:t>*</w:t>
                      </w:r>
                      <w:r w:rsidRPr="00BB212A">
                        <w:rPr>
                          <w:b/>
                          <w:spacing w:val="-1"/>
                          <w:sz w:val="24"/>
                          <w:lang w:val="de-DE"/>
                        </w:rPr>
                        <w:t xml:space="preserve"> </w:t>
                      </w:r>
                      <w:r w:rsidRPr="00BB212A">
                        <w:rPr>
                          <w:b/>
                          <w:sz w:val="24"/>
                          <w:lang w:val="de-DE"/>
                        </w:rPr>
                        <w:t>(</w:t>
                      </w:r>
                      <w:r>
                        <w:rPr>
                          <w:b/>
                          <w:sz w:val="24"/>
                        </w:rPr>
                        <w:t>Β</w:t>
                      </w:r>
                      <w:r w:rsidRPr="00BB212A">
                        <w:rPr>
                          <w:rFonts w:ascii="Calibri" w:hAnsi="Calibri"/>
                          <w:b/>
                          <w:bCs/>
                          <w:color w:val="00000A"/>
                          <w:vertAlign w:val="subscript"/>
                          <w:lang w:val="de-DE"/>
                        </w:rPr>
                        <w:t>i</w:t>
                      </w:r>
                      <w:r w:rsidRPr="00BB212A">
                        <w:rPr>
                          <w:b/>
                          <w:sz w:val="24"/>
                          <w:lang w:val="de-DE"/>
                        </w:rPr>
                        <w:t>/B</w:t>
                      </w:r>
                      <w:r w:rsidRPr="00BB212A">
                        <w:rPr>
                          <w:rFonts w:ascii="Calibri" w:hAnsi="Calibri"/>
                          <w:b/>
                          <w:bCs/>
                          <w:color w:val="00000A"/>
                          <w:vertAlign w:val="subscript"/>
                          <w:lang w:val="de-DE"/>
                        </w:rPr>
                        <w:t>max</w:t>
                      </w:r>
                      <w:r w:rsidRPr="00BB212A">
                        <w:rPr>
                          <w:b/>
                          <w:spacing w:val="-2"/>
                          <w:sz w:val="24"/>
                          <w:lang w:val="de-DE"/>
                        </w:rPr>
                        <w:t xml:space="preserve"> </w:t>
                      </w:r>
                      <w:r w:rsidRPr="00BB212A">
                        <w:rPr>
                          <w:b/>
                          <w:sz w:val="24"/>
                          <w:lang w:val="de-DE"/>
                        </w:rPr>
                        <w:t>)</w:t>
                      </w:r>
                      <w:r w:rsidRPr="00BB212A">
                        <w:rPr>
                          <w:b/>
                          <w:spacing w:val="-2"/>
                          <w:sz w:val="24"/>
                          <w:lang w:val="de-DE"/>
                        </w:rPr>
                        <w:t xml:space="preserve"> </w:t>
                      </w:r>
                      <w:r w:rsidRPr="00BB212A">
                        <w:rPr>
                          <w:b/>
                          <w:sz w:val="24"/>
                          <w:lang w:val="de-DE"/>
                        </w:rPr>
                        <w:t>+ 20 *</w:t>
                      </w:r>
                      <w:r w:rsidRPr="00BB212A">
                        <w:rPr>
                          <w:b/>
                          <w:spacing w:val="-1"/>
                          <w:sz w:val="24"/>
                          <w:lang w:val="de-DE"/>
                        </w:rPr>
                        <w:t xml:space="preserve"> </w:t>
                      </w:r>
                      <w:r w:rsidRPr="00BB212A">
                        <w:rPr>
                          <w:b/>
                          <w:spacing w:val="-2"/>
                          <w:sz w:val="24"/>
                          <w:lang w:val="de-DE"/>
                        </w:rPr>
                        <w:t>(K</w:t>
                      </w:r>
                      <w:r w:rsidRPr="00BB212A">
                        <w:rPr>
                          <w:rFonts w:ascii="Calibri" w:hAnsi="Calibri"/>
                          <w:b/>
                          <w:bCs/>
                          <w:color w:val="00000A"/>
                          <w:vertAlign w:val="subscript"/>
                          <w:lang w:val="de-DE"/>
                        </w:rPr>
                        <w:t>min</w:t>
                      </w:r>
                      <w:r w:rsidRPr="00BB212A">
                        <w:rPr>
                          <w:b/>
                          <w:spacing w:val="-2"/>
                          <w:sz w:val="24"/>
                          <w:lang w:val="de-DE"/>
                        </w:rPr>
                        <w:t>/K</w:t>
                      </w:r>
                      <w:r w:rsidRPr="00BB212A">
                        <w:rPr>
                          <w:rFonts w:ascii="Calibri" w:hAnsi="Calibri"/>
                          <w:b/>
                          <w:bCs/>
                          <w:color w:val="00000A"/>
                          <w:vertAlign w:val="subscript"/>
                          <w:lang w:val="de-DE"/>
                        </w:rPr>
                        <w:t>i</w:t>
                      </w:r>
                      <w:r w:rsidRPr="00BB212A">
                        <w:rPr>
                          <w:b/>
                          <w:spacing w:val="-2"/>
                          <w:sz w:val="24"/>
                          <w:lang w:val="de-DE"/>
                        </w:rPr>
                        <w:t>)</w:t>
                      </w:r>
                    </w:p>
                  </w:txbxContent>
                </v:textbox>
                <w10:anchorlock/>
              </v:shape>
            </w:pict>
          </mc:Fallback>
        </mc:AlternateContent>
      </w:r>
    </w:p>
    <w:p w14:paraId="3524E13A" w14:textId="77777777" w:rsidR="00F43691" w:rsidRDefault="00A74647">
      <w:pPr>
        <w:pStyle w:val="a3"/>
        <w:spacing w:before="58"/>
        <w:ind w:left="352"/>
        <w:rPr>
          <w:rFonts w:ascii="Calibri" w:hAnsi="Calibri"/>
        </w:rPr>
      </w:pPr>
      <w:r>
        <w:rPr>
          <w:rFonts w:ascii="Calibri" w:hAnsi="Calibri"/>
          <w:color w:val="00000A"/>
          <w:spacing w:val="-4"/>
        </w:rPr>
        <w:t>όπου:</w:t>
      </w:r>
    </w:p>
    <w:p w14:paraId="6A664518" w14:textId="2CE1B046" w:rsidR="00693BA9" w:rsidRDefault="00953367" w:rsidP="006E47F3">
      <w:pPr>
        <w:pStyle w:val="a3"/>
        <w:spacing w:after="40" w:line="348" w:lineRule="auto"/>
        <w:ind w:left="851" w:right="1193" w:hanging="499"/>
        <w:rPr>
          <w:rFonts w:ascii="Calibri" w:hAnsi="Calibri"/>
          <w:color w:val="00000A"/>
        </w:rPr>
      </w:pPr>
      <w:r>
        <w:rPr>
          <w:rFonts w:ascii="Calibri" w:hAnsi="Calibri"/>
          <w:color w:val="00000A"/>
        </w:rPr>
        <w:t>B</w:t>
      </w:r>
      <w:r w:rsidRPr="00533083">
        <w:rPr>
          <w:rFonts w:ascii="Calibri" w:hAnsi="Calibri"/>
          <w:b/>
          <w:bCs/>
          <w:color w:val="00000A"/>
          <w:vertAlign w:val="subscript"/>
        </w:rPr>
        <w:t>max</w:t>
      </w:r>
      <w:r>
        <w:rPr>
          <w:rFonts w:ascii="Calibri" w:hAnsi="Calibri"/>
          <w:color w:val="00000A"/>
          <w:spacing w:val="80"/>
        </w:rPr>
        <w:t xml:space="preserve"> </w:t>
      </w:r>
      <w:r w:rsidR="00693BA9">
        <w:rPr>
          <w:rFonts w:ascii="Calibri" w:hAnsi="Calibri"/>
          <w:color w:val="00000A"/>
          <w:spacing w:val="80"/>
        </w:rPr>
        <w:tab/>
      </w:r>
      <w:r>
        <w:rPr>
          <w:rFonts w:ascii="Calibri" w:hAnsi="Calibri"/>
          <w:color w:val="00000A"/>
        </w:rPr>
        <w:t>η</w:t>
      </w:r>
      <w:r>
        <w:rPr>
          <w:rFonts w:ascii="Calibri" w:hAnsi="Calibri"/>
          <w:color w:val="00000A"/>
          <w:spacing w:val="-3"/>
        </w:rPr>
        <w:t xml:space="preserve"> </w:t>
      </w:r>
      <w:r>
        <w:rPr>
          <w:rFonts w:ascii="Calibri" w:hAnsi="Calibri"/>
          <w:color w:val="00000A"/>
        </w:rPr>
        <w:t>συνολική</w:t>
      </w:r>
      <w:r>
        <w:rPr>
          <w:rFonts w:ascii="Calibri" w:hAnsi="Calibri"/>
          <w:color w:val="00000A"/>
          <w:spacing w:val="-4"/>
        </w:rPr>
        <w:t xml:space="preserve"> </w:t>
      </w:r>
      <w:r>
        <w:rPr>
          <w:rFonts w:ascii="Calibri" w:hAnsi="Calibri"/>
          <w:color w:val="00000A"/>
        </w:rPr>
        <w:t>βαθμολογία</w:t>
      </w:r>
      <w:r>
        <w:rPr>
          <w:rFonts w:ascii="Calibri" w:hAnsi="Calibri"/>
          <w:color w:val="00000A"/>
          <w:spacing w:val="-3"/>
        </w:rPr>
        <w:t xml:space="preserve"> </w:t>
      </w:r>
      <w:r>
        <w:rPr>
          <w:rFonts w:ascii="Calibri" w:hAnsi="Calibri"/>
          <w:color w:val="00000A"/>
        </w:rPr>
        <w:t>που</w:t>
      </w:r>
      <w:r>
        <w:rPr>
          <w:rFonts w:ascii="Calibri" w:hAnsi="Calibri"/>
          <w:color w:val="00000A"/>
          <w:spacing w:val="-1"/>
        </w:rPr>
        <w:t xml:space="preserve"> </w:t>
      </w:r>
      <w:r>
        <w:rPr>
          <w:rFonts w:ascii="Calibri" w:hAnsi="Calibri"/>
          <w:color w:val="00000A"/>
        </w:rPr>
        <w:t>έλαβε</w:t>
      </w:r>
      <w:r>
        <w:rPr>
          <w:rFonts w:ascii="Calibri" w:hAnsi="Calibri"/>
          <w:color w:val="00000A"/>
          <w:spacing w:val="-2"/>
        </w:rPr>
        <w:t xml:space="preserve"> </w:t>
      </w:r>
      <w:r>
        <w:rPr>
          <w:rFonts w:ascii="Calibri" w:hAnsi="Calibri"/>
          <w:color w:val="00000A"/>
        </w:rPr>
        <w:t>η</w:t>
      </w:r>
      <w:r>
        <w:rPr>
          <w:rFonts w:ascii="Calibri" w:hAnsi="Calibri"/>
          <w:color w:val="00000A"/>
          <w:spacing w:val="-5"/>
        </w:rPr>
        <w:t xml:space="preserve"> </w:t>
      </w:r>
      <w:r>
        <w:rPr>
          <w:rFonts w:ascii="Calibri" w:hAnsi="Calibri"/>
          <w:color w:val="00000A"/>
        </w:rPr>
        <w:t>καλύτερη</w:t>
      </w:r>
      <w:r>
        <w:rPr>
          <w:rFonts w:ascii="Calibri" w:hAnsi="Calibri"/>
          <w:color w:val="00000A"/>
          <w:spacing w:val="-2"/>
        </w:rPr>
        <w:t xml:space="preserve"> </w:t>
      </w:r>
      <w:r>
        <w:rPr>
          <w:rFonts w:ascii="Calibri" w:hAnsi="Calibri"/>
          <w:color w:val="00000A"/>
        </w:rPr>
        <w:t>Τεχνική</w:t>
      </w:r>
      <w:r>
        <w:rPr>
          <w:rFonts w:ascii="Calibri" w:hAnsi="Calibri"/>
          <w:color w:val="00000A"/>
          <w:spacing w:val="-3"/>
        </w:rPr>
        <w:t xml:space="preserve"> </w:t>
      </w:r>
      <w:r>
        <w:rPr>
          <w:rFonts w:ascii="Calibri" w:hAnsi="Calibri"/>
          <w:color w:val="00000A"/>
        </w:rPr>
        <w:t xml:space="preserve">Προσφορά </w:t>
      </w:r>
    </w:p>
    <w:p w14:paraId="62E14DE7" w14:textId="0F6B2FF5" w:rsidR="00F43691" w:rsidRDefault="00953367" w:rsidP="006E47F3">
      <w:pPr>
        <w:pStyle w:val="a3"/>
        <w:tabs>
          <w:tab w:val="left" w:pos="1073"/>
        </w:tabs>
        <w:spacing w:after="40" w:line="348" w:lineRule="auto"/>
        <w:ind w:left="851" w:right="1193" w:hanging="499"/>
        <w:rPr>
          <w:rFonts w:ascii="Calibri" w:hAnsi="Calibri"/>
        </w:rPr>
      </w:pPr>
      <w:r>
        <w:rPr>
          <w:rFonts w:ascii="Calibri" w:hAnsi="Calibri"/>
          <w:color w:val="00000A"/>
          <w:spacing w:val="-4"/>
        </w:rPr>
        <w:t>B</w:t>
      </w:r>
      <w:r w:rsidRPr="00533083">
        <w:rPr>
          <w:rFonts w:ascii="Calibri" w:hAnsi="Calibri"/>
          <w:b/>
          <w:bCs/>
          <w:color w:val="00000A"/>
          <w:vertAlign w:val="subscript"/>
        </w:rPr>
        <w:t>i</w:t>
      </w:r>
      <w:r>
        <w:rPr>
          <w:rFonts w:ascii="Calibri" w:hAnsi="Calibri"/>
          <w:color w:val="00000A"/>
        </w:rPr>
        <w:tab/>
        <w:t>η συνολική βαθμολογία της Τεχνικής Προσφοράς i</w:t>
      </w:r>
    </w:p>
    <w:p w14:paraId="0F16838F" w14:textId="1DE37DCB" w:rsidR="00693BA9" w:rsidRDefault="00953367" w:rsidP="006E47F3">
      <w:pPr>
        <w:pStyle w:val="a3"/>
        <w:spacing w:after="40" w:line="348" w:lineRule="auto"/>
        <w:ind w:left="851" w:right="1193" w:hanging="499"/>
        <w:rPr>
          <w:rFonts w:ascii="Calibri" w:hAnsi="Calibri"/>
          <w:color w:val="00000A"/>
        </w:rPr>
      </w:pPr>
      <w:r>
        <w:rPr>
          <w:rFonts w:ascii="Calibri" w:hAnsi="Calibri"/>
          <w:color w:val="00000A"/>
          <w:spacing w:val="-2"/>
        </w:rPr>
        <w:t>K</w:t>
      </w:r>
      <w:r w:rsidRPr="00533083">
        <w:rPr>
          <w:rFonts w:ascii="Calibri" w:hAnsi="Calibri"/>
          <w:b/>
          <w:bCs/>
          <w:color w:val="00000A"/>
          <w:vertAlign w:val="subscript"/>
        </w:rPr>
        <w:t>min</w:t>
      </w:r>
      <w:r>
        <w:rPr>
          <w:rFonts w:ascii="Calibri" w:hAnsi="Calibri"/>
          <w:color w:val="00000A"/>
        </w:rPr>
        <w:tab/>
      </w:r>
      <w:r w:rsidR="00693BA9">
        <w:rPr>
          <w:rFonts w:ascii="Calibri" w:hAnsi="Calibri"/>
          <w:color w:val="00000A"/>
        </w:rPr>
        <w:t>τ</w:t>
      </w:r>
      <w:r>
        <w:rPr>
          <w:rFonts w:ascii="Calibri" w:hAnsi="Calibri"/>
          <w:color w:val="00000A"/>
        </w:rPr>
        <w:t>ο</w:t>
      </w:r>
      <w:r>
        <w:rPr>
          <w:rFonts w:ascii="Calibri" w:hAnsi="Calibri"/>
          <w:color w:val="00000A"/>
          <w:spacing w:val="-4"/>
        </w:rPr>
        <w:t xml:space="preserve"> </w:t>
      </w:r>
      <w:r>
        <w:rPr>
          <w:rFonts w:ascii="Calibri" w:hAnsi="Calibri"/>
          <w:color w:val="00000A"/>
        </w:rPr>
        <w:t>συνολικό</w:t>
      </w:r>
      <w:r>
        <w:rPr>
          <w:rFonts w:ascii="Calibri" w:hAnsi="Calibri"/>
          <w:color w:val="00000A"/>
          <w:spacing w:val="-2"/>
        </w:rPr>
        <w:t xml:space="preserve"> </w:t>
      </w:r>
      <w:r>
        <w:rPr>
          <w:rFonts w:ascii="Calibri" w:hAnsi="Calibri"/>
          <w:color w:val="00000A"/>
        </w:rPr>
        <w:t>συγκριτικό</w:t>
      </w:r>
      <w:r>
        <w:rPr>
          <w:rFonts w:ascii="Calibri" w:hAnsi="Calibri"/>
          <w:color w:val="00000A"/>
          <w:spacing w:val="-2"/>
        </w:rPr>
        <w:t xml:space="preserve"> </w:t>
      </w:r>
      <w:r>
        <w:rPr>
          <w:rFonts w:ascii="Calibri" w:hAnsi="Calibri"/>
          <w:color w:val="00000A"/>
        </w:rPr>
        <w:t>κόστος</w:t>
      </w:r>
      <w:r>
        <w:rPr>
          <w:rFonts w:ascii="Calibri" w:hAnsi="Calibri"/>
          <w:color w:val="00000A"/>
          <w:spacing w:val="-5"/>
        </w:rPr>
        <w:t xml:space="preserve"> </w:t>
      </w:r>
      <w:r>
        <w:rPr>
          <w:rFonts w:ascii="Calibri" w:hAnsi="Calibri"/>
          <w:color w:val="00000A"/>
        </w:rPr>
        <w:t>της</w:t>
      </w:r>
      <w:r>
        <w:rPr>
          <w:rFonts w:ascii="Calibri" w:hAnsi="Calibri"/>
          <w:color w:val="00000A"/>
          <w:spacing w:val="-3"/>
        </w:rPr>
        <w:t xml:space="preserve"> </w:t>
      </w:r>
      <w:r>
        <w:rPr>
          <w:rFonts w:ascii="Calibri" w:hAnsi="Calibri"/>
          <w:color w:val="00000A"/>
        </w:rPr>
        <w:t>Προσφοράς</w:t>
      </w:r>
      <w:r>
        <w:rPr>
          <w:rFonts w:ascii="Calibri" w:hAnsi="Calibri"/>
          <w:color w:val="00000A"/>
          <w:spacing w:val="-5"/>
        </w:rPr>
        <w:t xml:space="preserve"> </w:t>
      </w:r>
      <w:r>
        <w:rPr>
          <w:rFonts w:ascii="Calibri" w:hAnsi="Calibri"/>
          <w:color w:val="00000A"/>
        </w:rPr>
        <w:t>με</w:t>
      </w:r>
      <w:r>
        <w:rPr>
          <w:rFonts w:ascii="Calibri" w:hAnsi="Calibri"/>
          <w:color w:val="00000A"/>
          <w:spacing w:val="-5"/>
        </w:rPr>
        <w:t xml:space="preserve"> </w:t>
      </w:r>
      <w:r>
        <w:rPr>
          <w:rFonts w:ascii="Calibri" w:hAnsi="Calibri"/>
          <w:color w:val="00000A"/>
        </w:rPr>
        <w:t>τη</w:t>
      </w:r>
      <w:r>
        <w:rPr>
          <w:rFonts w:ascii="Calibri" w:hAnsi="Calibri"/>
          <w:color w:val="00000A"/>
          <w:spacing w:val="-6"/>
        </w:rPr>
        <w:t xml:space="preserve"> </w:t>
      </w:r>
      <w:r>
        <w:rPr>
          <w:rFonts w:ascii="Calibri" w:hAnsi="Calibri"/>
          <w:color w:val="00000A"/>
        </w:rPr>
        <w:t>μικρότερη</w:t>
      </w:r>
      <w:r>
        <w:rPr>
          <w:rFonts w:ascii="Calibri" w:hAnsi="Calibri"/>
          <w:color w:val="00000A"/>
          <w:spacing w:val="-3"/>
        </w:rPr>
        <w:t xml:space="preserve"> </w:t>
      </w:r>
      <w:r>
        <w:rPr>
          <w:rFonts w:ascii="Calibri" w:hAnsi="Calibri"/>
          <w:color w:val="00000A"/>
        </w:rPr>
        <w:t>τιμή,</w:t>
      </w:r>
      <w:r>
        <w:rPr>
          <w:rFonts w:ascii="Calibri" w:hAnsi="Calibri"/>
          <w:color w:val="00000A"/>
          <w:spacing w:val="-3"/>
        </w:rPr>
        <w:t xml:space="preserve"> </w:t>
      </w:r>
      <w:r>
        <w:rPr>
          <w:rFonts w:ascii="Calibri" w:hAnsi="Calibri"/>
          <w:color w:val="00000A"/>
        </w:rPr>
        <w:t>χωρίς</w:t>
      </w:r>
      <w:r>
        <w:rPr>
          <w:rFonts w:ascii="Calibri" w:hAnsi="Calibri"/>
          <w:color w:val="00000A"/>
          <w:spacing w:val="-3"/>
        </w:rPr>
        <w:t xml:space="preserve"> </w:t>
      </w:r>
      <w:r>
        <w:rPr>
          <w:rFonts w:ascii="Calibri" w:hAnsi="Calibri"/>
          <w:color w:val="00000A"/>
        </w:rPr>
        <w:t xml:space="preserve">ΦΠΑ </w:t>
      </w:r>
    </w:p>
    <w:p w14:paraId="78767CF8" w14:textId="0E0646F8" w:rsidR="00F43691" w:rsidRDefault="00953367" w:rsidP="006E47F3">
      <w:pPr>
        <w:pStyle w:val="a3"/>
        <w:spacing w:after="40" w:line="348" w:lineRule="auto"/>
        <w:ind w:left="851" w:right="1193" w:hanging="499"/>
        <w:rPr>
          <w:rFonts w:ascii="Calibri" w:hAnsi="Calibri"/>
        </w:rPr>
      </w:pPr>
      <w:r>
        <w:rPr>
          <w:rFonts w:ascii="Calibri" w:hAnsi="Calibri"/>
          <w:color w:val="00000A"/>
          <w:spacing w:val="-4"/>
        </w:rPr>
        <w:t>K</w:t>
      </w:r>
      <w:r w:rsidRPr="00533083">
        <w:rPr>
          <w:rFonts w:ascii="Calibri" w:hAnsi="Calibri"/>
          <w:b/>
          <w:bCs/>
          <w:color w:val="00000A"/>
          <w:vertAlign w:val="subscript"/>
        </w:rPr>
        <w:t>i</w:t>
      </w:r>
      <w:r>
        <w:rPr>
          <w:rFonts w:ascii="Calibri" w:hAnsi="Calibri"/>
          <w:color w:val="00000A"/>
        </w:rPr>
        <w:tab/>
      </w:r>
      <w:r w:rsidR="00693BA9">
        <w:rPr>
          <w:rFonts w:ascii="Calibri" w:hAnsi="Calibri"/>
          <w:color w:val="00000A"/>
        </w:rPr>
        <w:t>τ</w:t>
      </w:r>
      <w:r>
        <w:rPr>
          <w:rFonts w:ascii="Calibri" w:hAnsi="Calibri"/>
          <w:color w:val="00000A"/>
        </w:rPr>
        <w:t>ο συνολικό συγκριτικό κόστος της Προσφοράς i, χωρίς ΦΠΑ</w:t>
      </w:r>
    </w:p>
    <w:p w14:paraId="74A51F11" w14:textId="6ABDB3A5" w:rsidR="00F43691" w:rsidRDefault="00953367" w:rsidP="006E47F3">
      <w:pPr>
        <w:pStyle w:val="a3"/>
        <w:tabs>
          <w:tab w:val="left" w:pos="1073"/>
        </w:tabs>
        <w:spacing w:after="40" w:line="267" w:lineRule="exact"/>
        <w:ind w:left="851" w:right="1193" w:hanging="499"/>
        <w:rPr>
          <w:rFonts w:ascii="Calibri" w:hAnsi="Calibri"/>
        </w:rPr>
      </w:pPr>
      <w:r>
        <w:rPr>
          <w:rFonts w:ascii="Calibri" w:hAnsi="Calibri"/>
          <w:color w:val="00000A"/>
          <w:spacing w:val="-5"/>
        </w:rPr>
        <w:t>Λ</w:t>
      </w:r>
      <w:r w:rsidRPr="00533083">
        <w:rPr>
          <w:rFonts w:ascii="Calibri" w:hAnsi="Calibri"/>
          <w:b/>
          <w:bCs/>
          <w:color w:val="00000A"/>
          <w:vertAlign w:val="subscript"/>
        </w:rPr>
        <w:t>i</w:t>
      </w:r>
      <w:r>
        <w:rPr>
          <w:rFonts w:ascii="Calibri" w:hAnsi="Calibri"/>
          <w:color w:val="00000A"/>
        </w:rPr>
        <w:tab/>
      </w:r>
      <w:r w:rsidR="00693BA9">
        <w:rPr>
          <w:rFonts w:ascii="Calibri" w:hAnsi="Calibri"/>
          <w:color w:val="00000A"/>
        </w:rPr>
        <w:t>η τ</w:t>
      </w:r>
      <w:r>
        <w:rPr>
          <w:rFonts w:ascii="Calibri" w:hAnsi="Calibri"/>
          <w:color w:val="00000A"/>
        </w:rPr>
        <w:t>ελική</w:t>
      </w:r>
      <w:r>
        <w:rPr>
          <w:rFonts w:ascii="Calibri" w:hAnsi="Calibri"/>
          <w:color w:val="00000A"/>
          <w:spacing w:val="-10"/>
        </w:rPr>
        <w:t xml:space="preserve"> </w:t>
      </w:r>
      <w:r>
        <w:rPr>
          <w:rFonts w:ascii="Calibri" w:hAnsi="Calibri"/>
          <w:color w:val="00000A"/>
        </w:rPr>
        <w:t>βαθμολογία</w:t>
      </w:r>
      <w:r>
        <w:rPr>
          <w:rFonts w:ascii="Calibri" w:hAnsi="Calibri"/>
          <w:color w:val="00000A"/>
          <w:spacing w:val="-8"/>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rPr>
        <w:t>Προσφοράς</w:t>
      </w:r>
      <w:r>
        <w:rPr>
          <w:rFonts w:ascii="Calibri" w:hAnsi="Calibri"/>
          <w:color w:val="00000A"/>
          <w:spacing w:val="-4"/>
        </w:rPr>
        <w:t xml:space="preserve"> </w:t>
      </w:r>
      <w:r>
        <w:rPr>
          <w:rFonts w:ascii="Calibri" w:hAnsi="Calibri"/>
          <w:color w:val="00000A"/>
        </w:rPr>
        <w:t>i,</w:t>
      </w:r>
      <w:r>
        <w:rPr>
          <w:rFonts w:ascii="Calibri" w:hAnsi="Calibri"/>
          <w:color w:val="00000A"/>
          <w:spacing w:val="-4"/>
        </w:rPr>
        <w:t xml:space="preserve"> </w:t>
      </w:r>
      <w:r>
        <w:rPr>
          <w:rFonts w:ascii="Calibri" w:hAnsi="Calibri"/>
          <w:color w:val="00000A"/>
        </w:rPr>
        <w:t>η</w:t>
      </w:r>
      <w:r>
        <w:rPr>
          <w:rFonts w:ascii="Calibri" w:hAnsi="Calibri"/>
          <w:color w:val="00000A"/>
          <w:spacing w:val="-7"/>
        </w:rPr>
        <w:t xml:space="preserve"> </w:t>
      </w:r>
      <w:r>
        <w:rPr>
          <w:rFonts w:ascii="Calibri" w:hAnsi="Calibri"/>
          <w:color w:val="00000A"/>
        </w:rPr>
        <w:t>οποία</w:t>
      </w:r>
      <w:r>
        <w:rPr>
          <w:rFonts w:ascii="Calibri" w:hAnsi="Calibri"/>
          <w:color w:val="00000A"/>
          <w:spacing w:val="-5"/>
        </w:rPr>
        <w:t xml:space="preserve"> </w:t>
      </w:r>
      <w:r>
        <w:rPr>
          <w:rFonts w:ascii="Calibri" w:hAnsi="Calibri"/>
          <w:color w:val="00000A"/>
        </w:rPr>
        <w:t>στρογγυλοποιείται</w:t>
      </w:r>
      <w:r>
        <w:rPr>
          <w:rFonts w:ascii="Calibri" w:hAnsi="Calibri"/>
          <w:color w:val="00000A"/>
          <w:spacing w:val="-5"/>
        </w:rPr>
        <w:t xml:space="preserve"> </w:t>
      </w:r>
      <w:r>
        <w:rPr>
          <w:rFonts w:ascii="Calibri" w:hAnsi="Calibri"/>
          <w:color w:val="00000A"/>
        </w:rPr>
        <w:t>σε</w:t>
      </w:r>
      <w:r>
        <w:rPr>
          <w:rFonts w:ascii="Calibri" w:hAnsi="Calibri"/>
          <w:color w:val="00000A"/>
          <w:spacing w:val="-4"/>
        </w:rPr>
        <w:t xml:space="preserve"> </w:t>
      </w:r>
      <w:r>
        <w:rPr>
          <w:rFonts w:ascii="Calibri" w:hAnsi="Calibri"/>
          <w:color w:val="00000A"/>
        </w:rPr>
        <w:t>2</w:t>
      </w:r>
      <w:r>
        <w:rPr>
          <w:rFonts w:ascii="Calibri" w:hAnsi="Calibri"/>
          <w:color w:val="00000A"/>
          <w:spacing w:val="-5"/>
        </w:rPr>
        <w:t xml:space="preserve"> </w:t>
      </w:r>
      <w:r>
        <w:rPr>
          <w:rFonts w:ascii="Calibri" w:hAnsi="Calibri"/>
          <w:color w:val="00000A"/>
        </w:rPr>
        <w:t>δεκαδικά</w:t>
      </w:r>
      <w:r>
        <w:rPr>
          <w:rFonts w:ascii="Calibri" w:hAnsi="Calibri"/>
          <w:color w:val="00000A"/>
          <w:spacing w:val="-8"/>
        </w:rPr>
        <w:t xml:space="preserve"> </w:t>
      </w:r>
      <w:r>
        <w:rPr>
          <w:rFonts w:ascii="Calibri" w:hAnsi="Calibri"/>
          <w:color w:val="00000A"/>
          <w:spacing w:val="-2"/>
        </w:rPr>
        <w:t>ψηφία.</w:t>
      </w:r>
    </w:p>
    <w:p w14:paraId="5A14F062" w14:textId="77777777" w:rsidR="00F43691" w:rsidRDefault="00953367" w:rsidP="00F25259">
      <w:pPr>
        <w:pStyle w:val="a3"/>
        <w:spacing w:before="120"/>
        <w:ind w:left="352"/>
        <w:rPr>
          <w:rFonts w:ascii="Calibri" w:hAnsi="Calibri"/>
        </w:rPr>
      </w:pPr>
      <w:r>
        <w:rPr>
          <w:rFonts w:ascii="Calibri" w:hAnsi="Calibri"/>
          <w:color w:val="00000A"/>
        </w:rPr>
        <w:t>Το</w:t>
      </w:r>
      <w:r>
        <w:rPr>
          <w:rFonts w:ascii="Calibri" w:hAnsi="Calibri"/>
          <w:color w:val="00000A"/>
          <w:spacing w:val="-7"/>
        </w:rPr>
        <w:t xml:space="preserve"> </w:t>
      </w:r>
      <w:r>
        <w:rPr>
          <w:rFonts w:ascii="Calibri" w:hAnsi="Calibri"/>
          <w:color w:val="00000A"/>
        </w:rPr>
        <w:t>συνολικό</w:t>
      </w:r>
      <w:r>
        <w:rPr>
          <w:rFonts w:ascii="Calibri" w:hAnsi="Calibri"/>
          <w:color w:val="00000A"/>
          <w:spacing w:val="-2"/>
        </w:rPr>
        <w:t xml:space="preserve"> </w:t>
      </w:r>
      <w:r>
        <w:rPr>
          <w:rFonts w:ascii="Calibri" w:hAnsi="Calibri"/>
          <w:color w:val="00000A"/>
        </w:rPr>
        <w:t>συγκριτικό</w:t>
      </w:r>
      <w:r>
        <w:rPr>
          <w:rFonts w:ascii="Calibri" w:hAnsi="Calibri"/>
          <w:color w:val="00000A"/>
          <w:spacing w:val="-3"/>
        </w:rPr>
        <w:t xml:space="preserve"> </w:t>
      </w:r>
      <w:r>
        <w:rPr>
          <w:rFonts w:ascii="Calibri" w:hAnsi="Calibri"/>
          <w:color w:val="00000A"/>
        </w:rPr>
        <w:t>κόστος</w:t>
      </w:r>
      <w:r>
        <w:rPr>
          <w:rFonts w:ascii="Calibri" w:hAnsi="Calibri"/>
          <w:color w:val="00000A"/>
          <w:spacing w:val="-3"/>
        </w:rPr>
        <w:t xml:space="preserve"> </w:t>
      </w:r>
      <w:r>
        <w:rPr>
          <w:rFonts w:ascii="Calibri" w:hAnsi="Calibri"/>
          <w:color w:val="00000A"/>
        </w:rPr>
        <w:t>Κ</w:t>
      </w:r>
      <w:r>
        <w:rPr>
          <w:rFonts w:ascii="Calibri" w:hAnsi="Calibri"/>
          <w:color w:val="00000A"/>
          <w:spacing w:val="-5"/>
        </w:rPr>
        <w:t xml:space="preserve"> </w:t>
      </w:r>
      <w:r>
        <w:rPr>
          <w:rFonts w:ascii="Calibri" w:hAnsi="Calibri"/>
          <w:color w:val="00000A"/>
        </w:rPr>
        <w:t>κάθε</w:t>
      </w:r>
      <w:r>
        <w:rPr>
          <w:rFonts w:ascii="Calibri" w:hAnsi="Calibri"/>
          <w:color w:val="00000A"/>
          <w:spacing w:val="-7"/>
        </w:rPr>
        <w:t xml:space="preserve"> </w:t>
      </w:r>
      <w:r>
        <w:rPr>
          <w:rFonts w:ascii="Calibri" w:hAnsi="Calibri"/>
          <w:color w:val="00000A"/>
        </w:rPr>
        <w:t>προσφοράς</w:t>
      </w:r>
      <w:r>
        <w:rPr>
          <w:rFonts w:ascii="Calibri" w:hAnsi="Calibri"/>
          <w:color w:val="00000A"/>
          <w:spacing w:val="-5"/>
        </w:rPr>
        <w:t xml:space="preserve"> </w:t>
      </w:r>
      <w:r>
        <w:rPr>
          <w:rFonts w:ascii="Calibri" w:hAnsi="Calibri"/>
          <w:color w:val="00000A"/>
        </w:rPr>
        <w:t>προκύπτει</w:t>
      </w:r>
      <w:r>
        <w:rPr>
          <w:rFonts w:ascii="Calibri" w:hAnsi="Calibri"/>
          <w:color w:val="00000A"/>
          <w:spacing w:val="-6"/>
        </w:rPr>
        <w:t xml:space="preserve"> </w:t>
      </w:r>
      <w:r>
        <w:rPr>
          <w:rFonts w:ascii="Calibri" w:hAnsi="Calibri"/>
          <w:color w:val="00000A"/>
        </w:rPr>
        <w:t>ως</w:t>
      </w:r>
      <w:r>
        <w:rPr>
          <w:rFonts w:ascii="Calibri" w:hAnsi="Calibri"/>
          <w:color w:val="00000A"/>
          <w:spacing w:val="-5"/>
        </w:rPr>
        <w:t xml:space="preserve"> </w:t>
      </w:r>
      <w:r>
        <w:rPr>
          <w:rFonts w:ascii="Calibri" w:hAnsi="Calibri"/>
          <w:color w:val="00000A"/>
        </w:rPr>
        <w:t>το</w:t>
      </w:r>
      <w:r>
        <w:rPr>
          <w:rFonts w:ascii="Calibri" w:hAnsi="Calibri"/>
          <w:color w:val="00000A"/>
          <w:spacing w:val="-6"/>
        </w:rPr>
        <w:t xml:space="preserve"> </w:t>
      </w:r>
      <w:r>
        <w:rPr>
          <w:rFonts w:ascii="Calibri" w:hAnsi="Calibri"/>
          <w:color w:val="00000A"/>
        </w:rPr>
        <w:t>άθροισμα</w:t>
      </w:r>
      <w:r>
        <w:rPr>
          <w:rFonts w:ascii="Calibri" w:hAnsi="Calibri"/>
          <w:color w:val="00000A"/>
          <w:spacing w:val="-3"/>
        </w:rPr>
        <w:t xml:space="preserve"> </w:t>
      </w:r>
      <w:r>
        <w:rPr>
          <w:rFonts w:ascii="Calibri" w:hAnsi="Calibri"/>
          <w:color w:val="00000A"/>
        </w:rPr>
        <w:t>των</w:t>
      </w:r>
      <w:r>
        <w:rPr>
          <w:rFonts w:ascii="Calibri" w:hAnsi="Calibri"/>
          <w:color w:val="00000A"/>
          <w:spacing w:val="-4"/>
        </w:rPr>
        <w:t xml:space="preserve"> </w:t>
      </w:r>
      <w:r>
        <w:rPr>
          <w:rFonts w:ascii="Calibri" w:hAnsi="Calibri"/>
          <w:color w:val="00000A"/>
          <w:spacing w:val="-2"/>
        </w:rPr>
        <w:t>κάτωθι:</w:t>
      </w:r>
    </w:p>
    <w:p w14:paraId="7056D610" w14:textId="59036022" w:rsidR="00F43691" w:rsidRDefault="00D96EB4" w:rsidP="006312D1">
      <w:pPr>
        <w:pStyle w:val="a4"/>
        <w:numPr>
          <w:ilvl w:val="0"/>
          <w:numId w:val="28"/>
        </w:numPr>
        <w:spacing w:before="118"/>
        <w:ind w:left="567" w:right="1136" w:hanging="283"/>
        <w:jc w:val="both"/>
        <w:rPr>
          <w:rFonts w:ascii="Calibri" w:hAnsi="Calibri"/>
        </w:rPr>
      </w:pPr>
      <w:r>
        <w:rPr>
          <w:rFonts w:ascii="Calibri" w:hAnsi="Calibri"/>
        </w:rPr>
        <w:t>Συνολικό</w:t>
      </w:r>
      <w:r>
        <w:rPr>
          <w:rFonts w:ascii="Calibri" w:hAnsi="Calibri"/>
          <w:spacing w:val="37"/>
        </w:rPr>
        <w:t xml:space="preserve"> </w:t>
      </w:r>
      <w:r>
        <w:rPr>
          <w:rFonts w:ascii="Calibri" w:hAnsi="Calibri"/>
        </w:rPr>
        <w:t>κόστος</w:t>
      </w:r>
      <w:r>
        <w:rPr>
          <w:rFonts w:ascii="Calibri" w:hAnsi="Calibri"/>
          <w:spacing w:val="36"/>
        </w:rPr>
        <w:t xml:space="preserve"> </w:t>
      </w:r>
      <w:r w:rsidR="00A229A3">
        <w:rPr>
          <w:rFonts w:ascii="Calibri" w:hAnsi="Calibri"/>
        </w:rPr>
        <w:t>έ</w:t>
      </w:r>
      <w:r>
        <w:rPr>
          <w:rFonts w:ascii="Calibri" w:hAnsi="Calibri"/>
        </w:rPr>
        <w:t>ργο</w:t>
      </w:r>
      <w:r w:rsidR="00A229A3">
        <w:rPr>
          <w:rFonts w:ascii="Calibri" w:hAnsi="Calibri"/>
        </w:rPr>
        <w:t>υ,</w:t>
      </w:r>
      <w:r>
        <w:rPr>
          <w:rFonts w:ascii="Calibri" w:hAnsi="Calibri"/>
          <w:spacing w:val="36"/>
        </w:rPr>
        <w:t xml:space="preserve"> </w:t>
      </w:r>
      <w:r>
        <w:rPr>
          <w:rFonts w:ascii="Calibri" w:hAnsi="Calibri"/>
        </w:rPr>
        <w:t>χωρίς</w:t>
      </w:r>
      <w:r>
        <w:rPr>
          <w:rFonts w:ascii="Calibri" w:hAnsi="Calibri"/>
          <w:spacing w:val="36"/>
        </w:rPr>
        <w:t xml:space="preserve"> </w:t>
      </w:r>
      <w:r>
        <w:rPr>
          <w:rFonts w:ascii="Calibri" w:hAnsi="Calibri"/>
        </w:rPr>
        <w:t>ΦΠΑ</w:t>
      </w:r>
      <w:r>
        <w:rPr>
          <w:rFonts w:ascii="Calibri" w:hAnsi="Calibri"/>
          <w:spacing w:val="35"/>
        </w:rPr>
        <w:t xml:space="preserve"> </w:t>
      </w:r>
      <w:r>
        <w:rPr>
          <w:rFonts w:ascii="Calibri" w:hAnsi="Calibri"/>
        </w:rPr>
        <w:t>(βλ.</w:t>
      </w:r>
      <w:r>
        <w:rPr>
          <w:rFonts w:ascii="Calibri" w:hAnsi="Calibri"/>
          <w:spacing w:val="35"/>
        </w:rPr>
        <w:t xml:space="preserve"> </w:t>
      </w:r>
      <w:r>
        <w:rPr>
          <w:rFonts w:ascii="Calibri" w:hAnsi="Calibri"/>
        </w:rPr>
        <w:t>Συγκεντρωτικό</w:t>
      </w:r>
      <w:r>
        <w:rPr>
          <w:rFonts w:ascii="Calibri" w:hAnsi="Calibri"/>
          <w:spacing w:val="36"/>
        </w:rPr>
        <w:t xml:space="preserve"> </w:t>
      </w:r>
      <w:r>
        <w:rPr>
          <w:rFonts w:ascii="Calibri" w:hAnsi="Calibri"/>
        </w:rPr>
        <w:t>Πίνακα</w:t>
      </w:r>
      <w:r>
        <w:rPr>
          <w:rFonts w:ascii="Calibri" w:hAnsi="Calibri"/>
          <w:spacing w:val="35"/>
        </w:rPr>
        <w:t xml:space="preserve"> </w:t>
      </w:r>
      <w:r>
        <w:rPr>
          <w:rFonts w:ascii="Calibri" w:hAnsi="Calibri"/>
        </w:rPr>
        <w:t>Οικονομικής</w:t>
      </w:r>
      <w:r>
        <w:rPr>
          <w:rFonts w:ascii="Calibri" w:hAnsi="Calibri"/>
          <w:spacing w:val="36"/>
        </w:rPr>
        <w:t xml:space="preserve"> </w:t>
      </w:r>
      <w:r>
        <w:rPr>
          <w:rFonts w:ascii="Calibri" w:hAnsi="Calibri"/>
        </w:rPr>
        <w:t xml:space="preserve">Προσφοράς </w:t>
      </w:r>
      <w:r w:rsidR="002C7DC9">
        <w:rPr>
          <w:rFonts w:ascii="Calibri" w:hAnsi="Calibri"/>
        </w:rPr>
        <w:t>(</w:t>
      </w:r>
      <w:r>
        <w:rPr>
          <w:rFonts w:ascii="Calibri" w:hAnsi="Calibri"/>
          <w:color w:val="0000CC"/>
        </w:rPr>
        <w:t>ΠΑ</w:t>
      </w:r>
      <w:r w:rsidR="002C7DC9">
        <w:rPr>
          <w:rFonts w:ascii="Calibri" w:hAnsi="Calibri"/>
          <w:color w:val="0000CC"/>
        </w:rPr>
        <w:softHyphen/>
      </w:r>
      <w:r>
        <w:rPr>
          <w:rFonts w:ascii="Calibri" w:hAnsi="Calibri"/>
          <w:color w:val="0000CC"/>
        </w:rPr>
        <w:t>ΡΑΡ</w:t>
      </w:r>
      <w:r w:rsidR="00A229A3">
        <w:rPr>
          <w:rFonts w:ascii="Calibri" w:hAnsi="Calibri"/>
          <w:color w:val="0000CC"/>
        </w:rPr>
        <w:softHyphen/>
      </w:r>
      <w:r w:rsidR="0083243F">
        <w:rPr>
          <w:rFonts w:ascii="Calibri" w:hAnsi="Calibri"/>
          <w:color w:val="0000CC"/>
        </w:rPr>
        <w:softHyphen/>
      </w:r>
      <w:r w:rsidR="002C7DC9">
        <w:rPr>
          <w:rFonts w:ascii="Calibri" w:hAnsi="Calibri"/>
          <w:color w:val="0000CC"/>
        </w:rPr>
        <w:softHyphen/>
      </w:r>
      <w:r>
        <w:rPr>
          <w:rFonts w:ascii="Calibri" w:hAnsi="Calibri"/>
          <w:color w:val="0000CC"/>
        </w:rPr>
        <w:t xml:space="preserve">ΤΗΜΑ VII </w:t>
      </w:r>
      <w:r>
        <w:rPr>
          <w:rFonts w:ascii="Calibri" w:hAnsi="Calibri"/>
        </w:rPr>
        <w:t xml:space="preserve">στοιχείο </w:t>
      </w:r>
      <w:r>
        <w:rPr>
          <w:rFonts w:ascii="Calibri" w:hAnsi="Calibri"/>
          <w:color w:val="0000CC"/>
        </w:rPr>
        <w:t>α</w:t>
      </w:r>
      <w:r w:rsidR="002C7DC9">
        <w:rPr>
          <w:rFonts w:ascii="Calibri" w:hAnsi="Calibri"/>
        </w:rPr>
        <w:t>)</w:t>
      </w:r>
      <w:r w:rsidR="007B431C">
        <w:rPr>
          <w:rFonts w:ascii="Calibri" w:hAnsi="Calibri"/>
        </w:rPr>
        <w:t>.</w:t>
      </w:r>
    </w:p>
    <w:p w14:paraId="4E5F0452" w14:textId="1EDCF304" w:rsidR="00F43691" w:rsidRDefault="00D96EB4" w:rsidP="006312D1">
      <w:pPr>
        <w:pStyle w:val="a4"/>
        <w:numPr>
          <w:ilvl w:val="0"/>
          <w:numId w:val="28"/>
        </w:numPr>
        <w:spacing w:before="121"/>
        <w:ind w:left="567" w:right="1129" w:hanging="283"/>
        <w:jc w:val="both"/>
        <w:rPr>
          <w:rFonts w:ascii="Calibri" w:hAnsi="Calibri"/>
        </w:rPr>
      </w:pPr>
      <w:r>
        <w:rPr>
          <w:rFonts w:ascii="Calibri" w:hAnsi="Calibri"/>
        </w:rPr>
        <w:lastRenderedPageBreak/>
        <w:t>Συνολικό κόστος συντήρησης, χωρίς ΦΠΑ</w:t>
      </w:r>
      <w:r>
        <w:rPr>
          <w:rFonts w:ascii="Calibri" w:hAnsi="Calibri"/>
          <w:spacing w:val="40"/>
        </w:rPr>
        <w:t xml:space="preserve"> </w:t>
      </w:r>
      <w:r>
        <w:rPr>
          <w:rFonts w:ascii="Calibri" w:hAnsi="Calibri"/>
        </w:rPr>
        <w:t xml:space="preserve">(βλ. Συγκεντρωτικό Πίνακα Οικονομικής Προσφοράς </w:t>
      </w:r>
      <w:r w:rsidR="002C7DC9">
        <w:rPr>
          <w:rFonts w:ascii="Calibri" w:hAnsi="Calibri"/>
        </w:rPr>
        <w:t>(</w:t>
      </w:r>
      <w:r>
        <w:rPr>
          <w:rFonts w:ascii="Calibri" w:hAnsi="Calibri"/>
          <w:color w:val="0000CC"/>
        </w:rPr>
        <w:t>ΠΑ</w:t>
      </w:r>
      <w:r w:rsidR="002C7DC9">
        <w:rPr>
          <w:rFonts w:ascii="Calibri" w:hAnsi="Calibri"/>
          <w:color w:val="0000CC"/>
        </w:rPr>
        <w:softHyphen/>
      </w:r>
      <w:r>
        <w:rPr>
          <w:rFonts w:ascii="Calibri" w:hAnsi="Calibri"/>
          <w:color w:val="0000CC"/>
        </w:rPr>
        <w:t>ΡΑΡ</w:t>
      </w:r>
      <w:r w:rsidR="002C7DC9">
        <w:rPr>
          <w:rFonts w:ascii="Calibri" w:hAnsi="Calibri"/>
          <w:color w:val="0000CC"/>
        </w:rPr>
        <w:softHyphen/>
      </w:r>
      <w:r>
        <w:rPr>
          <w:rFonts w:ascii="Calibri" w:hAnsi="Calibri"/>
          <w:color w:val="0000CC"/>
        </w:rPr>
        <w:t>ΤΗ</w:t>
      </w:r>
      <w:r w:rsidR="002C7DC9">
        <w:rPr>
          <w:rFonts w:ascii="Calibri" w:hAnsi="Calibri"/>
          <w:color w:val="0000CC"/>
        </w:rPr>
        <w:softHyphen/>
      </w:r>
      <w:r>
        <w:rPr>
          <w:rFonts w:ascii="Calibri" w:hAnsi="Calibri"/>
          <w:color w:val="0000CC"/>
        </w:rPr>
        <w:t xml:space="preserve">ΜΑ VII </w:t>
      </w:r>
      <w:r>
        <w:rPr>
          <w:rFonts w:ascii="Calibri" w:hAnsi="Calibri"/>
        </w:rPr>
        <w:t xml:space="preserve">στοιχείο </w:t>
      </w:r>
      <w:r w:rsidR="004E6AC2">
        <w:rPr>
          <w:rFonts w:ascii="Calibri" w:hAnsi="Calibri"/>
          <w:color w:val="00000A"/>
        </w:rPr>
        <w:t>δ΄+ε΄+στ΄</w:t>
      </w:r>
      <w:r w:rsidR="002C7DC9">
        <w:rPr>
          <w:rFonts w:ascii="Calibri" w:hAnsi="Calibri"/>
          <w:color w:val="00000A"/>
        </w:rPr>
        <w:t>)</w:t>
      </w:r>
      <w:r w:rsidR="007B431C">
        <w:rPr>
          <w:rFonts w:ascii="Calibri" w:hAnsi="Calibri"/>
          <w:color w:val="00000A"/>
        </w:rPr>
        <w:t>.</w:t>
      </w:r>
    </w:p>
    <w:p w14:paraId="2E3595D5" w14:textId="3CEAAA0E" w:rsidR="00F43691" w:rsidRDefault="00953367" w:rsidP="00D62948">
      <w:pPr>
        <w:spacing w:before="120" w:after="240"/>
        <w:ind w:left="352" w:right="1130"/>
        <w:jc w:val="both"/>
        <w:rPr>
          <w:rFonts w:ascii="Calibri" w:hAnsi="Calibri"/>
          <w:color w:val="00000A"/>
        </w:rPr>
      </w:pPr>
      <w:r>
        <w:rPr>
          <w:rFonts w:ascii="Calibri" w:hAnsi="Calibri"/>
          <w:b/>
          <w:color w:val="00000A"/>
        </w:rPr>
        <w:t>Πλέον συμφέρουσα από οικονομική άποψη προσφορά βάσει βέλτιστης σχέσης ποιότητας</w:t>
      </w:r>
      <w:r w:rsidR="002E7475" w:rsidRPr="002E7475">
        <w:rPr>
          <w:rFonts w:ascii="Calibri" w:hAnsi="Calibri"/>
          <w:b/>
          <w:color w:val="00000A"/>
        </w:rPr>
        <w:t>-</w:t>
      </w:r>
      <w:r>
        <w:rPr>
          <w:rFonts w:ascii="Calibri" w:hAnsi="Calibri"/>
          <w:b/>
          <w:color w:val="00000A"/>
        </w:rPr>
        <w:t>τιμής είναι η προσφορά με το μεγαλύτερο Λ</w:t>
      </w:r>
      <w:r w:rsidRPr="00533083">
        <w:rPr>
          <w:rFonts w:ascii="Calibri" w:hAnsi="Calibri"/>
          <w:b/>
          <w:color w:val="00000A"/>
          <w:vertAlign w:val="subscript"/>
        </w:rPr>
        <w:t>i</w:t>
      </w:r>
      <w:r>
        <w:rPr>
          <w:rFonts w:ascii="Calibri" w:hAnsi="Calibri"/>
          <w:color w:val="00000A"/>
        </w:rPr>
        <w:t>. Σε περίπτωση ισοψηφίας, επικρατέστερη είναι η προσφορά με το με</w:t>
      </w:r>
      <w:r w:rsidR="00B766B1">
        <w:rPr>
          <w:rFonts w:ascii="Calibri" w:hAnsi="Calibri"/>
          <w:color w:val="00000A"/>
        </w:rPr>
        <w:softHyphen/>
      </w:r>
      <w:r>
        <w:rPr>
          <w:rFonts w:ascii="Calibri" w:hAnsi="Calibri"/>
          <w:color w:val="00000A"/>
        </w:rPr>
        <w:t>γα</w:t>
      </w:r>
      <w:r w:rsidR="00B766B1">
        <w:rPr>
          <w:rFonts w:ascii="Calibri" w:hAnsi="Calibri"/>
          <w:color w:val="00000A"/>
        </w:rPr>
        <w:softHyphen/>
      </w:r>
      <w:r>
        <w:rPr>
          <w:rFonts w:ascii="Calibri" w:hAnsi="Calibri"/>
          <w:color w:val="00000A"/>
        </w:rPr>
        <w:t>λύ</w:t>
      </w:r>
      <w:r w:rsidR="00B766B1">
        <w:rPr>
          <w:rFonts w:ascii="Calibri" w:hAnsi="Calibri"/>
          <w:color w:val="00000A"/>
        </w:rPr>
        <w:softHyphen/>
      </w:r>
      <w:r>
        <w:rPr>
          <w:rFonts w:ascii="Calibri" w:hAnsi="Calibri"/>
          <w:color w:val="00000A"/>
        </w:rPr>
        <w:t>τερο</w:t>
      </w:r>
      <w:r>
        <w:rPr>
          <w:rFonts w:ascii="Calibri" w:hAnsi="Calibri"/>
          <w:color w:val="00000A"/>
          <w:spacing w:val="-1"/>
        </w:rPr>
        <w:t xml:space="preserve"> </w:t>
      </w:r>
      <w:r>
        <w:rPr>
          <w:rFonts w:ascii="Calibri" w:hAnsi="Calibri"/>
          <w:color w:val="00000A"/>
        </w:rPr>
        <w:t>Β</w:t>
      </w:r>
      <w:r w:rsidRPr="00533083">
        <w:rPr>
          <w:rFonts w:ascii="Calibri" w:hAnsi="Calibri"/>
          <w:b/>
          <w:color w:val="00000A"/>
          <w:vertAlign w:val="subscript"/>
        </w:rPr>
        <w:t>i</w:t>
      </w:r>
      <w:r>
        <w:rPr>
          <w:rFonts w:ascii="Calibri" w:hAnsi="Calibri"/>
          <w:color w:val="00000A"/>
          <w:spacing w:val="-2"/>
        </w:rPr>
        <w:t xml:space="preserve"> </w:t>
      </w:r>
      <w:r>
        <w:rPr>
          <w:rFonts w:ascii="Calibri" w:hAnsi="Calibri"/>
          <w:color w:val="00000A"/>
        </w:rPr>
        <w:t>(βαθμολογία</w:t>
      </w:r>
      <w:r>
        <w:rPr>
          <w:rFonts w:ascii="Calibri" w:hAnsi="Calibri"/>
          <w:color w:val="00000A"/>
          <w:spacing w:val="-2"/>
        </w:rPr>
        <w:t xml:space="preserve"> </w:t>
      </w:r>
      <w:r>
        <w:rPr>
          <w:rFonts w:ascii="Calibri" w:hAnsi="Calibri"/>
          <w:color w:val="00000A"/>
        </w:rPr>
        <w:t>τεχνικής</w:t>
      </w:r>
      <w:r>
        <w:rPr>
          <w:rFonts w:ascii="Calibri" w:hAnsi="Calibri"/>
          <w:color w:val="00000A"/>
          <w:spacing w:val="-2"/>
        </w:rPr>
        <w:t xml:space="preserve"> </w:t>
      </w:r>
      <w:r>
        <w:rPr>
          <w:rFonts w:ascii="Calibri" w:hAnsi="Calibri"/>
          <w:color w:val="00000A"/>
        </w:rPr>
        <w:t>προσφοράς</w:t>
      </w:r>
      <w:r>
        <w:rPr>
          <w:rFonts w:ascii="Calibri" w:hAnsi="Calibri"/>
          <w:color w:val="00000A"/>
          <w:spacing w:val="-4"/>
        </w:rPr>
        <w:t xml:space="preserve"> </w:t>
      </w:r>
      <w:r>
        <w:rPr>
          <w:rFonts w:ascii="Calibri" w:hAnsi="Calibri"/>
          <w:color w:val="00000A"/>
        </w:rPr>
        <w:t>υποψηφίου),</w:t>
      </w:r>
      <w:r>
        <w:rPr>
          <w:rFonts w:ascii="Calibri" w:hAnsi="Calibri"/>
          <w:color w:val="00000A"/>
          <w:spacing w:val="-4"/>
        </w:rPr>
        <w:t xml:space="preserve"> </w:t>
      </w:r>
      <w:r>
        <w:rPr>
          <w:rFonts w:ascii="Calibri" w:hAnsi="Calibri"/>
          <w:color w:val="00000A"/>
        </w:rPr>
        <w:t>ενώ</w:t>
      </w:r>
      <w:r>
        <w:rPr>
          <w:rFonts w:ascii="Calibri" w:hAnsi="Calibri"/>
          <w:color w:val="00000A"/>
          <w:spacing w:val="-2"/>
        </w:rPr>
        <w:t xml:space="preserve"> </w:t>
      </w:r>
      <w:r>
        <w:rPr>
          <w:rFonts w:ascii="Calibri" w:hAnsi="Calibri"/>
          <w:color w:val="00000A"/>
        </w:rPr>
        <w:t>σε</w:t>
      </w:r>
      <w:r>
        <w:rPr>
          <w:rFonts w:ascii="Calibri" w:hAnsi="Calibri"/>
          <w:color w:val="00000A"/>
          <w:spacing w:val="-4"/>
        </w:rPr>
        <w:t xml:space="preserve"> </w:t>
      </w:r>
      <w:r>
        <w:rPr>
          <w:rFonts w:ascii="Calibri" w:hAnsi="Calibri"/>
          <w:color w:val="00000A"/>
        </w:rPr>
        <w:t>περίπτωση</w:t>
      </w:r>
      <w:r>
        <w:rPr>
          <w:rFonts w:ascii="Calibri" w:hAnsi="Calibri"/>
          <w:color w:val="00000A"/>
          <w:spacing w:val="-3"/>
        </w:rPr>
        <w:t xml:space="preserve"> </w:t>
      </w:r>
      <w:r>
        <w:rPr>
          <w:rFonts w:ascii="Calibri" w:hAnsi="Calibri"/>
          <w:color w:val="00000A"/>
        </w:rPr>
        <w:t>πλήρους</w:t>
      </w:r>
      <w:r>
        <w:rPr>
          <w:rFonts w:ascii="Calibri" w:hAnsi="Calibri"/>
          <w:color w:val="00000A"/>
          <w:spacing w:val="-2"/>
        </w:rPr>
        <w:t xml:space="preserve"> </w:t>
      </w:r>
      <w:r>
        <w:rPr>
          <w:rFonts w:ascii="Calibri" w:hAnsi="Calibri"/>
          <w:color w:val="00000A"/>
        </w:rPr>
        <w:t>ισοβαθμίας</w:t>
      </w:r>
      <w:r>
        <w:rPr>
          <w:rFonts w:ascii="Calibri" w:hAnsi="Calibri"/>
          <w:color w:val="00000A"/>
          <w:spacing w:val="-4"/>
        </w:rPr>
        <w:t xml:space="preserve"> </w:t>
      </w:r>
      <w:r>
        <w:rPr>
          <w:rFonts w:ascii="Calibri" w:hAnsi="Calibri"/>
          <w:color w:val="00000A"/>
        </w:rPr>
        <w:t>(Λ</w:t>
      </w:r>
      <w:r w:rsidRPr="00533083">
        <w:rPr>
          <w:rFonts w:ascii="Calibri" w:hAnsi="Calibri"/>
          <w:b/>
          <w:color w:val="00000A"/>
          <w:vertAlign w:val="subscript"/>
        </w:rPr>
        <w:t>i</w:t>
      </w:r>
      <w:r>
        <w:rPr>
          <w:rFonts w:ascii="Calibri" w:hAnsi="Calibri"/>
          <w:color w:val="00000A"/>
        </w:rPr>
        <w:t>,Β</w:t>
      </w:r>
      <w:r w:rsidRPr="00533083">
        <w:rPr>
          <w:rFonts w:ascii="Calibri" w:hAnsi="Calibri"/>
          <w:b/>
          <w:color w:val="00000A"/>
          <w:vertAlign w:val="subscript"/>
        </w:rPr>
        <w:t>i</w:t>
      </w:r>
      <w:r>
        <w:rPr>
          <w:rFonts w:ascii="Calibri" w:hAnsi="Calibri"/>
          <w:color w:val="00000A"/>
        </w:rPr>
        <w:t>) δι</w:t>
      </w:r>
      <w:r w:rsidR="00B766B1">
        <w:rPr>
          <w:rFonts w:ascii="Calibri" w:hAnsi="Calibri"/>
          <w:color w:val="00000A"/>
        </w:rPr>
        <w:softHyphen/>
      </w:r>
      <w:r>
        <w:rPr>
          <w:rFonts w:ascii="Calibri" w:hAnsi="Calibri"/>
          <w:color w:val="00000A"/>
        </w:rPr>
        <w:t>ε</w:t>
      </w:r>
      <w:r w:rsidR="0048652D">
        <w:rPr>
          <w:rFonts w:ascii="Calibri" w:hAnsi="Calibri"/>
          <w:color w:val="00000A"/>
        </w:rPr>
        <w:softHyphen/>
      </w:r>
      <w:r>
        <w:rPr>
          <w:rFonts w:ascii="Calibri" w:hAnsi="Calibri"/>
          <w:color w:val="00000A"/>
        </w:rPr>
        <w:t>νερ</w:t>
      </w:r>
      <w:r w:rsidR="0048652D">
        <w:rPr>
          <w:rFonts w:ascii="Calibri" w:hAnsi="Calibri"/>
          <w:color w:val="00000A"/>
        </w:rPr>
        <w:softHyphen/>
      </w:r>
      <w:r>
        <w:rPr>
          <w:rFonts w:ascii="Calibri" w:hAnsi="Calibri"/>
          <w:color w:val="00000A"/>
        </w:rPr>
        <w:t>γείται δημόσια κλήρωση παρουσία όλων των ενδιαφερομένων.</w:t>
      </w:r>
    </w:p>
    <w:p w14:paraId="118AC1F7" w14:textId="77777777" w:rsidR="00937791" w:rsidRDefault="00937791" w:rsidP="00D62948">
      <w:pPr>
        <w:spacing w:before="120" w:after="240"/>
        <w:ind w:left="352" w:right="1130"/>
        <w:jc w:val="both"/>
        <w:rPr>
          <w:rFonts w:ascii="Calibri" w:hAnsi="Calibri"/>
        </w:rPr>
      </w:pPr>
    </w:p>
    <w:bookmarkStart w:id="62" w:name="_bookmark15"/>
    <w:bookmarkStart w:id="63" w:name="_Toc123544109"/>
    <w:bookmarkStart w:id="64" w:name="_Toc123544346"/>
    <w:bookmarkStart w:id="65" w:name="_Toc150164149"/>
    <w:bookmarkEnd w:id="62"/>
    <w:p w14:paraId="1E5F89E9" w14:textId="0CCA3813" w:rsidR="00F43691" w:rsidRPr="00CF26D2" w:rsidRDefault="006C6185"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mc:AlternateContent>
          <mc:Choice Requires="wps">
            <w:drawing>
              <wp:anchor distT="0" distB="0" distL="0" distR="0" simplePos="0" relativeHeight="487612416" behindDoc="1" locked="0" layoutInCell="1" allowOverlap="1" wp14:anchorId="34903D9C" wp14:editId="7363BAE7">
                <wp:simplePos x="0" y="0"/>
                <wp:positionH relativeFrom="page">
                  <wp:posOffset>619760</wp:posOffset>
                </wp:positionH>
                <wp:positionV relativeFrom="paragraph">
                  <wp:posOffset>204470</wp:posOffset>
                </wp:positionV>
                <wp:extent cx="6158230" cy="18415"/>
                <wp:effectExtent l="0" t="0" r="0" b="0"/>
                <wp:wrapTopAndBottom/>
                <wp:docPr id="90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B27DB" id="docshape81" o:spid="_x0000_s1026" style="position:absolute;margin-left:48.8pt;margin-top:16.1pt;width:484.9pt;height:1.4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4iN7G4AAAAAkBAAAPAAAAZHJzL2Rvd25yZXYueG1sTI/NTsMw&#10;EITvSLyDtUhcUGs3hQRCnAohwQGpoP7AeZMsSUS8jmKnTd8e9wTH2RnNfJutJtOJAw2utaxhMVcg&#10;iEtbtVxr2O9eZvcgnEeusLNMGk7kYJVfXmSYVvbIGzpsfS1CCbsUNTTe96mUrmzIoJvbnjh433Yw&#10;6IMcalkNeAzlppORUrE02HJYaLCn54bKn+1oNKibj/XGj7t3vyyipHz7fD0p/NL6+mp6egThafJ/&#10;YTjjB3TIA1NhR66c6DQ8JHFIalhGEYizr+LkFkQRLncLkHkm/3+Q/wIAAP//AwBQSwECLQAUAAYA&#10;CAAAACEAtoM4kv4AAADhAQAAEwAAAAAAAAAAAAAAAAAAAAAAW0NvbnRlbnRfVHlwZXNdLnhtbFBL&#10;AQItABQABgAIAAAAIQA4/SH/1gAAAJQBAAALAAAAAAAAAAAAAAAAAC8BAABfcmVscy8ucmVsc1BL&#10;AQItABQABgAIAAAAIQAnxRsr5wEAALQDAAAOAAAAAAAAAAAAAAAAAC4CAABkcnMvZTJvRG9jLnht&#10;bFBLAQItABQABgAIAAAAIQD4iN7G4AAAAAkBAAAPAAAAAAAAAAAAAAAAAEEEAABkcnMvZG93bnJl&#10;di54bWxQSwUGAAAAAAQABADzAAAATgUAAAAA&#10;" fillcolor="navy" stroked="f">
                <w10:wrap type="topAndBottom" anchorx="page"/>
              </v:rect>
            </w:pict>
          </mc:Fallback>
        </mc:AlternateContent>
      </w:r>
      <w:r w:rsidR="00A74647" w:rsidRPr="00CF26D2">
        <w:rPr>
          <w:color w:val="333399"/>
          <w:sz w:val="22"/>
          <w:szCs w:val="22"/>
        </w:rPr>
        <w:t xml:space="preserve">Κατάρτιση - Περιεχόμενο </w:t>
      </w:r>
      <w:r w:rsidR="00887832">
        <w:rPr>
          <w:color w:val="333399"/>
          <w:sz w:val="22"/>
          <w:szCs w:val="22"/>
        </w:rPr>
        <w:t>π</w:t>
      </w:r>
      <w:r w:rsidR="00A74647" w:rsidRPr="00CF26D2">
        <w:rPr>
          <w:color w:val="333399"/>
          <w:sz w:val="22"/>
          <w:szCs w:val="22"/>
        </w:rPr>
        <w:t>ροσφορών</w:t>
      </w:r>
      <w:bookmarkEnd w:id="63"/>
      <w:bookmarkEnd w:id="64"/>
      <w:bookmarkEnd w:id="65"/>
    </w:p>
    <w:p w14:paraId="523A74E1" w14:textId="1B7ABAE6" w:rsidR="00F43691" w:rsidRDefault="00F43691" w:rsidP="006C6185">
      <w:pPr>
        <w:pStyle w:val="a3"/>
        <w:rPr>
          <w:rFonts w:ascii="Calibri"/>
          <w:b/>
          <w:sz w:val="14"/>
        </w:rPr>
      </w:pPr>
    </w:p>
    <w:p w14:paraId="27A2AF49" w14:textId="77777777" w:rsidR="00F43691" w:rsidRDefault="00953367" w:rsidP="006312D1">
      <w:pPr>
        <w:pStyle w:val="6"/>
        <w:numPr>
          <w:ilvl w:val="2"/>
          <w:numId w:val="43"/>
        </w:numPr>
        <w:tabs>
          <w:tab w:val="left" w:pos="856"/>
        </w:tabs>
        <w:ind w:left="855" w:hanging="504"/>
        <w:jc w:val="both"/>
        <w:rPr>
          <w:rFonts w:ascii="Calibri" w:hAnsi="Calibri"/>
          <w:color w:val="00000A"/>
        </w:rPr>
      </w:pPr>
      <w:bookmarkStart w:id="66" w:name="_bookmark16"/>
      <w:bookmarkEnd w:id="66"/>
      <w:r>
        <w:rPr>
          <w:rFonts w:ascii="Calibri" w:hAnsi="Calibri"/>
          <w:color w:val="00000A"/>
        </w:rPr>
        <w:t>Γενικοί</w:t>
      </w:r>
      <w:r>
        <w:rPr>
          <w:rFonts w:ascii="Calibri" w:hAnsi="Calibri"/>
          <w:color w:val="00000A"/>
          <w:spacing w:val="-7"/>
        </w:rPr>
        <w:t xml:space="preserve"> </w:t>
      </w:r>
      <w:r>
        <w:rPr>
          <w:rFonts w:ascii="Calibri" w:hAnsi="Calibri"/>
          <w:color w:val="00000A"/>
        </w:rPr>
        <w:t>όροι</w:t>
      </w:r>
      <w:r>
        <w:rPr>
          <w:rFonts w:ascii="Calibri" w:hAnsi="Calibri"/>
          <w:color w:val="00000A"/>
          <w:spacing w:val="-6"/>
        </w:rPr>
        <w:t xml:space="preserve"> </w:t>
      </w:r>
      <w:r>
        <w:rPr>
          <w:rFonts w:ascii="Calibri" w:hAnsi="Calibri"/>
          <w:color w:val="00000A"/>
        </w:rPr>
        <w:t>υποβολής</w:t>
      </w:r>
      <w:r>
        <w:rPr>
          <w:rFonts w:ascii="Calibri" w:hAnsi="Calibri"/>
          <w:color w:val="00000A"/>
          <w:spacing w:val="-6"/>
        </w:rPr>
        <w:t xml:space="preserve"> </w:t>
      </w:r>
      <w:r>
        <w:rPr>
          <w:rFonts w:ascii="Calibri" w:hAnsi="Calibri"/>
          <w:color w:val="00000A"/>
          <w:spacing w:val="-2"/>
        </w:rPr>
        <w:t>προσφορών</w:t>
      </w:r>
    </w:p>
    <w:p w14:paraId="272B4B4D" w14:textId="4697783A" w:rsidR="00F43691" w:rsidRDefault="00953367" w:rsidP="005D49B7">
      <w:pPr>
        <w:pStyle w:val="a3"/>
        <w:spacing w:before="120" w:after="120"/>
        <w:ind w:left="352" w:right="1129"/>
        <w:jc w:val="both"/>
        <w:rPr>
          <w:rFonts w:ascii="Calibri" w:hAnsi="Calibri"/>
        </w:rPr>
      </w:pPr>
      <w:r>
        <w:rPr>
          <w:rFonts w:ascii="Calibri" w:hAnsi="Calibri"/>
          <w:color w:val="00000A"/>
        </w:rPr>
        <w:t xml:space="preserve">Οι προσφορές υποβάλλονται με βάση τις απαιτήσεις που ορίζονται στα </w:t>
      </w:r>
      <w:r>
        <w:rPr>
          <w:rFonts w:ascii="Calibri" w:hAnsi="Calibri"/>
          <w:color w:val="0000CC"/>
        </w:rPr>
        <w:t>ΠΑΡΑΡΤΗΜΑΤΑ Ι</w:t>
      </w:r>
      <w:r w:rsidR="00A229A3">
        <w:rPr>
          <w:rFonts w:ascii="Calibri" w:hAnsi="Calibri"/>
          <w:color w:val="0000CC"/>
        </w:rPr>
        <w:t>-</w:t>
      </w:r>
      <w:r>
        <w:rPr>
          <w:rFonts w:ascii="Calibri" w:hAnsi="Calibri"/>
          <w:color w:val="0000CC"/>
        </w:rPr>
        <w:t xml:space="preserve">II </w:t>
      </w:r>
      <w:r>
        <w:rPr>
          <w:rFonts w:ascii="Calibri" w:hAnsi="Calibri"/>
          <w:color w:val="00000A"/>
        </w:rPr>
        <w:t>της Δια</w:t>
      </w:r>
      <w:r w:rsidR="007B431C">
        <w:rPr>
          <w:rFonts w:ascii="Calibri" w:hAnsi="Calibri"/>
          <w:color w:val="00000A"/>
        </w:rPr>
        <w:softHyphen/>
      </w:r>
      <w:r>
        <w:rPr>
          <w:rFonts w:ascii="Calibri" w:hAnsi="Calibri"/>
          <w:color w:val="00000A"/>
        </w:rPr>
        <w:t>κή</w:t>
      </w:r>
      <w:r w:rsidR="007B431C">
        <w:rPr>
          <w:rFonts w:ascii="Calibri" w:hAnsi="Calibri"/>
          <w:color w:val="00000A"/>
        </w:rPr>
        <w:softHyphen/>
      </w:r>
      <w:r>
        <w:rPr>
          <w:rFonts w:ascii="Calibri" w:hAnsi="Calibri"/>
          <w:color w:val="00000A"/>
        </w:rPr>
        <w:t>ρυ</w:t>
      </w:r>
      <w:r w:rsidR="007B431C">
        <w:rPr>
          <w:rFonts w:ascii="Calibri" w:hAnsi="Calibri"/>
          <w:color w:val="00000A"/>
        </w:rPr>
        <w:softHyphen/>
      </w:r>
      <w:r>
        <w:rPr>
          <w:rFonts w:ascii="Calibri" w:hAnsi="Calibri"/>
          <w:color w:val="00000A"/>
        </w:rPr>
        <w:t>ξης, για</w:t>
      </w:r>
      <w:r>
        <w:rPr>
          <w:rFonts w:ascii="Calibri" w:hAnsi="Calibri"/>
          <w:color w:val="00000A"/>
          <w:spacing w:val="40"/>
        </w:rPr>
        <w:t xml:space="preserve"> </w:t>
      </w:r>
      <w:r>
        <w:rPr>
          <w:rFonts w:ascii="Calibri" w:hAnsi="Calibri"/>
          <w:color w:val="00000A"/>
        </w:rPr>
        <w:t>όλες τις περιγραφόμενες υπηρεσίες.</w:t>
      </w:r>
    </w:p>
    <w:p w14:paraId="42F4A343" w14:textId="77777777" w:rsidR="00F43691" w:rsidRDefault="00953367" w:rsidP="005D49B7">
      <w:pPr>
        <w:pStyle w:val="a3"/>
        <w:spacing w:before="120" w:after="120"/>
        <w:ind w:left="352"/>
        <w:jc w:val="both"/>
        <w:rPr>
          <w:rFonts w:ascii="Calibri" w:hAnsi="Calibri"/>
          <w:i/>
        </w:rPr>
      </w:pPr>
      <w:r>
        <w:rPr>
          <w:rFonts w:ascii="Calibri" w:hAnsi="Calibri"/>
          <w:color w:val="00000A"/>
        </w:rPr>
        <w:t>Δεν</w:t>
      </w:r>
      <w:r>
        <w:rPr>
          <w:rFonts w:ascii="Calibri" w:hAnsi="Calibri"/>
          <w:color w:val="00000A"/>
          <w:spacing w:val="-8"/>
        </w:rPr>
        <w:t xml:space="preserve"> </w:t>
      </w:r>
      <w:r>
        <w:rPr>
          <w:rFonts w:ascii="Calibri" w:hAnsi="Calibri"/>
          <w:color w:val="00000A"/>
        </w:rPr>
        <w:t>επιτρέπονται</w:t>
      </w:r>
      <w:r>
        <w:rPr>
          <w:rFonts w:ascii="Calibri" w:hAnsi="Calibri"/>
          <w:color w:val="00000A"/>
          <w:spacing w:val="-10"/>
        </w:rPr>
        <w:t xml:space="preserve"> </w:t>
      </w:r>
      <w:r>
        <w:rPr>
          <w:rFonts w:ascii="Calibri" w:hAnsi="Calibri"/>
          <w:color w:val="00000A"/>
        </w:rPr>
        <w:t>εναλλακτικές</w:t>
      </w:r>
      <w:r>
        <w:rPr>
          <w:rFonts w:ascii="Calibri" w:hAnsi="Calibri"/>
          <w:color w:val="00000A"/>
          <w:spacing w:val="-6"/>
        </w:rPr>
        <w:t xml:space="preserve"> </w:t>
      </w:r>
      <w:r>
        <w:rPr>
          <w:rFonts w:ascii="Calibri" w:hAnsi="Calibri"/>
          <w:color w:val="00000A"/>
          <w:spacing w:val="-2"/>
        </w:rPr>
        <w:t>προσφορές</w:t>
      </w:r>
      <w:r>
        <w:rPr>
          <w:rFonts w:ascii="Calibri" w:hAnsi="Calibri"/>
          <w:i/>
          <w:color w:val="5B9BD5"/>
          <w:spacing w:val="-2"/>
        </w:rPr>
        <w:t>.</w:t>
      </w:r>
    </w:p>
    <w:p w14:paraId="3E281675" w14:textId="5CC0AF53" w:rsidR="00F43691" w:rsidRDefault="00953367" w:rsidP="005D49B7">
      <w:pPr>
        <w:pStyle w:val="a3"/>
        <w:spacing w:before="120" w:after="120"/>
        <w:ind w:left="352" w:right="1132"/>
        <w:jc w:val="both"/>
        <w:rPr>
          <w:rFonts w:ascii="Calibri" w:hAnsi="Calibri"/>
        </w:rPr>
      </w:pPr>
      <w:r>
        <w:rPr>
          <w:rFonts w:ascii="Calibri" w:hAnsi="Calibri"/>
        </w:rPr>
        <w:t xml:space="preserve">Η ένωση οικονομικών φορέων υποβάλλει κοινή προσφορά, η οποία υπογράφεται υποχρεωτικά </w:t>
      </w:r>
      <w:r>
        <w:rPr>
          <w:rFonts w:ascii="Calibri" w:hAnsi="Calibri"/>
          <w:color w:val="00000A"/>
        </w:rPr>
        <w:t>ηλεκτρο</w:t>
      </w:r>
      <w:r w:rsidR="00B766B1">
        <w:rPr>
          <w:rFonts w:ascii="Calibri" w:hAnsi="Calibri"/>
          <w:color w:val="00000A"/>
        </w:rPr>
        <w:softHyphen/>
      </w:r>
      <w:r>
        <w:rPr>
          <w:rFonts w:ascii="Calibri" w:hAnsi="Calibri"/>
          <w:color w:val="00000A"/>
        </w:rPr>
        <w:t>νι</w:t>
      </w:r>
      <w:r w:rsidR="00B766B1">
        <w:rPr>
          <w:rFonts w:ascii="Calibri" w:hAnsi="Calibri"/>
          <w:color w:val="00000A"/>
        </w:rPr>
        <w:softHyphen/>
      </w:r>
      <w:r>
        <w:rPr>
          <w:rFonts w:ascii="Calibri" w:hAnsi="Calibri"/>
          <w:color w:val="00000A"/>
        </w:rPr>
        <w:t xml:space="preserve">κά </w:t>
      </w:r>
      <w:r>
        <w:rPr>
          <w:rFonts w:ascii="Calibri" w:hAnsi="Calibri"/>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w:t>
      </w:r>
      <w:r w:rsidR="00B766B1">
        <w:rPr>
          <w:rFonts w:ascii="Calibri" w:hAnsi="Calibri"/>
        </w:rPr>
        <w:softHyphen/>
      </w:r>
      <w:r>
        <w:rPr>
          <w:rFonts w:ascii="Calibri" w:hAnsi="Calibri"/>
        </w:rPr>
        <w:t>μετοχής του (συμπεριλαμβανομένης της κατανομής αμοιβής μεταξύ τους) κάθε μέλους της ένωσης, καθώς και ο εκπρόσωπος/συντονιστής αυτής.</w:t>
      </w:r>
    </w:p>
    <w:p w14:paraId="22F26D88" w14:textId="5D619446" w:rsidR="00F43691" w:rsidRDefault="00953367" w:rsidP="005D49B7">
      <w:pPr>
        <w:pStyle w:val="a3"/>
        <w:spacing w:before="120"/>
        <w:ind w:left="352" w:right="1131"/>
        <w:jc w:val="both"/>
        <w:rPr>
          <w:rFonts w:ascii="Calibri" w:hAnsi="Calibri"/>
        </w:rPr>
      </w:pPr>
      <w:r>
        <w:rPr>
          <w:rFonts w:ascii="Calibri" w:hAnsi="Calibri"/>
        </w:rPr>
        <w:t>Οι οικονομικοί φορείς μπορούν να αποσύρουν την προσφορά τους, πριν την καταληκτική ημερομηνία υπο</w:t>
      </w:r>
      <w:r w:rsidR="00B766B1">
        <w:rPr>
          <w:rFonts w:ascii="Calibri" w:hAnsi="Calibri"/>
        </w:rPr>
        <w:softHyphen/>
      </w:r>
      <w:r>
        <w:rPr>
          <w:rFonts w:ascii="Calibri" w:hAnsi="Calibri"/>
        </w:rPr>
        <w:t>βολής προσφοράς, χωρίς να απαιτείται έγκριση εκ μέρους του αποφαιν</w:t>
      </w:r>
      <w:r w:rsidR="00E33834">
        <w:rPr>
          <w:rFonts w:ascii="Calibri" w:hAnsi="Calibri"/>
        </w:rPr>
        <w:t>ό</w:t>
      </w:r>
      <w:r>
        <w:rPr>
          <w:rFonts w:ascii="Calibri" w:hAnsi="Calibri"/>
        </w:rPr>
        <w:t>μ</w:t>
      </w:r>
      <w:r w:rsidR="00E33834">
        <w:rPr>
          <w:rFonts w:ascii="Calibri" w:hAnsi="Calibri"/>
        </w:rPr>
        <w:t>ε</w:t>
      </w:r>
      <w:r>
        <w:rPr>
          <w:rFonts w:ascii="Calibri" w:hAnsi="Calibri"/>
        </w:rPr>
        <w:t xml:space="preserve">νου οργάνου της </w:t>
      </w:r>
      <w:r w:rsidR="00963A32">
        <w:rPr>
          <w:rFonts w:ascii="Calibri" w:hAnsi="Calibri"/>
        </w:rPr>
        <w:t>Αναθέτουσας Αρχής</w:t>
      </w:r>
      <w:r>
        <w:rPr>
          <w:rFonts w:ascii="Calibri" w:hAnsi="Calibri"/>
        </w:rPr>
        <w:t xml:space="preserve">, υποβάλλοντας έγγραφη ειδοποίηση προς την </w:t>
      </w:r>
      <w:r w:rsidR="00607100">
        <w:rPr>
          <w:rFonts w:ascii="Calibri" w:hAnsi="Calibri"/>
        </w:rPr>
        <w:t>Αναθέτουσα Αρχή</w:t>
      </w:r>
      <w:r>
        <w:rPr>
          <w:rFonts w:ascii="Calibri" w:hAnsi="Calibri"/>
        </w:rPr>
        <w:t xml:space="preserve"> μέσω της λειτουργικότητας «Επι</w:t>
      </w:r>
      <w:r w:rsidR="00B766B1">
        <w:rPr>
          <w:rFonts w:ascii="Calibri" w:hAnsi="Calibri"/>
        </w:rPr>
        <w:softHyphen/>
      </w:r>
      <w:r>
        <w:rPr>
          <w:rFonts w:ascii="Calibri" w:hAnsi="Calibri"/>
        </w:rPr>
        <w:t>κοι</w:t>
      </w:r>
      <w:r w:rsidR="00B766B1">
        <w:rPr>
          <w:rFonts w:ascii="Calibri" w:hAnsi="Calibri"/>
        </w:rPr>
        <w:softHyphen/>
      </w:r>
      <w:r>
        <w:rPr>
          <w:rFonts w:ascii="Calibri" w:hAnsi="Calibri"/>
        </w:rPr>
        <w:t>νω</w:t>
      </w:r>
      <w:r w:rsidR="00B766B1">
        <w:rPr>
          <w:rFonts w:ascii="Calibri" w:hAnsi="Calibri"/>
        </w:rPr>
        <w:softHyphen/>
      </w:r>
      <w:r>
        <w:rPr>
          <w:rFonts w:ascii="Calibri" w:hAnsi="Calibri"/>
        </w:rPr>
        <w:t>νία» του ΕΣΗΔΗΣ.</w:t>
      </w:r>
    </w:p>
    <w:p w14:paraId="4960CAE1" w14:textId="5F11331A" w:rsidR="00F43691" w:rsidRDefault="00953367" w:rsidP="006312D1">
      <w:pPr>
        <w:pStyle w:val="6"/>
        <w:numPr>
          <w:ilvl w:val="2"/>
          <w:numId w:val="43"/>
        </w:numPr>
        <w:tabs>
          <w:tab w:val="left" w:pos="856"/>
        </w:tabs>
        <w:spacing w:before="240"/>
        <w:ind w:left="855" w:hanging="504"/>
        <w:jc w:val="both"/>
        <w:rPr>
          <w:rFonts w:ascii="Calibri" w:hAnsi="Calibri"/>
          <w:color w:val="00000A"/>
        </w:rPr>
      </w:pPr>
      <w:bookmarkStart w:id="67" w:name="_bookmark17"/>
      <w:bookmarkEnd w:id="67"/>
      <w:r>
        <w:rPr>
          <w:rFonts w:ascii="Calibri" w:hAnsi="Calibri"/>
          <w:color w:val="00000A"/>
        </w:rPr>
        <w:t>Χρόνος</w:t>
      </w:r>
      <w:r>
        <w:rPr>
          <w:rFonts w:ascii="Calibri" w:hAnsi="Calibri"/>
          <w:color w:val="00000A"/>
          <w:spacing w:val="-7"/>
        </w:rPr>
        <w:t xml:space="preserve"> </w:t>
      </w:r>
      <w:r>
        <w:rPr>
          <w:rFonts w:ascii="Calibri" w:hAnsi="Calibri"/>
          <w:color w:val="00000A"/>
        </w:rPr>
        <w:t>και</w:t>
      </w:r>
      <w:r>
        <w:rPr>
          <w:rFonts w:ascii="Calibri" w:hAnsi="Calibri"/>
          <w:color w:val="00000A"/>
          <w:spacing w:val="-6"/>
        </w:rPr>
        <w:t xml:space="preserve"> </w:t>
      </w:r>
      <w:r w:rsidR="00887832">
        <w:rPr>
          <w:rFonts w:ascii="Calibri" w:hAnsi="Calibri"/>
          <w:color w:val="00000A"/>
        </w:rPr>
        <w:t>τ</w:t>
      </w:r>
      <w:r>
        <w:rPr>
          <w:rFonts w:ascii="Calibri" w:hAnsi="Calibri"/>
          <w:color w:val="00000A"/>
        </w:rPr>
        <w:t>ρόπος</w:t>
      </w:r>
      <w:r>
        <w:rPr>
          <w:rFonts w:ascii="Calibri" w:hAnsi="Calibri"/>
          <w:color w:val="00000A"/>
          <w:spacing w:val="-7"/>
        </w:rPr>
        <w:t xml:space="preserve"> </w:t>
      </w:r>
      <w:r>
        <w:rPr>
          <w:rFonts w:ascii="Calibri" w:hAnsi="Calibri"/>
          <w:color w:val="00000A"/>
        </w:rPr>
        <w:t>υποβολής</w:t>
      </w:r>
      <w:r>
        <w:rPr>
          <w:rFonts w:ascii="Calibri" w:hAnsi="Calibri"/>
          <w:color w:val="00000A"/>
          <w:spacing w:val="-6"/>
        </w:rPr>
        <w:t xml:space="preserve"> </w:t>
      </w:r>
      <w:r>
        <w:rPr>
          <w:rFonts w:ascii="Calibri" w:hAnsi="Calibri"/>
          <w:color w:val="00000A"/>
          <w:spacing w:val="-2"/>
        </w:rPr>
        <w:t>προσφορών</w:t>
      </w:r>
    </w:p>
    <w:p w14:paraId="2153F6BA" w14:textId="50223AC9" w:rsidR="00F43691" w:rsidRDefault="00A74647" w:rsidP="006312D1">
      <w:pPr>
        <w:pStyle w:val="a4"/>
        <w:numPr>
          <w:ilvl w:val="3"/>
          <w:numId w:val="43"/>
        </w:numPr>
        <w:tabs>
          <w:tab w:val="left" w:pos="1124"/>
        </w:tabs>
        <w:spacing w:before="120" w:after="120"/>
        <w:ind w:right="1130" w:firstLine="0"/>
        <w:jc w:val="both"/>
        <w:rPr>
          <w:rFonts w:ascii="Calibri" w:hAnsi="Calibri"/>
          <w:b/>
          <w:color w:val="00000A"/>
        </w:rPr>
      </w:pPr>
      <w:r>
        <w:rPr>
          <w:noProof/>
          <w:lang w:eastAsia="el-GR"/>
        </w:rPr>
        <mc:AlternateContent>
          <mc:Choice Requires="wps">
            <w:drawing>
              <wp:anchor distT="0" distB="0" distL="114300" distR="114300" simplePos="0" relativeHeight="444079616" behindDoc="1" locked="0" layoutInCell="1" allowOverlap="1" wp14:anchorId="1C3175A5" wp14:editId="307AFF5A">
                <wp:simplePos x="0" y="0"/>
                <wp:positionH relativeFrom="page">
                  <wp:posOffset>5180965</wp:posOffset>
                </wp:positionH>
                <wp:positionV relativeFrom="paragraph">
                  <wp:posOffset>648335</wp:posOffset>
                </wp:positionV>
                <wp:extent cx="56515" cy="8890"/>
                <wp:effectExtent l="0" t="0" r="0" b="0"/>
                <wp:wrapNone/>
                <wp:docPr id="901"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46A853" id="docshape82" o:spid="_x0000_s1026" style="position:absolute;margin-left:407.95pt;margin-top:51.05pt;width:4.45pt;height:.7pt;z-index:-5923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ha4wEAALEDAAAOAAAAZHJzL2Uyb0RvYy54bWysU12P2yAQfK/U/4B4bxxHyTVnxTmdcrqq&#10;0vVDuvYHbDC2UTFLFxIn/fVdSC4XtW9V/YBYFoaZYby6OwxW7DUFg66W5WQqhXYKG+O6Wn7/9vhu&#10;KUWI4Bqw6HQtjzrIu/XbN6vRV3qGPdpGk2AQF6rR17KP0VdFEVSvBwgT9Npxs0UaIHJJXdEQjIw+&#10;2GI2nd4UI1LjCZUOgVcfTk25zvhtq1X80rZBR2FrydxiHimP2zQW6xVUHYHvjTrTgH9gMYBxfOkF&#10;6gEiiB2Zv6AGowgDtnGicCiwbY3SWQOrKad/qHnuweushc0J/mJT+H+w6vP+2X+lRD34J1Q/gnC4&#10;6cF1+p4Ix15Dw9eVyahi9KG6HEhF4KNiO37Chp8WdhGzB4eWhgTI6sQhW328WK0PUSheXNwsyoUU&#10;ijvL5W1+hwKql5OeQvygcRBpUkviZ8zIsH8KMTGB6mVLZo7WNI/G2lxQt91YEntIT56/TJ4FXm+z&#10;Lm12mI6dENNKlphUpQCFaovNkRUSnnLDOedJj/RLipEzU8vwcwekpbAfHbt0W87nKWS5mC/ez7ig&#10;6872ugNOMVQtoxSn6SaegrnzZLqebyqzaIf37GxrsvBXVmeynIvsxznDKXjXdd71+qetfwMAAP//&#10;AwBQSwMEFAAGAAgAAAAhADEw6gHjAAAAEAEAAA8AAABkcnMvZG93bnJldi54bWxMT01PwzAMvSPx&#10;HyIjcWNpy4q6runEQByR2ODAbmlj2mqNU5psK/x6vBO7WLLf8/soVpPtxRFH3zlSEM8iEEi1Mx01&#10;Cj7eX+4yED5oMrp3hAp+0MOqvL4qdG7ciTZ43IZGsAj5XCtoQxhyKX3dotV+5gYkxr7caHXgdWyk&#10;GfWJxW0vkyh6kFZ3xA6tHvCpxXq/PVgF60W2/n6b0+vvptrh7rPap8kYKXV7Mz0veTwuQQScwv8H&#10;nDtwfig5WOUOZLzoFWRxumAqA1ESg2BGlsy5UXW+3Kcgy0JeFin/AAAA//8DAFBLAQItABQABgAI&#10;AAAAIQC2gziS/gAAAOEBAAATAAAAAAAAAAAAAAAAAAAAAABbQ29udGVudF9UeXBlc10ueG1sUEsB&#10;Ai0AFAAGAAgAAAAhADj9If/WAAAAlAEAAAsAAAAAAAAAAAAAAAAALwEAAF9yZWxzLy5yZWxzUEsB&#10;Ai0AFAAGAAgAAAAhAF9IGFrjAQAAsQMAAA4AAAAAAAAAAAAAAAAALgIAAGRycy9lMm9Eb2MueG1s&#10;UEsBAi0AFAAGAAgAAAAhADEw6gHjAAAAEAEAAA8AAAAAAAAAAAAAAAAAPQQAAGRycy9kb3ducmV2&#10;LnhtbFBLBQYAAAAABAAEAPMAAABNBQAAAAA=&#10;" fillcolor="black" stroked="f">
                <w10:wrap anchorx="page"/>
              </v:rect>
            </w:pict>
          </mc:Fallback>
        </mc:AlternateContent>
      </w:r>
      <w:r>
        <w:rPr>
          <w:rFonts w:ascii="Calibri" w:hAnsi="Calibri"/>
          <w:color w:val="00000A"/>
        </w:rPr>
        <w:t>Οι προσφορές υποβάλλονται από τους ενδιαφερόμενους ηλεκτρονικά, μέσω της διαδικτυακής πύ</w:t>
      </w:r>
      <w:r w:rsidR="00B766B1">
        <w:rPr>
          <w:rFonts w:ascii="Calibri" w:hAnsi="Calibri"/>
          <w:color w:val="00000A"/>
        </w:rPr>
        <w:softHyphen/>
      </w:r>
      <w:r>
        <w:rPr>
          <w:rFonts w:ascii="Calibri" w:hAnsi="Calibri"/>
          <w:color w:val="00000A"/>
        </w:rPr>
        <w:t xml:space="preserve">λης </w:t>
      </w:r>
      <w:hyperlink r:id="rId36">
        <w:r>
          <w:rPr>
            <w:rFonts w:ascii="Calibri" w:hAnsi="Calibri"/>
            <w:color w:val="1155CC"/>
            <w:u w:val="single" w:color="1155CC"/>
          </w:rPr>
          <w:t>www.promitheus.gov.gr</w:t>
        </w:r>
      </w:hyperlink>
      <w:r>
        <w:rPr>
          <w:rFonts w:ascii="Calibri" w:hAnsi="Calibri"/>
          <w:color w:val="1155CC"/>
        </w:rPr>
        <w:t xml:space="preserve"> </w:t>
      </w:r>
      <w:r>
        <w:rPr>
          <w:rFonts w:ascii="Calibri" w:hAnsi="Calibri"/>
          <w:color w:val="00000A"/>
        </w:rPr>
        <w:t>του ΕΣΗΔΗΣ, μέχρι την καταληκτική ημερομηνία και ώρα που ορίζει η δια</w:t>
      </w:r>
      <w:r w:rsidR="00B766B1">
        <w:rPr>
          <w:rFonts w:ascii="Calibri" w:hAnsi="Calibri"/>
          <w:color w:val="00000A"/>
        </w:rPr>
        <w:softHyphen/>
      </w:r>
      <w:r>
        <w:rPr>
          <w:rFonts w:ascii="Calibri" w:hAnsi="Calibri"/>
          <w:color w:val="00000A"/>
        </w:rPr>
        <w:t>κή</w:t>
      </w:r>
      <w:r w:rsidR="00B766B1">
        <w:rPr>
          <w:rFonts w:ascii="Calibri" w:hAnsi="Calibri"/>
          <w:color w:val="00000A"/>
        </w:rPr>
        <w:softHyphen/>
      </w:r>
      <w:r>
        <w:rPr>
          <w:rFonts w:ascii="Calibri" w:hAnsi="Calibri"/>
          <w:color w:val="00000A"/>
        </w:rPr>
        <w:t>ρυξη (</w:t>
      </w:r>
      <w:r w:rsidR="001E13B1">
        <w:rPr>
          <w:rFonts w:ascii="Calibri" w:hAnsi="Calibri"/>
          <w:color w:val="00000A"/>
        </w:rPr>
        <w:t>άρ.</w:t>
      </w:r>
      <w:r>
        <w:rPr>
          <w:rFonts w:ascii="Calibri" w:hAnsi="Calibri"/>
          <w:color w:val="00000A"/>
        </w:rPr>
        <w:t xml:space="preserve"> </w:t>
      </w:r>
      <w:r>
        <w:rPr>
          <w:rFonts w:ascii="Calibri" w:hAnsi="Calibri"/>
          <w:color w:val="0000CC"/>
        </w:rPr>
        <w:t>1.5</w:t>
      </w:r>
      <w:r>
        <w:rPr>
          <w:rFonts w:ascii="Calibri" w:hAnsi="Calibri"/>
          <w:color w:val="00000A"/>
        </w:rPr>
        <w:t xml:space="preserve">), στην </w:t>
      </w:r>
      <w:r w:rsidR="00D96EB4">
        <w:rPr>
          <w:rFonts w:ascii="Calibri" w:hAnsi="Calibri"/>
          <w:color w:val="00000A"/>
        </w:rPr>
        <w:t>ε</w:t>
      </w:r>
      <w:r>
        <w:rPr>
          <w:rFonts w:ascii="Calibri" w:hAnsi="Calibri"/>
          <w:color w:val="00000A"/>
        </w:rPr>
        <w:t xml:space="preserve">λληνική </w:t>
      </w:r>
      <w:r w:rsidR="00D96EB4">
        <w:rPr>
          <w:rFonts w:ascii="Calibri" w:hAnsi="Calibri"/>
          <w:color w:val="00000A"/>
        </w:rPr>
        <w:t>γ</w:t>
      </w:r>
      <w:r>
        <w:rPr>
          <w:rFonts w:ascii="Calibri" w:hAnsi="Calibri"/>
          <w:color w:val="00000A"/>
        </w:rPr>
        <w:t>λώσσα, σε ηλεκτρονικό φάκελο, σύμφωνα με τα αναφερόμενα στον ν.</w:t>
      </w:r>
      <w:r w:rsidR="00747DCA">
        <w:rPr>
          <w:rFonts w:ascii="Calibri" w:hAnsi="Calibri"/>
          <w:color w:val="00000A"/>
        </w:rPr>
        <w:t xml:space="preserve"> </w:t>
      </w:r>
      <w:r>
        <w:rPr>
          <w:rFonts w:ascii="Calibri" w:hAnsi="Calibri"/>
          <w:color w:val="00000A"/>
        </w:rPr>
        <w:t>4412/</w:t>
      </w:r>
      <w:r w:rsidR="00747DCA">
        <w:rPr>
          <w:rFonts w:ascii="Calibri" w:hAnsi="Calibri"/>
          <w:color w:val="00000A"/>
        </w:rPr>
        <w:t xml:space="preserve"> </w:t>
      </w:r>
      <w:r>
        <w:rPr>
          <w:rFonts w:ascii="Calibri" w:hAnsi="Calibri"/>
          <w:color w:val="00000A"/>
        </w:rPr>
        <w:t xml:space="preserve">2016, ιδίως </w:t>
      </w:r>
      <w:r w:rsidR="005070BD">
        <w:rPr>
          <w:rFonts w:ascii="Calibri" w:hAnsi="Calibri"/>
          <w:color w:val="00000A"/>
        </w:rPr>
        <w:t>άρ.</w:t>
      </w:r>
      <w:r>
        <w:rPr>
          <w:rFonts w:ascii="Calibri" w:hAnsi="Calibri"/>
          <w:color w:val="00000A"/>
        </w:rPr>
        <w:t xml:space="preserve"> 36</w:t>
      </w:r>
      <w:r w:rsidR="00A229A3">
        <w:rPr>
          <w:rFonts w:ascii="Calibri" w:hAnsi="Calibri"/>
          <w:color w:val="00000A"/>
        </w:rPr>
        <w:t>-</w:t>
      </w:r>
      <w:r>
        <w:rPr>
          <w:rFonts w:ascii="Calibri" w:hAnsi="Calibri"/>
        </w:rPr>
        <w:t xml:space="preserve">37 και την </w:t>
      </w:r>
      <w:r w:rsidR="00107021">
        <w:rPr>
          <w:rFonts w:ascii="Calibri" w:hAnsi="Calibri"/>
        </w:rPr>
        <w:t>με αριθ.</w:t>
      </w:r>
      <w:r>
        <w:rPr>
          <w:rFonts w:ascii="Calibri" w:hAnsi="Calibri"/>
        </w:rPr>
        <w:t xml:space="preserve"> 64233/08.06.2021 (Β΄2453/ 09.06.2021) Κοινή Απόφαση των Υ</w:t>
      </w:r>
      <w:r w:rsidR="00747DCA">
        <w:rPr>
          <w:rFonts w:ascii="Calibri" w:hAnsi="Calibri"/>
        </w:rPr>
        <w:softHyphen/>
      </w:r>
      <w:r>
        <w:rPr>
          <w:rFonts w:ascii="Calibri" w:hAnsi="Calibri"/>
        </w:rPr>
        <w:t>πουρ</w:t>
      </w:r>
      <w:r w:rsidR="00747DCA">
        <w:rPr>
          <w:rFonts w:ascii="Calibri" w:hAnsi="Calibri"/>
        </w:rPr>
        <w:softHyphen/>
      </w:r>
      <w:r>
        <w:rPr>
          <w:rFonts w:ascii="Calibri" w:hAnsi="Calibri"/>
        </w:rPr>
        <w:t>γών Ανάπτυξης και Επενδύσεων και Ψηφιακής Διακυβέρνησης με θέμα «Ρυθμίσεις τεχνικών ζη</w:t>
      </w:r>
      <w:r w:rsidR="00747DCA">
        <w:rPr>
          <w:rFonts w:ascii="Calibri" w:hAnsi="Calibri"/>
        </w:rPr>
        <w:softHyphen/>
      </w:r>
      <w:r>
        <w:rPr>
          <w:rFonts w:ascii="Calibri" w:hAnsi="Calibri"/>
        </w:rPr>
        <w:t>τη</w:t>
      </w:r>
      <w:r w:rsidR="00747DCA">
        <w:rPr>
          <w:rFonts w:ascii="Calibri" w:hAnsi="Calibri"/>
        </w:rPr>
        <w:softHyphen/>
      </w:r>
      <w:r>
        <w:rPr>
          <w:rFonts w:ascii="Calibri" w:hAnsi="Calibri"/>
        </w:rPr>
        <w:t>μά</w:t>
      </w:r>
      <w:r w:rsidR="0083243F">
        <w:rPr>
          <w:rFonts w:ascii="Calibri" w:hAnsi="Calibri"/>
        </w:rPr>
        <w:softHyphen/>
      </w:r>
      <w:r>
        <w:rPr>
          <w:rFonts w:ascii="Calibri" w:hAnsi="Calibri"/>
        </w:rPr>
        <w:t>των που α</w:t>
      </w:r>
      <w:r w:rsidR="00DE7DBF">
        <w:rPr>
          <w:rFonts w:ascii="Calibri" w:hAnsi="Calibri"/>
        </w:rPr>
        <w:softHyphen/>
      </w:r>
      <w:r>
        <w:rPr>
          <w:rFonts w:ascii="Calibri" w:hAnsi="Calibri"/>
        </w:rPr>
        <w:t>φορούν την ανάθεση των Δημοσίων Συμβάσεων Προμηθειών και Υπηρεσιών με χρήση ε</w:t>
      </w:r>
      <w:r w:rsidR="0083243F">
        <w:rPr>
          <w:rFonts w:ascii="Calibri" w:hAnsi="Calibri"/>
        </w:rPr>
        <w:softHyphen/>
      </w:r>
      <w:r w:rsidR="002C7DC9">
        <w:rPr>
          <w:rFonts w:ascii="Calibri" w:hAnsi="Calibri"/>
        </w:rPr>
        <w:softHyphen/>
      </w:r>
      <w:r w:rsidR="00B766B1">
        <w:rPr>
          <w:rFonts w:ascii="Calibri" w:hAnsi="Calibri"/>
        </w:rPr>
        <w:softHyphen/>
      </w:r>
      <w:r w:rsidR="00747DCA">
        <w:rPr>
          <w:rFonts w:ascii="Calibri" w:hAnsi="Calibri"/>
        </w:rPr>
        <w:softHyphen/>
      </w:r>
      <w:r>
        <w:rPr>
          <w:rFonts w:ascii="Calibri" w:hAnsi="Calibri"/>
        </w:rPr>
        <w:t>πι</w:t>
      </w:r>
      <w:r w:rsidR="0083243F">
        <w:rPr>
          <w:rFonts w:ascii="Calibri" w:hAnsi="Calibri"/>
        </w:rPr>
        <w:softHyphen/>
      </w:r>
      <w:r w:rsidR="00DE1455">
        <w:rPr>
          <w:rFonts w:ascii="Calibri" w:hAnsi="Calibri"/>
        </w:rPr>
        <w:t>μέ</w:t>
      </w:r>
      <w:r w:rsidR="00DE1455">
        <w:rPr>
          <w:rFonts w:ascii="Calibri" w:hAnsi="Calibri"/>
        </w:rPr>
        <w:softHyphen/>
      </w:r>
      <w:r>
        <w:rPr>
          <w:rFonts w:ascii="Calibri" w:hAnsi="Calibri"/>
        </w:rPr>
        <w:t>ρους ερ</w:t>
      </w:r>
      <w:r w:rsidR="00DE1455">
        <w:rPr>
          <w:rFonts w:ascii="Calibri" w:hAnsi="Calibri"/>
        </w:rPr>
        <w:softHyphen/>
      </w:r>
      <w:r>
        <w:rPr>
          <w:rFonts w:ascii="Calibri" w:hAnsi="Calibri"/>
        </w:rPr>
        <w:t>γα</w:t>
      </w:r>
      <w:r w:rsidR="00EA678E">
        <w:rPr>
          <w:rFonts w:ascii="Calibri" w:hAnsi="Calibri"/>
        </w:rPr>
        <w:softHyphen/>
      </w:r>
      <w:r>
        <w:rPr>
          <w:rFonts w:ascii="Calibri" w:hAnsi="Calibri"/>
        </w:rPr>
        <w:t>λεί</w:t>
      </w:r>
      <w:r w:rsidR="00EA678E">
        <w:rPr>
          <w:rFonts w:ascii="Calibri" w:hAnsi="Calibri"/>
        </w:rPr>
        <w:softHyphen/>
      </w:r>
      <w:r>
        <w:rPr>
          <w:rFonts w:ascii="Calibri" w:hAnsi="Calibri"/>
        </w:rPr>
        <w:t>ων και διαδικασιών του Εθνικού Συστήματος</w:t>
      </w:r>
      <w:r>
        <w:rPr>
          <w:rFonts w:ascii="Calibri" w:hAnsi="Calibri"/>
          <w:spacing w:val="40"/>
        </w:rPr>
        <w:t xml:space="preserve"> </w:t>
      </w:r>
      <w:r>
        <w:rPr>
          <w:rFonts w:ascii="Calibri" w:hAnsi="Calibri"/>
        </w:rPr>
        <w:t>Ηλεκτρονικών Δημοσίων Συμβάσεων (ΕΣΗ</w:t>
      </w:r>
      <w:r w:rsidR="00B766B1">
        <w:rPr>
          <w:rFonts w:ascii="Calibri" w:hAnsi="Calibri"/>
        </w:rPr>
        <w:softHyphen/>
      </w:r>
      <w:r>
        <w:rPr>
          <w:rFonts w:ascii="Calibri" w:hAnsi="Calibri"/>
        </w:rPr>
        <w:t>Δ</w:t>
      </w:r>
      <w:r w:rsidR="0083243F">
        <w:rPr>
          <w:rFonts w:ascii="Calibri" w:hAnsi="Calibri"/>
        </w:rPr>
        <w:softHyphen/>
      </w:r>
      <w:r>
        <w:rPr>
          <w:rFonts w:ascii="Calibri" w:hAnsi="Calibri"/>
        </w:rPr>
        <w:t>ΗΣ)», ε</w:t>
      </w:r>
      <w:r w:rsidR="00DE1455">
        <w:rPr>
          <w:rFonts w:ascii="Calibri" w:hAnsi="Calibri"/>
        </w:rPr>
        <w:softHyphen/>
      </w:r>
      <w:r>
        <w:rPr>
          <w:rFonts w:ascii="Calibri" w:hAnsi="Calibri"/>
        </w:rPr>
        <w:t>φε</w:t>
      </w:r>
      <w:r w:rsidR="00DE1455">
        <w:rPr>
          <w:rFonts w:ascii="Calibri" w:hAnsi="Calibri"/>
        </w:rPr>
        <w:softHyphen/>
      </w:r>
      <w:r>
        <w:rPr>
          <w:rFonts w:ascii="Calibri" w:hAnsi="Calibri"/>
        </w:rPr>
        <w:t>ξής «Κ.Υ.</w:t>
      </w:r>
      <w:r w:rsidR="00EA678E">
        <w:rPr>
          <w:rFonts w:ascii="Calibri" w:hAnsi="Calibri"/>
        </w:rPr>
        <w:t xml:space="preserve"> </w:t>
      </w:r>
      <w:r>
        <w:rPr>
          <w:rFonts w:ascii="Calibri" w:hAnsi="Calibri"/>
        </w:rPr>
        <w:t>Α</w:t>
      </w:r>
      <w:r w:rsidR="00EA678E">
        <w:rPr>
          <w:rFonts w:ascii="Calibri" w:hAnsi="Calibri"/>
        </w:rPr>
        <w:t>.</w:t>
      </w:r>
      <w:r>
        <w:rPr>
          <w:rFonts w:ascii="Calibri" w:hAnsi="Calibri"/>
        </w:rPr>
        <w:t xml:space="preserve"> ΕΣΗΔΗΣ Προμήθειες και Υπηρεσίες».</w:t>
      </w:r>
    </w:p>
    <w:p w14:paraId="328C6F7C" w14:textId="7A317068" w:rsidR="00F43691" w:rsidRDefault="00F021FA" w:rsidP="005D49B7">
      <w:pPr>
        <w:pStyle w:val="a3"/>
        <w:spacing w:before="120" w:after="120"/>
        <w:ind w:left="352" w:right="1131"/>
        <w:jc w:val="both"/>
        <w:rPr>
          <w:rFonts w:ascii="Calibri" w:hAnsi="Calibri"/>
        </w:rPr>
      </w:pPr>
      <w:r>
        <w:rPr>
          <w:rFonts w:ascii="Calibri" w:hAnsi="Calibri"/>
        </w:rPr>
        <w:t>Γ</w:t>
      </w:r>
      <w:r w:rsidR="00A74647">
        <w:rPr>
          <w:rFonts w:ascii="Calibri" w:hAnsi="Calibri"/>
        </w:rPr>
        <w:t>ια τη συμμετοχή στο διαγωνισμό οι ενδιαφερόμενοι οικονομικοί φορείς απαιτείται να διαθέτουν εγκε</w:t>
      </w:r>
      <w:r w:rsidR="00747DCA">
        <w:rPr>
          <w:rFonts w:ascii="Calibri" w:hAnsi="Calibri"/>
        </w:rPr>
        <w:softHyphen/>
      </w:r>
      <w:r w:rsidR="00A74647">
        <w:rPr>
          <w:rFonts w:ascii="Calibri" w:hAnsi="Calibri"/>
        </w:rPr>
        <w:t>κρι</w:t>
      </w:r>
      <w:r w:rsidR="00747DCA">
        <w:rPr>
          <w:rFonts w:ascii="Calibri" w:hAnsi="Calibri"/>
        </w:rPr>
        <w:softHyphen/>
      </w:r>
      <w:r w:rsidR="00A74647">
        <w:rPr>
          <w:rFonts w:ascii="Calibri" w:hAnsi="Calibri"/>
        </w:rPr>
        <w:t>μένη προηγμένη ψηφιακή υπογραφή ή προηγμένη ψηφιακή υπογραφή που υποστηρίζεται από εγκε</w:t>
      </w:r>
      <w:r w:rsidR="00747DCA">
        <w:rPr>
          <w:rFonts w:ascii="Calibri" w:hAnsi="Calibri"/>
        </w:rPr>
        <w:softHyphen/>
      </w:r>
      <w:r w:rsidR="00A74647">
        <w:rPr>
          <w:rFonts w:ascii="Calibri" w:hAnsi="Calibri"/>
        </w:rPr>
        <w:t>κρι</w:t>
      </w:r>
      <w:r w:rsidR="00747DCA">
        <w:rPr>
          <w:rFonts w:ascii="Calibri" w:hAnsi="Calibri"/>
        </w:rPr>
        <w:softHyphen/>
      </w:r>
      <w:r w:rsidR="00A74647">
        <w:rPr>
          <w:rFonts w:ascii="Calibri" w:hAnsi="Calibri"/>
        </w:rPr>
        <w:t xml:space="preserve">μένο πιστοποιητικό το οποίο χορηγήθηκε από έναν εγκεκριμένο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w:t>
      </w:r>
      <w:r w:rsidR="006F76EA">
        <w:rPr>
          <w:rFonts w:ascii="Calibri" w:hAnsi="Calibri"/>
        </w:rPr>
        <w:t>άρ.</w:t>
      </w:r>
      <w:r w:rsidR="00A74647">
        <w:rPr>
          <w:rFonts w:ascii="Calibri" w:hAnsi="Calibri"/>
        </w:rPr>
        <w:t xml:space="preserve"> 37 του ν. 4412/2016 και τις διατάξεις του </w:t>
      </w:r>
      <w:r w:rsidR="006F76EA">
        <w:rPr>
          <w:rFonts w:ascii="Calibri" w:hAnsi="Calibri"/>
        </w:rPr>
        <w:t>άρ.</w:t>
      </w:r>
      <w:r w:rsidR="00A74647">
        <w:rPr>
          <w:rFonts w:ascii="Calibri" w:hAnsi="Calibri"/>
        </w:rPr>
        <w:t xml:space="preserve"> 6 της Κ.Υ.Α. ΕΣΗΔΗΣ Προμήθειες και Υπηρεσίες</w:t>
      </w:r>
      <w:r w:rsidR="00A74647">
        <w:rPr>
          <w:rFonts w:ascii="Calibri" w:hAnsi="Calibri"/>
          <w:color w:val="FF0000"/>
        </w:rPr>
        <w:t>.</w:t>
      </w:r>
    </w:p>
    <w:p w14:paraId="509DC602" w14:textId="3DCF24C5" w:rsidR="00F43691" w:rsidRDefault="00953367" w:rsidP="006312D1">
      <w:pPr>
        <w:pStyle w:val="a4"/>
        <w:numPr>
          <w:ilvl w:val="3"/>
          <w:numId w:val="43"/>
        </w:numPr>
        <w:tabs>
          <w:tab w:val="left" w:pos="1167"/>
        </w:tabs>
        <w:spacing w:before="120" w:after="120"/>
        <w:ind w:right="1134" w:firstLine="0"/>
        <w:jc w:val="both"/>
        <w:rPr>
          <w:rFonts w:ascii="Calibri" w:hAnsi="Calibri"/>
          <w:b/>
          <w:color w:val="00000A"/>
        </w:rPr>
      </w:pPr>
      <w:r>
        <w:rPr>
          <w:rFonts w:ascii="Calibri" w:hAnsi="Calibri"/>
          <w:color w:val="00000A"/>
        </w:rPr>
        <w:t>Ο χρόνος υποβολής της προσφοράς και οποιαδήποτε ηλεκτρονική επικοινωνία μέσω του συ</w:t>
      </w:r>
      <w:r w:rsidR="00B766B1">
        <w:rPr>
          <w:rFonts w:ascii="Calibri" w:hAnsi="Calibri"/>
          <w:color w:val="00000A"/>
        </w:rPr>
        <w:softHyphen/>
        <w:t>στ</w:t>
      </w:r>
      <w:r w:rsidR="00747DCA">
        <w:rPr>
          <w:rFonts w:ascii="Calibri" w:hAnsi="Calibri"/>
          <w:color w:val="00000A"/>
        </w:rPr>
        <w:t>ή</w:t>
      </w:r>
      <w:r w:rsidR="00B766B1">
        <w:rPr>
          <w:rFonts w:ascii="Calibri" w:hAnsi="Calibri"/>
          <w:color w:val="00000A"/>
        </w:rPr>
        <w:softHyphen/>
      </w:r>
      <w:r>
        <w:rPr>
          <w:rFonts w:ascii="Calibri" w:hAnsi="Calibri"/>
          <w:color w:val="00000A"/>
        </w:rPr>
        <w:t>μα</w:t>
      </w:r>
      <w:r w:rsidR="00B94B53">
        <w:rPr>
          <w:rFonts w:ascii="Calibri" w:hAnsi="Calibri"/>
          <w:color w:val="00000A"/>
        </w:rPr>
        <w:softHyphen/>
      </w:r>
      <w:r>
        <w:rPr>
          <w:rFonts w:ascii="Calibri" w:hAnsi="Calibri"/>
          <w:color w:val="00000A"/>
        </w:rPr>
        <w:t>τος βεβαιώνεται αυτόματα από το σύστημα με υπηρεσίες χρονοσήμανσης</w:t>
      </w:r>
      <w:r w:rsidR="009E459E">
        <w:rPr>
          <w:rFonts w:ascii="Calibri" w:hAnsi="Calibri"/>
          <w:color w:val="00000A"/>
        </w:rPr>
        <w:t xml:space="preserve"> </w:t>
      </w:r>
      <w:r w:rsidR="009E459E" w:rsidRPr="009E459E">
        <w:rPr>
          <w:rFonts w:ascii="Calibri" w:hAnsi="Calibri"/>
          <w:color w:val="00000A"/>
        </w:rPr>
        <w:t>(</w:t>
      </w:r>
      <w:r w:rsidR="009E459E">
        <w:rPr>
          <w:rFonts w:ascii="Calibri" w:hAnsi="Calibri"/>
          <w:color w:val="00000A"/>
          <w:lang w:val="en-US"/>
        </w:rPr>
        <w:t>time</w:t>
      </w:r>
      <w:r w:rsidR="009E459E" w:rsidRPr="009E459E">
        <w:rPr>
          <w:rFonts w:ascii="Calibri" w:hAnsi="Calibri"/>
          <w:color w:val="00000A"/>
        </w:rPr>
        <w:t xml:space="preserve"> </w:t>
      </w:r>
      <w:r w:rsidR="009E459E">
        <w:rPr>
          <w:rFonts w:ascii="Calibri" w:hAnsi="Calibri"/>
          <w:color w:val="00000A"/>
          <w:lang w:val="en-US"/>
        </w:rPr>
        <w:t>stamping</w:t>
      </w:r>
      <w:r w:rsidR="009E459E" w:rsidRPr="009E459E">
        <w:rPr>
          <w:rFonts w:ascii="Calibri" w:hAnsi="Calibri"/>
          <w:color w:val="00000A"/>
        </w:rPr>
        <w:t>)</w:t>
      </w:r>
      <w:r>
        <w:rPr>
          <w:rFonts w:ascii="Calibri" w:hAnsi="Calibri"/>
          <w:color w:val="00000A"/>
        </w:rPr>
        <w:t>, σύμφωνα με τα οριζό</w:t>
      </w:r>
      <w:r w:rsidR="00B766B1">
        <w:rPr>
          <w:rFonts w:ascii="Calibri" w:hAnsi="Calibri"/>
          <w:color w:val="00000A"/>
        </w:rPr>
        <w:softHyphen/>
      </w:r>
      <w:r>
        <w:rPr>
          <w:rFonts w:ascii="Calibri" w:hAnsi="Calibri"/>
          <w:color w:val="00000A"/>
        </w:rPr>
        <w:t xml:space="preserve">μενα στο </w:t>
      </w:r>
      <w:r w:rsidR="001E13B1">
        <w:rPr>
          <w:rFonts w:ascii="Calibri" w:hAnsi="Calibri"/>
          <w:color w:val="00000A"/>
        </w:rPr>
        <w:t>άρ.</w:t>
      </w:r>
      <w:r>
        <w:rPr>
          <w:rFonts w:ascii="Calibri" w:hAnsi="Calibri"/>
          <w:color w:val="00000A"/>
        </w:rPr>
        <w:t xml:space="preserve"> 37 του ν. 4412/2016 και το </w:t>
      </w:r>
      <w:r w:rsidR="001E13B1">
        <w:rPr>
          <w:rFonts w:ascii="Calibri" w:hAnsi="Calibri"/>
          <w:color w:val="00000A"/>
        </w:rPr>
        <w:t>άρ.</w:t>
      </w:r>
      <w:r>
        <w:rPr>
          <w:rFonts w:ascii="Calibri" w:hAnsi="Calibri"/>
          <w:color w:val="00000A"/>
        </w:rPr>
        <w:t xml:space="preserve"> 10 της ως άνω Υπουργικής Απόφασης.</w:t>
      </w:r>
    </w:p>
    <w:p w14:paraId="4FC20C06" w14:textId="1B901798" w:rsidR="00F43691" w:rsidRDefault="00953367" w:rsidP="005D49B7">
      <w:pPr>
        <w:pStyle w:val="a3"/>
        <w:spacing w:before="120" w:after="120"/>
        <w:ind w:left="352" w:right="1134"/>
        <w:jc w:val="both"/>
        <w:rPr>
          <w:rFonts w:ascii="Calibri" w:hAnsi="Calibri"/>
        </w:rPr>
      </w:pPr>
      <w:r>
        <w:rPr>
          <w:rFonts w:ascii="Calibri" w:hAnsi="Calibri"/>
          <w:color w:val="00000A"/>
        </w:rPr>
        <w:t>Μετά την παρέλευση της καταληκτικής ημερομηνίας και ώρας, δεν υπάρχει η δυνατότητα υποβολής προ</w:t>
      </w:r>
      <w:r w:rsidR="00747DCA">
        <w:rPr>
          <w:rFonts w:ascii="Calibri" w:hAnsi="Calibri"/>
          <w:color w:val="00000A"/>
        </w:rPr>
        <w:softHyphen/>
      </w:r>
      <w:r>
        <w:rPr>
          <w:rFonts w:ascii="Calibri" w:hAnsi="Calibri"/>
          <w:color w:val="00000A"/>
        </w:rPr>
        <w:t xml:space="preserve">σφοράς στο Σύστημα. </w:t>
      </w:r>
      <w:r>
        <w:rPr>
          <w:rFonts w:ascii="Calibri" w:hAnsi="Calibri"/>
        </w:rPr>
        <w:t xml:space="preserve">Σε περιπτώσεις τεχνικής αδυναμίας λειτουργίας του ΕΣΗΔΗΣ, η </w:t>
      </w:r>
      <w:r w:rsidR="00607100">
        <w:rPr>
          <w:rFonts w:ascii="Calibri" w:hAnsi="Calibri"/>
        </w:rPr>
        <w:t>Αναθέτουσα Αρχή</w:t>
      </w:r>
      <w:r>
        <w:rPr>
          <w:rFonts w:ascii="Calibri" w:hAnsi="Calibri"/>
        </w:rPr>
        <w:t xml:space="preserve"> θα ρυθμίσει τα της συνέχειας του διαγωνισμού με σχετική ανακοίνωσή της.</w:t>
      </w:r>
    </w:p>
    <w:p w14:paraId="62541F17" w14:textId="4BA50ECA" w:rsidR="00F43691" w:rsidRDefault="00953367" w:rsidP="006312D1">
      <w:pPr>
        <w:pStyle w:val="a4"/>
        <w:numPr>
          <w:ilvl w:val="3"/>
          <w:numId w:val="43"/>
        </w:numPr>
        <w:tabs>
          <w:tab w:val="left" w:pos="1091"/>
        </w:tabs>
        <w:spacing w:before="120" w:after="120"/>
        <w:ind w:right="1137" w:firstLine="0"/>
        <w:jc w:val="both"/>
        <w:rPr>
          <w:rFonts w:ascii="Calibri" w:hAnsi="Calibri"/>
          <w:b/>
          <w:color w:val="00000A"/>
        </w:rPr>
      </w:pPr>
      <w:r>
        <w:rPr>
          <w:rFonts w:ascii="Calibri" w:hAnsi="Calibri"/>
        </w:rPr>
        <w:t>Οι οικονομικοί φορείς υποβάλλουν με την προσφορά τους τα ακόλουθα</w:t>
      </w:r>
      <w:r w:rsidR="00FA5A4A">
        <w:rPr>
          <w:rFonts w:ascii="Calibri" w:hAnsi="Calibri"/>
        </w:rPr>
        <w:t>,</w:t>
      </w:r>
      <w:r>
        <w:rPr>
          <w:rFonts w:ascii="Calibri" w:hAnsi="Calibri"/>
        </w:rPr>
        <w:t xml:space="preserve"> σύμφωνα</w:t>
      </w:r>
      <w:r>
        <w:rPr>
          <w:rFonts w:ascii="Calibri" w:hAnsi="Calibri"/>
          <w:spacing w:val="-1"/>
        </w:rPr>
        <w:t xml:space="preserve"> </w:t>
      </w:r>
      <w:r>
        <w:rPr>
          <w:rFonts w:ascii="Calibri" w:hAnsi="Calibri"/>
        </w:rPr>
        <w:t xml:space="preserve">με τις διατάξεις του </w:t>
      </w:r>
      <w:r w:rsidR="006F76EA">
        <w:rPr>
          <w:rFonts w:ascii="Calibri" w:hAnsi="Calibri"/>
        </w:rPr>
        <w:t>άρ.</w:t>
      </w:r>
      <w:r>
        <w:rPr>
          <w:rFonts w:ascii="Calibri" w:hAnsi="Calibri"/>
        </w:rPr>
        <w:t xml:space="preserve"> 13 της Κ.Υ.Α. ΕΣΗΔΗΣ Προμήθειες και Υπηρεσίες:</w:t>
      </w:r>
    </w:p>
    <w:p w14:paraId="5039982F" w14:textId="39096A52" w:rsidR="00F43691" w:rsidRDefault="00953367" w:rsidP="00747DCA">
      <w:pPr>
        <w:pStyle w:val="a3"/>
        <w:spacing w:before="120" w:after="120"/>
        <w:ind w:left="352" w:right="1131"/>
        <w:jc w:val="both"/>
        <w:rPr>
          <w:rFonts w:ascii="Calibri" w:hAnsi="Calibri"/>
        </w:rPr>
      </w:pPr>
      <w:r>
        <w:rPr>
          <w:rFonts w:ascii="Calibri" w:hAnsi="Calibri"/>
          <w:color w:val="00000A"/>
        </w:rPr>
        <w:t>(α) έναν (υπο)φάκελο με την ένδειξη «Δικαιολογητικά Συμμετοχής</w:t>
      </w:r>
      <w:r w:rsidR="00DE1455">
        <w:rPr>
          <w:rFonts w:ascii="Calibri" w:hAnsi="Calibri"/>
          <w:color w:val="00000A"/>
        </w:rPr>
        <w:t>-</w:t>
      </w:r>
      <w:r>
        <w:rPr>
          <w:rFonts w:ascii="Calibri" w:hAnsi="Calibri"/>
          <w:color w:val="00000A"/>
        </w:rPr>
        <w:t>Τεχνική Προσφορά»</w:t>
      </w:r>
      <w:r w:rsidR="007B431C">
        <w:rPr>
          <w:rFonts w:ascii="Calibri" w:hAnsi="Calibri"/>
          <w:color w:val="00000A"/>
        </w:rPr>
        <w:t>,</w:t>
      </w:r>
      <w:r>
        <w:rPr>
          <w:rFonts w:ascii="Calibri" w:hAnsi="Calibri"/>
          <w:color w:val="00000A"/>
        </w:rPr>
        <w:t xml:space="preserve"> στον οποίο πε</w:t>
      </w:r>
      <w:r w:rsidR="00747DCA">
        <w:rPr>
          <w:rFonts w:ascii="Calibri" w:hAnsi="Calibri"/>
          <w:color w:val="00000A"/>
        </w:rPr>
        <w:softHyphen/>
      </w:r>
      <w:r>
        <w:rPr>
          <w:rFonts w:ascii="Calibri" w:hAnsi="Calibri"/>
          <w:color w:val="00000A"/>
        </w:rPr>
        <w:t>ρι</w:t>
      </w:r>
      <w:r w:rsidR="00747DCA">
        <w:rPr>
          <w:rFonts w:ascii="Calibri" w:hAnsi="Calibri"/>
          <w:color w:val="00000A"/>
        </w:rPr>
        <w:softHyphen/>
      </w:r>
      <w:r>
        <w:rPr>
          <w:rFonts w:ascii="Calibri" w:hAnsi="Calibri"/>
          <w:color w:val="00000A"/>
        </w:rPr>
        <w:lastRenderedPageBreak/>
        <w:t>λαμ</w:t>
      </w:r>
      <w:r w:rsidR="00DE1455">
        <w:rPr>
          <w:rFonts w:ascii="Calibri" w:hAnsi="Calibri"/>
          <w:color w:val="00000A"/>
        </w:rPr>
        <w:softHyphen/>
      </w:r>
      <w:r w:rsidR="00747DCA">
        <w:rPr>
          <w:rFonts w:ascii="Calibri" w:hAnsi="Calibri"/>
          <w:color w:val="00000A"/>
        </w:rPr>
        <w:softHyphen/>
      </w:r>
      <w:r>
        <w:rPr>
          <w:rFonts w:ascii="Calibri" w:hAnsi="Calibri"/>
          <w:color w:val="00000A"/>
        </w:rPr>
        <w:t>βάνονται τα κατά περίπτωση απαιτούμενα δικαιολογητικά και η τεχνική προσφορά σύμφωνα με τις δι</w:t>
      </w:r>
      <w:r w:rsidR="00DE1455">
        <w:rPr>
          <w:rFonts w:ascii="Calibri" w:hAnsi="Calibri"/>
          <w:color w:val="00000A"/>
        </w:rPr>
        <w:softHyphen/>
      </w:r>
      <w:r>
        <w:rPr>
          <w:rFonts w:ascii="Calibri" w:hAnsi="Calibri"/>
          <w:color w:val="00000A"/>
        </w:rPr>
        <w:t>α</w:t>
      </w:r>
      <w:r w:rsidR="00DE1455">
        <w:rPr>
          <w:rFonts w:ascii="Calibri" w:hAnsi="Calibri"/>
          <w:color w:val="00000A"/>
        </w:rPr>
        <w:softHyphen/>
      </w:r>
      <w:r w:rsidR="00747DCA">
        <w:rPr>
          <w:rFonts w:ascii="Calibri" w:hAnsi="Calibri"/>
          <w:color w:val="00000A"/>
        </w:rPr>
        <w:softHyphen/>
      </w:r>
      <w:r w:rsidR="0048652D">
        <w:rPr>
          <w:rFonts w:ascii="Calibri" w:hAnsi="Calibri"/>
          <w:color w:val="00000A"/>
        </w:rPr>
        <w:softHyphen/>
      </w:r>
      <w:r>
        <w:rPr>
          <w:rFonts w:ascii="Calibri" w:hAnsi="Calibri"/>
          <w:color w:val="00000A"/>
        </w:rPr>
        <w:t>τάξεις της κείμενης νομοθεσίας και την παρούσα.</w:t>
      </w:r>
    </w:p>
    <w:p w14:paraId="4C903351" w14:textId="7D30CD8A" w:rsidR="00F43691" w:rsidRDefault="00953367" w:rsidP="005D49B7">
      <w:pPr>
        <w:pStyle w:val="a3"/>
        <w:spacing w:before="120" w:after="120" w:line="237" w:lineRule="auto"/>
        <w:ind w:left="352" w:right="1132"/>
        <w:jc w:val="both"/>
        <w:rPr>
          <w:rFonts w:ascii="Calibri" w:hAnsi="Calibri"/>
        </w:rPr>
      </w:pPr>
      <w:r>
        <w:rPr>
          <w:rFonts w:ascii="Calibri" w:hAnsi="Calibri"/>
          <w:color w:val="00000A"/>
        </w:rPr>
        <w:t>(β)</w:t>
      </w:r>
      <w:r>
        <w:rPr>
          <w:rFonts w:ascii="Calibri" w:hAnsi="Calibri"/>
          <w:color w:val="00000A"/>
          <w:spacing w:val="-1"/>
        </w:rPr>
        <w:t xml:space="preserve"> </w:t>
      </w:r>
      <w:r>
        <w:rPr>
          <w:rFonts w:ascii="Calibri" w:hAnsi="Calibri"/>
          <w:color w:val="00000A"/>
        </w:rPr>
        <w:t>έναν</w:t>
      </w:r>
      <w:r>
        <w:rPr>
          <w:rFonts w:ascii="Calibri" w:hAnsi="Calibri"/>
          <w:color w:val="00000A"/>
          <w:spacing w:val="-1"/>
        </w:rPr>
        <w:t xml:space="preserve"> </w:t>
      </w:r>
      <w:r>
        <w:rPr>
          <w:rFonts w:ascii="Calibri" w:hAnsi="Calibri"/>
          <w:color w:val="00000A"/>
        </w:rPr>
        <w:t>(υπο)φάκελο με</w:t>
      </w:r>
      <w:r>
        <w:rPr>
          <w:rFonts w:ascii="Calibri" w:hAnsi="Calibri"/>
          <w:color w:val="00000A"/>
          <w:spacing w:val="-1"/>
        </w:rPr>
        <w:t xml:space="preserve"> </w:t>
      </w:r>
      <w:r>
        <w:rPr>
          <w:rFonts w:ascii="Calibri" w:hAnsi="Calibri"/>
          <w:color w:val="00000A"/>
        </w:rPr>
        <w:t>την</w:t>
      </w:r>
      <w:r>
        <w:rPr>
          <w:rFonts w:ascii="Calibri" w:hAnsi="Calibri"/>
          <w:color w:val="00000A"/>
          <w:spacing w:val="-2"/>
        </w:rPr>
        <w:t xml:space="preserve"> </w:t>
      </w:r>
      <w:r>
        <w:rPr>
          <w:rFonts w:ascii="Calibri" w:hAnsi="Calibri"/>
          <w:color w:val="00000A"/>
        </w:rPr>
        <w:t>ένδειξη</w:t>
      </w:r>
      <w:r>
        <w:rPr>
          <w:rFonts w:ascii="Calibri" w:hAnsi="Calibri"/>
          <w:color w:val="00000A"/>
          <w:spacing w:val="-2"/>
        </w:rPr>
        <w:t xml:space="preserve"> </w:t>
      </w:r>
      <w:r>
        <w:rPr>
          <w:rFonts w:ascii="Calibri" w:hAnsi="Calibri"/>
          <w:color w:val="00000A"/>
        </w:rPr>
        <w:t>«Οικονομική</w:t>
      </w:r>
      <w:r>
        <w:rPr>
          <w:rFonts w:ascii="Calibri" w:hAnsi="Calibri"/>
          <w:color w:val="00000A"/>
          <w:spacing w:val="-3"/>
        </w:rPr>
        <w:t xml:space="preserve"> </w:t>
      </w:r>
      <w:r>
        <w:rPr>
          <w:rFonts w:ascii="Calibri" w:hAnsi="Calibri"/>
          <w:color w:val="00000A"/>
        </w:rPr>
        <w:t>Προσφορά»</w:t>
      </w:r>
      <w:r w:rsidR="00EA678E">
        <w:rPr>
          <w:rFonts w:ascii="Calibri" w:hAnsi="Calibri"/>
          <w:color w:val="00000A"/>
        </w:rPr>
        <w:t>,</w:t>
      </w:r>
      <w:r>
        <w:rPr>
          <w:rFonts w:ascii="Calibri" w:hAnsi="Calibri"/>
          <w:color w:val="00000A"/>
          <w:spacing w:val="-1"/>
        </w:rPr>
        <w:t xml:space="preserve"> </w:t>
      </w:r>
      <w:r>
        <w:rPr>
          <w:rFonts w:ascii="Calibri" w:hAnsi="Calibri"/>
          <w:color w:val="00000A"/>
        </w:rPr>
        <w:t>στον</w:t>
      </w:r>
      <w:r>
        <w:rPr>
          <w:rFonts w:ascii="Calibri" w:hAnsi="Calibri"/>
          <w:color w:val="00000A"/>
          <w:spacing w:val="-2"/>
        </w:rPr>
        <w:t xml:space="preserve"> </w:t>
      </w:r>
      <w:r>
        <w:rPr>
          <w:rFonts w:ascii="Calibri" w:hAnsi="Calibri"/>
          <w:color w:val="00000A"/>
        </w:rPr>
        <w:t>οποίο περιλαμβάνεται η οικονομική προ</w:t>
      </w:r>
      <w:r w:rsidR="00DE1455">
        <w:rPr>
          <w:rFonts w:ascii="Calibri" w:hAnsi="Calibri"/>
          <w:color w:val="00000A"/>
        </w:rPr>
        <w:softHyphen/>
      </w:r>
      <w:r w:rsidR="00747DCA">
        <w:rPr>
          <w:rFonts w:ascii="Calibri" w:hAnsi="Calibri"/>
          <w:color w:val="00000A"/>
        </w:rPr>
        <w:softHyphen/>
      </w:r>
      <w:r>
        <w:rPr>
          <w:rFonts w:ascii="Calibri" w:hAnsi="Calibri"/>
          <w:color w:val="00000A"/>
        </w:rPr>
        <w:t>σφορά του οικονομικού φορέα και τα κατά περίπτωση απαιτούμενα δικαιολογητικά.</w:t>
      </w:r>
    </w:p>
    <w:p w14:paraId="530D8803" w14:textId="0ADE10F2" w:rsidR="00F43691" w:rsidRDefault="00953367" w:rsidP="005D49B7">
      <w:pPr>
        <w:pStyle w:val="a3"/>
        <w:spacing w:before="120" w:after="120"/>
        <w:ind w:left="352" w:right="1131"/>
        <w:jc w:val="both"/>
        <w:rPr>
          <w:rFonts w:ascii="Calibri" w:hAnsi="Calibri"/>
        </w:rPr>
      </w:pPr>
      <w:r>
        <w:rPr>
          <w:rFonts w:ascii="Calibri" w:hAnsi="Calibri"/>
          <w:color w:val="00000A"/>
        </w:rPr>
        <w:t xml:space="preserve">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w:t>
      </w:r>
      <w:r w:rsidR="001E13B1">
        <w:rPr>
          <w:rFonts w:ascii="Calibri" w:hAnsi="Calibri"/>
          <w:color w:val="00000A"/>
        </w:rPr>
        <w:t>άρ.</w:t>
      </w:r>
      <w:r>
        <w:rPr>
          <w:rFonts w:ascii="Calibri" w:hAnsi="Calibri"/>
          <w:color w:val="00000A"/>
        </w:rPr>
        <w:t xml:space="preserve"> 21 του ν. 4412/16.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w:t>
      </w:r>
      <w:r w:rsidR="00747DCA">
        <w:rPr>
          <w:rFonts w:ascii="Calibri" w:hAnsi="Calibri"/>
          <w:color w:val="00000A"/>
        </w:rPr>
        <w:softHyphen/>
      </w:r>
      <w:r>
        <w:rPr>
          <w:rFonts w:ascii="Calibri" w:hAnsi="Calibri"/>
          <w:color w:val="00000A"/>
        </w:rPr>
        <w:t>κη</w:t>
      </w:r>
      <w:r w:rsidR="00747DCA">
        <w:rPr>
          <w:rFonts w:ascii="Calibri" w:hAnsi="Calibri"/>
          <w:color w:val="00000A"/>
        </w:rPr>
        <w:softHyphen/>
      </w:r>
      <w:r>
        <w:rPr>
          <w:rFonts w:ascii="Calibri" w:hAnsi="Calibri"/>
          <w:color w:val="00000A"/>
        </w:rPr>
        <w:t>τικές πράξεις που επιβάλλουν την εμπιστευτικότητα της συγκεκριμένης πληροφορίας.</w:t>
      </w:r>
    </w:p>
    <w:p w14:paraId="4927AFE9" w14:textId="1DBE8071" w:rsidR="00F43691" w:rsidRDefault="00953367" w:rsidP="005D49B7">
      <w:pPr>
        <w:pStyle w:val="a3"/>
        <w:spacing w:before="120" w:after="120"/>
        <w:ind w:left="352" w:right="1135"/>
        <w:jc w:val="both"/>
        <w:rPr>
          <w:rFonts w:ascii="Calibri" w:hAnsi="Calibri"/>
        </w:rPr>
      </w:pPr>
      <w:r>
        <w:rPr>
          <w:rFonts w:ascii="Calibri" w:hAnsi="Calibri"/>
          <w:color w:val="00000A"/>
        </w:rPr>
        <w:t>Δεν χαρακτηρίζονται ως εμπιστευτικές πληροφορίες σχετικά με τις τιμές μονάδ</w:t>
      </w:r>
      <w:r w:rsidR="00DE1455">
        <w:rPr>
          <w:rFonts w:ascii="Calibri" w:hAnsi="Calibri"/>
          <w:color w:val="00000A"/>
        </w:rPr>
        <w:t>α</w:t>
      </w:r>
      <w:r>
        <w:rPr>
          <w:rFonts w:ascii="Calibri" w:hAnsi="Calibri"/>
          <w:color w:val="00000A"/>
        </w:rPr>
        <w:t>ς, τις προσφερόμενες πο</w:t>
      </w:r>
      <w:r w:rsidR="00747DCA">
        <w:rPr>
          <w:rFonts w:ascii="Calibri" w:hAnsi="Calibri"/>
          <w:color w:val="00000A"/>
        </w:rPr>
        <w:softHyphen/>
      </w:r>
      <w:r>
        <w:rPr>
          <w:rFonts w:ascii="Calibri" w:hAnsi="Calibri"/>
          <w:color w:val="00000A"/>
        </w:rPr>
        <w:t>σό</w:t>
      </w:r>
      <w:r w:rsidR="00747DCA">
        <w:rPr>
          <w:rFonts w:ascii="Calibri" w:hAnsi="Calibri"/>
          <w:color w:val="00000A"/>
        </w:rPr>
        <w:softHyphen/>
      </w:r>
      <w:r>
        <w:rPr>
          <w:rFonts w:ascii="Calibri" w:hAnsi="Calibri"/>
          <w:color w:val="00000A"/>
        </w:rPr>
        <w:t>τητες, την οικονομική προσφορά και τα στοιχεία της τεχνικής προσφοράς που χρησιμοποιούνται για την αξιολόγησή της.</w:t>
      </w:r>
    </w:p>
    <w:p w14:paraId="13B52D36" w14:textId="6ADBDDCC" w:rsidR="009E459E" w:rsidRPr="009E459E" w:rsidRDefault="00953367" w:rsidP="006312D1">
      <w:pPr>
        <w:pStyle w:val="a4"/>
        <w:numPr>
          <w:ilvl w:val="3"/>
          <w:numId w:val="43"/>
        </w:numPr>
        <w:tabs>
          <w:tab w:val="left" w:pos="1175"/>
        </w:tabs>
        <w:spacing w:before="120" w:after="120"/>
        <w:ind w:right="1130" w:firstLine="0"/>
        <w:jc w:val="both"/>
        <w:rPr>
          <w:rFonts w:ascii="Calibri" w:hAnsi="Calibri"/>
          <w:b/>
          <w:color w:val="00000A"/>
        </w:rPr>
      </w:pPr>
      <w:r>
        <w:rPr>
          <w:rFonts w:ascii="Calibri" w:hAnsi="Calibri"/>
        </w:rPr>
        <w:t>Εφόσον οι Οικονομικοί Φορείς καταχωρίσουν τα στοιχεία, μεταδεδομένα και συνημμένα ηλεκ</w:t>
      </w:r>
      <w:r w:rsidR="00B766B1">
        <w:rPr>
          <w:rFonts w:ascii="Calibri" w:hAnsi="Calibri"/>
        </w:rPr>
        <w:softHyphen/>
      </w:r>
      <w:r>
        <w:rPr>
          <w:rFonts w:ascii="Calibri" w:hAnsi="Calibri"/>
        </w:rPr>
        <w:t>τρο</w:t>
      </w:r>
      <w:r w:rsidR="00B766B1">
        <w:rPr>
          <w:rFonts w:ascii="Calibri" w:hAnsi="Calibri"/>
        </w:rPr>
        <w:softHyphen/>
      </w:r>
      <w:r>
        <w:rPr>
          <w:rFonts w:ascii="Calibri" w:hAnsi="Calibri"/>
        </w:rPr>
        <w:t>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 συνέχεια, μέσω σχετικής λει</w:t>
      </w:r>
      <w:r w:rsidR="00B766B1">
        <w:rPr>
          <w:rFonts w:ascii="Calibri" w:hAnsi="Calibri"/>
        </w:rPr>
        <w:softHyphen/>
      </w:r>
      <w:r>
        <w:rPr>
          <w:rFonts w:ascii="Calibri" w:hAnsi="Calibri"/>
        </w:rPr>
        <w:t>τουρ</w:t>
      </w:r>
      <w:r w:rsidR="00B766B1">
        <w:rPr>
          <w:rFonts w:ascii="Calibri" w:hAnsi="Calibri"/>
        </w:rPr>
        <w:softHyphen/>
      </w:r>
      <w:r>
        <w:rPr>
          <w:rFonts w:ascii="Calibri" w:hAnsi="Calibri"/>
        </w:rPr>
        <w:t>γι</w:t>
      </w:r>
      <w:r w:rsidR="00B766B1">
        <w:rPr>
          <w:rFonts w:ascii="Calibri" w:hAnsi="Calibri"/>
        </w:rPr>
        <w:softHyphen/>
      </w:r>
      <w:r>
        <w:rPr>
          <w:rFonts w:ascii="Calibri" w:hAnsi="Calibri"/>
        </w:rPr>
        <w:t>κό</w:t>
      </w:r>
      <w:r w:rsidR="00B766B1">
        <w:rPr>
          <w:rFonts w:ascii="Calibri" w:hAnsi="Calibri"/>
        </w:rPr>
        <w:softHyphen/>
      </w:r>
      <w:r>
        <w:rPr>
          <w:rFonts w:ascii="Calibri" w:hAnsi="Calibri"/>
        </w:rPr>
        <w:t>τητας,</w:t>
      </w:r>
      <w:r>
        <w:rPr>
          <w:rFonts w:ascii="Calibri" w:hAnsi="Calibri"/>
          <w:spacing w:val="40"/>
        </w:rPr>
        <w:t xml:space="preserve"> </w:t>
      </w:r>
      <w:r>
        <w:rPr>
          <w:rFonts w:ascii="Calibri" w:hAnsi="Calibri"/>
        </w:rPr>
        <w:t>εξάγουν αναφορές (εκτυπώσεις) σε μορφή ηλεκτρονικών αρχείων με τ</w:t>
      </w:r>
      <w:r w:rsidR="00E3293B">
        <w:rPr>
          <w:rFonts w:ascii="Calibri" w:hAnsi="Calibri"/>
        </w:rPr>
        <w:t>ύ</w:t>
      </w:r>
      <w:r>
        <w:rPr>
          <w:rFonts w:ascii="Calibri" w:hAnsi="Calibri"/>
        </w:rPr>
        <w:t xml:space="preserve">πο </w:t>
      </w:r>
      <w:r w:rsidR="009E459E">
        <w:rPr>
          <w:rFonts w:ascii="Calibri" w:hAnsi="Calibri"/>
          <w:lang w:val="en-US"/>
        </w:rPr>
        <w:t>pdf</w:t>
      </w:r>
      <w:r>
        <w:rPr>
          <w:rFonts w:ascii="Calibri" w:hAnsi="Calibri"/>
        </w:rPr>
        <w:t>, τα οποία</w:t>
      </w:r>
      <w:r>
        <w:rPr>
          <w:rFonts w:ascii="Calibri" w:hAnsi="Calibri"/>
          <w:spacing w:val="40"/>
        </w:rPr>
        <w:t xml:space="preserve"> </w:t>
      </w:r>
      <w:r>
        <w:rPr>
          <w:rFonts w:ascii="Calibri" w:hAnsi="Calibri"/>
        </w:rPr>
        <w:t>α</w:t>
      </w:r>
      <w:r w:rsidR="00747DCA">
        <w:rPr>
          <w:rFonts w:ascii="Calibri" w:hAnsi="Calibri"/>
        </w:rPr>
        <w:softHyphen/>
      </w:r>
      <w:r>
        <w:rPr>
          <w:rFonts w:ascii="Calibri" w:hAnsi="Calibri"/>
        </w:rPr>
        <w:t>πο</w:t>
      </w:r>
      <w:r w:rsidR="00EA678E">
        <w:rPr>
          <w:rFonts w:ascii="Calibri" w:hAnsi="Calibri"/>
        </w:rPr>
        <w:softHyphen/>
      </w:r>
      <w:r w:rsidR="00747DCA">
        <w:rPr>
          <w:rFonts w:ascii="Calibri" w:hAnsi="Calibri"/>
        </w:rPr>
        <w:softHyphen/>
      </w:r>
      <w:r>
        <w:rPr>
          <w:rFonts w:ascii="Calibri" w:hAnsi="Calibri"/>
        </w:rPr>
        <w:t xml:space="preserve">τελούν συνοπτική αποτύπωση των καταχωρισμένων στοιχείων. </w:t>
      </w:r>
    </w:p>
    <w:p w14:paraId="129448CD" w14:textId="2C3D3DF7" w:rsidR="00F43691" w:rsidRDefault="00953367" w:rsidP="006312D1">
      <w:pPr>
        <w:pStyle w:val="a4"/>
        <w:numPr>
          <w:ilvl w:val="3"/>
          <w:numId w:val="43"/>
        </w:numPr>
        <w:tabs>
          <w:tab w:val="left" w:pos="1134"/>
        </w:tabs>
        <w:spacing w:before="120" w:after="120"/>
        <w:ind w:right="1130" w:firstLine="0"/>
        <w:jc w:val="both"/>
        <w:rPr>
          <w:rFonts w:ascii="Calibri" w:hAnsi="Calibri"/>
          <w:b/>
          <w:color w:val="00000A"/>
        </w:rPr>
      </w:pPr>
      <w:r>
        <w:rPr>
          <w:rFonts w:ascii="Calibri" w:hAnsi="Calibri"/>
        </w:rPr>
        <w:t>Τα ηλεκτρονικά αρχεία των εν λόγω α</w:t>
      </w:r>
      <w:r w:rsidR="00747DCA">
        <w:rPr>
          <w:rFonts w:ascii="Calibri" w:hAnsi="Calibri"/>
        </w:rPr>
        <w:softHyphen/>
      </w:r>
      <w:r>
        <w:rPr>
          <w:rFonts w:ascii="Calibri" w:hAnsi="Calibri"/>
        </w:rPr>
        <w:t>να</w:t>
      </w:r>
      <w:r w:rsidR="00747DCA">
        <w:rPr>
          <w:rFonts w:ascii="Calibri" w:hAnsi="Calibri"/>
        </w:rPr>
        <w:softHyphen/>
      </w:r>
      <w:r>
        <w:rPr>
          <w:rFonts w:ascii="Calibri" w:hAnsi="Calibri"/>
        </w:rPr>
        <w:t xml:space="preserve">φορών (εκτυπώσεων) υπογράφονται ψηφιακά, σύμφωνα με τις προβλεπόμενες διατάξεις (περ. β παρ. 2 </w:t>
      </w:r>
      <w:r w:rsidR="006F76EA">
        <w:rPr>
          <w:rFonts w:ascii="Calibri" w:hAnsi="Calibri"/>
        </w:rPr>
        <w:t>άρ.</w:t>
      </w:r>
      <w:r>
        <w:rPr>
          <w:rFonts w:ascii="Calibri" w:hAnsi="Calibri"/>
        </w:rPr>
        <w:t xml:space="preserve"> 37) και επισυνάπτονται από τον Οικονομικό Φορέα στους αντίστοιχους υποφ</w:t>
      </w:r>
      <w:r w:rsidR="00E33834">
        <w:rPr>
          <w:rFonts w:ascii="Calibri" w:hAnsi="Calibri"/>
        </w:rPr>
        <w:t>α</w:t>
      </w:r>
      <w:r>
        <w:rPr>
          <w:rFonts w:ascii="Calibri" w:hAnsi="Calibri"/>
        </w:rPr>
        <w:t>κ</w:t>
      </w:r>
      <w:r w:rsidR="00E33834">
        <w:rPr>
          <w:rFonts w:ascii="Calibri" w:hAnsi="Calibri"/>
        </w:rPr>
        <w:t>έ</w:t>
      </w:r>
      <w:r>
        <w:rPr>
          <w:rFonts w:ascii="Calibri" w:hAnsi="Calibri"/>
        </w:rPr>
        <w:t>λους. Επι</w:t>
      </w:r>
      <w:r w:rsidR="00747DCA">
        <w:rPr>
          <w:rFonts w:ascii="Calibri" w:hAnsi="Calibri"/>
        </w:rPr>
        <w:softHyphen/>
      </w:r>
      <w:r>
        <w:rPr>
          <w:rFonts w:ascii="Calibri" w:hAnsi="Calibri"/>
        </w:rPr>
        <w:t>ση</w:t>
      </w:r>
      <w:r w:rsidR="00747DCA">
        <w:rPr>
          <w:rFonts w:ascii="Calibri" w:hAnsi="Calibri"/>
        </w:rPr>
        <w:softHyphen/>
      </w:r>
      <w:r>
        <w:rPr>
          <w:rFonts w:ascii="Calibri" w:hAnsi="Calibri"/>
        </w:rPr>
        <w:t>μαί</w:t>
      </w:r>
      <w:r w:rsidR="00747DCA">
        <w:rPr>
          <w:rFonts w:ascii="Calibri" w:hAnsi="Calibri"/>
        </w:rPr>
        <w:softHyphen/>
      </w:r>
      <w:r>
        <w:rPr>
          <w:rFonts w:ascii="Calibri" w:hAnsi="Calibri"/>
        </w:rPr>
        <w:t>νεται ότι η εξαγωγή και η επισύναψη των προαναφερ</w:t>
      </w:r>
      <w:r w:rsidR="009E459E">
        <w:rPr>
          <w:rFonts w:ascii="Calibri" w:hAnsi="Calibri"/>
        </w:rPr>
        <w:softHyphen/>
      </w:r>
      <w:r>
        <w:rPr>
          <w:rFonts w:ascii="Calibri" w:hAnsi="Calibri"/>
        </w:rPr>
        <w:t>θ</w:t>
      </w:r>
      <w:r w:rsidR="00D37AEA">
        <w:rPr>
          <w:rFonts w:ascii="Calibri" w:hAnsi="Calibri"/>
        </w:rPr>
        <w:t>εισών</w:t>
      </w:r>
      <w:r>
        <w:rPr>
          <w:rFonts w:ascii="Calibri" w:hAnsi="Calibri"/>
        </w:rPr>
        <w:t xml:space="preserve"> ανα</w:t>
      </w:r>
      <w:r w:rsidR="00D37AEA">
        <w:rPr>
          <w:rFonts w:ascii="Calibri" w:hAnsi="Calibri"/>
        </w:rPr>
        <w:softHyphen/>
      </w:r>
      <w:r>
        <w:rPr>
          <w:rFonts w:ascii="Calibri" w:hAnsi="Calibri"/>
        </w:rPr>
        <w:t>φο</w:t>
      </w:r>
      <w:r w:rsidR="00D37AEA">
        <w:rPr>
          <w:rFonts w:ascii="Calibri" w:hAnsi="Calibri"/>
        </w:rPr>
        <w:softHyphen/>
      </w:r>
      <w:r>
        <w:rPr>
          <w:rFonts w:ascii="Calibri" w:hAnsi="Calibri"/>
        </w:rPr>
        <w:t>ρών (εκτυπώσεων) δύναται να πραγ</w:t>
      </w:r>
      <w:r w:rsidR="00747DCA">
        <w:rPr>
          <w:rFonts w:ascii="Calibri" w:hAnsi="Calibri"/>
        </w:rPr>
        <w:softHyphen/>
      </w:r>
      <w:r>
        <w:rPr>
          <w:rFonts w:ascii="Calibri" w:hAnsi="Calibri"/>
        </w:rPr>
        <w:t>μα</w:t>
      </w:r>
      <w:r w:rsidR="00747DCA">
        <w:rPr>
          <w:rFonts w:ascii="Calibri" w:hAnsi="Calibri"/>
        </w:rPr>
        <w:softHyphen/>
      </w:r>
      <w:r>
        <w:rPr>
          <w:rFonts w:ascii="Calibri" w:hAnsi="Calibri"/>
        </w:rPr>
        <w:t>το</w:t>
      </w:r>
      <w:r w:rsidR="00747DCA">
        <w:rPr>
          <w:rFonts w:ascii="Calibri" w:hAnsi="Calibri"/>
        </w:rPr>
        <w:softHyphen/>
      </w:r>
      <w:r>
        <w:rPr>
          <w:rFonts w:ascii="Calibri" w:hAnsi="Calibri"/>
        </w:rPr>
        <w:t>ποιείται για κάθε υποφ</w:t>
      </w:r>
      <w:r w:rsidR="003E3F1A">
        <w:rPr>
          <w:rFonts w:ascii="Calibri" w:hAnsi="Calibri"/>
        </w:rPr>
        <w:t>ά</w:t>
      </w:r>
      <w:r>
        <w:rPr>
          <w:rFonts w:ascii="Calibri" w:hAnsi="Calibri"/>
        </w:rPr>
        <w:t>κ</w:t>
      </w:r>
      <w:r w:rsidR="003E3F1A">
        <w:rPr>
          <w:rFonts w:ascii="Calibri" w:hAnsi="Calibri"/>
        </w:rPr>
        <w:t>ε</w:t>
      </w:r>
      <w:r>
        <w:rPr>
          <w:rFonts w:ascii="Calibri" w:hAnsi="Calibri"/>
        </w:rPr>
        <w:t>λο</w:t>
      </w:r>
      <w:r>
        <w:rPr>
          <w:rFonts w:ascii="Calibri" w:hAnsi="Calibri"/>
          <w:spacing w:val="40"/>
        </w:rPr>
        <w:t xml:space="preserve"> </w:t>
      </w:r>
      <w:r>
        <w:rPr>
          <w:rFonts w:ascii="Calibri" w:hAnsi="Calibri"/>
        </w:rPr>
        <w:t>ξεχωριστά, από τη στι</w:t>
      </w:r>
      <w:r w:rsidR="009E459E">
        <w:rPr>
          <w:rFonts w:ascii="Calibri" w:hAnsi="Calibri"/>
        </w:rPr>
        <w:softHyphen/>
      </w:r>
      <w:r>
        <w:rPr>
          <w:rFonts w:ascii="Calibri" w:hAnsi="Calibri"/>
        </w:rPr>
        <w:t>γμή που έχει ο</w:t>
      </w:r>
      <w:r w:rsidR="00D37AEA">
        <w:rPr>
          <w:rFonts w:ascii="Calibri" w:hAnsi="Calibri"/>
        </w:rPr>
        <w:softHyphen/>
      </w:r>
      <w:r>
        <w:rPr>
          <w:rFonts w:ascii="Calibri" w:hAnsi="Calibri"/>
        </w:rPr>
        <w:t>λοκληρωθεί η καταχώριση των στοι</w:t>
      </w:r>
      <w:r w:rsidR="00747DCA">
        <w:rPr>
          <w:rFonts w:ascii="Calibri" w:hAnsi="Calibri"/>
        </w:rPr>
        <w:softHyphen/>
      </w:r>
      <w:r>
        <w:rPr>
          <w:rFonts w:ascii="Calibri" w:hAnsi="Calibri"/>
        </w:rPr>
        <w:t>χεί</w:t>
      </w:r>
      <w:r w:rsidR="00E33834">
        <w:rPr>
          <w:rFonts w:ascii="Calibri" w:hAnsi="Calibri"/>
        </w:rPr>
        <w:softHyphen/>
      </w:r>
      <w:r w:rsidR="002E7475">
        <w:rPr>
          <w:rFonts w:ascii="Calibri" w:hAnsi="Calibri"/>
        </w:rPr>
        <w:softHyphen/>
      </w:r>
      <w:r w:rsidR="0083243F">
        <w:rPr>
          <w:rFonts w:ascii="Calibri" w:hAnsi="Calibri"/>
        </w:rPr>
        <w:softHyphen/>
      </w:r>
      <w:r>
        <w:rPr>
          <w:rFonts w:ascii="Calibri" w:hAnsi="Calibri"/>
        </w:rPr>
        <w:t>ων σε αυτόν.</w:t>
      </w:r>
    </w:p>
    <w:p w14:paraId="5DB99B11" w14:textId="68BEA79A" w:rsidR="00F43691" w:rsidRDefault="00953367" w:rsidP="005D49B7">
      <w:pPr>
        <w:pStyle w:val="a3"/>
        <w:spacing w:before="120" w:after="120"/>
        <w:ind w:left="352" w:right="1131"/>
        <w:jc w:val="both"/>
        <w:rPr>
          <w:rFonts w:ascii="Calibri" w:hAnsi="Calibri"/>
        </w:rPr>
      </w:pPr>
      <w:r>
        <w:rPr>
          <w:rFonts w:ascii="Calibri" w:hAnsi="Calibri"/>
        </w:rPr>
        <w:t xml:space="preserve">Οι οικονομικοί φορείς συντάσσουν την τεχνική και οικονομική τους προσφορά σύμφωνα με τις οδηγίες των </w:t>
      </w:r>
      <w:r w:rsidR="005070BD">
        <w:rPr>
          <w:rFonts w:ascii="Calibri" w:hAnsi="Calibri"/>
        </w:rPr>
        <w:t>παρ.</w:t>
      </w:r>
      <w:r>
        <w:rPr>
          <w:rFonts w:ascii="Calibri" w:hAnsi="Calibri"/>
        </w:rPr>
        <w:t xml:space="preserve"> 2.4.3.2 Τεχνική Προσφορά και 2.4.4 Περιεχόμενα</w:t>
      </w:r>
      <w:r>
        <w:rPr>
          <w:rFonts w:ascii="Calibri" w:hAnsi="Calibri"/>
          <w:spacing w:val="-1"/>
        </w:rPr>
        <w:t xml:space="preserve"> </w:t>
      </w:r>
      <w:r>
        <w:rPr>
          <w:rFonts w:ascii="Calibri" w:hAnsi="Calibri"/>
        </w:rPr>
        <w:t xml:space="preserve">Φακέλου «Οικονομική Προσφορά», το υπόδειγμα Τεχνικής Προσφοράς του Παραρτήματος V, και το υπόδειγμα Οικονομικής Προσφοράς του Παραρτήματος VII, τα οποία υπογράφονται ψηφιακά από τον προσφέροντα και υποβάλλονται ως αρχείο </w:t>
      </w:r>
      <w:r w:rsidR="00BB1CE2">
        <w:rPr>
          <w:rFonts w:ascii="Calibri" w:hAnsi="Calibri"/>
        </w:rPr>
        <w:t xml:space="preserve">τύπου </w:t>
      </w:r>
      <w:r>
        <w:rPr>
          <w:rFonts w:ascii="Calibri" w:hAnsi="Calibri"/>
          <w:spacing w:val="-4"/>
        </w:rPr>
        <w:t>pdf.</w:t>
      </w:r>
    </w:p>
    <w:p w14:paraId="347EB6AA" w14:textId="08F3C8C5" w:rsidR="00F43691" w:rsidRDefault="00953367" w:rsidP="006312D1">
      <w:pPr>
        <w:pStyle w:val="a4"/>
        <w:numPr>
          <w:ilvl w:val="3"/>
          <w:numId w:val="43"/>
        </w:numPr>
        <w:tabs>
          <w:tab w:val="left" w:pos="1203"/>
        </w:tabs>
        <w:spacing w:before="120" w:after="120"/>
        <w:ind w:right="1133" w:firstLine="0"/>
        <w:jc w:val="both"/>
        <w:rPr>
          <w:rFonts w:ascii="Calibri" w:hAnsi="Calibri"/>
          <w:b/>
          <w:color w:val="00000A"/>
        </w:rPr>
      </w:pPr>
      <w:r>
        <w:rPr>
          <w:rFonts w:ascii="Calibri" w:hAnsi="Calibri"/>
          <w:color w:val="00000A"/>
        </w:rPr>
        <w:t xml:space="preserve">Ο χρήστης-οικονομικός </w:t>
      </w:r>
      <w:r>
        <w:rPr>
          <w:rFonts w:ascii="Calibri" w:hAnsi="Calibri"/>
        </w:rPr>
        <w:t>φορέας υποβάλλει τους ανωτέρω (υπο)φακέλους μέσω του Υποσυ</w:t>
      </w:r>
      <w:r w:rsidR="00B766B1">
        <w:rPr>
          <w:rFonts w:ascii="Calibri" w:hAnsi="Calibri"/>
        </w:rPr>
        <w:softHyphen/>
        <w:t>στ</w:t>
      </w:r>
      <w:r w:rsidR="00747DCA">
        <w:rPr>
          <w:rFonts w:ascii="Calibri" w:hAnsi="Calibri"/>
        </w:rPr>
        <w:t>ή</w:t>
      </w:r>
      <w:r w:rsidR="00B766B1">
        <w:rPr>
          <w:rFonts w:ascii="Calibri" w:hAnsi="Calibri"/>
        </w:rPr>
        <w:softHyphen/>
      </w:r>
      <w:r>
        <w:rPr>
          <w:rFonts w:ascii="Calibri" w:hAnsi="Calibri"/>
        </w:rPr>
        <w:t>μα</w:t>
      </w:r>
      <w:r w:rsidR="00BB1CE2">
        <w:rPr>
          <w:rFonts w:ascii="Calibri" w:hAnsi="Calibri"/>
        </w:rPr>
        <w:softHyphen/>
      </w:r>
      <w:r>
        <w:rPr>
          <w:rFonts w:ascii="Calibri" w:hAnsi="Calibri"/>
        </w:rPr>
        <w:t>τος</w:t>
      </w:r>
      <w:r w:rsidR="00BB1CE2">
        <w:rPr>
          <w:rFonts w:ascii="Calibri" w:hAnsi="Calibri"/>
        </w:rPr>
        <w:t>,</w:t>
      </w:r>
      <w:r>
        <w:rPr>
          <w:rFonts w:ascii="Calibri" w:hAnsi="Calibri"/>
        </w:rPr>
        <w:t xml:space="preserve"> όπως περιγράφεται παρακάτω:</w:t>
      </w:r>
    </w:p>
    <w:p w14:paraId="7C326947" w14:textId="77777777" w:rsidR="00F43691" w:rsidRDefault="00953367" w:rsidP="005D49B7">
      <w:pPr>
        <w:pStyle w:val="a3"/>
        <w:spacing w:before="120" w:after="120"/>
        <w:ind w:left="352" w:right="1135"/>
        <w:jc w:val="both"/>
        <w:rPr>
          <w:rFonts w:ascii="Calibri" w:hAnsi="Calibri"/>
        </w:rPr>
      </w:pPr>
      <w:r>
        <w:rPr>
          <w:rFonts w:ascii="Calibri" w:hAnsi="Calibri"/>
        </w:rPr>
        <w:t>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w:t>
      </w:r>
    </w:p>
    <w:p w14:paraId="04ECC938" w14:textId="3E625358" w:rsidR="00F43691" w:rsidRDefault="00A74647" w:rsidP="005D49B7">
      <w:pPr>
        <w:pStyle w:val="a3"/>
        <w:spacing w:before="120" w:after="120"/>
        <w:ind w:left="352" w:right="1130"/>
        <w:jc w:val="both"/>
        <w:rPr>
          <w:rFonts w:ascii="Calibri" w:hAnsi="Calibri"/>
        </w:rPr>
      </w:pPr>
      <w:r>
        <w:rPr>
          <w:rFonts w:ascii="Calibri" w:hAnsi="Calibri"/>
        </w:rPr>
        <w:t xml:space="preserve">α) είτε των </w:t>
      </w:r>
      <w:r w:rsidR="005070BD">
        <w:rPr>
          <w:rFonts w:ascii="Calibri" w:hAnsi="Calibri"/>
        </w:rPr>
        <w:t>άρ.</w:t>
      </w:r>
      <w:r>
        <w:rPr>
          <w:rFonts w:ascii="Calibri" w:hAnsi="Calibri"/>
        </w:rPr>
        <w:t xml:space="preserve"> 13</w:t>
      </w:r>
      <w:r w:rsidR="00D37AEA">
        <w:rPr>
          <w:rFonts w:ascii="Calibri" w:hAnsi="Calibri"/>
        </w:rPr>
        <w:t>-</w:t>
      </w:r>
      <w:r>
        <w:rPr>
          <w:rFonts w:ascii="Calibri" w:hAnsi="Calibri"/>
        </w:rPr>
        <w:t>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e-Apostille,</w:t>
      </w:r>
    </w:p>
    <w:p w14:paraId="0AF014F5" w14:textId="540633DE" w:rsidR="00F43691" w:rsidRDefault="00953367" w:rsidP="005D49B7">
      <w:pPr>
        <w:pStyle w:val="a3"/>
        <w:spacing w:before="120" w:after="120"/>
        <w:ind w:left="352" w:right="1127"/>
        <w:jc w:val="both"/>
        <w:rPr>
          <w:rFonts w:ascii="Calibri" w:hAnsi="Calibri"/>
        </w:rPr>
      </w:pPr>
      <w:r>
        <w:rPr>
          <w:rFonts w:ascii="Calibri" w:hAnsi="Calibri"/>
        </w:rPr>
        <w:t xml:space="preserve">β) είτε των </w:t>
      </w:r>
      <w:r w:rsidR="005070BD">
        <w:rPr>
          <w:rFonts w:ascii="Calibri" w:hAnsi="Calibri"/>
        </w:rPr>
        <w:t>άρ.</w:t>
      </w:r>
      <w:r>
        <w:rPr>
          <w:rFonts w:ascii="Calibri" w:hAnsi="Calibri"/>
        </w:rPr>
        <w:t xml:space="preserve"> 15 και 27 του ν. 4727/2020 (Α΄ 184) περί ηλεκτρονικών ιδιωτικών εγγράφων που φέρουν η</w:t>
      </w:r>
      <w:r w:rsidR="0034424C">
        <w:rPr>
          <w:rFonts w:ascii="Calibri" w:hAnsi="Calibri"/>
        </w:rPr>
        <w:softHyphen/>
      </w:r>
      <w:r w:rsidR="002E2D71">
        <w:rPr>
          <w:rFonts w:ascii="Calibri" w:hAnsi="Calibri"/>
        </w:rPr>
        <w:softHyphen/>
      </w:r>
      <w:r>
        <w:rPr>
          <w:rFonts w:ascii="Calibri" w:hAnsi="Calibri"/>
        </w:rPr>
        <w:t>λεκτρονική υπογραφή ή σφραγίδα,</w:t>
      </w:r>
    </w:p>
    <w:p w14:paraId="3760A38A" w14:textId="77777777" w:rsidR="00F43691" w:rsidRDefault="00953367" w:rsidP="005D49B7">
      <w:pPr>
        <w:pStyle w:val="a3"/>
        <w:spacing w:before="120" w:after="120"/>
        <w:ind w:left="352"/>
        <w:jc w:val="both"/>
        <w:rPr>
          <w:rFonts w:ascii="Calibri" w:hAnsi="Calibri"/>
        </w:rPr>
      </w:pPr>
      <w:r>
        <w:rPr>
          <w:rFonts w:ascii="Calibri" w:hAnsi="Calibri"/>
        </w:rPr>
        <w:t>γ)</w:t>
      </w:r>
      <w:r>
        <w:rPr>
          <w:rFonts w:ascii="Calibri" w:hAnsi="Calibri"/>
          <w:spacing w:val="-3"/>
        </w:rPr>
        <w:t xml:space="preserve"> </w:t>
      </w:r>
      <w:r>
        <w:rPr>
          <w:rFonts w:ascii="Calibri" w:hAnsi="Calibri"/>
        </w:rPr>
        <w:t>είτε</w:t>
      </w:r>
      <w:r>
        <w:rPr>
          <w:rFonts w:ascii="Calibri" w:hAnsi="Calibri"/>
          <w:spacing w:val="-4"/>
        </w:rPr>
        <w:t xml:space="preserve"> </w:t>
      </w:r>
      <w:r>
        <w:rPr>
          <w:rFonts w:ascii="Calibri" w:hAnsi="Calibri"/>
        </w:rPr>
        <w:t>του</w:t>
      </w:r>
      <w:r>
        <w:rPr>
          <w:rFonts w:ascii="Calibri" w:hAnsi="Calibri"/>
          <w:spacing w:val="-1"/>
        </w:rPr>
        <w:t xml:space="preserve"> </w:t>
      </w:r>
      <w:r w:rsidR="006F76EA">
        <w:rPr>
          <w:rFonts w:ascii="Calibri" w:hAnsi="Calibri"/>
        </w:rPr>
        <w:t>άρ.</w:t>
      </w:r>
      <w:r>
        <w:rPr>
          <w:rFonts w:ascii="Calibri" w:hAnsi="Calibri"/>
          <w:spacing w:val="-4"/>
        </w:rPr>
        <w:t xml:space="preserve"> </w:t>
      </w:r>
      <w:r>
        <w:rPr>
          <w:rFonts w:ascii="Calibri" w:hAnsi="Calibri"/>
        </w:rPr>
        <w:t>11</w:t>
      </w:r>
      <w:r>
        <w:rPr>
          <w:rFonts w:ascii="Calibri" w:hAnsi="Calibri"/>
          <w:spacing w:val="-4"/>
        </w:rPr>
        <w:t xml:space="preserve"> </w:t>
      </w:r>
      <w:r>
        <w:rPr>
          <w:rFonts w:ascii="Calibri" w:hAnsi="Calibri"/>
        </w:rPr>
        <w:t>του</w:t>
      </w:r>
      <w:r>
        <w:rPr>
          <w:rFonts w:ascii="Calibri" w:hAnsi="Calibri"/>
          <w:spacing w:val="-4"/>
        </w:rPr>
        <w:t xml:space="preserve"> </w:t>
      </w:r>
      <w:r>
        <w:rPr>
          <w:rFonts w:ascii="Calibri" w:hAnsi="Calibri"/>
        </w:rPr>
        <w:t>ν.</w:t>
      </w:r>
      <w:r>
        <w:rPr>
          <w:rFonts w:ascii="Calibri" w:hAnsi="Calibri"/>
          <w:spacing w:val="-3"/>
        </w:rPr>
        <w:t xml:space="preserve"> </w:t>
      </w:r>
      <w:r>
        <w:rPr>
          <w:rFonts w:ascii="Calibri" w:hAnsi="Calibri"/>
        </w:rPr>
        <w:t>2690/1999</w:t>
      </w:r>
      <w:r>
        <w:rPr>
          <w:rFonts w:ascii="Calibri" w:hAnsi="Calibri"/>
          <w:spacing w:val="-2"/>
        </w:rPr>
        <w:t xml:space="preserve"> </w:t>
      </w:r>
      <w:r>
        <w:rPr>
          <w:rFonts w:ascii="Calibri" w:hAnsi="Calibri"/>
        </w:rPr>
        <w:t>(Α΄</w:t>
      </w:r>
      <w:r>
        <w:rPr>
          <w:rFonts w:ascii="Calibri" w:hAnsi="Calibri"/>
          <w:spacing w:val="-5"/>
        </w:rPr>
        <w:t xml:space="preserve"> </w:t>
      </w:r>
      <w:r>
        <w:rPr>
          <w:rFonts w:ascii="Calibri" w:hAnsi="Calibri"/>
          <w:spacing w:val="-4"/>
        </w:rPr>
        <w:t>45),</w:t>
      </w:r>
    </w:p>
    <w:p w14:paraId="116EC93D" w14:textId="133FE345" w:rsidR="00F43691" w:rsidRDefault="00953367" w:rsidP="005D49B7">
      <w:pPr>
        <w:pStyle w:val="a3"/>
        <w:spacing w:before="120" w:after="120"/>
        <w:ind w:left="352" w:right="1135"/>
        <w:jc w:val="both"/>
        <w:rPr>
          <w:rFonts w:ascii="Calibri" w:hAnsi="Calibri"/>
        </w:rPr>
      </w:pPr>
      <w:r w:rsidRPr="009E459E">
        <w:rPr>
          <w:rFonts w:ascii="Calibri" w:hAnsi="Calibri"/>
        </w:rPr>
        <w:t xml:space="preserve">δ) είτε της παρ. 2 του </w:t>
      </w:r>
      <w:r w:rsidR="006F76EA" w:rsidRPr="009E459E">
        <w:rPr>
          <w:rFonts w:ascii="Calibri" w:hAnsi="Calibri"/>
        </w:rPr>
        <w:t>άρ.</w:t>
      </w:r>
      <w:r w:rsidRPr="009E459E">
        <w:rPr>
          <w:rFonts w:ascii="Calibri" w:hAnsi="Calibri"/>
        </w:rPr>
        <w:t xml:space="preserve"> 37 του ν. 4412/2016 περί χρήσης ηλεκτρονικών υπογραφών σε ηλεκτρονικές</w:t>
      </w:r>
      <w:r>
        <w:rPr>
          <w:rFonts w:ascii="Calibri" w:hAnsi="Calibri"/>
        </w:rPr>
        <w:t xml:space="preserve"> δι</w:t>
      </w:r>
      <w:r w:rsidR="00AF5EA6">
        <w:rPr>
          <w:rFonts w:ascii="Calibri" w:hAnsi="Calibri"/>
        </w:rPr>
        <w:softHyphen/>
      </w:r>
      <w:r w:rsidR="002C7DC9">
        <w:rPr>
          <w:rFonts w:ascii="Calibri" w:hAnsi="Calibri"/>
        </w:rPr>
        <w:softHyphen/>
      </w:r>
      <w:r w:rsidR="0083243F">
        <w:rPr>
          <w:rFonts w:ascii="Calibri" w:hAnsi="Calibri"/>
        </w:rPr>
        <w:softHyphen/>
      </w:r>
      <w:r w:rsidR="002A0552">
        <w:rPr>
          <w:rFonts w:ascii="Calibri" w:hAnsi="Calibri"/>
        </w:rPr>
        <w:softHyphen/>
      </w:r>
      <w:r w:rsidR="002E7475">
        <w:rPr>
          <w:rFonts w:ascii="Calibri" w:hAnsi="Calibri"/>
        </w:rPr>
        <w:softHyphen/>
      </w:r>
      <w:r>
        <w:rPr>
          <w:rFonts w:ascii="Calibri" w:hAnsi="Calibri"/>
        </w:rPr>
        <w:t>α</w:t>
      </w:r>
      <w:r w:rsidR="002A0552">
        <w:rPr>
          <w:rFonts w:ascii="Calibri" w:hAnsi="Calibri"/>
        </w:rPr>
        <w:softHyphen/>
      </w:r>
      <w:r w:rsidR="00B766B1">
        <w:rPr>
          <w:rFonts w:ascii="Calibri" w:hAnsi="Calibri"/>
        </w:rPr>
        <w:softHyphen/>
      </w:r>
      <w:r w:rsidR="009E459E">
        <w:rPr>
          <w:rFonts w:ascii="Calibri" w:hAnsi="Calibri"/>
        </w:rPr>
        <w:softHyphen/>
      </w:r>
      <w:r>
        <w:rPr>
          <w:rFonts w:ascii="Calibri" w:hAnsi="Calibri"/>
        </w:rPr>
        <w:t>δι</w:t>
      </w:r>
      <w:r w:rsidR="00937791">
        <w:rPr>
          <w:rFonts w:ascii="Calibri" w:hAnsi="Calibri"/>
        </w:rPr>
        <w:softHyphen/>
      </w:r>
      <w:r>
        <w:rPr>
          <w:rFonts w:ascii="Calibri" w:hAnsi="Calibri"/>
        </w:rPr>
        <w:t>κασίες δημοσίων συμβάσεων,</w:t>
      </w:r>
    </w:p>
    <w:p w14:paraId="622AF669" w14:textId="58BEAB68" w:rsidR="00F43691" w:rsidRDefault="00953367" w:rsidP="005D49B7">
      <w:pPr>
        <w:pStyle w:val="a3"/>
        <w:spacing w:before="120" w:after="120"/>
        <w:ind w:left="352" w:right="1136"/>
        <w:jc w:val="both"/>
        <w:rPr>
          <w:rFonts w:ascii="Calibri" w:hAnsi="Calibri"/>
        </w:rPr>
      </w:pPr>
      <w:r>
        <w:rPr>
          <w:rFonts w:ascii="Calibri" w:hAnsi="Calibri"/>
        </w:rPr>
        <w:t xml:space="preserve">ε) είτε της παρ. 8 του </w:t>
      </w:r>
      <w:r w:rsidR="006F76EA">
        <w:rPr>
          <w:rFonts w:ascii="Calibri" w:hAnsi="Calibri"/>
        </w:rPr>
        <w:t>άρ.</w:t>
      </w:r>
      <w:r>
        <w:rPr>
          <w:rFonts w:ascii="Calibri" w:hAnsi="Calibri"/>
        </w:rPr>
        <w:t xml:space="preserve"> 92 του ν. 4412/2016, περί συνυποβολής υπεύθυνης δήλωσης στην περίπτωση α</w:t>
      </w:r>
      <w:r w:rsidR="0072460B">
        <w:rPr>
          <w:rFonts w:ascii="Calibri" w:hAnsi="Calibri"/>
        </w:rPr>
        <w:softHyphen/>
      </w:r>
      <w:r w:rsidR="00422B8B">
        <w:rPr>
          <w:rFonts w:ascii="Calibri" w:hAnsi="Calibri"/>
        </w:rPr>
        <w:softHyphen/>
      </w:r>
      <w:r w:rsidR="002C7DC9">
        <w:rPr>
          <w:rFonts w:ascii="Calibri" w:hAnsi="Calibri"/>
        </w:rPr>
        <w:softHyphen/>
      </w:r>
      <w:r>
        <w:rPr>
          <w:rFonts w:ascii="Calibri" w:hAnsi="Calibri"/>
        </w:rPr>
        <w:t>πλής φωτοτυπίας ιδιωτικών εγγράφων.</w:t>
      </w:r>
    </w:p>
    <w:p w14:paraId="253BFE67" w14:textId="2F9749F9" w:rsidR="00F43691" w:rsidRDefault="00953367" w:rsidP="005D49B7">
      <w:pPr>
        <w:pStyle w:val="a3"/>
        <w:spacing w:before="120" w:after="120"/>
        <w:ind w:left="352" w:right="1131"/>
        <w:jc w:val="both"/>
        <w:rPr>
          <w:rFonts w:ascii="Calibri" w:hAnsi="Calibri"/>
        </w:rPr>
      </w:pPr>
      <w:r>
        <w:rPr>
          <w:rFonts w:ascii="Calibri" w:hAnsi="Calibri"/>
        </w:rPr>
        <w:t>Επιπλέον, δεν προσκομίζονται σε έντυπη μορφή τα ΦΕΚ και ενημερωτικά και τεχνικά φυλλάδια και άλλα έ</w:t>
      </w:r>
      <w:r w:rsidR="00C9733C">
        <w:rPr>
          <w:rFonts w:ascii="Calibri" w:hAnsi="Calibri"/>
        </w:rPr>
        <w:softHyphen/>
      </w:r>
      <w:r w:rsidR="00422B8B">
        <w:rPr>
          <w:rFonts w:ascii="Calibri" w:hAnsi="Calibri"/>
        </w:rPr>
        <w:softHyphen/>
      </w:r>
      <w:r>
        <w:rPr>
          <w:rFonts w:ascii="Calibri" w:hAnsi="Calibri"/>
        </w:rPr>
        <w:t>ντυπα, εταιρικά ή μη, με ειδικό τεχνικό περιεχόμενο, δηλαδή έντυπα με αμιγώς τεχνικά χαρακτηριστικά, ό</w:t>
      </w:r>
      <w:r w:rsidR="00C9733C">
        <w:rPr>
          <w:rFonts w:ascii="Calibri" w:hAnsi="Calibri"/>
        </w:rPr>
        <w:softHyphen/>
      </w:r>
      <w:r w:rsidR="002C7DC9">
        <w:rPr>
          <w:rFonts w:ascii="Calibri" w:hAnsi="Calibri"/>
        </w:rPr>
        <w:softHyphen/>
      </w:r>
      <w:r>
        <w:rPr>
          <w:rFonts w:ascii="Calibri" w:hAnsi="Calibri"/>
        </w:rPr>
        <w:t>πως αριθμούς, αποδόσεις σε διεθνείς μονάδες, μαθηματικούς τύπους και σχέδια.</w:t>
      </w:r>
    </w:p>
    <w:p w14:paraId="099B6A3F" w14:textId="78240B44" w:rsidR="00F43691" w:rsidRDefault="00953367" w:rsidP="005D49B7">
      <w:pPr>
        <w:pStyle w:val="a3"/>
        <w:spacing w:before="120" w:after="120"/>
        <w:ind w:left="352" w:right="1135"/>
        <w:jc w:val="both"/>
        <w:rPr>
          <w:rFonts w:ascii="Calibri" w:hAnsi="Calibri"/>
        </w:rPr>
      </w:pPr>
      <w:r>
        <w:rPr>
          <w:rFonts w:ascii="Calibri" w:hAnsi="Calibri"/>
        </w:rPr>
        <w:t>Ειδικότερα, τα στοιχεία και δικαιολογητικά για τη συμμετοχή του Οικονομικού Φορέα στη διαδικασία κα</w:t>
      </w:r>
      <w:r w:rsidR="002C7DC9">
        <w:rPr>
          <w:rFonts w:ascii="Calibri" w:hAnsi="Calibri"/>
        </w:rPr>
        <w:softHyphen/>
      </w:r>
      <w:r>
        <w:rPr>
          <w:rFonts w:ascii="Calibri" w:hAnsi="Calibri"/>
        </w:rPr>
        <w:t>τα</w:t>
      </w:r>
      <w:r w:rsidR="002C7DC9">
        <w:rPr>
          <w:rFonts w:ascii="Calibri" w:hAnsi="Calibri"/>
        </w:rPr>
        <w:softHyphen/>
      </w:r>
      <w:r>
        <w:rPr>
          <w:rFonts w:ascii="Calibri" w:hAnsi="Calibri"/>
        </w:rPr>
        <w:t>χωρίζονται από αυτόν σε μορφή ηλεκτρονικών αρχείων με τ</w:t>
      </w:r>
      <w:r w:rsidR="00DE7DBF">
        <w:rPr>
          <w:rFonts w:ascii="Calibri" w:hAnsi="Calibri"/>
        </w:rPr>
        <w:t>ύ</w:t>
      </w:r>
      <w:r>
        <w:rPr>
          <w:rFonts w:ascii="Calibri" w:hAnsi="Calibri"/>
        </w:rPr>
        <w:t>πο</w:t>
      </w:r>
      <w:r w:rsidR="00DE7DBF">
        <w:rPr>
          <w:rFonts w:ascii="Calibri" w:hAnsi="Calibri"/>
        </w:rPr>
        <w:t>υ</w:t>
      </w:r>
      <w:r>
        <w:rPr>
          <w:rFonts w:ascii="Calibri" w:hAnsi="Calibri"/>
        </w:rPr>
        <w:t xml:space="preserve"> </w:t>
      </w:r>
      <w:r w:rsidR="00EA4600">
        <w:rPr>
          <w:rFonts w:ascii="Calibri" w:hAnsi="Calibri"/>
          <w:lang w:val="en-US"/>
        </w:rPr>
        <w:t>pdf</w:t>
      </w:r>
      <w:r>
        <w:rPr>
          <w:rFonts w:ascii="Calibri" w:hAnsi="Calibri"/>
        </w:rPr>
        <w:t>.</w:t>
      </w:r>
    </w:p>
    <w:p w14:paraId="2A47A889" w14:textId="78097815" w:rsidR="00F43691" w:rsidRPr="00DE7DBF" w:rsidRDefault="00953367" w:rsidP="005D49B7">
      <w:pPr>
        <w:pStyle w:val="a3"/>
        <w:spacing w:before="120" w:after="120"/>
        <w:ind w:left="352" w:right="1128"/>
        <w:jc w:val="both"/>
        <w:rPr>
          <w:rFonts w:ascii="Calibri" w:hAnsi="Calibri"/>
        </w:rPr>
      </w:pPr>
      <w:r w:rsidRPr="00DE7DBF">
        <w:rPr>
          <w:rFonts w:ascii="Calibri" w:hAnsi="Calibri"/>
        </w:rPr>
        <w:t xml:space="preserve">Έως την ημέρα και ώρα αποσφράγισης των προσφορών προσκομίζονται με ευθύνη του οικονομικού φορέα στην </w:t>
      </w:r>
      <w:r w:rsidR="00607100" w:rsidRPr="00DE7DBF">
        <w:rPr>
          <w:rFonts w:ascii="Calibri" w:hAnsi="Calibri"/>
        </w:rPr>
        <w:t>Αναθέτουσα Αρχή</w:t>
      </w:r>
      <w:r w:rsidRPr="00DE7DBF">
        <w:rPr>
          <w:rFonts w:ascii="Calibri" w:hAnsi="Calibri"/>
        </w:rPr>
        <w:t xml:space="preserve"> (ΕΔ ΕΣΠΑ ΥΔ, Ιατρίδου 2, 115 26 Αθήνα, 5</w:t>
      </w:r>
      <w:r w:rsidRPr="00DE7DBF">
        <w:rPr>
          <w:rFonts w:ascii="Calibri" w:hAnsi="Calibri"/>
          <w:vertAlign w:val="superscript"/>
        </w:rPr>
        <w:t>ος</w:t>
      </w:r>
      <w:r w:rsidR="00F540EB" w:rsidRPr="00DE7DBF">
        <w:rPr>
          <w:rFonts w:ascii="Calibri" w:hAnsi="Calibri"/>
        </w:rPr>
        <w:t xml:space="preserve"> ό</w:t>
      </w:r>
      <w:r w:rsidRPr="00DE7DBF">
        <w:rPr>
          <w:rFonts w:ascii="Calibri" w:hAnsi="Calibri"/>
        </w:rPr>
        <w:t>ρ</w:t>
      </w:r>
      <w:r w:rsidR="00F540EB" w:rsidRPr="00DE7DBF">
        <w:rPr>
          <w:rFonts w:ascii="Calibri" w:hAnsi="Calibri"/>
        </w:rPr>
        <w:t>.</w:t>
      </w:r>
      <w:r w:rsidRPr="00DE7DBF">
        <w:rPr>
          <w:rFonts w:ascii="Calibri" w:hAnsi="Calibri"/>
        </w:rPr>
        <w:t>, Τμ</w:t>
      </w:r>
      <w:r w:rsidR="00DE7DBF" w:rsidRPr="00DE7DBF">
        <w:rPr>
          <w:rFonts w:ascii="Calibri" w:hAnsi="Calibri"/>
        </w:rPr>
        <w:t>ήμα</w:t>
      </w:r>
      <w:r w:rsidRPr="00DE7DBF">
        <w:rPr>
          <w:rFonts w:ascii="Calibri" w:hAnsi="Calibri"/>
        </w:rPr>
        <w:t xml:space="preserve"> Γραμματείας, Γρ</w:t>
      </w:r>
      <w:r w:rsidR="00B40EC8">
        <w:rPr>
          <w:rFonts w:ascii="Calibri" w:hAnsi="Calibri"/>
        </w:rPr>
        <w:t>αφείο</w:t>
      </w:r>
      <w:r w:rsidRPr="00DE7DBF">
        <w:rPr>
          <w:rFonts w:ascii="Calibri" w:hAnsi="Calibri"/>
        </w:rPr>
        <w:t xml:space="preserve"> 16),</w:t>
      </w:r>
      <w:r w:rsidR="00DE7DBF" w:rsidRPr="00DE7DBF">
        <w:rPr>
          <w:rFonts w:ascii="Calibri" w:hAnsi="Calibri"/>
        </w:rPr>
        <w:t xml:space="preserve"> </w:t>
      </w:r>
      <w:r w:rsidRPr="00DE7DBF">
        <w:rPr>
          <w:rFonts w:ascii="Calibri" w:hAnsi="Calibri"/>
        </w:rPr>
        <w:lastRenderedPageBreak/>
        <w:t>σε έ</w:t>
      </w:r>
      <w:r w:rsidR="00DE7DBF" w:rsidRPr="00DE7DBF">
        <w:rPr>
          <w:rFonts w:ascii="Calibri" w:hAnsi="Calibri"/>
        </w:rPr>
        <w:softHyphen/>
      </w:r>
      <w:r w:rsidRPr="00DE7DBF">
        <w:rPr>
          <w:rFonts w:ascii="Calibri" w:hAnsi="Calibri"/>
        </w:rPr>
        <w:t>ντυπη μορ</w:t>
      </w:r>
      <w:r w:rsidR="002C7DC9" w:rsidRPr="00DE7DBF">
        <w:rPr>
          <w:rFonts w:ascii="Calibri" w:hAnsi="Calibri"/>
        </w:rPr>
        <w:softHyphen/>
      </w:r>
      <w:r w:rsidRPr="00DE7DBF">
        <w:rPr>
          <w:rFonts w:ascii="Calibri" w:hAnsi="Calibri"/>
        </w:rPr>
        <w:t>φή και σε κλειστό</w:t>
      </w:r>
      <w:r w:rsidR="007B431C" w:rsidRPr="00DE7DBF">
        <w:rPr>
          <w:rFonts w:ascii="Calibri" w:hAnsi="Calibri"/>
        </w:rPr>
        <w:t>/-</w:t>
      </w:r>
      <w:r w:rsidRPr="00DE7DBF">
        <w:rPr>
          <w:rFonts w:ascii="Calibri" w:hAnsi="Calibri"/>
        </w:rPr>
        <w:t>ούς φάκελο</w:t>
      </w:r>
      <w:r w:rsidR="007B431C" w:rsidRPr="00DE7DBF">
        <w:rPr>
          <w:rFonts w:ascii="Calibri" w:hAnsi="Calibri"/>
        </w:rPr>
        <w:t>/-</w:t>
      </w:r>
      <w:r w:rsidRPr="00DE7DBF">
        <w:rPr>
          <w:rFonts w:ascii="Calibri" w:hAnsi="Calibri"/>
        </w:rPr>
        <w:t xml:space="preserve">ους, </w:t>
      </w:r>
      <w:r w:rsidR="00B40EC8">
        <w:rPr>
          <w:rFonts w:ascii="Calibri" w:hAnsi="Calibri"/>
        </w:rPr>
        <w:t xml:space="preserve">όπου </w:t>
      </w:r>
      <w:r w:rsidRPr="00DE7DBF">
        <w:rPr>
          <w:rFonts w:ascii="Calibri" w:hAnsi="Calibri"/>
        </w:rPr>
        <w:t>αναγράφεται ο αποστολέας και ως παρα</w:t>
      </w:r>
      <w:r w:rsidR="00B40EC8">
        <w:rPr>
          <w:rFonts w:ascii="Calibri" w:hAnsi="Calibri"/>
        </w:rPr>
        <w:softHyphen/>
      </w:r>
      <w:r w:rsidRPr="00DE7DBF">
        <w:rPr>
          <w:rFonts w:ascii="Calibri" w:hAnsi="Calibri"/>
        </w:rPr>
        <w:t>λή</w:t>
      </w:r>
      <w:r w:rsidR="00B40EC8">
        <w:rPr>
          <w:rFonts w:ascii="Calibri" w:hAnsi="Calibri"/>
        </w:rPr>
        <w:softHyphen/>
      </w:r>
      <w:r w:rsidRPr="00DE7DBF">
        <w:rPr>
          <w:rFonts w:ascii="Calibri" w:hAnsi="Calibri"/>
        </w:rPr>
        <w:t>πτης η Ε</w:t>
      </w:r>
      <w:r w:rsidR="002C7DC9" w:rsidRPr="00DE7DBF">
        <w:rPr>
          <w:rFonts w:ascii="Calibri" w:hAnsi="Calibri"/>
        </w:rPr>
        <w:softHyphen/>
      </w:r>
      <w:r w:rsidRPr="00DE7DBF">
        <w:rPr>
          <w:rFonts w:ascii="Calibri" w:hAnsi="Calibri"/>
        </w:rPr>
        <w:t>πι</w:t>
      </w:r>
      <w:r w:rsidR="002C7DC9" w:rsidRPr="00DE7DBF">
        <w:rPr>
          <w:rFonts w:ascii="Calibri" w:hAnsi="Calibri"/>
        </w:rPr>
        <w:softHyphen/>
      </w:r>
      <w:r w:rsidRPr="00DE7DBF">
        <w:rPr>
          <w:rFonts w:ascii="Calibri" w:hAnsi="Calibri"/>
        </w:rPr>
        <w:t>τρο</w:t>
      </w:r>
      <w:r w:rsidR="002C7DC9" w:rsidRPr="00DE7DBF">
        <w:rPr>
          <w:rFonts w:ascii="Calibri" w:hAnsi="Calibri"/>
        </w:rPr>
        <w:softHyphen/>
      </w:r>
      <w:r w:rsidRPr="00DE7DBF">
        <w:rPr>
          <w:rFonts w:ascii="Calibri" w:hAnsi="Calibri"/>
        </w:rPr>
        <w:t>πή Διαγωνισμού του παρόντος διαγωνισμού, τα στοιχεία της ηλεκτρονικής προσφοράς του, τα ο</w:t>
      </w:r>
      <w:r w:rsidR="00DE7DBF" w:rsidRPr="00DE7DBF">
        <w:rPr>
          <w:rFonts w:ascii="Calibri" w:hAnsi="Calibri"/>
        </w:rPr>
        <w:softHyphen/>
      </w:r>
      <w:r w:rsidRPr="00DE7DBF">
        <w:rPr>
          <w:rFonts w:ascii="Calibri" w:hAnsi="Calibri"/>
        </w:rPr>
        <w:t>ποία α</w:t>
      </w:r>
      <w:r w:rsidR="002C7DC9" w:rsidRPr="00DE7DBF">
        <w:rPr>
          <w:rFonts w:ascii="Calibri" w:hAnsi="Calibri"/>
        </w:rPr>
        <w:softHyphen/>
      </w:r>
      <w:r w:rsidRPr="00DE7DBF">
        <w:rPr>
          <w:rFonts w:ascii="Calibri" w:hAnsi="Calibri"/>
        </w:rPr>
        <w:t>παιτείται να προσκομισθούν σε πρωτότυπη μορφή. Τέτοια στοιχεία</w:t>
      </w:r>
      <w:r w:rsidR="00DE7DBF">
        <w:rPr>
          <w:rFonts w:ascii="Calibri" w:hAnsi="Calibri"/>
        </w:rPr>
        <w:t>/</w:t>
      </w:r>
      <w:r w:rsidRPr="00DE7DBF">
        <w:rPr>
          <w:rFonts w:ascii="Calibri" w:hAnsi="Calibri"/>
        </w:rPr>
        <w:t>δικαιολογητικά ενδεικτικά εί</w:t>
      </w:r>
      <w:r w:rsidR="00DE7DBF" w:rsidRPr="00DE7DBF">
        <w:rPr>
          <w:rFonts w:ascii="Calibri" w:hAnsi="Calibri"/>
        </w:rPr>
        <w:softHyphen/>
      </w:r>
      <w:r w:rsidRPr="00DE7DBF">
        <w:rPr>
          <w:rFonts w:ascii="Calibri" w:hAnsi="Calibri"/>
        </w:rPr>
        <w:t>ναι:</w:t>
      </w:r>
    </w:p>
    <w:p w14:paraId="1A196BB6" w14:textId="77777777" w:rsidR="00F43691" w:rsidRDefault="00953367" w:rsidP="005D49B7">
      <w:pPr>
        <w:pStyle w:val="a3"/>
        <w:spacing w:before="120" w:after="120"/>
        <w:ind w:left="352" w:right="1131"/>
        <w:jc w:val="both"/>
        <w:rPr>
          <w:rFonts w:ascii="Calibri" w:hAnsi="Calibri"/>
        </w:rPr>
      </w:pPr>
      <w:r>
        <w:rPr>
          <w:rFonts w:ascii="Calibri" w:hAnsi="Calibri"/>
        </w:rPr>
        <w:t>α)</w:t>
      </w:r>
      <w:r>
        <w:rPr>
          <w:rFonts w:ascii="Calibri" w:hAnsi="Calibri"/>
          <w:spacing w:val="-2"/>
        </w:rPr>
        <w:t xml:space="preserve"> </w:t>
      </w:r>
      <w:r>
        <w:rPr>
          <w:rFonts w:ascii="Calibri" w:hAnsi="Calibri"/>
        </w:rPr>
        <w:t>η</w:t>
      </w:r>
      <w:r>
        <w:rPr>
          <w:rFonts w:ascii="Calibri" w:hAnsi="Calibri"/>
          <w:spacing w:val="-2"/>
        </w:rPr>
        <w:t xml:space="preserve"> </w:t>
      </w:r>
      <w:r>
        <w:rPr>
          <w:rFonts w:ascii="Calibri" w:hAnsi="Calibri"/>
        </w:rPr>
        <w:t>πρωτότυπη</w:t>
      </w:r>
      <w:r>
        <w:rPr>
          <w:rFonts w:ascii="Calibri" w:hAnsi="Calibri"/>
          <w:spacing w:val="-2"/>
        </w:rPr>
        <w:t xml:space="preserve"> </w:t>
      </w:r>
      <w:r>
        <w:rPr>
          <w:rFonts w:ascii="Calibri" w:hAnsi="Calibri"/>
        </w:rPr>
        <w:t>εγγυητική</w:t>
      </w:r>
      <w:r>
        <w:rPr>
          <w:rFonts w:ascii="Calibri" w:hAnsi="Calibri"/>
          <w:spacing w:val="-5"/>
        </w:rPr>
        <w:t xml:space="preserve"> </w:t>
      </w:r>
      <w:r>
        <w:rPr>
          <w:rFonts w:ascii="Calibri" w:hAnsi="Calibri"/>
        </w:rPr>
        <w:t>επιστολή</w:t>
      </w:r>
      <w:r>
        <w:rPr>
          <w:rFonts w:ascii="Calibri" w:hAnsi="Calibri"/>
          <w:spacing w:val="-3"/>
        </w:rPr>
        <w:t xml:space="preserve"> </w:t>
      </w:r>
      <w:r>
        <w:rPr>
          <w:rFonts w:ascii="Calibri" w:hAnsi="Calibri"/>
        </w:rPr>
        <w:t>συμμετοχής,</w:t>
      </w:r>
      <w:r>
        <w:rPr>
          <w:rFonts w:ascii="Calibri" w:hAnsi="Calibri"/>
          <w:spacing w:val="-2"/>
        </w:rPr>
        <w:t xml:space="preserve"> </w:t>
      </w:r>
      <w:r>
        <w:rPr>
          <w:rFonts w:ascii="Calibri" w:hAnsi="Calibri"/>
        </w:rPr>
        <w:t>πλην</w:t>
      </w:r>
      <w:r>
        <w:rPr>
          <w:rFonts w:ascii="Calibri" w:hAnsi="Calibri"/>
          <w:spacing w:val="-3"/>
        </w:rPr>
        <w:t xml:space="preserve"> </w:t>
      </w:r>
      <w:r>
        <w:rPr>
          <w:rFonts w:ascii="Calibri" w:hAnsi="Calibri"/>
        </w:rPr>
        <w:t>των</w:t>
      </w:r>
      <w:r>
        <w:rPr>
          <w:rFonts w:ascii="Calibri" w:hAnsi="Calibri"/>
          <w:spacing w:val="-3"/>
        </w:rPr>
        <w:t xml:space="preserve"> </w:t>
      </w:r>
      <w:r>
        <w:rPr>
          <w:rFonts w:ascii="Calibri" w:hAnsi="Calibri"/>
        </w:rPr>
        <w:t>περιπτώσεων</w:t>
      </w:r>
      <w:r>
        <w:rPr>
          <w:rFonts w:ascii="Calibri" w:hAnsi="Calibri"/>
          <w:spacing w:val="-2"/>
        </w:rPr>
        <w:t xml:space="preserve"> </w:t>
      </w:r>
      <w:r>
        <w:rPr>
          <w:rFonts w:ascii="Calibri" w:hAnsi="Calibri"/>
        </w:rPr>
        <w:t>που</w:t>
      </w:r>
      <w:r>
        <w:rPr>
          <w:rFonts w:ascii="Calibri" w:hAnsi="Calibri"/>
          <w:spacing w:val="-1"/>
        </w:rPr>
        <w:t xml:space="preserve"> </w:t>
      </w:r>
      <w:r>
        <w:rPr>
          <w:rFonts w:ascii="Calibri" w:hAnsi="Calibri"/>
        </w:rPr>
        <w:t>αυτή</w:t>
      </w:r>
      <w:r>
        <w:rPr>
          <w:rFonts w:ascii="Calibri" w:hAnsi="Calibri"/>
          <w:spacing w:val="-3"/>
        </w:rPr>
        <w:t xml:space="preserve"> </w:t>
      </w:r>
      <w:r>
        <w:rPr>
          <w:rFonts w:ascii="Calibri" w:hAnsi="Calibri"/>
        </w:rPr>
        <w:t>εκδίδεται</w:t>
      </w:r>
      <w:r>
        <w:rPr>
          <w:rFonts w:ascii="Calibri" w:hAnsi="Calibri"/>
          <w:spacing w:val="-3"/>
        </w:rPr>
        <w:t xml:space="preserve"> </w:t>
      </w:r>
      <w:r>
        <w:rPr>
          <w:rFonts w:ascii="Calibri" w:hAnsi="Calibri"/>
        </w:rPr>
        <w:t>ηλεκτρονικά, άλλως η προσφορά απορρίπτεται ως απαράδεκτη,</w:t>
      </w:r>
    </w:p>
    <w:p w14:paraId="5C45D3B9" w14:textId="77777777" w:rsidR="00F43691" w:rsidRDefault="00953367" w:rsidP="005D49B7">
      <w:pPr>
        <w:pStyle w:val="a3"/>
        <w:spacing w:before="120" w:after="120"/>
        <w:ind w:left="352"/>
        <w:jc w:val="both"/>
        <w:rPr>
          <w:rFonts w:ascii="Calibri" w:hAnsi="Calibri"/>
        </w:rPr>
      </w:pPr>
      <w:r>
        <w:rPr>
          <w:rFonts w:ascii="Calibri" w:hAnsi="Calibri"/>
        </w:rPr>
        <w:t>β)</w:t>
      </w:r>
      <w:r>
        <w:rPr>
          <w:rFonts w:ascii="Calibri" w:hAnsi="Calibri"/>
          <w:spacing w:val="-5"/>
        </w:rPr>
        <w:t xml:space="preserve"> </w:t>
      </w:r>
      <w:r>
        <w:rPr>
          <w:rFonts w:ascii="Calibri" w:hAnsi="Calibri"/>
        </w:rPr>
        <w:t>αυτά</w:t>
      </w:r>
      <w:r>
        <w:rPr>
          <w:rFonts w:ascii="Calibri" w:hAnsi="Calibri"/>
          <w:spacing w:val="-2"/>
        </w:rPr>
        <w:t xml:space="preserve"> </w:t>
      </w:r>
      <w:r>
        <w:rPr>
          <w:rFonts w:ascii="Calibri" w:hAnsi="Calibri"/>
        </w:rPr>
        <w:t>που</w:t>
      </w:r>
      <w:r>
        <w:rPr>
          <w:rFonts w:ascii="Calibri" w:hAnsi="Calibri"/>
          <w:spacing w:val="-5"/>
        </w:rPr>
        <w:t xml:space="preserve"> </w:t>
      </w:r>
      <w:r>
        <w:rPr>
          <w:rFonts w:ascii="Calibri" w:hAnsi="Calibri"/>
        </w:rPr>
        <w:t>δεν</w:t>
      </w:r>
      <w:r>
        <w:rPr>
          <w:rFonts w:ascii="Calibri" w:hAnsi="Calibri"/>
          <w:spacing w:val="-3"/>
        </w:rPr>
        <w:t xml:space="preserve"> </w:t>
      </w:r>
      <w:r>
        <w:rPr>
          <w:rFonts w:ascii="Calibri" w:hAnsi="Calibri"/>
        </w:rPr>
        <w:t>υπάγονται</w:t>
      </w:r>
      <w:r>
        <w:rPr>
          <w:rFonts w:ascii="Calibri" w:hAnsi="Calibri"/>
          <w:spacing w:val="-6"/>
        </w:rPr>
        <w:t xml:space="preserve"> </w:t>
      </w:r>
      <w:r>
        <w:rPr>
          <w:rFonts w:ascii="Calibri" w:hAnsi="Calibri"/>
        </w:rPr>
        <w:t>στις</w:t>
      </w:r>
      <w:r>
        <w:rPr>
          <w:rFonts w:ascii="Calibri" w:hAnsi="Calibri"/>
          <w:spacing w:val="-6"/>
        </w:rPr>
        <w:t xml:space="preserve"> </w:t>
      </w:r>
      <w:r>
        <w:rPr>
          <w:rFonts w:ascii="Calibri" w:hAnsi="Calibri"/>
        </w:rPr>
        <w:t>διατάξεις</w:t>
      </w:r>
      <w:r>
        <w:rPr>
          <w:rFonts w:ascii="Calibri" w:hAnsi="Calibri"/>
          <w:spacing w:val="-4"/>
        </w:rPr>
        <w:t xml:space="preserve"> </w:t>
      </w:r>
      <w:r>
        <w:rPr>
          <w:rFonts w:ascii="Calibri" w:hAnsi="Calibri"/>
        </w:rPr>
        <w:t>του</w:t>
      </w:r>
      <w:r>
        <w:rPr>
          <w:rFonts w:ascii="Calibri" w:hAnsi="Calibri"/>
          <w:spacing w:val="-1"/>
        </w:rPr>
        <w:t xml:space="preserve"> </w:t>
      </w:r>
      <w:r w:rsidR="006F76EA">
        <w:rPr>
          <w:rFonts w:ascii="Calibri" w:hAnsi="Calibri"/>
        </w:rPr>
        <w:t>άρ.</w:t>
      </w:r>
      <w:r>
        <w:rPr>
          <w:rFonts w:ascii="Calibri" w:hAnsi="Calibri"/>
          <w:spacing w:val="-5"/>
        </w:rPr>
        <w:t xml:space="preserve"> </w:t>
      </w:r>
      <w:r>
        <w:rPr>
          <w:rFonts w:ascii="Calibri" w:hAnsi="Calibri"/>
        </w:rPr>
        <w:t>11</w:t>
      </w:r>
      <w:r>
        <w:rPr>
          <w:rFonts w:ascii="Calibri" w:hAnsi="Calibri"/>
          <w:spacing w:val="-4"/>
        </w:rPr>
        <w:t xml:space="preserve"> </w:t>
      </w:r>
      <w:r>
        <w:rPr>
          <w:rFonts w:ascii="Calibri" w:hAnsi="Calibri"/>
        </w:rPr>
        <w:t>παρ.</w:t>
      </w:r>
      <w:r>
        <w:rPr>
          <w:rFonts w:ascii="Calibri" w:hAnsi="Calibri"/>
          <w:spacing w:val="-5"/>
        </w:rPr>
        <w:t xml:space="preserve"> </w:t>
      </w:r>
      <w:r>
        <w:rPr>
          <w:rFonts w:ascii="Calibri" w:hAnsi="Calibri"/>
        </w:rPr>
        <w:t>2</w:t>
      </w:r>
      <w:r>
        <w:rPr>
          <w:rFonts w:ascii="Calibri" w:hAnsi="Calibri"/>
          <w:spacing w:val="-5"/>
        </w:rPr>
        <w:t xml:space="preserve"> </w:t>
      </w:r>
      <w:r>
        <w:rPr>
          <w:rFonts w:ascii="Calibri" w:hAnsi="Calibri"/>
        </w:rPr>
        <w:t>του</w:t>
      </w:r>
      <w:r>
        <w:rPr>
          <w:rFonts w:ascii="Calibri" w:hAnsi="Calibri"/>
          <w:spacing w:val="-1"/>
        </w:rPr>
        <w:t xml:space="preserve"> </w:t>
      </w:r>
      <w:r>
        <w:rPr>
          <w:rFonts w:ascii="Calibri" w:hAnsi="Calibri"/>
        </w:rPr>
        <w:t>ν.</w:t>
      </w:r>
      <w:r>
        <w:rPr>
          <w:rFonts w:ascii="Calibri" w:hAnsi="Calibri"/>
          <w:spacing w:val="-5"/>
        </w:rPr>
        <w:t xml:space="preserve"> </w:t>
      </w:r>
      <w:r>
        <w:rPr>
          <w:rFonts w:ascii="Calibri" w:hAnsi="Calibri"/>
          <w:spacing w:val="-2"/>
        </w:rPr>
        <w:t>2690/1999</w:t>
      </w:r>
    </w:p>
    <w:p w14:paraId="7DD8394B" w14:textId="6ADAF867" w:rsidR="00F43691" w:rsidRDefault="00953367" w:rsidP="005D49B7">
      <w:pPr>
        <w:pStyle w:val="a3"/>
        <w:spacing w:before="120" w:after="120"/>
        <w:ind w:left="352" w:right="1135"/>
        <w:jc w:val="both"/>
        <w:rPr>
          <w:rFonts w:ascii="Calibri" w:hAnsi="Calibri"/>
        </w:rPr>
      </w:pPr>
      <w:r>
        <w:rPr>
          <w:rFonts w:ascii="Calibri" w:hAnsi="Calibri"/>
        </w:rPr>
        <w:t>γ)</w:t>
      </w:r>
      <w:r>
        <w:rPr>
          <w:rFonts w:ascii="Calibri" w:hAnsi="Calibri"/>
          <w:spacing w:val="-1"/>
        </w:rPr>
        <w:t xml:space="preserve"> </w:t>
      </w:r>
      <w:r>
        <w:rPr>
          <w:rFonts w:ascii="Calibri" w:hAnsi="Calibri"/>
        </w:rPr>
        <w:t>ιδιωτικά</w:t>
      </w:r>
      <w:r>
        <w:rPr>
          <w:rFonts w:ascii="Calibri" w:hAnsi="Calibri"/>
          <w:spacing w:val="-2"/>
        </w:rPr>
        <w:t xml:space="preserve"> </w:t>
      </w:r>
      <w:r>
        <w:rPr>
          <w:rFonts w:ascii="Calibri" w:hAnsi="Calibri"/>
        </w:rPr>
        <w:t>έγγραφα</w:t>
      </w:r>
      <w:r>
        <w:rPr>
          <w:rFonts w:ascii="Calibri" w:hAnsi="Calibri"/>
          <w:spacing w:val="-1"/>
        </w:rPr>
        <w:t xml:space="preserve"> </w:t>
      </w:r>
      <w:r>
        <w:rPr>
          <w:rFonts w:ascii="Calibri" w:hAnsi="Calibri"/>
        </w:rPr>
        <w:t>τα</w:t>
      </w:r>
      <w:r>
        <w:rPr>
          <w:rFonts w:ascii="Calibri" w:hAnsi="Calibri"/>
          <w:spacing w:val="-4"/>
        </w:rPr>
        <w:t xml:space="preserve"> </w:t>
      </w:r>
      <w:r>
        <w:rPr>
          <w:rFonts w:ascii="Calibri" w:hAnsi="Calibri"/>
        </w:rPr>
        <w:t>οποία</w:t>
      </w:r>
      <w:r>
        <w:rPr>
          <w:rFonts w:ascii="Calibri" w:hAnsi="Calibri"/>
          <w:spacing w:val="-2"/>
        </w:rPr>
        <w:t xml:space="preserve"> </w:t>
      </w:r>
      <w:r>
        <w:rPr>
          <w:rFonts w:ascii="Calibri" w:hAnsi="Calibri"/>
        </w:rPr>
        <w:t>δεν</w:t>
      </w:r>
      <w:r>
        <w:rPr>
          <w:rFonts w:ascii="Calibri" w:hAnsi="Calibri"/>
          <w:spacing w:val="40"/>
        </w:rPr>
        <w:t xml:space="preserve"> </w:t>
      </w:r>
      <w:r>
        <w:rPr>
          <w:rFonts w:ascii="Calibri" w:hAnsi="Calibri"/>
        </w:rPr>
        <w:t>έχουν</w:t>
      </w:r>
      <w:r>
        <w:rPr>
          <w:rFonts w:ascii="Calibri" w:hAnsi="Calibri"/>
          <w:spacing w:val="-1"/>
        </w:rPr>
        <w:t xml:space="preserve"> </w:t>
      </w:r>
      <w:r>
        <w:rPr>
          <w:rFonts w:ascii="Calibri" w:hAnsi="Calibri"/>
        </w:rPr>
        <w:t>επικυρωθεί</w:t>
      </w:r>
      <w:r>
        <w:rPr>
          <w:rFonts w:ascii="Calibri" w:hAnsi="Calibri"/>
          <w:spacing w:val="-3"/>
        </w:rPr>
        <w:t xml:space="preserve"> </w:t>
      </w:r>
      <w:r>
        <w:rPr>
          <w:rFonts w:ascii="Calibri" w:hAnsi="Calibri"/>
        </w:rPr>
        <w:t>από</w:t>
      </w:r>
      <w:r>
        <w:rPr>
          <w:rFonts w:ascii="Calibri" w:hAnsi="Calibri"/>
          <w:spacing w:val="-1"/>
        </w:rPr>
        <w:t xml:space="preserve"> </w:t>
      </w:r>
      <w:r>
        <w:rPr>
          <w:rFonts w:ascii="Calibri" w:hAnsi="Calibri"/>
        </w:rPr>
        <w:t>δικηγόρο ή</w:t>
      </w:r>
      <w:r>
        <w:rPr>
          <w:rFonts w:ascii="Calibri" w:hAnsi="Calibri"/>
          <w:spacing w:val="-1"/>
        </w:rPr>
        <w:t xml:space="preserve"> </w:t>
      </w:r>
      <w:r>
        <w:rPr>
          <w:rFonts w:ascii="Calibri" w:hAnsi="Calibri"/>
        </w:rPr>
        <w:t>δεν</w:t>
      </w:r>
      <w:r>
        <w:rPr>
          <w:rFonts w:ascii="Calibri" w:hAnsi="Calibri"/>
          <w:spacing w:val="-2"/>
        </w:rPr>
        <w:t xml:space="preserve"> </w:t>
      </w:r>
      <w:r>
        <w:rPr>
          <w:rFonts w:ascii="Calibri" w:hAnsi="Calibri"/>
        </w:rPr>
        <w:t>φέρουν</w:t>
      </w:r>
      <w:r>
        <w:rPr>
          <w:rFonts w:ascii="Calibri" w:hAnsi="Calibri"/>
          <w:spacing w:val="-2"/>
        </w:rPr>
        <w:t xml:space="preserve"> </w:t>
      </w:r>
      <w:r>
        <w:rPr>
          <w:rFonts w:ascii="Calibri" w:hAnsi="Calibri"/>
        </w:rPr>
        <w:t>θεώρηση</w:t>
      </w:r>
      <w:r>
        <w:rPr>
          <w:rFonts w:ascii="Calibri" w:hAnsi="Calibri"/>
          <w:spacing w:val="-3"/>
        </w:rPr>
        <w:t xml:space="preserve"> </w:t>
      </w:r>
      <w:r>
        <w:rPr>
          <w:rFonts w:ascii="Calibri" w:hAnsi="Calibri"/>
        </w:rPr>
        <w:t xml:space="preserve">από υπηρεσίες και φορείς της περίπτωσης α της παρ. 2 του </w:t>
      </w:r>
      <w:r w:rsidR="006F76EA">
        <w:rPr>
          <w:rFonts w:ascii="Calibri" w:hAnsi="Calibri"/>
        </w:rPr>
        <w:t>άρ.</w:t>
      </w:r>
      <w:r>
        <w:rPr>
          <w:rFonts w:ascii="Calibri" w:hAnsi="Calibri"/>
        </w:rPr>
        <w:t xml:space="preserve"> 11 του ν. 2690/1999 ή δεν συνοδεύονται από υπεύθυνη δή</w:t>
      </w:r>
      <w:r w:rsidR="00DE7DBF">
        <w:rPr>
          <w:rFonts w:ascii="Calibri" w:hAnsi="Calibri"/>
        </w:rPr>
        <w:softHyphen/>
      </w:r>
      <w:r>
        <w:rPr>
          <w:rFonts w:ascii="Calibri" w:hAnsi="Calibri"/>
        </w:rPr>
        <w:t>λωση για την ακρίβειά τους, καθώς και</w:t>
      </w:r>
    </w:p>
    <w:p w14:paraId="6B1AF152" w14:textId="77777777" w:rsidR="00F43691" w:rsidRDefault="00953367" w:rsidP="005D49B7">
      <w:pPr>
        <w:pStyle w:val="a3"/>
        <w:spacing w:before="120" w:after="120"/>
        <w:ind w:left="352" w:right="1130"/>
        <w:jc w:val="both"/>
        <w:rPr>
          <w:rFonts w:ascii="Calibri" w:hAnsi="Calibri"/>
        </w:rPr>
      </w:pPr>
      <w:r>
        <w:rPr>
          <w:rFonts w:ascii="Calibri" w:hAnsi="Calibri"/>
        </w:rPr>
        <w:t>δ)</w:t>
      </w:r>
      <w:r>
        <w:rPr>
          <w:rFonts w:ascii="Calibri" w:hAnsi="Calibri"/>
          <w:spacing w:val="-2"/>
        </w:rPr>
        <w:t xml:space="preserve"> </w:t>
      </w:r>
      <w:r>
        <w:rPr>
          <w:rFonts w:ascii="Calibri" w:hAnsi="Calibri"/>
        </w:rPr>
        <w:t>τα</w:t>
      </w:r>
      <w:r>
        <w:rPr>
          <w:rFonts w:ascii="Calibri" w:hAnsi="Calibri"/>
          <w:spacing w:val="-1"/>
        </w:rPr>
        <w:t xml:space="preserve"> </w:t>
      </w:r>
      <w:r>
        <w:rPr>
          <w:rFonts w:ascii="Calibri" w:hAnsi="Calibri"/>
        </w:rPr>
        <w:t>αλλοδαπά</w:t>
      </w:r>
      <w:r>
        <w:rPr>
          <w:rFonts w:ascii="Calibri" w:hAnsi="Calibri"/>
          <w:spacing w:val="-1"/>
        </w:rPr>
        <w:t xml:space="preserve"> </w:t>
      </w:r>
      <w:r>
        <w:rPr>
          <w:rFonts w:ascii="Calibri" w:hAnsi="Calibri"/>
        </w:rPr>
        <w:t>δημόσια</w:t>
      </w:r>
      <w:r>
        <w:rPr>
          <w:rFonts w:ascii="Calibri" w:hAnsi="Calibri"/>
          <w:spacing w:val="-2"/>
        </w:rPr>
        <w:t xml:space="preserve"> </w:t>
      </w:r>
      <w:r>
        <w:rPr>
          <w:rFonts w:ascii="Calibri" w:hAnsi="Calibri"/>
        </w:rPr>
        <w:t>έντυπα</w:t>
      </w:r>
      <w:r>
        <w:rPr>
          <w:rFonts w:ascii="Calibri" w:hAnsi="Calibri"/>
          <w:spacing w:val="-1"/>
        </w:rPr>
        <w:t xml:space="preserve"> </w:t>
      </w:r>
      <w:r>
        <w:rPr>
          <w:rFonts w:ascii="Calibri" w:hAnsi="Calibri"/>
        </w:rPr>
        <w:t>έγγραφα</w:t>
      </w:r>
      <w:r>
        <w:rPr>
          <w:rFonts w:ascii="Calibri" w:hAnsi="Calibri"/>
          <w:spacing w:val="-1"/>
        </w:rPr>
        <w:t xml:space="preserve"> </w:t>
      </w:r>
      <w:r>
        <w:rPr>
          <w:rFonts w:ascii="Calibri" w:hAnsi="Calibri"/>
        </w:rPr>
        <w:t>που φέρουν</w:t>
      </w:r>
      <w:r>
        <w:rPr>
          <w:rFonts w:ascii="Calibri" w:hAnsi="Calibri"/>
          <w:spacing w:val="-2"/>
        </w:rPr>
        <w:t xml:space="preserve"> </w:t>
      </w:r>
      <w:r>
        <w:rPr>
          <w:rFonts w:ascii="Calibri" w:hAnsi="Calibri"/>
        </w:rPr>
        <w:t>την</w:t>
      </w:r>
      <w:r>
        <w:rPr>
          <w:rFonts w:ascii="Calibri" w:hAnsi="Calibri"/>
          <w:spacing w:val="-2"/>
        </w:rPr>
        <w:t xml:space="preserve"> </w:t>
      </w:r>
      <w:r>
        <w:rPr>
          <w:rFonts w:ascii="Calibri" w:hAnsi="Calibri"/>
        </w:rPr>
        <w:t>επισημείωση</w:t>
      </w:r>
      <w:r>
        <w:rPr>
          <w:rFonts w:ascii="Calibri" w:hAnsi="Calibri"/>
          <w:spacing w:val="-3"/>
        </w:rPr>
        <w:t xml:space="preserve"> </w:t>
      </w:r>
      <w:r>
        <w:rPr>
          <w:rFonts w:ascii="Calibri" w:hAnsi="Calibri"/>
        </w:rPr>
        <w:t>της</w:t>
      </w:r>
      <w:r>
        <w:rPr>
          <w:rFonts w:ascii="Calibri" w:hAnsi="Calibri"/>
          <w:spacing w:val="-1"/>
        </w:rPr>
        <w:t xml:space="preserve"> </w:t>
      </w:r>
      <w:r>
        <w:rPr>
          <w:rFonts w:ascii="Calibri" w:hAnsi="Calibri"/>
        </w:rPr>
        <w:t>Χάγης</w:t>
      </w:r>
      <w:r>
        <w:rPr>
          <w:rFonts w:ascii="Calibri" w:hAnsi="Calibri"/>
          <w:spacing w:val="-1"/>
        </w:rPr>
        <w:t xml:space="preserve"> </w:t>
      </w:r>
      <w:r>
        <w:rPr>
          <w:rFonts w:ascii="Calibri" w:hAnsi="Calibri"/>
        </w:rPr>
        <w:t>(Apostille),</w:t>
      </w:r>
      <w:r>
        <w:rPr>
          <w:rFonts w:ascii="Calibri" w:hAnsi="Calibri"/>
          <w:spacing w:val="-1"/>
        </w:rPr>
        <w:t xml:space="preserve"> </w:t>
      </w:r>
      <w:r>
        <w:rPr>
          <w:rFonts w:ascii="Calibri" w:hAnsi="Calibri"/>
        </w:rPr>
        <w:t>ή</w:t>
      </w:r>
      <w:r>
        <w:rPr>
          <w:rFonts w:ascii="Calibri" w:hAnsi="Calibri"/>
          <w:spacing w:val="-1"/>
        </w:rPr>
        <w:t xml:space="preserve"> </w:t>
      </w:r>
      <w:r>
        <w:rPr>
          <w:rFonts w:ascii="Calibri" w:hAnsi="Calibri"/>
        </w:rPr>
        <w:t>προξενική θεώρηση και δεν έχουν επικυρωθεί</w:t>
      </w:r>
      <w:r>
        <w:rPr>
          <w:rFonts w:ascii="Calibri" w:hAnsi="Calibri"/>
          <w:spacing w:val="40"/>
        </w:rPr>
        <w:t xml:space="preserve"> </w:t>
      </w:r>
      <w:r>
        <w:rPr>
          <w:rFonts w:ascii="Calibri" w:hAnsi="Calibri"/>
        </w:rPr>
        <w:t>από δικηγόρο.</w:t>
      </w:r>
    </w:p>
    <w:p w14:paraId="03A8D965" w14:textId="23E1CDD5" w:rsidR="00F43691" w:rsidRPr="00EA678E" w:rsidRDefault="00953367" w:rsidP="005D49B7">
      <w:pPr>
        <w:pStyle w:val="a3"/>
        <w:spacing w:before="120" w:after="120"/>
        <w:ind w:left="352" w:right="1130"/>
        <w:jc w:val="both"/>
        <w:rPr>
          <w:rFonts w:ascii="Calibri" w:hAnsi="Calibri"/>
        </w:rPr>
      </w:pPr>
      <w:r w:rsidRPr="00EA678E">
        <w:rPr>
          <w:rFonts w:ascii="Calibri" w:hAnsi="Calibri"/>
        </w:rPr>
        <w:t>Σε περίπτωση μη υποβολής ενός ή περισσότερων από τα ως άνω στοιχεία και δικαιολογητικά που υπο</w:t>
      </w:r>
      <w:r w:rsidR="00B766B1" w:rsidRPr="00EA678E">
        <w:rPr>
          <w:rFonts w:ascii="Calibri" w:hAnsi="Calibri"/>
        </w:rPr>
        <w:softHyphen/>
      </w:r>
      <w:r w:rsidRPr="00EA678E">
        <w:rPr>
          <w:rFonts w:ascii="Calibri" w:hAnsi="Calibri"/>
        </w:rPr>
        <w:t>βάλ</w:t>
      </w:r>
      <w:r w:rsidR="00B766B1" w:rsidRPr="00EA678E">
        <w:rPr>
          <w:rFonts w:ascii="Calibri" w:hAnsi="Calibri"/>
        </w:rPr>
        <w:softHyphen/>
      </w:r>
      <w:r w:rsidRPr="00EA678E">
        <w:rPr>
          <w:rFonts w:ascii="Calibri" w:hAnsi="Calibri"/>
        </w:rPr>
        <w:t>λο</w:t>
      </w:r>
      <w:r w:rsidR="00EA678E">
        <w:rPr>
          <w:rFonts w:ascii="Calibri" w:hAnsi="Calibri"/>
        </w:rPr>
        <w:softHyphen/>
      </w:r>
      <w:r w:rsidR="00EA678E" w:rsidRPr="00EA678E">
        <w:rPr>
          <w:rFonts w:ascii="Calibri" w:hAnsi="Calibri"/>
        </w:rPr>
        <w:softHyphen/>
      </w:r>
      <w:r w:rsidR="00B766B1" w:rsidRPr="00EA678E">
        <w:rPr>
          <w:rFonts w:ascii="Calibri" w:hAnsi="Calibri"/>
        </w:rPr>
        <w:softHyphen/>
      </w:r>
      <w:r w:rsidRPr="00EA678E">
        <w:rPr>
          <w:rFonts w:ascii="Calibri" w:hAnsi="Calibri"/>
        </w:rPr>
        <w:t xml:space="preserve">νται σε έντυπη μορφή, πλην της πρωτότυπης εγγύησης συμμετοχής, η </w:t>
      </w:r>
      <w:r w:rsidR="00607100" w:rsidRPr="00EA678E">
        <w:rPr>
          <w:rFonts w:ascii="Calibri" w:hAnsi="Calibri"/>
        </w:rPr>
        <w:t>Αναθέτουσα Αρχή</w:t>
      </w:r>
      <w:r w:rsidRPr="00EA678E">
        <w:rPr>
          <w:rFonts w:ascii="Calibri" w:hAnsi="Calibri"/>
        </w:rPr>
        <w:t xml:space="preserve"> δύναται να ζη</w:t>
      </w:r>
      <w:r w:rsidR="0034424C" w:rsidRPr="00EA678E">
        <w:rPr>
          <w:rFonts w:ascii="Calibri" w:hAnsi="Calibri"/>
        </w:rPr>
        <w:softHyphen/>
      </w:r>
      <w:r w:rsidR="00EA678E" w:rsidRPr="00EA678E">
        <w:rPr>
          <w:rFonts w:ascii="Calibri" w:hAnsi="Calibri"/>
        </w:rPr>
        <w:softHyphen/>
      </w:r>
      <w:r w:rsidR="0072460B">
        <w:rPr>
          <w:rFonts w:ascii="Calibri" w:hAnsi="Calibri"/>
        </w:rPr>
        <w:t>τή</w:t>
      </w:r>
      <w:r w:rsidRPr="00EA678E">
        <w:rPr>
          <w:rFonts w:ascii="Calibri" w:hAnsi="Calibri"/>
        </w:rPr>
        <w:t xml:space="preserve">σει τη συμπλήρωση και υποβολή τους, σύμφωνα με το </w:t>
      </w:r>
      <w:r w:rsidR="001E13B1" w:rsidRPr="00EA678E">
        <w:rPr>
          <w:rFonts w:ascii="Calibri" w:hAnsi="Calibri"/>
        </w:rPr>
        <w:t>άρ.</w:t>
      </w:r>
      <w:r w:rsidRPr="00EA678E">
        <w:rPr>
          <w:rFonts w:ascii="Calibri" w:hAnsi="Calibri"/>
        </w:rPr>
        <w:t xml:space="preserve"> 102 του ν. 4412/2016.</w:t>
      </w:r>
    </w:p>
    <w:p w14:paraId="2C44EE44" w14:textId="078F0DF3" w:rsidR="009E459E" w:rsidRDefault="00953367" w:rsidP="002C7DC9">
      <w:pPr>
        <w:pStyle w:val="a3"/>
        <w:spacing w:before="120" w:after="120"/>
        <w:ind w:left="352" w:right="1131"/>
        <w:jc w:val="both"/>
        <w:rPr>
          <w:rFonts w:ascii="Calibri" w:hAnsi="Calibri"/>
        </w:rPr>
      </w:pPr>
      <w:r>
        <w:rPr>
          <w:rFonts w:ascii="Calibri" w:hAnsi="Calibri"/>
        </w:rPr>
        <w:t>Στα αλλοδαπά δημόσια έγγραφα και δικαιολογητικά εφαρμόζεται η Συνθήκη της Χάγης της 5</w:t>
      </w:r>
      <w:r w:rsidRPr="0054735F">
        <w:rPr>
          <w:rFonts w:ascii="Calibri" w:hAnsi="Calibri"/>
          <w:vertAlign w:val="superscript"/>
        </w:rPr>
        <w:t>ης</w:t>
      </w:r>
      <w:r w:rsidR="0054735F" w:rsidRPr="0054735F">
        <w:rPr>
          <w:rFonts w:ascii="Calibri" w:hAnsi="Calibri"/>
        </w:rPr>
        <w:t xml:space="preserve"> </w:t>
      </w:r>
      <w:r w:rsidR="0054735F">
        <w:rPr>
          <w:rFonts w:ascii="Calibri" w:hAnsi="Calibri"/>
        </w:rPr>
        <w:t xml:space="preserve">Οκτωβρίου </w:t>
      </w:r>
      <w:r>
        <w:rPr>
          <w:rFonts w:ascii="Calibri" w:hAnsi="Calibri"/>
        </w:rPr>
        <w:t>1961, που κυρώθηκε με το ν. 1497/1984 (Α΄188),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w:t>
      </w:r>
      <w:r w:rsidR="0054735F">
        <w:rPr>
          <w:rFonts w:ascii="Calibri" w:hAnsi="Calibri"/>
        </w:rPr>
        <w:softHyphen/>
      </w:r>
      <w:r>
        <w:rPr>
          <w:rFonts w:ascii="Calibri" w:hAnsi="Calibri"/>
        </w:rPr>
        <w:t>λυ</w:t>
      </w:r>
      <w:r w:rsidR="0054735F">
        <w:rPr>
          <w:rFonts w:ascii="Calibri" w:hAnsi="Calibri"/>
        </w:rPr>
        <w:softHyphen/>
      </w:r>
      <w:r>
        <w:rPr>
          <w:rFonts w:ascii="Calibri" w:hAnsi="Calibri"/>
        </w:rPr>
        <w:t xml:space="preserve">μερείς συμφωνίες που έχει συνάψει η Ελλάδα (ενδεικτικά «Σύμβαση νομικής συνεργασίας μεταξύ Ελλάδας και Κύπρου </w:t>
      </w:r>
      <w:r w:rsidR="00B94B53">
        <w:rPr>
          <w:rFonts w:ascii="Calibri" w:hAnsi="Calibri"/>
        </w:rPr>
        <w:t>-</w:t>
      </w:r>
      <w:r>
        <w:rPr>
          <w:rFonts w:ascii="Calibri" w:hAnsi="Calibri"/>
        </w:rPr>
        <w:t xml:space="preserve"> 05.03.1984» (κυρωτικός ν.</w:t>
      </w:r>
      <w:r w:rsidR="007B431C">
        <w:rPr>
          <w:rFonts w:ascii="Calibri" w:hAnsi="Calibri"/>
        </w:rPr>
        <w:t xml:space="preserve"> </w:t>
      </w:r>
      <w:r>
        <w:rPr>
          <w:rFonts w:ascii="Calibri" w:hAnsi="Calibri"/>
        </w:rPr>
        <w:t>1548/1985, «Σύμβαση περί απαλλαγής από την επικύρωση ορι</w:t>
      </w:r>
      <w:r w:rsidR="0054735F">
        <w:rPr>
          <w:rFonts w:ascii="Calibri" w:hAnsi="Calibri"/>
        </w:rPr>
        <w:softHyphen/>
      </w:r>
      <w:r>
        <w:rPr>
          <w:rFonts w:ascii="Calibri" w:hAnsi="Calibri"/>
        </w:rPr>
        <w:t>σμέ</w:t>
      </w:r>
      <w:r w:rsidR="0054735F">
        <w:rPr>
          <w:rFonts w:ascii="Calibri" w:hAnsi="Calibri"/>
        </w:rPr>
        <w:softHyphen/>
      </w:r>
      <w:r>
        <w:rPr>
          <w:rFonts w:ascii="Calibri" w:hAnsi="Calibri"/>
        </w:rPr>
        <w:t xml:space="preserve">νων πράξεων και εγγράφων </w:t>
      </w:r>
      <w:r w:rsidR="00B94B53">
        <w:rPr>
          <w:rFonts w:ascii="Calibri" w:hAnsi="Calibri"/>
        </w:rPr>
        <w:t>-</w:t>
      </w:r>
      <w:r>
        <w:rPr>
          <w:rFonts w:ascii="Calibri" w:hAnsi="Calibri"/>
        </w:rPr>
        <w:t xml:space="preserve"> 15.09.1977» (κυρωτικός ν.4231/2014)). </w:t>
      </w:r>
    </w:p>
    <w:p w14:paraId="4B6C47E2" w14:textId="12A96A83" w:rsidR="009E459E" w:rsidRDefault="00953367" w:rsidP="002C7DC9">
      <w:pPr>
        <w:pStyle w:val="a3"/>
        <w:spacing w:before="120" w:after="120"/>
        <w:ind w:left="352" w:right="1131"/>
        <w:jc w:val="both"/>
        <w:rPr>
          <w:rFonts w:ascii="Calibri" w:hAnsi="Calibri"/>
        </w:rPr>
      </w:pPr>
      <w:r>
        <w:rPr>
          <w:rFonts w:ascii="Calibri" w:hAnsi="Calibri"/>
        </w:rPr>
        <w:t>Επίσης, απαλλάσσονται από την απαίτηση επικύρωσης ή παρόμοιας διατύπωσης δημόσια έγγραφα που εκ</w:t>
      </w:r>
      <w:r w:rsidR="009E459E">
        <w:rPr>
          <w:rFonts w:ascii="Calibri" w:hAnsi="Calibri"/>
        </w:rPr>
        <w:softHyphen/>
      </w:r>
      <w:r>
        <w:rPr>
          <w:rFonts w:ascii="Calibri" w:hAnsi="Calibri"/>
        </w:rPr>
        <w:t>δίδονται από τις αρχές κράτους μέλους που υπάγονται στον Καν ΕΕ 2016/1191 για την απλούστευση</w:t>
      </w:r>
      <w:r>
        <w:rPr>
          <w:rFonts w:ascii="Calibri" w:hAnsi="Calibri"/>
          <w:spacing w:val="40"/>
        </w:rPr>
        <w:t xml:space="preserve"> </w:t>
      </w:r>
      <w:r>
        <w:rPr>
          <w:rFonts w:ascii="Calibri" w:hAnsi="Calibri"/>
        </w:rPr>
        <w:t>των α</w:t>
      </w:r>
      <w:r w:rsidR="009E459E">
        <w:rPr>
          <w:rFonts w:ascii="Calibri" w:hAnsi="Calibri"/>
        </w:rPr>
        <w:softHyphen/>
      </w:r>
      <w:r>
        <w:rPr>
          <w:rFonts w:ascii="Calibri" w:hAnsi="Calibri"/>
        </w:rPr>
        <w:t>παιτήσεων για την υποβολή ορισμένων δη</w:t>
      </w:r>
      <w:r w:rsidR="00B766B1">
        <w:rPr>
          <w:rFonts w:ascii="Calibri" w:hAnsi="Calibri"/>
        </w:rPr>
        <w:softHyphen/>
      </w:r>
      <w:r>
        <w:rPr>
          <w:rFonts w:ascii="Calibri" w:hAnsi="Calibri"/>
        </w:rPr>
        <w:t>μο</w:t>
      </w:r>
      <w:r w:rsidR="0083243F">
        <w:rPr>
          <w:rFonts w:ascii="Calibri" w:hAnsi="Calibri"/>
        </w:rPr>
        <w:softHyphen/>
      </w:r>
      <w:r w:rsidR="00B766B1">
        <w:rPr>
          <w:rFonts w:ascii="Calibri" w:hAnsi="Calibri"/>
        </w:rPr>
        <w:softHyphen/>
      </w:r>
      <w:r w:rsidR="002C7DC9">
        <w:rPr>
          <w:rFonts w:ascii="Calibri" w:hAnsi="Calibri"/>
        </w:rPr>
        <w:softHyphen/>
      </w:r>
      <w:r>
        <w:rPr>
          <w:rFonts w:ascii="Calibri" w:hAnsi="Calibri"/>
        </w:rPr>
        <w:t>σίων εγγράφων στην ΕΕ, όπως, ενδεικτικά,</w:t>
      </w:r>
      <w:r>
        <w:rPr>
          <w:rFonts w:ascii="Calibri" w:hAnsi="Calibri"/>
          <w:spacing w:val="40"/>
        </w:rPr>
        <w:t xml:space="preserve"> </w:t>
      </w:r>
      <w:r>
        <w:rPr>
          <w:rFonts w:ascii="Calibri" w:hAnsi="Calibri"/>
        </w:rPr>
        <w:t>το λευκό ποινικό μητρώο, υπό τον όρο ότι τα σχετικά με το γε</w:t>
      </w:r>
      <w:r w:rsidR="00B94B53">
        <w:rPr>
          <w:rFonts w:ascii="Calibri" w:hAnsi="Calibri"/>
        </w:rPr>
        <w:softHyphen/>
      </w:r>
      <w:r w:rsidR="00AF5EA6">
        <w:rPr>
          <w:rFonts w:ascii="Calibri" w:hAnsi="Calibri"/>
        </w:rPr>
        <w:softHyphen/>
      </w:r>
      <w:r w:rsidR="00747DCA">
        <w:rPr>
          <w:rFonts w:ascii="Calibri" w:hAnsi="Calibri"/>
        </w:rPr>
        <w:softHyphen/>
      </w:r>
      <w:r w:rsidR="00B766B1">
        <w:rPr>
          <w:rFonts w:ascii="Calibri" w:hAnsi="Calibri"/>
        </w:rPr>
        <w:softHyphen/>
      </w:r>
      <w:r w:rsidR="002C7DC9">
        <w:rPr>
          <w:rFonts w:ascii="Calibri" w:hAnsi="Calibri"/>
        </w:rPr>
        <w:softHyphen/>
      </w:r>
      <w:r w:rsidR="00ED663C">
        <w:rPr>
          <w:rFonts w:ascii="Calibri" w:hAnsi="Calibri"/>
        </w:rPr>
        <w:softHyphen/>
      </w:r>
      <w:r w:rsidR="0083243F">
        <w:rPr>
          <w:rFonts w:ascii="Calibri" w:hAnsi="Calibri"/>
        </w:rPr>
        <w:softHyphen/>
      </w:r>
      <w:r>
        <w:rPr>
          <w:rFonts w:ascii="Calibri" w:hAnsi="Calibri"/>
        </w:rPr>
        <w:t>γονός αυτό δημόσια έγγραφα εκδίδονται για πολίτη της Ένωσης από τις αρχές του κράτους</w:t>
      </w:r>
      <w:r w:rsidR="002C7DC9">
        <w:rPr>
          <w:rFonts w:ascii="Calibri" w:hAnsi="Calibri"/>
        </w:rPr>
        <w:t>-</w:t>
      </w:r>
      <w:r>
        <w:rPr>
          <w:rFonts w:ascii="Calibri" w:hAnsi="Calibri"/>
        </w:rPr>
        <w:t>μέλους της ι</w:t>
      </w:r>
      <w:r w:rsidR="009E459E">
        <w:rPr>
          <w:rFonts w:ascii="Calibri" w:hAnsi="Calibri"/>
        </w:rPr>
        <w:softHyphen/>
      </w:r>
      <w:r w:rsidR="002C7DC9">
        <w:rPr>
          <w:rFonts w:ascii="Calibri" w:hAnsi="Calibri"/>
        </w:rPr>
        <w:softHyphen/>
      </w:r>
      <w:r w:rsidR="00AF5EA6">
        <w:rPr>
          <w:rFonts w:ascii="Calibri" w:hAnsi="Calibri"/>
        </w:rPr>
        <w:softHyphen/>
      </w:r>
      <w:r w:rsidR="00ED663C">
        <w:rPr>
          <w:rFonts w:ascii="Calibri" w:hAnsi="Calibri"/>
        </w:rPr>
        <w:softHyphen/>
      </w:r>
      <w:r w:rsidR="0083243F">
        <w:rPr>
          <w:rFonts w:ascii="Calibri" w:hAnsi="Calibri"/>
        </w:rPr>
        <w:softHyphen/>
      </w:r>
      <w:r>
        <w:rPr>
          <w:rFonts w:ascii="Calibri" w:hAnsi="Calibri"/>
        </w:rPr>
        <w:t>θα</w:t>
      </w:r>
      <w:r w:rsidR="00AF5EA6">
        <w:rPr>
          <w:rFonts w:ascii="Calibri" w:hAnsi="Calibri"/>
        </w:rPr>
        <w:softHyphen/>
      </w:r>
      <w:r w:rsidR="00B766B1">
        <w:rPr>
          <w:rFonts w:ascii="Calibri" w:hAnsi="Calibri"/>
        </w:rPr>
        <w:softHyphen/>
      </w:r>
      <w:r>
        <w:rPr>
          <w:rFonts w:ascii="Calibri" w:hAnsi="Calibri"/>
        </w:rPr>
        <w:t>γένειάς του.</w:t>
      </w:r>
      <w:r w:rsidR="002C7DC9">
        <w:rPr>
          <w:rFonts w:ascii="Calibri" w:hAnsi="Calibri"/>
        </w:rPr>
        <w:t xml:space="preserve"> </w:t>
      </w:r>
    </w:p>
    <w:p w14:paraId="0270FCAE" w14:textId="1616E8AA" w:rsidR="00F43691" w:rsidRDefault="00953367" w:rsidP="002C7DC9">
      <w:pPr>
        <w:pStyle w:val="a3"/>
        <w:spacing w:before="120" w:after="120"/>
        <w:ind w:left="352" w:right="1131"/>
        <w:jc w:val="both"/>
        <w:rPr>
          <w:rFonts w:ascii="Calibri" w:hAnsi="Calibri"/>
        </w:rPr>
      </w:pPr>
      <w:r>
        <w:rPr>
          <w:rFonts w:ascii="Calibri" w:hAnsi="Calibri"/>
        </w:rPr>
        <w:t xml:space="preserve">Σημειώνεται ότι,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w:t>
      </w:r>
      <w:r w:rsidR="006F76EA">
        <w:rPr>
          <w:rFonts w:ascii="Calibri" w:hAnsi="Calibri"/>
        </w:rPr>
        <w:t>άρ.</w:t>
      </w:r>
      <w:r>
        <w:rPr>
          <w:rFonts w:ascii="Calibri" w:hAnsi="Calibri"/>
        </w:rPr>
        <w:t xml:space="preserve"> 11 του ν. 2690/1999 “Κώδικας Διοικητικής Διαδικασίας”, όπως αντικαταστάθηκε ως άνω με το </w:t>
      </w:r>
      <w:r w:rsidR="001E13B1">
        <w:rPr>
          <w:rFonts w:ascii="Calibri" w:hAnsi="Calibri"/>
        </w:rPr>
        <w:t>άρ.</w:t>
      </w:r>
      <w:r>
        <w:rPr>
          <w:rFonts w:ascii="Calibri" w:hAnsi="Calibri"/>
        </w:rPr>
        <w:t xml:space="preserve"> 1 παρ.</w:t>
      </w:r>
      <w:r w:rsidR="0054735F">
        <w:rPr>
          <w:rFonts w:ascii="Calibri" w:hAnsi="Calibri"/>
        </w:rPr>
        <w:t xml:space="preserve"> </w:t>
      </w:r>
      <w:r>
        <w:rPr>
          <w:rFonts w:ascii="Calibri" w:hAnsi="Calibri"/>
        </w:rPr>
        <w:t>2 του ν.</w:t>
      </w:r>
      <w:r w:rsidR="007B431C">
        <w:rPr>
          <w:rFonts w:ascii="Calibri" w:hAnsi="Calibri"/>
        </w:rPr>
        <w:t xml:space="preserve"> </w:t>
      </w:r>
      <w:r>
        <w:rPr>
          <w:rFonts w:ascii="Calibri" w:hAnsi="Calibri"/>
        </w:rPr>
        <w:t>4250/2014.</w:t>
      </w:r>
    </w:p>
    <w:p w14:paraId="4A1801A4" w14:textId="13E180E5" w:rsidR="00271F28" w:rsidRDefault="00F021FA" w:rsidP="007A6A09">
      <w:pPr>
        <w:pStyle w:val="a3"/>
        <w:spacing w:before="120" w:after="240"/>
        <w:ind w:left="352" w:right="1132"/>
        <w:jc w:val="both"/>
        <w:rPr>
          <w:rFonts w:ascii="Calibri" w:hAnsi="Calibri"/>
        </w:rPr>
      </w:pPr>
      <w:r>
        <w:rPr>
          <w:rFonts w:ascii="Calibri" w:hAnsi="Calibri"/>
        </w:rPr>
        <w:t>Ο</w:t>
      </w:r>
      <w:r w:rsidR="00A74647">
        <w:rPr>
          <w:rFonts w:ascii="Calibri" w:hAnsi="Calibri"/>
        </w:rPr>
        <w:t>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4D27A550" w14:textId="478BA939" w:rsidR="00F43691" w:rsidRDefault="00953367" w:rsidP="006312D1">
      <w:pPr>
        <w:pStyle w:val="6"/>
        <w:numPr>
          <w:ilvl w:val="2"/>
          <w:numId w:val="43"/>
        </w:numPr>
        <w:tabs>
          <w:tab w:val="left" w:pos="856"/>
        </w:tabs>
        <w:spacing w:before="240" w:after="120"/>
        <w:ind w:left="855" w:hanging="504"/>
        <w:jc w:val="both"/>
        <w:rPr>
          <w:rFonts w:ascii="Calibri" w:hAnsi="Calibri"/>
          <w:color w:val="00000A"/>
        </w:rPr>
      </w:pPr>
      <w:bookmarkStart w:id="68" w:name="_bookmark18"/>
      <w:bookmarkEnd w:id="68"/>
      <w:r>
        <w:rPr>
          <w:rFonts w:ascii="Calibri" w:hAnsi="Calibri"/>
          <w:color w:val="00000A"/>
        </w:rPr>
        <w:t>Περιεχόμενα</w:t>
      </w:r>
      <w:r>
        <w:rPr>
          <w:rFonts w:ascii="Calibri" w:hAnsi="Calibri"/>
          <w:color w:val="00000A"/>
          <w:spacing w:val="-11"/>
        </w:rPr>
        <w:t xml:space="preserve"> </w:t>
      </w:r>
      <w:r>
        <w:rPr>
          <w:rFonts w:ascii="Calibri" w:hAnsi="Calibri"/>
          <w:color w:val="00000A"/>
        </w:rPr>
        <w:t>Φακέλου</w:t>
      </w:r>
      <w:r>
        <w:rPr>
          <w:rFonts w:ascii="Calibri" w:hAnsi="Calibri"/>
          <w:color w:val="00000A"/>
          <w:spacing w:val="-8"/>
        </w:rPr>
        <w:t xml:space="preserve"> </w:t>
      </w:r>
      <w:r>
        <w:rPr>
          <w:rFonts w:ascii="Calibri" w:hAnsi="Calibri"/>
          <w:color w:val="00000A"/>
        </w:rPr>
        <w:t>«Δικαιολογητικά</w:t>
      </w:r>
      <w:r>
        <w:rPr>
          <w:rFonts w:ascii="Calibri" w:hAnsi="Calibri"/>
          <w:color w:val="00000A"/>
          <w:spacing w:val="-8"/>
        </w:rPr>
        <w:t xml:space="preserve"> </w:t>
      </w:r>
      <w:r>
        <w:rPr>
          <w:rFonts w:ascii="Calibri" w:hAnsi="Calibri"/>
          <w:color w:val="00000A"/>
        </w:rPr>
        <w:t>Συμμετοχής</w:t>
      </w:r>
      <w:r w:rsidR="00887832">
        <w:rPr>
          <w:rFonts w:ascii="Calibri" w:hAnsi="Calibri"/>
          <w:color w:val="00000A"/>
        </w:rPr>
        <w:t xml:space="preserve"> </w:t>
      </w:r>
      <w:r>
        <w:rPr>
          <w:rFonts w:ascii="Calibri" w:hAnsi="Calibri"/>
          <w:color w:val="00000A"/>
        </w:rPr>
        <w:t>-</w:t>
      </w:r>
      <w:r>
        <w:rPr>
          <w:rFonts w:ascii="Calibri" w:hAnsi="Calibri"/>
          <w:color w:val="00000A"/>
          <w:spacing w:val="-6"/>
        </w:rPr>
        <w:t xml:space="preserve"> </w:t>
      </w:r>
      <w:r>
        <w:rPr>
          <w:rFonts w:ascii="Calibri" w:hAnsi="Calibri"/>
          <w:color w:val="00000A"/>
        </w:rPr>
        <w:t>Τεχνική</w:t>
      </w:r>
      <w:r>
        <w:rPr>
          <w:rFonts w:ascii="Calibri" w:hAnsi="Calibri"/>
          <w:color w:val="00000A"/>
          <w:spacing w:val="-6"/>
        </w:rPr>
        <w:t xml:space="preserve"> </w:t>
      </w:r>
      <w:r>
        <w:rPr>
          <w:rFonts w:ascii="Calibri" w:hAnsi="Calibri"/>
          <w:color w:val="00000A"/>
        </w:rPr>
        <w:t>Προσφορά</w:t>
      </w:r>
      <w:r>
        <w:rPr>
          <w:rFonts w:ascii="Calibri" w:hAnsi="Calibri"/>
          <w:color w:val="00000A"/>
          <w:spacing w:val="-2"/>
        </w:rPr>
        <w:t>»</w:t>
      </w:r>
    </w:p>
    <w:p w14:paraId="04FDC79B" w14:textId="55D0D517" w:rsidR="00F43691" w:rsidRDefault="00953367" w:rsidP="006312D1">
      <w:pPr>
        <w:pStyle w:val="a4"/>
        <w:numPr>
          <w:ilvl w:val="3"/>
          <w:numId w:val="27"/>
        </w:numPr>
        <w:tabs>
          <w:tab w:val="left" w:pos="1027"/>
        </w:tabs>
        <w:spacing w:before="120" w:after="120"/>
        <w:ind w:hanging="675"/>
        <w:jc w:val="both"/>
        <w:rPr>
          <w:rFonts w:ascii="Calibri" w:hAnsi="Calibri"/>
          <w:b/>
        </w:rPr>
      </w:pPr>
      <w:r>
        <w:rPr>
          <w:rFonts w:ascii="Calibri" w:hAnsi="Calibri"/>
          <w:b/>
          <w:color w:val="00000A"/>
          <w:spacing w:val="-2"/>
        </w:rPr>
        <w:t>Δικαιολογητικά</w:t>
      </w:r>
      <w:r>
        <w:rPr>
          <w:rFonts w:ascii="Calibri" w:hAnsi="Calibri"/>
          <w:b/>
          <w:color w:val="00000A"/>
          <w:spacing w:val="13"/>
        </w:rPr>
        <w:t xml:space="preserve"> </w:t>
      </w:r>
      <w:r w:rsidR="00887832">
        <w:rPr>
          <w:rFonts w:ascii="Calibri" w:hAnsi="Calibri"/>
          <w:b/>
          <w:color w:val="00000A"/>
          <w:spacing w:val="-2"/>
        </w:rPr>
        <w:t>σ</w:t>
      </w:r>
      <w:r>
        <w:rPr>
          <w:rFonts w:ascii="Calibri" w:hAnsi="Calibri"/>
          <w:b/>
          <w:color w:val="00000A"/>
          <w:spacing w:val="-2"/>
        </w:rPr>
        <w:t>υμμετοχής</w:t>
      </w:r>
    </w:p>
    <w:p w14:paraId="16DF3B1C" w14:textId="18686321" w:rsidR="00F43691" w:rsidRDefault="00953367" w:rsidP="005D49B7">
      <w:pPr>
        <w:pStyle w:val="a3"/>
        <w:spacing w:before="120" w:after="120"/>
        <w:ind w:left="352" w:right="1132"/>
        <w:jc w:val="both"/>
        <w:rPr>
          <w:rFonts w:ascii="Calibri" w:hAnsi="Calibri"/>
        </w:rPr>
      </w:pPr>
      <w:r>
        <w:rPr>
          <w:rFonts w:ascii="Calibri" w:hAnsi="Calibri"/>
          <w:color w:val="00000A"/>
        </w:rPr>
        <w:t xml:space="preserve">Τα στοιχεία και δικαιολογητικά για </w:t>
      </w:r>
      <w:r>
        <w:rPr>
          <w:rFonts w:ascii="Calibri" w:hAnsi="Calibri"/>
        </w:rPr>
        <w:t>τη συμμετοχή των προσφερόντων στη διαγωνιστική διαδικασία πε</w:t>
      </w:r>
      <w:r w:rsidR="00AF5EA6">
        <w:rPr>
          <w:rFonts w:ascii="Calibri" w:hAnsi="Calibri"/>
        </w:rPr>
        <w:softHyphen/>
      </w:r>
      <w:r>
        <w:rPr>
          <w:rFonts w:ascii="Calibri" w:hAnsi="Calibri"/>
        </w:rPr>
        <w:t>ρι</w:t>
      </w:r>
      <w:r w:rsidR="00AF5EA6">
        <w:rPr>
          <w:rFonts w:ascii="Calibri" w:hAnsi="Calibri"/>
        </w:rPr>
        <w:softHyphen/>
      </w:r>
      <w:r>
        <w:rPr>
          <w:rFonts w:ascii="Calibri" w:hAnsi="Calibri"/>
        </w:rPr>
        <w:t>λαμ</w:t>
      </w:r>
      <w:r w:rsidR="00AF5EA6">
        <w:rPr>
          <w:rFonts w:ascii="Calibri" w:hAnsi="Calibri"/>
        </w:rPr>
        <w:softHyphen/>
      </w:r>
      <w:r>
        <w:rPr>
          <w:rFonts w:ascii="Calibri" w:hAnsi="Calibri"/>
        </w:rPr>
        <w:t>βάνουν με ποινή αποκλεισμού: α) τ</w:t>
      </w:r>
      <w:r>
        <w:rPr>
          <w:rFonts w:ascii="Calibri" w:hAnsi="Calibri"/>
          <w:color w:val="00000A"/>
        </w:rPr>
        <w:t xml:space="preserve">ο </w:t>
      </w:r>
      <w:r w:rsidR="0048652D">
        <w:rPr>
          <w:rFonts w:ascii="Calibri" w:hAnsi="Calibri"/>
          <w:color w:val="00000A"/>
        </w:rPr>
        <w:t>ΕΕΕΣ</w:t>
      </w:r>
      <w:r>
        <w:rPr>
          <w:rFonts w:ascii="Calibri" w:hAnsi="Calibri"/>
          <w:color w:val="00000A"/>
        </w:rPr>
        <w:t>, όπως προβλέ</w:t>
      </w:r>
      <w:r w:rsidR="00B766B1">
        <w:rPr>
          <w:rFonts w:ascii="Calibri" w:hAnsi="Calibri"/>
          <w:color w:val="00000A"/>
        </w:rPr>
        <w:softHyphen/>
      </w:r>
      <w:r>
        <w:rPr>
          <w:rFonts w:ascii="Calibri" w:hAnsi="Calibri"/>
          <w:color w:val="00000A"/>
        </w:rPr>
        <w:t>πε</w:t>
      </w:r>
      <w:r w:rsidR="00B766B1">
        <w:rPr>
          <w:rFonts w:ascii="Calibri" w:hAnsi="Calibri"/>
          <w:color w:val="00000A"/>
        </w:rPr>
        <w:softHyphen/>
      </w:r>
      <w:r>
        <w:rPr>
          <w:rFonts w:ascii="Calibri" w:hAnsi="Calibri"/>
          <w:color w:val="00000A"/>
        </w:rPr>
        <w:t xml:space="preserve">ται στην παρ. 1 και 3 του </w:t>
      </w:r>
      <w:r w:rsidR="006F76EA">
        <w:rPr>
          <w:rFonts w:ascii="Calibri" w:hAnsi="Calibri"/>
          <w:color w:val="00000A"/>
        </w:rPr>
        <w:t>άρ.</w:t>
      </w:r>
      <w:r>
        <w:rPr>
          <w:rFonts w:ascii="Calibri" w:hAnsi="Calibri"/>
          <w:color w:val="00000A"/>
        </w:rPr>
        <w:t xml:space="preserve"> 79 του ν. 4412/</w:t>
      </w:r>
      <w:r w:rsidR="0048652D">
        <w:rPr>
          <w:rFonts w:ascii="Calibri" w:hAnsi="Calibri"/>
          <w:color w:val="00000A"/>
        </w:rPr>
        <w:t xml:space="preserve"> </w:t>
      </w:r>
      <w:r>
        <w:rPr>
          <w:rFonts w:ascii="Calibri" w:hAnsi="Calibri"/>
          <w:color w:val="00000A"/>
        </w:rPr>
        <w:t xml:space="preserve">2016 και </w:t>
      </w:r>
      <w:r>
        <w:rPr>
          <w:rFonts w:ascii="Calibri" w:hAnsi="Calibri"/>
        </w:rPr>
        <w:t>τη</w:t>
      </w:r>
      <w:r w:rsidR="008E136D">
        <w:rPr>
          <w:rFonts w:ascii="Calibri" w:hAnsi="Calibri"/>
        </w:rPr>
        <w:t>ν</w:t>
      </w:r>
      <w:r>
        <w:rPr>
          <w:rFonts w:ascii="Calibri" w:hAnsi="Calibri"/>
        </w:rPr>
        <w:t xml:space="preserve"> συνοδευτική υπεύθυνη δήλωση με την οποία ο οι</w:t>
      </w:r>
      <w:r w:rsidR="00AF5EA6">
        <w:rPr>
          <w:rFonts w:ascii="Calibri" w:hAnsi="Calibri"/>
        </w:rPr>
        <w:softHyphen/>
      </w:r>
      <w:r>
        <w:rPr>
          <w:rFonts w:ascii="Calibri" w:hAnsi="Calibri"/>
        </w:rPr>
        <w:t>κο</w:t>
      </w:r>
      <w:r w:rsidR="00AF5EA6">
        <w:rPr>
          <w:rFonts w:ascii="Calibri" w:hAnsi="Calibri"/>
        </w:rPr>
        <w:softHyphen/>
      </w:r>
      <w:r>
        <w:rPr>
          <w:rFonts w:ascii="Calibri" w:hAnsi="Calibri"/>
        </w:rPr>
        <w:t>νο</w:t>
      </w:r>
      <w:r w:rsidR="00AF5EA6">
        <w:rPr>
          <w:rFonts w:ascii="Calibri" w:hAnsi="Calibri"/>
        </w:rPr>
        <w:softHyphen/>
      </w:r>
      <w:r>
        <w:rPr>
          <w:rFonts w:ascii="Calibri" w:hAnsi="Calibri"/>
        </w:rPr>
        <w:t>μικός φορέας δύναται να διευκρινίζει τις πλη</w:t>
      </w:r>
      <w:r w:rsidR="008E136D">
        <w:rPr>
          <w:rFonts w:ascii="Calibri" w:hAnsi="Calibri"/>
        </w:rPr>
        <w:softHyphen/>
      </w:r>
      <w:r>
        <w:rPr>
          <w:rFonts w:ascii="Calibri" w:hAnsi="Calibri"/>
        </w:rPr>
        <w:t xml:space="preserve">ροφορίες που παρέχει με το ΕΕΕΣ σύμφωνα με την παρ. 9 του ίδιου </w:t>
      </w:r>
      <w:r w:rsidR="006F76EA">
        <w:rPr>
          <w:rFonts w:ascii="Calibri" w:hAnsi="Calibri"/>
        </w:rPr>
        <w:t>άρ.</w:t>
      </w:r>
      <w:r>
        <w:rPr>
          <w:rFonts w:ascii="Calibri" w:hAnsi="Calibri"/>
        </w:rPr>
        <w:t xml:space="preserve"> </w:t>
      </w:r>
      <w:r>
        <w:rPr>
          <w:rFonts w:ascii="Calibri" w:hAnsi="Calibri"/>
          <w:color w:val="00000A"/>
        </w:rPr>
        <w:t>β) την εγγύηση συμμετοχής, ό</w:t>
      </w:r>
      <w:r w:rsidR="008E136D">
        <w:rPr>
          <w:rFonts w:ascii="Calibri" w:hAnsi="Calibri"/>
          <w:color w:val="00000A"/>
        </w:rPr>
        <w:softHyphen/>
      </w:r>
      <w:r>
        <w:rPr>
          <w:rFonts w:ascii="Calibri" w:hAnsi="Calibri"/>
          <w:color w:val="00000A"/>
        </w:rPr>
        <w:t xml:space="preserve">πως προβλέπεται στο </w:t>
      </w:r>
      <w:r w:rsidR="001E13B1">
        <w:rPr>
          <w:rFonts w:ascii="Calibri" w:hAnsi="Calibri"/>
          <w:color w:val="00000A"/>
        </w:rPr>
        <w:t>άρ.</w:t>
      </w:r>
      <w:r>
        <w:rPr>
          <w:rFonts w:ascii="Calibri" w:hAnsi="Calibri"/>
          <w:color w:val="00000A"/>
        </w:rPr>
        <w:t xml:space="preserve"> 72 του Ν.4412/2016 και τα </w:t>
      </w:r>
      <w:r w:rsidR="005070BD">
        <w:rPr>
          <w:rFonts w:ascii="Calibri" w:hAnsi="Calibri"/>
          <w:color w:val="00000A"/>
        </w:rPr>
        <w:t>άρ.</w:t>
      </w:r>
      <w:r>
        <w:rPr>
          <w:rFonts w:ascii="Calibri" w:hAnsi="Calibri"/>
          <w:color w:val="00000A"/>
        </w:rPr>
        <w:t xml:space="preserve"> </w:t>
      </w:r>
      <w:r>
        <w:rPr>
          <w:rFonts w:ascii="Calibri" w:hAnsi="Calibri"/>
          <w:color w:val="0000CC"/>
        </w:rPr>
        <w:t xml:space="preserve">2.1.5 </w:t>
      </w:r>
      <w:r>
        <w:rPr>
          <w:rFonts w:ascii="Calibri" w:hAnsi="Calibri"/>
          <w:color w:val="00000A"/>
        </w:rPr>
        <w:t xml:space="preserve">και </w:t>
      </w:r>
      <w:r>
        <w:rPr>
          <w:rFonts w:ascii="Calibri" w:hAnsi="Calibri"/>
          <w:color w:val="0000CC"/>
        </w:rPr>
        <w:t xml:space="preserve">2.2.2 </w:t>
      </w:r>
      <w:r>
        <w:rPr>
          <w:rFonts w:ascii="Calibri" w:hAnsi="Calibri"/>
          <w:color w:val="00000A"/>
        </w:rPr>
        <w:t>αντίστοιχα της παρούσας.</w:t>
      </w:r>
    </w:p>
    <w:p w14:paraId="0CEB64B0" w14:textId="565D5A03" w:rsidR="00F43691" w:rsidRDefault="00953367" w:rsidP="005D49B7">
      <w:pPr>
        <w:pStyle w:val="a3"/>
        <w:spacing w:before="120" w:after="120"/>
        <w:ind w:left="352" w:right="1132"/>
        <w:jc w:val="both"/>
        <w:rPr>
          <w:rFonts w:ascii="Calibri" w:hAnsi="Calibri"/>
        </w:rPr>
      </w:pPr>
      <w:r>
        <w:rPr>
          <w:rFonts w:ascii="Calibri" w:hAnsi="Calibri"/>
          <w:color w:val="00000A"/>
        </w:rPr>
        <w:t>Οι προσφέροντες συμπληρώνουν το ΕΕΕΣ</w:t>
      </w:r>
      <w:r>
        <w:rPr>
          <w:rFonts w:ascii="Calibri" w:hAnsi="Calibri"/>
          <w:color w:val="00000A"/>
          <w:spacing w:val="40"/>
        </w:rPr>
        <w:t xml:space="preserve"> </w:t>
      </w:r>
      <w:r>
        <w:rPr>
          <w:rFonts w:ascii="Calibri" w:hAnsi="Calibri"/>
          <w:color w:val="00000A"/>
        </w:rPr>
        <w:t>το οποίο έχει αναρτηθεί, σε μορφή αρ</w:t>
      </w:r>
      <w:r w:rsidR="00AF5EA6">
        <w:rPr>
          <w:rFonts w:ascii="Calibri" w:hAnsi="Calibri"/>
          <w:color w:val="00000A"/>
        </w:rPr>
        <w:softHyphen/>
      </w:r>
      <w:r>
        <w:rPr>
          <w:rFonts w:ascii="Calibri" w:hAnsi="Calibri"/>
          <w:color w:val="00000A"/>
        </w:rPr>
        <w:t xml:space="preserve">χείων τύπου XML και PDF, στη διαδικτυακή πύλη </w:t>
      </w:r>
      <w:hyperlink r:id="rId37">
        <w:r>
          <w:rPr>
            <w:rFonts w:ascii="Calibri" w:hAnsi="Calibri"/>
            <w:color w:val="1155CC"/>
            <w:u w:val="single" w:color="1155CC"/>
          </w:rPr>
          <w:t>www.promitheus.gov.g</w:t>
        </w:r>
      </w:hyperlink>
      <w:r>
        <w:rPr>
          <w:rFonts w:ascii="Calibri" w:hAnsi="Calibri"/>
          <w:color w:val="00000A"/>
        </w:rPr>
        <w:t>r του ΕΣΗΔΗΣ και αποτελεί α</w:t>
      </w:r>
      <w:r w:rsidR="00AF5EA6">
        <w:rPr>
          <w:rFonts w:ascii="Calibri" w:hAnsi="Calibri"/>
          <w:color w:val="00000A"/>
        </w:rPr>
        <w:softHyphen/>
      </w:r>
      <w:r>
        <w:rPr>
          <w:rFonts w:ascii="Calibri" w:hAnsi="Calibri"/>
          <w:color w:val="00000A"/>
        </w:rPr>
        <w:t>να</w:t>
      </w:r>
      <w:r w:rsidR="00AF5EA6">
        <w:rPr>
          <w:rFonts w:ascii="Calibri" w:hAnsi="Calibri"/>
          <w:color w:val="00000A"/>
        </w:rPr>
        <w:softHyphen/>
      </w:r>
      <w:r>
        <w:rPr>
          <w:rFonts w:ascii="Calibri" w:hAnsi="Calibri"/>
          <w:color w:val="00000A"/>
        </w:rPr>
        <w:t>πό</w:t>
      </w:r>
      <w:r w:rsidR="00AF5EA6">
        <w:rPr>
          <w:rFonts w:ascii="Calibri" w:hAnsi="Calibri"/>
          <w:color w:val="00000A"/>
        </w:rPr>
        <w:softHyphen/>
      </w:r>
      <w:r>
        <w:rPr>
          <w:rFonts w:ascii="Calibri" w:hAnsi="Calibri"/>
          <w:color w:val="00000A"/>
        </w:rPr>
        <w:t>σπαστο τμήμα της δια</w:t>
      </w:r>
      <w:r w:rsidR="00FA5A4A">
        <w:rPr>
          <w:rFonts w:ascii="Calibri" w:hAnsi="Calibri"/>
          <w:color w:val="00000A"/>
        </w:rPr>
        <w:softHyphen/>
      </w:r>
      <w:r>
        <w:rPr>
          <w:rFonts w:ascii="Calibri" w:hAnsi="Calibri"/>
          <w:color w:val="00000A"/>
        </w:rPr>
        <w:t>κή</w:t>
      </w:r>
      <w:r w:rsidR="00FA5A4A">
        <w:rPr>
          <w:rFonts w:ascii="Calibri" w:hAnsi="Calibri"/>
          <w:color w:val="00000A"/>
        </w:rPr>
        <w:softHyphen/>
      </w:r>
      <w:r>
        <w:rPr>
          <w:rFonts w:ascii="Calibri" w:hAnsi="Calibri"/>
          <w:color w:val="00000A"/>
        </w:rPr>
        <w:t>ρυ</w:t>
      </w:r>
      <w:r w:rsidR="00FA5A4A">
        <w:rPr>
          <w:rFonts w:ascii="Calibri" w:hAnsi="Calibri"/>
          <w:color w:val="00000A"/>
        </w:rPr>
        <w:softHyphen/>
      </w:r>
      <w:r>
        <w:rPr>
          <w:rFonts w:ascii="Calibri" w:hAnsi="Calibri"/>
          <w:color w:val="00000A"/>
        </w:rPr>
        <w:t xml:space="preserve">ξης </w:t>
      </w:r>
      <w:r>
        <w:rPr>
          <w:rFonts w:ascii="Calibri" w:hAnsi="Calibri"/>
          <w:color w:val="0000CC"/>
        </w:rPr>
        <w:t>(Παράρτημα ΙΙΙ)</w:t>
      </w:r>
      <w:r>
        <w:rPr>
          <w:rFonts w:ascii="Calibri" w:hAnsi="Calibri"/>
          <w:color w:val="00000A"/>
        </w:rPr>
        <w:t>.</w:t>
      </w:r>
    </w:p>
    <w:p w14:paraId="3D825A4D" w14:textId="49CF95C3" w:rsidR="00F43691" w:rsidRDefault="00953367" w:rsidP="005D49B7">
      <w:pPr>
        <w:pStyle w:val="a3"/>
        <w:spacing w:before="120" w:after="120"/>
        <w:ind w:left="352" w:right="1128"/>
        <w:jc w:val="both"/>
        <w:rPr>
          <w:rFonts w:ascii="Calibri" w:hAnsi="Calibri"/>
        </w:rPr>
      </w:pPr>
      <w:r>
        <w:rPr>
          <w:rFonts w:ascii="Calibri" w:hAnsi="Calibri"/>
        </w:rPr>
        <w:t>Η συμπλήρωσή του δύναται να πραγματοποιηθεί με χρήση του υποσυστήματος Promitheus ESPDint, προ</w:t>
      </w:r>
      <w:r w:rsidR="00AF5EA6">
        <w:rPr>
          <w:rFonts w:ascii="Calibri" w:hAnsi="Calibri"/>
        </w:rPr>
        <w:softHyphen/>
      </w:r>
      <w:r>
        <w:rPr>
          <w:rFonts w:ascii="Calibri" w:hAnsi="Calibri"/>
        </w:rPr>
        <w:lastRenderedPageBreak/>
        <w:t xml:space="preserve">σβάσιμου μέσω της Διαδικτυακής Πύλης </w:t>
      </w:r>
      <w:r w:rsidR="0083243F">
        <w:rPr>
          <w:rFonts w:ascii="Calibri" w:hAnsi="Calibri"/>
        </w:rPr>
        <w:t>(</w:t>
      </w:r>
      <w:hyperlink r:id="rId38" w:history="1">
        <w:r w:rsidR="0083243F" w:rsidRPr="004B3CA0">
          <w:rPr>
            <w:rStyle w:val="-"/>
            <w:rFonts w:ascii="Calibri" w:hAnsi="Calibri"/>
          </w:rPr>
          <w:t>www.promitheus.gov.gr</w:t>
        </w:r>
      </w:hyperlink>
      <w:r>
        <w:rPr>
          <w:rFonts w:ascii="Calibri" w:hAnsi="Calibri"/>
        </w:rPr>
        <w:t>) του ΟΠΣ ΕΣΗΔΗΣ, ή άλλης σχετικής συμ</w:t>
      </w:r>
      <w:r w:rsidR="00B766B1">
        <w:rPr>
          <w:rFonts w:ascii="Calibri" w:hAnsi="Calibri"/>
        </w:rPr>
        <w:softHyphen/>
      </w:r>
      <w:r>
        <w:rPr>
          <w:rFonts w:ascii="Calibri" w:hAnsi="Calibri"/>
        </w:rPr>
        <w:t>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w:t>
      </w:r>
      <w:r w:rsidR="00B766B1">
        <w:rPr>
          <w:rFonts w:ascii="Calibri" w:hAnsi="Calibri"/>
        </w:rPr>
        <w:softHyphen/>
      </w:r>
      <w:r>
        <w:rPr>
          <w:rFonts w:ascii="Calibri" w:hAnsi="Calibri"/>
        </w:rPr>
        <w:t>κου</w:t>
      </w:r>
      <w:r w:rsidR="00B766B1">
        <w:rPr>
          <w:rFonts w:ascii="Calibri" w:hAnsi="Calibri"/>
        </w:rPr>
        <w:softHyphen/>
      </w:r>
      <w:r>
        <w:rPr>
          <w:rFonts w:ascii="Calibri" w:hAnsi="Calibri"/>
        </w:rPr>
        <w:t>ρικό στοιχείο των εγγράφων της σύμβασης.</w:t>
      </w:r>
    </w:p>
    <w:p w14:paraId="4CCF15D0" w14:textId="565EDF29" w:rsidR="00F43691" w:rsidRDefault="00953367" w:rsidP="005D49B7">
      <w:pPr>
        <w:pStyle w:val="a3"/>
        <w:spacing w:before="120" w:after="120"/>
        <w:ind w:left="352" w:right="1132"/>
        <w:jc w:val="both"/>
        <w:rPr>
          <w:rFonts w:ascii="Calibri" w:hAnsi="Calibri"/>
        </w:rPr>
      </w:pPr>
      <w:r>
        <w:rPr>
          <w:rFonts w:ascii="Calibri" w:hAnsi="Calibri"/>
        </w:rPr>
        <w:t>Το συμπληρωμένο από τον Οικονομικό Φορέα ΕΕΕΣ, καθώς και η τυχόν συνοδευτική αυτού υπεύθυνη δή</w:t>
      </w:r>
      <w:r w:rsidR="00B766B1">
        <w:rPr>
          <w:rFonts w:ascii="Calibri" w:hAnsi="Calibri"/>
        </w:rPr>
        <w:softHyphen/>
      </w:r>
      <w:r>
        <w:rPr>
          <w:rFonts w:ascii="Calibri" w:hAnsi="Calibri"/>
        </w:rPr>
        <w:t>λω</w:t>
      </w:r>
      <w:r w:rsidR="00B766B1">
        <w:rPr>
          <w:rFonts w:ascii="Calibri" w:hAnsi="Calibri"/>
        </w:rPr>
        <w:softHyphen/>
      </w:r>
      <w:r w:rsidR="00DE7DBF">
        <w:rPr>
          <w:rFonts w:ascii="Calibri" w:hAnsi="Calibri"/>
        </w:rPr>
        <w:softHyphen/>
      </w:r>
      <w:r>
        <w:rPr>
          <w:rFonts w:ascii="Calibri" w:hAnsi="Calibri"/>
        </w:rPr>
        <w:t xml:space="preserve">ση, υποβάλλονται σύμφωνα με την περίπτωση δ΄ της </w:t>
      </w:r>
      <w:r w:rsidR="005070BD">
        <w:rPr>
          <w:rFonts w:ascii="Calibri" w:hAnsi="Calibri"/>
        </w:rPr>
        <w:t>παρ.</w:t>
      </w:r>
      <w:r>
        <w:rPr>
          <w:rFonts w:ascii="Calibri" w:hAnsi="Calibri"/>
        </w:rPr>
        <w:t xml:space="preserve"> 2.4.2.5 της παρούσας, σε ψηφιακά υπογε</w:t>
      </w:r>
      <w:r w:rsidR="00B766B1">
        <w:rPr>
          <w:rFonts w:ascii="Calibri" w:hAnsi="Calibri"/>
        </w:rPr>
        <w:softHyphen/>
      </w:r>
      <w:r>
        <w:rPr>
          <w:rFonts w:ascii="Calibri" w:hAnsi="Calibri"/>
        </w:rPr>
        <w:t>γραμ</w:t>
      </w:r>
      <w:r w:rsidR="00DE7DBF">
        <w:rPr>
          <w:rFonts w:ascii="Calibri" w:hAnsi="Calibri"/>
        </w:rPr>
        <w:softHyphen/>
      </w:r>
      <w:r w:rsidR="00D14C50">
        <w:rPr>
          <w:rFonts w:ascii="Calibri" w:hAnsi="Calibri"/>
        </w:rPr>
        <w:softHyphen/>
      </w:r>
      <w:r w:rsidR="00AF5EA6">
        <w:rPr>
          <w:rFonts w:ascii="Calibri" w:hAnsi="Calibri"/>
        </w:rPr>
        <w:softHyphen/>
      </w:r>
      <w:r w:rsidR="00B766B1">
        <w:rPr>
          <w:rFonts w:ascii="Calibri" w:hAnsi="Calibri"/>
        </w:rPr>
        <w:softHyphen/>
      </w:r>
      <w:r>
        <w:rPr>
          <w:rFonts w:ascii="Calibri" w:hAnsi="Calibri"/>
        </w:rPr>
        <w:t>μένο ηλεκτρονικό αρχείο τ</w:t>
      </w:r>
      <w:r w:rsidR="00DE7DBF">
        <w:rPr>
          <w:rFonts w:ascii="Calibri" w:hAnsi="Calibri"/>
        </w:rPr>
        <w:t>ύ</w:t>
      </w:r>
      <w:r>
        <w:rPr>
          <w:rFonts w:ascii="Calibri" w:hAnsi="Calibri"/>
        </w:rPr>
        <w:t>πο</w:t>
      </w:r>
      <w:r w:rsidR="00DE7DBF">
        <w:rPr>
          <w:rFonts w:ascii="Calibri" w:hAnsi="Calibri"/>
        </w:rPr>
        <w:t>υ</w:t>
      </w:r>
      <w:r>
        <w:rPr>
          <w:rFonts w:ascii="Calibri" w:hAnsi="Calibri"/>
        </w:rPr>
        <w:t xml:space="preserve"> </w:t>
      </w:r>
      <w:r w:rsidR="00DE7DBF">
        <w:rPr>
          <w:rFonts w:ascii="Calibri" w:hAnsi="Calibri"/>
          <w:lang w:val="en-US"/>
        </w:rPr>
        <w:t>pdf</w:t>
      </w:r>
      <w:r>
        <w:rPr>
          <w:rFonts w:ascii="Calibri" w:hAnsi="Calibri"/>
        </w:rPr>
        <w:t>.</w:t>
      </w:r>
    </w:p>
    <w:p w14:paraId="3F849E3C" w14:textId="26630448" w:rsidR="00F43691" w:rsidRDefault="00953367" w:rsidP="005D49B7">
      <w:pPr>
        <w:spacing w:before="120" w:after="120"/>
        <w:ind w:left="352" w:right="1133"/>
        <w:jc w:val="both"/>
        <w:rPr>
          <w:rFonts w:ascii="Calibri" w:hAnsi="Calibri"/>
          <w:i/>
        </w:rPr>
      </w:pPr>
      <w:r w:rsidRPr="00CC36B3">
        <w:rPr>
          <w:rFonts w:ascii="Calibri" w:hAnsi="Calibri"/>
          <w:iCs/>
        </w:rPr>
        <w:t>Αναλυτικές οδηγίες και πληροφορίες για το θεσμικό πλαίσιο, τον τρόπο χρήσης και συμπλήρωσης ηλε</w:t>
      </w:r>
      <w:r w:rsidR="00B766B1" w:rsidRPr="00CC36B3">
        <w:rPr>
          <w:rFonts w:ascii="Calibri" w:hAnsi="Calibri"/>
          <w:iCs/>
        </w:rPr>
        <w:softHyphen/>
      </w:r>
      <w:r w:rsidRPr="00CC36B3">
        <w:rPr>
          <w:rFonts w:ascii="Calibri" w:hAnsi="Calibri"/>
          <w:iCs/>
        </w:rPr>
        <w:t>κ</w:t>
      </w:r>
      <w:r w:rsidR="00B766B1" w:rsidRPr="00CC36B3">
        <w:rPr>
          <w:rFonts w:ascii="Calibri" w:hAnsi="Calibri"/>
          <w:iCs/>
        </w:rPr>
        <w:softHyphen/>
      </w:r>
      <w:r w:rsidRPr="00CC36B3">
        <w:rPr>
          <w:rFonts w:ascii="Calibri" w:hAnsi="Calibri"/>
          <w:iCs/>
        </w:rPr>
        <w:t>τρο</w:t>
      </w:r>
      <w:r w:rsidR="00B766B1" w:rsidRPr="00CC36B3">
        <w:rPr>
          <w:rFonts w:ascii="Calibri" w:hAnsi="Calibri"/>
          <w:iCs/>
        </w:rPr>
        <w:softHyphen/>
      </w:r>
      <w:r w:rsidRPr="00CC36B3">
        <w:rPr>
          <w:rFonts w:ascii="Calibri" w:hAnsi="Calibri"/>
          <w:iCs/>
        </w:rPr>
        <w:t>νι</w:t>
      </w:r>
      <w:r w:rsidR="00D14C50" w:rsidRPr="00CC36B3">
        <w:rPr>
          <w:rFonts w:ascii="Calibri" w:hAnsi="Calibri"/>
          <w:iCs/>
        </w:rPr>
        <w:softHyphen/>
      </w:r>
      <w:r w:rsidR="00AF5EA6" w:rsidRPr="00CC36B3">
        <w:rPr>
          <w:rFonts w:ascii="Calibri" w:hAnsi="Calibri"/>
          <w:iCs/>
        </w:rPr>
        <w:softHyphen/>
      </w:r>
      <w:r w:rsidRPr="00CC36B3">
        <w:rPr>
          <w:rFonts w:ascii="Calibri" w:hAnsi="Calibri"/>
          <w:iCs/>
        </w:rPr>
        <w:t>κών ΕΕΕΣ και της χρήση του υποσυστήματος Promitheus ESPDint είναι αναρτημένες σε σχετική θεματική ε</w:t>
      </w:r>
      <w:r w:rsidR="00AF5EA6" w:rsidRPr="00CC36B3">
        <w:rPr>
          <w:rFonts w:ascii="Calibri" w:hAnsi="Calibri"/>
          <w:iCs/>
        </w:rPr>
        <w:softHyphen/>
      </w:r>
      <w:r w:rsidR="00D14C50" w:rsidRPr="00CC36B3">
        <w:rPr>
          <w:rFonts w:ascii="Calibri" w:hAnsi="Calibri"/>
          <w:iCs/>
        </w:rPr>
        <w:softHyphen/>
      </w:r>
      <w:r w:rsidRPr="00CC36B3">
        <w:rPr>
          <w:rFonts w:ascii="Calibri" w:hAnsi="Calibri"/>
          <w:iCs/>
        </w:rPr>
        <w:t xml:space="preserve">νότητα στη Διαδικτυακή Πύλη </w:t>
      </w:r>
      <w:r w:rsidR="00D14C50" w:rsidRPr="00CC36B3">
        <w:rPr>
          <w:rFonts w:ascii="Calibri" w:hAnsi="Calibri"/>
          <w:iCs/>
        </w:rPr>
        <w:t>(</w:t>
      </w:r>
      <w:hyperlink r:id="rId39" w:history="1">
        <w:r w:rsidR="00D14C50" w:rsidRPr="00CC36B3">
          <w:rPr>
            <w:rStyle w:val="-"/>
            <w:rFonts w:ascii="Calibri" w:hAnsi="Calibri"/>
            <w:iCs/>
          </w:rPr>
          <w:t>www.promitheus.gov.gr</w:t>
        </w:r>
      </w:hyperlink>
      <w:r w:rsidR="00D14C50" w:rsidRPr="00CC36B3">
        <w:rPr>
          <w:rFonts w:ascii="Calibri" w:hAnsi="Calibri"/>
          <w:iCs/>
        </w:rPr>
        <w:t xml:space="preserve">) </w:t>
      </w:r>
      <w:r w:rsidRPr="00CC36B3">
        <w:rPr>
          <w:rFonts w:ascii="Calibri" w:hAnsi="Calibri"/>
          <w:iCs/>
        </w:rPr>
        <w:t>του ΟΠΣ ΕΣΗΔΗΣ</w:t>
      </w:r>
      <w:r w:rsidR="00CC36B3">
        <w:rPr>
          <w:rFonts w:ascii="Calibri" w:hAnsi="Calibri"/>
          <w:iCs/>
        </w:rPr>
        <w:t>.</w:t>
      </w:r>
    </w:p>
    <w:p w14:paraId="5DB73D2F" w14:textId="251AB78F" w:rsidR="00F43691" w:rsidRDefault="00953367" w:rsidP="005D49B7">
      <w:pPr>
        <w:pStyle w:val="a3"/>
        <w:spacing w:before="120" w:after="120"/>
        <w:ind w:left="352" w:right="1131"/>
        <w:jc w:val="both"/>
        <w:rPr>
          <w:rFonts w:ascii="Calibri" w:hAnsi="Calibri"/>
          <w:color w:val="00000A"/>
        </w:rPr>
      </w:pPr>
      <w:r>
        <w:rPr>
          <w:rFonts w:ascii="Calibri" w:hAnsi="Calibri"/>
          <w:color w:val="00000A"/>
        </w:rPr>
        <w:t>Οι ενώσεις οικονομικών φορέων που υποβάλλουν κοινή προσφορά, υποβάλλουν το ΕΕΕΣ για κάθε οι</w:t>
      </w:r>
      <w:r w:rsidR="00AF5EA6">
        <w:rPr>
          <w:rFonts w:ascii="Calibri" w:hAnsi="Calibri"/>
          <w:color w:val="00000A"/>
        </w:rPr>
        <w:softHyphen/>
      </w:r>
      <w:r>
        <w:rPr>
          <w:rFonts w:ascii="Calibri" w:hAnsi="Calibri"/>
          <w:color w:val="00000A"/>
        </w:rPr>
        <w:t>κο</w:t>
      </w:r>
      <w:r w:rsidR="00AF5EA6">
        <w:rPr>
          <w:rFonts w:ascii="Calibri" w:hAnsi="Calibri"/>
          <w:color w:val="00000A"/>
        </w:rPr>
        <w:softHyphen/>
      </w:r>
      <w:r>
        <w:rPr>
          <w:rFonts w:ascii="Calibri" w:hAnsi="Calibri"/>
          <w:color w:val="00000A"/>
        </w:rPr>
        <w:t>νο</w:t>
      </w:r>
      <w:r w:rsidR="00AF5EA6">
        <w:rPr>
          <w:rFonts w:ascii="Calibri" w:hAnsi="Calibri"/>
          <w:color w:val="00000A"/>
        </w:rPr>
        <w:softHyphen/>
      </w:r>
      <w:r>
        <w:rPr>
          <w:rFonts w:ascii="Calibri" w:hAnsi="Calibri"/>
          <w:color w:val="00000A"/>
        </w:rPr>
        <w:t>μι</w:t>
      </w:r>
      <w:r w:rsidR="00AF5EA6">
        <w:rPr>
          <w:rFonts w:ascii="Calibri" w:hAnsi="Calibri"/>
          <w:color w:val="00000A"/>
        </w:rPr>
        <w:softHyphen/>
      </w:r>
      <w:r>
        <w:rPr>
          <w:rFonts w:ascii="Calibri" w:hAnsi="Calibri"/>
          <w:color w:val="00000A"/>
        </w:rPr>
        <w:t>κό φορέα που συμμετέχει στην ένωση.</w:t>
      </w:r>
    </w:p>
    <w:p w14:paraId="59B328A9" w14:textId="7F1786EC" w:rsidR="00F43691" w:rsidRDefault="00953367" w:rsidP="006312D1">
      <w:pPr>
        <w:pStyle w:val="6"/>
        <w:numPr>
          <w:ilvl w:val="3"/>
          <w:numId w:val="27"/>
        </w:numPr>
        <w:tabs>
          <w:tab w:val="left" w:pos="1025"/>
        </w:tabs>
        <w:spacing w:before="240" w:after="120"/>
        <w:ind w:left="1024" w:hanging="673"/>
        <w:jc w:val="both"/>
        <w:rPr>
          <w:rFonts w:ascii="Calibri" w:hAnsi="Calibri"/>
        </w:rPr>
      </w:pPr>
      <w:r>
        <w:rPr>
          <w:rFonts w:ascii="Calibri" w:hAnsi="Calibri"/>
          <w:color w:val="00000A"/>
        </w:rPr>
        <w:t>Τεχνική</w:t>
      </w:r>
      <w:r>
        <w:rPr>
          <w:rFonts w:ascii="Calibri" w:hAnsi="Calibri"/>
          <w:color w:val="00000A"/>
          <w:spacing w:val="-7"/>
        </w:rPr>
        <w:t xml:space="preserve"> </w:t>
      </w:r>
      <w:r w:rsidR="00887832">
        <w:rPr>
          <w:rFonts w:ascii="Calibri" w:hAnsi="Calibri"/>
          <w:color w:val="00000A"/>
        </w:rPr>
        <w:t>π</w:t>
      </w:r>
      <w:r>
        <w:rPr>
          <w:rFonts w:ascii="Calibri" w:hAnsi="Calibri"/>
          <w:color w:val="00000A"/>
        </w:rPr>
        <w:t>ροσφορά</w:t>
      </w:r>
    </w:p>
    <w:p w14:paraId="492BCD83" w14:textId="25437752" w:rsidR="00F43691" w:rsidRDefault="00953367" w:rsidP="005D49B7">
      <w:pPr>
        <w:pStyle w:val="a3"/>
        <w:spacing w:before="120" w:after="120"/>
        <w:ind w:left="352" w:right="1131"/>
        <w:jc w:val="both"/>
        <w:rPr>
          <w:rFonts w:ascii="Calibri" w:hAnsi="Calibri"/>
        </w:rPr>
      </w:pPr>
      <w:r>
        <w:rPr>
          <w:rFonts w:ascii="Calibri" w:hAnsi="Calibri"/>
          <w:color w:val="00000A"/>
        </w:rPr>
        <w:t xml:space="preserve">H </w:t>
      </w:r>
      <w:r w:rsidRPr="00AF5EA6">
        <w:rPr>
          <w:rFonts w:ascii="Calibri" w:hAnsi="Calibri"/>
          <w:color w:val="00000A"/>
        </w:rPr>
        <w:t xml:space="preserve">τεχνική προσφορά θα πρέπει να περιλαμβάνει όλα τα έγγραφα/στοιχεία που αναφέρονται αναλυτικά στο </w:t>
      </w:r>
      <w:r w:rsidRPr="00AF5EA6">
        <w:rPr>
          <w:rFonts w:ascii="Calibri" w:hAnsi="Calibri"/>
          <w:color w:val="0000CC"/>
        </w:rPr>
        <w:t xml:space="preserve">ΠΑΡΑΡΤΗΜΑ V </w:t>
      </w:r>
      <w:r w:rsidRPr="00AF5EA6">
        <w:rPr>
          <w:rFonts w:ascii="Calibri" w:hAnsi="Calibri"/>
          <w:color w:val="00000A"/>
        </w:rPr>
        <w:t>«Περιεχόμενα Τεχνικής Προσφοράς» και να καλύπτει όλες τις απαιτήσεις και τις προδια</w:t>
      </w:r>
      <w:r w:rsidR="00B766B1" w:rsidRPr="00AF5EA6">
        <w:rPr>
          <w:rFonts w:ascii="Calibri" w:hAnsi="Calibri"/>
          <w:color w:val="00000A"/>
        </w:rPr>
        <w:softHyphen/>
      </w:r>
      <w:r w:rsidRPr="00AF5EA6">
        <w:rPr>
          <w:rFonts w:ascii="Calibri" w:hAnsi="Calibri"/>
          <w:color w:val="00000A"/>
        </w:rPr>
        <w:t>γρα</w:t>
      </w:r>
      <w:r w:rsidR="00B766B1" w:rsidRPr="00AF5EA6">
        <w:rPr>
          <w:rFonts w:ascii="Calibri" w:hAnsi="Calibri"/>
          <w:color w:val="00000A"/>
        </w:rPr>
        <w:softHyphen/>
      </w:r>
      <w:r w:rsidRPr="00AF5EA6">
        <w:rPr>
          <w:rFonts w:ascii="Calibri" w:hAnsi="Calibri"/>
          <w:color w:val="00000A"/>
        </w:rPr>
        <w:t xml:space="preserve">φές που έχουν τεθεί από την </w:t>
      </w:r>
      <w:r w:rsidR="00607100">
        <w:rPr>
          <w:rFonts w:ascii="Calibri" w:hAnsi="Calibri"/>
          <w:color w:val="00000A"/>
        </w:rPr>
        <w:t>Αναθέτουσα Αρχή</w:t>
      </w:r>
      <w:r w:rsidRPr="00AF5EA6">
        <w:rPr>
          <w:rFonts w:ascii="Calibri" w:hAnsi="Calibri"/>
          <w:color w:val="00000A"/>
        </w:rPr>
        <w:t xml:space="preserve"> στο </w:t>
      </w:r>
      <w:r w:rsidRPr="00AF5EA6">
        <w:rPr>
          <w:rFonts w:ascii="Calibri" w:hAnsi="Calibri"/>
          <w:color w:val="0000CC"/>
        </w:rPr>
        <w:t>ΠΑΡΑΡΤΗΜΑ Ι</w:t>
      </w:r>
      <w:r w:rsidR="00FC039A" w:rsidRPr="00AF5EA6">
        <w:rPr>
          <w:rFonts w:ascii="Calibri" w:hAnsi="Calibri"/>
          <w:color w:val="0000CC"/>
        </w:rPr>
        <w:t xml:space="preserve"> </w:t>
      </w:r>
      <w:r w:rsidRPr="00AF5EA6">
        <w:rPr>
          <w:rFonts w:ascii="Calibri" w:hAnsi="Calibri"/>
          <w:color w:val="00000A"/>
        </w:rPr>
        <w:t>«Αναλυτική Περιγραφή</w:t>
      </w:r>
      <w:r w:rsidR="00747DCA" w:rsidRPr="00AF5EA6">
        <w:rPr>
          <w:rFonts w:ascii="Calibri" w:hAnsi="Calibri"/>
          <w:color w:val="00000A"/>
        </w:rPr>
        <w:t xml:space="preserve"> </w:t>
      </w:r>
      <w:r w:rsidRPr="00AF5EA6">
        <w:rPr>
          <w:rFonts w:ascii="Calibri" w:hAnsi="Calibri"/>
          <w:color w:val="00000A"/>
        </w:rPr>
        <w:t>Φυ</w:t>
      </w:r>
      <w:r w:rsidR="00AF5EA6" w:rsidRPr="00AF5EA6">
        <w:rPr>
          <w:rFonts w:ascii="Calibri" w:hAnsi="Calibri"/>
          <w:color w:val="00000A"/>
        </w:rPr>
        <w:softHyphen/>
      </w:r>
      <w:r w:rsidR="006D46A6" w:rsidRPr="00AF5EA6">
        <w:rPr>
          <w:rFonts w:ascii="Calibri" w:hAnsi="Calibri"/>
          <w:color w:val="00000A"/>
        </w:rPr>
        <w:softHyphen/>
      </w:r>
      <w:r w:rsidR="00747DCA" w:rsidRPr="00AF5EA6">
        <w:rPr>
          <w:rFonts w:ascii="Calibri" w:hAnsi="Calibri"/>
          <w:color w:val="00000A"/>
        </w:rPr>
        <w:softHyphen/>
      </w:r>
      <w:r w:rsidR="00B766B1" w:rsidRPr="00AF5EA6">
        <w:rPr>
          <w:rFonts w:ascii="Calibri" w:hAnsi="Calibri"/>
          <w:color w:val="00000A"/>
        </w:rPr>
        <w:softHyphen/>
      </w:r>
      <w:r w:rsidR="00B766B1" w:rsidRPr="00AF5EA6">
        <w:rPr>
          <w:rFonts w:ascii="Calibri" w:hAnsi="Calibri"/>
          <w:color w:val="00000A"/>
        </w:rPr>
        <w:softHyphen/>
      </w:r>
      <w:r w:rsidRPr="00AF5EA6">
        <w:rPr>
          <w:rFonts w:ascii="Calibri" w:hAnsi="Calibri"/>
          <w:color w:val="00000A"/>
        </w:rPr>
        <w:t>σικού και Οι</w:t>
      </w:r>
      <w:r w:rsidR="00E32CF4">
        <w:rPr>
          <w:rFonts w:ascii="Calibri" w:hAnsi="Calibri"/>
          <w:color w:val="00000A"/>
        </w:rPr>
        <w:softHyphen/>
      </w:r>
      <w:r w:rsidRPr="00AF5EA6">
        <w:rPr>
          <w:rFonts w:ascii="Calibri" w:hAnsi="Calibri"/>
          <w:color w:val="00000A"/>
        </w:rPr>
        <w:t xml:space="preserve">κονομικού Αντικειμένου της Σύμβασης», στο </w:t>
      </w:r>
      <w:r w:rsidRPr="00AF5EA6">
        <w:rPr>
          <w:rFonts w:ascii="Calibri" w:hAnsi="Calibri"/>
          <w:color w:val="0000CC"/>
        </w:rPr>
        <w:t>ΠΑΡΑΡΤΗΜΑ II</w:t>
      </w:r>
      <w:r w:rsidR="00FC039A" w:rsidRPr="00AF5EA6">
        <w:rPr>
          <w:rFonts w:ascii="Calibri" w:hAnsi="Calibri"/>
          <w:color w:val="0000CC"/>
        </w:rPr>
        <w:t xml:space="preserve"> </w:t>
      </w:r>
      <w:r w:rsidRPr="00AF5EA6">
        <w:rPr>
          <w:rFonts w:ascii="Calibri" w:hAnsi="Calibri"/>
          <w:color w:val="00000A"/>
        </w:rPr>
        <w:t xml:space="preserve">«Ειδική Συγγραφή </w:t>
      </w:r>
      <w:r w:rsidR="00107021" w:rsidRPr="00AF5EA6">
        <w:rPr>
          <w:rFonts w:ascii="Calibri" w:hAnsi="Calibri"/>
          <w:color w:val="00000A"/>
        </w:rPr>
        <w:t>Υ</w:t>
      </w:r>
      <w:r w:rsidRPr="00AF5EA6">
        <w:rPr>
          <w:rFonts w:ascii="Calibri" w:hAnsi="Calibri"/>
          <w:color w:val="00000A"/>
        </w:rPr>
        <w:t>ποχρεώ</w:t>
      </w:r>
      <w:r w:rsidR="007B431C" w:rsidRPr="00AF5EA6">
        <w:rPr>
          <w:rFonts w:ascii="Calibri" w:hAnsi="Calibri"/>
          <w:color w:val="00000A"/>
        </w:rPr>
        <w:softHyphen/>
      </w:r>
      <w:r w:rsidRPr="00AF5EA6">
        <w:rPr>
          <w:rFonts w:ascii="Calibri" w:hAnsi="Calibri"/>
          <w:color w:val="00000A"/>
        </w:rPr>
        <w:t>σε</w:t>
      </w:r>
      <w:r w:rsidR="007B431C" w:rsidRPr="00AF5EA6">
        <w:rPr>
          <w:rFonts w:ascii="Calibri" w:hAnsi="Calibri"/>
          <w:color w:val="00000A"/>
        </w:rPr>
        <w:softHyphen/>
      </w:r>
      <w:r w:rsidRPr="00AF5EA6">
        <w:rPr>
          <w:rFonts w:ascii="Calibri" w:hAnsi="Calibri"/>
          <w:color w:val="00000A"/>
        </w:rPr>
        <w:t xml:space="preserve">ων-Πίνακες Συμμόρφωσης» και το </w:t>
      </w:r>
      <w:r w:rsidRPr="00AF5EA6">
        <w:rPr>
          <w:rFonts w:ascii="Calibri" w:hAnsi="Calibri"/>
          <w:color w:val="0000CC"/>
        </w:rPr>
        <w:t xml:space="preserve">ΠΑΡΑΡΤΗΜΑ IV </w:t>
      </w:r>
      <w:r w:rsidRPr="00AF5EA6">
        <w:rPr>
          <w:rFonts w:ascii="Calibri" w:hAnsi="Calibri"/>
          <w:color w:val="00000A"/>
        </w:rPr>
        <w:t>«Άλλες Δηλώσεις», περιγράφοντας ακριβώς πώς οι συγκεκριμένες απαιτήσεις και προδιαγραφές πληρούνται. Περιλαμβάνει ιδίως τα έγγραφα και δικαιο</w:t>
      </w:r>
      <w:r w:rsidR="00B766B1" w:rsidRPr="00AF5EA6">
        <w:rPr>
          <w:rFonts w:ascii="Calibri" w:hAnsi="Calibri"/>
          <w:color w:val="00000A"/>
        </w:rPr>
        <w:softHyphen/>
      </w:r>
      <w:r w:rsidRPr="00AF5EA6">
        <w:rPr>
          <w:rFonts w:ascii="Calibri" w:hAnsi="Calibri"/>
          <w:color w:val="00000A"/>
        </w:rPr>
        <w:t>λο</w:t>
      </w:r>
      <w:r w:rsidR="00B766B1" w:rsidRPr="00AF5EA6">
        <w:rPr>
          <w:rFonts w:ascii="Calibri" w:hAnsi="Calibri"/>
          <w:color w:val="00000A"/>
        </w:rPr>
        <w:softHyphen/>
      </w:r>
      <w:r w:rsidRPr="00AF5EA6">
        <w:rPr>
          <w:rFonts w:ascii="Calibri" w:hAnsi="Calibri"/>
          <w:color w:val="00000A"/>
        </w:rPr>
        <w:t>γη</w:t>
      </w:r>
      <w:r w:rsidR="00B766B1" w:rsidRPr="00AF5EA6">
        <w:rPr>
          <w:rFonts w:ascii="Calibri" w:hAnsi="Calibri"/>
          <w:color w:val="00000A"/>
        </w:rPr>
        <w:softHyphen/>
      </w:r>
      <w:r w:rsidRPr="00AF5EA6">
        <w:rPr>
          <w:rFonts w:ascii="Calibri" w:hAnsi="Calibri"/>
          <w:color w:val="00000A"/>
        </w:rPr>
        <w:t>τικά, βάσει των οποίων θα αξιολογηθεί η καταλληλότητα των προσφερόμενων υπηρεσιών, με βάση το κριτήριο ανάθεσης, σύμφωνα με τα αναλυτικώς αναφερόμενα στα ως άνω Παραρτήματα.</w:t>
      </w:r>
    </w:p>
    <w:p w14:paraId="3077E692" w14:textId="45759D6F" w:rsidR="00F43691" w:rsidRDefault="00953367" w:rsidP="005D49B7">
      <w:pPr>
        <w:pStyle w:val="a3"/>
        <w:spacing w:before="120" w:after="120"/>
        <w:ind w:left="352" w:right="1133"/>
        <w:jc w:val="both"/>
        <w:rPr>
          <w:rFonts w:ascii="Calibri" w:hAnsi="Calibri"/>
        </w:rPr>
      </w:pPr>
      <w:r>
        <w:rPr>
          <w:rFonts w:ascii="Calibri" w:hAnsi="Calibri"/>
          <w:color w:val="00000A"/>
        </w:rPr>
        <w:t>Ο προσφέρων επισυνάπτει στην προσφορά του μέσω του Συστήματος ΕΣΗΔΗΣ όλα τα ψηφιακά υπο</w:t>
      </w:r>
      <w:r w:rsidR="00B766B1">
        <w:rPr>
          <w:rFonts w:ascii="Calibri" w:hAnsi="Calibri"/>
          <w:color w:val="00000A"/>
        </w:rPr>
        <w:softHyphen/>
      </w:r>
      <w:r>
        <w:rPr>
          <w:rFonts w:ascii="Calibri" w:hAnsi="Calibri"/>
          <w:color w:val="00000A"/>
        </w:rPr>
        <w:t>γε</w:t>
      </w:r>
      <w:r w:rsidR="00B766B1">
        <w:rPr>
          <w:rFonts w:ascii="Calibri" w:hAnsi="Calibri"/>
          <w:color w:val="00000A"/>
        </w:rPr>
        <w:softHyphen/>
      </w:r>
      <w:r>
        <w:rPr>
          <w:rFonts w:ascii="Calibri" w:hAnsi="Calibri"/>
          <w:color w:val="00000A"/>
        </w:rPr>
        <w:t>γραμ</w:t>
      </w:r>
      <w:r w:rsidR="00B766B1">
        <w:rPr>
          <w:rFonts w:ascii="Calibri" w:hAnsi="Calibri"/>
          <w:color w:val="00000A"/>
        </w:rPr>
        <w:softHyphen/>
      </w:r>
      <w:r>
        <w:rPr>
          <w:rFonts w:ascii="Calibri" w:hAnsi="Calibri"/>
          <w:color w:val="00000A"/>
        </w:rPr>
        <w:t>μένα ηλεκτρονικά αρχεία της Τεχνικής Προσφοράς.</w:t>
      </w:r>
    </w:p>
    <w:p w14:paraId="02D52990" w14:textId="04E81E2B" w:rsidR="00F43691" w:rsidRDefault="00953367" w:rsidP="005D49B7">
      <w:pPr>
        <w:pStyle w:val="a3"/>
        <w:spacing w:before="120" w:after="120"/>
        <w:ind w:left="352" w:right="1137"/>
        <w:jc w:val="both"/>
        <w:rPr>
          <w:rFonts w:ascii="Calibri" w:hAnsi="Calibri"/>
        </w:rPr>
      </w:pPr>
      <w:r>
        <w:rPr>
          <w:rFonts w:ascii="Calibri" w:hAnsi="Calibri"/>
          <w:color w:val="00000A"/>
        </w:rPr>
        <w:t>Οι οικονομικοί φορείς αναφέρουν το τμήμα της σύμβασης που προτίθενται να αναθέσουν υπό μορφή υ</w:t>
      </w:r>
      <w:r w:rsidR="00606041">
        <w:rPr>
          <w:rFonts w:ascii="Calibri" w:hAnsi="Calibri"/>
          <w:color w:val="00000A"/>
        </w:rPr>
        <w:softHyphen/>
      </w:r>
      <w:r>
        <w:rPr>
          <w:rFonts w:ascii="Calibri" w:hAnsi="Calibri"/>
          <w:color w:val="00000A"/>
        </w:rPr>
        <w:t>περ</w:t>
      </w:r>
      <w:r w:rsidR="00606041">
        <w:rPr>
          <w:rFonts w:ascii="Calibri" w:hAnsi="Calibri"/>
          <w:color w:val="00000A"/>
        </w:rPr>
        <w:softHyphen/>
      </w:r>
      <w:r>
        <w:rPr>
          <w:rFonts w:ascii="Calibri" w:hAnsi="Calibri"/>
          <w:color w:val="00000A"/>
        </w:rPr>
        <w:t>γολαβίας σε τρίτους, καθώς και τους υπεργολάβους που προτείνουν.</w:t>
      </w:r>
    </w:p>
    <w:p w14:paraId="401F923E" w14:textId="1C8BC81C" w:rsidR="00F43691" w:rsidRPr="00C54BFD" w:rsidRDefault="00953367" w:rsidP="006312D1">
      <w:pPr>
        <w:pStyle w:val="a4"/>
        <w:numPr>
          <w:ilvl w:val="3"/>
          <w:numId w:val="27"/>
        </w:numPr>
        <w:tabs>
          <w:tab w:val="left" w:pos="1038"/>
        </w:tabs>
        <w:spacing w:before="120" w:after="120"/>
        <w:ind w:left="352" w:right="1129" w:firstLine="0"/>
        <w:jc w:val="both"/>
        <w:rPr>
          <w:rFonts w:ascii="Calibri" w:hAnsi="Calibri"/>
        </w:rPr>
      </w:pPr>
      <w:r w:rsidRPr="00C54BFD">
        <w:rPr>
          <w:rFonts w:ascii="Calibri" w:hAnsi="Calibri"/>
          <w:color w:val="00000A"/>
        </w:rPr>
        <w:t xml:space="preserve">Ο </w:t>
      </w:r>
      <w:r w:rsidR="00C83357">
        <w:rPr>
          <w:rFonts w:ascii="Calibri" w:hAnsi="Calibri"/>
          <w:color w:val="00000A"/>
        </w:rPr>
        <w:t>Α</w:t>
      </w:r>
      <w:r w:rsidRPr="00C54BFD">
        <w:rPr>
          <w:rFonts w:ascii="Calibri" w:hAnsi="Calibri"/>
          <w:color w:val="00000A"/>
        </w:rPr>
        <w:t>νάδοχος θα πρέπει να γνωρίζει και να τηρεί τις υποχρεώσεις που απορρέουν από το εκάστοτε ισχύον Ευρωπαϊκό και εθνικό νομοθετικό και κανονιστικό πλαίσιο περί προστασίας δεδομένων προσωπικού χαρακτήρα και συγκεκριμένα τον Γενικό Κανονισμό για την Προστασία Προσωπικών Δεδομένων (ΕΕ) 2016/</w:t>
      </w:r>
      <w:r w:rsidR="00B766B1" w:rsidRPr="00C54BFD">
        <w:rPr>
          <w:rFonts w:ascii="Calibri" w:hAnsi="Calibri"/>
          <w:color w:val="00000A"/>
        </w:rPr>
        <w:t xml:space="preserve"> </w:t>
      </w:r>
      <w:r w:rsidRPr="00C54BFD">
        <w:rPr>
          <w:rFonts w:ascii="Calibri" w:hAnsi="Calibri"/>
          <w:color w:val="00000A"/>
        </w:rPr>
        <w:t>679 (GDPR), τον Ν.</w:t>
      </w:r>
      <w:r w:rsidR="007B431C" w:rsidRPr="00C54BFD">
        <w:rPr>
          <w:rFonts w:ascii="Calibri" w:hAnsi="Calibri"/>
          <w:color w:val="00000A"/>
        </w:rPr>
        <w:t xml:space="preserve"> </w:t>
      </w:r>
      <w:r w:rsidRPr="00C54BFD">
        <w:rPr>
          <w:rFonts w:ascii="Calibri" w:hAnsi="Calibri"/>
          <w:color w:val="00000A"/>
        </w:rPr>
        <w:t>4624/2019 «Αρχή Προστασίας Δεδομένων Προσωπικού Χαρακτήρα, μέτρα ε</w:t>
      </w:r>
      <w:r w:rsidR="00B766B1" w:rsidRPr="00C54BFD">
        <w:rPr>
          <w:rFonts w:ascii="Calibri" w:hAnsi="Calibri"/>
          <w:color w:val="00000A"/>
        </w:rPr>
        <w:softHyphen/>
      </w:r>
      <w:r w:rsidRPr="00C54BFD">
        <w:rPr>
          <w:rFonts w:ascii="Calibri" w:hAnsi="Calibri"/>
          <w:color w:val="00000A"/>
        </w:rPr>
        <w:t>φαρ</w:t>
      </w:r>
      <w:r w:rsidR="00B766B1" w:rsidRPr="00C54BFD">
        <w:rPr>
          <w:rFonts w:ascii="Calibri" w:hAnsi="Calibri"/>
          <w:color w:val="00000A"/>
        </w:rPr>
        <w:softHyphen/>
      </w:r>
      <w:r w:rsidRPr="00C54BFD">
        <w:rPr>
          <w:rFonts w:ascii="Calibri" w:hAnsi="Calibri"/>
          <w:color w:val="00000A"/>
        </w:rPr>
        <w:t xml:space="preserve">μογής του Κανονισμού (ΕΕ) 2016/679 του Ευρωπαϊκού Κοινοβουλίου και </w:t>
      </w:r>
      <w:r w:rsidR="00A74647" w:rsidRPr="00C54BFD">
        <w:rPr>
          <w:rFonts w:ascii="Calibri" w:hAnsi="Calibri"/>
          <w:color w:val="00000A"/>
        </w:rPr>
        <w:t>Συμβουλίου της 27</w:t>
      </w:r>
      <w:r w:rsidR="00A74647" w:rsidRPr="00C54BFD">
        <w:rPr>
          <w:rFonts w:ascii="Calibri" w:hAnsi="Calibri"/>
          <w:color w:val="00000A"/>
          <w:vertAlign w:val="superscript"/>
        </w:rPr>
        <w:t>ης</w:t>
      </w:r>
      <w:r w:rsidR="00747DCA" w:rsidRPr="00C54BFD">
        <w:rPr>
          <w:rFonts w:ascii="Calibri" w:hAnsi="Calibri"/>
          <w:color w:val="00000A"/>
        </w:rPr>
        <w:t xml:space="preserve"> </w:t>
      </w:r>
      <w:r w:rsidR="00A74647" w:rsidRPr="00C54BFD">
        <w:rPr>
          <w:rFonts w:ascii="Calibri" w:hAnsi="Calibri"/>
          <w:color w:val="00000A"/>
        </w:rPr>
        <w:t>Απρι</w:t>
      </w:r>
      <w:r w:rsidR="00B766B1" w:rsidRPr="00C54BFD">
        <w:rPr>
          <w:rFonts w:ascii="Calibri" w:hAnsi="Calibri"/>
          <w:color w:val="00000A"/>
        </w:rPr>
        <w:softHyphen/>
      </w:r>
      <w:r w:rsidR="00A74647" w:rsidRPr="00C54BFD">
        <w:rPr>
          <w:rFonts w:ascii="Calibri" w:hAnsi="Calibri"/>
          <w:color w:val="00000A"/>
        </w:rPr>
        <w:t>λίου 2016 για την προστασία των φυσικών προσώπων έναντι της επεξεργασίας δεδομένων προ</w:t>
      </w:r>
      <w:r w:rsidR="00B766B1" w:rsidRPr="00C54BFD">
        <w:rPr>
          <w:rFonts w:ascii="Calibri" w:hAnsi="Calibri"/>
          <w:color w:val="00000A"/>
        </w:rPr>
        <w:softHyphen/>
      </w:r>
      <w:r w:rsidR="00A74647" w:rsidRPr="00C54BFD">
        <w:rPr>
          <w:rFonts w:ascii="Calibri" w:hAnsi="Calibri"/>
          <w:color w:val="00000A"/>
        </w:rPr>
        <w:t>σω</w:t>
      </w:r>
      <w:r w:rsidR="00B766B1" w:rsidRPr="00C54BFD">
        <w:rPr>
          <w:rFonts w:ascii="Calibri" w:hAnsi="Calibri"/>
          <w:color w:val="00000A"/>
        </w:rPr>
        <w:softHyphen/>
      </w:r>
      <w:r w:rsidR="00A74647" w:rsidRPr="00C54BFD">
        <w:rPr>
          <w:rFonts w:ascii="Calibri" w:hAnsi="Calibri"/>
          <w:color w:val="00000A"/>
        </w:rPr>
        <w:t>πι</w:t>
      </w:r>
      <w:r w:rsidR="00B766B1" w:rsidRPr="00C54BFD">
        <w:rPr>
          <w:rFonts w:ascii="Calibri" w:hAnsi="Calibri"/>
          <w:color w:val="00000A"/>
        </w:rPr>
        <w:softHyphen/>
      </w:r>
      <w:r w:rsidR="00A74647" w:rsidRPr="00C54BFD">
        <w:rPr>
          <w:rFonts w:ascii="Calibri" w:hAnsi="Calibri"/>
          <w:color w:val="00000A"/>
        </w:rPr>
        <w:t>κού χα</w:t>
      </w:r>
      <w:r w:rsidR="00B766B1" w:rsidRPr="00C54BFD">
        <w:rPr>
          <w:rFonts w:ascii="Calibri" w:hAnsi="Calibri"/>
          <w:color w:val="00000A"/>
        </w:rPr>
        <w:softHyphen/>
      </w:r>
      <w:r w:rsidR="00A74647" w:rsidRPr="00C54BFD">
        <w:rPr>
          <w:rFonts w:ascii="Calibri" w:hAnsi="Calibri"/>
          <w:color w:val="00000A"/>
        </w:rPr>
        <w:t>ρα</w:t>
      </w:r>
      <w:r w:rsidR="00B766B1" w:rsidRPr="00C54BFD">
        <w:rPr>
          <w:rFonts w:ascii="Calibri" w:hAnsi="Calibri"/>
          <w:color w:val="00000A"/>
        </w:rPr>
        <w:softHyphen/>
      </w:r>
      <w:r w:rsidR="00A74647" w:rsidRPr="00C54BFD">
        <w:rPr>
          <w:rFonts w:ascii="Calibri" w:hAnsi="Calibri"/>
          <w:color w:val="00000A"/>
        </w:rPr>
        <w:t>κτή</w:t>
      </w:r>
      <w:r w:rsidR="00B766B1" w:rsidRPr="00C54BFD">
        <w:rPr>
          <w:rFonts w:ascii="Calibri" w:hAnsi="Calibri"/>
          <w:color w:val="00000A"/>
        </w:rPr>
        <w:softHyphen/>
      </w:r>
      <w:r w:rsidR="00A74647" w:rsidRPr="00C54BFD">
        <w:rPr>
          <w:rFonts w:ascii="Calibri" w:hAnsi="Calibri"/>
          <w:color w:val="00000A"/>
        </w:rPr>
        <w:t>ρα και εν</w:t>
      </w:r>
      <w:r w:rsidR="00C54BFD">
        <w:rPr>
          <w:rFonts w:ascii="Calibri" w:hAnsi="Calibri"/>
          <w:color w:val="00000A"/>
        </w:rPr>
        <w:softHyphen/>
      </w:r>
      <w:r w:rsidR="00CC36B3">
        <w:rPr>
          <w:rFonts w:ascii="Calibri" w:hAnsi="Calibri"/>
          <w:color w:val="00000A"/>
        </w:rPr>
        <w:softHyphen/>
      </w:r>
      <w:r w:rsidR="00606041">
        <w:rPr>
          <w:rFonts w:ascii="Calibri" w:hAnsi="Calibri"/>
          <w:color w:val="00000A"/>
        </w:rPr>
        <w:softHyphen/>
      </w:r>
      <w:r w:rsidR="00A74647" w:rsidRPr="00C54BFD">
        <w:rPr>
          <w:rFonts w:ascii="Calibri" w:hAnsi="Calibri"/>
          <w:color w:val="00000A"/>
        </w:rPr>
        <w:t>σωμάτωση στην εθνική νομοθεσία της Οδηγίας (ΕΕ)</w:t>
      </w:r>
      <w:r w:rsidR="00DE7DBF">
        <w:rPr>
          <w:rFonts w:ascii="Calibri" w:hAnsi="Calibri"/>
          <w:color w:val="00000A"/>
        </w:rPr>
        <w:t xml:space="preserve"> </w:t>
      </w:r>
      <w:r w:rsidR="00A74647" w:rsidRPr="00C54BFD">
        <w:rPr>
          <w:rFonts w:ascii="Calibri" w:hAnsi="Calibri"/>
          <w:color w:val="00000A"/>
        </w:rPr>
        <w:t>2016/680 του Ευρωπαϊκού Κοινοβουλίου και του Συ</w:t>
      </w:r>
      <w:r w:rsidR="00CC36B3">
        <w:rPr>
          <w:rFonts w:ascii="Calibri" w:hAnsi="Calibri"/>
          <w:color w:val="00000A"/>
        </w:rPr>
        <w:softHyphen/>
      </w:r>
      <w:r w:rsidR="00DE7DBF">
        <w:rPr>
          <w:rFonts w:ascii="Calibri" w:hAnsi="Calibri"/>
          <w:color w:val="00000A"/>
        </w:rPr>
        <w:softHyphen/>
      </w:r>
      <w:r w:rsidR="00A74647" w:rsidRPr="00C54BFD">
        <w:rPr>
          <w:rFonts w:ascii="Calibri" w:hAnsi="Calibri"/>
          <w:color w:val="00000A"/>
        </w:rPr>
        <w:t>μ</w:t>
      </w:r>
      <w:r w:rsidR="00C54BFD">
        <w:rPr>
          <w:rFonts w:ascii="Calibri" w:hAnsi="Calibri"/>
          <w:color w:val="00000A"/>
        </w:rPr>
        <w:softHyphen/>
      </w:r>
      <w:r w:rsidR="00422B8B" w:rsidRPr="00C54BFD">
        <w:rPr>
          <w:rFonts w:ascii="Calibri" w:hAnsi="Calibri"/>
          <w:color w:val="00000A"/>
        </w:rPr>
        <w:softHyphen/>
      </w:r>
      <w:r w:rsidR="00A74647" w:rsidRPr="00C54BFD">
        <w:rPr>
          <w:rFonts w:ascii="Calibri" w:hAnsi="Calibri"/>
          <w:color w:val="00000A"/>
        </w:rPr>
        <w:t>βουλίου της 27</w:t>
      </w:r>
      <w:r w:rsidR="00A74647" w:rsidRPr="00C54BFD">
        <w:rPr>
          <w:rFonts w:ascii="Calibri" w:hAnsi="Calibri"/>
          <w:color w:val="00000A"/>
          <w:vertAlign w:val="superscript"/>
        </w:rPr>
        <w:t>ης</w:t>
      </w:r>
      <w:r w:rsidR="006D46A6" w:rsidRPr="00C54BFD">
        <w:rPr>
          <w:rFonts w:ascii="Calibri" w:hAnsi="Calibri"/>
          <w:color w:val="00000A"/>
        </w:rPr>
        <w:t xml:space="preserve"> </w:t>
      </w:r>
      <w:r w:rsidR="00A74647" w:rsidRPr="00C54BFD">
        <w:rPr>
          <w:rFonts w:ascii="Calibri" w:hAnsi="Calibri"/>
          <w:color w:val="00000A"/>
        </w:rPr>
        <w:t>Απριλίου 2016 και άλλες διατάξεις» και το ειδικότερο ρυθ</w:t>
      </w:r>
      <w:r w:rsidR="00B766B1" w:rsidRPr="00C54BFD">
        <w:rPr>
          <w:rFonts w:ascii="Calibri" w:hAnsi="Calibri"/>
          <w:color w:val="00000A"/>
        </w:rPr>
        <w:softHyphen/>
      </w:r>
      <w:r w:rsidR="00A74647" w:rsidRPr="00C54BFD">
        <w:rPr>
          <w:rFonts w:ascii="Calibri" w:hAnsi="Calibri"/>
          <w:color w:val="00000A"/>
        </w:rPr>
        <w:t>μι</w:t>
      </w:r>
      <w:r w:rsidR="00B766B1" w:rsidRPr="00C54BFD">
        <w:rPr>
          <w:rFonts w:ascii="Calibri" w:hAnsi="Calibri"/>
          <w:color w:val="00000A"/>
        </w:rPr>
        <w:softHyphen/>
      </w:r>
      <w:r w:rsidR="00A74647" w:rsidRPr="00C54BFD">
        <w:rPr>
          <w:rFonts w:ascii="Calibri" w:hAnsi="Calibri"/>
          <w:color w:val="00000A"/>
        </w:rPr>
        <w:t>στικό πλαίσιο ε</w:t>
      </w:r>
      <w:r w:rsidR="00AF5EA6" w:rsidRPr="00C54BFD">
        <w:rPr>
          <w:rFonts w:ascii="Calibri" w:hAnsi="Calibri"/>
          <w:color w:val="00000A"/>
        </w:rPr>
        <w:softHyphen/>
      </w:r>
      <w:r w:rsidR="00A74647" w:rsidRPr="00C54BFD">
        <w:rPr>
          <w:rFonts w:ascii="Calibri" w:hAnsi="Calibri"/>
          <w:color w:val="00000A"/>
        </w:rPr>
        <w:t>φαρ</w:t>
      </w:r>
      <w:r w:rsidR="002C7DC9" w:rsidRPr="00C54BFD">
        <w:rPr>
          <w:rFonts w:ascii="Calibri" w:hAnsi="Calibri"/>
          <w:color w:val="00000A"/>
        </w:rPr>
        <w:softHyphen/>
      </w:r>
      <w:r w:rsidR="00AF5EA6" w:rsidRPr="00C54BFD">
        <w:rPr>
          <w:rFonts w:ascii="Calibri" w:hAnsi="Calibri"/>
          <w:color w:val="00000A"/>
        </w:rPr>
        <w:softHyphen/>
      </w:r>
      <w:r w:rsidR="00A74647" w:rsidRPr="00C54BFD">
        <w:rPr>
          <w:rFonts w:ascii="Calibri" w:hAnsi="Calibri"/>
          <w:color w:val="00000A"/>
        </w:rPr>
        <w:t>μογής του, καθώς και τις σχετικές αποφάσεις, οδηγίες και κανονιστικές πράξεις της Αρχής Προστασίας Δε</w:t>
      </w:r>
      <w:r w:rsidR="00AF5EA6" w:rsidRPr="00C54BFD">
        <w:rPr>
          <w:rFonts w:ascii="Calibri" w:hAnsi="Calibri"/>
          <w:color w:val="00000A"/>
        </w:rPr>
        <w:softHyphen/>
      </w:r>
      <w:r w:rsidR="002C7DC9" w:rsidRPr="00C54BFD">
        <w:rPr>
          <w:rFonts w:ascii="Calibri" w:hAnsi="Calibri"/>
          <w:color w:val="00000A"/>
        </w:rPr>
        <w:softHyphen/>
      </w:r>
      <w:r w:rsidR="00A74647" w:rsidRPr="00C54BFD">
        <w:rPr>
          <w:rFonts w:ascii="Calibri" w:hAnsi="Calibri"/>
          <w:color w:val="00000A"/>
        </w:rPr>
        <w:t>δομένων Προ</w:t>
      </w:r>
      <w:r w:rsidR="00DE7DBF">
        <w:rPr>
          <w:rFonts w:ascii="Calibri" w:hAnsi="Calibri"/>
          <w:color w:val="00000A"/>
        </w:rPr>
        <w:softHyphen/>
      </w:r>
      <w:r w:rsidR="00606041">
        <w:rPr>
          <w:rFonts w:ascii="Calibri" w:hAnsi="Calibri"/>
          <w:color w:val="00000A"/>
        </w:rPr>
        <w:softHyphen/>
      </w:r>
      <w:r w:rsidR="00A74647" w:rsidRPr="00C54BFD">
        <w:rPr>
          <w:rFonts w:ascii="Calibri" w:hAnsi="Calibri"/>
          <w:color w:val="00000A"/>
        </w:rPr>
        <w:t>σωπικού Χαρακτήρα, όπως εκάστοτε ισχύουν. Για το λόγο αυτό ο προ</w:t>
      </w:r>
      <w:r w:rsidR="00B766B1" w:rsidRPr="00C54BFD">
        <w:rPr>
          <w:rFonts w:ascii="Calibri" w:hAnsi="Calibri"/>
          <w:color w:val="00000A"/>
        </w:rPr>
        <w:softHyphen/>
      </w:r>
      <w:r w:rsidR="00A74647" w:rsidRPr="00C54BFD">
        <w:rPr>
          <w:rFonts w:ascii="Calibri" w:hAnsi="Calibri"/>
          <w:color w:val="00000A"/>
        </w:rPr>
        <w:t>σφέ</w:t>
      </w:r>
      <w:r w:rsidR="00B766B1" w:rsidRPr="00C54BFD">
        <w:rPr>
          <w:rFonts w:ascii="Calibri" w:hAnsi="Calibri"/>
          <w:color w:val="00000A"/>
        </w:rPr>
        <w:softHyphen/>
      </w:r>
      <w:r w:rsidR="00A74647" w:rsidRPr="00C54BFD">
        <w:rPr>
          <w:rFonts w:ascii="Calibri" w:hAnsi="Calibri"/>
          <w:color w:val="00000A"/>
        </w:rPr>
        <w:t xml:space="preserve">ρων </w:t>
      </w:r>
      <w:r w:rsidR="00A74647" w:rsidRPr="00C54BFD">
        <w:rPr>
          <w:rFonts w:ascii="Calibri" w:hAnsi="Calibri"/>
          <w:b/>
          <w:bCs/>
          <w:color w:val="00000A"/>
        </w:rPr>
        <w:t>προσκομίζει επί ποινή α</w:t>
      </w:r>
      <w:r w:rsidR="00606041">
        <w:rPr>
          <w:rFonts w:ascii="Calibri" w:hAnsi="Calibri"/>
          <w:b/>
          <w:bCs/>
          <w:color w:val="00000A"/>
        </w:rPr>
        <w:softHyphen/>
      </w:r>
      <w:r w:rsidR="00A74647" w:rsidRPr="00C54BFD">
        <w:rPr>
          <w:rFonts w:ascii="Calibri" w:hAnsi="Calibri"/>
          <w:b/>
          <w:bCs/>
          <w:color w:val="00000A"/>
        </w:rPr>
        <w:t xml:space="preserve">ποκλεισμού </w:t>
      </w:r>
      <w:r w:rsidR="00606041">
        <w:rPr>
          <w:rFonts w:ascii="Calibri" w:hAnsi="Calibri"/>
          <w:b/>
          <w:bCs/>
          <w:color w:val="00000A"/>
        </w:rPr>
        <w:t>υ</w:t>
      </w:r>
      <w:r w:rsidR="00A74647" w:rsidRPr="00C54BFD">
        <w:rPr>
          <w:rFonts w:ascii="Calibri" w:hAnsi="Calibri"/>
          <w:b/>
          <w:bCs/>
          <w:color w:val="00000A"/>
        </w:rPr>
        <w:t xml:space="preserve">πεύθυνη </w:t>
      </w:r>
      <w:r w:rsidR="00606041">
        <w:rPr>
          <w:rFonts w:ascii="Calibri" w:hAnsi="Calibri"/>
          <w:b/>
          <w:bCs/>
          <w:color w:val="00000A"/>
        </w:rPr>
        <w:t>δ</w:t>
      </w:r>
      <w:r w:rsidR="00A74647" w:rsidRPr="00C54BFD">
        <w:rPr>
          <w:rFonts w:ascii="Calibri" w:hAnsi="Calibri"/>
          <w:b/>
          <w:bCs/>
          <w:color w:val="00000A"/>
        </w:rPr>
        <w:t>ήλωση</w:t>
      </w:r>
      <w:r w:rsidR="00747DCA" w:rsidRPr="00C54BFD">
        <w:rPr>
          <w:rFonts w:ascii="Calibri" w:hAnsi="Calibri"/>
          <w:color w:val="00000A"/>
        </w:rPr>
        <w:t xml:space="preserve"> μ</w:t>
      </w:r>
      <w:r w:rsidR="00A74647" w:rsidRPr="00C54BFD">
        <w:rPr>
          <w:rFonts w:ascii="Calibri" w:hAnsi="Calibri"/>
          <w:color w:val="00000A"/>
        </w:rPr>
        <w:t>ε την οποία δηλώνει ότι τηρεί όλες τις διαδικασίες συμ</w:t>
      </w:r>
      <w:r w:rsidR="00747DCA" w:rsidRPr="00C54BFD">
        <w:rPr>
          <w:rFonts w:ascii="Calibri" w:hAnsi="Calibri"/>
          <w:color w:val="00000A"/>
        </w:rPr>
        <w:softHyphen/>
      </w:r>
      <w:r w:rsidR="00A74647" w:rsidRPr="00C54BFD">
        <w:rPr>
          <w:rFonts w:ascii="Calibri" w:hAnsi="Calibri"/>
          <w:color w:val="00000A"/>
        </w:rPr>
        <w:t>μόρ</w:t>
      </w:r>
      <w:r w:rsidR="002C7DC9" w:rsidRPr="00C54BFD">
        <w:rPr>
          <w:rFonts w:ascii="Calibri" w:hAnsi="Calibri"/>
          <w:color w:val="00000A"/>
        </w:rPr>
        <w:softHyphen/>
      </w:r>
      <w:r w:rsidR="00AF5EA6" w:rsidRPr="00C54BFD">
        <w:rPr>
          <w:rFonts w:ascii="Calibri" w:hAnsi="Calibri"/>
          <w:color w:val="00000A"/>
        </w:rPr>
        <w:softHyphen/>
      </w:r>
      <w:r w:rsidR="00747DCA" w:rsidRPr="00C54BFD">
        <w:rPr>
          <w:rFonts w:ascii="Calibri" w:hAnsi="Calibri"/>
          <w:color w:val="00000A"/>
        </w:rPr>
        <w:softHyphen/>
      </w:r>
      <w:r w:rsidR="00A74647" w:rsidRPr="00C54BFD">
        <w:rPr>
          <w:rFonts w:ascii="Calibri" w:hAnsi="Calibri"/>
          <w:color w:val="00000A"/>
        </w:rPr>
        <w:t>φωσης σύμ</w:t>
      </w:r>
      <w:r w:rsidR="00422B8B" w:rsidRPr="00C54BFD">
        <w:rPr>
          <w:rFonts w:ascii="Calibri" w:hAnsi="Calibri"/>
          <w:color w:val="00000A"/>
        </w:rPr>
        <w:softHyphen/>
      </w:r>
      <w:r w:rsidR="00A74647" w:rsidRPr="00C54BFD">
        <w:rPr>
          <w:rFonts w:ascii="Calibri" w:hAnsi="Calibri"/>
          <w:color w:val="00000A"/>
        </w:rPr>
        <w:t>φωνα με τον Γενικό Κανονισμό Προστασίας Δεδομένων 2016/679 (</w:t>
      </w:r>
      <w:r w:rsidR="00AF5EA6" w:rsidRPr="00C54BFD">
        <w:rPr>
          <w:rFonts w:ascii="Calibri" w:hAnsi="Calibri"/>
          <w:color w:val="00000A"/>
        </w:rPr>
        <w:t>ΓΚΠΔ</w:t>
      </w:r>
      <w:r w:rsidR="00A74647" w:rsidRPr="00C54BFD">
        <w:rPr>
          <w:rFonts w:ascii="Calibri" w:hAnsi="Calibri"/>
          <w:color w:val="00000A"/>
        </w:rPr>
        <w:t>).</w:t>
      </w:r>
    </w:p>
    <w:p w14:paraId="163A2573" w14:textId="39889F7B" w:rsidR="00F43691" w:rsidRDefault="00953367" w:rsidP="006312D1">
      <w:pPr>
        <w:pStyle w:val="6"/>
        <w:numPr>
          <w:ilvl w:val="2"/>
          <w:numId w:val="43"/>
        </w:numPr>
        <w:spacing w:before="240" w:after="120"/>
        <w:ind w:left="851" w:right="1139" w:hanging="567"/>
        <w:jc w:val="both"/>
        <w:rPr>
          <w:rFonts w:ascii="Calibri" w:hAnsi="Calibri"/>
          <w:color w:val="00000A"/>
        </w:rPr>
      </w:pPr>
      <w:bookmarkStart w:id="69" w:name="_bookmark19"/>
      <w:bookmarkEnd w:id="69"/>
      <w:r>
        <w:rPr>
          <w:rFonts w:ascii="Calibri" w:hAnsi="Calibri"/>
          <w:color w:val="00000A"/>
        </w:rPr>
        <w:t xml:space="preserve">Περιεχόμενα Φακέλου «Οικονομική Προσφορά» </w:t>
      </w:r>
      <w:r w:rsidR="002C7DC9">
        <w:rPr>
          <w:rFonts w:ascii="Calibri" w:hAnsi="Calibri"/>
          <w:color w:val="00000A"/>
        </w:rPr>
        <w:t>-</w:t>
      </w:r>
      <w:r>
        <w:rPr>
          <w:rFonts w:ascii="Calibri" w:hAnsi="Calibri"/>
          <w:color w:val="00000A"/>
        </w:rPr>
        <w:t xml:space="preserve"> Τρόπος σύνταξης και υποβολής οικονομικών προ</w:t>
      </w:r>
      <w:r w:rsidR="0083243F">
        <w:rPr>
          <w:rFonts w:ascii="Calibri" w:hAnsi="Calibri"/>
          <w:color w:val="00000A"/>
        </w:rPr>
        <w:softHyphen/>
      </w:r>
      <w:r w:rsidR="002C7DC9">
        <w:rPr>
          <w:rFonts w:ascii="Calibri" w:hAnsi="Calibri"/>
          <w:color w:val="00000A"/>
        </w:rPr>
        <w:softHyphen/>
      </w:r>
      <w:r w:rsidR="00DE7DBF">
        <w:rPr>
          <w:rFonts w:ascii="Calibri" w:hAnsi="Calibri"/>
          <w:color w:val="00000A"/>
        </w:rPr>
        <w:softHyphen/>
      </w:r>
      <w:r>
        <w:rPr>
          <w:rFonts w:ascii="Calibri" w:hAnsi="Calibri"/>
          <w:color w:val="00000A"/>
        </w:rPr>
        <w:t>σφορών</w:t>
      </w:r>
    </w:p>
    <w:p w14:paraId="447C880A" w14:textId="77777777" w:rsidR="0073592D" w:rsidRDefault="00953367" w:rsidP="0073592D">
      <w:pPr>
        <w:pStyle w:val="a3"/>
        <w:spacing w:before="120" w:after="120"/>
        <w:ind w:left="352" w:right="1131"/>
        <w:jc w:val="both"/>
        <w:rPr>
          <w:rFonts w:ascii="Calibri" w:hAnsi="Calibri"/>
        </w:rPr>
      </w:pPr>
      <w:r>
        <w:rPr>
          <w:rFonts w:ascii="Calibri" w:hAnsi="Calibri"/>
          <w:color w:val="00000A"/>
        </w:rPr>
        <w:t xml:space="preserve">Η Οικονομική Προσφορά συντάσσεται σύμφωνα με τα οριζόμενα στο </w:t>
      </w:r>
      <w:r>
        <w:rPr>
          <w:rFonts w:ascii="Calibri" w:hAnsi="Calibri"/>
          <w:color w:val="0000CC"/>
        </w:rPr>
        <w:t xml:space="preserve">Παράρτημα VII </w:t>
      </w:r>
      <w:r>
        <w:rPr>
          <w:rFonts w:ascii="Calibri" w:hAnsi="Calibri"/>
          <w:color w:val="00000A"/>
        </w:rPr>
        <w:t>«Υπόδειγμα Οικο</w:t>
      </w:r>
      <w:r w:rsidR="00B766B1">
        <w:rPr>
          <w:rFonts w:ascii="Calibri" w:hAnsi="Calibri"/>
          <w:color w:val="00000A"/>
        </w:rPr>
        <w:softHyphen/>
      </w:r>
      <w:r>
        <w:rPr>
          <w:rFonts w:ascii="Calibri" w:hAnsi="Calibri"/>
          <w:color w:val="00000A"/>
        </w:rPr>
        <w:t>νο</w:t>
      </w:r>
      <w:r w:rsidR="00B766B1">
        <w:rPr>
          <w:rFonts w:ascii="Calibri" w:hAnsi="Calibri"/>
          <w:color w:val="00000A"/>
        </w:rPr>
        <w:softHyphen/>
      </w:r>
      <w:r>
        <w:rPr>
          <w:rFonts w:ascii="Calibri" w:hAnsi="Calibri"/>
          <w:color w:val="00000A"/>
        </w:rPr>
        <w:t>μικής Προσφοράς» της διακήρυξης.</w:t>
      </w:r>
      <w:r w:rsidR="0073592D">
        <w:rPr>
          <w:rFonts w:ascii="Calibri" w:hAnsi="Calibri"/>
          <w:color w:val="00000A"/>
        </w:rPr>
        <w:t xml:space="preserve"> Στην οικονομική προσφορά θα πρέπει να επιλέγεται με σαφήνεια ένας από τους τρόπους πληρωμής που περιγράφονται στην παρ</w:t>
      </w:r>
      <w:r w:rsidR="0073592D">
        <w:rPr>
          <w:rFonts w:ascii="Calibri" w:hAnsi="Calibri"/>
          <w:color w:val="0000CC"/>
        </w:rPr>
        <w:t xml:space="preserve">. 5.1 </w:t>
      </w:r>
      <w:r w:rsidR="0073592D">
        <w:rPr>
          <w:rFonts w:ascii="Calibri" w:hAnsi="Calibri"/>
          <w:color w:val="00000A"/>
        </w:rPr>
        <w:t>της παρούσας διακήρυξης.</w:t>
      </w:r>
    </w:p>
    <w:p w14:paraId="636563E7" w14:textId="0211B140" w:rsidR="00F43691" w:rsidRDefault="00953367" w:rsidP="005D49B7">
      <w:pPr>
        <w:pStyle w:val="a3"/>
        <w:spacing w:before="120" w:after="120"/>
        <w:ind w:left="352" w:right="1132"/>
        <w:jc w:val="both"/>
        <w:rPr>
          <w:rFonts w:ascii="Calibri" w:hAnsi="Calibri"/>
        </w:rPr>
      </w:pPr>
      <w:r>
        <w:rPr>
          <w:rFonts w:ascii="Calibri" w:hAnsi="Calibri"/>
          <w:color w:val="00000A"/>
        </w:rPr>
        <w:t>Αν στο ηλεκτρονικό σύστημα δεν μπορεί να αποτυπωθεί αναλυτικά η οικονομική προσφορά, ο</w:t>
      </w:r>
      <w:r>
        <w:rPr>
          <w:rFonts w:ascii="Calibri" w:hAnsi="Calibri"/>
          <w:color w:val="00000A"/>
          <w:spacing w:val="40"/>
        </w:rPr>
        <w:t xml:space="preserve"> </w:t>
      </w:r>
      <w:r>
        <w:rPr>
          <w:rFonts w:ascii="Calibri" w:hAnsi="Calibri"/>
          <w:color w:val="00000A"/>
        </w:rPr>
        <w:t>προσφέρων θα επισυνάψει στον (υπο)φάκελο “οικονομική προσφορά” την ηλεκτρονική οικονομική προσφορά του η</w:t>
      </w:r>
      <w:r w:rsidR="006D46A6">
        <w:rPr>
          <w:rFonts w:ascii="Calibri" w:hAnsi="Calibri"/>
          <w:color w:val="00000A"/>
        </w:rPr>
        <w:softHyphen/>
      </w:r>
      <w:r>
        <w:rPr>
          <w:rFonts w:ascii="Calibri" w:hAnsi="Calibri"/>
          <w:color w:val="00000A"/>
        </w:rPr>
        <w:t>λεκ</w:t>
      </w:r>
      <w:r w:rsidR="006D46A6">
        <w:rPr>
          <w:rFonts w:ascii="Calibri" w:hAnsi="Calibri"/>
          <w:color w:val="00000A"/>
        </w:rPr>
        <w:softHyphen/>
      </w:r>
      <w:r>
        <w:rPr>
          <w:rFonts w:ascii="Calibri" w:hAnsi="Calibri"/>
          <w:color w:val="00000A"/>
        </w:rPr>
        <w:t xml:space="preserve">τρονικά υπογεγραμμένη και τα σχετικά ηλεκτρονικά αρχεία (σύμφωνα με το υπόδειγμα που υπάρχει στο </w:t>
      </w:r>
      <w:r>
        <w:rPr>
          <w:rFonts w:ascii="Calibri" w:hAnsi="Calibri"/>
          <w:color w:val="0000CC"/>
        </w:rPr>
        <w:t xml:space="preserve">Παράρτημα VII </w:t>
      </w:r>
      <w:r>
        <w:rPr>
          <w:rFonts w:ascii="Calibri" w:hAnsi="Calibri"/>
          <w:color w:val="00000A"/>
        </w:rPr>
        <w:t>της παρούσας διακήρυξης) σε μορφή pdf.</w:t>
      </w:r>
    </w:p>
    <w:p w14:paraId="4BD776B6" w14:textId="125CF0F2" w:rsidR="00F43691" w:rsidRPr="009E67FC" w:rsidRDefault="00953367" w:rsidP="0073592D">
      <w:pPr>
        <w:pStyle w:val="a3"/>
        <w:spacing w:before="120" w:after="120"/>
        <w:ind w:left="352" w:right="1131"/>
        <w:jc w:val="both"/>
        <w:rPr>
          <w:rFonts w:ascii="Calibri" w:hAnsi="Calibri"/>
        </w:rPr>
      </w:pPr>
      <w:r w:rsidRPr="009E67FC">
        <w:rPr>
          <w:rFonts w:ascii="Calibri" w:hAnsi="Calibri"/>
          <w:color w:val="00000A"/>
        </w:rPr>
        <w:t>Στην τιμή περιλαμβάνονται οι υπέρ τρίτων κρατήσεις, ως και κάθε άλλη επιβάρυνση, σύμφωνα με την κεί</w:t>
      </w:r>
      <w:r w:rsidR="006D46A6" w:rsidRPr="009E67FC">
        <w:rPr>
          <w:rFonts w:ascii="Calibri" w:hAnsi="Calibri"/>
          <w:color w:val="00000A"/>
        </w:rPr>
        <w:softHyphen/>
      </w:r>
      <w:r w:rsidRPr="009E67FC">
        <w:rPr>
          <w:rFonts w:ascii="Calibri" w:hAnsi="Calibri"/>
          <w:color w:val="00000A"/>
        </w:rPr>
        <w:t>με</w:t>
      </w:r>
      <w:r w:rsidR="006D46A6" w:rsidRPr="009E67FC">
        <w:rPr>
          <w:rFonts w:ascii="Calibri" w:hAnsi="Calibri"/>
          <w:color w:val="00000A"/>
        </w:rPr>
        <w:softHyphen/>
      </w:r>
      <w:r w:rsidRPr="009E67FC">
        <w:rPr>
          <w:rFonts w:ascii="Calibri" w:hAnsi="Calibri"/>
          <w:color w:val="00000A"/>
        </w:rPr>
        <w:t xml:space="preserve">νη νομοθεσία, μη συμπεριλαμβανομένου Φ.Π.Α., για την παροχή των υπηρεσιών στον τόπο και με τον </w:t>
      </w:r>
      <w:r w:rsidRPr="009E67FC">
        <w:rPr>
          <w:rFonts w:ascii="Calibri" w:hAnsi="Calibri"/>
          <w:color w:val="00000A"/>
        </w:rPr>
        <w:lastRenderedPageBreak/>
        <w:t>τρό</w:t>
      </w:r>
      <w:r w:rsidR="0083243F" w:rsidRPr="009E67FC">
        <w:rPr>
          <w:rFonts w:ascii="Calibri" w:hAnsi="Calibri"/>
          <w:color w:val="00000A"/>
        </w:rPr>
        <w:softHyphen/>
      </w:r>
      <w:r w:rsidR="006D46A6" w:rsidRPr="009E67FC">
        <w:rPr>
          <w:rFonts w:ascii="Calibri" w:hAnsi="Calibri"/>
          <w:color w:val="00000A"/>
        </w:rPr>
        <w:softHyphen/>
      </w:r>
      <w:r w:rsidRPr="009E67FC">
        <w:rPr>
          <w:rFonts w:ascii="Calibri" w:hAnsi="Calibri"/>
          <w:color w:val="00000A"/>
        </w:rPr>
        <w:t>πο που προβλέπεται στα έγγραφα της σύμβασης.</w:t>
      </w:r>
      <w:r w:rsidR="00D96EB4" w:rsidRPr="009E67FC">
        <w:rPr>
          <w:rFonts w:ascii="Calibri" w:hAnsi="Calibri"/>
          <w:color w:val="00000A"/>
        </w:rPr>
        <w:t xml:space="preserve"> </w:t>
      </w:r>
      <w:r w:rsidRPr="009E67FC">
        <w:rPr>
          <w:rFonts w:ascii="Calibri" w:hAnsi="Calibri"/>
          <w:color w:val="00000A"/>
        </w:rPr>
        <w:t>Οι υπέρ τρίτων κρατήσεις υπόκεινται στο εκάστοτε ισχύον αναλογικό τέλος χαρτοσήμου 3% και στην επ’ αυτού εισφορά υπέρ ΟΓΑ 20%.</w:t>
      </w:r>
      <w:r w:rsidR="0073592D" w:rsidRPr="009E67FC">
        <w:rPr>
          <w:rFonts w:ascii="Calibri" w:hAnsi="Calibri"/>
          <w:color w:val="00000A"/>
        </w:rPr>
        <w:t xml:space="preserve"> </w:t>
      </w:r>
      <w:r w:rsidRPr="009E67FC">
        <w:rPr>
          <w:rFonts w:ascii="Calibri" w:hAnsi="Calibri"/>
          <w:color w:val="00000A"/>
        </w:rPr>
        <w:t>Οι προσφερόμενες τι</w:t>
      </w:r>
      <w:r w:rsidR="009E67FC">
        <w:rPr>
          <w:rFonts w:ascii="Calibri" w:hAnsi="Calibri"/>
          <w:color w:val="00000A"/>
        </w:rPr>
        <w:softHyphen/>
      </w:r>
      <w:r w:rsidR="009E67FC" w:rsidRPr="009E67FC">
        <w:rPr>
          <w:rFonts w:ascii="Calibri" w:hAnsi="Calibri"/>
          <w:color w:val="00000A"/>
        </w:rPr>
        <w:softHyphen/>
      </w:r>
      <w:r w:rsidR="0083243F" w:rsidRPr="009E67FC">
        <w:rPr>
          <w:rFonts w:ascii="Calibri" w:hAnsi="Calibri"/>
          <w:color w:val="00000A"/>
        </w:rPr>
        <w:softHyphen/>
      </w:r>
      <w:r w:rsidR="00091D0B" w:rsidRPr="009E67FC">
        <w:rPr>
          <w:rFonts w:ascii="Calibri" w:hAnsi="Calibri"/>
          <w:color w:val="00000A"/>
        </w:rPr>
        <w:softHyphen/>
      </w:r>
      <w:r w:rsidRPr="009E67FC">
        <w:rPr>
          <w:rFonts w:ascii="Calibri" w:hAnsi="Calibri"/>
          <w:color w:val="00000A"/>
        </w:rPr>
        <w:t>μές είναι σταθερές καθ’ όλη τη διάρκεια της σύμβασης και δεν αναπροσαρμόζονται.</w:t>
      </w:r>
    </w:p>
    <w:p w14:paraId="23F2133D" w14:textId="7BD6D97F" w:rsidR="00F43691" w:rsidRDefault="00953367" w:rsidP="005D49B7">
      <w:pPr>
        <w:pStyle w:val="a3"/>
        <w:spacing w:before="120" w:after="120"/>
        <w:ind w:left="352" w:right="1130"/>
        <w:jc w:val="both"/>
        <w:rPr>
          <w:rFonts w:ascii="Calibri" w:hAnsi="Calibri"/>
        </w:rPr>
      </w:pPr>
      <w:r>
        <w:rPr>
          <w:rFonts w:ascii="Calibri" w:hAnsi="Calibri"/>
          <w:color w:val="00000A"/>
        </w:rPr>
        <w:t>Ως απαράδεκτες θα απορρίπτονται προσφορές στις οποίες: α) δεν δίνεται τιμή σε Ε</w:t>
      </w:r>
      <w:r w:rsidR="001122A0">
        <w:rPr>
          <w:rFonts w:ascii="Calibri" w:hAnsi="Calibri"/>
          <w:color w:val="00000A"/>
        </w:rPr>
        <w:t>υρώ</w:t>
      </w:r>
      <w:r>
        <w:rPr>
          <w:rFonts w:ascii="Calibri" w:hAnsi="Calibri"/>
          <w:color w:val="00000A"/>
        </w:rPr>
        <w:t xml:space="preserve"> ή που καθορίζεται σχέ</w:t>
      </w:r>
      <w:r w:rsidR="00AF5EA6">
        <w:rPr>
          <w:rFonts w:ascii="Calibri" w:hAnsi="Calibri"/>
          <w:color w:val="00000A"/>
        </w:rPr>
        <w:softHyphen/>
      </w:r>
      <w:r>
        <w:rPr>
          <w:rFonts w:ascii="Calibri" w:hAnsi="Calibri"/>
          <w:color w:val="00000A"/>
        </w:rPr>
        <w:t>ση Ε</w:t>
      </w:r>
      <w:r w:rsidR="00AF5EA6">
        <w:rPr>
          <w:rFonts w:ascii="Calibri" w:hAnsi="Calibri"/>
          <w:color w:val="00000A"/>
        </w:rPr>
        <w:t>υρώ</w:t>
      </w:r>
      <w:r>
        <w:rPr>
          <w:rFonts w:ascii="Calibri" w:hAnsi="Calibri"/>
          <w:color w:val="00000A"/>
        </w:rPr>
        <w:t xml:space="preserve"> προς ξένο νόμισμα, β) δεν προκύπτει με σαφήνεια η προσφερόμενη τιμή, με την επιφύλαξη της παρ. 4 του </w:t>
      </w:r>
      <w:r w:rsidR="006F76EA">
        <w:rPr>
          <w:rFonts w:ascii="Calibri" w:hAnsi="Calibri"/>
          <w:color w:val="00000A"/>
        </w:rPr>
        <w:t>άρ.</w:t>
      </w:r>
      <w:r>
        <w:rPr>
          <w:rFonts w:ascii="Calibri" w:hAnsi="Calibri"/>
          <w:color w:val="00000A"/>
        </w:rPr>
        <w:t xml:space="preserve"> 102 του ν. 4412/2016 και γ) η τιμή υπερβαίνει τον προϋπολογισμό της σύμβασης που κα</w:t>
      </w:r>
      <w:r w:rsidR="00AF5EA6">
        <w:rPr>
          <w:rFonts w:ascii="Calibri" w:hAnsi="Calibri"/>
          <w:color w:val="00000A"/>
        </w:rPr>
        <w:softHyphen/>
      </w:r>
      <w:r>
        <w:rPr>
          <w:rFonts w:ascii="Calibri" w:hAnsi="Calibri"/>
          <w:color w:val="00000A"/>
        </w:rPr>
        <w:t>θο</w:t>
      </w:r>
      <w:r w:rsidR="00AF5EA6">
        <w:rPr>
          <w:rFonts w:ascii="Calibri" w:hAnsi="Calibri"/>
          <w:color w:val="00000A"/>
        </w:rPr>
        <w:softHyphen/>
      </w:r>
      <w:r>
        <w:rPr>
          <w:rFonts w:ascii="Calibri" w:hAnsi="Calibri"/>
          <w:color w:val="00000A"/>
        </w:rPr>
        <w:t>ρί</w:t>
      </w:r>
      <w:r w:rsidR="001122A0">
        <w:rPr>
          <w:rFonts w:ascii="Calibri" w:hAnsi="Calibri"/>
          <w:color w:val="00000A"/>
        </w:rPr>
        <w:softHyphen/>
      </w:r>
      <w:r w:rsidR="00AF5EA6">
        <w:rPr>
          <w:rFonts w:ascii="Calibri" w:hAnsi="Calibri"/>
          <w:color w:val="00000A"/>
        </w:rPr>
        <w:softHyphen/>
      </w:r>
      <w:r>
        <w:rPr>
          <w:rFonts w:ascii="Calibri" w:hAnsi="Calibri"/>
          <w:color w:val="00000A"/>
        </w:rPr>
        <w:t xml:space="preserve">ζεται και τεκμηριώνεται από την </w:t>
      </w:r>
      <w:r w:rsidR="00607100">
        <w:rPr>
          <w:rFonts w:ascii="Calibri" w:hAnsi="Calibri"/>
          <w:color w:val="00000A"/>
        </w:rPr>
        <w:t>Αναθέτουσα Αρχή</w:t>
      </w:r>
      <w:r>
        <w:rPr>
          <w:rFonts w:ascii="Calibri" w:hAnsi="Calibri"/>
          <w:color w:val="00000A"/>
        </w:rPr>
        <w:t xml:space="preserve"> στην παρούσα διακήρυξη.</w:t>
      </w:r>
    </w:p>
    <w:p w14:paraId="503B4C2F" w14:textId="7EF8ADFF" w:rsidR="00F43691" w:rsidRDefault="00953367" w:rsidP="006312D1">
      <w:pPr>
        <w:pStyle w:val="6"/>
        <w:numPr>
          <w:ilvl w:val="2"/>
          <w:numId w:val="43"/>
        </w:numPr>
        <w:tabs>
          <w:tab w:val="left" w:pos="856"/>
        </w:tabs>
        <w:spacing w:before="240" w:after="120"/>
        <w:ind w:left="855" w:hanging="504"/>
        <w:jc w:val="both"/>
        <w:rPr>
          <w:rFonts w:ascii="Calibri" w:hAnsi="Calibri"/>
          <w:color w:val="00000A"/>
        </w:rPr>
      </w:pPr>
      <w:bookmarkStart w:id="70" w:name="_bookmark20"/>
      <w:bookmarkEnd w:id="70"/>
      <w:r>
        <w:rPr>
          <w:rFonts w:ascii="Calibri" w:hAnsi="Calibri"/>
          <w:color w:val="00000A"/>
        </w:rPr>
        <w:t>Χρόνος</w:t>
      </w:r>
      <w:r>
        <w:rPr>
          <w:rFonts w:ascii="Calibri" w:hAnsi="Calibri"/>
          <w:color w:val="00000A"/>
          <w:spacing w:val="-7"/>
        </w:rPr>
        <w:t xml:space="preserve"> </w:t>
      </w:r>
      <w:r>
        <w:rPr>
          <w:rFonts w:ascii="Calibri" w:hAnsi="Calibri"/>
          <w:color w:val="00000A"/>
        </w:rPr>
        <w:t>ισχύος</w:t>
      </w:r>
      <w:r>
        <w:rPr>
          <w:rFonts w:ascii="Calibri" w:hAnsi="Calibri"/>
          <w:color w:val="00000A"/>
          <w:spacing w:val="-6"/>
        </w:rPr>
        <w:t xml:space="preserve"> </w:t>
      </w:r>
      <w:r>
        <w:rPr>
          <w:rFonts w:ascii="Calibri" w:hAnsi="Calibri"/>
          <w:color w:val="00000A"/>
          <w:spacing w:val="-2"/>
        </w:rPr>
        <w:t>προσφορών</w:t>
      </w:r>
    </w:p>
    <w:p w14:paraId="61A12383" w14:textId="1878E312" w:rsidR="00F43691" w:rsidRDefault="00953367" w:rsidP="005C0191">
      <w:pPr>
        <w:pStyle w:val="a3"/>
        <w:spacing w:before="120" w:after="120" w:line="237" w:lineRule="auto"/>
        <w:ind w:left="352" w:right="1129"/>
        <w:jc w:val="both"/>
        <w:rPr>
          <w:rFonts w:ascii="Calibri" w:hAnsi="Calibri"/>
        </w:rPr>
      </w:pPr>
      <w:r>
        <w:rPr>
          <w:rFonts w:ascii="Calibri" w:hAnsi="Calibri"/>
          <w:color w:val="00000A"/>
        </w:rPr>
        <w:t xml:space="preserve">Οι υποβαλλόμενες προσφορές ισχύουν και δεσμεύουν τους οικονομικούς φορείς για διάστημα </w:t>
      </w:r>
      <w:r w:rsidRPr="00B43DD9">
        <w:rPr>
          <w:rFonts w:ascii="Calibri" w:hAnsi="Calibri"/>
          <w:b/>
          <w:color w:val="00000A"/>
        </w:rPr>
        <w:t>οκτώ (8) μηνών</w:t>
      </w:r>
      <w:r>
        <w:rPr>
          <w:rFonts w:ascii="Calibri" w:hAnsi="Calibri"/>
          <w:b/>
          <w:color w:val="00000A"/>
        </w:rPr>
        <w:t xml:space="preserve"> </w:t>
      </w:r>
      <w:r>
        <w:rPr>
          <w:rFonts w:ascii="Calibri" w:hAnsi="Calibri"/>
          <w:color w:val="00000A"/>
        </w:rPr>
        <w:t>από την επομένη της διενέργειας του διαγωνισμού.</w:t>
      </w:r>
      <w:r w:rsidR="005C0191">
        <w:rPr>
          <w:rFonts w:ascii="Calibri" w:hAnsi="Calibri"/>
          <w:color w:val="00000A"/>
        </w:rPr>
        <w:t xml:space="preserve"> </w:t>
      </w:r>
      <w:r>
        <w:rPr>
          <w:rFonts w:ascii="Calibri" w:hAnsi="Calibri"/>
          <w:color w:val="00000A"/>
        </w:rPr>
        <w:t>Προσφορά</w:t>
      </w:r>
      <w:r>
        <w:rPr>
          <w:rFonts w:ascii="Calibri" w:hAnsi="Calibri"/>
          <w:color w:val="00000A"/>
          <w:spacing w:val="-10"/>
        </w:rPr>
        <w:t xml:space="preserve"> </w:t>
      </w:r>
      <w:r>
        <w:rPr>
          <w:rFonts w:ascii="Calibri" w:hAnsi="Calibri"/>
          <w:color w:val="00000A"/>
        </w:rPr>
        <w:t>η</w:t>
      </w:r>
      <w:r>
        <w:rPr>
          <w:rFonts w:ascii="Calibri" w:hAnsi="Calibri"/>
          <w:color w:val="00000A"/>
          <w:spacing w:val="-4"/>
        </w:rPr>
        <w:t xml:space="preserve"> </w:t>
      </w:r>
      <w:r>
        <w:rPr>
          <w:rFonts w:ascii="Calibri" w:hAnsi="Calibri"/>
          <w:color w:val="00000A"/>
        </w:rPr>
        <w:t>οποία</w:t>
      </w:r>
      <w:r>
        <w:rPr>
          <w:rFonts w:ascii="Calibri" w:hAnsi="Calibri"/>
          <w:color w:val="00000A"/>
          <w:spacing w:val="-7"/>
        </w:rPr>
        <w:t xml:space="preserve"> </w:t>
      </w:r>
      <w:r>
        <w:rPr>
          <w:rFonts w:ascii="Calibri" w:hAnsi="Calibri"/>
          <w:color w:val="00000A"/>
        </w:rPr>
        <w:t>ορίζει</w:t>
      </w:r>
      <w:r>
        <w:rPr>
          <w:rFonts w:ascii="Calibri" w:hAnsi="Calibri"/>
          <w:color w:val="00000A"/>
          <w:spacing w:val="-4"/>
        </w:rPr>
        <w:t xml:space="preserve"> </w:t>
      </w:r>
      <w:r>
        <w:rPr>
          <w:rFonts w:ascii="Calibri" w:hAnsi="Calibri"/>
          <w:color w:val="00000A"/>
        </w:rPr>
        <w:t>χρόνο</w:t>
      </w:r>
      <w:r>
        <w:rPr>
          <w:rFonts w:ascii="Calibri" w:hAnsi="Calibri"/>
          <w:color w:val="00000A"/>
          <w:spacing w:val="-4"/>
        </w:rPr>
        <w:t xml:space="preserve"> </w:t>
      </w:r>
      <w:r>
        <w:rPr>
          <w:rFonts w:ascii="Calibri" w:hAnsi="Calibri"/>
          <w:color w:val="00000A"/>
        </w:rPr>
        <w:t>ισχύος</w:t>
      </w:r>
      <w:r>
        <w:rPr>
          <w:rFonts w:ascii="Calibri" w:hAnsi="Calibri"/>
          <w:color w:val="00000A"/>
          <w:spacing w:val="-6"/>
        </w:rPr>
        <w:t xml:space="preserve"> </w:t>
      </w:r>
      <w:r>
        <w:rPr>
          <w:rFonts w:ascii="Calibri" w:hAnsi="Calibri"/>
          <w:color w:val="00000A"/>
        </w:rPr>
        <w:t>μι</w:t>
      </w:r>
      <w:r w:rsidR="005C0191">
        <w:rPr>
          <w:rFonts w:ascii="Calibri" w:hAnsi="Calibri"/>
          <w:color w:val="00000A"/>
        </w:rPr>
        <w:softHyphen/>
      </w:r>
      <w:r>
        <w:rPr>
          <w:rFonts w:ascii="Calibri" w:hAnsi="Calibri"/>
          <w:color w:val="00000A"/>
        </w:rPr>
        <w:t>κρό</w:t>
      </w:r>
      <w:r w:rsidR="005C0191">
        <w:rPr>
          <w:rFonts w:ascii="Calibri" w:hAnsi="Calibri"/>
          <w:color w:val="00000A"/>
        </w:rPr>
        <w:softHyphen/>
      </w:r>
      <w:r>
        <w:rPr>
          <w:rFonts w:ascii="Calibri" w:hAnsi="Calibri"/>
          <w:color w:val="00000A"/>
        </w:rPr>
        <w:t>τε</w:t>
      </w:r>
      <w:r w:rsidR="006D46A6">
        <w:rPr>
          <w:rFonts w:ascii="Calibri" w:hAnsi="Calibri"/>
          <w:color w:val="00000A"/>
        </w:rPr>
        <w:softHyphen/>
      </w:r>
      <w:r>
        <w:rPr>
          <w:rFonts w:ascii="Calibri" w:hAnsi="Calibri"/>
          <w:color w:val="00000A"/>
        </w:rPr>
        <w:t>ρο</w:t>
      </w:r>
      <w:r>
        <w:rPr>
          <w:rFonts w:ascii="Calibri" w:hAnsi="Calibri"/>
          <w:color w:val="00000A"/>
          <w:spacing w:val="-3"/>
        </w:rPr>
        <w:t xml:space="preserve"> </w:t>
      </w:r>
      <w:r>
        <w:rPr>
          <w:rFonts w:ascii="Calibri" w:hAnsi="Calibri"/>
          <w:color w:val="00000A"/>
        </w:rPr>
        <w:t>από</w:t>
      </w:r>
      <w:r>
        <w:rPr>
          <w:rFonts w:ascii="Calibri" w:hAnsi="Calibri"/>
          <w:color w:val="00000A"/>
          <w:spacing w:val="-4"/>
        </w:rPr>
        <w:t xml:space="preserve"> </w:t>
      </w:r>
      <w:r>
        <w:rPr>
          <w:rFonts w:ascii="Calibri" w:hAnsi="Calibri"/>
          <w:color w:val="00000A"/>
        </w:rPr>
        <w:t>τον</w:t>
      </w:r>
      <w:r>
        <w:rPr>
          <w:rFonts w:ascii="Calibri" w:hAnsi="Calibri"/>
          <w:color w:val="00000A"/>
          <w:spacing w:val="-5"/>
        </w:rPr>
        <w:t xml:space="preserve"> </w:t>
      </w:r>
      <w:r>
        <w:rPr>
          <w:rFonts w:ascii="Calibri" w:hAnsi="Calibri"/>
          <w:color w:val="00000A"/>
        </w:rPr>
        <w:t>ανωτέρω</w:t>
      </w:r>
      <w:r>
        <w:rPr>
          <w:rFonts w:ascii="Calibri" w:hAnsi="Calibri"/>
          <w:color w:val="00000A"/>
          <w:spacing w:val="-4"/>
        </w:rPr>
        <w:t xml:space="preserve"> </w:t>
      </w:r>
      <w:r>
        <w:rPr>
          <w:rFonts w:ascii="Calibri" w:hAnsi="Calibri"/>
          <w:color w:val="00000A"/>
        </w:rPr>
        <w:t>προβλεπόμενο</w:t>
      </w:r>
      <w:r>
        <w:rPr>
          <w:rFonts w:ascii="Calibri" w:hAnsi="Calibri"/>
          <w:color w:val="00000A"/>
          <w:spacing w:val="-3"/>
        </w:rPr>
        <w:t xml:space="preserve"> </w:t>
      </w:r>
      <w:r>
        <w:rPr>
          <w:rFonts w:ascii="Calibri" w:hAnsi="Calibri"/>
          <w:color w:val="00000A"/>
          <w:spacing w:val="-2"/>
        </w:rPr>
        <w:t>απορρίπτεται.</w:t>
      </w:r>
    </w:p>
    <w:p w14:paraId="041A110B" w14:textId="3ABFED43" w:rsidR="00F43691" w:rsidRDefault="00953367" w:rsidP="002C7DC9">
      <w:pPr>
        <w:pStyle w:val="a3"/>
        <w:spacing w:before="120" w:after="120"/>
        <w:ind w:left="352" w:right="1131"/>
        <w:jc w:val="both"/>
        <w:rPr>
          <w:rFonts w:ascii="Calibri" w:hAnsi="Calibri"/>
        </w:rPr>
      </w:pPr>
      <w:r>
        <w:rPr>
          <w:rFonts w:ascii="Calibri" w:hAnsi="Calibri"/>
          <w:color w:val="00000A"/>
        </w:rPr>
        <w:t xml:space="preserve">Η ισχύς της προσφοράς μπορεί να παρατείνεται εγγράφως, εφόσον τούτο ζητηθεί από την </w:t>
      </w:r>
      <w:r w:rsidR="00607100">
        <w:rPr>
          <w:rFonts w:ascii="Calibri" w:hAnsi="Calibri"/>
          <w:color w:val="00000A"/>
        </w:rPr>
        <w:t>Αναθέτουσα Αρχή</w:t>
      </w:r>
      <w:r>
        <w:rPr>
          <w:rFonts w:ascii="Calibri" w:hAnsi="Calibri"/>
          <w:color w:val="00000A"/>
        </w:rPr>
        <w:t>, πριν από τη λήξη της, με αντίστοιχη παράταση της εγγυητικής επιστολής συμμετοχής σύμφωνα με</w:t>
      </w:r>
      <w:r>
        <w:rPr>
          <w:rFonts w:ascii="Calibri" w:hAnsi="Calibri"/>
          <w:color w:val="00000A"/>
          <w:spacing w:val="40"/>
        </w:rPr>
        <w:t xml:space="preserve"> </w:t>
      </w:r>
      <w:r>
        <w:rPr>
          <w:rFonts w:ascii="Calibri" w:hAnsi="Calibri"/>
          <w:color w:val="00000A"/>
        </w:rPr>
        <w:t xml:space="preserve">τα οριζόμενα στο </w:t>
      </w:r>
      <w:r w:rsidR="001E13B1">
        <w:rPr>
          <w:rFonts w:ascii="Calibri" w:hAnsi="Calibri"/>
          <w:color w:val="00000A"/>
        </w:rPr>
        <w:t>άρ.</w:t>
      </w:r>
      <w:r>
        <w:rPr>
          <w:rFonts w:ascii="Calibri" w:hAnsi="Calibri"/>
          <w:color w:val="00000A"/>
        </w:rPr>
        <w:t xml:space="preserve"> 72 παρ. 1 α του ν. 4412/2016 και την </w:t>
      </w:r>
      <w:r w:rsidR="005070BD">
        <w:rPr>
          <w:rFonts w:ascii="Calibri" w:hAnsi="Calibri"/>
          <w:color w:val="00000A"/>
        </w:rPr>
        <w:t>παρ.</w:t>
      </w:r>
      <w:r>
        <w:rPr>
          <w:rFonts w:ascii="Calibri" w:hAnsi="Calibri"/>
          <w:color w:val="00000A"/>
        </w:rPr>
        <w:t xml:space="preserve"> </w:t>
      </w:r>
      <w:r>
        <w:rPr>
          <w:rFonts w:ascii="Calibri" w:hAnsi="Calibri"/>
          <w:color w:val="0000CC"/>
        </w:rPr>
        <w:t>2.2.2</w:t>
      </w:r>
      <w:r>
        <w:rPr>
          <w:rFonts w:ascii="Calibri" w:hAnsi="Calibri"/>
          <w:color w:val="00000A"/>
        </w:rPr>
        <w:t>. της παρούσας, κατ' ανώτατο όριο για χρο</w:t>
      </w:r>
      <w:r w:rsidR="0083243F">
        <w:rPr>
          <w:rFonts w:ascii="Calibri" w:hAnsi="Calibri"/>
          <w:color w:val="00000A"/>
        </w:rPr>
        <w:softHyphen/>
      </w:r>
      <w:r>
        <w:rPr>
          <w:rFonts w:ascii="Calibri" w:hAnsi="Calibri"/>
          <w:color w:val="00000A"/>
        </w:rPr>
        <w:t>νικό διάστημα ίσο με την προβλεπόμενη ως άνω αρχική διάρκεια.</w:t>
      </w:r>
      <w:r w:rsidR="002C7DC9">
        <w:rPr>
          <w:rFonts w:ascii="Calibri" w:hAnsi="Calibri"/>
          <w:color w:val="00000A"/>
        </w:rPr>
        <w:t xml:space="preserve"> </w:t>
      </w:r>
      <w:r>
        <w:rPr>
          <w:rFonts w:ascii="Calibri" w:hAnsi="Calibri"/>
          <w:color w:val="00000A"/>
        </w:rPr>
        <w:t>Μετά τη λήξη και του παραπάνω α</w:t>
      </w:r>
      <w:r w:rsidR="002C7DC9">
        <w:rPr>
          <w:rFonts w:ascii="Calibri" w:hAnsi="Calibri"/>
          <w:color w:val="00000A"/>
        </w:rPr>
        <w:softHyphen/>
      </w:r>
      <w:r>
        <w:rPr>
          <w:rFonts w:ascii="Calibri" w:hAnsi="Calibri"/>
          <w:color w:val="00000A"/>
        </w:rPr>
        <w:t>νώ</w:t>
      </w:r>
      <w:r w:rsidR="0083243F">
        <w:rPr>
          <w:rFonts w:ascii="Calibri" w:hAnsi="Calibri"/>
          <w:color w:val="00000A"/>
        </w:rPr>
        <w:softHyphen/>
      </w:r>
      <w:r w:rsidR="002C7DC9">
        <w:rPr>
          <w:rFonts w:ascii="Calibri" w:hAnsi="Calibri"/>
          <w:color w:val="00000A"/>
        </w:rPr>
        <w:softHyphen/>
      </w:r>
      <w:r>
        <w:rPr>
          <w:rFonts w:ascii="Calibri" w:hAnsi="Calibri"/>
          <w:color w:val="00000A"/>
        </w:rPr>
        <w:t>τατου ορίου χρόνου παράτασης ισχύος της προσφοράς, τα αποτε</w:t>
      </w:r>
      <w:r w:rsidR="00B766B1">
        <w:rPr>
          <w:rFonts w:ascii="Calibri" w:hAnsi="Calibri"/>
          <w:color w:val="00000A"/>
        </w:rPr>
        <w:softHyphen/>
      </w:r>
      <w:r>
        <w:rPr>
          <w:rFonts w:ascii="Calibri" w:hAnsi="Calibri"/>
          <w:color w:val="00000A"/>
        </w:rPr>
        <w:t>λέ</w:t>
      </w:r>
      <w:r w:rsidR="00B766B1">
        <w:rPr>
          <w:rFonts w:ascii="Calibri" w:hAnsi="Calibri"/>
          <w:color w:val="00000A"/>
        </w:rPr>
        <w:softHyphen/>
      </w:r>
      <w:r>
        <w:rPr>
          <w:rFonts w:ascii="Calibri" w:hAnsi="Calibri"/>
          <w:color w:val="00000A"/>
        </w:rPr>
        <w:t>σματα της διαδικασίας ανάθεσης μα</w:t>
      </w:r>
      <w:r w:rsidR="002C7DC9">
        <w:rPr>
          <w:rFonts w:ascii="Calibri" w:hAnsi="Calibri"/>
          <w:color w:val="00000A"/>
        </w:rPr>
        <w:softHyphen/>
      </w:r>
      <w:r>
        <w:rPr>
          <w:rFonts w:ascii="Calibri" w:hAnsi="Calibri"/>
          <w:color w:val="00000A"/>
        </w:rPr>
        <w:t>ται</w:t>
      </w:r>
      <w:r w:rsidR="002C7DC9">
        <w:rPr>
          <w:rFonts w:ascii="Calibri" w:hAnsi="Calibri"/>
          <w:color w:val="00000A"/>
        </w:rPr>
        <w:softHyphen/>
      </w:r>
      <w:r>
        <w:rPr>
          <w:rFonts w:ascii="Calibri" w:hAnsi="Calibri"/>
          <w:color w:val="00000A"/>
        </w:rPr>
        <w:t xml:space="preserve">ώνονται, εκτός αν η </w:t>
      </w:r>
      <w:r w:rsidR="00607100">
        <w:rPr>
          <w:rFonts w:ascii="Calibri" w:hAnsi="Calibri"/>
          <w:color w:val="00000A"/>
        </w:rPr>
        <w:t>Αναθέτουσα Αρχή</w:t>
      </w:r>
      <w:r>
        <w:rPr>
          <w:rFonts w:ascii="Calibri" w:hAnsi="Calibri"/>
          <w:color w:val="00000A"/>
        </w:rPr>
        <w:t xml:space="preserve"> κρίνει, κατά περίπτωση, αι</w:t>
      </w:r>
      <w:r w:rsidR="00747DCA">
        <w:rPr>
          <w:rFonts w:ascii="Calibri" w:hAnsi="Calibri"/>
          <w:color w:val="00000A"/>
        </w:rPr>
        <w:softHyphen/>
      </w:r>
      <w:r>
        <w:rPr>
          <w:rFonts w:ascii="Calibri" w:hAnsi="Calibri"/>
          <w:color w:val="00000A"/>
        </w:rPr>
        <w:t>τι</w:t>
      </w:r>
      <w:r w:rsidR="00747DCA">
        <w:rPr>
          <w:rFonts w:ascii="Calibri" w:hAnsi="Calibri"/>
          <w:color w:val="00000A"/>
        </w:rPr>
        <w:softHyphen/>
      </w:r>
      <w:r>
        <w:rPr>
          <w:rFonts w:ascii="Calibri" w:hAnsi="Calibri"/>
          <w:color w:val="00000A"/>
        </w:rPr>
        <w:t>ο</w:t>
      </w:r>
      <w:r w:rsidR="00747DCA">
        <w:rPr>
          <w:rFonts w:ascii="Calibri" w:hAnsi="Calibri"/>
          <w:color w:val="00000A"/>
        </w:rPr>
        <w:softHyphen/>
      </w:r>
      <w:r>
        <w:rPr>
          <w:rFonts w:ascii="Calibri" w:hAnsi="Calibri"/>
          <w:color w:val="00000A"/>
        </w:rPr>
        <w:t>λογημένα, ότι η συνέχιση της δια</w:t>
      </w:r>
      <w:r w:rsidR="002C7DC9">
        <w:rPr>
          <w:rFonts w:ascii="Calibri" w:hAnsi="Calibri"/>
          <w:color w:val="00000A"/>
        </w:rPr>
        <w:softHyphen/>
      </w:r>
      <w:r>
        <w:rPr>
          <w:rFonts w:ascii="Calibri" w:hAnsi="Calibri"/>
          <w:color w:val="00000A"/>
        </w:rPr>
        <w:t>δι</w:t>
      </w:r>
      <w:r w:rsidR="002C7DC9">
        <w:rPr>
          <w:rFonts w:ascii="Calibri" w:hAnsi="Calibri"/>
          <w:color w:val="00000A"/>
        </w:rPr>
        <w:softHyphen/>
      </w:r>
      <w:r>
        <w:rPr>
          <w:rFonts w:ascii="Calibri" w:hAnsi="Calibri"/>
          <w:color w:val="00000A"/>
        </w:rPr>
        <w:t>κα</w:t>
      </w:r>
      <w:r w:rsidR="0083243F">
        <w:rPr>
          <w:rFonts w:ascii="Calibri" w:hAnsi="Calibri"/>
          <w:color w:val="00000A"/>
        </w:rPr>
        <w:softHyphen/>
      </w:r>
      <w:r>
        <w:rPr>
          <w:rFonts w:ascii="Calibri" w:hAnsi="Calibri"/>
          <w:color w:val="00000A"/>
        </w:rPr>
        <w:t>σίας εξυπηρετεί το δημόσιο συμφέρον, οπότε οι οικονομικοί φορείς που συμμετέχουν στη δια</w:t>
      </w:r>
      <w:r w:rsidR="002C7DC9">
        <w:rPr>
          <w:rFonts w:ascii="Calibri" w:hAnsi="Calibri"/>
          <w:color w:val="00000A"/>
        </w:rPr>
        <w:softHyphen/>
      </w:r>
      <w:r>
        <w:rPr>
          <w:rFonts w:ascii="Calibri" w:hAnsi="Calibri"/>
          <w:color w:val="00000A"/>
        </w:rPr>
        <w:t>δι</w:t>
      </w:r>
      <w:r w:rsidR="002C7DC9">
        <w:rPr>
          <w:rFonts w:ascii="Calibri" w:hAnsi="Calibri"/>
          <w:color w:val="00000A"/>
        </w:rPr>
        <w:softHyphen/>
      </w:r>
      <w:r>
        <w:rPr>
          <w:rFonts w:ascii="Calibri" w:hAnsi="Calibri"/>
          <w:color w:val="00000A"/>
        </w:rPr>
        <w:t>κα</w:t>
      </w:r>
      <w:r w:rsidR="002C7DC9">
        <w:rPr>
          <w:rFonts w:ascii="Calibri" w:hAnsi="Calibri"/>
          <w:color w:val="00000A"/>
        </w:rPr>
        <w:softHyphen/>
      </w:r>
      <w:r>
        <w:rPr>
          <w:rFonts w:ascii="Calibri" w:hAnsi="Calibri"/>
          <w:color w:val="00000A"/>
        </w:rPr>
        <w:t>σία μπορούν να επιλέξουν είτε να παρατείνουν την προσφορά και την εγ</w:t>
      </w:r>
      <w:r w:rsidR="00747DCA">
        <w:rPr>
          <w:rFonts w:ascii="Calibri" w:hAnsi="Calibri"/>
          <w:color w:val="00000A"/>
        </w:rPr>
        <w:softHyphen/>
      </w:r>
      <w:r>
        <w:rPr>
          <w:rFonts w:ascii="Calibri" w:hAnsi="Calibri"/>
          <w:color w:val="00000A"/>
        </w:rPr>
        <w:t>γύηση συμμετοχής τους, εφόσον τους ζη</w:t>
      </w:r>
      <w:r w:rsidR="0083243F">
        <w:rPr>
          <w:rFonts w:ascii="Calibri" w:hAnsi="Calibri"/>
          <w:color w:val="00000A"/>
        </w:rPr>
        <w:softHyphen/>
      </w:r>
      <w:r>
        <w:rPr>
          <w:rFonts w:ascii="Calibri" w:hAnsi="Calibri"/>
          <w:color w:val="00000A"/>
        </w:rPr>
        <w:t>τηθεί πριν την πάροδο του ανωτέρω ανώτατου ορίου παράτασης της προσφοράς τους είτε όχι. Στην τε</w:t>
      </w:r>
      <w:r w:rsidR="002C7DC9">
        <w:rPr>
          <w:rFonts w:ascii="Calibri" w:hAnsi="Calibri"/>
          <w:color w:val="00000A"/>
        </w:rPr>
        <w:softHyphen/>
      </w:r>
      <w:r>
        <w:rPr>
          <w:rFonts w:ascii="Calibri" w:hAnsi="Calibri"/>
          <w:color w:val="00000A"/>
        </w:rPr>
        <w:t>λευ</w:t>
      </w:r>
      <w:r w:rsidR="0083243F">
        <w:rPr>
          <w:rFonts w:ascii="Calibri" w:hAnsi="Calibri"/>
          <w:color w:val="00000A"/>
        </w:rPr>
        <w:softHyphen/>
      </w:r>
      <w:r w:rsidR="002C7DC9">
        <w:rPr>
          <w:rFonts w:ascii="Calibri" w:hAnsi="Calibri"/>
          <w:color w:val="00000A"/>
        </w:rPr>
        <w:softHyphen/>
      </w:r>
      <w:r>
        <w:rPr>
          <w:rFonts w:ascii="Calibri" w:hAnsi="Calibri"/>
          <w:color w:val="00000A"/>
        </w:rPr>
        <w:t>ταία περίπτωση, η διαδικασία συνεχίζεται με όσους παρ</w:t>
      </w:r>
      <w:r w:rsidR="001122A0">
        <w:rPr>
          <w:rFonts w:ascii="Calibri" w:hAnsi="Calibri"/>
          <w:color w:val="00000A"/>
        </w:rPr>
        <w:t>έ</w:t>
      </w:r>
      <w:r>
        <w:rPr>
          <w:rFonts w:ascii="Calibri" w:hAnsi="Calibri"/>
          <w:color w:val="00000A"/>
        </w:rPr>
        <w:t>τειναν τις προσφορές τους και αποκλείονται οι λοιποί οικονομικοί φορείς.</w:t>
      </w:r>
    </w:p>
    <w:p w14:paraId="770C73BD" w14:textId="347C13C9" w:rsidR="00F43691" w:rsidRDefault="00953367" w:rsidP="00D96EB4">
      <w:pPr>
        <w:pStyle w:val="a3"/>
        <w:spacing w:before="120" w:after="120"/>
        <w:ind w:left="352" w:right="1130"/>
        <w:jc w:val="both"/>
        <w:rPr>
          <w:rFonts w:ascii="Calibri" w:hAnsi="Calibri"/>
        </w:rPr>
      </w:pPr>
      <w:r>
        <w:rPr>
          <w:rFonts w:ascii="Calibri" w:hAnsi="Calibri"/>
        </w:rPr>
        <w:t xml:space="preserve">Σε περίπτωση αιτήματος της </w:t>
      </w:r>
      <w:r w:rsidR="00963A32">
        <w:rPr>
          <w:rFonts w:ascii="Calibri" w:hAnsi="Calibri"/>
        </w:rPr>
        <w:t>Αναθέτουσας Αρχής</w:t>
      </w:r>
      <w:r>
        <w:rPr>
          <w:rFonts w:ascii="Calibri" w:hAnsi="Calibri"/>
        </w:rPr>
        <w:t xml:space="preserve"> για παράταση της ισχύος της προσφοράς, για τους οικο</w:t>
      </w:r>
      <w:r w:rsidR="00747DCA">
        <w:rPr>
          <w:rFonts w:ascii="Calibri" w:hAnsi="Calibri"/>
        </w:rPr>
        <w:softHyphen/>
      </w:r>
      <w:r>
        <w:rPr>
          <w:rFonts w:ascii="Calibri" w:hAnsi="Calibri"/>
        </w:rPr>
        <w:t>νο</w:t>
      </w:r>
      <w:r w:rsidR="00747DCA">
        <w:rPr>
          <w:rFonts w:ascii="Calibri" w:hAnsi="Calibri"/>
        </w:rPr>
        <w:softHyphen/>
      </w:r>
      <w:r>
        <w:rPr>
          <w:rFonts w:ascii="Calibri" w:hAnsi="Calibri"/>
        </w:rPr>
        <w:t>μικούς φορείς, που αποδέχτηκαν την παράταση, πριν τη λήξη ισχύος των προσφορών τους, οι προσφορές ισχύουν και τους δεσμεύουν</w:t>
      </w:r>
      <w:r>
        <w:rPr>
          <w:rFonts w:ascii="Calibri" w:hAnsi="Calibri"/>
          <w:spacing w:val="40"/>
        </w:rPr>
        <w:t xml:space="preserve"> </w:t>
      </w:r>
      <w:r>
        <w:rPr>
          <w:rFonts w:ascii="Calibri" w:hAnsi="Calibri"/>
        </w:rPr>
        <w:t>για το επιπλέον αυτό χρονικό διάστημα.</w:t>
      </w:r>
      <w:r w:rsidR="00D96EB4">
        <w:rPr>
          <w:rFonts w:ascii="Calibri" w:hAnsi="Calibri"/>
        </w:rPr>
        <w:t xml:space="preserve"> </w:t>
      </w:r>
      <w:r w:rsidR="00D96EB4">
        <w:rPr>
          <w:rFonts w:ascii="Calibri" w:hAnsi="Calibri"/>
          <w:color w:val="00000A"/>
        </w:rPr>
        <w:t xml:space="preserve">Σε </w:t>
      </w:r>
      <w:r w:rsidR="00A74647">
        <w:rPr>
          <w:rFonts w:ascii="Calibri" w:hAnsi="Calibri"/>
          <w:color w:val="00000A"/>
        </w:rPr>
        <w:t>περίπτωση που λήξει ο χρόνος ι</w:t>
      </w:r>
      <w:r w:rsidR="00747DCA">
        <w:rPr>
          <w:rFonts w:ascii="Calibri" w:hAnsi="Calibri"/>
          <w:color w:val="00000A"/>
        </w:rPr>
        <w:softHyphen/>
      </w:r>
      <w:r w:rsidR="00A74647">
        <w:rPr>
          <w:rFonts w:ascii="Calibri" w:hAnsi="Calibri"/>
          <w:color w:val="00000A"/>
        </w:rPr>
        <w:t xml:space="preserve">σχύος των προσφορών και δεν ζητηθεί παράταση της προσφοράς, η </w:t>
      </w:r>
      <w:r w:rsidR="00607100">
        <w:rPr>
          <w:rFonts w:ascii="Calibri" w:hAnsi="Calibri"/>
          <w:color w:val="00000A"/>
        </w:rPr>
        <w:t>Αναθέτουσα Αρχή</w:t>
      </w:r>
      <w:r w:rsidR="00A74647">
        <w:rPr>
          <w:rFonts w:ascii="Calibri" w:hAnsi="Calibri"/>
          <w:color w:val="00000A"/>
        </w:rPr>
        <w:t xml:space="preserve"> δύναται με αι</w:t>
      </w:r>
      <w:r w:rsidR="00747DCA">
        <w:rPr>
          <w:rFonts w:ascii="Calibri" w:hAnsi="Calibri"/>
          <w:color w:val="00000A"/>
        </w:rPr>
        <w:softHyphen/>
      </w:r>
      <w:r w:rsidR="00A74647">
        <w:rPr>
          <w:rFonts w:ascii="Calibri" w:hAnsi="Calibri"/>
          <w:color w:val="00000A"/>
        </w:rPr>
        <w:t>τιο</w:t>
      </w:r>
      <w:r w:rsidR="00747DCA">
        <w:rPr>
          <w:rFonts w:ascii="Calibri" w:hAnsi="Calibri"/>
          <w:color w:val="00000A"/>
        </w:rPr>
        <w:softHyphen/>
      </w:r>
      <w:r w:rsidR="00A74647">
        <w:rPr>
          <w:rFonts w:ascii="Calibri" w:hAnsi="Calibri"/>
          <w:color w:val="00000A"/>
        </w:rPr>
        <w:t>λο</w:t>
      </w:r>
      <w:r w:rsidR="00747DCA">
        <w:rPr>
          <w:rFonts w:ascii="Calibri" w:hAnsi="Calibri"/>
          <w:color w:val="00000A"/>
        </w:rPr>
        <w:softHyphen/>
      </w:r>
      <w:r w:rsidR="00A74647">
        <w:rPr>
          <w:rFonts w:ascii="Calibri" w:hAnsi="Calibri"/>
          <w:color w:val="00000A"/>
        </w:rPr>
        <w:t>γη</w:t>
      </w:r>
      <w:r w:rsidR="001122A0">
        <w:rPr>
          <w:rFonts w:ascii="Calibri" w:hAnsi="Calibri"/>
          <w:color w:val="00000A"/>
        </w:rPr>
        <w:softHyphen/>
      </w:r>
      <w:r w:rsidR="00A74647">
        <w:rPr>
          <w:rFonts w:ascii="Calibri" w:hAnsi="Calibri"/>
          <w:color w:val="00000A"/>
        </w:rPr>
        <w:t>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είτε να παρατείνουν την προ</w:t>
      </w:r>
      <w:r w:rsidR="001122A0">
        <w:rPr>
          <w:rFonts w:ascii="Calibri" w:hAnsi="Calibri"/>
          <w:color w:val="00000A"/>
        </w:rPr>
        <w:softHyphen/>
      </w:r>
      <w:r w:rsidR="00A74647">
        <w:rPr>
          <w:rFonts w:ascii="Calibri" w:hAnsi="Calibri"/>
          <w:color w:val="00000A"/>
        </w:rPr>
        <w:t>σφο</w:t>
      </w:r>
      <w:r w:rsidR="001122A0">
        <w:rPr>
          <w:rFonts w:ascii="Calibri" w:hAnsi="Calibri"/>
          <w:color w:val="00000A"/>
        </w:rPr>
        <w:softHyphen/>
      </w:r>
      <w:r w:rsidR="00A74647">
        <w:rPr>
          <w:rFonts w:ascii="Calibri" w:hAnsi="Calibri"/>
          <w:color w:val="00000A"/>
        </w:rPr>
        <w:t xml:space="preserve">ρά </w:t>
      </w:r>
      <w:r w:rsidR="001122A0">
        <w:rPr>
          <w:rFonts w:ascii="Calibri" w:hAnsi="Calibri"/>
          <w:color w:val="00000A"/>
        </w:rPr>
        <w:t>τους,</w:t>
      </w:r>
      <w:r w:rsidR="00A74647">
        <w:rPr>
          <w:rFonts w:ascii="Calibri" w:hAnsi="Calibri"/>
          <w:color w:val="00000A"/>
        </w:rPr>
        <w:t xml:space="preserve"> είτε όχι.</w:t>
      </w:r>
    </w:p>
    <w:p w14:paraId="33C101F6" w14:textId="77777777" w:rsidR="00F43691" w:rsidRDefault="00953367" w:rsidP="006312D1">
      <w:pPr>
        <w:pStyle w:val="6"/>
        <w:numPr>
          <w:ilvl w:val="2"/>
          <w:numId w:val="43"/>
        </w:numPr>
        <w:tabs>
          <w:tab w:val="left" w:pos="856"/>
        </w:tabs>
        <w:spacing w:before="240" w:after="120"/>
        <w:ind w:left="855" w:hanging="504"/>
        <w:jc w:val="both"/>
        <w:rPr>
          <w:rFonts w:ascii="Calibri" w:hAnsi="Calibri"/>
          <w:color w:val="00000A"/>
        </w:rPr>
      </w:pPr>
      <w:bookmarkStart w:id="71" w:name="_bookmark21"/>
      <w:bookmarkEnd w:id="71"/>
      <w:r>
        <w:rPr>
          <w:rFonts w:ascii="Calibri" w:hAnsi="Calibri"/>
          <w:color w:val="00000A"/>
        </w:rPr>
        <w:t>Λόγοι</w:t>
      </w:r>
      <w:r>
        <w:rPr>
          <w:rFonts w:ascii="Calibri" w:hAnsi="Calibri"/>
          <w:color w:val="00000A"/>
          <w:spacing w:val="-8"/>
        </w:rPr>
        <w:t xml:space="preserve"> </w:t>
      </w:r>
      <w:r>
        <w:rPr>
          <w:rFonts w:ascii="Calibri" w:hAnsi="Calibri"/>
          <w:color w:val="00000A"/>
        </w:rPr>
        <w:t>απόρριψης</w:t>
      </w:r>
      <w:r>
        <w:rPr>
          <w:rFonts w:ascii="Calibri" w:hAnsi="Calibri"/>
          <w:color w:val="00000A"/>
          <w:spacing w:val="-7"/>
        </w:rPr>
        <w:t xml:space="preserve"> </w:t>
      </w:r>
      <w:r>
        <w:rPr>
          <w:rFonts w:ascii="Calibri" w:hAnsi="Calibri"/>
          <w:color w:val="00000A"/>
          <w:spacing w:val="-2"/>
        </w:rPr>
        <w:t>προσφορών</w:t>
      </w:r>
    </w:p>
    <w:p w14:paraId="0E750E37" w14:textId="0670BA26" w:rsidR="00F43691" w:rsidRDefault="00953367" w:rsidP="005D49B7">
      <w:pPr>
        <w:pStyle w:val="a3"/>
        <w:spacing w:before="120" w:after="120"/>
        <w:ind w:left="352" w:right="1136"/>
        <w:jc w:val="both"/>
        <w:rPr>
          <w:rFonts w:ascii="Calibri" w:hAnsi="Calibri"/>
        </w:rPr>
      </w:pPr>
      <w:r>
        <w:rPr>
          <w:rFonts w:ascii="Calibri" w:hAnsi="Calibri"/>
          <w:color w:val="00000A"/>
        </w:rPr>
        <w:t xml:space="preserve">H </w:t>
      </w:r>
      <w:r w:rsidR="00607100">
        <w:rPr>
          <w:rFonts w:ascii="Calibri" w:hAnsi="Calibri"/>
          <w:color w:val="00000A"/>
        </w:rPr>
        <w:t>Αναθέτουσα Αρχή</w:t>
      </w:r>
      <w:r>
        <w:rPr>
          <w:rFonts w:ascii="Calibri" w:hAnsi="Calibri"/>
          <w:color w:val="00000A"/>
        </w:rPr>
        <w:t xml:space="preserve"> με βάση τα αποτελέσματα του ελέγχου και της αξιολόγησης των προσφορών, απορ</w:t>
      </w:r>
      <w:r w:rsidR="00B766B1">
        <w:rPr>
          <w:rFonts w:ascii="Calibri" w:hAnsi="Calibri"/>
          <w:color w:val="00000A"/>
        </w:rPr>
        <w:softHyphen/>
      </w:r>
      <w:r>
        <w:rPr>
          <w:rFonts w:ascii="Calibri" w:hAnsi="Calibri"/>
          <w:color w:val="00000A"/>
        </w:rPr>
        <w:t>ρί</w:t>
      </w:r>
      <w:r w:rsidR="00B766B1">
        <w:rPr>
          <w:rFonts w:ascii="Calibri" w:hAnsi="Calibri"/>
          <w:color w:val="00000A"/>
        </w:rPr>
        <w:softHyphen/>
      </w:r>
      <w:r>
        <w:rPr>
          <w:rFonts w:ascii="Calibri" w:hAnsi="Calibri"/>
          <w:color w:val="00000A"/>
        </w:rPr>
        <w:t>πτει, σε κάθε περίπτωση, προσφορά:</w:t>
      </w:r>
    </w:p>
    <w:p w14:paraId="3BAF1146" w14:textId="6B24074C" w:rsidR="00F43691" w:rsidRDefault="00953367" w:rsidP="005D49B7">
      <w:pPr>
        <w:pStyle w:val="a3"/>
        <w:spacing w:before="120" w:after="120"/>
        <w:ind w:left="352" w:right="1128"/>
        <w:jc w:val="both"/>
        <w:rPr>
          <w:rFonts w:ascii="Calibri" w:hAnsi="Calibri"/>
        </w:rPr>
      </w:pPr>
      <w:r>
        <w:rPr>
          <w:rFonts w:ascii="Calibri" w:hAnsi="Calibri"/>
          <w:color w:val="00000A"/>
        </w:rPr>
        <w:t>α) η οποί</w:t>
      </w:r>
      <w:r>
        <w:rPr>
          <w:rFonts w:ascii="Calibri" w:hAnsi="Calibri"/>
        </w:rPr>
        <w:t xml:space="preserve">α αποκλίνει από απαράβατους όρους περί σύνταξης και υποβολής της προσφοράς ή </w:t>
      </w:r>
      <w:r>
        <w:rPr>
          <w:rFonts w:ascii="Calibri" w:hAnsi="Calibri"/>
          <w:color w:val="00000A"/>
        </w:rPr>
        <w:t>δεν υπο</w:t>
      </w:r>
      <w:r w:rsidR="00747DCA">
        <w:rPr>
          <w:rFonts w:ascii="Calibri" w:hAnsi="Calibri"/>
          <w:color w:val="00000A"/>
        </w:rPr>
        <w:softHyphen/>
      </w:r>
      <w:r>
        <w:rPr>
          <w:rFonts w:ascii="Calibri" w:hAnsi="Calibri"/>
          <w:color w:val="00000A"/>
        </w:rPr>
        <w:t>βάλ</w:t>
      </w:r>
      <w:r w:rsidR="00747DCA">
        <w:rPr>
          <w:rFonts w:ascii="Calibri" w:hAnsi="Calibri"/>
          <w:color w:val="00000A"/>
        </w:rPr>
        <w:softHyphen/>
      </w:r>
      <w:r>
        <w:rPr>
          <w:rFonts w:ascii="Calibri" w:hAnsi="Calibri"/>
          <w:color w:val="00000A"/>
        </w:rPr>
        <w:t xml:space="preserve">λεται εμπρόθεσμα, με τον τρόπο και με το περιεχόμενο που ορίζεται πιο πάνω και συγκεκριμένα στις </w:t>
      </w:r>
      <w:r w:rsidR="005070BD">
        <w:rPr>
          <w:rFonts w:ascii="Calibri" w:hAnsi="Calibri"/>
          <w:color w:val="00000A"/>
        </w:rPr>
        <w:t>παρ.</w:t>
      </w:r>
      <w:r>
        <w:rPr>
          <w:rFonts w:ascii="Calibri" w:hAnsi="Calibri"/>
          <w:color w:val="00000A"/>
        </w:rPr>
        <w:t xml:space="preserve"> </w:t>
      </w:r>
      <w:r>
        <w:rPr>
          <w:rFonts w:ascii="Calibri" w:hAnsi="Calibri"/>
          <w:color w:val="0000CC"/>
        </w:rPr>
        <w:t xml:space="preserve">2.4.1 </w:t>
      </w:r>
      <w:r>
        <w:rPr>
          <w:rFonts w:ascii="Calibri" w:hAnsi="Calibri"/>
          <w:color w:val="00000A"/>
        </w:rPr>
        <w:t xml:space="preserve">(Γενικοί όροι υποβολής προσφορών), </w:t>
      </w:r>
      <w:r>
        <w:rPr>
          <w:rFonts w:ascii="Calibri" w:hAnsi="Calibri"/>
          <w:color w:val="0000CC"/>
        </w:rPr>
        <w:t xml:space="preserve">2.4.2 </w:t>
      </w:r>
      <w:r>
        <w:rPr>
          <w:rFonts w:ascii="Calibri" w:hAnsi="Calibri"/>
          <w:color w:val="00000A"/>
        </w:rPr>
        <w:t xml:space="preserve">(Χρόνος και τρόπος υποβολής προσφορών), </w:t>
      </w:r>
      <w:r>
        <w:rPr>
          <w:rFonts w:ascii="Calibri" w:hAnsi="Calibri"/>
          <w:color w:val="0000CC"/>
        </w:rPr>
        <w:t xml:space="preserve">2.4.3 </w:t>
      </w:r>
      <w:r>
        <w:rPr>
          <w:rFonts w:ascii="Calibri" w:hAnsi="Calibri"/>
          <w:color w:val="00000A"/>
        </w:rPr>
        <w:t>(Πε</w:t>
      </w:r>
      <w:r w:rsidR="00747DCA">
        <w:rPr>
          <w:rFonts w:ascii="Calibri" w:hAnsi="Calibri"/>
          <w:color w:val="00000A"/>
        </w:rPr>
        <w:softHyphen/>
      </w:r>
      <w:r>
        <w:rPr>
          <w:rFonts w:ascii="Calibri" w:hAnsi="Calibri"/>
          <w:color w:val="00000A"/>
        </w:rPr>
        <w:t>ρι</w:t>
      </w:r>
      <w:r w:rsidR="00747DCA">
        <w:rPr>
          <w:rFonts w:ascii="Calibri" w:hAnsi="Calibri"/>
          <w:color w:val="00000A"/>
        </w:rPr>
        <w:softHyphen/>
      </w:r>
      <w:r>
        <w:rPr>
          <w:rFonts w:ascii="Calibri" w:hAnsi="Calibri"/>
          <w:color w:val="00000A"/>
        </w:rPr>
        <w:t>ε</w:t>
      </w:r>
      <w:r w:rsidR="00747DCA">
        <w:rPr>
          <w:rFonts w:ascii="Calibri" w:hAnsi="Calibri"/>
          <w:color w:val="00000A"/>
        </w:rPr>
        <w:softHyphen/>
      </w:r>
      <w:r>
        <w:rPr>
          <w:rFonts w:ascii="Calibri" w:hAnsi="Calibri"/>
          <w:color w:val="00000A"/>
        </w:rPr>
        <w:t xml:space="preserve">χόμενο φακέλων δικαιολογητικών συμμετοχής, τεχνικής προσφοράς), </w:t>
      </w:r>
      <w:r>
        <w:rPr>
          <w:rFonts w:ascii="Calibri" w:hAnsi="Calibri"/>
          <w:color w:val="0000CC"/>
        </w:rPr>
        <w:t xml:space="preserve">2.4.4 </w:t>
      </w:r>
      <w:r>
        <w:rPr>
          <w:rFonts w:ascii="Calibri" w:hAnsi="Calibri"/>
          <w:color w:val="00000A"/>
        </w:rPr>
        <w:t>(Περιεχόμενο φακέλου οι</w:t>
      </w:r>
      <w:r w:rsidR="00747DCA">
        <w:rPr>
          <w:rFonts w:ascii="Calibri" w:hAnsi="Calibri"/>
          <w:color w:val="00000A"/>
        </w:rPr>
        <w:softHyphen/>
      </w:r>
      <w:r>
        <w:rPr>
          <w:rFonts w:ascii="Calibri" w:hAnsi="Calibri"/>
          <w:color w:val="00000A"/>
        </w:rPr>
        <w:t>κο</w:t>
      </w:r>
      <w:r w:rsidR="00747DCA">
        <w:rPr>
          <w:rFonts w:ascii="Calibri" w:hAnsi="Calibri"/>
          <w:color w:val="00000A"/>
        </w:rPr>
        <w:softHyphen/>
      </w:r>
      <w:r>
        <w:rPr>
          <w:rFonts w:ascii="Calibri" w:hAnsi="Calibri"/>
          <w:color w:val="00000A"/>
        </w:rPr>
        <w:t>νο</w:t>
      </w:r>
      <w:r w:rsidR="00747DCA">
        <w:rPr>
          <w:rFonts w:ascii="Calibri" w:hAnsi="Calibri"/>
          <w:color w:val="00000A"/>
        </w:rPr>
        <w:softHyphen/>
      </w:r>
      <w:r>
        <w:rPr>
          <w:rFonts w:ascii="Calibri" w:hAnsi="Calibri"/>
          <w:color w:val="00000A"/>
        </w:rPr>
        <w:t xml:space="preserve">μικής προσφοράς, τρόπος σύνταξης και υποβολής οικονομικών προσφορών), </w:t>
      </w:r>
      <w:r>
        <w:rPr>
          <w:rFonts w:ascii="Calibri" w:hAnsi="Calibri"/>
          <w:color w:val="0000CC"/>
        </w:rPr>
        <w:t xml:space="preserve">2.4.5 </w:t>
      </w:r>
      <w:r>
        <w:rPr>
          <w:rFonts w:ascii="Calibri" w:hAnsi="Calibri"/>
          <w:color w:val="00000A"/>
        </w:rPr>
        <w:t>(Χρόνος ισχύος προσφο</w:t>
      </w:r>
      <w:r w:rsidR="00747DCA">
        <w:rPr>
          <w:rFonts w:ascii="Calibri" w:hAnsi="Calibri"/>
          <w:color w:val="00000A"/>
        </w:rPr>
        <w:softHyphen/>
      </w:r>
      <w:r>
        <w:rPr>
          <w:rFonts w:ascii="Calibri" w:hAnsi="Calibri"/>
          <w:color w:val="00000A"/>
        </w:rPr>
        <w:t xml:space="preserve">ρών), </w:t>
      </w:r>
      <w:r>
        <w:rPr>
          <w:rFonts w:ascii="Calibri" w:hAnsi="Calibri"/>
          <w:color w:val="0000CC"/>
        </w:rPr>
        <w:t xml:space="preserve">3.1 </w:t>
      </w:r>
      <w:r>
        <w:rPr>
          <w:rFonts w:ascii="Calibri" w:hAnsi="Calibri"/>
          <w:color w:val="00000A"/>
        </w:rPr>
        <w:t xml:space="preserve">(Αποσφράγιση και αξιολόγηση προσφορών), </w:t>
      </w:r>
      <w:r>
        <w:rPr>
          <w:rFonts w:ascii="Calibri" w:hAnsi="Calibri"/>
          <w:color w:val="0000CC"/>
        </w:rPr>
        <w:t xml:space="preserve">3.2 </w:t>
      </w:r>
      <w:r>
        <w:rPr>
          <w:rFonts w:ascii="Calibri" w:hAnsi="Calibri"/>
          <w:color w:val="00000A"/>
        </w:rPr>
        <w:t>(Πρόσκληση υποβολής δικαιολογητικών προσω</w:t>
      </w:r>
      <w:r w:rsidR="00747DCA">
        <w:rPr>
          <w:rFonts w:ascii="Calibri" w:hAnsi="Calibri"/>
          <w:color w:val="00000A"/>
        </w:rPr>
        <w:softHyphen/>
      </w:r>
      <w:r>
        <w:rPr>
          <w:rFonts w:ascii="Calibri" w:hAnsi="Calibri"/>
          <w:color w:val="00000A"/>
        </w:rPr>
        <w:t>ρι</w:t>
      </w:r>
      <w:r w:rsidR="00747DCA">
        <w:rPr>
          <w:rFonts w:ascii="Calibri" w:hAnsi="Calibri"/>
          <w:color w:val="00000A"/>
        </w:rPr>
        <w:softHyphen/>
      </w:r>
      <w:r>
        <w:rPr>
          <w:rFonts w:ascii="Calibri" w:hAnsi="Calibri"/>
          <w:color w:val="00000A"/>
        </w:rPr>
        <w:t>νού αναδόχου) της παρούσας,</w:t>
      </w:r>
    </w:p>
    <w:p w14:paraId="4636743C" w14:textId="6038CFF1" w:rsidR="00F43691" w:rsidRDefault="00953367" w:rsidP="005D49B7">
      <w:pPr>
        <w:pStyle w:val="a3"/>
        <w:spacing w:before="120" w:after="120"/>
        <w:ind w:left="352" w:right="1132"/>
        <w:jc w:val="both"/>
        <w:rPr>
          <w:rFonts w:ascii="Calibri" w:hAnsi="Calibri"/>
        </w:rPr>
      </w:pPr>
      <w:r>
        <w:rPr>
          <w:rFonts w:ascii="Calibri" w:hAnsi="Calibri"/>
          <w:color w:val="00000A"/>
        </w:rPr>
        <w:t xml:space="preserve">β) η οποία περιέχει ατέλειες, ελλείψεις, ασάφειες ή σφάλματα, εφόσον αυτά δεν επιδέχονται συμπλήρωση </w:t>
      </w:r>
      <w:r>
        <w:rPr>
          <w:rFonts w:ascii="Calibri" w:hAnsi="Calibri"/>
        </w:rPr>
        <w:t>ή διόρθωση ή, εφόσον επιδέχονται συμπλήρωση ή διόρθωση, δεν έχουν αποκατασταθεί</w:t>
      </w:r>
      <w:r>
        <w:rPr>
          <w:rFonts w:ascii="Calibri" w:hAnsi="Calibri"/>
          <w:spacing w:val="40"/>
        </w:rPr>
        <w:t xml:space="preserve"> </w:t>
      </w:r>
      <w:r>
        <w:rPr>
          <w:rFonts w:ascii="Calibri" w:hAnsi="Calibri"/>
        </w:rPr>
        <w:t>από</w:t>
      </w:r>
      <w:r>
        <w:rPr>
          <w:rFonts w:ascii="Calibri" w:hAnsi="Calibri"/>
          <w:spacing w:val="-2"/>
        </w:rPr>
        <w:t xml:space="preserve"> </w:t>
      </w:r>
      <w:r>
        <w:rPr>
          <w:rFonts w:ascii="Calibri" w:hAnsi="Calibri"/>
        </w:rPr>
        <w:t>τον προσφέ</w:t>
      </w:r>
      <w:r w:rsidR="00B766B1">
        <w:rPr>
          <w:rFonts w:ascii="Calibri" w:hAnsi="Calibri"/>
        </w:rPr>
        <w:softHyphen/>
      </w:r>
      <w:r>
        <w:rPr>
          <w:rFonts w:ascii="Calibri" w:hAnsi="Calibri"/>
        </w:rPr>
        <w:t>ρο</w:t>
      </w:r>
      <w:r w:rsidR="00747DCA">
        <w:rPr>
          <w:rFonts w:ascii="Calibri" w:hAnsi="Calibri"/>
        </w:rPr>
        <w:softHyphen/>
      </w:r>
      <w:r w:rsidR="00B766B1">
        <w:rPr>
          <w:rFonts w:ascii="Calibri" w:hAnsi="Calibri"/>
        </w:rPr>
        <w:softHyphen/>
      </w:r>
      <w:r>
        <w:rPr>
          <w:rFonts w:ascii="Calibri" w:hAnsi="Calibri"/>
        </w:rPr>
        <w:t>ντα, εντός</w:t>
      </w:r>
      <w:r>
        <w:rPr>
          <w:rFonts w:ascii="Calibri" w:hAnsi="Calibri"/>
          <w:spacing w:val="-2"/>
        </w:rPr>
        <w:t xml:space="preserve"> </w:t>
      </w:r>
      <w:r>
        <w:rPr>
          <w:rFonts w:ascii="Calibri" w:hAnsi="Calibri"/>
        </w:rPr>
        <w:t>της προκαθορισμένης προθεσμίας, σύμφωνα</w:t>
      </w:r>
      <w:r>
        <w:rPr>
          <w:rFonts w:ascii="Calibri" w:hAnsi="Calibri"/>
          <w:spacing w:val="-3"/>
        </w:rPr>
        <w:t xml:space="preserve"> </w:t>
      </w:r>
      <w:r>
        <w:rPr>
          <w:rFonts w:ascii="Calibri" w:hAnsi="Calibri"/>
        </w:rPr>
        <w:t xml:space="preserve">το </w:t>
      </w:r>
      <w:r w:rsidR="001E13B1">
        <w:rPr>
          <w:rFonts w:ascii="Calibri" w:hAnsi="Calibri"/>
        </w:rPr>
        <w:t>άρ.</w:t>
      </w:r>
      <w:r>
        <w:rPr>
          <w:rFonts w:ascii="Calibri" w:hAnsi="Calibri"/>
        </w:rPr>
        <w:t xml:space="preserve"> 102</w:t>
      </w:r>
      <w:r>
        <w:rPr>
          <w:rFonts w:ascii="Calibri" w:hAnsi="Calibri"/>
          <w:spacing w:val="-2"/>
        </w:rPr>
        <w:t xml:space="preserve"> </w:t>
      </w:r>
      <w:r>
        <w:rPr>
          <w:rFonts w:ascii="Calibri" w:hAnsi="Calibri"/>
        </w:rPr>
        <w:t>του ν. 4412/2016 και την παρ. 3.1.2.1 της παρούσας διακήρυξης,</w:t>
      </w:r>
    </w:p>
    <w:p w14:paraId="3215F86A" w14:textId="28001598" w:rsidR="00107021" w:rsidRPr="009C19F7" w:rsidRDefault="00953367" w:rsidP="00107021">
      <w:pPr>
        <w:pStyle w:val="a3"/>
        <w:spacing w:before="120" w:after="120"/>
        <w:ind w:left="352" w:right="1135"/>
        <w:jc w:val="both"/>
        <w:rPr>
          <w:rFonts w:ascii="Calibri" w:hAnsi="Calibri"/>
        </w:rPr>
      </w:pPr>
      <w:r w:rsidRPr="009C19F7">
        <w:rPr>
          <w:rFonts w:ascii="Calibri" w:hAnsi="Calibri"/>
          <w:color w:val="00000A"/>
        </w:rPr>
        <w:t>γ) για την οποία ο προσφέρων δεν έχει παράσχει τις απαιτούμενες εξηγήσεις, εντός της προκαθορισμένης προ</w:t>
      </w:r>
      <w:r w:rsidR="009C19F7">
        <w:rPr>
          <w:rFonts w:ascii="Calibri" w:hAnsi="Calibri"/>
          <w:color w:val="00000A"/>
        </w:rPr>
        <w:softHyphen/>
      </w:r>
      <w:r w:rsidR="006D46A6" w:rsidRPr="009C19F7">
        <w:rPr>
          <w:rFonts w:ascii="Calibri" w:hAnsi="Calibri"/>
          <w:color w:val="00000A"/>
        </w:rPr>
        <w:softHyphen/>
      </w:r>
      <w:r w:rsidR="00747DCA" w:rsidRPr="009C19F7">
        <w:rPr>
          <w:rFonts w:ascii="Calibri" w:hAnsi="Calibri"/>
          <w:color w:val="00000A"/>
        </w:rPr>
        <w:softHyphen/>
      </w:r>
      <w:r w:rsidRPr="009C19F7">
        <w:rPr>
          <w:rFonts w:ascii="Calibri" w:hAnsi="Calibri"/>
          <w:color w:val="00000A"/>
        </w:rPr>
        <w:t xml:space="preserve">θεσμίας ή η εξήγηση δεν είναι αποδεκτή από την </w:t>
      </w:r>
      <w:r w:rsidR="00607100" w:rsidRPr="009C19F7">
        <w:rPr>
          <w:rFonts w:ascii="Calibri" w:hAnsi="Calibri"/>
          <w:color w:val="00000A"/>
        </w:rPr>
        <w:t>Αναθέτουσα Αρχή</w:t>
      </w:r>
      <w:r w:rsidRPr="009C19F7">
        <w:rPr>
          <w:rFonts w:ascii="Calibri" w:hAnsi="Calibri"/>
          <w:color w:val="00000A"/>
        </w:rPr>
        <w:t xml:space="preserve"> σύμφωνα με τη</w:t>
      </w:r>
      <w:r w:rsidR="006D46A6" w:rsidRPr="009C19F7">
        <w:rPr>
          <w:rFonts w:ascii="Calibri" w:hAnsi="Calibri"/>
          <w:color w:val="00000A"/>
        </w:rPr>
        <w:t xml:space="preserve"> σχετική </w:t>
      </w:r>
      <w:r w:rsidR="005070BD" w:rsidRPr="009C19F7">
        <w:rPr>
          <w:rFonts w:ascii="Calibri" w:hAnsi="Calibri"/>
          <w:color w:val="00000A"/>
        </w:rPr>
        <w:t>παρ</w:t>
      </w:r>
      <w:r w:rsidR="006D46A6" w:rsidRPr="009C19F7">
        <w:rPr>
          <w:rFonts w:ascii="Calibri" w:hAnsi="Calibri"/>
          <w:color w:val="00000A"/>
        </w:rPr>
        <w:t>ά</w:t>
      </w:r>
      <w:r w:rsidR="006D46A6" w:rsidRPr="009C19F7">
        <w:rPr>
          <w:rFonts w:ascii="Calibri" w:hAnsi="Calibri"/>
          <w:color w:val="00000A"/>
        </w:rPr>
        <w:softHyphen/>
        <w:t>γρα</w:t>
      </w:r>
      <w:r w:rsidR="009C19F7" w:rsidRPr="009C19F7">
        <w:rPr>
          <w:rFonts w:ascii="Calibri" w:hAnsi="Calibri"/>
          <w:color w:val="00000A"/>
        </w:rPr>
        <w:softHyphen/>
      </w:r>
      <w:r w:rsidR="00D14C50" w:rsidRPr="009C19F7">
        <w:rPr>
          <w:rFonts w:ascii="Calibri" w:hAnsi="Calibri"/>
          <w:color w:val="00000A"/>
        </w:rPr>
        <w:softHyphen/>
      </w:r>
      <w:r w:rsidR="00AF5EA6" w:rsidRPr="009C19F7">
        <w:rPr>
          <w:rFonts w:ascii="Calibri" w:hAnsi="Calibri"/>
          <w:color w:val="00000A"/>
        </w:rPr>
        <w:softHyphen/>
      </w:r>
      <w:r w:rsidR="006D46A6" w:rsidRPr="009C19F7">
        <w:rPr>
          <w:rFonts w:ascii="Calibri" w:hAnsi="Calibri"/>
          <w:color w:val="00000A"/>
        </w:rPr>
        <w:softHyphen/>
      </w:r>
      <w:r w:rsidR="00422B8B" w:rsidRPr="009C19F7">
        <w:rPr>
          <w:rFonts w:ascii="Calibri" w:hAnsi="Calibri"/>
          <w:color w:val="00000A"/>
        </w:rPr>
        <w:softHyphen/>
      </w:r>
      <w:r w:rsidR="006D46A6" w:rsidRPr="009C19F7">
        <w:rPr>
          <w:rFonts w:ascii="Calibri" w:hAnsi="Calibri"/>
          <w:color w:val="00000A"/>
        </w:rPr>
        <w:t>φο</w:t>
      </w:r>
      <w:r w:rsidR="00107021" w:rsidRPr="009C19F7">
        <w:rPr>
          <w:rFonts w:ascii="Calibri" w:hAnsi="Calibri"/>
          <w:color w:val="00000A"/>
        </w:rPr>
        <w:t xml:space="preserve"> </w:t>
      </w:r>
      <w:r w:rsidRPr="009C19F7">
        <w:rPr>
          <w:rFonts w:ascii="Calibri" w:hAnsi="Calibri"/>
          <w:color w:val="00000A"/>
        </w:rPr>
        <w:t>της πα</w:t>
      </w:r>
      <w:r w:rsidR="005C0191" w:rsidRPr="009C19F7">
        <w:rPr>
          <w:rFonts w:ascii="Calibri" w:hAnsi="Calibri"/>
          <w:color w:val="00000A"/>
        </w:rPr>
        <w:softHyphen/>
      </w:r>
      <w:r w:rsidR="00747DCA" w:rsidRPr="009C19F7">
        <w:rPr>
          <w:rFonts w:ascii="Calibri" w:hAnsi="Calibri"/>
          <w:color w:val="00000A"/>
        </w:rPr>
        <w:softHyphen/>
      </w:r>
      <w:r w:rsidRPr="009C19F7">
        <w:rPr>
          <w:rFonts w:ascii="Calibri" w:hAnsi="Calibri"/>
          <w:color w:val="00000A"/>
        </w:rPr>
        <w:t xml:space="preserve">ρούσας και το </w:t>
      </w:r>
      <w:r w:rsidR="001E13B1" w:rsidRPr="009C19F7">
        <w:rPr>
          <w:rFonts w:ascii="Calibri" w:hAnsi="Calibri"/>
          <w:color w:val="00000A"/>
        </w:rPr>
        <w:t>άρ.</w:t>
      </w:r>
      <w:r w:rsidRPr="009C19F7">
        <w:rPr>
          <w:rFonts w:ascii="Calibri" w:hAnsi="Calibri"/>
          <w:color w:val="00000A"/>
        </w:rPr>
        <w:t xml:space="preserve"> 102 του ν. 4412/2016, </w:t>
      </w:r>
    </w:p>
    <w:p w14:paraId="0FE7D373" w14:textId="77777777" w:rsidR="00F43691" w:rsidRDefault="00953367" w:rsidP="00107021">
      <w:pPr>
        <w:pStyle w:val="a4"/>
        <w:tabs>
          <w:tab w:val="left" w:pos="1019"/>
        </w:tabs>
        <w:spacing w:before="120" w:after="120"/>
        <w:ind w:left="352" w:right="5580" w:firstLine="0"/>
        <w:jc w:val="both"/>
        <w:rPr>
          <w:rFonts w:ascii="Calibri" w:hAnsi="Calibri"/>
        </w:rPr>
      </w:pPr>
      <w:r>
        <w:rPr>
          <w:rFonts w:ascii="Calibri" w:hAnsi="Calibri"/>
          <w:color w:val="00000A"/>
        </w:rPr>
        <w:t>δ)</w:t>
      </w:r>
      <w:r>
        <w:rPr>
          <w:rFonts w:ascii="Calibri" w:hAnsi="Calibri"/>
          <w:color w:val="00000A"/>
          <w:spacing w:val="40"/>
        </w:rPr>
        <w:t xml:space="preserve"> </w:t>
      </w:r>
      <w:r>
        <w:rPr>
          <w:rFonts w:ascii="Calibri" w:hAnsi="Calibri"/>
          <w:color w:val="00000A"/>
        </w:rPr>
        <w:t>η οποία είναι εναλλακτική προσφορά,</w:t>
      </w:r>
    </w:p>
    <w:p w14:paraId="4BA7AD8E" w14:textId="0E6C2BE0" w:rsidR="00F43691" w:rsidRDefault="00953367" w:rsidP="005D49B7">
      <w:pPr>
        <w:pStyle w:val="a3"/>
        <w:spacing w:before="120" w:after="120"/>
        <w:ind w:left="352" w:right="1130"/>
        <w:jc w:val="both"/>
        <w:rPr>
          <w:rFonts w:ascii="Calibri" w:hAnsi="Calibri"/>
        </w:rPr>
      </w:pPr>
      <w:r>
        <w:rPr>
          <w:rFonts w:ascii="Calibri" w:hAnsi="Calibri"/>
          <w:color w:val="00000A"/>
        </w:rPr>
        <w:lastRenderedPageBreak/>
        <w:t>ε) η οποία υποβάλλεται από έναν προσφέροντα που έχει υποβάλει δύο ή περισσότερες προσφορές. Ο πε</w:t>
      </w:r>
      <w:r w:rsidR="006D46A6">
        <w:rPr>
          <w:rFonts w:ascii="Calibri" w:hAnsi="Calibri"/>
          <w:color w:val="00000A"/>
        </w:rPr>
        <w:softHyphen/>
      </w:r>
      <w:r>
        <w:rPr>
          <w:rFonts w:ascii="Calibri" w:hAnsi="Calibri"/>
          <w:color w:val="00000A"/>
        </w:rPr>
        <w:t>ρι</w:t>
      </w:r>
      <w:r w:rsidR="006D46A6">
        <w:rPr>
          <w:rFonts w:ascii="Calibri" w:hAnsi="Calibri"/>
          <w:color w:val="00000A"/>
        </w:rPr>
        <w:softHyphen/>
      </w:r>
      <w:r>
        <w:rPr>
          <w:rFonts w:ascii="Calibri" w:hAnsi="Calibri"/>
          <w:color w:val="00000A"/>
        </w:rPr>
        <w:t>ορισμός</w:t>
      </w:r>
      <w:r>
        <w:rPr>
          <w:rFonts w:ascii="Calibri" w:hAnsi="Calibri"/>
          <w:color w:val="00000A"/>
          <w:spacing w:val="-3"/>
        </w:rPr>
        <w:t xml:space="preserve"> </w:t>
      </w:r>
      <w:r>
        <w:rPr>
          <w:rFonts w:ascii="Calibri" w:hAnsi="Calibri"/>
          <w:color w:val="00000A"/>
        </w:rPr>
        <w:t>αυτός</w:t>
      </w:r>
      <w:r>
        <w:rPr>
          <w:rFonts w:ascii="Calibri" w:hAnsi="Calibri"/>
          <w:color w:val="00000A"/>
          <w:spacing w:val="-3"/>
        </w:rPr>
        <w:t xml:space="preserve"> </w:t>
      </w:r>
      <w:r>
        <w:rPr>
          <w:rFonts w:ascii="Calibri" w:hAnsi="Calibri"/>
          <w:color w:val="00000A"/>
        </w:rPr>
        <w:t>ισχύει,</w:t>
      </w:r>
      <w:r>
        <w:rPr>
          <w:rFonts w:ascii="Calibri" w:hAnsi="Calibri"/>
          <w:color w:val="00000A"/>
          <w:spacing w:val="-4"/>
        </w:rPr>
        <w:t xml:space="preserve"> </w:t>
      </w:r>
      <w:r>
        <w:rPr>
          <w:rFonts w:ascii="Calibri" w:hAnsi="Calibri"/>
          <w:color w:val="00000A"/>
        </w:rPr>
        <w:t>υπό</w:t>
      </w:r>
      <w:r>
        <w:rPr>
          <w:rFonts w:ascii="Calibri" w:hAnsi="Calibri"/>
          <w:color w:val="00000A"/>
          <w:spacing w:val="-2"/>
        </w:rPr>
        <w:t xml:space="preserve"> </w:t>
      </w:r>
      <w:r>
        <w:rPr>
          <w:rFonts w:ascii="Calibri" w:hAnsi="Calibri"/>
          <w:color w:val="00000A"/>
        </w:rPr>
        <w:t>τους</w:t>
      </w:r>
      <w:r>
        <w:rPr>
          <w:rFonts w:ascii="Calibri" w:hAnsi="Calibri"/>
          <w:color w:val="00000A"/>
          <w:spacing w:val="-3"/>
        </w:rPr>
        <w:t xml:space="preserve"> </w:t>
      </w:r>
      <w:r>
        <w:rPr>
          <w:rFonts w:ascii="Calibri" w:hAnsi="Calibri"/>
          <w:color w:val="00000A"/>
        </w:rPr>
        <w:t>όρους</w:t>
      </w:r>
      <w:r>
        <w:rPr>
          <w:rFonts w:ascii="Calibri" w:hAnsi="Calibri"/>
          <w:color w:val="00000A"/>
          <w:spacing w:val="-1"/>
        </w:rPr>
        <w:t xml:space="preserve"> </w:t>
      </w:r>
      <w:r>
        <w:rPr>
          <w:rFonts w:ascii="Calibri" w:hAnsi="Calibri"/>
          <w:color w:val="00000A"/>
        </w:rPr>
        <w:t>της</w:t>
      </w:r>
      <w:r>
        <w:rPr>
          <w:rFonts w:ascii="Calibri" w:hAnsi="Calibri"/>
          <w:color w:val="00000A"/>
          <w:spacing w:val="-3"/>
        </w:rPr>
        <w:t xml:space="preserve"> </w:t>
      </w:r>
      <w:r w:rsidR="005070BD">
        <w:rPr>
          <w:rFonts w:ascii="Calibri" w:hAnsi="Calibri"/>
          <w:color w:val="00000A"/>
        </w:rPr>
        <w:t>παρ.</w:t>
      </w:r>
      <w:r>
        <w:rPr>
          <w:rFonts w:ascii="Calibri" w:hAnsi="Calibri"/>
          <w:color w:val="00000A"/>
        </w:rPr>
        <w:t xml:space="preserve"> </w:t>
      </w:r>
      <w:r>
        <w:rPr>
          <w:rFonts w:ascii="Calibri" w:hAnsi="Calibri"/>
          <w:color w:val="0000CC"/>
        </w:rPr>
        <w:t xml:space="preserve">2.2.3., </w:t>
      </w:r>
      <w:r>
        <w:rPr>
          <w:rFonts w:ascii="Calibri" w:hAnsi="Calibri"/>
          <w:color w:val="00000A"/>
        </w:rPr>
        <w:t>περ.</w:t>
      </w:r>
      <w:r w:rsidR="00F65CCB">
        <w:rPr>
          <w:rFonts w:ascii="Calibri" w:hAnsi="Calibri"/>
          <w:color w:val="00000A"/>
        </w:rPr>
        <w:t xml:space="preserve"> </w:t>
      </w:r>
      <w:r>
        <w:rPr>
          <w:rFonts w:ascii="Calibri" w:hAnsi="Calibri"/>
          <w:color w:val="00000A"/>
        </w:rPr>
        <w:t>γ</w:t>
      </w:r>
      <w:r>
        <w:rPr>
          <w:rFonts w:ascii="Calibri" w:hAnsi="Calibri"/>
          <w:color w:val="00000A"/>
          <w:spacing w:val="-3"/>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παρούσας</w:t>
      </w:r>
      <w:r>
        <w:rPr>
          <w:rFonts w:ascii="Calibri" w:hAnsi="Calibri"/>
          <w:color w:val="00000A"/>
          <w:spacing w:val="-1"/>
        </w:rPr>
        <w:t xml:space="preserve"> </w:t>
      </w:r>
      <w:r>
        <w:rPr>
          <w:rFonts w:ascii="Calibri" w:hAnsi="Calibri"/>
          <w:color w:val="00000A"/>
        </w:rPr>
        <w:t>(περ.</w:t>
      </w:r>
      <w:r>
        <w:rPr>
          <w:rFonts w:ascii="Calibri" w:hAnsi="Calibri"/>
          <w:color w:val="00000A"/>
          <w:spacing w:val="-2"/>
        </w:rPr>
        <w:t xml:space="preserve"> </w:t>
      </w:r>
      <w:r>
        <w:rPr>
          <w:rFonts w:ascii="Calibri" w:hAnsi="Calibri"/>
          <w:color w:val="00000A"/>
        </w:rPr>
        <w:t>γ΄</w:t>
      </w:r>
      <w:r>
        <w:rPr>
          <w:rFonts w:ascii="Calibri" w:hAnsi="Calibri"/>
          <w:color w:val="00000A"/>
          <w:spacing w:val="-4"/>
        </w:rPr>
        <w:t xml:space="preserve"> </w:t>
      </w:r>
      <w:r>
        <w:rPr>
          <w:rFonts w:ascii="Calibri" w:hAnsi="Calibri"/>
          <w:color w:val="00000A"/>
        </w:rPr>
        <w:t>παρ.</w:t>
      </w:r>
      <w:r>
        <w:rPr>
          <w:rFonts w:ascii="Calibri" w:hAnsi="Calibri"/>
          <w:color w:val="00000A"/>
          <w:spacing w:val="-3"/>
        </w:rPr>
        <w:t xml:space="preserve"> </w:t>
      </w:r>
      <w:r>
        <w:rPr>
          <w:rFonts w:ascii="Calibri" w:hAnsi="Calibri"/>
          <w:color w:val="00000A"/>
        </w:rPr>
        <w:t xml:space="preserve">4 </w:t>
      </w:r>
      <w:r w:rsidR="006F76EA">
        <w:rPr>
          <w:rFonts w:ascii="Calibri" w:hAnsi="Calibri"/>
          <w:color w:val="00000A"/>
        </w:rPr>
        <w:t>άρ.</w:t>
      </w:r>
      <w:r>
        <w:rPr>
          <w:rFonts w:ascii="Calibri" w:hAnsi="Calibri"/>
          <w:color w:val="00000A"/>
        </w:rPr>
        <w:t xml:space="preserve"> 73 </w:t>
      </w:r>
      <w:r w:rsidR="002C7DC9">
        <w:rPr>
          <w:rFonts w:ascii="Calibri" w:hAnsi="Calibri"/>
          <w:color w:val="00000A"/>
        </w:rPr>
        <w:t>τ</w:t>
      </w:r>
      <w:r>
        <w:rPr>
          <w:rFonts w:ascii="Calibri" w:hAnsi="Calibri"/>
          <w:color w:val="00000A"/>
        </w:rPr>
        <w:t>ου ν. 4412/2016) και στην περίπτωση ενώσεων οικονομικών φορέων με κοινά μέλη, καθώς και στην πε</w:t>
      </w:r>
      <w:r w:rsidR="006D46A6">
        <w:rPr>
          <w:rFonts w:ascii="Calibri" w:hAnsi="Calibri"/>
          <w:color w:val="00000A"/>
        </w:rPr>
        <w:softHyphen/>
      </w:r>
      <w:r>
        <w:rPr>
          <w:rFonts w:ascii="Calibri" w:hAnsi="Calibri"/>
          <w:color w:val="00000A"/>
        </w:rPr>
        <w:t>ρί</w:t>
      </w:r>
      <w:r w:rsidR="006D46A6">
        <w:rPr>
          <w:rFonts w:ascii="Calibri" w:hAnsi="Calibri"/>
          <w:color w:val="00000A"/>
        </w:rPr>
        <w:softHyphen/>
      </w:r>
      <w:r>
        <w:rPr>
          <w:rFonts w:ascii="Calibri" w:hAnsi="Calibri"/>
          <w:color w:val="00000A"/>
        </w:rPr>
        <w:t>πτωση οικονομικών φορέων που συμμετέχουν είτε αυτοτελώς είτε ως μέλη ενώσεων,</w:t>
      </w:r>
    </w:p>
    <w:p w14:paraId="7ABA0510" w14:textId="77777777" w:rsidR="00F43691" w:rsidRDefault="00953367" w:rsidP="005D49B7">
      <w:pPr>
        <w:pStyle w:val="a3"/>
        <w:spacing w:before="120" w:after="120"/>
        <w:ind w:left="352"/>
        <w:jc w:val="both"/>
        <w:rPr>
          <w:rFonts w:ascii="Calibri" w:hAnsi="Calibri"/>
        </w:rPr>
      </w:pPr>
      <w:r>
        <w:rPr>
          <w:rFonts w:ascii="Calibri" w:hAnsi="Calibri"/>
          <w:color w:val="00000A"/>
        </w:rPr>
        <w:t>στ)</w:t>
      </w:r>
      <w:r>
        <w:rPr>
          <w:rFonts w:ascii="Calibri" w:hAnsi="Calibri"/>
          <w:color w:val="00000A"/>
          <w:spacing w:val="-2"/>
        </w:rPr>
        <w:t xml:space="preserve"> </w:t>
      </w:r>
      <w:r>
        <w:rPr>
          <w:rFonts w:ascii="Calibri" w:hAnsi="Calibri"/>
          <w:color w:val="00000A"/>
        </w:rPr>
        <w:t>η</w:t>
      </w:r>
      <w:r>
        <w:rPr>
          <w:rFonts w:ascii="Calibri" w:hAnsi="Calibri"/>
          <w:color w:val="00000A"/>
          <w:spacing w:val="-3"/>
        </w:rPr>
        <w:t xml:space="preserve"> </w:t>
      </w:r>
      <w:r>
        <w:rPr>
          <w:rFonts w:ascii="Calibri" w:hAnsi="Calibri"/>
          <w:color w:val="00000A"/>
        </w:rPr>
        <w:t>οποία</w:t>
      </w:r>
      <w:r>
        <w:rPr>
          <w:rFonts w:ascii="Calibri" w:hAnsi="Calibri"/>
          <w:color w:val="00000A"/>
          <w:spacing w:val="-2"/>
        </w:rPr>
        <w:t xml:space="preserve"> </w:t>
      </w:r>
      <w:r>
        <w:rPr>
          <w:rFonts w:ascii="Calibri" w:hAnsi="Calibri"/>
          <w:color w:val="00000A"/>
        </w:rPr>
        <w:t>είναι</w:t>
      </w:r>
      <w:r>
        <w:rPr>
          <w:rFonts w:ascii="Calibri" w:hAnsi="Calibri"/>
          <w:color w:val="00000A"/>
          <w:spacing w:val="-2"/>
        </w:rPr>
        <w:t xml:space="preserve"> </w:t>
      </w:r>
      <w:r>
        <w:rPr>
          <w:rFonts w:ascii="Calibri" w:hAnsi="Calibri"/>
          <w:color w:val="00000A"/>
        </w:rPr>
        <w:t>υπό</w:t>
      </w:r>
      <w:r>
        <w:rPr>
          <w:rFonts w:ascii="Calibri" w:hAnsi="Calibri"/>
          <w:color w:val="00000A"/>
          <w:spacing w:val="-2"/>
        </w:rPr>
        <w:t xml:space="preserve"> αίρεση,</w:t>
      </w:r>
    </w:p>
    <w:p w14:paraId="4D6126E8" w14:textId="77777777" w:rsidR="00F43691" w:rsidRDefault="00953367" w:rsidP="005D49B7">
      <w:pPr>
        <w:pStyle w:val="a3"/>
        <w:spacing w:before="120" w:after="120"/>
        <w:ind w:left="352"/>
        <w:jc w:val="both"/>
        <w:rPr>
          <w:rFonts w:ascii="Calibri" w:hAnsi="Calibri"/>
        </w:rPr>
      </w:pPr>
      <w:r>
        <w:rPr>
          <w:rFonts w:ascii="Calibri" w:hAnsi="Calibri"/>
          <w:color w:val="00000A"/>
        </w:rPr>
        <w:t>ζ)</w:t>
      </w:r>
      <w:r>
        <w:rPr>
          <w:rFonts w:ascii="Calibri" w:hAnsi="Calibri"/>
          <w:color w:val="00000A"/>
          <w:spacing w:val="-1"/>
        </w:rPr>
        <w:t xml:space="preserve"> </w:t>
      </w:r>
      <w:r>
        <w:rPr>
          <w:rFonts w:ascii="Calibri" w:hAnsi="Calibri"/>
          <w:color w:val="00000A"/>
        </w:rPr>
        <w:t>η</w:t>
      </w:r>
      <w:r>
        <w:rPr>
          <w:rFonts w:ascii="Calibri" w:hAnsi="Calibri"/>
          <w:color w:val="00000A"/>
          <w:spacing w:val="-2"/>
        </w:rPr>
        <w:t xml:space="preserve"> </w:t>
      </w:r>
      <w:r>
        <w:rPr>
          <w:rFonts w:ascii="Calibri" w:hAnsi="Calibri"/>
          <w:color w:val="00000A"/>
        </w:rPr>
        <w:t>οποία</w:t>
      </w:r>
      <w:r>
        <w:rPr>
          <w:rFonts w:ascii="Calibri" w:hAnsi="Calibri"/>
          <w:color w:val="00000A"/>
          <w:spacing w:val="-3"/>
        </w:rPr>
        <w:t xml:space="preserve"> </w:t>
      </w:r>
      <w:r>
        <w:rPr>
          <w:rFonts w:ascii="Calibri" w:hAnsi="Calibri"/>
          <w:color w:val="00000A"/>
        </w:rPr>
        <w:t>θέτει</w:t>
      </w:r>
      <w:r>
        <w:rPr>
          <w:rFonts w:ascii="Calibri" w:hAnsi="Calibri"/>
          <w:color w:val="00000A"/>
          <w:spacing w:val="-1"/>
        </w:rPr>
        <w:t xml:space="preserve"> </w:t>
      </w:r>
      <w:r>
        <w:rPr>
          <w:rFonts w:ascii="Calibri" w:hAnsi="Calibri"/>
          <w:color w:val="00000A"/>
        </w:rPr>
        <w:t>όρο</w:t>
      </w:r>
      <w:r>
        <w:rPr>
          <w:rFonts w:ascii="Calibri" w:hAnsi="Calibri"/>
          <w:color w:val="00000A"/>
          <w:spacing w:val="-2"/>
        </w:rPr>
        <w:t xml:space="preserve"> αναπροσαρμογής,</w:t>
      </w:r>
    </w:p>
    <w:p w14:paraId="231E61EF" w14:textId="57C3C451" w:rsidR="00F43691" w:rsidRDefault="00953367" w:rsidP="005D49B7">
      <w:pPr>
        <w:pStyle w:val="a3"/>
        <w:spacing w:before="120" w:after="120"/>
        <w:ind w:left="352" w:right="1134"/>
        <w:jc w:val="both"/>
        <w:rPr>
          <w:rFonts w:ascii="Calibri" w:hAnsi="Calibri"/>
        </w:rPr>
      </w:pPr>
      <w:r>
        <w:rPr>
          <w:rFonts w:ascii="Calibri" w:hAnsi="Calibri"/>
          <w:color w:val="00000A"/>
        </w:rPr>
        <w:t>η)</w:t>
      </w:r>
      <w:r>
        <w:rPr>
          <w:rFonts w:ascii="Calibri" w:hAnsi="Calibri"/>
          <w:color w:val="00000A"/>
          <w:spacing w:val="-1"/>
        </w:rPr>
        <w:t xml:space="preserve"> </w:t>
      </w:r>
      <w:r>
        <w:rPr>
          <w:rFonts w:ascii="Calibri" w:hAnsi="Calibri"/>
          <w:color w:val="00000A"/>
        </w:rPr>
        <w:t>για</w:t>
      </w:r>
      <w:r>
        <w:rPr>
          <w:rFonts w:ascii="Calibri" w:hAnsi="Calibri"/>
          <w:color w:val="00000A"/>
          <w:spacing w:val="-2"/>
        </w:rPr>
        <w:t xml:space="preserve"> </w:t>
      </w:r>
      <w:r>
        <w:rPr>
          <w:rFonts w:ascii="Calibri" w:hAnsi="Calibri"/>
          <w:color w:val="00000A"/>
        </w:rPr>
        <w:t>την</w:t>
      </w:r>
      <w:r>
        <w:rPr>
          <w:rFonts w:ascii="Calibri" w:hAnsi="Calibri"/>
          <w:color w:val="00000A"/>
          <w:spacing w:val="-2"/>
        </w:rPr>
        <w:t xml:space="preserve"> </w:t>
      </w:r>
      <w:r>
        <w:rPr>
          <w:rFonts w:ascii="Calibri" w:hAnsi="Calibri"/>
          <w:color w:val="00000A"/>
        </w:rPr>
        <w:t>οποία</w:t>
      </w:r>
      <w:r>
        <w:rPr>
          <w:rFonts w:ascii="Calibri" w:hAnsi="Calibri"/>
          <w:color w:val="00000A"/>
          <w:spacing w:val="-2"/>
        </w:rPr>
        <w:t xml:space="preserve"> </w:t>
      </w:r>
      <w:r>
        <w:rPr>
          <w:rFonts w:ascii="Calibri" w:hAnsi="Calibri"/>
          <w:color w:val="00000A"/>
        </w:rPr>
        <w:t>ο προσφέρων</w:t>
      </w:r>
      <w:r>
        <w:rPr>
          <w:rFonts w:ascii="Calibri" w:hAnsi="Calibri"/>
          <w:color w:val="00000A"/>
          <w:spacing w:val="-1"/>
        </w:rPr>
        <w:t xml:space="preserve"> </w:t>
      </w:r>
      <w:r>
        <w:rPr>
          <w:rFonts w:ascii="Calibri" w:hAnsi="Calibri"/>
          <w:color w:val="00000A"/>
        </w:rPr>
        <w:t>δεν</w:t>
      </w:r>
      <w:r>
        <w:rPr>
          <w:rFonts w:ascii="Calibri" w:hAnsi="Calibri"/>
          <w:color w:val="00000A"/>
          <w:spacing w:val="-2"/>
        </w:rPr>
        <w:t xml:space="preserve"> </w:t>
      </w:r>
      <w:r>
        <w:rPr>
          <w:rFonts w:ascii="Calibri" w:hAnsi="Calibri"/>
          <w:color w:val="00000A"/>
        </w:rPr>
        <w:t>παράσχει,</w:t>
      </w:r>
      <w:r>
        <w:rPr>
          <w:rFonts w:ascii="Calibri" w:hAnsi="Calibri"/>
          <w:color w:val="00000A"/>
          <w:spacing w:val="-1"/>
        </w:rPr>
        <w:t xml:space="preserve"> </w:t>
      </w:r>
      <w:r>
        <w:rPr>
          <w:rFonts w:ascii="Calibri" w:hAnsi="Calibri"/>
          <w:color w:val="00000A"/>
        </w:rPr>
        <w:t>εντός</w:t>
      </w:r>
      <w:r>
        <w:rPr>
          <w:rFonts w:ascii="Calibri" w:hAnsi="Calibri"/>
          <w:color w:val="00000A"/>
          <w:spacing w:val="-1"/>
        </w:rPr>
        <w:t xml:space="preserve"> </w:t>
      </w:r>
      <w:r>
        <w:rPr>
          <w:rFonts w:ascii="Calibri" w:hAnsi="Calibri"/>
          <w:color w:val="00000A"/>
        </w:rPr>
        <w:t>αποκλειστικής</w:t>
      </w:r>
      <w:r>
        <w:rPr>
          <w:rFonts w:ascii="Calibri" w:hAnsi="Calibri"/>
          <w:color w:val="00000A"/>
          <w:spacing w:val="-1"/>
        </w:rPr>
        <w:t xml:space="preserve"> </w:t>
      </w:r>
      <w:r>
        <w:rPr>
          <w:rFonts w:ascii="Calibri" w:hAnsi="Calibri"/>
          <w:color w:val="00000A"/>
        </w:rPr>
        <w:t>προθεσμίας</w:t>
      </w:r>
      <w:r>
        <w:rPr>
          <w:rFonts w:ascii="Calibri" w:hAnsi="Calibri"/>
          <w:color w:val="00000A"/>
          <w:spacing w:val="-1"/>
        </w:rPr>
        <w:t xml:space="preserve"> </w:t>
      </w:r>
      <w:r>
        <w:rPr>
          <w:rFonts w:ascii="Calibri" w:hAnsi="Calibri"/>
          <w:color w:val="00000A"/>
        </w:rPr>
        <w:t>είκοσι</w:t>
      </w:r>
      <w:r>
        <w:rPr>
          <w:rFonts w:ascii="Calibri" w:hAnsi="Calibri"/>
          <w:color w:val="00000A"/>
          <w:spacing w:val="-1"/>
        </w:rPr>
        <w:t xml:space="preserve"> </w:t>
      </w:r>
      <w:r>
        <w:rPr>
          <w:rFonts w:ascii="Calibri" w:hAnsi="Calibri"/>
          <w:color w:val="00000A"/>
        </w:rPr>
        <w:t>(20)</w:t>
      </w:r>
      <w:r>
        <w:rPr>
          <w:rFonts w:ascii="Calibri" w:hAnsi="Calibri"/>
          <w:color w:val="00000A"/>
          <w:spacing w:val="-1"/>
        </w:rPr>
        <w:t xml:space="preserve"> </w:t>
      </w:r>
      <w:r>
        <w:rPr>
          <w:rFonts w:ascii="Calibri" w:hAnsi="Calibri"/>
          <w:color w:val="00000A"/>
        </w:rPr>
        <w:t>ημερών</w:t>
      </w:r>
      <w:r>
        <w:rPr>
          <w:rFonts w:ascii="Calibri" w:hAnsi="Calibri"/>
          <w:color w:val="00000A"/>
          <w:spacing w:val="-1"/>
        </w:rPr>
        <w:t xml:space="preserve"> </w:t>
      </w:r>
      <w:r>
        <w:rPr>
          <w:rFonts w:ascii="Calibri" w:hAnsi="Calibri"/>
          <w:color w:val="00000A"/>
        </w:rPr>
        <w:t xml:space="preserve">από την κοινοποίηση σε αυτόν σχετικής πρόσκλησης της </w:t>
      </w:r>
      <w:r w:rsidR="00963A32">
        <w:rPr>
          <w:rFonts w:ascii="Calibri" w:hAnsi="Calibri"/>
          <w:color w:val="00000A"/>
        </w:rPr>
        <w:t>Αναθέτουσας Αρχής</w:t>
      </w:r>
      <w:r>
        <w:rPr>
          <w:rFonts w:ascii="Calibri" w:hAnsi="Calibri"/>
          <w:color w:val="00000A"/>
        </w:rPr>
        <w:t>, εξηγήσεις αναφορικά με την τιμή ή το κόστος που προτείνει σε αυτήν, στην περίπτωση που η προσφορά του φαίνεται ασυνήθιστα χαμηλή σε σχέ</w:t>
      </w:r>
      <w:r w:rsidR="006D46A6">
        <w:rPr>
          <w:rFonts w:ascii="Calibri" w:hAnsi="Calibri"/>
          <w:color w:val="00000A"/>
        </w:rPr>
        <w:softHyphen/>
      </w:r>
      <w:r>
        <w:rPr>
          <w:rFonts w:ascii="Calibri" w:hAnsi="Calibri"/>
          <w:color w:val="00000A"/>
        </w:rPr>
        <w:t xml:space="preserve">ση με τις υπηρεσίες, σύμφωνα με την παρ. 1 του </w:t>
      </w:r>
      <w:r w:rsidR="006F76EA">
        <w:rPr>
          <w:rFonts w:ascii="Calibri" w:hAnsi="Calibri"/>
          <w:color w:val="00000A"/>
        </w:rPr>
        <w:t>άρ.</w:t>
      </w:r>
      <w:r>
        <w:rPr>
          <w:rFonts w:ascii="Calibri" w:hAnsi="Calibri"/>
          <w:color w:val="00000A"/>
        </w:rPr>
        <w:t xml:space="preserve"> 88 του ν.</w:t>
      </w:r>
      <w:r w:rsidR="0083243F">
        <w:rPr>
          <w:rFonts w:ascii="Calibri" w:hAnsi="Calibri"/>
          <w:color w:val="00000A"/>
        </w:rPr>
        <w:t xml:space="preserve"> </w:t>
      </w:r>
      <w:r>
        <w:rPr>
          <w:rFonts w:ascii="Calibri" w:hAnsi="Calibri"/>
          <w:color w:val="00000A"/>
        </w:rPr>
        <w:t>4412/2016,</w:t>
      </w:r>
    </w:p>
    <w:p w14:paraId="5F9FC485" w14:textId="166CEFEE" w:rsidR="00F43691" w:rsidRDefault="00953367" w:rsidP="005D49B7">
      <w:pPr>
        <w:pStyle w:val="a3"/>
        <w:spacing w:before="120" w:after="120"/>
        <w:ind w:left="352" w:right="1137"/>
        <w:jc w:val="both"/>
        <w:rPr>
          <w:rFonts w:ascii="Calibri" w:hAnsi="Calibri"/>
        </w:rPr>
      </w:pPr>
      <w:r>
        <w:rPr>
          <w:rFonts w:ascii="Calibri" w:hAnsi="Calibri"/>
          <w:color w:val="00000A"/>
        </w:rPr>
        <w:t>θ) εφόσον διαπιστωθεί ότι είναι ασυνήθιστα χαμηλή διότι δε</w:t>
      </w:r>
      <w:r w:rsidR="007B431C">
        <w:rPr>
          <w:rFonts w:ascii="Calibri" w:hAnsi="Calibri"/>
          <w:color w:val="00000A"/>
        </w:rPr>
        <w:t>ν</w:t>
      </w:r>
      <w:r>
        <w:rPr>
          <w:rFonts w:ascii="Calibri" w:hAnsi="Calibri"/>
          <w:color w:val="00000A"/>
        </w:rPr>
        <w:t xml:space="preserve"> συμμορφώνεται με τις ισχύουσες υπο</w:t>
      </w:r>
      <w:r w:rsidR="00747DCA">
        <w:rPr>
          <w:rFonts w:ascii="Calibri" w:hAnsi="Calibri"/>
          <w:color w:val="00000A"/>
        </w:rPr>
        <w:softHyphen/>
      </w:r>
      <w:r>
        <w:rPr>
          <w:rFonts w:ascii="Calibri" w:hAnsi="Calibri"/>
          <w:color w:val="00000A"/>
        </w:rPr>
        <w:t>χρε</w:t>
      </w:r>
      <w:r w:rsidR="006D46A6">
        <w:rPr>
          <w:rFonts w:ascii="Calibri" w:hAnsi="Calibri"/>
          <w:color w:val="00000A"/>
        </w:rPr>
        <w:softHyphen/>
      </w:r>
      <w:r>
        <w:rPr>
          <w:rFonts w:ascii="Calibri" w:hAnsi="Calibri"/>
          <w:color w:val="00000A"/>
        </w:rPr>
        <w:t>ώ</w:t>
      </w:r>
      <w:r w:rsidR="006D46A6">
        <w:rPr>
          <w:rFonts w:ascii="Calibri" w:hAnsi="Calibri"/>
          <w:color w:val="00000A"/>
        </w:rPr>
        <w:softHyphen/>
      </w:r>
      <w:r>
        <w:rPr>
          <w:rFonts w:ascii="Calibri" w:hAnsi="Calibri"/>
          <w:color w:val="00000A"/>
        </w:rPr>
        <w:t xml:space="preserve">σεις της παρ. 2 του </w:t>
      </w:r>
      <w:r w:rsidR="006F76EA">
        <w:rPr>
          <w:rFonts w:ascii="Calibri" w:hAnsi="Calibri"/>
          <w:color w:val="00000A"/>
        </w:rPr>
        <w:t>άρ.</w:t>
      </w:r>
      <w:r>
        <w:rPr>
          <w:rFonts w:ascii="Calibri" w:hAnsi="Calibri"/>
          <w:color w:val="00000A"/>
        </w:rPr>
        <w:t xml:space="preserve"> 88 του ν.</w:t>
      </w:r>
      <w:r w:rsidR="0083243F">
        <w:rPr>
          <w:rFonts w:ascii="Calibri" w:hAnsi="Calibri"/>
          <w:color w:val="00000A"/>
        </w:rPr>
        <w:t xml:space="preserve"> </w:t>
      </w:r>
      <w:r>
        <w:rPr>
          <w:rFonts w:ascii="Calibri" w:hAnsi="Calibri"/>
          <w:color w:val="00000A"/>
        </w:rPr>
        <w:t>4412/2016,</w:t>
      </w:r>
    </w:p>
    <w:p w14:paraId="0F431316" w14:textId="77777777" w:rsidR="00F43691" w:rsidRDefault="00953367" w:rsidP="005D49B7">
      <w:pPr>
        <w:pStyle w:val="a3"/>
        <w:spacing w:before="120" w:after="120"/>
        <w:ind w:left="352"/>
        <w:jc w:val="both"/>
        <w:rPr>
          <w:rFonts w:ascii="Calibri" w:hAnsi="Calibri"/>
        </w:rPr>
      </w:pPr>
      <w:r>
        <w:rPr>
          <w:rFonts w:ascii="Calibri" w:hAnsi="Calibri"/>
          <w:color w:val="00000A"/>
        </w:rPr>
        <w:t>ι)</w:t>
      </w:r>
      <w:r>
        <w:rPr>
          <w:rFonts w:ascii="Calibri" w:hAnsi="Calibri"/>
          <w:color w:val="00000A"/>
          <w:spacing w:val="-5"/>
        </w:rPr>
        <w:t xml:space="preserve"> </w:t>
      </w:r>
      <w:r>
        <w:rPr>
          <w:rFonts w:ascii="Calibri" w:hAnsi="Calibri"/>
          <w:color w:val="00000A"/>
        </w:rPr>
        <w:t>η</w:t>
      </w:r>
      <w:r>
        <w:rPr>
          <w:rFonts w:ascii="Calibri" w:hAnsi="Calibri"/>
          <w:color w:val="00000A"/>
          <w:spacing w:val="-4"/>
        </w:rPr>
        <w:t xml:space="preserve"> </w:t>
      </w:r>
      <w:r>
        <w:rPr>
          <w:rFonts w:ascii="Calibri" w:hAnsi="Calibri"/>
          <w:color w:val="00000A"/>
        </w:rPr>
        <w:t>οποία</w:t>
      </w:r>
      <w:r>
        <w:rPr>
          <w:rFonts w:ascii="Calibri" w:hAnsi="Calibri"/>
          <w:color w:val="00000A"/>
          <w:spacing w:val="-4"/>
        </w:rPr>
        <w:t xml:space="preserve"> </w:t>
      </w:r>
      <w:r>
        <w:rPr>
          <w:rFonts w:ascii="Calibri" w:hAnsi="Calibri"/>
          <w:color w:val="00000A"/>
        </w:rPr>
        <w:t>παρουσιάζει</w:t>
      </w:r>
      <w:r>
        <w:rPr>
          <w:rFonts w:ascii="Calibri" w:hAnsi="Calibri"/>
          <w:color w:val="00000A"/>
          <w:spacing w:val="-4"/>
        </w:rPr>
        <w:t xml:space="preserve"> </w:t>
      </w:r>
      <w:r>
        <w:rPr>
          <w:rFonts w:ascii="Calibri" w:hAnsi="Calibri"/>
          <w:color w:val="00000A"/>
        </w:rPr>
        <w:t>αποκλίσεις</w:t>
      </w:r>
      <w:r>
        <w:rPr>
          <w:rFonts w:ascii="Calibri" w:hAnsi="Calibri"/>
          <w:color w:val="00000A"/>
          <w:spacing w:val="-6"/>
        </w:rPr>
        <w:t xml:space="preserve"> </w:t>
      </w:r>
      <w:r>
        <w:rPr>
          <w:rFonts w:ascii="Calibri" w:hAnsi="Calibri"/>
          <w:color w:val="00000A"/>
        </w:rPr>
        <w:t>ως</w:t>
      </w:r>
      <w:r>
        <w:rPr>
          <w:rFonts w:ascii="Calibri" w:hAnsi="Calibri"/>
          <w:color w:val="00000A"/>
          <w:spacing w:val="-3"/>
        </w:rPr>
        <w:t xml:space="preserve"> </w:t>
      </w:r>
      <w:r>
        <w:rPr>
          <w:rFonts w:ascii="Calibri" w:hAnsi="Calibri"/>
          <w:color w:val="00000A"/>
        </w:rPr>
        <w:t>προς</w:t>
      </w:r>
      <w:r>
        <w:rPr>
          <w:rFonts w:ascii="Calibri" w:hAnsi="Calibri"/>
          <w:color w:val="00000A"/>
          <w:spacing w:val="-5"/>
        </w:rPr>
        <w:t xml:space="preserve"> </w:t>
      </w:r>
      <w:r>
        <w:rPr>
          <w:rFonts w:ascii="Calibri" w:hAnsi="Calibri"/>
          <w:color w:val="00000A"/>
        </w:rPr>
        <w:t>τους</w:t>
      </w:r>
      <w:r>
        <w:rPr>
          <w:rFonts w:ascii="Calibri" w:hAnsi="Calibri"/>
          <w:color w:val="00000A"/>
          <w:spacing w:val="-5"/>
        </w:rPr>
        <w:t xml:space="preserve"> </w:t>
      </w:r>
      <w:r>
        <w:rPr>
          <w:rFonts w:ascii="Calibri" w:hAnsi="Calibri"/>
          <w:color w:val="00000A"/>
        </w:rPr>
        <w:t>όρους</w:t>
      </w:r>
      <w:r>
        <w:rPr>
          <w:rFonts w:ascii="Calibri" w:hAnsi="Calibri"/>
          <w:color w:val="00000A"/>
          <w:spacing w:val="-4"/>
        </w:rPr>
        <w:t xml:space="preserve"> </w:t>
      </w:r>
      <w:r>
        <w:rPr>
          <w:rFonts w:ascii="Calibri" w:hAnsi="Calibri"/>
          <w:color w:val="00000A"/>
        </w:rPr>
        <w:t>και</w:t>
      </w:r>
      <w:r>
        <w:rPr>
          <w:rFonts w:ascii="Calibri" w:hAnsi="Calibri"/>
          <w:color w:val="00000A"/>
          <w:spacing w:val="-6"/>
        </w:rPr>
        <w:t xml:space="preserve"> </w:t>
      </w:r>
      <w:r>
        <w:rPr>
          <w:rFonts w:ascii="Calibri" w:hAnsi="Calibri"/>
          <w:color w:val="00000A"/>
        </w:rPr>
        <w:t>τις</w:t>
      </w:r>
      <w:r>
        <w:rPr>
          <w:rFonts w:ascii="Calibri" w:hAnsi="Calibri"/>
          <w:color w:val="00000A"/>
          <w:spacing w:val="-5"/>
        </w:rPr>
        <w:t xml:space="preserve"> </w:t>
      </w:r>
      <w:r>
        <w:rPr>
          <w:rFonts w:ascii="Calibri" w:hAnsi="Calibri"/>
          <w:color w:val="00000A"/>
        </w:rPr>
        <w:t>τεχνικές</w:t>
      </w:r>
      <w:r>
        <w:rPr>
          <w:rFonts w:ascii="Calibri" w:hAnsi="Calibri"/>
          <w:color w:val="00000A"/>
          <w:spacing w:val="-3"/>
        </w:rPr>
        <w:t xml:space="preserve"> </w:t>
      </w:r>
      <w:r>
        <w:rPr>
          <w:rFonts w:ascii="Calibri" w:hAnsi="Calibri"/>
          <w:color w:val="00000A"/>
        </w:rPr>
        <w:t>προδιαγραφές</w:t>
      </w:r>
      <w:r>
        <w:rPr>
          <w:rFonts w:ascii="Calibri" w:hAnsi="Calibri"/>
          <w:color w:val="00000A"/>
          <w:spacing w:val="-5"/>
        </w:rPr>
        <w:t xml:space="preserve"> </w:t>
      </w:r>
      <w:r>
        <w:rPr>
          <w:rFonts w:ascii="Calibri" w:hAnsi="Calibri"/>
          <w:color w:val="00000A"/>
        </w:rPr>
        <w:t>της</w:t>
      </w:r>
      <w:r>
        <w:rPr>
          <w:rFonts w:ascii="Calibri" w:hAnsi="Calibri"/>
          <w:color w:val="00000A"/>
          <w:spacing w:val="-5"/>
        </w:rPr>
        <w:t xml:space="preserve"> </w:t>
      </w:r>
      <w:r>
        <w:rPr>
          <w:rFonts w:ascii="Calibri" w:hAnsi="Calibri"/>
          <w:color w:val="00000A"/>
          <w:spacing w:val="-2"/>
        </w:rPr>
        <w:t>σύμβασης,</w:t>
      </w:r>
    </w:p>
    <w:p w14:paraId="1B3FF4A2" w14:textId="4DB6440C" w:rsidR="00F43691" w:rsidRDefault="00953367" w:rsidP="005D49B7">
      <w:pPr>
        <w:pStyle w:val="a3"/>
        <w:spacing w:before="120" w:after="120"/>
        <w:ind w:left="352" w:right="1135"/>
        <w:jc w:val="both"/>
        <w:rPr>
          <w:rFonts w:ascii="Calibri" w:hAnsi="Calibri"/>
        </w:rPr>
      </w:pPr>
      <w:r>
        <w:rPr>
          <w:rFonts w:ascii="Calibri" w:hAnsi="Calibri"/>
          <w:color w:val="00000A"/>
        </w:rPr>
        <w:t xml:space="preserve">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w:t>
      </w:r>
      <w:r w:rsidR="005070BD">
        <w:rPr>
          <w:rFonts w:ascii="Calibri" w:hAnsi="Calibri"/>
          <w:color w:val="00000A"/>
        </w:rPr>
        <w:t>άρ.</w:t>
      </w:r>
      <w:r>
        <w:rPr>
          <w:rFonts w:ascii="Calibri" w:hAnsi="Calibri"/>
          <w:color w:val="00000A"/>
        </w:rPr>
        <w:t xml:space="preserve"> 102</w:t>
      </w:r>
      <w:r w:rsidR="00F65CCB">
        <w:rPr>
          <w:rFonts w:ascii="Calibri" w:hAnsi="Calibri"/>
          <w:color w:val="00000A"/>
        </w:rPr>
        <w:t>-</w:t>
      </w:r>
      <w:r>
        <w:rPr>
          <w:rFonts w:ascii="Calibri" w:hAnsi="Calibri"/>
          <w:color w:val="00000A"/>
        </w:rPr>
        <w:t xml:space="preserve">103 του </w:t>
      </w:r>
      <w:r>
        <w:rPr>
          <w:rFonts w:ascii="Calibri" w:hAnsi="Calibri"/>
          <w:color w:val="00000A"/>
          <w:spacing w:val="-2"/>
        </w:rPr>
        <w:t>ν.4412/2016,</w:t>
      </w:r>
    </w:p>
    <w:p w14:paraId="7F98A2D2" w14:textId="645D5135" w:rsidR="00F43691" w:rsidRDefault="00953367" w:rsidP="005D49B7">
      <w:pPr>
        <w:pStyle w:val="a3"/>
        <w:spacing w:before="120" w:after="120"/>
        <w:ind w:left="352" w:right="1135"/>
        <w:jc w:val="both"/>
        <w:rPr>
          <w:rFonts w:ascii="Calibri" w:hAnsi="Calibri"/>
        </w:rPr>
      </w:pPr>
      <w:r>
        <w:rPr>
          <w:rFonts w:ascii="Calibri" w:hAnsi="Calibri"/>
          <w:color w:val="00000A"/>
        </w:rPr>
        <w:t xml:space="preserve">ιβ) εάν από τα δικαιολογητικά του </w:t>
      </w:r>
      <w:r w:rsidR="006F76EA">
        <w:rPr>
          <w:rFonts w:ascii="Calibri" w:hAnsi="Calibri"/>
          <w:color w:val="00000A"/>
        </w:rPr>
        <w:t>άρ.</w:t>
      </w:r>
      <w:r>
        <w:rPr>
          <w:rFonts w:ascii="Calibri" w:hAnsi="Calibri"/>
          <w:color w:val="00000A"/>
        </w:rPr>
        <w:t xml:space="preserve"> 103</w:t>
      </w:r>
      <w:r>
        <w:rPr>
          <w:rFonts w:ascii="Calibri" w:hAnsi="Calibri"/>
          <w:color w:val="00000A"/>
          <w:spacing w:val="-1"/>
        </w:rPr>
        <w:t xml:space="preserve"> </w:t>
      </w:r>
      <w:r>
        <w:rPr>
          <w:rFonts w:ascii="Calibri" w:hAnsi="Calibri"/>
          <w:color w:val="00000A"/>
        </w:rPr>
        <w:t>του ν. 4412/2016, που προσκομίζονται από τον προσωρινό α</w:t>
      </w:r>
      <w:r w:rsidR="006D46A6">
        <w:rPr>
          <w:rFonts w:ascii="Calibri" w:hAnsi="Calibri"/>
          <w:color w:val="00000A"/>
        </w:rPr>
        <w:softHyphen/>
        <w:t>νά</w:t>
      </w:r>
      <w:r w:rsidR="006D46A6">
        <w:rPr>
          <w:rFonts w:ascii="Calibri" w:hAnsi="Calibri"/>
          <w:color w:val="00000A"/>
        </w:rPr>
        <w:softHyphen/>
      </w:r>
      <w:r>
        <w:rPr>
          <w:rFonts w:ascii="Calibri" w:hAnsi="Calibri"/>
          <w:color w:val="00000A"/>
        </w:rPr>
        <w:t xml:space="preserve">δοχο, δεν αποδεικνύεται η μη συνδρομή των λόγων αποκλεισμού της </w:t>
      </w:r>
      <w:r w:rsidR="005070BD">
        <w:rPr>
          <w:rFonts w:ascii="Calibri" w:hAnsi="Calibri"/>
          <w:color w:val="00000A"/>
        </w:rPr>
        <w:t>παρ.</w:t>
      </w:r>
      <w:r>
        <w:rPr>
          <w:rFonts w:ascii="Calibri" w:hAnsi="Calibri"/>
          <w:color w:val="00000A"/>
        </w:rPr>
        <w:t xml:space="preserve"> 2.2.3 της</w:t>
      </w:r>
      <w:r>
        <w:rPr>
          <w:rFonts w:ascii="Calibri" w:hAnsi="Calibri"/>
          <w:color w:val="00000A"/>
          <w:spacing w:val="40"/>
        </w:rPr>
        <w:t xml:space="preserve"> </w:t>
      </w:r>
      <w:r>
        <w:rPr>
          <w:rFonts w:ascii="Calibri" w:hAnsi="Calibri"/>
          <w:color w:val="00000A"/>
        </w:rPr>
        <w:t>παρούσας ή η πλήρωση μ</w:t>
      </w:r>
      <w:r w:rsidR="008D7BC9">
        <w:rPr>
          <w:rFonts w:ascii="Calibri" w:hAnsi="Calibri"/>
          <w:color w:val="00000A"/>
        </w:rPr>
        <w:t>ί</w:t>
      </w:r>
      <w:r>
        <w:rPr>
          <w:rFonts w:ascii="Calibri" w:hAnsi="Calibri"/>
          <w:color w:val="00000A"/>
        </w:rPr>
        <w:t xml:space="preserve">ας ή περισσότερων από τις απαιτήσεις των κριτηρίων ποιοτικής επιλογής, σύμφωνα με τις </w:t>
      </w:r>
      <w:r w:rsidR="005070BD">
        <w:rPr>
          <w:rFonts w:ascii="Calibri" w:hAnsi="Calibri"/>
          <w:color w:val="00000A"/>
        </w:rPr>
        <w:t>παρ.</w:t>
      </w:r>
      <w:r>
        <w:rPr>
          <w:rFonts w:ascii="Calibri" w:hAnsi="Calibri"/>
          <w:color w:val="00000A"/>
        </w:rPr>
        <w:t xml:space="preserve"> 2.2.4 επ., περί κριτηρίων επιλογής,</w:t>
      </w:r>
    </w:p>
    <w:p w14:paraId="1DAB466E" w14:textId="244B84E5" w:rsidR="00F43691" w:rsidRDefault="00A74647" w:rsidP="005D49B7">
      <w:pPr>
        <w:pStyle w:val="a3"/>
        <w:spacing w:before="120" w:after="120"/>
        <w:ind w:left="352" w:right="1134"/>
        <w:jc w:val="both"/>
        <w:rPr>
          <w:rFonts w:ascii="Calibri" w:hAnsi="Calibri"/>
        </w:rPr>
      </w:pPr>
      <w:r>
        <w:rPr>
          <w:rFonts w:ascii="Calibri" w:hAnsi="Calibri"/>
          <w:color w:val="00000A"/>
        </w:rPr>
        <w:t>ιγ) εάν</w:t>
      </w:r>
      <w:r>
        <w:rPr>
          <w:rFonts w:ascii="Calibri" w:hAnsi="Calibri"/>
          <w:color w:val="00000A"/>
          <w:spacing w:val="-1"/>
        </w:rPr>
        <w:t xml:space="preserve"> </w:t>
      </w:r>
      <w:r>
        <w:rPr>
          <w:rFonts w:ascii="Calibri" w:hAnsi="Calibri"/>
          <w:color w:val="00000A"/>
        </w:rPr>
        <w:t>κατά</w:t>
      </w:r>
      <w:r>
        <w:rPr>
          <w:rFonts w:ascii="Calibri" w:hAnsi="Calibri"/>
          <w:color w:val="00000A"/>
          <w:spacing w:val="-2"/>
        </w:rPr>
        <w:t xml:space="preserve"> </w:t>
      </w:r>
      <w:r>
        <w:rPr>
          <w:rFonts w:ascii="Calibri" w:hAnsi="Calibri"/>
          <w:color w:val="00000A"/>
        </w:rPr>
        <w:t>τον</w:t>
      </w:r>
      <w:r>
        <w:rPr>
          <w:rFonts w:ascii="Calibri" w:hAnsi="Calibri"/>
          <w:color w:val="00000A"/>
          <w:spacing w:val="-2"/>
        </w:rPr>
        <w:t xml:space="preserve"> </w:t>
      </w:r>
      <w:r>
        <w:rPr>
          <w:rFonts w:ascii="Calibri" w:hAnsi="Calibri"/>
          <w:color w:val="00000A"/>
        </w:rPr>
        <w:t>έλεγχο</w:t>
      </w:r>
      <w:r>
        <w:rPr>
          <w:rFonts w:ascii="Calibri" w:hAnsi="Calibri"/>
          <w:color w:val="00000A"/>
          <w:spacing w:val="-1"/>
        </w:rPr>
        <w:t xml:space="preserve"> </w:t>
      </w:r>
      <w:r>
        <w:rPr>
          <w:rFonts w:ascii="Calibri" w:hAnsi="Calibri"/>
          <w:color w:val="00000A"/>
        </w:rPr>
        <w:t>των ως άνω</w:t>
      </w:r>
      <w:r>
        <w:rPr>
          <w:rFonts w:ascii="Calibri" w:hAnsi="Calibri"/>
          <w:color w:val="00000A"/>
          <w:spacing w:val="-2"/>
        </w:rPr>
        <w:t xml:space="preserve"> </w:t>
      </w:r>
      <w:r>
        <w:rPr>
          <w:rFonts w:ascii="Calibri" w:hAnsi="Calibri"/>
          <w:color w:val="00000A"/>
        </w:rPr>
        <w:t>δικαιολογητικών</w:t>
      </w:r>
      <w:r>
        <w:rPr>
          <w:rFonts w:ascii="Calibri" w:hAnsi="Calibri"/>
          <w:color w:val="00000A"/>
          <w:spacing w:val="-2"/>
        </w:rPr>
        <w:t xml:space="preserve"> </w:t>
      </w:r>
      <w:r>
        <w:rPr>
          <w:rFonts w:ascii="Calibri" w:hAnsi="Calibri"/>
          <w:color w:val="00000A"/>
        </w:rPr>
        <w:t xml:space="preserve">του </w:t>
      </w:r>
      <w:r w:rsidR="006F76EA">
        <w:rPr>
          <w:rFonts w:ascii="Calibri" w:hAnsi="Calibri"/>
          <w:color w:val="00000A"/>
        </w:rPr>
        <w:t>άρ.</w:t>
      </w:r>
      <w:r>
        <w:rPr>
          <w:rFonts w:ascii="Calibri" w:hAnsi="Calibri"/>
          <w:color w:val="00000A"/>
          <w:spacing w:val="-1"/>
        </w:rPr>
        <w:t xml:space="preserve"> </w:t>
      </w:r>
      <w:r>
        <w:rPr>
          <w:rFonts w:ascii="Calibri" w:hAnsi="Calibri"/>
          <w:color w:val="00000A"/>
        </w:rPr>
        <w:t>103</w:t>
      </w:r>
      <w:r>
        <w:rPr>
          <w:rFonts w:ascii="Calibri" w:hAnsi="Calibri"/>
          <w:color w:val="00000A"/>
          <w:spacing w:val="-2"/>
        </w:rPr>
        <w:t xml:space="preserve"> </w:t>
      </w:r>
      <w:r>
        <w:rPr>
          <w:rFonts w:ascii="Calibri" w:hAnsi="Calibri"/>
          <w:color w:val="00000A"/>
        </w:rPr>
        <w:t>του ν.</w:t>
      </w:r>
      <w:r w:rsidR="00F65CCB">
        <w:rPr>
          <w:rFonts w:ascii="Calibri" w:hAnsi="Calibri"/>
          <w:color w:val="00000A"/>
        </w:rPr>
        <w:t xml:space="preserve"> </w:t>
      </w:r>
      <w:r>
        <w:rPr>
          <w:rFonts w:ascii="Calibri" w:hAnsi="Calibri"/>
          <w:color w:val="00000A"/>
        </w:rPr>
        <w:t>4412/2016</w:t>
      </w:r>
      <w:r>
        <w:rPr>
          <w:rFonts w:ascii="Calibri" w:hAnsi="Calibri"/>
          <w:color w:val="00000A"/>
          <w:spacing w:val="-2"/>
        </w:rPr>
        <w:t xml:space="preserve"> </w:t>
      </w:r>
      <w:r>
        <w:rPr>
          <w:rFonts w:ascii="Calibri" w:hAnsi="Calibri"/>
          <w:color w:val="00000A"/>
        </w:rPr>
        <w:t>διαπιστωθεί</w:t>
      </w:r>
      <w:r>
        <w:rPr>
          <w:rFonts w:ascii="Calibri" w:hAnsi="Calibri"/>
          <w:color w:val="00000A"/>
          <w:spacing w:val="-2"/>
        </w:rPr>
        <w:t xml:space="preserve"> </w:t>
      </w:r>
      <w:r>
        <w:rPr>
          <w:rFonts w:ascii="Calibri" w:hAnsi="Calibri"/>
          <w:color w:val="00000A"/>
        </w:rPr>
        <w:t>ότι τα στοι</w:t>
      </w:r>
      <w:r w:rsidR="00F65CCB">
        <w:rPr>
          <w:rFonts w:ascii="Calibri" w:hAnsi="Calibri"/>
          <w:color w:val="00000A"/>
        </w:rPr>
        <w:softHyphen/>
      </w:r>
      <w:r w:rsidR="0083243F">
        <w:rPr>
          <w:rFonts w:ascii="Calibri" w:hAnsi="Calibri"/>
          <w:color w:val="00000A"/>
        </w:rPr>
        <w:softHyphen/>
      </w:r>
      <w:r>
        <w:rPr>
          <w:rFonts w:ascii="Calibri" w:hAnsi="Calibri"/>
          <w:color w:val="00000A"/>
        </w:rPr>
        <w:t>χεί</w:t>
      </w:r>
      <w:r w:rsidR="0083243F">
        <w:rPr>
          <w:rFonts w:ascii="Calibri" w:hAnsi="Calibri"/>
          <w:color w:val="00000A"/>
        </w:rPr>
        <w:softHyphen/>
      </w:r>
      <w:r>
        <w:rPr>
          <w:rFonts w:ascii="Calibri" w:hAnsi="Calibri"/>
          <w:color w:val="00000A"/>
        </w:rPr>
        <w:t xml:space="preserve">α που δηλώθηκαν, σύμφωνα με το </w:t>
      </w:r>
      <w:r w:rsidR="001E13B1">
        <w:rPr>
          <w:rFonts w:ascii="Calibri" w:hAnsi="Calibri"/>
          <w:color w:val="00000A"/>
        </w:rPr>
        <w:t>άρ.</w:t>
      </w:r>
      <w:r>
        <w:rPr>
          <w:rFonts w:ascii="Calibri" w:hAnsi="Calibri"/>
          <w:color w:val="00000A"/>
        </w:rPr>
        <w:t xml:space="preserve"> 79 του ν. 4412/2016, είναι εκ προθέσεως απατηλά ή ότι έχουν υ</w:t>
      </w:r>
      <w:r w:rsidR="0083243F">
        <w:rPr>
          <w:rFonts w:ascii="Calibri" w:hAnsi="Calibri"/>
          <w:color w:val="00000A"/>
        </w:rPr>
        <w:softHyphen/>
      </w:r>
      <w:r w:rsidR="0083243F">
        <w:rPr>
          <w:rFonts w:ascii="Calibri" w:hAnsi="Calibri"/>
          <w:color w:val="00000A"/>
        </w:rPr>
        <w:softHyphen/>
      </w:r>
      <w:r w:rsidR="00F65CCB">
        <w:rPr>
          <w:rFonts w:ascii="Calibri" w:hAnsi="Calibri"/>
          <w:color w:val="00000A"/>
        </w:rPr>
        <w:softHyphen/>
      </w:r>
      <w:r>
        <w:rPr>
          <w:rFonts w:ascii="Calibri" w:hAnsi="Calibri"/>
          <w:color w:val="00000A"/>
        </w:rPr>
        <w:t>πο</w:t>
      </w:r>
      <w:r w:rsidR="00F65CCB">
        <w:rPr>
          <w:rFonts w:ascii="Calibri" w:hAnsi="Calibri"/>
          <w:color w:val="00000A"/>
        </w:rPr>
        <w:softHyphen/>
      </w:r>
      <w:r>
        <w:rPr>
          <w:rFonts w:ascii="Calibri" w:hAnsi="Calibri"/>
          <w:color w:val="00000A"/>
        </w:rPr>
        <w:t>βληθεί πλαστά αποδεικτικά στοιχεία,</w:t>
      </w:r>
    </w:p>
    <w:p w14:paraId="4EB9B26B" w14:textId="20D49695" w:rsidR="00F43691" w:rsidRDefault="00953367" w:rsidP="00D609CC">
      <w:pPr>
        <w:pStyle w:val="a3"/>
        <w:spacing w:before="120" w:after="240"/>
        <w:ind w:left="352" w:right="1132"/>
        <w:jc w:val="both"/>
        <w:rPr>
          <w:rFonts w:ascii="Calibri" w:hAnsi="Calibri"/>
        </w:rPr>
      </w:pPr>
      <w:r>
        <w:rPr>
          <w:rFonts w:ascii="Calibri" w:hAnsi="Calibri"/>
        </w:rPr>
        <w:t>ιδ)</w:t>
      </w:r>
      <w:r w:rsidR="005C0191">
        <w:rPr>
          <w:rFonts w:ascii="Calibri" w:hAnsi="Calibri"/>
        </w:rPr>
        <w:t xml:space="preserve"> </w:t>
      </w:r>
      <w:r>
        <w:rPr>
          <w:rFonts w:ascii="Calibri" w:hAnsi="Calibri"/>
        </w:rPr>
        <w:t>Προσφορά η οποία εμφανίζει οποιοδήποτε στοιχείο του προσφερ</w:t>
      </w:r>
      <w:r w:rsidR="00E33834">
        <w:rPr>
          <w:rFonts w:ascii="Calibri" w:hAnsi="Calibri"/>
        </w:rPr>
        <w:t>ό</w:t>
      </w:r>
      <w:r>
        <w:rPr>
          <w:rFonts w:ascii="Calibri" w:hAnsi="Calibri"/>
        </w:rPr>
        <w:t>μ</w:t>
      </w:r>
      <w:r w:rsidR="00E33834">
        <w:rPr>
          <w:rFonts w:ascii="Calibri" w:hAnsi="Calibri"/>
        </w:rPr>
        <w:t>ε</w:t>
      </w:r>
      <w:r>
        <w:rPr>
          <w:rFonts w:ascii="Calibri" w:hAnsi="Calibri"/>
        </w:rPr>
        <w:t>νου κόστους σε κάποιο είδος, προ</w:t>
      </w:r>
      <w:r w:rsidR="006D46A6">
        <w:rPr>
          <w:rFonts w:ascii="Calibri" w:hAnsi="Calibri"/>
        </w:rPr>
        <w:softHyphen/>
      </w:r>
      <w:r>
        <w:rPr>
          <w:rFonts w:ascii="Calibri" w:hAnsi="Calibri"/>
        </w:rPr>
        <w:t>ϊ</w:t>
      </w:r>
      <w:r w:rsidR="006D46A6">
        <w:rPr>
          <w:rFonts w:ascii="Calibri" w:hAnsi="Calibri"/>
        </w:rPr>
        <w:softHyphen/>
      </w:r>
      <w:r>
        <w:rPr>
          <w:rFonts w:ascii="Calibri" w:hAnsi="Calibri"/>
        </w:rPr>
        <w:t>όν ή υπηρεσία (εκτός εάν ρητά απαιτείται από τη διακήρυξη και εκτός των περιπτώσεων τυχόν ε</w:t>
      </w:r>
      <w:r w:rsidR="006D46A6">
        <w:rPr>
          <w:rFonts w:ascii="Calibri" w:hAnsi="Calibri"/>
        </w:rPr>
        <w:softHyphen/>
      </w:r>
      <w:r>
        <w:rPr>
          <w:rFonts w:ascii="Calibri" w:hAnsi="Calibri"/>
        </w:rPr>
        <w:t>πι</w:t>
      </w:r>
      <w:r w:rsidR="006D46A6">
        <w:rPr>
          <w:rFonts w:ascii="Calibri" w:hAnsi="Calibri"/>
        </w:rPr>
        <w:softHyphen/>
      </w:r>
      <w:r>
        <w:rPr>
          <w:rFonts w:ascii="Calibri" w:hAnsi="Calibri"/>
        </w:rPr>
        <w:t>πλέον δω</w:t>
      </w:r>
      <w:r w:rsidR="00B126B8">
        <w:rPr>
          <w:rFonts w:ascii="Calibri" w:hAnsi="Calibri"/>
        </w:rPr>
        <w:softHyphen/>
      </w:r>
      <w:r w:rsidR="006D46A6">
        <w:rPr>
          <w:rFonts w:ascii="Calibri" w:hAnsi="Calibri"/>
        </w:rPr>
        <w:softHyphen/>
      </w:r>
      <w:r w:rsidR="00042D21">
        <w:rPr>
          <w:rFonts w:ascii="Calibri" w:hAnsi="Calibri"/>
        </w:rPr>
        <w:softHyphen/>
      </w:r>
      <w:r>
        <w:rPr>
          <w:rFonts w:ascii="Calibri" w:hAnsi="Calibri"/>
        </w:rPr>
        <w:t>ρεάν παροχών σε κάποια είδη), ή σε μερικό ή γενικό σύνολο σε άλλο μέρος πλην των αντιτύπων της Οι</w:t>
      </w:r>
      <w:r w:rsidR="00B126B8">
        <w:rPr>
          <w:rFonts w:ascii="Calibri" w:hAnsi="Calibri"/>
        </w:rPr>
        <w:softHyphen/>
      </w:r>
      <w:r w:rsidR="0083243F">
        <w:rPr>
          <w:rFonts w:ascii="Calibri" w:hAnsi="Calibri"/>
        </w:rPr>
        <w:softHyphen/>
      </w:r>
      <w:r w:rsidR="00ED663C">
        <w:rPr>
          <w:rFonts w:ascii="Calibri" w:hAnsi="Calibri"/>
        </w:rPr>
        <w:softHyphen/>
      </w:r>
      <w:r w:rsidR="006D46A6">
        <w:rPr>
          <w:rFonts w:ascii="Calibri" w:hAnsi="Calibri"/>
        </w:rPr>
        <w:softHyphen/>
      </w:r>
      <w:r w:rsidR="00042D21">
        <w:rPr>
          <w:rFonts w:ascii="Calibri" w:hAnsi="Calibri"/>
        </w:rPr>
        <w:softHyphen/>
      </w:r>
      <w:r>
        <w:rPr>
          <w:rFonts w:ascii="Calibri" w:hAnsi="Calibri"/>
        </w:rPr>
        <w:t>κονομικής Προσφοράς.</w:t>
      </w:r>
    </w:p>
    <w:bookmarkStart w:id="72" w:name="_Toc121743970"/>
    <w:bookmarkStart w:id="73" w:name="_Toc121744211"/>
    <w:bookmarkStart w:id="74" w:name="_Toc121744308"/>
    <w:bookmarkStart w:id="75" w:name="_Toc123544110"/>
    <w:bookmarkStart w:id="76" w:name="_Toc123544347"/>
    <w:bookmarkStart w:id="77" w:name="_Toc150164150"/>
    <w:p w14:paraId="7260AB32" w14:textId="77777777" w:rsidR="00F43691" w:rsidRDefault="00A74647" w:rsidP="006312D1">
      <w:pPr>
        <w:pStyle w:val="2"/>
        <w:numPr>
          <w:ilvl w:val="0"/>
          <w:numId w:val="43"/>
        </w:numPr>
        <w:tabs>
          <w:tab w:val="left" w:pos="595"/>
        </w:tabs>
        <w:spacing w:before="0"/>
        <w:ind w:left="594"/>
      </w:pPr>
      <w:r>
        <w:rPr>
          <w:noProof/>
          <w:lang w:eastAsia="el-GR"/>
        </w:rPr>
        <mc:AlternateContent>
          <mc:Choice Requires="wps">
            <w:drawing>
              <wp:anchor distT="0" distB="0" distL="0" distR="0" simplePos="0" relativeHeight="487617024" behindDoc="1" locked="0" layoutInCell="1" allowOverlap="1" wp14:anchorId="79A2F350" wp14:editId="11ACEE70">
                <wp:simplePos x="0" y="0"/>
                <wp:positionH relativeFrom="page">
                  <wp:posOffset>610235</wp:posOffset>
                </wp:positionH>
                <wp:positionV relativeFrom="paragraph">
                  <wp:posOffset>204470</wp:posOffset>
                </wp:positionV>
                <wp:extent cx="6158230" cy="27305"/>
                <wp:effectExtent l="0" t="0" r="0" b="0"/>
                <wp:wrapTopAndBottom/>
                <wp:docPr id="894"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2730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08B77F" id="docshape96" o:spid="_x0000_s1026" style="position:absolute;margin-left:48.05pt;margin-top:16.1pt;width:484.9pt;height:2.1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XH6AEAALQDAAAOAAAAZHJzL2Uyb0RvYy54bWysU9tu2zAMfR+wfxD0vjhOkzYz4hRFig4D&#10;ugvQ7QMYWbaFyaJGKXG6rx+lpGmwvQ3zgyCK4hHP4fHq9jBYsdcUDLpalpOpFNopbIzravn928O7&#10;pRQhgmvAotO1fNZB3q7fvlmNvtIz7NE2mgSDuFCNvpZ9jL4qiqB6PUCYoNeOky3SAJFD6oqGYGT0&#10;wRaz6fS6GJEaT6h0CHx6f0zKdcZvW63il7YNOgpbS+4t5pXyuk1rsV5B1RH43qhTG/APXQxgHD96&#10;hrqHCGJH5i+owSjCgG2cKBwKbFujdObAbMrpH2yeevA6c2Fxgj/LFP4frPq8f/JfKbUe/COqH0E4&#10;3PTgOn1HhGOvoeHnyiRUMfpQnQtSELhUbMdP2PBoYRcxa3BoaUiAzE4cstTPZ6n1IQrFh9flYjm7&#10;4okozs1urqaL/AJUL8WeQvygcRBpU0viSWZw2D+GmJqB6uVKbh6taR6MtTmgbruxJPaQps7fMg+a&#10;S8LlNevSZYep7IiYTjLLRCx5KFRbbJ6ZJOHROmx13vRIv6QY2Ta1DD93QFoK+9GxUO/L+Tz5LAfz&#10;xc2MA7rMbC8z4BRD1TJKcdxu4tGbO0+m6/mlMpN2eMfitiYTf+3q1CxbI+txsnHy3mWcb73+bOvf&#10;AAAA//8DAFBLAwQUAAYACAAAACEAkdry7eAAAAAJAQAADwAAAGRycy9kb3ducmV2LnhtbEyPwU7D&#10;MBBE70j8g7VIXBC1m6qBhjgVQoIDEkVtgfMmXpKIeB3FTpv+Pe4JjrMzmnmbryfbiQMNvnWsYT5T&#10;IIgrZ1quNXzsn2/vQfiAbLBzTBpO5GFdXF7kmBl35C0ddqEWsYR9hhqaEPpMSl81ZNHPXE8cvW83&#10;WAxRDrU0Ax5jue1kolQqLbYcFxrs6amh6mc3Wg3q5v1tG8b9JizK5K56/Xw5KfzS+vpqenwAEWgK&#10;f2E440d0KCJT6UY2XnQaVuk8JjUskgTE2VfpcgWijJd0CbLI5f8Pil8AAAD//wMAUEsBAi0AFAAG&#10;AAgAAAAhALaDOJL+AAAA4QEAABMAAAAAAAAAAAAAAAAAAAAAAFtDb250ZW50X1R5cGVzXS54bWxQ&#10;SwECLQAUAAYACAAAACEAOP0h/9YAAACUAQAACwAAAAAAAAAAAAAAAAAvAQAAX3JlbHMvLnJlbHNQ&#10;SwECLQAUAAYACAAAACEABJBVx+gBAAC0AwAADgAAAAAAAAAAAAAAAAAuAgAAZHJzL2Uyb0RvYy54&#10;bWxQSwECLQAUAAYACAAAACEAkdry7eAAAAAJAQAADwAAAAAAAAAAAAAAAABCBAAAZHJzL2Rvd25y&#10;ZXYueG1sUEsFBgAAAAAEAAQA8wAAAE8FAAAAAA==&#10;" fillcolor="navy" stroked="f">
                <w10:wrap type="topAndBottom" anchorx="page"/>
              </v:rect>
            </w:pict>
          </mc:Fallback>
        </mc:AlternateContent>
      </w:r>
      <w:bookmarkStart w:id="78" w:name="_bookmark22"/>
      <w:bookmarkEnd w:id="78"/>
      <w:r>
        <w:rPr>
          <w:color w:val="333399"/>
        </w:rPr>
        <w:t>ΔΙΕΝΕΡΓΕΙΑ</w:t>
      </w:r>
      <w:r>
        <w:rPr>
          <w:color w:val="333399"/>
          <w:spacing w:val="-4"/>
        </w:rPr>
        <w:t xml:space="preserve"> </w:t>
      </w:r>
      <w:r>
        <w:rPr>
          <w:color w:val="333399"/>
        </w:rPr>
        <w:t>ΔΙΑΔΙΚΑΣΙΑΣ -</w:t>
      </w:r>
      <w:r>
        <w:rPr>
          <w:color w:val="333399"/>
          <w:spacing w:val="-4"/>
        </w:rPr>
        <w:t xml:space="preserve"> </w:t>
      </w:r>
      <w:r>
        <w:rPr>
          <w:color w:val="333399"/>
        </w:rPr>
        <w:t>ΑΞΙΟΛΟΓΗΣΗ</w:t>
      </w:r>
      <w:r>
        <w:rPr>
          <w:color w:val="333399"/>
          <w:spacing w:val="-5"/>
        </w:rPr>
        <w:t xml:space="preserve"> </w:t>
      </w:r>
      <w:r>
        <w:rPr>
          <w:color w:val="333399"/>
          <w:spacing w:val="-2"/>
        </w:rPr>
        <w:t>ΠΡΟΣΦΟΡΩΝ</w:t>
      </w:r>
      <w:bookmarkEnd w:id="72"/>
      <w:bookmarkEnd w:id="73"/>
      <w:bookmarkEnd w:id="74"/>
      <w:bookmarkEnd w:id="75"/>
      <w:bookmarkEnd w:id="76"/>
      <w:bookmarkEnd w:id="77"/>
    </w:p>
    <w:p w14:paraId="01948791" w14:textId="77777777" w:rsidR="00F43691" w:rsidRDefault="00F43691" w:rsidP="002E2D71">
      <w:pPr>
        <w:pStyle w:val="a3"/>
        <w:rPr>
          <w:rFonts w:ascii="Calibri"/>
          <w:b/>
          <w:sz w:val="15"/>
        </w:rPr>
      </w:pPr>
    </w:p>
    <w:bookmarkStart w:id="79" w:name="_Toc123544111"/>
    <w:bookmarkStart w:id="80" w:name="_Toc123544348"/>
    <w:bookmarkStart w:id="81" w:name="_Toc150164151"/>
    <w:p w14:paraId="3A217674" w14:textId="77777777" w:rsidR="00F43691" w:rsidRPr="00CF26D2" w:rsidRDefault="00A74647"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mc:AlternateContent>
          <mc:Choice Requires="wps">
            <w:drawing>
              <wp:anchor distT="0" distB="0" distL="0" distR="0" simplePos="0" relativeHeight="487617536" behindDoc="1" locked="0" layoutInCell="1" allowOverlap="1" wp14:anchorId="42674997" wp14:editId="513BA828">
                <wp:simplePos x="0" y="0"/>
                <wp:positionH relativeFrom="page">
                  <wp:posOffset>601345</wp:posOffset>
                </wp:positionH>
                <wp:positionV relativeFrom="paragraph">
                  <wp:posOffset>196850</wp:posOffset>
                </wp:positionV>
                <wp:extent cx="6158230" cy="18415"/>
                <wp:effectExtent l="0" t="0" r="0" b="0"/>
                <wp:wrapTopAndBottom/>
                <wp:docPr id="89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7BD462" id="docshape98" o:spid="_x0000_s1026" style="position:absolute;margin-left:47.35pt;margin-top:15.5pt;width:484.9pt;height:1.4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AvuLuT4AAAAAkBAAAPAAAAZHJzL2Rvd25yZXYueG1sTI/BTsMw&#10;EETvSPyDtUhcELXblJaGOBVCggNSQW2B8yY2SUS8jmKnTf+e7QmOOzOafZOtR9eKg+1D40nDdKJA&#10;WCq9aajS8LF/vr0HESKSwdaT1XCyAdb55UWGqfFH2trDLlaCSyikqKGOsUulDGVtHYaJ7yyx9+17&#10;h5HPvpKmxyOXu1bOlFpIhw3xhxo7+1Tb8mc3OA3q5n2zjcP+LSbFbFm+fr6cFH5pfX01Pj6AiHaM&#10;f2E44zM65MxU+IFMEK2G1XzJSQ3JlCedfbWY34EoWElWIPNM/l+Q/wIAAP//AwBQSwECLQAUAAYA&#10;CAAAACEAtoM4kv4AAADhAQAAEwAAAAAAAAAAAAAAAAAAAAAAW0NvbnRlbnRfVHlwZXNdLnhtbFBL&#10;AQItABQABgAIAAAAIQA4/SH/1gAAAJQBAAALAAAAAAAAAAAAAAAAAC8BAABfcmVscy8ucmVsc1BL&#10;AQItABQABgAIAAAAIQAnxRsr5wEAALQDAAAOAAAAAAAAAAAAAAAAAC4CAABkcnMvZTJvRG9jLnht&#10;bFBLAQItABQABgAIAAAAIQAvuLuT4AAAAAkBAAAPAAAAAAAAAAAAAAAAAEEEAABkcnMvZG93bnJl&#10;di54bWxQSwUGAAAAAAQABADzAAAATgUAAAAA&#10;" fillcolor="navy" stroked="f">
                <w10:wrap type="topAndBottom" anchorx="page"/>
              </v:rect>
            </w:pict>
          </mc:Fallback>
        </mc:AlternateContent>
      </w:r>
      <w:bookmarkStart w:id="82" w:name="_bookmark23"/>
      <w:bookmarkEnd w:id="82"/>
      <w:r w:rsidRPr="00CF26D2">
        <w:rPr>
          <w:color w:val="333399"/>
          <w:sz w:val="22"/>
          <w:szCs w:val="22"/>
        </w:rPr>
        <w:t>Αποσφράγιση και αξιολόγηση προσφορών</w:t>
      </w:r>
      <w:bookmarkEnd w:id="79"/>
      <w:bookmarkEnd w:id="80"/>
      <w:bookmarkEnd w:id="81"/>
    </w:p>
    <w:p w14:paraId="30CA237F" w14:textId="77777777" w:rsidR="00F43691" w:rsidRDefault="00F43691">
      <w:pPr>
        <w:pStyle w:val="a3"/>
        <w:spacing w:before="9"/>
        <w:rPr>
          <w:rFonts w:ascii="Calibri"/>
          <w:b/>
          <w:sz w:val="14"/>
        </w:rPr>
      </w:pPr>
    </w:p>
    <w:p w14:paraId="55C09EE5" w14:textId="77777777" w:rsidR="00F43691" w:rsidRDefault="00953367" w:rsidP="006312D1">
      <w:pPr>
        <w:pStyle w:val="6"/>
        <w:numPr>
          <w:ilvl w:val="2"/>
          <w:numId w:val="43"/>
        </w:numPr>
        <w:tabs>
          <w:tab w:val="left" w:pos="856"/>
        </w:tabs>
        <w:spacing w:after="120"/>
        <w:ind w:left="855" w:hanging="504"/>
        <w:jc w:val="both"/>
        <w:rPr>
          <w:rFonts w:ascii="Calibri" w:hAnsi="Calibri"/>
          <w:color w:val="00000A"/>
        </w:rPr>
      </w:pPr>
      <w:bookmarkStart w:id="83" w:name="_bookmark24"/>
      <w:bookmarkEnd w:id="83"/>
      <w:r>
        <w:rPr>
          <w:rFonts w:ascii="Calibri" w:hAnsi="Calibri"/>
          <w:color w:val="00000A"/>
        </w:rPr>
        <w:t>Ηλεκτρονική</w:t>
      </w:r>
      <w:r>
        <w:rPr>
          <w:rFonts w:ascii="Calibri" w:hAnsi="Calibri"/>
          <w:color w:val="00000A"/>
          <w:spacing w:val="-9"/>
        </w:rPr>
        <w:t xml:space="preserve"> </w:t>
      </w:r>
      <w:r>
        <w:rPr>
          <w:rFonts w:ascii="Calibri" w:hAnsi="Calibri"/>
          <w:color w:val="00000A"/>
        </w:rPr>
        <w:t>αποσφράγιση</w:t>
      </w:r>
      <w:r>
        <w:rPr>
          <w:rFonts w:ascii="Calibri" w:hAnsi="Calibri"/>
          <w:color w:val="00000A"/>
          <w:spacing w:val="-9"/>
        </w:rPr>
        <w:t xml:space="preserve"> </w:t>
      </w:r>
      <w:r>
        <w:rPr>
          <w:rFonts w:ascii="Calibri" w:hAnsi="Calibri"/>
          <w:color w:val="00000A"/>
          <w:spacing w:val="-2"/>
        </w:rPr>
        <w:t>προσφορών</w:t>
      </w:r>
    </w:p>
    <w:p w14:paraId="599C9646" w14:textId="55C887E0" w:rsidR="00F43691" w:rsidRDefault="00953367" w:rsidP="00567A5E">
      <w:pPr>
        <w:pStyle w:val="a3"/>
        <w:spacing w:before="120" w:after="120"/>
        <w:ind w:left="352" w:right="1134"/>
        <w:jc w:val="both"/>
        <w:rPr>
          <w:rFonts w:ascii="Calibri" w:hAnsi="Calibri"/>
        </w:rPr>
      </w:pPr>
      <w:r>
        <w:rPr>
          <w:rFonts w:ascii="Calibri" w:hAnsi="Calibri"/>
          <w:color w:val="00000A"/>
        </w:rPr>
        <w:t>Το πιστοποιημένο στο ΕΣΗΔΗΣ, για την αποσφράγιση</w:t>
      </w:r>
      <w:r>
        <w:rPr>
          <w:rFonts w:ascii="Calibri" w:hAnsi="Calibri"/>
          <w:color w:val="00000A"/>
          <w:spacing w:val="-1"/>
        </w:rPr>
        <w:t xml:space="preserve"> </w:t>
      </w:r>
      <w:r>
        <w:rPr>
          <w:rFonts w:ascii="Calibri" w:hAnsi="Calibri"/>
          <w:color w:val="00000A"/>
        </w:rPr>
        <w:t>των</w:t>
      </w:r>
      <w:r>
        <w:rPr>
          <w:rFonts w:ascii="Calibri" w:hAnsi="Calibri"/>
          <w:color w:val="00000A"/>
          <w:spacing w:val="40"/>
        </w:rPr>
        <w:t xml:space="preserve"> </w:t>
      </w:r>
      <w:r>
        <w:rPr>
          <w:rFonts w:ascii="Calibri" w:hAnsi="Calibri"/>
          <w:color w:val="00000A"/>
        </w:rPr>
        <w:t>προσφορών</w:t>
      </w:r>
      <w:r>
        <w:rPr>
          <w:rFonts w:ascii="Calibri" w:hAnsi="Calibri"/>
          <w:color w:val="00000A"/>
          <w:spacing w:val="40"/>
        </w:rPr>
        <w:t xml:space="preserve"> </w:t>
      </w:r>
      <w:r>
        <w:rPr>
          <w:rFonts w:ascii="Calibri" w:hAnsi="Calibri"/>
          <w:color w:val="00000A"/>
        </w:rPr>
        <w:t xml:space="preserve">αρμόδιο όργανο της </w:t>
      </w:r>
      <w:r w:rsidR="00963A32">
        <w:rPr>
          <w:rFonts w:ascii="Calibri" w:hAnsi="Calibri"/>
          <w:color w:val="00000A"/>
        </w:rPr>
        <w:t>Αναθέτουσας Αρχής</w:t>
      </w:r>
      <w:r>
        <w:rPr>
          <w:rFonts w:ascii="Calibri" w:hAnsi="Calibri"/>
          <w:color w:val="00000A"/>
        </w:rPr>
        <w:t xml:space="preserve"> (Επιτροπή Διαγωνισμού), προβαίνει στην έναρξη της διαδικασίας ηλεκτρονικής αποσφράγισης των φακέλων των προσφορών κατά το </w:t>
      </w:r>
      <w:r w:rsidR="001E13B1">
        <w:rPr>
          <w:rFonts w:ascii="Calibri" w:hAnsi="Calibri"/>
          <w:color w:val="00000A"/>
        </w:rPr>
        <w:t>άρ.</w:t>
      </w:r>
      <w:r>
        <w:rPr>
          <w:rFonts w:ascii="Calibri" w:hAnsi="Calibri"/>
          <w:color w:val="00000A"/>
        </w:rPr>
        <w:t xml:space="preserve"> 100 του ν. 4412/2016, ακολουθώντας τα εξής στάδια</w:t>
      </w:r>
      <w:r>
        <w:rPr>
          <w:rFonts w:ascii="Calibri" w:hAnsi="Calibri"/>
          <w:color w:val="00000A"/>
          <w:spacing w:val="-2"/>
        </w:rPr>
        <w:t>:</w:t>
      </w:r>
    </w:p>
    <w:p w14:paraId="673DE886" w14:textId="1D37C038" w:rsidR="00F43691" w:rsidRDefault="00953367" w:rsidP="006312D1">
      <w:pPr>
        <w:pStyle w:val="a4"/>
        <w:numPr>
          <w:ilvl w:val="0"/>
          <w:numId w:val="26"/>
        </w:numPr>
        <w:spacing w:before="120" w:after="120"/>
        <w:ind w:left="567" w:right="1129" w:hanging="218"/>
        <w:jc w:val="both"/>
        <w:rPr>
          <w:rFonts w:ascii="Calibri" w:hAnsi="Calibri"/>
        </w:rPr>
      </w:pPr>
      <w:r>
        <w:rPr>
          <w:rFonts w:ascii="Calibri" w:hAnsi="Calibri"/>
          <w:color w:val="00000A"/>
        </w:rPr>
        <w:t xml:space="preserve">Ηλεκτρονική </w:t>
      </w:r>
      <w:r w:rsidR="00884BF7">
        <w:rPr>
          <w:rFonts w:ascii="Calibri" w:hAnsi="Calibri"/>
          <w:color w:val="00000A"/>
        </w:rPr>
        <w:t>α</w:t>
      </w:r>
      <w:r>
        <w:rPr>
          <w:rFonts w:ascii="Calibri" w:hAnsi="Calibri"/>
          <w:color w:val="00000A"/>
        </w:rPr>
        <w:t>ποσφράγιση του υπ</w:t>
      </w:r>
      <w:r w:rsidR="00ED663C">
        <w:rPr>
          <w:rFonts w:ascii="Calibri" w:hAnsi="Calibri"/>
          <w:color w:val="00000A"/>
        </w:rPr>
        <w:t>ο</w:t>
      </w:r>
      <w:r>
        <w:rPr>
          <w:rFonts w:ascii="Calibri" w:hAnsi="Calibri"/>
          <w:color w:val="00000A"/>
        </w:rPr>
        <w:t>φακέλου «Δικαιολογητικά Συμμετοχής-Τεχνική Προσφορά»,</w:t>
      </w:r>
      <w:r w:rsidR="001D5696">
        <w:rPr>
          <w:rFonts w:ascii="Calibri" w:hAnsi="Calibri"/>
          <w:color w:val="00000A"/>
        </w:rPr>
        <w:t xml:space="preserve"> </w:t>
      </w:r>
      <w:r>
        <w:rPr>
          <w:rFonts w:ascii="Calibri" w:hAnsi="Calibri"/>
          <w:color w:val="00000A"/>
        </w:rPr>
        <w:t xml:space="preserve">την </w:t>
      </w:r>
      <w:r w:rsidR="006E35C5">
        <w:rPr>
          <w:rFonts w:ascii="Calibri" w:hAnsi="Calibri"/>
          <w:color w:val="00000A"/>
        </w:rPr>
        <w:t>26/01/2024</w:t>
      </w:r>
      <w:r w:rsidRPr="00107021">
        <w:rPr>
          <w:rFonts w:ascii="Calibri" w:hAnsi="Calibri"/>
          <w:color w:val="00000A"/>
        </w:rPr>
        <w:t xml:space="preserve"> και ώρα </w:t>
      </w:r>
      <w:r w:rsidRPr="004410D6">
        <w:rPr>
          <w:rFonts w:ascii="Calibri" w:hAnsi="Calibri"/>
          <w:color w:val="00000A"/>
        </w:rPr>
        <w:t>11:00 π.μ.</w:t>
      </w:r>
    </w:p>
    <w:p w14:paraId="4D0E4880" w14:textId="48F8BB59" w:rsidR="00F43691" w:rsidRDefault="00953367" w:rsidP="006312D1">
      <w:pPr>
        <w:pStyle w:val="a4"/>
        <w:numPr>
          <w:ilvl w:val="0"/>
          <w:numId w:val="26"/>
        </w:numPr>
        <w:spacing w:before="120" w:after="120"/>
        <w:ind w:left="567" w:right="1131" w:hanging="218"/>
        <w:jc w:val="both"/>
        <w:rPr>
          <w:rFonts w:ascii="Calibri" w:hAnsi="Calibri"/>
        </w:rPr>
      </w:pPr>
      <w:r>
        <w:rPr>
          <w:rFonts w:ascii="Calibri" w:hAnsi="Calibri"/>
          <w:color w:val="00000A"/>
        </w:rPr>
        <w:t xml:space="preserve">Ηλεκτρονική </w:t>
      </w:r>
      <w:r w:rsidR="00884BF7">
        <w:rPr>
          <w:rFonts w:ascii="Calibri" w:hAnsi="Calibri"/>
          <w:color w:val="00000A"/>
        </w:rPr>
        <w:t>α</w:t>
      </w:r>
      <w:r>
        <w:rPr>
          <w:rFonts w:ascii="Calibri" w:hAnsi="Calibri"/>
          <w:color w:val="00000A"/>
        </w:rPr>
        <w:t>ποσφράγιση του υπ</w:t>
      </w:r>
      <w:r w:rsidR="00ED663C">
        <w:rPr>
          <w:rFonts w:ascii="Calibri" w:hAnsi="Calibri"/>
          <w:color w:val="00000A"/>
        </w:rPr>
        <w:t>ο</w:t>
      </w:r>
      <w:r>
        <w:rPr>
          <w:rFonts w:ascii="Calibri" w:hAnsi="Calibri"/>
          <w:color w:val="00000A"/>
        </w:rPr>
        <w:t>φακέλου «Οικονομική Προσφορά» την ημερομηνία και ώρα που θα ο</w:t>
      </w:r>
      <w:r w:rsidR="003B1C24">
        <w:rPr>
          <w:rFonts w:ascii="Calibri" w:hAnsi="Calibri"/>
          <w:color w:val="00000A"/>
        </w:rPr>
        <w:softHyphen/>
      </w:r>
      <w:r w:rsidR="00884BF7">
        <w:rPr>
          <w:rFonts w:ascii="Calibri" w:hAnsi="Calibri"/>
          <w:color w:val="00000A"/>
        </w:rPr>
        <w:softHyphen/>
      </w:r>
      <w:r w:rsidR="00DE7DBF">
        <w:rPr>
          <w:rFonts w:ascii="Calibri" w:hAnsi="Calibri"/>
          <w:color w:val="00000A"/>
        </w:rPr>
        <w:softHyphen/>
      </w:r>
      <w:r w:rsidR="00884BF7">
        <w:rPr>
          <w:rFonts w:ascii="Calibri" w:hAnsi="Calibri"/>
          <w:color w:val="00000A"/>
        </w:rPr>
        <w:softHyphen/>
      </w:r>
      <w:r>
        <w:rPr>
          <w:rFonts w:ascii="Calibri" w:hAnsi="Calibri"/>
          <w:color w:val="00000A"/>
        </w:rPr>
        <w:t xml:space="preserve">ρίσει η </w:t>
      </w:r>
      <w:r w:rsidR="00607100">
        <w:rPr>
          <w:rFonts w:ascii="Calibri" w:hAnsi="Calibri"/>
          <w:color w:val="00000A"/>
        </w:rPr>
        <w:t>Αναθέτουσα Αρχή</w:t>
      </w:r>
      <w:r w:rsidR="00DE7DBF">
        <w:rPr>
          <w:rFonts w:ascii="Calibri" w:hAnsi="Calibri"/>
          <w:color w:val="00000A"/>
        </w:rPr>
        <w:t>,</w:t>
      </w:r>
      <w:r>
        <w:rPr>
          <w:rFonts w:ascii="Calibri" w:hAnsi="Calibri"/>
          <w:color w:val="00000A"/>
        </w:rPr>
        <w:t xml:space="preserve"> με απόφαση του Προϊσταμένου της Επιτελικής Δομής ΕΣΠΑ </w:t>
      </w:r>
      <w:r w:rsidR="00884BF7">
        <w:rPr>
          <w:rFonts w:ascii="Calibri" w:hAnsi="Calibri"/>
          <w:color w:val="00000A"/>
        </w:rPr>
        <w:t xml:space="preserve">του </w:t>
      </w:r>
      <w:r>
        <w:rPr>
          <w:rFonts w:ascii="Calibri" w:hAnsi="Calibri"/>
          <w:color w:val="00000A"/>
          <w:spacing w:val="-4"/>
        </w:rPr>
        <w:t>Υ</w:t>
      </w:r>
      <w:r w:rsidR="00884BF7">
        <w:rPr>
          <w:rFonts w:ascii="Calibri" w:hAnsi="Calibri"/>
          <w:color w:val="00000A"/>
          <w:spacing w:val="-4"/>
        </w:rPr>
        <w:t xml:space="preserve">πουργείου </w:t>
      </w:r>
      <w:r>
        <w:rPr>
          <w:rFonts w:ascii="Calibri" w:hAnsi="Calibri"/>
          <w:color w:val="00000A"/>
          <w:spacing w:val="-4"/>
        </w:rPr>
        <w:t>Δ</w:t>
      </w:r>
      <w:r w:rsidR="00884BF7">
        <w:rPr>
          <w:rFonts w:ascii="Calibri" w:hAnsi="Calibri"/>
          <w:color w:val="00000A"/>
          <w:spacing w:val="-4"/>
        </w:rPr>
        <w:t>ι</w:t>
      </w:r>
      <w:r w:rsidR="00DE7DBF">
        <w:rPr>
          <w:rFonts w:ascii="Calibri" w:hAnsi="Calibri"/>
          <w:color w:val="00000A"/>
          <w:spacing w:val="-4"/>
        </w:rPr>
        <w:softHyphen/>
      </w:r>
      <w:r w:rsidR="00884BF7">
        <w:rPr>
          <w:rFonts w:ascii="Calibri" w:hAnsi="Calibri"/>
          <w:color w:val="00000A"/>
          <w:spacing w:val="-4"/>
        </w:rPr>
        <w:softHyphen/>
        <w:t>καιοσύνης</w:t>
      </w:r>
      <w:r>
        <w:rPr>
          <w:rFonts w:ascii="Calibri" w:hAnsi="Calibri"/>
          <w:color w:val="00000A"/>
          <w:spacing w:val="-4"/>
        </w:rPr>
        <w:t>.</w:t>
      </w:r>
    </w:p>
    <w:p w14:paraId="38003EF3" w14:textId="7E2195F5" w:rsidR="00F43691" w:rsidRDefault="00953367" w:rsidP="0027387C">
      <w:pPr>
        <w:pStyle w:val="a3"/>
        <w:spacing w:before="120"/>
        <w:ind w:left="352" w:right="1133"/>
        <w:jc w:val="both"/>
        <w:rPr>
          <w:rFonts w:ascii="Calibri" w:hAnsi="Calibri"/>
        </w:rPr>
      </w:pPr>
      <w:r>
        <w:rPr>
          <w:rFonts w:ascii="Calibri" w:hAnsi="Calibri"/>
        </w:rPr>
        <w:t>Σε κάθε στάδιο</w:t>
      </w:r>
      <w:r w:rsidR="00ED663C">
        <w:rPr>
          <w:rFonts w:ascii="Calibri" w:hAnsi="Calibri"/>
        </w:rPr>
        <w:t>,</w:t>
      </w:r>
      <w:r>
        <w:rPr>
          <w:rFonts w:ascii="Calibri" w:hAnsi="Calibri"/>
        </w:rPr>
        <w:t xml:space="preserve"> τα στοιχεία των προσφορών που αποσφραγίζονται είναι καταρχήν προσβάσιμα μόνο στα </w:t>
      </w:r>
      <w:r w:rsidR="00ED663C">
        <w:rPr>
          <w:rFonts w:ascii="Calibri" w:hAnsi="Calibri"/>
        </w:rPr>
        <w:t>μέ</w:t>
      </w:r>
      <w:r w:rsidR="00ED663C">
        <w:rPr>
          <w:rFonts w:ascii="Calibri" w:hAnsi="Calibri"/>
        </w:rPr>
        <w:softHyphen/>
      </w:r>
      <w:r>
        <w:rPr>
          <w:rFonts w:ascii="Calibri" w:hAnsi="Calibri"/>
        </w:rPr>
        <w:t xml:space="preserve">λη της Επιτροπής Διαγωνισμού και την </w:t>
      </w:r>
      <w:r w:rsidR="00607100">
        <w:rPr>
          <w:rFonts w:ascii="Calibri" w:hAnsi="Calibri"/>
        </w:rPr>
        <w:t>Αναθέτουσα Αρχή</w:t>
      </w:r>
      <w:r>
        <w:rPr>
          <w:rFonts w:ascii="Calibri" w:hAnsi="Calibri"/>
        </w:rPr>
        <w:t>.</w:t>
      </w:r>
    </w:p>
    <w:p w14:paraId="7C7BD20E" w14:textId="77777777" w:rsidR="00F43691" w:rsidRDefault="00F43691" w:rsidP="0027387C">
      <w:pPr>
        <w:pStyle w:val="a3"/>
        <w:rPr>
          <w:rFonts w:ascii="Calibri"/>
          <w:sz w:val="19"/>
        </w:rPr>
      </w:pPr>
    </w:p>
    <w:p w14:paraId="353664DD" w14:textId="77777777" w:rsidR="00F43691" w:rsidRDefault="00953367" w:rsidP="006312D1">
      <w:pPr>
        <w:pStyle w:val="6"/>
        <w:numPr>
          <w:ilvl w:val="2"/>
          <w:numId w:val="43"/>
        </w:numPr>
        <w:tabs>
          <w:tab w:val="left" w:pos="856"/>
        </w:tabs>
        <w:spacing w:after="120"/>
        <w:ind w:left="855" w:hanging="504"/>
        <w:jc w:val="both"/>
        <w:rPr>
          <w:rFonts w:ascii="Calibri" w:hAnsi="Calibri"/>
        </w:rPr>
      </w:pPr>
      <w:bookmarkStart w:id="84" w:name="_bookmark25"/>
      <w:bookmarkEnd w:id="84"/>
      <w:r>
        <w:rPr>
          <w:rFonts w:ascii="Calibri" w:hAnsi="Calibri"/>
        </w:rPr>
        <w:t>Αξιολόγηση</w:t>
      </w:r>
      <w:r>
        <w:rPr>
          <w:rFonts w:ascii="Calibri" w:hAnsi="Calibri"/>
          <w:spacing w:val="-10"/>
        </w:rPr>
        <w:t xml:space="preserve"> </w:t>
      </w:r>
      <w:r>
        <w:rPr>
          <w:rFonts w:ascii="Calibri" w:hAnsi="Calibri"/>
          <w:spacing w:val="-2"/>
        </w:rPr>
        <w:t>προσφορών</w:t>
      </w:r>
    </w:p>
    <w:p w14:paraId="02C83CD8" w14:textId="44016C0B" w:rsidR="00F43691" w:rsidRDefault="00953367" w:rsidP="00567A5E">
      <w:pPr>
        <w:pStyle w:val="a3"/>
        <w:spacing w:before="120" w:after="120"/>
        <w:ind w:left="352" w:right="1129"/>
        <w:jc w:val="both"/>
        <w:rPr>
          <w:rFonts w:ascii="Calibri" w:hAnsi="Calibri"/>
        </w:rPr>
      </w:pPr>
      <w:r>
        <w:rPr>
          <w:rFonts w:ascii="Calibri" w:hAnsi="Calibri"/>
          <w:color w:val="00000A"/>
        </w:rPr>
        <w:t>Μετά</w:t>
      </w:r>
      <w:r>
        <w:rPr>
          <w:rFonts w:ascii="Calibri" w:hAnsi="Calibri"/>
          <w:color w:val="00000A"/>
          <w:spacing w:val="-2"/>
        </w:rPr>
        <w:t xml:space="preserve"> </w:t>
      </w:r>
      <w:r>
        <w:rPr>
          <w:rFonts w:ascii="Calibri" w:hAnsi="Calibri"/>
          <w:color w:val="00000A"/>
        </w:rPr>
        <w:t>την</w:t>
      </w:r>
      <w:r>
        <w:rPr>
          <w:rFonts w:ascii="Calibri" w:hAnsi="Calibri"/>
          <w:color w:val="00000A"/>
          <w:spacing w:val="-2"/>
        </w:rPr>
        <w:t xml:space="preserve"> </w:t>
      </w:r>
      <w:r>
        <w:rPr>
          <w:rFonts w:ascii="Calibri" w:hAnsi="Calibri"/>
          <w:color w:val="00000A"/>
        </w:rPr>
        <w:t>κατά</w:t>
      </w:r>
      <w:r>
        <w:rPr>
          <w:rFonts w:ascii="Calibri" w:hAnsi="Calibri"/>
          <w:color w:val="00000A"/>
          <w:spacing w:val="-1"/>
        </w:rPr>
        <w:t xml:space="preserve"> </w:t>
      </w:r>
      <w:r>
        <w:rPr>
          <w:rFonts w:ascii="Calibri" w:hAnsi="Calibri"/>
          <w:color w:val="00000A"/>
        </w:rPr>
        <w:t>περίπτωση</w:t>
      </w:r>
      <w:r>
        <w:rPr>
          <w:rFonts w:ascii="Calibri" w:hAnsi="Calibri"/>
          <w:color w:val="00000A"/>
          <w:spacing w:val="-2"/>
        </w:rPr>
        <w:t xml:space="preserve"> </w:t>
      </w:r>
      <w:r>
        <w:rPr>
          <w:rFonts w:ascii="Calibri" w:hAnsi="Calibri"/>
          <w:color w:val="00000A"/>
        </w:rPr>
        <w:t>ηλεκτρονική</w:t>
      </w:r>
      <w:r>
        <w:rPr>
          <w:rFonts w:ascii="Calibri" w:hAnsi="Calibri"/>
          <w:color w:val="00000A"/>
          <w:spacing w:val="-2"/>
        </w:rPr>
        <w:t xml:space="preserve"> </w:t>
      </w:r>
      <w:r>
        <w:rPr>
          <w:rFonts w:ascii="Calibri" w:hAnsi="Calibri"/>
          <w:color w:val="00000A"/>
        </w:rPr>
        <w:t>αποσφράγιση των</w:t>
      </w:r>
      <w:r>
        <w:rPr>
          <w:rFonts w:ascii="Calibri" w:hAnsi="Calibri"/>
          <w:color w:val="00000A"/>
          <w:spacing w:val="-2"/>
        </w:rPr>
        <w:t xml:space="preserve"> </w:t>
      </w:r>
      <w:r>
        <w:rPr>
          <w:rFonts w:ascii="Calibri" w:hAnsi="Calibri"/>
          <w:color w:val="00000A"/>
        </w:rPr>
        <w:t>προσφορών</w:t>
      </w:r>
      <w:r w:rsidR="002C16E4">
        <w:rPr>
          <w:rFonts w:ascii="Calibri" w:hAnsi="Calibri"/>
          <w:color w:val="00000A"/>
        </w:rPr>
        <w:t>,</w:t>
      </w:r>
      <w:r>
        <w:rPr>
          <w:rFonts w:ascii="Calibri" w:hAnsi="Calibri"/>
          <w:color w:val="00000A"/>
        </w:rPr>
        <w:t xml:space="preserve"> η </w:t>
      </w:r>
      <w:r w:rsidR="00607100">
        <w:rPr>
          <w:rFonts w:ascii="Calibri" w:hAnsi="Calibri"/>
          <w:color w:val="00000A"/>
        </w:rPr>
        <w:t>Αναθέτουσα Αρχή</w:t>
      </w:r>
      <w:r>
        <w:rPr>
          <w:rFonts w:ascii="Calibri" w:hAnsi="Calibri"/>
          <w:color w:val="00000A"/>
        </w:rPr>
        <w:t xml:space="preserve"> προ</w:t>
      </w:r>
      <w:r w:rsidR="00ED663C">
        <w:rPr>
          <w:rFonts w:ascii="Calibri" w:hAnsi="Calibri"/>
          <w:color w:val="00000A"/>
        </w:rPr>
        <w:softHyphen/>
      </w:r>
      <w:r>
        <w:rPr>
          <w:rFonts w:ascii="Calibri" w:hAnsi="Calibri"/>
          <w:color w:val="00000A"/>
        </w:rPr>
        <w:t xml:space="preserve">βαίνει στην αξιολόγηση αυτών μέσω των αρμόδιων πιστοποιημένων στο </w:t>
      </w:r>
      <w:r>
        <w:rPr>
          <w:rFonts w:ascii="Calibri" w:hAnsi="Calibri"/>
        </w:rPr>
        <w:t>Σύστημα οργάνων της, ε</w:t>
      </w:r>
      <w:r w:rsidR="00ED663C">
        <w:rPr>
          <w:rFonts w:ascii="Calibri" w:hAnsi="Calibri"/>
        </w:rPr>
        <w:softHyphen/>
      </w:r>
      <w:r>
        <w:rPr>
          <w:rFonts w:ascii="Calibri" w:hAnsi="Calibri"/>
        </w:rPr>
        <w:t>φαρ</w:t>
      </w:r>
      <w:r w:rsidR="00ED663C">
        <w:rPr>
          <w:rFonts w:ascii="Calibri" w:hAnsi="Calibri"/>
        </w:rPr>
        <w:softHyphen/>
      </w:r>
      <w:r>
        <w:rPr>
          <w:rFonts w:ascii="Calibri" w:hAnsi="Calibri"/>
        </w:rPr>
        <w:t>μο</w:t>
      </w:r>
      <w:r w:rsidR="00ED663C">
        <w:rPr>
          <w:rFonts w:ascii="Calibri" w:hAnsi="Calibri"/>
        </w:rPr>
        <w:softHyphen/>
      </w:r>
      <w:r>
        <w:rPr>
          <w:rFonts w:ascii="Calibri" w:hAnsi="Calibri"/>
        </w:rPr>
        <w:t>ζόμενων κατά τα λοιπά των κειμένων διατάξεων.</w:t>
      </w:r>
    </w:p>
    <w:p w14:paraId="56D2D3AE" w14:textId="09381390" w:rsidR="00F43691" w:rsidRDefault="00953367" w:rsidP="00567A5E">
      <w:pPr>
        <w:pStyle w:val="a3"/>
        <w:spacing w:before="120" w:after="120"/>
        <w:ind w:left="352" w:right="1130"/>
        <w:jc w:val="both"/>
        <w:rPr>
          <w:rFonts w:ascii="Calibri" w:hAnsi="Calibri"/>
        </w:rPr>
      </w:pPr>
      <w:r>
        <w:rPr>
          <w:rFonts w:ascii="Calibri" w:hAnsi="Calibri"/>
        </w:rPr>
        <w:lastRenderedPageBreak/>
        <w:t xml:space="preserve">Η </w:t>
      </w:r>
      <w:r w:rsidR="00607100">
        <w:rPr>
          <w:rFonts w:ascii="Calibri" w:hAnsi="Calibri"/>
        </w:rPr>
        <w:t>Αναθέτουσα Αρχή</w:t>
      </w:r>
      <w:r>
        <w:rPr>
          <w:rFonts w:ascii="Calibri" w:hAnsi="Calibri"/>
        </w:rPr>
        <w:t>, τηρώντας τις αρχές της ίσης μεταχείρισης και της διαφάνειας, ζητά από τους προ</w:t>
      </w:r>
      <w:r w:rsidR="005C0191">
        <w:rPr>
          <w:rFonts w:ascii="Calibri" w:hAnsi="Calibri"/>
        </w:rPr>
        <w:softHyphen/>
      </w:r>
      <w:r>
        <w:rPr>
          <w:rFonts w:ascii="Calibri" w:hAnsi="Calibri"/>
        </w:rPr>
        <w:t>σφέ</w:t>
      </w:r>
      <w:r w:rsidR="005C0191">
        <w:rPr>
          <w:rFonts w:ascii="Calibri" w:hAnsi="Calibri"/>
        </w:rPr>
        <w:softHyphen/>
      </w:r>
      <w:r>
        <w:rPr>
          <w:rFonts w:ascii="Calibri" w:hAnsi="Calibri"/>
        </w:rPr>
        <w:t>ροντες οικονομικούς φορείς, όταν οι πληροφορίες ή η τεκμηρίωση που πρέπει να υποβάλλονται εί</w:t>
      </w:r>
      <w:r w:rsidR="00CA6793">
        <w:rPr>
          <w:rFonts w:ascii="Calibri" w:hAnsi="Calibri"/>
        </w:rPr>
        <w:softHyphen/>
      </w:r>
      <w:r>
        <w:rPr>
          <w:rFonts w:ascii="Calibri" w:hAnsi="Calibri"/>
        </w:rPr>
        <w:t>ναι ή εμ</w:t>
      </w:r>
      <w:r w:rsidR="00F65CCB">
        <w:rPr>
          <w:rFonts w:ascii="Calibri" w:hAnsi="Calibri"/>
        </w:rPr>
        <w:softHyphen/>
      </w:r>
      <w:r w:rsidR="00ED10BF">
        <w:rPr>
          <w:rFonts w:ascii="Calibri" w:hAnsi="Calibri"/>
        </w:rPr>
        <w:softHyphen/>
      </w:r>
      <w:r w:rsidR="00ED663C">
        <w:rPr>
          <w:rFonts w:ascii="Calibri" w:hAnsi="Calibri"/>
        </w:rPr>
        <w:softHyphen/>
      </w:r>
      <w:r w:rsidR="00D14C50">
        <w:rPr>
          <w:rFonts w:ascii="Calibri" w:hAnsi="Calibri"/>
        </w:rPr>
        <w:softHyphen/>
      </w:r>
      <w:r w:rsidR="003B1C24">
        <w:rPr>
          <w:rFonts w:ascii="Calibri" w:hAnsi="Calibri"/>
        </w:rPr>
        <w:softHyphen/>
      </w:r>
      <w:r>
        <w:rPr>
          <w:rFonts w:ascii="Calibri" w:hAnsi="Calibri"/>
        </w:rPr>
        <w:t>φανίζονται ελλιπείς ή λανθασμένες, περιλαμβανομένων εκείνων στο ΕΕΕΣ, ή όταν λείπουν συ</w:t>
      </w:r>
      <w:r w:rsidR="00CA6793">
        <w:rPr>
          <w:rFonts w:ascii="Calibri" w:hAnsi="Calibri"/>
        </w:rPr>
        <w:softHyphen/>
      </w:r>
      <w:r>
        <w:rPr>
          <w:rFonts w:ascii="Calibri" w:hAnsi="Calibri"/>
        </w:rPr>
        <w:t>γκε</w:t>
      </w:r>
      <w:r w:rsidR="005C0191">
        <w:rPr>
          <w:rFonts w:ascii="Calibri" w:hAnsi="Calibri"/>
        </w:rPr>
        <w:softHyphen/>
      </w:r>
      <w:r>
        <w:rPr>
          <w:rFonts w:ascii="Calibri" w:hAnsi="Calibri"/>
        </w:rPr>
        <w:t>κρι</w:t>
      </w:r>
      <w:r w:rsidR="005C0191">
        <w:rPr>
          <w:rFonts w:ascii="Calibri" w:hAnsi="Calibri"/>
        </w:rPr>
        <w:softHyphen/>
      </w:r>
      <w:r>
        <w:rPr>
          <w:rFonts w:ascii="Calibri" w:hAnsi="Calibri"/>
        </w:rPr>
        <w:t>μένα έγγραφα, να υποβάλλουν, να συμπληρώνουν, να αποσαφηνίζουν ή να ολοκληρώνουν τις σχετικές πλη</w:t>
      </w:r>
      <w:r w:rsidR="00ED663C">
        <w:rPr>
          <w:rFonts w:ascii="Calibri" w:hAnsi="Calibri"/>
        </w:rPr>
        <w:softHyphen/>
      </w:r>
      <w:r>
        <w:rPr>
          <w:rFonts w:ascii="Calibri" w:hAnsi="Calibri"/>
        </w:rPr>
        <w:t>ρο</w:t>
      </w:r>
      <w:r w:rsidR="00422B8B">
        <w:rPr>
          <w:rFonts w:ascii="Calibri" w:hAnsi="Calibri"/>
        </w:rPr>
        <w:softHyphen/>
      </w:r>
      <w:r>
        <w:rPr>
          <w:rFonts w:ascii="Calibri" w:hAnsi="Calibri"/>
        </w:rPr>
        <w:t>φορίες ή τεκμηρίωση, εντός προθεσμίας όχι μικρότερης των δέκα (10) ημερών και όχι με</w:t>
      </w:r>
      <w:r w:rsidR="00CA6793">
        <w:rPr>
          <w:rFonts w:ascii="Calibri" w:hAnsi="Calibri"/>
        </w:rPr>
        <w:softHyphen/>
      </w:r>
      <w:r>
        <w:rPr>
          <w:rFonts w:ascii="Calibri" w:hAnsi="Calibri"/>
        </w:rPr>
        <w:t>γα</w:t>
      </w:r>
      <w:r w:rsidR="00CA6793">
        <w:rPr>
          <w:rFonts w:ascii="Calibri" w:hAnsi="Calibri"/>
        </w:rPr>
        <w:softHyphen/>
      </w:r>
      <w:r>
        <w:rPr>
          <w:rFonts w:ascii="Calibri" w:hAnsi="Calibri"/>
        </w:rPr>
        <w:t>λύτερης των εί</w:t>
      </w:r>
      <w:r w:rsidR="00422B8B">
        <w:rPr>
          <w:rFonts w:ascii="Calibri" w:hAnsi="Calibri"/>
        </w:rPr>
        <w:softHyphen/>
      </w:r>
      <w:r w:rsidR="00CE5420">
        <w:rPr>
          <w:rFonts w:ascii="Calibri" w:hAnsi="Calibri"/>
        </w:rPr>
        <w:softHyphen/>
      </w:r>
      <w:r>
        <w:rPr>
          <w:rFonts w:ascii="Calibri" w:hAnsi="Calibri"/>
        </w:rPr>
        <w:t>κοσι (20) ημερών από την ημερομηνία κοινοποίησης σε αυτούς της σχετικής πρόσκλησης. Η συ</w:t>
      </w:r>
      <w:r w:rsidR="005C0191">
        <w:rPr>
          <w:rFonts w:ascii="Calibri" w:hAnsi="Calibri"/>
        </w:rPr>
        <w:softHyphen/>
      </w:r>
      <w:r>
        <w:rPr>
          <w:rFonts w:ascii="Calibri" w:hAnsi="Calibri"/>
        </w:rPr>
        <w:t>μ</w:t>
      </w:r>
      <w:r w:rsidR="005C0191">
        <w:rPr>
          <w:rFonts w:ascii="Calibri" w:hAnsi="Calibri"/>
        </w:rPr>
        <w:softHyphen/>
      </w:r>
      <w:r>
        <w:rPr>
          <w:rFonts w:ascii="Calibri" w:hAnsi="Calibri"/>
        </w:rPr>
        <w:t>πλή</w:t>
      </w:r>
      <w:r w:rsidR="005C0191">
        <w:rPr>
          <w:rFonts w:ascii="Calibri" w:hAnsi="Calibri"/>
        </w:rPr>
        <w:softHyphen/>
      </w:r>
      <w:r>
        <w:rPr>
          <w:rFonts w:ascii="Calibri" w:hAnsi="Calibri"/>
        </w:rPr>
        <w:t>ρωση ή η αποσαφήνιση ζητείται και γίνεται αποδεκτή υπό την προϋπόθεση</w:t>
      </w:r>
      <w:r>
        <w:rPr>
          <w:rFonts w:ascii="Calibri" w:hAnsi="Calibri"/>
          <w:spacing w:val="-1"/>
        </w:rPr>
        <w:t xml:space="preserve"> </w:t>
      </w:r>
      <w:r>
        <w:rPr>
          <w:rFonts w:ascii="Calibri" w:hAnsi="Calibri"/>
        </w:rPr>
        <w:t>ότι δεν τροποποιείται η προ</w:t>
      </w:r>
      <w:r w:rsidR="005C0191">
        <w:rPr>
          <w:rFonts w:ascii="Calibri" w:hAnsi="Calibri"/>
        </w:rPr>
        <w:softHyphen/>
      </w:r>
      <w:r>
        <w:rPr>
          <w:rFonts w:ascii="Calibri" w:hAnsi="Calibri"/>
        </w:rPr>
        <w:t>σφορά του οικονομικού φορέα και ότι αφορά σε στοιχεία ή δεδομένα, των οποίων είναι αντικειμενικά ε</w:t>
      </w:r>
      <w:r w:rsidR="005C0191">
        <w:rPr>
          <w:rFonts w:ascii="Calibri" w:hAnsi="Calibri"/>
        </w:rPr>
        <w:softHyphen/>
      </w:r>
      <w:r>
        <w:rPr>
          <w:rFonts w:ascii="Calibri" w:hAnsi="Calibri"/>
        </w:rPr>
        <w:t>ξα</w:t>
      </w:r>
      <w:r w:rsidR="00ED663C">
        <w:rPr>
          <w:rFonts w:ascii="Calibri" w:hAnsi="Calibri"/>
        </w:rPr>
        <w:softHyphen/>
      </w:r>
      <w:r>
        <w:rPr>
          <w:rFonts w:ascii="Calibri" w:hAnsi="Calibri"/>
        </w:rPr>
        <w:t>κρι</w:t>
      </w:r>
      <w:r w:rsidR="00ED663C">
        <w:rPr>
          <w:rFonts w:ascii="Calibri" w:hAnsi="Calibri"/>
        </w:rPr>
        <w:softHyphen/>
      </w:r>
      <w:r>
        <w:rPr>
          <w:rFonts w:ascii="Calibri" w:hAnsi="Calibri"/>
        </w:rPr>
        <w:t>βώ</w:t>
      </w:r>
      <w:r w:rsidR="00422B8B">
        <w:rPr>
          <w:rFonts w:ascii="Calibri" w:hAnsi="Calibri"/>
        </w:rPr>
        <w:softHyphen/>
      </w:r>
      <w:r>
        <w:rPr>
          <w:rFonts w:ascii="Calibri" w:hAnsi="Calibri"/>
        </w:rPr>
        <w:t>σι</w:t>
      </w:r>
      <w:r w:rsidR="00422B8B">
        <w:rPr>
          <w:rFonts w:ascii="Calibri" w:hAnsi="Calibri"/>
        </w:rPr>
        <w:softHyphen/>
      </w:r>
      <w:r>
        <w:rPr>
          <w:rFonts w:ascii="Calibri" w:hAnsi="Calibri"/>
        </w:rPr>
        <w:t>μος ο προγενέστερος χαρακτήρας σε σχέση με το πέρας της καταληκτικής προ</w:t>
      </w:r>
      <w:r w:rsidR="00CA6793">
        <w:rPr>
          <w:rFonts w:ascii="Calibri" w:hAnsi="Calibri"/>
        </w:rPr>
        <w:softHyphen/>
      </w:r>
      <w:r>
        <w:rPr>
          <w:rFonts w:ascii="Calibri" w:hAnsi="Calibri"/>
        </w:rPr>
        <w:t>θε</w:t>
      </w:r>
      <w:r w:rsidR="00CA6793">
        <w:rPr>
          <w:rFonts w:ascii="Calibri" w:hAnsi="Calibri"/>
        </w:rPr>
        <w:softHyphen/>
      </w:r>
      <w:r>
        <w:rPr>
          <w:rFonts w:ascii="Calibri" w:hAnsi="Calibri"/>
        </w:rPr>
        <w:t>σμίας πα</w:t>
      </w:r>
      <w:r w:rsidR="00CA6793">
        <w:rPr>
          <w:rFonts w:ascii="Calibri" w:hAnsi="Calibri"/>
        </w:rPr>
        <w:softHyphen/>
      </w:r>
      <w:r>
        <w:rPr>
          <w:rFonts w:ascii="Calibri" w:hAnsi="Calibri"/>
        </w:rPr>
        <w:t>ρα</w:t>
      </w:r>
      <w:r w:rsidR="00CA6793">
        <w:rPr>
          <w:rFonts w:ascii="Calibri" w:hAnsi="Calibri"/>
        </w:rPr>
        <w:softHyphen/>
      </w:r>
      <w:r>
        <w:rPr>
          <w:rFonts w:ascii="Calibri" w:hAnsi="Calibri"/>
        </w:rPr>
        <w:t>λα</w:t>
      </w:r>
      <w:r w:rsidR="005C0191">
        <w:rPr>
          <w:rFonts w:ascii="Calibri" w:hAnsi="Calibri"/>
        </w:rPr>
        <w:softHyphen/>
      </w:r>
      <w:r>
        <w:rPr>
          <w:rFonts w:ascii="Calibri" w:hAnsi="Calibri"/>
        </w:rPr>
        <w:t>βής προ</w:t>
      </w:r>
      <w:r w:rsidR="00422B8B">
        <w:rPr>
          <w:rFonts w:ascii="Calibri" w:hAnsi="Calibri"/>
        </w:rPr>
        <w:softHyphen/>
      </w:r>
      <w:r>
        <w:rPr>
          <w:rFonts w:ascii="Calibri" w:hAnsi="Calibri"/>
        </w:rPr>
        <w:t>σφο</w:t>
      </w:r>
      <w:r w:rsidR="00422B8B">
        <w:rPr>
          <w:rFonts w:ascii="Calibri" w:hAnsi="Calibri"/>
        </w:rPr>
        <w:softHyphen/>
      </w:r>
      <w:r>
        <w:rPr>
          <w:rFonts w:ascii="Calibri" w:hAnsi="Calibri"/>
        </w:rPr>
        <w:t>ρών. Τα ανωτέρω ισχύουν αναλογ</w:t>
      </w:r>
      <w:r w:rsidR="000B2A55">
        <w:rPr>
          <w:rFonts w:ascii="Calibri" w:hAnsi="Calibri"/>
        </w:rPr>
        <w:t>ικά</w:t>
      </w:r>
      <w:r>
        <w:rPr>
          <w:rFonts w:ascii="Calibri" w:hAnsi="Calibri"/>
        </w:rPr>
        <w:t xml:space="preserve"> και για τυχόν ελλείπουσες δηλώσεις, υπό την προϋ</w:t>
      </w:r>
      <w:r w:rsidR="005C0191">
        <w:rPr>
          <w:rFonts w:ascii="Calibri" w:hAnsi="Calibri"/>
        </w:rPr>
        <w:softHyphen/>
      </w:r>
      <w:r>
        <w:rPr>
          <w:rFonts w:ascii="Calibri" w:hAnsi="Calibri"/>
        </w:rPr>
        <w:t>πό</w:t>
      </w:r>
      <w:r w:rsidR="00ED663C">
        <w:rPr>
          <w:rFonts w:ascii="Calibri" w:hAnsi="Calibri"/>
        </w:rPr>
        <w:softHyphen/>
      </w:r>
      <w:r>
        <w:rPr>
          <w:rFonts w:ascii="Calibri" w:hAnsi="Calibri"/>
        </w:rPr>
        <w:t>θε</w:t>
      </w:r>
      <w:r w:rsidR="00ED663C">
        <w:rPr>
          <w:rFonts w:ascii="Calibri" w:hAnsi="Calibri"/>
        </w:rPr>
        <w:softHyphen/>
      </w:r>
      <w:r>
        <w:rPr>
          <w:rFonts w:ascii="Calibri" w:hAnsi="Calibri"/>
        </w:rPr>
        <w:t>ση ότι βε</w:t>
      </w:r>
      <w:r w:rsidR="000B2A55">
        <w:rPr>
          <w:rFonts w:ascii="Calibri" w:hAnsi="Calibri"/>
        </w:rPr>
        <w:softHyphen/>
      </w:r>
      <w:r w:rsidR="00A55492">
        <w:rPr>
          <w:rFonts w:ascii="Calibri" w:hAnsi="Calibri"/>
        </w:rPr>
        <w:softHyphen/>
      </w:r>
      <w:r>
        <w:rPr>
          <w:rFonts w:ascii="Calibri" w:hAnsi="Calibri"/>
        </w:rPr>
        <w:t>βαιώνουν γεγονότα αντικειμενικώς εξακριβώσιμα.</w:t>
      </w:r>
    </w:p>
    <w:p w14:paraId="710F904E" w14:textId="77777777" w:rsidR="00F43691" w:rsidRDefault="00953367" w:rsidP="00567A5E">
      <w:pPr>
        <w:pStyle w:val="a3"/>
        <w:spacing w:before="120" w:after="120"/>
        <w:ind w:left="352"/>
        <w:rPr>
          <w:rFonts w:ascii="Calibri" w:hAnsi="Calibri"/>
        </w:rPr>
      </w:pPr>
      <w:r>
        <w:rPr>
          <w:rFonts w:ascii="Calibri" w:hAnsi="Calibri"/>
          <w:color w:val="00000A"/>
          <w:spacing w:val="-2"/>
        </w:rPr>
        <w:t>Ειδικότερα:</w:t>
      </w:r>
    </w:p>
    <w:p w14:paraId="7D1FE5DC" w14:textId="3AC3C6C9" w:rsidR="00F43691" w:rsidRDefault="00953367" w:rsidP="00567A5E">
      <w:pPr>
        <w:pStyle w:val="a3"/>
        <w:spacing w:before="120" w:after="120"/>
        <w:ind w:left="352" w:right="1129"/>
        <w:jc w:val="both"/>
        <w:rPr>
          <w:rFonts w:ascii="Calibri" w:hAnsi="Calibri"/>
        </w:rPr>
      </w:pPr>
      <w:r>
        <w:rPr>
          <w:rFonts w:ascii="Calibri" w:hAnsi="Calibri"/>
        </w:rPr>
        <w:t>α) Η Επιτροπή Διαγωνισμού εξετάζει αρχικά</w:t>
      </w:r>
      <w:r>
        <w:rPr>
          <w:rFonts w:ascii="Calibri" w:hAnsi="Calibri"/>
          <w:spacing w:val="40"/>
        </w:rPr>
        <w:t xml:space="preserve"> </w:t>
      </w:r>
      <w:r>
        <w:rPr>
          <w:rFonts w:ascii="Calibri" w:hAnsi="Calibri"/>
        </w:rPr>
        <w:t xml:space="preserve">την προσκόμιση της εγγύησης συμμετοχής, σύμφωνα με την παρ. 1 του </w:t>
      </w:r>
      <w:r w:rsidR="006F76EA">
        <w:rPr>
          <w:rFonts w:ascii="Calibri" w:hAnsi="Calibri"/>
        </w:rPr>
        <w:t>άρ.</w:t>
      </w:r>
      <w:r>
        <w:rPr>
          <w:rFonts w:ascii="Calibri" w:hAnsi="Calibri"/>
        </w:rPr>
        <w:t xml:space="preserve"> 72. Σε περίπτωση παράλειψης προσκόμισης, είτε της εγγύησης συμμετοχής ηλεκτρονικής έκ</w:t>
      </w:r>
      <w:r w:rsidR="00ED663C">
        <w:rPr>
          <w:rFonts w:ascii="Calibri" w:hAnsi="Calibri"/>
        </w:rPr>
        <w:softHyphen/>
      </w:r>
      <w:r>
        <w:rPr>
          <w:rFonts w:ascii="Calibri" w:hAnsi="Calibri"/>
        </w:rPr>
        <w:t>δοσης, μέχρι την καταληκτική ημερομηνία υποβολής προσφορών, είτε του πρωτοτύπου της έντυπης εγ</w:t>
      </w:r>
      <w:r w:rsidR="00ED663C">
        <w:rPr>
          <w:rFonts w:ascii="Calibri" w:hAnsi="Calibri"/>
        </w:rPr>
        <w:softHyphen/>
      </w:r>
      <w:r>
        <w:rPr>
          <w:rFonts w:ascii="Calibri" w:hAnsi="Calibri"/>
        </w:rPr>
        <w:t>γύ</w:t>
      </w:r>
      <w:r w:rsidR="00ED663C">
        <w:rPr>
          <w:rFonts w:ascii="Calibri" w:hAnsi="Calibri"/>
        </w:rPr>
        <w:softHyphen/>
      </w:r>
      <w:r w:rsidR="00900F02">
        <w:rPr>
          <w:rFonts w:ascii="Calibri" w:hAnsi="Calibri"/>
        </w:rPr>
        <w:softHyphen/>
      </w:r>
      <w:r>
        <w:rPr>
          <w:rFonts w:ascii="Calibri" w:hAnsi="Calibri"/>
        </w:rPr>
        <w:t>ησης συμμετοχής, μέχρι την ημερομηνία και ώρα αποσφράγισης, η Επιτροπή Διαγωνισμού συντάσσει πρα</w:t>
      </w:r>
      <w:r w:rsidR="00900F02">
        <w:rPr>
          <w:rFonts w:ascii="Calibri" w:hAnsi="Calibri"/>
        </w:rPr>
        <w:softHyphen/>
      </w:r>
      <w:r w:rsidR="00ED663C">
        <w:rPr>
          <w:rFonts w:ascii="Calibri" w:hAnsi="Calibri"/>
        </w:rPr>
        <w:softHyphen/>
      </w:r>
      <w:r>
        <w:rPr>
          <w:rFonts w:ascii="Calibri" w:hAnsi="Calibri"/>
        </w:rPr>
        <w:t>κτικό στο οποίο εισηγείται την απόρριψη της προσφοράς ως απαράδεκτης.</w:t>
      </w:r>
    </w:p>
    <w:p w14:paraId="73687A18" w14:textId="0E9898C5" w:rsidR="00F43691" w:rsidRDefault="00953367" w:rsidP="00422B8B">
      <w:pPr>
        <w:pStyle w:val="a3"/>
        <w:spacing w:before="120" w:after="120"/>
        <w:ind w:left="352" w:right="1129"/>
        <w:jc w:val="both"/>
        <w:rPr>
          <w:rFonts w:ascii="Calibri" w:hAnsi="Calibri"/>
        </w:rPr>
      </w:pPr>
      <w:r>
        <w:rPr>
          <w:rFonts w:ascii="Calibri" w:hAnsi="Calibri"/>
        </w:rPr>
        <w:t xml:space="preserve">Στη συνέχεια εκδίδεται από την </w:t>
      </w:r>
      <w:r w:rsidR="00607100">
        <w:rPr>
          <w:rFonts w:ascii="Calibri" w:hAnsi="Calibri"/>
        </w:rPr>
        <w:t>Αναθέτουσα Αρχή</w:t>
      </w:r>
      <w:r>
        <w:rPr>
          <w:rFonts w:ascii="Calibri" w:hAnsi="Calibri"/>
        </w:rPr>
        <w:t xml:space="preserve"> απόφαση, με την οποία επικυρώνεται το </w:t>
      </w:r>
      <w:r w:rsidR="00ED663C">
        <w:rPr>
          <w:rFonts w:ascii="Calibri" w:hAnsi="Calibri"/>
        </w:rPr>
        <w:t>παραπά</w:t>
      </w:r>
      <w:r>
        <w:rPr>
          <w:rFonts w:ascii="Calibri" w:hAnsi="Calibri"/>
        </w:rPr>
        <w:t>νω πρα</w:t>
      </w:r>
      <w:r w:rsidR="00ED663C">
        <w:rPr>
          <w:rFonts w:ascii="Calibri" w:hAnsi="Calibri"/>
        </w:rPr>
        <w:softHyphen/>
      </w:r>
      <w:r>
        <w:rPr>
          <w:rFonts w:ascii="Calibri" w:hAnsi="Calibri"/>
        </w:rPr>
        <w:t>κτι</w:t>
      </w:r>
      <w:r w:rsidR="00ED663C">
        <w:rPr>
          <w:rFonts w:ascii="Calibri" w:hAnsi="Calibri"/>
        </w:rPr>
        <w:softHyphen/>
      </w:r>
      <w:r>
        <w:rPr>
          <w:rFonts w:ascii="Calibri" w:hAnsi="Calibri"/>
        </w:rPr>
        <w:t>κό. Η απόφαση απόρριψης της προσφοράς του παρόντος εδαφίου εκδίδεται πριν από την έκδοση ο</w:t>
      </w:r>
      <w:r w:rsidR="00ED663C">
        <w:rPr>
          <w:rFonts w:ascii="Calibri" w:hAnsi="Calibri"/>
        </w:rPr>
        <w:softHyphen/>
      </w:r>
      <w:r>
        <w:rPr>
          <w:rFonts w:ascii="Calibri" w:hAnsi="Calibri"/>
        </w:rPr>
        <w:t>ποι</w:t>
      </w:r>
      <w:r w:rsidR="00ED663C">
        <w:rPr>
          <w:rFonts w:ascii="Calibri" w:hAnsi="Calibri"/>
        </w:rPr>
        <w:softHyphen/>
        <w:t>ασ</w:t>
      </w:r>
      <w:r w:rsidR="00ED663C">
        <w:rPr>
          <w:rFonts w:ascii="Calibri" w:hAnsi="Calibri"/>
        </w:rPr>
        <w:softHyphen/>
      </w:r>
      <w:r>
        <w:rPr>
          <w:rFonts w:ascii="Calibri" w:hAnsi="Calibri"/>
        </w:rPr>
        <w:t>δήποτε άλλης απόφασης σχετικά με την αξιολόγηση των προσφορών της οικείας διαδικασίας ανά</w:t>
      </w:r>
      <w:r w:rsidR="003878BF">
        <w:rPr>
          <w:rFonts w:ascii="Calibri" w:hAnsi="Calibri"/>
        </w:rPr>
        <w:softHyphen/>
      </w:r>
      <w:r>
        <w:rPr>
          <w:rFonts w:ascii="Calibri" w:hAnsi="Calibri"/>
        </w:rPr>
        <w:t>θε</w:t>
      </w:r>
      <w:r w:rsidR="003878BF">
        <w:rPr>
          <w:rFonts w:ascii="Calibri" w:hAnsi="Calibri"/>
        </w:rPr>
        <w:softHyphen/>
      </w:r>
      <w:r>
        <w:rPr>
          <w:rFonts w:ascii="Calibri" w:hAnsi="Calibri"/>
        </w:rPr>
        <w:t>σης σύμ</w:t>
      </w:r>
      <w:r w:rsidR="00ED663C">
        <w:rPr>
          <w:rFonts w:ascii="Calibri" w:hAnsi="Calibri"/>
        </w:rPr>
        <w:softHyphen/>
      </w:r>
      <w:r>
        <w:rPr>
          <w:rFonts w:ascii="Calibri" w:hAnsi="Calibri"/>
        </w:rPr>
        <w:t>βασης και κοινοποιείται σε όλους τους προσφέροντες με επιμέλεια αυτής μέσω της λει</w:t>
      </w:r>
      <w:r w:rsidR="003878BF">
        <w:rPr>
          <w:rFonts w:ascii="Calibri" w:hAnsi="Calibri"/>
        </w:rPr>
        <w:softHyphen/>
      </w:r>
      <w:r>
        <w:rPr>
          <w:rFonts w:ascii="Calibri" w:hAnsi="Calibri"/>
        </w:rPr>
        <w:t>τουρ</w:t>
      </w:r>
      <w:r w:rsidR="003878BF">
        <w:rPr>
          <w:rFonts w:ascii="Calibri" w:hAnsi="Calibri"/>
        </w:rPr>
        <w:softHyphen/>
      </w:r>
      <w:r>
        <w:rPr>
          <w:rFonts w:ascii="Calibri" w:hAnsi="Calibri"/>
        </w:rPr>
        <w:t>γι</w:t>
      </w:r>
      <w:r w:rsidR="003878BF">
        <w:rPr>
          <w:rFonts w:ascii="Calibri" w:hAnsi="Calibri"/>
        </w:rPr>
        <w:softHyphen/>
      </w:r>
      <w:r>
        <w:rPr>
          <w:rFonts w:ascii="Calibri" w:hAnsi="Calibri"/>
        </w:rPr>
        <w:t>κό</w:t>
      </w:r>
      <w:r w:rsidR="003878BF">
        <w:rPr>
          <w:rFonts w:ascii="Calibri" w:hAnsi="Calibri"/>
        </w:rPr>
        <w:softHyphen/>
      </w:r>
      <w:r>
        <w:rPr>
          <w:rFonts w:ascii="Calibri" w:hAnsi="Calibri"/>
        </w:rPr>
        <w:t>τητας της «Επικοινωνίας» του ηλεκτρονικού διαγωνισμού στο ΕΣΗΔΗΣ.</w:t>
      </w:r>
      <w:r w:rsidR="00422B8B">
        <w:rPr>
          <w:rFonts w:ascii="Calibri" w:hAnsi="Calibri"/>
        </w:rPr>
        <w:t xml:space="preserve"> </w:t>
      </w:r>
      <w:r>
        <w:rPr>
          <w:rFonts w:ascii="Calibri" w:hAnsi="Calibri"/>
        </w:rPr>
        <w:t>Κατά</w:t>
      </w:r>
      <w:r>
        <w:rPr>
          <w:rFonts w:ascii="Calibri" w:hAnsi="Calibri"/>
          <w:spacing w:val="4"/>
        </w:rPr>
        <w:t xml:space="preserve"> </w:t>
      </w:r>
      <w:r>
        <w:rPr>
          <w:rFonts w:ascii="Calibri" w:hAnsi="Calibri"/>
        </w:rPr>
        <w:t>της</w:t>
      </w:r>
      <w:r>
        <w:rPr>
          <w:rFonts w:ascii="Calibri" w:hAnsi="Calibri"/>
          <w:spacing w:val="7"/>
        </w:rPr>
        <w:t xml:space="preserve"> </w:t>
      </w:r>
      <w:r>
        <w:rPr>
          <w:rFonts w:ascii="Calibri" w:hAnsi="Calibri"/>
        </w:rPr>
        <w:t>εν</w:t>
      </w:r>
      <w:r>
        <w:rPr>
          <w:rFonts w:ascii="Calibri" w:hAnsi="Calibri"/>
          <w:spacing w:val="6"/>
        </w:rPr>
        <w:t xml:space="preserve"> </w:t>
      </w:r>
      <w:r>
        <w:rPr>
          <w:rFonts w:ascii="Calibri" w:hAnsi="Calibri"/>
        </w:rPr>
        <w:t>λόγω</w:t>
      </w:r>
      <w:r>
        <w:rPr>
          <w:rFonts w:ascii="Calibri" w:hAnsi="Calibri"/>
          <w:spacing w:val="6"/>
        </w:rPr>
        <w:t xml:space="preserve"> </w:t>
      </w:r>
      <w:r>
        <w:rPr>
          <w:rFonts w:ascii="Calibri" w:hAnsi="Calibri"/>
        </w:rPr>
        <w:t>απόφασης</w:t>
      </w:r>
      <w:r>
        <w:rPr>
          <w:rFonts w:ascii="Calibri" w:hAnsi="Calibri"/>
          <w:spacing w:val="7"/>
        </w:rPr>
        <w:t xml:space="preserve"> </w:t>
      </w:r>
      <w:r>
        <w:rPr>
          <w:rFonts w:ascii="Calibri" w:hAnsi="Calibri"/>
        </w:rPr>
        <w:t>χωρεί</w:t>
      </w:r>
      <w:r>
        <w:rPr>
          <w:rFonts w:ascii="Calibri" w:hAnsi="Calibri"/>
          <w:spacing w:val="6"/>
        </w:rPr>
        <w:t xml:space="preserve"> </w:t>
      </w:r>
      <w:r>
        <w:rPr>
          <w:rFonts w:ascii="Calibri" w:hAnsi="Calibri"/>
        </w:rPr>
        <w:t>προ</w:t>
      </w:r>
      <w:r w:rsidR="00422B8B">
        <w:rPr>
          <w:rFonts w:ascii="Calibri" w:hAnsi="Calibri"/>
        </w:rPr>
        <w:softHyphen/>
      </w:r>
      <w:r>
        <w:rPr>
          <w:rFonts w:ascii="Calibri" w:hAnsi="Calibri"/>
        </w:rPr>
        <w:t>δι</w:t>
      </w:r>
      <w:r w:rsidR="00422B8B">
        <w:rPr>
          <w:rFonts w:ascii="Calibri" w:hAnsi="Calibri"/>
        </w:rPr>
        <w:softHyphen/>
      </w:r>
      <w:r>
        <w:rPr>
          <w:rFonts w:ascii="Calibri" w:hAnsi="Calibri"/>
        </w:rPr>
        <w:t>κα</w:t>
      </w:r>
      <w:r w:rsidR="00422B8B">
        <w:rPr>
          <w:rFonts w:ascii="Calibri" w:hAnsi="Calibri"/>
        </w:rPr>
        <w:softHyphen/>
      </w:r>
      <w:r>
        <w:rPr>
          <w:rFonts w:ascii="Calibri" w:hAnsi="Calibri"/>
        </w:rPr>
        <w:t>στική</w:t>
      </w:r>
      <w:r>
        <w:rPr>
          <w:rFonts w:ascii="Calibri" w:hAnsi="Calibri"/>
          <w:spacing w:val="5"/>
        </w:rPr>
        <w:t xml:space="preserve"> </w:t>
      </w:r>
      <w:r>
        <w:rPr>
          <w:rFonts w:ascii="Calibri" w:hAnsi="Calibri"/>
        </w:rPr>
        <w:t>προσφυγή,</w:t>
      </w:r>
      <w:r>
        <w:rPr>
          <w:rFonts w:ascii="Calibri" w:hAnsi="Calibri"/>
          <w:spacing w:val="7"/>
        </w:rPr>
        <w:t xml:space="preserve"> </w:t>
      </w:r>
      <w:r>
        <w:rPr>
          <w:rFonts w:ascii="Calibri" w:hAnsi="Calibri"/>
        </w:rPr>
        <w:t>σύμφωνα</w:t>
      </w:r>
      <w:r>
        <w:rPr>
          <w:rFonts w:ascii="Calibri" w:hAnsi="Calibri"/>
          <w:spacing w:val="6"/>
        </w:rPr>
        <w:t xml:space="preserve"> </w:t>
      </w:r>
      <w:r>
        <w:rPr>
          <w:rFonts w:ascii="Calibri" w:hAnsi="Calibri"/>
        </w:rPr>
        <w:t>με</w:t>
      </w:r>
      <w:r>
        <w:rPr>
          <w:rFonts w:ascii="Calibri" w:hAnsi="Calibri"/>
          <w:spacing w:val="7"/>
        </w:rPr>
        <w:t xml:space="preserve"> </w:t>
      </w:r>
      <w:r>
        <w:rPr>
          <w:rFonts w:ascii="Calibri" w:hAnsi="Calibri"/>
        </w:rPr>
        <w:t>τα</w:t>
      </w:r>
      <w:r>
        <w:rPr>
          <w:rFonts w:ascii="Calibri" w:hAnsi="Calibri"/>
          <w:spacing w:val="4"/>
        </w:rPr>
        <w:t xml:space="preserve"> </w:t>
      </w:r>
      <w:r>
        <w:rPr>
          <w:rFonts w:ascii="Calibri" w:hAnsi="Calibri"/>
        </w:rPr>
        <w:t>οριζόμενα</w:t>
      </w:r>
      <w:r>
        <w:rPr>
          <w:rFonts w:ascii="Calibri" w:hAnsi="Calibri"/>
          <w:spacing w:val="6"/>
        </w:rPr>
        <w:t xml:space="preserve"> </w:t>
      </w:r>
      <w:r>
        <w:rPr>
          <w:rFonts w:ascii="Calibri" w:hAnsi="Calibri"/>
        </w:rPr>
        <w:t>στην</w:t>
      </w:r>
      <w:r>
        <w:rPr>
          <w:rFonts w:ascii="Calibri" w:hAnsi="Calibri"/>
          <w:spacing w:val="7"/>
        </w:rPr>
        <w:t xml:space="preserve"> </w:t>
      </w:r>
      <w:r w:rsidR="005070BD">
        <w:rPr>
          <w:rFonts w:ascii="Calibri" w:hAnsi="Calibri"/>
          <w:spacing w:val="-2"/>
        </w:rPr>
        <w:t>παρ.</w:t>
      </w:r>
      <w:r w:rsidR="0027387C">
        <w:rPr>
          <w:rFonts w:ascii="Calibri" w:hAnsi="Calibri"/>
          <w:spacing w:val="-2"/>
        </w:rPr>
        <w:t xml:space="preserve"> </w:t>
      </w:r>
      <w:r>
        <w:rPr>
          <w:rFonts w:ascii="Calibri" w:hAnsi="Calibri"/>
        </w:rPr>
        <w:t>3.4</w:t>
      </w:r>
      <w:r>
        <w:rPr>
          <w:rFonts w:ascii="Calibri" w:hAnsi="Calibri"/>
          <w:spacing w:val="-5"/>
        </w:rPr>
        <w:t xml:space="preserve"> </w:t>
      </w:r>
      <w:r>
        <w:rPr>
          <w:rFonts w:ascii="Calibri" w:hAnsi="Calibri"/>
        </w:rPr>
        <w:t>της</w:t>
      </w:r>
      <w:r>
        <w:rPr>
          <w:rFonts w:ascii="Calibri" w:hAnsi="Calibri"/>
          <w:spacing w:val="-1"/>
        </w:rPr>
        <w:t xml:space="preserve"> </w:t>
      </w:r>
      <w:r>
        <w:rPr>
          <w:rFonts w:ascii="Calibri" w:hAnsi="Calibri"/>
          <w:spacing w:val="-2"/>
        </w:rPr>
        <w:t>παρούσας.</w:t>
      </w:r>
    </w:p>
    <w:p w14:paraId="0A20CFE0" w14:textId="424A5708" w:rsidR="00F43691" w:rsidRDefault="00953367" w:rsidP="00567A5E">
      <w:pPr>
        <w:pStyle w:val="a3"/>
        <w:spacing w:before="120" w:after="120"/>
        <w:ind w:left="352" w:right="1130"/>
        <w:jc w:val="both"/>
        <w:rPr>
          <w:rFonts w:ascii="Calibri" w:hAnsi="Calibri"/>
        </w:rPr>
      </w:pPr>
      <w:r>
        <w:rPr>
          <w:rFonts w:ascii="Calibri" w:hAnsi="Calibri"/>
        </w:rPr>
        <w:t xml:space="preserve">Η </w:t>
      </w:r>
      <w:r w:rsidR="00607100">
        <w:rPr>
          <w:rFonts w:ascii="Calibri" w:hAnsi="Calibri"/>
        </w:rPr>
        <w:t>Αναθέτουσα Αρχή</w:t>
      </w:r>
      <w:r>
        <w:rPr>
          <w:rFonts w:ascii="Calibri" w:hAnsi="Calibri"/>
        </w:rPr>
        <w:t xml:space="preserve"> επικοινωνεί παράλληλα με τους φορείς που φέρονται να έχουν εκδώσει τις</w:t>
      </w:r>
      <w:r>
        <w:rPr>
          <w:rFonts w:ascii="Calibri" w:hAnsi="Calibri"/>
          <w:spacing w:val="40"/>
        </w:rPr>
        <w:t xml:space="preserve"> </w:t>
      </w:r>
      <w:r>
        <w:rPr>
          <w:rFonts w:ascii="Calibri" w:hAnsi="Calibri"/>
        </w:rPr>
        <w:t>εγγυητικές επιστολές, προκειμένου να διαπιστώσει την εγκυρότητά τους.</w:t>
      </w:r>
    </w:p>
    <w:p w14:paraId="77EBA961" w14:textId="2F2AEEF0" w:rsidR="00F43691" w:rsidRPr="00B62369" w:rsidRDefault="00A74647" w:rsidP="00567A5E">
      <w:pPr>
        <w:pStyle w:val="a3"/>
        <w:spacing w:before="120" w:after="120"/>
        <w:ind w:left="352" w:right="1130"/>
        <w:jc w:val="both"/>
        <w:rPr>
          <w:rFonts w:ascii="Calibri" w:hAnsi="Calibri"/>
        </w:rPr>
      </w:pPr>
      <w:r w:rsidRPr="00B62369">
        <w:rPr>
          <w:rFonts w:ascii="Calibri" w:hAnsi="Calibri"/>
        </w:rPr>
        <w:t>β) Στη συνέχεια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w:t>
      </w:r>
      <w:r w:rsidR="00ED663C" w:rsidRPr="00B62369">
        <w:rPr>
          <w:rFonts w:ascii="Calibri" w:hAnsi="Calibri"/>
        </w:rPr>
        <w:softHyphen/>
      </w:r>
      <w:r w:rsidRPr="00B62369">
        <w:rPr>
          <w:rFonts w:ascii="Calibri" w:hAnsi="Calibri"/>
        </w:rPr>
        <w:t>ποί</w:t>
      </w:r>
      <w:r w:rsidR="00ED663C" w:rsidRPr="00B62369">
        <w:rPr>
          <w:rFonts w:ascii="Calibri" w:hAnsi="Calibri"/>
        </w:rPr>
        <w:softHyphen/>
      </w:r>
      <w:r w:rsidRPr="00B62369">
        <w:rPr>
          <w:rFonts w:ascii="Calibri" w:hAnsi="Calibri"/>
        </w:rPr>
        <w:t>ων τα δικαιολογητικά συμμετοχής έκρινε πλήρη. Η αξιολόγηση και βαθμολόγηση γίνονται σύμφωνα με τα σχετικώς προβλεπόμενα στον ν.</w:t>
      </w:r>
      <w:r w:rsidR="00107021" w:rsidRPr="00B62369">
        <w:rPr>
          <w:rFonts w:ascii="Calibri" w:hAnsi="Calibri"/>
        </w:rPr>
        <w:t xml:space="preserve"> </w:t>
      </w:r>
      <w:r w:rsidRPr="00B62369">
        <w:rPr>
          <w:rFonts w:ascii="Calibri" w:hAnsi="Calibri"/>
        </w:rPr>
        <w:t>4412/2016 και τους όρους της παρούσας. Η διαδικασία αξιολόγησης ο</w:t>
      </w:r>
      <w:r w:rsidR="00B62369" w:rsidRPr="00B62369">
        <w:rPr>
          <w:rFonts w:ascii="Calibri" w:hAnsi="Calibri"/>
        </w:rPr>
        <w:softHyphen/>
      </w:r>
      <w:r w:rsidRPr="00B62369">
        <w:rPr>
          <w:rFonts w:ascii="Calibri" w:hAnsi="Calibri"/>
        </w:rPr>
        <w:t>λο</w:t>
      </w:r>
      <w:r w:rsidR="00B62369" w:rsidRPr="00B62369">
        <w:rPr>
          <w:rFonts w:ascii="Calibri" w:hAnsi="Calibri"/>
        </w:rPr>
        <w:softHyphen/>
      </w:r>
      <w:r w:rsidR="00ED663C" w:rsidRPr="00B62369">
        <w:rPr>
          <w:rFonts w:ascii="Calibri" w:hAnsi="Calibri"/>
        </w:rPr>
        <w:softHyphen/>
      </w:r>
      <w:r w:rsidRPr="00B62369">
        <w:rPr>
          <w:rFonts w:ascii="Calibri" w:hAnsi="Calibri"/>
        </w:rPr>
        <w:t>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w:t>
      </w:r>
      <w:r w:rsidR="00ED663C" w:rsidRPr="00B62369">
        <w:rPr>
          <w:rFonts w:ascii="Calibri" w:hAnsi="Calibri"/>
        </w:rPr>
        <w:softHyphen/>
      </w:r>
      <w:r w:rsidRPr="00B62369">
        <w:rPr>
          <w:rFonts w:ascii="Calibri" w:hAnsi="Calibri"/>
        </w:rPr>
        <w:t>σφο</w:t>
      </w:r>
      <w:r w:rsidR="00ED663C" w:rsidRPr="00B62369">
        <w:rPr>
          <w:rFonts w:ascii="Calibri" w:hAnsi="Calibri"/>
        </w:rPr>
        <w:softHyphen/>
      </w:r>
      <w:r w:rsidRPr="00B62369">
        <w:rPr>
          <w:rFonts w:ascii="Calibri" w:hAnsi="Calibri"/>
        </w:rPr>
        <w:t xml:space="preserve">ρών, της βαθμολόγησης των αποδεκτών τεχνικών προσφορών με βάση τα κριτήρια αξιολόγησης των </w:t>
      </w:r>
      <w:r w:rsidR="005070BD" w:rsidRPr="00B62369">
        <w:rPr>
          <w:rFonts w:ascii="Calibri" w:hAnsi="Calibri"/>
        </w:rPr>
        <w:t>παρ.</w:t>
      </w:r>
      <w:r w:rsidRPr="00B62369">
        <w:rPr>
          <w:rFonts w:ascii="Calibri" w:hAnsi="Calibri"/>
        </w:rPr>
        <w:t xml:space="preserve"> 2.3.1</w:t>
      </w:r>
      <w:r w:rsidR="00DD04F4" w:rsidRPr="00B62369">
        <w:rPr>
          <w:rFonts w:ascii="Calibri" w:hAnsi="Calibri"/>
        </w:rPr>
        <w:t>-</w:t>
      </w:r>
      <w:r w:rsidRPr="00B62369">
        <w:rPr>
          <w:rFonts w:ascii="Calibri" w:hAnsi="Calibri"/>
        </w:rPr>
        <w:t>2.3.2 της παρούσας.</w:t>
      </w:r>
    </w:p>
    <w:p w14:paraId="4501F9A5" w14:textId="7C8C7DAF" w:rsidR="00F43691" w:rsidRDefault="00953367" w:rsidP="00422B8B">
      <w:pPr>
        <w:pStyle w:val="a3"/>
        <w:spacing w:before="120" w:after="120"/>
        <w:ind w:left="352" w:right="1128"/>
        <w:jc w:val="both"/>
        <w:rPr>
          <w:rFonts w:ascii="Calibri" w:hAnsi="Calibri"/>
        </w:rPr>
      </w:pPr>
      <w:r>
        <w:rPr>
          <w:rFonts w:ascii="Calibri" w:hAnsi="Calibri"/>
        </w:rPr>
        <w:t>Τα αποτελέσματα των εν λόγω σταδίων («Δικαιολογητικά Συμμετοχής» &amp; «Τεχνική Προσφορά» επι</w:t>
      </w:r>
      <w:r w:rsidR="00CA6793">
        <w:rPr>
          <w:rFonts w:ascii="Calibri" w:hAnsi="Calibri"/>
        </w:rPr>
        <w:softHyphen/>
      </w:r>
      <w:r>
        <w:rPr>
          <w:rFonts w:ascii="Calibri" w:hAnsi="Calibri"/>
        </w:rPr>
        <w:t>κυ</w:t>
      </w:r>
      <w:r w:rsidR="00CA6793">
        <w:rPr>
          <w:rFonts w:ascii="Calibri" w:hAnsi="Calibri"/>
        </w:rPr>
        <w:softHyphen/>
      </w:r>
      <w:r>
        <w:rPr>
          <w:rFonts w:ascii="Calibri" w:hAnsi="Calibri"/>
        </w:rPr>
        <w:t>ρώ</w:t>
      </w:r>
      <w:r w:rsidR="00CA6793">
        <w:rPr>
          <w:rFonts w:ascii="Calibri" w:hAnsi="Calibri"/>
        </w:rPr>
        <w:softHyphen/>
      </w:r>
      <w:r>
        <w:rPr>
          <w:rFonts w:ascii="Calibri" w:hAnsi="Calibri"/>
        </w:rPr>
        <w:t>νο</w:t>
      </w:r>
      <w:r w:rsidR="00ED663C">
        <w:rPr>
          <w:rFonts w:ascii="Calibri" w:hAnsi="Calibri"/>
        </w:rPr>
        <w:softHyphen/>
      </w:r>
      <w:r>
        <w:rPr>
          <w:rFonts w:ascii="Calibri" w:hAnsi="Calibri"/>
        </w:rPr>
        <w:t xml:space="preserve">νται με απόφαση του αποφαινόμενου οργάνου της </w:t>
      </w:r>
      <w:r w:rsidR="00963A32">
        <w:rPr>
          <w:rFonts w:ascii="Calibri" w:hAnsi="Calibri"/>
        </w:rPr>
        <w:t>Αναθέτουσας Αρχής</w:t>
      </w:r>
      <w:r>
        <w:rPr>
          <w:rFonts w:ascii="Calibri" w:hAnsi="Calibri"/>
        </w:rPr>
        <w:t>, η οποία κοινοποιείται στους προ</w:t>
      </w:r>
      <w:r w:rsidR="00ED663C">
        <w:rPr>
          <w:rFonts w:ascii="Calibri" w:hAnsi="Calibri"/>
        </w:rPr>
        <w:softHyphen/>
      </w:r>
      <w:r>
        <w:rPr>
          <w:rFonts w:ascii="Calibri" w:hAnsi="Calibri"/>
        </w:rPr>
        <w:t>σφέ</w:t>
      </w:r>
      <w:r w:rsidR="00ED663C">
        <w:rPr>
          <w:rFonts w:ascii="Calibri" w:hAnsi="Calibri"/>
        </w:rPr>
        <w:softHyphen/>
      </w:r>
      <w:r>
        <w:rPr>
          <w:rFonts w:ascii="Calibri" w:hAnsi="Calibri"/>
        </w:rPr>
        <w:t xml:space="preserve">ροντες, εκτός από όσους αποκλείστηκαν οριστικά δυνάμει της παρ. 1 του </w:t>
      </w:r>
      <w:r w:rsidR="006F76EA">
        <w:rPr>
          <w:rFonts w:ascii="Calibri" w:hAnsi="Calibri"/>
        </w:rPr>
        <w:t>άρ.</w:t>
      </w:r>
      <w:r>
        <w:rPr>
          <w:rFonts w:ascii="Calibri" w:hAnsi="Calibri"/>
        </w:rPr>
        <w:t xml:space="preserve"> 72 του ν. 4412/2016, μέσω της λειτουργικότητας της «Επικοινωνίας» του ΕΣΗΔΗΣ. Μετά από την έκδοση και κοινοποίηση</w:t>
      </w:r>
      <w:r>
        <w:rPr>
          <w:rFonts w:ascii="Calibri" w:hAnsi="Calibri"/>
          <w:spacing w:val="-5"/>
        </w:rPr>
        <w:t xml:space="preserve"> </w:t>
      </w:r>
      <w:r>
        <w:rPr>
          <w:rFonts w:ascii="Calibri" w:hAnsi="Calibri"/>
        </w:rPr>
        <w:t>της</w:t>
      </w:r>
      <w:r>
        <w:rPr>
          <w:rFonts w:ascii="Calibri" w:hAnsi="Calibri"/>
          <w:spacing w:val="-2"/>
        </w:rPr>
        <w:t xml:space="preserve"> </w:t>
      </w:r>
      <w:r>
        <w:rPr>
          <w:rFonts w:ascii="Calibri" w:hAnsi="Calibri"/>
        </w:rPr>
        <w:t>ανωτέρω</w:t>
      </w:r>
      <w:r>
        <w:rPr>
          <w:rFonts w:ascii="Calibri" w:hAnsi="Calibri"/>
          <w:spacing w:val="-4"/>
        </w:rPr>
        <w:t xml:space="preserve"> </w:t>
      </w:r>
      <w:r>
        <w:rPr>
          <w:rFonts w:ascii="Calibri" w:hAnsi="Calibri"/>
        </w:rPr>
        <w:t>α</w:t>
      </w:r>
      <w:r w:rsidR="00ED663C">
        <w:rPr>
          <w:rFonts w:ascii="Calibri" w:hAnsi="Calibri"/>
        </w:rPr>
        <w:softHyphen/>
      </w:r>
      <w:r>
        <w:rPr>
          <w:rFonts w:ascii="Calibri" w:hAnsi="Calibri"/>
        </w:rPr>
        <w:t>πόφασης,</w:t>
      </w:r>
      <w:r>
        <w:rPr>
          <w:rFonts w:ascii="Calibri" w:hAnsi="Calibri"/>
          <w:spacing w:val="-4"/>
        </w:rPr>
        <w:t xml:space="preserve"> </w:t>
      </w:r>
      <w:r>
        <w:rPr>
          <w:rFonts w:ascii="Calibri" w:hAnsi="Calibri"/>
        </w:rPr>
        <w:t>οι</w:t>
      </w:r>
      <w:r>
        <w:rPr>
          <w:rFonts w:ascii="Calibri" w:hAnsi="Calibri"/>
          <w:spacing w:val="-3"/>
        </w:rPr>
        <w:t xml:space="preserve"> </w:t>
      </w:r>
      <w:r>
        <w:rPr>
          <w:rFonts w:ascii="Calibri" w:hAnsi="Calibri"/>
        </w:rPr>
        <w:t>προσφέροντες</w:t>
      </w:r>
      <w:r>
        <w:rPr>
          <w:rFonts w:ascii="Calibri" w:hAnsi="Calibri"/>
          <w:spacing w:val="-1"/>
        </w:rPr>
        <w:t xml:space="preserve"> </w:t>
      </w:r>
      <w:r>
        <w:rPr>
          <w:rFonts w:ascii="Calibri" w:hAnsi="Calibri"/>
        </w:rPr>
        <w:t>λαμβάνουν</w:t>
      </w:r>
      <w:r>
        <w:rPr>
          <w:rFonts w:ascii="Calibri" w:hAnsi="Calibri"/>
          <w:spacing w:val="-2"/>
        </w:rPr>
        <w:t xml:space="preserve"> </w:t>
      </w:r>
      <w:r>
        <w:rPr>
          <w:rFonts w:ascii="Calibri" w:hAnsi="Calibri"/>
        </w:rPr>
        <w:t>γνώση</w:t>
      </w:r>
      <w:r>
        <w:rPr>
          <w:rFonts w:ascii="Calibri" w:hAnsi="Calibri"/>
          <w:spacing w:val="-3"/>
        </w:rPr>
        <w:t xml:space="preserve"> </w:t>
      </w:r>
      <w:r>
        <w:rPr>
          <w:rFonts w:ascii="Calibri" w:hAnsi="Calibri"/>
        </w:rPr>
        <w:t>των</w:t>
      </w:r>
      <w:r>
        <w:rPr>
          <w:rFonts w:ascii="Calibri" w:hAnsi="Calibri"/>
          <w:spacing w:val="-5"/>
        </w:rPr>
        <w:t xml:space="preserve"> </w:t>
      </w:r>
      <w:r>
        <w:rPr>
          <w:rFonts w:ascii="Calibri" w:hAnsi="Calibri"/>
        </w:rPr>
        <w:t>λοιπών</w:t>
      </w:r>
      <w:r>
        <w:rPr>
          <w:rFonts w:ascii="Calibri" w:hAnsi="Calibri"/>
          <w:spacing w:val="-4"/>
        </w:rPr>
        <w:t xml:space="preserve"> </w:t>
      </w:r>
      <w:r>
        <w:rPr>
          <w:rFonts w:ascii="Calibri" w:hAnsi="Calibri"/>
        </w:rPr>
        <w:t>συμμετεχόντων</w:t>
      </w:r>
      <w:r>
        <w:rPr>
          <w:rFonts w:ascii="Calibri" w:hAnsi="Calibri"/>
          <w:spacing w:val="-3"/>
        </w:rPr>
        <w:t xml:space="preserve"> </w:t>
      </w:r>
      <w:r>
        <w:rPr>
          <w:rFonts w:ascii="Calibri" w:hAnsi="Calibri"/>
        </w:rPr>
        <w:t>στη διαδικασία και των στοιχεί</w:t>
      </w:r>
      <w:r w:rsidR="00ED663C">
        <w:rPr>
          <w:rFonts w:ascii="Calibri" w:hAnsi="Calibri"/>
        </w:rPr>
        <w:softHyphen/>
      </w:r>
      <w:r>
        <w:rPr>
          <w:rFonts w:ascii="Calibri" w:hAnsi="Calibri"/>
        </w:rPr>
        <w:t>ων που υποβλήθηκαν από αυτούς.</w:t>
      </w:r>
      <w:r w:rsidR="00422B8B">
        <w:rPr>
          <w:rFonts w:ascii="Calibri" w:hAnsi="Calibri"/>
        </w:rPr>
        <w:t xml:space="preserve"> </w:t>
      </w:r>
      <w:r>
        <w:rPr>
          <w:rFonts w:ascii="Calibri" w:hAnsi="Calibri"/>
        </w:rPr>
        <w:t>Κατά</w:t>
      </w:r>
      <w:r>
        <w:rPr>
          <w:rFonts w:ascii="Calibri" w:hAnsi="Calibri"/>
          <w:spacing w:val="4"/>
        </w:rPr>
        <w:t xml:space="preserve"> </w:t>
      </w:r>
      <w:r>
        <w:rPr>
          <w:rFonts w:ascii="Calibri" w:hAnsi="Calibri"/>
        </w:rPr>
        <w:t>της</w:t>
      </w:r>
      <w:r>
        <w:rPr>
          <w:rFonts w:ascii="Calibri" w:hAnsi="Calibri"/>
          <w:spacing w:val="7"/>
        </w:rPr>
        <w:t xml:space="preserve"> </w:t>
      </w:r>
      <w:r>
        <w:rPr>
          <w:rFonts w:ascii="Calibri" w:hAnsi="Calibri"/>
        </w:rPr>
        <w:t>εν</w:t>
      </w:r>
      <w:r>
        <w:rPr>
          <w:rFonts w:ascii="Calibri" w:hAnsi="Calibri"/>
          <w:spacing w:val="6"/>
        </w:rPr>
        <w:t xml:space="preserve"> </w:t>
      </w:r>
      <w:r>
        <w:rPr>
          <w:rFonts w:ascii="Calibri" w:hAnsi="Calibri"/>
        </w:rPr>
        <w:t>λόγω</w:t>
      </w:r>
      <w:r>
        <w:rPr>
          <w:rFonts w:ascii="Calibri" w:hAnsi="Calibri"/>
          <w:spacing w:val="6"/>
        </w:rPr>
        <w:t xml:space="preserve"> </w:t>
      </w:r>
      <w:r>
        <w:rPr>
          <w:rFonts w:ascii="Calibri" w:hAnsi="Calibri"/>
        </w:rPr>
        <w:t>απόφασης</w:t>
      </w:r>
      <w:r>
        <w:rPr>
          <w:rFonts w:ascii="Calibri" w:hAnsi="Calibri"/>
          <w:spacing w:val="7"/>
        </w:rPr>
        <w:t xml:space="preserve"> </w:t>
      </w:r>
      <w:r>
        <w:rPr>
          <w:rFonts w:ascii="Calibri" w:hAnsi="Calibri"/>
        </w:rPr>
        <w:t>χωρεί</w:t>
      </w:r>
      <w:r>
        <w:rPr>
          <w:rFonts w:ascii="Calibri" w:hAnsi="Calibri"/>
          <w:spacing w:val="6"/>
        </w:rPr>
        <w:t xml:space="preserve"> </w:t>
      </w:r>
      <w:r>
        <w:rPr>
          <w:rFonts w:ascii="Calibri" w:hAnsi="Calibri"/>
        </w:rPr>
        <w:t>προδικαστική</w:t>
      </w:r>
      <w:r>
        <w:rPr>
          <w:rFonts w:ascii="Calibri" w:hAnsi="Calibri"/>
          <w:spacing w:val="5"/>
        </w:rPr>
        <w:t xml:space="preserve"> </w:t>
      </w:r>
      <w:r>
        <w:rPr>
          <w:rFonts w:ascii="Calibri" w:hAnsi="Calibri"/>
        </w:rPr>
        <w:t>προσφυγή,</w:t>
      </w:r>
      <w:r>
        <w:rPr>
          <w:rFonts w:ascii="Calibri" w:hAnsi="Calibri"/>
          <w:spacing w:val="7"/>
        </w:rPr>
        <w:t xml:space="preserve"> </w:t>
      </w:r>
      <w:r>
        <w:rPr>
          <w:rFonts w:ascii="Calibri" w:hAnsi="Calibri"/>
        </w:rPr>
        <w:t>σύμφωνα</w:t>
      </w:r>
      <w:r>
        <w:rPr>
          <w:rFonts w:ascii="Calibri" w:hAnsi="Calibri"/>
          <w:spacing w:val="6"/>
        </w:rPr>
        <w:t xml:space="preserve"> </w:t>
      </w:r>
      <w:r>
        <w:rPr>
          <w:rFonts w:ascii="Calibri" w:hAnsi="Calibri"/>
        </w:rPr>
        <w:t>με</w:t>
      </w:r>
      <w:r>
        <w:rPr>
          <w:rFonts w:ascii="Calibri" w:hAnsi="Calibri"/>
          <w:spacing w:val="7"/>
        </w:rPr>
        <w:t xml:space="preserve"> </w:t>
      </w:r>
      <w:r>
        <w:rPr>
          <w:rFonts w:ascii="Calibri" w:hAnsi="Calibri"/>
        </w:rPr>
        <w:t>τα</w:t>
      </w:r>
      <w:r>
        <w:rPr>
          <w:rFonts w:ascii="Calibri" w:hAnsi="Calibri"/>
          <w:spacing w:val="4"/>
        </w:rPr>
        <w:t xml:space="preserve"> </w:t>
      </w:r>
      <w:r>
        <w:rPr>
          <w:rFonts w:ascii="Calibri" w:hAnsi="Calibri"/>
        </w:rPr>
        <w:t>οριζόμενα</w:t>
      </w:r>
      <w:r>
        <w:rPr>
          <w:rFonts w:ascii="Calibri" w:hAnsi="Calibri"/>
          <w:spacing w:val="6"/>
        </w:rPr>
        <w:t xml:space="preserve"> </w:t>
      </w:r>
      <w:r>
        <w:rPr>
          <w:rFonts w:ascii="Calibri" w:hAnsi="Calibri"/>
        </w:rPr>
        <w:t>στην</w:t>
      </w:r>
      <w:r>
        <w:rPr>
          <w:rFonts w:ascii="Calibri" w:hAnsi="Calibri"/>
          <w:spacing w:val="7"/>
        </w:rPr>
        <w:t xml:space="preserve"> </w:t>
      </w:r>
      <w:r w:rsidR="005070BD">
        <w:rPr>
          <w:rFonts w:ascii="Calibri" w:hAnsi="Calibri"/>
          <w:spacing w:val="-2"/>
        </w:rPr>
        <w:t>παρ.</w:t>
      </w:r>
      <w:r w:rsidR="0027387C">
        <w:rPr>
          <w:rFonts w:ascii="Calibri" w:hAnsi="Calibri"/>
          <w:spacing w:val="-2"/>
        </w:rPr>
        <w:t xml:space="preserve"> </w:t>
      </w:r>
      <w:r>
        <w:rPr>
          <w:rFonts w:ascii="Calibri" w:hAnsi="Calibri"/>
        </w:rPr>
        <w:t>3.4</w:t>
      </w:r>
      <w:r>
        <w:rPr>
          <w:rFonts w:ascii="Calibri" w:hAnsi="Calibri"/>
          <w:spacing w:val="-5"/>
        </w:rPr>
        <w:t xml:space="preserve"> </w:t>
      </w:r>
      <w:r>
        <w:rPr>
          <w:rFonts w:ascii="Calibri" w:hAnsi="Calibri"/>
        </w:rPr>
        <w:t>της</w:t>
      </w:r>
      <w:r>
        <w:rPr>
          <w:rFonts w:ascii="Calibri" w:hAnsi="Calibri"/>
          <w:spacing w:val="-1"/>
        </w:rPr>
        <w:t xml:space="preserve"> </w:t>
      </w:r>
      <w:r>
        <w:rPr>
          <w:rFonts w:ascii="Calibri" w:hAnsi="Calibri"/>
          <w:spacing w:val="-2"/>
        </w:rPr>
        <w:t>παρούσας.</w:t>
      </w:r>
    </w:p>
    <w:p w14:paraId="77D2F6DF" w14:textId="77777777" w:rsidR="00F43691" w:rsidRDefault="00953367" w:rsidP="00567A5E">
      <w:pPr>
        <w:pStyle w:val="a3"/>
        <w:spacing w:before="120" w:after="120"/>
        <w:ind w:left="352" w:right="1133"/>
        <w:jc w:val="both"/>
        <w:rPr>
          <w:rFonts w:ascii="Calibri" w:hAnsi="Calibri"/>
        </w:rPr>
      </w:pPr>
      <w:r>
        <w:rPr>
          <w:rFonts w:ascii="Calibri" w:hAnsi="Calibri"/>
        </w:rPr>
        <w:t>γ)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7355B13C" w14:textId="6D4CF01D" w:rsidR="00F43691" w:rsidRDefault="00953367" w:rsidP="00567A5E">
      <w:pPr>
        <w:pStyle w:val="a3"/>
        <w:spacing w:before="120" w:after="120"/>
        <w:ind w:left="352" w:right="1131"/>
        <w:jc w:val="both"/>
        <w:rPr>
          <w:rFonts w:ascii="Calibri" w:hAnsi="Calibri"/>
        </w:rPr>
      </w:pPr>
      <w:r>
        <w:rPr>
          <w:rFonts w:ascii="Calibri" w:hAnsi="Calibri"/>
        </w:rPr>
        <w:t>δ) Η Επιτροπή Διαγωνισμού προβαίνει στην αξιολόγηση των οικονομικών προσφορών που αποσφρα</w:t>
      </w:r>
      <w:r w:rsidR="00CA6793">
        <w:rPr>
          <w:rFonts w:ascii="Calibri" w:hAnsi="Calibri"/>
        </w:rPr>
        <w:softHyphen/>
      </w:r>
      <w:r>
        <w:rPr>
          <w:rFonts w:ascii="Calibri" w:hAnsi="Calibri"/>
        </w:rPr>
        <w:t>γί</w:t>
      </w:r>
      <w:r w:rsidR="00CA6793">
        <w:rPr>
          <w:rFonts w:ascii="Calibri" w:hAnsi="Calibri"/>
        </w:rPr>
        <w:softHyphen/>
      </w:r>
      <w:r>
        <w:rPr>
          <w:rFonts w:ascii="Calibri" w:hAnsi="Calibri"/>
        </w:rPr>
        <w:t>στηκαν και συντάσσει πρακτικό στο οποίο καταχωρούνται οι προσφορές κατά σειρά</w:t>
      </w:r>
      <w:r w:rsidR="00CA6793">
        <w:rPr>
          <w:rFonts w:ascii="Calibri" w:hAnsi="Calibri"/>
        </w:rPr>
        <w:t xml:space="preserve"> </w:t>
      </w:r>
      <w:r>
        <w:rPr>
          <w:rFonts w:ascii="Calibri" w:hAnsi="Calibri"/>
        </w:rPr>
        <w:t>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w:t>
      </w:r>
    </w:p>
    <w:p w14:paraId="397D3E1D" w14:textId="5E098C05" w:rsidR="00F43691" w:rsidRDefault="00953367" w:rsidP="00567A5E">
      <w:pPr>
        <w:pStyle w:val="a3"/>
        <w:spacing w:before="120" w:after="120"/>
        <w:ind w:left="352" w:right="1133"/>
        <w:jc w:val="both"/>
        <w:rPr>
          <w:rFonts w:ascii="Calibri" w:hAnsi="Calibri"/>
        </w:rPr>
      </w:pPr>
      <w:r>
        <w:rPr>
          <w:rFonts w:ascii="Calibri" w:hAnsi="Calibri"/>
        </w:rPr>
        <w:t xml:space="preserve">Εάν οι προσφορές φαίνονται ασυνήθιστα χαμηλές σε σχέση με το αντικείμενο της σύμβασης, η </w:t>
      </w:r>
      <w:r w:rsidR="00607100">
        <w:rPr>
          <w:rFonts w:ascii="Calibri" w:hAnsi="Calibri"/>
        </w:rPr>
        <w:t>Αναθέτουσα Αρχή</w:t>
      </w:r>
      <w:r>
        <w:rPr>
          <w:rFonts w:ascii="Calibri" w:hAnsi="Calibri"/>
        </w:rPr>
        <w:t xml:space="preserve"> απαιτεί από τους οικονομικούς φορείς, μέσω της λειτουργικότητας της «Επικοινωνίας» του ηλεκτρο</w:t>
      </w:r>
      <w:r w:rsidR="00CA6793">
        <w:rPr>
          <w:rFonts w:ascii="Calibri" w:hAnsi="Calibri"/>
        </w:rPr>
        <w:softHyphen/>
      </w:r>
      <w:r>
        <w:rPr>
          <w:rFonts w:ascii="Calibri" w:hAnsi="Calibri"/>
        </w:rPr>
        <w:t>νι</w:t>
      </w:r>
      <w:r w:rsidR="00CA6793">
        <w:rPr>
          <w:rFonts w:ascii="Calibri" w:hAnsi="Calibri"/>
        </w:rPr>
        <w:softHyphen/>
      </w:r>
      <w:r>
        <w:rPr>
          <w:rFonts w:ascii="Calibri" w:hAnsi="Calibri"/>
        </w:rPr>
        <w:t xml:space="preserve">κού διαγωνισμού στο ΕΣΗΔΗΣ, να εξηγήσουν την τιμή ή το κόστος που προτείνουν στην προσφορά τους, </w:t>
      </w:r>
      <w:r>
        <w:rPr>
          <w:rFonts w:ascii="Calibri" w:hAnsi="Calibri"/>
        </w:rPr>
        <w:lastRenderedPageBreak/>
        <w:t>ε</w:t>
      </w:r>
      <w:r w:rsidR="00ED663C">
        <w:rPr>
          <w:rFonts w:ascii="Calibri" w:hAnsi="Calibri"/>
        </w:rPr>
        <w:softHyphen/>
      </w:r>
      <w:r>
        <w:rPr>
          <w:rFonts w:ascii="Calibri" w:hAnsi="Calibri"/>
        </w:rPr>
        <w:t xml:space="preserve">ντός αποκλειστικής προθεσμίας κατά ανώτατο όριο είκοσι (20) ημερών από την κοινοποίηση της σχετικής πρόσκλησης. Στην περίπτωση αυτή εφαρμόζονται τα </w:t>
      </w:r>
      <w:r w:rsidR="005070BD">
        <w:rPr>
          <w:rFonts w:ascii="Calibri" w:hAnsi="Calibri"/>
        </w:rPr>
        <w:t>άρ.</w:t>
      </w:r>
      <w:r>
        <w:rPr>
          <w:rFonts w:ascii="Calibri" w:hAnsi="Calibri"/>
        </w:rPr>
        <w:t xml:space="preserve"> 88</w:t>
      </w:r>
      <w:r w:rsidR="00DD04F4">
        <w:rPr>
          <w:rFonts w:ascii="Calibri" w:hAnsi="Calibri"/>
        </w:rPr>
        <w:t>-</w:t>
      </w:r>
      <w:r>
        <w:rPr>
          <w:rFonts w:ascii="Calibri" w:hAnsi="Calibri"/>
        </w:rPr>
        <w:t xml:space="preserve">89 </w:t>
      </w:r>
      <w:r w:rsidR="00DD04F4">
        <w:rPr>
          <w:rFonts w:ascii="Calibri" w:hAnsi="Calibri"/>
        </w:rPr>
        <w:t xml:space="preserve">του </w:t>
      </w:r>
      <w:r>
        <w:rPr>
          <w:rFonts w:ascii="Calibri" w:hAnsi="Calibri"/>
        </w:rPr>
        <w:t xml:space="preserve">ν. </w:t>
      </w:r>
      <w:r>
        <w:rPr>
          <w:rFonts w:ascii="Calibri" w:hAnsi="Calibri"/>
          <w:spacing w:val="-2"/>
        </w:rPr>
        <w:t>4412/2016.</w:t>
      </w:r>
    </w:p>
    <w:p w14:paraId="14C4A6FE" w14:textId="77777777" w:rsidR="00F43691" w:rsidRDefault="00953367" w:rsidP="00567A5E">
      <w:pPr>
        <w:pStyle w:val="a3"/>
        <w:spacing w:before="120" w:after="120"/>
        <w:ind w:left="352"/>
        <w:jc w:val="both"/>
        <w:rPr>
          <w:rFonts w:ascii="Calibri" w:hAnsi="Calibri"/>
        </w:rPr>
      </w:pPr>
      <w:r>
        <w:rPr>
          <w:rFonts w:ascii="Calibri" w:hAnsi="Calibri"/>
        </w:rPr>
        <w:t>Ασυνήθιστα</w:t>
      </w:r>
      <w:r>
        <w:rPr>
          <w:rFonts w:ascii="Calibri" w:hAnsi="Calibri"/>
          <w:spacing w:val="-7"/>
        </w:rPr>
        <w:t xml:space="preserve"> </w:t>
      </w:r>
      <w:r>
        <w:rPr>
          <w:rFonts w:ascii="Calibri" w:hAnsi="Calibri"/>
        </w:rPr>
        <w:t>χαμηλή</w:t>
      </w:r>
      <w:r>
        <w:rPr>
          <w:rFonts w:ascii="Calibri" w:hAnsi="Calibri"/>
          <w:spacing w:val="-7"/>
        </w:rPr>
        <w:t xml:space="preserve"> </w:t>
      </w:r>
      <w:r>
        <w:rPr>
          <w:rFonts w:ascii="Calibri" w:hAnsi="Calibri"/>
        </w:rPr>
        <w:t>προσφορά</w:t>
      </w:r>
      <w:r>
        <w:rPr>
          <w:rFonts w:ascii="Calibri" w:hAnsi="Calibri"/>
          <w:spacing w:val="-6"/>
        </w:rPr>
        <w:t xml:space="preserve"> </w:t>
      </w:r>
      <w:r>
        <w:rPr>
          <w:rFonts w:ascii="Calibri" w:hAnsi="Calibri"/>
          <w:spacing w:val="-2"/>
        </w:rPr>
        <w:t>είναι:</w:t>
      </w:r>
    </w:p>
    <w:p w14:paraId="57472A8D" w14:textId="352FEF76" w:rsidR="00F43691" w:rsidRDefault="00953367" w:rsidP="00567A5E">
      <w:pPr>
        <w:pStyle w:val="a3"/>
        <w:spacing w:before="120" w:after="120"/>
        <w:ind w:left="352" w:right="1134"/>
        <w:jc w:val="both"/>
        <w:rPr>
          <w:rFonts w:ascii="Calibri" w:hAnsi="Calibri"/>
        </w:rPr>
      </w:pPr>
      <w:r>
        <w:rPr>
          <w:rFonts w:ascii="Calibri" w:hAnsi="Calibri"/>
        </w:rPr>
        <w:t>α) αυτή της οποίας το συνολικό συγκριτικό κόστος είναι μικρότερο του 75% της διαμέσου (median) του συ</w:t>
      </w:r>
      <w:r w:rsidR="00BD0F44">
        <w:rPr>
          <w:rFonts w:ascii="Calibri" w:hAnsi="Calibri"/>
        </w:rPr>
        <w:softHyphen/>
      </w:r>
      <w:r w:rsidR="00EA4600">
        <w:rPr>
          <w:rFonts w:ascii="Calibri" w:hAnsi="Calibri"/>
        </w:rPr>
        <w:softHyphen/>
      </w:r>
      <w:r w:rsidR="0079337B">
        <w:rPr>
          <w:rFonts w:ascii="Calibri" w:hAnsi="Calibri"/>
        </w:rPr>
        <w:softHyphen/>
      </w:r>
      <w:r>
        <w:rPr>
          <w:rFonts w:ascii="Calibri" w:hAnsi="Calibri"/>
        </w:rPr>
        <w:t>νολικού συγκριτικού κόστους των αποδεκτών Οικονομικών Προσφορών και</w:t>
      </w:r>
    </w:p>
    <w:p w14:paraId="6038399D" w14:textId="723B0B9E" w:rsidR="00F43691" w:rsidRDefault="00953367" w:rsidP="00567A5E">
      <w:pPr>
        <w:pStyle w:val="a3"/>
        <w:spacing w:before="120" w:after="120"/>
        <w:ind w:left="352" w:right="1130"/>
        <w:jc w:val="both"/>
        <w:rPr>
          <w:rFonts w:ascii="Calibri" w:hAnsi="Calibri"/>
        </w:rPr>
      </w:pPr>
      <w:r>
        <w:rPr>
          <w:rFonts w:ascii="Calibri" w:hAnsi="Calibri"/>
        </w:rPr>
        <w:t xml:space="preserve">β) αυτή που το κόστος Συντήρησης (χωρίς ΦΠΑ) του έργου για </w:t>
      </w:r>
      <w:r w:rsidR="00600FD3" w:rsidRPr="00AC0CB8">
        <w:rPr>
          <w:rFonts w:ascii="Calibri" w:hAnsi="Calibri"/>
        </w:rPr>
        <w:t xml:space="preserve">τρία </w:t>
      </w:r>
      <w:r w:rsidR="00B62369" w:rsidRPr="00AC0CB8">
        <w:rPr>
          <w:rFonts w:ascii="Calibri" w:hAnsi="Calibri"/>
        </w:rPr>
        <w:t>(</w:t>
      </w:r>
      <w:r w:rsidR="00600FD3" w:rsidRPr="00AC0CB8">
        <w:rPr>
          <w:rFonts w:ascii="Calibri" w:hAnsi="Calibri"/>
        </w:rPr>
        <w:t>3</w:t>
      </w:r>
      <w:r w:rsidR="00B62369" w:rsidRPr="00AC0CB8">
        <w:rPr>
          <w:rFonts w:ascii="Calibri" w:hAnsi="Calibri"/>
        </w:rPr>
        <w:t>)</w:t>
      </w:r>
      <w:r w:rsidRPr="00AC0CB8">
        <w:rPr>
          <w:rFonts w:ascii="Calibri" w:hAnsi="Calibri"/>
        </w:rPr>
        <w:t xml:space="preserve"> έτη</w:t>
      </w:r>
      <w:r w:rsidRPr="00AC0CB8">
        <w:rPr>
          <w:rFonts w:ascii="Calibri" w:hAnsi="Calibri"/>
          <w:spacing w:val="-2"/>
        </w:rPr>
        <w:t xml:space="preserve"> </w:t>
      </w:r>
      <w:r w:rsidRPr="00AC0CB8">
        <w:rPr>
          <w:rFonts w:ascii="Calibri" w:hAnsi="Calibri"/>
        </w:rPr>
        <w:t>μετά</w:t>
      </w:r>
      <w:r>
        <w:rPr>
          <w:rFonts w:ascii="Calibri" w:hAnsi="Calibri"/>
          <w:spacing w:val="-1"/>
        </w:rPr>
        <w:t xml:space="preserve"> </w:t>
      </w:r>
      <w:r>
        <w:rPr>
          <w:rFonts w:ascii="Calibri" w:hAnsi="Calibri"/>
        </w:rPr>
        <w:t>την προσφερόμενη Περίο</w:t>
      </w:r>
      <w:r w:rsidR="00B62369">
        <w:rPr>
          <w:rFonts w:ascii="Calibri" w:hAnsi="Calibri"/>
        </w:rPr>
        <w:softHyphen/>
      </w:r>
      <w:r>
        <w:rPr>
          <w:rFonts w:ascii="Calibri" w:hAnsi="Calibri"/>
        </w:rPr>
        <w:t>δο Εγ</w:t>
      </w:r>
      <w:r w:rsidR="00BD0F44">
        <w:rPr>
          <w:rFonts w:ascii="Calibri" w:hAnsi="Calibri"/>
        </w:rPr>
        <w:softHyphen/>
      </w:r>
      <w:r>
        <w:rPr>
          <w:rFonts w:ascii="Calibri" w:hAnsi="Calibri"/>
        </w:rPr>
        <w:t>γύ</w:t>
      </w:r>
      <w:r w:rsidR="00BD0F44">
        <w:rPr>
          <w:rFonts w:ascii="Calibri" w:hAnsi="Calibri"/>
        </w:rPr>
        <w:softHyphen/>
      </w:r>
      <w:r>
        <w:rPr>
          <w:rFonts w:ascii="Calibri" w:hAnsi="Calibri"/>
        </w:rPr>
        <w:t>ησης και έως τη λήξη της Περιόδου Συντήρησης (βλ. Συγκεντρωτικό Πίνακα Οικονομικής Προσφο</w:t>
      </w:r>
      <w:r w:rsidR="00B62369">
        <w:rPr>
          <w:rFonts w:ascii="Calibri" w:hAnsi="Calibri"/>
        </w:rPr>
        <w:softHyphen/>
      </w:r>
      <w:r>
        <w:rPr>
          <w:rFonts w:ascii="Calibri" w:hAnsi="Calibri"/>
        </w:rPr>
        <w:t>ράς, ΠΑ</w:t>
      </w:r>
      <w:r w:rsidR="00BD0F44">
        <w:rPr>
          <w:rFonts w:ascii="Calibri" w:hAnsi="Calibri"/>
        </w:rPr>
        <w:softHyphen/>
      </w:r>
      <w:r>
        <w:rPr>
          <w:rFonts w:ascii="Calibri" w:hAnsi="Calibri"/>
        </w:rPr>
        <w:t>ΡΑΡ</w:t>
      </w:r>
      <w:r w:rsidR="00BD0F44">
        <w:rPr>
          <w:rFonts w:ascii="Calibri" w:hAnsi="Calibri"/>
        </w:rPr>
        <w:softHyphen/>
      </w:r>
      <w:r>
        <w:rPr>
          <w:rFonts w:ascii="Calibri" w:hAnsi="Calibri"/>
        </w:rPr>
        <w:t>ΤΗΜΑ VII, στοιχεί</w:t>
      </w:r>
      <w:r w:rsidR="00BD0F44">
        <w:rPr>
          <w:rFonts w:ascii="Calibri" w:hAnsi="Calibri"/>
        </w:rPr>
        <w:t>ο</w:t>
      </w:r>
      <w:r>
        <w:rPr>
          <w:rFonts w:ascii="Calibri" w:hAnsi="Calibri"/>
        </w:rPr>
        <w:t xml:space="preserve"> δ) είναι μικρότερο του 7,5% της Οικονομικής Προσφοράς του υποψηφίου Α</w:t>
      </w:r>
      <w:r w:rsidR="00ED663C">
        <w:rPr>
          <w:rFonts w:ascii="Calibri" w:hAnsi="Calibri"/>
        </w:rPr>
        <w:softHyphen/>
      </w:r>
      <w:r>
        <w:rPr>
          <w:rFonts w:ascii="Calibri" w:hAnsi="Calibri"/>
        </w:rPr>
        <w:t>να</w:t>
      </w:r>
      <w:r w:rsidR="00ED663C">
        <w:rPr>
          <w:rFonts w:ascii="Calibri" w:hAnsi="Calibri"/>
        </w:rPr>
        <w:softHyphen/>
      </w:r>
      <w:r>
        <w:rPr>
          <w:rFonts w:ascii="Calibri" w:hAnsi="Calibri"/>
        </w:rPr>
        <w:t>δόχου για το έργο, χωρίς ΦΠΑ (βλ. Συγκεντρωτικό Πίνακα Οικονομικής Προσφοράς, ΠΑΡΑΡΤΗΜΑ VII</w:t>
      </w:r>
      <w:r w:rsidR="00B62369">
        <w:rPr>
          <w:rFonts w:ascii="Calibri" w:hAnsi="Calibri"/>
        </w:rPr>
        <w:t>)</w:t>
      </w:r>
      <w:r>
        <w:rPr>
          <w:rFonts w:ascii="Calibri" w:hAnsi="Calibri"/>
        </w:rPr>
        <w:t>.</w:t>
      </w:r>
    </w:p>
    <w:p w14:paraId="6807266E" w14:textId="4591D237" w:rsidR="00F43691" w:rsidRPr="002E7475" w:rsidRDefault="00953367" w:rsidP="00567A5E">
      <w:pPr>
        <w:pStyle w:val="a3"/>
        <w:spacing w:before="120" w:after="120"/>
        <w:ind w:left="352" w:right="1132"/>
        <w:jc w:val="both"/>
        <w:rPr>
          <w:rFonts w:ascii="Calibri" w:hAnsi="Calibri"/>
          <w:i/>
          <w:iCs/>
        </w:rPr>
      </w:pPr>
      <w:r>
        <w:rPr>
          <w:rFonts w:ascii="Calibri" w:hAnsi="Calibri"/>
        </w:rPr>
        <w:t>Εάν τα παρεχόμενα στοιχεία δεν εξηγούν κατά τρόπο ικανοποιητικό το χαμηλό επίπεδο της τιμής ή του κό</w:t>
      </w:r>
      <w:r w:rsidR="00ED663C">
        <w:rPr>
          <w:rFonts w:ascii="Calibri" w:hAnsi="Calibri"/>
        </w:rPr>
        <w:softHyphen/>
      </w:r>
      <w:r>
        <w:rPr>
          <w:rFonts w:ascii="Calibri" w:hAnsi="Calibri"/>
        </w:rPr>
        <w:t>στους που προτείνεται, η προσφορά απορρίπτεται</w:t>
      </w:r>
      <w:r>
        <w:rPr>
          <w:rFonts w:ascii="Calibri" w:hAnsi="Calibri"/>
          <w:spacing w:val="-4"/>
        </w:rPr>
        <w:t xml:space="preserve"> </w:t>
      </w:r>
      <w:r>
        <w:rPr>
          <w:rFonts w:ascii="Calibri" w:hAnsi="Calibri"/>
        </w:rPr>
        <w:t>ως μη</w:t>
      </w:r>
      <w:r>
        <w:rPr>
          <w:rFonts w:ascii="Calibri" w:hAnsi="Calibri"/>
          <w:spacing w:val="-1"/>
        </w:rPr>
        <w:t xml:space="preserve"> </w:t>
      </w:r>
      <w:r>
        <w:rPr>
          <w:rFonts w:ascii="Calibri" w:hAnsi="Calibri"/>
        </w:rPr>
        <w:t>κανονική.</w:t>
      </w:r>
      <w:r>
        <w:rPr>
          <w:rFonts w:ascii="Calibri" w:hAnsi="Calibri"/>
          <w:spacing w:val="-1"/>
        </w:rPr>
        <w:t xml:space="preserve"> </w:t>
      </w:r>
      <w:r w:rsidRPr="002E7475">
        <w:rPr>
          <w:rFonts w:ascii="Calibri" w:hAnsi="Calibri"/>
          <w:i/>
          <w:iCs/>
        </w:rPr>
        <w:t>[Σε κάθε περίπτωση</w:t>
      </w:r>
      <w:r w:rsidRPr="002E7475">
        <w:rPr>
          <w:rFonts w:ascii="Calibri" w:hAnsi="Calibri"/>
          <w:i/>
          <w:iCs/>
          <w:spacing w:val="-1"/>
        </w:rPr>
        <w:t xml:space="preserve"> </w:t>
      </w:r>
      <w:r w:rsidRPr="002E7475">
        <w:rPr>
          <w:rFonts w:ascii="Calibri" w:hAnsi="Calibri"/>
          <w:i/>
          <w:iCs/>
        </w:rPr>
        <w:t>η κρίση</w:t>
      </w:r>
      <w:r w:rsidRPr="002E7475">
        <w:rPr>
          <w:rFonts w:ascii="Calibri" w:hAnsi="Calibri"/>
          <w:i/>
          <w:iCs/>
          <w:spacing w:val="-2"/>
        </w:rPr>
        <w:t xml:space="preserve"> </w:t>
      </w:r>
      <w:r w:rsidRPr="002E7475">
        <w:rPr>
          <w:rFonts w:ascii="Calibri" w:hAnsi="Calibri"/>
          <w:i/>
          <w:iCs/>
        </w:rPr>
        <w:t xml:space="preserve">της </w:t>
      </w:r>
      <w:r w:rsidR="00963A32">
        <w:rPr>
          <w:rFonts w:ascii="Calibri" w:hAnsi="Calibri"/>
          <w:i/>
          <w:iCs/>
        </w:rPr>
        <w:t>Α</w:t>
      </w:r>
      <w:r w:rsidR="00B62369">
        <w:rPr>
          <w:rFonts w:ascii="Calibri" w:hAnsi="Calibri"/>
          <w:i/>
          <w:iCs/>
        </w:rPr>
        <w:softHyphen/>
      </w:r>
      <w:r w:rsidR="00963A32">
        <w:rPr>
          <w:rFonts w:ascii="Calibri" w:hAnsi="Calibri"/>
          <w:i/>
          <w:iCs/>
        </w:rPr>
        <w:t>να</w:t>
      </w:r>
      <w:r w:rsidR="00B62369">
        <w:rPr>
          <w:rFonts w:ascii="Calibri" w:hAnsi="Calibri"/>
          <w:i/>
          <w:iCs/>
        </w:rPr>
        <w:softHyphen/>
      </w:r>
      <w:r w:rsidR="00963A32">
        <w:rPr>
          <w:rFonts w:ascii="Calibri" w:hAnsi="Calibri"/>
          <w:i/>
          <w:iCs/>
        </w:rPr>
        <w:t>θέ</w:t>
      </w:r>
      <w:r w:rsidR="00B62369">
        <w:rPr>
          <w:rFonts w:ascii="Calibri" w:hAnsi="Calibri"/>
          <w:i/>
          <w:iCs/>
        </w:rPr>
        <w:softHyphen/>
      </w:r>
      <w:r w:rsidR="00963A32">
        <w:rPr>
          <w:rFonts w:ascii="Calibri" w:hAnsi="Calibri"/>
          <w:i/>
          <w:iCs/>
        </w:rPr>
        <w:t>τουσας Αρχής</w:t>
      </w:r>
      <w:r w:rsidR="00BD0F44">
        <w:rPr>
          <w:rFonts w:ascii="Calibri" w:hAnsi="Calibri"/>
          <w:i/>
          <w:iCs/>
        </w:rPr>
        <w:t xml:space="preserve"> </w:t>
      </w:r>
      <w:r w:rsidRPr="002E7475">
        <w:rPr>
          <w:rFonts w:ascii="Calibri" w:hAnsi="Calibri"/>
          <w:i/>
          <w:iCs/>
        </w:rPr>
        <w:t>σχετικά με τις ασυνήθιστα χαμηλές προσφορές και την αποδοχή ή όχι των σχετικών ε</w:t>
      </w:r>
      <w:r w:rsidR="00BD0F44">
        <w:rPr>
          <w:rFonts w:ascii="Calibri" w:hAnsi="Calibri"/>
          <w:i/>
          <w:iCs/>
        </w:rPr>
        <w:softHyphen/>
      </w:r>
      <w:r w:rsidRPr="002E7475">
        <w:rPr>
          <w:rFonts w:ascii="Calibri" w:hAnsi="Calibri"/>
          <w:i/>
          <w:iCs/>
        </w:rPr>
        <w:t>ξη</w:t>
      </w:r>
      <w:r w:rsidR="00BD0F44">
        <w:rPr>
          <w:rFonts w:ascii="Calibri" w:hAnsi="Calibri"/>
          <w:i/>
          <w:iCs/>
        </w:rPr>
        <w:softHyphen/>
      </w:r>
      <w:r w:rsidRPr="002E7475">
        <w:rPr>
          <w:rFonts w:ascii="Calibri" w:hAnsi="Calibri"/>
          <w:i/>
          <w:iCs/>
        </w:rPr>
        <w:t>γή</w:t>
      </w:r>
      <w:r w:rsidR="00BD0F44">
        <w:rPr>
          <w:rFonts w:ascii="Calibri" w:hAnsi="Calibri"/>
          <w:i/>
          <w:iCs/>
        </w:rPr>
        <w:softHyphen/>
      </w:r>
      <w:r w:rsidRPr="002E7475">
        <w:rPr>
          <w:rFonts w:ascii="Calibri" w:hAnsi="Calibri"/>
          <w:i/>
          <w:iCs/>
        </w:rPr>
        <w:t>σε</w:t>
      </w:r>
      <w:r w:rsidR="00BD0F44">
        <w:rPr>
          <w:rFonts w:ascii="Calibri" w:hAnsi="Calibri"/>
          <w:i/>
          <w:iCs/>
        </w:rPr>
        <w:softHyphen/>
      </w:r>
      <w:r w:rsidR="00B62369">
        <w:rPr>
          <w:rFonts w:ascii="Calibri" w:hAnsi="Calibri"/>
          <w:i/>
          <w:iCs/>
        </w:rPr>
        <w:softHyphen/>
      </w:r>
      <w:r w:rsidRPr="002E7475">
        <w:rPr>
          <w:rFonts w:ascii="Calibri" w:hAnsi="Calibri"/>
          <w:i/>
          <w:iCs/>
        </w:rPr>
        <w:t>ων εκ μέρους των προσφερόντων ενσωματώνεται στην κατωτέρω ενιαία απόφαση]</w:t>
      </w:r>
    </w:p>
    <w:p w14:paraId="755A4777" w14:textId="4D7E9379" w:rsidR="00F43691" w:rsidRDefault="00953367" w:rsidP="00567A5E">
      <w:pPr>
        <w:pStyle w:val="a3"/>
        <w:spacing w:before="120" w:after="120"/>
        <w:ind w:left="352" w:right="1130"/>
        <w:jc w:val="both"/>
        <w:rPr>
          <w:rFonts w:ascii="Calibri" w:hAnsi="Calibri"/>
          <w:i/>
        </w:rPr>
      </w:pPr>
      <w:r>
        <w:rPr>
          <w:rFonts w:ascii="Calibri" w:hAnsi="Calibri"/>
          <w:color w:val="00000A"/>
        </w:rPr>
        <w:t>Στην περίπτωση ισοδύναμων προσφορών, δηλαδή προσφορών με την ίδια συνολική τελική βαθμολογία με</w:t>
      </w:r>
      <w:r w:rsidR="00BD0F44">
        <w:rPr>
          <w:rFonts w:ascii="Calibri" w:hAnsi="Calibri"/>
          <w:color w:val="00000A"/>
        </w:rPr>
        <w:softHyphen/>
      </w:r>
      <w:r w:rsidR="00ED663C">
        <w:rPr>
          <w:rFonts w:ascii="Calibri" w:hAnsi="Calibri"/>
          <w:color w:val="00000A"/>
        </w:rPr>
        <w:softHyphen/>
      </w:r>
      <w:r w:rsidR="00ED663C">
        <w:rPr>
          <w:rFonts w:ascii="Calibri" w:hAnsi="Calibri"/>
          <w:color w:val="00000A"/>
        </w:rPr>
        <w:softHyphen/>
      </w:r>
      <w:r>
        <w:rPr>
          <w:rFonts w:ascii="Calibri" w:hAnsi="Calibri"/>
          <w:color w:val="00000A"/>
        </w:rPr>
        <w:t xml:space="preserve">ταξύ δύο ή περισσοτέρων προσφερόντων </w:t>
      </w:r>
      <w:r>
        <w:rPr>
          <w:rFonts w:ascii="Calibri" w:hAnsi="Calibri"/>
        </w:rPr>
        <w:t>η ανάθεση γίνεται στην προσφορά με τη μεγαλύτερη βαθ</w:t>
      </w:r>
      <w:r w:rsidR="00CA6793">
        <w:rPr>
          <w:rFonts w:ascii="Calibri" w:hAnsi="Calibri"/>
        </w:rPr>
        <w:softHyphen/>
      </w:r>
      <w:r>
        <w:rPr>
          <w:rFonts w:ascii="Calibri" w:hAnsi="Calibri"/>
        </w:rPr>
        <w:t>μο</w:t>
      </w:r>
      <w:r w:rsidR="00CA6793">
        <w:rPr>
          <w:rFonts w:ascii="Calibri" w:hAnsi="Calibri"/>
        </w:rPr>
        <w:softHyphen/>
      </w:r>
      <w:r>
        <w:rPr>
          <w:rFonts w:ascii="Calibri" w:hAnsi="Calibri"/>
        </w:rPr>
        <w:t>λο</w:t>
      </w:r>
      <w:r w:rsidR="00ED663C">
        <w:rPr>
          <w:rFonts w:ascii="Calibri" w:hAnsi="Calibri"/>
        </w:rPr>
        <w:softHyphen/>
      </w:r>
      <w:r w:rsidR="00CA6793">
        <w:rPr>
          <w:rFonts w:ascii="Calibri" w:hAnsi="Calibri"/>
        </w:rPr>
        <w:softHyphen/>
      </w:r>
      <w:r>
        <w:rPr>
          <w:rFonts w:ascii="Calibri" w:hAnsi="Calibri"/>
        </w:rPr>
        <w:t xml:space="preserve">γία τεχνικής προσφοράς. Αν οι ισοδύναμες προσφορές έχουν την ίδια τιμή και ίδια βαθμολογία τεχνικής προσφοράς, η </w:t>
      </w:r>
      <w:r w:rsidR="00607100">
        <w:rPr>
          <w:rFonts w:ascii="Calibri" w:hAnsi="Calibri"/>
        </w:rPr>
        <w:t>Αναθέτουσα Αρχή</w:t>
      </w:r>
      <w:r>
        <w:rPr>
          <w:rFonts w:ascii="Calibri" w:hAnsi="Calibri"/>
        </w:rPr>
        <w:t xml:space="preserve"> επιλέγει τον </w:t>
      </w:r>
      <w:r w:rsidR="00C83357">
        <w:rPr>
          <w:rFonts w:ascii="Calibri" w:hAnsi="Calibri"/>
        </w:rPr>
        <w:t>Α</w:t>
      </w:r>
      <w:r>
        <w:rPr>
          <w:rFonts w:ascii="Calibri" w:hAnsi="Calibri"/>
        </w:rPr>
        <w:t>νάδοχο με κλήρωση μεταξύ των οικονομικών φορέων που υ</w:t>
      </w:r>
      <w:r w:rsidR="00ED663C">
        <w:rPr>
          <w:rFonts w:ascii="Calibri" w:hAnsi="Calibri"/>
        </w:rPr>
        <w:softHyphen/>
      </w:r>
      <w:r>
        <w:rPr>
          <w:rFonts w:ascii="Calibri" w:hAnsi="Calibri"/>
        </w:rPr>
        <w:t>πέβαλαν τις ισοδύναμες προσφορές. Η κλήρωση γίνεται ενώπιον της Επιτροπής του Διαγωνισμού και πα</w:t>
      </w:r>
      <w:r w:rsidR="00ED663C">
        <w:rPr>
          <w:rFonts w:ascii="Calibri" w:hAnsi="Calibri"/>
        </w:rPr>
        <w:softHyphen/>
      </w:r>
      <w:r>
        <w:rPr>
          <w:rFonts w:ascii="Calibri" w:hAnsi="Calibri"/>
        </w:rPr>
        <w:t>ρου</w:t>
      </w:r>
      <w:r w:rsidR="00ED663C">
        <w:rPr>
          <w:rFonts w:ascii="Calibri" w:hAnsi="Calibri"/>
        </w:rPr>
        <w:softHyphen/>
      </w:r>
      <w:r>
        <w:rPr>
          <w:rFonts w:ascii="Calibri" w:hAnsi="Calibri"/>
        </w:rPr>
        <w:t xml:space="preserve">σία αυτών των οικονομικών φορέων. </w:t>
      </w:r>
      <w:r>
        <w:rPr>
          <w:rFonts w:ascii="Calibri" w:hAnsi="Calibri"/>
          <w:i/>
        </w:rPr>
        <w:t>[Επισημαίνεται ότι τα αποτελέσματα της κλήρωσης ενσω</w:t>
      </w:r>
      <w:r w:rsidR="00CA6793">
        <w:rPr>
          <w:rFonts w:ascii="Calibri" w:hAnsi="Calibri"/>
          <w:i/>
        </w:rPr>
        <w:softHyphen/>
      </w:r>
      <w:r>
        <w:rPr>
          <w:rFonts w:ascii="Calibri" w:hAnsi="Calibri"/>
          <w:i/>
        </w:rPr>
        <w:t>μα</w:t>
      </w:r>
      <w:r w:rsidR="00CA6793">
        <w:rPr>
          <w:rFonts w:ascii="Calibri" w:hAnsi="Calibri"/>
          <w:i/>
        </w:rPr>
        <w:softHyphen/>
      </w:r>
      <w:r>
        <w:rPr>
          <w:rFonts w:ascii="Calibri" w:hAnsi="Calibri"/>
          <w:i/>
        </w:rPr>
        <w:t>τώ</w:t>
      </w:r>
      <w:r w:rsidR="00CA6793">
        <w:rPr>
          <w:rFonts w:ascii="Calibri" w:hAnsi="Calibri"/>
          <w:i/>
        </w:rPr>
        <w:softHyphen/>
      </w:r>
      <w:r>
        <w:rPr>
          <w:rFonts w:ascii="Calibri" w:hAnsi="Calibri"/>
          <w:i/>
        </w:rPr>
        <w:t>νο</w:t>
      </w:r>
      <w:r w:rsidR="00ED663C">
        <w:rPr>
          <w:rFonts w:ascii="Calibri" w:hAnsi="Calibri"/>
          <w:i/>
        </w:rPr>
        <w:softHyphen/>
      </w:r>
      <w:r>
        <w:rPr>
          <w:rFonts w:ascii="Calibri" w:hAnsi="Calibri"/>
          <w:i/>
        </w:rPr>
        <w:t>νται ομοίως στην κατωτέρω απόφαση]</w:t>
      </w:r>
    </w:p>
    <w:p w14:paraId="23748396" w14:textId="4276CB6A" w:rsidR="00F43691" w:rsidRDefault="00F873C3" w:rsidP="00567A5E">
      <w:pPr>
        <w:pStyle w:val="a3"/>
        <w:spacing w:before="120" w:after="120"/>
        <w:ind w:left="352" w:right="1129"/>
        <w:jc w:val="both"/>
        <w:rPr>
          <w:rFonts w:ascii="Calibri" w:hAnsi="Calibri"/>
        </w:rPr>
      </w:pPr>
      <w:r>
        <w:rPr>
          <w:rFonts w:ascii="Calibri" w:hAnsi="Calibri"/>
        </w:rPr>
        <w:t>Σ</w:t>
      </w:r>
      <w:r w:rsidR="00A74647">
        <w:rPr>
          <w:rFonts w:ascii="Calibri" w:hAnsi="Calibri"/>
        </w:rPr>
        <w:t xml:space="preserve">τη συνέχεια, εφόσον το αποφαινόμενο όργανο της </w:t>
      </w:r>
      <w:r w:rsidR="00963A32">
        <w:rPr>
          <w:rFonts w:ascii="Calibri" w:hAnsi="Calibri"/>
        </w:rPr>
        <w:t>Αναθέτουσας Αρχής</w:t>
      </w:r>
      <w:r w:rsidR="00A74647">
        <w:rPr>
          <w:rFonts w:ascii="Calibri" w:hAnsi="Calibri"/>
        </w:rPr>
        <w:t xml:space="preserve"> εγκρίνει το ανωτέρω πρακτικό κα</w:t>
      </w:r>
      <w:r w:rsidR="00ED663C">
        <w:rPr>
          <w:rFonts w:ascii="Calibri" w:hAnsi="Calibri"/>
        </w:rPr>
        <w:softHyphen/>
      </w:r>
      <w:r w:rsidR="00A74647">
        <w:rPr>
          <w:rFonts w:ascii="Calibri" w:hAnsi="Calibri"/>
        </w:rPr>
        <w:t>τά</w:t>
      </w:r>
      <w:r w:rsidR="00ED663C">
        <w:rPr>
          <w:rFonts w:ascii="Calibri" w:hAnsi="Calibri"/>
        </w:rPr>
        <w:softHyphen/>
      </w:r>
      <w:r w:rsidR="00A74647">
        <w:rPr>
          <w:rFonts w:ascii="Calibri" w:hAnsi="Calibri"/>
        </w:rPr>
        <w:t xml:space="preserve">ταξης των προσφορών, εκδίδεται απόφαση για τα αποτελέσματα του εν λόγω σταδίου και η </w:t>
      </w:r>
      <w:r w:rsidR="00607100">
        <w:rPr>
          <w:rFonts w:ascii="Calibri" w:hAnsi="Calibri"/>
        </w:rPr>
        <w:t>Αναθέτουσα Αρχή</w:t>
      </w:r>
      <w:r w:rsidR="00A74647">
        <w:rPr>
          <w:rFonts w:ascii="Calibri" w:hAnsi="Calibri"/>
          <w:spacing w:val="-4"/>
        </w:rPr>
        <w:t xml:space="preserve"> </w:t>
      </w:r>
      <w:r w:rsidR="00A74647">
        <w:rPr>
          <w:rFonts w:ascii="Calibri" w:hAnsi="Calibri"/>
        </w:rPr>
        <w:t>προσκαλεί</w:t>
      </w:r>
      <w:r w:rsidR="00A74647">
        <w:rPr>
          <w:rFonts w:ascii="Calibri" w:hAnsi="Calibri"/>
          <w:spacing w:val="-2"/>
        </w:rPr>
        <w:t xml:space="preserve"> </w:t>
      </w:r>
      <w:r w:rsidR="00A74647">
        <w:rPr>
          <w:rFonts w:ascii="Calibri" w:hAnsi="Calibri"/>
        </w:rPr>
        <w:t>εγγράφως,</w:t>
      </w:r>
      <w:r w:rsidR="00A74647">
        <w:rPr>
          <w:rFonts w:ascii="Calibri" w:hAnsi="Calibri"/>
          <w:spacing w:val="-2"/>
        </w:rPr>
        <w:t xml:space="preserve"> </w:t>
      </w:r>
      <w:r w:rsidR="00A74647">
        <w:rPr>
          <w:rFonts w:ascii="Calibri" w:hAnsi="Calibri"/>
        </w:rPr>
        <w:t>μέσω</w:t>
      </w:r>
      <w:r w:rsidR="00A74647">
        <w:rPr>
          <w:rFonts w:ascii="Calibri" w:hAnsi="Calibri"/>
          <w:spacing w:val="-2"/>
        </w:rPr>
        <w:t xml:space="preserve"> </w:t>
      </w:r>
      <w:r w:rsidR="00A74647">
        <w:rPr>
          <w:rFonts w:ascii="Calibri" w:hAnsi="Calibri"/>
        </w:rPr>
        <w:t>της</w:t>
      </w:r>
      <w:r w:rsidR="00A74647">
        <w:rPr>
          <w:rFonts w:ascii="Calibri" w:hAnsi="Calibri"/>
          <w:spacing w:val="-2"/>
        </w:rPr>
        <w:t xml:space="preserve"> </w:t>
      </w:r>
      <w:r w:rsidR="00A74647">
        <w:rPr>
          <w:rFonts w:ascii="Calibri" w:hAnsi="Calibri"/>
        </w:rPr>
        <w:t>λειτουργικότητας</w:t>
      </w:r>
      <w:r w:rsidR="00A74647">
        <w:rPr>
          <w:rFonts w:ascii="Calibri" w:hAnsi="Calibri"/>
          <w:spacing w:val="-2"/>
        </w:rPr>
        <w:t xml:space="preserve"> </w:t>
      </w:r>
      <w:r w:rsidR="00A74647">
        <w:rPr>
          <w:rFonts w:ascii="Calibri" w:hAnsi="Calibri"/>
        </w:rPr>
        <w:t>της</w:t>
      </w:r>
      <w:r w:rsidR="00A74647">
        <w:rPr>
          <w:rFonts w:ascii="Calibri" w:hAnsi="Calibri"/>
          <w:spacing w:val="-2"/>
        </w:rPr>
        <w:t xml:space="preserve"> </w:t>
      </w:r>
      <w:r w:rsidR="00A74647">
        <w:rPr>
          <w:rFonts w:ascii="Calibri" w:hAnsi="Calibri"/>
        </w:rPr>
        <w:t>«Επικοινωνίας»</w:t>
      </w:r>
      <w:r w:rsidR="00A74647">
        <w:rPr>
          <w:rFonts w:ascii="Calibri" w:hAnsi="Calibri"/>
          <w:spacing w:val="-2"/>
        </w:rPr>
        <w:t xml:space="preserve"> </w:t>
      </w:r>
      <w:r w:rsidR="00A74647">
        <w:rPr>
          <w:rFonts w:ascii="Calibri" w:hAnsi="Calibri"/>
        </w:rPr>
        <w:t>του</w:t>
      </w:r>
      <w:r w:rsidR="00A74647">
        <w:rPr>
          <w:rFonts w:ascii="Calibri" w:hAnsi="Calibri"/>
          <w:spacing w:val="-1"/>
        </w:rPr>
        <w:t xml:space="preserve"> </w:t>
      </w:r>
      <w:r w:rsidR="00A74647">
        <w:rPr>
          <w:rFonts w:ascii="Calibri" w:hAnsi="Calibri"/>
        </w:rPr>
        <w:t>ηλεκτρονικού δια</w:t>
      </w:r>
      <w:r w:rsidR="00CA6793">
        <w:rPr>
          <w:rFonts w:ascii="Calibri" w:hAnsi="Calibri"/>
        </w:rPr>
        <w:softHyphen/>
      </w:r>
      <w:r w:rsidR="00A74647">
        <w:rPr>
          <w:rFonts w:ascii="Calibri" w:hAnsi="Calibri"/>
        </w:rPr>
        <w:t>γω</w:t>
      </w:r>
      <w:r w:rsidR="00CA6793">
        <w:rPr>
          <w:rFonts w:ascii="Calibri" w:hAnsi="Calibri"/>
        </w:rPr>
        <w:softHyphen/>
      </w:r>
      <w:r w:rsidR="00A74647">
        <w:rPr>
          <w:rFonts w:ascii="Calibri" w:hAnsi="Calibri"/>
        </w:rPr>
        <w:t>νι</w:t>
      </w:r>
      <w:r w:rsidR="00CA6793">
        <w:rPr>
          <w:rFonts w:ascii="Calibri" w:hAnsi="Calibri"/>
        </w:rPr>
        <w:softHyphen/>
      </w:r>
      <w:r w:rsidR="00A74647">
        <w:rPr>
          <w:rFonts w:ascii="Calibri" w:hAnsi="Calibri"/>
        </w:rPr>
        <w:t>σμού στο ΕΣΗΔΗΣ, τον πρώτο σε κατάταξη προσφέροντα, στον οποίον πρόκειται να γίνει η κατακύρωση («προ</w:t>
      </w:r>
      <w:r w:rsidR="00ED663C">
        <w:rPr>
          <w:rFonts w:ascii="Calibri" w:hAnsi="Calibri"/>
        </w:rPr>
        <w:softHyphen/>
      </w:r>
      <w:r w:rsidR="00A74647">
        <w:rPr>
          <w:rFonts w:ascii="Calibri" w:hAnsi="Calibri"/>
        </w:rPr>
        <w:t>σω</w:t>
      </w:r>
      <w:r w:rsidR="0079337B">
        <w:rPr>
          <w:rFonts w:ascii="Calibri" w:hAnsi="Calibri"/>
        </w:rPr>
        <w:softHyphen/>
      </w:r>
      <w:r w:rsidR="00ED663C">
        <w:rPr>
          <w:rFonts w:ascii="Calibri" w:hAnsi="Calibri"/>
        </w:rPr>
        <w:softHyphen/>
      </w:r>
      <w:r w:rsidR="00A74647">
        <w:rPr>
          <w:rFonts w:ascii="Calibri" w:hAnsi="Calibri"/>
        </w:rPr>
        <w:t>ρινός ανάδοχος») να υποβάλει τα δικαιολογητικά κατακύρωσης, σύμφωνα</w:t>
      </w:r>
      <w:r w:rsidR="00A74647">
        <w:rPr>
          <w:rFonts w:ascii="Calibri" w:hAnsi="Calibri"/>
          <w:spacing w:val="40"/>
        </w:rPr>
        <w:t xml:space="preserve"> </w:t>
      </w:r>
      <w:r w:rsidR="00A74647">
        <w:rPr>
          <w:rFonts w:ascii="Calibri" w:hAnsi="Calibri"/>
        </w:rPr>
        <w:t xml:space="preserve">με όσα ορίζονται στο </w:t>
      </w:r>
      <w:r w:rsidR="001E13B1">
        <w:rPr>
          <w:rFonts w:ascii="Calibri" w:hAnsi="Calibri"/>
        </w:rPr>
        <w:t>άρ.</w:t>
      </w:r>
      <w:r w:rsidR="00A74647">
        <w:rPr>
          <w:rFonts w:ascii="Calibri" w:hAnsi="Calibri"/>
        </w:rPr>
        <w:t xml:space="preserve"> 103 και την παρ. 3.2 της παρούσας, περί πρόσκλησης για υποβολή δικαιολογητικών.</w:t>
      </w:r>
      <w:r w:rsidR="00A74647">
        <w:rPr>
          <w:rFonts w:ascii="Calibri" w:hAnsi="Calibri"/>
          <w:spacing w:val="40"/>
        </w:rPr>
        <w:t xml:space="preserve"> </w:t>
      </w:r>
      <w:r w:rsidR="00A74647">
        <w:rPr>
          <w:rFonts w:ascii="Calibri" w:hAnsi="Calibri"/>
        </w:rPr>
        <w:t>Η απόφαση έγ</w:t>
      </w:r>
      <w:r w:rsidR="00AF5EA6">
        <w:rPr>
          <w:rFonts w:ascii="Calibri" w:hAnsi="Calibri"/>
        </w:rPr>
        <w:softHyphen/>
      </w:r>
      <w:r w:rsidR="00A74647">
        <w:rPr>
          <w:rFonts w:ascii="Calibri" w:hAnsi="Calibri"/>
        </w:rPr>
        <w:t>κρι</w:t>
      </w:r>
      <w:r w:rsidR="00AF5EA6">
        <w:rPr>
          <w:rFonts w:ascii="Calibri" w:hAnsi="Calibri"/>
        </w:rPr>
        <w:softHyphen/>
      </w:r>
      <w:r w:rsidR="00A74647">
        <w:rPr>
          <w:rFonts w:ascii="Calibri" w:hAnsi="Calibri"/>
        </w:rPr>
        <w:t>σης του πρακτικού κατάταξης προσφορών δεν κοινοποιείται στους προσφέροντες και ενσωματώνεται στην α</w:t>
      </w:r>
      <w:r w:rsidR="00AF5EA6">
        <w:rPr>
          <w:rFonts w:ascii="Calibri" w:hAnsi="Calibri"/>
        </w:rPr>
        <w:softHyphen/>
      </w:r>
      <w:r w:rsidR="00A74647">
        <w:rPr>
          <w:rFonts w:ascii="Calibri" w:hAnsi="Calibri"/>
        </w:rPr>
        <w:t>πό</w:t>
      </w:r>
      <w:r w:rsidR="00ED663C">
        <w:rPr>
          <w:rFonts w:ascii="Calibri" w:hAnsi="Calibri"/>
        </w:rPr>
        <w:softHyphen/>
      </w:r>
      <w:r w:rsidR="00A74647">
        <w:rPr>
          <w:rFonts w:ascii="Calibri" w:hAnsi="Calibri"/>
        </w:rPr>
        <w:t>φαση κατακύρωσης.</w:t>
      </w:r>
    </w:p>
    <w:p w14:paraId="47E8E5F0" w14:textId="523E377C" w:rsidR="00F43691" w:rsidRDefault="00953367" w:rsidP="00422B8B">
      <w:pPr>
        <w:pStyle w:val="a3"/>
        <w:spacing w:before="120" w:after="240"/>
        <w:ind w:left="352" w:right="1131"/>
        <w:jc w:val="both"/>
        <w:rPr>
          <w:rFonts w:ascii="Calibri" w:hAnsi="Calibri"/>
        </w:rPr>
      </w:pPr>
      <w:r>
        <w:rPr>
          <w:rFonts w:ascii="Calibri" w:hAnsi="Calibri"/>
        </w:rPr>
        <w:t>Σε</w:t>
      </w:r>
      <w:r>
        <w:rPr>
          <w:rFonts w:ascii="Calibri" w:hAnsi="Calibri"/>
          <w:spacing w:val="-1"/>
        </w:rPr>
        <w:t xml:space="preserve"> </w:t>
      </w:r>
      <w:r>
        <w:rPr>
          <w:rFonts w:ascii="Calibri" w:hAnsi="Calibri"/>
        </w:rPr>
        <w:t>κάθε</w:t>
      </w:r>
      <w:r>
        <w:rPr>
          <w:rFonts w:ascii="Calibri" w:hAnsi="Calibri"/>
          <w:spacing w:val="-1"/>
        </w:rPr>
        <w:t xml:space="preserve"> </w:t>
      </w:r>
      <w:r>
        <w:rPr>
          <w:rFonts w:ascii="Calibri" w:hAnsi="Calibri"/>
        </w:rPr>
        <w:t>περίπτωση,</w:t>
      </w:r>
      <w:r>
        <w:rPr>
          <w:rFonts w:ascii="Calibri" w:hAnsi="Calibri"/>
          <w:spacing w:val="-3"/>
        </w:rPr>
        <w:t xml:space="preserve"> </w:t>
      </w:r>
      <w:r>
        <w:rPr>
          <w:rFonts w:ascii="Calibri" w:hAnsi="Calibri"/>
        </w:rPr>
        <w:t>όταν</w:t>
      </w:r>
      <w:r>
        <w:rPr>
          <w:rFonts w:ascii="Calibri" w:hAnsi="Calibri"/>
          <w:spacing w:val="-3"/>
        </w:rPr>
        <w:t xml:space="preserve"> </w:t>
      </w:r>
      <w:r>
        <w:rPr>
          <w:rFonts w:ascii="Calibri" w:hAnsi="Calibri"/>
        </w:rPr>
        <w:t>εξ</w:t>
      </w:r>
      <w:r>
        <w:rPr>
          <w:rFonts w:ascii="Calibri" w:hAnsi="Calibri"/>
          <w:spacing w:val="-1"/>
        </w:rPr>
        <w:t xml:space="preserve"> </w:t>
      </w:r>
      <w:r>
        <w:rPr>
          <w:rFonts w:ascii="Calibri" w:hAnsi="Calibri"/>
        </w:rPr>
        <w:t>αρχής</w:t>
      </w:r>
      <w:r>
        <w:rPr>
          <w:rFonts w:ascii="Calibri" w:hAnsi="Calibri"/>
          <w:spacing w:val="-1"/>
        </w:rPr>
        <w:t xml:space="preserve"> </w:t>
      </w:r>
      <w:r>
        <w:rPr>
          <w:rFonts w:ascii="Calibri" w:hAnsi="Calibri"/>
        </w:rPr>
        <w:t>έχει</w:t>
      </w:r>
      <w:r>
        <w:rPr>
          <w:rFonts w:ascii="Calibri" w:hAnsi="Calibri"/>
          <w:spacing w:val="-2"/>
        </w:rPr>
        <w:t xml:space="preserve"> </w:t>
      </w:r>
      <w:r>
        <w:rPr>
          <w:rFonts w:ascii="Calibri" w:hAnsi="Calibri"/>
        </w:rPr>
        <w:t>υποβληθεί</w:t>
      </w:r>
      <w:r>
        <w:rPr>
          <w:rFonts w:ascii="Calibri" w:hAnsi="Calibri"/>
          <w:spacing w:val="-1"/>
        </w:rPr>
        <w:t xml:space="preserve"> </w:t>
      </w:r>
      <w:r>
        <w:rPr>
          <w:rFonts w:ascii="Calibri" w:hAnsi="Calibri"/>
        </w:rPr>
        <w:t>μία</w:t>
      </w:r>
      <w:r>
        <w:rPr>
          <w:rFonts w:ascii="Calibri" w:hAnsi="Calibri"/>
          <w:spacing w:val="-1"/>
        </w:rPr>
        <w:t xml:space="preserve"> </w:t>
      </w:r>
      <w:r>
        <w:rPr>
          <w:rFonts w:ascii="Calibri" w:hAnsi="Calibri"/>
        </w:rPr>
        <w:t>προσφορά,</w:t>
      </w:r>
      <w:r>
        <w:rPr>
          <w:rFonts w:ascii="Calibri" w:hAnsi="Calibri"/>
          <w:spacing w:val="-1"/>
        </w:rPr>
        <w:t xml:space="preserve"> </w:t>
      </w:r>
      <w:r>
        <w:rPr>
          <w:rFonts w:ascii="Calibri" w:hAnsi="Calibri"/>
        </w:rPr>
        <w:t>τα</w:t>
      </w:r>
      <w:r>
        <w:rPr>
          <w:rFonts w:ascii="Calibri" w:hAnsi="Calibri"/>
          <w:spacing w:val="-1"/>
        </w:rPr>
        <w:t xml:space="preserve"> </w:t>
      </w:r>
      <w:r>
        <w:rPr>
          <w:rFonts w:ascii="Calibri" w:hAnsi="Calibri"/>
        </w:rPr>
        <w:t>αποτελέσματα</w:t>
      </w:r>
      <w:r>
        <w:rPr>
          <w:rFonts w:ascii="Calibri" w:hAnsi="Calibri"/>
          <w:spacing w:val="-1"/>
        </w:rPr>
        <w:t xml:space="preserve"> </w:t>
      </w:r>
      <w:r>
        <w:rPr>
          <w:rFonts w:ascii="Calibri" w:hAnsi="Calibri"/>
        </w:rPr>
        <w:t>όλων</w:t>
      </w:r>
      <w:r>
        <w:rPr>
          <w:rFonts w:ascii="Calibri" w:hAnsi="Calibri"/>
          <w:spacing w:val="-2"/>
        </w:rPr>
        <w:t xml:space="preserve"> </w:t>
      </w:r>
      <w:r>
        <w:rPr>
          <w:rFonts w:ascii="Calibri" w:hAnsi="Calibri"/>
        </w:rPr>
        <w:t>των</w:t>
      </w:r>
      <w:r>
        <w:rPr>
          <w:rFonts w:ascii="Calibri" w:hAnsi="Calibri"/>
          <w:spacing w:val="-2"/>
        </w:rPr>
        <w:t xml:space="preserve"> </w:t>
      </w:r>
      <w:r>
        <w:rPr>
          <w:rFonts w:ascii="Calibri" w:hAnsi="Calibri"/>
        </w:rPr>
        <w:t>σταδίων</w:t>
      </w:r>
      <w:r>
        <w:rPr>
          <w:rFonts w:ascii="Calibri" w:hAnsi="Calibri"/>
          <w:spacing w:val="-3"/>
        </w:rPr>
        <w:t xml:space="preserve"> </w:t>
      </w:r>
      <w:r>
        <w:rPr>
          <w:rFonts w:ascii="Calibri" w:hAnsi="Calibri"/>
        </w:rPr>
        <w:t>της διαδικασίας ανάθεσης, ήτοι Δικαιολογητικών Συμμετοχής, Τεχνικής Προσφοράς και Οικονομικής Προσφο</w:t>
      </w:r>
      <w:r w:rsidR="00CA6793">
        <w:rPr>
          <w:rFonts w:ascii="Calibri" w:hAnsi="Calibri"/>
        </w:rPr>
        <w:softHyphen/>
      </w:r>
      <w:r>
        <w:rPr>
          <w:rFonts w:ascii="Calibri" w:hAnsi="Calibri"/>
        </w:rPr>
        <w:t xml:space="preserve">ράς, επικυρώνονται με την απόφαση κατακύρωσης του </w:t>
      </w:r>
      <w:r w:rsidR="006F76EA">
        <w:rPr>
          <w:rFonts w:ascii="Calibri" w:hAnsi="Calibri"/>
        </w:rPr>
        <w:t>άρ.</w:t>
      </w:r>
      <w:r>
        <w:rPr>
          <w:rFonts w:ascii="Calibri" w:hAnsi="Calibri"/>
        </w:rPr>
        <w:t xml:space="preserve"> 105 του ν. 4412/2016, σύμφωνα με την </w:t>
      </w:r>
      <w:r w:rsidR="005070BD">
        <w:rPr>
          <w:rFonts w:ascii="Calibri" w:hAnsi="Calibri"/>
        </w:rPr>
        <w:t>παρ.</w:t>
      </w:r>
      <w:r>
        <w:rPr>
          <w:rFonts w:ascii="Calibri" w:hAnsi="Calibri"/>
        </w:rPr>
        <w:t xml:space="preserve"> 3.3 της παρούσας, που εκδίδεται μετά το πέρας και του τελευταίου σταδίου της διαδικασίας.</w:t>
      </w:r>
      <w:r>
        <w:rPr>
          <w:rFonts w:ascii="Calibri" w:hAnsi="Calibri"/>
          <w:spacing w:val="-1"/>
        </w:rPr>
        <w:t xml:space="preserve"> </w:t>
      </w:r>
      <w:r>
        <w:rPr>
          <w:rFonts w:ascii="Calibri" w:hAnsi="Calibri"/>
        </w:rPr>
        <w:t>Κατά</w:t>
      </w:r>
      <w:r>
        <w:rPr>
          <w:rFonts w:ascii="Calibri" w:hAnsi="Calibri"/>
          <w:spacing w:val="-1"/>
        </w:rPr>
        <w:t xml:space="preserve"> </w:t>
      </w:r>
      <w:r>
        <w:rPr>
          <w:rFonts w:ascii="Calibri" w:hAnsi="Calibri"/>
        </w:rPr>
        <w:t>της</w:t>
      </w:r>
      <w:r>
        <w:rPr>
          <w:rFonts w:ascii="Calibri" w:hAnsi="Calibri"/>
          <w:spacing w:val="-1"/>
        </w:rPr>
        <w:t xml:space="preserve"> </w:t>
      </w:r>
      <w:r>
        <w:rPr>
          <w:rFonts w:ascii="Calibri" w:hAnsi="Calibri"/>
        </w:rPr>
        <w:t>ανωτέρω απόφασης</w:t>
      </w:r>
      <w:r>
        <w:rPr>
          <w:rFonts w:ascii="Calibri" w:hAnsi="Calibri"/>
          <w:spacing w:val="-1"/>
        </w:rPr>
        <w:t xml:space="preserve"> </w:t>
      </w:r>
      <w:r>
        <w:rPr>
          <w:rFonts w:ascii="Calibri" w:hAnsi="Calibri"/>
        </w:rPr>
        <w:t>χωρεί</w:t>
      </w:r>
      <w:r>
        <w:rPr>
          <w:rFonts w:ascii="Calibri" w:hAnsi="Calibri"/>
          <w:spacing w:val="-1"/>
        </w:rPr>
        <w:t xml:space="preserve"> </w:t>
      </w:r>
      <w:r>
        <w:rPr>
          <w:rFonts w:ascii="Calibri" w:hAnsi="Calibri"/>
        </w:rPr>
        <w:t>προδικαστική</w:t>
      </w:r>
      <w:r>
        <w:rPr>
          <w:rFonts w:ascii="Calibri" w:hAnsi="Calibri"/>
          <w:spacing w:val="-3"/>
        </w:rPr>
        <w:t xml:space="preserve"> </w:t>
      </w:r>
      <w:r>
        <w:rPr>
          <w:rFonts w:ascii="Calibri" w:hAnsi="Calibri"/>
        </w:rPr>
        <w:t>προσφυγή</w:t>
      </w:r>
      <w:r>
        <w:rPr>
          <w:rFonts w:ascii="Calibri" w:hAnsi="Calibri"/>
          <w:spacing w:val="-2"/>
        </w:rPr>
        <w:t xml:space="preserve"> </w:t>
      </w:r>
      <w:r>
        <w:rPr>
          <w:rFonts w:ascii="Calibri" w:hAnsi="Calibri"/>
        </w:rPr>
        <w:t>ενώπιον</w:t>
      </w:r>
      <w:r>
        <w:rPr>
          <w:rFonts w:ascii="Calibri" w:hAnsi="Calibri"/>
          <w:spacing w:val="-2"/>
        </w:rPr>
        <w:t xml:space="preserve"> </w:t>
      </w:r>
      <w:r>
        <w:rPr>
          <w:rFonts w:ascii="Calibri" w:hAnsi="Calibri"/>
        </w:rPr>
        <w:t>της</w:t>
      </w:r>
      <w:r>
        <w:rPr>
          <w:rFonts w:ascii="Calibri" w:hAnsi="Calibri"/>
          <w:spacing w:val="-1"/>
        </w:rPr>
        <w:t xml:space="preserve"> </w:t>
      </w:r>
      <w:r w:rsidR="009776A9">
        <w:rPr>
          <w:rFonts w:ascii="Calibri" w:hAnsi="Calibri"/>
          <w:spacing w:val="-1"/>
        </w:rPr>
        <w:t>ΕΑΔΗΣΥ</w:t>
      </w:r>
      <w:r>
        <w:rPr>
          <w:rFonts w:ascii="Calibri" w:hAnsi="Calibri"/>
          <w:spacing w:val="-2"/>
        </w:rPr>
        <w:t xml:space="preserve"> </w:t>
      </w:r>
      <w:r>
        <w:rPr>
          <w:rFonts w:ascii="Calibri" w:hAnsi="Calibri"/>
        </w:rPr>
        <w:t>σύμφωνα</w:t>
      </w:r>
      <w:r>
        <w:rPr>
          <w:rFonts w:ascii="Calibri" w:hAnsi="Calibri"/>
          <w:spacing w:val="-2"/>
        </w:rPr>
        <w:t xml:space="preserve"> </w:t>
      </w:r>
      <w:r>
        <w:rPr>
          <w:rFonts w:ascii="Calibri" w:hAnsi="Calibri"/>
        </w:rPr>
        <w:t xml:space="preserve">με όσα προβλέπονται στην </w:t>
      </w:r>
      <w:r w:rsidR="005070BD">
        <w:rPr>
          <w:rFonts w:ascii="Calibri" w:hAnsi="Calibri"/>
        </w:rPr>
        <w:t>παρ.</w:t>
      </w:r>
      <w:r>
        <w:rPr>
          <w:rFonts w:ascii="Calibri" w:hAnsi="Calibri"/>
        </w:rPr>
        <w:t xml:space="preserve"> 3.4 της παρούσας.</w:t>
      </w:r>
    </w:p>
    <w:bookmarkStart w:id="85" w:name="_bookmark26"/>
    <w:bookmarkStart w:id="86" w:name="_Toc123544112"/>
    <w:bookmarkStart w:id="87" w:name="_Toc123544349"/>
    <w:bookmarkStart w:id="88" w:name="_Toc150164152"/>
    <w:bookmarkEnd w:id="85"/>
    <w:p w14:paraId="4CC9F6DD" w14:textId="74E5449A" w:rsidR="00F43691" w:rsidRPr="00CF26D2" w:rsidRDefault="001E6626" w:rsidP="006312D1">
      <w:pPr>
        <w:pStyle w:val="2"/>
        <w:numPr>
          <w:ilvl w:val="1"/>
          <w:numId w:val="43"/>
        </w:numPr>
        <w:tabs>
          <w:tab w:val="left" w:pos="595"/>
        </w:tabs>
        <w:rPr>
          <w:color w:val="333399"/>
          <w:sz w:val="22"/>
          <w:szCs w:val="22"/>
        </w:rPr>
      </w:pPr>
      <w:r w:rsidRPr="00CF26D2">
        <w:rPr>
          <w:noProof/>
          <w:color w:val="333399"/>
          <w:sz w:val="22"/>
          <w:szCs w:val="22"/>
          <w:lang w:eastAsia="el-GR"/>
        </w:rPr>
        <mc:AlternateContent>
          <mc:Choice Requires="wps">
            <w:drawing>
              <wp:anchor distT="0" distB="0" distL="0" distR="0" simplePos="0" relativeHeight="487619072" behindDoc="1" locked="0" layoutInCell="1" allowOverlap="1" wp14:anchorId="168B9CAF" wp14:editId="49192A5D">
                <wp:simplePos x="0" y="0"/>
                <wp:positionH relativeFrom="page">
                  <wp:posOffset>617220</wp:posOffset>
                </wp:positionH>
                <wp:positionV relativeFrom="paragraph">
                  <wp:posOffset>250825</wp:posOffset>
                </wp:positionV>
                <wp:extent cx="6158230" cy="18415"/>
                <wp:effectExtent l="0" t="0" r="0" b="0"/>
                <wp:wrapTopAndBottom/>
                <wp:docPr id="88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D2C87" id="docshape103" o:spid="_x0000_s1026" style="position:absolute;margin-left:48.6pt;margin-top:19.75pt;width:484.9pt;height:1.45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A3Ec3B5QAAAA4BAAAPAAAAZHJzL2Rvd25yZXYueG1sTI/NTsMw&#10;EITvSLyDtUhcELVJS9Om2VQIBAckQP2B8yYxSUS8jmKnTd8e9wSXlVYzOztfuh5NKw66d41lhLuJ&#10;AqG5sGXDFcJ+93y7AOE8cUmtZY1w0g7W2eVFSklpj7zRh62vRAhhlxBC7X2XSOmKWhtyE9tpDtq3&#10;7Q35sPaVLHs6hnDTykipuTTUcPhQU6cfa138bAeDoG4+3jZ+2L37aR7Fxevny0nRF+L11fi0CuNh&#10;BcLr0f9dwJkh9IcsFMvtwKUTLcIyjoITYbq8B3HW1TwOhDnCLJqBzFL5HyP7BQAA//8DAFBLAQIt&#10;ABQABgAIAAAAIQC2gziS/gAAAOEBAAATAAAAAAAAAAAAAAAAAAAAAABbQ29udGVudF9UeXBlc10u&#10;eG1sUEsBAi0AFAAGAAgAAAAhADj9If/WAAAAlAEAAAsAAAAAAAAAAAAAAAAALwEAAF9yZWxzLy5y&#10;ZWxzUEsBAi0AFAAGAAgAAAAhACfFGyvnAQAAtAMAAA4AAAAAAAAAAAAAAAAALgIAAGRycy9lMm9E&#10;b2MueG1sUEsBAi0AFAAGAAgAAAAhADcRzcHlAAAADgEAAA8AAAAAAAAAAAAAAAAAQQQAAGRycy9k&#10;b3ducmV2LnhtbFBLBQYAAAAABAAEAPMAAABTBQAAAAA=&#10;" fillcolor="navy" stroked="f">
                <w10:wrap type="topAndBottom" anchorx="page"/>
              </v:rect>
            </w:pict>
          </mc:Fallback>
        </mc:AlternateContent>
      </w:r>
      <w:r w:rsidR="00A74647" w:rsidRPr="00CF26D2">
        <w:rPr>
          <w:color w:val="333399"/>
          <w:sz w:val="22"/>
          <w:szCs w:val="22"/>
        </w:rPr>
        <w:t>Πρόσκληση υποβολής δικαιολ</w:t>
      </w:r>
      <w:r w:rsidR="00B32FA8" w:rsidRPr="00CF26D2">
        <w:rPr>
          <w:color w:val="333399"/>
          <w:sz w:val="22"/>
          <w:szCs w:val="22"/>
        </w:rPr>
        <w:t>/</w:t>
      </w:r>
      <w:r w:rsidR="00A74647" w:rsidRPr="00CF26D2">
        <w:rPr>
          <w:color w:val="333399"/>
          <w:sz w:val="22"/>
          <w:szCs w:val="22"/>
        </w:rPr>
        <w:t xml:space="preserve">κών προσωρινού αναδόχου </w:t>
      </w:r>
      <w:r w:rsidR="00ED663C" w:rsidRPr="00CF26D2">
        <w:rPr>
          <w:color w:val="333399"/>
          <w:sz w:val="22"/>
          <w:szCs w:val="22"/>
        </w:rPr>
        <w:t>-</w:t>
      </w:r>
      <w:r w:rsidR="00A74647" w:rsidRPr="00CF26D2">
        <w:rPr>
          <w:color w:val="333399"/>
          <w:sz w:val="22"/>
          <w:szCs w:val="22"/>
        </w:rPr>
        <w:t xml:space="preserve"> Δι</w:t>
      </w:r>
      <w:r w:rsidR="00ED663C" w:rsidRPr="00CF26D2">
        <w:rPr>
          <w:color w:val="333399"/>
          <w:sz w:val="22"/>
          <w:szCs w:val="22"/>
        </w:rPr>
        <w:t>κ</w:t>
      </w:r>
      <w:r w:rsidR="00B32FA8" w:rsidRPr="00CF26D2">
        <w:rPr>
          <w:color w:val="333399"/>
          <w:sz w:val="22"/>
          <w:szCs w:val="22"/>
        </w:rPr>
        <w:t>αιολ</w:t>
      </w:r>
      <w:r w:rsidR="00BF43E2">
        <w:rPr>
          <w:color w:val="333399"/>
          <w:sz w:val="22"/>
          <w:szCs w:val="22"/>
        </w:rPr>
        <w:t>ογητι</w:t>
      </w:r>
      <w:r w:rsidR="00A74647" w:rsidRPr="00CF26D2">
        <w:rPr>
          <w:color w:val="333399"/>
          <w:sz w:val="22"/>
          <w:szCs w:val="22"/>
        </w:rPr>
        <w:t>κά προσωρινού αναδόχου</w:t>
      </w:r>
      <w:bookmarkEnd w:id="86"/>
      <w:bookmarkEnd w:id="87"/>
      <w:bookmarkEnd w:id="88"/>
    </w:p>
    <w:p w14:paraId="294083A7" w14:textId="2FE5BC0B" w:rsidR="007B431C" w:rsidRPr="006D46A6" w:rsidRDefault="007B431C" w:rsidP="007B431C">
      <w:pPr>
        <w:pStyle w:val="a3"/>
        <w:ind w:left="352" w:right="1128"/>
        <w:jc w:val="both"/>
        <w:rPr>
          <w:rFonts w:ascii="Calibri" w:hAnsi="Calibri"/>
          <w:color w:val="00000A"/>
          <w:sz w:val="12"/>
          <w:szCs w:val="12"/>
        </w:rPr>
      </w:pPr>
    </w:p>
    <w:p w14:paraId="7B104B7B" w14:textId="497165C8" w:rsidR="00F43691" w:rsidRDefault="00953367" w:rsidP="007B431C">
      <w:pPr>
        <w:pStyle w:val="a3"/>
        <w:spacing w:after="120"/>
        <w:ind w:left="352" w:right="1128"/>
        <w:jc w:val="both"/>
        <w:rPr>
          <w:rFonts w:ascii="Calibri" w:hAnsi="Calibri"/>
        </w:rPr>
      </w:pPr>
      <w:r>
        <w:rPr>
          <w:rFonts w:ascii="Calibri" w:hAnsi="Calibri"/>
          <w:color w:val="00000A"/>
        </w:rPr>
        <w:t xml:space="preserve">Μετά την αξιολόγηση των προσφορών, η </w:t>
      </w:r>
      <w:r w:rsidR="00607100">
        <w:rPr>
          <w:rFonts w:ascii="Calibri" w:hAnsi="Calibri"/>
        </w:rPr>
        <w:t>Αναθέτουσα Αρχή</w:t>
      </w:r>
      <w:r>
        <w:rPr>
          <w:rFonts w:ascii="Calibri" w:hAnsi="Calibri"/>
        </w:rPr>
        <w:t xml:space="preserve"> αποστέλλει σχετική ηλεκτρονική</w:t>
      </w:r>
      <w:r>
        <w:rPr>
          <w:rFonts w:ascii="Calibri" w:hAnsi="Calibri"/>
          <w:spacing w:val="40"/>
        </w:rPr>
        <w:t xml:space="preserve"> </w:t>
      </w:r>
      <w:r>
        <w:rPr>
          <w:rFonts w:ascii="Calibri" w:hAnsi="Calibri"/>
        </w:rPr>
        <w:t>πρόσκληση μέσω του συστήματος στον προσφέροντα, στον οποίο πρόκειται να γίνει η κατακύρωση («προσωρινό α</w:t>
      </w:r>
      <w:r w:rsidR="003878BF">
        <w:rPr>
          <w:rFonts w:ascii="Calibri" w:hAnsi="Calibri"/>
        </w:rPr>
        <w:softHyphen/>
        <w:t>ν</w:t>
      </w:r>
      <w:r w:rsidR="00CE3C6E">
        <w:rPr>
          <w:rFonts w:ascii="Calibri" w:hAnsi="Calibri"/>
        </w:rPr>
        <w:t>ά</w:t>
      </w:r>
      <w:r w:rsidR="003878BF">
        <w:rPr>
          <w:rFonts w:ascii="Calibri" w:hAnsi="Calibri"/>
        </w:rPr>
        <w:softHyphen/>
      </w:r>
      <w:r>
        <w:rPr>
          <w:rFonts w:ascii="Calibri" w:hAnsi="Calibri"/>
        </w:rPr>
        <w:t xml:space="preserve">δοχο») και τον καλεί να υποβάλει εντός προθεσμίας </w:t>
      </w:r>
      <w:r w:rsidRPr="008608C1">
        <w:rPr>
          <w:rFonts w:ascii="Calibri" w:hAnsi="Calibri"/>
          <w:bCs/>
        </w:rPr>
        <w:t>δέκα (10) ημερών</w:t>
      </w:r>
      <w:r>
        <w:rPr>
          <w:rFonts w:ascii="Calibri" w:hAnsi="Calibri"/>
          <w:b/>
        </w:rPr>
        <w:t xml:space="preserve"> </w:t>
      </w:r>
      <w:r>
        <w:rPr>
          <w:rFonts w:ascii="Calibri" w:hAnsi="Calibri"/>
        </w:rPr>
        <w:t>από την κοι</w:t>
      </w:r>
      <w:r w:rsidR="003878BF">
        <w:rPr>
          <w:rFonts w:ascii="Calibri" w:hAnsi="Calibri"/>
        </w:rPr>
        <w:softHyphen/>
      </w:r>
      <w:r>
        <w:rPr>
          <w:rFonts w:ascii="Calibri" w:hAnsi="Calibri"/>
        </w:rPr>
        <w:t>νο</w:t>
      </w:r>
      <w:r w:rsidR="003878BF">
        <w:rPr>
          <w:rFonts w:ascii="Calibri" w:hAnsi="Calibri"/>
        </w:rPr>
        <w:softHyphen/>
      </w:r>
      <w:r>
        <w:rPr>
          <w:rFonts w:ascii="Calibri" w:hAnsi="Calibri"/>
        </w:rPr>
        <w:t>ποί</w:t>
      </w:r>
      <w:r w:rsidR="003878BF">
        <w:rPr>
          <w:rFonts w:ascii="Calibri" w:hAnsi="Calibri"/>
        </w:rPr>
        <w:softHyphen/>
      </w:r>
      <w:r>
        <w:rPr>
          <w:rFonts w:ascii="Calibri" w:hAnsi="Calibri"/>
        </w:rPr>
        <w:t>η</w:t>
      </w:r>
      <w:r w:rsidR="003878BF">
        <w:rPr>
          <w:rFonts w:ascii="Calibri" w:hAnsi="Calibri"/>
        </w:rPr>
        <w:softHyphen/>
      </w:r>
      <w:r>
        <w:rPr>
          <w:rFonts w:ascii="Calibri" w:hAnsi="Calibri"/>
        </w:rPr>
        <w:t>ση της σχετικής</w:t>
      </w:r>
      <w:r>
        <w:rPr>
          <w:rFonts w:ascii="Calibri" w:hAnsi="Calibri"/>
          <w:spacing w:val="40"/>
        </w:rPr>
        <w:t xml:space="preserve"> </w:t>
      </w:r>
      <w:r>
        <w:rPr>
          <w:rFonts w:ascii="Calibri" w:hAnsi="Calibri"/>
        </w:rPr>
        <w:t>έγγραφης ειδοποίησης σε αυτόν, τα αποδεικτικά έγγραφα νομιμοποίησης και</w:t>
      </w:r>
      <w:r>
        <w:rPr>
          <w:rFonts w:ascii="Calibri" w:hAnsi="Calibri"/>
          <w:spacing w:val="40"/>
        </w:rPr>
        <w:t xml:space="preserve"> </w:t>
      </w:r>
      <w:r>
        <w:rPr>
          <w:rFonts w:ascii="Calibri" w:hAnsi="Calibri"/>
        </w:rPr>
        <w:t>τα πρω</w:t>
      </w:r>
      <w:r w:rsidR="003878BF">
        <w:rPr>
          <w:rFonts w:ascii="Calibri" w:hAnsi="Calibri"/>
        </w:rPr>
        <w:softHyphen/>
        <w:t>τό</w:t>
      </w:r>
      <w:r w:rsidR="003878BF">
        <w:rPr>
          <w:rFonts w:ascii="Calibri" w:hAnsi="Calibri"/>
        </w:rPr>
        <w:softHyphen/>
      </w:r>
      <w:r>
        <w:rPr>
          <w:rFonts w:ascii="Calibri" w:hAnsi="Calibri"/>
        </w:rPr>
        <w:t>τυπα ή αντίγραφα όλων των δικαιολογητικών</w:t>
      </w:r>
      <w:r>
        <w:rPr>
          <w:rFonts w:ascii="Calibri" w:hAnsi="Calibri"/>
          <w:spacing w:val="40"/>
        </w:rPr>
        <w:t xml:space="preserve"> </w:t>
      </w:r>
      <w:r>
        <w:rPr>
          <w:rFonts w:ascii="Calibri" w:hAnsi="Calibri"/>
        </w:rPr>
        <w:t xml:space="preserve">που περιγράφονται στην </w:t>
      </w:r>
      <w:r w:rsidR="005070BD">
        <w:rPr>
          <w:rFonts w:ascii="Calibri" w:hAnsi="Calibri"/>
        </w:rPr>
        <w:t>παρ.</w:t>
      </w:r>
      <w:r>
        <w:rPr>
          <w:rFonts w:ascii="Calibri" w:hAnsi="Calibri"/>
        </w:rPr>
        <w:t xml:space="preserve"> </w:t>
      </w:r>
      <w:r>
        <w:rPr>
          <w:rFonts w:ascii="Calibri" w:hAnsi="Calibri"/>
          <w:color w:val="0000CC"/>
        </w:rPr>
        <w:t xml:space="preserve">2.2.9.2 </w:t>
      </w:r>
      <w:r>
        <w:rPr>
          <w:rFonts w:ascii="Calibri" w:hAnsi="Calibri"/>
        </w:rPr>
        <w:t>της παρούσας δια</w:t>
      </w:r>
      <w:r w:rsidR="003878BF">
        <w:rPr>
          <w:rFonts w:ascii="Calibri" w:hAnsi="Calibri"/>
        </w:rPr>
        <w:softHyphen/>
      </w:r>
      <w:r>
        <w:rPr>
          <w:rFonts w:ascii="Calibri" w:hAnsi="Calibri"/>
        </w:rPr>
        <w:t>κή</w:t>
      </w:r>
      <w:r w:rsidR="003878BF">
        <w:rPr>
          <w:rFonts w:ascii="Calibri" w:hAnsi="Calibri"/>
        </w:rPr>
        <w:softHyphen/>
      </w:r>
      <w:r>
        <w:rPr>
          <w:rFonts w:ascii="Calibri" w:hAnsi="Calibri"/>
        </w:rPr>
        <w:t>ρυξης, ως αποδεικτικά στοι</w:t>
      </w:r>
      <w:r w:rsidR="00CB29BB">
        <w:rPr>
          <w:rFonts w:ascii="Calibri" w:hAnsi="Calibri"/>
        </w:rPr>
        <w:softHyphen/>
      </w:r>
      <w:r>
        <w:rPr>
          <w:rFonts w:ascii="Calibri" w:hAnsi="Calibri"/>
        </w:rPr>
        <w:t xml:space="preserve">χεία για τη μη συνδρομή των λόγων αποκλεισμού της </w:t>
      </w:r>
      <w:r w:rsidR="005070BD">
        <w:rPr>
          <w:rFonts w:ascii="Calibri" w:hAnsi="Calibri"/>
        </w:rPr>
        <w:t>παρ.</w:t>
      </w:r>
      <w:r>
        <w:rPr>
          <w:rFonts w:ascii="Calibri" w:hAnsi="Calibri"/>
        </w:rPr>
        <w:t xml:space="preserve"> </w:t>
      </w:r>
      <w:r>
        <w:rPr>
          <w:rFonts w:ascii="Calibri" w:hAnsi="Calibri"/>
          <w:color w:val="0000CC"/>
        </w:rPr>
        <w:t xml:space="preserve">2.2.3 </w:t>
      </w:r>
      <w:r>
        <w:rPr>
          <w:rFonts w:ascii="Calibri" w:hAnsi="Calibri"/>
        </w:rPr>
        <w:t>της διακήρυξης, καθώς και για την πλή</w:t>
      </w:r>
      <w:r w:rsidR="00CB29BB">
        <w:rPr>
          <w:rFonts w:ascii="Calibri" w:hAnsi="Calibri"/>
        </w:rPr>
        <w:softHyphen/>
      </w:r>
      <w:r>
        <w:rPr>
          <w:rFonts w:ascii="Calibri" w:hAnsi="Calibri"/>
        </w:rPr>
        <w:t xml:space="preserve">ρωση των κριτηρίων ποιοτικής επιλογής των </w:t>
      </w:r>
      <w:r w:rsidR="005070BD">
        <w:rPr>
          <w:rFonts w:ascii="Calibri" w:hAnsi="Calibri"/>
        </w:rPr>
        <w:t>παρ.</w:t>
      </w:r>
      <w:r>
        <w:rPr>
          <w:rFonts w:ascii="Calibri" w:hAnsi="Calibri"/>
        </w:rPr>
        <w:t xml:space="preserve"> </w:t>
      </w:r>
      <w:r>
        <w:rPr>
          <w:rFonts w:ascii="Calibri" w:hAnsi="Calibri"/>
          <w:color w:val="0000CC"/>
        </w:rPr>
        <w:t>2.2.4-2.2.8</w:t>
      </w:r>
      <w:r>
        <w:rPr>
          <w:rFonts w:ascii="Calibri" w:hAnsi="Calibri"/>
          <w:color w:val="0000CC"/>
          <w:spacing w:val="40"/>
        </w:rPr>
        <w:t xml:space="preserve"> </w:t>
      </w:r>
      <w:r>
        <w:rPr>
          <w:rFonts w:ascii="Calibri" w:hAnsi="Calibri"/>
        </w:rPr>
        <w:t>αυτής.</w:t>
      </w:r>
    </w:p>
    <w:p w14:paraId="3B2CADA9" w14:textId="73B6341E" w:rsidR="00F43691" w:rsidRDefault="00953367" w:rsidP="00567A5E">
      <w:pPr>
        <w:pStyle w:val="a3"/>
        <w:spacing w:before="120" w:after="120"/>
        <w:ind w:left="352" w:right="1133"/>
        <w:jc w:val="both"/>
        <w:rPr>
          <w:rFonts w:ascii="Calibri" w:hAnsi="Calibri"/>
        </w:rPr>
      </w:pPr>
      <w:r>
        <w:rPr>
          <w:rFonts w:ascii="Calibri" w:hAnsi="Calibri"/>
        </w:rPr>
        <w:t xml:space="preserve">Ειδικότερα, το σύνολο των στοιχείων και δικαιολογητικών της ως άνω </w:t>
      </w:r>
      <w:r w:rsidR="005070BD">
        <w:rPr>
          <w:rFonts w:ascii="Calibri" w:hAnsi="Calibri"/>
        </w:rPr>
        <w:t>παρ.</w:t>
      </w:r>
      <w:r>
        <w:rPr>
          <w:rFonts w:ascii="Calibri" w:hAnsi="Calibri"/>
        </w:rPr>
        <w:t xml:space="preserve"> αποστέλλονται από αυτόν σε μορφή ηλεκτρονικών αρχείων με </w:t>
      </w:r>
      <w:r w:rsidR="008608C1">
        <w:rPr>
          <w:rFonts w:ascii="Calibri" w:hAnsi="Calibri"/>
        </w:rPr>
        <w:t>μορφή</w:t>
      </w:r>
      <w:r>
        <w:rPr>
          <w:rFonts w:ascii="Calibri" w:hAnsi="Calibri"/>
        </w:rPr>
        <w:t xml:space="preserve"> </w:t>
      </w:r>
      <w:r w:rsidR="00C96530">
        <w:rPr>
          <w:rFonts w:ascii="Calibri" w:hAnsi="Calibri"/>
          <w:lang w:val="en-US"/>
        </w:rPr>
        <w:t>pdf</w:t>
      </w:r>
      <w:r>
        <w:rPr>
          <w:rFonts w:ascii="Calibri" w:hAnsi="Calibri"/>
        </w:rPr>
        <w:t xml:space="preserve">, σύμφωνα με τα ειδικώς οριζόμενα στην </w:t>
      </w:r>
      <w:r w:rsidR="005070BD">
        <w:rPr>
          <w:rFonts w:ascii="Calibri" w:hAnsi="Calibri"/>
        </w:rPr>
        <w:t>παρ.</w:t>
      </w:r>
      <w:r>
        <w:rPr>
          <w:rFonts w:ascii="Calibri" w:hAnsi="Calibri"/>
        </w:rPr>
        <w:t xml:space="preserve"> 2.4.2.5.</w:t>
      </w:r>
    </w:p>
    <w:p w14:paraId="3C0F0F86" w14:textId="258AAFE4" w:rsidR="00F43691" w:rsidRDefault="00953367" w:rsidP="00567A5E">
      <w:pPr>
        <w:pStyle w:val="a3"/>
        <w:spacing w:before="120" w:after="120"/>
        <w:ind w:left="352" w:right="1128"/>
        <w:jc w:val="both"/>
        <w:rPr>
          <w:rFonts w:ascii="Calibri" w:hAnsi="Calibri"/>
        </w:rPr>
      </w:pPr>
      <w:r>
        <w:rPr>
          <w:rFonts w:ascii="Calibri" w:hAnsi="Calibri"/>
        </w:rPr>
        <w:t>Εντός της προθεσμίας υποβολής των δικαιολογητικών κατακύρωσης και το αργότερο έως την τρίτη εργά</w:t>
      </w:r>
      <w:r w:rsidR="00CA6793">
        <w:rPr>
          <w:rFonts w:ascii="Calibri" w:hAnsi="Calibri"/>
        </w:rPr>
        <w:softHyphen/>
      </w:r>
      <w:r>
        <w:rPr>
          <w:rFonts w:ascii="Calibri" w:hAnsi="Calibri"/>
        </w:rPr>
        <w:t>σι</w:t>
      </w:r>
      <w:r w:rsidR="00CA6793">
        <w:rPr>
          <w:rFonts w:ascii="Calibri" w:hAnsi="Calibri"/>
        </w:rPr>
        <w:softHyphen/>
      </w:r>
      <w:r>
        <w:rPr>
          <w:rFonts w:ascii="Calibri" w:hAnsi="Calibri"/>
        </w:rPr>
        <w:t>μη ημέρα από την καταληκτική ημερομηνία ηλεκτρονικής υποβολής των δικαιολογητικών κατακύρωσης, προ</w:t>
      </w:r>
      <w:r w:rsidR="003878BF">
        <w:rPr>
          <w:rFonts w:ascii="Calibri" w:hAnsi="Calibri"/>
        </w:rPr>
        <w:softHyphen/>
      </w:r>
      <w:r>
        <w:rPr>
          <w:rFonts w:ascii="Calibri" w:hAnsi="Calibri"/>
        </w:rPr>
        <w:t xml:space="preserve">σκομίζονται με ευθύνη του οικονομικού φορέα, στην </w:t>
      </w:r>
      <w:r w:rsidR="00607100">
        <w:rPr>
          <w:rFonts w:ascii="Calibri" w:hAnsi="Calibri"/>
        </w:rPr>
        <w:t>Αναθέτουσα Αρχή</w:t>
      </w:r>
      <w:r>
        <w:rPr>
          <w:rFonts w:ascii="Calibri" w:hAnsi="Calibri"/>
        </w:rPr>
        <w:t>, σε έντυπη μορφή και σε κλει</w:t>
      </w:r>
      <w:r w:rsidR="00CA6793">
        <w:rPr>
          <w:rFonts w:ascii="Calibri" w:hAnsi="Calibri"/>
        </w:rPr>
        <w:softHyphen/>
      </w:r>
      <w:r>
        <w:rPr>
          <w:rFonts w:ascii="Calibri" w:hAnsi="Calibri"/>
        </w:rPr>
        <w:t xml:space="preserve">στό φάκελο, στον οποίο αναγράφεται ο αποστολέας, τα στοιχεία του Διαγωνισμού και ως παραλήπτης η </w:t>
      </w:r>
      <w:r>
        <w:rPr>
          <w:rFonts w:ascii="Calibri" w:hAnsi="Calibri"/>
        </w:rPr>
        <w:lastRenderedPageBreak/>
        <w:t xml:space="preserve">Επιτροπή Διαγωνισμού, τα στοιχεία και δικαιολογητικά, τα οποία απαιτείται να προσκομισθούν σε έντυπη μορφή (ως πρωτότυπα ή ακριβή αντίγραφα), σύμφωνα με τα προβλεπόμενα στις διατάξεις της </w:t>
      </w:r>
      <w:r w:rsidR="005070BD">
        <w:rPr>
          <w:rFonts w:ascii="Calibri" w:hAnsi="Calibri"/>
        </w:rPr>
        <w:t>παρ.</w:t>
      </w:r>
      <w:r>
        <w:rPr>
          <w:rFonts w:ascii="Calibri" w:hAnsi="Calibri"/>
        </w:rPr>
        <w:t xml:space="preserve"> 2.4.2.5.</w:t>
      </w:r>
    </w:p>
    <w:p w14:paraId="28D36D6F" w14:textId="60A7B24C" w:rsidR="00F43691" w:rsidRDefault="00953367" w:rsidP="00567A5E">
      <w:pPr>
        <w:pStyle w:val="a3"/>
        <w:spacing w:before="120" w:after="120"/>
        <w:ind w:left="352" w:right="1132"/>
        <w:jc w:val="both"/>
        <w:rPr>
          <w:rFonts w:ascii="Calibri" w:hAnsi="Calibri"/>
        </w:rPr>
      </w:pPr>
      <w:r>
        <w:rPr>
          <w:rFonts w:ascii="Calibri" w:hAnsi="Calibri"/>
          <w:color w:val="00000A"/>
        </w:rPr>
        <w:t xml:space="preserve">Αν δεν προσκομισθούν τα παραπάνω δικαιολογητικά ή υπάρχουν ελλείψεις σε αυτά που υποβλήθηκαν, η </w:t>
      </w:r>
      <w:r w:rsidR="00607100">
        <w:rPr>
          <w:rFonts w:ascii="Calibri" w:hAnsi="Calibri"/>
          <w:color w:val="00000A"/>
        </w:rPr>
        <w:t>Αναθέτουσα Αρχή</w:t>
      </w:r>
      <w:r>
        <w:rPr>
          <w:rFonts w:ascii="Calibri" w:hAnsi="Calibri"/>
          <w:color w:val="00000A"/>
        </w:rPr>
        <w:t xml:space="preserve"> καλεί τον προσωρινό ανάδοχο να προσκομίσει τα ελλείποντα δικαιολογητικά ή να συ</w:t>
      </w:r>
      <w:r w:rsidR="00CA6793">
        <w:rPr>
          <w:rFonts w:ascii="Calibri" w:hAnsi="Calibri"/>
          <w:color w:val="00000A"/>
        </w:rPr>
        <w:softHyphen/>
      </w:r>
      <w:r>
        <w:rPr>
          <w:rFonts w:ascii="Calibri" w:hAnsi="Calibri"/>
          <w:color w:val="00000A"/>
        </w:rPr>
        <w:t>μ</w:t>
      </w:r>
      <w:r w:rsidR="00CA6793">
        <w:rPr>
          <w:rFonts w:ascii="Calibri" w:hAnsi="Calibri"/>
          <w:color w:val="00000A"/>
        </w:rPr>
        <w:softHyphen/>
      </w:r>
      <w:r>
        <w:rPr>
          <w:rFonts w:ascii="Calibri" w:hAnsi="Calibri"/>
          <w:color w:val="00000A"/>
        </w:rPr>
        <w:t>πλη</w:t>
      </w:r>
      <w:r w:rsidR="00CA6793">
        <w:rPr>
          <w:rFonts w:ascii="Calibri" w:hAnsi="Calibri"/>
          <w:color w:val="00000A"/>
        </w:rPr>
        <w:softHyphen/>
      </w:r>
      <w:r>
        <w:rPr>
          <w:rFonts w:ascii="Calibri" w:hAnsi="Calibri"/>
          <w:color w:val="00000A"/>
        </w:rPr>
        <w:t>ρώσει τα ήδη υποβληθέντα, ή να παράσχει δι</w:t>
      </w:r>
      <w:r>
        <w:rPr>
          <w:rFonts w:ascii="Calibri" w:hAnsi="Calibri"/>
        </w:rPr>
        <w:t xml:space="preserve">ευκρινήσεις με την έννοια του </w:t>
      </w:r>
      <w:r w:rsidR="006F76EA">
        <w:rPr>
          <w:rFonts w:ascii="Calibri" w:hAnsi="Calibri"/>
        </w:rPr>
        <w:t>άρ.</w:t>
      </w:r>
      <w:r>
        <w:rPr>
          <w:rFonts w:ascii="Calibri" w:hAnsi="Calibri"/>
        </w:rPr>
        <w:t xml:space="preserve"> 102 του ν.</w:t>
      </w:r>
      <w:r w:rsidR="00CA6793">
        <w:rPr>
          <w:rFonts w:ascii="Calibri" w:hAnsi="Calibri"/>
        </w:rPr>
        <w:t xml:space="preserve"> </w:t>
      </w:r>
      <w:r>
        <w:rPr>
          <w:rFonts w:ascii="Calibri" w:hAnsi="Calibri"/>
        </w:rPr>
        <w:t>4412/2016, ε</w:t>
      </w:r>
      <w:r w:rsidR="0040291F">
        <w:rPr>
          <w:rFonts w:ascii="Calibri" w:hAnsi="Calibri"/>
        </w:rPr>
        <w:softHyphen/>
      </w:r>
      <w:r>
        <w:rPr>
          <w:rFonts w:ascii="Calibri" w:hAnsi="Calibri"/>
        </w:rPr>
        <w:t>ντός δέκα (10) ημερών από την κοινοποίηση της σχετικής πρόσκλησης σε αυτόν.</w:t>
      </w:r>
    </w:p>
    <w:p w14:paraId="521A086D" w14:textId="3EDA7FBC" w:rsidR="00F43691" w:rsidRPr="002F4E88" w:rsidRDefault="00953367" w:rsidP="0027387C">
      <w:pPr>
        <w:pStyle w:val="a3"/>
        <w:spacing w:before="120" w:after="120"/>
        <w:ind w:left="352" w:right="1130"/>
        <w:jc w:val="both"/>
        <w:rPr>
          <w:rFonts w:ascii="Calibri" w:hAnsi="Calibri"/>
        </w:rPr>
      </w:pPr>
      <w:r w:rsidRPr="002F4E88">
        <w:rPr>
          <w:rFonts w:ascii="Calibri" w:hAnsi="Calibri"/>
        </w:rPr>
        <w:t xml:space="preserve">Ο προσωρινός ανάδοχος δύναται να υποβάλει αίτημα, μέσω της λειτουργικότητας της «Επικοινωνίας» του ηλεκτρονικού διαγωνισμού στο ΕΣΗΔΗΣ, προς την </w:t>
      </w:r>
      <w:r w:rsidR="00607100">
        <w:rPr>
          <w:rFonts w:ascii="Calibri" w:hAnsi="Calibri"/>
        </w:rPr>
        <w:t>Αναθέτουσα Αρχή</w:t>
      </w:r>
      <w:r w:rsidRPr="002F4E88">
        <w:rPr>
          <w:rFonts w:ascii="Calibri" w:hAnsi="Calibri"/>
        </w:rPr>
        <w:t xml:space="preserve">,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w:t>
      </w:r>
      <w:r w:rsidR="00607100">
        <w:rPr>
          <w:rFonts w:ascii="Calibri" w:hAnsi="Calibri"/>
        </w:rPr>
        <w:t>Αναθέτουσα Αρχή</w:t>
      </w:r>
      <w:r w:rsidRPr="002F4E88">
        <w:rPr>
          <w:rFonts w:ascii="Calibri" w:hAnsi="Calibri"/>
        </w:rPr>
        <w:t xml:space="preserve"> παρατείνει την προθεσμία υποβολής αυτών, για όσο χρόνο α</w:t>
      </w:r>
      <w:r w:rsidR="00E413CB" w:rsidRPr="002F4E88">
        <w:rPr>
          <w:rFonts w:ascii="Calibri" w:hAnsi="Calibri"/>
        </w:rPr>
        <w:softHyphen/>
      </w:r>
      <w:r w:rsidRPr="002F4E88">
        <w:rPr>
          <w:rFonts w:ascii="Calibri" w:hAnsi="Calibri"/>
        </w:rPr>
        <w:t>παι</w:t>
      </w:r>
      <w:r w:rsidR="00E413CB" w:rsidRPr="002F4E88">
        <w:rPr>
          <w:rFonts w:ascii="Calibri" w:hAnsi="Calibri"/>
        </w:rPr>
        <w:softHyphen/>
      </w:r>
      <w:r w:rsidRPr="002F4E88">
        <w:rPr>
          <w:rFonts w:ascii="Calibri" w:hAnsi="Calibri"/>
        </w:rPr>
        <w:t>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w:t>
      </w:r>
      <w:r w:rsidR="00CA6793" w:rsidRPr="002F4E88">
        <w:rPr>
          <w:rFonts w:ascii="Calibri" w:hAnsi="Calibri"/>
        </w:rPr>
        <w:softHyphen/>
      </w:r>
      <w:r w:rsidRPr="002F4E88">
        <w:rPr>
          <w:rFonts w:ascii="Calibri" w:hAnsi="Calibri"/>
        </w:rPr>
        <w:t>λο</w:t>
      </w:r>
      <w:r w:rsidR="00CA6793" w:rsidRPr="002F4E88">
        <w:rPr>
          <w:rFonts w:ascii="Calibri" w:hAnsi="Calibri"/>
        </w:rPr>
        <w:softHyphen/>
      </w:r>
      <w:r w:rsidRPr="002F4E88">
        <w:rPr>
          <w:rFonts w:ascii="Calibri" w:hAnsi="Calibri"/>
        </w:rPr>
        <w:t>γη</w:t>
      </w:r>
      <w:r w:rsidR="00CA6793" w:rsidRPr="002F4E88">
        <w:rPr>
          <w:rFonts w:ascii="Calibri" w:hAnsi="Calibri"/>
        </w:rPr>
        <w:softHyphen/>
      </w:r>
      <w:r w:rsidRPr="002F4E88">
        <w:rPr>
          <w:rFonts w:ascii="Calibri" w:hAnsi="Calibri"/>
        </w:rPr>
        <w:t>τικών, κα</w:t>
      </w:r>
      <w:r w:rsidR="002F4E88">
        <w:rPr>
          <w:rFonts w:ascii="Calibri" w:hAnsi="Calibri"/>
        </w:rPr>
        <w:softHyphen/>
      </w:r>
      <w:r w:rsidR="00E413CB" w:rsidRPr="002F4E88">
        <w:rPr>
          <w:rFonts w:ascii="Calibri" w:hAnsi="Calibri"/>
        </w:rPr>
        <w:softHyphen/>
      </w:r>
      <w:r w:rsidRPr="002F4E88">
        <w:rPr>
          <w:rFonts w:ascii="Calibri" w:hAnsi="Calibri"/>
        </w:rPr>
        <w:t xml:space="preserve">τά την έννοια του </w:t>
      </w:r>
      <w:r w:rsidR="006F76EA" w:rsidRPr="002F4E88">
        <w:rPr>
          <w:rFonts w:ascii="Calibri" w:hAnsi="Calibri"/>
        </w:rPr>
        <w:t>άρ.</w:t>
      </w:r>
      <w:r w:rsidRPr="002F4E88">
        <w:rPr>
          <w:rFonts w:ascii="Calibri" w:hAnsi="Calibri"/>
        </w:rPr>
        <w:t xml:space="preserve"> 102 του ν. 4412/2016, ως ανωτέρω προβλέπεται. Η παρούσα ρύθμιση ε</w:t>
      </w:r>
      <w:r w:rsidR="003878BF" w:rsidRPr="002F4E88">
        <w:rPr>
          <w:rFonts w:ascii="Calibri" w:hAnsi="Calibri"/>
        </w:rPr>
        <w:softHyphen/>
      </w:r>
      <w:r w:rsidR="00E469F4" w:rsidRPr="002F4E88">
        <w:rPr>
          <w:rFonts w:ascii="Calibri" w:hAnsi="Calibri"/>
        </w:rPr>
        <w:softHyphen/>
      </w:r>
      <w:r w:rsidR="00AF5EA6" w:rsidRPr="002F4E88">
        <w:rPr>
          <w:rFonts w:ascii="Calibri" w:hAnsi="Calibri"/>
        </w:rPr>
        <w:softHyphen/>
      </w:r>
      <w:r w:rsidRPr="002F4E88">
        <w:rPr>
          <w:rFonts w:ascii="Calibri" w:hAnsi="Calibri"/>
        </w:rPr>
        <w:t>φαρμόζεται α</w:t>
      </w:r>
      <w:r w:rsidR="00E413CB" w:rsidRPr="002F4E88">
        <w:rPr>
          <w:rFonts w:ascii="Calibri" w:hAnsi="Calibri"/>
        </w:rPr>
        <w:softHyphen/>
      </w:r>
      <w:r w:rsidRPr="002F4E88">
        <w:rPr>
          <w:rFonts w:ascii="Calibri" w:hAnsi="Calibri"/>
        </w:rPr>
        <w:t xml:space="preserve">ναλόγως και όταν η </w:t>
      </w:r>
      <w:r w:rsidR="00607100">
        <w:rPr>
          <w:rFonts w:ascii="Calibri" w:hAnsi="Calibri"/>
        </w:rPr>
        <w:t>Αναθέτουσα Αρχή</w:t>
      </w:r>
      <w:r w:rsidRPr="002F4E88">
        <w:rPr>
          <w:rFonts w:ascii="Calibri" w:hAnsi="Calibri"/>
        </w:rPr>
        <w:t xml:space="preserve"> ζητήσει την προσκόμιση των δικαιολογητικών κατά τη δι</w:t>
      </w:r>
      <w:r w:rsidR="00ED663C" w:rsidRPr="002F4E88">
        <w:rPr>
          <w:rFonts w:ascii="Calibri" w:hAnsi="Calibri"/>
        </w:rPr>
        <w:softHyphen/>
      </w:r>
      <w:r w:rsidRPr="002F4E88">
        <w:rPr>
          <w:rFonts w:ascii="Calibri" w:hAnsi="Calibri"/>
        </w:rPr>
        <w:t>αδικασία α</w:t>
      </w:r>
      <w:r w:rsidR="002F4E88">
        <w:rPr>
          <w:rFonts w:ascii="Calibri" w:hAnsi="Calibri"/>
        </w:rPr>
        <w:softHyphen/>
      </w:r>
      <w:r w:rsidR="00E413CB" w:rsidRPr="002F4E88">
        <w:rPr>
          <w:rFonts w:ascii="Calibri" w:hAnsi="Calibri"/>
        </w:rPr>
        <w:softHyphen/>
      </w:r>
      <w:r w:rsidRPr="002F4E88">
        <w:rPr>
          <w:rFonts w:ascii="Calibri" w:hAnsi="Calibri"/>
        </w:rPr>
        <w:t>ξιολόγησης των προσφορών ή αιτήσεων</w:t>
      </w:r>
      <w:r w:rsidR="0027387C" w:rsidRPr="002F4E88">
        <w:rPr>
          <w:rFonts w:ascii="Calibri" w:hAnsi="Calibri"/>
        </w:rPr>
        <w:t xml:space="preserve"> συ</w:t>
      </w:r>
      <w:r w:rsidR="00A74647" w:rsidRPr="002F4E88">
        <w:rPr>
          <w:rFonts w:ascii="Calibri" w:hAnsi="Calibri"/>
        </w:rPr>
        <w:t>μμετοχής και πριν από το στάδιο κατακύ</w:t>
      </w:r>
      <w:r w:rsidR="00CA6793" w:rsidRPr="002F4E88">
        <w:rPr>
          <w:rFonts w:ascii="Calibri" w:hAnsi="Calibri"/>
        </w:rPr>
        <w:softHyphen/>
      </w:r>
      <w:r w:rsidR="00A74647" w:rsidRPr="002F4E88">
        <w:rPr>
          <w:rFonts w:ascii="Calibri" w:hAnsi="Calibri"/>
        </w:rPr>
        <w:t>ρω</w:t>
      </w:r>
      <w:r w:rsidR="0040291F" w:rsidRPr="002F4E88">
        <w:rPr>
          <w:rFonts w:ascii="Calibri" w:hAnsi="Calibri"/>
        </w:rPr>
        <w:softHyphen/>
      </w:r>
      <w:r w:rsidR="00AF5EA6" w:rsidRPr="002F4E88">
        <w:rPr>
          <w:rFonts w:ascii="Calibri" w:hAnsi="Calibri"/>
        </w:rPr>
        <w:softHyphen/>
      </w:r>
      <w:r w:rsidR="00E469F4" w:rsidRPr="002F4E88">
        <w:rPr>
          <w:rFonts w:ascii="Calibri" w:hAnsi="Calibri"/>
        </w:rPr>
        <w:softHyphen/>
      </w:r>
      <w:r w:rsidR="003878BF" w:rsidRPr="002F4E88">
        <w:rPr>
          <w:rFonts w:ascii="Calibri" w:hAnsi="Calibri"/>
        </w:rPr>
        <w:softHyphen/>
      </w:r>
      <w:r w:rsidR="00CA6793" w:rsidRPr="002F4E88">
        <w:rPr>
          <w:rFonts w:ascii="Calibri" w:hAnsi="Calibri"/>
        </w:rPr>
        <w:softHyphen/>
      </w:r>
      <w:r w:rsidR="00A74647" w:rsidRPr="002F4E88">
        <w:rPr>
          <w:rFonts w:ascii="Calibri" w:hAnsi="Calibri"/>
        </w:rPr>
        <w:t xml:space="preserve">σης, </w:t>
      </w:r>
      <w:r w:rsidR="00ED663C" w:rsidRPr="002F4E88">
        <w:rPr>
          <w:rFonts w:ascii="Calibri" w:hAnsi="Calibri"/>
        </w:rPr>
        <w:t xml:space="preserve">με </w:t>
      </w:r>
      <w:r w:rsidR="00A74647" w:rsidRPr="002F4E88">
        <w:rPr>
          <w:rFonts w:ascii="Calibri" w:hAnsi="Calibri"/>
        </w:rPr>
        <w:t>ε</w:t>
      </w:r>
      <w:r w:rsidR="00ED663C" w:rsidRPr="002F4E88">
        <w:rPr>
          <w:rFonts w:ascii="Calibri" w:hAnsi="Calibri"/>
        </w:rPr>
        <w:softHyphen/>
      </w:r>
      <w:r w:rsidR="00A74647" w:rsidRPr="002F4E88">
        <w:rPr>
          <w:rFonts w:ascii="Calibri" w:hAnsi="Calibri"/>
        </w:rPr>
        <w:t xml:space="preserve">φαρμογή της διάταξης του πρώτου εδαφίου της παρ. 5 του </w:t>
      </w:r>
      <w:r w:rsidR="006F76EA" w:rsidRPr="002F4E88">
        <w:rPr>
          <w:rFonts w:ascii="Calibri" w:hAnsi="Calibri"/>
        </w:rPr>
        <w:t>άρ.</w:t>
      </w:r>
      <w:r w:rsidR="00A74647" w:rsidRPr="002F4E88">
        <w:rPr>
          <w:rFonts w:ascii="Calibri" w:hAnsi="Calibri"/>
        </w:rPr>
        <w:t xml:space="preserve"> 79 του ν. 4412/2016, τηρουμέ</w:t>
      </w:r>
      <w:r w:rsidR="00CA6793" w:rsidRPr="002F4E88">
        <w:rPr>
          <w:rFonts w:ascii="Calibri" w:hAnsi="Calibri"/>
        </w:rPr>
        <w:softHyphen/>
      </w:r>
      <w:r w:rsidR="00A74647" w:rsidRPr="002F4E88">
        <w:rPr>
          <w:rFonts w:ascii="Calibri" w:hAnsi="Calibri"/>
        </w:rPr>
        <w:t>νων των αρ</w:t>
      </w:r>
      <w:r w:rsidR="00ED663C" w:rsidRPr="002F4E88">
        <w:rPr>
          <w:rFonts w:ascii="Calibri" w:hAnsi="Calibri"/>
        </w:rPr>
        <w:softHyphen/>
      </w:r>
      <w:r w:rsidR="00ED663C" w:rsidRPr="002F4E88">
        <w:rPr>
          <w:rFonts w:ascii="Calibri" w:hAnsi="Calibri"/>
        </w:rPr>
        <w:softHyphen/>
      </w:r>
      <w:r w:rsidR="00A74647" w:rsidRPr="002F4E88">
        <w:rPr>
          <w:rFonts w:ascii="Calibri" w:hAnsi="Calibri"/>
        </w:rPr>
        <w:t>χών της ίσης με</w:t>
      </w:r>
      <w:r w:rsidR="002F4E88">
        <w:rPr>
          <w:rFonts w:ascii="Calibri" w:hAnsi="Calibri"/>
        </w:rPr>
        <w:softHyphen/>
      </w:r>
      <w:r w:rsidR="00E413CB" w:rsidRPr="002F4E88">
        <w:rPr>
          <w:rFonts w:ascii="Calibri" w:hAnsi="Calibri"/>
        </w:rPr>
        <w:softHyphen/>
      </w:r>
      <w:r w:rsidR="00A74647" w:rsidRPr="002F4E88">
        <w:rPr>
          <w:rFonts w:ascii="Calibri" w:hAnsi="Calibri"/>
        </w:rPr>
        <w:t>ταχείρισης και της διαφάνειας.</w:t>
      </w:r>
    </w:p>
    <w:p w14:paraId="4BC213EA" w14:textId="1162EDD3" w:rsidR="00F43691" w:rsidRDefault="00953367" w:rsidP="00567A5E">
      <w:pPr>
        <w:pStyle w:val="a3"/>
        <w:spacing w:before="120" w:after="120"/>
        <w:ind w:left="352" w:right="1129"/>
        <w:jc w:val="both"/>
        <w:rPr>
          <w:rFonts w:ascii="Calibri" w:hAnsi="Calibri"/>
        </w:rPr>
      </w:pPr>
      <w:r>
        <w:rPr>
          <w:rFonts w:ascii="Calibri" w:hAnsi="Calibri"/>
        </w:rPr>
        <w:t xml:space="preserve">Απορρίπτεται η προσφορά του προσωρινού αναδόχου, καταπίπτει υπέρ της </w:t>
      </w:r>
      <w:r w:rsidR="00963A32">
        <w:rPr>
          <w:rFonts w:ascii="Calibri" w:hAnsi="Calibri"/>
        </w:rPr>
        <w:t>Αναθέτουσας Αρχής</w:t>
      </w:r>
      <w:r>
        <w:rPr>
          <w:rFonts w:ascii="Calibri" w:hAnsi="Calibri"/>
        </w:rPr>
        <w:t xml:space="preserve"> η</w:t>
      </w:r>
      <w:r>
        <w:rPr>
          <w:rFonts w:ascii="Calibri" w:hAnsi="Calibri"/>
          <w:spacing w:val="40"/>
        </w:rPr>
        <w:t xml:space="preserve"> </w:t>
      </w:r>
      <w:r>
        <w:rPr>
          <w:rFonts w:ascii="Calibri" w:hAnsi="Calibri"/>
        </w:rPr>
        <w:t>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6F82DB6F" w14:textId="7873494D" w:rsidR="00F43691" w:rsidRDefault="00953367" w:rsidP="006312D1">
      <w:pPr>
        <w:pStyle w:val="a4"/>
        <w:numPr>
          <w:ilvl w:val="0"/>
          <w:numId w:val="25"/>
        </w:numPr>
        <w:tabs>
          <w:tab w:val="left" w:pos="629"/>
        </w:tabs>
        <w:spacing w:before="120" w:after="120"/>
        <w:ind w:right="1128" w:firstLine="0"/>
        <w:jc w:val="both"/>
        <w:rPr>
          <w:rFonts w:ascii="Calibri" w:hAnsi="Calibri"/>
        </w:rPr>
      </w:pPr>
      <w:r>
        <w:rPr>
          <w:rFonts w:ascii="Calibri" w:hAnsi="Calibri"/>
        </w:rPr>
        <w:t xml:space="preserve">κατά τον έλεγχο των παραπάνω δικαιολογητικών διαπιστωθεί ότι τα στοιχεία που δηλώθηκαν με </w:t>
      </w:r>
      <w:r>
        <w:rPr>
          <w:rFonts w:ascii="Calibri" w:hAnsi="Calibri"/>
          <w:color w:val="00000A"/>
        </w:rPr>
        <w:t>το Ευ</w:t>
      </w:r>
      <w:r w:rsidR="00ED663C">
        <w:rPr>
          <w:rFonts w:ascii="Calibri" w:hAnsi="Calibri"/>
          <w:color w:val="00000A"/>
        </w:rPr>
        <w:softHyphen/>
      </w:r>
      <w:r>
        <w:rPr>
          <w:rFonts w:ascii="Calibri" w:hAnsi="Calibri"/>
          <w:color w:val="00000A"/>
        </w:rPr>
        <w:t>ρω</w:t>
      </w:r>
      <w:r w:rsidR="00ED663C">
        <w:rPr>
          <w:rFonts w:ascii="Calibri" w:hAnsi="Calibri"/>
          <w:color w:val="00000A"/>
        </w:rPr>
        <w:softHyphen/>
      </w:r>
      <w:r>
        <w:rPr>
          <w:rFonts w:ascii="Calibri" w:hAnsi="Calibri"/>
          <w:color w:val="00000A"/>
        </w:rPr>
        <w:t>παϊκό Ενιαίο Έγγραφο Σύμβασης είναι ψευδή ή ανακριβή και εφόσον ζητήθηκαν διευκρινίσεις από τον</w:t>
      </w:r>
      <w:r>
        <w:rPr>
          <w:rFonts w:ascii="Calibri" w:hAnsi="Calibri"/>
          <w:color w:val="00000A"/>
          <w:spacing w:val="-2"/>
        </w:rPr>
        <w:t xml:space="preserve"> </w:t>
      </w:r>
      <w:r>
        <w:rPr>
          <w:rFonts w:ascii="Calibri" w:hAnsi="Calibri"/>
          <w:color w:val="00000A"/>
        </w:rPr>
        <w:t>προσωρινό ανάδοχο (σύμφωνα</w:t>
      </w:r>
      <w:r>
        <w:rPr>
          <w:rFonts w:ascii="Calibri" w:hAnsi="Calibri"/>
          <w:color w:val="00000A"/>
          <w:spacing w:val="-2"/>
        </w:rPr>
        <w:t xml:space="preserve"> </w:t>
      </w:r>
      <w:r>
        <w:rPr>
          <w:rFonts w:ascii="Calibri" w:hAnsi="Calibri"/>
          <w:color w:val="00000A"/>
        </w:rPr>
        <w:t>με τα</w:t>
      </w:r>
      <w:r>
        <w:rPr>
          <w:rFonts w:ascii="Calibri" w:hAnsi="Calibri"/>
          <w:color w:val="00000A"/>
          <w:spacing w:val="-4"/>
        </w:rPr>
        <w:t xml:space="preserve"> </w:t>
      </w:r>
      <w:r>
        <w:rPr>
          <w:rFonts w:ascii="Calibri" w:hAnsi="Calibri"/>
          <w:color w:val="00000A"/>
        </w:rPr>
        <w:t>οριζόμενα</w:t>
      </w:r>
      <w:r>
        <w:rPr>
          <w:rFonts w:ascii="Calibri" w:hAnsi="Calibri"/>
          <w:color w:val="00000A"/>
          <w:spacing w:val="-2"/>
        </w:rPr>
        <w:t xml:space="preserve"> </w:t>
      </w:r>
      <w:r>
        <w:rPr>
          <w:rFonts w:ascii="Calibri" w:hAnsi="Calibri"/>
          <w:color w:val="00000A"/>
        </w:rPr>
        <w:t xml:space="preserve">στο </w:t>
      </w:r>
      <w:r w:rsidR="00D14C50">
        <w:rPr>
          <w:rFonts w:ascii="Calibri" w:hAnsi="Calibri"/>
          <w:color w:val="00000A"/>
        </w:rPr>
        <w:t>ά</w:t>
      </w:r>
      <w:r w:rsidR="001E13B1">
        <w:rPr>
          <w:rFonts w:ascii="Calibri" w:hAnsi="Calibri"/>
          <w:color w:val="00000A"/>
        </w:rPr>
        <w:t>ρ.</w:t>
      </w:r>
      <w:r>
        <w:rPr>
          <w:rFonts w:ascii="Calibri" w:hAnsi="Calibri"/>
          <w:color w:val="00000A"/>
        </w:rPr>
        <w:t xml:space="preserve"> 102 του</w:t>
      </w:r>
      <w:r>
        <w:rPr>
          <w:rFonts w:ascii="Calibri" w:hAnsi="Calibri"/>
          <w:color w:val="00000A"/>
          <w:spacing w:val="-1"/>
        </w:rPr>
        <w:t xml:space="preserve"> </w:t>
      </w:r>
      <w:r w:rsidR="00D14C50">
        <w:rPr>
          <w:rFonts w:ascii="Calibri" w:hAnsi="Calibri"/>
          <w:color w:val="00000A"/>
        </w:rPr>
        <w:t>ν</w:t>
      </w:r>
      <w:r>
        <w:rPr>
          <w:rFonts w:ascii="Calibri" w:hAnsi="Calibri"/>
          <w:color w:val="00000A"/>
        </w:rPr>
        <w:t>. 4412/2016)</w:t>
      </w:r>
      <w:r>
        <w:rPr>
          <w:rFonts w:ascii="Calibri" w:hAnsi="Calibri"/>
          <w:color w:val="00000A"/>
          <w:spacing w:val="-4"/>
        </w:rPr>
        <w:t xml:space="preserve"> </w:t>
      </w:r>
      <w:r>
        <w:rPr>
          <w:rFonts w:ascii="Calibri" w:hAnsi="Calibri"/>
          <w:color w:val="00000A"/>
        </w:rPr>
        <w:t>οι</w:t>
      </w:r>
      <w:r>
        <w:rPr>
          <w:rFonts w:ascii="Calibri" w:hAnsi="Calibri"/>
          <w:color w:val="00000A"/>
          <w:spacing w:val="-2"/>
        </w:rPr>
        <w:t xml:space="preserve"> </w:t>
      </w:r>
      <w:r>
        <w:rPr>
          <w:rFonts w:ascii="Calibri" w:hAnsi="Calibri"/>
          <w:color w:val="00000A"/>
        </w:rPr>
        <w:t xml:space="preserve">οποίες κρίθηκαν από την </w:t>
      </w:r>
      <w:r w:rsidR="00607100">
        <w:rPr>
          <w:rFonts w:ascii="Calibri" w:hAnsi="Calibri"/>
          <w:color w:val="00000A"/>
        </w:rPr>
        <w:t>Αναθέτουσα Αρχή</w:t>
      </w:r>
      <w:r>
        <w:rPr>
          <w:rFonts w:ascii="Calibri" w:hAnsi="Calibri"/>
          <w:color w:val="00000A"/>
        </w:rPr>
        <w:t xml:space="preserve"> ως μη ικανοποιητικές ή</w:t>
      </w:r>
    </w:p>
    <w:p w14:paraId="0A2932F4" w14:textId="6848E773" w:rsidR="00F43691" w:rsidRDefault="00953367" w:rsidP="006312D1">
      <w:pPr>
        <w:pStyle w:val="a4"/>
        <w:numPr>
          <w:ilvl w:val="0"/>
          <w:numId w:val="25"/>
        </w:numPr>
        <w:tabs>
          <w:tab w:val="left" w:pos="631"/>
        </w:tabs>
        <w:spacing w:before="120" w:after="120"/>
        <w:ind w:right="1137" w:firstLine="0"/>
        <w:jc w:val="both"/>
        <w:rPr>
          <w:rFonts w:ascii="Calibri" w:hAnsi="Calibri"/>
          <w:color w:val="00000A"/>
        </w:rPr>
      </w:pPr>
      <w:r>
        <w:rPr>
          <w:rFonts w:ascii="Calibri" w:hAnsi="Calibri"/>
          <w:color w:val="00000A"/>
        </w:rPr>
        <w:t>δεν υποβληθούν στο προκαθορισμένο χρονικό διάστημα τα απαιτούμενα πρωτότυπα ή αντίγραφα των πα</w:t>
      </w:r>
      <w:r w:rsidR="002F4E88">
        <w:rPr>
          <w:rFonts w:ascii="Calibri" w:hAnsi="Calibri"/>
          <w:color w:val="00000A"/>
        </w:rPr>
        <w:softHyphen/>
      </w:r>
      <w:r>
        <w:rPr>
          <w:rFonts w:ascii="Calibri" w:hAnsi="Calibri"/>
          <w:color w:val="00000A"/>
        </w:rPr>
        <w:t>ραπάνω δικαιολογητικών ή</w:t>
      </w:r>
    </w:p>
    <w:p w14:paraId="69947768" w14:textId="3058D4C7" w:rsidR="00F43691" w:rsidRDefault="00953367" w:rsidP="006312D1">
      <w:pPr>
        <w:pStyle w:val="a4"/>
        <w:numPr>
          <w:ilvl w:val="0"/>
          <w:numId w:val="25"/>
        </w:numPr>
        <w:tabs>
          <w:tab w:val="left" w:pos="644"/>
        </w:tabs>
        <w:spacing w:before="120" w:after="120"/>
        <w:ind w:right="1129" w:firstLine="0"/>
        <w:jc w:val="both"/>
        <w:rPr>
          <w:rFonts w:ascii="Calibri" w:hAnsi="Calibri"/>
          <w:color w:val="00000A"/>
        </w:rPr>
      </w:pPr>
      <w:r>
        <w:rPr>
          <w:rFonts w:ascii="Calibri" w:hAnsi="Calibri"/>
          <w:color w:val="00000A"/>
        </w:rPr>
        <w:t xml:space="preserve">από τα δικαιολογητικά που προσκομίσθηκαν νομίμως και εμπροθέσμως, δεν αποδεικνύονται οι όροι και οι προϋποθέσεις συμμετοχής σύμφωνα με τα </w:t>
      </w:r>
      <w:r w:rsidR="005070BD">
        <w:rPr>
          <w:rFonts w:ascii="Calibri" w:hAnsi="Calibri"/>
          <w:color w:val="00000A"/>
        </w:rPr>
        <w:t>άρ.</w:t>
      </w:r>
      <w:r>
        <w:rPr>
          <w:rFonts w:ascii="Calibri" w:hAnsi="Calibri"/>
          <w:color w:val="00000A"/>
        </w:rPr>
        <w:t xml:space="preserve"> </w:t>
      </w:r>
      <w:r>
        <w:rPr>
          <w:rFonts w:ascii="Calibri" w:hAnsi="Calibri"/>
          <w:color w:val="0000CC"/>
        </w:rPr>
        <w:t xml:space="preserve">2.2.3 </w:t>
      </w:r>
      <w:r>
        <w:rPr>
          <w:rFonts w:ascii="Calibri" w:hAnsi="Calibri"/>
          <w:color w:val="00000A"/>
        </w:rPr>
        <w:t xml:space="preserve">(λόγοι αποκλεισμού) και </w:t>
      </w:r>
      <w:r>
        <w:rPr>
          <w:rFonts w:ascii="Calibri" w:hAnsi="Calibri"/>
          <w:color w:val="0000CC"/>
        </w:rPr>
        <w:t>2.2.4</w:t>
      </w:r>
      <w:r w:rsidR="00D14C50">
        <w:rPr>
          <w:rFonts w:ascii="Calibri" w:hAnsi="Calibri"/>
          <w:color w:val="0000CC"/>
        </w:rPr>
        <w:t>-</w:t>
      </w:r>
      <w:r>
        <w:rPr>
          <w:rFonts w:ascii="Calibri" w:hAnsi="Calibri"/>
          <w:color w:val="0000CC"/>
        </w:rPr>
        <w:t xml:space="preserve">2.2.8 </w:t>
      </w:r>
      <w:r>
        <w:rPr>
          <w:rFonts w:ascii="Calibri" w:hAnsi="Calibri"/>
          <w:color w:val="00000A"/>
        </w:rPr>
        <w:t>(κριτήρια ποι</w:t>
      </w:r>
      <w:r w:rsidR="00D14C50">
        <w:rPr>
          <w:rFonts w:ascii="Calibri" w:hAnsi="Calibri"/>
          <w:color w:val="00000A"/>
        </w:rPr>
        <w:softHyphen/>
      </w:r>
      <w:r>
        <w:rPr>
          <w:rFonts w:ascii="Calibri" w:hAnsi="Calibri"/>
          <w:color w:val="00000A"/>
        </w:rPr>
        <w:t>ο</w:t>
      </w:r>
      <w:r w:rsidR="00D14C50">
        <w:rPr>
          <w:rFonts w:ascii="Calibri" w:hAnsi="Calibri"/>
          <w:color w:val="00000A"/>
        </w:rPr>
        <w:softHyphen/>
      </w:r>
      <w:r>
        <w:rPr>
          <w:rFonts w:ascii="Calibri" w:hAnsi="Calibri"/>
          <w:color w:val="00000A"/>
        </w:rPr>
        <w:t>τι</w:t>
      </w:r>
      <w:r w:rsidR="00D14C50">
        <w:rPr>
          <w:rFonts w:ascii="Calibri" w:hAnsi="Calibri"/>
          <w:color w:val="00000A"/>
        </w:rPr>
        <w:softHyphen/>
      </w:r>
      <w:r>
        <w:rPr>
          <w:rFonts w:ascii="Calibri" w:hAnsi="Calibri"/>
          <w:color w:val="00000A"/>
        </w:rPr>
        <w:t>κής επιλογής) της παρούσας</w:t>
      </w:r>
      <w:r w:rsidR="008608C1">
        <w:rPr>
          <w:rFonts w:ascii="Calibri" w:hAnsi="Calibri"/>
          <w:color w:val="00000A"/>
        </w:rPr>
        <w:t>.</w:t>
      </w:r>
    </w:p>
    <w:p w14:paraId="7FB5B688" w14:textId="3CAC10C2" w:rsidR="00F43691" w:rsidRDefault="00953367" w:rsidP="00567A5E">
      <w:pPr>
        <w:spacing w:before="120" w:after="120"/>
        <w:ind w:left="352" w:right="1129"/>
        <w:jc w:val="both"/>
        <w:rPr>
          <w:rFonts w:ascii="Calibri" w:hAnsi="Calibri"/>
        </w:rPr>
      </w:pPr>
      <w:r w:rsidRPr="003E3F1A">
        <w:rPr>
          <w:rFonts w:ascii="Calibri" w:hAnsi="Calibri"/>
          <w:color w:val="00000A"/>
        </w:rPr>
        <w:t xml:space="preserve">Σε περίπτωση έγκαιρης και προσήκουσας ενημέρωσης της </w:t>
      </w:r>
      <w:r w:rsidR="00963A32">
        <w:rPr>
          <w:rFonts w:ascii="Calibri" w:hAnsi="Calibri"/>
          <w:color w:val="00000A"/>
        </w:rPr>
        <w:t>Αναθέτουσας Αρχής</w:t>
      </w:r>
      <w:r w:rsidRPr="003E3F1A">
        <w:rPr>
          <w:rFonts w:ascii="Calibri" w:hAnsi="Calibri"/>
          <w:color w:val="00000A"/>
        </w:rPr>
        <w:t xml:space="preserve"> για μεταβολές στις προϋ</w:t>
      </w:r>
      <w:r w:rsidR="00CA6793">
        <w:rPr>
          <w:rFonts w:ascii="Calibri" w:hAnsi="Calibri"/>
          <w:color w:val="00000A"/>
        </w:rPr>
        <w:softHyphen/>
      </w:r>
      <w:r w:rsidRPr="003E3F1A">
        <w:rPr>
          <w:rFonts w:ascii="Calibri" w:hAnsi="Calibri"/>
          <w:color w:val="00000A"/>
        </w:rPr>
        <w:t>ποθέσεις τις οποίες ο προσωρινός ανάδοχος είχε δηλώσει με το Ευρωπαϊκό Ενιαίο Έγγραφο Σύμβασης ό</w:t>
      </w:r>
      <w:r w:rsidRPr="003E3F1A">
        <w:rPr>
          <w:rFonts w:ascii="Calibri" w:hAnsi="Calibri"/>
        </w:rPr>
        <w:t>τι πληροί, οι οποίες επήλθαν ή για τις οποίες έλαβε γνώση μετά τη δήλωση και μέχρι την ημέρα</w:t>
      </w:r>
      <w:r>
        <w:rPr>
          <w:rFonts w:ascii="Calibri" w:hAnsi="Calibri"/>
        </w:rPr>
        <w:t xml:space="preserve"> της έγγραφης ειδοποίησης για την προσκόμιση των δικαιολογητικών προσωρινού αναδόχου (οψιγενείς μεταβολές), δεν καταπίπτει υπέρ της </w:t>
      </w:r>
      <w:r w:rsidR="00963A32">
        <w:rPr>
          <w:rFonts w:ascii="Calibri" w:hAnsi="Calibri"/>
        </w:rPr>
        <w:t>Αναθέτουσας Αρχής</w:t>
      </w:r>
      <w:r>
        <w:rPr>
          <w:rFonts w:ascii="Calibri" w:hAnsi="Calibri"/>
        </w:rPr>
        <w:t xml:space="preserve"> η εγγύηση συμμετοχής του.</w:t>
      </w:r>
    </w:p>
    <w:p w14:paraId="792872DE" w14:textId="32D31136" w:rsidR="00F43691" w:rsidRDefault="00953367" w:rsidP="00567A5E">
      <w:pPr>
        <w:pStyle w:val="a3"/>
        <w:spacing w:before="120" w:after="120"/>
        <w:ind w:left="352" w:right="1130"/>
        <w:jc w:val="both"/>
        <w:rPr>
          <w:rFonts w:ascii="Calibri" w:hAnsi="Calibri"/>
        </w:rPr>
      </w:pPr>
      <w:r>
        <w:rPr>
          <w:rFonts w:ascii="Calibri" w:hAnsi="Calibri"/>
        </w:rPr>
        <w:t xml:space="preserve">Αν κανένας από τους προσφέροντες δεν υποβάλει αληθή ή ακριβή δήλωση </w:t>
      </w:r>
      <w:r>
        <w:rPr>
          <w:rFonts w:ascii="Calibri" w:hAnsi="Calibri"/>
          <w:b/>
        </w:rPr>
        <w:t xml:space="preserve">ή </w:t>
      </w:r>
      <w:r>
        <w:rPr>
          <w:rFonts w:ascii="Calibri" w:hAnsi="Calibri"/>
        </w:rPr>
        <w:t>δεν προσκομίσει ένα ή πε</w:t>
      </w:r>
      <w:r w:rsidR="00E469F4">
        <w:rPr>
          <w:rFonts w:ascii="Calibri" w:hAnsi="Calibri"/>
        </w:rPr>
        <w:softHyphen/>
      </w:r>
      <w:r>
        <w:rPr>
          <w:rFonts w:ascii="Calibri" w:hAnsi="Calibri"/>
        </w:rPr>
        <w:t>ρισ</w:t>
      </w:r>
      <w:r w:rsidR="00E469F4">
        <w:rPr>
          <w:rFonts w:ascii="Calibri" w:hAnsi="Calibri"/>
        </w:rPr>
        <w:softHyphen/>
      </w:r>
      <w:r>
        <w:rPr>
          <w:rFonts w:ascii="Calibri" w:hAnsi="Calibri"/>
        </w:rPr>
        <w:t xml:space="preserve">σότερα από τα απαιτούμενα δικαιολογητικά </w:t>
      </w:r>
      <w:r>
        <w:rPr>
          <w:rFonts w:ascii="Calibri" w:hAnsi="Calibri"/>
          <w:b/>
        </w:rPr>
        <w:t xml:space="preserve">ή </w:t>
      </w:r>
      <w:r>
        <w:rPr>
          <w:rFonts w:ascii="Calibri" w:hAnsi="Calibri"/>
        </w:rPr>
        <w:t>δεν αποδείξει ότι πληροί τα κριτήρια ποιοτικής επι</w:t>
      </w:r>
      <w:r w:rsidR="00E469F4">
        <w:rPr>
          <w:rFonts w:ascii="Calibri" w:hAnsi="Calibri"/>
        </w:rPr>
        <w:softHyphen/>
      </w:r>
      <w:r>
        <w:rPr>
          <w:rFonts w:ascii="Calibri" w:hAnsi="Calibri"/>
        </w:rPr>
        <w:t>λο</w:t>
      </w:r>
      <w:r w:rsidR="00E469F4">
        <w:rPr>
          <w:rFonts w:ascii="Calibri" w:hAnsi="Calibri"/>
        </w:rPr>
        <w:softHyphen/>
      </w:r>
      <w:r>
        <w:rPr>
          <w:rFonts w:ascii="Calibri" w:hAnsi="Calibri"/>
        </w:rPr>
        <w:t>γής σύμ</w:t>
      </w:r>
      <w:r w:rsidR="00E469F4">
        <w:rPr>
          <w:rFonts w:ascii="Calibri" w:hAnsi="Calibri"/>
        </w:rPr>
        <w:softHyphen/>
      </w:r>
      <w:r>
        <w:rPr>
          <w:rFonts w:ascii="Calibri" w:hAnsi="Calibri"/>
        </w:rPr>
        <w:t>φωνα</w:t>
      </w:r>
      <w:r>
        <w:rPr>
          <w:rFonts w:ascii="Calibri" w:hAnsi="Calibri"/>
          <w:spacing w:val="-1"/>
        </w:rPr>
        <w:t xml:space="preserve"> </w:t>
      </w:r>
      <w:r>
        <w:rPr>
          <w:rFonts w:ascii="Calibri" w:hAnsi="Calibri"/>
        </w:rPr>
        <w:t>με</w:t>
      </w:r>
      <w:r>
        <w:rPr>
          <w:rFonts w:ascii="Calibri" w:hAnsi="Calibri"/>
          <w:spacing w:val="-2"/>
        </w:rPr>
        <w:t xml:space="preserve"> </w:t>
      </w:r>
      <w:r>
        <w:rPr>
          <w:rFonts w:ascii="Calibri" w:hAnsi="Calibri"/>
        </w:rPr>
        <w:t>τις</w:t>
      </w:r>
      <w:r>
        <w:rPr>
          <w:rFonts w:ascii="Calibri" w:hAnsi="Calibri"/>
          <w:spacing w:val="-2"/>
        </w:rPr>
        <w:t xml:space="preserve"> </w:t>
      </w:r>
      <w:r w:rsidR="005070BD">
        <w:rPr>
          <w:rFonts w:ascii="Calibri" w:hAnsi="Calibri"/>
        </w:rPr>
        <w:t>παρ.</w:t>
      </w:r>
      <w:r>
        <w:rPr>
          <w:rFonts w:ascii="Calibri" w:hAnsi="Calibri"/>
          <w:spacing w:val="-1"/>
        </w:rPr>
        <w:t xml:space="preserve"> </w:t>
      </w:r>
      <w:r>
        <w:rPr>
          <w:rFonts w:ascii="Calibri" w:hAnsi="Calibri"/>
          <w:color w:val="0000CC"/>
        </w:rPr>
        <w:t>2.2.4</w:t>
      </w:r>
      <w:r>
        <w:rPr>
          <w:rFonts w:ascii="Calibri" w:hAnsi="Calibri"/>
          <w:color w:val="0000CC"/>
          <w:spacing w:val="-1"/>
        </w:rPr>
        <w:t xml:space="preserve"> </w:t>
      </w:r>
      <w:r>
        <w:rPr>
          <w:rFonts w:ascii="Calibri" w:hAnsi="Calibri"/>
          <w:color w:val="0000CC"/>
        </w:rPr>
        <w:t>-2.2.8</w:t>
      </w:r>
      <w:r>
        <w:rPr>
          <w:rFonts w:ascii="Calibri" w:hAnsi="Calibri"/>
          <w:color w:val="0000CC"/>
          <w:spacing w:val="-1"/>
        </w:rPr>
        <w:t xml:space="preserve"> </w:t>
      </w:r>
      <w:r>
        <w:rPr>
          <w:rFonts w:ascii="Calibri" w:hAnsi="Calibri"/>
        </w:rPr>
        <w:t>της παρούσας διακήρυξης,</w:t>
      </w:r>
      <w:r>
        <w:rPr>
          <w:rFonts w:ascii="Calibri" w:hAnsi="Calibri"/>
          <w:spacing w:val="-2"/>
        </w:rPr>
        <w:t xml:space="preserve"> </w:t>
      </w:r>
      <w:r>
        <w:rPr>
          <w:rFonts w:ascii="Calibri" w:hAnsi="Calibri"/>
        </w:rPr>
        <w:t>η διαδικασία ματαιώνεται.</w:t>
      </w:r>
    </w:p>
    <w:p w14:paraId="1FCBAB68" w14:textId="4B44981E" w:rsidR="00F43691" w:rsidRDefault="00953367" w:rsidP="00567A5E">
      <w:pPr>
        <w:pStyle w:val="a3"/>
        <w:spacing w:before="120" w:after="120"/>
        <w:ind w:left="352" w:right="1131"/>
        <w:jc w:val="both"/>
        <w:rPr>
          <w:rFonts w:ascii="Calibri" w:hAnsi="Calibri"/>
        </w:rPr>
      </w:pPr>
      <w:r>
        <w:rPr>
          <w:rFonts w:ascii="Calibri" w:hAnsi="Calibri"/>
        </w:rPr>
        <w:t>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κατά τα οριζό</w:t>
      </w:r>
      <w:r w:rsidR="00CA6793">
        <w:rPr>
          <w:rFonts w:ascii="Calibri" w:hAnsi="Calibri"/>
        </w:rPr>
        <w:softHyphen/>
      </w:r>
      <w:r>
        <w:rPr>
          <w:rFonts w:ascii="Calibri" w:hAnsi="Calibri"/>
        </w:rPr>
        <w:t>μενα</w:t>
      </w:r>
      <w:r>
        <w:rPr>
          <w:rFonts w:ascii="Calibri" w:hAnsi="Calibri"/>
          <w:spacing w:val="-3"/>
        </w:rPr>
        <w:t xml:space="preserve"> </w:t>
      </w:r>
      <w:r>
        <w:rPr>
          <w:rFonts w:ascii="Calibri" w:hAnsi="Calibri"/>
        </w:rPr>
        <w:t>ανωτέρω</w:t>
      </w:r>
      <w:r>
        <w:rPr>
          <w:rFonts w:ascii="Calibri" w:hAnsi="Calibri"/>
          <w:spacing w:val="-2"/>
        </w:rPr>
        <w:t xml:space="preserve"> </w:t>
      </w:r>
      <w:r>
        <w:rPr>
          <w:rFonts w:ascii="Calibri" w:hAnsi="Calibri"/>
        </w:rPr>
        <w:t>και</w:t>
      </w:r>
      <w:r>
        <w:rPr>
          <w:rFonts w:ascii="Calibri" w:hAnsi="Calibri"/>
          <w:spacing w:val="-3"/>
        </w:rPr>
        <w:t xml:space="preserve"> </w:t>
      </w:r>
      <w:r>
        <w:rPr>
          <w:rFonts w:ascii="Calibri" w:hAnsi="Calibri"/>
        </w:rPr>
        <w:t>τη</w:t>
      </w:r>
      <w:r>
        <w:rPr>
          <w:rFonts w:ascii="Calibri" w:hAnsi="Calibri"/>
          <w:spacing w:val="-5"/>
        </w:rPr>
        <w:t xml:space="preserve"> </w:t>
      </w:r>
      <w:r>
        <w:rPr>
          <w:rFonts w:ascii="Calibri" w:hAnsi="Calibri"/>
        </w:rPr>
        <w:t>διαβίβαση</w:t>
      </w:r>
      <w:r>
        <w:rPr>
          <w:rFonts w:ascii="Calibri" w:hAnsi="Calibri"/>
          <w:spacing w:val="-4"/>
        </w:rPr>
        <w:t xml:space="preserve"> </w:t>
      </w:r>
      <w:r>
        <w:rPr>
          <w:rFonts w:ascii="Calibri" w:hAnsi="Calibri"/>
        </w:rPr>
        <w:t>του</w:t>
      </w:r>
      <w:r>
        <w:rPr>
          <w:rFonts w:ascii="Calibri" w:hAnsi="Calibri"/>
          <w:spacing w:val="-1"/>
        </w:rPr>
        <w:t xml:space="preserve"> </w:t>
      </w:r>
      <w:r>
        <w:rPr>
          <w:rFonts w:ascii="Calibri" w:hAnsi="Calibri"/>
        </w:rPr>
        <w:t>φακέλου</w:t>
      </w:r>
      <w:r>
        <w:rPr>
          <w:rFonts w:ascii="Calibri" w:hAnsi="Calibri"/>
          <w:spacing w:val="-1"/>
        </w:rPr>
        <w:t xml:space="preserve"> </w:t>
      </w:r>
      <w:r>
        <w:rPr>
          <w:rFonts w:ascii="Calibri" w:hAnsi="Calibri"/>
        </w:rPr>
        <w:t>στο</w:t>
      </w:r>
      <w:r>
        <w:rPr>
          <w:rFonts w:ascii="Calibri" w:hAnsi="Calibri"/>
          <w:spacing w:val="-1"/>
        </w:rPr>
        <w:t xml:space="preserve"> </w:t>
      </w:r>
      <w:r>
        <w:rPr>
          <w:rFonts w:ascii="Calibri" w:hAnsi="Calibri"/>
        </w:rPr>
        <w:t>αποφαινόμενο</w:t>
      </w:r>
      <w:r>
        <w:rPr>
          <w:rFonts w:ascii="Calibri" w:hAnsi="Calibri"/>
          <w:spacing w:val="-1"/>
        </w:rPr>
        <w:t xml:space="preserve"> </w:t>
      </w:r>
      <w:r>
        <w:rPr>
          <w:rFonts w:ascii="Calibri" w:hAnsi="Calibri"/>
        </w:rPr>
        <w:t>όργανο</w:t>
      </w:r>
      <w:r>
        <w:rPr>
          <w:rFonts w:ascii="Calibri" w:hAnsi="Calibri"/>
          <w:spacing w:val="-3"/>
        </w:rPr>
        <w:t xml:space="preserve"> </w:t>
      </w:r>
      <w:r>
        <w:rPr>
          <w:rFonts w:ascii="Calibri" w:hAnsi="Calibri"/>
        </w:rPr>
        <w:t>της</w:t>
      </w:r>
      <w:r>
        <w:rPr>
          <w:rFonts w:ascii="Calibri" w:hAnsi="Calibri"/>
          <w:spacing w:val="-2"/>
        </w:rPr>
        <w:t xml:space="preserve"> </w:t>
      </w:r>
      <w:r w:rsidR="00963A32">
        <w:rPr>
          <w:rFonts w:ascii="Calibri" w:hAnsi="Calibri"/>
        </w:rPr>
        <w:t>Αναθέτουσας Αρχής</w:t>
      </w:r>
      <w:r>
        <w:rPr>
          <w:rFonts w:ascii="Calibri" w:hAnsi="Calibri"/>
          <w:spacing w:val="-2"/>
        </w:rPr>
        <w:t xml:space="preserve"> </w:t>
      </w:r>
      <w:r>
        <w:rPr>
          <w:rFonts w:ascii="Calibri" w:hAnsi="Calibri"/>
        </w:rPr>
        <w:t>για τη λήψη απόφασης είτε για την κατακύρωση της σύμβασης είτε για τη ματαίωση της διαδικασίας είτε για την κήρυξη του προσωρινού αναδόχου ως εκπτώτου.</w:t>
      </w:r>
    </w:p>
    <w:p w14:paraId="637B78E4" w14:textId="75B3E748" w:rsidR="00F43691" w:rsidRDefault="00953367" w:rsidP="00567A5E">
      <w:pPr>
        <w:pStyle w:val="a3"/>
        <w:spacing w:before="120" w:after="120"/>
        <w:ind w:left="352" w:right="1133"/>
        <w:jc w:val="both"/>
        <w:rPr>
          <w:rFonts w:ascii="Calibri" w:hAnsi="Calibri"/>
        </w:rPr>
      </w:pPr>
      <w:r>
        <w:rPr>
          <w:rFonts w:ascii="Calibri" w:hAnsi="Calibri"/>
          <w:color w:val="00000A"/>
        </w:rPr>
        <w:t>Επισημαίνεται ότι, η αρμόδια επιτροπή του διαγωνισμού, με αιτιολογημένη εισήγησή της, μπορεί να προ</w:t>
      </w:r>
      <w:r w:rsidR="00E469F4">
        <w:rPr>
          <w:rFonts w:ascii="Calibri" w:hAnsi="Calibri"/>
          <w:color w:val="00000A"/>
        </w:rPr>
        <w:softHyphen/>
      </w:r>
      <w:r>
        <w:rPr>
          <w:rFonts w:ascii="Calibri" w:hAnsi="Calibri"/>
          <w:color w:val="00000A"/>
        </w:rPr>
        <w:t>τεί</w:t>
      </w:r>
      <w:r w:rsidR="00E469F4">
        <w:rPr>
          <w:rFonts w:ascii="Calibri" w:hAnsi="Calibri"/>
          <w:color w:val="00000A"/>
        </w:rPr>
        <w:softHyphen/>
      </w:r>
      <w:r>
        <w:rPr>
          <w:rFonts w:ascii="Calibri" w:hAnsi="Calibri"/>
          <w:color w:val="00000A"/>
        </w:rPr>
        <w:t>νει την κατακύρωση της σύμβασης για ολόκληρη ή μεγαλύτερη ή</w:t>
      </w:r>
      <w:r>
        <w:rPr>
          <w:rFonts w:ascii="Calibri" w:hAnsi="Calibri"/>
          <w:color w:val="00000A"/>
          <w:spacing w:val="40"/>
        </w:rPr>
        <w:t xml:space="preserve"> </w:t>
      </w:r>
      <w:r>
        <w:rPr>
          <w:rFonts w:ascii="Calibri" w:hAnsi="Calibri"/>
          <w:color w:val="00000A"/>
        </w:rPr>
        <w:t xml:space="preserve">μικρότερη ποσότητα κατά ποσοστό στα εκατό και ως εξής: </w:t>
      </w:r>
      <w:r w:rsidR="00E469F4">
        <w:rPr>
          <w:rFonts w:ascii="Calibri" w:hAnsi="Calibri"/>
          <w:color w:val="00000A"/>
        </w:rPr>
        <w:t xml:space="preserve">(α) </w:t>
      </w:r>
      <w:r>
        <w:rPr>
          <w:rFonts w:ascii="Calibri" w:hAnsi="Calibri"/>
          <w:color w:val="00000A"/>
        </w:rPr>
        <w:t>ποσοστό</w:t>
      </w:r>
      <w:r w:rsidR="00E413CB">
        <w:rPr>
          <w:rFonts w:ascii="Calibri" w:hAnsi="Calibri"/>
          <w:color w:val="00000A"/>
        </w:rPr>
        <w:t xml:space="preserve"> 15%</w:t>
      </w:r>
      <w:r>
        <w:rPr>
          <w:rFonts w:ascii="Calibri" w:hAnsi="Calibri"/>
          <w:color w:val="00000A"/>
        </w:rPr>
        <w:t xml:space="preserve"> στην περίπτωση της</w:t>
      </w:r>
      <w:r>
        <w:rPr>
          <w:rFonts w:ascii="Calibri" w:hAnsi="Calibri"/>
          <w:color w:val="00000A"/>
          <w:spacing w:val="40"/>
        </w:rPr>
        <w:t xml:space="preserve"> </w:t>
      </w:r>
      <w:r>
        <w:rPr>
          <w:rFonts w:ascii="Calibri" w:hAnsi="Calibri"/>
          <w:color w:val="00000A"/>
        </w:rPr>
        <w:t xml:space="preserve">μεγαλύτερης ποσότητας και </w:t>
      </w:r>
      <w:r w:rsidR="00E469F4">
        <w:rPr>
          <w:rFonts w:ascii="Calibri" w:hAnsi="Calibri"/>
          <w:color w:val="00000A"/>
        </w:rPr>
        <w:t xml:space="preserve">(β) </w:t>
      </w:r>
      <w:r>
        <w:rPr>
          <w:rFonts w:ascii="Calibri" w:hAnsi="Calibri"/>
          <w:color w:val="00000A"/>
        </w:rPr>
        <w:t xml:space="preserve">ποσοστό 20% </w:t>
      </w:r>
      <w:r w:rsidR="00E413CB">
        <w:rPr>
          <w:rFonts w:ascii="Calibri" w:hAnsi="Calibri"/>
          <w:color w:val="00000A"/>
        </w:rPr>
        <w:t xml:space="preserve">στην </w:t>
      </w:r>
      <w:r>
        <w:rPr>
          <w:rFonts w:ascii="Calibri" w:hAnsi="Calibri"/>
          <w:color w:val="00000A"/>
        </w:rPr>
        <w:t>πε</w:t>
      </w:r>
      <w:r w:rsidR="00E469F4">
        <w:rPr>
          <w:rFonts w:ascii="Calibri" w:hAnsi="Calibri"/>
          <w:color w:val="00000A"/>
        </w:rPr>
        <w:softHyphen/>
      </w:r>
      <w:r>
        <w:rPr>
          <w:rFonts w:ascii="Calibri" w:hAnsi="Calibri"/>
          <w:color w:val="00000A"/>
        </w:rPr>
        <w:t>ρί</w:t>
      </w:r>
      <w:r w:rsidR="00E469F4">
        <w:rPr>
          <w:rFonts w:ascii="Calibri" w:hAnsi="Calibri"/>
          <w:color w:val="00000A"/>
        </w:rPr>
        <w:softHyphen/>
      </w:r>
      <w:r>
        <w:rPr>
          <w:rFonts w:ascii="Calibri" w:hAnsi="Calibri"/>
          <w:color w:val="00000A"/>
        </w:rPr>
        <w:t>πτωση μικρότερης ποσότητας.</w:t>
      </w:r>
    </w:p>
    <w:p w14:paraId="12D9A0F1" w14:textId="7B08C1AE" w:rsidR="00F43691" w:rsidRDefault="00953367" w:rsidP="00184396">
      <w:pPr>
        <w:pStyle w:val="a3"/>
        <w:spacing w:before="120" w:after="240"/>
        <w:ind w:left="352" w:right="1137"/>
        <w:jc w:val="both"/>
        <w:rPr>
          <w:rFonts w:ascii="Calibri" w:hAnsi="Calibri"/>
        </w:rPr>
      </w:pPr>
      <w:r>
        <w:rPr>
          <w:rFonts w:ascii="Calibri" w:hAnsi="Calibri"/>
          <w:color w:val="00000A"/>
        </w:rPr>
        <w:t>Τα αποτελέσματα του ελέγχου των παραπάνω δικαιολογητικών και της εισήγησης της Επιτροπής επι</w:t>
      </w:r>
      <w:r w:rsidR="003878BF">
        <w:rPr>
          <w:rFonts w:ascii="Calibri" w:hAnsi="Calibri"/>
          <w:color w:val="00000A"/>
        </w:rPr>
        <w:softHyphen/>
      </w:r>
      <w:r>
        <w:rPr>
          <w:rFonts w:ascii="Calibri" w:hAnsi="Calibri"/>
          <w:color w:val="00000A"/>
        </w:rPr>
        <w:t>κυ</w:t>
      </w:r>
      <w:r w:rsidR="003878BF">
        <w:rPr>
          <w:rFonts w:ascii="Calibri" w:hAnsi="Calibri"/>
          <w:color w:val="00000A"/>
        </w:rPr>
        <w:softHyphen/>
      </w:r>
      <w:r>
        <w:rPr>
          <w:rFonts w:ascii="Calibri" w:hAnsi="Calibri"/>
          <w:color w:val="00000A"/>
        </w:rPr>
        <w:t>ρώ</w:t>
      </w:r>
      <w:r w:rsidR="003878BF">
        <w:rPr>
          <w:rFonts w:ascii="Calibri" w:hAnsi="Calibri"/>
          <w:color w:val="00000A"/>
        </w:rPr>
        <w:softHyphen/>
      </w:r>
      <w:r>
        <w:rPr>
          <w:rFonts w:ascii="Calibri" w:hAnsi="Calibri"/>
          <w:color w:val="00000A"/>
        </w:rPr>
        <w:t>νο</w:t>
      </w:r>
      <w:r w:rsidR="003878BF">
        <w:rPr>
          <w:rFonts w:ascii="Calibri" w:hAnsi="Calibri"/>
          <w:color w:val="00000A"/>
        </w:rPr>
        <w:softHyphen/>
      </w:r>
      <w:r>
        <w:rPr>
          <w:rFonts w:ascii="Calibri" w:hAnsi="Calibri"/>
          <w:color w:val="00000A"/>
        </w:rPr>
        <w:t>νται με την απόφαση κατακύρωσης.</w:t>
      </w:r>
    </w:p>
    <w:bookmarkStart w:id="89" w:name="_bookmark27"/>
    <w:bookmarkStart w:id="90" w:name="_Toc123544113"/>
    <w:bookmarkStart w:id="91" w:name="_Toc123544350"/>
    <w:bookmarkStart w:id="92" w:name="_Toc150164153"/>
    <w:bookmarkEnd w:id="89"/>
    <w:p w14:paraId="41FFF66C" w14:textId="00DDDFFF" w:rsidR="00F43691" w:rsidRPr="00CF26D2" w:rsidRDefault="007B431C"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w:lastRenderedPageBreak/>
        <mc:AlternateContent>
          <mc:Choice Requires="wps">
            <w:drawing>
              <wp:anchor distT="0" distB="0" distL="0" distR="0" simplePos="0" relativeHeight="487620096" behindDoc="1" locked="0" layoutInCell="1" allowOverlap="1" wp14:anchorId="69DC9160" wp14:editId="4796F72B">
                <wp:simplePos x="0" y="0"/>
                <wp:positionH relativeFrom="page">
                  <wp:posOffset>612775</wp:posOffset>
                </wp:positionH>
                <wp:positionV relativeFrom="paragraph">
                  <wp:posOffset>201295</wp:posOffset>
                </wp:positionV>
                <wp:extent cx="6158230" cy="18415"/>
                <wp:effectExtent l="0" t="0" r="0" b="0"/>
                <wp:wrapTopAndBottom/>
                <wp:docPr id="887"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EC9A70" id="docshape106" o:spid="_x0000_s1026" style="position:absolute;margin-left:48.25pt;margin-top:15.85pt;width:484.9pt;height:1.4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CvJ67Z4AAAAAkBAAAPAAAAZHJzL2Rvd25yZXYueG1sTI/BTsMw&#10;EETvSPyDtUhcELXbgAshToWQ4IBUUFvgvEmWJCJeR7HTpn+Pe4Lj7Ixm3maryXZiT4NvHRuYzxQI&#10;4tJVLdcGPnbP13cgfECusHNMBo7kYZWfn2WYVu7AG9pvQy1iCfsUDTQh9KmUvmzIop+5njh6326w&#10;GKIcalkNeIjltpMLpbS02HJcaLCnp4bKn+1oDair9/UmjLu3kBSLZfn6+XJU+GXM5cX0+AAi0BT+&#10;wnDCj+iQR6bCjVx50Rm417cxaSCZL0GcfKV1AqKIlxsNMs/k/w/yXwAAAP//AwBQSwECLQAUAAYA&#10;CAAAACEAtoM4kv4AAADhAQAAEwAAAAAAAAAAAAAAAAAAAAAAW0NvbnRlbnRfVHlwZXNdLnhtbFBL&#10;AQItABQABgAIAAAAIQA4/SH/1gAAAJQBAAALAAAAAAAAAAAAAAAAAC8BAABfcmVscy8ucmVsc1BL&#10;AQItABQABgAIAAAAIQAnxRsr5wEAALQDAAAOAAAAAAAAAAAAAAAAAC4CAABkcnMvZTJvRG9jLnht&#10;bFBLAQItABQABgAIAAAAIQCvJ67Z4AAAAAkBAAAPAAAAAAAAAAAAAAAAAEEEAABkcnMvZG93bnJl&#10;di54bWxQSwUGAAAAAAQABADzAAAATgUAAAAA&#10;" fillcolor="navy" stroked="f">
                <w10:wrap type="topAndBottom" anchorx="page"/>
              </v:rect>
            </w:pict>
          </mc:Fallback>
        </mc:AlternateContent>
      </w:r>
      <w:r w:rsidR="00A74647" w:rsidRPr="00CF26D2">
        <w:rPr>
          <w:color w:val="333399"/>
          <w:sz w:val="22"/>
          <w:szCs w:val="22"/>
        </w:rPr>
        <w:t xml:space="preserve">Κατακύρωση - </w:t>
      </w:r>
      <w:r w:rsidR="00887832">
        <w:rPr>
          <w:color w:val="333399"/>
          <w:sz w:val="22"/>
          <w:szCs w:val="22"/>
        </w:rPr>
        <w:t>Σ</w:t>
      </w:r>
      <w:r w:rsidR="00A74647" w:rsidRPr="00CF26D2">
        <w:rPr>
          <w:color w:val="333399"/>
          <w:sz w:val="22"/>
          <w:szCs w:val="22"/>
        </w:rPr>
        <w:t>ύναψη σύμβασης</w:t>
      </w:r>
      <w:bookmarkEnd w:id="90"/>
      <w:bookmarkEnd w:id="91"/>
      <w:bookmarkEnd w:id="92"/>
    </w:p>
    <w:p w14:paraId="139D61E8" w14:textId="42D7448C" w:rsidR="00F43691" w:rsidRDefault="00953367" w:rsidP="006312D1">
      <w:pPr>
        <w:pStyle w:val="a4"/>
        <w:numPr>
          <w:ilvl w:val="2"/>
          <w:numId w:val="24"/>
        </w:numPr>
        <w:tabs>
          <w:tab w:val="left" w:pos="920"/>
        </w:tabs>
        <w:spacing w:before="120" w:after="120"/>
        <w:ind w:right="1129" w:firstLine="0"/>
        <w:jc w:val="both"/>
        <w:rPr>
          <w:rFonts w:ascii="Calibri" w:hAnsi="Calibri"/>
        </w:rPr>
      </w:pPr>
      <w:r>
        <w:rPr>
          <w:rFonts w:ascii="Calibri" w:hAnsi="Calibri"/>
        </w:rPr>
        <w:t>Τα αποτελέσματα του ελέγχου των</w:t>
      </w:r>
      <w:r>
        <w:rPr>
          <w:rFonts w:ascii="Calibri" w:hAnsi="Calibri"/>
          <w:spacing w:val="-1"/>
        </w:rPr>
        <w:t xml:space="preserve"> </w:t>
      </w:r>
      <w:r>
        <w:rPr>
          <w:rFonts w:ascii="Calibri" w:hAnsi="Calibri"/>
        </w:rPr>
        <w:t>παραπάνω</w:t>
      </w:r>
      <w:r>
        <w:rPr>
          <w:rFonts w:ascii="Calibri" w:hAnsi="Calibri"/>
          <w:spacing w:val="-2"/>
        </w:rPr>
        <w:t xml:space="preserve"> </w:t>
      </w:r>
      <w:r>
        <w:rPr>
          <w:rFonts w:ascii="Calibri" w:hAnsi="Calibri"/>
        </w:rPr>
        <w:t>δικαιολογητικών</w:t>
      </w:r>
      <w:r>
        <w:rPr>
          <w:rFonts w:ascii="Calibri" w:hAnsi="Calibri"/>
          <w:spacing w:val="-1"/>
        </w:rPr>
        <w:t xml:space="preserve"> </w:t>
      </w:r>
      <w:r>
        <w:rPr>
          <w:rFonts w:ascii="Calibri" w:hAnsi="Calibri"/>
        </w:rPr>
        <w:t>κατακύρωσης και της εισήγησης της Ε</w:t>
      </w:r>
      <w:r w:rsidR="00ED663C">
        <w:rPr>
          <w:rFonts w:ascii="Calibri" w:hAnsi="Calibri"/>
        </w:rPr>
        <w:softHyphen/>
      </w:r>
      <w:r>
        <w:rPr>
          <w:rFonts w:ascii="Calibri" w:hAnsi="Calibri"/>
        </w:rPr>
        <w:t>πιτροπής Διαγωνισμού επικυρώνονται με την απόφαση κατακύρωσης, στην οποία ενσωματώνεται η α</w:t>
      </w:r>
      <w:r w:rsidR="00ED663C">
        <w:rPr>
          <w:rFonts w:ascii="Calibri" w:hAnsi="Calibri"/>
        </w:rPr>
        <w:softHyphen/>
      </w:r>
      <w:r>
        <w:rPr>
          <w:rFonts w:ascii="Calibri" w:hAnsi="Calibri"/>
        </w:rPr>
        <w:t>πό</w:t>
      </w:r>
      <w:r w:rsidR="00ED663C">
        <w:rPr>
          <w:rFonts w:ascii="Calibri" w:hAnsi="Calibri"/>
        </w:rPr>
        <w:softHyphen/>
      </w:r>
      <w:r>
        <w:rPr>
          <w:rFonts w:ascii="Calibri" w:hAnsi="Calibri"/>
        </w:rPr>
        <w:t>φα</w:t>
      </w:r>
      <w:r w:rsidR="00ED663C">
        <w:rPr>
          <w:rFonts w:ascii="Calibri" w:hAnsi="Calibri"/>
        </w:rPr>
        <w:softHyphen/>
      </w:r>
      <w:r>
        <w:rPr>
          <w:rFonts w:ascii="Calibri" w:hAnsi="Calibri"/>
        </w:rPr>
        <w:t>ση</w:t>
      </w:r>
      <w:r>
        <w:rPr>
          <w:rFonts w:ascii="Calibri" w:hAnsi="Calibri"/>
          <w:spacing w:val="-3"/>
        </w:rPr>
        <w:t xml:space="preserve"> </w:t>
      </w:r>
      <w:r>
        <w:rPr>
          <w:rFonts w:ascii="Calibri" w:hAnsi="Calibri"/>
        </w:rPr>
        <w:t>έγκρισης</w:t>
      </w:r>
      <w:r>
        <w:rPr>
          <w:rFonts w:ascii="Calibri" w:hAnsi="Calibri"/>
          <w:spacing w:val="-2"/>
        </w:rPr>
        <w:t xml:space="preserve"> </w:t>
      </w:r>
      <w:r>
        <w:rPr>
          <w:rFonts w:ascii="Calibri" w:hAnsi="Calibri"/>
        </w:rPr>
        <w:t>του</w:t>
      </w:r>
      <w:r>
        <w:rPr>
          <w:rFonts w:ascii="Calibri" w:hAnsi="Calibri"/>
          <w:spacing w:val="-1"/>
        </w:rPr>
        <w:t xml:space="preserve"> </w:t>
      </w:r>
      <w:r>
        <w:rPr>
          <w:rFonts w:ascii="Calibri" w:hAnsi="Calibri"/>
        </w:rPr>
        <w:t>πρακτικού</w:t>
      </w:r>
      <w:r>
        <w:rPr>
          <w:rFonts w:ascii="Calibri" w:hAnsi="Calibri"/>
          <w:spacing w:val="-1"/>
        </w:rPr>
        <w:t xml:space="preserve"> </w:t>
      </w:r>
      <w:r>
        <w:rPr>
          <w:rFonts w:ascii="Calibri" w:hAnsi="Calibri"/>
        </w:rPr>
        <w:t>κατάταξης</w:t>
      </w:r>
      <w:r>
        <w:rPr>
          <w:rFonts w:ascii="Calibri" w:hAnsi="Calibri"/>
          <w:spacing w:val="-2"/>
        </w:rPr>
        <w:t xml:space="preserve"> </w:t>
      </w:r>
      <w:r>
        <w:rPr>
          <w:rFonts w:ascii="Calibri" w:hAnsi="Calibri"/>
        </w:rPr>
        <w:t>των</w:t>
      </w:r>
      <w:r>
        <w:rPr>
          <w:rFonts w:ascii="Calibri" w:hAnsi="Calibri"/>
          <w:spacing w:val="-3"/>
        </w:rPr>
        <w:t xml:space="preserve"> </w:t>
      </w:r>
      <w:r>
        <w:rPr>
          <w:rFonts w:ascii="Calibri" w:hAnsi="Calibri"/>
        </w:rPr>
        <w:t>προσφερόντων</w:t>
      </w:r>
      <w:r>
        <w:rPr>
          <w:rFonts w:ascii="Calibri" w:hAnsi="Calibri"/>
          <w:spacing w:val="-3"/>
        </w:rPr>
        <w:t xml:space="preserve"> </w:t>
      </w:r>
      <w:r>
        <w:rPr>
          <w:rFonts w:ascii="Calibri" w:hAnsi="Calibri"/>
        </w:rPr>
        <w:t>και</w:t>
      </w:r>
      <w:r>
        <w:rPr>
          <w:rFonts w:ascii="Calibri" w:hAnsi="Calibri"/>
          <w:spacing w:val="-3"/>
        </w:rPr>
        <w:t xml:space="preserve"> </w:t>
      </w:r>
      <w:r>
        <w:rPr>
          <w:rFonts w:ascii="Calibri" w:hAnsi="Calibri"/>
        </w:rPr>
        <w:t>ανάδειξης</w:t>
      </w:r>
      <w:r>
        <w:rPr>
          <w:rFonts w:ascii="Calibri" w:hAnsi="Calibri"/>
          <w:spacing w:val="-4"/>
        </w:rPr>
        <w:t xml:space="preserve"> </w:t>
      </w:r>
      <w:r>
        <w:rPr>
          <w:rFonts w:ascii="Calibri" w:hAnsi="Calibri"/>
        </w:rPr>
        <w:t>προσωρινού</w:t>
      </w:r>
      <w:r>
        <w:rPr>
          <w:rFonts w:ascii="Calibri" w:hAnsi="Calibri"/>
          <w:spacing w:val="-1"/>
        </w:rPr>
        <w:t xml:space="preserve"> </w:t>
      </w:r>
      <w:r>
        <w:rPr>
          <w:rFonts w:ascii="Calibri" w:hAnsi="Calibri"/>
        </w:rPr>
        <w:t>αναδόχου,</w:t>
      </w:r>
      <w:r>
        <w:rPr>
          <w:rFonts w:ascii="Calibri" w:hAnsi="Calibri"/>
          <w:spacing w:val="-1"/>
        </w:rPr>
        <w:t xml:space="preserve"> </w:t>
      </w:r>
      <w:r>
        <w:rPr>
          <w:rFonts w:ascii="Calibri" w:hAnsi="Calibri"/>
        </w:rPr>
        <w:t>σε συ</w:t>
      </w:r>
      <w:r w:rsidR="00ED663C">
        <w:rPr>
          <w:rFonts w:ascii="Calibri" w:hAnsi="Calibri"/>
        </w:rPr>
        <w:softHyphen/>
      </w:r>
      <w:r>
        <w:rPr>
          <w:rFonts w:ascii="Calibri" w:hAnsi="Calibri"/>
        </w:rPr>
        <w:t>ν</w:t>
      </w:r>
      <w:r w:rsidR="00ED663C">
        <w:rPr>
          <w:rFonts w:ascii="Calibri" w:hAnsi="Calibri"/>
        </w:rPr>
        <w:softHyphen/>
      </w:r>
      <w:r>
        <w:rPr>
          <w:rFonts w:ascii="Calibri" w:hAnsi="Calibri"/>
        </w:rPr>
        <w:t>έχεια της αξιολόγησης των οικονομικών προσφορών τους.</w:t>
      </w:r>
    </w:p>
    <w:p w14:paraId="17C1BE80" w14:textId="3A54FB62" w:rsidR="00F43691" w:rsidRDefault="00953367" w:rsidP="00567A5E">
      <w:pPr>
        <w:pStyle w:val="a3"/>
        <w:spacing w:before="120" w:after="120"/>
        <w:ind w:left="352" w:right="1131"/>
        <w:jc w:val="both"/>
        <w:rPr>
          <w:rFonts w:ascii="Calibri" w:hAnsi="Calibri"/>
        </w:rPr>
      </w:pPr>
      <w:r>
        <w:rPr>
          <w:rFonts w:ascii="Calibri" w:hAnsi="Calibri"/>
        </w:rPr>
        <w:t xml:space="preserve">Η </w:t>
      </w:r>
      <w:r w:rsidR="00607100">
        <w:rPr>
          <w:rFonts w:ascii="Calibri" w:hAnsi="Calibri"/>
        </w:rPr>
        <w:t>Αναθέτουσα Αρχή</w:t>
      </w:r>
      <w:r>
        <w:rPr>
          <w:rFonts w:ascii="Calibri" w:hAnsi="Calibri"/>
        </w:rPr>
        <w:t xml:space="preserve"> κοινοποιεί, μέσω της λειτουργικότητας της «Επικοινωνίας», σε όλους τους οικονο</w:t>
      </w:r>
      <w:r w:rsidR="00CA6793">
        <w:rPr>
          <w:rFonts w:ascii="Calibri" w:hAnsi="Calibri"/>
        </w:rPr>
        <w:softHyphen/>
      </w:r>
      <w:r>
        <w:rPr>
          <w:rFonts w:ascii="Calibri" w:hAnsi="Calibri"/>
        </w:rPr>
        <w:t>μι</w:t>
      </w:r>
      <w:r w:rsidR="00CA6793">
        <w:rPr>
          <w:rFonts w:ascii="Calibri" w:hAnsi="Calibri"/>
        </w:rPr>
        <w:softHyphen/>
      </w:r>
      <w:r>
        <w:rPr>
          <w:rFonts w:ascii="Calibri" w:hAnsi="Calibri"/>
        </w:rPr>
        <w:t xml:space="preserve">κούς φορείς που έλαβαν μέρος στη διαδικασία ανάθεσης, εκτός από όσους αποκλείστηκαν οριστικά, ιδίως δυνάμει της παρ. 1 του </w:t>
      </w:r>
      <w:r w:rsidR="006F76EA">
        <w:rPr>
          <w:rFonts w:ascii="Calibri" w:hAnsi="Calibri"/>
        </w:rPr>
        <w:t>άρ.</w:t>
      </w:r>
      <w:r>
        <w:rPr>
          <w:rFonts w:ascii="Calibri" w:hAnsi="Calibri"/>
        </w:rPr>
        <w:t xml:space="preserve"> 72 του ν. 4412/2016, την απόφαση κατακύρωσης, στην οποία αναφέρονται υ</w:t>
      </w:r>
      <w:r w:rsidR="00E469F4">
        <w:rPr>
          <w:rFonts w:ascii="Calibri" w:hAnsi="Calibri"/>
        </w:rPr>
        <w:softHyphen/>
      </w:r>
      <w:r>
        <w:rPr>
          <w:rFonts w:ascii="Calibri" w:hAnsi="Calibri"/>
        </w:rPr>
        <w:t>πο</w:t>
      </w:r>
      <w:r w:rsidR="00647F6D">
        <w:rPr>
          <w:rFonts w:ascii="Calibri" w:hAnsi="Calibri"/>
        </w:rPr>
        <w:softHyphen/>
      </w:r>
      <w:r w:rsidR="00636E71">
        <w:rPr>
          <w:rFonts w:ascii="Calibri" w:hAnsi="Calibri"/>
        </w:rPr>
        <w:softHyphen/>
      </w:r>
      <w:r w:rsidR="00E413CB">
        <w:rPr>
          <w:rFonts w:ascii="Calibri" w:hAnsi="Calibri"/>
        </w:rPr>
        <w:softHyphen/>
      </w:r>
      <w:r w:rsidR="00E469F4">
        <w:rPr>
          <w:rFonts w:ascii="Calibri" w:hAnsi="Calibri"/>
        </w:rPr>
        <w:softHyphen/>
      </w:r>
      <w:r w:rsidR="005A1AB2">
        <w:rPr>
          <w:rFonts w:ascii="Calibri" w:hAnsi="Calibri"/>
        </w:rPr>
        <w:softHyphen/>
      </w:r>
      <w:r>
        <w:rPr>
          <w:rFonts w:ascii="Calibri" w:hAnsi="Calibri"/>
        </w:rPr>
        <w:t>χρεωτικά οι προθεσμίες για την αναστολή της σύναψης σύμβασης σύμφωνα με</w:t>
      </w:r>
      <w:r>
        <w:rPr>
          <w:rFonts w:ascii="Calibri" w:hAnsi="Calibri"/>
          <w:spacing w:val="40"/>
        </w:rPr>
        <w:t xml:space="preserve"> </w:t>
      </w:r>
      <w:r>
        <w:rPr>
          <w:rFonts w:ascii="Calibri" w:hAnsi="Calibri"/>
        </w:rPr>
        <w:t xml:space="preserve">τα </w:t>
      </w:r>
      <w:r w:rsidR="005070BD">
        <w:rPr>
          <w:rFonts w:ascii="Calibri" w:hAnsi="Calibri"/>
        </w:rPr>
        <w:t>άρ.</w:t>
      </w:r>
      <w:r>
        <w:rPr>
          <w:rFonts w:ascii="Calibri" w:hAnsi="Calibri"/>
        </w:rPr>
        <w:t xml:space="preserve"> 360</w:t>
      </w:r>
      <w:r w:rsidR="00C96530" w:rsidRPr="00C96530">
        <w:rPr>
          <w:rFonts w:ascii="Calibri" w:hAnsi="Calibri"/>
        </w:rPr>
        <w:t>-</w:t>
      </w:r>
      <w:r>
        <w:rPr>
          <w:rFonts w:ascii="Calibri" w:hAnsi="Calibri"/>
        </w:rPr>
        <w:t xml:space="preserve">372 του ν. </w:t>
      </w:r>
      <w:r w:rsidR="00D14C50">
        <w:rPr>
          <w:rFonts w:ascii="Calibri" w:hAnsi="Calibri"/>
        </w:rPr>
        <w:softHyphen/>
      </w:r>
      <w:r>
        <w:rPr>
          <w:rFonts w:ascii="Calibri" w:hAnsi="Calibri"/>
        </w:rPr>
        <w:t>4412/2016, μαζί με αντίγραφο των πρακτικών κατάταξης των προσφερόντων και ανάδειξης προσωρινού α</w:t>
      </w:r>
      <w:r w:rsidR="005D31F2">
        <w:rPr>
          <w:rFonts w:ascii="Calibri" w:hAnsi="Calibri"/>
        </w:rPr>
        <w:softHyphen/>
      </w:r>
      <w:r w:rsidR="00C96530">
        <w:rPr>
          <w:rFonts w:ascii="Calibri" w:hAnsi="Calibri"/>
        </w:rPr>
        <w:softHyphen/>
      </w:r>
      <w:r w:rsidR="00636E71">
        <w:rPr>
          <w:rFonts w:ascii="Calibri" w:hAnsi="Calibri"/>
        </w:rPr>
        <w:softHyphen/>
      </w:r>
      <w:r>
        <w:rPr>
          <w:rFonts w:ascii="Calibri" w:hAnsi="Calibri"/>
        </w:rPr>
        <w:t>ναδόχου και επιπλέον αναρτά τα δικαιολογητικά του προσωρινού</w:t>
      </w:r>
      <w:r>
        <w:rPr>
          <w:rFonts w:ascii="Calibri" w:hAnsi="Calibri"/>
          <w:spacing w:val="40"/>
        </w:rPr>
        <w:t xml:space="preserve"> </w:t>
      </w:r>
      <w:r>
        <w:rPr>
          <w:rFonts w:ascii="Calibri" w:hAnsi="Calibri"/>
        </w:rPr>
        <w:t>αναδόχου στα «Συνημμένα Ηλεκτρο</w:t>
      </w:r>
      <w:r w:rsidR="00CA6793">
        <w:rPr>
          <w:rFonts w:ascii="Calibri" w:hAnsi="Calibri"/>
        </w:rPr>
        <w:softHyphen/>
      </w:r>
      <w:r>
        <w:rPr>
          <w:rFonts w:ascii="Calibri" w:hAnsi="Calibri"/>
        </w:rPr>
        <w:t>νι</w:t>
      </w:r>
      <w:r w:rsidR="00636E71">
        <w:rPr>
          <w:rFonts w:ascii="Calibri" w:hAnsi="Calibri"/>
        </w:rPr>
        <w:softHyphen/>
      </w:r>
      <w:r w:rsidR="00CA6793">
        <w:rPr>
          <w:rFonts w:ascii="Calibri" w:hAnsi="Calibri"/>
        </w:rPr>
        <w:softHyphen/>
      </w:r>
      <w:r w:rsidR="00E469F4">
        <w:rPr>
          <w:rFonts w:ascii="Calibri" w:hAnsi="Calibri"/>
        </w:rPr>
        <w:softHyphen/>
      </w:r>
      <w:r w:rsidR="00C96530">
        <w:rPr>
          <w:rFonts w:ascii="Calibri" w:hAnsi="Calibri"/>
        </w:rPr>
        <w:softHyphen/>
      </w:r>
      <w:r>
        <w:rPr>
          <w:rFonts w:ascii="Calibri" w:hAnsi="Calibri"/>
        </w:rPr>
        <w:t>κού Διαγωνισμού».</w:t>
      </w:r>
    </w:p>
    <w:p w14:paraId="7EB5F755" w14:textId="293A6D17" w:rsidR="00F43691" w:rsidRDefault="00A74647" w:rsidP="00567A5E">
      <w:pPr>
        <w:pStyle w:val="a3"/>
        <w:spacing w:before="120" w:after="120"/>
        <w:ind w:left="352" w:right="1130"/>
        <w:jc w:val="both"/>
        <w:rPr>
          <w:rFonts w:ascii="Calibri" w:hAnsi="Calibri"/>
        </w:rPr>
      </w:pPr>
      <w:r>
        <w:rPr>
          <w:rFonts w:ascii="Calibri" w:hAnsi="Calibri"/>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w:t>
      </w:r>
      <w:r w:rsidR="00184396">
        <w:rPr>
          <w:rFonts w:ascii="Calibri" w:hAnsi="Calibri"/>
        </w:rPr>
        <w:softHyphen/>
      </w:r>
      <w:r w:rsidR="00A91869">
        <w:rPr>
          <w:rFonts w:ascii="Calibri" w:hAnsi="Calibri"/>
        </w:rPr>
        <w:softHyphen/>
      </w:r>
      <w:r w:rsidR="00ED663C">
        <w:rPr>
          <w:rFonts w:ascii="Calibri" w:hAnsi="Calibri"/>
        </w:rPr>
        <w:softHyphen/>
      </w:r>
      <w:r w:rsidR="00E469F4">
        <w:rPr>
          <w:rFonts w:ascii="Calibri" w:hAnsi="Calibri"/>
        </w:rPr>
        <w:softHyphen/>
      </w:r>
      <w:r>
        <w:rPr>
          <w:rFonts w:ascii="Calibri" w:hAnsi="Calibri"/>
        </w:rPr>
        <w:t xml:space="preserve">καιολογητικών κατακύρωσης, με ενέργειες της </w:t>
      </w:r>
      <w:r w:rsidR="00963A32">
        <w:rPr>
          <w:rFonts w:ascii="Calibri" w:hAnsi="Calibri"/>
        </w:rPr>
        <w:t>Αναθέτουσας Αρχής</w:t>
      </w:r>
      <w:r>
        <w:rPr>
          <w:rFonts w:ascii="Calibri" w:hAnsi="Calibri"/>
        </w:rPr>
        <w:t>. Κατά της απόφασης κατακύρωσης χω</w:t>
      </w:r>
      <w:r w:rsidR="00A91869">
        <w:rPr>
          <w:rFonts w:ascii="Calibri" w:hAnsi="Calibri"/>
        </w:rPr>
        <w:softHyphen/>
      </w:r>
      <w:r>
        <w:rPr>
          <w:rFonts w:ascii="Calibri" w:hAnsi="Calibri"/>
        </w:rPr>
        <w:t xml:space="preserve">ρεί προδικαστική προσφυγή ενώπιον της </w:t>
      </w:r>
      <w:r w:rsidR="009776A9">
        <w:rPr>
          <w:rFonts w:ascii="Calibri" w:hAnsi="Calibri"/>
        </w:rPr>
        <w:t>ΕΑΔΗΣΥ</w:t>
      </w:r>
      <w:r>
        <w:rPr>
          <w:rFonts w:ascii="Calibri" w:hAnsi="Calibri"/>
        </w:rPr>
        <w:t xml:space="preserve">, σύμφωνα με την </w:t>
      </w:r>
      <w:r w:rsidR="005070BD">
        <w:rPr>
          <w:rFonts w:ascii="Calibri" w:hAnsi="Calibri"/>
        </w:rPr>
        <w:t>παρ.</w:t>
      </w:r>
      <w:r>
        <w:rPr>
          <w:rFonts w:ascii="Calibri" w:hAnsi="Calibri"/>
        </w:rPr>
        <w:t xml:space="preserve"> 3.4 της παρούσας. Δεν ε</w:t>
      </w:r>
      <w:r w:rsidR="009776A9">
        <w:rPr>
          <w:rFonts w:ascii="Calibri" w:hAnsi="Calibri"/>
        </w:rPr>
        <w:softHyphen/>
      </w:r>
      <w:r>
        <w:rPr>
          <w:rFonts w:ascii="Calibri" w:hAnsi="Calibri"/>
        </w:rPr>
        <w:t>πι</w:t>
      </w:r>
      <w:r w:rsidR="009776A9">
        <w:rPr>
          <w:rFonts w:ascii="Calibri" w:hAnsi="Calibri"/>
        </w:rPr>
        <w:softHyphen/>
      </w:r>
      <w:r>
        <w:rPr>
          <w:rFonts w:ascii="Calibri" w:hAnsi="Calibri"/>
        </w:rPr>
        <w:t>τρ</w:t>
      </w:r>
      <w:r w:rsidR="009776A9">
        <w:rPr>
          <w:rFonts w:ascii="Calibri" w:hAnsi="Calibri"/>
        </w:rPr>
        <w:softHyphen/>
      </w:r>
      <w:r>
        <w:rPr>
          <w:rFonts w:ascii="Calibri" w:hAnsi="Calibri"/>
        </w:rPr>
        <w:t>έ</w:t>
      </w:r>
      <w:r w:rsidR="009776A9">
        <w:rPr>
          <w:rFonts w:ascii="Calibri" w:hAnsi="Calibri"/>
        </w:rPr>
        <w:softHyphen/>
      </w:r>
      <w:r>
        <w:rPr>
          <w:rFonts w:ascii="Calibri" w:hAnsi="Calibri"/>
        </w:rPr>
        <w:t>πε</w:t>
      </w:r>
      <w:r w:rsidR="009776A9">
        <w:rPr>
          <w:rFonts w:ascii="Calibri" w:hAnsi="Calibri"/>
        </w:rPr>
        <w:softHyphen/>
      </w:r>
      <w:r>
        <w:rPr>
          <w:rFonts w:ascii="Calibri" w:hAnsi="Calibri"/>
        </w:rPr>
        <w:t>ται η άσκηση άλλης διοικητικής προσφυγής κατά της ανωτέρω απόφασης.</w:t>
      </w:r>
    </w:p>
    <w:p w14:paraId="25DE78FB" w14:textId="77777777" w:rsidR="00F43691" w:rsidRDefault="00953367" w:rsidP="006312D1">
      <w:pPr>
        <w:pStyle w:val="a4"/>
        <w:numPr>
          <w:ilvl w:val="2"/>
          <w:numId w:val="24"/>
        </w:numPr>
        <w:tabs>
          <w:tab w:val="left" w:pos="954"/>
        </w:tabs>
        <w:spacing w:before="120" w:after="120"/>
        <w:ind w:right="1131" w:firstLine="0"/>
        <w:jc w:val="both"/>
        <w:rPr>
          <w:rFonts w:ascii="Calibri" w:hAnsi="Calibri"/>
        </w:rPr>
      </w:pPr>
      <w:r>
        <w:rPr>
          <w:rFonts w:ascii="Calibri" w:hAnsi="Calibri"/>
        </w:rPr>
        <w:t xml:space="preserve">Η απόφαση κατακύρωσης καθίσταται οριστική εφόσον συντρέξουν οι </w:t>
      </w:r>
      <w:r w:rsidR="00F873C3">
        <w:rPr>
          <w:rFonts w:ascii="Calibri" w:hAnsi="Calibri"/>
        </w:rPr>
        <w:t>εξής</w:t>
      </w:r>
      <w:r>
        <w:rPr>
          <w:rFonts w:ascii="Calibri" w:hAnsi="Calibri"/>
        </w:rPr>
        <w:t xml:space="preserve"> προϋποθέσεις </w:t>
      </w:r>
      <w:r>
        <w:rPr>
          <w:rFonts w:ascii="Calibri" w:hAnsi="Calibri"/>
          <w:spacing w:val="-2"/>
        </w:rPr>
        <w:t>σωρευτικά:</w:t>
      </w:r>
    </w:p>
    <w:p w14:paraId="62D40DD2" w14:textId="77777777" w:rsidR="00F43691" w:rsidRDefault="00953367" w:rsidP="00567A5E">
      <w:pPr>
        <w:pStyle w:val="a3"/>
        <w:spacing w:before="120" w:after="120"/>
        <w:ind w:left="352" w:right="1135"/>
        <w:jc w:val="both"/>
        <w:rPr>
          <w:rFonts w:ascii="Calibri" w:hAnsi="Calibri"/>
        </w:rPr>
      </w:pPr>
      <w:r>
        <w:rPr>
          <w:rFonts w:ascii="Calibri" w:hAnsi="Calibri"/>
        </w:rPr>
        <w:t xml:space="preserve">α) κοινοποιηθεί η απόφαση κατακύρωσης σε όλους τους οικονομικούς φορείς που δεν έχουν αποκλειστεί </w:t>
      </w:r>
      <w:r>
        <w:rPr>
          <w:rFonts w:ascii="Calibri" w:hAnsi="Calibri"/>
          <w:spacing w:val="-2"/>
        </w:rPr>
        <w:t>οριστικά,</w:t>
      </w:r>
    </w:p>
    <w:p w14:paraId="7C232CEB" w14:textId="47FB47E6" w:rsidR="00F43691" w:rsidRPr="003E3F1A" w:rsidRDefault="00953367" w:rsidP="00567A5E">
      <w:pPr>
        <w:pStyle w:val="a3"/>
        <w:spacing w:before="120" w:after="120"/>
        <w:ind w:left="352" w:right="1133"/>
        <w:jc w:val="both"/>
        <w:rPr>
          <w:rFonts w:ascii="Calibri" w:hAnsi="Calibri"/>
        </w:rPr>
      </w:pPr>
      <w:r>
        <w:rPr>
          <w:rFonts w:ascii="Calibri" w:hAnsi="Calibri"/>
        </w:rPr>
        <w:t>β) παρέλθει άπρακτη η προθεσμία άσκησης προδικαστικής προσφυγής ή σε περίπτωση άσκησης,</w:t>
      </w:r>
      <w:r>
        <w:rPr>
          <w:rFonts w:ascii="Calibri" w:hAnsi="Calibri"/>
          <w:spacing w:val="40"/>
        </w:rPr>
        <w:t xml:space="preserve"> </w:t>
      </w:r>
      <w:r>
        <w:rPr>
          <w:rFonts w:ascii="Calibri" w:hAnsi="Calibri"/>
        </w:rPr>
        <w:t xml:space="preserve">παρέλθει άπρακτη η προθεσμία άσκησης αίτησης αναστολής κατά της απόφασης της </w:t>
      </w:r>
      <w:r w:rsidR="009776A9">
        <w:rPr>
          <w:rFonts w:ascii="Calibri" w:hAnsi="Calibri"/>
        </w:rPr>
        <w:t>ΕΑΔΗΣΥ</w:t>
      </w:r>
      <w:r>
        <w:rPr>
          <w:rFonts w:ascii="Calibri" w:hAnsi="Calibri"/>
        </w:rPr>
        <w:t xml:space="preserve"> και σε περίπτωση ά</w:t>
      </w:r>
      <w:r w:rsidR="00E469F4">
        <w:rPr>
          <w:rFonts w:ascii="Calibri" w:hAnsi="Calibri"/>
        </w:rPr>
        <w:softHyphen/>
      </w:r>
      <w:r>
        <w:rPr>
          <w:rFonts w:ascii="Calibri" w:hAnsi="Calibri"/>
        </w:rPr>
        <w:t>σκη</w:t>
      </w:r>
      <w:r w:rsidR="005D31F2">
        <w:rPr>
          <w:rFonts w:ascii="Calibri" w:hAnsi="Calibri"/>
        </w:rPr>
        <w:softHyphen/>
      </w:r>
      <w:r w:rsidR="00E469F4">
        <w:rPr>
          <w:rFonts w:ascii="Calibri" w:hAnsi="Calibri"/>
        </w:rPr>
        <w:softHyphen/>
      </w:r>
      <w:r>
        <w:rPr>
          <w:rFonts w:ascii="Calibri" w:hAnsi="Calibri"/>
        </w:rPr>
        <w:t xml:space="preserve">σης αίτησης αναστολής κατά της απόφασης της </w:t>
      </w:r>
      <w:r w:rsidR="009776A9">
        <w:rPr>
          <w:rFonts w:ascii="Calibri" w:hAnsi="Calibri"/>
        </w:rPr>
        <w:t>ΕΑΔΗΣΥ</w:t>
      </w:r>
      <w:r>
        <w:rPr>
          <w:rFonts w:ascii="Calibri" w:hAnsi="Calibri"/>
        </w:rPr>
        <w:t>, εκδοθεί απόφαση επί της αίτησης, με</w:t>
      </w:r>
      <w:r>
        <w:rPr>
          <w:rFonts w:ascii="Calibri" w:hAnsi="Calibri"/>
          <w:spacing w:val="-1"/>
        </w:rPr>
        <w:t xml:space="preserve"> </w:t>
      </w:r>
      <w:r>
        <w:rPr>
          <w:rFonts w:ascii="Calibri" w:hAnsi="Calibri"/>
        </w:rPr>
        <w:t>την</w:t>
      </w:r>
      <w:r>
        <w:rPr>
          <w:rFonts w:ascii="Calibri" w:hAnsi="Calibri"/>
          <w:spacing w:val="-2"/>
        </w:rPr>
        <w:t xml:space="preserve"> </w:t>
      </w:r>
      <w:r w:rsidRPr="003E3F1A">
        <w:rPr>
          <w:rFonts w:ascii="Calibri" w:hAnsi="Calibri"/>
        </w:rPr>
        <w:t>επι</w:t>
      </w:r>
      <w:r w:rsidR="00CA6793">
        <w:rPr>
          <w:rFonts w:ascii="Calibri" w:hAnsi="Calibri"/>
        </w:rPr>
        <w:softHyphen/>
      </w:r>
      <w:r w:rsidRPr="003E3F1A">
        <w:rPr>
          <w:rFonts w:ascii="Calibri" w:hAnsi="Calibri"/>
        </w:rPr>
        <w:t>φύ</w:t>
      </w:r>
      <w:r w:rsidR="005D31F2">
        <w:rPr>
          <w:rFonts w:ascii="Calibri" w:hAnsi="Calibri"/>
        </w:rPr>
        <w:softHyphen/>
      </w:r>
      <w:r w:rsidR="00CA6793">
        <w:rPr>
          <w:rFonts w:ascii="Calibri" w:hAnsi="Calibri"/>
        </w:rPr>
        <w:softHyphen/>
      </w:r>
      <w:r w:rsidRPr="003E3F1A">
        <w:rPr>
          <w:rFonts w:ascii="Calibri" w:hAnsi="Calibri"/>
        </w:rPr>
        <w:t>λαξη</w:t>
      </w:r>
      <w:r w:rsidRPr="003E3F1A">
        <w:rPr>
          <w:rFonts w:ascii="Calibri" w:hAnsi="Calibri"/>
          <w:spacing w:val="-1"/>
        </w:rPr>
        <w:t xml:space="preserve"> </w:t>
      </w:r>
      <w:r w:rsidRPr="003E3F1A">
        <w:rPr>
          <w:rFonts w:ascii="Calibri" w:hAnsi="Calibri"/>
        </w:rPr>
        <w:t>της</w:t>
      </w:r>
      <w:r w:rsidRPr="003E3F1A">
        <w:rPr>
          <w:rFonts w:ascii="Calibri" w:hAnsi="Calibri"/>
          <w:spacing w:val="-1"/>
        </w:rPr>
        <w:t xml:space="preserve"> </w:t>
      </w:r>
      <w:r w:rsidRPr="003E3F1A">
        <w:rPr>
          <w:rFonts w:ascii="Calibri" w:hAnsi="Calibri"/>
        </w:rPr>
        <w:t>χορήγησης</w:t>
      </w:r>
      <w:r w:rsidRPr="003E3F1A">
        <w:rPr>
          <w:rFonts w:ascii="Calibri" w:hAnsi="Calibri"/>
          <w:spacing w:val="-1"/>
        </w:rPr>
        <w:t xml:space="preserve"> </w:t>
      </w:r>
      <w:r w:rsidRPr="003E3F1A">
        <w:rPr>
          <w:rFonts w:ascii="Calibri" w:hAnsi="Calibri"/>
        </w:rPr>
        <w:t>προσωρινής</w:t>
      </w:r>
      <w:r w:rsidRPr="003E3F1A">
        <w:rPr>
          <w:rFonts w:ascii="Calibri" w:hAnsi="Calibri"/>
          <w:spacing w:val="-1"/>
        </w:rPr>
        <w:t xml:space="preserve"> </w:t>
      </w:r>
      <w:r w:rsidRPr="003E3F1A">
        <w:rPr>
          <w:rFonts w:ascii="Calibri" w:hAnsi="Calibri"/>
        </w:rPr>
        <w:t>διαταγής,</w:t>
      </w:r>
      <w:r w:rsidRPr="003E3F1A">
        <w:rPr>
          <w:rFonts w:ascii="Calibri" w:hAnsi="Calibri"/>
          <w:spacing w:val="-1"/>
        </w:rPr>
        <w:t xml:space="preserve"> </w:t>
      </w:r>
      <w:r w:rsidRPr="003E3F1A">
        <w:rPr>
          <w:rFonts w:ascii="Calibri" w:hAnsi="Calibri"/>
        </w:rPr>
        <w:t>σύμφωνα</w:t>
      </w:r>
      <w:r w:rsidRPr="003E3F1A">
        <w:rPr>
          <w:rFonts w:ascii="Calibri" w:hAnsi="Calibri"/>
          <w:spacing w:val="-1"/>
        </w:rPr>
        <w:t xml:space="preserve"> </w:t>
      </w:r>
      <w:r w:rsidRPr="003E3F1A">
        <w:rPr>
          <w:rFonts w:ascii="Calibri" w:hAnsi="Calibri"/>
        </w:rPr>
        <w:t>με</w:t>
      </w:r>
      <w:r w:rsidRPr="003E3F1A">
        <w:rPr>
          <w:rFonts w:ascii="Calibri" w:hAnsi="Calibri"/>
          <w:spacing w:val="-1"/>
        </w:rPr>
        <w:t xml:space="preserve"> </w:t>
      </w:r>
      <w:r w:rsidRPr="003E3F1A">
        <w:rPr>
          <w:rFonts w:ascii="Calibri" w:hAnsi="Calibri"/>
        </w:rPr>
        <w:t>όσα</w:t>
      </w:r>
      <w:r w:rsidRPr="003E3F1A">
        <w:rPr>
          <w:rFonts w:ascii="Calibri" w:hAnsi="Calibri"/>
          <w:spacing w:val="-3"/>
        </w:rPr>
        <w:t xml:space="preserve"> </w:t>
      </w:r>
      <w:r w:rsidRPr="003E3F1A">
        <w:rPr>
          <w:rFonts w:ascii="Calibri" w:hAnsi="Calibri"/>
        </w:rPr>
        <w:t>ορίζονται</w:t>
      </w:r>
      <w:r w:rsidRPr="003E3F1A">
        <w:rPr>
          <w:rFonts w:ascii="Calibri" w:hAnsi="Calibri"/>
          <w:spacing w:val="40"/>
        </w:rPr>
        <w:t xml:space="preserve"> </w:t>
      </w:r>
      <w:r w:rsidRPr="003E3F1A">
        <w:rPr>
          <w:rFonts w:ascii="Calibri" w:hAnsi="Calibri"/>
        </w:rPr>
        <w:t>στο τελευταίο</w:t>
      </w:r>
      <w:r w:rsidRPr="003E3F1A">
        <w:rPr>
          <w:rFonts w:ascii="Calibri" w:hAnsi="Calibri"/>
          <w:spacing w:val="-1"/>
        </w:rPr>
        <w:t xml:space="preserve"> </w:t>
      </w:r>
      <w:r w:rsidRPr="003E3F1A">
        <w:rPr>
          <w:rFonts w:ascii="Calibri" w:hAnsi="Calibri"/>
        </w:rPr>
        <w:t xml:space="preserve">εδάφιο της </w:t>
      </w:r>
      <w:hyperlink r:id="rId40" w:anchor="art372_4">
        <w:r w:rsidRPr="003E3F1A">
          <w:rPr>
            <w:rFonts w:ascii="Calibri" w:hAnsi="Calibri"/>
          </w:rPr>
          <w:t xml:space="preserve">παρ. 4 του </w:t>
        </w:r>
        <w:r w:rsidR="006F76EA">
          <w:rPr>
            <w:rFonts w:ascii="Calibri" w:hAnsi="Calibri"/>
          </w:rPr>
          <w:t>άρ.</w:t>
        </w:r>
        <w:r w:rsidRPr="003E3F1A">
          <w:rPr>
            <w:rFonts w:ascii="Calibri" w:hAnsi="Calibri"/>
          </w:rPr>
          <w:t xml:space="preserve"> 372</w:t>
        </w:r>
      </w:hyperlink>
      <w:r w:rsidRPr="003E3F1A">
        <w:rPr>
          <w:rFonts w:ascii="Calibri" w:hAnsi="Calibri"/>
        </w:rPr>
        <w:t xml:space="preserve"> του ν. 4412/2016,</w:t>
      </w:r>
    </w:p>
    <w:p w14:paraId="6C7F2855" w14:textId="4FE419A4" w:rsidR="00F43691" w:rsidRDefault="00953367" w:rsidP="00567A5E">
      <w:pPr>
        <w:pStyle w:val="a3"/>
        <w:spacing w:before="120" w:after="120"/>
        <w:ind w:left="352" w:right="1135"/>
        <w:jc w:val="both"/>
        <w:rPr>
          <w:rFonts w:ascii="Calibri" w:hAnsi="Calibri"/>
        </w:rPr>
      </w:pPr>
      <w:r w:rsidRPr="003E3F1A">
        <w:rPr>
          <w:rFonts w:ascii="Calibri" w:hAnsi="Calibri"/>
        </w:rPr>
        <w:t xml:space="preserve">γ) ολοκληρωθεί επιτυχώς ο προσυμβατικός έλεγχος από το Ελεγκτικό Συνέδριο σύμφωνα με τα </w:t>
      </w:r>
      <w:r w:rsidR="005070BD">
        <w:rPr>
          <w:rFonts w:ascii="Calibri" w:hAnsi="Calibri"/>
        </w:rPr>
        <w:t>άρ.</w:t>
      </w:r>
      <w:r w:rsidR="00636E71">
        <w:rPr>
          <w:rFonts w:ascii="Calibri" w:hAnsi="Calibri"/>
        </w:rPr>
        <w:t xml:space="preserve"> </w:t>
      </w:r>
      <w:r w:rsidRPr="003E3F1A">
        <w:rPr>
          <w:rFonts w:ascii="Calibri" w:hAnsi="Calibri"/>
        </w:rPr>
        <w:t>324</w:t>
      </w:r>
      <w:r w:rsidR="00DE6601">
        <w:rPr>
          <w:rFonts w:ascii="Calibri" w:hAnsi="Calibri"/>
        </w:rPr>
        <w:t>-</w:t>
      </w:r>
      <w:r>
        <w:rPr>
          <w:rFonts w:ascii="Calibri" w:hAnsi="Calibri"/>
        </w:rPr>
        <w:t>327 του ν. 4700/2020, εφόσον απαιτείται και</w:t>
      </w:r>
    </w:p>
    <w:p w14:paraId="653B338C" w14:textId="37EDC894" w:rsidR="00F43691" w:rsidRDefault="00953367" w:rsidP="00567A5E">
      <w:pPr>
        <w:pStyle w:val="a3"/>
        <w:spacing w:before="120" w:after="120"/>
        <w:ind w:left="352" w:right="1128"/>
        <w:jc w:val="both"/>
        <w:rPr>
          <w:rFonts w:ascii="Calibri" w:hAnsi="Calibri"/>
        </w:rPr>
      </w:pPr>
      <w:r>
        <w:rPr>
          <w:rFonts w:ascii="Calibri" w:hAnsi="Calibri"/>
        </w:rPr>
        <w:t>δ) ο</w:t>
      </w:r>
      <w:r>
        <w:rPr>
          <w:rFonts w:ascii="Calibri" w:hAnsi="Calibri"/>
          <w:spacing w:val="40"/>
        </w:rPr>
        <w:t xml:space="preserve"> </w:t>
      </w:r>
      <w:r>
        <w:rPr>
          <w:rFonts w:ascii="Calibri" w:hAnsi="Calibri"/>
        </w:rPr>
        <w:t xml:space="preserve">προσωρινός ανάδοχος, υποβάλλει, στην περίπτωση που </w:t>
      </w:r>
      <w:r w:rsidRPr="00ED663C">
        <w:rPr>
          <w:rFonts w:ascii="Calibri" w:hAnsi="Calibri"/>
        </w:rPr>
        <w:t xml:space="preserve">απαιτείται και έπειτα από σχετική πρόσκληση, υπεύθυνη δήλωση, που υπογράφεται σύμφωνα με όσα ορίζονται στο </w:t>
      </w:r>
      <w:hyperlink r:id="rId41">
        <w:r w:rsidR="001E13B1" w:rsidRPr="00ED663C">
          <w:rPr>
            <w:rFonts w:ascii="Calibri" w:hAnsi="Calibri"/>
          </w:rPr>
          <w:t>άρ.</w:t>
        </w:r>
        <w:r w:rsidRPr="00ED663C">
          <w:rPr>
            <w:rFonts w:ascii="Calibri" w:hAnsi="Calibri"/>
          </w:rPr>
          <w:t xml:space="preserve"> 79Α</w:t>
        </w:r>
      </w:hyperlink>
      <w:r w:rsidRPr="00ED663C">
        <w:rPr>
          <w:rFonts w:ascii="Calibri" w:hAnsi="Calibri"/>
        </w:rPr>
        <w:t xml:space="preserve"> του ν. 4412/2016, στην οποία δηλώνεται ότι, δεν έχουν επέλθει στο πρόσωπό του οψιγενείς μεταβολές κατά την έννοια του </w:t>
      </w:r>
      <w:hyperlink r:id="rId42" w:anchor="art104">
        <w:r w:rsidR="006F76EA" w:rsidRPr="00ED663C">
          <w:rPr>
            <w:rFonts w:ascii="Calibri" w:hAnsi="Calibri"/>
          </w:rPr>
          <w:t>άρ.</w:t>
        </w:r>
        <w:r w:rsidRPr="00ED663C">
          <w:rPr>
            <w:rFonts w:ascii="Calibri" w:hAnsi="Calibri"/>
          </w:rPr>
          <w:t xml:space="preserve"> 104</w:t>
        </w:r>
      </w:hyperlink>
      <w:r w:rsidRPr="00ED663C">
        <w:rPr>
          <w:rFonts w:ascii="Calibri" w:hAnsi="Calibri"/>
        </w:rPr>
        <w:t xml:space="preserve"> του ν. 4412/2016 και μόνον στην περίπτωση του προσυμβατικού ελέγχου ή της άσκησης προδικαστικής</w:t>
      </w:r>
      <w:r>
        <w:rPr>
          <w:rFonts w:ascii="Calibri" w:hAnsi="Calibri"/>
        </w:rPr>
        <w:t xml:space="preserve"> προ</w:t>
      </w:r>
      <w:r w:rsidR="00CA6793">
        <w:rPr>
          <w:rFonts w:ascii="Calibri" w:hAnsi="Calibri"/>
        </w:rPr>
        <w:softHyphen/>
      </w:r>
      <w:r>
        <w:rPr>
          <w:rFonts w:ascii="Calibri" w:hAnsi="Calibri"/>
        </w:rPr>
        <w:t>σ</w:t>
      </w:r>
      <w:r w:rsidR="00DE6601">
        <w:rPr>
          <w:rFonts w:ascii="Calibri" w:hAnsi="Calibri"/>
        </w:rPr>
        <w:softHyphen/>
      </w:r>
      <w:r>
        <w:rPr>
          <w:rFonts w:ascii="Calibri" w:hAnsi="Calibri"/>
        </w:rPr>
        <w:t>φυ</w:t>
      </w:r>
      <w:r w:rsidR="00DE6601">
        <w:rPr>
          <w:rFonts w:ascii="Calibri" w:hAnsi="Calibri"/>
        </w:rPr>
        <w:softHyphen/>
      </w:r>
      <w:r>
        <w:rPr>
          <w:rFonts w:ascii="Calibri" w:hAnsi="Calibri"/>
        </w:rPr>
        <w:t>γής κατά της απόφασης κατακύρωσης. Η υπεύθυνη δήλωση ελέγχεται</w:t>
      </w:r>
      <w:r>
        <w:rPr>
          <w:rFonts w:ascii="Calibri" w:hAnsi="Calibri"/>
          <w:spacing w:val="40"/>
        </w:rPr>
        <w:t xml:space="preserve"> </w:t>
      </w:r>
      <w:r>
        <w:rPr>
          <w:rFonts w:ascii="Calibri" w:hAnsi="Calibri"/>
        </w:rPr>
        <w:t xml:space="preserve">από την </w:t>
      </w:r>
      <w:r w:rsidR="00607100">
        <w:rPr>
          <w:rFonts w:ascii="Calibri" w:hAnsi="Calibri"/>
        </w:rPr>
        <w:t>Αναθέτουσα Αρχή</w:t>
      </w:r>
      <w:r>
        <w:rPr>
          <w:rFonts w:ascii="Calibri" w:hAnsi="Calibri"/>
        </w:rPr>
        <w:t xml:space="preserve"> και μνη</w:t>
      </w:r>
      <w:r w:rsidR="00DE6601">
        <w:rPr>
          <w:rFonts w:ascii="Calibri" w:hAnsi="Calibri"/>
        </w:rPr>
        <w:softHyphen/>
      </w:r>
      <w:r>
        <w:rPr>
          <w:rFonts w:ascii="Calibri" w:hAnsi="Calibri"/>
        </w:rPr>
        <w:t>μονεύεται στο συμφωνητικό. Εφόσον δηλωθούν οψιγενείς μεταβολές</w:t>
      </w:r>
      <w:r w:rsidR="00E469F4">
        <w:rPr>
          <w:rFonts w:ascii="Calibri" w:hAnsi="Calibri"/>
        </w:rPr>
        <w:t xml:space="preserve">, </w:t>
      </w:r>
      <w:r>
        <w:rPr>
          <w:rFonts w:ascii="Calibri" w:hAnsi="Calibri"/>
        </w:rPr>
        <w:t>η δήλωση ελέγχεται από την</w:t>
      </w:r>
      <w:r w:rsidR="00CA6793">
        <w:rPr>
          <w:rFonts w:ascii="Calibri" w:hAnsi="Calibri"/>
        </w:rPr>
        <w:t xml:space="preserve"> </w:t>
      </w:r>
      <w:r>
        <w:rPr>
          <w:rFonts w:ascii="Calibri" w:hAnsi="Calibri"/>
        </w:rPr>
        <w:t>Ε</w:t>
      </w:r>
      <w:r w:rsidR="00CA6793">
        <w:rPr>
          <w:rFonts w:ascii="Calibri" w:hAnsi="Calibri"/>
        </w:rPr>
        <w:softHyphen/>
      </w:r>
      <w:r w:rsidR="00E469F4">
        <w:rPr>
          <w:rFonts w:ascii="Calibri" w:hAnsi="Calibri"/>
        </w:rPr>
        <w:softHyphen/>
      </w:r>
      <w:r>
        <w:rPr>
          <w:rFonts w:ascii="Calibri" w:hAnsi="Calibri"/>
        </w:rPr>
        <w:t>πι</w:t>
      </w:r>
      <w:r w:rsidR="00DE6601">
        <w:rPr>
          <w:rFonts w:ascii="Calibri" w:hAnsi="Calibri"/>
        </w:rPr>
        <w:softHyphen/>
      </w:r>
      <w:r w:rsidR="00ED663C">
        <w:rPr>
          <w:rFonts w:ascii="Calibri" w:hAnsi="Calibri"/>
        </w:rPr>
        <w:softHyphen/>
      </w:r>
      <w:r w:rsidR="00E469F4">
        <w:rPr>
          <w:rFonts w:ascii="Calibri" w:hAnsi="Calibri"/>
        </w:rPr>
        <w:softHyphen/>
      </w:r>
      <w:r w:rsidR="00E469F4">
        <w:rPr>
          <w:rFonts w:ascii="Calibri" w:hAnsi="Calibri"/>
        </w:rPr>
        <w:softHyphen/>
      </w:r>
      <w:r w:rsidR="00DE6601">
        <w:rPr>
          <w:rFonts w:ascii="Calibri" w:hAnsi="Calibri"/>
        </w:rPr>
        <w:softHyphen/>
      </w:r>
      <w:r>
        <w:rPr>
          <w:rFonts w:ascii="Calibri" w:hAnsi="Calibri"/>
        </w:rPr>
        <w:t xml:space="preserve">τροπή Διαγωνισμού, η οποία εισηγείται προς το αρμόδιο αποφαινόμενο </w:t>
      </w:r>
      <w:r>
        <w:rPr>
          <w:rFonts w:ascii="Calibri" w:hAnsi="Calibri"/>
          <w:spacing w:val="-2"/>
        </w:rPr>
        <w:t>όργανο.</w:t>
      </w:r>
    </w:p>
    <w:p w14:paraId="2B3566A4" w14:textId="55C37BB1" w:rsidR="00F43691" w:rsidRDefault="00953367" w:rsidP="00567A5E">
      <w:pPr>
        <w:pStyle w:val="a3"/>
        <w:spacing w:before="120" w:after="120"/>
        <w:ind w:left="352" w:right="1129"/>
        <w:jc w:val="both"/>
        <w:rPr>
          <w:rFonts w:ascii="Calibri" w:hAnsi="Calibri"/>
        </w:rPr>
      </w:pPr>
      <w:r>
        <w:rPr>
          <w:rFonts w:ascii="Calibri" w:hAnsi="Calibri"/>
        </w:rPr>
        <w:t xml:space="preserve">Μετά από την οριστικοποίηση της απόφασης κατακύρωσης η </w:t>
      </w:r>
      <w:r w:rsidR="00607100">
        <w:rPr>
          <w:rFonts w:ascii="Calibri" w:hAnsi="Calibri"/>
        </w:rPr>
        <w:t>Αναθέτουσα Αρχή</w:t>
      </w:r>
      <w:r>
        <w:rPr>
          <w:rFonts w:ascii="Calibri" w:hAnsi="Calibri"/>
        </w:rPr>
        <w:t xml:space="preserve"> προσκαλεί τον </w:t>
      </w:r>
      <w:r w:rsidR="00C83357">
        <w:rPr>
          <w:rFonts w:ascii="Calibri" w:hAnsi="Calibri"/>
        </w:rPr>
        <w:t>Α</w:t>
      </w:r>
      <w:r>
        <w:rPr>
          <w:rFonts w:ascii="Calibri" w:hAnsi="Calibri"/>
        </w:rPr>
        <w:t>νάδοχο, μέσω</w:t>
      </w:r>
      <w:r>
        <w:rPr>
          <w:rFonts w:ascii="Calibri" w:hAnsi="Calibri"/>
          <w:spacing w:val="-2"/>
        </w:rPr>
        <w:t xml:space="preserve"> </w:t>
      </w:r>
      <w:r>
        <w:rPr>
          <w:rFonts w:ascii="Calibri" w:hAnsi="Calibri"/>
        </w:rPr>
        <w:t>της</w:t>
      </w:r>
      <w:r>
        <w:rPr>
          <w:rFonts w:ascii="Calibri" w:hAnsi="Calibri"/>
          <w:spacing w:val="-2"/>
        </w:rPr>
        <w:t xml:space="preserve"> </w:t>
      </w:r>
      <w:r>
        <w:rPr>
          <w:rFonts w:ascii="Calibri" w:hAnsi="Calibri"/>
        </w:rPr>
        <w:t>λειτουργικότητας</w:t>
      </w:r>
      <w:r>
        <w:rPr>
          <w:rFonts w:ascii="Calibri" w:hAnsi="Calibri"/>
          <w:spacing w:val="-2"/>
        </w:rPr>
        <w:t xml:space="preserve"> </w:t>
      </w:r>
      <w:r>
        <w:rPr>
          <w:rFonts w:ascii="Calibri" w:hAnsi="Calibri"/>
        </w:rPr>
        <w:t>της</w:t>
      </w:r>
      <w:r>
        <w:rPr>
          <w:rFonts w:ascii="Calibri" w:hAnsi="Calibri"/>
          <w:spacing w:val="-2"/>
        </w:rPr>
        <w:t xml:space="preserve"> </w:t>
      </w:r>
      <w:r>
        <w:rPr>
          <w:rFonts w:ascii="Calibri" w:hAnsi="Calibri"/>
        </w:rPr>
        <w:t>«Επικοινωνίας»,</w:t>
      </w:r>
      <w:r>
        <w:rPr>
          <w:rFonts w:ascii="Calibri" w:hAnsi="Calibri"/>
          <w:spacing w:val="-2"/>
        </w:rPr>
        <w:t xml:space="preserve"> </w:t>
      </w:r>
      <w:r>
        <w:rPr>
          <w:rFonts w:ascii="Calibri" w:hAnsi="Calibri"/>
        </w:rPr>
        <w:t>να</w:t>
      </w:r>
      <w:r>
        <w:rPr>
          <w:rFonts w:ascii="Calibri" w:hAnsi="Calibri"/>
          <w:spacing w:val="-2"/>
        </w:rPr>
        <w:t xml:space="preserve"> </w:t>
      </w:r>
      <w:r>
        <w:rPr>
          <w:rFonts w:ascii="Calibri" w:hAnsi="Calibri"/>
        </w:rPr>
        <w:t>προσέλθει</w:t>
      </w:r>
      <w:r>
        <w:rPr>
          <w:rFonts w:ascii="Calibri" w:hAnsi="Calibri"/>
          <w:spacing w:val="-2"/>
        </w:rPr>
        <w:t xml:space="preserve"> </w:t>
      </w:r>
      <w:r>
        <w:rPr>
          <w:rFonts w:ascii="Calibri" w:hAnsi="Calibri"/>
        </w:rPr>
        <w:t>για</w:t>
      </w:r>
      <w:r>
        <w:rPr>
          <w:rFonts w:ascii="Calibri" w:hAnsi="Calibri"/>
          <w:spacing w:val="-3"/>
        </w:rPr>
        <w:t xml:space="preserve"> </w:t>
      </w:r>
      <w:r>
        <w:rPr>
          <w:rFonts w:ascii="Calibri" w:hAnsi="Calibri"/>
        </w:rPr>
        <w:t>υπογραφή</w:t>
      </w:r>
      <w:r>
        <w:rPr>
          <w:rFonts w:ascii="Calibri" w:hAnsi="Calibri"/>
          <w:spacing w:val="-3"/>
        </w:rPr>
        <w:t xml:space="preserve"> </w:t>
      </w:r>
      <w:r>
        <w:rPr>
          <w:rFonts w:ascii="Calibri" w:hAnsi="Calibri"/>
        </w:rPr>
        <w:t>του</w:t>
      </w:r>
      <w:r>
        <w:rPr>
          <w:rFonts w:ascii="Calibri" w:hAnsi="Calibri"/>
          <w:spacing w:val="-1"/>
        </w:rPr>
        <w:t xml:space="preserve"> </w:t>
      </w:r>
      <w:r>
        <w:rPr>
          <w:rFonts w:ascii="Calibri" w:hAnsi="Calibri"/>
        </w:rPr>
        <w:t>συμφωνητικού,</w:t>
      </w:r>
      <w:r>
        <w:rPr>
          <w:rFonts w:ascii="Calibri" w:hAnsi="Calibri"/>
          <w:spacing w:val="-1"/>
        </w:rPr>
        <w:t xml:space="preserve"> </w:t>
      </w:r>
      <w:r>
        <w:rPr>
          <w:rFonts w:ascii="Calibri" w:hAnsi="Calibri"/>
        </w:rPr>
        <w:t>θέτοντάς του προθεσμία</w:t>
      </w:r>
      <w:r>
        <w:rPr>
          <w:rFonts w:ascii="Calibri" w:hAnsi="Calibri"/>
          <w:spacing w:val="-1"/>
        </w:rPr>
        <w:t xml:space="preserve"> </w:t>
      </w:r>
      <w:r>
        <w:rPr>
          <w:rFonts w:ascii="Calibri" w:hAnsi="Calibri"/>
        </w:rPr>
        <w:t>δεκαπέντε</w:t>
      </w:r>
      <w:r>
        <w:rPr>
          <w:rFonts w:ascii="Calibri" w:hAnsi="Calibri"/>
          <w:spacing w:val="-2"/>
        </w:rPr>
        <w:t xml:space="preserve"> </w:t>
      </w:r>
      <w:r>
        <w:rPr>
          <w:rFonts w:ascii="Calibri" w:hAnsi="Calibri"/>
        </w:rPr>
        <w:t>(15)</w:t>
      </w:r>
      <w:r>
        <w:rPr>
          <w:rFonts w:ascii="Calibri" w:hAnsi="Calibri"/>
          <w:spacing w:val="-2"/>
        </w:rPr>
        <w:t xml:space="preserve"> </w:t>
      </w:r>
      <w:r>
        <w:rPr>
          <w:rFonts w:ascii="Calibri" w:hAnsi="Calibri"/>
        </w:rPr>
        <w:t>ημερών από</w:t>
      </w:r>
      <w:r>
        <w:rPr>
          <w:rFonts w:ascii="Calibri" w:hAnsi="Calibri"/>
          <w:spacing w:val="-1"/>
        </w:rPr>
        <w:t xml:space="preserve"> </w:t>
      </w:r>
      <w:r>
        <w:rPr>
          <w:rFonts w:ascii="Calibri" w:hAnsi="Calibri"/>
        </w:rPr>
        <w:t>την</w:t>
      </w:r>
      <w:r>
        <w:rPr>
          <w:rFonts w:ascii="Calibri" w:hAnsi="Calibri"/>
          <w:spacing w:val="-3"/>
        </w:rPr>
        <w:t xml:space="preserve"> </w:t>
      </w:r>
      <w:r>
        <w:rPr>
          <w:rFonts w:ascii="Calibri" w:hAnsi="Calibri"/>
        </w:rPr>
        <w:t>κοινοποίηση</w:t>
      </w:r>
      <w:r>
        <w:rPr>
          <w:rFonts w:ascii="Calibri" w:hAnsi="Calibri"/>
          <w:spacing w:val="-3"/>
        </w:rPr>
        <w:t xml:space="preserve"> </w:t>
      </w:r>
      <w:r>
        <w:rPr>
          <w:rFonts w:ascii="Calibri" w:hAnsi="Calibri"/>
        </w:rPr>
        <w:t>της σχετικής</w:t>
      </w:r>
      <w:r>
        <w:rPr>
          <w:rFonts w:ascii="Calibri" w:hAnsi="Calibri"/>
          <w:spacing w:val="-2"/>
        </w:rPr>
        <w:t xml:space="preserve"> </w:t>
      </w:r>
      <w:r>
        <w:rPr>
          <w:rFonts w:ascii="Calibri" w:hAnsi="Calibri"/>
        </w:rPr>
        <w:t>ειδικής πρόσκλησης.</w:t>
      </w:r>
      <w:r>
        <w:rPr>
          <w:rFonts w:ascii="Calibri" w:hAnsi="Calibri"/>
          <w:spacing w:val="-2"/>
        </w:rPr>
        <w:t xml:space="preserve"> </w:t>
      </w:r>
      <w:r>
        <w:rPr>
          <w:rFonts w:ascii="Calibri" w:hAnsi="Calibri"/>
        </w:rPr>
        <w:t xml:space="preserve">Η σύμβαση θεωρείται συναφθείσα με την κοινοποίηση της πρόσκλησης του προηγούμενου εδαφίου στον </w:t>
      </w:r>
      <w:r w:rsidR="00C83357">
        <w:rPr>
          <w:rFonts w:ascii="Calibri" w:hAnsi="Calibri"/>
        </w:rPr>
        <w:t>Α</w:t>
      </w:r>
      <w:r>
        <w:rPr>
          <w:rFonts w:ascii="Calibri" w:hAnsi="Calibri"/>
        </w:rPr>
        <w:t>νάδοχο.</w:t>
      </w:r>
    </w:p>
    <w:p w14:paraId="3AAF60D1" w14:textId="33ECF3A7" w:rsidR="00F43691" w:rsidRDefault="00953367" w:rsidP="00567A5E">
      <w:pPr>
        <w:spacing w:before="120" w:after="120"/>
        <w:ind w:left="352" w:right="1130"/>
        <w:jc w:val="both"/>
        <w:rPr>
          <w:rFonts w:ascii="Calibri" w:hAnsi="Calibri"/>
        </w:rPr>
      </w:pPr>
      <w:r>
        <w:rPr>
          <w:rFonts w:ascii="Calibri" w:hAnsi="Calibri"/>
        </w:rPr>
        <w:t xml:space="preserve">Πριν την υπογραφή της σύμβασης για τον </w:t>
      </w:r>
      <w:r w:rsidR="00C83357">
        <w:rPr>
          <w:rFonts w:ascii="Calibri" w:hAnsi="Calibri"/>
        </w:rPr>
        <w:t>Α</w:t>
      </w:r>
      <w:r>
        <w:rPr>
          <w:rFonts w:ascii="Calibri" w:hAnsi="Calibri"/>
        </w:rPr>
        <w:t xml:space="preserve">νάδοχο υποβάλλεται η υπεύθυνη δήλωση της κοινής απόφασης των Υπουργών Ανάπτυξης και Επικρατείας 20977/23-8-2007 (Β’ 1673) </w:t>
      </w:r>
      <w:r w:rsidRPr="0040291F">
        <w:rPr>
          <w:rFonts w:ascii="Calibri" w:hAnsi="Calibri"/>
        </w:rPr>
        <w:t>«Δικαιολογητικά για την τήρηση των μητρώων του ν. 3310/2005 όπως τροποποιήθηκε με το ν. 3414/2005».</w:t>
      </w:r>
    </w:p>
    <w:p w14:paraId="75221773" w14:textId="2F7842A6" w:rsidR="00F43691" w:rsidRDefault="00953367" w:rsidP="00567A5E">
      <w:pPr>
        <w:pStyle w:val="a3"/>
        <w:spacing w:before="120" w:after="120"/>
        <w:ind w:left="352" w:right="1129"/>
        <w:jc w:val="both"/>
        <w:rPr>
          <w:rFonts w:ascii="Calibri" w:hAnsi="Calibri"/>
        </w:rPr>
      </w:pPr>
      <w:r>
        <w:rPr>
          <w:rFonts w:ascii="Calibri" w:hAnsi="Calibri"/>
        </w:rPr>
        <w:t>Στην</w:t>
      </w:r>
      <w:r>
        <w:rPr>
          <w:rFonts w:ascii="Calibri" w:hAnsi="Calibri"/>
          <w:spacing w:val="-3"/>
        </w:rPr>
        <w:t xml:space="preserve"> </w:t>
      </w:r>
      <w:r>
        <w:rPr>
          <w:rFonts w:ascii="Calibri" w:hAnsi="Calibri"/>
        </w:rPr>
        <w:t>περίπτωση</w:t>
      </w:r>
      <w:r>
        <w:rPr>
          <w:rFonts w:ascii="Calibri" w:hAnsi="Calibri"/>
          <w:spacing w:val="-2"/>
        </w:rPr>
        <w:t xml:space="preserve"> </w:t>
      </w:r>
      <w:r>
        <w:rPr>
          <w:rFonts w:ascii="Calibri" w:hAnsi="Calibri"/>
        </w:rPr>
        <w:t xml:space="preserve">που ο </w:t>
      </w:r>
      <w:r w:rsidR="00C83357">
        <w:rPr>
          <w:rFonts w:ascii="Calibri" w:hAnsi="Calibri"/>
        </w:rPr>
        <w:t>Α</w:t>
      </w:r>
      <w:r>
        <w:rPr>
          <w:rFonts w:ascii="Calibri" w:hAnsi="Calibri"/>
        </w:rPr>
        <w:t>νάδοχος</w:t>
      </w:r>
      <w:r>
        <w:rPr>
          <w:rFonts w:ascii="Calibri" w:hAnsi="Calibri"/>
          <w:spacing w:val="-1"/>
        </w:rPr>
        <w:t xml:space="preserve"> </w:t>
      </w:r>
      <w:r>
        <w:rPr>
          <w:rFonts w:ascii="Calibri" w:hAnsi="Calibri"/>
        </w:rPr>
        <w:t>δεν</w:t>
      </w:r>
      <w:r>
        <w:rPr>
          <w:rFonts w:ascii="Calibri" w:hAnsi="Calibri"/>
          <w:spacing w:val="-2"/>
        </w:rPr>
        <w:t xml:space="preserve"> </w:t>
      </w:r>
      <w:r>
        <w:rPr>
          <w:rFonts w:ascii="Calibri" w:hAnsi="Calibri"/>
        </w:rPr>
        <w:t>προσέλθει</w:t>
      </w:r>
      <w:r>
        <w:rPr>
          <w:rFonts w:ascii="Calibri" w:hAnsi="Calibri"/>
          <w:spacing w:val="-1"/>
        </w:rPr>
        <w:t xml:space="preserve"> </w:t>
      </w:r>
      <w:r>
        <w:rPr>
          <w:rFonts w:ascii="Calibri" w:hAnsi="Calibri"/>
        </w:rPr>
        <w:t>να</w:t>
      </w:r>
      <w:r>
        <w:rPr>
          <w:rFonts w:ascii="Calibri" w:hAnsi="Calibri"/>
          <w:spacing w:val="-2"/>
        </w:rPr>
        <w:t xml:space="preserve"> </w:t>
      </w:r>
      <w:r>
        <w:rPr>
          <w:rFonts w:ascii="Calibri" w:hAnsi="Calibri"/>
        </w:rPr>
        <w:t>υπογράψει</w:t>
      </w:r>
      <w:r>
        <w:rPr>
          <w:rFonts w:ascii="Calibri" w:hAnsi="Calibri"/>
          <w:spacing w:val="-2"/>
        </w:rPr>
        <w:t xml:space="preserve"> </w:t>
      </w:r>
      <w:r>
        <w:rPr>
          <w:rFonts w:ascii="Calibri" w:hAnsi="Calibri"/>
        </w:rPr>
        <w:t>το ως</w:t>
      </w:r>
      <w:r>
        <w:rPr>
          <w:rFonts w:ascii="Calibri" w:hAnsi="Calibri"/>
          <w:spacing w:val="-1"/>
        </w:rPr>
        <w:t xml:space="preserve"> </w:t>
      </w:r>
      <w:r>
        <w:rPr>
          <w:rFonts w:ascii="Calibri" w:hAnsi="Calibri"/>
        </w:rPr>
        <w:t>άνω</w:t>
      </w:r>
      <w:r>
        <w:rPr>
          <w:rFonts w:ascii="Calibri" w:hAnsi="Calibri"/>
          <w:spacing w:val="-2"/>
        </w:rPr>
        <w:t xml:space="preserve"> </w:t>
      </w:r>
      <w:r>
        <w:rPr>
          <w:rFonts w:ascii="Calibri" w:hAnsi="Calibri"/>
        </w:rPr>
        <w:t>συμφωνητικό</w:t>
      </w:r>
      <w:r>
        <w:rPr>
          <w:rFonts w:ascii="Calibri" w:hAnsi="Calibri"/>
          <w:spacing w:val="-3"/>
        </w:rPr>
        <w:t xml:space="preserve"> </w:t>
      </w:r>
      <w:r>
        <w:rPr>
          <w:rFonts w:ascii="Calibri" w:hAnsi="Calibri"/>
        </w:rPr>
        <w:t>μέσα</w:t>
      </w:r>
      <w:r>
        <w:rPr>
          <w:rFonts w:ascii="Calibri" w:hAnsi="Calibri"/>
          <w:spacing w:val="-1"/>
        </w:rPr>
        <w:t xml:space="preserve"> </w:t>
      </w:r>
      <w:r>
        <w:rPr>
          <w:rFonts w:ascii="Calibri" w:hAnsi="Calibri"/>
        </w:rPr>
        <w:t>στην</w:t>
      </w:r>
      <w:r>
        <w:rPr>
          <w:rFonts w:ascii="Calibri" w:hAnsi="Calibri"/>
          <w:spacing w:val="-2"/>
        </w:rPr>
        <w:t xml:space="preserve"> </w:t>
      </w:r>
      <w:r>
        <w:rPr>
          <w:rFonts w:ascii="Calibri" w:hAnsi="Calibri"/>
        </w:rPr>
        <w:t xml:space="preserve">τεθείσα προθεσμία, με την επιφύλαξη αντικειμενικών λόγων ανωτέρας βίας, κηρύσσεται έκπτωτος, καταπίπτει υπέρ της </w:t>
      </w:r>
      <w:r w:rsidR="00963A32">
        <w:rPr>
          <w:rFonts w:ascii="Calibri" w:hAnsi="Calibri"/>
        </w:rPr>
        <w:t>Αναθέτουσας Αρχής</w:t>
      </w:r>
      <w:r>
        <w:rPr>
          <w:rFonts w:ascii="Calibri" w:hAnsi="Calibri"/>
        </w:rPr>
        <w:t xml:space="preserve"> η εγγυητική επιστολή συμμετοχής του και ακολουθείται η ίδια, ως άνω διαδικασία, για τον προσφέροντα που υπέβαλε την</w:t>
      </w:r>
      <w:r>
        <w:rPr>
          <w:rFonts w:ascii="Calibri" w:hAnsi="Calibri"/>
          <w:spacing w:val="40"/>
        </w:rPr>
        <w:t xml:space="preserve"> </w:t>
      </w:r>
      <w:r>
        <w:rPr>
          <w:rFonts w:ascii="Calibri" w:hAnsi="Calibri"/>
        </w:rPr>
        <w:t>αμέσως επόμενη πλέον συμφέρουσα από οικονομική άποψη προ</w:t>
      </w:r>
      <w:r w:rsidR="00E469F4">
        <w:rPr>
          <w:rFonts w:ascii="Calibri" w:hAnsi="Calibri"/>
        </w:rPr>
        <w:softHyphen/>
      </w:r>
      <w:r>
        <w:rPr>
          <w:rFonts w:ascii="Calibri" w:hAnsi="Calibri"/>
        </w:rPr>
        <w:t>σφορά. Αν κανένας από τους προσφέροντες δεν προσέλθει για την υπογραφή του συμφωνητικού, η δια</w:t>
      </w:r>
      <w:r w:rsidR="00E469F4">
        <w:rPr>
          <w:rFonts w:ascii="Calibri" w:hAnsi="Calibri"/>
        </w:rPr>
        <w:softHyphen/>
      </w:r>
      <w:r>
        <w:rPr>
          <w:rFonts w:ascii="Calibri" w:hAnsi="Calibri"/>
        </w:rPr>
        <w:t>δι</w:t>
      </w:r>
      <w:r w:rsidR="00E469F4">
        <w:rPr>
          <w:rFonts w:ascii="Calibri" w:hAnsi="Calibri"/>
        </w:rPr>
        <w:softHyphen/>
      </w:r>
      <w:r>
        <w:rPr>
          <w:rFonts w:ascii="Calibri" w:hAnsi="Calibri"/>
        </w:rPr>
        <w:t>κα</w:t>
      </w:r>
      <w:r w:rsidR="00E469F4">
        <w:rPr>
          <w:rFonts w:ascii="Calibri" w:hAnsi="Calibri"/>
        </w:rPr>
        <w:softHyphen/>
      </w:r>
      <w:r>
        <w:rPr>
          <w:rFonts w:ascii="Calibri" w:hAnsi="Calibri"/>
        </w:rPr>
        <w:t xml:space="preserve">σία ανάθεσης ματαιώνεται σύμφωνα με την </w:t>
      </w:r>
      <w:r w:rsidR="005070BD">
        <w:rPr>
          <w:rFonts w:ascii="Calibri" w:hAnsi="Calibri"/>
        </w:rPr>
        <w:t>παρ.</w:t>
      </w:r>
      <w:r>
        <w:rPr>
          <w:rFonts w:ascii="Calibri" w:hAnsi="Calibri"/>
        </w:rPr>
        <w:t xml:space="preserve"> 3.5 της παρούσας διακήρυξης. Στην περίπτωση αυ</w:t>
      </w:r>
      <w:r w:rsidR="00E469F4">
        <w:rPr>
          <w:rFonts w:ascii="Calibri" w:hAnsi="Calibri"/>
        </w:rPr>
        <w:softHyphen/>
      </w:r>
      <w:r>
        <w:rPr>
          <w:rFonts w:ascii="Calibri" w:hAnsi="Calibri"/>
        </w:rPr>
        <w:t>τή,</w:t>
      </w:r>
      <w:r w:rsidR="00E469F4">
        <w:rPr>
          <w:rFonts w:ascii="Calibri" w:hAnsi="Calibri"/>
          <w:spacing w:val="40"/>
        </w:rPr>
        <w:t xml:space="preserve"> </w:t>
      </w:r>
      <w:r>
        <w:rPr>
          <w:rFonts w:ascii="Calibri" w:hAnsi="Calibri"/>
        </w:rPr>
        <w:t xml:space="preserve">η </w:t>
      </w:r>
      <w:r w:rsidR="00607100">
        <w:rPr>
          <w:rFonts w:ascii="Calibri" w:hAnsi="Calibri"/>
        </w:rPr>
        <w:t>Αναθέτουσα Αρχή</w:t>
      </w:r>
      <w:r>
        <w:rPr>
          <w:rFonts w:ascii="Calibri" w:hAnsi="Calibri"/>
        </w:rPr>
        <w:t xml:space="preserve"> μπορεί να αναζητήσει αποζημίωση, πέρα από την καταπίπτουσα εγγυητική επι</w:t>
      </w:r>
      <w:r w:rsidR="00E469F4">
        <w:rPr>
          <w:rFonts w:ascii="Calibri" w:hAnsi="Calibri"/>
        </w:rPr>
        <w:softHyphen/>
      </w:r>
      <w:r>
        <w:rPr>
          <w:rFonts w:ascii="Calibri" w:hAnsi="Calibri"/>
        </w:rPr>
        <w:t>στο</w:t>
      </w:r>
      <w:r w:rsidR="00E469F4">
        <w:rPr>
          <w:rFonts w:ascii="Calibri" w:hAnsi="Calibri"/>
        </w:rPr>
        <w:softHyphen/>
      </w:r>
      <w:r>
        <w:rPr>
          <w:rFonts w:ascii="Calibri" w:hAnsi="Calibri"/>
        </w:rPr>
        <w:t>λή, ιδί</w:t>
      </w:r>
      <w:r w:rsidR="00E469F4">
        <w:rPr>
          <w:rFonts w:ascii="Calibri" w:hAnsi="Calibri"/>
        </w:rPr>
        <w:softHyphen/>
      </w:r>
      <w:r>
        <w:rPr>
          <w:rFonts w:ascii="Calibri" w:hAnsi="Calibri"/>
        </w:rPr>
        <w:t xml:space="preserve">ως δυνάμει των </w:t>
      </w:r>
      <w:r w:rsidR="005070BD">
        <w:rPr>
          <w:rFonts w:ascii="Calibri" w:hAnsi="Calibri"/>
        </w:rPr>
        <w:t>άρ.</w:t>
      </w:r>
      <w:r>
        <w:rPr>
          <w:rFonts w:ascii="Calibri" w:hAnsi="Calibri"/>
        </w:rPr>
        <w:t xml:space="preserve"> 197</w:t>
      </w:r>
      <w:r w:rsidR="00FF2175">
        <w:rPr>
          <w:rFonts w:ascii="Calibri" w:hAnsi="Calibri"/>
        </w:rPr>
        <w:t>-</w:t>
      </w:r>
      <w:r>
        <w:rPr>
          <w:rFonts w:ascii="Calibri" w:hAnsi="Calibri"/>
        </w:rPr>
        <w:t>198 ΑΚ.</w:t>
      </w:r>
    </w:p>
    <w:p w14:paraId="37EA9BB3" w14:textId="04C45646" w:rsidR="00F43691" w:rsidRDefault="00953367" w:rsidP="00184396">
      <w:pPr>
        <w:pStyle w:val="a3"/>
        <w:spacing w:before="120" w:after="240"/>
        <w:ind w:left="352" w:right="1131"/>
        <w:jc w:val="both"/>
        <w:rPr>
          <w:rFonts w:ascii="Calibri" w:hAnsi="Calibri"/>
        </w:rPr>
      </w:pPr>
      <w:r>
        <w:rPr>
          <w:rFonts w:ascii="Calibri" w:hAnsi="Calibri"/>
        </w:rPr>
        <w:lastRenderedPageBreak/>
        <w:t xml:space="preserve">Εάν η </w:t>
      </w:r>
      <w:r w:rsidR="00607100">
        <w:rPr>
          <w:rFonts w:ascii="Calibri" w:hAnsi="Calibri"/>
        </w:rPr>
        <w:t>Αναθέτουσα Αρχή</w:t>
      </w:r>
      <w:r>
        <w:rPr>
          <w:rFonts w:ascii="Calibri" w:hAnsi="Calibri"/>
        </w:rPr>
        <w:t xml:space="preserve"> δεν απευθύνει την ειδική</w:t>
      </w:r>
      <w:r>
        <w:rPr>
          <w:rFonts w:ascii="Calibri" w:hAnsi="Calibri"/>
          <w:spacing w:val="-1"/>
        </w:rPr>
        <w:t xml:space="preserve"> </w:t>
      </w:r>
      <w:r>
        <w:rPr>
          <w:rFonts w:ascii="Calibri" w:hAnsi="Calibri"/>
        </w:rPr>
        <w:t>πρόσκληση για</w:t>
      </w:r>
      <w:r>
        <w:rPr>
          <w:rFonts w:ascii="Calibri" w:hAnsi="Calibri"/>
          <w:spacing w:val="-1"/>
        </w:rPr>
        <w:t xml:space="preserve"> </w:t>
      </w:r>
      <w:r>
        <w:rPr>
          <w:rFonts w:ascii="Calibri" w:hAnsi="Calibri"/>
        </w:rPr>
        <w:t>την υπογραφή του συμφωνητικού εντός χρονικού διαστήματος εξήντα (60) ημερών από την οριστικοποίηση της απόφασης κατακύρωσης, με την ε</w:t>
      </w:r>
      <w:r w:rsidR="00DE6601">
        <w:rPr>
          <w:rFonts w:ascii="Calibri" w:hAnsi="Calibri"/>
        </w:rPr>
        <w:softHyphen/>
      </w:r>
      <w:r>
        <w:rPr>
          <w:rFonts w:ascii="Calibri" w:hAnsi="Calibri"/>
        </w:rPr>
        <w:t xml:space="preserve">πιφύλαξη της ύπαρξης επιτακτικού λόγου δημόσιου συμφέροντος ή αντικειμενικών λόγων ανωτέρας βίας, ο </w:t>
      </w:r>
      <w:r w:rsidR="00C83357">
        <w:rPr>
          <w:rFonts w:ascii="Calibri" w:hAnsi="Calibri"/>
        </w:rPr>
        <w:t>Α</w:t>
      </w:r>
      <w:r>
        <w:rPr>
          <w:rFonts w:ascii="Calibri" w:hAnsi="Calibri"/>
        </w:rPr>
        <w:t>νάδοχος δικαιούται να απέχει από την υπογραφή του συμφωνητικού, χωρίς να εκπέσει η</w:t>
      </w:r>
      <w:r>
        <w:rPr>
          <w:rFonts w:ascii="Calibri" w:hAnsi="Calibri"/>
          <w:spacing w:val="80"/>
        </w:rPr>
        <w:t xml:space="preserve"> </w:t>
      </w:r>
      <w:r>
        <w:rPr>
          <w:rFonts w:ascii="Calibri" w:hAnsi="Calibri"/>
        </w:rPr>
        <w:t>εγγύηση συμ</w:t>
      </w:r>
      <w:r w:rsidR="00DE6601">
        <w:rPr>
          <w:rFonts w:ascii="Calibri" w:hAnsi="Calibri"/>
        </w:rPr>
        <w:softHyphen/>
      </w:r>
      <w:r>
        <w:rPr>
          <w:rFonts w:ascii="Calibri" w:hAnsi="Calibri"/>
        </w:rPr>
        <w:t>με</w:t>
      </w:r>
      <w:r w:rsidR="00DE6601">
        <w:rPr>
          <w:rFonts w:ascii="Calibri" w:hAnsi="Calibri"/>
        </w:rPr>
        <w:softHyphen/>
      </w:r>
      <w:r>
        <w:rPr>
          <w:rFonts w:ascii="Calibri" w:hAnsi="Calibri"/>
        </w:rPr>
        <w:t xml:space="preserve">τοχής του, καθώς και να αναζητήσει αποζημίωση ιδίως δυνάμει των </w:t>
      </w:r>
      <w:r w:rsidR="005070BD">
        <w:rPr>
          <w:rFonts w:ascii="Calibri" w:hAnsi="Calibri"/>
        </w:rPr>
        <w:t>άρ.</w:t>
      </w:r>
      <w:r>
        <w:rPr>
          <w:rFonts w:ascii="Calibri" w:hAnsi="Calibri"/>
        </w:rPr>
        <w:t xml:space="preserve"> 197 και 198 </w:t>
      </w:r>
      <w:r>
        <w:rPr>
          <w:rFonts w:ascii="Calibri" w:hAnsi="Calibri"/>
          <w:spacing w:val="-4"/>
        </w:rPr>
        <w:t>ΑΚ.</w:t>
      </w:r>
    </w:p>
    <w:bookmarkStart w:id="93" w:name="_bookmark28"/>
    <w:bookmarkStart w:id="94" w:name="_Toc123544114"/>
    <w:bookmarkStart w:id="95" w:name="_Toc123544351"/>
    <w:bookmarkStart w:id="96" w:name="_Toc150164154"/>
    <w:bookmarkEnd w:id="93"/>
    <w:p w14:paraId="3E6404DC" w14:textId="59F30042" w:rsidR="00F43691" w:rsidRPr="00CF26D2" w:rsidRDefault="007B431C"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mc:AlternateContent>
          <mc:Choice Requires="wps">
            <w:drawing>
              <wp:anchor distT="0" distB="0" distL="0" distR="0" simplePos="0" relativeHeight="487621120" behindDoc="1" locked="0" layoutInCell="1" allowOverlap="1" wp14:anchorId="2512CD6D" wp14:editId="1D0BA5D0">
                <wp:simplePos x="0" y="0"/>
                <wp:positionH relativeFrom="page">
                  <wp:posOffset>608965</wp:posOffset>
                </wp:positionH>
                <wp:positionV relativeFrom="paragraph">
                  <wp:posOffset>201930</wp:posOffset>
                </wp:positionV>
                <wp:extent cx="6158230" cy="18415"/>
                <wp:effectExtent l="0" t="0" r="0" b="0"/>
                <wp:wrapTopAndBottom/>
                <wp:docPr id="885"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03D86C" id="docshape109" o:spid="_x0000_s1026" style="position:absolute;margin-left:47.95pt;margin-top:15.9pt;width:484.9pt;height:1.4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VWTD64AAAAAkBAAAPAAAAZHJzL2Rvd25yZXYueG1sTI/BTsMw&#10;EETvSPyDtUhcELXb0oaGOBVCggNSQW2B8yZekoh4HcVOm/497gmOOzOafZOtR9uKA/W+caxhOlEg&#10;iEtnGq40fOyfb+9B+IBssHVMGk7kYZ1fXmSYGnfkLR12oRKxhH2KGuoQulRKX9Zk0U9cRxy9b9db&#10;DPHsK2l6PMZy28qZUktpseH4ocaOnmoqf3aD1aBu3jfbMOzfwryYJeXr58tJ4ZfW11fj4wOIQGP4&#10;C8MZP6JDHpkKN7DxotWwWqxiUsN8GhecfbVcJCCKqNwlIPNM/l+Q/wIAAP//AwBQSwECLQAUAAYA&#10;CAAAACEAtoM4kv4AAADhAQAAEwAAAAAAAAAAAAAAAAAAAAAAW0NvbnRlbnRfVHlwZXNdLnhtbFBL&#10;AQItABQABgAIAAAAIQA4/SH/1gAAAJQBAAALAAAAAAAAAAAAAAAAAC8BAABfcmVscy8ucmVsc1BL&#10;AQItABQABgAIAAAAIQAnxRsr5wEAALQDAAAOAAAAAAAAAAAAAAAAAC4CAABkcnMvZTJvRG9jLnht&#10;bFBLAQItABQABgAIAAAAIQDVWTD64AAAAAkBAAAPAAAAAAAAAAAAAAAAAEEEAABkcnMvZG93bnJl&#10;di54bWxQSwUGAAAAAAQABADzAAAATgUAAAAA&#10;" fillcolor="navy" stroked="f">
                <w10:wrap type="topAndBottom" anchorx="page"/>
              </v:rect>
            </w:pict>
          </mc:Fallback>
        </mc:AlternateContent>
      </w:r>
      <w:r w:rsidR="00A74647" w:rsidRPr="00CF26D2">
        <w:rPr>
          <w:color w:val="333399"/>
          <w:sz w:val="22"/>
          <w:szCs w:val="22"/>
        </w:rPr>
        <w:t xml:space="preserve">Προδικαστικές </w:t>
      </w:r>
      <w:r w:rsidR="00887832">
        <w:rPr>
          <w:color w:val="333399"/>
          <w:sz w:val="22"/>
          <w:szCs w:val="22"/>
        </w:rPr>
        <w:t>π</w:t>
      </w:r>
      <w:r w:rsidR="00A74647" w:rsidRPr="00CF26D2">
        <w:rPr>
          <w:color w:val="333399"/>
          <w:sz w:val="22"/>
          <w:szCs w:val="22"/>
        </w:rPr>
        <w:t xml:space="preserve">ροσφυγές - Προσωρινή </w:t>
      </w:r>
      <w:r w:rsidR="00887832">
        <w:rPr>
          <w:color w:val="333399"/>
          <w:sz w:val="22"/>
          <w:szCs w:val="22"/>
        </w:rPr>
        <w:t>δ</w:t>
      </w:r>
      <w:r w:rsidR="00A74647" w:rsidRPr="00CF26D2">
        <w:rPr>
          <w:color w:val="333399"/>
          <w:sz w:val="22"/>
          <w:szCs w:val="22"/>
        </w:rPr>
        <w:t xml:space="preserve">ικαστική </w:t>
      </w:r>
      <w:r w:rsidR="00887832">
        <w:rPr>
          <w:color w:val="333399"/>
          <w:sz w:val="22"/>
          <w:szCs w:val="22"/>
        </w:rPr>
        <w:t>π</w:t>
      </w:r>
      <w:r w:rsidR="00A74647" w:rsidRPr="00CF26D2">
        <w:rPr>
          <w:color w:val="333399"/>
          <w:sz w:val="22"/>
          <w:szCs w:val="22"/>
        </w:rPr>
        <w:t>ροστασία</w:t>
      </w:r>
      <w:bookmarkEnd w:id="94"/>
      <w:bookmarkEnd w:id="95"/>
      <w:bookmarkEnd w:id="96"/>
    </w:p>
    <w:p w14:paraId="1E1B35CE" w14:textId="501B8B2A" w:rsidR="00F43691" w:rsidRDefault="00953367" w:rsidP="00A205CC">
      <w:pPr>
        <w:pStyle w:val="a3"/>
        <w:spacing w:before="120" w:after="120"/>
        <w:ind w:left="352" w:right="1129"/>
        <w:jc w:val="both"/>
        <w:rPr>
          <w:rFonts w:ascii="Calibri" w:hAnsi="Calibri"/>
        </w:rPr>
      </w:pPr>
      <w:r>
        <w:rPr>
          <w:rFonts w:ascii="Calibri" w:hAnsi="Calibri"/>
          <w:b/>
        </w:rPr>
        <w:t xml:space="preserve">Α. </w:t>
      </w:r>
      <w:r>
        <w:rPr>
          <w:rFonts w:ascii="Calibri" w:hAnsi="Calibri"/>
        </w:rPr>
        <w:t>Κάθε ενδιαφερόμενος, ο οποίος έχει ή είχε συμφέρον να του ανατεθεί η συγκεκριμένη σύμβαση και</w:t>
      </w:r>
      <w:r>
        <w:rPr>
          <w:rFonts w:ascii="Calibri" w:hAnsi="Calibri"/>
          <w:spacing w:val="40"/>
        </w:rPr>
        <w:t xml:space="preserve"> </w:t>
      </w:r>
      <w:r>
        <w:rPr>
          <w:rFonts w:ascii="Calibri" w:hAnsi="Calibri"/>
        </w:rPr>
        <w:t>έχει</w:t>
      </w:r>
      <w:r>
        <w:rPr>
          <w:rFonts w:ascii="Calibri" w:hAnsi="Calibri"/>
          <w:spacing w:val="23"/>
        </w:rPr>
        <w:t xml:space="preserve"> </w:t>
      </w:r>
      <w:r>
        <w:rPr>
          <w:rFonts w:ascii="Calibri" w:hAnsi="Calibri"/>
        </w:rPr>
        <w:t>ή</w:t>
      </w:r>
      <w:r>
        <w:rPr>
          <w:rFonts w:ascii="Calibri" w:hAnsi="Calibri"/>
          <w:spacing w:val="25"/>
        </w:rPr>
        <w:t xml:space="preserve"> </w:t>
      </w:r>
      <w:r>
        <w:rPr>
          <w:rFonts w:ascii="Calibri" w:hAnsi="Calibri"/>
        </w:rPr>
        <w:t>είχε</w:t>
      </w:r>
      <w:r>
        <w:rPr>
          <w:rFonts w:ascii="Calibri" w:hAnsi="Calibri"/>
          <w:spacing w:val="24"/>
        </w:rPr>
        <w:t xml:space="preserve"> </w:t>
      </w:r>
      <w:r>
        <w:rPr>
          <w:rFonts w:ascii="Calibri" w:hAnsi="Calibri"/>
        </w:rPr>
        <w:t>υποστεί</w:t>
      </w:r>
      <w:r>
        <w:rPr>
          <w:rFonts w:ascii="Calibri" w:hAnsi="Calibri"/>
          <w:spacing w:val="26"/>
        </w:rPr>
        <w:t xml:space="preserve"> </w:t>
      </w:r>
      <w:r>
        <w:rPr>
          <w:rFonts w:ascii="Calibri" w:hAnsi="Calibri"/>
        </w:rPr>
        <w:t>ή</w:t>
      </w:r>
      <w:r>
        <w:rPr>
          <w:rFonts w:ascii="Calibri" w:hAnsi="Calibri"/>
          <w:spacing w:val="23"/>
        </w:rPr>
        <w:t xml:space="preserve"> </w:t>
      </w:r>
      <w:r>
        <w:rPr>
          <w:rFonts w:ascii="Calibri" w:hAnsi="Calibri"/>
        </w:rPr>
        <w:t>ενδέχεται</w:t>
      </w:r>
      <w:r>
        <w:rPr>
          <w:rFonts w:ascii="Calibri" w:hAnsi="Calibri"/>
          <w:spacing w:val="25"/>
        </w:rPr>
        <w:t xml:space="preserve"> </w:t>
      </w:r>
      <w:r>
        <w:rPr>
          <w:rFonts w:ascii="Calibri" w:hAnsi="Calibri"/>
        </w:rPr>
        <w:t>να</w:t>
      </w:r>
      <w:r>
        <w:rPr>
          <w:rFonts w:ascii="Calibri" w:hAnsi="Calibri"/>
          <w:spacing w:val="23"/>
        </w:rPr>
        <w:t xml:space="preserve"> </w:t>
      </w:r>
      <w:r>
        <w:rPr>
          <w:rFonts w:ascii="Calibri" w:hAnsi="Calibri"/>
        </w:rPr>
        <w:t>υποστεί</w:t>
      </w:r>
      <w:r>
        <w:rPr>
          <w:rFonts w:ascii="Calibri" w:hAnsi="Calibri"/>
          <w:spacing w:val="25"/>
        </w:rPr>
        <w:t xml:space="preserve"> </w:t>
      </w:r>
      <w:r>
        <w:rPr>
          <w:rFonts w:ascii="Calibri" w:hAnsi="Calibri"/>
        </w:rPr>
        <w:t>ζημία</w:t>
      </w:r>
      <w:r>
        <w:rPr>
          <w:rFonts w:ascii="Calibri" w:hAnsi="Calibri"/>
          <w:spacing w:val="25"/>
        </w:rPr>
        <w:t xml:space="preserve"> </w:t>
      </w:r>
      <w:r>
        <w:rPr>
          <w:rFonts w:ascii="Calibri" w:hAnsi="Calibri"/>
        </w:rPr>
        <w:t>από</w:t>
      </w:r>
      <w:r>
        <w:rPr>
          <w:rFonts w:ascii="Calibri" w:hAnsi="Calibri"/>
          <w:spacing w:val="25"/>
        </w:rPr>
        <w:t xml:space="preserve"> </w:t>
      </w:r>
      <w:r>
        <w:rPr>
          <w:rFonts w:ascii="Calibri" w:hAnsi="Calibri"/>
        </w:rPr>
        <w:t>εκτελεστή</w:t>
      </w:r>
      <w:r>
        <w:rPr>
          <w:rFonts w:ascii="Calibri" w:hAnsi="Calibri"/>
          <w:spacing w:val="23"/>
        </w:rPr>
        <w:t xml:space="preserve"> </w:t>
      </w:r>
      <w:r>
        <w:rPr>
          <w:rFonts w:ascii="Calibri" w:hAnsi="Calibri"/>
        </w:rPr>
        <w:t>πράξη</w:t>
      </w:r>
      <w:r>
        <w:rPr>
          <w:rFonts w:ascii="Calibri" w:hAnsi="Calibri"/>
          <w:spacing w:val="25"/>
        </w:rPr>
        <w:t xml:space="preserve"> </w:t>
      </w:r>
      <w:r>
        <w:rPr>
          <w:rFonts w:ascii="Calibri" w:hAnsi="Calibri"/>
        </w:rPr>
        <w:t>ή</w:t>
      </w:r>
      <w:r>
        <w:rPr>
          <w:rFonts w:ascii="Calibri" w:hAnsi="Calibri"/>
          <w:spacing w:val="23"/>
        </w:rPr>
        <w:t xml:space="preserve"> </w:t>
      </w:r>
      <w:r>
        <w:rPr>
          <w:rFonts w:ascii="Calibri" w:hAnsi="Calibri"/>
        </w:rPr>
        <w:t>παράλειψη</w:t>
      </w:r>
      <w:r>
        <w:rPr>
          <w:rFonts w:ascii="Calibri" w:hAnsi="Calibri"/>
          <w:spacing w:val="23"/>
        </w:rPr>
        <w:t xml:space="preserve"> </w:t>
      </w:r>
      <w:r>
        <w:rPr>
          <w:rFonts w:ascii="Calibri" w:hAnsi="Calibri"/>
        </w:rPr>
        <w:t>της</w:t>
      </w:r>
      <w:r>
        <w:rPr>
          <w:rFonts w:ascii="Calibri" w:hAnsi="Calibri"/>
          <w:spacing w:val="27"/>
        </w:rPr>
        <w:t xml:space="preserve"> </w:t>
      </w:r>
      <w:r w:rsidR="00963A32">
        <w:rPr>
          <w:rFonts w:ascii="Calibri" w:hAnsi="Calibri"/>
          <w:spacing w:val="-2"/>
        </w:rPr>
        <w:t>Αναθέτουσας Αρχής</w:t>
      </w:r>
      <w:r w:rsidR="00A74647">
        <w:rPr>
          <w:rFonts w:ascii="Calibri" w:hAnsi="Calibri"/>
        </w:rPr>
        <w:t xml:space="preserve"> κατά παράβαση της νομοθεσίας της Ευρωπαϊκής Ένωσης ή της εσωτερικής νομοθεσίας, δικαιούται να α</w:t>
      </w:r>
      <w:r w:rsidR="00E469F4">
        <w:rPr>
          <w:rFonts w:ascii="Calibri" w:hAnsi="Calibri"/>
        </w:rPr>
        <w:softHyphen/>
      </w:r>
      <w:r w:rsidR="00A74647">
        <w:rPr>
          <w:rFonts w:ascii="Calibri" w:hAnsi="Calibri"/>
        </w:rPr>
        <w:t>σ</w:t>
      </w:r>
      <w:r w:rsidR="00EB288E">
        <w:rPr>
          <w:rFonts w:ascii="Calibri" w:hAnsi="Calibri"/>
        </w:rPr>
        <w:softHyphen/>
      </w:r>
      <w:r w:rsidR="00A74647">
        <w:rPr>
          <w:rFonts w:ascii="Calibri" w:hAnsi="Calibri"/>
        </w:rPr>
        <w:t>κή</w:t>
      </w:r>
      <w:r w:rsidR="00A779E3">
        <w:rPr>
          <w:rFonts w:ascii="Calibri" w:hAnsi="Calibri"/>
        </w:rPr>
        <w:softHyphen/>
      </w:r>
      <w:r w:rsidR="00EB288E">
        <w:rPr>
          <w:rFonts w:ascii="Calibri" w:hAnsi="Calibri"/>
        </w:rPr>
        <w:softHyphen/>
      </w:r>
      <w:r w:rsidR="00E469F4">
        <w:rPr>
          <w:rFonts w:ascii="Calibri" w:hAnsi="Calibri"/>
        </w:rPr>
        <w:softHyphen/>
      </w:r>
      <w:r w:rsidR="00A74647">
        <w:rPr>
          <w:rFonts w:ascii="Calibri" w:hAnsi="Calibri"/>
        </w:rPr>
        <w:t xml:space="preserve">σει προδικαστική προσφυγή ενώπιον της </w:t>
      </w:r>
      <w:r w:rsidR="009776A9">
        <w:rPr>
          <w:rFonts w:ascii="Calibri" w:hAnsi="Calibri"/>
        </w:rPr>
        <w:t>ΕΑΔΗΣΥ</w:t>
      </w:r>
      <w:r w:rsidR="00A74647">
        <w:rPr>
          <w:rFonts w:ascii="Calibri" w:hAnsi="Calibri"/>
        </w:rPr>
        <w:t xml:space="preserve"> κατά της σχετικής πράξης ή παράλειψης της </w:t>
      </w:r>
      <w:r w:rsidR="00963A32">
        <w:rPr>
          <w:rFonts w:ascii="Calibri" w:hAnsi="Calibri"/>
        </w:rPr>
        <w:t>Α</w:t>
      </w:r>
      <w:r w:rsidR="00A779E3">
        <w:rPr>
          <w:rFonts w:ascii="Calibri" w:hAnsi="Calibri"/>
        </w:rPr>
        <w:softHyphen/>
      </w:r>
      <w:r w:rsidR="00963A32">
        <w:rPr>
          <w:rFonts w:ascii="Calibri" w:hAnsi="Calibri"/>
        </w:rPr>
        <w:t>να</w:t>
      </w:r>
      <w:r w:rsidR="00A779E3">
        <w:rPr>
          <w:rFonts w:ascii="Calibri" w:hAnsi="Calibri"/>
        </w:rPr>
        <w:softHyphen/>
      </w:r>
      <w:r w:rsidR="00963A32">
        <w:rPr>
          <w:rFonts w:ascii="Calibri" w:hAnsi="Calibri"/>
        </w:rPr>
        <w:t>θέ</w:t>
      </w:r>
      <w:r w:rsidR="00A779E3">
        <w:rPr>
          <w:rFonts w:ascii="Calibri" w:hAnsi="Calibri"/>
        </w:rPr>
        <w:softHyphen/>
      </w:r>
      <w:r w:rsidR="00963A32">
        <w:rPr>
          <w:rFonts w:ascii="Calibri" w:hAnsi="Calibri"/>
        </w:rPr>
        <w:t>του</w:t>
      </w:r>
      <w:r w:rsidR="00A779E3">
        <w:rPr>
          <w:rFonts w:ascii="Calibri" w:hAnsi="Calibri"/>
        </w:rPr>
        <w:softHyphen/>
      </w:r>
      <w:r w:rsidR="00963A32">
        <w:rPr>
          <w:rFonts w:ascii="Calibri" w:hAnsi="Calibri"/>
        </w:rPr>
        <w:t>σας Αρχής</w:t>
      </w:r>
      <w:r w:rsidR="00A74647">
        <w:rPr>
          <w:rFonts w:ascii="Calibri" w:hAnsi="Calibri"/>
        </w:rPr>
        <w:t xml:space="preserve">, σύμφωνα με τα ειδικότερα οριζόμενα στα </w:t>
      </w:r>
      <w:r w:rsidR="005070BD">
        <w:rPr>
          <w:rFonts w:ascii="Calibri" w:hAnsi="Calibri"/>
        </w:rPr>
        <w:t>άρ.</w:t>
      </w:r>
      <w:r w:rsidR="00A74647">
        <w:rPr>
          <w:rFonts w:ascii="Calibri" w:hAnsi="Calibri"/>
        </w:rPr>
        <w:t xml:space="preserve"> 345 επ. ν. 4412/2016 προσδιορίζοντας ειδικώς τις νο</w:t>
      </w:r>
      <w:r w:rsidR="00DE6601">
        <w:rPr>
          <w:rFonts w:ascii="Calibri" w:hAnsi="Calibri"/>
        </w:rPr>
        <w:softHyphen/>
      </w:r>
      <w:r w:rsidR="00E469F4">
        <w:rPr>
          <w:rFonts w:ascii="Calibri" w:hAnsi="Calibri"/>
        </w:rPr>
        <w:softHyphen/>
      </w:r>
      <w:r w:rsidR="00EB288E">
        <w:rPr>
          <w:rFonts w:ascii="Calibri" w:hAnsi="Calibri"/>
        </w:rPr>
        <w:softHyphen/>
      </w:r>
      <w:r w:rsidR="00A74647">
        <w:rPr>
          <w:rFonts w:ascii="Calibri" w:hAnsi="Calibri"/>
        </w:rPr>
        <w:t xml:space="preserve">μικές και πραγματικές αιτιάσεις που δικαιολογούν το αίτημά του. Σε περίπτωση προσφυγής κατά πράξης της </w:t>
      </w:r>
      <w:r w:rsidR="00963A32">
        <w:rPr>
          <w:rFonts w:ascii="Calibri" w:hAnsi="Calibri"/>
        </w:rPr>
        <w:t>Αναθέτουσας Αρχής</w:t>
      </w:r>
      <w:r w:rsidR="00A74647">
        <w:rPr>
          <w:rFonts w:ascii="Calibri" w:hAnsi="Calibri"/>
        </w:rPr>
        <w:t xml:space="preserve"> η προθεσμία για την άσκηση της προδικαστικής προσφυγής είναι:</w:t>
      </w:r>
    </w:p>
    <w:p w14:paraId="14EBD710" w14:textId="77777777" w:rsidR="00F43691" w:rsidRDefault="00953367" w:rsidP="00567A5E">
      <w:pPr>
        <w:pStyle w:val="a3"/>
        <w:spacing w:before="120" w:after="120"/>
        <w:ind w:left="352" w:right="1138"/>
        <w:jc w:val="both"/>
        <w:rPr>
          <w:rFonts w:ascii="Calibri" w:hAnsi="Calibri"/>
        </w:rPr>
      </w:pPr>
      <w:r>
        <w:rPr>
          <w:rFonts w:ascii="Calibri" w:hAnsi="Calibri"/>
        </w:rPr>
        <w:t>(α)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w:t>
      </w:r>
    </w:p>
    <w:p w14:paraId="36A62F45" w14:textId="00E3FF2C" w:rsidR="00F43691" w:rsidRDefault="00953367" w:rsidP="00567A5E">
      <w:pPr>
        <w:pStyle w:val="a3"/>
        <w:spacing w:before="120" w:after="120"/>
        <w:ind w:left="352" w:right="1135"/>
        <w:jc w:val="both"/>
        <w:rPr>
          <w:rFonts w:ascii="Calibri" w:hAnsi="Calibri"/>
        </w:rPr>
      </w:pPr>
      <w:r>
        <w:rPr>
          <w:rFonts w:ascii="Calibri" w:hAnsi="Calibri"/>
        </w:rPr>
        <w:t>(β) δεκαπέντε (15) ημέρες από την κοινοποίηση της προσβαλλόμενης πράξης σε αυτόν αν χρησιμο</w:t>
      </w:r>
      <w:r w:rsidR="00CA6793">
        <w:rPr>
          <w:rFonts w:ascii="Calibri" w:hAnsi="Calibri"/>
        </w:rPr>
        <w:softHyphen/>
      </w:r>
      <w:r>
        <w:rPr>
          <w:rFonts w:ascii="Calibri" w:hAnsi="Calibri"/>
        </w:rPr>
        <w:t>ποιή</w:t>
      </w:r>
      <w:r w:rsidR="00CA6793">
        <w:rPr>
          <w:rFonts w:ascii="Calibri" w:hAnsi="Calibri"/>
        </w:rPr>
        <w:softHyphen/>
      </w:r>
      <w:r>
        <w:rPr>
          <w:rFonts w:ascii="Calibri" w:hAnsi="Calibri"/>
        </w:rPr>
        <w:t>θη</w:t>
      </w:r>
      <w:r w:rsidR="00CA6793">
        <w:rPr>
          <w:rFonts w:ascii="Calibri" w:hAnsi="Calibri"/>
        </w:rPr>
        <w:softHyphen/>
      </w:r>
      <w:r>
        <w:rPr>
          <w:rFonts w:ascii="Calibri" w:hAnsi="Calibri"/>
        </w:rPr>
        <w:t>καν άλλα μέσα επικοινωνίας, άλλως</w:t>
      </w:r>
    </w:p>
    <w:p w14:paraId="20703539" w14:textId="16328EEA" w:rsidR="00F43691" w:rsidRDefault="00953367" w:rsidP="00567A5E">
      <w:pPr>
        <w:pStyle w:val="a3"/>
        <w:spacing w:before="120" w:after="120"/>
        <w:ind w:left="352" w:right="1137"/>
        <w:jc w:val="both"/>
        <w:rPr>
          <w:rFonts w:ascii="Calibri" w:hAnsi="Calibri"/>
        </w:rPr>
      </w:pPr>
      <w:r>
        <w:rPr>
          <w:rFonts w:ascii="Calibri" w:hAnsi="Calibri"/>
        </w:rPr>
        <w:t>γ) δέκα (10) ημέρες από την πλήρη, πραγματική ή τεκμαιρόμενη, γνώση της πράξης που βλάπτει τα συμ</w:t>
      </w:r>
      <w:r w:rsidR="00CA6793">
        <w:rPr>
          <w:rFonts w:ascii="Calibri" w:hAnsi="Calibri"/>
        </w:rPr>
        <w:softHyphen/>
      </w:r>
      <w:r>
        <w:rPr>
          <w:rFonts w:ascii="Calibri" w:hAnsi="Calibri"/>
        </w:rPr>
        <w:t>φέ</w:t>
      </w:r>
      <w:r w:rsidR="00CA6793">
        <w:rPr>
          <w:rFonts w:ascii="Calibri" w:hAnsi="Calibri"/>
        </w:rPr>
        <w:softHyphen/>
      </w:r>
      <w:r>
        <w:rPr>
          <w:rFonts w:ascii="Calibri" w:hAnsi="Calibri"/>
        </w:rPr>
        <w:t>ροντα του ενδιαφερόμενου οικονομικού φορέα.</w:t>
      </w:r>
    </w:p>
    <w:p w14:paraId="0BB6864E" w14:textId="77777777" w:rsidR="00F43691" w:rsidRDefault="00953367" w:rsidP="00567A5E">
      <w:pPr>
        <w:pStyle w:val="a3"/>
        <w:spacing w:before="120" w:after="120"/>
        <w:ind w:left="352" w:right="1137"/>
        <w:jc w:val="both"/>
        <w:rPr>
          <w:rFonts w:ascii="Calibri" w:hAnsi="Calibri"/>
        </w:rPr>
      </w:pPr>
      <w:r>
        <w:rPr>
          <w:rFonts w:ascii="Calibri" w:hAnsi="Calibri"/>
        </w:rPr>
        <w:t>Ειδικά για</w:t>
      </w:r>
      <w:r>
        <w:rPr>
          <w:rFonts w:ascii="Calibri" w:hAnsi="Calibri"/>
          <w:spacing w:val="-1"/>
        </w:rPr>
        <w:t xml:space="preserve"> </w:t>
      </w:r>
      <w:r>
        <w:rPr>
          <w:rFonts w:ascii="Calibri" w:hAnsi="Calibri"/>
        </w:rPr>
        <w:t>την άσκηση</w:t>
      </w:r>
      <w:r>
        <w:rPr>
          <w:rFonts w:ascii="Calibri" w:hAnsi="Calibri"/>
          <w:spacing w:val="-1"/>
        </w:rPr>
        <w:t xml:space="preserve"> </w:t>
      </w:r>
      <w:r>
        <w:rPr>
          <w:rFonts w:ascii="Calibri" w:hAnsi="Calibri"/>
        </w:rPr>
        <w:t>προσφυγής κατά προκήρυξης, η πλήρης γνώση αυτής τεκμαίρεται μετά την πάροδο δεκαπέντε (15) ημερών από τη δημοσίευση στο ΚΗΜΔΗΣ.</w:t>
      </w:r>
    </w:p>
    <w:p w14:paraId="7F366763" w14:textId="4538909D" w:rsidR="00F43691" w:rsidRDefault="00953367" w:rsidP="00422B8B">
      <w:pPr>
        <w:pStyle w:val="a3"/>
        <w:spacing w:before="120" w:after="120"/>
        <w:ind w:left="352" w:right="1193"/>
        <w:jc w:val="both"/>
        <w:rPr>
          <w:rFonts w:ascii="Calibri" w:hAnsi="Calibri"/>
        </w:rPr>
      </w:pPr>
      <w:r>
        <w:rPr>
          <w:rFonts w:ascii="Calibri" w:hAnsi="Calibri"/>
        </w:rPr>
        <w:t>Σε</w:t>
      </w:r>
      <w:r>
        <w:rPr>
          <w:rFonts w:ascii="Calibri" w:hAnsi="Calibri"/>
          <w:spacing w:val="17"/>
        </w:rPr>
        <w:t xml:space="preserve"> </w:t>
      </w:r>
      <w:r>
        <w:rPr>
          <w:rFonts w:ascii="Calibri" w:hAnsi="Calibri"/>
        </w:rPr>
        <w:t>περίπτωση</w:t>
      </w:r>
      <w:r>
        <w:rPr>
          <w:rFonts w:ascii="Calibri" w:hAnsi="Calibri"/>
          <w:spacing w:val="17"/>
        </w:rPr>
        <w:t xml:space="preserve"> </w:t>
      </w:r>
      <w:r>
        <w:rPr>
          <w:rFonts w:ascii="Calibri" w:hAnsi="Calibri"/>
        </w:rPr>
        <w:t>παράλειψης,</w:t>
      </w:r>
      <w:r>
        <w:rPr>
          <w:rFonts w:ascii="Calibri" w:hAnsi="Calibri"/>
          <w:spacing w:val="18"/>
        </w:rPr>
        <w:t xml:space="preserve"> </w:t>
      </w:r>
      <w:r>
        <w:rPr>
          <w:rFonts w:ascii="Calibri" w:hAnsi="Calibri"/>
        </w:rPr>
        <w:t>η</w:t>
      </w:r>
      <w:r>
        <w:rPr>
          <w:rFonts w:ascii="Calibri" w:hAnsi="Calibri"/>
          <w:spacing w:val="17"/>
        </w:rPr>
        <w:t xml:space="preserve"> </w:t>
      </w:r>
      <w:r>
        <w:rPr>
          <w:rFonts w:ascii="Calibri" w:hAnsi="Calibri"/>
        </w:rPr>
        <w:t>προθεσμία</w:t>
      </w:r>
      <w:r>
        <w:rPr>
          <w:rFonts w:ascii="Calibri" w:hAnsi="Calibri"/>
          <w:spacing w:val="15"/>
        </w:rPr>
        <w:t xml:space="preserve"> </w:t>
      </w:r>
      <w:r>
        <w:rPr>
          <w:rFonts w:ascii="Calibri" w:hAnsi="Calibri"/>
        </w:rPr>
        <w:t>για</w:t>
      </w:r>
      <w:r>
        <w:rPr>
          <w:rFonts w:ascii="Calibri" w:hAnsi="Calibri"/>
          <w:spacing w:val="17"/>
        </w:rPr>
        <w:t xml:space="preserve"> </w:t>
      </w:r>
      <w:r>
        <w:rPr>
          <w:rFonts w:ascii="Calibri" w:hAnsi="Calibri"/>
        </w:rPr>
        <w:t>την</w:t>
      </w:r>
      <w:r>
        <w:rPr>
          <w:rFonts w:ascii="Calibri" w:hAnsi="Calibri"/>
          <w:spacing w:val="17"/>
        </w:rPr>
        <w:t xml:space="preserve"> </w:t>
      </w:r>
      <w:r>
        <w:rPr>
          <w:rFonts w:ascii="Calibri" w:hAnsi="Calibri"/>
        </w:rPr>
        <w:t>άσκηση</w:t>
      </w:r>
      <w:r>
        <w:rPr>
          <w:rFonts w:ascii="Calibri" w:hAnsi="Calibri"/>
          <w:spacing w:val="17"/>
        </w:rPr>
        <w:t xml:space="preserve"> </w:t>
      </w:r>
      <w:r>
        <w:rPr>
          <w:rFonts w:ascii="Calibri" w:hAnsi="Calibri"/>
        </w:rPr>
        <w:t>της</w:t>
      </w:r>
      <w:r>
        <w:rPr>
          <w:rFonts w:ascii="Calibri" w:hAnsi="Calibri"/>
          <w:spacing w:val="21"/>
        </w:rPr>
        <w:t xml:space="preserve"> </w:t>
      </w:r>
      <w:r>
        <w:rPr>
          <w:rFonts w:ascii="Calibri" w:hAnsi="Calibri"/>
        </w:rPr>
        <w:t>προδικαστικής</w:t>
      </w:r>
      <w:r>
        <w:rPr>
          <w:rFonts w:ascii="Calibri" w:hAnsi="Calibri"/>
          <w:spacing w:val="17"/>
        </w:rPr>
        <w:t xml:space="preserve"> </w:t>
      </w:r>
      <w:r>
        <w:rPr>
          <w:rFonts w:ascii="Calibri" w:hAnsi="Calibri"/>
        </w:rPr>
        <w:t>προσφυγής</w:t>
      </w:r>
      <w:r>
        <w:rPr>
          <w:rFonts w:ascii="Calibri" w:hAnsi="Calibri"/>
          <w:spacing w:val="18"/>
        </w:rPr>
        <w:t xml:space="preserve"> </w:t>
      </w:r>
      <w:r>
        <w:rPr>
          <w:rFonts w:ascii="Calibri" w:hAnsi="Calibri"/>
        </w:rPr>
        <w:t>είναι</w:t>
      </w:r>
      <w:r>
        <w:rPr>
          <w:rFonts w:ascii="Calibri" w:hAnsi="Calibri"/>
          <w:spacing w:val="18"/>
        </w:rPr>
        <w:t xml:space="preserve"> </w:t>
      </w:r>
      <w:r>
        <w:rPr>
          <w:rFonts w:ascii="Calibri" w:hAnsi="Calibri"/>
          <w:spacing w:val="-2"/>
        </w:rPr>
        <w:t>δεκαπέντε</w:t>
      </w:r>
      <w:r w:rsidR="00422B8B">
        <w:rPr>
          <w:rFonts w:ascii="Calibri" w:hAnsi="Calibri"/>
          <w:spacing w:val="-2"/>
        </w:rPr>
        <w:t xml:space="preserve"> </w:t>
      </w:r>
      <w:r>
        <w:rPr>
          <w:rFonts w:ascii="Calibri" w:hAnsi="Calibri"/>
        </w:rPr>
        <w:t>(15)</w:t>
      </w:r>
      <w:r>
        <w:rPr>
          <w:rFonts w:ascii="Calibri" w:hAnsi="Calibri"/>
          <w:spacing w:val="-9"/>
        </w:rPr>
        <w:t xml:space="preserve"> </w:t>
      </w:r>
      <w:r>
        <w:rPr>
          <w:rFonts w:ascii="Calibri" w:hAnsi="Calibri"/>
        </w:rPr>
        <w:t>ημέρες</w:t>
      </w:r>
      <w:r>
        <w:rPr>
          <w:rFonts w:ascii="Calibri" w:hAnsi="Calibri"/>
          <w:spacing w:val="-6"/>
        </w:rPr>
        <w:t xml:space="preserve"> </w:t>
      </w:r>
      <w:r>
        <w:rPr>
          <w:rFonts w:ascii="Calibri" w:hAnsi="Calibri"/>
        </w:rPr>
        <w:t>από</w:t>
      </w:r>
      <w:r>
        <w:rPr>
          <w:rFonts w:ascii="Calibri" w:hAnsi="Calibri"/>
          <w:spacing w:val="-3"/>
        </w:rPr>
        <w:t xml:space="preserve"> </w:t>
      </w:r>
      <w:r>
        <w:rPr>
          <w:rFonts w:ascii="Calibri" w:hAnsi="Calibri"/>
        </w:rPr>
        <w:t>την</w:t>
      </w:r>
      <w:r>
        <w:rPr>
          <w:rFonts w:ascii="Calibri" w:hAnsi="Calibri"/>
          <w:spacing w:val="-5"/>
        </w:rPr>
        <w:t xml:space="preserve"> </w:t>
      </w:r>
      <w:r>
        <w:rPr>
          <w:rFonts w:ascii="Calibri" w:hAnsi="Calibri"/>
        </w:rPr>
        <w:t>επομένη</w:t>
      </w:r>
      <w:r>
        <w:rPr>
          <w:rFonts w:ascii="Calibri" w:hAnsi="Calibri"/>
          <w:spacing w:val="-4"/>
        </w:rPr>
        <w:t xml:space="preserve"> </w:t>
      </w:r>
      <w:r>
        <w:rPr>
          <w:rFonts w:ascii="Calibri" w:hAnsi="Calibri"/>
        </w:rPr>
        <w:t>της</w:t>
      </w:r>
      <w:r>
        <w:rPr>
          <w:rFonts w:ascii="Calibri" w:hAnsi="Calibri"/>
          <w:spacing w:val="-4"/>
        </w:rPr>
        <w:t xml:space="preserve"> </w:t>
      </w:r>
      <w:r>
        <w:rPr>
          <w:rFonts w:ascii="Calibri" w:hAnsi="Calibri"/>
        </w:rPr>
        <w:t>συντέλεσης</w:t>
      </w:r>
      <w:r>
        <w:rPr>
          <w:rFonts w:ascii="Calibri" w:hAnsi="Calibri"/>
          <w:spacing w:val="-6"/>
        </w:rPr>
        <w:t xml:space="preserve"> </w:t>
      </w:r>
      <w:r>
        <w:rPr>
          <w:rFonts w:ascii="Calibri" w:hAnsi="Calibri"/>
        </w:rPr>
        <w:t>της</w:t>
      </w:r>
      <w:r>
        <w:rPr>
          <w:rFonts w:ascii="Calibri" w:hAnsi="Calibri"/>
          <w:spacing w:val="-6"/>
        </w:rPr>
        <w:t xml:space="preserve"> </w:t>
      </w:r>
      <w:r>
        <w:rPr>
          <w:rFonts w:ascii="Calibri" w:hAnsi="Calibri"/>
        </w:rPr>
        <w:t>προσβαλλόμενης</w:t>
      </w:r>
      <w:r>
        <w:rPr>
          <w:rFonts w:ascii="Calibri" w:hAnsi="Calibri"/>
          <w:spacing w:val="-5"/>
        </w:rPr>
        <w:t xml:space="preserve"> </w:t>
      </w:r>
      <w:r>
        <w:rPr>
          <w:rFonts w:ascii="Calibri" w:hAnsi="Calibri"/>
          <w:spacing w:val="-2"/>
        </w:rPr>
        <w:t>παράλειψης.</w:t>
      </w:r>
    </w:p>
    <w:p w14:paraId="652932C7" w14:textId="44CE5C15" w:rsidR="00F43691" w:rsidRDefault="00953367" w:rsidP="00567A5E">
      <w:pPr>
        <w:pStyle w:val="a3"/>
        <w:spacing w:before="120" w:after="120"/>
        <w:ind w:left="352" w:right="1130"/>
        <w:jc w:val="both"/>
        <w:rPr>
          <w:rFonts w:ascii="Calibri" w:hAnsi="Calibri"/>
        </w:rPr>
      </w:pPr>
      <w:r>
        <w:rPr>
          <w:rFonts w:ascii="Calibri" w:hAnsi="Calibri"/>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w:t>
      </w:r>
      <w:r w:rsidR="00CA6793">
        <w:rPr>
          <w:rFonts w:ascii="Calibri" w:hAnsi="Calibri"/>
        </w:rPr>
        <w:softHyphen/>
      </w:r>
      <w:r>
        <w:rPr>
          <w:rFonts w:ascii="Calibri" w:hAnsi="Calibri"/>
        </w:rPr>
        <w:t>ρά</w:t>
      </w:r>
      <w:r w:rsidR="00CA6793">
        <w:rPr>
          <w:rFonts w:ascii="Calibri" w:hAnsi="Calibri"/>
        </w:rPr>
        <w:softHyphen/>
      </w:r>
      <w:r>
        <w:rPr>
          <w:rFonts w:ascii="Calibri" w:hAnsi="Calibri"/>
        </w:rPr>
        <w:t>σει ολόκληρη η τελευταία ημέρα και ώρα 23:59:59 και, αν αυτή είναι εξαιρετέα ή Σάββατο, όταν περάσει ολόκληρη η επομένη εργάσιμη ημέρα και ώρα 23:59:59.</w:t>
      </w:r>
    </w:p>
    <w:p w14:paraId="3A605C8D" w14:textId="409961C7" w:rsidR="00F43691" w:rsidRPr="00AF5EA6" w:rsidRDefault="00953367" w:rsidP="00CA6793">
      <w:pPr>
        <w:pStyle w:val="a3"/>
        <w:spacing w:before="120" w:after="120"/>
        <w:ind w:left="352" w:right="1131"/>
        <w:jc w:val="both"/>
        <w:rPr>
          <w:rFonts w:ascii="Calibri" w:hAnsi="Calibri"/>
        </w:rPr>
      </w:pPr>
      <w:r w:rsidRPr="00AF5EA6">
        <w:rPr>
          <w:rFonts w:ascii="Calibri" w:hAnsi="Calibri"/>
        </w:rPr>
        <w:t>Η προδικαστική προσφυγή συντάσσεται υποχρεωτικά με τη χρήση του τυποποιημένου εντύπου του Πα</w:t>
      </w:r>
      <w:r w:rsidR="00CA6793" w:rsidRPr="00AF5EA6">
        <w:rPr>
          <w:rFonts w:ascii="Calibri" w:hAnsi="Calibri"/>
        </w:rPr>
        <w:softHyphen/>
      </w:r>
      <w:r w:rsidRPr="00AF5EA6">
        <w:rPr>
          <w:rFonts w:ascii="Calibri" w:hAnsi="Calibri"/>
        </w:rPr>
        <w:t>ραρ</w:t>
      </w:r>
      <w:r w:rsidR="00CA6793" w:rsidRPr="00AF5EA6">
        <w:rPr>
          <w:rFonts w:ascii="Calibri" w:hAnsi="Calibri"/>
        </w:rPr>
        <w:softHyphen/>
      </w:r>
      <w:r w:rsidR="00E469F4" w:rsidRPr="00AF5EA6">
        <w:rPr>
          <w:rFonts w:ascii="Calibri" w:hAnsi="Calibri"/>
        </w:rPr>
        <w:t>τή</w:t>
      </w:r>
      <w:r w:rsidR="00E469F4" w:rsidRPr="00AF5EA6">
        <w:rPr>
          <w:rFonts w:ascii="Calibri" w:hAnsi="Calibri"/>
        </w:rPr>
        <w:softHyphen/>
      </w:r>
      <w:r w:rsidRPr="00AF5EA6">
        <w:rPr>
          <w:rFonts w:ascii="Calibri" w:hAnsi="Calibri"/>
        </w:rPr>
        <w:t xml:space="preserve">ματος Ι του </w:t>
      </w:r>
      <w:r w:rsidR="00CA6793" w:rsidRPr="00AF5EA6">
        <w:rPr>
          <w:rFonts w:ascii="Calibri" w:hAnsi="Calibri"/>
        </w:rPr>
        <w:t>Π.Δ.</w:t>
      </w:r>
      <w:r w:rsidRPr="00AF5EA6">
        <w:rPr>
          <w:rFonts w:ascii="Calibri" w:hAnsi="Calibri"/>
        </w:rPr>
        <w:t xml:space="preserve"> 39/2017 και κατατίθεται ηλεκτρονικά μέσω της λειτουργικότητας</w:t>
      </w:r>
      <w:r w:rsidR="00CA6793" w:rsidRPr="00AF5EA6">
        <w:rPr>
          <w:rFonts w:ascii="Calibri" w:hAnsi="Calibri"/>
        </w:rPr>
        <w:t xml:space="preserve"> </w:t>
      </w:r>
      <w:r w:rsidRPr="00AF5EA6">
        <w:rPr>
          <w:rFonts w:ascii="Calibri" w:hAnsi="Calibri"/>
        </w:rPr>
        <w:t>«Επικοινωνία» στην η</w:t>
      </w:r>
      <w:r w:rsidR="00E413CB">
        <w:rPr>
          <w:rFonts w:ascii="Calibri" w:hAnsi="Calibri"/>
        </w:rPr>
        <w:softHyphen/>
      </w:r>
      <w:r w:rsidRPr="00AF5EA6">
        <w:rPr>
          <w:rFonts w:ascii="Calibri" w:hAnsi="Calibri"/>
        </w:rPr>
        <w:t>λεκτρονική περιοχή του συγκεκριμένου διαγωνισμού, επιλέγοντας την ένδειξη</w:t>
      </w:r>
      <w:r w:rsidR="00CA6793" w:rsidRPr="00AF5EA6">
        <w:rPr>
          <w:rFonts w:ascii="Calibri" w:hAnsi="Calibri"/>
        </w:rPr>
        <w:t xml:space="preserve"> </w:t>
      </w:r>
      <w:r w:rsidRPr="00AF5EA6">
        <w:rPr>
          <w:rFonts w:ascii="Calibri" w:hAnsi="Calibri"/>
        </w:rPr>
        <w:t>«Προδικαστική</w:t>
      </w:r>
      <w:r w:rsidR="00E469F4" w:rsidRPr="00AF5EA6">
        <w:rPr>
          <w:rFonts w:ascii="Calibri" w:hAnsi="Calibri"/>
        </w:rPr>
        <w:t xml:space="preserve"> </w:t>
      </w:r>
      <w:r w:rsidRPr="00AF5EA6">
        <w:rPr>
          <w:rFonts w:ascii="Calibri" w:hAnsi="Calibri"/>
        </w:rPr>
        <w:t>Προ</w:t>
      </w:r>
      <w:r w:rsidR="00E469F4" w:rsidRPr="00AF5EA6">
        <w:rPr>
          <w:rFonts w:ascii="Calibri" w:hAnsi="Calibri"/>
        </w:rPr>
        <w:softHyphen/>
      </w:r>
      <w:r w:rsidR="003878BF" w:rsidRPr="00AF5EA6">
        <w:rPr>
          <w:rFonts w:ascii="Calibri" w:hAnsi="Calibri"/>
        </w:rPr>
        <w:softHyphen/>
      </w:r>
      <w:r w:rsidRPr="00AF5EA6">
        <w:rPr>
          <w:rFonts w:ascii="Calibri" w:hAnsi="Calibri"/>
        </w:rPr>
        <w:t xml:space="preserve">σφυγή» σύμφωνα με το </w:t>
      </w:r>
      <w:r w:rsidR="001E13B1" w:rsidRPr="00AF5EA6">
        <w:rPr>
          <w:rFonts w:ascii="Calibri" w:hAnsi="Calibri"/>
        </w:rPr>
        <w:t>άρ.</w:t>
      </w:r>
      <w:r w:rsidRPr="00AF5EA6">
        <w:rPr>
          <w:rFonts w:ascii="Calibri" w:hAnsi="Calibri"/>
        </w:rPr>
        <w:t xml:space="preserve"> 18 της Κ.Υ.Α. </w:t>
      </w:r>
      <w:r w:rsidR="00A779E3">
        <w:rPr>
          <w:rFonts w:ascii="Calibri" w:hAnsi="Calibri"/>
        </w:rPr>
        <w:t xml:space="preserve">ΕΣΗΔΗΣ </w:t>
      </w:r>
      <w:r w:rsidRPr="00AF5EA6">
        <w:rPr>
          <w:rFonts w:ascii="Calibri" w:hAnsi="Calibri"/>
        </w:rPr>
        <w:t>Προμήθειες και Υπηρεσίες.</w:t>
      </w:r>
    </w:p>
    <w:p w14:paraId="1DCB58FA" w14:textId="415B7531" w:rsidR="00F43691" w:rsidRDefault="00953367" w:rsidP="00567A5E">
      <w:pPr>
        <w:pStyle w:val="a3"/>
        <w:spacing w:before="120" w:after="120"/>
        <w:ind w:left="352" w:right="1134"/>
        <w:jc w:val="both"/>
        <w:rPr>
          <w:rFonts w:ascii="Calibri" w:hAnsi="Calibri"/>
        </w:rPr>
      </w:pPr>
      <w:r>
        <w:rPr>
          <w:rFonts w:ascii="Calibri" w:hAnsi="Calibri"/>
        </w:rPr>
        <w:t>Για το παραδεκτό της άσκησης της προδικαστικής προσφυγής κατατίθεται παράβολο από τον προσφεύ</w:t>
      </w:r>
      <w:r w:rsidR="00CA6793">
        <w:rPr>
          <w:rFonts w:ascii="Calibri" w:hAnsi="Calibri"/>
        </w:rPr>
        <w:softHyphen/>
      </w:r>
      <w:r>
        <w:rPr>
          <w:rFonts w:ascii="Calibri" w:hAnsi="Calibri"/>
        </w:rPr>
        <w:t>γο</w:t>
      </w:r>
      <w:r w:rsidR="00CA6793">
        <w:rPr>
          <w:rFonts w:ascii="Calibri" w:hAnsi="Calibri"/>
        </w:rPr>
        <w:softHyphen/>
      </w:r>
      <w:r>
        <w:rPr>
          <w:rFonts w:ascii="Calibri" w:hAnsi="Calibri"/>
        </w:rPr>
        <w:t xml:space="preserve">ντα υπέρ του Δημοσίου, κατά τα ειδικά οριζόμενα στο </w:t>
      </w:r>
      <w:r w:rsidR="001E13B1">
        <w:rPr>
          <w:rFonts w:ascii="Calibri" w:hAnsi="Calibri"/>
        </w:rPr>
        <w:t>άρ.</w:t>
      </w:r>
      <w:r>
        <w:rPr>
          <w:rFonts w:ascii="Calibri" w:hAnsi="Calibri"/>
        </w:rPr>
        <w:t xml:space="preserve"> 363 του ν. 4412/2016</w:t>
      </w:r>
      <w:r w:rsidR="003E3F1A">
        <w:rPr>
          <w:rFonts w:ascii="Calibri" w:hAnsi="Calibri"/>
        </w:rPr>
        <w:t xml:space="preserve">. </w:t>
      </w:r>
      <w:r>
        <w:rPr>
          <w:rFonts w:ascii="Calibri" w:hAnsi="Calibri"/>
        </w:rPr>
        <w:t>Το</w:t>
      </w:r>
      <w:r>
        <w:rPr>
          <w:rFonts w:ascii="Calibri" w:hAnsi="Calibri"/>
          <w:spacing w:val="-1"/>
        </w:rPr>
        <w:t xml:space="preserve"> </w:t>
      </w:r>
      <w:r>
        <w:rPr>
          <w:rFonts w:ascii="Calibri" w:hAnsi="Calibri"/>
        </w:rPr>
        <w:t>παράβολο</w:t>
      </w:r>
      <w:r>
        <w:rPr>
          <w:rFonts w:ascii="Calibri" w:hAnsi="Calibri"/>
          <w:spacing w:val="-1"/>
        </w:rPr>
        <w:t xml:space="preserve"> </w:t>
      </w:r>
      <w:r>
        <w:rPr>
          <w:rFonts w:ascii="Calibri" w:hAnsi="Calibri"/>
        </w:rPr>
        <w:t>επιστρέφεται</w:t>
      </w:r>
      <w:r>
        <w:rPr>
          <w:rFonts w:ascii="Calibri" w:hAnsi="Calibri"/>
          <w:spacing w:val="-3"/>
        </w:rPr>
        <w:t xml:space="preserve"> </w:t>
      </w:r>
      <w:r>
        <w:rPr>
          <w:rFonts w:ascii="Calibri" w:hAnsi="Calibri"/>
        </w:rPr>
        <w:t>στον</w:t>
      </w:r>
      <w:r>
        <w:rPr>
          <w:rFonts w:ascii="Calibri" w:hAnsi="Calibri"/>
          <w:spacing w:val="-3"/>
        </w:rPr>
        <w:t xml:space="preserve"> </w:t>
      </w:r>
      <w:r>
        <w:rPr>
          <w:rFonts w:ascii="Calibri" w:hAnsi="Calibri"/>
        </w:rPr>
        <w:t>προσφεύγοντα,</w:t>
      </w:r>
      <w:r>
        <w:rPr>
          <w:rFonts w:ascii="Calibri" w:hAnsi="Calibri"/>
          <w:spacing w:val="-2"/>
        </w:rPr>
        <w:t xml:space="preserve"> </w:t>
      </w:r>
      <w:r>
        <w:rPr>
          <w:rFonts w:ascii="Calibri" w:hAnsi="Calibri"/>
        </w:rPr>
        <w:t>σε</w:t>
      </w:r>
      <w:r>
        <w:rPr>
          <w:rFonts w:ascii="Calibri" w:hAnsi="Calibri"/>
          <w:spacing w:val="-2"/>
        </w:rPr>
        <w:t xml:space="preserve"> </w:t>
      </w:r>
      <w:r>
        <w:rPr>
          <w:rFonts w:ascii="Calibri" w:hAnsi="Calibri"/>
        </w:rPr>
        <w:t>περίπτωση</w:t>
      </w:r>
      <w:r>
        <w:rPr>
          <w:rFonts w:ascii="Calibri" w:hAnsi="Calibri"/>
          <w:spacing w:val="-3"/>
        </w:rPr>
        <w:t xml:space="preserve"> </w:t>
      </w:r>
      <w:r>
        <w:rPr>
          <w:rFonts w:ascii="Calibri" w:hAnsi="Calibri"/>
        </w:rPr>
        <w:t>ολικής</w:t>
      </w:r>
      <w:r>
        <w:rPr>
          <w:rFonts w:ascii="Calibri" w:hAnsi="Calibri"/>
          <w:spacing w:val="-2"/>
        </w:rPr>
        <w:t xml:space="preserve"> </w:t>
      </w:r>
      <w:r>
        <w:rPr>
          <w:rFonts w:ascii="Calibri" w:hAnsi="Calibri"/>
        </w:rPr>
        <w:t>ή</w:t>
      </w:r>
      <w:r>
        <w:rPr>
          <w:rFonts w:ascii="Calibri" w:hAnsi="Calibri"/>
          <w:spacing w:val="-3"/>
        </w:rPr>
        <w:t xml:space="preserve"> </w:t>
      </w:r>
      <w:r>
        <w:rPr>
          <w:rFonts w:ascii="Calibri" w:hAnsi="Calibri"/>
        </w:rPr>
        <w:t>μερικής</w:t>
      </w:r>
      <w:r>
        <w:rPr>
          <w:rFonts w:ascii="Calibri" w:hAnsi="Calibri"/>
          <w:spacing w:val="-4"/>
        </w:rPr>
        <w:t xml:space="preserve"> </w:t>
      </w:r>
      <w:r>
        <w:rPr>
          <w:rFonts w:ascii="Calibri" w:hAnsi="Calibri"/>
        </w:rPr>
        <w:t>αποδοχής</w:t>
      </w:r>
      <w:r>
        <w:rPr>
          <w:rFonts w:ascii="Calibri" w:hAnsi="Calibri"/>
          <w:spacing w:val="-2"/>
        </w:rPr>
        <w:t xml:space="preserve"> </w:t>
      </w:r>
      <w:r>
        <w:rPr>
          <w:rFonts w:ascii="Calibri" w:hAnsi="Calibri"/>
        </w:rPr>
        <w:t>της</w:t>
      </w:r>
      <w:r>
        <w:rPr>
          <w:rFonts w:ascii="Calibri" w:hAnsi="Calibri"/>
          <w:spacing w:val="-2"/>
        </w:rPr>
        <w:t xml:space="preserve"> </w:t>
      </w:r>
      <w:r>
        <w:rPr>
          <w:rFonts w:ascii="Calibri" w:hAnsi="Calibri"/>
        </w:rPr>
        <w:t xml:space="preserve">προσφυγής του ή σε περίπτωση που, πριν την έκδοση της απόφασης της </w:t>
      </w:r>
      <w:r w:rsidR="009776A9">
        <w:rPr>
          <w:rFonts w:ascii="Calibri" w:hAnsi="Calibri"/>
        </w:rPr>
        <w:t>ΕΑΔΗΣΥ</w:t>
      </w:r>
      <w:r>
        <w:rPr>
          <w:rFonts w:ascii="Calibri" w:hAnsi="Calibri"/>
        </w:rPr>
        <w:t xml:space="preserve"> επί της προσφυγής, η </w:t>
      </w:r>
      <w:r w:rsidR="00607100">
        <w:rPr>
          <w:rFonts w:ascii="Calibri" w:hAnsi="Calibri"/>
        </w:rPr>
        <w:t>Αναθέτουσα Αρχή</w:t>
      </w:r>
      <w:r>
        <w:rPr>
          <w:rFonts w:ascii="Calibri" w:hAnsi="Calibri"/>
        </w:rPr>
        <w:t xml:space="preserve"> ανακαλεί την προ</w:t>
      </w:r>
      <w:r w:rsidR="00CA6793">
        <w:rPr>
          <w:rFonts w:ascii="Calibri" w:hAnsi="Calibri"/>
        </w:rPr>
        <w:softHyphen/>
      </w:r>
      <w:r>
        <w:rPr>
          <w:rFonts w:ascii="Calibri" w:hAnsi="Calibri"/>
        </w:rPr>
        <w:t>σβαλ</w:t>
      </w:r>
      <w:r w:rsidR="00CA6793">
        <w:rPr>
          <w:rFonts w:ascii="Calibri" w:hAnsi="Calibri"/>
        </w:rPr>
        <w:softHyphen/>
      </w:r>
      <w:r>
        <w:rPr>
          <w:rFonts w:ascii="Calibri" w:hAnsi="Calibri"/>
        </w:rPr>
        <w:t>λόμενη πράξη ή προβαίνει στην οφειλόμενη ενέργεια.</w:t>
      </w:r>
    </w:p>
    <w:p w14:paraId="1D213ACD" w14:textId="6104FE0F" w:rsidR="00F43691" w:rsidRDefault="00953367" w:rsidP="00567A5E">
      <w:pPr>
        <w:pStyle w:val="a3"/>
        <w:spacing w:before="120" w:after="120"/>
        <w:ind w:left="352" w:right="1132"/>
        <w:jc w:val="both"/>
        <w:rPr>
          <w:rFonts w:ascii="Calibri" w:hAnsi="Calibri"/>
        </w:rPr>
      </w:pPr>
      <w:r>
        <w:rPr>
          <w:rFonts w:ascii="Calibri" w:hAnsi="Calibri"/>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w:t>
      </w:r>
      <w:r w:rsidR="009776A9">
        <w:rPr>
          <w:rFonts w:ascii="Calibri" w:hAnsi="Calibri"/>
        </w:rPr>
        <w:t>ΕΑΔΗΣΥ</w:t>
      </w:r>
      <w:r>
        <w:rPr>
          <w:rFonts w:ascii="Calibri" w:hAnsi="Calibri"/>
        </w:rPr>
        <w:t xml:space="preserve"> μετά από άσκηση προ</w:t>
      </w:r>
      <w:r w:rsidR="00CA6793">
        <w:rPr>
          <w:rFonts w:ascii="Calibri" w:hAnsi="Calibri"/>
        </w:rPr>
        <w:softHyphen/>
      </w:r>
      <w:r>
        <w:rPr>
          <w:rFonts w:ascii="Calibri" w:hAnsi="Calibri"/>
        </w:rPr>
        <w:t>σ</w:t>
      </w:r>
      <w:r w:rsidR="005D31F2">
        <w:rPr>
          <w:rFonts w:ascii="Calibri" w:hAnsi="Calibri"/>
        </w:rPr>
        <w:softHyphen/>
      </w:r>
      <w:r>
        <w:rPr>
          <w:rFonts w:ascii="Calibri" w:hAnsi="Calibri"/>
        </w:rPr>
        <w:t>φυ</w:t>
      </w:r>
      <w:r w:rsidR="005D31F2">
        <w:rPr>
          <w:rFonts w:ascii="Calibri" w:hAnsi="Calibri"/>
        </w:rPr>
        <w:softHyphen/>
      </w:r>
      <w:r w:rsidR="00CA6793">
        <w:rPr>
          <w:rFonts w:ascii="Calibri" w:hAnsi="Calibri"/>
        </w:rPr>
        <w:softHyphen/>
      </w:r>
      <w:r>
        <w:rPr>
          <w:rFonts w:ascii="Calibri" w:hAnsi="Calibri"/>
        </w:rPr>
        <w:t xml:space="preserve">γής, σύμφωνα με το </w:t>
      </w:r>
      <w:r w:rsidR="001E13B1">
        <w:rPr>
          <w:rFonts w:ascii="Calibri" w:hAnsi="Calibri"/>
        </w:rPr>
        <w:t>άρ.</w:t>
      </w:r>
      <w:r>
        <w:rPr>
          <w:rFonts w:ascii="Calibri" w:hAnsi="Calibri"/>
        </w:rPr>
        <w:t xml:space="preserve"> 368 του ν. 4412/2016. Όμως, μόνη η άσκηση της προδικαστικής προσφυγής δεν κω</w:t>
      </w:r>
      <w:r w:rsidR="00E469F4">
        <w:rPr>
          <w:rFonts w:ascii="Calibri" w:hAnsi="Calibri"/>
        </w:rPr>
        <w:softHyphen/>
      </w:r>
      <w:r w:rsidR="00ED663C">
        <w:rPr>
          <w:rFonts w:ascii="Calibri" w:hAnsi="Calibri"/>
        </w:rPr>
        <w:softHyphen/>
      </w:r>
      <w:r>
        <w:rPr>
          <w:rFonts w:ascii="Calibri" w:hAnsi="Calibri"/>
        </w:rPr>
        <w:t>λύει την πρόοδο της διαγωνιστικής διαδικασίας, υπό την επιφύλαξη χορήγησης από το Κλιμάκιο προ</w:t>
      </w:r>
      <w:r w:rsidR="00E469F4">
        <w:rPr>
          <w:rFonts w:ascii="Calibri" w:hAnsi="Calibri"/>
        </w:rPr>
        <w:softHyphen/>
      </w:r>
      <w:r>
        <w:rPr>
          <w:rFonts w:ascii="Calibri" w:hAnsi="Calibri"/>
        </w:rPr>
        <w:t>σω</w:t>
      </w:r>
      <w:r w:rsidR="00E469F4">
        <w:rPr>
          <w:rFonts w:ascii="Calibri" w:hAnsi="Calibri"/>
        </w:rPr>
        <w:softHyphen/>
      </w:r>
      <w:r>
        <w:rPr>
          <w:rFonts w:ascii="Calibri" w:hAnsi="Calibri"/>
        </w:rPr>
        <w:t>ρι</w:t>
      </w:r>
      <w:r w:rsidR="00E469F4">
        <w:rPr>
          <w:rFonts w:ascii="Calibri" w:hAnsi="Calibri"/>
        </w:rPr>
        <w:softHyphen/>
      </w:r>
      <w:r w:rsidR="00ED663C">
        <w:rPr>
          <w:rFonts w:ascii="Calibri" w:hAnsi="Calibri"/>
        </w:rPr>
        <w:softHyphen/>
      </w:r>
      <w:r w:rsidR="005D31F2">
        <w:rPr>
          <w:rFonts w:ascii="Calibri" w:hAnsi="Calibri"/>
        </w:rPr>
        <w:softHyphen/>
      </w:r>
      <w:r>
        <w:rPr>
          <w:rFonts w:ascii="Calibri" w:hAnsi="Calibri"/>
        </w:rPr>
        <w:t xml:space="preserve">νής προστασίας σύμφωνα με το </w:t>
      </w:r>
      <w:r w:rsidR="001E13B1">
        <w:rPr>
          <w:rFonts w:ascii="Calibri" w:hAnsi="Calibri"/>
        </w:rPr>
        <w:t>άρ.</w:t>
      </w:r>
      <w:r>
        <w:rPr>
          <w:rFonts w:ascii="Calibri" w:hAnsi="Calibri"/>
        </w:rPr>
        <w:t xml:space="preserve"> 366 παρ. 1-2 ν. 4412/2016.</w:t>
      </w:r>
    </w:p>
    <w:p w14:paraId="1ED984FE" w14:textId="1236875E" w:rsidR="00F43691" w:rsidRDefault="00953367" w:rsidP="00567A5E">
      <w:pPr>
        <w:pStyle w:val="a3"/>
        <w:spacing w:before="120" w:after="120"/>
        <w:ind w:left="352" w:right="1132"/>
        <w:jc w:val="both"/>
        <w:rPr>
          <w:rFonts w:ascii="Calibri" w:hAnsi="Calibri"/>
        </w:rPr>
      </w:pPr>
      <w:r>
        <w:rPr>
          <w:rFonts w:ascii="Calibri" w:hAnsi="Calibri"/>
        </w:rPr>
        <w:t xml:space="preserve">Η προηγούμενη </w:t>
      </w:r>
      <w:r w:rsidR="005070BD">
        <w:rPr>
          <w:rFonts w:ascii="Calibri" w:hAnsi="Calibri"/>
        </w:rPr>
        <w:t>παρ</w:t>
      </w:r>
      <w:r w:rsidR="00ED663C">
        <w:rPr>
          <w:rFonts w:ascii="Calibri" w:hAnsi="Calibri"/>
        </w:rPr>
        <w:t>άγραφο</w:t>
      </w:r>
      <w:r>
        <w:rPr>
          <w:rFonts w:ascii="Calibri" w:hAnsi="Calibri"/>
        </w:rPr>
        <w:t>ς δεν εφαρμόζεται στην περίπτωση που, κατά τη διαδικασία σύναψης της πα</w:t>
      </w:r>
      <w:r w:rsidR="00ED663C">
        <w:rPr>
          <w:rFonts w:ascii="Calibri" w:hAnsi="Calibri"/>
        </w:rPr>
        <w:softHyphen/>
      </w:r>
      <w:r>
        <w:rPr>
          <w:rFonts w:ascii="Calibri" w:hAnsi="Calibri"/>
        </w:rPr>
        <w:t>ρού</w:t>
      </w:r>
      <w:r w:rsidR="00ED663C">
        <w:rPr>
          <w:rFonts w:ascii="Calibri" w:hAnsi="Calibri"/>
        </w:rPr>
        <w:softHyphen/>
      </w:r>
      <w:r>
        <w:rPr>
          <w:rFonts w:ascii="Calibri" w:hAnsi="Calibri"/>
        </w:rPr>
        <w:t>σας σύμβασης, υποβληθεί μόνο μία (1) προσφορά.</w:t>
      </w:r>
    </w:p>
    <w:p w14:paraId="19CFD8CC" w14:textId="77777777" w:rsidR="00F43691" w:rsidRDefault="00953367" w:rsidP="00567A5E">
      <w:pPr>
        <w:pStyle w:val="a3"/>
        <w:spacing w:before="120" w:after="120"/>
        <w:ind w:left="352"/>
        <w:jc w:val="both"/>
        <w:rPr>
          <w:rFonts w:ascii="Calibri" w:hAnsi="Calibri"/>
        </w:rPr>
      </w:pPr>
      <w:r>
        <w:rPr>
          <w:rFonts w:ascii="Calibri" w:hAnsi="Calibri"/>
        </w:rPr>
        <w:t>Οι</w:t>
      </w:r>
      <w:r>
        <w:rPr>
          <w:rFonts w:ascii="Calibri" w:hAnsi="Calibri"/>
          <w:spacing w:val="-7"/>
        </w:rPr>
        <w:t xml:space="preserve"> </w:t>
      </w:r>
      <w:r>
        <w:rPr>
          <w:rFonts w:ascii="Calibri" w:hAnsi="Calibri"/>
        </w:rPr>
        <w:t>αναθέτουσες</w:t>
      </w:r>
      <w:r>
        <w:rPr>
          <w:rFonts w:ascii="Calibri" w:hAnsi="Calibri"/>
          <w:spacing w:val="-5"/>
        </w:rPr>
        <w:t xml:space="preserve"> </w:t>
      </w:r>
      <w:r>
        <w:rPr>
          <w:rFonts w:ascii="Calibri" w:hAnsi="Calibri"/>
        </w:rPr>
        <w:t>αρχές</w:t>
      </w:r>
      <w:r>
        <w:rPr>
          <w:rFonts w:ascii="Calibri" w:hAnsi="Calibri"/>
          <w:spacing w:val="-6"/>
        </w:rPr>
        <w:t xml:space="preserve"> </w:t>
      </w:r>
      <w:r>
        <w:rPr>
          <w:rFonts w:ascii="Calibri" w:hAnsi="Calibri"/>
        </w:rPr>
        <w:t>μέσω</w:t>
      </w:r>
      <w:r>
        <w:rPr>
          <w:rFonts w:ascii="Calibri" w:hAnsi="Calibri"/>
          <w:spacing w:val="-5"/>
        </w:rPr>
        <w:t xml:space="preserve"> </w:t>
      </w:r>
      <w:r>
        <w:rPr>
          <w:rFonts w:ascii="Calibri" w:hAnsi="Calibri"/>
        </w:rPr>
        <w:t>της</w:t>
      </w:r>
      <w:r>
        <w:rPr>
          <w:rFonts w:ascii="Calibri" w:hAnsi="Calibri"/>
          <w:spacing w:val="-6"/>
        </w:rPr>
        <w:t xml:space="preserve"> </w:t>
      </w:r>
      <w:r>
        <w:rPr>
          <w:rFonts w:ascii="Calibri" w:hAnsi="Calibri"/>
        </w:rPr>
        <w:t>λειτουργίας</w:t>
      </w:r>
      <w:r>
        <w:rPr>
          <w:rFonts w:ascii="Calibri" w:hAnsi="Calibri"/>
          <w:spacing w:val="-7"/>
        </w:rPr>
        <w:t xml:space="preserve"> </w:t>
      </w:r>
      <w:r>
        <w:rPr>
          <w:rFonts w:ascii="Calibri" w:hAnsi="Calibri"/>
        </w:rPr>
        <w:t>της</w:t>
      </w:r>
      <w:r>
        <w:rPr>
          <w:rFonts w:ascii="Calibri" w:hAnsi="Calibri"/>
          <w:spacing w:val="-4"/>
        </w:rPr>
        <w:t xml:space="preserve"> </w:t>
      </w:r>
      <w:r>
        <w:rPr>
          <w:rFonts w:ascii="Calibri" w:hAnsi="Calibri"/>
        </w:rPr>
        <w:t>«Επικοινωνίας»</w:t>
      </w:r>
      <w:r>
        <w:rPr>
          <w:rFonts w:ascii="Calibri" w:hAnsi="Calibri"/>
          <w:spacing w:val="-7"/>
        </w:rPr>
        <w:t xml:space="preserve"> </w:t>
      </w:r>
      <w:r>
        <w:rPr>
          <w:rFonts w:ascii="Calibri" w:hAnsi="Calibri"/>
        </w:rPr>
        <w:t>του</w:t>
      </w:r>
      <w:r>
        <w:rPr>
          <w:rFonts w:ascii="Calibri" w:hAnsi="Calibri"/>
          <w:spacing w:val="-3"/>
        </w:rPr>
        <w:t xml:space="preserve"> </w:t>
      </w:r>
      <w:r>
        <w:rPr>
          <w:rFonts w:ascii="Calibri" w:hAnsi="Calibri"/>
          <w:spacing w:val="-2"/>
        </w:rPr>
        <w:t>ΕΣΗΔΗΣ:</w:t>
      </w:r>
    </w:p>
    <w:p w14:paraId="55BCB963" w14:textId="08AEBB90" w:rsidR="00F43691" w:rsidRDefault="00953367" w:rsidP="00567A5E">
      <w:pPr>
        <w:pStyle w:val="a3"/>
        <w:spacing w:before="120" w:after="120"/>
        <w:ind w:left="352" w:right="1133"/>
        <w:jc w:val="both"/>
        <w:rPr>
          <w:rFonts w:ascii="Calibri" w:hAnsi="Calibri"/>
        </w:rPr>
      </w:pPr>
      <w:r>
        <w:rPr>
          <w:rFonts w:ascii="Calibri" w:hAnsi="Calibri"/>
        </w:rPr>
        <w:t>α)</w:t>
      </w:r>
      <w:r>
        <w:rPr>
          <w:rFonts w:ascii="Calibri" w:hAnsi="Calibri"/>
          <w:spacing w:val="-1"/>
        </w:rPr>
        <w:t xml:space="preserve"> </w:t>
      </w:r>
      <w:r>
        <w:rPr>
          <w:rFonts w:ascii="Calibri" w:hAnsi="Calibri"/>
        </w:rPr>
        <w:t>Κοινοποιεί</w:t>
      </w:r>
      <w:r>
        <w:rPr>
          <w:rFonts w:ascii="Calibri" w:hAnsi="Calibri"/>
          <w:spacing w:val="-4"/>
        </w:rPr>
        <w:t xml:space="preserve"> </w:t>
      </w:r>
      <w:r>
        <w:rPr>
          <w:rFonts w:ascii="Calibri" w:hAnsi="Calibri"/>
        </w:rPr>
        <w:t>την</w:t>
      </w:r>
      <w:r>
        <w:rPr>
          <w:rFonts w:ascii="Calibri" w:hAnsi="Calibri"/>
          <w:spacing w:val="-2"/>
        </w:rPr>
        <w:t xml:space="preserve"> </w:t>
      </w:r>
      <w:r>
        <w:rPr>
          <w:rFonts w:ascii="Calibri" w:hAnsi="Calibri"/>
        </w:rPr>
        <w:t>προσφυγή</w:t>
      </w:r>
      <w:r>
        <w:rPr>
          <w:rFonts w:ascii="Calibri" w:hAnsi="Calibri"/>
          <w:spacing w:val="-2"/>
        </w:rPr>
        <w:t xml:space="preserve"> </w:t>
      </w:r>
      <w:r>
        <w:rPr>
          <w:rFonts w:ascii="Calibri" w:hAnsi="Calibri"/>
        </w:rPr>
        <w:t>το αργότερο έως</w:t>
      </w:r>
      <w:r>
        <w:rPr>
          <w:rFonts w:ascii="Calibri" w:hAnsi="Calibri"/>
          <w:spacing w:val="-1"/>
        </w:rPr>
        <w:t xml:space="preserve"> </w:t>
      </w:r>
      <w:r>
        <w:rPr>
          <w:rFonts w:ascii="Calibri" w:hAnsi="Calibri"/>
        </w:rPr>
        <w:t>την</w:t>
      </w:r>
      <w:r>
        <w:rPr>
          <w:rFonts w:ascii="Calibri" w:hAnsi="Calibri"/>
          <w:spacing w:val="-2"/>
        </w:rPr>
        <w:t xml:space="preserve"> </w:t>
      </w:r>
      <w:r>
        <w:rPr>
          <w:rFonts w:ascii="Calibri" w:hAnsi="Calibri"/>
        </w:rPr>
        <w:t>επομένη</w:t>
      </w:r>
      <w:r>
        <w:rPr>
          <w:rFonts w:ascii="Calibri" w:hAnsi="Calibri"/>
          <w:spacing w:val="-3"/>
        </w:rPr>
        <w:t xml:space="preserve"> </w:t>
      </w:r>
      <w:r>
        <w:rPr>
          <w:rFonts w:ascii="Calibri" w:hAnsi="Calibri"/>
        </w:rPr>
        <w:t>εργάσιμη</w:t>
      </w:r>
      <w:r>
        <w:rPr>
          <w:rFonts w:ascii="Calibri" w:hAnsi="Calibri"/>
          <w:spacing w:val="-2"/>
        </w:rPr>
        <w:t xml:space="preserve"> </w:t>
      </w:r>
      <w:r>
        <w:rPr>
          <w:rFonts w:ascii="Calibri" w:hAnsi="Calibri"/>
        </w:rPr>
        <w:t>ημέρα</w:t>
      </w:r>
      <w:r>
        <w:rPr>
          <w:rFonts w:ascii="Calibri" w:hAnsi="Calibri"/>
          <w:spacing w:val="-1"/>
        </w:rPr>
        <w:t xml:space="preserve"> </w:t>
      </w:r>
      <w:r>
        <w:rPr>
          <w:rFonts w:ascii="Calibri" w:hAnsi="Calibri"/>
        </w:rPr>
        <w:t>από</w:t>
      </w:r>
      <w:r>
        <w:rPr>
          <w:rFonts w:ascii="Calibri" w:hAnsi="Calibri"/>
          <w:spacing w:val="-2"/>
        </w:rPr>
        <w:t xml:space="preserve"> </w:t>
      </w:r>
      <w:r>
        <w:rPr>
          <w:rFonts w:ascii="Calibri" w:hAnsi="Calibri"/>
        </w:rPr>
        <w:t>την</w:t>
      </w:r>
      <w:r>
        <w:rPr>
          <w:rFonts w:ascii="Calibri" w:hAnsi="Calibri"/>
          <w:spacing w:val="-2"/>
        </w:rPr>
        <w:t xml:space="preserve"> </w:t>
      </w:r>
      <w:r>
        <w:rPr>
          <w:rFonts w:ascii="Calibri" w:hAnsi="Calibri"/>
        </w:rPr>
        <w:t>κατάθεσή</w:t>
      </w:r>
      <w:r>
        <w:rPr>
          <w:rFonts w:ascii="Calibri" w:hAnsi="Calibri"/>
          <w:spacing w:val="-1"/>
        </w:rPr>
        <w:t xml:space="preserve"> </w:t>
      </w:r>
      <w:r>
        <w:rPr>
          <w:rFonts w:ascii="Calibri" w:hAnsi="Calibri"/>
        </w:rPr>
        <w:t>της</w:t>
      </w:r>
      <w:r>
        <w:rPr>
          <w:rFonts w:ascii="Calibri" w:hAnsi="Calibri"/>
          <w:spacing w:val="-1"/>
        </w:rPr>
        <w:t xml:space="preserve"> </w:t>
      </w:r>
      <w:r>
        <w:rPr>
          <w:rFonts w:ascii="Calibri" w:hAnsi="Calibri"/>
        </w:rPr>
        <w:t>σε</w:t>
      </w:r>
      <w:r>
        <w:rPr>
          <w:rFonts w:ascii="Calibri" w:hAnsi="Calibri"/>
          <w:spacing w:val="-1"/>
        </w:rPr>
        <w:t xml:space="preserve"> </w:t>
      </w:r>
      <w:r>
        <w:rPr>
          <w:rFonts w:ascii="Calibri" w:hAnsi="Calibri"/>
        </w:rPr>
        <w:t>κάθε εν</w:t>
      </w:r>
      <w:r w:rsidR="00CA6793">
        <w:rPr>
          <w:rFonts w:ascii="Calibri" w:hAnsi="Calibri"/>
        </w:rPr>
        <w:softHyphen/>
      </w:r>
      <w:r>
        <w:rPr>
          <w:rFonts w:ascii="Calibri" w:hAnsi="Calibri"/>
        </w:rPr>
        <w:t>διαφερόμενο τρίτο, ο οποίος μπορεί να θίγεται από την αποδοχή της προσφυγής, προκειμένου να α</w:t>
      </w:r>
      <w:r w:rsidR="00CA6793">
        <w:rPr>
          <w:rFonts w:ascii="Calibri" w:hAnsi="Calibri"/>
        </w:rPr>
        <w:softHyphen/>
      </w:r>
      <w:r>
        <w:rPr>
          <w:rFonts w:ascii="Calibri" w:hAnsi="Calibri"/>
        </w:rPr>
        <w:t>σκή</w:t>
      </w:r>
      <w:r w:rsidR="00ED663C">
        <w:rPr>
          <w:rFonts w:ascii="Calibri" w:hAnsi="Calibri"/>
        </w:rPr>
        <w:softHyphen/>
      </w:r>
      <w:r>
        <w:rPr>
          <w:rFonts w:ascii="Calibri" w:hAnsi="Calibri"/>
        </w:rPr>
        <w:lastRenderedPageBreak/>
        <w:t xml:space="preserve">σει το, προβλεπόμενο από τα </w:t>
      </w:r>
      <w:r w:rsidR="005070BD">
        <w:rPr>
          <w:rFonts w:ascii="Calibri" w:hAnsi="Calibri"/>
        </w:rPr>
        <w:t>άρ.</w:t>
      </w:r>
      <w:r>
        <w:rPr>
          <w:rFonts w:ascii="Calibri" w:hAnsi="Calibri"/>
        </w:rPr>
        <w:t xml:space="preserve"> 362 παρ. 3 και 7 </w:t>
      </w:r>
      <w:r w:rsidR="00F17E58">
        <w:rPr>
          <w:rFonts w:ascii="Calibri" w:hAnsi="Calibri"/>
        </w:rPr>
        <w:t xml:space="preserve">του </w:t>
      </w:r>
      <w:r w:rsidR="00DC4ACE">
        <w:rPr>
          <w:rFonts w:ascii="Calibri" w:hAnsi="Calibri"/>
        </w:rPr>
        <w:t>Π.Δ.</w:t>
      </w:r>
      <w:r>
        <w:rPr>
          <w:rFonts w:ascii="Calibri" w:hAnsi="Calibri"/>
        </w:rPr>
        <w:t xml:space="preserve"> 39/2017, δικαίωμα παρέμβασής του στη δια</w:t>
      </w:r>
      <w:r w:rsidR="00CA6793">
        <w:rPr>
          <w:rFonts w:ascii="Calibri" w:hAnsi="Calibri"/>
        </w:rPr>
        <w:softHyphen/>
      </w:r>
      <w:r>
        <w:rPr>
          <w:rFonts w:ascii="Calibri" w:hAnsi="Calibri"/>
        </w:rPr>
        <w:t>δι</w:t>
      </w:r>
      <w:r w:rsidR="00E469F4">
        <w:rPr>
          <w:rFonts w:ascii="Calibri" w:hAnsi="Calibri"/>
        </w:rPr>
        <w:softHyphen/>
      </w:r>
      <w:r>
        <w:rPr>
          <w:rFonts w:ascii="Calibri" w:hAnsi="Calibri"/>
        </w:rPr>
        <w:t>κα</w:t>
      </w:r>
      <w:r w:rsidR="00F17E58">
        <w:rPr>
          <w:rFonts w:ascii="Calibri" w:hAnsi="Calibri"/>
        </w:rPr>
        <w:softHyphen/>
      </w:r>
      <w:r w:rsidR="00E469F4">
        <w:rPr>
          <w:rFonts w:ascii="Calibri" w:hAnsi="Calibri"/>
        </w:rPr>
        <w:softHyphen/>
      </w:r>
      <w:r>
        <w:rPr>
          <w:rFonts w:ascii="Calibri" w:hAnsi="Calibri"/>
        </w:rPr>
        <w:t>σία εξέτασης της προσφυγής, για τη διατήρηση της ισχύος της προσβαλλόμενης πράξης, προ</w:t>
      </w:r>
      <w:r w:rsidR="00CA6793">
        <w:rPr>
          <w:rFonts w:ascii="Calibri" w:hAnsi="Calibri"/>
        </w:rPr>
        <w:softHyphen/>
      </w:r>
      <w:r>
        <w:rPr>
          <w:rFonts w:ascii="Calibri" w:hAnsi="Calibri"/>
        </w:rPr>
        <w:t>σκο</w:t>
      </w:r>
      <w:r w:rsidR="00CA6793">
        <w:rPr>
          <w:rFonts w:ascii="Calibri" w:hAnsi="Calibri"/>
        </w:rPr>
        <w:softHyphen/>
      </w:r>
      <w:r>
        <w:rPr>
          <w:rFonts w:ascii="Calibri" w:hAnsi="Calibri"/>
        </w:rPr>
        <w:t>μίζοντας ό</w:t>
      </w:r>
      <w:r w:rsidR="00F17E58">
        <w:rPr>
          <w:rFonts w:ascii="Calibri" w:hAnsi="Calibri"/>
        </w:rPr>
        <w:softHyphen/>
      </w:r>
      <w:r>
        <w:rPr>
          <w:rFonts w:ascii="Calibri" w:hAnsi="Calibri"/>
        </w:rPr>
        <w:t>λα τα κρίσιμα έγγραφα που έχει στη διάθεσή του.</w:t>
      </w:r>
    </w:p>
    <w:p w14:paraId="4420FC68" w14:textId="07C4D29B" w:rsidR="00F43691" w:rsidRDefault="00953367" w:rsidP="00567A5E">
      <w:pPr>
        <w:pStyle w:val="a3"/>
        <w:spacing w:before="120" w:after="120"/>
        <w:ind w:left="352" w:right="1130"/>
        <w:jc w:val="both"/>
        <w:rPr>
          <w:rFonts w:ascii="Calibri" w:hAnsi="Calibri"/>
        </w:rPr>
      </w:pPr>
      <w:r>
        <w:rPr>
          <w:rFonts w:ascii="Calibri" w:hAnsi="Calibri"/>
        </w:rPr>
        <w:t xml:space="preserve">β) Διαβιβάζει στην </w:t>
      </w:r>
      <w:r w:rsidR="009776A9">
        <w:rPr>
          <w:rFonts w:ascii="Calibri" w:hAnsi="Calibri"/>
        </w:rPr>
        <w:t>ΕΑΔΗΣΥ</w:t>
      </w:r>
      <w:r>
        <w:rPr>
          <w:rFonts w:ascii="Calibri" w:hAnsi="Calibri"/>
        </w:rPr>
        <w:t>, το αργότερο εντός δεκαπέντε (15) ημερών από την ημέρα κατάθεσης, τον πλήρη φάκελο της</w:t>
      </w:r>
      <w:r>
        <w:rPr>
          <w:rFonts w:ascii="Calibri" w:hAnsi="Calibri"/>
          <w:spacing w:val="-1"/>
        </w:rPr>
        <w:t xml:space="preserve"> </w:t>
      </w:r>
      <w:r>
        <w:rPr>
          <w:rFonts w:ascii="Calibri" w:hAnsi="Calibri"/>
        </w:rPr>
        <w:t>υπόθεσης, τα</w:t>
      </w:r>
      <w:r>
        <w:rPr>
          <w:rFonts w:ascii="Calibri" w:hAnsi="Calibri"/>
          <w:spacing w:val="-1"/>
        </w:rPr>
        <w:t xml:space="preserve"> </w:t>
      </w:r>
      <w:r>
        <w:rPr>
          <w:rFonts w:ascii="Calibri" w:hAnsi="Calibri"/>
        </w:rPr>
        <w:t>αποδεικτικά κοινοποίησης</w:t>
      </w:r>
      <w:r>
        <w:rPr>
          <w:rFonts w:ascii="Calibri" w:hAnsi="Calibri"/>
          <w:spacing w:val="-1"/>
        </w:rPr>
        <w:t xml:space="preserve"> </w:t>
      </w:r>
      <w:r>
        <w:rPr>
          <w:rFonts w:ascii="Calibri" w:hAnsi="Calibri"/>
        </w:rPr>
        <w:t>στους ενδιαφερόμενους</w:t>
      </w:r>
      <w:r>
        <w:rPr>
          <w:rFonts w:ascii="Calibri" w:hAnsi="Calibri"/>
          <w:spacing w:val="-1"/>
        </w:rPr>
        <w:t xml:space="preserve"> </w:t>
      </w:r>
      <w:r>
        <w:rPr>
          <w:rFonts w:ascii="Calibri" w:hAnsi="Calibri"/>
        </w:rPr>
        <w:t>τρίτους</w:t>
      </w:r>
      <w:r w:rsidR="00B62369">
        <w:rPr>
          <w:rFonts w:ascii="Calibri" w:hAnsi="Calibri"/>
        </w:rPr>
        <w:t>,</w:t>
      </w:r>
      <w:r>
        <w:rPr>
          <w:rFonts w:ascii="Calibri" w:hAnsi="Calibri"/>
        </w:rPr>
        <w:t xml:space="preserve"> αλλά και την Έκθεση Α</w:t>
      </w:r>
      <w:r w:rsidR="00F17E58">
        <w:rPr>
          <w:rFonts w:ascii="Calibri" w:hAnsi="Calibri"/>
        </w:rPr>
        <w:softHyphen/>
      </w:r>
      <w:r>
        <w:rPr>
          <w:rFonts w:ascii="Calibri" w:hAnsi="Calibri"/>
        </w:rPr>
        <w:t>πόψεών</w:t>
      </w:r>
      <w:r>
        <w:rPr>
          <w:rFonts w:ascii="Calibri" w:hAnsi="Calibri"/>
          <w:spacing w:val="-2"/>
        </w:rPr>
        <w:t xml:space="preserve"> </w:t>
      </w:r>
      <w:r>
        <w:rPr>
          <w:rFonts w:ascii="Calibri" w:hAnsi="Calibri"/>
        </w:rPr>
        <w:t>της</w:t>
      </w:r>
      <w:r>
        <w:rPr>
          <w:rFonts w:ascii="Calibri" w:hAnsi="Calibri"/>
          <w:spacing w:val="-2"/>
        </w:rPr>
        <w:t xml:space="preserve"> </w:t>
      </w:r>
      <w:r>
        <w:rPr>
          <w:rFonts w:ascii="Calibri" w:hAnsi="Calibri"/>
        </w:rPr>
        <w:t>επί της προσφυγής. Στην</w:t>
      </w:r>
      <w:r>
        <w:rPr>
          <w:rFonts w:ascii="Calibri" w:hAnsi="Calibri"/>
          <w:spacing w:val="-1"/>
        </w:rPr>
        <w:t xml:space="preserve"> </w:t>
      </w:r>
      <w:r>
        <w:rPr>
          <w:rFonts w:ascii="Calibri" w:hAnsi="Calibri"/>
        </w:rPr>
        <w:t>Έκθεση</w:t>
      </w:r>
      <w:r>
        <w:rPr>
          <w:rFonts w:ascii="Calibri" w:hAnsi="Calibri"/>
          <w:spacing w:val="-1"/>
        </w:rPr>
        <w:t xml:space="preserve"> </w:t>
      </w:r>
      <w:r>
        <w:rPr>
          <w:rFonts w:ascii="Calibri" w:hAnsi="Calibri"/>
        </w:rPr>
        <w:t>Απόψεων η</w:t>
      </w:r>
      <w:r>
        <w:rPr>
          <w:rFonts w:ascii="Calibri" w:hAnsi="Calibri"/>
          <w:spacing w:val="-1"/>
        </w:rPr>
        <w:t xml:space="preserve"> </w:t>
      </w:r>
      <w:r w:rsidR="00607100">
        <w:rPr>
          <w:rFonts w:ascii="Calibri" w:hAnsi="Calibri"/>
        </w:rPr>
        <w:t>Αναθέτουσα Αρχή</w:t>
      </w:r>
      <w:r>
        <w:rPr>
          <w:rFonts w:ascii="Calibri" w:hAnsi="Calibri"/>
          <w:spacing w:val="-1"/>
        </w:rPr>
        <w:t xml:space="preserve"> </w:t>
      </w:r>
      <w:r>
        <w:rPr>
          <w:rFonts w:ascii="Calibri" w:hAnsi="Calibri"/>
        </w:rPr>
        <w:t xml:space="preserve">μπορεί να παραθέσει αρχική ή συμπληρωματική αιτιολογία για την υποστήριξη της προσβαλλόμενης με την προδικαστική προσφυγή </w:t>
      </w:r>
      <w:r>
        <w:rPr>
          <w:rFonts w:ascii="Calibri" w:hAnsi="Calibri"/>
          <w:spacing w:val="-2"/>
        </w:rPr>
        <w:t>πρά</w:t>
      </w:r>
      <w:r w:rsidR="00B62369">
        <w:rPr>
          <w:rFonts w:ascii="Calibri" w:hAnsi="Calibri"/>
          <w:spacing w:val="-2"/>
        </w:rPr>
        <w:softHyphen/>
      </w:r>
      <w:r w:rsidR="00E469F4">
        <w:rPr>
          <w:rFonts w:ascii="Calibri" w:hAnsi="Calibri"/>
          <w:spacing w:val="-2"/>
        </w:rPr>
        <w:softHyphen/>
      </w:r>
      <w:r>
        <w:rPr>
          <w:rFonts w:ascii="Calibri" w:hAnsi="Calibri"/>
          <w:spacing w:val="-2"/>
        </w:rPr>
        <w:t>ξης.</w:t>
      </w:r>
    </w:p>
    <w:p w14:paraId="407FFBC5" w14:textId="1D5F0C77" w:rsidR="00F43691" w:rsidRDefault="00A74647" w:rsidP="00567A5E">
      <w:pPr>
        <w:pStyle w:val="a3"/>
        <w:spacing w:before="120" w:after="120"/>
        <w:ind w:left="352" w:right="1129"/>
        <w:jc w:val="both"/>
        <w:rPr>
          <w:rFonts w:ascii="Calibri" w:hAnsi="Calibri"/>
        </w:rPr>
      </w:pPr>
      <w:r>
        <w:rPr>
          <w:rFonts w:ascii="Calibri" w:hAnsi="Calibri"/>
        </w:rPr>
        <w:t>γ) Κοινοποιεί σε όλα τα μέρη την Έκθεση Απόψεων, τις Παρεμβάσεις και τα σχετικά έγγραφα</w:t>
      </w:r>
      <w:r>
        <w:rPr>
          <w:rFonts w:ascii="Calibri" w:hAnsi="Calibri"/>
          <w:spacing w:val="-1"/>
        </w:rPr>
        <w:t xml:space="preserve"> </w:t>
      </w:r>
      <w:r>
        <w:rPr>
          <w:rFonts w:ascii="Calibri" w:hAnsi="Calibri"/>
        </w:rPr>
        <w:t>που τυχόν τη</w:t>
      </w:r>
      <w:r w:rsidR="00801056">
        <w:rPr>
          <w:rFonts w:ascii="Calibri" w:hAnsi="Calibri"/>
        </w:rPr>
        <w:t>ν</w:t>
      </w:r>
      <w:r>
        <w:rPr>
          <w:rFonts w:ascii="Calibri" w:hAnsi="Calibri"/>
        </w:rPr>
        <w:t xml:space="preserve"> συν</w:t>
      </w:r>
      <w:r w:rsidR="00E469F4">
        <w:rPr>
          <w:rFonts w:ascii="Calibri" w:hAnsi="Calibri"/>
        </w:rPr>
        <w:softHyphen/>
      </w:r>
      <w:r>
        <w:rPr>
          <w:rFonts w:ascii="Calibri" w:hAnsi="Calibri"/>
        </w:rPr>
        <w:t>οδεύουν, μέσω του ηλεκτρονικού τόπου του διαγωνισμού</w:t>
      </w:r>
      <w:r w:rsidR="00801056">
        <w:rPr>
          <w:rFonts w:ascii="Calibri" w:hAnsi="Calibri"/>
        </w:rPr>
        <w:t xml:space="preserve"> και</w:t>
      </w:r>
      <w:r>
        <w:rPr>
          <w:rFonts w:ascii="Calibri" w:hAnsi="Calibri"/>
        </w:rPr>
        <w:t xml:space="preserve"> το αργότερο έως την επομένη εργάσιμη η</w:t>
      </w:r>
      <w:r w:rsidR="00E469F4">
        <w:rPr>
          <w:rFonts w:ascii="Calibri" w:hAnsi="Calibri"/>
        </w:rPr>
        <w:softHyphen/>
        <w:t>μ</w:t>
      </w:r>
      <w:r w:rsidR="0040291F">
        <w:rPr>
          <w:rFonts w:ascii="Calibri" w:hAnsi="Calibri"/>
        </w:rPr>
        <w:t>έ</w:t>
      </w:r>
      <w:r w:rsidR="00E469F4">
        <w:rPr>
          <w:rFonts w:ascii="Calibri" w:hAnsi="Calibri"/>
        </w:rPr>
        <w:softHyphen/>
      </w:r>
      <w:r>
        <w:rPr>
          <w:rFonts w:ascii="Calibri" w:hAnsi="Calibri"/>
        </w:rPr>
        <w:t>ρα από την κατάθεσή τους.</w:t>
      </w:r>
    </w:p>
    <w:p w14:paraId="08EA942E" w14:textId="405FBF6F" w:rsidR="00F43691" w:rsidRDefault="00953367" w:rsidP="00567A5E">
      <w:pPr>
        <w:pStyle w:val="a3"/>
        <w:spacing w:before="120" w:after="120"/>
        <w:ind w:left="352" w:right="1130"/>
        <w:jc w:val="both"/>
        <w:rPr>
          <w:rFonts w:ascii="Calibri" w:hAnsi="Calibri"/>
        </w:rPr>
      </w:pPr>
      <w:r>
        <w:rPr>
          <w:rFonts w:ascii="Calibri" w:hAnsi="Calibri"/>
        </w:rPr>
        <w:t>δ)</w:t>
      </w:r>
      <w:r w:rsidR="00D14C50">
        <w:rPr>
          <w:rFonts w:ascii="Calibri" w:hAnsi="Calibri"/>
        </w:rPr>
        <w:t xml:space="preserve"> </w:t>
      </w:r>
      <w:r>
        <w:rPr>
          <w:rFonts w:ascii="Calibri" w:hAnsi="Calibri"/>
        </w:rPr>
        <w:t>Συμπληρωματικά υπομνήματα κατατίθενται από οποιοδήποτε από τα μέρη μέσω της πλατφόρμας του ΕΣΗΔΗΣ το αργότερο εντός πέντε (5) ημερών από την</w:t>
      </w:r>
      <w:r>
        <w:rPr>
          <w:rFonts w:ascii="Calibri" w:hAnsi="Calibri"/>
          <w:spacing w:val="-1"/>
        </w:rPr>
        <w:t xml:space="preserve"> </w:t>
      </w:r>
      <w:r>
        <w:rPr>
          <w:rFonts w:ascii="Calibri" w:hAnsi="Calibri"/>
        </w:rPr>
        <w:t>κοινοποίηση</w:t>
      </w:r>
      <w:r>
        <w:rPr>
          <w:rFonts w:ascii="Calibri" w:hAnsi="Calibri"/>
          <w:spacing w:val="-1"/>
        </w:rPr>
        <w:t xml:space="preserve"> </w:t>
      </w:r>
      <w:r>
        <w:rPr>
          <w:rFonts w:ascii="Calibri" w:hAnsi="Calibri"/>
        </w:rPr>
        <w:t xml:space="preserve">των απόψεων της </w:t>
      </w:r>
      <w:r w:rsidR="00963A32">
        <w:rPr>
          <w:rFonts w:ascii="Calibri" w:hAnsi="Calibri"/>
        </w:rPr>
        <w:t>Αναθέτουσας Αρχής</w:t>
      </w:r>
      <w:r>
        <w:rPr>
          <w:rFonts w:ascii="Calibri" w:hAnsi="Calibri"/>
        </w:rPr>
        <w:t xml:space="preserve"> .</w:t>
      </w:r>
    </w:p>
    <w:p w14:paraId="2A43537F" w14:textId="1F759580" w:rsidR="00F43691" w:rsidRDefault="00953367" w:rsidP="00567A5E">
      <w:pPr>
        <w:pStyle w:val="a3"/>
        <w:spacing w:before="120" w:after="120"/>
        <w:ind w:left="352" w:right="1134"/>
        <w:jc w:val="both"/>
        <w:rPr>
          <w:rFonts w:ascii="Calibri" w:hAnsi="Calibri"/>
        </w:rPr>
      </w:pPr>
      <w:r>
        <w:rPr>
          <w:rFonts w:ascii="Calibri" w:hAnsi="Calibri"/>
        </w:rPr>
        <w:t xml:space="preserve">Η άσκηση της προδικαστικής προσφυγής αποτελεί προϋπόθεση για την άσκηση των ένδικων βοηθημάτων της αίτησης αναστολής και της αίτησης ακύρωσης του </w:t>
      </w:r>
      <w:r w:rsidR="006F76EA">
        <w:rPr>
          <w:rFonts w:ascii="Calibri" w:hAnsi="Calibri"/>
        </w:rPr>
        <w:t>άρ.</w:t>
      </w:r>
      <w:r>
        <w:rPr>
          <w:rFonts w:ascii="Calibri" w:hAnsi="Calibri"/>
        </w:rPr>
        <w:t xml:space="preserve"> 372 </w:t>
      </w:r>
      <w:r w:rsidR="009315CE">
        <w:rPr>
          <w:rFonts w:ascii="Calibri" w:hAnsi="Calibri"/>
        </w:rPr>
        <w:t>του</w:t>
      </w:r>
      <w:r w:rsidR="00C96530" w:rsidRPr="00C96530">
        <w:rPr>
          <w:rFonts w:ascii="Calibri" w:hAnsi="Calibri"/>
        </w:rPr>
        <w:t xml:space="preserve"> </w:t>
      </w:r>
      <w:r>
        <w:rPr>
          <w:rFonts w:ascii="Calibri" w:hAnsi="Calibri"/>
        </w:rPr>
        <w:t>ν. 4412/2016 κατά των εκτελεστών πρά</w:t>
      </w:r>
      <w:r w:rsidR="00C96530">
        <w:rPr>
          <w:rFonts w:ascii="Calibri" w:hAnsi="Calibri"/>
        </w:rPr>
        <w:softHyphen/>
      </w:r>
      <w:r>
        <w:rPr>
          <w:rFonts w:ascii="Calibri" w:hAnsi="Calibri"/>
        </w:rPr>
        <w:t>ξε</w:t>
      </w:r>
      <w:r w:rsidR="009315CE">
        <w:rPr>
          <w:rFonts w:ascii="Calibri" w:hAnsi="Calibri"/>
        </w:rPr>
        <w:softHyphen/>
      </w:r>
      <w:r w:rsidR="00C96530">
        <w:rPr>
          <w:rFonts w:ascii="Calibri" w:hAnsi="Calibri"/>
        </w:rPr>
        <w:softHyphen/>
      </w:r>
      <w:r>
        <w:rPr>
          <w:rFonts w:ascii="Calibri" w:hAnsi="Calibri"/>
        </w:rPr>
        <w:t xml:space="preserve">ων ή παραλείψεων της </w:t>
      </w:r>
      <w:r w:rsidR="00963A32">
        <w:rPr>
          <w:rFonts w:ascii="Calibri" w:hAnsi="Calibri"/>
        </w:rPr>
        <w:t>Αναθέτουσας Αρχής</w:t>
      </w:r>
      <w:r>
        <w:rPr>
          <w:rFonts w:ascii="Calibri" w:hAnsi="Calibri"/>
        </w:rPr>
        <w:t xml:space="preserve"> .</w:t>
      </w:r>
    </w:p>
    <w:p w14:paraId="73E6FE1C" w14:textId="7CF51149" w:rsidR="00F43691" w:rsidRDefault="00953367" w:rsidP="00567A5E">
      <w:pPr>
        <w:pStyle w:val="a3"/>
        <w:spacing w:before="120" w:after="120"/>
        <w:ind w:left="352" w:right="1131"/>
        <w:jc w:val="both"/>
        <w:rPr>
          <w:rFonts w:ascii="Calibri" w:hAnsi="Calibri"/>
        </w:rPr>
      </w:pPr>
      <w:r>
        <w:rPr>
          <w:rFonts w:ascii="Calibri" w:hAnsi="Calibri"/>
          <w:b/>
          <w:color w:val="00000A"/>
        </w:rPr>
        <w:t xml:space="preserve">Β. </w:t>
      </w:r>
      <w:r>
        <w:rPr>
          <w:rFonts w:ascii="Calibri" w:hAnsi="Calibri"/>
          <w:color w:val="00000A"/>
        </w:rPr>
        <w:t>Όποιος</w:t>
      </w:r>
      <w:r>
        <w:rPr>
          <w:rFonts w:ascii="Calibri" w:hAnsi="Calibri"/>
          <w:color w:val="00000A"/>
          <w:spacing w:val="-2"/>
        </w:rPr>
        <w:t xml:space="preserve"> </w:t>
      </w:r>
      <w:r>
        <w:rPr>
          <w:rFonts w:ascii="Calibri" w:hAnsi="Calibri"/>
          <w:color w:val="00000A"/>
        </w:rPr>
        <w:t>έχει</w:t>
      </w:r>
      <w:r>
        <w:rPr>
          <w:rFonts w:ascii="Calibri" w:hAnsi="Calibri"/>
          <w:color w:val="00000A"/>
          <w:spacing w:val="-3"/>
        </w:rPr>
        <w:t xml:space="preserve"> </w:t>
      </w:r>
      <w:r>
        <w:rPr>
          <w:rFonts w:ascii="Calibri" w:hAnsi="Calibri"/>
          <w:color w:val="00000A"/>
        </w:rPr>
        <w:t>έννομο</w:t>
      </w:r>
      <w:r>
        <w:rPr>
          <w:rFonts w:ascii="Calibri" w:hAnsi="Calibri"/>
          <w:color w:val="00000A"/>
          <w:spacing w:val="-1"/>
        </w:rPr>
        <w:t xml:space="preserve"> </w:t>
      </w:r>
      <w:r>
        <w:rPr>
          <w:rFonts w:ascii="Calibri" w:hAnsi="Calibri"/>
          <w:color w:val="00000A"/>
        </w:rPr>
        <w:t>συμφέρον</w:t>
      </w:r>
      <w:r>
        <w:rPr>
          <w:rFonts w:ascii="Calibri" w:hAnsi="Calibri"/>
          <w:color w:val="00000A"/>
          <w:spacing w:val="-3"/>
        </w:rPr>
        <w:t xml:space="preserve"> </w:t>
      </w:r>
      <w:r>
        <w:rPr>
          <w:rFonts w:ascii="Calibri" w:hAnsi="Calibri"/>
          <w:color w:val="00000A"/>
        </w:rPr>
        <w:t>μπορεί</w:t>
      </w:r>
      <w:r>
        <w:rPr>
          <w:rFonts w:ascii="Calibri" w:hAnsi="Calibri"/>
          <w:color w:val="00000A"/>
          <w:spacing w:val="-2"/>
        </w:rPr>
        <w:t xml:space="preserve"> </w:t>
      </w:r>
      <w:r>
        <w:rPr>
          <w:rFonts w:ascii="Calibri" w:hAnsi="Calibri"/>
          <w:color w:val="00000A"/>
        </w:rPr>
        <w:t>να</w:t>
      </w:r>
      <w:r>
        <w:rPr>
          <w:rFonts w:ascii="Calibri" w:hAnsi="Calibri"/>
          <w:color w:val="00000A"/>
          <w:spacing w:val="-2"/>
        </w:rPr>
        <w:t xml:space="preserve"> </w:t>
      </w:r>
      <w:r>
        <w:rPr>
          <w:rFonts w:ascii="Calibri" w:hAnsi="Calibri"/>
          <w:color w:val="00000A"/>
        </w:rPr>
        <w:t>ζητήσει</w:t>
      </w:r>
      <w:r>
        <w:rPr>
          <w:rFonts w:ascii="Calibri" w:hAnsi="Calibri"/>
          <w:color w:val="00000A"/>
          <w:spacing w:val="-1"/>
        </w:rPr>
        <w:t xml:space="preserve"> </w:t>
      </w:r>
      <w:r>
        <w:rPr>
          <w:rFonts w:ascii="Calibri" w:hAnsi="Calibri"/>
        </w:rPr>
        <w:t>,</w:t>
      </w:r>
      <w:r>
        <w:rPr>
          <w:rFonts w:ascii="Calibri" w:hAnsi="Calibri"/>
          <w:spacing w:val="-2"/>
        </w:rPr>
        <w:t xml:space="preserve"> </w:t>
      </w:r>
      <w:r>
        <w:rPr>
          <w:rFonts w:ascii="Calibri" w:hAnsi="Calibri"/>
        </w:rPr>
        <w:t>με</w:t>
      </w:r>
      <w:r>
        <w:rPr>
          <w:rFonts w:ascii="Calibri" w:hAnsi="Calibri"/>
          <w:spacing w:val="-2"/>
        </w:rPr>
        <w:t xml:space="preserve"> </w:t>
      </w:r>
      <w:r>
        <w:rPr>
          <w:rFonts w:ascii="Calibri" w:hAnsi="Calibri"/>
        </w:rPr>
        <w:t>το</w:t>
      </w:r>
      <w:r>
        <w:rPr>
          <w:rFonts w:ascii="Calibri" w:hAnsi="Calibri"/>
          <w:spacing w:val="-1"/>
        </w:rPr>
        <w:t xml:space="preserve"> </w:t>
      </w:r>
      <w:r>
        <w:rPr>
          <w:rFonts w:ascii="Calibri" w:hAnsi="Calibri"/>
        </w:rPr>
        <w:t>ίδιο</w:t>
      </w:r>
      <w:r>
        <w:rPr>
          <w:rFonts w:ascii="Calibri" w:hAnsi="Calibri"/>
          <w:spacing w:val="-1"/>
        </w:rPr>
        <w:t xml:space="preserve"> </w:t>
      </w:r>
      <w:r>
        <w:rPr>
          <w:rFonts w:ascii="Calibri" w:hAnsi="Calibri"/>
        </w:rPr>
        <w:t>δικόγραφο</w:t>
      </w:r>
      <w:r>
        <w:rPr>
          <w:rFonts w:ascii="Calibri" w:hAnsi="Calibri"/>
          <w:spacing w:val="-1"/>
        </w:rPr>
        <w:t xml:space="preserve"> </w:t>
      </w:r>
      <w:r>
        <w:rPr>
          <w:rFonts w:ascii="Calibri" w:hAnsi="Calibri"/>
        </w:rPr>
        <w:t>εφαρμοζόμενων</w:t>
      </w:r>
      <w:r>
        <w:rPr>
          <w:rFonts w:ascii="Calibri" w:hAnsi="Calibri"/>
          <w:spacing w:val="-3"/>
        </w:rPr>
        <w:t xml:space="preserve"> </w:t>
      </w:r>
      <w:r>
        <w:rPr>
          <w:rFonts w:ascii="Calibri" w:hAnsi="Calibri"/>
        </w:rPr>
        <w:t>αναλογικά</w:t>
      </w:r>
      <w:r>
        <w:rPr>
          <w:rFonts w:ascii="Calibri" w:hAnsi="Calibri"/>
          <w:spacing w:val="-2"/>
        </w:rPr>
        <w:t xml:space="preserve"> </w:t>
      </w:r>
      <w:r>
        <w:rPr>
          <w:rFonts w:ascii="Calibri" w:hAnsi="Calibri"/>
        </w:rPr>
        <w:t xml:space="preserve">των διατάξεων του </w:t>
      </w:r>
      <w:r w:rsidR="00DC4ACE">
        <w:rPr>
          <w:rFonts w:ascii="Calibri" w:hAnsi="Calibri"/>
        </w:rPr>
        <w:t>Π.Δ.</w:t>
      </w:r>
      <w:r>
        <w:rPr>
          <w:rFonts w:ascii="Calibri" w:hAnsi="Calibri"/>
        </w:rPr>
        <w:t xml:space="preserve"> 18/1989, την </w:t>
      </w:r>
      <w:r>
        <w:rPr>
          <w:rFonts w:ascii="Calibri" w:hAnsi="Calibri"/>
          <w:color w:val="00000A"/>
        </w:rPr>
        <w:t xml:space="preserve">αναστολή της εκτέλεσης της απόφασης της </w:t>
      </w:r>
      <w:r w:rsidR="009776A9">
        <w:rPr>
          <w:rFonts w:ascii="Calibri" w:hAnsi="Calibri"/>
          <w:color w:val="00000A"/>
        </w:rPr>
        <w:t>ΕΑΔΗΣΥ</w:t>
      </w:r>
      <w:r>
        <w:rPr>
          <w:rFonts w:ascii="Calibri" w:hAnsi="Calibri"/>
          <w:color w:val="00000A"/>
        </w:rPr>
        <w:t xml:space="preserve"> και την ακύρωσή της ε</w:t>
      </w:r>
      <w:r w:rsidR="00B62369">
        <w:rPr>
          <w:rFonts w:ascii="Calibri" w:hAnsi="Calibri"/>
          <w:color w:val="00000A"/>
        </w:rPr>
        <w:softHyphen/>
      </w:r>
      <w:r w:rsidR="009315CE">
        <w:rPr>
          <w:rFonts w:ascii="Calibri" w:hAnsi="Calibri"/>
          <w:color w:val="00000A"/>
        </w:rPr>
        <w:softHyphen/>
      </w:r>
      <w:r>
        <w:rPr>
          <w:rFonts w:ascii="Calibri" w:hAnsi="Calibri"/>
          <w:color w:val="00000A"/>
        </w:rPr>
        <w:t xml:space="preserve">νώπιον του αρμοδίου δικαστηρίου. </w:t>
      </w:r>
      <w:r>
        <w:rPr>
          <w:rFonts w:ascii="Calibri" w:hAnsi="Calibri"/>
        </w:rPr>
        <w:t>Το αυτό ισχύει και σε περίπτωση σιωπηρής απόρριψης της προδι</w:t>
      </w:r>
      <w:r w:rsidR="00CA6793">
        <w:rPr>
          <w:rFonts w:ascii="Calibri" w:hAnsi="Calibri"/>
        </w:rPr>
        <w:softHyphen/>
      </w:r>
      <w:r>
        <w:rPr>
          <w:rFonts w:ascii="Calibri" w:hAnsi="Calibri"/>
        </w:rPr>
        <w:t>κα</w:t>
      </w:r>
      <w:r w:rsidR="00CA6793">
        <w:rPr>
          <w:rFonts w:ascii="Calibri" w:hAnsi="Calibri"/>
        </w:rPr>
        <w:softHyphen/>
      </w:r>
      <w:r>
        <w:rPr>
          <w:rFonts w:ascii="Calibri" w:hAnsi="Calibri"/>
        </w:rPr>
        <w:t>στι</w:t>
      </w:r>
      <w:r w:rsidR="00CA6793">
        <w:rPr>
          <w:rFonts w:ascii="Calibri" w:hAnsi="Calibri"/>
        </w:rPr>
        <w:softHyphen/>
      </w:r>
      <w:r w:rsidR="00B62369">
        <w:rPr>
          <w:rFonts w:ascii="Calibri" w:hAnsi="Calibri"/>
        </w:rPr>
        <w:softHyphen/>
      </w:r>
      <w:r>
        <w:rPr>
          <w:rFonts w:ascii="Calibri" w:hAnsi="Calibri"/>
        </w:rPr>
        <w:t xml:space="preserve">κής προσφυγής από την </w:t>
      </w:r>
      <w:r w:rsidR="00EB288E">
        <w:rPr>
          <w:rFonts w:ascii="Calibri" w:hAnsi="Calibri"/>
        </w:rPr>
        <w:t>ΕΑΔΗΣΥ</w:t>
      </w:r>
      <w:r>
        <w:rPr>
          <w:rFonts w:ascii="Calibri" w:hAnsi="Calibri"/>
        </w:rPr>
        <w:t xml:space="preserve">. Δικαίωμα </w:t>
      </w:r>
      <w:r>
        <w:rPr>
          <w:rFonts w:ascii="Calibri" w:hAnsi="Calibri"/>
          <w:color w:val="00000A"/>
        </w:rPr>
        <w:t xml:space="preserve">άσκησης των ίδιων ενδίκων βοηθημάτων έχει και η </w:t>
      </w:r>
      <w:r w:rsidR="00607100">
        <w:rPr>
          <w:rFonts w:ascii="Calibri" w:hAnsi="Calibri"/>
          <w:color w:val="00000A"/>
        </w:rPr>
        <w:t>Αναθέ</w:t>
      </w:r>
      <w:r w:rsidR="00B62369">
        <w:rPr>
          <w:rFonts w:ascii="Calibri" w:hAnsi="Calibri"/>
          <w:color w:val="00000A"/>
        </w:rPr>
        <w:softHyphen/>
      </w:r>
      <w:r w:rsidR="00607100">
        <w:rPr>
          <w:rFonts w:ascii="Calibri" w:hAnsi="Calibri"/>
          <w:color w:val="00000A"/>
        </w:rPr>
        <w:t>του</w:t>
      </w:r>
      <w:r w:rsidR="00B62369">
        <w:rPr>
          <w:rFonts w:ascii="Calibri" w:hAnsi="Calibri"/>
          <w:color w:val="00000A"/>
        </w:rPr>
        <w:softHyphen/>
      </w:r>
      <w:r w:rsidR="00B62369">
        <w:rPr>
          <w:rFonts w:ascii="Calibri" w:hAnsi="Calibri"/>
          <w:color w:val="00000A"/>
        </w:rPr>
        <w:softHyphen/>
      </w:r>
      <w:r w:rsidR="00607100">
        <w:rPr>
          <w:rFonts w:ascii="Calibri" w:hAnsi="Calibri"/>
          <w:color w:val="00000A"/>
        </w:rPr>
        <w:t>σα Αρχή</w:t>
      </w:r>
      <w:r>
        <w:rPr>
          <w:rFonts w:ascii="Calibri" w:hAnsi="Calibri"/>
          <w:color w:val="00000A"/>
        </w:rPr>
        <w:t xml:space="preserve">, αν η </w:t>
      </w:r>
      <w:r w:rsidR="009776A9">
        <w:rPr>
          <w:rFonts w:ascii="Calibri" w:hAnsi="Calibri"/>
          <w:color w:val="00000A"/>
        </w:rPr>
        <w:t>ΕΑΔΗΣΥ</w:t>
      </w:r>
      <w:r>
        <w:rPr>
          <w:rFonts w:ascii="Calibri" w:hAnsi="Calibri"/>
          <w:color w:val="00000A"/>
        </w:rPr>
        <w:t xml:space="preserve"> κάνει δεκτή την προδικαστική προσφυγή.</w:t>
      </w:r>
    </w:p>
    <w:p w14:paraId="7FAF633E" w14:textId="09A8B536" w:rsidR="00F43691" w:rsidRDefault="00953367" w:rsidP="00567A5E">
      <w:pPr>
        <w:pStyle w:val="a3"/>
        <w:spacing w:before="120" w:after="120"/>
        <w:ind w:left="352" w:right="1136"/>
        <w:jc w:val="both"/>
        <w:rPr>
          <w:rFonts w:ascii="Calibri" w:hAnsi="Calibri"/>
        </w:rPr>
      </w:pPr>
      <w:r>
        <w:rPr>
          <w:rFonts w:ascii="Calibri" w:hAnsi="Calibri"/>
        </w:rPr>
        <w:t xml:space="preserve">Με την απόφαση της </w:t>
      </w:r>
      <w:r w:rsidR="009776A9">
        <w:rPr>
          <w:rFonts w:ascii="Calibri" w:hAnsi="Calibri"/>
        </w:rPr>
        <w:t>ΕΑΔΗΣΥ</w:t>
      </w:r>
      <w:r>
        <w:rPr>
          <w:rFonts w:ascii="Calibri" w:hAnsi="Calibri"/>
        </w:rPr>
        <w:t xml:space="preserve"> λογίζονται ως συμπροσβαλλόμενες όλες οι συναφείς προς την ανωτέρω α</w:t>
      </w:r>
      <w:r w:rsidR="00E33834">
        <w:rPr>
          <w:rFonts w:ascii="Calibri" w:hAnsi="Calibri"/>
        </w:rPr>
        <w:softHyphen/>
      </w:r>
      <w:r>
        <w:rPr>
          <w:rFonts w:ascii="Calibri" w:hAnsi="Calibri"/>
        </w:rPr>
        <w:t>πό</w:t>
      </w:r>
      <w:r w:rsidR="008E7DE0">
        <w:rPr>
          <w:rFonts w:ascii="Calibri" w:hAnsi="Calibri"/>
        </w:rPr>
        <w:softHyphen/>
      </w:r>
      <w:r>
        <w:rPr>
          <w:rFonts w:ascii="Calibri" w:hAnsi="Calibri"/>
        </w:rPr>
        <w:t xml:space="preserve">φαση πράξεις ή παραλείψεις της </w:t>
      </w:r>
      <w:r w:rsidR="00963A32">
        <w:rPr>
          <w:rFonts w:ascii="Calibri" w:hAnsi="Calibri"/>
        </w:rPr>
        <w:t>Αναθέτουσας Αρχής</w:t>
      </w:r>
      <w:r>
        <w:rPr>
          <w:rFonts w:ascii="Calibri" w:hAnsi="Calibri"/>
        </w:rPr>
        <w:t>, εφόσον έχουν εκδοθεί ή συντελεστεί αντιστοίχως έ</w:t>
      </w:r>
      <w:r w:rsidR="00EB288E">
        <w:rPr>
          <w:rFonts w:ascii="Calibri" w:hAnsi="Calibri"/>
        </w:rPr>
        <w:softHyphen/>
      </w:r>
      <w:r w:rsidR="008E7DE0">
        <w:rPr>
          <w:rFonts w:ascii="Calibri" w:hAnsi="Calibri"/>
        </w:rPr>
        <w:softHyphen/>
      </w:r>
      <w:r>
        <w:rPr>
          <w:rFonts w:ascii="Calibri" w:hAnsi="Calibri"/>
        </w:rPr>
        <w:t>ως τη συζήτηση της ως άνω αίτησης στο Δικαστήριο.</w:t>
      </w:r>
    </w:p>
    <w:p w14:paraId="067F3118" w14:textId="1AF4E56E" w:rsidR="00F43691" w:rsidRDefault="00953367" w:rsidP="00567A5E">
      <w:pPr>
        <w:pStyle w:val="a3"/>
        <w:spacing w:before="120" w:after="120"/>
        <w:ind w:left="352" w:right="1133"/>
        <w:jc w:val="both"/>
        <w:rPr>
          <w:rFonts w:ascii="Calibri" w:hAnsi="Calibri"/>
        </w:rPr>
      </w:pPr>
      <w:r>
        <w:rPr>
          <w:rFonts w:ascii="Calibri" w:hAnsi="Calibri"/>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00EB288E">
        <w:rPr>
          <w:rFonts w:ascii="Calibri" w:hAnsi="Calibri"/>
        </w:rPr>
        <w:t>ΕΑΔΗΣΥ</w:t>
      </w:r>
      <w:r>
        <w:rPr>
          <w:rFonts w:ascii="Calibri" w:hAnsi="Calibri"/>
        </w:rPr>
        <w:t xml:space="preserve"> ή το περιεχόμενο των αποφάσεών της. Η </w:t>
      </w:r>
      <w:r w:rsidR="00607100">
        <w:rPr>
          <w:rFonts w:ascii="Calibri" w:hAnsi="Calibri"/>
        </w:rPr>
        <w:t>Ανα</w:t>
      </w:r>
      <w:r w:rsidR="00B62369">
        <w:rPr>
          <w:rFonts w:ascii="Calibri" w:hAnsi="Calibri"/>
        </w:rPr>
        <w:softHyphen/>
      </w:r>
      <w:r w:rsidR="00607100">
        <w:rPr>
          <w:rFonts w:ascii="Calibri" w:hAnsi="Calibri"/>
        </w:rPr>
        <w:t>θέ</w:t>
      </w:r>
      <w:r w:rsidR="00B62369">
        <w:rPr>
          <w:rFonts w:ascii="Calibri" w:hAnsi="Calibri"/>
        </w:rPr>
        <w:softHyphen/>
      </w:r>
      <w:r w:rsidR="00607100">
        <w:rPr>
          <w:rFonts w:ascii="Calibri" w:hAnsi="Calibri"/>
        </w:rPr>
        <w:t>τουσα Αρχή</w:t>
      </w:r>
      <w:r>
        <w:rPr>
          <w:rFonts w:ascii="Calibri" w:hAnsi="Calibri"/>
        </w:rPr>
        <w:t xml:space="preserve">, εφόσον ασκήσει την αίτηση της παρ. 1 του </w:t>
      </w:r>
      <w:r w:rsidR="006F76EA">
        <w:rPr>
          <w:rFonts w:ascii="Calibri" w:hAnsi="Calibri"/>
        </w:rPr>
        <w:t>άρ.</w:t>
      </w:r>
      <w:r>
        <w:rPr>
          <w:rFonts w:ascii="Calibri" w:hAnsi="Calibri"/>
        </w:rPr>
        <w:t xml:space="preserve"> 372 του ν. 4412/2016, μπορεί να προβάλει και οψιγενείς ισχυρισμούς αναφορικά με τους επιτακτικούς λόγους δημοσίου συμφέροντος, οι οποίοι κα</w:t>
      </w:r>
      <w:r w:rsidR="00DE6601">
        <w:rPr>
          <w:rFonts w:ascii="Calibri" w:hAnsi="Calibri"/>
        </w:rPr>
        <w:softHyphen/>
      </w:r>
      <w:r>
        <w:rPr>
          <w:rFonts w:ascii="Calibri" w:hAnsi="Calibri"/>
        </w:rPr>
        <w:t>θι</w:t>
      </w:r>
      <w:r w:rsidR="00DE6601">
        <w:rPr>
          <w:rFonts w:ascii="Calibri" w:hAnsi="Calibri"/>
        </w:rPr>
        <w:softHyphen/>
      </w:r>
      <w:r w:rsidR="00B62369">
        <w:rPr>
          <w:rFonts w:ascii="Calibri" w:hAnsi="Calibri"/>
        </w:rPr>
        <w:softHyphen/>
      </w:r>
      <w:r>
        <w:rPr>
          <w:rFonts w:ascii="Calibri" w:hAnsi="Calibri"/>
        </w:rPr>
        <w:t>στούν αναγκαία την άμεση ανάθεση της σύμβασης.</w:t>
      </w:r>
    </w:p>
    <w:p w14:paraId="588B2B07" w14:textId="4012756B" w:rsidR="00F43691" w:rsidRDefault="00953367" w:rsidP="00567A5E">
      <w:pPr>
        <w:pStyle w:val="a3"/>
        <w:spacing w:before="120" w:after="120"/>
        <w:ind w:left="352" w:right="1133"/>
        <w:jc w:val="both"/>
        <w:rPr>
          <w:rFonts w:ascii="Calibri" w:hAnsi="Calibri"/>
        </w:rPr>
      </w:pPr>
      <w:r>
        <w:rPr>
          <w:rFonts w:ascii="Calibri" w:hAnsi="Calibri"/>
        </w:rPr>
        <w:t xml:space="preserve">Η ως άνω αίτηση κατατίθεται στο αρμόδιο δικαστήριο μέσα σε προθεσμία δέκα (10) ημερών από </w:t>
      </w:r>
      <w:r w:rsidR="00E469F4">
        <w:rPr>
          <w:rFonts w:ascii="Calibri" w:hAnsi="Calibri"/>
        </w:rPr>
        <w:t xml:space="preserve">την </w:t>
      </w:r>
      <w:r>
        <w:rPr>
          <w:rFonts w:ascii="Calibri" w:hAnsi="Calibri"/>
        </w:rPr>
        <w:t>κοι</w:t>
      </w:r>
      <w:r w:rsidR="00E469F4">
        <w:rPr>
          <w:rFonts w:ascii="Calibri" w:hAnsi="Calibri"/>
        </w:rPr>
        <w:softHyphen/>
      </w:r>
      <w:r>
        <w:rPr>
          <w:rFonts w:ascii="Calibri" w:hAnsi="Calibri"/>
        </w:rPr>
        <w:t>νο</w:t>
      </w:r>
      <w:r w:rsidR="00E469F4">
        <w:rPr>
          <w:rFonts w:ascii="Calibri" w:hAnsi="Calibri"/>
        </w:rPr>
        <w:softHyphen/>
      </w:r>
      <w:r>
        <w:rPr>
          <w:rFonts w:ascii="Calibri" w:hAnsi="Calibri"/>
        </w:rPr>
        <w:t>ποίηση ή την πλήρη γνώση της απόφασης ή από την παρέλευση της προθεσμίας για την έκδοση της από</w:t>
      </w:r>
      <w:r w:rsidR="00E469F4">
        <w:rPr>
          <w:rFonts w:ascii="Calibri" w:hAnsi="Calibri"/>
        </w:rPr>
        <w:softHyphen/>
      </w:r>
      <w:r>
        <w:rPr>
          <w:rFonts w:ascii="Calibri" w:hAnsi="Calibri"/>
        </w:rPr>
        <w:t>φα</w:t>
      </w:r>
      <w:r w:rsidR="00E469F4">
        <w:rPr>
          <w:rFonts w:ascii="Calibri" w:hAnsi="Calibri"/>
        </w:rPr>
        <w:softHyphen/>
      </w:r>
      <w:r>
        <w:rPr>
          <w:rFonts w:ascii="Calibri" w:hAnsi="Calibri"/>
        </w:rPr>
        <w:t>σης επί της προδικαστικής προσφυγής, ενώ η δικάσιμος για την εκδίκαση της αίτησης ακύρωσης δεν πρέ</w:t>
      </w:r>
      <w:r w:rsidR="00B62369">
        <w:rPr>
          <w:rFonts w:ascii="Calibri" w:hAnsi="Calibri"/>
        </w:rPr>
        <w:softHyphen/>
      </w:r>
      <w:r w:rsidR="00E469F4">
        <w:rPr>
          <w:rFonts w:ascii="Calibri" w:hAnsi="Calibri"/>
        </w:rPr>
        <w:softHyphen/>
      </w:r>
      <w:r>
        <w:rPr>
          <w:rFonts w:ascii="Calibri" w:hAnsi="Calibri"/>
        </w:rPr>
        <w:t>πει να απέχει πέραν των εξήντα (60) ημερών από την κατάθεση του δικογράφου.</w:t>
      </w:r>
    </w:p>
    <w:p w14:paraId="6DFE860E" w14:textId="592AAA7F" w:rsidR="00F43691" w:rsidRDefault="00953367" w:rsidP="00567A5E">
      <w:pPr>
        <w:pStyle w:val="a3"/>
        <w:spacing w:before="120" w:after="120"/>
        <w:ind w:left="352" w:right="1130"/>
        <w:jc w:val="both"/>
        <w:rPr>
          <w:rFonts w:ascii="Calibri" w:hAnsi="Calibri"/>
        </w:rPr>
      </w:pPr>
      <w:r>
        <w:rPr>
          <w:rFonts w:ascii="Calibri" w:hAnsi="Calibri"/>
        </w:rPr>
        <w:t xml:space="preserve">Αντίγραφο της αίτησης με κλήση κοινοποιείται με τη φροντίδα του αιτούντος προς την </w:t>
      </w:r>
      <w:r w:rsidR="00EB288E">
        <w:rPr>
          <w:rFonts w:ascii="Calibri" w:hAnsi="Calibri"/>
        </w:rPr>
        <w:t>ΕΑΔΗΣΥ</w:t>
      </w:r>
      <w:r>
        <w:rPr>
          <w:rFonts w:ascii="Calibri" w:hAnsi="Calibri"/>
        </w:rPr>
        <w:t xml:space="preserve">, την </w:t>
      </w:r>
      <w:r w:rsidR="00607100">
        <w:rPr>
          <w:rFonts w:ascii="Calibri" w:hAnsi="Calibri"/>
        </w:rPr>
        <w:t>Ανα</w:t>
      </w:r>
      <w:r w:rsidR="00B62369">
        <w:rPr>
          <w:rFonts w:ascii="Calibri" w:hAnsi="Calibri"/>
        </w:rPr>
        <w:softHyphen/>
      </w:r>
      <w:r w:rsidR="00607100">
        <w:rPr>
          <w:rFonts w:ascii="Calibri" w:hAnsi="Calibri"/>
        </w:rPr>
        <w:t>θέ</w:t>
      </w:r>
      <w:r w:rsidR="00B62369">
        <w:rPr>
          <w:rFonts w:ascii="Calibri" w:hAnsi="Calibri"/>
        </w:rPr>
        <w:softHyphen/>
      </w:r>
      <w:r w:rsidR="00607100">
        <w:rPr>
          <w:rFonts w:ascii="Calibri" w:hAnsi="Calibri"/>
        </w:rPr>
        <w:t>τουσα Αρχή</w:t>
      </w:r>
      <w:r>
        <w:rPr>
          <w:rFonts w:ascii="Calibri" w:hAnsi="Calibri"/>
        </w:rPr>
        <w:t>, αν δεν έχει ασκήσει αυτή την αίτηση, και προς κάθε τρίτο ενδιαφερόμενο, την</w:t>
      </w:r>
      <w:r>
        <w:rPr>
          <w:rFonts w:ascii="Calibri" w:hAnsi="Calibri"/>
          <w:spacing w:val="40"/>
        </w:rPr>
        <w:t xml:space="preserve"> </w:t>
      </w:r>
      <w:r>
        <w:rPr>
          <w:rFonts w:ascii="Calibri" w:hAnsi="Calibri"/>
        </w:rPr>
        <w:t>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w:t>
      </w:r>
      <w:r w:rsidR="003878BF">
        <w:rPr>
          <w:rFonts w:ascii="Calibri" w:hAnsi="Calibri"/>
        </w:rPr>
        <w:softHyphen/>
      </w:r>
      <w:r>
        <w:rPr>
          <w:rFonts w:ascii="Calibri" w:hAnsi="Calibri"/>
        </w:rPr>
        <w:t>δί</w:t>
      </w:r>
      <w:r w:rsidR="003878BF">
        <w:rPr>
          <w:rFonts w:ascii="Calibri" w:hAnsi="Calibri"/>
        </w:rPr>
        <w:softHyphen/>
      </w:r>
      <w:r>
        <w:rPr>
          <w:rFonts w:ascii="Calibri" w:hAnsi="Calibri"/>
        </w:rPr>
        <w:t>κου βοηθήματος να προβεί στις παραπάνω κοινοποιήσεις εντός αποκλειστικής προθεσμίας</w:t>
      </w:r>
      <w:r>
        <w:rPr>
          <w:rFonts w:ascii="Calibri" w:hAnsi="Calibri"/>
          <w:spacing w:val="-1"/>
        </w:rPr>
        <w:t xml:space="preserve"> </w:t>
      </w:r>
      <w:r>
        <w:rPr>
          <w:rFonts w:ascii="Calibri" w:hAnsi="Calibri"/>
        </w:rPr>
        <w:t>δύο (2)</w:t>
      </w:r>
      <w:r>
        <w:rPr>
          <w:rFonts w:ascii="Calibri" w:hAnsi="Calibri"/>
          <w:spacing w:val="-1"/>
        </w:rPr>
        <w:t xml:space="preserve"> </w:t>
      </w:r>
      <w:r>
        <w:rPr>
          <w:rFonts w:ascii="Calibri" w:hAnsi="Calibri"/>
        </w:rPr>
        <w:t>ημερών</w:t>
      </w:r>
      <w:r>
        <w:rPr>
          <w:rFonts w:ascii="Calibri" w:hAnsi="Calibri"/>
          <w:spacing w:val="-2"/>
        </w:rPr>
        <w:t xml:space="preserve"> </w:t>
      </w:r>
      <w:r>
        <w:rPr>
          <w:rFonts w:ascii="Calibri" w:hAnsi="Calibri"/>
        </w:rPr>
        <w:t>από την</w:t>
      </w:r>
      <w:r>
        <w:rPr>
          <w:rFonts w:ascii="Calibri" w:hAnsi="Calibri"/>
          <w:spacing w:val="-2"/>
        </w:rPr>
        <w:t xml:space="preserve"> </w:t>
      </w:r>
      <w:r>
        <w:rPr>
          <w:rFonts w:ascii="Calibri" w:hAnsi="Calibri"/>
        </w:rPr>
        <w:t>έκδοση</w:t>
      </w:r>
      <w:r>
        <w:rPr>
          <w:rFonts w:ascii="Calibri" w:hAnsi="Calibri"/>
          <w:spacing w:val="-2"/>
        </w:rPr>
        <w:t xml:space="preserve"> </w:t>
      </w:r>
      <w:r>
        <w:rPr>
          <w:rFonts w:ascii="Calibri" w:hAnsi="Calibri"/>
        </w:rPr>
        <w:t>και</w:t>
      </w:r>
      <w:r>
        <w:rPr>
          <w:rFonts w:ascii="Calibri" w:hAnsi="Calibri"/>
          <w:spacing w:val="-2"/>
        </w:rPr>
        <w:t xml:space="preserve"> </w:t>
      </w:r>
      <w:r>
        <w:rPr>
          <w:rFonts w:ascii="Calibri" w:hAnsi="Calibri"/>
        </w:rPr>
        <w:t>την</w:t>
      </w:r>
      <w:r>
        <w:rPr>
          <w:rFonts w:ascii="Calibri" w:hAnsi="Calibri"/>
          <w:spacing w:val="-2"/>
        </w:rPr>
        <w:t xml:space="preserve"> </w:t>
      </w:r>
      <w:r>
        <w:rPr>
          <w:rFonts w:ascii="Calibri" w:hAnsi="Calibri"/>
        </w:rPr>
        <w:t>παραλαβή</w:t>
      </w:r>
      <w:r>
        <w:rPr>
          <w:rFonts w:ascii="Calibri" w:hAnsi="Calibri"/>
          <w:spacing w:val="-1"/>
        </w:rPr>
        <w:t xml:space="preserve"> </w:t>
      </w:r>
      <w:r>
        <w:rPr>
          <w:rFonts w:ascii="Calibri" w:hAnsi="Calibri"/>
        </w:rPr>
        <w:t>της</w:t>
      </w:r>
      <w:r>
        <w:rPr>
          <w:rFonts w:ascii="Calibri" w:hAnsi="Calibri"/>
          <w:spacing w:val="-1"/>
        </w:rPr>
        <w:t xml:space="preserve"> </w:t>
      </w:r>
      <w:r>
        <w:rPr>
          <w:rFonts w:ascii="Calibri" w:hAnsi="Calibri"/>
        </w:rPr>
        <w:t>ως</w:t>
      </w:r>
      <w:r>
        <w:rPr>
          <w:rFonts w:ascii="Calibri" w:hAnsi="Calibri"/>
          <w:spacing w:val="-1"/>
        </w:rPr>
        <w:t xml:space="preserve"> </w:t>
      </w:r>
      <w:r>
        <w:rPr>
          <w:rFonts w:ascii="Calibri" w:hAnsi="Calibri"/>
        </w:rPr>
        <w:t>άνω</w:t>
      </w:r>
      <w:r>
        <w:rPr>
          <w:rFonts w:ascii="Calibri" w:hAnsi="Calibri"/>
          <w:spacing w:val="-1"/>
        </w:rPr>
        <w:t xml:space="preserve"> </w:t>
      </w:r>
      <w:r>
        <w:rPr>
          <w:rFonts w:ascii="Calibri" w:hAnsi="Calibri"/>
        </w:rPr>
        <w:t>πράξης</w:t>
      </w:r>
      <w:r>
        <w:rPr>
          <w:rFonts w:ascii="Calibri" w:hAnsi="Calibri"/>
          <w:spacing w:val="-1"/>
        </w:rPr>
        <w:t xml:space="preserve"> </w:t>
      </w:r>
      <w:r>
        <w:rPr>
          <w:rFonts w:ascii="Calibri" w:hAnsi="Calibri"/>
        </w:rPr>
        <w:t>του Δικαστηρίου.</w:t>
      </w:r>
      <w:r>
        <w:rPr>
          <w:rFonts w:ascii="Calibri" w:hAnsi="Calibri"/>
          <w:spacing w:val="-1"/>
        </w:rPr>
        <w:t xml:space="preserve"> </w:t>
      </w:r>
      <w:r>
        <w:rPr>
          <w:rFonts w:ascii="Calibri" w:hAnsi="Calibri"/>
        </w:rPr>
        <w:t xml:space="preserve">Εντός αποκλειστικής προθεσμίας </w:t>
      </w:r>
      <w:r w:rsidR="00B62369">
        <w:rPr>
          <w:rFonts w:ascii="Calibri" w:hAnsi="Calibri"/>
        </w:rPr>
        <w:t>δε</w:t>
      </w:r>
      <w:r w:rsidR="00B62369">
        <w:rPr>
          <w:rFonts w:ascii="Calibri" w:hAnsi="Calibri"/>
        </w:rPr>
        <w:softHyphen/>
      </w:r>
      <w:r>
        <w:rPr>
          <w:rFonts w:ascii="Calibri" w:hAnsi="Calibri"/>
        </w:rPr>
        <w:t xml:space="preserve">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w:t>
      </w:r>
      <w:r>
        <w:rPr>
          <w:rFonts w:ascii="Calibri" w:hAnsi="Calibri"/>
          <w:spacing w:val="-2"/>
        </w:rPr>
        <w:t>διαδίκων.</w:t>
      </w:r>
    </w:p>
    <w:p w14:paraId="5869B11C" w14:textId="77777777" w:rsidR="00F43691" w:rsidRDefault="00953367" w:rsidP="00567A5E">
      <w:pPr>
        <w:pStyle w:val="a3"/>
        <w:spacing w:before="120" w:after="120"/>
        <w:ind w:left="352" w:right="1136"/>
        <w:jc w:val="both"/>
        <w:rPr>
          <w:rFonts w:ascii="Calibri" w:hAnsi="Calibri"/>
        </w:rPr>
      </w:pPr>
      <w:r>
        <w:rPr>
          <w:rFonts w:ascii="Calibri" w:hAnsi="Calibri"/>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69BC59E8" w14:textId="0401DB35" w:rsidR="00F43691" w:rsidRDefault="00953367" w:rsidP="00567A5E">
      <w:pPr>
        <w:pStyle w:val="a3"/>
        <w:spacing w:before="120" w:after="120"/>
        <w:ind w:left="352" w:right="1129"/>
        <w:jc w:val="both"/>
        <w:rPr>
          <w:rFonts w:ascii="Calibri" w:hAnsi="Calibri"/>
        </w:rPr>
      </w:pPr>
      <w:r>
        <w:rPr>
          <w:rFonts w:ascii="Calibri" w:hAnsi="Calibri"/>
        </w:rPr>
        <w:t>Η προθεσμία για την άσκηση και η άσκηση της αίτησης ενώπιον του αρμοδίου δικαστηρίου κωλύουν τη σύ</w:t>
      </w:r>
      <w:r w:rsidR="006075E6">
        <w:rPr>
          <w:rFonts w:ascii="Calibri" w:hAnsi="Calibri"/>
        </w:rPr>
        <w:softHyphen/>
      </w:r>
      <w:r>
        <w:rPr>
          <w:rFonts w:ascii="Calibri" w:hAnsi="Calibri"/>
        </w:rPr>
        <w:t>ναψη της σύμβασης μέχρι την έκδοση της οριστικής δικαστικής απόφασης, εκτός εάν με προσωρινή δι</w:t>
      </w:r>
      <w:r w:rsidR="006075E6">
        <w:rPr>
          <w:rFonts w:ascii="Calibri" w:hAnsi="Calibri"/>
        </w:rPr>
        <w:softHyphen/>
      </w:r>
      <w:r>
        <w:rPr>
          <w:rFonts w:ascii="Calibri" w:hAnsi="Calibri"/>
        </w:rPr>
        <w:t>α</w:t>
      </w:r>
      <w:r w:rsidR="006075E6">
        <w:rPr>
          <w:rFonts w:ascii="Calibri" w:hAnsi="Calibri"/>
        </w:rPr>
        <w:softHyphen/>
      </w:r>
      <w:r>
        <w:rPr>
          <w:rFonts w:ascii="Calibri" w:hAnsi="Calibri"/>
        </w:rPr>
        <w:t xml:space="preserve">ταγή ο αρμόδιος δικαστής αποφανθεί διαφορετικά. Επίσης, η προθεσμία για την άσκηση και η άσκησή της </w:t>
      </w:r>
      <w:r>
        <w:rPr>
          <w:rFonts w:ascii="Calibri" w:hAnsi="Calibri"/>
        </w:rPr>
        <w:lastRenderedPageBreak/>
        <w:t>αί</w:t>
      </w:r>
      <w:r w:rsidR="006075E6">
        <w:rPr>
          <w:rFonts w:ascii="Calibri" w:hAnsi="Calibri"/>
        </w:rPr>
        <w:softHyphen/>
      </w:r>
      <w:r>
        <w:rPr>
          <w:rFonts w:ascii="Calibri" w:hAnsi="Calibri"/>
        </w:rPr>
        <w:t>τησης κωλύουν την πρόοδο</w:t>
      </w:r>
      <w:r>
        <w:rPr>
          <w:rFonts w:ascii="Calibri" w:hAnsi="Calibri"/>
          <w:spacing w:val="-1"/>
        </w:rPr>
        <w:t xml:space="preserve"> </w:t>
      </w:r>
      <w:r>
        <w:rPr>
          <w:rFonts w:ascii="Calibri" w:hAnsi="Calibri"/>
        </w:rPr>
        <w:t>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w:t>
      </w:r>
      <w:r w:rsidR="00E469F4">
        <w:rPr>
          <w:rFonts w:ascii="Calibri" w:hAnsi="Calibri"/>
        </w:rPr>
        <w:softHyphen/>
      </w:r>
      <w:r>
        <w:rPr>
          <w:rFonts w:ascii="Calibri" w:hAnsi="Calibri"/>
        </w:rPr>
        <w:t>φο</w:t>
      </w:r>
      <w:r w:rsidR="00E469F4">
        <w:rPr>
          <w:rFonts w:ascii="Calibri" w:hAnsi="Calibri"/>
        </w:rPr>
        <w:softHyphen/>
      </w:r>
      <w:r>
        <w:rPr>
          <w:rFonts w:ascii="Calibri" w:hAnsi="Calibri"/>
        </w:rPr>
        <w:t>ρε</w:t>
      </w:r>
      <w:r w:rsidR="00E469F4">
        <w:rPr>
          <w:rFonts w:ascii="Calibri" w:hAnsi="Calibri"/>
        </w:rPr>
        <w:softHyphen/>
      </w:r>
      <w:r>
        <w:rPr>
          <w:rFonts w:ascii="Calibri" w:hAnsi="Calibri"/>
        </w:rPr>
        <w:t>τι</w:t>
      </w:r>
      <w:r w:rsidR="006075E6">
        <w:rPr>
          <w:rFonts w:ascii="Calibri" w:hAnsi="Calibri"/>
        </w:rPr>
        <w:softHyphen/>
      </w:r>
      <w:r>
        <w:rPr>
          <w:rFonts w:ascii="Calibri" w:hAnsi="Calibri"/>
        </w:rPr>
        <w:t xml:space="preserve">κά. Για την άσκηση της αιτήσεως κατατίθεται παράβολο, σύμφωνα με τα ειδικότερα οριζόμενα στο </w:t>
      </w:r>
      <w:r w:rsidR="001E13B1">
        <w:rPr>
          <w:rFonts w:ascii="Calibri" w:hAnsi="Calibri"/>
        </w:rPr>
        <w:t>άρ.</w:t>
      </w:r>
      <w:r>
        <w:rPr>
          <w:rFonts w:ascii="Calibri" w:hAnsi="Calibri"/>
        </w:rPr>
        <w:t xml:space="preserve"> 372 παρ. 5 του Ν. 4412/2016.</w:t>
      </w:r>
    </w:p>
    <w:p w14:paraId="79D21835" w14:textId="77777777" w:rsidR="00F43691" w:rsidRDefault="00953367" w:rsidP="00567A5E">
      <w:pPr>
        <w:pStyle w:val="a3"/>
        <w:spacing w:before="120" w:after="120"/>
        <w:ind w:left="352" w:right="1129"/>
        <w:jc w:val="both"/>
        <w:rPr>
          <w:rFonts w:ascii="Calibri" w:hAnsi="Calibri"/>
        </w:rPr>
      </w:pPr>
      <w:r>
        <w:rPr>
          <w:rFonts w:ascii="Calibri" w:hAnsi="Calibri"/>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w:t>
      </w:r>
      <w:r w:rsidR="006F76EA">
        <w:rPr>
          <w:rFonts w:ascii="Calibri" w:hAnsi="Calibri"/>
        </w:rPr>
        <w:t>άρ.</w:t>
      </w:r>
      <w:r>
        <w:rPr>
          <w:rFonts w:ascii="Calibri" w:hAnsi="Calibri"/>
        </w:rPr>
        <w:t xml:space="preserve"> 32 του </w:t>
      </w:r>
      <w:r w:rsidR="00DC4ACE">
        <w:rPr>
          <w:rFonts w:ascii="Calibri" w:hAnsi="Calibri"/>
        </w:rPr>
        <w:t>Π.Δ.</w:t>
      </w:r>
      <w:r>
        <w:rPr>
          <w:rFonts w:ascii="Calibri" w:hAnsi="Calibri"/>
        </w:rPr>
        <w:t xml:space="preserve"> 18/1989.</w:t>
      </w:r>
    </w:p>
    <w:p w14:paraId="3572132B" w14:textId="38162C87" w:rsidR="00F43691" w:rsidRDefault="00A74647" w:rsidP="00422B8B">
      <w:pPr>
        <w:pStyle w:val="a3"/>
        <w:spacing w:before="120" w:after="120"/>
        <w:ind w:left="352" w:right="1134"/>
        <w:jc w:val="both"/>
        <w:rPr>
          <w:rFonts w:ascii="Calibri" w:hAnsi="Calibri"/>
        </w:rPr>
      </w:pPr>
      <w:r>
        <w:rPr>
          <w:rFonts w:ascii="Calibri" w:hAnsi="Calibri"/>
        </w:rPr>
        <w:t xml:space="preserve">Αν το δικαστήριο ακυρώσει πράξη ή παράλειψη της </w:t>
      </w:r>
      <w:r w:rsidR="00963A32">
        <w:rPr>
          <w:rFonts w:ascii="Calibri" w:hAnsi="Calibri"/>
        </w:rPr>
        <w:t>Αναθέτουσας Αρχής</w:t>
      </w:r>
      <w:r>
        <w:rPr>
          <w:rFonts w:ascii="Calibri" w:hAnsi="Calibri"/>
        </w:rPr>
        <w:t xml:space="preserve"> μετά τη σύναψη της σύμβασης,</w:t>
      </w:r>
      <w:r>
        <w:rPr>
          <w:rFonts w:ascii="Calibri" w:hAnsi="Calibri"/>
          <w:spacing w:val="40"/>
        </w:rPr>
        <w:t xml:space="preserve"> </w:t>
      </w:r>
      <w:r>
        <w:rPr>
          <w:rFonts w:ascii="Calibri" w:hAnsi="Calibri"/>
        </w:rPr>
        <w:t xml:space="preserve">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το </w:t>
      </w:r>
      <w:r w:rsidR="001E13B1">
        <w:rPr>
          <w:rFonts w:ascii="Calibri" w:hAnsi="Calibri"/>
        </w:rPr>
        <w:t>άρ.</w:t>
      </w:r>
      <w:r>
        <w:rPr>
          <w:rFonts w:ascii="Calibri" w:hAnsi="Calibri"/>
        </w:rPr>
        <w:t xml:space="preserve"> 373 του ν. 4412/2016.</w:t>
      </w:r>
      <w:r w:rsidR="00422B8B">
        <w:rPr>
          <w:rFonts w:ascii="Calibri" w:hAnsi="Calibri"/>
        </w:rPr>
        <w:t xml:space="preserve"> </w:t>
      </w:r>
      <w:r>
        <w:rPr>
          <w:rFonts w:ascii="Calibri" w:hAnsi="Calibri"/>
        </w:rPr>
        <w:t>Με την επιφύλαξη των διατάξεων του ν. 4412/2016, για την εκδίκαση των διαφορών του παρόντος</w:t>
      </w:r>
      <w:r>
        <w:rPr>
          <w:rFonts w:ascii="Calibri" w:hAnsi="Calibri"/>
          <w:spacing w:val="40"/>
        </w:rPr>
        <w:t xml:space="preserve"> </w:t>
      </w:r>
      <w:r w:rsidR="006F76EA">
        <w:rPr>
          <w:rFonts w:ascii="Calibri" w:hAnsi="Calibri"/>
        </w:rPr>
        <w:t>άρ</w:t>
      </w:r>
      <w:r w:rsidR="004410D6">
        <w:rPr>
          <w:rFonts w:ascii="Calibri" w:hAnsi="Calibri"/>
        </w:rPr>
        <w:t>θρου</w:t>
      </w:r>
      <w:r>
        <w:rPr>
          <w:rFonts w:ascii="Calibri" w:hAnsi="Calibri"/>
        </w:rPr>
        <w:t xml:space="preserve"> ε</w:t>
      </w:r>
      <w:r w:rsidR="00E469F4">
        <w:rPr>
          <w:rFonts w:ascii="Calibri" w:hAnsi="Calibri"/>
        </w:rPr>
        <w:softHyphen/>
      </w:r>
      <w:r>
        <w:rPr>
          <w:rFonts w:ascii="Calibri" w:hAnsi="Calibri"/>
        </w:rPr>
        <w:t xml:space="preserve">φαρμόζονται οι διατάξεις του </w:t>
      </w:r>
      <w:r w:rsidR="00DC4ACE">
        <w:rPr>
          <w:rFonts w:ascii="Calibri" w:hAnsi="Calibri"/>
        </w:rPr>
        <w:t>Π.Δ.</w:t>
      </w:r>
      <w:r>
        <w:rPr>
          <w:rFonts w:ascii="Calibri" w:hAnsi="Calibri"/>
        </w:rPr>
        <w:t xml:space="preserve"> 18/1989.</w:t>
      </w:r>
    </w:p>
    <w:bookmarkStart w:id="97" w:name="_bookmark29"/>
    <w:bookmarkStart w:id="98" w:name="_Toc123544115"/>
    <w:bookmarkStart w:id="99" w:name="_Toc123544352"/>
    <w:bookmarkStart w:id="100" w:name="_Toc150164155"/>
    <w:bookmarkEnd w:id="97"/>
    <w:p w14:paraId="74562771" w14:textId="5B671427" w:rsidR="00F43691" w:rsidRPr="00CF26D2" w:rsidRDefault="007B431C" w:rsidP="006312D1">
      <w:pPr>
        <w:pStyle w:val="2"/>
        <w:numPr>
          <w:ilvl w:val="1"/>
          <w:numId w:val="43"/>
        </w:numPr>
        <w:tabs>
          <w:tab w:val="left" w:pos="595"/>
        </w:tabs>
        <w:spacing w:before="0"/>
        <w:rPr>
          <w:color w:val="333399"/>
          <w:sz w:val="22"/>
          <w:szCs w:val="22"/>
        </w:rPr>
      </w:pPr>
      <w:r w:rsidRPr="00CF26D2">
        <w:rPr>
          <w:noProof/>
          <w:color w:val="333399"/>
          <w:sz w:val="22"/>
          <w:szCs w:val="22"/>
          <w:lang w:eastAsia="el-GR"/>
        </w:rPr>
        <mc:AlternateContent>
          <mc:Choice Requires="wps">
            <w:drawing>
              <wp:anchor distT="0" distB="0" distL="0" distR="0" simplePos="0" relativeHeight="487623168" behindDoc="1" locked="0" layoutInCell="1" allowOverlap="1" wp14:anchorId="3977663D" wp14:editId="419D760B">
                <wp:simplePos x="0" y="0"/>
                <wp:positionH relativeFrom="page">
                  <wp:posOffset>577215</wp:posOffset>
                </wp:positionH>
                <wp:positionV relativeFrom="paragraph">
                  <wp:posOffset>205105</wp:posOffset>
                </wp:positionV>
                <wp:extent cx="6158230" cy="18415"/>
                <wp:effectExtent l="0" t="0" r="0" b="0"/>
                <wp:wrapTopAndBottom/>
                <wp:docPr id="881"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F8E69" id="docshape116" o:spid="_x0000_s1026" style="position:absolute;margin-left:45.45pt;margin-top:16.15pt;width:484.9pt;height:1.4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Cnhw423wAAAAkBAAAPAAAAZHJzL2Rvd25yZXYueG1sTI/BTsMw&#10;EETvSPyDtUhcELVJREtDnAohwQEJUFva8yZekoh4HcVOm/497gmOszOaeZuvJtuJAw2+dazhbqZA&#10;EFfOtFxr+Nq+3D6A8AHZYOeYNJzIw6q4vMgxM+7IazpsQi1iCfsMNTQh9JmUvmrIop+5njh6326w&#10;GKIcamkGPMZy28lEqbm02HJcaLCn54aqn81oNaibz/d1GLcfIS2TRfW2ez0p3Gt9fTU9PYIINIW/&#10;MJzxIzoUkal0IxsvOg1LtYxJDWmSgjj7aq4WIMp4uU9AFrn8/0HxCwAA//8DAFBLAQItABQABgAI&#10;AAAAIQC2gziS/gAAAOEBAAATAAAAAAAAAAAAAAAAAAAAAABbQ29udGVudF9UeXBlc10ueG1sUEsB&#10;Ai0AFAAGAAgAAAAhADj9If/WAAAAlAEAAAsAAAAAAAAAAAAAAAAALwEAAF9yZWxzLy5yZWxzUEsB&#10;Ai0AFAAGAAgAAAAhACfFGyvnAQAAtAMAAA4AAAAAAAAAAAAAAAAALgIAAGRycy9lMm9Eb2MueG1s&#10;UEsBAi0AFAAGAAgAAAAhAKeHDjbfAAAACQEAAA8AAAAAAAAAAAAAAAAAQQQAAGRycy9kb3ducmV2&#10;LnhtbFBLBQYAAAAABAAEAPMAAABNBQAAAAA=&#10;" fillcolor="navy" stroked="f">
                <w10:wrap type="topAndBottom" anchorx="page"/>
              </v:rect>
            </w:pict>
          </mc:Fallback>
        </mc:AlternateContent>
      </w:r>
      <w:r w:rsidR="00A74647" w:rsidRPr="00CF26D2">
        <w:rPr>
          <w:color w:val="333399"/>
          <w:sz w:val="22"/>
          <w:szCs w:val="22"/>
        </w:rPr>
        <w:t xml:space="preserve">Ματαίωση </w:t>
      </w:r>
      <w:r w:rsidR="00887832">
        <w:rPr>
          <w:color w:val="333399"/>
          <w:sz w:val="22"/>
          <w:szCs w:val="22"/>
        </w:rPr>
        <w:t>δ</w:t>
      </w:r>
      <w:r w:rsidR="00A74647" w:rsidRPr="00CF26D2">
        <w:rPr>
          <w:color w:val="333399"/>
          <w:sz w:val="22"/>
          <w:szCs w:val="22"/>
        </w:rPr>
        <w:t>ιαδικασίας</w:t>
      </w:r>
      <w:bookmarkEnd w:id="98"/>
      <w:bookmarkEnd w:id="99"/>
      <w:bookmarkEnd w:id="100"/>
    </w:p>
    <w:p w14:paraId="28341D8D" w14:textId="08E8669E" w:rsidR="00F43691" w:rsidRDefault="00953367" w:rsidP="00567A5E">
      <w:pPr>
        <w:pStyle w:val="a3"/>
        <w:spacing w:before="120" w:after="120"/>
        <w:ind w:left="352" w:right="1129"/>
        <w:jc w:val="both"/>
        <w:rPr>
          <w:rFonts w:ascii="Calibri" w:hAnsi="Calibri"/>
        </w:rPr>
      </w:pPr>
      <w:r>
        <w:rPr>
          <w:rFonts w:ascii="Calibri" w:hAnsi="Calibri"/>
          <w:color w:val="00000A"/>
        </w:rPr>
        <w:t xml:space="preserve">Η </w:t>
      </w:r>
      <w:r w:rsidR="00607100">
        <w:rPr>
          <w:rFonts w:ascii="Calibri" w:hAnsi="Calibri"/>
          <w:color w:val="00000A"/>
        </w:rPr>
        <w:t>Αναθέτουσα Αρχή</w:t>
      </w:r>
      <w:r>
        <w:rPr>
          <w:rFonts w:ascii="Calibri" w:hAnsi="Calibri"/>
          <w:color w:val="00000A"/>
        </w:rPr>
        <w:t xml:space="preserve"> ματαιώνει ή δύναται να ματαιώσει</w:t>
      </w:r>
      <w:r w:rsidR="00D14C50">
        <w:rPr>
          <w:rFonts w:ascii="Calibri" w:hAnsi="Calibri"/>
          <w:color w:val="00000A"/>
        </w:rPr>
        <w:t>,</w:t>
      </w:r>
      <w:r>
        <w:rPr>
          <w:rFonts w:ascii="Calibri" w:hAnsi="Calibri"/>
          <w:color w:val="00000A"/>
        </w:rPr>
        <w:t xml:space="preserve"> εν όλω ή εν μέρει</w:t>
      </w:r>
      <w:r w:rsidR="00D14C50">
        <w:rPr>
          <w:rFonts w:ascii="Calibri" w:hAnsi="Calibri"/>
          <w:color w:val="00000A"/>
        </w:rPr>
        <w:t>,</w:t>
      </w:r>
      <w:r>
        <w:rPr>
          <w:rFonts w:ascii="Calibri" w:hAnsi="Calibri"/>
          <w:color w:val="00000A"/>
        </w:rPr>
        <w:t xml:space="preserve"> αιτιολογημένα τη διαδικασία α</w:t>
      </w:r>
      <w:r w:rsidR="00CC49EB">
        <w:rPr>
          <w:rFonts w:ascii="Calibri" w:hAnsi="Calibri"/>
          <w:color w:val="00000A"/>
        </w:rPr>
        <w:softHyphen/>
      </w:r>
      <w:r w:rsidR="00E469F4">
        <w:rPr>
          <w:rFonts w:ascii="Calibri" w:hAnsi="Calibri"/>
          <w:color w:val="00000A"/>
        </w:rPr>
        <w:softHyphen/>
      </w:r>
      <w:r>
        <w:rPr>
          <w:rFonts w:ascii="Calibri" w:hAnsi="Calibri"/>
          <w:color w:val="00000A"/>
        </w:rPr>
        <w:t xml:space="preserve">νάθεσης για τους λόγους και υπό τους όρους του </w:t>
      </w:r>
      <w:r w:rsidR="006F76EA">
        <w:rPr>
          <w:rFonts w:ascii="Calibri" w:hAnsi="Calibri"/>
          <w:color w:val="00000A"/>
        </w:rPr>
        <w:t>άρ.</w:t>
      </w:r>
      <w:r>
        <w:rPr>
          <w:rFonts w:ascii="Calibri" w:hAnsi="Calibri"/>
          <w:color w:val="00000A"/>
        </w:rPr>
        <w:t xml:space="preserve"> 106 του ν. 4412/2016, μετά από γνώμη της αρμόδιας Ε</w:t>
      </w:r>
      <w:r w:rsidR="00EA74F2">
        <w:rPr>
          <w:rFonts w:ascii="Calibri" w:hAnsi="Calibri"/>
          <w:color w:val="00000A"/>
        </w:rPr>
        <w:softHyphen/>
      </w:r>
      <w:r w:rsidR="00E469F4">
        <w:rPr>
          <w:rFonts w:ascii="Calibri" w:hAnsi="Calibri"/>
          <w:color w:val="00000A"/>
        </w:rPr>
        <w:softHyphen/>
      </w:r>
      <w:r>
        <w:rPr>
          <w:rFonts w:ascii="Calibri" w:hAnsi="Calibri"/>
          <w:color w:val="00000A"/>
        </w:rPr>
        <w:t>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w:t>
      </w:r>
      <w:r>
        <w:rPr>
          <w:rFonts w:ascii="Calibri" w:hAnsi="Calibri"/>
        </w:rPr>
        <w:t>υρώσει μερικώς τη δι</w:t>
      </w:r>
      <w:r w:rsidR="00E469F4">
        <w:rPr>
          <w:rFonts w:ascii="Calibri" w:hAnsi="Calibri"/>
        </w:rPr>
        <w:softHyphen/>
      </w:r>
      <w:r>
        <w:rPr>
          <w:rFonts w:ascii="Calibri" w:hAnsi="Calibri"/>
        </w:rPr>
        <w:t>α</w:t>
      </w:r>
      <w:r w:rsidR="00E469F4">
        <w:rPr>
          <w:rFonts w:ascii="Calibri" w:hAnsi="Calibri"/>
        </w:rPr>
        <w:softHyphen/>
      </w:r>
      <w:r>
        <w:rPr>
          <w:rFonts w:ascii="Calibri" w:hAnsi="Calibri"/>
        </w:rPr>
        <w:t>δι</w:t>
      </w:r>
      <w:r w:rsidR="00E469F4">
        <w:rPr>
          <w:rFonts w:ascii="Calibri" w:hAnsi="Calibri"/>
        </w:rPr>
        <w:softHyphen/>
      </w:r>
      <w:r>
        <w:rPr>
          <w:rFonts w:ascii="Calibri" w:hAnsi="Calibri"/>
        </w:rPr>
        <w:t>κασία ή να αναμορφώσει ανάλογα το αποτέλεσμά της ή να αποφασίσει την επανάληψή της από το ση</w:t>
      </w:r>
      <w:r w:rsidR="003878BF">
        <w:rPr>
          <w:rFonts w:ascii="Calibri" w:hAnsi="Calibri"/>
        </w:rPr>
        <w:softHyphen/>
      </w:r>
      <w:r>
        <w:rPr>
          <w:rFonts w:ascii="Calibri" w:hAnsi="Calibri"/>
        </w:rPr>
        <w:t>μείο που εμφιλοχώρησε το σφάλμα ή η παράλειψη.</w:t>
      </w:r>
    </w:p>
    <w:p w14:paraId="725E7BAB" w14:textId="09D0C460" w:rsidR="00F43691" w:rsidRDefault="00953367" w:rsidP="00567A5E">
      <w:pPr>
        <w:pStyle w:val="a3"/>
        <w:spacing w:before="120" w:after="120"/>
        <w:ind w:left="352" w:right="1132"/>
        <w:jc w:val="both"/>
        <w:rPr>
          <w:rFonts w:ascii="Calibri" w:hAnsi="Calibri"/>
        </w:rPr>
      </w:pPr>
      <w:r>
        <w:rPr>
          <w:rFonts w:ascii="Calibri" w:hAnsi="Calibri"/>
        </w:rPr>
        <w:t xml:space="preserve">Ειδικότερα, η </w:t>
      </w:r>
      <w:r w:rsidR="00607100">
        <w:rPr>
          <w:rFonts w:ascii="Calibri" w:hAnsi="Calibri"/>
        </w:rPr>
        <w:t>Αναθέτουσα Αρχή</w:t>
      </w:r>
      <w:r>
        <w:rPr>
          <w:rFonts w:ascii="Calibri" w:hAnsi="Calibri"/>
        </w:rPr>
        <w:t xml:space="preserve"> ματαιώνει τη διαδικασία σύναψης όταν αυτή αποβεί άγονη είτε λόγω μη υ</w:t>
      </w:r>
      <w:r w:rsidR="00E469F4">
        <w:rPr>
          <w:rFonts w:ascii="Calibri" w:hAnsi="Calibri"/>
        </w:rPr>
        <w:softHyphen/>
      </w:r>
      <w:r>
        <w:rPr>
          <w:rFonts w:ascii="Calibri" w:hAnsi="Calibri"/>
        </w:rPr>
        <w:t>ποβολής προσφοράς είτε λόγω απόρριψης όλων των προσφορών, καθώς και στην περίπτωση του δευ</w:t>
      </w:r>
      <w:r w:rsidR="00E469F4">
        <w:rPr>
          <w:rFonts w:ascii="Calibri" w:hAnsi="Calibri"/>
        </w:rPr>
        <w:softHyphen/>
      </w:r>
      <w:r>
        <w:rPr>
          <w:rFonts w:ascii="Calibri" w:hAnsi="Calibri"/>
        </w:rPr>
        <w:t>τέ</w:t>
      </w:r>
      <w:r w:rsidR="00E469F4">
        <w:rPr>
          <w:rFonts w:ascii="Calibri" w:hAnsi="Calibri"/>
        </w:rPr>
        <w:softHyphen/>
      </w:r>
      <w:r>
        <w:rPr>
          <w:rFonts w:ascii="Calibri" w:hAnsi="Calibri"/>
        </w:rPr>
        <w:t xml:space="preserve">ρου εδαφίου της παρ. 7 του </w:t>
      </w:r>
      <w:r w:rsidR="006F76EA">
        <w:rPr>
          <w:rFonts w:ascii="Calibri" w:hAnsi="Calibri"/>
        </w:rPr>
        <w:t>άρ.</w:t>
      </w:r>
      <w:r>
        <w:rPr>
          <w:rFonts w:ascii="Calibri" w:hAnsi="Calibri"/>
        </w:rPr>
        <w:t xml:space="preserve"> 105, περί κατακύρωσης και σύναψης σύμβασης.</w:t>
      </w:r>
    </w:p>
    <w:p w14:paraId="2DBB39F8" w14:textId="54DB9E6E" w:rsidR="00F43691" w:rsidRDefault="00953367" w:rsidP="00D609CC">
      <w:pPr>
        <w:pStyle w:val="a3"/>
        <w:spacing w:before="120" w:after="240"/>
        <w:ind w:left="352" w:right="1129"/>
        <w:jc w:val="both"/>
        <w:rPr>
          <w:rFonts w:ascii="Calibri" w:hAnsi="Calibri"/>
        </w:rPr>
      </w:pPr>
      <w:r>
        <w:rPr>
          <w:rFonts w:ascii="Calibri" w:hAnsi="Calibri"/>
        </w:rPr>
        <w:t>Επίσης μπορεί να ματαιώσει τη διαδικασία: α) λόγω παράτυπης διεξαγωγής της διαδικασίας ανάθεσης, ε</w:t>
      </w:r>
      <w:r w:rsidR="00E469F4">
        <w:rPr>
          <w:rFonts w:ascii="Calibri" w:hAnsi="Calibri"/>
        </w:rPr>
        <w:softHyphen/>
      </w:r>
      <w:r>
        <w:rPr>
          <w:rFonts w:ascii="Calibri" w:hAnsi="Calibri"/>
        </w:rPr>
        <w:t xml:space="preserve">κτός εάν μπορεί να θεραπεύσει το σφάλμα ή την παράλειψη σύμφωνα με την παρ. 3 του </w:t>
      </w:r>
      <w:r w:rsidR="006F76EA">
        <w:rPr>
          <w:rFonts w:ascii="Calibri" w:hAnsi="Calibri"/>
        </w:rPr>
        <w:t>άρ.</w:t>
      </w:r>
      <w:r>
        <w:rPr>
          <w:rFonts w:ascii="Calibri" w:hAnsi="Calibri"/>
        </w:rPr>
        <w:t xml:space="preserve"> 106, β) αν οι οι</w:t>
      </w:r>
      <w:r w:rsidR="00B41BB3">
        <w:rPr>
          <w:rFonts w:ascii="Calibri" w:hAnsi="Calibri"/>
        </w:rPr>
        <w:softHyphen/>
      </w:r>
      <w:r w:rsidR="00EA74F2">
        <w:rPr>
          <w:rFonts w:ascii="Calibri" w:hAnsi="Calibri"/>
        </w:rPr>
        <w:softHyphen/>
      </w:r>
      <w:r w:rsidR="00E469F4">
        <w:rPr>
          <w:rFonts w:ascii="Calibri" w:hAnsi="Calibri"/>
        </w:rPr>
        <w:softHyphen/>
      </w:r>
      <w:r w:rsidR="00B62369">
        <w:rPr>
          <w:rFonts w:ascii="Calibri" w:hAnsi="Calibri"/>
        </w:rPr>
        <w:softHyphen/>
      </w:r>
      <w:r>
        <w:rPr>
          <w:rFonts w:ascii="Calibri" w:hAnsi="Calibri"/>
        </w:rPr>
        <w:t>κονομικές</w:t>
      </w:r>
      <w:r>
        <w:rPr>
          <w:rFonts w:ascii="Calibri" w:hAnsi="Calibri"/>
          <w:spacing w:val="-1"/>
        </w:rPr>
        <w:t xml:space="preserve"> </w:t>
      </w:r>
      <w:r>
        <w:rPr>
          <w:rFonts w:ascii="Calibri" w:hAnsi="Calibri"/>
        </w:rPr>
        <w:t>και τεχνικές παράμετροι που σχετίζονται με τη διαδικασία ανάθεσης άλλαξαν</w:t>
      </w:r>
      <w:r>
        <w:rPr>
          <w:rFonts w:ascii="Calibri" w:hAnsi="Calibri"/>
          <w:spacing w:val="-1"/>
        </w:rPr>
        <w:t xml:space="preserve"> </w:t>
      </w:r>
      <w:r>
        <w:rPr>
          <w:rFonts w:ascii="Calibri" w:hAnsi="Calibri"/>
        </w:rPr>
        <w:t>ουσιωδώς και η εκτέλεση του</w:t>
      </w:r>
      <w:r>
        <w:rPr>
          <w:rFonts w:ascii="Calibri" w:hAnsi="Calibri"/>
          <w:spacing w:val="-1"/>
        </w:rPr>
        <w:t xml:space="preserve"> </w:t>
      </w:r>
      <w:r>
        <w:rPr>
          <w:rFonts w:ascii="Calibri" w:hAnsi="Calibri"/>
        </w:rPr>
        <w:t>συμβατικού αντικειμένου δεν</w:t>
      </w:r>
      <w:r>
        <w:rPr>
          <w:rFonts w:ascii="Calibri" w:hAnsi="Calibri"/>
          <w:spacing w:val="-2"/>
        </w:rPr>
        <w:t xml:space="preserve"> </w:t>
      </w:r>
      <w:r>
        <w:rPr>
          <w:rFonts w:ascii="Calibri" w:hAnsi="Calibri"/>
        </w:rPr>
        <w:t>ενδιαφέρει</w:t>
      </w:r>
      <w:r>
        <w:rPr>
          <w:rFonts w:ascii="Calibri" w:hAnsi="Calibri"/>
          <w:spacing w:val="-1"/>
        </w:rPr>
        <w:t xml:space="preserve"> </w:t>
      </w:r>
      <w:r>
        <w:rPr>
          <w:rFonts w:ascii="Calibri" w:hAnsi="Calibri"/>
        </w:rPr>
        <w:t>πλέον</w:t>
      </w:r>
      <w:r>
        <w:rPr>
          <w:rFonts w:ascii="Calibri" w:hAnsi="Calibri"/>
          <w:spacing w:val="-2"/>
        </w:rPr>
        <w:t xml:space="preserve"> </w:t>
      </w:r>
      <w:r>
        <w:rPr>
          <w:rFonts w:ascii="Calibri" w:hAnsi="Calibri"/>
        </w:rPr>
        <w:t xml:space="preserve">την </w:t>
      </w:r>
      <w:r w:rsidR="00607100">
        <w:rPr>
          <w:rFonts w:ascii="Calibri" w:hAnsi="Calibri"/>
        </w:rPr>
        <w:t>Αναθέτουσα Αρχή</w:t>
      </w:r>
      <w:r>
        <w:rPr>
          <w:rFonts w:ascii="Calibri" w:hAnsi="Calibri"/>
        </w:rPr>
        <w:t xml:space="preserve"> ή</w:t>
      </w:r>
      <w:r>
        <w:rPr>
          <w:rFonts w:ascii="Calibri" w:hAnsi="Calibri"/>
          <w:spacing w:val="-2"/>
        </w:rPr>
        <w:t xml:space="preserve"> </w:t>
      </w:r>
      <w:r>
        <w:rPr>
          <w:rFonts w:ascii="Calibri" w:hAnsi="Calibri"/>
        </w:rPr>
        <w:t>τον</w:t>
      </w:r>
      <w:r>
        <w:rPr>
          <w:rFonts w:ascii="Calibri" w:hAnsi="Calibri"/>
          <w:spacing w:val="-2"/>
        </w:rPr>
        <w:t xml:space="preserve"> </w:t>
      </w:r>
      <w:r>
        <w:rPr>
          <w:rFonts w:ascii="Calibri" w:hAnsi="Calibri"/>
        </w:rPr>
        <w:t>φορέα για τον ο</w:t>
      </w:r>
      <w:r w:rsidR="00C96530">
        <w:rPr>
          <w:rFonts w:ascii="Calibri" w:hAnsi="Calibri"/>
        </w:rPr>
        <w:softHyphen/>
      </w:r>
      <w:r w:rsidR="0067514A">
        <w:rPr>
          <w:rFonts w:ascii="Calibri" w:hAnsi="Calibri"/>
        </w:rPr>
        <w:softHyphen/>
      </w:r>
      <w:r w:rsidR="0048652D">
        <w:rPr>
          <w:rFonts w:ascii="Calibri" w:hAnsi="Calibri"/>
        </w:rPr>
        <w:softHyphen/>
      </w:r>
      <w:r w:rsidR="00EA74F2">
        <w:rPr>
          <w:rFonts w:ascii="Calibri" w:hAnsi="Calibri"/>
        </w:rPr>
        <w:softHyphen/>
      </w:r>
      <w:r>
        <w:rPr>
          <w:rFonts w:ascii="Calibri" w:hAnsi="Calibri"/>
        </w:rPr>
        <w:t>ποίο προορίζεται το υπό ανάθεση αντικείμενο, γ) αν λόγω ανωτέρας βίας, δεν είναι δυνατή η κανονική ε</w:t>
      </w:r>
      <w:r w:rsidR="0067514A">
        <w:rPr>
          <w:rFonts w:ascii="Calibri" w:hAnsi="Calibri"/>
        </w:rPr>
        <w:softHyphen/>
      </w:r>
      <w:r w:rsidR="00C96530">
        <w:rPr>
          <w:rFonts w:ascii="Calibri" w:hAnsi="Calibri"/>
        </w:rPr>
        <w:softHyphen/>
      </w:r>
      <w:r>
        <w:rPr>
          <w:rFonts w:ascii="Calibri" w:hAnsi="Calibri"/>
        </w:rPr>
        <w:t>κτέλεση της σύμβασης, δ) αν η επιλεγείσα προσφορά κριθεί ως μη συμφέρουσα από</w:t>
      </w:r>
      <w:r>
        <w:rPr>
          <w:rFonts w:ascii="Calibri" w:hAnsi="Calibri"/>
          <w:spacing w:val="40"/>
        </w:rPr>
        <w:t xml:space="preserve"> </w:t>
      </w:r>
      <w:r>
        <w:rPr>
          <w:rFonts w:ascii="Calibri" w:hAnsi="Calibri"/>
        </w:rPr>
        <w:t xml:space="preserve">οικονομική άποψη, ε) στην περίπτωση των παρ. 3 και 4 του </w:t>
      </w:r>
      <w:r w:rsidR="006F76EA">
        <w:rPr>
          <w:rFonts w:ascii="Calibri" w:hAnsi="Calibri"/>
        </w:rPr>
        <w:t>άρ.</w:t>
      </w:r>
      <w:r>
        <w:rPr>
          <w:rFonts w:ascii="Calibri" w:hAnsi="Calibri"/>
        </w:rPr>
        <w:t xml:space="preserve"> 97, περί χρόνου ισχύος προσφορών, στ) για άλλους επιτακτικούς λόγους δημοσίου συμφέροντος, όπως ιδίως, δημόσιας υγείας ή προστασίας του περιβάλλοντος.</w:t>
      </w:r>
    </w:p>
    <w:bookmarkStart w:id="101" w:name="_Toc121743971"/>
    <w:bookmarkStart w:id="102" w:name="_Toc121744212"/>
    <w:bookmarkStart w:id="103" w:name="_Toc121744309"/>
    <w:bookmarkStart w:id="104" w:name="_Toc123544116"/>
    <w:bookmarkStart w:id="105" w:name="_Toc123544353"/>
    <w:bookmarkStart w:id="106" w:name="_Toc150164156"/>
    <w:p w14:paraId="1104F8F3" w14:textId="77777777" w:rsidR="00F43691" w:rsidRDefault="00A74647" w:rsidP="006312D1">
      <w:pPr>
        <w:pStyle w:val="2"/>
        <w:numPr>
          <w:ilvl w:val="0"/>
          <w:numId w:val="43"/>
        </w:numPr>
        <w:tabs>
          <w:tab w:val="left" w:pos="595"/>
        </w:tabs>
        <w:spacing w:before="0"/>
        <w:ind w:left="594"/>
      </w:pPr>
      <w:r>
        <w:rPr>
          <w:noProof/>
          <w:lang w:eastAsia="el-GR"/>
        </w:rPr>
        <mc:AlternateContent>
          <mc:Choice Requires="wps">
            <w:drawing>
              <wp:anchor distT="0" distB="0" distL="0" distR="0" simplePos="0" relativeHeight="487624192" behindDoc="1" locked="0" layoutInCell="1" allowOverlap="1" wp14:anchorId="16019FB5" wp14:editId="1EB11618">
                <wp:simplePos x="0" y="0"/>
                <wp:positionH relativeFrom="page">
                  <wp:posOffset>640715</wp:posOffset>
                </wp:positionH>
                <wp:positionV relativeFrom="paragraph">
                  <wp:posOffset>201930</wp:posOffset>
                </wp:positionV>
                <wp:extent cx="6158230" cy="27305"/>
                <wp:effectExtent l="0" t="0" r="0" b="0"/>
                <wp:wrapTopAndBottom/>
                <wp:docPr id="880"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2730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4C68B3" id="docshape118" o:spid="_x0000_s1026" style="position:absolute;margin-left:50.45pt;margin-top:15.9pt;width:484.9pt;height:2.1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XH6AEAALQDAAAOAAAAZHJzL2Uyb0RvYy54bWysU9tu2zAMfR+wfxD0vjhOkzYz4hRFig4D&#10;ugvQ7QMYWbaFyaJGKXG6rx+lpGmwvQ3zgyCK4hHP4fHq9jBYsdcUDLpalpOpFNopbIzravn928O7&#10;pRQhgmvAotO1fNZB3q7fvlmNvtIz7NE2mgSDuFCNvpZ9jL4qiqB6PUCYoNeOky3SAJFD6oqGYGT0&#10;wRaz6fS6GJEaT6h0CHx6f0zKdcZvW63il7YNOgpbS+4t5pXyuk1rsV5B1RH43qhTG/APXQxgHD96&#10;hrqHCGJH5i+owSjCgG2cKBwKbFujdObAbMrpH2yeevA6c2Fxgj/LFP4frPq8f/JfKbUe/COqH0E4&#10;3PTgOn1HhGOvoeHnyiRUMfpQnQtSELhUbMdP2PBoYRcxa3BoaUiAzE4cstTPZ6n1IQrFh9flYjm7&#10;4okozs1urqaL/AJUL8WeQvygcRBpU0viSWZw2D+GmJqB6uVKbh6taR6MtTmgbruxJPaQps7fMg+a&#10;S8LlNevSZYep7IiYTjLLRCx5KFRbbJ6ZJOHROmx13vRIv6QY2Ta1DD93QFoK+9GxUO/L+Tz5LAfz&#10;xc2MA7rMbC8z4BRD1TJKcdxu4tGbO0+m6/mlMpN2eMfitiYTf+3q1CxbI+txsnHy3mWcb73+bOvf&#10;AAAA//8DAFBLAwQUAAYACAAAACEA99UVC98AAAAKAQAADwAAAGRycy9kb3ducmV2LnhtbEyPwU7D&#10;MBBE70j8g7VIXBC100oNDXEqhAQHJKjaUs6b2CQR8TqKnTb9e7YnOM7s0+xMvp5cJ452CK0nDclM&#10;gbBUedNSreFz/3L/ACJEJIOdJ6vhbAOsi+urHDPjT7S1x12sBYdQyFBDE2OfSRmqxjoMM99b4tu3&#10;HxxGlkMtzYAnDnednCu1lA5b4g8N9va5sdXPbnQa1N3mfRvH/UdclPO0eju8nhV+aX17Mz09goh2&#10;in8wXOpzdSi4U+lHMkF0rJVaMaphkfCEC6BSlYIo2VkmIItc/p9Q/AIAAP//AwBQSwECLQAUAAYA&#10;CAAAACEAtoM4kv4AAADhAQAAEwAAAAAAAAAAAAAAAAAAAAAAW0NvbnRlbnRfVHlwZXNdLnhtbFBL&#10;AQItABQABgAIAAAAIQA4/SH/1gAAAJQBAAALAAAAAAAAAAAAAAAAAC8BAABfcmVscy8ucmVsc1BL&#10;AQItABQABgAIAAAAIQAEkFXH6AEAALQDAAAOAAAAAAAAAAAAAAAAAC4CAABkcnMvZTJvRG9jLnht&#10;bFBLAQItABQABgAIAAAAIQD31RUL3wAAAAoBAAAPAAAAAAAAAAAAAAAAAEIEAABkcnMvZG93bnJl&#10;di54bWxQSwUGAAAAAAQABADzAAAATgUAAAAA&#10;" fillcolor="navy" stroked="f">
                <w10:wrap type="topAndBottom" anchorx="page"/>
              </v:rect>
            </w:pict>
          </mc:Fallback>
        </mc:AlternateContent>
      </w:r>
      <w:bookmarkStart w:id="107" w:name="_bookmark30"/>
      <w:bookmarkEnd w:id="107"/>
      <w:r>
        <w:rPr>
          <w:color w:val="333399"/>
        </w:rPr>
        <w:t>ΟΡΟΙ</w:t>
      </w:r>
      <w:r>
        <w:rPr>
          <w:color w:val="333399"/>
          <w:spacing w:val="-1"/>
        </w:rPr>
        <w:t xml:space="preserve"> </w:t>
      </w:r>
      <w:r>
        <w:rPr>
          <w:color w:val="333399"/>
        </w:rPr>
        <w:t>ΕΚΤΕΛΕΣΗΣ</w:t>
      </w:r>
      <w:r>
        <w:rPr>
          <w:color w:val="333399"/>
          <w:spacing w:val="-4"/>
        </w:rPr>
        <w:t xml:space="preserve"> </w:t>
      </w:r>
      <w:r>
        <w:rPr>
          <w:color w:val="333399"/>
        </w:rPr>
        <w:t>ΤΗΣ</w:t>
      </w:r>
      <w:r>
        <w:rPr>
          <w:color w:val="333399"/>
          <w:spacing w:val="-3"/>
        </w:rPr>
        <w:t xml:space="preserve"> </w:t>
      </w:r>
      <w:r>
        <w:rPr>
          <w:color w:val="333399"/>
          <w:spacing w:val="-2"/>
        </w:rPr>
        <w:t>ΣΥΜΒΑΣΗΣ</w:t>
      </w:r>
      <w:bookmarkEnd w:id="101"/>
      <w:bookmarkEnd w:id="102"/>
      <w:bookmarkEnd w:id="103"/>
      <w:bookmarkEnd w:id="104"/>
      <w:bookmarkEnd w:id="105"/>
      <w:bookmarkEnd w:id="106"/>
    </w:p>
    <w:p w14:paraId="06CF2A38" w14:textId="77777777" w:rsidR="00F43691" w:rsidRDefault="00F43691">
      <w:pPr>
        <w:pStyle w:val="a3"/>
        <w:spacing w:before="2"/>
        <w:rPr>
          <w:rFonts w:ascii="Calibri"/>
          <w:b/>
          <w:sz w:val="15"/>
        </w:rPr>
      </w:pPr>
    </w:p>
    <w:bookmarkStart w:id="108" w:name="_Toc123544117"/>
    <w:bookmarkStart w:id="109" w:name="_Toc123544354"/>
    <w:bookmarkStart w:id="110" w:name="_Toc150164157"/>
    <w:p w14:paraId="549369B4" w14:textId="77777777" w:rsidR="00F43691" w:rsidRPr="00AC0CB8" w:rsidRDefault="00A74647" w:rsidP="006312D1">
      <w:pPr>
        <w:pStyle w:val="2"/>
        <w:numPr>
          <w:ilvl w:val="1"/>
          <w:numId w:val="43"/>
        </w:numPr>
        <w:tabs>
          <w:tab w:val="left" w:pos="595"/>
        </w:tabs>
        <w:spacing w:before="0"/>
        <w:rPr>
          <w:color w:val="333399"/>
        </w:rPr>
      </w:pPr>
      <w:r w:rsidRPr="00A74BF4">
        <w:rPr>
          <w:noProof/>
          <w:color w:val="333399"/>
          <w:sz w:val="22"/>
          <w:szCs w:val="22"/>
          <w:lang w:eastAsia="el-GR"/>
        </w:rPr>
        <mc:AlternateContent>
          <mc:Choice Requires="wps">
            <w:drawing>
              <wp:anchor distT="0" distB="0" distL="0" distR="0" simplePos="0" relativeHeight="487624704" behindDoc="1" locked="0" layoutInCell="1" allowOverlap="1" wp14:anchorId="7EC14D7F" wp14:editId="4DCD22F7">
                <wp:simplePos x="0" y="0"/>
                <wp:positionH relativeFrom="page">
                  <wp:posOffset>636905</wp:posOffset>
                </wp:positionH>
                <wp:positionV relativeFrom="paragraph">
                  <wp:posOffset>210185</wp:posOffset>
                </wp:positionV>
                <wp:extent cx="6158230" cy="18415"/>
                <wp:effectExtent l="0" t="0" r="0" b="0"/>
                <wp:wrapTopAndBottom/>
                <wp:docPr id="878"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75366" id="docshape120" o:spid="_x0000_s1026" style="position:absolute;margin-left:50.15pt;margin-top:16.55pt;width:484.9pt;height:1.4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ySCN83gAAAAoBAAAPAAAAZHJzL2Rvd25yZXYueG1sTI9BS8NA&#10;EIXvgv9hGcGLtDttoJWYTRFBD4JKW+t5koxJMLsbsps2/fdOT3qbN/N4871sM9lOHXkIrXcGFnME&#10;xa70VetqA5/759k9qBDJVdR5xwbOHGCTX19llFb+5LZ83MVaSYgLKRloYuxTrUPZsKUw9z07uX37&#10;wVIUOdS6Gugk4bbTS8SVttQ6+dBQz08Nlz+70RrAu4+3bRz37zEpluvy9fByRvoy5vZmenwAFXmK&#10;f2a44As65MJU+NFVQXWiEROxGkiSBaiLAdcoUyGbFYLOM/2/Qv4LAAD//wMAUEsBAi0AFAAGAAgA&#10;AAAhALaDOJL+AAAA4QEAABMAAAAAAAAAAAAAAAAAAAAAAFtDb250ZW50X1R5cGVzXS54bWxQSwEC&#10;LQAUAAYACAAAACEAOP0h/9YAAACUAQAACwAAAAAAAAAAAAAAAAAvAQAAX3JlbHMvLnJlbHNQSwEC&#10;LQAUAAYACAAAACEAJ8UbK+cBAAC0AwAADgAAAAAAAAAAAAAAAAAuAgAAZHJzL2Uyb0RvYy54bWxQ&#10;SwECLQAUAAYACAAAACEA8kgjfN4AAAAKAQAADwAAAAAAAAAAAAAAAABBBAAAZHJzL2Rvd25yZXYu&#10;eG1sUEsFBgAAAAAEAAQA8wAAAEwFAAAAAA==&#10;" fillcolor="navy" stroked="f">
                <w10:wrap type="topAndBottom" anchorx="page"/>
              </v:rect>
            </w:pict>
          </mc:Fallback>
        </mc:AlternateContent>
      </w:r>
      <w:bookmarkStart w:id="111" w:name="_bookmark31"/>
      <w:bookmarkEnd w:id="111"/>
      <w:r w:rsidRPr="00A74BF4">
        <w:rPr>
          <w:color w:val="333399"/>
          <w:sz w:val="22"/>
          <w:szCs w:val="22"/>
        </w:rPr>
        <w:t>Εγγυήσεις (καλής εκτέλεσης, προκαταβολής</w:t>
      </w:r>
      <w:r w:rsidRPr="00AC0CB8">
        <w:rPr>
          <w:color w:val="333399"/>
          <w:sz w:val="22"/>
          <w:szCs w:val="22"/>
        </w:rPr>
        <w:t>, καλής λειτουργίας)</w:t>
      </w:r>
      <w:bookmarkEnd w:id="108"/>
      <w:bookmarkEnd w:id="109"/>
      <w:bookmarkEnd w:id="110"/>
    </w:p>
    <w:p w14:paraId="364B038B" w14:textId="77777777" w:rsidR="00F43691" w:rsidRPr="00AC0CB8" w:rsidRDefault="00953367" w:rsidP="006312D1">
      <w:pPr>
        <w:pStyle w:val="6"/>
        <w:numPr>
          <w:ilvl w:val="2"/>
          <w:numId w:val="43"/>
        </w:numPr>
        <w:tabs>
          <w:tab w:val="left" w:pos="856"/>
        </w:tabs>
        <w:ind w:left="855" w:hanging="504"/>
        <w:jc w:val="both"/>
        <w:rPr>
          <w:rFonts w:ascii="Calibri" w:hAnsi="Calibri"/>
          <w:color w:val="00000A"/>
        </w:rPr>
      </w:pPr>
      <w:r w:rsidRPr="00AC0CB8">
        <w:rPr>
          <w:rFonts w:ascii="Calibri" w:hAnsi="Calibri"/>
          <w:color w:val="00000A"/>
        </w:rPr>
        <w:t>Εγγύηση καλής εκτέλεσης και εγγύηση προκαταβολής</w:t>
      </w:r>
    </w:p>
    <w:p w14:paraId="46367B5F" w14:textId="0E5A9B2E" w:rsidR="00F43691" w:rsidRDefault="00953367" w:rsidP="00566A71">
      <w:pPr>
        <w:pStyle w:val="a3"/>
        <w:spacing w:before="120" w:after="120"/>
        <w:ind w:left="352" w:right="1133"/>
        <w:jc w:val="both"/>
        <w:rPr>
          <w:rFonts w:ascii="Calibri" w:hAnsi="Calibri"/>
        </w:rPr>
      </w:pPr>
      <w:r w:rsidRPr="00AC0CB8">
        <w:rPr>
          <w:rFonts w:ascii="Calibri" w:hAnsi="Calibri"/>
          <w:color w:val="00000A"/>
        </w:rPr>
        <w:t xml:space="preserve">Για την υπογραφή </w:t>
      </w:r>
      <w:r w:rsidR="001F1E35" w:rsidRPr="00AC0CB8">
        <w:rPr>
          <w:rFonts w:ascii="Calibri" w:hAnsi="Calibri"/>
          <w:color w:val="00000A"/>
        </w:rPr>
        <w:t xml:space="preserve">της σύμβασης </w:t>
      </w:r>
      <w:r w:rsidRPr="00AC0CB8">
        <w:rPr>
          <w:rFonts w:ascii="Calibri" w:hAnsi="Calibri"/>
          <w:color w:val="00000A"/>
        </w:rPr>
        <w:t xml:space="preserve">απαιτείται η παροχή </w:t>
      </w:r>
      <w:r w:rsidRPr="00AC0CB8">
        <w:rPr>
          <w:rFonts w:ascii="Calibri" w:hAnsi="Calibri"/>
          <w:b/>
          <w:bCs/>
          <w:color w:val="00000A"/>
        </w:rPr>
        <w:t>εγγύησης καλής εκτέλεσης</w:t>
      </w:r>
      <w:r w:rsidRPr="00AC0CB8">
        <w:rPr>
          <w:rFonts w:ascii="Calibri" w:hAnsi="Calibri"/>
          <w:color w:val="00000A"/>
        </w:rPr>
        <w:t>, σύμ</w:t>
      </w:r>
      <w:r w:rsidR="003878BF" w:rsidRPr="00AC0CB8">
        <w:rPr>
          <w:rFonts w:ascii="Calibri" w:hAnsi="Calibri"/>
          <w:color w:val="00000A"/>
        </w:rPr>
        <w:softHyphen/>
      </w:r>
      <w:r w:rsidRPr="00AC0CB8">
        <w:rPr>
          <w:rFonts w:ascii="Calibri" w:hAnsi="Calibri"/>
          <w:color w:val="00000A"/>
        </w:rPr>
        <w:t>φω</w:t>
      </w:r>
      <w:r w:rsidR="00EA74F2" w:rsidRPr="00AC0CB8">
        <w:rPr>
          <w:rFonts w:ascii="Calibri" w:hAnsi="Calibri"/>
          <w:color w:val="00000A"/>
        </w:rPr>
        <w:softHyphen/>
      </w:r>
      <w:r w:rsidR="003878BF" w:rsidRPr="00AC0CB8">
        <w:rPr>
          <w:rFonts w:ascii="Calibri" w:hAnsi="Calibri"/>
          <w:color w:val="00000A"/>
        </w:rPr>
        <w:softHyphen/>
      </w:r>
      <w:r w:rsidRPr="00AC0CB8">
        <w:rPr>
          <w:rFonts w:ascii="Calibri" w:hAnsi="Calibri"/>
          <w:color w:val="00000A"/>
        </w:rPr>
        <w:t xml:space="preserve">να με το </w:t>
      </w:r>
      <w:r w:rsidR="001E13B1" w:rsidRPr="00AC0CB8">
        <w:rPr>
          <w:rFonts w:ascii="Calibri" w:hAnsi="Calibri"/>
          <w:color w:val="00000A"/>
        </w:rPr>
        <w:t>άρ.</w:t>
      </w:r>
      <w:r w:rsidRPr="00AC0CB8">
        <w:rPr>
          <w:rFonts w:ascii="Calibri" w:hAnsi="Calibri"/>
          <w:color w:val="00000A"/>
        </w:rPr>
        <w:t xml:space="preserve"> </w:t>
      </w:r>
      <w:r w:rsidRPr="00AC0CB8">
        <w:rPr>
          <w:rFonts w:ascii="Calibri" w:hAnsi="Calibri"/>
        </w:rPr>
        <w:t xml:space="preserve">72 παρ. 4 του ν. 4412/2016, το ύψος της οποίας ανέρχεται σε ποσοστό </w:t>
      </w:r>
      <w:r w:rsidRPr="00AC0CB8">
        <w:rPr>
          <w:rFonts w:ascii="Calibri" w:hAnsi="Calibri"/>
          <w:b/>
          <w:bCs/>
        </w:rPr>
        <w:t>4%</w:t>
      </w:r>
      <w:r w:rsidRPr="00AC0CB8">
        <w:rPr>
          <w:rFonts w:ascii="Calibri" w:hAnsi="Calibri"/>
        </w:rPr>
        <w:t xml:space="preserve"> </w:t>
      </w:r>
      <w:r w:rsidR="001F1E35" w:rsidRPr="00AC0CB8">
        <w:rPr>
          <w:rFonts w:ascii="Calibri" w:hAnsi="Calibri"/>
        </w:rPr>
        <w:t>επί της εκτιμώμενης αξίας</w:t>
      </w:r>
      <w:r w:rsidR="006E4113" w:rsidRPr="00AC0CB8">
        <w:rPr>
          <w:rFonts w:ascii="Calibri" w:hAnsi="Calibri"/>
          <w:color w:val="00000A"/>
        </w:rPr>
        <w:t>,</w:t>
      </w:r>
      <w:r w:rsidR="001D5696" w:rsidRPr="00AC0CB8">
        <w:rPr>
          <w:rFonts w:ascii="Calibri" w:hAnsi="Calibri"/>
          <w:color w:val="00000A"/>
        </w:rPr>
        <w:t xml:space="preserve"> μη συ</w:t>
      </w:r>
      <w:r w:rsidR="006E4113" w:rsidRPr="00AC0CB8">
        <w:rPr>
          <w:rFonts w:ascii="Calibri" w:hAnsi="Calibri"/>
          <w:color w:val="00000A"/>
        </w:rPr>
        <w:softHyphen/>
      </w:r>
      <w:r w:rsidR="001D5696" w:rsidRPr="00AC0CB8">
        <w:rPr>
          <w:rFonts w:ascii="Calibri" w:hAnsi="Calibri"/>
          <w:color w:val="00000A"/>
        </w:rPr>
        <w:t>νυπολογιζόμε</w:t>
      </w:r>
      <w:r w:rsidR="00566A71" w:rsidRPr="00AC0CB8">
        <w:rPr>
          <w:rFonts w:ascii="Calibri" w:hAnsi="Calibri"/>
          <w:color w:val="00000A"/>
        </w:rPr>
        <w:softHyphen/>
      </w:r>
      <w:r w:rsidR="001D5696" w:rsidRPr="00AC0CB8">
        <w:rPr>
          <w:rFonts w:ascii="Calibri" w:hAnsi="Calibri"/>
          <w:color w:val="00000A"/>
        </w:rPr>
        <w:t>νων</w:t>
      </w:r>
      <w:r w:rsidR="001D5696" w:rsidRPr="00AC0CB8">
        <w:rPr>
          <w:rFonts w:ascii="Calibri" w:hAnsi="Calibri"/>
          <w:color w:val="00000A"/>
          <w:spacing w:val="-2"/>
        </w:rPr>
        <w:t xml:space="preserve"> </w:t>
      </w:r>
      <w:r w:rsidR="001D5696" w:rsidRPr="00AC0CB8">
        <w:rPr>
          <w:rFonts w:ascii="Calibri" w:hAnsi="Calibri"/>
          <w:color w:val="00000A"/>
        </w:rPr>
        <w:t>των</w:t>
      </w:r>
      <w:r w:rsidR="001D5696" w:rsidRPr="00AC0CB8">
        <w:rPr>
          <w:rFonts w:ascii="Calibri" w:hAnsi="Calibri"/>
          <w:color w:val="00000A"/>
          <w:spacing w:val="-2"/>
        </w:rPr>
        <w:t xml:space="preserve"> </w:t>
      </w:r>
      <w:r w:rsidR="001D5696" w:rsidRPr="00AC0CB8">
        <w:rPr>
          <w:rFonts w:ascii="Calibri" w:hAnsi="Calibri"/>
          <w:color w:val="00000A"/>
        </w:rPr>
        <w:t>δι</w:t>
      </w:r>
      <w:r w:rsidR="003878BF" w:rsidRPr="00AC0CB8">
        <w:rPr>
          <w:rFonts w:ascii="Calibri" w:hAnsi="Calibri"/>
          <w:color w:val="00000A"/>
        </w:rPr>
        <w:softHyphen/>
      </w:r>
      <w:r w:rsidR="001D5696" w:rsidRPr="00AC0CB8">
        <w:rPr>
          <w:rFonts w:ascii="Calibri" w:hAnsi="Calibri"/>
          <w:color w:val="00000A"/>
        </w:rPr>
        <w:t>και</w:t>
      </w:r>
      <w:r w:rsidR="003878BF" w:rsidRPr="00AC0CB8">
        <w:rPr>
          <w:rFonts w:ascii="Calibri" w:hAnsi="Calibri"/>
          <w:color w:val="00000A"/>
        </w:rPr>
        <w:softHyphen/>
      </w:r>
      <w:r w:rsidR="001D5696" w:rsidRPr="00AC0CB8">
        <w:rPr>
          <w:rFonts w:ascii="Calibri" w:hAnsi="Calibri"/>
          <w:color w:val="00000A"/>
        </w:rPr>
        <w:t>ω</w:t>
      </w:r>
      <w:r w:rsidR="003878BF" w:rsidRPr="00AC0CB8">
        <w:rPr>
          <w:rFonts w:ascii="Calibri" w:hAnsi="Calibri"/>
          <w:color w:val="00000A"/>
        </w:rPr>
        <w:softHyphen/>
      </w:r>
      <w:r w:rsidR="001D5696" w:rsidRPr="00AC0CB8">
        <w:rPr>
          <w:rFonts w:ascii="Calibri" w:hAnsi="Calibri"/>
          <w:color w:val="00000A"/>
        </w:rPr>
        <w:t>μάτων</w:t>
      </w:r>
      <w:r w:rsidR="001D5696" w:rsidRPr="00AC0CB8">
        <w:rPr>
          <w:rFonts w:ascii="Calibri" w:hAnsi="Calibri"/>
          <w:color w:val="00000A"/>
          <w:spacing w:val="-2"/>
        </w:rPr>
        <w:t xml:space="preserve"> </w:t>
      </w:r>
      <w:r w:rsidR="001D5696" w:rsidRPr="00AC0CB8">
        <w:rPr>
          <w:rFonts w:ascii="Calibri" w:hAnsi="Calibri"/>
          <w:color w:val="00000A"/>
        </w:rPr>
        <w:t>προαί</w:t>
      </w:r>
      <w:r w:rsidR="00566A71" w:rsidRPr="00AC0CB8">
        <w:rPr>
          <w:rFonts w:ascii="Calibri" w:hAnsi="Calibri"/>
          <w:color w:val="00000A"/>
        </w:rPr>
        <w:softHyphen/>
      </w:r>
      <w:r w:rsidR="001D5696" w:rsidRPr="00AC0CB8">
        <w:rPr>
          <w:rFonts w:ascii="Calibri" w:hAnsi="Calibri"/>
          <w:color w:val="00000A"/>
        </w:rPr>
        <w:t>ρε</w:t>
      </w:r>
      <w:r w:rsidR="00566A71" w:rsidRPr="00AC0CB8">
        <w:rPr>
          <w:rFonts w:ascii="Calibri" w:hAnsi="Calibri"/>
          <w:color w:val="00000A"/>
        </w:rPr>
        <w:softHyphen/>
      </w:r>
      <w:r w:rsidR="001D5696" w:rsidRPr="00AC0CB8">
        <w:rPr>
          <w:rFonts w:ascii="Calibri" w:hAnsi="Calibri"/>
          <w:color w:val="00000A"/>
        </w:rPr>
        <w:t>σης,</w:t>
      </w:r>
      <w:r w:rsidR="001D5696" w:rsidRPr="00AC0CB8">
        <w:rPr>
          <w:rFonts w:ascii="Calibri" w:hAnsi="Calibri"/>
          <w:color w:val="00000A"/>
          <w:spacing w:val="-1"/>
        </w:rPr>
        <w:t xml:space="preserve"> </w:t>
      </w:r>
      <w:r w:rsidR="001D5696" w:rsidRPr="00AC0CB8">
        <w:rPr>
          <w:rFonts w:ascii="Calibri" w:hAnsi="Calibri"/>
          <w:color w:val="00000A"/>
        </w:rPr>
        <w:t>εκτός</w:t>
      </w:r>
      <w:r w:rsidR="001D5696" w:rsidRPr="00AC0CB8">
        <w:rPr>
          <w:rFonts w:ascii="Calibri" w:hAnsi="Calibri"/>
          <w:color w:val="00000A"/>
          <w:spacing w:val="-1"/>
        </w:rPr>
        <w:t xml:space="preserve"> </w:t>
      </w:r>
      <w:r w:rsidR="001D5696" w:rsidRPr="00AC0CB8">
        <w:rPr>
          <w:rFonts w:ascii="Calibri" w:hAnsi="Calibri"/>
          <w:color w:val="00000A"/>
        </w:rPr>
        <w:t>ΦΠΑ</w:t>
      </w:r>
      <w:r w:rsidR="00502896" w:rsidRPr="00AC0CB8">
        <w:rPr>
          <w:rFonts w:ascii="Calibri" w:hAnsi="Calibri"/>
          <w:color w:val="00000A"/>
        </w:rPr>
        <w:t>,</w:t>
      </w:r>
      <w:r w:rsidR="001D5696" w:rsidRPr="00AC0CB8">
        <w:rPr>
          <w:rFonts w:ascii="Calibri" w:hAnsi="Calibri"/>
          <w:color w:val="00000A"/>
          <w:spacing w:val="-1"/>
        </w:rPr>
        <w:t xml:space="preserve"> </w:t>
      </w:r>
      <w:r w:rsidR="001D5696" w:rsidRPr="00AC0CB8">
        <w:rPr>
          <w:rFonts w:ascii="Calibri" w:hAnsi="Calibri"/>
          <w:color w:val="00000A"/>
        </w:rPr>
        <w:t>και</w:t>
      </w:r>
      <w:r w:rsidR="001D5696" w:rsidRPr="00AC0CB8">
        <w:rPr>
          <w:rFonts w:ascii="Calibri" w:hAnsi="Calibri"/>
          <w:color w:val="00000A"/>
          <w:spacing w:val="-2"/>
        </w:rPr>
        <w:t xml:space="preserve"> </w:t>
      </w:r>
      <w:r w:rsidR="001D5696" w:rsidRPr="00AC0CB8">
        <w:rPr>
          <w:rFonts w:ascii="Calibri" w:hAnsi="Calibri"/>
          <w:color w:val="00000A"/>
        </w:rPr>
        <w:t>κατατίθεται</w:t>
      </w:r>
      <w:r w:rsidR="001D5696" w:rsidRPr="00AC0CB8">
        <w:rPr>
          <w:rFonts w:ascii="Calibri" w:hAnsi="Calibri"/>
          <w:color w:val="00000A"/>
          <w:spacing w:val="-4"/>
        </w:rPr>
        <w:t xml:space="preserve"> </w:t>
      </w:r>
      <w:r w:rsidR="001D5696" w:rsidRPr="00AC0CB8">
        <w:rPr>
          <w:rFonts w:ascii="Calibri" w:hAnsi="Calibri"/>
          <w:color w:val="00000A"/>
        </w:rPr>
        <w:t>πριν</w:t>
      </w:r>
      <w:r w:rsidR="001D5696" w:rsidRPr="00AC0CB8">
        <w:rPr>
          <w:rFonts w:ascii="Calibri" w:hAnsi="Calibri"/>
          <w:color w:val="00000A"/>
          <w:spacing w:val="-3"/>
        </w:rPr>
        <w:t xml:space="preserve"> </w:t>
      </w:r>
      <w:r w:rsidR="001D5696" w:rsidRPr="00AC0CB8">
        <w:rPr>
          <w:rFonts w:ascii="Calibri" w:hAnsi="Calibri"/>
          <w:color w:val="00000A"/>
        </w:rPr>
        <w:t>ή</w:t>
      </w:r>
      <w:r w:rsidR="001D5696" w:rsidRPr="00AC0CB8">
        <w:rPr>
          <w:rFonts w:ascii="Calibri" w:hAnsi="Calibri"/>
          <w:color w:val="00000A"/>
          <w:spacing w:val="-1"/>
        </w:rPr>
        <w:t xml:space="preserve"> </w:t>
      </w:r>
      <w:r w:rsidR="001D5696" w:rsidRPr="00AC0CB8">
        <w:rPr>
          <w:rFonts w:ascii="Calibri" w:hAnsi="Calibri"/>
          <w:color w:val="00000A"/>
        </w:rPr>
        <w:t>κατά</w:t>
      </w:r>
      <w:r w:rsidR="001D5696" w:rsidRPr="00AC0CB8">
        <w:rPr>
          <w:rFonts w:ascii="Calibri" w:hAnsi="Calibri"/>
          <w:color w:val="00000A"/>
          <w:spacing w:val="-1"/>
        </w:rPr>
        <w:t xml:space="preserve"> </w:t>
      </w:r>
      <w:r w:rsidR="001D5696" w:rsidRPr="00AC0CB8">
        <w:rPr>
          <w:rFonts w:ascii="Calibri" w:hAnsi="Calibri"/>
          <w:color w:val="00000A"/>
        </w:rPr>
        <w:t>την</w:t>
      </w:r>
      <w:r w:rsidR="001D5696" w:rsidRPr="00AC0CB8">
        <w:rPr>
          <w:rFonts w:ascii="Calibri" w:hAnsi="Calibri"/>
          <w:color w:val="00000A"/>
          <w:spacing w:val="-2"/>
        </w:rPr>
        <w:t xml:space="preserve"> </w:t>
      </w:r>
      <w:r w:rsidR="001D5696" w:rsidRPr="00AC0CB8">
        <w:rPr>
          <w:rFonts w:ascii="Calibri" w:hAnsi="Calibri"/>
          <w:color w:val="00000A"/>
        </w:rPr>
        <w:t>υπογραφή της Σύμβασης, διάρ</w:t>
      </w:r>
      <w:r w:rsidR="00566A71" w:rsidRPr="00AC0CB8">
        <w:rPr>
          <w:rFonts w:ascii="Calibri" w:hAnsi="Calibri"/>
          <w:color w:val="00000A"/>
        </w:rPr>
        <w:softHyphen/>
      </w:r>
      <w:r w:rsidR="001D5696" w:rsidRPr="00AC0CB8">
        <w:rPr>
          <w:rFonts w:ascii="Calibri" w:hAnsi="Calibri"/>
          <w:color w:val="00000A"/>
        </w:rPr>
        <w:t xml:space="preserve">κειας </w:t>
      </w:r>
      <w:r w:rsidR="001D5696" w:rsidRPr="00AC0CB8">
        <w:rPr>
          <w:rFonts w:ascii="Calibri" w:hAnsi="Calibri"/>
          <w:b/>
          <w:bCs/>
          <w:color w:val="00000A"/>
        </w:rPr>
        <w:t>τρι</w:t>
      </w:r>
      <w:r w:rsidR="007E2B0A" w:rsidRPr="00AC0CB8">
        <w:rPr>
          <w:rFonts w:ascii="Calibri" w:hAnsi="Calibri"/>
          <w:b/>
          <w:bCs/>
          <w:color w:val="00000A"/>
        </w:rPr>
        <w:t>ά</w:t>
      </w:r>
      <w:r w:rsidR="001D5696" w:rsidRPr="00AC0CB8">
        <w:rPr>
          <w:rFonts w:ascii="Calibri" w:hAnsi="Calibri"/>
          <w:b/>
          <w:bCs/>
          <w:color w:val="00000A"/>
        </w:rPr>
        <w:t>ντα</w:t>
      </w:r>
      <w:r w:rsidR="007E2B0A" w:rsidRPr="00AC0CB8">
        <w:rPr>
          <w:rFonts w:ascii="Calibri" w:hAnsi="Calibri"/>
          <w:b/>
          <w:bCs/>
          <w:color w:val="00000A"/>
        </w:rPr>
        <w:t xml:space="preserve"> </w:t>
      </w:r>
      <w:r w:rsidR="001D5696" w:rsidRPr="00AC0CB8">
        <w:rPr>
          <w:rFonts w:ascii="Calibri" w:hAnsi="Calibri"/>
          <w:b/>
          <w:bCs/>
          <w:color w:val="00000A"/>
        </w:rPr>
        <w:t>(</w:t>
      </w:r>
      <w:r w:rsidR="00B21639" w:rsidRPr="00AC0CB8">
        <w:rPr>
          <w:rFonts w:ascii="Calibri" w:hAnsi="Calibri"/>
          <w:b/>
          <w:bCs/>
          <w:color w:val="00000A"/>
        </w:rPr>
        <w:t>30</w:t>
      </w:r>
      <w:r w:rsidR="001D5696" w:rsidRPr="00AC0CB8">
        <w:rPr>
          <w:rFonts w:ascii="Calibri" w:hAnsi="Calibri"/>
          <w:b/>
          <w:bCs/>
          <w:color w:val="00000A"/>
        </w:rPr>
        <w:t>) μηνών</w:t>
      </w:r>
      <w:r w:rsidR="001D5696" w:rsidRPr="00AC0CB8">
        <w:rPr>
          <w:rFonts w:ascii="Calibri" w:hAnsi="Calibri"/>
          <w:color w:val="00000A"/>
        </w:rPr>
        <w:t xml:space="preserve"> α</w:t>
      </w:r>
      <w:r w:rsidR="00194101" w:rsidRPr="00AC0CB8">
        <w:rPr>
          <w:rFonts w:ascii="Calibri" w:hAnsi="Calibri"/>
          <w:color w:val="00000A"/>
        </w:rPr>
        <w:softHyphen/>
      </w:r>
      <w:r w:rsidR="001D5696" w:rsidRPr="00AC0CB8">
        <w:rPr>
          <w:rFonts w:ascii="Calibri" w:hAnsi="Calibri"/>
          <w:color w:val="00000A"/>
        </w:rPr>
        <w:t>πό την υπογραφή της σύμβασης.</w:t>
      </w:r>
    </w:p>
    <w:p w14:paraId="7D9D01FF" w14:textId="77777777" w:rsidR="00B644A3" w:rsidRDefault="008E3715" w:rsidP="008E3715">
      <w:pPr>
        <w:pStyle w:val="a3"/>
        <w:spacing w:before="120" w:after="120"/>
        <w:ind w:left="352" w:right="1130"/>
        <w:jc w:val="both"/>
        <w:rPr>
          <w:rFonts w:ascii="Calibri" w:hAnsi="Calibri"/>
          <w:color w:val="00000A"/>
        </w:rPr>
      </w:pPr>
      <w:r w:rsidRPr="0030123E">
        <w:rPr>
          <w:rFonts w:ascii="Calibri" w:hAnsi="Calibri"/>
          <w:color w:val="00000A"/>
        </w:rPr>
        <w:t>Η εγγύηση καλής εκτέλεσης, προκειμένου να γίνει αποδεκτή, πρέπει να περιλαμβάνει κατ' ελάχιστον τα α</w:t>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00A55492" w:rsidRPr="0030123E">
        <w:rPr>
          <w:rFonts w:ascii="Calibri" w:hAnsi="Calibri"/>
          <w:color w:val="00000A"/>
        </w:rPr>
        <w:softHyphen/>
      </w:r>
      <w:r w:rsidR="0030123E">
        <w:rPr>
          <w:rFonts w:ascii="Calibri" w:hAnsi="Calibri"/>
          <w:color w:val="00000A"/>
        </w:rPr>
        <w:softHyphen/>
      </w:r>
      <w:r w:rsidRPr="0030123E">
        <w:rPr>
          <w:rFonts w:ascii="Calibri" w:hAnsi="Calibri"/>
          <w:color w:val="00000A"/>
        </w:rPr>
        <w:t>ναφερόμε</w:t>
      </w:r>
      <w:r w:rsidRPr="0030123E">
        <w:rPr>
          <w:rFonts w:ascii="Calibri" w:hAnsi="Calibri"/>
        </w:rPr>
        <w:t>να στην παρ. 12 του άρ. 72 του ν. 4412/2016 στοιχεία, πλην αυτού της περ. η (παρ.</w:t>
      </w:r>
      <w:r w:rsidRPr="0030123E">
        <w:rPr>
          <w:rFonts w:ascii="Calibri" w:hAnsi="Calibri"/>
          <w:color w:val="00000A"/>
        </w:rPr>
        <w:t xml:space="preserve"> </w:t>
      </w:r>
      <w:r w:rsidRPr="0030123E">
        <w:rPr>
          <w:rFonts w:ascii="Calibri" w:hAnsi="Calibri"/>
          <w:color w:val="0000CC"/>
        </w:rPr>
        <w:t xml:space="preserve">2.1.5 </w:t>
      </w:r>
      <w:r w:rsidRPr="0030123E">
        <w:rPr>
          <w:rFonts w:ascii="Calibri" w:hAnsi="Calibri"/>
          <w:color w:val="00000A"/>
        </w:rPr>
        <w:t>της πα</w:t>
      </w:r>
      <w:r w:rsidR="0030123E">
        <w:rPr>
          <w:rFonts w:ascii="Calibri" w:hAnsi="Calibri"/>
          <w:color w:val="00000A"/>
        </w:rPr>
        <w:softHyphen/>
      </w:r>
      <w:r w:rsidR="00A55492" w:rsidRPr="0030123E">
        <w:rPr>
          <w:rFonts w:ascii="Calibri" w:hAnsi="Calibri"/>
          <w:color w:val="00000A"/>
        </w:rPr>
        <w:softHyphen/>
      </w:r>
      <w:r w:rsidR="00AF3F73"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t>ρούσας) και επιπλέον τον αριθμό και τον τίτλο της σχετικής σύμβασης, εφόσον ο τελευταίος είναι γνω</w:t>
      </w:r>
      <w:r w:rsidRPr="0030123E">
        <w:rPr>
          <w:rFonts w:ascii="Calibri" w:hAnsi="Calibri"/>
          <w:color w:val="00000A"/>
        </w:rPr>
        <w:softHyphen/>
        <w:t>στός</w:t>
      </w:r>
      <w:r w:rsidRPr="0030123E">
        <w:rPr>
          <w:rFonts w:ascii="Calibri" w:hAnsi="Calibri"/>
          <w:i/>
          <w:color w:val="5B9BD5"/>
        </w:rPr>
        <w:t xml:space="preserve">. </w:t>
      </w:r>
      <w:r w:rsidRPr="0030123E">
        <w:rPr>
          <w:rFonts w:ascii="Calibri" w:hAnsi="Calibri"/>
          <w:color w:val="00000A"/>
        </w:rPr>
        <w:t xml:space="preserve">Το περιεχόμενό της είναι σύμφωνο με το υπόδειγμα που περιλαμβάνεται στο </w:t>
      </w:r>
      <w:r w:rsidRPr="0030123E">
        <w:rPr>
          <w:rFonts w:ascii="Calibri" w:hAnsi="Calibri"/>
          <w:color w:val="0000CC"/>
        </w:rPr>
        <w:t xml:space="preserve">Παράρτημα VIII </w:t>
      </w:r>
      <w:r w:rsidRPr="0030123E">
        <w:rPr>
          <w:rFonts w:ascii="Calibri" w:hAnsi="Calibri"/>
          <w:color w:val="00000A"/>
        </w:rPr>
        <w:t>της Δι</w:t>
      </w:r>
      <w:r w:rsidR="00AF3F73"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Pr="0030123E">
        <w:rPr>
          <w:rFonts w:ascii="Calibri" w:hAnsi="Calibri"/>
          <w:color w:val="00000A"/>
        </w:rPr>
        <w:softHyphen/>
      </w:r>
      <w:r w:rsidR="00AF3F73" w:rsidRPr="0030123E">
        <w:rPr>
          <w:rFonts w:ascii="Calibri" w:hAnsi="Calibri"/>
          <w:color w:val="00000A"/>
        </w:rPr>
        <w:softHyphen/>
      </w:r>
      <w:r w:rsidR="00CC49EB" w:rsidRPr="0030123E">
        <w:rPr>
          <w:rFonts w:ascii="Calibri" w:hAnsi="Calibri"/>
          <w:color w:val="00000A"/>
        </w:rPr>
        <w:softHyphen/>
      </w:r>
      <w:r w:rsidRPr="0030123E">
        <w:rPr>
          <w:rFonts w:ascii="Calibri" w:hAnsi="Calibri"/>
          <w:color w:val="00000A"/>
        </w:rPr>
        <w:t>α</w:t>
      </w:r>
      <w:r w:rsidRPr="0030123E">
        <w:rPr>
          <w:rFonts w:ascii="Calibri" w:hAnsi="Calibri"/>
          <w:color w:val="00000A"/>
        </w:rPr>
        <w:softHyphen/>
        <w:t xml:space="preserve">κήρυξης και τα οριζόμενα στο άρ. 72 του ν. 4412/2016. </w:t>
      </w:r>
    </w:p>
    <w:p w14:paraId="67F54246" w14:textId="0B628502" w:rsidR="008E3715" w:rsidRPr="0030123E" w:rsidRDefault="008E3715" w:rsidP="008E3715">
      <w:pPr>
        <w:pStyle w:val="a3"/>
        <w:spacing w:before="120" w:after="120"/>
        <w:ind w:left="352" w:right="1130"/>
        <w:jc w:val="both"/>
        <w:rPr>
          <w:rFonts w:ascii="Calibri" w:hAnsi="Calibri"/>
        </w:rPr>
      </w:pPr>
      <w:r w:rsidRPr="0030123E">
        <w:rPr>
          <w:rFonts w:ascii="Calibri" w:hAnsi="Calibri"/>
          <w:color w:val="00000A"/>
        </w:rPr>
        <w:t>Η εγγύηση καλής εκτέλεσης της σύμβασης κα</w:t>
      </w:r>
      <w:r w:rsidRPr="0030123E">
        <w:rPr>
          <w:rFonts w:ascii="Calibri" w:hAnsi="Calibri"/>
          <w:color w:val="00000A"/>
        </w:rPr>
        <w:softHyphen/>
        <w:t>λύ</w:t>
      </w:r>
      <w:r w:rsidRPr="0030123E">
        <w:rPr>
          <w:rFonts w:ascii="Calibri" w:hAnsi="Calibri"/>
          <w:color w:val="00000A"/>
        </w:rPr>
        <w:softHyphen/>
        <w:t>πτει</w:t>
      </w:r>
      <w:r w:rsidR="00AF3F73" w:rsidRPr="0030123E">
        <w:rPr>
          <w:rFonts w:ascii="Calibri" w:hAnsi="Calibri"/>
          <w:color w:val="00000A"/>
        </w:rPr>
        <w:t>,</w:t>
      </w:r>
      <w:r w:rsidRPr="0030123E">
        <w:rPr>
          <w:rFonts w:ascii="Calibri" w:hAnsi="Calibri"/>
          <w:color w:val="00000A"/>
        </w:rPr>
        <w:t xml:space="preserve"> συνολικά και χωρίς διακρίσεις</w:t>
      </w:r>
      <w:r w:rsidR="00AF3F73" w:rsidRPr="0030123E">
        <w:rPr>
          <w:rFonts w:ascii="Calibri" w:hAnsi="Calibri"/>
          <w:color w:val="00000A"/>
        </w:rPr>
        <w:t>,</w:t>
      </w:r>
      <w:r w:rsidRPr="0030123E">
        <w:rPr>
          <w:rFonts w:ascii="Calibri" w:hAnsi="Calibri"/>
          <w:color w:val="00000A"/>
        </w:rPr>
        <w:t xml:space="preserve"> την εφαρμογή όλων των όρων της σύμβασης και κάθε απαίτηση της Α</w:t>
      </w:r>
      <w:r w:rsidR="0030123E">
        <w:rPr>
          <w:rFonts w:ascii="Calibri" w:hAnsi="Calibri"/>
          <w:color w:val="00000A"/>
        </w:rPr>
        <w:softHyphen/>
      </w:r>
      <w:r w:rsidR="00AF3F73" w:rsidRPr="0030123E">
        <w:rPr>
          <w:rFonts w:ascii="Calibri" w:hAnsi="Calibri"/>
          <w:color w:val="00000A"/>
        </w:rPr>
        <w:softHyphen/>
      </w:r>
      <w:r w:rsidR="00AF3F73" w:rsidRPr="0030123E">
        <w:rPr>
          <w:rFonts w:ascii="Calibri" w:hAnsi="Calibri"/>
          <w:color w:val="00000A"/>
        </w:rPr>
        <w:softHyphen/>
      </w:r>
      <w:r w:rsidRPr="0030123E">
        <w:rPr>
          <w:rFonts w:ascii="Calibri" w:hAnsi="Calibri"/>
          <w:color w:val="00000A"/>
        </w:rPr>
        <w:softHyphen/>
        <w:t>ναθέτουσας Αρχής έναντι του Αναδόχου.</w:t>
      </w:r>
    </w:p>
    <w:p w14:paraId="476FBEA2" w14:textId="0B7B4827" w:rsidR="00F43691" w:rsidRDefault="00953367" w:rsidP="00DB75A7">
      <w:pPr>
        <w:pStyle w:val="a3"/>
        <w:spacing w:before="120" w:after="120"/>
        <w:ind w:left="352" w:right="1133"/>
        <w:jc w:val="both"/>
        <w:rPr>
          <w:rFonts w:ascii="Calibri" w:hAnsi="Calibri"/>
        </w:rPr>
      </w:pPr>
      <w:r>
        <w:rPr>
          <w:rFonts w:ascii="Calibri" w:hAnsi="Calibri"/>
          <w:color w:val="00000A"/>
        </w:rPr>
        <w:t xml:space="preserve">Σε περίπτωση </w:t>
      </w:r>
      <w:r w:rsidRPr="008E3715">
        <w:rPr>
          <w:rFonts w:ascii="Calibri" w:hAnsi="Calibri"/>
          <w:b/>
          <w:bCs/>
          <w:color w:val="00000A"/>
        </w:rPr>
        <w:t>τροποποίησης της σύμβασης</w:t>
      </w:r>
      <w:r>
        <w:rPr>
          <w:rFonts w:ascii="Calibri" w:hAnsi="Calibri"/>
          <w:color w:val="00000A"/>
        </w:rPr>
        <w:t xml:space="preserve"> κατά την </w:t>
      </w:r>
      <w:r w:rsidR="005070BD">
        <w:rPr>
          <w:rFonts w:ascii="Calibri" w:hAnsi="Calibri"/>
          <w:color w:val="00000A"/>
        </w:rPr>
        <w:t>παρ.</w:t>
      </w:r>
      <w:r>
        <w:rPr>
          <w:rFonts w:ascii="Calibri" w:hAnsi="Calibri"/>
          <w:color w:val="00000A"/>
        </w:rPr>
        <w:t xml:space="preserve"> </w:t>
      </w:r>
      <w:r>
        <w:rPr>
          <w:rFonts w:ascii="Calibri" w:hAnsi="Calibri"/>
          <w:color w:val="0000CC"/>
        </w:rPr>
        <w:t>4.5</w:t>
      </w:r>
      <w:r>
        <w:rPr>
          <w:rFonts w:ascii="Calibri" w:hAnsi="Calibri"/>
          <w:color w:val="00000A"/>
        </w:rPr>
        <w:t xml:space="preserve">, η οποία συνεπάγεται αύξηση της συμβατικής αξίας, ο </w:t>
      </w:r>
      <w:r w:rsidR="00C83357">
        <w:rPr>
          <w:rFonts w:ascii="Calibri" w:hAnsi="Calibri"/>
          <w:color w:val="00000A"/>
        </w:rPr>
        <w:t>Α</w:t>
      </w:r>
      <w:r>
        <w:rPr>
          <w:rFonts w:ascii="Calibri" w:hAnsi="Calibri"/>
          <w:color w:val="00000A"/>
        </w:rPr>
        <w:t>νάδοχος είναι</w:t>
      </w:r>
      <w:r>
        <w:rPr>
          <w:rFonts w:ascii="Calibri" w:hAnsi="Calibri"/>
          <w:color w:val="00000A"/>
          <w:spacing w:val="-2"/>
        </w:rPr>
        <w:t xml:space="preserve"> </w:t>
      </w:r>
      <w:r>
        <w:rPr>
          <w:rFonts w:ascii="Calibri" w:hAnsi="Calibri"/>
          <w:color w:val="00000A"/>
        </w:rPr>
        <w:t>υποχρεωμένος να</w:t>
      </w:r>
      <w:r>
        <w:rPr>
          <w:rFonts w:ascii="Calibri" w:hAnsi="Calibri"/>
          <w:color w:val="00000A"/>
          <w:spacing w:val="-1"/>
        </w:rPr>
        <w:t xml:space="preserve"> </w:t>
      </w:r>
      <w:r>
        <w:rPr>
          <w:rFonts w:ascii="Calibri" w:hAnsi="Calibri"/>
          <w:color w:val="00000A"/>
        </w:rPr>
        <w:t>καταθέσει</w:t>
      </w:r>
      <w:r>
        <w:rPr>
          <w:rFonts w:ascii="Calibri" w:hAnsi="Calibri"/>
          <w:color w:val="00000A"/>
          <w:spacing w:val="-1"/>
        </w:rPr>
        <w:t xml:space="preserve"> </w:t>
      </w:r>
      <w:r>
        <w:rPr>
          <w:rFonts w:ascii="Calibri" w:hAnsi="Calibri"/>
          <w:color w:val="00000A"/>
        </w:rPr>
        <w:t xml:space="preserve">πριν </w:t>
      </w:r>
      <w:r>
        <w:rPr>
          <w:rFonts w:ascii="Calibri" w:hAnsi="Calibri"/>
        </w:rPr>
        <w:t>την</w:t>
      </w:r>
      <w:r>
        <w:rPr>
          <w:rFonts w:ascii="Calibri" w:hAnsi="Calibri"/>
          <w:spacing w:val="-1"/>
        </w:rPr>
        <w:t xml:space="preserve"> </w:t>
      </w:r>
      <w:r>
        <w:rPr>
          <w:rFonts w:ascii="Calibri" w:hAnsi="Calibri"/>
        </w:rPr>
        <w:t xml:space="preserve">τροποποίηση, συμπληρωματική εγγύηση το ύψος της οποίας ανέρχεται σε ποσοστό </w:t>
      </w:r>
      <w:r w:rsidRPr="008E3715">
        <w:rPr>
          <w:rFonts w:ascii="Calibri" w:hAnsi="Calibri"/>
          <w:b/>
          <w:bCs/>
        </w:rPr>
        <w:t>4%</w:t>
      </w:r>
      <w:r>
        <w:rPr>
          <w:rFonts w:ascii="Calibri" w:hAnsi="Calibri"/>
        </w:rPr>
        <w:t xml:space="preserve"> επί του ποσού της αύξησης, εκτός ΦΠΑ.</w:t>
      </w:r>
    </w:p>
    <w:p w14:paraId="24F13514" w14:textId="50144986" w:rsidR="00F43691" w:rsidRDefault="00953367" w:rsidP="00DB75A7">
      <w:pPr>
        <w:pStyle w:val="a3"/>
        <w:spacing w:before="120" w:after="120"/>
        <w:ind w:left="352" w:right="1132"/>
        <w:jc w:val="both"/>
        <w:rPr>
          <w:rFonts w:ascii="Calibri" w:hAnsi="Calibri"/>
        </w:rPr>
      </w:pPr>
      <w:r>
        <w:rPr>
          <w:rFonts w:ascii="Calibri" w:hAnsi="Calibri"/>
        </w:rPr>
        <w:lastRenderedPageBreak/>
        <w:t xml:space="preserve">Σε περίπτωση </w:t>
      </w:r>
      <w:r w:rsidRPr="00AF3F73">
        <w:rPr>
          <w:rFonts w:ascii="Calibri" w:hAnsi="Calibri"/>
          <w:b/>
          <w:bCs/>
        </w:rPr>
        <w:t>παράτασης της διάρκειας</w:t>
      </w:r>
      <w:r>
        <w:rPr>
          <w:rFonts w:ascii="Calibri" w:hAnsi="Calibri"/>
        </w:rPr>
        <w:t xml:space="preserve"> της σύμβασης, ο </w:t>
      </w:r>
      <w:r w:rsidR="00C83357">
        <w:rPr>
          <w:rFonts w:ascii="Calibri" w:hAnsi="Calibri"/>
        </w:rPr>
        <w:t>Α</w:t>
      </w:r>
      <w:r>
        <w:rPr>
          <w:rFonts w:ascii="Calibri" w:hAnsi="Calibri"/>
        </w:rPr>
        <w:t>νάδοχος είναι υποχρεωμένος να παρατείνει κα</w:t>
      </w:r>
      <w:r w:rsidR="00AF3F73">
        <w:rPr>
          <w:rFonts w:ascii="Calibri" w:hAnsi="Calibri"/>
        </w:rPr>
        <w:softHyphen/>
      </w:r>
      <w:r>
        <w:rPr>
          <w:rFonts w:ascii="Calibri" w:hAnsi="Calibri"/>
        </w:rPr>
        <w:t>τά το αντίστοιχο χρονικό διάστημα τη διάρκεια της παρασχεθείσας εγγύησης καλής εκτέλεσης.</w:t>
      </w:r>
    </w:p>
    <w:p w14:paraId="548E0D24" w14:textId="733D71E9" w:rsidR="00F43691" w:rsidRDefault="00953367" w:rsidP="00DB75A7">
      <w:pPr>
        <w:pStyle w:val="a3"/>
        <w:spacing w:before="120" w:after="120"/>
        <w:ind w:left="352" w:right="1130"/>
        <w:jc w:val="both"/>
        <w:rPr>
          <w:rFonts w:ascii="Calibri" w:hAnsi="Calibri"/>
        </w:rPr>
      </w:pPr>
      <w:r>
        <w:rPr>
          <w:rFonts w:ascii="Calibri" w:hAnsi="Calibri"/>
        </w:rPr>
        <w:t xml:space="preserve">Η εγγύηση καλής εκτέλεσης καταπίπτει </w:t>
      </w:r>
      <w:r>
        <w:rPr>
          <w:rFonts w:ascii="Calibri" w:hAnsi="Calibri"/>
          <w:color w:val="00000A"/>
        </w:rPr>
        <w:t>σε περίπτωση παράβασης των όρων της σύμβασης, όπως αυτή ει</w:t>
      </w:r>
      <w:r w:rsidR="00ED663C">
        <w:rPr>
          <w:rFonts w:ascii="Calibri" w:hAnsi="Calibri"/>
          <w:color w:val="00000A"/>
        </w:rPr>
        <w:softHyphen/>
      </w:r>
      <w:r>
        <w:rPr>
          <w:rFonts w:ascii="Calibri" w:hAnsi="Calibri"/>
          <w:color w:val="00000A"/>
        </w:rPr>
        <w:t>δι</w:t>
      </w:r>
      <w:r w:rsidR="00ED663C">
        <w:rPr>
          <w:rFonts w:ascii="Calibri" w:hAnsi="Calibri"/>
          <w:color w:val="00000A"/>
        </w:rPr>
        <w:softHyphen/>
      </w:r>
      <w:r>
        <w:rPr>
          <w:rFonts w:ascii="Calibri" w:hAnsi="Calibri"/>
          <w:color w:val="00000A"/>
        </w:rPr>
        <w:t>κότερα ορίζει.</w:t>
      </w:r>
    </w:p>
    <w:p w14:paraId="689B05DA" w14:textId="1C9B86A4" w:rsidR="00F43691" w:rsidRPr="00AC0CB8" w:rsidRDefault="00953367" w:rsidP="00DB75A7">
      <w:pPr>
        <w:pStyle w:val="a3"/>
        <w:spacing w:before="120" w:after="120"/>
        <w:ind w:left="352" w:right="1128"/>
        <w:jc w:val="both"/>
        <w:rPr>
          <w:rFonts w:ascii="Calibri" w:hAnsi="Calibri"/>
        </w:rPr>
      </w:pPr>
      <w:r>
        <w:rPr>
          <w:rFonts w:ascii="Calibri" w:hAnsi="Calibri"/>
          <w:color w:val="00000A"/>
        </w:rPr>
        <w:t xml:space="preserve">Στην περίπτωση χορήγησης προκαταβολής, σύμφωνα με την </w:t>
      </w:r>
      <w:r w:rsidR="005070BD">
        <w:rPr>
          <w:rFonts w:ascii="Calibri" w:hAnsi="Calibri"/>
          <w:color w:val="00000A"/>
        </w:rPr>
        <w:t>παρ.</w:t>
      </w:r>
      <w:r>
        <w:rPr>
          <w:rFonts w:ascii="Calibri" w:hAnsi="Calibri"/>
          <w:color w:val="00000A"/>
        </w:rPr>
        <w:t xml:space="preserve"> 5.1.1. της παρούσας, απαιτείται από τον </w:t>
      </w:r>
      <w:r w:rsidR="00C83357">
        <w:rPr>
          <w:rFonts w:ascii="Calibri" w:hAnsi="Calibri"/>
          <w:color w:val="00000A"/>
        </w:rPr>
        <w:t>Α</w:t>
      </w:r>
      <w:r>
        <w:rPr>
          <w:rFonts w:ascii="Calibri" w:hAnsi="Calibri"/>
          <w:color w:val="00000A"/>
        </w:rPr>
        <w:t xml:space="preserve">νάδοχο «εγγύηση προκαταβολής» για ποσό ίσο με αυτό της προκαταβολής, σύμφωνα με το υπόδειγμα που περιλαμβάνεται στο </w:t>
      </w:r>
      <w:r>
        <w:rPr>
          <w:rFonts w:ascii="Calibri" w:hAnsi="Calibri"/>
          <w:color w:val="0000CC"/>
        </w:rPr>
        <w:t>Παράρτημα VIII</w:t>
      </w:r>
      <w:r>
        <w:rPr>
          <w:rFonts w:ascii="Calibri" w:hAnsi="Calibri"/>
          <w:color w:val="0000CC"/>
          <w:spacing w:val="40"/>
        </w:rPr>
        <w:t xml:space="preserve"> </w:t>
      </w:r>
      <w:r>
        <w:rPr>
          <w:rFonts w:ascii="Calibri" w:hAnsi="Calibri"/>
          <w:color w:val="00000A"/>
        </w:rPr>
        <w:t>της Διακήρυξης</w:t>
      </w:r>
      <w:r w:rsidRPr="00AC0CB8">
        <w:rPr>
          <w:rFonts w:ascii="Calibri" w:hAnsi="Calibri"/>
          <w:color w:val="00000A"/>
        </w:rPr>
        <w:t>. Η προκαταβολή και η εγγύηση προκαταβολής μπο</w:t>
      </w:r>
      <w:r w:rsidR="00E469F4" w:rsidRPr="00AC0CB8">
        <w:rPr>
          <w:rFonts w:ascii="Calibri" w:hAnsi="Calibri"/>
          <w:color w:val="00000A"/>
        </w:rPr>
        <w:softHyphen/>
      </w:r>
      <w:r w:rsidRPr="00AC0CB8">
        <w:rPr>
          <w:rFonts w:ascii="Calibri" w:hAnsi="Calibri"/>
          <w:color w:val="00000A"/>
        </w:rPr>
        <w:t xml:space="preserve">ρούν να χορηγούνται τμηματικά, σύμφωνα με την </w:t>
      </w:r>
      <w:r w:rsidR="005070BD" w:rsidRPr="00AC0CB8">
        <w:rPr>
          <w:rFonts w:ascii="Calibri" w:hAnsi="Calibri"/>
          <w:color w:val="00000A"/>
        </w:rPr>
        <w:t>παρ.</w:t>
      </w:r>
      <w:r w:rsidRPr="00AC0CB8">
        <w:rPr>
          <w:rFonts w:ascii="Calibri" w:hAnsi="Calibri"/>
          <w:color w:val="00000A"/>
        </w:rPr>
        <w:t xml:space="preserve"> 5.1. της παρούσας (τρόπος πληρωμής).</w:t>
      </w:r>
    </w:p>
    <w:p w14:paraId="1E3C6BFE" w14:textId="75A98C90" w:rsidR="00F43691" w:rsidRPr="00AC0CB8" w:rsidRDefault="00953367" w:rsidP="00DB75A7">
      <w:pPr>
        <w:pStyle w:val="a3"/>
        <w:spacing w:before="120" w:after="120"/>
        <w:ind w:left="352" w:right="1131"/>
        <w:jc w:val="both"/>
        <w:rPr>
          <w:rFonts w:ascii="Calibri" w:hAnsi="Calibri"/>
        </w:rPr>
      </w:pPr>
      <w:r w:rsidRPr="00AC0CB8">
        <w:rPr>
          <w:rFonts w:ascii="Calibri" w:hAnsi="Calibri"/>
        </w:rPr>
        <w:t>Οι εγγ</w:t>
      </w:r>
      <w:r w:rsidR="00AF3F73" w:rsidRPr="00AC0CB8">
        <w:rPr>
          <w:rFonts w:ascii="Calibri" w:hAnsi="Calibri"/>
        </w:rPr>
        <w:t>υήσ</w:t>
      </w:r>
      <w:r w:rsidRPr="00AC0CB8">
        <w:rPr>
          <w:rFonts w:ascii="Calibri" w:hAnsi="Calibri"/>
        </w:rPr>
        <w:t>εις καλής εκτέλεσης επιστρέφονται στο σύνολό του</w:t>
      </w:r>
      <w:r w:rsidR="00BF4D68" w:rsidRPr="00AC0CB8">
        <w:rPr>
          <w:rFonts w:ascii="Calibri" w:hAnsi="Calibri"/>
        </w:rPr>
        <w:t>ς</w:t>
      </w:r>
      <w:r w:rsidRPr="00AC0CB8">
        <w:rPr>
          <w:rFonts w:ascii="Calibri" w:hAnsi="Calibri"/>
        </w:rPr>
        <w:t xml:space="preserve"> μετά από την ποσοτική και ποι</w:t>
      </w:r>
      <w:r w:rsidR="00E469F4" w:rsidRPr="00AC0CB8">
        <w:rPr>
          <w:rFonts w:ascii="Calibri" w:hAnsi="Calibri"/>
        </w:rPr>
        <w:softHyphen/>
      </w:r>
      <w:r w:rsidRPr="00AC0CB8">
        <w:rPr>
          <w:rFonts w:ascii="Calibri" w:hAnsi="Calibri"/>
        </w:rPr>
        <w:t>ο</w:t>
      </w:r>
      <w:r w:rsidR="00E469F4" w:rsidRPr="00AC0CB8">
        <w:rPr>
          <w:rFonts w:ascii="Calibri" w:hAnsi="Calibri"/>
        </w:rPr>
        <w:softHyphen/>
      </w:r>
      <w:r w:rsidRPr="00AC0CB8">
        <w:rPr>
          <w:rFonts w:ascii="Calibri" w:hAnsi="Calibri"/>
        </w:rPr>
        <w:t>τι</w:t>
      </w:r>
      <w:r w:rsidR="00E469F4" w:rsidRPr="00AC0CB8">
        <w:rPr>
          <w:rFonts w:ascii="Calibri" w:hAnsi="Calibri"/>
        </w:rPr>
        <w:softHyphen/>
      </w:r>
      <w:r w:rsidRPr="00AC0CB8">
        <w:rPr>
          <w:rFonts w:ascii="Calibri" w:hAnsi="Calibri"/>
        </w:rPr>
        <w:t>κή πα</w:t>
      </w:r>
      <w:r w:rsidR="00AF3F73" w:rsidRPr="00AC0CB8">
        <w:rPr>
          <w:rFonts w:ascii="Calibri" w:hAnsi="Calibri"/>
        </w:rPr>
        <w:softHyphen/>
      </w:r>
      <w:r w:rsidRPr="00AC0CB8">
        <w:rPr>
          <w:rFonts w:ascii="Calibri" w:hAnsi="Calibri"/>
        </w:rPr>
        <w:t>ρα</w:t>
      </w:r>
      <w:r w:rsidR="00AF3F73" w:rsidRPr="00AC0CB8">
        <w:rPr>
          <w:rFonts w:ascii="Calibri" w:hAnsi="Calibri"/>
        </w:rPr>
        <w:softHyphen/>
      </w:r>
      <w:r w:rsidRPr="00AC0CB8">
        <w:rPr>
          <w:rFonts w:ascii="Calibri" w:hAnsi="Calibri"/>
        </w:rPr>
        <w:t>λα</w:t>
      </w:r>
      <w:r w:rsidR="00AF3F73" w:rsidRPr="00AC0CB8">
        <w:rPr>
          <w:rFonts w:ascii="Calibri" w:hAnsi="Calibri"/>
        </w:rPr>
        <w:softHyphen/>
      </w:r>
      <w:r w:rsidRPr="00AC0CB8">
        <w:rPr>
          <w:rFonts w:ascii="Calibri" w:hAnsi="Calibri"/>
        </w:rPr>
        <w:t>βή του συνόλου του αντικειμένου της σύμβασης.</w:t>
      </w:r>
    </w:p>
    <w:p w14:paraId="0F07A30D" w14:textId="77777777" w:rsidR="00F43691" w:rsidRPr="00AC0CB8" w:rsidRDefault="00953367" w:rsidP="00DB75A7">
      <w:pPr>
        <w:pStyle w:val="a3"/>
        <w:spacing w:before="120" w:after="120"/>
        <w:ind w:left="352" w:right="1135"/>
        <w:jc w:val="both"/>
        <w:rPr>
          <w:rFonts w:ascii="Calibri" w:hAnsi="Calibri"/>
        </w:rPr>
      </w:pPr>
      <w:r w:rsidRPr="00AC0CB8">
        <w:rPr>
          <w:rFonts w:ascii="Calibri" w:hAnsi="Calibri"/>
        </w:rPr>
        <w:t>Η απόσβεση της προκαταβολής πραγματοποιείται και η εγγύηση προκαταβολής επιστρέφεται μετά από την οριστική ποσοτική και ποιοτική παραλαβή των αγαθών.</w:t>
      </w:r>
    </w:p>
    <w:p w14:paraId="3306F0E8" w14:textId="1CAB9CF0" w:rsidR="00F43691" w:rsidRPr="00AC0CB8" w:rsidRDefault="00A74647" w:rsidP="00566A71">
      <w:pPr>
        <w:pStyle w:val="a3"/>
        <w:spacing w:before="120" w:after="120"/>
        <w:ind w:left="352" w:right="1131"/>
        <w:jc w:val="both"/>
        <w:rPr>
          <w:rFonts w:ascii="Calibri" w:hAnsi="Calibri"/>
        </w:rPr>
      </w:pPr>
      <w:r w:rsidRPr="00AC0CB8">
        <w:rPr>
          <w:rFonts w:ascii="Calibri" w:hAnsi="Calibri"/>
        </w:rPr>
        <w:t>Σε περίπτωση που στο πρωτόκολλο οριστικής και ποσοτικής παραλαβής αναφέρονται παρατηρήσεις ή υ</w:t>
      </w:r>
      <w:r w:rsidR="00E469F4" w:rsidRPr="00AC0CB8">
        <w:rPr>
          <w:rFonts w:ascii="Calibri" w:hAnsi="Calibri"/>
        </w:rPr>
        <w:softHyphen/>
      </w:r>
      <w:r w:rsidRPr="00AC0CB8">
        <w:rPr>
          <w:rFonts w:ascii="Calibri" w:hAnsi="Calibri"/>
        </w:rPr>
        <w:t>πάρ</w:t>
      </w:r>
      <w:r w:rsidR="003B1C24" w:rsidRPr="00AC0CB8">
        <w:rPr>
          <w:rFonts w:ascii="Calibri" w:hAnsi="Calibri"/>
        </w:rPr>
        <w:softHyphen/>
      </w:r>
      <w:r w:rsidRPr="00AC0CB8">
        <w:rPr>
          <w:rFonts w:ascii="Calibri" w:hAnsi="Calibri"/>
        </w:rPr>
        <w:t>χει εκπρόθεσμη παράδοση, η επιστροφή των εγγυήσεων καλής εκτέλεσης και προκαταβολής γίνεται με</w:t>
      </w:r>
      <w:r w:rsidR="00E469F4" w:rsidRPr="00AC0CB8">
        <w:rPr>
          <w:rFonts w:ascii="Calibri" w:hAnsi="Calibri"/>
        </w:rPr>
        <w:softHyphen/>
      </w:r>
      <w:r w:rsidR="003B1C24" w:rsidRPr="00AC0CB8">
        <w:rPr>
          <w:rFonts w:ascii="Calibri" w:hAnsi="Calibri"/>
        </w:rPr>
        <w:softHyphen/>
      </w:r>
      <w:r w:rsidRPr="00AC0CB8">
        <w:rPr>
          <w:rFonts w:ascii="Calibri" w:hAnsi="Calibri"/>
        </w:rPr>
        <w:t>τά από την αντιμετώπιση, σύμφωνα με όσα προβλέπονται, των παρατηρήσεων και του εκπρόθεσμου. Αν τα αγαθά είναι διαιρετά και η παράδοση γίνεται, σύμφωνα με τη σύμβαση, τμηματικά, οι εγγυήσεις καλής ε</w:t>
      </w:r>
      <w:r w:rsidR="003B1C24" w:rsidRPr="00AC0CB8">
        <w:rPr>
          <w:rFonts w:ascii="Calibri" w:hAnsi="Calibri"/>
        </w:rPr>
        <w:softHyphen/>
      </w:r>
      <w:r w:rsidRPr="00AC0CB8">
        <w:rPr>
          <w:rFonts w:ascii="Calibri" w:hAnsi="Calibri"/>
        </w:rPr>
        <w:t xml:space="preserve">κτέλεσης και προκαταβολής αποδεσμεύονται σταδιακά, κατά το ποσόν που αναλογεί στην αξία του </w:t>
      </w:r>
      <w:r w:rsidR="007F259E" w:rsidRPr="00AC0CB8">
        <w:rPr>
          <w:rFonts w:ascii="Calibri" w:hAnsi="Calibri"/>
        </w:rPr>
        <w:t>μέ</w:t>
      </w:r>
      <w:r w:rsidR="007F259E" w:rsidRPr="00AC0CB8">
        <w:rPr>
          <w:rFonts w:ascii="Calibri" w:hAnsi="Calibri"/>
        </w:rPr>
        <w:softHyphen/>
      </w:r>
      <w:r w:rsidRPr="00AC0CB8">
        <w:rPr>
          <w:rFonts w:ascii="Calibri" w:hAnsi="Calibri"/>
        </w:rPr>
        <w:t>ρους της ποσότητας των αγαθών που παραλήφθηκε οριστικά. Για τη σταδιακή αποδέσμευσή τους απαι</w:t>
      </w:r>
      <w:r w:rsidR="007F259E" w:rsidRPr="00AC0CB8">
        <w:rPr>
          <w:rFonts w:ascii="Calibri" w:hAnsi="Calibri"/>
        </w:rPr>
        <w:softHyphen/>
      </w:r>
      <w:r w:rsidRPr="00AC0CB8">
        <w:rPr>
          <w:rFonts w:ascii="Calibri" w:hAnsi="Calibri"/>
        </w:rPr>
        <w:t>τεί</w:t>
      </w:r>
      <w:r w:rsidR="007F259E" w:rsidRPr="00AC0CB8">
        <w:rPr>
          <w:rFonts w:ascii="Calibri" w:hAnsi="Calibri"/>
        </w:rPr>
        <w:softHyphen/>
      </w:r>
      <w:r w:rsidRPr="00AC0CB8">
        <w:rPr>
          <w:rFonts w:ascii="Calibri" w:hAnsi="Calibri"/>
        </w:rPr>
        <w:t>ται προ</w:t>
      </w:r>
      <w:r w:rsidR="003B1C24" w:rsidRPr="00AC0CB8">
        <w:rPr>
          <w:rFonts w:ascii="Calibri" w:hAnsi="Calibri"/>
        </w:rPr>
        <w:softHyphen/>
      </w:r>
      <w:r w:rsidR="003B1C24" w:rsidRPr="00AC0CB8">
        <w:rPr>
          <w:rFonts w:ascii="Calibri" w:hAnsi="Calibri"/>
        </w:rPr>
        <w:softHyphen/>
      </w:r>
      <w:r w:rsidRPr="00AC0CB8">
        <w:rPr>
          <w:rFonts w:ascii="Calibri" w:hAnsi="Calibri"/>
        </w:rPr>
        <w:t>ηγούμενη γνωμοδότηση του αρμόδιου συλλογικού οργάνου. Εάν στο πρωτόκολλο παραλαβής ανα</w:t>
      </w:r>
      <w:r w:rsidR="007F259E" w:rsidRPr="00AC0CB8">
        <w:rPr>
          <w:rFonts w:ascii="Calibri" w:hAnsi="Calibri"/>
        </w:rPr>
        <w:softHyphen/>
      </w:r>
      <w:r w:rsidRPr="00AC0CB8">
        <w:rPr>
          <w:rFonts w:ascii="Calibri" w:hAnsi="Calibri"/>
        </w:rPr>
        <w:t>φέ</w:t>
      </w:r>
      <w:r w:rsidR="003B1C24" w:rsidRPr="00AC0CB8">
        <w:rPr>
          <w:rFonts w:ascii="Calibri" w:hAnsi="Calibri"/>
        </w:rPr>
        <w:softHyphen/>
      </w:r>
      <w:r w:rsidRPr="00AC0CB8">
        <w:rPr>
          <w:rFonts w:ascii="Calibri" w:hAnsi="Calibri"/>
        </w:rPr>
        <w:t>ρο</w:t>
      </w:r>
      <w:r w:rsidR="003B1C24" w:rsidRPr="00AC0CB8">
        <w:rPr>
          <w:rFonts w:ascii="Calibri" w:hAnsi="Calibri"/>
        </w:rPr>
        <w:softHyphen/>
      </w:r>
      <w:r w:rsidRPr="00AC0CB8">
        <w:rPr>
          <w:rFonts w:ascii="Calibri" w:hAnsi="Calibri"/>
        </w:rPr>
        <w:t>νται παρατηρήσεις ή υπάρχει εκπρόθεσμη παράδοση, η παραπάνω σταδιακή αποδέσμευση γίνεται με</w:t>
      </w:r>
      <w:r w:rsidR="00E469F4" w:rsidRPr="00AC0CB8">
        <w:rPr>
          <w:rFonts w:ascii="Calibri" w:hAnsi="Calibri"/>
        </w:rPr>
        <w:softHyphen/>
      </w:r>
      <w:r w:rsidR="00ED663C" w:rsidRPr="00AC0CB8">
        <w:rPr>
          <w:rFonts w:ascii="Calibri" w:hAnsi="Calibri"/>
        </w:rPr>
        <w:softHyphen/>
      </w:r>
      <w:r w:rsidRPr="00AC0CB8">
        <w:rPr>
          <w:rFonts w:ascii="Calibri" w:hAnsi="Calibri"/>
        </w:rPr>
        <w:t>τά από την αντιμετώπιση, σύμφωνα με όσα προβλέπονται, των παρατηρήσεων και του εκπρόθεσμου.</w:t>
      </w:r>
    </w:p>
    <w:p w14:paraId="49EAAA29" w14:textId="77777777" w:rsidR="00F43691" w:rsidRPr="00AC0CB8" w:rsidRDefault="00953367" w:rsidP="006312D1">
      <w:pPr>
        <w:pStyle w:val="6"/>
        <w:numPr>
          <w:ilvl w:val="2"/>
          <w:numId w:val="43"/>
        </w:numPr>
        <w:tabs>
          <w:tab w:val="left" w:pos="856"/>
        </w:tabs>
        <w:ind w:left="855" w:hanging="504"/>
        <w:jc w:val="both"/>
        <w:rPr>
          <w:rFonts w:ascii="Calibri" w:hAnsi="Calibri"/>
          <w:color w:val="00000A"/>
        </w:rPr>
      </w:pPr>
      <w:bookmarkStart w:id="112" w:name="_bookmark32"/>
      <w:bookmarkEnd w:id="112"/>
      <w:r w:rsidRPr="00AC0CB8">
        <w:rPr>
          <w:rFonts w:ascii="Calibri" w:hAnsi="Calibri"/>
          <w:color w:val="00000A"/>
        </w:rPr>
        <w:t>Εγγύηση</w:t>
      </w:r>
      <w:r w:rsidRPr="00AC0CB8">
        <w:rPr>
          <w:rFonts w:ascii="Calibri" w:hAnsi="Calibri"/>
          <w:color w:val="00000A"/>
          <w:spacing w:val="-4"/>
        </w:rPr>
        <w:t xml:space="preserve"> </w:t>
      </w:r>
      <w:r w:rsidRPr="00AC0CB8">
        <w:rPr>
          <w:rFonts w:ascii="Calibri" w:hAnsi="Calibri"/>
          <w:color w:val="00000A"/>
        </w:rPr>
        <w:t>Καλής</w:t>
      </w:r>
      <w:r w:rsidRPr="00AC0CB8">
        <w:rPr>
          <w:rFonts w:ascii="Calibri" w:hAnsi="Calibri"/>
          <w:color w:val="00000A"/>
          <w:spacing w:val="-6"/>
        </w:rPr>
        <w:t xml:space="preserve"> </w:t>
      </w:r>
      <w:r w:rsidRPr="00AC0CB8">
        <w:rPr>
          <w:rFonts w:ascii="Calibri" w:hAnsi="Calibri"/>
          <w:color w:val="00000A"/>
          <w:spacing w:val="-2"/>
        </w:rPr>
        <w:t>Λειτουργίας</w:t>
      </w:r>
    </w:p>
    <w:p w14:paraId="4A8ECAEC" w14:textId="766F15D6" w:rsidR="00F43691" w:rsidRPr="00AC0CB8" w:rsidRDefault="00B94EC1">
      <w:pPr>
        <w:pStyle w:val="a3"/>
        <w:spacing w:before="61"/>
        <w:ind w:left="352" w:right="1127"/>
        <w:jc w:val="both"/>
        <w:rPr>
          <w:rFonts w:ascii="Calibri" w:hAnsi="Calibri"/>
        </w:rPr>
      </w:pPr>
      <w:r w:rsidRPr="00AC0CB8">
        <w:rPr>
          <w:rFonts w:ascii="Calibri" w:hAnsi="Calibri"/>
          <w:color w:val="00000A"/>
        </w:rPr>
        <w:t>Ο</w:t>
      </w:r>
      <w:r w:rsidR="00953367" w:rsidRPr="00AC0CB8">
        <w:rPr>
          <w:rFonts w:ascii="Calibri" w:hAnsi="Calibri"/>
          <w:color w:val="00000A"/>
        </w:rPr>
        <w:t xml:space="preserve"> Ανάδοχο</w:t>
      </w:r>
      <w:r w:rsidRPr="00AC0CB8">
        <w:rPr>
          <w:rFonts w:ascii="Calibri" w:hAnsi="Calibri"/>
          <w:color w:val="00000A"/>
        </w:rPr>
        <w:t>ς είναι υποχρεωμένος να καταθέσει</w:t>
      </w:r>
      <w:r w:rsidR="00953367" w:rsidRPr="00AC0CB8">
        <w:rPr>
          <w:rFonts w:ascii="Calibri" w:hAnsi="Calibri"/>
          <w:color w:val="00000A"/>
        </w:rPr>
        <w:t xml:space="preserve"> εγγυητική επιστολή </w:t>
      </w:r>
      <w:r w:rsidR="00953367" w:rsidRPr="00AC0CB8">
        <w:rPr>
          <w:rFonts w:ascii="Calibri" w:hAnsi="Calibri"/>
          <w:b/>
          <w:bCs/>
          <w:color w:val="00000A"/>
        </w:rPr>
        <w:t>καλής λειτουργίας</w:t>
      </w:r>
      <w:r w:rsidR="00953367" w:rsidRPr="00AC0CB8">
        <w:rPr>
          <w:rFonts w:ascii="Calibri" w:hAnsi="Calibri"/>
          <w:color w:val="00000A"/>
        </w:rPr>
        <w:t xml:space="preserve"> σε ποσοστό </w:t>
      </w:r>
      <w:r w:rsidR="00953367" w:rsidRPr="00AC0CB8">
        <w:rPr>
          <w:rFonts w:ascii="Calibri" w:hAnsi="Calibri"/>
          <w:b/>
          <w:bCs/>
          <w:color w:val="00000A"/>
        </w:rPr>
        <w:t>2,5%</w:t>
      </w:r>
      <w:r w:rsidR="00953367" w:rsidRPr="00AC0CB8">
        <w:rPr>
          <w:rFonts w:ascii="Calibri" w:hAnsi="Calibri"/>
          <w:color w:val="00000A"/>
        </w:rPr>
        <w:t xml:space="preserve"> ε</w:t>
      </w:r>
      <w:r w:rsidR="00AF3F73" w:rsidRPr="00AC0CB8">
        <w:rPr>
          <w:rFonts w:ascii="Calibri" w:hAnsi="Calibri"/>
          <w:color w:val="00000A"/>
        </w:rPr>
        <w:softHyphen/>
      </w:r>
      <w:r w:rsidR="00953367" w:rsidRPr="00AC0CB8">
        <w:rPr>
          <w:rFonts w:ascii="Calibri" w:hAnsi="Calibri"/>
          <w:color w:val="00000A"/>
        </w:rPr>
        <w:t>πί της αξίας της Σύμβασης</w:t>
      </w:r>
      <w:r w:rsidR="00AF3F73" w:rsidRPr="00AC0CB8">
        <w:rPr>
          <w:rFonts w:ascii="Calibri" w:hAnsi="Calibri"/>
          <w:color w:val="00000A"/>
        </w:rPr>
        <w:t>,</w:t>
      </w:r>
      <w:r w:rsidR="00953367" w:rsidRPr="00AC0CB8">
        <w:rPr>
          <w:rFonts w:ascii="Calibri" w:hAnsi="Calibri"/>
          <w:color w:val="00000A"/>
        </w:rPr>
        <w:t xml:space="preserve"> μη περιλαμβανομένου ΦΠΑ</w:t>
      </w:r>
      <w:r w:rsidR="00AF3F73" w:rsidRPr="00AC0CB8">
        <w:rPr>
          <w:rFonts w:ascii="Calibri" w:hAnsi="Calibri"/>
          <w:color w:val="00000A"/>
        </w:rPr>
        <w:t>,</w:t>
      </w:r>
      <w:r w:rsidR="00953367" w:rsidRPr="00AC0CB8">
        <w:rPr>
          <w:rFonts w:ascii="Calibri" w:hAnsi="Calibri"/>
          <w:color w:val="00000A"/>
        </w:rPr>
        <w:t xml:space="preserve"> μη συνυπολογιζόμενων των δικαιωμάτων προ</w:t>
      </w:r>
      <w:r w:rsidR="00E469F4" w:rsidRPr="00AC0CB8">
        <w:rPr>
          <w:rFonts w:ascii="Calibri" w:hAnsi="Calibri"/>
          <w:color w:val="00000A"/>
        </w:rPr>
        <w:softHyphen/>
      </w:r>
      <w:r w:rsidR="00953367" w:rsidRPr="00AC0CB8">
        <w:rPr>
          <w:rFonts w:ascii="Calibri" w:hAnsi="Calibri"/>
          <w:color w:val="00000A"/>
        </w:rPr>
        <w:t>αί</w:t>
      </w:r>
      <w:r w:rsidR="00E469F4" w:rsidRPr="00AC0CB8">
        <w:rPr>
          <w:rFonts w:ascii="Calibri" w:hAnsi="Calibri"/>
          <w:color w:val="00000A"/>
        </w:rPr>
        <w:softHyphen/>
      </w:r>
      <w:r w:rsidR="00953367" w:rsidRPr="00AC0CB8">
        <w:rPr>
          <w:rFonts w:ascii="Calibri" w:hAnsi="Calibri"/>
          <w:color w:val="00000A"/>
        </w:rPr>
        <w:t>ρε</w:t>
      </w:r>
      <w:r w:rsidR="00E469F4" w:rsidRPr="00AC0CB8">
        <w:rPr>
          <w:rFonts w:ascii="Calibri" w:hAnsi="Calibri"/>
          <w:color w:val="00000A"/>
        </w:rPr>
        <w:softHyphen/>
      </w:r>
      <w:r w:rsidR="00953367" w:rsidRPr="00AC0CB8">
        <w:rPr>
          <w:rFonts w:ascii="Calibri" w:hAnsi="Calibri"/>
          <w:color w:val="00000A"/>
        </w:rPr>
        <w:t xml:space="preserve">σης και παράτασης της σύμβασης, διάρκειας δύο (2) ετών από την οριστική παραλαβή </w:t>
      </w:r>
      <w:r w:rsidR="000F23E4" w:rsidRPr="00AC0CB8">
        <w:rPr>
          <w:rFonts w:ascii="Calibri" w:hAnsi="Calibri"/>
          <w:color w:val="00000A"/>
        </w:rPr>
        <w:t>του Έργου</w:t>
      </w:r>
      <w:r w:rsidR="00953367" w:rsidRPr="00AC0CB8">
        <w:rPr>
          <w:rFonts w:ascii="Calibri" w:hAnsi="Calibri"/>
          <w:color w:val="00000A"/>
        </w:rPr>
        <w:t xml:space="preserve">, </w:t>
      </w:r>
      <w:r w:rsidR="00BF4D68" w:rsidRPr="00AC0CB8">
        <w:rPr>
          <w:rFonts w:ascii="Calibri" w:hAnsi="Calibri"/>
          <w:color w:val="00000A"/>
        </w:rPr>
        <w:t>δηλαδή</w:t>
      </w:r>
      <w:r w:rsidR="00953367" w:rsidRPr="00AC0CB8">
        <w:rPr>
          <w:rFonts w:ascii="Calibri" w:hAnsi="Calibri"/>
          <w:color w:val="00000A"/>
        </w:rPr>
        <w:t xml:space="preserve"> καθ’ όλη την Περίοδο Εγγύησης.</w:t>
      </w:r>
    </w:p>
    <w:p w14:paraId="630BAC61" w14:textId="77777777" w:rsidR="00F43691" w:rsidRDefault="00953367">
      <w:pPr>
        <w:pStyle w:val="a3"/>
        <w:spacing w:before="121"/>
        <w:ind w:left="352" w:right="1132"/>
        <w:jc w:val="both"/>
        <w:rPr>
          <w:rFonts w:ascii="Calibri" w:hAnsi="Calibri"/>
        </w:rPr>
      </w:pPr>
      <w:r w:rsidRPr="00AC0CB8">
        <w:rPr>
          <w:rFonts w:ascii="Calibri" w:hAnsi="Calibri"/>
          <w:color w:val="00000A"/>
        </w:rPr>
        <w:t>Η Εγγύηση Καλής Λειτουργίας επιστρέφεται μετά τη λήξη της περιόδου Εγγύησης, όπως αυτή περιγράφεται ανωτέρω και μετά την εκκαθάριση τυχόν απαιτήσεων των συμβαλλομένων.</w:t>
      </w:r>
    </w:p>
    <w:p w14:paraId="51E0ED9D" w14:textId="77777777" w:rsidR="00F43691" w:rsidRPr="00797C19" w:rsidRDefault="00F43691" w:rsidP="00797C19">
      <w:pPr>
        <w:pStyle w:val="a3"/>
        <w:rPr>
          <w:rFonts w:ascii="Calibri"/>
          <w:sz w:val="12"/>
          <w:szCs w:val="12"/>
        </w:rPr>
      </w:pPr>
    </w:p>
    <w:bookmarkStart w:id="113" w:name="_bookmark33"/>
    <w:bookmarkStart w:id="114" w:name="_Toc123544118"/>
    <w:bookmarkStart w:id="115" w:name="_Toc123544355"/>
    <w:bookmarkStart w:id="116" w:name="_Toc150164158"/>
    <w:bookmarkEnd w:id="113"/>
    <w:p w14:paraId="3D087AD9" w14:textId="661790CF" w:rsidR="00F43691" w:rsidRPr="00A74BF4" w:rsidRDefault="00A74BF4" w:rsidP="006312D1">
      <w:pPr>
        <w:pStyle w:val="2"/>
        <w:numPr>
          <w:ilvl w:val="1"/>
          <w:numId w:val="43"/>
        </w:numPr>
        <w:tabs>
          <w:tab w:val="left" w:pos="595"/>
        </w:tabs>
        <w:spacing w:before="0"/>
        <w:rPr>
          <w:color w:val="333399"/>
          <w:sz w:val="22"/>
          <w:szCs w:val="22"/>
        </w:rPr>
      </w:pPr>
      <w:r w:rsidRPr="00A74BF4">
        <w:rPr>
          <w:noProof/>
          <w:color w:val="333399"/>
          <w:sz w:val="22"/>
          <w:szCs w:val="22"/>
          <w:lang w:eastAsia="el-GR"/>
        </w:rPr>
        <mc:AlternateContent>
          <mc:Choice Requires="wps">
            <w:drawing>
              <wp:anchor distT="0" distB="0" distL="0" distR="0" simplePos="0" relativeHeight="487625728" behindDoc="1" locked="0" layoutInCell="1" allowOverlap="1" wp14:anchorId="63ED4AF9" wp14:editId="13554299">
                <wp:simplePos x="0" y="0"/>
                <wp:positionH relativeFrom="page">
                  <wp:posOffset>608965</wp:posOffset>
                </wp:positionH>
                <wp:positionV relativeFrom="paragraph">
                  <wp:posOffset>189865</wp:posOffset>
                </wp:positionV>
                <wp:extent cx="6158230" cy="18415"/>
                <wp:effectExtent l="0" t="0" r="0" b="0"/>
                <wp:wrapTopAndBottom/>
                <wp:docPr id="876"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178DEF" id="docshape123" o:spid="_x0000_s1026" style="position:absolute;margin-left:47.95pt;margin-top:14.95pt;width:484.9pt;height:1.4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utJRE4AAAAAkBAAAPAAAAZHJzL2Rvd25yZXYueG1sTI/NTsMw&#10;EITvSLyDtUhcELVJ1Z+EOBVCggMSoLbAeRMvSUS8jmKnTd8e9wSn0WpGM9/mm8l24kCDbx1ruJsp&#10;EMSVMy3XGj72T7drED4gG+wck4YTedgUlxc5ZsYdeUuHXahFLGGfoYYmhD6T0lcNWfQz1xNH79sN&#10;FkM8h1qaAY+x3HYyUWopLbYcFxrs6bGh6mc3Wg3q5v11G8b9W5iXyap6+Xw+KfzS+vpqergHEWgK&#10;f2E440d0KCJT6UY2XnQa0kUakxqSNOrZV8vFCkSpYZ6sQRa5/P9B8QsAAP//AwBQSwECLQAUAAYA&#10;CAAAACEAtoM4kv4AAADhAQAAEwAAAAAAAAAAAAAAAAAAAAAAW0NvbnRlbnRfVHlwZXNdLnhtbFBL&#10;AQItABQABgAIAAAAIQA4/SH/1gAAAJQBAAALAAAAAAAAAAAAAAAAAC8BAABfcmVscy8ucmVsc1BL&#10;AQItABQABgAIAAAAIQAnxRsr5wEAALQDAAAOAAAAAAAAAAAAAAAAAC4CAABkcnMvZTJvRG9jLnht&#10;bFBLAQItABQABgAIAAAAIQDutJRE4AAAAAkBAAAPAAAAAAAAAAAAAAAAAEEEAABkcnMvZG93bnJl&#10;di54bWxQSwUGAAAAAAQABADzAAAATgUAAAAA&#10;" fillcolor="navy" stroked="f">
                <w10:wrap type="topAndBottom" anchorx="page"/>
              </v:rect>
            </w:pict>
          </mc:Fallback>
        </mc:AlternateContent>
      </w:r>
      <w:r w:rsidR="00A74647" w:rsidRPr="00A74BF4">
        <w:rPr>
          <w:color w:val="333399"/>
          <w:sz w:val="22"/>
          <w:szCs w:val="22"/>
        </w:rPr>
        <w:t xml:space="preserve">Συμβατικό </w:t>
      </w:r>
      <w:r w:rsidR="00887832">
        <w:rPr>
          <w:color w:val="333399"/>
          <w:sz w:val="22"/>
          <w:szCs w:val="22"/>
        </w:rPr>
        <w:t>π</w:t>
      </w:r>
      <w:r w:rsidR="00A74647" w:rsidRPr="00A74BF4">
        <w:rPr>
          <w:color w:val="333399"/>
          <w:sz w:val="22"/>
          <w:szCs w:val="22"/>
        </w:rPr>
        <w:t xml:space="preserve">λαίσιο - Εφαρμοστέα </w:t>
      </w:r>
      <w:r w:rsidR="00887832">
        <w:rPr>
          <w:color w:val="333399"/>
          <w:sz w:val="22"/>
          <w:szCs w:val="22"/>
        </w:rPr>
        <w:t>ν</w:t>
      </w:r>
      <w:r w:rsidR="00A74647" w:rsidRPr="00A74BF4">
        <w:rPr>
          <w:color w:val="333399"/>
          <w:sz w:val="22"/>
          <w:szCs w:val="22"/>
        </w:rPr>
        <w:t>ομοθεσία</w:t>
      </w:r>
      <w:bookmarkEnd w:id="114"/>
      <w:bookmarkEnd w:id="115"/>
      <w:bookmarkEnd w:id="116"/>
    </w:p>
    <w:p w14:paraId="095DB65F" w14:textId="5A0E50D4" w:rsidR="00F43691" w:rsidRDefault="00953367" w:rsidP="00A13473">
      <w:pPr>
        <w:pStyle w:val="a3"/>
        <w:spacing w:before="76"/>
        <w:ind w:left="352" w:right="1131"/>
        <w:jc w:val="both"/>
        <w:rPr>
          <w:rFonts w:ascii="Calibri" w:hAnsi="Calibri"/>
        </w:rPr>
      </w:pPr>
      <w:r>
        <w:rPr>
          <w:rFonts w:ascii="Calibri" w:hAnsi="Calibri"/>
          <w:color w:val="00000A"/>
        </w:rPr>
        <w:t>Κατά την εκτέλεση της σύμβασης εφαρμόζονται οι διατάξεις του ν. 4412/2016, οι όροι της παρούσας δια</w:t>
      </w:r>
      <w:r w:rsidR="007F259E">
        <w:rPr>
          <w:rFonts w:ascii="Calibri" w:hAnsi="Calibri"/>
          <w:color w:val="00000A"/>
        </w:rPr>
        <w:softHyphen/>
      </w:r>
      <w:r>
        <w:rPr>
          <w:rFonts w:ascii="Calibri" w:hAnsi="Calibri"/>
          <w:color w:val="00000A"/>
        </w:rPr>
        <w:t>κή</w:t>
      </w:r>
      <w:r w:rsidR="007F259E">
        <w:rPr>
          <w:rFonts w:ascii="Calibri" w:hAnsi="Calibri"/>
          <w:color w:val="00000A"/>
        </w:rPr>
        <w:softHyphen/>
      </w:r>
      <w:r>
        <w:rPr>
          <w:rFonts w:ascii="Calibri" w:hAnsi="Calibri"/>
          <w:color w:val="00000A"/>
        </w:rPr>
        <w:t>ρυξης και συμπληρωματικά ο Αστικός Κώδικας.</w:t>
      </w:r>
    </w:p>
    <w:p w14:paraId="6B29FE53" w14:textId="77777777" w:rsidR="00F43691" w:rsidRPr="00797C19" w:rsidRDefault="00F43691" w:rsidP="00A13473">
      <w:pPr>
        <w:pStyle w:val="a3"/>
        <w:spacing w:before="9"/>
        <w:ind w:left="352"/>
        <w:rPr>
          <w:rFonts w:ascii="Calibri"/>
          <w:sz w:val="12"/>
          <w:szCs w:val="12"/>
        </w:rPr>
      </w:pPr>
    </w:p>
    <w:bookmarkStart w:id="117" w:name="_Toc123544119"/>
    <w:bookmarkStart w:id="118" w:name="_Toc123544356"/>
    <w:bookmarkStart w:id="119" w:name="_Toc150164159"/>
    <w:p w14:paraId="450EAF9C" w14:textId="2B9DA5DE" w:rsidR="00F43691" w:rsidRPr="00A74BF4" w:rsidRDefault="00A74647" w:rsidP="006312D1">
      <w:pPr>
        <w:pStyle w:val="2"/>
        <w:numPr>
          <w:ilvl w:val="1"/>
          <w:numId w:val="43"/>
        </w:numPr>
        <w:tabs>
          <w:tab w:val="left" w:pos="595"/>
        </w:tabs>
        <w:spacing w:before="0"/>
        <w:ind w:left="352" w:firstLine="0"/>
        <w:rPr>
          <w:color w:val="333399"/>
          <w:sz w:val="22"/>
          <w:szCs w:val="22"/>
        </w:rPr>
      </w:pPr>
      <w:r w:rsidRPr="00A74BF4">
        <w:rPr>
          <w:noProof/>
          <w:color w:val="333399"/>
          <w:sz w:val="22"/>
          <w:szCs w:val="22"/>
          <w:lang w:eastAsia="el-GR"/>
        </w:rPr>
        <mc:AlternateContent>
          <mc:Choice Requires="wps">
            <w:drawing>
              <wp:anchor distT="0" distB="0" distL="0" distR="0" simplePos="0" relativeHeight="487626240" behindDoc="1" locked="0" layoutInCell="1" allowOverlap="1" wp14:anchorId="4D2A86FE" wp14:editId="1A2D6F22">
                <wp:simplePos x="0" y="0"/>
                <wp:positionH relativeFrom="page">
                  <wp:posOffset>605155</wp:posOffset>
                </wp:positionH>
                <wp:positionV relativeFrom="paragraph">
                  <wp:posOffset>198120</wp:posOffset>
                </wp:positionV>
                <wp:extent cx="6158230" cy="18415"/>
                <wp:effectExtent l="0" t="0" r="0" b="0"/>
                <wp:wrapTopAndBottom/>
                <wp:docPr id="875"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C747C" id="docshape124" o:spid="_x0000_s1026" style="position:absolute;margin-left:47.65pt;margin-top:15.6pt;width:484.9pt;height:1.4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B+jTld4AAAAAkBAAAPAAAAZHJzL2Rvd25yZXYueG1sTI/BTsMw&#10;EETvSPyDtUhcUGsnoS2EOBVCggNSQW2B8yZZkoh4HcVOm/497gmOszOaeZutJ9OJAw2utawhmisQ&#10;xKWtWq41fOyfZ3cgnEeusLNMGk7kYJ1fXmSYVvbIWzrsfC1CCbsUNTTe96mUrmzIoJvbnjh433Yw&#10;6IMcalkNeAzlppOxUktpsOWw0GBPTw2VP7vRaFA375utH/dvPiniVfn6+XJS+KX19dX0+ADC0+T/&#10;wnDGD+iQB6bCjlw50Wm4XyQhqSGJYhBnXy0XEYgiXG4jkHkm/3+Q/wIAAP//AwBQSwECLQAUAAYA&#10;CAAAACEAtoM4kv4AAADhAQAAEwAAAAAAAAAAAAAAAAAAAAAAW0NvbnRlbnRfVHlwZXNdLnhtbFBL&#10;AQItABQABgAIAAAAIQA4/SH/1gAAAJQBAAALAAAAAAAAAAAAAAAAAC8BAABfcmVscy8ucmVsc1BL&#10;AQItABQABgAIAAAAIQAnxRsr5wEAALQDAAAOAAAAAAAAAAAAAAAAAC4CAABkcnMvZTJvRG9jLnht&#10;bFBLAQItABQABgAIAAAAIQB+jTld4AAAAAkBAAAPAAAAAAAAAAAAAAAAAEEEAABkcnMvZG93bnJl&#10;di54bWxQSwUGAAAAAAQABADzAAAATgUAAAAA&#10;" fillcolor="navy" stroked="f">
                <w10:wrap type="topAndBottom" anchorx="page"/>
              </v:rect>
            </w:pict>
          </mc:Fallback>
        </mc:AlternateContent>
      </w:r>
      <w:bookmarkStart w:id="120" w:name="_bookmark34"/>
      <w:bookmarkEnd w:id="120"/>
      <w:r w:rsidRPr="00A74BF4">
        <w:rPr>
          <w:color w:val="333399"/>
          <w:sz w:val="22"/>
          <w:szCs w:val="22"/>
        </w:rPr>
        <w:t>Όροι εκτέλεσης σύμβασης</w:t>
      </w:r>
      <w:bookmarkEnd w:id="117"/>
      <w:bookmarkEnd w:id="118"/>
      <w:bookmarkEnd w:id="119"/>
    </w:p>
    <w:p w14:paraId="5F73DE71" w14:textId="405FF761" w:rsidR="00F43691" w:rsidRDefault="00953367" w:rsidP="006312D1">
      <w:pPr>
        <w:pStyle w:val="a4"/>
        <w:numPr>
          <w:ilvl w:val="2"/>
          <w:numId w:val="43"/>
        </w:numPr>
        <w:tabs>
          <w:tab w:val="left" w:pos="851"/>
        </w:tabs>
        <w:spacing w:before="120" w:after="120"/>
        <w:ind w:left="352" w:right="1130" w:firstLine="0"/>
        <w:jc w:val="both"/>
        <w:rPr>
          <w:rFonts w:ascii="Calibri" w:hAnsi="Calibri"/>
          <w:color w:val="00000A"/>
        </w:rPr>
      </w:pPr>
      <w:r>
        <w:rPr>
          <w:rFonts w:ascii="Calibri" w:hAnsi="Calibri"/>
          <w:color w:val="00000A"/>
        </w:rPr>
        <w:t xml:space="preserve">Κατά την εκτέλεση της σύμβασης ο </w:t>
      </w:r>
      <w:r w:rsidR="00C83357">
        <w:rPr>
          <w:rFonts w:ascii="Calibri" w:hAnsi="Calibri"/>
          <w:color w:val="00000A"/>
        </w:rPr>
        <w:t>Α</w:t>
      </w:r>
      <w:r>
        <w:rPr>
          <w:rFonts w:ascii="Calibri" w:hAnsi="Calibri"/>
          <w:color w:val="00000A"/>
        </w:rPr>
        <w:t>νάδοχος τηρεί τις υποχρεώσεις στους τομείς του περιβαλ</w:t>
      </w:r>
      <w:r w:rsidR="007F259E">
        <w:rPr>
          <w:rFonts w:ascii="Calibri" w:hAnsi="Calibri"/>
          <w:color w:val="00000A"/>
        </w:rPr>
        <w:softHyphen/>
      </w:r>
      <w:r>
        <w:rPr>
          <w:rFonts w:ascii="Calibri" w:hAnsi="Calibri"/>
          <w:color w:val="00000A"/>
        </w:rPr>
        <w:t>λο</w:t>
      </w:r>
      <w:r w:rsidR="007F259E">
        <w:rPr>
          <w:rFonts w:ascii="Calibri" w:hAnsi="Calibri"/>
          <w:color w:val="00000A"/>
        </w:rPr>
        <w:softHyphen/>
      </w:r>
      <w:r>
        <w:rPr>
          <w:rFonts w:ascii="Calibri" w:hAnsi="Calibri"/>
          <w:color w:val="00000A"/>
        </w:rPr>
        <w:t>ντι</w:t>
      </w:r>
      <w:r w:rsidR="007F259E">
        <w:rPr>
          <w:rFonts w:ascii="Calibri" w:hAnsi="Calibri"/>
          <w:color w:val="00000A"/>
        </w:rPr>
        <w:softHyphen/>
      </w:r>
      <w:r>
        <w:rPr>
          <w:rFonts w:ascii="Calibri" w:hAnsi="Calibri"/>
          <w:color w:val="00000A"/>
        </w:rPr>
        <w:t>κού, κοινωνικοασφαλιστικού και εργατικού δικαίου, που έχουν θεσπισθεί με το δίκαιο της Ένωσης, το ε</w:t>
      </w:r>
      <w:r w:rsidR="003878BF">
        <w:rPr>
          <w:rFonts w:ascii="Calibri" w:hAnsi="Calibri"/>
          <w:color w:val="00000A"/>
        </w:rPr>
        <w:softHyphen/>
      </w:r>
      <w:r>
        <w:rPr>
          <w:rFonts w:ascii="Calibri" w:hAnsi="Calibri"/>
          <w:color w:val="00000A"/>
        </w:rPr>
        <w:t>θνι</w:t>
      </w:r>
      <w:r w:rsidR="003878BF">
        <w:rPr>
          <w:rFonts w:ascii="Calibri" w:hAnsi="Calibri"/>
          <w:color w:val="00000A"/>
        </w:rPr>
        <w:softHyphen/>
      </w:r>
      <w:r>
        <w:rPr>
          <w:rFonts w:ascii="Calibri" w:hAnsi="Calibri"/>
          <w:color w:val="00000A"/>
        </w:rPr>
        <w:t>κό δίκαιο, συλλογικές συμβάσεις ή διεθνείς διατάξεις περιβαλλοντικού, κοινωνικοασφαλιστικού και ερ</w:t>
      </w:r>
      <w:r w:rsidR="007F259E">
        <w:rPr>
          <w:rFonts w:ascii="Calibri" w:hAnsi="Calibri"/>
          <w:color w:val="00000A"/>
        </w:rPr>
        <w:softHyphen/>
      </w:r>
      <w:r>
        <w:rPr>
          <w:rFonts w:ascii="Calibri" w:hAnsi="Calibri"/>
          <w:color w:val="00000A"/>
        </w:rPr>
        <w:t>γα</w:t>
      </w:r>
      <w:r w:rsidR="003878BF">
        <w:rPr>
          <w:rFonts w:ascii="Calibri" w:hAnsi="Calibri"/>
          <w:color w:val="00000A"/>
        </w:rPr>
        <w:softHyphen/>
      </w:r>
      <w:r>
        <w:rPr>
          <w:rFonts w:ascii="Calibri" w:hAnsi="Calibri"/>
          <w:color w:val="00000A"/>
        </w:rPr>
        <w:t>τι</w:t>
      </w:r>
      <w:r w:rsidR="003878BF">
        <w:rPr>
          <w:rFonts w:ascii="Calibri" w:hAnsi="Calibri"/>
          <w:color w:val="00000A"/>
        </w:rPr>
        <w:softHyphen/>
      </w:r>
      <w:r>
        <w:rPr>
          <w:rFonts w:ascii="Calibri" w:hAnsi="Calibri"/>
          <w:color w:val="00000A"/>
        </w:rPr>
        <w:t xml:space="preserve">κού δικαίου, οι οποίες απαριθμούνται στο </w:t>
      </w:r>
      <w:hyperlink r:id="rId43" w:anchor="pararthma_A_X">
        <w:r>
          <w:rPr>
            <w:rFonts w:ascii="Calibri" w:hAnsi="Calibri"/>
            <w:color w:val="0000FF"/>
            <w:u w:val="single" w:color="0000FF"/>
          </w:rPr>
          <w:t>Παράρτημα X του</w:t>
        </w:r>
      </w:hyperlink>
      <w:r>
        <w:rPr>
          <w:rFonts w:ascii="Calibri" w:hAnsi="Calibri"/>
          <w:color w:val="0000FF"/>
        </w:rPr>
        <w:t xml:space="preserve"> </w:t>
      </w:r>
      <w:hyperlink r:id="rId44" w:anchor="pararthma_A_X">
        <w:r>
          <w:rPr>
            <w:rFonts w:ascii="Calibri" w:hAnsi="Calibri"/>
            <w:color w:val="0000FF"/>
            <w:u w:val="single" w:color="0000FF"/>
          </w:rPr>
          <w:t>Προσαρτήματος Α΄</w:t>
        </w:r>
        <w:r>
          <w:rPr>
            <w:rFonts w:ascii="Times New Roman" w:hAnsi="Times New Roman"/>
            <w:color w:val="00000A"/>
            <w:u w:val="single" w:color="0000FF"/>
          </w:rPr>
          <w:t xml:space="preserve"> </w:t>
        </w:r>
      </w:hyperlink>
      <w:r>
        <w:rPr>
          <w:rFonts w:ascii="Calibri" w:hAnsi="Calibri"/>
          <w:color w:val="00000A"/>
          <w:u w:val="single" w:color="0000FF"/>
        </w:rPr>
        <w:t>τ</w:t>
      </w:r>
      <w:r>
        <w:rPr>
          <w:rFonts w:ascii="Calibri" w:hAnsi="Calibri"/>
          <w:u w:val="single" w:color="0000FF"/>
        </w:rPr>
        <w:t>ου ν.</w:t>
      </w:r>
      <w:r w:rsidR="005210D0">
        <w:rPr>
          <w:rFonts w:ascii="Calibri" w:hAnsi="Calibri"/>
          <w:u w:val="single" w:color="0000FF"/>
        </w:rPr>
        <w:t xml:space="preserve"> </w:t>
      </w:r>
      <w:r>
        <w:rPr>
          <w:rFonts w:ascii="Calibri" w:hAnsi="Calibri"/>
          <w:u w:val="single" w:color="0000FF"/>
        </w:rPr>
        <w:t>4412/2016</w:t>
      </w:r>
      <w:r>
        <w:rPr>
          <w:rFonts w:ascii="Calibri" w:hAnsi="Calibri"/>
          <w:color w:val="00000A"/>
        </w:rPr>
        <w:t>.</w:t>
      </w:r>
    </w:p>
    <w:p w14:paraId="7B298F08" w14:textId="536DD49A" w:rsidR="00F43691" w:rsidRDefault="00953367" w:rsidP="00A13473">
      <w:pPr>
        <w:pStyle w:val="a3"/>
        <w:spacing w:before="120" w:after="120"/>
        <w:ind w:left="352" w:right="1136"/>
        <w:jc w:val="both"/>
        <w:rPr>
          <w:rFonts w:ascii="Calibri" w:hAnsi="Calibri"/>
        </w:rPr>
      </w:pPr>
      <w:r>
        <w:rPr>
          <w:rFonts w:ascii="Calibri" w:hAnsi="Calibri"/>
        </w:rPr>
        <w:t xml:space="preserve">Η τήρηση των εν λόγω υποχρεώσεων από τον </w:t>
      </w:r>
      <w:r w:rsidR="00C83357">
        <w:rPr>
          <w:rFonts w:ascii="Calibri" w:hAnsi="Calibri"/>
        </w:rPr>
        <w:t>Α</w:t>
      </w:r>
      <w:r>
        <w:rPr>
          <w:rFonts w:ascii="Calibri" w:hAnsi="Calibri"/>
        </w:rPr>
        <w:t>νάδοχο και τους υπεργολάβους του ελέγχεται και βε</w:t>
      </w:r>
      <w:r w:rsidR="007F259E">
        <w:rPr>
          <w:rFonts w:ascii="Calibri" w:hAnsi="Calibri"/>
        </w:rPr>
        <w:softHyphen/>
      </w:r>
      <w:r>
        <w:rPr>
          <w:rFonts w:ascii="Calibri" w:hAnsi="Calibri"/>
        </w:rPr>
        <w:t>βαι</w:t>
      </w:r>
      <w:r w:rsidR="007F259E">
        <w:rPr>
          <w:rFonts w:ascii="Calibri" w:hAnsi="Calibri"/>
        </w:rPr>
        <w:softHyphen/>
      </w:r>
      <w:r>
        <w:rPr>
          <w:rFonts w:ascii="Calibri" w:hAnsi="Calibri"/>
        </w:rPr>
        <w:t>ώ</w:t>
      </w:r>
      <w:r w:rsidR="007F259E">
        <w:rPr>
          <w:rFonts w:ascii="Calibri" w:hAnsi="Calibri"/>
        </w:rPr>
        <w:softHyphen/>
      </w:r>
      <w:r>
        <w:rPr>
          <w:rFonts w:ascii="Calibri" w:hAnsi="Calibri"/>
        </w:rPr>
        <w:t>νεται από τα όργανα που επιβλέπουν την εκτέλεση της σύμβασης και τις αρμόδιες δημόσιες αρχές και υ</w:t>
      </w:r>
      <w:r w:rsidR="007F259E">
        <w:rPr>
          <w:rFonts w:ascii="Calibri" w:hAnsi="Calibri"/>
        </w:rPr>
        <w:softHyphen/>
      </w:r>
      <w:r>
        <w:rPr>
          <w:rFonts w:ascii="Calibri" w:hAnsi="Calibri"/>
        </w:rPr>
        <w:t>πη</w:t>
      </w:r>
      <w:r w:rsidR="007F259E">
        <w:rPr>
          <w:rFonts w:ascii="Calibri" w:hAnsi="Calibri"/>
        </w:rPr>
        <w:softHyphen/>
      </w:r>
      <w:r>
        <w:rPr>
          <w:rFonts w:ascii="Calibri" w:hAnsi="Calibri"/>
        </w:rPr>
        <w:t>ρεσίες που ενεργούν εντός των ορίων της ευθύνης και της αρμοδιότητάς τους.</w:t>
      </w:r>
    </w:p>
    <w:p w14:paraId="04611B06" w14:textId="48B5CC20" w:rsidR="00F43691" w:rsidRDefault="00953367" w:rsidP="00DB75A7">
      <w:pPr>
        <w:pStyle w:val="a3"/>
        <w:spacing w:before="120" w:after="120"/>
        <w:ind w:left="352"/>
        <w:jc w:val="both"/>
        <w:rPr>
          <w:rFonts w:ascii="Calibri" w:hAnsi="Calibri"/>
        </w:rPr>
      </w:pPr>
      <w:r>
        <w:rPr>
          <w:rFonts w:ascii="Calibri" w:hAnsi="Calibri"/>
        </w:rPr>
        <w:t>4.3.2.</w:t>
      </w:r>
      <w:r>
        <w:rPr>
          <w:rFonts w:ascii="Calibri" w:hAnsi="Calibri"/>
          <w:spacing w:val="-9"/>
        </w:rPr>
        <w:t xml:space="preserve"> </w:t>
      </w:r>
      <w:r>
        <w:rPr>
          <w:rFonts w:ascii="Calibri" w:hAnsi="Calibri"/>
        </w:rPr>
        <w:t>Ο</w:t>
      </w:r>
      <w:r>
        <w:rPr>
          <w:rFonts w:ascii="Calibri" w:hAnsi="Calibri"/>
          <w:spacing w:val="-5"/>
        </w:rPr>
        <w:t xml:space="preserve"> </w:t>
      </w:r>
      <w:r w:rsidR="00C83357">
        <w:rPr>
          <w:rFonts w:ascii="Calibri" w:hAnsi="Calibri"/>
        </w:rPr>
        <w:t>Α</w:t>
      </w:r>
      <w:r>
        <w:rPr>
          <w:rFonts w:ascii="Calibri" w:hAnsi="Calibri"/>
        </w:rPr>
        <w:t>νάδοχος</w:t>
      </w:r>
      <w:r>
        <w:rPr>
          <w:rFonts w:ascii="Calibri" w:hAnsi="Calibri"/>
          <w:spacing w:val="-8"/>
        </w:rPr>
        <w:t xml:space="preserve"> </w:t>
      </w:r>
      <w:r>
        <w:rPr>
          <w:rFonts w:ascii="Calibri" w:hAnsi="Calibri"/>
        </w:rPr>
        <w:t>δεσμεύεται</w:t>
      </w:r>
      <w:r>
        <w:rPr>
          <w:rFonts w:ascii="Calibri" w:hAnsi="Calibri"/>
          <w:spacing w:val="-6"/>
        </w:rPr>
        <w:t xml:space="preserve"> </w:t>
      </w:r>
      <w:r>
        <w:rPr>
          <w:rFonts w:ascii="Calibri" w:hAnsi="Calibri"/>
          <w:spacing w:val="-4"/>
        </w:rPr>
        <w:t>ότι:</w:t>
      </w:r>
    </w:p>
    <w:p w14:paraId="1C566510" w14:textId="77777777" w:rsidR="00F43691" w:rsidRDefault="00953367" w:rsidP="00DB75A7">
      <w:pPr>
        <w:pStyle w:val="a3"/>
        <w:spacing w:before="120" w:after="120" w:line="237" w:lineRule="auto"/>
        <w:ind w:left="352" w:right="1135"/>
        <w:jc w:val="both"/>
        <w:rPr>
          <w:rFonts w:ascii="Calibri" w:hAnsi="Calibri"/>
        </w:rPr>
      </w:pPr>
      <w:r>
        <w:rPr>
          <w:rFonts w:ascii="Calibri" w:hAnsi="Calibri"/>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p>
    <w:p w14:paraId="396FCCE9" w14:textId="5E622C12" w:rsidR="00F43691" w:rsidRDefault="00953367" w:rsidP="00DB75A7">
      <w:pPr>
        <w:pStyle w:val="a3"/>
        <w:spacing w:before="120" w:after="120"/>
        <w:ind w:left="352" w:right="1132"/>
        <w:jc w:val="both"/>
        <w:rPr>
          <w:rFonts w:ascii="Calibri" w:hAnsi="Calibri"/>
        </w:rPr>
      </w:pPr>
      <w:r>
        <w:rPr>
          <w:rFonts w:ascii="Calibri" w:hAnsi="Calibri"/>
        </w:rPr>
        <w:t xml:space="preserve">β) ότι θα δηλώσει αμελλητί στην </w:t>
      </w:r>
      <w:r w:rsidR="00607100">
        <w:rPr>
          <w:rFonts w:ascii="Calibri" w:hAnsi="Calibri"/>
        </w:rPr>
        <w:t>Αναθέτουσα Αρχή</w:t>
      </w:r>
      <w:r>
        <w:rPr>
          <w:rFonts w:ascii="Calibri" w:hAnsi="Calibri"/>
        </w:rPr>
        <w:t>, από τη στιγμή που λάβει γνώση, οποιαδήποτε κατά</w:t>
      </w:r>
      <w:r w:rsidR="007F259E">
        <w:rPr>
          <w:rFonts w:ascii="Calibri" w:hAnsi="Calibri"/>
        </w:rPr>
        <w:softHyphen/>
      </w:r>
      <w:r>
        <w:rPr>
          <w:rFonts w:ascii="Calibri" w:hAnsi="Calibri"/>
        </w:rPr>
        <w:t>στα</w:t>
      </w:r>
      <w:r w:rsidR="007F259E">
        <w:rPr>
          <w:rFonts w:ascii="Calibri" w:hAnsi="Calibri"/>
        </w:rPr>
        <w:softHyphen/>
      </w:r>
      <w:r>
        <w:rPr>
          <w:rFonts w:ascii="Calibri" w:hAnsi="Calibri"/>
        </w:rPr>
        <w:t>ση (ακόμη και ενδεχόμενη) σύγκρουσης συμφερόντων (προσωπικών, οικογενειακών,</w:t>
      </w:r>
      <w:r>
        <w:rPr>
          <w:rFonts w:ascii="Calibri" w:hAnsi="Calibri"/>
          <w:spacing w:val="40"/>
        </w:rPr>
        <w:t xml:space="preserve"> </w:t>
      </w:r>
      <w:r>
        <w:rPr>
          <w:rFonts w:ascii="Calibri" w:hAnsi="Calibri"/>
        </w:rPr>
        <w:t>οικονομικών, πο</w:t>
      </w:r>
      <w:r w:rsidR="007F259E">
        <w:rPr>
          <w:rFonts w:ascii="Calibri" w:hAnsi="Calibri"/>
        </w:rPr>
        <w:softHyphen/>
      </w:r>
      <w:r>
        <w:rPr>
          <w:rFonts w:ascii="Calibri" w:hAnsi="Calibri"/>
        </w:rPr>
        <w:t>λι</w:t>
      </w:r>
      <w:r w:rsidR="007736AE">
        <w:rPr>
          <w:rFonts w:ascii="Calibri" w:hAnsi="Calibri"/>
        </w:rPr>
        <w:softHyphen/>
      </w:r>
      <w:r w:rsidR="007F259E">
        <w:rPr>
          <w:rFonts w:ascii="Calibri" w:hAnsi="Calibri"/>
        </w:rPr>
        <w:softHyphen/>
      </w:r>
      <w:r>
        <w:rPr>
          <w:rFonts w:ascii="Calibri" w:hAnsi="Calibri"/>
        </w:rPr>
        <w:t>τικών ή άλλων κοινών συμφερόντων, συμπεριλαμβανομένων και αντικρουόμενων επαγγελματικών συμ</w:t>
      </w:r>
      <w:r w:rsidR="007F259E">
        <w:rPr>
          <w:rFonts w:ascii="Calibri" w:hAnsi="Calibri"/>
        </w:rPr>
        <w:softHyphen/>
      </w:r>
      <w:r>
        <w:rPr>
          <w:rFonts w:ascii="Calibri" w:hAnsi="Calibri"/>
        </w:rPr>
        <w:t>φερόντων) μεταξύ των νομίμων ή εξουσιοδοτημένων εκπροσώπων του καθώς και υπαλλήλων ή συνερ</w:t>
      </w:r>
      <w:r w:rsidR="007F259E">
        <w:rPr>
          <w:rFonts w:ascii="Calibri" w:hAnsi="Calibri"/>
        </w:rPr>
        <w:softHyphen/>
      </w:r>
      <w:r>
        <w:rPr>
          <w:rFonts w:ascii="Calibri" w:hAnsi="Calibri"/>
        </w:rPr>
        <w:t>γα</w:t>
      </w:r>
      <w:r w:rsidR="007F259E">
        <w:rPr>
          <w:rFonts w:ascii="Calibri" w:hAnsi="Calibri"/>
        </w:rPr>
        <w:softHyphen/>
      </w:r>
      <w:r>
        <w:rPr>
          <w:rFonts w:ascii="Calibri" w:hAnsi="Calibri"/>
        </w:rPr>
        <w:t xml:space="preserve">τών τους οποίους απασχολεί στην εκτέλεση της σύμβασης (π.χ. με σύμβαση υπεργολαβίας) και μελών του </w:t>
      </w:r>
      <w:r>
        <w:rPr>
          <w:rFonts w:ascii="Calibri" w:hAnsi="Calibri"/>
        </w:rPr>
        <w:lastRenderedPageBreak/>
        <w:t xml:space="preserve">προσωπικού της </w:t>
      </w:r>
      <w:r w:rsidR="00963A32">
        <w:rPr>
          <w:rFonts w:ascii="Calibri" w:hAnsi="Calibri"/>
        </w:rPr>
        <w:t>Αναθέτουσας Αρχής</w:t>
      </w:r>
      <w:r>
        <w:rPr>
          <w:rFonts w:ascii="Calibri" w:hAnsi="Calibri"/>
        </w:rPr>
        <w:t xml:space="preserve"> που εμπλέκονται καθ’ οιονδήποτε τρόπο στη διαδικασία εκτέλεσης της σύμβασης ή/και μπορούν να επηρεάσουν την έκβαση και τις αποφάσεις της </w:t>
      </w:r>
      <w:r w:rsidR="00963A32">
        <w:rPr>
          <w:rFonts w:ascii="Calibri" w:hAnsi="Calibri"/>
        </w:rPr>
        <w:t>Αναθέτουσας Αρχής</w:t>
      </w:r>
      <w:r>
        <w:rPr>
          <w:rFonts w:ascii="Calibri" w:hAnsi="Calibri"/>
        </w:rPr>
        <w:t xml:space="preserve"> περί την εκτέλεσή της, οποτεδήποτε και εάν η κατάσταση προκύψει κατά τη διάρκεια εκτέλεσης της σύμ</w:t>
      </w:r>
      <w:r w:rsidR="007F259E">
        <w:rPr>
          <w:rFonts w:ascii="Calibri" w:hAnsi="Calibri"/>
        </w:rPr>
        <w:softHyphen/>
      </w:r>
      <w:r>
        <w:rPr>
          <w:rFonts w:ascii="Calibri" w:hAnsi="Calibri"/>
        </w:rPr>
        <w:t>βασης.</w:t>
      </w:r>
    </w:p>
    <w:p w14:paraId="1114E608" w14:textId="529F27F2" w:rsidR="00F43691" w:rsidRDefault="00953367" w:rsidP="00DB75A7">
      <w:pPr>
        <w:pStyle w:val="a3"/>
        <w:spacing w:before="120"/>
        <w:ind w:left="352" w:right="1134"/>
        <w:jc w:val="both"/>
        <w:rPr>
          <w:rFonts w:ascii="Calibri" w:hAnsi="Calibri"/>
        </w:rPr>
      </w:pPr>
      <w:r>
        <w:rPr>
          <w:rFonts w:ascii="Calibri" w:hAnsi="Calibri"/>
        </w:rPr>
        <w:t>Οι υποχρεώσεις και οι απαγ</w:t>
      </w:r>
      <w:r>
        <w:rPr>
          <w:rFonts w:ascii="Calibri" w:hAnsi="Calibri"/>
          <w:color w:val="00000A"/>
        </w:rPr>
        <w:t xml:space="preserve">ορεύσεις της ρήτρας αυτής ισχύουν, αν ο </w:t>
      </w:r>
      <w:r w:rsidR="00C83357">
        <w:rPr>
          <w:rFonts w:ascii="Calibri" w:hAnsi="Calibri"/>
          <w:color w:val="00000A"/>
        </w:rPr>
        <w:t>Α</w:t>
      </w:r>
      <w:r>
        <w:rPr>
          <w:rFonts w:ascii="Calibri" w:hAnsi="Calibri"/>
          <w:color w:val="00000A"/>
        </w:rPr>
        <w:t xml:space="preserve">νάδοχος είναι ένωση, για όλα τα </w:t>
      </w:r>
      <w:r w:rsidR="00566A71">
        <w:rPr>
          <w:rFonts w:ascii="Calibri" w:hAnsi="Calibri"/>
          <w:color w:val="00000A"/>
        </w:rPr>
        <w:t>μέ</w:t>
      </w:r>
      <w:r w:rsidR="00566A71">
        <w:rPr>
          <w:rFonts w:ascii="Calibri" w:hAnsi="Calibri"/>
          <w:color w:val="00000A"/>
        </w:rPr>
        <w:softHyphen/>
      </w:r>
      <w:r>
        <w:rPr>
          <w:rFonts w:ascii="Calibri" w:hAnsi="Calibri"/>
          <w:color w:val="00000A"/>
        </w:rPr>
        <w:t xml:space="preserve">λη της ένωσης, καθώς και για τους υπεργολάβους που χρησιμοποιεί. Στο συμφωνητικό περιλαμβάνεται σχετική δεσμευτική δήλωση τόσο του </w:t>
      </w:r>
      <w:r w:rsidR="0072704F">
        <w:rPr>
          <w:rFonts w:ascii="Calibri" w:hAnsi="Calibri"/>
          <w:color w:val="00000A"/>
        </w:rPr>
        <w:t>Α</w:t>
      </w:r>
      <w:r>
        <w:rPr>
          <w:rFonts w:ascii="Calibri" w:hAnsi="Calibri"/>
          <w:color w:val="00000A"/>
        </w:rPr>
        <w:t>ναδόχου όσο και των υπεργολάβων του.</w:t>
      </w:r>
    </w:p>
    <w:p w14:paraId="69C97D25" w14:textId="77777777" w:rsidR="00F43691" w:rsidRPr="00797C19" w:rsidRDefault="00F43691" w:rsidP="00DB75A7">
      <w:pPr>
        <w:pStyle w:val="a3"/>
        <w:rPr>
          <w:rFonts w:ascii="Calibri"/>
          <w:sz w:val="12"/>
          <w:szCs w:val="12"/>
        </w:rPr>
      </w:pPr>
    </w:p>
    <w:bookmarkStart w:id="121" w:name="_Toc123544120"/>
    <w:bookmarkStart w:id="122" w:name="_Toc123544357"/>
    <w:bookmarkStart w:id="123" w:name="_Toc150164160"/>
    <w:p w14:paraId="71D2F624" w14:textId="77777777" w:rsidR="00F43691" w:rsidRPr="00A74BF4" w:rsidRDefault="00A74647" w:rsidP="006312D1">
      <w:pPr>
        <w:pStyle w:val="2"/>
        <w:numPr>
          <w:ilvl w:val="1"/>
          <w:numId w:val="43"/>
        </w:numPr>
        <w:tabs>
          <w:tab w:val="left" w:pos="595"/>
        </w:tabs>
        <w:spacing w:before="0"/>
        <w:rPr>
          <w:color w:val="333399"/>
          <w:sz w:val="22"/>
          <w:szCs w:val="22"/>
        </w:rPr>
      </w:pPr>
      <w:r w:rsidRPr="00A74BF4">
        <w:rPr>
          <w:noProof/>
          <w:color w:val="333399"/>
          <w:sz w:val="22"/>
          <w:szCs w:val="22"/>
          <w:lang w:eastAsia="el-GR"/>
        </w:rPr>
        <mc:AlternateContent>
          <mc:Choice Requires="wps">
            <w:drawing>
              <wp:anchor distT="0" distB="0" distL="0" distR="0" simplePos="0" relativeHeight="487627264" behindDoc="1" locked="0" layoutInCell="1" allowOverlap="1" wp14:anchorId="7FD14B63" wp14:editId="6FBFC59D">
                <wp:simplePos x="0" y="0"/>
                <wp:positionH relativeFrom="page">
                  <wp:posOffset>626745</wp:posOffset>
                </wp:positionH>
                <wp:positionV relativeFrom="paragraph">
                  <wp:posOffset>198755</wp:posOffset>
                </wp:positionV>
                <wp:extent cx="6158230" cy="18415"/>
                <wp:effectExtent l="0" t="0" r="0" b="0"/>
                <wp:wrapTopAndBottom/>
                <wp:docPr id="874"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8E8A23" id="docshape126" o:spid="_x0000_s1026" style="position:absolute;margin-left:49.35pt;margin-top:15.65pt;width:484.9pt;height:1.4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B7Hujl4AAAAAkBAAAPAAAAZHJzL2Rvd25yZXYueG1sTI/NTsMw&#10;EITvSLyDtUhcELWbQBtCnAohwQEJUP84b5IliYjXUey06dvjnuA4O6OZb7PVZDpxoMG1ljXMZwoE&#10;cWmrlmsNu+3LbQLCeeQKO8uk4UQOVvnlRYZpZY+8psPG1yKUsEtRQ+N9n0rpyoYMupntiYP3bQeD&#10;PsihltWAx1BuOhkptZAGWw4LDfb03FD5sxmNBnXz+b724/bDx0W0LN/2ryeFX1pfX01PjyA8Tf4v&#10;DGf8gA55YCrsyJUTnYaHZBmSGuJ5DOLsq0VyD6IIl7sIZJ7J/x/kvwAAAP//AwBQSwECLQAUAAYA&#10;CAAAACEAtoM4kv4AAADhAQAAEwAAAAAAAAAAAAAAAAAAAAAAW0NvbnRlbnRfVHlwZXNdLnhtbFBL&#10;AQItABQABgAIAAAAIQA4/SH/1gAAAJQBAAALAAAAAAAAAAAAAAAAAC8BAABfcmVscy8ucmVsc1BL&#10;AQItABQABgAIAAAAIQAnxRsr5wEAALQDAAAOAAAAAAAAAAAAAAAAAC4CAABkcnMvZTJvRG9jLnht&#10;bFBLAQItABQABgAIAAAAIQB7Hujl4AAAAAkBAAAPAAAAAAAAAAAAAAAAAEEEAABkcnMvZG93bnJl&#10;di54bWxQSwUGAAAAAAQABADzAAAATgUAAAAA&#10;" fillcolor="navy" stroked="f">
                <w10:wrap type="topAndBottom" anchorx="page"/>
              </v:rect>
            </w:pict>
          </mc:Fallback>
        </mc:AlternateContent>
      </w:r>
      <w:bookmarkStart w:id="124" w:name="_bookmark35"/>
      <w:bookmarkEnd w:id="124"/>
      <w:r w:rsidRPr="00A74BF4">
        <w:rPr>
          <w:color w:val="333399"/>
          <w:sz w:val="22"/>
          <w:szCs w:val="22"/>
        </w:rPr>
        <w:t>Υπεργολαβία</w:t>
      </w:r>
      <w:bookmarkEnd w:id="121"/>
      <w:bookmarkEnd w:id="122"/>
      <w:bookmarkEnd w:id="123"/>
    </w:p>
    <w:p w14:paraId="4539AD07" w14:textId="50D552F3" w:rsidR="00F43691" w:rsidRDefault="00953367" w:rsidP="006312D1">
      <w:pPr>
        <w:pStyle w:val="a4"/>
        <w:numPr>
          <w:ilvl w:val="2"/>
          <w:numId w:val="23"/>
        </w:numPr>
        <w:tabs>
          <w:tab w:val="left" w:pos="939"/>
        </w:tabs>
        <w:spacing w:before="120" w:after="120"/>
        <w:ind w:right="1129" w:firstLine="0"/>
        <w:jc w:val="both"/>
        <w:rPr>
          <w:rFonts w:ascii="Calibri" w:hAnsi="Calibri"/>
        </w:rPr>
      </w:pPr>
      <w:r>
        <w:rPr>
          <w:rFonts w:ascii="Calibri" w:hAnsi="Calibri"/>
          <w:color w:val="00000A"/>
        </w:rPr>
        <w:t>Ο Ανάδοχος δεν απαλλάσσεται από τις συμβατικές του υποχρεώσεις και ευθύνες λόγω ανάθεσης της</w:t>
      </w:r>
      <w:r>
        <w:rPr>
          <w:rFonts w:ascii="Calibri" w:hAnsi="Calibri"/>
          <w:color w:val="00000A"/>
          <w:spacing w:val="-1"/>
        </w:rPr>
        <w:t xml:space="preserve"> </w:t>
      </w:r>
      <w:r>
        <w:rPr>
          <w:rFonts w:ascii="Calibri" w:hAnsi="Calibri"/>
          <w:color w:val="00000A"/>
        </w:rPr>
        <w:t>εκτέλεσης</w:t>
      </w:r>
      <w:r>
        <w:rPr>
          <w:rFonts w:ascii="Calibri" w:hAnsi="Calibri"/>
          <w:color w:val="00000A"/>
          <w:spacing w:val="-1"/>
        </w:rPr>
        <w:t xml:space="preserve"> </w:t>
      </w:r>
      <w:r>
        <w:rPr>
          <w:rFonts w:ascii="Calibri" w:hAnsi="Calibri"/>
          <w:color w:val="00000A"/>
        </w:rPr>
        <w:t>τμήματος/τμημάτων</w:t>
      </w:r>
      <w:r>
        <w:rPr>
          <w:rFonts w:ascii="Calibri" w:hAnsi="Calibri"/>
          <w:color w:val="00000A"/>
          <w:spacing w:val="-2"/>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σύμβασης</w:t>
      </w:r>
      <w:r>
        <w:rPr>
          <w:rFonts w:ascii="Calibri" w:hAnsi="Calibri"/>
          <w:color w:val="00000A"/>
          <w:spacing w:val="-1"/>
        </w:rPr>
        <w:t xml:space="preserve"> </w:t>
      </w:r>
      <w:r>
        <w:rPr>
          <w:rFonts w:ascii="Calibri" w:hAnsi="Calibri"/>
          <w:color w:val="00000A"/>
        </w:rPr>
        <w:t>σε</w:t>
      </w:r>
      <w:r>
        <w:rPr>
          <w:rFonts w:ascii="Calibri" w:hAnsi="Calibri"/>
          <w:color w:val="00000A"/>
          <w:spacing w:val="-3"/>
        </w:rPr>
        <w:t xml:space="preserve"> </w:t>
      </w:r>
      <w:r>
        <w:rPr>
          <w:rFonts w:ascii="Calibri" w:hAnsi="Calibri"/>
          <w:color w:val="00000A"/>
        </w:rPr>
        <w:t>υπεργολάβους.</w:t>
      </w:r>
      <w:r>
        <w:rPr>
          <w:rFonts w:ascii="Calibri" w:hAnsi="Calibri"/>
          <w:color w:val="00000A"/>
          <w:spacing w:val="-2"/>
        </w:rPr>
        <w:t xml:space="preserve"> </w:t>
      </w:r>
      <w:r>
        <w:rPr>
          <w:rFonts w:ascii="Calibri" w:hAnsi="Calibri"/>
          <w:color w:val="00000A"/>
        </w:rPr>
        <w:t>Η</w:t>
      </w:r>
      <w:r>
        <w:rPr>
          <w:rFonts w:ascii="Calibri" w:hAnsi="Calibri"/>
          <w:color w:val="00000A"/>
          <w:spacing w:val="-2"/>
        </w:rPr>
        <w:t xml:space="preserve"> </w:t>
      </w:r>
      <w:r>
        <w:rPr>
          <w:rFonts w:ascii="Calibri" w:hAnsi="Calibri"/>
          <w:color w:val="00000A"/>
        </w:rPr>
        <w:t>τήρηση των</w:t>
      </w:r>
      <w:r>
        <w:rPr>
          <w:rFonts w:ascii="Calibri" w:hAnsi="Calibri"/>
          <w:color w:val="00000A"/>
          <w:spacing w:val="-2"/>
        </w:rPr>
        <w:t xml:space="preserve"> </w:t>
      </w:r>
      <w:r>
        <w:rPr>
          <w:rFonts w:ascii="Calibri" w:hAnsi="Calibri"/>
          <w:color w:val="00000A"/>
        </w:rPr>
        <w:t>υποχρεώσεων</w:t>
      </w:r>
      <w:r>
        <w:rPr>
          <w:rFonts w:ascii="Calibri" w:hAnsi="Calibri"/>
          <w:color w:val="00000A"/>
          <w:spacing w:val="-2"/>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 xml:space="preserve">παρ. 2 </w:t>
      </w:r>
      <w:r w:rsidR="00BF5EF2">
        <w:rPr>
          <w:rFonts w:ascii="Calibri" w:hAnsi="Calibri"/>
          <w:color w:val="00000A"/>
        </w:rPr>
        <w:t xml:space="preserve">του </w:t>
      </w:r>
      <w:r w:rsidR="006F76EA">
        <w:rPr>
          <w:rFonts w:ascii="Calibri" w:hAnsi="Calibri"/>
          <w:color w:val="00000A"/>
        </w:rPr>
        <w:t>άρ.</w:t>
      </w:r>
      <w:r>
        <w:rPr>
          <w:rFonts w:ascii="Calibri" w:hAnsi="Calibri"/>
          <w:color w:val="00000A"/>
        </w:rPr>
        <w:t xml:space="preserve"> 18 του ν. 4412/2016 από υπεργολάβους δεν αίρει την ευθύνη του κυρίου </w:t>
      </w:r>
      <w:r w:rsidR="0072704F">
        <w:rPr>
          <w:rFonts w:ascii="Calibri" w:hAnsi="Calibri"/>
          <w:color w:val="00000A"/>
        </w:rPr>
        <w:t>Α</w:t>
      </w:r>
      <w:r>
        <w:rPr>
          <w:rFonts w:ascii="Calibri" w:hAnsi="Calibri"/>
          <w:color w:val="00000A"/>
        </w:rPr>
        <w:t>ναδόχου.</w:t>
      </w:r>
    </w:p>
    <w:p w14:paraId="0067EEA0" w14:textId="6A3A7A28" w:rsidR="00F43691" w:rsidRPr="009D2E23" w:rsidRDefault="00953367" w:rsidP="006312D1">
      <w:pPr>
        <w:pStyle w:val="a4"/>
        <w:numPr>
          <w:ilvl w:val="2"/>
          <w:numId w:val="23"/>
        </w:numPr>
        <w:tabs>
          <w:tab w:val="left" w:pos="927"/>
        </w:tabs>
        <w:spacing w:before="120" w:after="120"/>
        <w:ind w:right="1131" w:firstLine="0"/>
        <w:jc w:val="both"/>
        <w:rPr>
          <w:rFonts w:ascii="Calibri" w:hAnsi="Calibri"/>
        </w:rPr>
      </w:pPr>
      <w:r w:rsidRPr="009D2E23">
        <w:rPr>
          <w:rFonts w:ascii="Calibri" w:hAnsi="Calibri"/>
          <w:color w:val="00000A"/>
        </w:rPr>
        <w:t xml:space="preserve">Κατά την υπογραφή της σύμβασης ο κύριος </w:t>
      </w:r>
      <w:r w:rsidR="00C83357">
        <w:rPr>
          <w:rFonts w:ascii="Calibri" w:hAnsi="Calibri"/>
          <w:color w:val="00000A"/>
        </w:rPr>
        <w:t>Α</w:t>
      </w:r>
      <w:r w:rsidRPr="009D2E23">
        <w:rPr>
          <w:rFonts w:ascii="Calibri" w:hAnsi="Calibri"/>
          <w:color w:val="00000A"/>
        </w:rPr>
        <w:t xml:space="preserve">νάδοχος υποχρεούται να αναφέρει στην </w:t>
      </w:r>
      <w:r w:rsidR="00607100">
        <w:rPr>
          <w:rFonts w:ascii="Calibri" w:hAnsi="Calibri"/>
          <w:color w:val="00000A"/>
        </w:rPr>
        <w:t>Αναθέτουσα Αρχή</w:t>
      </w:r>
      <w:r w:rsidRPr="009D2E23">
        <w:rPr>
          <w:rFonts w:ascii="Calibri" w:hAnsi="Calibri"/>
          <w:color w:val="00000A"/>
        </w:rPr>
        <w:t xml:space="preserve">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w:t>
      </w:r>
      <w:r w:rsidR="007F259E" w:rsidRPr="009D2E23">
        <w:rPr>
          <w:rFonts w:ascii="Calibri" w:hAnsi="Calibri"/>
          <w:color w:val="00000A"/>
        </w:rPr>
        <w:softHyphen/>
      </w:r>
      <w:r w:rsidRPr="009D2E23">
        <w:rPr>
          <w:rFonts w:ascii="Calibri" w:hAnsi="Calibri"/>
          <w:color w:val="00000A"/>
        </w:rPr>
        <w:t>χρε</w:t>
      </w:r>
      <w:r w:rsidR="007F259E" w:rsidRPr="009D2E23">
        <w:rPr>
          <w:rFonts w:ascii="Calibri" w:hAnsi="Calibri"/>
          <w:color w:val="00000A"/>
        </w:rPr>
        <w:softHyphen/>
      </w:r>
      <w:r w:rsidRPr="009D2E23">
        <w:rPr>
          <w:rFonts w:ascii="Calibri" w:hAnsi="Calibri"/>
          <w:color w:val="00000A"/>
        </w:rPr>
        <w:t xml:space="preserve">ούται να γνωστοποιεί στην </w:t>
      </w:r>
      <w:r w:rsidR="00607100">
        <w:rPr>
          <w:rFonts w:ascii="Calibri" w:hAnsi="Calibri"/>
          <w:color w:val="00000A"/>
        </w:rPr>
        <w:t>Αναθέτουσα Αρχή</w:t>
      </w:r>
      <w:r w:rsidRPr="009D2E23">
        <w:rPr>
          <w:rFonts w:ascii="Calibri" w:hAnsi="Calibri"/>
          <w:color w:val="00000A"/>
        </w:rPr>
        <w:t xml:space="preserve"> κάθε αλλαγή των πληροφοριών αυτών, κατά τη διάρκεια της σύμβασης, καθώς και τις απαιτούμενες πληροφορίες σχετικά με κάθε νέο υπεργολάβο, τον οποίο ο κύ</w:t>
      </w:r>
      <w:r w:rsidR="00A55492">
        <w:rPr>
          <w:rFonts w:ascii="Calibri" w:hAnsi="Calibri"/>
          <w:color w:val="00000A"/>
        </w:rPr>
        <w:softHyphen/>
      </w:r>
      <w:r w:rsidR="009D2E23">
        <w:rPr>
          <w:rFonts w:ascii="Calibri" w:hAnsi="Calibri"/>
          <w:color w:val="00000A"/>
        </w:rPr>
        <w:softHyphen/>
      </w:r>
      <w:r w:rsidR="00BF4D68" w:rsidRPr="009D2E23">
        <w:rPr>
          <w:rFonts w:ascii="Calibri" w:hAnsi="Calibri"/>
          <w:color w:val="00000A"/>
        </w:rPr>
        <w:softHyphen/>
      </w:r>
      <w:r w:rsidR="00F20E48">
        <w:rPr>
          <w:rFonts w:ascii="Calibri" w:hAnsi="Calibri"/>
          <w:color w:val="00000A"/>
        </w:rPr>
        <w:softHyphen/>
      </w:r>
      <w:r w:rsidRPr="009D2E23">
        <w:rPr>
          <w:rFonts w:ascii="Calibri" w:hAnsi="Calibri"/>
          <w:color w:val="00000A"/>
        </w:rPr>
        <w:t xml:space="preserve">ριος </w:t>
      </w:r>
      <w:r w:rsidR="00C83357">
        <w:rPr>
          <w:rFonts w:ascii="Calibri" w:hAnsi="Calibri"/>
          <w:color w:val="00000A"/>
        </w:rPr>
        <w:t>Α</w:t>
      </w:r>
      <w:r w:rsidRPr="009D2E23">
        <w:rPr>
          <w:rFonts w:ascii="Calibri" w:hAnsi="Calibri"/>
          <w:color w:val="00000A"/>
        </w:rPr>
        <w:t>νάδοχος χρησιμοποιεί εν συνεχεία στην εν λόγω σύμβαση, προσκομίζοντας τα σχετικά συμ</w:t>
      </w:r>
      <w:r w:rsidR="007F259E" w:rsidRPr="009D2E23">
        <w:rPr>
          <w:rFonts w:ascii="Calibri" w:hAnsi="Calibri"/>
          <w:color w:val="00000A"/>
        </w:rPr>
        <w:softHyphen/>
      </w:r>
      <w:r w:rsidRPr="009D2E23">
        <w:rPr>
          <w:rFonts w:ascii="Calibri" w:hAnsi="Calibri"/>
          <w:color w:val="00000A"/>
        </w:rPr>
        <w:t>φω</w:t>
      </w:r>
      <w:r w:rsidR="007F259E" w:rsidRPr="009D2E23">
        <w:rPr>
          <w:rFonts w:ascii="Calibri" w:hAnsi="Calibri"/>
          <w:color w:val="00000A"/>
        </w:rPr>
        <w:softHyphen/>
      </w:r>
      <w:r w:rsidRPr="009D2E23">
        <w:rPr>
          <w:rFonts w:ascii="Calibri" w:hAnsi="Calibri"/>
          <w:color w:val="00000A"/>
        </w:rPr>
        <w:t>νη</w:t>
      </w:r>
      <w:r w:rsidR="007F259E" w:rsidRPr="009D2E23">
        <w:rPr>
          <w:rFonts w:ascii="Calibri" w:hAnsi="Calibri"/>
          <w:color w:val="00000A"/>
        </w:rPr>
        <w:softHyphen/>
      </w:r>
      <w:r w:rsidRPr="009D2E23">
        <w:rPr>
          <w:rFonts w:ascii="Calibri" w:hAnsi="Calibri"/>
          <w:color w:val="00000A"/>
        </w:rPr>
        <w:t>τι</w:t>
      </w:r>
      <w:r w:rsidR="007F259E" w:rsidRPr="009D2E23">
        <w:rPr>
          <w:rFonts w:ascii="Calibri" w:hAnsi="Calibri"/>
          <w:color w:val="00000A"/>
        </w:rPr>
        <w:softHyphen/>
      </w:r>
      <w:r w:rsidR="00BF4D68" w:rsidRPr="009D2E23">
        <w:rPr>
          <w:rFonts w:ascii="Calibri" w:hAnsi="Calibri"/>
          <w:color w:val="00000A"/>
        </w:rPr>
        <w:softHyphen/>
      </w:r>
      <w:r w:rsidR="00F20E48">
        <w:rPr>
          <w:rFonts w:ascii="Calibri" w:hAnsi="Calibri"/>
          <w:color w:val="00000A"/>
        </w:rPr>
        <w:softHyphen/>
      </w:r>
      <w:r w:rsidR="00A55492">
        <w:rPr>
          <w:rFonts w:ascii="Calibri" w:hAnsi="Calibri"/>
          <w:color w:val="00000A"/>
        </w:rPr>
        <w:softHyphen/>
      </w:r>
      <w:r w:rsidRPr="009D2E23">
        <w:rPr>
          <w:rFonts w:ascii="Calibri" w:hAnsi="Calibri"/>
          <w:color w:val="00000A"/>
        </w:rPr>
        <w:t>κά</w:t>
      </w:r>
      <w:r w:rsidR="007F259E" w:rsidRPr="009D2E23">
        <w:rPr>
          <w:rFonts w:ascii="Calibri" w:hAnsi="Calibri"/>
          <w:color w:val="00000A"/>
        </w:rPr>
        <w:softHyphen/>
      </w:r>
      <w:r w:rsidRPr="009D2E23">
        <w:rPr>
          <w:rFonts w:ascii="Calibri" w:hAnsi="Calibri"/>
          <w:color w:val="00000A"/>
        </w:rPr>
        <w:t>/δηλώσεις συνεργασίας. Σε περίπτωση διακοπής της συνεργασίας του Αναδόχου με υπεργολάβο/ υπερ</w:t>
      </w:r>
      <w:r w:rsidR="007F259E" w:rsidRPr="009D2E23">
        <w:rPr>
          <w:rFonts w:ascii="Calibri" w:hAnsi="Calibri"/>
          <w:color w:val="00000A"/>
        </w:rPr>
        <w:softHyphen/>
      </w:r>
      <w:r w:rsidRPr="009D2E23">
        <w:rPr>
          <w:rFonts w:ascii="Calibri" w:hAnsi="Calibri"/>
          <w:color w:val="00000A"/>
        </w:rPr>
        <w:t>γο</w:t>
      </w:r>
      <w:r w:rsidR="00F20E48">
        <w:rPr>
          <w:rFonts w:ascii="Calibri" w:hAnsi="Calibri"/>
          <w:color w:val="00000A"/>
        </w:rPr>
        <w:softHyphen/>
      </w:r>
      <w:r w:rsidR="00BF4D68" w:rsidRPr="009D2E23">
        <w:rPr>
          <w:rFonts w:ascii="Calibri" w:hAnsi="Calibri"/>
          <w:color w:val="00000A"/>
        </w:rPr>
        <w:softHyphen/>
      </w:r>
      <w:r w:rsidR="007F259E" w:rsidRPr="009D2E23">
        <w:rPr>
          <w:rFonts w:ascii="Calibri" w:hAnsi="Calibri"/>
          <w:color w:val="00000A"/>
        </w:rPr>
        <w:softHyphen/>
      </w:r>
      <w:r w:rsidRPr="009D2E23">
        <w:rPr>
          <w:rFonts w:ascii="Calibri" w:hAnsi="Calibri"/>
          <w:color w:val="00000A"/>
        </w:rPr>
        <w:t xml:space="preserve">λάβους της σύμβασης, αυτός υποχρεούται σε άμεση γνωστοποίηση της διακοπής αυτής στην </w:t>
      </w:r>
      <w:r w:rsidR="00607100">
        <w:rPr>
          <w:rFonts w:ascii="Calibri" w:hAnsi="Calibri"/>
          <w:color w:val="00000A"/>
        </w:rPr>
        <w:t>Αναθέτου</w:t>
      </w:r>
      <w:r w:rsidR="00F20E48">
        <w:rPr>
          <w:rFonts w:ascii="Calibri" w:hAnsi="Calibri"/>
          <w:color w:val="00000A"/>
        </w:rPr>
        <w:softHyphen/>
      </w:r>
      <w:r w:rsidR="00607100">
        <w:rPr>
          <w:rFonts w:ascii="Calibri" w:hAnsi="Calibri"/>
          <w:color w:val="00000A"/>
        </w:rPr>
        <w:t>σα Αρχή</w:t>
      </w:r>
      <w:r w:rsidRPr="009D2E23">
        <w:rPr>
          <w:rFonts w:ascii="Calibri" w:hAnsi="Calibri"/>
          <w:color w:val="00000A"/>
        </w:rPr>
        <w:t>, οφείλει δε να διασφαλίσει την ομαλή εκτέλεση της σύμβασης είτε από τον ίδιο, είτε από νέο υ</w:t>
      </w:r>
      <w:r w:rsidR="00BF4D68" w:rsidRPr="009D2E23">
        <w:rPr>
          <w:rFonts w:ascii="Calibri" w:hAnsi="Calibri"/>
          <w:color w:val="00000A"/>
        </w:rPr>
        <w:softHyphen/>
      </w:r>
      <w:r w:rsidRPr="009D2E23">
        <w:rPr>
          <w:rFonts w:ascii="Calibri" w:hAnsi="Calibri"/>
          <w:color w:val="00000A"/>
        </w:rPr>
        <w:t xml:space="preserve">περγολάβο τον οποίο θα γνωστοποιήσει στην </w:t>
      </w:r>
      <w:r w:rsidR="00607100">
        <w:rPr>
          <w:rFonts w:ascii="Calibri" w:hAnsi="Calibri"/>
          <w:color w:val="00000A"/>
        </w:rPr>
        <w:t>Αναθέτουσα Αρχή</w:t>
      </w:r>
      <w:r w:rsidRPr="009D2E23">
        <w:rPr>
          <w:rFonts w:ascii="Calibri" w:hAnsi="Calibri"/>
          <w:color w:val="00000A"/>
        </w:rPr>
        <w:t xml:space="preserve"> κατά την ως άνω διαδικασία.</w:t>
      </w:r>
      <w:r w:rsidR="00566A71" w:rsidRPr="009D2E23">
        <w:rPr>
          <w:rFonts w:ascii="Calibri" w:hAnsi="Calibri"/>
          <w:color w:val="00000A"/>
        </w:rPr>
        <w:t xml:space="preserve"> </w:t>
      </w:r>
      <w:r w:rsidRPr="009D2E23">
        <w:rPr>
          <w:rFonts w:ascii="Calibri" w:hAnsi="Calibri"/>
          <w:color w:val="00000A"/>
        </w:rPr>
        <w:t>Σε περί</w:t>
      </w:r>
      <w:r w:rsidR="00566A71" w:rsidRPr="009D2E23">
        <w:rPr>
          <w:rFonts w:ascii="Calibri" w:hAnsi="Calibri"/>
          <w:color w:val="00000A"/>
        </w:rPr>
        <w:softHyphen/>
      </w:r>
      <w:r w:rsidRPr="009D2E23">
        <w:rPr>
          <w:rFonts w:ascii="Calibri" w:hAnsi="Calibri"/>
          <w:color w:val="00000A"/>
        </w:rPr>
        <w:t>πτω</w:t>
      </w:r>
      <w:r w:rsidR="00566A71" w:rsidRPr="009D2E23">
        <w:rPr>
          <w:rFonts w:ascii="Calibri" w:hAnsi="Calibri"/>
          <w:color w:val="00000A"/>
        </w:rPr>
        <w:softHyphen/>
      </w:r>
      <w:r w:rsidRPr="009D2E23">
        <w:rPr>
          <w:rFonts w:ascii="Calibri" w:hAnsi="Calibri"/>
          <w:color w:val="00000A"/>
        </w:rPr>
        <w:t xml:space="preserve">ση που ο </w:t>
      </w:r>
      <w:r w:rsidR="00645CC3">
        <w:rPr>
          <w:rFonts w:ascii="Calibri" w:hAnsi="Calibri"/>
          <w:color w:val="00000A"/>
        </w:rPr>
        <w:t>Α</w:t>
      </w:r>
      <w:r w:rsidRPr="009D2E23">
        <w:rPr>
          <w:rFonts w:ascii="Calibri" w:hAnsi="Calibri"/>
          <w:color w:val="00000A"/>
        </w:rPr>
        <w:t>νάδοχος έχει στηριχθεί στις ικανότητες του υπεργολάβου όσον αφορά τη χρηματοοι</w:t>
      </w:r>
      <w:r w:rsidR="007F259E" w:rsidRPr="009D2E23">
        <w:rPr>
          <w:rFonts w:ascii="Calibri" w:hAnsi="Calibri"/>
          <w:color w:val="00000A"/>
        </w:rPr>
        <w:softHyphen/>
      </w:r>
      <w:r w:rsidRPr="009D2E23">
        <w:rPr>
          <w:rFonts w:ascii="Calibri" w:hAnsi="Calibri"/>
          <w:color w:val="00000A"/>
        </w:rPr>
        <w:t>κο</w:t>
      </w:r>
      <w:r w:rsidR="007F259E" w:rsidRPr="009D2E23">
        <w:rPr>
          <w:rFonts w:ascii="Calibri" w:hAnsi="Calibri"/>
          <w:color w:val="00000A"/>
        </w:rPr>
        <w:softHyphen/>
      </w:r>
      <w:r w:rsidRPr="009D2E23">
        <w:rPr>
          <w:rFonts w:ascii="Calibri" w:hAnsi="Calibri"/>
          <w:color w:val="00000A"/>
        </w:rPr>
        <w:t>νομική ε</w:t>
      </w:r>
      <w:r w:rsidR="00566A71" w:rsidRPr="009D2E23">
        <w:rPr>
          <w:rFonts w:ascii="Calibri" w:hAnsi="Calibri"/>
          <w:color w:val="00000A"/>
        </w:rPr>
        <w:softHyphen/>
      </w:r>
      <w:r w:rsidRPr="009D2E23">
        <w:rPr>
          <w:rFonts w:ascii="Calibri" w:hAnsi="Calibri"/>
          <w:color w:val="00000A"/>
        </w:rPr>
        <w:t>πάρ</w:t>
      </w:r>
      <w:r w:rsidR="00F20E48">
        <w:rPr>
          <w:rFonts w:ascii="Calibri" w:hAnsi="Calibri"/>
          <w:color w:val="00000A"/>
        </w:rPr>
        <w:softHyphen/>
      </w:r>
      <w:r w:rsidRPr="009D2E23">
        <w:rPr>
          <w:rFonts w:ascii="Calibri" w:hAnsi="Calibri"/>
          <w:color w:val="00000A"/>
        </w:rPr>
        <w:t>κεια-τεχνική και επαγγελματική ικανότητα, σύμφωνα με τις απαιτήσεις της διακήρυξης, υπο</w:t>
      </w:r>
      <w:r w:rsidR="007F259E" w:rsidRPr="009D2E23">
        <w:rPr>
          <w:rFonts w:ascii="Calibri" w:hAnsi="Calibri"/>
          <w:color w:val="00000A"/>
        </w:rPr>
        <w:softHyphen/>
      </w:r>
      <w:r w:rsidRPr="009D2E23">
        <w:rPr>
          <w:rFonts w:ascii="Calibri" w:hAnsi="Calibri"/>
          <w:color w:val="00000A"/>
        </w:rPr>
        <w:t>χρεούται να συνυποβάλλει μαζί με την παραπάνω γνωστοποίηση τα στοιχεία του νέου υπεργολάβου που καλύπτει τις σχε</w:t>
      </w:r>
      <w:r w:rsidR="00F20E48">
        <w:rPr>
          <w:rFonts w:ascii="Calibri" w:hAnsi="Calibri"/>
          <w:color w:val="00000A"/>
        </w:rPr>
        <w:softHyphen/>
      </w:r>
      <w:r w:rsidRPr="009D2E23">
        <w:rPr>
          <w:rFonts w:ascii="Calibri" w:hAnsi="Calibri"/>
          <w:color w:val="00000A"/>
        </w:rPr>
        <w:t xml:space="preserve">τικές απαιτήσεις, καθώς και τα απαραίτητα δικαιολογητικά και </w:t>
      </w:r>
      <w:r w:rsidR="005210D0" w:rsidRPr="009D2E23">
        <w:rPr>
          <w:rFonts w:ascii="Calibri" w:hAnsi="Calibri"/>
          <w:color w:val="00000A"/>
        </w:rPr>
        <w:t xml:space="preserve">το </w:t>
      </w:r>
      <w:r w:rsidRPr="009D2E23">
        <w:rPr>
          <w:rFonts w:ascii="Calibri" w:hAnsi="Calibri"/>
          <w:color w:val="00000A"/>
        </w:rPr>
        <w:t>τεκμηριωτικό υλικό.</w:t>
      </w:r>
    </w:p>
    <w:p w14:paraId="050D784C" w14:textId="37E37142" w:rsidR="00F43691" w:rsidRPr="00566A71" w:rsidRDefault="00953367" w:rsidP="006312D1">
      <w:pPr>
        <w:pStyle w:val="a4"/>
        <w:numPr>
          <w:ilvl w:val="2"/>
          <w:numId w:val="23"/>
        </w:numPr>
        <w:tabs>
          <w:tab w:val="left" w:pos="954"/>
        </w:tabs>
        <w:spacing w:before="120" w:after="120"/>
        <w:ind w:right="1131" w:firstLine="0"/>
        <w:jc w:val="both"/>
        <w:rPr>
          <w:rFonts w:ascii="Calibri" w:hAnsi="Calibri"/>
        </w:rPr>
      </w:pPr>
      <w:r w:rsidRPr="00566A71">
        <w:rPr>
          <w:rFonts w:ascii="Calibri" w:hAnsi="Calibri"/>
          <w:color w:val="00000A"/>
        </w:rPr>
        <w:t xml:space="preserve">Η </w:t>
      </w:r>
      <w:r w:rsidR="00607100">
        <w:rPr>
          <w:rFonts w:ascii="Calibri" w:hAnsi="Calibri"/>
          <w:color w:val="00000A"/>
        </w:rPr>
        <w:t>Αναθέτουσα Αρχή</w:t>
      </w:r>
      <w:r w:rsidRPr="00566A71">
        <w:rPr>
          <w:rFonts w:ascii="Calibri" w:hAnsi="Calibri"/>
          <w:color w:val="00000A"/>
        </w:rPr>
        <w:t xml:space="preserve"> επαληθεύει τη συνδρομή των λόγων αποκλεισμού για τους υπεργολάβους, όπως αυτοί περιγράφονται στην </w:t>
      </w:r>
      <w:r w:rsidR="005070BD" w:rsidRPr="00566A71">
        <w:rPr>
          <w:rFonts w:ascii="Calibri" w:hAnsi="Calibri"/>
          <w:color w:val="00000A"/>
        </w:rPr>
        <w:t>παρ.</w:t>
      </w:r>
      <w:r w:rsidRPr="00566A71">
        <w:rPr>
          <w:rFonts w:ascii="Calibri" w:hAnsi="Calibri"/>
          <w:color w:val="00000A"/>
        </w:rPr>
        <w:t xml:space="preserve"> </w:t>
      </w:r>
      <w:r w:rsidRPr="00566A71">
        <w:rPr>
          <w:rFonts w:ascii="Calibri" w:hAnsi="Calibri"/>
          <w:color w:val="0000CC"/>
        </w:rPr>
        <w:t xml:space="preserve">2.2.3 </w:t>
      </w:r>
      <w:r w:rsidRPr="00566A71">
        <w:rPr>
          <w:rFonts w:ascii="Calibri" w:hAnsi="Calibri"/>
          <w:color w:val="00000A"/>
        </w:rPr>
        <w:t xml:space="preserve">και με τα αποδεικτικά μέσα της </w:t>
      </w:r>
      <w:r w:rsidR="005070BD" w:rsidRPr="00566A71">
        <w:rPr>
          <w:rFonts w:ascii="Calibri" w:hAnsi="Calibri"/>
          <w:color w:val="00000A"/>
        </w:rPr>
        <w:t>παρ.</w:t>
      </w:r>
      <w:r w:rsidRPr="00566A71">
        <w:rPr>
          <w:rFonts w:ascii="Calibri" w:hAnsi="Calibri"/>
          <w:color w:val="00000A"/>
        </w:rPr>
        <w:t xml:space="preserve"> </w:t>
      </w:r>
      <w:r w:rsidRPr="00566A71">
        <w:rPr>
          <w:rFonts w:ascii="Calibri" w:hAnsi="Calibri"/>
          <w:color w:val="0000CC"/>
        </w:rPr>
        <w:t>2.2.9.2</w:t>
      </w:r>
      <w:r w:rsidRPr="00566A71">
        <w:rPr>
          <w:rFonts w:ascii="Calibri" w:hAnsi="Calibri"/>
          <w:color w:val="0000CC"/>
          <w:spacing w:val="40"/>
        </w:rPr>
        <w:t xml:space="preserve"> </w:t>
      </w:r>
      <w:r w:rsidRPr="00566A71">
        <w:rPr>
          <w:rFonts w:ascii="Calibri" w:hAnsi="Calibri"/>
          <w:color w:val="00000A"/>
        </w:rPr>
        <w:t xml:space="preserve">της παρούσας, </w:t>
      </w:r>
      <w:r w:rsidRPr="00566A71">
        <w:rPr>
          <w:rFonts w:ascii="Calibri" w:hAnsi="Calibri"/>
        </w:rPr>
        <w:t xml:space="preserve">εφόσον το(α) τμήμα(τα) της σύμβασης, το(α) οποίο(α) ο </w:t>
      </w:r>
      <w:r w:rsidR="00645CC3">
        <w:rPr>
          <w:rFonts w:ascii="Calibri" w:hAnsi="Calibri"/>
        </w:rPr>
        <w:t>Α</w:t>
      </w:r>
      <w:r w:rsidRPr="00566A71">
        <w:rPr>
          <w:rFonts w:ascii="Calibri" w:hAnsi="Calibri"/>
        </w:rPr>
        <w:t>νάδοχος προτίθεται να αναθέσει υπό μορφή υπερ</w:t>
      </w:r>
      <w:r w:rsidR="007F259E" w:rsidRPr="00566A71">
        <w:rPr>
          <w:rFonts w:ascii="Calibri" w:hAnsi="Calibri"/>
        </w:rPr>
        <w:softHyphen/>
      </w:r>
      <w:r w:rsidRPr="00566A71">
        <w:rPr>
          <w:rFonts w:ascii="Calibri" w:hAnsi="Calibri"/>
        </w:rPr>
        <w:t>γο</w:t>
      </w:r>
      <w:r w:rsidR="007F259E" w:rsidRPr="00566A71">
        <w:rPr>
          <w:rFonts w:ascii="Calibri" w:hAnsi="Calibri"/>
        </w:rPr>
        <w:softHyphen/>
      </w:r>
      <w:r w:rsidRPr="00566A71">
        <w:rPr>
          <w:rFonts w:ascii="Calibri" w:hAnsi="Calibri"/>
        </w:rPr>
        <w:t>λα</w:t>
      </w:r>
      <w:r w:rsidR="007F259E" w:rsidRPr="00566A71">
        <w:rPr>
          <w:rFonts w:ascii="Calibri" w:hAnsi="Calibri"/>
        </w:rPr>
        <w:softHyphen/>
      </w:r>
      <w:r w:rsidRPr="00566A71">
        <w:rPr>
          <w:rFonts w:ascii="Calibri" w:hAnsi="Calibri"/>
        </w:rPr>
        <w:t>βίας σε τρίτους, υπερβαίνουν σωρευτικά</w:t>
      </w:r>
      <w:r w:rsidRPr="00566A71">
        <w:rPr>
          <w:rFonts w:ascii="Calibri" w:hAnsi="Calibri"/>
          <w:spacing w:val="40"/>
        </w:rPr>
        <w:t xml:space="preserve"> </w:t>
      </w:r>
      <w:r w:rsidRPr="00566A71">
        <w:rPr>
          <w:rFonts w:ascii="Calibri" w:hAnsi="Calibri"/>
        </w:rPr>
        <w:t xml:space="preserve">το ποσοστό του </w:t>
      </w:r>
      <w:r w:rsidRPr="0077623B">
        <w:rPr>
          <w:rFonts w:ascii="Calibri" w:hAnsi="Calibri"/>
          <w:bCs/>
        </w:rPr>
        <w:t xml:space="preserve">τριάντα </w:t>
      </w:r>
      <w:r w:rsidR="00E469F4" w:rsidRPr="0077623B">
        <w:rPr>
          <w:rFonts w:ascii="Calibri" w:hAnsi="Calibri"/>
          <w:bCs/>
        </w:rPr>
        <w:t>στα</w:t>
      </w:r>
      <w:r w:rsidRPr="0077623B">
        <w:rPr>
          <w:rFonts w:ascii="Calibri" w:hAnsi="Calibri"/>
          <w:bCs/>
        </w:rPr>
        <w:t xml:space="preserve"> εκατό (30%)</w:t>
      </w:r>
      <w:r w:rsidRPr="00566A71">
        <w:rPr>
          <w:rFonts w:ascii="Calibri" w:hAnsi="Calibri"/>
          <w:b/>
        </w:rPr>
        <w:t xml:space="preserve"> </w:t>
      </w:r>
      <w:r w:rsidRPr="00566A71">
        <w:rPr>
          <w:rFonts w:ascii="Calibri" w:hAnsi="Calibri"/>
        </w:rPr>
        <w:t>της συνολικής αξίας της σύμβασης. Επιπλέο</w:t>
      </w:r>
      <w:r w:rsidRPr="00566A71">
        <w:rPr>
          <w:rFonts w:ascii="Calibri" w:hAnsi="Calibri"/>
          <w:color w:val="00000A"/>
        </w:rPr>
        <w:t xml:space="preserve">ν, προκειμένου να μην αθετούνται οι υποχρεώσεις της παρ. 2 του </w:t>
      </w:r>
      <w:r w:rsidR="006F76EA" w:rsidRPr="00566A71">
        <w:rPr>
          <w:rFonts w:ascii="Calibri" w:hAnsi="Calibri"/>
          <w:color w:val="00000A"/>
        </w:rPr>
        <w:t>άρ.</w:t>
      </w:r>
      <w:r w:rsidRPr="00566A71">
        <w:rPr>
          <w:rFonts w:ascii="Calibri" w:hAnsi="Calibri"/>
          <w:color w:val="00000A"/>
        </w:rPr>
        <w:t xml:space="preserve"> 18 του ν. 4412/</w:t>
      </w:r>
      <w:r w:rsidR="007F259E" w:rsidRPr="00566A71">
        <w:rPr>
          <w:rFonts w:ascii="Calibri" w:hAnsi="Calibri"/>
          <w:color w:val="00000A"/>
        </w:rPr>
        <w:softHyphen/>
      </w:r>
      <w:r w:rsidRPr="00566A71">
        <w:rPr>
          <w:rFonts w:ascii="Calibri" w:hAnsi="Calibri"/>
          <w:color w:val="00000A"/>
        </w:rPr>
        <w:t>2016, δύναται να επαληθεύσει τους ως άνω λόγους της σύμβασης που υπολείπονται του ως άνω ποσοστού.</w:t>
      </w:r>
      <w:r w:rsidR="00566A71" w:rsidRPr="00566A71">
        <w:rPr>
          <w:rFonts w:ascii="Calibri" w:hAnsi="Calibri"/>
          <w:color w:val="00000A"/>
        </w:rPr>
        <w:t xml:space="preserve"> </w:t>
      </w:r>
      <w:r w:rsidRPr="00566A71">
        <w:rPr>
          <w:rFonts w:ascii="Calibri" w:hAnsi="Calibri"/>
          <w:color w:val="00000A"/>
        </w:rPr>
        <w:t xml:space="preserve">Όταν από την ως άνω επαλήθευση προκύπτει ότι συντρέχουν λόγοι αποκλεισμού, η </w:t>
      </w:r>
      <w:r w:rsidR="00607100">
        <w:rPr>
          <w:rFonts w:ascii="Calibri" w:hAnsi="Calibri"/>
          <w:color w:val="00000A"/>
        </w:rPr>
        <w:t>Αναθέτουσα Αρχή</w:t>
      </w:r>
      <w:r w:rsidRPr="00566A71">
        <w:rPr>
          <w:rFonts w:ascii="Calibri" w:hAnsi="Calibri"/>
          <w:color w:val="00000A"/>
        </w:rPr>
        <w:t xml:space="preserve"> α</w:t>
      </w:r>
      <w:r w:rsidR="00E469F4" w:rsidRPr="00566A71">
        <w:rPr>
          <w:rFonts w:ascii="Calibri" w:hAnsi="Calibri"/>
          <w:color w:val="00000A"/>
        </w:rPr>
        <w:softHyphen/>
      </w:r>
      <w:r w:rsidRPr="00566A71">
        <w:rPr>
          <w:rFonts w:ascii="Calibri" w:hAnsi="Calibri"/>
          <w:color w:val="00000A"/>
        </w:rPr>
        <w:t>παι</w:t>
      </w:r>
      <w:r w:rsidR="00E469F4" w:rsidRPr="00566A71">
        <w:rPr>
          <w:rFonts w:ascii="Calibri" w:hAnsi="Calibri"/>
          <w:color w:val="00000A"/>
        </w:rPr>
        <w:softHyphen/>
      </w:r>
      <w:r w:rsidRPr="00566A71">
        <w:rPr>
          <w:rFonts w:ascii="Calibri" w:hAnsi="Calibri"/>
          <w:color w:val="00000A"/>
        </w:rPr>
        <w:t>τεί ή δύναται να απαιτήσει την αντικατάστασή του κατά τα ειδικότερα αναφερόμενα στις παρ. 5 και</w:t>
      </w:r>
      <w:r w:rsidRPr="00566A71">
        <w:rPr>
          <w:rFonts w:ascii="Calibri" w:hAnsi="Calibri"/>
          <w:color w:val="00000A"/>
          <w:spacing w:val="40"/>
        </w:rPr>
        <w:t xml:space="preserve"> </w:t>
      </w:r>
      <w:r w:rsidRPr="00566A71">
        <w:rPr>
          <w:rFonts w:ascii="Calibri" w:hAnsi="Calibri"/>
          <w:color w:val="00000A"/>
        </w:rPr>
        <w:t xml:space="preserve">6 του </w:t>
      </w:r>
      <w:r w:rsidR="006F76EA" w:rsidRPr="00566A71">
        <w:rPr>
          <w:rFonts w:ascii="Calibri" w:hAnsi="Calibri"/>
          <w:color w:val="00000A"/>
        </w:rPr>
        <w:t>άρ.</w:t>
      </w:r>
      <w:r w:rsidRPr="00566A71">
        <w:rPr>
          <w:rFonts w:ascii="Calibri" w:hAnsi="Calibri"/>
          <w:color w:val="00000A"/>
        </w:rPr>
        <w:t xml:space="preserve"> 131 του ν. 4412/2016.</w:t>
      </w:r>
    </w:p>
    <w:bookmarkStart w:id="125" w:name="_bookmark36"/>
    <w:bookmarkStart w:id="126" w:name="_Toc123544121"/>
    <w:bookmarkStart w:id="127" w:name="_Toc123544358"/>
    <w:bookmarkStart w:id="128" w:name="_Toc150164161"/>
    <w:bookmarkEnd w:id="125"/>
    <w:p w14:paraId="70CCBC92" w14:textId="434D5890" w:rsidR="00F43691" w:rsidRPr="00A74BF4" w:rsidRDefault="00671CA1" w:rsidP="006312D1">
      <w:pPr>
        <w:pStyle w:val="2"/>
        <w:numPr>
          <w:ilvl w:val="1"/>
          <w:numId w:val="43"/>
        </w:numPr>
        <w:tabs>
          <w:tab w:val="left" w:pos="595"/>
        </w:tabs>
        <w:rPr>
          <w:color w:val="333399"/>
          <w:sz w:val="22"/>
          <w:szCs w:val="22"/>
        </w:rPr>
      </w:pPr>
      <w:r w:rsidRPr="00A74BF4">
        <w:rPr>
          <w:noProof/>
          <w:color w:val="333399"/>
          <w:sz w:val="22"/>
          <w:szCs w:val="22"/>
          <w:lang w:eastAsia="el-GR"/>
        </w:rPr>
        <mc:AlternateContent>
          <mc:Choice Requires="wps">
            <w:drawing>
              <wp:anchor distT="0" distB="0" distL="0" distR="0" simplePos="0" relativeHeight="487627776" behindDoc="1" locked="0" layoutInCell="1" allowOverlap="1" wp14:anchorId="68737DB7" wp14:editId="4D7B7AFC">
                <wp:simplePos x="0" y="0"/>
                <wp:positionH relativeFrom="page">
                  <wp:posOffset>596265</wp:posOffset>
                </wp:positionH>
                <wp:positionV relativeFrom="paragraph">
                  <wp:posOffset>200660</wp:posOffset>
                </wp:positionV>
                <wp:extent cx="6158230" cy="18415"/>
                <wp:effectExtent l="0" t="0" r="0" b="0"/>
                <wp:wrapTopAndBottom/>
                <wp:docPr id="872"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BE245F" id="docshape128" o:spid="_x0000_s1026" style="position:absolute;margin-left:46.95pt;margin-top:15.8pt;width:484.9pt;height:1.4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3Zg44AAAAAkBAAAPAAAAZHJzL2Rvd25yZXYueG1sTI/BTsMw&#10;EETvSPyDtUhcELXbQEpDnAohwQEJUFvgvImXJCJeR7HTpn+Pe4Lj7Ixm3ubryXZiT4NvHWuYzxQI&#10;4sqZlmsNH7un6zsQPiAb7ByThiN5WBfnZzlmxh14Q/ttqEUsYZ+hhiaEPpPSVw1Z9DPXE0fv2w0W&#10;Q5RDLc2Ah1huO7lQKpUWW44LDfb02FD1sx2tBnX1/roJ4+4tJOViWb18Ph8Vfml9eTE93IMINIW/&#10;MJzwIzoUkal0IxsvOg2rZBWTGpJ5CuLkqzRZgijj5eYWZJHL/x8UvwAAAP//AwBQSwECLQAUAAYA&#10;CAAAACEAtoM4kv4AAADhAQAAEwAAAAAAAAAAAAAAAAAAAAAAW0NvbnRlbnRfVHlwZXNdLnhtbFBL&#10;AQItABQABgAIAAAAIQA4/SH/1gAAAJQBAAALAAAAAAAAAAAAAAAAAC8BAABfcmVscy8ucmVsc1BL&#10;AQItABQABgAIAAAAIQAnxRsr5wEAALQDAAAOAAAAAAAAAAAAAAAAAC4CAABkcnMvZTJvRG9jLnht&#10;bFBLAQItABQABgAIAAAAIQD/3Zg44AAAAAkBAAAPAAAAAAAAAAAAAAAAAEEEAABkcnMvZG93bnJl&#10;di54bWxQSwUGAAAAAAQABADzAAAATgUAAAAA&#10;" fillcolor="navy" stroked="f">
                <w10:wrap type="topAndBottom" anchorx="page"/>
              </v:rect>
            </w:pict>
          </mc:Fallback>
        </mc:AlternateContent>
      </w:r>
      <w:r w:rsidR="00A74647" w:rsidRPr="00A74BF4">
        <w:rPr>
          <w:color w:val="333399"/>
          <w:sz w:val="22"/>
          <w:szCs w:val="22"/>
        </w:rPr>
        <w:t>Τροποποίηση σύμβασης κατά τη διάρκειά της</w:t>
      </w:r>
      <w:bookmarkEnd w:id="126"/>
      <w:bookmarkEnd w:id="127"/>
      <w:bookmarkEnd w:id="128"/>
    </w:p>
    <w:p w14:paraId="796B1962" w14:textId="04AC15FF" w:rsidR="00F43691" w:rsidRPr="000462A3" w:rsidRDefault="00953367" w:rsidP="00DB75A7">
      <w:pPr>
        <w:pStyle w:val="a3"/>
        <w:spacing w:before="120" w:after="120" w:line="252" w:lineRule="auto"/>
        <w:ind w:left="352" w:right="1130"/>
        <w:jc w:val="both"/>
        <w:rPr>
          <w:rFonts w:ascii="Calibri" w:hAnsi="Calibri"/>
        </w:rPr>
      </w:pPr>
      <w:r w:rsidRPr="000462A3">
        <w:rPr>
          <w:rFonts w:ascii="Calibri" w:hAnsi="Calibri"/>
          <w:color w:val="00000A"/>
        </w:rPr>
        <w:t xml:space="preserve">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w:t>
      </w:r>
      <w:r w:rsidR="006F76EA" w:rsidRPr="000462A3">
        <w:rPr>
          <w:rFonts w:ascii="Calibri" w:hAnsi="Calibri"/>
          <w:color w:val="00000A"/>
        </w:rPr>
        <w:t>άρ.</w:t>
      </w:r>
      <w:r w:rsidRPr="000462A3">
        <w:rPr>
          <w:rFonts w:ascii="Calibri" w:hAnsi="Calibri"/>
          <w:color w:val="00000A"/>
        </w:rPr>
        <w:t xml:space="preserve"> 132 του ν. 4412/2</w:t>
      </w:r>
      <w:r w:rsidRPr="000462A3">
        <w:rPr>
          <w:rFonts w:ascii="Calibri" w:hAnsi="Calibri"/>
        </w:rPr>
        <w:t>016 κατόπιν γνω</w:t>
      </w:r>
      <w:r w:rsidR="008F335D" w:rsidRPr="000462A3">
        <w:rPr>
          <w:rFonts w:ascii="Calibri" w:hAnsi="Calibri"/>
        </w:rPr>
        <w:softHyphen/>
      </w:r>
      <w:r w:rsidRPr="000462A3">
        <w:rPr>
          <w:rFonts w:ascii="Calibri" w:hAnsi="Calibri"/>
        </w:rPr>
        <w:t>μο</w:t>
      </w:r>
      <w:r w:rsidR="008F335D" w:rsidRPr="000462A3">
        <w:rPr>
          <w:rFonts w:ascii="Calibri" w:hAnsi="Calibri"/>
        </w:rPr>
        <w:softHyphen/>
      </w:r>
      <w:r w:rsidR="009D2E23" w:rsidRPr="000462A3">
        <w:rPr>
          <w:rFonts w:ascii="Calibri" w:hAnsi="Calibri"/>
        </w:rPr>
        <w:softHyphen/>
      </w:r>
      <w:r w:rsidRPr="000462A3">
        <w:rPr>
          <w:rFonts w:ascii="Calibri" w:hAnsi="Calibri"/>
        </w:rPr>
        <w:t xml:space="preserve">δότησης του αρμοδίου οργάνου της </w:t>
      </w:r>
      <w:r w:rsidR="00963A32" w:rsidRPr="000462A3">
        <w:rPr>
          <w:rFonts w:ascii="Calibri" w:hAnsi="Calibri"/>
        </w:rPr>
        <w:t>Αναθέτουσας Αρχής</w:t>
      </w:r>
      <w:r w:rsidRPr="000462A3">
        <w:rPr>
          <w:rFonts w:ascii="Calibri" w:hAnsi="Calibri"/>
        </w:rPr>
        <w:t xml:space="preserve">. Ειδικά το μονομερές δικαίωμα προαίρεσης εκ </w:t>
      </w:r>
      <w:r w:rsidR="00F20E48" w:rsidRPr="000462A3">
        <w:rPr>
          <w:rFonts w:ascii="Calibri" w:hAnsi="Calibri"/>
        </w:rPr>
        <w:t>μέ</w:t>
      </w:r>
      <w:r w:rsidR="00F20E48" w:rsidRPr="000462A3">
        <w:rPr>
          <w:rFonts w:ascii="Calibri" w:hAnsi="Calibri"/>
        </w:rPr>
        <w:softHyphen/>
      </w:r>
      <w:r w:rsidR="00F20E48" w:rsidRPr="000462A3">
        <w:rPr>
          <w:rFonts w:ascii="Calibri" w:hAnsi="Calibri"/>
        </w:rPr>
        <w:softHyphen/>
      </w:r>
      <w:r w:rsidRPr="000462A3">
        <w:rPr>
          <w:rFonts w:ascii="Calibri" w:hAnsi="Calibri"/>
        </w:rPr>
        <w:t>ρους της Α</w:t>
      </w:r>
      <w:r w:rsidR="00F20E48" w:rsidRPr="000462A3">
        <w:rPr>
          <w:rFonts w:ascii="Calibri" w:hAnsi="Calibri"/>
        </w:rPr>
        <w:t xml:space="preserve">ναθέτουσας Αρχής </w:t>
      </w:r>
      <w:r w:rsidRPr="000462A3">
        <w:rPr>
          <w:rFonts w:ascii="Calibri" w:hAnsi="Calibri"/>
        </w:rPr>
        <w:t>ή του κυρίου του έργου που αφ</w:t>
      </w:r>
      <w:r w:rsidRPr="000462A3">
        <w:rPr>
          <w:rFonts w:ascii="Calibri" w:hAnsi="Calibri"/>
          <w:color w:val="00000A"/>
        </w:rPr>
        <w:t xml:space="preserve">ορά στις υπηρεσίες συντήρησης </w:t>
      </w:r>
      <w:r w:rsidR="0047443C" w:rsidRPr="000462A3">
        <w:rPr>
          <w:rFonts w:ascii="Calibri" w:hAnsi="Calibri"/>
          <w:color w:val="00000A"/>
        </w:rPr>
        <w:t>τριών (</w:t>
      </w:r>
      <w:r w:rsidRPr="000462A3">
        <w:rPr>
          <w:rFonts w:ascii="Calibri" w:hAnsi="Calibri"/>
          <w:color w:val="00000A"/>
        </w:rPr>
        <w:t>3</w:t>
      </w:r>
      <w:r w:rsidR="0047443C" w:rsidRPr="000462A3">
        <w:rPr>
          <w:rFonts w:ascii="Calibri" w:hAnsi="Calibri"/>
          <w:color w:val="00000A"/>
        </w:rPr>
        <w:t>)</w:t>
      </w:r>
      <w:r w:rsidRPr="000462A3">
        <w:rPr>
          <w:rFonts w:ascii="Calibri" w:hAnsi="Calibri"/>
          <w:color w:val="00000A"/>
        </w:rPr>
        <w:t xml:space="preserve"> ε</w:t>
      </w:r>
      <w:r w:rsidR="0047443C" w:rsidRPr="000462A3">
        <w:rPr>
          <w:rFonts w:ascii="Calibri" w:hAnsi="Calibri"/>
          <w:color w:val="00000A"/>
        </w:rPr>
        <w:softHyphen/>
      </w:r>
      <w:r w:rsidR="00F20E48" w:rsidRPr="000462A3">
        <w:rPr>
          <w:rFonts w:ascii="Calibri" w:hAnsi="Calibri"/>
          <w:color w:val="00000A"/>
        </w:rPr>
        <w:softHyphen/>
      </w:r>
      <w:r w:rsidRPr="000462A3">
        <w:rPr>
          <w:rFonts w:ascii="Calibri" w:hAnsi="Calibri"/>
          <w:color w:val="00000A"/>
        </w:rPr>
        <w:t>τών, μετά το πέ</w:t>
      </w:r>
      <w:r w:rsidR="00DE6601" w:rsidRPr="000462A3">
        <w:rPr>
          <w:rFonts w:ascii="Calibri" w:hAnsi="Calibri"/>
          <w:color w:val="00000A"/>
        </w:rPr>
        <w:softHyphen/>
      </w:r>
      <w:r w:rsidRPr="000462A3">
        <w:rPr>
          <w:rFonts w:ascii="Calibri" w:hAnsi="Calibri"/>
          <w:color w:val="00000A"/>
        </w:rPr>
        <w:t>ρας της περιόδου Εγγύησης, δεν μπορεί να υπερβαίνει το 30% του συνολικού προϋπολογι</w:t>
      </w:r>
      <w:r w:rsidR="00F20E48" w:rsidRPr="000462A3">
        <w:rPr>
          <w:rFonts w:ascii="Calibri" w:hAnsi="Calibri"/>
          <w:color w:val="00000A"/>
        </w:rPr>
        <w:softHyphen/>
      </w:r>
      <w:r w:rsidRPr="000462A3">
        <w:rPr>
          <w:rFonts w:ascii="Calibri" w:hAnsi="Calibri"/>
          <w:color w:val="00000A"/>
        </w:rPr>
        <w:t>σμού υλο</w:t>
      </w:r>
      <w:r w:rsidR="008F335D" w:rsidRPr="000462A3">
        <w:rPr>
          <w:rFonts w:ascii="Calibri" w:hAnsi="Calibri"/>
          <w:color w:val="00000A"/>
        </w:rPr>
        <w:softHyphen/>
      </w:r>
      <w:r w:rsidRPr="000462A3">
        <w:rPr>
          <w:rFonts w:ascii="Calibri" w:hAnsi="Calibri"/>
          <w:color w:val="00000A"/>
        </w:rPr>
        <w:t>ποί</w:t>
      </w:r>
      <w:r w:rsidR="008F335D" w:rsidRPr="000462A3">
        <w:rPr>
          <w:rFonts w:ascii="Calibri" w:hAnsi="Calibri"/>
          <w:color w:val="00000A"/>
        </w:rPr>
        <w:softHyphen/>
      </w:r>
      <w:r w:rsidRPr="000462A3">
        <w:rPr>
          <w:rFonts w:ascii="Calibri" w:hAnsi="Calibri"/>
          <w:color w:val="00000A"/>
        </w:rPr>
        <w:t>η</w:t>
      </w:r>
      <w:r w:rsidR="0040291F" w:rsidRPr="000462A3">
        <w:rPr>
          <w:rFonts w:ascii="Calibri" w:hAnsi="Calibri"/>
          <w:color w:val="00000A"/>
        </w:rPr>
        <w:softHyphen/>
      </w:r>
      <w:r w:rsidR="008F335D" w:rsidRPr="000462A3">
        <w:rPr>
          <w:rFonts w:ascii="Calibri" w:hAnsi="Calibri"/>
          <w:color w:val="00000A"/>
        </w:rPr>
        <w:softHyphen/>
      </w:r>
      <w:r w:rsidR="00BF4D68" w:rsidRPr="000462A3">
        <w:rPr>
          <w:rFonts w:ascii="Calibri" w:hAnsi="Calibri"/>
          <w:color w:val="00000A"/>
        </w:rPr>
        <w:softHyphen/>
      </w:r>
      <w:r w:rsidR="00B669E4" w:rsidRPr="000462A3">
        <w:rPr>
          <w:rFonts w:ascii="Calibri" w:hAnsi="Calibri"/>
          <w:color w:val="00000A"/>
        </w:rPr>
        <w:softHyphen/>
      </w:r>
      <w:r w:rsidR="00DE6601" w:rsidRPr="000462A3">
        <w:rPr>
          <w:rFonts w:ascii="Calibri" w:hAnsi="Calibri"/>
          <w:color w:val="00000A"/>
        </w:rPr>
        <w:softHyphen/>
      </w:r>
      <w:r w:rsidRPr="000462A3">
        <w:rPr>
          <w:rFonts w:ascii="Calibri" w:hAnsi="Calibri"/>
          <w:color w:val="00000A"/>
        </w:rPr>
        <w:t>σης και ασκείται κατόπιν εισήγησης του αρμόδιου γνωμοδοτικού οργάνου (ΕΠΠΕ), με απόφα</w:t>
      </w:r>
      <w:r w:rsidR="00F20E48" w:rsidRPr="000462A3">
        <w:rPr>
          <w:rFonts w:ascii="Calibri" w:hAnsi="Calibri"/>
          <w:color w:val="00000A"/>
        </w:rPr>
        <w:softHyphen/>
      </w:r>
      <w:r w:rsidRPr="000462A3">
        <w:rPr>
          <w:rFonts w:ascii="Calibri" w:hAnsi="Calibri"/>
          <w:color w:val="00000A"/>
        </w:rPr>
        <w:t>ση του Υ</w:t>
      </w:r>
      <w:r w:rsidR="008F335D" w:rsidRPr="000462A3">
        <w:rPr>
          <w:rFonts w:ascii="Calibri" w:hAnsi="Calibri"/>
          <w:color w:val="00000A"/>
        </w:rPr>
        <w:softHyphen/>
      </w:r>
      <w:r w:rsidRPr="000462A3">
        <w:rPr>
          <w:rFonts w:ascii="Calibri" w:hAnsi="Calibri"/>
          <w:color w:val="00000A"/>
        </w:rPr>
        <w:t>πουρ</w:t>
      </w:r>
      <w:r w:rsidR="00661844" w:rsidRPr="000462A3">
        <w:rPr>
          <w:rFonts w:ascii="Calibri" w:hAnsi="Calibri"/>
          <w:color w:val="00000A"/>
        </w:rPr>
        <w:softHyphen/>
      </w:r>
      <w:r w:rsidR="00E469F4" w:rsidRPr="000462A3">
        <w:rPr>
          <w:rFonts w:ascii="Calibri" w:hAnsi="Calibri"/>
          <w:color w:val="00000A"/>
        </w:rPr>
        <w:softHyphen/>
      </w:r>
      <w:r w:rsidR="008F335D" w:rsidRPr="000462A3">
        <w:rPr>
          <w:rFonts w:ascii="Calibri" w:hAnsi="Calibri"/>
          <w:color w:val="00000A"/>
        </w:rPr>
        <w:softHyphen/>
      </w:r>
      <w:r w:rsidRPr="000462A3">
        <w:rPr>
          <w:rFonts w:ascii="Calibri" w:hAnsi="Calibri"/>
          <w:color w:val="00000A"/>
        </w:rPr>
        <w:t>γού Δικαιοσύνης ή του Προέδρου του ΣτΕ και πρόσκληση του Αναδόχου προς υπογραφή σύμ</w:t>
      </w:r>
      <w:r w:rsidR="00F20E48" w:rsidRPr="000462A3">
        <w:rPr>
          <w:rFonts w:ascii="Calibri" w:hAnsi="Calibri"/>
          <w:color w:val="00000A"/>
        </w:rPr>
        <w:softHyphen/>
      </w:r>
      <w:r w:rsidRPr="000462A3">
        <w:rPr>
          <w:rFonts w:ascii="Calibri" w:hAnsi="Calibri"/>
          <w:color w:val="00000A"/>
        </w:rPr>
        <w:t>βα</w:t>
      </w:r>
      <w:r w:rsidR="00F20E48" w:rsidRPr="000462A3">
        <w:rPr>
          <w:rFonts w:ascii="Calibri" w:hAnsi="Calibri"/>
          <w:color w:val="00000A"/>
        </w:rPr>
        <w:softHyphen/>
      </w:r>
      <w:r w:rsidRPr="000462A3">
        <w:rPr>
          <w:rFonts w:ascii="Calibri" w:hAnsi="Calibri"/>
          <w:color w:val="00000A"/>
        </w:rPr>
        <w:t>σης συ</w:t>
      </w:r>
      <w:r w:rsidR="009D2E23" w:rsidRPr="000462A3">
        <w:rPr>
          <w:rFonts w:ascii="Calibri" w:hAnsi="Calibri"/>
          <w:color w:val="00000A"/>
        </w:rPr>
        <w:softHyphen/>
      </w:r>
      <w:r w:rsidR="00B669E4" w:rsidRPr="000462A3">
        <w:rPr>
          <w:rFonts w:ascii="Calibri" w:hAnsi="Calibri"/>
          <w:color w:val="00000A"/>
        </w:rPr>
        <w:softHyphen/>
      </w:r>
      <w:r w:rsidR="00E469F4" w:rsidRPr="000462A3">
        <w:rPr>
          <w:rFonts w:ascii="Calibri" w:hAnsi="Calibri"/>
          <w:color w:val="00000A"/>
        </w:rPr>
        <w:softHyphen/>
      </w:r>
      <w:r w:rsidRPr="000462A3">
        <w:rPr>
          <w:rFonts w:ascii="Calibri" w:hAnsi="Calibri"/>
          <w:color w:val="00000A"/>
        </w:rPr>
        <w:t>ντήρησης, κατά τη διάρκεια της περιόδου εγγύησης καλής λειτουργίας και οπωσδήποτε πριν από τη λή</w:t>
      </w:r>
      <w:r w:rsidR="008F335D" w:rsidRPr="000462A3">
        <w:rPr>
          <w:rFonts w:ascii="Calibri" w:hAnsi="Calibri"/>
          <w:color w:val="00000A"/>
        </w:rPr>
        <w:softHyphen/>
      </w:r>
      <w:r w:rsidR="00B669E4" w:rsidRPr="000462A3">
        <w:rPr>
          <w:rFonts w:ascii="Calibri" w:hAnsi="Calibri"/>
          <w:color w:val="00000A"/>
        </w:rPr>
        <w:softHyphen/>
      </w:r>
      <w:r w:rsidRPr="000462A3">
        <w:rPr>
          <w:rFonts w:ascii="Calibri" w:hAnsi="Calibri"/>
          <w:color w:val="00000A"/>
        </w:rPr>
        <w:t>ξη της. Για την έκδοση της παραπάνω εισήγησης απαιτείται η προηγούμενη σύμφωνη γνώμη του Τμή</w:t>
      </w:r>
      <w:r w:rsidR="008F335D" w:rsidRPr="000462A3">
        <w:rPr>
          <w:rFonts w:ascii="Calibri" w:hAnsi="Calibri"/>
          <w:color w:val="00000A"/>
        </w:rPr>
        <w:softHyphen/>
      </w:r>
      <w:r w:rsidRPr="000462A3">
        <w:rPr>
          <w:rFonts w:ascii="Calibri" w:hAnsi="Calibri"/>
          <w:color w:val="00000A"/>
        </w:rPr>
        <w:t>μα</w:t>
      </w:r>
      <w:r w:rsidR="00F20E48" w:rsidRPr="000462A3">
        <w:rPr>
          <w:rFonts w:ascii="Calibri" w:hAnsi="Calibri"/>
          <w:color w:val="00000A"/>
        </w:rPr>
        <w:softHyphen/>
      </w:r>
      <w:r w:rsidR="008F335D" w:rsidRPr="000462A3">
        <w:rPr>
          <w:rFonts w:ascii="Calibri" w:hAnsi="Calibri"/>
          <w:color w:val="00000A"/>
        </w:rPr>
        <w:softHyphen/>
      </w:r>
      <w:r w:rsidRPr="000462A3">
        <w:rPr>
          <w:rFonts w:ascii="Calibri" w:hAnsi="Calibri"/>
          <w:color w:val="00000A"/>
        </w:rPr>
        <w:t>τος Συ</w:t>
      </w:r>
      <w:r w:rsidR="00DE6601" w:rsidRPr="000462A3">
        <w:rPr>
          <w:rFonts w:ascii="Calibri" w:hAnsi="Calibri"/>
          <w:color w:val="00000A"/>
        </w:rPr>
        <w:softHyphen/>
      </w:r>
      <w:r w:rsidR="002E7475" w:rsidRPr="000462A3">
        <w:rPr>
          <w:rFonts w:ascii="Calibri" w:hAnsi="Calibri"/>
          <w:color w:val="00000A"/>
        </w:rPr>
        <w:softHyphen/>
      </w:r>
      <w:r w:rsidR="009D2E23" w:rsidRPr="000462A3">
        <w:rPr>
          <w:rFonts w:ascii="Calibri" w:hAnsi="Calibri"/>
          <w:color w:val="00000A"/>
        </w:rPr>
        <w:softHyphen/>
      </w:r>
      <w:r w:rsidRPr="000462A3">
        <w:rPr>
          <w:rFonts w:ascii="Calibri" w:hAnsi="Calibri"/>
          <w:color w:val="00000A"/>
        </w:rPr>
        <w:t>στημάτων, Δικτύων και Κυβερνοασφάλειας</w:t>
      </w:r>
      <w:r w:rsidR="00700F8F" w:rsidRPr="000462A3">
        <w:rPr>
          <w:rFonts w:ascii="Calibri" w:hAnsi="Calibri"/>
          <w:color w:val="00000A"/>
        </w:rPr>
        <w:t>,</w:t>
      </w:r>
      <w:r w:rsidRPr="000462A3">
        <w:rPr>
          <w:rFonts w:ascii="Calibri" w:hAnsi="Calibri"/>
          <w:color w:val="00000A"/>
        </w:rPr>
        <w:t xml:space="preserve"> καθώς και του Τμήματος Εφαρμογών, Βάσεων Δεδο</w:t>
      </w:r>
      <w:r w:rsidR="008F335D" w:rsidRPr="000462A3">
        <w:rPr>
          <w:rFonts w:ascii="Calibri" w:hAnsi="Calibri"/>
          <w:color w:val="00000A"/>
        </w:rPr>
        <w:softHyphen/>
      </w:r>
      <w:r w:rsidR="00D301F3" w:rsidRPr="000462A3">
        <w:rPr>
          <w:rFonts w:ascii="Calibri" w:hAnsi="Calibri"/>
          <w:color w:val="00000A"/>
        </w:rPr>
        <w:t>μέ</w:t>
      </w:r>
      <w:r w:rsidR="00F20E48" w:rsidRPr="000462A3">
        <w:rPr>
          <w:rFonts w:ascii="Calibri" w:hAnsi="Calibri"/>
          <w:color w:val="00000A"/>
        </w:rPr>
        <w:softHyphen/>
      </w:r>
      <w:r w:rsidRPr="000462A3">
        <w:rPr>
          <w:rFonts w:ascii="Calibri" w:hAnsi="Calibri"/>
          <w:color w:val="00000A"/>
        </w:rPr>
        <w:t>νων και Στα</w:t>
      </w:r>
      <w:r w:rsidR="009D2E23" w:rsidRPr="000462A3">
        <w:rPr>
          <w:rFonts w:ascii="Calibri" w:hAnsi="Calibri"/>
          <w:color w:val="00000A"/>
        </w:rPr>
        <w:softHyphen/>
      </w:r>
      <w:r w:rsidR="002E7475" w:rsidRPr="000462A3">
        <w:rPr>
          <w:rFonts w:ascii="Calibri" w:hAnsi="Calibri"/>
          <w:color w:val="00000A"/>
        </w:rPr>
        <w:softHyphen/>
      </w:r>
      <w:r w:rsidRPr="000462A3">
        <w:rPr>
          <w:rFonts w:ascii="Calibri" w:hAnsi="Calibri"/>
          <w:color w:val="00000A"/>
        </w:rPr>
        <w:t xml:space="preserve">τιστικών Στοιχείων </w:t>
      </w:r>
      <w:r w:rsidRPr="000462A3">
        <w:rPr>
          <w:rFonts w:ascii="Calibri" w:hAnsi="Calibri"/>
        </w:rPr>
        <w:t>τ</w:t>
      </w:r>
      <w:r w:rsidRPr="000462A3">
        <w:rPr>
          <w:rFonts w:ascii="Calibri" w:hAnsi="Calibri"/>
          <w:color w:val="00000A"/>
        </w:rPr>
        <w:t>ου ΣτΕ.</w:t>
      </w:r>
    </w:p>
    <w:p w14:paraId="1BC5FB59" w14:textId="7DA6ACD4" w:rsidR="00F43691" w:rsidRDefault="00953367" w:rsidP="00797C19">
      <w:pPr>
        <w:pStyle w:val="a3"/>
        <w:spacing w:before="120" w:after="120"/>
        <w:ind w:left="352" w:right="1129"/>
        <w:jc w:val="both"/>
        <w:rPr>
          <w:rFonts w:ascii="Calibri" w:hAnsi="Calibri"/>
        </w:rPr>
      </w:pPr>
      <w:r>
        <w:rPr>
          <w:rFonts w:ascii="Calibri" w:hAnsi="Calibri"/>
          <w:color w:val="00000A"/>
        </w:rPr>
        <w:t xml:space="preserve">Στην περίπτωση που η </w:t>
      </w:r>
      <w:r w:rsidR="00607100">
        <w:rPr>
          <w:rFonts w:ascii="Calibri" w:hAnsi="Calibri"/>
          <w:color w:val="00000A"/>
        </w:rPr>
        <w:t>Αναθέτουσα Αρχή</w:t>
      </w:r>
      <w:r>
        <w:rPr>
          <w:rFonts w:ascii="Calibri" w:hAnsi="Calibri"/>
          <w:color w:val="00000A"/>
        </w:rPr>
        <w:t xml:space="preserve"> διακόψει τη σύμβαση ή για οποιονδήποτε λόγο διακοπεί η υλο</w:t>
      </w:r>
      <w:r w:rsidR="00E469F4">
        <w:rPr>
          <w:rFonts w:ascii="Calibri" w:hAnsi="Calibri"/>
          <w:color w:val="00000A"/>
        </w:rPr>
        <w:softHyphen/>
      </w:r>
      <w:r>
        <w:rPr>
          <w:rFonts w:ascii="Calibri" w:hAnsi="Calibri"/>
          <w:color w:val="00000A"/>
        </w:rPr>
        <w:t>ποί</w:t>
      </w:r>
      <w:r w:rsidR="00E469F4">
        <w:rPr>
          <w:rFonts w:ascii="Calibri" w:hAnsi="Calibri"/>
          <w:color w:val="00000A"/>
        </w:rPr>
        <w:softHyphen/>
      </w:r>
      <w:r>
        <w:rPr>
          <w:rFonts w:ascii="Calibri" w:hAnsi="Calibri"/>
          <w:color w:val="00000A"/>
        </w:rPr>
        <w:t xml:space="preserve">ηση του έργου χωρίς υπαιτιότητα του Αναδόχου, ο </w:t>
      </w:r>
      <w:r w:rsidR="00645CC3">
        <w:rPr>
          <w:rFonts w:ascii="Calibri" w:hAnsi="Calibri"/>
          <w:color w:val="00000A"/>
        </w:rPr>
        <w:t xml:space="preserve">τελευταίος </w:t>
      </w:r>
      <w:r>
        <w:rPr>
          <w:rFonts w:ascii="Calibri" w:hAnsi="Calibri"/>
          <w:color w:val="00000A"/>
        </w:rPr>
        <w:t>αμείβεται για τις υπηρεσίες και τα προϊό</w:t>
      </w:r>
      <w:r w:rsidR="008F335D">
        <w:rPr>
          <w:rFonts w:ascii="Calibri" w:hAnsi="Calibri"/>
          <w:color w:val="00000A"/>
        </w:rPr>
        <w:softHyphen/>
      </w:r>
      <w:r>
        <w:rPr>
          <w:rFonts w:ascii="Calibri" w:hAnsi="Calibri"/>
          <w:color w:val="00000A"/>
        </w:rPr>
        <w:t>ντα που</w:t>
      </w:r>
      <w:r>
        <w:rPr>
          <w:rFonts w:ascii="Calibri" w:hAnsi="Calibri"/>
          <w:color w:val="00000A"/>
          <w:spacing w:val="18"/>
        </w:rPr>
        <w:t xml:space="preserve"> </w:t>
      </w:r>
      <w:r>
        <w:rPr>
          <w:rFonts w:ascii="Calibri" w:hAnsi="Calibri"/>
          <w:color w:val="00000A"/>
        </w:rPr>
        <w:t>παρέσχε μέχρι την ημερομηνία της</w:t>
      </w:r>
      <w:r>
        <w:rPr>
          <w:rFonts w:ascii="Calibri" w:hAnsi="Calibri"/>
          <w:color w:val="00000A"/>
          <w:spacing w:val="18"/>
        </w:rPr>
        <w:t xml:space="preserve"> </w:t>
      </w:r>
      <w:r>
        <w:rPr>
          <w:rFonts w:ascii="Calibri" w:hAnsi="Calibri"/>
          <w:color w:val="00000A"/>
        </w:rPr>
        <w:t>κοινοποίησης της</w:t>
      </w:r>
      <w:r>
        <w:rPr>
          <w:rFonts w:ascii="Calibri" w:hAnsi="Calibri"/>
          <w:color w:val="00000A"/>
          <w:spacing w:val="18"/>
        </w:rPr>
        <w:t xml:space="preserve"> </w:t>
      </w:r>
      <w:r>
        <w:rPr>
          <w:rFonts w:ascii="Calibri" w:hAnsi="Calibri"/>
          <w:color w:val="00000A"/>
        </w:rPr>
        <w:t>σχετικής έγγραφης</w:t>
      </w:r>
      <w:r>
        <w:rPr>
          <w:rFonts w:ascii="Calibri" w:hAnsi="Calibri"/>
          <w:color w:val="00000A"/>
          <w:spacing w:val="18"/>
        </w:rPr>
        <w:t xml:space="preserve"> </w:t>
      </w:r>
      <w:r>
        <w:rPr>
          <w:rFonts w:ascii="Calibri" w:hAnsi="Calibri"/>
          <w:color w:val="00000A"/>
        </w:rPr>
        <w:t xml:space="preserve">ανακοίνωσης </w:t>
      </w:r>
      <w:r w:rsidR="001D5696">
        <w:rPr>
          <w:rFonts w:ascii="Calibri" w:hAnsi="Calibri"/>
          <w:color w:val="00000A"/>
        </w:rPr>
        <w:t xml:space="preserve">της </w:t>
      </w:r>
      <w:r w:rsidR="00963A32">
        <w:rPr>
          <w:rFonts w:ascii="Calibri" w:hAnsi="Calibri"/>
          <w:color w:val="00000A"/>
        </w:rPr>
        <w:t>Ανα</w:t>
      </w:r>
      <w:r w:rsidR="00F20E48">
        <w:rPr>
          <w:rFonts w:ascii="Calibri" w:hAnsi="Calibri"/>
          <w:color w:val="00000A"/>
        </w:rPr>
        <w:softHyphen/>
      </w:r>
      <w:r w:rsidR="00963A32">
        <w:rPr>
          <w:rFonts w:ascii="Calibri" w:hAnsi="Calibri"/>
          <w:color w:val="00000A"/>
        </w:rPr>
        <w:t>θέ</w:t>
      </w:r>
      <w:r w:rsidR="00F20E48">
        <w:rPr>
          <w:rFonts w:ascii="Calibri" w:hAnsi="Calibri"/>
          <w:color w:val="00000A"/>
        </w:rPr>
        <w:softHyphen/>
      </w:r>
      <w:r w:rsidR="00963A32">
        <w:rPr>
          <w:rFonts w:ascii="Calibri" w:hAnsi="Calibri"/>
          <w:color w:val="00000A"/>
        </w:rPr>
        <w:t>του</w:t>
      </w:r>
      <w:r w:rsidR="00F20E48">
        <w:rPr>
          <w:rFonts w:ascii="Calibri" w:hAnsi="Calibri"/>
          <w:color w:val="00000A"/>
        </w:rPr>
        <w:softHyphen/>
      </w:r>
      <w:r w:rsidR="00963A32">
        <w:rPr>
          <w:rFonts w:ascii="Calibri" w:hAnsi="Calibri"/>
          <w:color w:val="00000A"/>
        </w:rPr>
        <w:t>σας Αρχής</w:t>
      </w:r>
      <w:r w:rsidR="00A74647">
        <w:rPr>
          <w:rFonts w:ascii="Calibri" w:hAnsi="Calibri"/>
          <w:color w:val="00000A"/>
        </w:rPr>
        <w:t xml:space="preserve"> περί δια</w:t>
      </w:r>
      <w:r w:rsidR="00A74647">
        <w:rPr>
          <w:rFonts w:ascii="Calibri" w:hAnsi="Calibri"/>
        </w:rPr>
        <w:t xml:space="preserve">κοπής της σύμβασης, εφόσον παραληφθούν οριστικά από την αρμόδια Επιτροπή τα </w:t>
      </w:r>
      <w:r w:rsidR="00F20E48">
        <w:rPr>
          <w:rFonts w:ascii="Calibri" w:hAnsi="Calibri"/>
        </w:rPr>
        <w:lastRenderedPageBreak/>
        <w:t>με</w:t>
      </w:r>
      <w:r w:rsidR="00F20E48">
        <w:rPr>
          <w:rFonts w:ascii="Calibri" w:hAnsi="Calibri"/>
        </w:rPr>
        <w:softHyphen/>
      </w:r>
      <w:r w:rsidR="00A74647">
        <w:rPr>
          <w:rFonts w:ascii="Calibri" w:hAnsi="Calibri"/>
        </w:rPr>
        <w:t>χρι τότε παραδοτέα του.</w:t>
      </w:r>
      <w:r w:rsidR="00566A71">
        <w:rPr>
          <w:rFonts w:ascii="Calibri" w:hAnsi="Calibri"/>
        </w:rPr>
        <w:t xml:space="preserve"> </w:t>
      </w:r>
      <w:r>
        <w:rPr>
          <w:rFonts w:ascii="Calibri" w:hAnsi="Calibri"/>
        </w:rPr>
        <w:t xml:space="preserve">Μετά τη λύση της σύμβασης λόγω της έκπτωσης του </w:t>
      </w:r>
      <w:r w:rsidR="0072704F">
        <w:rPr>
          <w:rFonts w:ascii="Calibri" w:hAnsi="Calibri"/>
        </w:rPr>
        <w:t>Α</w:t>
      </w:r>
      <w:r>
        <w:rPr>
          <w:rFonts w:ascii="Calibri" w:hAnsi="Calibri"/>
        </w:rPr>
        <w:t xml:space="preserve">ναδόχου, σύμφωνα με το </w:t>
      </w:r>
      <w:r w:rsidR="001E13B1">
        <w:rPr>
          <w:rFonts w:ascii="Calibri" w:hAnsi="Calibri"/>
        </w:rPr>
        <w:t>άρ.</w:t>
      </w:r>
      <w:r>
        <w:rPr>
          <w:rFonts w:ascii="Calibri" w:hAnsi="Calibri"/>
        </w:rPr>
        <w:t xml:space="preserve"> 203 του ν. 4412/2016 και την </w:t>
      </w:r>
      <w:r w:rsidR="005070BD">
        <w:rPr>
          <w:rFonts w:ascii="Calibri" w:hAnsi="Calibri"/>
        </w:rPr>
        <w:t>παρ.</w:t>
      </w:r>
      <w:r>
        <w:rPr>
          <w:rFonts w:ascii="Calibri" w:hAnsi="Calibri"/>
        </w:rPr>
        <w:t xml:space="preserve"> 5.2. της παρούσας, όπως και σε περίπτωση καταγγελίας για όλους λό</w:t>
      </w:r>
      <w:r w:rsidR="00566A71">
        <w:rPr>
          <w:rFonts w:ascii="Calibri" w:hAnsi="Calibri"/>
        </w:rPr>
        <w:softHyphen/>
      </w:r>
      <w:r w:rsidR="00F20E48">
        <w:rPr>
          <w:rFonts w:ascii="Calibri" w:hAnsi="Calibri"/>
        </w:rPr>
        <w:softHyphen/>
      </w:r>
      <w:r>
        <w:rPr>
          <w:rFonts w:ascii="Calibri" w:hAnsi="Calibri"/>
        </w:rPr>
        <w:t xml:space="preserve">γους της </w:t>
      </w:r>
      <w:r w:rsidR="005070BD">
        <w:rPr>
          <w:rFonts w:ascii="Calibri" w:hAnsi="Calibri"/>
        </w:rPr>
        <w:t>παρ.</w:t>
      </w:r>
      <w:r>
        <w:rPr>
          <w:rFonts w:ascii="Calibri" w:hAnsi="Calibri"/>
        </w:rPr>
        <w:t xml:space="preserve"> 4.6, πλην αυτού της περ. (α), η </w:t>
      </w:r>
      <w:r w:rsidR="00607100">
        <w:rPr>
          <w:rFonts w:ascii="Calibri" w:hAnsi="Calibri"/>
        </w:rPr>
        <w:t>Αναθέτουσα Αρχή</w:t>
      </w:r>
      <w:r>
        <w:rPr>
          <w:rFonts w:ascii="Calibri" w:hAnsi="Calibri"/>
        </w:rPr>
        <w:t xml:space="preserve"> δύναται να προσκαλέσει τον/τους επό</w:t>
      </w:r>
      <w:r w:rsidR="00566A71">
        <w:rPr>
          <w:rFonts w:ascii="Calibri" w:hAnsi="Calibri"/>
        </w:rPr>
        <w:softHyphen/>
      </w:r>
      <w:r>
        <w:rPr>
          <w:rFonts w:ascii="Calibri" w:hAnsi="Calibri"/>
        </w:rPr>
        <w:t>με</w:t>
      </w:r>
      <w:r w:rsidR="00F20E48">
        <w:rPr>
          <w:rFonts w:ascii="Calibri" w:hAnsi="Calibri"/>
        </w:rPr>
        <w:softHyphen/>
      </w:r>
      <w:r w:rsidR="00566A71">
        <w:rPr>
          <w:rFonts w:ascii="Calibri" w:hAnsi="Calibri"/>
        </w:rPr>
        <w:softHyphen/>
      </w:r>
      <w:r w:rsidR="00DE6601">
        <w:rPr>
          <w:rFonts w:ascii="Calibri" w:hAnsi="Calibri"/>
        </w:rPr>
        <w:softHyphen/>
      </w:r>
      <w:r>
        <w:rPr>
          <w:rFonts w:ascii="Calibri" w:hAnsi="Calibri"/>
        </w:rPr>
        <w:t>νο/ους, κατά σειρά κα</w:t>
      </w:r>
      <w:r w:rsidR="00E469F4">
        <w:rPr>
          <w:rFonts w:ascii="Calibri" w:hAnsi="Calibri"/>
        </w:rPr>
        <w:softHyphen/>
      </w:r>
      <w:r>
        <w:rPr>
          <w:rFonts w:ascii="Calibri" w:hAnsi="Calibri"/>
        </w:rPr>
        <w:t>τά</w:t>
      </w:r>
      <w:r w:rsidR="00E469F4">
        <w:rPr>
          <w:rFonts w:ascii="Calibri" w:hAnsi="Calibri"/>
        </w:rPr>
        <w:softHyphen/>
      </w:r>
      <w:r>
        <w:rPr>
          <w:rFonts w:ascii="Calibri" w:hAnsi="Calibri"/>
        </w:rPr>
        <w:t>ταξης οικονομικό φορέα που συμμετέχει</w:t>
      </w:r>
      <w:r w:rsidR="00566A71">
        <w:rPr>
          <w:rFonts w:ascii="Calibri" w:hAnsi="Calibri"/>
        </w:rPr>
        <w:t>/</w:t>
      </w:r>
      <w:r>
        <w:rPr>
          <w:rFonts w:ascii="Calibri" w:hAnsi="Calibri"/>
        </w:rPr>
        <w:t>ουν στην παρούσα διαδικασία α</w:t>
      </w:r>
      <w:r w:rsidR="00DE6601">
        <w:rPr>
          <w:rFonts w:ascii="Calibri" w:hAnsi="Calibri"/>
        </w:rPr>
        <w:softHyphen/>
        <w:t>νά</w:t>
      </w:r>
      <w:r>
        <w:rPr>
          <w:rFonts w:ascii="Calibri" w:hAnsi="Calibri"/>
        </w:rPr>
        <w:t>θε</w:t>
      </w:r>
      <w:r w:rsidR="00DE6601">
        <w:rPr>
          <w:rFonts w:ascii="Calibri" w:hAnsi="Calibri"/>
        </w:rPr>
        <w:softHyphen/>
      </w:r>
      <w:r>
        <w:rPr>
          <w:rFonts w:ascii="Calibri" w:hAnsi="Calibri"/>
        </w:rPr>
        <w:t>σης της συγκεκριμένης σύμ</w:t>
      </w:r>
      <w:r w:rsidR="00E469F4">
        <w:rPr>
          <w:rFonts w:ascii="Calibri" w:hAnsi="Calibri"/>
        </w:rPr>
        <w:softHyphen/>
      </w:r>
      <w:r>
        <w:rPr>
          <w:rFonts w:ascii="Calibri" w:hAnsi="Calibri"/>
        </w:rPr>
        <w:t>βα</w:t>
      </w:r>
      <w:r w:rsidR="00E469F4">
        <w:rPr>
          <w:rFonts w:ascii="Calibri" w:hAnsi="Calibri"/>
        </w:rPr>
        <w:softHyphen/>
      </w:r>
      <w:r>
        <w:rPr>
          <w:rFonts w:ascii="Calibri" w:hAnsi="Calibri"/>
        </w:rPr>
        <w:t>σης και να του/τους προτείνει να αναλάβει/ουν το ανεκτέλεστο αντι</w:t>
      </w:r>
      <w:r w:rsidR="00566A71">
        <w:rPr>
          <w:rFonts w:ascii="Calibri" w:hAnsi="Calibri"/>
        </w:rPr>
        <w:softHyphen/>
      </w:r>
      <w:r>
        <w:rPr>
          <w:rFonts w:ascii="Calibri" w:hAnsi="Calibri"/>
        </w:rPr>
        <w:t>κεί</w:t>
      </w:r>
      <w:r w:rsidR="00566A71">
        <w:rPr>
          <w:rFonts w:ascii="Calibri" w:hAnsi="Calibri"/>
        </w:rPr>
        <w:softHyphen/>
      </w:r>
      <w:r>
        <w:rPr>
          <w:rFonts w:ascii="Calibri" w:hAnsi="Calibri"/>
        </w:rPr>
        <w:t>μενο της σύμβασης, με τους ίδιους όρους και προϋποθέσεις και σε τίμημα που δεν θα υπερβαίνει την προ</w:t>
      </w:r>
      <w:r w:rsidR="00566A71">
        <w:rPr>
          <w:rFonts w:ascii="Calibri" w:hAnsi="Calibri"/>
        </w:rPr>
        <w:softHyphen/>
      </w:r>
      <w:r>
        <w:rPr>
          <w:rFonts w:ascii="Calibri" w:hAnsi="Calibri"/>
        </w:rPr>
        <w:t>σφορά που είχε υποβάλει ο έκπτωτος (ρήτρα υποκατάστασης). Η σύμβαση συνάπτεται, εφόσον εντός της τεθείσας προθεσμίας περι</w:t>
      </w:r>
      <w:r w:rsidR="008F335D">
        <w:rPr>
          <w:rFonts w:ascii="Calibri" w:hAnsi="Calibri"/>
        </w:rPr>
        <w:softHyphen/>
      </w:r>
      <w:r>
        <w:rPr>
          <w:rFonts w:ascii="Calibri" w:hAnsi="Calibri"/>
        </w:rPr>
        <w:t>έλ</w:t>
      </w:r>
      <w:r w:rsidR="008F335D">
        <w:rPr>
          <w:rFonts w:ascii="Calibri" w:hAnsi="Calibri"/>
        </w:rPr>
        <w:softHyphen/>
      </w:r>
      <w:r>
        <w:rPr>
          <w:rFonts w:ascii="Calibri" w:hAnsi="Calibri"/>
        </w:rPr>
        <w:t xml:space="preserve">θει στην </w:t>
      </w:r>
      <w:r w:rsidR="00607100">
        <w:rPr>
          <w:rFonts w:ascii="Calibri" w:hAnsi="Calibri"/>
        </w:rPr>
        <w:t>Αναθέτουσα Αρχή</w:t>
      </w:r>
      <w:r>
        <w:rPr>
          <w:rFonts w:ascii="Calibri" w:hAnsi="Calibri"/>
        </w:rPr>
        <w:t xml:space="preserve"> έγγραφη και ανεπιφύλακτη αποδοχή</w:t>
      </w:r>
      <w:r>
        <w:rPr>
          <w:rFonts w:ascii="Calibri" w:hAnsi="Calibri"/>
          <w:spacing w:val="40"/>
        </w:rPr>
        <w:t xml:space="preserve"> </w:t>
      </w:r>
      <w:r>
        <w:rPr>
          <w:rFonts w:ascii="Calibri" w:hAnsi="Calibri"/>
        </w:rPr>
        <w:t>της. Η ά</w:t>
      </w:r>
      <w:r w:rsidR="00566A71">
        <w:rPr>
          <w:rFonts w:ascii="Calibri" w:hAnsi="Calibri"/>
        </w:rPr>
        <w:softHyphen/>
      </w:r>
      <w:r>
        <w:rPr>
          <w:rFonts w:ascii="Calibri" w:hAnsi="Calibri"/>
        </w:rPr>
        <w:t>πρακτη πά</w:t>
      </w:r>
      <w:r w:rsidR="00DE6601">
        <w:rPr>
          <w:rFonts w:ascii="Calibri" w:hAnsi="Calibri"/>
        </w:rPr>
        <w:softHyphen/>
      </w:r>
      <w:r>
        <w:rPr>
          <w:rFonts w:ascii="Calibri" w:hAnsi="Calibri"/>
        </w:rPr>
        <w:t>ρο</w:t>
      </w:r>
      <w:r w:rsidR="00DE6601">
        <w:rPr>
          <w:rFonts w:ascii="Calibri" w:hAnsi="Calibri"/>
        </w:rPr>
        <w:softHyphen/>
      </w:r>
      <w:r>
        <w:rPr>
          <w:rFonts w:ascii="Calibri" w:hAnsi="Calibri"/>
        </w:rPr>
        <w:t>δος της προθεσμίας θεωρείται ως απόρριψη της πρότασης. Αν αυτός δεν δεχθεί την πρόταση σύ</w:t>
      </w:r>
      <w:r w:rsidR="00566A71">
        <w:rPr>
          <w:rFonts w:ascii="Calibri" w:hAnsi="Calibri"/>
        </w:rPr>
        <w:softHyphen/>
      </w:r>
      <w:r>
        <w:rPr>
          <w:rFonts w:ascii="Calibri" w:hAnsi="Calibri"/>
        </w:rPr>
        <w:t>ναψης σύμ</w:t>
      </w:r>
      <w:r w:rsidR="00DE6601">
        <w:rPr>
          <w:rFonts w:ascii="Calibri" w:hAnsi="Calibri"/>
        </w:rPr>
        <w:softHyphen/>
      </w:r>
      <w:r>
        <w:rPr>
          <w:rFonts w:ascii="Calibri" w:hAnsi="Calibri"/>
        </w:rPr>
        <w:t>βα</w:t>
      </w:r>
      <w:r w:rsidR="00DE6601">
        <w:rPr>
          <w:rFonts w:ascii="Calibri" w:hAnsi="Calibri"/>
        </w:rPr>
        <w:softHyphen/>
      </w:r>
      <w:r>
        <w:rPr>
          <w:rFonts w:ascii="Calibri" w:hAnsi="Calibri"/>
        </w:rPr>
        <w:t xml:space="preserve">σης, η </w:t>
      </w:r>
      <w:r w:rsidR="00607100">
        <w:rPr>
          <w:rFonts w:ascii="Calibri" w:hAnsi="Calibri"/>
        </w:rPr>
        <w:t>Αναθέτουσα Αρχή</w:t>
      </w:r>
      <w:r>
        <w:rPr>
          <w:rFonts w:ascii="Calibri" w:hAnsi="Calibri"/>
        </w:rPr>
        <w:t xml:space="preserve"> προ</w:t>
      </w:r>
      <w:r w:rsidR="00E469F4">
        <w:rPr>
          <w:rFonts w:ascii="Calibri" w:hAnsi="Calibri"/>
        </w:rPr>
        <w:softHyphen/>
      </w:r>
      <w:r>
        <w:rPr>
          <w:rFonts w:ascii="Calibri" w:hAnsi="Calibri"/>
        </w:rPr>
        <w:t>σκαλεί τον επόμενο υποψήφιο κατά σειρά κατάταξης, ακο</w:t>
      </w:r>
      <w:r w:rsidR="00566A71">
        <w:rPr>
          <w:rFonts w:ascii="Calibri" w:hAnsi="Calibri"/>
        </w:rPr>
        <w:softHyphen/>
      </w:r>
      <w:r>
        <w:rPr>
          <w:rFonts w:ascii="Calibri" w:hAnsi="Calibri"/>
        </w:rPr>
        <w:t>λου</w:t>
      </w:r>
      <w:r w:rsidR="00566A71">
        <w:rPr>
          <w:rFonts w:ascii="Calibri" w:hAnsi="Calibri"/>
        </w:rPr>
        <w:softHyphen/>
      </w:r>
      <w:r>
        <w:rPr>
          <w:rFonts w:ascii="Calibri" w:hAnsi="Calibri"/>
        </w:rPr>
        <w:t>θώντας κατά τα λοιπά την ίδια διαδι</w:t>
      </w:r>
      <w:r w:rsidR="00E469F4">
        <w:rPr>
          <w:rFonts w:ascii="Calibri" w:hAnsi="Calibri"/>
        </w:rPr>
        <w:softHyphen/>
      </w:r>
      <w:r>
        <w:rPr>
          <w:rFonts w:ascii="Calibri" w:hAnsi="Calibri"/>
        </w:rPr>
        <w:t>κα</w:t>
      </w:r>
      <w:r w:rsidR="00E469F4">
        <w:rPr>
          <w:rFonts w:ascii="Calibri" w:hAnsi="Calibri"/>
        </w:rPr>
        <w:softHyphen/>
      </w:r>
      <w:r>
        <w:rPr>
          <w:rFonts w:ascii="Calibri" w:hAnsi="Calibri"/>
        </w:rPr>
        <w:t>σί</w:t>
      </w:r>
      <w:r w:rsidR="00E469F4">
        <w:rPr>
          <w:rFonts w:ascii="Calibri" w:hAnsi="Calibri"/>
        </w:rPr>
        <w:softHyphen/>
      </w:r>
      <w:r>
        <w:rPr>
          <w:rFonts w:ascii="Calibri" w:hAnsi="Calibri"/>
        </w:rPr>
        <w:t>α</w:t>
      </w:r>
    </w:p>
    <w:bookmarkStart w:id="129" w:name="_Toc123544122"/>
    <w:bookmarkStart w:id="130" w:name="_Toc123544359"/>
    <w:bookmarkStart w:id="131" w:name="_Toc150164162"/>
    <w:p w14:paraId="0F2849D5" w14:textId="7C25D7EF" w:rsidR="00F43691" w:rsidRPr="00A74BF4" w:rsidRDefault="00A74647" w:rsidP="006312D1">
      <w:pPr>
        <w:pStyle w:val="2"/>
        <w:numPr>
          <w:ilvl w:val="1"/>
          <w:numId w:val="43"/>
        </w:numPr>
        <w:tabs>
          <w:tab w:val="left" w:pos="595"/>
        </w:tabs>
        <w:spacing w:before="0"/>
        <w:rPr>
          <w:color w:val="333399"/>
          <w:sz w:val="22"/>
          <w:szCs w:val="22"/>
        </w:rPr>
      </w:pPr>
      <w:r w:rsidRPr="00A74BF4">
        <w:rPr>
          <w:noProof/>
          <w:color w:val="333399"/>
          <w:sz w:val="22"/>
          <w:szCs w:val="22"/>
          <w:lang w:eastAsia="el-GR"/>
        </w:rPr>
        <mc:AlternateContent>
          <mc:Choice Requires="wps">
            <w:drawing>
              <wp:anchor distT="0" distB="0" distL="0" distR="0" simplePos="0" relativeHeight="487628800" behindDoc="1" locked="0" layoutInCell="1" allowOverlap="1" wp14:anchorId="7D5F3F96" wp14:editId="11EAE65D">
                <wp:simplePos x="0" y="0"/>
                <wp:positionH relativeFrom="page">
                  <wp:posOffset>605716</wp:posOffset>
                </wp:positionH>
                <wp:positionV relativeFrom="paragraph">
                  <wp:posOffset>201930</wp:posOffset>
                </wp:positionV>
                <wp:extent cx="6158230" cy="18415"/>
                <wp:effectExtent l="0" t="0" r="0" b="0"/>
                <wp:wrapTopAndBottom/>
                <wp:docPr id="870"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38BF5D" id="docshape131" o:spid="_x0000_s1026" style="position:absolute;margin-left:47.7pt;margin-top:15.9pt;width:484.9pt;height:1.4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vnE1U5AAAAA4BAAAPAAAAZHJzL2Rvd25yZXYueG1sTI9NT8Mw&#10;DIbvSPyHyEhcEEvWfdI1nRAIDpMA7QPObmvaiiapmnTr/j3eCS6W7Nd+/T7JejCNOFLna2c1jEcK&#10;BNncFbUtNRz2L/dLED6gLbBxljScycM6vb5KMC7cyW7puAulYBPrY9RQhdDGUvq8IoN+5FqyrH27&#10;zmDgtitl0eGJzU0jI6Xm0mBt+UOFLT1VlP/seqNB3X28bUO/fw+TLFrkm8/Xs8IvrW9vhucVl8cV&#10;iEBD+LuACwPnh5SDZa63hReNhofZlDc1TMaMcdHVfBaByHgyXYBME/kfI/0FAAD//wMAUEsBAi0A&#10;FAAGAAgAAAAhALaDOJL+AAAA4QEAABMAAAAAAAAAAAAAAAAAAAAAAFtDb250ZW50X1R5cGVzXS54&#10;bWxQSwECLQAUAAYACAAAACEAOP0h/9YAAACUAQAACwAAAAAAAAAAAAAAAAAvAQAAX3JlbHMvLnJl&#10;bHNQSwECLQAUAAYACAAAACEAJ8UbK+cBAAC0AwAADgAAAAAAAAAAAAAAAAAuAgAAZHJzL2Uyb0Rv&#10;Yy54bWxQSwECLQAUAAYACAAAACEA75xNVOQAAAAOAQAADwAAAAAAAAAAAAAAAABBBAAAZHJzL2Rv&#10;d25yZXYueG1sUEsFBgAAAAAEAAQA8wAAAFIFAAAAAA==&#10;" fillcolor="navy" stroked="f">
                <w10:wrap type="topAndBottom" anchorx="page"/>
              </v:rect>
            </w:pict>
          </mc:Fallback>
        </mc:AlternateContent>
      </w:r>
      <w:bookmarkStart w:id="132" w:name="_bookmark37"/>
      <w:bookmarkEnd w:id="132"/>
      <w:r w:rsidRPr="00A74BF4">
        <w:rPr>
          <w:color w:val="333399"/>
          <w:sz w:val="22"/>
          <w:szCs w:val="22"/>
        </w:rPr>
        <w:t>Δικαίωμα μονομερούς λύσης σύμβασης</w:t>
      </w:r>
      <w:bookmarkEnd w:id="129"/>
      <w:bookmarkEnd w:id="130"/>
      <w:bookmarkEnd w:id="131"/>
    </w:p>
    <w:p w14:paraId="17A51C24" w14:textId="0B973430" w:rsidR="00F43691" w:rsidRDefault="00953367" w:rsidP="00B34743">
      <w:pPr>
        <w:pStyle w:val="a3"/>
        <w:spacing w:before="60" w:after="120"/>
        <w:ind w:left="352" w:right="1136"/>
        <w:jc w:val="both"/>
        <w:rPr>
          <w:rFonts w:ascii="Calibri" w:hAnsi="Calibri"/>
        </w:rPr>
      </w:pPr>
      <w:r>
        <w:rPr>
          <w:rFonts w:ascii="Calibri" w:hAnsi="Calibri"/>
          <w:b/>
          <w:color w:val="00000A"/>
        </w:rPr>
        <w:t xml:space="preserve">4.6.1. </w:t>
      </w:r>
      <w:r>
        <w:rPr>
          <w:rFonts w:ascii="Calibri" w:hAnsi="Calibri"/>
          <w:color w:val="00000A"/>
        </w:rPr>
        <w:t xml:space="preserve">Η </w:t>
      </w:r>
      <w:r w:rsidR="00607100">
        <w:rPr>
          <w:rFonts w:ascii="Calibri" w:hAnsi="Calibri"/>
          <w:color w:val="00000A"/>
        </w:rPr>
        <w:t>Αναθέτουσα Αρχή</w:t>
      </w:r>
      <w:r>
        <w:rPr>
          <w:rFonts w:ascii="Calibri" w:hAnsi="Calibri"/>
          <w:color w:val="00000A"/>
        </w:rPr>
        <w:t xml:space="preserve"> μπορεί, με τις προϋποθέσεις που ορίζουν οι κείμενες διατάξεις, να καταγγείλει τη σύμβαση κατά τη διάρκεια της εκτέλεσής της, εφόσον:</w:t>
      </w:r>
    </w:p>
    <w:p w14:paraId="3435478D" w14:textId="77777777" w:rsidR="00F43691" w:rsidRDefault="00953367" w:rsidP="00B34743">
      <w:pPr>
        <w:pStyle w:val="a3"/>
        <w:spacing w:before="60" w:after="120"/>
        <w:ind w:left="352" w:right="1128"/>
        <w:jc w:val="both"/>
        <w:rPr>
          <w:rFonts w:ascii="Calibri" w:hAnsi="Calibri"/>
        </w:rPr>
      </w:pPr>
      <w:r>
        <w:rPr>
          <w:rFonts w:ascii="Calibri" w:hAnsi="Calibri"/>
          <w:color w:val="00000A"/>
        </w:rPr>
        <w:t xml:space="preserve">α) η σύμβαση έχει υποστεί ουσιώδη τροποποίηση, κατά την έννοια της παρ. 4 του </w:t>
      </w:r>
      <w:r w:rsidR="006F76EA">
        <w:rPr>
          <w:rFonts w:ascii="Calibri" w:hAnsi="Calibri"/>
          <w:color w:val="00000A"/>
        </w:rPr>
        <w:t>άρ.</w:t>
      </w:r>
      <w:r>
        <w:rPr>
          <w:rFonts w:ascii="Calibri" w:hAnsi="Calibri"/>
          <w:color w:val="00000A"/>
        </w:rPr>
        <w:t xml:space="preserve"> 132 του ν. 4412/2016, που θα απαιτούσε νέα διαδικασία σύναψης σύμβασης,</w:t>
      </w:r>
    </w:p>
    <w:p w14:paraId="7B06C815" w14:textId="5461EA93" w:rsidR="00F43691" w:rsidRDefault="00953367" w:rsidP="00B34743">
      <w:pPr>
        <w:pStyle w:val="a3"/>
        <w:spacing w:before="60" w:after="120"/>
        <w:ind w:left="352" w:right="1127"/>
        <w:jc w:val="both"/>
        <w:rPr>
          <w:rFonts w:ascii="Calibri" w:hAnsi="Calibri"/>
        </w:rPr>
      </w:pPr>
      <w:r>
        <w:rPr>
          <w:rFonts w:ascii="Calibri" w:hAnsi="Calibri"/>
          <w:color w:val="00000A"/>
        </w:rPr>
        <w:t xml:space="preserve">β) ο </w:t>
      </w:r>
      <w:r w:rsidR="00645CC3">
        <w:rPr>
          <w:rFonts w:ascii="Calibri" w:hAnsi="Calibri"/>
          <w:color w:val="00000A"/>
        </w:rPr>
        <w:t>Α</w:t>
      </w:r>
      <w:r>
        <w:rPr>
          <w:rFonts w:ascii="Calibri" w:hAnsi="Calibri"/>
          <w:color w:val="00000A"/>
        </w:rPr>
        <w:t>νάδοχος, κατά το χρόνο της ανάθεσης της σύμβασης, τελούσε σε μ</w:t>
      </w:r>
      <w:r w:rsidR="008D7BC9">
        <w:rPr>
          <w:rFonts w:ascii="Calibri" w:hAnsi="Calibri"/>
          <w:color w:val="00000A"/>
        </w:rPr>
        <w:t>ί</w:t>
      </w:r>
      <w:r>
        <w:rPr>
          <w:rFonts w:ascii="Calibri" w:hAnsi="Calibri"/>
          <w:color w:val="00000A"/>
        </w:rPr>
        <w:t>α από τις καταστάσεις που αναφέ</w:t>
      </w:r>
      <w:r w:rsidR="00BF4D68">
        <w:rPr>
          <w:rFonts w:ascii="Calibri" w:hAnsi="Calibri"/>
          <w:color w:val="00000A"/>
        </w:rPr>
        <w:softHyphen/>
      </w:r>
      <w:r>
        <w:rPr>
          <w:rFonts w:ascii="Calibri" w:hAnsi="Calibri"/>
          <w:color w:val="00000A"/>
        </w:rPr>
        <w:t>ρο</w:t>
      </w:r>
      <w:r w:rsidR="00BF4D68">
        <w:rPr>
          <w:rFonts w:ascii="Calibri" w:hAnsi="Calibri"/>
          <w:color w:val="00000A"/>
        </w:rPr>
        <w:softHyphen/>
      </w:r>
      <w:r>
        <w:rPr>
          <w:rFonts w:ascii="Calibri" w:hAnsi="Calibri"/>
          <w:color w:val="00000A"/>
        </w:rPr>
        <w:t xml:space="preserve">νται στην </w:t>
      </w:r>
      <w:r w:rsidR="005070BD">
        <w:rPr>
          <w:rFonts w:ascii="Calibri" w:hAnsi="Calibri"/>
          <w:color w:val="00000A"/>
        </w:rPr>
        <w:t>παρ.</w:t>
      </w:r>
      <w:r>
        <w:rPr>
          <w:rFonts w:ascii="Calibri" w:hAnsi="Calibri"/>
          <w:color w:val="00000A"/>
        </w:rPr>
        <w:t xml:space="preserve"> 2.2.3.1 και, ως εκ τούτου, θα έπρεπε να έχει αποκλειστεί από τη</w:t>
      </w:r>
      <w:r>
        <w:rPr>
          <w:rFonts w:ascii="Calibri" w:hAnsi="Calibri"/>
          <w:color w:val="00000A"/>
          <w:spacing w:val="40"/>
        </w:rPr>
        <w:t xml:space="preserve"> </w:t>
      </w:r>
      <w:r>
        <w:rPr>
          <w:rFonts w:ascii="Calibri" w:hAnsi="Calibri"/>
          <w:color w:val="00000A"/>
        </w:rPr>
        <w:t>διαδικασία σύ</w:t>
      </w:r>
      <w:r w:rsidR="003878BF">
        <w:rPr>
          <w:rFonts w:ascii="Calibri" w:hAnsi="Calibri"/>
          <w:color w:val="00000A"/>
        </w:rPr>
        <w:softHyphen/>
      </w:r>
      <w:r>
        <w:rPr>
          <w:rFonts w:ascii="Calibri" w:hAnsi="Calibri"/>
          <w:color w:val="00000A"/>
        </w:rPr>
        <w:t>να</w:t>
      </w:r>
      <w:r w:rsidR="003878BF">
        <w:rPr>
          <w:rFonts w:ascii="Calibri" w:hAnsi="Calibri"/>
          <w:color w:val="00000A"/>
        </w:rPr>
        <w:softHyphen/>
      </w:r>
      <w:r>
        <w:rPr>
          <w:rFonts w:ascii="Calibri" w:hAnsi="Calibri"/>
          <w:color w:val="00000A"/>
        </w:rPr>
        <w:t>ψης της σύμβασης,</w:t>
      </w:r>
    </w:p>
    <w:p w14:paraId="4E36C1FE" w14:textId="3B903566" w:rsidR="00797C19" w:rsidRDefault="00953367" w:rsidP="00B34743">
      <w:pPr>
        <w:pStyle w:val="a3"/>
        <w:spacing w:before="60"/>
        <w:ind w:left="352" w:right="1136"/>
        <w:jc w:val="both"/>
        <w:rPr>
          <w:rFonts w:ascii="Calibri" w:hAnsi="Calibri"/>
          <w:color w:val="00000A"/>
        </w:rPr>
      </w:pPr>
      <w:r>
        <w:rPr>
          <w:rFonts w:ascii="Calibri" w:hAnsi="Calibri"/>
          <w:color w:val="00000A"/>
        </w:rPr>
        <w:t xml:space="preserve">γ) η σύμβαση δεν έπρεπε να ανατεθεί στον </w:t>
      </w:r>
      <w:r w:rsidR="00645CC3">
        <w:rPr>
          <w:rFonts w:ascii="Calibri" w:hAnsi="Calibri"/>
          <w:color w:val="00000A"/>
        </w:rPr>
        <w:t>Α</w:t>
      </w:r>
      <w:r>
        <w:rPr>
          <w:rFonts w:ascii="Calibri" w:hAnsi="Calibri"/>
          <w:color w:val="00000A"/>
        </w:rPr>
        <w:t>νάδοχο λόγω σοβαρής παραβίασης των υποχρεώσεων που υ</w:t>
      </w:r>
      <w:r w:rsidR="003878BF">
        <w:rPr>
          <w:rFonts w:ascii="Calibri" w:hAnsi="Calibri"/>
          <w:color w:val="00000A"/>
        </w:rPr>
        <w:softHyphen/>
      </w:r>
      <w:r>
        <w:rPr>
          <w:rFonts w:ascii="Calibri" w:hAnsi="Calibri"/>
          <w:color w:val="00000A"/>
        </w:rPr>
        <w:t>πέχει από τις Συνθήκες και την Οδηγία 2014/24/ΕΕ, η οποία έχει αναγνωριστεί με απόφαση του Δι</w:t>
      </w:r>
      <w:r w:rsidR="003878BF">
        <w:rPr>
          <w:rFonts w:ascii="Calibri" w:hAnsi="Calibri"/>
          <w:color w:val="00000A"/>
        </w:rPr>
        <w:softHyphen/>
      </w:r>
      <w:r>
        <w:rPr>
          <w:rFonts w:ascii="Calibri" w:hAnsi="Calibri"/>
          <w:color w:val="00000A"/>
        </w:rPr>
        <w:t>κα</w:t>
      </w:r>
      <w:r w:rsidR="003878BF">
        <w:rPr>
          <w:rFonts w:ascii="Calibri" w:hAnsi="Calibri"/>
          <w:color w:val="00000A"/>
        </w:rPr>
        <w:softHyphen/>
      </w:r>
      <w:r>
        <w:rPr>
          <w:rFonts w:ascii="Calibri" w:hAnsi="Calibri"/>
          <w:color w:val="00000A"/>
        </w:rPr>
        <w:t>στη</w:t>
      </w:r>
      <w:r w:rsidR="003878BF">
        <w:rPr>
          <w:rFonts w:ascii="Calibri" w:hAnsi="Calibri"/>
          <w:color w:val="00000A"/>
        </w:rPr>
        <w:softHyphen/>
      </w:r>
      <w:r>
        <w:rPr>
          <w:rFonts w:ascii="Calibri" w:hAnsi="Calibri"/>
          <w:color w:val="00000A"/>
        </w:rPr>
        <w:t xml:space="preserve">ρίου της Ένωσης στο πλαίσιο διαδικασίας δυνάμει του </w:t>
      </w:r>
      <w:r w:rsidR="006F76EA">
        <w:rPr>
          <w:rFonts w:ascii="Calibri" w:hAnsi="Calibri"/>
          <w:color w:val="00000A"/>
        </w:rPr>
        <w:t>άρ.</w:t>
      </w:r>
      <w:r>
        <w:rPr>
          <w:rFonts w:ascii="Calibri" w:hAnsi="Calibri"/>
          <w:color w:val="00000A"/>
        </w:rPr>
        <w:t xml:space="preserve"> 258 της ΣΛΕΕ.</w:t>
      </w:r>
    </w:p>
    <w:p w14:paraId="2D9F482C" w14:textId="77777777" w:rsidR="00D609CC" w:rsidRDefault="00D609CC">
      <w:pPr>
        <w:rPr>
          <w:rFonts w:ascii="Calibri" w:hAnsi="Calibri"/>
          <w:color w:val="00000A"/>
        </w:rPr>
      </w:pPr>
    </w:p>
    <w:bookmarkStart w:id="133" w:name="_Toc121743972"/>
    <w:bookmarkStart w:id="134" w:name="_Toc121744213"/>
    <w:bookmarkStart w:id="135" w:name="_Toc121744310"/>
    <w:bookmarkStart w:id="136" w:name="_Toc123544123"/>
    <w:bookmarkStart w:id="137" w:name="_Toc123544360"/>
    <w:bookmarkStart w:id="138" w:name="_Toc150164163"/>
    <w:p w14:paraId="604AEF42" w14:textId="77777777" w:rsidR="00F43691" w:rsidRDefault="00A74647" w:rsidP="006312D1">
      <w:pPr>
        <w:pStyle w:val="2"/>
        <w:numPr>
          <w:ilvl w:val="0"/>
          <w:numId w:val="43"/>
        </w:numPr>
        <w:tabs>
          <w:tab w:val="left" w:pos="595"/>
        </w:tabs>
        <w:spacing w:before="0"/>
        <w:ind w:left="594"/>
      </w:pPr>
      <w:r>
        <w:rPr>
          <w:noProof/>
          <w:lang w:eastAsia="el-GR"/>
        </w:rPr>
        <mc:AlternateContent>
          <mc:Choice Requires="wps">
            <w:drawing>
              <wp:anchor distT="0" distB="0" distL="0" distR="0" simplePos="0" relativeHeight="487629824" behindDoc="1" locked="0" layoutInCell="1" allowOverlap="1" wp14:anchorId="7B58BF84" wp14:editId="6B3E94B8">
                <wp:simplePos x="0" y="0"/>
                <wp:positionH relativeFrom="page">
                  <wp:posOffset>615950</wp:posOffset>
                </wp:positionH>
                <wp:positionV relativeFrom="paragraph">
                  <wp:posOffset>204470</wp:posOffset>
                </wp:positionV>
                <wp:extent cx="6158230" cy="27305"/>
                <wp:effectExtent l="0" t="0" r="0" b="0"/>
                <wp:wrapTopAndBottom/>
                <wp:docPr id="86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2730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CB63C" id="docshape133" o:spid="_x0000_s1026" style="position:absolute;margin-left:48.5pt;margin-top:16.1pt;width:484.9pt;height:2.1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XH6AEAALQDAAAOAAAAZHJzL2Uyb0RvYy54bWysU9tu2zAMfR+wfxD0vjhOkzYz4hRFig4D&#10;ugvQ7QMYWbaFyaJGKXG6rx+lpGmwvQ3zgyCK4hHP4fHq9jBYsdcUDLpalpOpFNopbIzravn928O7&#10;pRQhgmvAotO1fNZB3q7fvlmNvtIz7NE2mgSDuFCNvpZ9jL4qiqB6PUCYoNeOky3SAJFD6oqGYGT0&#10;wRaz6fS6GJEaT6h0CHx6f0zKdcZvW63il7YNOgpbS+4t5pXyuk1rsV5B1RH43qhTG/APXQxgHD96&#10;hrqHCGJH5i+owSjCgG2cKBwKbFujdObAbMrpH2yeevA6c2Fxgj/LFP4frPq8f/JfKbUe/COqH0E4&#10;3PTgOn1HhGOvoeHnyiRUMfpQnQtSELhUbMdP2PBoYRcxa3BoaUiAzE4cstTPZ6n1IQrFh9flYjm7&#10;4okozs1urqaL/AJUL8WeQvygcRBpU0viSWZw2D+GmJqB6uVKbh6taR6MtTmgbruxJPaQps7fMg+a&#10;S8LlNevSZYep7IiYTjLLRCx5KFRbbJ6ZJOHROmx13vRIv6QY2Ta1DD93QFoK+9GxUO/L+Tz5LAfz&#10;xc2MA7rMbC8z4BRD1TJKcdxu4tGbO0+m6/mlMpN2eMfitiYTf+3q1CxbI+txsnHy3mWcb73+bOvf&#10;AAAA//8DAFBLAwQUAAYACAAAACEAKHX/Xd8AAAAJAQAADwAAAGRycy9kb3ducmV2LnhtbEyPwU7D&#10;MAyG70i8Q2QkLogldKIbpemEkOCAxNA2xjltTFvROFXjbt3bk53gaP/W7+/LV5PrxAGH0HrScDdT&#10;IJAqb1uqNXzuXm6XIAIbsqbzhBpOGGBVXF7kJrP+SBs8bLkWsYRCZjQ0zH0mZagadCbMfI8Us28/&#10;OMNxHGppB3OM5a6TiVKpdKal+KExPT43WP1sR6dB3Xy8b3jcrXleJovqbf96UuZL6+ur6ekRBOPE&#10;f8dwxo/oUESm0o9kg+g0PCyiCmuYJwmIc67SNLqUcZPegyxy+d+g+AUAAP//AwBQSwECLQAUAAYA&#10;CAAAACEAtoM4kv4AAADhAQAAEwAAAAAAAAAAAAAAAAAAAAAAW0NvbnRlbnRfVHlwZXNdLnhtbFBL&#10;AQItABQABgAIAAAAIQA4/SH/1gAAAJQBAAALAAAAAAAAAAAAAAAAAC8BAABfcmVscy8ucmVsc1BL&#10;AQItABQABgAIAAAAIQAEkFXH6AEAALQDAAAOAAAAAAAAAAAAAAAAAC4CAABkcnMvZTJvRG9jLnht&#10;bFBLAQItABQABgAIAAAAIQAodf9d3wAAAAkBAAAPAAAAAAAAAAAAAAAAAEIEAABkcnMvZG93bnJl&#10;di54bWxQSwUGAAAAAAQABADzAAAATgUAAAAA&#10;" fillcolor="navy" stroked="f">
                <w10:wrap type="topAndBottom" anchorx="page"/>
              </v:rect>
            </w:pict>
          </mc:Fallback>
        </mc:AlternateContent>
      </w:r>
      <w:bookmarkStart w:id="139" w:name="_bookmark38"/>
      <w:bookmarkEnd w:id="139"/>
      <w:r>
        <w:rPr>
          <w:color w:val="333399"/>
        </w:rPr>
        <w:t>ΕΙΔΙΚΟΙ</w:t>
      </w:r>
      <w:r>
        <w:rPr>
          <w:color w:val="333399"/>
          <w:spacing w:val="-4"/>
        </w:rPr>
        <w:t xml:space="preserve"> </w:t>
      </w:r>
      <w:r>
        <w:rPr>
          <w:color w:val="333399"/>
        </w:rPr>
        <w:t>ΟΡΟΙ</w:t>
      </w:r>
      <w:r>
        <w:rPr>
          <w:color w:val="333399"/>
          <w:spacing w:val="-3"/>
        </w:rPr>
        <w:t xml:space="preserve"> </w:t>
      </w:r>
      <w:r>
        <w:rPr>
          <w:color w:val="333399"/>
        </w:rPr>
        <w:t>ΕΚΤΕΛΕΣΗΣ</w:t>
      </w:r>
      <w:r>
        <w:rPr>
          <w:color w:val="333399"/>
          <w:spacing w:val="-3"/>
        </w:rPr>
        <w:t xml:space="preserve"> </w:t>
      </w:r>
      <w:r>
        <w:rPr>
          <w:color w:val="333399"/>
        </w:rPr>
        <w:t>ΤΗΣ</w:t>
      </w:r>
      <w:r>
        <w:rPr>
          <w:color w:val="333399"/>
          <w:spacing w:val="-2"/>
        </w:rPr>
        <w:t xml:space="preserve"> ΣΥΜΒΑΣΗΣ</w:t>
      </w:r>
      <w:bookmarkEnd w:id="133"/>
      <w:bookmarkEnd w:id="134"/>
      <w:bookmarkEnd w:id="135"/>
      <w:bookmarkEnd w:id="136"/>
      <w:bookmarkEnd w:id="137"/>
      <w:bookmarkEnd w:id="138"/>
    </w:p>
    <w:p w14:paraId="35C9929D" w14:textId="77777777" w:rsidR="00F43691" w:rsidRDefault="00F43691">
      <w:pPr>
        <w:pStyle w:val="a3"/>
        <w:spacing w:before="2"/>
        <w:rPr>
          <w:rFonts w:ascii="Calibri"/>
          <w:b/>
          <w:sz w:val="15"/>
        </w:rPr>
      </w:pPr>
    </w:p>
    <w:bookmarkStart w:id="140" w:name="_bookmark39"/>
    <w:bookmarkStart w:id="141" w:name="_Toc123544124"/>
    <w:bookmarkStart w:id="142" w:name="_Toc123544361"/>
    <w:bookmarkStart w:id="143" w:name="_Toc150164164"/>
    <w:bookmarkEnd w:id="140"/>
    <w:p w14:paraId="110A707F" w14:textId="4B290E2E" w:rsidR="00F43691" w:rsidRPr="00671CA1" w:rsidRDefault="001B124F" w:rsidP="006312D1">
      <w:pPr>
        <w:pStyle w:val="2"/>
        <w:numPr>
          <w:ilvl w:val="1"/>
          <w:numId w:val="43"/>
        </w:numPr>
        <w:tabs>
          <w:tab w:val="left" w:pos="595"/>
        </w:tabs>
        <w:spacing w:before="0"/>
        <w:rPr>
          <w:color w:val="333399"/>
        </w:rPr>
      </w:pPr>
      <w:r w:rsidRPr="00671CA1">
        <w:rPr>
          <w:noProof/>
          <w:color w:val="333399"/>
          <w:lang w:eastAsia="el-GR"/>
        </w:rPr>
        <mc:AlternateContent>
          <mc:Choice Requires="wps">
            <w:drawing>
              <wp:anchor distT="0" distB="0" distL="0" distR="0" simplePos="0" relativeHeight="487630336" behindDoc="1" locked="0" layoutInCell="1" allowOverlap="1" wp14:anchorId="32CC8A4F" wp14:editId="72BA93B6">
                <wp:simplePos x="0" y="0"/>
                <wp:positionH relativeFrom="page">
                  <wp:posOffset>609600</wp:posOffset>
                </wp:positionH>
                <wp:positionV relativeFrom="paragraph">
                  <wp:posOffset>192405</wp:posOffset>
                </wp:positionV>
                <wp:extent cx="6158230" cy="18415"/>
                <wp:effectExtent l="0" t="0" r="0" b="0"/>
                <wp:wrapTopAndBottom/>
                <wp:docPr id="86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977BEC" id="docshape135" o:spid="_x0000_s1026" style="position:absolute;margin-left:48pt;margin-top:15.15pt;width:484.9pt;height:1.4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BSWMwB3wAAAAkBAAAPAAAAZHJzL2Rvd25yZXYueG1sTI/BTsMw&#10;DIbvSLxDZCQuiCW0oozSdEJIcEACtI1xTpvQVjRO1bhb9/Z4Jzjav/X7+4rV7Huxd2PsAmq4WSgQ&#10;DutgO2w0fG6fr5cgIhm0pg/oNBxdhFV5flaY3IYDrt1+Q43gEoy50dASDbmUsW6dN3ERBoecfYfR&#10;G+JxbKQdzYHLfS8TpTLpTYf8oTWDe2pd/bOZvAZ19fG2pmn7TmmV3NWvu5ejMl9aX17Mjw8gyM30&#10;dwwnfEaHkpmqMKGNotdwn7EKaUhVCuKUq+yWXSrepAnIspD/DcpfAAAA//8DAFBLAQItABQABgAI&#10;AAAAIQC2gziS/gAAAOEBAAATAAAAAAAAAAAAAAAAAAAAAABbQ29udGVudF9UeXBlc10ueG1sUEsB&#10;Ai0AFAAGAAgAAAAhADj9If/WAAAAlAEAAAsAAAAAAAAAAAAAAAAALwEAAF9yZWxzLy5yZWxzUEsB&#10;Ai0AFAAGAAgAAAAhACfFGyvnAQAAtAMAAA4AAAAAAAAAAAAAAAAALgIAAGRycy9lMm9Eb2MueG1s&#10;UEsBAi0AFAAGAAgAAAAhAFJYzAHfAAAACQEAAA8AAAAAAAAAAAAAAAAAQQQAAGRycy9kb3ducmV2&#10;LnhtbFBLBQYAAAAABAAEAPMAAABNBQAAAAA=&#10;" fillcolor="navy" stroked="f">
                <w10:wrap type="topAndBottom" anchorx="page"/>
              </v:rect>
            </w:pict>
          </mc:Fallback>
        </mc:AlternateContent>
      </w:r>
      <w:r w:rsidR="00A74647" w:rsidRPr="00671CA1">
        <w:rPr>
          <w:color w:val="333399"/>
          <w:sz w:val="22"/>
          <w:szCs w:val="22"/>
        </w:rPr>
        <w:t>Τρόπος πληρωμής</w:t>
      </w:r>
      <w:bookmarkEnd w:id="141"/>
      <w:bookmarkEnd w:id="142"/>
      <w:bookmarkEnd w:id="143"/>
    </w:p>
    <w:p w14:paraId="588A7B59" w14:textId="1F3EE6CD" w:rsidR="00F43691" w:rsidRDefault="00671CA1" w:rsidP="006312D1">
      <w:pPr>
        <w:pStyle w:val="a4"/>
        <w:numPr>
          <w:ilvl w:val="2"/>
          <w:numId w:val="22"/>
        </w:numPr>
        <w:tabs>
          <w:tab w:val="left" w:pos="930"/>
        </w:tabs>
        <w:spacing w:before="120" w:after="120"/>
        <w:ind w:right="1130" w:firstLine="0"/>
        <w:jc w:val="both"/>
        <w:rPr>
          <w:rFonts w:ascii="Calibri" w:hAnsi="Calibri"/>
        </w:rPr>
      </w:pPr>
      <w:r>
        <w:rPr>
          <w:rFonts w:ascii="Calibri" w:hAnsi="Calibri"/>
          <w:color w:val="00000A"/>
        </w:rPr>
        <w:t xml:space="preserve">Η πληρωμή του </w:t>
      </w:r>
      <w:r w:rsidR="0072704F">
        <w:rPr>
          <w:rFonts w:ascii="Calibri" w:hAnsi="Calibri"/>
          <w:color w:val="00000A"/>
        </w:rPr>
        <w:t>Α</w:t>
      </w:r>
      <w:r>
        <w:rPr>
          <w:rFonts w:ascii="Calibri" w:hAnsi="Calibri"/>
          <w:color w:val="00000A"/>
        </w:rPr>
        <w:t>ναδόχου θα πραγματοποιηθεί με έναν από τους κάτωθι τρόπους. Στην οικονομική προσφορά θα πρέπει να επιλέγεται με σαφήνεια ένας εξ αυτών, άλλως τεκμαίρεται ότι η πληρωμή θα γίνει με βάση τον 1</w:t>
      </w:r>
      <w:r>
        <w:rPr>
          <w:rFonts w:ascii="Calibri" w:hAnsi="Calibri"/>
          <w:color w:val="00000A"/>
          <w:vertAlign w:val="superscript"/>
        </w:rPr>
        <w:t>ο</w:t>
      </w:r>
      <w:r>
        <w:rPr>
          <w:rFonts w:ascii="Calibri" w:hAnsi="Calibri"/>
          <w:color w:val="00000A"/>
        </w:rPr>
        <w:t xml:space="preserve"> τρόπο πληρωμής:</w:t>
      </w:r>
    </w:p>
    <w:p w14:paraId="53AADC8C" w14:textId="77777777" w:rsidR="00F43691" w:rsidRPr="00CF2CE2" w:rsidRDefault="00953367" w:rsidP="007131A5">
      <w:pPr>
        <w:pStyle w:val="a3"/>
        <w:spacing w:before="120" w:after="120"/>
        <w:ind w:left="352"/>
        <w:jc w:val="both"/>
        <w:rPr>
          <w:rFonts w:ascii="Calibri" w:hAnsi="Calibri"/>
          <w:b/>
        </w:rPr>
      </w:pPr>
      <w:r w:rsidRPr="00CF2CE2">
        <w:rPr>
          <w:rFonts w:ascii="Calibri" w:hAnsi="Calibri"/>
          <w:b/>
          <w:color w:val="00000A"/>
        </w:rPr>
        <w:t>α)</w:t>
      </w:r>
      <w:r w:rsidRPr="00CF2CE2">
        <w:rPr>
          <w:rFonts w:ascii="Calibri" w:hAnsi="Calibri"/>
          <w:b/>
          <w:color w:val="00000A"/>
          <w:spacing w:val="-5"/>
        </w:rPr>
        <w:t xml:space="preserve"> </w:t>
      </w:r>
      <w:r w:rsidRPr="00CF2CE2">
        <w:rPr>
          <w:rFonts w:ascii="Calibri" w:hAnsi="Calibri"/>
          <w:b/>
          <w:color w:val="00000A"/>
        </w:rPr>
        <w:t>Το</w:t>
      </w:r>
      <w:r w:rsidRPr="00CF2CE2">
        <w:rPr>
          <w:rFonts w:ascii="Calibri" w:hAnsi="Calibri"/>
          <w:b/>
          <w:color w:val="00000A"/>
          <w:spacing w:val="-3"/>
        </w:rPr>
        <w:t xml:space="preserve"> </w:t>
      </w:r>
      <w:r w:rsidRPr="00CF2CE2">
        <w:rPr>
          <w:rFonts w:ascii="Calibri" w:hAnsi="Calibri"/>
          <w:b/>
          <w:color w:val="00000A"/>
        </w:rPr>
        <w:t>100%</w:t>
      </w:r>
      <w:r w:rsidRPr="00CF2CE2">
        <w:rPr>
          <w:rFonts w:ascii="Calibri" w:hAnsi="Calibri"/>
          <w:b/>
          <w:color w:val="00000A"/>
          <w:spacing w:val="-4"/>
        </w:rPr>
        <w:t xml:space="preserve"> </w:t>
      </w:r>
      <w:r w:rsidRPr="00CF2CE2">
        <w:rPr>
          <w:rFonts w:ascii="Calibri" w:hAnsi="Calibri"/>
          <w:b/>
          <w:color w:val="00000A"/>
        </w:rPr>
        <w:t>της</w:t>
      </w:r>
      <w:r w:rsidRPr="00CF2CE2">
        <w:rPr>
          <w:rFonts w:ascii="Calibri" w:hAnsi="Calibri"/>
          <w:b/>
          <w:color w:val="00000A"/>
          <w:spacing w:val="-5"/>
        </w:rPr>
        <w:t xml:space="preserve"> </w:t>
      </w:r>
      <w:r w:rsidRPr="00CF2CE2">
        <w:rPr>
          <w:rFonts w:ascii="Calibri" w:hAnsi="Calibri"/>
          <w:b/>
          <w:color w:val="00000A"/>
        </w:rPr>
        <w:t>συμβατικής</w:t>
      </w:r>
      <w:r w:rsidRPr="00CF2CE2">
        <w:rPr>
          <w:rFonts w:ascii="Calibri" w:hAnsi="Calibri"/>
          <w:b/>
          <w:color w:val="00000A"/>
          <w:spacing w:val="-4"/>
        </w:rPr>
        <w:t xml:space="preserve"> </w:t>
      </w:r>
      <w:r w:rsidRPr="00CF2CE2">
        <w:rPr>
          <w:rFonts w:ascii="Calibri" w:hAnsi="Calibri"/>
          <w:b/>
          <w:color w:val="00000A"/>
        </w:rPr>
        <w:t>αξίας</w:t>
      </w:r>
      <w:r w:rsidRPr="00CF2CE2">
        <w:rPr>
          <w:rFonts w:ascii="Calibri" w:hAnsi="Calibri"/>
          <w:b/>
          <w:color w:val="00000A"/>
          <w:spacing w:val="-6"/>
        </w:rPr>
        <w:t xml:space="preserve"> </w:t>
      </w:r>
      <w:r w:rsidRPr="00CF2CE2">
        <w:rPr>
          <w:rFonts w:ascii="Calibri" w:hAnsi="Calibri"/>
          <w:b/>
          <w:color w:val="00000A"/>
        </w:rPr>
        <w:t>μετά</w:t>
      </w:r>
      <w:r w:rsidRPr="00CF2CE2">
        <w:rPr>
          <w:rFonts w:ascii="Calibri" w:hAnsi="Calibri"/>
          <w:b/>
          <w:color w:val="00000A"/>
          <w:spacing w:val="-7"/>
        </w:rPr>
        <w:t xml:space="preserve"> </w:t>
      </w:r>
      <w:r w:rsidRPr="00CF2CE2">
        <w:rPr>
          <w:rFonts w:ascii="Calibri" w:hAnsi="Calibri"/>
          <w:b/>
          <w:color w:val="00000A"/>
        </w:rPr>
        <w:t>την</w:t>
      </w:r>
      <w:r w:rsidRPr="00CF2CE2">
        <w:rPr>
          <w:rFonts w:ascii="Calibri" w:hAnsi="Calibri"/>
          <w:b/>
          <w:color w:val="00000A"/>
          <w:spacing w:val="-4"/>
        </w:rPr>
        <w:t xml:space="preserve"> </w:t>
      </w:r>
      <w:r w:rsidRPr="00CF2CE2">
        <w:rPr>
          <w:rFonts w:ascii="Calibri" w:hAnsi="Calibri"/>
          <w:b/>
          <w:color w:val="00000A"/>
        </w:rPr>
        <w:t>οριστική</w:t>
      </w:r>
      <w:r w:rsidRPr="00CF2CE2">
        <w:rPr>
          <w:rFonts w:ascii="Calibri" w:hAnsi="Calibri"/>
          <w:b/>
          <w:color w:val="00000A"/>
          <w:spacing w:val="-8"/>
        </w:rPr>
        <w:t xml:space="preserve"> </w:t>
      </w:r>
      <w:r w:rsidRPr="00CF2CE2">
        <w:rPr>
          <w:rFonts w:ascii="Calibri" w:hAnsi="Calibri"/>
          <w:b/>
          <w:color w:val="00000A"/>
        </w:rPr>
        <w:t>παραλαβή</w:t>
      </w:r>
      <w:r w:rsidRPr="00CF2CE2">
        <w:rPr>
          <w:rFonts w:ascii="Calibri" w:hAnsi="Calibri"/>
          <w:b/>
          <w:color w:val="00000A"/>
          <w:spacing w:val="-6"/>
        </w:rPr>
        <w:t xml:space="preserve"> </w:t>
      </w:r>
      <w:r w:rsidRPr="00CF2CE2">
        <w:rPr>
          <w:rFonts w:ascii="Calibri" w:hAnsi="Calibri"/>
          <w:b/>
          <w:color w:val="00000A"/>
        </w:rPr>
        <w:t>των</w:t>
      </w:r>
      <w:r w:rsidRPr="00CF2CE2">
        <w:rPr>
          <w:rFonts w:ascii="Calibri" w:hAnsi="Calibri"/>
          <w:b/>
          <w:color w:val="00000A"/>
          <w:spacing w:val="-5"/>
        </w:rPr>
        <w:t xml:space="preserve"> </w:t>
      </w:r>
      <w:r w:rsidRPr="00CF2CE2">
        <w:rPr>
          <w:rFonts w:ascii="Calibri" w:hAnsi="Calibri"/>
          <w:b/>
          <w:color w:val="00000A"/>
        </w:rPr>
        <w:t>υπηρεσιών</w:t>
      </w:r>
      <w:r w:rsidRPr="00CF2CE2">
        <w:rPr>
          <w:rFonts w:ascii="Calibri" w:hAnsi="Calibri"/>
          <w:b/>
          <w:color w:val="00000A"/>
          <w:spacing w:val="-7"/>
        </w:rPr>
        <w:t xml:space="preserve"> </w:t>
      </w:r>
      <w:r w:rsidRPr="00CF2CE2">
        <w:rPr>
          <w:rFonts w:ascii="Calibri" w:hAnsi="Calibri"/>
          <w:b/>
          <w:color w:val="00000A"/>
        </w:rPr>
        <w:t>και</w:t>
      </w:r>
      <w:r w:rsidRPr="00CF2CE2">
        <w:rPr>
          <w:rFonts w:ascii="Calibri" w:hAnsi="Calibri"/>
          <w:b/>
          <w:color w:val="00000A"/>
          <w:spacing w:val="-5"/>
        </w:rPr>
        <w:t xml:space="preserve"> </w:t>
      </w:r>
      <w:r w:rsidRPr="00CF2CE2">
        <w:rPr>
          <w:rFonts w:ascii="Calibri" w:hAnsi="Calibri"/>
          <w:b/>
          <w:color w:val="00000A"/>
        </w:rPr>
        <w:t>του</w:t>
      </w:r>
      <w:r w:rsidRPr="00CF2CE2">
        <w:rPr>
          <w:rFonts w:ascii="Calibri" w:hAnsi="Calibri"/>
          <w:b/>
          <w:color w:val="00000A"/>
          <w:spacing w:val="-2"/>
        </w:rPr>
        <w:t xml:space="preserve"> εξοπλισμού.</w:t>
      </w:r>
    </w:p>
    <w:p w14:paraId="5CDBD12E" w14:textId="22E085B8" w:rsidR="00F43691" w:rsidRPr="00CF2CE2" w:rsidRDefault="00953367" w:rsidP="00CF2CE2">
      <w:pPr>
        <w:pStyle w:val="a3"/>
        <w:spacing w:before="120" w:after="120"/>
        <w:ind w:left="352"/>
        <w:jc w:val="both"/>
        <w:rPr>
          <w:rFonts w:ascii="Calibri" w:hAnsi="Calibri"/>
          <w:b/>
          <w:color w:val="00000A"/>
        </w:rPr>
      </w:pPr>
      <w:r w:rsidRPr="00CF2CE2">
        <w:rPr>
          <w:rFonts w:ascii="Calibri" w:hAnsi="Calibri"/>
          <w:b/>
          <w:color w:val="00000A"/>
        </w:rPr>
        <w:t xml:space="preserve">β) Τμηματικές </w:t>
      </w:r>
      <w:r w:rsidR="000B59D4" w:rsidRPr="00CF2CE2">
        <w:rPr>
          <w:rFonts w:ascii="Calibri" w:hAnsi="Calibri"/>
          <w:b/>
          <w:color w:val="00000A"/>
        </w:rPr>
        <w:t>π</w:t>
      </w:r>
      <w:r w:rsidRPr="00CF2CE2">
        <w:rPr>
          <w:rFonts w:ascii="Calibri" w:hAnsi="Calibri"/>
          <w:b/>
          <w:color w:val="00000A"/>
        </w:rPr>
        <w:t>ληρωμές, με προκαταβολή, ως εξής:</w:t>
      </w:r>
    </w:p>
    <w:p w14:paraId="77F4C83F" w14:textId="44287EEC" w:rsidR="00F43691" w:rsidRDefault="00953367" w:rsidP="006312D1">
      <w:pPr>
        <w:pStyle w:val="a4"/>
        <w:numPr>
          <w:ilvl w:val="3"/>
          <w:numId w:val="22"/>
        </w:numPr>
        <w:spacing w:before="120" w:after="120"/>
        <w:ind w:left="993" w:right="1128" w:hanging="280"/>
        <w:jc w:val="both"/>
        <w:rPr>
          <w:rFonts w:ascii="Calibri" w:hAnsi="Calibri"/>
        </w:rPr>
      </w:pPr>
      <w:r>
        <w:rPr>
          <w:rFonts w:ascii="Calibri" w:hAnsi="Calibri"/>
          <w:color w:val="00000A"/>
        </w:rPr>
        <w:t>Χορήγηση</w:t>
      </w:r>
      <w:r>
        <w:rPr>
          <w:rFonts w:ascii="Calibri" w:hAnsi="Calibri"/>
          <w:color w:val="00000A"/>
          <w:spacing w:val="-2"/>
        </w:rPr>
        <w:t xml:space="preserve"> </w:t>
      </w:r>
      <w:r>
        <w:rPr>
          <w:rFonts w:ascii="Calibri" w:hAnsi="Calibri"/>
          <w:color w:val="00000A"/>
        </w:rPr>
        <w:t>έντοκης</w:t>
      </w:r>
      <w:r>
        <w:rPr>
          <w:rFonts w:ascii="Calibri" w:hAnsi="Calibri"/>
          <w:color w:val="00000A"/>
          <w:spacing w:val="-1"/>
        </w:rPr>
        <w:t xml:space="preserve"> </w:t>
      </w:r>
      <w:r>
        <w:rPr>
          <w:rFonts w:ascii="Calibri" w:hAnsi="Calibri"/>
          <w:color w:val="00000A"/>
        </w:rPr>
        <w:t>προκαταβολής</w:t>
      </w:r>
      <w:r w:rsidR="00A91869">
        <w:rPr>
          <w:rFonts w:ascii="Calibri" w:hAnsi="Calibri"/>
          <w:color w:val="00000A"/>
          <w:spacing w:val="40"/>
        </w:rPr>
        <w:t xml:space="preserve"> </w:t>
      </w:r>
      <w:r>
        <w:rPr>
          <w:rFonts w:ascii="Calibri" w:hAnsi="Calibri"/>
          <w:color w:val="00000A"/>
        </w:rPr>
        <w:t>μέχρι</w:t>
      </w:r>
      <w:r>
        <w:rPr>
          <w:rFonts w:ascii="Calibri" w:hAnsi="Calibri"/>
          <w:color w:val="00000A"/>
          <w:spacing w:val="-1"/>
        </w:rPr>
        <w:t xml:space="preserve"> </w:t>
      </w:r>
      <w:r>
        <w:rPr>
          <w:rFonts w:ascii="Calibri" w:hAnsi="Calibri"/>
          <w:color w:val="00000A"/>
        </w:rPr>
        <w:t xml:space="preserve">ποσοστού </w:t>
      </w:r>
      <w:r w:rsidRPr="00561A49">
        <w:rPr>
          <w:rFonts w:ascii="Calibri" w:hAnsi="Calibri"/>
          <w:b/>
          <w:bCs/>
          <w:color w:val="00000A"/>
        </w:rPr>
        <w:t>30%</w:t>
      </w:r>
      <w:r>
        <w:rPr>
          <w:rFonts w:ascii="Calibri" w:hAnsi="Calibri"/>
          <w:color w:val="00000A"/>
        </w:rPr>
        <w:t xml:space="preserve"> της συμβατικής</w:t>
      </w:r>
      <w:r>
        <w:rPr>
          <w:rFonts w:ascii="Calibri" w:hAnsi="Calibri"/>
          <w:color w:val="00000A"/>
          <w:spacing w:val="-1"/>
        </w:rPr>
        <w:t xml:space="preserve"> </w:t>
      </w:r>
      <w:r>
        <w:rPr>
          <w:rFonts w:ascii="Calibri" w:hAnsi="Calibri"/>
          <w:color w:val="00000A"/>
        </w:rPr>
        <w:t>αξίας</w:t>
      </w:r>
      <w:r>
        <w:rPr>
          <w:rFonts w:ascii="Calibri" w:hAnsi="Calibri"/>
          <w:color w:val="00000A"/>
          <w:spacing w:val="-1"/>
        </w:rPr>
        <w:t xml:space="preserve"> </w:t>
      </w:r>
      <w:r>
        <w:rPr>
          <w:rFonts w:ascii="Calibri" w:hAnsi="Calibri"/>
          <w:color w:val="00000A"/>
        </w:rPr>
        <w:t>χωρίς Φ.Π.Α.,</w:t>
      </w:r>
      <w:r>
        <w:rPr>
          <w:rFonts w:ascii="Calibri" w:hAnsi="Calibri"/>
          <w:color w:val="00000A"/>
          <w:spacing w:val="-2"/>
        </w:rPr>
        <w:t xml:space="preserve"> </w:t>
      </w:r>
      <w:r>
        <w:rPr>
          <w:rFonts w:ascii="Calibri" w:hAnsi="Calibri"/>
          <w:color w:val="00000A"/>
        </w:rPr>
        <w:t>με</w:t>
      </w:r>
      <w:r>
        <w:rPr>
          <w:rFonts w:ascii="Calibri" w:hAnsi="Calibri"/>
          <w:color w:val="00000A"/>
          <w:spacing w:val="-1"/>
        </w:rPr>
        <w:t xml:space="preserve"> </w:t>
      </w:r>
      <w:r>
        <w:rPr>
          <w:rFonts w:ascii="Calibri" w:hAnsi="Calibri"/>
          <w:color w:val="00000A"/>
        </w:rPr>
        <w:t>την υ</w:t>
      </w:r>
      <w:r w:rsidR="00A91869">
        <w:rPr>
          <w:rFonts w:ascii="Calibri" w:hAnsi="Calibri"/>
          <w:color w:val="00000A"/>
        </w:rPr>
        <w:softHyphen/>
      </w:r>
      <w:r w:rsidR="00192FBC">
        <w:rPr>
          <w:rFonts w:ascii="Calibri" w:hAnsi="Calibri"/>
          <w:color w:val="00000A"/>
        </w:rPr>
        <w:softHyphen/>
      </w:r>
      <w:r w:rsidR="00502896">
        <w:rPr>
          <w:rFonts w:ascii="Calibri" w:hAnsi="Calibri"/>
          <w:color w:val="00000A"/>
        </w:rPr>
        <w:softHyphen/>
      </w:r>
      <w:r>
        <w:rPr>
          <w:rFonts w:ascii="Calibri" w:hAnsi="Calibri"/>
          <w:color w:val="00000A"/>
        </w:rPr>
        <w:t>πογραφή</w:t>
      </w:r>
      <w:r>
        <w:rPr>
          <w:rFonts w:ascii="Calibri" w:hAnsi="Calibri"/>
          <w:color w:val="00000A"/>
          <w:spacing w:val="-3"/>
        </w:rPr>
        <w:t xml:space="preserve"> </w:t>
      </w:r>
      <w:r>
        <w:rPr>
          <w:rFonts w:ascii="Calibri" w:hAnsi="Calibri"/>
          <w:color w:val="00000A"/>
        </w:rPr>
        <w:t>της</w:t>
      </w:r>
      <w:r>
        <w:rPr>
          <w:rFonts w:ascii="Calibri" w:hAnsi="Calibri"/>
          <w:color w:val="00000A"/>
          <w:spacing w:val="-2"/>
        </w:rPr>
        <w:t xml:space="preserve"> </w:t>
      </w:r>
      <w:r>
        <w:rPr>
          <w:rFonts w:ascii="Calibri" w:hAnsi="Calibri"/>
          <w:color w:val="00000A"/>
        </w:rPr>
        <w:t>Σύμβασης</w:t>
      </w:r>
      <w:r>
        <w:rPr>
          <w:rFonts w:ascii="Calibri" w:hAnsi="Calibri"/>
          <w:color w:val="00000A"/>
          <w:spacing w:val="-4"/>
        </w:rPr>
        <w:t xml:space="preserve"> </w:t>
      </w:r>
      <w:r>
        <w:rPr>
          <w:rFonts w:ascii="Calibri" w:hAnsi="Calibri"/>
          <w:color w:val="00000A"/>
        </w:rPr>
        <w:t>και</w:t>
      </w:r>
      <w:r>
        <w:rPr>
          <w:rFonts w:ascii="Calibri" w:hAnsi="Calibri"/>
          <w:color w:val="00000A"/>
          <w:spacing w:val="-2"/>
        </w:rPr>
        <w:t xml:space="preserve"> </w:t>
      </w:r>
      <w:r>
        <w:rPr>
          <w:rFonts w:ascii="Calibri" w:hAnsi="Calibri"/>
          <w:color w:val="00000A"/>
        </w:rPr>
        <w:t>την</w:t>
      </w:r>
      <w:r>
        <w:rPr>
          <w:rFonts w:ascii="Calibri" w:hAnsi="Calibri"/>
          <w:color w:val="00000A"/>
          <w:spacing w:val="-3"/>
        </w:rPr>
        <w:t xml:space="preserve"> </w:t>
      </w:r>
      <w:r>
        <w:rPr>
          <w:rFonts w:ascii="Calibri" w:hAnsi="Calibri"/>
          <w:color w:val="00000A"/>
        </w:rPr>
        <w:t>κατάθεση</w:t>
      </w:r>
      <w:r>
        <w:rPr>
          <w:rFonts w:ascii="Calibri" w:hAnsi="Calibri"/>
          <w:color w:val="00000A"/>
          <w:spacing w:val="-3"/>
        </w:rPr>
        <w:t xml:space="preserve"> </w:t>
      </w:r>
      <w:r>
        <w:rPr>
          <w:rFonts w:ascii="Calibri" w:hAnsi="Calibri"/>
          <w:color w:val="00000A"/>
        </w:rPr>
        <w:t>ισόποσης</w:t>
      </w:r>
      <w:r>
        <w:rPr>
          <w:rFonts w:ascii="Calibri" w:hAnsi="Calibri"/>
          <w:color w:val="00000A"/>
          <w:spacing w:val="-2"/>
        </w:rPr>
        <w:t xml:space="preserve"> </w:t>
      </w:r>
      <w:r>
        <w:rPr>
          <w:rFonts w:ascii="Calibri" w:hAnsi="Calibri"/>
          <w:color w:val="00000A"/>
        </w:rPr>
        <w:t>εγγύησης</w:t>
      </w:r>
      <w:r>
        <w:rPr>
          <w:rFonts w:ascii="Calibri" w:hAnsi="Calibri"/>
          <w:color w:val="00000A"/>
          <w:spacing w:val="-2"/>
        </w:rPr>
        <w:t xml:space="preserve"> </w:t>
      </w:r>
      <w:r>
        <w:rPr>
          <w:rFonts w:ascii="Calibri" w:hAnsi="Calibri"/>
          <w:color w:val="00000A"/>
        </w:rPr>
        <w:t>προκαταβολής,</w:t>
      </w:r>
      <w:r>
        <w:rPr>
          <w:rFonts w:ascii="Calibri" w:hAnsi="Calibri"/>
          <w:color w:val="00000A"/>
          <w:spacing w:val="-2"/>
        </w:rPr>
        <w:t xml:space="preserve"> </w:t>
      </w:r>
      <w:r>
        <w:rPr>
          <w:rFonts w:ascii="Calibri" w:hAnsi="Calibri"/>
          <w:color w:val="00000A"/>
        </w:rPr>
        <w:t>σύμφωνα</w:t>
      </w:r>
      <w:r>
        <w:rPr>
          <w:rFonts w:ascii="Calibri" w:hAnsi="Calibri"/>
          <w:color w:val="00000A"/>
          <w:spacing w:val="-3"/>
        </w:rPr>
        <w:t xml:space="preserve"> </w:t>
      </w:r>
      <w:r>
        <w:rPr>
          <w:rFonts w:ascii="Calibri" w:hAnsi="Calibri"/>
          <w:color w:val="00000A"/>
        </w:rPr>
        <w:t>με</w:t>
      </w:r>
      <w:r>
        <w:rPr>
          <w:rFonts w:ascii="Calibri" w:hAnsi="Calibri"/>
          <w:color w:val="00000A"/>
          <w:spacing w:val="-2"/>
        </w:rPr>
        <w:t xml:space="preserve"> </w:t>
      </w:r>
      <w:r>
        <w:rPr>
          <w:rFonts w:ascii="Calibri" w:hAnsi="Calibri"/>
          <w:color w:val="00000A"/>
        </w:rPr>
        <w:t>τα ο</w:t>
      </w:r>
      <w:r w:rsidR="00B669E4">
        <w:rPr>
          <w:rFonts w:ascii="Calibri" w:hAnsi="Calibri"/>
          <w:color w:val="00000A"/>
        </w:rPr>
        <w:softHyphen/>
      </w:r>
      <w:r w:rsidR="00B669E4">
        <w:rPr>
          <w:rFonts w:ascii="Calibri" w:hAnsi="Calibri"/>
          <w:color w:val="00000A"/>
        </w:rPr>
        <w:softHyphen/>
      </w:r>
      <w:r w:rsidR="00192FBC">
        <w:rPr>
          <w:rFonts w:ascii="Calibri" w:hAnsi="Calibri"/>
          <w:color w:val="00000A"/>
        </w:rPr>
        <w:softHyphen/>
      </w:r>
      <w:r>
        <w:rPr>
          <w:rFonts w:ascii="Calibri" w:hAnsi="Calibri"/>
          <w:color w:val="00000A"/>
        </w:rPr>
        <w:t>ρι</w:t>
      </w:r>
      <w:r w:rsidR="00502896">
        <w:rPr>
          <w:rFonts w:ascii="Calibri" w:hAnsi="Calibri"/>
          <w:color w:val="00000A"/>
        </w:rPr>
        <w:softHyphen/>
      </w:r>
      <w:r>
        <w:rPr>
          <w:rFonts w:ascii="Calibri" w:hAnsi="Calibri"/>
          <w:color w:val="00000A"/>
        </w:rPr>
        <w:t>ζό</w:t>
      </w:r>
      <w:r w:rsidR="002E7475">
        <w:rPr>
          <w:rFonts w:ascii="Calibri" w:hAnsi="Calibri"/>
          <w:color w:val="00000A"/>
        </w:rPr>
        <w:softHyphen/>
      </w:r>
      <w:r w:rsidR="00502896">
        <w:rPr>
          <w:rFonts w:ascii="Calibri" w:hAnsi="Calibri"/>
          <w:color w:val="00000A"/>
        </w:rPr>
        <w:softHyphen/>
      </w:r>
      <w:r>
        <w:rPr>
          <w:rFonts w:ascii="Calibri" w:hAnsi="Calibri"/>
          <w:color w:val="00000A"/>
        </w:rPr>
        <w:t xml:space="preserve">μενα στο </w:t>
      </w:r>
      <w:r w:rsidR="001E13B1">
        <w:rPr>
          <w:rFonts w:ascii="Calibri" w:hAnsi="Calibri"/>
          <w:color w:val="00000A"/>
        </w:rPr>
        <w:t>άρ.</w:t>
      </w:r>
      <w:r>
        <w:rPr>
          <w:rFonts w:ascii="Calibri" w:hAnsi="Calibri"/>
          <w:color w:val="00000A"/>
        </w:rPr>
        <w:t xml:space="preserve"> 72</w:t>
      </w:r>
      <w:r w:rsidR="00147426">
        <w:rPr>
          <w:rFonts w:ascii="Calibri" w:hAnsi="Calibri"/>
          <w:color w:val="00000A"/>
        </w:rPr>
        <w:t xml:space="preserve"> παρ. </w:t>
      </w:r>
      <w:r>
        <w:rPr>
          <w:rFonts w:ascii="Calibri" w:hAnsi="Calibri"/>
          <w:color w:val="00000A"/>
        </w:rPr>
        <w:t>1 περ. δ του ν. 4412/2016 και 4.1. της παρούσας.</w:t>
      </w:r>
    </w:p>
    <w:p w14:paraId="04B3005E" w14:textId="56234F96" w:rsidR="00F43691" w:rsidRDefault="00953367" w:rsidP="007131A5">
      <w:pPr>
        <w:pStyle w:val="a3"/>
        <w:spacing w:before="120" w:after="120"/>
        <w:ind w:left="713" w:right="1129"/>
        <w:jc w:val="both"/>
        <w:rPr>
          <w:rFonts w:ascii="Calibri" w:hAnsi="Calibri"/>
        </w:rPr>
      </w:pPr>
      <w:r>
        <w:rPr>
          <w:rFonts w:ascii="Calibri" w:hAnsi="Calibri"/>
          <w:color w:val="00000A"/>
        </w:rPr>
        <w:t xml:space="preserve">Η παραπάνω προκαταβολή θα είναι έντοκη σύμφωνα με το Νόμο 4270/2014 "Αρχές δημοσιονομικής διαχείρισης και εποπτείας (ενσωμάτωση της Οδηγίας 2011/85/ΕΕ) − </w:t>
      </w:r>
      <w:r w:rsidR="00700F8F">
        <w:rPr>
          <w:rFonts w:ascii="Calibri" w:hAnsi="Calibri"/>
          <w:color w:val="00000A"/>
        </w:rPr>
        <w:t>Δ</w:t>
      </w:r>
      <w:r>
        <w:rPr>
          <w:rFonts w:ascii="Calibri" w:hAnsi="Calibri"/>
          <w:color w:val="00000A"/>
        </w:rPr>
        <w:t>ημόσιο λογιστικό και άλλες δια</w:t>
      </w:r>
      <w:r w:rsidR="00DE2F72">
        <w:rPr>
          <w:rFonts w:ascii="Calibri" w:hAnsi="Calibri"/>
          <w:color w:val="00000A"/>
        </w:rPr>
        <w:softHyphen/>
      </w:r>
      <w:r>
        <w:rPr>
          <w:rFonts w:ascii="Calibri" w:hAnsi="Calibri"/>
          <w:color w:val="00000A"/>
        </w:rPr>
        <w:t>τά</w:t>
      </w:r>
      <w:r w:rsidR="00700F8F">
        <w:rPr>
          <w:rFonts w:ascii="Calibri" w:hAnsi="Calibri"/>
          <w:color w:val="00000A"/>
        </w:rPr>
        <w:softHyphen/>
      </w:r>
      <w:r w:rsidR="00DE2F72">
        <w:rPr>
          <w:rFonts w:ascii="Calibri" w:hAnsi="Calibri"/>
          <w:color w:val="00000A"/>
        </w:rPr>
        <w:softHyphen/>
      </w:r>
      <w:r>
        <w:rPr>
          <w:rFonts w:ascii="Calibri" w:hAnsi="Calibri"/>
          <w:color w:val="00000A"/>
        </w:rPr>
        <w:t>ξεις”</w:t>
      </w:r>
      <w:r w:rsidR="00561A49">
        <w:rPr>
          <w:rFonts w:ascii="Calibri" w:hAnsi="Calibri"/>
          <w:color w:val="00000A"/>
        </w:rPr>
        <w:t>,</w:t>
      </w:r>
      <w:r>
        <w:rPr>
          <w:rFonts w:ascii="Calibri" w:hAnsi="Calibri"/>
          <w:color w:val="00000A"/>
        </w:rPr>
        <w:t xml:space="preserve"> όπως ισχύει. Κατά την εξόφληση θα παρακρατείται τόκος επί της εισπραχθείσας προκα</w:t>
      </w:r>
      <w:r w:rsidR="00DE2F72">
        <w:rPr>
          <w:rFonts w:ascii="Calibri" w:hAnsi="Calibri"/>
          <w:color w:val="00000A"/>
        </w:rPr>
        <w:softHyphen/>
      </w:r>
      <w:r>
        <w:rPr>
          <w:rFonts w:ascii="Calibri" w:hAnsi="Calibri"/>
          <w:color w:val="00000A"/>
        </w:rPr>
        <w:t>τα</w:t>
      </w:r>
      <w:r w:rsidR="00DE2F72">
        <w:rPr>
          <w:rFonts w:ascii="Calibri" w:hAnsi="Calibri"/>
          <w:color w:val="00000A"/>
        </w:rPr>
        <w:softHyphen/>
      </w:r>
      <w:r>
        <w:rPr>
          <w:rFonts w:ascii="Calibri" w:hAnsi="Calibri"/>
          <w:color w:val="00000A"/>
        </w:rPr>
        <w:t>βο</w:t>
      </w:r>
      <w:r w:rsidR="00DE2F72">
        <w:rPr>
          <w:rFonts w:ascii="Calibri" w:hAnsi="Calibri"/>
          <w:color w:val="00000A"/>
        </w:rPr>
        <w:softHyphen/>
      </w:r>
      <w:r>
        <w:rPr>
          <w:rFonts w:ascii="Calibri" w:hAnsi="Calibri"/>
          <w:color w:val="00000A"/>
        </w:rPr>
        <w:t xml:space="preserve">λής και για το χρονικό διάστημα υπολογιζόμενου από την ημερομηνία καταβολής της στον </w:t>
      </w:r>
      <w:r w:rsidR="00645CC3">
        <w:rPr>
          <w:rFonts w:ascii="Calibri" w:hAnsi="Calibri"/>
          <w:color w:val="00000A"/>
        </w:rPr>
        <w:t>Α</w:t>
      </w:r>
      <w:r>
        <w:rPr>
          <w:rFonts w:ascii="Calibri" w:hAnsi="Calibri"/>
          <w:color w:val="00000A"/>
        </w:rPr>
        <w:t>νάδοχο</w:t>
      </w:r>
      <w:r>
        <w:rPr>
          <w:rFonts w:ascii="Calibri" w:hAnsi="Calibri"/>
          <w:color w:val="00000A"/>
          <w:spacing w:val="-1"/>
        </w:rPr>
        <w:t xml:space="preserve"> </w:t>
      </w:r>
      <w:r>
        <w:rPr>
          <w:rFonts w:ascii="Calibri" w:hAnsi="Calibri"/>
          <w:color w:val="00000A"/>
        </w:rPr>
        <w:t>μέχρι</w:t>
      </w:r>
      <w:r>
        <w:rPr>
          <w:rFonts w:ascii="Calibri" w:hAnsi="Calibri"/>
          <w:color w:val="00000A"/>
          <w:spacing w:val="-1"/>
        </w:rPr>
        <w:t xml:space="preserve"> </w:t>
      </w:r>
      <w:r>
        <w:rPr>
          <w:rFonts w:ascii="Calibri" w:hAnsi="Calibri"/>
          <w:color w:val="00000A"/>
        </w:rPr>
        <w:t>την</w:t>
      </w:r>
      <w:r>
        <w:rPr>
          <w:rFonts w:ascii="Calibri" w:hAnsi="Calibri"/>
          <w:color w:val="00000A"/>
          <w:spacing w:val="-2"/>
        </w:rPr>
        <w:t xml:space="preserve"> </w:t>
      </w:r>
      <w:r>
        <w:rPr>
          <w:rFonts w:ascii="Calibri" w:hAnsi="Calibri"/>
          <w:color w:val="00000A"/>
        </w:rPr>
        <w:t>ημερομηνία</w:t>
      </w:r>
      <w:r>
        <w:rPr>
          <w:rFonts w:ascii="Calibri" w:hAnsi="Calibri"/>
          <w:color w:val="00000A"/>
          <w:spacing w:val="-2"/>
        </w:rPr>
        <w:t xml:space="preserve"> </w:t>
      </w:r>
      <w:r>
        <w:rPr>
          <w:rFonts w:ascii="Calibri" w:hAnsi="Calibri"/>
          <w:color w:val="00000A"/>
        </w:rPr>
        <w:t>οριστικής</w:t>
      </w:r>
      <w:r>
        <w:rPr>
          <w:rFonts w:ascii="Calibri" w:hAnsi="Calibri"/>
          <w:color w:val="00000A"/>
          <w:spacing w:val="-1"/>
        </w:rPr>
        <w:t xml:space="preserve"> </w:t>
      </w:r>
      <w:r>
        <w:rPr>
          <w:rFonts w:ascii="Calibri" w:hAnsi="Calibri"/>
          <w:color w:val="00000A"/>
        </w:rPr>
        <w:t>και</w:t>
      </w:r>
      <w:r>
        <w:rPr>
          <w:rFonts w:ascii="Calibri" w:hAnsi="Calibri"/>
          <w:color w:val="00000A"/>
          <w:spacing w:val="-1"/>
        </w:rPr>
        <w:t xml:space="preserve"> </w:t>
      </w:r>
      <w:r>
        <w:rPr>
          <w:rFonts w:ascii="Calibri" w:hAnsi="Calibri"/>
          <w:color w:val="00000A"/>
        </w:rPr>
        <w:t>ποιοτικής</w:t>
      </w:r>
      <w:r>
        <w:rPr>
          <w:rFonts w:ascii="Calibri" w:hAnsi="Calibri"/>
          <w:color w:val="00000A"/>
          <w:spacing w:val="-1"/>
        </w:rPr>
        <w:t xml:space="preserve"> </w:t>
      </w:r>
      <w:r>
        <w:rPr>
          <w:rFonts w:ascii="Calibri" w:hAnsi="Calibri"/>
          <w:color w:val="00000A"/>
        </w:rPr>
        <w:t>παραλαβής των</w:t>
      </w:r>
      <w:r>
        <w:rPr>
          <w:rFonts w:ascii="Calibri" w:hAnsi="Calibri"/>
          <w:color w:val="00000A"/>
          <w:spacing w:val="-2"/>
        </w:rPr>
        <w:t xml:space="preserve"> </w:t>
      </w:r>
      <w:r>
        <w:rPr>
          <w:rFonts w:ascii="Calibri" w:hAnsi="Calibri"/>
          <w:color w:val="00000A"/>
        </w:rPr>
        <w:t>παραδοτέων</w:t>
      </w:r>
      <w:r>
        <w:rPr>
          <w:rFonts w:ascii="Calibri" w:hAnsi="Calibri"/>
          <w:color w:val="00000A"/>
          <w:spacing w:val="-2"/>
        </w:rPr>
        <w:t xml:space="preserve"> </w:t>
      </w:r>
      <w:r>
        <w:rPr>
          <w:rFonts w:ascii="Calibri" w:hAnsi="Calibri"/>
          <w:color w:val="00000A"/>
        </w:rPr>
        <w:t>των</w:t>
      </w:r>
      <w:r>
        <w:rPr>
          <w:rFonts w:ascii="Calibri" w:hAnsi="Calibri"/>
          <w:color w:val="00000A"/>
          <w:spacing w:val="-2"/>
        </w:rPr>
        <w:t xml:space="preserve"> </w:t>
      </w:r>
      <w:r>
        <w:rPr>
          <w:rFonts w:ascii="Calibri" w:hAnsi="Calibri"/>
          <w:color w:val="00000A"/>
        </w:rPr>
        <w:t>Φάσεων</w:t>
      </w:r>
      <w:r>
        <w:rPr>
          <w:rFonts w:ascii="Calibri" w:hAnsi="Calibri"/>
          <w:color w:val="00000A"/>
          <w:spacing w:val="-2"/>
        </w:rPr>
        <w:t xml:space="preserve"> </w:t>
      </w:r>
      <w:r>
        <w:rPr>
          <w:rFonts w:ascii="Calibri" w:hAnsi="Calibri"/>
          <w:color w:val="00000A"/>
        </w:rPr>
        <w:t>που αντιστοιχούν στις τμηματικές πληρωμές.</w:t>
      </w:r>
    </w:p>
    <w:p w14:paraId="6221C3C7" w14:textId="6BF4EFB8" w:rsidR="00F43691" w:rsidRPr="0015505C" w:rsidRDefault="00953367" w:rsidP="007131A5">
      <w:pPr>
        <w:pStyle w:val="a3"/>
        <w:spacing w:before="120" w:after="120"/>
        <w:ind w:left="713" w:right="1129"/>
        <w:jc w:val="both"/>
        <w:rPr>
          <w:rFonts w:ascii="Calibri" w:hAnsi="Calibri"/>
        </w:rPr>
      </w:pPr>
      <w:r>
        <w:rPr>
          <w:rFonts w:ascii="Calibri" w:hAnsi="Calibri"/>
          <w:color w:val="00000A"/>
        </w:rPr>
        <w:t>Για τον υπολογισμό του τόκου θα λαμβάνεται υπόψη</w:t>
      </w:r>
      <w:r>
        <w:rPr>
          <w:rFonts w:ascii="Calibri" w:hAnsi="Calibri"/>
          <w:color w:val="00000A"/>
          <w:spacing w:val="-1"/>
        </w:rPr>
        <w:t xml:space="preserve"> </w:t>
      </w:r>
      <w:r>
        <w:rPr>
          <w:rFonts w:ascii="Calibri" w:hAnsi="Calibri"/>
          <w:color w:val="00000A"/>
        </w:rPr>
        <w:t xml:space="preserve">το ύψος του επιτοκίου των εντόκων γραμματίων του Δημοσίου 12μηνης διάρκειας που θα ισχύει κατά την ημερομηνία λήψης της προκαταβολής </w:t>
      </w:r>
      <w:r w:rsidRPr="0015505C">
        <w:rPr>
          <w:rFonts w:ascii="Calibri" w:hAnsi="Calibri"/>
          <w:color w:val="00000A"/>
        </w:rPr>
        <w:t>προ</w:t>
      </w:r>
      <w:r w:rsidR="00B669E4" w:rsidRPr="0015505C">
        <w:rPr>
          <w:rFonts w:ascii="Calibri" w:hAnsi="Calibri"/>
          <w:color w:val="00000A"/>
        </w:rPr>
        <w:softHyphen/>
      </w:r>
      <w:r w:rsidRPr="0015505C">
        <w:rPr>
          <w:rFonts w:ascii="Calibri" w:hAnsi="Calibri"/>
          <w:color w:val="00000A"/>
        </w:rPr>
        <w:t>σαυ</w:t>
      </w:r>
      <w:r w:rsidR="00B669E4" w:rsidRPr="0015505C">
        <w:rPr>
          <w:rFonts w:ascii="Calibri" w:hAnsi="Calibri"/>
          <w:color w:val="00000A"/>
        </w:rPr>
        <w:softHyphen/>
      </w:r>
      <w:r w:rsidRPr="0015505C">
        <w:rPr>
          <w:rFonts w:ascii="Calibri" w:hAnsi="Calibri"/>
          <w:color w:val="00000A"/>
        </w:rPr>
        <w:t>ξημένο κατά</w:t>
      </w:r>
      <w:r w:rsidRPr="0015505C">
        <w:rPr>
          <w:rFonts w:ascii="Calibri" w:hAnsi="Calibri"/>
          <w:color w:val="00000A"/>
          <w:spacing w:val="-1"/>
        </w:rPr>
        <w:t xml:space="preserve"> </w:t>
      </w:r>
      <w:r w:rsidRPr="0015505C">
        <w:rPr>
          <w:rFonts w:ascii="Calibri" w:hAnsi="Calibri"/>
          <w:color w:val="00000A"/>
        </w:rPr>
        <w:t>0,25</w:t>
      </w:r>
      <w:r w:rsidRPr="0015505C">
        <w:rPr>
          <w:rFonts w:ascii="Calibri" w:hAnsi="Calibri"/>
          <w:color w:val="00000A"/>
          <w:spacing w:val="-1"/>
        </w:rPr>
        <w:t xml:space="preserve"> </w:t>
      </w:r>
      <w:r w:rsidRPr="0015505C">
        <w:rPr>
          <w:rFonts w:ascii="Calibri" w:hAnsi="Calibri"/>
          <w:color w:val="00000A"/>
        </w:rPr>
        <w:t>ποσοστιαίες</w:t>
      </w:r>
      <w:r w:rsidRPr="0015505C">
        <w:rPr>
          <w:rFonts w:ascii="Calibri" w:hAnsi="Calibri"/>
          <w:color w:val="00000A"/>
          <w:spacing w:val="-1"/>
        </w:rPr>
        <w:t xml:space="preserve"> </w:t>
      </w:r>
      <w:r w:rsidRPr="0015505C">
        <w:rPr>
          <w:rFonts w:ascii="Calibri" w:hAnsi="Calibri"/>
          <w:color w:val="00000A"/>
        </w:rPr>
        <w:t>μονάδες</w:t>
      </w:r>
      <w:r w:rsidR="00561A49" w:rsidRPr="0015505C">
        <w:rPr>
          <w:rFonts w:ascii="Calibri" w:hAnsi="Calibri"/>
          <w:color w:val="00000A"/>
        </w:rPr>
        <w:t>,</w:t>
      </w:r>
      <w:r w:rsidRPr="0015505C">
        <w:rPr>
          <w:rFonts w:ascii="Calibri" w:hAnsi="Calibri"/>
          <w:color w:val="00000A"/>
        </w:rPr>
        <w:t xml:space="preserve"> το οποίο</w:t>
      </w:r>
      <w:r w:rsidRPr="0015505C">
        <w:rPr>
          <w:rFonts w:ascii="Calibri" w:hAnsi="Calibri"/>
          <w:color w:val="00000A"/>
          <w:spacing w:val="40"/>
        </w:rPr>
        <w:t xml:space="preserve"> </w:t>
      </w:r>
      <w:r w:rsidRPr="0015505C">
        <w:rPr>
          <w:rFonts w:ascii="Calibri" w:hAnsi="Calibri"/>
          <w:color w:val="00000A"/>
        </w:rPr>
        <w:t>θα</w:t>
      </w:r>
      <w:r w:rsidRPr="0015505C">
        <w:rPr>
          <w:rFonts w:ascii="Calibri" w:hAnsi="Calibri"/>
          <w:color w:val="00000A"/>
          <w:spacing w:val="-1"/>
        </w:rPr>
        <w:t xml:space="preserve"> </w:t>
      </w:r>
      <w:r w:rsidRPr="0015505C">
        <w:rPr>
          <w:rFonts w:ascii="Calibri" w:hAnsi="Calibri"/>
          <w:color w:val="00000A"/>
        </w:rPr>
        <w:t>παραμένει</w:t>
      </w:r>
      <w:r w:rsidRPr="0015505C">
        <w:rPr>
          <w:rFonts w:ascii="Calibri" w:hAnsi="Calibri"/>
          <w:color w:val="00000A"/>
          <w:spacing w:val="-2"/>
        </w:rPr>
        <w:t xml:space="preserve"> </w:t>
      </w:r>
      <w:r w:rsidRPr="0015505C">
        <w:rPr>
          <w:rFonts w:ascii="Calibri" w:hAnsi="Calibri"/>
          <w:color w:val="00000A"/>
        </w:rPr>
        <w:t>σταθερό μέχρι</w:t>
      </w:r>
      <w:r w:rsidRPr="0015505C">
        <w:rPr>
          <w:rFonts w:ascii="Calibri" w:hAnsi="Calibri"/>
          <w:color w:val="00000A"/>
          <w:spacing w:val="-1"/>
        </w:rPr>
        <w:t xml:space="preserve"> </w:t>
      </w:r>
      <w:r w:rsidRPr="0015505C">
        <w:rPr>
          <w:rFonts w:ascii="Calibri" w:hAnsi="Calibri"/>
          <w:color w:val="00000A"/>
        </w:rPr>
        <w:t>την εξάντληση του ποσού της χορηγηθείσας προκαταβολής.</w:t>
      </w:r>
      <w:r w:rsidR="00CF2CE2" w:rsidRPr="00CF2CE2">
        <w:t xml:space="preserve"> </w:t>
      </w:r>
      <w:r w:rsidR="00CF2CE2" w:rsidRPr="00AC0CB8">
        <w:rPr>
          <w:rFonts w:ascii="Calibri" w:hAnsi="Calibri"/>
          <w:color w:val="00000A"/>
        </w:rPr>
        <w:t>Για τις περιπτώσεις που το επιτόκι</w:t>
      </w:r>
      <w:r w:rsidR="00AC0CB8" w:rsidRPr="00AC0CB8">
        <w:rPr>
          <w:rFonts w:ascii="Calibri" w:hAnsi="Calibri"/>
          <w:color w:val="00000A"/>
        </w:rPr>
        <w:t>ο έχει αρνητικό πρόσημο, τότε θεωρείται ότι</w:t>
      </w:r>
      <w:r w:rsidR="00CF2CE2" w:rsidRPr="00AC0CB8">
        <w:rPr>
          <w:rFonts w:ascii="Calibri" w:hAnsi="Calibri"/>
          <w:color w:val="00000A"/>
        </w:rPr>
        <w:t xml:space="preserve"> ισούται με μηδέν και το τελικό επιτόκιο θα διαμορφώνεται ως εξής: Ο πλέον του συμφωνημένου περιθωρίου.</w:t>
      </w:r>
    </w:p>
    <w:p w14:paraId="44609AE2" w14:textId="77777777" w:rsidR="00F43691" w:rsidRPr="0015505C" w:rsidRDefault="00953367" w:rsidP="006312D1">
      <w:pPr>
        <w:pStyle w:val="a4"/>
        <w:numPr>
          <w:ilvl w:val="3"/>
          <w:numId w:val="22"/>
        </w:numPr>
        <w:tabs>
          <w:tab w:val="left" w:pos="1073"/>
          <w:tab w:val="left" w:pos="1074"/>
        </w:tabs>
        <w:spacing w:before="120" w:after="120"/>
        <w:ind w:hanging="361"/>
        <w:rPr>
          <w:rFonts w:ascii="Calibri" w:hAnsi="Calibri"/>
          <w:bCs/>
        </w:rPr>
      </w:pPr>
      <w:r w:rsidRPr="0015505C">
        <w:rPr>
          <w:rFonts w:ascii="Calibri" w:hAnsi="Calibri"/>
          <w:bCs/>
          <w:color w:val="00000A"/>
        </w:rPr>
        <w:t>Τμηματικές</w:t>
      </w:r>
      <w:r w:rsidRPr="0015505C">
        <w:rPr>
          <w:rFonts w:ascii="Calibri" w:hAnsi="Calibri"/>
          <w:bCs/>
          <w:color w:val="00000A"/>
          <w:spacing w:val="-4"/>
        </w:rPr>
        <w:t xml:space="preserve"> </w:t>
      </w:r>
      <w:r w:rsidRPr="0015505C">
        <w:rPr>
          <w:rFonts w:ascii="Calibri" w:hAnsi="Calibri"/>
          <w:bCs/>
          <w:color w:val="00000A"/>
        </w:rPr>
        <w:t>πληρωμές</w:t>
      </w:r>
      <w:r w:rsidRPr="0015505C">
        <w:rPr>
          <w:rFonts w:ascii="Calibri" w:hAnsi="Calibri"/>
          <w:bCs/>
          <w:color w:val="00000A"/>
          <w:spacing w:val="-5"/>
        </w:rPr>
        <w:t xml:space="preserve"> </w:t>
      </w:r>
      <w:r w:rsidRPr="0015505C">
        <w:rPr>
          <w:rFonts w:ascii="Calibri" w:hAnsi="Calibri"/>
          <w:bCs/>
          <w:color w:val="00000A"/>
        </w:rPr>
        <w:t>ως</w:t>
      </w:r>
      <w:r w:rsidRPr="0015505C">
        <w:rPr>
          <w:rFonts w:ascii="Calibri" w:hAnsi="Calibri"/>
          <w:bCs/>
          <w:color w:val="00000A"/>
          <w:spacing w:val="-3"/>
        </w:rPr>
        <w:t xml:space="preserve"> </w:t>
      </w:r>
      <w:r w:rsidRPr="0015505C">
        <w:rPr>
          <w:rFonts w:ascii="Calibri" w:hAnsi="Calibri"/>
          <w:bCs/>
          <w:color w:val="00000A"/>
          <w:spacing w:val="-4"/>
        </w:rPr>
        <w:t>εξής:</w:t>
      </w:r>
    </w:p>
    <w:p w14:paraId="42AE53F2" w14:textId="53F24C4B" w:rsidR="0015505C" w:rsidRPr="0015505C" w:rsidRDefault="0015505C" w:rsidP="006312D1">
      <w:pPr>
        <w:pStyle w:val="a3"/>
        <w:numPr>
          <w:ilvl w:val="0"/>
          <w:numId w:val="66"/>
        </w:numPr>
        <w:spacing w:before="120" w:after="120"/>
        <w:ind w:right="1129"/>
        <w:jc w:val="both"/>
        <w:rPr>
          <w:rFonts w:ascii="Calibri" w:hAnsi="Calibri"/>
          <w:color w:val="00000A"/>
        </w:rPr>
      </w:pPr>
      <w:r>
        <w:rPr>
          <w:rFonts w:ascii="Calibri" w:hAnsi="Calibri"/>
          <w:color w:val="00000A"/>
        </w:rPr>
        <w:t>Τμηματική πληρωμή τον 17</w:t>
      </w:r>
      <w:r w:rsidRPr="0015505C">
        <w:rPr>
          <w:rFonts w:ascii="Calibri" w:hAnsi="Calibri"/>
          <w:color w:val="00000A"/>
        </w:rPr>
        <w:t xml:space="preserve">ο μήνα της σύμβασης. Το πληρωτέο  ποσό θα προκύπτει από το </w:t>
      </w:r>
      <w:r w:rsidRPr="0015505C">
        <w:rPr>
          <w:rFonts w:ascii="Calibri" w:hAnsi="Calibri"/>
          <w:color w:val="00000A"/>
        </w:rPr>
        <w:lastRenderedPageBreak/>
        <w:t>κόστος του συνολικού αριθμού των παραδοτέων που έχουν παρα</w:t>
      </w:r>
      <w:r>
        <w:rPr>
          <w:rFonts w:ascii="Calibri" w:hAnsi="Calibri"/>
          <w:color w:val="00000A"/>
        </w:rPr>
        <w:t>ληφθεί από τον 1ο έως και τον 16</w:t>
      </w:r>
      <w:r w:rsidRPr="0015505C">
        <w:rPr>
          <w:rFonts w:ascii="Calibri" w:hAnsi="Calibri"/>
          <w:color w:val="00000A"/>
        </w:rPr>
        <w:t>ο μήνα, αφαιρουμένης της προκαταβολής που αναλογεί και αφού παρακρατηθεί το με το παρακάτω οριζόμενο επιτόκιο υπολογισθείς τόκος επί της αναλογούσας εισπραχθείσας προκαταβολής (για το διάστημα από τη λήψη της προκαταβολής μέχρι την αντίστοιχη τελευταία παραλαβή)</w:t>
      </w:r>
    </w:p>
    <w:p w14:paraId="34D7546A" w14:textId="114784F9" w:rsidR="0015505C" w:rsidRPr="0015505C" w:rsidRDefault="0015505C" w:rsidP="006312D1">
      <w:pPr>
        <w:pStyle w:val="a3"/>
        <w:numPr>
          <w:ilvl w:val="0"/>
          <w:numId w:val="66"/>
        </w:numPr>
        <w:spacing w:before="120" w:after="120"/>
        <w:ind w:right="1129"/>
        <w:jc w:val="both"/>
        <w:rPr>
          <w:rFonts w:ascii="Calibri" w:hAnsi="Calibri"/>
          <w:color w:val="00000A"/>
        </w:rPr>
      </w:pPr>
      <w:r>
        <w:rPr>
          <w:rFonts w:ascii="Calibri" w:hAnsi="Calibri"/>
          <w:color w:val="00000A"/>
        </w:rPr>
        <w:t>Τμηματική πληρωμή τον 24</w:t>
      </w:r>
      <w:r w:rsidRPr="0015505C">
        <w:rPr>
          <w:rFonts w:ascii="Calibri" w:hAnsi="Calibri"/>
          <w:color w:val="00000A"/>
        </w:rPr>
        <w:t>ο μήνα της σύμβασης. Το πληρωτέο  ποσό θα προκύπτει από το κόστος του συνολικού αριθμού των παραδοτέων</w:t>
      </w:r>
      <w:r>
        <w:rPr>
          <w:rFonts w:ascii="Calibri" w:hAnsi="Calibri"/>
          <w:color w:val="00000A"/>
        </w:rPr>
        <w:t xml:space="preserve"> που έχουν παραληφθεί από τον 17ο έως και τον 23</w:t>
      </w:r>
      <w:r w:rsidRPr="0015505C">
        <w:rPr>
          <w:rFonts w:ascii="Calibri" w:hAnsi="Calibri"/>
          <w:color w:val="00000A"/>
        </w:rPr>
        <w:t>ο μήνα, αφαιρουμένης της προκαταβολής που αναλογεί και αφού παρακρατηθεί το με το παρακάτω οριζόμενο επιτόκιο υπολογισθείς τόκος επί της αναλογούσας εισπραχθείσας προκαταβολής (για το διάστημα από τη λήψη της προκαταβολής μέχρι την αντίστοιχη τελευταία παραλαβή)</w:t>
      </w:r>
    </w:p>
    <w:p w14:paraId="199AF395" w14:textId="6730B0C4" w:rsidR="0015505C" w:rsidRPr="0015505C" w:rsidRDefault="0015505C" w:rsidP="006312D1">
      <w:pPr>
        <w:pStyle w:val="a3"/>
        <w:numPr>
          <w:ilvl w:val="0"/>
          <w:numId w:val="66"/>
        </w:numPr>
        <w:spacing w:before="120" w:after="120"/>
        <w:ind w:right="1129"/>
        <w:jc w:val="both"/>
        <w:rPr>
          <w:rFonts w:ascii="Calibri" w:hAnsi="Calibri"/>
          <w:color w:val="00000A"/>
        </w:rPr>
      </w:pPr>
      <w:r w:rsidRPr="0015505C">
        <w:rPr>
          <w:rFonts w:ascii="Calibri" w:hAnsi="Calibri"/>
          <w:color w:val="00000A"/>
        </w:rPr>
        <w:t>Τμηματική πληρωμή με την ολοκλήρωση της σύμβασης. Το πληρωτέο  ποσό θα προκύπτει από το κόστος του συνολικού αριθμού των παραδοτέων που έχουν πα</w:t>
      </w:r>
      <w:r>
        <w:rPr>
          <w:rFonts w:ascii="Calibri" w:hAnsi="Calibri"/>
          <w:color w:val="00000A"/>
        </w:rPr>
        <w:t>ραληφθεί από τον 24ο έως και τον 30</w:t>
      </w:r>
      <w:r w:rsidRPr="0015505C">
        <w:rPr>
          <w:rFonts w:ascii="Calibri" w:hAnsi="Calibri"/>
          <w:color w:val="00000A"/>
        </w:rPr>
        <w:t>ο μήνα, αφαιρουμένης της προκαταβολής που αναλογεί και αφού παρακρατηθεί το με το παρακάτω οριζόμενο επιτόκιο υπολογισθείς τόκος επί της αναλογούσας εισπραχθείσας προκαταβολής (για το διάστημα από τη λήψη της προκαταβολής μέχρι την αντίστοιχη τελευταία παραλαβή)</w:t>
      </w:r>
    </w:p>
    <w:p w14:paraId="224CBB6E" w14:textId="6061A723" w:rsidR="00F43691" w:rsidRPr="0015505C" w:rsidRDefault="00953367" w:rsidP="007131A5">
      <w:pPr>
        <w:spacing w:before="120" w:after="120"/>
        <w:ind w:left="713" w:right="1129"/>
        <w:jc w:val="both"/>
        <w:rPr>
          <w:rFonts w:ascii="Calibri" w:hAnsi="Calibri"/>
        </w:rPr>
      </w:pPr>
      <w:r w:rsidRPr="0015505C">
        <w:rPr>
          <w:rFonts w:ascii="Calibri" w:hAnsi="Calibri"/>
          <w:bCs/>
          <w:color w:val="00000A"/>
        </w:rPr>
        <w:t>Η καταβολή του πληρωτέου ποσού θα προκύπτει από το κόστος του συνολικού αριθμού των παραδο</w:t>
      </w:r>
      <w:r w:rsidR="00DE2F72" w:rsidRPr="0015505C">
        <w:rPr>
          <w:rFonts w:ascii="Calibri" w:hAnsi="Calibri"/>
          <w:bCs/>
          <w:color w:val="00000A"/>
        </w:rPr>
        <w:softHyphen/>
      </w:r>
      <w:r w:rsidRPr="0015505C">
        <w:rPr>
          <w:rFonts w:ascii="Calibri" w:hAnsi="Calibri"/>
          <w:bCs/>
          <w:color w:val="00000A"/>
        </w:rPr>
        <w:t>τέ</w:t>
      </w:r>
      <w:r w:rsidR="00DE2F72" w:rsidRPr="0015505C">
        <w:rPr>
          <w:rFonts w:ascii="Calibri" w:hAnsi="Calibri"/>
          <w:bCs/>
          <w:color w:val="00000A"/>
        </w:rPr>
        <w:softHyphen/>
      </w:r>
      <w:r w:rsidRPr="0015505C">
        <w:rPr>
          <w:rFonts w:ascii="Calibri" w:hAnsi="Calibri"/>
          <w:bCs/>
          <w:color w:val="00000A"/>
        </w:rPr>
        <w:t>ων των Φάσεων που έχουν παραληφθεί σύμφωνα με το οριστικό χρονοδιάγραμμα και την οικονομική προ</w:t>
      </w:r>
      <w:r w:rsidR="00DE2F72" w:rsidRPr="0015505C">
        <w:rPr>
          <w:rFonts w:ascii="Calibri" w:hAnsi="Calibri"/>
          <w:bCs/>
          <w:color w:val="00000A"/>
        </w:rPr>
        <w:softHyphen/>
      </w:r>
      <w:r w:rsidRPr="0015505C">
        <w:rPr>
          <w:rFonts w:ascii="Calibri" w:hAnsi="Calibri"/>
          <w:bCs/>
          <w:color w:val="00000A"/>
        </w:rPr>
        <w:t xml:space="preserve">σφορά του </w:t>
      </w:r>
      <w:r w:rsidR="0072704F" w:rsidRPr="0015505C">
        <w:rPr>
          <w:rFonts w:ascii="Calibri" w:hAnsi="Calibri"/>
          <w:bCs/>
          <w:color w:val="00000A"/>
        </w:rPr>
        <w:t>Α</w:t>
      </w:r>
      <w:r w:rsidRPr="0015505C">
        <w:rPr>
          <w:rFonts w:ascii="Calibri" w:hAnsi="Calibri"/>
          <w:bCs/>
          <w:color w:val="00000A"/>
        </w:rPr>
        <w:t>ναδόχου, αφαιρο</w:t>
      </w:r>
      <w:r w:rsidR="00700F8F" w:rsidRPr="0015505C">
        <w:rPr>
          <w:rFonts w:ascii="Calibri" w:hAnsi="Calibri"/>
          <w:bCs/>
          <w:color w:val="00000A"/>
        </w:rPr>
        <w:t>ύ</w:t>
      </w:r>
      <w:r w:rsidRPr="0015505C">
        <w:rPr>
          <w:rFonts w:ascii="Calibri" w:hAnsi="Calibri"/>
          <w:bCs/>
          <w:color w:val="00000A"/>
        </w:rPr>
        <w:t>μ</w:t>
      </w:r>
      <w:r w:rsidR="00700F8F" w:rsidRPr="0015505C">
        <w:rPr>
          <w:rFonts w:ascii="Calibri" w:hAnsi="Calibri"/>
          <w:bCs/>
          <w:color w:val="00000A"/>
        </w:rPr>
        <w:t>ε</w:t>
      </w:r>
      <w:r w:rsidRPr="0015505C">
        <w:rPr>
          <w:rFonts w:ascii="Calibri" w:hAnsi="Calibri"/>
          <w:bCs/>
          <w:color w:val="00000A"/>
        </w:rPr>
        <w:t>νης της προκαταβολής που αναλογεί και αφού</w:t>
      </w:r>
      <w:r w:rsidRPr="0015505C">
        <w:rPr>
          <w:rFonts w:ascii="Calibri" w:hAnsi="Calibri"/>
          <w:color w:val="00000A"/>
        </w:rPr>
        <w:t xml:space="preserve"> παρακρατηθεί το με το παραπάνω οριζόμενο επιτόκιο υπολογισθείς τόκος επί της αναλογούσας εισπραχθείσας προ</w:t>
      </w:r>
      <w:r w:rsidR="00DE2F72" w:rsidRPr="0015505C">
        <w:rPr>
          <w:rFonts w:ascii="Calibri" w:hAnsi="Calibri"/>
          <w:color w:val="00000A"/>
        </w:rPr>
        <w:softHyphen/>
      </w:r>
      <w:r w:rsidRPr="0015505C">
        <w:rPr>
          <w:rFonts w:ascii="Calibri" w:hAnsi="Calibri"/>
          <w:color w:val="00000A"/>
        </w:rPr>
        <w:t>κα</w:t>
      </w:r>
      <w:r w:rsidR="00DE2F72" w:rsidRPr="0015505C">
        <w:rPr>
          <w:rFonts w:ascii="Calibri" w:hAnsi="Calibri"/>
          <w:color w:val="00000A"/>
        </w:rPr>
        <w:softHyphen/>
      </w:r>
      <w:r w:rsidRPr="0015505C">
        <w:rPr>
          <w:rFonts w:ascii="Calibri" w:hAnsi="Calibri"/>
          <w:color w:val="00000A"/>
        </w:rPr>
        <w:t>τα</w:t>
      </w:r>
      <w:r w:rsidR="00DE2F72" w:rsidRPr="0015505C">
        <w:rPr>
          <w:rFonts w:ascii="Calibri" w:hAnsi="Calibri"/>
          <w:color w:val="00000A"/>
        </w:rPr>
        <w:softHyphen/>
      </w:r>
      <w:r w:rsidRPr="0015505C">
        <w:rPr>
          <w:rFonts w:ascii="Calibri" w:hAnsi="Calibri"/>
          <w:color w:val="00000A"/>
        </w:rPr>
        <w:t>βολής (για το διάστημα από τη λήψη της προκαταβολής μέχρι την αντίστοιχη τελευταία παραλαβή).</w:t>
      </w:r>
    </w:p>
    <w:p w14:paraId="74BF2CD2" w14:textId="57FBB862" w:rsidR="00F43691" w:rsidRPr="0015505C" w:rsidRDefault="00953367" w:rsidP="007131A5">
      <w:pPr>
        <w:spacing w:before="120" w:after="120"/>
        <w:ind w:left="352"/>
        <w:jc w:val="both"/>
        <w:rPr>
          <w:rFonts w:ascii="Calibri" w:hAnsi="Calibri"/>
        </w:rPr>
      </w:pPr>
      <w:r w:rsidRPr="0015505C">
        <w:rPr>
          <w:rFonts w:ascii="Calibri" w:hAnsi="Calibri"/>
          <w:b/>
          <w:color w:val="00000A"/>
        </w:rPr>
        <w:t>γ)</w:t>
      </w:r>
      <w:r w:rsidRPr="0015505C">
        <w:rPr>
          <w:rFonts w:ascii="Calibri" w:hAnsi="Calibri"/>
          <w:b/>
          <w:color w:val="00000A"/>
          <w:spacing w:val="-5"/>
        </w:rPr>
        <w:t xml:space="preserve"> </w:t>
      </w:r>
      <w:r w:rsidRPr="0015505C">
        <w:rPr>
          <w:rFonts w:ascii="Calibri" w:hAnsi="Calibri"/>
          <w:b/>
          <w:color w:val="00000A"/>
        </w:rPr>
        <w:t>Τμηματικές</w:t>
      </w:r>
      <w:r w:rsidRPr="0015505C">
        <w:rPr>
          <w:rFonts w:ascii="Calibri" w:hAnsi="Calibri"/>
          <w:b/>
          <w:color w:val="00000A"/>
          <w:spacing w:val="-5"/>
        </w:rPr>
        <w:t xml:space="preserve"> </w:t>
      </w:r>
      <w:r w:rsidR="000B59D4" w:rsidRPr="0015505C">
        <w:rPr>
          <w:rFonts w:ascii="Calibri" w:hAnsi="Calibri"/>
          <w:b/>
          <w:color w:val="00000A"/>
        </w:rPr>
        <w:t>π</w:t>
      </w:r>
      <w:r w:rsidRPr="0015505C">
        <w:rPr>
          <w:rFonts w:ascii="Calibri" w:hAnsi="Calibri"/>
          <w:b/>
          <w:color w:val="00000A"/>
        </w:rPr>
        <w:t>ληρωμές,</w:t>
      </w:r>
      <w:r w:rsidRPr="0015505C">
        <w:rPr>
          <w:rFonts w:ascii="Calibri" w:hAnsi="Calibri"/>
          <w:b/>
          <w:color w:val="00000A"/>
          <w:spacing w:val="-6"/>
        </w:rPr>
        <w:t xml:space="preserve"> </w:t>
      </w:r>
      <w:r w:rsidRPr="0015505C">
        <w:rPr>
          <w:rFonts w:ascii="Calibri" w:hAnsi="Calibri"/>
          <w:b/>
          <w:color w:val="00000A"/>
        </w:rPr>
        <w:t>χωρίς</w:t>
      </w:r>
      <w:r w:rsidRPr="0015505C">
        <w:rPr>
          <w:rFonts w:ascii="Calibri" w:hAnsi="Calibri"/>
          <w:b/>
          <w:color w:val="00000A"/>
          <w:spacing w:val="-6"/>
        </w:rPr>
        <w:t xml:space="preserve"> </w:t>
      </w:r>
      <w:r w:rsidRPr="0015505C">
        <w:rPr>
          <w:rFonts w:ascii="Calibri" w:hAnsi="Calibri"/>
          <w:b/>
          <w:color w:val="00000A"/>
          <w:spacing w:val="-2"/>
        </w:rPr>
        <w:t>προκαταβολή</w:t>
      </w:r>
      <w:r w:rsidRPr="0015505C">
        <w:rPr>
          <w:rFonts w:ascii="Calibri" w:hAnsi="Calibri"/>
          <w:color w:val="00000A"/>
          <w:spacing w:val="-2"/>
        </w:rPr>
        <w:t>:</w:t>
      </w:r>
    </w:p>
    <w:p w14:paraId="03549C38" w14:textId="77777777" w:rsidR="0015505C" w:rsidRPr="0015505C" w:rsidRDefault="0015505C" w:rsidP="006312D1">
      <w:pPr>
        <w:numPr>
          <w:ilvl w:val="3"/>
          <w:numId w:val="22"/>
        </w:numPr>
        <w:spacing w:before="120" w:after="120"/>
        <w:ind w:right="1136"/>
        <w:jc w:val="both"/>
        <w:rPr>
          <w:rFonts w:ascii="Calibri" w:hAnsi="Calibri"/>
          <w:bCs/>
          <w:color w:val="00000A"/>
        </w:rPr>
      </w:pPr>
      <w:r w:rsidRPr="0015505C">
        <w:rPr>
          <w:rFonts w:ascii="Calibri" w:hAnsi="Calibri"/>
          <w:bCs/>
          <w:color w:val="00000A"/>
        </w:rPr>
        <w:t>Τμηματικές πληρωμές ως εξής:</w:t>
      </w:r>
    </w:p>
    <w:p w14:paraId="5FF9CF35" w14:textId="4C9C90A9" w:rsidR="0015505C" w:rsidRPr="0015505C" w:rsidRDefault="0015505C" w:rsidP="006312D1">
      <w:pPr>
        <w:numPr>
          <w:ilvl w:val="0"/>
          <w:numId w:val="67"/>
        </w:numPr>
        <w:spacing w:before="120" w:after="120"/>
        <w:ind w:right="1136"/>
        <w:jc w:val="both"/>
        <w:rPr>
          <w:rFonts w:ascii="Calibri" w:hAnsi="Calibri"/>
          <w:bCs/>
          <w:color w:val="00000A"/>
        </w:rPr>
      </w:pPr>
      <w:r w:rsidRPr="0015505C">
        <w:rPr>
          <w:rFonts w:ascii="Calibri" w:hAnsi="Calibri"/>
          <w:bCs/>
          <w:color w:val="00000A"/>
        </w:rPr>
        <w:t>Τμηματική πληρωμή τον 17ο μήνα της σύμβασης. Το πληρωτέο  ποσό θα προκύπτει από το κόστος του συνολικού αριθμού των παραδοτέων που έχουν παραληφθεί από τον 1ο έως και τον 16</w:t>
      </w:r>
      <w:r>
        <w:rPr>
          <w:rFonts w:ascii="Calibri" w:hAnsi="Calibri"/>
          <w:bCs/>
          <w:color w:val="00000A"/>
        </w:rPr>
        <w:t>ο μήνα.</w:t>
      </w:r>
      <w:r w:rsidRPr="0015505C">
        <w:rPr>
          <w:rFonts w:ascii="Calibri" w:hAnsi="Calibri"/>
          <w:bCs/>
          <w:color w:val="00000A"/>
        </w:rPr>
        <w:t xml:space="preserve"> </w:t>
      </w:r>
    </w:p>
    <w:p w14:paraId="0D8F0D4F" w14:textId="0948076C" w:rsidR="0015505C" w:rsidRPr="0015505C" w:rsidRDefault="0015505C" w:rsidP="006312D1">
      <w:pPr>
        <w:numPr>
          <w:ilvl w:val="0"/>
          <w:numId w:val="67"/>
        </w:numPr>
        <w:spacing w:before="120" w:after="120"/>
        <w:ind w:right="1136"/>
        <w:jc w:val="both"/>
        <w:rPr>
          <w:rFonts w:ascii="Calibri" w:hAnsi="Calibri"/>
          <w:bCs/>
          <w:color w:val="00000A"/>
        </w:rPr>
      </w:pPr>
      <w:r w:rsidRPr="0015505C">
        <w:rPr>
          <w:rFonts w:ascii="Calibri" w:hAnsi="Calibri"/>
          <w:bCs/>
          <w:color w:val="00000A"/>
        </w:rPr>
        <w:t>Τμηματική πληρωμή τον 24ο μήνα της σύμβασης. Το πληρωτέο  ποσό θα προκύπτει από το κόστος του συνολικού αριθμού των παραδοτέων που έχουν παραληφθεί από τον 17ο έως και τον 23</w:t>
      </w:r>
      <w:r>
        <w:rPr>
          <w:rFonts w:ascii="Calibri" w:hAnsi="Calibri"/>
          <w:bCs/>
          <w:color w:val="00000A"/>
        </w:rPr>
        <w:t>ο μήνα.</w:t>
      </w:r>
      <w:r w:rsidRPr="0015505C">
        <w:rPr>
          <w:rFonts w:ascii="Calibri" w:hAnsi="Calibri"/>
          <w:bCs/>
          <w:color w:val="00000A"/>
        </w:rPr>
        <w:t xml:space="preserve"> </w:t>
      </w:r>
    </w:p>
    <w:p w14:paraId="2C682F10" w14:textId="182E59B2" w:rsidR="0015505C" w:rsidRPr="0015505C" w:rsidRDefault="0015505C" w:rsidP="006312D1">
      <w:pPr>
        <w:numPr>
          <w:ilvl w:val="0"/>
          <w:numId w:val="67"/>
        </w:numPr>
        <w:spacing w:before="120" w:after="120"/>
        <w:ind w:right="1136"/>
        <w:jc w:val="both"/>
        <w:rPr>
          <w:rFonts w:ascii="Calibri" w:hAnsi="Calibri"/>
          <w:bCs/>
          <w:color w:val="00000A"/>
        </w:rPr>
      </w:pPr>
      <w:r w:rsidRPr="0015505C">
        <w:rPr>
          <w:rFonts w:ascii="Calibri" w:hAnsi="Calibri"/>
          <w:bCs/>
          <w:color w:val="00000A"/>
        </w:rPr>
        <w:t>Τμηματική πληρωμή με την ολοκλήρωση της σύμβασης. Το πληρωτέο  ποσό θα προκύπτει από το κόστος του συνολικού αριθμού των παραδοτέων που έχουν παραληφθεί από τον 24ο έως και τον 30ο μήνα</w:t>
      </w:r>
      <w:r>
        <w:rPr>
          <w:rFonts w:ascii="Calibri" w:hAnsi="Calibri"/>
          <w:bCs/>
          <w:color w:val="00000A"/>
        </w:rPr>
        <w:t>.</w:t>
      </w:r>
    </w:p>
    <w:p w14:paraId="40103122" w14:textId="33E2385A" w:rsidR="00F43691" w:rsidRPr="0015505C" w:rsidRDefault="00953367" w:rsidP="0015505C">
      <w:pPr>
        <w:spacing w:before="120" w:after="120"/>
        <w:ind w:left="352" w:right="1136"/>
        <w:jc w:val="both"/>
        <w:rPr>
          <w:rFonts w:ascii="Calibri" w:hAnsi="Calibri"/>
          <w:bCs/>
        </w:rPr>
      </w:pPr>
      <w:r w:rsidRPr="0015505C">
        <w:rPr>
          <w:rFonts w:ascii="Calibri" w:hAnsi="Calibri"/>
          <w:bCs/>
          <w:color w:val="00000A"/>
        </w:rPr>
        <w:t>Η καταβολή του πληρωτέου ποσού θα προκύπτει από το κόστος του συνολικού αριθμού των παραδοτέων των Φάσεων που έχουν παραληφθεί σύμφωνα με το οριστικό χρονοδιάγραμμα και την οικονομική προ</w:t>
      </w:r>
      <w:r w:rsidR="00DE2F72" w:rsidRPr="0015505C">
        <w:rPr>
          <w:rFonts w:ascii="Calibri" w:hAnsi="Calibri"/>
          <w:bCs/>
          <w:color w:val="00000A"/>
        </w:rPr>
        <w:softHyphen/>
      </w:r>
      <w:r w:rsidRPr="0015505C">
        <w:rPr>
          <w:rFonts w:ascii="Calibri" w:hAnsi="Calibri"/>
          <w:bCs/>
          <w:color w:val="00000A"/>
        </w:rPr>
        <w:t>σφο</w:t>
      </w:r>
      <w:r w:rsidR="00DE2F72" w:rsidRPr="0015505C">
        <w:rPr>
          <w:rFonts w:ascii="Calibri" w:hAnsi="Calibri"/>
          <w:bCs/>
          <w:color w:val="00000A"/>
        </w:rPr>
        <w:softHyphen/>
      </w:r>
      <w:r w:rsidRPr="0015505C">
        <w:rPr>
          <w:rFonts w:ascii="Calibri" w:hAnsi="Calibri"/>
          <w:bCs/>
          <w:color w:val="00000A"/>
        </w:rPr>
        <w:t xml:space="preserve">ρά του </w:t>
      </w:r>
      <w:r w:rsidR="0072704F" w:rsidRPr="0015505C">
        <w:rPr>
          <w:rFonts w:ascii="Calibri" w:hAnsi="Calibri"/>
          <w:bCs/>
          <w:color w:val="00000A"/>
        </w:rPr>
        <w:t>Α</w:t>
      </w:r>
      <w:r w:rsidRPr="0015505C">
        <w:rPr>
          <w:rFonts w:ascii="Calibri" w:hAnsi="Calibri"/>
          <w:bCs/>
          <w:color w:val="00000A"/>
        </w:rPr>
        <w:t>ναδόχου.</w:t>
      </w:r>
    </w:p>
    <w:p w14:paraId="7478E969" w14:textId="77777777" w:rsidR="0015505C" w:rsidRDefault="0015505C" w:rsidP="007131A5">
      <w:pPr>
        <w:pStyle w:val="a3"/>
        <w:spacing w:before="120" w:after="120"/>
        <w:ind w:left="352" w:right="1136"/>
        <w:jc w:val="both"/>
        <w:rPr>
          <w:rFonts w:ascii="Calibri" w:hAnsi="Calibri"/>
          <w:color w:val="00000A"/>
        </w:rPr>
      </w:pPr>
    </w:p>
    <w:p w14:paraId="4839CD94" w14:textId="57073336" w:rsidR="00F43691" w:rsidRDefault="00953367" w:rsidP="007131A5">
      <w:pPr>
        <w:pStyle w:val="a3"/>
        <w:spacing w:before="120" w:after="120"/>
        <w:ind w:left="352" w:right="1136"/>
        <w:jc w:val="both"/>
        <w:rPr>
          <w:rFonts w:ascii="Calibri" w:hAnsi="Calibri"/>
        </w:rPr>
      </w:pPr>
      <w:r>
        <w:rPr>
          <w:rFonts w:ascii="Calibri" w:hAnsi="Calibri"/>
          <w:color w:val="00000A"/>
        </w:rPr>
        <w:t>Η πληρωμή του συμβατικού τιμήματος θα γίνεται με την προσκόμιση των ν</w:t>
      </w:r>
      <w:r w:rsidR="00561A49">
        <w:rPr>
          <w:rFonts w:ascii="Calibri" w:hAnsi="Calibri"/>
          <w:color w:val="00000A"/>
        </w:rPr>
        <w:t>όμιμων</w:t>
      </w:r>
      <w:r>
        <w:rPr>
          <w:rFonts w:ascii="Calibri" w:hAnsi="Calibri"/>
          <w:color w:val="00000A"/>
        </w:rPr>
        <w:t xml:space="preserve"> παραστατικών και δι</w:t>
      </w:r>
      <w:r w:rsidR="00192FBC">
        <w:rPr>
          <w:rFonts w:ascii="Calibri" w:hAnsi="Calibri"/>
          <w:color w:val="00000A"/>
        </w:rPr>
        <w:softHyphen/>
      </w:r>
      <w:r>
        <w:rPr>
          <w:rFonts w:ascii="Calibri" w:hAnsi="Calibri"/>
          <w:color w:val="00000A"/>
        </w:rPr>
        <w:t>και</w:t>
      </w:r>
      <w:r w:rsidR="00192FBC">
        <w:rPr>
          <w:rFonts w:ascii="Calibri" w:hAnsi="Calibri"/>
          <w:color w:val="00000A"/>
        </w:rPr>
        <w:softHyphen/>
      </w:r>
      <w:r>
        <w:rPr>
          <w:rFonts w:ascii="Calibri" w:hAnsi="Calibri"/>
          <w:color w:val="00000A"/>
        </w:rPr>
        <w:t>ο</w:t>
      </w:r>
      <w:r w:rsidR="00192FBC">
        <w:rPr>
          <w:rFonts w:ascii="Calibri" w:hAnsi="Calibri"/>
          <w:color w:val="00000A"/>
        </w:rPr>
        <w:softHyphen/>
      </w:r>
      <w:r>
        <w:rPr>
          <w:rFonts w:ascii="Calibri" w:hAnsi="Calibri"/>
          <w:color w:val="00000A"/>
        </w:rPr>
        <w:t>λογητικών που προβλέπονται από τις διατάξεις</w:t>
      </w:r>
      <w:r>
        <w:rPr>
          <w:rFonts w:ascii="Calibri" w:hAnsi="Calibri"/>
          <w:color w:val="00000A"/>
          <w:spacing w:val="-1"/>
        </w:rPr>
        <w:t xml:space="preserve"> </w:t>
      </w:r>
      <w:r>
        <w:rPr>
          <w:rFonts w:ascii="Calibri" w:hAnsi="Calibri"/>
          <w:color w:val="00000A"/>
        </w:rPr>
        <w:t xml:space="preserve">του </w:t>
      </w:r>
      <w:r w:rsidR="006F76EA">
        <w:rPr>
          <w:rFonts w:ascii="Calibri" w:hAnsi="Calibri"/>
          <w:color w:val="00000A"/>
        </w:rPr>
        <w:t>άρ.</w:t>
      </w:r>
      <w:r>
        <w:rPr>
          <w:rFonts w:ascii="Calibri" w:hAnsi="Calibri"/>
          <w:color w:val="00000A"/>
        </w:rPr>
        <w:t xml:space="preserve"> 200 παρ. 5</w:t>
      </w:r>
      <w:r>
        <w:rPr>
          <w:rFonts w:ascii="Calibri" w:hAnsi="Calibri"/>
          <w:color w:val="00000A"/>
          <w:spacing w:val="-1"/>
        </w:rPr>
        <w:t xml:space="preserve"> </w:t>
      </w:r>
      <w:r>
        <w:rPr>
          <w:rFonts w:ascii="Calibri" w:hAnsi="Calibri"/>
          <w:color w:val="00000A"/>
        </w:rPr>
        <w:t>του ν. 4412/2016, καθώς και κάθε άλλου δι</w:t>
      </w:r>
      <w:r w:rsidR="00192FBC">
        <w:rPr>
          <w:rFonts w:ascii="Calibri" w:hAnsi="Calibri"/>
          <w:color w:val="00000A"/>
        </w:rPr>
        <w:softHyphen/>
      </w:r>
      <w:r>
        <w:rPr>
          <w:rFonts w:ascii="Calibri" w:hAnsi="Calibri"/>
          <w:color w:val="00000A"/>
        </w:rPr>
        <w:t>καιολογητικού που τυχόν ήθελε ζητηθεί από τις αρμόδιες υπηρεσίες που διενεργούν τον έλεγχο και την πλη</w:t>
      </w:r>
      <w:r w:rsidR="00561A49">
        <w:rPr>
          <w:rFonts w:ascii="Calibri" w:hAnsi="Calibri"/>
          <w:color w:val="00000A"/>
        </w:rPr>
        <w:softHyphen/>
      </w:r>
      <w:r w:rsidR="00192FBC">
        <w:rPr>
          <w:rFonts w:ascii="Calibri" w:hAnsi="Calibri"/>
          <w:color w:val="00000A"/>
        </w:rPr>
        <w:softHyphen/>
      </w:r>
      <w:r w:rsidR="00450534">
        <w:rPr>
          <w:rFonts w:ascii="Calibri" w:hAnsi="Calibri"/>
          <w:color w:val="00000A"/>
        </w:rPr>
        <w:softHyphen/>
      </w:r>
      <w:r>
        <w:rPr>
          <w:rFonts w:ascii="Calibri" w:hAnsi="Calibri"/>
          <w:color w:val="00000A"/>
        </w:rPr>
        <w:t>ρωμή.</w:t>
      </w:r>
    </w:p>
    <w:p w14:paraId="74FDEE95" w14:textId="42128BCE" w:rsidR="000D0251" w:rsidRPr="000D0251" w:rsidRDefault="000D0251" w:rsidP="000D0251">
      <w:pPr>
        <w:pStyle w:val="a4"/>
        <w:tabs>
          <w:tab w:val="left" w:pos="930"/>
        </w:tabs>
        <w:spacing w:before="120" w:after="120"/>
        <w:ind w:left="352" w:right="1130" w:firstLine="0"/>
        <w:jc w:val="both"/>
        <w:rPr>
          <w:rFonts w:ascii="Calibri" w:hAnsi="Calibri"/>
          <w:color w:val="00000A"/>
        </w:rPr>
      </w:pPr>
      <w:r>
        <w:rPr>
          <w:rFonts w:ascii="Calibri" w:hAnsi="Calibri"/>
          <w:b/>
          <w:color w:val="00000A"/>
        </w:rPr>
        <w:t xml:space="preserve">5.1.2 </w:t>
      </w:r>
      <w:r w:rsidRPr="000D0251">
        <w:rPr>
          <w:rFonts w:ascii="Calibri" w:hAnsi="Calibri"/>
          <w:color w:val="00000A"/>
        </w:rPr>
        <w:t xml:space="preserve">Τον Ανάδοχο βαρύνουν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 και κάθε άλλης κράτησης που ισχύει κατά το χρόνο πληρωμής, όπως ιδίως οι προβλεπόμενες στον νόμο Ν.4912/2022 και στο άρθρο 36 παρ. 6 του Ν. 4412/2016 κρατήσεις. </w:t>
      </w:r>
    </w:p>
    <w:p w14:paraId="4CB6AF6E" w14:textId="77777777" w:rsidR="000D0251" w:rsidRPr="000D0251" w:rsidRDefault="000D0251" w:rsidP="000D0251">
      <w:pPr>
        <w:pStyle w:val="a4"/>
        <w:tabs>
          <w:tab w:val="left" w:pos="930"/>
        </w:tabs>
        <w:spacing w:before="120" w:after="120"/>
        <w:ind w:left="352" w:right="1130" w:firstLine="0"/>
        <w:jc w:val="both"/>
        <w:rPr>
          <w:rFonts w:ascii="Calibri" w:hAnsi="Calibri"/>
          <w:color w:val="00000A"/>
        </w:rPr>
      </w:pPr>
      <w:r w:rsidRPr="000D0251">
        <w:rPr>
          <w:rFonts w:ascii="Calibri" w:hAnsi="Calibri"/>
          <w:color w:val="00000A"/>
        </w:rPr>
        <w:t>Ιδίως βαρύνεται με τις ακόλουθες κρατήσεις:</w:t>
      </w:r>
    </w:p>
    <w:p w14:paraId="1774FEFB" w14:textId="77777777" w:rsidR="000D0251" w:rsidRPr="000D0251" w:rsidRDefault="000D0251" w:rsidP="000D0251">
      <w:pPr>
        <w:pStyle w:val="a4"/>
        <w:tabs>
          <w:tab w:val="left" w:pos="930"/>
        </w:tabs>
        <w:spacing w:before="120" w:after="120"/>
        <w:ind w:left="352" w:right="1130" w:firstLine="0"/>
        <w:jc w:val="both"/>
        <w:rPr>
          <w:rFonts w:ascii="Calibri" w:hAnsi="Calibri"/>
          <w:color w:val="00000A"/>
        </w:rPr>
      </w:pPr>
      <w:r w:rsidRPr="000D0251">
        <w:rPr>
          <w:rFonts w:ascii="Calibri" w:hAnsi="Calibri"/>
          <w:color w:val="00000A"/>
        </w:rPr>
        <w:t xml:space="preserve">α) Κράτηση ύψους 0,02% υπέρ της ανάπτυξης και συντήρησης του ΟΠΣ ΕΣΗΔΗΣ, η οποία υπολογίζεται επί </w:t>
      </w:r>
      <w:r w:rsidRPr="000D0251">
        <w:rPr>
          <w:rFonts w:ascii="Calibri" w:hAnsi="Calibri"/>
          <w:color w:val="00000A"/>
        </w:rPr>
        <w:lastRenderedPageBreak/>
        <w:t>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38093BD5" w14:textId="7E66ABDC" w:rsidR="000D0251" w:rsidRPr="000D0251" w:rsidRDefault="000D0251" w:rsidP="000D0251">
      <w:pPr>
        <w:pStyle w:val="a4"/>
        <w:tabs>
          <w:tab w:val="left" w:pos="930"/>
        </w:tabs>
        <w:spacing w:before="120" w:after="120"/>
        <w:ind w:left="352" w:right="1130" w:firstLine="0"/>
        <w:jc w:val="both"/>
        <w:rPr>
          <w:rFonts w:ascii="Calibri" w:hAnsi="Calibri"/>
          <w:highlight w:val="magenta"/>
        </w:rPr>
      </w:pPr>
      <w:r w:rsidRPr="000D0251">
        <w:rPr>
          <w:rFonts w:ascii="Calibri" w:hAnsi="Calibri"/>
          <w:color w:val="00000A"/>
        </w:rPr>
        <w:t>β) Κράτηση 0,1%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 (άρθρο 350 παρ. 3 του ν. 4412/2016).</w:t>
      </w:r>
    </w:p>
    <w:p w14:paraId="4283692B" w14:textId="1D55C0A2" w:rsidR="00F43691" w:rsidRDefault="00953367" w:rsidP="007131A5">
      <w:pPr>
        <w:pStyle w:val="a3"/>
        <w:spacing w:before="120" w:after="120"/>
        <w:ind w:left="352" w:right="1134"/>
        <w:jc w:val="both"/>
        <w:rPr>
          <w:rFonts w:ascii="Calibri" w:hAnsi="Calibri"/>
        </w:rPr>
      </w:pPr>
      <w:r>
        <w:rPr>
          <w:rFonts w:ascii="Calibri" w:hAnsi="Calibri"/>
          <w:color w:val="00000A"/>
        </w:rPr>
        <w:t>Οι υπέρ τρίτων κρατήσεις υπόκεινται στο εκάστοτε ισχύον αναλογικό τέλος χαρτοσήμου 3% και στην επ’ αυ</w:t>
      </w:r>
      <w:r w:rsidR="00450534">
        <w:rPr>
          <w:rFonts w:ascii="Calibri" w:hAnsi="Calibri"/>
          <w:color w:val="00000A"/>
        </w:rPr>
        <w:softHyphen/>
      </w:r>
      <w:r>
        <w:rPr>
          <w:rFonts w:ascii="Calibri" w:hAnsi="Calibri"/>
          <w:color w:val="00000A"/>
        </w:rPr>
        <w:t>τού εισφορά υπέρ ΟΓΑ 20%.</w:t>
      </w:r>
    </w:p>
    <w:p w14:paraId="46665BC8" w14:textId="4C239A37" w:rsidR="00F43691" w:rsidRDefault="00953367" w:rsidP="000541FB">
      <w:pPr>
        <w:pStyle w:val="a3"/>
        <w:spacing w:before="120"/>
        <w:ind w:left="352" w:right="1129"/>
        <w:jc w:val="both"/>
        <w:rPr>
          <w:rFonts w:ascii="Calibri" w:hAnsi="Calibri"/>
        </w:rPr>
      </w:pPr>
      <w:r>
        <w:rPr>
          <w:rFonts w:ascii="Calibri" w:hAnsi="Calibri"/>
          <w:color w:val="00000A"/>
        </w:rPr>
        <w:t>Με κάθε πληρωμή θα γίνεται η προβλεπόμενη από την κείμενη νομοθεσία παρακράτηση φόρου εισο</w:t>
      </w:r>
      <w:r w:rsidR="00DE2F72">
        <w:rPr>
          <w:rFonts w:ascii="Calibri" w:hAnsi="Calibri"/>
          <w:color w:val="00000A"/>
        </w:rPr>
        <w:softHyphen/>
      </w:r>
      <w:r>
        <w:rPr>
          <w:rFonts w:ascii="Calibri" w:hAnsi="Calibri"/>
          <w:color w:val="00000A"/>
        </w:rPr>
        <w:t>δή</w:t>
      </w:r>
      <w:r w:rsidR="00DE2F72">
        <w:rPr>
          <w:rFonts w:ascii="Calibri" w:hAnsi="Calibri"/>
          <w:color w:val="00000A"/>
        </w:rPr>
        <w:softHyphen/>
      </w:r>
      <w:r>
        <w:rPr>
          <w:rFonts w:ascii="Calibri" w:hAnsi="Calibri"/>
          <w:color w:val="00000A"/>
        </w:rPr>
        <w:t>μα</w:t>
      </w:r>
      <w:r w:rsidR="00DE2F72">
        <w:rPr>
          <w:rFonts w:ascii="Calibri" w:hAnsi="Calibri"/>
          <w:color w:val="00000A"/>
        </w:rPr>
        <w:softHyphen/>
      </w:r>
      <w:r>
        <w:rPr>
          <w:rFonts w:ascii="Calibri" w:hAnsi="Calibri"/>
          <w:color w:val="00000A"/>
        </w:rPr>
        <w:t>τος επί του καθαρού ποσού (8% επί του καθαρού ποσού για την προμήθεια υπηρεσιών και 4% για την προ</w:t>
      </w:r>
      <w:r w:rsidR="00DE2F72">
        <w:rPr>
          <w:rFonts w:ascii="Calibri" w:hAnsi="Calibri"/>
          <w:color w:val="00000A"/>
        </w:rPr>
        <w:softHyphen/>
        <w:t>μ</w:t>
      </w:r>
      <w:r w:rsidR="00E469F4">
        <w:rPr>
          <w:rFonts w:ascii="Calibri" w:hAnsi="Calibri"/>
          <w:color w:val="00000A"/>
        </w:rPr>
        <w:t>ή</w:t>
      </w:r>
      <w:r w:rsidR="00DE2F72">
        <w:rPr>
          <w:rFonts w:ascii="Calibri" w:hAnsi="Calibri"/>
          <w:color w:val="00000A"/>
        </w:rPr>
        <w:softHyphen/>
      </w:r>
      <w:r w:rsidR="00450534">
        <w:rPr>
          <w:rFonts w:ascii="Calibri" w:hAnsi="Calibri"/>
          <w:color w:val="00000A"/>
        </w:rPr>
        <w:softHyphen/>
      </w:r>
      <w:r>
        <w:rPr>
          <w:rFonts w:ascii="Calibri" w:hAnsi="Calibri"/>
          <w:color w:val="00000A"/>
        </w:rPr>
        <w:t>θεια αγαθών).</w:t>
      </w:r>
    </w:p>
    <w:p w14:paraId="5FDBD43B" w14:textId="77777777" w:rsidR="00F43691" w:rsidRPr="007131A5" w:rsidRDefault="00F43691">
      <w:pPr>
        <w:pStyle w:val="a3"/>
        <w:rPr>
          <w:rFonts w:ascii="Calibri"/>
          <w:sz w:val="12"/>
          <w:szCs w:val="12"/>
        </w:rPr>
      </w:pPr>
    </w:p>
    <w:bookmarkStart w:id="144" w:name="_Toc123544125"/>
    <w:bookmarkStart w:id="145" w:name="_Toc123544362"/>
    <w:bookmarkStart w:id="146" w:name="_Toc150164165"/>
    <w:p w14:paraId="0F69CDB4" w14:textId="77777777" w:rsidR="00F43691" w:rsidRPr="00671CA1" w:rsidRDefault="00A74647" w:rsidP="006312D1">
      <w:pPr>
        <w:pStyle w:val="2"/>
        <w:numPr>
          <w:ilvl w:val="1"/>
          <w:numId w:val="43"/>
        </w:numPr>
        <w:tabs>
          <w:tab w:val="left" w:pos="595"/>
        </w:tabs>
        <w:spacing w:before="0"/>
        <w:rPr>
          <w:color w:val="333399"/>
          <w:sz w:val="22"/>
          <w:szCs w:val="22"/>
        </w:rPr>
      </w:pPr>
      <w:r w:rsidRPr="00671CA1">
        <w:rPr>
          <w:noProof/>
          <w:color w:val="333399"/>
          <w:sz w:val="22"/>
          <w:szCs w:val="22"/>
          <w:lang w:eastAsia="el-GR"/>
        </w:rPr>
        <mc:AlternateContent>
          <mc:Choice Requires="wps">
            <w:drawing>
              <wp:anchor distT="0" distB="0" distL="0" distR="0" simplePos="0" relativeHeight="487631360" behindDoc="1" locked="0" layoutInCell="1" allowOverlap="1" wp14:anchorId="78A25F11" wp14:editId="08C0DFE7">
                <wp:simplePos x="0" y="0"/>
                <wp:positionH relativeFrom="page">
                  <wp:posOffset>608965</wp:posOffset>
                </wp:positionH>
                <wp:positionV relativeFrom="paragraph">
                  <wp:posOffset>207645</wp:posOffset>
                </wp:positionV>
                <wp:extent cx="6158230" cy="18415"/>
                <wp:effectExtent l="0" t="0" r="0" b="0"/>
                <wp:wrapTopAndBottom/>
                <wp:docPr id="865"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58D08" id="docshape138" o:spid="_x0000_s1026" style="position:absolute;margin-left:47.95pt;margin-top:16.35pt;width:484.9pt;height:1.4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ANJsnt4AAAAAkBAAAPAAAAZHJzL2Rvd25yZXYueG1sTI9BT8Mw&#10;DIXvSPyHyEhcEEvo1G4rTSeEBAckhrYxzm4b2orGqZp06/493glutt/T8/ey9WQ7cTSDbx1peJgp&#10;EIZKV7VUa/jcv9wvQfiAVGHnyGg4Gw/r/Poqw7RyJ9qa4y7UgkPIp6ihCaFPpfRlYyz6mesNsfbt&#10;BouB16GW1YAnDredjJRKpMWW+EODvXluTPmzG60Gdffxvg3jfhPmRbQo3w6vZ4VfWt/eTE+PIIKZ&#10;wp8ZLviMDjkzFW6kyotOwypesVPDPFqAuOgqiXkq+BInIPNM/m+Q/wIAAP//AwBQSwECLQAUAAYA&#10;CAAAACEAtoM4kv4AAADhAQAAEwAAAAAAAAAAAAAAAAAAAAAAW0NvbnRlbnRfVHlwZXNdLnhtbFBL&#10;AQItABQABgAIAAAAIQA4/SH/1gAAAJQBAAALAAAAAAAAAAAAAAAAAC8BAABfcmVscy8ucmVsc1BL&#10;AQItABQABgAIAAAAIQAnxRsr5wEAALQDAAAOAAAAAAAAAAAAAAAAAC4CAABkcnMvZTJvRG9jLnht&#10;bFBLAQItABQABgAIAAAAIQANJsnt4AAAAAkBAAAPAAAAAAAAAAAAAAAAAEEEAABkcnMvZG93bnJl&#10;di54bWxQSwUGAAAAAAQABADzAAAATgUAAAAA&#10;" fillcolor="navy" stroked="f">
                <w10:wrap type="topAndBottom" anchorx="page"/>
              </v:rect>
            </w:pict>
          </mc:Fallback>
        </mc:AlternateContent>
      </w:r>
      <w:bookmarkStart w:id="147" w:name="_bookmark40"/>
      <w:bookmarkEnd w:id="147"/>
      <w:r w:rsidRPr="00671CA1">
        <w:rPr>
          <w:color w:val="333399"/>
          <w:sz w:val="22"/>
          <w:szCs w:val="22"/>
        </w:rPr>
        <w:t>Κήρυξη οικονομικού φορέα εκπτώτου - Κυρώσεις</w:t>
      </w:r>
      <w:bookmarkEnd w:id="144"/>
      <w:bookmarkEnd w:id="145"/>
      <w:bookmarkEnd w:id="146"/>
    </w:p>
    <w:p w14:paraId="690525F0" w14:textId="009BBD3C" w:rsidR="00F43691" w:rsidRDefault="00953367" w:rsidP="006312D1">
      <w:pPr>
        <w:pStyle w:val="a4"/>
        <w:numPr>
          <w:ilvl w:val="2"/>
          <w:numId w:val="21"/>
        </w:numPr>
        <w:tabs>
          <w:tab w:val="left" w:pos="959"/>
        </w:tabs>
        <w:spacing w:before="120" w:after="120"/>
        <w:ind w:right="1134" w:firstLine="0"/>
        <w:jc w:val="both"/>
        <w:rPr>
          <w:rFonts w:ascii="Calibri" w:hAnsi="Calibri"/>
          <w:b/>
          <w:color w:val="00000A"/>
        </w:rPr>
      </w:pPr>
      <w:r>
        <w:rPr>
          <w:rFonts w:ascii="Calibri" w:hAnsi="Calibri"/>
          <w:color w:val="00000A"/>
        </w:rPr>
        <w:t xml:space="preserve">Ο </w:t>
      </w:r>
      <w:r w:rsidR="00645CC3">
        <w:rPr>
          <w:rFonts w:ascii="Calibri" w:hAnsi="Calibri"/>
          <w:color w:val="00000A"/>
        </w:rPr>
        <w:t>Α</w:t>
      </w:r>
      <w:r>
        <w:rPr>
          <w:rFonts w:ascii="Calibri" w:hAnsi="Calibri"/>
          <w:color w:val="00000A"/>
        </w:rPr>
        <w:t>νά</w:t>
      </w:r>
      <w:r>
        <w:rPr>
          <w:rFonts w:ascii="Calibri" w:hAnsi="Calibri"/>
        </w:rPr>
        <w:t>δοχος, με την επιφύλαξη της συνδρομής λόγων ανωτέρας βίας, κηρύσσεται υποχρεωτικά έκ</w:t>
      </w:r>
      <w:r w:rsidR="00E469F4">
        <w:rPr>
          <w:rFonts w:ascii="Calibri" w:hAnsi="Calibri"/>
        </w:rPr>
        <w:softHyphen/>
      </w:r>
      <w:r>
        <w:rPr>
          <w:rFonts w:ascii="Calibri" w:hAnsi="Calibri"/>
        </w:rPr>
        <w:t>πτω</w:t>
      </w:r>
      <w:r w:rsidR="00E469F4">
        <w:rPr>
          <w:rFonts w:ascii="Calibri" w:hAnsi="Calibri"/>
        </w:rPr>
        <w:softHyphen/>
      </w:r>
      <w:r>
        <w:rPr>
          <w:rFonts w:ascii="Calibri" w:hAnsi="Calibri"/>
        </w:rPr>
        <w:t>τος από τη σύμβαση και από κάθε δικαίωμα που απορρέει από αυτήν</w:t>
      </w:r>
      <w:r w:rsidR="002067F2" w:rsidRPr="002067F2">
        <w:rPr>
          <w:rFonts w:ascii="Calibri" w:hAnsi="Calibri"/>
        </w:rPr>
        <w:t>:</w:t>
      </w:r>
    </w:p>
    <w:p w14:paraId="058D6732" w14:textId="77777777" w:rsidR="00F43691" w:rsidRDefault="00953367" w:rsidP="007131A5">
      <w:pPr>
        <w:pStyle w:val="a3"/>
        <w:spacing w:before="120" w:after="120"/>
        <w:ind w:left="352"/>
        <w:jc w:val="both"/>
        <w:rPr>
          <w:rFonts w:ascii="Calibri" w:hAnsi="Calibri"/>
        </w:rPr>
      </w:pPr>
      <w:r>
        <w:rPr>
          <w:rFonts w:ascii="Calibri" w:hAnsi="Calibri"/>
        </w:rPr>
        <w:t>α)</w:t>
      </w:r>
      <w:r>
        <w:rPr>
          <w:rFonts w:ascii="Calibri" w:hAnsi="Calibri"/>
          <w:spacing w:val="-5"/>
        </w:rPr>
        <w:t xml:space="preserve"> </w:t>
      </w:r>
      <w:r>
        <w:rPr>
          <w:rFonts w:ascii="Calibri" w:hAnsi="Calibri"/>
        </w:rPr>
        <w:t>στην</w:t>
      </w:r>
      <w:r>
        <w:rPr>
          <w:rFonts w:ascii="Calibri" w:hAnsi="Calibri"/>
          <w:spacing w:val="-4"/>
        </w:rPr>
        <w:t xml:space="preserve"> </w:t>
      </w:r>
      <w:r>
        <w:rPr>
          <w:rFonts w:ascii="Calibri" w:hAnsi="Calibri"/>
        </w:rPr>
        <w:t>περίπτωση</w:t>
      </w:r>
      <w:r>
        <w:rPr>
          <w:rFonts w:ascii="Calibri" w:hAnsi="Calibri"/>
          <w:spacing w:val="-5"/>
        </w:rPr>
        <w:t xml:space="preserve"> </w:t>
      </w:r>
      <w:r>
        <w:rPr>
          <w:rFonts w:ascii="Calibri" w:hAnsi="Calibri"/>
        </w:rPr>
        <w:t>της</w:t>
      </w:r>
      <w:r>
        <w:rPr>
          <w:rFonts w:ascii="Calibri" w:hAnsi="Calibri"/>
          <w:spacing w:val="-3"/>
        </w:rPr>
        <w:t xml:space="preserve"> </w:t>
      </w:r>
      <w:r>
        <w:rPr>
          <w:rFonts w:ascii="Calibri" w:hAnsi="Calibri"/>
        </w:rPr>
        <w:t>παρ.</w:t>
      </w:r>
      <w:r>
        <w:rPr>
          <w:rFonts w:ascii="Calibri" w:hAnsi="Calibri"/>
          <w:spacing w:val="-4"/>
        </w:rPr>
        <w:t xml:space="preserve"> </w:t>
      </w:r>
      <w:r>
        <w:rPr>
          <w:rFonts w:ascii="Calibri" w:hAnsi="Calibri"/>
        </w:rPr>
        <w:t>7</w:t>
      </w:r>
      <w:r>
        <w:rPr>
          <w:rFonts w:ascii="Calibri" w:hAnsi="Calibri"/>
          <w:spacing w:val="-2"/>
        </w:rPr>
        <w:t xml:space="preserve"> </w:t>
      </w:r>
      <w:r>
        <w:rPr>
          <w:rFonts w:ascii="Calibri" w:hAnsi="Calibri"/>
        </w:rPr>
        <w:t>του</w:t>
      </w:r>
      <w:r>
        <w:rPr>
          <w:rFonts w:ascii="Calibri" w:hAnsi="Calibri"/>
          <w:spacing w:val="-5"/>
        </w:rPr>
        <w:t xml:space="preserve"> </w:t>
      </w:r>
      <w:r w:rsidR="006F76EA">
        <w:rPr>
          <w:rFonts w:ascii="Calibri" w:hAnsi="Calibri"/>
        </w:rPr>
        <w:t>άρ.</w:t>
      </w:r>
      <w:r>
        <w:rPr>
          <w:rFonts w:ascii="Calibri" w:hAnsi="Calibri"/>
          <w:spacing w:val="-4"/>
        </w:rPr>
        <w:t xml:space="preserve"> </w:t>
      </w:r>
      <w:r>
        <w:rPr>
          <w:rFonts w:ascii="Calibri" w:hAnsi="Calibri"/>
        </w:rPr>
        <w:t>105</w:t>
      </w:r>
      <w:r>
        <w:rPr>
          <w:rFonts w:ascii="Calibri" w:hAnsi="Calibri"/>
          <w:spacing w:val="-3"/>
        </w:rPr>
        <w:t xml:space="preserve"> </w:t>
      </w:r>
      <w:r>
        <w:rPr>
          <w:rFonts w:ascii="Calibri" w:hAnsi="Calibri"/>
        </w:rPr>
        <w:t>περί</w:t>
      </w:r>
      <w:r>
        <w:rPr>
          <w:rFonts w:ascii="Calibri" w:hAnsi="Calibri"/>
          <w:spacing w:val="-3"/>
        </w:rPr>
        <w:t xml:space="preserve"> </w:t>
      </w:r>
      <w:r>
        <w:rPr>
          <w:rFonts w:ascii="Calibri" w:hAnsi="Calibri"/>
        </w:rPr>
        <w:t>κατακύρωσης</w:t>
      </w:r>
      <w:r>
        <w:rPr>
          <w:rFonts w:ascii="Calibri" w:hAnsi="Calibri"/>
          <w:spacing w:val="-4"/>
        </w:rPr>
        <w:t xml:space="preserve"> </w:t>
      </w:r>
      <w:r>
        <w:rPr>
          <w:rFonts w:ascii="Calibri" w:hAnsi="Calibri"/>
        </w:rPr>
        <w:t>και</w:t>
      </w:r>
      <w:r>
        <w:rPr>
          <w:rFonts w:ascii="Calibri" w:hAnsi="Calibri"/>
          <w:spacing w:val="-3"/>
        </w:rPr>
        <w:t xml:space="preserve"> </w:t>
      </w:r>
      <w:r>
        <w:rPr>
          <w:rFonts w:ascii="Calibri" w:hAnsi="Calibri"/>
        </w:rPr>
        <w:t>σύναψης</w:t>
      </w:r>
      <w:r>
        <w:rPr>
          <w:rFonts w:ascii="Calibri" w:hAnsi="Calibri"/>
          <w:spacing w:val="-4"/>
        </w:rPr>
        <w:t xml:space="preserve"> </w:t>
      </w:r>
      <w:r>
        <w:rPr>
          <w:rFonts w:ascii="Calibri" w:hAnsi="Calibri"/>
          <w:spacing w:val="-2"/>
        </w:rPr>
        <w:t>σύμβασης</w:t>
      </w:r>
    </w:p>
    <w:p w14:paraId="1CBC9812" w14:textId="0CE01E6E" w:rsidR="00F43691" w:rsidRPr="00450534" w:rsidRDefault="00953367" w:rsidP="007131A5">
      <w:pPr>
        <w:pStyle w:val="a3"/>
        <w:spacing w:before="120" w:after="120"/>
        <w:ind w:left="352" w:right="1131"/>
        <w:jc w:val="both"/>
        <w:rPr>
          <w:rFonts w:ascii="Calibri" w:hAnsi="Calibri"/>
        </w:rPr>
      </w:pPr>
      <w:r w:rsidRPr="00450534">
        <w:rPr>
          <w:rFonts w:ascii="Calibri" w:hAnsi="Calibri"/>
        </w:rPr>
        <w:t>β) στην περίπτωση που δεν εκπληρώσει τις υποχρεώσεις του που απορρέουν από τη σύμβαση ή/και δεν συ</w:t>
      </w:r>
      <w:r w:rsidR="00192FBC" w:rsidRPr="00450534">
        <w:rPr>
          <w:rFonts w:ascii="Calibri" w:hAnsi="Calibri"/>
        </w:rPr>
        <w:softHyphen/>
      </w:r>
      <w:r w:rsidRPr="00450534">
        <w:rPr>
          <w:rFonts w:ascii="Calibri" w:hAnsi="Calibri"/>
        </w:rPr>
        <w:t>μ</w:t>
      </w:r>
      <w:r w:rsidR="00196117" w:rsidRPr="00450534">
        <w:rPr>
          <w:rFonts w:ascii="Calibri" w:hAnsi="Calibri"/>
        </w:rPr>
        <w:softHyphen/>
      </w:r>
      <w:r w:rsidR="00DE6601" w:rsidRPr="00450534">
        <w:rPr>
          <w:rFonts w:ascii="Calibri" w:hAnsi="Calibri"/>
        </w:rPr>
        <w:softHyphen/>
      </w:r>
      <w:r w:rsidR="002E7475" w:rsidRPr="00450534">
        <w:rPr>
          <w:rFonts w:ascii="Calibri" w:hAnsi="Calibri"/>
        </w:rPr>
        <w:softHyphen/>
      </w:r>
      <w:r w:rsidR="00BF4D68" w:rsidRPr="00450534">
        <w:rPr>
          <w:rFonts w:ascii="Calibri" w:hAnsi="Calibri"/>
        </w:rPr>
        <w:softHyphen/>
      </w:r>
      <w:r w:rsidRPr="00450534">
        <w:rPr>
          <w:rFonts w:ascii="Calibri" w:hAnsi="Calibri"/>
        </w:rPr>
        <w:t>μορφωθεί με τις σχετικές γραπτές εντολές της υπηρεσίας, που είναι σύμφωνες με τη σύμβαση ή τις κεί</w:t>
      </w:r>
      <w:r w:rsidR="00450534">
        <w:rPr>
          <w:rFonts w:ascii="Calibri" w:hAnsi="Calibri"/>
        </w:rPr>
        <w:softHyphen/>
      </w:r>
      <w:r w:rsidR="00196117" w:rsidRPr="00450534">
        <w:rPr>
          <w:rFonts w:ascii="Calibri" w:hAnsi="Calibri"/>
        </w:rPr>
        <w:softHyphen/>
      </w:r>
      <w:r w:rsidR="00DE6601" w:rsidRPr="00450534">
        <w:rPr>
          <w:rFonts w:ascii="Calibri" w:hAnsi="Calibri"/>
        </w:rPr>
        <w:softHyphen/>
      </w:r>
      <w:r w:rsidR="002E7475" w:rsidRPr="00450534">
        <w:rPr>
          <w:rFonts w:ascii="Calibri" w:hAnsi="Calibri"/>
        </w:rPr>
        <w:softHyphen/>
      </w:r>
      <w:r w:rsidR="00192FBC" w:rsidRPr="00450534">
        <w:rPr>
          <w:rFonts w:ascii="Calibri" w:hAnsi="Calibri"/>
        </w:rPr>
        <w:softHyphen/>
      </w:r>
      <w:r w:rsidR="00BF4D68" w:rsidRPr="00450534">
        <w:rPr>
          <w:rFonts w:ascii="Calibri" w:hAnsi="Calibri"/>
        </w:rPr>
        <w:softHyphen/>
      </w:r>
      <w:r w:rsidRPr="00450534">
        <w:rPr>
          <w:rFonts w:ascii="Calibri" w:hAnsi="Calibri"/>
        </w:rPr>
        <w:t>μενες διατάξεις, εντός του συμφωνημένου χρόνου εκτέλεσης της σύμβασης,</w:t>
      </w:r>
    </w:p>
    <w:p w14:paraId="0A22B924" w14:textId="5C3060CA" w:rsidR="00F43691" w:rsidRDefault="00A74647" w:rsidP="007131A5">
      <w:pPr>
        <w:pStyle w:val="a3"/>
        <w:spacing w:before="120" w:after="120"/>
        <w:ind w:left="352" w:right="1129"/>
        <w:jc w:val="both"/>
        <w:rPr>
          <w:rFonts w:ascii="Calibri" w:hAnsi="Calibri"/>
        </w:rPr>
      </w:pPr>
      <w:r>
        <w:rPr>
          <w:rFonts w:ascii="Calibri" w:hAnsi="Calibri"/>
        </w:rPr>
        <w:t xml:space="preserve">γ) εφόσον 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προβλέπονται στο </w:t>
      </w:r>
      <w:r w:rsidR="001E13B1">
        <w:rPr>
          <w:rFonts w:ascii="Calibri" w:hAnsi="Calibri"/>
        </w:rPr>
        <w:t>άρ.</w:t>
      </w:r>
      <w:r>
        <w:rPr>
          <w:rFonts w:ascii="Calibri" w:hAnsi="Calibri"/>
        </w:rPr>
        <w:t xml:space="preserve"> 217 περί διάρκειας σύμβασης παροχής υπηρεσίας και την </w:t>
      </w:r>
      <w:r w:rsidR="005070BD">
        <w:rPr>
          <w:rFonts w:ascii="Calibri" w:hAnsi="Calibri"/>
        </w:rPr>
        <w:t>παρ.</w:t>
      </w:r>
      <w:r>
        <w:rPr>
          <w:rFonts w:ascii="Calibri" w:hAnsi="Calibri"/>
        </w:rPr>
        <w:t xml:space="preserve"> 6.2 της παρούσας, με την επιφύλαξη της επόμενης </w:t>
      </w:r>
      <w:r w:rsidR="005070BD">
        <w:rPr>
          <w:rFonts w:ascii="Calibri" w:hAnsi="Calibri"/>
        </w:rPr>
        <w:t>παρ.</w:t>
      </w:r>
      <w:r>
        <w:rPr>
          <w:rFonts w:ascii="Calibri" w:hAnsi="Calibri"/>
        </w:rPr>
        <w:t>.</w:t>
      </w:r>
      <w:r w:rsidR="001D5696">
        <w:rPr>
          <w:rFonts w:ascii="Calibri" w:hAnsi="Calibri"/>
        </w:rPr>
        <w:t xml:space="preserve"> </w:t>
      </w:r>
      <w:r>
        <w:rPr>
          <w:rFonts w:ascii="Calibri" w:hAnsi="Calibri"/>
        </w:rPr>
        <w:t xml:space="preserve">Στην περίπτωση συνδρομής λόγου έκπτωσης του </w:t>
      </w:r>
      <w:r w:rsidR="0072704F">
        <w:rPr>
          <w:rFonts w:ascii="Calibri" w:hAnsi="Calibri"/>
        </w:rPr>
        <w:t>Α</w:t>
      </w:r>
      <w:r>
        <w:rPr>
          <w:rFonts w:ascii="Calibri" w:hAnsi="Calibri"/>
        </w:rPr>
        <w:t xml:space="preserve">ναδόχου από τη σύμβαση κατά την ως άνω περίπτωση γ, η </w:t>
      </w:r>
      <w:r w:rsidR="00607100">
        <w:rPr>
          <w:rFonts w:ascii="Calibri" w:hAnsi="Calibri"/>
        </w:rPr>
        <w:t>Αναθέτουσα Αρχή</w:t>
      </w:r>
      <w:r>
        <w:rPr>
          <w:rFonts w:ascii="Calibri" w:hAnsi="Calibri"/>
        </w:rPr>
        <w:t xml:space="preserve"> κοινοποιεί στον </w:t>
      </w:r>
      <w:r w:rsidR="00645CC3">
        <w:rPr>
          <w:rFonts w:ascii="Calibri" w:hAnsi="Calibri"/>
        </w:rPr>
        <w:t>Α</w:t>
      </w:r>
      <w:r>
        <w:rPr>
          <w:rFonts w:ascii="Calibri" w:hAnsi="Calibri"/>
        </w:rPr>
        <w:t>νάδοχο ειδική όχληση, η οποία μνημονεύει τις δι</w:t>
      </w:r>
      <w:r w:rsidR="001E6626">
        <w:rPr>
          <w:rFonts w:ascii="Calibri" w:hAnsi="Calibri"/>
        </w:rPr>
        <w:softHyphen/>
      </w:r>
      <w:r>
        <w:rPr>
          <w:rFonts w:ascii="Calibri" w:hAnsi="Calibri"/>
        </w:rPr>
        <w:t>α</w:t>
      </w:r>
      <w:r w:rsidR="00700F8F">
        <w:rPr>
          <w:rFonts w:ascii="Calibri" w:hAnsi="Calibri"/>
        </w:rPr>
        <w:softHyphen/>
      </w:r>
      <w:r>
        <w:rPr>
          <w:rFonts w:ascii="Calibri" w:hAnsi="Calibri"/>
        </w:rPr>
        <w:t xml:space="preserve">τάξεις του </w:t>
      </w:r>
      <w:r w:rsidR="006F76EA">
        <w:rPr>
          <w:rFonts w:ascii="Calibri" w:hAnsi="Calibri"/>
        </w:rPr>
        <w:t>άρ.</w:t>
      </w:r>
      <w:r>
        <w:rPr>
          <w:rFonts w:ascii="Calibri" w:hAnsi="Calibri"/>
        </w:rPr>
        <w:t xml:space="preserve"> 203 του ν. 4412/2016 και περιλαμβάνει συγκεκριμένη περιγραφή των ενεργειών στις ο</w:t>
      </w:r>
      <w:r w:rsidR="00E469F4">
        <w:rPr>
          <w:rFonts w:ascii="Calibri" w:hAnsi="Calibri"/>
        </w:rPr>
        <w:softHyphen/>
      </w:r>
      <w:r>
        <w:rPr>
          <w:rFonts w:ascii="Calibri" w:hAnsi="Calibri"/>
        </w:rPr>
        <w:t>ποί</w:t>
      </w:r>
      <w:r w:rsidR="00E469F4">
        <w:rPr>
          <w:rFonts w:ascii="Calibri" w:hAnsi="Calibri"/>
        </w:rPr>
        <w:softHyphen/>
      </w:r>
      <w:r>
        <w:rPr>
          <w:rFonts w:ascii="Calibri" w:hAnsi="Calibri"/>
        </w:rPr>
        <w:t xml:space="preserve">ες οφείλει να προβεί ο </w:t>
      </w:r>
      <w:r w:rsidR="00645CC3">
        <w:rPr>
          <w:rFonts w:ascii="Calibri" w:hAnsi="Calibri"/>
        </w:rPr>
        <w:t>Α</w:t>
      </w:r>
      <w:r>
        <w:rPr>
          <w:rFonts w:ascii="Calibri" w:hAnsi="Calibri"/>
        </w:rPr>
        <w:t xml:space="preserve">νάδοχος, προκειμένου να συμμορφωθεί, μέσα σε προθεσμία </w:t>
      </w:r>
      <w:r>
        <w:rPr>
          <w:rFonts w:ascii="Calibri" w:hAnsi="Calibri"/>
          <w:color w:val="00000A"/>
        </w:rPr>
        <w:t xml:space="preserve">όχι μικρότερη των </w:t>
      </w:r>
      <w:r w:rsidRPr="00147426">
        <w:rPr>
          <w:rFonts w:ascii="Calibri" w:hAnsi="Calibri"/>
          <w:bCs/>
          <w:color w:val="00000A"/>
        </w:rPr>
        <w:t>δε</w:t>
      </w:r>
      <w:r w:rsidR="00E469F4">
        <w:rPr>
          <w:rFonts w:ascii="Calibri" w:hAnsi="Calibri"/>
          <w:bCs/>
          <w:color w:val="00000A"/>
        </w:rPr>
        <w:softHyphen/>
      </w:r>
      <w:r w:rsidRPr="00147426">
        <w:rPr>
          <w:rFonts w:ascii="Calibri" w:hAnsi="Calibri"/>
          <w:bCs/>
          <w:color w:val="00000A"/>
        </w:rPr>
        <w:t>κα</w:t>
      </w:r>
      <w:r w:rsidR="00700F8F">
        <w:rPr>
          <w:rFonts w:ascii="Calibri" w:hAnsi="Calibri"/>
          <w:bCs/>
          <w:color w:val="00000A"/>
        </w:rPr>
        <w:softHyphen/>
      </w:r>
      <w:r w:rsidRPr="00147426">
        <w:rPr>
          <w:rFonts w:ascii="Calibri" w:hAnsi="Calibri"/>
          <w:bCs/>
          <w:color w:val="00000A"/>
        </w:rPr>
        <w:t>πέντε (15) ημερών</w:t>
      </w:r>
      <w:r>
        <w:rPr>
          <w:rFonts w:ascii="Calibri" w:hAnsi="Calibri"/>
          <w:b/>
          <w:color w:val="00000A"/>
        </w:rPr>
        <w:t xml:space="preserve"> </w:t>
      </w:r>
      <w:r>
        <w:rPr>
          <w:rFonts w:ascii="Calibri" w:hAnsi="Calibri"/>
        </w:rPr>
        <w:t xml:space="preserve">από την κοινοποίηση της ανωτέρω όχλησης. Αν η προθεσμία που τεθεί με την ειδική όχληση παρέλθει χωρίς ο </w:t>
      </w:r>
      <w:r w:rsidR="00645CC3">
        <w:rPr>
          <w:rFonts w:ascii="Calibri" w:hAnsi="Calibri"/>
        </w:rPr>
        <w:t>Α</w:t>
      </w:r>
      <w:r>
        <w:rPr>
          <w:rFonts w:ascii="Calibri" w:hAnsi="Calibri"/>
        </w:rPr>
        <w:t>νάδοχος να συμμορφωθεί, κηρύσσεται έκπτωτος μέσα σε προθεσμία τριάντα (30) ημερών από την άπρακτη πάροδο της προθεσμίας συμμόρφωσης.</w:t>
      </w:r>
    </w:p>
    <w:p w14:paraId="7125624E" w14:textId="107FF4F0" w:rsidR="00F43691" w:rsidRDefault="00953367" w:rsidP="007131A5">
      <w:pPr>
        <w:pStyle w:val="a3"/>
        <w:spacing w:before="120" w:after="120"/>
        <w:ind w:left="352" w:right="1134"/>
        <w:jc w:val="both"/>
        <w:rPr>
          <w:rFonts w:ascii="Calibri" w:hAnsi="Calibri"/>
        </w:rPr>
      </w:pPr>
      <w:r>
        <w:rPr>
          <w:rFonts w:ascii="Calibri" w:hAnsi="Calibri"/>
        </w:rPr>
        <w:t xml:space="preserve">Ο </w:t>
      </w:r>
      <w:r w:rsidR="00645CC3">
        <w:rPr>
          <w:rFonts w:ascii="Calibri" w:hAnsi="Calibri"/>
        </w:rPr>
        <w:t>Α</w:t>
      </w:r>
      <w:r>
        <w:rPr>
          <w:rFonts w:ascii="Calibri" w:hAnsi="Calibri"/>
        </w:rPr>
        <w:t>νάδοχος δεν κηρύσσεται έκπτωτος για λόγους που αφορούν σε υπαιτιότητα του φορέα εκτέλεσης της σύμβασης ή αν συντρέχουν λόγοι ανωτέρας βίας.</w:t>
      </w:r>
    </w:p>
    <w:p w14:paraId="42394E6F" w14:textId="76CFB0A8" w:rsidR="00F43691" w:rsidRDefault="00953367" w:rsidP="007131A5">
      <w:pPr>
        <w:pStyle w:val="a3"/>
        <w:spacing w:before="120" w:after="120"/>
        <w:ind w:left="352" w:right="1129"/>
        <w:jc w:val="both"/>
        <w:rPr>
          <w:rFonts w:ascii="Calibri" w:hAnsi="Calibri"/>
        </w:rPr>
      </w:pPr>
      <w:r>
        <w:rPr>
          <w:rFonts w:ascii="Calibri" w:hAnsi="Calibri"/>
        </w:rPr>
        <w:t xml:space="preserve">Στον </w:t>
      </w:r>
      <w:r w:rsidR="00645CC3">
        <w:rPr>
          <w:rFonts w:ascii="Calibri" w:hAnsi="Calibri"/>
        </w:rPr>
        <w:t>Α</w:t>
      </w:r>
      <w:r>
        <w:rPr>
          <w:rFonts w:ascii="Calibri" w:hAnsi="Calibri"/>
        </w:rPr>
        <w:t>νάδοχο που κηρύσσεται έκπτωτος από τη σύμβαση, επιβάλλονται, με απόφαση του αποφαινόμενου ορ</w:t>
      </w:r>
      <w:r w:rsidR="00DE2F72">
        <w:rPr>
          <w:rFonts w:ascii="Calibri" w:hAnsi="Calibri"/>
        </w:rPr>
        <w:softHyphen/>
      </w:r>
      <w:r>
        <w:rPr>
          <w:rFonts w:ascii="Calibri" w:hAnsi="Calibri"/>
        </w:rPr>
        <w:t>γάνου</w:t>
      </w:r>
      <w:r w:rsidR="00700F8F">
        <w:rPr>
          <w:rFonts w:ascii="Calibri" w:hAnsi="Calibri"/>
        </w:rPr>
        <w:t xml:space="preserve"> και</w:t>
      </w:r>
      <w:r>
        <w:rPr>
          <w:rFonts w:ascii="Calibri" w:hAnsi="Calibri"/>
        </w:rPr>
        <w:t xml:space="preserve"> ύστερα από γνωμοδότηση</w:t>
      </w:r>
      <w:r>
        <w:rPr>
          <w:rFonts w:ascii="Calibri" w:hAnsi="Calibri"/>
          <w:spacing w:val="-1"/>
        </w:rPr>
        <w:t xml:space="preserve"> </w:t>
      </w:r>
      <w:r>
        <w:rPr>
          <w:rFonts w:ascii="Calibri" w:hAnsi="Calibri"/>
        </w:rPr>
        <w:t>του αρμόδιου οργάνου, το οποίο υποχρεωτικά καλεί τον ενδια</w:t>
      </w:r>
      <w:r w:rsidR="00DE2F72">
        <w:rPr>
          <w:rFonts w:ascii="Calibri" w:hAnsi="Calibri"/>
        </w:rPr>
        <w:softHyphen/>
      </w:r>
      <w:r>
        <w:rPr>
          <w:rFonts w:ascii="Calibri" w:hAnsi="Calibri"/>
        </w:rPr>
        <w:t>φε</w:t>
      </w:r>
      <w:r w:rsidR="00DE2F72">
        <w:rPr>
          <w:rFonts w:ascii="Calibri" w:hAnsi="Calibri"/>
        </w:rPr>
        <w:softHyphen/>
      </w:r>
      <w:r>
        <w:rPr>
          <w:rFonts w:ascii="Calibri" w:hAnsi="Calibri"/>
        </w:rPr>
        <w:t>ρό</w:t>
      </w:r>
      <w:r w:rsidR="00DE2F72">
        <w:rPr>
          <w:rFonts w:ascii="Calibri" w:hAnsi="Calibri"/>
        </w:rPr>
        <w:softHyphen/>
      </w:r>
      <w:r>
        <w:rPr>
          <w:rFonts w:ascii="Calibri" w:hAnsi="Calibri"/>
        </w:rPr>
        <w:t>μενο προς παροχή εξηγήσεων, αθροιστικά οι παρακάτω κυρώσεις:</w:t>
      </w:r>
    </w:p>
    <w:p w14:paraId="2B82DB28" w14:textId="77777777" w:rsidR="00F43691" w:rsidRDefault="00953367" w:rsidP="007131A5">
      <w:pPr>
        <w:pStyle w:val="a3"/>
        <w:spacing w:before="120" w:after="120" w:line="267" w:lineRule="exact"/>
        <w:ind w:left="352"/>
        <w:jc w:val="both"/>
        <w:rPr>
          <w:rFonts w:ascii="Calibri" w:hAnsi="Calibri"/>
        </w:rPr>
      </w:pPr>
      <w:r>
        <w:rPr>
          <w:rFonts w:ascii="Calibri" w:hAnsi="Calibri"/>
          <w:color w:val="00000A"/>
        </w:rPr>
        <w:t>α)</w:t>
      </w:r>
      <w:r>
        <w:rPr>
          <w:rFonts w:ascii="Calibri" w:hAnsi="Calibri"/>
          <w:color w:val="00000A"/>
          <w:spacing w:val="-7"/>
        </w:rPr>
        <w:t xml:space="preserve"> </w:t>
      </w:r>
      <w:r>
        <w:rPr>
          <w:rFonts w:ascii="Calibri" w:hAnsi="Calibri"/>
          <w:color w:val="00000A"/>
        </w:rPr>
        <w:t>ολική</w:t>
      </w:r>
      <w:r>
        <w:rPr>
          <w:rFonts w:ascii="Calibri" w:hAnsi="Calibri"/>
          <w:color w:val="00000A"/>
          <w:spacing w:val="-7"/>
        </w:rPr>
        <w:t xml:space="preserve"> </w:t>
      </w:r>
      <w:r>
        <w:rPr>
          <w:rFonts w:ascii="Calibri" w:hAnsi="Calibri"/>
          <w:color w:val="00000A"/>
        </w:rPr>
        <w:t>κατάπτωση</w:t>
      </w:r>
      <w:r>
        <w:rPr>
          <w:rFonts w:ascii="Calibri" w:hAnsi="Calibri"/>
          <w:color w:val="00000A"/>
          <w:spacing w:val="-6"/>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rPr>
        <w:t>εγγύησης</w:t>
      </w:r>
      <w:r>
        <w:rPr>
          <w:rFonts w:ascii="Calibri" w:hAnsi="Calibri"/>
          <w:color w:val="00000A"/>
          <w:spacing w:val="-5"/>
        </w:rPr>
        <w:t xml:space="preserve"> </w:t>
      </w:r>
      <w:r>
        <w:rPr>
          <w:rFonts w:ascii="Calibri" w:hAnsi="Calibri"/>
          <w:color w:val="00000A"/>
        </w:rPr>
        <w:t>καλής</w:t>
      </w:r>
      <w:r>
        <w:rPr>
          <w:rFonts w:ascii="Calibri" w:hAnsi="Calibri"/>
          <w:color w:val="00000A"/>
          <w:spacing w:val="-5"/>
        </w:rPr>
        <w:t xml:space="preserve"> </w:t>
      </w:r>
      <w:r>
        <w:rPr>
          <w:rFonts w:ascii="Calibri" w:hAnsi="Calibri"/>
          <w:color w:val="00000A"/>
        </w:rPr>
        <w:t>εκτέλεσης</w:t>
      </w:r>
      <w:r>
        <w:rPr>
          <w:rFonts w:ascii="Calibri" w:hAnsi="Calibri"/>
          <w:color w:val="00000A"/>
          <w:spacing w:val="-5"/>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spacing w:val="-2"/>
        </w:rPr>
        <w:t>σύμβασης,</w:t>
      </w:r>
    </w:p>
    <w:p w14:paraId="561E5769" w14:textId="0E8CB09A" w:rsidR="00F43691" w:rsidRDefault="00953367" w:rsidP="007131A5">
      <w:pPr>
        <w:pStyle w:val="a3"/>
        <w:spacing w:before="120" w:after="120"/>
        <w:ind w:left="352" w:right="1129"/>
        <w:jc w:val="both"/>
        <w:rPr>
          <w:rFonts w:ascii="Calibri" w:hAnsi="Calibri"/>
        </w:rPr>
      </w:pPr>
      <w:r>
        <w:rPr>
          <w:rFonts w:ascii="Calibri" w:hAnsi="Calibri"/>
          <w:color w:val="00000A"/>
        </w:rPr>
        <w:t xml:space="preserve">β) Σε περίπτωση επιλογής από τον </w:t>
      </w:r>
      <w:r w:rsidR="00645CC3">
        <w:rPr>
          <w:rFonts w:ascii="Calibri" w:hAnsi="Calibri"/>
          <w:color w:val="00000A"/>
        </w:rPr>
        <w:t>Α</w:t>
      </w:r>
      <w:r>
        <w:rPr>
          <w:rFonts w:ascii="Calibri" w:hAnsi="Calibri"/>
          <w:color w:val="00000A"/>
        </w:rPr>
        <w:t xml:space="preserve">νάδοχο του β’ τρόπου πληρωμής διά χορήγησης εντόκου προκαταβολής (βλ. </w:t>
      </w:r>
      <w:r>
        <w:rPr>
          <w:rFonts w:ascii="Calibri" w:hAnsi="Calibri"/>
          <w:color w:val="0000CC"/>
        </w:rPr>
        <w:t xml:space="preserve">5.1.1. </w:t>
      </w:r>
      <w:r>
        <w:rPr>
          <w:rFonts w:ascii="Calibri" w:hAnsi="Calibri"/>
          <w:color w:val="00000A"/>
        </w:rPr>
        <w:t>της παρούσας), είσπραξη εντόκως της προκαταβολής που χορηγήθηκε, είτε από ποσόν που δι</w:t>
      </w:r>
      <w:r w:rsidR="00DE2F72">
        <w:rPr>
          <w:rFonts w:ascii="Calibri" w:hAnsi="Calibri"/>
          <w:color w:val="00000A"/>
        </w:rPr>
        <w:softHyphen/>
      </w:r>
      <w:r>
        <w:rPr>
          <w:rFonts w:ascii="Calibri" w:hAnsi="Calibri"/>
          <w:color w:val="00000A"/>
        </w:rPr>
        <w:t>και</w:t>
      </w:r>
      <w:r w:rsidR="00DE2F72">
        <w:rPr>
          <w:rFonts w:ascii="Calibri" w:hAnsi="Calibri"/>
          <w:color w:val="00000A"/>
        </w:rPr>
        <w:softHyphen/>
      </w:r>
      <w:r>
        <w:rPr>
          <w:rFonts w:ascii="Calibri" w:hAnsi="Calibri"/>
          <w:color w:val="00000A"/>
        </w:rPr>
        <w:t>ούται να λάβει, είτε με κατάθεση του ποσού από τον ίδιο, είτε με κατάπτωση της εγγύησης προκατα</w:t>
      </w:r>
      <w:r w:rsidR="00DE2F72">
        <w:rPr>
          <w:rFonts w:ascii="Calibri" w:hAnsi="Calibri"/>
          <w:color w:val="00000A"/>
        </w:rPr>
        <w:softHyphen/>
      </w:r>
      <w:r>
        <w:rPr>
          <w:rFonts w:ascii="Calibri" w:hAnsi="Calibri"/>
          <w:color w:val="00000A"/>
        </w:rPr>
        <w:t>βο</w:t>
      </w:r>
      <w:r w:rsidR="00DE2F72">
        <w:rPr>
          <w:rFonts w:ascii="Calibri" w:hAnsi="Calibri"/>
          <w:color w:val="00000A"/>
        </w:rPr>
        <w:softHyphen/>
      </w:r>
      <w:r>
        <w:rPr>
          <w:rFonts w:ascii="Calibri" w:hAnsi="Calibri"/>
          <w:color w:val="00000A"/>
        </w:rPr>
        <w:t>λής. Ο υπολογισμός των τόκων γίνεται από την ημερομηνία λήψης της</w:t>
      </w:r>
      <w:r>
        <w:rPr>
          <w:rFonts w:ascii="Calibri" w:hAnsi="Calibri"/>
          <w:color w:val="00000A"/>
          <w:spacing w:val="80"/>
        </w:rPr>
        <w:t xml:space="preserve"> </w:t>
      </w:r>
      <w:r>
        <w:rPr>
          <w:rFonts w:ascii="Calibri" w:hAnsi="Calibri"/>
          <w:color w:val="00000A"/>
        </w:rPr>
        <w:t>προκαταβολής</w:t>
      </w:r>
      <w:r>
        <w:rPr>
          <w:rFonts w:ascii="Calibri" w:hAnsi="Calibri"/>
          <w:color w:val="00000A"/>
          <w:spacing w:val="-1"/>
        </w:rPr>
        <w:t xml:space="preserve"> </w:t>
      </w:r>
      <w:r>
        <w:rPr>
          <w:rFonts w:ascii="Calibri" w:hAnsi="Calibri"/>
          <w:color w:val="00000A"/>
        </w:rPr>
        <w:t>μέχρι</w:t>
      </w:r>
      <w:r>
        <w:rPr>
          <w:rFonts w:ascii="Calibri" w:hAnsi="Calibri"/>
          <w:color w:val="00000A"/>
          <w:spacing w:val="-1"/>
        </w:rPr>
        <w:t xml:space="preserve"> </w:t>
      </w:r>
      <w:r>
        <w:rPr>
          <w:rFonts w:ascii="Calibri" w:hAnsi="Calibri"/>
          <w:color w:val="00000A"/>
        </w:rPr>
        <w:t>την</w:t>
      </w:r>
      <w:r>
        <w:rPr>
          <w:rFonts w:ascii="Calibri" w:hAnsi="Calibri"/>
          <w:color w:val="00000A"/>
          <w:spacing w:val="-2"/>
        </w:rPr>
        <w:t xml:space="preserve"> </w:t>
      </w:r>
      <w:r>
        <w:rPr>
          <w:rFonts w:ascii="Calibri" w:hAnsi="Calibri"/>
          <w:color w:val="00000A"/>
        </w:rPr>
        <w:t>ημερο</w:t>
      </w:r>
      <w:r w:rsidR="00DE2F72">
        <w:rPr>
          <w:rFonts w:ascii="Calibri" w:hAnsi="Calibri"/>
          <w:color w:val="00000A"/>
        </w:rPr>
        <w:softHyphen/>
      </w:r>
      <w:r>
        <w:rPr>
          <w:rFonts w:ascii="Calibri" w:hAnsi="Calibri"/>
          <w:color w:val="00000A"/>
        </w:rPr>
        <w:t>μη</w:t>
      </w:r>
      <w:r w:rsidR="00DE2F72">
        <w:rPr>
          <w:rFonts w:ascii="Calibri" w:hAnsi="Calibri"/>
          <w:color w:val="00000A"/>
        </w:rPr>
        <w:softHyphen/>
      </w:r>
      <w:r>
        <w:rPr>
          <w:rFonts w:ascii="Calibri" w:hAnsi="Calibri"/>
          <w:color w:val="00000A"/>
        </w:rPr>
        <w:t>νία</w:t>
      </w:r>
      <w:r>
        <w:rPr>
          <w:rFonts w:ascii="Calibri" w:hAnsi="Calibri"/>
          <w:color w:val="00000A"/>
          <w:spacing w:val="-2"/>
        </w:rPr>
        <w:t xml:space="preserve"> </w:t>
      </w:r>
      <w:r>
        <w:rPr>
          <w:rFonts w:ascii="Calibri" w:hAnsi="Calibri"/>
          <w:color w:val="00000A"/>
        </w:rPr>
        <w:t>έκ</w:t>
      </w:r>
      <w:r w:rsidR="00DE6601">
        <w:rPr>
          <w:rFonts w:ascii="Calibri" w:hAnsi="Calibri"/>
          <w:color w:val="00000A"/>
        </w:rPr>
        <w:softHyphen/>
      </w:r>
      <w:r>
        <w:rPr>
          <w:rFonts w:ascii="Calibri" w:hAnsi="Calibri"/>
          <w:color w:val="00000A"/>
        </w:rPr>
        <w:t>δοσης</w:t>
      </w:r>
      <w:r>
        <w:rPr>
          <w:rFonts w:ascii="Calibri" w:hAnsi="Calibri"/>
          <w:color w:val="00000A"/>
          <w:spacing w:val="-1"/>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απόφασης</w:t>
      </w:r>
      <w:r>
        <w:rPr>
          <w:rFonts w:ascii="Calibri" w:hAnsi="Calibri"/>
          <w:color w:val="00000A"/>
          <w:spacing w:val="-1"/>
        </w:rPr>
        <w:t xml:space="preserve"> </w:t>
      </w:r>
      <w:r>
        <w:rPr>
          <w:rFonts w:ascii="Calibri" w:hAnsi="Calibri"/>
          <w:color w:val="00000A"/>
        </w:rPr>
        <w:t>κήρυξής</w:t>
      </w:r>
      <w:r>
        <w:rPr>
          <w:rFonts w:ascii="Calibri" w:hAnsi="Calibri"/>
          <w:color w:val="00000A"/>
          <w:spacing w:val="-3"/>
        </w:rPr>
        <w:t xml:space="preserve"> </w:t>
      </w:r>
      <w:r>
        <w:rPr>
          <w:rFonts w:ascii="Calibri" w:hAnsi="Calibri"/>
          <w:color w:val="00000A"/>
        </w:rPr>
        <w:t>του ως</w:t>
      </w:r>
      <w:r>
        <w:rPr>
          <w:rFonts w:ascii="Calibri" w:hAnsi="Calibri"/>
          <w:color w:val="00000A"/>
          <w:spacing w:val="-1"/>
        </w:rPr>
        <w:t xml:space="preserve"> </w:t>
      </w:r>
      <w:r>
        <w:rPr>
          <w:rFonts w:ascii="Calibri" w:hAnsi="Calibri"/>
          <w:color w:val="00000A"/>
        </w:rPr>
        <w:t>εκπτώτου, με</w:t>
      </w:r>
      <w:r>
        <w:rPr>
          <w:rFonts w:ascii="Calibri" w:hAnsi="Calibri"/>
          <w:color w:val="00000A"/>
          <w:spacing w:val="-1"/>
        </w:rPr>
        <w:t xml:space="preserve"> </w:t>
      </w:r>
      <w:r>
        <w:rPr>
          <w:rFonts w:ascii="Calibri" w:hAnsi="Calibri"/>
          <w:color w:val="00000A"/>
        </w:rPr>
        <w:t>το ισχύον</w:t>
      </w:r>
      <w:r>
        <w:rPr>
          <w:rFonts w:ascii="Calibri" w:hAnsi="Calibri"/>
          <w:color w:val="00000A"/>
          <w:spacing w:val="-2"/>
        </w:rPr>
        <w:t xml:space="preserve"> </w:t>
      </w:r>
      <w:r>
        <w:rPr>
          <w:rFonts w:ascii="Calibri" w:hAnsi="Calibri"/>
          <w:color w:val="00000A"/>
        </w:rPr>
        <w:t>κάθε φορά ανώτατο όριο επιτοκίου για τόκο από δικαιοπραξία, από την ημερομηνία δε αυτή και μέχρι της επιστροφής της με το ισχύον κάθε φορά ε</w:t>
      </w:r>
      <w:r w:rsidR="00700F8F">
        <w:rPr>
          <w:rFonts w:ascii="Calibri" w:hAnsi="Calibri"/>
          <w:color w:val="00000A"/>
        </w:rPr>
        <w:softHyphen/>
      </w:r>
      <w:r w:rsidR="00DE6601">
        <w:rPr>
          <w:rFonts w:ascii="Calibri" w:hAnsi="Calibri"/>
          <w:color w:val="00000A"/>
        </w:rPr>
        <w:softHyphen/>
      </w:r>
      <w:r w:rsidR="00A91869">
        <w:rPr>
          <w:rFonts w:ascii="Calibri" w:hAnsi="Calibri"/>
          <w:color w:val="00000A"/>
        </w:rPr>
        <w:softHyphen/>
      </w:r>
      <w:r w:rsidR="002067F2">
        <w:rPr>
          <w:rFonts w:ascii="Calibri" w:hAnsi="Calibri"/>
          <w:color w:val="00000A"/>
        </w:rPr>
        <w:softHyphen/>
      </w:r>
      <w:r w:rsidR="00E469F4">
        <w:rPr>
          <w:rFonts w:ascii="Calibri" w:hAnsi="Calibri"/>
          <w:color w:val="00000A"/>
        </w:rPr>
        <w:softHyphen/>
      </w:r>
      <w:r>
        <w:rPr>
          <w:rFonts w:ascii="Calibri" w:hAnsi="Calibri"/>
          <w:color w:val="00000A"/>
        </w:rPr>
        <w:t>πι</w:t>
      </w:r>
      <w:r w:rsidR="00E469F4">
        <w:rPr>
          <w:rFonts w:ascii="Calibri" w:hAnsi="Calibri"/>
          <w:color w:val="00000A"/>
        </w:rPr>
        <w:softHyphen/>
      </w:r>
      <w:r>
        <w:rPr>
          <w:rFonts w:ascii="Calibri" w:hAnsi="Calibri"/>
          <w:color w:val="00000A"/>
        </w:rPr>
        <w:t>τόκιο για τόκο υπερημερίας.</w:t>
      </w:r>
    </w:p>
    <w:p w14:paraId="650C34BA" w14:textId="5BD1CBC9" w:rsidR="00F43691" w:rsidRDefault="00953367" w:rsidP="006312D1">
      <w:pPr>
        <w:pStyle w:val="a4"/>
        <w:numPr>
          <w:ilvl w:val="2"/>
          <w:numId w:val="21"/>
        </w:numPr>
        <w:tabs>
          <w:tab w:val="left" w:pos="993"/>
        </w:tabs>
        <w:spacing w:before="120" w:after="120"/>
        <w:ind w:right="1130" w:firstLine="0"/>
        <w:jc w:val="both"/>
        <w:rPr>
          <w:rFonts w:ascii="Calibri" w:hAnsi="Calibri"/>
          <w:b/>
        </w:rPr>
      </w:pPr>
      <w:r>
        <w:rPr>
          <w:rFonts w:ascii="Calibri" w:hAnsi="Calibri"/>
        </w:rPr>
        <w:t xml:space="preserve">Αν οι υπηρεσίες παρασχεθούν από υπαιτιότητα του </w:t>
      </w:r>
      <w:r w:rsidR="0072704F">
        <w:rPr>
          <w:rFonts w:ascii="Calibri" w:hAnsi="Calibri"/>
        </w:rPr>
        <w:t>Α</w:t>
      </w:r>
      <w:r>
        <w:rPr>
          <w:rFonts w:ascii="Calibri" w:hAnsi="Calibri"/>
        </w:rPr>
        <w:t>ναδόχου μετά τη λήξη της διάρκειας της σύμ</w:t>
      </w:r>
      <w:r w:rsidR="00E469F4">
        <w:rPr>
          <w:rFonts w:ascii="Calibri" w:hAnsi="Calibri"/>
        </w:rPr>
        <w:softHyphen/>
      </w:r>
      <w:r>
        <w:rPr>
          <w:rFonts w:ascii="Calibri" w:hAnsi="Calibri"/>
        </w:rPr>
        <w:t>βα</w:t>
      </w:r>
      <w:r w:rsidR="00E469F4">
        <w:rPr>
          <w:rFonts w:ascii="Calibri" w:hAnsi="Calibri"/>
        </w:rPr>
        <w:softHyphen/>
      </w:r>
      <w:r>
        <w:rPr>
          <w:rFonts w:ascii="Calibri" w:hAnsi="Calibri"/>
        </w:rPr>
        <w:t>σης και μέχρι λήξης του χρόνου της παράτασης που χορηγήθηκε, επιβάλλονται εις βάρος του ποινικές ρή</w:t>
      </w:r>
      <w:r w:rsidR="00A91869">
        <w:rPr>
          <w:rFonts w:ascii="Calibri" w:hAnsi="Calibri"/>
        </w:rPr>
        <w:softHyphen/>
      </w:r>
      <w:r w:rsidR="00E469F4">
        <w:rPr>
          <w:rFonts w:ascii="Calibri" w:hAnsi="Calibri"/>
        </w:rPr>
        <w:softHyphen/>
      </w:r>
      <w:r>
        <w:rPr>
          <w:rFonts w:ascii="Calibri" w:hAnsi="Calibri"/>
        </w:rPr>
        <w:t xml:space="preserve">τρες, με αιτιολογημένη απόφαση της </w:t>
      </w:r>
      <w:r w:rsidR="00963A32">
        <w:rPr>
          <w:rFonts w:ascii="Calibri" w:hAnsi="Calibri"/>
        </w:rPr>
        <w:t>Αναθέτουσας Αρχής</w:t>
      </w:r>
      <w:r>
        <w:rPr>
          <w:rFonts w:ascii="Calibri" w:hAnsi="Calibri"/>
        </w:rPr>
        <w:t>.</w:t>
      </w:r>
    </w:p>
    <w:p w14:paraId="204FBEC1" w14:textId="77777777" w:rsidR="00F43691" w:rsidRDefault="00953367" w:rsidP="007131A5">
      <w:pPr>
        <w:pStyle w:val="a3"/>
        <w:spacing w:before="120" w:after="120"/>
        <w:ind w:left="352"/>
        <w:jc w:val="both"/>
        <w:rPr>
          <w:rFonts w:ascii="Calibri" w:hAnsi="Calibri"/>
        </w:rPr>
      </w:pPr>
      <w:r>
        <w:rPr>
          <w:rFonts w:ascii="Calibri" w:hAnsi="Calibri"/>
        </w:rPr>
        <w:t>Ποινικές</w:t>
      </w:r>
      <w:r>
        <w:rPr>
          <w:rFonts w:ascii="Calibri" w:hAnsi="Calibri"/>
          <w:spacing w:val="-8"/>
        </w:rPr>
        <w:t xml:space="preserve"> </w:t>
      </w:r>
      <w:r>
        <w:rPr>
          <w:rFonts w:ascii="Calibri" w:hAnsi="Calibri"/>
        </w:rPr>
        <w:t>ρήτρες</w:t>
      </w:r>
      <w:r>
        <w:rPr>
          <w:rFonts w:ascii="Calibri" w:hAnsi="Calibri"/>
          <w:spacing w:val="-3"/>
        </w:rPr>
        <w:t xml:space="preserve"> </w:t>
      </w:r>
      <w:r>
        <w:rPr>
          <w:rFonts w:ascii="Calibri" w:hAnsi="Calibri"/>
        </w:rPr>
        <w:t>δύναται</w:t>
      </w:r>
      <w:r>
        <w:rPr>
          <w:rFonts w:ascii="Calibri" w:hAnsi="Calibri"/>
          <w:spacing w:val="-4"/>
        </w:rPr>
        <w:t xml:space="preserve"> </w:t>
      </w:r>
      <w:r>
        <w:rPr>
          <w:rFonts w:ascii="Calibri" w:hAnsi="Calibri"/>
        </w:rPr>
        <w:t>να</w:t>
      </w:r>
      <w:r>
        <w:rPr>
          <w:rFonts w:ascii="Calibri" w:hAnsi="Calibri"/>
          <w:spacing w:val="-3"/>
        </w:rPr>
        <w:t xml:space="preserve"> </w:t>
      </w:r>
      <w:r>
        <w:rPr>
          <w:rFonts w:ascii="Calibri" w:hAnsi="Calibri"/>
        </w:rPr>
        <w:t>επιβάλλονται</w:t>
      </w:r>
      <w:r>
        <w:rPr>
          <w:rFonts w:ascii="Calibri" w:hAnsi="Calibri"/>
          <w:spacing w:val="-6"/>
        </w:rPr>
        <w:t xml:space="preserve"> </w:t>
      </w:r>
      <w:r>
        <w:rPr>
          <w:rFonts w:ascii="Calibri" w:hAnsi="Calibri"/>
        </w:rPr>
        <w:t>και</w:t>
      </w:r>
      <w:r>
        <w:rPr>
          <w:rFonts w:ascii="Calibri" w:hAnsi="Calibri"/>
          <w:spacing w:val="-4"/>
        </w:rPr>
        <w:t xml:space="preserve"> </w:t>
      </w:r>
      <w:r>
        <w:rPr>
          <w:rFonts w:ascii="Calibri" w:hAnsi="Calibri"/>
        </w:rPr>
        <w:t>για</w:t>
      </w:r>
      <w:r>
        <w:rPr>
          <w:rFonts w:ascii="Calibri" w:hAnsi="Calibri"/>
          <w:spacing w:val="-4"/>
        </w:rPr>
        <w:t xml:space="preserve"> </w:t>
      </w:r>
      <w:r>
        <w:rPr>
          <w:rFonts w:ascii="Calibri" w:hAnsi="Calibri"/>
        </w:rPr>
        <w:t>πλημμελή</w:t>
      </w:r>
      <w:r>
        <w:rPr>
          <w:rFonts w:ascii="Calibri" w:hAnsi="Calibri"/>
          <w:spacing w:val="-4"/>
        </w:rPr>
        <w:t xml:space="preserve"> </w:t>
      </w:r>
      <w:r>
        <w:rPr>
          <w:rFonts w:ascii="Calibri" w:hAnsi="Calibri"/>
        </w:rPr>
        <w:t>εκτέλεση</w:t>
      </w:r>
      <w:r>
        <w:rPr>
          <w:rFonts w:ascii="Calibri" w:hAnsi="Calibri"/>
          <w:spacing w:val="-6"/>
        </w:rPr>
        <w:t xml:space="preserve"> </w:t>
      </w:r>
      <w:r>
        <w:rPr>
          <w:rFonts w:ascii="Calibri" w:hAnsi="Calibri"/>
        </w:rPr>
        <w:t>των</w:t>
      </w:r>
      <w:r>
        <w:rPr>
          <w:rFonts w:ascii="Calibri" w:hAnsi="Calibri"/>
          <w:spacing w:val="-6"/>
        </w:rPr>
        <w:t xml:space="preserve"> </w:t>
      </w:r>
      <w:r>
        <w:rPr>
          <w:rFonts w:ascii="Calibri" w:hAnsi="Calibri"/>
        </w:rPr>
        <w:t>όρων</w:t>
      </w:r>
      <w:r>
        <w:rPr>
          <w:rFonts w:ascii="Calibri" w:hAnsi="Calibri"/>
          <w:spacing w:val="-8"/>
        </w:rPr>
        <w:t xml:space="preserve"> </w:t>
      </w:r>
      <w:r>
        <w:rPr>
          <w:rFonts w:ascii="Calibri" w:hAnsi="Calibri"/>
        </w:rPr>
        <w:t>της</w:t>
      </w:r>
      <w:r>
        <w:rPr>
          <w:rFonts w:ascii="Calibri" w:hAnsi="Calibri"/>
          <w:spacing w:val="-3"/>
        </w:rPr>
        <w:t xml:space="preserve"> </w:t>
      </w:r>
      <w:r>
        <w:rPr>
          <w:rFonts w:ascii="Calibri" w:hAnsi="Calibri"/>
          <w:spacing w:val="-2"/>
        </w:rPr>
        <w:t>σύμβασης.</w:t>
      </w:r>
    </w:p>
    <w:p w14:paraId="2E55BD45" w14:textId="77777777" w:rsidR="00F43691" w:rsidRDefault="00953367" w:rsidP="007131A5">
      <w:pPr>
        <w:pStyle w:val="a3"/>
        <w:spacing w:before="120" w:after="120"/>
        <w:ind w:left="352"/>
        <w:jc w:val="both"/>
        <w:rPr>
          <w:rFonts w:ascii="Calibri" w:hAnsi="Calibri"/>
        </w:rPr>
      </w:pPr>
      <w:r>
        <w:rPr>
          <w:rFonts w:ascii="Calibri" w:hAnsi="Calibri"/>
          <w:color w:val="00000A"/>
        </w:rPr>
        <w:t>Οι</w:t>
      </w:r>
      <w:r>
        <w:rPr>
          <w:rFonts w:ascii="Calibri" w:hAnsi="Calibri"/>
          <w:color w:val="00000A"/>
          <w:spacing w:val="-5"/>
        </w:rPr>
        <w:t xml:space="preserve"> </w:t>
      </w:r>
      <w:r>
        <w:rPr>
          <w:rFonts w:ascii="Calibri" w:hAnsi="Calibri"/>
          <w:color w:val="00000A"/>
        </w:rPr>
        <w:t>ποινικές</w:t>
      </w:r>
      <w:r>
        <w:rPr>
          <w:rFonts w:ascii="Calibri" w:hAnsi="Calibri"/>
          <w:color w:val="00000A"/>
          <w:spacing w:val="-6"/>
        </w:rPr>
        <w:t xml:space="preserve"> </w:t>
      </w:r>
      <w:r>
        <w:rPr>
          <w:rFonts w:ascii="Calibri" w:hAnsi="Calibri"/>
          <w:color w:val="00000A"/>
        </w:rPr>
        <w:t>ρήτρες</w:t>
      </w:r>
      <w:r>
        <w:rPr>
          <w:rFonts w:ascii="Calibri" w:hAnsi="Calibri"/>
          <w:color w:val="00000A"/>
          <w:spacing w:val="-4"/>
        </w:rPr>
        <w:t xml:space="preserve"> </w:t>
      </w:r>
      <w:r>
        <w:rPr>
          <w:rFonts w:ascii="Calibri" w:hAnsi="Calibri"/>
          <w:color w:val="00000A"/>
        </w:rPr>
        <w:t>υπολογίζονται</w:t>
      </w:r>
      <w:r>
        <w:rPr>
          <w:rFonts w:ascii="Calibri" w:hAnsi="Calibri"/>
          <w:color w:val="00000A"/>
          <w:spacing w:val="-6"/>
        </w:rPr>
        <w:t xml:space="preserve"> </w:t>
      </w:r>
      <w:r>
        <w:rPr>
          <w:rFonts w:ascii="Calibri" w:hAnsi="Calibri"/>
          <w:color w:val="00000A"/>
        </w:rPr>
        <w:t>ως</w:t>
      </w:r>
      <w:r>
        <w:rPr>
          <w:rFonts w:ascii="Calibri" w:hAnsi="Calibri"/>
          <w:color w:val="00000A"/>
          <w:spacing w:val="-4"/>
        </w:rPr>
        <w:t xml:space="preserve"> εξής:</w:t>
      </w:r>
    </w:p>
    <w:p w14:paraId="2A4ABAA9" w14:textId="77777777" w:rsidR="00F43691" w:rsidRDefault="00953367" w:rsidP="007131A5">
      <w:pPr>
        <w:pStyle w:val="a3"/>
        <w:spacing w:before="120" w:after="120"/>
        <w:ind w:left="352" w:right="1134"/>
        <w:jc w:val="both"/>
        <w:rPr>
          <w:rFonts w:ascii="Calibri" w:hAnsi="Calibri"/>
        </w:rPr>
      </w:pPr>
      <w:r>
        <w:rPr>
          <w:rFonts w:ascii="Calibri" w:hAnsi="Calibri"/>
          <w:color w:val="00000A"/>
        </w:rPr>
        <w:t>α) για καθυστέρηση που περιορίζεται σε χρονικό διάστημα που δεν υπερβαίνει το 50% της</w:t>
      </w:r>
      <w:r>
        <w:rPr>
          <w:rFonts w:ascii="Calibri" w:hAnsi="Calibri"/>
          <w:color w:val="00000A"/>
          <w:spacing w:val="40"/>
        </w:rPr>
        <w:t xml:space="preserve"> </w:t>
      </w:r>
      <w:r>
        <w:rPr>
          <w:rFonts w:ascii="Calibri" w:hAnsi="Calibri"/>
          <w:color w:val="00000A"/>
        </w:rPr>
        <w:t xml:space="preserve">προβλεπόμενης </w:t>
      </w:r>
      <w:r>
        <w:rPr>
          <w:rFonts w:ascii="Calibri" w:hAnsi="Calibri"/>
          <w:color w:val="00000A"/>
        </w:rPr>
        <w:lastRenderedPageBreak/>
        <w:t>συνολικής διάρκειας</w:t>
      </w:r>
      <w:r>
        <w:rPr>
          <w:rFonts w:ascii="Calibri" w:hAnsi="Calibri"/>
          <w:color w:val="00000A"/>
          <w:spacing w:val="-1"/>
        </w:rPr>
        <w:t xml:space="preserve"> </w:t>
      </w:r>
      <w:r>
        <w:rPr>
          <w:rFonts w:ascii="Calibri" w:hAnsi="Calibri"/>
          <w:color w:val="00000A"/>
        </w:rPr>
        <w:t>της σύμβασης ή</w:t>
      </w:r>
      <w:r>
        <w:rPr>
          <w:rFonts w:ascii="Calibri" w:hAnsi="Calibri"/>
          <w:color w:val="00000A"/>
          <w:spacing w:val="-2"/>
        </w:rPr>
        <w:t xml:space="preserve"> </w:t>
      </w:r>
      <w:r>
        <w:rPr>
          <w:rFonts w:ascii="Calibri" w:hAnsi="Calibri"/>
          <w:color w:val="00000A"/>
        </w:rPr>
        <w:t>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0FE7C0E3" w14:textId="77777777" w:rsidR="00F43691" w:rsidRDefault="00953367" w:rsidP="007131A5">
      <w:pPr>
        <w:pStyle w:val="a3"/>
        <w:spacing w:before="120" w:after="120"/>
        <w:ind w:left="352" w:right="1136"/>
        <w:jc w:val="both"/>
        <w:rPr>
          <w:rFonts w:ascii="Calibri" w:hAnsi="Calibri"/>
        </w:rPr>
      </w:pPr>
      <w:r>
        <w:rPr>
          <w:rFonts w:ascii="Calibri" w:hAnsi="Calibri"/>
          <w:color w:val="00000A"/>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48DF6FA0" w14:textId="4B22B9BB" w:rsidR="00F43691" w:rsidRDefault="00953367" w:rsidP="007131A5">
      <w:pPr>
        <w:pStyle w:val="a3"/>
        <w:spacing w:before="120" w:after="120"/>
        <w:ind w:left="352" w:right="1132"/>
        <w:jc w:val="both"/>
        <w:rPr>
          <w:rFonts w:ascii="Calibri" w:hAnsi="Calibri"/>
        </w:rPr>
      </w:pPr>
      <w:r>
        <w:rPr>
          <w:rFonts w:ascii="Calibri" w:hAnsi="Calibri"/>
          <w:color w:val="00000A"/>
        </w:rPr>
        <w:t>γ) οι</w:t>
      </w:r>
      <w:r>
        <w:rPr>
          <w:rFonts w:ascii="Calibri" w:hAnsi="Calibri"/>
          <w:color w:val="00000A"/>
          <w:spacing w:val="-2"/>
        </w:rPr>
        <w:t xml:space="preserve"> </w:t>
      </w:r>
      <w:r>
        <w:rPr>
          <w:rFonts w:ascii="Calibri" w:hAnsi="Calibri"/>
          <w:color w:val="00000A"/>
        </w:rPr>
        <w:t>ποινικές ρήτρες για</w:t>
      </w:r>
      <w:r>
        <w:rPr>
          <w:rFonts w:ascii="Calibri" w:hAnsi="Calibri"/>
          <w:color w:val="00000A"/>
          <w:spacing w:val="-2"/>
        </w:rPr>
        <w:t xml:space="preserve"> </w:t>
      </w:r>
      <w:r>
        <w:rPr>
          <w:rFonts w:ascii="Calibri" w:hAnsi="Calibri"/>
          <w:color w:val="00000A"/>
        </w:rPr>
        <w:t>υπέρβαση</w:t>
      </w:r>
      <w:r>
        <w:rPr>
          <w:rFonts w:ascii="Calibri" w:hAnsi="Calibri"/>
          <w:color w:val="00000A"/>
          <w:spacing w:val="-2"/>
        </w:rPr>
        <w:t xml:space="preserve"> </w:t>
      </w:r>
      <w:r>
        <w:rPr>
          <w:rFonts w:ascii="Calibri" w:hAnsi="Calibri"/>
          <w:color w:val="00000A"/>
        </w:rPr>
        <w:t>των</w:t>
      </w:r>
      <w:r>
        <w:rPr>
          <w:rFonts w:ascii="Calibri" w:hAnsi="Calibri"/>
          <w:color w:val="00000A"/>
          <w:spacing w:val="-2"/>
        </w:rPr>
        <w:t xml:space="preserve"> </w:t>
      </w:r>
      <w:r>
        <w:rPr>
          <w:rFonts w:ascii="Calibri" w:hAnsi="Calibri"/>
          <w:color w:val="00000A"/>
        </w:rPr>
        <w:t>τμηματικών</w:t>
      </w:r>
      <w:r>
        <w:rPr>
          <w:rFonts w:ascii="Calibri" w:hAnsi="Calibri"/>
          <w:color w:val="00000A"/>
          <w:spacing w:val="-2"/>
        </w:rPr>
        <w:t xml:space="preserve"> </w:t>
      </w:r>
      <w:r>
        <w:rPr>
          <w:rFonts w:ascii="Calibri" w:hAnsi="Calibri"/>
          <w:color w:val="00000A"/>
        </w:rPr>
        <w:t>προθεσμιών είναι ανεξάρτητες από τις</w:t>
      </w:r>
      <w:r>
        <w:rPr>
          <w:rFonts w:ascii="Calibri" w:hAnsi="Calibri"/>
          <w:color w:val="00000A"/>
          <w:spacing w:val="-2"/>
        </w:rPr>
        <w:t xml:space="preserve"> </w:t>
      </w:r>
      <w:r>
        <w:rPr>
          <w:rFonts w:ascii="Calibri" w:hAnsi="Calibri"/>
          <w:color w:val="00000A"/>
        </w:rPr>
        <w:t xml:space="preserve">επιβαλλόμενες για υπέρβαση της συνολικής διάρκειας της σύμβασης και δύνανται να ανακαλούνται με αιτιολογημένη απόφαση της </w:t>
      </w:r>
      <w:r w:rsidR="00963A32">
        <w:rPr>
          <w:rFonts w:ascii="Calibri" w:hAnsi="Calibri"/>
          <w:color w:val="00000A"/>
        </w:rPr>
        <w:t>Αναθέτουσας Αρχής</w:t>
      </w:r>
      <w:r>
        <w:rPr>
          <w:rFonts w:ascii="Calibri" w:hAnsi="Calibri"/>
          <w:color w:val="00000A"/>
        </w:rPr>
        <w:t>, αν οι υπηρεσίες που αφορούν στις ως άνω τμηματικές προθεσμίες παρα</w:t>
      </w:r>
      <w:r w:rsidR="00DE2F72">
        <w:rPr>
          <w:rFonts w:ascii="Calibri" w:hAnsi="Calibri"/>
          <w:color w:val="00000A"/>
        </w:rPr>
        <w:softHyphen/>
      </w:r>
      <w:r>
        <w:rPr>
          <w:rFonts w:ascii="Calibri" w:hAnsi="Calibri"/>
          <w:color w:val="00000A"/>
        </w:rPr>
        <w:t>σχε</w:t>
      </w:r>
      <w:r w:rsidR="00DE2F72">
        <w:rPr>
          <w:rFonts w:ascii="Calibri" w:hAnsi="Calibri"/>
          <w:color w:val="00000A"/>
        </w:rPr>
        <w:softHyphen/>
      </w:r>
      <w:r>
        <w:rPr>
          <w:rFonts w:ascii="Calibri" w:hAnsi="Calibri"/>
          <w:color w:val="00000A"/>
        </w:rPr>
        <w:t>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3ECA1894" w14:textId="01FE9698" w:rsidR="00F43691" w:rsidRDefault="00953367" w:rsidP="007131A5">
      <w:pPr>
        <w:pStyle w:val="a3"/>
        <w:spacing w:before="120" w:after="120"/>
        <w:ind w:left="352" w:right="1134"/>
        <w:jc w:val="both"/>
        <w:rPr>
          <w:rFonts w:ascii="Calibri" w:hAnsi="Calibri"/>
        </w:rPr>
      </w:pPr>
      <w:r>
        <w:rPr>
          <w:rFonts w:ascii="Calibri" w:hAnsi="Calibri"/>
          <w:color w:val="00000A"/>
        </w:rPr>
        <w:t xml:space="preserve">δ) Ποινικές ρήτρες δύναται να επιβάλλονται και για πλημμελή εκτέλεση των όρων της σύμβασης. Το σύνολο των ποινικών ρητρών αυτής της περίπτωσης δεν μπορεί να υπερβαίνει το δέκα τοις εκατό (10%) της αξίας της σύμβασης, εκτός αν αιτιολογημένα η </w:t>
      </w:r>
      <w:r w:rsidR="00607100">
        <w:rPr>
          <w:rFonts w:ascii="Calibri" w:hAnsi="Calibri"/>
          <w:color w:val="00000A"/>
        </w:rPr>
        <w:t>Αναθέτουσα Αρχή</w:t>
      </w:r>
      <w:r>
        <w:rPr>
          <w:rFonts w:ascii="Calibri" w:hAnsi="Calibri"/>
          <w:color w:val="00000A"/>
        </w:rPr>
        <w:t xml:space="preserve"> αποφασίσει άλλως.</w:t>
      </w:r>
    </w:p>
    <w:p w14:paraId="6A1DBC3B" w14:textId="65A58866" w:rsidR="00F43691" w:rsidRDefault="00953367" w:rsidP="007131A5">
      <w:pPr>
        <w:pStyle w:val="a3"/>
        <w:spacing w:before="120" w:after="120"/>
        <w:ind w:left="352"/>
        <w:jc w:val="both"/>
        <w:rPr>
          <w:rFonts w:ascii="Calibri" w:hAnsi="Calibri"/>
        </w:rPr>
      </w:pPr>
      <w:r>
        <w:rPr>
          <w:rFonts w:ascii="Calibri" w:hAnsi="Calibri"/>
        </w:rPr>
        <w:t>Το</w:t>
      </w:r>
      <w:r>
        <w:rPr>
          <w:rFonts w:ascii="Calibri" w:hAnsi="Calibri"/>
          <w:spacing w:val="-8"/>
        </w:rPr>
        <w:t xml:space="preserve"> </w:t>
      </w:r>
      <w:r>
        <w:rPr>
          <w:rFonts w:ascii="Calibri" w:hAnsi="Calibri"/>
        </w:rPr>
        <w:t>ποσό</w:t>
      </w:r>
      <w:r>
        <w:rPr>
          <w:rFonts w:ascii="Calibri" w:hAnsi="Calibri"/>
          <w:spacing w:val="-5"/>
        </w:rPr>
        <w:t xml:space="preserve"> </w:t>
      </w:r>
      <w:r>
        <w:rPr>
          <w:rFonts w:ascii="Calibri" w:hAnsi="Calibri"/>
        </w:rPr>
        <w:t>των</w:t>
      </w:r>
      <w:r>
        <w:rPr>
          <w:rFonts w:ascii="Calibri" w:hAnsi="Calibri"/>
          <w:spacing w:val="-7"/>
        </w:rPr>
        <w:t xml:space="preserve"> </w:t>
      </w:r>
      <w:r>
        <w:rPr>
          <w:rFonts w:ascii="Calibri" w:hAnsi="Calibri"/>
        </w:rPr>
        <w:t>ποινικών</w:t>
      </w:r>
      <w:r>
        <w:rPr>
          <w:rFonts w:ascii="Calibri" w:hAnsi="Calibri"/>
          <w:spacing w:val="-7"/>
        </w:rPr>
        <w:t xml:space="preserve"> </w:t>
      </w:r>
      <w:r>
        <w:rPr>
          <w:rFonts w:ascii="Calibri" w:hAnsi="Calibri"/>
        </w:rPr>
        <w:t>ρητρών</w:t>
      </w:r>
      <w:r>
        <w:rPr>
          <w:rFonts w:ascii="Calibri" w:hAnsi="Calibri"/>
          <w:spacing w:val="-4"/>
        </w:rPr>
        <w:t xml:space="preserve"> </w:t>
      </w:r>
      <w:r>
        <w:rPr>
          <w:rFonts w:ascii="Calibri" w:hAnsi="Calibri"/>
        </w:rPr>
        <w:t>αφαιρείται/συμψηφίζεται</w:t>
      </w:r>
      <w:r>
        <w:rPr>
          <w:rFonts w:ascii="Calibri" w:hAnsi="Calibri"/>
          <w:spacing w:val="-6"/>
        </w:rPr>
        <w:t xml:space="preserve"> </w:t>
      </w:r>
      <w:r>
        <w:rPr>
          <w:rFonts w:ascii="Calibri" w:hAnsi="Calibri"/>
        </w:rPr>
        <w:t>από/με</w:t>
      </w:r>
      <w:r>
        <w:rPr>
          <w:rFonts w:ascii="Calibri" w:hAnsi="Calibri"/>
          <w:spacing w:val="-6"/>
        </w:rPr>
        <w:t xml:space="preserve"> </w:t>
      </w:r>
      <w:r>
        <w:rPr>
          <w:rFonts w:ascii="Calibri" w:hAnsi="Calibri"/>
        </w:rPr>
        <w:t>την</w:t>
      </w:r>
      <w:r>
        <w:rPr>
          <w:rFonts w:ascii="Calibri" w:hAnsi="Calibri"/>
          <w:spacing w:val="-5"/>
        </w:rPr>
        <w:t xml:space="preserve"> </w:t>
      </w:r>
      <w:r>
        <w:rPr>
          <w:rFonts w:ascii="Calibri" w:hAnsi="Calibri"/>
        </w:rPr>
        <w:t>αμοιβή</w:t>
      </w:r>
      <w:r>
        <w:rPr>
          <w:rFonts w:ascii="Calibri" w:hAnsi="Calibri"/>
          <w:spacing w:val="-8"/>
        </w:rPr>
        <w:t xml:space="preserve"> </w:t>
      </w:r>
      <w:r>
        <w:rPr>
          <w:rFonts w:ascii="Calibri" w:hAnsi="Calibri"/>
        </w:rPr>
        <w:t>του</w:t>
      </w:r>
      <w:r>
        <w:rPr>
          <w:rFonts w:ascii="Calibri" w:hAnsi="Calibri"/>
          <w:spacing w:val="-3"/>
        </w:rPr>
        <w:t xml:space="preserve"> </w:t>
      </w:r>
      <w:r w:rsidR="0072704F">
        <w:rPr>
          <w:rFonts w:ascii="Calibri" w:hAnsi="Calibri"/>
          <w:spacing w:val="-2"/>
        </w:rPr>
        <w:t>Α</w:t>
      </w:r>
      <w:r>
        <w:rPr>
          <w:rFonts w:ascii="Calibri" w:hAnsi="Calibri"/>
          <w:spacing w:val="-2"/>
        </w:rPr>
        <w:t>ναδόχου.</w:t>
      </w:r>
    </w:p>
    <w:p w14:paraId="11CB14CE" w14:textId="77777777" w:rsidR="00F43691" w:rsidRDefault="00953367" w:rsidP="007131A5">
      <w:pPr>
        <w:pStyle w:val="a3"/>
        <w:spacing w:before="120" w:after="120"/>
        <w:ind w:left="352"/>
        <w:jc w:val="both"/>
        <w:rPr>
          <w:rFonts w:ascii="Calibri" w:hAnsi="Calibri"/>
        </w:rPr>
      </w:pPr>
      <w:r>
        <w:rPr>
          <w:rFonts w:ascii="Calibri" w:hAnsi="Calibri"/>
        </w:rPr>
        <w:t>Σε</w:t>
      </w:r>
      <w:r>
        <w:rPr>
          <w:rFonts w:ascii="Calibri" w:hAnsi="Calibri"/>
          <w:spacing w:val="-3"/>
        </w:rPr>
        <w:t xml:space="preserve"> </w:t>
      </w:r>
      <w:r>
        <w:rPr>
          <w:rFonts w:ascii="Calibri" w:hAnsi="Calibri"/>
        </w:rPr>
        <w:t>περίπτωση</w:t>
      </w:r>
      <w:r>
        <w:rPr>
          <w:rFonts w:ascii="Calibri" w:hAnsi="Calibri"/>
          <w:spacing w:val="-7"/>
        </w:rPr>
        <w:t xml:space="preserve"> </w:t>
      </w:r>
      <w:r>
        <w:rPr>
          <w:rFonts w:ascii="Calibri" w:hAnsi="Calibri"/>
        </w:rPr>
        <w:t>Ένωσης</w:t>
      </w:r>
      <w:r>
        <w:rPr>
          <w:rFonts w:ascii="Calibri" w:hAnsi="Calibri"/>
          <w:spacing w:val="-4"/>
        </w:rPr>
        <w:t xml:space="preserve"> </w:t>
      </w:r>
      <w:r>
        <w:rPr>
          <w:rFonts w:ascii="Calibri" w:hAnsi="Calibri"/>
        </w:rPr>
        <w:t>οι</w:t>
      </w:r>
      <w:r>
        <w:rPr>
          <w:rFonts w:ascii="Calibri" w:hAnsi="Calibri"/>
          <w:spacing w:val="-4"/>
        </w:rPr>
        <w:t xml:space="preserve"> </w:t>
      </w:r>
      <w:r>
        <w:rPr>
          <w:rFonts w:ascii="Calibri" w:hAnsi="Calibri"/>
        </w:rPr>
        <w:t>ως</w:t>
      </w:r>
      <w:r>
        <w:rPr>
          <w:rFonts w:ascii="Calibri" w:hAnsi="Calibri"/>
          <w:spacing w:val="-3"/>
        </w:rPr>
        <w:t xml:space="preserve"> </w:t>
      </w:r>
      <w:r>
        <w:rPr>
          <w:rFonts w:ascii="Calibri" w:hAnsi="Calibri"/>
        </w:rPr>
        <w:t>άνω</w:t>
      </w:r>
      <w:r>
        <w:rPr>
          <w:rFonts w:ascii="Calibri" w:hAnsi="Calibri"/>
          <w:spacing w:val="-3"/>
        </w:rPr>
        <w:t xml:space="preserve"> </w:t>
      </w:r>
      <w:r>
        <w:rPr>
          <w:rFonts w:ascii="Calibri" w:hAnsi="Calibri"/>
        </w:rPr>
        <w:t>ποινικές</w:t>
      </w:r>
      <w:r>
        <w:rPr>
          <w:rFonts w:ascii="Calibri" w:hAnsi="Calibri"/>
          <w:spacing w:val="-1"/>
        </w:rPr>
        <w:t xml:space="preserve"> </w:t>
      </w:r>
      <w:r>
        <w:rPr>
          <w:rFonts w:ascii="Calibri" w:hAnsi="Calibri"/>
        </w:rPr>
        <w:t>ρήτρες</w:t>
      </w:r>
      <w:r>
        <w:rPr>
          <w:rFonts w:ascii="Calibri" w:hAnsi="Calibri"/>
          <w:spacing w:val="-5"/>
        </w:rPr>
        <w:t xml:space="preserve"> </w:t>
      </w:r>
      <w:r>
        <w:rPr>
          <w:rFonts w:ascii="Calibri" w:hAnsi="Calibri"/>
        </w:rPr>
        <w:t>επιβάλλονται</w:t>
      </w:r>
      <w:r>
        <w:rPr>
          <w:rFonts w:ascii="Calibri" w:hAnsi="Calibri"/>
          <w:spacing w:val="-4"/>
        </w:rPr>
        <w:t xml:space="preserve"> </w:t>
      </w:r>
      <w:r>
        <w:rPr>
          <w:rFonts w:ascii="Calibri" w:hAnsi="Calibri"/>
        </w:rPr>
        <w:t>αναλόγως</w:t>
      </w:r>
      <w:r>
        <w:rPr>
          <w:rFonts w:ascii="Calibri" w:hAnsi="Calibri"/>
          <w:spacing w:val="-2"/>
        </w:rPr>
        <w:t xml:space="preserve"> </w:t>
      </w:r>
      <w:r>
        <w:rPr>
          <w:rFonts w:ascii="Calibri" w:hAnsi="Calibri"/>
        </w:rPr>
        <w:t>σε</w:t>
      </w:r>
      <w:r>
        <w:rPr>
          <w:rFonts w:ascii="Calibri" w:hAnsi="Calibri"/>
          <w:spacing w:val="-5"/>
        </w:rPr>
        <w:t xml:space="preserve"> </w:t>
      </w:r>
      <w:r>
        <w:rPr>
          <w:rFonts w:ascii="Calibri" w:hAnsi="Calibri"/>
        </w:rPr>
        <w:t>όλα</w:t>
      </w:r>
      <w:r>
        <w:rPr>
          <w:rFonts w:ascii="Calibri" w:hAnsi="Calibri"/>
          <w:spacing w:val="-6"/>
        </w:rPr>
        <w:t xml:space="preserve"> </w:t>
      </w:r>
      <w:r>
        <w:rPr>
          <w:rFonts w:ascii="Calibri" w:hAnsi="Calibri"/>
        </w:rPr>
        <w:t>τα</w:t>
      </w:r>
      <w:r>
        <w:rPr>
          <w:rFonts w:ascii="Calibri" w:hAnsi="Calibri"/>
          <w:spacing w:val="-5"/>
        </w:rPr>
        <w:t xml:space="preserve"> </w:t>
      </w:r>
      <w:r>
        <w:rPr>
          <w:rFonts w:ascii="Calibri" w:hAnsi="Calibri"/>
        </w:rPr>
        <w:t>μέλη</w:t>
      </w:r>
      <w:r>
        <w:rPr>
          <w:rFonts w:ascii="Calibri" w:hAnsi="Calibri"/>
          <w:spacing w:val="-6"/>
        </w:rPr>
        <w:t xml:space="preserve"> </w:t>
      </w:r>
      <w:r>
        <w:rPr>
          <w:rFonts w:ascii="Calibri" w:hAnsi="Calibri"/>
        </w:rPr>
        <w:t>της</w:t>
      </w:r>
      <w:r>
        <w:rPr>
          <w:rFonts w:ascii="Calibri" w:hAnsi="Calibri"/>
          <w:spacing w:val="-4"/>
        </w:rPr>
        <w:t xml:space="preserve"> </w:t>
      </w:r>
      <w:r>
        <w:rPr>
          <w:rFonts w:ascii="Calibri" w:hAnsi="Calibri"/>
          <w:spacing w:val="-2"/>
        </w:rPr>
        <w:t>Ένωσης.</w:t>
      </w:r>
    </w:p>
    <w:p w14:paraId="36E9CF7E" w14:textId="31C203EE" w:rsidR="00F43691" w:rsidRDefault="00A74647" w:rsidP="007131A5">
      <w:pPr>
        <w:pStyle w:val="a3"/>
        <w:spacing w:before="120" w:after="120"/>
        <w:ind w:left="352" w:right="1134"/>
        <w:jc w:val="both"/>
        <w:rPr>
          <w:rFonts w:ascii="Calibri" w:hAnsi="Calibri"/>
        </w:rPr>
      </w:pPr>
      <w:r>
        <w:rPr>
          <w:rFonts w:ascii="Calibri" w:hAnsi="Calibri"/>
        </w:rPr>
        <w:t xml:space="preserve">Οι ποινικές ρήτρες δεν επιβάλλονται και η έκπτωση δεν επέρχεται αν ο </w:t>
      </w:r>
      <w:r w:rsidR="00645CC3">
        <w:rPr>
          <w:rFonts w:ascii="Calibri" w:hAnsi="Calibri"/>
        </w:rPr>
        <w:t>Α</w:t>
      </w:r>
      <w:r>
        <w:rPr>
          <w:rFonts w:ascii="Calibri" w:hAnsi="Calibri"/>
        </w:rPr>
        <w:t>νάδοχος αποδείξει ότι η καθυ</w:t>
      </w:r>
      <w:r w:rsidR="00DE2F72">
        <w:rPr>
          <w:rFonts w:ascii="Calibri" w:hAnsi="Calibri"/>
        </w:rPr>
        <w:softHyphen/>
      </w:r>
      <w:r>
        <w:rPr>
          <w:rFonts w:ascii="Calibri" w:hAnsi="Calibri"/>
        </w:rPr>
        <w:t>στέ</w:t>
      </w:r>
      <w:r w:rsidR="00DE2F72">
        <w:rPr>
          <w:rFonts w:ascii="Calibri" w:hAnsi="Calibri"/>
        </w:rPr>
        <w:softHyphen/>
      </w:r>
      <w:r>
        <w:rPr>
          <w:rFonts w:ascii="Calibri" w:hAnsi="Calibri"/>
        </w:rPr>
        <w:t xml:space="preserve">ρηση οφείλεται σε ανώτερη βία ή σε υπαιτιότητα της </w:t>
      </w:r>
      <w:r w:rsidR="00963A32">
        <w:rPr>
          <w:rFonts w:ascii="Calibri" w:hAnsi="Calibri"/>
        </w:rPr>
        <w:t>Αναθέτουσας Αρχής</w:t>
      </w:r>
      <w:r>
        <w:rPr>
          <w:rFonts w:ascii="Calibri" w:hAnsi="Calibri"/>
        </w:rPr>
        <w:t xml:space="preserve"> ή του Κυρίου του</w:t>
      </w:r>
      <w:r>
        <w:rPr>
          <w:rFonts w:ascii="Calibri" w:hAnsi="Calibri"/>
          <w:spacing w:val="40"/>
        </w:rPr>
        <w:t xml:space="preserve"> </w:t>
      </w:r>
      <w:r>
        <w:rPr>
          <w:rFonts w:ascii="Calibri" w:hAnsi="Calibri"/>
          <w:spacing w:val="-2"/>
        </w:rPr>
        <w:t>Έργου.</w:t>
      </w:r>
    </w:p>
    <w:p w14:paraId="42C9F881" w14:textId="0BAE1825" w:rsidR="00F43691" w:rsidRDefault="00953367" w:rsidP="007131A5">
      <w:pPr>
        <w:pStyle w:val="a3"/>
        <w:spacing w:before="120" w:after="120"/>
        <w:ind w:left="352" w:right="1136"/>
        <w:jc w:val="both"/>
        <w:rPr>
          <w:rFonts w:ascii="Calibri" w:hAnsi="Calibri"/>
        </w:rPr>
      </w:pPr>
      <w:r>
        <w:rPr>
          <w:rFonts w:ascii="Calibri" w:hAnsi="Calibri"/>
        </w:rPr>
        <w:t xml:space="preserve">Η επιβολή ποινικών ρητρών δεν στερεί από την </w:t>
      </w:r>
      <w:r w:rsidR="00607100">
        <w:rPr>
          <w:rFonts w:ascii="Calibri" w:hAnsi="Calibri"/>
        </w:rPr>
        <w:t>Αναθέτουσα Αρχή</w:t>
      </w:r>
      <w:r>
        <w:rPr>
          <w:rFonts w:ascii="Calibri" w:hAnsi="Calibri"/>
        </w:rPr>
        <w:t xml:space="preserve"> το δικαίωμα να κηρύξει τον </w:t>
      </w:r>
      <w:r w:rsidR="00645CC3">
        <w:rPr>
          <w:rFonts w:ascii="Calibri" w:hAnsi="Calibri"/>
        </w:rPr>
        <w:t>Α</w:t>
      </w:r>
      <w:r>
        <w:rPr>
          <w:rFonts w:ascii="Calibri" w:hAnsi="Calibri"/>
        </w:rPr>
        <w:t xml:space="preserve">νάδοχο </w:t>
      </w:r>
      <w:r>
        <w:rPr>
          <w:rFonts w:ascii="Calibri" w:hAnsi="Calibri"/>
          <w:spacing w:val="-2"/>
        </w:rPr>
        <w:t>έκ</w:t>
      </w:r>
      <w:r w:rsidR="002B2D5D">
        <w:rPr>
          <w:rFonts w:ascii="Calibri" w:hAnsi="Calibri"/>
          <w:spacing w:val="-2"/>
        </w:rPr>
        <w:softHyphen/>
      </w:r>
      <w:r>
        <w:rPr>
          <w:rFonts w:ascii="Calibri" w:hAnsi="Calibri"/>
          <w:spacing w:val="-2"/>
        </w:rPr>
        <w:t>πτωτο.</w:t>
      </w:r>
    </w:p>
    <w:p w14:paraId="594F3DA2" w14:textId="606D354F" w:rsidR="00F43691" w:rsidRDefault="00953367" w:rsidP="007131A5">
      <w:pPr>
        <w:pStyle w:val="a3"/>
        <w:spacing w:before="120" w:after="120"/>
        <w:ind w:left="352" w:right="1133"/>
        <w:jc w:val="both"/>
        <w:rPr>
          <w:rFonts w:ascii="Calibri" w:hAnsi="Calibri"/>
        </w:rPr>
      </w:pPr>
      <w:r>
        <w:rPr>
          <w:rFonts w:ascii="Calibri" w:hAnsi="Calibri"/>
        </w:rPr>
        <w:t xml:space="preserve">Σε περίπτωση έκπτωσης του </w:t>
      </w:r>
      <w:r w:rsidR="0072704F">
        <w:rPr>
          <w:rFonts w:ascii="Calibri" w:hAnsi="Calibri"/>
        </w:rPr>
        <w:t>Α</w:t>
      </w:r>
      <w:r>
        <w:rPr>
          <w:rFonts w:ascii="Calibri" w:hAnsi="Calibri"/>
        </w:rPr>
        <w:t>ναδόχου</w:t>
      </w:r>
      <w:r w:rsidR="00A55492" w:rsidRPr="00A55492">
        <w:rPr>
          <w:rFonts w:ascii="Calibri" w:hAnsi="Calibri"/>
        </w:rPr>
        <w:t>,</w:t>
      </w:r>
      <w:r>
        <w:rPr>
          <w:rFonts w:ascii="Calibri" w:hAnsi="Calibri"/>
        </w:rPr>
        <w:t xml:space="preserve"> η </w:t>
      </w:r>
      <w:r w:rsidR="00607100">
        <w:rPr>
          <w:rFonts w:ascii="Calibri" w:hAnsi="Calibri"/>
        </w:rPr>
        <w:t>Αναθέτουσα Αρχή</w:t>
      </w:r>
      <w:r>
        <w:rPr>
          <w:rFonts w:ascii="Calibri" w:hAnsi="Calibri"/>
        </w:rPr>
        <w:t xml:space="preserve"> ή/και ο Κύριος του έργου δικαιούται</w:t>
      </w:r>
      <w:r w:rsidR="0040291F">
        <w:rPr>
          <w:rFonts w:ascii="Calibri" w:hAnsi="Calibri"/>
        </w:rPr>
        <w:t>,</w:t>
      </w:r>
      <w:r>
        <w:rPr>
          <w:rFonts w:ascii="Calibri" w:hAnsi="Calibri"/>
        </w:rPr>
        <w:t xml:space="preserve"> κατά την κρί</w:t>
      </w:r>
      <w:r w:rsidR="002E7475">
        <w:rPr>
          <w:rFonts w:ascii="Calibri" w:hAnsi="Calibri"/>
        </w:rPr>
        <w:softHyphen/>
      </w:r>
      <w:r>
        <w:rPr>
          <w:rFonts w:ascii="Calibri" w:hAnsi="Calibri"/>
        </w:rPr>
        <w:t>ση του</w:t>
      </w:r>
      <w:r w:rsidR="00192FBC">
        <w:rPr>
          <w:rFonts w:ascii="Calibri" w:hAnsi="Calibri"/>
        </w:rPr>
        <w:t>,</w:t>
      </w:r>
      <w:r>
        <w:rPr>
          <w:rFonts w:ascii="Calibri" w:hAnsi="Calibri"/>
        </w:rPr>
        <w:t xml:space="preserve"> να κρατήσει μέρος ή το σύνολο των παραδοτέων καταβάλλοντας το αναλογούν συμβατικό </w:t>
      </w:r>
      <w:r>
        <w:rPr>
          <w:rFonts w:ascii="Calibri" w:hAnsi="Calibri"/>
          <w:spacing w:val="-2"/>
        </w:rPr>
        <w:t>τίμη</w:t>
      </w:r>
      <w:r w:rsidR="0040291F">
        <w:rPr>
          <w:rFonts w:ascii="Calibri" w:hAnsi="Calibri"/>
          <w:spacing w:val="-2"/>
        </w:rPr>
        <w:softHyphen/>
      </w:r>
      <w:r>
        <w:rPr>
          <w:rFonts w:ascii="Calibri" w:hAnsi="Calibri"/>
          <w:spacing w:val="-2"/>
        </w:rPr>
        <w:t>μα</w:t>
      </w:r>
      <w:r w:rsidR="00192FBC">
        <w:rPr>
          <w:rFonts w:ascii="Calibri" w:hAnsi="Calibri"/>
          <w:spacing w:val="-2"/>
        </w:rPr>
        <w:t>.</w:t>
      </w:r>
    </w:p>
    <w:p w14:paraId="4FFC68B6" w14:textId="72082DE9" w:rsidR="00F43691" w:rsidRDefault="00953367" w:rsidP="00184396">
      <w:pPr>
        <w:pStyle w:val="a3"/>
        <w:spacing w:before="120" w:after="240"/>
        <w:ind w:left="352" w:right="1136"/>
        <w:jc w:val="both"/>
        <w:rPr>
          <w:rFonts w:ascii="Calibri" w:hAnsi="Calibri"/>
        </w:rPr>
      </w:pPr>
      <w:r>
        <w:rPr>
          <w:rFonts w:ascii="Calibri" w:hAnsi="Calibri"/>
        </w:rPr>
        <w:t xml:space="preserve">Για την απόρριψη </w:t>
      </w:r>
      <w:r w:rsidR="00DD544E">
        <w:rPr>
          <w:rFonts w:ascii="Calibri" w:hAnsi="Calibri"/>
        </w:rPr>
        <w:t>κ</w:t>
      </w:r>
      <w:r>
        <w:rPr>
          <w:rFonts w:ascii="Calibri" w:hAnsi="Calibri"/>
        </w:rPr>
        <w:t>αι αντικατάστασ</w:t>
      </w:r>
      <w:r w:rsidR="00DD544E">
        <w:rPr>
          <w:rFonts w:ascii="Calibri" w:hAnsi="Calibri"/>
        </w:rPr>
        <w:t>η παραδοτ</w:t>
      </w:r>
      <w:r w:rsidR="002B2D5D">
        <w:rPr>
          <w:rFonts w:ascii="Calibri" w:hAnsi="Calibri"/>
        </w:rPr>
        <w:t>έω</w:t>
      </w:r>
      <w:r w:rsidR="00DD544E">
        <w:rPr>
          <w:rFonts w:ascii="Calibri" w:hAnsi="Calibri"/>
        </w:rPr>
        <w:t xml:space="preserve">ν </w:t>
      </w:r>
      <w:r>
        <w:rPr>
          <w:rFonts w:ascii="Calibri" w:hAnsi="Calibri"/>
        </w:rPr>
        <w:t xml:space="preserve">ισχύουν οι διατάξεις του </w:t>
      </w:r>
      <w:r w:rsidR="006F76EA">
        <w:rPr>
          <w:rFonts w:ascii="Calibri" w:hAnsi="Calibri"/>
        </w:rPr>
        <w:t>άρ.</w:t>
      </w:r>
      <w:r>
        <w:rPr>
          <w:rFonts w:ascii="Calibri" w:hAnsi="Calibri"/>
        </w:rPr>
        <w:t xml:space="preserve"> 220 του </w:t>
      </w:r>
      <w:r>
        <w:rPr>
          <w:rFonts w:ascii="Calibri" w:hAnsi="Calibri"/>
          <w:spacing w:val="-2"/>
        </w:rPr>
        <w:t>ν.</w:t>
      </w:r>
      <w:r w:rsidR="00147426">
        <w:rPr>
          <w:rFonts w:ascii="Calibri" w:hAnsi="Calibri"/>
          <w:spacing w:val="-2"/>
        </w:rPr>
        <w:t xml:space="preserve"> </w:t>
      </w:r>
      <w:r>
        <w:rPr>
          <w:rFonts w:ascii="Calibri" w:hAnsi="Calibri"/>
          <w:spacing w:val="-2"/>
        </w:rPr>
        <w:t>4412/</w:t>
      </w:r>
      <w:r w:rsidR="0040291F">
        <w:rPr>
          <w:rFonts w:ascii="Calibri" w:hAnsi="Calibri"/>
          <w:spacing w:val="-2"/>
        </w:rPr>
        <w:t xml:space="preserve"> </w:t>
      </w:r>
      <w:r>
        <w:rPr>
          <w:rFonts w:ascii="Calibri" w:hAnsi="Calibri"/>
          <w:spacing w:val="-2"/>
        </w:rPr>
        <w:t>2016.</w:t>
      </w:r>
    </w:p>
    <w:bookmarkStart w:id="148" w:name="_bookmark41"/>
    <w:bookmarkStart w:id="149" w:name="_Toc123544126"/>
    <w:bookmarkStart w:id="150" w:name="_Toc123544363"/>
    <w:bookmarkStart w:id="151" w:name="_Toc150164166"/>
    <w:bookmarkEnd w:id="148"/>
    <w:p w14:paraId="2149E76F" w14:textId="28CECF5E" w:rsidR="00F43691" w:rsidRPr="00671CA1" w:rsidRDefault="00CE1144" w:rsidP="006312D1">
      <w:pPr>
        <w:pStyle w:val="2"/>
        <w:numPr>
          <w:ilvl w:val="1"/>
          <w:numId w:val="43"/>
        </w:numPr>
        <w:tabs>
          <w:tab w:val="left" w:pos="595"/>
        </w:tabs>
        <w:spacing w:before="0"/>
        <w:rPr>
          <w:color w:val="333399"/>
          <w:sz w:val="22"/>
          <w:szCs w:val="22"/>
        </w:rPr>
      </w:pPr>
      <w:r w:rsidRPr="00671CA1">
        <w:rPr>
          <w:noProof/>
          <w:color w:val="333399"/>
          <w:sz w:val="22"/>
          <w:szCs w:val="22"/>
          <w:lang w:eastAsia="el-GR"/>
        </w:rPr>
        <mc:AlternateContent>
          <mc:Choice Requires="wps">
            <w:drawing>
              <wp:anchor distT="0" distB="0" distL="0" distR="0" simplePos="0" relativeHeight="487632896" behindDoc="1" locked="0" layoutInCell="1" allowOverlap="1" wp14:anchorId="37960912" wp14:editId="446BDEAF">
                <wp:simplePos x="0" y="0"/>
                <wp:positionH relativeFrom="page">
                  <wp:posOffset>601980</wp:posOffset>
                </wp:positionH>
                <wp:positionV relativeFrom="paragraph">
                  <wp:posOffset>191135</wp:posOffset>
                </wp:positionV>
                <wp:extent cx="6158230" cy="18415"/>
                <wp:effectExtent l="0" t="0" r="0" b="0"/>
                <wp:wrapTopAndBottom/>
                <wp:docPr id="862"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23617E" id="docshape143" o:spid="_x0000_s1026" style="position:absolute;margin-left:47.4pt;margin-top:15.05pt;width:484.9pt;height:1.4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ANZvIz3wAAAAkBAAAPAAAAZHJzL2Rvd25yZXYueG1sTI/BTsMw&#10;EETvSPyDtUhcELXbVKGEOBVCggMSoLaUsxMvSUS8juJNm/497gmOOzOaeZuvJ9eJAw6h9aRhPlMg&#10;kCpvW6o1fO6eb1cgAhuypvOEGk4YYF1cXuQms/5IGzxsuRaxhEJmNDTMfSZlqBp0Jsx8jxS9bz84&#10;w/EcamkHc4zlrpMLpVLpTEtxoTE9PjVY/WxHp0HdfLxteNy9c1Iu7qrX/ctJmS+tr6+mxwcQjBP/&#10;heGMH9GhiEylH8kG0Wm4X0Zy1pCoOYizr9JlCqKMSqJAFrn8/0HxCwAA//8DAFBLAQItABQABgAI&#10;AAAAIQC2gziS/gAAAOEBAAATAAAAAAAAAAAAAAAAAAAAAABbQ29udGVudF9UeXBlc10ueG1sUEsB&#10;Ai0AFAAGAAgAAAAhADj9If/WAAAAlAEAAAsAAAAAAAAAAAAAAAAALwEAAF9yZWxzLy5yZWxzUEsB&#10;Ai0AFAAGAAgAAAAhACfFGyvnAQAAtAMAAA4AAAAAAAAAAAAAAAAALgIAAGRycy9lMm9Eb2MueG1s&#10;UEsBAi0AFAAGAAgAAAAhAA1m8jPfAAAACQEAAA8AAAAAAAAAAAAAAAAAQQQAAGRycy9kb3ducmV2&#10;LnhtbFBLBQYAAAAABAAEAPMAAABNBQAAAAA=&#10;" fillcolor="navy" stroked="f">
                <w10:wrap type="topAndBottom" anchorx="page"/>
              </v:rect>
            </w:pict>
          </mc:Fallback>
        </mc:AlternateContent>
      </w:r>
      <w:r w:rsidR="00A74647" w:rsidRPr="00671CA1">
        <w:rPr>
          <w:color w:val="333399"/>
          <w:sz w:val="22"/>
          <w:szCs w:val="22"/>
        </w:rPr>
        <w:t>Διοικητικές προσφυγές κατά τη</w:t>
      </w:r>
      <w:r w:rsidR="0048652D">
        <w:rPr>
          <w:color w:val="333399"/>
          <w:sz w:val="22"/>
          <w:szCs w:val="22"/>
        </w:rPr>
        <w:t>ν</w:t>
      </w:r>
      <w:r w:rsidR="00A74647" w:rsidRPr="00671CA1">
        <w:rPr>
          <w:color w:val="333399"/>
          <w:sz w:val="22"/>
          <w:szCs w:val="22"/>
        </w:rPr>
        <w:t xml:space="preserve"> διαδικασία εκτέλεσης συμβάσεων</w:t>
      </w:r>
      <w:bookmarkEnd w:id="149"/>
      <w:bookmarkEnd w:id="150"/>
      <w:bookmarkEnd w:id="151"/>
    </w:p>
    <w:p w14:paraId="00E81C59" w14:textId="2E0E6E85" w:rsidR="0040291F" w:rsidRDefault="00953367" w:rsidP="007131A5">
      <w:pPr>
        <w:pStyle w:val="a3"/>
        <w:spacing w:before="120" w:after="120"/>
        <w:ind w:left="352" w:right="1128"/>
        <w:jc w:val="both"/>
        <w:rPr>
          <w:rFonts w:ascii="Calibri" w:hAnsi="Calibri"/>
          <w:color w:val="00000A"/>
        </w:rPr>
      </w:pPr>
      <w:r>
        <w:rPr>
          <w:rFonts w:ascii="Calibri" w:hAnsi="Calibri"/>
          <w:color w:val="00000A"/>
        </w:rPr>
        <w:t xml:space="preserve">Ο </w:t>
      </w:r>
      <w:r w:rsidR="00645CC3">
        <w:rPr>
          <w:rFonts w:ascii="Calibri" w:hAnsi="Calibri"/>
          <w:color w:val="00000A"/>
        </w:rPr>
        <w:t>Α</w:t>
      </w:r>
      <w:r>
        <w:rPr>
          <w:rFonts w:ascii="Calibri" w:hAnsi="Calibri"/>
          <w:color w:val="00000A"/>
        </w:rPr>
        <w:t>νάδοχος μπορεί κατά</w:t>
      </w:r>
      <w:r>
        <w:rPr>
          <w:rFonts w:ascii="Calibri" w:hAnsi="Calibri"/>
          <w:color w:val="00000A"/>
          <w:spacing w:val="-1"/>
        </w:rPr>
        <w:t xml:space="preserve"> </w:t>
      </w:r>
      <w:r>
        <w:rPr>
          <w:rFonts w:ascii="Calibri" w:hAnsi="Calibri"/>
          <w:color w:val="00000A"/>
        </w:rPr>
        <w:t>των αποφάσεων που επιβάλλουν σε</w:t>
      </w:r>
      <w:r>
        <w:rPr>
          <w:rFonts w:ascii="Calibri" w:hAnsi="Calibri"/>
          <w:color w:val="00000A"/>
          <w:spacing w:val="-1"/>
        </w:rPr>
        <w:t xml:space="preserve"> </w:t>
      </w:r>
      <w:r>
        <w:rPr>
          <w:rFonts w:ascii="Calibri" w:hAnsi="Calibri"/>
          <w:color w:val="00000A"/>
        </w:rPr>
        <w:t>βάρος</w:t>
      </w:r>
      <w:r>
        <w:rPr>
          <w:rFonts w:ascii="Calibri" w:hAnsi="Calibri"/>
          <w:color w:val="00000A"/>
          <w:spacing w:val="-1"/>
        </w:rPr>
        <w:t xml:space="preserve"> </w:t>
      </w:r>
      <w:r>
        <w:rPr>
          <w:rFonts w:ascii="Calibri" w:hAnsi="Calibri"/>
          <w:color w:val="00000A"/>
        </w:rPr>
        <w:t>του κυρώσεις, δυνάμει των</w:t>
      </w:r>
      <w:r>
        <w:rPr>
          <w:rFonts w:ascii="Calibri" w:hAnsi="Calibri"/>
          <w:color w:val="00000A"/>
          <w:spacing w:val="-2"/>
        </w:rPr>
        <w:t xml:space="preserve"> </w:t>
      </w:r>
      <w:r>
        <w:rPr>
          <w:rFonts w:ascii="Calibri" w:hAnsi="Calibri"/>
          <w:color w:val="00000A"/>
        </w:rPr>
        <w:t xml:space="preserve">όρων των </w:t>
      </w:r>
      <w:r w:rsidR="005070BD">
        <w:rPr>
          <w:rFonts w:ascii="Calibri" w:hAnsi="Calibri"/>
          <w:color w:val="00000A"/>
        </w:rPr>
        <w:t>άρ.</w:t>
      </w:r>
      <w:r>
        <w:rPr>
          <w:rFonts w:ascii="Calibri" w:hAnsi="Calibri"/>
          <w:color w:val="00000A"/>
        </w:rPr>
        <w:t xml:space="preserve"> </w:t>
      </w:r>
      <w:r>
        <w:rPr>
          <w:rFonts w:ascii="Calibri" w:hAnsi="Calibri"/>
          <w:color w:val="0000CC"/>
        </w:rPr>
        <w:t xml:space="preserve">5.2 </w:t>
      </w:r>
      <w:r>
        <w:rPr>
          <w:rFonts w:ascii="Calibri" w:hAnsi="Calibri"/>
          <w:color w:val="00000A"/>
        </w:rPr>
        <w:t xml:space="preserve">(Κήρυξη οικονομικού φορέα εκπτώτου - Κυρώσεις), </w:t>
      </w:r>
      <w:r>
        <w:rPr>
          <w:rFonts w:ascii="Calibri" w:hAnsi="Calibri"/>
          <w:color w:val="0000CC"/>
        </w:rPr>
        <w:t xml:space="preserve">6.2. </w:t>
      </w:r>
      <w:r>
        <w:rPr>
          <w:rFonts w:ascii="Calibri" w:hAnsi="Calibri"/>
          <w:color w:val="000001"/>
        </w:rPr>
        <w:t xml:space="preserve">(Διάρκεια σύμβασης, </w:t>
      </w:r>
      <w:r>
        <w:rPr>
          <w:rFonts w:ascii="Calibri" w:hAnsi="Calibri"/>
          <w:color w:val="0000CC"/>
        </w:rPr>
        <w:t xml:space="preserve">6.4 </w:t>
      </w:r>
      <w:r>
        <w:rPr>
          <w:rFonts w:ascii="Calibri" w:hAnsi="Calibri"/>
          <w:color w:val="00000A"/>
        </w:rPr>
        <w:t>(Απόρριψη πα</w:t>
      </w:r>
      <w:r w:rsidR="00E469F4">
        <w:rPr>
          <w:rFonts w:ascii="Calibri" w:hAnsi="Calibri"/>
          <w:color w:val="00000A"/>
        </w:rPr>
        <w:softHyphen/>
      </w:r>
      <w:r>
        <w:rPr>
          <w:rFonts w:ascii="Calibri" w:hAnsi="Calibri"/>
          <w:color w:val="00000A"/>
        </w:rPr>
        <w:t>ρα</w:t>
      </w:r>
      <w:r w:rsidR="00E469F4">
        <w:rPr>
          <w:rFonts w:ascii="Calibri" w:hAnsi="Calibri"/>
          <w:color w:val="00000A"/>
        </w:rPr>
        <w:softHyphen/>
      </w:r>
      <w:r>
        <w:rPr>
          <w:rFonts w:ascii="Calibri" w:hAnsi="Calibri"/>
          <w:color w:val="00000A"/>
        </w:rPr>
        <w:t>δο</w:t>
      </w:r>
      <w:r w:rsidR="00E469F4">
        <w:rPr>
          <w:rFonts w:ascii="Calibri" w:hAnsi="Calibri"/>
          <w:color w:val="00000A"/>
        </w:rPr>
        <w:softHyphen/>
      </w:r>
      <w:r>
        <w:rPr>
          <w:rFonts w:ascii="Calibri" w:hAnsi="Calibri"/>
          <w:color w:val="00000A"/>
        </w:rPr>
        <w:t xml:space="preserve">τέων </w:t>
      </w:r>
      <w:r w:rsidR="00192FBC">
        <w:rPr>
          <w:rFonts w:ascii="Calibri" w:hAnsi="Calibri"/>
          <w:color w:val="00000A"/>
        </w:rPr>
        <w:t>-</w:t>
      </w:r>
      <w:r>
        <w:rPr>
          <w:rFonts w:ascii="Calibri" w:hAnsi="Calibri"/>
          <w:color w:val="00000A"/>
        </w:rPr>
        <w:t xml:space="preserve"> αντικατάσταση), καθώς και κατ΄ εφαρμογή των συμβατικών όρων να ασκήσει προσφυγή</w:t>
      </w:r>
      <w:r>
        <w:rPr>
          <w:rFonts w:ascii="Calibri" w:hAnsi="Calibri"/>
          <w:color w:val="00000A"/>
          <w:spacing w:val="40"/>
        </w:rPr>
        <w:t xml:space="preserve"> </w:t>
      </w:r>
      <w:r>
        <w:rPr>
          <w:rFonts w:ascii="Calibri" w:hAnsi="Calibri"/>
          <w:color w:val="00000A"/>
        </w:rPr>
        <w:t>για λό</w:t>
      </w:r>
      <w:r w:rsidR="00E469F4">
        <w:rPr>
          <w:rFonts w:ascii="Calibri" w:hAnsi="Calibri"/>
          <w:color w:val="00000A"/>
        </w:rPr>
        <w:softHyphen/>
      </w:r>
      <w:r>
        <w:rPr>
          <w:rFonts w:ascii="Calibri" w:hAnsi="Calibri"/>
          <w:color w:val="00000A"/>
        </w:rPr>
        <w:t>γους νομιμότητας και ουσίας ενώπιον του φορέα που εκτελεί τη σύμβαση μέσα σε ανατρεπτική προθε</w:t>
      </w:r>
      <w:r w:rsidR="00DE2F72">
        <w:rPr>
          <w:rFonts w:ascii="Calibri" w:hAnsi="Calibri"/>
          <w:color w:val="00000A"/>
        </w:rPr>
        <w:softHyphen/>
      </w:r>
      <w:r>
        <w:rPr>
          <w:rFonts w:ascii="Calibri" w:hAnsi="Calibri"/>
          <w:color w:val="00000A"/>
        </w:rPr>
        <w:t>σμία (30) ημερών από την ημερομηνία της κοινοποίησης ή της πλήρους γνώσης της σχετικής απόφασης. Η εμ</w:t>
      </w:r>
      <w:r w:rsidR="00E469F4">
        <w:rPr>
          <w:rFonts w:ascii="Calibri" w:hAnsi="Calibri"/>
          <w:color w:val="00000A"/>
        </w:rPr>
        <w:softHyphen/>
      </w:r>
      <w:r>
        <w:rPr>
          <w:rFonts w:ascii="Calibri" w:hAnsi="Calibri"/>
          <w:color w:val="00000A"/>
        </w:rPr>
        <w:t>πρό</w:t>
      </w:r>
      <w:r w:rsidR="00E469F4">
        <w:rPr>
          <w:rFonts w:ascii="Calibri" w:hAnsi="Calibri"/>
          <w:color w:val="00000A"/>
        </w:rPr>
        <w:softHyphen/>
      </w:r>
      <w:r>
        <w:rPr>
          <w:rFonts w:ascii="Calibri" w:hAnsi="Calibri"/>
          <w:color w:val="00000A"/>
        </w:rPr>
        <w:t xml:space="preserve">θεσμη άσκηση της προσφυγής αναστέλλει τις επιβαλλόμενες κυρώσεις. </w:t>
      </w:r>
    </w:p>
    <w:p w14:paraId="2B405495" w14:textId="0CF44D63" w:rsidR="00F43691" w:rsidRDefault="00953367" w:rsidP="00184396">
      <w:pPr>
        <w:pStyle w:val="a3"/>
        <w:spacing w:before="120" w:after="240"/>
        <w:ind w:left="352" w:right="1128"/>
        <w:jc w:val="both"/>
        <w:rPr>
          <w:rFonts w:ascii="Calibri" w:hAnsi="Calibri"/>
        </w:rPr>
      </w:pPr>
      <w:r>
        <w:rPr>
          <w:rFonts w:ascii="Calibri" w:hAnsi="Calibri"/>
          <w:color w:val="00000A"/>
        </w:rPr>
        <w:t xml:space="preserve">Επί της προσφυγής </w:t>
      </w:r>
      <w:r w:rsidR="00DE2F72">
        <w:rPr>
          <w:rFonts w:ascii="Calibri" w:hAnsi="Calibri"/>
          <w:color w:val="00000A"/>
        </w:rPr>
        <w:t>απ</w:t>
      </w:r>
      <w:r w:rsidR="0040291F">
        <w:rPr>
          <w:rFonts w:ascii="Calibri" w:hAnsi="Calibri"/>
          <w:color w:val="00000A"/>
        </w:rPr>
        <w:t>ο</w:t>
      </w:r>
      <w:r>
        <w:rPr>
          <w:rFonts w:ascii="Calibri" w:hAnsi="Calibri"/>
          <w:color w:val="00000A"/>
        </w:rPr>
        <w:t>φα</w:t>
      </w:r>
      <w:r w:rsidR="00DE2F72">
        <w:rPr>
          <w:rFonts w:ascii="Calibri" w:hAnsi="Calibri"/>
          <w:color w:val="00000A"/>
        </w:rPr>
        <w:softHyphen/>
      </w:r>
      <w:r>
        <w:rPr>
          <w:rFonts w:ascii="Calibri" w:hAnsi="Calibri"/>
          <w:color w:val="00000A"/>
        </w:rPr>
        <w:t>σίζει το αρμοδίως αποφαινόμενο όργανο, ύστερα από γνωμοδότηση του προβλε</w:t>
      </w:r>
      <w:r w:rsidR="0040291F">
        <w:rPr>
          <w:rFonts w:ascii="Calibri" w:hAnsi="Calibri"/>
          <w:color w:val="00000A"/>
        </w:rPr>
        <w:softHyphen/>
      </w:r>
      <w:r>
        <w:rPr>
          <w:rFonts w:ascii="Calibri" w:hAnsi="Calibri"/>
          <w:color w:val="00000A"/>
        </w:rPr>
        <w:t>πό</w:t>
      </w:r>
      <w:r w:rsidR="0040291F">
        <w:rPr>
          <w:rFonts w:ascii="Calibri" w:hAnsi="Calibri"/>
          <w:color w:val="00000A"/>
        </w:rPr>
        <w:softHyphen/>
      </w:r>
      <w:r w:rsidR="0040291F">
        <w:rPr>
          <w:rFonts w:ascii="Calibri" w:hAnsi="Calibri"/>
          <w:color w:val="00000A"/>
        </w:rPr>
        <w:softHyphen/>
      </w:r>
      <w:r>
        <w:rPr>
          <w:rFonts w:ascii="Calibri" w:hAnsi="Calibri"/>
          <w:color w:val="00000A"/>
        </w:rPr>
        <w:t xml:space="preserve">μενου στις περιπτώσεις β΄ και δ΄ της </w:t>
      </w:r>
      <w:r w:rsidR="005070BD">
        <w:rPr>
          <w:rFonts w:ascii="Calibri" w:hAnsi="Calibri"/>
          <w:color w:val="00000A"/>
        </w:rPr>
        <w:t>παρ.</w:t>
      </w:r>
      <w:r>
        <w:rPr>
          <w:rFonts w:ascii="Calibri" w:hAnsi="Calibri"/>
          <w:color w:val="00000A"/>
        </w:rPr>
        <w:t xml:space="preserve"> 11 του </w:t>
      </w:r>
      <w:r w:rsidR="006F76EA">
        <w:rPr>
          <w:rFonts w:ascii="Calibri" w:hAnsi="Calibri"/>
          <w:color w:val="00000A"/>
        </w:rPr>
        <w:t>άρ.</w:t>
      </w:r>
      <w:r>
        <w:rPr>
          <w:rFonts w:ascii="Calibri" w:hAnsi="Calibri"/>
          <w:color w:val="00000A"/>
        </w:rPr>
        <w:t xml:space="preserve"> 221 του ν.</w:t>
      </w:r>
      <w:r w:rsidR="00147426">
        <w:rPr>
          <w:rFonts w:ascii="Calibri" w:hAnsi="Calibri"/>
          <w:color w:val="00000A"/>
        </w:rPr>
        <w:t xml:space="preserve"> </w:t>
      </w:r>
      <w:r>
        <w:rPr>
          <w:rFonts w:ascii="Calibri" w:hAnsi="Calibri"/>
          <w:color w:val="00000A"/>
        </w:rPr>
        <w:t>4412/2016</w:t>
      </w:r>
      <w:r>
        <w:rPr>
          <w:rFonts w:ascii="Calibri" w:hAnsi="Calibri"/>
          <w:color w:val="00000A"/>
          <w:spacing w:val="80"/>
        </w:rPr>
        <w:t xml:space="preserve"> </w:t>
      </w:r>
      <w:r>
        <w:rPr>
          <w:rFonts w:ascii="Calibri" w:hAnsi="Calibri"/>
          <w:color w:val="00000A"/>
        </w:rPr>
        <w:t>οργάνου, εντός προθεσμίας τρι</w:t>
      </w:r>
      <w:r w:rsidR="0040291F">
        <w:rPr>
          <w:rFonts w:ascii="Calibri" w:hAnsi="Calibri"/>
          <w:color w:val="00000A"/>
        </w:rPr>
        <w:softHyphen/>
      </w:r>
      <w:r>
        <w:rPr>
          <w:rFonts w:ascii="Calibri" w:hAnsi="Calibri"/>
          <w:color w:val="00000A"/>
        </w:rPr>
        <w:t>ά</w:t>
      </w:r>
      <w:r w:rsidR="0040291F">
        <w:rPr>
          <w:rFonts w:ascii="Calibri" w:hAnsi="Calibri"/>
          <w:color w:val="00000A"/>
        </w:rPr>
        <w:softHyphen/>
      </w:r>
      <w:r>
        <w:rPr>
          <w:rFonts w:ascii="Calibri" w:hAnsi="Calibri"/>
          <w:color w:val="00000A"/>
        </w:rPr>
        <w:t>ντα (30) ημερών από την ά</w:t>
      </w:r>
      <w:r w:rsidR="00E469F4">
        <w:rPr>
          <w:rFonts w:ascii="Calibri" w:hAnsi="Calibri"/>
          <w:color w:val="00000A"/>
        </w:rPr>
        <w:softHyphen/>
      </w:r>
      <w:r>
        <w:rPr>
          <w:rFonts w:ascii="Calibri" w:hAnsi="Calibri"/>
          <w:color w:val="00000A"/>
        </w:rPr>
        <w:t>σκη</w:t>
      </w:r>
      <w:r w:rsidR="00E469F4">
        <w:rPr>
          <w:rFonts w:ascii="Calibri" w:hAnsi="Calibri"/>
          <w:color w:val="00000A"/>
        </w:rPr>
        <w:softHyphen/>
      </w:r>
      <w:r>
        <w:rPr>
          <w:rFonts w:ascii="Calibri" w:hAnsi="Calibri"/>
          <w:color w:val="00000A"/>
        </w:rPr>
        <w:t>σή της, άλλως θεωρείται ως σιωπηρώς απορριφθείσα. Κατά της απόφα</w:t>
      </w:r>
      <w:r w:rsidR="0040291F">
        <w:rPr>
          <w:rFonts w:ascii="Calibri" w:hAnsi="Calibri"/>
          <w:color w:val="00000A"/>
        </w:rPr>
        <w:softHyphen/>
      </w:r>
      <w:r>
        <w:rPr>
          <w:rFonts w:ascii="Calibri" w:hAnsi="Calibri"/>
          <w:color w:val="00000A"/>
        </w:rPr>
        <w:t>σης αυτής δεν χωρεί η άσκηση άλ</w:t>
      </w:r>
      <w:r w:rsidR="00E469F4">
        <w:rPr>
          <w:rFonts w:ascii="Calibri" w:hAnsi="Calibri"/>
          <w:color w:val="00000A"/>
        </w:rPr>
        <w:softHyphen/>
      </w:r>
      <w:r>
        <w:rPr>
          <w:rFonts w:ascii="Calibri" w:hAnsi="Calibri"/>
          <w:color w:val="00000A"/>
        </w:rPr>
        <w:t>λης οποιασδήποτε φύσης διοικητικής προσφυγής. Αν κατά της απόφασης που επιβάλλει κυρώ</w:t>
      </w:r>
      <w:r w:rsidR="00DE2F72">
        <w:rPr>
          <w:rFonts w:ascii="Calibri" w:hAnsi="Calibri"/>
          <w:color w:val="00000A"/>
        </w:rPr>
        <w:softHyphen/>
      </w:r>
      <w:r>
        <w:rPr>
          <w:rFonts w:ascii="Calibri" w:hAnsi="Calibri"/>
          <w:color w:val="00000A"/>
        </w:rPr>
        <w:t>σεις δεν α</w:t>
      </w:r>
      <w:r w:rsidR="00E469F4">
        <w:rPr>
          <w:rFonts w:ascii="Calibri" w:hAnsi="Calibri"/>
          <w:color w:val="00000A"/>
        </w:rPr>
        <w:softHyphen/>
      </w:r>
      <w:r>
        <w:rPr>
          <w:rFonts w:ascii="Calibri" w:hAnsi="Calibri"/>
          <w:color w:val="00000A"/>
        </w:rPr>
        <w:t xml:space="preserve">σκηθεί εμπρόθεσμα η προσφυγή ή αν απορριφθεί αυτή από το </w:t>
      </w:r>
      <w:r w:rsidR="0040291F">
        <w:rPr>
          <w:rFonts w:ascii="Calibri" w:hAnsi="Calibri"/>
          <w:color w:val="00000A"/>
        </w:rPr>
        <w:t>απο</w:t>
      </w:r>
      <w:r>
        <w:rPr>
          <w:rFonts w:ascii="Calibri" w:hAnsi="Calibri"/>
          <w:color w:val="00000A"/>
        </w:rPr>
        <w:t>φαι</w:t>
      </w:r>
      <w:r w:rsidR="0040291F">
        <w:rPr>
          <w:rFonts w:ascii="Calibri" w:hAnsi="Calibri"/>
          <w:color w:val="00000A"/>
        </w:rPr>
        <w:softHyphen/>
      </w:r>
      <w:r>
        <w:rPr>
          <w:rFonts w:ascii="Calibri" w:hAnsi="Calibri"/>
          <w:color w:val="00000A"/>
        </w:rPr>
        <w:t>νό</w:t>
      </w:r>
      <w:r w:rsidR="0040291F">
        <w:rPr>
          <w:rFonts w:ascii="Calibri" w:hAnsi="Calibri"/>
          <w:color w:val="00000A"/>
        </w:rPr>
        <w:softHyphen/>
      </w:r>
      <w:r>
        <w:rPr>
          <w:rFonts w:ascii="Calibri" w:hAnsi="Calibri"/>
          <w:color w:val="00000A"/>
        </w:rPr>
        <w:t>με</w:t>
      </w:r>
      <w:r w:rsidR="0040291F">
        <w:rPr>
          <w:rFonts w:ascii="Calibri" w:hAnsi="Calibri"/>
          <w:color w:val="00000A"/>
        </w:rPr>
        <w:softHyphen/>
      </w:r>
      <w:r>
        <w:rPr>
          <w:rFonts w:ascii="Calibri" w:hAnsi="Calibri"/>
          <w:color w:val="00000A"/>
        </w:rPr>
        <w:t>νο αρμοδίως όργανο, η από</w:t>
      </w:r>
      <w:r w:rsidR="00E469F4">
        <w:rPr>
          <w:rFonts w:ascii="Calibri" w:hAnsi="Calibri"/>
          <w:color w:val="00000A"/>
        </w:rPr>
        <w:softHyphen/>
      </w:r>
      <w:r>
        <w:rPr>
          <w:rFonts w:ascii="Calibri" w:hAnsi="Calibri"/>
          <w:color w:val="00000A"/>
        </w:rPr>
        <w:t>φα</w:t>
      </w:r>
      <w:r w:rsidR="00E469F4">
        <w:rPr>
          <w:rFonts w:ascii="Calibri" w:hAnsi="Calibri"/>
          <w:color w:val="00000A"/>
        </w:rPr>
        <w:softHyphen/>
      </w:r>
      <w:r>
        <w:rPr>
          <w:rFonts w:ascii="Calibri" w:hAnsi="Calibri"/>
          <w:color w:val="00000A"/>
        </w:rPr>
        <w:t>ση καθίσταται οριστική. Αν ασκηθεί εμπρόθεσμα προσφυγή, ανα</w:t>
      </w:r>
      <w:r w:rsidR="0040291F">
        <w:rPr>
          <w:rFonts w:ascii="Calibri" w:hAnsi="Calibri"/>
          <w:color w:val="00000A"/>
        </w:rPr>
        <w:softHyphen/>
      </w:r>
      <w:r>
        <w:rPr>
          <w:rFonts w:ascii="Calibri" w:hAnsi="Calibri"/>
          <w:color w:val="00000A"/>
        </w:rPr>
        <w:t>στέλλονται οι συνέπειες της απόφασης μέχρι αυτή να οριστικοποιηθεί.</w:t>
      </w:r>
    </w:p>
    <w:bookmarkStart w:id="152" w:name="_bookmark42"/>
    <w:bookmarkStart w:id="153" w:name="_Toc123544127"/>
    <w:bookmarkStart w:id="154" w:name="_Toc123544364"/>
    <w:bookmarkStart w:id="155" w:name="_Toc150164167"/>
    <w:bookmarkEnd w:id="152"/>
    <w:p w14:paraId="5DF9A800" w14:textId="56F8BABF" w:rsidR="00F43691" w:rsidRPr="00671CA1" w:rsidRDefault="00CE1144" w:rsidP="006312D1">
      <w:pPr>
        <w:pStyle w:val="2"/>
        <w:numPr>
          <w:ilvl w:val="1"/>
          <w:numId w:val="43"/>
        </w:numPr>
        <w:tabs>
          <w:tab w:val="left" w:pos="595"/>
        </w:tabs>
        <w:spacing w:before="0"/>
        <w:rPr>
          <w:color w:val="333399"/>
          <w:sz w:val="22"/>
          <w:szCs w:val="22"/>
        </w:rPr>
      </w:pPr>
      <w:r w:rsidRPr="00671CA1">
        <w:rPr>
          <w:noProof/>
          <w:color w:val="333399"/>
          <w:sz w:val="22"/>
          <w:szCs w:val="22"/>
          <w:lang w:eastAsia="el-GR"/>
        </w:rPr>
        <mc:AlternateContent>
          <mc:Choice Requires="wps">
            <w:drawing>
              <wp:anchor distT="0" distB="0" distL="0" distR="0" simplePos="0" relativeHeight="487633408" behindDoc="1" locked="0" layoutInCell="1" allowOverlap="1" wp14:anchorId="5F7CA217" wp14:editId="23ED3C3E">
                <wp:simplePos x="0" y="0"/>
                <wp:positionH relativeFrom="page">
                  <wp:posOffset>601980</wp:posOffset>
                </wp:positionH>
                <wp:positionV relativeFrom="paragraph">
                  <wp:posOffset>194310</wp:posOffset>
                </wp:positionV>
                <wp:extent cx="6158230" cy="18415"/>
                <wp:effectExtent l="0" t="0" r="0" b="0"/>
                <wp:wrapTopAndBottom/>
                <wp:docPr id="861"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87E8C" id="docshape144" o:spid="_x0000_s1026" style="position:absolute;margin-left:47.4pt;margin-top:15.3pt;width:484.9pt;height:1.4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Bogko54AAAAAkBAAAPAAAAZHJzL2Rvd25yZXYueG1sTI/NTsMw&#10;EITvSLyDtUhcELVpSgohToWQ4IAEqD9w3sQmiYjtKN606duzPcFtZ2c1822+mlwn9naIbfAabmYK&#10;hPVVMK2vNey2z9d3ICKhN9gFbzUcbYRVcX6WY2bCwa/tfkO14BAfM9TQEPWZlLFqrMM4C7317H2H&#10;wSGxHGppBjxwuOvkXKlUOmw9NzTY26fGVj+b0WlQVx9vaxq375SU82X1+vlyVPil9eXF9PgAguxE&#10;f8dwwmd0KJipDKM3UXQa7hdMThoSlYI4+Spd8FTyJrkFWeTy/wfFLwAAAP//AwBQSwECLQAUAAYA&#10;CAAAACEAtoM4kv4AAADhAQAAEwAAAAAAAAAAAAAAAAAAAAAAW0NvbnRlbnRfVHlwZXNdLnhtbFBL&#10;AQItABQABgAIAAAAIQA4/SH/1gAAAJQBAAALAAAAAAAAAAAAAAAAAC8BAABfcmVscy8ucmVsc1BL&#10;AQItABQABgAIAAAAIQAnxRsr5wEAALQDAAAOAAAAAAAAAAAAAAAAAC4CAABkcnMvZTJvRG9jLnht&#10;bFBLAQItABQABgAIAAAAIQBogko54AAAAAkBAAAPAAAAAAAAAAAAAAAAAEEEAABkcnMvZG93bnJl&#10;di54bWxQSwUGAAAAAAQABADzAAAATgUAAAAA&#10;" fillcolor="navy" stroked="f">
                <w10:wrap type="topAndBottom" anchorx="page"/>
              </v:rect>
            </w:pict>
          </mc:Fallback>
        </mc:AlternateContent>
      </w:r>
      <w:r w:rsidR="00A74647" w:rsidRPr="00671CA1">
        <w:rPr>
          <w:color w:val="333399"/>
          <w:sz w:val="22"/>
          <w:szCs w:val="22"/>
        </w:rPr>
        <w:t>Δικαστική επίλυση διαφορών</w:t>
      </w:r>
      <w:bookmarkEnd w:id="153"/>
      <w:bookmarkEnd w:id="154"/>
      <w:bookmarkEnd w:id="155"/>
    </w:p>
    <w:p w14:paraId="4DAEF9F7" w14:textId="1B609CB8" w:rsidR="00F43691" w:rsidRDefault="00953367" w:rsidP="007131A5">
      <w:pPr>
        <w:pStyle w:val="a3"/>
        <w:spacing w:before="120" w:after="240"/>
        <w:ind w:left="352" w:right="1130"/>
        <w:jc w:val="both"/>
        <w:rPr>
          <w:rFonts w:ascii="Calibri" w:hAnsi="Calibri"/>
        </w:rPr>
      </w:pPr>
      <w:r>
        <w:rPr>
          <w:rFonts w:ascii="Calibri" w:hAnsi="Calibri"/>
        </w:rPr>
        <w:t>Κάθε</w:t>
      </w:r>
      <w:r>
        <w:rPr>
          <w:rFonts w:ascii="Calibri" w:hAnsi="Calibri"/>
          <w:spacing w:val="-1"/>
        </w:rPr>
        <w:t xml:space="preserve"> </w:t>
      </w:r>
      <w:r>
        <w:rPr>
          <w:rFonts w:ascii="Calibri" w:hAnsi="Calibri"/>
        </w:rPr>
        <w:t>διαφορά</w:t>
      </w:r>
      <w:r>
        <w:rPr>
          <w:rFonts w:ascii="Calibri" w:hAnsi="Calibri"/>
          <w:spacing w:val="-3"/>
        </w:rPr>
        <w:t xml:space="preserve"> </w:t>
      </w:r>
      <w:r>
        <w:rPr>
          <w:rFonts w:ascii="Calibri" w:hAnsi="Calibri"/>
        </w:rPr>
        <w:t>μεταξύ</w:t>
      </w:r>
      <w:r>
        <w:rPr>
          <w:rFonts w:ascii="Calibri" w:hAnsi="Calibri"/>
          <w:spacing w:val="-3"/>
        </w:rPr>
        <w:t xml:space="preserve"> </w:t>
      </w:r>
      <w:r>
        <w:rPr>
          <w:rFonts w:ascii="Calibri" w:hAnsi="Calibri"/>
        </w:rPr>
        <w:t>των</w:t>
      </w:r>
      <w:r>
        <w:rPr>
          <w:rFonts w:ascii="Calibri" w:hAnsi="Calibri"/>
          <w:spacing w:val="-4"/>
        </w:rPr>
        <w:t xml:space="preserve"> </w:t>
      </w:r>
      <w:r>
        <w:rPr>
          <w:rFonts w:ascii="Calibri" w:hAnsi="Calibri"/>
        </w:rPr>
        <w:t>συμβαλλόμενων</w:t>
      </w:r>
      <w:r>
        <w:rPr>
          <w:rFonts w:ascii="Calibri" w:hAnsi="Calibri"/>
          <w:spacing w:val="-4"/>
        </w:rPr>
        <w:t xml:space="preserve"> </w:t>
      </w:r>
      <w:r>
        <w:rPr>
          <w:rFonts w:ascii="Calibri" w:hAnsi="Calibri"/>
        </w:rPr>
        <w:t>μερών</w:t>
      </w:r>
      <w:r>
        <w:rPr>
          <w:rFonts w:ascii="Calibri" w:hAnsi="Calibri"/>
          <w:spacing w:val="-3"/>
        </w:rPr>
        <w:t xml:space="preserve"> </w:t>
      </w:r>
      <w:r>
        <w:rPr>
          <w:rFonts w:ascii="Calibri" w:hAnsi="Calibri"/>
        </w:rPr>
        <w:t>που προκύπτει</w:t>
      </w:r>
      <w:r>
        <w:rPr>
          <w:rFonts w:ascii="Calibri" w:hAnsi="Calibri"/>
          <w:spacing w:val="-1"/>
        </w:rPr>
        <w:t xml:space="preserve"> </w:t>
      </w:r>
      <w:r>
        <w:rPr>
          <w:rFonts w:ascii="Calibri" w:hAnsi="Calibri"/>
        </w:rPr>
        <w:t>από</w:t>
      </w:r>
      <w:r>
        <w:rPr>
          <w:rFonts w:ascii="Calibri" w:hAnsi="Calibri"/>
          <w:spacing w:val="-2"/>
        </w:rPr>
        <w:t xml:space="preserve"> </w:t>
      </w:r>
      <w:r>
        <w:rPr>
          <w:rFonts w:ascii="Calibri" w:hAnsi="Calibri"/>
        </w:rPr>
        <w:t>τις</w:t>
      </w:r>
      <w:r>
        <w:rPr>
          <w:rFonts w:ascii="Calibri" w:hAnsi="Calibri"/>
          <w:spacing w:val="-2"/>
        </w:rPr>
        <w:t xml:space="preserve"> </w:t>
      </w:r>
      <w:r>
        <w:rPr>
          <w:rFonts w:ascii="Calibri" w:hAnsi="Calibri"/>
        </w:rPr>
        <w:t>συμβάσεις που συνάπτονται</w:t>
      </w:r>
      <w:r>
        <w:rPr>
          <w:rFonts w:ascii="Calibri" w:hAnsi="Calibri"/>
          <w:spacing w:val="-2"/>
        </w:rPr>
        <w:t xml:space="preserve"> </w:t>
      </w:r>
      <w:r>
        <w:rPr>
          <w:rFonts w:ascii="Calibri" w:hAnsi="Calibri"/>
        </w:rPr>
        <w:t>στο πλαίσιο</w:t>
      </w:r>
      <w:r>
        <w:rPr>
          <w:rFonts w:ascii="Calibri" w:hAnsi="Calibri"/>
          <w:spacing w:val="-3"/>
        </w:rPr>
        <w:t xml:space="preserve"> </w:t>
      </w:r>
      <w:r>
        <w:rPr>
          <w:rFonts w:ascii="Calibri" w:hAnsi="Calibri"/>
        </w:rPr>
        <w:t>της</w:t>
      </w:r>
      <w:r>
        <w:rPr>
          <w:rFonts w:ascii="Calibri" w:hAnsi="Calibri"/>
          <w:spacing w:val="-1"/>
        </w:rPr>
        <w:t xml:space="preserve"> </w:t>
      </w:r>
      <w:r>
        <w:rPr>
          <w:rFonts w:ascii="Calibri" w:hAnsi="Calibri"/>
        </w:rPr>
        <w:t>παρούσας διακήρυξης</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επιλύεται</w:t>
      </w:r>
      <w:r>
        <w:rPr>
          <w:rFonts w:ascii="Calibri" w:hAnsi="Calibri"/>
          <w:spacing w:val="-2"/>
        </w:rPr>
        <w:t xml:space="preserve"> </w:t>
      </w:r>
      <w:r>
        <w:rPr>
          <w:rFonts w:ascii="Calibri" w:hAnsi="Calibri"/>
        </w:rPr>
        <w:t>με</w:t>
      </w:r>
      <w:r>
        <w:rPr>
          <w:rFonts w:ascii="Calibri" w:hAnsi="Calibri"/>
          <w:spacing w:val="-1"/>
        </w:rPr>
        <w:t xml:space="preserve"> </w:t>
      </w:r>
      <w:r>
        <w:rPr>
          <w:rFonts w:ascii="Calibri" w:hAnsi="Calibri"/>
        </w:rPr>
        <w:t>την</w:t>
      </w:r>
      <w:r>
        <w:rPr>
          <w:rFonts w:ascii="Calibri" w:hAnsi="Calibri"/>
          <w:spacing w:val="-2"/>
        </w:rPr>
        <w:t xml:space="preserve"> </w:t>
      </w:r>
      <w:r>
        <w:rPr>
          <w:rFonts w:ascii="Calibri" w:hAnsi="Calibri"/>
        </w:rPr>
        <w:t>άσκηση</w:t>
      </w:r>
      <w:r>
        <w:rPr>
          <w:rFonts w:ascii="Calibri" w:hAnsi="Calibri"/>
          <w:spacing w:val="-3"/>
        </w:rPr>
        <w:t xml:space="preserve"> </w:t>
      </w:r>
      <w:r>
        <w:rPr>
          <w:rFonts w:ascii="Calibri" w:hAnsi="Calibri"/>
        </w:rPr>
        <w:t>προσφυγής</w:t>
      </w:r>
      <w:r>
        <w:rPr>
          <w:rFonts w:ascii="Calibri" w:hAnsi="Calibri"/>
          <w:spacing w:val="-1"/>
        </w:rPr>
        <w:t xml:space="preserve"> </w:t>
      </w:r>
      <w:r>
        <w:rPr>
          <w:rFonts w:ascii="Calibri" w:hAnsi="Calibri"/>
        </w:rPr>
        <w:t>ή</w:t>
      </w:r>
      <w:r>
        <w:rPr>
          <w:rFonts w:ascii="Calibri" w:hAnsi="Calibri"/>
          <w:spacing w:val="-1"/>
        </w:rPr>
        <w:t xml:space="preserve"> </w:t>
      </w:r>
      <w:r>
        <w:rPr>
          <w:rFonts w:ascii="Calibri" w:hAnsi="Calibri"/>
        </w:rPr>
        <w:t>αγωγής</w:t>
      </w:r>
      <w:r>
        <w:rPr>
          <w:rFonts w:ascii="Calibri" w:hAnsi="Calibri"/>
          <w:spacing w:val="-1"/>
        </w:rPr>
        <w:t xml:space="preserve"> </w:t>
      </w:r>
      <w:r>
        <w:rPr>
          <w:rFonts w:ascii="Calibri" w:hAnsi="Calibri"/>
        </w:rPr>
        <w:t xml:space="preserve">στο Διοικητικό Εφετείο της Περιφέρειας, στην οποία εκτελείται εκάστη σύμβαση, κατά τα ειδικότερα οριζόμενα στις παρ. 1 έως και 6 του </w:t>
      </w:r>
      <w:r w:rsidR="006F76EA">
        <w:rPr>
          <w:rFonts w:ascii="Calibri" w:hAnsi="Calibri"/>
        </w:rPr>
        <w:t>άρ.</w:t>
      </w:r>
      <w:r>
        <w:rPr>
          <w:rFonts w:ascii="Calibri" w:hAnsi="Calibri"/>
        </w:rPr>
        <w:t xml:space="preserve"> 205Α του ν. 4412/2016 Πριν από την άσκηση της προσφυγής στο Διοικητικό Εφετείο προηγείται υ</w:t>
      </w:r>
      <w:r w:rsidR="00E469F4">
        <w:rPr>
          <w:rFonts w:ascii="Calibri" w:hAnsi="Calibri"/>
        </w:rPr>
        <w:softHyphen/>
      </w:r>
      <w:r>
        <w:rPr>
          <w:rFonts w:ascii="Calibri" w:hAnsi="Calibri"/>
        </w:rPr>
        <w:t xml:space="preserve">ποχρεωτικά η τήρηση της ενδικοφανούς διαδικασίας που προβλέπεται στο </w:t>
      </w:r>
      <w:r w:rsidR="001E13B1">
        <w:rPr>
          <w:rFonts w:ascii="Calibri" w:hAnsi="Calibri"/>
        </w:rPr>
        <w:t>άρ.</w:t>
      </w:r>
      <w:r>
        <w:rPr>
          <w:rFonts w:ascii="Calibri" w:hAnsi="Calibri"/>
        </w:rPr>
        <w:t xml:space="preserve"> 205 του ν. 4412/2016 και την </w:t>
      </w:r>
      <w:r w:rsidR="005070BD">
        <w:rPr>
          <w:rFonts w:ascii="Calibri" w:hAnsi="Calibri"/>
        </w:rPr>
        <w:t>παρ.</w:t>
      </w:r>
      <w:r>
        <w:rPr>
          <w:rFonts w:ascii="Calibri" w:hAnsi="Calibri"/>
        </w:rPr>
        <w:t xml:space="preserve"> 5.3 της παρούσας, διαφορετικά η προσφυγή απορρίπτεται ως</w:t>
      </w:r>
      <w:r w:rsidR="00067EF8">
        <w:rPr>
          <w:rFonts w:ascii="Calibri" w:hAnsi="Calibri"/>
        </w:rPr>
        <w:t xml:space="preserve"> απαράδεκτη</w:t>
      </w:r>
      <w:r>
        <w:rPr>
          <w:rFonts w:ascii="Calibri" w:hAnsi="Calibri"/>
        </w:rPr>
        <w:t xml:space="preserve">. Αν ο </w:t>
      </w:r>
      <w:r w:rsidR="00645CC3">
        <w:rPr>
          <w:rFonts w:ascii="Calibri" w:hAnsi="Calibri"/>
        </w:rPr>
        <w:t>Α</w:t>
      </w:r>
      <w:r>
        <w:rPr>
          <w:rFonts w:ascii="Calibri" w:hAnsi="Calibri"/>
        </w:rPr>
        <w:t>νάδοχος της σύμ</w:t>
      </w:r>
      <w:r w:rsidR="00067EF8">
        <w:rPr>
          <w:rFonts w:ascii="Calibri" w:hAnsi="Calibri"/>
        </w:rPr>
        <w:softHyphen/>
      </w:r>
      <w:r w:rsidR="00067EF8">
        <w:rPr>
          <w:rFonts w:ascii="Calibri" w:hAnsi="Calibri"/>
        </w:rPr>
        <w:softHyphen/>
      </w:r>
      <w:r w:rsidR="00E469F4">
        <w:rPr>
          <w:rFonts w:ascii="Calibri" w:hAnsi="Calibri"/>
        </w:rPr>
        <w:softHyphen/>
      </w:r>
      <w:r w:rsidR="00E469F4">
        <w:rPr>
          <w:rFonts w:ascii="Calibri" w:hAnsi="Calibri"/>
        </w:rPr>
        <w:softHyphen/>
      </w:r>
      <w:r w:rsidR="00067EF8">
        <w:rPr>
          <w:rFonts w:ascii="Calibri" w:hAnsi="Calibri"/>
        </w:rPr>
        <w:softHyphen/>
      </w:r>
      <w:r>
        <w:rPr>
          <w:rFonts w:ascii="Calibri" w:hAnsi="Calibri"/>
        </w:rPr>
        <w:t>βασης είναι κοινοπραξία, η προσφυγή ασκείται είτε από την ίδια είτε από όλα τα μέλη της. Δεν α</w:t>
      </w:r>
      <w:r w:rsidR="00E469F4">
        <w:rPr>
          <w:rFonts w:ascii="Calibri" w:hAnsi="Calibri"/>
        </w:rPr>
        <w:softHyphen/>
      </w:r>
      <w:r>
        <w:rPr>
          <w:rFonts w:ascii="Calibri" w:hAnsi="Calibri"/>
        </w:rPr>
        <w:t>παι</w:t>
      </w:r>
      <w:r w:rsidR="00E469F4">
        <w:rPr>
          <w:rFonts w:ascii="Calibri" w:hAnsi="Calibri"/>
        </w:rPr>
        <w:softHyphen/>
      </w:r>
      <w:r>
        <w:rPr>
          <w:rFonts w:ascii="Calibri" w:hAnsi="Calibri"/>
        </w:rPr>
        <w:t>τεί</w:t>
      </w:r>
      <w:r w:rsidR="00067EF8">
        <w:rPr>
          <w:rFonts w:ascii="Calibri" w:hAnsi="Calibri"/>
        </w:rPr>
        <w:softHyphen/>
      </w:r>
      <w:r>
        <w:rPr>
          <w:rFonts w:ascii="Calibri" w:hAnsi="Calibri"/>
        </w:rPr>
        <w:t>ται η τήρηση ενδικοφανούς διαδικασίας αν ασκείται από τον ενδιαφερόμενο αγωγή, στο δικόγραφο της ο</w:t>
      </w:r>
      <w:r w:rsidR="00067EF8">
        <w:rPr>
          <w:rFonts w:ascii="Calibri" w:hAnsi="Calibri"/>
        </w:rPr>
        <w:softHyphen/>
      </w:r>
      <w:r w:rsidR="00E469F4">
        <w:rPr>
          <w:rFonts w:ascii="Calibri" w:hAnsi="Calibri"/>
        </w:rPr>
        <w:softHyphen/>
      </w:r>
      <w:r>
        <w:rPr>
          <w:rFonts w:ascii="Calibri" w:hAnsi="Calibri"/>
        </w:rPr>
        <w:t>ποίας δεν σωρεύεται αίτημα ακύρωσης ή τροποποίησης διοικητικής πράξης ή παράλειψης.</w:t>
      </w:r>
    </w:p>
    <w:bookmarkStart w:id="156" w:name="_Toc123544128"/>
    <w:bookmarkStart w:id="157" w:name="_Toc123544365"/>
    <w:bookmarkStart w:id="158" w:name="_Toc150164168"/>
    <w:p w14:paraId="4CB85D22" w14:textId="0C581937" w:rsidR="00F43691" w:rsidRPr="00671CA1" w:rsidRDefault="00A74647" w:rsidP="006312D1">
      <w:pPr>
        <w:pStyle w:val="2"/>
        <w:numPr>
          <w:ilvl w:val="1"/>
          <w:numId w:val="43"/>
        </w:numPr>
        <w:tabs>
          <w:tab w:val="left" w:pos="595"/>
        </w:tabs>
        <w:spacing w:before="0"/>
        <w:rPr>
          <w:color w:val="333399"/>
          <w:sz w:val="22"/>
          <w:szCs w:val="22"/>
        </w:rPr>
      </w:pPr>
      <w:r w:rsidRPr="00671CA1">
        <w:rPr>
          <w:noProof/>
          <w:color w:val="333399"/>
          <w:sz w:val="22"/>
          <w:szCs w:val="22"/>
          <w:lang w:eastAsia="el-GR"/>
        </w:rPr>
        <w:lastRenderedPageBreak/>
        <mc:AlternateContent>
          <mc:Choice Requires="wps">
            <w:drawing>
              <wp:anchor distT="0" distB="0" distL="0" distR="0" simplePos="0" relativeHeight="487633920" behindDoc="1" locked="0" layoutInCell="1" allowOverlap="1" wp14:anchorId="36A0339F" wp14:editId="65092A46">
                <wp:simplePos x="0" y="0"/>
                <wp:positionH relativeFrom="page">
                  <wp:posOffset>655144</wp:posOffset>
                </wp:positionH>
                <wp:positionV relativeFrom="paragraph">
                  <wp:posOffset>183515</wp:posOffset>
                </wp:positionV>
                <wp:extent cx="6158230" cy="18415"/>
                <wp:effectExtent l="0" t="0" r="0" b="0"/>
                <wp:wrapTopAndBottom/>
                <wp:docPr id="860"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816A0F" id="docshape145" o:spid="_x0000_s1026" style="position:absolute;margin-left:51.6pt;margin-top:14.45pt;width:484.9pt;height:1.4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HuQ5h5AAAAA8BAAAPAAAAZHJzL2Rvd25yZXYueG1sTI9BS8NA&#10;EIXvgv9hGcGL2N0mYNM0myKKHgQrba3nSTImwexuyG7a9N87Pell4DFv3rwvW0+mE0cafOushvlM&#10;gSBbuqq1tYbP/ct9AsIHtBV2zpKGM3lY59dXGaaVO9ktHXehFhxifYoamhD6VEpfNmTQz1xPlnff&#10;bjAYWA61rAY8cbjpZKTUgzTYWv7QYE9PDZU/u9FoUHcf79sw7jchLqJF+XZ4PSv80vr2Znpe8Xhc&#10;gQg0hb8LuDBwf8i5WOFGW3nRsVZxxFYNUbIEcTGoRcyIhYZ4noDMM/mfI/8FAAD//wMAUEsBAi0A&#10;FAAGAAgAAAAhALaDOJL+AAAA4QEAABMAAAAAAAAAAAAAAAAAAAAAAFtDb250ZW50X1R5cGVzXS54&#10;bWxQSwECLQAUAAYACAAAACEAOP0h/9YAAACUAQAACwAAAAAAAAAAAAAAAAAvAQAAX3JlbHMvLnJl&#10;bHNQSwECLQAUAAYACAAAACEAJ8UbK+cBAAC0AwAADgAAAAAAAAAAAAAAAAAuAgAAZHJzL2Uyb0Rv&#10;Yy54bWxQSwECLQAUAAYACAAAACEAx7kOYeQAAAAPAQAADwAAAAAAAAAAAAAAAABBBAAAZHJzL2Rv&#10;d25yZXYueG1sUEsFBgAAAAAEAAQA8wAAAFIFAAAAAA==&#10;" fillcolor="navy" stroked="f">
                <w10:wrap type="topAndBottom" anchorx="page"/>
              </v:rect>
            </w:pict>
          </mc:Fallback>
        </mc:AlternateContent>
      </w:r>
      <w:bookmarkStart w:id="159" w:name="_bookmark43"/>
      <w:bookmarkEnd w:id="159"/>
      <w:r w:rsidRPr="00671CA1">
        <w:rPr>
          <w:color w:val="333399"/>
          <w:sz w:val="22"/>
          <w:szCs w:val="22"/>
        </w:rPr>
        <w:t>Υποχρεώσεις Αναδόχου</w:t>
      </w:r>
      <w:bookmarkEnd w:id="156"/>
      <w:bookmarkEnd w:id="157"/>
      <w:bookmarkEnd w:id="158"/>
    </w:p>
    <w:p w14:paraId="57D9CA7A" w14:textId="6EE39A20" w:rsidR="00F43691" w:rsidRPr="00C61A99" w:rsidRDefault="00953367" w:rsidP="006312D1">
      <w:pPr>
        <w:pStyle w:val="a4"/>
        <w:numPr>
          <w:ilvl w:val="0"/>
          <w:numId w:val="20"/>
        </w:numPr>
        <w:tabs>
          <w:tab w:val="left" w:pos="619"/>
        </w:tabs>
        <w:spacing w:before="120" w:after="120" w:line="268" w:lineRule="exact"/>
        <w:ind w:right="1129" w:firstLine="0"/>
        <w:jc w:val="both"/>
        <w:rPr>
          <w:rFonts w:ascii="Calibri" w:hAnsi="Calibri"/>
        </w:rPr>
      </w:pPr>
      <w:r w:rsidRPr="00BF4D68">
        <w:rPr>
          <w:rFonts w:ascii="Calibri" w:hAnsi="Calibri"/>
        </w:rPr>
        <w:t xml:space="preserve">Καθ΄ όλη τη διάρκεια εκτέλεσης του Έργου, ο </w:t>
      </w:r>
      <w:r w:rsidR="00645CC3">
        <w:rPr>
          <w:rFonts w:ascii="Calibri" w:hAnsi="Calibri"/>
        </w:rPr>
        <w:t>Α</w:t>
      </w:r>
      <w:r w:rsidRPr="00BF4D68">
        <w:rPr>
          <w:rFonts w:ascii="Calibri" w:hAnsi="Calibri"/>
        </w:rPr>
        <w:t>νάδοχος θα πρέπει να συνεργάζεται στενά με τις εμ</w:t>
      </w:r>
      <w:r w:rsidR="00DE2F72" w:rsidRPr="00BF4D68">
        <w:rPr>
          <w:rFonts w:ascii="Calibri" w:hAnsi="Calibri"/>
        </w:rPr>
        <w:softHyphen/>
      </w:r>
      <w:r w:rsidRPr="00BF4D68">
        <w:rPr>
          <w:rFonts w:ascii="Calibri" w:hAnsi="Calibri"/>
        </w:rPr>
        <w:t>πλε</w:t>
      </w:r>
      <w:r w:rsidR="00DE2F72" w:rsidRPr="00BF4D68">
        <w:rPr>
          <w:rFonts w:ascii="Calibri" w:hAnsi="Calibri"/>
        </w:rPr>
        <w:softHyphen/>
      </w:r>
      <w:r w:rsidRPr="00BF4D68">
        <w:rPr>
          <w:rFonts w:ascii="Calibri" w:hAnsi="Calibri"/>
        </w:rPr>
        <w:t>κό</w:t>
      </w:r>
      <w:r w:rsidR="00192FBC">
        <w:rPr>
          <w:rFonts w:ascii="Calibri" w:hAnsi="Calibri"/>
        </w:rPr>
        <w:softHyphen/>
      </w:r>
      <w:r w:rsidR="00DE2F72" w:rsidRPr="00BF4D68">
        <w:rPr>
          <w:rFonts w:ascii="Calibri" w:hAnsi="Calibri"/>
        </w:rPr>
        <w:softHyphen/>
      </w:r>
      <w:r w:rsidR="00C3396E">
        <w:rPr>
          <w:rFonts w:ascii="Calibri" w:hAnsi="Calibri"/>
        </w:rPr>
        <w:softHyphen/>
      </w:r>
      <w:r w:rsidRPr="00BF4D68">
        <w:rPr>
          <w:rFonts w:ascii="Calibri" w:hAnsi="Calibri"/>
        </w:rPr>
        <w:t xml:space="preserve">μενες στο έργο υπηρεσίες, υποχρεούται να λαμβάνει υπόψη του οποιεσδήποτε παρατηρήσεις της </w:t>
      </w:r>
      <w:r w:rsidR="00963A32">
        <w:rPr>
          <w:rFonts w:ascii="Calibri" w:hAnsi="Calibri"/>
        </w:rPr>
        <w:t>Ανα</w:t>
      </w:r>
      <w:r w:rsidR="00C3396E">
        <w:rPr>
          <w:rFonts w:ascii="Calibri" w:hAnsi="Calibri"/>
        </w:rPr>
        <w:softHyphen/>
      </w:r>
      <w:r w:rsidR="00963A32">
        <w:rPr>
          <w:rFonts w:ascii="Calibri" w:hAnsi="Calibri"/>
        </w:rPr>
        <w:t>θέ</w:t>
      </w:r>
      <w:r w:rsidR="00C3396E">
        <w:rPr>
          <w:rFonts w:ascii="Calibri" w:hAnsi="Calibri"/>
        </w:rPr>
        <w:softHyphen/>
      </w:r>
      <w:r w:rsidR="00C3396E">
        <w:rPr>
          <w:rFonts w:ascii="Calibri" w:hAnsi="Calibri"/>
        </w:rPr>
        <w:softHyphen/>
      </w:r>
      <w:r w:rsidR="00963A32">
        <w:rPr>
          <w:rFonts w:ascii="Calibri" w:hAnsi="Calibri"/>
        </w:rPr>
        <w:t>τουσας Αρχής</w:t>
      </w:r>
      <w:r w:rsidRPr="00BF4D68">
        <w:rPr>
          <w:rFonts w:ascii="Calibri" w:hAnsi="Calibri"/>
        </w:rPr>
        <w:t xml:space="preserve"> σχετικά με την εκτέλεση του Έργου. </w:t>
      </w:r>
      <w:r w:rsidR="00CF5760" w:rsidRPr="00C61A99">
        <w:rPr>
          <w:rFonts w:ascii="Calibri" w:hAnsi="Calibri"/>
        </w:rPr>
        <w:t>Επίσης,</w:t>
      </w:r>
      <w:r w:rsidRPr="00C61A99">
        <w:rPr>
          <w:rFonts w:ascii="Calibri" w:hAnsi="Calibri"/>
        </w:rPr>
        <w:t xml:space="preserve"> πρέπει να συνεργάζεται στενά με τον </w:t>
      </w:r>
      <w:r w:rsidR="00645CC3">
        <w:rPr>
          <w:rFonts w:ascii="Calibri" w:hAnsi="Calibri"/>
        </w:rPr>
        <w:t>Α</w:t>
      </w:r>
      <w:r w:rsidRPr="00C61A99">
        <w:rPr>
          <w:rFonts w:ascii="Calibri" w:hAnsi="Calibri"/>
        </w:rPr>
        <w:t>νά</w:t>
      </w:r>
      <w:r w:rsidR="00DE2F72" w:rsidRPr="00C61A99">
        <w:rPr>
          <w:rFonts w:ascii="Calibri" w:hAnsi="Calibri"/>
        </w:rPr>
        <w:softHyphen/>
      </w:r>
      <w:r w:rsidRPr="00C61A99">
        <w:rPr>
          <w:rFonts w:ascii="Calibri" w:hAnsi="Calibri"/>
        </w:rPr>
        <w:t>δο</w:t>
      </w:r>
      <w:r w:rsidR="00DE2F72" w:rsidRPr="00C61A99">
        <w:rPr>
          <w:rFonts w:ascii="Calibri" w:hAnsi="Calibri"/>
        </w:rPr>
        <w:softHyphen/>
      </w:r>
      <w:r w:rsidRPr="00C61A99">
        <w:rPr>
          <w:rFonts w:ascii="Calibri" w:hAnsi="Calibri"/>
        </w:rPr>
        <w:t>χο του Υποέργου «Παροχή Υπηρεσιών Τεχνικού Συμβούλου (Πιστοποίησης Φυσικού Αντικειμένου) για το έρ</w:t>
      </w:r>
      <w:r w:rsidR="00BF4D68" w:rsidRPr="00C61A99">
        <w:rPr>
          <w:rFonts w:ascii="Calibri" w:hAnsi="Calibri"/>
        </w:rPr>
        <w:softHyphen/>
      </w:r>
      <w:r w:rsidRPr="00C61A99">
        <w:rPr>
          <w:rFonts w:ascii="Calibri" w:hAnsi="Calibri"/>
        </w:rPr>
        <w:t>γο “Ψηφιακή Αναβάθμιση ΟΣΔΔΥ ΔΔ”» της Πράξης «Ψηφιακή Αναβάθμιση ΟΣΔΔΥ ΔΔ» με Κωδικό ΟΠΣ 50694</w:t>
      </w:r>
      <w:r w:rsidR="00C3396E">
        <w:rPr>
          <w:rFonts w:ascii="Calibri" w:hAnsi="Calibri"/>
        </w:rPr>
        <w:t xml:space="preserve"> </w:t>
      </w:r>
      <w:r w:rsidRPr="00C61A99">
        <w:rPr>
          <w:rFonts w:ascii="Calibri" w:hAnsi="Calibri"/>
        </w:rPr>
        <w:t>23, καθώς</w:t>
      </w:r>
      <w:r w:rsidR="00DE2F72" w:rsidRPr="00C61A99">
        <w:rPr>
          <w:rFonts w:ascii="Calibri" w:hAnsi="Calibri"/>
          <w:w w:val="150"/>
        </w:rPr>
        <w:t xml:space="preserve"> </w:t>
      </w:r>
      <w:r w:rsidRPr="00C61A99">
        <w:rPr>
          <w:rFonts w:ascii="Calibri" w:hAnsi="Calibri"/>
        </w:rPr>
        <w:t xml:space="preserve">και με τον </w:t>
      </w:r>
      <w:r w:rsidR="00645CC3">
        <w:rPr>
          <w:rFonts w:ascii="Calibri" w:hAnsi="Calibri"/>
        </w:rPr>
        <w:t>Α</w:t>
      </w:r>
      <w:r w:rsidRPr="00C61A99">
        <w:rPr>
          <w:rFonts w:ascii="Calibri" w:hAnsi="Calibri"/>
        </w:rPr>
        <w:t>νάδοχο της 1/2017</w:t>
      </w:r>
      <w:r w:rsidRPr="00C61A99">
        <w:rPr>
          <w:rFonts w:ascii="Calibri" w:hAnsi="Calibri"/>
          <w:w w:val="150"/>
        </w:rPr>
        <w:t xml:space="preserve"> </w:t>
      </w:r>
      <w:r w:rsidRPr="00C61A99">
        <w:rPr>
          <w:rFonts w:ascii="Calibri" w:hAnsi="Calibri"/>
        </w:rPr>
        <w:t>σύμβασης</w:t>
      </w:r>
      <w:r w:rsidRPr="00C61A99">
        <w:rPr>
          <w:rFonts w:ascii="Calibri" w:hAnsi="Calibri"/>
          <w:w w:val="150"/>
        </w:rPr>
        <w:t xml:space="preserve"> </w:t>
      </w:r>
      <w:r w:rsidRPr="00C61A99">
        <w:rPr>
          <w:rFonts w:ascii="Calibri" w:hAnsi="Calibri"/>
        </w:rPr>
        <w:t xml:space="preserve">για </w:t>
      </w:r>
      <w:r w:rsidR="00C3396E">
        <w:rPr>
          <w:rFonts w:ascii="Calibri" w:hAnsi="Calibri"/>
        </w:rPr>
        <w:t>σ</w:t>
      </w:r>
      <w:r w:rsidRPr="00C61A99">
        <w:rPr>
          <w:rFonts w:ascii="Calibri" w:hAnsi="Calibri"/>
        </w:rPr>
        <w:t>υντήρηση του έργου</w:t>
      </w:r>
      <w:r w:rsidR="00DE2F72" w:rsidRPr="00C61A99">
        <w:rPr>
          <w:rFonts w:ascii="Calibri" w:hAnsi="Calibri"/>
        </w:rPr>
        <w:t xml:space="preserve"> </w:t>
      </w:r>
      <w:r w:rsidRPr="00C61A99">
        <w:rPr>
          <w:rFonts w:ascii="Calibri" w:hAnsi="Calibri"/>
        </w:rPr>
        <w:t>«Ο</w:t>
      </w:r>
      <w:r w:rsidR="003878BF" w:rsidRPr="00C61A99">
        <w:rPr>
          <w:rFonts w:ascii="Calibri" w:hAnsi="Calibri"/>
        </w:rPr>
        <w:softHyphen/>
      </w:r>
      <w:r w:rsidR="003878BF" w:rsidRPr="00C61A99">
        <w:rPr>
          <w:rFonts w:ascii="Calibri" w:hAnsi="Calibri"/>
        </w:rPr>
        <w:softHyphen/>
      </w:r>
      <w:r w:rsidR="00DE2F72" w:rsidRPr="00C61A99">
        <w:rPr>
          <w:rFonts w:ascii="Calibri" w:hAnsi="Calibri"/>
        </w:rPr>
        <w:softHyphen/>
      </w:r>
      <w:r w:rsidR="00E469F4" w:rsidRPr="00C61A99">
        <w:rPr>
          <w:rFonts w:ascii="Calibri" w:hAnsi="Calibri"/>
        </w:rPr>
        <w:softHyphen/>
      </w:r>
      <w:r w:rsidRPr="00C61A99">
        <w:rPr>
          <w:rFonts w:ascii="Calibri" w:hAnsi="Calibri"/>
        </w:rPr>
        <w:t>λο</w:t>
      </w:r>
      <w:r w:rsidR="00E469F4" w:rsidRPr="00C61A99">
        <w:rPr>
          <w:rFonts w:ascii="Calibri" w:hAnsi="Calibri"/>
        </w:rPr>
        <w:softHyphen/>
      </w:r>
      <w:r w:rsidR="00DE2F72" w:rsidRPr="00C61A99">
        <w:rPr>
          <w:rFonts w:ascii="Calibri" w:hAnsi="Calibri"/>
        </w:rPr>
        <w:softHyphen/>
      </w:r>
      <w:r w:rsidRPr="00C61A99">
        <w:rPr>
          <w:rFonts w:ascii="Calibri" w:hAnsi="Calibri"/>
        </w:rPr>
        <w:t>κλη</w:t>
      </w:r>
      <w:r w:rsidR="00DE2F72" w:rsidRPr="00C61A99">
        <w:rPr>
          <w:rFonts w:ascii="Calibri" w:hAnsi="Calibri"/>
        </w:rPr>
        <w:softHyphen/>
      </w:r>
      <w:r w:rsidRPr="00C61A99">
        <w:rPr>
          <w:rFonts w:ascii="Calibri" w:hAnsi="Calibri"/>
        </w:rPr>
        <w:t>ρω</w:t>
      </w:r>
      <w:r w:rsidR="00E469F4" w:rsidRPr="00C61A99">
        <w:rPr>
          <w:rFonts w:ascii="Calibri" w:hAnsi="Calibri"/>
        </w:rPr>
        <w:softHyphen/>
      </w:r>
      <w:r w:rsidRPr="00C61A99">
        <w:rPr>
          <w:rFonts w:ascii="Calibri" w:hAnsi="Calibri"/>
        </w:rPr>
        <w:t>μένο Σύ</w:t>
      </w:r>
      <w:r w:rsidR="00BF4D68" w:rsidRPr="00C61A99">
        <w:rPr>
          <w:rFonts w:ascii="Calibri" w:hAnsi="Calibri"/>
        </w:rPr>
        <w:softHyphen/>
      </w:r>
      <w:r w:rsidRPr="00C61A99">
        <w:rPr>
          <w:rFonts w:ascii="Calibri" w:hAnsi="Calibri"/>
        </w:rPr>
        <w:t>στη</w:t>
      </w:r>
      <w:r w:rsidR="00C3396E">
        <w:rPr>
          <w:rFonts w:ascii="Calibri" w:hAnsi="Calibri"/>
        </w:rPr>
        <w:softHyphen/>
      </w:r>
      <w:r w:rsidR="002E7475">
        <w:rPr>
          <w:rFonts w:ascii="Calibri" w:hAnsi="Calibri"/>
        </w:rPr>
        <w:softHyphen/>
      </w:r>
      <w:r w:rsidR="00BF4D68" w:rsidRPr="00C61A99">
        <w:rPr>
          <w:rFonts w:ascii="Calibri" w:hAnsi="Calibri"/>
        </w:rPr>
        <w:softHyphen/>
      </w:r>
      <w:r w:rsidRPr="00C61A99">
        <w:rPr>
          <w:rFonts w:ascii="Calibri" w:hAnsi="Calibri"/>
        </w:rPr>
        <w:t>μα Δι</w:t>
      </w:r>
      <w:r w:rsidR="00C3396E">
        <w:rPr>
          <w:rFonts w:ascii="Calibri" w:hAnsi="Calibri"/>
        </w:rPr>
        <w:softHyphen/>
      </w:r>
      <w:r w:rsidR="00C3396E">
        <w:rPr>
          <w:rFonts w:ascii="Calibri" w:hAnsi="Calibri"/>
        </w:rPr>
        <w:softHyphen/>
      </w:r>
      <w:r w:rsidRPr="00C61A99">
        <w:rPr>
          <w:rFonts w:ascii="Calibri" w:hAnsi="Calibri"/>
        </w:rPr>
        <w:t>αχείρισης Δικαστικών Υποθέσεων Διοικητικής Δικαιοσύνης».</w:t>
      </w:r>
    </w:p>
    <w:p w14:paraId="59397E17" w14:textId="38A2E8F1" w:rsidR="00F43691" w:rsidRDefault="00953367" w:rsidP="006312D1">
      <w:pPr>
        <w:pStyle w:val="a4"/>
        <w:numPr>
          <w:ilvl w:val="0"/>
          <w:numId w:val="20"/>
        </w:numPr>
        <w:tabs>
          <w:tab w:val="left" w:pos="574"/>
        </w:tabs>
        <w:spacing w:before="120" w:after="120"/>
        <w:ind w:right="1132" w:firstLine="0"/>
        <w:jc w:val="both"/>
        <w:rPr>
          <w:rFonts w:ascii="Calibri" w:hAnsi="Calibri"/>
        </w:rPr>
      </w:pPr>
      <w:r>
        <w:rPr>
          <w:rFonts w:ascii="Calibri" w:hAnsi="Calibri"/>
        </w:rPr>
        <w:t xml:space="preserve">Ο </w:t>
      </w:r>
      <w:r w:rsidR="00645CC3">
        <w:rPr>
          <w:rFonts w:ascii="Calibri" w:hAnsi="Calibri"/>
        </w:rPr>
        <w:t>Α</w:t>
      </w:r>
      <w:r>
        <w:rPr>
          <w:rFonts w:ascii="Calibri" w:hAnsi="Calibri"/>
        </w:rPr>
        <w:t>νάδοχος υποχρεούται</w:t>
      </w:r>
      <w:r>
        <w:rPr>
          <w:rFonts w:ascii="Calibri" w:hAnsi="Calibri"/>
          <w:spacing w:val="-1"/>
        </w:rPr>
        <w:t xml:space="preserve"> </w:t>
      </w:r>
      <w:r>
        <w:rPr>
          <w:rFonts w:ascii="Calibri" w:hAnsi="Calibri"/>
        </w:rPr>
        <w:t>να παρίσταται σε</w:t>
      </w:r>
      <w:r>
        <w:rPr>
          <w:rFonts w:ascii="Calibri" w:hAnsi="Calibri"/>
          <w:spacing w:val="-2"/>
        </w:rPr>
        <w:t xml:space="preserve"> </w:t>
      </w:r>
      <w:r>
        <w:rPr>
          <w:rFonts w:ascii="Calibri" w:hAnsi="Calibri"/>
        </w:rPr>
        <w:t>υπηρεσιακές συνεδριάσεις</w:t>
      </w:r>
      <w:r>
        <w:rPr>
          <w:rFonts w:ascii="Calibri" w:hAnsi="Calibri"/>
          <w:spacing w:val="-2"/>
        </w:rPr>
        <w:t xml:space="preserve"> </w:t>
      </w:r>
      <w:r>
        <w:rPr>
          <w:rFonts w:ascii="Calibri" w:hAnsi="Calibri"/>
        </w:rPr>
        <w:t>που αφορούν στο</w:t>
      </w:r>
      <w:r>
        <w:rPr>
          <w:rFonts w:ascii="Calibri" w:hAnsi="Calibri"/>
          <w:spacing w:val="-1"/>
        </w:rPr>
        <w:t xml:space="preserve"> </w:t>
      </w:r>
      <w:r>
        <w:rPr>
          <w:rFonts w:ascii="Calibri" w:hAnsi="Calibri"/>
        </w:rPr>
        <w:t>Έργο (τακτικές και έκτακτες), παρουσιάζοντας τα απαραίτητα στοιχεία για την αποτελεσματική λήψη αποφάσεων.</w:t>
      </w:r>
    </w:p>
    <w:p w14:paraId="0DA7150C" w14:textId="5F568973" w:rsidR="00F43691" w:rsidRDefault="00A74647" w:rsidP="006312D1">
      <w:pPr>
        <w:pStyle w:val="a4"/>
        <w:numPr>
          <w:ilvl w:val="0"/>
          <w:numId w:val="20"/>
        </w:numPr>
        <w:tabs>
          <w:tab w:val="left" w:pos="634"/>
        </w:tabs>
        <w:spacing w:before="120" w:after="120"/>
        <w:ind w:right="1130" w:firstLine="0"/>
        <w:jc w:val="both"/>
        <w:rPr>
          <w:rFonts w:ascii="Calibri" w:hAnsi="Calibri"/>
        </w:rPr>
      </w:pPr>
      <w:r>
        <w:rPr>
          <w:rFonts w:ascii="Calibri" w:hAnsi="Calibri"/>
        </w:rPr>
        <w:t xml:space="preserve">Ο </w:t>
      </w:r>
      <w:r w:rsidR="00645CC3">
        <w:rPr>
          <w:rFonts w:ascii="Calibri" w:hAnsi="Calibri"/>
        </w:rPr>
        <w:t>Α</w:t>
      </w:r>
      <w:r>
        <w:rPr>
          <w:rFonts w:ascii="Calibri" w:hAnsi="Calibri"/>
        </w:rPr>
        <w:t xml:space="preserve">νάδοχος σε συνεργασία με την </w:t>
      </w:r>
      <w:r w:rsidR="00607100">
        <w:rPr>
          <w:rFonts w:ascii="Calibri" w:hAnsi="Calibri"/>
        </w:rPr>
        <w:t>Αναθέτουσα Αρχή</w:t>
      </w:r>
      <w:r>
        <w:rPr>
          <w:rFonts w:ascii="Calibri" w:hAnsi="Calibri"/>
        </w:rPr>
        <w:t xml:space="preserve"> θα πρέπει να θέτει στη διάθεση, εφόσον ζητηθούν, καθ’ όλη</w:t>
      </w:r>
      <w:r>
        <w:rPr>
          <w:rFonts w:ascii="Calibri" w:hAnsi="Calibri"/>
          <w:spacing w:val="-1"/>
        </w:rPr>
        <w:t xml:space="preserve"> </w:t>
      </w:r>
      <w:r>
        <w:rPr>
          <w:rFonts w:ascii="Calibri" w:hAnsi="Calibri"/>
        </w:rPr>
        <w:t>τη</w:t>
      </w:r>
      <w:r>
        <w:rPr>
          <w:rFonts w:ascii="Calibri" w:hAnsi="Calibri"/>
          <w:spacing w:val="-1"/>
        </w:rPr>
        <w:t xml:space="preserve"> </w:t>
      </w:r>
      <w:r>
        <w:rPr>
          <w:rFonts w:ascii="Calibri" w:hAnsi="Calibri"/>
        </w:rPr>
        <w:t>διάρκεια</w:t>
      </w:r>
      <w:r>
        <w:rPr>
          <w:rFonts w:ascii="Calibri" w:hAnsi="Calibri"/>
          <w:spacing w:val="-1"/>
        </w:rPr>
        <w:t xml:space="preserve"> </w:t>
      </w:r>
      <w:r>
        <w:rPr>
          <w:rFonts w:ascii="Calibri" w:hAnsi="Calibri"/>
        </w:rPr>
        <w:t>εκτέλεσης της πράξης και για</w:t>
      </w:r>
      <w:r>
        <w:rPr>
          <w:rFonts w:ascii="Calibri" w:hAnsi="Calibri"/>
          <w:spacing w:val="-1"/>
        </w:rPr>
        <w:t xml:space="preserve"> </w:t>
      </w:r>
      <w:r>
        <w:rPr>
          <w:rFonts w:ascii="Calibri" w:hAnsi="Calibri"/>
        </w:rPr>
        <w:t>όσο χρόνο ο δικαιούχος υποχρεούται</w:t>
      </w:r>
      <w:r>
        <w:rPr>
          <w:rFonts w:ascii="Calibri" w:hAnsi="Calibri"/>
          <w:spacing w:val="-1"/>
        </w:rPr>
        <w:t xml:space="preserve"> </w:t>
      </w:r>
      <w:r>
        <w:rPr>
          <w:rFonts w:ascii="Calibri" w:hAnsi="Calibri"/>
        </w:rPr>
        <w:t>για την τήρησή τους, όλα τα έγγραφα, δικαιολογητικά και στοιχεία της πράξης, στην Ειδική Υπηρεσία Διαχείρισης του Ε.Π., Αρχή Πιστοποίησης, Αρχή Ελέγχου, Επιτροπή Παρακολούθησης και σε όλα τα ελεγκτικά όργανα της Ελλάδας και της Ευρωπαϊκής Ένωσης.</w:t>
      </w:r>
    </w:p>
    <w:p w14:paraId="5DDF14EC" w14:textId="660F39FA" w:rsidR="00F43691" w:rsidRDefault="00953367" w:rsidP="006312D1">
      <w:pPr>
        <w:pStyle w:val="a4"/>
        <w:numPr>
          <w:ilvl w:val="0"/>
          <w:numId w:val="20"/>
        </w:numPr>
        <w:tabs>
          <w:tab w:val="left" w:pos="523"/>
        </w:tabs>
        <w:spacing w:before="120" w:after="120"/>
        <w:ind w:right="1129" w:firstLine="0"/>
        <w:jc w:val="both"/>
        <w:rPr>
          <w:rFonts w:ascii="Calibri" w:hAnsi="Calibri"/>
        </w:rPr>
      </w:pPr>
      <w:r>
        <w:rPr>
          <w:rFonts w:ascii="Calibri" w:hAnsi="Calibri"/>
        </w:rPr>
        <w:t xml:space="preserve">Ο </w:t>
      </w:r>
      <w:r w:rsidR="00645CC3">
        <w:rPr>
          <w:rFonts w:ascii="Calibri" w:hAnsi="Calibri"/>
        </w:rPr>
        <w:t>Α</w:t>
      </w:r>
      <w:r>
        <w:rPr>
          <w:rFonts w:ascii="Calibri" w:hAnsi="Calibri"/>
        </w:rPr>
        <w:t xml:space="preserve">νάδοχος σε συνεργασία με την </w:t>
      </w:r>
      <w:r w:rsidR="00607100">
        <w:rPr>
          <w:rFonts w:ascii="Calibri" w:hAnsi="Calibri"/>
        </w:rPr>
        <w:t>Αναθέτουσα Αρχή</w:t>
      </w:r>
      <w:r>
        <w:rPr>
          <w:rFonts w:ascii="Calibri" w:hAnsi="Calibri"/>
        </w:rPr>
        <w:t xml:space="preserve"> θα πρέπει να αποδέχονται επιτόπιους ελέγχους από</w:t>
      </w:r>
      <w:r>
        <w:rPr>
          <w:rFonts w:ascii="Calibri" w:hAnsi="Calibri"/>
          <w:spacing w:val="-1"/>
        </w:rPr>
        <w:t xml:space="preserve"> </w:t>
      </w:r>
      <w:r>
        <w:rPr>
          <w:rFonts w:ascii="Calibri" w:hAnsi="Calibri"/>
        </w:rPr>
        <w:t>όλα</w:t>
      </w:r>
      <w:r>
        <w:rPr>
          <w:rFonts w:ascii="Calibri" w:hAnsi="Calibri"/>
          <w:spacing w:val="-1"/>
        </w:rPr>
        <w:t xml:space="preserve"> </w:t>
      </w:r>
      <w:r>
        <w:rPr>
          <w:rFonts w:ascii="Calibri" w:hAnsi="Calibri"/>
        </w:rPr>
        <w:t>τα αρμόδια εθνικά και ευρωπαϊκά ελεγκτικά</w:t>
      </w:r>
      <w:r>
        <w:rPr>
          <w:rFonts w:ascii="Calibri" w:hAnsi="Calibri"/>
          <w:spacing w:val="-2"/>
        </w:rPr>
        <w:t xml:space="preserve"> </w:t>
      </w:r>
      <w:r>
        <w:rPr>
          <w:rFonts w:ascii="Calibri" w:hAnsi="Calibri"/>
        </w:rPr>
        <w:t>όργανα, τόσο στην έδρα</w:t>
      </w:r>
      <w:r>
        <w:rPr>
          <w:rFonts w:ascii="Calibri" w:hAnsi="Calibri"/>
          <w:spacing w:val="-1"/>
        </w:rPr>
        <w:t xml:space="preserve"> </w:t>
      </w:r>
      <w:r>
        <w:rPr>
          <w:rFonts w:ascii="Calibri" w:hAnsi="Calibri"/>
        </w:rPr>
        <w:t>τους,</w:t>
      </w:r>
      <w:r>
        <w:rPr>
          <w:rFonts w:ascii="Calibri" w:hAnsi="Calibri"/>
          <w:spacing w:val="-4"/>
        </w:rPr>
        <w:t xml:space="preserve"> </w:t>
      </w:r>
      <w:r>
        <w:rPr>
          <w:rFonts w:ascii="Calibri" w:hAnsi="Calibri"/>
        </w:rPr>
        <w:t>όσο και</w:t>
      </w:r>
      <w:r>
        <w:rPr>
          <w:rFonts w:ascii="Calibri" w:hAnsi="Calibri"/>
          <w:spacing w:val="-2"/>
        </w:rPr>
        <w:t xml:space="preserve"> </w:t>
      </w:r>
      <w:r>
        <w:rPr>
          <w:rFonts w:ascii="Calibri" w:hAnsi="Calibri"/>
        </w:rPr>
        <w:t>στους χώρους υ</w:t>
      </w:r>
      <w:r w:rsidR="00E469F4">
        <w:rPr>
          <w:rFonts w:ascii="Calibri" w:hAnsi="Calibri"/>
        </w:rPr>
        <w:softHyphen/>
      </w:r>
      <w:r>
        <w:rPr>
          <w:rFonts w:ascii="Calibri" w:hAnsi="Calibri"/>
        </w:rPr>
        <w:t>λο</w:t>
      </w:r>
      <w:r w:rsidR="00E469F4">
        <w:rPr>
          <w:rFonts w:ascii="Calibri" w:hAnsi="Calibri"/>
        </w:rPr>
        <w:softHyphen/>
      </w:r>
      <w:r>
        <w:rPr>
          <w:rFonts w:ascii="Calibri" w:hAnsi="Calibri"/>
        </w:rPr>
        <w:t>ποίησης του έργου και</w:t>
      </w:r>
      <w:r>
        <w:rPr>
          <w:rFonts w:ascii="Calibri" w:hAnsi="Calibri"/>
          <w:spacing w:val="-2"/>
        </w:rPr>
        <w:t xml:space="preserve"> </w:t>
      </w:r>
      <w:r>
        <w:rPr>
          <w:rFonts w:ascii="Calibri" w:hAnsi="Calibri"/>
        </w:rPr>
        <w:t>να διευκολύνουν τον έλεγχο προσκομίζοντας οποιοδήποτε στοιχείο που αφορά την εκτέλεση της πράξης, εφόσον ζητηθούν για χρονικό διάστημα πέντε (5)</w:t>
      </w:r>
      <w:r w:rsidR="0034093A">
        <w:rPr>
          <w:rFonts w:ascii="Calibri" w:hAnsi="Calibri"/>
        </w:rPr>
        <w:t xml:space="preserve"> </w:t>
      </w:r>
      <w:r>
        <w:rPr>
          <w:rFonts w:ascii="Calibri" w:hAnsi="Calibri"/>
        </w:rPr>
        <w:t>ετών</w:t>
      </w:r>
      <w:r>
        <w:rPr>
          <w:rFonts w:ascii="Calibri" w:hAnsi="Calibri"/>
          <w:spacing w:val="-1"/>
        </w:rPr>
        <w:t xml:space="preserve"> </w:t>
      </w:r>
      <w:r w:rsidR="0034093A">
        <w:rPr>
          <w:rFonts w:ascii="Calibri" w:hAnsi="Calibri"/>
          <w:spacing w:val="-1"/>
        </w:rPr>
        <w:t>από τ</w:t>
      </w:r>
      <w:r>
        <w:rPr>
          <w:rFonts w:ascii="Calibri" w:hAnsi="Calibri"/>
        </w:rPr>
        <w:t xml:space="preserve">ην ολοκλήρωση της </w:t>
      </w:r>
      <w:r>
        <w:rPr>
          <w:rFonts w:ascii="Calibri" w:hAnsi="Calibri"/>
          <w:spacing w:val="-2"/>
        </w:rPr>
        <w:t>σύμ</w:t>
      </w:r>
      <w:r w:rsidR="00E469F4">
        <w:rPr>
          <w:rFonts w:ascii="Calibri" w:hAnsi="Calibri"/>
          <w:spacing w:val="-2"/>
        </w:rPr>
        <w:softHyphen/>
      </w:r>
      <w:r>
        <w:rPr>
          <w:rFonts w:ascii="Calibri" w:hAnsi="Calibri"/>
          <w:spacing w:val="-2"/>
        </w:rPr>
        <w:t>βα</w:t>
      </w:r>
      <w:r w:rsidR="0034093A">
        <w:rPr>
          <w:rFonts w:ascii="Calibri" w:hAnsi="Calibri"/>
          <w:spacing w:val="-2"/>
        </w:rPr>
        <w:softHyphen/>
      </w:r>
      <w:r w:rsidR="00E469F4">
        <w:rPr>
          <w:rFonts w:ascii="Calibri" w:hAnsi="Calibri"/>
          <w:spacing w:val="-2"/>
        </w:rPr>
        <w:softHyphen/>
      </w:r>
      <w:r>
        <w:rPr>
          <w:rFonts w:ascii="Calibri" w:hAnsi="Calibri"/>
          <w:spacing w:val="-2"/>
        </w:rPr>
        <w:t>σης.</w:t>
      </w:r>
    </w:p>
    <w:p w14:paraId="523277FA" w14:textId="1C1A84EC" w:rsidR="00F43691" w:rsidRDefault="00953367" w:rsidP="006312D1">
      <w:pPr>
        <w:pStyle w:val="a4"/>
        <w:numPr>
          <w:ilvl w:val="0"/>
          <w:numId w:val="20"/>
        </w:numPr>
        <w:tabs>
          <w:tab w:val="left" w:pos="629"/>
        </w:tabs>
        <w:spacing w:before="120" w:after="120"/>
        <w:ind w:right="1133" w:firstLine="0"/>
        <w:jc w:val="both"/>
        <w:rPr>
          <w:rFonts w:ascii="Calibri" w:hAnsi="Calibri"/>
        </w:rPr>
      </w:pPr>
      <w:r>
        <w:rPr>
          <w:rFonts w:ascii="Calibri" w:hAnsi="Calibri"/>
        </w:rPr>
        <w:t xml:space="preserve">Ο </w:t>
      </w:r>
      <w:r w:rsidR="00645CC3">
        <w:rPr>
          <w:rFonts w:ascii="Calibri" w:hAnsi="Calibri"/>
        </w:rPr>
        <w:t>Α</w:t>
      </w:r>
      <w:r>
        <w:rPr>
          <w:rFonts w:ascii="Calibri" w:hAnsi="Calibri"/>
        </w:rPr>
        <w:t>νάδοχος θα είναι πλήρως και αποκλειστικά μόνος υπεύθυνος για την τήρηση της ισχύουσας νομο</w:t>
      </w:r>
      <w:r w:rsidR="003878BF">
        <w:rPr>
          <w:rFonts w:ascii="Calibri" w:hAnsi="Calibri"/>
        </w:rPr>
        <w:softHyphen/>
      </w:r>
      <w:r>
        <w:rPr>
          <w:rFonts w:ascii="Calibri" w:hAnsi="Calibri"/>
        </w:rPr>
        <w:t>θε</w:t>
      </w:r>
      <w:r w:rsidR="003878BF">
        <w:rPr>
          <w:rFonts w:ascii="Calibri" w:hAnsi="Calibri"/>
        </w:rPr>
        <w:softHyphen/>
      </w:r>
      <w:r>
        <w:rPr>
          <w:rFonts w:ascii="Calibri" w:hAnsi="Calibri"/>
        </w:rPr>
        <w:t>σί</w:t>
      </w:r>
      <w:r w:rsidR="009A5C9A">
        <w:rPr>
          <w:rFonts w:ascii="Calibri" w:hAnsi="Calibri"/>
        </w:rPr>
        <w:softHyphen/>
      </w:r>
      <w:r>
        <w:rPr>
          <w:rFonts w:ascii="Calibri" w:hAnsi="Calibri"/>
        </w:rPr>
        <w:t>ας σε σχέση με οποιαδήποτε εργασία εκτελείται από μέλη της Ομάδας Έργου, που θα ασχοληθούν ή θα πα</w:t>
      </w:r>
      <w:r w:rsidR="009A5C9A">
        <w:rPr>
          <w:rFonts w:ascii="Calibri" w:hAnsi="Calibri"/>
        </w:rPr>
        <w:softHyphen/>
      </w:r>
      <w:r>
        <w:rPr>
          <w:rFonts w:ascii="Calibri" w:hAnsi="Calibri"/>
        </w:rPr>
        <w:t>ράσχουν οποιεσδήποτε υπηρεσίες σε σχέση με την παρούσα Σύμβαση. Σε περίπτωση οποιασδήποτε πα</w:t>
      </w:r>
      <w:r w:rsidR="009A5C9A">
        <w:rPr>
          <w:rFonts w:ascii="Calibri" w:hAnsi="Calibri"/>
        </w:rPr>
        <w:softHyphen/>
      </w:r>
      <w:r>
        <w:rPr>
          <w:rFonts w:ascii="Calibri" w:hAnsi="Calibri"/>
        </w:rPr>
        <w:t>ρά</w:t>
      </w:r>
      <w:r w:rsidR="009A5C9A">
        <w:rPr>
          <w:rFonts w:ascii="Calibri" w:hAnsi="Calibri"/>
        </w:rPr>
        <w:softHyphen/>
      </w:r>
      <w:r>
        <w:rPr>
          <w:rFonts w:ascii="Calibri" w:hAnsi="Calibri"/>
        </w:rPr>
        <w:t>βασης ή ζημίας που προκληθεί σε τρίτους υποχρεούται μόνος αυτός προς αποκατάστασή της.</w:t>
      </w:r>
    </w:p>
    <w:p w14:paraId="75318E47" w14:textId="5ACF2E76" w:rsidR="00F43691" w:rsidRPr="0034093A" w:rsidRDefault="00953367" w:rsidP="006312D1">
      <w:pPr>
        <w:pStyle w:val="a4"/>
        <w:numPr>
          <w:ilvl w:val="0"/>
          <w:numId w:val="20"/>
        </w:numPr>
        <w:tabs>
          <w:tab w:val="left" w:pos="653"/>
        </w:tabs>
        <w:spacing w:before="120" w:after="120"/>
        <w:ind w:right="1131" w:firstLine="0"/>
        <w:jc w:val="both"/>
        <w:rPr>
          <w:rFonts w:ascii="Calibri" w:hAnsi="Calibri"/>
          <w:bCs/>
        </w:rPr>
      </w:pPr>
      <w:r>
        <w:rPr>
          <w:rFonts w:ascii="Calibri" w:hAnsi="Calibri"/>
        </w:rPr>
        <w:t xml:space="preserve">Ο </w:t>
      </w:r>
      <w:r w:rsidR="00645CC3">
        <w:rPr>
          <w:rFonts w:ascii="Calibri" w:hAnsi="Calibri"/>
        </w:rPr>
        <w:t>Α</w:t>
      </w:r>
      <w:r>
        <w:rPr>
          <w:rFonts w:ascii="Calibri" w:hAnsi="Calibri"/>
        </w:rPr>
        <w:t>νάδοχος θα πρέπει να εγγυάται για τη διάθεση του αναφερομένου στην Προσφορά του, επιστη</w:t>
      </w:r>
      <w:r w:rsidR="00DE2F72">
        <w:rPr>
          <w:rFonts w:ascii="Calibri" w:hAnsi="Calibri"/>
        </w:rPr>
        <w:softHyphen/>
      </w:r>
      <w:r>
        <w:rPr>
          <w:rFonts w:ascii="Calibri" w:hAnsi="Calibri"/>
        </w:rPr>
        <w:t>μο</w:t>
      </w:r>
      <w:r w:rsidR="00DE2F72">
        <w:rPr>
          <w:rFonts w:ascii="Calibri" w:hAnsi="Calibri"/>
        </w:rPr>
        <w:softHyphen/>
      </w:r>
      <w:r>
        <w:rPr>
          <w:rFonts w:ascii="Calibri" w:hAnsi="Calibri"/>
        </w:rPr>
        <w:t xml:space="preserve">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w:t>
      </w:r>
      <w:r w:rsidR="00963A32">
        <w:rPr>
          <w:rFonts w:ascii="Calibri" w:hAnsi="Calibri"/>
        </w:rPr>
        <w:t>Αναθέτουσας Αρχής</w:t>
      </w:r>
      <w:r>
        <w:rPr>
          <w:rFonts w:ascii="Calibri" w:hAnsi="Calibri"/>
        </w:rPr>
        <w:t xml:space="preserve"> ή των εκάστοτε υποδεικνυομένων από αυτήν προσώπων. Σε α</w:t>
      </w:r>
      <w:r w:rsidR="009A5C9A">
        <w:rPr>
          <w:rFonts w:ascii="Calibri" w:hAnsi="Calibri"/>
        </w:rPr>
        <w:softHyphen/>
      </w:r>
      <w:r>
        <w:rPr>
          <w:rFonts w:ascii="Calibri" w:hAnsi="Calibri"/>
        </w:rPr>
        <w:t>ντί</w:t>
      </w:r>
      <w:r w:rsidR="009A5C9A">
        <w:rPr>
          <w:rFonts w:ascii="Calibri" w:hAnsi="Calibri"/>
        </w:rPr>
        <w:softHyphen/>
      </w:r>
      <w:r>
        <w:rPr>
          <w:rFonts w:ascii="Calibri" w:hAnsi="Calibri"/>
        </w:rPr>
        <w:t>θε</w:t>
      </w:r>
      <w:r w:rsidR="009A5C9A">
        <w:rPr>
          <w:rFonts w:ascii="Calibri" w:hAnsi="Calibri"/>
        </w:rPr>
        <w:softHyphen/>
      </w:r>
      <w:r>
        <w:rPr>
          <w:rFonts w:ascii="Calibri" w:hAnsi="Calibri"/>
        </w:rPr>
        <w:t xml:space="preserve">τη περίπτωση, η </w:t>
      </w:r>
      <w:r w:rsidR="00607100">
        <w:rPr>
          <w:rFonts w:ascii="Calibri" w:hAnsi="Calibri"/>
        </w:rPr>
        <w:t>Αναθέτουσα Αρχή</w:t>
      </w:r>
      <w:r w:rsidRPr="00CF5760">
        <w:rPr>
          <w:rFonts w:ascii="Calibri" w:hAnsi="Calibri"/>
          <w:bCs/>
        </w:rPr>
        <w:t xml:space="preserve"> δύναται να ζητήσει την</w:t>
      </w:r>
      <w:r w:rsidRPr="00CF5760">
        <w:rPr>
          <w:rFonts w:ascii="Calibri" w:hAnsi="Calibri"/>
          <w:bCs/>
          <w:spacing w:val="40"/>
        </w:rPr>
        <w:t xml:space="preserve"> </w:t>
      </w:r>
      <w:r w:rsidRPr="00CF5760">
        <w:rPr>
          <w:rFonts w:ascii="Calibri" w:hAnsi="Calibri"/>
          <w:bCs/>
        </w:rPr>
        <w:t>αντικατάσταση μέλους της Ομάδας Έργου του Α</w:t>
      </w:r>
      <w:r w:rsidR="006022F3">
        <w:rPr>
          <w:rFonts w:ascii="Calibri" w:hAnsi="Calibri"/>
          <w:bCs/>
        </w:rPr>
        <w:softHyphen/>
      </w:r>
      <w:r w:rsidRPr="00CF5760">
        <w:rPr>
          <w:rFonts w:ascii="Calibri" w:hAnsi="Calibri"/>
          <w:bCs/>
        </w:rPr>
        <w:t xml:space="preserve">ναδόχου, οπότε ο </w:t>
      </w:r>
      <w:r w:rsidR="00645CC3">
        <w:rPr>
          <w:rFonts w:ascii="Calibri" w:hAnsi="Calibri"/>
          <w:bCs/>
        </w:rPr>
        <w:t>Α</w:t>
      </w:r>
      <w:r w:rsidRPr="00CF5760">
        <w:rPr>
          <w:rFonts w:ascii="Calibri" w:hAnsi="Calibri"/>
          <w:bCs/>
        </w:rPr>
        <w:t>νάδοχος οφείλει να προβεί σε αντικατάσταση με άλλο πρόσωπο, ανάλογης ε</w:t>
      </w:r>
      <w:r w:rsidR="009A5C9A" w:rsidRPr="00CF5760">
        <w:rPr>
          <w:rFonts w:ascii="Calibri" w:hAnsi="Calibri"/>
          <w:bCs/>
        </w:rPr>
        <w:softHyphen/>
      </w:r>
      <w:r w:rsidRPr="00CF5760">
        <w:rPr>
          <w:rFonts w:ascii="Calibri" w:hAnsi="Calibri"/>
          <w:bCs/>
        </w:rPr>
        <w:t>μπει</w:t>
      </w:r>
      <w:r w:rsidR="009A5C9A" w:rsidRPr="00CF5760">
        <w:rPr>
          <w:rFonts w:ascii="Calibri" w:hAnsi="Calibri"/>
          <w:bCs/>
        </w:rPr>
        <w:softHyphen/>
      </w:r>
      <w:r w:rsidRPr="00CF5760">
        <w:rPr>
          <w:rFonts w:ascii="Calibri" w:hAnsi="Calibri"/>
          <w:bCs/>
        </w:rPr>
        <w:t>ρί</w:t>
      </w:r>
      <w:r w:rsidR="009A5C9A" w:rsidRPr="00CF5760">
        <w:rPr>
          <w:rFonts w:ascii="Calibri" w:hAnsi="Calibri"/>
          <w:bCs/>
        </w:rPr>
        <w:softHyphen/>
      </w:r>
      <w:r w:rsidRPr="00CF5760">
        <w:rPr>
          <w:rFonts w:ascii="Calibri" w:hAnsi="Calibri"/>
          <w:bCs/>
        </w:rPr>
        <w:t>ας και προσόντων. Αντικατάσταση μέλους της</w:t>
      </w:r>
      <w:r w:rsidRPr="00CF5760">
        <w:rPr>
          <w:rFonts w:ascii="Calibri" w:hAnsi="Calibri"/>
          <w:bCs/>
          <w:spacing w:val="80"/>
        </w:rPr>
        <w:t xml:space="preserve"> </w:t>
      </w:r>
      <w:r w:rsidRPr="00CF5760">
        <w:rPr>
          <w:rFonts w:ascii="Calibri" w:hAnsi="Calibri"/>
          <w:bCs/>
        </w:rPr>
        <w:t>Ομάδας Έργου του Αναδόχου, κατόπιν αιτήματός του, κατά τη δι</w:t>
      </w:r>
      <w:r w:rsidR="006022F3">
        <w:rPr>
          <w:rFonts w:ascii="Calibri" w:hAnsi="Calibri"/>
          <w:bCs/>
        </w:rPr>
        <w:softHyphen/>
      </w:r>
      <w:r w:rsidRPr="00CF5760">
        <w:rPr>
          <w:rFonts w:ascii="Calibri" w:hAnsi="Calibri"/>
          <w:bCs/>
        </w:rPr>
        <w:t>άρκεια της εκτέλεσης του Έργου, δύναται να γίνει μετά από έγκριση της Α</w:t>
      </w:r>
      <w:r w:rsidR="006022F3">
        <w:rPr>
          <w:rFonts w:ascii="Calibri" w:hAnsi="Calibri"/>
          <w:bCs/>
        </w:rPr>
        <w:t>ναθέτουσας Αρχής</w:t>
      </w:r>
      <w:r w:rsidRPr="00CF5760">
        <w:rPr>
          <w:rFonts w:ascii="Calibri" w:hAnsi="Calibri"/>
          <w:bCs/>
        </w:rPr>
        <w:t xml:space="preserve"> και μόνο με άλ</w:t>
      </w:r>
      <w:r w:rsidR="006022F3">
        <w:rPr>
          <w:rFonts w:ascii="Calibri" w:hAnsi="Calibri"/>
          <w:bCs/>
        </w:rPr>
        <w:softHyphen/>
      </w:r>
      <w:r w:rsidRPr="00CF5760">
        <w:rPr>
          <w:rFonts w:ascii="Calibri" w:hAnsi="Calibri"/>
          <w:bCs/>
        </w:rPr>
        <w:t>λο πρόσωπο α</w:t>
      </w:r>
      <w:r w:rsidR="009A5C9A" w:rsidRPr="00CF5760">
        <w:rPr>
          <w:rFonts w:ascii="Calibri" w:hAnsi="Calibri"/>
          <w:bCs/>
        </w:rPr>
        <w:softHyphen/>
      </w:r>
      <w:r w:rsidR="006022F3">
        <w:rPr>
          <w:rFonts w:ascii="Calibri" w:hAnsi="Calibri"/>
          <w:bCs/>
        </w:rPr>
        <w:softHyphen/>
      </w:r>
      <w:r w:rsidRPr="00CF5760">
        <w:rPr>
          <w:rFonts w:ascii="Calibri" w:hAnsi="Calibri"/>
          <w:bCs/>
        </w:rPr>
        <w:t xml:space="preserve">νάλογων προσόντων ή εμπειρίας. Ο </w:t>
      </w:r>
      <w:r w:rsidR="00645CC3">
        <w:rPr>
          <w:rFonts w:ascii="Calibri" w:hAnsi="Calibri"/>
          <w:bCs/>
        </w:rPr>
        <w:t>Α</w:t>
      </w:r>
      <w:r w:rsidRPr="00CF5760">
        <w:rPr>
          <w:rFonts w:ascii="Calibri" w:hAnsi="Calibri"/>
          <w:bCs/>
        </w:rPr>
        <w:t>νάδοχος υποχρεούται να ειδοποιήσει την Α</w:t>
      </w:r>
      <w:r w:rsidR="006022F3">
        <w:rPr>
          <w:rFonts w:ascii="Calibri" w:hAnsi="Calibri"/>
          <w:bCs/>
        </w:rPr>
        <w:t>να</w:t>
      </w:r>
      <w:r w:rsidR="006022F3">
        <w:rPr>
          <w:rFonts w:ascii="Calibri" w:hAnsi="Calibri"/>
          <w:bCs/>
        </w:rPr>
        <w:softHyphen/>
        <w:t>θέ</w:t>
      </w:r>
      <w:r w:rsidR="006022F3">
        <w:rPr>
          <w:rFonts w:ascii="Calibri" w:hAnsi="Calibri"/>
          <w:bCs/>
        </w:rPr>
        <w:softHyphen/>
        <w:t>του</w:t>
      </w:r>
      <w:r w:rsidR="006022F3">
        <w:rPr>
          <w:rFonts w:ascii="Calibri" w:hAnsi="Calibri"/>
          <w:bCs/>
        </w:rPr>
        <w:softHyphen/>
        <w:t>σα Αρχή</w:t>
      </w:r>
      <w:r w:rsidRPr="00CF5760">
        <w:rPr>
          <w:rFonts w:ascii="Calibri" w:hAnsi="Calibri"/>
          <w:bCs/>
        </w:rPr>
        <w:t xml:space="preserve"> εγγράφως</w:t>
      </w:r>
      <w:r>
        <w:rPr>
          <w:rFonts w:ascii="Calibri" w:hAnsi="Calibri"/>
        </w:rPr>
        <w:t xml:space="preserve"> </w:t>
      </w:r>
      <w:r w:rsidRPr="0034093A">
        <w:rPr>
          <w:rFonts w:ascii="Calibri" w:hAnsi="Calibri"/>
          <w:bCs/>
        </w:rPr>
        <w:t>δέκα (10) η</w:t>
      </w:r>
      <w:r w:rsidR="009A5C9A" w:rsidRPr="0034093A">
        <w:rPr>
          <w:rFonts w:ascii="Calibri" w:hAnsi="Calibri"/>
          <w:bCs/>
        </w:rPr>
        <w:softHyphen/>
      </w:r>
      <w:r w:rsidR="006022F3">
        <w:rPr>
          <w:rFonts w:ascii="Calibri" w:hAnsi="Calibri"/>
          <w:bCs/>
        </w:rPr>
        <w:softHyphen/>
      </w:r>
      <w:r w:rsidRPr="0034093A">
        <w:rPr>
          <w:rFonts w:ascii="Calibri" w:hAnsi="Calibri"/>
          <w:bCs/>
        </w:rPr>
        <w:t>μέρες πριν από την αντικατάσταση.</w:t>
      </w:r>
    </w:p>
    <w:p w14:paraId="092C3F8B" w14:textId="2F19B67E" w:rsidR="00F43691" w:rsidRDefault="00953367" w:rsidP="006312D1">
      <w:pPr>
        <w:pStyle w:val="a4"/>
        <w:numPr>
          <w:ilvl w:val="0"/>
          <w:numId w:val="20"/>
        </w:numPr>
        <w:tabs>
          <w:tab w:val="left" w:pos="619"/>
        </w:tabs>
        <w:spacing w:before="120" w:after="120"/>
        <w:ind w:right="1130" w:firstLine="0"/>
        <w:jc w:val="both"/>
        <w:rPr>
          <w:rFonts w:ascii="Calibri" w:hAnsi="Calibri"/>
          <w:b/>
        </w:rPr>
      </w:pPr>
      <w:r>
        <w:rPr>
          <w:rFonts w:ascii="Calibri" w:hAnsi="Calibri"/>
        </w:rPr>
        <w:t xml:space="preserve">Σε περίπτωση που μέλη της Ομάδας Έργου του </w:t>
      </w:r>
      <w:r w:rsidR="0072704F">
        <w:rPr>
          <w:rFonts w:ascii="Calibri" w:hAnsi="Calibri"/>
        </w:rPr>
        <w:t>Α</w:t>
      </w:r>
      <w:r>
        <w:rPr>
          <w:rFonts w:ascii="Calibri" w:hAnsi="Calibri"/>
        </w:rPr>
        <w:t>ναδόχου αποχωρήσουν από αυτήν ή λύσουν τη συν</w:t>
      </w:r>
      <w:r w:rsidR="003878BF">
        <w:rPr>
          <w:rFonts w:ascii="Calibri" w:hAnsi="Calibri"/>
        </w:rPr>
        <w:softHyphen/>
      </w:r>
      <w:r>
        <w:rPr>
          <w:rFonts w:ascii="Calibri" w:hAnsi="Calibri"/>
        </w:rPr>
        <w:t>ερ</w:t>
      </w:r>
      <w:r w:rsidR="003878BF">
        <w:rPr>
          <w:rFonts w:ascii="Calibri" w:hAnsi="Calibri"/>
        </w:rPr>
        <w:softHyphen/>
      </w:r>
      <w:r>
        <w:rPr>
          <w:rFonts w:ascii="Calibri" w:hAnsi="Calibri"/>
        </w:rPr>
        <w:t>γα</w:t>
      </w:r>
      <w:r w:rsidR="003878BF">
        <w:rPr>
          <w:rFonts w:ascii="Calibri" w:hAnsi="Calibri"/>
        </w:rPr>
        <w:softHyphen/>
      </w:r>
      <w:r w:rsidR="006022F3">
        <w:rPr>
          <w:rFonts w:ascii="Calibri" w:hAnsi="Calibri"/>
        </w:rPr>
        <w:softHyphen/>
      </w:r>
      <w:r>
        <w:rPr>
          <w:rFonts w:ascii="Calibri" w:hAnsi="Calibri"/>
        </w:rPr>
        <w:t xml:space="preserve">σία τους μαζί του, ο </w:t>
      </w:r>
      <w:r w:rsidR="00645CC3">
        <w:rPr>
          <w:rFonts w:ascii="Calibri" w:hAnsi="Calibri"/>
        </w:rPr>
        <w:t>Α</w:t>
      </w:r>
      <w:r>
        <w:rPr>
          <w:rFonts w:ascii="Calibri" w:hAnsi="Calibri"/>
        </w:rPr>
        <w:t>νάδοχος υποχρεούται να εξασφαλίσει ότι κατά το χρονικό διάστημα, μέχρι την α</w:t>
      </w:r>
      <w:r w:rsidR="003878BF">
        <w:rPr>
          <w:rFonts w:ascii="Calibri" w:hAnsi="Calibri"/>
        </w:rPr>
        <w:softHyphen/>
      </w:r>
      <w:r>
        <w:rPr>
          <w:rFonts w:ascii="Calibri" w:hAnsi="Calibri"/>
        </w:rPr>
        <w:t>πο</w:t>
      </w:r>
      <w:r w:rsidR="003878BF">
        <w:rPr>
          <w:rFonts w:ascii="Calibri" w:hAnsi="Calibri"/>
        </w:rPr>
        <w:softHyphen/>
      </w:r>
      <w:r>
        <w:rPr>
          <w:rFonts w:ascii="Calibri" w:hAnsi="Calibri"/>
        </w:rPr>
        <w:t>χώρησή τους, θα παρέχουν κανονικά τις υπηρεσίες τους και αφετέρου να αντικαταστήσει άμεσα τους α</w:t>
      </w:r>
      <w:r w:rsidR="006022F3">
        <w:rPr>
          <w:rFonts w:ascii="Calibri" w:hAnsi="Calibri"/>
        </w:rPr>
        <w:softHyphen/>
      </w:r>
      <w:r w:rsidR="003878BF">
        <w:rPr>
          <w:rFonts w:ascii="Calibri" w:hAnsi="Calibri"/>
        </w:rPr>
        <w:softHyphen/>
      </w:r>
      <w:r>
        <w:rPr>
          <w:rFonts w:ascii="Calibri" w:hAnsi="Calibri"/>
        </w:rPr>
        <w:t xml:space="preserve">ποχωρήσαντες και μετά από έγκριση της </w:t>
      </w:r>
      <w:r w:rsidRPr="00CF5760">
        <w:rPr>
          <w:rFonts w:ascii="Calibri" w:hAnsi="Calibri"/>
          <w:bCs/>
        </w:rPr>
        <w:t>Α</w:t>
      </w:r>
      <w:r w:rsidR="006022F3">
        <w:rPr>
          <w:rFonts w:ascii="Calibri" w:hAnsi="Calibri"/>
          <w:bCs/>
        </w:rPr>
        <w:t>ναθέτουσας Αρχής</w:t>
      </w:r>
      <w:r>
        <w:rPr>
          <w:rFonts w:ascii="Calibri" w:hAnsi="Calibri"/>
          <w:b/>
        </w:rPr>
        <w:t>.</w:t>
      </w:r>
    </w:p>
    <w:p w14:paraId="018E73D1" w14:textId="28B6B052" w:rsidR="00F43691" w:rsidRDefault="00953367" w:rsidP="006312D1">
      <w:pPr>
        <w:pStyle w:val="a4"/>
        <w:numPr>
          <w:ilvl w:val="0"/>
          <w:numId w:val="20"/>
        </w:numPr>
        <w:tabs>
          <w:tab w:val="left" w:pos="584"/>
        </w:tabs>
        <w:spacing w:before="120" w:after="120"/>
        <w:ind w:right="1128" w:firstLine="0"/>
        <w:jc w:val="both"/>
        <w:rPr>
          <w:rFonts w:ascii="Calibri" w:hAnsi="Calibri"/>
        </w:rPr>
      </w:pPr>
      <w:r>
        <w:rPr>
          <w:rFonts w:ascii="Calibri" w:hAnsi="Calibri"/>
          <w:color w:val="00000A"/>
        </w:rPr>
        <w:t xml:space="preserve">Σε περίπτωση που ο </w:t>
      </w:r>
      <w:r w:rsidR="00645CC3">
        <w:rPr>
          <w:rFonts w:ascii="Calibri" w:hAnsi="Calibri"/>
          <w:color w:val="00000A"/>
        </w:rPr>
        <w:t>Α</w:t>
      </w:r>
      <w:r>
        <w:rPr>
          <w:rFonts w:ascii="Calibri" w:hAnsi="Calibri"/>
          <w:color w:val="00000A"/>
        </w:rPr>
        <w:t>νάδοχος, επικαλέστηκε και προσκόμισε για την πιστοποίηση της επαγγελματικής μεθοδολογίας στον τομέα της υλοποίησης και διαχείρισης έργων</w:t>
      </w:r>
      <w:r>
        <w:rPr>
          <w:rFonts w:ascii="Calibri" w:hAnsi="Calibri"/>
          <w:color w:val="00000A"/>
          <w:spacing w:val="80"/>
        </w:rPr>
        <w:t xml:space="preserve"> </w:t>
      </w:r>
      <w:r>
        <w:rPr>
          <w:rFonts w:ascii="Calibri" w:hAnsi="Calibri"/>
          <w:color w:val="00000A"/>
        </w:rPr>
        <w:t>Πιστοποιητικό ISO 20000-1:2011 κατά</w:t>
      </w:r>
      <w:r>
        <w:rPr>
          <w:rFonts w:ascii="Calibri" w:hAnsi="Calibri"/>
          <w:color w:val="00000A"/>
          <w:spacing w:val="40"/>
        </w:rPr>
        <w:t xml:space="preserve"> </w:t>
      </w:r>
      <w:r>
        <w:rPr>
          <w:rFonts w:ascii="Calibri" w:hAnsi="Calibri"/>
          <w:color w:val="00000A"/>
        </w:rPr>
        <w:t>τα ο</w:t>
      </w:r>
      <w:r w:rsidR="00DE2F72">
        <w:rPr>
          <w:rFonts w:ascii="Calibri" w:hAnsi="Calibri"/>
          <w:color w:val="00000A"/>
        </w:rPr>
        <w:softHyphen/>
      </w:r>
      <w:r>
        <w:rPr>
          <w:rFonts w:ascii="Calibri" w:hAnsi="Calibri"/>
          <w:color w:val="00000A"/>
        </w:rPr>
        <w:t>ριζόμενα στην παρ.2.2.7 Πρότυπα διασφάλισης ποιότητας και πρότυπα περιβαλλοντικής διαχείρισης, υπο</w:t>
      </w:r>
      <w:r w:rsidR="00DE2F72">
        <w:rPr>
          <w:rFonts w:ascii="Calibri" w:hAnsi="Calibri"/>
          <w:color w:val="00000A"/>
        </w:rPr>
        <w:softHyphen/>
      </w:r>
      <w:r>
        <w:rPr>
          <w:rFonts w:ascii="Calibri" w:hAnsi="Calibri"/>
          <w:color w:val="00000A"/>
        </w:rPr>
        <w:t>χρεούται να μεριμνήσει για την έγκαιρη αντικατάσταση του με το</w:t>
      </w:r>
      <w:r>
        <w:rPr>
          <w:rFonts w:ascii="Calibri" w:hAnsi="Calibri"/>
          <w:color w:val="00000A"/>
          <w:spacing w:val="40"/>
        </w:rPr>
        <w:t xml:space="preserve"> </w:t>
      </w:r>
      <w:r>
        <w:rPr>
          <w:rFonts w:ascii="Calibri" w:hAnsi="Calibri"/>
          <w:color w:val="00000A"/>
        </w:rPr>
        <w:t>ISO 20000-1:2018</w:t>
      </w:r>
      <w:r>
        <w:rPr>
          <w:rFonts w:ascii="Calibri" w:hAnsi="Calibri"/>
          <w:color w:val="00000A"/>
          <w:spacing w:val="40"/>
        </w:rPr>
        <w:t xml:space="preserve"> </w:t>
      </w:r>
      <w:r>
        <w:rPr>
          <w:rFonts w:ascii="Calibri" w:hAnsi="Calibri"/>
          <w:color w:val="00000A"/>
        </w:rPr>
        <w:t>κατά την</w:t>
      </w:r>
      <w:r>
        <w:rPr>
          <w:rFonts w:ascii="Calibri" w:hAnsi="Calibri"/>
          <w:color w:val="00000A"/>
          <w:spacing w:val="40"/>
        </w:rPr>
        <w:t xml:space="preserve"> </w:t>
      </w:r>
      <w:r>
        <w:rPr>
          <w:rFonts w:ascii="Calibri" w:hAnsi="Calibri"/>
          <w:color w:val="00000A"/>
        </w:rPr>
        <w:t>εκτέλεση της σύμ</w:t>
      </w:r>
      <w:r w:rsidR="00DE2F72">
        <w:rPr>
          <w:rFonts w:ascii="Calibri" w:hAnsi="Calibri"/>
          <w:color w:val="00000A"/>
        </w:rPr>
        <w:softHyphen/>
      </w:r>
      <w:r>
        <w:rPr>
          <w:rFonts w:ascii="Calibri" w:hAnsi="Calibri"/>
          <w:color w:val="00000A"/>
        </w:rPr>
        <w:t>βασης.</w:t>
      </w:r>
    </w:p>
    <w:p w14:paraId="50FDD4DE" w14:textId="0D621A63" w:rsidR="00F43691" w:rsidRPr="00CF5760" w:rsidRDefault="00953367" w:rsidP="006312D1">
      <w:pPr>
        <w:pStyle w:val="a4"/>
        <w:numPr>
          <w:ilvl w:val="0"/>
          <w:numId w:val="20"/>
        </w:numPr>
        <w:tabs>
          <w:tab w:val="left" w:pos="588"/>
        </w:tabs>
        <w:spacing w:before="120" w:after="120" w:line="237" w:lineRule="auto"/>
        <w:ind w:right="1134" w:firstLine="0"/>
        <w:jc w:val="both"/>
        <w:rPr>
          <w:rFonts w:ascii="Calibri" w:hAnsi="Calibri"/>
        </w:rPr>
      </w:pPr>
      <w:r>
        <w:rPr>
          <w:rFonts w:ascii="Calibri" w:hAnsi="Calibri"/>
        </w:rPr>
        <w:t xml:space="preserve">Ο </w:t>
      </w:r>
      <w:r w:rsidR="00645CC3">
        <w:rPr>
          <w:rFonts w:ascii="Calibri" w:hAnsi="Calibri"/>
        </w:rPr>
        <w:t>Α</w:t>
      </w:r>
      <w:r>
        <w:rPr>
          <w:rFonts w:ascii="Calibri" w:hAnsi="Calibri"/>
        </w:rPr>
        <w:t xml:space="preserve">νάδοχος οφείλει να ενεργεί με επιμέλεια και </w:t>
      </w:r>
      <w:r w:rsidRPr="00CF5760">
        <w:rPr>
          <w:rFonts w:ascii="Calibri" w:hAnsi="Calibri"/>
        </w:rPr>
        <w:t>φροντίδα, ώστε να εμποδίζει πράξεις ή παραλείψεις, που θα μπορούσαν να έχουν αποτέλεσμα αντίθετο με το συμφέρον της Α</w:t>
      </w:r>
      <w:r w:rsidR="006022F3">
        <w:rPr>
          <w:rFonts w:ascii="Calibri" w:hAnsi="Calibri"/>
        </w:rPr>
        <w:t>ναθέτουσας Αρχής.</w:t>
      </w:r>
    </w:p>
    <w:p w14:paraId="34DC2E7A" w14:textId="5658F122" w:rsidR="00F43691" w:rsidRPr="00CF5760" w:rsidRDefault="00953367" w:rsidP="006312D1">
      <w:pPr>
        <w:pStyle w:val="a4"/>
        <w:numPr>
          <w:ilvl w:val="0"/>
          <w:numId w:val="20"/>
        </w:numPr>
        <w:tabs>
          <w:tab w:val="left" w:pos="753"/>
        </w:tabs>
        <w:spacing w:before="120" w:after="120"/>
        <w:ind w:right="1130" w:firstLine="0"/>
        <w:jc w:val="both"/>
        <w:rPr>
          <w:rFonts w:ascii="Calibri" w:hAnsi="Calibri"/>
        </w:rPr>
      </w:pPr>
      <w:r w:rsidRPr="00CF5760">
        <w:rPr>
          <w:rFonts w:ascii="Calibri" w:hAnsi="Calibri"/>
        </w:rPr>
        <w:t xml:space="preserve">Ο </w:t>
      </w:r>
      <w:r w:rsidR="00645CC3">
        <w:rPr>
          <w:rFonts w:ascii="Calibri" w:hAnsi="Calibri"/>
        </w:rPr>
        <w:t>Α</w:t>
      </w:r>
      <w:r w:rsidRPr="00CF5760">
        <w:rPr>
          <w:rFonts w:ascii="Calibri" w:hAnsi="Calibri"/>
        </w:rPr>
        <w:t>νάδοχος δεν δικαιούται να εκχωρεί τη σύμβαση σε οποιοδήποτε τρίτο, ούτε να αναθέτει υπ</w:t>
      </w:r>
      <w:r w:rsidR="00192FBC" w:rsidRPr="00CF5760">
        <w:rPr>
          <w:rFonts w:ascii="Calibri" w:hAnsi="Calibri"/>
        </w:rPr>
        <w:t>ο-</w:t>
      </w:r>
      <w:r w:rsidRPr="00CF5760">
        <w:rPr>
          <w:rFonts w:ascii="Calibri" w:hAnsi="Calibri"/>
        </w:rPr>
        <w:t>εργο</w:t>
      </w:r>
      <w:r w:rsidR="00DE2F72" w:rsidRPr="00CF5760">
        <w:rPr>
          <w:rFonts w:ascii="Calibri" w:hAnsi="Calibri"/>
        </w:rPr>
        <w:softHyphen/>
      </w:r>
      <w:r w:rsidRPr="00CF5760">
        <w:rPr>
          <w:rFonts w:ascii="Calibri" w:hAnsi="Calibri"/>
        </w:rPr>
        <w:t>λα</w:t>
      </w:r>
      <w:r w:rsidR="00192FBC" w:rsidRPr="00CF5760">
        <w:rPr>
          <w:rFonts w:ascii="Calibri" w:hAnsi="Calibri"/>
        </w:rPr>
        <w:softHyphen/>
      </w:r>
      <w:r w:rsidR="00DE2F72" w:rsidRPr="00CF5760">
        <w:rPr>
          <w:rFonts w:ascii="Calibri" w:hAnsi="Calibri"/>
        </w:rPr>
        <w:softHyphen/>
      </w:r>
      <w:r w:rsidRPr="00CF5760">
        <w:rPr>
          <w:rFonts w:ascii="Calibri" w:hAnsi="Calibri"/>
        </w:rPr>
        <w:t>βικά σε</w:t>
      </w:r>
      <w:r w:rsidRPr="00CF5760">
        <w:rPr>
          <w:rFonts w:ascii="Calibri" w:hAnsi="Calibri"/>
          <w:spacing w:val="-1"/>
        </w:rPr>
        <w:t xml:space="preserve"> </w:t>
      </w:r>
      <w:r w:rsidRPr="00CF5760">
        <w:rPr>
          <w:rFonts w:ascii="Calibri" w:hAnsi="Calibri"/>
        </w:rPr>
        <w:t xml:space="preserve">τρίτους (πλην των υπεργολάβων που έχουν δηλωθεί στην προσφορά και έχουν εγκριθεί) μέρος ή το </w:t>
      </w:r>
      <w:r w:rsidR="00E469F4" w:rsidRPr="00CF5760">
        <w:rPr>
          <w:rFonts w:ascii="Calibri" w:hAnsi="Calibri"/>
        </w:rPr>
        <w:t>σ</w:t>
      </w:r>
      <w:r w:rsidRPr="00CF5760">
        <w:rPr>
          <w:rFonts w:ascii="Calibri" w:hAnsi="Calibri"/>
        </w:rPr>
        <w:t>ύνολο του αντικειμένου της Σύμβασης, ούτε να υποκαθίσταται από τρίτο, χωρίς την προηγούμενη έγ</w:t>
      </w:r>
      <w:r w:rsidR="00DE2F72" w:rsidRPr="00CF5760">
        <w:rPr>
          <w:rFonts w:ascii="Calibri" w:hAnsi="Calibri"/>
        </w:rPr>
        <w:softHyphen/>
      </w:r>
      <w:r w:rsidRPr="00CF5760">
        <w:rPr>
          <w:rFonts w:ascii="Calibri" w:hAnsi="Calibri"/>
        </w:rPr>
        <w:t>γρ</w:t>
      </w:r>
      <w:r w:rsidR="00E469F4" w:rsidRPr="00CF5760">
        <w:rPr>
          <w:rFonts w:ascii="Calibri" w:hAnsi="Calibri"/>
        </w:rPr>
        <w:t>α</w:t>
      </w:r>
      <w:r w:rsidRPr="00CF5760">
        <w:rPr>
          <w:rFonts w:ascii="Calibri" w:hAnsi="Calibri"/>
        </w:rPr>
        <w:t xml:space="preserve">φη έγκριση της </w:t>
      </w:r>
      <w:r w:rsidR="006022F3" w:rsidRPr="00CF5760">
        <w:rPr>
          <w:rFonts w:ascii="Calibri" w:hAnsi="Calibri"/>
        </w:rPr>
        <w:t>Α</w:t>
      </w:r>
      <w:r w:rsidR="006022F3">
        <w:rPr>
          <w:rFonts w:ascii="Calibri" w:hAnsi="Calibri"/>
        </w:rPr>
        <w:t>ναθέτουσας Αρχής</w:t>
      </w:r>
      <w:r w:rsidRPr="00CF5760">
        <w:rPr>
          <w:rFonts w:ascii="Calibri" w:hAnsi="Calibri"/>
        </w:rPr>
        <w:t xml:space="preserve">, η οποία δίδεται, κατά την κρίση της με βάση το νόμο, σε επαρκώς </w:t>
      </w:r>
      <w:r w:rsidRPr="00CF5760">
        <w:rPr>
          <w:rFonts w:ascii="Calibri" w:hAnsi="Calibri"/>
        </w:rPr>
        <w:lastRenderedPageBreak/>
        <w:t>τεκ</w:t>
      </w:r>
      <w:r w:rsidR="009C72AC">
        <w:rPr>
          <w:rFonts w:ascii="Calibri" w:hAnsi="Calibri"/>
        </w:rPr>
        <w:softHyphen/>
      </w:r>
      <w:r w:rsidRPr="00CF5760">
        <w:rPr>
          <w:rFonts w:ascii="Calibri" w:hAnsi="Calibri"/>
        </w:rPr>
        <w:t>μηριωμένες πε</w:t>
      </w:r>
      <w:r w:rsidR="00E469F4" w:rsidRPr="00CF5760">
        <w:rPr>
          <w:rFonts w:ascii="Calibri" w:hAnsi="Calibri"/>
        </w:rPr>
        <w:softHyphen/>
      </w:r>
      <w:r w:rsidRPr="00CF5760">
        <w:rPr>
          <w:rFonts w:ascii="Calibri" w:hAnsi="Calibri"/>
        </w:rPr>
        <w:t>ριπτώσεις. Σε περίπτωση εκχώρησης, υπεργολαβίας κ</w:t>
      </w:r>
      <w:r w:rsidR="002D434F">
        <w:rPr>
          <w:rFonts w:ascii="Calibri" w:hAnsi="Calibri"/>
        </w:rPr>
        <w:t>.</w:t>
      </w:r>
      <w:r w:rsidRPr="00CF5760">
        <w:rPr>
          <w:rFonts w:ascii="Calibri" w:hAnsi="Calibri"/>
        </w:rPr>
        <w:t xml:space="preserve">λπ., ο </w:t>
      </w:r>
      <w:r w:rsidR="00645CC3">
        <w:rPr>
          <w:rFonts w:ascii="Calibri" w:hAnsi="Calibri"/>
        </w:rPr>
        <w:t>Α</w:t>
      </w:r>
      <w:r w:rsidRPr="00CF5760">
        <w:rPr>
          <w:rFonts w:ascii="Calibri" w:hAnsi="Calibri"/>
        </w:rPr>
        <w:t>νάδοχος είναι υποχρε</w:t>
      </w:r>
      <w:r w:rsidR="006022F3">
        <w:rPr>
          <w:rFonts w:ascii="Calibri" w:hAnsi="Calibri"/>
        </w:rPr>
        <w:softHyphen/>
      </w:r>
      <w:r w:rsidRPr="00CF5760">
        <w:rPr>
          <w:rFonts w:ascii="Calibri" w:hAnsi="Calibri"/>
        </w:rPr>
        <w:t>ω</w:t>
      </w:r>
      <w:r w:rsidR="006022F3">
        <w:rPr>
          <w:rFonts w:ascii="Calibri" w:hAnsi="Calibri"/>
        </w:rPr>
        <w:softHyphen/>
        <w:t>μέ</w:t>
      </w:r>
      <w:r w:rsidR="006022F3">
        <w:rPr>
          <w:rFonts w:ascii="Calibri" w:hAnsi="Calibri"/>
        </w:rPr>
        <w:softHyphen/>
      </w:r>
      <w:r w:rsidRPr="00CF5760">
        <w:rPr>
          <w:rFonts w:ascii="Calibri" w:hAnsi="Calibri"/>
        </w:rPr>
        <w:t>νος να προσκο</w:t>
      </w:r>
      <w:r w:rsidR="00DE2F72" w:rsidRPr="00CF5760">
        <w:rPr>
          <w:rFonts w:ascii="Calibri" w:hAnsi="Calibri"/>
        </w:rPr>
        <w:softHyphen/>
      </w:r>
      <w:r w:rsidRPr="00CF5760">
        <w:rPr>
          <w:rFonts w:ascii="Calibri" w:hAnsi="Calibri"/>
        </w:rPr>
        <w:t>μί</w:t>
      </w:r>
      <w:r w:rsidR="00DE2F72" w:rsidRPr="00CF5760">
        <w:rPr>
          <w:rFonts w:ascii="Calibri" w:hAnsi="Calibri"/>
        </w:rPr>
        <w:softHyphen/>
      </w:r>
      <w:r w:rsidRPr="00CF5760">
        <w:rPr>
          <w:rFonts w:ascii="Calibri" w:hAnsi="Calibri"/>
        </w:rPr>
        <w:t>ζει</w:t>
      </w:r>
      <w:r w:rsidR="00E469F4" w:rsidRPr="00CF5760">
        <w:rPr>
          <w:rFonts w:ascii="Calibri" w:hAnsi="Calibri"/>
        </w:rPr>
        <w:t xml:space="preserve"> </w:t>
      </w:r>
      <w:r w:rsidRPr="00CF5760">
        <w:rPr>
          <w:rFonts w:ascii="Calibri" w:hAnsi="Calibri"/>
        </w:rPr>
        <w:t xml:space="preserve">στην </w:t>
      </w:r>
      <w:r w:rsidR="006022F3" w:rsidRPr="00CF5760">
        <w:rPr>
          <w:rFonts w:ascii="Calibri" w:hAnsi="Calibri"/>
        </w:rPr>
        <w:t>Α</w:t>
      </w:r>
      <w:r w:rsidR="006022F3">
        <w:rPr>
          <w:rFonts w:ascii="Calibri" w:hAnsi="Calibri"/>
        </w:rPr>
        <w:t>ναθέτουσας Αρχής</w:t>
      </w:r>
      <w:r w:rsidRPr="00CF5760">
        <w:rPr>
          <w:rFonts w:ascii="Calibri" w:hAnsi="Calibri"/>
        </w:rPr>
        <w:t xml:space="preserve"> τα σχετικά συμφωνητικά σε πρώτη αίτηση αυτής. Σε καμία δε α</w:t>
      </w:r>
      <w:r w:rsidR="009C72AC">
        <w:rPr>
          <w:rFonts w:ascii="Calibri" w:hAnsi="Calibri"/>
        </w:rPr>
        <w:softHyphen/>
      </w:r>
      <w:r w:rsidRPr="00CF5760">
        <w:rPr>
          <w:rFonts w:ascii="Calibri" w:hAnsi="Calibri"/>
        </w:rPr>
        <w:t xml:space="preserve">νάλογη περίπτωση ο </w:t>
      </w:r>
      <w:r w:rsidR="00645CC3">
        <w:rPr>
          <w:rFonts w:ascii="Calibri" w:hAnsi="Calibri"/>
        </w:rPr>
        <w:t>Α</w:t>
      </w:r>
      <w:r w:rsidRPr="00CF5760">
        <w:rPr>
          <w:rFonts w:ascii="Calibri" w:hAnsi="Calibri"/>
        </w:rPr>
        <w:t>νάδοχος δε απαλλάσσεται από τις συμβατικές του υποχρεώσεις και ευθύνες</w:t>
      </w:r>
      <w:r w:rsidRPr="00CF5760">
        <w:rPr>
          <w:rFonts w:ascii="Calibri" w:hAnsi="Calibri"/>
          <w:spacing w:val="40"/>
        </w:rPr>
        <w:t xml:space="preserve"> </w:t>
      </w:r>
      <w:r w:rsidRPr="00CF5760">
        <w:rPr>
          <w:rFonts w:ascii="Calibri" w:hAnsi="Calibri"/>
        </w:rPr>
        <w:t>λόγω ανάθεσης εργασιών</w:t>
      </w:r>
      <w:r w:rsidRPr="00CF5760">
        <w:rPr>
          <w:rFonts w:ascii="Calibri" w:hAnsi="Calibri"/>
          <w:spacing w:val="-2"/>
        </w:rPr>
        <w:t xml:space="preserve"> </w:t>
      </w:r>
      <w:r w:rsidRPr="00CF5760">
        <w:rPr>
          <w:rFonts w:ascii="Calibri" w:hAnsi="Calibri"/>
        </w:rPr>
        <w:t xml:space="preserve">σε τρίτους ή εκχώρησης ή υπεργολαβίας, ούτε η </w:t>
      </w:r>
      <w:r w:rsidR="006022F3" w:rsidRPr="00CF5760">
        <w:rPr>
          <w:rFonts w:ascii="Calibri" w:hAnsi="Calibri"/>
        </w:rPr>
        <w:t>Α</w:t>
      </w:r>
      <w:r w:rsidR="006022F3">
        <w:rPr>
          <w:rFonts w:ascii="Calibri" w:hAnsi="Calibri"/>
        </w:rPr>
        <w:t>ναθέτουσα Αρχή</w:t>
      </w:r>
      <w:r w:rsidRPr="00CF5760">
        <w:rPr>
          <w:rFonts w:ascii="Calibri" w:hAnsi="Calibri"/>
        </w:rPr>
        <w:t xml:space="preserve"> συνδέεται συμ</w:t>
      </w:r>
      <w:r w:rsidR="006022F3">
        <w:rPr>
          <w:rFonts w:ascii="Calibri" w:hAnsi="Calibri"/>
        </w:rPr>
        <w:softHyphen/>
      </w:r>
      <w:r w:rsidRPr="00CF5760">
        <w:rPr>
          <w:rFonts w:ascii="Calibri" w:hAnsi="Calibri"/>
        </w:rPr>
        <w:t>βα</w:t>
      </w:r>
      <w:r w:rsidR="006022F3">
        <w:rPr>
          <w:rFonts w:ascii="Calibri" w:hAnsi="Calibri"/>
        </w:rPr>
        <w:softHyphen/>
      </w:r>
      <w:r w:rsidRPr="00CF5760">
        <w:rPr>
          <w:rFonts w:ascii="Calibri" w:hAnsi="Calibri"/>
        </w:rPr>
        <w:t>τι</w:t>
      </w:r>
      <w:r w:rsidR="006022F3">
        <w:rPr>
          <w:rFonts w:ascii="Calibri" w:hAnsi="Calibri"/>
        </w:rPr>
        <w:softHyphen/>
      </w:r>
      <w:r w:rsidRPr="00CF5760">
        <w:rPr>
          <w:rFonts w:ascii="Calibri" w:hAnsi="Calibri"/>
        </w:rPr>
        <w:t>κά με τα τρίτα αυτά πρόσωπα. Εάν</w:t>
      </w:r>
      <w:r w:rsidRPr="00CF5760">
        <w:rPr>
          <w:rFonts w:ascii="Calibri" w:hAnsi="Calibri"/>
          <w:spacing w:val="-2"/>
        </w:rPr>
        <w:t xml:space="preserve"> </w:t>
      </w:r>
      <w:r w:rsidRPr="00CF5760">
        <w:rPr>
          <w:rFonts w:ascii="Calibri" w:hAnsi="Calibri"/>
        </w:rPr>
        <w:t>το συμ</w:t>
      </w:r>
      <w:r w:rsidR="00DE2F72" w:rsidRPr="00CF5760">
        <w:rPr>
          <w:rFonts w:ascii="Calibri" w:hAnsi="Calibri"/>
        </w:rPr>
        <w:softHyphen/>
      </w:r>
      <w:r w:rsidRPr="00CF5760">
        <w:rPr>
          <w:rFonts w:ascii="Calibri" w:hAnsi="Calibri"/>
        </w:rPr>
        <w:t>βα</w:t>
      </w:r>
      <w:r w:rsidR="00DE2F72" w:rsidRPr="00CF5760">
        <w:rPr>
          <w:rFonts w:ascii="Calibri" w:hAnsi="Calibri"/>
        </w:rPr>
        <w:softHyphen/>
      </w:r>
      <w:r w:rsidRPr="00CF5760">
        <w:rPr>
          <w:rFonts w:ascii="Calibri" w:hAnsi="Calibri"/>
        </w:rPr>
        <w:t>τικό τίμημα εκχωρηθεί εν όλω ή εν μέρει σε Τράπεζα, κατά τα ως άνω, σε περίπτωση που, για λόγους που ά</w:t>
      </w:r>
      <w:r w:rsidR="00E469F4" w:rsidRPr="00CF5760">
        <w:rPr>
          <w:rFonts w:ascii="Calibri" w:hAnsi="Calibri"/>
        </w:rPr>
        <w:softHyphen/>
      </w:r>
      <w:r w:rsidRPr="00CF5760">
        <w:rPr>
          <w:rFonts w:ascii="Calibri" w:hAnsi="Calibri"/>
        </w:rPr>
        <w:t>π</w:t>
      </w:r>
      <w:r w:rsidR="00E469F4" w:rsidRPr="00CF5760">
        <w:rPr>
          <w:rFonts w:ascii="Calibri" w:hAnsi="Calibri"/>
        </w:rPr>
        <w:t>τ</w:t>
      </w:r>
      <w:r w:rsidRPr="00CF5760">
        <w:rPr>
          <w:rFonts w:ascii="Calibri" w:hAnsi="Calibri"/>
        </w:rPr>
        <w:t>ο</w:t>
      </w:r>
      <w:r w:rsidR="00E469F4" w:rsidRPr="00CF5760">
        <w:rPr>
          <w:rFonts w:ascii="Calibri" w:hAnsi="Calibri"/>
        </w:rPr>
        <w:softHyphen/>
      </w:r>
      <w:r w:rsidRPr="00CF5760">
        <w:rPr>
          <w:rFonts w:ascii="Calibri" w:hAnsi="Calibri"/>
        </w:rPr>
        <w:t>νται στις συμβατικές σχέσεις μεταξύ των συμ</w:t>
      </w:r>
      <w:r w:rsidR="006022F3">
        <w:rPr>
          <w:rFonts w:ascii="Calibri" w:hAnsi="Calibri"/>
        </w:rPr>
        <w:softHyphen/>
      </w:r>
      <w:r w:rsidRPr="00CF5760">
        <w:rPr>
          <w:rFonts w:ascii="Calibri" w:hAnsi="Calibri"/>
        </w:rPr>
        <w:t>βαλ</w:t>
      </w:r>
      <w:r w:rsidR="006022F3">
        <w:rPr>
          <w:rFonts w:ascii="Calibri" w:hAnsi="Calibri"/>
        </w:rPr>
        <w:softHyphen/>
      </w:r>
      <w:r w:rsidRPr="00CF5760">
        <w:rPr>
          <w:rFonts w:ascii="Calibri" w:hAnsi="Calibri"/>
        </w:rPr>
        <w:t>λο</w:t>
      </w:r>
      <w:r w:rsidR="006022F3">
        <w:rPr>
          <w:rFonts w:ascii="Calibri" w:hAnsi="Calibri"/>
        </w:rPr>
        <w:softHyphen/>
        <w:t>μ</w:t>
      </w:r>
      <w:r w:rsidR="009C72AC">
        <w:rPr>
          <w:rFonts w:ascii="Calibri" w:hAnsi="Calibri"/>
        </w:rPr>
        <w:t>έ</w:t>
      </w:r>
      <w:r w:rsidR="006022F3">
        <w:rPr>
          <w:rFonts w:ascii="Calibri" w:hAnsi="Calibri"/>
        </w:rPr>
        <w:softHyphen/>
      </w:r>
      <w:r w:rsidRPr="00CF5760">
        <w:rPr>
          <w:rFonts w:ascii="Calibri" w:hAnsi="Calibri"/>
        </w:rPr>
        <w:t>νων μερών, δεν προκύψει εν όλω ή εν μέρει υπέρ της Τράπεζας το εκχωρούμενο τίμημα (ενδεικτικά ανα</w:t>
      </w:r>
      <w:r w:rsidR="006022F3">
        <w:rPr>
          <w:rFonts w:ascii="Calibri" w:hAnsi="Calibri"/>
        </w:rPr>
        <w:softHyphen/>
      </w:r>
      <w:r w:rsidRPr="00CF5760">
        <w:rPr>
          <w:rFonts w:ascii="Calibri" w:hAnsi="Calibri"/>
        </w:rPr>
        <w:t>φέ</w:t>
      </w:r>
      <w:r w:rsidR="006022F3">
        <w:rPr>
          <w:rFonts w:ascii="Calibri" w:hAnsi="Calibri"/>
        </w:rPr>
        <w:softHyphen/>
      </w:r>
      <w:r w:rsidRPr="00CF5760">
        <w:rPr>
          <w:rFonts w:ascii="Calibri" w:hAnsi="Calibri"/>
        </w:rPr>
        <w:t>ρο</w:t>
      </w:r>
      <w:r w:rsidR="006022F3">
        <w:rPr>
          <w:rFonts w:ascii="Calibri" w:hAnsi="Calibri"/>
        </w:rPr>
        <w:softHyphen/>
      </w:r>
      <w:r w:rsidRPr="00CF5760">
        <w:rPr>
          <w:rFonts w:ascii="Calibri" w:hAnsi="Calibri"/>
        </w:rPr>
        <w:t>νται έκπτωση</w:t>
      </w:r>
      <w:r w:rsidRPr="00CF5760">
        <w:rPr>
          <w:rFonts w:ascii="Calibri" w:hAnsi="Calibri"/>
          <w:spacing w:val="40"/>
        </w:rPr>
        <w:t xml:space="preserve"> </w:t>
      </w:r>
      <w:r w:rsidR="0072704F">
        <w:rPr>
          <w:rFonts w:ascii="Calibri" w:hAnsi="Calibri"/>
        </w:rPr>
        <w:t>Α</w:t>
      </w:r>
      <w:r w:rsidRPr="00CF5760">
        <w:rPr>
          <w:rFonts w:ascii="Calibri" w:hAnsi="Calibri"/>
        </w:rPr>
        <w:t>ναδόχου,</w:t>
      </w:r>
      <w:r w:rsidRPr="00CF5760">
        <w:rPr>
          <w:rFonts w:ascii="Calibri" w:hAnsi="Calibri"/>
          <w:spacing w:val="40"/>
        </w:rPr>
        <w:t xml:space="preserve"> </w:t>
      </w:r>
      <w:r w:rsidRPr="00CF5760">
        <w:rPr>
          <w:rFonts w:ascii="Calibri" w:hAnsi="Calibri"/>
        </w:rPr>
        <w:t>απομείωση</w:t>
      </w:r>
      <w:r w:rsidRPr="00CF5760">
        <w:rPr>
          <w:rFonts w:ascii="Calibri" w:hAnsi="Calibri"/>
          <w:spacing w:val="40"/>
        </w:rPr>
        <w:t xml:space="preserve"> </w:t>
      </w:r>
      <w:r w:rsidRPr="00CF5760">
        <w:rPr>
          <w:rFonts w:ascii="Calibri" w:hAnsi="Calibri"/>
        </w:rPr>
        <w:t>συμ</w:t>
      </w:r>
      <w:r w:rsidR="00DE2F72" w:rsidRPr="00CF5760">
        <w:rPr>
          <w:rFonts w:ascii="Calibri" w:hAnsi="Calibri"/>
        </w:rPr>
        <w:softHyphen/>
      </w:r>
      <w:r w:rsidRPr="00CF5760">
        <w:rPr>
          <w:rFonts w:ascii="Calibri" w:hAnsi="Calibri"/>
        </w:rPr>
        <w:t>βα</w:t>
      </w:r>
      <w:r w:rsidR="00DE2F72" w:rsidRPr="00CF5760">
        <w:rPr>
          <w:rFonts w:ascii="Calibri" w:hAnsi="Calibri"/>
        </w:rPr>
        <w:softHyphen/>
      </w:r>
      <w:r w:rsidRPr="00CF5760">
        <w:rPr>
          <w:rFonts w:ascii="Calibri" w:hAnsi="Calibri"/>
        </w:rPr>
        <w:t>τι</w:t>
      </w:r>
      <w:r w:rsidR="00DE2F72" w:rsidRPr="00CF5760">
        <w:rPr>
          <w:rFonts w:ascii="Calibri" w:hAnsi="Calibri"/>
        </w:rPr>
        <w:softHyphen/>
      </w:r>
      <w:r w:rsidRPr="00CF5760">
        <w:rPr>
          <w:rFonts w:ascii="Calibri" w:hAnsi="Calibri"/>
        </w:rPr>
        <w:t>κού</w:t>
      </w:r>
      <w:r w:rsidRPr="00CF5760">
        <w:rPr>
          <w:rFonts w:ascii="Calibri" w:hAnsi="Calibri"/>
          <w:spacing w:val="40"/>
        </w:rPr>
        <w:t xml:space="preserve"> </w:t>
      </w:r>
      <w:r w:rsidRPr="00CF5760">
        <w:rPr>
          <w:rFonts w:ascii="Calibri" w:hAnsi="Calibri"/>
        </w:rPr>
        <w:t>τ</w:t>
      </w:r>
      <w:r w:rsidR="002449F5">
        <w:rPr>
          <w:rFonts w:ascii="Calibri" w:hAnsi="Calibri"/>
        </w:rPr>
        <w:softHyphen/>
      </w:r>
      <w:r w:rsidRPr="00CF5760">
        <w:rPr>
          <w:rFonts w:ascii="Calibri" w:hAnsi="Calibri"/>
        </w:rPr>
        <w:t>ι</w:t>
      </w:r>
      <w:r w:rsidR="00DD544E">
        <w:rPr>
          <w:rFonts w:ascii="Calibri" w:hAnsi="Calibri"/>
        </w:rPr>
        <w:softHyphen/>
      </w:r>
      <w:r w:rsidR="00192FBC" w:rsidRPr="00CF5760">
        <w:rPr>
          <w:rFonts w:ascii="Calibri" w:hAnsi="Calibri"/>
        </w:rPr>
        <w:softHyphen/>
      </w:r>
      <w:r w:rsidR="0034093A">
        <w:rPr>
          <w:rFonts w:ascii="Calibri" w:hAnsi="Calibri"/>
        </w:rPr>
        <w:softHyphen/>
      </w:r>
      <w:r w:rsidRPr="00CF5760">
        <w:rPr>
          <w:rFonts w:ascii="Calibri" w:hAnsi="Calibri"/>
        </w:rPr>
        <w:t>μ</w:t>
      </w:r>
      <w:r w:rsidR="00E469F4" w:rsidRPr="00CF5760">
        <w:rPr>
          <w:rFonts w:ascii="Calibri" w:hAnsi="Calibri"/>
        </w:rPr>
        <w:softHyphen/>
      </w:r>
      <w:r w:rsidRPr="00CF5760">
        <w:rPr>
          <w:rFonts w:ascii="Calibri" w:hAnsi="Calibri"/>
        </w:rPr>
        <w:t>ήματος,</w:t>
      </w:r>
      <w:r w:rsidRPr="00CF5760">
        <w:rPr>
          <w:rFonts w:ascii="Calibri" w:hAnsi="Calibri"/>
          <w:spacing w:val="40"/>
        </w:rPr>
        <w:t xml:space="preserve"> </w:t>
      </w:r>
      <w:r w:rsidRPr="00CF5760">
        <w:rPr>
          <w:rFonts w:ascii="Calibri" w:hAnsi="Calibri"/>
        </w:rPr>
        <w:t>αναστολή</w:t>
      </w:r>
      <w:r w:rsidRPr="00CF5760">
        <w:rPr>
          <w:rFonts w:ascii="Calibri" w:hAnsi="Calibri"/>
          <w:spacing w:val="40"/>
        </w:rPr>
        <w:t xml:space="preserve"> </w:t>
      </w:r>
      <w:r w:rsidRPr="00CF5760">
        <w:rPr>
          <w:rFonts w:ascii="Calibri" w:hAnsi="Calibri"/>
        </w:rPr>
        <w:t>εκτέλεσης</w:t>
      </w:r>
      <w:r w:rsidRPr="00CF5760">
        <w:rPr>
          <w:rFonts w:ascii="Calibri" w:hAnsi="Calibri"/>
          <w:spacing w:val="40"/>
        </w:rPr>
        <w:t xml:space="preserve"> </w:t>
      </w:r>
      <w:r w:rsidRPr="00CF5760">
        <w:rPr>
          <w:rFonts w:ascii="Calibri" w:hAnsi="Calibri"/>
        </w:rPr>
        <w:t>της</w:t>
      </w:r>
      <w:r w:rsidRPr="00CF5760">
        <w:rPr>
          <w:rFonts w:ascii="Calibri" w:hAnsi="Calibri"/>
          <w:spacing w:val="40"/>
        </w:rPr>
        <w:t xml:space="preserve"> </w:t>
      </w:r>
      <w:r w:rsidRPr="00CF5760">
        <w:rPr>
          <w:rFonts w:ascii="Calibri" w:hAnsi="Calibri"/>
        </w:rPr>
        <w:t>σύμβασης,</w:t>
      </w:r>
      <w:r w:rsidRPr="00CF5760">
        <w:rPr>
          <w:rFonts w:ascii="Calibri" w:hAnsi="Calibri"/>
          <w:spacing w:val="40"/>
        </w:rPr>
        <w:t xml:space="preserve"> </w:t>
      </w:r>
      <w:r w:rsidRPr="00CF5760">
        <w:rPr>
          <w:rFonts w:ascii="Calibri" w:hAnsi="Calibri"/>
        </w:rPr>
        <w:t>δια</w:t>
      </w:r>
      <w:r w:rsidR="006022F3">
        <w:rPr>
          <w:rFonts w:ascii="Calibri" w:hAnsi="Calibri"/>
        </w:rPr>
        <w:softHyphen/>
      </w:r>
      <w:r w:rsidRPr="00CF5760">
        <w:rPr>
          <w:rFonts w:ascii="Calibri" w:hAnsi="Calibri"/>
        </w:rPr>
        <w:t>κοπή</w:t>
      </w:r>
      <w:r w:rsidR="008E5E18" w:rsidRPr="00CF5760">
        <w:rPr>
          <w:rFonts w:ascii="Calibri" w:hAnsi="Calibri"/>
        </w:rPr>
        <w:t xml:space="preserve"> </w:t>
      </w:r>
      <w:r w:rsidR="00A74647" w:rsidRPr="00CF5760">
        <w:rPr>
          <w:rFonts w:ascii="Calibri" w:hAnsi="Calibri"/>
        </w:rPr>
        <w:t>σύμβασης, καταλογισμός ρητρών, συμ</w:t>
      </w:r>
      <w:r w:rsidR="00DE2F72" w:rsidRPr="00CF5760">
        <w:rPr>
          <w:rFonts w:ascii="Calibri" w:hAnsi="Calibri"/>
        </w:rPr>
        <w:softHyphen/>
      </w:r>
      <w:r w:rsidR="00A74647" w:rsidRPr="00CF5760">
        <w:rPr>
          <w:rFonts w:ascii="Calibri" w:hAnsi="Calibri"/>
        </w:rPr>
        <w:t>βι</w:t>
      </w:r>
      <w:r w:rsidR="00DE2F72" w:rsidRPr="00CF5760">
        <w:rPr>
          <w:rFonts w:ascii="Calibri" w:hAnsi="Calibri"/>
        </w:rPr>
        <w:softHyphen/>
      </w:r>
      <w:r w:rsidR="00A74647" w:rsidRPr="00CF5760">
        <w:rPr>
          <w:rFonts w:ascii="Calibri" w:hAnsi="Calibri"/>
        </w:rPr>
        <w:t>βα</w:t>
      </w:r>
      <w:r w:rsidR="00DE2F72" w:rsidRPr="00CF5760">
        <w:rPr>
          <w:rFonts w:ascii="Calibri" w:hAnsi="Calibri"/>
        </w:rPr>
        <w:softHyphen/>
      </w:r>
      <w:r w:rsidR="00A74647" w:rsidRPr="00CF5760">
        <w:rPr>
          <w:rFonts w:ascii="Calibri" w:hAnsi="Calibri"/>
        </w:rPr>
        <w:t>σμός κ</w:t>
      </w:r>
      <w:r w:rsidR="00DD544E">
        <w:rPr>
          <w:rFonts w:ascii="Calibri" w:hAnsi="Calibri"/>
        </w:rPr>
        <w:t>.</w:t>
      </w:r>
      <w:r w:rsidR="00A74647" w:rsidRPr="00CF5760">
        <w:rPr>
          <w:rFonts w:ascii="Calibri" w:hAnsi="Calibri"/>
        </w:rPr>
        <w:t xml:space="preserve">λπ.) η </w:t>
      </w:r>
      <w:r w:rsidR="006022F3" w:rsidRPr="00CF5760">
        <w:rPr>
          <w:rFonts w:ascii="Calibri" w:hAnsi="Calibri"/>
        </w:rPr>
        <w:t>Α</w:t>
      </w:r>
      <w:r w:rsidR="006022F3">
        <w:rPr>
          <w:rFonts w:ascii="Calibri" w:hAnsi="Calibri"/>
        </w:rPr>
        <w:t>ναθέτουσας Αρχής</w:t>
      </w:r>
      <w:r w:rsidR="00A74647" w:rsidRPr="00CF5760">
        <w:rPr>
          <w:rFonts w:ascii="Calibri" w:hAnsi="Calibri"/>
        </w:rPr>
        <w:t xml:space="preserve"> δεν έχει καμία ευθύ</w:t>
      </w:r>
      <w:r w:rsidR="006022F3">
        <w:rPr>
          <w:rFonts w:ascii="Calibri" w:hAnsi="Calibri"/>
        </w:rPr>
        <w:softHyphen/>
      </w:r>
      <w:r w:rsidR="00A74647" w:rsidRPr="00CF5760">
        <w:rPr>
          <w:rFonts w:ascii="Calibri" w:hAnsi="Calibri"/>
        </w:rPr>
        <w:t xml:space="preserve">νη έναντι της εκδοχέως </w:t>
      </w:r>
      <w:r w:rsidR="00A74647" w:rsidRPr="00CF5760">
        <w:rPr>
          <w:rFonts w:ascii="Calibri" w:hAnsi="Calibri"/>
          <w:spacing w:val="-2"/>
        </w:rPr>
        <w:t>Τράπεζας.</w:t>
      </w:r>
    </w:p>
    <w:p w14:paraId="7DEFDDDA" w14:textId="10BE988E" w:rsidR="00F43691" w:rsidRPr="00CF5760" w:rsidRDefault="00953367" w:rsidP="006312D1">
      <w:pPr>
        <w:pStyle w:val="a4"/>
        <w:numPr>
          <w:ilvl w:val="0"/>
          <w:numId w:val="20"/>
        </w:numPr>
        <w:tabs>
          <w:tab w:val="left" w:pos="744"/>
        </w:tabs>
        <w:spacing w:before="120" w:after="120"/>
        <w:ind w:right="1131" w:firstLine="0"/>
        <w:jc w:val="both"/>
        <w:rPr>
          <w:rFonts w:ascii="Calibri" w:hAnsi="Calibri"/>
        </w:rPr>
      </w:pPr>
      <w:r w:rsidRPr="00CF5760">
        <w:rPr>
          <w:rFonts w:ascii="Calibri" w:hAnsi="Calibri"/>
        </w:rPr>
        <w:t xml:space="preserve">Σε περίπτωση ανωτέρας βίας, η απόδειξη αυτής βαρύνει εξ ολοκλήρου τον </w:t>
      </w:r>
      <w:r w:rsidR="00645CC3">
        <w:rPr>
          <w:rFonts w:ascii="Calibri" w:hAnsi="Calibri"/>
        </w:rPr>
        <w:t>Α</w:t>
      </w:r>
      <w:r w:rsidRPr="00CF5760">
        <w:rPr>
          <w:rFonts w:ascii="Calibri" w:hAnsi="Calibri"/>
        </w:rPr>
        <w:t>νάδοχο, ο οποίος υπο</w:t>
      </w:r>
      <w:r w:rsidR="00E469F4" w:rsidRPr="00CF5760">
        <w:rPr>
          <w:rFonts w:ascii="Calibri" w:hAnsi="Calibri"/>
        </w:rPr>
        <w:softHyphen/>
      </w:r>
      <w:r w:rsidRPr="00CF5760">
        <w:rPr>
          <w:rFonts w:ascii="Calibri" w:hAnsi="Calibri"/>
        </w:rPr>
        <w:t>χρε</w:t>
      </w:r>
      <w:r w:rsidR="00E469F4" w:rsidRPr="00CF5760">
        <w:rPr>
          <w:rFonts w:ascii="Calibri" w:hAnsi="Calibri"/>
        </w:rPr>
        <w:softHyphen/>
      </w:r>
      <w:r w:rsidRPr="00CF5760">
        <w:rPr>
          <w:rFonts w:ascii="Calibri" w:hAnsi="Calibri"/>
        </w:rPr>
        <w:t xml:space="preserve">ούται μέσα σε είκοσι (20) ημέρες από τότε που συνέβησαν τα περιστατικά που συνιστούν την ανωτέρα βία να τα αναφέρει εγγράφως και να προσκομίσει στην </w:t>
      </w:r>
      <w:r w:rsidR="006022F3" w:rsidRPr="00CF5760">
        <w:rPr>
          <w:rFonts w:ascii="Calibri" w:hAnsi="Calibri"/>
        </w:rPr>
        <w:t>Α</w:t>
      </w:r>
      <w:r w:rsidR="006022F3">
        <w:rPr>
          <w:rFonts w:ascii="Calibri" w:hAnsi="Calibri"/>
        </w:rPr>
        <w:t>ναθέτουσας Αρχής</w:t>
      </w:r>
      <w:r w:rsidRPr="00CF5760">
        <w:rPr>
          <w:rFonts w:ascii="Calibri" w:hAnsi="Calibri"/>
        </w:rPr>
        <w:t xml:space="preserve"> τα απαραίτητα αποδεικτικά στοι</w:t>
      </w:r>
      <w:r w:rsidR="006022F3">
        <w:rPr>
          <w:rFonts w:ascii="Calibri" w:hAnsi="Calibri"/>
        </w:rPr>
        <w:softHyphen/>
      </w:r>
      <w:r w:rsidRPr="00CF5760">
        <w:rPr>
          <w:rFonts w:ascii="Calibri" w:hAnsi="Calibri"/>
        </w:rPr>
        <w:t>χεία.</w:t>
      </w:r>
    </w:p>
    <w:p w14:paraId="761EE4BC" w14:textId="52589FB3" w:rsidR="00F43691" w:rsidRPr="00CF5760" w:rsidRDefault="00953367" w:rsidP="006312D1">
      <w:pPr>
        <w:pStyle w:val="a4"/>
        <w:numPr>
          <w:ilvl w:val="0"/>
          <w:numId w:val="20"/>
        </w:numPr>
        <w:tabs>
          <w:tab w:val="left" w:pos="686"/>
        </w:tabs>
        <w:spacing w:before="120" w:after="120"/>
        <w:ind w:right="1133" w:firstLine="0"/>
        <w:jc w:val="both"/>
        <w:rPr>
          <w:rFonts w:ascii="Calibri" w:hAnsi="Calibri"/>
        </w:rPr>
      </w:pPr>
      <w:r w:rsidRPr="00CF5760">
        <w:rPr>
          <w:rFonts w:ascii="Calibri" w:hAnsi="Calibri"/>
        </w:rPr>
        <w:t xml:space="preserve">Η </w:t>
      </w:r>
      <w:r w:rsidR="006022F3" w:rsidRPr="00CF5760">
        <w:rPr>
          <w:rFonts w:ascii="Calibri" w:hAnsi="Calibri"/>
        </w:rPr>
        <w:t>Α</w:t>
      </w:r>
      <w:r w:rsidR="006022F3">
        <w:rPr>
          <w:rFonts w:ascii="Calibri" w:hAnsi="Calibri"/>
        </w:rPr>
        <w:t>ναθέτουσα Αρχή</w:t>
      </w:r>
      <w:r w:rsidRPr="00CF5760">
        <w:rPr>
          <w:rFonts w:ascii="Calibri" w:hAnsi="Calibri"/>
        </w:rPr>
        <w:t xml:space="preserve"> απαλλάσσεται από κάθε ευθύνη και υποχρέωση από τυχόν ατύχημα ή από κάθε άλ</w:t>
      </w:r>
      <w:r w:rsidR="006022F3">
        <w:rPr>
          <w:rFonts w:ascii="Calibri" w:hAnsi="Calibri"/>
        </w:rPr>
        <w:softHyphen/>
      </w:r>
      <w:r w:rsidRPr="00CF5760">
        <w:rPr>
          <w:rFonts w:ascii="Calibri" w:hAnsi="Calibri"/>
        </w:rPr>
        <w:t xml:space="preserve">λη αιτία κατά την εκτέλεση του Έργου. Η </w:t>
      </w:r>
      <w:r w:rsidR="006022F3" w:rsidRPr="00CF5760">
        <w:rPr>
          <w:rFonts w:ascii="Calibri" w:hAnsi="Calibri"/>
        </w:rPr>
        <w:t>Α</w:t>
      </w:r>
      <w:r w:rsidR="006022F3">
        <w:rPr>
          <w:rFonts w:ascii="Calibri" w:hAnsi="Calibri"/>
        </w:rPr>
        <w:t>ναθέτουσα Αρχή</w:t>
      </w:r>
      <w:r w:rsidRPr="00CF5760">
        <w:rPr>
          <w:rFonts w:ascii="Calibri" w:hAnsi="Calibri"/>
        </w:rPr>
        <w:t xml:space="preserve"> δεν έχει υποχρέωση καταβολής αποζημίωσης για υπερωριακή απασχόληση ή οποιαδήποτε άλλη αμοιβή στο προσωπικό του </w:t>
      </w:r>
      <w:r w:rsidR="0072704F">
        <w:rPr>
          <w:rFonts w:ascii="Calibri" w:hAnsi="Calibri"/>
        </w:rPr>
        <w:t>Α</w:t>
      </w:r>
      <w:r w:rsidRPr="00CF5760">
        <w:rPr>
          <w:rFonts w:ascii="Calibri" w:hAnsi="Calibri"/>
        </w:rPr>
        <w:t>ναδόχου ή τρίτων.</w:t>
      </w:r>
    </w:p>
    <w:p w14:paraId="1A39F9E8" w14:textId="2CF37CAE" w:rsidR="00F43691" w:rsidRPr="00CF5760" w:rsidRDefault="00953367" w:rsidP="006312D1">
      <w:pPr>
        <w:pStyle w:val="a4"/>
        <w:numPr>
          <w:ilvl w:val="0"/>
          <w:numId w:val="20"/>
        </w:numPr>
        <w:tabs>
          <w:tab w:val="left" w:pos="729"/>
        </w:tabs>
        <w:spacing w:before="120" w:after="120"/>
        <w:ind w:right="1128" w:firstLine="0"/>
        <w:jc w:val="both"/>
        <w:rPr>
          <w:rFonts w:ascii="Calibri" w:hAnsi="Calibri"/>
        </w:rPr>
      </w:pPr>
      <w:r w:rsidRPr="00CF5760">
        <w:rPr>
          <w:rFonts w:ascii="Calibri" w:hAnsi="Calibri"/>
        </w:rPr>
        <w:t xml:space="preserve">Σε περίπτωση που ο </w:t>
      </w:r>
      <w:r w:rsidR="00645CC3">
        <w:rPr>
          <w:rFonts w:ascii="Calibri" w:hAnsi="Calibri"/>
        </w:rPr>
        <w:t>Α</w:t>
      </w:r>
      <w:r w:rsidRPr="00CF5760">
        <w:rPr>
          <w:rFonts w:ascii="Calibri" w:hAnsi="Calibri"/>
        </w:rPr>
        <w:t>νάδοχος είναι Ένωση/Κοινοπραξία, τα μέλη που αποτελούν την Ένωση/</w:t>
      </w:r>
      <w:r w:rsidR="00147426" w:rsidRPr="00CF5760">
        <w:rPr>
          <w:rFonts w:ascii="Calibri" w:hAnsi="Calibri"/>
        </w:rPr>
        <w:t xml:space="preserve"> </w:t>
      </w:r>
      <w:r w:rsidRPr="00CF5760">
        <w:rPr>
          <w:rFonts w:ascii="Calibri" w:hAnsi="Calibri"/>
        </w:rPr>
        <w:t>Κοινο</w:t>
      </w:r>
      <w:r w:rsidR="00DE2F72" w:rsidRPr="00CF5760">
        <w:rPr>
          <w:rFonts w:ascii="Calibri" w:hAnsi="Calibri"/>
        </w:rPr>
        <w:softHyphen/>
      </w:r>
      <w:r w:rsidRPr="00CF5760">
        <w:rPr>
          <w:rFonts w:ascii="Calibri" w:hAnsi="Calibri"/>
        </w:rPr>
        <w:t>πρα</w:t>
      </w:r>
      <w:r w:rsidR="006022F3">
        <w:rPr>
          <w:rFonts w:ascii="Calibri" w:hAnsi="Calibri"/>
        </w:rPr>
        <w:softHyphen/>
      </w:r>
      <w:r w:rsidR="00DE2F72" w:rsidRPr="00CF5760">
        <w:rPr>
          <w:rFonts w:ascii="Calibri" w:hAnsi="Calibri"/>
        </w:rPr>
        <w:softHyphen/>
      </w:r>
      <w:r w:rsidRPr="00CF5760">
        <w:rPr>
          <w:rFonts w:ascii="Calibri" w:hAnsi="Calibri"/>
        </w:rPr>
        <w:t xml:space="preserve">ξία, θα είναι από κοινού και εις ολόκληρον υπεύθυνα έναντι της </w:t>
      </w:r>
      <w:r w:rsidR="006022F3" w:rsidRPr="00CF5760">
        <w:rPr>
          <w:rFonts w:ascii="Calibri" w:hAnsi="Calibri"/>
        </w:rPr>
        <w:t>Α</w:t>
      </w:r>
      <w:r w:rsidR="006022F3">
        <w:rPr>
          <w:rFonts w:ascii="Calibri" w:hAnsi="Calibri"/>
        </w:rPr>
        <w:t>ναθέτουσας Αρχής</w:t>
      </w:r>
      <w:r w:rsidRPr="00CF5760">
        <w:rPr>
          <w:rFonts w:ascii="Calibri" w:hAnsi="Calibri"/>
        </w:rPr>
        <w:t xml:space="preserve"> για την εκπλήρωση όλων</w:t>
      </w:r>
      <w:r w:rsidR="00DE2F72" w:rsidRPr="00CF5760">
        <w:rPr>
          <w:rFonts w:ascii="Calibri" w:hAnsi="Calibri"/>
        </w:rPr>
        <w:t xml:space="preserve"> </w:t>
      </w:r>
      <w:r w:rsidRPr="00CF5760">
        <w:rPr>
          <w:rFonts w:ascii="Calibri" w:hAnsi="Calibri"/>
        </w:rPr>
        <w:t>των</w:t>
      </w:r>
      <w:r w:rsidRPr="00CF5760">
        <w:rPr>
          <w:rFonts w:ascii="Calibri" w:hAnsi="Calibri"/>
          <w:spacing w:val="-2"/>
        </w:rPr>
        <w:t xml:space="preserve"> </w:t>
      </w:r>
      <w:r w:rsidRPr="00CF5760">
        <w:rPr>
          <w:rFonts w:ascii="Calibri" w:hAnsi="Calibri"/>
        </w:rPr>
        <w:t>απορ</w:t>
      </w:r>
      <w:r w:rsidR="00DE2F72" w:rsidRPr="00CF5760">
        <w:rPr>
          <w:rFonts w:ascii="Calibri" w:hAnsi="Calibri"/>
        </w:rPr>
        <w:softHyphen/>
      </w:r>
      <w:r w:rsidRPr="00CF5760">
        <w:rPr>
          <w:rFonts w:ascii="Calibri" w:hAnsi="Calibri"/>
        </w:rPr>
        <w:t>ρεουσών</w:t>
      </w:r>
      <w:r w:rsidRPr="00CF5760">
        <w:rPr>
          <w:rFonts w:ascii="Calibri" w:hAnsi="Calibri"/>
          <w:spacing w:val="-1"/>
        </w:rPr>
        <w:t xml:space="preserve"> </w:t>
      </w:r>
      <w:r w:rsidRPr="00CF5760">
        <w:rPr>
          <w:rFonts w:ascii="Calibri" w:hAnsi="Calibri"/>
        </w:rPr>
        <w:t>από</w:t>
      </w:r>
      <w:r w:rsidRPr="00CF5760">
        <w:rPr>
          <w:rFonts w:ascii="Calibri" w:hAnsi="Calibri"/>
          <w:spacing w:val="-2"/>
        </w:rPr>
        <w:t xml:space="preserve"> </w:t>
      </w:r>
      <w:r w:rsidRPr="00CF5760">
        <w:rPr>
          <w:rFonts w:ascii="Calibri" w:hAnsi="Calibri"/>
        </w:rPr>
        <w:t>τη</w:t>
      </w:r>
      <w:r w:rsidRPr="00CF5760">
        <w:rPr>
          <w:rFonts w:ascii="Calibri" w:hAnsi="Calibri"/>
          <w:spacing w:val="-4"/>
        </w:rPr>
        <w:t xml:space="preserve"> </w:t>
      </w:r>
      <w:r w:rsidRPr="00CF5760">
        <w:rPr>
          <w:rFonts w:ascii="Calibri" w:hAnsi="Calibri"/>
        </w:rPr>
        <w:t>Διακήρυξη</w:t>
      </w:r>
      <w:r w:rsidRPr="00CF5760">
        <w:rPr>
          <w:rFonts w:ascii="Calibri" w:hAnsi="Calibri"/>
          <w:spacing w:val="-4"/>
        </w:rPr>
        <w:t xml:space="preserve"> </w:t>
      </w:r>
      <w:r w:rsidRPr="00CF5760">
        <w:rPr>
          <w:rFonts w:ascii="Calibri" w:hAnsi="Calibri"/>
        </w:rPr>
        <w:t>υποχρεώσεών</w:t>
      </w:r>
      <w:r w:rsidRPr="00CF5760">
        <w:rPr>
          <w:rFonts w:ascii="Calibri" w:hAnsi="Calibri"/>
          <w:spacing w:val="-4"/>
        </w:rPr>
        <w:t xml:space="preserve"> </w:t>
      </w:r>
      <w:r w:rsidRPr="00CF5760">
        <w:rPr>
          <w:rFonts w:ascii="Calibri" w:hAnsi="Calibri"/>
        </w:rPr>
        <w:t>τους.</w:t>
      </w:r>
      <w:r w:rsidRPr="00CF5760">
        <w:rPr>
          <w:rFonts w:ascii="Calibri" w:hAnsi="Calibri"/>
          <w:spacing w:val="-4"/>
        </w:rPr>
        <w:t xml:space="preserve"> </w:t>
      </w:r>
      <w:r w:rsidRPr="00CF5760">
        <w:rPr>
          <w:rFonts w:ascii="Calibri" w:hAnsi="Calibri"/>
        </w:rPr>
        <w:t>Τυχόν</w:t>
      </w:r>
      <w:r w:rsidRPr="00CF5760">
        <w:rPr>
          <w:rFonts w:ascii="Calibri" w:hAnsi="Calibri"/>
          <w:spacing w:val="-2"/>
        </w:rPr>
        <w:t xml:space="preserve"> </w:t>
      </w:r>
      <w:r w:rsidRPr="00CF5760">
        <w:rPr>
          <w:rFonts w:ascii="Calibri" w:hAnsi="Calibri"/>
        </w:rPr>
        <w:t>υφιστάμενες</w:t>
      </w:r>
      <w:r w:rsidRPr="00CF5760">
        <w:rPr>
          <w:rFonts w:ascii="Calibri" w:hAnsi="Calibri"/>
          <w:spacing w:val="-4"/>
        </w:rPr>
        <w:t xml:space="preserve"> </w:t>
      </w:r>
      <w:r w:rsidRPr="00CF5760">
        <w:rPr>
          <w:rFonts w:ascii="Calibri" w:hAnsi="Calibri"/>
        </w:rPr>
        <w:t>μεταξύ</w:t>
      </w:r>
      <w:r w:rsidRPr="00CF5760">
        <w:rPr>
          <w:rFonts w:ascii="Calibri" w:hAnsi="Calibri"/>
          <w:spacing w:val="-3"/>
        </w:rPr>
        <w:t xml:space="preserve"> </w:t>
      </w:r>
      <w:r w:rsidRPr="00CF5760">
        <w:rPr>
          <w:rFonts w:ascii="Calibri" w:hAnsi="Calibri"/>
        </w:rPr>
        <w:t>τους</w:t>
      </w:r>
      <w:r w:rsidRPr="00CF5760">
        <w:rPr>
          <w:rFonts w:ascii="Calibri" w:hAnsi="Calibri"/>
          <w:spacing w:val="-3"/>
        </w:rPr>
        <w:t xml:space="preserve"> </w:t>
      </w:r>
      <w:r w:rsidRPr="00CF5760">
        <w:rPr>
          <w:rFonts w:ascii="Calibri" w:hAnsi="Calibri"/>
        </w:rPr>
        <w:t>συμφωνίες</w:t>
      </w:r>
      <w:r w:rsidRPr="00CF5760">
        <w:rPr>
          <w:rFonts w:ascii="Calibri" w:hAnsi="Calibri"/>
          <w:spacing w:val="-1"/>
        </w:rPr>
        <w:t xml:space="preserve"> </w:t>
      </w:r>
      <w:r w:rsidRPr="00CF5760">
        <w:rPr>
          <w:rFonts w:ascii="Calibri" w:hAnsi="Calibri"/>
        </w:rPr>
        <w:t xml:space="preserve">περί κατανομής των ευθυνών τους έχουν ισχύ μόνον στις εσωτερικές τους σχέσεις και σε καμία περίπτωση δεν δύνανται να προβληθούν έναντι της </w:t>
      </w:r>
      <w:r w:rsidR="006022F3" w:rsidRPr="00CF5760">
        <w:rPr>
          <w:rFonts w:ascii="Calibri" w:hAnsi="Calibri"/>
        </w:rPr>
        <w:t>Α</w:t>
      </w:r>
      <w:r w:rsidR="006022F3">
        <w:rPr>
          <w:rFonts w:ascii="Calibri" w:hAnsi="Calibri"/>
        </w:rPr>
        <w:t>ναθέτουσας Αρχής</w:t>
      </w:r>
      <w:r w:rsidRPr="00CF5760">
        <w:rPr>
          <w:rFonts w:ascii="Calibri" w:hAnsi="Calibri"/>
        </w:rPr>
        <w:t xml:space="preserve"> ως λόγος απαλλαγής του ενός μέλους από τις ευθύνες και τις υποχρεώσεις του άλλου ή των άλλων μελών για την ολοκλήρωση του Έργου.</w:t>
      </w:r>
    </w:p>
    <w:p w14:paraId="3D350BA1" w14:textId="31E1A61A" w:rsidR="00F43691" w:rsidRDefault="00953367" w:rsidP="006312D1">
      <w:pPr>
        <w:pStyle w:val="a4"/>
        <w:numPr>
          <w:ilvl w:val="0"/>
          <w:numId w:val="20"/>
        </w:numPr>
        <w:tabs>
          <w:tab w:val="left" w:pos="717"/>
        </w:tabs>
        <w:spacing w:before="120" w:after="120"/>
        <w:ind w:right="1131" w:firstLine="0"/>
        <w:jc w:val="both"/>
        <w:rPr>
          <w:rFonts w:ascii="Calibri" w:hAnsi="Calibri"/>
        </w:rPr>
      </w:pPr>
      <w:r>
        <w:rPr>
          <w:rFonts w:ascii="Calibri" w:hAnsi="Calibri"/>
        </w:rPr>
        <w:t xml:space="preserve">Σε περίπτωση που ο </w:t>
      </w:r>
      <w:r w:rsidR="00645CC3">
        <w:rPr>
          <w:rFonts w:ascii="Calibri" w:hAnsi="Calibri"/>
        </w:rPr>
        <w:t>Α</w:t>
      </w:r>
      <w:r>
        <w:rPr>
          <w:rFonts w:ascii="Calibri" w:hAnsi="Calibri"/>
        </w:rPr>
        <w:t>νάδοχος είναι Ένωση/Κοινοπραξία και κατά τη διάρκεια της εκτέλεσης της Σύμ</w:t>
      </w:r>
      <w:r w:rsidR="00E469F4">
        <w:rPr>
          <w:rFonts w:ascii="Calibri" w:hAnsi="Calibri"/>
        </w:rPr>
        <w:softHyphen/>
      </w:r>
      <w:r>
        <w:rPr>
          <w:rFonts w:ascii="Calibri" w:hAnsi="Calibri"/>
        </w:rPr>
        <w:t>βα</w:t>
      </w:r>
      <w:r w:rsidR="00E469F4">
        <w:rPr>
          <w:rFonts w:ascii="Calibri" w:hAnsi="Calibri"/>
        </w:rPr>
        <w:softHyphen/>
      </w:r>
      <w:r>
        <w:rPr>
          <w:rFonts w:ascii="Calibri" w:hAnsi="Calibri"/>
        </w:rPr>
        <w:t>σης, οποιαδήποτε από τα μέλη της Ένωσης/Κοινοπραξίας,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14:paraId="370BEADE" w14:textId="2D279AD7" w:rsidR="00F43691" w:rsidRPr="00056ED0" w:rsidRDefault="00953367" w:rsidP="006312D1">
      <w:pPr>
        <w:pStyle w:val="a4"/>
        <w:numPr>
          <w:ilvl w:val="0"/>
          <w:numId w:val="20"/>
        </w:numPr>
        <w:tabs>
          <w:tab w:val="left" w:pos="701"/>
        </w:tabs>
        <w:spacing w:before="120" w:after="240"/>
        <w:ind w:right="1130" w:firstLine="0"/>
        <w:jc w:val="both"/>
        <w:rPr>
          <w:rFonts w:ascii="Calibri" w:hAnsi="Calibri"/>
        </w:rPr>
      </w:pPr>
      <w:r w:rsidRPr="00056ED0">
        <w:rPr>
          <w:rFonts w:ascii="Calibri" w:hAnsi="Calibri"/>
        </w:rPr>
        <w:t xml:space="preserve">Σε περίπτωση λύσης, πτώχευσης, ή θέσης σε καθεστώς αναγκαστικής διαχείρισης ενός εκ των μελών που απαρτίζουν τον </w:t>
      </w:r>
      <w:r w:rsidR="00645CC3" w:rsidRPr="00056ED0">
        <w:rPr>
          <w:rFonts w:ascii="Calibri" w:hAnsi="Calibri"/>
        </w:rPr>
        <w:t>Α</w:t>
      </w:r>
      <w:r w:rsidRPr="00056ED0">
        <w:rPr>
          <w:rFonts w:ascii="Calibri" w:hAnsi="Calibri"/>
        </w:rPr>
        <w:t>νάδοχο, η Σύμβαση εξακολουθεί να υφίσταται και οι απορρέουσες από τη Σύμβαση υ</w:t>
      </w:r>
      <w:r w:rsidR="00E469F4" w:rsidRPr="00056ED0">
        <w:rPr>
          <w:rFonts w:ascii="Calibri" w:hAnsi="Calibri"/>
        </w:rPr>
        <w:softHyphen/>
      </w:r>
      <w:r w:rsidRPr="00056ED0">
        <w:rPr>
          <w:rFonts w:ascii="Calibri" w:hAnsi="Calibri"/>
        </w:rPr>
        <w:t>πο</w:t>
      </w:r>
      <w:r w:rsidR="00E469F4" w:rsidRPr="00056ED0">
        <w:rPr>
          <w:rFonts w:ascii="Calibri" w:hAnsi="Calibri"/>
        </w:rPr>
        <w:softHyphen/>
      </w:r>
      <w:r w:rsidRPr="00056ED0">
        <w:rPr>
          <w:rFonts w:ascii="Calibri" w:hAnsi="Calibri"/>
        </w:rPr>
        <w:t xml:space="preserve">χρεώσεις βαρύνουν τα εναπομείναντα μέλη του </w:t>
      </w:r>
      <w:r w:rsidR="0072704F" w:rsidRPr="00056ED0">
        <w:rPr>
          <w:rFonts w:ascii="Calibri" w:hAnsi="Calibri"/>
        </w:rPr>
        <w:t>Α</w:t>
      </w:r>
      <w:r w:rsidRPr="00056ED0">
        <w:rPr>
          <w:rFonts w:ascii="Calibri" w:hAnsi="Calibri"/>
        </w:rPr>
        <w:t>ναδόχου, μόνο εφόσον αυτά είναι σε θέση να τις εκ</w:t>
      </w:r>
      <w:r w:rsidR="00E469F4" w:rsidRPr="00056ED0">
        <w:rPr>
          <w:rFonts w:ascii="Calibri" w:hAnsi="Calibri"/>
        </w:rPr>
        <w:softHyphen/>
      </w:r>
      <w:r w:rsidRPr="00056ED0">
        <w:rPr>
          <w:rFonts w:ascii="Calibri" w:hAnsi="Calibri"/>
        </w:rPr>
        <w:t>πλη</w:t>
      </w:r>
      <w:r w:rsidR="00056ED0">
        <w:rPr>
          <w:rFonts w:ascii="Calibri" w:hAnsi="Calibri"/>
        </w:rPr>
        <w:softHyphen/>
      </w:r>
      <w:r w:rsidR="00E469F4" w:rsidRPr="00056ED0">
        <w:rPr>
          <w:rFonts w:ascii="Calibri" w:hAnsi="Calibri"/>
        </w:rPr>
        <w:softHyphen/>
      </w:r>
      <w:r w:rsidRPr="00056ED0">
        <w:rPr>
          <w:rFonts w:ascii="Calibri" w:hAnsi="Calibri"/>
        </w:rPr>
        <w:t>ρώσουν. Η κρίση για τη δυνατότητα εκπλήρωσης ή μη των όρων της Σύμβασης εναπόκειται στη δια</w:t>
      </w:r>
      <w:r w:rsidR="00E469F4" w:rsidRPr="00056ED0">
        <w:rPr>
          <w:rFonts w:ascii="Calibri" w:hAnsi="Calibri"/>
        </w:rPr>
        <w:softHyphen/>
      </w:r>
      <w:r w:rsidRPr="00056ED0">
        <w:rPr>
          <w:rFonts w:ascii="Calibri" w:hAnsi="Calibri"/>
        </w:rPr>
        <w:t>κρι</w:t>
      </w:r>
      <w:r w:rsidR="00E469F4" w:rsidRPr="00056ED0">
        <w:rPr>
          <w:rFonts w:ascii="Calibri" w:hAnsi="Calibri"/>
        </w:rPr>
        <w:softHyphen/>
      </w:r>
      <w:r w:rsidRPr="00056ED0">
        <w:rPr>
          <w:rFonts w:ascii="Calibri" w:hAnsi="Calibri"/>
        </w:rPr>
        <w:t>τι</w:t>
      </w:r>
      <w:r w:rsidR="006022F3" w:rsidRPr="00056ED0">
        <w:rPr>
          <w:rFonts w:ascii="Calibri" w:hAnsi="Calibri"/>
        </w:rPr>
        <w:softHyphen/>
      </w:r>
      <w:r w:rsidR="00E469F4" w:rsidRPr="00056ED0">
        <w:rPr>
          <w:rFonts w:ascii="Calibri" w:hAnsi="Calibri"/>
        </w:rPr>
        <w:softHyphen/>
      </w:r>
      <w:r w:rsidR="00056ED0">
        <w:rPr>
          <w:rFonts w:ascii="Calibri" w:hAnsi="Calibri"/>
        </w:rPr>
        <w:softHyphen/>
      </w:r>
      <w:r w:rsidRPr="00056ED0">
        <w:rPr>
          <w:rFonts w:ascii="Calibri" w:hAnsi="Calibri"/>
        </w:rPr>
        <w:t xml:space="preserve">κή ευχέρεια του αρμοδίου οργάνου της </w:t>
      </w:r>
      <w:r w:rsidR="006022F3" w:rsidRPr="00056ED0">
        <w:rPr>
          <w:rFonts w:ascii="Calibri" w:hAnsi="Calibri"/>
        </w:rPr>
        <w:t>Αναθέτουσας Αρχής</w:t>
      </w:r>
      <w:r w:rsidRPr="00056ED0">
        <w:rPr>
          <w:rFonts w:ascii="Calibri" w:hAnsi="Calibri"/>
        </w:rPr>
        <w:t xml:space="preserve">. Σε αντίθετη περίπτωση, η </w:t>
      </w:r>
      <w:r w:rsidR="006022F3" w:rsidRPr="00056ED0">
        <w:rPr>
          <w:rFonts w:ascii="Calibri" w:hAnsi="Calibri"/>
        </w:rPr>
        <w:t>Αναθέτουσα Αρχή</w:t>
      </w:r>
      <w:r w:rsidRPr="00056ED0">
        <w:rPr>
          <w:rFonts w:ascii="Calibri" w:hAnsi="Calibri"/>
        </w:rPr>
        <w:t xml:space="preserve"> δύ</w:t>
      </w:r>
      <w:r w:rsidR="00056ED0">
        <w:rPr>
          <w:rFonts w:ascii="Calibri" w:hAnsi="Calibri"/>
        </w:rPr>
        <w:softHyphen/>
      </w:r>
      <w:r w:rsidRPr="00056ED0">
        <w:rPr>
          <w:rFonts w:ascii="Calibri" w:hAnsi="Calibri"/>
        </w:rPr>
        <w:t>ναται να καταγγείλει τη Σύμ</w:t>
      </w:r>
      <w:r w:rsidR="00E469F4" w:rsidRPr="00056ED0">
        <w:rPr>
          <w:rFonts w:ascii="Calibri" w:hAnsi="Calibri"/>
        </w:rPr>
        <w:softHyphen/>
      </w:r>
      <w:r w:rsidRPr="00056ED0">
        <w:rPr>
          <w:rFonts w:ascii="Calibri" w:hAnsi="Calibri"/>
        </w:rPr>
        <w:t>βα</w:t>
      </w:r>
      <w:r w:rsidR="00E469F4" w:rsidRPr="00056ED0">
        <w:rPr>
          <w:rFonts w:ascii="Calibri" w:hAnsi="Calibri"/>
        </w:rPr>
        <w:softHyphen/>
      </w:r>
      <w:r w:rsidRPr="00056ED0">
        <w:rPr>
          <w:rFonts w:ascii="Calibri" w:hAnsi="Calibri"/>
        </w:rPr>
        <w:t>ση. Επίσης σε περίπτωση συγχώνευσης, εξαγοράς, μεταβίβασης της επιχεί</w:t>
      </w:r>
      <w:r w:rsidR="006022F3" w:rsidRPr="00056ED0">
        <w:rPr>
          <w:rFonts w:ascii="Calibri" w:hAnsi="Calibri"/>
        </w:rPr>
        <w:softHyphen/>
      </w:r>
      <w:r w:rsidRPr="00056ED0">
        <w:rPr>
          <w:rFonts w:ascii="Calibri" w:hAnsi="Calibri"/>
        </w:rPr>
        <w:t>ρη</w:t>
      </w:r>
      <w:r w:rsidR="006022F3" w:rsidRPr="00056ED0">
        <w:rPr>
          <w:rFonts w:ascii="Calibri" w:hAnsi="Calibri"/>
        </w:rPr>
        <w:softHyphen/>
      </w:r>
      <w:r w:rsidRPr="00056ED0">
        <w:rPr>
          <w:rFonts w:ascii="Calibri" w:hAnsi="Calibri"/>
        </w:rPr>
        <w:t>σης κ</w:t>
      </w:r>
      <w:r w:rsidR="002D434F" w:rsidRPr="00056ED0">
        <w:rPr>
          <w:rFonts w:ascii="Calibri" w:hAnsi="Calibri"/>
        </w:rPr>
        <w:t>.</w:t>
      </w:r>
      <w:r w:rsidRPr="00056ED0">
        <w:rPr>
          <w:rFonts w:ascii="Calibri" w:hAnsi="Calibri"/>
        </w:rPr>
        <w:t>λπ. κάποιου εκ των με</w:t>
      </w:r>
      <w:r w:rsidR="00E469F4" w:rsidRPr="00056ED0">
        <w:rPr>
          <w:rFonts w:ascii="Calibri" w:hAnsi="Calibri"/>
        </w:rPr>
        <w:softHyphen/>
      </w:r>
      <w:r w:rsidRPr="00056ED0">
        <w:rPr>
          <w:rFonts w:ascii="Calibri" w:hAnsi="Calibri"/>
        </w:rPr>
        <w:t xml:space="preserve">λών που απαρτίζουν τον </w:t>
      </w:r>
      <w:r w:rsidR="00645CC3" w:rsidRPr="00056ED0">
        <w:rPr>
          <w:rFonts w:ascii="Calibri" w:hAnsi="Calibri"/>
        </w:rPr>
        <w:t>Α</w:t>
      </w:r>
      <w:r w:rsidRPr="00056ED0">
        <w:rPr>
          <w:rFonts w:ascii="Calibri" w:hAnsi="Calibri"/>
        </w:rPr>
        <w:t xml:space="preserve">νάδοχο, η συνέχιση ή όχι της Σύμβασης εναπόκειται στη διακριτική ευχέρεια της </w:t>
      </w:r>
      <w:r w:rsidR="006022F3" w:rsidRPr="00056ED0">
        <w:rPr>
          <w:rFonts w:ascii="Calibri" w:hAnsi="Calibri"/>
        </w:rPr>
        <w:t>Αναθέτουσας Αρχής</w:t>
      </w:r>
      <w:r w:rsidRPr="00056ED0">
        <w:rPr>
          <w:rFonts w:ascii="Calibri" w:hAnsi="Calibri"/>
        </w:rPr>
        <w:t>, η οποία εξετάζει αν εξακολουθούν να συντρέχουν στο πρό</w:t>
      </w:r>
      <w:r w:rsidR="00056ED0">
        <w:rPr>
          <w:rFonts w:ascii="Calibri" w:hAnsi="Calibri"/>
        </w:rPr>
        <w:softHyphen/>
      </w:r>
      <w:r w:rsidR="006022F3" w:rsidRPr="00056ED0">
        <w:rPr>
          <w:rFonts w:ascii="Calibri" w:hAnsi="Calibri"/>
        </w:rPr>
        <w:softHyphen/>
      </w:r>
      <w:r w:rsidRPr="00056ED0">
        <w:rPr>
          <w:rFonts w:ascii="Calibri" w:hAnsi="Calibri"/>
        </w:rPr>
        <w:t>σωπο του διαδόχου μέλους οι προϋποθέ</w:t>
      </w:r>
      <w:r w:rsidR="00035056" w:rsidRPr="00056ED0">
        <w:rPr>
          <w:rFonts w:ascii="Calibri" w:hAnsi="Calibri"/>
        </w:rPr>
        <w:softHyphen/>
      </w:r>
      <w:r w:rsidRPr="00056ED0">
        <w:rPr>
          <w:rFonts w:ascii="Calibri" w:hAnsi="Calibri"/>
        </w:rPr>
        <w:t>σεις ανάθεσης της Σύμβασης. Σε περίπτωση λύσης ή πτώχευ</w:t>
      </w:r>
      <w:r w:rsidR="006022F3" w:rsidRPr="00056ED0">
        <w:rPr>
          <w:rFonts w:ascii="Calibri" w:hAnsi="Calibri"/>
        </w:rPr>
        <w:softHyphen/>
      </w:r>
      <w:r w:rsidRPr="00056ED0">
        <w:rPr>
          <w:rFonts w:ascii="Calibri" w:hAnsi="Calibri"/>
        </w:rPr>
        <w:t xml:space="preserve">σης του </w:t>
      </w:r>
      <w:r w:rsidR="0072704F" w:rsidRPr="00056ED0">
        <w:rPr>
          <w:rFonts w:ascii="Calibri" w:hAnsi="Calibri"/>
        </w:rPr>
        <w:t>Α</w:t>
      </w:r>
      <w:r w:rsidRPr="00056ED0">
        <w:rPr>
          <w:rFonts w:ascii="Calibri" w:hAnsi="Calibri"/>
        </w:rPr>
        <w:t>ναδόχου, 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παραπάνω γεγονότων. Σε τέ</w:t>
      </w:r>
      <w:r w:rsidR="009C72AC">
        <w:rPr>
          <w:rFonts w:ascii="Calibri" w:hAnsi="Calibri"/>
        </w:rPr>
        <w:softHyphen/>
      </w:r>
      <w:r w:rsidR="006022F3" w:rsidRPr="00056ED0">
        <w:rPr>
          <w:rFonts w:ascii="Calibri" w:hAnsi="Calibri"/>
        </w:rPr>
        <w:softHyphen/>
      </w:r>
      <w:r w:rsidR="00056ED0">
        <w:rPr>
          <w:rFonts w:ascii="Calibri" w:hAnsi="Calibri"/>
        </w:rPr>
        <w:softHyphen/>
      </w:r>
      <w:r w:rsidRPr="00056ED0">
        <w:rPr>
          <w:rFonts w:ascii="Calibri" w:hAnsi="Calibri"/>
        </w:rPr>
        <w:t xml:space="preserve">τοια περίπτωση καταπίπτουν υπέρ της </w:t>
      </w:r>
      <w:r w:rsidR="006022F3" w:rsidRPr="00056ED0">
        <w:rPr>
          <w:rFonts w:ascii="Calibri" w:hAnsi="Calibri"/>
        </w:rPr>
        <w:t>Αναθέτουσας Αρχής</w:t>
      </w:r>
      <w:r w:rsidRPr="00056ED0">
        <w:rPr>
          <w:rFonts w:ascii="Calibri" w:hAnsi="Calibri"/>
        </w:rPr>
        <w:t xml:space="preserve"> και οι Εγγυητικές Επιστολές Προκαταβολής και Καλής Εκτέλεσης που προβλέπονται στη Σύμβαση.</w:t>
      </w:r>
    </w:p>
    <w:bookmarkStart w:id="160" w:name="_Toc121743973"/>
    <w:bookmarkStart w:id="161" w:name="_Toc121744214"/>
    <w:bookmarkStart w:id="162" w:name="_Toc121744311"/>
    <w:bookmarkStart w:id="163" w:name="_Toc123544129"/>
    <w:bookmarkStart w:id="164" w:name="_Toc123544366"/>
    <w:bookmarkStart w:id="165" w:name="_Toc150164169"/>
    <w:p w14:paraId="6BE47EED" w14:textId="77777777" w:rsidR="00F43691" w:rsidRDefault="00A74647" w:rsidP="006312D1">
      <w:pPr>
        <w:pStyle w:val="2"/>
        <w:numPr>
          <w:ilvl w:val="0"/>
          <w:numId w:val="43"/>
        </w:numPr>
        <w:tabs>
          <w:tab w:val="left" w:pos="595"/>
        </w:tabs>
        <w:spacing w:before="0"/>
        <w:ind w:left="594"/>
      </w:pPr>
      <w:r>
        <w:rPr>
          <w:noProof/>
          <w:lang w:eastAsia="el-GR"/>
        </w:rPr>
        <mc:AlternateContent>
          <mc:Choice Requires="wps">
            <w:drawing>
              <wp:anchor distT="0" distB="0" distL="0" distR="0" simplePos="0" relativeHeight="487635968" behindDoc="1" locked="0" layoutInCell="1" allowOverlap="1" wp14:anchorId="1CB6CA99" wp14:editId="69EC1566">
                <wp:simplePos x="0" y="0"/>
                <wp:positionH relativeFrom="page">
                  <wp:posOffset>612775</wp:posOffset>
                </wp:positionH>
                <wp:positionV relativeFrom="paragraph">
                  <wp:posOffset>195580</wp:posOffset>
                </wp:positionV>
                <wp:extent cx="6158230" cy="27305"/>
                <wp:effectExtent l="0" t="0" r="0" b="0"/>
                <wp:wrapTopAndBottom/>
                <wp:docPr id="857"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2730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67D5D9" id="docshape151" o:spid="_x0000_s1026" style="position:absolute;margin-left:48.25pt;margin-top:15.4pt;width:484.9pt;height:2.1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XH6AEAALQDAAAOAAAAZHJzL2Uyb0RvYy54bWysU9tu2zAMfR+wfxD0vjhOkzYz4hRFig4D&#10;ugvQ7QMYWbaFyaJGKXG6rx+lpGmwvQ3zgyCK4hHP4fHq9jBYsdcUDLpalpOpFNopbIzravn928O7&#10;pRQhgmvAotO1fNZB3q7fvlmNvtIz7NE2mgSDuFCNvpZ9jL4qiqB6PUCYoNeOky3SAJFD6oqGYGT0&#10;wRaz6fS6GJEaT6h0CHx6f0zKdcZvW63il7YNOgpbS+4t5pXyuk1rsV5B1RH43qhTG/APXQxgHD96&#10;hrqHCGJH5i+owSjCgG2cKBwKbFujdObAbMrpH2yeevA6c2Fxgj/LFP4frPq8f/JfKbUe/COqH0E4&#10;3PTgOn1HhGOvoeHnyiRUMfpQnQtSELhUbMdP2PBoYRcxa3BoaUiAzE4cstTPZ6n1IQrFh9flYjm7&#10;4okozs1urqaL/AJUL8WeQvygcRBpU0viSWZw2D+GmJqB6uVKbh6taR6MtTmgbruxJPaQps7fMg+a&#10;S8LlNevSZYep7IiYTjLLRCx5KFRbbJ6ZJOHROmx13vRIv6QY2Ta1DD93QFoK+9GxUO/L+Tz5LAfz&#10;xc2MA7rMbC8z4BRD1TJKcdxu4tGbO0+m6/mlMpN2eMfitiYTf+3q1CxbI+txsnHy3mWcb73+bOvf&#10;AAAA//8DAFBLAwQUAAYACAAAACEA4a7rk98AAAAJAQAADwAAAGRycy9kb3ducmV2LnhtbEyPwU7D&#10;MBBE70j8g7VIXBC126ihhDgVQoIDEqC2lPMmXpKI2I5ip03/nu0Jjjszmn2TryfbiQMNofVOw3ym&#10;QJCrvGldreFz93y7AhEiOoOdd6ThRAHWxeVFjpnxR7ehwzbWgktcyFBDE2OfSRmqhiyGme/Jsfft&#10;B4uRz6GWZsAjl9tOLpRKpcXW8YcGe3pqqPrZjlaDuvl428Rx9x6TcnFXve5fTgq/tL6+mh4fQESa&#10;4l8YzviMDgUzlX50JohOw3265KSGRPGCs6/SNAFRsrKcgyxy+X9B8QsAAP//AwBQSwECLQAUAAYA&#10;CAAAACEAtoM4kv4AAADhAQAAEwAAAAAAAAAAAAAAAAAAAAAAW0NvbnRlbnRfVHlwZXNdLnhtbFBL&#10;AQItABQABgAIAAAAIQA4/SH/1gAAAJQBAAALAAAAAAAAAAAAAAAAAC8BAABfcmVscy8ucmVsc1BL&#10;AQItABQABgAIAAAAIQAEkFXH6AEAALQDAAAOAAAAAAAAAAAAAAAAAC4CAABkcnMvZTJvRG9jLnht&#10;bFBLAQItABQABgAIAAAAIQDhruuT3wAAAAkBAAAPAAAAAAAAAAAAAAAAAEIEAABkcnMvZG93bnJl&#10;di54bWxQSwUGAAAAAAQABADzAAAATgUAAAAA&#10;" fillcolor="navy" stroked="f">
                <w10:wrap type="topAndBottom" anchorx="page"/>
              </v:rect>
            </w:pict>
          </mc:Fallback>
        </mc:AlternateContent>
      </w:r>
      <w:bookmarkStart w:id="166" w:name="_bookmark44"/>
      <w:bookmarkEnd w:id="166"/>
      <w:r>
        <w:rPr>
          <w:color w:val="333399"/>
        </w:rPr>
        <w:t>ΧΡΟΝΟΣ</w:t>
      </w:r>
      <w:r>
        <w:rPr>
          <w:color w:val="333399"/>
          <w:spacing w:val="-4"/>
        </w:rPr>
        <w:t xml:space="preserve"> </w:t>
      </w:r>
      <w:r>
        <w:rPr>
          <w:color w:val="333399"/>
        </w:rPr>
        <w:t>ΚΑΙ</w:t>
      </w:r>
      <w:r>
        <w:rPr>
          <w:color w:val="333399"/>
          <w:spacing w:val="-4"/>
        </w:rPr>
        <w:t xml:space="preserve"> </w:t>
      </w:r>
      <w:r>
        <w:rPr>
          <w:color w:val="333399"/>
        </w:rPr>
        <w:t>ΤΡΟΠΟΣ</w:t>
      </w:r>
      <w:r>
        <w:rPr>
          <w:color w:val="333399"/>
          <w:spacing w:val="-6"/>
        </w:rPr>
        <w:t xml:space="preserve"> </w:t>
      </w:r>
      <w:r>
        <w:rPr>
          <w:color w:val="333399"/>
          <w:spacing w:val="-2"/>
        </w:rPr>
        <w:t>ΕΚΤΕΛΕΣΗΣ</w:t>
      </w:r>
      <w:bookmarkEnd w:id="160"/>
      <w:bookmarkEnd w:id="161"/>
      <w:bookmarkEnd w:id="162"/>
      <w:bookmarkEnd w:id="163"/>
      <w:bookmarkEnd w:id="164"/>
      <w:bookmarkEnd w:id="165"/>
    </w:p>
    <w:p w14:paraId="37E6431C" w14:textId="77777777" w:rsidR="00F43691" w:rsidRDefault="00F43691">
      <w:pPr>
        <w:pStyle w:val="a3"/>
        <w:spacing w:before="2"/>
        <w:rPr>
          <w:rFonts w:ascii="Calibri"/>
          <w:b/>
          <w:sz w:val="15"/>
        </w:rPr>
      </w:pPr>
    </w:p>
    <w:bookmarkStart w:id="167" w:name="_Toc123544130"/>
    <w:bookmarkStart w:id="168" w:name="_Toc123544367"/>
    <w:bookmarkStart w:id="169" w:name="_Toc150164170"/>
    <w:p w14:paraId="17A94A23" w14:textId="64054B63" w:rsidR="00F43691" w:rsidRPr="00671CA1" w:rsidRDefault="00A74647" w:rsidP="006312D1">
      <w:pPr>
        <w:pStyle w:val="2"/>
        <w:numPr>
          <w:ilvl w:val="1"/>
          <w:numId w:val="43"/>
        </w:numPr>
        <w:tabs>
          <w:tab w:val="left" w:pos="595"/>
        </w:tabs>
        <w:spacing w:before="0"/>
        <w:rPr>
          <w:color w:val="333399"/>
        </w:rPr>
      </w:pPr>
      <w:r w:rsidRPr="00671CA1">
        <w:rPr>
          <w:noProof/>
          <w:color w:val="333399"/>
          <w:sz w:val="22"/>
          <w:szCs w:val="22"/>
          <w:lang w:eastAsia="el-GR"/>
        </w:rPr>
        <mc:AlternateContent>
          <mc:Choice Requires="wps">
            <w:drawing>
              <wp:anchor distT="0" distB="0" distL="0" distR="0" simplePos="0" relativeHeight="487636480" behindDoc="1" locked="0" layoutInCell="1" allowOverlap="1" wp14:anchorId="77BDAEE6" wp14:editId="26D9B4A6">
                <wp:simplePos x="0" y="0"/>
                <wp:positionH relativeFrom="page">
                  <wp:posOffset>612775</wp:posOffset>
                </wp:positionH>
                <wp:positionV relativeFrom="paragraph">
                  <wp:posOffset>194945</wp:posOffset>
                </wp:positionV>
                <wp:extent cx="6158230" cy="18415"/>
                <wp:effectExtent l="0" t="0" r="0" b="0"/>
                <wp:wrapTopAndBottom/>
                <wp:docPr id="855"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9805E3" id="docshape153" o:spid="_x0000_s1026" style="position:absolute;margin-left:48.25pt;margin-top:15.35pt;width:484.9pt;height:1.4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DefGK13wAAAAkBAAAPAAAAZHJzL2Rvd25yZXYueG1sTI/BTsMw&#10;EETvSPyDtUhcELVphFtCnAohwQGJoraU8yZZkoh4HcVOm/497gmOszOaeZutJtuJAw2+dWzgbqZA&#10;EJeuark28Ll7uV2C8AG5ws4xGTiRh1V+eZFhWrkjb+iwDbWIJexTNNCE0KdS+rIhi37meuLofbvB&#10;YohyqGU14DGW207OldLSYstxocGenhsqf7ajNaBuPt43YdytQ1LMF+Xb/vWk8MuY66vp6RFEoCn8&#10;heGMH9Ehj0yFG7nyojPwoO9j0kCiFiDOvtI6AVHES6JB5pn8/0H+CwAA//8DAFBLAQItABQABgAI&#10;AAAAIQC2gziS/gAAAOEBAAATAAAAAAAAAAAAAAAAAAAAAABbQ29udGVudF9UeXBlc10ueG1sUEsB&#10;Ai0AFAAGAAgAAAAhADj9If/WAAAAlAEAAAsAAAAAAAAAAAAAAAAALwEAAF9yZWxzLy5yZWxzUEsB&#10;Ai0AFAAGAAgAAAAhACfFGyvnAQAAtAMAAA4AAAAAAAAAAAAAAAAALgIAAGRycy9lMm9Eb2MueG1s&#10;UEsBAi0AFAAGAAgAAAAhAN58YrXfAAAACQEAAA8AAAAAAAAAAAAAAAAAQQQAAGRycy9kb3ducmV2&#10;LnhtbFBLBQYAAAAABAAEAPMAAABNBQAAAAA=&#10;" fillcolor="navy" stroked="f">
                <w10:wrap type="topAndBottom" anchorx="page"/>
              </v:rect>
            </w:pict>
          </mc:Fallback>
        </mc:AlternateContent>
      </w:r>
      <w:bookmarkStart w:id="170" w:name="_bookmark45"/>
      <w:bookmarkEnd w:id="170"/>
      <w:r w:rsidRPr="00671CA1">
        <w:rPr>
          <w:color w:val="333399"/>
          <w:sz w:val="22"/>
          <w:szCs w:val="22"/>
        </w:rPr>
        <w:t>Παρακολούθηση σύμβασης</w:t>
      </w:r>
      <w:bookmarkEnd w:id="167"/>
      <w:bookmarkEnd w:id="168"/>
      <w:bookmarkEnd w:id="169"/>
    </w:p>
    <w:p w14:paraId="548DE6B2" w14:textId="67C581E6" w:rsidR="00F43691" w:rsidRDefault="00953367" w:rsidP="006312D1">
      <w:pPr>
        <w:pStyle w:val="a4"/>
        <w:numPr>
          <w:ilvl w:val="2"/>
          <w:numId w:val="19"/>
        </w:numPr>
        <w:tabs>
          <w:tab w:val="left" w:pos="963"/>
        </w:tabs>
        <w:spacing w:before="120" w:after="120"/>
        <w:ind w:right="1129" w:firstLine="0"/>
        <w:jc w:val="both"/>
        <w:rPr>
          <w:rFonts w:ascii="Calibri" w:hAnsi="Calibri"/>
          <w:b/>
          <w:color w:val="00000A"/>
        </w:rPr>
      </w:pPr>
      <w:r>
        <w:rPr>
          <w:rFonts w:ascii="Calibri" w:hAnsi="Calibri"/>
          <w:color w:val="00000A"/>
        </w:rPr>
        <w:t>Η παρακολούθηση της εκτέλεσης της Σύμβασης και η διοίκηση αυτής θα διενεργηθεί από την Ε</w:t>
      </w:r>
      <w:r w:rsidR="00E469F4">
        <w:rPr>
          <w:rFonts w:ascii="Calibri" w:hAnsi="Calibri"/>
          <w:color w:val="00000A"/>
        </w:rPr>
        <w:softHyphen/>
      </w:r>
      <w:r>
        <w:rPr>
          <w:rFonts w:ascii="Calibri" w:hAnsi="Calibri"/>
          <w:color w:val="00000A"/>
        </w:rPr>
        <w:t>πι</w:t>
      </w:r>
      <w:r w:rsidR="00E469F4">
        <w:rPr>
          <w:rFonts w:ascii="Calibri" w:hAnsi="Calibri"/>
          <w:color w:val="00000A"/>
        </w:rPr>
        <w:softHyphen/>
      </w:r>
      <w:r>
        <w:rPr>
          <w:rFonts w:ascii="Calibri" w:hAnsi="Calibri"/>
          <w:color w:val="00000A"/>
        </w:rPr>
        <w:t>τρο</w:t>
      </w:r>
      <w:r w:rsidR="00E469F4">
        <w:rPr>
          <w:rFonts w:ascii="Calibri" w:hAnsi="Calibri"/>
          <w:color w:val="00000A"/>
        </w:rPr>
        <w:softHyphen/>
      </w:r>
      <w:r>
        <w:rPr>
          <w:rFonts w:ascii="Calibri" w:hAnsi="Calibri"/>
          <w:color w:val="00000A"/>
        </w:rPr>
        <w:t>πή Παρακολούθησης και Παραλαβής</w:t>
      </w:r>
      <w:r>
        <w:rPr>
          <w:rFonts w:ascii="Calibri" w:hAnsi="Calibri"/>
          <w:color w:val="00000A"/>
          <w:spacing w:val="-1"/>
        </w:rPr>
        <w:t xml:space="preserve"> </w:t>
      </w:r>
      <w:r>
        <w:rPr>
          <w:rFonts w:ascii="Calibri" w:hAnsi="Calibri"/>
          <w:color w:val="00000A"/>
        </w:rPr>
        <w:t>(ΕΠΠΕ), η</w:t>
      </w:r>
      <w:r>
        <w:rPr>
          <w:rFonts w:ascii="Calibri" w:hAnsi="Calibri"/>
          <w:color w:val="00000A"/>
          <w:spacing w:val="-2"/>
        </w:rPr>
        <w:t xml:space="preserve"> </w:t>
      </w:r>
      <w:r>
        <w:rPr>
          <w:rFonts w:ascii="Calibri" w:hAnsi="Calibri"/>
          <w:color w:val="00000A"/>
        </w:rPr>
        <w:t>οποία και θα εισηγείται στο αρμόδιο αποφαινόμενο όρ</w:t>
      </w:r>
      <w:r w:rsidR="00E469F4">
        <w:rPr>
          <w:rFonts w:ascii="Calibri" w:hAnsi="Calibri"/>
          <w:color w:val="00000A"/>
        </w:rPr>
        <w:softHyphen/>
      </w:r>
      <w:r>
        <w:rPr>
          <w:rFonts w:ascii="Calibri" w:hAnsi="Calibri"/>
          <w:color w:val="00000A"/>
        </w:rPr>
        <w:t>γα</w:t>
      </w:r>
      <w:r w:rsidR="00E469F4">
        <w:rPr>
          <w:rFonts w:ascii="Calibri" w:hAnsi="Calibri"/>
          <w:color w:val="00000A"/>
        </w:rPr>
        <w:softHyphen/>
      </w:r>
      <w:r>
        <w:rPr>
          <w:rFonts w:ascii="Calibri" w:hAnsi="Calibri"/>
          <w:color w:val="00000A"/>
        </w:rPr>
        <w:t xml:space="preserve">νο της </w:t>
      </w:r>
      <w:r w:rsidR="00963A32">
        <w:rPr>
          <w:rFonts w:ascii="Calibri" w:hAnsi="Calibri"/>
          <w:color w:val="00000A"/>
        </w:rPr>
        <w:t>Αναθέτουσας Αρχής</w:t>
      </w:r>
      <w:r>
        <w:rPr>
          <w:rFonts w:ascii="Calibri" w:hAnsi="Calibri"/>
          <w:color w:val="00000A"/>
        </w:rPr>
        <w:t>, ήτοι τον Υπουργό Δικαιοσύνης, για όλα τα ζητήματα που αφορούν στην προ</w:t>
      </w:r>
      <w:r w:rsidR="00E469F4">
        <w:rPr>
          <w:rFonts w:ascii="Calibri" w:hAnsi="Calibri"/>
          <w:color w:val="00000A"/>
        </w:rPr>
        <w:softHyphen/>
      </w:r>
      <w:r>
        <w:rPr>
          <w:rFonts w:ascii="Calibri" w:hAnsi="Calibri"/>
          <w:color w:val="00000A"/>
        </w:rPr>
        <w:t>σή</w:t>
      </w:r>
      <w:r w:rsidR="009A5C9A">
        <w:rPr>
          <w:rFonts w:ascii="Calibri" w:hAnsi="Calibri"/>
          <w:color w:val="00000A"/>
        </w:rPr>
        <w:softHyphen/>
      </w:r>
      <w:r w:rsidR="00E469F4">
        <w:rPr>
          <w:rFonts w:ascii="Calibri" w:hAnsi="Calibri"/>
          <w:color w:val="00000A"/>
        </w:rPr>
        <w:softHyphen/>
      </w:r>
      <w:r>
        <w:rPr>
          <w:rFonts w:ascii="Calibri" w:hAnsi="Calibri"/>
          <w:color w:val="00000A"/>
        </w:rPr>
        <w:t xml:space="preserve">κουσα εκτέλεση όλων των όρων της σύμβασης και στην εκπλήρωση των υποχρεώσεων του </w:t>
      </w:r>
      <w:r w:rsidR="0072704F">
        <w:rPr>
          <w:rFonts w:ascii="Calibri" w:hAnsi="Calibri"/>
          <w:color w:val="00000A"/>
        </w:rPr>
        <w:t>Α</w:t>
      </w:r>
      <w:r>
        <w:rPr>
          <w:rFonts w:ascii="Calibri" w:hAnsi="Calibri"/>
          <w:color w:val="00000A"/>
        </w:rPr>
        <w:t>ναδόχου, στη λήψη των επιβεβλημένων μέτρων λόγω μη τήρησης των ως άνω όρων και ιδίως για ζητήματα</w:t>
      </w:r>
      <w:r>
        <w:rPr>
          <w:rFonts w:ascii="Calibri" w:hAnsi="Calibri"/>
          <w:color w:val="00000A"/>
          <w:spacing w:val="-3"/>
        </w:rPr>
        <w:t xml:space="preserve"> </w:t>
      </w:r>
      <w:r>
        <w:rPr>
          <w:rFonts w:ascii="Calibri" w:hAnsi="Calibri"/>
          <w:color w:val="00000A"/>
        </w:rPr>
        <w:t>που αφο</w:t>
      </w:r>
      <w:r w:rsidR="00E469F4">
        <w:rPr>
          <w:rFonts w:ascii="Calibri" w:hAnsi="Calibri"/>
          <w:color w:val="00000A"/>
        </w:rPr>
        <w:softHyphen/>
      </w:r>
      <w:r>
        <w:rPr>
          <w:rFonts w:ascii="Calibri" w:hAnsi="Calibri"/>
          <w:color w:val="00000A"/>
        </w:rPr>
        <w:t>ρούν</w:t>
      </w:r>
      <w:r>
        <w:rPr>
          <w:rFonts w:ascii="Calibri" w:hAnsi="Calibri"/>
          <w:color w:val="00000A"/>
          <w:spacing w:val="-3"/>
        </w:rPr>
        <w:t xml:space="preserve"> </w:t>
      </w:r>
      <w:r>
        <w:rPr>
          <w:rFonts w:ascii="Calibri" w:hAnsi="Calibri"/>
          <w:color w:val="00000A"/>
        </w:rPr>
        <w:t>σε</w:t>
      </w:r>
      <w:r>
        <w:rPr>
          <w:rFonts w:ascii="Calibri" w:hAnsi="Calibri"/>
          <w:color w:val="00000A"/>
          <w:spacing w:val="-3"/>
        </w:rPr>
        <w:t xml:space="preserve"> </w:t>
      </w:r>
      <w:r>
        <w:rPr>
          <w:rFonts w:ascii="Calibri" w:hAnsi="Calibri"/>
          <w:color w:val="00000A"/>
        </w:rPr>
        <w:t>τροποποίηση</w:t>
      </w:r>
      <w:r>
        <w:rPr>
          <w:rFonts w:ascii="Calibri" w:hAnsi="Calibri"/>
          <w:color w:val="00000A"/>
          <w:spacing w:val="-2"/>
        </w:rPr>
        <w:t xml:space="preserve"> </w:t>
      </w:r>
      <w:r>
        <w:rPr>
          <w:rFonts w:ascii="Calibri" w:hAnsi="Calibri"/>
          <w:color w:val="00000A"/>
        </w:rPr>
        <w:t>του αντικειμένου</w:t>
      </w:r>
      <w:r>
        <w:rPr>
          <w:rFonts w:ascii="Calibri" w:hAnsi="Calibri"/>
          <w:color w:val="00000A"/>
          <w:spacing w:val="-3"/>
        </w:rPr>
        <w:t xml:space="preserve"> </w:t>
      </w:r>
      <w:r>
        <w:rPr>
          <w:rFonts w:ascii="Calibri" w:hAnsi="Calibri"/>
          <w:color w:val="00000A"/>
        </w:rPr>
        <w:t>και</w:t>
      </w:r>
      <w:r>
        <w:rPr>
          <w:rFonts w:ascii="Calibri" w:hAnsi="Calibri"/>
          <w:color w:val="00000A"/>
          <w:spacing w:val="-1"/>
        </w:rPr>
        <w:t xml:space="preserve"> </w:t>
      </w:r>
      <w:r>
        <w:rPr>
          <w:rFonts w:ascii="Calibri" w:hAnsi="Calibri"/>
          <w:color w:val="00000A"/>
        </w:rPr>
        <w:t>παράταση</w:t>
      </w:r>
      <w:r>
        <w:rPr>
          <w:rFonts w:ascii="Calibri" w:hAnsi="Calibri"/>
          <w:color w:val="00000A"/>
          <w:spacing w:val="-5"/>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διάρκειας</w:t>
      </w:r>
      <w:r>
        <w:rPr>
          <w:rFonts w:ascii="Calibri" w:hAnsi="Calibri"/>
          <w:color w:val="00000A"/>
          <w:spacing w:val="-3"/>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σύμβασης,</w:t>
      </w:r>
      <w:r>
        <w:rPr>
          <w:rFonts w:ascii="Calibri" w:hAnsi="Calibri"/>
          <w:color w:val="00000A"/>
          <w:spacing w:val="-3"/>
        </w:rPr>
        <w:t xml:space="preserve"> </w:t>
      </w:r>
      <w:r>
        <w:rPr>
          <w:rFonts w:ascii="Calibri" w:hAnsi="Calibri"/>
          <w:color w:val="00000A"/>
        </w:rPr>
        <w:t xml:space="preserve">υπό τους όρους του </w:t>
      </w:r>
      <w:r w:rsidR="006F76EA">
        <w:rPr>
          <w:rFonts w:ascii="Calibri" w:hAnsi="Calibri"/>
          <w:color w:val="00000A"/>
        </w:rPr>
        <w:t>άρ.</w:t>
      </w:r>
      <w:r>
        <w:rPr>
          <w:rFonts w:ascii="Calibri" w:hAnsi="Calibri"/>
          <w:color w:val="00000A"/>
        </w:rPr>
        <w:t xml:space="preserve"> 132 του ν. 4412/2016.</w:t>
      </w:r>
    </w:p>
    <w:p w14:paraId="62D82D87" w14:textId="76247285" w:rsidR="00F43691" w:rsidRDefault="00953367" w:rsidP="006312D1">
      <w:pPr>
        <w:pStyle w:val="a4"/>
        <w:numPr>
          <w:ilvl w:val="2"/>
          <w:numId w:val="19"/>
        </w:numPr>
        <w:tabs>
          <w:tab w:val="left" w:pos="921"/>
        </w:tabs>
        <w:spacing w:before="120" w:after="120"/>
        <w:ind w:right="1130" w:firstLine="0"/>
        <w:jc w:val="both"/>
        <w:rPr>
          <w:rFonts w:ascii="Calibri" w:hAnsi="Calibri"/>
          <w:color w:val="00000A"/>
        </w:rPr>
      </w:pPr>
      <w:r>
        <w:rPr>
          <w:rFonts w:ascii="Calibri" w:hAnsi="Calibri"/>
          <w:color w:val="00000A"/>
        </w:rPr>
        <w:lastRenderedPageBreak/>
        <w:t>Η αρμόδια υπηρεσία μπορεί, με απόφασή της να ορίζει για την παρακολούθηση της σύμβασης ως ε</w:t>
      </w:r>
      <w:r w:rsidR="00E469F4">
        <w:rPr>
          <w:rFonts w:ascii="Calibri" w:hAnsi="Calibri"/>
          <w:color w:val="00000A"/>
        </w:rPr>
        <w:softHyphen/>
      </w:r>
      <w:r>
        <w:rPr>
          <w:rFonts w:ascii="Calibri" w:hAnsi="Calibri"/>
          <w:color w:val="00000A"/>
        </w:rPr>
        <w:t>πόπτη με καθήκοντα εισηγητή υπάλληλο της υπηρεσίας (Συμβουλίου της Επικρατείας). Με την ίδια από</w:t>
      </w:r>
      <w:r w:rsidR="00E469F4">
        <w:rPr>
          <w:rFonts w:ascii="Calibri" w:hAnsi="Calibri"/>
          <w:color w:val="00000A"/>
        </w:rPr>
        <w:softHyphen/>
      </w:r>
      <w:r>
        <w:rPr>
          <w:rFonts w:ascii="Calibri" w:hAnsi="Calibri"/>
          <w:color w:val="00000A"/>
        </w:rPr>
        <w:t>φαση δύνανται να ορίζονται και άλλοι υπάλληλοι της αρμόδιας υπηρεσίας ή των εξυπηρετούμενων από τη σύμ</w:t>
      </w:r>
      <w:r w:rsidR="00E469F4">
        <w:rPr>
          <w:rFonts w:ascii="Calibri" w:hAnsi="Calibri"/>
          <w:color w:val="00000A"/>
        </w:rPr>
        <w:softHyphen/>
      </w:r>
      <w:r>
        <w:rPr>
          <w:rFonts w:ascii="Calibri" w:hAnsi="Calibri"/>
          <w:color w:val="00000A"/>
        </w:rPr>
        <w:t>βαση φορέων, στους οποίους ανατίθενται επιμέρους καθήκοντα για την παρακολούθηση της σύμ</w:t>
      </w:r>
      <w:r w:rsidR="00E469F4">
        <w:rPr>
          <w:rFonts w:ascii="Calibri" w:hAnsi="Calibri"/>
          <w:color w:val="00000A"/>
        </w:rPr>
        <w:softHyphen/>
      </w:r>
      <w:r>
        <w:rPr>
          <w:rFonts w:ascii="Calibri" w:hAnsi="Calibri"/>
          <w:color w:val="00000A"/>
        </w:rPr>
        <w:t>βα</w:t>
      </w:r>
      <w:r w:rsidR="00E469F4">
        <w:rPr>
          <w:rFonts w:ascii="Calibri" w:hAnsi="Calibri"/>
          <w:color w:val="00000A"/>
        </w:rPr>
        <w:softHyphen/>
      </w:r>
      <w:r>
        <w:rPr>
          <w:rFonts w:ascii="Calibri" w:hAnsi="Calibri"/>
          <w:color w:val="00000A"/>
        </w:rPr>
        <w:t>σης. Σε αυτή την περίπτωση ο επόπτης λειτουργεί ως συντονιστής.</w:t>
      </w:r>
    </w:p>
    <w:p w14:paraId="1A577F58" w14:textId="70CA0364" w:rsidR="00F43691" w:rsidRDefault="00953367" w:rsidP="007131A5">
      <w:pPr>
        <w:pStyle w:val="a3"/>
        <w:spacing w:before="120" w:after="120"/>
        <w:ind w:left="352" w:right="1134"/>
        <w:jc w:val="both"/>
        <w:rPr>
          <w:rFonts w:ascii="Calibri" w:hAnsi="Calibri"/>
        </w:rPr>
      </w:pPr>
      <w:r>
        <w:rPr>
          <w:rFonts w:ascii="Calibri" w:hAnsi="Calibri"/>
          <w:color w:val="00000A"/>
        </w:rPr>
        <w:t>Τα καθήκοντα</w:t>
      </w:r>
      <w:r>
        <w:rPr>
          <w:rFonts w:ascii="Calibri" w:hAnsi="Calibri"/>
          <w:color w:val="00000A"/>
          <w:spacing w:val="-2"/>
        </w:rPr>
        <w:t xml:space="preserve"> </w:t>
      </w:r>
      <w:r>
        <w:rPr>
          <w:rFonts w:ascii="Calibri" w:hAnsi="Calibri"/>
          <w:color w:val="00000A"/>
        </w:rPr>
        <w:t>του επόπτη</w:t>
      </w:r>
      <w:r>
        <w:rPr>
          <w:rFonts w:ascii="Calibri" w:hAnsi="Calibri"/>
          <w:color w:val="00000A"/>
          <w:spacing w:val="-3"/>
        </w:rPr>
        <w:t xml:space="preserve"> </w:t>
      </w:r>
      <w:r>
        <w:rPr>
          <w:rFonts w:ascii="Calibri" w:hAnsi="Calibri"/>
          <w:color w:val="00000A"/>
        </w:rPr>
        <w:t>είναι, ενδεικτικά, η</w:t>
      </w:r>
      <w:r>
        <w:rPr>
          <w:rFonts w:ascii="Calibri" w:hAnsi="Calibri"/>
          <w:color w:val="00000A"/>
          <w:spacing w:val="-1"/>
        </w:rPr>
        <w:t xml:space="preserve"> </w:t>
      </w:r>
      <w:r>
        <w:rPr>
          <w:rFonts w:ascii="Calibri" w:hAnsi="Calibri"/>
          <w:color w:val="00000A"/>
        </w:rPr>
        <w:t>πιστοποίηση</w:t>
      </w:r>
      <w:r>
        <w:rPr>
          <w:rFonts w:ascii="Calibri" w:hAnsi="Calibri"/>
          <w:color w:val="00000A"/>
          <w:spacing w:val="-1"/>
        </w:rPr>
        <w:t xml:space="preserve"> </w:t>
      </w:r>
      <w:r>
        <w:rPr>
          <w:rFonts w:ascii="Calibri" w:hAnsi="Calibri"/>
          <w:color w:val="00000A"/>
        </w:rPr>
        <w:t>της εκτέλεσης του αντικειμένου</w:t>
      </w:r>
      <w:r>
        <w:rPr>
          <w:rFonts w:ascii="Calibri" w:hAnsi="Calibri"/>
          <w:color w:val="00000A"/>
          <w:spacing w:val="-1"/>
        </w:rPr>
        <w:t xml:space="preserve"> </w:t>
      </w:r>
      <w:r>
        <w:rPr>
          <w:rFonts w:ascii="Calibri" w:hAnsi="Calibri"/>
          <w:color w:val="00000A"/>
        </w:rPr>
        <w:t xml:space="preserve">της σύμβασης, καθώς και ο έλεγχος της συμμόρφωσης του </w:t>
      </w:r>
      <w:r w:rsidR="0072704F">
        <w:rPr>
          <w:rFonts w:ascii="Calibri" w:hAnsi="Calibri"/>
          <w:color w:val="00000A"/>
        </w:rPr>
        <w:t>Α</w:t>
      </w:r>
      <w:r>
        <w:rPr>
          <w:rFonts w:ascii="Calibri" w:hAnsi="Calibri"/>
          <w:color w:val="00000A"/>
        </w:rPr>
        <w:t>ναδόχου με τους όρους της σύμβασης. Με εισήγηση του ε</w:t>
      </w:r>
      <w:r w:rsidR="009A5C9A">
        <w:rPr>
          <w:rFonts w:ascii="Calibri" w:hAnsi="Calibri"/>
          <w:color w:val="00000A"/>
        </w:rPr>
        <w:softHyphen/>
      </w:r>
      <w:r>
        <w:rPr>
          <w:rFonts w:ascii="Calibri" w:hAnsi="Calibri"/>
          <w:color w:val="00000A"/>
        </w:rPr>
        <w:t>πό</w:t>
      </w:r>
      <w:r w:rsidR="009A5C9A">
        <w:rPr>
          <w:rFonts w:ascii="Calibri" w:hAnsi="Calibri"/>
          <w:color w:val="00000A"/>
        </w:rPr>
        <w:softHyphen/>
      </w:r>
      <w:r>
        <w:rPr>
          <w:rFonts w:ascii="Calibri" w:hAnsi="Calibri"/>
          <w:color w:val="00000A"/>
        </w:rPr>
        <w:t xml:space="preserve">πτη η υπηρεσία που διοικεί τη σύμβαση μπορεί να απευθύνει έγγραφα με οδηγίες και εντολές προς τον </w:t>
      </w:r>
      <w:r w:rsidR="00645CC3">
        <w:rPr>
          <w:rFonts w:ascii="Calibri" w:hAnsi="Calibri"/>
          <w:color w:val="00000A"/>
        </w:rPr>
        <w:t>Α</w:t>
      </w:r>
      <w:r w:rsidR="00116F3B">
        <w:rPr>
          <w:rFonts w:ascii="Calibri" w:hAnsi="Calibri"/>
          <w:color w:val="00000A"/>
        </w:rPr>
        <w:softHyphen/>
      </w:r>
      <w:r>
        <w:rPr>
          <w:rFonts w:ascii="Calibri" w:hAnsi="Calibri"/>
          <w:color w:val="00000A"/>
        </w:rPr>
        <w:t>νάδοχο που αφορούν στην εκτέλεση της σύμβασης.</w:t>
      </w:r>
    </w:p>
    <w:p w14:paraId="29BD0AA4" w14:textId="458B1687" w:rsidR="00F43691" w:rsidRDefault="00953367" w:rsidP="006312D1">
      <w:pPr>
        <w:pStyle w:val="a4"/>
        <w:numPr>
          <w:ilvl w:val="2"/>
          <w:numId w:val="19"/>
        </w:numPr>
        <w:tabs>
          <w:tab w:val="left" w:pos="858"/>
        </w:tabs>
        <w:spacing w:before="120" w:after="120"/>
        <w:ind w:right="1130" w:firstLine="0"/>
        <w:jc w:val="both"/>
        <w:rPr>
          <w:rFonts w:ascii="Calibri" w:hAnsi="Calibri"/>
          <w:color w:val="00000A"/>
          <w:sz w:val="20"/>
        </w:rPr>
      </w:pPr>
      <w:r>
        <w:rPr>
          <w:rFonts w:ascii="Calibri" w:hAnsi="Calibri"/>
          <w:color w:val="00000A"/>
        </w:rPr>
        <w:t xml:space="preserve">Για την προσήκουσα και έγκαιρη παραλαβή των υπηρεσιών τηρείται από τον </w:t>
      </w:r>
      <w:r w:rsidR="00645CC3">
        <w:rPr>
          <w:rFonts w:ascii="Calibri" w:hAnsi="Calibri"/>
          <w:color w:val="00000A"/>
        </w:rPr>
        <w:t>Α</w:t>
      </w:r>
      <w:r>
        <w:rPr>
          <w:rFonts w:ascii="Calibri" w:hAnsi="Calibri"/>
          <w:color w:val="00000A"/>
        </w:rPr>
        <w:t>νάδοχο ημερολόγιο στο οποίο καταγράφονται η τμηματική εκτέλεση του αντικειμένου της σύμβασης, η καθημερινή απασχόληση του προσωπικού σε αριθμό και ειδικότητα, έκτακτα συμβάντα και άλλα στοιχεία που σχετίζονται με την ε</w:t>
      </w:r>
      <w:r w:rsidR="009A5C9A">
        <w:rPr>
          <w:rFonts w:ascii="Calibri" w:hAnsi="Calibri"/>
          <w:color w:val="00000A"/>
        </w:rPr>
        <w:softHyphen/>
      </w:r>
      <w:r>
        <w:rPr>
          <w:rFonts w:ascii="Calibri" w:hAnsi="Calibri"/>
          <w:color w:val="00000A"/>
        </w:rPr>
        <w:t>κτέλεση της σύμβασης. Το ημερολόγιο, το οποίο δύναται να τηρείται και ηλεκτρονικά, συνυπογράφεται από τον επόπτη της σύμβασης, που μπορεί να σημειώσει επί αυτού παρατηρήσεις για την τήρηση των όρων της σύμβασης και φυλάσσεται στον χώρο εκτέλεσης της υπηρεσίας ή όταν αυτό δεν είναι εφικτό προ</w:t>
      </w:r>
      <w:r w:rsidR="003878BF">
        <w:rPr>
          <w:rFonts w:ascii="Calibri" w:hAnsi="Calibri"/>
          <w:color w:val="00000A"/>
        </w:rPr>
        <w:softHyphen/>
      </w:r>
      <w:r>
        <w:rPr>
          <w:rFonts w:ascii="Calibri" w:hAnsi="Calibri"/>
          <w:color w:val="00000A"/>
        </w:rPr>
        <w:t>σκο</w:t>
      </w:r>
      <w:r w:rsidR="003878BF">
        <w:rPr>
          <w:rFonts w:ascii="Calibri" w:hAnsi="Calibri"/>
          <w:color w:val="00000A"/>
        </w:rPr>
        <w:softHyphen/>
      </w:r>
      <w:r>
        <w:rPr>
          <w:rFonts w:ascii="Calibri" w:hAnsi="Calibri"/>
          <w:color w:val="00000A"/>
        </w:rPr>
        <w:t xml:space="preserve">μίζεται από τον </w:t>
      </w:r>
      <w:r w:rsidR="00645CC3">
        <w:rPr>
          <w:rFonts w:ascii="Calibri" w:hAnsi="Calibri"/>
          <w:color w:val="00000A"/>
        </w:rPr>
        <w:t>Α</w:t>
      </w:r>
      <w:r>
        <w:rPr>
          <w:rFonts w:ascii="Calibri" w:hAnsi="Calibri"/>
          <w:color w:val="00000A"/>
        </w:rPr>
        <w:t>νάδοχο στη έδρα της υπηρεσίας, εφόσον τούτο ζητηθεί. Οι καταγραφές του απ</w:t>
      </w:r>
      <w:r w:rsidR="003878BF">
        <w:rPr>
          <w:rFonts w:ascii="Calibri" w:hAnsi="Calibri"/>
          <w:color w:val="00000A"/>
        </w:rPr>
        <w:t>ο</w:t>
      </w:r>
      <w:r>
        <w:rPr>
          <w:rFonts w:ascii="Calibri" w:hAnsi="Calibri"/>
          <w:color w:val="00000A"/>
        </w:rPr>
        <w:t xml:space="preserve">τελούν στοιχείο για την παραλαβή του αντικειμένου της σύμβασης από την επιτροπή </w:t>
      </w:r>
      <w:r>
        <w:rPr>
          <w:rFonts w:ascii="Calibri" w:hAnsi="Calibri"/>
          <w:color w:val="00000A"/>
          <w:spacing w:val="-2"/>
        </w:rPr>
        <w:t>παραλαβής.</w:t>
      </w:r>
    </w:p>
    <w:p w14:paraId="544E0DD8" w14:textId="56757F36" w:rsidR="00F43691" w:rsidRDefault="00953367" w:rsidP="006312D1">
      <w:pPr>
        <w:pStyle w:val="a4"/>
        <w:numPr>
          <w:ilvl w:val="2"/>
          <w:numId w:val="19"/>
        </w:numPr>
        <w:tabs>
          <w:tab w:val="left" w:pos="921"/>
        </w:tabs>
        <w:spacing w:before="120" w:after="120"/>
        <w:ind w:right="1134" w:firstLine="0"/>
        <w:jc w:val="both"/>
        <w:rPr>
          <w:rFonts w:ascii="Calibri" w:hAnsi="Calibri"/>
        </w:rPr>
      </w:pPr>
      <w:r>
        <w:rPr>
          <w:rFonts w:ascii="Calibri" w:hAnsi="Calibri"/>
        </w:rPr>
        <w:t xml:space="preserve">Σε κάθε περίπτωση και σε οποιαδήποτε σημείο της εξέλιξης του έργου, εάν η </w:t>
      </w:r>
      <w:r w:rsidR="00BF6FFA">
        <w:rPr>
          <w:rFonts w:ascii="Calibri" w:hAnsi="Calibri"/>
        </w:rPr>
        <w:t>ΕΠΠ</w:t>
      </w:r>
      <w:r>
        <w:rPr>
          <w:rFonts w:ascii="Calibri" w:hAnsi="Calibri"/>
        </w:rPr>
        <w:t>Ε διαπιστώνει μη συμμορφώσεις με τους όρους της Σύμβασης και τις τιθέμενες προδιαγραφές, ενημερώνει εγγράφως τον Ανάδοχο, ο οποίος υποχρεούται να προβεί σε διορθωτικές ενέργειες και να αναφέρει αυτές στο Υπουργείο Δικαιοσύνης, δέκα (10) ημέρες από τη γνωστοποίηση των σχετικών ευρημάτων.</w:t>
      </w:r>
    </w:p>
    <w:bookmarkStart w:id="171" w:name="_bookmark46"/>
    <w:bookmarkStart w:id="172" w:name="_Toc123544131"/>
    <w:bookmarkStart w:id="173" w:name="_Toc123544368"/>
    <w:bookmarkStart w:id="174" w:name="_Toc150164171"/>
    <w:bookmarkEnd w:id="171"/>
    <w:p w14:paraId="5175F042" w14:textId="18DC706E" w:rsidR="00F43691" w:rsidRPr="00671CA1" w:rsidRDefault="00CE1144" w:rsidP="006312D1">
      <w:pPr>
        <w:pStyle w:val="2"/>
        <w:numPr>
          <w:ilvl w:val="1"/>
          <w:numId w:val="43"/>
        </w:numPr>
        <w:tabs>
          <w:tab w:val="left" w:pos="595"/>
        </w:tabs>
        <w:spacing w:before="0"/>
        <w:rPr>
          <w:color w:val="333399"/>
          <w:sz w:val="22"/>
          <w:szCs w:val="22"/>
        </w:rPr>
      </w:pPr>
      <w:r w:rsidRPr="00671CA1">
        <w:rPr>
          <w:noProof/>
          <w:color w:val="333399"/>
          <w:sz w:val="22"/>
          <w:szCs w:val="22"/>
          <w:lang w:eastAsia="el-GR"/>
        </w:rPr>
        <mc:AlternateContent>
          <mc:Choice Requires="wps">
            <w:drawing>
              <wp:anchor distT="0" distB="0" distL="0" distR="0" simplePos="0" relativeHeight="487636992" behindDoc="1" locked="0" layoutInCell="1" allowOverlap="1" wp14:anchorId="66B21A6E" wp14:editId="3A0F2886">
                <wp:simplePos x="0" y="0"/>
                <wp:positionH relativeFrom="page">
                  <wp:posOffset>588010</wp:posOffset>
                </wp:positionH>
                <wp:positionV relativeFrom="paragraph">
                  <wp:posOffset>197485</wp:posOffset>
                </wp:positionV>
                <wp:extent cx="6158230" cy="18415"/>
                <wp:effectExtent l="0" t="0" r="0" b="0"/>
                <wp:wrapTopAndBottom/>
                <wp:docPr id="854"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3EC70D" id="docshape154" o:spid="_x0000_s1026" style="position:absolute;margin-left:46.3pt;margin-top:15.55pt;width:484.9pt;height:1.4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AW9i4/3wAAAAkBAAAPAAAAZHJzL2Rvd25yZXYueG1sTI/BTsMw&#10;EETvSPyDtUhcELWTVgFCnAohwQEJUFvgvImXJCJeR7HTpn+Pe4Lj7Ixm3hbr2fZiT6PvHGtIFgoE&#10;ce1Mx42Gj93T9S0IH5AN9o5Jw5E8rMvzswJz4w68of02NCKWsM9RQxvCkEvp65Ys+oUbiKP37UaL&#10;IcqxkWbEQyy3vUyVyqTFjuNCiwM9tlT/bCerQV29v27CtHsLyyq9qV8+n48Kv7S+vJgf7kEEmsNf&#10;GE74ER3KyFS5iY0XvYa7NItJDcskAXHyVZauQFTxslIgy0L+/6D8BQAA//8DAFBLAQItABQABgAI&#10;AAAAIQC2gziS/gAAAOEBAAATAAAAAAAAAAAAAAAAAAAAAABbQ29udGVudF9UeXBlc10ueG1sUEsB&#10;Ai0AFAAGAAgAAAAhADj9If/WAAAAlAEAAAsAAAAAAAAAAAAAAAAALwEAAF9yZWxzLy5yZWxzUEsB&#10;Ai0AFAAGAAgAAAAhACfFGyvnAQAAtAMAAA4AAAAAAAAAAAAAAAAALgIAAGRycy9lMm9Eb2MueG1s&#10;UEsBAi0AFAAGAAgAAAAhABb2Lj/fAAAACQEAAA8AAAAAAAAAAAAAAAAAQQQAAGRycy9kb3ducmV2&#10;LnhtbFBLBQYAAAAABAAEAPMAAABNBQAAAAA=&#10;" fillcolor="navy" stroked="f">
                <w10:wrap type="topAndBottom" anchorx="page"/>
              </v:rect>
            </w:pict>
          </mc:Fallback>
        </mc:AlternateContent>
      </w:r>
      <w:r w:rsidR="00A74647" w:rsidRPr="00671CA1">
        <w:rPr>
          <w:color w:val="333399"/>
          <w:sz w:val="22"/>
          <w:szCs w:val="22"/>
        </w:rPr>
        <w:t>Διάρκεια σύμβασης</w:t>
      </w:r>
      <w:bookmarkEnd w:id="172"/>
      <w:bookmarkEnd w:id="173"/>
      <w:bookmarkEnd w:id="174"/>
    </w:p>
    <w:p w14:paraId="348EF72F" w14:textId="6F09E982" w:rsidR="00F43691" w:rsidRDefault="00953367" w:rsidP="006312D1">
      <w:pPr>
        <w:pStyle w:val="a4"/>
        <w:numPr>
          <w:ilvl w:val="2"/>
          <w:numId w:val="18"/>
        </w:numPr>
        <w:tabs>
          <w:tab w:val="left" w:pos="963"/>
        </w:tabs>
        <w:spacing w:before="120" w:after="120"/>
        <w:ind w:right="1131" w:firstLine="0"/>
        <w:jc w:val="both"/>
        <w:rPr>
          <w:rFonts w:ascii="Calibri" w:hAnsi="Calibri"/>
        </w:rPr>
      </w:pPr>
      <w:r>
        <w:rPr>
          <w:rFonts w:ascii="Calibri" w:hAnsi="Calibri"/>
          <w:color w:val="00000A"/>
        </w:rPr>
        <w:t>Η διάρκεια τ</w:t>
      </w:r>
      <w:r w:rsidR="0040291F">
        <w:rPr>
          <w:rFonts w:ascii="Calibri" w:hAnsi="Calibri"/>
          <w:color w:val="00000A"/>
        </w:rPr>
        <w:t>ης</w:t>
      </w:r>
      <w:r>
        <w:rPr>
          <w:rFonts w:ascii="Calibri" w:hAnsi="Calibri"/>
          <w:color w:val="00000A"/>
        </w:rPr>
        <w:t xml:space="preserve"> Σ</w:t>
      </w:r>
      <w:r w:rsidR="0040291F">
        <w:rPr>
          <w:rFonts w:ascii="Calibri" w:hAnsi="Calibri"/>
          <w:color w:val="00000A"/>
        </w:rPr>
        <w:t>ύμβασης</w:t>
      </w:r>
      <w:r>
        <w:rPr>
          <w:rFonts w:ascii="Calibri" w:hAnsi="Calibri"/>
          <w:color w:val="00000A"/>
        </w:rPr>
        <w:t xml:space="preserve"> ορίζεται σε </w:t>
      </w:r>
      <w:r w:rsidR="00B21639" w:rsidRPr="001E6626">
        <w:rPr>
          <w:rFonts w:ascii="Calibri" w:hAnsi="Calibri"/>
          <w:b/>
          <w:bCs/>
          <w:color w:val="00000A"/>
        </w:rPr>
        <w:t>τριάντα</w:t>
      </w:r>
      <w:r w:rsidRPr="001E6626">
        <w:rPr>
          <w:rFonts w:ascii="Calibri" w:hAnsi="Calibri"/>
          <w:b/>
          <w:bCs/>
          <w:color w:val="00000A"/>
        </w:rPr>
        <w:t xml:space="preserve"> (</w:t>
      </w:r>
      <w:r w:rsidR="00B21639" w:rsidRPr="001E6626">
        <w:rPr>
          <w:rFonts w:ascii="Calibri" w:hAnsi="Calibri"/>
          <w:b/>
          <w:bCs/>
          <w:color w:val="00000A"/>
        </w:rPr>
        <w:t>30</w:t>
      </w:r>
      <w:r w:rsidRPr="001E6626">
        <w:rPr>
          <w:rFonts w:ascii="Calibri" w:hAnsi="Calibri"/>
          <w:b/>
          <w:bCs/>
          <w:color w:val="00000A"/>
        </w:rPr>
        <w:t>) μήνες</w:t>
      </w:r>
      <w:r>
        <w:rPr>
          <w:rFonts w:ascii="Calibri" w:hAnsi="Calibri"/>
          <w:color w:val="00000A"/>
        </w:rPr>
        <w:t xml:space="preserve"> </w:t>
      </w:r>
      <w:r>
        <w:rPr>
          <w:rFonts w:ascii="Calibri" w:hAnsi="Calibri"/>
        </w:rPr>
        <w:t xml:space="preserve">από την ημερομηνία υπογραφής </w:t>
      </w:r>
      <w:r>
        <w:rPr>
          <w:rFonts w:ascii="Calibri" w:hAnsi="Calibri"/>
          <w:color w:val="00000A"/>
        </w:rPr>
        <w:t xml:space="preserve">τους. </w:t>
      </w:r>
      <w:r>
        <w:rPr>
          <w:rFonts w:ascii="Calibri" w:hAnsi="Calibri"/>
        </w:rPr>
        <w:t>Η πε</w:t>
      </w:r>
      <w:r w:rsidR="0040291F">
        <w:rPr>
          <w:rFonts w:ascii="Calibri" w:hAnsi="Calibri"/>
        </w:rPr>
        <w:softHyphen/>
      </w:r>
      <w:r>
        <w:rPr>
          <w:rFonts w:ascii="Calibri" w:hAnsi="Calibri"/>
        </w:rPr>
        <w:t xml:space="preserve">ρίοδος Εγγύησης Καλής Λειτουργίας έχει διάρκεια </w:t>
      </w:r>
      <w:r w:rsidRPr="006918C9">
        <w:rPr>
          <w:rFonts w:ascii="Calibri" w:hAnsi="Calibri"/>
          <w:b/>
          <w:bCs/>
          <w:color w:val="00000A"/>
        </w:rPr>
        <w:t xml:space="preserve">δύο </w:t>
      </w:r>
      <w:r w:rsidRPr="006918C9">
        <w:rPr>
          <w:rFonts w:ascii="Calibri" w:hAnsi="Calibri"/>
          <w:b/>
          <w:bCs/>
        </w:rPr>
        <w:t>(</w:t>
      </w:r>
      <w:r w:rsidRPr="006918C9">
        <w:rPr>
          <w:rFonts w:ascii="Calibri" w:hAnsi="Calibri"/>
          <w:b/>
          <w:bCs/>
          <w:color w:val="00000A"/>
        </w:rPr>
        <w:t>2</w:t>
      </w:r>
      <w:r w:rsidRPr="006918C9">
        <w:rPr>
          <w:rFonts w:ascii="Calibri" w:hAnsi="Calibri"/>
          <w:b/>
          <w:bCs/>
        </w:rPr>
        <w:t>) έτη</w:t>
      </w:r>
      <w:r>
        <w:rPr>
          <w:rFonts w:ascii="Calibri" w:hAnsi="Calibri"/>
        </w:rPr>
        <w:t xml:space="preserve"> από την ημερομηνία οριστικής ποσοτικής και ποιοτικής παραλαβής του Έργου.</w:t>
      </w:r>
    </w:p>
    <w:p w14:paraId="6BAD8C6E" w14:textId="6249A82D" w:rsidR="00F43691" w:rsidRPr="00F506D3" w:rsidRDefault="00953367" w:rsidP="006312D1">
      <w:pPr>
        <w:pStyle w:val="a4"/>
        <w:numPr>
          <w:ilvl w:val="2"/>
          <w:numId w:val="18"/>
        </w:numPr>
        <w:tabs>
          <w:tab w:val="left" w:pos="942"/>
        </w:tabs>
        <w:spacing w:before="120" w:after="120"/>
        <w:ind w:right="1132" w:firstLine="0"/>
        <w:jc w:val="both"/>
        <w:rPr>
          <w:rFonts w:ascii="Calibri" w:hAnsi="Calibri"/>
        </w:rPr>
      </w:pPr>
      <w:r w:rsidRPr="00F506D3">
        <w:rPr>
          <w:rFonts w:ascii="Calibri" w:hAnsi="Calibri"/>
          <w:color w:val="00000A"/>
        </w:rPr>
        <w:t>Η συνολική διάρκεια τ</w:t>
      </w:r>
      <w:r w:rsidR="0040291F" w:rsidRPr="00F506D3">
        <w:rPr>
          <w:rFonts w:ascii="Calibri" w:hAnsi="Calibri"/>
          <w:color w:val="00000A"/>
        </w:rPr>
        <w:t>ης</w:t>
      </w:r>
      <w:r w:rsidRPr="00F506D3">
        <w:rPr>
          <w:rFonts w:ascii="Calibri" w:hAnsi="Calibri"/>
          <w:color w:val="00000A"/>
        </w:rPr>
        <w:t xml:space="preserve"> σ</w:t>
      </w:r>
      <w:r w:rsidR="0040291F" w:rsidRPr="00F506D3">
        <w:rPr>
          <w:rFonts w:ascii="Calibri" w:hAnsi="Calibri"/>
          <w:color w:val="00000A"/>
        </w:rPr>
        <w:t xml:space="preserve">ύμβασης </w:t>
      </w:r>
      <w:r w:rsidRPr="00F506D3">
        <w:rPr>
          <w:rFonts w:ascii="Calibri" w:hAnsi="Calibri"/>
          <w:color w:val="00000A"/>
        </w:rPr>
        <w:t xml:space="preserve">μπορεί να παρατείνεται μετά από αιτιολογημένη απόφαση της </w:t>
      </w:r>
      <w:r w:rsidR="00963A32">
        <w:rPr>
          <w:rFonts w:ascii="Calibri" w:hAnsi="Calibri"/>
          <w:color w:val="00000A"/>
        </w:rPr>
        <w:t>Αναθέτουσας Αρχής</w:t>
      </w:r>
      <w:r w:rsidRPr="00F506D3">
        <w:rPr>
          <w:rFonts w:ascii="Calibri" w:hAnsi="Calibri"/>
          <w:color w:val="00000A"/>
        </w:rPr>
        <w:t xml:space="preserve"> </w:t>
      </w:r>
      <w:r w:rsidRPr="006918C9">
        <w:rPr>
          <w:rFonts w:ascii="Calibri" w:hAnsi="Calibri"/>
          <w:b/>
          <w:color w:val="00000A"/>
        </w:rPr>
        <w:t xml:space="preserve">μέχρι </w:t>
      </w:r>
      <w:r w:rsidR="00B00F2D">
        <w:rPr>
          <w:rFonts w:ascii="Calibri" w:hAnsi="Calibri"/>
          <w:b/>
          <w:color w:val="00000A"/>
        </w:rPr>
        <w:t xml:space="preserve">δεκαπέντε </w:t>
      </w:r>
      <w:r w:rsidR="00586467">
        <w:rPr>
          <w:rFonts w:ascii="Calibri" w:hAnsi="Calibri"/>
          <w:b/>
          <w:color w:val="00000A"/>
        </w:rPr>
        <w:t>(</w:t>
      </w:r>
      <w:r w:rsidR="00B00F2D">
        <w:rPr>
          <w:rFonts w:ascii="Calibri" w:hAnsi="Calibri"/>
          <w:b/>
          <w:color w:val="00000A"/>
        </w:rPr>
        <w:t>15</w:t>
      </w:r>
      <w:r w:rsidR="00586467">
        <w:rPr>
          <w:rFonts w:ascii="Calibri" w:hAnsi="Calibri"/>
          <w:b/>
          <w:color w:val="00000A"/>
        </w:rPr>
        <w:t>)</w:t>
      </w:r>
      <w:r w:rsidRPr="006918C9">
        <w:rPr>
          <w:rFonts w:ascii="Calibri" w:hAnsi="Calibri"/>
          <w:b/>
          <w:color w:val="00000A"/>
        </w:rPr>
        <w:t xml:space="preserve"> μήνες</w:t>
      </w:r>
      <w:r w:rsidRPr="001E6626">
        <w:rPr>
          <w:rFonts w:ascii="Calibri" w:hAnsi="Calibri"/>
          <w:bCs/>
          <w:color w:val="00000A"/>
        </w:rPr>
        <w:t>,</w:t>
      </w:r>
      <w:r w:rsidRPr="00F506D3">
        <w:rPr>
          <w:rFonts w:ascii="Calibri" w:hAnsi="Calibri"/>
          <w:color w:val="00000A"/>
        </w:rPr>
        <w:t xml:space="preserve"> ύστερα από σχετικό αίτημα του </w:t>
      </w:r>
      <w:r w:rsidR="0072704F">
        <w:rPr>
          <w:rFonts w:ascii="Calibri" w:hAnsi="Calibri"/>
          <w:color w:val="00000A"/>
        </w:rPr>
        <w:t>Α</w:t>
      </w:r>
      <w:r w:rsidRPr="00F506D3">
        <w:rPr>
          <w:rFonts w:ascii="Calibri" w:hAnsi="Calibri"/>
          <w:color w:val="00000A"/>
        </w:rPr>
        <w:t>ναδόχου που υπο</w:t>
      </w:r>
      <w:r w:rsidR="00DE2F72" w:rsidRPr="00F506D3">
        <w:rPr>
          <w:rFonts w:ascii="Calibri" w:hAnsi="Calibri"/>
          <w:color w:val="00000A"/>
        </w:rPr>
        <w:softHyphen/>
      </w:r>
      <w:r w:rsidRPr="00F506D3">
        <w:rPr>
          <w:rFonts w:ascii="Calibri" w:hAnsi="Calibri"/>
          <w:color w:val="00000A"/>
        </w:rPr>
        <w:t>βάλ</w:t>
      </w:r>
      <w:r w:rsidR="00DE2F72" w:rsidRPr="00F506D3">
        <w:rPr>
          <w:rFonts w:ascii="Calibri" w:hAnsi="Calibri"/>
          <w:color w:val="00000A"/>
        </w:rPr>
        <w:softHyphen/>
      </w:r>
      <w:r w:rsidRPr="00F506D3">
        <w:rPr>
          <w:rFonts w:ascii="Calibri" w:hAnsi="Calibri"/>
          <w:color w:val="00000A"/>
        </w:rPr>
        <w:t>λε</w:t>
      </w:r>
      <w:r w:rsidR="00DE2F72" w:rsidRPr="00F506D3">
        <w:rPr>
          <w:rFonts w:ascii="Calibri" w:hAnsi="Calibri"/>
          <w:color w:val="00000A"/>
        </w:rPr>
        <w:softHyphen/>
      </w:r>
      <w:r w:rsidRPr="00F506D3">
        <w:rPr>
          <w:rFonts w:ascii="Calibri" w:hAnsi="Calibri"/>
          <w:color w:val="00000A"/>
        </w:rPr>
        <w:t>ται πριν α</w:t>
      </w:r>
      <w:r w:rsidR="002E7475">
        <w:rPr>
          <w:rFonts w:ascii="Calibri" w:hAnsi="Calibri"/>
          <w:color w:val="00000A"/>
        </w:rPr>
        <w:softHyphen/>
      </w:r>
      <w:r w:rsidR="001E6626">
        <w:rPr>
          <w:rFonts w:ascii="Calibri" w:hAnsi="Calibri"/>
          <w:color w:val="00000A"/>
        </w:rPr>
        <w:softHyphen/>
      </w:r>
      <w:r w:rsidRPr="00F506D3">
        <w:rPr>
          <w:rFonts w:ascii="Calibri" w:hAnsi="Calibri"/>
          <w:color w:val="00000A"/>
        </w:rPr>
        <w:t>πό τη λήξη της διάρκειάς της, σε αντικειμενικά δικαιολογημένες περιπτώσεις που δεν οφεί</w:t>
      </w:r>
      <w:r w:rsidR="00DE2F72" w:rsidRPr="00F506D3">
        <w:rPr>
          <w:rFonts w:ascii="Calibri" w:hAnsi="Calibri"/>
          <w:color w:val="00000A"/>
        </w:rPr>
        <w:softHyphen/>
      </w:r>
      <w:r w:rsidRPr="00F506D3">
        <w:rPr>
          <w:rFonts w:ascii="Calibri" w:hAnsi="Calibri"/>
          <w:color w:val="00000A"/>
        </w:rPr>
        <w:t>λο</w:t>
      </w:r>
      <w:r w:rsidR="00DE2F72" w:rsidRPr="00F506D3">
        <w:rPr>
          <w:rFonts w:ascii="Calibri" w:hAnsi="Calibri"/>
          <w:color w:val="00000A"/>
        </w:rPr>
        <w:softHyphen/>
      </w:r>
      <w:r w:rsidRPr="00F506D3">
        <w:rPr>
          <w:rFonts w:ascii="Calibri" w:hAnsi="Calibri"/>
          <w:color w:val="00000A"/>
        </w:rPr>
        <w:t>νται σε υ</w:t>
      </w:r>
      <w:r w:rsidR="00BF52F3" w:rsidRPr="00F506D3">
        <w:rPr>
          <w:rFonts w:ascii="Calibri" w:hAnsi="Calibri"/>
          <w:color w:val="00000A"/>
        </w:rPr>
        <w:softHyphen/>
      </w:r>
      <w:r w:rsidRPr="00F506D3">
        <w:rPr>
          <w:rFonts w:ascii="Calibri" w:hAnsi="Calibri"/>
          <w:color w:val="00000A"/>
        </w:rPr>
        <w:t>παι</w:t>
      </w:r>
      <w:r w:rsidR="0040291F" w:rsidRPr="00F506D3">
        <w:rPr>
          <w:rFonts w:ascii="Calibri" w:hAnsi="Calibri"/>
          <w:color w:val="00000A"/>
        </w:rPr>
        <w:softHyphen/>
      </w:r>
      <w:r w:rsidRPr="00F506D3">
        <w:rPr>
          <w:rFonts w:ascii="Calibri" w:hAnsi="Calibri"/>
          <w:color w:val="00000A"/>
        </w:rPr>
        <w:t>τι</w:t>
      </w:r>
      <w:r w:rsidR="002E7475">
        <w:rPr>
          <w:rFonts w:ascii="Calibri" w:hAnsi="Calibri"/>
          <w:color w:val="00000A"/>
        </w:rPr>
        <w:softHyphen/>
      </w:r>
      <w:r w:rsidR="001E6626">
        <w:rPr>
          <w:rFonts w:ascii="Calibri" w:hAnsi="Calibri"/>
          <w:color w:val="00000A"/>
        </w:rPr>
        <w:softHyphen/>
      </w:r>
      <w:r w:rsidRPr="00F506D3">
        <w:rPr>
          <w:rFonts w:ascii="Calibri" w:hAnsi="Calibri"/>
          <w:color w:val="00000A"/>
        </w:rPr>
        <w:t xml:space="preserve">ότητα του </w:t>
      </w:r>
      <w:r w:rsidR="0072704F">
        <w:rPr>
          <w:rFonts w:ascii="Calibri" w:hAnsi="Calibri"/>
          <w:color w:val="00000A"/>
        </w:rPr>
        <w:t>Α</w:t>
      </w:r>
      <w:r w:rsidRPr="00F506D3">
        <w:rPr>
          <w:rFonts w:ascii="Calibri" w:hAnsi="Calibri"/>
          <w:color w:val="00000A"/>
        </w:rPr>
        <w:t>ναδόχου. Αν λήξει η συνολική διάρκεια της οικείας σύμβασης, χωρίς να υποβληθεί εγκαί</w:t>
      </w:r>
      <w:r w:rsidR="0040291F" w:rsidRPr="00F506D3">
        <w:rPr>
          <w:rFonts w:ascii="Calibri" w:hAnsi="Calibri"/>
          <w:color w:val="00000A"/>
        </w:rPr>
        <w:softHyphen/>
      </w:r>
      <w:r w:rsidRPr="00F506D3">
        <w:rPr>
          <w:rFonts w:ascii="Calibri" w:hAnsi="Calibri"/>
          <w:color w:val="00000A"/>
        </w:rPr>
        <w:t xml:space="preserve">ρως αίτημα παράτασης ή, αν λήξει η παραταθείσα, κατά τα ανωτέρω, διάρκεια, χωρίς να υποβληθούν στην </w:t>
      </w:r>
      <w:r w:rsidR="00607100">
        <w:rPr>
          <w:rFonts w:ascii="Calibri" w:hAnsi="Calibri"/>
          <w:color w:val="00000A"/>
        </w:rPr>
        <w:t>Αναθέτουσα Αρχή</w:t>
      </w:r>
      <w:r w:rsidRPr="00F506D3">
        <w:rPr>
          <w:rFonts w:ascii="Calibri" w:hAnsi="Calibri"/>
          <w:color w:val="00000A"/>
        </w:rPr>
        <w:t xml:space="preserve"> τα παραδοτέα της σύμβασης, ο </w:t>
      </w:r>
      <w:r w:rsidR="00645CC3">
        <w:rPr>
          <w:rFonts w:ascii="Calibri" w:hAnsi="Calibri"/>
          <w:color w:val="00000A"/>
        </w:rPr>
        <w:t>Α</w:t>
      </w:r>
      <w:r w:rsidRPr="00F506D3">
        <w:rPr>
          <w:rFonts w:ascii="Calibri" w:hAnsi="Calibri"/>
          <w:color w:val="00000A"/>
        </w:rPr>
        <w:t>νάδοχος κηρύσσεται έκπτωτος. Αν οι υπηρεσίες παρα</w:t>
      </w:r>
      <w:r w:rsidR="0040291F" w:rsidRPr="00F506D3">
        <w:rPr>
          <w:rFonts w:ascii="Calibri" w:hAnsi="Calibri"/>
          <w:color w:val="00000A"/>
        </w:rPr>
        <w:softHyphen/>
      </w:r>
      <w:r w:rsidRPr="00F506D3">
        <w:rPr>
          <w:rFonts w:ascii="Calibri" w:hAnsi="Calibri"/>
          <w:color w:val="00000A"/>
        </w:rPr>
        <w:t>σχε</w:t>
      </w:r>
      <w:r w:rsidR="002571C2">
        <w:rPr>
          <w:rFonts w:ascii="Calibri" w:hAnsi="Calibri"/>
          <w:color w:val="00000A"/>
        </w:rPr>
        <w:softHyphen/>
      </w:r>
      <w:r w:rsidR="00BF52F3" w:rsidRPr="00F506D3">
        <w:rPr>
          <w:rFonts w:ascii="Calibri" w:hAnsi="Calibri"/>
          <w:color w:val="00000A"/>
        </w:rPr>
        <w:softHyphen/>
      </w:r>
      <w:r w:rsidR="009A5C9A" w:rsidRPr="00F506D3">
        <w:rPr>
          <w:rFonts w:ascii="Calibri" w:hAnsi="Calibri"/>
          <w:color w:val="00000A"/>
        </w:rPr>
        <w:softHyphen/>
      </w:r>
      <w:r w:rsidR="0040291F" w:rsidRPr="00F506D3">
        <w:rPr>
          <w:rFonts w:ascii="Calibri" w:hAnsi="Calibri"/>
          <w:color w:val="00000A"/>
        </w:rPr>
        <w:softHyphen/>
      </w:r>
      <w:r w:rsidRPr="00F506D3">
        <w:rPr>
          <w:rFonts w:ascii="Calibri" w:hAnsi="Calibri"/>
          <w:color w:val="00000A"/>
        </w:rPr>
        <w:t xml:space="preserve">θούν από υπαιτιότητα του </w:t>
      </w:r>
      <w:r w:rsidR="0072704F">
        <w:rPr>
          <w:rFonts w:ascii="Calibri" w:hAnsi="Calibri"/>
          <w:color w:val="00000A"/>
        </w:rPr>
        <w:t>Α</w:t>
      </w:r>
      <w:r w:rsidRPr="00F506D3">
        <w:rPr>
          <w:rFonts w:ascii="Calibri" w:hAnsi="Calibri"/>
          <w:color w:val="00000A"/>
        </w:rPr>
        <w:t>ναδόχου μετά τη λήξη της διάρκειας της σύμβασης, και μέχρι λήξης του χρό</w:t>
      </w:r>
      <w:r w:rsidR="002571C2">
        <w:rPr>
          <w:rFonts w:ascii="Calibri" w:hAnsi="Calibri"/>
          <w:color w:val="00000A"/>
        </w:rPr>
        <w:softHyphen/>
      </w:r>
      <w:r w:rsidR="002E7475">
        <w:rPr>
          <w:rFonts w:ascii="Calibri" w:hAnsi="Calibri"/>
          <w:color w:val="00000A"/>
        </w:rPr>
        <w:softHyphen/>
      </w:r>
      <w:r w:rsidR="009A5C9A" w:rsidRPr="00F506D3">
        <w:rPr>
          <w:rFonts w:ascii="Calibri" w:hAnsi="Calibri"/>
          <w:color w:val="00000A"/>
        </w:rPr>
        <w:softHyphen/>
      </w:r>
      <w:r w:rsidR="0040291F" w:rsidRPr="00F506D3">
        <w:rPr>
          <w:rFonts w:ascii="Calibri" w:hAnsi="Calibri"/>
          <w:color w:val="00000A"/>
        </w:rPr>
        <w:softHyphen/>
      </w:r>
      <w:r w:rsidRPr="00F506D3">
        <w:rPr>
          <w:rFonts w:ascii="Calibri" w:hAnsi="Calibri"/>
          <w:color w:val="00000A"/>
        </w:rPr>
        <w:t>νου της παράτασης που χορηγήθηκε επιβάλλονται εις βάρος του ποινικές ρήτρες, σύμ</w:t>
      </w:r>
      <w:r w:rsidR="00DE2F72" w:rsidRPr="00F506D3">
        <w:rPr>
          <w:rFonts w:ascii="Calibri" w:hAnsi="Calibri"/>
          <w:color w:val="00000A"/>
        </w:rPr>
        <w:softHyphen/>
      </w:r>
      <w:r w:rsidRPr="00F506D3">
        <w:rPr>
          <w:rFonts w:ascii="Calibri" w:hAnsi="Calibri"/>
          <w:color w:val="00000A"/>
        </w:rPr>
        <w:t xml:space="preserve">φωνα με το </w:t>
      </w:r>
      <w:r w:rsidR="001E13B1" w:rsidRPr="00F506D3">
        <w:rPr>
          <w:rFonts w:ascii="Calibri" w:hAnsi="Calibri"/>
          <w:color w:val="00000A"/>
        </w:rPr>
        <w:t>άρ.</w:t>
      </w:r>
      <w:r w:rsidRPr="00F506D3">
        <w:rPr>
          <w:rFonts w:ascii="Calibri" w:hAnsi="Calibri"/>
          <w:color w:val="00000A"/>
        </w:rPr>
        <w:t xml:space="preserve"> 218 του ν. 4412/2016 και το </w:t>
      </w:r>
      <w:r w:rsidR="001E13B1" w:rsidRPr="00F506D3">
        <w:rPr>
          <w:rFonts w:ascii="Calibri" w:hAnsi="Calibri"/>
          <w:color w:val="00000A"/>
        </w:rPr>
        <w:t xml:space="preserve">άρ. </w:t>
      </w:r>
      <w:r w:rsidRPr="00F506D3">
        <w:rPr>
          <w:rFonts w:ascii="Calibri" w:hAnsi="Calibri"/>
          <w:color w:val="0000CC"/>
        </w:rPr>
        <w:t xml:space="preserve">5.2.2 </w:t>
      </w:r>
      <w:r w:rsidRPr="00F506D3">
        <w:rPr>
          <w:rFonts w:ascii="Calibri" w:hAnsi="Calibri"/>
          <w:color w:val="00000A"/>
        </w:rPr>
        <w:t>της παρούσας.</w:t>
      </w:r>
    </w:p>
    <w:p w14:paraId="7249522D" w14:textId="290C8D40" w:rsidR="00F43691" w:rsidRDefault="00DE2F72" w:rsidP="007131A5">
      <w:pPr>
        <w:pStyle w:val="a3"/>
        <w:spacing w:before="120" w:after="120"/>
        <w:ind w:left="352" w:right="1132"/>
        <w:jc w:val="both"/>
        <w:rPr>
          <w:rFonts w:ascii="Calibri" w:hAnsi="Calibri"/>
        </w:rPr>
      </w:pPr>
      <w:r>
        <w:rPr>
          <w:rFonts w:ascii="Calibri" w:hAnsi="Calibri"/>
        </w:rPr>
        <w:t>Τ</w:t>
      </w:r>
      <w:r w:rsidR="00A74647">
        <w:rPr>
          <w:rFonts w:ascii="Calibri" w:hAnsi="Calibri"/>
        </w:rPr>
        <w:t>ο δικαίωμα προαίρεσης που αφορά τη συντήρηση δύναται να ενεργοποιηθεί κατά τη διάρκεια της πε</w:t>
      </w:r>
      <w:r w:rsidR="0040291F">
        <w:rPr>
          <w:rFonts w:ascii="Calibri" w:hAnsi="Calibri"/>
        </w:rPr>
        <w:softHyphen/>
      </w:r>
      <w:r w:rsidR="00A74647">
        <w:rPr>
          <w:rFonts w:ascii="Calibri" w:hAnsi="Calibri"/>
        </w:rPr>
        <w:t>ρι</w:t>
      </w:r>
      <w:r w:rsidR="0040291F">
        <w:rPr>
          <w:rFonts w:ascii="Calibri" w:hAnsi="Calibri"/>
        </w:rPr>
        <w:softHyphen/>
      </w:r>
      <w:r w:rsidR="00A74647">
        <w:rPr>
          <w:rFonts w:ascii="Calibri" w:hAnsi="Calibri"/>
        </w:rPr>
        <w:t>ό</w:t>
      </w:r>
      <w:r w:rsidR="0040291F">
        <w:rPr>
          <w:rFonts w:ascii="Calibri" w:hAnsi="Calibri"/>
        </w:rPr>
        <w:softHyphen/>
      </w:r>
      <w:r w:rsidR="00A74647">
        <w:rPr>
          <w:rFonts w:ascii="Calibri" w:hAnsi="Calibri"/>
        </w:rPr>
        <w:t>δου εγγύησης καλής λειτουργίας και οπωσδήποτε εντός τριών μηνών πριν από τη λήξη αυτής.</w:t>
      </w:r>
    </w:p>
    <w:p w14:paraId="01E27646" w14:textId="01C64005" w:rsidR="00F43691" w:rsidRDefault="00953367" w:rsidP="007131A5">
      <w:pPr>
        <w:pStyle w:val="a3"/>
        <w:spacing w:before="120" w:after="120"/>
        <w:ind w:left="352" w:right="1136"/>
        <w:jc w:val="both"/>
        <w:rPr>
          <w:rFonts w:ascii="Calibri" w:hAnsi="Calibri"/>
        </w:rPr>
      </w:pPr>
      <w:r>
        <w:rPr>
          <w:rFonts w:ascii="Calibri" w:hAnsi="Calibri"/>
        </w:rPr>
        <w:t xml:space="preserve">Η </w:t>
      </w:r>
      <w:r w:rsidR="00607100">
        <w:rPr>
          <w:rFonts w:ascii="Calibri" w:hAnsi="Calibri"/>
        </w:rPr>
        <w:t>Αναθέτουσα Αρχή</w:t>
      </w:r>
      <w:r>
        <w:rPr>
          <w:rFonts w:ascii="Calibri" w:hAnsi="Calibri"/>
        </w:rPr>
        <w:t xml:space="preserve"> διατηρεί μονομερώς το δικαίωμα μετάθεσης του χρονοδιαγράμματος εκτέλεσης της Σύμβασης ή επί μέρους προβλεπόμενων χρονικών σημείων ή δραστηριοτήτων του χρονοδιαγράμματος, εάν κρίνει ότι αυτό επιβάλλεται, </w:t>
      </w:r>
      <w:r>
        <w:rPr>
          <w:rFonts w:ascii="Calibri" w:hAnsi="Calibri"/>
          <w:color w:val="00000A"/>
        </w:rPr>
        <w:t>ύστερα από γνωμοδότηση του αρμοδίου οργάνου.</w:t>
      </w:r>
    </w:p>
    <w:p w14:paraId="67DFFA86" w14:textId="2900A797" w:rsidR="00F43691" w:rsidRDefault="00953367" w:rsidP="000557DA">
      <w:pPr>
        <w:pStyle w:val="a3"/>
        <w:spacing w:before="120" w:after="240"/>
        <w:ind w:left="352" w:right="1133"/>
        <w:jc w:val="both"/>
        <w:rPr>
          <w:rFonts w:ascii="Calibri" w:hAnsi="Calibri"/>
        </w:rPr>
      </w:pPr>
      <w:r>
        <w:rPr>
          <w:rFonts w:ascii="Calibri" w:hAnsi="Calibri"/>
          <w:color w:val="00000A"/>
        </w:rPr>
        <w:t xml:space="preserve">Στις περιπτώσεις αυτές, η </w:t>
      </w:r>
      <w:r w:rsidR="00607100">
        <w:rPr>
          <w:rFonts w:ascii="Calibri" w:hAnsi="Calibri"/>
          <w:color w:val="00000A"/>
        </w:rPr>
        <w:t>Αναθέτουσα Αρχή</w:t>
      </w:r>
      <w:r>
        <w:rPr>
          <w:rFonts w:ascii="Calibri" w:hAnsi="Calibri"/>
          <w:color w:val="00000A"/>
        </w:rPr>
        <w:t xml:space="preserve"> θα ενημερώνει εγκαίρως τον Ανάδοχο για την αναθεώρηση του προ</w:t>
      </w:r>
      <w:r w:rsidR="00BF6FFA">
        <w:rPr>
          <w:rFonts w:ascii="Calibri" w:hAnsi="Calibri"/>
          <w:color w:val="00000A"/>
        </w:rPr>
        <w:softHyphen/>
      </w:r>
      <w:r>
        <w:rPr>
          <w:rFonts w:ascii="Calibri" w:hAnsi="Calibri"/>
          <w:color w:val="00000A"/>
        </w:rPr>
        <w:t xml:space="preserve">γράμματος εκτέλεσης της Σύμβασης, ως προς το συγκεκριμένο χρονικό σημείο ή τη συγκεκριμένη </w:t>
      </w:r>
      <w:r>
        <w:rPr>
          <w:rFonts w:ascii="Calibri" w:hAnsi="Calibri"/>
          <w:color w:val="00000A"/>
          <w:spacing w:val="-2"/>
        </w:rPr>
        <w:t>δρα</w:t>
      </w:r>
      <w:r w:rsidR="00BF6FFA">
        <w:rPr>
          <w:rFonts w:ascii="Calibri" w:hAnsi="Calibri"/>
          <w:color w:val="00000A"/>
          <w:spacing w:val="-2"/>
        </w:rPr>
        <w:softHyphen/>
      </w:r>
      <w:r>
        <w:rPr>
          <w:rFonts w:ascii="Calibri" w:hAnsi="Calibri"/>
          <w:color w:val="00000A"/>
          <w:spacing w:val="-2"/>
        </w:rPr>
        <w:t>στη</w:t>
      </w:r>
      <w:r w:rsidR="00BF6FFA">
        <w:rPr>
          <w:rFonts w:ascii="Calibri" w:hAnsi="Calibri"/>
          <w:color w:val="00000A"/>
          <w:spacing w:val="-2"/>
        </w:rPr>
        <w:softHyphen/>
      </w:r>
      <w:r>
        <w:rPr>
          <w:rFonts w:ascii="Calibri" w:hAnsi="Calibri"/>
          <w:color w:val="00000A"/>
          <w:spacing w:val="-2"/>
        </w:rPr>
        <w:t>ριότητα.</w:t>
      </w:r>
    </w:p>
    <w:bookmarkStart w:id="175" w:name="_Toc123544132"/>
    <w:bookmarkStart w:id="176" w:name="_Toc123544369"/>
    <w:bookmarkStart w:id="177" w:name="_Toc150164172"/>
    <w:p w14:paraId="4C091DC6" w14:textId="2C24B349" w:rsidR="00F43691" w:rsidRPr="00671CA1" w:rsidRDefault="00A74647" w:rsidP="006312D1">
      <w:pPr>
        <w:pStyle w:val="2"/>
        <w:numPr>
          <w:ilvl w:val="1"/>
          <w:numId w:val="43"/>
        </w:numPr>
        <w:tabs>
          <w:tab w:val="left" w:pos="595"/>
        </w:tabs>
        <w:spacing w:before="0"/>
        <w:rPr>
          <w:color w:val="333399"/>
          <w:sz w:val="22"/>
          <w:szCs w:val="22"/>
        </w:rPr>
      </w:pPr>
      <w:r w:rsidRPr="00671CA1">
        <w:rPr>
          <w:noProof/>
          <w:color w:val="333399"/>
          <w:sz w:val="22"/>
          <w:szCs w:val="22"/>
          <w:lang w:eastAsia="el-GR"/>
        </w:rPr>
        <mc:AlternateContent>
          <mc:Choice Requires="wps">
            <w:drawing>
              <wp:anchor distT="0" distB="0" distL="0" distR="0" simplePos="0" relativeHeight="487638016" behindDoc="1" locked="0" layoutInCell="1" allowOverlap="1" wp14:anchorId="58AFC4A5" wp14:editId="6213FD9B">
                <wp:simplePos x="0" y="0"/>
                <wp:positionH relativeFrom="page">
                  <wp:posOffset>637540</wp:posOffset>
                </wp:positionH>
                <wp:positionV relativeFrom="paragraph">
                  <wp:posOffset>205740</wp:posOffset>
                </wp:positionV>
                <wp:extent cx="6158230" cy="18415"/>
                <wp:effectExtent l="0" t="0" r="0" b="0"/>
                <wp:wrapTopAndBottom/>
                <wp:docPr id="852"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529B8C" id="docshape157" o:spid="_x0000_s1026" style="position:absolute;margin-left:50.2pt;margin-top:16.2pt;width:484.9pt;height:1.4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B2x2N83wAAAAoBAAAPAAAAZHJzL2Rvd25yZXYueG1sTI9BS8NA&#10;EIXvgv9hGcGL2F0TtRKzKSLoQVBpq54nyZgEs7Mhu2nTf+/0pKfhzTzefC9fza5XOxpD59nC1cKA&#10;Iq583XFj4WP7dHkHKkTkGnvPZOFAAVbF6UmOWe33vKbdJjZKQjhkaKGNcci0DlVLDsPCD8Ry+/aj&#10;wyhybHQ94l7CXa8TY261w47lQ4sDPbZU/WwmZ8FcvL+u47R9i2mZLKuXz+eDwS9rz8/mh3tQkeb4&#10;Z4YjvqBDIUyln7gOqhdtzLVYLaSJzKPBLE0CqpTNTQq6yPX/CsUvAAAA//8DAFBLAQItABQABgAI&#10;AAAAIQC2gziS/gAAAOEBAAATAAAAAAAAAAAAAAAAAAAAAABbQ29udGVudF9UeXBlc10ueG1sUEsB&#10;Ai0AFAAGAAgAAAAhADj9If/WAAAAlAEAAAsAAAAAAAAAAAAAAAAALwEAAF9yZWxzLy5yZWxzUEsB&#10;Ai0AFAAGAAgAAAAhACfFGyvnAQAAtAMAAA4AAAAAAAAAAAAAAAAALgIAAGRycy9lMm9Eb2MueG1s&#10;UEsBAi0AFAAGAAgAAAAhAHbHY3zfAAAACgEAAA8AAAAAAAAAAAAAAAAAQQQAAGRycy9kb3ducmV2&#10;LnhtbFBLBQYAAAAABAAEAPMAAABNBQAAAAA=&#10;" fillcolor="navy" stroked="f">
                <w10:wrap type="topAndBottom" anchorx="page"/>
              </v:rect>
            </w:pict>
          </mc:Fallback>
        </mc:AlternateContent>
      </w:r>
      <w:bookmarkStart w:id="178" w:name="_bookmark47"/>
      <w:bookmarkEnd w:id="178"/>
      <w:r w:rsidRPr="00671CA1">
        <w:rPr>
          <w:color w:val="333399"/>
          <w:sz w:val="22"/>
          <w:szCs w:val="22"/>
        </w:rPr>
        <w:t xml:space="preserve">Παραλαβή </w:t>
      </w:r>
      <w:r w:rsidR="00304342">
        <w:rPr>
          <w:color w:val="333399"/>
          <w:sz w:val="22"/>
          <w:szCs w:val="22"/>
        </w:rPr>
        <w:t xml:space="preserve">φυσικού </w:t>
      </w:r>
      <w:r w:rsidRPr="00671CA1">
        <w:rPr>
          <w:color w:val="333399"/>
          <w:sz w:val="22"/>
          <w:szCs w:val="22"/>
        </w:rPr>
        <w:t>αντικειμένου σύμβασης</w:t>
      </w:r>
      <w:bookmarkEnd w:id="175"/>
      <w:bookmarkEnd w:id="176"/>
      <w:bookmarkEnd w:id="177"/>
    </w:p>
    <w:p w14:paraId="14C80747" w14:textId="06364BDD" w:rsidR="00F43691" w:rsidRDefault="00953367" w:rsidP="006312D1">
      <w:pPr>
        <w:pStyle w:val="a4"/>
        <w:numPr>
          <w:ilvl w:val="2"/>
          <w:numId w:val="43"/>
        </w:numPr>
        <w:tabs>
          <w:tab w:val="left" w:pos="993"/>
        </w:tabs>
        <w:spacing w:before="120" w:after="120"/>
        <w:ind w:left="426" w:right="987" w:firstLine="0"/>
        <w:jc w:val="both"/>
        <w:rPr>
          <w:rFonts w:ascii="Calibri" w:hAnsi="Calibri"/>
          <w:b/>
          <w:color w:val="00000A"/>
        </w:rPr>
      </w:pPr>
      <w:r>
        <w:rPr>
          <w:rFonts w:ascii="Calibri" w:hAnsi="Calibri"/>
          <w:color w:val="00000A"/>
        </w:rPr>
        <w:t xml:space="preserve">Οι διαδικασίες παράδοσης και παραλαβής του Έργου γίνονται σύμφωνα με τα </w:t>
      </w:r>
      <w:r w:rsidR="005070BD">
        <w:rPr>
          <w:rFonts w:ascii="Calibri" w:hAnsi="Calibri"/>
          <w:color w:val="00000A"/>
        </w:rPr>
        <w:t>άρ.</w:t>
      </w:r>
      <w:r>
        <w:rPr>
          <w:rFonts w:ascii="Calibri" w:hAnsi="Calibri"/>
          <w:color w:val="00000A"/>
        </w:rPr>
        <w:t xml:space="preserve"> 218</w:t>
      </w:r>
      <w:r w:rsidR="0034093A">
        <w:rPr>
          <w:rFonts w:ascii="Calibri" w:hAnsi="Calibri"/>
          <w:color w:val="00000A"/>
        </w:rPr>
        <w:t>-</w:t>
      </w:r>
      <w:r>
        <w:rPr>
          <w:rFonts w:ascii="Calibri" w:hAnsi="Calibri"/>
          <w:color w:val="00000A"/>
        </w:rPr>
        <w:t>221 του ν.</w:t>
      </w:r>
      <w:r w:rsidR="00EB5018">
        <w:rPr>
          <w:rFonts w:ascii="Calibri" w:hAnsi="Calibri"/>
          <w:color w:val="00000A"/>
        </w:rPr>
        <w:t xml:space="preserve"> </w:t>
      </w:r>
      <w:r>
        <w:rPr>
          <w:rFonts w:ascii="Calibri" w:hAnsi="Calibri"/>
          <w:color w:val="00000A"/>
        </w:rPr>
        <w:t>4412</w:t>
      </w:r>
      <w:r w:rsidR="009C72AC">
        <w:rPr>
          <w:rFonts w:ascii="Calibri" w:hAnsi="Calibri"/>
          <w:color w:val="00000A"/>
        </w:rPr>
        <w:t xml:space="preserve"> </w:t>
      </w:r>
      <w:r>
        <w:rPr>
          <w:rFonts w:ascii="Calibri" w:hAnsi="Calibri"/>
          <w:color w:val="00000A"/>
        </w:rPr>
        <w:t>/2016 από την ΕΠΠΕ.</w:t>
      </w:r>
    </w:p>
    <w:p w14:paraId="58CBFA2B" w14:textId="24CC6C84" w:rsidR="00F43691" w:rsidRPr="00BF4D68" w:rsidRDefault="00953367" w:rsidP="001E13B1">
      <w:pPr>
        <w:pStyle w:val="a3"/>
        <w:spacing w:before="120" w:after="120"/>
        <w:ind w:left="352" w:right="983"/>
        <w:jc w:val="both"/>
        <w:rPr>
          <w:rFonts w:ascii="Calibri" w:hAnsi="Calibri"/>
        </w:rPr>
      </w:pPr>
      <w:r w:rsidRPr="009A5C9A">
        <w:rPr>
          <w:rFonts w:ascii="Calibri" w:hAnsi="Calibri"/>
          <w:color w:val="00000A"/>
        </w:rPr>
        <w:t xml:space="preserve">Η παραλαβή των παρεχόμενων υπηρεσιών ή/και παραδοτέων γίνεται από ΕΠΠΕ που συγκροτείται, σύμφωνα με την </w:t>
      </w:r>
      <w:r w:rsidR="005070BD" w:rsidRPr="009A5C9A">
        <w:rPr>
          <w:rFonts w:ascii="Calibri" w:hAnsi="Calibri"/>
          <w:color w:val="00000A"/>
        </w:rPr>
        <w:t>παρ.</w:t>
      </w:r>
      <w:r w:rsidRPr="009A5C9A">
        <w:rPr>
          <w:rFonts w:ascii="Calibri" w:hAnsi="Calibri"/>
          <w:color w:val="00000A"/>
        </w:rPr>
        <w:t xml:space="preserve"> 11 περ. δ’ του </w:t>
      </w:r>
      <w:r w:rsidR="006F76EA" w:rsidRPr="009A5C9A">
        <w:rPr>
          <w:rFonts w:ascii="Calibri" w:hAnsi="Calibri"/>
          <w:color w:val="00000A"/>
        </w:rPr>
        <w:t>άρ.</w:t>
      </w:r>
      <w:r w:rsidRPr="009A5C9A">
        <w:rPr>
          <w:rFonts w:ascii="Calibri" w:hAnsi="Calibri"/>
          <w:color w:val="00000A"/>
        </w:rPr>
        <w:t xml:space="preserve"> 221 του ν.</w:t>
      </w:r>
      <w:r w:rsidR="0040291F" w:rsidRPr="009A5C9A">
        <w:rPr>
          <w:rFonts w:ascii="Calibri" w:hAnsi="Calibri"/>
          <w:color w:val="00000A"/>
        </w:rPr>
        <w:t xml:space="preserve"> </w:t>
      </w:r>
      <w:r w:rsidRPr="009A5C9A">
        <w:rPr>
          <w:rFonts w:ascii="Calibri" w:hAnsi="Calibri"/>
          <w:color w:val="00000A"/>
        </w:rPr>
        <w:t xml:space="preserve">4412/2016, και </w:t>
      </w:r>
      <w:r w:rsidRPr="00C60F72">
        <w:rPr>
          <w:rFonts w:ascii="Calibri" w:hAnsi="Calibri"/>
          <w:color w:val="00000A"/>
        </w:rPr>
        <w:t>η οποία θα συνεργάζεται σε όλες τις φάσεις υλο</w:t>
      </w:r>
      <w:r w:rsidR="00256504">
        <w:rPr>
          <w:rFonts w:ascii="Calibri" w:hAnsi="Calibri"/>
          <w:color w:val="00000A"/>
        </w:rPr>
        <w:softHyphen/>
      </w:r>
      <w:r w:rsidRPr="00C60F72">
        <w:rPr>
          <w:rFonts w:ascii="Calibri" w:hAnsi="Calibri"/>
          <w:color w:val="00000A"/>
        </w:rPr>
        <w:t>ποί</w:t>
      </w:r>
      <w:r w:rsidR="00256504">
        <w:rPr>
          <w:rFonts w:ascii="Calibri" w:hAnsi="Calibri"/>
          <w:color w:val="00000A"/>
        </w:rPr>
        <w:softHyphen/>
      </w:r>
      <w:r w:rsidRPr="00C60F72">
        <w:rPr>
          <w:rFonts w:ascii="Calibri" w:hAnsi="Calibri"/>
          <w:color w:val="00000A"/>
        </w:rPr>
        <w:lastRenderedPageBreak/>
        <w:t>η</w:t>
      </w:r>
      <w:r w:rsidR="00256504">
        <w:rPr>
          <w:rFonts w:ascii="Calibri" w:hAnsi="Calibri"/>
          <w:color w:val="00000A"/>
        </w:rPr>
        <w:softHyphen/>
      </w:r>
      <w:r w:rsidRPr="00C60F72">
        <w:rPr>
          <w:rFonts w:ascii="Calibri" w:hAnsi="Calibri"/>
          <w:color w:val="00000A"/>
        </w:rPr>
        <w:t xml:space="preserve">σης του έργου με τον </w:t>
      </w:r>
      <w:r w:rsidR="00645CC3">
        <w:rPr>
          <w:rFonts w:ascii="Calibri" w:hAnsi="Calibri"/>
          <w:color w:val="00000A"/>
        </w:rPr>
        <w:t>Α</w:t>
      </w:r>
      <w:r w:rsidRPr="00C60F72">
        <w:rPr>
          <w:rFonts w:ascii="Calibri" w:hAnsi="Calibri"/>
          <w:color w:val="00000A"/>
        </w:rPr>
        <w:t>νάδοχο του Υποέργου 2 «</w:t>
      </w:r>
      <w:r w:rsidRPr="00C60F72">
        <w:rPr>
          <w:rFonts w:ascii="Calibri" w:hAnsi="Calibri"/>
          <w:color w:val="333399"/>
        </w:rPr>
        <w:t>ΠΑ</w:t>
      </w:r>
      <w:r w:rsidR="00E469F4" w:rsidRPr="00C60F72">
        <w:rPr>
          <w:rFonts w:ascii="Calibri" w:hAnsi="Calibri"/>
          <w:color w:val="333399"/>
        </w:rPr>
        <w:softHyphen/>
      </w:r>
      <w:r w:rsidRPr="00C60F72">
        <w:rPr>
          <w:rFonts w:ascii="Calibri" w:hAnsi="Calibri"/>
          <w:color w:val="333399"/>
        </w:rPr>
        <w:t>ΡΟ</w:t>
      </w:r>
      <w:r w:rsidR="0040291F" w:rsidRPr="00C60F72">
        <w:rPr>
          <w:rFonts w:ascii="Calibri" w:hAnsi="Calibri"/>
          <w:color w:val="333399"/>
        </w:rPr>
        <w:softHyphen/>
      </w:r>
      <w:r w:rsidR="00E469F4" w:rsidRPr="00C60F72">
        <w:rPr>
          <w:rFonts w:ascii="Calibri" w:hAnsi="Calibri"/>
          <w:color w:val="333399"/>
        </w:rPr>
        <w:softHyphen/>
      </w:r>
      <w:r w:rsidR="00304342">
        <w:rPr>
          <w:rFonts w:ascii="Calibri" w:hAnsi="Calibri"/>
          <w:color w:val="333399"/>
        </w:rPr>
        <w:softHyphen/>
      </w:r>
      <w:r w:rsidR="00256504">
        <w:rPr>
          <w:rFonts w:ascii="Calibri" w:hAnsi="Calibri"/>
          <w:color w:val="333399"/>
        </w:rPr>
        <w:softHyphen/>
      </w:r>
      <w:r w:rsidRPr="00C60F72">
        <w:rPr>
          <w:rFonts w:ascii="Calibri" w:hAnsi="Calibri"/>
          <w:color w:val="333399"/>
        </w:rPr>
        <w:t>ΧΗ ΥΠΗΡΕΣΙΩΝ ΤΕΧΝΙΚΟΥ ΣΥΜΒΟΥΛΟΥ (ΠΙΣΤΟ</w:t>
      </w:r>
      <w:r w:rsidR="00256504">
        <w:rPr>
          <w:rFonts w:ascii="Calibri" w:hAnsi="Calibri"/>
          <w:color w:val="333399"/>
        </w:rPr>
        <w:softHyphen/>
      </w:r>
      <w:r w:rsidRPr="00C60F72">
        <w:rPr>
          <w:rFonts w:ascii="Calibri" w:hAnsi="Calibri"/>
          <w:color w:val="333399"/>
        </w:rPr>
        <w:t>ΠΟΙ</w:t>
      </w:r>
      <w:r w:rsidR="00256504">
        <w:rPr>
          <w:rFonts w:ascii="Calibri" w:hAnsi="Calibri"/>
          <w:color w:val="333399"/>
        </w:rPr>
        <w:softHyphen/>
      </w:r>
      <w:r w:rsidRPr="00C60F72">
        <w:rPr>
          <w:rFonts w:ascii="Calibri" w:hAnsi="Calibri"/>
          <w:color w:val="333399"/>
        </w:rPr>
        <w:t>Η</w:t>
      </w:r>
      <w:r w:rsidR="00256504">
        <w:rPr>
          <w:rFonts w:ascii="Calibri" w:hAnsi="Calibri"/>
          <w:color w:val="333399"/>
        </w:rPr>
        <w:softHyphen/>
      </w:r>
      <w:r w:rsidRPr="00C60F72">
        <w:rPr>
          <w:rFonts w:ascii="Calibri" w:hAnsi="Calibri"/>
          <w:color w:val="333399"/>
        </w:rPr>
        <w:t>ΣΗΣ ΦΥΣΙΚΟΥ ΑΝΤΙΚΕΙΜΕΝΟΥ) ΓΙΑ</w:t>
      </w:r>
      <w:r w:rsidR="001E13B1" w:rsidRPr="00C60F72">
        <w:rPr>
          <w:rFonts w:ascii="Calibri" w:hAnsi="Calibri"/>
          <w:color w:val="333399"/>
        </w:rPr>
        <w:t xml:space="preserve"> </w:t>
      </w:r>
      <w:r w:rsidRPr="00C60F72">
        <w:rPr>
          <w:rFonts w:ascii="Calibri" w:hAnsi="Calibri"/>
          <w:color w:val="333399"/>
        </w:rPr>
        <w:t>ΤΟ ΕΡΓΟ ‘ΨΗΦΙΑΚΗ Α</w:t>
      </w:r>
      <w:r w:rsidR="00256504">
        <w:rPr>
          <w:rFonts w:ascii="Calibri" w:hAnsi="Calibri"/>
          <w:color w:val="333399"/>
        </w:rPr>
        <w:softHyphen/>
      </w:r>
      <w:r w:rsidRPr="00C60F72">
        <w:rPr>
          <w:rFonts w:ascii="Calibri" w:hAnsi="Calibri"/>
          <w:color w:val="333399"/>
        </w:rPr>
        <w:t>ΝΑΒΑΘΜΙΣΗ ΟΣΔΔΥ ΔΔ</w:t>
      </w:r>
      <w:r w:rsidRPr="00C60F72">
        <w:rPr>
          <w:rFonts w:ascii="Calibri" w:hAnsi="Calibri"/>
          <w:color w:val="00000A"/>
        </w:rPr>
        <w:t>» της ίδιας Πράξης</w:t>
      </w:r>
      <w:r w:rsidR="00256504">
        <w:rPr>
          <w:rFonts w:ascii="Calibri" w:hAnsi="Calibri"/>
          <w:color w:val="00000A"/>
        </w:rPr>
        <w:t>.</w:t>
      </w:r>
    </w:p>
    <w:p w14:paraId="2449397C" w14:textId="7F2616CE" w:rsidR="00F43691" w:rsidRPr="00BF4D68" w:rsidRDefault="00256504" w:rsidP="00EB5018">
      <w:pPr>
        <w:pStyle w:val="a3"/>
        <w:tabs>
          <w:tab w:val="left" w:pos="9124"/>
        </w:tabs>
        <w:spacing w:before="120" w:after="120" w:line="242" w:lineRule="auto"/>
        <w:ind w:left="352" w:right="983"/>
        <w:jc w:val="both"/>
        <w:rPr>
          <w:rFonts w:ascii="Calibri" w:hAnsi="Calibri"/>
        </w:rPr>
      </w:pPr>
      <w:r>
        <w:rPr>
          <w:rFonts w:ascii="Calibri" w:hAnsi="Calibri"/>
          <w:color w:val="00000A"/>
        </w:rPr>
        <w:t>Η</w:t>
      </w:r>
      <w:r w:rsidR="00953367" w:rsidRPr="00BF4D68">
        <w:rPr>
          <w:rFonts w:ascii="Calibri" w:hAnsi="Calibri"/>
          <w:color w:val="00000A"/>
        </w:rPr>
        <w:t xml:space="preserve"> ΕΠΠΕ, μετά τους προβλεπόμενους ελέγχους</w:t>
      </w:r>
      <w:r>
        <w:rPr>
          <w:rFonts w:ascii="Calibri" w:hAnsi="Calibri"/>
          <w:color w:val="00000A"/>
        </w:rPr>
        <w:t>,</w:t>
      </w:r>
      <w:r w:rsidR="00953367" w:rsidRPr="00BF4D68">
        <w:rPr>
          <w:rFonts w:ascii="Calibri" w:hAnsi="Calibri"/>
          <w:color w:val="00000A"/>
        </w:rPr>
        <w:t xml:space="preserve"> συντάσσει για κάθε</w:t>
      </w:r>
      <w:r w:rsidR="00EB5018" w:rsidRPr="00BF4D68">
        <w:rPr>
          <w:rFonts w:ascii="Calibri" w:hAnsi="Calibri"/>
          <w:color w:val="00000A"/>
        </w:rPr>
        <w:t xml:space="preserve"> </w:t>
      </w:r>
      <w:r w:rsidR="00953367" w:rsidRPr="00BF4D68">
        <w:rPr>
          <w:rFonts w:ascii="Calibri" w:hAnsi="Calibri"/>
          <w:color w:val="00000A"/>
        </w:rPr>
        <w:t>παραδοτέο προμή</w:t>
      </w:r>
      <w:r w:rsidR="00DE2F72" w:rsidRPr="00BF4D68">
        <w:rPr>
          <w:rFonts w:ascii="Calibri" w:hAnsi="Calibri"/>
          <w:color w:val="00000A"/>
        </w:rPr>
        <w:softHyphen/>
      </w:r>
      <w:r w:rsidR="00953367" w:rsidRPr="00BF4D68">
        <w:rPr>
          <w:rFonts w:ascii="Calibri" w:hAnsi="Calibri"/>
          <w:color w:val="00000A"/>
        </w:rPr>
        <w:t>θει</w:t>
      </w:r>
      <w:r w:rsidR="00BF4D68">
        <w:rPr>
          <w:rFonts w:ascii="Calibri" w:hAnsi="Calibri"/>
          <w:color w:val="00000A"/>
        </w:rPr>
        <w:softHyphen/>
      </w:r>
      <w:r w:rsidR="00953367" w:rsidRPr="00BF4D68">
        <w:rPr>
          <w:rFonts w:ascii="Calibri" w:hAnsi="Calibri"/>
          <w:color w:val="00000A"/>
        </w:rPr>
        <w:t>ας</w:t>
      </w:r>
      <w:r w:rsidR="003878BF" w:rsidRPr="00BF4D68">
        <w:rPr>
          <w:rFonts w:ascii="Calibri" w:hAnsi="Calibri"/>
          <w:color w:val="00000A"/>
        </w:rPr>
        <w:softHyphen/>
      </w:r>
      <w:r w:rsidR="00953367" w:rsidRPr="00BF4D68">
        <w:rPr>
          <w:rFonts w:ascii="Calibri" w:hAnsi="Calibri"/>
          <w:color w:val="00000A"/>
        </w:rPr>
        <w:t>/</w:t>
      </w:r>
      <w:r w:rsidR="000541FB">
        <w:rPr>
          <w:rFonts w:ascii="Calibri" w:hAnsi="Calibri"/>
          <w:color w:val="00000A"/>
        </w:rPr>
        <w:softHyphen/>
      </w:r>
      <w:r w:rsidR="00953367" w:rsidRPr="00BF4D68">
        <w:rPr>
          <w:rFonts w:ascii="Calibri" w:hAnsi="Calibri"/>
          <w:color w:val="00000A"/>
        </w:rPr>
        <w:t>παραδοτέων/</w:t>
      </w:r>
      <w:r>
        <w:rPr>
          <w:rFonts w:ascii="Calibri" w:hAnsi="Calibri"/>
          <w:color w:val="00000A"/>
        </w:rPr>
        <w:softHyphen/>
      </w:r>
      <w:r w:rsidR="00953367" w:rsidRPr="00BF4D68">
        <w:rPr>
          <w:rFonts w:ascii="Calibri" w:hAnsi="Calibri"/>
          <w:color w:val="00000A"/>
        </w:rPr>
        <w:t>συ</w:t>
      </w:r>
      <w:r w:rsidR="002606B9">
        <w:rPr>
          <w:rFonts w:ascii="Calibri" w:hAnsi="Calibri"/>
          <w:color w:val="00000A"/>
        </w:rPr>
        <w:softHyphen/>
      </w:r>
      <w:r w:rsidR="002606B9">
        <w:rPr>
          <w:rFonts w:ascii="Calibri" w:hAnsi="Calibri"/>
          <w:color w:val="00000A"/>
        </w:rPr>
        <w:softHyphen/>
      </w:r>
      <w:r w:rsidR="002606B9">
        <w:rPr>
          <w:rFonts w:ascii="Calibri" w:hAnsi="Calibri"/>
          <w:color w:val="00000A"/>
        </w:rPr>
        <w:softHyphen/>
      </w:r>
      <w:r w:rsidR="00953367" w:rsidRPr="00BF4D68">
        <w:rPr>
          <w:rFonts w:ascii="Calibri" w:hAnsi="Calibri"/>
          <w:color w:val="00000A"/>
        </w:rPr>
        <w:t>ο</w:t>
      </w:r>
      <w:r>
        <w:rPr>
          <w:rFonts w:ascii="Calibri" w:hAnsi="Calibri"/>
          <w:color w:val="00000A"/>
        </w:rPr>
        <w:softHyphen/>
      </w:r>
      <w:r w:rsidR="00953367" w:rsidRPr="00BF4D68">
        <w:rPr>
          <w:rFonts w:ascii="Calibri" w:hAnsi="Calibri"/>
          <w:color w:val="00000A"/>
        </w:rPr>
        <w:t>δευτικών υπηρεσιών/φάσεων) πρωτόκολλα τμηματικής παραλαβής, ενώ στο τέλος του έρ</w:t>
      </w:r>
      <w:r w:rsidR="000541FB">
        <w:rPr>
          <w:rFonts w:ascii="Calibri" w:hAnsi="Calibri"/>
          <w:color w:val="00000A"/>
        </w:rPr>
        <w:softHyphen/>
      </w:r>
      <w:r w:rsidR="002E7475">
        <w:rPr>
          <w:rFonts w:ascii="Calibri" w:hAnsi="Calibri"/>
          <w:color w:val="00000A"/>
        </w:rPr>
        <w:softHyphen/>
      </w:r>
      <w:r w:rsidR="0040291F">
        <w:rPr>
          <w:rFonts w:ascii="Calibri" w:hAnsi="Calibri"/>
          <w:color w:val="00000A"/>
        </w:rPr>
        <w:softHyphen/>
      </w:r>
      <w:r w:rsidR="00953367" w:rsidRPr="00BF4D68">
        <w:rPr>
          <w:rFonts w:ascii="Calibri" w:hAnsi="Calibri"/>
          <w:color w:val="00000A"/>
        </w:rPr>
        <w:t>γου συντά</w:t>
      </w:r>
      <w:r>
        <w:rPr>
          <w:rFonts w:ascii="Calibri" w:hAnsi="Calibri"/>
          <w:color w:val="00000A"/>
        </w:rPr>
        <w:softHyphen/>
      </w:r>
      <w:r w:rsidR="00953367" w:rsidRPr="00BF4D68">
        <w:rPr>
          <w:rFonts w:ascii="Calibri" w:hAnsi="Calibri"/>
          <w:color w:val="00000A"/>
        </w:rPr>
        <w:t>σσε</w:t>
      </w:r>
      <w:r>
        <w:rPr>
          <w:rFonts w:ascii="Calibri" w:hAnsi="Calibri"/>
          <w:color w:val="00000A"/>
        </w:rPr>
        <w:softHyphen/>
      </w:r>
      <w:r w:rsidR="00953367" w:rsidRPr="00BF4D68">
        <w:rPr>
          <w:rFonts w:ascii="Calibri" w:hAnsi="Calibri"/>
          <w:color w:val="00000A"/>
        </w:rPr>
        <w:t>ται πρωτόκολλο οριστικής</w:t>
      </w:r>
      <w:r w:rsidR="00953367" w:rsidRPr="00BF4D68">
        <w:rPr>
          <w:rFonts w:ascii="Calibri" w:hAnsi="Calibri"/>
          <w:color w:val="00000A"/>
          <w:w w:val="150"/>
        </w:rPr>
        <w:t xml:space="preserve"> </w:t>
      </w:r>
      <w:r w:rsidR="00953367" w:rsidRPr="00BF4D68">
        <w:rPr>
          <w:rFonts w:ascii="Calibri" w:hAnsi="Calibri"/>
          <w:color w:val="00000A"/>
        </w:rPr>
        <w:t>παραλαβής του συνόλου του έργου. Σε κάθε</w:t>
      </w:r>
      <w:r w:rsidR="003878BF" w:rsidRPr="00BF4D68">
        <w:rPr>
          <w:rFonts w:ascii="Calibri" w:hAnsi="Calibri"/>
          <w:color w:val="00000A"/>
        </w:rPr>
        <w:t xml:space="preserve"> </w:t>
      </w:r>
      <w:r w:rsidR="00953367" w:rsidRPr="00BF4D68">
        <w:rPr>
          <w:rFonts w:ascii="Calibri" w:hAnsi="Calibri"/>
          <w:color w:val="00000A"/>
        </w:rPr>
        <w:t>πε</w:t>
      </w:r>
      <w:r w:rsidR="003878BF" w:rsidRPr="00BF4D68">
        <w:rPr>
          <w:rFonts w:ascii="Calibri" w:hAnsi="Calibri"/>
          <w:color w:val="00000A"/>
        </w:rPr>
        <w:softHyphen/>
      </w:r>
      <w:r w:rsidR="00DE2F72" w:rsidRPr="00BF4D68">
        <w:rPr>
          <w:rFonts w:ascii="Calibri" w:hAnsi="Calibri"/>
          <w:color w:val="00000A"/>
        </w:rPr>
        <w:softHyphen/>
      </w:r>
      <w:r w:rsidR="00E469F4" w:rsidRPr="00BF4D68">
        <w:rPr>
          <w:rFonts w:ascii="Calibri" w:hAnsi="Calibri"/>
          <w:color w:val="00000A"/>
        </w:rPr>
        <w:softHyphen/>
      </w:r>
      <w:r w:rsidR="00953367" w:rsidRPr="00BF4D68">
        <w:rPr>
          <w:rFonts w:ascii="Calibri" w:hAnsi="Calibri"/>
          <w:color w:val="00000A"/>
        </w:rPr>
        <w:t>ρί</w:t>
      </w:r>
      <w:r w:rsidR="00E469F4" w:rsidRPr="00BF4D68">
        <w:rPr>
          <w:rFonts w:ascii="Calibri" w:hAnsi="Calibri"/>
          <w:color w:val="00000A"/>
        </w:rPr>
        <w:softHyphen/>
      </w:r>
      <w:r w:rsidR="00DE2F72" w:rsidRPr="00BF4D68">
        <w:rPr>
          <w:rFonts w:ascii="Calibri" w:hAnsi="Calibri"/>
          <w:color w:val="00000A"/>
        </w:rPr>
        <w:softHyphen/>
      </w:r>
      <w:r w:rsidR="003878BF" w:rsidRPr="00BF4D68">
        <w:rPr>
          <w:rFonts w:ascii="Calibri" w:hAnsi="Calibri"/>
          <w:color w:val="00000A"/>
        </w:rPr>
        <w:softHyphen/>
      </w:r>
      <w:r w:rsidR="00953367" w:rsidRPr="00BF4D68">
        <w:rPr>
          <w:rFonts w:ascii="Calibri" w:hAnsi="Calibri"/>
          <w:color w:val="00000A"/>
        </w:rPr>
        <w:t>πτωση λαμ</w:t>
      </w:r>
      <w:r w:rsidR="00BF4D68">
        <w:rPr>
          <w:rFonts w:ascii="Calibri" w:hAnsi="Calibri"/>
          <w:color w:val="00000A"/>
        </w:rPr>
        <w:softHyphen/>
      </w:r>
      <w:r w:rsidR="00953367" w:rsidRPr="00BF4D68">
        <w:rPr>
          <w:rFonts w:ascii="Calibri" w:hAnsi="Calibri"/>
          <w:color w:val="00000A"/>
        </w:rPr>
        <w:t>βά</w:t>
      </w:r>
      <w:r w:rsidR="00BF4D68">
        <w:rPr>
          <w:rFonts w:ascii="Calibri" w:hAnsi="Calibri"/>
          <w:color w:val="00000A"/>
        </w:rPr>
        <w:softHyphen/>
      </w:r>
      <w:r w:rsidR="00953367" w:rsidRPr="00BF4D68">
        <w:rPr>
          <w:rFonts w:ascii="Calibri" w:hAnsi="Calibri"/>
          <w:color w:val="00000A"/>
        </w:rPr>
        <w:t>νο</w:t>
      </w:r>
      <w:r w:rsidR="0040291F">
        <w:rPr>
          <w:rFonts w:ascii="Calibri" w:hAnsi="Calibri"/>
          <w:color w:val="00000A"/>
        </w:rPr>
        <w:softHyphen/>
      </w:r>
      <w:r w:rsidR="00BF4D68">
        <w:rPr>
          <w:rFonts w:ascii="Calibri" w:hAnsi="Calibri"/>
          <w:color w:val="00000A"/>
        </w:rPr>
        <w:softHyphen/>
      </w:r>
      <w:r w:rsidR="00953367" w:rsidRPr="00BF4D68">
        <w:rPr>
          <w:rFonts w:ascii="Calibri" w:hAnsi="Calibri"/>
          <w:color w:val="00000A"/>
        </w:rPr>
        <w:t xml:space="preserve">νται υπόψη από την ΕΠΠΕ τα σχετικώς διαλαμβανόμενα στο </w:t>
      </w:r>
      <w:r w:rsidR="001E13B1" w:rsidRPr="00BF4D68">
        <w:rPr>
          <w:rFonts w:ascii="Calibri" w:hAnsi="Calibri"/>
          <w:color w:val="00000A"/>
        </w:rPr>
        <w:t>άρ.</w:t>
      </w:r>
      <w:r w:rsidR="00953367" w:rsidRPr="00BF4D68">
        <w:rPr>
          <w:rFonts w:ascii="Calibri" w:hAnsi="Calibri"/>
          <w:color w:val="00000A"/>
        </w:rPr>
        <w:t xml:space="preserve"> 219 </w:t>
      </w:r>
      <w:r w:rsidR="009C72AC">
        <w:rPr>
          <w:rFonts w:ascii="Calibri" w:hAnsi="Calibri"/>
          <w:color w:val="00000A"/>
        </w:rPr>
        <w:t xml:space="preserve">του </w:t>
      </w:r>
      <w:r w:rsidR="00953367" w:rsidRPr="00BF4D68">
        <w:rPr>
          <w:rFonts w:ascii="Calibri" w:hAnsi="Calibri"/>
          <w:color w:val="00000A"/>
        </w:rPr>
        <w:t>Ν. 4412/016. Τα πρω</w:t>
      </w:r>
      <w:r w:rsidR="003878BF" w:rsidRPr="00BF4D68">
        <w:rPr>
          <w:rFonts w:ascii="Calibri" w:hAnsi="Calibri"/>
          <w:color w:val="00000A"/>
        </w:rPr>
        <w:softHyphen/>
      </w:r>
      <w:r w:rsidR="00953367" w:rsidRPr="00BF4D68">
        <w:rPr>
          <w:rFonts w:ascii="Calibri" w:hAnsi="Calibri"/>
          <w:color w:val="00000A"/>
        </w:rPr>
        <w:t>τόκολλα που συ</w:t>
      </w:r>
      <w:r w:rsidR="0040291F">
        <w:rPr>
          <w:rFonts w:ascii="Calibri" w:hAnsi="Calibri"/>
          <w:color w:val="00000A"/>
        </w:rPr>
        <w:softHyphen/>
      </w:r>
      <w:r w:rsidR="0040291F">
        <w:rPr>
          <w:rFonts w:ascii="Calibri" w:hAnsi="Calibri"/>
          <w:color w:val="00000A"/>
        </w:rPr>
        <w:softHyphen/>
      </w:r>
      <w:r w:rsidR="002E7475">
        <w:rPr>
          <w:rFonts w:ascii="Calibri" w:hAnsi="Calibri"/>
          <w:color w:val="00000A"/>
        </w:rPr>
        <w:softHyphen/>
      </w:r>
      <w:r w:rsidR="00953367" w:rsidRPr="00BF4D68">
        <w:rPr>
          <w:rFonts w:ascii="Calibri" w:hAnsi="Calibri"/>
          <w:color w:val="00000A"/>
        </w:rPr>
        <w:t>ντάσσονται από την αρ</w:t>
      </w:r>
      <w:r w:rsidR="009C72AC">
        <w:rPr>
          <w:rFonts w:ascii="Calibri" w:hAnsi="Calibri"/>
          <w:color w:val="00000A"/>
        </w:rPr>
        <w:softHyphen/>
      </w:r>
      <w:r w:rsidR="002606B9">
        <w:rPr>
          <w:rFonts w:ascii="Calibri" w:hAnsi="Calibri"/>
          <w:color w:val="00000A"/>
        </w:rPr>
        <w:softHyphen/>
      </w:r>
      <w:r w:rsidR="00953367" w:rsidRPr="00BF4D68">
        <w:rPr>
          <w:rFonts w:ascii="Calibri" w:hAnsi="Calibri"/>
          <w:color w:val="00000A"/>
        </w:rPr>
        <w:t>μόδια ΕΠΠΕ κοινοποιούνται υποχρεωτικά και στον Ανάδοχο. Η ποιο</w:t>
      </w:r>
      <w:r w:rsidR="00DE2F72" w:rsidRPr="00BF4D68">
        <w:rPr>
          <w:rFonts w:ascii="Calibri" w:hAnsi="Calibri"/>
          <w:color w:val="00000A"/>
        </w:rPr>
        <w:softHyphen/>
      </w:r>
      <w:r w:rsidR="00953367" w:rsidRPr="00BF4D68">
        <w:rPr>
          <w:rFonts w:ascii="Calibri" w:hAnsi="Calibri"/>
          <w:color w:val="00000A"/>
        </w:rPr>
        <w:t>τική και πο</w:t>
      </w:r>
      <w:r w:rsidR="00BF4D68">
        <w:rPr>
          <w:rFonts w:ascii="Calibri" w:hAnsi="Calibri"/>
          <w:color w:val="00000A"/>
        </w:rPr>
        <w:softHyphen/>
      </w:r>
      <w:r w:rsidR="00953367" w:rsidRPr="00BF4D68">
        <w:rPr>
          <w:rFonts w:ascii="Calibri" w:hAnsi="Calibri"/>
          <w:color w:val="00000A"/>
        </w:rPr>
        <w:t>σο</w:t>
      </w:r>
      <w:r w:rsidR="00BF4D68">
        <w:rPr>
          <w:rFonts w:ascii="Calibri" w:hAnsi="Calibri"/>
          <w:color w:val="00000A"/>
        </w:rPr>
        <w:softHyphen/>
      </w:r>
      <w:r w:rsidR="00953367" w:rsidRPr="00BF4D68">
        <w:rPr>
          <w:rFonts w:ascii="Calibri" w:hAnsi="Calibri"/>
          <w:color w:val="00000A"/>
        </w:rPr>
        <w:t>τι</w:t>
      </w:r>
      <w:r w:rsidR="00BF4D68">
        <w:rPr>
          <w:rFonts w:ascii="Calibri" w:hAnsi="Calibri"/>
          <w:color w:val="00000A"/>
        </w:rPr>
        <w:softHyphen/>
      </w:r>
      <w:r w:rsidR="0040291F">
        <w:rPr>
          <w:rFonts w:ascii="Calibri" w:hAnsi="Calibri"/>
          <w:color w:val="00000A"/>
        </w:rPr>
        <w:softHyphen/>
      </w:r>
      <w:r w:rsidR="002E7475">
        <w:rPr>
          <w:rFonts w:ascii="Calibri" w:hAnsi="Calibri"/>
          <w:color w:val="00000A"/>
        </w:rPr>
        <w:softHyphen/>
      </w:r>
      <w:r w:rsidR="000541FB">
        <w:rPr>
          <w:rFonts w:ascii="Calibri" w:hAnsi="Calibri"/>
          <w:color w:val="00000A"/>
        </w:rPr>
        <w:softHyphen/>
      </w:r>
      <w:r w:rsidR="00953367" w:rsidRPr="00BF4D68">
        <w:rPr>
          <w:rFonts w:ascii="Calibri" w:hAnsi="Calibri"/>
          <w:color w:val="00000A"/>
        </w:rPr>
        <w:t xml:space="preserve">κή παραλαβή των </w:t>
      </w:r>
      <w:r>
        <w:rPr>
          <w:rFonts w:ascii="Calibri" w:hAnsi="Calibri"/>
          <w:color w:val="00000A"/>
        </w:rPr>
        <w:t>π</w:t>
      </w:r>
      <w:r w:rsidR="00953367" w:rsidRPr="00BF4D68">
        <w:rPr>
          <w:rFonts w:ascii="Calibri" w:hAnsi="Calibri"/>
          <w:color w:val="00000A"/>
        </w:rPr>
        <w:t>α</w:t>
      </w:r>
      <w:r>
        <w:rPr>
          <w:rFonts w:ascii="Calibri" w:hAnsi="Calibri"/>
          <w:color w:val="00000A"/>
        </w:rPr>
        <w:softHyphen/>
      </w:r>
      <w:r w:rsidR="00953367" w:rsidRPr="00BF4D68">
        <w:rPr>
          <w:rFonts w:ascii="Calibri" w:hAnsi="Calibri"/>
          <w:color w:val="00000A"/>
        </w:rPr>
        <w:t>ρα</w:t>
      </w:r>
      <w:r>
        <w:rPr>
          <w:rFonts w:ascii="Calibri" w:hAnsi="Calibri"/>
          <w:color w:val="00000A"/>
        </w:rPr>
        <w:softHyphen/>
      </w:r>
      <w:r>
        <w:rPr>
          <w:rFonts w:ascii="Calibri" w:hAnsi="Calibri"/>
          <w:color w:val="00000A"/>
        </w:rPr>
        <w:softHyphen/>
      </w:r>
      <w:r w:rsidR="002606B9">
        <w:rPr>
          <w:rFonts w:ascii="Calibri" w:hAnsi="Calibri"/>
          <w:color w:val="00000A"/>
        </w:rPr>
        <w:softHyphen/>
      </w:r>
      <w:r w:rsidR="00953367" w:rsidRPr="00BF4D68">
        <w:rPr>
          <w:rFonts w:ascii="Calibri" w:hAnsi="Calibri"/>
          <w:color w:val="00000A"/>
        </w:rPr>
        <w:t>δοτέων γίνεται με την παρακάτω διαδικασία:</w:t>
      </w:r>
    </w:p>
    <w:p w14:paraId="282F192C" w14:textId="7345E4AE" w:rsidR="00F43691" w:rsidRPr="002606B9" w:rsidRDefault="00953367" w:rsidP="006312D1">
      <w:pPr>
        <w:pStyle w:val="a4"/>
        <w:numPr>
          <w:ilvl w:val="2"/>
          <w:numId w:val="43"/>
        </w:numPr>
        <w:tabs>
          <w:tab w:val="left" w:pos="993"/>
        </w:tabs>
        <w:spacing w:before="120" w:after="120"/>
        <w:ind w:left="426" w:right="978" w:firstLine="0"/>
        <w:jc w:val="both"/>
        <w:rPr>
          <w:rFonts w:ascii="Calibri" w:hAnsi="Calibri"/>
          <w:b/>
          <w:color w:val="00000A"/>
        </w:rPr>
      </w:pPr>
      <w:r w:rsidRPr="002606B9">
        <w:rPr>
          <w:rFonts w:ascii="Calibri" w:hAnsi="Calibri"/>
          <w:color w:val="00000A"/>
        </w:rPr>
        <w:t>Κατά τη διαδικασία παραλαβής διενεργείται ο απαιτούμενος έλεγχος, σύμφωνα με τα οριζόμενα στη σύμ</w:t>
      </w:r>
      <w:r w:rsidR="002E7475" w:rsidRPr="002606B9">
        <w:rPr>
          <w:rFonts w:ascii="Calibri" w:hAnsi="Calibri"/>
          <w:color w:val="00000A"/>
        </w:rPr>
        <w:softHyphen/>
      </w:r>
      <w:r w:rsidR="00D43EA4" w:rsidRPr="002606B9">
        <w:rPr>
          <w:rFonts w:ascii="Calibri" w:hAnsi="Calibri"/>
          <w:color w:val="00000A"/>
        </w:rPr>
        <w:softHyphen/>
      </w:r>
      <w:r w:rsidRPr="002606B9">
        <w:rPr>
          <w:rFonts w:ascii="Calibri" w:hAnsi="Calibri"/>
          <w:color w:val="00000A"/>
        </w:rPr>
        <w:t>βαση, μπορεί δε να καλείται να παραστε</w:t>
      </w:r>
      <w:r w:rsidRPr="002606B9">
        <w:rPr>
          <w:rFonts w:ascii="Calibri" w:hAnsi="Calibri"/>
        </w:rPr>
        <w:t xml:space="preserve">ί και εκπρόσωπος του </w:t>
      </w:r>
      <w:r w:rsidR="0072704F" w:rsidRPr="002606B9">
        <w:rPr>
          <w:rFonts w:ascii="Calibri" w:hAnsi="Calibri"/>
        </w:rPr>
        <w:t>Α</w:t>
      </w:r>
      <w:r w:rsidRPr="002606B9">
        <w:rPr>
          <w:rFonts w:ascii="Calibri" w:hAnsi="Calibri"/>
        </w:rPr>
        <w:t xml:space="preserve">ναδόχου. </w:t>
      </w:r>
      <w:r w:rsidRPr="002606B9">
        <w:rPr>
          <w:rFonts w:ascii="Calibri" w:hAnsi="Calibri"/>
          <w:color w:val="00000A"/>
        </w:rPr>
        <w:t>Μετά την</w:t>
      </w:r>
      <w:r w:rsidR="00272874" w:rsidRPr="002606B9">
        <w:rPr>
          <w:rFonts w:ascii="Calibri" w:hAnsi="Calibri"/>
          <w:color w:val="00000A"/>
        </w:rPr>
        <w:t xml:space="preserve"> ολοκλήρωση </w:t>
      </w:r>
      <w:r w:rsidRPr="002606B9">
        <w:rPr>
          <w:rFonts w:ascii="Calibri" w:hAnsi="Calibri"/>
          <w:color w:val="00000A"/>
        </w:rPr>
        <w:t>της δι</w:t>
      </w:r>
      <w:r w:rsidR="002606B9" w:rsidRPr="002606B9">
        <w:rPr>
          <w:rFonts w:ascii="Calibri" w:hAnsi="Calibri"/>
          <w:color w:val="00000A"/>
        </w:rPr>
        <w:softHyphen/>
      </w:r>
      <w:r w:rsidR="002E7475" w:rsidRPr="002606B9">
        <w:rPr>
          <w:rFonts w:ascii="Calibri" w:hAnsi="Calibri"/>
          <w:color w:val="00000A"/>
        </w:rPr>
        <w:softHyphen/>
      </w:r>
      <w:r w:rsidR="0034093A" w:rsidRPr="002606B9">
        <w:rPr>
          <w:rFonts w:ascii="Calibri" w:hAnsi="Calibri"/>
          <w:color w:val="00000A"/>
        </w:rPr>
        <w:softHyphen/>
      </w:r>
      <w:r w:rsidR="00272874" w:rsidRPr="002606B9">
        <w:rPr>
          <w:rFonts w:ascii="Calibri" w:hAnsi="Calibri"/>
          <w:color w:val="00000A"/>
        </w:rPr>
        <w:softHyphen/>
      </w:r>
      <w:r w:rsidR="00272874" w:rsidRPr="002606B9">
        <w:rPr>
          <w:rFonts w:ascii="Calibri" w:hAnsi="Calibri"/>
          <w:color w:val="00000A"/>
        </w:rPr>
        <w:softHyphen/>
      </w:r>
      <w:r w:rsidR="0040291F" w:rsidRPr="002606B9">
        <w:rPr>
          <w:rFonts w:ascii="Calibri" w:hAnsi="Calibri"/>
          <w:color w:val="00000A"/>
        </w:rPr>
        <w:softHyphen/>
      </w:r>
      <w:r w:rsidR="00E46626" w:rsidRPr="002606B9">
        <w:rPr>
          <w:rFonts w:ascii="Calibri" w:hAnsi="Calibri"/>
          <w:color w:val="00000A"/>
        </w:rPr>
        <w:softHyphen/>
      </w:r>
      <w:r w:rsidRPr="002606B9">
        <w:rPr>
          <w:rFonts w:ascii="Calibri" w:hAnsi="Calibri"/>
          <w:color w:val="00000A"/>
        </w:rPr>
        <w:t>α</w:t>
      </w:r>
      <w:r w:rsidR="00DE2F72" w:rsidRPr="002606B9">
        <w:rPr>
          <w:rFonts w:ascii="Calibri" w:hAnsi="Calibri"/>
          <w:color w:val="00000A"/>
        </w:rPr>
        <w:softHyphen/>
      </w:r>
      <w:r w:rsidRPr="002606B9">
        <w:rPr>
          <w:rFonts w:ascii="Calibri" w:hAnsi="Calibri"/>
          <w:color w:val="00000A"/>
        </w:rPr>
        <w:t>δικασίας, η επιτροπή παραλαβής: α) είτε παραλαμβάνει τις σχετικές υπηρεσίες ή παραδοτέα, εφόσον κα</w:t>
      </w:r>
      <w:r w:rsidR="009C72AC">
        <w:rPr>
          <w:rFonts w:ascii="Calibri" w:hAnsi="Calibri"/>
          <w:color w:val="00000A"/>
        </w:rPr>
        <w:softHyphen/>
      </w:r>
      <w:r w:rsidR="002606B9" w:rsidRPr="002606B9">
        <w:rPr>
          <w:rFonts w:ascii="Calibri" w:hAnsi="Calibri"/>
          <w:color w:val="00000A"/>
        </w:rPr>
        <w:softHyphen/>
      </w:r>
      <w:r w:rsidR="00272874" w:rsidRPr="002606B9">
        <w:rPr>
          <w:rFonts w:ascii="Calibri" w:hAnsi="Calibri"/>
          <w:color w:val="00000A"/>
        </w:rPr>
        <w:softHyphen/>
      </w:r>
      <w:r w:rsidR="00272874" w:rsidRPr="002606B9">
        <w:rPr>
          <w:rFonts w:ascii="Calibri" w:hAnsi="Calibri"/>
          <w:color w:val="00000A"/>
        </w:rPr>
        <w:softHyphen/>
      </w:r>
      <w:r w:rsidR="00E46626" w:rsidRPr="002606B9">
        <w:rPr>
          <w:rFonts w:ascii="Calibri" w:hAnsi="Calibri"/>
          <w:color w:val="00000A"/>
        </w:rPr>
        <w:softHyphen/>
      </w:r>
      <w:r w:rsidR="0040291F" w:rsidRPr="002606B9">
        <w:rPr>
          <w:rFonts w:ascii="Calibri" w:hAnsi="Calibri"/>
          <w:color w:val="00000A"/>
        </w:rPr>
        <w:softHyphen/>
      </w:r>
      <w:r w:rsidR="00BF4D68" w:rsidRPr="002606B9">
        <w:rPr>
          <w:rFonts w:ascii="Calibri" w:hAnsi="Calibri"/>
          <w:color w:val="00000A"/>
        </w:rPr>
        <w:softHyphen/>
      </w:r>
      <w:r w:rsidR="009A5C9A" w:rsidRPr="002606B9">
        <w:rPr>
          <w:rFonts w:ascii="Calibri" w:hAnsi="Calibri"/>
          <w:color w:val="00000A"/>
        </w:rPr>
        <w:softHyphen/>
      </w:r>
      <w:r w:rsidR="00D43EA4" w:rsidRPr="002606B9">
        <w:rPr>
          <w:rFonts w:ascii="Calibri" w:hAnsi="Calibri"/>
          <w:color w:val="00000A"/>
        </w:rPr>
        <w:softHyphen/>
      </w:r>
      <w:r w:rsidRPr="002606B9">
        <w:rPr>
          <w:rFonts w:ascii="Calibri" w:hAnsi="Calibri"/>
          <w:color w:val="00000A"/>
        </w:rPr>
        <w:t>λύπτονται οι απαιτήσεις της σύμβασης χωρίς έγκριση ή απόφαση του αποφαινομένου οργάνου, β) είτε ει</w:t>
      </w:r>
      <w:r w:rsidR="00E469F4" w:rsidRPr="002606B9">
        <w:rPr>
          <w:rFonts w:ascii="Calibri" w:hAnsi="Calibri"/>
          <w:color w:val="00000A"/>
        </w:rPr>
        <w:softHyphen/>
      </w:r>
      <w:r w:rsidR="0040291F" w:rsidRPr="002606B9">
        <w:rPr>
          <w:rFonts w:ascii="Calibri" w:hAnsi="Calibri"/>
          <w:color w:val="00000A"/>
        </w:rPr>
        <w:softHyphen/>
      </w:r>
      <w:r w:rsidR="009A5C9A" w:rsidRPr="002606B9">
        <w:rPr>
          <w:rFonts w:ascii="Calibri" w:hAnsi="Calibri"/>
          <w:color w:val="00000A"/>
        </w:rPr>
        <w:softHyphen/>
      </w:r>
      <w:r w:rsidR="00E46626" w:rsidRPr="002606B9">
        <w:rPr>
          <w:rFonts w:ascii="Calibri" w:hAnsi="Calibri"/>
          <w:color w:val="00000A"/>
        </w:rPr>
        <w:softHyphen/>
      </w:r>
      <w:r w:rsidR="0034093A" w:rsidRPr="002606B9">
        <w:rPr>
          <w:rFonts w:ascii="Calibri" w:hAnsi="Calibri"/>
          <w:color w:val="00000A"/>
        </w:rPr>
        <w:softHyphen/>
      </w:r>
      <w:r w:rsidR="002606B9" w:rsidRPr="002606B9">
        <w:rPr>
          <w:rFonts w:ascii="Calibri" w:hAnsi="Calibri"/>
          <w:color w:val="00000A"/>
        </w:rPr>
        <w:softHyphen/>
      </w:r>
      <w:r w:rsidRPr="002606B9">
        <w:rPr>
          <w:rFonts w:ascii="Calibri" w:hAnsi="Calibri"/>
          <w:color w:val="00000A"/>
        </w:rPr>
        <w:t>ση</w:t>
      </w:r>
      <w:r w:rsidR="00DE2F72" w:rsidRPr="002606B9">
        <w:rPr>
          <w:rFonts w:ascii="Calibri" w:hAnsi="Calibri"/>
          <w:color w:val="00000A"/>
        </w:rPr>
        <w:softHyphen/>
      </w:r>
      <w:r w:rsidRPr="002606B9">
        <w:rPr>
          <w:rFonts w:ascii="Calibri" w:hAnsi="Calibri"/>
          <w:color w:val="00000A"/>
        </w:rPr>
        <w:t>γείται για την παραλαβή με παρατηρήσεις ή την απόρριψη των παρεχομένων υπηρεσιών ή παραδοτέων, σύμ</w:t>
      </w:r>
      <w:r w:rsidR="002606B9" w:rsidRPr="002606B9">
        <w:rPr>
          <w:rFonts w:ascii="Calibri" w:hAnsi="Calibri"/>
          <w:color w:val="00000A"/>
        </w:rPr>
        <w:softHyphen/>
      </w:r>
      <w:r w:rsidR="00D43EA4" w:rsidRPr="002606B9">
        <w:rPr>
          <w:rFonts w:ascii="Calibri" w:hAnsi="Calibri"/>
          <w:color w:val="00000A"/>
        </w:rPr>
        <w:softHyphen/>
      </w:r>
      <w:r w:rsidRPr="002606B9">
        <w:rPr>
          <w:rFonts w:ascii="Calibri" w:hAnsi="Calibri"/>
          <w:color w:val="00000A"/>
        </w:rPr>
        <w:t xml:space="preserve">φωνα με τις </w:t>
      </w:r>
      <w:r w:rsidR="005070BD" w:rsidRPr="002606B9">
        <w:rPr>
          <w:rFonts w:ascii="Calibri" w:hAnsi="Calibri"/>
          <w:color w:val="00000A"/>
        </w:rPr>
        <w:t>παρ.</w:t>
      </w:r>
      <w:r w:rsidRPr="002606B9">
        <w:rPr>
          <w:rFonts w:ascii="Calibri" w:hAnsi="Calibri"/>
          <w:color w:val="00000A"/>
        </w:rPr>
        <w:t xml:space="preserve"> 3 και 4 του </w:t>
      </w:r>
      <w:r w:rsidR="006F76EA" w:rsidRPr="002606B9">
        <w:rPr>
          <w:rFonts w:ascii="Calibri" w:hAnsi="Calibri"/>
          <w:color w:val="00000A"/>
        </w:rPr>
        <w:t>άρ.</w:t>
      </w:r>
      <w:r w:rsidRPr="002606B9">
        <w:rPr>
          <w:rFonts w:ascii="Calibri" w:hAnsi="Calibri"/>
          <w:color w:val="00000A"/>
        </w:rPr>
        <w:t xml:space="preserve"> 219 του ν. 4412/2016. Τα </w:t>
      </w:r>
      <w:r w:rsidR="0034093A" w:rsidRPr="002606B9">
        <w:rPr>
          <w:rFonts w:ascii="Calibri" w:hAnsi="Calibri"/>
          <w:color w:val="00000A"/>
        </w:rPr>
        <w:t>παραπάν</w:t>
      </w:r>
      <w:r w:rsidRPr="002606B9">
        <w:rPr>
          <w:rFonts w:ascii="Calibri" w:hAnsi="Calibri"/>
          <w:color w:val="00000A"/>
        </w:rPr>
        <w:t>ω εφαρμόζονται και σε τμηματικές πα</w:t>
      </w:r>
      <w:r w:rsidR="0034093A" w:rsidRPr="002606B9">
        <w:rPr>
          <w:rFonts w:ascii="Calibri" w:hAnsi="Calibri"/>
          <w:color w:val="00000A"/>
        </w:rPr>
        <w:softHyphen/>
      </w:r>
      <w:r w:rsidR="00E46626" w:rsidRPr="002606B9">
        <w:rPr>
          <w:rFonts w:ascii="Calibri" w:hAnsi="Calibri"/>
          <w:color w:val="00000A"/>
        </w:rPr>
        <w:softHyphen/>
      </w:r>
      <w:r w:rsidR="009A5C9A" w:rsidRPr="002606B9">
        <w:rPr>
          <w:rFonts w:ascii="Calibri" w:hAnsi="Calibri"/>
          <w:color w:val="00000A"/>
        </w:rPr>
        <w:softHyphen/>
      </w:r>
      <w:r w:rsidR="00D43EA4" w:rsidRPr="002606B9">
        <w:rPr>
          <w:rFonts w:ascii="Calibri" w:hAnsi="Calibri"/>
          <w:color w:val="00000A"/>
        </w:rPr>
        <w:softHyphen/>
      </w:r>
      <w:r w:rsidR="002606B9" w:rsidRPr="002606B9">
        <w:rPr>
          <w:rFonts w:ascii="Calibri" w:hAnsi="Calibri"/>
          <w:color w:val="00000A"/>
        </w:rPr>
        <w:softHyphen/>
      </w:r>
      <w:r w:rsidRPr="002606B9">
        <w:rPr>
          <w:rFonts w:ascii="Calibri" w:hAnsi="Calibri"/>
          <w:color w:val="00000A"/>
        </w:rPr>
        <w:t>ρα</w:t>
      </w:r>
      <w:r w:rsidR="002606B9" w:rsidRPr="002606B9">
        <w:rPr>
          <w:rFonts w:ascii="Calibri" w:hAnsi="Calibri"/>
          <w:color w:val="00000A"/>
        </w:rPr>
        <w:softHyphen/>
      </w:r>
      <w:r w:rsidRPr="002606B9">
        <w:rPr>
          <w:rFonts w:ascii="Calibri" w:hAnsi="Calibri"/>
          <w:color w:val="00000A"/>
        </w:rPr>
        <w:t>λαβές.</w:t>
      </w:r>
    </w:p>
    <w:p w14:paraId="31E57FA2" w14:textId="5B62CD30" w:rsidR="00F43691" w:rsidRDefault="00953367" w:rsidP="006312D1">
      <w:pPr>
        <w:pStyle w:val="a4"/>
        <w:numPr>
          <w:ilvl w:val="2"/>
          <w:numId w:val="43"/>
        </w:numPr>
        <w:tabs>
          <w:tab w:val="left" w:pos="993"/>
        </w:tabs>
        <w:spacing w:before="120" w:after="120"/>
        <w:ind w:left="426" w:right="979" w:firstLine="0"/>
        <w:jc w:val="both"/>
        <w:rPr>
          <w:rFonts w:ascii="Calibri" w:hAnsi="Calibri"/>
          <w:b/>
          <w:color w:val="00000A"/>
        </w:rPr>
      </w:pPr>
      <w:r>
        <w:rPr>
          <w:rFonts w:ascii="Calibri" w:hAnsi="Calibri"/>
          <w:color w:val="00000A"/>
        </w:rPr>
        <w:t>Αν η επιτροπή παραλαβής κρίνει ότι οι παρεχόμενες υπηρεσίες ή τα παραδοτέα δεν</w:t>
      </w:r>
      <w:r>
        <w:rPr>
          <w:rFonts w:ascii="Calibri" w:hAnsi="Calibri"/>
          <w:color w:val="00000A"/>
          <w:spacing w:val="40"/>
        </w:rPr>
        <w:t xml:space="preserve"> </w:t>
      </w:r>
      <w:r>
        <w:rPr>
          <w:rFonts w:ascii="Calibri" w:hAnsi="Calibri"/>
          <w:color w:val="00000A"/>
        </w:rPr>
        <w:t>ανταποκρίνονται πλήρως στους όρους της σύμβασης, συντάσσεται πρωτόκολλο προσωρινής</w:t>
      </w:r>
      <w:r>
        <w:rPr>
          <w:rFonts w:ascii="Calibri" w:hAnsi="Calibri"/>
          <w:color w:val="00000A"/>
          <w:spacing w:val="40"/>
        </w:rPr>
        <w:t xml:space="preserve"> </w:t>
      </w:r>
      <w:r>
        <w:rPr>
          <w:rFonts w:ascii="Calibri" w:hAnsi="Calibri"/>
          <w:color w:val="00000A"/>
        </w:rPr>
        <w:t>παραλαβής, που αναφέρει τις παρεκκλίσεις που διαπιστώθηκαν από τους όρους της σύμβασης και γνωμοδοτεί αν οι αναφερόμενες πα</w:t>
      </w:r>
      <w:r w:rsidR="003878BF">
        <w:rPr>
          <w:rFonts w:ascii="Calibri" w:hAnsi="Calibri"/>
          <w:color w:val="00000A"/>
        </w:rPr>
        <w:softHyphen/>
      </w:r>
      <w:r>
        <w:rPr>
          <w:rFonts w:ascii="Calibri" w:hAnsi="Calibri"/>
          <w:color w:val="00000A"/>
        </w:rPr>
        <w:t>ρεκ</w:t>
      </w:r>
      <w:r w:rsidR="003878BF">
        <w:rPr>
          <w:rFonts w:ascii="Calibri" w:hAnsi="Calibri"/>
          <w:color w:val="00000A"/>
        </w:rPr>
        <w:softHyphen/>
      </w:r>
      <w:r>
        <w:rPr>
          <w:rFonts w:ascii="Calibri" w:hAnsi="Calibri"/>
          <w:color w:val="00000A"/>
        </w:rPr>
        <w:t>κλί</w:t>
      </w:r>
      <w:r w:rsidR="003878BF">
        <w:rPr>
          <w:rFonts w:ascii="Calibri" w:hAnsi="Calibri"/>
          <w:color w:val="00000A"/>
        </w:rPr>
        <w:softHyphen/>
      </w:r>
      <w:r>
        <w:rPr>
          <w:rFonts w:ascii="Calibri" w:hAnsi="Calibri"/>
          <w:color w:val="00000A"/>
        </w:rPr>
        <w:t>σεις επηρεάζουν την κατα</w:t>
      </w:r>
      <w:r w:rsidR="002E7475">
        <w:rPr>
          <w:rFonts w:ascii="Calibri" w:hAnsi="Calibri"/>
          <w:color w:val="00000A"/>
        </w:rPr>
        <w:t>λ</w:t>
      </w:r>
      <w:r>
        <w:rPr>
          <w:rFonts w:ascii="Calibri" w:hAnsi="Calibri"/>
          <w:color w:val="00000A"/>
        </w:rPr>
        <w:t>ληλότητα των παρεχόμενων υπηρεσιών ή παραδοτέων και συνεπώς αν μπο</w:t>
      </w:r>
      <w:r w:rsidR="009C72AC">
        <w:rPr>
          <w:rFonts w:ascii="Calibri" w:hAnsi="Calibri"/>
          <w:color w:val="00000A"/>
        </w:rPr>
        <w:softHyphen/>
      </w:r>
      <w:r w:rsidR="003878BF">
        <w:rPr>
          <w:rFonts w:ascii="Calibri" w:hAnsi="Calibri"/>
          <w:color w:val="00000A"/>
        </w:rPr>
        <w:softHyphen/>
      </w:r>
      <w:r>
        <w:rPr>
          <w:rFonts w:ascii="Calibri" w:hAnsi="Calibri"/>
          <w:color w:val="00000A"/>
        </w:rPr>
        <w:t>ρούν οι τελευταίες να</w:t>
      </w:r>
      <w:r>
        <w:rPr>
          <w:rFonts w:ascii="Calibri" w:hAnsi="Calibri"/>
          <w:color w:val="00000A"/>
          <w:spacing w:val="40"/>
        </w:rPr>
        <w:t xml:space="preserve"> </w:t>
      </w:r>
      <w:r>
        <w:rPr>
          <w:rFonts w:ascii="Calibri" w:hAnsi="Calibri"/>
          <w:color w:val="00000A"/>
        </w:rPr>
        <w:t>καλύψουν τις σχετικές ανάγκες.</w:t>
      </w:r>
    </w:p>
    <w:p w14:paraId="4C5E2ABD" w14:textId="77777777" w:rsidR="00F43691" w:rsidRDefault="00953367" w:rsidP="006312D1">
      <w:pPr>
        <w:pStyle w:val="a4"/>
        <w:numPr>
          <w:ilvl w:val="2"/>
          <w:numId w:val="43"/>
        </w:numPr>
        <w:tabs>
          <w:tab w:val="left" w:pos="858"/>
        </w:tabs>
        <w:spacing w:before="120" w:after="120"/>
        <w:ind w:left="857" w:hanging="506"/>
        <w:jc w:val="both"/>
        <w:rPr>
          <w:rFonts w:ascii="Calibri" w:hAnsi="Calibri"/>
          <w:b/>
          <w:color w:val="00000A"/>
        </w:rPr>
      </w:pPr>
      <w:r>
        <w:rPr>
          <w:rFonts w:ascii="Calibri" w:hAnsi="Calibri"/>
          <w:color w:val="00000A"/>
        </w:rPr>
        <w:t>Για</w:t>
      </w:r>
      <w:r>
        <w:rPr>
          <w:rFonts w:ascii="Calibri" w:hAnsi="Calibri"/>
          <w:color w:val="00000A"/>
          <w:spacing w:val="-6"/>
        </w:rPr>
        <w:t xml:space="preserve"> </w:t>
      </w:r>
      <w:r>
        <w:rPr>
          <w:rFonts w:ascii="Calibri" w:hAnsi="Calibri"/>
          <w:color w:val="00000A"/>
        </w:rPr>
        <w:t>την</w:t>
      </w:r>
      <w:r>
        <w:rPr>
          <w:rFonts w:ascii="Calibri" w:hAnsi="Calibri"/>
          <w:color w:val="00000A"/>
          <w:spacing w:val="-7"/>
        </w:rPr>
        <w:t xml:space="preserve"> </w:t>
      </w:r>
      <w:r>
        <w:rPr>
          <w:rFonts w:ascii="Calibri" w:hAnsi="Calibri"/>
          <w:color w:val="00000A"/>
        </w:rPr>
        <w:t>εφαρμογή</w:t>
      </w:r>
      <w:r>
        <w:rPr>
          <w:rFonts w:ascii="Calibri" w:hAnsi="Calibri"/>
          <w:color w:val="00000A"/>
          <w:spacing w:val="-4"/>
        </w:rPr>
        <w:t xml:space="preserve"> </w:t>
      </w:r>
      <w:r>
        <w:rPr>
          <w:rFonts w:ascii="Calibri" w:hAnsi="Calibri"/>
          <w:color w:val="00000A"/>
        </w:rPr>
        <w:t>της</w:t>
      </w:r>
      <w:r>
        <w:rPr>
          <w:rFonts w:ascii="Calibri" w:hAnsi="Calibri"/>
          <w:color w:val="00000A"/>
          <w:spacing w:val="-4"/>
        </w:rPr>
        <w:t xml:space="preserve"> </w:t>
      </w:r>
      <w:r>
        <w:rPr>
          <w:rFonts w:ascii="Calibri" w:hAnsi="Calibri"/>
          <w:color w:val="00000A"/>
        </w:rPr>
        <w:t>προηγούμενης</w:t>
      </w:r>
      <w:r>
        <w:rPr>
          <w:rFonts w:ascii="Calibri" w:hAnsi="Calibri"/>
          <w:color w:val="00000A"/>
          <w:spacing w:val="-4"/>
        </w:rPr>
        <w:t xml:space="preserve"> </w:t>
      </w:r>
      <w:r w:rsidR="005070BD">
        <w:rPr>
          <w:rFonts w:ascii="Calibri" w:hAnsi="Calibri"/>
          <w:color w:val="00000A"/>
        </w:rPr>
        <w:t>παρ.</w:t>
      </w:r>
      <w:r>
        <w:rPr>
          <w:rFonts w:ascii="Calibri" w:hAnsi="Calibri"/>
          <w:color w:val="00000A"/>
          <w:spacing w:val="-5"/>
        </w:rPr>
        <w:t xml:space="preserve"> </w:t>
      </w:r>
      <w:r>
        <w:rPr>
          <w:rFonts w:ascii="Calibri" w:hAnsi="Calibri"/>
          <w:color w:val="00000A"/>
        </w:rPr>
        <w:t>ορίζονται</w:t>
      </w:r>
      <w:r>
        <w:rPr>
          <w:rFonts w:ascii="Calibri" w:hAnsi="Calibri"/>
          <w:color w:val="00000A"/>
          <w:spacing w:val="-5"/>
        </w:rPr>
        <w:t xml:space="preserve"> </w:t>
      </w:r>
      <w:r>
        <w:rPr>
          <w:rFonts w:ascii="Calibri" w:hAnsi="Calibri"/>
          <w:color w:val="00000A"/>
        </w:rPr>
        <w:t>τα</w:t>
      </w:r>
      <w:r>
        <w:rPr>
          <w:rFonts w:ascii="Calibri" w:hAnsi="Calibri"/>
          <w:color w:val="00000A"/>
          <w:spacing w:val="-3"/>
        </w:rPr>
        <w:t xml:space="preserve"> </w:t>
      </w:r>
      <w:r>
        <w:rPr>
          <w:rFonts w:ascii="Calibri" w:hAnsi="Calibri"/>
          <w:color w:val="00000A"/>
          <w:spacing w:val="-2"/>
        </w:rPr>
        <w:t>ακόλουθα:</w:t>
      </w:r>
    </w:p>
    <w:p w14:paraId="539A7A0A" w14:textId="43A83B6B" w:rsidR="00F43691" w:rsidRDefault="00953367" w:rsidP="007131A5">
      <w:pPr>
        <w:pStyle w:val="a3"/>
        <w:spacing w:before="120" w:after="120"/>
        <w:ind w:left="352" w:right="985"/>
        <w:jc w:val="both"/>
        <w:rPr>
          <w:rFonts w:ascii="Calibri" w:hAnsi="Calibri"/>
        </w:rPr>
      </w:pPr>
      <w:r>
        <w:rPr>
          <w:rFonts w:ascii="Calibri" w:hAnsi="Calibri"/>
          <w:color w:val="00000A"/>
        </w:rPr>
        <w:t>α) Στην περίπτωση που διαπιστωθεί ότι, δεν επηρεάζεται η καταλληλότητα, με</w:t>
      </w:r>
      <w:r>
        <w:rPr>
          <w:rFonts w:ascii="Calibri" w:hAnsi="Calibri"/>
          <w:color w:val="00000A"/>
          <w:spacing w:val="80"/>
        </w:rPr>
        <w:t xml:space="preserve"> </w:t>
      </w:r>
      <w:r>
        <w:rPr>
          <w:rFonts w:ascii="Calibri" w:hAnsi="Calibri"/>
          <w:color w:val="00000A"/>
        </w:rPr>
        <w:t>αιτιολογημένη απόφαση</w:t>
      </w:r>
      <w:r>
        <w:rPr>
          <w:rFonts w:ascii="Calibri" w:hAnsi="Calibri"/>
          <w:color w:val="00000A"/>
          <w:spacing w:val="40"/>
        </w:rPr>
        <w:t xml:space="preserve"> </w:t>
      </w:r>
      <w:r>
        <w:rPr>
          <w:rFonts w:ascii="Calibri" w:hAnsi="Calibri"/>
          <w:color w:val="00000A"/>
        </w:rPr>
        <w:t>του Υπουργού Δικαιοσύνης, μπορεί να εγκριθεί η παραλαβή των εν</w:t>
      </w:r>
      <w:r>
        <w:rPr>
          <w:rFonts w:ascii="Calibri" w:hAnsi="Calibri"/>
          <w:color w:val="00000A"/>
          <w:spacing w:val="40"/>
        </w:rPr>
        <w:t xml:space="preserve"> </w:t>
      </w:r>
      <w:r>
        <w:rPr>
          <w:rFonts w:ascii="Calibri" w:hAnsi="Calibri"/>
          <w:color w:val="00000A"/>
        </w:rPr>
        <w:t>λόγω παρεχόμενων υπηρεσιών ή παρα</w:t>
      </w:r>
      <w:r w:rsidR="00DE2F72">
        <w:rPr>
          <w:rFonts w:ascii="Calibri" w:hAnsi="Calibri"/>
          <w:color w:val="00000A"/>
        </w:rPr>
        <w:softHyphen/>
      </w:r>
      <w:r>
        <w:rPr>
          <w:rFonts w:ascii="Calibri" w:hAnsi="Calibri"/>
          <w:color w:val="00000A"/>
        </w:rPr>
        <w:t>δο</w:t>
      </w:r>
      <w:r w:rsidR="00DE2F72">
        <w:rPr>
          <w:rFonts w:ascii="Calibri" w:hAnsi="Calibri"/>
          <w:color w:val="00000A"/>
        </w:rPr>
        <w:softHyphen/>
      </w:r>
      <w:r>
        <w:rPr>
          <w:rFonts w:ascii="Calibri" w:hAnsi="Calibri"/>
          <w:color w:val="00000A"/>
        </w:rPr>
        <w:t>τέ</w:t>
      </w:r>
      <w:r w:rsidR="00DE2F72">
        <w:rPr>
          <w:rFonts w:ascii="Calibri" w:hAnsi="Calibri"/>
          <w:color w:val="00000A"/>
        </w:rPr>
        <w:softHyphen/>
      </w:r>
      <w:r>
        <w:rPr>
          <w:rFonts w:ascii="Calibri" w:hAnsi="Calibri"/>
          <w:color w:val="00000A"/>
        </w:rPr>
        <w:t>ων, με έκπτωση επί της συμβατικής αξίας, η</w:t>
      </w:r>
      <w:r>
        <w:rPr>
          <w:rFonts w:ascii="Calibri" w:hAnsi="Calibri"/>
          <w:color w:val="00000A"/>
          <w:spacing w:val="40"/>
        </w:rPr>
        <w:t xml:space="preserve"> </w:t>
      </w:r>
      <w:r>
        <w:rPr>
          <w:rFonts w:ascii="Calibri" w:hAnsi="Calibri"/>
          <w:color w:val="00000A"/>
        </w:rPr>
        <w:t>οποία θα πρέπει να είναι ανάλογη προς τις διαπιστωθείσες πα</w:t>
      </w:r>
      <w:r w:rsidR="0040291F">
        <w:rPr>
          <w:rFonts w:ascii="Calibri" w:hAnsi="Calibri"/>
          <w:color w:val="00000A"/>
        </w:rPr>
        <w:softHyphen/>
      </w:r>
      <w:r w:rsidR="00DE2F72">
        <w:rPr>
          <w:rFonts w:ascii="Calibri" w:hAnsi="Calibri"/>
          <w:color w:val="00000A"/>
        </w:rPr>
        <w:softHyphen/>
      </w:r>
      <w:r>
        <w:rPr>
          <w:rFonts w:ascii="Calibri" w:hAnsi="Calibri"/>
          <w:color w:val="00000A"/>
        </w:rPr>
        <w:t>ρεκκλίσεις. Μετά την έκδοση της ως άνω απόφασης, η επιτροπή παραλαβής</w:t>
      </w:r>
      <w:r>
        <w:rPr>
          <w:rFonts w:ascii="Calibri" w:hAnsi="Calibri"/>
          <w:color w:val="00000A"/>
          <w:spacing w:val="40"/>
        </w:rPr>
        <w:t xml:space="preserve"> </w:t>
      </w:r>
      <w:r>
        <w:rPr>
          <w:rFonts w:ascii="Calibri" w:hAnsi="Calibri"/>
          <w:color w:val="00000A"/>
        </w:rPr>
        <w:t>υποχρεούται να προβεί στην ορι</w:t>
      </w:r>
      <w:r w:rsidR="00DE2F72">
        <w:rPr>
          <w:rFonts w:ascii="Calibri" w:hAnsi="Calibri"/>
          <w:color w:val="00000A"/>
        </w:rPr>
        <w:softHyphen/>
      </w:r>
      <w:r>
        <w:rPr>
          <w:rFonts w:ascii="Calibri" w:hAnsi="Calibri"/>
          <w:color w:val="00000A"/>
        </w:rPr>
        <w:t>στική παραλαβή των παρεχόμενων υπηρεσιών ή παραδοτέων της</w:t>
      </w:r>
      <w:r>
        <w:rPr>
          <w:rFonts w:ascii="Calibri" w:hAnsi="Calibri"/>
          <w:color w:val="00000A"/>
          <w:spacing w:val="40"/>
        </w:rPr>
        <w:t xml:space="preserve"> </w:t>
      </w:r>
      <w:r>
        <w:rPr>
          <w:rFonts w:ascii="Calibri" w:hAnsi="Calibri"/>
          <w:color w:val="00000A"/>
        </w:rPr>
        <w:t>σύμβασης και να συντάξει</w:t>
      </w:r>
      <w:r>
        <w:rPr>
          <w:rFonts w:ascii="Calibri" w:hAnsi="Calibri"/>
          <w:color w:val="00000A"/>
          <w:spacing w:val="40"/>
        </w:rPr>
        <w:t xml:space="preserve"> </w:t>
      </w:r>
      <w:r>
        <w:rPr>
          <w:rFonts w:ascii="Calibri" w:hAnsi="Calibri"/>
          <w:color w:val="00000A"/>
        </w:rPr>
        <w:t>σχετικό πρω</w:t>
      </w:r>
      <w:r w:rsidR="00DE2F72">
        <w:rPr>
          <w:rFonts w:ascii="Calibri" w:hAnsi="Calibri"/>
          <w:color w:val="00000A"/>
        </w:rPr>
        <w:softHyphen/>
        <w:t>τό</w:t>
      </w:r>
      <w:r>
        <w:rPr>
          <w:rFonts w:ascii="Calibri" w:hAnsi="Calibri"/>
          <w:color w:val="00000A"/>
        </w:rPr>
        <w:t>κολλο οριστικής παραλαβής, σύμφωνα με τα αναφερόμενα στην απόφαση. β) Αν διαπιστωθεί ότι επη</w:t>
      </w:r>
      <w:r w:rsidR="00DE2F72">
        <w:rPr>
          <w:rFonts w:ascii="Calibri" w:hAnsi="Calibri"/>
          <w:color w:val="00000A"/>
        </w:rPr>
        <w:softHyphen/>
      </w:r>
      <w:r>
        <w:rPr>
          <w:rFonts w:ascii="Calibri" w:hAnsi="Calibri"/>
          <w:color w:val="00000A"/>
        </w:rPr>
        <w:t>ρε</w:t>
      </w:r>
      <w:r w:rsidR="00DE2F72">
        <w:rPr>
          <w:rFonts w:ascii="Calibri" w:hAnsi="Calibri"/>
          <w:color w:val="00000A"/>
        </w:rPr>
        <w:softHyphen/>
      </w:r>
      <w:r>
        <w:rPr>
          <w:rFonts w:ascii="Calibri" w:hAnsi="Calibri"/>
          <w:color w:val="00000A"/>
        </w:rPr>
        <w:t>ά</w:t>
      </w:r>
      <w:r w:rsidR="00DE2F72">
        <w:rPr>
          <w:rFonts w:ascii="Calibri" w:hAnsi="Calibri"/>
          <w:color w:val="00000A"/>
        </w:rPr>
        <w:softHyphen/>
      </w:r>
      <w:r>
        <w:rPr>
          <w:rFonts w:ascii="Calibri" w:hAnsi="Calibri"/>
          <w:color w:val="00000A"/>
        </w:rPr>
        <w:t>ζεται η καταλληλότητα, με αιτιολογημένη απόφαση του</w:t>
      </w:r>
      <w:r>
        <w:rPr>
          <w:rFonts w:ascii="Calibri" w:hAnsi="Calibri"/>
          <w:color w:val="00000A"/>
          <w:spacing w:val="40"/>
        </w:rPr>
        <w:t xml:space="preserve"> </w:t>
      </w:r>
      <w:r>
        <w:rPr>
          <w:rFonts w:ascii="Calibri" w:hAnsi="Calibri"/>
          <w:color w:val="00000A"/>
        </w:rPr>
        <w:t>Υπουργού Δικαιοσύνης απορρίπτονται οι πα</w:t>
      </w:r>
      <w:r w:rsidR="00DE2F72">
        <w:rPr>
          <w:rFonts w:ascii="Calibri" w:hAnsi="Calibri"/>
          <w:color w:val="00000A"/>
        </w:rPr>
        <w:softHyphen/>
      </w:r>
      <w:r>
        <w:rPr>
          <w:rFonts w:ascii="Calibri" w:hAnsi="Calibri"/>
          <w:color w:val="00000A"/>
        </w:rPr>
        <w:t>ρε</w:t>
      </w:r>
      <w:r w:rsidR="00DE2F72">
        <w:rPr>
          <w:rFonts w:ascii="Calibri" w:hAnsi="Calibri"/>
          <w:color w:val="00000A"/>
        </w:rPr>
        <w:softHyphen/>
      </w:r>
      <w:r>
        <w:rPr>
          <w:rFonts w:ascii="Calibri" w:hAnsi="Calibri"/>
          <w:color w:val="00000A"/>
        </w:rPr>
        <w:t>χό</w:t>
      </w:r>
      <w:r w:rsidR="00DE2F72">
        <w:rPr>
          <w:rFonts w:ascii="Calibri" w:hAnsi="Calibri"/>
          <w:color w:val="00000A"/>
        </w:rPr>
        <w:softHyphen/>
      </w:r>
      <w:r>
        <w:rPr>
          <w:rFonts w:ascii="Calibri" w:hAnsi="Calibri"/>
          <w:color w:val="00000A"/>
        </w:rPr>
        <w:t>με</w:t>
      </w:r>
      <w:r w:rsidR="00DE2F72">
        <w:rPr>
          <w:rFonts w:ascii="Calibri" w:hAnsi="Calibri"/>
          <w:color w:val="00000A"/>
        </w:rPr>
        <w:softHyphen/>
      </w:r>
      <w:r>
        <w:rPr>
          <w:rFonts w:ascii="Calibri" w:hAnsi="Calibri"/>
          <w:color w:val="00000A"/>
        </w:rPr>
        <w:t>νες υπηρεσίες ή τα παραδοτέα, με την</w:t>
      </w:r>
      <w:r>
        <w:rPr>
          <w:rFonts w:ascii="Calibri" w:hAnsi="Calibri"/>
          <w:color w:val="00000A"/>
          <w:spacing w:val="40"/>
        </w:rPr>
        <w:t xml:space="preserve"> </w:t>
      </w:r>
      <w:r>
        <w:rPr>
          <w:rFonts w:ascii="Calibri" w:hAnsi="Calibri"/>
          <w:color w:val="00000A"/>
        </w:rPr>
        <w:t xml:space="preserve">επιφύλαξη των οριζομένων στο </w:t>
      </w:r>
      <w:r w:rsidR="001E13B1">
        <w:rPr>
          <w:rFonts w:ascii="Calibri" w:hAnsi="Calibri"/>
          <w:color w:val="00000A"/>
        </w:rPr>
        <w:t>άρ.</w:t>
      </w:r>
      <w:r>
        <w:rPr>
          <w:rFonts w:ascii="Calibri" w:hAnsi="Calibri"/>
          <w:color w:val="00000A"/>
        </w:rPr>
        <w:t xml:space="preserve"> 220 του ν. 4412/2016.</w:t>
      </w:r>
    </w:p>
    <w:p w14:paraId="4936C18C" w14:textId="7ABCDAD2" w:rsidR="00DE2F72" w:rsidRPr="00BF4D68" w:rsidRDefault="00953367" w:rsidP="006312D1">
      <w:pPr>
        <w:pStyle w:val="a4"/>
        <w:numPr>
          <w:ilvl w:val="2"/>
          <w:numId w:val="43"/>
        </w:numPr>
        <w:tabs>
          <w:tab w:val="left" w:pos="851"/>
        </w:tabs>
        <w:spacing w:before="120" w:after="120"/>
        <w:ind w:left="284" w:right="982" w:firstLine="0"/>
        <w:jc w:val="both"/>
        <w:rPr>
          <w:rFonts w:ascii="Calibri" w:hAnsi="Calibri"/>
          <w:color w:val="00000A"/>
        </w:rPr>
      </w:pPr>
      <w:r w:rsidRPr="00BF4D68">
        <w:rPr>
          <w:rFonts w:ascii="Calibri" w:hAnsi="Calibri"/>
          <w:color w:val="00000A"/>
        </w:rPr>
        <w:t xml:space="preserve">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w:t>
      </w:r>
      <w:r w:rsidR="005070BD" w:rsidRPr="00BF4D68">
        <w:rPr>
          <w:rFonts w:ascii="Calibri" w:hAnsi="Calibri"/>
          <w:color w:val="00000A"/>
        </w:rPr>
        <w:t>παρ.</w:t>
      </w:r>
      <w:r w:rsidR="001E13B1" w:rsidRPr="00BF4D68">
        <w:rPr>
          <w:rFonts w:ascii="Calibri" w:hAnsi="Calibri"/>
          <w:color w:val="00000A"/>
        </w:rPr>
        <w:t xml:space="preserve"> </w:t>
      </w:r>
      <w:r w:rsidRPr="00BF4D68">
        <w:rPr>
          <w:rFonts w:ascii="Calibri" w:hAnsi="Calibri"/>
          <w:color w:val="00000A"/>
        </w:rPr>
        <w:t>2 ή πρω</w:t>
      </w:r>
      <w:r w:rsidR="00DE2F72" w:rsidRPr="00BF4D68">
        <w:rPr>
          <w:rFonts w:ascii="Calibri" w:hAnsi="Calibri"/>
          <w:color w:val="00000A"/>
        </w:rPr>
        <w:softHyphen/>
      </w:r>
      <w:r w:rsidR="00E469F4" w:rsidRPr="00BF4D68">
        <w:rPr>
          <w:rFonts w:ascii="Calibri" w:hAnsi="Calibri"/>
          <w:color w:val="00000A"/>
        </w:rPr>
        <w:t>τό</w:t>
      </w:r>
      <w:r w:rsidR="00DE2F72" w:rsidRPr="00BF4D68">
        <w:rPr>
          <w:rFonts w:ascii="Calibri" w:hAnsi="Calibri"/>
          <w:color w:val="00000A"/>
        </w:rPr>
        <w:softHyphen/>
      </w:r>
      <w:r w:rsidRPr="00BF4D68">
        <w:rPr>
          <w:rFonts w:ascii="Calibri" w:hAnsi="Calibri"/>
          <w:color w:val="00000A"/>
        </w:rPr>
        <w:t>κολλο</w:t>
      </w:r>
      <w:r w:rsidR="00DE2F72" w:rsidRPr="00BF4D68">
        <w:rPr>
          <w:rFonts w:ascii="Calibri" w:hAnsi="Calibri"/>
          <w:color w:val="00000A"/>
        </w:rPr>
        <w:t xml:space="preserve"> </w:t>
      </w:r>
      <w:r w:rsidRPr="00BF4D68">
        <w:rPr>
          <w:rFonts w:ascii="Calibri" w:hAnsi="Calibri"/>
          <w:color w:val="00000A"/>
        </w:rPr>
        <w:t>με</w:t>
      </w:r>
      <w:r w:rsidR="00DE2F72" w:rsidRPr="00BF4D68">
        <w:rPr>
          <w:rFonts w:ascii="Calibri" w:hAnsi="Calibri"/>
          <w:color w:val="00000A"/>
        </w:rPr>
        <w:t xml:space="preserve"> </w:t>
      </w:r>
      <w:r w:rsidRPr="00BF4D68">
        <w:rPr>
          <w:rFonts w:ascii="Calibri" w:hAnsi="Calibri"/>
          <w:color w:val="00000A"/>
        </w:rPr>
        <w:t xml:space="preserve">παρατηρήσεις της </w:t>
      </w:r>
      <w:r w:rsidR="005070BD" w:rsidRPr="00BF4D68">
        <w:rPr>
          <w:rFonts w:ascii="Calibri" w:hAnsi="Calibri"/>
          <w:color w:val="00000A"/>
        </w:rPr>
        <w:t>παρ.</w:t>
      </w:r>
      <w:r w:rsidRPr="00BF4D68">
        <w:rPr>
          <w:rFonts w:ascii="Calibri" w:hAnsi="Calibri"/>
          <w:color w:val="00000A"/>
        </w:rPr>
        <w:t xml:space="preserve"> 3, θεωρείται ότι η παραλαβή έχει συντελεσθεί</w:t>
      </w:r>
      <w:r w:rsidR="00C57EA6" w:rsidRPr="00BF4D68">
        <w:rPr>
          <w:rFonts w:ascii="Calibri" w:hAnsi="Calibri"/>
          <w:color w:val="00000A"/>
        </w:rPr>
        <w:t>.</w:t>
      </w:r>
    </w:p>
    <w:p w14:paraId="45858289" w14:textId="7A7A9408" w:rsidR="00F43691" w:rsidRDefault="005F6155" w:rsidP="006312D1">
      <w:pPr>
        <w:pStyle w:val="a4"/>
        <w:numPr>
          <w:ilvl w:val="2"/>
          <w:numId w:val="43"/>
        </w:numPr>
        <w:tabs>
          <w:tab w:val="left" w:pos="851"/>
          <w:tab w:val="left" w:pos="911"/>
        </w:tabs>
        <w:spacing w:before="120" w:after="120"/>
        <w:ind w:left="284" w:right="985" w:firstLine="0"/>
        <w:jc w:val="both"/>
        <w:rPr>
          <w:rFonts w:ascii="Calibri" w:hAnsi="Calibri"/>
          <w:b/>
          <w:color w:val="00000A"/>
        </w:rPr>
      </w:pPr>
      <w:r>
        <w:rPr>
          <w:rFonts w:ascii="Calibri" w:hAnsi="Calibri"/>
          <w:color w:val="00000A"/>
        </w:rPr>
        <w:t xml:space="preserve">Ανεξάρτητα από την, κατά τα ανωτέρω, αυτοδίκαιη παραλαβή και την πληρωμή του </w:t>
      </w:r>
      <w:r w:rsidR="0072704F">
        <w:rPr>
          <w:rFonts w:ascii="Calibri" w:hAnsi="Calibri"/>
          <w:color w:val="00000A"/>
        </w:rPr>
        <w:t>Α</w:t>
      </w:r>
      <w:r>
        <w:rPr>
          <w:rFonts w:ascii="Calibri" w:hAnsi="Calibri"/>
          <w:color w:val="00000A"/>
        </w:rPr>
        <w:t>ναδόχου, πρα</w:t>
      </w:r>
      <w:r w:rsidR="00E469F4">
        <w:rPr>
          <w:rFonts w:ascii="Calibri" w:hAnsi="Calibri"/>
          <w:color w:val="00000A"/>
        </w:rPr>
        <w:softHyphen/>
      </w:r>
      <w:r>
        <w:rPr>
          <w:rFonts w:ascii="Calibri" w:hAnsi="Calibri"/>
          <w:color w:val="00000A"/>
        </w:rPr>
        <w:t>γ</w:t>
      </w:r>
      <w:r w:rsidR="00E469F4">
        <w:rPr>
          <w:rFonts w:ascii="Calibri" w:hAnsi="Calibri"/>
          <w:color w:val="00000A"/>
        </w:rPr>
        <w:softHyphen/>
      </w:r>
      <w:r>
        <w:rPr>
          <w:rFonts w:ascii="Calibri" w:hAnsi="Calibri"/>
          <w:color w:val="00000A"/>
        </w:rPr>
        <w:t>μα</w:t>
      </w:r>
      <w:r w:rsidR="00E469F4">
        <w:rPr>
          <w:rFonts w:ascii="Calibri" w:hAnsi="Calibri"/>
          <w:color w:val="00000A"/>
        </w:rPr>
        <w:softHyphen/>
      </w:r>
      <w:r>
        <w:rPr>
          <w:rFonts w:ascii="Calibri" w:hAnsi="Calibri"/>
          <w:color w:val="00000A"/>
        </w:rPr>
        <w:t>τοποιούνται οι προβλεπόμενοι από τη σύμβαση έλεγχοι από επιτροπή που συγκροτείται με απόφαση του αρ</w:t>
      </w:r>
      <w:r w:rsidR="00E469F4">
        <w:rPr>
          <w:rFonts w:ascii="Calibri" w:hAnsi="Calibri"/>
          <w:color w:val="00000A"/>
        </w:rPr>
        <w:softHyphen/>
      </w:r>
      <w:r>
        <w:rPr>
          <w:rFonts w:ascii="Calibri" w:hAnsi="Calibri"/>
          <w:color w:val="00000A"/>
        </w:rPr>
        <w:t>μοδίου αποφαινομένου οργάνου, στην οποία δεν</w:t>
      </w:r>
      <w:r>
        <w:rPr>
          <w:rFonts w:ascii="Calibri" w:hAnsi="Calibri"/>
          <w:color w:val="00000A"/>
          <w:spacing w:val="40"/>
        </w:rPr>
        <w:t xml:space="preserve"> </w:t>
      </w:r>
      <w:r>
        <w:rPr>
          <w:rFonts w:ascii="Calibri" w:hAnsi="Calibri"/>
          <w:color w:val="00000A"/>
        </w:rPr>
        <w:t>μπορεί να συμμετέχουν ο πρόεδρος και τα μέλη της ε</w:t>
      </w:r>
      <w:r w:rsidR="002571C2">
        <w:rPr>
          <w:rFonts w:ascii="Calibri" w:hAnsi="Calibri"/>
          <w:color w:val="00000A"/>
        </w:rPr>
        <w:softHyphen/>
      </w:r>
      <w:r>
        <w:rPr>
          <w:rFonts w:ascii="Calibri" w:hAnsi="Calibri"/>
          <w:color w:val="00000A"/>
        </w:rPr>
        <w:t>πι</w:t>
      </w:r>
      <w:r w:rsidR="002571C2">
        <w:rPr>
          <w:rFonts w:ascii="Calibri" w:hAnsi="Calibri"/>
          <w:color w:val="00000A"/>
        </w:rPr>
        <w:softHyphen/>
      </w:r>
      <w:r>
        <w:rPr>
          <w:rFonts w:ascii="Calibri" w:hAnsi="Calibri"/>
          <w:color w:val="00000A"/>
        </w:rPr>
        <w:t>τρο</w:t>
      </w:r>
      <w:r w:rsidR="002571C2">
        <w:rPr>
          <w:rFonts w:ascii="Calibri" w:hAnsi="Calibri"/>
          <w:color w:val="00000A"/>
        </w:rPr>
        <w:softHyphen/>
      </w:r>
      <w:r>
        <w:rPr>
          <w:rFonts w:ascii="Calibri" w:hAnsi="Calibri"/>
          <w:color w:val="00000A"/>
        </w:rPr>
        <w:t xml:space="preserve">πής </w:t>
      </w:r>
      <w:r>
        <w:rPr>
          <w:rFonts w:ascii="Calibri" w:hAnsi="Calibri"/>
        </w:rPr>
        <w:t xml:space="preserve">της </w:t>
      </w:r>
      <w:r w:rsidR="005070BD">
        <w:rPr>
          <w:rFonts w:ascii="Calibri" w:hAnsi="Calibri"/>
        </w:rPr>
        <w:t>παρ.</w:t>
      </w:r>
      <w:r>
        <w:rPr>
          <w:rFonts w:ascii="Calibri" w:hAnsi="Calibri"/>
        </w:rPr>
        <w:t xml:space="preserve"> 6.3.1. Η παραπάνω</w:t>
      </w:r>
      <w:r>
        <w:rPr>
          <w:rFonts w:ascii="Calibri" w:hAnsi="Calibri"/>
          <w:spacing w:val="40"/>
        </w:rPr>
        <w:t xml:space="preserve"> </w:t>
      </w:r>
      <w:r>
        <w:rPr>
          <w:rFonts w:ascii="Calibri" w:hAnsi="Calibri"/>
        </w:rPr>
        <w:t>επιτροπή παραλαβής προβαίνει σε όλες τις διαδικασίες παραλαβής που προβλέπονται από</w:t>
      </w:r>
      <w:r>
        <w:rPr>
          <w:rFonts w:ascii="Calibri" w:hAnsi="Calibri"/>
          <w:spacing w:val="40"/>
        </w:rPr>
        <w:t xml:space="preserve"> </w:t>
      </w:r>
      <w:r>
        <w:rPr>
          <w:rFonts w:ascii="Calibri" w:hAnsi="Calibri"/>
        </w:rPr>
        <w:t xml:space="preserve">τη σύμβαση και συντάσσει </w:t>
      </w:r>
      <w:r>
        <w:rPr>
          <w:rFonts w:ascii="Calibri" w:hAnsi="Calibri"/>
          <w:color w:val="00000A"/>
        </w:rPr>
        <w:t>τα σχετικά πρωτόκολλα. Οι εγγυητικές επιστολές προ</w:t>
      </w:r>
      <w:r w:rsidR="00E469F4">
        <w:rPr>
          <w:rFonts w:ascii="Calibri" w:hAnsi="Calibri"/>
          <w:color w:val="00000A"/>
        </w:rPr>
        <w:softHyphen/>
      </w:r>
      <w:r>
        <w:rPr>
          <w:rFonts w:ascii="Calibri" w:hAnsi="Calibri"/>
          <w:color w:val="00000A"/>
        </w:rPr>
        <w:t>κα</w:t>
      </w:r>
      <w:r w:rsidR="00E469F4">
        <w:rPr>
          <w:rFonts w:ascii="Calibri" w:hAnsi="Calibri"/>
          <w:color w:val="00000A"/>
        </w:rPr>
        <w:softHyphen/>
      </w:r>
      <w:r>
        <w:rPr>
          <w:rFonts w:ascii="Calibri" w:hAnsi="Calibri"/>
          <w:color w:val="00000A"/>
        </w:rPr>
        <w:t>τα</w:t>
      </w:r>
      <w:r w:rsidR="00E469F4">
        <w:rPr>
          <w:rFonts w:ascii="Calibri" w:hAnsi="Calibri"/>
          <w:color w:val="00000A"/>
        </w:rPr>
        <w:softHyphen/>
      </w:r>
      <w:r>
        <w:rPr>
          <w:rFonts w:ascii="Calibri" w:hAnsi="Calibri"/>
          <w:color w:val="00000A"/>
        </w:rPr>
        <w:t xml:space="preserve">βολής και καλής εκτέλεσης δεν επιστρέφονται πριν </w:t>
      </w:r>
      <w:r w:rsidR="00560957">
        <w:rPr>
          <w:rFonts w:ascii="Calibri" w:hAnsi="Calibri"/>
          <w:color w:val="00000A"/>
        </w:rPr>
        <w:t xml:space="preserve">από </w:t>
      </w:r>
      <w:r>
        <w:rPr>
          <w:rFonts w:ascii="Calibri" w:hAnsi="Calibri"/>
          <w:color w:val="00000A"/>
        </w:rPr>
        <w:t>την ολοκλήρωση όλων</w:t>
      </w:r>
      <w:r>
        <w:rPr>
          <w:rFonts w:ascii="Calibri" w:hAnsi="Calibri"/>
          <w:color w:val="00000A"/>
          <w:spacing w:val="40"/>
        </w:rPr>
        <w:t xml:space="preserve"> </w:t>
      </w:r>
      <w:r>
        <w:rPr>
          <w:rFonts w:ascii="Calibri" w:hAnsi="Calibri"/>
          <w:color w:val="00000A"/>
        </w:rPr>
        <w:t>των προβλεπ</w:t>
      </w:r>
      <w:r w:rsidR="00560957">
        <w:rPr>
          <w:rFonts w:ascii="Calibri" w:hAnsi="Calibri"/>
          <w:color w:val="00000A"/>
        </w:rPr>
        <w:t>ό</w:t>
      </w:r>
      <w:r>
        <w:rPr>
          <w:rFonts w:ascii="Calibri" w:hAnsi="Calibri"/>
          <w:color w:val="00000A"/>
        </w:rPr>
        <w:t>μ</w:t>
      </w:r>
      <w:r w:rsidR="00560957">
        <w:rPr>
          <w:rFonts w:ascii="Calibri" w:hAnsi="Calibri"/>
          <w:color w:val="00000A"/>
        </w:rPr>
        <w:t>ε</w:t>
      </w:r>
      <w:r>
        <w:rPr>
          <w:rFonts w:ascii="Calibri" w:hAnsi="Calibri"/>
          <w:color w:val="00000A"/>
        </w:rPr>
        <w:t>νων από</w:t>
      </w:r>
      <w:r>
        <w:rPr>
          <w:rFonts w:ascii="Calibri" w:hAnsi="Calibri"/>
          <w:color w:val="00000A"/>
          <w:spacing w:val="40"/>
        </w:rPr>
        <w:t xml:space="preserve"> </w:t>
      </w:r>
      <w:r>
        <w:rPr>
          <w:rFonts w:ascii="Calibri" w:hAnsi="Calibri"/>
          <w:color w:val="00000A"/>
        </w:rPr>
        <w:t>τη σύ</w:t>
      </w:r>
      <w:r w:rsidR="00560957">
        <w:rPr>
          <w:rFonts w:ascii="Calibri" w:hAnsi="Calibri"/>
          <w:color w:val="00000A"/>
        </w:rPr>
        <w:softHyphen/>
      </w:r>
      <w:r>
        <w:rPr>
          <w:rFonts w:ascii="Calibri" w:hAnsi="Calibri"/>
          <w:color w:val="00000A"/>
        </w:rPr>
        <w:t>μ</w:t>
      </w:r>
      <w:r w:rsidR="002571C2">
        <w:rPr>
          <w:rFonts w:ascii="Calibri" w:hAnsi="Calibri"/>
          <w:color w:val="00000A"/>
        </w:rPr>
        <w:softHyphen/>
      </w:r>
      <w:r w:rsidR="00560957">
        <w:rPr>
          <w:rFonts w:ascii="Calibri" w:hAnsi="Calibri"/>
          <w:color w:val="00000A"/>
        </w:rPr>
        <w:softHyphen/>
      </w:r>
      <w:r w:rsidR="00E46626">
        <w:rPr>
          <w:rFonts w:ascii="Calibri" w:hAnsi="Calibri"/>
          <w:color w:val="00000A"/>
        </w:rPr>
        <w:softHyphen/>
      </w:r>
      <w:r>
        <w:rPr>
          <w:rFonts w:ascii="Calibri" w:hAnsi="Calibri"/>
          <w:color w:val="00000A"/>
        </w:rPr>
        <w:t>βαση ελέγχων και τη σύνταξη των σχετικών πρωτοκόλλων. Οποιαδήποτε ενέργεια που</w:t>
      </w:r>
      <w:r>
        <w:rPr>
          <w:rFonts w:ascii="Calibri" w:hAnsi="Calibri"/>
          <w:color w:val="00000A"/>
          <w:spacing w:val="40"/>
        </w:rPr>
        <w:t xml:space="preserve"> </w:t>
      </w:r>
      <w:r>
        <w:rPr>
          <w:rFonts w:ascii="Calibri" w:hAnsi="Calibri"/>
          <w:color w:val="00000A"/>
        </w:rPr>
        <w:t>έγινε α</w:t>
      </w:r>
      <w:r>
        <w:rPr>
          <w:rFonts w:ascii="Calibri" w:hAnsi="Calibri"/>
        </w:rPr>
        <w:t>πό την αρ</w:t>
      </w:r>
      <w:r w:rsidR="00E469F4">
        <w:rPr>
          <w:rFonts w:ascii="Calibri" w:hAnsi="Calibri"/>
        </w:rPr>
        <w:softHyphen/>
      </w:r>
      <w:r w:rsidR="00BF4D68">
        <w:rPr>
          <w:rFonts w:ascii="Calibri" w:hAnsi="Calibri"/>
        </w:rPr>
        <w:softHyphen/>
      </w:r>
      <w:r w:rsidR="00E46626">
        <w:rPr>
          <w:rFonts w:ascii="Calibri" w:hAnsi="Calibri"/>
        </w:rPr>
        <w:softHyphen/>
      </w:r>
      <w:r>
        <w:rPr>
          <w:rFonts w:ascii="Calibri" w:hAnsi="Calibri"/>
        </w:rPr>
        <w:t>χι</w:t>
      </w:r>
      <w:r w:rsidR="002571C2">
        <w:rPr>
          <w:rFonts w:ascii="Calibri" w:hAnsi="Calibri"/>
        </w:rPr>
        <w:softHyphen/>
      </w:r>
      <w:r>
        <w:rPr>
          <w:rFonts w:ascii="Calibri" w:hAnsi="Calibri"/>
        </w:rPr>
        <w:t>κή επιτροπή παραλαβής, δεν λαμβάνεται υπόψη.</w:t>
      </w:r>
    </w:p>
    <w:p w14:paraId="2DEDA354" w14:textId="6638B101" w:rsidR="00F43691" w:rsidRDefault="00953367" w:rsidP="006312D1">
      <w:pPr>
        <w:pStyle w:val="a4"/>
        <w:numPr>
          <w:ilvl w:val="2"/>
          <w:numId w:val="43"/>
        </w:numPr>
        <w:tabs>
          <w:tab w:val="left" w:pos="851"/>
        </w:tabs>
        <w:spacing w:before="120" w:after="120"/>
        <w:ind w:left="284" w:right="1130" w:firstLine="0"/>
        <w:jc w:val="both"/>
        <w:rPr>
          <w:rFonts w:ascii="Calibri" w:hAnsi="Calibri"/>
          <w:b/>
        </w:rPr>
      </w:pPr>
      <w:r>
        <w:rPr>
          <w:rFonts w:ascii="Calibri" w:hAnsi="Calibri"/>
        </w:rPr>
        <w:t>Όλα τα αποτελέσματα-μελέτες, στοιχεία και κάθε άλλο έγγραφο ή αρχείο σχετικό με το Έργο, o πη</w:t>
      </w:r>
      <w:r w:rsidR="00E469F4">
        <w:rPr>
          <w:rFonts w:ascii="Calibri" w:hAnsi="Calibri"/>
        </w:rPr>
        <w:softHyphen/>
      </w:r>
      <w:r>
        <w:rPr>
          <w:rFonts w:ascii="Calibri" w:hAnsi="Calibri"/>
        </w:rPr>
        <w:t>γαί</w:t>
      </w:r>
      <w:r w:rsidR="00E469F4">
        <w:rPr>
          <w:rFonts w:ascii="Calibri" w:hAnsi="Calibri"/>
        </w:rPr>
        <w:softHyphen/>
      </w:r>
      <w:r>
        <w:rPr>
          <w:rFonts w:ascii="Calibri" w:hAnsi="Calibri"/>
        </w:rPr>
        <w:t xml:space="preserve">ος κώδικας (source code) και οι βάσεις δεδομένων, καθώς και όλα τα υπόλοιπα παραδοτέα που θα </w:t>
      </w:r>
      <w:r w:rsidR="00E469F4">
        <w:rPr>
          <w:rFonts w:ascii="Calibri" w:hAnsi="Calibri"/>
        </w:rPr>
        <w:t>α</w:t>
      </w:r>
      <w:r w:rsidR="00E469F4">
        <w:rPr>
          <w:rFonts w:ascii="Calibri" w:hAnsi="Calibri"/>
        </w:rPr>
        <w:softHyphen/>
        <w:t>πο</w:t>
      </w:r>
      <w:r w:rsidR="00E469F4">
        <w:rPr>
          <w:rFonts w:ascii="Calibri" w:hAnsi="Calibri"/>
        </w:rPr>
        <w:softHyphen/>
      </w:r>
      <w:r>
        <w:rPr>
          <w:rFonts w:ascii="Calibri" w:hAnsi="Calibri"/>
        </w:rPr>
        <w:t>κτη</w:t>
      </w:r>
      <w:r w:rsidR="005322C4">
        <w:rPr>
          <w:rFonts w:ascii="Calibri" w:hAnsi="Calibri"/>
        </w:rPr>
        <w:softHyphen/>
      </w:r>
      <w:r>
        <w:rPr>
          <w:rFonts w:ascii="Calibri" w:hAnsi="Calibri"/>
        </w:rPr>
        <w:t>θούν ή θα αναπτυχθούν από τον Ανάδοχο με δαπάνες του Έργου, θα αποτελούν αποκλειστική ι</w:t>
      </w:r>
      <w:r w:rsidR="00E469F4">
        <w:rPr>
          <w:rFonts w:ascii="Calibri" w:hAnsi="Calibri"/>
        </w:rPr>
        <w:softHyphen/>
      </w:r>
      <w:r>
        <w:rPr>
          <w:rFonts w:ascii="Calibri" w:hAnsi="Calibri"/>
        </w:rPr>
        <w:t>δι</w:t>
      </w:r>
      <w:r w:rsidR="00E469F4">
        <w:rPr>
          <w:rFonts w:ascii="Calibri" w:hAnsi="Calibri"/>
        </w:rPr>
        <w:softHyphen/>
      </w:r>
      <w:r>
        <w:rPr>
          <w:rFonts w:ascii="Calibri" w:hAnsi="Calibri"/>
        </w:rPr>
        <w:t>ο</w:t>
      </w:r>
      <w:r w:rsidR="00E469F4">
        <w:rPr>
          <w:rFonts w:ascii="Calibri" w:hAnsi="Calibri"/>
        </w:rPr>
        <w:softHyphen/>
      </w:r>
      <w:r>
        <w:rPr>
          <w:rFonts w:ascii="Calibri" w:hAnsi="Calibri"/>
        </w:rPr>
        <w:t>κτη</w:t>
      </w:r>
      <w:r w:rsidR="00E469F4">
        <w:rPr>
          <w:rFonts w:ascii="Calibri" w:hAnsi="Calibri"/>
        </w:rPr>
        <w:softHyphen/>
      </w:r>
      <w:r>
        <w:rPr>
          <w:rFonts w:ascii="Calibri" w:hAnsi="Calibri"/>
        </w:rPr>
        <w:t>σία του Κυρίου και Φορέα Λειτουργίας του έργου (Συμβουλίου της Επικρατείας)</w:t>
      </w:r>
      <w:r w:rsidR="007B76AF">
        <w:rPr>
          <w:rFonts w:ascii="Calibri" w:hAnsi="Calibri"/>
        </w:rPr>
        <w:t>,</w:t>
      </w:r>
      <w:r>
        <w:rPr>
          <w:rFonts w:ascii="Calibri" w:hAnsi="Calibri"/>
        </w:rPr>
        <w:t xml:space="preserve"> που μπορεί να τα δια</w:t>
      </w:r>
      <w:r w:rsidR="00E469F4">
        <w:rPr>
          <w:rFonts w:ascii="Calibri" w:hAnsi="Calibri"/>
        </w:rPr>
        <w:softHyphen/>
      </w:r>
      <w:r>
        <w:rPr>
          <w:rFonts w:ascii="Calibri" w:hAnsi="Calibri"/>
        </w:rPr>
        <w:t>χει</w:t>
      </w:r>
      <w:r w:rsidR="00E469F4">
        <w:rPr>
          <w:rFonts w:ascii="Calibri" w:hAnsi="Calibri"/>
        </w:rPr>
        <w:softHyphen/>
      </w:r>
      <w:r>
        <w:rPr>
          <w:rFonts w:ascii="Calibri" w:hAnsi="Calibri"/>
        </w:rPr>
        <w:t>ρίζεται πλή</w:t>
      </w:r>
      <w:r w:rsidR="005322C4">
        <w:rPr>
          <w:rFonts w:ascii="Calibri" w:hAnsi="Calibri"/>
        </w:rPr>
        <w:softHyphen/>
      </w:r>
      <w:r>
        <w:rPr>
          <w:rFonts w:ascii="Calibri" w:hAnsi="Calibri"/>
        </w:rPr>
        <w:t>ρως και να τα εκμεταλλεύεται (όχι εμπορικά), εκτός αν ήδη προϋπάρχουν σχετικά πνευματικά δι</w:t>
      </w:r>
      <w:r w:rsidR="00E469F4">
        <w:rPr>
          <w:rFonts w:ascii="Calibri" w:hAnsi="Calibri"/>
        </w:rPr>
        <w:softHyphen/>
      </w:r>
      <w:r>
        <w:rPr>
          <w:rFonts w:ascii="Calibri" w:hAnsi="Calibri"/>
        </w:rPr>
        <w:t>και</w:t>
      </w:r>
      <w:r w:rsidR="00E469F4">
        <w:rPr>
          <w:rFonts w:ascii="Calibri" w:hAnsi="Calibri"/>
        </w:rPr>
        <w:softHyphen/>
      </w:r>
      <w:r>
        <w:rPr>
          <w:rFonts w:ascii="Calibri" w:hAnsi="Calibri"/>
        </w:rPr>
        <w:t>ώ</w:t>
      </w:r>
      <w:r w:rsidR="00E469F4">
        <w:rPr>
          <w:rFonts w:ascii="Calibri" w:hAnsi="Calibri"/>
        </w:rPr>
        <w:softHyphen/>
      </w:r>
      <w:r>
        <w:rPr>
          <w:rFonts w:ascii="Calibri" w:hAnsi="Calibri"/>
        </w:rPr>
        <w:t>ματα.</w:t>
      </w:r>
    </w:p>
    <w:p w14:paraId="109F9407" w14:textId="6048E505" w:rsidR="00F43691" w:rsidRDefault="00953367" w:rsidP="007131A5">
      <w:pPr>
        <w:pStyle w:val="a3"/>
        <w:spacing w:before="120" w:after="120"/>
        <w:ind w:left="352" w:right="1129"/>
        <w:jc w:val="both"/>
        <w:rPr>
          <w:rFonts w:ascii="Calibri" w:hAnsi="Calibri"/>
        </w:rPr>
      </w:pPr>
      <w:r>
        <w:rPr>
          <w:rFonts w:ascii="Calibri" w:hAnsi="Calibri"/>
          <w:b/>
        </w:rPr>
        <w:t xml:space="preserve">6.3.8. </w:t>
      </w:r>
      <w:r>
        <w:rPr>
          <w:rFonts w:ascii="Calibri" w:hAnsi="Calibri"/>
        </w:rPr>
        <w:t>Τα αποτελέσματα θα είναι πάντοτε στη διάθεση του Κυρίου και Φορέα Λειτουργίας του έργου (Συμ</w:t>
      </w:r>
      <w:r w:rsidR="003878BF">
        <w:rPr>
          <w:rFonts w:ascii="Calibri" w:hAnsi="Calibri"/>
        </w:rPr>
        <w:softHyphen/>
      </w:r>
      <w:r>
        <w:rPr>
          <w:rFonts w:ascii="Calibri" w:hAnsi="Calibri"/>
        </w:rPr>
        <w:t>βουλίου της Επικρατείας) και των ν</w:t>
      </w:r>
      <w:r w:rsidR="002E7475">
        <w:rPr>
          <w:rFonts w:ascii="Calibri" w:hAnsi="Calibri"/>
        </w:rPr>
        <w:t>ό</w:t>
      </w:r>
      <w:r>
        <w:rPr>
          <w:rFonts w:ascii="Calibri" w:hAnsi="Calibri"/>
        </w:rPr>
        <w:t>μ</w:t>
      </w:r>
      <w:r w:rsidR="002E7475">
        <w:rPr>
          <w:rFonts w:ascii="Calibri" w:hAnsi="Calibri"/>
        </w:rPr>
        <w:t>ι</w:t>
      </w:r>
      <w:r>
        <w:rPr>
          <w:rFonts w:ascii="Calibri" w:hAnsi="Calibri"/>
        </w:rPr>
        <w:t xml:space="preserve">μων εκπροσώπων της </w:t>
      </w:r>
      <w:r w:rsidR="00963A32">
        <w:rPr>
          <w:rFonts w:ascii="Calibri" w:hAnsi="Calibri"/>
        </w:rPr>
        <w:t>Αναθέτουσας Αρχής</w:t>
      </w:r>
      <w:r>
        <w:rPr>
          <w:rFonts w:ascii="Calibri" w:hAnsi="Calibri"/>
        </w:rPr>
        <w:t xml:space="preserve"> κατά τη διάρκεια ισχύος της Σύμβασης, και εάν βρίσκονται στην κατοχή του Αναδόχου, θα παραδοθούν στον Κύριο και Φορέα Λει</w:t>
      </w:r>
      <w:r w:rsidR="00E469F4">
        <w:rPr>
          <w:rFonts w:ascii="Calibri" w:hAnsi="Calibri"/>
        </w:rPr>
        <w:softHyphen/>
      </w:r>
      <w:r>
        <w:rPr>
          <w:rFonts w:ascii="Calibri" w:hAnsi="Calibri"/>
        </w:rPr>
        <w:lastRenderedPageBreak/>
        <w:t>τουργίας του έργου (Συμβούλιο της Επικρατείας) κατά την καθ’ οποιονδήποτε τρόπο λήξη ή λύση της Σύμ</w:t>
      </w:r>
      <w:r w:rsidR="00FB4A48">
        <w:rPr>
          <w:rFonts w:ascii="Calibri" w:hAnsi="Calibri"/>
        </w:rPr>
        <w:softHyphen/>
      </w:r>
      <w:r w:rsidR="003878BF">
        <w:rPr>
          <w:rFonts w:ascii="Calibri" w:hAnsi="Calibri"/>
        </w:rPr>
        <w:softHyphen/>
      </w:r>
      <w:r>
        <w:rPr>
          <w:rFonts w:ascii="Calibri" w:hAnsi="Calibri"/>
        </w:rPr>
        <w:t>βασης. Σε περίπτωση αρχείων με στοιχεία σε ηλεκτρονική μορφή, ο Ανάδοχος υποχρεούται να συν</w:t>
      </w:r>
      <w:r w:rsidR="003878BF">
        <w:rPr>
          <w:rFonts w:ascii="Calibri" w:hAnsi="Calibri"/>
        </w:rPr>
        <w:softHyphen/>
      </w:r>
      <w:r>
        <w:rPr>
          <w:rFonts w:ascii="Calibri" w:hAnsi="Calibri"/>
        </w:rPr>
        <w:t>ο</w:t>
      </w:r>
      <w:r w:rsidR="003878BF">
        <w:rPr>
          <w:rFonts w:ascii="Calibri" w:hAnsi="Calibri"/>
        </w:rPr>
        <w:softHyphen/>
      </w:r>
      <w:r>
        <w:rPr>
          <w:rFonts w:ascii="Calibri" w:hAnsi="Calibri"/>
        </w:rPr>
        <w:t>δεύ</w:t>
      </w:r>
      <w:r w:rsidR="00FB4A48">
        <w:rPr>
          <w:rFonts w:ascii="Calibri" w:hAnsi="Calibri"/>
        </w:rPr>
        <w:softHyphen/>
      </w:r>
      <w:r w:rsidR="003878BF">
        <w:rPr>
          <w:rFonts w:ascii="Calibri" w:hAnsi="Calibri"/>
        </w:rPr>
        <w:softHyphen/>
      </w:r>
      <w:r>
        <w:rPr>
          <w:rFonts w:ascii="Calibri" w:hAnsi="Calibri"/>
        </w:rPr>
        <w:t xml:space="preserve">σει την παράδοσή τους με έγγραφη τεκμηρίωση και με οδηγίες για την ανάκτηση/διαχείρισή </w:t>
      </w:r>
      <w:r>
        <w:rPr>
          <w:rFonts w:ascii="Calibri" w:hAnsi="Calibri"/>
          <w:spacing w:val="-2"/>
        </w:rPr>
        <w:t>τους.</w:t>
      </w:r>
    </w:p>
    <w:p w14:paraId="54FE8118" w14:textId="18042C14" w:rsidR="00F43691" w:rsidRPr="00630FB5" w:rsidRDefault="00953367" w:rsidP="00E469F4">
      <w:pPr>
        <w:pStyle w:val="a3"/>
        <w:spacing w:before="120" w:after="240"/>
        <w:ind w:left="352" w:right="1128"/>
        <w:jc w:val="both"/>
        <w:rPr>
          <w:rFonts w:ascii="Calibri" w:hAnsi="Calibri"/>
        </w:rPr>
      </w:pPr>
      <w:r>
        <w:rPr>
          <w:rFonts w:ascii="Calibri" w:hAnsi="Calibri"/>
          <w:b/>
        </w:rPr>
        <w:t>6.3.9</w:t>
      </w:r>
      <w:r>
        <w:rPr>
          <w:rFonts w:ascii="Calibri" w:hAnsi="Calibri"/>
        </w:rPr>
        <w:t xml:space="preserve">. </w:t>
      </w:r>
      <w:r w:rsidRPr="00630FB5">
        <w:rPr>
          <w:rFonts w:ascii="Calibri" w:hAnsi="Calibri"/>
        </w:rPr>
        <w:t>Με την οριστική παραλαβή του Έργου τα δικαιώματα πνευματικής ιδιοκτησίας που θα παραχθούν κα</w:t>
      </w:r>
      <w:r w:rsidR="002606B9" w:rsidRPr="00630FB5">
        <w:rPr>
          <w:rFonts w:ascii="Calibri" w:hAnsi="Calibri"/>
        </w:rPr>
        <w:softHyphen/>
      </w:r>
      <w:r w:rsidR="002606B9" w:rsidRPr="00630FB5">
        <w:rPr>
          <w:rFonts w:ascii="Calibri" w:hAnsi="Calibri"/>
        </w:rPr>
        <w:softHyphen/>
      </w:r>
      <w:r w:rsidR="009A5C9A" w:rsidRPr="00630FB5">
        <w:rPr>
          <w:rFonts w:ascii="Calibri" w:hAnsi="Calibri"/>
        </w:rPr>
        <w:softHyphen/>
      </w:r>
      <w:r w:rsidRPr="00630FB5">
        <w:rPr>
          <w:rFonts w:ascii="Calibri" w:hAnsi="Calibri"/>
        </w:rPr>
        <w:t xml:space="preserve">τά την εκτέλεση του Έργου και δεν εμπίπτουν στις παραπάνω </w:t>
      </w:r>
      <w:r w:rsidR="005070BD" w:rsidRPr="00630FB5">
        <w:rPr>
          <w:rFonts w:ascii="Calibri" w:hAnsi="Calibri"/>
        </w:rPr>
        <w:t>παρ</w:t>
      </w:r>
      <w:r w:rsidR="002606B9" w:rsidRPr="00630FB5">
        <w:rPr>
          <w:rFonts w:ascii="Calibri" w:hAnsi="Calibri"/>
        </w:rPr>
        <w:t>αγράφους</w:t>
      </w:r>
      <w:r w:rsidRPr="00630FB5">
        <w:rPr>
          <w:rFonts w:ascii="Calibri" w:hAnsi="Calibri"/>
        </w:rPr>
        <w:t xml:space="preserve"> μεταβιβάζονται από τον Α</w:t>
      </w:r>
      <w:r w:rsidR="002606B9" w:rsidRPr="00630FB5">
        <w:rPr>
          <w:rFonts w:ascii="Calibri" w:hAnsi="Calibri"/>
        </w:rPr>
        <w:softHyphen/>
        <w:t>νά</w:t>
      </w:r>
      <w:r w:rsidR="002606B9" w:rsidRPr="00630FB5">
        <w:rPr>
          <w:rFonts w:ascii="Calibri" w:hAnsi="Calibri"/>
        </w:rPr>
        <w:softHyphen/>
      </w:r>
      <w:r w:rsidR="002606B9" w:rsidRPr="00630FB5">
        <w:rPr>
          <w:rFonts w:ascii="Calibri" w:hAnsi="Calibri"/>
        </w:rPr>
        <w:softHyphen/>
      </w:r>
      <w:r w:rsidR="007B76AF" w:rsidRPr="00630FB5">
        <w:rPr>
          <w:rFonts w:ascii="Calibri" w:hAnsi="Calibri"/>
        </w:rPr>
        <w:softHyphen/>
      </w:r>
      <w:r w:rsidRPr="00630FB5">
        <w:rPr>
          <w:rFonts w:ascii="Calibri" w:hAnsi="Calibri"/>
        </w:rPr>
        <w:t>δοχο αυ</w:t>
      </w:r>
      <w:r w:rsidR="009A5C9A" w:rsidRPr="00630FB5">
        <w:rPr>
          <w:rFonts w:ascii="Calibri" w:hAnsi="Calibri"/>
        </w:rPr>
        <w:softHyphen/>
      </w:r>
      <w:r w:rsidRPr="00630FB5">
        <w:rPr>
          <w:rFonts w:ascii="Calibri" w:hAnsi="Calibri"/>
        </w:rPr>
        <w:t>το</w:t>
      </w:r>
      <w:r w:rsidR="00E46626" w:rsidRPr="00630FB5">
        <w:rPr>
          <w:rFonts w:ascii="Calibri" w:hAnsi="Calibri"/>
        </w:rPr>
        <w:softHyphen/>
      </w:r>
      <w:r w:rsidR="009A5C9A" w:rsidRPr="00630FB5">
        <w:rPr>
          <w:rFonts w:ascii="Calibri" w:hAnsi="Calibri"/>
        </w:rPr>
        <w:softHyphen/>
      </w:r>
      <w:r w:rsidR="009A5C9A" w:rsidRPr="00630FB5">
        <w:rPr>
          <w:rFonts w:ascii="Calibri" w:hAnsi="Calibri"/>
        </w:rPr>
        <w:softHyphen/>
      </w:r>
      <w:r w:rsidRPr="00630FB5">
        <w:rPr>
          <w:rFonts w:ascii="Calibri" w:hAnsi="Calibri"/>
        </w:rPr>
        <w:t>δίκαια στον Κύριο του Έργου, ο οποίος θα είναι πλέον ο αποκλειστικός δικαιούχος επί του Έρ</w:t>
      </w:r>
      <w:r w:rsidR="00630FB5">
        <w:rPr>
          <w:rFonts w:ascii="Calibri" w:hAnsi="Calibri"/>
        </w:rPr>
        <w:softHyphen/>
      </w:r>
      <w:r w:rsidR="002606B9" w:rsidRPr="00630FB5">
        <w:rPr>
          <w:rFonts w:ascii="Calibri" w:hAnsi="Calibri"/>
        </w:rPr>
        <w:softHyphen/>
      </w:r>
      <w:r w:rsidR="002606B9" w:rsidRPr="00630FB5">
        <w:rPr>
          <w:rFonts w:ascii="Calibri" w:hAnsi="Calibri"/>
        </w:rPr>
        <w:softHyphen/>
      </w:r>
      <w:r w:rsidRPr="00630FB5">
        <w:rPr>
          <w:rFonts w:ascii="Calibri" w:hAnsi="Calibri"/>
        </w:rPr>
        <w:t>γου και θα φέ</w:t>
      </w:r>
      <w:r w:rsidR="009A5C9A" w:rsidRPr="00630FB5">
        <w:rPr>
          <w:rFonts w:ascii="Calibri" w:hAnsi="Calibri"/>
        </w:rPr>
        <w:softHyphen/>
      </w:r>
      <w:r w:rsidRPr="00630FB5">
        <w:rPr>
          <w:rFonts w:ascii="Calibri" w:hAnsi="Calibri"/>
        </w:rPr>
        <w:t>ρει όλες τις εξουσίες που απορρέουν από αυτό, ενδεικτικά και όχι περιοριστικά αναφε</w:t>
      </w:r>
      <w:r w:rsidR="002606B9" w:rsidRPr="00630FB5">
        <w:rPr>
          <w:rFonts w:ascii="Calibri" w:hAnsi="Calibri"/>
        </w:rPr>
        <w:softHyphen/>
      </w:r>
      <w:r w:rsidRPr="00630FB5">
        <w:rPr>
          <w:rFonts w:ascii="Calibri" w:hAnsi="Calibri"/>
        </w:rPr>
        <w:t>ρ</w:t>
      </w:r>
      <w:r w:rsidR="00630FB5">
        <w:rPr>
          <w:rFonts w:ascii="Calibri" w:hAnsi="Calibri"/>
        </w:rPr>
        <w:t>ό</w:t>
      </w:r>
      <w:r w:rsidR="002606B9" w:rsidRPr="00630FB5">
        <w:rPr>
          <w:rFonts w:ascii="Calibri" w:hAnsi="Calibri"/>
        </w:rPr>
        <w:softHyphen/>
      </w:r>
      <w:r w:rsidR="00630FB5">
        <w:rPr>
          <w:rFonts w:ascii="Calibri" w:hAnsi="Calibri"/>
        </w:rPr>
        <w:t>με</w:t>
      </w:r>
      <w:r w:rsidR="002606B9" w:rsidRPr="00630FB5">
        <w:rPr>
          <w:rFonts w:ascii="Calibri" w:hAnsi="Calibri"/>
        </w:rPr>
        <w:softHyphen/>
      </w:r>
      <w:r w:rsidR="002606B9" w:rsidRPr="00630FB5">
        <w:rPr>
          <w:rFonts w:ascii="Calibri" w:hAnsi="Calibri"/>
        </w:rPr>
        <w:softHyphen/>
      </w:r>
      <w:r w:rsidR="007B76AF" w:rsidRPr="00630FB5">
        <w:rPr>
          <w:rFonts w:ascii="Calibri" w:hAnsi="Calibri"/>
        </w:rPr>
        <w:softHyphen/>
      </w:r>
      <w:r w:rsidRPr="00630FB5">
        <w:rPr>
          <w:rFonts w:ascii="Calibri" w:hAnsi="Calibri"/>
        </w:rPr>
        <w:t>νων της ε</w:t>
      </w:r>
      <w:r w:rsidR="009A5C9A" w:rsidRPr="00630FB5">
        <w:rPr>
          <w:rFonts w:ascii="Calibri" w:hAnsi="Calibri"/>
        </w:rPr>
        <w:softHyphen/>
      </w:r>
      <w:r w:rsidRPr="00630FB5">
        <w:rPr>
          <w:rFonts w:ascii="Calibri" w:hAnsi="Calibri"/>
        </w:rPr>
        <w:t>ξου</w:t>
      </w:r>
      <w:r w:rsidR="009A5C9A" w:rsidRPr="00630FB5">
        <w:rPr>
          <w:rFonts w:ascii="Calibri" w:hAnsi="Calibri"/>
        </w:rPr>
        <w:softHyphen/>
      </w:r>
      <w:r w:rsidRPr="00630FB5">
        <w:rPr>
          <w:rFonts w:ascii="Calibri" w:hAnsi="Calibri"/>
        </w:rPr>
        <w:t>σί</w:t>
      </w:r>
      <w:r w:rsidR="00E46626" w:rsidRPr="00630FB5">
        <w:rPr>
          <w:rFonts w:ascii="Calibri" w:hAnsi="Calibri"/>
        </w:rPr>
        <w:softHyphen/>
      </w:r>
      <w:r w:rsidR="009A5C9A" w:rsidRPr="00630FB5">
        <w:rPr>
          <w:rFonts w:ascii="Calibri" w:hAnsi="Calibri"/>
        </w:rPr>
        <w:softHyphen/>
      </w:r>
      <w:r w:rsidRPr="00630FB5">
        <w:rPr>
          <w:rFonts w:ascii="Calibri" w:hAnsi="Calibri"/>
        </w:rPr>
        <w:t>ας οριστικής ή προσωρινής αναπαραγωγής του λογισμικού με κάθε μέσο και μορφή, εν ό</w:t>
      </w:r>
      <w:r w:rsidR="00630FB5">
        <w:rPr>
          <w:rFonts w:ascii="Calibri" w:hAnsi="Calibri"/>
        </w:rPr>
        <w:softHyphen/>
      </w:r>
      <w:r w:rsidR="002606B9" w:rsidRPr="00630FB5">
        <w:rPr>
          <w:rFonts w:ascii="Calibri" w:hAnsi="Calibri"/>
        </w:rPr>
        <w:softHyphen/>
      </w:r>
      <w:r w:rsidRPr="00630FB5">
        <w:rPr>
          <w:rFonts w:ascii="Calibri" w:hAnsi="Calibri"/>
        </w:rPr>
        <w:t xml:space="preserve">λω ή εν </w:t>
      </w:r>
      <w:r w:rsidR="003878BF" w:rsidRPr="00630FB5">
        <w:rPr>
          <w:rFonts w:ascii="Calibri" w:hAnsi="Calibri"/>
        </w:rPr>
        <w:t>μ</w:t>
      </w:r>
      <w:r w:rsidR="00E469F4" w:rsidRPr="00630FB5">
        <w:rPr>
          <w:rFonts w:ascii="Calibri" w:hAnsi="Calibri"/>
        </w:rPr>
        <w:t>έ</w:t>
      </w:r>
      <w:r w:rsidR="003878BF" w:rsidRPr="00630FB5">
        <w:rPr>
          <w:rFonts w:ascii="Calibri" w:hAnsi="Calibri"/>
        </w:rPr>
        <w:softHyphen/>
      </w:r>
      <w:r w:rsidRPr="00630FB5">
        <w:rPr>
          <w:rFonts w:ascii="Calibri" w:hAnsi="Calibri"/>
        </w:rPr>
        <w:t xml:space="preserve">ρει, την εξουσία φόρτωσης, εμφάνισης στην οθόνη, εκτέλεσης μεταβίβασης, αντιγραφής, </w:t>
      </w:r>
      <w:r w:rsidR="002606B9" w:rsidRPr="00630FB5">
        <w:rPr>
          <w:rFonts w:ascii="Calibri" w:hAnsi="Calibri"/>
        </w:rPr>
        <w:t>απο</w:t>
      </w:r>
      <w:r w:rsidR="002606B9" w:rsidRPr="00630FB5">
        <w:rPr>
          <w:rFonts w:ascii="Calibri" w:hAnsi="Calibri"/>
        </w:rPr>
        <w:softHyphen/>
      </w:r>
      <w:r w:rsidRPr="00630FB5">
        <w:rPr>
          <w:rFonts w:ascii="Calibri" w:hAnsi="Calibri"/>
        </w:rPr>
        <w:t>θή</w:t>
      </w:r>
      <w:r w:rsidR="00630FB5">
        <w:rPr>
          <w:rFonts w:ascii="Calibri" w:hAnsi="Calibri"/>
        </w:rPr>
        <w:softHyphen/>
      </w:r>
      <w:r w:rsidR="002606B9" w:rsidRPr="00630FB5">
        <w:rPr>
          <w:rFonts w:ascii="Calibri" w:hAnsi="Calibri"/>
        </w:rPr>
        <w:softHyphen/>
      </w:r>
      <w:r w:rsidR="002606B9" w:rsidRPr="00630FB5">
        <w:rPr>
          <w:rFonts w:ascii="Calibri" w:hAnsi="Calibri"/>
        </w:rPr>
        <w:softHyphen/>
      </w:r>
      <w:r w:rsidRPr="00630FB5">
        <w:rPr>
          <w:rFonts w:ascii="Calibri" w:hAnsi="Calibri"/>
        </w:rPr>
        <w:t>κευσης αλλά και τροποποίησης χωρίς άδεια του Αναδόχου, η οποία σε κάθε περίπτωση παρέχεται α</w:t>
      </w:r>
      <w:r w:rsidR="002606B9" w:rsidRPr="00630FB5">
        <w:rPr>
          <w:rFonts w:ascii="Calibri" w:hAnsi="Calibri"/>
        </w:rPr>
        <w:softHyphen/>
      </w:r>
      <w:r w:rsidRPr="00630FB5">
        <w:rPr>
          <w:rFonts w:ascii="Calibri" w:hAnsi="Calibri"/>
        </w:rPr>
        <w:t>νέκ</w:t>
      </w:r>
      <w:r w:rsidR="002606B9" w:rsidRPr="00630FB5">
        <w:rPr>
          <w:rFonts w:ascii="Calibri" w:hAnsi="Calibri"/>
        </w:rPr>
        <w:softHyphen/>
      </w:r>
      <w:r w:rsidRPr="00630FB5">
        <w:rPr>
          <w:rFonts w:ascii="Calibri" w:hAnsi="Calibri"/>
        </w:rPr>
        <w:t>κλη</w:t>
      </w:r>
      <w:r w:rsidR="002606B9" w:rsidRPr="00630FB5">
        <w:rPr>
          <w:rFonts w:ascii="Calibri" w:hAnsi="Calibri"/>
        </w:rPr>
        <w:softHyphen/>
      </w:r>
      <w:r w:rsidRPr="00630FB5">
        <w:rPr>
          <w:rFonts w:ascii="Calibri" w:hAnsi="Calibri"/>
        </w:rPr>
        <w:t xml:space="preserve">τα δια </w:t>
      </w:r>
      <w:r w:rsidR="0040291F" w:rsidRPr="00630FB5">
        <w:rPr>
          <w:rFonts w:ascii="Calibri" w:hAnsi="Calibri"/>
        </w:rPr>
        <w:t>τ</w:t>
      </w:r>
      <w:r w:rsidRPr="00630FB5">
        <w:rPr>
          <w:rFonts w:ascii="Calibri" w:hAnsi="Calibri"/>
        </w:rPr>
        <w:t>ης υ</w:t>
      </w:r>
      <w:r w:rsidR="002571C2" w:rsidRPr="00630FB5">
        <w:rPr>
          <w:rFonts w:ascii="Calibri" w:hAnsi="Calibri"/>
        </w:rPr>
        <w:softHyphen/>
      </w:r>
      <w:r w:rsidR="00E46626" w:rsidRPr="00630FB5">
        <w:rPr>
          <w:rFonts w:ascii="Calibri" w:hAnsi="Calibri"/>
        </w:rPr>
        <w:softHyphen/>
      </w:r>
      <w:r w:rsidR="009A5C9A" w:rsidRPr="00630FB5">
        <w:rPr>
          <w:rFonts w:ascii="Calibri" w:hAnsi="Calibri"/>
        </w:rPr>
        <w:softHyphen/>
      </w:r>
      <w:r w:rsidRPr="00630FB5">
        <w:rPr>
          <w:rFonts w:ascii="Calibri" w:hAnsi="Calibri"/>
        </w:rPr>
        <w:t>πο</w:t>
      </w:r>
      <w:r w:rsidR="009A5C9A" w:rsidRPr="00630FB5">
        <w:rPr>
          <w:rFonts w:ascii="Calibri" w:hAnsi="Calibri"/>
        </w:rPr>
        <w:softHyphen/>
      </w:r>
      <w:r w:rsidRPr="00630FB5">
        <w:rPr>
          <w:rFonts w:ascii="Calibri" w:hAnsi="Calibri"/>
        </w:rPr>
        <w:t>γραφής της σύμβασης.</w:t>
      </w:r>
    </w:p>
    <w:bookmarkStart w:id="179" w:name="_Toc123544133"/>
    <w:bookmarkStart w:id="180" w:name="_Toc123544370"/>
    <w:bookmarkStart w:id="181" w:name="_Toc150164173"/>
    <w:p w14:paraId="4522C410" w14:textId="60B8280D" w:rsidR="00F43691" w:rsidRPr="00671CA1" w:rsidRDefault="0095700A" w:rsidP="006312D1">
      <w:pPr>
        <w:pStyle w:val="2"/>
        <w:numPr>
          <w:ilvl w:val="1"/>
          <w:numId w:val="43"/>
        </w:numPr>
        <w:tabs>
          <w:tab w:val="left" w:pos="595"/>
        </w:tabs>
        <w:rPr>
          <w:color w:val="333399"/>
          <w:sz w:val="22"/>
          <w:szCs w:val="22"/>
        </w:rPr>
      </w:pPr>
      <w:r w:rsidRPr="00671CA1">
        <w:rPr>
          <w:noProof/>
          <w:color w:val="333399"/>
          <w:sz w:val="22"/>
          <w:szCs w:val="22"/>
          <w:lang w:eastAsia="el-GR"/>
        </w:rPr>
        <mc:AlternateContent>
          <mc:Choice Requires="wps">
            <w:drawing>
              <wp:anchor distT="0" distB="0" distL="0" distR="0" simplePos="0" relativeHeight="488011776" behindDoc="1" locked="0" layoutInCell="1" allowOverlap="1" wp14:anchorId="225F3D5D" wp14:editId="48B03C8C">
                <wp:simplePos x="0" y="0"/>
                <wp:positionH relativeFrom="page">
                  <wp:posOffset>648970</wp:posOffset>
                </wp:positionH>
                <wp:positionV relativeFrom="paragraph">
                  <wp:posOffset>193040</wp:posOffset>
                </wp:positionV>
                <wp:extent cx="6158230" cy="18415"/>
                <wp:effectExtent l="0" t="0" r="0" b="0"/>
                <wp:wrapTopAndBottom/>
                <wp:docPr id="40"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F92924" id="docshape157" o:spid="_x0000_s1026" style="position:absolute;margin-left:51.1pt;margin-top:15.2pt;width:484.9pt;height:1.45pt;z-index:-1530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sr5wEAALQDAAAOAAAAZHJzL2Uyb0RvYy54bWysU9uO0zAQfUfiHyy/0zSlXUrUdLXqahHS&#10;cpEWPmDqOImF4zFjt2n5esZut1vBGyIPlsfjOZ5z5mR1exis2GsKBl0ty8lUCu0UNsZ1tfz+7eHN&#10;UooQwTVg0elaHnWQt+vXr1ajr/QMe7SNJsEgLlSjr2Ufo6+KIqheDxAm6LXjZIs0QOSQuqIhGBl9&#10;sMVsOr0pRqTGEyodAp/en5JynfHbVqv4pW2DjsLWknuLeaW8btNarFdQdQS+N+rcBvxDFwMYx49e&#10;oO4hgtiR+QtqMIowYBsnCocC29YonTkwm3L6B5unHrzOXFic4C8yhf8Hqz7vn/xXSq0H/4jqRxAO&#10;Nz24Tt8R4dhraPi5MglVjD5Ul4IUBC4V2/ETNjxa2EXMGhxaGhIgsxOHLPXxIrU+RKH48KZcLGdv&#10;eSKKc+VyXi7yC1A9F3sK8YPGQaRNLYknmcFh/xhiagaq5yu5ebSmeTDW5oC67caS2EOaOn/LPGgu&#10;CdfXrEuXHaayE2I6ySwTseShUG2xOTJJwpN12Oq86ZF+STGybWoZfu6AtBT2o2Oh3pfzefJZDuaL&#10;dzMO6Dqzvc6AUwxVyyjFabuJJ2/uPJmu55fKTNrhHYvbmkz8patzs2yNrMfZxsl713G+9fKzrX8D&#10;AAD//wMAUEsDBBQABgAIAAAAIQCSoVZm3gAAAAoBAAAPAAAAZHJzL2Rvd25yZXYueG1sTI/BTsMw&#10;EETvSPyDtUhcELVxEEUhToWQ4IAEVVvg7MRLEhGvo9hp079ne4LjzD7NzhSr2fdij2PsAhm4WSgQ&#10;SHVwHTUGPnbP1/cgYrLkbB8IDRwxwqo8Pyts7sKBNrjfpkZwCMXcGmhTGnIpY92it3ERBiS+fYfR&#10;28RybKQb7YHDfS+1UnfS2474Q2sHfGqx/tlO3oC6Wr9t0rR7T1mll/Xr58tR2S9jLi/mxwcQCef0&#10;B8OpPleHkjtVYSIXRc9aac2ogUzdgjgBaql5XcVOloEsC/l/QvkLAAD//wMAUEsBAi0AFAAGAAgA&#10;AAAhALaDOJL+AAAA4QEAABMAAAAAAAAAAAAAAAAAAAAAAFtDb250ZW50X1R5cGVzXS54bWxQSwEC&#10;LQAUAAYACAAAACEAOP0h/9YAAACUAQAACwAAAAAAAAAAAAAAAAAvAQAAX3JlbHMvLnJlbHNQSwEC&#10;LQAUAAYACAAAACEAJ8UbK+cBAAC0AwAADgAAAAAAAAAAAAAAAAAuAgAAZHJzL2Uyb0RvYy54bWxQ&#10;SwECLQAUAAYACAAAACEAkqFWZt4AAAAKAQAADwAAAAAAAAAAAAAAAABBBAAAZHJzL2Rvd25yZXYu&#10;eG1sUEsFBgAAAAAEAAQA8wAAAEwFAAAAAA==&#10;" fillcolor="navy" stroked="f">
                <w10:wrap type="topAndBottom" anchorx="page"/>
              </v:rect>
            </w:pict>
          </mc:Fallback>
        </mc:AlternateContent>
      </w:r>
      <w:r w:rsidR="00A74647" w:rsidRPr="00671CA1">
        <w:rPr>
          <w:color w:val="333399"/>
          <w:sz w:val="22"/>
          <w:szCs w:val="22"/>
        </w:rPr>
        <w:t>Απόρριψη παραδοτέων – Αντικατάσταση</w:t>
      </w:r>
      <w:bookmarkEnd w:id="179"/>
      <w:bookmarkEnd w:id="180"/>
      <w:bookmarkEnd w:id="181"/>
    </w:p>
    <w:p w14:paraId="2E3A5DDB" w14:textId="5CDBEE8C" w:rsidR="002E7475" w:rsidRDefault="00953367" w:rsidP="00147426">
      <w:pPr>
        <w:pStyle w:val="a3"/>
        <w:spacing w:before="120" w:after="120"/>
        <w:ind w:left="352" w:right="1130"/>
        <w:jc w:val="both"/>
        <w:rPr>
          <w:rFonts w:ascii="Calibri" w:hAnsi="Calibri"/>
          <w:color w:val="00000A"/>
        </w:rPr>
      </w:pPr>
      <w:r>
        <w:rPr>
          <w:rFonts w:ascii="Calibri" w:hAnsi="Calibri"/>
          <w:color w:val="00000A"/>
        </w:rPr>
        <w:t>Σε περίπτωση οριστικής απόρριψης ολόκληρου ή μέρους των παρεχόμενων υπηρεσιών ή /και</w:t>
      </w:r>
      <w:r>
        <w:rPr>
          <w:rFonts w:ascii="Calibri" w:hAnsi="Calibri"/>
          <w:color w:val="00000A"/>
          <w:spacing w:val="40"/>
        </w:rPr>
        <w:t xml:space="preserve"> </w:t>
      </w:r>
      <w:r>
        <w:rPr>
          <w:rFonts w:ascii="Calibri" w:hAnsi="Calibri"/>
          <w:color w:val="00000A"/>
        </w:rPr>
        <w:t>παραδοτ</w:t>
      </w:r>
      <w:r>
        <w:rPr>
          <w:rFonts w:ascii="Calibri" w:hAnsi="Calibri"/>
        </w:rPr>
        <w:t xml:space="preserve">έων με έκπτωση επί της συμβατικής αξίας με </w:t>
      </w:r>
      <w:r>
        <w:rPr>
          <w:rFonts w:ascii="Calibri" w:hAnsi="Calibri"/>
          <w:color w:val="00000A"/>
        </w:rPr>
        <w:t xml:space="preserve">απόφαση της </w:t>
      </w:r>
      <w:r w:rsidR="00963A32">
        <w:rPr>
          <w:rFonts w:ascii="Calibri" w:hAnsi="Calibri"/>
          <w:color w:val="00000A"/>
        </w:rPr>
        <w:t>Αναθέτουσας Αρχής</w:t>
      </w:r>
      <w:r>
        <w:rPr>
          <w:rFonts w:ascii="Calibri" w:hAnsi="Calibri"/>
          <w:color w:val="00000A"/>
        </w:rPr>
        <w:t xml:space="preserve"> μπορεί να εγκρίνεται αντι</w:t>
      </w:r>
      <w:r w:rsidR="003878BF">
        <w:rPr>
          <w:rFonts w:ascii="Calibri" w:hAnsi="Calibri"/>
          <w:color w:val="00000A"/>
        </w:rPr>
        <w:softHyphen/>
      </w:r>
      <w:r>
        <w:rPr>
          <w:rFonts w:ascii="Calibri" w:hAnsi="Calibri"/>
          <w:color w:val="00000A"/>
        </w:rPr>
        <w:t>κα</w:t>
      </w:r>
      <w:r w:rsidR="003878BF">
        <w:rPr>
          <w:rFonts w:ascii="Calibri" w:hAnsi="Calibri"/>
          <w:color w:val="00000A"/>
        </w:rPr>
        <w:softHyphen/>
      </w:r>
      <w:r>
        <w:rPr>
          <w:rFonts w:ascii="Calibri" w:hAnsi="Calibri"/>
          <w:color w:val="00000A"/>
        </w:rPr>
        <w:t>τά</w:t>
      </w:r>
      <w:r w:rsidR="003878BF">
        <w:rPr>
          <w:rFonts w:ascii="Calibri" w:hAnsi="Calibri"/>
          <w:color w:val="00000A"/>
        </w:rPr>
        <w:softHyphen/>
      </w:r>
      <w:r>
        <w:rPr>
          <w:rFonts w:ascii="Calibri" w:hAnsi="Calibri"/>
          <w:color w:val="00000A"/>
        </w:rPr>
        <w:t>σταση των υπηρεσιών ή/και παραδοτέων αυτών με άλλα, που να είναι σύμφωνα με τους όρους της σύμ</w:t>
      </w:r>
      <w:r w:rsidR="003878BF">
        <w:rPr>
          <w:rFonts w:ascii="Calibri" w:hAnsi="Calibri"/>
          <w:color w:val="00000A"/>
        </w:rPr>
        <w:softHyphen/>
      </w:r>
      <w:r w:rsidR="0040291F">
        <w:rPr>
          <w:rFonts w:ascii="Calibri" w:hAnsi="Calibri"/>
          <w:color w:val="00000A"/>
        </w:rPr>
        <w:t>β</w:t>
      </w:r>
      <w:r>
        <w:rPr>
          <w:rFonts w:ascii="Calibri" w:hAnsi="Calibri"/>
          <w:color w:val="00000A"/>
        </w:rPr>
        <w:t xml:space="preserve">ασης, μέσα σε τακτή προθεσμία που ορίζεται από την απόφαση αυτή. </w:t>
      </w:r>
    </w:p>
    <w:p w14:paraId="61C87FCA" w14:textId="3507C664" w:rsidR="00F43691" w:rsidRDefault="00953367" w:rsidP="00147426">
      <w:pPr>
        <w:pStyle w:val="a3"/>
        <w:spacing w:before="120" w:after="120"/>
        <w:ind w:left="352" w:right="1130"/>
        <w:jc w:val="both"/>
        <w:rPr>
          <w:rFonts w:ascii="Calibri" w:hAnsi="Calibri"/>
        </w:rPr>
      </w:pPr>
      <w:r>
        <w:rPr>
          <w:rFonts w:ascii="Calibri" w:hAnsi="Calibri"/>
          <w:color w:val="00000A"/>
        </w:rPr>
        <w:t>Αν η αντικατάσταση γίνεται μετά τη λήξη της</w:t>
      </w:r>
      <w:r>
        <w:rPr>
          <w:rFonts w:ascii="Calibri" w:hAnsi="Calibri"/>
          <w:color w:val="00000A"/>
          <w:spacing w:val="-1"/>
        </w:rPr>
        <w:t xml:space="preserve"> </w:t>
      </w:r>
      <w:r>
        <w:rPr>
          <w:rFonts w:ascii="Calibri" w:hAnsi="Calibri"/>
          <w:color w:val="00000A"/>
        </w:rPr>
        <w:t>συνολικής διάρκειας</w:t>
      </w:r>
      <w:r>
        <w:rPr>
          <w:rFonts w:ascii="Calibri" w:hAnsi="Calibri"/>
          <w:color w:val="00000A"/>
          <w:spacing w:val="-1"/>
        </w:rPr>
        <w:t xml:space="preserve"> </w:t>
      </w:r>
      <w:r>
        <w:rPr>
          <w:rFonts w:ascii="Calibri" w:hAnsi="Calibri"/>
          <w:color w:val="00000A"/>
        </w:rPr>
        <w:t>της</w:t>
      </w:r>
      <w:r>
        <w:rPr>
          <w:rFonts w:ascii="Calibri" w:hAnsi="Calibri"/>
          <w:color w:val="00000A"/>
          <w:spacing w:val="-1"/>
        </w:rPr>
        <w:t xml:space="preserve"> </w:t>
      </w:r>
      <w:r>
        <w:rPr>
          <w:rFonts w:ascii="Calibri" w:hAnsi="Calibri"/>
          <w:color w:val="00000A"/>
        </w:rPr>
        <w:t>σύμβασης,</w:t>
      </w:r>
      <w:r>
        <w:rPr>
          <w:rFonts w:ascii="Calibri" w:hAnsi="Calibri"/>
          <w:color w:val="00000A"/>
          <w:spacing w:val="-1"/>
        </w:rPr>
        <w:t xml:space="preserve"> </w:t>
      </w:r>
      <w:r>
        <w:rPr>
          <w:rFonts w:ascii="Calibri" w:hAnsi="Calibri"/>
          <w:color w:val="00000A"/>
        </w:rPr>
        <w:t>η προθεσμία</w:t>
      </w:r>
      <w:r>
        <w:rPr>
          <w:rFonts w:ascii="Calibri" w:hAnsi="Calibri"/>
          <w:color w:val="00000A"/>
          <w:spacing w:val="-2"/>
        </w:rPr>
        <w:t xml:space="preserve"> </w:t>
      </w:r>
      <w:r>
        <w:rPr>
          <w:rFonts w:ascii="Calibri" w:hAnsi="Calibri"/>
          <w:color w:val="00000A"/>
        </w:rPr>
        <w:t xml:space="preserve">που ορίζεται για την αντικατάσταση δεν μπορεί να είναι μεγαλύτερη του 25% της συνολικής διάρκειας της σύμβασης, ο δε </w:t>
      </w:r>
      <w:r w:rsidR="00645CC3">
        <w:rPr>
          <w:rFonts w:ascii="Calibri" w:hAnsi="Calibri"/>
          <w:color w:val="00000A"/>
        </w:rPr>
        <w:t>Α</w:t>
      </w:r>
      <w:r>
        <w:rPr>
          <w:rFonts w:ascii="Calibri" w:hAnsi="Calibri"/>
          <w:color w:val="00000A"/>
        </w:rPr>
        <w:t xml:space="preserve">νάδοχος υπόκειται σε ποινικές </w:t>
      </w:r>
      <w:r w:rsidR="003878BF">
        <w:rPr>
          <w:rFonts w:ascii="Calibri" w:hAnsi="Calibri"/>
          <w:color w:val="00000A"/>
        </w:rPr>
        <w:t>ρ</w:t>
      </w:r>
      <w:r>
        <w:rPr>
          <w:rFonts w:ascii="Calibri" w:hAnsi="Calibri"/>
          <w:color w:val="00000A"/>
        </w:rPr>
        <w:t xml:space="preserve">ήτρες, σύμφωνα με το </w:t>
      </w:r>
      <w:r w:rsidR="001E13B1">
        <w:rPr>
          <w:rFonts w:ascii="Calibri" w:hAnsi="Calibri"/>
          <w:color w:val="00000A"/>
        </w:rPr>
        <w:t>άρ.</w:t>
      </w:r>
      <w:r>
        <w:rPr>
          <w:rFonts w:ascii="Calibri" w:hAnsi="Calibri"/>
          <w:color w:val="00000A"/>
        </w:rPr>
        <w:t xml:space="preserve"> 218 του ν. 4412/2016 και την </w:t>
      </w:r>
      <w:r w:rsidR="005070BD">
        <w:rPr>
          <w:rFonts w:ascii="Calibri" w:hAnsi="Calibri"/>
          <w:color w:val="00000A"/>
        </w:rPr>
        <w:t>παρ.</w:t>
      </w:r>
      <w:r w:rsidR="00147426">
        <w:rPr>
          <w:rFonts w:ascii="Calibri" w:hAnsi="Calibri"/>
          <w:color w:val="00000A"/>
        </w:rPr>
        <w:t xml:space="preserve"> </w:t>
      </w:r>
      <w:r>
        <w:rPr>
          <w:rFonts w:ascii="Calibri" w:hAnsi="Calibri"/>
          <w:color w:val="0000CC"/>
        </w:rPr>
        <w:t>5.2.2</w:t>
      </w:r>
      <w:r>
        <w:rPr>
          <w:rFonts w:ascii="Calibri" w:hAnsi="Calibri"/>
          <w:color w:val="0000CC"/>
          <w:spacing w:val="-5"/>
        </w:rPr>
        <w:t xml:space="preserve"> </w:t>
      </w:r>
      <w:r>
        <w:rPr>
          <w:rFonts w:ascii="Calibri" w:hAnsi="Calibri"/>
          <w:color w:val="00000A"/>
        </w:rPr>
        <w:t>της</w:t>
      </w:r>
      <w:r>
        <w:rPr>
          <w:rFonts w:ascii="Calibri" w:hAnsi="Calibri"/>
          <w:color w:val="00000A"/>
          <w:spacing w:val="-5"/>
        </w:rPr>
        <w:t xml:space="preserve"> </w:t>
      </w:r>
      <w:r>
        <w:rPr>
          <w:rFonts w:ascii="Calibri" w:hAnsi="Calibri"/>
          <w:color w:val="00000A"/>
        </w:rPr>
        <w:t>παρούσας,</w:t>
      </w:r>
      <w:r>
        <w:rPr>
          <w:rFonts w:ascii="Calibri" w:hAnsi="Calibri"/>
          <w:color w:val="00000A"/>
          <w:spacing w:val="-5"/>
        </w:rPr>
        <w:t xml:space="preserve"> </w:t>
      </w:r>
      <w:r>
        <w:rPr>
          <w:rFonts w:ascii="Calibri" w:hAnsi="Calibri"/>
          <w:color w:val="00000A"/>
        </w:rPr>
        <w:t>λόγω</w:t>
      </w:r>
      <w:r>
        <w:rPr>
          <w:rFonts w:ascii="Calibri" w:hAnsi="Calibri"/>
          <w:color w:val="00000A"/>
          <w:spacing w:val="-5"/>
        </w:rPr>
        <w:t xml:space="preserve"> </w:t>
      </w:r>
      <w:r>
        <w:rPr>
          <w:rFonts w:ascii="Calibri" w:hAnsi="Calibri"/>
          <w:color w:val="00000A"/>
        </w:rPr>
        <w:t>εκπρόθεσμης</w:t>
      </w:r>
      <w:r>
        <w:rPr>
          <w:rFonts w:ascii="Calibri" w:hAnsi="Calibri"/>
          <w:color w:val="00000A"/>
          <w:spacing w:val="-4"/>
        </w:rPr>
        <w:t xml:space="preserve"> </w:t>
      </w:r>
      <w:r>
        <w:rPr>
          <w:rFonts w:ascii="Calibri" w:hAnsi="Calibri"/>
          <w:color w:val="00000A"/>
          <w:spacing w:val="-2"/>
        </w:rPr>
        <w:t>πα</w:t>
      </w:r>
      <w:r w:rsidR="003878BF">
        <w:rPr>
          <w:rFonts w:ascii="Calibri" w:hAnsi="Calibri"/>
          <w:color w:val="00000A"/>
          <w:spacing w:val="-2"/>
        </w:rPr>
        <w:softHyphen/>
      </w:r>
      <w:r>
        <w:rPr>
          <w:rFonts w:ascii="Calibri" w:hAnsi="Calibri"/>
          <w:color w:val="00000A"/>
          <w:spacing w:val="-2"/>
        </w:rPr>
        <w:t>ρά</w:t>
      </w:r>
      <w:r w:rsidR="003878BF">
        <w:rPr>
          <w:rFonts w:ascii="Calibri" w:hAnsi="Calibri"/>
          <w:color w:val="00000A"/>
          <w:spacing w:val="-2"/>
        </w:rPr>
        <w:softHyphen/>
      </w:r>
      <w:r>
        <w:rPr>
          <w:rFonts w:ascii="Calibri" w:hAnsi="Calibri"/>
          <w:color w:val="00000A"/>
          <w:spacing w:val="-2"/>
        </w:rPr>
        <w:t>δοσης.</w:t>
      </w:r>
    </w:p>
    <w:p w14:paraId="6EC1A848" w14:textId="4F0B6B27" w:rsidR="00F43691" w:rsidRDefault="00953367" w:rsidP="00A9249D">
      <w:pPr>
        <w:pStyle w:val="a3"/>
        <w:spacing w:before="120" w:after="120"/>
        <w:ind w:left="352" w:right="1130"/>
        <w:jc w:val="both"/>
        <w:rPr>
          <w:rFonts w:ascii="Calibri" w:hAnsi="Calibri"/>
        </w:rPr>
        <w:sectPr w:rsidR="00F43691" w:rsidSect="006F76EA">
          <w:headerReference w:type="default" r:id="rId45"/>
          <w:footerReference w:type="default" r:id="rId46"/>
          <w:pgSz w:w="11910" w:h="16840"/>
          <w:pgMar w:top="1021" w:right="227" w:bottom="1134" w:left="567" w:header="0" w:footer="749" w:gutter="0"/>
          <w:cols w:space="720"/>
        </w:sectPr>
      </w:pPr>
      <w:r w:rsidRPr="00A9249D">
        <w:rPr>
          <w:rFonts w:ascii="Calibri" w:hAnsi="Calibri"/>
          <w:color w:val="00000A"/>
        </w:rPr>
        <w:t xml:space="preserve">Αν ο </w:t>
      </w:r>
      <w:r w:rsidR="00645CC3" w:rsidRPr="00A9249D">
        <w:rPr>
          <w:rFonts w:ascii="Calibri" w:hAnsi="Calibri"/>
          <w:color w:val="00000A"/>
        </w:rPr>
        <w:t>Α</w:t>
      </w:r>
      <w:r w:rsidRPr="00A9249D">
        <w:rPr>
          <w:rFonts w:ascii="Calibri" w:hAnsi="Calibri"/>
          <w:color w:val="00000A"/>
        </w:rPr>
        <w:t>νάδοχος δεν αντικαταστήσει τις υπηρεσίες ή/και τα παραδοτέα που απορρίφθηκαν μέσα στην προ</w:t>
      </w:r>
      <w:r w:rsidR="00E469F4" w:rsidRPr="00A9249D">
        <w:rPr>
          <w:rFonts w:ascii="Calibri" w:hAnsi="Calibri"/>
          <w:color w:val="00000A"/>
        </w:rPr>
        <w:softHyphen/>
      </w:r>
      <w:r w:rsidRPr="00A9249D">
        <w:rPr>
          <w:rFonts w:ascii="Calibri" w:hAnsi="Calibri"/>
          <w:color w:val="00000A"/>
        </w:rPr>
        <w:t>θε</w:t>
      </w:r>
      <w:r w:rsidR="00E469F4" w:rsidRPr="00A9249D">
        <w:rPr>
          <w:rFonts w:ascii="Calibri" w:hAnsi="Calibri"/>
          <w:color w:val="00000A"/>
        </w:rPr>
        <w:softHyphen/>
      </w:r>
      <w:r w:rsidRPr="00A9249D">
        <w:rPr>
          <w:rFonts w:ascii="Calibri" w:hAnsi="Calibri"/>
          <w:color w:val="00000A"/>
        </w:rPr>
        <w:t>σμία που του τάχθηκε και εφόσον έχει λήξει η συνολική διάρκεια, κηρύσσεται έκπτωτος και υπόκειται στις προβλεπόμενες κυρώσεις.</w:t>
      </w:r>
    </w:p>
    <w:p w14:paraId="1661B6B7" w14:textId="77777777" w:rsidR="00F43691" w:rsidRDefault="00F43691">
      <w:pPr>
        <w:pStyle w:val="a3"/>
        <w:rPr>
          <w:rFonts w:ascii="Calibri"/>
          <w:sz w:val="20"/>
        </w:rPr>
      </w:pPr>
    </w:p>
    <w:bookmarkStart w:id="182" w:name="_Toc121743974"/>
    <w:bookmarkStart w:id="183" w:name="_Toc121744215"/>
    <w:bookmarkStart w:id="184" w:name="_Toc121744312"/>
    <w:bookmarkStart w:id="185" w:name="_Toc121744378"/>
    <w:bookmarkStart w:id="186" w:name="_Toc123544003"/>
    <w:bookmarkStart w:id="187" w:name="_Toc123544134"/>
    <w:bookmarkStart w:id="188" w:name="_Toc123544371"/>
    <w:bookmarkStart w:id="189" w:name="_Toc150164174"/>
    <w:p w14:paraId="3DAB34F7" w14:textId="77777777" w:rsidR="00F43691" w:rsidRPr="00F506D3" w:rsidRDefault="00A74647">
      <w:pPr>
        <w:pStyle w:val="1"/>
        <w:spacing w:before="100"/>
        <w:ind w:left="919"/>
        <w:rPr>
          <w:rFonts w:asciiTheme="minorHAnsi" w:hAnsiTheme="minorHAnsi" w:cstheme="minorHAnsi"/>
        </w:rPr>
      </w:pPr>
      <w:r w:rsidRPr="00F506D3">
        <w:rPr>
          <w:rFonts w:asciiTheme="minorHAnsi" w:hAnsiTheme="minorHAnsi" w:cstheme="minorHAnsi"/>
          <w:noProof/>
          <w:lang w:eastAsia="el-GR"/>
        </w:rPr>
        <mc:AlternateContent>
          <mc:Choice Requires="wps">
            <w:drawing>
              <wp:anchor distT="0" distB="0" distL="0" distR="0" simplePos="0" relativeHeight="487640064" behindDoc="1" locked="0" layoutInCell="1" allowOverlap="1" wp14:anchorId="2D2D7BB5" wp14:editId="0485C7DB">
                <wp:simplePos x="0" y="0"/>
                <wp:positionH relativeFrom="page">
                  <wp:posOffset>958215</wp:posOffset>
                </wp:positionH>
                <wp:positionV relativeFrom="paragraph">
                  <wp:posOffset>338455</wp:posOffset>
                </wp:positionV>
                <wp:extent cx="5799455" cy="27305"/>
                <wp:effectExtent l="0" t="0" r="0" b="0"/>
                <wp:wrapTopAndBottom/>
                <wp:docPr id="849"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2730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67E0AA" id="docshape161" o:spid="_x0000_s1026" style="position:absolute;margin-left:75.45pt;margin-top:26.65pt;width:456.65pt;height:2.1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xJ6AEAALQDAAAOAAAAZHJzL2Uyb0RvYy54bWysU8GO2jAQvVfqP1i+lwCFskSE1YrVVpW2&#10;3UrbfoBxnMSq43FnDIF+fceGZVF7q5qD5fF43sx7flndHnon9gbJgq/kZDSWwngNtfVtJb9/e3h3&#10;IwVF5WvlwJtKHg3J2/XbN6shlGYKHbjaoGAQT+UQKtnFGMqiIN2ZXtEIgvGcbAB7FTnEtqhRDYze&#10;u2I6Hn8oBsA6IGhDxKf3p6RcZ/ymMTo+NQ2ZKFwlebaYV8zrNq3FeqXKFlXorD6Pof5hil5Zz00v&#10;UPcqKrFD+xdUbzUCQRNHGvoCmsZqkzkwm8n4DzbPnQomc2FxKFxkov8Hq7/sn8NXTKNTeAT9g4SH&#10;Tad8a+4QYeiMqrndJAlVDIHKS0EKiEvFdvgMNT+t2kXIGhwa7BMgsxOHLPXxIrU5RKH5cL5YLmfz&#10;uRSac9PF+/E8d1DlS3FAih8N9CJtKon8khlc7R8ppmFU+XIlDw/O1g/WuRxgu904FHuVXp2/m/zQ&#10;XELX15xPlz2kshNiOsksE7HkISq3UB+ZJMLJOmx13nSAv6QY2DaVpJ87hUYK98mzUMvJbJZ8loPZ&#10;fDHlAK8z2+uM8pqhKhmlOG038eTNXUDbdtxpkkl7uGNxG5uJv051HpatkfU42zh57zrOt15/tvVv&#10;AAAA//8DAFBLAwQUAAYACAAAACEAbsOQR+MAAAAPAQAADwAAAGRycy9kb3ducmV2LnhtbExPTU/D&#10;MAy9I/EfIiNxQSyhZR10TScEgsMkQNuAs9uatqJJqibdun+Pd4KLpWc/v49sNZlO7GnwrbMabmYK&#10;BNnSVa2tNXzsnq/vQPiAtsLOWdJwJA+r/Pwsw7RyB7uh/TbUgkWsT1FDE0KfSunLhgz6mevJ8u3b&#10;DQYDw6GW1YAHFjedjJRKpMHWskODPT02VP5sR6NBXb2/bsK4ewtxES3K9efLUeGX1pcX09OSx8MS&#10;RKAp/H3AqQPnh5yDFW60lRcd47m6Z6qGeRyDOBFUchuBKHizSEDmmfzfI/8FAAD//wMAUEsBAi0A&#10;FAAGAAgAAAAhALaDOJL+AAAA4QEAABMAAAAAAAAAAAAAAAAAAAAAAFtDb250ZW50X1R5cGVzXS54&#10;bWxQSwECLQAUAAYACAAAACEAOP0h/9YAAACUAQAACwAAAAAAAAAAAAAAAAAvAQAAX3JlbHMvLnJl&#10;bHNQSwECLQAUAAYACAAAACEAN5QcSegBAAC0AwAADgAAAAAAAAAAAAAAAAAuAgAAZHJzL2Uyb0Rv&#10;Yy54bWxQSwECLQAUAAYACAAAACEAbsOQR+MAAAAPAQAADwAAAAAAAAAAAAAAAABCBAAAZHJzL2Rv&#10;d25yZXYueG1sUEsFBgAAAAAEAAQA8wAAAFIFAAAAAA==&#10;" fillcolor="navy" stroked="f">
                <w10:wrap type="topAndBottom" anchorx="page"/>
              </v:rect>
            </w:pict>
          </mc:Fallback>
        </mc:AlternateContent>
      </w:r>
      <w:bookmarkStart w:id="190" w:name="_bookmark49"/>
      <w:bookmarkEnd w:id="190"/>
      <w:r w:rsidRPr="00F506D3">
        <w:rPr>
          <w:rFonts w:asciiTheme="minorHAnsi" w:hAnsiTheme="minorHAnsi" w:cstheme="minorHAnsi"/>
          <w:color w:val="333399"/>
          <w:spacing w:val="-2"/>
        </w:rPr>
        <w:t>ΠΑΡΑΡΤΗΜΑΤΑ</w:t>
      </w:r>
      <w:bookmarkEnd w:id="182"/>
      <w:bookmarkEnd w:id="183"/>
      <w:bookmarkEnd w:id="184"/>
      <w:bookmarkEnd w:id="185"/>
      <w:bookmarkEnd w:id="186"/>
      <w:bookmarkEnd w:id="187"/>
      <w:bookmarkEnd w:id="188"/>
      <w:bookmarkEnd w:id="189"/>
    </w:p>
    <w:p w14:paraId="6C1BC131" w14:textId="77777777" w:rsidR="00F43691" w:rsidRDefault="00F43691" w:rsidP="00CE1144">
      <w:pPr>
        <w:jc w:val="both"/>
        <w:sectPr w:rsidR="00F43691" w:rsidSect="006F76EA">
          <w:headerReference w:type="default" r:id="rId47"/>
          <w:footerReference w:type="default" r:id="rId48"/>
          <w:pgSz w:w="11910" w:h="16840"/>
          <w:pgMar w:top="1021" w:right="227" w:bottom="1134" w:left="567" w:header="0" w:footer="0" w:gutter="0"/>
          <w:cols w:space="720"/>
        </w:sectPr>
      </w:pPr>
    </w:p>
    <w:p w14:paraId="7FCF705B" w14:textId="2E7BB5F5" w:rsidR="00F43691" w:rsidRPr="00F506D3" w:rsidRDefault="00953367" w:rsidP="00D43EA4">
      <w:pPr>
        <w:pStyle w:val="1"/>
        <w:spacing w:before="0"/>
        <w:ind w:left="567" w:right="130"/>
        <w:jc w:val="both"/>
        <w:rPr>
          <w:rFonts w:asciiTheme="minorHAnsi" w:hAnsiTheme="minorHAnsi" w:cstheme="minorHAnsi"/>
          <w:color w:val="0070C0"/>
        </w:rPr>
      </w:pPr>
      <w:bookmarkStart w:id="191" w:name="_bookmark50"/>
      <w:bookmarkStart w:id="192" w:name="_Toc121743864"/>
      <w:bookmarkStart w:id="193" w:name="_Toc121743975"/>
      <w:bookmarkStart w:id="194" w:name="_Toc121744313"/>
      <w:bookmarkStart w:id="195" w:name="_Toc121744379"/>
      <w:bookmarkStart w:id="196" w:name="_Toc123544004"/>
      <w:bookmarkStart w:id="197" w:name="_Toc123544135"/>
      <w:bookmarkStart w:id="198" w:name="_Toc123544372"/>
      <w:bookmarkStart w:id="199" w:name="_Toc150164175"/>
      <w:bookmarkEnd w:id="191"/>
      <w:r w:rsidRPr="00F506D3">
        <w:rPr>
          <w:rFonts w:asciiTheme="minorHAnsi" w:hAnsiTheme="minorHAnsi" w:cstheme="minorHAnsi"/>
          <w:color w:val="0070C0"/>
        </w:rPr>
        <w:lastRenderedPageBreak/>
        <w:t>ΠΑΡΑΡΤΗΜΑ</w:t>
      </w:r>
      <w:r w:rsidRPr="00F506D3">
        <w:rPr>
          <w:rFonts w:asciiTheme="minorHAnsi" w:hAnsiTheme="minorHAnsi" w:cstheme="minorHAnsi"/>
          <w:color w:val="0070C0"/>
          <w:spacing w:val="-6"/>
        </w:rPr>
        <w:t xml:space="preserve"> </w:t>
      </w:r>
      <w:r w:rsidRPr="00F506D3">
        <w:rPr>
          <w:rFonts w:asciiTheme="minorHAnsi" w:hAnsiTheme="minorHAnsi" w:cstheme="minorHAnsi"/>
          <w:color w:val="0070C0"/>
        </w:rPr>
        <w:t>Ι</w:t>
      </w:r>
      <w:r w:rsidRPr="00F506D3">
        <w:rPr>
          <w:rFonts w:asciiTheme="minorHAnsi" w:hAnsiTheme="minorHAnsi" w:cstheme="minorHAnsi"/>
          <w:color w:val="0070C0"/>
          <w:spacing w:val="-6"/>
        </w:rPr>
        <w:t xml:space="preserve"> </w:t>
      </w:r>
      <w:r w:rsidR="00224060" w:rsidRPr="00F506D3">
        <w:rPr>
          <w:rFonts w:asciiTheme="minorHAnsi" w:hAnsiTheme="minorHAnsi" w:cstheme="minorHAnsi"/>
          <w:color w:val="0070C0"/>
        </w:rPr>
        <w:t xml:space="preserve">- </w:t>
      </w:r>
      <w:r w:rsidRPr="00F506D3">
        <w:rPr>
          <w:rFonts w:asciiTheme="minorHAnsi" w:hAnsiTheme="minorHAnsi" w:cstheme="minorHAnsi"/>
          <w:color w:val="0070C0"/>
        </w:rPr>
        <w:t>Αναλυτική</w:t>
      </w:r>
      <w:r w:rsidRPr="00F506D3">
        <w:rPr>
          <w:rFonts w:asciiTheme="minorHAnsi" w:hAnsiTheme="minorHAnsi" w:cstheme="minorHAnsi"/>
          <w:color w:val="0070C0"/>
          <w:spacing w:val="-5"/>
        </w:rPr>
        <w:t xml:space="preserve"> </w:t>
      </w:r>
      <w:r w:rsidR="00147426" w:rsidRPr="00F506D3">
        <w:rPr>
          <w:rFonts w:asciiTheme="minorHAnsi" w:hAnsiTheme="minorHAnsi" w:cstheme="minorHAnsi"/>
          <w:color w:val="0070C0"/>
        </w:rPr>
        <w:t>π</w:t>
      </w:r>
      <w:r w:rsidRPr="00F506D3">
        <w:rPr>
          <w:rFonts w:asciiTheme="minorHAnsi" w:hAnsiTheme="minorHAnsi" w:cstheme="minorHAnsi"/>
          <w:color w:val="0070C0"/>
        </w:rPr>
        <w:t>εριγραφή</w:t>
      </w:r>
      <w:r w:rsidRPr="00F506D3">
        <w:rPr>
          <w:rFonts w:asciiTheme="minorHAnsi" w:hAnsiTheme="minorHAnsi" w:cstheme="minorHAnsi"/>
          <w:color w:val="0070C0"/>
          <w:spacing w:val="-7"/>
        </w:rPr>
        <w:t xml:space="preserve"> </w:t>
      </w:r>
      <w:r w:rsidR="00147426" w:rsidRPr="00F506D3">
        <w:rPr>
          <w:rFonts w:asciiTheme="minorHAnsi" w:hAnsiTheme="minorHAnsi" w:cstheme="minorHAnsi"/>
          <w:color w:val="0070C0"/>
        </w:rPr>
        <w:t>φ</w:t>
      </w:r>
      <w:r w:rsidRPr="00F506D3">
        <w:rPr>
          <w:rFonts w:asciiTheme="minorHAnsi" w:hAnsiTheme="minorHAnsi" w:cstheme="minorHAnsi"/>
          <w:color w:val="0070C0"/>
        </w:rPr>
        <w:t>υσικού</w:t>
      </w:r>
      <w:r w:rsidRPr="00F506D3">
        <w:rPr>
          <w:rFonts w:asciiTheme="minorHAnsi" w:hAnsiTheme="minorHAnsi" w:cstheme="minorHAnsi"/>
          <w:color w:val="0070C0"/>
          <w:spacing w:val="-5"/>
        </w:rPr>
        <w:t xml:space="preserve"> </w:t>
      </w:r>
      <w:r w:rsidR="004D78D5">
        <w:rPr>
          <w:rFonts w:asciiTheme="minorHAnsi" w:hAnsiTheme="minorHAnsi" w:cstheme="minorHAnsi"/>
          <w:color w:val="0070C0"/>
          <w:spacing w:val="-5"/>
        </w:rPr>
        <w:t>και</w:t>
      </w:r>
      <w:r w:rsidRPr="00F506D3">
        <w:rPr>
          <w:rFonts w:asciiTheme="minorHAnsi" w:hAnsiTheme="minorHAnsi" w:cstheme="minorHAnsi"/>
          <w:color w:val="0070C0"/>
          <w:spacing w:val="-7"/>
        </w:rPr>
        <w:t xml:space="preserve"> </w:t>
      </w:r>
      <w:r w:rsidR="00147426" w:rsidRPr="00F506D3">
        <w:rPr>
          <w:rFonts w:asciiTheme="minorHAnsi" w:hAnsiTheme="minorHAnsi" w:cstheme="minorHAnsi"/>
          <w:color w:val="0070C0"/>
        </w:rPr>
        <w:t>ο</w:t>
      </w:r>
      <w:r w:rsidRPr="00F506D3">
        <w:rPr>
          <w:rFonts w:asciiTheme="minorHAnsi" w:hAnsiTheme="minorHAnsi" w:cstheme="minorHAnsi"/>
          <w:color w:val="0070C0"/>
        </w:rPr>
        <w:t xml:space="preserve">ικονομικού </w:t>
      </w:r>
      <w:r w:rsidR="00147426" w:rsidRPr="00F506D3">
        <w:rPr>
          <w:rFonts w:asciiTheme="minorHAnsi" w:hAnsiTheme="minorHAnsi" w:cstheme="minorHAnsi"/>
          <w:color w:val="0070C0"/>
        </w:rPr>
        <w:t>α</w:t>
      </w:r>
      <w:r w:rsidRPr="00F506D3">
        <w:rPr>
          <w:rFonts w:asciiTheme="minorHAnsi" w:hAnsiTheme="minorHAnsi" w:cstheme="minorHAnsi"/>
          <w:color w:val="0070C0"/>
        </w:rPr>
        <w:t>ντι</w:t>
      </w:r>
      <w:r w:rsidR="00D054AB" w:rsidRPr="00F506D3">
        <w:rPr>
          <w:rFonts w:asciiTheme="minorHAnsi" w:hAnsiTheme="minorHAnsi" w:cstheme="minorHAnsi"/>
          <w:color w:val="0070C0"/>
        </w:rPr>
        <w:softHyphen/>
      </w:r>
      <w:r w:rsidRPr="00F506D3">
        <w:rPr>
          <w:rFonts w:asciiTheme="minorHAnsi" w:hAnsiTheme="minorHAnsi" w:cstheme="minorHAnsi"/>
          <w:color w:val="0070C0"/>
        </w:rPr>
        <w:t>κει</w:t>
      </w:r>
      <w:r w:rsidR="00D054AB" w:rsidRPr="00F506D3">
        <w:rPr>
          <w:rFonts w:asciiTheme="minorHAnsi" w:hAnsiTheme="minorHAnsi" w:cstheme="minorHAnsi"/>
          <w:color w:val="0070C0"/>
        </w:rPr>
        <w:softHyphen/>
      </w:r>
      <w:r w:rsidRPr="00F506D3">
        <w:rPr>
          <w:rFonts w:asciiTheme="minorHAnsi" w:hAnsiTheme="minorHAnsi" w:cstheme="minorHAnsi"/>
          <w:color w:val="0070C0"/>
        </w:rPr>
        <w:t>μέ</w:t>
      </w:r>
      <w:r w:rsidR="00D054AB" w:rsidRPr="00F506D3">
        <w:rPr>
          <w:rFonts w:asciiTheme="minorHAnsi" w:hAnsiTheme="minorHAnsi" w:cstheme="minorHAnsi"/>
          <w:color w:val="0070C0"/>
        </w:rPr>
        <w:softHyphen/>
      </w:r>
      <w:r w:rsidRPr="00F506D3">
        <w:rPr>
          <w:rFonts w:asciiTheme="minorHAnsi" w:hAnsiTheme="minorHAnsi" w:cstheme="minorHAnsi"/>
          <w:color w:val="0070C0"/>
        </w:rPr>
        <w:t xml:space="preserve">νου </w:t>
      </w:r>
      <w:r w:rsidR="00147426" w:rsidRPr="00F506D3">
        <w:rPr>
          <w:rFonts w:asciiTheme="minorHAnsi" w:hAnsiTheme="minorHAnsi" w:cstheme="minorHAnsi"/>
          <w:color w:val="0070C0"/>
        </w:rPr>
        <w:t>σ</w:t>
      </w:r>
      <w:r w:rsidRPr="00F506D3">
        <w:rPr>
          <w:rFonts w:asciiTheme="minorHAnsi" w:hAnsiTheme="minorHAnsi" w:cstheme="minorHAnsi"/>
          <w:color w:val="0070C0"/>
        </w:rPr>
        <w:t>ύμ</w:t>
      </w:r>
      <w:r w:rsidR="00D43EA4">
        <w:rPr>
          <w:rFonts w:asciiTheme="minorHAnsi" w:hAnsiTheme="minorHAnsi" w:cstheme="minorHAnsi"/>
          <w:color w:val="0070C0"/>
        </w:rPr>
        <w:softHyphen/>
      </w:r>
      <w:r w:rsidRPr="00F506D3">
        <w:rPr>
          <w:rFonts w:asciiTheme="minorHAnsi" w:hAnsiTheme="minorHAnsi" w:cstheme="minorHAnsi"/>
          <w:color w:val="0070C0"/>
        </w:rPr>
        <w:t>βα</w:t>
      </w:r>
      <w:r w:rsidR="00D43EA4">
        <w:rPr>
          <w:rFonts w:asciiTheme="minorHAnsi" w:hAnsiTheme="minorHAnsi" w:cstheme="minorHAnsi"/>
          <w:color w:val="0070C0"/>
        </w:rPr>
        <w:softHyphen/>
      </w:r>
      <w:r w:rsidRPr="00F506D3">
        <w:rPr>
          <w:rFonts w:asciiTheme="minorHAnsi" w:hAnsiTheme="minorHAnsi" w:cstheme="minorHAnsi"/>
          <w:color w:val="0070C0"/>
        </w:rPr>
        <w:t>σης</w:t>
      </w:r>
      <w:bookmarkEnd w:id="192"/>
      <w:bookmarkEnd w:id="193"/>
      <w:bookmarkEnd w:id="194"/>
      <w:bookmarkEnd w:id="195"/>
      <w:bookmarkEnd w:id="196"/>
      <w:bookmarkEnd w:id="197"/>
      <w:bookmarkEnd w:id="198"/>
      <w:bookmarkEnd w:id="199"/>
    </w:p>
    <w:p w14:paraId="54164121" w14:textId="77777777" w:rsidR="00F43691" w:rsidRDefault="00F43691" w:rsidP="00D054AB">
      <w:pPr>
        <w:pStyle w:val="a3"/>
        <w:spacing w:before="8"/>
        <w:rPr>
          <w:b/>
          <w:sz w:val="39"/>
        </w:rPr>
      </w:pPr>
    </w:p>
    <w:p w14:paraId="25C0AFB5" w14:textId="77777777" w:rsidR="00DD7832" w:rsidRDefault="00DD7832" w:rsidP="00D054AB">
      <w:pPr>
        <w:spacing w:before="1" w:after="360"/>
        <w:ind w:left="1077" w:right="1289"/>
        <w:jc w:val="center"/>
        <w:rPr>
          <w:rFonts w:ascii="Calibri" w:hAnsi="Calibri"/>
          <w:b/>
          <w:color w:val="365F91"/>
          <w:sz w:val="28"/>
        </w:rPr>
      </w:pPr>
    </w:p>
    <w:p w14:paraId="5C32CAE0" w14:textId="77777777" w:rsidR="00DD7832" w:rsidRDefault="00DD7832" w:rsidP="00D054AB">
      <w:pPr>
        <w:spacing w:before="1" w:after="360"/>
        <w:ind w:left="1077" w:right="1289"/>
        <w:jc w:val="center"/>
        <w:rPr>
          <w:rFonts w:ascii="Calibri" w:hAnsi="Calibri"/>
          <w:b/>
          <w:color w:val="365F91"/>
          <w:sz w:val="28"/>
        </w:rPr>
      </w:pPr>
    </w:p>
    <w:p w14:paraId="4D0D90B1" w14:textId="77777777" w:rsidR="0057081D" w:rsidRDefault="00953367" w:rsidP="00F360EC">
      <w:pPr>
        <w:spacing w:before="1" w:after="360"/>
        <w:ind w:left="1077" w:right="130"/>
        <w:jc w:val="center"/>
        <w:rPr>
          <w:noProof/>
        </w:rPr>
      </w:pPr>
      <w:r w:rsidRPr="00F506D3">
        <w:rPr>
          <w:rFonts w:ascii="Calibri" w:hAnsi="Calibri"/>
          <w:b/>
          <w:color w:val="365F91"/>
          <w:sz w:val="24"/>
          <w:szCs w:val="24"/>
        </w:rPr>
        <w:t>Πίνακας</w:t>
      </w:r>
      <w:r w:rsidRPr="00F506D3">
        <w:rPr>
          <w:rFonts w:ascii="Calibri" w:hAnsi="Calibri"/>
          <w:b/>
          <w:color w:val="365F91"/>
          <w:spacing w:val="-4"/>
          <w:sz w:val="24"/>
          <w:szCs w:val="24"/>
        </w:rPr>
        <w:t xml:space="preserve"> </w:t>
      </w:r>
      <w:r w:rsidRPr="00F506D3">
        <w:rPr>
          <w:rFonts w:ascii="Calibri" w:hAnsi="Calibri"/>
          <w:b/>
          <w:color w:val="365F91"/>
          <w:spacing w:val="-2"/>
          <w:sz w:val="24"/>
          <w:szCs w:val="24"/>
        </w:rPr>
        <w:t>περιεχομένων</w:t>
      </w:r>
      <w:r w:rsidR="00117A18" w:rsidRPr="00F506D3">
        <w:rPr>
          <w:rFonts w:asciiTheme="minorHAnsi" w:eastAsia="Calibri" w:hAnsiTheme="minorHAnsi" w:cstheme="minorHAnsi"/>
          <w:sz w:val="24"/>
          <w:szCs w:val="24"/>
          <w:lang w:val="en-US"/>
        </w:rPr>
        <w:fldChar w:fldCharType="begin"/>
      </w:r>
      <w:r w:rsidR="00117A18" w:rsidRPr="00F506D3">
        <w:rPr>
          <w:rFonts w:asciiTheme="minorHAnsi" w:hAnsiTheme="minorHAnsi" w:cstheme="minorHAnsi"/>
          <w:sz w:val="24"/>
          <w:szCs w:val="24"/>
          <w:lang w:val="en-US"/>
        </w:rPr>
        <w:instrText xml:space="preserve"> TOC \o "1-3" \h \z \u </w:instrText>
      </w:r>
      <w:r w:rsidR="00117A18" w:rsidRPr="00F506D3">
        <w:rPr>
          <w:rFonts w:asciiTheme="minorHAnsi" w:eastAsia="Calibri" w:hAnsiTheme="minorHAnsi" w:cstheme="minorHAnsi"/>
          <w:sz w:val="24"/>
          <w:szCs w:val="24"/>
          <w:lang w:val="en-US"/>
        </w:rPr>
        <w:fldChar w:fldCharType="separate"/>
      </w:r>
    </w:p>
    <w:p w14:paraId="04C48004" w14:textId="3750D9C3" w:rsidR="0057081D" w:rsidRPr="004A5FA3" w:rsidRDefault="0024474D" w:rsidP="004A5FA3">
      <w:pPr>
        <w:pStyle w:val="10"/>
        <w:tabs>
          <w:tab w:val="right" w:leader="dot" w:pos="10043"/>
        </w:tabs>
        <w:spacing w:line="360" w:lineRule="auto"/>
        <w:ind w:left="284" w:firstLine="0"/>
        <w:rPr>
          <w:rFonts w:asciiTheme="minorHAnsi" w:eastAsiaTheme="minorEastAsia" w:hAnsiTheme="minorHAnsi" w:cstheme="minorHAnsi"/>
          <w:noProof/>
          <w:sz w:val="24"/>
          <w:szCs w:val="24"/>
          <w:lang w:eastAsia="en-GB"/>
        </w:rPr>
      </w:pPr>
      <w:hyperlink w:anchor="_Toc123544135" w:history="1">
        <w:r w:rsidR="0057081D" w:rsidRPr="004A5FA3">
          <w:rPr>
            <w:rStyle w:val="-"/>
            <w:rFonts w:asciiTheme="minorHAnsi" w:hAnsiTheme="minorHAnsi" w:cstheme="minorHAnsi"/>
            <w:noProof/>
          </w:rPr>
          <w:t>ΠΑΡΑΡΤΗΜΑ</w:t>
        </w:r>
        <w:r w:rsidR="0057081D" w:rsidRPr="004A5FA3">
          <w:rPr>
            <w:rStyle w:val="-"/>
            <w:rFonts w:asciiTheme="minorHAnsi" w:hAnsiTheme="minorHAnsi" w:cstheme="minorHAnsi"/>
            <w:noProof/>
            <w:spacing w:val="-6"/>
          </w:rPr>
          <w:t xml:space="preserve"> </w:t>
        </w:r>
        <w:r w:rsidR="0057081D" w:rsidRPr="004A5FA3">
          <w:rPr>
            <w:rStyle w:val="-"/>
            <w:rFonts w:asciiTheme="minorHAnsi" w:hAnsiTheme="minorHAnsi" w:cstheme="minorHAnsi"/>
            <w:noProof/>
          </w:rPr>
          <w:t>Ι</w:t>
        </w:r>
        <w:r w:rsidR="0057081D" w:rsidRPr="004A5FA3">
          <w:rPr>
            <w:rStyle w:val="-"/>
            <w:rFonts w:asciiTheme="minorHAnsi" w:hAnsiTheme="minorHAnsi" w:cstheme="minorHAnsi"/>
            <w:noProof/>
            <w:spacing w:val="-6"/>
          </w:rPr>
          <w:t xml:space="preserve"> </w:t>
        </w:r>
        <w:r w:rsidR="0057081D" w:rsidRPr="004A5FA3">
          <w:rPr>
            <w:rStyle w:val="-"/>
            <w:rFonts w:asciiTheme="minorHAnsi" w:hAnsiTheme="minorHAnsi" w:cstheme="minorHAnsi"/>
            <w:noProof/>
          </w:rPr>
          <w:t>- Αναλυτική</w:t>
        </w:r>
        <w:r w:rsidR="0057081D" w:rsidRPr="004A5FA3">
          <w:rPr>
            <w:rStyle w:val="-"/>
            <w:rFonts w:asciiTheme="minorHAnsi" w:hAnsiTheme="minorHAnsi" w:cstheme="minorHAnsi"/>
            <w:noProof/>
            <w:spacing w:val="-5"/>
          </w:rPr>
          <w:t xml:space="preserve"> </w:t>
        </w:r>
        <w:r w:rsidR="0057081D" w:rsidRPr="004A5FA3">
          <w:rPr>
            <w:rStyle w:val="-"/>
            <w:rFonts w:asciiTheme="minorHAnsi" w:hAnsiTheme="minorHAnsi" w:cstheme="minorHAnsi"/>
            <w:noProof/>
          </w:rPr>
          <w:t>περιγραφή</w:t>
        </w:r>
        <w:r w:rsidR="0057081D" w:rsidRPr="004A5FA3">
          <w:rPr>
            <w:rStyle w:val="-"/>
            <w:rFonts w:asciiTheme="minorHAnsi" w:hAnsiTheme="minorHAnsi" w:cstheme="minorHAnsi"/>
            <w:noProof/>
            <w:spacing w:val="-7"/>
          </w:rPr>
          <w:t xml:space="preserve"> </w:t>
        </w:r>
        <w:r w:rsidR="0057081D" w:rsidRPr="004A5FA3">
          <w:rPr>
            <w:rStyle w:val="-"/>
            <w:rFonts w:asciiTheme="minorHAnsi" w:hAnsiTheme="minorHAnsi" w:cstheme="minorHAnsi"/>
            <w:noProof/>
          </w:rPr>
          <w:t>φυσικού</w:t>
        </w:r>
        <w:r w:rsidR="0057081D" w:rsidRPr="004A5FA3">
          <w:rPr>
            <w:rStyle w:val="-"/>
            <w:rFonts w:asciiTheme="minorHAnsi" w:hAnsiTheme="minorHAnsi" w:cstheme="minorHAnsi"/>
            <w:noProof/>
            <w:spacing w:val="-5"/>
          </w:rPr>
          <w:t xml:space="preserve"> </w:t>
        </w:r>
        <w:r w:rsidR="0057081D" w:rsidRPr="004A5FA3">
          <w:rPr>
            <w:rStyle w:val="-"/>
            <w:rFonts w:asciiTheme="minorHAnsi" w:hAnsiTheme="minorHAnsi" w:cstheme="minorHAnsi"/>
            <w:noProof/>
          </w:rPr>
          <w:t>και</w:t>
        </w:r>
        <w:r w:rsidR="0057081D" w:rsidRPr="004A5FA3">
          <w:rPr>
            <w:rStyle w:val="-"/>
            <w:rFonts w:asciiTheme="minorHAnsi" w:hAnsiTheme="minorHAnsi" w:cstheme="minorHAnsi"/>
            <w:noProof/>
            <w:spacing w:val="-7"/>
          </w:rPr>
          <w:t xml:space="preserve"> </w:t>
        </w:r>
        <w:r w:rsidR="0057081D" w:rsidRPr="004A5FA3">
          <w:rPr>
            <w:rStyle w:val="-"/>
            <w:rFonts w:asciiTheme="minorHAnsi" w:hAnsiTheme="minorHAnsi" w:cstheme="minorHAnsi"/>
            <w:noProof/>
          </w:rPr>
          <w:t>οικονομικού αντικειμένου της σύμβασης</w:t>
        </w:r>
        <w:r w:rsidR="0057081D" w:rsidRPr="004A5FA3">
          <w:rPr>
            <w:rFonts w:asciiTheme="minorHAnsi" w:hAnsiTheme="minorHAnsi" w:cstheme="minorHAnsi"/>
            <w:noProof/>
            <w:webHidden/>
          </w:rPr>
          <w:tab/>
        </w:r>
        <w:r w:rsidR="0057081D" w:rsidRPr="004A5FA3">
          <w:rPr>
            <w:rFonts w:asciiTheme="minorHAnsi" w:hAnsiTheme="minorHAnsi" w:cstheme="minorHAnsi"/>
            <w:noProof/>
            <w:webHidden/>
          </w:rPr>
          <w:fldChar w:fldCharType="begin"/>
        </w:r>
        <w:r w:rsidR="0057081D" w:rsidRPr="004A5FA3">
          <w:rPr>
            <w:rFonts w:asciiTheme="minorHAnsi" w:hAnsiTheme="minorHAnsi" w:cstheme="minorHAnsi"/>
            <w:noProof/>
            <w:webHidden/>
          </w:rPr>
          <w:instrText xml:space="preserve"> PAGEREF _Toc123544135 \h </w:instrText>
        </w:r>
        <w:r w:rsidR="0057081D" w:rsidRPr="004A5FA3">
          <w:rPr>
            <w:rFonts w:asciiTheme="minorHAnsi" w:hAnsiTheme="minorHAnsi" w:cstheme="minorHAnsi"/>
            <w:noProof/>
            <w:webHidden/>
          </w:rPr>
        </w:r>
        <w:r w:rsidR="0057081D" w:rsidRPr="004A5FA3">
          <w:rPr>
            <w:rFonts w:asciiTheme="minorHAnsi" w:hAnsiTheme="minorHAnsi" w:cstheme="minorHAnsi"/>
            <w:noProof/>
            <w:webHidden/>
          </w:rPr>
          <w:fldChar w:fldCharType="separate"/>
        </w:r>
        <w:r>
          <w:rPr>
            <w:rFonts w:asciiTheme="minorHAnsi" w:hAnsiTheme="minorHAnsi" w:cstheme="minorHAnsi"/>
            <w:noProof/>
            <w:webHidden/>
          </w:rPr>
          <w:t>1</w:t>
        </w:r>
        <w:r w:rsidR="0057081D" w:rsidRPr="004A5FA3">
          <w:rPr>
            <w:rFonts w:asciiTheme="minorHAnsi" w:hAnsiTheme="minorHAnsi" w:cstheme="minorHAnsi"/>
            <w:noProof/>
            <w:webHidden/>
          </w:rPr>
          <w:fldChar w:fldCharType="end"/>
        </w:r>
      </w:hyperlink>
    </w:p>
    <w:p w14:paraId="016FCC69" w14:textId="3E9CA671" w:rsidR="0057081D" w:rsidRPr="004A5FA3" w:rsidRDefault="0024474D" w:rsidP="004A5FA3">
      <w:pPr>
        <w:pStyle w:val="20"/>
        <w:tabs>
          <w:tab w:val="right" w:leader="dot" w:pos="10043"/>
        </w:tabs>
        <w:spacing w:line="360" w:lineRule="auto"/>
        <w:rPr>
          <w:rFonts w:asciiTheme="minorHAnsi" w:eastAsiaTheme="minorEastAsia" w:hAnsiTheme="minorHAnsi" w:cstheme="minorHAnsi"/>
          <w:noProof/>
          <w:sz w:val="24"/>
          <w:szCs w:val="24"/>
          <w:lang w:eastAsia="en-GB"/>
        </w:rPr>
      </w:pPr>
      <w:hyperlink w:anchor="_Toc123544136" w:history="1">
        <w:r w:rsidR="0057081D" w:rsidRPr="004A5FA3">
          <w:rPr>
            <w:rStyle w:val="-"/>
            <w:rFonts w:asciiTheme="minorHAnsi" w:hAnsiTheme="minorHAnsi" w:cstheme="minorHAnsi"/>
            <w:noProof/>
          </w:rPr>
          <w:t>ΜΕΡΟΣ</w:t>
        </w:r>
        <w:r w:rsidR="0057081D" w:rsidRPr="004A5FA3">
          <w:rPr>
            <w:rStyle w:val="-"/>
            <w:rFonts w:asciiTheme="minorHAnsi" w:hAnsiTheme="minorHAnsi" w:cstheme="minorHAnsi"/>
            <w:noProof/>
            <w:spacing w:val="-5"/>
          </w:rPr>
          <w:t xml:space="preserve"> </w:t>
        </w:r>
        <w:r w:rsidR="0057081D" w:rsidRPr="004A5FA3">
          <w:rPr>
            <w:rStyle w:val="-"/>
            <w:rFonts w:asciiTheme="minorHAnsi" w:hAnsiTheme="minorHAnsi" w:cstheme="minorHAnsi"/>
            <w:noProof/>
          </w:rPr>
          <w:t>Α</w:t>
        </w:r>
        <w:r w:rsidR="0057081D" w:rsidRPr="004A5FA3">
          <w:rPr>
            <w:rStyle w:val="-"/>
            <w:rFonts w:asciiTheme="minorHAnsi" w:hAnsiTheme="minorHAnsi" w:cstheme="minorHAnsi"/>
            <w:noProof/>
            <w:spacing w:val="-4"/>
          </w:rPr>
          <w:t xml:space="preserve"> </w:t>
        </w:r>
        <w:r w:rsidR="0057081D" w:rsidRPr="004A5FA3">
          <w:rPr>
            <w:rStyle w:val="-"/>
            <w:rFonts w:asciiTheme="minorHAnsi" w:hAnsiTheme="minorHAnsi" w:cstheme="minorHAnsi"/>
            <w:noProof/>
          </w:rPr>
          <w:t>-</w:t>
        </w:r>
        <w:r w:rsidR="0057081D" w:rsidRPr="004A5FA3">
          <w:rPr>
            <w:rStyle w:val="-"/>
            <w:rFonts w:asciiTheme="minorHAnsi" w:hAnsiTheme="minorHAnsi" w:cstheme="minorHAnsi"/>
            <w:noProof/>
            <w:spacing w:val="-1"/>
          </w:rPr>
          <w:t xml:space="preserve"> </w:t>
        </w:r>
        <w:r w:rsidR="0057081D" w:rsidRPr="004A5FA3">
          <w:rPr>
            <w:rStyle w:val="-"/>
            <w:rFonts w:asciiTheme="minorHAnsi" w:hAnsiTheme="minorHAnsi" w:cstheme="minorHAnsi"/>
            <w:noProof/>
          </w:rPr>
          <w:t>ΠΕΡΙΓΡΑΦΗ</w:t>
        </w:r>
        <w:r w:rsidR="0057081D" w:rsidRPr="004A5FA3">
          <w:rPr>
            <w:rStyle w:val="-"/>
            <w:rFonts w:asciiTheme="minorHAnsi" w:hAnsiTheme="minorHAnsi" w:cstheme="minorHAnsi"/>
            <w:noProof/>
            <w:spacing w:val="-3"/>
          </w:rPr>
          <w:t xml:space="preserve"> </w:t>
        </w:r>
        <w:r w:rsidR="0057081D" w:rsidRPr="004A5FA3">
          <w:rPr>
            <w:rStyle w:val="-"/>
            <w:rFonts w:asciiTheme="minorHAnsi" w:hAnsiTheme="minorHAnsi" w:cstheme="minorHAnsi"/>
            <w:noProof/>
          </w:rPr>
          <w:t>ΦΥΣΙΚΟΥ</w:t>
        </w:r>
        <w:r w:rsidR="0057081D" w:rsidRPr="004A5FA3">
          <w:rPr>
            <w:rStyle w:val="-"/>
            <w:rFonts w:asciiTheme="minorHAnsi" w:hAnsiTheme="minorHAnsi" w:cstheme="minorHAnsi"/>
            <w:noProof/>
            <w:spacing w:val="-3"/>
          </w:rPr>
          <w:t xml:space="preserve"> </w:t>
        </w:r>
        <w:r w:rsidR="0057081D" w:rsidRPr="004A5FA3">
          <w:rPr>
            <w:rStyle w:val="-"/>
            <w:rFonts w:asciiTheme="minorHAnsi" w:hAnsiTheme="minorHAnsi" w:cstheme="minorHAnsi"/>
            <w:noProof/>
          </w:rPr>
          <w:t>ΑΝΤΙΚΕΙΜΕΝΟΥ</w:t>
        </w:r>
        <w:r w:rsidR="0057081D" w:rsidRPr="004A5FA3">
          <w:rPr>
            <w:rStyle w:val="-"/>
            <w:rFonts w:asciiTheme="minorHAnsi" w:hAnsiTheme="minorHAnsi" w:cstheme="minorHAnsi"/>
            <w:noProof/>
            <w:spacing w:val="-3"/>
          </w:rPr>
          <w:t xml:space="preserve"> </w:t>
        </w:r>
        <w:r w:rsidR="0057081D" w:rsidRPr="004A5FA3">
          <w:rPr>
            <w:rStyle w:val="-"/>
            <w:rFonts w:asciiTheme="minorHAnsi" w:hAnsiTheme="minorHAnsi" w:cstheme="minorHAnsi"/>
            <w:noProof/>
          </w:rPr>
          <w:t>ΤΗΣ</w:t>
        </w:r>
        <w:r w:rsidR="0057081D" w:rsidRPr="004A5FA3">
          <w:rPr>
            <w:rStyle w:val="-"/>
            <w:rFonts w:asciiTheme="minorHAnsi" w:hAnsiTheme="minorHAnsi" w:cstheme="minorHAnsi"/>
            <w:noProof/>
            <w:spacing w:val="-3"/>
          </w:rPr>
          <w:t xml:space="preserve"> </w:t>
        </w:r>
        <w:r w:rsidR="0057081D" w:rsidRPr="004A5FA3">
          <w:rPr>
            <w:rStyle w:val="-"/>
            <w:rFonts w:asciiTheme="minorHAnsi" w:hAnsiTheme="minorHAnsi" w:cstheme="minorHAnsi"/>
            <w:noProof/>
            <w:spacing w:val="-2"/>
          </w:rPr>
          <w:t>ΣΥΜΒΑΣΗΣ</w:t>
        </w:r>
        <w:r w:rsidR="0057081D" w:rsidRPr="004A5FA3">
          <w:rPr>
            <w:rFonts w:asciiTheme="minorHAnsi" w:hAnsiTheme="minorHAnsi" w:cstheme="minorHAnsi"/>
            <w:noProof/>
            <w:webHidden/>
          </w:rPr>
          <w:tab/>
        </w:r>
        <w:r w:rsidR="0057081D" w:rsidRPr="004A5FA3">
          <w:rPr>
            <w:rFonts w:asciiTheme="minorHAnsi" w:hAnsiTheme="minorHAnsi" w:cstheme="minorHAnsi"/>
            <w:noProof/>
            <w:webHidden/>
          </w:rPr>
          <w:fldChar w:fldCharType="begin"/>
        </w:r>
        <w:r w:rsidR="0057081D" w:rsidRPr="004A5FA3">
          <w:rPr>
            <w:rFonts w:asciiTheme="minorHAnsi" w:hAnsiTheme="minorHAnsi" w:cstheme="minorHAnsi"/>
            <w:noProof/>
            <w:webHidden/>
          </w:rPr>
          <w:instrText xml:space="preserve"> PAGEREF _Toc123544136 \h </w:instrText>
        </w:r>
        <w:r w:rsidR="0057081D" w:rsidRPr="004A5FA3">
          <w:rPr>
            <w:rFonts w:asciiTheme="minorHAnsi" w:hAnsiTheme="minorHAnsi" w:cstheme="minorHAnsi"/>
            <w:noProof/>
            <w:webHidden/>
          </w:rPr>
        </w:r>
        <w:r w:rsidR="0057081D" w:rsidRPr="004A5FA3">
          <w:rPr>
            <w:rFonts w:asciiTheme="minorHAnsi" w:hAnsiTheme="minorHAnsi" w:cstheme="minorHAnsi"/>
            <w:noProof/>
            <w:webHidden/>
          </w:rPr>
          <w:fldChar w:fldCharType="separate"/>
        </w:r>
        <w:r>
          <w:rPr>
            <w:rFonts w:asciiTheme="minorHAnsi" w:hAnsiTheme="minorHAnsi" w:cstheme="minorHAnsi"/>
            <w:noProof/>
            <w:webHidden/>
          </w:rPr>
          <w:t>2</w:t>
        </w:r>
        <w:r w:rsidR="0057081D" w:rsidRPr="004A5FA3">
          <w:rPr>
            <w:rFonts w:asciiTheme="minorHAnsi" w:hAnsiTheme="minorHAnsi" w:cstheme="minorHAnsi"/>
            <w:noProof/>
            <w:webHidden/>
          </w:rPr>
          <w:fldChar w:fldCharType="end"/>
        </w:r>
      </w:hyperlink>
    </w:p>
    <w:p w14:paraId="3901790A" w14:textId="0B1490CE" w:rsidR="0057081D" w:rsidRPr="004A5FA3" w:rsidRDefault="0024474D" w:rsidP="004A5FA3">
      <w:pPr>
        <w:pStyle w:val="20"/>
        <w:tabs>
          <w:tab w:val="right" w:leader="dot" w:pos="10043"/>
        </w:tabs>
        <w:spacing w:line="360" w:lineRule="auto"/>
        <w:rPr>
          <w:rFonts w:asciiTheme="minorHAnsi" w:eastAsiaTheme="minorEastAsia" w:hAnsiTheme="minorHAnsi" w:cstheme="minorHAnsi"/>
          <w:noProof/>
          <w:sz w:val="24"/>
          <w:szCs w:val="24"/>
          <w:lang w:eastAsia="en-GB"/>
        </w:rPr>
      </w:pPr>
      <w:hyperlink w:anchor="_Toc123544137" w:history="1">
        <w:r w:rsidR="0057081D" w:rsidRPr="004A5FA3">
          <w:rPr>
            <w:rStyle w:val="-"/>
            <w:rFonts w:asciiTheme="minorHAnsi" w:hAnsiTheme="minorHAnsi" w:cstheme="minorHAnsi"/>
            <w:noProof/>
          </w:rPr>
          <w:t>Α.1 ΠΕΡΙΒΑΛΛΟΝ ΤΗΣ ΣΥΜΒΑΣΗΣ</w:t>
        </w:r>
        <w:r w:rsidR="0057081D" w:rsidRPr="004A5FA3">
          <w:rPr>
            <w:rFonts w:asciiTheme="minorHAnsi" w:hAnsiTheme="minorHAnsi" w:cstheme="minorHAnsi"/>
            <w:noProof/>
            <w:webHidden/>
          </w:rPr>
          <w:tab/>
        </w:r>
        <w:r w:rsidR="0057081D" w:rsidRPr="004A5FA3">
          <w:rPr>
            <w:rFonts w:asciiTheme="minorHAnsi" w:hAnsiTheme="minorHAnsi" w:cstheme="minorHAnsi"/>
            <w:noProof/>
            <w:webHidden/>
          </w:rPr>
          <w:fldChar w:fldCharType="begin"/>
        </w:r>
        <w:r w:rsidR="0057081D" w:rsidRPr="004A5FA3">
          <w:rPr>
            <w:rFonts w:asciiTheme="minorHAnsi" w:hAnsiTheme="minorHAnsi" w:cstheme="minorHAnsi"/>
            <w:noProof/>
            <w:webHidden/>
          </w:rPr>
          <w:instrText xml:space="preserve"> PAGEREF _Toc123544137 \h </w:instrText>
        </w:r>
        <w:r w:rsidR="0057081D" w:rsidRPr="004A5FA3">
          <w:rPr>
            <w:rFonts w:asciiTheme="minorHAnsi" w:hAnsiTheme="minorHAnsi" w:cstheme="minorHAnsi"/>
            <w:noProof/>
            <w:webHidden/>
          </w:rPr>
        </w:r>
        <w:r w:rsidR="0057081D" w:rsidRPr="004A5FA3">
          <w:rPr>
            <w:rFonts w:asciiTheme="minorHAnsi" w:hAnsiTheme="minorHAnsi" w:cstheme="minorHAnsi"/>
            <w:noProof/>
            <w:webHidden/>
          </w:rPr>
          <w:fldChar w:fldCharType="separate"/>
        </w:r>
        <w:r>
          <w:rPr>
            <w:rFonts w:asciiTheme="minorHAnsi" w:hAnsiTheme="minorHAnsi" w:cstheme="minorHAnsi"/>
            <w:noProof/>
            <w:webHidden/>
          </w:rPr>
          <w:t>2</w:t>
        </w:r>
        <w:r w:rsidR="0057081D" w:rsidRPr="004A5FA3">
          <w:rPr>
            <w:rFonts w:asciiTheme="minorHAnsi" w:hAnsiTheme="minorHAnsi" w:cstheme="minorHAnsi"/>
            <w:noProof/>
            <w:webHidden/>
          </w:rPr>
          <w:fldChar w:fldCharType="end"/>
        </w:r>
      </w:hyperlink>
    </w:p>
    <w:p w14:paraId="088D4483" w14:textId="42A94D43" w:rsidR="0057081D" w:rsidRPr="004A5FA3" w:rsidRDefault="0024474D" w:rsidP="004A5FA3">
      <w:pPr>
        <w:pStyle w:val="20"/>
        <w:tabs>
          <w:tab w:val="left" w:pos="1288"/>
          <w:tab w:val="right" w:leader="dot" w:pos="10043"/>
        </w:tabs>
        <w:spacing w:line="360" w:lineRule="auto"/>
        <w:rPr>
          <w:rFonts w:asciiTheme="minorHAnsi" w:eastAsiaTheme="minorEastAsia" w:hAnsiTheme="minorHAnsi" w:cstheme="minorHAnsi"/>
          <w:noProof/>
          <w:sz w:val="24"/>
          <w:szCs w:val="24"/>
          <w:lang w:eastAsia="en-GB"/>
        </w:rPr>
      </w:pPr>
      <w:hyperlink w:anchor="_Toc123544138" w:history="1">
        <w:r w:rsidR="0057081D" w:rsidRPr="004A5FA3">
          <w:rPr>
            <w:rStyle w:val="-"/>
            <w:rFonts w:asciiTheme="minorHAnsi" w:hAnsiTheme="minorHAnsi" w:cstheme="minorHAnsi"/>
            <w:noProof/>
            <w:spacing w:val="-1"/>
          </w:rPr>
          <w:t>A.2.</w:t>
        </w:r>
        <w:r w:rsidR="0057081D" w:rsidRPr="004A5FA3">
          <w:rPr>
            <w:rFonts w:asciiTheme="minorHAnsi" w:eastAsiaTheme="minorEastAsia" w:hAnsiTheme="minorHAnsi" w:cstheme="minorHAnsi"/>
            <w:noProof/>
            <w:sz w:val="24"/>
            <w:szCs w:val="24"/>
            <w:lang w:eastAsia="en-GB"/>
          </w:rPr>
          <w:tab/>
        </w:r>
        <w:r w:rsidR="0057081D" w:rsidRPr="004A5FA3">
          <w:rPr>
            <w:rStyle w:val="-"/>
            <w:rFonts w:asciiTheme="minorHAnsi" w:hAnsiTheme="minorHAnsi" w:cstheme="minorHAnsi"/>
            <w:noProof/>
          </w:rPr>
          <w:t>ΣΚΟΠΟΣ</w:t>
        </w:r>
        <w:r w:rsidR="0057081D" w:rsidRPr="004A5FA3">
          <w:rPr>
            <w:rStyle w:val="-"/>
            <w:rFonts w:asciiTheme="minorHAnsi" w:hAnsiTheme="minorHAnsi" w:cstheme="minorHAnsi"/>
            <w:noProof/>
            <w:spacing w:val="-1"/>
          </w:rPr>
          <w:t xml:space="preserve"> </w:t>
        </w:r>
        <w:r w:rsidR="0057081D" w:rsidRPr="004A5FA3">
          <w:rPr>
            <w:rStyle w:val="-"/>
            <w:rFonts w:asciiTheme="minorHAnsi" w:hAnsiTheme="minorHAnsi" w:cstheme="minorHAnsi"/>
            <w:noProof/>
          </w:rPr>
          <w:t>ΚΑΙ</w:t>
        </w:r>
        <w:r w:rsidR="0057081D" w:rsidRPr="004A5FA3">
          <w:rPr>
            <w:rStyle w:val="-"/>
            <w:rFonts w:asciiTheme="minorHAnsi" w:hAnsiTheme="minorHAnsi" w:cstheme="minorHAnsi"/>
            <w:noProof/>
            <w:spacing w:val="-3"/>
          </w:rPr>
          <w:t xml:space="preserve"> </w:t>
        </w:r>
        <w:r w:rsidR="0057081D" w:rsidRPr="004A5FA3">
          <w:rPr>
            <w:rStyle w:val="-"/>
            <w:rFonts w:asciiTheme="minorHAnsi" w:hAnsiTheme="minorHAnsi" w:cstheme="minorHAnsi"/>
            <w:noProof/>
          </w:rPr>
          <w:t>ΣΤΟΧΟΙ</w:t>
        </w:r>
        <w:r w:rsidR="0057081D" w:rsidRPr="004A5FA3">
          <w:rPr>
            <w:rStyle w:val="-"/>
            <w:rFonts w:asciiTheme="minorHAnsi" w:hAnsiTheme="minorHAnsi" w:cstheme="minorHAnsi"/>
            <w:noProof/>
            <w:spacing w:val="-3"/>
          </w:rPr>
          <w:t xml:space="preserve"> ΤΟΥ ΕΥΡΥΤΕΡΟΥ ΠΛΑΙΣΙΟΥ ΤΟΥ </w:t>
        </w:r>
        <w:r w:rsidR="0057081D" w:rsidRPr="004A5FA3">
          <w:rPr>
            <w:rStyle w:val="-"/>
            <w:rFonts w:asciiTheme="minorHAnsi" w:hAnsiTheme="minorHAnsi" w:cstheme="minorHAnsi"/>
            <w:noProof/>
            <w:spacing w:val="-2"/>
          </w:rPr>
          <w:t>ΕΡΓΟΥ</w:t>
        </w:r>
        <w:r w:rsidR="0057081D" w:rsidRPr="004A5FA3">
          <w:rPr>
            <w:rFonts w:asciiTheme="minorHAnsi" w:hAnsiTheme="minorHAnsi" w:cstheme="minorHAnsi"/>
            <w:noProof/>
            <w:webHidden/>
          </w:rPr>
          <w:tab/>
        </w:r>
        <w:r w:rsidR="0057081D" w:rsidRPr="004A5FA3">
          <w:rPr>
            <w:rFonts w:asciiTheme="minorHAnsi" w:hAnsiTheme="minorHAnsi" w:cstheme="minorHAnsi"/>
            <w:noProof/>
            <w:webHidden/>
          </w:rPr>
          <w:fldChar w:fldCharType="begin"/>
        </w:r>
        <w:r w:rsidR="0057081D" w:rsidRPr="004A5FA3">
          <w:rPr>
            <w:rFonts w:asciiTheme="minorHAnsi" w:hAnsiTheme="minorHAnsi" w:cstheme="minorHAnsi"/>
            <w:noProof/>
            <w:webHidden/>
          </w:rPr>
          <w:instrText xml:space="preserve"> PAGEREF _Toc123544138 \h </w:instrText>
        </w:r>
        <w:r w:rsidR="0057081D" w:rsidRPr="004A5FA3">
          <w:rPr>
            <w:rFonts w:asciiTheme="minorHAnsi" w:hAnsiTheme="minorHAnsi" w:cstheme="minorHAnsi"/>
            <w:noProof/>
            <w:webHidden/>
          </w:rPr>
        </w:r>
        <w:r w:rsidR="0057081D" w:rsidRPr="004A5FA3">
          <w:rPr>
            <w:rFonts w:asciiTheme="minorHAnsi" w:hAnsiTheme="minorHAnsi" w:cstheme="minorHAnsi"/>
            <w:noProof/>
            <w:webHidden/>
          </w:rPr>
          <w:fldChar w:fldCharType="separate"/>
        </w:r>
        <w:r>
          <w:rPr>
            <w:rFonts w:asciiTheme="minorHAnsi" w:hAnsiTheme="minorHAnsi" w:cstheme="minorHAnsi"/>
            <w:noProof/>
            <w:webHidden/>
          </w:rPr>
          <w:t>22</w:t>
        </w:r>
        <w:r w:rsidR="0057081D" w:rsidRPr="004A5FA3">
          <w:rPr>
            <w:rFonts w:asciiTheme="minorHAnsi" w:hAnsiTheme="minorHAnsi" w:cstheme="minorHAnsi"/>
            <w:noProof/>
            <w:webHidden/>
          </w:rPr>
          <w:fldChar w:fldCharType="end"/>
        </w:r>
      </w:hyperlink>
    </w:p>
    <w:p w14:paraId="2E8A064B" w14:textId="1E903011" w:rsidR="0057081D" w:rsidRPr="004A5FA3" w:rsidRDefault="0024474D" w:rsidP="004A5FA3">
      <w:pPr>
        <w:pStyle w:val="20"/>
        <w:tabs>
          <w:tab w:val="left" w:pos="1288"/>
          <w:tab w:val="right" w:leader="dot" w:pos="10043"/>
        </w:tabs>
        <w:spacing w:line="360" w:lineRule="auto"/>
        <w:rPr>
          <w:rFonts w:asciiTheme="minorHAnsi" w:eastAsiaTheme="minorEastAsia" w:hAnsiTheme="minorHAnsi" w:cstheme="minorHAnsi"/>
          <w:noProof/>
          <w:sz w:val="24"/>
          <w:szCs w:val="24"/>
          <w:lang w:eastAsia="en-GB"/>
        </w:rPr>
      </w:pPr>
      <w:hyperlink w:anchor="_Toc123544139" w:history="1">
        <w:r w:rsidR="0057081D" w:rsidRPr="004A5FA3">
          <w:rPr>
            <w:rStyle w:val="-"/>
            <w:rFonts w:asciiTheme="minorHAnsi" w:hAnsiTheme="minorHAnsi" w:cstheme="minorHAnsi"/>
            <w:noProof/>
            <w:spacing w:val="-1"/>
          </w:rPr>
          <w:t>A.3.</w:t>
        </w:r>
        <w:r w:rsidR="0057081D" w:rsidRPr="004A5FA3">
          <w:rPr>
            <w:rFonts w:asciiTheme="minorHAnsi" w:eastAsiaTheme="minorEastAsia" w:hAnsiTheme="minorHAnsi" w:cstheme="minorHAnsi"/>
            <w:noProof/>
            <w:sz w:val="24"/>
            <w:szCs w:val="24"/>
            <w:lang w:eastAsia="en-GB"/>
          </w:rPr>
          <w:tab/>
        </w:r>
        <w:r w:rsidR="0057081D" w:rsidRPr="004A5FA3">
          <w:rPr>
            <w:rStyle w:val="-"/>
            <w:rFonts w:asciiTheme="minorHAnsi" w:hAnsiTheme="minorHAnsi" w:cstheme="minorHAnsi"/>
            <w:noProof/>
          </w:rPr>
          <w:t>ΑΝΤΙΚΕΙΜΕΝΟ</w:t>
        </w:r>
        <w:r w:rsidR="0057081D" w:rsidRPr="004A5FA3">
          <w:rPr>
            <w:rStyle w:val="-"/>
            <w:rFonts w:asciiTheme="minorHAnsi" w:hAnsiTheme="minorHAnsi" w:cstheme="minorHAnsi"/>
            <w:noProof/>
            <w:spacing w:val="-4"/>
          </w:rPr>
          <w:t xml:space="preserve"> </w:t>
        </w:r>
        <w:r w:rsidR="0057081D" w:rsidRPr="004A5FA3">
          <w:rPr>
            <w:rStyle w:val="-"/>
            <w:rFonts w:asciiTheme="minorHAnsi" w:hAnsiTheme="minorHAnsi" w:cstheme="minorHAnsi"/>
            <w:noProof/>
            <w:spacing w:val="-2"/>
          </w:rPr>
          <w:t>ΕΡΓΟΥ</w:t>
        </w:r>
        <w:r w:rsidR="0057081D" w:rsidRPr="004A5FA3">
          <w:rPr>
            <w:rFonts w:asciiTheme="minorHAnsi" w:hAnsiTheme="minorHAnsi" w:cstheme="minorHAnsi"/>
            <w:noProof/>
            <w:webHidden/>
          </w:rPr>
          <w:tab/>
        </w:r>
        <w:r w:rsidR="0057081D" w:rsidRPr="004A5FA3">
          <w:rPr>
            <w:rFonts w:asciiTheme="minorHAnsi" w:hAnsiTheme="minorHAnsi" w:cstheme="minorHAnsi"/>
            <w:noProof/>
            <w:webHidden/>
          </w:rPr>
          <w:fldChar w:fldCharType="begin"/>
        </w:r>
        <w:r w:rsidR="0057081D" w:rsidRPr="004A5FA3">
          <w:rPr>
            <w:rFonts w:asciiTheme="minorHAnsi" w:hAnsiTheme="minorHAnsi" w:cstheme="minorHAnsi"/>
            <w:noProof/>
            <w:webHidden/>
          </w:rPr>
          <w:instrText xml:space="preserve"> PAGEREF _Toc123544139 \h </w:instrText>
        </w:r>
        <w:r w:rsidR="0057081D" w:rsidRPr="004A5FA3">
          <w:rPr>
            <w:rFonts w:asciiTheme="minorHAnsi" w:hAnsiTheme="minorHAnsi" w:cstheme="minorHAnsi"/>
            <w:noProof/>
            <w:webHidden/>
          </w:rPr>
        </w:r>
        <w:r w:rsidR="0057081D" w:rsidRPr="004A5FA3">
          <w:rPr>
            <w:rFonts w:asciiTheme="minorHAnsi" w:hAnsiTheme="minorHAnsi" w:cstheme="minorHAnsi"/>
            <w:noProof/>
            <w:webHidden/>
          </w:rPr>
          <w:fldChar w:fldCharType="separate"/>
        </w:r>
        <w:r>
          <w:rPr>
            <w:rFonts w:asciiTheme="minorHAnsi" w:hAnsiTheme="minorHAnsi" w:cstheme="minorHAnsi"/>
            <w:noProof/>
            <w:webHidden/>
          </w:rPr>
          <w:t>24</w:t>
        </w:r>
        <w:r w:rsidR="0057081D" w:rsidRPr="004A5FA3">
          <w:rPr>
            <w:rFonts w:asciiTheme="minorHAnsi" w:hAnsiTheme="minorHAnsi" w:cstheme="minorHAnsi"/>
            <w:noProof/>
            <w:webHidden/>
          </w:rPr>
          <w:fldChar w:fldCharType="end"/>
        </w:r>
      </w:hyperlink>
    </w:p>
    <w:p w14:paraId="60F0196E" w14:textId="7A8EF336" w:rsidR="0057081D" w:rsidRPr="004A5FA3" w:rsidRDefault="0024474D" w:rsidP="004A5FA3">
      <w:pPr>
        <w:pStyle w:val="20"/>
        <w:tabs>
          <w:tab w:val="right" w:leader="dot" w:pos="10043"/>
        </w:tabs>
        <w:spacing w:line="360" w:lineRule="auto"/>
        <w:ind w:left="284" w:firstLine="0"/>
        <w:rPr>
          <w:rFonts w:asciiTheme="minorHAnsi" w:eastAsiaTheme="minorEastAsia" w:hAnsiTheme="minorHAnsi" w:cstheme="minorHAnsi"/>
          <w:noProof/>
          <w:sz w:val="24"/>
          <w:szCs w:val="24"/>
          <w:lang w:eastAsia="en-GB"/>
        </w:rPr>
      </w:pPr>
      <w:hyperlink w:anchor="_Toc123544142" w:history="1">
        <w:r w:rsidR="0057081D" w:rsidRPr="004A5FA3">
          <w:rPr>
            <w:rStyle w:val="-"/>
            <w:rFonts w:asciiTheme="minorHAnsi" w:hAnsiTheme="minorHAnsi" w:cstheme="minorHAnsi"/>
            <w:noProof/>
          </w:rPr>
          <w:t>ΕΝΔΕΙΚΤΙΚΟ</w:t>
        </w:r>
        <w:r w:rsidR="0057081D" w:rsidRPr="004A5FA3">
          <w:rPr>
            <w:rStyle w:val="-"/>
            <w:rFonts w:asciiTheme="minorHAnsi" w:hAnsiTheme="minorHAnsi" w:cstheme="minorHAnsi"/>
            <w:noProof/>
            <w:spacing w:val="-7"/>
          </w:rPr>
          <w:t xml:space="preserve"> </w:t>
        </w:r>
        <w:r w:rsidR="0057081D" w:rsidRPr="004A5FA3">
          <w:rPr>
            <w:rStyle w:val="-"/>
            <w:rFonts w:asciiTheme="minorHAnsi" w:hAnsiTheme="minorHAnsi" w:cstheme="minorHAnsi"/>
            <w:noProof/>
            <w:spacing w:val="-2"/>
          </w:rPr>
          <w:t>ΧΡΟΝΟΔΙΑΓΡΑΜΜΑ</w:t>
        </w:r>
        <w:r w:rsidR="0057081D" w:rsidRPr="004A5FA3">
          <w:rPr>
            <w:rFonts w:asciiTheme="minorHAnsi" w:hAnsiTheme="minorHAnsi" w:cstheme="minorHAnsi"/>
            <w:noProof/>
            <w:webHidden/>
          </w:rPr>
          <w:tab/>
        </w:r>
        <w:r w:rsidR="0057081D" w:rsidRPr="004A5FA3">
          <w:rPr>
            <w:rFonts w:asciiTheme="minorHAnsi" w:hAnsiTheme="minorHAnsi" w:cstheme="minorHAnsi"/>
            <w:noProof/>
            <w:webHidden/>
          </w:rPr>
          <w:fldChar w:fldCharType="begin"/>
        </w:r>
        <w:r w:rsidR="0057081D" w:rsidRPr="004A5FA3">
          <w:rPr>
            <w:rFonts w:asciiTheme="minorHAnsi" w:hAnsiTheme="minorHAnsi" w:cstheme="minorHAnsi"/>
            <w:noProof/>
            <w:webHidden/>
          </w:rPr>
          <w:instrText xml:space="preserve"> PAGEREF _Toc123544142 \h </w:instrText>
        </w:r>
        <w:r w:rsidR="0057081D" w:rsidRPr="004A5FA3">
          <w:rPr>
            <w:rFonts w:asciiTheme="minorHAnsi" w:hAnsiTheme="minorHAnsi" w:cstheme="minorHAnsi"/>
            <w:noProof/>
            <w:webHidden/>
          </w:rPr>
        </w:r>
        <w:r w:rsidR="0057081D" w:rsidRPr="004A5FA3">
          <w:rPr>
            <w:rFonts w:asciiTheme="minorHAnsi" w:hAnsiTheme="minorHAnsi" w:cstheme="minorHAnsi"/>
            <w:noProof/>
            <w:webHidden/>
          </w:rPr>
          <w:fldChar w:fldCharType="separate"/>
        </w:r>
        <w:r>
          <w:rPr>
            <w:rFonts w:asciiTheme="minorHAnsi" w:hAnsiTheme="minorHAnsi" w:cstheme="minorHAnsi"/>
            <w:noProof/>
            <w:webHidden/>
          </w:rPr>
          <w:t>41</w:t>
        </w:r>
        <w:r w:rsidR="0057081D" w:rsidRPr="004A5FA3">
          <w:rPr>
            <w:rFonts w:asciiTheme="minorHAnsi" w:hAnsiTheme="minorHAnsi" w:cstheme="minorHAnsi"/>
            <w:noProof/>
            <w:webHidden/>
          </w:rPr>
          <w:fldChar w:fldCharType="end"/>
        </w:r>
      </w:hyperlink>
    </w:p>
    <w:p w14:paraId="760C7A62" w14:textId="204019F1" w:rsidR="0057081D" w:rsidRDefault="0024474D" w:rsidP="004A5FA3">
      <w:pPr>
        <w:pStyle w:val="10"/>
        <w:tabs>
          <w:tab w:val="right" w:leader="dot" w:pos="10043"/>
        </w:tabs>
        <w:spacing w:line="360" w:lineRule="auto"/>
        <w:ind w:left="284" w:firstLine="0"/>
        <w:rPr>
          <w:rFonts w:asciiTheme="minorHAnsi" w:eastAsiaTheme="minorEastAsia" w:hAnsiTheme="minorHAnsi" w:cstheme="minorBidi"/>
          <w:noProof/>
          <w:sz w:val="24"/>
          <w:szCs w:val="24"/>
          <w:lang w:eastAsia="en-GB"/>
        </w:rPr>
      </w:pPr>
      <w:hyperlink w:anchor="_Toc123544143" w:history="1">
        <w:r w:rsidR="0057081D" w:rsidRPr="004A5FA3">
          <w:rPr>
            <w:rStyle w:val="-"/>
            <w:rFonts w:asciiTheme="minorHAnsi" w:hAnsiTheme="minorHAnsi" w:cstheme="minorHAnsi"/>
            <w:noProof/>
          </w:rPr>
          <w:t>ΜΕΡΟΣ</w:t>
        </w:r>
        <w:r w:rsidR="0057081D" w:rsidRPr="004A5FA3">
          <w:rPr>
            <w:rStyle w:val="-"/>
            <w:rFonts w:asciiTheme="minorHAnsi" w:hAnsiTheme="minorHAnsi" w:cstheme="minorHAnsi"/>
            <w:noProof/>
            <w:spacing w:val="-12"/>
          </w:rPr>
          <w:t xml:space="preserve"> </w:t>
        </w:r>
        <w:r w:rsidR="0057081D" w:rsidRPr="004A5FA3">
          <w:rPr>
            <w:rStyle w:val="-"/>
            <w:rFonts w:asciiTheme="minorHAnsi" w:hAnsiTheme="minorHAnsi" w:cstheme="minorHAnsi"/>
            <w:noProof/>
          </w:rPr>
          <w:t>Β</w:t>
        </w:r>
        <w:r w:rsidR="0057081D" w:rsidRPr="004A5FA3">
          <w:rPr>
            <w:rStyle w:val="-"/>
            <w:rFonts w:asciiTheme="minorHAnsi" w:hAnsiTheme="minorHAnsi" w:cstheme="minorHAnsi"/>
            <w:noProof/>
            <w:spacing w:val="-10"/>
          </w:rPr>
          <w:t xml:space="preserve"> </w:t>
        </w:r>
        <w:r w:rsidR="0057081D" w:rsidRPr="004A5FA3">
          <w:rPr>
            <w:rStyle w:val="-"/>
            <w:rFonts w:asciiTheme="minorHAnsi" w:hAnsiTheme="minorHAnsi" w:cstheme="minorHAnsi"/>
            <w:noProof/>
          </w:rPr>
          <w:t>-</w:t>
        </w:r>
        <w:r w:rsidR="0057081D" w:rsidRPr="004A5FA3">
          <w:rPr>
            <w:rStyle w:val="-"/>
            <w:rFonts w:asciiTheme="minorHAnsi" w:hAnsiTheme="minorHAnsi" w:cstheme="minorHAnsi"/>
            <w:noProof/>
            <w:spacing w:val="-10"/>
          </w:rPr>
          <w:t xml:space="preserve"> </w:t>
        </w:r>
        <w:r w:rsidR="0057081D" w:rsidRPr="004A5FA3">
          <w:rPr>
            <w:rStyle w:val="-"/>
            <w:rFonts w:asciiTheme="minorHAnsi" w:hAnsiTheme="minorHAnsi" w:cstheme="minorHAnsi"/>
            <w:noProof/>
          </w:rPr>
          <w:t>ΟΙΚΟΝΟΜΙΚΟ</w:t>
        </w:r>
        <w:r w:rsidR="0057081D" w:rsidRPr="004A5FA3">
          <w:rPr>
            <w:rStyle w:val="-"/>
            <w:rFonts w:asciiTheme="minorHAnsi" w:hAnsiTheme="minorHAnsi" w:cstheme="minorHAnsi"/>
            <w:noProof/>
            <w:spacing w:val="-12"/>
          </w:rPr>
          <w:t xml:space="preserve"> </w:t>
        </w:r>
        <w:r w:rsidR="0057081D" w:rsidRPr="004A5FA3">
          <w:rPr>
            <w:rStyle w:val="-"/>
            <w:rFonts w:asciiTheme="minorHAnsi" w:hAnsiTheme="minorHAnsi" w:cstheme="minorHAnsi"/>
            <w:noProof/>
          </w:rPr>
          <w:t>ΑΝΤΙΚΕΙΜΕΝΟ</w:t>
        </w:r>
        <w:r w:rsidR="0057081D" w:rsidRPr="004A5FA3">
          <w:rPr>
            <w:rStyle w:val="-"/>
            <w:rFonts w:asciiTheme="minorHAnsi" w:hAnsiTheme="minorHAnsi" w:cstheme="minorHAnsi"/>
            <w:noProof/>
            <w:spacing w:val="-12"/>
          </w:rPr>
          <w:t xml:space="preserve"> </w:t>
        </w:r>
        <w:r w:rsidR="0057081D" w:rsidRPr="004A5FA3">
          <w:rPr>
            <w:rStyle w:val="-"/>
            <w:rFonts w:asciiTheme="minorHAnsi" w:hAnsiTheme="minorHAnsi" w:cstheme="minorHAnsi"/>
            <w:noProof/>
          </w:rPr>
          <w:t>ΤΗΣ</w:t>
        </w:r>
        <w:r w:rsidR="0057081D" w:rsidRPr="004A5FA3">
          <w:rPr>
            <w:rStyle w:val="-"/>
            <w:rFonts w:asciiTheme="minorHAnsi" w:hAnsiTheme="minorHAnsi" w:cstheme="minorHAnsi"/>
            <w:noProof/>
            <w:spacing w:val="-11"/>
          </w:rPr>
          <w:t xml:space="preserve"> </w:t>
        </w:r>
        <w:r w:rsidR="0057081D" w:rsidRPr="004A5FA3">
          <w:rPr>
            <w:rStyle w:val="-"/>
            <w:rFonts w:asciiTheme="minorHAnsi" w:hAnsiTheme="minorHAnsi" w:cstheme="minorHAnsi"/>
            <w:noProof/>
            <w:spacing w:val="-2"/>
          </w:rPr>
          <w:t>ΣΥΜΒΑΣΗΣ</w:t>
        </w:r>
        <w:r w:rsidR="0057081D" w:rsidRPr="004A5FA3">
          <w:rPr>
            <w:rFonts w:asciiTheme="minorHAnsi" w:hAnsiTheme="minorHAnsi" w:cstheme="minorHAnsi"/>
            <w:noProof/>
            <w:webHidden/>
          </w:rPr>
          <w:tab/>
        </w:r>
        <w:r w:rsidR="0057081D" w:rsidRPr="004A5FA3">
          <w:rPr>
            <w:rFonts w:asciiTheme="minorHAnsi" w:hAnsiTheme="minorHAnsi" w:cstheme="minorHAnsi"/>
            <w:noProof/>
            <w:webHidden/>
          </w:rPr>
          <w:fldChar w:fldCharType="begin"/>
        </w:r>
        <w:r w:rsidR="0057081D" w:rsidRPr="004A5FA3">
          <w:rPr>
            <w:rFonts w:asciiTheme="minorHAnsi" w:hAnsiTheme="minorHAnsi" w:cstheme="minorHAnsi"/>
            <w:noProof/>
            <w:webHidden/>
          </w:rPr>
          <w:instrText xml:space="preserve"> PAGEREF _Toc123544143 \h </w:instrText>
        </w:r>
        <w:r w:rsidR="0057081D" w:rsidRPr="004A5FA3">
          <w:rPr>
            <w:rFonts w:asciiTheme="minorHAnsi" w:hAnsiTheme="minorHAnsi" w:cstheme="minorHAnsi"/>
            <w:noProof/>
            <w:webHidden/>
          </w:rPr>
        </w:r>
        <w:r w:rsidR="0057081D" w:rsidRPr="004A5FA3">
          <w:rPr>
            <w:rFonts w:asciiTheme="minorHAnsi" w:hAnsiTheme="minorHAnsi" w:cstheme="minorHAnsi"/>
            <w:noProof/>
            <w:webHidden/>
          </w:rPr>
          <w:fldChar w:fldCharType="separate"/>
        </w:r>
        <w:r>
          <w:rPr>
            <w:rFonts w:asciiTheme="minorHAnsi" w:hAnsiTheme="minorHAnsi" w:cstheme="minorHAnsi"/>
            <w:noProof/>
            <w:webHidden/>
          </w:rPr>
          <w:t>42</w:t>
        </w:r>
        <w:r w:rsidR="0057081D" w:rsidRPr="004A5FA3">
          <w:rPr>
            <w:rFonts w:asciiTheme="minorHAnsi" w:hAnsiTheme="minorHAnsi" w:cstheme="minorHAnsi"/>
            <w:noProof/>
            <w:webHidden/>
          </w:rPr>
          <w:fldChar w:fldCharType="end"/>
        </w:r>
      </w:hyperlink>
    </w:p>
    <w:p w14:paraId="0B183E3F" w14:textId="52A36C0A" w:rsidR="00162B8A" w:rsidRPr="00162B8A" w:rsidRDefault="00117A18" w:rsidP="00F360EC">
      <w:pPr>
        <w:spacing w:line="480" w:lineRule="auto"/>
        <w:ind w:left="567" w:right="130"/>
        <w:rPr>
          <w:rFonts w:asciiTheme="minorHAnsi" w:hAnsiTheme="minorHAnsi" w:cstheme="minorHAnsi"/>
        </w:rPr>
      </w:pPr>
      <w:r w:rsidRPr="00F506D3">
        <w:rPr>
          <w:rFonts w:asciiTheme="minorHAnsi" w:hAnsiTheme="minorHAnsi" w:cstheme="minorHAnsi"/>
          <w:sz w:val="24"/>
          <w:szCs w:val="24"/>
          <w:lang w:val="en-US"/>
        </w:rPr>
        <w:fldChar w:fldCharType="end"/>
      </w:r>
    </w:p>
    <w:p w14:paraId="7BB287FF" w14:textId="77777777" w:rsidR="00162B8A" w:rsidRPr="006D45B0" w:rsidRDefault="00162B8A" w:rsidP="00D054AB">
      <w:pPr>
        <w:spacing w:line="480" w:lineRule="auto"/>
        <w:rPr>
          <w:rFonts w:asciiTheme="minorHAnsi" w:hAnsiTheme="minorHAnsi" w:cstheme="minorHAnsi"/>
        </w:rPr>
      </w:pPr>
    </w:p>
    <w:p w14:paraId="0004CCBC" w14:textId="77777777" w:rsidR="00F43691" w:rsidRDefault="00F43691">
      <w:pPr>
        <w:rPr>
          <w:sz w:val="20"/>
        </w:rPr>
        <w:sectPr w:rsidR="00F43691" w:rsidSect="00D054AB">
          <w:headerReference w:type="default" r:id="rId49"/>
          <w:footerReference w:type="default" r:id="rId50"/>
          <w:pgSz w:w="11910" w:h="16840"/>
          <w:pgMar w:top="1021" w:right="1290" w:bottom="1134" w:left="567" w:header="684" w:footer="931" w:gutter="0"/>
          <w:pgNumType w:start="1"/>
          <w:cols w:space="720"/>
        </w:sectPr>
      </w:pPr>
    </w:p>
    <w:p w14:paraId="532EF64D" w14:textId="62C3A921" w:rsidR="00F43691" w:rsidRPr="00C519A6" w:rsidRDefault="00953367" w:rsidP="004A5FA3">
      <w:pPr>
        <w:pStyle w:val="2"/>
        <w:spacing w:before="0" w:after="120"/>
        <w:ind w:left="919" w:firstLine="0"/>
        <w:rPr>
          <w:rFonts w:asciiTheme="minorHAnsi" w:hAnsiTheme="minorHAnsi" w:cstheme="minorHAnsi"/>
        </w:rPr>
      </w:pPr>
      <w:bookmarkStart w:id="200" w:name="_bookmark51"/>
      <w:bookmarkStart w:id="201" w:name="_Toc121743865"/>
      <w:bookmarkStart w:id="202" w:name="_Toc121743976"/>
      <w:bookmarkStart w:id="203" w:name="_Toc121744314"/>
      <w:bookmarkStart w:id="204" w:name="_Toc121744380"/>
      <w:bookmarkStart w:id="205" w:name="_Toc123544005"/>
      <w:bookmarkStart w:id="206" w:name="_Toc123544136"/>
      <w:bookmarkStart w:id="207" w:name="_Toc123544373"/>
      <w:bookmarkStart w:id="208" w:name="_Toc150164176"/>
      <w:bookmarkEnd w:id="200"/>
      <w:r w:rsidRPr="00C519A6">
        <w:rPr>
          <w:rFonts w:asciiTheme="minorHAnsi" w:hAnsiTheme="minorHAnsi" w:cstheme="minorHAnsi"/>
        </w:rPr>
        <w:lastRenderedPageBreak/>
        <w:t>ΜΕΡΟΣ</w:t>
      </w:r>
      <w:r w:rsidRPr="00C519A6">
        <w:rPr>
          <w:rFonts w:asciiTheme="minorHAnsi" w:hAnsiTheme="minorHAnsi" w:cstheme="minorHAnsi"/>
          <w:spacing w:val="-5"/>
        </w:rPr>
        <w:t xml:space="preserve"> </w:t>
      </w:r>
      <w:r w:rsidRPr="00C519A6">
        <w:rPr>
          <w:rFonts w:asciiTheme="minorHAnsi" w:hAnsiTheme="minorHAnsi" w:cstheme="minorHAnsi"/>
        </w:rPr>
        <w:t>Α</w:t>
      </w:r>
      <w:r w:rsidRPr="00C519A6">
        <w:rPr>
          <w:rFonts w:asciiTheme="minorHAnsi" w:hAnsiTheme="minorHAnsi" w:cstheme="minorHAnsi"/>
          <w:spacing w:val="-4"/>
        </w:rPr>
        <w:t xml:space="preserve"> </w:t>
      </w:r>
      <w:r w:rsidRPr="00C519A6">
        <w:rPr>
          <w:rFonts w:asciiTheme="minorHAnsi" w:hAnsiTheme="minorHAnsi" w:cstheme="minorHAnsi"/>
        </w:rPr>
        <w:t>-</w:t>
      </w:r>
      <w:r w:rsidRPr="00C519A6">
        <w:rPr>
          <w:rFonts w:asciiTheme="minorHAnsi" w:hAnsiTheme="minorHAnsi" w:cstheme="minorHAnsi"/>
          <w:spacing w:val="-1"/>
        </w:rPr>
        <w:t xml:space="preserve"> </w:t>
      </w:r>
      <w:r w:rsidRPr="00C519A6">
        <w:rPr>
          <w:rFonts w:asciiTheme="minorHAnsi" w:hAnsiTheme="minorHAnsi" w:cstheme="minorHAnsi"/>
        </w:rPr>
        <w:t>ΠΕΡΙΓΡΑΦΗ</w:t>
      </w:r>
      <w:r w:rsidRPr="00C519A6">
        <w:rPr>
          <w:rFonts w:asciiTheme="minorHAnsi" w:hAnsiTheme="minorHAnsi" w:cstheme="minorHAnsi"/>
          <w:spacing w:val="-3"/>
        </w:rPr>
        <w:t xml:space="preserve"> </w:t>
      </w:r>
      <w:r w:rsidRPr="00C519A6">
        <w:rPr>
          <w:rFonts w:asciiTheme="minorHAnsi" w:hAnsiTheme="minorHAnsi" w:cstheme="minorHAnsi"/>
        </w:rPr>
        <w:t>ΦΥΣΙΚΟΥ</w:t>
      </w:r>
      <w:r w:rsidRPr="00C519A6">
        <w:rPr>
          <w:rFonts w:asciiTheme="minorHAnsi" w:hAnsiTheme="minorHAnsi" w:cstheme="minorHAnsi"/>
          <w:spacing w:val="-3"/>
        </w:rPr>
        <w:t xml:space="preserve"> </w:t>
      </w:r>
      <w:r w:rsidRPr="00C519A6">
        <w:rPr>
          <w:rFonts w:asciiTheme="minorHAnsi" w:hAnsiTheme="minorHAnsi" w:cstheme="minorHAnsi"/>
        </w:rPr>
        <w:t>ΑΝΤΙΚΕΙΜΕΝΟΥ</w:t>
      </w:r>
      <w:r w:rsidRPr="00C519A6">
        <w:rPr>
          <w:rFonts w:asciiTheme="minorHAnsi" w:hAnsiTheme="minorHAnsi" w:cstheme="minorHAnsi"/>
          <w:spacing w:val="-3"/>
        </w:rPr>
        <w:t xml:space="preserve"> </w:t>
      </w:r>
      <w:r w:rsidRPr="00C519A6">
        <w:rPr>
          <w:rFonts w:asciiTheme="minorHAnsi" w:hAnsiTheme="minorHAnsi" w:cstheme="minorHAnsi"/>
          <w:spacing w:val="-2"/>
        </w:rPr>
        <w:t>ΣΥΜΒΑΣΗΣ</w:t>
      </w:r>
      <w:bookmarkEnd w:id="201"/>
      <w:bookmarkEnd w:id="202"/>
      <w:bookmarkEnd w:id="203"/>
      <w:bookmarkEnd w:id="204"/>
      <w:bookmarkEnd w:id="205"/>
      <w:bookmarkEnd w:id="206"/>
      <w:bookmarkEnd w:id="207"/>
      <w:bookmarkEnd w:id="208"/>
    </w:p>
    <w:p w14:paraId="4BABD60B" w14:textId="4BA514AD" w:rsidR="00F43691" w:rsidRPr="00C519A6" w:rsidRDefault="0057081D" w:rsidP="00E3213E">
      <w:pPr>
        <w:pStyle w:val="2"/>
        <w:spacing w:before="0"/>
        <w:ind w:left="993" w:firstLine="0"/>
        <w:rPr>
          <w:rFonts w:asciiTheme="minorHAnsi" w:hAnsiTheme="minorHAnsi" w:cstheme="minorHAnsi"/>
        </w:rPr>
      </w:pPr>
      <w:bookmarkStart w:id="209" w:name="_bookmark52"/>
      <w:bookmarkStart w:id="210" w:name="_Toc123544137"/>
      <w:bookmarkStart w:id="211" w:name="_Toc123544374"/>
      <w:bookmarkStart w:id="212" w:name="_Toc150164177"/>
      <w:bookmarkEnd w:id="209"/>
      <w:r>
        <w:rPr>
          <w:rFonts w:asciiTheme="minorHAnsi" w:hAnsiTheme="minorHAnsi" w:cstheme="minorHAnsi"/>
        </w:rPr>
        <w:t xml:space="preserve">Α.1 </w:t>
      </w:r>
      <w:r w:rsidRPr="00C519A6">
        <w:rPr>
          <w:rFonts w:asciiTheme="minorHAnsi" w:hAnsiTheme="minorHAnsi" w:cstheme="minorHAnsi"/>
        </w:rPr>
        <w:t>ΠΕΡΙΒΑΛΛΟΝ</w:t>
      </w:r>
      <w:r w:rsidRPr="0057081D">
        <w:rPr>
          <w:rFonts w:asciiTheme="minorHAnsi" w:hAnsiTheme="minorHAnsi" w:cstheme="minorHAnsi"/>
        </w:rPr>
        <w:t xml:space="preserve"> ΣΥΜΒΑΣΗΣ</w:t>
      </w:r>
      <w:bookmarkEnd w:id="210"/>
      <w:bookmarkEnd w:id="211"/>
      <w:bookmarkEnd w:id="212"/>
    </w:p>
    <w:p w14:paraId="1A3F452E" w14:textId="59BCF39D" w:rsidR="00F43691" w:rsidRPr="00147426" w:rsidRDefault="00953367" w:rsidP="006312D1">
      <w:pPr>
        <w:pStyle w:val="4"/>
        <w:numPr>
          <w:ilvl w:val="2"/>
          <w:numId w:val="17"/>
        </w:numPr>
        <w:tabs>
          <w:tab w:val="left" w:pos="1623"/>
        </w:tabs>
        <w:spacing w:before="120"/>
        <w:ind w:hanging="704"/>
        <w:rPr>
          <w:rFonts w:asciiTheme="minorHAnsi" w:hAnsiTheme="minorHAnsi" w:cstheme="minorHAnsi"/>
          <w:i w:val="0"/>
          <w:iCs w:val="0"/>
          <w:sz w:val="22"/>
          <w:szCs w:val="22"/>
        </w:rPr>
      </w:pPr>
      <w:bookmarkStart w:id="213" w:name="_bookmark53"/>
      <w:bookmarkEnd w:id="213"/>
      <w:r w:rsidRPr="00147426">
        <w:rPr>
          <w:rFonts w:asciiTheme="minorHAnsi" w:hAnsiTheme="minorHAnsi" w:cstheme="minorHAnsi"/>
          <w:i w:val="0"/>
          <w:iCs w:val="0"/>
          <w:w w:val="95"/>
          <w:sz w:val="22"/>
          <w:szCs w:val="22"/>
        </w:rPr>
        <w:t>Συνοπτική</w:t>
      </w:r>
      <w:r w:rsidRPr="00147426">
        <w:rPr>
          <w:rFonts w:asciiTheme="minorHAnsi" w:hAnsiTheme="minorHAnsi" w:cstheme="minorHAnsi"/>
          <w:i w:val="0"/>
          <w:iCs w:val="0"/>
          <w:spacing w:val="-1"/>
          <w:sz w:val="22"/>
          <w:szCs w:val="22"/>
        </w:rPr>
        <w:t xml:space="preserve"> </w:t>
      </w:r>
      <w:r w:rsidR="00FF32D8">
        <w:rPr>
          <w:rFonts w:asciiTheme="minorHAnsi" w:hAnsiTheme="minorHAnsi" w:cstheme="minorHAnsi"/>
          <w:i w:val="0"/>
          <w:iCs w:val="0"/>
          <w:w w:val="95"/>
          <w:sz w:val="22"/>
          <w:szCs w:val="22"/>
        </w:rPr>
        <w:t>π</w:t>
      </w:r>
      <w:r w:rsidRPr="00147426">
        <w:rPr>
          <w:rFonts w:asciiTheme="minorHAnsi" w:hAnsiTheme="minorHAnsi" w:cstheme="minorHAnsi"/>
          <w:i w:val="0"/>
          <w:iCs w:val="0"/>
          <w:w w:val="95"/>
          <w:sz w:val="22"/>
          <w:szCs w:val="22"/>
        </w:rPr>
        <w:t>εριγραφή</w:t>
      </w:r>
      <w:r w:rsidRPr="00147426">
        <w:rPr>
          <w:rFonts w:asciiTheme="minorHAnsi" w:hAnsiTheme="minorHAnsi" w:cstheme="minorHAnsi"/>
          <w:i w:val="0"/>
          <w:iCs w:val="0"/>
          <w:spacing w:val="-2"/>
          <w:sz w:val="22"/>
          <w:szCs w:val="22"/>
        </w:rPr>
        <w:t xml:space="preserve"> </w:t>
      </w:r>
      <w:r w:rsidRPr="00147426">
        <w:rPr>
          <w:rFonts w:asciiTheme="minorHAnsi" w:hAnsiTheme="minorHAnsi" w:cstheme="minorHAnsi"/>
          <w:i w:val="0"/>
          <w:iCs w:val="0"/>
          <w:w w:val="95"/>
          <w:sz w:val="22"/>
          <w:szCs w:val="22"/>
        </w:rPr>
        <w:t>υπηρεσιών</w:t>
      </w:r>
      <w:r w:rsidRPr="00147426">
        <w:rPr>
          <w:rFonts w:asciiTheme="minorHAnsi" w:hAnsiTheme="minorHAnsi" w:cstheme="minorHAnsi"/>
          <w:i w:val="0"/>
          <w:iCs w:val="0"/>
          <w:sz w:val="22"/>
          <w:szCs w:val="22"/>
        </w:rPr>
        <w:t xml:space="preserve"> </w:t>
      </w:r>
      <w:r w:rsidRPr="00147426">
        <w:rPr>
          <w:rFonts w:asciiTheme="minorHAnsi" w:hAnsiTheme="minorHAnsi" w:cstheme="minorHAnsi"/>
          <w:i w:val="0"/>
          <w:iCs w:val="0"/>
          <w:w w:val="95"/>
          <w:sz w:val="22"/>
          <w:szCs w:val="22"/>
        </w:rPr>
        <w:t>και</w:t>
      </w:r>
      <w:r w:rsidRPr="00147426">
        <w:rPr>
          <w:rFonts w:asciiTheme="minorHAnsi" w:hAnsiTheme="minorHAnsi" w:cstheme="minorHAnsi"/>
          <w:i w:val="0"/>
          <w:iCs w:val="0"/>
          <w:sz w:val="22"/>
          <w:szCs w:val="22"/>
        </w:rPr>
        <w:t xml:space="preserve"> </w:t>
      </w:r>
      <w:r w:rsidRPr="00147426">
        <w:rPr>
          <w:rFonts w:asciiTheme="minorHAnsi" w:hAnsiTheme="minorHAnsi" w:cstheme="minorHAnsi"/>
          <w:i w:val="0"/>
          <w:iCs w:val="0"/>
          <w:w w:val="95"/>
          <w:sz w:val="22"/>
          <w:szCs w:val="22"/>
        </w:rPr>
        <w:t>λειτουργίας</w:t>
      </w:r>
      <w:r w:rsidRPr="00147426">
        <w:rPr>
          <w:rFonts w:asciiTheme="minorHAnsi" w:hAnsiTheme="minorHAnsi" w:cstheme="minorHAnsi"/>
          <w:i w:val="0"/>
          <w:iCs w:val="0"/>
          <w:spacing w:val="-3"/>
          <w:sz w:val="22"/>
          <w:szCs w:val="22"/>
        </w:rPr>
        <w:t xml:space="preserve"> </w:t>
      </w:r>
      <w:r w:rsidR="00963A32">
        <w:rPr>
          <w:rFonts w:asciiTheme="minorHAnsi" w:hAnsiTheme="minorHAnsi" w:cstheme="minorHAnsi"/>
          <w:i w:val="0"/>
          <w:iCs w:val="0"/>
          <w:w w:val="95"/>
          <w:sz w:val="22"/>
          <w:szCs w:val="22"/>
        </w:rPr>
        <w:t>Αναθέτουσας Αρχής</w:t>
      </w:r>
    </w:p>
    <w:p w14:paraId="084DBFBE" w14:textId="6D1AE97C" w:rsidR="00F43691" w:rsidRPr="007131A5" w:rsidRDefault="00953367" w:rsidP="003B7C27">
      <w:pPr>
        <w:pStyle w:val="a3"/>
        <w:spacing w:before="120" w:after="120"/>
        <w:ind w:left="938" w:right="1153"/>
        <w:jc w:val="both"/>
        <w:rPr>
          <w:rFonts w:asciiTheme="minorHAnsi" w:hAnsiTheme="minorHAnsi" w:cstheme="minorHAnsi"/>
        </w:rPr>
      </w:pPr>
      <w:r w:rsidRPr="007131A5">
        <w:rPr>
          <w:rFonts w:asciiTheme="minorHAnsi" w:hAnsiTheme="minorHAnsi" w:cstheme="minorHAnsi"/>
        </w:rPr>
        <w:t>Το Υπουργείο Δικαιοσύνης (Επιτελική Δομή ΕΣΠΑ)</w:t>
      </w:r>
      <w:r w:rsidRPr="007131A5">
        <w:rPr>
          <w:rFonts w:asciiTheme="minorHAnsi" w:hAnsiTheme="minorHAnsi" w:cstheme="minorHAnsi"/>
          <w:spacing w:val="40"/>
        </w:rPr>
        <w:t xml:space="preserve"> </w:t>
      </w:r>
      <w:r w:rsidRPr="007131A5">
        <w:rPr>
          <w:rFonts w:asciiTheme="minorHAnsi" w:hAnsiTheme="minorHAnsi" w:cstheme="minorHAnsi"/>
        </w:rPr>
        <w:t xml:space="preserve">αποτελεί την </w:t>
      </w:r>
      <w:r w:rsidR="00607100">
        <w:rPr>
          <w:rFonts w:asciiTheme="minorHAnsi" w:hAnsiTheme="minorHAnsi" w:cstheme="minorHAnsi"/>
        </w:rPr>
        <w:t>Αναθέτουσα Αρχή</w:t>
      </w:r>
      <w:r w:rsidRPr="007131A5">
        <w:rPr>
          <w:rFonts w:asciiTheme="minorHAnsi" w:hAnsiTheme="minorHAnsi" w:cstheme="minorHAnsi"/>
        </w:rPr>
        <w:t xml:space="preserve"> του παρόντος</w:t>
      </w:r>
      <w:r w:rsidRPr="007131A5">
        <w:rPr>
          <w:rFonts w:asciiTheme="minorHAnsi" w:hAnsiTheme="minorHAnsi" w:cstheme="minorHAnsi"/>
          <w:spacing w:val="-12"/>
        </w:rPr>
        <w:t xml:space="preserve"> </w:t>
      </w:r>
      <w:r w:rsidRPr="007131A5">
        <w:rPr>
          <w:rFonts w:asciiTheme="minorHAnsi" w:hAnsiTheme="minorHAnsi" w:cstheme="minorHAnsi"/>
        </w:rPr>
        <w:t>έρ</w:t>
      </w:r>
      <w:r w:rsidR="00F90721">
        <w:rPr>
          <w:rFonts w:asciiTheme="minorHAnsi" w:hAnsiTheme="minorHAnsi" w:cstheme="minorHAnsi"/>
        </w:rPr>
        <w:softHyphen/>
      </w:r>
      <w:r w:rsidRPr="007131A5">
        <w:rPr>
          <w:rFonts w:asciiTheme="minorHAnsi" w:hAnsiTheme="minorHAnsi" w:cstheme="minorHAnsi"/>
        </w:rPr>
        <w:t>γου</w:t>
      </w:r>
      <w:r w:rsidRPr="007131A5">
        <w:rPr>
          <w:rFonts w:asciiTheme="minorHAnsi" w:hAnsiTheme="minorHAnsi" w:cstheme="minorHAnsi"/>
          <w:spacing w:val="40"/>
        </w:rPr>
        <w:t xml:space="preserve"> </w:t>
      </w:r>
      <w:r w:rsidRPr="007131A5">
        <w:rPr>
          <w:rFonts w:asciiTheme="minorHAnsi" w:hAnsiTheme="minorHAnsi" w:cstheme="minorHAnsi"/>
        </w:rPr>
        <w:t>και</w:t>
      </w:r>
      <w:r w:rsidRPr="007131A5">
        <w:rPr>
          <w:rFonts w:asciiTheme="minorHAnsi" w:hAnsiTheme="minorHAnsi" w:cstheme="minorHAnsi"/>
          <w:spacing w:val="-11"/>
        </w:rPr>
        <w:t xml:space="preserve"> </w:t>
      </w:r>
      <w:r w:rsidRPr="007131A5">
        <w:rPr>
          <w:rFonts w:asciiTheme="minorHAnsi" w:hAnsiTheme="minorHAnsi" w:cstheme="minorHAnsi"/>
        </w:rPr>
        <w:t>είναι</w:t>
      </w:r>
      <w:r w:rsidRPr="007131A5">
        <w:rPr>
          <w:rFonts w:asciiTheme="minorHAnsi" w:hAnsiTheme="minorHAnsi" w:cstheme="minorHAnsi"/>
          <w:spacing w:val="-13"/>
        </w:rPr>
        <w:t xml:space="preserve"> </w:t>
      </w:r>
      <w:r w:rsidRPr="007131A5">
        <w:rPr>
          <w:rFonts w:asciiTheme="minorHAnsi" w:hAnsiTheme="minorHAnsi" w:cstheme="minorHAnsi"/>
        </w:rPr>
        <w:t>επιφορτισμένο</w:t>
      </w:r>
      <w:r w:rsidRPr="007131A5">
        <w:rPr>
          <w:rFonts w:asciiTheme="minorHAnsi" w:hAnsiTheme="minorHAnsi" w:cstheme="minorHAnsi"/>
          <w:spacing w:val="-11"/>
        </w:rPr>
        <w:t xml:space="preserve"> </w:t>
      </w:r>
      <w:r w:rsidRPr="007131A5">
        <w:rPr>
          <w:rFonts w:asciiTheme="minorHAnsi" w:hAnsiTheme="minorHAnsi" w:cstheme="minorHAnsi"/>
        </w:rPr>
        <w:t>με</w:t>
      </w:r>
      <w:r w:rsidRPr="007131A5">
        <w:rPr>
          <w:rFonts w:asciiTheme="minorHAnsi" w:hAnsiTheme="minorHAnsi" w:cstheme="minorHAnsi"/>
          <w:spacing w:val="-12"/>
        </w:rPr>
        <w:t xml:space="preserve"> </w:t>
      </w:r>
      <w:r w:rsidRPr="007131A5">
        <w:rPr>
          <w:rFonts w:asciiTheme="minorHAnsi" w:hAnsiTheme="minorHAnsi" w:cstheme="minorHAnsi"/>
        </w:rPr>
        <w:t>τη</w:t>
      </w:r>
      <w:r w:rsidRPr="007131A5">
        <w:rPr>
          <w:rFonts w:asciiTheme="minorHAnsi" w:hAnsiTheme="minorHAnsi" w:cstheme="minorHAnsi"/>
          <w:spacing w:val="40"/>
        </w:rPr>
        <w:t xml:space="preserve"> </w:t>
      </w:r>
      <w:r w:rsidRPr="007131A5">
        <w:rPr>
          <w:rFonts w:asciiTheme="minorHAnsi" w:hAnsiTheme="minorHAnsi" w:cstheme="minorHAnsi"/>
        </w:rPr>
        <w:t>διαχείριση</w:t>
      </w:r>
      <w:r w:rsidRPr="007131A5">
        <w:rPr>
          <w:rFonts w:asciiTheme="minorHAnsi" w:hAnsiTheme="minorHAnsi" w:cstheme="minorHAnsi"/>
          <w:spacing w:val="-12"/>
        </w:rPr>
        <w:t xml:space="preserve"> </w:t>
      </w:r>
      <w:r w:rsidRPr="007131A5">
        <w:rPr>
          <w:rFonts w:asciiTheme="minorHAnsi" w:hAnsiTheme="minorHAnsi" w:cstheme="minorHAnsi"/>
        </w:rPr>
        <w:t>μ</w:t>
      </w:r>
      <w:r w:rsidR="008D7BC9">
        <w:rPr>
          <w:rFonts w:asciiTheme="minorHAnsi" w:hAnsiTheme="minorHAnsi" w:cstheme="minorHAnsi"/>
        </w:rPr>
        <w:t>ί</w:t>
      </w:r>
      <w:r w:rsidRPr="007131A5">
        <w:rPr>
          <w:rFonts w:asciiTheme="minorHAnsi" w:hAnsiTheme="minorHAnsi" w:cstheme="minorHAnsi"/>
        </w:rPr>
        <w:t>ας</w:t>
      </w:r>
      <w:r w:rsidRPr="007131A5">
        <w:rPr>
          <w:rFonts w:asciiTheme="minorHAnsi" w:hAnsiTheme="minorHAnsi" w:cstheme="minorHAnsi"/>
          <w:spacing w:val="-10"/>
        </w:rPr>
        <w:t xml:space="preserve"> </w:t>
      </w:r>
      <w:r w:rsidRPr="007131A5">
        <w:rPr>
          <w:rFonts w:asciiTheme="minorHAnsi" w:hAnsiTheme="minorHAnsi" w:cstheme="minorHAnsi"/>
        </w:rPr>
        <w:t>εκ</w:t>
      </w:r>
      <w:r w:rsidRPr="007131A5">
        <w:rPr>
          <w:rFonts w:asciiTheme="minorHAnsi" w:hAnsiTheme="minorHAnsi" w:cstheme="minorHAnsi"/>
          <w:spacing w:val="-11"/>
        </w:rPr>
        <w:t xml:space="preserve"> </w:t>
      </w:r>
      <w:r w:rsidRPr="007131A5">
        <w:rPr>
          <w:rFonts w:asciiTheme="minorHAnsi" w:hAnsiTheme="minorHAnsi" w:cstheme="minorHAnsi"/>
        </w:rPr>
        <w:t>των</w:t>
      </w:r>
      <w:r w:rsidRPr="007131A5">
        <w:rPr>
          <w:rFonts w:asciiTheme="minorHAnsi" w:hAnsiTheme="minorHAnsi" w:cstheme="minorHAnsi"/>
          <w:spacing w:val="-11"/>
        </w:rPr>
        <w:t xml:space="preserve"> </w:t>
      </w:r>
      <w:r w:rsidRPr="007131A5">
        <w:rPr>
          <w:rFonts w:asciiTheme="minorHAnsi" w:hAnsiTheme="minorHAnsi" w:cstheme="minorHAnsi"/>
        </w:rPr>
        <w:t>τριών</w:t>
      </w:r>
      <w:r w:rsidRPr="007131A5">
        <w:rPr>
          <w:rFonts w:asciiTheme="minorHAnsi" w:hAnsiTheme="minorHAnsi" w:cstheme="minorHAnsi"/>
          <w:spacing w:val="-11"/>
        </w:rPr>
        <w:t xml:space="preserve"> </w:t>
      </w:r>
      <w:r w:rsidRPr="007131A5">
        <w:rPr>
          <w:rFonts w:asciiTheme="minorHAnsi" w:hAnsiTheme="minorHAnsi" w:cstheme="minorHAnsi"/>
        </w:rPr>
        <w:t>λειτουργιών</w:t>
      </w:r>
      <w:r w:rsidRPr="007131A5">
        <w:rPr>
          <w:rFonts w:asciiTheme="minorHAnsi" w:hAnsiTheme="minorHAnsi" w:cstheme="minorHAnsi"/>
          <w:spacing w:val="-11"/>
        </w:rPr>
        <w:t xml:space="preserve"> </w:t>
      </w:r>
      <w:r w:rsidRPr="007131A5">
        <w:rPr>
          <w:rFonts w:asciiTheme="minorHAnsi" w:hAnsiTheme="minorHAnsi" w:cstheme="minorHAnsi"/>
        </w:rPr>
        <w:t xml:space="preserve">της Πολιτείας, της </w:t>
      </w:r>
      <w:r w:rsidR="00FB4A48">
        <w:rPr>
          <w:rFonts w:asciiTheme="minorHAnsi" w:hAnsiTheme="minorHAnsi" w:cstheme="minorHAnsi"/>
        </w:rPr>
        <w:t>Δ</w:t>
      </w:r>
      <w:r w:rsidRPr="007131A5">
        <w:rPr>
          <w:rFonts w:asciiTheme="minorHAnsi" w:hAnsiTheme="minorHAnsi" w:cstheme="minorHAnsi"/>
        </w:rPr>
        <w:t>ικα</w:t>
      </w:r>
      <w:r w:rsidR="00F90721">
        <w:rPr>
          <w:rFonts w:asciiTheme="minorHAnsi" w:hAnsiTheme="minorHAnsi" w:cstheme="minorHAnsi"/>
        </w:rPr>
        <w:softHyphen/>
      </w:r>
      <w:r w:rsidRPr="007131A5">
        <w:rPr>
          <w:rFonts w:asciiTheme="minorHAnsi" w:hAnsiTheme="minorHAnsi" w:cstheme="minorHAnsi"/>
        </w:rPr>
        <w:t>στι</w:t>
      </w:r>
      <w:r w:rsidR="00F90721">
        <w:rPr>
          <w:rFonts w:asciiTheme="minorHAnsi" w:hAnsiTheme="minorHAnsi" w:cstheme="minorHAnsi"/>
        </w:rPr>
        <w:softHyphen/>
      </w:r>
      <w:r w:rsidRPr="007131A5">
        <w:rPr>
          <w:rFonts w:asciiTheme="minorHAnsi" w:hAnsiTheme="minorHAnsi" w:cstheme="minorHAnsi"/>
        </w:rPr>
        <w:t>κής.</w:t>
      </w:r>
    </w:p>
    <w:p w14:paraId="29C1A12F" w14:textId="75B64BAF" w:rsidR="00F43691" w:rsidRPr="007131A5" w:rsidRDefault="00953367" w:rsidP="003B7C27">
      <w:pPr>
        <w:pStyle w:val="a3"/>
        <w:spacing w:before="120" w:after="120"/>
        <w:ind w:left="938" w:right="1150"/>
        <w:jc w:val="both"/>
        <w:rPr>
          <w:rFonts w:asciiTheme="minorHAnsi" w:hAnsiTheme="minorHAnsi" w:cstheme="minorHAnsi"/>
        </w:rPr>
      </w:pPr>
      <w:r w:rsidRPr="007131A5">
        <w:rPr>
          <w:rFonts w:asciiTheme="minorHAnsi" w:hAnsiTheme="minorHAnsi" w:cstheme="minorHAnsi"/>
        </w:rPr>
        <w:t>Το κύριο έργο του Υπουργείου</w:t>
      </w:r>
      <w:r w:rsidR="001F12B6" w:rsidRPr="004E210F">
        <w:rPr>
          <w:rFonts w:asciiTheme="minorHAnsi" w:hAnsiTheme="minorHAnsi" w:cstheme="minorHAnsi"/>
        </w:rPr>
        <w:t>,</w:t>
      </w:r>
      <w:r w:rsidRPr="007131A5">
        <w:rPr>
          <w:rFonts w:asciiTheme="minorHAnsi" w:hAnsiTheme="minorHAnsi" w:cstheme="minorHAnsi"/>
        </w:rPr>
        <w:t xml:space="preserve"> </w:t>
      </w:r>
      <w:r w:rsidR="003C20AD">
        <w:rPr>
          <w:rFonts w:asciiTheme="minorHAnsi" w:hAnsiTheme="minorHAnsi" w:cstheme="minorHAnsi"/>
        </w:rPr>
        <w:t>καθώς</w:t>
      </w:r>
      <w:r w:rsidR="003C20AD" w:rsidRPr="007131A5">
        <w:rPr>
          <w:rFonts w:asciiTheme="minorHAnsi" w:hAnsiTheme="minorHAnsi" w:cstheme="minorHAnsi"/>
        </w:rPr>
        <w:t xml:space="preserve"> </w:t>
      </w:r>
      <w:r w:rsidRPr="007131A5">
        <w:rPr>
          <w:rFonts w:asciiTheme="minorHAnsi" w:hAnsiTheme="minorHAnsi" w:cstheme="minorHAnsi"/>
        </w:rPr>
        <w:t>και των υπαγόμενων σε αυτό φορέων</w:t>
      </w:r>
      <w:r w:rsidR="001F12B6" w:rsidRPr="004E210F">
        <w:rPr>
          <w:rFonts w:asciiTheme="minorHAnsi" w:hAnsiTheme="minorHAnsi" w:cstheme="minorHAnsi"/>
        </w:rPr>
        <w:t>,</w:t>
      </w:r>
      <w:r w:rsidRPr="007131A5">
        <w:rPr>
          <w:rFonts w:asciiTheme="minorHAnsi" w:hAnsiTheme="minorHAnsi" w:cstheme="minorHAnsi"/>
        </w:rPr>
        <w:t xml:space="preserve"> είναι η ανάπτυξη ενός</w:t>
      </w:r>
      <w:r w:rsidRPr="007131A5">
        <w:rPr>
          <w:rFonts w:asciiTheme="minorHAnsi" w:hAnsiTheme="minorHAnsi" w:cstheme="minorHAnsi"/>
          <w:spacing w:val="-10"/>
        </w:rPr>
        <w:t xml:space="preserve"> </w:t>
      </w:r>
      <w:r w:rsidRPr="007131A5">
        <w:rPr>
          <w:rFonts w:asciiTheme="minorHAnsi" w:hAnsiTheme="minorHAnsi" w:cstheme="minorHAnsi"/>
        </w:rPr>
        <w:t>Κρά</w:t>
      </w:r>
      <w:r w:rsidR="003878BF">
        <w:rPr>
          <w:rFonts w:asciiTheme="minorHAnsi" w:hAnsiTheme="minorHAnsi" w:cstheme="minorHAnsi"/>
        </w:rPr>
        <w:softHyphen/>
      </w:r>
      <w:r w:rsidRPr="007131A5">
        <w:rPr>
          <w:rFonts w:asciiTheme="minorHAnsi" w:hAnsiTheme="minorHAnsi" w:cstheme="minorHAnsi"/>
        </w:rPr>
        <w:t>τους</w:t>
      </w:r>
      <w:r w:rsidRPr="007131A5">
        <w:rPr>
          <w:rFonts w:asciiTheme="minorHAnsi" w:hAnsiTheme="minorHAnsi" w:cstheme="minorHAnsi"/>
          <w:spacing w:val="-10"/>
        </w:rPr>
        <w:t xml:space="preserve"> </w:t>
      </w:r>
      <w:r w:rsidRPr="007131A5">
        <w:rPr>
          <w:rFonts w:asciiTheme="minorHAnsi" w:hAnsiTheme="minorHAnsi" w:cstheme="minorHAnsi"/>
        </w:rPr>
        <w:t>Δικαίου</w:t>
      </w:r>
      <w:r w:rsidRPr="007131A5">
        <w:rPr>
          <w:rFonts w:asciiTheme="minorHAnsi" w:hAnsiTheme="minorHAnsi" w:cstheme="minorHAnsi"/>
          <w:spacing w:val="-12"/>
        </w:rPr>
        <w:t xml:space="preserve"> </w:t>
      </w:r>
      <w:r w:rsidR="001F12B6">
        <w:rPr>
          <w:rFonts w:asciiTheme="minorHAnsi" w:hAnsiTheme="minorHAnsi" w:cstheme="minorHAnsi"/>
        </w:rPr>
        <w:t>δια</w:t>
      </w:r>
      <w:r w:rsidRPr="007131A5">
        <w:rPr>
          <w:rFonts w:asciiTheme="minorHAnsi" w:hAnsiTheme="minorHAnsi" w:cstheme="minorHAnsi"/>
          <w:spacing w:val="-11"/>
        </w:rPr>
        <w:t xml:space="preserve"> </w:t>
      </w:r>
      <w:r w:rsidRPr="007131A5">
        <w:rPr>
          <w:rFonts w:asciiTheme="minorHAnsi" w:hAnsiTheme="minorHAnsi" w:cstheme="minorHAnsi"/>
        </w:rPr>
        <w:t>το</w:t>
      </w:r>
      <w:r w:rsidR="001F12B6">
        <w:rPr>
          <w:rFonts w:asciiTheme="minorHAnsi" w:hAnsiTheme="minorHAnsi" w:cstheme="minorHAnsi"/>
        </w:rPr>
        <w:t>υ</w:t>
      </w:r>
      <w:r w:rsidRPr="007131A5">
        <w:rPr>
          <w:rFonts w:asciiTheme="minorHAnsi" w:hAnsiTheme="minorHAnsi" w:cstheme="minorHAnsi"/>
          <w:spacing w:val="-11"/>
        </w:rPr>
        <w:t xml:space="preserve"> </w:t>
      </w:r>
      <w:r w:rsidRPr="007131A5">
        <w:rPr>
          <w:rFonts w:asciiTheme="minorHAnsi" w:hAnsiTheme="minorHAnsi" w:cstheme="minorHAnsi"/>
        </w:rPr>
        <w:t>οποίο</w:t>
      </w:r>
      <w:r w:rsidR="001F12B6">
        <w:rPr>
          <w:rFonts w:asciiTheme="minorHAnsi" w:hAnsiTheme="minorHAnsi" w:cstheme="minorHAnsi"/>
        </w:rPr>
        <w:t>υ</w:t>
      </w:r>
      <w:r w:rsidRPr="007131A5">
        <w:rPr>
          <w:rFonts w:asciiTheme="minorHAnsi" w:hAnsiTheme="minorHAnsi" w:cstheme="minorHAnsi"/>
          <w:spacing w:val="-11"/>
        </w:rPr>
        <w:t xml:space="preserve"> </w:t>
      </w:r>
      <w:r w:rsidRPr="007131A5">
        <w:rPr>
          <w:rFonts w:asciiTheme="minorHAnsi" w:hAnsiTheme="minorHAnsi" w:cstheme="minorHAnsi"/>
        </w:rPr>
        <w:t>θα</w:t>
      </w:r>
      <w:r w:rsidRPr="007131A5">
        <w:rPr>
          <w:rFonts w:asciiTheme="minorHAnsi" w:hAnsiTheme="minorHAnsi" w:cstheme="minorHAnsi"/>
          <w:spacing w:val="-11"/>
        </w:rPr>
        <w:t xml:space="preserve"> </w:t>
      </w:r>
      <w:r w:rsidRPr="007131A5">
        <w:rPr>
          <w:rFonts w:asciiTheme="minorHAnsi" w:hAnsiTheme="minorHAnsi" w:cstheme="minorHAnsi"/>
        </w:rPr>
        <w:t>εξασφαλίζεται</w:t>
      </w:r>
      <w:r w:rsidRPr="007131A5">
        <w:rPr>
          <w:rFonts w:asciiTheme="minorHAnsi" w:hAnsiTheme="minorHAnsi" w:cstheme="minorHAnsi"/>
          <w:spacing w:val="-9"/>
        </w:rPr>
        <w:t xml:space="preserve"> </w:t>
      </w:r>
      <w:r w:rsidRPr="007131A5">
        <w:rPr>
          <w:rFonts w:asciiTheme="minorHAnsi" w:hAnsiTheme="minorHAnsi" w:cstheme="minorHAnsi"/>
        </w:rPr>
        <w:t>η</w:t>
      </w:r>
      <w:r w:rsidRPr="007131A5">
        <w:rPr>
          <w:rFonts w:asciiTheme="minorHAnsi" w:hAnsiTheme="minorHAnsi" w:cstheme="minorHAnsi"/>
          <w:spacing w:val="-12"/>
        </w:rPr>
        <w:t xml:space="preserve"> </w:t>
      </w:r>
      <w:r w:rsidRPr="007131A5">
        <w:rPr>
          <w:rFonts w:asciiTheme="minorHAnsi" w:hAnsiTheme="minorHAnsi" w:cstheme="minorHAnsi"/>
        </w:rPr>
        <w:t>ταχύτερη</w:t>
      </w:r>
      <w:r w:rsidRPr="007131A5">
        <w:rPr>
          <w:rFonts w:asciiTheme="minorHAnsi" w:hAnsiTheme="minorHAnsi" w:cstheme="minorHAnsi"/>
          <w:spacing w:val="-12"/>
        </w:rPr>
        <w:t xml:space="preserve"> </w:t>
      </w:r>
      <w:r w:rsidRPr="007131A5">
        <w:rPr>
          <w:rFonts w:asciiTheme="minorHAnsi" w:hAnsiTheme="minorHAnsi" w:cstheme="minorHAnsi"/>
        </w:rPr>
        <w:t>και</w:t>
      </w:r>
      <w:r w:rsidRPr="007131A5">
        <w:rPr>
          <w:rFonts w:asciiTheme="minorHAnsi" w:hAnsiTheme="minorHAnsi" w:cstheme="minorHAnsi"/>
          <w:spacing w:val="-13"/>
        </w:rPr>
        <w:t xml:space="preserve"> </w:t>
      </w:r>
      <w:r w:rsidRPr="007131A5">
        <w:rPr>
          <w:rFonts w:asciiTheme="minorHAnsi" w:hAnsiTheme="minorHAnsi" w:cstheme="minorHAnsi"/>
        </w:rPr>
        <w:t>αρτιότερη</w:t>
      </w:r>
      <w:r w:rsidRPr="007131A5">
        <w:rPr>
          <w:rFonts w:asciiTheme="minorHAnsi" w:hAnsiTheme="minorHAnsi" w:cstheme="minorHAnsi"/>
          <w:spacing w:val="-12"/>
        </w:rPr>
        <w:t xml:space="preserve"> </w:t>
      </w:r>
      <w:r w:rsidRPr="007131A5">
        <w:rPr>
          <w:rFonts w:asciiTheme="minorHAnsi" w:hAnsiTheme="minorHAnsi" w:cstheme="minorHAnsi"/>
        </w:rPr>
        <w:t>απονομή της δι</w:t>
      </w:r>
      <w:r w:rsidR="003878BF">
        <w:rPr>
          <w:rFonts w:asciiTheme="minorHAnsi" w:hAnsiTheme="minorHAnsi" w:cstheme="minorHAnsi"/>
        </w:rPr>
        <w:softHyphen/>
      </w:r>
      <w:r w:rsidRPr="007131A5">
        <w:rPr>
          <w:rFonts w:asciiTheme="minorHAnsi" w:hAnsiTheme="minorHAnsi" w:cstheme="minorHAnsi"/>
        </w:rPr>
        <w:t>και</w:t>
      </w:r>
      <w:r w:rsidR="003878BF">
        <w:rPr>
          <w:rFonts w:asciiTheme="minorHAnsi" w:hAnsiTheme="minorHAnsi" w:cstheme="minorHAnsi"/>
        </w:rPr>
        <w:softHyphen/>
      </w:r>
      <w:r w:rsidRPr="007131A5">
        <w:rPr>
          <w:rFonts w:asciiTheme="minorHAnsi" w:hAnsiTheme="minorHAnsi" w:cstheme="minorHAnsi"/>
        </w:rPr>
        <w:t>ο</w:t>
      </w:r>
      <w:r w:rsidR="003878BF">
        <w:rPr>
          <w:rFonts w:asciiTheme="minorHAnsi" w:hAnsiTheme="minorHAnsi" w:cstheme="minorHAnsi"/>
        </w:rPr>
        <w:softHyphen/>
      </w:r>
      <w:r w:rsidRPr="007131A5">
        <w:rPr>
          <w:rFonts w:asciiTheme="minorHAnsi" w:hAnsiTheme="minorHAnsi" w:cstheme="minorHAnsi"/>
        </w:rPr>
        <w:t xml:space="preserve">σύνης και η διατήρηση της ανεξαρτησίας της, η ενίσχυση της διαφάνειας και της ασφάλειας δικαίου για τους πολίτες, η διεύρυνση των ατομικών και κοινωνικών δικαιωμάτων και ελευθεριών, η μείωση της εγκληματικότητας, η τήρηση των διεθνών υποχρεώσεων της χώρας στον τομέα ευθύνης </w:t>
      </w:r>
      <w:r w:rsidR="001F12B6">
        <w:rPr>
          <w:rFonts w:asciiTheme="minorHAnsi" w:hAnsiTheme="minorHAnsi" w:cstheme="minorHAnsi"/>
        </w:rPr>
        <w:t>της</w:t>
      </w:r>
      <w:r w:rsidRPr="007131A5">
        <w:rPr>
          <w:rFonts w:asciiTheme="minorHAnsi" w:hAnsiTheme="minorHAnsi" w:cstheme="minorHAnsi"/>
        </w:rPr>
        <w:t xml:space="preserve">, όπως απορρέουν από τη συμμετοχή </w:t>
      </w:r>
      <w:r w:rsidR="001F12B6">
        <w:rPr>
          <w:rFonts w:asciiTheme="minorHAnsi" w:hAnsiTheme="minorHAnsi" w:cstheme="minorHAnsi"/>
        </w:rPr>
        <w:t>της</w:t>
      </w:r>
      <w:r w:rsidR="001F12B6" w:rsidRPr="007131A5">
        <w:rPr>
          <w:rFonts w:asciiTheme="minorHAnsi" w:hAnsiTheme="minorHAnsi" w:cstheme="minorHAnsi"/>
        </w:rPr>
        <w:t xml:space="preserve"> </w:t>
      </w:r>
      <w:r w:rsidRPr="007131A5">
        <w:rPr>
          <w:rFonts w:asciiTheme="minorHAnsi" w:hAnsiTheme="minorHAnsi" w:cstheme="minorHAnsi"/>
        </w:rPr>
        <w:t>σε διεθνείς οργανισμούς, διεθνείς συνθήκες και συμβάσεις.</w:t>
      </w:r>
    </w:p>
    <w:p w14:paraId="045154A8" w14:textId="1DFB56E4" w:rsidR="00F43691" w:rsidRPr="007131A5" w:rsidRDefault="00953367" w:rsidP="003B7C27">
      <w:pPr>
        <w:pStyle w:val="a3"/>
        <w:spacing w:before="120" w:after="120"/>
        <w:ind w:left="938" w:right="1153"/>
        <w:jc w:val="both"/>
        <w:rPr>
          <w:rFonts w:asciiTheme="minorHAnsi" w:hAnsiTheme="minorHAnsi" w:cstheme="minorHAnsi"/>
        </w:rPr>
      </w:pPr>
      <w:r w:rsidRPr="007131A5">
        <w:rPr>
          <w:rFonts w:asciiTheme="minorHAnsi" w:hAnsiTheme="minorHAnsi" w:cstheme="minorHAnsi"/>
        </w:rPr>
        <w:t>Στο Υπουργείο ανατίθεται η οργάνωση της δικαστικής λειτουργίας, η οποία αφορά όχι μόνο τη</w:t>
      </w:r>
      <w:r w:rsidRPr="007131A5">
        <w:rPr>
          <w:rFonts w:asciiTheme="minorHAnsi" w:hAnsiTheme="minorHAnsi" w:cstheme="minorHAnsi"/>
          <w:spacing w:val="-7"/>
        </w:rPr>
        <w:t xml:space="preserve"> </w:t>
      </w:r>
      <w:r w:rsidRPr="007131A5">
        <w:rPr>
          <w:rFonts w:asciiTheme="minorHAnsi" w:hAnsiTheme="minorHAnsi" w:cstheme="minorHAnsi"/>
        </w:rPr>
        <w:t>δομή</w:t>
      </w:r>
      <w:r w:rsidRPr="007131A5">
        <w:rPr>
          <w:rFonts w:asciiTheme="minorHAnsi" w:hAnsiTheme="minorHAnsi" w:cstheme="minorHAnsi"/>
          <w:spacing w:val="-8"/>
        </w:rPr>
        <w:t xml:space="preserve"> </w:t>
      </w:r>
      <w:r w:rsidRPr="007131A5">
        <w:rPr>
          <w:rFonts w:asciiTheme="minorHAnsi" w:hAnsiTheme="minorHAnsi" w:cstheme="minorHAnsi"/>
        </w:rPr>
        <w:t>και</w:t>
      </w:r>
      <w:r w:rsidRPr="007131A5">
        <w:rPr>
          <w:rFonts w:asciiTheme="minorHAnsi" w:hAnsiTheme="minorHAnsi" w:cstheme="minorHAnsi"/>
          <w:spacing w:val="-6"/>
        </w:rPr>
        <w:t xml:space="preserve"> </w:t>
      </w:r>
      <w:r w:rsidRPr="007131A5">
        <w:rPr>
          <w:rFonts w:asciiTheme="minorHAnsi" w:hAnsiTheme="minorHAnsi" w:cstheme="minorHAnsi"/>
        </w:rPr>
        <w:t>τον</w:t>
      </w:r>
      <w:r w:rsidRPr="007131A5">
        <w:rPr>
          <w:rFonts w:asciiTheme="minorHAnsi" w:hAnsiTheme="minorHAnsi" w:cstheme="minorHAnsi"/>
          <w:spacing w:val="-6"/>
        </w:rPr>
        <w:t xml:space="preserve"> </w:t>
      </w:r>
      <w:r w:rsidRPr="007131A5">
        <w:rPr>
          <w:rFonts w:asciiTheme="minorHAnsi" w:hAnsiTheme="minorHAnsi" w:cstheme="minorHAnsi"/>
        </w:rPr>
        <w:t>τρόπο</w:t>
      </w:r>
      <w:r w:rsidRPr="007131A5">
        <w:rPr>
          <w:rFonts w:asciiTheme="minorHAnsi" w:hAnsiTheme="minorHAnsi" w:cstheme="minorHAnsi"/>
          <w:spacing w:val="-9"/>
        </w:rPr>
        <w:t xml:space="preserve"> </w:t>
      </w:r>
      <w:r w:rsidRPr="007131A5">
        <w:rPr>
          <w:rFonts w:asciiTheme="minorHAnsi" w:hAnsiTheme="minorHAnsi" w:cstheme="minorHAnsi"/>
        </w:rPr>
        <w:t>άσκησής</w:t>
      </w:r>
      <w:r w:rsidRPr="007131A5">
        <w:rPr>
          <w:rFonts w:asciiTheme="minorHAnsi" w:hAnsiTheme="minorHAnsi" w:cstheme="minorHAnsi"/>
          <w:spacing w:val="-6"/>
        </w:rPr>
        <w:t xml:space="preserve"> </w:t>
      </w:r>
      <w:r w:rsidRPr="007131A5">
        <w:rPr>
          <w:rFonts w:asciiTheme="minorHAnsi" w:hAnsiTheme="minorHAnsi" w:cstheme="minorHAnsi"/>
        </w:rPr>
        <w:t>της</w:t>
      </w:r>
      <w:r w:rsidR="006566C3">
        <w:rPr>
          <w:rFonts w:asciiTheme="minorHAnsi" w:hAnsiTheme="minorHAnsi" w:cstheme="minorHAnsi"/>
        </w:rPr>
        <w:t>,</w:t>
      </w:r>
      <w:r w:rsidRPr="007131A5">
        <w:rPr>
          <w:rFonts w:asciiTheme="minorHAnsi" w:hAnsiTheme="minorHAnsi" w:cstheme="minorHAnsi"/>
          <w:spacing w:val="-6"/>
        </w:rPr>
        <w:t xml:space="preserve"> </w:t>
      </w:r>
      <w:r w:rsidRPr="007131A5">
        <w:rPr>
          <w:rFonts w:asciiTheme="minorHAnsi" w:hAnsiTheme="minorHAnsi" w:cstheme="minorHAnsi"/>
        </w:rPr>
        <w:t>αλλά</w:t>
      </w:r>
      <w:r w:rsidRPr="007131A5">
        <w:rPr>
          <w:rFonts w:asciiTheme="minorHAnsi" w:hAnsiTheme="minorHAnsi" w:cstheme="minorHAnsi"/>
          <w:spacing w:val="-6"/>
        </w:rPr>
        <w:t xml:space="preserve"> </w:t>
      </w:r>
      <w:r w:rsidRPr="007131A5">
        <w:rPr>
          <w:rFonts w:asciiTheme="minorHAnsi" w:hAnsiTheme="minorHAnsi" w:cstheme="minorHAnsi"/>
        </w:rPr>
        <w:t>και</w:t>
      </w:r>
      <w:r w:rsidRPr="007131A5">
        <w:rPr>
          <w:rFonts w:asciiTheme="minorHAnsi" w:hAnsiTheme="minorHAnsi" w:cstheme="minorHAnsi"/>
          <w:spacing w:val="-9"/>
        </w:rPr>
        <w:t xml:space="preserve"> </w:t>
      </w:r>
      <w:r w:rsidRPr="007131A5">
        <w:rPr>
          <w:rFonts w:asciiTheme="minorHAnsi" w:hAnsiTheme="minorHAnsi" w:cstheme="minorHAnsi"/>
        </w:rPr>
        <w:t>την</w:t>
      </w:r>
      <w:r w:rsidRPr="007131A5">
        <w:rPr>
          <w:rFonts w:asciiTheme="minorHAnsi" w:hAnsiTheme="minorHAnsi" w:cstheme="minorHAnsi"/>
          <w:spacing w:val="-6"/>
        </w:rPr>
        <w:t xml:space="preserve"> </w:t>
      </w:r>
      <w:r w:rsidRPr="007131A5">
        <w:rPr>
          <w:rFonts w:asciiTheme="minorHAnsi" w:hAnsiTheme="minorHAnsi" w:cstheme="minorHAnsi"/>
        </w:rPr>
        <w:t>πρόσληψη,</w:t>
      </w:r>
      <w:r w:rsidRPr="007131A5">
        <w:rPr>
          <w:rFonts w:asciiTheme="minorHAnsi" w:hAnsiTheme="minorHAnsi" w:cstheme="minorHAnsi"/>
          <w:spacing w:val="-6"/>
        </w:rPr>
        <w:t xml:space="preserve"> </w:t>
      </w:r>
      <w:r w:rsidRPr="007131A5">
        <w:rPr>
          <w:rFonts w:asciiTheme="minorHAnsi" w:hAnsiTheme="minorHAnsi" w:cstheme="minorHAnsi"/>
        </w:rPr>
        <w:t>διαμόρφωση</w:t>
      </w:r>
      <w:r w:rsidRPr="007131A5">
        <w:rPr>
          <w:rFonts w:asciiTheme="minorHAnsi" w:hAnsiTheme="minorHAnsi" w:cstheme="minorHAnsi"/>
          <w:spacing w:val="-7"/>
        </w:rPr>
        <w:t xml:space="preserve"> </w:t>
      </w:r>
      <w:r w:rsidRPr="007131A5">
        <w:rPr>
          <w:rFonts w:asciiTheme="minorHAnsi" w:hAnsiTheme="minorHAnsi" w:cstheme="minorHAnsi"/>
        </w:rPr>
        <w:t>και</w:t>
      </w:r>
      <w:r w:rsidRPr="007131A5">
        <w:rPr>
          <w:rFonts w:asciiTheme="minorHAnsi" w:hAnsiTheme="minorHAnsi" w:cstheme="minorHAnsi"/>
          <w:spacing w:val="-6"/>
        </w:rPr>
        <w:t xml:space="preserve"> </w:t>
      </w:r>
      <w:r w:rsidRPr="007131A5">
        <w:rPr>
          <w:rFonts w:asciiTheme="minorHAnsi" w:hAnsiTheme="minorHAnsi" w:cstheme="minorHAnsi"/>
        </w:rPr>
        <w:t>διευθέτηση των υπηρεσιακών ζη</w:t>
      </w:r>
      <w:r w:rsidR="003878BF">
        <w:rPr>
          <w:rFonts w:asciiTheme="minorHAnsi" w:hAnsiTheme="minorHAnsi" w:cstheme="minorHAnsi"/>
        </w:rPr>
        <w:softHyphen/>
      </w:r>
      <w:r w:rsidRPr="007131A5">
        <w:rPr>
          <w:rFonts w:asciiTheme="minorHAnsi" w:hAnsiTheme="minorHAnsi" w:cstheme="minorHAnsi"/>
        </w:rPr>
        <w:t>τημάτων του ανθρώπινου δυναμικού, ήτοι των δικαστικών λειτουργών και των δικαστικών υπαλ</w:t>
      </w:r>
      <w:r w:rsidR="003878BF">
        <w:rPr>
          <w:rFonts w:asciiTheme="minorHAnsi" w:hAnsiTheme="minorHAnsi" w:cstheme="minorHAnsi"/>
        </w:rPr>
        <w:softHyphen/>
      </w:r>
      <w:r w:rsidRPr="007131A5">
        <w:rPr>
          <w:rFonts w:asciiTheme="minorHAnsi" w:hAnsiTheme="minorHAnsi" w:cstheme="minorHAnsi"/>
        </w:rPr>
        <w:t>λή</w:t>
      </w:r>
      <w:r w:rsidR="003878BF">
        <w:rPr>
          <w:rFonts w:asciiTheme="minorHAnsi" w:hAnsiTheme="minorHAnsi" w:cstheme="minorHAnsi"/>
        </w:rPr>
        <w:softHyphen/>
      </w:r>
      <w:r w:rsidRPr="007131A5">
        <w:rPr>
          <w:rFonts w:asciiTheme="minorHAnsi" w:hAnsiTheme="minorHAnsi" w:cstheme="minorHAnsi"/>
        </w:rPr>
        <w:t>λων.</w:t>
      </w:r>
    </w:p>
    <w:p w14:paraId="3F295692" w14:textId="229D2910" w:rsidR="00F43691" w:rsidRPr="00147426" w:rsidRDefault="00953367" w:rsidP="006312D1">
      <w:pPr>
        <w:pStyle w:val="4"/>
        <w:numPr>
          <w:ilvl w:val="2"/>
          <w:numId w:val="17"/>
        </w:numPr>
        <w:tabs>
          <w:tab w:val="left" w:pos="1623"/>
        </w:tabs>
        <w:spacing w:before="240"/>
        <w:ind w:hanging="704"/>
        <w:rPr>
          <w:rFonts w:asciiTheme="minorHAnsi" w:hAnsiTheme="minorHAnsi" w:cstheme="minorHAnsi"/>
          <w:i w:val="0"/>
          <w:iCs w:val="0"/>
          <w:sz w:val="22"/>
          <w:szCs w:val="22"/>
        </w:rPr>
      </w:pPr>
      <w:bookmarkStart w:id="214" w:name="_bookmark54"/>
      <w:bookmarkEnd w:id="214"/>
      <w:r w:rsidRPr="00147426">
        <w:rPr>
          <w:rFonts w:asciiTheme="minorHAnsi" w:hAnsiTheme="minorHAnsi" w:cstheme="minorHAnsi"/>
          <w:i w:val="0"/>
          <w:iCs w:val="0"/>
          <w:w w:val="95"/>
          <w:sz w:val="22"/>
          <w:szCs w:val="22"/>
        </w:rPr>
        <w:t>Οργανωτική</w:t>
      </w:r>
      <w:r w:rsidRPr="00147426">
        <w:rPr>
          <w:rFonts w:asciiTheme="minorHAnsi" w:hAnsiTheme="minorHAnsi" w:cstheme="minorHAnsi"/>
          <w:i w:val="0"/>
          <w:iCs w:val="0"/>
          <w:spacing w:val="-3"/>
          <w:sz w:val="22"/>
          <w:szCs w:val="22"/>
        </w:rPr>
        <w:t xml:space="preserve"> </w:t>
      </w:r>
      <w:r w:rsidRPr="00147426">
        <w:rPr>
          <w:rFonts w:asciiTheme="minorHAnsi" w:hAnsiTheme="minorHAnsi" w:cstheme="minorHAnsi"/>
          <w:i w:val="0"/>
          <w:iCs w:val="0"/>
          <w:w w:val="95"/>
          <w:sz w:val="22"/>
          <w:szCs w:val="22"/>
        </w:rPr>
        <w:t>δομή</w:t>
      </w:r>
      <w:r w:rsidRPr="00147426">
        <w:rPr>
          <w:rFonts w:asciiTheme="minorHAnsi" w:hAnsiTheme="minorHAnsi" w:cstheme="minorHAnsi"/>
          <w:i w:val="0"/>
          <w:iCs w:val="0"/>
          <w:sz w:val="22"/>
          <w:szCs w:val="22"/>
        </w:rPr>
        <w:t xml:space="preserve"> </w:t>
      </w:r>
      <w:r w:rsidR="00963A32">
        <w:rPr>
          <w:rFonts w:asciiTheme="minorHAnsi" w:hAnsiTheme="minorHAnsi" w:cstheme="minorHAnsi"/>
          <w:i w:val="0"/>
          <w:iCs w:val="0"/>
          <w:spacing w:val="-4"/>
          <w:w w:val="95"/>
          <w:sz w:val="22"/>
          <w:szCs w:val="22"/>
        </w:rPr>
        <w:t>Αναθέτουσας Αρχής</w:t>
      </w:r>
    </w:p>
    <w:p w14:paraId="2FEAF8F4" w14:textId="12110310" w:rsidR="00F43691" w:rsidRPr="007131A5" w:rsidRDefault="00953367" w:rsidP="003B7C27">
      <w:pPr>
        <w:pStyle w:val="a3"/>
        <w:spacing w:before="120"/>
        <w:ind w:left="938" w:right="1150"/>
        <w:jc w:val="both"/>
        <w:rPr>
          <w:rFonts w:asciiTheme="minorHAnsi" w:hAnsiTheme="minorHAnsi" w:cstheme="minorHAnsi"/>
        </w:rPr>
      </w:pPr>
      <w:r w:rsidRPr="007131A5">
        <w:rPr>
          <w:rFonts w:asciiTheme="minorHAnsi" w:hAnsiTheme="minorHAnsi" w:cstheme="minorHAnsi"/>
        </w:rPr>
        <w:t>Η</w:t>
      </w:r>
      <w:r w:rsidRPr="007131A5">
        <w:rPr>
          <w:rFonts w:asciiTheme="minorHAnsi" w:hAnsiTheme="minorHAnsi" w:cstheme="minorHAnsi"/>
          <w:spacing w:val="-13"/>
        </w:rPr>
        <w:t xml:space="preserve"> </w:t>
      </w:r>
      <w:r w:rsidRPr="007131A5">
        <w:rPr>
          <w:rFonts w:asciiTheme="minorHAnsi" w:hAnsiTheme="minorHAnsi" w:cstheme="minorHAnsi"/>
        </w:rPr>
        <w:t>διάρθρωση</w:t>
      </w:r>
      <w:r w:rsidRPr="007131A5">
        <w:rPr>
          <w:rFonts w:asciiTheme="minorHAnsi" w:hAnsiTheme="minorHAnsi" w:cstheme="minorHAnsi"/>
          <w:spacing w:val="-15"/>
        </w:rPr>
        <w:t xml:space="preserve"> </w:t>
      </w:r>
      <w:r w:rsidRPr="007131A5">
        <w:rPr>
          <w:rFonts w:asciiTheme="minorHAnsi" w:hAnsiTheme="minorHAnsi" w:cstheme="minorHAnsi"/>
        </w:rPr>
        <w:t>του</w:t>
      </w:r>
      <w:r w:rsidRPr="007131A5">
        <w:rPr>
          <w:rFonts w:asciiTheme="minorHAnsi" w:hAnsiTheme="minorHAnsi" w:cstheme="minorHAnsi"/>
          <w:spacing w:val="-13"/>
        </w:rPr>
        <w:t xml:space="preserve"> </w:t>
      </w:r>
      <w:r w:rsidRPr="007131A5">
        <w:rPr>
          <w:rFonts w:asciiTheme="minorHAnsi" w:hAnsiTheme="minorHAnsi" w:cstheme="minorHAnsi"/>
        </w:rPr>
        <w:t>Υπουργείου</w:t>
      </w:r>
      <w:r w:rsidRPr="007131A5">
        <w:rPr>
          <w:rFonts w:asciiTheme="minorHAnsi" w:hAnsiTheme="minorHAnsi" w:cstheme="minorHAnsi"/>
          <w:spacing w:val="-15"/>
        </w:rPr>
        <w:t xml:space="preserve"> </w:t>
      </w:r>
      <w:r w:rsidRPr="007131A5">
        <w:rPr>
          <w:rFonts w:asciiTheme="minorHAnsi" w:hAnsiTheme="minorHAnsi" w:cstheme="minorHAnsi"/>
        </w:rPr>
        <w:t>Δικαιοσύνης</w:t>
      </w:r>
      <w:r w:rsidRPr="007131A5">
        <w:rPr>
          <w:rFonts w:asciiTheme="minorHAnsi" w:hAnsiTheme="minorHAnsi" w:cstheme="minorHAnsi"/>
          <w:spacing w:val="-14"/>
        </w:rPr>
        <w:t xml:space="preserve"> </w:t>
      </w:r>
      <w:r w:rsidRPr="007131A5">
        <w:rPr>
          <w:rFonts w:asciiTheme="minorHAnsi" w:hAnsiTheme="minorHAnsi" w:cstheme="minorHAnsi"/>
        </w:rPr>
        <w:t>αποτυπώνεται</w:t>
      </w:r>
      <w:r w:rsidRPr="007131A5">
        <w:rPr>
          <w:rFonts w:asciiTheme="minorHAnsi" w:hAnsiTheme="minorHAnsi" w:cstheme="minorHAnsi"/>
          <w:spacing w:val="-15"/>
        </w:rPr>
        <w:t xml:space="preserve"> </w:t>
      </w:r>
      <w:r w:rsidRPr="007131A5">
        <w:rPr>
          <w:rFonts w:asciiTheme="minorHAnsi" w:hAnsiTheme="minorHAnsi" w:cstheme="minorHAnsi"/>
        </w:rPr>
        <w:t>στο</w:t>
      </w:r>
      <w:r w:rsidRPr="007131A5">
        <w:rPr>
          <w:rFonts w:asciiTheme="minorHAnsi" w:hAnsiTheme="minorHAnsi" w:cstheme="minorHAnsi"/>
          <w:spacing w:val="-14"/>
        </w:rPr>
        <w:t xml:space="preserve"> </w:t>
      </w:r>
      <w:r w:rsidRPr="007131A5">
        <w:rPr>
          <w:rFonts w:asciiTheme="minorHAnsi" w:hAnsiTheme="minorHAnsi" w:cstheme="minorHAnsi"/>
        </w:rPr>
        <w:t>οργανόγραμμ</w:t>
      </w:r>
      <w:r w:rsidR="003C20AD">
        <w:rPr>
          <w:rFonts w:asciiTheme="minorHAnsi" w:hAnsiTheme="minorHAnsi" w:cstheme="minorHAnsi"/>
        </w:rPr>
        <w:t>ά</w:t>
      </w:r>
      <w:r w:rsidRPr="007131A5">
        <w:rPr>
          <w:rFonts w:asciiTheme="minorHAnsi" w:hAnsiTheme="minorHAnsi" w:cstheme="minorHAnsi"/>
          <w:spacing w:val="-13"/>
        </w:rPr>
        <w:t xml:space="preserve"> </w:t>
      </w:r>
      <w:r w:rsidRPr="007131A5">
        <w:rPr>
          <w:rFonts w:asciiTheme="minorHAnsi" w:hAnsiTheme="minorHAnsi" w:cstheme="minorHAnsi"/>
        </w:rPr>
        <w:t>του</w:t>
      </w:r>
      <w:r w:rsidR="006566C3">
        <w:rPr>
          <w:rFonts w:asciiTheme="minorHAnsi" w:hAnsiTheme="minorHAnsi" w:cstheme="minorHAnsi"/>
        </w:rPr>
        <w:t>,</w:t>
      </w:r>
      <w:r w:rsidRPr="007131A5">
        <w:rPr>
          <w:rFonts w:asciiTheme="minorHAnsi" w:hAnsiTheme="minorHAnsi" w:cstheme="minorHAnsi"/>
        </w:rPr>
        <w:t xml:space="preserve"> το ο</w:t>
      </w:r>
      <w:r w:rsidR="00FF32D8">
        <w:rPr>
          <w:rFonts w:asciiTheme="minorHAnsi" w:hAnsiTheme="minorHAnsi" w:cstheme="minorHAnsi"/>
        </w:rPr>
        <w:softHyphen/>
      </w:r>
      <w:r w:rsidRPr="007131A5">
        <w:rPr>
          <w:rFonts w:asciiTheme="minorHAnsi" w:hAnsiTheme="minorHAnsi" w:cstheme="minorHAnsi"/>
        </w:rPr>
        <w:t>ποί</w:t>
      </w:r>
      <w:r w:rsidR="00FF32D8">
        <w:rPr>
          <w:rFonts w:asciiTheme="minorHAnsi" w:hAnsiTheme="minorHAnsi" w:cstheme="minorHAnsi"/>
        </w:rPr>
        <w:softHyphen/>
      </w:r>
      <w:r w:rsidRPr="007131A5">
        <w:rPr>
          <w:rFonts w:asciiTheme="minorHAnsi" w:hAnsiTheme="minorHAnsi" w:cstheme="minorHAnsi"/>
        </w:rPr>
        <w:t>ο είναι δι</w:t>
      </w:r>
      <w:r w:rsidR="007A6A09">
        <w:rPr>
          <w:rFonts w:asciiTheme="minorHAnsi" w:hAnsiTheme="minorHAnsi" w:cstheme="minorHAnsi"/>
        </w:rPr>
        <w:softHyphen/>
      </w:r>
      <w:r w:rsidRPr="007131A5">
        <w:rPr>
          <w:rFonts w:asciiTheme="minorHAnsi" w:hAnsiTheme="minorHAnsi" w:cstheme="minorHAnsi"/>
        </w:rPr>
        <w:t>α</w:t>
      </w:r>
      <w:r w:rsidR="007A6A09">
        <w:rPr>
          <w:rFonts w:asciiTheme="minorHAnsi" w:hAnsiTheme="minorHAnsi" w:cstheme="minorHAnsi"/>
        </w:rPr>
        <w:softHyphen/>
      </w:r>
      <w:r w:rsidRPr="007131A5">
        <w:rPr>
          <w:rFonts w:asciiTheme="minorHAnsi" w:hAnsiTheme="minorHAnsi" w:cstheme="minorHAnsi"/>
        </w:rPr>
        <w:t>θέσιμ</w:t>
      </w:r>
      <w:r w:rsidRPr="007131A5">
        <w:rPr>
          <w:rFonts w:asciiTheme="minorHAnsi" w:hAnsiTheme="minorHAnsi" w:cstheme="minorHAnsi"/>
          <w:color w:val="00000A"/>
        </w:rPr>
        <w:t>ο</w:t>
      </w:r>
      <w:r w:rsidRPr="007131A5">
        <w:rPr>
          <w:rFonts w:asciiTheme="minorHAnsi" w:hAnsiTheme="minorHAnsi" w:cstheme="minorHAnsi"/>
          <w:color w:val="00000A"/>
          <w:spacing w:val="40"/>
        </w:rPr>
        <w:t xml:space="preserve"> </w:t>
      </w:r>
      <w:r w:rsidRPr="007131A5">
        <w:rPr>
          <w:rFonts w:asciiTheme="minorHAnsi" w:hAnsiTheme="minorHAnsi" w:cstheme="minorHAnsi"/>
        </w:rPr>
        <w:t>στην ιστοσελίδα</w:t>
      </w:r>
      <w:r w:rsidRPr="007131A5">
        <w:rPr>
          <w:rFonts w:asciiTheme="minorHAnsi" w:hAnsiTheme="minorHAnsi" w:cstheme="minorHAnsi"/>
          <w:color w:val="0563C1"/>
          <w:u w:val="single" w:color="0563C1"/>
        </w:rPr>
        <w:t xml:space="preserve"> </w:t>
      </w:r>
      <w:hyperlink r:id="rId51">
        <w:r w:rsidRPr="007131A5">
          <w:rPr>
            <w:rFonts w:asciiTheme="minorHAnsi" w:hAnsiTheme="minorHAnsi" w:cstheme="minorHAnsi"/>
            <w:color w:val="0563C1"/>
            <w:u w:val="single" w:color="0563C1"/>
          </w:rPr>
          <w:t>www.ministry of justice.gr.</w:t>
        </w:r>
      </w:hyperlink>
    </w:p>
    <w:p w14:paraId="645D8147" w14:textId="2F3ADE53" w:rsidR="00F43691" w:rsidRPr="00147426" w:rsidRDefault="00953367" w:rsidP="006312D1">
      <w:pPr>
        <w:pStyle w:val="4"/>
        <w:numPr>
          <w:ilvl w:val="2"/>
          <w:numId w:val="17"/>
        </w:numPr>
        <w:tabs>
          <w:tab w:val="left" w:pos="1623"/>
        </w:tabs>
        <w:spacing w:before="240"/>
        <w:ind w:hanging="704"/>
        <w:rPr>
          <w:rFonts w:asciiTheme="minorHAnsi" w:hAnsiTheme="minorHAnsi" w:cstheme="minorHAnsi"/>
          <w:i w:val="0"/>
          <w:iCs w:val="0"/>
          <w:sz w:val="22"/>
          <w:szCs w:val="22"/>
        </w:rPr>
      </w:pPr>
      <w:bookmarkStart w:id="215" w:name="_bookmark55"/>
      <w:bookmarkEnd w:id="215"/>
      <w:r w:rsidRPr="00147426">
        <w:rPr>
          <w:rFonts w:asciiTheme="minorHAnsi" w:hAnsiTheme="minorHAnsi" w:cstheme="minorHAnsi"/>
          <w:i w:val="0"/>
          <w:iCs w:val="0"/>
          <w:w w:val="95"/>
          <w:sz w:val="22"/>
          <w:szCs w:val="22"/>
        </w:rPr>
        <w:t>Συνοπτική</w:t>
      </w:r>
      <w:r w:rsidRPr="00147426">
        <w:rPr>
          <w:rFonts w:asciiTheme="minorHAnsi" w:hAnsiTheme="minorHAnsi" w:cstheme="minorHAnsi"/>
          <w:i w:val="0"/>
          <w:iCs w:val="0"/>
          <w:spacing w:val="5"/>
          <w:sz w:val="22"/>
          <w:szCs w:val="22"/>
        </w:rPr>
        <w:t xml:space="preserve"> </w:t>
      </w:r>
      <w:r w:rsidRPr="00147426">
        <w:rPr>
          <w:rFonts w:asciiTheme="minorHAnsi" w:hAnsiTheme="minorHAnsi" w:cstheme="minorHAnsi"/>
          <w:i w:val="0"/>
          <w:iCs w:val="0"/>
          <w:w w:val="95"/>
          <w:sz w:val="22"/>
          <w:szCs w:val="22"/>
        </w:rPr>
        <w:t>περιγραφή</w:t>
      </w:r>
      <w:r w:rsidRPr="00147426">
        <w:rPr>
          <w:rFonts w:asciiTheme="minorHAnsi" w:hAnsiTheme="minorHAnsi" w:cstheme="minorHAnsi"/>
          <w:i w:val="0"/>
          <w:iCs w:val="0"/>
          <w:spacing w:val="3"/>
          <w:sz w:val="22"/>
          <w:szCs w:val="22"/>
        </w:rPr>
        <w:t xml:space="preserve"> </w:t>
      </w:r>
      <w:r w:rsidRPr="00147426">
        <w:rPr>
          <w:rFonts w:asciiTheme="minorHAnsi" w:hAnsiTheme="minorHAnsi" w:cstheme="minorHAnsi"/>
          <w:i w:val="0"/>
          <w:iCs w:val="0"/>
          <w:w w:val="95"/>
          <w:sz w:val="22"/>
          <w:szCs w:val="22"/>
        </w:rPr>
        <w:t>ΟΣΔΔΥ</w:t>
      </w:r>
      <w:r w:rsidR="00FF32D8">
        <w:rPr>
          <w:rFonts w:asciiTheme="minorHAnsi" w:hAnsiTheme="minorHAnsi" w:cstheme="minorHAnsi"/>
          <w:i w:val="0"/>
          <w:iCs w:val="0"/>
          <w:w w:val="95"/>
          <w:sz w:val="22"/>
          <w:szCs w:val="22"/>
        </w:rPr>
        <w:t xml:space="preserve"> </w:t>
      </w:r>
      <w:r w:rsidRPr="00147426">
        <w:rPr>
          <w:rFonts w:asciiTheme="minorHAnsi" w:hAnsiTheme="minorHAnsi" w:cstheme="minorHAnsi"/>
          <w:i w:val="0"/>
          <w:iCs w:val="0"/>
          <w:spacing w:val="-5"/>
          <w:w w:val="95"/>
          <w:sz w:val="22"/>
          <w:szCs w:val="22"/>
        </w:rPr>
        <w:t>ΔΔ</w:t>
      </w:r>
    </w:p>
    <w:p w14:paraId="72357C6C" w14:textId="61738A25" w:rsidR="00F43691" w:rsidRPr="007131A5" w:rsidRDefault="00953367" w:rsidP="003B7C27">
      <w:pPr>
        <w:pStyle w:val="a3"/>
        <w:spacing w:before="120" w:after="120"/>
        <w:ind w:left="919" w:right="1129"/>
        <w:jc w:val="both"/>
        <w:rPr>
          <w:rFonts w:asciiTheme="minorHAnsi" w:hAnsiTheme="minorHAnsi" w:cstheme="minorHAnsi"/>
        </w:rPr>
      </w:pPr>
      <w:r w:rsidRPr="00C519A6">
        <w:rPr>
          <w:rFonts w:asciiTheme="minorHAnsi" w:hAnsiTheme="minorHAnsi" w:cstheme="minorHAnsi"/>
        </w:rPr>
        <w:t xml:space="preserve">Αντικείμενο του έργου ήταν η ανάπτυξη, εγκατάσταση </w:t>
      </w:r>
      <w:r w:rsidRPr="007131A5">
        <w:rPr>
          <w:rFonts w:asciiTheme="minorHAnsi" w:hAnsiTheme="minorHAnsi" w:cstheme="minorHAnsi"/>
          <w:color w:val="00000A"/>
        </w:rPr>
        <w:t>και εφαρμογή Ολοκληρωμένου Συστήματος</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Διαχείρισης</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Δικαστικών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Υποθέσεων</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Διοικητικής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Δικαιοσύνης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(ΟΣΔΔΥ</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ΔΔ)</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για</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τη διαχείριση της ροής των υποθέσεων του Συμβουλίου της Επικρατείας και των Διοικητικών Δικαστηρίων, τον εμπλουτισμό των παρεχ</w:t>
      </w:r>
      <w:r w:rsidR="000462A3">
        <w:rPr>
          <w:rFonts w:asciiTheme="minorHAnsi" w:hAnsiTheme="minorHAnsi" w:cstheme="minorHAnsi"/>
          <w:color w:val="00000A"/>
        </w:rPr>
        <w:t>ό</w:t>
      </w:r>
      <w:r w:rsidRPr="007131A5">
        <w:rPr>
          <w:rFonts w:asciiTheme="minorHAnsi" w:hAnsiTheme="minorHAnsi" w:cstheme="minorHAnsi"/>
          <w:color w:val="00000A"/>
        </w:rPr>
        <w:t>μ</w:t>
      </w:r>
      <w:r w:rsidR="000462A3">
        <w:rPr>
          <w:rFonts w:asciiTheme="minorHAnsi" w:hAnsiTheme="minorHAnsi" w:cstheme="minorHAnsi"/>
          <w:color w:val="00000A"/>
        </w:rPr>
        <w:t>ε</w:t>
      </w:r>
      <w:r w:rsidRPr="007131A5">
        <w:rPr>
          <w:rFonts w:asciiTheme="minorHAnsi" w:hAnsiTheme="minorHAnsi" w:cstheme="minorHAnsi"/>
          <w:color w:val="00000A"/>
        </w:rPr>
        <w:t>νων υπηρεσιών προς το κοινό και την υποβοήθηση</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των υποστηρικτικών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λειτουργιών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τους</w:t>
      </w:r>
      <w:r w:rsidR="006566C3">
        <w:rPr>
          <w:rFonts w:asciiTheme="minorHAnsi" w:hAnsiTheme="minorHAnsi" w:cstheme="minorHAnsi"/>
          <w:color w:val="00000A"/>
        </w:rPr>
        <w:t>,</w:t>
      </w:r>
      <w:r w:rsidRPr="007131A5">
        <w:rPr>
          <w:rFonts w:asciiTheme="minorHAnsi" w:hAnsiTheme="minorHAnsi" w:cstheme="minorHAnsi"/>
          <w:color w:val="00000A"/>
        </w:rPr>
        <w:t xml:space="preserve"> καθώς και</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εισαγωγή</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ομογενοποιημένου πληροφοριακού περιβάλλοντος για τα ελληνικά Δι</w:t>
      </w:r>
      <w:r w:rsidR="00DE2F72">
        <w:rPr>
          <w:rFonts w:asciiTheme="minorHAnsi" w:hAnsiTheme="minorHAnsi" w:cstheme="minorHAnsi"/>
          <w:color w:val="00000A"/>
        </w:rPr>
        <w:softHyphen/>
      </w:r>
      <w:r w:rsidRPr="007131A5">
        <w:rPr>
          <w:rFonts w:asciiTheme="minorHAnsi" w:hAnsiTheme="minorHAnsi" w:cstheme="minorHAnsi"/>
          <w:color w:val="00000A"/>
        </w:rPr>
        <w:t>οι</w:t>
      </w:r>
      <w:r w:rsidR="00DE2F72">
        <w:rPr>
          <w:rFonts w:asciiTheme="minorHAnsi" w:hAnsiTheme="minorHAnsi" w:cstheme="minorHAnsi"/>
          <w:color w:val="00000A"/>
        </w:rPr>
        <w:softHyphen/>
      </w:r>
      <w:r w:rsidRPr="007131A5">
        <w:rPr>
          <w:rFonts w:asciiTheme="minorHAnsi" w:hAnsiTheme="minorHAnsi" w:cstheme="minorHAnsi"/>
          <w:color w:val="00000A"/>
        </w:rPr>
        <w:t>κη</w:t>
      </w:r>
      <w:r w:rsidR="00DE2F72">
        <w:rPr>
          <w:rFonts w:asciiTheme="minorHAnsi" w:hAnsiTheme="minorHAnsi" w:cstheme="minorHAnsi"/>
          <w:color w:val="00000A"/>
        </w:rPr>
        <w:softHyphen/>
      </w:r>
      <w:r w:rsidRPr="007131A5">
        <w:rPr>
          <w:rFonts w:asciiTheme="minorHAnsi" w:hAnsiTheme="minorHAnsi" w:cstheme="minorHAnsi"/>
          <w:color w:val="00000A"/>
        </w:rPr>
        <w:t>τικά Δικαστήρια</w:t>
      </w:r>
      <w:r w:rsidR="006566C3">
        <w:rPr>
          <w:rFonts w:asciiTheme="minorHAnsi" w:hAnsiTheme="minorHAnsi" w:cstheme="minorHAnsi"/>
          <w:color w:val="00000A"/>
        </w:rPr>
        <w:t>,</w:t>
      </w:r>
      <w:r w:rsidRPr="007131A5">
        <w:rPr>
          <w:rFonts w:asciiTheme="minorHAnsi" w:hAnsiTheme="minorHAnsi" w:cstheme="minorHAnsi"/>
          <w:color w:val="00000A"/>
        </w:rPr>
        <w:t xml:space="preserve"> με σκοπό την αναβάθμιση</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33"/>
        </w:rPr>
        <w:t xml:space="preserve"> </w:t>
      </w:r>
      <w:r w:rsidRPr="007131A5">
        <w:rPr>
          <w:rFonts w:asciiTheme="minorHAnsi" w:hAnsiTheme="minorHAnsi" w:cstheme="minorHAnsi"/>
          <w:color w:val="00000A"/>
        </w:rPr>
        <w:t>ποιότητας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ταχύτητας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απονομής</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δι</w:t>
      </w:r>
      <w:r w:rsidR="00184396">
        <w:rPr>
          <w:rFonts w:asciiTheme="minorHAnsi" w:hAnsiTheme="minorHAnsi" w:cstheme="minorHAnsi"/>
          <w:color w:val="00000A"/>
        </w:rPr>
        <w:softHyphen/>
      </w:r>
      <w:r w:rsidRPr="007131A5">
        <w:rPr>
          <w:rFonts w:asciiTheme="minorHAnsi" w:hAnsiTheme="minorHAnsi" w:cstheme="minorHAnsi"/>
          <w:color w:val="00000A"/>
        </w:rPr>
        <w:t>και</w:t>
      </w:r>
      <w:r w:rsidR="00184396">
        <w:rPr>
          <w:rFonts w:asciiTheme="minorHAnsi" w:hAnsiTheme="minorHAnsi" w:cstheme="minorHAnsi"/>
          <w:color w:val="00000A"/>
        </w:rPr>
        <w:softHyphen/>
      </w:r>
      <w:r w:rsidRPr="007131A5">
        <w:rPr>
          <w:rFonts w:asciiTheme="minorHAnsi" w:hAnsiTheme="minorHAnsi" w:cstheme="minorHAnsi"/>
          <w:color w:val="00000A"/>
        </w:rPr>
        <w:t>ο</w:t>
      </w:r>
      <w:r w:rsidR="00184396">
        <w:rPr>
          <w:rFonts w:asciiTheme="minorHAnsi" w:hAnsiTheme="minorHAnsi" w:cstheme="minorHAnsi"/>
          <w:color w:val="00000A"/>
        </w:rPr>
        <w:softHyphen/>
      </w:r>
      <w:r w:rsidRPr="007131A5">
        <w:rPr>
          <w:rFonts w:asciiTheme="minorHAnsi" w:hAnsiTheme="minorHAnsi" w:cstheme="minorHAnsi"/>
          <w:color w:val="00000A"/>
        </w:rPr>
        <w:t>σύ</w:t>
      </w:r>
      <w:r w:rsidR="00184396">
        <w:rPr>
          <w:rFonts w:asciiTheme="minorHAnsi" w:hAnsiTheme="minorHAnsi" w:cstheme="minorHAnsi"/>
          <w:color w:val="00000A"/>
        </w:rPr>
        <w:softHyphen/>
      </w:r>
      <w:r w:rsidRPr="007131A5">
        <w:rPr>
          <w:rFonts w:asciiTheme="minorHAnsi" w:hAnsiTheme="minorHAnsi" w:cstheme="minorHAnsi"/>
          <w:color w:val="00000A"/>
        </w:rPr>
        <w:t>νης</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την</w:t>
      </w:r>
      <w:r w:rsidRPr="007131A5">
        <w:rPr>
          <w:rFonts w:asciiTheme="minorHAnsi" w:hAnsiTheme="minorHAnsi" w:cstheme="minorHAnsi"/>
          <w:color w:val="00000A"/>
          <w:spacing w:val="36"/>
        </w:rPr>
        <w:t xml:space="preserve"> </w:t>
      </w:r>
      <w:r w:rsidRPr="007131A5">
        <w:rPr>
          <w:rFonts w:asciiTheme="minorHAnsi" w:hAnsiTheme="minorHAnsi" w:cstheme="minorHAnsi"/>
          <w:color w:val="00000A"/>
        </w:rPr>
        <w:t>άμεση</w:t>
      </w:r>
      <w:r w:rsidRPr="007131A5">
        <w:rPr>
          <w:rFonts w:asciiTheme="minorHAnsi" w:hAnsiTheme="minorHAnsi" w:cstheme="minorHAnsi"/>
          <w:color w:val="00000A"/>
          <w:spacing w:val="32"/>
        </w:rPr>
        <w:t xml:space="preserve"> </w:t>
      </w:r>
      <w:r w:rsidRPr="007131A5">
        <w:rPr>
          <w:rFonts w:asciiTheme="minorHAnsi" w:hAnsiTheme="minorHAnsi" w:cstheme="minorHAnsi"/>
          <w:color w:val="00000A"/>
        </w:rPr>
        <w:t>πρόσβαση όλων των</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συντελεστών της απονομής</w:t>
      </w:r>
      <w:r w:rsidR="004F36FD">
        <w:rPr>
          <w:rFonts w:asciiTheme="minorHAnsi" w:hAnsiTheme="minorHAnsi" w:cstheme="minorHAnsi"/>
          <w:color w:val="00000A"/>
        </w:rPr>
        <w:t xml:space="preserve"> της</w:t>
      </w:r>
      <w:r w:rsidRPr="007131A5">
        <w:rPr>
          <w:rFonts w:asciiTheme="minorHAnsi" w:hAnsiTheme="minorHAnsi" w:cstheme="minorHAnsi"/>
          <w:color w:val="00000A"/>
          <w:spacing w:val="40"/>
        </w:rPr>
        <w:t xml:space="preserve"> </w:t>
      </w:r>
      <w:r w:rsidR="004F36FD">
        <w:rPr>
          <w:rFonts w:asciiTheme="minorHAnsi" w:hAnsiTheme="minorHAnsi" w:cstheme="minorHAnsi"/>
          <w:color w:val="00000A"/>
        </w:rPr>
        <w:t>δ</w:t>
      </w:r>
      <w:r w:rsidRPr="007131A5">
        <w:rPr>
          <w:rFonts w:asciiTheme="minorHAnsi" w:hAnsiTheme="minorHAnsi" w:cstheme="minorHAnsi"/>
          <w:color w:val="00000A"/>
        </w:rPr>
        <w:t>ικαιοσύνης</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στην έγκυρη πλη</w:t>
      </w:r>
      <w:r w:rsidR="00184396">
        <w:rPr>
          <w:rFonts w:asciiTheme="minorHAnsi" w:hAnsiTheme="minorHAnsi" w:cstheme="minorHAnsi"/>
          <w:color w:val="00000A"/>
        </w:rPr>
        <w:softHyphen/>
      </w:r>
      <w:r w:rsidR="00DE2F72">
        <w:rPr>
          <w:rFonts w:asciiTheme="minorHAnsi" w:hAnsiTheme="minorHAnsi" w:cstheme="minorHAnsi"/>
          <w:color w:val="00000A"/>
        </w:rPr>
        <w:softHyphen/>
      </w:r>
      <w:r w:rsidRPr="007131A5">
        <w:rPr>
          <w:rFonts w:asciiTheme="minorHAnsi" w:hAnsiTheme="minorHAnsi" w:cstheme="minorHAnsi"/>
          <w:color w:val="00000A"/>
        </w:rPr>
        <w:t>ρο</w:t>
      </w:r>
      <w:r w:rsidR="00DE2F72">
        <w:rPr>
          <w:rFonts w:asciiTheme="minorHAnsi" w:hAnsiTheme="minorHAnsi" w:cstheme="minorHAnsi"/>
          <w:color w:val="00000A"/>
        </w:rPr>
        <w:softHyphen/>
      </w:r>
      <w:r w:rsidRPr="007131A5">
        <w:rPr>
          <w:rFonts w:asciiTheme="minorHAnsi" w:hAnsiTheme="minorHAnsi" w:cstheme="minorHAnsi"/>
          <w:color w:val="00000A"/>
        </w:rPr>
        <w:t>φό</w:t>
      </w:r>
      <w:r w:rsidR="00ED3847">
        <w:rPr>
          <w:rFonts w:asciiTheme="minorHAnsi" w:hAnsiTheme="minorHAnsi" w:cstheme="minorHAnsi"/>
          <w:color w:val="00000A"/>
        </w:rPr>
        <w:softHyphen/>
      </w:r>
      <w:r w:rsidR="00DE2F72">
        <w:rPr>
          <w:rFonts w:asciiTheme="minorHAnsi" w:hAnsiTheme="minorHAnsi" w:cstheme="minorHAnsi"/>
          <w:color w:val="00000A"/>
        </w:rPr>
        <w:softHyphen/>
      </w:r>
      <w:r w:rsidRPr="007131A5">
        <w:rPr>
          <w:rFonts w:asciiTheme="minorHAnsi" w:hAnsiTheme="minorHAnsi" w:cstheme="minorHAnsi"/>
          <w:color w:val="00000A"/>
        </w:rPr>
        <w:t>ρηση. Ενοποιήθηκαν</w:t>
      </w:r>
      <w:r w:rsidR="004F36FD">
        <w:rPr>
          <w:rFonts w:asciiTheme="minorHAnsi" w:hAnsiTheme="minorHAnsi" w:cstheme="minorHAnsi"/>
          <w:color w:val="00000A"/>
        </w:rPr>
        <w:t>,</w:t>
      </w:r>
      <w:r w:rsidRPr="007131A5">
        <w:rPr>
          <w:rFonts w:asciiTheme="minorHAnsi" w:hAnsiTheme="minorHAnsi" w:cstheme="minorHAnsi"/>
          <w:color w:val="00000A"/>
        </w:rPr>
        <w:t xml:space="preserve"> δηλαδή</w:t>
      </w:r>
      <w:r w:rsidR="004F36FD">
        <w:rPr>
          <w:rFonts w:asciiTheme="minorHAnsi" w:hAnsiTheme="minorHAnsi" w:cstheme="minorHAnsi"/>
          <w:color w:val="00000A"/>
        </w:rPr>
        <w:t>,</w:t>
      </w:r>
      <w:r w:rsidRPr="007131A5">
        <w:rPr>
          <w:rFonts w:asciiTheme="minorHAnsi" w:hAnsiTheme="minorHAnsi" w:cstheme="minorHAnsi"/>
          <w:color w:val="00000A"/>
        </w:rPr>
        <w:t xml:space="preserve"> όλα τα επιμέρους πληροφοριακά συστήματα των</w:t>
      </w:r>
      <w:r w:rsidR="004F36FD">
        <w:rPr>
          <w:rFonts w:asciiTheme="minorHAnsi" w:hAnsiTheme="minorHAnsi" w:cstheme="minorHAnsi"/>
          <w:color w:val="00000A"/>
        </w:rPr>
        <w:t xml:space="preserve"> Τακτικών Δι</w:t>
      </w:r>
      <w:r w:rsidR="00184396">
        <w:rPr>
          <w:rFonts w:asciiTheme="minorHAnsi" w:hAnsiTheme="minorHAnsi" w:cstheme="minorHAnsi"/>
          <w:color w:val="00000A"/>
        </w:rPr>
        <w:softHyphen/>
      </w:r>
      <w:r w:rsidR="004F36FD">
        <w:rPr>
          <w:rFonts w:asciiTheme="minorHAnsi" w:hAnsiTheme="minorHAnsi" w:cstheme="minorHAnsi"/>
          <w:color w:val="00000A"/>
        </w:rPr>
        <w:t>οικητικών Δικαστ</w:t>
      </w:r>
      <w:r w:rsidR="006918C9">
        <w:rPr>
          <w:rFonts w:asciiTheme="minorHAnsi" w:hAnsiTheme="minorHAnsi" w:cstheme="minorHAnsi"/>
          <w:color w:val="00000A"/>
        </w:rPr>
        <w:t>η</w:t>
      </w:r>
      <w:r w:rsidR="004F36FD">
        <w:rPr>
          <w:rFonts w:asciiTheme="minorHAnsi" w:hAnsiTheme="minorHAnsi" w:cstheme="minorHAnsi"/>
          <w:color w:val="00000A"/>
        </w:rPr>
        <w:t>ρ</w:t>
      </w:r>
      <w:r w:rsidR="006918C9">
        <w:rPr>
          <w:rFonts w:asciiTheme="minorHAnsi" w:hAnsiTheme="minorHAnsi" w:cstheme="minorHAnsi"/>
          <w:color w:val="00000A"/>
        </w:rPr>
        <w:t>ί</w:t>
      </w:r>
      <w:r w:rsidR="004F36FD">
        <w:rPr>
          <w:rFonts w:asciiTheme="minorHAnsi" w:hAnsiTheme="minorHAnsi" w:cstheme="minorHAnsi"/>
          <w:color w:val="00000A"/>
        </w:rPr>
        <w:t>ων</w:t>
      </w:r>
      <w:r w:rsidRPr="007131A5">
        <w:rPr>
          <w:rFonts w:asciiTheme="minorHAnsi" w:hAnsiTheme="minorHAnsi" w:cstheme="minorHAnsi"/>
          <w:color w:val="00000A"/>
        </w:rPr>
        <w:t xml:space="preserve"> </w:t>
      </w:r>
      <w:r w:rsidR="004F36FD">
        <w:rPr>
          <w:rFonts w:asciiTheme="minorHAnsi" w:hAnsiTheme="minorHAnsi" w:cstheme="minorHAnsi"/>
          <w:color w:val="00000A"/>
        </w:rPr>
        <w:t>(</w:t>
      </w:r>
      <w:r w:rsidRPr="007131A5">
        <w:rPr>
          <w:rFonts w:asciiTheme="minorHAnsi" w:hAnsiTheme="minorHAnsi" w:cstheme="minorHAnsi"/>
          <w:color w:val="00000A"/>
        </w:rPr>
        <w:t>ΤΔΔ</w:t>
      </w:r>
      <w:r w:rsidR="004F36FD">
        <w:rPr>
          <w:rFonts w:asciiTheme="minorHAnsi" w:hAnsiTheme="minorHAnsi" w:cstheme="minorHAnsi"/>
          <w:color w:val="00000A"/>
        </w:rPr>
        <w:t xml:space="preserve">) </w:t>
      </w:r>
      <w:r w:rsidRPr="007131A5">
        <w:rPr>
          <w:rFonts w:asciiTheme="minorHAnsi" w:hAnsiTheme="minorHAnsi" w:cstheme="minorHAnsi"/>
          <w:color w:val="00000A"/>
        </w:rPr>
        <w:t>στο κεντρικό σύ</w:t>
      </w:r>
      <w:r w:rsidR="00DE2F72">
        <w:rPr>
          <w:rFonts w:asciiTheme="minorHAnsi" w:hAnsiTheme="minorHAnsi" w:cstheme="minorHAnsi"/>
          <w:color w:val="00000A"/>
        </w:rPr>
        <w:softHyphen/>
      </w:r>
      <w:r w:rsidRPr="007131A5">
        <w:rPr>
          <w:rFonts w:asciiTheme="minorHAnsi" w:hAnsiTheme="minorHAnsi" w:cstheme="minorHAnsi"/>
          <w:color w:val="00000A"/>
        </w:rPr>
        <w:t>στημα του ΣτΕ (ΟΠΣ)</w:t>
      </w:r>
      <w:r w:rsidR="004F36FD">
        <w:rPr>
          <w:rFonts w:asciiTheme="minorHAnsi" w:hAnsiTheme="minorHAnsi" w:cstheme="minorHAnsi"/>
          <w:color w:val="00000A"/>
        </w:rPr>
        <w:t>,</w:t>
      </w:r>
      <w:r w:rsidRPr="007131A5">
        <w:rPr>
          <w:rFonts w:asciiTheme="minorHAnsi" w:hAnsiTheme="minorHAnsi" w:cstheme="minorHAnsi"/>
          <w:color w:val="00000A"/>
        </w:rPr>
        <w:t xml:space="preserve"> το οποίο μετονομάστηκε σε ΟΣΔΔΥ ΔΔ και επεκτάθηκε ώστε να καλύπτει όλη τη </w:t>
      </w:r>
      <w:r w:rsidR="00866758">
        <w:rPr>
          <w:rFonts w:asciiTheme="minorHAnsi" w:hAnsiTheme="minorHAnsi" w:cstheme="minorHAnsi"/>
          <w:color w:val="00000A"/>
        </w:rPr>
        <w:t>δ</w:t>
      </w:r>
      <w:r w:rsidRPr="007131A5">
        <w:rPr>
          <w:rFonts w:asciiTheme="minorHAnsi" w:hAnsiTheme="minorHAnsi" w:cstheme="minorHAnsi"/>
          <w:color w:val="00000A"/>
        </w:rPr>
        <w:t xml:space="preserve">ιοικητική </w:t>
      </w:r>
      <w:r w:rsidR="00866758">
        <w:rPr>
          <w:rFonts w:asciiTheme="minorHAnsi" w:hAnsiTheme="minorHAnsi" w:cstheme="minorHAnsi"/>
          <w:color w:val="00000A"/>
        </w:rPr>
        <w:t>δ</w:t>
      </w:r>
      <w:r w:rsidRPr="007131A5">
        <w:rPr>
          <w:rFonts w:asciiTheme="minorHAnsi" w:hAnsiTheme="minorHAnsi" w:cstheme="minorHAnsi"/>
          <w:color w:val="00000A"/>
        </w:rPr>
        <w:t>ικαιοσύνη.</w:t>
      </w:r>
    </w:p>
    <w:p w14:paraId="748CDCD5" w14:textId="76D8FEBA" w:rsidR="00F43691" w:rsidRPr="007131A5" w:rsidRDefault="00953367" w:rsidP="00DE2F72">
      <w:pPr>
        <w:pStyle w:val="a3"/>
        <w:spacing w:before="120" w:after="120"/>
        <w:ind w:left="919" w:right="1131"/>
        <w:jc w:val="both"/>
        <w:rPr>
          <w:rFonts w:asciiTheme="minorHAnsi" w:hAnsiTheme="minorHAnsi" w:cstheme="minorHAnsi"/>
        </w:rPr>
      </w:pPr>
      <w:r w:rsidRPr="007131A5">
        <w:rPr>
          <w:rFonts w:asciiTheme="minorHAnsi" w:hAnsiTheme="minorHAnsi" w:cstheme="minorHAnsi"/>
          <w:color w:val="00000A"/>
        </w:rPr>
        <w:t>Το ΟΣΔΔΥ ΔΔ εξυπηρετεί σήμερα όλα τα Διοικητικά</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Δικαστήρια (Σ</w:t>
      </w:r>
      <w:r w:rsidR="001507AF">
        <w:rPr>
          <w:rFonts w:asciiTheme="minorHAnsi" w:hAnsiTheme="minorHAnsi" w:cstheme="minorHAnsi"/>
          <w:color w:val="00000A"/>
        </w:rPr>
        <w:t xml:space="preserve">υμβούλιο της Επικρατείας, </w:t>
      </w:r>
      <w:r w:rsidRPr="007131A5">
        <w:rPr>
          <w:rFonts w:asciiTheme="minorHAnsi" w:hAnsiTheme="minorHAnsi" w:cstheme="minorHAnsi"/>
          <w:color w:val="00000A"/>
        </w:rPr>
        <w:t>Δ</w:t>
      </w:r>
      <w:r w:rsidR="006918C9">
        <w:rPr>
          <w:rFonts w:asciiTheme="minorHAnsi" w:hAnsiTheme="minorHAnsi" w:cstheme="minorHAnsi"/>
          <w:color w:val="00000A"/>
        </w:rPr>
        <w:t>ιοι</w:t>
      </w:r>
      <w:r w:rsidR="001507AF">
        <w:rPr>
          <w:rFonts w:asciiTheme="minorHAnsi" w:hAnsiTheme="minorHAnsi" w:cstheme="minorHAnsi"/>
          <w:color w:val="00000A"/>
        </w:rPr>
        <w:softHyphen/>
      </w:r>
      <w:r w:rsidR="006918C9">
        <w:rPr>
          <w:rFonts w:asciiTheme="minorHAnsi" w:hAnsiTheme="minorHAnsi" w:cstheme="minorHAnsi"/>
          <w:color w:val="00000A"/>
        </w:rPr>
        <w:t>κη</w:t>
      </w:r>
      <w:r w:rsidR="001507AF">
        <w:rPr>
          <w:rFonts w:asciiTheme="minorHAnsi" w:hAnsiTheme="minorHAnsi" w:cstheme="minorHAnsi"/>
          <w:color w:val="00000A"/>
        </w:rPr>
        <w:softHyphen/>
      </w:r>
      <w:r w:rsidR="006918C9">
        <w:rPr>
          <w:rFonts w:asciiTheme="minorHAnsi" w:hAnsiTheme="minorHAnsi" w:cstheme="minorHAnsi"/>
          <w:color w:val="00000A"/>
        </w:rPr>
        <w:t>τι</w:t>
      </w:r>
      <w:r w:rsidR="001507AF">
        <w:rPr>
          <w:rFonts w:asciiTheme="minorHAnsi" w:hAnsiTheme="minorHAnsi" w:cstheme="minorHAnsi"/>
          <w:color w:val="00000A"/>
        </w:rPr>
        <w:softHyphen/>
      </w:r>
      <w:r w:rsidR="006918C9">
        <w:rPr>
          <w:rFonts w:asciiTheme="minorHAnsi" w:hAnsiTheme="minorHAnsi" w:cstheme="minorHAnsi"/>
          <w:color w:val="00000A"/>
        </w:rPr>
        <w:t>κά</w:t>
      </w:r>
      <w:r w:rsidRPr="007131A5">
        <w:rPr>
          <w:rFonts w:asciiTheme="minorHAnsi" w:hAnsiTheme="minorHAnsi" w:cstheme="minorHAnsi"/>
          <w:color w:val="00000A"/>
        </w:rPr>
        <w:t xml:space="preserve"> Εφετεία και Δ</w:t>
      </w:r>
      <w:r w:rsidR="006918C9">
        <w:rPr>
          <w:rFonts w:asciiTheme="minorHAnsi" w:hAnsiTheme="minorHAnsi" w:cstheme="minorHAnsi"/>
          <w:color w:val="00000A"/>
        </w:rPr>
        <w:t>ιοι</w:t>
      </w:r>
      <w:r w:rsidR="006918C9">
        <w:rPr>
          <w:rFonts w:asciiTheme="minorHAnsi" w:hAnsiTheme="minorHAnsi" w:cstheme="minorHAnsi"/>
          <w:color w:val="00000A"/>
        </w:rPr>
        <w:softHyphen/>
        <w:t>κη</w:t>
      </w:r>
      <w:r w:rsidR="006918C9">
        <w:rPr>
          <w:rFonts w:asciiTheme="minorHAnsi" w:hAnsiTheme="minorHAnsi" w:cstheme="minorHAnsi"/>
          <w:color w:val="00000A"/>
        </w:rPr>
        <w:softHyphen/>
        <w:t>τι</w:t>
      </w:r>
      <w:r w:rsidR="006918C9">
        <w:rPr>
          <w:rFonts w:asciiTheme="minorHAnsi" w:hAnsiTheme="minorHAnsi" w:cstheme="minorHAnsi"/>
          <w:color w:val="00000A"/>
        </w:rPr>
        <w:softHyphen/>
        <w:t>κά</w:t>
      </w:r>
      <w:r w:rsidRPr="007131A5">
        <w:rPr>
          <w:rFonts w:asciiTheme="minorHAnsi" w:hAnsiTheme="minorHAnsi" w:cstheme="minorHAnsi"/>
          <w:color w:val="00000A"/>
        </w:rPr>
        <w:t xml:space="preserve"> Πρωτοδικεία), περιλαμβανομένης της Γενικής Επιτροπείας ΔΔ. Το σύ</w:t>
      </w:r>
      <w:r w:rsidR="001507AF">
        <w:rPr>
          <w:rFonts w:asciiTheme="minorHAnsi" w:hAnsiTheme="minorHAnsi" w:cstheme="minorHAnsi"/>
          <w:color w:val="00000A"/>
        </w:rPr>
        <w:softHyphen/>
      </w:r>
      <w:r w:rsidRPr="007131A5">
        <w:rPr>
          <w:rFonts w:asciiTheme="minorHAnsi" w:hAnsiTheme="minorHAnsi" w:cstheme="minorHAnsi"/>
          <w:color w:val="00000A"/>
        </w:rPr>
        <w:t>στη</w:t>
      </w:r>
      <w:r w:rsidR="001507AF">
        <w:rPr>
          <w:rFonts w:asciiTheme="minorHAnsi" w:hAnsiTheme="minorHAnsi" w:cstheme="minorHAnsi"/>
          <w:color w:val="00000A"/>
        </w:rPr>
        <w:softHyphen/>
      </w:r>
      <w:r w:rsidRPr="007131A5">
        <w:rPr>
          <w:rFonts w:asciiTheme="minorHAnsi" w:hAnsiTheme="minorHAnsi" w:cstheme="minorHAnsi"/>
          <w:color w:val="00000A"/>
        </w:rPr>
        <w:t>μα έχει εγκατασταθεί</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σε</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κεντρικό</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υπο</w:t>
      </w:r>
      <w:r w:rsidR="00DE2F72">
        <w:rPr>
          <w:rFonts w:asciiTheme="minorHAnsi" w:hAnsiTheme="minorHAnsi" w:cstheme="minorHAnsi"/>
          <w:color w:val="00000A"/>
        </w:rPr>
        <w:softHyphen/>
      </w:r>
      <w:r w:rsidRPr="007131A5">
        <w:rPr>
          <w:rFonts w:asciiTheme="minorHAnsi" w:hAnsiTheme="minorHAnsi" w:cstheme="minorHAnsi"/>
          <w:color w:val="00000A"/>
        </w:rPr>
        <w:t>λο</w:t>
      </w:r>
      <w:r w:rsidR="00DE2F72">
        <w:rPr>
          <w:rFonts w:asciiTheme="minorHAnsi" w:hAnsiTheme="minorHAnsi" w:cstheme="minorHAnsi"/>
          <w:color w:val="00000A"/>
        </w:rPr>
        <w:softHyphen/>
      </w:r>
      <w:r w:rsidRPr="007131A5">
        <w:rPr>
          <w:rFonts w:asciiTheme="minorHAnsi" w:hAnsiTheme="minorHAnsi" w:cstheme="minorHAnsi"/>
          <w:color w:val="00000A"/>
        </w:rPr>
        <w:t>γι</w:t>
      </w:r>
      <w:r w:rsidR="00DE2F72">
        <w:rPr>
          <w:rFonts w:asciiTheme="minorHAnsi" w:hAnsiTheme="minorHAnsi" w:cstheme="minorHAnsi"/>
          <w:color w:val="00000A"/>
        </w:rPr>
        <w:softHyphen/>
      </w:r>
      <w:r w:rsidRPr="007131A5">
        <w:rPr>
          <w:rFonts w:asciiTheme="minorHAnsi" w:hAnsiTheme="minorHAnsi" w:cstheme="minorHAnsi"/>
          <w:color w:val="00000A"/>
        </w:rPr>
        <w:t>στι</w:t>
      </w:r>
      <w:r w:rsidR="00DE2F72">
        <w:rPr>
          <w:rFonts w:asciiTheme="minorHAnsi" w:hAnsiTheme="minorHAnsi" w:cstheme="minorHAnsi"/>
          <w:color w:val="00000A"/>
        </w:rPr>
        <w:softHyphen/>
      </w:r>
      <w:r w:rsidRPr="007131A5">
        <w:rPr>
          <w:rFonts w:asciiTheme="minorHAnsi" w:hAnsiTheme="minorHAnsi" w:cstheme="minorHAnsi"/>
          <w:color w:val="00000A"/>
        </w:rPr>
        <w:t>κό</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κέντρο</w:t>
      </w:r>
      <w:r w:rsidRPr="007131A5">
        <w:rPr>
          <w:rFonts w:asciiTheme="minorHAnsi" w:hAnsiTheme="minorHAnsi" w:cstheme="minorHAnsi"/>
          <w:color w:val="00000A"/>
          <w:spacing w:val="73"/>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φιλοξενείται</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σε</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χώρους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spacing w:val="-2"/>
        </w:rPr>
        <w:t>Συμβουλίου</w:t>
      </w:r>
      <w:r w:rsidR="00DE2F72">
        <w:rPr>
          <w:rFonts w:asciiTheme="minorHAnsi" w:hAnsiTheme="minorHAnsi" w:cstheme="minorHAnsi"/>
          <w:color w:val="00000A"/>
          <w:spacing w:val="-2"/>
        </w:rPr>
        <w:t xml:space="preserve"> </w:t>
      </w:r>
      <w:r w:rsidRPr="007131A5">
        <w:rPr>
          <w:rFonts w:asciiTheme="minorHAnsi" w:hAnsiTheme="minorHAnsi" w:cstheme="minorHAnsi"/>
          <w:color w:val="00000A"/>
        </w:rPr>
        <w:t>της Επικρατείας και σε ε</w:t>
      </w:r>
      <w:r w:rsidR="006918C9">
        <w:rPr>
          <w:rFonts w:asciiTheme="minorHAnsi" w:hAnsiTheme="minorHAnsi" w:cstheme="minorHAnsi"/>
          <w:color w:val="00000A"/>
        </w:rPr>
        <w:softHyphen/>
      </w:r>
      <w:r w:rsidRPr="007131A5">
        <w:rPr>
          <w:rFonts w:asciiTheme="minorHAnsi" w:hAnsiTheme="minorHAnsi" w:cstheme="minorHAnsi"/>
          <w:color w:val="00000A"/>
        </w:rPr>
        <w:t>φεδρικό σύστημα που φιλοξενείται</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σε χώρο</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Δικαστικού Μεγάρου των Διοικητικών Δικαστηρίων Α</w:t>
      </w:r>
      <w:r w:rsidR="006918C9">
        <w:rPr>
          <w:rFonts w:asciiTheme="minorHAnsi" w:hAnsiTheme="minorHAnsi" w:cstheme="minorHAnsi"/>
          <w:color w:val="00000A"/>
        </w:rPr>
        <w:softHyphen/>
      </w:r>
      <w:r w:rsidRPr="007131A5">
        <w:rPr>
          <w:rFonts w:asciiTheme="minorHAnsi" w:hAnsiTheme="minorHAnsi" w:cstheme="minorHAnsi"/>
          <w:color w:val="00000A"/>
        </w:rPr>
        <w:t xml:space="preserve">θηνών </w:t>
      </w:r>
      <w:r w:rsidR="006918C9">
        <w:rPr>
          <w:rFonts w:asciiTheme="minorHAnsi" w:hAnsiTheme="minorHAnsi" w:cstheme="minorHAnsi"/>
          <w:color w:val="00000A"/>
        </w:rPr>
        <w:t>(</w:t>
      </w:r>
      <w:r w:rsidRPr="007131A5">
        <w:rPr>
          <w:rFonts w:asciiTheme="minorHAnsi" w:hAnsiTheme="minorHAnsi" w:cstheme="minorHAnsi"/>
          <w:color w:val="00000A"/>
        </w:rPr>
        <w:t>Λ</w:t>
      </w:r>
      <w:r w:rsidR="00687E14">
        <w:rPr>
          <w:rFonts w:asciiTheme="minorHAnsi" w:hAnsiTheme="minorHAnsi" w:cstheme="minorHAnsi"/>
          <w:color w:val="00000A"/>
        </w:rPr>
        <w:t>.</w:t>
      </w:r>
      <w:r w:rsidRPr="007131A5">
        <w:rPr>
          <w:rFonts w:asciiTheme="minorHAnsi" w:hAnsiTheme="minorHAnsi" w:cstheme="minorHAnsi"/>
          <w:color w:val="00000A"/>
        </w:rPr>
        <w:t xml:space="preserve"> Ριανκούρ 85‐87, Αθήνα</w:t>
      </w:r>
      <w:r w:rsidR="006918C9">
        <w:rPr>
          <w:rFonts w:asciiTheme="minorHAnsi" w:hAnsiTheme="minorHAnsi" w:cstheme="minorHAnsi"/>
          <w:color w:val="00000A"/>
        </w:rPr>
        <w:t>)</w:t>
      </w:r>
      <w:r w:rsidRPr="007131A5">
        <w:rPr>
          <w:rFonts w:asciiTheme="minorHAnsi" w:hAnsiTheme="minorHAnsi" w:cstheme="minorHAnsi"/>
          <w:color w:val="00000A"/>
        </w:rPr>
        <w:t>.</w:t>
      </w:r>
    </w:p>
    <w:p w14:paraId="5B00BC15" w14:textId="77777777" w:rsidR="00F43691" w:rsidRPr="007131A5" w:rsidRDefault="00953367" w:rsidP="003B7C27">
      <w:pPr>
        <w:pStyle w:val="6"/>
        <w:spacing w:before="120" w:after="120" w:line="265" w:lineRule="exact"/>
        <w:jc w:val="both"/>
        <w:rPr>
          <w:rFonts w:asciiTheme="minorHAnsi" w:hAnsiTheme="minorHAnsi" w:cstheme="minorHAnsi"/>
        </w:rPr>
      </w:pPr>
      <w:r w:rsidRPr="007131A5">
        <w:rPr>
          <w:rFonts w:asciiTheme="minorHAnsi" w:hAnsiTheme="minorHAnsi" w:cstheme="minorHAnsi"/>
          <w:color w:val="00000A"/>
        </w:rPr>
        <w:t>Συνοπτική</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παρουσίαση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Φορέα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spacing w:val="-2"/>
        </w:rPr>
        <w:t>Λειτουργίας</w:t>
      </w:r>
    </w:p>
    <w:p w14:paraId="2CEB4C69" w14:textId="6F16D1BE" w:rsidR="00036A24" w:rsidRDefault="00036A24" w:rsidP="003B7C27">
      <w:pPr>
        <w:pStyle w:val="a3"/>
        <w:spacing w:before="120" w:after="120"/>
        <w:ind w:left="919" w:right="1133"/>
        <w:jc w:val="both"/>
        <w:rPr>
          <w:rFonts w:asciiTheme="minorHAnsi" w:hAnsiTheme="minorHAnsi" w:cstheme="minorHAnsi"/>
          <w:color w:val="00000A"/>
        </w:rPr>
      </w:pPr>
      <w:r>
        <w:rPr>
          <w:rFonts w:asciiTheme="minorHAnsi" w:hAnsiTheme="minorHAnsi" w:cstheme="minorHAnsi"/>
          <w:color w:val="00000A"/>
        </w:rPr>
        <w:t xml:space="preserve">Οι </w:t>
      </w:r>
      <w:r w:rsidRPr="007131A5">
        <w:rPr>
          <w:rFonts w:asciiTheme="minorHAnsi" w:hAnsiTheme="minorHAnsi" w:cstheme="minorHAnsi"/>
          <w:color w:val="00000A"/>
        </w:rPr>
        <w:t>Φορείς λειτουργίας του έργου είναι</w:t>
      </w:r>
      <w:r w:rsidR="00FF32D8" w:rsidRPr="00036A24">
        <w:rPr>
          <w:rFonts w:asciiTheme="minorHAnsi" w:hAnsiTheme="minorHAnsi" w:cstheme="minorHAnsi"/>
          <w:color w:val="00000A"/>
        </w:rPr>
        <w:t>:</w:t>
      </w:r>
      <w:r w:rsidRPr="007131A5">
        <w:rPr>
          <w:rFonts w:asciiTheme="minorHAnsi" w:hAnsiTheme="minorHAnsi" w:cstheme="minorHAnsi"/>
          <w:color w:val="00000A"/>
        </w:rPr>
        <w:t xml:space="preserve"> </w:t>
      </w:r>
    </w:p>
    <w:p w14:paraId="61120A4B" w14:textId="4859FC6B" w:rsidR="00036A24" w:rsidRDefault="00036A24" w:rsidP="003B7C27">
      <w:pPr>
        <w:pStyle w:val="a3"/>
        <w:spacing w:before="120" w:after="120"/>
        <w:ind w:left="919" w:right="1133"/>
        <w:jc w:val="both"/>
        <w:rPr>
          <w:rFonts w:asciiTheme="minorHAnsi" w:hAnsiTheme="minorHAnsi" w:cstheme="minorHAnsi"/>
          <w:color w:val="00000A"/>
        </w:rPr>
      </w:pPr>
      <w:r>
        <w:rPr>
          <w:rFonts w:asciiTheme="minorHAnsi" w:hAnsiTheme="minorHAnsi" w:cstheme="minorHAnsi"/>
          <w:color w:val="00000A"/>
        </w:rPr>
        <w:t>α</w:t>
      </w:r>
      <w:r w:rsidRPr="007131A5">
        <w:rPr>
          <w:rFonts w:asciiTheme="minorHAnsi" w:hAnsiTheme="minorHAnsi" w:cstheme="minorHAnsi"/>
          <w:color w:val="00000A"/>
        </w:rPr>
        <w:t xml:space="preserve">) </w:t>
      </w:r>
      <w:r w:rsidR="006E75D2">
        <w:rPr>
          <w:rFonts w:asciiTheme="minorHAnsi" w:hAnsiTheme="minorHAnsi" w:cstheme="minorHAnsi"/>
          <w:color w:val="00000A"/>
        </w:rPr>
        <w:t>τ</w:t>
      </w:r>
      <w:r w:rsidR="003C20AD">
        <w:rPr>
          <w:rFonts w:asciiTheme="minorHAnsi" w:hAnsiTheme="minorHAnsi" w:cstheme="minorHAnsi"/>
          <w:color w:val="00000A"/>
        </w:rPr>
        <w:t xml:space="preserve">ο </w:t>
      </w:r>
      <w:r w:rsidRPr="007131A5">
        <w:rPr>
          <w:rFonts w:asciiTheme="minorHAnsi" w:hAnsiTheme="minorHAnsi" w:cstheme="minorHAnsi"/>
          <w:color w:val="00000A"/>
        </w:rPr>
        <w:t>Συμβούλιο</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 xml:space="preserve">Επικρατείας, </w:t>
      </w:r>
    </w:p>
    <w:p w14:paraId="0461B732" w14:textId="77777777" w:rsidR="00036A24" w:rsidRDefault="00036A24" w:rsidP="003B7C27">
      <w:pPr>
        <w:pStyle w:val="a3"/>
        <w:spacing w:before="120" w:after="120"/>
        <w:ind w:left="919" w:right="1133"/>
        <w:jc w:val="both"/>
        <w:rPr>
          <w:rFonts w:asciiTheme="minorHAnsi" w:hAnsiTheme="minorHAnsi" w:cstheme="minorHAnsi"/>
          <w:color w:val="00000A"/>
        </w:rPr>
      </w:pPr>
      <w:r>
        <w:rPr>
          <w:rFonts w:asciiTheme="minorHAnsi" w:hAnsiTheme="minorHAnsi" w:cstheme="minorHAnsi"/>
          <w:color w:val="00000A"/>
        </w:rPr>
        <w:t>β</w:t>
      </w:r>
      <w:r w:rsidRPr="007131A5">
        <w:rPr>
          <w:rFonts w:asciiTheme="minorHAnsi" w:hAnsiTheme="minorHAnsi" w:cstheme="minorHAnsi"/>
          <w:color w:val="00000A"/>
        </w:rPr>
        <w:t xml:space="preserve">) η Γενική Επιτροπεία ΤΔΔ και </w:t>
      </w:r>
    </w:p>
    <w:p w14:paraId="463C5043" w14:textId="0C21B677" w:rsidR="00F43691" w:rsidRPr="007131A5" w:rsidRDefault="00036A24" w:rsidP="003B7C27">
      <w:pPr>
        <w:pStyle w:val="a3"/>
        <w:spacing w:before="120" w:after="120"/>
        <w:ind w:left="919" w:right="1133"/>
        <w:jc w:val="both"/>
        <w:rPr>
          <w:rFonts w:asciiTheme="minorHAnsi" w:hAnsiTheme="minorHAnsi" w:cstheme="minorHAnsi"/>
        </w:rPr>
      </w:pPr>
      <w:r>
        <w:rPr>
          <w:rFonts w:asciiTheme="minorHAnsi" w:hAnsiTheme="minorHAnsi" w:cstheme="minorHAnsi"/>
          <w:color w:val="00000A"/>
        </w:rPr>
        <w:t>γ</w:t>
      </w:r>
      <w:r w:rsidRPr="007131A5">
        <w:rPr>
          <w:rFonts w:asciiTheme="minorHAnsi" w:hAnsiTheme="minorHAnsi" w:cstheme="minorHAnsi"/>
          <w:color w:val="00000A"/>
        </w:rPr>
        <w:t>) τα</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Τακτικά Διοικητικά Δικαστήρια</w:t>
      </w:r>
      <w:r>
        <w:rPr>
          <w:rFonts w:asciiTheme="minorHAnsi" w:hAnsiTheme="minorHAnsi" w:cstheme="minorHAnsi"/>
          <w:color w:val="00000A"/>
        </w:rPr>
        <w:t>.</w:t>
      </w:r>
    </w:p>
    <w:p w14:paraId="12E003FE" w14:textId="77777777" w:rsidR="00F43691" w:rsidRPr="007131A5" w:rsidRDefault="00953367">
      <w:pPr>
        <w:pStyle w:val="a3"/>
        <w:spacing w:before="3"/>
        <w:rPr>
          <w:rFonts w:asciiTheme="minorHAnsi" w:hAnsiTheme="minorHAnsi" w:cstheme="minorHAnsi"/>
        </w:rPr>
      </w:pPr>
      <w:r w:rsidRPr="007131A5">
        <w:rPr>
          <w:rFonts w:asciiTheme="minorHAnsi" w:hAnsiTheme="minorHAnsi" w:cstheme="minorHAnsi"/>
          <w:noProof/>
          <w:lang w:eastAsia="el-GR"/>
        </w:rPr>
        <w:lastRenderedPageBreak/>
        <w:drawing>
          <wp:anchor distT="0" distB="0" distL="0" distR="0" simplePos="0" relativeHeight="108" behindDoc="0" locked="0" layoutInCell="1" allowOverlap="1" wp14:anchorId="363B2263" wp14:editId="7D561E27">
            <wp:simplePos x="0" y="0"/>
            <wp:positionH relativeFrom="page">
              <wp:posOffset>3098800</wp:posOffset>
            </wp:positionH>
            <wp:positionV relativeFrom="paragraph">
              <wp:posOffset>0</wp:posOffset>
            </wp:positionV>
            <wp:extent cx="1212215" cy="3331845"/>
            <wp:effectExtent l="0" t="0" r="6985" b="1905"/>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52" cstate="print"/>
                    <a:stretch>
                      <a:fillRect/>
                    </a:stretch>
                  </pic:blipFill>
                  <pic:spPr>
                    <a:xfrm>
                      <a:off x="0" y="0"/>
                      <a:ext cx="1212215" cy="3331845"/>
                    </a:xfrm>
                    <a:prstGeom prst="rect">
                      <a:avLst/>
                    </a:prstGeom>
                  </pic:spPr>
                </pic:pic>
              </a:graphicData>
            </a:graphic>
          </wp:anchor>
        </w:drawing>
      </w:r>
    </w:p>
    <w:p w14:paraId="774C81EB" w14:textId="77777777" w:rsidR="00F43691" w:rsidRPr="007131A5" w:rsidRDefault="00953367" w:rsidP="00433955">
      <w:pPr>
        <w:pStyle w:val="6"/>
        <w:spacing w:after="120" w:line="265" w:lineRule="exact"/>
        <w:jc w:val="both"/>
        <w:rPr>
          <w:rFonts w:asciiTheme="minorHAnsi" w:hAnsiTheme="minorHAnsi" w:cstheme="minorHAnsi"/>
        </w:rPr>
      </w:pPr>
      <w:r w:rsidRPr="007131A5">
        <w:rPr>
          <w:rFonts w:asciiTheme="minorHAnsi" w:hAnsiTheme="minorHAnsi" w:cstheme="minorHAnsi"/>
          <w:color w:val="00000A"/>
        </w:rPr>
        <w:t>Α)</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Συμβούλιο</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spacing w:val="-2"/>
        </w:rPr>
        <w:t>Επικρατείας</w:t>
      </w:r>
    </w:p>
    <w:p w14:paraId="2C7CC7D5" w14:textId="77777777" w:rsidR="00DE2F72" w:rsidRDefault="00953367" w:rsidP="0040291F">
      <w:pPr>
        <w:pStyle w:val="a3"/>
        <w:spacing w:before="120" w:after="120"/>
        <w:ind w:left="851" w:right="1127"/>
        <w:jc w:val="both"/>
        <w:rPr>
          <w:rFonts w:asciiTheme="minorHAnsi" w:hAnsiTheme="minorHAnsi" w:cstheme="minorHAnsi"/>
          <w:color w:val="00000A"/>
        </w:rPr>
      </w:pPr>
      <w:r w:rsidRPr="007131A5">
        <w:rPr>
          <w:rFonts w:asciiTheme="minorHAnsi" w:hAnsiTheme="minorHAnsi" w:cstheme="minorHAnsi"/>
          <w:color w:val="00000A"/>
        </w:rPr>
        <w:t>Το Συμβούλιο της Επικρατείας είναι το ανώτατο διοικητικό δικαστήριο της χώρας και ελέγχει τη νο</w:t>
      </w:r>
      <w:r w:rsidR="00DE2F72">
        <w:rPr>
          <w:rFonts w:asciiTheme="minorHAnsi" w:hAnsiTheme="minorHAnsi" w:cstheme="minorHAnsi"/>
          <w:color w:val="00000A"/>
        </w:rPr>
        <w:softHyphen/>
      </w:r>
      <w:r w:rsidRPr="007131A5">
        <w:rPr>
          <w:rFonts w:asciiTheme="minorHAnsi" w:hAnsiTheme="minorHAnsi" w:cstheme="minorHAnsi"/>
          <w:color w:val="00000A"/>
        </w:rPr>
        <w:t>μι</w:t>
      </w:r>
      <w:r w:rsidR="00DE2F72">
        <w:rPr>
          <w:rFonts w:asciiTheme="minorHAnsi" w:hAnsiTheme="minorHAnsi" w:cstheme="minorHAnsi"/>
          <w:color w:val="00000A"/>
        </w:rPr>
        <w:softHyphen/>
      </w:r>
      <w:r w:rsidRPr="007131A5">
        <w:rPr>
          <w:rFonts w:asciiTheme="minorHAnsi" w:hAnsiTheme="minorHAnsi" w:cstheme="minorHAnsi"/>
          <w:color w:val="00000A"/>
        </w:rPr>
        <w:t xml:space="preserve">μότητα των πράξεων της Δημόσιας Διοίκησης. Ειδικότερα, σύμφωνα με το </w:t>
      </w:r>
      <w:r w:rsidR="001E13B1">
        <w:rPr>
          <w:rFonts w:asciiTheme="minorHAnsi" w:hAnsiTheme="minorHAnsi" w:cstheme="minorHAnsi"/>
          <w:color w:val="00000A"/>
        </w:rPr>
        <w:t>άρ.</w:t>
      </w:r>
      <w:r w:rsidRPr="007131A5">
        <w:rPr>
          <w:rFonts w:asciiTheme="minorHAnsi" w:hAnsiTheme="minorHAnsi" w:cstheme="minorHAnsi"/>
          <w:color w:val="00000A"/>
        </w:rPr>
        <w:t xml:space="preserve"> 95 παρ.</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1</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Συ</w:t>
      </w:r>
      <w:r w:rsidR="00DE2F72">
        <w:rPr>
          <w:rFonts w:asciiTheme="minorHAnsi" w:hAnsiTheme="minorHAnsi" w:cstheme="minorHAnsi"/>
          <w:color w:val="00000A"/>
        </w:rPr>
        <w:softHyphen/>
      </w:r>
      <w:r w:rsidRPr="007131A5">
        <w:rPr>
          <w:rFonts w:asciiTheme="minorHAnsi" w:hAnsiTheme="minorHAnsi" w:cstheme="minorHAnsi"/>
          <w:color w:val="00000A"/>
        </w:rPr>
        <w:t>ντάγ</w:t>
      </w:r>
      <w:r w:rsidR="00DE2F72">
        <w:rPr>
          <w:rFonts w:asciiTheme="minorHAnsi" w:hAnsiTheme="minorHAnsi" w:cstheme="minorHAnsi"/>
          <w:color w:val="00000A"/>
        </w:rPr>
        <w:softHyphen/>
      </w:r>
      <w:r w:rsidRPr="007131A5">
        <w:rPr>
          <w:rFonts w:asciiTheme="minorHAnsi" w:hAnsiTheme="minorHAnsi" w:cstheme="minorHAnsi"/>
          <w:color w:val="00000A"/>
        </w:rPr>
        <w:t>ματος,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στο</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Συμβούλιο</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Επικρατείας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ανήκουν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ιδίως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οι</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εξής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 xml:space="preserve">αρμοδιότητες: </w:t>
      </w:r>
    </w:p>
    <w:p w14:paraId="4D210B48" w14:textId="4523D8CF" w:rsidR="00F43691" w:rsidRPr="007131A5" w:rsidRDefault="00953367" w:rsidP="0040291F">
      <w:pPr>
        <w:pStyle w:val="a3"/>
        <w:spacing w:before="120" w:after="120"/>
        <w:ind w:left="851" w:right="1127"/>
        <w:jc w:val="both"/>
        <w:rPr>
          <w:rFonts w:asciiTheme="minorHAnsi" w:hAnsiTheme="minorHAnsi" w:cstheme="minorHAnsi"/>
        </w:rPr>
      </w:pPr>
      <w:r w:rsidRPr="007131A5">
        <w:rPr>
          <w:rFonts w:asciiTheme="minorHAnsi" w:hAnsiTheme="minorHAnsi" w:cstheme="minorHAnsi"/>
          <w:color w:val="00000A"/>
        </w:rPr>
        <w:t>α)</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μετά</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από</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αίτηση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ακύρωση</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εκτελεστών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πράξεων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Διοικητικών</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Αρχών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για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υπέρβαση ε</w:t>
      </w:r>
      <w:r w:rsidR="00184396">
        <w:rPr>
          <w:rFonts w:asciiTheme="minorHAnsi" w:hAnsiTheme="minorHAnsi" w:cstheme="minorHAnsi"/>
          <w:color w:val="00000A"/>
        </w:rPr>
        <w:softHyphen/>
      </w:r>
      <w:r w:rsidRPr="007131A5">
        <w:rPr>
          <w:rFonts w:asciiTheme="minorHAnsi" w:hAnsiTheme="minorHAnsi" w:cstheme="minorHAnsi"/>
          <w:color w:val="00000A"/>
        </w:rPr>
        <w:t>ξου</w:t>
      </w:r>
      <w:r w:rsidR="00184396">
        <w:rPr>
          <w:rFonts w:asciiTheme="minorHAnsi" w:hAnsiTheme="minorHAnsi" w:cstheme="minorHAnsi"/>
          <w:color w:val="00000A"/>
        </w:rPr>
        <w:softHyphen/>
      </w:r>
      <w:r w:rsidRPr="007131A5">
        <w:rPr>
          <w:rFonts w:asciiTheme="minorHAnsi" w:hAnsiTheme="minorHAnsi" w:cstheme="minorHAnsi"/>
          <w:color w:val="00000A"/>
        </w:rPr>
        <w:t>σί</w:t>
      </w:r>
      <w:r w:rsidR="00184396">
        <w:rPr>
          <w:rFonts w:asciiTheme="minorHAnsi" w:hAnsiTheme="minorHAnsi" w:cstheme="minorHAnsi"/>
          <w:color w:val="00000A"/>
        </w:rPr>
        <w:softHyphen/>
      </w:r>
      <w:r w:rsidRPr="007131A5">
        <w:rPr>
          <w:rFonts w:asciiTheme="minorHAnsi" w:hAnsiTheme="minorHAnsi" w:cstheme="minorHAnsi"/>
          <w:color w:val="00000A"/>
        </w:rPr>
        <w:t>ας ή για παράβαση νόμου.</w:t>
      </w:r>
    </w:p>
    <w:p w14:paraId="07BAAD30" w14:textId="0E5DEAFD" w:rsidR="00F43691" w:rsidRPr="007131A5" w:rsidRDefault="00953367" w:rsidP="0040291F">
      <w:pPr>
        <w:pStyle w:val="a3"/>
        <w:spacing w:before="120" w:after="120"/>
        <w:ind w:left="851" w:right="1133"/>
        <w:jc w:val="both"/>
        <w:rPr>
          <w:rFonts w:asciiTheme="minorHAnsi" w:hAnsiTheme="minorHAnsi" w:cstheme="minorHAnsi"/>
        </w:rPr>
      </w:pPr>
      <w:r w:rsidRPr="007131A5">
        <w:rPr>
          <w:rFonts w:asciiTheme="minorHAnsi" w:hAnsiTheme="minorHAnsi" w:cstheme="minorHAnsi"/>
          <w:color w:val="00000A"/>
        </w:rPr>
        <w:t>β) Η μετά από αίτηση αναίρεση τελεσίδικων αποφάσεων των τακτικών διοικητικών δικαστηρίων, όπ</w:t>
      </w:r>
      <w:r w:rsidR="004F36FD">
        <w:rPr>
          <w:rFonts w:asciiTheme="minorHAnsi" w:hAnsiTheme="minorHAnsi" w:cstheme="minorHAnsi"/>
          <w:color w:val="00000A"/>
        </w:rPr>
        <w:t>ως ο</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νόμος ορίζει.</w:t>
      </w:r>
    </w:p>
    <w:p w14:paraId="1F92D0B9" w14:textId="0B414668" w:rsidR="00F43691" w:rsidRPr="007131A5" w:rsidRDefault="00953367" w:rsidP="0040291F">
      <w:pPr>
        <w:pStyle w:val="a3"/>
        <w:spacing w:before="120" w:after="120"/>
        <w:ind w:left="851" w:right="1130"/>
        <w:jc w:val="both"/>
        <w:rPr>
          <w:rFonts w:asciiTheme="minorHAnsi" w:hAnsiTheme="minorHAnsi" w:cstheme="minorHAnsi"/>
        </w:rPr>
      </w:pPr>
      <w:r w:rsidRPr="007131A5">
        <w:rPr>
          <w:rFonts w:asciiTheme="minorHAnsi" w:hAnsiTheme="minorHAnsi" w:cstheme="minorHAnsi"/>
          <w:color w:val="00000A"/>
        </w:rPr>
        <w:t>γ) Η εκδίκαση των διοικητικών διαφορών ουσίας που υποβάλλονται σε αυτό</w:t>
      </w:r>
      <w:r w:rsidR="004F36FD">
        <w:rPr>
          <w:rFonts w:asciiTheme="minorHAnsi" w:hAnsiTheme="minorHAnsi" w:cstheme="minorHAnsi"/>
          <w:color w:val="00000A"/>
        </w:rPr>
        <w:t>,</w:t>
      </w:r>
      <w:r w:rsidRPr="007131A5">
        <w:rPr>
          <w:rFonts w:asciiTheme="minorHAnsi" w:hAnsiTheme="minorHAnsi" w:cstheme="minorHAnsi"/>
          <w:color w:val="00000A"/>
        </w:rPr>
        <w:t xml:space="preserve"> σύμφωνα με το Σύ</w:t>
      </w:r>
      <w:r w:rsidR="00DE2F72">
        <w:rPr>
          <w:rFonts w:asciiTheme="minorHAnsi" w:hAnsiTheme="minorHAnsi" w:cstheme="minorHAnsi"/>
          <w:color w:val="00000A"/>
        </w:rPr>
        <w:softHyphen/>
      </w:r>
      <w:r w:rsidRPr="007131A5">
        <w:rPr>
          <w:rFonts w:asciiTheme="minorHAnsi" w:hAnsiTheme="minorHAnsi" w:cstheme="minorHAnsi"/>
          <w:color w:val="00000A"/>
        </w:rPr>
        <w:t>νταγ</w:t>
      </w:r>
      <w:r w:rsidR="00184396">
        <w:rPr>
          <w:rFonts w:asciiTheme="minorHAnsi" w:hAnsiTheme="minorHAnsi" w:cstheme="minorHAnsi"/>
          <w:color w:val="00000A"/>
        </w:rPr>
        <w:softHyphen/>
      </w:r>
      <w:r w:rsidRPr="007131A5">
        <w:rPr>
          <w:rFonts w:asciiTheme="minorHAnsi" w:hAnsiTheme="minorHAnsi" w:cstheme="minorHAnsi"/>
          <w:color w:val="00000A"/>
        </w:rPr>
        <w:t>μα και τους νόμους.</w:t>
      </w:r>
    </w:p>
    <w:p w14:paraId="5E5E0B38" w14:textId="3673D033" w:rsidR="00F43691" w:rsidRPr="007131A5" w:rsidRDefault="00953367" w:rsidP="0040291F">
      <w:pPr>
        <w:pStyle w:val="a3"/>
        <w:spacing w:before="120" w:after="120"/>
        <w:ind w:left="851" w:right="1127"/>
        <w:jc w:val="both"/>
        <w:rPr>
          <w:rFonts w:asciiTheme="minorHAnsi" w:hAnsiTheme="minorHAnsi" w:cstheme="minorHAnsi"/>
        </w:rPr>
      </w:pPr>
      <w:r w:rsidRPr="007131A5">
        <w:rPr>
          <w:rFonts w:asciiTheme="minorHAnsi" w:hAnsiTheme="minorHAnsi" w:cstheme="minorHAnsi"/>
          <w:color w:val="00000A"/>
        </w:rPr>
        <w:t>δ)</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επεξεργασία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όλων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διαταγμάτων</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έχουν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κανονιστικό</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χαρακτήρα.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Στην</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αρμοδιότητα του Συμ</w:t>
      </w:r>
      <w:r w:rsidR="00184396">
        <w:rPr>
          <w:rFonts w:asciiTheme="minorHAnsi" w:hAnsiTheme="minorHAnsi" w:cstheme="minorHAnsi"/>
          <w:color w:val="00000A"/>
        </w:rPr>
        <w:softHyphen/>
      </w:r>
      <w:r w:rsidRPr="007131A5">
        <w:rPr>
          <w:rFonts w:asciiTheme="minorHAnsi" w:hAnsiTheme="minorHAnsi" w:cstheme="minorHAnsi"/>
          <w:color w:val="00000A"/>
        </w:rPr>
        <w:t>βουλίου της Επικρατείας ανήκει</w:t>
      </w:r>
      <w:r w:rsidR="004F36FD">
        <w:rPr>
          <w:rFonts w:asciiTheme="minorHAnsi" w:hAnsiTheme="minorHAnsi" w:cstheme="minorHAnsi"/>
          <w:color w:val="00000A"/>
        </w:rPr>
        <w:t>,</w:t>
      </w:r>
      <w:r w:rsidRPr="007131A5">
        <w:rPr>
          <w:rFonts w:asciiTheme="minorHAnsi" w:hAnsiTheme="minorHAnsi" w:cstheme="minorHAnsi"/>
          <w:color w:val="00000A"/>
        </w:rPr>
        <w:t xml:space="preserve"> επίσης</w:t>
      </w:r>
      <w:r w:rsidR="004F36FD">
        <w:rPr>
          <w:rFonts w:asciiTheme="minorHAnsi" w:hAnsiTheme="minorHAnsi" w:cstheme="minorHAnsi"/>
          <w:color w:val="00000A"/>
        </w:rPr>
        <w:t>,</w:t>
      </w:r>
      <w:r w:rsidRPr="007131A5">
        <w:rPr>
          <w:rFonts w:asciiTheme="minorHAnsi" w:hAnsiTheme="minorHAnsi" w:cstheme="minorHAnsi"/>
          <w:color w:val="00000A"/>
        </w:rPr>
        <w:t xml:space="preserve"> η εκδίκαση αιτήσεων αναστολής και ασφαλιστικών μέτρων για την παροχή προσωρινής δικαστικής προστασίας. Το Δικαστήριο διαιρείται</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σε</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έξι</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Τμήματα,</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σε</w:t>
      </w:r>
      <w:r w:rsidRPr="007131A5">
        <w:rPr>
          <w:rFonts w:asciiTheme="minorHAnsi" w:hAnsiTheme="minorHAnsi" w:cstheme="minorHAnsi"/>
          <w:color w:val="00000A"/>
          <w:spacing w:val="-6"/>
        </w:rPr>
        <w:t xml:space="preserve"> </w:t>
      </w:r>
      <w:r w:rsidR="004F36FD">
        <w:rPr>
          <w:rFonts w:asciiTheme="minorHAnsi" w:hAnsiTheme="minorHAnsi" w:cstheme="minorHAnsi"/>
          <w:color w:val="00000A"/>
        </w:rPr>
        <w:t>κα</w:t>
      </w:r>
      <w:r w:rsidR="00184396">
        <w:rPr>
          <w:rFonts w:asciiTheme="minorHAnsi" w:hAnsiTheme="minorHAnsi" w:cstheme="minorHAnsi"/>
          <w:color w:val="00000A"/>
        </w:rPr>
        <w:softHyphen/>
      </w:r>
      <w:r w:rsidR="004F36FD">
        <w:rPr>
          <w:rFonts w:asciiTheme="minorHAnsi" w:hAnsiTheme="minorHAnsi" w:cstheme="minorHAnsi"/>
          <w:color w:val="00000A"/>
        </w:rPr>
        <w:t>θ</w:t>
      </w:r>
      <w:r w:rsidRPr="007131A5">
        <w:rPr>
          <w:rFonts w:asciiTheme="minorHAnsi" w:hAnsiTheme="minorHAnsi" w:cstheme="minorHAnsi"/>
          <w:color w:val="00000A"/>
        </w:rPr>
        <w:t>έ</w:t>
      </w:r>
      <w:r w:rsidR="00184396">
        <w:rPr>
          <w:rFonts w:asciiTheme="minorHAnsi" w:hAnsiTheme="minorHAnsi" w:cstheme="minorHAnsi"/>
          <w:color w:val="00000A"/>
        </w:rPr>
        <w:softHyphen/>
      </w:r>
      <w:r w:rsidR="00184396">
        <w:rPr>
          <w:rFonts w:asciiTheme="minorHAnsi" w:hAnsiTheme="minorHAnsi" w:cstheme="minorHAnsi"/>
          <w:color w:val="00000A"/>
        </w:rPr>
        <w:softHyphen/>
      </w:r>
      <w:r w:rsidRPr="007131A5">
        <w:rPr>
          <w:rFonts w:asciiTheme="minorHAnsi" w:hAnsiTheme="minorHAnsi" w:cstheme="minorHAnsi"/>
          <w:color w:val="00000A"/>
        </w:rPr>
        <w:t>να</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από</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οποία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ανήκει</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εκδίκαση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ορισμένων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κατηγοριών υποθέσεων, όπως ειδικότερα ορίζεται στην 8/2019</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απόφαση της Διοικητικής Ολομέλειας του ΣτΕ</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(ΦΕΚ</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Β΄2933).</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Υποθέσεις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μείζονος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σπου</w:t>
      </w:r>
      <w:r w:rsidR="00184396">
        <w:rPr>
          <w:rFonts w:asciiTheme="minorHAnsi" w:hAnsiTheme="minorHAnsi" w:cstheme="minorHAnsi"/>
          <w:color w:val="00000A"/>
        </w:rPr>
        <w:softHyphen/>
      </w:r>
      <w:r w:rsidRPr="007131A5">
        <w:rPr>
          <w:rFonts w:asciiTheme="minorHAnsi" w:hAnsiTheme="minorHAnsi" w:cstheme="minorHAnsi"/>
          <w:color w:val="00000A"/>
        </w:rPr>
        <w:t>δαι</w:t>
      </w:r>
      <w:r w:rsidR="00184396">
        <w:rPr>
          <w:rFonts w:asciiTheme="minorHAnsi" w:hAnsiTheme="minorHAnsi" w:cstheme="minorHAnsi"/>
          <w:color w:val="00000A"/>
        </w:rPr>
        <w:softHyphen/>
      </w:r>
      <w:r w:rsidRPr="007131A5">
        <w:rPr>
          <w:rFonts w:asciiTheme="minorHAnsi" w:hAnsiTheme="minorHAnsi" w:cstheme="minorHAnsi"/>
          <w:color w:val="00000A"/>
        </w:rPr>
        <w:t>ότητας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ή</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υποθέσεις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στις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οποίες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τίθεται</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ζήτημα συνταγματικότητας διατάξεων τυπικού νόμου εκ</w:t>
      </w:r>
      <w:r w:rsidR="00184396">
        <w:rPr>
          <w:rFonts w:asciiTheme="minorHAnsi" w:hAnsiTheme="minorHAnsi" w:cstheme="minorHAnsi"/>
          <w:color w:val="00000A"/>
        </w:rPr>
        <w:softHyphen/>
      </w:r>
      <w:r w:rsidRPr="007131A5">
        <w:rPr>
          <w:rFonts w:asciiTheme="minorHAnsi" w:hAnsiTheme="minorHAnsi" w:cstheme="minorHAnsi"/>
          <w:color w:val="00000A"/>
        </w:rPr>
        <w:t>δι</w:t>
      </w:r>
      <w:r w:rsidR="00184396">
        <w:rPr>
          <w:rFonts w:asciiTheme="minorHAnsi" w:hAnsiTheme="minorHAnsi" w:cstheme="minorHAnsi"/>
          <w:color w:val="00000A"/>
        </w:rPr>
        <w:softHyphen/>
      </w:r>
      <w:r w:rsidRPr="007131A5">
        <w:rPr>
          <w:rFonts w:asciiTheme="minorHAnsi" w:hAnsiTheme="minorHAnsi" w:cstheme="minorHAnsi"/>
          <w:color w:val="00000A"/>
        </w:rPr>
        <w:t>κά</w:t>
      </w:r>
      <w:r w:rsidR="00184396">
        <w:rPr>
          <w:rFonts w:asciiTheme="minorHAnsi" w:hAnsiTheme="minorHAnsi" w:cstheme="minorHAnsi"/>
          <w:color w:val="00000A"/>
        </w:rPr>
        <w:softHyphen/>
      </w:r>
      <w:r w:rsidRPr="007131A5">
        <w:rPr>
          <w:rFonts w:asciiTheme="minorHAnsi" w:hAnsiTheme="minorHAnsi" w:cstheme="minorHAnsi"/>
          <w:color w:val="00000A"/>
        </w:rPr>
        <w:t xml:space="preserve">ζονται από την Ολομέλεια του </w:t>
      </w:r>
      <w:r w:rsidRPr="007131A5">
        <w:rPr>
          <w:rFonts w:asciiTheme="minorHAnsi" w:hAnsiTheme="minorHAnsi" w:cstheme="minorHAnsi"/>
          <w:color w:val="00000A"/>
          <w:spacing w:val="-2"/>
        </w:rPr>
        <w:t>Δικαστηρίου.</w:t>
      </w:r>
    </w:p>
    <w:p w14:paraId="58E13E28" w14:textId="77777777" w:rsidR="00F43691" w:rsidRPr="007131A5" w:rsidRDefault="00953367" w:rsidP="0040291F">
      <w:pPr>
        <w:pStyle w:val="6"/>
        <w:spacing w:before="120" w:after="120"/>
        <w:jc w:val="both"/>
        <w:rPr>
          <w:rFonts w:asciiTheme="minorHAnsi" w:hAnsiTheme="minorHAnsi" w:cstheme="minorHAnsi"/>
        </w:rPr>
      </w:pPr>
      <w:r w:rsidRPr="007131A5">
        <w:rPr>
          <w:rFonts w:asciiTheme="minorHAnsi" w:hAnsiTheme="minorHAnsi" w:cstheme="minorHAnsi"/>
          <w:color w:val="00000A"/>
        </w:rPr>
        <w:t>Β)</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Γενική</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Επιτροπεία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spacing w:val="-5"/>
        </w:rPr>
        <w:t>ΤΔΔ</w:t>
      </w:r>
    </w:p>
    <w:p w14:paraId="541A6410" w14:textId="52EFD866" w:rsidR="00F43691" w:rsidRPr="006E75D2" w:rsidRDefault="00953367" w:rsidP="0040291F">
      <w:pPr>
        <w:pStyle w:val="a3"/>
        <w:spacing w:before="120" w:after="120"/>
        <w:ind w:left="919" w:right="1127"/>
        <w:jc w:val="both"/>
        <w:rPr>
          <w:rFonts w:asciiTheme="minorHAnsi" w:hAnsiTheme="minorHAnsi" w:cstheme="minorHAnsi"/>
          <w:color w:val="00000A"/>
        </w:rPr>
      </w:pPr>
      <w:r w:rsidRPr="006E75D2">
        <w:rPr>
          <w:rFonts w:asciiTheme="minorHAnsi" w:hAnsiTheme="minorHAnsi" w:cstheme="minorHAnsi"/>
          <w:color w:val="00000A"/>
        </w:rPr>
        <w:t>Η Γενική Επιτροπεία της Επικρατείας των Τακτικών Διοικητικών Δικαστηρίων (ΓΕ) είναι μ</w:t>
      </w:r>
      <w:r w:rsidR="008D7BC9" w:rsidRPr="006E75D2">
        <w:rPr>
          <w:rFonts w:asciiTheme="minorHAnsi" w:hAnsiTheme="minorHAnsi" w:cstheme="minorHAnsi"/>
          <w:color w:val="00000A"/>
        </w:rPr>
        <w:t>ί</w:t>
      </w:r>
      <w:r w:rsidRPr="006E75D2">
        <w:rPr>
          <w:rFonts w:asciiTheme="minorHAnsi" w:hAnsiTheme="minorHAnsi" w:cstheme="minorHAnsi"/>
          <w:color w:val="00000A"/>
        </w:rPr>
        <w:t xml:space="preserve">α μονάδα επιτελική και εποπτική. Αποτελεί ιδιαίτερο κλάδο ανώτατων δικαστικών λειτουργών και έχει ως κύριο αντικείμενο την εποπτεία των διοικητικών δικαστηρίων, την παρακολούθηση </w:t>
      </w:r>
      <w:r w:rsidR="00035056" w:rsidRPr="006E75D2">
        <w:rPr>
          <w:rFonts w:asciiTheme="minorHAnsi" w:hAnsiTheme="minorHAnsi" w:cstheme="minorHAnsi"/>
          <w:color w:val="00000A"/>
        </w:rPr>
        <w:t>της ε</w:t>
      </w:r>
      <w:r w:rsidRPr="006E75D2">
        <w:rPr>
          <w:rFonts w:asciiTheme="minorHAnsi" w:hAnsiTheme="minorHAnsi" w:cstheme="minorHAnsi"/>
          <w:color w:val="00000A"/>
        </w:rPr>
        <w:t>ύρυθμης λει</w:t>
      </w:r>
      <w:r w:rsidR="00DE2F72" w:rsidRPr="006E75D2">
        <w:rPr>
          <w:rFonts w:asciiTheme="minorHAnsi" w:hAnsiTheme="minorHAnsi" w:cstheme="minorHAnsi"/>
          <w:color w:val="00000A"/>
        </w:rPr>
        <w:softHyphen/>
      </w:r>
      <w:r w:rsidRPr="006E75D2">
        <w:rPr>
          <w:rFonts w:asciiTheme="minorHAnsi" w:hAnsiTheme="minorHAnsi" w:cstheme="minorHAnsi"/>
          <w:color w:val="00000A"/>
        </w:rPr>
        <w:t>τουρ</w:t>
      </w:r>
      <w:r w:rsidR="00DE2F72" w:rsidRPr="006E75D2">
        <w:rPr>
          <w:rFonts w:asciiTheme="minorHAnsi" w:hAnsiTheme="minorHAnsi" w:cstheme="minorHAnsi"/>
          <w:color w:val="00000A"/>
        </w:rPr>
        <w:softHyphen/>
      </w:r>
      <w:r w:rsidRPr="006E75D2">
        <w:rPr>
          <w:rFonts w:asciiTheme="minorHAnsi" w:hAnsiTheme="minorHAnsi" w:cstheme="minorHAnsi"/>
          <w:color w:val="00000A"/>
        </w:rPr>
        <w:t>γίας τους και τη λήψη των αναγκαίων προς τούτο μέτρων, καθώς και τη διατύπωση γνώμης για γε</w:t>
      </w:r>
      <w:r w:rsidR="00DE2F72" w:rsidRPr="006E75D2">
        <w:rPr>
          <w:rFonts w:asciiTheme="minorHAnsi" w:hAnsiTheme="minorHAnsi" w:cstheme="minorHAnsi"/>
          <w:color w:val="00000A"/>
        </w:rPr>
        <w:softHyphen/>
      </w:r>
      <w:r w:rsidRPr="006E75D2">
        <w:rPr>
          <w:rFonts w:asciiTheme="minorHAnsi" w:hAnsiTheme="minorHAnsi" w:cstheme="minorHAnsi"/>
          <w:color w:val="00000A"/>
        </w:rPr>
        <w:t>νι</w:t>
      </w:r>
      <w:r w:rsidR="00DE2F72" w:rsidRPr="006E75D2">
        <w:rPr>
          <w:rFonts w:asciiTheme="minorHAnsi" w:hAnsiTheme="minorHAnsi" w:cstheme="minorHAnsi"/>
          <w:color w:val="00000A"/>
        </w:rPr>
        <w:softHyphen/>
      </w:r>
      <w:r w:rsidRPr="006E75D2">
        <w:rPr>
          <w:rFonts w:asciiTheme="minorHAnsi" w:hAnsiTheme="minorHAnsi" w:cstheme="minorHAnsi"/>
          <w:color w:val="00000A"/>
        </w:rPr>
        <w:t>κό</w:t>
      </w:r>
      <w:r w:rsidR="00DE2F72" w:rsidRPr="006E75D2">
        <w:rPr>
          <w:rFonts w:asciiTheme="minorHAnsi" w:hAnsiTheme="minorHAnsi" w:cstheme="minorHAnsi"/>
          <w:color w:val="00000A"/>
        </w:rPr>
        <w:softHyphen/>
      </w:r>
      <w:r w:rsidRPr="006E75D2">
        <w:rPr>
          <w:rFonts w:asciiTheme="minorHAnsi" w:hAnsiTheme="minorHAnsi" w:cstheme="minorHAnsi"/>
          <w:color w:val="00000A"/>
        </w:rPr>
        <w:t>τερου ενδιαφέροντος θέματα της διοικητικής νομοθεσίας και για την απονομή της διοικητικής δι</w:t>
      </w:r>
      <w:r w:rsidR="00DE2F72" w:rsidRPr="006E75D2">
        <w:rPr>
          <w:rFonts w:asciiTheme="minorHAnsi" w:hAnsiTheme="minorHAnsi" w:cstheme="minorHAnsi"/>
          <w:color w:val="00000A"/>
        </w:rPr>
        <w:softHyphen/>
      </w:r>
      <w:r w:rsidRPr="006E75D2">
        <w:rPr>
          <w:rFonts w:asciiTheme="minorHAnsi" w:hAnsiTheme="minorHAnsi" w:cstheme="minorHAnsi"/>
          <w:color w:val="00000A"/>
        </w:rPr>
        <w:t>κα</w:t>
      </w:r>
      <w:r w:rsidR="00184396" w:rsidRPr="006E75D2">
        <w:rPr>
          <w:rFonts w:asciiTheme="minorHAnsi" w:hAnsiTheme="minorHAnsi" w:cstheme="minorHAnsi"/>
          <w:color w:val="00000A"/>
        </w:rPr>
        <w:softHyphen/>
      </w:r>
      <w:r w:rsidRPr="006E75D2">
        <w:rPr>
          <w:rFonts w:asciiTheme="minorHAnsi" w:hAnsiTheme="minorHAnsi" w:cstheme="minorHAnsi"/>
          <w:color w:val="00000A"/>
        </w:rPr>
        <w:t>ι</w:t>
      </w:r>
      <w:r w:rsidR="00DE2F72" w:rsidRPr="006E75D2">
        <w:rPr>
          <w:rFonts w:asciiTheme="minorHAnsi" w:hAnsiTheme="minorHAnsi" w:cstheme="minorHAnsi"/>
          <w:color w:val="00000A"/>
        </w:rPr>
        <w:softHyphen/>
      </w:r>
      <w:r w:rsidRPr="006E75D2">
        <w:rPr>
          <w:rFonts w:asciiTheme="minorHAnsi" w:hAnsiTheme="minorHAnsi" w:cstheme="minorHAnsi"/>
          <w:color w:val="00000A"/>
        </w:rPr>
        <w:t>οσύνη</w:t>
      </w:r>
      <w:r w:rsidR="004F36FD" w:rsidRPr="006E75D2">
        <w:rPr>
          <w:rFonts w:asciiTheme="minorHAnsi" w:hAnsiTheme="minorHAnsi" w:cstheme="minorHAnsi"/>
          <w:color w:val="00000A"/>
        </w:rPr>
        <w:t>ς</w:t>
      </w:r>
      <w:r w:rsidRPr="006E75D2">
        <w:rPr>
          <w:rFonts w:asciiTheme="minorHAnsi" w:hAnsiTheme="minorHAnsi" w:cstheme="minorHAnsi"/>
          <w:color w:val="00000A"/>
        </w:rPr>
        <w:t>. Οι αρμοδιότητες της ΓΕ προβλέπονται στον Κώδικα Οργανισμού Δικαστηρίων και Κα</w:t>
      </w:r>
      <w:r w:rsidR="00DE2F72" w:rsidRPr="006E75D2">
        <w:rPr>
          <w:rFonts w:asciiTheme="minorHAnsi" w:hAnsiTheme="minorHAnsi" w:cstheme="minorHAnsi"/>
          <w:color w:val="00000A"/>
        </w:rPr>
        <w:softHyphen/>
      </w:r>
      <w:r w:rsidRPr="006E75D2">
        <w:rPr>
          <w:rFonts w:asciiTheme="minorHAnsi" w:hAnsiTheme="minorHAnsi" w:cstheme="minorHAnsi"/>
          <w:color w:val="00000A"/>
        </w:rPr>
        <w:t>τά</w:t>
      </w:r>
      <w:r w:rsidR="00DE2F72" w:rsidRPr="006E75D2">
        <w:rPr>
          <w:rFonts w:asciiTheme="minorHAnsi" w:hAnsiTheme="minorHAnsi" w:cstheme="minorHAnsi"/>
          <w:color w:val="00000A"/>
        </w:rPr>
        <w:softHyphen/>
      </w:r>
      <w:r w:rsidRPr="006E75D2">
        <w:rPr>
          <w:rFonts w:asciiTheme="minorHAnsi" w:hAnsiTheme="minorHAnsi" w:cstheme="minorHAnsi"/>
          <w:color w:val="00000A"/>
        </w:rPr>
        <w:t>στα</w:t>
      </w:r>
      <w:r w:rsidR="00DE2F72" w:rsidRPr="006E75D2">
        <w:rPr>
          <w:rFonts w:asciiTheme="minorHAnsi" w:hAnsiTheme="minorHAnsi" w:cstheme="minorHAnsi"/>
          <w:color w:val="00000A"/>
        </w:rPr>
        <w:softHyphen/>
      </w:r>
      <w:r w:rsidRPr="006E75D2">
        <w:rPr>
          <w:rFonts w:asciiTheme="minorHAnsi" w:hAnsiTheme="minorHAnsi" w:cstheme="minorHAnsi"/>
          <w:color w:val="00000A"/>
        </w:rPr>
        <w:t>σης Δικαστικών Λειτουργών - Κ.Ο.Δ.Κ.Δ.Λ. (</w:t>
      </w:r>
      <w:r w:rsidR="005070BD" w:rsidRPr="006E75D2">
        <w:rPr>
          <w:rFonts w:asciiTheme="minorHAnsi" w:hAnsiTheme="minorHAnsi" w:cstheme="minorHAnsi"/>
          <w:color w:val="00000A"/>
        </w:rPr>
        <w:t>άρ.</w:t>
      </w:r>
      <w:r w:rsidRPr="006E75D2">
        <w:rPr>
          <w:rFonts w:asciiTheme="minorHAnsi" w:hAnsiTheme="minorHAnsi" w:cstheme="minorHAnsi"/>
          <w:color w:val="00000A"/>
        </w:rPr>
        <w:t xml:space="preserve"> 29 και 67 Ν. 1756/1988, Φ.Ε.Κ. τ. Α 35).</w:t>
      </w:r>
      <w:r w:rsidR="00F27365" w:rsidRPr="006E75D2">
        <w:rPr>
          <w:rFonts w:asciiTheme="minorHAnsi" w:hAnsiTheme="minorHAnsi" w:cstheme="minorHAnsi"/>
          <w:color w:val="00000A"/>
        </w:rPr>
        <w:t xml:space="preserve"> </w:t>
      </w:r>
      <w:r w:rsidRPr="006E75D2">
        <w:rPr>
          <w:rFonts w:asciiTheme="minorHAnsi" w:hAnsiTheme="minorHAnsi" w:cstheme="minorHAnsi"/>
          <w:color w:val="00000A"/>
        </w:rPr>
        <w:t>Ειδικότερα, ο Γε</w:t>
      </w:r>
      <w:r w:rsidR="00F90721" w:rsidRPr="006E75D2">
        <w:rPr>
          <w:rFonts w:asciiTheme="minorHAnsi" w:hAnsiTheme="minorHAnsi" w:cstheme="minorHAnsi"/>
          <w:color w:val="00000A"/>
        </w:rPr>
        <w:softHyphen/>
      </w:r>
      <w:r w:rsidRPr="006E75D2">
        <w:rPr>
          <w:rFonts w:asciiTheme="minorHAnsi" w:hAnsiTheme="minorHAnsi" w:cstheme="minorHAnsi"/>
          <w:color w:val="00000A"/>
        </w:rPr>
        <w:t xml:space="preserve">νικός Επίτροπος: 1) </w:t>
      </w:r>
      <w:r w:rsidR="0036271D" w:rsidRPr="006E75D2">
        <w:rPr>
          <w:rFonts w:asciiTheme="minorHAnsi" w:hAnsiTheme="minorHAnsi" w:cstheme="minorHAnsi"/>
          <w:color w:val="00000A"/>
        </w:rPr>
        <w:t>μ</w:t>
      </w:r>
      <w:r w:rsidRPr="006E75D2">
        <w:rPr>
          <w:rFonts w:asciiTheme="minorHAnsi" w:hAnsiTheme="minorHAnsi" w:cstheme="minorHAnsi"/>
          <w:color w:val="00000A"/>
        </w:rPr>
        <w:t xml:space="preserve">ετέχει στο Ανώτατο Δικαστικό Συμβούλιο του Συμβουλίου της Επικρατείας και της </w:t>
      </w:r>
      <w:r w:rsidR="00866758" w:rsidRPr="006E75D2">
        <w:rPr>
          <w:rFonts w:asciiTheme="minorHAnsi" w:hAnsiTheme="minorHAnsi" w:cstheme="minorHAnsi"/>
          <w:color w:val="00000A"/>
        </w:rPr>
        <w:t>δ</w:t>
      </w:r>
      <w:r w:rsidRPr="006E75D2">
        <w:rPr>
          <w:rFonts w:asciiTheme="minorHAnsi" w:hAnsiTheme="minorHAnsi" w:cstheme="minorHAnsi"/>
          <w:color w:val="00000A"/>
        </w:rPr>
        <w:t xml:space="preserve">ιοικητικής </w:t>
      </w:r>
      <w:r w:rsidR="00866758" w:rsidRPr="006E75D2">
        <w:rPr>
          <w:rFonts w:asciiTheme="minorHAnsi" w:hAnsiTheme="minorHAnsi" w:cstheme="minorHAnsi"/>
          <w:color w:val="00000A"/>
        </w:rPr>
        <w:t>δ</w:t>
      </w:r>
      <w:r w:rsidRPr="006E75D2">
        <w:rPr>
          <w:rFonts w:asciiTheme="minorHAnsi" w:hAnsiTheme="minorHAnsi" w:cstheme="minorHAnsi"/>
          <w:color w:val="00000A"/>
        </w:rPr>
        <w:t>ικαιοσύνης, καθώς και στην Ολομέλεια του Συμβουλίου της Επικρατείας όταν αυτή συνεδριάζει ως δευτεροβάθμιο ανώτατο δικαστικό συμβούλιο, για τα θέματα που αφορούν τους δι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κα</w:t>
      </w:r>
      <w:r w:rsidR="00F90721" w:rsidRPr="006E75D2">
        <w:rPr>
          <w:rFonts w:asciiTheme="minorHAnsi" w:hAnsiTheme="minorHAnsi" w:cstheme="minorHAnsi"/>
          <w:color w:val="00000A"/>
        </w:rPr>
        <w:softHyphen/>
      </w:r>
      <w:r w:rsidRPr="006E75D2">
        <w:rPr>
          <w:rFonts w:asciiTheme="minorHAnsi" w:hAnsiTheme="minorHAnsi" w:cstheme="minorHAnsi"/>
          <w:color w:val="00000A"/>
        </w:rPr>
        <w:t>στικούς λειτουργούς των τακτικών διοικητικών δικαστηρίων και της Γενικής Επιτροπείας και υπο</w:t>
      </w:r>
      <w:r w:rsidR="00F90721" w:rsidRPr="006E75D2">
        <w:rPr>
          <w:rFonts w:asciiTheme="minorHAnsi" w:hAnsiTheme="minorHAnsi" w:cstheme="minorHAnsi"/>
          <w:color w:val="00000A"/>
        </w:rPr>
        <w:softHyphen/>
      </w:r>
      <w:r w:rsidRPr="006E75D2">
        <w:rPr>
          <w:rFonts w:asciiTheme="minorHAnsi" w:hAnsiTheme="minorHAnsi" w:cstheme="minorHAnsi"/>
          <w:color w:val="00000A"/>
        </w:rPr>
        <w:t>βάλ</w:t>
      </w:r>
      <w:r w:rsidR="00F90721" w:rsidRPr="006E75D2">
        <w:rPr>
          <w:rFonts w:asciiTheme="minorHAnsi" w:hAnsiTheme="minorHAnsi" w:cstheme="minorHAnsi"/>
          <w:color w:val="00000A"/>
        </w:rPr>
        <w:softHyphen/>
      </w:r>
      <w:r w:rsidRPr="006E75D2">
        <w:rPr>
          <w:rFonts w:asciiTheme="minorHAnsi" w:hAnsiTheme="minorHAnsi" w:cstheme="minorHAnsi"/>
          <w:color w:val="00000A"/>
        </w:rPr>
        <w:t xml:space="preserve">λει σχετικές έγγραφες αιτιολογημένες προτάσεις, 2) </w:t>
      </w:r>
      <w:r w:rsidR="0036271D" w:rsidRPr="006E75D2">
        <w:rPr>
          <w:rFonts w:asciiTheme="minorHAnsi" w:hAnsiTheme="minorHAnsi" w:cstheme="minorHAnsi"/>
          <w:color w:val="00000A"/>
        </w:rPr>
        <w:t>α</w:t>
      </w:r>
      <w:r w:rsidRPr="006E75D2">
        <w:rPr>
          <w:rFonts w:asciiTheme="minorHAnsi" w:hAnsiTheme="minorHAnsi" w:cstheme="minorHAnsi"/>
          <w:color w:val="00000A"/>
        </w:rPr>
        <w:t xml:space="preserve">σκεί αίτηση αναιρέσεως ή έφεση υπέρ του νόμου στο Συμβούλιο της Επικρατείας κατά τελεσίδικης απόφασης διοικητικού δικαστηρίου, 3) </w:t>
      </w:r>
      <w:r w:rsidR="0036271D" w:rsidRPr="006E75D2">
        <w:rPr>
          <w:rFonts w:asciiTheme="minorHAnsi" w:hAnsiTheme="minorHAnsi" w:cstheme="minorHAnsi"/>
          <w:color w:val="00000A"/>
        </w:rPr>
        <w:lastRenderedPageBreak/>
        <w:t>ζ</w:t>
      </w:r>
      <w:r w:rsidRPr="006E75D2">
        <w:rPr>
          <w:rFonts w:asciiTheme="minorHAnsi" w:hAnsiTheme="minorHAnsi" w:cstheme="minorHAnsi"/>
          <w:color w:val="00000A"/>
        </w:rPr>
        <w:t>ητεί την εισαγωγή στο Συμβούλιο της Επικρατείας ενδίκου μέσου ή βοηθήματος που έχει ασκηθεί ενώ</w:t>
      </w:r>
      <w:r w:rsidR="00F90721" w:rsidRPr="006E75D2">
        <w:rPr>
          <w:rFonts w:asciiTheme="minorHAnsi" w:hAnsiTheme="minorHAnsi" w:cstheme="minorHAnsi"/>
          <w:color w:val="00000A"/>
        </w:rPr>
        <w:softHyphen/>
      </w:r>
      <w:r w:rsidRPr="006E75D2">
        <w:rPr>
          <w:rFonts w:asciiTheme="minorHAnsi" w:hAnsiTheme="minorHAnsi" w:cstheme="minorHAnsi"/>
          <w:color w:val="00000A"/>
        </w:rPr>
        <w:t>πιον οιουδήποτε τακτικού διοικητικού δικαστηρίου, όταν με αυτό τίθεται ζήτημα γενικότερου εν</w:t>
      </w:r>
      <w:r w:rsidR="006E75D2">
        <w:rPr>
          <w:rFonts w:asciiTheme="minorHAnsi" w:hAnsiTheme="minorHAnsi" w:cstheme="minorHAnsi"/>
          <w:color w:val="00000A"/>
        </w:rPr>
        <w:softHyphen/>
      </w:r>
      <w:r w:rsidRPr="006E75D2">
        <w:rPr>
          <w:rFonts w:asciiTheme="minorHAnsi" w:hAnsiTheme="minorHAnsi" w:cstheme="minorHAnsi"/>
          <w:color w:val="00000A"/>
        </w:rPr>
        <w:t>δια</w:t>
      </w:r>
      <w:r w:rsidR="006E75D2">
        <w:rPr>
          <w:rFonts w:asciiTheme="minorHAnsi" w:hAnsiTheme="minorHAnsi" w:cstheme="minorHAnsi"/>
          <w:color w:val="00000A"/>
        </w:rPr>
        <w:softHyphen/>
      </w:r>
      <w:r w:rsidR="00F90721" w:rsidRPr="006E75D2">
        <w:rPr>
          <w:rFonts w:asciiTheme="minorHAnsi" w:hAnsiTheme="minorHAnsi" w:cstheme="minorHAnsi"/>
          <w:color w:val="00000A"/>
        </w:rPr>
        <w:softHyphen/>
      </w:r>
      <w:r w:rsidRPr="006E75D2">
        <w:rPr>
          <w:rFonts w:asciiTheme="minorHAnsi" w:hAnsiTheme="minorHAnsi" w:cstheme="minorHAnsi"/>
          <w:color w:val="00000A"/>
        </w:rPr>
        <w:t>φέ</w:t>
      </w:r>
      <w:r w:rsidR="00F90721" w:rsidRPr="006E75D2">
        <w:rPr>
          <w:rFonts w:asciiTheme="minorHAnsi" w:hAnsiTheme="minorHAnsi" w:cstheme="minorHAnsi"/>
          <w:color w:val="00000A"/>
        </w:rPr>
        <w:softHyphen/>
      </w:r>
      <w:r w:rsidRPr="006E75D2">
        <w:rPr>
          <w:rFonts w:asciiTheme="minorHAnsi" w:hAnsiTheme="minorHAnsi" w:cstheme="minorHAnsi"/>
          <w:color w:val="00000A"/>
        </w:rPr>
        <w:t>ρο</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ντος που έχει συνέπειες για ευρύ κύκλο προσώπων, 4) </w:t>
      </w:r>
      <w:r w:rsidR="0036271D" w:rsidRPr="006E75D2">
        <w:rPr>
          <w:rFonts w:asciiTheme="minorHAnsi" w:hAnsiTheme="minorHAnsi" w:cstheme="minorHAnsi"/>
          <w:color w:val="00000A"/>
        </w:rPr>
        <w:t>α</w:t>
      </w:r>
      <w:r w:rsidRPr="006E75D2">
        <w:rPr>
          <w:rFonts w:asciiTheme="minorHAnsi" w:hAnsiTheme="minorHAnsi" w:cstheme="minorHAnsi"/>
          <w:color w:val="00000A"/>
        </w:rPr>
        <w:t>σκεί εποπτεία στα τριάντα (30) δι</w:t>
      </w:r>
      <w:r w:rsidR="006E75D2">
        <w:rPr>
          <w:rFonts w:asciiTheme="minorHAnsi" w:hAnsiTheme="minorHAnsi" w:cstheme="minorHAnsi"/>
          <w:color w:val="00000A"/>
        </w:rPr>
        <w:softHyphen/>
      </w:r>
      <w:r w:rsidRPr="006E75D2">
        <w:rPr>
          <w:rFonts w:asciiTheme="minorHAnsi" w:hAnsiTheme="minorHAnsi" w:cstheme="minorHAnsi"/>
          <w:color w:val="00000A"/>
        </w:rPr>
        <w:t>οι</w:t>
      </w:r>
      <w:r w:rsidR="006E75D2">
        <w:rPr>
          <w:rFonts w:asciiTheme="minorHAnsi" w:hAnsiTheme="minorHAnsi" w:cstheme="minorHAnsi"/>
          <w:color w:val="00000A"/>
        </w:rPr>
        <w:softHyphen/>
      </w:r>
      <w:r w:rsidRPr="006E75D2">
        <w:rPr>
          <w:rFonts w:asciiTheme="minorHAnsi" w:hAnsiTheme="minorHAnsi" w:cstheme="minorHAnsi"/>
          <w:color w:val="00000A"/>
        </w:rPr>
        <w:t>κη</w:t>
      </w:r>
      <w:r w:rsidR="006E75D2">
        <w:rPr>
          <w:rFonts w:asciiTheme="minorHAnsi" w:hAnsiTheme="minorHAnsi" w:cstheme="minorHAnsi"/>
          <w:color w:val="00000A"/>
        </w:rPr>
        <w:softHyphen/>
      </w:r>
      <w:r w:rsidR="00F90721" w:rsidRPr="006E75D2">
        <w:rPr>
          <w:rFonts w:asciiTheme="minorHAnsi" w:hAnsiTheme="minorHAnsi" w:cstheme="minorHAnsi"/>
          <w:color w:val="00000A"/>
        </w:rPr>
        <w:softHyphen/>
      </w:r>
      <w:r w:rsidRPr="006E75D2">
        <w:rPr>
          <w:rFonts w:asciiTheme="minorHAnsi" w:hAnsiTheme="minorHAnsi" w:cstheme="minorHAnsi"/>
          <w:color w:val="00000A"/>
        </w:rPr>
        <w:t>τι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κά πρω</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τοδικεία και στα εννέα (9) διοικητικά εφετεία της </w:t>
      </w:r>
      <w:r w:rsidR="004F36FD" w:rsidRPr="006E75D2">
        <w:rPr>
          <w:rFonts w:asciiTheme="minorHAnsi" w:hAnsiTheme="minorHAnsi" w:cstheme="minorHAnsi"/>
          <w:color w:val="00000A"/>
        </w:rPr>
        <w:t>χ</w:t>
      </w:r>
      <w:r w:rsidRPr="006E75D2">
        <w:rPr>
          <w:rFonts w:asciiTheme="minorHAnsi" w:hAnsiTheme="minorHAnsi" w:cstheme="minorHAnsi"/>
          <w:color w:val="00000A"/>
        </w:rPr>
        <w:t>ώρας</w:t>
      </w:r>
      <w:r w:rsidR="0036271D" w:rsidRPr="006E75D2">
        <w:rPr>
          <w:rFonts w:asciiTheme="minorHAnsi" w:hAnsiTheme="minorHAnsi" w:cstheme="minorHAnsi"/>
          <w:color w:val="00000A"/>
        </w:rPr>
        <w:t>,</w:t>
      </w:r>
      <w:r w:rsidRPr="006E75D2">
        <w:rPr>
          <w:rFonts w:asciiTheme="minorHAnsi" w:hAnsiTheme="minorHAnsi" w:cstheme="minorHAnsi"/>
          <w:color w:val="00000A"/>
        </w:rPr>
        <w:t xml:space="preserve"> καθώς και στις γραμματείες τους, 5) </w:t>
      </w:r>
      <w:r w:rsidR="0036271D" w:rsidRPr="006E75D2">
        <w:rPr>
          <w:rFonts w:asciiTheme="minorHAnsi" w:hAnsiTheme="minorHAnsi" w:cstheme="minorHAnsi"/>
          <w:color w:val="00000A"/>
        </w:rPr>
        <w:t>ε</w:t>
      </w:r>
      <w:r w:rsidRPr="006E75D2">
        <w:rPr>
          <w:rFonts w:asciiTheme="minorHAnsi" w:hAnsiTheme="minorHAnsi" w:cstheme="minorHAnsi"/>
          <w:color w:val="00000A"/>
        </w:rPr>
        <w:t>πι</w:t>
      </w:r>
      <w:r w:rsidR="00184396" w:rsidRPr="006E75D2">
        <w:rPr>
          <w:rFonts w:asciiTheme="minorHAnsi" w:hAnsiTheme="minorHAnsi" w:cstheme="minorHAnsi"/>
          <w:color w:val="00000A"/>
        </w:rPr>
        <w:softHyphen/>
      </w:r>
      <w:r w:rsidRPr="006E75D2">
        <w:rPr>
          <w:rFonts w:asciiTheme="minorHAnsi" w:hAnsiTheme="minorHAnsi" w:cstheme="minorHAnsi"/>
          <w:color w:val="00000A"/>
        </w:rPr>
        <w:t>βλέ</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πει τις εργασίες όλων των τακτικών διοικητικών δικαστηρίων, 6) </w:t>
      </w:r>
      <w:r w:rsidR="0036271D" w:rsidRPr="006E75D2">
        <w:rPr>
          <w:rFonts w:asciiTheme="minorHAnsi" w:hAnsiTheme="minorHAnsi" w:cstheme="minorHAnsi"/>
          <w:color w:val="00000A"/>
        </w:rPr>
        <w:t>σ</w:t>
      </w:r>
      <w:r w:rsidRPr="006E75D2">
        <w:rPr>
          <w:rFonts w:asciiTheme="minorHAnsi" w:hAnsiTheme="minorHAnsi" w:cstheme="minorHAnsi"/>
          <w:color w:val="00000A"/>
        </w:rPr>
        <w:t>υλλέγει, επεξερ</w:t>
      </w:r>
      <w:r w:rsidR="003878BF" w:rsidRPr="006E75D2">
        <w:rPr>
          <w:rFonts w:asciiTheme="minorHAnsi" w:hAnsiTheme="minorHAnsi" w:cstheme="minorHAnsi"/>
          <w:color w:val="00000A"/>
        </w:rPr>
        <w:softHyphen/>
      </w:r>
      <w:r w:rsidRPr="006E75D2">
        <w:rPr>
          <w:rFonts w:asciiTheme="minorHAnsi" w:hAnsiTheme="minorHAnsi" w:cstheme="minorHAnsi"/>
          <w:color w:val="00000A"/>
        </w:rPr>
        <w:t>γά</w:t>
      </w:r>
      <w:r w:rsidR="003878BF" w:rsidRPr="006E75D2">
        <w:rPr>
          <w:rFonts w:asciiTheme="minorHAnsi" w:hAnsiTheme="minorHAnsi" w:cstheme="minorHAnsi"/>
          <w:color w:val="00000A"/>
        </w:rPr>
        <w:softHyphen/>
      </w:r>
      <w:r w:rsidRPr="006E75D2">
        <w:rPr>
          <w:rFonts w:asciiTheme="minorHAnsi" w:hAnsiTheme="minorHAnsi" w:cstheme="minorHAnsi"/>
          <w:color w:val="00000A"/>
        </w:rPr>
        <w:t>ζεται και ανα</w:t>
      </w:r>
      <w:r w:rsidR="00184396" w:rsidRPr="006E75D2">
        <w:rPr>
          <w:rFonts w:asciiTheme="minorHAnsi" w:hAnsiTheme="minorHAnsi" w:cstheme="minorHAnsi"/>
          <w:color w:val="00000A"/>
        </w:rPr>
        <w:softHyphen/>
      </w:r>
      <w:r w:rsidRPr="006E75D2">
        <w:rPr>
          <w:rFonts w:asciiTheme="minorHAnsi" w:hAnsiTheme="minorHAnsi" w:cstheme="minorHAnsi"/>
          <w:color w:val="00000A"/>
        </w:rPr>
        <w:t>λύ</w:t>
      </w:r>
      <w:r w:rsidR="00184396" w:rsidRPr="006E75D2">
        <w:rPr>
          <w:rFonts w:asciiTheme="minorHAnsi" w:hAnsiTheme="minorHAnsi" w:cstheme="minorHAnsi"/>
          <w:color w:val="00000A"/>
        </w:rPr>
        <w:softHyphen/>
      </w:r>
      <w:r w:rsidRPr="006E75D2">
        <w:rPr>
          <w:rFonts w:asciiTheme="minorHAnsi" w:hAnsiTheme="minorHAnsi" w:cstheme="minorHAnsi"/>
          <w:color w:val="00000A"/>
        </w:rPr>
        <w:t>ει τα στατιστικά στοιχεία της κίνησης των τακτικών διοικητικών δικαστηρίων και υποβάλλει κα</w:t>
      </w:r>
      <w:r w:rsidR="006E75D2">
        <w:rPr>
          <w:rFonts w:asciiTheme="minorHAnsi" w:hAnsiTheme="minorHAnsi" w:cstheme="minorHAnsi"/>
          <w:color w:val="00000A"/>
        </w:rPr>
        <w:softHyphen/>
      </w:r>
      <w:r w:rsidRPr="006E75D2">
        <w:rPr>
          <w:rFonts w:asciiTheme="minorHAnsi" w:hAnsiTheme="minorHAnsi" w:cstheme="minorHAnsi"/>
          <w:color w:val="00000A"/>
        </w:rPr>
        <w:t>τά το μήνα Μάρτιο κάθε έτους στον Υπουργό Δικαιοσύνης γενική έκθεση, με την οποία επισκο</w:t>
      </w:r>
      <w:r w:rsidR="006E75D2">
        <w:rPr>
          <w:rFonts w:asciiTheme="minorHAnsi" w:hAnsiTheme="minorHAnsi" w:cstheme="minorHAnsi"/>
          <w:color w:val="00000A"/>
        </w:rPr>
        <w:softHyphen/>
      </w:r>
      <w:r w:rsidRPr="006E75D2">
        <w:rPr>
          <w:rFonts w:asciiTheme="minorHAnsi" w:hAnsiTheme="minorHAnsi" w:cstheme="minorHAnsi"/>
          <w:color w:val="00000A"/>
        </w:rPr>
        <w:t>πεί</w:t>
      </w:r>
      <w:r w:rsidR="006E75D2">
        <w:rPr>
          <w:rFonts w:asciiTheme="minorHAnsi" w:hAnsiTheme="minorHAnsi" w:cstheme="minorHAnsi"/>
          <w:color w:val="00000A"/>
        </w:rPr>
        <w:softHyphen/>
      </w:r>
      <w:r w:rsidRPr="006E75D2">
        <w:rPr>
          <w:rFonts w:asciiTheme="minorHAnsi" w:hAnsiTheme="minorHAnsi" w:cstheme="minorHAnsi"/>
          <w:color w:val="00000A"/>
        </w:rPr>
        <w:t>ται η πο</w:t>
      </w:r>
      <w:r w:rsidR="00184396" w:rsidRPr="006E75D2">
        <w:rPr>
          <w:rFonts w:asciiTheme="minorHAnsi" w:hAnsiTheme="minorHAnsi" w:cstheme="minorHAnsi"/>
          <w:color w:val="00000A"/>
        </w:rPr>
        <w:softHyphen/>
      </w:r>
      <w:r w:rsidRPr="006E75D2">
        <w:rPr>
          <w:rFonts w:asciiTheme="minorHAnsi" w:hAnsiTheme="minorHAnsi" w:cstheme="minorHAnsi"/>
          <w:color w:val="00000A"/>
        </w:rPr>
        <w:t>ρεία των εργασιών τους, επισημαίνονται οι ελ</w:t>
      </w:r>
      <w:r w:rsidR="00F90721" w:rsidRPr="006E75D2">
        <w:rPr>
          <w:rFonts w:asciiTheme="minorHAnsi" w:hAnsiTheme="minorHAnsi" w:cstheme="minorHAnsi"/>
          <w:color w:val="00000A"/>
        </w:rPr>
        <w:softHyphen/>
      </w:r>
      <w:r w:rsidRPr="006E75D2">
        <w:rPr>
          <w:rFonts w:asciiTheme="minorHAnsi" w:hAnsiTheme="minorHAnsi" w:cstheme="minorHAnsi"/>
          <w:color w:val="00000A"/>
        </w:rPr>
        <w:t>λείψεις και οι αδυναμίες και προτείνονται συ</w:t>
      </w:r>
      <w:r w:rsidR="00184396" w:rsidRPr="006E75D2">
        <w:rPr>
          <w:rFonts w:asciiTheme="minorHAnsi" w:hAnsiTheme="minorHAnsi" w:cstheme="minorHAnsi"/>
          <w:color w:val="00000A"/>
        </w:rPr>
        <w:softHyphen/>
      </w:r>
      <w:r w:rsidRPr="006E75D2">
        <w:rPr>
          <w:rFonts w:asciiTheme="minorHAnsi" w:hAnsiTheme="minorHAnsi" w:cstheme="minorHAnsi"/>
          <w:color w:val="00000A"/>
        </w:rPr>
        <w:t>γκε</w:t>
      </w:r>
      <w:r w:rsidR="00184396" w:rsidRPr="006E75D2">
        <w:rPr>
          <w:rFonts w:asciiTheme="minorHAnsi" w:hAnsiTheme="minorHAnsi" w:cstheme="minorHAnsi"/>
          <w:color w:val="00000A"/>
        </w:rPr>
        <w:softHyphen/>
      </w:r>
      <w:r w:rsidRPr="006E75D2">
        <w:rPr>
          <w:rFonts w:asciiTheme="minorHAnsi" w:hAnsiTheme="minorHAnsi" w:cstheme="minorHAnsi"/>
          <w:color w:val="00000A"/>
        </w:rPr>
        <w:t>κρι</w:t>
      </w:r>
      <w:r w:rsidR="00184396" w:rsidRPr="006E75D2">
        <w:rPr>
          <w:rFonts w:asciiTheme="minorHAnsi" w:hAnsiTheme="minorHAnsi" w:cstheme="minorHAnsi"/>
          <w:color w:val="00000A"/>
        </w:rPr>
        <w:softHyphen/>
        <w:t>μέ</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να μέτρα για την εύρυθμη λειτουργία τους, 7) </w:t>
      </w:r>
      <w:r w:rsidR="0036271D" w:rsidRPr="006E75D2">
        <w:rPr>
          <w:rFonts w:asciiTheme="minorHAnsi" w:hAnsiTheme="minorHAnsi" w:cstheme="minorHAnsi"/>
          <w:color w:val="00000A"/>
        </w:rPr>
        <w:t>π</w:t>
      </w:r>
      <w:r w:rsidRPr="006E75D2">
        <w:rPr>
          <w:rFonts w:asciiTheme="minorHAnsi" w:hAnsiTheme="minorHAnsi" w:cstheme="minorHAnsi"/>
          <w:color w:val="00000A"/>
        </w:rPr>
        <w:t>ροτείνει στον Υπουργό Δικαιοσύνης, με έγ</w:t>
      </w:r>
      <w:r w:rsidR="006E75D2">
        <w:rPr>
          <w:rFonts w:asciiTheme="minorHAnsi" w:hAnsiTheme="minorHAnsi" w:cstheme="minorHAnsi"/>
          <w:color w:val="00000A"/>
        </w:rPr>
        <w:softHyphen/>
      </w:r>
      <w:r w:rsidRPr="006E75D2">
        <w:rPr>
          <w:rFonts w:asciiTheme="minorHAnsi" w:hAnsiTheme="minorHAnsi" w:cstheme="minorHAnsi"/>
          <w:color w:val="00000A"/>
        </w:rPr>
        <w:t>γρα</w:t>
      </w:r>
      <w:r w:rsidR="006E75D2">
        <w:rPr>
          <w:rFonts w:asciiTheme="minorHAnsi" w:hAnsiTheme="minorHAnsi" w:cstheme="minorHAnsi"/>
          <w:color w:val="00000A"/>
        </w:rPr>
        <w:softHyphen/>
      </w:r>
      <w:r w:rsidRPr="006E75D2">
        <w:rPr>
          <w:rFonts w:asciiTheme="minorHAnsi" w:hAnsiTheme="minorHAnsi" w:cstheme="minorHAnsi"/>
          <w:color w:val="00000A"/>
        </w:rPr>
        <w:t>φη αι</w:t>
      </w:r>
      <w:r w:rsidR="00184396" w:rsidRPr="006E75D2">
        <w:rPr>
          <w:rFonts w:asciiTheme="minorHAnsi" w:hAnsiTheme="minorHAnsi" w:cstheme="minorHAnsi"/>
          <w:color w:val="00000A"/>
        </w:rPr>
        <w:softHyphen/>
      </w:r>
      <w:r w:rsidRPr="006E75D2">
        <w:rPr>
          <w:rFonts w:asciiTheme="minorHAnsi" w:hAnsiTheme="minorHAnsi" w:cstheme="minorHAnsi"/>
          <w:color w:val="00000A"/>
        </w:rPr>
        <w:t>τιο</w:t>
      </w:r>
      <w:r w:rsidR="00F90721" w:rsidRPr="006E75D2">
        <w:rPr>
          <w:rFonts w:asciiTheme="minorHAnsi" w:hAnsiTheme="minorHAnsi" w:cstheme="minorHAnsi"/>
          <w:color w:val="00000A"/>
        </w:rPr>
        <w:softHyphen/>
      </w:r>
      <w:r w:rsidRPr="006E75D2">
        <w:rPr>
          <w:rFonts w:asciiTheme="minorHAnsi" w:hAnsiTheme="minorHAnsi" w:cstheme="minorHAnsi"/>
          <w:color w:val="00000A"/>
        </w:rPr>
        <w:t>λο</w:t>
      </w:r>
      <w:r w:rsidR="00F90721" w:rsidRPr="006E75D2">
        <w:rPr>
          <w:rFonts w:asciiTheme="minorHAnsi" w:hAnsiTheme="minorHAnsi" w:cstheme="minorHAnsi"/>
          <w:color w:val="00000A"/>
        </w:rPr>
        <w:softHyphen/>
      </w:r>
      <w:r w:rsidRPr="006E75D2">
        <w:rPr>
          <w:rFonts w:asciiTheme="minorHAnsi" w:hAnsiTheme="minorHAnsi" w:cstheme="minorHAnsi"/>
          <w:color w:val="00000A"/>
        </w:rPr>
        <w:t>γημένη έκθεσή του, συγκεκριμένες λύσεις για την επιμόρφωση των δικαστικών λει</w:t>
      </w:r>
      <w:r w:rsidR="006E75D2">
        <w:rPr>
          <w:rFonts w:asciiTheme="minorHAnsi" w:hAnsiTheme="minorHAnsi" w:cstheme="minorHAnsi"/>
          <w:color w:val="00000A"/>
        </w:rPr>
        <w:softHyphen/>
      </w:r>
      <w:r w:rsidRPr="006E75D2">
        <w:rPr>
          <w:rFonts w:asciiTheme="minorHAnsi" w:hAnsiTheme="minorHAnsi" w:cstheme="minorHAnsi"/>
          <w:color w:val="00000A"/>
        </w:rPr>
        <w:t>τουρ</w:t>
      </w:r>
      <w:r w:rsidR="006E75D2">
        <w:rPr>
          <w:rFonts w:asciiTheme="minorHAnsi" w:hAnsiTheme="minorHAnsi" w:cstheme="minorHAnsi"/>
          <w:color w:val="00000A"/>
        </w:rPr>
        <w:softHyphen/>
      </w:r>
      <w:r w:rsidRPr="006E75D2">
        <w:rPr>
          <w:rFonts w:asciiTheme="minorHAnsi" w:hAnsiTheme="minorHAnsi" w:cstheme="minorHAnsi"/>
          <w:color w:val="00000A"/>
        </w:rPr>
        <w:t xml:space="preserve">γών και των υπαλλήλων της γραμματείας των τακτικών διοικητικών δικαστηρίων και της Γενικής Επιτροπείας, 8) </w:t>
      </w:r>
      <w:r w:rsidR="0036271D" w:rsidRPr="006E75D2">
        <w:rPr>
          <w:rFonts w:asciiTheme="minorHAnsi" w:hAnsiTheme="minorHAnsi" w:cstheme="minorHAnsi"/>
          <w:color w:val="00000A"/>
        </w:rPr>
        <w:t>γ</w:t>
      </w:r>
      <w:r w:rsidRPr="006E75D2">
        <w:rPr>
          <w:rFonts w:asciiTheme="minorHAnsi" w:hAnsiTheme="minorHAnsi" w:cstheme="minorHAnsi"/>
          <w:color w:val="00000A"/>
        </w:rPr>
        <w:t>νωμοδοτεί για γενικότερου ενδιαφέροντος θέματα της διοικητικής νομοθεσίας και εισηγείται στον Υ</w:t>
      </w:r>
      <w:r w:rsidR="00184396" w:rsidRPr="006E75D2">
        <w:rPr>
          <w:rFonts w:asciiTheme="minorHAnsi" w:hAnsiTheme="minorHAnsi" w:cstheme="minorHAnsi"/>
          <w:color w:val="00000A"/>
        </w:rPr>
        <w:softHyphen/>
      </w:r>
      <w:r w:rsidRPr="006E75D2">
        <w:rPr>
          <w:rFonts w:asciiTheme="minorHAnsi" w:hAnsiTheme="minorHAnsi" w:cstheme="minorHAnsi"/>
          <w:color w:val="00000A"/>
        </w:rPr>
        <w:t>πουργό Δικαιοσύνης μέτρα για την εφαρμογή της διοι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κη</w:t>
      </w:r>
      <w:r w:rsidR="00F90721" w:rsidRPr="006E75D2">
        <w:rPr>
          <w:rFonts w:asciiTheme="minorHAnsi" w:hAnsiTheme="minorHAnsi" w:cstheme="minorHAnsi"/>
          <w:color w:val="00000A"/>
        </w:rPr>
        <w:softHyphen/>
      </w:r>
      <w:r w:rsidR="003878BF" w:rsidRPr="006E75D2">
        <w:rPr>
          <w:rFonts w:asciiTheme="minorHAnsi" w:hAnsiTheme="minorHAnsi" w:cstheme="minorHAnsi"/>
          <w:color w:val="00000A"/>
        </w:rPr>
        <w:softHyphen/>
      </w:r>
      <w:r w:rsidRPr="006E75D2">
        <w:rPr>
          <w:rFonts w:asciiTheme="minorHAnsi" w:hAnsiTheme="minorHAnsi" w:cstheme="minorHAnsi"/>
          <w:color w:val="00000A"/>
        </w:rPr>
        <w:t xml:space="preserve">τικής νομοθεσίας και την </w:t>
      </w:r>
      <w:r w:rsidR="006E75D2">
        <w:rPr>
          <w:rFonts w:asciiTheme="minorHAnsi" w:hAnsiTheme="minorHAnsi" w:cstheme="minorHAnsi"/>
          <w:color w:val="00000A"/>
        </w:rPr>
        <w:t>α</w:t>
      </w:r>
      <w:r w:rsidR="006E75D2">
        <w:rPr>
          <w:rFonts w:asciiTheme="minorHAnsi" w:hAnsiTheme="minorHAnsi" w:cstheme="minorHAnsi"/>
          <w:color w:val="00000A"/>
        </w:rPr>
        <w:softHyphen/>
        <w:t>πο</w:t>
      </w:r>
      <w:r w:rsidRPr="006E75D2">
        <w:rPr>
          <w:rFonts w:asciiTheme="minorHAnsi" w:hAnsiTheme="minorHAnsi" w:cstheme="minorHAnsi"/>
          <w:color w:val="00000A"/>
        </w:rPr>
        <w:t xml:space="preserve">νομή της </w:t>
      </w:r>
      <w:r w:rsidR="00866758" w:rsidRPr="006E75D2">
        <w:rPr>
          <w:rFonts w:asciiTheme="minorHAnsi" w:hAnsiTheme="minorHAnsi" w:cstheme="minorHAnsi"/>
          <w:color w:val="00000A"/>
        </w:rPr>
        <w:t>Δ</w:t>
      </w:r>
      <w:r w:rsidRPr="006E75D2">
        <w:rPr>
          <w:rFonts w:asciiTheme="minorHAnsi" w:hAnsiTheme="minorHAnsi" w:cstheme="minorHAnsi"/>
          <w:color w:val="00000A"/>
        </w:rPr>
        <w:t>ι</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οικητικής </w:t>
      </w:r>
      <w:r w:rsidR="00866758" w:rsidRPr="006E75D2">
        <w:rPr>
          <w:rFonts w:asciiTheme="minorHAnsi" w:hAnsiTheme="minorHAnsi" w:cstheme="minorHAnsi"/>
          <w:color w:val="00000A"/>
        </w:rPr>
        <w:t>Δ</w:t>
      </w:r>
      <w:r w:rsidRPr="006E75D2">
        <w:rPr>
          <w:rFonts w:asciiTheme="minorHAnsi" w:hAnsiTheme="minorHAnsi" w:cstheme="minorHAnsi"/>
          <w:color w:val="00000A"/>
        </w:rPr>
        <w:t xml:space="preserve">ικαιοσύνης, 9) </w:t>
      </w:r>
      <w:r w:rsidR="0036271D" w:rsidRPr="006E75D2">
        <w:rPr>
          <w:rFonts w:asciiTheme="minorHAnsi" w:hAnsiTheme="minorHAnsi" w:cstheme="minorHAnsi"/>
          <w:color w:val="00000A"/>
        </w:rPr>
        <w:t>δ</w:t>
      </w:r>
      <w:r w:rsidRPr="006E75D2">
        <w:rPr>
          <w:rFonts w:asciiTheme="minorHAnsi" w:hAnsiTheme="minorHAnsi" w:cstheme="minorHAnsi"/>
          <w:color w:val="00000A"/>
        </w:rPr>
        <w:t>ιατυπώνει τη</w:t>
      </w:r>
      <w:r w:rsidR="00F27365" w:rsidRPr="006E75D2">
        <w:rPr>
          <w:rFonts w:asciiTheme="minorHAnsi" w:hAnsiTheme="minorHAnsi" w:cstheme="minorHAnsi"/>
          <w:color w:val="00000A"/>
        </w:rPr>
        <w:t xml:space="preserve"> </w:t>
      </w:r>
      <w:r w:rsidRPr="006E75D2">
        <w:rPr>
          <w:rFonts w:asciiTheme="minorHAnsi" w:hAnsiTheme="minorHAnsi" w:cstheme="minorHAnsi"/>
          <w:color w:val="00000A"/>
        </w:rPr>
        <w:t>«γνώ</w:t>
      </w:r>
      <w:r w:rsidR="003878BF" w:rsidRPr="006E75D2">
        <w:rPr>
          <w:rFonts w:asciiTheme="minorHAnsi" w:hAnsiTheme="minorHAnsi" w:cstheme="minorHAnsi"/>
          <w:color w:val="00000A"/>
        </w:rPr>
        <w:softHyphen/>
      </w:r>
      <w:r w:rsidRPr="006E75D2">
        <w:rPr>
          <w:rFonts w:asciiTheme="minorHAnsi" w:hAnsiTheme="minorHAnsi" w:cstheme="minorHAnsi"/>
          <w:color w:val="00000A"/>
        </w:rPr>
        <w:t>μη» του εγγράφως, πριν την έκδοση του οικείου προ</w:t>
      </w:r>
      <w:r w:rsidR="00EC4787" w:rsidRPr="006E75D2">
        <w:rPr>
          <w:rFonts w:asciiTheme="minorHAnsi" w:hAnsiTheme="minorHAnsi" w:cstheme="minorHAnsi"/>
          <w:color w:val="00000A"/>
        </w:rPr>
        <w:softHyphen/>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εδρικού διατάγματος ή της οικείας </w:t>
      </w:r>
      <w:r w:rsidR="003878BF" w:rsidRPr="006E75D2">
        <w:rPr>
          <w:rFonts w:asciiTheme="minorHAnsi" w:hAnsiTheme="minorHAnsi" w:cstheme="minorHAnsi"/>
          <w:color w:val="00000A"/>
        </w:rPr>
        <w:t>απο</w:t>
      </w:r>
      <w:r w:rsidR="003878BF" w:rsidRPr="006E75D2">
        <w:rPr>
          <w:rFonts w:asciiTheme="minorHAnsi" w:hAnsiTheme="minorHAnsi" w:cstheme="minorHAnsi"/>
          <w:color w:val="00000A"/>
        </w:rPr>
        <w:softHyphen/>
      </w:r>
      <w:r w:rsidRPr="006E75D2">
        <w:rPr>
          <w:rFonts w:asciiTheme="minorHAnsi" w:hAnsiTheme="minorHAnsi" w:cstheme="minorHAnsi"/>
          <w:color w:val="00000A"/>
        </w:rPr>
        <w:t>φάσε</w:t>
      </w:r>
      <w:r w:rsidR="003878BF" w:rsidRPr="006E75D2">
        <w:rPr>
          <w:rFonts w:asciiTheme="minorHAnsi" w:hAnsiTheme="minorHAnsi" w:cstheme="minorHAnsi"/>
          <w:color w:val="00000A"/>
        </w:rPr>
        <w:softHyphen/>
      </w:r>
      <w:r w:rsidRPr="006E75D2">
        <w:rPr>
          <w:rFonts w:asciiTheme="minorHAnsi" w:hAnsiTheme="minorHAnsi" w:cstheme="minorHAnsi"/>
          <w:color w:val="00000A"/>
        </w:rPr>
        <w:t xml:space="preserve">ως του Υπουργού Δικαιοσύνης, για την </w:t>
      </w:r>
      <w:r w:rsidR="006E75D2">
        <w:rPr>
          <w:rFonts w:asciiTheme="minorHAnsi" w:hAnsiTheme="minorHAnsi" w:cstheme="minorHAnsi"/>
          <w:color w:val="00000A"/>
        </w:rPr>
        <w:t>κατα</w:t>
      </w:r>
      <w:r w:rsidR="006E75D2">
        <w:rPr>
          <w:rFonts w:asciiTheme="minorHAnsi" w:hAnsiTheme="minorHAnsi" w:cstheme="minorHAnsi"/>
          <w:color w:val="00000A"/>
        </w:rPr>
        <w:softHyphen/>
      </w:r>
      <w:r w:rsidRPr="006E75D2">
        <w:rPr>
          <w:rFonts w:asciiTheme="minorHAnsi" w:hAnsiTheme="minorHAnsi" w:cstheme="minorHAnsi"/>
          <w:color w:val="00000A"/>
        </w:rPr>
        <w:t>νο</w:t>
      </w:r>
      <w:r w:rsidR="006E75D2">
        <w:rPr>
          <w:rFonts w:asciiTheme="minorHAnsi" w:hAnsiTheme="minorHAnsi" w:cstheme="minorHAnsi"/>
          <w:color w:val="00000A"/>
        </w:rPr>
        <w:softHyphen/>
      </w:r>
      <w:r w:rsidRPr="006E75D2">
        <w:rPr>
          <w:rFonts w:asciiTheme="minorHAnsi" w:hAnsiTheme="minorHAnsi" w:cstheme="minorHAnsi"/>
          <w:color w:val="00000A"/>
        </w:rPr>
        <w:t>μή των ορ</w:t>
      </w:r>
      <w:r w:rsidR="00EC4787" w:rsidRPr="006E75D2">
        <w:rPr>
          <w:rFonts w:asciiTheme="minorHAnsi" w:hAnsiTheme="minorHAnsi" w:cstheme="minorHAnsi"/>
          <w:color w:val="00000A"/>
        </w:rPr>
        <w:softHyphen/>
      </w:r>
      <w:r w:rsidRPr="006E75D2">
        <w:rPr>
          <w:rFonts w:asciiTheme="minorHAnsi" w:hAnsiTheme="minorHAnsi" w:cstheme="minorHAnsi"/>
          <w:color w:val="00000A"/>
        </w:rPr>
        <w:t>γανικών θέσεων των δικαστικών λειτουργών και των δικαστικών υπαλλήλων, αντι</w:t>
      </w:r>
      <w:r w:rsidR="006E75D2">
        <w:rPr>
          <w:rFonts w:asciiTheme="minorHAnsi" w:hAnsiTheme="minorHAnsi" w:cstheme="minorHAnsi"/>
          <w:color w:val="00000A"/>
        </w:rPr>
        <w:softHyphen/>
      </w:r>
      <w:r w:rsidRPr="006E75D2">
        <w:rPr>
          <w:rFonts w:asciiTheme="minorHAnsi" w:hAnsiTheme="minorHAnsi" w:cstheme="minorHAnsi"/>
          <w:color w:val="00000A"/>
        </w:rPr>
        <w:t>στοί</w:t>
      </w:r>
      <w:r w:rsidR="006E75D2">
        <w:rPr>
          <w:rFonts w:asciiTheme="minorHAnsi" w:hAnsiTheme="minorHAnsi" w:cstheme="minorHAnsi"/>
          <w:color w:val="00000A"/>
        </w:rPr>
        <w:softHyphen/>
      </w:r>
      <w:r w:rsidRPr="006E75D2">
        <w:rPr>
          <w:rFonts w:asciiTheme="minorHAnsi" w:hAnsiTheme="minorHAnsi" w:cstheme="minorHAnsi"/>
          <w:color w:val="00000A"/>
        </w:rPr>
        <w:t>χως, στα τα</w:t>
      </w:r>
      <w:r w:rsidR="003878BF" w:rsidRPr="006E75D2">
        <w:rPr>
          <w:rFonts w:asciiTheme="minorHAnsi" w:hAnsiTheme="minorHAnsi" w:cstheme="minorHAnsi"/>
          <w:color w:val="00000A"/>
        </w:rPr>
        <w:softHyphen/>
      </w:r>
      <w:r w:rsidRPr="006E75D2">
        <w:rPr>
          <w:rFonts w:asciiTheme="minorHAnsi" w:hAnsiTheme="minorHAnsi" w:cstheme="minorHAnsi"/>
          <w:color w:val="00000A"/>
        </w:rPr>
        <w:t>κτικά διοι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κη</w:t>
      </w:r>
      <w:r w:rsidR="00F90721" w:rsidRPr="006E75D2">
        <w:rPr>
          <w:rFonts w:asciiTheme="minorHAnsi" w:hAnsiTheme="minorHAnsi" w:cstheme="minorHAnsi"/>
          <w:color w:val="00000A"/>
        </w:rPr>
        <w:softHyphen/>
      </w:r>
      <w:r w:rsidRPr="006E75D2">
        <w:rPr>
          <w:rFonts w:asciiTheme="minorHAnsi" w:hAnsiTheme="minorHAnsi" w:cstheme="minorHAnsi"/>
          <w:color w:val="00000A"/>
        </w:rPr>
        <w:t xml:space="preserve">τικά δικαστήρια, κάθε δύο (2) χρόνια, </w:t>
      </w:r>
      <w:r w:rsidR="0036271D" w:rsidRPr="006E75D2">
        <w:rPr>
          <w:rFonts w:asciiTheme="minorHAnsi" w:hAnsiTheme="minorHAnsi" w:cstheme="minorHAnsi"/>
          <w:color w:val="00000A"/>
        </w:rPr>
        <w:t xml:space="preserve">το </w:t>
      </w:r>
      <w:r w:rsidRPr="006E75D2">
        <w:rPr>
          <w:rFonts w:asciiTheme="minorHAnsi" w:hAnsiTheme="minorHAnsi" w:cstheme="minorHAnsi"/>
          <w:color w:val="00000A"/>
        </w:rPr>
        <w:t>μήνα Ιούνιο ή εκτάκτως σε περίπτωση αύξη</w:t>
      </w:r>
      <w:r w:rsidR="00184396" w:rsidRPr="006E75D2">
        <w:rPr>
          <w:rFonts w:asciiTheme="minorHAnsi" w:hAnsiTheme="minorHAnsi" w:cstheme="minorHAnsi"/>
          <w:color w:val="00000A"/>
        </w:rPr>
        <w:softHyphen/>
      </w:r>
      <w:r w:rsidRPr="006E75D2">
        <w:rPr>
          <w:rFonts w:asciiTheme="minorHAnsi" w:hAnsiTheme="minorHAnsi" w:cstheme="minorHAnsi"/>
          <w:color w:val="00000A"/>
        </w:rPr>
        <w:t>σης των θέ</w:t>
      </w:r>
      <w:r w:rsidR="00F90721" w:rsidRPr="006E75D2">
        <w:rPr>
          <w:rFonts w:asciiTheme="minorHAnsi" w:hAnsiTheme="minorHAnsi" w:cstheme="minorHAnsi"/>
          <w:color w:val="00000A"/>
        </w:rPr>
        <w:softHyphen/>
      </w:r>
      <w:r w:rsidRPr="006E75D2">
        <w:rPr>
          <w:rFonts w:asciiTheme="minorHAnsi" w:hAnsiTheme="minorHAnsi" w:cstheme="minorHAnsi"/>
          <w:color w:val="00000A"/>
        </w:rPr>
        <w:t>σε</w:t>
      </w:r>
      <w:r w:rsidR="00F90721" w:rsidRPr="006E75D2">
        <w:rPr>
          <w:rFonts w:asciiTheme="minorHAnsi" w:hAnsiTheme="minorHAnsi" w:cstheme="minorHAnsi"/>
          <w:color w:val="00000A"/>
        </w:rPr>
        <w:softHyphen/>
      </w:r>
      <w:r w:rsidRPr="006E75D2">
        <w:rPr>
          <w:rFonts w:asciiTheme="minorHAnsi" w:hAnsiTheme="minorHAnsi" w:cstheme="minorHAnsi"/>
          <w:color w:val="00000A"/>
        </w:rPr>
        <w:t xml:space="preserve">ων, 10) </w:t>
      </w:r>
      <w:r w:rsidR="0036271D" w:rsidRPr="006E75D2">
        <w:rPr>
          <w:rFonts w:asciiTheme="minorHAnsi" w:hAnsiTheme="minorHAnsi" w:cstheme="minorHAnsi"/>
          <w:color w:val="00000A"/>
        </w:rPr>
        <w:t>ε</w:t>
      </w:r>
      <w:r w:rsidRPr="006E75D2">
        <w:rPr>
          <w:rFonts w:asciiTheme="minorHAnsi" w:hAnsiTheme="minorHAnsi" w:cstheme="minorHAnsi"/>
          <w:color w:val="00000A"/>
        </w:rPr>
        <w:t xml:space="preserve">κδίδει πράξεις αναπλήρωσης εφετών από άλλους εφέτες, </w:t>
      </w:r>
      <w:r w:rsidR="0036271D" w:rsidRPr="006E75D2">
        <w:rPr>
          <w:rFonts w:asciiTheme="minorHAnsi" w:hAnsiTheme="minorHAnsi" w:cstheme="minorHAnsi"/>
          <w:color w:val="00000A"/>
        </w:rPr>
        <w:t xml:space="preserve">εάν </w:t>
      </w:r>
      <w:r w:rsidRPr="006E75D2">
        <w:rPr>
          <w:rFonts w:asciiTheme="minorHAnsi" w:hAnsiTheme="minorHAnsi" w:cstheme="minorHAnsi"/>
          <w:color w:val="00000A"/>
        </w:rPr>
        <w:t>για οποι</w:t>
      </w:r>
      <w:r w:rsidR="003878BF" w:rsidRPr="006E75D2">
        <w:rPr>
          <w:rFonts w:asciiTheme="minorHAnsi" w:hAnsiTheme="minorHAnsi" w:cstheme="minorHAnsi"/>
          <w:color w:val="00000A"/>
        </w:rPr>
        <w:softHyphen/>
      </w:r>
      <w:r w:rsidRPr="006E75D2">
        <w:rPr>
          <w:rFonts w:asciiTheme="minorHAnsi" w:hAnsiTheme="minorHAnsi" w:cstheme="minorHAnsi"/>
          <w:color w:val="00000A"/>
        </w:rPr>
        <w:t>ο</w:t>
      </w:r>
      <w:r w:rsidR="0036271D" w:rsidRPr="006E75D2">
        <w:rPr>
          <w:rFonts w:asciiTheme="minorHAnsi" w:hAnsiTheme="minorHAnsi" w:cstheme="minorHAnsi"/>
          <w:color w:val="00000A"/>
        </w:rPr>
        <w:t>ν</w:t>
      </w:r>
      <w:r w:rsidR="003878BF" w:rsidRPr="006E75D2">
        <w:rPr>
          <w:rFonts w:asciiTheme="minorHAnsi" w:hAnsiTheme="minorHAnsi" w:cstheme="minorHAnsi"/>
          <w:color w:val="00000A"/>
        </w:rPr>
        <w:softHyphen/>
      </w:r>
      <w:r w:rsidRPr="006E75D2">
        <w:rPr>
          <w:rFonts w:asciiTheme="minorHAnsi" w:hAnsiTheme="minorHAnsi" w:cstheme="minorHAnsi"/>
          <w:color w:val="00000A"/>
        </w:rPr>
        <w:t>δή</w:t>
      </w:r>
      <w:r w:rsidR="003878BF" w:rsidRPr="006E75D2">
        <w:rPr>
          <w:rFonts w:asciiTheme="minorHAnsi" w:hAnsiTheme="minorHAnsi" w:cstheme="minorHAnsi"/>
          <w:color w:val="00000A"/>
        </w:rPr>
        <w:softHyphen/>
      </w:r>
      <w:r w:rsidRPr="006E75D2">
        <w:rPr>
          <w:rFonts w:asciiTheme="minorHAnsi" w:hAnsiTheme="minorHAnsi" w:cstheme="minorHAnsi"/>
          <w:color w:val="00000A"/>
        </w:rPr>
        <w:t>ποτε λό</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γο είναι αδύνατη η συγκρότηση διοικητικού εφετείου κ.λπ., 11) </w:t>
      </w:r>
      <w:r w:rsidR="0036271D" w:rsidRPr="006E75D2">
        <w:rPr>
          <w:rFonts w:asciiTheme="minorHAnsi" w:hAnsiTheme="minorHAnsi" w:cstheme="minorHAnsi"/>
          <w:color w:val="00000A"/>
        </w:rPr>
        <w:t>ζ</w:t>
      </w:r>
      <w:r w:rsidRPr="006E75D2">
        <w:rPr>
          <w:rFonts w:asciiTheme="minorHAnsi" w:hAnsiTheme="minorHAnsi" w:cstheme="minorHAnsi"/>
          <w:color w:val="00000A"/>
        </w:rPr>
        <w:t>ητεί τη σύνταξη, συμπλή</w:t>
      </w:r>
      <w:r w:rsidR="003878BF" w:rsidRPr="006E75D2">
        <w:rPr>
          <w:rFonts w:asciiTheme="minorHAnsi" w:hAnsiTheme="minorHAnsi" w:cstheme="minorHAnsi"/>
          <w:color w:val="00000A"/>
        </w:rPr>
        <w:softHyphen/>
      </w:r>
      <w:r w:rsidRPr="006E75D2">
        <w:rPr>
          <w:rFonts w:asciiTheme="minorHAnsi" w:hAnsiTheme="minorHAnsi" w:cstheme="minorHAnsi"/>
          <w:color w:val="00000A"/>
        </w:rPr>
        <w:t>ρω</w:t>
      </w:r>
      <w:r w:rsidR="003878BF" w:rsidRPr="006E75D2">
        <w:rPr>
          <w:rFonts w:asciiTheme="minorHAnsi" w:hAnsiTheme="minorHAnsi" w:cstheme="minorHAnsi"/>
          <w:color w:val="00000A"/>
        </w:rPr>
        <w:softHyphen/>
      </w:r>
      <w:r w:rsidRPr="006E75D2">
        <w:rPr>
          <w:rFonts w:asciiTheme="minorHAnsi" w:hAnsiTheme="minorHAnsi" w:cstheme="minorHAnsi"/>
          <w:color w:val="00000A"/>
        </w:rPr>
        <w:t>ση, τρο</w:t>
      </w:r>
      <w:r w:rsidR="00EC4787" w:rsidRPr="006E75D2">
        <w:rPr>
          <w:rFonts w:asciiTheme="minorHAnsi" w:hAnsiTheme="minorHAnsi" w:cstheme="minorHAnsi"/>
          <w:color w:val="00000A"/>
        </w:rPr>
        <w:softHyphen/>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ποποίηση ή αντικατάσταση Κανονισμού Εσωτερικής Υπηρεσίας διοικητικού δικαστηρίου, 12) </w:t>
      </w:r>
      <w:r w:rsidR="0036271D" w:rsidRPr="006E75D2">
        <w:rPr>
          <w:rFonts w:asciiTheme="minorHAnsi" w:hAnsiTheme="minorHAnsi" w:cstheme="minorHAnsi"/>
          <w:color w:val="00000A"/>
        </w:rPr>
        <w:t>δ</w:t>
      </w:r>
      <w:r w:rsidRPr="006E75D2">
        <w:rPr>
          <w:rFonts w:asciiTheme="minorHAnsi" w:hAnsiTheme="minorHAnsi" w:cstheme="minorHAnsi"/>
          <w:color w:val="00000A"/>
        </w:rPr>
        <w:t>ι</w:t>
      </w:r>
      <w:r w:rsidR="00184396" w:rsidRPr="006E75D2">
        <w:rPr>
          <w:rFonts w:asciiTheme="minorHAnsi" w:hAnsiTheme="minorHAnsi" w:cstheme="minorHAnsi"/>
          <w:color w:val="00000A"/>
        </w:rPr>
        <w:softHyphen/>
      </w:r>
      <w:r w:rsidRPr="006E75D2">
        <w:rPr>
          <w:rFonts w:asciiTheme="minorHAnsi" w:hAnsiTheme="minorHAnsi" w:cstheme="minorHAnsi"/>
          <w:color w:val="00000A"/>
        </w:rPr>
        <w:t>ε</w:t>
      </w:r>
      <w:r w:rsidR="00184396" w:rsidRPr="006E75D2">
        <w:rPr>
          <w:rFonts w:asciiTheme="minorHAnsi" w:hAnsiTheme="minorHAnsi" w:cstheme="minorHAnsi"/>
          <w:color w:val="00000A"/>
        </w:rPr>
        <w:softHyphen/>
      </w:r>
      <w:r w:rsidRPr="006E75D2">
        <w:rPr>
          <w:rFonts w:asciiTheme="minorHAnsi" w:hAnsiTheme="minorHAnsi" w:cstheme="minorHAnsi"/>
          <w:color w:val="00000A"/>
        </w:rPr>
        <w:t>νεργεί, μετά από παραγγελία του Υπουργού Δικαιοσύνης ή αυτεπαγ</w:t>
      </w:r>
      <w:r w:rsidR="00F90721" w:rsidRPr="006E75D2">
        <w:rPr>
          <w:rFonts w:asciiTheme="minorHAnsi" w:hAnsiTheme="minorHAnsi" w:cstheme="minorHAnsi"/>
          <w:color w:val="00000A"/>
        </w:rPr>
        <w:softHyphen/>
      </w:r>
      <w:r w:rsidRPr="006E75D2">
        <w:rPr>
          <w:rFonts w:asciiTheme="minorHAnsi" w:hAnsiTheme="minorHAnsi" w:cstheme="minorHAnsi"/>
          <w:color w:val="00000A"/>
        </w:rPr>
        <w:t>γέλ</w:t>
      </w:r>
      <w:r w:rsidR="00F90721" w:rsidRPr="006E75D2">
        <w:rPr>
          <w:rFonts w:asciiTheme="minorHAnsi" w:hAnsiTheme="minorHAnsi" w:cstheme="minorHAnsi"/>
          <w:color w:val="00000A"/>
        </w:rPr>
        <w:softHyphen/>
      </w:r>
      <w:r w:rsidRPr="006E75D2">
        <w:rPr>
          <w:rFonts w:asciiTheme="minorHAnsi" w:hAnsiTheme="minorHAnsi" w:cstheme="minorHAnsi"/>
          <w:color w:val="00000A"/>
        </w:rPr>
        <w:t>τως διοικητική εξέταση όταν, σε αυτόν ή στον Υπουργό, υποβληθούν επώ</w:t>
      </w:r>
      <w:r w:rsidR="003878BF" w:rsidRPr="006E75D2">
        <w:rPr>
          <w:rFonts w:asciiTheme="minorHAnsi" w:hAnsiTheme="minorHAnsi" w:cstheme="minorHAnsi"/>
          <w:color w:val="00000A"/>
        </w:rPr>
        <w:softHyphen/>
      </w:r>
      <w:r w:rsidRPr="006E75D2">
        <w:rPr>
          <w:rFonts w:asciiTheme="minorHAnsi" w:hAnsiTheme="minorHAnsi" w:cstheme="minorHAnsi"/>
          <w:color w:val="00000A"/>
        </w:rPr>
        <w:t>νυ</w:t>
      </w:r>
      <w:r w:rsidR="003878BF" w:rsidRPr="006E75D2">
        <w:rPr>
          <w:rFonts w:asciiTheme="minorHAnsi" w:hAnsiTheme="minorHAnsi" w:cstheme="minorHAnsi"/>
          <w:color w:val="00000A"/>
        </w:rPr>
        <w:softHyphen/>
      </w:r>
      <w:r w:rsidRPr="006E75D2">
        <w:rPr>
          <w:rFonts w:asciiTheme="minorHAnsi" w:hAnsiTheme="minorHAnsi" w:cstheme="minorHAnsi"/>
          <w:color w:val="00000A"/>
        </w:rPr>
        <w:t>μες αναφορές ή πε</w:t>
      </w:r>
      <w:r w:rsidR="00F90721" w:rsidRPr="006E75D2">
        <w:rPr>
          <w:rFonts w:asciiTheme="minorHAnsi" w:hAnsiTheme="minorHAnsi" w:cstheme="minorHAnsi"/>
          <w:color w:val="00000A"/>
        </w:rPr>
        <w:softHyphen/>
      </w:r>
      <w:r w:rsidRPr="006E75D2">
        <w:rPr>
          <w:rFonts w:asciiTheme="minorHAnsi" w:hAnsiTheme="minorHAnsi" w:cstheme="minorHAnsi"/>
          <w:color w:val="00000A"/>
        </w:rPr>
        <w:t>ρι</w:t>
      </w:r>
      <w:r w:rsidR="00F90721" w:rsidRPr="006E75D2">
        <w:rPr>
          <w:rFonts w:asciiTheme="minorHAnsi" w:hAnsiTheme="minorHAnsi" w:cstheme="minorHAnsi"/>
          <w:color w:val="00000A"/>
        </w:rPr>
        <w:softHyphen/>
      </w:r>
      <w:r w:rsidRPr="006E75D2">
        <w:rPr>
          <w:rFonts w:asciiTheme="minorHAnsi" w:hAnsiTheme="minorHAnsi" w:cstheme="minorHAnsi"/>
          <w:color w:val="00000A"/>
        </w:rPr>
        <w:t>έλ</w:t>
      </w:r>
      <w:r w:rsidR="00F90721" w:rsidRPr="006E75D2">
        <w:rPr>
          <w:rFonts w:asciiTheme="minorHAnsi" w:hAnsiTheme="minorHAnsi" w:cstheme="minorHAnsi"/>
          <w:color w:val="00000A"/>
        </w:rPr>
        <w:softHyphen/>
      </w:r>
      <w:r w:rsidRPr="006E75D2">
        <w:rPr>
          <w:rFonts w:asciiTheme="minorHAnsi" w:hAnsiTheme="minorHAnsi" w:cstheme="minorHAnsi"/>
          <w:color w:val="00000A"/>
        </w:rPr>
        <w:t>θουν συγκεκριμένα στοι</w:t>
      </w:r>
      <w:r w:rsidR="006E75D2">
        <w:rPr>
          <w:rFonts w:asciiTheme="minorHAnsi" w:hAnsiTheme="minorHAnsi" w:cstheme="minorHAnsi"/>
          <w:color w:val="00000A"/>
        </w:rPr>
        <w:softHyphen/>
      </w:r>
      <w:r w:rsidRPr="006E75D2">
        <w:rPr>
          <w:rFonts w:asciiTheme="minorHAnsi" w:hAnsiTheme="minorHAnsi" w:cstheme="minorHAnsi"/>
          <w:color w:val="00000A"/>
        </w:rPr>
        <w:t xml:space="preserve">χεία </w:t>
      </w:r>
      <w:r w:rsidR="0036271D" w:rsidRPr="006E75D2">
        <w:rPr>
          <w:rFonts w:asciiTheme="minorHAnsi" w:hAnsiTheme="minorHAnsi" w:cstheme="minorHAnsi"/>
          <w:color w:val="00000A"/>
        </w:rPr>
        <w:t>βάσει των</w:t>
      </w:r>
      <w:r w:rsidRPr="006E75D2">
        <w:rPr>
          <w:rFonts w:asciiTheme="minorHAnsi" w:hAnsiTheme="minorHAnsi" w:cstheme="minorHAnsi"/>
          <w:color w:val="00000A"/>
        </w:rPr>
        <w:t xml:space="preserve"> οποί</w:t>
      </w:r>
      <w:r w:rsidR="0036271D" w:rsidRPr="006E75D2">
        <w:rPr>
          <w:rFonts w:asciiTheme="minorHAnsi" w:hAnsiTheme="minorHAnsi" w:cstheme="minorHAnsi"/>
          <w:color w:val="00000A"/>
        </w:rPr>
        <w:t>ων</w:t>
      </w:r>
      <w:r w:rsidRPr="006E75D2">
        <w:rPr>
          <w:rFonts w:asciiTheme="minorHAnsi" w:hAnsiTheme="minorHAnsi" w:cstheme="minorHAnsi"/>
          <w:color w:val="00000A"/>
        </w:rPr>
        <w:t xml:space="preserve"> πιθανολογείται η διάπραξη πει</w:t>
      </w:r>
      <w:r w:rsidR="003878BF" w:rsidRPr="006E75D2">
        <w:rPr>
          <w:rFonts w:asciiTheme="minorHAnsi" w:hAnsiTheme="minorHAnsi" w:cstheme="minorHAnsi"/>
          <w:color w:val="00000A"/>
        </w:rPr>
        <w:softHyphen/>
      </w:r>
      <w:r w:rsidRPr="006E75D2">
        <w:rPr>
          <w:rFonts w:asciiTheme="minorHAnsi" w:hAnsiTheme="minorHAnsi" w:cstheme="minorHAnsi"/>
          <w:color w:val="00000A"/>
        </w:rPr>
        <w:t>θαρ</w:t>
      </w:r>
      <w:r w:rsidR="003878BF" w:rsidRPr="006E75D2">
        <w:rPr>
          <w:rFonts w:asciiTheme="minorHAnsi" w:hAnsiTheme="minorHAnsi" w:cstheme="minorHAnsi"/>
          <w:color w:val="00000A"/>
        </w:rPr>
        <w:softHyphen/>
      </w:r>
      <w:r w:rsidRPr="006E75D2">
        <w:rPr>
          <w:rFonts w:asciiTheme="minorHAnsi" w:hAnsiTheme="minorHAnsi" w:cstheme="minorHAnsi"/>
          <w:color w:val="00000A"/>
        </w:rPr>
        <w:t>χικού αδικήματος από δικαστικό λειτουργό της Γε</w:t>
      </w:r>
      <w:r w:rsidR="00184396" w:rsidRPr="006E75D2">
        <w:rPr>
          <w:rFonts w:asciiTheme="minorHAnsi" w:hAnsiTheme="minorHAnsi" w:cstheme="minorHAnsi"/>
          <w:color w:val="00000A"/>
        </w:rPr>
        <w:softHyphen/>
      </w:r>
      <w:r w:rsidRPr="006E75D2">
        <w:rPr>
          <w:rFonts w:asciiTheme="minorHAnsi" w:hAnsiTheme="minorHAnsi" w:cstheme="minorHAnsi"/>
          <w:color w:val="00000A"/>
        </w:rPr>
        <w:t>νι</w:t>
      </w:r>
      <w:r w:rsidR="00184396" w:rsidRPr="006E75D2">
        <w:rPr>
          <w:rFonts w:asciiTheme="minorHAnsi" w:hAnsiTheme="minorHAnsi" w:cstheme="minorHAnsi"/>
          <w:color w:val="00000A"/>
        </w:rPr>
        <w:softHyphen/>
      </w:r>
      <w:r w:rsidRPr="006E75D2">
        <w:rPr>
          <w:rFonts w:asciiTheme="minorHAnsi" w:hAnsiTheme="minorHAnsi" w:cstheme="minorHAnsi"/>
          <w:color w:val="00000A"/>
        </w:rPr>
        <w:t>κής Επιτροπείας ή υπάλληλο της γραμματείας των τακτικών διοι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κη</w:t>
      </w:r>
      <w:r w:rsidR="00F90721" w:rsidRPr="006E75D2">
        <w:rPr>
          <w:rFonts w:asciiTheme="minorHAnsi" w:hAnsiTheme="minorHAnsi" w:cstheme="minorHAnsi"/>
          <w:color w:val="00000A"/>
        </w:rPr>
        <w:softHyphen/>
      </w:r>
      <w:r w:rsidRPr="006E75D2">
        <w:rPr>
          <w:rFonts w:asciiTheme="minorHAnsi" w:hAnsiTheme="minorHAnsi" w:cstheme="minorHAnsi"/>
          <w:color w:val="00000A"/>
        </w:rPr>
        <w:t>τι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κών δικαστηρίων ή της Γενικής Ε</w:t>
      </w:r>
      <w:r w:rsidR="00184396" w:rsidRPr="006E75D2">
        <w:rPr>
          <w:rFonts w:asciiTheme="minorHAnsi" w:hAnsiTheme="minorHAnsi" w:cstheme="minorHAnsi"/>
          <w:color w:val="00000A"/>
        </w:rPr>
        <w:softHyphen/>
      </w:r>
      <w:r w:rsidRPr="006E75D2">
        <w:rPr>
          <w:rFonts w:asciiTheme="minorHAnsi" w:hAnsiTheme="minorHAnsi" w:cstheme="minorHAnsi"/>
          <w:color w:val="00000A"/>
        </w:rPr>
        <w:t>πι</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τροπείας, 13) </w:t>
      </w:r>
      <w:r w:rsidR="0036271D" w:rsidRPr="006E75D2">
        <w:rPr>
          <w:rFonts w:asciiTheme="minorHAnsi" w:hAnsiTheme="minorHAnsi" w:cstheme="minorHAnsi"/>
          <w:color w:val="00000A"/>
        </w:rPr>
        <w:t>δ</w:t>
      </w:r>
      <w:r w:rsidRPr="006E75D2">
        <w:rPr>
          <w:rFonts w:asciiTheme="minorHAnsi" w:hAnsiTheme="minorHAnsi" w:cstheme="minorHAnsi"/>
          <w:color w:val="00000A"/>
        </w:rPr>
        <w:t>ιενεργεί επιθεώρηση στις γραμματείες των τα</w:t>
      </w:r>
      <w:r w:rsidR="00F90721" w:rsidRPr="006E75D2">
        <w:rPr>
          <w:rFonts w:asciiTheme="minorHAnsi" w:hAnsiTheme="minorHAnsi" w:cstheme="minorHAnsi"/>
          <w:color w:val="00000A"/>
        </w:rPr>
        <w:softHyphen/>
      </w:r>
      <w:r w:rsidRPr="006E75D2">
        <w:rPr>
          <w:rFonts w:asciiTheme="minorHAnsi" w:hAnsiTheme="minorHAnsi" w:cstheme="minorHAnsi"/>
          <w:color w:val="00000A"/>
        </w:rPr>
        <w:t>κτι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κών διοικητικών δικαστη</w:t>
      </w:r>
      <w:r w:rsidR="006E75D2">
        <w:rPr>
          <w:rFonts w:asciiTheme="minorHAnsi" w:hAnsiTheme="minorHAnsi" w:cstheme="minorHAnsi"/>
          <w:color w:val="00000A"/>
        </w:rPr>
        <w:softHyphen/>
      </w:r>
      <w:r w:rsidRPr="006E75D2">
        <w:rPr>
          <w:rFonts w:asciiTheme="minorHAnsi" w:hAnsiTheme="minorHAnsi" w:cstheme="minorHAnsi"/>
          <w:color w:val="00000A"/>
        </w:rPr>
        <w:t>ρί</w:t>
      </w:r>
      <w:r w:rsidR="006E75D2">
        <w:rPr>
          <w:rFonts w:asciiTheme="minorHAnsi" w:hAnsiTheme="minorHAnsi" w:cstheme="minorHAnsi"/>
          <w:color w:val="00000A"/>
        </w:rPr>
        <w:softHyphen/>
      </w:r>
      <w:r w:rsidRPr="006E75D2">
        <w:rPr>
          <w:rFonts w:asciiTheme="minorHAnsi" w:hAnsiTheme="minorHAnsi" w:cstheme="minorHAnsi"/>
          <w:color w:val="00000A"/>
        </w:rPr>
        <w:t>ων, ό</w:t>
      </w:r>
      <w:r w:rsidR="00184396" w:rsidRPr="006E75D2">
        <w:rPr>
          <w:rFonts w:asciiTheme="minorHAnsi" w:hAnsiTheme="minorHAnsi" w:cstheme="minorHAnsi"/>
          <w:color w:val="00000A"/>
        </w:rPr>
        <w:softHyphen/>
      </w:r>
      <w:r w:rsidRPr="006E75D2">
        <w:rPr>
          <w:rFonts w:asciiTheme="minorHAnsi" w:hAnsiTheme="minorHAnsi" w:cstheme="minorHAnsi"/>
          <w:color w:val="00000A"/>
        </w:rPr>
        <w:t>πως και οι πρόεδροι εφετών της οικείας περι</w:t>
      </w:r>
      <w:r w:rsidR="003878BF" w:rsidRPr="006E75D2">
        <w:rPr>
          <w:rFonts w:asciiTheme="minorHAnsi" w:hAnsiTheme="minorHAnsi" w:cstheme="minorHAnsi"/>
          <w:color w:val="00000A"/>
        </w:rPr>
        <w:softHyphen/>
      </w:r>
      <w:r w:rsidRPr="006E75D2">
        <w:rPr>
          <w:rFonts w:asciiTheme="minorHAnsi" w:hAnsiTheme="minorHAnsi" w:cstheme="minorHAnsi"/>
          <w:color w:val="00000A"/>
        </w:rPr>
        <w:t>φέ</w:t>
      </w:r>
      <w:r w:rsidR="003878BF" w:rsidRPr="006E75D2">
        <w:rPr>
          <w:rFonts w:asciiTheme="minorHAnsi" w:hAnsiTheme="minorHAnsi" w:cstheme="minorHAnsi"/>
          <w:color w:val="00000A"/>
        </w:rPr>
        <w:softHyphen/>
      </w:r>
      <w:r w:rsidRPr="006E75D2">
        <w:rPr>
          <w:rFonts w:asciiTheme="minorHAnsi" w:hAnsiTheme="minorHAnsi" w:cstheme="minorHAnsi"/>
          <w:color w:val="00000A"/>
        </w:rPr>
        <w:t>ρειας και οι πρόεδροι πρωτοδικών των δι</w:t>
      </w:r>
      <w:r w:rsidR="006E75D2">
        <w:rPr>
          <w:rFonts w:asciiTheme="minorHAnsi" w:hAnsiTheme="minorHAnsi" w:cstheme="minorHAnsi"/>
          <w:color w:val="00000A"/>
        </w:rPr>
        <w:softHyphen/>
      </w:r>
      <w:r w:rsidRPr="006E75D2">
        <w:rPr>
          <w:rFonts w:asciiTheme="minorHAnsi" w:hAnsiTheme="minorHAnsi" w:cstheme="minorHAnsi"/>
          <w:color w:val="00000A"/>
        </w:rPr>
        <w:t>οι</w:t>
      </w:r>
      <w:r w:rsidR="006E75D2">
        <w:rPr>
          <w:rFonts w:asciiTheme="minorHAnsi" w:hAnsiTheme="minorHAnsi" w:cstheme="minorHAnsi"/>
          <w:color w:val="00000A"/>
        </w:rPr>
        <w:softHyphen/>
      </w:r>
      <w:r w:rsidRPr="006E75D2">
        <w:rPr>
          <w:rFonts w:asciiTheme="minorHAnsi" w:hAnsiTheme="minorHAnsi" w:cstheme="minorHAnsi"/>
          <w:color w:val="00000A"/>
        </w:rPr>
        <w:t>κη</w:t>
      </w:r>
      <w:r w:rsidR="006E75D2">
        <w:rPr>
          <w:rFonts w:asciiTheme="minorHAnsi" w:hAnsiTheme="minorHAnsi" w:cstheme="minorHAnsi"/>
          <w:color w:val="00000A"/>
        </w:rPr>
        <w:softHyphen/>
      </w:r>
      <w:r w:rsidRPr="006E75D2">
        <w:rPr>
          <w:rFonts w:asciiTheme="minorHAnsi" w:hAnsiTheme="minorHAnsi" w:cstheme="minorHAnsi"/>
          <w:color w:val="00000A"/>
        </w:rPr>
        <w:t xml:space="preserve">τικών πρωτοδικείων, 14) </w:t>
      </w:r>
      <w:r w:rsidR="0036271D" w:rsidRPr="006E75D2">
        <w:rPr>
          <w:rFonts w:asciiTheme="minorHAnsi" w:hAnsiTheme="minorHAnsi" w:cstheme="minorHAnsi"/>
          <w:color w:val="00000A"/>
        </w:rPr>
        <w:t>α</w:t>
      </w:r>
      <w:r w:rsidRPr="006E75D2">
        <w:rPr>
          <w:rFonts w:asciiTheme="minorHAnsi" w:hAnsiTheme="minorHAnsi" w:cstheme="minorHAnsi"/>
          <w:color w:val="00000A"/>
        </w:rPr>
        <w:t>νακοινώνει στο αρμόδιο για την άσκηση της πει</w:t>
      </w:r>
      <w:r w:rsidR="00F90721" w:rsidRPr="006E75D2">
        <w:rPr>
          <w:rFonts w:asciiTheme="minorHAnsi" w:hAnsiTheme="minorHAnsi" w:cstheme="minorHAnsi"/>
          <w:color w:val="00000A"/>
        </w:rPr>
        <w:softHyphen/>
      </w:r>
      <w:r w:rsidRPr="006E75D2">
        <w:rPr>
          <w:rFonts w:asciiTheme="minorHAnsi" w:hAnsiTheme="minorHAnsi" w:cstheme="minorHAnsi"/>
          <w:color w:val="00000A"/>
        </w:rPr>
        <w:t>θαρ</w:t>
      </w:r>
      <w:r w:rsidR="00F90721" w:rsidRPr="006E75D2">
        <w:rPr>
          <w:rFonts w:asciiTheme="minorHAnsi" w:hAnsiTheme="minorHAnsi" w:cstheme="minorHAnsi"/>
          <w:color w:val="00000A"/>
        </w:rPr>
        <w:softHyphen/>
      </w:r>
      <w:r w:rsidRPr="006E75D2">
        <w:rPr>
          <w:rFonts w:asciiTheme="minorHAnsi" w:hAnsiTheme="minorHAnsi" w:cstheme="minorHAnsi"/>
          <w:color w:val="00000A"/>
        </w:rPr>
        <w:t>χικής δίωξης όργανο το πει</w:t>
      </w:r>
      <w:r w:rsidR="00184396" w:rsidRPr="006E75D2">
        <w:rPr>
          <w:rFonts w:asciiTheme="minorHAnsi" w:hAnsiTheme="minorHAnsi" w:cstheme="minorHAnsi"/>
          <w:color w:val="00000A"/>
        </w:rPr>
        <w:softHyphen/>
      </w:r>
      <w:r w:rsidRPr="006E75D2">
        <w:rPr>
          <w:rFonts w:asciiTheme="minorHAnsi" w:hAnsiTheme="minorHAnsi" w:cstheme="minorHAnsi"/>
          <w:color w:val="00000A"/>
        </w:rPr>
        <w:t>θαρ</w:t>
      </w:r>
      <w:r w:rsidR="00184396" w:rsidRPr="006E75D2">
        <w:rPr>
          <w:rFonts w:asciiTheme="minorHAnsi" w:hAnsiTheme="minorHAnsi" w:cstheme="minorHAnsi"/>
          <w:color w:val="00000A"/>
        </w:rPr>
        <w:softHyphen/>
      </w:r>
      <w:r w:rsidRPr="006E75D2">
        <w:rPr>
          <w:rFonts w:asciiTheme="minorHAnsi" w:hAnsiTheme="minorHAnsi" w:cstheme="minorHAnsi"/>
          <w:color w:val="00000A"/>
        </w:rPr>
        <w:t>χικό παράπτωμα δικαστικού υπαλλήλου των τακτικών διοικητικών δι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κα</w:t>
      </w:r>
      <w:r w:rsidR="00F90721" w:rsidRPr="006E75D2">
        <w:rPr>
          <w:rFonts w:asciiTheme="minorHAnsi" w:hAnsiTheme="minorHAnsi" w:cstheme="minorHAnsi"/>
          <w:color w:val="00000A"/>
        </w:rPr>
        <w:softHyphen/>
      </w:r>
      <w:r w:rsidRPr="006E75D2">
        <w:rPr>
          <w:rFonts w:asciiTheme="minorHAnsi" w:hAnsiTheme="minorHAnsi" w:cstheme="minorHAnsi"/>
          <w:color w:val="00000A"/>
        </w:rPr>
        <w:t>στηρίων μόλις το δια</w:t>
      </w:r>
      <w:r w:rsidR="00184396" w:rsidRPr="006E75D2">
        <w:rPr>
          <w:rFonts w:asciiTheme="minorHAnsi" w:hAnsiTheme="minorHAnsi" w:cstheme="minorHAnsi"/>
          <w:color w:val="00000A"/>
        </w:rPr>
        <w:softHyphen/>
      </w:r>
      <w:r w:rsidRPr="006E75D2">
        <w:rPr>
          <w:rFonts w:asciiTheme="minorHAnsi" w:hAnsiTheme="minorHAnsi" w:cstheme="minorHAnsi"/>
          <w:color w:val="00000A"/>
        </w:rPr>
        <w:t>πι</w:t>
      </w:r>
      <w:r w:rsidR="00184396" w:rsidRPr="006E75D2">
        <w:rPr>
          <w:rFonts w:asciiTheme="minorHAnsi" w:hAnsiTheme="minorHAnsi" w:cstheme="minorHAnsi"/>
          <w:color w:val="00000A"/>
        </w:rPr>
        <w:softHyphen/>
      </w:r>
      <w:r w:rsidRPr="006E75D2">
        <w:rPr>
          <w:rFonts w:asciiTheme="minorHAnsi" w:hAnsiTheme="minorHAnsi" w:cstheme="minorHAnsi"/>
          <w:color w:val="00000A"/>
        </w:rPr>
        <w:t>στώ</w:t>
      </w:r>
      <w:r w:rsidR="00184396" w:rsidRPr="006E75D2">
        <w:rPr>
          <w:rFonts w:asciiTheme="minorHAnsi" w:hAnsiTheme="minorHAnsi" w:cstheme="minorHAnsi"/>
          <w:color w:val="00000A"/>
        </w:rPr>
        <w:softHyphen/>
      </w:r>
      <w:r w:rsidRPr="006E75D2">
        <w:rPr>
          <w:rFonts w:asciiTheme="minorHAnsi" w:hAnsiTheme="minorHAnsi" w:cstheme="minorHAnsi"/>
          <w:color w:val="00000A"/>
        </w:rPr>
        <w:t xml:space="preserve">σει ή περιέλθει σε γνώση του κατά την εκτέλεση των καθηκόντων του, 15) </w:t>
      </w:r>
      <w:r w:rsidR="0036271D" w:rsidRPr="006E75D2">
        <w:rPr>
          <w:rFonts w:asciiTheme="minorHAnsi" w:hAnsiTheme="minorHAnsi" w:cstheme="minorHAnsi"/>
          <w:color w:val="00000A"/>
        </w:rPr>
        <w:t>δ</w:t>
      </w:r>
      <w:r w:rsidRPr="006E75D2">
        <w:rPr>
          <w:rFonts w:asciiTheme="minorHAnsi" w:hAnsiTheme="minorHAnsi" w:cstheme="minorHAnsi"/>
          <w:color w:val="00000A"/>
        </w:rPr>
        <w:t>ιατυπώνει τη «γνώ</w:t>
      </w:r>
      <w:r w:rsidR="00184396" w:rsidRPr="006E75D2">
        <w:rPr>
          <w:rFonts w:asciiTheme="minorHAnsi" w:hAnsiTheme="minorHAnsi" w:cstheme="minorHAnsi"/>
          <w:color w:val="00000A"/>
        </w:rPr>
        <w:softHyphen/>
      </w:r>
      <w:r w:rsidRPr="006E75D2">
        <w:rPr>
          <w:rFonts w:asciiTheme="minorHAnsi" w:hAnsiTheme="minorHAnsi" w:cstheme="minorHAnsi"/>
          <w:color w:val="00000A"/>
        </w:rPr>
        <w:t>μη» του, εγγράφως, στα πενταμελή και επτα</w:t>
      </w:r>
      <w:r w:rsidR="003878BF" w:rsidRPr="006E75D2">
        <w:rPr>
          <w:rFonts w:asciiTheme="minorHAnsi" w:hAnsiTheme="minorHAnsi" w:cstheme="minorHAnsi"/>
          <w:color w:val="00000A"/>
        </w:rPr>
        <w:softHyphen/>
      </w:r>
      <w:r w:rsidRPr="006E75D2">
        <w:rPr>
          <w:rFonts w:asciiTheme="minorHAnsi" w:hAnsiTheme="minorHAnsi" w:cstheme="minorHAnsi"/>
          <w:color w:val="00000A"/>
        </w:rPr>
        <w:t>μελή υπηρεσιακά ή δικαστι</w:t>
      </w:r>
      <w:r w:rsidR="00F90721" w:rsidRPr="006E75D2">
        <w:rPr>
          <w:rFonts w:asciiTheme="minorHAnsi" w:hAnsiTheme="minorHAnsi" w:cstheme="minorHAnsi"/>
          <w:color w:val="00000A"/>
        </w:rPr>
        <w:softHyphen/>
      </w:r>
      <w:r w:rsidRPr="006E75D2">
        <w:rPr>
          <w:rFonts w:asciiTheme="minorHAnsi" w:hAnsiTheme="minorHAnsi" w:cstheme="minorHAnsi"/>
          <w:color w:val="00000A"/>
        </w:rPr>
        <w:t>κά συμβούλια του Συμ</w:t>
      </w:r>
      <w:r w:rsidR="00184396" w:rsidRPr="006E75D2">
        <w:rPr>
          <w:rFonts w:asciiTheme="minorHAnsi" w:hAnsiTheme="minorHAnsi" w:cstheme="minorHAnsi"/>
          <w:color w:val="00000A"/>
        </w:rPr>
        <w:softHyphen/>
      </w:r>
      <w:r w:rsidRPr="006E75D2">
        <w:rPr>
          <w:rFonts w:asciiTheme="minorHAnsi" w:hAnsiTheme="minorHAnsi" w:cstheme="minorHAnsi"/>
          <w:color w:val="00000A"/>
        </w:rPr>
        <w:t>βου</w:t>
      </w:r>
      <w:r w:rsidR="00184396" w:rsidRPr="006E75D2">
        <w:rPr>
          <w:rFonts w:asciiTheme="minorHAnsi" w:hAnsiTheme="minorHAnsi" w:cstheme="minorHAnsi"/>
          <w:color w:val="00000A"/>
        </w:rPr>
        <w:softHyphen/>
      </w:r>
      <w:r w:rsidRPr="006E75D2">
        <w:rPr>
          <w:rFonts w:asciiTheme="minorHAnsi" w:hAnsiTheme="minorHAnsi" w:cstheme="minorHAnsi"/>
          <w:color w:val="00000A"/>
        </w:rPr>
        <w:t>λί</w:t>
      </w:r>
      <w:r w:rsidR="00184396" w:rsidRPr="006E75D2">
        <w:rPr>
          <w:rFonts w:asciiTheme="minorHAnsi" w:hAnsiTheme="minorHAnsi" w:cstheme="minorHAnsi"/>
          <w:color w:val="00000A"/>
        </w:rPr>
        <w:softHyphen/>
      </w:r>
      <w:r w:rsidRPr="006E75D2">
        <w:rPr>
          <w:rFonts w:asciiTheme="minorHAnsi" w:hAnsiTheme="minorHAnsi" w:cstheme="minorHAnsi"/>
          <w:color w:val="00000A"/>
        </w:rPr>
        <w:t>ου της Επικρατείας, όταν εξετάζονται θέματα που αφορούν τους υπαλ</w:t>
      </w:r>
      <w:r w:rsidR="00F90721" w:rsidRPr="006E75D2">
        <w:rPr>
          <w:rFonts w:asciiTheme="minorHAnsi" w:hAnsiTheme="minorHAnsi" w:cstheme="minorHAnsi"/>
          <w:color w:val="00000A"/>
        </w:rPr>
        <w:softHyphen/>
      </w:r>
      <w:r w:rsidRPr="006E75D2">
        <w:rPr>
          <w:rFonts w:asciiTheme="minorHAnsi" w:hAnsiTheme="minorHAnsi" w:cstheme="minorHAnsi"/>
          <w:color w:val="00000A"/>
        </w:rPr>
        <w:t>λή</w:t>
      </w:r>
      <w:r w:rsidR="00F90721" w:rsidRPr="006E75D2">
        <w:rPr>
          <w:rFonts w:asciiTheme="minorHAnsi" w:hAnsiTheme="minorHAnsi" w:cstheme="minorHAnsi"/>
          <w:color w:val="00000A"/>
        </w:rPr>
        <w:softHyphen/>
      </w:r>
      <w:r w:rsidRPr="006E75D2">
        <w:rPr>
          <w:rFonts w:asciiTheme="minorHAnsi" w:hAnsiTheme="minorHAnsi" w:cstheme="minorHAnsi"/>
          <w:color w:val="00000A"/>
        </w:rPr>
        <w:t>λους των τακτικών δι</w:t>
      </w:r>
      <w:r w:rsidR="00184396" w:rsidRPr="006E75D2">
        <w:rPr>
          <w:rFonts w:asciiTheme="minorHAnsi" w:hAnsiTheme="minorHAnsi" w:cstheme="minorHAnsi"/>
          <w:color w:val="00000A"/>
        </w:rPr>
        <w:softHyphen/>
      </w:r>
      <w:r w:rsidRPr="006E75D2">
        <w:rPr>
          <w:rFonts w:asciiTheme="minorHAnsi" w:hAnsiTheme="minorHAnsi" w:cstheme="minorHAnsi"/>
          <w:color w:val="00000A"/>
        </w:rPr>
        <w:t>οι</w:t>
      </w:r>
      <w:r w:rsidR="00184396" w:rsidRPr="006E75D2">
        <w:rPr>
          <w:rFonts w:asciiTheme="minorHAnsi" w:hAnsiTheme="minorHAnsi" w:cstheme="minorHAnsi"/>
          <w:color w:val="00000A"/>
        </w:rPr>
        <w:softHyphen/>
      </w:r>
      <w:r w:rsidRPr="006E75D2">
        <w:rPr>
          <w:rFonts w:asciiTheme="minorHAnsi" w:hAnsiTheme="minorHAnsi" w:cstheme="minorHAnsi"/>
          <w:color w:val="00000A"/>
        </w:rPr>
        <w:t>κη</w:t>
      </w:r>
      <w:r w:rsidR="00184396" w:rsidRPr="006E75D2">
        <w:rPr>
          <w:rFonts w:asciiTheme="minorHAnsi" w:hAnsiTheme="minorHAnsi" w:cstheme="minorHAnsi"/>
          <w:color w:val="00000A"/>
        </w:rPr>
        <w:softHyphen/>
      </w:r>
      <w:r w:rsidRPr="006E75D2">
        <w:rPr>
          <w:rFonts w:asciiTheme="minorHAnsi" w:hAnsiTheme="minorHAnsi" w:cstheme="minorHAnsi"/>
          <w:color w:val="00000A"/>
        </w:rPr>
        <w:t>τι</w:t>
      </w:r>
      <w:r w:rsidR="00184396" w:rsidRPr="006E75D2">
        <w:rPr>
          <w:rFonts w:asciiTheme="minorHAnsi" w:hAnsiTheme="minorHAnsi" w:cstheme="minorHAnsi"/>
          <w:color w:val="00000A"/>
        </w:rPr>
        <w:softHyphen/>
      </w:r>
      <w:r w:rsidRPr="006E75D2">
        <w:rPr>
          <w:rFonts w:asciiTheme="minorHAnsi" w:hAnsiTheme="minorHAnsi" w:cstheme="minorHAnsi"/>
          <w:color w:val="00000A"/>
        </w:rPr>
        <w:t>κών δικαστηρίων και τους υπαλλήλους της Γενικής Επιτροπείας. Περα</w:t>
      </w:r>
      <w:r w:rsidR="00F90721" w:rsidRPr="006E75D2">
        <w:rPr>
          <w:rFonts w:asciiTheme="minorHAnsi" w:hAnsiTheme="minorHAnsi" w:cstheme="minorHAnsi"/>
          <w:color w:val="00000A"/>
        </w:rPr>
        <w:softHyphen/>
      </w:r>
      <w:r w:rsidRPr="006E75D2">
        <w:rPr>
          <w:rFonts w:asciiTheme="minorHAnsi" w:hAnsiTheme="minorHAnsi" w:cstheme="minorHAnsi"/>
          <w:color w:val="00000A"/>
        </w:rPr>
        <w:t>ι</w:t>
      </w:r>
      <w:r w:rsidR="00F90721" w:rsidRPr="006E75D2">
        <w:rPr>
          <w:rFonts w:asciiTheme="minorHAnsi" w:hAnsiTheme="minorHAnsi" w:cstheme="minorHAnsi"/>
          <w:color w:val="00000A"/>
        </w:rPr>
        <w:softHyphen/>
      </w:r>
      <w:r w:rsidRPr="006E75D2">
        <w:rPr>
          <w:rFonts w:asciiTheme="minorHAnsi" w:hAnsiTheme="minorHAnsi" w:cstheme="minorHAnsi"/>
          <w:color w:val="00000A"/>
        </w:rPr>
        <w:t>τέ</w:t>
      </w:r>
      <w:r w:rsidR="00F90721" w:rsidRPr="006E75D2">
        <w:rPr>
          <w:rFonts w:asciiTheme="minorHAnsi" w:hAnsiTheme="minorHAnsi" w:cstheme="minorHAnsi"/>
          <w:color w:val="00000A"/>
        </w:rPr>
        <w:softHyphen/>
      </w:r>
      <w:r w:rsidRPr="006E75D2">
        <w:rPr>
          <w:rFonts w:asciiTheme="minorHAnsi" w:hAnsiTheme="minorHAnsi" w:cstheme="minorHAnsi"/>
          <w:color w:val="00000A"/>
        </w:rPr>
        <w:t>ρω, ο νομοθέτης έχει αναθέ</w:t>
      </w:r>
      <w:r w:rsidR="00184396" w:rsidRPr="006E75D2">
        <w:rPr>
          <w:rFonts w:asciiTheme="minorHAnsi" w:hAnsiTheme="minorHAnsi" w:cstheme="minorHAnsi"/>
          <w:color w:val="00000A"/>
        </w:rPr>
        <w:softHyphen/>
      </w:r>
      <w:r w:rsidRPr="006E75D2">
        <w:rPr>
          <w:rFonts w:asciiTheme="minorHAnsi" w:hAnsiTheme="minorHAnsi" w:cstheme="minorHAnsi"/>
          <w:color w:val="00000A"/>
        </w:rPr>
        <w:t>σει στη ΓΕ και νέες αρμοδιότητες, μεταξύ των οποίων</w:t>
      </w:r>
      <w:r w:rsidR="0036271D" w:rsidRPr="006E75D2">
        <w:rPr>
          <w:rFonts w:asciiTheme="minorHAnsi" w:hAnsiTheme="minorHAnsi" w:cstheme="minorHAnsi"/>
          <w:color w:val="00000A"/>
        </w:rPr>
        <w:t xml:space="preserve"> είναι</w:t>
      </w:r>
      <w:r w:rsidRPr="006E75D2">
        <w:rPr>
          <w:rFonts w:asciiTheme="minorHAnsi" w:hAnsiTheme="minorHAnsi" w:cstheme="minorHAnsi"/>
          <w:color w:val="00000A"/>
        </w:rPr>
        <w:t xml:space="preserve">: α) η διαχείριση της ετήσιας επιχορήγησης του </w:t>
      </w:r>
      <w:r w:rsidR="006F76EA" w:rsidRPr="006E75D2">
        <w:rPr>
          <w:rFonts w:asciiTheme="minorHAnsi" w:hAnsiTheme="minorHAnsi" w:cstheme="minorHAnsi"/>
          <w:color w:val="00000A"/>
        </w:rPr>
        <w:t>άρ.</w:t>
      </w:r>
      <w:r w:rsidRPr="006E75D2">
        <w:rPr>
          <w:rFonts w:asciiTheme="minorHAnsi" w:hAnsiTheme="minorHAnsi" w:cstheme="minorHAnsi"/>
          <w:color w:val="00000A"/>
        </w:rPr>
        <w:t xml:space="preserve"> 64 του ν. 3900/2010 για τη ΓΕ και τα Διοικητικά Δικαστήρια των Α</w:t>
      </w:r>
      <w:r w:rsidR="00F90721" w:rsidRPr="006E75D2">
        <w:rPr>
          <w:rFonts w:asciiTheme="minorHAnsi" w:hAnsiTheme="minorHAnsi" w:cstheme="minorHAnsi"/>
          <w:color w:val="00000A"/>
        </w:rPr>
        <w:softHyphen/>
      </w:r>
      <w:r w:rsidRPr="006E75D2">
        <w:rPr>
          <w:rFonts w:asciiTheme="minorHAnsi" w:hAnsiTheme="minorHAnsi" w:cstheme="minorHAnsi"/>
          <w:color w:val="00000A"/>
        </w:rPr>
        <w:t>θηνών, β) η ανάληψη από τον Γενικό Επίτροπο της έρευνας σχετικά με το δικαιολογημένο ή μη της κα</w:t>
      </w:r>
      <w:r w:rsidR="00F90721" w:rsidRPr="006E75D2">
        <w:rPr>
          <w:rFonts w:asciiTheme="minorHAnsi" w:hAnsiTheme="minorHAnsi" w:cstheme="minorHAnsi"/>
          <w:color w:val="00000A"/>
        </w:rPr>
        <w:softHyphen/>
      </w:r>
      <w:r w:rsidRPr="006E75D2">
        <w:rPr>
          <w:rFonts w:asciiTheme="minorHAnsi" w:hAnsiTheme="minorHAnsi" w:cstheme="minorHAnsi"/>
          <w:color w:val="00000A"/>
        </w:rPr>
        <w:t>θυστέρησης, πέραν του οκτα</w:t>
      </w:r>
      <w:r w:rsidR="00184396" w:rsidRPr="006E75D2">
        <w:rPr>
          <w:rFonts w:asciiTheme="minorHAnsi" w:hAnsiTheme="minorHAnsi" w:cstheme="minorHAnsi"/>
          <w:color w:val="00000A"/>
        </w:rPr>
        <w:softHyphen/>
      </w:r>
      <w:r w:rsidRPr="006E75D2">
        <w:rPr>
          <w:rFonts w:asciiTheme="minorHAnsi" w:hAnsiTheme="minorHAnsi" w:cstheme="minorHAnsi"/>
          <w:color w:val="00000A"/>
        </w:rPr>
        <w:t>μήνου, στη δημοσίευση αποφάσεων.</w:t>
      </w:r>
    </w:p>
    <w:p w14:paraId="137DAA5C" w14:textId="77777777" w:rsidR="00F43691" w:rsidRPr="007131A5" w:rsidRDefault="00953367" w:rsidP="0040291F">
      <w:pPr>
        <w:pStyle w:val="6"/>
        <w:spacing w:before="120" w:after="120" w:line="265" w:lineRule="exact"/>
        <w:rPr>
          <w:rFonts w:asciiTheme="minorHAnsi" w:hAnsiTheme="minorHAnsi" w:cstheme="minorHAnsi"/>
        </w:rPr>
      </w:pPr>
      <w:r w:rsidRPr="007131A5">
        <w:rPr>
          <w:rFonts w:asciiTheme="minorHAnsi" w:hAnsiTheme="minorHAnsi" w:cstheme="minorHAnsi"/>
          <w:color w:val="00000A"/>
        </w:rPr>
        <w:t>Γ)</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Τακτικά</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Διοικητικά</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spacing w:val="-2"/>
        </w:rPr>
        <w:t>Δικαστήρια</w:t>
      </w:r>
    </w:p>
    <w:p w14:paraId="56FD3827" w14:textId="77777777" w:rsidR="00F43691" w:rsidRPr="007131A5" w:rsidRDefault="00953367" w:rsidP="0040291F">
      <w:pPr>
        <w:pStyle w:val="a3"/>
        <w:spacing w:before="120" w:after="120" w:line="265" w:lineRule="exact"/>
        <w:ind w:left="919"/>
        <w:rPr>
          <w:rFonts w:asciiTheme="minorHAnsi" w:hAnsiTheme="minorHAnsi" w:cstheme="minorHAnsi"/>
        </w:rPr>
      </w:pPr>
      <w:r w:rsidRPr="007131A5">
        <w:rPr>
          <w:rFonts w:asciiTheme="minorHAnsi" w:hAnsiTheme="minorHAnsi" w:cstheme="minorHAnsi"/>
          <w:color w:val="00000A"/>
        </w:rPr>
        <w:t>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διάρθρωση</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Διοικητικών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Δικαστηρίων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είναι</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spacing w:val="-2"/>
        </w:rPr>
        <w:t>ακόλουθη:</w:t>
      </w:r>
    </w:p>
    <w:p w14:paraId="4B601ADE" w14:textId="0CEC6629" w:rsidR="00F43691" w:rsidRPr="007131A5" w:rsidRDefault="00953367" w:rsidP="0040291F">
      <w:pPr>
        <w:pStyle w:val="a3"/>
        <w:spacing w:before="120" w:after="120"/>
        <w:ind w:left="919" w:right="1132"/>
        <w:jc w:val="both"/>
        <w:rPr>
          <w:rFonts w:asciiTheme="minorHAnsi" w:hAnsiTheme="minorHAnsi" w:cstheme="minorHAnsi"/>
        </w:rPr>
      </w:pPr>
      <w:r w:rsidRPr="007131A5">
        <w:rPr>
          <w:rFonts w:asciiTheme="minorHAnsi" w:hAnsiTheme="minorHAnsi" w:cstheme="minorHAnsi"/>
          <w:color w:val="00000A"/>
          <w:u w:val="single" w:color="00000A"/>
        </w:rPr>
        <w:t>Ε</w:t>
      </w:r>
      <w:r w:rsidR="00036A24">
        <w:rPr>
          <w:rFonts w:asciiTheme="minorHAnsi" w:hAnsiTheme="minorHAnsi" w:cstheme="minorHAnsi"/>
          <w:color w:val="00000A"/>
          <w:u w:val="single" w:color="00000A"/>
        </w:rPr>
        <w:t>φετεία</w:t>
      </w:r>
      <w:r w:rsidRPr="007131A5">
        <w:rPr>
          <w:rFonts w:asciiTheme="minorHAnsi" w:hAnsiTheme="minorHAnsi" w:cstheme="minorHAnsi"/>
          <w:color w:val="00000A"/>
        </w:rPr>
        <w:t xml:space="preserve">: </w:t>
      </w:r>
      <w:r w:rsidRPr="007131A5">
        <w:rPr>
          <w:rFonts w:asciiTheme="minorHAnsi" w:hAnsiTheme="minorHAnsi" w:cstheme="minorHAnsi"/>
          <w:b/>
          <w:color w:val="00000A"/>
        </w:rPr>
        <w:t xml:space="preserve">9 </w:t>
      </w:r>
      <w:r w:rsidRPr="007131A5">
        <w:rPr>
          <w:rFonts w:asciiTheme="minorHAnsi" w:hAnsiTheme="minorHAnsi" w:cstheme="minorHAnsi"/>
          <w:color w:val="00000A"/>
        </w:rPr>
        <w:t>(Αθήνας, Θεσσαλονίκης, Ιωαννίνων, Κομοτηνής, Λάρισας, Πάτρας, Πειραιά, Τρίπολης, Χα</w:t>
      </w:r>
      <w:r w:rsidR="003878BF">
        <w:rPr>
          <w:rFonts w:asciiTheme="minorHAnsi" w:hAnsiTheme="minorHAnsi" w:cstheme="minorHAnsi"/>
          <w:color w:val="00000A"/>
        </w:rPr>
        <w:softHyphen/>
      </w:r>
      <w:r w:rsidRPr="007131A5">
        <w:rPr>
          <w:rFonts w:asciiTheme="minorHAnsi" w:hAnsiTheme="minorHAnsi" w:cstheme="minorHAnsi"/>
          <w:color w:val="00000A"/>
        </w:rPr>
        <w:t>νί</w:t>
      </w:r>
      <w:r w:rsidR="00192FBC">
        <w:rPr>
          <w:rFonts w:asciiTheme="minorHAnsi" w:hAnsiTheme="minorHAnsi" w:cstheme="minorHAnsi"/>
          <w:color w:val="00000A"/>
        </w:rPr>
        <w:softHyphen/>
      </w:r>
      <w:r w:rsidR="003878BF">
        <w:rPr>
          <w:rFonts w:asciiTheme="minorHAnsi" w:hAnsiTheme="minorHAnsi" w:cstheme="minorHAnsi"/>
          <w:color w:val="00000A"/>
        </w:rPr>
        <w:softHyphen/>
      </w:r>
      <w:r w:rsidR="006B5BDA">
        <w:rPr>
          <w:rFonts w:asciiTheme="minorHAnsi" w:hAnsiTheme="minorHAnsi" w:cstheme="minorHAnsi"/>
          <w:color w:val="00000A"/>
        </w:rPr>
        <w:softHyphen/>
      </w:r>
      <w:r w:rsidR="0095458A">
        <w:rPr>
          <w:rFonts w:asciiTheme="minorHAnsi" w:hAnsiTheme="minorHAnsi" w:cstheme="minorHAnsi"/>
          <w:color w:val="00000A"/>
        </w:rPr>
        <w:softHyphen/>
      </w:r>
      <w:r w:rsidR="00042EC1">
        <w:rPr>
          <w:rFonts w:asciiTheme="minorHAnsi" w:hAnsiTheme="minorHAnsi" w:cstheme="minorHAnsi"/>
          <w:color w:val="00000A"/>
        </w:rPr>
        <w:softHyphen/>
      </w:r>
      <w:r w:rsidRPr="007131A5">
        <w:rPr>
          <w:rFonts w:asciiTheme="minorHAnsi" w:hAnsiTheme="minorHAnsi" w:cstheme="minorHAnsi"/>
          <w:color w:val="00000A"/>
        </w:rPr>
        <w:t>ων)</w:t>
      </w:r>
      <w:r w:rsidR="00192FBC">
        <w:rPr>
          <w:rFonts w:asciiTheme="minorHAnsi" w:hAnsiTheme="minorHAnsi" w:cstheme="minorHAnsi"/>
          <w:color w:val="00000A"/>
        </w:rPr>
        <w:t>.</w:t>
      </w:r>
    </w:p>
    <w:p w14:paraId="40F3834D" w14:textId="7960AD7C" w:rsidR="00F43691" w:rsidRPr="007131A5" w:rsidRDefault="00953367" w:rsidP="0040291F">
      <w:pPr>
        <w:pStyle w:val="a3"/>
        <w:spacing w:before="120" w:after="120"/>
        <w:ind w:left="919" w:right="1128"/>
        <w:jc w:val="both"/>
        <w:rPr>
          <w:rFonts w:asciiTheme="minorHAnsi" w:hAnsiTheme="minorHAnsi" w:cstheme="minorHAnsi"/>
        </w:rPr>
      </w:pPr>
      <w:r w:rsidRPr="007131A5">
        <w:rPr>
          <w:rFonts w:asciiTheme="minorHAnsi" w:hAnsiTheme="minorHAnsi" w:cstheme="minorHAnsi"/>
          <w:color w:val="00000A"/>
          <w:u w:val="single" w:color="00000A"/>
        </w:rPr>
        <w:t>Π</w:t>
      </w:r>
      <w:r w:rsidR="00036A24">
        <w:rPr>
          <w:rFonts w:asciiTheme="minorHAnsi" w:hAnsiTheme="minorHAnsi" w:cstheme="minorHAnsi"/>
          <w:color w:val="00000A"/>
          <w:u w:val="single" w:color="00000A"/>
        </w:rPr>
        <w:t>ρωτοδικεία</w:t>
      </w:r>
      <w:r w:rsidRPr="007131A5">
        <w:rPr>
          <w:rFonts w:asciiTheme="minorHAnsi" w:hAnsiTheme="minorHAnsi" w:cstheme="minorHAnsi"/>
          <w:color w:val="00000A"/>
        </w:rPr>
        <w:t xml:space="preserve">: </w:t>
      </w:r>
      <w:r w:rsidRPr="007131A5">
        <w:rPr>
          <w:rFonts w:asciiTheme="minorHAnsi" w:hAnsiTheme="minorHAnsi" w:cstheme="minorHAnsi"/>
          <w:b/>
          <w:color w:val="00000A"/>
        </w:rPr>
        <w:t xml:space="preserve">30 </w:t>
      </w:r>
      <w:r w:rsidRPr="007131A5">
        <w:rPr>
          <w:rFonts w:asciiTheme="minorHAnsi" w:hAnsiTheme="minorHAnsi" w:cstheme="minorHAnsi"/>
          <w:color w:val="00000A"/>
        </w:rPr>
        <w:t>(Αγρινίου, Αθήνας, Αλεξανδρούπολης, Βέροιας, Βόλου, Ηρακλείου, Θεσσαλονίκης, Ι</w:t>
      </w:r>
      <w:r w:rsidR="003878BF">
        <w:rPr>
          <w:rFonts w:asciiTheme="minorHAnsi" w:hAnsiTheme="minorHAnsi" w:cstheme="minorHAnsi"/>
          <w:color w:val="00000A"/>
        </w:rPr>
        <w:softHyphen/>
      </w:r>
      <w:r w:rsidR="00192FBC">
        <w:rPr>
          <w:rFonts w:asciiTheme="minorHAnsi" w:hAnsiTheme="minorHAnsi" w:cstheme="minorHAnsi"/>
          <w:color w:val="00000A"/>
        </w:rPr>
        <w:softHyphen/>
      </w:r>
      <w:r w:rsidR="00036A24">
        <w:rPr>
          <w:rFonts w:asciiTheme="minorHAnsi" w:hAnsiTheme="minorHAnsi" w:cstheme="minorHAnsi"/>
          <w:color w:val="00000A"/>
        </w:rPr>
        <w:softHyphen/>
      </w:r>
      <w:r w:rsidR="00162F48">
        <w:rPr>
          <w:rFonts w:asciiTheme="minorHAnsi" w:hAnsiTheme="minorHAnsi" w:cstheme="minorHAnsi"/>
          <w:color w:val="00000A"/>
        </w:rPr>
        <w:softHyphen/>
      </w:r>
      <w:r w:rsidR="00162F48">
        <w:rPr>
          <w:rFonts w:asciiTheme="minorHAnsi" w:hAnsiTheme="minorHAnsi" w:cstheme="minorHAnsi"/>
          <w:color w:val="00000A"/>
        </w:rPr>
        <w:softHyphen/>
      </w:r>
      <w:r w:rsidRPr="007131A5">
        <w:rPr>
          <w:rFonts w:asciiTheme="minorHAnsi" w:hAnsiTheme="minorHAnsi" w:cstheme="minorHAnsi"/>
          <w:color w:val="00000A"/>
        </w:rPr>
        <w:t>ω</w:t>
      </w:r>
      <w:r w:rsidR="00162F48">
        <w:rPr>
          <w:rFonts w:asciiTheme="minorHAnsi" w:hAnsiTheme="minorHAnsi" w:cstheme="minorHAnsi"/>
          <w:color w:val="00000A"/>
        </w:rPr>
        <w:softHyphen/>
      </w:r>
      <w:r w:rsidRPr="007131A5">
        <w:rPr>
          <w:rFonts w:asciiTheme="minorHAnsi" w:hAnsiTheme="minorHAnsi" w:cstheme="minorHAnsi"/>
          <w:color w:val="00000A"/>
        </w:rPr>
        <w:t>αν</w:t>
      </w:r>
      <w:r w:rsidR="003878BF">
        <w:rPr>
          <w:rFonts w:asciiTheme="minorHAnsi" w:hAnsiTheme="minorHAnsi" w:cstheme="minorHAnsi"/>
          <w:color w:val="00000A"/>
        </w:rPr>
        <w:softHyphen/>
      </w:r>
      <w:r w:rsidRPr="007131A5">
        <w:rPr>
          <w:rFonts w:asciiTheme="minorHAnsi" w:hAnsiTheme="minorHAnsi" w:cstheme="minorHAnsi"/>
          <w:color w:val="00000A"/>
        </w:rPr>
        <w:t>νίνων, Καβάλας, Καλαμάτας, Κερκύρας, Κοζάνης, Κομοτηνής, Κορίνθου, Λαμίας, Λάρισας, Λι</w:t>
      </w:r>
      <w:r w:rsidR="003878BF">
        <w:rPr>
          <w:rFonts w:asciiTheme="minorHAnsi" w:hAnsiTheme="minorHAnsi" w:cstheme="minorHAnsi"/>
          <w:color w:val="00000A"/>
        </w:rPr>
        <w:softHyphen/>
      </w:r>
      <w:r w:rsidRPr="007131A5">
        <w:rPr>
          <w:rFonts w:asciiTheme="minorHAnsi" w:hAnsiTheme="minorHAnsi" w:cstheme="minorHAnsi"/>
          <w:color w:val="00000A"/>
        </w:rPr>
        <w:t>βα</w:t>
      </w:r>
      <w:r w:rsidR="003878BF">
        <w:rPr>
          <w:rFonts w:asciiTheme="minorHAnsi" w:hAnsiTheme="minorHAnsi" w:cstheme="minorHAnsi"/>
          <w:color w:val="00000A"/>
        </w:rPr>
        <w:softHyphen/>
      </w:r>
      <w:r w:rsidRPr="007131A5">
        <w:rPr>
          <w:rFonts w:asciiTheme="minorHAnsi" w:hAnsiTheme="minorHAnsi" w:cstheme="minorHAnsi"/>
          <w:color w:val="00000A"/>
        </w:rPr>
        <w:t>δει</w:t>
      </w:r>
      <w:r w:rsidR="00042EC1">
        <w:rPr>
          <w:rFonts w:asciiTheme="minorHAnsi" w:hAnsiTheme="minorHAnsi" w:cstheme="minorHAnsi"/>
          <w:color w:val="00000A"/>
        </w:rPr>
        <w:softHyphen/>
      </w:r>
      <w:r w:rsidR="00162F48">
        <w:rPr>
          <w:rFonts w:asciiTheme="minorHAnsi" w:hAnsiTheme="minorHAnsi" w:cstheme="minorHAnsi"/>
          <w:color w:val="00000A"/>
        </w:rPr>
        <w:softHyphen/>
      </w:r>
      <w:r w:rsidR="006B5BDA">
        <w:rPr>
          <w:rFonts w:asciiTheme="minorHAnsi" w:hAnsiTheme="minorHAnsi" w:cstheme="minorHAnsi"/>
          <w:color w:val="00000A"/>
        </w:rPr>
        <w:softHyphen/>
      </w:r>
      <w:r w:rsidR="00036A24">
        <w:rPr>
          <w:rFonts w:asciiTheme="minorHAnsi" w:hAnsiTheme="minorHAnsi" w:cstheme="minorHAnsi"/>
          <w:color w:val="00000A"/>
        </w:rPr>
        <w:softHyphen/>
      </w:r>
      <w:r w:rsidR="00192FBC">
        <w:rPr>
          <w:rFonts w:asciiTheme="minorHAnsi" w:hAnsiTheme="minorHAnsi" w:cstheme="minorHAnsi"/>
          <w:color w:val="00000A"/>
        </w:rPr>
        <w:softHyphen/>
      </w:r>
      <w:r w:rsidR="00F90721">
        <w:rPr>
          <w:rFonts w:asciiTheme="minorHAnsi" w:hAnsiTheme="minorHAnsi" w:cstheme="minorHAnsi"/>
          <w:color w:val="00000A"/>
        </w:rPr>
        <w:softHyphen/>
      </w:r>
      <w:r w:rsidRPr="007131A5">
        <w:rPr>
          <w:rFonts w:asciiTheme="minorHAnsi" w:hAnsiTheme="minorHAnsi" w:cstheme="minorHAnsi"/>
          <w:color w:val="00000A"/>
        </w:rPr>
        <w:t>άς, Μεσολογγίου, Μυτιλήνης, Ναυπλίου, Πάτρας, Πειραιά, Πύργου, Ρόδου, Σερρών, Σύρου, Τρι</w:t>
      </w:r>
      <w:r w:rsidR="003878BF">
        <w:rPr>
          <w:rFonts w:asciiTheme="minorHAnsi" w:hAnsiTheme="minorHAnsi" w:cstheme="minorHAnsi"/>
          <w:color w:val="00000A"/>
        </w:rPr>
        <w:softHyphen/>
      </w:r>
      <w:r w:rsidRPr="007131A5">
        <w:rPr>
          <w:rFonts w:asciiTheme="minorHAnsi" w:hAnsiTheme="minorHAnsi" w:cstheme="minorHAnsi"/>
          <w:color w:val="00000A"/>
        </w:rPr>
        <w:t>κά</w:t>
      </w:r>
      <w:r w:rsidR="003878BF">
        <w:rPr>
          <w:rFonts w:asciiTheme="minorHAnsi" w:hAnsiTheme="minorHAnsi" w:cstheme="minorHAnsi"/>
          <w:color w:val="00000A"/>
        </w:rPr>
        <w:softHyphen/>
      </w:r>
      <w:r w:rsidR="00F90721">
        <w:rPr>
          <w:rFonts w:asciiTheme="minorHAnsi" w:hAnsiTheme="minorHAnsi" w:cstheme="minorHAnsi"/>
          <w:color w:val="00000A"/>
        </w:rPr>
        <w:softHyphen/>
      </w:r>
      <w:r w:rsidR="00192FBC">
        <w:rPr>
          <w:rFonts w:asciiTheme="minorHAnsi" w:hAnsiTheme="minorHAnsi" w:cstheme="minorHAnsi"/>
          <w:color w:val="00000A"/>
        </w:rPr>
        <w:softHyphen/>
      </w:r>
      <w:r w:rsidR="00036A24">
        <w:rPr>
          <w:rFonts w:asciiTheme="minorHAnsi" w:hAnsiTheme="minorHAnsi" w:cstheme="minorHAnsi"/>
          <w:color w:val="00000A"/>
        </w:rPr>
        <w:softHyphen/>
      </w:r>
      <w:r w:rsidR="006B5BDA">
        <w:rPr>
          <w:rFonts w:asciiTheme="minorHAnsi" w:hAnsiTheme="minorHAnsi" w:cstheme="minorHAnsi"/>
          <w:color w:val="00000A"/>
        </w:rPr>
        <w:softHyphen/>
      </w:r>
      <w:r w:rsidR="00042EC1">
        <w:rPr>
          <w:rFonts w:asciiTheme="minorHAnsi" w:hAnsiTheme="minorHAnsi" w:cstheme="minorHAnsi"/>
          <w:color w:val="00000A"/>
        </w:rPr>
        <w:softHyphen/>
      </w:r>
      <w:r w:rsidRPr="007131A5">
        <w:rPr>
          <w:rFonts w:asciiTheme="minorHAnsi" w:hAnsiTheme="minorHAnsi" w:cstheme="minorHAnsi"/>
          <w:color w:val="00000A"/>
        </w:rPr>
        <w:t>λων, Τρίπολης, Χαλκίδας, Χανίων)</w:t>
      </w:r>
      <w:r w:rsidR="00192FBC">
        <w:rPr>
          <w:rFonts w:asciiTheme="minorHAnsi" w:hAnsiTheme="minorHAnsi" w:cstheme="minorHAnsi"/>
          <w:color w:val="00000A"/>
        </w:rPr>
        <w:t>.</w:t>
      </w:r>
    </w:p>
    <w:p w14:paraId="5900F3D8" w14:textId="40E18E82" w:rsidR="00F43691" w:rsidRPr="007131A5" w:rsidRDefault="00953367" w:rsidP="0040291F">
      <w:pPr>
        <w:pStyle w:val="a3"/>
        <w:spacing w:before="120" w:after="120"/>
        <w:ind w:left="919" w:right="1133"/>
        <w:jc w:val="both"/>
        <w:rPr>
          <w:rFonts w:asciiTheme="minorHAnsi" w:hAnsiTheme="minorHAnsi" w:cstheme="minorHAnsi"/>
        </w:rPr>
      </w:pPr>
      <w:r w:rsidRPr="007131A5">
        <w:rPr>
          <w:rFonts w:asciiTheme="minorHAnsi" w:hAnsiTheme="minorHAnsi" w:cstheme="minorHAnsi"/>
          <w:color w:val="00000A"/>
        </w:rPr>
        <w:t>Επιπλέον</w:t>
      </w:r>
      <w:r w:rsidR="00EC4787">
        <w:rPr>
          <w:rFonts w:asciiTheme="minorHAnsi" w:hAnsiTheme="minorHAnsi" w:cstheme="minorHAnsi"/>
          <w:color w:val="00000A"/>
        </w:rPr>
        <w:t>,</w:t>
      </w:r>
      <w:r w:rsidRPr="007131A5">
        <w:rPr>
          <w:rFonts w:asciiTheme="minorHAnsi" w:hAnsiTheme="minorHAnsi" w:cstheme="minorHAnsi"/>
          <w:color w:val="00000A"/>
        </w:rPr>
        <w:t xml:space="preserve"> υφίστανται </w:t>
      </w:r>
      <w:r w:rsidRPr="00C55027">
        <w:rPr>
          <w:rFonts w:asciiTheme="minorHAnsi" w:hAnsiTheme="minorHAnsi" w:cstheme="minorHAnsi"/>
          <w:b/>
          <w:bCs/>
          <w:color w:val="00000A"/>
        </w:rPr>
        <w:t>20</w:t>
      </w:r>
      <w:r w:rsidRPr="007131A5">
        <w:rPr>
          <w:rFonts w:asciiTheme="minorHAnsi" w:hAnsiTheme="minorHAnsi" w:cstheme="minorHAnsi"/>
          <w:color w:val="00000A"/>
        </w:rPr>
        <w:t xml:space="preserve"> μεταβατικές έδρες (για 2 Διοικητικά Εφετεία και 13 Διοικητικά </w:t>
      </w:r>
      <w:r w:rsidRPr="007131A5">
        <w:rPr>
          <w:rFonts w:asciiTheme="minorHAnsi" w:hAnsiTheme="minorHAnsi" w:cstheme="minorHAnsi"/>
          <w:color w:val="00000A"/>
          <w:spacing w:val="-2"/>
        </w:rPr>
        <w:t>Πρωτοδικεία).</w:t>
      </w:r>
    </w:p>
    <w:p w14:paraId="1260925C" w14:textId="0551DB2A" w:rsidR="00F43691" w:rsidRPr="0057407C" w:rsidRDefault="00953367" w:rsidP="002F2E65">
      <w:pPr>
        <w:pStyle w:val="a3"/>
        <w:spacing w:before="120" w:after="120"/>
        <w:ind w:left="919" w:right="1125"/>
        <w:jc w:val="both"/>
        <w:rPr>
          <w:rFonts w:asciiTheme="minorHAnsi" w:hAnsiTheme="minorHAnsi" w:cstheme="minorHAnsi"/>
        </w:rPr>
      </w:pPr>
      <w:r w:rsidRPr="007131A5">
        <w:rPr>
          <w:rFonts w:asciiTheme="minorHAnsi" w:hAnsiTheme="minorHAnsi" w:cstheme="minorHAnsi"/>
          <w:color w:val="00000A"/>
        </w:rPr>
        <w:t>Τα τακτικά διοικητικά δικαστήρια (ΤΔΔ) είναι αρμόδια για την επίλυση διαφορών που αφορούν τη δημόσια διοίκηση. Στην αρμοδιότητά τους υπάγεται</w:t>
      </w:r>
      <w:r w:rsidR="00F90721">
        <w:rPr>
          <w:rFonts w:asciiTheme="minorHAnsi" w:hAnsiTheme="minorHAnsi" w:cstheme="minorHAnsi"/>
          <w:color w:val="00000A"/>
        </w:rPr>
        <w:t xml:space="preserve">, </w:t>
      </w:r>
      <w:r w:rsidRPr="007131A5">
        <w:rPr>
          <w:rFonts w:asciiTheme="minorHAnsi" w:hAnsiTheme="minorHAnsi" w:cstheme="minorHAnsi"/>
          <w:color w:val="00000A"/>
        </w:rPr>
        <w:t>σύμφωνα με τους Ν. 702/1977 και 1406/1983</w:t>
      </w:r>
      <w:r w:rsidR="00226A94">
        <w:rPr>
          <w:rFonts w:asciiTheme="minorHAnsi" w:hAnsiTheme="minorHAnsi" w:cstheme="minorHAnsi"/>
          <w:color w:val="00000A"/>
        </w:rPr>
        <w:t xml:space="preserve">, </w:t>
      </w:r>
      <w:r w:rsidRPr="007131A5">
        <w:rPr>
          <w:rFonts w:asciiTheme="minorHAnsi" w:hAnsiTheme="minorHAnsi" w:cstheme="minorHAnsi"/>
          <w:color w:val="00000A"/>
        </w:rPr>
        <w:t>εκ</w:t>
      </w:r>
      <w:r w:rsidR="006B5BDA">
        <w:rPr>
          <w:rFonts w:asciiTheme="minorHAnsi" w:hAnsiTheme="minorHAnsi" w:cstheme="minorHAnsi"/>
          <w:color w:val="00000A"/>
        </w:rPr>
        <w:softHyphen/>
      </w:r>
      <w:r w:rsidRPr="007131A5">
        <w:rPr>
          <w:rFonts w:asciiTheme="minorHAnsi" w:hAnsiTheme="minorHAnsi" w:cstheme="minorHAnsi"/>
          <w:color w:val="00000A"/>
        </w:rPr>
        <w:t>δίκαση των διοικητικών διαφορών ουσίας (κυρίως υποθέσεων φορολογικών, τελωνειακών, δημο</w:t>
      </w:r>
      <w:r w:rsidR="003878BF">
        <w:rPr>
          <w:rFonts w:asciiTheme="minorHAnsi" w:hAnsiTheme="minorHAnsi" w:cstheme="minorHAnsi"/>
          <w:color w:val="00000A"/>
        </w:rPr>
        <w:softHyphen/>
      </w:r>
      <w:r w:rsidRPr="007131A5">
        <w:rPr>
          <w:rFonts w:asciiTheme="minorHAnsi" w:hAnsiTheme="minorHAnsi" w:cstheme="minorHAnsi"/>
          <w:color w:val="00000A"/>
        </w:rPr>
        <w:t>σίων συμβάσεων, κοινωνικής ασφάλισης, αστικής ευθύνης του δημοσίου, είσπραξη των δημο</w:t>
      </w:r>
      <w:r w:rsidR="003878BF">
        <w:rPr>
          <w:rFonts w:asciiTheme="minorHAnsi" w:hAnsiTheme="minorHAnsi" w:cstheme="minorHAnsi"/>
          <w:color w:val="00000A"/>
        </w:rPr>
        <w:softHyphen/>
      </w:r>
      <w:r w:rsidRPr="007131A5">
        <w:rPr>
          <w:rFonts w:asciiTheme="minorHAnsi" w:hAnsiTheme="minorHAnsi" w:cstheme="minorHAnsi"/>
          <w:color w:val="00000A"/>
        </w:rPr>
        <w:t>σί</w:t>
      </w:r>
      <w:r w:rsidR="003878BF">
        <w:rPr>
          <w:rFonts w:asciiTheme="minorHAnsi" w:hAnsiTheme="minorHAnsi" w:cstheme="minorHAnsi"/>
          <w:color w:val="00000A"/>
        </w:rPr>
        <w:softHyphen/>
      </w:r>
      <w:r w:rsidRPr="007131A5">
        <w:rPr>
          <w:rFonts w:asciiTheme="minorHAnsi" w:hAnsiTheme="minorHAnsi" w:cstheme="minorHAnsi"/>
          <w:color w:val="00000A"/>
        </w:rPr>
        <w:t>ων ε</w:t>
      </w:r>
      <w:r w:rsidR="00A55492">
        <w:rPr>
          <w:rFonts w:asciiTheme="minorHAnsi" w:hAnsiTheme="minorHAnsi" w:cstheme="minorHAnsi"/>
          <w:color w:val="00000A"/>
        </w:rPr>
        <w:softHyphen/>
      </w:r>
      <w:r w:rsidR="00E32CF4">
        <w:rPr>
          <w:rFonts w:asciiTheme="minorHAnsi" w:hAnsiTheme="minorHAnsi" w:cstheme="minorHAnsi"/>
          <w:color w:val="00000A"/>
        </w:rPr>
        <w:softHyphen/>
      </w:r>
      <w:r w:rsidRPr="007131A5">
        <w:rPr>
          <w:rFonts w:asciiTheme="minorHAnsi" w:hAnsiTheme="minorHAnsi" w:cstheme="minorHAnsi"/>
          <w:color w:val="00000A"/>
        </w:rPr>
        <w:t>σόδων, επιβολή διοικητικών κυρώσεων κ.α.)</w:t>
      </w:r>
      <w:r w:rsidR="003C6797">
        <w:rPr>
          <w:rFonts w:asciiTheme="minorHAnsi" w:hAnsiTheme="minorHAnsi" w:cstheme="minorHAnsi"/>
          <w:color w:val="00000A"/>
        </w:rPr>
        <w:t>,</w:t>
      </w:r>
      <w:r w:rsidRPr="007131A5">
        <w:rPr>
          <w:rFonts w:asciiTheme="minorHAnsi" w:hAnsiTheme="minorHAnsi" w:cstheme="minorHAnsi"/>
          <w:color w:val="00000A"/>
        </w:rPr>
        <w:t xml:space="preserve"> καθώς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αιτήσεων</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ακυρώσεως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κατά</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ατο</w:t>
      </w:r>
      <w:r w:rsidR="003878BF">
        <w:rPr>
          <w:rFonts w:asciiTheme="minorHAnsi" w:hAnsiTheme="minorHAnsi" w:cstheme="minorHAnsi"/>
          <w:color w:val="00000A"/>
        </w:rPr>
        <w:softHyphen/>
      </w:r>
      <w:r w:rsidRPr="007131A5">
        <w:rPr>
          <w:rFonts w:asciiTheme="minorHAnsi" w:hAnsiTheme="minorHAnsi" w:cstheme="minorHAnsi"/>
          <w:color w:val="00000A"/>
        </w:rPr>
        <w:t>μι</w:t>
      </w:r>
      <w:r w:rsidR="003878BF">
        <w:rPr>
          <w:rFonts w:asciiTheme="minorHAnsi" w:hAnsiTheme="minorHAnsi" w:cstheme="minorHAnsi"/>
          <w:color w:val="00000A"/>
        </w:rPr>
        <w:softHyphen/>
      </w:r>
      <w:r w:rsidRPr="007131A5">
        <w:rPr>
          <w:rFonts w:asciiTheme="minorHAnsi" w:hAnsiTheme="minorHAnsi" w:cstheme="minorHAnsi"/>
          <w:color w:val="00000A"/>
        </w:rPr>
        <w:t>κών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δ</w:t>
      </w:r>
      <w:r w:rsidR="00A55492">
        <w:rPr>
          <w:rFonts w:asciiTheme="minorHAnsi" w:hAnsiTheme="minorHAnsi" w:cstheme="minorHAnsi"/>
          <w:color w:val="00000A"/>
        </w:rPr>
        <w:softHyphen/>
      </w:r>
      <w:r w:rsidRPr="007131A5">
        <w:rPr>
          <w:rFonts w:asciiTheme="minorHAnsi" w:hAnsiTheme="minorHAnsi" w:cstheme="minorHAnsi"/>
          <w:color w:val="00000A"/>
        </w:rPr>
        <w:t>ι</w:t>
      </w:r>
      <w:r w:rsidR="00E32CF4">
        <w:rPr>
          <w:rFonts w:asciiTheme="minorHAnsi" w:hAnsiTheme="minorHAnsi" w:cstheme="minorHAnsi"/>
          <w:color w:val="00000A"/>
        </w:rPr>
        <w:softHyphen/>
      </w:r>
      <w:r w:rsidRPr="007131A5">
        <w:rPr>
          <w:rFonts w:asciiTheme="minorHAnsi" w:hAnsiTheme="minorHAnsi" w:cstheme="minorHAnsi"/>
          <w:color w:val="00000A"/>
        </w:rPr>
        <w:t>οικητικών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πράξεων</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έχουν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ανατεθεί σε αυτά με διάταξη νόμου (κυρίως υποθέσεις δικαίου αλ</w:t>
      </w:r>
      <w:r w:rsidR="00A55492">
        <w:rPr>
          <w:rFonts w:asciiTheme="minorHAnsi" w:hAnsiTheme="minorHAnsi" w:cstheme="minorHAnsi"/>
          <w:color w:val="00000A"/>
        </w:rPr>
        <w:softHyphen/>
      </w:r>
      <w:r w:rsidRPr="007131A5">
        <w:rPr>
          <w:rFonts w:asciiTheme="minorHAnsi" w:hAnsiTheme="minorHAnsi" w:cstheme="minorHAnsi"/>
          <w:color w:val="00000A"/>
        </w:rPr>
        <w:t>λο</w:t>
      </w:r>
      <w:r w:rsidR="00A55492">
        <w:rPr>
          <w:rFonts w:asciiTheme="minorHAnsi" w:hAnsiTheme="minorHAnsi" w:cstheme="minorHAnsi"/>
          <w:color w:val="00000A"/>
        </w:rPr>
        <w:softHyphen/>
      </w:r>
      <w:r w:rsidRPr="007131A5">
        <w:rPr>
          <w:rFonts w:asciiTheme="minorHAnsi" w:hAnsiTheme="minorHAnsi" w:cstheme="minorHAnsi"/>
          <w:color w:val="00000A"/>
        </w:rPr>
        <w:t xml:space="preserve">δαπών, δημοσιοϋπαλληλικές, πολεοδομικές, σχετικές με την εκπαιδευτική νομοθεσία, σχετικές με </w:t>
      </w:r>
      <w:r w:rsidRPr="007131A5">
        <w:rPr>
          <w:rFonts w:asciiTheme="minorHAnsi" w:hAnsiTheme="minorHAnsi" w:cstheme="minorHAnsi"/>
          <w:color w:val="00000A"/>
        </w:rPr>
        <w:lastRenderedPageBreak/>
        <w:t>τη χορήγηση αδειών επαγγελματικής δραστηριότητας κ.α.). Αξίζει να σημειωθεί ότι με σωρεία με</w:t>
      </w:r>
      <w:r w:rsidR="003878BF">
        <w:rPr>
          <w:rFonts w:asciiTheme="minorHAnsi" w:hAnsiTheme="minorHAnsi" w:cstheme="minorHAnsi"/>
          <w:color w:val="00000A"/>
        </w:rPr>
        <w:softHyphen/>
      </w:r>
      <w:r w:rsidRPr="007131A5">
        <w:rPr>
          <w:rFonts w:asciiTheme="minorHAnsi" w:hAnsiTheme="minorHAnsi" w:cstheme="minorHAnsi"/>
          <w:color w:val="00000A"/>
        </w:rPr>
        <w:t>τα</w:t>
      </w:r>
      <w:r w:rsidR="003878BF">
        <w:rPr>
          <w:rFonts w:asciiTheme="minorHAnsi" w:hAnsiTheme="minorHAnsi" w:cstheme="minorHAnsi"/>
          <w:color w:val="00000A"/>
        </w:rPr>
        <w:softHyphen/>
      </w:r>
      <w:r w:rsidRPr="007131A5">
        <w:rPr>
          <w:rFonts w:asciiTheme="minorHAnsi" w:hAnsiTheme="minorHAnsi" w:cstheme="minorHAnsi"/>
          <w:color w:val="00000A"/>
        </w:rPr>
        <w:t>γε</w:t>
      </w:r>
      <w:r w:rsidR="00A55492">
        <w:rPr>
          <w:rFonts w:asciiTheme="minorHAnsi" w:hAnsiTheme="minorHAnsi" w:cstheme="minorHAnsi"/>
          <w:color w:val="00000A"/>
        </w:rPr>
        <w:softHyphen/>
      </w:r>
      <w:r w:rsidRPr="007131A5">
        <w:rPr>
          <w:rFonts w:asciiTheme="minorHAnsi" w:hAnsiTheme="minorHAnsi" w:cstheme="minorHAnsi"/>
          <w:color w:val="00000A"/>
        </w:rPr>
        <w:t>νέστερων των ανωτέρω νόμων διατάξεων πολλές ακυρωτικές διαφορές</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υπήχθησαν στην αρ</w:t>
      </w:r>
      <w:r w:rsidR="003878BF">
        <w:rPr>
          <w:rFonts w:asciiTheme="minorHAnsi" w:hAnsiTheme="minorHAnsi" w:cstheme="minorHAnsi"/>
          <w:color w:val="00000A"/>
        </w:rPr>
        <w:softHyphen/>
      </w:r>
      <w:r w:rsidRPr="007131A5">
        <w:rPr>
          <w:rFonts w:asciiTheme="minorHAnsi" w:hAnsiTheme="minorHAnsi" w:cstheme="minorHAnsi"/>
          <w:color w:val="00000A"/>
        </w:rPr>
        <w:t>μο</w:t>
      </w:r>
      <w:r w:rsidR="003878BF">
        <w:rPr>
          <w:rFonts w:asciiTheme="minorHAnsi" w:hAnsiTheme="minorHAnsi" w:cstheme="minorHAnsi"/>
          <w:color w:val="00000A"/>
        </w:rPr>
        <w:softHyphen/>
      </w:r>
      <w:r w:rsidRPr="007131A5">
        <w:rPr>
          <w:rFonts w:asciiTheme="minorHAnsi" w:hAnsiTheme="minorHAnsi" w:cstheme="minorHAnsi"/>
          <w:color w:val="00000A"/>
        </w:rPr>
        <w:t>δι</w:t>
      </w:r>
      <w:r w:rsidR="00202429">
        <w:rPr>
          <w:rFonts w:asciiTheme="minorHAnsi" w:hAnsiTheme="minorHAnsi" w:cstheme="minorHAnsi"/>
          <w:color w:val="00000A"/>
        </w:rPr>
        <w:softHyphen/>
      </w:r>
      <w:r w:rsidRPr="007131A5">
        <w:rPr>
          <w:rFonts w:asciiTheme="minorHAnsi" w:hAnsiTheme="minorHAnsi" w:cstheme="minorHAnsi"/>
          <w:color w:val="00000A"/>
        </w:rPr>
        <w:t>ό</w:t>
      </w:r>
      <w:r w:rsidR="00A55492">
        <w:rPr>
          <w:rFonts w:asciiTheme="minorHAnsi" w:hAnsiTheme="minorHAnsi" w:cstheme="minorHAnsi"/>
          <w:color w:val="00000A"/>
        </w:rPr>
        <w:softHyphen/>
      </w:r>
      <w:r w:rsidRPr="007131A5">
        <w:rPr>
          <w:rFonts w:asciiTheme="minorHAnsi" w:hAnsiTheme="minorHAnsi" w:cstheme="minorHAnsi"/>
          <w:color w:val="00000A"/>
        </w:rPr>
        <w:t xml:space="preserve">τητα των ΤΔΔ είτε ως ακυρωτικές διαφορές, είτε </w:t>
      </w:r>
      <w:r w:rsidR="00F90721">
        <w:rPr>
          <w:rFonts w:asciiTheme="minorHAnsi" w:hAnsiTheme="minorHAnsi" w:cstheme="minorHAnsi"/>
          <w:color w:val="00000A"/>
        </w:rPr>
        <w:t xml:space="preserve">- </w:t>
      </w:r>
      <w:r w:rsidRPr="007131A5">
        <w:rPr>
          <w:rFonts w:asciiTheme="minorHAnsi" w:hAnsiTheme="minorHAnsi" w:cstheme="minorHAnsi"/>
          <w:color w:val="00000A"/>
        </w:rPr>
        <w:t>κυρίως</w:t>
      </w:r>
      <w:r w:rsidR="00F90721">
        <w:rPr>
          <w:rFonts w:asciiTheme="minorHAnsi" w:hAnsiTheme="minorHAnsi" w:cstheme="minorHAnsi"/>
          <w:color w:val="00000A"/>
        </w:rPr>
        <w:t xml:space="preserve"> </w:t>
      </w:r>
      <w:r w:rsidRPr="007131A5">
        <w:rPr>
          <w:rFonts w:asciiTheme="minorHAnsi" w:hAnsiTheme="minorHAnsi" w:cstheme="minorHAnsi"/>
          <w:color w:val="00000A"/>
        </w:rPr>
        <w:t>- ως διαφορές ουσίας (π</w:t>
      </w:r>
      <w:r w:rsidR="002D434F">
        <w:rPr>
          <w:rFonts w:asciiTheme="minorHAnsi" w:hAnsiTheme="minorHAnsi" w:cstheme="minorHAnsi"/>
          <w:color w:val="00000A"/>
        </w:rPr>
        <w:t>.</w:t>
      </w:r>
      <w:r w:rsidRPr="007131A5">
        <w:rPr>
          <w:rFonts w:asciiTheme="minorHAnsi" w:hAnsiTheme="minorHAnsi" w:cstheme="minorHAnsi"/>
          <w:color w:val="00000A"/>
        </w:rPr>
        <w:t>χ</w:t>
      </w:r>
      <w:r w:rsidR="00192FBC">
        <w:rPr>
          <w:rFonts w:asciiTheme="minorHAnsi" w:hAnsiTheme="minorHAnsi" w:cstheme="minorHAnsi"/>
          <w:color w:val="00000A"/>
        </w:rPr>
        <w:t>.</w:t>
      </w:r>
      <w:r w:rsidRPr="007131A5">
        <w:rPr>
          <w:rFonts w:asciiTheme="minorHAnsi" w:hAnsiTheme="minorHAnsi" w:cstheme="minorHAnsi"/>
          <w:color w:val="00000A"/>
        </w:rPr>
        <w:t xml:space="preserve"> </w:t>
      </w:r>
      <w:r w:rsidR="004E07DE">
        <w:rPr>
          <w:rFonts w:asciiTheme="minorHAnsi" w:hAnsiTheme="minorHAnsi" w:cstheme="minorHAnsi"/>
          <w:color w:val="00000A"/>
        </w:rPr>
        <w:t>ν</w:t>
      </w:r>
      <w:r w:rsidRPr="007131A5">
        <w:rPr>
          <w:rFonts w:asciiTheme="minorHAnsi" w:hAnsiTheme="minorHAnsi" w:cstheme="minorHAnsi"/>
          <w:color w:val="00000A"/>
        </w:rPr>
        <w:t>. 3900/</w:t>
      </w:r>
      <w:r w:rsidR="00F90721">
        <w:rPr>
          <w:rFonts w:asciiTheme="minorHAnsi" w:hAnsiTheme="minorHAnsi" w:cstheme="minorHAnsi"/>
          <w:color w:val="00000A"/>
        </w:rPr>
        <w:t xml:space="preserve"> </w:t>
      </w:r>
      <w:r w:rsidRPr="007131A5">
        <w:rPr>
          <w:rFonts w:asciiTheme="minorHAnsi" w:hAnsiTheme="minorHAnsi" w:cstheme="minorHAnsi"/>
          <w:color w:val="00000A"/>
        </w:rPr>
        <w:t>2010 και 4055/2012) με αποτέλεσμα να αυξηθεί ραγδαία η δικαιοδοτική ύλη των ΤΔΔ και να δια</w:t>
      </w:r>
      <w:r w:rsidR="003878BF">
        <w:rPr>
          <w:rFonts w:asciiTheme="minorHAnsi" w:hAnsiTheme="minorHAnsi" w:cstheme="minorHAnsi"/>
          <w:color w:val="00000A"/>
        </w:rPr>
        <w:softHyphen/>
      </w:r>
      <w:r w:rsidRPr="007131A5">
        <w:rPr>
          <w:rFonts w:asciiTheme="minorHAnsi" w:hAnsiTheme="minorHAnsi" w:cstheme="minorHAnsi"/>
          <w:color w:val="00000A"/>
        </w:rPr>
        <w:t>φο</w:t>
      </w:r>
      <w:r w:rsidR="003878BF">
        <w:rPr>
          <w:rFonts w:asciiTheme="minorHAnsi" w:hAnsiTheme="minorHAnsi" w:cstheme="minorHAnsi"/>
          <w:color w:val="00000A"/>
        </w:rPr>
        <w:softHyphen/>
      </w:r>
      <w:r w:rsidRPr="007131A5">
        <w:rPr>
          <w:rFonts w:asciiTheme="minorHAnsi" w:hAnsiTheme="minorHAnsi" w:cstheme="minorHAnsi"/>
          <w:color w:val="00000A"/>
        </w:rPr>
        <w:t>ρο</w:t>
      </w:r>
      <w:r w:rsidR="003878BF">
        <w:rPr>
          <w:rFonts w:asciiTheme="minorHAnsi" w:hAnsiTheme="minorHAnsi" w:cstheme="minorHAnsi"/>
          <w:color w:val="00000A"/>
        </w:rPr>
        <w:softHyphen/>
      </w:r>
      <w:r w:rsidRPr="007131A5">
        <w:rPr>
          <w:rFonts w:asciiTheme="minorHAnsi" w:hAnsiTheme="minorHAnsi" w:cstheme="minorHAnsi"/>
          <w:color w:val="00000A"/>
        </w:rPr>
        <w:t>ποι</w:t>
      </w:r>
      <w:r w:rsidR="007E31F8">
        <w:rPr>
          <w:rFonts w:asciiTheme="minorHAnsi" w:hAnsiTheme="minorHAnsi" w:cstheme="minorHAnsi"/>
          <w:color w:val="00000A"/>
        </w:rPr>
        <w:softHyphen/>
      </w:r>
      <w:r w:rsidRPr="007131A5">
        <w:rPr>
          <w:rFonts w:asciiTheme="minorHAnsi" w:hAnsiTheme="minorHAnsi" w:cstheme="minorHAnsi"/>
          <w:color w:val="00000A"/>
        </w:rPr>
        <w:t>η</w:t>
      </w:r>
      <w:r w:rsidR="00E32CF4">
        <w:rPr>
          <w:rFonts w:asciiTheme="minorHAnsi" w:hAnsiTheme="minorHAnsi" w:cstheme="minorHAnsi"/>
          <w:color w:val="00000A"/>
        </w:rPr>
        <w:softHyphen/>
      </w:r>
      <w:r w:rsidR="00A55492">
        <w:rPr>
          <w:rFonts w:asciiTheme="minorHAnsi" w:hAnsiTheme="minorHAnsi" w:cstheme="minorHAnsi"/>
          <w:color w:val="00000A"/>
        </w:rPr>
        <w:softHyphen/>
      </w:r>
      <w:r w:rsidR="007E31F8">
        <w:rPr>
          <w:rFonts w:asciiTheme="minorHAnsi" w:hAnsiTheme="minorHAnsi" w:cstheme="minorHAnsi"/>
          <w:color w:val="00000A"/>
        </w:rPr>
        <w:softHyphen/>
      </w:r>
      <w:r w:rsidRPr="007131A5">
        <w:rPr>
          <w:rFonts w:asciiTheme="minorHAnsi" w:hAnsiTheme="minorHAnsi" w:cstheme="minorHAnsi"/>
          <w:color w:val="00000A"/>
        </w:rPr>
        <w:t>θεί ποιοτικά το έργο του διοικητικού δικαστή. Εξάλλου, πέρα από την κάθετη διαφοροποίηση των ΤΔΔ, δηλαδή το διαφορετικό αντικείμενο αρμοδιότητας εκδίκασης υποθέσεων μεταξύ</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Διοι</w:t>
      </w:r>
      <w:r w:rsidR="003878BF">
        <w:rPr>
          <w:rFonts w:asciiTheme="minorHAnsi" w:hAnsiTheme="minorHAnsi" w:cstheme="minorHAnsi"/>
          <w:color w:val="00000A"/>
        </w:rPr>
        <w:softHyphen/>
      </w:r>
      <w:r w:rsidRPr="007131A5">
        <w:rPr>
          <w:rFonts w:asciiTheme="minorHAnsi" w:hAnsiTheme="minorHAnsi" w:cstheme="minorHAnsi"/>
          <w:color w:val="00000A"/>
        </w:rPr>
        <w:t>κη</w:t>
      </w:r>
      <w:r w:rsidR="003878BF">
        <w:rPr>
          <w:rFonts w:asciiTheme="minorHAnsi" w:hAnsiTheme="minorHAnsi" w:cstheme="minorHAnsi"/>
          <w:color w:val="00000A"/>
        </w:rPr>
        <w:softHyphen/>
      </w:r>
      <w:r w:rsidRPr="007131A5">
        <w:rPr>
          <w:rFonts w:asciiTheme="minorHAnsi" w:hAnsiTheme="minorHAnsi" w:cstheme="minorHAnsi"/>
          <w:color w:val="00000A"/>
        </w:rPr>
        <w:t>τικών</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Ε</w:t>
      </w:r>
      <w:r w:rsidR="007E31F8">
        <w:rPr>
          <w:rFonts w:asciiTheme="minorHAnsi" w:hAnsiTheme="minorHAnsi" w:cstheme="minorHAnsi"/>
          <w:color w:val="00000A"/>
        </w:rPr>
        <w:softHyphen/>
      </w:r>
      <w:r w:rsidRPr="007131A5">
        <w:rPr>
          <w:rFonts w:asciiTheme="minorHAnsi" w:hAnsiTheme="minorHAnsi" w:cstheme="minorHAnsi"/>
          <w:color w:val="00000A"/>
        </w:rPr>
        <w:t>φετείων και</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Διοικητικών Πρωτοδικείων υπάρχει</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οριζόντια διαφοροποίηση αυτών, ανα</w:t>
      </w:r>
      <w:r w:rsidR="003878BF">
        <w:rPr>
          <w:rFonts w:asciiTheme="minorHAnsi" w:hAnsiTheme="minorHAnsi" w:cstheme="minorHAnsi"/>
          <w:color w:val="00000A"/>
        </w:rPr>
        <w:softHyphen/>
      </w:r>
      <w:r w:rsidRPr="007131A5">
        <w:rPr>
          <w:rFonts w:asciiTheme="minorHAnsi" w:hAnsiTheme="minorHAnsi" w:cstheme="minorHAnsi"/>
          <w:color w:val="00000A"/>
        </w:rPr>
        <w:t>φο</w:t>
      </w:r>
      <w:r w:rsidR="003878BF">
        <w:rPr>
          <w:rFonts w:asciiTheme="minorHAnsi" w:hAnsiTheme="minorHAnsi" w:cstheme="minorHAnsi"/>
          <w:color w:val="00000A"/>
        </w:rPr>
        <w:softHyphen/>
      </w:r>
      <w:r w:rsidRPr="007131A5">
        <w:rPr>
          <w:rFonts w:asciiTheme="minorHAnsi" w:hAnsiTheme="minorHAnsi" w:cstheme="minorHAnsi"/>
          <w:color w:val="00000A"/>
        </w:rPr>
        <w:t>ρικά με τη δυναμικότητά τους, καθώς οι ανωτέρω δικαστικοί λειτουργοί και δικαστικοί υπάλληλοι δεν υπη</w:t>
      </w:r>
      <w:r w:rsidR="007E31F8">
        <w:rPr>
          <w:rFonts w:asciiTheme="minorHAnsi" w:hAnsiTheme="minorHAnsi" w:cstheme="minorHAnsi"/>
          <w:color w:val="00000A"/>
        </w:rPr>
        <w:softHyphen/>
      </w:r>
      <w:r w:rsidRPr="007131A5">
        <w:rPr>
          <w:rFonts w:asciiTheme="minorHAnsi" w:hAnsiTheme="minorHAnsi" w:cstheme="minorHAnsi"/>
          <w:color w:val="00000A"/>
        </w:rPr>
        <w:t>ρε</w:t>
      </w:r>
      <w:r w:rsidR="007E31F8">
        <w:rPr>
          <w:rFonts w:asciiTheme="minorHAnsi" w:hAnsiTheme="minorHAnsi" w:cstheme="minorHAnsi"/>
          <w:color w:val="00000A"/>
        </w:rPr>
        <w:softHyphen/>
      </w:r>
      <w:r w:rsidRPr="007131A5">
        <w:rPr>
          <w:rFonts w:asciiTheme="minorHAnsi" w:hAnsiTheme="minorHAnsi" w:cstheme="minorHAnsi"/>
          <w:color w:val="00000A"/>
        </w:rPr>
        <w:t>τούν σε όμοιας δυναμικότητας δικαστήρια, με αποτέλεσμα να υφίστανται εν τοις πράγμασι δια</w:t>
      </w:r>
      <w:r w:rsidR="007E31F8">
        <w:rPr>
          <w:rFonts w:asciiTheme="minorHAnsi" w:hAnsiTheme="minorHAnsi" w:cstheme="minorHAnsi"/>
          <w:color w:val="00000A"/>
        </w:rPr>
        <w:softHyphen/>
      </w:r>
      <w:r w:rsidRPr="007131A5">
        <w:rPr>
          <w:rFonts w:asciiTheme="minorHAnsi" w:hAnsiTheme="minorHAnsi" w:cstheme="minorHAnsi"/>
          <w:color w:val="00000A"/>
        </w:rPr>
        <w:t>φο</w:t>
      </w:r>
      <w:r w:rsidR="007E31F8">
        <w:rPr>
          <w:rFonts w:asciiTheme="minorHAnsi" w:hAnsiTheme="minorHAnsi" w:cstheme="minorHAnsi"/>
          <w:color w:val="00000A"/>
        </w:rPr>
        <w:softHyphen/>
      </w:r>
      <w:r w:rsidRPr="007131A5">
        <w:rPr>
          <w:rFonts w:asciiTheme="minorHAnsi" w:hAnsiTheme="minorHAnsi" w:cstheme="minorHAnsi"/>
          <w:color w:val="00000A"/>
        </w:rPr>
        <w:t>ρε</w:t>
      </w:r>
      <w:r w:rsidR="007E31F8">
        <w:rPr>
          <w:rFonts w:asciiTheme="minorHAnsi" w:hAnsiTheme="minorHAnsi" w:cstheme="minorHAnsi"/>
          <w:color w:val="00000A"/>
        </w:rPr>
        <w:softHyphen/>
      </w:r>
      <w:r w:rsidRPr="007131A5">
        <w:rPr>
          <w:rFonts w:asciiTheme="minorHAnsi" w:hAnsiTheme="minorHAnsi" w:cstheme="minorHAnsi"/>
          <w:color w:val="00000A"/>
        </w:rPr>
        <w:t>τικές ανάγκες ως προς την επεξεργασία των ροών των υποθέσεων ανάλογα με τη δυνα</w:t>
      </w:r>
      <w:r w:rsidR="003878BF">
        <w:rPr>
          <w:rFonts w:asciiTheme="minorHAnsi" w:hAnsiTheme="minorHAnsi" w:cstheme="minorHAnsi"/>
          <w:color w:val="00000A"/>
        </w:rPr>
        <w:softHyphen/>
      </w:r>
      <w:r w:rsidRPr="007131A5">
        <w:rPr>
          <w:rFonts w:asciiTheme="minorHAnsi" w:hAnsiTheme="minorHAnsi" w:cstheme="minorHAnsi"/>
          <w:color w:val="00000A"/>
        </w:rPr>
        <w:t>μι</w:t>
      </w:r>
      <w:r w:rsidR="003878BF">
        <w:rPr>
          <w:rFonts w:asciiTheme="minorHAnsi" w:hAnsiTheme="minorHAnsi" w:cstheme="minorHAnsi"/>
          <w:color w:val="00000A"/>
        </w:rPr>
        <w:softHyphen/>
      </w:r>
      <w:r w:rsidRPr="007131A5">
        <w:rPr>
          <w:rFonts w:asciiTheme="minorHAnsi" w:hAnsiTheme="minorHAnsi" w:cstheme="minorHAnsi"/>
          <w:color w:val="00000A"/>
        </w:rPr>
        <w:t>κότητα κά</w:t>
      </w:r>
      <w:r w:rsidR="007E31F8">
        <w:rPr>
          <w:rFonts w:asciiTheme="minorHAnsi" w:hAnsiTheme="minorHAnsi" w:cstheme="minorHAnsi"/>
          <w:color w:val="00000A"/>
        </w:rPr>
        <w:softHyphen/>
      </w:r>
      <w:r w:rsidRPr="007131A5">
        <w:rPr>
          <w:rFonts w:asciiTheme="minorHAnsi" w:hAnsiTheme="minorHAnsi" w:cstheme="minorHAnsi"/>
          <w:color w:val="00000A"/>
        </w:rPr>
        <w:t>θε σχηματισμού.</w:t>
      </w:r>
    </w:p>
    <w:p w14:paraId="0B43E9EB" w14:textId="77777777" w:rsidR="00192FBC" w:rsidRDefault="00953367" w:rsidP="0040291F">
      <w:pPr>
        <w:pStyle w:val="6"/>
        <w:spacing w:before="240" w:after="120"/>
        <w:ind w:right="1207"/>
        <w:rPr>
          <w:rFonts w:asciiTheme="minorHAnsi" w:hAnsiTheme="minorHAnsi" w:cstheme="minorHAnsi"/>
          <w:color w:val="00000A"/>
        </w:rPr>
      </w:pPr>
      <w:r w:rsidRPr="007131A5">
        <w:rPr>
          <w:rFonts w:asciiTheme="minorHAnsi" w:hAnsiTheme="minorHAnsi" w:cstheme="minorHAnsi"/>
          <w:color w:val="00000A"/>
        </w:rPr>
        <w:t>Α.1.4</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Περιγραφή</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υποδομών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ΟΣΔΔΥ</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 xml:space="preserve">ΔΔ </w:t>
      </w:r>
    </w:p>
    <w:p w14:paraId="1DDB7ECF" w14:textId="47718043" w:rsidR="00F43691" w:rsidRPr="00036A24" w:rsidRDefault="00953367" w:rsidP="00E77279">
      <w:pPr>
        <w:pStyle w:val="6"/>
        <w:spacing w:before="120" w:after="120"/>
        <w:ind w:right="1207"/>
        <w:rPr>
          <w:rFonts w:asciiTheme="minorHAnsi" w:hAnsiTheme="minorHAnsi" w:cstheme="minorHAnsi"/>
          <w:b w:val="0"/>
          <w:bCs w:val="0"/>
          <w:u w:val="single"/>
        </w:rPr>
      </w:pPr>
      <w:r w:rsidRPr="00036A24">
        <w:rPr>
          <w:rFonts w:asciiTheme="minorHAnsi" w:hAnsiTheme="minorHAnsi" w:cstheme="minorHAnsi"/>
          <w:b w:val="0"/>
          <w:bCs w:val="0"/>
          <w:color w:val="00000A"/>
          <w:u w:val="single"/>
        </w:rPr>
        <w:t>ΛΟΓΙΚΗ</w:t>
      </w:r>
      <w:r w:rsidR="00192FBC" w:rsidRPr="00036A24">
        <w:rPr>
          <w:rFonts w:asciiTheme="minorHAnsi" w:hAnsiTheme="minorHAnsi" w:cstheme="minorHAnsi"/>
          <w:b w:val="0"/>
          <w:bCs w:val="0"/>
          <w:color w:val="00000A"/>
          <w:u w:val="single"/>
        </w:rPr>
        <w:t xml:space="preserve"> </w:t>
      </w:r>
      <w:r w:rsidR="003B7C27" w:rsidRPr="00036A24">
        <w:rPr>
          <w:rFonts w:asciiTheme="minorHAnsi" w:hAnsiTheme="minorHAnsi" w:cstheme="minorHAnsi"/>
          <w:b w:val="0"/>
          <w:bCs w:val="0"/>
          <w:color w:val="00000A"/>
          <w:u w:val="single"/>
        </w:rPr>
        <w:t>ΑΡ</w:t>
      </w:r>
      <w:r w:rsidRPr="00036A24">
        <w:rPr>
          <w:rFonts w:asciiTheme="minorHAnsi" w:hAnsiTheme="minorHAnsi" w:cstheme="minorHAnsi"/>
          <w:b w:val="0"/>
          <w:bCs w:val="0"/>
          <w:color w:val="00000A"/>
          <w:u w:val="single"/>
        </w:rPr>
        <w:t>ΧΙΤΕΚΤΟΝΙΚΗ</w:t>
      </w:r>
    </w:p>
    <w:p w14:paraId="089C8533" w14:textId="6F63A4CC" w:rsidR="00F43691" w:rsidRPr="0040291F" w:rsidRDefault="00953367" w:rsidP="006312D1">
      <w:pPr>
        <w:pStyle w:val="a4"/>
        <w:numPr>
          <w:ilvl w:val="0"/>
          <w:numId w:val="46"/>
        </w:numPr>
        <w:spacing w:before="120" w:after="120"/>
        <w:ind w:left="1276" w:right="1126" w:hanging="283"/>
        <w:jc w:val="both"/>
        <w:rPr>
          <w:rFonts w:asciiTheme="minorHAnsi" w:hAnsiTheme="minorHAnsi" w:cstheme="minorHAnsi"/>
        </w:rPr>
      </w:pPr>
      <w:r w:rsidRPr="0040291F">
        <w:rPr>
          <w:rFonts w:asciiTheme="minorHAnsi" w:hAnsiTheme="minorHAnsi" w:cstheme="minorHAnsi"/>
          <w:color w:val="00000A"/>
        </w:rPr>
        <w:t>Πλήρης</w:t>
      </w:r>
      <w:r w:rsidRPr="0040291F">
        <w:rPr>
          <w:rFonts w:asciiTheme="minorHAnsi" w:hAnsiTheme="minorHAnsi" w:cstheme="minorHAnsi"/>
          <w:color w:val="00000A"/>
          <w:spacing w:val="-11"/>
        </w:rPr>
        <w:t xml:space="preserve"> </w:t>
      </w:r>
      <w:r w:rsidRPr="0040291F">
        <w:rPr>
          <w:rFonts w:asciiTheme="minorHAnsi" w:hAnsiTheme="minorHAnsi" w:cstheme="minorHAnsi"/>
          <w:color w:val="00000A"/>
        </w:rPr>
        <w:t>υποστήριξη</w:t>
      </w:r>
      <w:r w:rsidRPr="0040291F">
        <w:rPr>
          <w:rFonts w:asciiTheme="minorHAnsi" w:hAnsiTheme="minorHAnsi" w:cstheme="minorHAnsi"/>
          <w:color w:val="00000A"/>
          <w:spacing w:val="-13"/>
        </w:rPr>
        <w:t xml:space="preserve"> </w:t>
      </w:r>
      <w:r w:rsidRPr="0040291F">
        <w:rPr>
          <w:rFonts w:asciiTheme="minorHAnsi" w:hAnsiTheme="minorHAnsi" w:cstheme="minorHAnsi"/>
          <w:color w:val="00000A"/>
        </w:rPr>
        <w:t>λειτουργίας</w:t>
      </w:r>
      <w:r w:rsidRPr="0040291F">
        <w:rPr>
          <w:rFonts w:asciiTheme="minorHAnsi" w:hAnsiTheme="minorHAnsi" w:cstheme="minorHAnsi"/>
          <w:color w:val="00000A"/>
          <w:spacing w:val="-14"/>
        </w:rPr>
        <w:t xml:space="preserve"> </w:t>
      </w:r>
      <w:r w:rsidRPr="0040291F">
        <w:rPr>
          <w:rFonts w:asciiTheme="minorHAnsi" w:hAnsiTheme="minorHAnsi" w:cstheme="minorHAnsi"/>
          <w:color w:val="00000A"/>
        </w:rPr>
        <w:t>των</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εφαρμογών</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και</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της</w:t>
      </w:r>
      <w:r w:rsidRPr="0040291F">
        <w:rPr>
          <w:rFonts w:asciiTheme="minorHAnsi" w:hAnsiTheme="minorHAnsi" w:cstheme="minorHAnsi"/>
          <w:color w:val="00000A"/>
          <w:spacing w:val="-11"/>
        </w:rPr>
        <w:t xml:space="preserve"> </w:t>
      </w:r>
      <w:r w:rsidRPr="0040291F">
        <w:rPr>
          <w:rFonts w:asciiTheme="minorHAnsi" w:hAnsiTheme="minorHAnsi" w:cstheme="minorHAnsi"/>
          <w:color w:val="00000A"/>
        </w:rPr>
        <w:t>Διαδικτυακής</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Πύλης</w:t>
      </w:r>
      <w:r w:rsidRPr="0040291F">
        <w:rPr>
          <w:rFonts w:asciiTheme="minorHAnsi" w:hAnsiTheme="minorHAnsi" w:cstheme="minorHAnsi"/>
          <w:color w:val="00000A"/>
          <w:spacing w:val="-8"/>
        </w:rPr>
        <w:t xml:space="preserve"> </w:t>
      </w:r>
      <w:r w:rsidRPr="0040291F">
        <w:rPr>
          <w:rFonts w:asciiTheme="minorHAnsi" w:hAnsiTheme="minorHAnsi" w:cstheme="minorHAnsi"/>
          <w:color w:val="00000A"/>
        </w:rPr>
        <w:t>βάσει</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του μοντέλου</w:t>
      </w:r>
      <w:r w:rsidRPr="0040291F">
        <w:rPr>
          <w:rFonts w:asciiTheme="minorHAnsi" w:hAnsiTheme="minorHAnsi" w:cstheme="minorHAnsi"/>
          <w:color w:val="00000A"/>
          <w:spacing w:val="-1"/>
        </w:rPr>
        <w:t xml:space="preserve"> </w:t>
      </w:r>
      <w:r w:rsidRPr="0040291F">
        <w:rPr>
          <w:rFonts w:asciiTheme="minorHAnsi" w:hAnsiTheme="minorHAnsi" w:cstheme="minorHAnsi"/>
          <w:color w:val="00000A"/>
        </w:rPr>
        <w:t>τριών (3)</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επιπέδων (επίπεδο Διαχείρισης</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Δεδομένων, επίπεδο</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Εφαρμογών &amp; επίπεδο Πρό</w:t>
      </w:r>
      <w:r w:rsidR="003878BF" w:rsidRPr="0040291F">
        <w:rPr>
          <w:rFonts w:asciiTheme="minorHAnsi" w:hAnsiTheme="minorHAnsi" w:cstheme="minorHAnsi"/>
          <w:color w:val="00000A"/>
        </w:rPr>
        <w:softHyphen/>
      </w:r>
      <w:r w:rsidRPr="0040291F">
        <w:rPr>
          <w:rFonts w:asciiTheme="minorHAnsi" w:hAnsiTheme="minorHAnsi" w:cstheme="minorHAnsi"/>
          <w:color w:val="00000A"/>
        </w:rPr>
        <w:t>σβα</w:t>
      </w:r>
      <w:r w:rsidR="003878BF" w:rsidRPr="0040291F">
        <w:rPr>
          <w:rFonts w:asciiTheme="minorHAnsi" w:hAnsiTheme="minorHAnsi" w:cstheme="minorHAnsi"/>
          <w:color w:val="00000A"/>
        </w:rPr>
        <w:softHyphen/>
      </w:r>
      <w:r w:rsidRPr="0040291F">
        <w:rPr>
          <w:rFonts w:asciiTheme="minorHAnsi" w:hAnsiTheme="minorHAnsi" w:cstheme="minorHAnsi"/>
          <w:color w:val="00000A"/>
        </w:rPr>
        <w:t>σης</w:t>
      </w:r>
      <w:r w:rsidR="003878BF" w:rsidRPr="0040291F">
        <w:rPr>
          <w:rFonts w:asciiTheme="minorHAnsi" w:hAnsiTheme="minorHAnsi" w:cstheme="minorHAnsi"/>
          <w:color w:val="00000A"/>
        </w:rPr>
        <w:softHyphen/>
      </w:r>
      <w:r w:rsidRPr="0040291F">
        <w:rPr>
          <w:rFonts w:asciiTheme="minorHAnsi" w:hAnsiTheme="minorHAnsi" w:cstheme="minorHAnsi"/>
          <w:color w:val="00000A"/>
        </w:rPr>
        <w:t>/Παρουσίασης)</w:t>
      </w:r>
      <w:r w:rsidR="0057407C" w:rsidRPr="002B1CEA">
        <w:rPr>
          <w:rFonts w:asciiTheme="minorHAnsi" w:hAnsiTheme="minorHAnsi" w:cstheme="minorHAnsi"/>
          <w:color w:val="00000A"/>
        </w:rPr>
        <w:t>,</w:t>
      </w:r>
      <w:r w:rsidRPr="0040291F">
        <w:rPr>
          <w:rFonts w:asciiTheme="minorHAnsi" w:hAnsiTheme="minorHAnsi" w:cstheme="minorHAnsi"/>
          <w:color w:val="00000A"/>
        </w:rPr>
        <w:t xml:space="preserve"> με σκοπό τη μεγιστοποίηση της απόδοσης, της διαθεσιμότητας, της κλι</w:t>
      </w:r>
      <w:r w:rsidR="003878BF" w:rsidRPr="0040291F">
        <w:rPr>
          <w:rFonts w:asciiTheme="minorHAnsi" w:hAnsiTheme="minorHAnsi" w:cstheme="minorHAnsi"/>
          <w:color w:val="00000A"/>
        </w:rPr>
        <w:softHyphen/>
      </w:r>
      <w:r w:rsidRPr="0040291F">
        <w:rPr>
          <w:rFonts w:asciiTheme="minorHAnsi" w:hAnsiTheme="minorHAnsi" w:cstheme="minorHAnsi"/>
          <w:color w:val="00000A"/>
        </w:rPr>
        <w:t>μά</w:t>
      </w:r>
      <w:r w:rsidR="003878BF" w:rsidRPr="0040291F">
        <w:rPr>
          <w:rFonts w:asciiTheme="minorHAnsi" w:hAnsiTheme="minorHAnsi" w:cstheme="minorHAnsi"/>
          <w:color w:val="00000A"/>
        </w:rPr>
        <w:softHyphen/>
      </w:r>
      <w:r w:rsidRPr="0040291F">
        <w:rPr>
          <w:rFonts w:asciiTheme="minorHAnsi" w:hAnsiTheme="minorHAnsi" w:cstheme="minorHAnsi"/>
          <w:color w:val="00000A"/>
        </w:rPr>
        <w:t xml:space="preserve">κωσης, της ασφάλειας και </w:t>
      </w:r>
      <w:r w:rsidR="002605D4">
        <w:rPr>
          <w:rFonts w:asciiTheme="minorHAnsi" w:hAnsiTheme="minorHAnsi" w:cstheme="minorHAnsi"/>
          <w:color w:val="00000A"/>
        </w:rPr>
        <w:t xml:space="preserve">της </w:t>
      </w:r>
      <w:r w:rsidRPr="0040291F">
        <w:rPr>
          <w:rFonts w:asciiTheme="minorHAnsi" w:hAnsiTheme="minorHAnsi" w:cstheme="minorHAnsi"/>
          <w:color w:val="00000A"/>
        </w:rPr>
        <w:t>ευχρηστίας του συστήματος.</w:t>
      </w:r>
    </w:p>
    <w:p w14:paraId="77AE9944" w14:textId="2BAD61FB" w:rsidR="00F43691" w:rsidRPr="0040291F" w:rsidRDefault="003C6797" w:rsidP="006312D1">
      <w:pPr>
        <w:pStyle w:val="a4"/>
        <w:numPr>
          <w:ilvl w:val="0"/>
          <w:numId w:val="46"/>
        </w:numPr>
        <w:spacing w:before="120" w:after="120"/>
        <w:ind w:left="1276" w:right="1131" w:hanging="283"/>
        <w:jc w:val="both"/>
        <w:rPr>
          <w:rFonts w:asciiTheme="minorHAnsi" w:hAnsiTheme="minorHAnsi" w:cstheme="minorHAnsi"/>
        </w:rPr>
      </w:pPr>
      <w:r>
        <w:rPr>
          <w:rFonts w:asciiTheme="minorHAnsi" w:hAnsiTheme="minorHAnsi" w:cstheme="minorHAnsi"/>
          <w:color w:val="00000A"/>
        </w:rPr>
        <w:t>Τ</w:t>
      </w:r>
      <w:r w:rsidRPr="0040291F">
        <w:rPr>
          <w:rFonts w:asciiTheme="minorHAnsi" w:hAnsiTheme="minorHAnsi" w:cstheme="minorHAnsi"/>
          <w:color w:val="00000A"/>
        </w:rPr>
        <w:t>ο</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λογισμικό</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προσφέρεται</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στους</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τελικούς</w:t>
      </w:r>
      <w:r w:rsidRPr="0040291F">
        <w:rPr>
          <w:rFonts w:asciiTheme="minorHAnsi" w:hAnsiTheme="minorHAnsi" w:cstheme="minorHAnsi"/>
          <w:color w:val="00000A"/>
          <w:spacing w:val="-18"/>
        </w:rPr>
        <w:t xml:space="preserve"> </w:t>
      </w:r>
      <w:r w:rsidRPr="0040291F">
        <w:rPr>
          <w:rFonts w:asciiTheme="minorHAnsi" w:hAnsiTheme="minorHAnsi" w:cstheme="minorHAnsi"/>
          <w:color w:val="00000A"/>
        </w:rPr>
        <w:t>χρήστες</w:t>
      </w:r>
      <w:r w:rsidRPr="0040291F">
        <w:rPr>
          <w:rFonts w:asciiTheme="minorHAnsi" w:hAnsiTheme="minorHAnsi" w:cstheme="minorHAnsi"/>
          <w:color w:val="00000A"/>
          <w:spacing w:val="-17"/>
        </w:rPr>
        <w:t xml:space="preserve"> </w:t>
      </w:r>
      <w:r w:rsidR="009F140C">
        <w:rPr>
          <w:rFonts w:asciiTheme="minorHAnsi" w:hAnsiTheme="minorHAnsi" w:cstheme="minorHAnsi"/>
          <w:color w:val="00000A"/>
        </w:rPr>
        <w:t>μέσω ενός</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ενιαίο</w:t>
      </w:r>
      <w:r w:rsidR="009F140C">
        <w:rPr>
          <w:rFonts w:asciiTheme="minorHAnsi" w:hAnsiTheme="minorHAnsi" w:cstheme="minorHAnsi"/>
          <w:color w:val="00000A"/>
        </w:rPr>
        <w:t>υ</w:t>
      </w:r>
      <w:r w:rsidRPr="0040291F">
        <w:rPr>
          <w:rFonts w:asciiTheme="minorHAnsi" w:hAnsiTheme="minorHAnsi" w:cstheme="minorHAnsi"/>
          <w:color w:val="00000A"/>
          <w:spacing w:val="-18"/>
        </w:rPr>
        <w:t xml:space="preserve"> </w:t>
      </w:r>
      <w:r w:rsidRPr="0040291F">
        <w:rPr>
          <w:rFonts w:asciiTheme="minorHAnsi" w:hAnsiTheme="minorHAnsi" w:cstheme="minorHAnsi"/>
          <w:color w:val="00000A"/>
        </w:rPr>
        <w:t>περιβάλλον</w:t>
      </w:r>
      <w:r w:rsidR="009F140C">
        <w:rPr>
          <w:rFonts w:asciiTheme="minorHAnsi" w:hAnsiTheme="minorHAnsi" w:cstheme="minorHAnsi"/>
          <w:color w:val="00000A"/>
        </w:rPr>
        <w:t>τος</w:t>
      </w:r>
      <w:r w:rsidRPr="0040291F">
        <w:rPr>
          <w:rFonts w:asciiTheme="minorHAnsi" w:hAnsiTheme="minorHAnsi" w:cstheme="minorHAnsi"/>
          <w:color w:val="00000A"/>
        </w:rPr>
        <w:t xml:space="preserve"> χρήσης υιοθετώντας τη</w:t>
      </w:r>
      <w:r w:rsidR="004E07DE">
        <w:rPr>
          <w:rFonts w:asciiTheme="minorHAnsi" w:hAnsiTheme="minorHAnsi" w:cstheme="minorHAnsi"/>
          <w:color w:val="00000A"/>
        </w:rPr>
        <w:t>ν αρχιτεκτονική</w:t>
      </w:r>
      <w:r w:rsidRPr="0040291F">
        <w:rPr>
          <w:rFonts w:asciiTheme="minorHAnsi" w:hAnsiTheme="minorHAnsi" w:cstheme="minorHAnsi"/>
          <w:color w:val="00000A"/>
        </w:rPr>
        <w:t xml:space="preserve"> thin-client για το σύνολο των εφαρμογών και διεπαφών</w:t>
      </w:r>
      <w:r w:rsidRPr="0040291F">
        <w:rPr>
          <w:rFonts w:asciiTheme="minorHAnsi" w:hAnsiTheme="minorHAnsi" w:cstheme="minorHAnsi"/>
          <w:color w:val="00000A"/>
          <w:spacing w:val="40"/>
        </w:rPr>
        <w:t xml:space="preserve"> </w:t>
      </w:r>
      <w:r w:rsidRPr="0040291F">
        <w:rPr>
          <w:rFonts w:asciiTheme="minorHAnsi" w:hAnsiTheme="minorHAnsi" w:cstheme="minorHAnsi"/>
          <w:color w:val="00000A"/>
        </w:rPr>
        <w:t>του</w:t>
      </w:r>
      <w:r w:rsidRPr="0040291F">
        <w:rPr>
          <w:rFonts w:asciiTheme="minorHAnsi" w:hAnsiTheme="minorHAnsi" w:cstheme="minorHAnsi"/>
          <w:color w:val="00000A"/>
          <w:spacing w:val="40"/>
        </w:rPr>
        <w:t xml:space="preserve"> </w:t>
      </w:r>
      <w:r w:rsidRPr="0040291F">
        <w:rPr>
          <w:rFonts w:asciiTheme="minorHAnsi" w:hAnsiTheme="minorHAnsi" w:cstheme="minorHAnsi"/>
          <w:color w:val="00000A"/>
        </w:rPr>
        <w:t>Ολο</w:t>
      </w:r>
      <w:r w:rsidR="007276AE" w:rsidRPr="0040291F">
        <w:rPr>
          <w:rFonts w:asciiTheme="minorHAnsi" w:hAnsiTheme="minorHAnsi" w:cstheme="minorHAnsi"/>
          <w:color w:val="00000A"/>
        </w:rPr>
        <w:softHyphen/>
      </w:r>
      <w:r w:rsidRPr="0040291F">
        <w:rPr>
          <w:rFonts w:asciiTheme="minorHAnsi" w:hAnsiTheme="minorHAnsi" w:cstheme="minorHAnsi"/>
          <w:color w:val="00000A"/>
        </w:rPr>
        <w:t>κλη</w:t>
      </w:r>
      <w:r w:rsidR="007276AE" w:rsidRPr="0040291F">
        <w:rPr>
          <w:rFonts w:asciiTheme="minorHAnsi" w:hAnsiTheme="minorHAnsi" w:cstheme="minorHAnsi"/>
          <w:color w:val="00000A"/>
        </w:rPr>
        <w:softHyphen/>
      </w:r>
      <w:r w:rsidRPr="0040291F">
        <w:rPr>
          <w:rFonts w:asciiTheme="minorHAnsi" w:hAnsiTheme="minorHAnsi" w:cstheme="minorHAnsi"/>
          <w:color w:val="00000A"/>
        </w:rPr>
        <w:t>ρω</w:t>
      </w:r>
      <w:r w:rsidR="004E07DE">
        <w:rPr>
          <w:rFonts w:asciiTheme="minorHAnsi" w:hAnsiTheme="minorHAnsi" w:cstheme="minorHAnsi"/>
          <w:color w:val="00000A"/>
        </w:rPr>
        <w:softHyphen/>
      </w:r>
      <w:r w:rsidR="00184396">
        <w:rPr>
          <w:rFonts w:asciiTheme="minorHAnsi" w:hAnsiTheme="minorHAnsi" w:cstheme="minorHAnsi"/>
          <w:color w:val="00000A"/>
        </w:rPr>
        <w:softHyphen/>
      </w:r>
      <w:r w:rsidRPr="0040291F">
        <w:rPr>
          <w:rFonts w:asciiTheme="minorHAnsi" w:hAnsiTheme="minorHAnsi" w:cstheme="minorHAnsi"/>
          <w:color w:val="00000A"/>
        </w:rPr>
        <w:t>μένου</w:t>
      </w:r>
      <w:r w:rsidR="00184396">
        <w:rPr>
          <w:rFonts w:asciiTheme="minorHAnsi" w:hAnsiTheme="minorHAnsi" w:cstheme="minorHAnsi"/>
          <w:color w:val="00000A"/>
          <w:spacing w:val="40"/>
        </w:rPr>
        <w:t xml:space="preserve"> </w:t>
      </w:r>
      <w:r w:rsidRPr="0040291F">
        <w:rPr>
          <w:rFonts w:asciiTheme="minorHAnsi" w:hAnsiTheme="minorHAnsi" w:cstheme="minorHAnsi"/>
          <w:color w:val="00000A"/>
        </w:rPr>
        <w:t>Πληροφοριακού</w:t>
      </w:r>
      <w:r w:rsidRPr="0040291F">
        <w:rPr>
          <w:rFonts w:asciiTheme="minorHAnsi" w:hAnsiTheme="minorHAnsi" w:cstheme="minorHAnsi"/>
          <w:color w:val="00000A"/>
          <w:spacing w:val="40"/>
        </w:rPr>
        <w:t xml:space="preserve"> </w:t>
      </w:r>
      <w:r w:rsidRPr="0040291F">
        <w:rPr>
          <w:rFonts w:asciiTheme="minorHAnsi" w:hAnsiTheme="minorHAnsi" w:cstheme="minorHAnsi"/>
          <w:color w:val="00000A"/>
        </w:rPr>
        <w:t>Συστήματος,</w:t>
      </w:r>
      <w:r w:rsidRPr="0040291F">
        <w:rPr>
          <w:rFonts w:asciiTheme="minorHAnsi" w:hAnsiTheme="minorHAnsi" w:cstheme="minorHAnsi"/>
          <w:color w:val="00000A"/>
          <w:spacing w:val="40"/>
        </w:rPr>
        <w:t xml:space="preserve"> </w:t>
      </w:r>
      <w:r w:rsidR="00184396">
        <w:rPr>
          <w:rFonts w:asciiTheme="minorHAnsi" w:hAnsiTheme="minorHAnsi" w:cstheme="minorHAnsi"/>
          <w:color w:val="00000A"/>
        </w:rPr>
        <w:t>έτσι</w:t>
      </w:r>
      <w:r w:rsidRPr="0040291F">
        <w:rPr>
          <w:rFonts w:asciiTheme="minorHAnsi" w:hAnsiTheme="minorHAnsi" w:cstheme="minorHAnsi"/>
          <w:color w:val="00000A"/>
          <w:spacing w:val="40"/>
        </w:rPr>
        <w:t xml:space="preserve"> </w:t>
      </w:r>
      <w:r w:rsidRPr="0040291F">
        <w:rPr>
          <w:rFonts w:asciiTheme="minorHAnsi" w:hAnsiTheme="minorHAnsi" w:cstheme="minorHAnsi"/>
          <w:color w:val="00000A"/>
        </w:rPr>
        <w:t>ώστε</w:t>
      </w:r>
      <w:r w:rsidRPr="0040291F">
        <w:rPr>
          <w:rFonts w:asciiTheme="minorHAnsi" w:hAnsiTheme="minorHAnsi" w:cstheme="minorHAnsi"/>
          <w:color w:val="00000A"/>
          <w:spacing w:val="40"/>
        </w:rPr>
        <w:t xml:space="preserve"> </w:t>
      </w:r>
      <w:r w:rsidRPr="0040291F">
        <w:rPr>
          <w:rFonts w:asciiTheme="minorHAnsi" w:hAnsiTheme="minorHAnsi" w:cstheme="minorHAnsi"/>
          <w:color w:val="00000A"/>
        </w:rPr>
        <w:t>οι</w:t>
      </w:r>
      <w:r w:rsidR="00035056" w:rsidRPr="0040291F">
        <w:rPr>
          <w:rFonts w:asciiTheme="minorHAnsi" w:hAnsiTheme="minorHAnsi" w:cstheme="minorHAnsi"/>
          <w:color w:val="00000A"/>
        </w:rPr>
        <w:t xml:space="preserve"> </w:t>
      </w:r>
      <w:r w:rsidRPr="0040291F">
        <w:rPr>
          <w:rFonts w:asciiTheme="minorHAnsi" w:hAnsiTheme="minorHAnsi" w:cstheme="minorHAnsi"/>
          <w:color w:val="00000A"/>
        </w:rPr>
        <w:t>εξυπηρετούμενοι να αλ</w:t>
      </w:r>
      <w:r w:rsidR="007276AE" w:rsidRPr="0040291F">
        <w:rPr>
          <w:rFonts w:asciiTheme="minorHAnsi" w:hAnsiTheme="minorHAnsi" w:cstheme="minorHAnsi"/>
          <w:color w:val="00000A"/>
        </w:rPr>
        <w:softHyphen/>
      </w:r>
      <w:r w:rsidRPr="0040291F">
        <w:rPr>
          <w:rFonts w:asciiTheme="minorHAnsi" w:hAnsiTheme="minorHAnsi" w:cstheme="minorHAnsi"/>
          <w:color w:val="00000A"/>
        </w:rPr>
        <w:t>λη</w:t>
      </w:r>
      <w:r w:rsidR="007276AE" w:rsidRPr="0040291F">
        <w:rPr>
          <w:rFonts w:asciiTheme="minorHAnsi" w:hAnsiTheme="minorHAnsi" w:cstheme="minorHAnsi"/>
          <w:color w:val="00000A"/>
        </w:rPr>
        <w:softHyphen/>
      </w:r>
      <w:r w:rsidRPr="0040291F">
        <w:rPr>
          <w:rFonts w:asciiTheme="minorHAnsi" w:hAnsiTheme="minorHAnsi" w:cstheme="minorHAnsi"/>
          <w:color w:val="00000A"/>
        </w:rPr>
        <w:t>λε</w:t>
      </w:r>
      <w:r w:rsidR="007276AE" w:rsidRPr="0040291F">
        <w:rPr>
          <w:rFonts w:asciiTheme="minorHAnsi" w:hAnsiTheme="minorHAnsi" w:cstheme="minorHAnsi"/>
          <w:color w:val="00000A"/>
        </w:rPr>
        <w:softHyphen/>
      </w:r>
      <w:r w:rsidRPr="0040291F">
        <w:rPr>
          <w:rFonts w:asciiTheme="minorHAnsi" w:hAnsiTheme="minorHAnsi" w:cstheme="minorHAnsi"/>
          <w:color w:val="00000A"/>
        </w:rPr>
        <w:t>πι</w:t>
      </w:r>
      <w:r w:rsidR="00F90721" w:rsidRPr="0040291F">
        <w:rPr>
          <w:rFonts w:asciiTheme="minorHAnsi" w:hAnsiTheme="minorHAnsi" w:cstheme="minorHAnsi"/>
          <w:color w:val="00000A"/>
        </w:rPr>
        <w:softHyphen/>
      </w:r>
      <w:r w:rsidRPr="0040291F">
        <w:rPr>
          <w:rFonts w:asciiTheme="minorHAnsi" w:hAnsiTheme="minorHAnsi" w:cstheme="minorHAnsi"/>
          <w:color w:val="00000A"/>
        </w:rPr>
        <w:t>δρούν με τα συ</w:t>
      </w:r>
      <w:r w:rsidR="00184396">
        <w:rPr>
          <w:rFonts w:asciiTheme="minorHAnsi" w:hAnsiTheme="minorHAnsi" w:cstheme="minorHAnsi"/>
          <w:color w:val="00000A"/>
        </w:rPr>
        <w:softHyphen/>
      </w:r>
      <w:r w:rsidRPr="0040291F">
        <w:rPr>
          <w:rFonts w:asciiTheme="minorHAnsi" w:hAnsiTheme="minorHAnsi" w:cstheme="minorHAnsi"/>
          <w:color w:val="00000A"/>
        </w:rPr>
        <w:t xml:space="preserve">στήματα με τη χρήση διαδεδομένων </w:t>
      </w:r>
      <w:r>
        <w:rPr>
          <w:rFonts w:asciiTheme="minorHAnsi" w:hAnsiTheme="minorHAnsi" w:cstheme="minorHAnsi"/>
          <w:color w:val="00000A"/>
        </w:rPr>
        <w:t>φυλλομετρητών (</w:t>
      </w:r>
      <w:r w:rsidRPr="0040291F">
        <w:rPr>
          <w:rFonts w:asciiTheme="minorHAnsi" w:hAnsiTheme="minorHAnsi" w:cstheme="minorHAnsi"/>
          <w:color w:val="00000A"/>
        </w:rPr>
        <w:t>web browsers</w:t>
      </w:r>
      <w:r>
        <w:rPr>
          <w:rFonts w:asciiTheme="minorHAnsi" w:hAnsiTheme="minorHAnsi" w:cstheme="minorHAnsi"/>
          <w:color w:val="00000A"/>
        </w:rPr>
        <w:t>),</w:t>
      </w:r>
      <w:r w:rsidRPr="0040291F">
        <w:rPr>
          <w:rFonts w:asciiTheme="minorHAnsi" w:hAnsiTheme="minorHAnsi" w:cstheme="minorHAnsi"/>
          <w:color w:val="00000A"/>
        </w:rPr>
        <w:t xml:space="preserve"> </w:t>
      </w:r>
      <w:r w:rsidR="009F140C">
        <w:rPr>
          <w:rFonts w:asciiTheme="minorHAnsi" w:hAnsiTheme="minorHAnsi" w:cstheme="minorHAnsi"/>
          <w:color w:val="00000A"/>
        </w:rPr>
        <w:t>με μέριμνα για</w:t>
      </w:r>
      <w:r w:rsidRPr="0040291F">
        <w:rPr>
          <w:rFonts w:asciiTheme="minorHAnsi" w:hAnsiTheme="minorHAnsi" w:cstheme="minorHAnsi"/>
          <w:color w:val="00000A"/>
        </w:rPr>
        <w:t xml:space="preserve"> συμ</w:t>
      </w:r>
      <w:r w:rsidR="004E07DE">
        <w:rPr>
          <w:rFonts w:asciiTheme="minorHAnsi" w:hAnsiTheme="minorHAnsi" w:cstheme="minorHAnsi"/>
          <w:color w:val="00000A"/>
        </w:rPr>
        <w:softHyphen/>
      </w:r>
      <w:r w:rsidR="007276AE" w:rsidRPr="0040291F">
        <w:rPr>
          <w:rFonts w:asciiTheme="minorHAnsi" w:hAnsiTheme="minorHAnsi" w:cstheme="minorHAnsi"/>
          <w:color w:val="00000A"/>
        </w:rPr>
        <w:softHyphen/>
      </w:r>
      <w:r w:rsidRPr="0040291F">
        <w:rPr>
          <w:rFonts w:asciiTheme="minorHAnsi" w:hAnsiTheme="minorHAnsi" w:cstheme="minorHAnsi"/>
          <w:color w:val="00000A"/>
        </w:rPr>
        <w:t>βα</w:t>
      </w:r>
      <w:r w:rsidR="001B1E68">
        <w:rPr>
          <w:rFonts w:asciiTheme="minorHAnsi" w:hAnsiTheme="minorHAnsi" w:cstheme="minorHAnsi"/>
          <w:color w:val="00000A"/>
        </w:rPr>
        <w:softHyphen/>
      </w:r>
      <w:r w:rsidR="007276AE" w:rsidRPr="0040291F">
        <w:rPr>
          <w:rFonts w:asciiTheme="minorHAnsi" w:hAnsiTheme="minorHAnsi" w:cstheme="minorHAnsi"/>
          <w:color w:val="00000A"/>
        </w:rPr>
        <w:softHyphen/>
      </w:r>
      <w:r w:rsidR="00F90721" w:rsidRPr="0040291F">
        <w:rPr>
          <w:rFonts w:asciiTheme="minorHAnsi" w:hAnsiTheme="minorHAnsi" w:cstheme="minorHAnsi"/>
          <w:color w:val="00000A"/>
        </w:rPr>
        <w:t>τό</w:t>
      </w:r>
      <w:r w:rsidRPr="0040291F">
        <w:rPr>
          <w:rFonts w:asciiTheme="minorHAnsi" w:hAnsiTheme="minorHAnsi" w:cstheme="minorHAnsi"/>
          <w:color w:val="00000A"/>
        </w:rPr>
        <w:t>τητα με tablets και smartphones.</w:t>
      </w:r>
    </w:p>
    <w:p w14:paraId="003AB833" w14:textId="7634058A" w:rsidR="00F43691" w:rsidRPr="0040291F" w:rsidRDefault="00953367" w:rsidP="006312D1">
      <w:pPr>
        <w:pStyle w:val="a4"/>
        <w:numPr>
          <w:ilvl w:val="0"/>
          <w:numId w:val="46"/>
        </w:numPr>
        <w:spacing w:before="120" w:after="120"/>
        <w:ind w:left="1276" w:right="1127" w:hanging="283"/>
        <w:jc w:val="both"/>
        <w:rPr>
          <w:rFonts w:asciiTheme="minorHAnsi" w:hAnsiTheme="minorHAnsi" w:cstheme="minorHAnsi"/>
        </w:rPr>
      </w:pPr>
      <w:r w:rsidRPr="0040291F">
        <w:rPr>
          <w:rFonts w:asciiTheme="minorHAnsi" w:hAnsiTheme="minorHAnsi" w:cstheme="minorHAnsi"/>
          <w:color w:val="00000A"/>
        </w:rPr>
        <w:t>Σχεδιασμός και ανάπτυξη υποδομής εφαρμογών και συστημάτων βασισμέν</w:t>
      </w:r>
      <w:r w:rsidR="002605D4">
        <w:rPr>
          <w:rFonts w:asciiTheme="minorHAnsi" w:hAnsiTheme="minorHAnsi" w:cstheme="minorHAnsi"/>
          <w:color w:val="00000A"/>
        </w:rPr>
        <w:t>ων</w:t>
      </w:r>
      <w:r w:rsidRPr="0040291F">
        <w:rPr>
          <w:rFonts w:asciiTheme="minorHAnsi" w:hAnsiTheme="minorHAnsi" w:cstheme="minorHAnsi"/>
          <w:color w:val="00000A"/>
        </w:rPr>
        <w:t xml:space="preserve"> σε ενιαίο</w:t>
      </w:r>
      <w:r w:rsidRPr="0040291F">
        <w:rPr>
          <w:rFonts w:asciiTheme="minorHAnsi" w:hAnsiTheme="minorHAnsi" w:cstheme="minorHAnsi"/>
          <w:color w:val="00000A"/>
          <w:spacing w:val="-15"/>
        </w:rPr>
        <w:t xml:space="preserve"> </w:t>
      </w:r>
      <w:r w:rsidRPr="0040291F">
        <w:rPr>
          <w:rFonts w:asciiTheme="minorHAnsi" w:hAnsiTheme="minorHAnsi" w:cstheme="minorHAnsi"/>
          <w:color w:val="00000A"/>
        </w:rPr>
        <w:t>πλη</w:t>
      </w:r>
      <w:r w:rsidR="00F90721" w:rsidRPr="0040291F">
        <w:rPr>
          <w:rFonts w:asciiTheme="minorHAnsi" w:hAnsiTheme="minorHAnsi" w:cstheme="minorHAnsi"/>
          <w:color w:val="00000A"/>
        </w:rPr>
        <w:softHyphen/>
      </w:r>
      <w:r w:rsidRPr="0040291F">
        <w:rPr>
          <w:rFonts w:asciiTheme="minorHAnsi" w:hAnsiTheme="minorHAnsi" w:cstheme="minorHAnsi"/>
          <w:color w:val="00000A"/>
        </w:rPr>
        <w:t>ρο</w:t>
      </w:r>
      <w:r w:rsidR="00F90721" w:rsidRPr="0040291F">
        <w:rPr>
          <w:rFonts w:asciiTheme="minorHAnsi" w:hAnsiTheme="minorHAnsi" w:cstheme="minorHAnsi"/>
          <w:color w:val="00000A"/>
        </w:rPr>
        <w:softHyphen/>
      </w:r>
      <w:r w:rsidRPr="0040291F">
        <w:rPr>
          <w:rFonts w:asciiTheme="minorHAnsi" w:hAnsiTheme="minorHAnsi" w:cstheme="minorHAnsi"/>
          <w:color w:val="00000A"/>
        </w:rPr>
        <w:t>φοριακό</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μοντέλο,</w:t>
      </w:r>
      <w:r w:rsidRPr="0040291F">
        <w:rPr>
          <w:rFonts w:asciiTheme="minorHAnsi" w:hAnsiTheme="minorHAnsi" w:cstheme="minorHAnsi"/>
          <w:color w:val="00000A"/>
          <w:spacing w:val="-14"/>
        </w:rPr>
        <w:t xml:space="preserve"> </w:t>
      </w:r>
      <w:r w:rsidRPr="0040291F">
        <w:rPr>
          <w:rFonts w:asciiTheme="minorHAnsi" w:hAnsiTheme="minorHAnsi" w:cstheme="minorHAnsi"/>
          <w:color w:val="00000A"/>
        </w:rPr>
        <w:t>το</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οποίο</w:t>
      </w:r>
      <w:r w:rsidRPr="0040291F">
        <w:rPr>
          <w:rFonts w:asciiTheme="minorHAnsi" w:hAnsiTheme="minorHAnsi" w:cstheme="minorHAnsi"/>
          <w:color w:val="00000A"/>
          <w:spacing w:val="-14"/>
        </w:rPr>
        <w:t xml:space="preserve"> </w:t>
      </w:r>
      <w:r w:rsidRPr="0040291F">
        <w:rPr>
          <w:rFonts w:asciiTheme="minorHAnsi" w:hAnsiTheme="minorHAnsi" w:cstheme="minorHAnsi"/>
          <w:color w:val="00000A"/>
        </w:rPr>
        <w:t>θα</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αποθηκεύει</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όλες</w:t>
      </w:r>
      <w:r w:rsidRPr="0040291F">
        <w:rPr>
          <w:rFonts w:asciiTheme="minorHAnsi" w:hAnsiTheme="minorHAnsi" w:cstheme="minorHAnsi"/>
          <w:color w:val="00000A"/>
          <w:spacing w:val="-14"/>
        </w:rPr>
        <w:t xml:space="preserve"> </w:t>
      </w:r>
      <w:r w:rsidRPr="0040291F">
        <w:rPr>
          <w:rFonts w:asciiTheme="minorHAnsi" w:hAnsiTheme="minorHAnsi" w:cstheme="minorHAnsi"/>
          <w:color w:val="00000A"/>
        </w:rPr>
        <w:t>τις</w:t>
      </w:r>
      <w:r w:rsidRPr="0040291F">
        <w:rPr>
          <w:rFonts w:asciiTheme="minorHAnsi" w:hAnsiTheme="minorHAnsi" w:cstheme="minorHAnsi"/>
          <w:color w:val="00000A"/>
          <w:spacing w:val="-13"/>
        </w:rPr>
        <w:t xml:space="preserve"> </w:t>
      </w:r>
      <w:r w:rsidRPr="0040291F">
        <w:rPr>
          <w:rFonts w:asciiTheme="minorHAnsi" w:hAnsiTheme="minorHAnsi" w:cstheme="minorHAnsi"/>
          <w:color w:val="00000A"/>
        </w:rPr>
        <w:t>δομές</w:t>
      </w:r>
      <w:r w:rsidRPr="0040291F">
        <w:rPr>
          <w:rFonts w:asciiTheme="minorHAnsi" w:hAnsiTheme="minorHAnsi" w:cstheme="minorHAnsi"/>
          <w:color w:val="00000A"/>
          <w:spacing w:val="-11"/>
        </w:rPr>
        <w:t xml:space="preserve"> </w:t>
      </w:r>
      <w:r w:rsidRPr="0040291F">
        <w:rPr>
          <w:rFonts w:asciiTheme="minorHAnsi" w:hAnsiTheme="minorHAnsi" w:cstheme="minorHAnsi"/>
          <w:color w:val="00000A"/>
        </w:rPr>
        <w:t>της</w:t>
      </w:r>
      <w:r w:rsidRPr="0040291F">
        <w:rPr>
          <w:rFonts w:asciiTheme="minorHAnsi" w:hAnsiTheme="minorHAnsi" w:cstheme="minorHAnsi"/>
          <w:color w:val="00000A"/>
          <w:spacing w:val="-11"/>
        </w:rPr>
        <w:t xml:space="preserve"> </w:t>
      </w:r>
      <w:r w:rsidRPr="0040291F">
        <w:rPr>
          <w:rFonts w:asciiTheme="minorHAnsi" w:hAnsiTheme="minorHAnsi" w:cstheme="minorHAnsi"/>
          <w:color w:val="00000A"/>
        </w:rPr>
        <w:t>πληροφορίας (κάθε</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είδος</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και</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τύπο</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η</w:t>
      </w:r>
      <w:r w:rsidR="00F90721" w:rsidRPr="0040291F">
        <w:rPr>
          <w:rFonts w:asciiTheme="minorHAnsi" w:hAnsiTheme="minorHAnsi" w:cstheme="minorHAnsi"/>
          <w:color w:val="00000A"/>
        </w:rPr>
        <w:softHyphen/>
      </w:r>
      <w:r w:rsidR="00F90721" w:rsidRPr="0040291F">
        <w:rPr>
          <w:rFonts w:asciiTheme="minorHAnsi" w:hAnsiTheme="minorHAnsi" w:cstheme="minorHAnsi"/>
          <w:color w:val="00000A"/>
        </w:rPr>
        <w:softHyphen/>
      </w:r>
      <w:r w:rsidRPr="0040291F">
        <w:rPr>
          <w:rFonts w:asciiTheme="minorHAnsi" w:hAnsiTheme="minorHAnsi" w:cstheme="minorHAnsi"/>
          <w:color w:val="00000A"/>
        </w:rPr>
        <w:t>λεκτρονικού</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ή</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μη</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περιεχομένου</w:t>
      </w:r>
      <w:r w:rsidR="002605D4">
        <w:rPr>
          <w:rFonts w:asciiTheme="minorHAnsi" w:hAnsiTheme="minorHAnsi" w:cstheme="minorHAnsi"/>
          <w:color w:val="00000A"/>
        </w:rPr>
        <w:t>,</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όπως</w:t>
      </w:r>
      <w:r w:rsidRPr="0040291F">
        <w:rPr>
          <w:rFonts w:asciiTheme="minorHAnsi" w:hAnsiTheme="minorHAnsi" w:cstheme="minorHAnsi"/>
          <w:color w:val="00000A"/>
          <w:spacing w:val="-1"/>
        </w:rPr>
        <w:t xml:space="preserve"> </w:t>
      </w:r>
      <w:r w:rsidRPr="0040291F">
        <w:rPr>
          <w:rFonts w:asciiTheme="minorHAnsi" w:hAnsiTheme="minorHAnsi" w:cstheme="minorHAnsi"/>
          <w:color w:val="00000A"/>
        </w:rPr>
        <w:t>έγγραφα,</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πολυμέσα,</w:t>
      </w:r>
      <w:r w:rsidRPr="0040291F">
        <w:rPr>
          <w:rFonts w:asciiTheme="minorHAnsi" w:hAnsiTheme="minorHAnsi" w:cstheme="minorHAnsi"/>
          <w:color w:val="00000A"/>
          <w:spacing w:val="-4"/>
        </w:rPr>
        <w:t xml:space="preserve"> </w:t>
      </w:r>
      <w:r w:rsidRPr="0040291F">
        <w:rPr>
          <w:rFonts w:asciiTheme="minorHAnsi" w:hAnsiTheme="minorHAnsi" w:cstheme="minorHAnsi"/>
          <w:color w:val="00000A"/>
        </w:rPr>
        <w:t>κ</w:t>
      </w:r>
      <w:r w:rsidR="003C6797">
        <w:rPr>
          <w:rFonts w:asciiTheme="minorHAnsi" w:hAnsiTheme="minorHAnsi" w:cstheme="minorHAnsi"/>
          <w:color w:val="00000A"/>
        </w:rPr>
        <w:t>.</w:t>
      </w:r>
      <w:r w:rsidRPr="0040291F">
        <w:rPr>
          <w:rFonts w:asciiTheme="minorHAnsi" w:hAnsiTheme="minorHAnsi" w:cstheme="minorHAnsi"/>
          <w:color w:val="00000A"/>
        </w:rPr>
        <w:t>λπ</w:t>
      </w:r>
      <w:r w:rsidR="003C6797">
        <w:rPr>
          <w:rFonts w:asciiTheme="minorHAnsi" w:hAnsiTheme="minorHAnsi" w:cstheme="minorHAnsi"/>
          <w:color w:val="00000A"/>
        </w:rPr>
        <w:t>.</w:t>
      </w:r>
      <w:r w:rsidRPr="0040291F">
        <w:rPr>
          <w:rFonts w:asciiTheme="minorHAnsi" w:hAnsiTheme="minorHAnsi" w:cstheme="minorHAnsi"/>
          <w:color w:val="00000A"/>
        </w:rPr>
        <w:t>) σε κεντρική βάση δεδο</w:t>
      </w:r>
      <w:r w:rsidR="00F90721" w:rsidRPr="0040291F">
        <w:rPr>
          <w:rFonts w:asciiTheme="minorHAnsi" w:hAnsiTheme="minorHAnsi" w:cstheme="minorHAnsi"/>
          <w:color w:val="00000A"/>
        </w:rPr>
        <w:softHyphen/>
        <w:t>μέ</w:t>
      </w:r>
      <w:r w:rsidR="00F90721" w:rsidRPr="0040291F">
        <w:rPr>
          <w:rFonts w:asciiTheme="minorHAnsi" w:hAnsiTheme="minorHAnsi" w:cstheme="minorHAnsi"/>
          <w:color w:val="00000A"/>
        </w:rPr>
        <w:softHyphen/>
      </w:r>
      <w:r w:rsidRPr="0040291F">
        <w:rPr>
          <w:rFonts w:asciiTheme="minorHAnsi" w:hAnsiTheme="minorHAnsi" w:cstheme="minorHAnsi"/>
          <w:color w:val="00000A"/>
        </w:rPr>
        <w:t>νων.</w:t>
      </w:r>
    </w:p>
    <w:p w14:paraId="67B91E9E" w14:textId="1BB6826B" w:rsidR="00F43691" w:rsidRPr="0040291F" w:rsidRDefault="00953367" w:rsidP="006312D1">
      <w:pPr>
        <w:pStyle w:val="a4"/>
        <w:numPr>
          <w:ilvl w:val="0"/>
          <w:numId w:val="46"/>
        </w:numPr>
        <w:spacing w:before="120" w:after="120" w:line="237" w:lineRule="auto"/>
        <w:ind w:left="1276" w:right="1133" w:hanging="283"/>
        <w:jc w:val="both"/>
        <w:rPr>
          <w:rFonts w:asciiTheme="minorHAnsi" w:hAnsiTheme="minorHAnsi" w:cstheme="minorHAnsi"/>
        </w:rPr>
      </w:pPr>
      <w:r w:rsidRPr="0040291F">
        <w:rPr>
          <w:rFonts w:asciiTheme="minorHAnsi" w:hAnsiTheme="minorHAnsi" w:cstheme="minorHAnsi"/>
          <w:color w:val="00000A"/>
        </w:rPr>
        <w:t>Με δεδομένο ότι το σύνολο των εργασιών που εκτελούνται έχουν μία λογική σειρά, χρησιμο</w:t>
      </w:r>
      <w:r w:rsidR="007276AE" w:rsidRPr="0040291F">
        <w:rPr>
          <w:rFonts w:asciiTheme="minorHAnsi" w:hAnsiTheme="minorHAnsi" w:cstheme="minorHAnsi"/>
          <w:color w:val="00000A"/>
        </w:rPr>
        <w:softHyphen/>
      </w:r>
      <w:r w:rsidRPr="0040291F">
        <w:rPr>
          <w:rFonts w:asciiTheme="minorHAnsi" w:hAnsiTheme="minorHAnsi" w:cstheme="minorHAnsi"/>
          <w:color w:val="00000A"/>
        </w:rPr>
        <w:t>ποι</w:t>
      </w:r>
      <w:r w:rsidR="007276AE" w:rsidRPr="0040291F">
        <w:rPr>
          <w:rFonts w:asciiTheme="minorHAnsi" w:hAnsiTheme="minorHAnsi" w:cstheme="minorHAnsi"/>
          <w:color w:val="00000A"/>
        </w:rPr>
        <w:softHyphen/>
      </w:r>
      <w:r w:rsidRPr="0040291F">
        <w:rPr>
          <w:rFonts w:asciiTheme="minorHAnsi" w:hAnsiTheme="minorHAnsi" w:cstheme="minorHAnsi"/>
          <w:color w:val="00000A"/>
        </w:rPr>
        <w:t>είται Σύστημα Διαχείρισης Ροής Εργασιών (</w:t>
      </w:r>
      <w:r w:rsidR="00EB5018" w:rsidRPr="0040291F">
        <w:rPr>
          <w:rFonts w:asciiTheme="minorHAnsi" w:hAnsiTheme="minorHAnsi" w:cstheme="minorHAnsi"/>
          <w:color w:val="00000A"/>
          <w:lang w:val="en-US"/>
        </w:rPr>
        <w:t>W</w:t>
      </w:r>
      <w:r w:rsidRPr="0040291F">
        <w:rPr>
          <w:rFonts w:asciiTheme="minorHAnsi" w:hAnsiTheme="minorHAnsi" w:cstheme="minorHAnsi"/>
          <w:color w:val="00000A"/>
        </w:rPr>
        <w:t xml:space="preserve">orkflow </w:t>
      </w:r>
      <w:r w:rsidR="00EB5018" w:rsidRPr="0040291F">
        <w:rPr>
          <w:rFonts w:asciiTheme="minorHAnsi" w:hAnsiTheme="minorHAnsi" w:cstheme="minorHAnsi"/>
          <w:color w:val="00000A"/>
          <w:lang w:val="en-US"/>
        </w:rPr>
        <w:t>M</w:t>
      </w:r>
      <w:r w:rsidRPr="0040291F">
        <w:rPr>
          <w:rFonts w:asciiTheme="minorHAnsi" w:hAnsiTheme="minorHAnsi" w:cstheme="minorHAnsi"/>
          <w:color w:val="00000A"/>
        </w:rPr>
        <w:t xml:space="preserve">anagement </w:t>
      </w:r>
      <w:r w:rsidR="00EB5018" w:rsidRPr="0040291F">
        <w:rPr>
          <w:rFonts w:asciiTheme="minorHAnsi" w:hAnsiTheme="minorHAnsi" w:cstheme="minorHAnsi"/>
          <w:color w:val="00000A"/>
          <w:lang w:val="en-US"/>
        </w:rPr>
        <w:t>S</w:t>
      </w:r>
      <w:r w:rsidRPr="0040291F">
        <w:rPr>
          <w:rFonts w:asciiTheme="minorHAnsi" w:hAnsiTheme="minorHAnsi" w:cstheme="minorHAnsi"/>
          <w:color w:val="00000A"/>
        </w:rPr>
        <w:t>ystem)</w:t>
      </w:r>
      <w:r w:rsidR="002605D4">
        <w:rPr>
          <w:rFonts w:asciiTheme="minorHAnsi" w:hAnsiTheme="minorHAnsi" w:cstheme="minorHAnsi"/>
          <w:color w:val="00000A"/>
        </w:rPr>
        <w:t>.</w:t>
      </w:r>
    </w:p>
    <w:p w14:paraId="43D8860A" w14:textId="5DDC6E98" w:rsidR="00F43691" w:rsidRPr="0040291F" w:rsidRDefault="00953367" w:rsidP="006312D1">
      <w:pPr>
        <w:pStyle w:val="a4"/>
        <w:numPr>
          <w:ilvl w:val="0"/>
          <w:numId w:val="46"/>
        </w:numPr>
        <w:spacing w:before="120" w:after="120"/>
        <w:ind w:left="1276" w:right="1131" w:hanging="283"/>
        <w:jc w:val="both"/>
        <w:rPr>
          <w:rFonts w:asciiTheme="minorHAnsi" w:hAnsiTheme="minorHAnsi" w:cstheme="minorHAnsi"/>
        </w:rPr>
      </w:pPr>
      <w:r w:rsidRPr="0040291F">
        <w:rPr>
          <w:rFonts w:asciiTheme="minorHAnsi" w:hAnsiTheme="minorHAnsi" w:cstheme="minorHAnsi"/>
          <w:color w:val="00000A"/>
        </w:rPr>
        <w:t>Υιοθέτηση σύγχρονων τεχνολογιών Web 2.0 στον σχεδιασμό και</w:t>
      </w:r>
      <w:r w:rsidR="002605D4">
        <w:rPr>
          <w:rFonts w:asciiTheme="minorHAnsi" w:hAnsiTheme="minorHAnsi" w:cstheme="minorHAnsi"/>
          <w:color w:val="00000A"/>
        </w:rPr>
        <w:t xml:space="preserve"> την</w:t>
      </w:r>
      <w:r w:rsidRPr="0040291F">
        <w:rPr>
          <w:rFonts w:asciiTheme="minorHAnsi" w:hAnsiTheme="minorHAnsi" w:cstheme="minorHAnsi"/>
          <w:color w:val="00000A"/>
        </w:rPr>
        <w:t xml:space="preserve"> ανάπτυξη της Διαδικτυακής</w:t>
      </w:r>
      <w:r w:rsidRPr="0040291F">
        <w:rPr>
          <w:rFonts w:asciiTheme="minorHAnsi" w:hAnsiTheme="minorHAnsi" w:cstheme="minorHAnsi"/>
          <w:color w:val="00000A"/>
          <w:spacing w:val="-18"/>
        </w:rPr>
        <w:t xml:space="preserve"> </w:t>
      </w:r>
      <w:r w:rsidRPr="0040291F">
        <w:rPr>
          <w:rFonts w:asciiTheme="minorHAnsi" w:hAnsiTheme="minorHAnsi" w:cstheme="minorHAnsi"/>
          <w:color w:val="00000A"/>
        </w:rPr>
        <w:t>Πύ</w:t>
      </w:r>
      <w:r w:rsidR="007276AE" w:rsidRPr="0040291F">
        <w:rPr>
          <w:rFonts w:asciiTheme="minorHAnsi" w:hAnsiTheme="minorHAnsi" w:cstheme="minorHAnsi"/>
          <w:color w:val="00000A"/>
        </w:rPr>
        <w:softHyphen/>
      </w:r>
      <w:r w:rsidRPr="0040291F">
        <w:rPr>
          <w:rFonts w:asciiTheme="minorHAnsi" w:hAnsiTheme="minorHAnsi" w:cstheme="minorHAnsi"/>
          <w:color w:val="00000A"/>
        </w:rPr>
        <w:t>λης</w:t>
      </w:r>
      <w:r w:rsidRPr="0040291F">
        <w:rPr>
          <w:rFonts w:asciiTheme="minorHAnsi" w:hAnsiTheme="minorHAnsi" w:cstheme="minorHAnsi"/>
          <w:color w:val="00000A"/>
          <w:spacing w:val="-14"/>
        </w:rPr>
        <w:t xml:space="preserve"> </w:t>
      </w:r>
      <w:r w:rsidRPr="0040291F">
        <w:rPr>
          <w:rFonts w:asciiTheme="minorHAnsi" w:hAnsiTheme="minorHAnsi" w:cstheme="minorHAnsi"/>
          <w:color w:val="00000A"/>
        </w:rPr>
        <w:t>με</w:t>
      </w:r>
      <w:r w:rsidRPr="0040291F">
        <w:rPr>
          <w:rFonts w:asciiTheme="minorHAnsi" w:hAnsiTheme="minorHAnsi" w:cstheme="minorHAnsi"/>
          <w:color w:val="00000A"/>
          <w:spacing w:val="-15"/>
        </w:rPr>
        <w:t xml:space="preserve"> </w:t>
      </w:r>
      <w:r w:rsidRPr="0040291F">
        <w:rPr>
          <w:rFonts w:asciiTheme="minorHAnsi" w:hAnsiTheme="minorHAnsi" w:cstheme="minorHAnsi"/>
          <w:color w:val="00000A"/>
        </w:rPr>
        <w:t>ιδιαίτερη</w:t>
      </w:r>
      <w:r w:rsidRPr="0040291F">
        <w:rPr>
          <w:rFonts w:asciiTheme="minorHAnsi" w:hAnsiTheme="minorHAnsi" w:cstheme="minorHAnsi"/>
          <w:color w:val="00000A"/>
          <w:spacing w:val="-18"/>
        </w:rPr>
        <w:t xml:space="preserve"> </w:t>
      </w:r>
      <w:r w:rsidRPr="0040291F">
        <w:rPr>
          <w:rFonts w:asciiTheme="minorHAnsi" w:hAnsiTheme="minorHAnsi" w:cstheme="minorHAnsi"/>
          <w:color w:val="00000A"/>
        </w:rPr>
        <w:t>έμφαση</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στη</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συνεργασία</w:t>
      </w:r>
      <w:r w:rsidRPr="0040291F">
        <w:rPr>
          <w:rFonts w:asciiTheme="minorHAnsi" w:hAnsiTheme="minorHAnsi" w:cstheme="minorHAnsi"/>
          <w:color w:val="00000A"/>
          <w:spacing w:val="-17"/>
        </w:rPr>
        <w:t xml:space="preserve"> </w:t>
      </w:r>
      <w:r w:rsidRPr="0040291F">
        <w:rPr>
          <w:rFonts w:asciiTheme="minorHAnsi" w:hAnsiTheme="minorHAnsi" w:cstheme="minorHAnsi"/>
          <w:color w:val="00000A"/>
        </w:rPr>
        <w:t>και</w:t>
      </w:r>
      <w:r w:rsidRPr="0040291F">
        <w:rPr>
          <w:rFonts w:asciiTheme="minorHAnsi" w:hAnsiTheme="minorHAnsi" w:cstheme="minorHAnsi"/>
          <w:color w:val="00000A"/>
          <w:spacing w:val="-16"/>
        </w:rPr>
        <w:t xml:space="preserve"> </w:t>
      </w:r>
      <w:r w:rsidRPr="0040291F">
        <w:rPr>
          <w:rFonts w:asciiTheme="minorHAnsi" w:hAnsiTheme="minorHAnsi" w:cstheme="minorHAnsi"/>
          <w:color w:val="00000A"/>
        </w:rPr>
        <w:t>την</w:t>
      </w:r>
      <w:r w:rsidRPr="0040291F">
        <w:rPr>
          <w:rFonts w:asciiTheme="minorHAnsi" w:hAnsiTheme="minorHAnsi" w:cstheme="minorHAnsi"/>
          <w:color w:val="00000A"/>
          <w:spacing w:val="-15"/>
        </w:rPr>
        <w:t xml:space="preserve"> </w:t>
      </w:r>
      <w:r w:rsidRPr="0040291F">
        <w:rPr>
          <w:rFonts w:asciiTheme="minorHAnsi" w:hAnsiTheme="minorHAnsi" w:cstheme="minorHAnsi"/>
          <w:color w:val="00000A"/>
        </w:rPr>
        <w:t>κοινωνική</w:t>
      </w:r>
      <w:r w:rsidRPr="0040291F">
        <w:rPr>
          <w:rFonts w:asciiTheme="minorHAnsi" w:hAnsiTheme="minorHAnsi" w:cstheme="minorHAnsi"/>
          <w:color w:val="00000A"/>
          <w:spacing w:val="-16"/>
        </w:rPr>
        <w:t xml:space="preserve"> </w:t>
      </w:r>
      <w:r w:rsidRPr="0040291F">
        <w:rPr>
          <w:rFonts w:asciiTheme="minorHAnsi" w:hAnsiTheme="minorHAnsi" w:cstheme="minorHAnsi"/>
          <w:color w:val="00000A"/>
        </w:rPr>
        <w:t>δικτύωση (Discussion For</w:t>
      </w:r>
      <w:r w:rsidR="00EB5018" w:rsidRPr="0040291F">
        <w:rPr>
          <w:rFonts w:asciiTheme="minorHAnsi" w:hAnsiTheme="minorHAnsi" w:cstheme="minorHAnsi"/>
          <w:color w:val="00000A"/>
          <w:lang w:val="en-US"/>
        </w:rPr>
        <w:t>a</w:t>
      </w:r>
      <w:r w:rsidRPr="0040291F">
        <w:rPr>
          <w:rFonts w:asciiTheme="minorHAnsi" w:hAnsiTheme="minorHAnsi" w:cstheme="minorHAnsi"/>
          <w:color w:val="00000A"/>
        </w:rPr>
        <w:t>, RSS Feeds, Blogs, Wikis κ</w:t>
      </w:r>
      <w:r w:rsidR="002D434F">
        <w:rPr>
          <w:rFonts w:asciiTheme="minorHAnsi" w:hAnsiTheme="minorHAnsi" w:cstheme="minorHAnsi"/>
          <w:color w:val="00000A"/>
        </w:rPr>
        <w:t>.</w:t>
      </w:r>
      <w:r w:rsidRPr="0040291F">
        <w:rPr>
          <w:rFonts w:asciiTheme="minorHAnsi" w:hAnsiTheme="minorHAnsi" w:cstheme="minorHAnsi"/>
          <w:color w:val="00000A"/>
        </w:rPr>
        <w:t>λπ</w:t>
      </w:r>
      <w:r w:rsidR="002D434F">
        <w:rPr>
          <w:rFonts w:asciiTheme="minorHAnsi" w:hAnsiTheme="minorHAnsi" w:cstheme="minorHAnsi"/>
          <w:color w:val="00000A"/>
        </w:rPr>
        <w:t>.</w:t>
      </w:r>
      <w:r w:rsidRPr="0040291F">
        <w:rPr>
          <w:rFonts w:asciiTheme="minorHAnsi" w:hAnsiTheme="minorHAnsi" w:cstheme="minorHAnsi"/>
          <w:color w:val="00000A"/>
        </w:rPr>
        <w:t>).</w:t>
      </w:r>
    </w:p>
    <w:p w14:paraId="649B1269" w14:textId="01143808" w:rsidR="00F43691" w:rsidRPr="0040291F" w:rsidRDefault="00953367" w:rsidP="006312D1">
      <w:pPr>
        <w:pStyle w:val="a4"/>
        <w:numPr>
          <w:ilvl w:val="0"/>
          <w:numId w:val="46"/>
        </w:numPr>
        <w:spacing w:before="120" w:after="120"/>
        <w:ind w:left="1276" w:right="1128" w:hanging="283"/>
        <w:jc w:val="both"/>
        <w:rPr>
          <w:rFonts w:asciiTheme="minorHAnsi" w:hAnsiTheme="minorHAnsi" w:cstheme="minorHAnsi"/>
        </w:rPr>
      </w:pPr>
      <w:r w:rsidRPr="0040291F">
        <w:rPr>
          <w:rFonts w:asciiTheme="minorHAnsi" w:hAnsiTheme="minorHAnsi" w:cstheme="minorHAnsi"/>
          <w:color w:val="00000A"/>
        </w:rPr>
        <w:t>Εφαρμογή πολιτικών</w:t>
      </w:r>
      <w:r w:rsidR="00162F48">
        <w:rPr>
          <w:rFonts w:asciiTheme="minorHAnsi" w:hAnsiTheme="minorHAnsi" w:cstheme="minorHAnsi"/>
          <w:color w:val="00000A"/>
        </w:rPr>
        <w:t xml:space="preserve"> </w:t>
      </w:r>
      <w:r w:rsidR="006D2F63">
        <w:rPr>
          <w:rFonts w:asciiTheme="minorHAnsi" w:hAnsiTheme="minorHAnsi" w:cstheme="minorHAnsi"/>
          <w:color w:val="00000A"/>
        </w:rPr>
        <w:t>ασφάλειας</w:t>
      </w:r>
      <w:r w:rsidRPr="0040291F">
        <w:rPr>
          <w:rFonts w:asciiTheme="minorHAnsi" w:hAnsiTheme="minorHAnsi" w:cstheme="minorHAnsi"/>
          <w:color w:val="00000A"/>
        </w:rPr>
        <w:t xml:space="preserve"> της πληροφοριακής υποδομής για την προστασία εφαρμογών, δε</w:t>
      </w:r>
      <w:r w:rsidR="007276AE" w:rsidRPr="0040291F">
        <w:rPr>
          <w:rFonts w:asciiTheme="minorHAnsi" w:hAnsiTheme="minorHAnsi" w:cstheme="minorHAnsi"/>
          <w:color w:val="00000A"/>
        </w:rPr>
        <w:softHyphen/>
      </w:r>
      <w:r w:rsidRPr="0040291F">
        <w:rPr>
          <w:rFonts w:asciiTheme="minorHAnsi" w:hAnsiTheme="minorHAnsi" w:cstheme="minorHAnsi"/>
          <w:color w:val="00000A"/>
        </w:rPr>
        <w:t>δομένων και συστημάτων. Η πρόσβαση των χρηστών μέσω δικτύου (Intranet και Internet) στις ε</w:t>
      </w:r>
      <w:r w:rsidR="007276AE" w:rsidRPr="0040291F">
        <w:rPr>
          <w:rFonts w:asciiTheme="minorHAnsi" w:hAnsiTheme="minorHAnsi" w:cstheme="minorHAnsi"/>
          <w:color w:val="00000A"/>
        </w:rPr>
        <w:softHyphen/>
      </w:r>
      <w:r w:rsidRPr="0040291F">
        <w:rPr>
          <w:rFonts w:asciiTheme="minorHAnsi" w:hAnsiTheme="minorHAnsi" w:cstheme="minorHAnsi"/>
          <w:color w:val="00000A"/>
        </w:rPr>
        <w:t>φαρμογές και τις υπηρεσίες</w:t>
      </w:r>
      <w:r w:rsidR="00FC6F2A">
        <w:rPr>
          <w:rFonts w:asciiTheme="minorHAnsi" w:hAnsiTheme="minorHAnsi" w:cstheme="minorHAnsi"/>
          <w:color w:val="00000A"/>
        </w:rPr>
        <w:t>,</w:t>
      </w:r>
      <w:r w:rsidRPr="0040291F">
        <w:rPr>
          <w:rFonts w:asciiTheme="minorHAnsi" w:hAnsiTheme="minorHAnsi" w:cstheme="minorHAnsi"/>
          <w:color w:val="00000A"/>
        </w:rPr>
        <w:t xml:space="preserve"> οι οποίες προσφέρονται από τη Διαδικτυακή Πύλη</w:t>
      </w:r>
      <w:r w:rsidR="00FC6F2A">
        <w:rPr>
          <w:rFonts w:asciiTheme="minorHAnsi" w:hAnsiTheme="minorHAnsi" w:cstheme="minorHAnsi"/>
          <w:color w:val="00000A"/>
        </w:rPr>
        <w:t>,</w:t>
      </w:r>
      <w:r w:rsidRPr="0040291F">
        <w:rPr>
          <w:rFonts w:asciiTheme="minorHAnsi" w:hAnsiTheme="minorHAnsi" w:cstheme="minorHAnsi"/>
          <w:color w:val="00000A"/>
        </w:rPr>
        <w:t xml:space="preserve"> πραγ</w:t>
      </w:r>
      <w:r w:rsidR="007276AE" w:rsidRPr="0040291F">
        <w:rPr>
          <w:rFonts w:asciiTheme="minorHAnsi" w:hAnsiTheme="minorHAnsi" w:cstheme="minorHAnsi"/>
          <w:color w:val="00000A"/>
        </w:rPr>
        <w:softHyphen/>
      </w:r>
      <w:r w:rsidRPr="0040291F">
        <w:rPr>
          <w:rFonts w:asciiTheme="minorHAnsi" w:hAnsiTheme="minorHAnsi" w:cstheme="minorHAnsi"/>
          <w:color w:val="00000A"/>
        </w:rPr>
        <w:t>μα</w:t>
      </w:r>
      <w:r w:rsidR="007276AE" w:rsidRPr="0040291F">
        <w:rPr>
          <w:rFonts w:asciiTheme="minorHAnsi" w:hAnsiTheme="minorHAnsi" w:cstheme="minorHAnsi"/>
          <w:color w:val="00000A"/>
        </w:rPr>
        <w:softHyphen/>
      </w:r>
      <w:r w:rsidRPr="0040291F">
        <w:rPr>
          <w:rFonts w:asciiTheme="minorHAnsi" w:hAnsiTheme="minorHAnsi" w:cstheme="minorHAnsi"/>
          <w:color w:val="00000A"/>
        </w:rPr>
        <w:t>το</w:t>
      </w:r>
      <w:r w:rsidR="007276AE" w:rsidRPr="0040291F">
        <w:rPr>
          <w:rFonts w:asciiTheme="minorHAnsi" w:hAnsiTheme="minorHAnsi" w:cstheme="minorHAnsi"/>
          <w:color w:val="00000A"/>
        </w:rPr>
        <w:softHyphen/>
      </w:r>
      <w:r w:rsidRPr="0040291F">
        <w:rPr>
          <w:rFonts w:asciiTheme="minorHAnsi" w:hAnsiTheme="minorHAnsi" w:cstheme="minorHAnsi"/>
          <w:color w:val="00000A"/>
        </w:rPr>
        <w:t>ποιείται βάσει συγκεκριμένων δικαιωμάτων πρόσβασης/ρόλων, ενώ</w:t>
      </w:r>
      <w:r w:rsidRPr="0040291F">
        <w:rPr>
          <w:rFonts w:asciiTheme="minorHAnsi" w:hAnsiTheme="minorHAnsi" w:cstheme="minorHAnsi"/>
          <w:color w:val="00000A"/>
          <w:spacing w:val="40"/>
        </w:rPr>
        <w:t xml:space="preserve"> </w:t>
      </w:r>
      <w:r w:rsidRPr="0040291F">
        <w:rPr>
          <w:rFonts w:asciiTheme="minorHAnsi" w:hAnsiTheme="minorHAnsi" w:cstheme="minorHAnsi"/>
          <w:color w:val="00000A"/>
        </w:rPr>
        <w:t>υπάρχει πλήρης υ</w:t>
      </w:r>
      <w:r w:rsidR="007276AE" w:rsidRPr="0040291F">
        <w:rPr>
          <w:rFonts w:asciiTheme="minorHAnsi" w:hAnsiTheme="minorHAnsi" w:cstheme="minorHAnsi"/>
          <w:color w:val="00000A"/>
        </w:rPr>
        <w:softHyphen/>
      </w:r>
      <w:r w:rsidRPr="0040291F">
        <w:rPr>
          <w:rFonts w:asciiTheme="minorHAnsi" w:hAnsiTheme="minorHAnsi" w:cstheme="minorHAnsi"/>
          <w:color w:val="00000A"/>
        </w:rPr>
        <w:t>πο</w:t>
      </w:r>
      <w:r w:rsidR="007276AE" w:rsidRPr="0040291F">
        <w:rPr>
          <w:rFonts w:asciiTheme="minorHAnsi" w:hAnsiTheme="minorHAnsi" w:cstheme="minorHAnsi"/>
          <w:color w:val="00000A"/>
        </w:rPr>
        <w:softHyphen/>
      </w:r>
      <w:r w:rsidR="00F90721" w:rsidRPr="0040291F">
        <w:rPr>
          <w:rFonts w:asciiTheme="minorHAnsi" w:hAnsiTheme="minorHAnsi" w:cstheme="minorHAnsi"/>
          <w:color w:val="00000A"/>
        </w:rPr>
        <w:t>στή</w:t>
      </w:r>
      <w:r w:rsidR="00F90721" w:rsidRPr="0040291F">
        <w:rPr>
          <w:rFonts w:asciiTheme="minorHAnsi" w:hAnsiTheme="minorHAnsi" w:cstheme="minorHAnsi"/>
          <w:color w:val="00000A"/>
        </w:rPr>
        <w:softHyphen/>
      </w:r>
      <w:r w:rsidRPr="0040291F">
        <w:rPr>
          <w:rFonts w:asciiTheme="minorHAnsi" w:hAnsiTheme="minorHAnsi" w:cstheme="minorHAnsi"/>
          <w:color w:val="00000A"/>
        </w:rPr>
        <w:t>ριξη και εφαρμογή σχετικών διεθνώς αποδεκτών πρωτοκόλλων</w:t>
      </w:r>
      <w:r w:rsidR="00162F48">
        <w:rPr>
          <w:rFonts w:asciiTheme="minorHAnsi" w:hAnsiTheme="minorHAnsi" w:cstheme="minorHAnsi"/>
          <w:color w:val="00000A"/>
        </w:rPr>
        <w:t xml:space="preserve"> </w:t>
      </w:r>
      <w:r w:rsidR="006D2F63">
        <w:rPr>
          <w:rFonts w:asciiTheme="minorHAnsi" w:hAnsiTheme="minorHAnsi" w:cstheme="minorHAnsi"/>
          <w:color w:val="00000A"/>
        </w:rPr>
        <w:t>ασφάλειας</w:t>
      </w:r>
      <w:r w:rsidRPr="0040291F">
        <w:rPr>
          <w:rFonts w:asciiTheme="minorHAnsi" w:hAnsiTheme="minorHAnsi" w:cstheme="minorHAnsi"/>
          <w:color w:val="00000A"/>
        </w:rPr>
        <w:t xml:space="preserve"> (SSL</w:t>
      </w:r>
      <w:r w:rsidR="00FC6F2A">
        <w:rPr>
          <w:rFonts w:asciiTheme="minorHAnsi" w:hAnsiTheme="minorHAnsi" w:cstheme="minorHAnsi"/>
          <w:color w:val="00000A"/>
        </w:rPr>
        <w:t>/</w:t>
      </w:r>
      <w:r w:rsidRPr="0040291F">
        <w:rPr>
          <w:rFonts w:asciiTheme="minorHAnsi" w:hAnsiTheme="minorHAnsi" w:cstheme="minorHAnsi"/>
          <w:color w:val="00000A"/>
        </w:rPr>
        <w:t>TLS, κ</w:t>
      </w:r>
      <w:r w:rsidR="00FC6F2A">
        <w:rPr>
          <w:rFonts w:asciiTheme="minorHAnsi" w:hAnsiTheme="minorHAnsi" w:cstheme="minorHAnsi"/>
          <w:color w:val="00000A"/>
        </w:rPr>
        <w:t>.</w:t>
      </w:r>
      <w:r w:rsidRPr="0040291F">
        <w:rPr>
          <w:rFonts w:asciiTheme="minorHAnsi" w:hAnsiTheme="minorHAnsi" w:cstheme="minorHAnsi"/>
          <w:color w:val="00000A"/>
        </w:rPr>
        <w:t>λπ</w:t>
      </w:r>
      <w:r w:rsidR="00FC6F2A">
        <w:rPr>
          <w:rFonts w:asciiTheme="minorHAnsi" w:hAnsiTheme="minorHAnsi" w:cstheme="minorHAnsi"/>
          <w:color w:val="00000A"/>
        </w:rPr>
        <w:t>.</w:t>
      </w:r>
      <w:r w:rsidRPr="0040291F">
        <w:rPr>
          <w:rFonts w:asciiTheme="minorHAnsi" w:hAnsiTheme="minorHAnsi" w:cstheme="minorHAnsi"/>
          <w:color w:val="00000A"/>
        </w:rPr>
        <w:t>).</w:t>
      </w:r>
    </w:p>
    <w:p w14:paraId="2C1E2BC0" w14:textId="7468CF39" w:rsidR="00F43691" w:rsidRPr="0040291F" w:rsidRDefault="00953367" w:rsidP="006312D1">
      <w:pPr>
        <w:pStyle w:val="a4"/>
        <w:numPr>
          <w:ilvl w:val="0"/>
          <w:numId w:val="46"/>
        </w:numPr>
        <w:spacing w:before="120" w:after="120"/>
        <w:ind w:left="1276" w:right="1131" w:hanging="283"/>
        <w:jc w:val="both"/>
        <w:rPr>
          <w:rFonts w:asciiTheme="minorHAnsi" w:hAnsiTheme="minorHAnsi" w:cstheme="minorHAnsi"/>
        </w:rPr>
      </w:pPr>
      <w:r w:rsidRPr="0040291F">
        <w:rPr>
          <w:rFonts w:asciiTheme="minorHAnsi" w:hAnsiTheme="minorHAnsi" w:cstheme="minorHAnsi"/>
          <w:color w:val="00000A"/>
        </w:rPr>
        <w:t>Η</w:t>
      </w:r>
      <w:r w:rsidRPr="0040291F">
        <w:rPr>
          <w:rFonts w:asciiTheme="minorHAnsi" w:hAnsiTheme="minorHAnsi" w:cstheme="minorHAnsi"/>
          <w:color w:val="00000A"/>
          <w:spacing w:val="-13"/>
        </w:rPr>
        <w:t xml:space="preserve"> </w:t>
      </w:r>
      <w:r w:rsidRPr="0040291F">
        <w:rPr>
          <w:rFonts w:asciiTheme="minorHAnsi" w:hAnsiTheme="minorHAnsi" w:cstheme="minorHAnsi"/>
          <w:color w:val="00000A"/>
        </w:rPr>
        <w:t>πρόσβαση</w:t>
      </w:r>
      <w:r w:rsidRPr="0040291F">
        <w:rPr>
          <w:rFonts w:asciiTheme="minorHAnsi" w:hAnsiTheme="minorHAnsi" w:cstheme="minorHAnsi"/>
          <w:color w:val="00000A"/>
          <w:spacing w:val="-13"/>
        </w:rPr>
        <w:t xml:space="preserve"> </w:t>
      </w:r>
      <w:r w:rsidRPr="0040291F">
        <w:rPr>
          <w:rFonts w:asciiTheme="minorHAnsi" w:hAnsiTheme="minorHAnsi" w:cstheme="minorHAnsi"/>
          <w:color w:val="00000A"/>
        </w:rPr>
        <w:t>σε</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όλες</w:t>
      </w:r>
      <w:r w:rsidRPr="0040291F">
        <w:rPr>
          <w:rFonts w:asciiTheme="minorHAnsi" w:hAnsiTheme="minorHAnsi" w:cstheme="minorHAnsi"/>
          <w:color w:val="00000A"/>
          <w:spacing w:val="-11"/>
        </w:rPr>
        <w:t xml:space="preserve"> </w:t>
      </w:r>
      <w:r w:rsidRPr="0040291F">
        <w:rPr>
          <w:rFonts w:asciiTheme="minorHAnsi" w:hAnsiTheme="minorHAnsi" w:cstheme="minorHAnsi"/>
          <w:color w:val="00000A"/>
        </w:rPr>
        <w:t>τις</w:t>
      </w:r>
      <w:r w:rsidRPr="0040291F">
        <w:rPr>
          <w:rFonts w:asciiTheme="minorHAnsi" w:hAnsiTheme="minorHAnsi" w:cstheme="minorHAnsi"/>
          <w:color w:val="00000A"/>
          <w:spacing w:val="-13"/>
        </w:rPr>
        <w:t xml:space="preserve"> </w:t>
      </w:r>
      <w:r w:rsidRPr="0040291F">
        <w:rPr>
          <w:rFonts w:asciiTheme="minorHAnsi" w:hAnsiTheme="minorHAnsi" w:cstheme="minorHAnsi"/>
          <w:color w:val="00000A"/>
        </w:rPr>
        <w:t>διαθέσιμες</w:t>
      </w:r>
      <w:r w:rsidRPr="0040291F">
        <w:rPr>
          <w:rFonts w:asciiTheme="minorHAnsi" w:hAnsiTheme="minorHAnsi" w:cstheme="minorHAnsi"/>
          <w:color w:val="00000A"/>
          <w:spacing w:val="-11"/>
        </w:rPr>
        <w:t xml:space="preserve"> </w:t>
      </w:r>
      <w:r w:rsidRPr="0040291F">
        <w:rPr>
          <w:rFonts w:asciiTheme="minorHAnsi" w:hAnsiTheme="minorHAnsi" w:cstheme="minorHAnsi"/>
          <w:color w:val="00000A"/>
        </w:rPr>
        <w:t>λειτουργίες</w:t>
      </w:r>
      <w:r w:rsidRPr="0040291F">
        <w:rPr>
          <w:rFonts w:asciiTheme="minorHAnsi" w:hAnsiTheme="minorHAnsi" w:cstheme="minorHAnsi"/>
          <w:color w:val="00000A"/>
          <w:spacing w:val="-11"/>
        </w:rPr>
        <w:t xml:space="preserve"> </w:t>
      </w:r>
      <w:r w:rsidRPr="0040291F">
        <w:rPr>
          <w:rFonts w:asciiTheme="minorHAnsi" w:hAnsiTheme="minorHAnsi" w:cstheme="minorHAnsi"/>
          <w:color w:val="00000A"/>
        </w:rPr>
        <w:t>του</w:t>
      </w:r>
      <w:r w:rsidRPr="0040291F">
        <w:rPr>
          <w:rFonts w:asciiTheme="minorHAnsi" w:hAnsiTheme="minorHAnsi" w:cstheme="minorHAnsi"/>
          <w:color w:val="00000A"/>
          <w:spacing w:val="-14"/>
        </w:rPr>
        <w:t xml:space="preserve"> </w:t>
      </w:r>
      <w:r w:rsidRPr="0040291F">
        <w:rPr>
          <w:rFonts w:asciiTheme="minorHAnsi" w:hAnsiTheme="minorHAnsi" w:cstheme="minorHAnsi"/>
          <w:color w:val="00000A"/>
        </w:rPr>
        <w:t>ΟΣΔΔΥ</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ΔΔ</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δρομολογείται</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μέσα</w:t>
      </w:r>
      <w:r w:rsidRPr="0040291F">
        <w:rPr>
          <w:rFonts w:asciiTheme="minorHAnsi" w:hAnsiTheme="minorHAnsi" w:cstheme="minorHAnsi"/>
          <w:color w:val="00000A"/>
          <w:spacing w:val="-12"/>
        </w:rPr>
        <w:t xml:space="preserve"> </w:t>
      </w:r>
      <w:r w:rsidRPr="0040291F">
        <w:rPr>
          <w:rFonts w:asciiTheme="minorHAnsi" w:hAnsiTheme="minorHAnsi" w:cstheme="minorHAnsi"/>
          <w:color w:val="00000A"/>
        </w:rPr>
        <w:t>από μία και μό</w:t>
      </w:r>
      <w:r w:rsidR="0034093A">
        <w:rPr>
          <w:rFonts w:asciiTheme="minorHAnsi" w:hAnsiTheme="minorHAnsi" w:cstheme="minorHAnsi"/>
          <w:color w:val="00000A"/>
        </w:rPr>
        <w:softHyphen/>
      </w:r>
      <w:r w:rsidRPr="0040291F">
        <w:rPr>
          <w:rFonts w:asciiTheme="minorHAnsi" w:hAnsiTheme="minorHAnsi" w:cstheme="minorHAnsi"/>
          <w:color w:val="00000A"/>
        </w:rPr>
        <w:t>νη υποδομή αυθεντικοποίησης και εξουσιοδότησης για όλους τους χρήστες (</w:t>
      </w:r>
      <w:r w:rsidR="0034093A">
        <w:rPr>
          <w:rFonts w:asciiTheme="minorHAnsi" w:hAnsiTheme="minorHAnsi" w:cstheme="minorHAnsi"/>
          <w:color w:val="00000A"/>
          <w:lang w:val="en-US"/>
        </w:rPr>
        <w:t>s</w:t>
      </w:r>
      <w:r w:rsidRPr="0040291F">
        <w:rPr>
          <w:rFonts w:asciiTheme="minorHAnsi" w:hAnsiTheme="minorHAnsi" w:cstheme="minorHAnsi"/>
          <w:color w:val="00000A"/>
        </w:rPr>
        <w:t>ingle point of authentication and authorization).</w:t>
      </w:r>
    </w:p>
    <w:p w14:paraId="1C8123EB" w14:textId="063BC746" w:rsidR="00F43691" w:rsidRPr="0040291F" w:rsidRDefault="00953367" w:rsidP="006312D1">
      <w:pPr>
        <w:pStyle w:val="a4"/>
        <w:numPr>
          <w:ilvl w:val="0"/>
          <w:numId w:val="46"/>
        </w:numPr>
        <w:spacing w:before="120" w:after="120"/>
        <w:ind w:left="1276" w:right="1128" w:hanging="283"/>
        <w:jc w:val="both"/>
        <w:rPr>
          <w:rFonts w:asciiTheme="minorHAnsi" w:hAnsiTheme="minorHAnsi" w:cstheme="minorHAnsi"/>
        </w:rPr>
      </w:pPr>
      <w:r w:rsidRPr="0040291F">
        <w:rPr>
          <w:rFonts w:asciiTheme="minorHAnsi" w:hAnsiTheme="minorHAnsi" w:cstheme="minorHAnsi"/>
          <w:color w:val="00000A"/>
        </w:rPr>
        <w:t>Δυνατότητα επικοινωνίας και ασφαλούς διασύνδεσης των παρεχόμενων εφαρμογών μέσω της Διαδικτυακής Πύλης υπηρεσιών με τρίτα πληροφοριακά συστήματα (εσωτερικά</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και</w:t>
      </w:r>
      <w:r w:rsidRPr="0040291F">
        <w:rPr>
          <w:rFonts w:asciiTheme="minorHAnsi" w:hAnsiTheme="minorHAnsi" w:cstheme="minorHAnsi"/>
          <w:color w:val="00000A"/>
          <w:spacing w:val="-4"/>
        </w:rPr>
        <w:t xml:space="preserve"> </w:t>
      </w:r>
      <w:r w:rsidRPr="0040291F">
        <w:rPr>
          <w:rFonts w:asciiTheme="minorHAnsi" w:hAnsiTheme="minorHAnsi" w:cstheme="minorHAnsi"/>
          <w:color w:val="00000A"/>
        </w:rPr>
        <w:t>εξωτερικά)</w:t>
      </w:r>
      <w:r w:rsidR="00A65653">
        <w:rPr>
          <w:rFonts w:asciiTheme="minorHAnsi" w:hAnsiTheme="minorHAnsi" w:cstheme="minorHAnsi"/>
          <w:color w:val="00000A"/>
        </w:rPr>
        <w:t>,</w:t>
      </w:r>
      <w:r w:rsidRPr="0040291F">
        <w:rPr>
          <w:rFonts w:asciiTheme="minorHAnsi" w:hAnsiTheme="minorHAnsi" w:cstheme="minorHAnsi"/>
          <w:color w:val="00000A"/>
          <w:spacing w:val="-5"/>
        </w:rPr>
        <w:t xml:space="preserve"> </w:t>
      </w:r>
      <w:r w:rsidRPr="0040291F">
        <w:rPr>
          <w:rFonts w:asciiTheme="minorHAnsi" w:hAnsiTheme="minorHAnsi" w:cstheme="minorHAnsi"/>
          <w:color w:val="00000A"/>
        </w:rPr>
        <w:t>μ</w:t>
      </w:r>
      <w:r w:rsidR="00AF20B6">
        <w:rPr>
          <w:rFonts w:asciiTheme="minorHAnsi" w:hAnsiTheme="minorHAnsi" w:cstheme="minorHAnsi"/>
          <w:color w:val="00000A"/>
        </w:rPr>
        <w:t>ε αξιοποίηση</w:t>
      </w:r>
      <w:r w:rsidRPr="0040291F">
        <w:rPr>
          <w:rFonts w:asciiTheme="minorHAnsi" w:hAnsiTheme="minorHAnsi" w:cstheme="minorHAnsi"/>
          <w:color w:val="00000A"/>
          <w:spacing w:val="-4"/>
        </w:rPr>
        <w:t xml:space="preserve"> </w:t>
      </w:r>
      <w:r w:rsidRPr="0040291F">
        <w:rPr>
          <w:rFonts w:asciiTheme="minorHAnsi" w:hAnsiTheme="minorHAnsi" w:cstheme="minorHAnsi"/>
          <w:color w:val="00000A"/>
        </w:rPr>
        <w:t>κεντρικού</w:t>
      </w:r>
      <w:r w:rsidRPr="0040291F">
        <w:rPr>
          <w:rFonts w:asciiTheme="minorHAnsi" w:hAnsiTheme="minorHAnsi" w:cstheme="minorHAnsi"/>
          <w:color w:val="00000A"/>
          <w:spacing w:val="-7"/>
        </w:rPr>
        <w:t xml:space="preserve"> </w:t>
      </w:r>
      <w:r w:rsidRPr="0040291F">
        <w:rPr>
          <w:rFonts w:asciiTheme="minorHAnsi" w:hAnsiTheme="minorHAnsi" w:cstheme="minorHAnsi"/>
          <w:color w:val="00000A"/>
        </w:rPr>
        <w:t>σχήματος</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διαλειτουργικότητας, τυποποίησης ροών διαδικασιών και α</w:t>
      </w:r>
      <w:r w:rsidR="0034093A">
        <w:rPr>
          <w:rFonts w:asciiTheme="minorHAnsi" w:hAnsiTheme="minorHAnsi" w:cstheme="minorHAnsi"/>
          <w:color w:val="00000A"/>
        </w:rPr>
        <w:softHyphen/>
      </w:r>
      <w:r w:rsidRPr="0040291F">
        <w:rPr>
          <w:rFonts w:asciiTheme="minorHAnsi" w:hAnsiTheme="minorHAnsi" w:cstheme="minorHAnsi"/>
          <w:color w:val="00000A"/>
        </w:rPr>
        <w:t>ντα</w:t>
      </w:r>
      <w:r w:rsidR="0034093A">
        <w:rPr>
          <w:rFonts w:asciiTheme="minorHAnsi" w:hAnsiTheme="minorHAnsi" w:cstheme="minorHAnsi"/>
          <w:color w:val="00000A"/>
        </w:rPr>
        <w:softHyphen/>
      </w:r>
      <w:r w:rsidRPr="0040291F">
        <w:rPr>
          <w:rFonts w:asciiTheme="minorHAnsi" w:hAnsiTheme="minorHAnsi" w:cstheme="minorHAnsi"/>
          <w:color w:val="00000A"/>
        </w:rPr>
        <w:t>λλαγής δεδομένων.</w:t>
      </w:r>
      <w:r w:rsidR="00AF20B6">
        <w:rPr>
          <w:rFonts w:asciiTheme="minorHAnsi" w:hAnsiTheme="minorHAnsi" w:cstheme="minorHAnsi"/>
          <w:color w:val="00000A"/>
        </w:rPr>
        <w:t xml:space="preserve"> Παραλλήλως,</w:t>
      </w:r>
      <w:r w:rsidRPr="0040291F">
        <w:rPr>
          <w:rFonts w:asciiTheme="minorHAnsi" w:hAnsiTheme="minorHAnsi" w:cstheme="minorHAnsi"/>
          <w:color w:val="00000A"/>
        </w:rPr>
        <w:t xml:space="preserve"> </w:t>
      </w:r>
      <w:r w:rsidR="00AF20B6">
        <w:rPr>
          <w:rFonts w:asciiTheme="minorHAnsi" w:hAnsiTheme="minorHAnsi" w:cstheme="minorHAnsi"/>
          <w:color w:val="00000A"/>
        </w:rPr>
        <w:t>υιοθετούνται</w:t>
      </w:r>
      <w:r w:rsidR="00AF20B6" w:rsidRPr="0040291F">
        <w:rPr>
          <w:rFonts w:asciiTheme="minorHAnsi" w:hAnsiTheme="minorHAnsi" w:cstheme="minorHAnsi"/>
          <w:color w:val="00000A"/>
        </w:rPr>
        <w:t xml:space="preserve"> </w:t>
      </w:r>
      <w:r w:rsidRPr="0040291F">
        <w:rPr>
          <w:rFonts w:asciiTheme="minorHAnsi" w:hAnsiTheme="minorHAnsi" w:cstheme="minorHAnsi"/>
          <w:color w:val="00000A"/>
        </w:rPr>
        <w:t>διεθνώς αποδεκτ</w:t>
      </w:r>
      <w:r w:rsidR="00AF20B6">
        <w:rPr>
          <w:rFonts w:asciiTheme="minorHAnsi" w:hAnsiTheme="minorHAnsi" w:cstheme="minorHAnsi"/>
          <w:color w:val="00000A"/>
        </w:rPr>
        <w:t>ά</w:t>
      </w:r>
      <w:r w:rsidRPr="0040291F">
        <w:rPr>
          <w:rFonts w:asciiTheme="minorHAnsi" w:hAnsiTheme="minorHAnsi" w:cstheme="minorHAnsi"/>
          <w:color w:val="00000A"/>
        </w:rPr>
        <w:t xml:space="preserve"> </w:t>
      </w:r>
      <w:r w:rsidR="00AF20B6">
        <w:rPr>
          <w:rFonts w:asciiTheme="minorHAnsi" w:hAnsiTheme="minorHAnsi" w:cstheme="minorHAnsi"/>
          <w:color w:val="00000A"/>
        </w:rPr>
        <w:t>πρότυπα</w:t>
      </w:r>
      <w:r w:rsidR="00AF20B6" w:rsidRPr="0040291F">
        <w:rPr>
          <w:rFonts w:asciiTheme="minorHAnsi" w:hAnsiTheme="minorHAnsi" w:cstheme="minorHAnsi"/>
          <w:color w:val="00000A"/>
        </w:rPr>
        <w:t xml:space="preserve"> </w:t>
      </w:r>
      <w:r w:rsidRPr="0040291F">
        <w:rPr>
          <w:rFonts w:asciiTheme="minorHAnsi" w:hAnsiTheme="minorHAnsi" w:cstheme="minorHAnsi"/>
          <w:color w:val="00000A"/>
        </w:rPr>
        <w:t>(π.χ. Web Ser</w:t>
      </w:r>
      <w:r w:rsidR="00687E14">
        <w:rPr>
          <w:rFonts w:asciiTheme="minorHAnsi" w:hAnsiTheme="minorHAnsi" w:cstheme="minorHAnsi"/>
          <w:color w:val="00000A"/>
        </w:rPr>
        <w:softHyphen/>
      </w:r>
      <w:r w:rsidRPr="0040291F">
        <w:rPr>
          <w:rFonts w:asciiTheme="minorHAnsi" w:hAnsiTheme="minorHAnsi" w:cstheme="minorHAnsi"/>
          <w:color w:val="00000A"/>
        </w:rPr>
        <w:t>vi</w:t>
      </w:r>
      <w:r w:rsidR="00687E14">
        <w:rPr>
          <w:rFonts w:asciiTheme="minorHAnsi" w:hAnsiTheme="minorHAnsi" w:cstheme="minorHAnsi"/>
          <w:color w:val="00000A"/>
        </w:rPr>
        <w:softHyphen/>
      </w:r>
      <w:r w:rsidRPr="0040291F">
        <w:rPr>
          <w:rFonts w:asciiTheme="minorHAnsi" w:hAnsiTheme="minorHAnsi" w:cstheme="minorHAnsi"/>
          <w:color w:val="00000A"/>
        </w:rPr>
        <w:t>ces, XML SOAP, BPMN κ</w:t>
      </w:r>
      <w:r w:rsidR="00F90721" w:rsidRPr="0040291F">
        <w:rPr>
          <w:rFonts w:asciiTheme="minorHAnsi" w:hAnsiTheme="minorHAnsi" w:cstheme="minorHAnsi"/>
          <w:color w:val="00000A"/>
        </w:rPr>
        <w:t>.</w:t>
      </w:r>
      <w:r w:rsidRPr="0040291F">
        <w:rPr>
          <w:rFonts w:asciiTheme="minorHAnsi" w:hAnsiTheme="minorHAnsi" w:cstheme="minorHAnsi"/>
          <w:color w:val="00000A"/>
        </w:rPr>
        <w:t>λπ</w:t>
      </w:r>
      <w:r w:rsidR="00F90721" w:rsidRPr="0040291F">
        <w:rPr>
          <w:rFonts w:asciiTheme="minorHAnsi" w:hAnsiTheme="minorHAnsi" w:cstheme="minorHAnsi"/>
          <w:color w:val="00000A"/>
        </w:rPr>
        <w:t>.</w:t>
      </w:r>
      <w:r w:rsidRPr="0040291F">
        <w:rPr>
          <w:rFonts w:asciiTheme="minorHAnsi" w:hAnsiTheme="minorHAnsi" w:cstheme="minorHAnsi"/>
          <w:color w:val="00000A"/>
        </w:rPr>
        <w:t>).</w:t>
      </w:r>
    </w:p>
    <w:p w14:paraId="214BA692" w14:textId="10BFE860" w:rsidR="00F43691" w:rsidRPr="0040291F" w:rsidRDefault="00953367" w:rsidP="006312D1">
      <w:pPr>
        <w:pStyle w:val="a4"/>
        <w:numPr>
          <w:ilvl w:val="0"/>
          <w:numId w:val="46"/>
        </w:numPr>
        <w:spacing w:before="120" w:after="120"/>
        <w:ind w:left="1276" w:right="1128" w:hanging="283"/>
        <w:jc w:val="both"/>
        <w:rPr>
          <w:rFonts w:asciiTheme="minorHAnsi" w:hAnsiTheme="minorHAnsi" w:cstheme="minorHAnsi"/>
        </w:rPr>
      </w:pPr>
      <w:r w:rsidRPr="0040291F">
        <w:rPr>
          <w:rFonts w:asciiTheme="minorHAnsi" w:hAnsiTheme="minorHAnsi" w:cstheme="minorHAnsi"/>
          <w:color w:val="00000A"/>
        </w:rPr>
        <w:t>Διασφάλιση</w:t>
      </w:r>
      <w:r w:rsidRPr="0040291F">
        <w:rPr>
          <w:rFonts w:asciiTheme="minorHAnsi" w:hAnsiTheme="minorHAnsi" w:cstheme="minorHAnsi"/>
          <w:color w:val="00000A"/>
          <w:spacing w:val="-4"/>
        </w:rPr>
        <w:t xml:space="preserve"> </w:t>
      </w:r>
      <w:r w:rsidRPr="0040291F">
        <w:rPr>
          <w:rFonts w:asciiTheme="minorHAnsi" w:hAnsiTheme="minorHAnsi" w:cstheme="minorHAnsi"/>
          <w:color w:val="00000A"/>
        </w:rPr>
        <w:t>της</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επεκτασιμότητας</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εφαρμογών</w:t>
      </w:r>
      <w:r w:rsidRPr="0040291F">
        <w:rPr>
          <w:rFonts w:asciiTheme="minorHAnsi" w:hAnsiTheme="minorHAnsi" w:cstheme="minorHAnsi"/>
          <w:color w:val="00000A"/>
          <w:spacing w:val="-5"/>
        </w:rPr>
        <w:t xml:space="preserve"> </w:t>
      </w:r>
      <w:r w:rsidRPr="0040291F">
        <w:rPr>
          <w:rFonts w:asciiTheme="minorHAnsi" w:hAnsiTheme="minorHAnsi" w:cstheme="minorHAnsi"/>
          <w:color w:val="00000A"/>
        </w:rPr>
        <w:t>και</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υποσυστημάτων</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του</w:t>
      </w:r>
      <w:r w:rsidRPr="0040291F">
        <w:rPr>
          <w:rFonts w:asciiTheme="minorHAnsi" w:hAnsiTheme="minorHAnsi" w:cstheme="minorHAnsi"/>
          <w:color w:val="00000A"/>
          <w:spacing w:val="-6"/>
        </w:rPr>
        <w:t xml:space="preserve"> </w:t>
      </w:r>
      <w:r w:rsidRPr="0040291F">
        <w:rPr>
          <w:rFonts w:asciiTheme="minorHAnsi" w:hAnsiTheme="minorHAnsi" w:cstheme="minorHAnsi"/>
          <w:color w:val="00000A"/>
        </w:rPr>
        <w:t>ΟΣΔΔΥ</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 xml:space="preserve">ΔΔ χωρίς αλλαγές στη δομή και </w:t>
      </w:r>
      <w:r w:rsidR="009F140C">
        <w:rPr>
          <w:rFonts w:asciiTheme="minorHAnsi" w:hAnsiTheme="minorHAnsi" w:cstheme="minorHAnsi"/>
          <w:color w:val="00000A"/>
        </w:rPr>
        <w:t xml:space="preserve">την </w:t>
      </w:r>
      <w:r w:rsidRPr="0040291F">
        <w:rPr>
          <w:rFonts w:asciiTheme="minorHAnsi" w:hAnsiTheme="minorHAnsi" w:cstheme="minorHAnsi"/>
          <w:color w:val="00000A"/>
        </w:rPr>
        <w:t>αρχιτεκτονική τους.</w:t>
      </w:r>
    </w:p>
    <w:p w14:paraId="6E41EB5B" w14:textId="7393C37F" w:rsidR="00F43691" w:rsidRPr="0040291F" w:rsidRDefault="00953367" w:rsidP="006312D1">
      <w:pPr>
        <w:pStyle w:val="a4"/>
        <w:numPr>
          <w:ilvl w:val="0"/>
          <w:numId w:val="46"/>
        </w:numPr>
        <w:spacing w:before="120" w:after="120"/>
        <w:ind w:left="1276" w:right="1132" w:hanging="283"/>
        <w:jc w:val="both"/>
        <w:rPr>
          <w:rFonts w:asciiTheme="minorHAnsi" w:hAnsiTheme="minorHAnsi" w:cstheme="minorHAnsi"/>
        </w:rPr>
      </w:pPr>
      <w:r w:rsidRPr="0040291F">
        <w:rPr>
          <w:rFonts w:asciiTheme="minorHAnsi" w:hAnsiTheme="minorHAnsi" w:cstheme="minorHAnsi"/>
          <w:color w:val="00000A"/>
        </w:rPr>
        <w:t>Απομακρυσμένη πρόσβαση των εφαρμογών από κάθε τοπικό Δικαστήριο μέσω</w:t>
      </w:r>
      <w:r w:rsidR="00AF20B6">
        <w:rPr>
          <w:rFonts w:asciiTheme="minorHAnsi" w:hAnsiTheme="minorHAnsi" w:cstheme="minorHAnsi"/>
          <w:color w:val="00000A"/>
        </w:rPr>
        <w:t xml:space="preserve"> του δικτύου</w:t>
      </w:r>
      <w:r w:rsidRPr="0040291F">
        <w:rPr>
          <w:rFonts w:asciiTheme="minorHAnsi" w:hAnsiTheme="minorHAnsi" w:cstheme="minorHAnsi"/>
          <w:color w:val="00000A"/>
        </w:rPr>
        <w:t xml:space="preserve"> ΣΥ</w:t>
      </w:r>
      <w:r w:rsidR="00687E14">
        <w:rPr>
          <w:rFonts w:asciiTheme="minorHAnsi" w:hAnsiTheme="minorHAnsi" w:cstheme="minorHAnsi"/>
          <w:color w:val="00000A"/>
        </w:rPr>
        <w:softHyphen/>
      </w:r>
      <w:r w:rsidRPr="0040291F">
        <w:rPr>
          <w:rFonts w:asciiTheme="minorHAnsi" w:hAnsiTheme="minorHAnsi" w:cstheme="minorHAnsi"/>
          <w:color w:val="00000A"/>
        </w:rPr>
        <w:t>ΖΕΥ</w:t>
      </w:r>
      <w:r w:rsidR="00687E14">
        <w:rPr>
          <w:rFonts w:asciiTheme="minorHAnsi" w:hAnsiTheme="minorHAnsi" w:cstheme="minorHAnsi"/>
          <w:color w:val="00000A"/>
        </w:rPr>
        <w:softHyphen/>
      </w:r>
      <w:r w:rsidRPr="0040291F">
        <w:rPr>
          <w:rFonts w:asciiTheme="minorHAnsi" w:hAnsiTheme="minorHAnsi" w:cstheme="minorHAnsi"/>
          <w:color w:val="00000A"/>
        </w:rPr>
        <w:t xml:space="preserve">ΞΙΣ ή </w:t>
      </w:r>
      <w:r w:rsidR="00AF20B6">
        <w:rPr>
          <w:rFonts w:asciiTheme="minorHAnsi" w:hAnsiTheme="minorHAnsi" w:cstheme="minorHAnsi"/>
          <w:color w:val="00000A"/>
        </w:rPr>
        <w:t xml:space="preserve">του </w:t>
      </w:r>
      <w:r w:rsidR="0034093A">
        <w:rPr>
          <w:rFonts w:asciiTheme="minorHAnsi" w:hAnsiTheme="minorHAnsi" w:cstheme="minorHAnsi"/>
          <w:color w:val="00000A"/>
        </w:rPr>
        <w:t>Δια</w:t>
      </w:r>
      <w:r w:rsidR="0034093A">
        <w:rPr>
          <w:rFonts w:asciiTheme="minorHAnsi" w:hAnsiTheme="minorHAnsi" w:cstheme="minorHAnsi"/>
          <w:color w:val="00000A"/>
        </w:rPr>
        <w:softHyphen/>
        <w:t>δι</w:t>
      </w:r>
      <w:r w:rsidR="0034093A">
        <w:rPr>
          <w:rFonts w:asciiTheme="minorHAnsi" w:hAnsiTheme="minorHAnsi" w:cstheme="minorHAnsi"/>
          <w:color w:val="00000A"/>
        </w:rPr>
        <w:softHyphen/>
        <w:t>κτύ</w:t>
      </w:r>
      <w:r w:rsidR="0034093A">
        <w:rPr>
          <w:rFonts w:asciiTheme="minorHAnsi" w:hAnsiTheme="minorHAnsi" w:cstheme="minorHAnsi"/>
          <w:color w:val="00000A"/>
        </w:rPr>
        <w:softHyphen/>
        <w:t>ου</w:t>
      </w:r>
      <w:r w:rsidRPr="0040291F">
        <w:rPr>
          <w:rFonts w:asciiTheme="minorHAnsi" w:hAnsiTheme="minorHAnsi" w:cstheme="minorHAnsi"/>
          <w:color w:val="00000A"/>
        </w:rPr>
        <w:t>.</w:t>
      </w:r>
    </w:p>
    <w:p w14:paraId="71EEE45D" w14:textId="098622C1" w:rsidR="00F43691" w:rsidRPr="0040291F" w:rsidRDefault="00953367" w:rsidP="006312D1">
      <w:pPr>
        <w:pStyle w:val="a4"/>
        <w:numPr>
          <w:ilvl w:val="0"/>
          <w:numId w:val="46"/>
        </w:numPr>
        <w:spacing w:before="120" w:after="120"/>
        <w:ind w:left="1276" w:right="1127" w:hanging="283"/>
        <w:jc w:val="both"/>
        <w:rPr>
          <w:rFonts w:asciiTheme="minorHAnsi" w:hAnsiTheme="minorHAnsi" w:cstheme="minorHAnsi"/>
        </w:rPr>
      </w:pPr>
      <w:r w:rsidRPr="0040291F">
        <w:rPr>
          <w:rFonts w:asciiTheme="minorHAnsi" w:hAnsiTheme="minorHAnsi" w:cstheme="minorHAnsi"/>
          <w:color w:val="00000A"/>
        </w:rPr>
        <w:lastRenderedPageBreak/>
        <w:t>Ο σχεδιασμός της κύριας πληροφοριακής και δικτυακής υποδομής είναι τέτοιος, ώστε να</w:t>
      </w:r>
      <w:r w:rsidRPr="0040291F">
        <w:rPr>
          <w:rFonts w:asciiTheme="minorHAnsi" w:hAnsiTheme="minorHAnsi" w:cstheme="minorHAnsi"/>
          <w:color w:val="00000A"/>
          <w:spacing w:val="-1"/>
        </w:rPr>
        <w:t xml:space="preserve"> </w:t>
      </w:r>
      <w:r w:rsidRPr="0040291F">
        <w:rPr>
          <w:rFonts w:asciiTheme="minorHAnsi" w:hAnsiTheme="minorHAnsi" w:cstheme="minorHAnsi"/>
          <w:color w:val="00000A"/>
        </w:rPr>
        <w:t>μην</w:t>
      </w:r>
      <w:r w:rsidRPr="0040291F">
        <w:rPr>
          <w:rFonts w:asciiTheme="minorHAnsi" w:hAnsiTheme="minorHAnsi" w:cstheme="minorHAnsi"/>
          <w:color w:val="00000A"/>
          <w:spacing w:val="-4"/>
        </w:rPr>
        <w:t xml:space="preserve"> </w:t>
      </w:r>
      <w:r w:rsidRPr="0040291F">
        <w:rPr>
          <w:rFonts w:asciiTheme="minorHAnsi" w:hAnsiTheme="minorHAnsi" w:cstheme="minorHAnsi"/>
          <w:color w:val="00000A"/>
        </w:rPr>
        <w:t>υ</w:t>
      </w:r>
      <w:r w:rsidR="00F90721" w:rsidRPr="0040291F">
        <w:rPr>
          <w:rFonts w:asciiTheme="minorHAnsi" w:hAnsiTheme="minorHAnsi" w:cstheme="minorHAnsi"/>
          <w:color w:val="00000A"/>
        </w:rPr>
        <w:softHyphen/>
      </w:r>
      <w:r w:rsidRPr="0040291F">
        <w:rPr>
          <w:rFonts w:asciiTheme="minorHAnsi" w:hAnsiTheme="minorHAnsi" w:cstheme="minorHAnsi"/>
          <w:color w:val="00000A"/>
        </w:rPr>
        <w:t>πάρ</w:t>
      </w:r>
      <w:r w:rsidR="00687E14">
        <w:rPr>
          <w:rFonts w:asciiTheme="minorHAnsi" w:hAnsiTheme="minorHAnsi" w:cstheme="minorHAnsi"/>
          <w:color w:val="00000A"/>
        </w:rPr>
        <w:softHyphen/>
      </w:r>
      <w:r w:rsidRPr="0040291F">
        <w:rPr>
          <w:rFonts w:asciiTheme="minorHAnsi" w:hAnsiTheme="minorHAnsi" w:cstheme="minorHAnsi"/>
          <w:color w:val="00000A"/>
        </w:rPr>
        <w:t>χει</w:t>
      </w:r>
      <w:r w:rsidRPr="0040291F">
        <w:rPr>
          <w:rFonts w:asciiTheme="minorHAnsi" w:hAnsiTheme="minorHAnsi" w:cstheme="minorHAnsi"/>
          <w:color w:val="00000A"/>
          <w:spacing w:val="-5"/>
        </w:rPr>
        <w:t xml:space="preserve"> </w:t>
      </w:r>
      <w:r w:rsidRPr="0040291F">
        <w:rPr>
          <w:rFonts w:asciiTheme="minorHAnsi" w:hAnsiTheme="minorHAnsi" w:cstheme="minorHAnsi"/>
          <w:color w:val="00000A"/>
        </w:rPr>
        <w:t>μοναδικό</w:t>
      </w:r>
      <w:r w:rsidRPr="0040291F">
        <w:rPr>
          <w:rFonts w:asciiTheme="minorHAnsi" w:hAnsiTheme="minorHAnsi" w:cstheme="minorHAnsi"/>
          <w:color w:val="00000A"/>
          <w:spacing w:val="-4"/>
        </w:rPr>
        <w:t xml:space="preserve"> </w:t>
      </w:r>
      <w:r w:rsidRPr="0040291F">
        <w:rPr>
          <w:rFonts w:asciiTheme="minorHAnsi" w:hAnsiTheme="minorHAnsi" w:cstheme="minorHAnsi"/>
          <w:color w:val="00000A"/>
        </w:rPr>
        <w:t>σημείο</w:t>
      </w:r>
      <w:r w:rsidRPr="0040291F">
        <w:rPr>
          <w:rFonts w:asciiTheme="minorHAnsi" w:hAnsiTheme="minorHAnsi" w:cstheme="minorHAnsi"/>
          <w:color w:val="00000A"/>
          <w:spacing w:val="-5"/>
        </w:rPr>
        <w:t xml:space="preserve"> </w:t>
      </w:r>
      <w:r w:rsidR="00AF20B6">
        <w:rPr>
          <w:rFonts w:asciiTheme="minorHAnsi" w:hAnsiTheme="minorHAnsi" w:cstheme="minorHAnsi"/>
          <w:color w:val="00000A"/>
        </w:rPr>
        <w:t>α</w:t>
      </w:r>
      <w:r w:rsidR="008209E0">
        <w:rPr>
          <w:rFonts w:asciiTheme="minorHAnsi" w:hAnsiTheme="minorHAnsi" w:cstheme="minorHAnsi"/>
          <w:color w:val="00000A"/>
        </w:rPr>
        <w:t>στ</w:t>
      </w:r>
      <w:r w:rsidR="00AF20B6">
        <w:rPr>
          <w:rFonts w:asciiTheme="minorHAnsi" w:hAnsiTheme="minorHAnsi" w:cstheme="minorHAnsi"/>
          <w:color w:val="00000A"/>
        </w:rPr>
        <w:t>οχίας</w:t>
      </w:r>
      <w:r w:rsidR="00AF20B6" w:rsidRPr="0040291F">
        <w:rPr>
          <w:rFonts w:asciiTheme="minorHAnsi" w:hAnsiTheme="minorHAnsi" w:cstheme="minorHAnsi"/>
          <w:color w:val="00000A"/>
          <w:spacing w:val="-3"/>
        </w:rPr>
        <w:t xml:space="preserve"> </w:t>
      </w:r>
      <w:r w:rsidRPr="0040291F">
        <w:rPr>
          <w:rFonts w:asciiTheme="minorHAnsi" w:hAnsiTheme="minorHAnsi" w:cstheme="minorHAnsi"/>
          <w:color w:val="00000A"/>
        </w:rPr>
        <w:t>(single</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point</w:t>
      </w:r>
      <w:r w:rsidRPr="0040291F">
        <w:rPr>
          <w:rFonts w:asciiTheme="minorHAnsi" w:hAnsiTheme="minorHAnsi" w:cstheme="minorHAnsi"/>
          <w:color w:val="00000A"/>
          <w:spacing w:val="-1"/>
        </w:rPr>
        <w:t xml:space="preserve"> </w:t>
      </w:r>
      <w:r w:rsidRPr="0040291F">
        <w:rPr>
          <w:rFonts w:asciiTheme="minorHAnsi" w:hAnsiTheme="minorHAnsi" w:cstheme="minorHAnsi"/>
          <w:color w:val="00000A"/>
        </w:rPr>
        <w:t>of</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failure)</w:t>
      </w:r>
      <w:r w:rsidR="0034093A">
        <w:rPr>
          <w:rFonts w:asciiTheme="minorHAnsi" w:hAnsiTheme="minorHAnsi" w:cstheme="minorHAnsi"/>
          <w:color w:val="00000A"/>
        </w:rPr>
        <w:t>,</w:t>
      </w:r>
      <w:r w:rsidRPr="0040291F">
        <w:rPr>
          <w:rFonts w:asciiTheme="minorHAnsi" w:hAnsiTheme="minorHAnsi" w:cstheme="minorHAnsi"/>
          <w:color w:val="00000A"/>
          <w:spacing w:val="-2"/>
        </w:rPr>
        <w:t xml:space="preserve"> </w:t>
      </w:r>
      <w:r w:rsidRPr="0040291F">
        <w:rPr>
          <w:rFonts w:asciiTheme="minorHAnsi" w:hAnsiTheme="minorHAnsi" w:cstheme="minorHAnsi"/>
          <w:color w:val="00000A"/>
        </w:rPr>
        <w:t>με</w:t>
      </w:r>
      <w:r w:rsidRPr="0040291F">
        <w:rPr>
          <w:rFonts w:asciiTheme="minorHAnsi" w:hAnsiTheme="minorHAnsi" w:cstheme="minorHAnsi"/>
          <w:color w:val="00000A"/>
          <w:spacing w:val="-4"/>
        </w:rPr>
        <w:t xml:space="preserve"> </w:t>
      </w:r>
      <w:r w:rsidRPr="0040291F">
        <w:rPr>
          <w:rFonts w:asciiTheme="minorHAnsi" w:hAnsiTheme="minorHAnsi" w:cstheme="minorHAnsi"/>
          <w:color w:val="00000A"/>
        </w:rPr>
        <w:t>χρήση</w:t>
      </w:r>
      <w:r w:rsidRPr="0040291F">
        <w:rPr>
          <w:rFonts w:asciiTheme="minorHAnsi" w:hAnsiTheme="minorHAnsi" w:cstheme="minorHAnsi"/>
          <w:color w:val="00000A"/>
          <w:spacing w:val="-3"/>
        </w:rPr>
        <w:t xml:space="preserve"> </w:t>
      </w:r>
      <w:r w:rsidRPr="0040291F">
        <w:rPr>
          <w:rFonts w:asciiTheme="minorHAnsi" w:hAnsiTheme="minorHAnsi" w:cstheme="minorHAnsi"/>
          <w:color w:val="00000A"/>
        </w:rPr>
        <w:t>διπλών, εναλλακτικών ροών πλη</w:t>
      </w:r>
      <w:r w:rsidR="0034093A">
        <w:rPr>
          <w:rFonts w:asciiTheme="minorHAnsi" w:hAnsiTheme="minorHAnsi" w:cstheme="minorHAnsi"/>
          <w:color w:val="00000A"/>
        </w:rPr>
        <w:softHyphen/>
      </w:r>
      <w:r w:rsidR="00687E14">
        <w:rPr>
          <w:rFonts w:asciiTheme="minorHAnsi" w:hAnsiTheme="minorHAnsi" w:cstheme="minorHAnsi"/>
          <w:color w:val="00000A"/>
        </w:rPr>
        <w:softHyphen/>
      </w:r>
      <w:r w:rsidRPr="0040291F">
        <w:rPr>
          <w:rFonts w:asciiTheme="minorHAnsi" w:hAnsiTheme="minorHAnsi" w:cstheme="minorHAnsi"/>
          <w:color w:val="00000A"/>
        </w:rPr>
        <w:t>ροφορίας και λειτουργικότητας.</w:t>
      </w:r>
    </w:p>
    <w:p w14:paraId="74BBA99C" w14:textId="7FB637DC" w:rsidR="00F43691" w:rsidRPr="0040291F" w:rsidRDefault="00953367" w:rsidP="006312D1">
      <w:pPr>
        <w:pStyle w:val="a4"/>
        <w:numPr>
          <w:ilvl w:val="0"/>
          <w:numId w:val="46"/>
        </w:numPr>
        <w:spacing w:before="120" w:after="120"/>
        <w:ind w:left="1276" w:right="1129" w:hanging="283"/>
        <w:jc w:val="both"/>
        <w:rPr>
          <w:rFonts w:asciiTheme="minorHAnsi" w:hAnsiTheme="minorHAnsi" w:cstheme="minorHAnsi"/>
        </w:rPr>
      </w:pPr>
      <w:r w:rsidRPr="0040291F">
        <w:rPr>
          <w:rFonts w:asciiTheme="minorHAnsi" w:hAnsiTheme="minorHAnsi" w:cstheme="minorHAnsi"/>
          <w:color w:val="00000A"/>
        </w:rPr>
        <w:t>Υποστηρίζονται ζώνες</w:t>
      </w:r>
      <w:r w:rsidR="00162F48">
        <w:rPr>
          <w:rFonts w:asciiTheme="minorHAnsi" w:hAnsiTheme="minorHAnsi" w:cstheme="minorHAnsi"/>
          <w:color w:val="00000A"/>
        </w:rPr>
        <w:t xml:space="preserve"> </w:t>
      </w:r>
      <w:r w:rsidR="006D2F63">
        <w:rPr>
          <w:rFonts w:asciiTheme="minorHAnsi" w:hAnsiTheme="minorHAnsi" w:cstheme="minorHAnsi"/>
          <w:color w:val="00000A"/>
        </w:rPr>
        <w:t>ασφάλειας</w:t>
      </w:r>
      <w:r w:rsidRPr="0040291F">
        <w:rPr>
          <w:rFonts w:asciiTheme="minorHAnsi" w:hAnsiTheme="minorHAnsi" w:cstheme="minorHAnsi"/>
          <w:color w:val="00000A"/>
        </w:rPr>
        <w:t xml:space="preserve"> (demilitarized zones) για διαφορετικές κατηγορίες προ</w:t>
      </w:r>
      <w:r w:rsidR="00EA14F2" w:rsidRPr="0040291F">
        <w:rPr>
          <w:rFonts w:asciiTheme="minorHAnsi" w:hAnsiTheme="minorHAnsi" w:cstheme="minorHAnsi"/>
          <w:color w:val="00000A"/>
        </w:rPr>
        <w:softHyphen/>
      </w:r>
      <w:r w:rsidRPr="0040291F">
        <w:rPr>
          <w:rFonts w:asciiTheme="minorHAnsi" w:hAnsiTheme="minorHAnsi" w:cstheme="minorHAnsi"/>
          <w:color w:val="00000A"/>
        </w:rPr>
        <w:t>σφε</w:t>
      </w:r>
      <w:r w:rsidR="00EA14F2" w:rsidRPr="0040291F">
        <w:rPr>
          <w:rFonts w:asciiTheme="minorHAnsi" w:hAnsiTheme="minorHAnsi" w:cstheme="minorHAnsi"/>
          <w:color w:val="00000A"/>
        </w:rPr>
        <w:softHyphen/>
      </w:r>
      <w:r w:rsidRPr="0040291F">
        <w:rPr>
          <w:rFonts w:asciiTheme="minorHAnsi" w:hAnsiTheme="minorHAnsi" w:cstheme="minorHAnsi"/>
          <w:color w:val="00000A"/>
        </w:rPr>
        <w:t>ρό</w:t>
      </w:r>
      <w:r w:rsidR="00EA14F2" w:rsidRPr="0040291F">
        <w:rPr>
          <w:rFonts w:asciiTheme="minorHAnsi" w:hAnsiTheme="minorHAnsi" w:cstheme="minorHAnsi"/>
          <w:color w:val="00000A"/>
        </w:rPr>
        <w:softHyphen/>
      </w:r>
      <w:r w:rsidRPr="0040291F">
        <w:rPr>
          <w:rFonts w:asciiTheme="minorHAnsi" w:hAnsiTheme="minorHAnsi" w:cstheme="minorHAnsi"/>
          <w:color w:val="00000A"/>
        </w:rPr>
        <w:t>με</w:t>
      </w:r>
      <w:r w:rsidR="00F90721" w:rsidRPr="0040291F">
        <w:rPr>
          <w:rFonts w:asciiTheme="minorHAnsi" w:hAnsiTheme="minorHAnsi" w:cstheme="minorHAnsi"/>
          <w:color w:val="00000A"/>
        </w:rPr>
        <w:softHyphen/>
      </w:r>
      <w:r w:rsidRPr="0040291F">
        <w:rPr>
          <w:rFonts w:asciiTheme="minorHAnsi" w:hAnsiTheme="minorHAnsi" w:cstheme="minorHAnsi"/>
          <w:color w:val="00000A"/>
        </w:rPr>
        <w:t>νων υπηρεσιών, ώστε να διασφαλίζεται η ασφάλεια του συστήματος σε πολλαπλά επίπεδα.</w:t>
      </w:r>
    </w:p>
    <w:p w14:paraId="5E66C02E" w14:textId="77777777" w:rsidR="00F43691" w:rsidRPr="00036A24" w:rsidRDefault="00953367" w:rsidP="003B7C27">
      <w:pPr>
        <w:pStyle w:val="6"/>
        <w:spacing w:before="120" w:after="120" w:line="265" w:lineRule="exact"/>
        <w:rPr>
          <w:rFonts w:asciiTheme="minorHAnsi" w:hAnsiTheme="minorHAnsi" w:cstheme="minorHAnsi"/>
          <w:b w:val="0"/>
          <w:bCs w:val="0"/>
          <w:u w:val="single"/>
        </w:rPr>
      </w:pPr>
      <w:r w:rsidRPr="00036A24">
        <w:rPr>
          <w:rFonts w:asciiTheme="minorHAnsi" w:hAnsiTheme="minorHAnsi" w:cstheme="minorHAnsi"/>
          <w:b w:val="0"/>
          <w:bCs w:val="0"/>
          <w:color w:val="00000A"/>
          <w:u w:val="single"/>
        </w:rPr>
        <w:t>ΦΥΣΙΚΗ</w:t>
      </w:r>
      <w:r w:rsidRPr="00036A24">
        <w:rPr>
          <w:rFonts w:asciiTheme="minorHAnsi" w:hAnsiTheme="minorHAnsi" w:cstheme="minorHAnsi"/>
          <w:b w:val="0"/>
          <w:bCs w:val="0"/>
          <w:color w:val="00000A"/>
          <w:spacing w:val="-5"/>
          <w:u w:val="single"/>
        </w:rPr>
        <w:t xml:space="preserve"> </w:t>
      </w:r>
      <w:r w:rsidRPr="00036A24">
        <w:rPr>
          <w:rFonts w:asciiTheme="minorHAnsi" w:hAnsiTheme="minorHAnsi" w:cstheme="minorHAnsi"/>
          <w:b w:val="0"/>
          <w:bCs w:val="0"/>
          <w:color w:val="00000A"/>
          <w:spacing w:val="-2"/>
          <w:u w:val="single"/>
        </w:rPr>
        <w:t>ΑΡΧΙΤΕΚΤΟΝΙΚΗ</w:t>
      </w:r>
    </w:p>
    <w:p w14:paraId="26E77DF4" w14:textId="792BF00E" w:rsidR="00F43691" w:rsidRPr="007131A5" w:rsidRDefault="00953367" w:rsidP="003B7C27">
      <w:pPr>
        <w:pStyle w:val="a3"/>
        <w:spacing w:before="120" w:after="120"/>
        <w:ind w:left="919" w:right="1131"/>
        <w:jc w:val="both"/>
        <w:rPr>
          <w:rFonts w:asciiTheme="minorHAnsi" w:hAnsiTheme="minorHAnsi" w:cstheme="minorHAnsi"/>
        </w:rPr>
      </w:pPr>
      <w:r w:rsidRPr="007131A5">
        <w:rPr>
          <w:rFonts w:asciiTheme="minorHAnsi" w:hAnsiTheme="minorHAnsi" w:cstheme="minorHAnsi"/>
          <w:color w:val="00000A"/>
        </w:rPr>
        <w:t>Οι κεντρικές υποδομές εξοπλισμού και λογισμικού είναι εγκατεστημένες</w:t>
      </w:r>
      <w:r w:rsidR="006D2F63" w:rsidRPr="007E0F25">
        <w:rPr>
          <w:rFonts w:asciiTheme="minorHAnsi" w:hAnsiTheme="minorHAnsi" w:cstheme="minorHAnsi"/>
          <w:color w:val="00000A"/>
        </w:rPr>
        <w:t xml:space="preserve"> </w:t>
      </w:r>
      <w:r w:rsidR="006D2F63">
        <w:rPr>
          <w:rFonts w:asciiTheme="minorHAnsi" w:hAnsiTheme="minorHAnsi" w:cstheme="minorHAnsi"/>
          <w:color w:val="00000A"/>
        </w:rPr>
        <w:t>τόσο</w:t>
      </w:r>
      <w:r w:rsidRPr="007131A5">
        <w:rPr>
          <w:rFonts w:asciiTheme="minorHAnsi" w:hAnsiTheme="minorHAnsi" w:cstheme="minorHAnsi"/>
          <w:color w:val="00000A"/>
        </w:rPr>
        <w:t xml:space="preserve"> στο κύριο</w:t>
      </w:r>
      <w:r w:rsidR="006D2F63">
        <w:rPr>
          <w:rFonts w:asciiTheme="minorHAnsi" w:hAnsiTheme="minorHAnsi" w:cstheme="minorHAnsi"/>
          <w:color w:val="00000A"/>
        </w:rPr>
        <w:t>, όσο</w:t>
      </w:r>
      <w:r w:rsidRPr="007131A5">
        <w:rPr>
          <w:rFonts w:asciiTheme="minorHAnsi" w:hAnsiTheme="minorHAnsi" w:cstheme="minorHAnsi"/>
          <w:color w:val="00000A"/>
        </w:rPr>
        <w:t xml:space="preserve"> και στο εφεδρικό </w:t>
      </w:r>
      <w:r w:rsidR="002145E2">
        <w:rPr>
          <w:rFonts w:asciiTheme="minorHAnsi" w:hAnsiTheme="minorHAnsi" w:cstheme="minorHAnsi"/>
          <w:color w:val="00000A"/>
        </w:rPr>
        <w:t>υπολογιστικό</w:t>
      </w:r>
      <w:r w:rsidR="002145E2" w:rsidRPr="007131A5">
        <w:rPr>
          <w:rFonts w:asciiTheme="minorHAnsi" w:hAnsiTheme="minorHAnsi" w:cstheme="minorHAnsi"/>
          <w:color w:val="00000A"/>
        </w:rPr>
        <w:t xml:space="preserve"> </w:t>
      </w:r>
      <w:r w:rsidRPr="007131A5">
        <w:rPr>
          <w:rFonts w:asciiTheme="minorHAnsi" w:hAnsiTheme="minorHAnsi" w:cstheme="minorHAnsi"/>
          <w:color w:val="00000A"/>
        </w:rPr>
        <w:t>κέντρο.</w:t>
      </w:r>
    </w:p>
    <w:p w14:paraId="19D7B9EF" w14:textId="2CA72AA1" w:rsidR="00F43691" w:rsidRPr="007131A5" w:rsidRDefault="00953367" w:rsidP="003B7C27">
      <w:pPr>
        <w:pStyle w:val="a3"/>
        <w:spacing w:before="120" w:after="120"/>
        <w:ind w:left="919" w:right="1129"/>
        <w:jc w:val="both"/>
        <w:rPr>
          <w:rFonts w:asciiTheme="minorHAnsi" w:hAnsiTheme="minorHAnsi" w:cstheme="minorHAnsi"/>
        </w:rPr>
      </w:pPr>
      <w:r w:rsidRPr="007131A5">
        <w:rPr>
          <w:rFonts w:asciiTheme="minorHAnsi" w:hAnsiTheme="minorHAnsi" w:cstheme="minorHAnsi"/>
          <w:color w:val="00000A"/>
        </w:rPr>
        <w:t xml:space="preserve">Σε ειδικά διαμορφωμένο χώρο του Συμβουλίου της Επικρατείας (Primary </w:t>
      </w:r>
      <w:r w:rsidR="00EB5018">
        <w:rPr>
          <w:rFonts w:asciiTheme="minorHAnsi" w:hAnsiTheme="minorHAnsi" w:cstheme="minorHAnsi"/>
          <w:color w:val="00000A"/>
          <w:lang w:val="en-US"/>
        </w:rPr>
        <w:t>C</w:t>
      </w:r>
      <w:r w:rsidRPr="007131A5">
        <w:rPr>
          <w:rFonts w:asciiTheme="minorHAnsi" w:hAnsiTheme="minorHAnsi" w:cstheme="minorHAnsi"/>
          <w:color w:val="00000A"/>
        </w:rPr>
        <w:t xml:space="preserve">omputer </w:t>
      </w:r>
      <w:r w:rsidR="00EB5018">
        <w:rPr>
          <w:rFonts w:asciiTheme="minorHAnsi" w:hAnsiTheme="minorHAnsi" w:cstheme="minorHAnsi"/>
          <w:color w:val="00000A"/>
          <w:lang w:val="en-US"/>
        </w:rPr>
        <w:t>R</w:t>
      </w:r>
      <w:r w:rsidRPr="007131A5">
        <w:rPr>
          <w:rFonts w:asciiTheme="minorHAnsi" w:hAnsiTheme="minorHAnsi" w:cstheme="minorHAnsi"/>
          <w:color w:val="00000A"/>
        </w:rPr>
        <w:t>oom) έχει</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ε</w:t>
      </w:r>
      <w:r w:rsidR="00EA14F2">
        <w:rPr>
          <w:rFonts w:asciiTheme="minorHAnsi" w:hAnsiTheme="minorHAnsi" w:cstheme="minorHAnsi"/>
          <w:color w:val="00000A"/>
        </w:rPr>
        <w:softHyphen/>
      </w:r>
      <w:r w:rsidRPr="007131A5">
        <w:rPr>
          <w:rFonts w:asciiTheme="minorHAnsi" w:hAnsiTheme="minorHAnsi" w:cstheme="minorHAnsi"/>
          <w:color w:val="00000A"/>
        </w:rPr>
        <w:t>γκα</w:t>
      </w:r>
      <w:r w:rsidR="00EA14F2">
        <w:rPr>
          <w:rFonts w:asciiTheme="minorHAnsi" w:hAnsiTheme="minorHAnsi" w:cstheme="minorHAnsi"/>
          <w:color w:val="00000A"/>
        </w:rPr>
        <w:softHyphen/>
      </w:r>
      <w:r w:rsidRPr="007131A5">
        <w:rPr>
          <w:rFonts w:asciiTheme="minorHAnsi" w:hAnsiTheme="minorHAnsi" w:cstheme="minorHAnsi"/>
          <w:color w:val="00000A"/>
        </w:rPr>
        <w:t>τασταθεί</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κατάλληλη</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υπολογιστική</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δικτυακή</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υποδομή</w:t>
      </w:r>
      <w:r w:rsidR="00974252">
        <w:rPr>
          <w:rFonts w:asciiTheme="minorHAnsi" w:hAnsiTheme="minorHAnsi" w:cstheme="minorHAnsi"/>
          <w:color w:val="00000A"/>
        </w:rPr>
        <w:t>,</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οποία</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χρησιμοποιείται</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για τη</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φιλο</w:t>
      </w:r>
      <w:r w:rsidR="00EA14F2">
        <w:rPr>
          <w:rFonts w:asciiTheme="minorHAnsi" w:hAnsiTheme="minorHAnsi" w:cstheme="minorHAnsi"/>
          <w:color w:val="00000A"/>
        </w:rPr>
        <w:softHyphen/>
      </w:r>
      <w:r w:rsidRPr="007131A5">
        <w:rPr>
          <w:rFonts w:asciiTheme="minorHAnsi" w:hAnsiTheme="minorHAnsi" w:cstheme="minorHAnsi"/>
          <w:color w:val="00000A"/>
        </w:rPr>
        <w:t>ξε</w:t>
      </w:r>
      <w:r w:rsidR="00EA14F2">
        <w:rPr>
          <w:rFonts w:asciiTheme="minorHAnsi" w:hAnsiTheme="minorHAnsi" w:cstheme="minorHAnsi"/>
          <w:color w:val="00000A"/>
        </w:rPr>
        <w:softHyphen/>
      </w:r>
      <w:r w:rsidRPr="007131A5">
        <w:rPr>
          <w:rFonts w:asciiTheme="minorHAnsi" w:hAnsiTheme="minorHAnsi" w:cstheme="minorHAnsi"/>
          <w:color w:val="00000A"/>
        </w:rPr>
        <w:t>νία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λειτουργία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εφαρμογών</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έχουν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υλοποιηθεί.</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είσοδος</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στο</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Data</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 xml:space="preserve">Center </w:t>
      </w:r>
      <w:r w:rsidR="006D2F63">
        <w:rPr>
          <w:rFonts w:asciiTheme="minorHAnsi" w:hAnsiTheme="minorHAnsi" w:cstheme="minorHAnsi"/>
          <w:color w:val="00000A"/>
        </w:rPr>
        <w:t>πραγματοποιείται</w:t>
      </w:r>
      <w:r w:rsidRPr="007131A5">
        <w:rPr>
          <w:rFonts w:asciiTheme="minorHAnsi" w:hAnsiTheme="minorHAnsi" w:cstheme="minorHAnsi"/>
          <w:color w:val="00000A"/>
        </w:rPr>
        <w:t xml:space="preserve"> </w:t>
      </w:r>
      <w:r w:rsidR="006D2F63">
        <w:rPr>
          <w:rFonts w:asciiTheme="minorHAnsi" w:hAnsiTheme="minorHAnsi" w:cstheme="minorHAnsi"/>
          <w:color w:val="00000A"/>
        </w:rPr>
        <w:t>με χρήση</w:t>
      </w:r>
      <w:r w:rsidR="006D2F63" w:rsidRPr="007131A5">
        <w:rPr>
          <w:rFonts w:asciiTheme="minorHAnsi" w:hAnsiTheme="minorHAnsi" w:cstheme="minorHAnsi"/>
          <w:color w:val="00000A"/>
        </w:rPr>
        <w:t xml:space="preserve"> </w:t>
      </w:r>
      <w:r w:rsidRPr="007131A5">
        <w:rPr>
          <w:rFonts w:asciiTheme="minorHAnsi" w:hAnsiTheme="minorHAnsi" w:cstheme="minorHAnsi"/>
          <w:color w:val="00000A"/>
        </w:rPr>
        <w:t>καρταναγνώστη</w:t>
      </w:r>
      <w:r w:rsidR="00974252">
        <w:rPr>
          <w:rFonts w:asciiTheme="minorHAnsi" w:hAnsiTheme="minorHAnsi" w:cstheme="minorHAnsi"/>
          <w:color w:val="00000A"/>
        </w:rPr>
        <w:t xml:space="preserve"> (</w:t>
      </w:r>
      <w:r w:rsidR="00974252">
        <w:rPr>
          <w:rFonts w:asciiTheme="minorHAnsi" w:hAnsiTheme="minorHAnsi" w:cstheme="minorHAnsi"/>
          <w:color w:val="00000A"/>
          <w:lang w:val="en-US"/>
        </w:rPr>
        <w:t>card</w:t>
      </w:r>
      <w:r w:rsidR="00974252" w:rsidRPr="008209E0">
        <w:rPr>
          <w:rFonts w:asciiTheme="minorHAnsi" w:hAnsiTheme="minorHAnsi" w:cstheme="minorHAnsi"/>
          <w:color w:val="00000A"/>
        </w:rPr>
        <w:t xml:space="preserve"> </w:t>
      </w:r>
      <w:r w:rsidR="00974252">
        <w:rPr>
          <w:rFonts w:asciiTheme="minorHAnsi" w:hAnsiTheme="minorHAnsi" w:cstheme="minorHAnsi"/>
          <w:color w:val="00000A"/>
          <w:lang w:val="en-US"/>
        </w:rPr>
        <w:t>reader</w:t>
      </w:r>
      <w:r w:rsidR="00974252">
        <w:rPr>
          <w:rFonts w:asciiTheme="minorHAnsi" w:hAnsiTheme="minorHAnsi" w:cstheme="minorHAnsi"/>
          <w:color w:val="00000A"/>
        </w:rPr>
        <w:t>)</w:t>
      </w:r>
      <w:r w:rsidRPr="007131A5">
        <w:rPr>
          <w:rFonts w:asciiTheme="minorHAnsi" w:hAnsiTheme="minorHAnsi" w:cstheme="minorHAnsi"/>
          <w:color w:val="00000A"/>
        </w:rPr>
        <w:t>.</w:t>
      </w:r>
    </w:p>
    <w:p w14:paraId="0404B376" w14:textId="2441B537" w:rsidR="00F43691" w:rsidRPr="00C55027" w:rsidRDefault="00953367" w:rsidP="00CA57D9">
      <w:pPr>
        <w:pStyle w:val="a3"/>
        <w:spacing w:before="120" w:after="120"/>
        <w:ind w:left="919" w:right="1130"/>
        <w:jc w:val="both"/>
        <w:rPr>
          <w:rFonts w:asciiTheme="minorHAnsi" w:hAnsiTheme="minorHAnsi" w:cstheme="minorHAnsi"/>
          <w:color w:val="00000A"/>
        </w:rPr>
      </w:pPr>
      <w:r w:rsidRPr="00C55027">
        <w:rPr>
          <w:rFonts w:asciiTheme="minorHAnsi" w:hAnsiTheme="minorHAnsi" w:cstheme="minorHAnsi"/>
          <w:color w:val="00000A"/>
        </w:rPr>
        <w:t>Το computer room στο οποίο στεγάζεται το ΠΣ του ΣτΕ διαθέτει ειδικά διαμορφωμένο χώρο με προ</w:t>
      </w:r>
      <w:r w:rsidR="003E139A" w:rsidRPr="00C55027">
        <w:rPr>
          <w:rFonts w:asciiTheme="minorHAnsi" w:hAnsiTheme="minorHAnsi" w:cstheme="minorHAnsi"/>
          <w:color w:val="00000A"/>
        </w:rPr>
        <w:softHyphen/>
        <w:t>θά</w:t>
      </w:r>
      <w:r w:rsidR="003E139A" w:rsidRPr="00C55027">
        <w:rPr>
          <w:rFonts w:asciiTheme="minorHAnsi" w:hAnsiTheme="minorHAnsi" w:cstheme="minorHAnsi"/>
          <w:color w:val="00000A"/>
        </w:rPr>
        <w:softHyphen/>
      </w:r>
      <w:r w:rsidRPr="00C55027">
        <w:rPr>
          <w:rFonts w:asciiTheme="minorHAnsi" w:hAnsiTheme="minorHAnsi" w:cstheme="minorHAnsi"/>
          <w:color w:val="00000A"/>
        </w:rPr>
        <w:t>λαμο διαχειριστών, ψευδοροφή ορυκτών ινών, πόρτες πυρασφ</w:t>
      </w:r>
      <w:r w:rsidR="006D2F63" w:rsidRPr="00C55027">
        <w:rPr>
          <w:rFonts w:asciiTheme="minorHAnsi" w:hAnsiTheme="minorHAnsi" w:cstheme="minorHAnsi"/>
          <w:color w:val="00000A"/>
        </w:rPr>
        <w:t>ά</w:t>
      </w:r>
      <w:r w:rsidRPr="00C55027">
        <w:rPr>
          <w:rFonts w:asciiTheme="minorHAnsi" w:hAnsiTheme="minorHAnsi" w:cstheme="minorHAnsi"/>
          <w:color w:val="00000A"/>
        </w:rPr>
        <w:t>λε</w:t>
      </w:r>
      <w:r w:rsidR="006D2F63" w:rsidRPr="00C55027">
        <w:rPr>
          <w:rFonts w:asciiTheme="minorHAnsi" w:hAnsiTheme="minorHAnsi" w:cstheme="minorHAnsi"/>
          <w:color w:val="00000A"/>
        </w:rPr>
        <w:t>ι</w:t>
      </w:r>
      <w:r w:rsidRPr="00C55027">
        <w:rPr>
          <w:rFonts w:asciiTheme="minorHAnsi" w:hAnsiTheme="minorHAnsi" w:cstheme="minorHAnsi"/>
          <w:color w:val="00000A"/>
        </w:rPr>
        <w:t>ας, συστήματα ασφ</w:t>
      </w:r>
      <w:r w:rsidR="006D2F63" w:rsidRPr="00C55027">
        <w:rPr>
          <w:rFonts w:asciiTheme="minorHAnsi" w:hAnsiTheme="minorHAnsi" w:cstheme="minorHAnsi"/>
          <w:color w:val="00000A"/>
        </w:rPr>
        <w:t>ά</w:t>
      </w:r>
      <w:r w:rsidRPr="00C55027">
        <w:rPr>
          <w:rFonts w:asciiTheme="minorHAnsi" w:hAnsiTheme="minorHAnsi" w:cstheme="minorHAnsi"/>
          <w:color w:val="00000A"/>
        </w:rPr>
        <w:t>λε</w:t>
      </w:r>
      <w:r w:rsidR="006D2F63" w:rsidRPr="00C55027">
        <w:rPr>
          <w:rFonts w:asciiTheme="minorHAnsi" w:hAnsiTheme="minorHAnsi" w:cstheme="minorHAnsi"/>
          <w:color w:val="00000A"/>
        </w:rPr>
        <w:t>ι</w:t>
      </w:r>
      <w:r w:rsidRPr="00C55027">
        <w:rPr>
          <w:rFonts w:asciiTheme="minorHAnsi" w:hAnsiTheme="minorHAnsi" w:cstheme="minorHAnsi"/>
          <w:color w:val="00000A"/>
        </w:rPr>
        <w:t>ας, σύ</w:t>
      </w:r>
      <w:r w:rsidR="003E139A" w:rsidRPr="00C55027">
        <w:rPr>
          <w:rFonts w:asciiTheme="minorHAnsi" w:hAnsiTheme="minorHAnsi" w:cstheme="minorHAnsi"/>
          <w:color w:val="00000A"/>
        </w:rPr>
        <w:softHyphen/>
      </w:r>
      <w:r w:rsidRPr="00C55027">
        <w:rPr>
          <w:rFonts w:asciiTheme="minorHAnsi" w:hAnsiTheme="minorHAnsi" w:cstheme="minorHAnsi"/>
          <w:color w:val="00000A"/>
        </w:rPr>
        <w:t>στη</w:t>
      </w:r>
      <w:r w:rsidR="003E139A" w:rsidRPr="00C55027">
        <w:rPr>
          <w:rFonts w:asciiTheme="minorHAnsi" w:hAnsiTheme="minorHAnsi" w:cstheme="minorHAnsi"/>
          <w:color w:val="00000A"/>
        </w:rPr>
        <w:softHyphen/>
      </w:r>
      <w:r w:rsidRPr="00C55027">
        <w:rPr>
          <w:rFonts w:asciiTheme="minorHAnsi" w:hAnsiTheme="minorHAnsi" w:cstheme="minorHAnsi"/>
          <w:color w:val="00000A"/>
        </w:rPr>
        <w:t xml:space="preserve">μα προσπέλασης ατόμων (access control), πυρασφάλεια, </w:t>
      </w:r>
      <w:r w:rsidR="00573F1E" w:rsidRPr="00C55027">
        <w:rPr>
          <w:rFonts w:asciiTheme="minorHAnsi" w:hAnsiTheme="minorHAnsi" w:cstheme="minorHAnsi"/>
          <w:color w:val="00000A"/>
        </w:rPr>
        <w:t xml:space="preserve">οπτικοηλεκτρονικό </w:t>
      </w:r>
      <w:r w:rsidRPr="00C55027">
        <w:rPr>
          <w:rFonts w:asciiTheme="minorHAnsi" w:hAnsiTheme="minorHAnsi" w:cstheme="minorHAnsi"/>
          <w:color w:val="00000A"/>
        </w:rPr>
        <w:t>ανιχνευτή ορατού κα</w:t>
      </w:r>
      <w:r w:rsidR="003E139A" w:rsidRPr="00C55027">
        <w:rPr>
          <w:rFonts w:asciiTheme="minorHAnsi" w:hAnsiTheme="minorHAnsi" w:cstheme="minorHAnsi"/>
          <w:color w:val="00000A"/>
        </w:rPr>
        <w:softHyphen/>
      </w:r>
      <w:r w:rsidRPr="00C55027">
        <w:rPr>
          <w:rFonts w:asciiTheme="minorHAnsi" w:hAnsiTheme="minorHAnsi" w:cstheme="minorHAnsi"/>
          <w:color w:val="00000A"/>
        </w:rPr>
        <w:t>πνού, ανιχνευτή καπνού τύπου ιονισμού, πίνακα πυρανίχνευσης, εσωτερική φαροσειρήνα, ά</w:t>
      </w:r>
      <w:r w:rsidR="00F90721" w:rsidRPr="00C55027">
        <w:rPr>
          <w:rFonts w:asciiTheme="minorHAnsi" w:hAnsiTheme="minorHAnsi" w:cstheme="minorHAnsi"/>
          <w:color w:val="00000A"/>
        </w:rPr>
        <w:softHyphen/>
      </w:r>
      <w:r w:rsidRPr="00C55027">
        <w:rPr>
          <w:rFonts w:asciiTheme="minorHAnsi" w:hAnsiTheme="minorHAnsi" w:cstheme="minorHAnsi"/>
          <w:color w:val="00000A"/>
        </w:rPr>
        <w:t>καυ</w:t>
      </w:r>
      <w:r w:rsidR="00F90721" w:rsidRPr="00C55027">
        <w:rPr>
          <w:rFonts w:asciiTheme="minorHAnsi" w:hAnsiTheme="minorHAnsi" w:cstheme="minorHAnsi"/>
          <w:color w:val="00000A"/>
        </w:rPr>
        <w:softHyphen/>
      </w:r>
      <w:r w:rsidRPr="00C55027">
        <w:rPr>
          <w:rFonts w:asciiTheme="minorHAnsi" w:hAnsiTheme="minorHAnsi" w:cstheme="minorHAnsi"/>
          <w:color w:val="00000A"/>
        </w:rPr>
        <w:t xml:space="preserve">στο καλώδιο </w:t>
      </w:r>
      <w:r w:rsidR="00573F1E" w:rsidRPr="00C55027">
        <w:rPr>
          <w:rFonts w:asciiTheme="minorHAnsi" w:hAnsiTheme="minorHAnsi" w:cstheme="minorHAnsi"/>
          <w:color w:val="00000A"/>
        </w:rPr>
        <w:t>(</w:t>
      </w:r>
      <w:r w:rsidRPr="00C55027">
        <w:rPr>
          <w:rFonts w:asciiTheme="minorHAnsi" w:hAnsiTheme="minorHAnsi" w:cstheme="minorHAnsi"/>
          <w:color w:val="00000A"/>
        </w:rPr>
        <w:t>firecel sr 11 4h</w:t>
      </w:r>
      <w:r w:rsidR="00F90721" w:rsidRPr="00C55027">
        <w:rPr>
          <w:rFonts w:asciiTheme="minorHAnsi" w:hAnsiTheme="minorHAnsi" w:cstheme="minorHAnsi"/>
          <w:color w:val="00000A"/>
        </w:rPr>
        <w:t>)</w:t>
      </w:r>
      <w:r w:rsidRPr="00C55027">
        <w:rPr>
          <w:rFonts w:asciiTheme="minorHAnsi" w:hAnsiTheme="minorHAnsi" w:cstheme="minorHAnsi"/>
          <w:color w:val="00000A"/>
        </w:rPr>
        <w:t>, αυτόματο σύστημα</w:t>
      </w:r>
      <w:r w:rsidR="00035056" w:rsidRPr="00C55027">
        <w:rPr>
          <w:rFonts w:asciiTheme="minorHAnsi" w:hAnsiTheme="minorHAnsi" w:cstheme="minorHAnsi"/>
          <w:color w:val="00000A"/>
        </w:rPr>
        <w:t xml:space="preserve"> </w:t>
      </w:r>
      <w:r w:rsidRPr="00C55027">
        <w:rPr>
          <w:rFonts w:asciiTheme="minorHAnsi" w:hAnsiTheme="minorHAnsi" w:cstheme="minorHAnsi"/>
        </w:rPr>
        <w:t>πυρόσβεσης (fire‐pro), πυροσβεστή</w:t>
      </w:r>
      <w:r w:rsidR="007515B7" w:rsidRPr="00C55027">
        <w:rPr>
          <w:rFonts w:asciiTheme="minorHAnsi" w:hAnsiTheme="minorHAnsi" w:cstheme="minorHAnsi"/>
        </w:rPr>
        <w:softHyphen/>
      </w:r>
      <w:r w:rsidRPr="00C55027">
        <w:rPr>
          <w:rFonts w:asciiTheme="minorHAnsi" w:hAnsiTheme="minorHAnsi" w:cstheme="minorHAnsi"/>
        </w:rPr>
        <w:t>ρες (φο</w:t>
      </w:r>
      <w:r w:rsidR="00F90721" w:rsidRPr="00C55027">
        <w:rPr>
          <w:rFonts w:asciiTheme="minorHAnsi" w:hAnsiTheme="minorHAnsi" w:cstheme="minorHAnsi"/>
        </w:rPr>
        <w:softHyphen/>
      </w:r>
      <w:r w:rsidRPr="00C55027">
        <w:rPr>
          <w:rFonts w:asciiTheme="minorHAnsi" w:hAnsiTheme="minorHAnsi" w:cstheme="minorHAnsi"/>
        </w:rPr>
        <w:t>ρη</w:t>
      </w:r>
      <w:r w:rsidR="00F90721" w:rsidRPr="00C55027">
        <w:rPr>
          <w:rFonts w:asciiTheme="minorHAnsi" w:hAnsiTheme="minorHAnsi" w:cstheme="minorHAnsi"/>
        </w:rPr>
        <w:softHyphen/>
      </w:r>
      <w:r w:rsidRPr="00C55027">
        <w:rPr>
          <w:rFonts w:asciiTheme="minorHAnsi" w:hAnsiTheme="minorHAnsi" w:cstheme="minorHAnsi"/>
        </w:rPr>
        <w:t>τούς) τύ</w:t>
      </w:r>
      <w:r w:rsidR="003E139A" w:rsidRPr="00C55027">
        <w:rPr>
          <w:rFonts w:asciiTheme="minorHAnsi" w:hAnsiTheme="minorHAnsi" w:cstheme="minorHAnsi"/>
        </w:rPr>
        <w:softHyphen/>
      </w:r>
      <w:r w:rsidR="00CA57D9" w:rsidRPr="00C55027">
        <w:rPr>
          <w:rFonts w:asciiTheme="minorHAnsi" w:hAnsiTheme="minorHAnsi" w:cstheme="minorHAnsi"/>
        </w:rPr>
        <w:softHyphen/>
      </w:r>
      <w:r w:rsidRPr="00C55027">
        <w:rPr>
          <w:rFonts w:asciiTheme="minorHAnsi" w:hAnsiTheme="minorHAnsi" w:cstheme="minorHAnsi"/>
        </w:rPr>
        <w:t>που CO</w:t>
      </w:r>
      <w:r w:rsidRPr="00C55027">
        <w:rPr>
          <w:rFonts w:asciiTheme="minorHAnsi" w:hAnsiTheme="minorHAnsi" w:cstheme="minorHAnsi"/>
          <w:vertAlign w:val="subscript"/>
        </w:rPr>
        <w:t>2</w:t>
      </w:r>
      <w:r w:rsidRPr="00C55027">
        <w:rPr>
          <w:rFonts w:asciiTheme="minorHAnsi" w:hAnsiTheme="minorHAnsi" w:cstheme="minorHAnsi"/>
        </w:rPr>
        <w:t>, φωτιστικό</w:t>
      </w:r>
      <w:r w:rsidR="00162F48" w:rsidRPr="00C55027">
        <w:rPr>
          <w:rFonts w:asciiTheme="minorHAnsi" w:hAnsiTheme="minorHAnsi" w:cstheme="minorHAnsi"/>
        </w:rPr>
        <w:t xml:space="preserve"> </w:t>
      </w:r>
      <w:r w:rsidR="006D2F63" w:rsidRPr="00C55027">
        <w:rPr>
          <w:rFonts w:asciiTheme="minorHAnsi" w:hAnsiTheme="minorHAnsi" w:cstheme="minorHAnsi"/>
        </w:rPr>
        <w:t>ασφάλειας</w:t>
      </w:r>
      <w:r w:rsidRPr="00C55027">
        <w:rPr>
          <w:rFonts w:asciiTheme="minorHAnsi" w:hAnsiTheme="minorHAnsi" w:cstheme="minorHAnsi"/>
        </w:rPr>
        <w:t xml:space="preserve"> εξόδου 8</w:t>
      </w:r>
      <w:r w:rsidR="008209E0" w:rsidRPr="00C55027">
        <w:rPr>
          <w:rFonts w:asciiTheme="minorHAnsi" w:hAnsiTheme="minorHAnsi" w:cstheme="minorHAnsi"/>
          <w:lang w:val="en-US"/>
        </w:rPr>
        <w:t>W</w:t>
      </w:r>
      <w:r w:rsidRPr="00C55027">
        <w:rPr>
          <w:rFonts w:asciiTheme="minorHAnsi" w:hAnsiTheme="minorHAnsi" w:cstheme="minorHAnsi"/>
          <w:color w:val="00000A"/>
        </w:rPr>
        <w:t>, κλιματισμό, κλιματιστική μονάδα, ανι</w:t>
      </w:r>
      <w:r w:rsidR="007515B7" w:rsidRPr="00C55027">
        <w:rPr>
          <w:rFonts w:asciiTheme="minorHAnsi" w:hAnsiTheme="minorHAnsi" w:cstheme="minorHAnsi"/>
          <w:color w:val="00000A"/>
        </w:rPr>
        <w:softHyphen/>
      </w:r>
      <w:r w:rsidRPr="00C55027">
        <w:rPr>
          <w:rFonts w:asciiTheme="minorHAnsi" w:hAnsiTheme="minorHAnsi" w:cstheme="minorHAnsi"/>
          <w:color w:val="00000A"/>
        </w:rPr>
        <w:t>χνευ</w:t>
      </w:r>
      <w:r w:rsidR="007515B7" w:rsidRPr="00C55027">
        <w:rPr>
          <w:rFonts w:asciiTheme="minorHAnsi" w:hAnsiTheme="minorHAnsi" w:cstheme="minorHAnsi"/>
          <w:color w:val="00000A"/>
        </w:rPr>
        <w:softHyphen/>
      </w:r>
      <w:r w:rsidRPr="00C55027">
        <w:rPr>
          <w:rFonts w:asciiTheme="minorHAnsi" w:hAnsiTheme="minorHAnsi" w:cstheme="minorHAnsi"/>
          <w:color w:val="00000A"/>
        </w:rPr>
        <w:t>τή νε</w:t>
      </w:r>
      <w:r w:rsidR="00F90721" w:rsidRPr="00C55027">
        <w:rPr>
          <w:rFonts w:asciiTheme="minorHAnsi" w:hAnsiTheme="minorHAnsi" w:cstheme="minorHAnsi"/>
          <w:color w:val="00000A"/>
        </w:rPr>
        <w:softHyphen/>
      </w:r>
      <w:r w:rsidRPr="00C55027">
        <w:rPr>
          <w:rFonts w:asciiTheme="minorHAnsi" w:hAnsiTheme="minorHAnsi" w:cstheme="minorHAnsi"/>
          <w:color w:val="00000A"/>
        </w:rPr>
        <w:t>ρού, χαλ</w:t>
      </w:r>
      <w:r w:rsidR="00CA57D9" w:rsidRPr="00C55027">
        <w:rPr>
          <w:rFonts w:asciiTheme="minorHAnsi" w:hAnsiTheme="minorHAnsi" w:cstheme="minorHAnsi"/>
          <w:color w:val="00000A"/>
        </w:rPr>
        <w:softHyphen/>
      </w:r>
      <w:r w:rsidR="003E139A" w:rsidRPr="00C55027">
        <w:rPr>
          <w:rFonts w:asciiTheme="minorHAnsi" w:hAnsiTheme="minorHAnsi" w:cstheme="minorHAnsi"/>
          <w:color w:val="00000A"/>
        </w:rPr>
        <w:softHyphen/>
      </w:r>
      <w:r w:rsidR="00ED3847" w:rsidRPr="00C55027">
        <w:rPr>
          <w:rFonts w:asciiTheme="minorHAnsi" w:hAnsiTheme="minorHAnsi" w:cstheme="minorHAnsi"/>
          <w:color w:val="00000A"/>
        </w:rPr>
        <w:softHyphen/>
      </w:r>
      <w:r w:rsidR="0034093A" w:rsidRPr="00C55027">
        <w:rPr>
          <w:rFonts w:asciiTheme="minorHAnsi" w:hAnsiTheme="minorHAnsi" w:cstheme="minorHAnsi"/>
          <w:color w:val="00000A"/>
        </w:rPr>
        <w:softHyphen/>
      </w:r>
      <w:r w:rsidRPr="00C55027">
        <w:rPr>
          <w:rFonts w:asciiTheme="minorHAnsi" w:hAnsiTheme="minorHAnsi" w:cstheme="minorHAnsi"/>
          <w:color w:val="00000A"/>
        </w:rPr>
        <w:t>κοσωλήνες ευθύγραμμους, διακόπτες, ιονιστή αέρα, φυγοκεντρικό ανεμιστήρα, δια</w:t>
      </w:r>
      <w:r w:rsidR="007515B7" w:rsidRPr="00C55027">
        <w:rPr>
          <w:rFonts w:asciiTheme="minorHAnsi" w:hAnsiTheme="minorHAnsi" w:cstheme="minorHAnsi"/>
          <w:color w:val="00000A"/>
        </w:rPr>
        <w:softHyphen/>
      </w:r>
      <w:r w:rsidRPr="00C55027">
        <w:rPr>
          <w:rFonts w:asciiTheme="minorHAnsi" w:hAnsiTheme="minorHAnsi" w:cstheme="minorHAnsi"/>
          <w:color w:val="00000A"/>
        </w:rPr>
        <w:t>φράγ</w:t>
      </w:r>
      <w:r w:rsidR="00F90721" w:rsidRPr="00C55027">
        <w:rPr>
          <w:rFonts w:asciiTheme="minorHAnsi" w:hAnsiTheme="minorHAnsi" w:cstheme="minorHAnsi"/>
          <w:color w:val="00000A"/>
        </w:rPr>
        <w:softHyphen/>
      </w:r>
      <w:r w:rsidRPr="00C55027">
        <w:rPr>
          <w:rFonts w:asciiTheme="minorHAnsi" w:hAnsiTheme="minorHAnsi" w:cstheme="minorHAnsi"/>
          <w:color w:val="00000A"/>
        </w:rPr>
        <w:t>μα</w:t>
      </w:r>
      <w:r w:rsidR="00F90721" w:rsidRPr="00C55027">
        <w:rPr>
          <w:rFonts w:asciiTheme="minorHAnsi" w:hAnsiTheme="minorHAnsi" w:cstheme="minorHAnsi"/>
          <w:color w:val="00000A"/>
        </w:rPr>
        <w:softHyphen/>
      </w:r>
      <w:r w:rsidRPr="00C55027">
        <w:rPr>
          <w:rFonts w:asciiTheme="minorHAnsi" w:hAnsiTheme="minorHAnsi" w:cstheme="minorHAnsi"/>
          <w:color w:val="00000A"/>
        </w:rPr>
        <w:t xml:space="preserve">τα </w:t>
      </w:r>
      <w:r w:rsidR="00C55027">
        <w:rPr>
          <w:rFonts w:asciiTheme="minorHAnsi" w:hAnsiTheme="minorHAnsi" w:cstheme="minorHAnsi"/>
          <w:color w:val="00000A"/>
        </w:rPr>
        <w:t>πυ</w:t>
      </w:r>
      <w:r w:rsidR="00C55027">
        <w:rPr>
          <w:rFonts w:asciiTheme="minorHAnsi" w:hAnsiTheme="minorHAnsi" w:cstheme="minorHAnsi"/>
          <w:color w:val="00000A"/>
        </w:rPr>
        <w:softHyphen/>
      </w:r>
      <w:r w:rsidR="00162F48" w:rsidRPr="00C55027">
        <w:rPr>
          <w:rFonts w:asciiTheme="minorHAnsi" w:hAnsiTheme="minorHAnsi" w:cstheme="minorHAnsi"/>
          <w:color w:val="00000A"/>
        </w:rPr>
        <w:softHyphen/>
      </w:r>
      <w:r w:rsidR="00CA57D9" w:rsidRPr="00C55027">
        <w:rPr>
          <w:rFonts w:asciiTheme="minorHAnsi" w:hAnsiTheme="minorHAnsi" w:cstheme="minorHAnsi"/>
          <w:color w:val="00000A"/>
        </w:rPr>
        <w:softHyphen/>
      </w:r>
      <w:r w:rsidR="00687E14" w:rsidRPr="00C55027">
        <w:rPr>
          <w:rFonts w:asciiTheme="minorHAnsi" w:hAnsiTheme="minorHAnsi" w:cstheme="minorHAnsi"/>
          <w:color w:val="00000A"/>
        </w:rPr>
        <w:softHyphen/>
      </w:r>
      <w:r w:rsidRPr="00C55027">
        <w:rPr>
          <w:rFonts w:asciiTheme="minorHAnsi" w:hAnsiTheme="minorHAnsi" w:cstheme="minorHAnsi"/>
          <w:color w:val="00000A"/>
        </w:rPr>
        <w:t>ρασφ</w:t>
      </w:r>
      <w:r w:rsidR="006D2F63" w:rsidRPr="00C55027">
        <w:rPr>
          <w:rFonts w:asciiTheme="minorHAnsi" w:hAnsiTheme="minorHAnsi" w:cstheme="minorHAnsi"/>
          <w:color w:val="00000A"/>
        </w:rPr>
        <w:t>ά</w:t>
      </w:r>
      <w:r w:rsidRPr="00C55027">
        <w:rPr>
          <w:rFonts w:asciiTheme="minorHAnsi" w:hAnsiTheme="minorHAnsi" w:cstheme="minorHAnsi"/>
          <w:color w:val="00000A"/>
        </w:rPr>
        <w:t>λε</w:t>
      </w:r>
      <w:r w:rsidR="006D2F63" w:rsidRPr="00C55027">
        <w:rPr>
          <w:rFonts w:asciiTheme="minorHAnsi" w:hAnsiTheme="minorHAnsi" w:cstheme="minorHAnsi"/>
          <w:color w:val="00000A"/>
        </w:rPr>
        <w:t>ι</w:t>
      </w:r>
      <w:r w:rsidRPr="00C55027">
        <w:rPr>
          <w:rFonts w:asciiTheme="minorHAnsi" w:hAnsiTheme="minorHAnsi" w:cstheme="minorHAnsi"/>
          <w:color w:val="00000A"/>
        </w:rPr>
        <w:t>ας (fire dampers), ηλεκτρικά ισχυρά, αγωγούς</w:t>
      </w:r>
      <w:r w:rsidR="00591712" w:rsidRPr="00C55027">
        <w:rPr>
          <w:rFonts w:asciiTheme="minorHAnsi" w:hAnsiTheme="minorHAnsi" w:cstheme="minorHAnsi"/>
          <w:color w:val="00000A"/>
        </w:rPr>
        <w:t>-</w:t>
      </w:r>
      <w:r w:rsidRPr="00C55027">
        <w:rPr>
          <w:rFonts w:asciiTheme="minorHAnsi" w:hAnsiTheme="minorHAnsi" w:cstheme="minorHAnsi"/>
          <w:color w:val="00000A"/>
        </w:rPr>
        <w:t>καλώδια ισχυρών ρευμά</w:t>
      </w:r>
      <w:r w:rsidR="007515B7" w:rsidRPr="00C55027">
        <w:rPr>
          <w:rFonts w:asciiTheme="minorHAnsi" w:hAnsiTheme="minorHAnsi" w:cstheme="minorHAnsi"/>
          <w:color w:val="00000A"/>
        </w:rPr>
        <w:softHyphen/>
      </w:r>
      <w:r w:rsidRPr="00C55027">
        <w:rPr>
          <w:rFonts w:asciiTheme="minorHAnsi" w:hAnsiTheme="minorHAnsi" w:cstheme="minorHAnsi"/>
          <w:color w:val="00000A"/>
        </w:rPr>
        <w:t>των, σωλήνες προ</w:t>
      </w:r>
      <w:r w:rsidR="009906F7" w:rsidRPr="00C55027">
        <w:rPr>
          <w:rFonts w:asciiTheme="minorHAnsi" w:hAnsiTheme="minorHAnsi" w:cstheme="minorHAnsi"/>
          <w:color w:val="00000A"/>
        </w:rPr>
        <w:softHyphen/>
      </w:r>
      <w:r w:rsidR="00162F48" w:rsidRPr="00C55027">
        <w:rPr>
          <w:rFonts w:asciiTheme="minorHAnsi" w:hAnsiTheme="minorHAnsi" w:cstheme="minorHAnsi"/>
          <w:color w:val="00000A"/>
        </w:rPr>
        <w:softHyphen/>
      </w:r>
      <w:r w:rsidR="00184396" w:rsidRPr="00C55027">
        <w:rPr>
          <w:rFonts w:asciiTheme="minorHAnsi" w:hAnsiTheme="minorHAnsi" w:cstheme="minorHAnsi"/>
          <w:color w:val="00000A"/>
        </w:rPr>
        <w:softHyphen/>
      </w:r>
      <w:r w:rsidR="00CA57D9" w:rsidRPr="00C55027">
        <w:rPr>
          <w:rFonts w:asciiTheme="minorHAnsi" w:hAnsiTheme="minorHAnsi" w:cstheme="minorHAnsi"/>
          <w:color w:val="00000A"/>
        </w:rPr>
        <w:softHyphen/>
      </w:r>
      <w:r w:rsidR="00F90721" w:rsidRPr="00C55027">
        <w:rPr>
          <w:rFonts w:asciiTheme="minorHAnsi" w:hAnsiTheme="minorHAnsi" w:cstheme="minorHAnsi"/>
          <w:color w:val="00000A"/>
        </w:rPr>
        <w:softHyphen/>
      </w:r>
      <w:r w:rsidRPr="00C55027">
        <w:rPr>
          <w:rFonts w:asciiTheme="minorHAnsi" w:hAnsiTheme="minorHAnsi" w:cstheme="minorHAnsi"/>
          <w:color w:val="00000A"/>
        </w:rPr>
        <w:t>στασίας, κουτιά, διακόπτες‐ρευματοδότες, ηλεκτρικούς πίνακες, μικροαυτόματους τύπου uwl, κο</w:t>
      </w:r>
      <w:r w:rsidR="00C55027">
        <w:rPr>
          <w:rFonts w:asciiTheme="minorHAnsi" w:hAnsiTheme="minorHAnsi" w:cstheme="minorHAnsi"/>
          <w:color w:val="00000A"/>
        </w:rPr>
        <w:softHyphen/>
      </w:r>
      <w:r w:rsidR="003E139A" w:rsidRPr="00C55027">
        <w:rPr>
          <w:rFonts w:asciiTheme="minorHAnsi" w:hAnsiTheme="minorHAnsi" w:cstheme="minorHAnsi"/>
          <w:color w:val="00000A"/>
        </w:rPr>
        <w:softHyphen/>
      </w:r>
      <w:r w:rsidR="00184396" w:rsidRPr="00C55027">
        <w:rPr>
          <w:rFonts w:asciiTheme="minorHAnsi" w:hAnsiTheme="minorHAnsi" w:cstheme="minorHAnsi"/>
          <w:color w:val="00000A"/>
        </w:rPr>
        <w:softHyphen/>
      </w:r>
      <w:r w:rsidR="00162F48" w:rsidRPr="00C55027">
        <w:rPr>
          <w:rFonts w:asciiTheme="minorHAnsi" w:hAnsiTheme="minorHAnsi" w:cstheme="minorHAnsi"/>
          <w:color w:val="00000A"/>
        </w:rPr>
        <w:softHyphen/>
      </w:r>
      <w:r w:rsidR="009906F7" w:rsidRPr="00C55027">
        <w:rPr>
          <w:rFonts w:asciiTheme="minorHAnsi" w:hAnsiTheme="minorHAnsi" w:cstheme="minorHAnsi"/>
          <w:color w:val="00000A"/>
        </w:rPr>
        <w:softHyphen/>
      </w:r>
      <w:r w:rsidRPr="00C55027">
        <w:rPr>
          <w:rFonts w:asciiTheme="minorHAnsi" w:hAnsiTheme="minorHAnsi" w:cstheme="minorHAnsi"/>
          <w:color w:val="00000A"/>
        </w:rPr>
        <w:t>χλιωτές ασφάλειες, μαχαιρωτές ασφάλειες, διακόπτες, φωτιστικά σώματα, γειώσεις, ηλε</w:t>
      </w:r>
      <w:r w:rsidR="00F90721" w:rsidRPr="00C55027">
        <w:rPr>
          <w:rFonts w:asciiTheme="minorHAnsi" w:hAnsiTheme="minorHAnsi" w:cstheme="minorHAnsi"/>
          <w:color w:val="00000A"/>
        </w:rPr>
        <w:softHyphen/>
      </w:r>
      <w:r w:rsidRPr="00C55027">
        <w:rPr>
          <w:rFonts w:asciiTheme="minorHAnsi" w:hAnsiTheme="minorHAnsi" w:cstheme="minorHAnsi"/>
          <w:color w:val="00000A"/>
        </w:rPr>
        <w:t>κ</w:t>
      </w:r>
      <w:r w:rsidR="00F90721" w:rsidRPr="00C55027">
        <w:rPr>
          <w:rFonts w:asciiTheme="minorHAnsi" w:hAnsiTheme="minorHAnsi" w:cstheme="minorHAnsi"/>
          <w:color w:val="00000A"/>
        </w:rPr>
        <w:softHyphen/>
      </w:r>
      <w:r w:rsidRPr="00C55027">
        <w:rPr>
          <w:rFonts w:asciiTheme="minorHAnsi" w:hAnsiTheme="minorHAnsi" w:cstheme="minorHAnsi"/>
          <w:color w:val="00000A"/>
        </w:rPr>
        <w:t>τρο</w:t>
      </w:r>
      <w:r w:rsidR="00F90721" w:rsidRPr="00C55027">
        <w:rPr>
          <w:rFonts w:asciiTheme="minorHAnsi" w:hAnsiTheme="minorHAnsi" w:cstheme="minorHAnsi"/>
          <w:color w:val="00000A"/>
        </w:rPr>
        <w:softHyphen/>
      </w:r>
      <w:r w:rsidRPr="00C55027">
        <w:rPr>
          <w:rFonts w:asciiTheme="minorHAnsi" w:hAnsiTheme="minorHAnsi" w:cstheme="minorHAnsi"/>
          <w:color w:val="00000A"/>
        </w:rPr>
        <w:t>πα</w:t>
      </w:r>
      <w:r w:rsidR="00F90721" w:rsidRPr="00C55027">
        <w:rPr>
          <w:rFonts w:asciiTheme="minorHAnsi" w:hAnsiTheme="minorHAnsi" w:cstheme="minorHAnsi"/>
          <w:color w:val="00000A"/>
        </w:rPr>
        <w:softHyphen/>
      </w:r>
      <w:r w:rsidRPr="00C55027">
        <w:rPr>
          <w:rFonts w:asciiTheme="minorHAnsi" w:hAnsiTheme="minorHAnsi" w:cstheme="minorHAnsi"/>
          <w:color w:val="00000A"/>
        </w:rPr>
        <w:t>ρα</w:t>
      </w:r>
      <w:r w:rsidR="009906F7" w:rsidRPr="00C55027">
        <w:rPr>
          <w:rFonts w:asciiTheme="minorHAnsi" w:hAnsiTheme="minorHAnsi" w:cstheme="minorHAnsi"/>
          <w:color w:val="00000A"/>
        </w:rPr>
        <w:softHyphen/>
      </w:r>
      <w:r w:rsidR="003E139A" w:rsidRPr="00C55027">
        <w:rPr>
          <w:rFonts w:asciiTheme="minorHAnsi" w:hAnsiTheme="minorHAnsi" w:cstheme="minorHAnsi"/>
          <w:color w:val="00000A"/>
        </w:rPr>
        <w:softHyphen/>
      </w:r>
      <w:r w:rsidR="00F90721" w:rsidRPr="00C55027">
        <w:rPr>
          <w:rFonts w:asciiTheme="minorHAnsi" w:hAnsiTheme="minorHAnsi" w:cstheme="minorHAnsi"/>
          <w:color w:val="00000A"/>
        </w:rPr>
        <w:softHyphen/>
      </w:r>
      <w:r w:rsidR="00687E14" w:rsidRPr="00C55027">
        <w:rPr>
          <w:rFonts w:asciiTheme="minorHAnsi" w:hAnsiTheme="minorHAnsi" w:cstheme="minorHAnsi"/>
          <w:color w:val="00000A"/>
        </w:rPr>
        <w:softHyphen/>
      </w:r>
      <w:r w:rsidRPr="00C55027">
        <w:rPr>
          <w:rFonts w:asciiTheme="minorHAnsi" w:hAnsiTheme="minorHAnsi" w:cstheme="minorHAnsi"/>
          <w:color w:val="00000A"/>
        </w:rPr>
        <w:t>γωγό ζεύγος 135</w:t>
      </w:r>
      <w:r w:rsidR="00591712" w:rsidRPr="00C55027">
        <w:rPr>
          <w:rFonts w:asciiTheme="minorHAnsi" w:hAnsiTheme="minorHAnsi" w:cstheme="minorHAnsi"/>
          <w:color w:val="00000A"/>
          <w:lang w:val="en-US"/>
        </w:rPr>
        <w:t>KVA</w:t>
      </w:r>
      <w:r w:rsidRPr="00C55027">
        <w:rPr>
          <w:rFonts w:asciiTheme="minorHAnsi" w:hAnsiTheme="minorHAnsi" w:cstheme="minorHAnsi"/>
          <w:color w:val="00000A"/>
        </w:rPr>
        <w:t>, σύστημα αδι</w:t>
      </w:r>
      <w:r w:rsidR="00591712" w:rsidRPr="00C55027">
        <w:rPr>
          <w:rFonts w:asciiTheme="minorHAnsi" w:hAnsiTheme="minorHAnsi" w:cstheme="minorHAnsi"/>
          <w:color w:val="00000A"/>
        </w:rPr>
        <w:t>α</w:t>
      </w:r>
      <w:r w:rsidRPr="00C55027">
        <w:rPr>
          <w:rFonts w:asciiTheme="minorHAnsi" w:hAnsiTheme="minorHAnsi" w:cstheme="minorHAnsi"/>
          <w:color w:val="00000A"/>
        </w:rPr>
        <w:t>λε</w:t>
      </w:r>
      <w:r w:rsidR="00591712" w:rsidRPr="00C55027">
        <w:rPr>
          <w:rFonts w:asciiTheme="minorHAnsi" w:hAnsiTheme="minorHAnsi" w:cstheme="minorHAnsi"/>
          <w:color w:val="00000A"/>
        </w:rPr>
        <w:t>ί</w:t>
      </w:r>
      <w:r w:rsidRPr="00C55027">
        <w:rPr>
          <w:rFonts w:asciiTheme="minorHAnsi" w:hAnsiTheme="minorHAnsi" w:cstheme="minorHAnsi"/>
          <w:color w:val="00000A"/>
        </w:rPr>
        <w:t>πτου παροχής, σύστημα αδιάλειπτης τροφο</w:t>
      </w:r>
      <w:r w:rsidR="007515B7" w:rsidRPr="00C55027">
        <w:rPr>
          <w:rFonts w:asciiTheme="minorHAnsi" w:hAnsiTheme="minorHAnsi" w:cstheme="minorHAnsi"/>
          <w:color w:val="00000A"/>
        </w:rPr>
        <w:softHyphen/>
      </w:r>
      <w:r w:rsidRPr="00C55027">
        <w:rPr>
          <w:rFonts w:asciiTheme="minorHAnsi" w:hAnsiTheme="minorHAnsi" w:cstheme="minorHAnsi"/>
          <w:color w:val="00000A"/>
        </w:rPr>
        <w:t>δοσίας (</w:t>
      </w:r>
      <w:r w:rsidR="007515B7" w:rsidRPr="00C55027">
        <w:rPr>
          <w:rFonts w:asciiTheme="minorHAnsi" w:hAnsiTheme="minorHAnsi" w:cstheme="minorHAnsi"/>
          <w:color w:val="00000A"/>
          <w:lang w:val="en-US"/>
        </w:rPr>
        <w:t>UPS</w:t>
      </w:r>
      <w:r w:rsidRPr="00C55027">
        <w:rPr>
          <w:rFonts w:asciiTheme="minorHAnsi" w:hAnsiTheme="minorHAnsi" w:cstheme="minorHAnsi"/>
          <w:color w:val="00000A"/>
        </w:rPr>
        <w:t>) 40</w:t>
      </w:r>
      <w:r w:rsidR="00184396" w:rsidRPr="00C55027">
        <w:rPr>
          <w:rFonts w:asciiTheme="minorHAnsi" w:hAnsiTheme="minorHAnsi" w:cstheme="minorHAnsi"/>
          <w:color w:val="00000A"/>
        </w:rPr>
        <w:t xml:space="preserve"> </w:t>
      </w:r>
      <w:r w:rsidR="00F90721" w:rsidRPr="00C55027">
        <w:rPr>
          <w:rFonts w:asciiTheme="minorHAnsi" w:hAnsiTheme="minorHAnsi" w:cstheme="minorHAnsi"/>
          <w:color w:val="00000A"/>
          <w:lang w:val="en-US"/>
        </w:rPr>
        <w:t>KVA</w:t>
      </w:r>
      <w:r w:rsidRPr="00C55027">
        <w:rPr>
          <w:rFonts w:asciiTheme="minorHAnsi" w:hAnsiTheme="minorHAnsi" w:cstheme="minorHAnsi"/>
          <w:color w:val="00000A"/>
        </w:rPr>
        <w:t xml:space="preserve">, δομημένη καλωδίωση, σύστημα </w:t>
      </w:r>
      <w:r w:rsidR="00C55027">
        <w:rPr>
          <w:rFonts w:asciiTheme="minorHAnsi" w:hAnsiTheme="minorHAnsi" w:cstheme="minorHAnsi"/>
          <w:color w:val="00000A"/>
        </w:rPr>
        <w:t xml:space="preserve">εποπτείας </w:t>
      </w:r>
      <w:r w:rsidRPr="00C55027">
        <w:rPr>
          <w:rFonts w:asciiTheme="minorHAnsi" w:hAnsiTheme="minorHAnsi" w:cstheme="minorHAnsi"/>
          <w:color w:val="00000A"/>
        </w:rPr>
        <w:t>περιβαλλοντικών συνθηκών.</w:t>
      </w:r>
    </w:p>
    <w:p w14:paraId="43655ABB" w14:textId="62527E13" w:rsidR="00F43691" w:rsidRPr="003E139A" w:rsidRDefault="00433955" w:rsidP="003B7C27">
      <w:pPr>
        <w:spacing w:before="120" w:after="120"/>
        <w:ind w:left="919" w:right="1134"/>
        <w:jc w:val="both"/>
        <w:rPr>
          <w:rFonts w:asciiTheme="minorHAnsi" w:hAnsiTheme="minorHAnsi" w:cstheme="minorHAnsi"/>
        </w:rPr>
      </w:pPr>
      <w:r w:rsidRPr="007131A5">
        <w:rPr>
          <w:rFonts w:asciiTheme="minorHAnsi" w:hAnsiTheme="minorHAnsi" w:cstheme="minorHAnsi"/>
          <w:noProof/>
          <w:lang w:eastAsia="el-GR"/>
        </w:rPr>
        <w:drawing>
          <wp:anchor distT="0" distB="0" distL="0" distR="0" simplePos="0" relativeHeight="114" behindDoc="0" locked="0" layoutInCell="1" allowOverlap="1" wp14:anchorId="29A5220E" wp14:editId="78DA9144">
            <wp:simplePos x="0" y="0"/>
            <wp:positionH relativeFrom="page">
              <wp:posOffset>954405</wp:posOffset>
            </wp:positionH>
            <wp:positionV relativeFrom="paragraph">
              <wp:posOffset>497840</wp:posOffset>
            </wp:positionV>
            <wp:extent cx="5295265" cy="3949700"/>
            <wp:effectExtent l="0" t="0" r="635"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53" cstate="print"/>
                    <a:stretch>
                      <a:fillRect/>
                    </a:stretch>
                  </pic:blipFill>
                  <pic:spPr>
                    <a:xfrm>
                      <a:off x="0" y="0"/>
                      <a:ext cx="5295265" cy="3949700"/>
                    </a:xfrm>
                    <a:prstGeom prst="rect">
                      <a:avLst/>
                    </a:prstGeom>
                  </pic:spPr>
                </pic:pic>
              </a:graphicData>
            </a:graphic>
            <wp14:sizeRelH relativeFrom="margin">
              <wp14:pctWidth>0</wp14:pctWidth>
            </wp14:sizeRelH>
            <wp14:sizeRelV relativeFrom="margin">
              <wp14:pctHeight>0</wp14:pctHeight>
            </wp14:sizeRelV>
          </wp:anchor>
        </w:drawing>
      </w:r>
      <w:r w:rsidR="00953367" w:rsidRPr="003E139A">
        <w:rPr>
          <w:rFonts w:asciiTheme="minorHAnsi" w:hAnsiTheme="minorHAnsi" w:cstheme="minorHAnsi"/>
          <w:color w:val="00000A"/>
        </w:rPr>
        <w:t>Στα σχήματα που ακολουθούν παρουσιάζεται ο υ</w:t>
      </w:r>
      <w:r w:rsidR="00ED3847" w:rsidRPr="003E139A">
        <w:rPr>
          <w:rFonts w:asciiTheme="minorHAnsi" w:hAnsiTheme="minorHAnsi" w:cstheme="minorHAnsi"/>
          <w:color w:val="00000A"/>
        </w:rPr>
        <w:t>πάρχων</w:t>
      </w:r>
      <w:r w:rsidR="00953367" w:rsidRPr="003E139A">
        <w:rPr>
          <w:rFonts w:asciiTheme="minorHAnsi" w:hAnsiTheme="minorHAnsi" w:cstheme="minorHAnsi"/>
          <w:color w:val="00000A"/>
        </w:rPr>
        <w:t xml:space="preserve"> υπολογιστικός εξοπλισμός και η αρ</w:t>
      </w:r>
      <w:r w:rsidR="00F90721" w:rsidRPr="003E139A">
        <w:rPr>
          <w:rFonts w:asciiTheme="minorHAnsi" w:hAnsiTheme="minorHAnsi" w:cstheme="minorHAnsi"/>
          <w:color w:val="00000A"/>
        </w:rPr>
        <w:softHyphen/>
      </w:r>
      <w:r w:rsidR="00953367" w:rsidRPr="003E139A">
        <w:rPr>
          <w:rFonts w:asciiTheme="minorHAnsi" w:hAnsiTheme="minorHAnsi" w:cstheme="minorHAnsi"/>
          <w:color w:val="00000A"/>
        </w:rPr>
        <w:t>χι</w:t>
      </w:r>
      <w:r w:rsidR="00ED3847" w:rsidRPr="003E139A">
        <w:rPr>
          <w:rFonts w:asciiTheme="minorHAnsi" w:hAnsiTheme="minorHAnsi" w:cstheme="minorHAnsi"/>
          <w:color w:val="00000A"/>
        </w:rPr>
        <w:softHyphen/>
      </w:r>
      <w:r w:rsidR="00953367" w:rsidRPr="003E139A">
        <w:rPr>
          <w:rFonts w:asciiTheme="minorHAnsi" w:hAnsiTheme="minorHAnsi" w:cstheme="minorHAnsi"/>
          <w:color w:val="00000A"/>
        </w:rPr>
        <w:t>τε</w:t>
      </w:r>
      <w:r w:rsidR="00ED3847" w:rsidRPr="003E139A">
        <w:rPr>
          <w:rFonts w:asciiTheme="minorHAnsi" w:hAnsiTheme="minorHAnsi" w:cstheme="minorHAnsi"/>
          <w:color w:val="00000A"/>
        </w:rPr>
        <w:softHyphen/>
      </w:r>
      <w:r w:rsidR="003E139A" w:rsidRPr="003E139A">
        <w:rPr>
          <w:rFonts w:asciiTheme="minorHAnsi" w:hAnsiTheme="minorHAnsi" w:cstheme="minorHAnsi"/>
          <w:color w:val="00000A"/>
        </w:rPr>
        <w:softHyphen/>
      </w:r>
      <w:r w:rsidR="00953367" w:rsidRPr="003E139A">
        <w:rPr>
          <w:rFonts w:asciiTheme="minorHAnsi" w:hAnsiTheme="minorHAnsi" w:cstheme="minorHAnsi"/>
          <w:color w:val="00000A"/>
        </w:rPr>
        <w:t>κτονική αυτού για το κύριο και το εναλλακτικ</w:t>
      </w:r>
      <w:r w:rsidR="00184396">
        <w:rPr>
          <w:rFonts w:asciiTheme="minorHAnsi" w:hAnsiTheme="minorHAnsi" w:cstheme="minorHAnsi"/>
          <w:color w:val="00000A"/>
        </w:rPr>
        <w:t>ό</w:t>
      </w:r>
      <w:r w:rsidR="00953367" w:rsidRPr="003E139A">
        <w:rPr>
          <w:rFonts w:asciiTheme="minorHAnsi" w:hAnsiTheme="minorHAnsi" w:cstheme="minorHAnsi"/>
          <w:color w:val="00000A"/>
        </w:rPr>
        <w:t xml:space="preserve"> </w:t>
      </w:r>
      <w:r w:rsidR="0009619E">
        <w:rPr>
          <w:rFonts w:asciiTheme="minorHAnsi" w:hAnsiTheme="minorHAnsi" w:cstheme="minorHAnsi"/>
          <w:color w:val="00000A"/>
        </w:rPr>
        <w:t>υπολογιστικό</w:t>
      </w:r>
      <w:r w:rsidR="0009619E" w:rsidRPr="003E139A">
        <w:rPr>
          <w:rFonts w:asciiTheme="minorHAnsi" w:hAnsiTheme="minorHAnsi" w:cstheme="minorHAnsi"/>
          <w:color w:val="00000A"/>
        </w:rPr>
        <w:t xml:space="preserve"> </w:t>
      </w:r>
      <w:r w:rsidR="00953367" w:rsidRPr="003E139A">
        <w:rPr>
          <w:rFonts w:asciiTheme="minorHAnsi" w:hAnsiTheme="minorHAnsi" w:cstheme="minorHAnsi"/>
          <w:color w:val="00000A"/>
        </w:rPr>
        <w:t>κέντρο (computer room του ΣτΕ).</w:t>
      </w:r>
    </w:p>
    <w:p w14:paraId="07890498" w14:textId="14AA5D90" w:rsidR="00F43691" w:rsidRDefault="00953367" w:rsidP="003E139A">
      <w:pPr>
        <w:pStyle w:val="a3"/>
        <w:ind w:left="920" w:right="1193"/>
        <w:jc w:val="center"/>
        <w:rPr>
          <w:rFonts w:asciiTheme="minorHAnsi" w:hAnsiTheme="minorHAnsi" w:cstheme="minorHAnsi"/>
        </w:rPr>
      </w:pPr>
      <w:r w:rsidRPr="007131A5">
        <w:rPr>
          <w:rFonts w:asciiTheme="minorHAnsi" w:hAnsiTheme="minorHAnsi" w:cstheme="minorHAnsi"/>
          <w:noProof/>
          <w:lang w:eastAsia="el-GR"/>
        </w:rPr>
        <w:lastRenderedPageBreak/>
        <w:drawing>
          <wp:inline distT="0" distB="0" distL="0" distR="0" wp14:anchorId="1EE4F8F5" wp14:editId="2E9D7AAA">
            <wp:extent cx="4234688" cy="4001526"/>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54" cstate="print"/>
                    <a:stretch>
                      <a:fillRect/>
                    </a:stretch>
                  </pic:blipFill>
                  <pic:spPr>
                    <a:xfrm>
                      <a:off x="0" y="0"/>
                      <a:ext cx="4271137" cy="4035968"/>
                    </a:xfrm>
                    <a:prstGeom prst="rect">
                      <a:avLst/>
                    </a:prstGeom>
                  </pic:spPr>
                </pic:pic>
              </a:graphicData>
            </a:graphic>
          </wp:inline>
        </w:drawing>
      </w:r>
    </w:p>
    <w:p w14:paraId="66D41309" w14:textId="62C26B1E" w:rsidR="0034093A" w:rsidRDefault="00C74B1A" w:rsidP="003E139A">
      <w:pPr>
        <w:pStyle w:val="a3"/>
        <w:ind w:left="920" w:right="1193"/>
        <w:jc w:val="center"/>
        <w:rPr>
          <w:rFonts w:asciiTheme="minorHAnsi" w:hAnsiTheme="minorHAnsi" w:cstheme="minorHAnsi"/>
        </w:rPr>
      </w:pPr>
      <w:r w:rsidRPr="007131A5">
        <w:rPr>
          <w:rFonts w:asciiTheme="minorHAnsi" w:hAnsiTheme="minorHAnsi" w:cstheme="minorHAnsi"/>
          <w:noProof/>
          <w:lang w:eastAsia="el-GR"/>
        </w:rPr>
        <w:drawing>
          <wp:anchor distT="0" distB="0" distL="0" distR="0" simplePos="0" relativeHeight="116" behindDoc="0" locked="0" layoutInCell="1" allowOverlap="1" wp14:anchorId="29C3F6CB" wp14:editId="557515C1">
            <wp:simplePos x="0" y="0"/>
            <wp:positionH relativeFrom="page">
              <wp:posOffset>1828800</wp:posOffset>
            </wp:positionH>
            <wp:positionV relativeFrom="paragraph">
              <wp:posOffset>262255</wp:posOffset>
            </wp:positionV>
            <wp:extent cx="4552950" cy="3237230"/>
            <wp:effectExtent l="0" t="0" r="0" b="1270"/>
            <wp:wrapTopAndBottom/>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55" cstate="print"/>
                    <a:stretch>
                      <a:fillRect/>
                    </a:stretch>
                  </pic:blipFill>
                  <pic:spPr>
                    <a:xfrm>
                      <a:off x="0" y="0"/>
                      <a:ext cx="4552950" cy="3237230"/>
                    </a:xfrm>
                    <a:prstGeom prst="rect">
                      <a:avLst/>
                    </a:prstGeom>
                  </pic:spPr>
                </pic:pic>
              </a:graphicData>
            </a:graphic>
            <wp14:sizeRelH relativeFrom="margin">
              <wp14:pctWidth>0</wp14:pctWidth>
            </wp14:sizeRelH>
            <wp14:sizeRelV relativeFrom="margin">
              <wp14:pctHeight>0</wp14:pctHeight>
            </wp14:sizeRelV>
          </wp:anchor>
        </w:drawing>
      </w:r>
    </w:p>
    <w:p w14:paraId="5771FBE3" w14:textId="31AF2580" w:rsidR="00F43691" w:rsidRPr="00036A24" w:rsidRDefault="00953367" w:rsidP="00C74B1A">
      <w:pPr>
        <w:pStyle w:val="6"/>
        <w:spacing w:before="120" w:after="120"/>
        <w:ind w:left="851" w:right="1134"/>
        <w:rPr>
          <w:rFonts w:asciiTheme="minorHAnsi" w:hAnsiTheme="minorHAnsi" w:cstheme="minorHAnsi"/>
          <w:b w:val="0"/>
          <w:bCs w:val="0"/>
          <w:u w:val="single"/>
        </w:rPr>
      </w:pPr>
      <w:r w:rsidRPr="00036A24">
        <w:rPr>
          <w:rFonts w:asciiTheme="minorHAnsi" w:hAnsiTheme="minorHAnsi" w:cstheme="minorHAnsi"/>
          <w:b w:val="0"/>
          <w:bCs w:val="0"/>
          <w:color w:val="00000A"/>
          <w:u w:val="single"/>
        </w:rPr>
        <w:t>Συνολική τοπολογία/επικοινωνία</w:t>
      </w:r>
      <w:r w:rsidR="00F90721" w:rsidRPr="00036A24">
        <w:rPr>
          <w:rFonts w:asciiTheme="minorHAnsi" w:hAnsiTheme="minorHAnsi" w:cstheme="minorHAnsi"/>
          <w:b w:val="0"/>
          <w:bCs w:val="0"/>
          <w:color w:val="00000A"/>
          <w:u w:val="single"/>
        </w:rPr>
        <w:t xml:space="preserve"> </w:t>
      </w:r>
      <w:r w:rsidRPr="00036A24">
        <w:rPr>
          <w:rFonts w:asciiTheme="minorHAnsi" w:hAnsiTheme="minorHAnsi" w:cstheme="minorHAnsi"/>
          <w:b w:val="0"/>
          <w:bCs w:val="0"/>
          <w:color w:val="00000A"/>
          <w:u w:val="single"/>
        </w:rPr>
        <w:t>Primary, Disaster και Περιφερ</w:t>
      </w:r>
      <w:r w:rsidR="00EB5018" w:rsidRPr="00036A24">
        <w:rPr>
          <w:rFonts w:asciiTheme="minorHAnsi" w:hAnsiTheme="minorHAnsi" w:cstheme="minorHAnsi"/>
          <w:b w:val="0"/>
          <w:bCs w:val="0"/>
          <w:color w:val="00000A"/>
          <w:u w:val="single"/>
        </w:rPr>
        <w:t>ε</w:t>
      </w:r>
      <w:r w:rsidRPr="00036A24">
        <w:rPr>
          <w:rFonts w:asciiTheme="minorHAnsi" w:hAnsiTheme="minorHAnsi" w:cstheme="minorHAnsi"/>
          <w:b w:val="0"/>
          <w:bCs w:val="0"/>
          <w:color w:val="00000A"/>
          <w:u w:val="single"/>
        </w:rPr>
        <w:t>ιακών Υπηρεσιών</w:t>
      </w:r>
    </w:p>
    <w:p w14:paraId="4AD91120" w14:textId="7B1C088F" w:rsidR="00F43691" w:rsidRPr="007131A5" w:rsidRDefault="00953367" w:rsidP="001E13B1">
      <w:pPr>
        <w:spacing w:before="120" w:after="120"/>
        <w:ind w:left="851"/>
        <w:rPr>
          <w:rFonts w:asciiTheme="minorHAnsi" w:hAnsiTheme="minorHAnsi" w:cstheme="minorHAnsi"/>
          <w:b/>
        </w:rPr>
      </w:pPr>
      <w:r w:rsidRPr="007131A5">
        <w:rPr>
          <w:rFonts w:asciiTheme="minorHAnsi" w:hAnsiTheme="minorHAnsi" w:cstheme="minorHAnsi"/>
          <w:b/>
          <w:color w:val="00000A"/>
        </w:rPr>
        <w:t>Κεντρική</w:t>
      </w:r>
      <w:r w:rsidRPr="007131A5">
        <w:rPr>
          <w:rFonts w:asciiTheme="minorHAnsi" w:hAnsiTheme="minorHAnsi" w:cstheme="minorHAnsi"/>
          <w:b/>
          <w:color w:val="00000A"/>
          <w:spacing w:val="-12"/>
        </w:rPr>
        <w:t xml:space="preserve"> </w:t>
      </w:r>
      <w:r w:rsidR="00887832">
        <w:rPr>
          <w:rFonts w:asciiTheme="minorHAnsi" w:hAnsiTheme="minorHAnsi" w:cstheme="minorHAnsi"/>
          <w:b/>
          <w:color w:val="00000A"/>
        </w:rPr>
        <w:t>υ</w:t>
      </w:r>
      <w:r w:rsidRPr="007131A5">
        <w:rPr>
          <w:rFonts w:asciiTheme="minorHAnsi" w:hAnsiTheme="minorHAnsi" w:cstheme="minorHAnsi"/>
          <w:b/>
          <w:color w:val="00000A"/>
        </w:rPr>
        <w:t>ποδομή</w:t>
      </w:r>
      <w:r w:rsidRPr="007131A5">
        <w:rPr>
          <w:rFonts w:asciiTheme="minorHAnsi" w:hAnsiTheme="minorHAnsi" w:cstheme="minorHAnsi"/>
          <w:b/>
          <w:color w:val="00000A"/>
          <w:spacing w:val="-7"/>
        </w:rPr>
        <w:t xml:space="preserve"> </w:t>
      </w:r>
      <w:r w:rsidR="00E1535C">
        <w:rPr>
          <w:rFonts w:asciiTheme="minorHAnsi" w:hAnsiTheme="minorHAnsi" w:cstheme="minorHAnsi"/>
          <w:b/>
          <w:color w:val="00000A"/>
        </w:rPr>
        <w:t>Υπολογιστικού</w:t>
      </w:r>
      <w:r w:rsidR="00E1535C" w:rsidRPr="007131A5">
        <w:rPr>
          <w:rFonts w:asciiTheme="minorHAnsi" w:hAnsiTheme="minorHAnsi" w:cstheme="minorHAnsi"/>
          <w:b/>
          <w:color w:val="00000A"/>
          <w:spacing w:val="-6"/>
        </w:rPr>
        <w:t xml:space="preserve"> </w:t>
      </w:r>
      <w:r w:rsidRPr="007131A5">
        <w:rPr>
          <w:rFonts w:asciiTheme="minorHAnsi" w:hAnsiTheme="minorHAnsi" w:cstheme="minorHAnsi"/>
          <w:b/>
          <w:color w:val="00000A"/>
        </w:rPr>
        <w:t>Κέντρου</w:t>
      </w:r>
      <w:r w:rsidRPr="007131A5">
        <w:rPr>
          <w:rFonts w:asciiTheme="minorHAnsi" w:hAnsiTheme="minorHAnsi" w:cstheme="minorHAnsi"/>
          <w:b/>
          <w:color w:val="00000A"/>
          <w:spacing w:val="-8"/>
        </w:rPr>
        <w:t xml:space="preserve"> </w:t>
      </w:r>
      <w:r w:rsidRPr="00192FBC">
        <w:rPr>
          <w:rFonts w:asciiTheme="minorHAnsi" w:hAnsiTheme="minorHAnsi" w:cstheme="minorHAnsi"/>
          <w:bCs/>
          <w:color w:val="00000A"/>
        </w:rPr>
        <w:t>(Data</w:t>
      </w:r>
      <w:r w:rsidRPr="00192FBC">
        <w:rPr>
          <w:rFonts w:asciiTheme="minorHAnsi" w:hAnsiTheme="minorHAnsi" w:cstheme="minorHAnsi"/>
          <w:bCs/>
          <w:color w:val="00000A"/>
          <w:spacing w:val="-6"/>
        </w:rPr>
        <w:t xml:space="preserve"> </w:t>
      </w:r>
      <w:r w:rsidRPr="00192FBC">
        <w:rPr>
          <w:rFonts w:asciiTheme="minorHAnsi" w:hAnsiTheme="minorHAnsi" w:cstheme="minorHAnsi"/>
          <w:bCs/>
          <w:color w:val="00000A"/>
          <w:spacing w:val="-2"/>
        </w:rPr>
        <w:t>Center)</w:t>
      </w:r>
    </w:p>
    <w:p w14:paraId="444BAD8A" w14:textId="7FF1DF80" w:rsidR="00F43691" w:rsidRPr="007131A5" w:rsidRDefault="00953367" w:rsidP="0033753D">
      <w:pPr>
        <w:pStyle w:val="a3"/>
        <w:spacing w:before="120" w:after="120" w:line="265" w:lineRule="exact"/>
        <w:ind w:left="851" w:right="1207"/>
        <w:jc w:val="both"/>
        <w:rPr>
          <w:rFonts w:asciiTheme="minorHAnsi" w:hAnsiTheme="minorHAnsi" w:cstheme="minorHAnsi"/>
        </w:rPr>
      </w:pPr>
      <w:r w:rsidRPr="0034093A">
        <w:rPr>
          <w:rFonts w:asciiTheme="minorHAnsi" w:hAnsiTheme="minorHAnsi" w:cstheme="minorHAnsi"/>
          <w:color w:val="00000A"/>
        </w:rPr>
        <w:t>Για την υποστήριξη του συστήματος διαχείρισης βάσεων δεδομένων έχουν εγκατασταθεί δύο</w:t>
      </w:r>
      <w:r w:rsidR="003B7C27" w:rsidRPr="0034093A">
        <w:rPr>
          <w:rFonts w:asciiTheme="minorHAnsi" w:hAnsiTheme="minorHAnsi" w:cstheme="minorHAnsi"/>
          <w:color w:val="00000A"/>
        </w:rPr>
        <w:t xml:space="preserve"> </w:t>
      </w:r>
      <w:r w:rsidRPr="0034093A">
        <w:rPr>
          <w:rFonts w:asciiTheme="minorHAnsi" w:hAnsiTheme="minorHAnsi" w:cstheme="minorHAnsi"/>
          <w:color w:val="00000A"/>
        </w:rPr>
        <w:t>ε</w:t>
      </w:r>
      <w:r w:rsidR="0034093A">
        <w:rPr>
          <w:rFonts w:asciiTheme="minorHAnsi" w:hAnsiTheme="minorHAnsi" w:cstheme="minorHAnsi"/>
          <w:color w:val="00000A"/>
        </w:rPr>
        <w:softHyphen/>
      </w:r>
      <w:r w:rsidRPr="0034093A">
        <w:rPr>
          <w:rFonts w:asciiTheme="minorHAnsi" w:hAnsiTheme="minorHAnsi" w:cstheme="minorHAnsi"/>
          <w:color w:val="00000A"/>
        </w:rPr>
        <w:t>ξυ</w:t>
      </w:r>
      <w:r w:rsidR="0034093A">
        <w:rPr>
          <w:rFonts w:asciiTheme="minorHAnsi" w:hAnsiTheme="minorHAnsi" w:cstheme="minorHAnsi"/>
          <w:color w:val="00000A"/>
        </w:rPr>
        <w:softHyphen/>
      </w:r>
      <w:r w:rsidRPr="0034093A">
        <w:rPr>
          <w:rFonts w:asciiTheme="minorHAnsi" w:hAnsiTheme="minorHAnsi" w:cstheme="minorHAnsi"/>
          <w:color w:val="00000A"/>
        </w:rPr>
        <w:t>πηρετητές</w:t>
      </w:r>
      <w:r w:rsidR="00E1535C">
        <w:rPr>
          <w:rFonts w:asciiTheme="minorHAnsi" w:hAnsiTheme="minorHAnsi" w:cstheme="minorHAnsi"/>
          <w:color w:val="00000A"/>
        </w:rPr>
        <w:t>,</w:t>
      </w:r>
      <w:r w:rsidRPr="0034093A">
        <w:rPr>
          <w:rFonts w:asciiTheme="minorHAnsi" w:hAnsiTheme="minorHAnsi" w:cstheme="minorHAnsi"/>
          <w:color w:val="00000A"/>
        </w:rPr>
        <w:t xml:space="preserve"> μοντέλο </w:t>
      </w:r>
      <w:r w:rsidRPr="00CA57D9">
        <w:rPr>
          <w:rFonts w:asciiTheme="minorHAnsi" w:hAnsiTheme="minorHAnsi" w:cstheme="minorHAnsi"/>
          <w:bCs/>
          <w:color w:val="00000A"/>
          <w:lang w:val="en-US"/>
        </w:rPr>
        <w:t>Proliant</w:t>
      </w:r>
      <w:r w:rsidRPr="00CA57D9">
        <w:rPr>
          <w:rFonts w:asciiTheme="minorHAnsi" w:hAnsiTheme="minorHAnsi" w:cstheme="minorHAnsi"/>
          <w:bCs/>
          <w:color w:val="00000A"/>
        </w:rPr>
        <w:t xml:space="preserve"> </w:t>
      </w:r>
      <w:r w:rsidRPr="00CA57D9">
        <w:rPr>
          <w:rFonts w:asciiTheme="minorHAnsi" w:hAnsiTheme="minorHAnsi" w:cstheme="minorHAnsi"/>
          <w:bCs/>
          <w:color w:val="00000A"/>
          <w:lang w:val="en-US"/>
        </w:rPr>
        <w:t>DL</w:t>
      </w:r>
      <w:r w:rsidRPr="00CA57D9">
        <w:rPr>
          <w:rFonts w:asciiTheme="minorHAnsi" w:hAnsiTheme="minorHAnsi" w:cstheme="minorHAnsi"/>
          <w:bCs/>
          <w:color w:val="00000A"/>
        </w:rPr>
        <w:t xml:space="preserve">560 </w:t>
      </w:r>
      <w:r w:rsidRPr="00CA57D9">
        <w:rPr>
          <w:rFonts w:asciiTheme="minorHAnsi" w:hAnsiTheme="minorHAnsi" w:cstheme="minorHAnsi"/>
          <w:bCs/>
          <w:color w:val="00000A"/>
          <w:lang w:val="en-US"/>
        </w:rPr>
        <w:t>G</w:t>
      </w:r>
      <w:r w:rsidRPr="00CA57D9">
        <w:rPr>
          <w:rFonts w:asciiTheme="minorHAnsi" w:hAnsiTheme="minorHAnsi" w:cstheme="minorHAnsi"/>
          <w:bCs/>
          <w:color w:val="00000A"/>
        </w:rPr>
        <w:t>8</w:t>
      </w:r>
      <w:r w:rsidRPr="0034093A">
        <w:rPr>
          <w:rFonts w:asciiTheme="minorHAnsi" w:hAnsiTheme="minorHAnsi" w:cstheme="minorHAnsi"/>
          <w:b/>
          <w:color w:val="00000A"/>
        </w:rPr>
        <w:t xml:space="preserve"> </w:t>
      </w:r>
      <w:r w:rsidRPr="0034093A">
        <w:rPr>
          <w:rFonts w:asciiTheme="minorHAnsi" w:hAnsiTheme="minorHAnsi" w:cstheme="minorHAnsi"/>
          <w:color w:val="00000A"/>
        </w:rPr>
        <w:t xml:space="preserve">σε </w:t>
      </w:r>
      <w:r w:rsidRPr="0034093A">
        <w:rPr>
          <w:rFonts w:asciiTheme="minorHAnsi" w:hAnsiTheme="minorHAnsi" w:cstheme="minorHAnsi"/>
          <w:color w:val="00000A"/>
          <w:lang w:val="en-US"/>
        </w:rPr>
        <w:t>cluster</w:t>
      </w:r>
      <w:r w:rsidRPr="0034093A">
        <w:rPr>
          <w:rFonts w:asciiTheme="minorHAnsi" w:hAnsiTheme="minorHAnsi" w:cstheme="minorHAnsi"/>
          <w:color w:val="00000A"/>
        </w:rPr>
        <w:t xml:space="preserve"> </w:t>
      </w:r>
      <w:r w:rsidRPr="0034093A">
        <w:rPr>
          <w:rFonts w:asciiTheme="minorHAnsi" w:hAnsiTheme="minorHAnsi" w:cstheme="minorHAnsi"/>
          <w:color w:val="00000A"/>
          <w:lang w:val="en-US"/>
        </w:rPr>
        <w:t>mode</w:t>
      </w:r>
      <w:r w:rsidRPr="0034093A">
        <w:rPr>
          <w:rFonts w:asciiTheme="minorHAnsi" w:hAnsiTheme="minorHAnsi" w:cstheme="minorHAnsi"/>
          <w:color w:val="00000A"/>
        </w:rPr>
        <w:t xml:space="preserve"> (</w:t>
      </w:r>
      <w:r w:rsidRPr="0034093A">
        <w:rPr>
          <w:rFonts w:asciiTheme="minorHAnsi" w:hAnsiTheme="minorHAnsi" w:cstheme="minorHAnsi"/>
          <w:color w:val="00000A"/>
          <w:lang w:val="en-US"/>
        </w:rPr>
        <w:t>Active</w:t>
      </w:r>
      <w:r w:rsidRPr="0034093A">
        <w:rPr>
          <w:rFonts w:asciiTheme="minorHAnsi" w:hAnsiTheme="minorHAnsi" w:cstheme="minorHAnsi"/>
          <w:color w:val="00000A"/>
        </w:rPr>
        <w:t>/</w:t>
      </w:r>
      <w:r w:rsidRPr="0034093A">
        <w:rPr>
          <w:rFonts w:asciiTheme="minorHAnsi" w:hAnsiTheme="minorHAnsi" w:cstheme="minorHAnsi"/>
          <w:color w:val="00000A"/>
          <w:lang w:val="en-US"/>
        </w:rPr>
        <w:t>Passive</w:t>
      </w:r>
      <w:r w:rsidRPr="0034093A">
        <w:rPr>
          <w:rFonts w:asciiTheme="minorHAnsi" w:hAnsiTheme="minorHAnsi" w:cstheme="minorHAnsi"/>
          <w:color w:val="00000A"/>
        </w:rPr>
        <w:t xml:space="preserve">). Τα συστήματα διαθέτουν δύο (2) </w:t>
      </w:r>
      <w:r w:rsidR="000B0739">
        <w:rPr>
          <w:rFonts w:asciiTheme="minorHAnsi" w:hAnsiTheme="minorHAnsi" w:cstheme="minorHAnsi"/>
          <w:color w:val="00000A"/>
        </w:rPr>
        <w:t xml:space="preserve">εξαπύρηνους </w:t>
      </w:r>
      <w:r w:rsidRPr="0034093A">
        <w:rPr>
          <w:rFonts w:asciiTheme="minorHAnsi" w:hAnsiTheme="minorHAnsi" w:cstheme="minorHAnsi"/>
          <w:color w:val="00000A"/>
        </w:rPr>
        <w:t>επεξεργαστές (με δυνατότητα επέκτασης σ</w:t>
      </w:r>
      <w:r w:rsidR="000B0739">
        <w:rPr>
          <w:rFonts w:asciiTheme="minorHAnsi" w:hAnsiTheme="minorHAnsi" w:cstheme="minorHAnsi"/>
          <w:color w:val="00000A"/>
        </w:rPr>
        <w:t>ε</w:t>
      </w:r>
      <w:r w:rsidRPr="0034093A">
        <w:rPr>
          <w:rFonts w:asciiTheme="minorHAnsi" w:hAnsiTheme="minorHAnsi" w:cstheme="minorHAnsi"/>
          <w:color w:val="00000A"/>
        </w:rPr>
        <w:t xml:space="preserve"> τέσσερις (4) επεξεργαστές) και 128GB κεντρική μνήμη συστήματος. Για τη διασύνδεσ</w:t>
      </w:r>
      <w:r w:rsidR="00E1535C">
        <w:rPr>
          <w:rFonts w:asciiTheme="minorHAnsi" w:hAnsiTheme="minorHAnsi" w:cstheme="minorHAnsi"/>
          <w:color w:val="00000A"/>
        </w:rPr>
        <w:t>ή</w:t>
      </w:r>
      <w:r w:rsidRPr="0034093A">
        <w:rPr>
          <w:rFonts w:asciiTheme="minorHAnsi" w:hAnsiTheme="minorHAnsi" w:cstheme="minorHAnsi"/>
          <w:color w:val="00000A"/>
        </w:rPr>
        <w:t xml:space="preserve"> τους με το δίκτυο μεταφοράς δεδομένων δι</w:t>
      </w:r>
      <w:r w:rsidR="0034093A">
        <w:rPr>
          <w:rFonts w:asciiTheme="minorHAnsi" w:hAnsiTheme="minorHAnsi" w:cstheme="minorHAnsi"/>
          <w:color w:val="00000A"/>
        </w:rPr>
        <w:softHyphen/>
      </w:r>
      <w:r w:rsidRPr="0034093A">
        <w:rPr>
          <w:rFonts w:asciiTheme="minorHAnsi" w:hAnsiTheme="minorHAnsi" w:cstheme="minorHAnsi"/>
          <w:color w:val="00000A"/>
        </w:rPr>
        <w:t>α</w:t>
      </w:r>
      <w:r w:rsidR="000B0739">
        <w:rPr>
          <w:rFonts w:asciiTheme="minorHAnsi" w:hAnsiTheme="minorHAnsi" w:cstheme="minorHAnsi"/>
          <w:color w:val="00000A"/>
        </w:rPr>
        <w:softHyphen/>
      </w:r>
      <w:r w:rsidR="0034093A">
        <w:rPr>
          <w:rFonts w:asciiTheme="minorHAnsi" w:hAnsiTheme="minorHAnsi" w:cstheme="minorHAnsi"/>
          <w:color w:val="00000A"/>
        </w:rPr>
        <w:softHyphen/>
      </w:r>
      <w:r w:rsidRPr="0034093A">
        <w:rPr>
          <w:rFonts w:asciiTheme="minorHAnsi" w:hAnsiTheme="minorHAnsi" w:cstheme="minorHAnsi"/>
          <w:color w:val="00000A"/>
        </w:rPr>
        <w:t>θέτουν δύο (2) θύρες 10Gbps CNA (FCoE). Σε αυτούς έχει εγκατασταθεί το λειτουργικό σύστημα O</w:t>
      </w:r>
      <w:r w:rsidR="0034093A">
        <w:rPr>
          <w:rFonts w:asciiTheme="minorHAnsi" w:hAnsiTheme="minorHAnsi" w:cstheme="minorHAnsi"/>
          <w:color w:val="00000A"/>
        </w:rPr>
        <w:softHyphen/>
      </w:r>
      <w:r w:rsidRPr="0034093A">
        <w:rPr>
          <w:rFonts w:asciiTheme="minorHAnsi" w:hAnsiTheme="minorHAnsi" w:cstheme="minorHAnsi"/>
          <w:color w:val="00000A"/>
        </w:rPr>
        <w:t>racle En</w:t>
      </w:r>
      <w:r w:rsidR="0034093A">
        <w:rPr>
          <w:rFonts w:asciiTheme="minorHAnsi" w:hAnsiTheme="minorHAnsi" w:cstheme="minorHAnsi"/>
          <w:color w:val="00000A"/>
        </w:rPr>
        <w:softHyphen/>
      </w:r>
      <w:r w:rsidRPr="0034093A">
        <w:rPr>
          <w:rFonts w:asciiTheme="minorHAnsi" w:hAnsiTheme="minorHAnsi" w:cstheme="minorHAnsi"/>
          <w:color w:val="00000A"/>
        </w:rPr>
        <w:t>ter</w:t>
      </w:r>
      <w:r w:rsidR="000B0739">
        <w:rPr>
          <w:rFonts w:asciiTheme="minorHAnsi" w:hAnsiTheme="minorHAnsi" w:cstheme="minorHAnsi"/>
          <w:color w:val="00000A"/>
        </w:rPr>
        <w:softHyphen/>
      </w:r>
      <w:r w:rsidR="0034093A">
        <w:rPr>
          <w:rFonts w:asciiTheme="minorHAnsi" w:hAnsiTheme="minorHAnsi" w:cstheme="minorHAnsi"/>
          <w:color w:val="00000A"/>
        </w:rPr>
        <w:softHyphen/>
      </w:r>
      <w:r w:rsidRPr="0034093A">
        <w:rPr>
          <w:rFonts w:asciiTheme="minorHAnsi" w:hAnsiTheme="minorHAnsi" w:cstheme="minorHAnsi"/>
          <w:color w:val="00000A"/>
        </w:rPr>
        <w:t>prise Linux με το Add On High Availability. Για τη διαχείριση των δεδομένων του πλη</w:t>
      </w:r>
      <w:r w:rsidR="00DE2F72" w:rsidRPr="0034093A">
        <w:rPr>
          <w:rFonts w:asciiTheme="minorHAnsi" w:hAnsiTheme="minorHAnsi" w:cstheme="minorHAnsi"/>
          <w:color w:val="00000A"/>
        </w:rPr>
        <w:softHyphen/>
      </w:r>
      <w:r w:rsidRPr="0034093A">
        <w:rPr>
          <w:rFonts w:asciiTheme="minorHAnsi" w:hAnsiTheme="minorHAnsi" w:cstheme="minorHAnsi"/>
          <w:color w:val="00000A"/>
        </w:rPr>
        <w:t>ρο</w:t>
      </w:r>
      <w:r w:rsidR="00DE2F72" w:rsidRPr="0034093A">
        <w:rPr>
          <w:rFonts w:asciiTheme="minorHAnsi" w:hAnsiTheme="minorHAnsi" w:cstheme="minorHAnsi"/>
          <w:color w:val="00000A"/>
        </w:rPr>
        <w:softHyphen/>
      </w:r>
      <w:r w:rsidRPr="0034093A">
        <w:rPr>
          <w:rFonts w:asciiTheme="minorHAnsi" w:hAnsiTheme="minorHAnsi" w:cstheme="minorHAnsi"/>
          <w:color w:val="00000A"/>
        </w:rPr>
        <w:t>φο</w:t>
      </w:r>
      <w:r w:rsidR="0034093A">
        <w:rPr>
          <w:rFonts w:asciiTheme="minorHAnsi" w:hAnsiTheme="minorHAnsi" w:cstheme="minorHAnsi"/>
          <w:color w:val="00000A"/>
        </w:rPr>
        <w:softHyphen/>
      </w:r>
      <w:r w:rsidR="00DE2F72" w:rsidRPr="0034093A">
        <w:rPr>
          <w:rFonts w:asciiTheme="minorHAnsi" w:hAnsiTheme="minorHAnsi" w:cstheme="minorHAnsi"/>
          <w:color w:val="00000A"/>
        </w:rPr>
        <w:softHyphen/>
      </w:r>
      <w:r w:rsidRPr="0034093A">
        <w:rPr>
          <w:rFonts w:asciiTheme="minorHAnsi" w:hAnsiTheme="minorHAnsi" w:cstheme="minorHAnsi"/>
          <w:color w:val="00000A"/>
        </w:rPr>
        <w:t xml:space="preserve">ριακού </w:t>
      </w:r>
      <w:r w:rsidRPr="0034093A">
        <w:rPr>
          <w:rFonts w:asciiTheme="minorHAnsi" w:hAnsiTheme="minorHAnsi" w:cstheme="minorHAnsi"/>
          <w:color w:val="00000A"/>
        </w:rPr>
        <w:lastRenderedPageBreak/>
        <w:t>συ</w:t>
      </w:r>
      <w:r w:rsidR="0034093A">
        <w:rPr>
          <w:rFonts w:asciiTheme="minorHAnsi" w:hAnsiTheme="minorHAnsi" w:cstheme="minorHAnsi"/>
          <w:color w:val="00000A"/>
        </w:rPr>
        <w:softHyphen/>
      </w:r>
      <w:r w:rsidRPr="0034093A">
        <w:rPr>
          <w:rFonts w:asciiTheme="minorHAnsi" w:hAnsiTheme="minorHAnsi" w:cstheme="minorHAnsi"/>
          <w:color w:val="00000A"/>
        </w:rPr>
        <w:t>στήματος έχει χρησιμοποιηθεί το λογισμικό διαχείρισης σχεσιακών βάσεων δεδομένων Oracle Da</w:t>
      </w:r>
      <w:r w:rsidR="0034093A">
        <w:rPr>
          <w:rFonts w:asciiTheme="minorHAnsi" w:hAnsiTheme="minorHAnsi" w:cstheme="minorHAnsi"/>
          <w:color w:val="00000A"/>
        </w:rPr>
        <w:softHyphen/>
      </w:r>
      <w:r w:rsidRPr="0034093A">
        <w:rPr>
          <w:rFonts w:asciiTheme="minorHAnsi" w:hAnsiTheme="minorHAnsi" w:cstheme="minorHAnsi"/>
          <w:color w:val="00000A"/>
        </w:rPr>
        <w:t>ta</w:t>
      </w:r>
      <w:r w:rsidR="0034093A">
        <w:rPr>
          <w:rFonts w:asciiTheme="minorHAnsi" w:hAnsiTheme="minorHAnsi" w:cstheme="minorHAnsi"/>
          <w:color w:val="00000A"/>
        </w:rPr>
        <w:softHyphen/>
      </w:r>
      <w:r w:rsidR="000B0739">
        <w:rPr>
          <w:rFonts w:asciiTheme="minorHAnsi" w:hAnsiTheme="minorHAnsi" w:cstheme="minorHAnsi"/>
          <w:color w:val="00000A"/>
        </w:rPr>
        <w:softHyphen/>
      </w:r>
      <w:r w:rsidRPr="0034093A">
        <w:rPr>
          <w:rFonts w:asciiTheme="minorHAnsi" w:hAnsiTheme="minorHAnsi" w:cstheme="minorHAnsi"/>
          <w:color w:val="00000A"/>
        </w:rPr>
        <w:t>base Server Enterprise Edition Rel. 12c.</w:t>
      </w:r>
      <w:r w:rsidR="0033753D">
        <w:rPr>
          <w:rFonts w:asciiTheme="minorHAnsi" w:hAnsiTheme="minorHAnsi" w:cstheme="minorHAnsi"/>
          <w:color w:val="00000A"/>
        </w:rPr>
        <w:t xml:space="preserve"> </w:t>
      </w:r>
      <w:r w:rsidR="00F90721">
        <w:rPr>
          <w:rFonts w:asciiTheme="minorHAnsi" w:hAnsiTheme="minorHAnsi" w:cstheme="minorHAnsi"/>
          <w:color w:val="00000A"/>
          <w:lang w:val="en-US"/>
        </w:rPr>
        <w:t>K</w:t>
      </w:r>
      <w:r w:rsidR="00F90721">
        <w:rPr>
          <w:rFonts w:asciiTheme="minorHAnsi" w:hAnsiTheme="minorHAnsi" w:cstheme="minorHAnsi"/>
          <w:color w:val="00000A"/>
        </w:rPr>
        <w:t>ά</w:t>
      </w:r>
      <w:r w:rsidR="00F90721" w:rsidRPr="007131A5">
        <w:rPr>
          <w:rFonts w:asciiTheme="minorHAnsi" w:hAnsiTheme="minorHAnsi" w:cstheme="minorHAnsi"/>
          <w:color w:val="00000A"/>
        </w:rPr>
        <w:t xml:space="preserve">θε βάση ανήκει σε συγκεκριμένο cluster </w:t>
      </w:r>
      <w:r w:rsidR="00E1535C">
        <w:rPr>
          <w:rFonts w:asciiTheme="minorHAnsi" w:hAnsiTheme="minorHAnsi" w:cstheme="minorHAnsi"/>
          <w:color w:val="00000A"/>
          <w:lang w:val="en-US"/>
        </w:rPr>
        <w:t>g</w:t>
      </w:r>
      <w:r w:rsidR="00F90721" w:rsidRPr="007131A5">
        <w:rPr>
          <w:rFonts w:asciiTheme="minorHAnsi" w:hAnsiTheme="minorHAnsi" w:cstheme="minorHAnsi"/>
          <w:color w:val="00000A"/>
        </w:rPr>
        <w:t>roup</w:t>
      </w:r>
      <w:r w:rsidR="00E1535C">
        <w:rPr>
          <w:rFonts w:asciiTheme="minorHAnsi" w:hAnsiTheme="minorHAnsi" w:cstheme="minorHAnsi"/>
          <w:color w:val="00000A"/>
        </w:rPr>
        <w:t>,</w:t>
      </w:r>
      <w:r w:rsidR="00F90721" w:rsidRPr="007131A5">
        <w:rPr>
          <w:rFonts w:asciiTheme="minorHAnsi" w:hAnsiTheme="minorHAnsi" w:cstheme="minorHAnsi"/>
          <w:color w:val="00000A"/>
        </w:rPr>
        <w:t xml:space="preserve"> ώστε να υ</w:t>
      </w:r>
      <w:r w:rsidR="009906F7">
        <w:rPr>
          <w:rFonts w:asciiTheme="minorHAnsi" w:hAnsiTheme="minorHAnsi" w:cstheme="minorHAnsi"/>
          <w:color w:val="00000A"/>
        </w:rPr>
        <w:softHyphen/>
      </w:r>
      <w:r w:rsidR="00F90721" w:rsidRPr="007131A5">
        <w:rPr>
          <w:rFonts w:asciiTheme="minorHAnsi" w:hAnsiTheme="minorHAnsi" w:cstheme="minorHAnsi"/>
          <w:color w:val="00000A"/>
        </w:rPr>
        <w:t>πάρχει η δυνατότητα μεμονωμένου fai</w:t>
      </w:r>
      <w:r w:rsidR="00DE2F72">
        <w:rPr>
          <w:rFonts w:asciiTheme="minorHAnsi" w:hAnsiTheme="minorHAnsi" w:cstheme="minorHAnsi"/>
          <w:color w:val="00000A"/>
        </w:rPr>
        <w:softHyphen/>
      </w:r>
      <w:r w:rsidR="00F90721" w:rsidRPr="007131A5">
        <w:rPr>
          <w:rFonts w:asciiTheme="minorHAnsi" w:hAnsiTheme="minorHAnsi" w:cstheme="minorHAnsi"/>
          <w:color w:val="00000A"/>
        </w:rPr>
        <w:t>l</w:t>
      </w:r>
      <w:r w:rsidR="0034093A">
        <w:rPr>
          <w:rFonts w:asciiTheme="minorHAnsi" w:hAnsiTheme="minorHAnsi" w:cstheme="minorHAnsi"/>
          <w:color w:val="00000A"/>
        </w:rPr>
        <w:softHyphen/>
      </w:r>
      <w:r w:rsidR="00F90721" w:rsidRPr="007131A5">
        <w:rPr>
          <w:rFonts w:asciiTheme="minorHAnsi" w:hAnsiTheme="minorHAnsi" w:cstheme="minorHAnsi"/>
          <w:color w:val="00000A"/>
        </w:rPr>
        <w:t>over. Το Disk subsystem καταν</w:t>
      </w:r>
      <w:r w:rsidR="00E1535C">
        <w:rPr>
          <w:rFonts w:asciiTheme="minorHAnsi" w:hAnsiTheme="minorHAnsi" w:cstheme="minorHAnsi"/>
          <w:color w:val="00000A"/>
        </w:rPr>
        <w:t>έ</w:t>
      </w:r>
      <w:r w:rsidR="00F90721" w:rsidRPr="007131A5">
        <w:rPr>
          <w:rFonts w:asciiTheme="minorHAnsi" w:hAnsiTheme="minorHAnsi" w:cstheme="minorHAnsi"/>
          <w:color w:val="00000A"/>
        </w:rPr>
        <w:t>μει τους ανάλογους χώρους (σε Linux FS) για κάθε Βάση Δε</w:t>
      </w:r>
      <w:r w:rsidR="00DE2F72">
        <w:rPr>
          <w:rFonts w:asciiTheme="minorHAnsi" w:hAnsiTheme="minorHAnsi" w:cstheme="minorHAnsi"/>
          <w:color w:val="00000A"/>
        </w:rPr>
        <w:softHyphen/>
      </w:r>
      <w:r w:rsidR="00F90721" w:rsidRPr="007131A5">
        <w:rPr>
          <w:rFonts w:asciiTheme="minorHAnsi" w:hAnsiTheme="minorHAnsi" w:cstheme="minorHAnsi"/>
          <w:color w:val="00000A"/>
        </w:rPr>
        <w:t>δο</w:t>
      </w:r>
      <w:r w:rsidR="00DE2F72">
        <w:rPr>
          <w:rFonts w:asciiTheme="minorHAnsi" w:hAnsiTheme="minorHAnsi" w:cstheme="minorHAnsi"/>
          <w:color w:val="00000A"/>
        </w:rPr>
        <w:softHyphen/>
        <w:t>μέ</w:t>
      </w:r>
      <w:r w:rsidR="00DE2F72">
        <w:rPr>
          <w:rFonts w:asciiTheme="minorHAnsi" w:hAnsiTheme="minorHAnsi" w:cstheme="minorHAnsi"/>
          <w:color w:val="00000A"/>
        </w:rPr>
        <w:softHyphen/>
      </w:r>
      <w:r w:rsidR="00F90721" w:rsidRPr="007131A5">
        <w:rPr>
          <w:rFonts w:asciiTheme="minorHAnsi" w:hAnsiTheme="minorHAnsi" w:cstheme="minorHAnsi"/>
          <w:color w:val="00000A"/>
        </w:rPr>
        <w:t>νων.</w:t>
      </w:r>
    </w:p>
    <w:p w14:paraId="264D6877" w14:textId="2D8BD836" w:rsidR="00F43691" w:rsidRPr="007131A5" w:rsidRDefault="00953367" w:rsidP="003B7C27">
      <w:pPr>
        <w:pStyle w:val="a3"/>
        <w:spacing w:before="120" w:after="120"/>
        <w:ind w:left="851" w:right="1134"/>
        <w:jc w:val="both"/>
        <w:rPr>
          <w:rFonts w:asciiTheme="minorHAnsi" w:hAnsiTheme="minorHAnsi" w:cstheme="minorHAnsi"/>
        </w:rPr>
      </w:pPr>
      <w:r w:rsidRPr="007131A5">
        <w:rPr>
          <w:rFonts w:asciiTheme="minorHAnsi" w:hAnsiTheme="minorHAnsi" w:cstheme="minorHAnsi"/>
          <w:color w:val="00000A"/>
        </w:rPr>
        <w:t xml:space="preserve">Αυτοί οι εξυπηρετητές έχουν </w:t>
      </w:r>
      <w:r w:rsidR="000B0739">
        <w:rPr>
          <w:rFonts w:asciiTheme="minorHAnsi" w:hAnsiTheme="minorHAnsi" w:cstheme="minorHAnsi"/>
          <w:color w:val="00000A"/>
        </w:rPr>
        <w:t>δύο (</w:t>
      </w:r>
      <w:r w:rsidRPr="007131A5">
        <w:rPr>
          <w:rFonts w:asciiTheme="minorHAnsi" w:hAnsiTheme="minorHAnsi" w:cstheme="minorHAnsi"/>
          <w:color w:val="00000A"/>
        </w:rPr>
        <w:t>2</w:t>
      </w:r>
      <w:r w:rsidR="000B0739">
        <w:rPr>
          <w:rFonts w:asciiTheme="minorHAnsi" w:hAnsiTheme="minorHAnsi" w:cstheme="minorHAnsi"/>
          <w:color w:val="00000A"/>
        </w:rPr>
        <w:t>)</w:t>
      </w:r>
      <w:r w:rsidRPr="007131A5">
        <w:rPr>
          <w:rFonts w:asciiTheme="minorHAnsi" w:hAnsiTheme="minorHAnsi" w:cstheme="minorHAnsi"/>
          <w:color w:val="00000A"/>
        </w:rPr>
        <w:t xml:space="preserve"> δικτυακές θύρες FlexFabric των 10G</w:t>
      </w:r>
      <w:r w:rsidR="00E1535C">
        <w:rPr>
          <w:rFonts w:asciiTheme="minorHAnsi" w:hAnsiTheme="minorHAnsi" w:cstheme="minorHAnsi"/>
          <w:color w:val="00000A"/>
          <w:lang w:val="en-US"/>
        </w:rPr>
        <w:t>B</w:t>
      </w:r>
      <w:r w:rsidRPr="007131A5">
        <w:rPr>
          <w:rFonts w:asciiTheme="minorHAnsi" w:hAnsiTheme="minorHAnsi" w:cstheme="minorHAnsi"/>
          <w:color w:val="00000A"/>
        </w:rPr>
        <w:t xml:space="preserve"> </w:t>
      </w:r>
      <w:r w:rsidR="009B31E9">
        <w:rPr>
          <w:rFonts w:asciiTheme="minorHAnsi" w:hAnsiTheme="minorHAnsi" w:cstheme="minorHAnsi"/>
          <w:color w:val="00000A"/>
        </w:rPr>
        <w:t xml:space="preserve">που </w:t>
      </w:r>
      <w:r w:rsidRPr="007131A5">
        <w:rPr>
          <w:rFonts w:asciiTheme="minorHAnsi" w:hAnsiTheme="minorHAnsi" w:cstheme="minorHAnsi"/>
          <w:color w:val="00000A"/>
        </w:rPr>
        <w:t>έχουν παραμετρο</w:t>
      </w:r>
      <w:r w:rsidR="000B0739">
        <w:rPr>
          <w:rFonts w:asciiTheme="minorHAnsi" w:hAnsiTheme="minorHAnsi" w:cstheme="minorHAnsi"/>
          <w:color w:val="00000A"/>
        </w:rPr>
        <w:softHyphen/>
      </w:r>
      <w:r w:rsidRPr="007131A5">
        <w:rPr>
          <w:rFonts w:asciiTheme="minorHAnsi" w:hAnsiTheme="minorHAnsi" w:cstheme="minorHAnsi"/>
          <w:color w:val="00000A"/>
        </w:rPr>
        <w:t>ποι</w:t>
      </w:r>
      <w:r w:rsidR="000B0739">
        <w:rPr>
          <w:rFonts w:asciiTheme="minorHAnsi" w:hAnsiTheme="minorHAnsi" w:cstheme="minorHAnsi"/>
          <w:color w:val="00000A"/>
        </w:rPr>
        <w:softHyphen/>
      </w:r>
      <w:r w:rsidRPr="007131A5">
        <w:rPr>
          <w:rFonts w:asciiTheme="minorHAnsi" w:hAnsiTheme="minorHAnsi" w:cstheme="minorHAnsi"/>
          <w:color w:val="00000A"/>
        </w:rPr>
        <w:t>η</w:t>
      </w:r>
      <w:r w:rsidR="000B0739">
        <w:rPr>
          <w:rFonts w:asciiTheme="minorHAnsi" w:hAnsiTheme="minorHAnsi" w:cstheme="minorHAnsi"/>
          <w:color w:val="00000A"/>
        </w:rPr>
        <w:softHyphen/>
      </w:r>
      <w:r w:rsidRPr="007131A5">
        <w:rPr>
          <w:rFonts w:asciiTheme="minorHAnsi" w:hAnsiTheme="minorHAnsi" w:cstheme="minorHAnsi"/>
          <w:color w:val="00000A"/>
        </w:rPr>
        <w:t>θεί σε εικονικές δικτυακές θύρες ως εξής:</w:t>
      </w:r>
    </w:p>
    <w:p w14:paraId="02AD7533" w14:textId="446C59EB" w:rsidR="00F43691" w:rsidRPr="005267E5" w:rsidRDefault="00953367" w:rsidP="006312D1">
      <w:pPr>
        <w:pStyle w:val="a4"/>
        <w:numPr>
          <w:ilvl w:val="0"/>
          <w:numId w:val="47"/>
        </w:numPr>
        <w:spacing w:before="120" w:after="120"/>
        <w:ind w:left="1134" w:hanging="283"/>
        <w:rPr>
          <w:rFonts w:asciiTheme="minorHAnsi" w:hAnsiTheme="minorHAnsi" w:cstheme="minorHAnsi"/>
        </w:rPr>
      </w:pPr>
      <w:r w:rsidRPr="005267E5">
        <w:rPr>
          <w:rFonts w:asciiTheme="minorHAnsi" w:hAnsiTheme="minorHAnsi" w:cstheme="minorHAnsi"/>
          <w:color w:val="00000A"/>
        </w:rPr>
        <w:t>Δύο</w:t>
      </w:r>
      <w:r w:rsidR="000B0739">
        <w:rPr>
          <w:rFonts w:asciiTheme="minorHAnsi" w:hAnsiTheme="minorHAnsi" w:cstheme="minorHAnsi"/>
          <w:color w:val="00000A"/>
        </w:rPr>
        <w:t xml:space="preserve"> (2) αφορούν </w:t>
      </w:r>
      <w:r w:rsidRPr="005267E5">
        <w:rPr>
          <w:rFonts w:asciiTheme="minorHAnsi" w:hAnsiTheme="minorHAnsi" w:cstheme="minorHAnsi"/>
          <w:color w:val="00000A"/>
        </w:rPr>
        <w:t>την</w:t>
      </w:r>
      <w:r w:rsidRPr="005267E5">
        <w:rPr>
          <w:rFonts w:asciiTheme="minorHAnsi" w:hAnsiTheme="minorHAnsi" w:cstheme="minorHAnsi"/>
          <w:color w:val="00000A"/>
          <w:spacing w:val="-6"/>
        </w:rPr>
        <w:t xml:space="preserve"> </w:t>
      </w:r>
      <w:r w:rsidRPr="005267E5">
        <w:rPr>
          <w:rFonts w:asciiTheme="minorHAnsi" w:hAnsiTheme="minorHAnsi" w:cstheme="minorHAnsi"/>
          <w:color w:val="00000A"/>
        </w:rPr>
        <w:t>επικοινωνία</w:t>
      </w:r>
      <w:r w:rsidRPr="005267E5">
        <w:rPr>
          <w:rFonts w:asciiTheme="minorHAnsi" w:hAnsiTheme="minorHAnsi" w:cstheme="minorHAnsi"/>
          <w:color w:val="00000A"/>
          <w:spacing w:val="-4"/>
        </w:rPr>
        <w:t xml:space="preserve"> </w:t>
      </w:r>
      <w:r w:rsidRPr="005267E5">
        <w:rPr>
          <w:rFonts w:asciiTheme="minorHAnsi" w:hAnsiTheme="minorHAnsi" w:cstheme="minorHAnsi"/>
          <w:color w:val="00000A"/>
        </w:rPr>
        <w:t>με</w:t>
      </w:r>
      <w:r w:rsidRPr="005267E5">
        <w:rPr>
          <w:rFonts w:asciiTheme="minorHAnsi" w:hAnsiTheme="minorHAnsi" w:cstheme="minorHAnsi"/>
          <w:color w:val="00000A"/>
          <w:spacing w:val="-5"/>
        </w:rPr>
        <w:t xml:space="preserve"> </w:t>
      </w:r>
      <w:r w:rsidRPr="005267E5">
        <w:rPr>
          <w:rFonts w:asciiTheme="minorHAnsi" w:hAnsiTheme="minorHAnsi" w:cstheme="minorHAnsi"/>
          <w:color w:val="00000A"/>
        </w:rPr>
        <w:t>τα</w:t>
      </w:r>
      <w:r w:rsidRPr="005267E5">
        <w:rPr>
          <w:rFonts w:asciiTheme="minorHAnsi" w:hAnsiTheme="minorHAnsi" w:cstheme="minorHAnsi"/>
          <w:color w:val="00000A"/>
          <w:spacing w:val="-9"/>
        </w:rPr>
        <w:t xml:space="preserve"> </w:t>
      </w:r>
      <w:r w:rsidRPr="005267E5">
        <w:rPr>
          <w:rFonts w:asciiTheme="minorHAnsi" w:hAnsiTheme="minorHAnsi" w:cstheme="minorHAnsi"/>
          <w:color w:val="00000A"/>
        </w:rPr>
        <w:t>συστήματα</w:t>
      </w:r>
      <w:r w:rsidRPr="005267E5">
        <w:rPr>
          <w:rFonts w:asciiTheme="minorHAnsi" w:hAnsiTheme="minorHAnsi" w:cstheme="minorHAnsi"/>
          <w:color w:val="00000A"/>
          <w:spacing w:val="-4"/>
        </w:rPr>
        <w:t xml:space="preserve"> </w:t>
      </w:r>
      <w:r w:rsidRPr="005267E5">
        <w:rPr>
          <w:rFonts w:asciiTheme="minorHAnsi" w:hAnsiTheme="minorHAnsi" w:cstheme="minorHAnsi"/>
          <w:color w:val="00000A"/>
        </w:rPr>
        <w:t>των</w:t>
      </w:r>
      <w:r w:rsidRPr="005267E5">
        <w:rPr>
          <w:rFonts w:asciiTheme="minorHAnsi" w:hAnsiTheme="minorHAnsi" w:cstheme="minorHAnsi"/>
          <w:color w:val="00000A"/>
          <w:spacing w:val="-6"/>
        </w:rPr>
        <w:t xml:space="preserve"> </w:t>
      </w:r>
      <w:r w:rsidRPr="005267E5">
        <w:rPr>
          <w:rFonts w:asciiTheme="minorHAnsi" w:hAnsiTheme="minorHAnsi" w:cstheme="minorHAnsi"/>
          <w:color w:val="00000A"/>
          <w:spacing w:val="-2"/>
        </w:rPr>
        <w:t>εφαρμογών,</w:t>
      </w:r>
    </w:p>
    <w:p w14:paraId="5375E271" w14:textId="4EE1DBB7" w:rsidR="00F43691" w:rsidRPr="005267E5" w:rsidRDefault="00953367" w:rsidP="006312D1">
      <w:pPr>
        <w:pStyle w:val="a4"/>
        <w:numPr>
          <w:ilvl w:val="0"/>
          <w:numId w:val="47"/>
        </w:numPr>
        <w:spacing w:before="120" w:after="120" w:line="265" w:lineRule="exact"/>
        <w:ind w:left="1134" w:hanging="283"/>
        <w:rPr>
          <w:rFonts w:asciiTheme="minorHAnsi" w:hAnsiTheme="minorHAnsi" w:cstheme="minorHAnsi"/>
        </w:rPr>
      </w:pPr>
      <w:r w:rsidRPr="005267E5">
        <w:rPr>
          <w:rFonts w:asciiTheme="minorHAnsi" w:hAnsiTheme="minorHAnsi" w:cstheme="minorHAnsi"/>
          <w:color w:val="00000A"/>
        </w:rPr>
        <w:t>Δύο</w:t>
      </w:r>
      <w:r w:rsidRPr="005267E5">
        <w:rPr>
          <w:rFonts w:asciiTheme="minorHAnsi" w:hAnsiTheme="minorHAnsi" w:cstheme="minorHAnsi"/>
          <w:color w:val="00000A"/>
          <w:spacing w:val="-4"/>
        </w:rPr>
        <w:t xml:space="preserve"> </w:t>
      </w:r>
      <w:r w:rsidR="000B0739">
        <w:rPr>
          <w:rFonts w:asciiTheme="minorHAnsi" w:hAnsiTheme="minorHAnsi" w:cstheme="minorHAnsi"/>
          <w:color w:val="00000A"/>
          <w:spacing w:val="-4"/>
        </w:rPr>
        <w:t xml:space="preserve">(2) αφορούν </w:t>
      </w:r>
      <w:r w:rsidRPr="005267E5">
        <w:rPr>
          <w:rFonts w:asciiTheme="minorHAnsi" w:hAnsiTheme="minorHAnsi" w:cstheme="minorHAnsi"/>
          <w:color w:val="00000A"/>
        </w:rPr>
        <w:t>την</w:t>
      </w:r>
      <w:r w:rsidRPr="005267E5">
        <w:rPr>
          <w:rFonts w:asciiTheme="minorHAnsi" w:hAnsiTheme="minorHAnsi" w:cstheme="minorHAnsi"/>
          <w:color w:val="00000A"/>
          <w:spacing w:val="-5"/>
        </w:rPr>
        <w:t xml:space="preserve"> </w:t>
      </w:r>
      <w:r w:rsidRPr="005267E5">
        <w:rPr>
          <w:rFonts w:asciiTheme="minorHAnsi" w:hAnsiTheme="minorHAnsi" w:cstheme="minorHAnsi"/>
          <w:color w:val="00000A"/>
        </w:rPr>
        <w:t>εσωτερική</w:t>
      </w:r>
      <w:r w:rsidRPr="005267E5">
        <w:rPr>
          <w:rFonts w:asciiTheme="minorHAnsi" w:hAnsiTheme="minorHAnsi" w:cstheme="minorHAnsi"/>
          <w:color w:val="00000A"/>
          <w:spacing w:val="-7"/>
        </w:rPr>
        <w:t xml:space="preserve"> </w:t>
      </w:r>
      <w:r w:rsidRPr="005267E5">
        <w:rPr>
          <w:rFonts w:asciiTheme="minorHAnsi" w:hAnsiTheme="minorHAnsi" w:cstheme="minorHAnsi"/>
          <w:color w:val="00000A"/>
        </w:rPr>
        <w:t>επικοινωνία</w:t>
      </w:r>
      <w:r w:rsidRPr="005267E5">
        <w:rPr>
          <w:rFonts w:asciiTheme="minorHAnsi" w:hAnsiTheme="minorHAnsi" w:cstheme="minorHAnsi"/>
          <w:color w:val="00000A"/>
          <w:spacing w:val="-5"/>
        </w:rPr>
        <w:t xml:space="preserve"> </w:t>
      </w:r>
      <w:r w:rsidRPr="005267E5">
        <w:rPr>
          <w:rFonts w:asciiTheme="minorHAnsi" w:hAnsiTheme="minorHAnsi" w:cstheme="minorHAnsi"/>
          <w:color w:val="00000A"/>
        </w:rPr>
        <w:t>των</w:t>
      </w:r>
      <w:r w:rsidRPr="005267E5">
        <w:rPr>
          <w:rFonts w:asciiTheme="minorHAnsi" w:hAnsiTheme="minorHAnsi" w:cstheme="minorHAnsi"/>
          <w:color w:val="00000A"/>
          <w:spacing w:val="-6"/>
        </w:rPr>
        <w:t xml:space="preserve"> </w:t>
      </w:r>
      <w:r w:rsidRPr="005267E5">
        <w:rPr>
          <w:rFonts w:asciiTheme="minorHAnsi" w:hAnsiTheme="minorHAnsi" w:cstheme="minorHAnsi"/>
          <w:color w:val="00000A"/>
        </w:rPr>
        <w:t>δύο</w:t>
      </w:r>
      <w:r w:rsidRPr="005267E5">
        <w:rPr>
          <w:rFonts w:asciiTheme="minorHAnsi" w:hAnsiTheme="minorHAnsi" w:cstheme="minorHAnsi"/>
          <w:color w:val="00000A"/>
          <w:spacing w:val="-3"/>
        </w:rPr>
        <w:t xml:space="preserve"> </w:t>
      </w:r>
      <w:r w:rsidRPr="005267E5">
        <w:rPr>
          <w:rFonts w:asciiTheme="minorHAnsi" w:hAnsiTheme="minorHAnsi" w:cstheme="minorHAnsi"/>
          <w:color w:val="00000A"/>
        </w:rPr>
        <w:t>εξυπηρετητών</w:t>
      </w:r>
      <w:r w:rsidRPr="005267E5">
        <w:rPr>
          <w:rFonts w:asciiTheme="minorHAnsi" w:hAnsiTheme="minorHAnsi" w:cstheme="minorHAnsi"/>
          <w:color w:val="00000A"/>
          <w:spacing w:val="-3"/>
        </w:rPr>
        <w:t xml:space="preserve"> </w:t>
      </w:r>
      <w:r w:rsidRPr="005267E5">
        <w:rPr>
          <w:rFonts w:asciiTheme="minorHAnsi" w:hAnsiTheme="minorHAnsi" w:cstheme="minorHAnsi"/>
          <w:color w:val="00000A"/>
        </w:rPr>
        <w:t>μεταξύ</w:t>
      </w:r>
      <w:r w:rsidRPr="005267E5">
        <w:rPr>
          <w:rFonts w:asciiTheme="minorHAnsi" w:hAnsiTheme="minorHAnsi" w:cstheme="minorHAnsi"/>
          <w:color w:val="00000A"/>
          <w:spacing w:val="-1"/>
        </w:rPr>
        <w:t xml:space="preserve"> </w:t>
      </w:r>
      <w:r w:rsidRPr="005267E5">
        <w:rPr>
          <w:rFonts w:asciiTheme="minorHAnsi" w:hAnsiTheme="minorHAnsi" w:cstheme="minorHAnsi"/>
          <w:color w:val="00000A"/>
          <w:spacing w:val="-2"/>
        </w:rPr>
        <w:t>τους,</w:t>
      </w:r>
    </w:p>
    <w:p w14:paraId="6C7CFCBD" w14:textId="5944EE2D" w:rsidR="00F43691" w:rsidRPr="005267E5" w:rsidRDefault="00953367" w:rsidP="006312D1">
      <w:pPr>
        <w:pStyle w:val="a4"/>
        <w:numPr>
          <w:ilvl w:val="0"/>
          <w:numId w:val="47"/>
        </w:numPr>
        <w:spacing w:before="120" w:after="120" w:line="265" w:lineRule="exact"/>
        <w:ind w:left="1134" w:hanging="283"/>
        <w:rPr>
          <w:rFonts w:asciiTheme="minorHAnsi" w:hAnsiTheme="minorHAnsi" w:cstheme="minorHAnsi"/>
        </w:rPr>
      </w:pPr>
      <w:r w:rsidRPr="005267E5">
        <w:rPr>
          <w:rFonts w:asciiTheme="minorHAnsi" w:hAnsiTheme="minorHAnsi" w:cstheme="minorHAnsi"/>
          <w:color w:val="00000A"/>
        </w:rPr>
        <w:t>Δύο</w:t>
      </w:r>
      <w:r w:rsidRPr="005267E5">
        <w:rPr>
          <w:rFonts w:asciiTheme="minorHAnsi" w:hAnsiTheme="minorHAnsi" w:cstheme="minorHAnsi"/>
          <w:color w:val="00000A"/>
          <w:spacing w:val="-4"/>
        </w:rPr>
        <w:t xml:space="preserve"> </w:t>
      </w:r>
      <w:r w:rsidR="000B0739">
        <w:rPr>
          <w:rFonts w:asciiTheme="minorHAnsi" w:hAnsiTheme="minorHAnsi" w:cstheme="minorHAnsi"/>
          <w:color w:val="00000A"/>
          <w:spacing w:val="-4"/>
        </w:rPr>
        <w:t xml:space="preserve">(2) αφορούν την </w:t>
      </w:r>
      <w:r w:rsidRPr="005267E5">
        <w:rPr>
          <w:rFonts w:asciiTheme="minorHAnsi" w:hAnsiTheme="minorHAnsi" w:cstheme="minorHAnsi"/>
          <w:color w:val="00000A"/>
        </w:rPr>
        <w:t>πρόσβαση</w:t>
      </w:r>
      <w:r w:rsidRPr="005267E5">
        <w:rPr>
          <w:rFonts w:asciiTheme="minorHAnsi" w:hAnsiTheme="minorHAnsi" w:cstheme="minorHAnsi"/>
          <w:color w:val="00000A"/>
          <w:spacing w:val="-7"/>
        </w:rPr>
        <w:t xml:space="preserve"> </w:t>
      </w:r>
      <w:r w:rsidRPr="005267E5">
        <w:rPr>
          <w:rFonts w:asciiTheme="minorHAnsi" w:hAnsiTheme="minorHAnsi" w:cstheme="minorHAnsi"/>
          <w:color w:val="00000A"/>
        </w:rPr>
        <w:t>στο</w:t>
      </w:r>
      <w:r w:rsidRPr="005267E5">
        <w:rPr>
          <w:rFonts w:asciiTheme="minorHAnsi" w:hAnsiTheme="minorHAnsi" w:cstheme="minorHAnsi"/>
          <w:color w:val="00000A"/>
          <w:spacing w:val="-5"/>
        </w:rPr>
        <w:t xml:space="preserve"> </w:t>
      </w:r>
      <w:r w:rsidRPr="005267E5">
        <w:rPr>
          <w:rFonts w:asciiTheme="minorHAnsi" w:hAnsiTheme="minorHAnsi" w:cstheme="minorHAnsi"/>
          <w:color w:val="00000A"/>
        </w:rPr>
        <w:t>σύστημα</w:t>
      </w:r>
      <w:r w:rsidRPr="005267E5">
        <w:rPr>
          <w:rFonts w:asciiTheme="minorHAnsi" w:hAnsiTheme="minorHAnsi" w:cstheme="minorHAnsi"/>
          <w:color w:val="00000A"/>
          <w:spacing w:val="-7"/>
        </w:rPr>
        <w:t xml:space="preserve"> </w:t>
      </w:r>
      <w:r w:rsidRPr="005267E5">
        <w:rPr>
          <w:rFonts w:asciiTheme="minorHAnsi" w:hAnsiTheme="minorHAnsi" w:cstheme="minorHAnsi"/>
          <w:color w:val="00000A"/>
        </w:rPr>
        <w:t>των</w:t>
      </w:r>
      <w:r w:rsidRPr="005267E5">
        <w:rPr>
          <w:rFonts w:asciiTheme="minorHAnsi" w:hAnsiTheme="minorHAnsi" w:cstheme="minorHAnsi"/>
          <w:color w:val="00000A"/>
          <w:spacing w:val="-2"/>
        </w:rPr>
        <w:t xml:space="preserve"> δίσκων.</w:t>
      </w:r>
    </w:p>
    <w:p w14:paraId="13D8329E" w14:textId="54F9E6DD" w:rsidR="00F43691" w:rsidRPr="007131A5" w:rsidRDefault="00953367" w:rsidP="00185769">
      <w:pPr>
        <w:pStyle w:val="a3"/>
        <w:spacing w:before="120" w:after="120"/>
        <w:ind w:left="851" w:right="1131"/>
        <w:jc w:val="both"/>
        <w:rPr>
          <w:rFonts w:asciiTheme="minorHAnsi" w:hAnsiTheme="minorHAnsi" w:cstheme="minorHAnsi"/>
        </w:rPr>
      </w:pPr>
      <w:r w:rsidRPr="007131A5">
        <w:rPr>
          <w:rFonts w:asciiTheme="minorHAnsi" w:hAnsiTheme="minorHAnsi" w:cstheme="minorHAnsi"/>
          <w:color w:val="00000A"/>
        </w:rPr>
        <w:t>Για</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την</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ενίσχυση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ασφάλειας</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δεδομένων</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χρησιμοποιείται</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επέκταση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Oracle</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Database Vault, μέσω της οποίας υλοποιούνται πολιτικές</w:t>
      </w:r>
      <w:r w:rsidR="00162F48">
        <w:rPr>
          <w:rFonts w:asciiTheme="minorHAnsi" w:hAnsiTheme="minorHAnsi" w:cstheme="minorHAnsi"/>
          <w:color w:val="00000A"/>
        </w:rPr>
        <w:t xml:space="preserve"> </w:t>
      </w:r>
      <w:r w:rsidR="006D2F63">
        <w:rPr>
          <w:rFonts w:asciiTheme="minorHAnsi" w:hAnsiTheme="minorHAnsi" w:cstheme="minorHAnsi"/>
          <w:color w:val="00000A"/>
        </w:rPr>
        <w:t>ασφάλειας</w:t>
      </w:r>
      <w:r w:rsidRPr="007131A5">
        <w:rPr>
          <w:rFonts w:asciiTheme="minorHAnsi" w:hAnsiTheme="minorHAnsi" w:cstheme="minorHAnsi"/>
          <w:color w:val="00000A"/>
        </w:rPr>
        <w:t xml:space="preserve"> στη</w:t>
      </w:r>
      <w:r w:rsidR="00E1535C">
        <w:rPr>
          <w:rFonts w:asciiTheme="minorHAnsi" w:hAnsiTheme="minorHAnsi" w:cstheme="minorHAnsi"/>
          <w:color w:val="00000A"/>
        </w:rPr>
        <w:t>ν</w:t>
      </w:r>
      <w:r w:rsidRPr="007131A5">
        <w:rPr>
          <w:rFonts w:asciiTheme="minorHAnsi" w:hAnsiTheme="minorHAnsi" w:cstheme="minorHAnsi"/>
          <w:color w:val="00000A"/>
        </w:rPr>
        <w:t xml:space="preserve"> πρόσβαση των χρηστών και διαχειριστών του συστήματος στα δεδομένα.</w:t>
      </w:r>
      <w:r w:rsidR="00185769">
        <w:rPr>
          <w:rFonts w:asciiTheme="minorHAnsi" w:hAnsiTheme="minorHAnsi" w:cstheme="minorHAnsi"/>
          <w:color w:val="00000A"/>
        </w:rPr>
        <w:t xml:space="preserve"> </w:t>
      </w:r>
      <w:r w:rsidRPr="007131A5">
        <w:rPr>
          <w:rFonts w:asciiTheme="minorHAnsi" w:hAnsiTheme="minorHAnsi" w:cstheme="minorHAnsi"/>
          <w:color w:val="00000A"/>
        </w:rPr>
        <w:t xml:space="preserve">Για τη διαχείριση των </w:t>
      </w:r>
      <w:r w:rsidR="00E1535C">
        <w:rPr>
          <w:rFonts w:asciiTheme="minorHAnsi" w:hAnsiTheme="minorHAnsi" w:cstheme="minorHAnsi"/>
          <w:color w:val="00000A"/>
        </w:rPr>
        <w:t>β</w:t>
      </w:r>
      <w:r w:rsidRPr="007131A5">
        <w:rPr>
          <w:rFonts w:asciiTheme="minorHAnsi" w:hAnsiTheme="minorHAnsi" w:cstheme="minorHAnsi"/>
          <w:color w:val="00000A"/>
        </w:rPr>
        <w:t>άσεων του πληροφοριακού συστήματος χρη</w:t>
      </w:r>
      <w:r w:rsidR="00185769">
        <w:rPr>
          <w:rFonts w:asciiTheme="minorHAnsi" w:hAnsiTheme="minorHAnsi" w:cstheme="minorHAnsi"/>
          <w:color w:val="00000A"/>
        </w:rPr>
        <w:softHyphen/>
      </w:r>
      <w:r w:rsidRPr="007131A5">
        <w:rPr>
          <w:rFonts w:asciiTheme="minorHAnsi" w:hAnsiTheme="minorHAnsi" w:cstheme="minorHAnsi"/>
          <w:color w:val="00000A"/>
        </w:rPr>
        <w:t>σι</w:t>
      </w:r>
      <w:r w:rsidR="00185769">
        <w:rPr>
          <w:rFonts w:asciiTheme="minorHAnsi" w:hAnsiTheme="minorHAnsi" w:cstheme="minorHAnsi"/>
          <w:color w:val="00000A"/>
        </w:rPr>
        <w:softHyphen/>
      </w:r>
      <w:r w:rsidRPr="007131A5">
        <w:rPr>
          <w:rFonts w:asciiTheme="minorHAnsi" w:hAnsiTheme="minorHAnsi" w:cstheme="minorHAnsi"/>
          <w:color w:val="00000A"/>
        </w:rPr>
        <w:t>μοποιείται το λογισμικό</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δια</w:t>
      </w:r>
      <w:r w:rsidR="009D0E3C">
        <w:rPr>
          <w:rFonts w:asciiTheme="minorHAnsi" w:hAnsiTheme="minorHAnsi" w:cstheme="minorHAnsi"/>
          <w:color w:val="00000A"/>
        </w:rPr>
        <w:softHyphen/>
      </w:r>
      <w:r w:rsidRPr="007131A5">
        <w:rPr>
          <w:rFonts w:asciiTheme="minorHAnsi" w:hAnsiTheme="minorHAnsi" w:cstheme="minorHAnsi"/>
          <w:color w:val="00000A"/>
        </w:rPr>
        <w:t>χεί</w:t>
      </w:r>
      <w:r w:rsidR="009D0E3C">
        <w:rPr>
          <w:rFonts w:asciiTheme="minorHAnsi" w:hAnsiTheme="minorHAnsi" w:cstheme="minorHAnsi"/>
          <w:color w:val="00000A"/>
        </w:rPr>
        <w:softHyphen/>
      </w:r>
      <w:r w:rsidRPr="007131A5">
        <w:rPr>
          <w:rFonts w:asciiTheme="minorHAnsi" w:hAnsiTheme="minorHAnsi" w:cstheme="minorHAnsi"/>
          <w:color w:val="00000A"/>
        </w:rPr>
        <w:t>ρι</w:t>
      </w:r>
      <w:r w:rsidR="009D0E3C">
        <w:rPr>
          <w:rFonts w:asciiTheme="minorHAnsi" w:hAnsiTheme="minorHAnsi" w:cstheme="minorHAnsi"/>
          <w:color w:val="00000A"/>
        </w:rPr>
        <w:softHyphen/>
      </w:r>
      <w:r w:rsidRPr="007131A5">
        <w:rPr>
          <w:rFonts w:asciiTheme="minorHAnsi" w:hAnsiTheme="minorHAnsi" w:cstheme="minorHAnsi"/>
          <w:color w:val="00000A"/>
        </w:rPr>
        <w:t>σης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σχεσιακών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βάσεων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δεδομένων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EM</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12c</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(Oracle</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Enterprise</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Ma</w:t>
      </w:r>
      <w:r w:rsidR="00185769">
        <w:rPr>
          <w:rFonts w:asciiTheme="minorHAnsi" w:hAnsiTheme="minorHAnsi" w:cstheme="minorHAnsi"/>
          <w:color w:val="00000A"/>
        </w:rPr>
        <w:softHyphen/>
      </w:r>
      <w:r w:rsidRPr="007131A5">
        <w:rPr>
          <w:rFonts w:asciiTheme="minorHAnsi" w:hAnsiTheme="minorHAnsi" w:cstheme="minorHAnsi"/>
          <w:color w:val="00000A"/>
        </w:rPr>
        <w:t>na</w:t>
      </w:r>
      <w:r w:rsidR="00185769">
        <w:rPr>
          <w:rFonts w:asciiTheme="minorHAnsi" w:hAnsiTheme="minorHAnsi" w:cstheme="minorHAnsi"/>
          <w:color w:val="00000A"/>
        </w:rPr>
        <w:softHyphen/>
      </w:r>
      <w:r w:rsidRPr="007131A5">
        <w:rPr>
          <w:rFonts w:asciiTheme="minorHAnsi" w:hAnsiTheme="minorHAnsi" w:cstheme="minorHAnsi"/>
          <w:color w:val="00000A"/>
        </w:rPr>
        <w:t>ger</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Cloud Edition 12c).</w:t>
      </w:r>
    </w:p>
    <w:p w14:paraId="29DC837E" w14:textId="7D181E5E" w:rsidR="00F43691" w:rsidRPr="007131A5" w:rsidRDefault="00953367" w:rsidP="004F41C6">
      <w:pPr>
        <w:pStyle w:val="a3"/>
        <w:spacing w:before="120" w:after="120"/>
        <w:ind w:left="851" w:right="1126"/>
        <w:jc w:val="both"/>
        <w:rPr>
          <w:rFonts w:asciiTheme="minorHAnsi" w:hAnsiTheme="minorHAnsi" w:cstheme="minorHAnsi"/>
        </w:rPr>
      </w:pPr>
      <w:r w:rsidRPr="007131A5">
        <w:rPr>
          <w:rFonts w:asciiTheme="minorHAnsi" w:hAnsiTheme="minorHAnsi" w:cstheme="minorHAnsi"/>
          <w:color w:val="00000A"/>
        </w:rPr>
        <w:t>Για τη φιλοξενία και λειτουργία των εφαρμογών του συστήματος έχουν εγκατασταθεί τέσσερις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(4)</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ε</w:t>
      </w:r>
      <w:r w:rsidR="009D0E3C">
        <w:rPr>
          <w:rFonts w:asciiTheme="minorHAnsi" w:hAnsiTheme="minorHAnsi" w:cstheme="minorHAnsi"/>
          <w:color w:val="00000A"/>
        </w:rPr>
        <w:softHyphen/>
      </w:r>
      <w:r w:rsidRPr="007131A5">
        <w:rPr>
          <w:rFonts w:asciiTheme="minorHAnsi" w:hAnsiTheme="minorHAnsi" w:cstheme="minorHAnsi"/>
          <w:color w:val="00000A"/>
        </w:rPr>
        <w:t>ξυ</w:t>
      </w:r>
      <w:r w:rsidR="009D0E3C">
        <w:rPr>
          <w:rFonts w:asciiTheme="minorHAnsi" w:hAnsiTheme="minorHAnsi" w:cstheme="minorHAnsi"/>
          <w:color w:val="00000A"/>
        </w:rPr>
        <w:softHyphen/>
      </w:r>
      <w:r w:rsidRPr="007131A5">
        <w:rPr>
          <w:rFonts w:asciiTheme="minorHAnsi" w:hAnsiTheme="minorHAnsi" w:cstheme="minorHAnsi"/>
          <w:color w:val="00000A"/>
        </w:rPr>
        <w:t>πηρετητές</w:t>
      </w:r>
      <w:r w:rsidR="00E1535C">
        <w:rPr>
          <w:rFonts w:asciiTheme="minorHAnsi" w:hAnsiTheme="minorHAnsi" w:cstheme="minorHAnsi"/>
          <w:color w:val="00000A"/>
        </w:rPr>
        <w:t>,</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μοντέλο</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Proliant</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BL460</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G8,</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τύπου</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blade.</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συστήματα</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διαθέτουν δύο (2) επεξεργαστές των 8 cores και 96GB κεντρική μνήμη συστήματος. Για τη διασύνδεσ</w:t>
      </w:r>
      <w:r w:rsidR="00E1535C">
        <w:rPr>
          <w:rFonts w:asciiTheme="minorHAnsi" w:hAnsiTheme="minorHAnsi" w:cstheme="minorHAnsi"/>
          <w:color w:val="00000A"/>
        </w:rPr>
        <w:t>ή</w:t>
      </w:r>
      <w:r w:rsidRPr="007131A5">
        <w:rPr>
          <w:rFonts w:asciiTheme="minorHAnsi" w:hAnsiTheme="minorHAnsi" w:cstheme="minorHAnsi"/>
          <w:color w:val="00000A"/>
        </w:rPr>
        <w:t xml:space="preserve"> τους με το δίκτυο μεταφοράς δε</w:t>
      </w:r>
      <w:r w:rsidR="009D0E3C">
        <w:rPr>
          <w:rFonts w:asciiTheme="minorHAnsi" w:hAnsiTheme="minorHAnsi" w:cstheme="minorHAnsi"/>
          <w:color w:val="00000A"/>
        </w:rPr>
        <w:softHyphen/>
      </w:r>
      <w:r w:rsidRPr="007131A5">
        <w:rPr>
          <w:rFonts w:asciiTheme="minorHAnsi" w:hAnsiTheme="minorHAnsi" w:cstheme="minorHAnsi"/>
          <w:color w:val="00000A"/>
        </w:rPr>
        <w:t>δομένων διαθέτουν δύο (2) θύρες 10Gbps CNA (FCoE). Σε αυτούς έχει εγκατασταθεί το λογισμικό ει</w:t>
      </w:r>
      <w:r w:rsidR="009D0E3C">
        <w:rPr>
          <w:rFonts w:asciiTheme="minorHAnsi" w:hAnsiTheme="minorHAnsi" w:cstheme="minorHAnsi"/>
          <w:color w:val="00000A"/>
        </w:rPr>
        <w:softHyphen/>
      </w:r>
      <w:r w:rsidRPr="007131A5">
        <w:rPr>
          <w:rFonts w:asciiTheme="minorHAnsi" w:hAnsiTheme="minorHAnsi" w:cstheme="minorHAnsi"/>
          <w:color w:val="00000A"/>
        </w:rPr>
        <w:t>κονικοποίησης εξυπηρετητών (server virtualization) Oracle</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VM</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Server.</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Το</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σύνολο</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λογισμικών</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απαιτούνται</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για</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την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παροχή</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υπηρεσιών του πληροφοριακού συστήματος έχουν εγκατα</w:t>
      </w:r>
      <w:r w:rsidR="00DE2F72">
        <w:rPr>
          <w:rFonts w:asciiTheme="minorHAnsi" w:hAnsiTheme="minorHAnsi" w:cstheme="minorHAnsi"/>
          <w:color w:val="00000A"/>
        </w:rPr>
        <w:softHyphen/>
      </w:r>
      <w:r w:rsidRPr="007131A5">
        <w:rPr>
          <w:rFonts w:asciiTheme="minorHAnsi" w:hAnsiTheme="minorHAnsi" w:cstheme="minorHAnsi"/>
          <w:color w:val="00000A"/>
        </w:rPr>
        <w:t>στα</w:t>
      </w:r>
      <w:r w:rsidR="00DE2F72">
        <w:rPr>
          <w:rFonts w:asciiTheme="minorHAnsi" w:hAnsiTheme="minorHAnsi" w:cstheme="minorHAnsi"/>
          <w:color w:val="00000A"/>
        </w:rPr>
        <w:softHyphen/>
      </w:r>
      <w:r w:rsidRPr="007131A5">
        <w:rPr>
          <w:rFonts w:asciiTheme="minorHAnsi" w:hAnsiTheme="minorHAnsi" w:cstheme="minorHAnsi"/>
          <w:color w:val="00000A"/>
        </w:rPr>
        <w:t>θεί ε</w:t>
      </w:r>
      <w:r w:rsidR="009D0E3C">
        <w:rPr>
          <w:rFonts w:asciiTheme="minorHAnsi" w:hAnsiTheme="minorHAnsi" w:cstheme="minorHAnsi"/>
          <w:color w:val="00000A"/>
        </w:rPr>
        <w:softHyphen/>
      </w:r>
      <w:r w:rsidRPr="007131A5">
        <w:rPr>
          <w:rFonts w:asciiTheme="minorHAnsi" w:hAnsiTheme="minorHAnsi" w:cstheme="minorHAnsi"/>
          <w:color w:val="00000A"/>
        </w:rPr>
        <w:t>ντός κατάλληλα διαμορφωμένων εικονικών εξυπηρετητών (</w:t>
      </w:r>
      <w:r w:rsidR="004E49C4">
        <w:rPr>
          <w:rFonts w:asciiTheme="minorHAnsi" w:hAnsiTheme="minorHAnsi" w:cstheme="minorHAnsi"/>
          <w:color w:val="00000A"/>
          <w:lang w:val="en-US"/>
        </w:rPr>
        <w:t>V</w:t>
      </w:r>
      <w:r w:rsidRPr="007131A5">
        <w:rPr>
          <w:rFonts w:asciiTheme="minorHAnsi" w:hAnsiTheme="minorHAnsi" w:cstheme="minorHAnsi"/>
          <w:color w:val="00000A"/>
        </w:rPr>
        <w:t xml:space="preserve">irtual </w:t>
      </w:r>
      <w:r w:rsidR="004E49C4">
        <w:rPr>
          <w:rFonts w:asciiTheme="minorHAnsi" w:hAnsiTheme="minorHAnsi" w:cstheme="minorHAnsi"/>
          <w:color w:val="00000A"/>
          <w:lang w:val="en-US"/>
        </w:rPr>
        <w:t>M</w:t>
      </w:r>
      <w:r w:rsidRPr="007131A5">
        <w:rPr>
          <w:rFonts w:asciiTheme="minorHAnsi" w:hAnsiTheme="minorHAnsi" w:cstheme="minorHAnsi"/>
          <w:color w:val="00000A"/>
        </w:rPr>
        <w:t>achines). Στο</w:t>
      </w:r>
      <w:r w:rsidR="008209E0">
        <w:rPr>
          <w:rFonts w:asciiTheme="minorHAnsi" w:hAnsiTheme="minorHAnsi" w:cstheme="minorHAnsi"/>
          <w:color w:val="00000A"/>
        </w:rPr>
        <w:t>ν</w:t>
      </w:r>
      <w:r w:rsidRPr="007131A5">
        <w:rPr>
          <w:rFonts w:asciiTheme="minorHAnsi" w:hAnsiTheme="minorHAnsi" w:cstheme="minorHAnsi"/>
          <w:color w:val="00000A"/>
        </w:rPr>
        <w:t xml:space="preserve"> πίνακα που α</w:t>
      </w:r>
      <w:r w:rsidR="00DE2F72">
        <w:rPr>
          <w:rFonts w:asciiTheme="minorHAnsi" w:hAnsiTheme="minorHAnsi" w:cstheme="minorHAnsi"/>
          <w:color w:val="00000A"/>
        </w:rPr>
        <w:softHyphen/>
      </w:r>
      <w:r w:rsidRPr="007131A5">
        <w:rPr>
          <w:rFonts w:asciiTheme="minorHAnsi" w:hAnsiTheme="minorHAnsi" w:cstheme="minorHAnsi"/>
          <w:color w:val="00000A"/>
        </w:rPr>
        <w:t>κο</w:t>
      </w:r>
      <w:r w:rsidR="00DE2F72">
        <w:rPr>
          <w:rFonts w:asciiTheme="minorHAnsi" w:hAnsiTheme="minorHAnsi" w:cstheme="minorHAnsi"/>
          <w:color w:val="00000A"/>
        </w:rPr>
        <w:softHyphen/>
      </w:r>
      <w:r w:rsidRPr="007131A5">
        <w:rPr>
          <w:rFonts w:asciiTheme="minorHAnsi" w:hAnsiTheme="minorHAnsi" w:cstheme="minorHAnsi"/>
          <w:color w:val="00000A"/>
        </w:rPr>
        <w:t>λου</w:t>
      </w:r>
      <w:r w:rsidR="009D0E3C">
        <w:rPr>
          <w:rFonts w:asciiTheme="minorHAnsi" w:hAnsiTheme="minorHAnsi" w:cstheme="minorHAnsi"/>
          <w:color w:val="00000A"/>
        </w:rPr>
        <w:softHyphen/>
      </w:r>
      <w:r w:rsidRPr="007131A5">
        <w:rPr>
          <w:rFonts w:asciiTheme="minorHAnsi" w:hAnsiTheme="minorHAnsi" w:cstheme="minorHAnsi"/>
          <w:color w:val="00000A"/>
        </w:rPr>
        <w:t>θεί παρουσιάζεται η διαμόρφωση των εικονικών μηχανών, καθώς και τα λογισμικά που έχουν ε</w:t>
      </w:r>
      <w:r w:rsidR="009D0E3C">
        <w:rPr>
          <w:rFonts w:asciiTheme="minorHAnsi" w:hAnsiTheme="minorHAnsi" w:cstheme="minorHAnsi"/>
          <w:color w:val="00000A"/>
        </w:rPr>
        <w:softHyphen/>
      </w:r>
      <w:r w:rsidRPr="007131A5">
        <w:rPr>
          <w:rFonts w:asciiTheme="minorHAnsi" w:hAnsiTheme="minorHAnsi" w:cstheme="minorHAnsi"/>
          <w:color w:val="00000A"/>
        </w:rPr>
        <w:t>γκα</w:t>
      </w:r>
      <w:r w:rsidR="009906F7">
        <w:rPr>
          <w:rFonts w:asciiTheme="minorHAnsi" w:hAnsiTheme="minorHAnsi" w:cstheme="minorHAnsi"/>
          <w:color w:val="00000A"/>
        </w:rPr>
        <w:softHyphen/>
      </w:r>
      <w:r w:rsidR="009F0227">
        <w:rPr>
          <w:rFonts w:asciiTheme="minorHAnsi" w:hAnsiTheme="minorHAnsi" w:cstheme="minorHAnsi"/>
          <w:color w:val="00000A"/>
        </w:rPr>
        <w:softHyphen/>
      </w:r>
      <w:r w:rsidR="009D0E3C">
        <w:rPr>
          <w:rFonts w:asciiTheme="minorHAnsi" w:hAnsiTheme="minorHAnsi" w:cstheme="minorHAnsi"/>
          <w:color w:val="00000A"/>
        </w:rPr>
        <w:softHyphen/>
      </w:r>
      <w:r w:rsidRPr="007131A5">
        <w:rPr>
          <w:rFonts w:asciiTheme="minorHAnsi" w:hAnsiTheme="minorHAnsi" w:cstheme="minorHAnsi"/>
          <w:color w:val="00000A"/>
        </w:rPr>
        <w:t xml:space="preserve">τασταθεί σε </w:t>
      </w:r>
      <w:r w:rsidRPr="007131A5">
        <w:rPr>
          <w:rFonts w:asciiTheme="minorHAnsi" w:hAnsiTheme="minorHAnsi" w:cstheme="minorHAnsi"/>
          <w:color w:val="00000A"/>
          <w:spacing w:val="-2"/>
        </w:rPr>
        <w:t>αυτούς.</w:t>
      </w:r>
      <w:r w:rsidR="004F41C6">
        <w:rPr>
          <w:rFonts w:asciiTheme="minorHAnsi" w:hAnsiTheme="minorHAnsi" w:cstheme="minorHAnsi"/>
          <w:color w:val="00000A"/>
          <w:spacing w:val="-2"/>
        </w:rPr>
        <w:t xml:space="preserve"> </w:t>
      </w:r>
      <w:r w:rsidRPr="007131A5">
        <w:rPr>
          <w:rFonts w:asciiTheme="minorHAnsi" w:hAnsiTheme="minorHAnsi" w:cstheme="minorHAnsi"/>
          <w:color w:val="00000A"/>
        </w:rPr>
        <w:t>Σε</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επίπεδο</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λειτουργικού</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συστήματος</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έχει</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εγκατασταθεί</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το</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λογισμικό</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Oracle</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Enterprise</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 xml:space="preserve">Linux, το οποίο διατίθεται με δύο </w:t>
      </w:r>
      <w:r w:rsidR="004E49C4" w:rsidRPr="004E49C4">
        <w:rPr>
          <w:rFonts w:asciiTheme="minorHAnsi" w:hAnsiTheme="minorHAnsi" w:cstheme="minorHAnsi"/>
          <w:color w:val="00000A"/>
        </w:rPr>
        <w:t xml:space="preserve">(2) </w:t>
      </w:r>
      <w:r w:rsidRPr="007131A5">
        <w:rPr>
          <w:rFonts w:asciiTheme="minorHAnsi" w:hAnsiTheme="minorHAnsi" w:cstheme="minorHAnsi"/>
          <w:color w:val="00000A"/>
        </w:rPr>
        <w:t>kernels</w:t>
      </w:r>
      <w:r w:rsidR="004E49C4" w:rsidRPr="004E49C4">
        <w:rPr>
          <w:rFonts w:asciiTheme="minorHAnsi" w:hAnsiTheme="minorHAnsi" w:cstheme="minorHAnsi"/>
          <w:color w:val="00000A"/>
        </w:rPr>
        <w:t xml:space="preserve"> (</w:t>
      </w:r>
      <w:r w:rsidRPr="007131A5">
        <w:rPr>
          <w:rFonts w:asciiTheme="minorHAnsi" w:hAnsiTheme="minorHAnsi" w:cstheme="minorHAnsi"/>
          <w:color w:val="00000A"/>
        </w:rPr>
        <w:t>Oracle και RedHat</w:t>
      </w:r>
      <w:r w:rsidR="004E49C4" w:rsidRPr="004E49C4">
        <w:rPr>
          <w:rFonts w:asciiTheme="minorHAnsi" w:hAnsiTheme="minorHAnsi" w:cstheme="minorHAnsi"/>
          <w:color w:val="00000A"/>
        </w:rPr>
        <w:t>)</w:t>
      </w:r>
      <w:r w:rsidRPr="007131A5">
        <w:rPr>
          <w:rFonts w:asciiTheme="minorHAnsi" w:hAnsiTheme="minorHAnsi" w:cstheme="minorHAnsi"/>
          <w:color w:val="00000A"/>
        </w:rPr>
        <w:t>.</w:t>
      </w:r>
      <w:r w:rsidR="004F41C6">
        <w:rPr>
          <w:rFonts w:asciiTheme="minorHAnsi" w:hAnsiTheme="minorHAnsi" w:cstheme="minorHAnsi"/>
          <w:color w:val="00000A"/>
        </w:rPr>
        <w:t xml:space="preserve"> </w:t>
      </w:r>
      <w:r w:rsidRPr="007131A5">
        <w:rPr>
          <w:rFonts w:asciiTheme="minorHAnsi" w:hAnsiTheme="minorHAnsi" w:cstheme="minorHAnsi"/>
          <w:color w:val="00000A"/>
        </w:rPr>
        <w:t>Επιπλέον, διαθέτει δύο (2) εσωτερικά switches, τα οποία χρησιμοποιούνται για τη διασύνδεση των εξυπηρετητών με τα δίκτυα μεταφοράς δεδομένων. Τα switches διασυνδέονται με θύρες τεχνολογίας 10Gps CNA (FCoE) προς τους ε</w:t>
      </w:r>
      <w:r w:rsidR="004F41C6">
        <w:rPr>
          <w:rFonts w:asciiTheme="minorHAnsi" w:hAnsiTheme="minorHAnsi" w:cstheme="minorHAnsi"/>
          <w:color w:val="00000A"/>
        </w:rPr>
        <w:softHyphen/>
      </w:r>
      <w:r w:rsidRPr="007131A5">
        <w:rPr>
          <w:rFonts w:asciiTheme="minorHAnsi" w:hAnsiTheme="minorHAnsi" w:cstheme="minorHAnsi"/>
          <w:color w:val="00000A"/>
        </w:rPr>
        <w:t>ξυ</w:t>
      </w:r>
      <w:r w:rsidR="004F41C6">
        <w:rPr>
          <w:rFonts w:asciiTheme="minorHAnsi" w:hAnsiTheme="minorHAnsi" w:cstheme="minorHAnsi"/>
          <w:color w:val="00000A"/>
        </w:rPr>
        <w:softHyphen/>
      </w:r>
      <w:r w:rsidRPr="007131A5">
        <w:rPr>
          <w:rFonts w:asciiTheme="minorHAnsi" w:hAnsiTheme="minorHAnsi" w:cstheme="minorHAnsi"/>
          <w:color w:val="00000A"/>
        </w:rPr>
        <w:t>πηρετητές. Για την επικοινωνία τους με τα δίκτυα μεταφοράς δεδο</w:t>
      </w:r>
      <w:r w:rsidR="00DE2F72">
        <w:rPr>
          <w:rFonts w:asciiTheme="minorHAnsi" w:hAnsiTheme="minorHAnsi" w:cstheme="minorHAnsi"/>
          <w:color w:val="00000A"/>
        </w:rPr>
        <w:softHyphen/>
        <w:t>μέ</w:t>
      </w:r>
      <w:r w:rsidRPr="007131A5">
        <w:rPr>
          <w:rFonts w:asciiTheme="minorHAnsi" w:hAnsiTheme="minorHAnsi" w:cstheme="minorHAnsi"/>
          <w:color w:val="00000A"/>
        </w:rPr>
        <w:t xml:space="preserve">νων δικτύου και </w:t>
      </w:r>
      <w:r w:rsidR="004F41C6">
        <w:rPr>
          <w:rFonts w:asciiTheme="minorHAnsi" w:hAnsiTheme="minorHAnsi" w:cstheme="minorHAnsi"/>
          <w:color w:val="00000A"/>
        </w:rPr>
        <w:t>απο</w:t>
      </w:r>
      <w:r w:rsidRPr="007131A5">
        <w:rPr>
          <w:rFonts w:asciiTheme="minorHAnsi" w:hAnsiTheme="minorHAnsi" w:cstheme="minorHAnsi"/>
          <w:color w:val="00000A"/>
        </w:rPr>
        <w:t>θη</w:t>
      </w:r>
      <w:r w:rsidR="004F41C6">
        <w:rPr>
          <w:rFonts w:asciiTheme="minorHAnsi" w:hAnsiTheme="minorHAnsi" w:cstheme="minorHAnsi"/>
          <w:color w:val="00000A"/>
        </w:rPr>
        <w:softHyphen/>
      </w:r>
      <w:r w:rsidRPr="007131A5">
        <w:rPr>
          <w:rFonts w:asciiTheme="minorHAnsi" w:hAnsiTheme="minorHAnsi" w:cstheme="minorHAnsi"/>
          <w:color w:val="00000A"/>
        </w:rPr>
        <w:t>κευ</w:t>
      </w:r>
      <w:r w:rsidR="004F41C6">
        <w:rPr>
          <w:rFonts w:asciiTheme="minorHAnsi" w:hAnsiTheme="minorHAnsi" w:cstheme="minorHAnsi"/>
          <w:color w:val="00000A"/>
        </w:rPr>
        <w:softHyphen/>
      </w:r>
      <w:r w:rsidRPr="007131A5">
        <w:rPr>
          <w:rFonts w:asciiTheme="minorHAnsi" w:hAnsiTheme="minorHAnsi" w:cstheme="minorHAnsi"/>
          <w:color w:val="00000A"/>
        </w:rPr>
        <w:t>τι</w:t>
      </w:r>
      <w:r w:rsidR="004F41C6">
        <w:rPr>
          <w:rFonts w:asciiTheme="minorHAnsi" w:hAnsiTheme="minorHAnsi" w:cstheme="minorHAnsi"/>
          <w:color w:val="00000A"/>
        </w:rPr>
        <w:softHyphen/>
      </w:r>
      <w:r w:rsidRPr="007131A5">
        <w:rPr>
          <w:rFonts w:asciiTheme="minorHAnsi" w:hAnsiTheme="minorHAnsi" w:cstheme="minorHAnsi"/>
          <w:color w:val="00000A"/>
        </w:rPr>
        <w:t xml:space="preserve">κού χώρου, </w:t>
      </w:r>
      <w:r w:rsidR="00EF7DCD">
        <w:rPr>
          <w:rFonts w:asciiTheme="minorHAnsi" w:hAnsiTheme="minorHAnsi" w:cstheme="minorHAnsi"/>
          <w:color w:val="00000A"/>
        </w:rPr>
        <w:t>υπάρχει</w:t>
      </w:r>
      <w:r w:rsidR="00EF7DCD" w:rsidRPr="007131A5">
        <w:rPr>
          <w:rFonts w:asciiTheme="minorHAnsi" w:hAnsiTheme="minorHAnsi" w:cstheme="minorHAnsi"/>
          <w:color w:val="00000A"/>
        </w:rPr>
        <w:t xml:space="preserve"> </w:t>
      </w:r>
      <w:r w:rsidRPr="007131A5">
        <w:rPr>
          <w:rFonts w:asciiTheme="minorHAnsi" w:hAnsiTheme="minorHAnsi" w:cstheme="minorHAnsi"/>
          <w:color w:val="00000A"/>
        </w:rPr>
        <w:t>ο απαραίτητο</w:t>
      </w:r>
      <w:r w:rsidR="00EF7DCD">
        <w:rPr>
          <w:rFonts w:asciiTheme="minorHAnsi" w:hAnsiTheme="minorHAnsi" w:cstheme="minorHAnsi"/>
          <w:color w:val="00000A"/>
        </w:rPr>
        <w:t>ς</w:t>
      </w:r>
      <w:r w:rsidRPr="007131A5">
        <w:rPr>
          <w:rFonts w:asciiTheme="minorHAnsi" w:hAnsiTheme="minorHAnsi" w:cstheme="minorHAnsi"/>
          <w:color w:val="00000A"/>
        </w:rPr>
        <w:t xml:space="preserve"> αριθμό θυρών 10Gbps Et</w:t>
      </w:r>
      <w:r w:rsidR="004E49C4">
        <w:rPr>
          <w:rFonts w:asciiTheme="minorHAnsi" w:hAnsiTheme="minorHAnsi" w:cstheme="minorHAnsi"/>
          <w:color w:val="00000A"/>
        </w:rPr>
        <w:softHyphen/>
      </w:r>
      <w:r w:rsidRPr="007131A5">
        <w:rPr>
          <w:rFonts w:asciiTheme="minorHAnsi" w:hAnsiTheme="minorHAnsi" w:cstheme="minorHAnsi"/>
          <w:color w:val="00000A"/>
        </w:rPr>
        <w:t>her</w:t>
      </w:r>
      <w:r w:rsidR="00DE2F72">
        <w:rPr>
          <w:rFonts w:asciiTheme="minorHAnsi" w:hAnsiTheme="minorHAnsi" w:cstheme="minorHAnsi"/>
          <w:color w:val="00000A"/>
        </w:rPr>
        <w:softHyphen/>
      </w:r>
      <w:r w:rsidRPr="007131A5">
        <w:rPr>
          <w:rFonts w:asciiTheme="minorHAnsi" w:hAnsiTheme="minorHAnsi" w:cstheme="minorHAnsi"/>
          <w:color w:val="00000A"/>
        </w:rPr>
        <w:t>net και 8Gbps FC αντίστοιχα.</w:t>
      </w:r>
    </w:p>
    <w:p w14:paraId="130225D0" w14:textId="66159AE1" w:rsidR="00F43691" w:rsidRPr="007131A5" w:rsidRDefault="00953367" w:rsidP="00F90721">
      <w:pPr>
        <w:pStyle w:val="a3"/>
        <w:spacing w:before="120" w:after="120"/>
        <w:ind w:left="851" w:right="1130"/>
        <w:jc w:val="both"/>
        <w:rPr>
          <w:rFonts w:asciiTheme="minorHAnsi" w:hAnsiTheme="minorHAnsi" w:cstheme="minorHAnsi"/>
        </w:rPr>
      </w:pPr>
      <w:r w:rsidRPr="007131A5">
        <w:rPr>
          <w:rFonts w:asciiTheme="minorHAnsi" w:hAnsiTheme="minorHAnsi" w:cstheme="minorHAnsi"/>
          <w:color w:val="00000A"/>
        </w:rPr>
        <w:t xml:space="preserve">Οι </w:t>
      </w:r>
      <w:r w:rsidR="00EF7DCD">
        <w:rPr>
          <w:rFonts w:asciiTheme="minorHAnsi" w:hAnsiTheme="minorHAnsi" w:cstheme="minorHAnsi"/>
          <w:color w:val="00000A"/>
        </w:rPr>
        <w:t xml:space="preserve">εν λόγω </w:t>
      </w:r>
      <w:r w:rsidRPr="007131A5">
        <w:rPr>
          <w:rFonts w:asciiTheme="minorHAnsi" w:hAnsiTheme="minorHAnsi" w:cstheme="minorHAnsi"/>
          <w:color w:val="00000A"/>
        </w:rPr>
        <w:t xml:space="preserve">εξυπηρετητές έχουν στο Blade Enclosure, </w:t>
      </w:r>
      <w:r w:rsidR="00EF7DCD">
        <w:rPr>
          <w:rFonts w:asciiTheme="minorHAnsi" w:hAnsiTheme="minorHAnsi" w:cstheme="minorHAnsi"/>
          <w:color w:val="00000A"/>
        </w:rPr>
        <w:t>στο οποίο</w:t>
      </w:r>
      <w:r w:rsidR="00EF7DCD" w:rsidRPr="007131A5">
        <w:rPr>
          <w:rFonts w:asciiTheme="minorHAnsi" w:hAnsiTheme="minorHAnsi" w:cstheme="minorHAnsi"/>
          <w:color w:val="00000A"/>
        </w:rPr>
        <w:t xml:space="preserve"> </w:t>
      </w:r>
      <w:r w:rsidRPr="007131A5">
        <w:rPr>
          <w:rFonts w:asciiTheme="minorHAnsi" w:hAnsiTheme="minorHAnsi" w:cstheme="minorHAnsi"/>
          <w:color w:val="00000A"/>
        </w:rPr>
        <w:t>εγκαθίστανται, έναν αριθμό από δι</w:t>
      </w:r>
      <w:r w:rsidR="009F0227">
        <w:rPr>
          <w:rFonts w:asciiTheme="minorHAnsi" w:hAnsiTheme="minorHAnsi" w:cstheme="minorHAnsi"/>
          <w:color w:val="00000A"/>
        </w:rPr>
        <w:softHyphen/>
      </w:r>
      <w:r w:rsidRPr="007131A5">
        <w:rPr>
          <w:rFonts w:asciiTheme="minorHAnsi" w:hAnsiTheme="minorHAnsi" w:cstheme="minorHAnsi"/>
          <w:color w:val="00000A"/>
        </w:rPr>
        <w:t>κτυ</w:t>
      </w:r>
      <w:r w:rsidR="009F0227">
        <w:rPr>
          <w:rFonts w:asciiTheme="minorHAnsi" w:hAnsiTheme="minorHAnsi" w:cstheme="minorHAnsi"/>
          <w:color w:val="00000A"/>
        </w:rPr>
        <w:softHyphen/>
      </w:r>
      <w:r w:rsidRPr="007131A5">
        <w:rPr>
          <w:rFonts w:asciiTheme="minorHAnsi" w:hAnsiTheme="minorHAnsi" w:cstheme="minorHAnsi"/>
          <w:color w:val="00000A"/>
        </w:rPr>
        <w:t>ακές θύρες</w:t>
      </w:r>
      <w:r w:rsidR="00EF7DCD">
        <w:rPr>
          <w:rFonts w:asciiTheme="minorHAnsi" w:hAnsiTheme="minorHAnsi" w:cstheme="minorHAnsi"/>
          <w:color w:val="00000A"/>
        </w:rPr>
        <w:t>,</w:t>
      </w:r>
      <w:r w:rsidRPr="007131A5">
        <w:rPr>
          <w:rFonts w:asciiTheme="minorHAnsi" w:hAnsiTheme="minorHAnsi" w:cstheme="minorHAnsi"/>
          <w:color w:val="00000A"/>
        </w:rPr>
        <w:t xml:space="preserve"> καθώς και </w:t>
      </w:r>
      <w:r w:rsidR="004E49C4">
        <w:rPr>
          <w:rFonts w:asciiTheme="minorHAnsi" w:hAnsiTheme="minorHAnsi" w:cstheme="minorHAnsi"/>
          <w:color w:val="00000A"/>
        </w:rPr>
        <w:t>τέσσερις</w:t>
      </w:r>
      <w:r w:rsidR="004E49C4" w:rsidRPr="004E49C4">
        <w:rPr>
          <w:rFonts w:asciiTheme="minorHAnsi" w:hAnsiTheme="minorHAnsi" w:cstheme="minorHAnsi"/>
          <w:color w:val="00000A"/>
        </w:rPr>
        <w:t xml:space="preserve"> (</w:t>
      </w:r>
      <w:r w:rsidRPr="007131A5">
        <w:rPr>
          <w:rFonts w:asciiTheme="minorHAnsi" w:hAnsiTheme="minorHAnsi" w:cstheme="minorHAnsi"/>
          <w:color w:val="00000A"/>
        </w:rPr>
        <w:t>4</w:t>
      </w:r>
      <w:r w:rsidR="004E49C4" w:rsidRPr="004E49C4">
        <w:rPr>
          <w:rFonts w:asciiTheme="minorHAnsi" w:hAnsiTheme="minorHAnsi" w:cstheme="minorHAnsi"/>
          <w:color w:val="00000A"/>
        </w:rPr>
        <w:t>)</w:t>
      </w:r>
      <w:r w:rsidRPr="007131A5">
        <w:rPr>
          <w:rFonts w:asciiTheme="minorHAnsi" w:hAnsiTheme="minorHAnsi" w:cstheme="minorHAnsi"/>
          <w:color w:val="00000A"/>
        </w:rPr>
        <w:t xml:space="preserve"> </w:t>
      </w:r>
      <w:r w:rsidR="00EF7DCD">
        <w:rPr>
          <w:rFonts w:asciiTheme="minorHAnsi" w:hAnsiTheme="minorHAnsi" w:cstheme="minorHAnsi"/>
          <w:color w:val="00000A"/>
        </w:rPr>
        <w:t xml:space="preserve">θύρες </w:t>
      </w:r>
      <w:r w:rsidRPr="007131A5">
        <w:rPr>
          <w:rFonts w:asciiTheme="minorHAnsi" w:hAnsiTheme="minorHAnsi" w:cstheme="minorHAnsi"/>
          <w:color w:val="00000A"/>
        </w:rPr>
        <w:t>FC.</w:t>
      </w:r>
      <w:r w:rsidR="00F90721">
        <w:rPr>
          <w:rFonts w:asciiTheme="minorHAnsi" w:hAnsiTheme="minorHAnsi" w:cstheme="minorHAnsi"/>
          <w:color w:val="00000A"/>
        </w:rPr>
        <w:t xml:space="preserve"> </w:t>
      </w:r>
      <w:r w:rsidRPr="007131A5">
        <w:rPr>
          <w:rFonts w:asciiTheme="minorHAnsi" w:hAnsiTheme="minorHAnsi" w:cstheme="minorHAnsi"/>
          <w:color w:val="00000A"/>
        </w:rPr>
        <w:t>Οι blade servers έχουν εγκατασταθεί εντός κα</w:t>
      </w:r>
      <w:r w:rsidR="009F0227">
        <w:rPr>
          <w:rFonts w:asciiTheme="minorHAnsi" w:hAnsiTheme="minorHAnsi" w:cstheme="minorHAnsi"/>
          <w:color w:val="00000A"/>
        </w:rPr>
        <w:softHyphen/>
      </w:r>
      <w:r w:rsidRPr="007131A5">
        <w:rPr>
          <w:rFonts w:asciiTheme="minorHAnsi" w:hAnsiTheme="minorHAnsi" w:cstheme="minorHAnsi"/>
          <w:color w:val="00000A"/>
        </w:rPr>
        <w:t>τάλ</w:t>
      </w:r>
      <w:r w:rsidR="009F0227">
        <w:rPr>
          <w:rFonts w:asciiTheme="minorHAnsi" w:hAnsiTheme="minorHAnsi" w:cstheme="minorHAnsi"/>
          <w:color w:val="00000A"/>
        </w:rPr>
        <w:softHyphen/>
      </w:r>
      <w:r w:rsidRPr="007131A5">
        <w:rPr>
          <w:rFonts w:asciiTheme="minorHAnsi" w:hAnsiTheme="minorHAnsi" w:cstheme="minorHAnsi"/>
          <w:color w:val="00000A"/>
        </w:rPr>
        <w:t>λη</w:t>
      </w:r>
      <w:r w:rsidR="009F0227">
        <w:rPr>
          <w:rFonts w:asciiTheme="minorHAnsi" w:hAnsiTheme="minorHAnsi" w:cstheme="minorHAnsi"/>
          <w:color w:val="00000A"/>
        </w:rPr>
        <w:softHyphen/>
      </w:r>
      <w:r w:rsidRPr="007131A5">
        <w:rPr>
          <w:rFonts w:asciiTheme="minorHAnsi" w:hAnsiTheme="minorHAnsi" w:cstheme="minorHAnsi"/>
          <w:color w:val="00000A"/>
        </w:rPr>
        <w:t>λου blade chas</w:t>
      </w:r>
      <w:r w:rsidR="004E49C4">
        <w:rPr>
          <w:rFonts w:asciiTheme="minorHAnsi" w:hAnsiTheme="minorHAnsi" w:cstheme="minorHAnsi"/>
          <w:color w:val="00000A"/>
        </w:rPr>
        <w:softHyphen/>
      </w:r>
      <w:r w:rsidRPr="007131A5">
        <w:rPr>
          <w:rFonts w:asciiTheme="minorHAnsi" w:hAnsiTheme="minorHAnsi" w:cstheme="minorHAnsi"/>
          <w:color w:val="00000A"/>
        </w:rPr>
        <w:t xml:space="preserve">sis (μοντέλο Proliant BLc7000), </w:t>
      </w:r>
      <w:r w:rsidR="00EF7DCD">
        <w:rPr>
          <w:rFonts w:asciiTheme="minorHAnsi" w:hAnsiTheme="minorHAnsi" w:cstheme="minorHAnsi"/>
          <w:color w:val="00000A"/>
        </w:rPr>
        <w:t>το οποίο συνοδεύεται</w:t>
      </w:r>
      <w:r w:rsidR="00EF7DCD" w:rsidRPr="007131A5">
        <w:rPr>
          <w:rFonts w:asciiTheme="minorHAnsi" w:hAnsiTheme="minorHAnsi" w:cstheme="minorHAnsi"/>
          <w:color w:val="00000A"/>
        </w:rPr>
        <w:t xml:space="preserve"> </w:t>
      </w:r>
      <w:r w:rsidRPr="007131A5">
        <w:rPr>
          <w:rFonts w:asciiTheme="minorHAnsi" w:hAnsiTheme="minorHAnsi" w:cstheme="minorHAnsi"/>
          <w:color w:val="00000A"/>
        </w:rPr>
        <w:t>από τον απαραίτητο για τη λει</w:t>
      </w:r>
      <w:r w:rsidR="009F0227">
        <w:rPr>
          <w:rFonts w:asciiTheme="minorHAnsi" w:hAnsiTheme="minorHAnsi" w:cstheme="minorHAnsi"/>
          <w:color w:val="00000A"/>
        </w:rPr>
        <w:softHyphen/>
      </w:r>
      <w:r w:rsidRPr="007131A5">
        <w:rPr>
          <w:rFonts w:asciiTheme="minorHAnsi" w:hAnsiTheme="minorHAnsi" w:cstheme="minorHAnsi"/>
          <w:color w:val="00000A"/>
        </w:rPr>
        <w:t>τουρ</w:t>
      </w:r>
      <w:r w:rsidR="009F0227">
        <w:rPr>
          <w:rFonts w:asciiTheme="minorHAnsi" w:hAnsiTheme="minorHAnsi" w:cstheme="minorHAnsi"/>
          <w:color w:val="00000A"/>
        </w:rPr>
        <w:softHyphen/>
      </w:r>
      <w:r w:rsidRPr="007131A5">
        <w:rPr>
          <w:rFonts w:asciiTheme="minorHAnsi" w:hAnsiTheme="minorHAnsi" w:cstheme="minorHAnsi"/>
          <w:color w:val="00000A"/>
        </w:rPr>
        <w:t>γία του εξο</w:t>
      </w:r>
      <w:r w:rsidR="004E49C4">
        <w:rPr>
          <w:rFonts w:asciiTheme="minorHAnsi" w:hAnsiTheme="minorHAnsi" w:cstheme="minorHAnsi"/>
          <w:color w:val="00000A"/>
        </w:rPr>
        <w:softHyphen/>
      </w:r>
      <w:r w:rsidRPr="007131A5">
        <w:rPr>
          <w:rFonts w:asciiTheme="minorHAnsi" w:hAnsiTheme="minorHAnsi" w:cstheme="minorHAnsi"/>
          <w:color w:val="00000A"/>
        </w:rPr>
        <w:t>πλι</w:t>
      </w:r>
      <w:r w:rsidR="004E49C4">
        <w:rPr>
          <w:rFonts w:asciiTheme="minorHAnsi" w:hAnsiTheme="minorHAnsi" w:cstheme="minorHAnsi"/>
          <w:color w:val="00000A"/>
        </w:rPr>
        <w:softHyphen/>
      </w:r>
      <w:r w:rsidRPr="007131A5">
        <w:rPr>
          <w:rFonts w:asciiTheme="minorHAnsi" w:hAnsiTheme="minorHAnsi" w:cstheme="minorHAnsi"/>
          <w:color w:val="00000A"/>
        </w:rPr>
        <w:t>σμό, με δυ</w:t>
      </w:r>
      <w:r w:rsidR="00DE2F72">
        <w:rPr>
          <w:rFonts w:asciiTheme="minorHAnsi" w:hAnsiTheme="minorHAnsi" w:cstheme="minorHAnsi"/>
          <w:color w:val="00000A"/>
        </w:rPr>
        <w:softHyphen/>
      </w:r>
      <w:r w:rsidRPr="007131A5">
        <w:rPr>
          <w:rFonts w:asciiTheme="minorHAnsi" w:hAnsiTheme="minorHAnsi" w:cstheme="minorHAnsi"/>
          <w:color w:val="00000A"/>
        </w:rPr>
        <w:t>να</w:t>
      </w:r>
      <w:r w:rsidR="00DE2F72">
        <w:rPr>
          <w:rFonts w:asciiTheme="minorHAnsi" w:hAnsiTheme="minorHAnsi" w:cstheme="minorHAnsi"/>
          <w:color w:val="00000A"/>
        </w:rPr>
        <w:softHyphen/>
        <w:t>τό</w:t>
      </w:r>
      <w:r w:rsidRPr="007131A5">
        <w:rPr>
          <w:rFonts w:asciiTheme="minorHAnsi" w:hAnsiTheme="minorHAnsi" w:cstheme="minorHAnsi"/>
          <w:color w:val="00000A"/>
        </w:rPr>
        <w:t>τη</w:t>
      </w:r>
      <w:r w:rsidR="00DE2F72">
        <w:rPr>
          <w:rFonts w:asciiTheme="minorHAnsi" w:hAnsiTheme="minorHAnsi" w:cstheme="minorHAnsi"/>
          <w:color w:val="00000A"/>
        </w:rPr>
        <w:softHyphen/>
      </w:r>
      <w:r w:rsidRPr="007131A5">
        <w:rPr>
          <w:rFonts w:asciiTheme="minorHAnsi" w:hAnsiTheme="minorHAnsi" w:cstheme="minorHAnsi"/>
          <w:color w:val="00000A"/>
        </w:rPr>
        <w:t>τα υποστήριξης έως και δεκαέξι (16) servers.</w:t>
      </w:r>
    </w:p>
    <w:p w14:paraId="547165C4" w14:textId="20A288B9" w:rsidR="00F43691" w:rsidRDefault="00953367" w:rsidP="00C74B1A">
      <w:pPr>
        <w:pStyle w:val="a3"/>
        <w:spacing w:before="120" w:after="120"/>
        <w:ind w:left="851" w:right="1132"/>
        <w:jc w:val="both"/>
        <w:rPr>
          <w:rFonts w:asciiTheme="minorHAnsi" w:hAnsiTheme="minorHAnsi" w:cstheme="minorHAnsi"/>
          <w:color w:val="00000A"/>
        </w:rPr>
      </w:pPr>
      <w:r w:rsidRPr="007131A5">
        <w:rPr>
          <w:rFonts w:asciiTheme="minorHAnsi" w:hAnsiTheme="minorHAnsi" w:cstheme="minorHAnsi"/>
          <w:color w:val="00000A"/>
        </w:rPr>
        <w:t>Επιπλέον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προαναφερόμενων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συστημάτων,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χρησιμοποιούνται</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τέσσερις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(4)</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εξυπηρετητές Pro</w:t>
      </w:r>
      <w:r w:rsidR="00DE2F72">
        <w:rPr>
          <w:rFonts w:asciiTheme="minorHAnsi" w:hAnsiTheme="minorHAnsi" w:cstheme="minorHAnsi"/>
          <w:color w:val="00000A"/>
        </w:rPr>
        <w:softHyphen/>
      </w:r>
      <w:r w:rsidRPr="007131A5">
        <w:rPr>
          <w:rFonts w:asciiTheme="minorHAnsi" w:hAnsiTheme="minorHAnsi" w:cstheme="minorHAnsi"/>
          <w:color w:val="00000A"/>
        </w:rPr>
        <w:t xml:space="preserve">liant DL380 G8. Τα συστήματα διαθέτουν έναν (1) </w:t>
      </w:r>
      <w:r w:rsidR="004E49C4">
        <w:rPr>
          <w:rFonts w:asciiTheme="minorHAnsi" w:hAnsiTheme="minorHAnsi" w:cstheme="minorHAnsi"/>
          <w:color w:val="00000A"/>
        </w:rPr>
        <w:t xml:space="preserve">εξαπύρηνο </w:t>
      </w:r>
      <w:r w:rsidRPr="007131A5">
        <w:rPr>
          <w:rFonts w:asciiTheme="minorHAnsi" w:hAnsiTheme="minorHAnsi" w:cstheme="minorHAnsi"/>
          <w:color w:val="00000A"/>
        </w:rPr>
        <w:t>επεξεργαστή (με δυνατότητα ε</w:t>
      </w:r>
      <w:r w:rsidR="00DE2F72">
        <w:rPr>
          <w:rFonts w:asciiTheme="minorHAnsi" w:hAnsiTheme="minorHAnsi" w:cstheme="minorHAnsi"/>
          <w:color w:val="00000A"/>
        </w:rPr>
        <w:softHyphen/>
      </w:r>
      <w:r w:rsidRPr="007131A5">
        <w:rPr>
          <w:rFonts w:asciiTheme="minorHAnsi" w:hAnsiTheme="minorHAnsi" w:cstheme="minorHAnsi"/>
          <w:color w:val="00000A"/>
        </w:rPr>
        <w:t>πέ</w:t>
      </w:r>
      <w:r w:rsidR="00DE2F72">
        <w:rPr>
          <w:rFonts w:asciiTheme="minorHAnsi" w:hAnsiTheme="minorHAnsi" w:cstheme="minorHAnsi"/>
          <w:color w:val="00000A"/>
        </w:rPr>
        <w:softHyphen/>
      </w:r>
      <w:r w:rsidRPr="007131A5">
        <w:rPr>
          <w:rFonts w:asciiTheme="minorHAnsi" w:hAnsiTheme="minorHAnsi" w:cstheme="minorHAnsi"/>
          <w:color w:val="00000A"/>
        </w:rPr>
        <w:t>κτα</w:t>
      </w:r>
      <w:r w:rsidR="00DE2F72">
        <w:rPr>
          <w:rFonts w:asciiTheme="minorHAnsi" w:hAnsiTheme="minorHAnsi" w:cstheme="minorHAnsi"/>
          <w:color w:val="00000A"/>
        </w:rPr>
        <w:softHyphen/>
      </w:r>
      <w:r w:rsidRPr="007131A5">
        <w:rPr>
          <w:rFonts w:asciiTheme="minorHAnsi" w:hAnsiTheme="minorHAnsi" w:cstheme="minorHAnsi"/>
          <w:color w:val="00000A"/>
        </w:rPr>
        <w:t>σης σ</w:t>
      </w:r>
      <w:r w:rsidR="004E49C4">
        <w:rPr>
          <w:rFonts w:asciiTheme="minorHAnsi" w:hAnsiTheme="minorHAnsi" w:cstheme="minorHAnsi"/>
          <w:color w:val="00000A"/>
        </w:rPr>
        <w:t>ε</w:t>
      </w:r>
      <w:r w:rsidRPr="007131A5">
        <w:rPr>
          <w:rFonts w:asciiTheme="minorHAnsi" w:hAnsiTheme="minorHAnsi" w:cstheme="minorHAnsi"/>
          <w:color w:val="00000A"/>
        </w:rPr>
        <w:t xml:space="preserve"> δύο (2) επεξεργαστές) και 64GB κεντρική μνήμη συστήματος.</w:t>
      </w:r>
    </w:p>
    <w:p w14:paraId="0B9079FA" w14:textId="6C70FE3F" w:rsidR="00F43691" w:rsidRPr="007131A5" w:rsidRDefault="00953367" w:rsidP="008D7EE7">
      <w:pPr>
        <w:pStyle w:val="a3"/>
        <w:spacing w:after="120"/>
        <w:ind w:left="851" w:right="1126"/>
        <w:jc w:val="both"/>
        <w:rPr>
          <w:rFonts w:asciiTheme="minorHAnsi" w:hAnsiTheme="minorHAnsi" w:cstheme="minorHAnsi"/>
        </w:rPr>
      </w:pPr>
      <w:r w:rsidRPr="007131A5">
        <w:rPr>
          <w:rFonts w:asciiTheme="minorHAnsi" w:hAnsiTheme="minorHAnsi" w:cstheme="minorHAnsi"/>
          <w:color w:val="00000A"/>
        </w:rPr>
        <w:t>Οι συγκεκριμένοι εξυπηρετητές χρησιμοποιούνται για τη φιλοξενία των λογισμικών διαχείρισης της υποδομής και των δεδομένων του συστήματο</w:t>
      </w:r>
      <w:r w:rsidRPr="007131A5">
        <w:rPr>
          <w:rFonts w:asciiTheme="minorHAnsi" w:hAnsiTheme="minorHAnsi" w:cstheme="minorHAnsi"/>
        </w:rPr>
        <w:t>ς. Σε αντίθεση με τους blade servers, οι εφαρμογές που εκτελούνται στους συγκεκριμένους εξυπηρετητές είναι εγκατεστημένες επιτόπια (on-premises) χωρίς εικονικοποίηση. Πιο συγκεκριμένα:</w:t>
      </w:r>
    </w:p>
    <w:p w14:paraId="40A42823" w14:textId="5F49DB6C" w:rsidR="00F43691" w:rsidRPr="005267E5" w:rsidRDefault="00953367" w:rsidP="006312D1">
      <w:pPr>
        <w:pStyle w:val="a4"/>
        <w:numPr>
          <w:ilvl w:val="0"/>
          <w:numId w:val="48"/>
        </w:numPr>
        <w:spacing w:after="120"/>
        <w:ind w:left="1276" w:right="1127" w:hanging="283"/>
        <w:jc w:val="both"/>
        <w:rPr>
          <w:rFonts w:asciiTheme="minorHAnsi" w:hAnsiTheme="minorHAnsi" w:cstheme="minorHAnsi"/>
        </w:rPr>
      </w:pPr>
      <w:r w:rsidRPr="005267E5">
        <w:rPr>
          <w:rFonts w:asciiTheme="minorHAnsi" w:hAnsiTheme="minorHAnsi" w:cstheme="minorHAnsi"/>
          <w:color w:val="00000A"/>
        </w:rPr>
        <w:t>Σε ένα</w:t>
      </w:r>
      <w:r w:rsidR="003E0816">
        <w:rPr>
          <w:rFonts w:asciiTheme="minorHAnsi" w:hAnsiTheme="minorHAnsi" w:cstheme="minorHAnsi"/>
          <w:color w:val="00000A"/>
        </w:rPr>
        <w:t>ν</w:t>
      </w:r>
      <w:r w:rsidRPr="005267E5">
        <w:rPr>
          <w:rFonts w:asciiTheme="minorHAnsi" w:hAnsiTheme="minorHAnsi" w:cstheme="minorHAnsi"/>
          <w:color w:val="00000A"/>
        </w:rPr>
        <w:t xml:space="preserve"> (1) εξυπηρετητή με λειτουργικό σύστημα Oracle Enterprise Linux έχει εγκατασταθεί</w:t>
      </w:r>
      <w:r w:rsidRPr="005267E5">
        <w:rPr>
          <w:rFonts w:asciiTheme="minorHAnsi" w:hAnsiTheme="minorHAnsi" w:cstheme="minorHAnsi"/>
          <w:color w:val="00000A"/>
          <w:spacing w:val="-16"/>
        </w:rPr>
        <w:t xml:space="preserve"> </w:t>
      </w:r>
      <w:r w:rsidRPr="005267E5">
        <w:rPr>
          <w:rFonts w:asciiTheme="minorHAnsi" w:hAnsiTheme="minorHAnsi" w:cstheme="minorHAnsi"/>
          <w:color w:val="00000A"/>
        </w:rPr>
        <w:t>το</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λο</w:t>
      </w:r>
      <w:r w:rsidR="00EA14F2" w:rsidRPr="005267E5">
        <w:rPr>
          <w:rFonts w:asciiTheme="minorHAnsi" w:hAnsiTheme="minorHAnsi" w:cstheme="minorHAnsi"/>
          <w:color w:val="00000A"/>
        </w:rPr>
        <w:softHyphen/>
      </w:r>
      <w:r w:rsidRPr="005267E5">
        <w:rPr>
          <w:rFonts w:asciiTheme="minorHAnsi" w:hAnsiTheme="minorHAnsi" w:cstheme="minorHAnsi"/>
          <w:color w:val="00000A"/>
        </w:rPr>
        <w:t>γισμικό</w:t>
      </w:r>
      <w:r w:rsidRPr="005267E5">
        <w:rPr>
          <w:rFonts w:asciiTheme="minorHAnsi" w:hAnsiTheme="minorHAnsi" w:cstheme="minorHAnsi"/>
          <w:color w:val="00000A"/>
          <w:spacing w:val="-13"/>
        </w:rPr>
        <w:t xml:space="preserve"> </w:t>
      </w:r>
      <w:r w:rsidRPr="005267E5">
        <w:rPr>
          <w:rFonts w:asciiTheme="minorHAnsi" w:hAnsiTheme="minorHAnsi" w:cstheme="minorHAnsi"/>
          <w:color w:val="00000A"/>
        </w:rPr>
        <w:t>διαχείρισης</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του</w:t>
      </w:r>
      <w:r w:rsidRPr="005267E5">
        <w:rPr>
          <w:rFonts w:asciiTheme="minorHAnsi" w:hAnsiTheme="minorHAnsi" w:cstheme="minorHAnsi"/>
          <w:color w:val="00000A"/>
          <w:spacing w:val="-16"/>
        </w:rPr>
        <w:t xml:space="preserve"> </w:t>
      </w:r>
      <w:r w:rsidRPr="005267E5">
        <w:rPr>
          <w:rFonts w:asciiTheme="minorHAnsi" w:hAnsiTheme="minorHAnsi" w:cstheme="minorHAnsi"/>
          <w:color w:val="00000A"/>
        </w:rPr>
        <w:t>περιβάλλοντος</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εικονικοποίησης</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OracleVM</w:t>
      </w:r>
      <w:r w:rsidRPr="005267E5">
        <w:rPr>
          <w:rFonts w:asciiTheme="minorHAnsi" w:hAnsiTheme="minorHAnsi" w:cstheme="minorHAnsi"/>
          <w:color w:val="00000A"/>
          <w:spacing w:val="-13"/>
        </w:rPr>
        <w:t xml:space="preserve"> </w:t>
      </w:r>
      <w:r w:rsidRPr="005267E5">
        <w:rPr>
          <w:rFonts w:asciiTheme="minorHAnsi" w:hAnsiTheme="minorHAnsi" w:cstheme="minorHAnsi"/>
          <w:color w:val="00000A"/>
        </w:rPr>
        <w:t>Manager, καθώς και το λο</w:t>
      </w:r>
      <w:r w:rsidR="00EA14F2" w:rsidRPr="005267E5">
        <w:rPr>
          <w:rFonts w:asciiTheme="minorHAnsi" w:hAnsiTheme="minorHAnsi" w:cstheme="minorHAnsi"/>
          <w:color w:val="00000A"/>
        </w:rPr>
        <w:softHyphen/>
      </w:r>
      <w:r w:rsidRPr="005267E5">
        <w:rPr>
          <w:rFonts w:asciiTheme="minorHAnsi" w:hAnsiTheme="minorHAnsi" w:cstheme="minorHAnsi"/>
          <w:color w:val="00000A"/>
        </w:rPr>
        <w:t>γι</w:t>
      </w:r>
      <w:r w:rsidR="00EA14F2" w:rsidRPr="005267E5">
        <w:rPr>
          <w:rFonts w:asciiTheme="minorHAnsi" w:hAnsiTheme="minorHAnsi" w:cstheme="minorHAnsi"/>
          <w:color w:val="00000A"/>
        </w:rPr>
        <w:softHyphen/>
      </w:r>
      <w:r w:rsidRPr="005267E5">
        <w:rPr>
          <w:rFonts w:asciiTheme="minorHAnsi" w:hAnsiTheme="minorHAnsi" w:cstheme="minorHAnsi"/>
          <w:color w:val="00000A"/>
        </w:rPr>
        <w:t>σμικό λήψης αντιγράφων</w:t>
      </w:r>
      <w:r w:rsidR="00D8692B">
        <w:rPr>
          <w:rFonts w:asciiTheme="minorHAnsi" w:hAnsiTheme="minorHAnsi" w:cstheme="minorHAnsi"/>
          <w:color w:val="00000A"/>
        </w:rPr>
        <w:t xml:space="preserve"> </w:t>
      </w:r>
      <w:r w:rsidR="006D2F63">
        <w:rPr>
          <w:rFonts w:asciiTheme="minorHAnsi" w:hAnsiTheme="minorHAnsi" w:cstheme="minorHAnsi"/>
          <w:color w:val="00000A"/>
        </w:rPr>
        <w:t>ασφάλειας</w:t>
      </w:r>
      <w:r w:rsidRPr="005267E5">
        <w:rPr>
          <w:rFonts w:asciiTheme="minorHAnsi" w:hAnsiTheme="minorHAnsi" w:cstheme="minorHAnsi"/>
          <w:color w:val="00000A"/>
        </w:rPr>
        <w:t xml:space="preserve"> Oracle Secure Backup.</w:t>
      </w:r>
    </w:p>
    <w:p w14:paraId="74A4A905" w14:textId="6C786A19" w:rsidR="00F43691" w:rsidRPr="005267E5" w:rsidRDefault="00953367" w:rsidP="006312D1">
      <w:pPr>
        <w:pStyle w:val="a4"/>
        <w:numPr>
          <w:ilvl w:val="0"/>
          <w:numId w:val="48"/>
        </w:numPr>
        <w:spacing w:after="120"/>
        <w:ind w:left="1276" w:right="1128" w:hanging="283"/>
        <w:jc w:val="both"/>
        <w:rPr>
          <w:rFonts w:asciiTheme="minorHAnsi" w:hAnsiTheme="minorHAnsi" w:cstheme="minorHAnsi"/>
        </w:rPr>
      </w:pPr>
      <w:r w:rsidRPr="005267E5">
        <w:rPr>
          <w:rFonts w:asciiTheme="minorHAnsi" w:hAnsiTheme="minorHAnsi" w:cstheme="minorHAnsi"/>
          <w:color w:val="00000A"/>
        </w:rPr>
        <w:t>Σε</w:t>
      </w:r>
      <w:r w:rsidRPr="005267E5">
        <w:rPr>
          <w:rFonts w:asciiTheme="minorHAnsi" w:hAnsiTheme="minorHAnsi" w:cstheme="minorHAnsi"/>
          <w:color w:val="00000A"/>
          <w:spacing w:val="-3"/>
        </w:rPr>
        <w:t xml:space="preserve"> </w:t>
      </w:r>
      <w:r w:rsidRPr="005267E5">
        <w:rPr>
          <w:rFonts w:asciiTheme="minorHAnsi" w:hAnsiTheme="minorHAnsi" w:cstheme="minorHAnsi"/>
          <w:color w:val="00000A"/>
        </w:rPr>
        <w:t>ένα</w:t>
      </w:r>
      <w:r w:rsidR="00E1535C">
        <w:rPr>
          <w:rFonts w:asciiTheme="minorHAnsi" w:hAnsiTheme="minorHAnsi" w:cstheme="minorHAnsi"/>
          <w:color w:val="00000A"/>
        </w:rPr>
        <w:t>ν</w:t>
      </w:r>
      <w:r w:rsidRPr="005267E5">
        <w:rPr>
          <w:rFonts w:asciiTheme="minorHAnsi" w:hAnsiTheme="minorHAnsi" w:cstheme="minorHAnsi"/>
          <w:color w:val="00000A"/>
          <w:spacing w:val="-2"/>
        </w:rPr>
        <w:t xml:space="preserve"> </w:t>
      </w:r>
      <w:r w:rsidRPr="005267E5">
        <w:rPr>
          <w:rFonts w:asciiTheme="minorHAnsi" w:hAnsiTheme="minorHAnsi" w:cstheme="minorHAnsi"/>
          <w:color w:val="00000A"/>
        </w:rPr>
        <w:t>(1)</w:t>
      </w:r>
      <w:r w:rsidRPr="005267E5">
        <w:rPr>
          <w:rFonts w:asciiTheme="minorHAnsi" w:hAnsiTheme="minorHAnsi" w:cstheme="minorHAnsi"/>
          <w:color w:val="00000A"/>
          <w:spacing w:val="-6"/>
        </w:rPr>
        <w:t xml:space="preserve"> </w:t>
      </w:r>
      <w:r w:rsidRPr="005267E5">
        <w:rPr>
          <w:rFonts w:asciiTheme="minorHAnsi" w:hAnsiTheme="minorHAnsi" w:cstheme="minorHAnsi"/>
          <w:color w:val="00000A"/>
        </w:rPr>
        <w:t>εξυπηρετητή</w:t>
      </w:r>
      <w:r w:rsidRPr="005267E5">
        <w:rPr>
          <w:rFonts w:asciiTheme="minorHAnsi" w:hAnsiTheme="minorHAnsi" w:cstheme="minorHAnsi"/>
          <w:color w:val="00000A"/>
          <w:spacing w:val="-4"/>
        </w:rPr>
        <w:t xml:space="preserve"> </w:t>
      </w:r>
      <w:r w:rsidRPr="005267E5">
        <w:rPr>
          <w:rFonts w:asciiTheme="minorHAnsi" w:hAnsiTheme="minorHAnsi" w:cstheme="minorHAnsi"/>
          <w:color w:val="00000A"/>
        </w:rPr>
        <w:t>έχει</w:t>
      </w:r>
      <w:r w:rsidRPr="005267E5">
        <w:rPr>
          <w:rFonts w:asciiTheme="minorHAnsi" w:hAnsiTheme="minorHAnsi" w:cstheme="minorHAnsi"/>
          <w:color w:val="00000A"/>
          <w:spacing w:val="-5"/>
        </w:rPr>
        <w:t xml:space="preserve"> </w:t>
      </w:r>
      <w:r w:rsidRPr="005267E5">
        <w:rPr>
          <w:rFonts w:asciiTheme="minorHAnsi" w:hAnsiTheme="minorHAnsi" w:cstheme="minorHAnsi"/>
          <w:color w:val="00000A"/>
        </w:rPr>
        <w:t>εγκατασταθεί</w:t>
      </w:r>
      <w:r w:rsidRPr="005267E5">
        <w:rPr>
          <w:rFonts w:asciiTheme="minorHAnsi" w:hAnsiTheme="minorHAnsi" w:cstheme="minorHAnsi"/>
          <w:color w:val="00000A"/>
          <w:spacing w:val="-6"/>
        </w:rPr>
        <w:t xml:space="preserve"> </w:t>
      </w:r>
      <w:r w:rsidRPr="005267E5">
        <w:rPr>
          <w:rFonts w:asciiTheme="minorHAnsi" w:hAnsiTheme="minorHAnsi" w:cstheme="minorHAnsi"/>
          <w:color w:val="00000A"/>
        </w:rPr>
        <w:t>το</w:t>
      </w:r>
      <w:r w:rsidRPr="005267E5">
        <w:rPr>
          <w:rFonts w:asciiTheme="minorHAnsi" w:hAnsiTheme="minorHAnsi" w:cstheme="minorHAnsi"/>
          <w:color w:val="00000A"/>
          <w:spacing w:val="-5"/>
        </w:rPr>
        <w:t xml:space="preserve"> </w:t>
      </w:r>
      <w:r w:rsidRPr="005267E5">
        <w:rPr>
          <w:rFonts w:asciiTheme="minorHAnsi" w:hAnsiTheme="minorHAnsi" w:cstheme="minorHAnsi"/>
          <w:color w:val="00000A"/>
        </w:rPr>
        <w:t>λογισμικό</w:t>
      </w:r>
      <w:r w:rsidRPr="005267E5">
        <w:rPr>
          <w:rFonts w:asciiTheme="minorHAnsi" w:hAnsiTheme="minorHAnsi" w:cstheme="minorHAnsi"/>
          <w:color w:val="00000A"/>
          <w:spacing w:val="-5"/>
        </w:rPr>
        <w:t xml:space="preserve"> </w:t>
      </w:r>
      <w:r w:rsidRPr="005267E5">
        <w:rPr>
          <w:rFonts w:asciiTheme="minorHAnsi" w:hAnsiTheme="minorHAnsi" w:cstheme="minorHAnsi"/>
          <w:color w:val="00000A"/>
        </w:rPr>
        <w:t>διαχείρισης</w:t>
      </w:r>
      <w:r w:rsidRPr="005267E5">
        <w:rPr>
          <w:rFonts w:asciiTheme="minorHAnsi" w:hAnsiTheme="minorHAnsi" w:cstheme="minorHAnsi"/>
          <w:color w:val="00000A"/>
          <w:spacing w:val="-4"/>
        </w:rPr>
        <w:t xml:space="preserve"> </w:t>
      </w:r>
      <w:r w:rsidRPr="005267E5">
        <w:rPr>
          <w:rFonts w:asciiTheme="minorHAnsi" w:hAnsiTheme="minorHAnsi" w:cstheme="minorHAnsi"/>
          <w:color w:val="00000A"/>
        </w:rPr>
        <w:t>του</w:t>
      </w:r>
      <w:r w:rsidRPr="005267E5">
        <w:rPr>
          <w:rFonts w:asciiTheme="minorHAnsi" w:hAnsiTheme="minorHAnsi" w:cstheme="minorHAnsi"/>
          <w:color w:val="00000A"/>
          <w:spacing w:val="-3"/>
        </w:rPr>
        <w:t xml:space="preserve"> </w:t>
      </w:r>
      <w:r w:rsidRPr="005267E5">
        <w:rPr>
          <w:rFonts w:asciiTheme="minorHAnsi" w:hAnsiTheme="minorHAnsi" w:cstheme="minorHAnsi"/>
          <w:color w:val="00000A"/>
        </w:rPr>
        <w:t>υπολογιστικού και δι</w:t>
      </w:r>
      <w:r w:rsidR="00EA14F2" w:rsidRPr="005267E5">
        <w:rPr>
          <w:rFonts w:asciiTheme="minorHAnsi" w:hAnsiTheme="minorHAnsi" w:cstheme="minorHAnsi"/>
          <w:color w:val="00000A"/>
        </w:rPr>
        <w:softHyphen/>
      </w:r>
      <w:r w:rsidRPr="005267E5">
        <w:rPr>
          <w:rFonts w:asciiTheme="minorHAnsi" w:hAnsiTheme="minorHAnsi" w:cstheme="minorHAnsi"/>
          <w:color w:val="00000A"/>
        </w:rPr>
        <w:t>κτυ</w:t>
      </w:r>
      <w:r w:rsidR="00EA14F2" w:rsidRPr="005267E5">
        <w:rPr>
          <w:rFonts w:asciiTheme="minorHAnsi" w:hAnsiTheme="minorHAnsi" w:cstheme="minorHAnsi"/>
          <w:color w:val="00000A"/>
        </w:rPr>
        <w:softHyphen/>
      </w:r>
      <w:r w:rsidRPr="005267E5">
        <w:rPr>
          <w:rFonts w:asciiTheme="minorHAnsi" w:hAnsiTheme="minorHAnsi" w:cstheme="minorHAnsi"/>
          <w:color w:val="00000A"/>
        </w:rPr>
        <w:t>α</w:t>
      </w:r>
      <w:r w:rsidR="00EA14F2" w:rsidRPr="005267E5">
        <w:rPr>
          <w:rFonts w:asciiTheme="minorHAnsi" w:hAnsiTheme="minorHAnsi" w:cstheme="minorHAnsi"/>
          <w:color w:val="00000A"/>
        </w:rPr>
        <w:softHyphen/>
      </w:r>
      <w:r w:rsidRPr="005267E5">
        <w:rPr>
          <w:rFonts w:asciiTheme="minorHAnsi" w:hAnsiTheme="minorHAnsi" w:cstheme="minorHAnsi"/>
          <w:color w:val="00000A"/>
        </w:rPr>
        <w:t>κού (κεντρικού και περιφερειακού) εξοπλισμού. Σε αυτόν έχει εγκατασταθεί το λειτουρ</w:t>
      </w:r>
      <w:r w:rsidR="00DE2F72" w:rsidRPr="005267E5">
        <w:rPr>
          <w:rFonts w:asciiTheme="minorHAnsi" w:hAnsiTheme="minorHAnsi" w:cstheme="minorHAnsi"/>
          <w:color w:val="00000A"/>
        </w:rPr>
        <w:softHyphen/>
      </w:r>
      <w:r w:rsidRPr="005267E5">
        <w:rPr>
          <w:rFonts w:asciiTheme="minorHAnsi" w:hAnsiTheme="minorHAnsi" w:cstheme="minorHAnsi"/>
          <w:color w:val="00000A"/>
        </w:rPr>
        <w:t>γι</w:t>
      </w:r>
      <w:r w:rsidR="00DE2F72" w:rsidRPr="005267E5">
        <w:rPr>
          <w:rFonts w:asciiTheme="minorHAnsi" w:hAnsiTheme="minorHAnsi" w:cstheme="minorHAnsi"/>
          <w:color w:val="00000A"/>
        </w:rPr>
        <w:softHyphen/>
      </w:r>
      <w:r w:rsidRPr="005267E5">
        <w:rPr>
          <w:rFonts w:asciiTheme="minorHAnsi" w:hAnsiTheme="minorHAnsi" w:cstheme="minorHAnsi"/>
          <w:color w:val="00000A"/>
        </w:rPr>
        <w:t>κό</w:t>
      </w:r>
      <w:r w:rsidRPr="005267E5">
        <w:rPr>
          <w:rFonts w:asciiTheme="minorHAnsi" w:hAnsiTheme="minorHAnsi" w:cstheme="minorHAnsi"/>
          <w:color w:val="00000A"/>
          <w:spacing w:val="-2"/>
        </w:rPr>
        <w:t xml:space="preserve"> </w:t>
      </w:r>
      <w:r w:rsidRPr="005267E5">
        <w:rPr>
          <w:rFonts w:asciiTheme="minorHAnsi" w:hAnsiTheme="minorHAnsi" w:cstheme="minorHAnsi"/>
          <w:color w:val="00000A"/>
        </w:rPr>
        <w:t>σύ</w:t>
      </w:r>
      <w:r w:rsidR="00EA14F2" w:rsidRPr="005267E5">
        <w:rPr>
          <w:rFonts w:asciiTheme="minorHAnsi" w:hAnsiTheme="minorHAnsi" w:cstheme="minorHAnsi"/>
          <w:color w:val="00000A"/>
        </w:rPr>
        <w:softHyphen/>
      </w:r>
      <w:r w:rsidRPr="005267E5">
        <w:rPr>
          <w:rFonts w:asciiTheme="minorHAnsi" w:hAnsiTheme="minorHAnsi" w:cstheme="minorHAnsi"/>
          <w:color w:val="00000A"/>
        </w:rPr>
        <w:t>στη</w:t>
      </w:r>
      <w:r w:rsidR="00EA14F2" w:rsidRPr="005267E5">
        <w:rPr>
          <w:rFonts w:asciiTheme="minorHAnsi" w:hAnsiTheme="minorHAnsi" w:cstheme="minorHAnsi"/>
          <w:color w:val="00000A"/>
        </w:rPr>
        <w:softHyphen/>
      </w:r>
      <w:r w:rsidRPr="005267E5">
        <w:rPr>
          <w:rFonts w:asciiTheme="minorHAnsi" w:hAnsiTheme="minorHAnsi" w:cstheme="minorHAnsi"/>
          <w:color w:val="00000A"/>
        </w:rPr>
        <w:t>μα Windows Server Standard edition. Το σύνολο των rack και blade server</w:t>
      </w:r>
      <w:r w:rsidR="009B2AB3">
        <w:rPr>
          <w:rFonts w:asciiTheme="minorHAnsi" w:hAnsiTheme="minorHAnsi" w:cstheme="minorHAnsi"/>
          <w:color w:val="00000A"/>
          <w:lang w:val="en-US"/>
        </w:rPr>
        <w:t>s</w:t>
      </w:r>
      <w:r w:rsidRPr="005267E5">
        <w:rPr>
          <w:rFonts w:asciiTheme="minorHAnsi" w:hAnsiTheme="minorHAnsi" w:cstheme="minorHAnsi"/>
          <w:color w:val="00000A"/>
        </w:rPr>
        <w:t xml:space="preserve"> διαχειρίζονται </w:t>
      </w:r>
      <w:r w:rsidR="001507AF">
        <w:rPr>
          <w:rFonts w:asciiTheme="minorHAnsi" w:hAnsiTheme="minorHAnsi" w:cstheme="minorHAnsi"/>
          <w:color w:val="00000A"/>
        </w:rPr>
        <w:t>μ</w:t>
      </w:r>
      <w:r w:rsidR="00BB373B">
        <w:rPr>
          <w:rFonts w:asciiTheme="minorHAnsi" w:hAnsiTheme="minorHAnsi" w:cstheme="minorHAnsi"/>
          <w:color w:val="00000A"/>
        </w:rPr>
        <w:t>έ</w:t>
      </w:r>
      <w:r w:rsidR="001507AF">
        <w:rPr>
          <w:rFonts w:asciiTheme="minorHAnsi" w:hAnsiTheme="minorHAnsi" w:cstheme="minorHAnsi"/>
          <w:color w:val="00000A"/>
        </w:rPr>
        <w:softHyphen/>
      </w:r>
      <w:r w:rsidRPr="005267E5">
        <w:rPr>
          <w:rFonts w:asciiTheme="minorHAnsi" w:hAnsiTheme="minorHAnsi" w:cstheme="minorHAnsi"/>
          <w:color w:val="00000A"/>
        </w:rPr>
        <w:t>σω κοινού διαχειριστικού εργαλείου.</w:t>
      </w:r>
    </w:p>
    <w:p w14:paraId="6BF50AA4" w14:textId="53BEAC4F" w:rsidR="00F43691" w:rsidRPr="005267E5" w:rsidRDefault="00953367" w:rsidP="006312D1">
      <w:pPr>
        <w:pStyle w:val="a4"/>
        <w:numPr>
          <w:ilvl w:val="0"/>
          <w:numId w:val="48"/>
        </w:numPr>
        <w:spacing w:after="120"/>
        <w:ind w:left="1276" w:right="1130" w:hanging="283"/>
        <w:jc w:val="both"/>
        <w:rPr>
          <w:rFonts w:asciiTheme="minorHAnsi" w:hAnsiTheme="minorHAnsi" w:cstheme="minorHAnsi"/>
        </w:rPr>
      </w:pPr>
      <w:r w:rsidRPr="005267E5">
        <w:rPr>
          <w:rFonts w:asciiTheme="minorHAnsi" w:hAnsiTheme="minorHAnsi" w:cstheme="minorHAnsi"/>
          <w:color w:val="00000A"/>
        </w:rPr>
        <w:t>Σε έναν (1) εξυπηρετητή έχουν εγκατασταθεί οι απαραίτητες υπηρεσίες για την υποστήριξη της δικτυακής λειτουργίας. Πιο συγκεκριμένα</w:t>
      </w:r>
      <w:r w:rsidR="009B2AB3" w:rsidRPr="009B2AB3">
        <w:rPr>
          <w:rFonts w:asciiTheme="minorHAnsi" w:hAnsiTheme="minorHAnsi" w:cstheme="minorHAnsi"/>
          <w:color w:val="00000A"/>
        </w:rPr>
        <w:t>,</w:t>
      </w:r>
      <w:r w:rsidRPr="005267E5">
        <w:rPr>
          <w:rFonts w:asciiTheme="minorHAnsi" w:hAnsiTheme="minorHAnsi" w:cstheme="minorHAnsi"/>
          <w:color w:val="00000A"/>
        </w:rPr>
        <w:t xml:space="preserve"> έχουν ενεργοποιηθεί οι υπηρεσίες Domain Name Ser</w:t>
      </w:r>
      <w:r w:rsidR="00DE2F72" w:rsidRPr="005267E5">
        <w:rPr>
          <w:rFonts w:asciiTheme="minorHAnsi" w:hAnsiTheme="minorHAnsi" w:cstheme="minorHAnsi"/>
          <w:color w:val="00000A"/>
        </w:rPr>
        <w:softHyphen/>
      </w:r>
      <w:r w:rsidRPr="005267E5">
        <w:rPr>
          <w:rFonts w:asciiTheme="minorHAnsi" w:hAnsiTheme="minorHAnsi" w:cstheme="minorHAnsi"/>
          <w:color w:val="00000A"/>
        </w:rPr>
        <w:lastRenderedPageBreak/>
        <w:t>vices (DNS) και Dynamic Host Configuration Protocol (DHCP) για την υποστήριξη των σχετικών υ</w:t>
      </w:r>
      <w:r w:rsidR="00DE2F72" w:rsidRPr="005267E5">
        <w:rPr>
          <w:rFonts w:asciiTheme="minorHAnsi" w:hAnsiTheme="minorHAnsi" w:cstheme="minorHAnsi"/>
          <w:color w:val="00000A"/>
        </w:rPr>
        <w:softHyphen/>
      </w:r>
      <w:r w:rsidRPr="005267E5">
        <w:rPr>
          <w:rFonts w:asciiTheme="minorHAnsi" w:hAnsiTheme="minorHAnsi" w:cstheme="minorHAnsi"/>
          <w:color w:val="00000A"/>
        </w:rPr>
        <w:t>πηρεσιών του δικτύου και των εφαρμογών. Επιπλέον</w:t>
      </w:r>
      <w:r w:rsidR="009B2AB3" w:rsidRPr="009B2AB3">
        <w:rPr>
          <w:rFonts w:asciiTheme="minorHAnsi" w:hAnsiTheme="minorHAnsi" w:cstheme="minorHAnsi"/>
          <w:color w:val="00000A"/>
        </w:rPr>
        <w:t>,</w:t>
      </w:r>
      <w:r w:rsidRPr="005267E5">
        <w:rPr>
          <w:rFonts w:asciiTheme="minorHAnsi" w:hAnsiTheme="minorHAnsi" w:cstheme="minorHAnsi"/>
          <w:color w:val="00000A"/>
        </w:rPr>
        <w:t xml:space="preserve"> χρησιμοποιείται το λογισμικό FORTICLIENT VPN για την απομακρυσμένη πρόσβαση των χρηστών.</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Σε</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αυτόν</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τον</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εξυπηρετητή</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είναι</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εγκα</w:t>
      </w:r>
      <w:r w:rsidR="00DE2F72" w:rsidRPr="005267E5">
        <w:rPr>
          <w:rFonts w:asciiTheme="minorHAnsi" w:hAnsiTheme="minorHAnsi" w:cstheme="minorHAnsi"/>
          <w:color w:val="00000A"/>
        </w:rPr>
        <w:softHyphen/>
      </w:r>
      <w:r w:rsidRPr="005267E5">
        <w:rPr>
          <w:rFonts w:asciiTheme="minorHAnsi" w:hAnsiTheme="minorHAnsi" w:cstheme="minorHAnsi"/>
          <w:color w:val="00000A"/>
        </w:rPr>
        <w:t>τε</w:t>
      </w:r>
      <w:r w:rsidR="00DE2F72" w:rsidRPr="005267E5">
        <w:rPr>
          <w:rFonts w:asciiTheme="minorHAnsi" w:hAnsiTheme="minorHAnsi" w:cstheme="minorHAnsi"/>
          <w:color w:val="00000A"/>
        </w:rPr>
        <w:softHyphen/>
      </w:r>
      <w:r w:rsidRPr="005267E5">
        <w:rPr>
          <w:rFonts w:asciiTheme="minorHAnsi" w:hAnsiTheme="minorHAnsi" w:cstheme="minorHAnsi"/>
          <w:color w:val="00000A"/>
        </w:rPr>
        <w:t>στη</w:t>
      </w:r>
      <w:r w:rsidR="00DE2F72" w:rsidRPr="005267E5">
        <w:rPr>
          <w:rFonts w:asciiTheme="minorHAnsi" w:hAnsiTheme="minorHAnsi" w:cstheme="minorHAnsi"/>
          <w:color w:val="00000A"/>
        </w:rPr>
        <w:softHyphen/>
      </w:r>
      <w:r w:rsidRPr="005267E5">
        <w:rPr>
          <w:rFonts w:asciiTheme="minorHAnsi" w:hAnsiTheme="minorHAnsi" w:cstheme="minorHAnsi"/>
          <w:color w:val="00000A"/>
        </w:rPr>
        <w:t>μένο</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το</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λειτουργικό</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σύστημα</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Oracle</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Linux (RedHat kernel).</w:t>
      </w:r>
    </w:p>
    <w:p w14:paraId="32A63016" w14:textId="1726CA8D" w:rsidR="00F43691" w:rsidRPr="00185769" w:rsidRDefault="00953367" w:rsidP="006312D1">
      <w:pPr>
        <w:pStyle w:val="a4"/>
        <w:numPr>
          <w:ilvl w:val="0"/>
          <w:numId w:val="48"/>
        </w:numPr>
        <w:spacing w:after="240"/>
        <w:ind w:left="1276" w:right="1131" w:hanging="283"/>
        <w:jc w:val="both"/>
        <w:rPr>
          <w:rFonts w:asciiTheme="minorHAnsi" w:hAnsiTheme="minorHAnsi" w:cstheme="minorHAnsi"/>
        </w:rPr>
      </w:pPr>
      <w:r w:rsidRPr="005267E5">
        <w:rPr>
          <w:rFonts w:asciiTheme="minorHAnsi" w:hAnsiTheme="minorHAnsi" w:cstheme="minorHAnsi"/>
          <w:color w:val="00000A"/>
        </w:rPr>
        <w:t>Σε έναν (1) εξυπηρετητή έχει εγκατασταθεί το λογισμικό διαχείρισης Zenoss που χρησιμοποιείται για την παρακολούθηση του εξοπλισμού της κεντρικής και εφεδρικής υποδομής. Επιπλέον</w:t>
      </w:r>
      <w:r w:rsidR="009B2AB3" w:rsidRPr="009B2AB3">
        <w:rPr>
          <w:rFonts w:asciiTheme="minorHAnsi" w:hAnsiTheme="minorHAnsi" w:cstheme="minorHAnsi"/>
          <w:color w:val="00000A"/>
        </w:rPr>
        <w:t>,</w:t>
      </w:r>
      <w:r w:rsidRPr="005267E5">
        <w:rPr>
          <w:rFonts w:asciiTheme="minorHAnsi" w:hAnsiTheme="minorHAnsi" w:cstheme="minorHAnsi"/>
          <w:color w:val="00000A"/>
        </w:rPr>
        <w:t xml:space="preserve"> ο εν λό</w:t>
      </w:r>
      <w:r w:rsidR="00DE2F72" w:rsidRPr="005267E5">
        <w:rPr>
          <w:rFonts w:asciiTheme="minorHAnsi" w:hAnsiTheme="minorHAnsi" w:cstheme="minorHAnsi"/>
          <w:color w:val="00000A"/>
        </w:rPr>
        <w:softHyphen/>
      </w:r>
      <w:r w:rsidRPr="005267E5">
        <w:rPr>
          <w:rFonts w:asciiTheme="minorHAnsi" w:hAnsiTheme="minorHAnsi" w:cstheme="minorHAnsi"/>
          <w:color w:val="00000A"/>
        </w:rPr>
        <w:t>γω εξυπηρετητής έχει αξιοποιηθεί ως εφεδρικός κόμβος για την εξυπηρέτηση των προανα</w:t>
      </w:r>
      <w:r w:rsidR="00DE2F72" w:rsidRPr="005267E5">
        <w:rPr>
          <w:rFonts w:asciiTheme="minorHAnsi" w:hAnsiTheme="minorHAnsi" w:cstheme="minorHAnsi"/>
          <w:color w:val="00000A"/>
        </w:rPr>
        <w:softHyphen/>
      </w:r>
      <w:r w:rsidRPr="005267E5">
        <w:rPr>
          <w:rFonts w:asciiTheme="minorHAnsi" w:hAnsiTheme="minorHAnsi" w:cstheme="minorHAnsi"/>
          <w:color w:val="00000A"/>
        </w:rPr>
        <w:t>φε</w:t>
      </w:r>
      <w:r w:rsidR="00DE2F72" w:rsidRPr="005267E5">
        <w:rPr>
          <w:rFonts w:asciiTheme="minorHAnsi" w:hAnsiTheme="minorHAnsi" w:cstheme="minorHAnsi"/>
          <w:color w:val="00000A"/>
        </w:rPr>
        <w:softHyphen/>
      </w:r>
      <w:r w:rsidRPr="005267E5">
        <w:rPr>
          <w:rFonts w:asciiTheme="minorHAnsi" w:hAnsiTheme="minorHAnsi" w:cstheme="minorHAnsi"/>
          <w:color w:val="00000A"/>
        </w:rPr>
        <w:t>ρ</w:t>
      </w:r>
      <w:r w:rsidR="00643082">
        <w:rPr>
          <w:rFonts w:asciiTheme="minorHAnsi" w:hAnsiTheme="minorHAnsi" w:cstheme="minorHAnsi"/>
          <w:color w:val="00000A"/>
        </w:rPr>
        <w:t>ό</w:t>
      </w:r>
      <w:r w:rsidRPr="005267E5">
        <w:rPr>
          <w:rFonts w:asciiTheme="minorHAnsi" w:hAnsiTheme="minorHAnsi" w:cstheme="minorHAnsi"/>
          <w:color w:val="00000A"/>
        </w:rPr>
        <w:t>μ</w:t>
      </w:r>
      <w:r w:rsidR="00643082">
        <w:rPr>
          <w:rFonts w:asciiTheme="minorHAnsi" w:hAnsiTheme="minorHAnsi" w:cstheme="minorHAnsi"/>
          <w:color w:val="00000A"/>
        </w:rPr>
        <w:t>ε</w:t>
      </w:r>
      <w:r w:rsidRPr="005267E5">
        <w:rPr>
          <w:rFonts w:asciiTheme="minorHAnsi" w:hAnsiTheme="minorHAnsi" w:cstheme="minorHAnsi"/>
          <w:color w:val="00000A"/>
        </w:rPr>
        <w:t>νων δικτυακών υπηρεσιών (DNS, DHCP). Σε αυτόν έχει εγκατασταθεί το λειτουργικό σύστημα Oracle Linux (RedHat kernel).</w:t>
      </w:r>
    </w:p>
    <w:tbl>
      <w:tblPr>
        <w:tblW w:w="0" w:type="auto"/>
        <w:tblInd w:w="254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Layout w:type="fixed"/>
        <w:tblCellMar>
          <w:left w:w="0" w:type="dxa"/>
          <w:right w:w="0" w:type="dxa"/>
        </w:tblCellMar>
        <w:tblLook w:val="01E0" w:firstRow="1" w:lastRow="1" w:firstColumn="1" w:lastColumn="1" w:noHBand="0" w:noVBand="0"/>
      </w:tblPr>
      <w:tblGrid>
        <w:gridCol w:w="1559"/>
        <w:gridCol w:w="1418"/>
        <w:gridCol w:w="708"/>
        <w:gridCol w:w="2977"/>
      </w:tblGrid>
      <w:tr w:rsidR="00185769" w:rsidRPr="007131A5" w14:paraId="30F5BBED" w14:textId="77777777" w:rsidTr="00041FA3">
        <w:trPr>
          <w:trHeight w:val="587"/>
        </w:trPr>
        <w:tc>
          <w:tcPr>
            <w:tcW w:w="1559" w:type="dxa"/>
            <w:shd w:val="clear" w:color="auto" w:fill="D9D9D9" w:themeFill="background1" w:themeFillShade="D9"/>
            <w:vAlign w:val="center"/>
          </w:tcPr>
          <w:p w14:paraId="1EF5ACD5" w14:textId="77777777" w:rsidR="00185769" w:rsidRPr="00E77279" w:rsidRDefault="00185769" w:rsidP="007872CF">
            <w:pPr>
              <w:pStyle w:val="TableParagraph"/>
              <w:spacing w:before="60" w:after="60" w:line="240" w:lineRule="exact"/>
              <w:ind w:left="61"/>
              <w:jc w:val="center"/>
              <w:rPr>
                <w:rFonts w:asciiTheme="minorHAnsi" w:hAnsiTheme="minorHAnsi" w:cstheme="minorHAnsi"/>
                <w:b/>
                <w:sz w:val="20"/>
                <w:szCs w:val="20"/>
              </w:rPr>
            </w:pPr>
            <w:r w:rsidRPr="00E77279">
              <w:rPr>
                <w:rFonts w:asciiTheme="minorHAnsi" w:hAnsiTheme="minorHAnsi" w:cstheme="minorHAnsi"/>
                <w:b/>
                <w:color w:val="00000A"/>
                <w:spacing w:val="-2"/>
                <w:sz w:val="20"/>
                <w:szCs w:val="20"/>
              </w:rPr>
              <w:t>Εικονικός Εξυπηρετητής</w:t>
            </w:r>
          </w:p>
        </w:tc>
        <w:tc>
          <w:tcPr>
            <w:tcW w:w="1418" w:type="dxa"/>
            <w:shd w:val="clear" w:color="auto" w:fill="D9D9D9" w:themeFill="background1" w:themeFillShade="D9"/>
            <w:vAlign w:val="center"/>
          </w:tcPr>
          <w:p w14:paraId="51F42186" w14:textId="77777777" w:rsidR="00185769" w:rsidRPr="00E77279" w:rsidRDefault="00185769" w:rsidP="007872CF">
            <w:pPr>
              <w:pStyle w:val="TableParagraph"/>
              <w:spacing w:before="60" w:after="60"/>
              <w:ind w:left="-27"/>
              <w:jc w:val="center"/>
              <w:rPr>
                <w:rFonts w:asciiTheme="minorHAnsi" w:hAnsiTheme="minorHAnsi" w:cstheme="minorHAnsi"/>
                <w:b/>
                <w:sz w:val="20"/>
                <w:szCs w:val="20"/>
              </w:rPr>
            </w:pPr>
            <w:r w:rsidRPr="00E77279">
              <w:rPr>
                <w:rFonts w:asciiTheme="minorHAnsi" w:hAnsiTheme="minorHAnsi" w:cstheme="minorHAnsi"/>
                <w:b/>
                <w:color w:val="00000A"/>
                <w:spacing w:val="-2"/>
                <w:sz w:val="20"/>
                <w:szCs w:val="20"/>
              </w:rPr>
              <w:t>Διαμόρφωση</w:t>
            </w:r>
          </w:p>
        </w:tc>
        <w:tc>
          <w:tcPr>
            <w:tcW w:w="708" w:type="dxa"/>
            <w:shd w:val="clear" w:color="auto" w:fill="D9D9D9" w:themeFill="background1" w:themeFillShade="D9"/>
            <w:vAlign w:val="center"/>
          </w:tcPr>
          <w:p w14:paraId="1DB6E9B9" w14:textId="77777777" w:rsidR="00185769" w:rsidRPr="00E77279" w:rsidRDefault="00185769" w:rsidP="007872CF">
            <w:pPr>
              <w:pStyle w:val="TableParagraph"/>
              <w:spacing w:before="60" w:after="60"/>
              <w:jc w:val="center"/>
              <w:rPr>
                <w:rFonts w:asciiTheme="minorHAnsi" w:hAnsiTheme="minorHAnsi" w:cstheme="minorHAnsi"/>
                <w:b/>
                <w:sz w:val="20"/>
                <w:szCs w:val="20"/>
              </w:rPr>
            </w:pPr>
            <w:r w:rsidRPr="00E77279">
              <w:rPr>
                <w:rFonts w:asciiTheme="minorHAnsi" w:hAnsiTheme="minorHAnsi" w:cstheme="minorHAnsi"/>
                <w:b/>
                <w:color w:val="00000A"/>
                <w:spacing w:val="-5"/>
                <w:sz w:val="20"/>
                <w:szCs w:val="20"/>
              </w:rPr>
              <w:t>Τμχ.</w:t>
            </w:r>
          </w:p>
        </w:tc>
        <w:tc>
          <w:tcPr>
            <w:tcW w:w="2977" w:type="dxa"/>
            <w:shd w:val="clear" w:color="auto" w:fill="D9D9D9" w:themeFill="background1" w:themeFillShade="D9"/>
            <w:vAlign w:val="center"/>
          </w:tcPr>
          <w:p w14:paraId="0D312218" w14:textId="77777777" w:rsidR="00185769" w:rsidRPr="00E77279" w:rsidRDefault="00185769" w:rsidP="007872CF">
            <w:pPr>
              <w:pStyle w:val="TableParagraph"/>
              <w:spacing w:before="60" w:after="60"/>
              <w:ind w:left="72"/>
              <w:jc w:val="center"/>
              <w:rPr>
                <w:rFonts w:asciiTheme="minorHAnsi" w:hAnsiTheme="minorHAnsi" w:cstheme="minorHAnsi"/>
                <w:b/>
                <w:sz w:val="20"/>
                <w:szCs w:val="20"/>
              </w:rPr>
            </w:pPr>
            <w:r w:rsidRPr="00E77279">
              <w:rPr>
                <w:rFonts w:asciiTheme="minorHAnsi" w:hAnsiTheme="minorHAnsi" w:cstheme="minorHAnsi"/>
                <w:b/>
                <w:color w:val="00000A"/>
                <w:sz w:val="20"/>
                <w:szCs w:val="20"/>
              </w:rPr>
              <w:t>Λογισμικό</w:t>
            </w:r>
            <w:r w:rsidRPr="00E77279">
              <w:rPr>
                <w:rFonts w:asciiTheme="minorHAnsi" w:hAnsiTheme="minorHAnsi" w:cstheme="minorHAnsi"/>
                <w:b/>
                <w:color w:val="00000A"/>
                <w:spacing w:val="-11"/>
                <w:sz w:val="20"/>
                <w:szCs w:val="20"/>
              </w:rPr>
              <w:t xml:space="preserve"> </w:t>
            </w:r>
            <w:r w:rsidRPr="00E77279">
              <w:rPr>
                <w:rFonts w:asciiTheme="minorHAnsi" w:hAnsiTheme="minorHAnsi" w:cstheme="minorHAnsi"/>
                <w:b/>
                <w:color w:val="00000A"/>
                <w:spacing w:val="-2"/>
                <w:sz w:val="20"/>
                <w:szCs w:val="20"/>
              </w:rPr>
              <w:t>Εφαρμογών</w:t>
            </w:r>
          </w:p>
        </w:tc>
      </w:tr>
      <w:tr w:rsidR="00185769" w:rsidRPr="007131A5" w14:paraId="42A75429" w14:textId="77777777" w:rsidTr="00041FA3">
        <w:trPr>
          <w:trHeight w:val="20"/>
        </w:trPr>
        <w:tc>
          <w:tcPr>
            <w:tcW w:w="1559" w:type="dxa"/>
            <w:vAlign w:val="center"/>
          </w:tcPr>
          <w:p w14:paraId="5E373854"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pacing w:val="-5"/>
                <w:sz w:val="20"/>
                <w:szCs w:val="20"/>
              </w:rPr>
              <w:t>Web</w:t>
            </w:r>
          </w:p>
        </w:tc>
        <w:tc>
          <w:tcPr>
            <w:tcW w:w="1418" w:type="dxa"/>
            <w:vAlign w:val="center"/>
          </w:tcPr>
          <w:p w14:paraId="0778E86D"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2</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8GB</w:t>
            </w:r>
          </w:p>
        </w:tc>
        <w:tc>
          <w:tcPr>
            <w:tcW w:w="708" w:type="dxa"/>
            <w:vAlign w:val="center"/>
          </w:tcPr>
          <w:p w14:paraId="44796561"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00331488" w14:textId="77777777" w:rsidR="00185769" w:rsidRPr="00E77279" w:rsidRDefault="00185769" w:rsidP="007872CF">
            <w:pPr>
              <w:pStyle w:val="TableParagraph"/>
              <w:spacing w:before="60" w:after="60" w:line="240" w:lineRule="exact"/>
              <w:ind w:left="72"/>
              <w:rPr>
                <w:rFonts w:asciiTheme="minorHAnsi" w:hAnsiTheme="minorHAnsi" w:cstheme="minorHAnsi"/>
                <w:sz w:val="20"/>
                <w:szCs w:val="20"/>
              </w:rPr>
            </w:pPr>
            <w:r w:rsidRPr="00E77279">
              <w:rPr>
                <w:rFonts w:asciiTheme="minorHAnsi" w:hAnsiTheme="minorHAnsi" w:cstheme="minorHAnsi"/>
                <w:color w:val="00000A"/>
                <w:sz w:val="20"/>
                <w:szCs w:val="20"/>
              </w:rPr>
              <w:t>Oracle</w:t>
            </w:r>
            <w:r w:rsidRPr="00E77279">
              <w:rPr>
                <w:rFonts w:asciiTheme="minorHAnsi" w:hAnsiTheme="minorHAnsi" w:cstheme="minorHAnsi"/>
                <w:color w:val="00000A"/>
                <w:spacing w:val="-6"/>
                <w:sz w:val="20"/>
                <w:szCs w:val="20"/>
              </w:rPr>
              <w:t xml:space="preserve"> </w:t>
            </w:r>
            <w:r w:rsidRPr="00E77279">
              <w:rPr>
                <w:rFonts w:asciiTheme="minorHAnsi" w:hAnsiTheme="minorHAnsi" w:cstheme="minorHAnsi"/>
                <w:color w:val="00000A"/>
                <w:spacing w:val="-2"/>
                <w:sz w:val="20"/>
                <w:szCs w:val="20"/>
              </w:rPr>
              <w:t>WebTier</w:t>
            </w:r>
          </w:p>
        </w:tc>
      </w:tr>
      <w:tr w:rsidR="00185769" w:rsidRPr="004E6DF5" w14:paraId="1A52936F" w14:textId="77777777" w:rsidTr="00041FA3">
        <w:trPr>
          <w:trHeight w:val="20"/>
        </w:trPr>
        <w:tc>
          <w:tcPr>
            <w:tcW w:w="1559" w:type="dxa"/>
            <w:vAlign w:val="center"/>
          </w:tcPr>
          <w:p w14:paraId="28548FED"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pacing w:val="-2"/>
                <w:sz w:val="20"/>
                <w:szCs w:val="20"/>
              </w:rPr>
              <w:t>Application</w:t>
            </w:r>
          </w:p>
        </w:tc>
        <w:tc>
          <w:tcPr>
            <w:tcW w:w="1418" w:type="dxa"/>
            <w:vAlign w:val="center"/>
          </w:tcPr>
          <w:p w14:paraId="4F222F98"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4</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pacing w:val="-4"/>
                <w:sz w:val="20"/>
                <w:szCs w:val="20"/>
              </w:rPr>
              <w:t>24GB</w:t>
            </w:r>
          </w:p>
        </w:tc>
        <w:tc>
          <w:tcPr>
            <w:tcW w:w="708" w:type="dxa"/>
            <w:vAlign w:val="center"/>
          </w:tcPr>
          <w:p w14:paraId="6D88B268"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303137F8" w14:textId="77777777" w:rsidR="00185769" w:rsidRPr="00E77279" w:rsidRDefault="00185769" w:rsidP="007872CF">
            <w:pPr>
              <w:pStyle w:val="TableParagraph"/>
              <w:spacing w:before="60" w:after="60" w:line="240" w:lineRule="exact"/>
              <w:ind w:left="72"/>
              <w:rPr>
                <w:rFonts w:asciiTheme="minorHAnsi" w:hAnsiTheme="minorHAnsi" w:cstheme="minorHAnsi"/>
                <w:sz w:val="20"/>
                <w:szCs w:val="20"/>
                <w:lang w:val="en-US"/>
              </w:rPr>
            </w:pPr>
            <w:r w:rsidRPr="00E77279">
              <w:rPr>
                <w:rFonts w:asciiTheme="minorHAnsi" w:hAnsiTheme="minorHAnsi" w:cstheme="minorHAnsi"/>
                <w:color w:val="00000A"/>
                <w:sz w:val="20"/>
                <w:szCs w:val="20"/>
                <w:lang w:val="en-US"/>
              </w:rPr>
              <w:t>Oracle</w:t>
            </w:r>
            <w:r w:rsidRPr="00E77279">
              <w:rPr>
                <w:rFonts w:asciiTheme="minorHAnsi" w:hAnsiTheme="minorHAnsi" w:cstheme="minorHAnsi"/>
                <w:color w:val="00000A"/>
                <w:spacing w:val="-7"/>
                <w:sz w:val="20"/>
                <w:szCs w:val="20"/>
                <w:lang w:val="en-US"/>
              </w:rPr>
              <w:t xml:space="preserve"> </w:t>
            </w:r>
            <w:r w:rsidRPr="00E77279">
              <w:rPr>
                <w:rFonts w:asciiTheme="minorHAnsi" w:hAnsiTheme="minorHAnsi" w:cstheme="minorHAnsi"/>
                <w:color w:val="00000A"/>
                <w:sz w:val="20"/>
                <w:szCs w:val="20"/>
                <w:lang w:val="en-US"/>
              </w:rPr>
              <w:t>WebLogic</w:t>
            </w:r>
            <w:r w:rsidRPr="00E77279">
              <w:rPr>
                <w:rFonts w:asciiTheme="minorHAnsi" w:hAnsiTheme="minorHAnsi" w:cstheme="minorHAnsi"/>
                <w:color w:val="00000A"/>
                <w:spacing w:val="-8"/>
                <w:sz w:val="20"/>
                <w:szCs w:val="20"/>
                <w:lang w:val="en-US"/>
              </w:rPr>
              <w:t xml:space="preserve"> </w:t>
            </w:r>
            <w:r w:rsidRPr="00E77279">
              <w:rPr>
                <w:rFonts w:asciiTheme="minorHAnsi" w:hAnsiTheme="minorHAnsi" w:cstheme="minorHAnsi"/>
                <w:color w:val="00000A"/>
                <w:spacing w:val="-5"/>
                <w:sz w:val="20"/>
                <w:szCs w:val="20"/>
                <w:lang w:val="en-US"/>
              </w:rPr>
              <w:t>EE</w:t>
            </w:r>
          </w:p>
          <w:p w14:paraId="6B3CE60E" w14:textId="77777777" w:rsidR="00185769" w:rsidRPr="00E77279" w:rsidRDefault="00185769" w:rsidP="007872CF">
            <w:pPr>
              <w:pStyle w:val="TableParagraph"/>
              <w:spacing w:before="60" w:after="60"/>
              <w:ind w:left="72"/>
              <w:rPr>
                <w:rFonts w:asciiTheme="minorHAnsi" w:hAnsiTheme="minorHAnsi" w:cstheme="minorHAnsi"/>
                <w:sz w:val="20"/>
                <w:szCs w:val="20"/>
                <w:lang w:val="en-US"/>
              </w:rPr>
            </w:pPr>
            <w:r w:rsidRPr="00E77279">
              <w:rPr>
                <w:rFonts w:asciiTheme="minorHAnsi" w:hAnsiTheme="minorHAnsi" w:cstheme="minorHAnsi"/>
                <w:color w:val="00000A"/>
                <w:sz w:val="20"/>
                <w:szCs w:val="20"/>
                <w:lang w:val="en-US"/>
              </w:rPr>
              <w:t>Jasper</w:t>
            </w:r>
            <w:r w:rsidRPr="00E77279">
              <w:rPr>
                <w:rFonts w:asciiTheme="minorHAnsi" w:hAnsiTheme="minorHAnsi" w:cstheme="minorHAnsi"/>
                <w:color w:val="00000A"/>
                <w:spacing w:val="-9"/>
                <w:sz w:val="20"/>
                <w:szCs w:val="20"/>
                <w:lang w:val="en-US"/>
              </w:rPr>
              <w:t xml:space="preserve"> </w:t>
            </w:r>
            <w:r w:rsidRPr="00E77279">
              <w:rPr>
                <w:rFonts w:asciiTheme="minorHAnsi" w:hAnsiTheme="minorHAnsi" w:cstheme="minorHAnsi"/>
                <w:color w:val="00000A"/>
                <w:spacing w:val="-2"/>
                <w:sz w:val="20"/>
                <w:szCs w:val="20"/>
                <w:lang w:val="en-US"/>
              </w:rPr>
              <w:t>Reports</w:t>
            </w:r>
          </w:p>
        </w:tc>
      </w:tr>
      <w:tr w:rsidR="00185769" w:rsidRPr="004E6DF5" w14:paraId="762DBBC2" w14:textId="77777777" w:rsidTr="00041FA3">
        <w:trPr>
          <w:trHeight w:val="20"/>
        </w:trPr>
        <w:tc>
          <w:tcPr>
            <w:tcW w:w="1559" w:type="dxa"/>
            <w:vAlign w:val="center"/>
          </w:tcPr>
          <w:p w14:paraId="6CEED5F9"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pacing w:val="-5"/>
                <w:sz w:val="20"/>
                <w:szCs w:val="20"/>
              </w:rPr>
              <w:t>SOA</w:t>
            </w:r>
          </w:p>
        </w:tc>
        <w:tc>
          <w:tcPr>
            <w:tcW w:w="1418" w:type="dxa"/>
            <w:vAlign w:val="center"/>
          </w:tcPr>
          <w:p w14:paraId="2193AAB1"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2</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8GB</w:t>
            </w:r>
          </w:p>
        </w:tc>
        <w:tc>
          <w:tcPr>
            <w:tcW w:w="708" w:type="dxa"/>
            <w:vAlign w:val="center"/>
          </w:tcPr>
          <w:p w14:paraId="39081E3F"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077D177B" w14:textId="77777777" w:rsidR="00185769" w:rsidRPr="008209E0" w:rsidRDefault="00185769" w:rsidP="007872CF">
            <w:pPr>
              <w:pStyle w:val="TableParagraph"/>
              <w:spacing w:before="60" w:after="60" w:line="240" w:lineRule="exact"/>
              <w:ind w:left="72"/>
              <w:rPr>
                <w:rFonts w:asciiTheme="minorHAnsi" w:hAnsiTheme="minorHAnsi" w:cstheme="minorHAnsi"/>
                <w:sz w:val="20"/>
                <w:szCs w:val="20"/>
                <w:lang w:val="fr-FR"/>
              </w:rPr>
            </w:pPr>
            <w:r w:rsidRPr="008209E0">
              <w:rPr>
                <w:rFonts w:asciiTheme="minorHAnsi" w:hAnsiTheme="minorHAnsi" w:cstheme="minorHAnsi"/>
                <w:color w:val="00000A"/>
                <w:sz w:val="20"/>
                <w:szCs w:val="20"/>
                <w:lang w:val="fr-FR"/>
              </w:rPr>
              <w:t>Oracle</w:t>
            </w:r>
            <w:r w:rsidRPr="008209E0">
              <w:rPr>
                <w:rFonts w:asciiTheme="minorHAnsi" w:hAnsiTheme="minorHAnsi" w:cstheme="minorHAnsi"/>
                <w:color w:val="00000A"/>
                <w:spacing w:val="-7"/>
                <w:sz w:val="20"/>
                <w:szCs w:val="20"/>
                <w:lang w:val="fr-FR"/>
              </w:rPr>
              <w:t xml:space="preserve"> </w:t>
            </w:r>
            <w:r w:rsidRPr="008209E0">
              <w:rPr>
                <w:rFonts w:asciiTheme="minorHAnsi" w:hAnsiTheme="minorHAnsi" w:cstheme="minorHAnsi"/>
                <w:color w:val="00000A"/>
                <w:sz w:val="20"/>
                <w:szCs w:val="20"/>
                <w:lang w:val="fr-FR"/>
              </w:rPr>
              <w:t>SOA</w:t>
            </w:r>
            <w:r w:rsidRPr="008209E0">
              <w:rPr>
                <w:rFonts w:asciiTheme="minorHAnsi" w:hAnsiTheme="minorHAnsi" w:cstheme="minorHAnsi"/>
                <w:color w:val="00000A"/>
                <w:spacing w:val="-7"/>
                <w:sz w:val="20"/>
                <w:szCs w:val="20"/>
                <w:lang w:val="fr-FR"/>
              </w:rPr>
              <w:t xml:space="preserve"> </w:t>
            </w:r>
            <w:r w:rsidRPr="008209E0">
              <w:rPr>
                <w:rFonts w:asciiTheme="minorHAnsi" w:hAnsiTheme="minorHAnsi" w:cstheme="minorHAnsi"/>
                <w:color w:val="00000A"/>
                <w:spacing w:val="-2"/>
                <w:sz w:val="20"/>
                <w:szCs w:val="20"/>
                <w:lang w:val="fr-FR"/>
              </w:rPr>
              <w:t>Suite</w:t>
            </w:r>
          </w:p>
          <w:p w14:paraId="64FA6CD3" w14:textId="77777777" w:rsidR="00185769" w:rsidRPr="008209E0" w:rsidRDefault="00185769" w:rsidP="007872CF">
            <w:pPr>
              <w:pStyle w:val="TableParagraph"/>
              <w:spacing w:before="60" w:after="60"/>
              <w:ind w:left="72"/>
              <w:rPr>
                <w:rFonts w:asciiTheme="minorHAnsi" w:hAnsiTheme="minorHAnsi" w:cstheme="minorHAnsi"/>
                <w:sz w:val="20"/>
                <w:szCs w:val="20"/>
                <w:lang w:val="fr-FR"/>
              </w:rPr>
            </w:pPr>
            <w:r w:rsidRPr="008209E0">
              <w:rPr>
                <w:rFonts w:asciiTheme="minorHAnsi" w:hAnsiTheme="minorHAnsi" w:cstheme="minorHAnsi"/>
                <w:color w:val="00000A"/>
                <w:sz w:val="20"/>
                <w:szCs w:val="20"/>
                <w:lang w:val="fr-FR"/>
              </w:rPr>
              <w:t>Oracle</w:t>
            </w:r>
            <w:r w:rsidRPr="008209E0">
              <w:rPr>
                <w:rFonts w:asciiTheme="minorHAnsi" w:hAnsiTheme="minorHAnsi" w:cstheme="minorHAnsi"/>
                <w:color w:val="00000A"/>
                <w:spacing w:val="-7"/>
                <w:sz w:val="20"/>
                <w:szCs w:val="20"/>
                <w:lang w:val="fr-FR"/>
              </w:rPr>
              <w:t xml:space="preserve"> </w:t>
            </w:r>
            <w:r w:rsidRPr="008209E0">
              <w:rPr>
                <w:rFonts w:asciiTheme="minorHAnsi" w:hAnsiTheme="minorHAnsi" w:cstheme="minorHAnsi"/>
                <w:color w:val="00000A"/>
                <w:sz w:val="20"/>
                <w:szCs w:val="20"/>
                <w:lang w:val="fr-FR"/>
              </w:rPr>
              <w:t>WebLogic</w:t>
            </w:r>
            <w:r w:rsidRPr="008209E0">
              <w:rPr>
                <w:rFonts w:asciiTheme="minorHAnsi" w:hAnsiTheme="minorHAnsi" w:cstheme="minorHAnsi"/>
                <w:color w:val="00000A"/>
                <w:spacing w:val="-8"/>
                <w:sz w:val="20"/>
                <w:szCs w:val="20"/>
                <w:lang w:val="fr-FR"/>
              </w:rPr>
              <w:t xml:space="preserve"> </w:t>
            </w:r>
            <w:r w:rsidRPr="008209E0">
              <w:rPr>
                <w:rFonts w:asciiTheme="minorHAnsi" w:hAnsiTheme="minorHAnsi" w:cstheme="minorHAnsi"/>
                <w:color w:val="00000A"/>
                <w:spacing w:val="-2"/>
                <w:sz w:val="20"/>
                <w:szCs w:val="20"/>
                <w:lang w:val="fr-FR"/>
              </w:rPr>
              <w:t>Suite</w:t>
            </w:r>
          </w:p>
        </w:tc>
      </w:tr>
      <w:tr w:rsidR="00185769" w:rsidRPr="007131A5" w14:paraId="73E83FC7" w14:textId="77777777" w:rsidTr="00041FA3">
        <w:trPr>
          <w:trHeight w:val="20"/>
        </w:trPr>
        <w:tc>
          <w:tcPr>
            <w:tcW w:w="1559" w:type="dxa"/>
            <w:vAlign w:val="center"/>
          </w:tcPr>
          <w:p w14:paraId="5388EAE6"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z w:val="20"/>
                <w:szCs w:val="20"/>
              </w:rPr>
              <w:t>SOA</w:t>
            </w:r>
            <w:r w:rsidRPr="00E77279">
              <w:rPr>
                <w:rFonts w:asciiTheme="minorHAnsi" w:hAnsiTheme="minorHAnsi" w:cstheme="minorHAnsi"/>
                <w:color w:val="00000A"/>
                <w:spacing w:val="-7"/>
                <w:sz w:val="20"/>
                <w:szCs w:val="20"/>
              </w:rPr>
              <w:t xml:space="preserve"> </w:t>
            </w:r>
            <w:r w:rsidRPr="00E77279">
              <w:rPr>
                <w:rFonts w:asciiTheme="minorHAnsi" w:hAnsiTheme="minorHAnsi" w:cstheme="minorHAnsi"/>
                <w:color w:val="00000A"/>
                <w:spacing w:val="-2"/>
                <w:sz w:val="20"/>
                <w:szCs w:val="20"/>
              </w:rPr>
              <w:t>Govern</w:t>
            </w:r>
          </w:p>
        </w:tc>
        <w:tc>
          <w:tcPr>
            <w:tcW w:w="1418" w:type="dxa"/>
            <w:vAlign w:val="center"/>
          </w:tcPr>
          <w:p w14:paraId="46A86946"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2</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8GB</w:t>
            </w:r>
          </w:p>
        </w:tc>
        <w:tc>
          <w:tcPr>
            <w:tcW w:w="708" w:type="dxa"/>
            <w:vAlign w:val="center"/>
          </w:tcPr>
          <w:p w14:paraId="45DB759A"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0F3B6040" w14:textId="77777777" w:rsidR="00185769" w:rsidRPr="00E77279" w:rsidRDefault="00185769" w:rsidP="007872CF">
            <w:pPr>
              <w:pStyle w:val="TableParagraph"/>
              <w:spacing w:before="60" w:after="60" w:line="240" w:lineRule="exact"/>
              <w:ind w:left="72"/>
              <w:rPr>
                <w:rFonts w:asciiTheme="minorHAnsi" w:hAnsiTheme="minorHAnsi" w:cstheme="minorHAnsi"/>
                <w:sz w:val="20"/>
                <w:szCs w:val="20"/>
              </w:rPr>
            </w:pPr>
            <w:r w:rsidRPr="00E77279">
              <w:rPr>
                <w:rFonts w:asciiTheme="minorHAnsi" w:hAnsiTheme="minorHAnsi" w:cstheme="minorHAnsi"/>
                <w:color w:val="00000A"/>
                <w:sz w:val="20"/>
                <w:szCs w:val="20"/>
              </w:rPr>
              <w:t>Oracle</w:t>
            </w:r>
            <w:r w:rsidRPr="00E77279">
              <w:rPr>
                <w:rFonts w:asciiTheme="minorHAnsi" w:hAnsiTheme="minorHAnsi" w:cstheme="minorHAnsi"/>
                <w:color w:val="00000A"/>
                <w:spacing w:val="-10"/>
                <w:sz w:val="20"/>
                <w:szCs w:val="20"/>
              </w:rPr>
              <w:t xml:space="preserve"> </w:t>
            </w:r>
            <w:r w:rsidRPr="00E77279">
              <w:rPr>
                <w:rFonts w:asciiTheme="minorHAnsi" w:hAnsiTheme="minorHAnsi" w:cstheme="minorHAnsi"/>
                <w:color w:val="00000A"/>
                <w:sz w:val="20"/>
                <w:szCs w:val="20"/>
              </w:rPr>
              <w:t>Enterprise</w:t>
            </w:r>
            <w:r w:rsidRPr="00E77279">
              <w:rPr>
                <w:rFonts w:asciiTheme="minorHAnsi" w:hAnsiTheme="minorHAnsi" w:cstheme="minorHAnsi"/>
                <w:color w:val="00000A"/>
                <w:spacing w:val="-9"/>
                <w:sz w:val="20"/>
                <w:szCs w:val="20"/>
              </w:rPr>
              <w:t xml:space="preserve"> </w:t>
            </w:r>
            <w:r w:rsidRPr="00E77279">
              <w:rPr>
                <w:rFonts w:asciiTheme="minorHAnsi" w:hAnsiTheme="minorHAnsi" w:cstheme="minorHAnsi"/>
                <w:color w:val="00000A"/>
                <w:spacing w:val="-2"/>
                <w:sz w:val="20"/>
                <w:szCs w:val="20"/>
              </w:rPr>
              <w:t>Repository</w:t>
            </w:r>
          </w:p>
        </w:tc>
      </w:tr>
      <w:tr w:rsidR="00185769" w:rsidRPr="004E6DF5" w14:paraId="2B40172F" w14:textId="77777777" w:rsidTr="00041FA3">
        <w:trPr>
          <w:trHeight w:val="20"/>
        </w:trPr>
        <w:tc>
          <w:tcPr>
            <w:tcW w:w="1559" w:type="dxa"/>
            <w:vAlign w:val="center"/>
          </w:tcPr>
          <w:p w14:paraId="2FE3AEE7"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pacing w:val="-2"/>
                <w:sz w:val="20"/>
                <w:szCs w:val="20"/>
              </w:rPr>
              <w:t>Portal</w:t>
            </w:r>
          </w:p>
        </w:tc>
        <w:tc>
          <w:tcPr>
            <w:tcW w:w="1418" w:type="dxa"/>
            <w:vAlign w:val="center"/>
          </w:tcPr>
          <w:p w14:paraId="4CB9A644"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2</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8GB</w:t>
            </w:r>
          </w:p>
        </w:tc>
        <w:tc>
          <w:tcPr>
            <w:tcW w:w="708" w:type="dxa"/>
            <w:vAlign w:val="center"/>
          </w:tcPr>
          <w:p w14:paraId="092C4A16"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0322D722" w14:textId="77777777" w:rsidR="00185769" w:rsidRPr="00E77279" w:rsidRDefault="00185769" w:rsidP="007872CF">
            <w:pPr>
              <w:pStyle w:val="TableParagraph"/>
              <w:spacing w:before="60" w:after="60" w:line="240" w:lineRule="exact"/>
              <w:ind w:left="72"/>
              <w:rPr>
                <w:rFonts w:asciiTheme="minorHAnsi" w:hAnsiTheme="minorHAnsi" w:cstheme="minorHAnsi"/>
                <w:sz w:val="20"/>
                <w:szCs w:val="20"/>
                <w:lang w:val="en-US"/>
              </w:rPr>
            </w:pPr>
            <w:r w:rsidRPr="00E77279">
              <w:rPr>
                <w:rFonts w:asciiTheme="minorHAnsi" w:hAnsiTheme="minorHAnsi" w:cstheme="minorHAnsi"/>
                <w:color w:val="00000A"/>
                <w:sz w:val="20"/>
                <w:szCs w:val="20"/>
                <w:lang w:val="en-US"/>
              </w:rPr>
              <w:t>Oracle</w:t>
            </w:r>
            <w:r w:rsidRPr="00E77279">
              <w:rPr>
                <w:rFonts w:asciiTheme="minorHAnsi" w:hAnsiTheme="minorHAnsi" w:cstheme="minorHAnsi"/>
                <w:color w:val="00000A"/>
                <w:spacing w:val="-8"/>
                <w:sz w:val="20"/>
                <w:szCs w:val="20"/>
                <w:lang w:val="en-US"/>
              </w:rPr>
              <w:t xml:space="preserve"> </w:t>
            </w:r>
            <w:r w:rsidRPr="00E77279">
              <w:rPr>
                <w:rFonts w:asciiTheme="minorHAnsi" w:hAnsiTheme="minorHAnsi" w:cstheme="minorHAnsi"/>
                <w:color w:val="00000A"/>
                <w:sz w:val="20"/>
                <w:szCs w:val="20"/>
                <w:lang w:val="en-US"/>
              </w:rPr>
              <w:t>WebCenter</w:t>
            </w:r>
            <w:r w:rsidRPr="00E77279">
              <w:rPr>
                <w:rFonts w:asciiTheme="minorHAnsi" w:hAnsiTheme="minorHAnsi" w:cstheme="minorHAnsi"/>
                <w:color w:val="00000A"/>
                <w:spacing w:val="-9"/>
                <w:sz w:val="20"/>
                <w:szCs w:val="20"/>
                <w:lang w:val="en-US"/>
              </w:rPr>
              <w:t xml:space="preserve"> </w:t>
            </w:r>
            <w:r w:rsidRPr="00E77279">
              <w:rPr>
                <w:rFonts w:asciiTheme="minorHAnsi" w:hAnsiTheme="minorHAnsi" w:cstheme="minorHAnsi"/>
                <w:color w:val="00000A"/>
                <w:spacing w:val="-2"/>
                <w:sz w:val="20"/>
                <w:szCs w:val="20"/>
                <w:lang w:val="en-US"/>
              </w:rPr>
              <w:t>Portal</w:t>
            </w:r>
          </w:p>
          <w:p w14:paraId="6AA3DC1C" w14:textId="77777777" w:rsidR="00185769" w:rsidRPr="00E77279" w:rsidRDefault="00185769" w:rsidP="007872CF">
            <w:pPr>
              <w:pStyle w:val="TableParagraph"/>
              <w:spacing w:before="60" w:after="60"/>
              <w:ind w:left="72"/>
              <w:rPr>
                <w:rFonts w:asciiTheme="minorHAnsi" w:hAnsiTheme="minorHAnsi" w:cstheme="minorHAnsi"/>
                <w:sz w:val="20"/>
                <w:szCs w:val="20"/>
                <w:lang w:val="en-US"/>
              </w:rPr>
            </w:pPr>
            <w:r w:rsidRPr="00E77279">
              <w:rPr>
                <w:rFonts w:asciiTheme="minorHAnsi" w:hAnsiTheme="minorHAnsi" w:cstheme="minorHAnsi"/>
                <w:color w:val="00000A"/>
                <w:sz w:val="20"/>
                <w:szCs w:val="20"/>
                <w:lang w:val="en-US"/>
              </w:rPr>
              <w:t>Oracle</w:t>
            </w:r>
            <w:r w:rsidRPr="00E77279">
              <w:rPr>
                <w:rFonts w:asciiTheme="minorHAnsi" w:hAnsiTheme="minorHAnsi" w:cstheme="minorHAnsi"/>
                <w:color w:val="00000A"/>
                <w:spacing w:val="-7"/>
                <w:sz w:val="20"/>
                <w:szCs w:val="20"/>
                <w:lang w:val="en-US"/>
              </w:rPr>
              <w:t xml:space="preserve"> </w:t>
            </w:r>
            <w:r w:rsidRPr="00E77279">
              <w:rPr>
                <w:rFonts w:asciiTheme="minorHAnsi" w:hAnsiTheme="minorHAnsi" w:cstheme="minorHAnsi"/>
                <w:color w:val="00000A"/>
                <w:sz w:val="20"/>
                <w:szCs w:val="20"/>
                <w:lang w:val="en-US"/>
              </w:rPr>
              <w:t>WebLogic</w:t>
            </w:r>
            <w:r w:rsidRPr="00E77279">
              <w:rPr>
                <w:rFonts w:asciiTheme="minorHAnsi" w:hAnsiTheme="minorHAnsi" w:cstheme="minorHAnsi"/>
                <w:color w:val="00000A"/>
                <w:spacing w:val="-8"/>
                <w:sz w:val="20"/>
                <w:szCs w:val="20"/>
                <w:lang w:val="en-US"/>
              </w:rPr>
              <w:t xml:space="preserve"> </w:t>
            </w:r>
            <w:r w:rsidRPr="00E77279">
              <w:rPr>
                <w:rFonts w:asciiTheme="minorHAnsi" w:hAnsiTheme="minorHAnsi" w:cstheme="minorHAnsi"/>
                <w:color w:val="00000A"/>
                <w:spacing w:val="-5"/>
                <w:sz w:val="20"/>
                <w:szCs w:val="20"/>
                <w:lang w:val="en-US"/>
              </w:rPr>
              <w:t>EE</w:t>
            </w:r>
          </w:p>
        </w:tc>
      </w:tr>
      <w:tr w:rsidR="00185769" w:rsidRPr="007131A5" w14:paraId="4FCFC324" w14:textId="77777777" w:rsidTr="00041FA3">
        <w:trPr>
          <w:trHeight w:val="20"/>
        </w:trPr>
        <w:tc>
          <w:tcPr>
            <w:tcW w:w="1559" w:type="dxa"/>
            <w:vAlign w:val="center"/>
          </w:tcPr>
          <w:p w14:paraId="54C63DF7"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z w:val="20"/>
                <w:szCs w:val="20"/>
              </w:rPr>
              <w:t>User</w:t>
            </w:r>
            <w:r w:rsidRPr="00E77279">
              <w:rPr>
                <w:rFonts w:asciiTheme="minorHAnsi" w:hAnsiTheme="minorHAnsi" w:cstheme="minorHAnsi"/>
                <w:color w:val="00000A"/>
                <w:spacing w:val="-7"/>
                <w:sz w:val="20"/>
                <w:szCs w:val="20"/>
              </w:rPr>
              <w:t xml:space="preserve"> </w:t>
            </w:r>
            <w:r w:rsidRPr="00E77279">
              <w:rPr>
                <w:rFonts w:asciiTheme="minorHAnsi" w:hAnsiTheme="minorHAnsi" w:cstheme="minorHAnsi"/>
                <w:color w:val="00000A"/>
                <w:spacing w:val="-4"/>
                <w:sz w:val="20"/>
                <w:szCs w:val="20"/>
              </w:rPr>
              <w:t>Mngt</w:t>
            </w:r>
          </w:p>
        </w:tc>
        <w:tc>
          <w:tcPr>
            <w:tcW w:w="1418" w:type="dxa"/>
            <w:vAlign w:val="center"/>
          </w:tcPr>
          <w:p w14:paraId="5444090B"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2</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8GB</w:t>
            </w:r>
          </w:p>
        </w:tc>
        <w:tc>
          <w:tcPr>
            <w:tcW w:w="708" w:type="dxa"/>
            <w:vAlign w:val="center"/>
          </w:tcPr>
          <w:p w14:paraId="511BBC71"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301925E6" w14:textId="77777777" w:rsidR="00185769" w:rsidRPr="00E77279" w:rsidRDefault="00185769" w:rsidP="007872CF">
            <w:pPr>
              <w:pStyle w:val="TableParagraph"/>
              <w:spacing w:before="60" w:after="60" w:line="240" w:lineRule="exact"/>
              <w:ind w:left="72"/>
              <w:rPr>
                <w:rFonts w:asciiTheme="minorHAnsi" w:hAnsiTheme="minorHAnsi" w:cstheme="minorHAnsi"/>
                <w:sz w:val="20"/>
                <w:szCs w:val="20"/>
              </w:rPr>
            </w:pPr>
            <w:r w:rsidRPr="00E77279">
              <w:rPr>
                <w:rFonts w:asciiTheme="minorHAnsi" w:hAnsiTheme="minorHAnsi" w:cstheme="minorHAnsi"/>
                <w:color w:val="00000A"/>
                <w:sz w:val="20"/>
                <w:szCs w:val="20"/>
              </w:rPr>
              <w:t>Oracle</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Id&amp;</w:t>
            </w:r>
            <w:r w:rsidRPr="00E77279">
              <w:rPr>
                <w:rFonts w:asciiTheme="minorHAnsi" w:hAnsiTheme="minorHAnsi" w:cstheme="minorHAnsi"/>
                <w:color w:val="00000A"/>
                <w:spacing w:val="-6"/>
                <w:sz w:val="20"/>
                <w:szCs w:val="20"/>
              </w:rPr>
              <w:t xml:space="preserve"> </w:t>
            </w:r>
            <w:r w:rsidRPr="00E77279">
              <w:rPr>
                <w:rFonts w:asciiTheme="minorHAnsi" w:hAnsiTheme="minorHAnsi" w:cstheme="minorHAnsi"/>
                <w:color w:val="00000A"/>
                <w:sz w:val="20"/>
                <w:szCs w:val="20"/>
              </w:rPr>
              <w:t>AM</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pacing w:val="-4"/>
                <w:sz w:val="20"/>
                <w:szCs w:val="20"/>
              </w:rPr>
              <w:t>Suite</w:t>
            </w:r>
          </w:p>
        </w:tc>
      </w:tr>
      <w:tr w:rsidR="00185769" w:rsidRPr="004E6DF5" w14:paraId="11A3E5DC" w14:textId="77777777" w:rsidTr="00041FA3">
        <w:trPr>
          <w:trHeight w:val="20"/>
        </w:trPr>
        <w:tc>
          <w:tcPr>
            <w:tcW w:w="1559" w:type="dxa"/>
            <w:vAlign w:val="center"/>
          </w:tcPr>
          <w:p w14:paraId="707E2D11"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pacing w:val="-5"/>
                <w:sz w:val="20"/>
                <w:szCs w:val="20"/>
              </w:rPr>
              <w:t>BI</w:t>
            </w:r>
          </w:p>
        </w:tc>
        <w:tc>
          <w:tcPr>
            <w:tcW w:w="1418" w:type="dxa"/>
            <w:vAlign w:val="center"/>
          </w:tcPr>
          <w:p w14:paraId="3393E215"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2</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pacing w:val="-4"/>
                <w:sz w:val="20"/>
                <w:szCs w:val="20"/>
              </w:rPr>
              <w:t>24GB</w:t>
            </w:r>
          </w:p>
        </w:tc>
        <w:tc>
          <w:tcPr>
            <w:tcW w:w="708" w:type="dxa"/>
            <w:vAlign w:val="center"/>
          </w:tcPr>
          <w:p w14:paraId="4B5511AD"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1993EFB8" w14:textId="77777777" w:rsidR="00185769" w:rsidRPr="008209E0" w:rsidRDefault="00185769" w:rsidP="007872CF">
            <w:pPr>
              <w:pStyle w:val="TableParagraph"/>
              <w:spacing w:before="60" w:after="60" w:line="240" w:lineRule="exact"/>
              <w:ind w:left="72"/>
              <w:rPr>
                <w:rFonts w:asciiTheme="minorHAnsi" w:hAnsiTheme="minorHAnsi" w:cstheme="minorHAnsi"/>
                <w:sz w:val="20"/>
                <w:szCs w:val="20"/>
                <w:lang w:val="fr-FR"/>
              </w:rPr>
            </w:pPr>
            <w:r w:rsidRPr="008209E0">
              <w:rPr>
                <w:rFonts w:asciiTheme="minorHAnsi" w:hAnsiTheme="minorHAnsi" w:cstheme="minorHAnsi"/>
                <w:color w:val="00000A"/>
                <w:sz w:val="20"/>
                <w:szCs w:val="20"/>
                <w:lang w:val="fr-FR"/>
              </w:rPr>
              <w:t>Oracle</w:t>
            </w:r>
            <w:r w:rsidRPr="008209E0">
              <w:rPr>
                <w:rFonts w:asciiTheme="minorHAnsi" w:hAnsiTheme="minorHAnsi" w:cstheme="minorHAnsi"/>
                <w:color w:val="00000A"/>
                <w:spacing w:val="-7"/>
                <w:sz w:val="20"/>
                <w:szCs w:val="20"/>
                <w:lang w:val="fr-FR"/>
              </w:rPr>
              <w:t xml:space="preserve"> </w:t>
            </w:r>
            <w:r w:rsidRPr="008209E0">
              <w:rPr>
                <w:rFonts w:asciiTheme="minorHAnsi" w:hAnsiTheme="minorHAnsi" w:cstheme="minorHAnsi"/>
                <w:color w:val="00000A"/>
                <w:sz w:val="20"/>
                <w:szCs w:val="20"/>
                <w:lang w:val="fr-FR"/>
              </w:rPr>
              <w:t>BI</w:t>
            </w:r>
            <w:r w:rsidRPr="008209E0">
              <w:rPr>
                <w:rFonts w:asciiTheme="minorHAnsi" w:hAnsiTheme="minorHAnsi" w:cstheme="minorHAnsi"/>
                <w:color w:val="00000A"/>
                <w:spacing w:val="-7"/>
                <w:sz w:val="20"/>
                <w:szCs w:val="20"/>
                <w:lang w:val="fr-FR"/>
              </w:rPr>
              <w:t xml:space="preserve"> </w:t>
            </w:r>
            <w:r w:rsidRPr="008209E0">
              <w:rPr>
                <w:rFonts w:asciiTheme="minorHAnsi" w:hAnsiTheme="minorHAnsi" w:cstheme="minorHAnsi"/>
                <w:color w:val="00000A"/>
                <w:sz w:val="20"/>
                <w:szCs w:val="20"/>
                <w:lang w:val="fr-FR"/>
              </w:rPr>
              <w:t>Foundation</w:t>
            </w:r>
            <w:r w:rsidRPr="008209E0">
              <w:rPr>
                <w:rFonts w:asciiTheme="minorHAnsi" w:hAnsiTheme="minorHAnsi" w:cstheme="minorHAnsi"/>
                <w:color w:val="00000A"/>
                <w:spacing w:val="-7"/>
                <w:sz w:val="20"/>
                <w:szCs w:val="20"/>
                <w:lang w:val="fr-FR"/>
              </w:rPr>
              <w:t xml:space="preserve"> </w:t>
            </w:r>
            <w:r w:rsidRPr="008209E0">
              <w:rPr>
                <w:rFonts w:asciiTheme="minorHAnsi" w:hAnsiTheme="minorHAnsi" w:cstheme="minorHAnsi"/>
                <w:color w:val="00000A"/>
                <w:spacing w:val="-2"/>
                <w:sz w:val="20"/>
                <w:szCs w:val="20"/>
                <w:lang w:val="fr-FR"/>
              </w:rPr>
              <w:t>Suite</w:t>
            </w:r>
          </w:p>
          <w:p w14:paraId="5B601F76" w14:textId="77777777" w:rsidR="00185769" w:rsidRPr="008209E0" w:rsidRDefault="00185769" w:rsidP="007872CF">
            <w:pPr>
              <w:pStyle w:val="TableParagraph"/>
              <w:spacing w:before="60" w:after="60"/>
              <w:ind w:left="72"/>
              <w:rPr>
                <w:rFonts w:asciiTheme="minorHAnsi" w:hAnsiTheme="minorHAnsi" w:cstheme="minorHAnsi"/>
                <w:sz w:val="20"/>
                <w:szCs w:val="20"/>
                <w:lang w:val="fr-FR"/>
              </w:rPr>
            </w:pPr>
            <w:r w:rsidRPr="008209E0">
              <w:rPr>
                <w:rFonts w:asciiTheme="minorHAnsi" w:hAnsiTheme="minorHAnsi" w:cstheme="minorHAnsi"/>
                <w:color w:val="00000A"/>
                <w:sz w:val="20"/>
                <w:szCs w:val="20"/>
                <w:lang w:val="fr-FR"/>
              </w:rPr>
              <w:t>Oracle</w:t>
            </w:r>
            <w:r w:rsidRPr="008209E0">
              <w:rPr>
                <w:rFonts w:asciiTheme="minorHAnsi" w:hAnsiTheme="minorHAnsi" w:cstheme="minorHAnsi"/>
                <w:color w:val="00000A"/>
                <w:spacing w:val="-7"/>
                <w:sz w:val="20"/>
                <w:szCs w:val="20"/>
                <w:lang w:val="fr-FR"/>
              </w:rPr>
              <w:t xml:space="preserve"> </w:t>
            </w:r>
            <w:r w:rsidRPr="008209E0">
              <w:rPr>
                <w:rFonts w:asciiTheme="minorHAnsi" w:hAnsiTheme="minorHAnsi" w:cstheme="minorHAnsi"/>
                <w:color w:val="00000A"/>
                <w:sz w:val="20"/>
                <w:szCs w:val="20"/>
                <w:lang w:val="fr-FR"/>
              </w:rPr>
              <w:t>WebLogic</w:t>
            </w:r>
            <w:r w:rsidRPr="008209E0">
              <w:rPr>
                <w:rFonts w:asciiTheme="minorHAnsi" w:hAnsiTheme="minorHAnsi" w:cstheme="minorHAnsi"/>
                <w:color w:val="00000A"/>
                <w:spacing w:val="-8"/>
                <w:sz w:val="20"/>
                <w:szCs w:val="20"/>
                <w:lang w:val="fr-FR"/>
              </w:rPr>
              <w:t xml:space="preserve"> </w:t>
            </w:r>
            <w:r w:rsidRPr="008209E0">
              <w:rPr>
                <w:rFonts w:asciiTheme="minorHAnsi" w:hAnsiTheme="minorHAnsi" w:cstheme="minorHAnsi"/>
                <w:color w:val="00000A"/>
                <w:spacing w:val="-5"/>
                <w:sz w:val="20"/>
                <w:szCs w:val="20"/>
                <w:lang w:val="fr-FR"/>
              </w:rPr>
              <w:t>EE</w:t>
            </w:r>
          </w:p>
        </w:tc>
      </w:tr>
      <w:tr w:rsidR="00185769" w:rsidRPr="007131A5" w14:paraId="190A8DCB" w14:textId="77777777" w:rsidTr="00041FA3">
        <w:trPr>
          <w:trHeight w:val="20"/>
        </w:trPr>
        <w:tc>
          <w:tcPr>
            <w:tcW w:w="1559" w:type="dxa"/>
            <w:vAlign w:val="center"/>
          </w:tcPr>
          <w:p w14:paraId="57B5E34A"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pacing w:val="-4"/>
                <w:sz w:val="20"/>
                <w:szCs w:val="20"/>
              </w:rPr>
              <w:t>Mail</w:t>
            </w:r>
          </w:p>
        </w:tc>
        <w:tc>
          <w:tcPr>
            <w:tcW w:w="1418" w:type="dxa"/>
            <w:vAlign w:val="center"/>
          </w:tcPr>
          <w:p w14:paraId="77DD7AD3"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4</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pacing w:val="-4"/>
                <w:sz w:val="20"/>
                <w:szCs w:val="20"/>
              </w:rPr>
              <w:t>24GB</w:t>
            </w:r>
          </w:p>
        </w:tc>
        <w:tc>
          <w:tcPr>
            <w:tcW w:w="708" w:type="dxa"/>
            <w:vAlign w:val="center"/>
          </w:tcPr>
          <w:p w14:paraId="06BDF4E8"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40690C52" w14:textId="77777777" w:rsidR="00185769" w:rsidRPr="00E77279" w:rsidRDefault="00185769" w:rsidP="007872CF">
            <w:pPr>
              <w:pStyle w:val="TableParagraph"/>
              <w:spacing w:before="60" w:after="60" w:line="240" w:lineRule="exact"/>
              <w:ind w:left="72"/>
              <w:rPr>
                <w:rFonts w:asciiTheme="minorHAnsi" w:hAnsiTheme="minorHAnsi" w:cstheme="minorHAnsi"/>
                <w:sz w:val="20"/>
                <w:szCs w:val="20"/>
              </w:rPr>
            </w:pPr>
            <w:r w:rsidRPr="00E77279">
              <w:rPr>
                <w:rFonts w:asciiTheme="minorHAnsi" w:hAnsiTheme="minorHAnsi" w:cstheme="minorHAnsi"/>
                <w:color w:val="00000A"/>
                <w:sz w:val="20"/>
                <w:szCs w:val="20"/>
              </w:rPr>
              <w:t>Axigen</w:t>
            </w:r>
            <w:r w:rsidRPr="00E77279">
              <w:rPr>
                <w:rFonts w:asciiTheme="minorHAnsi" w:hAnsiTheme="minorHAnsi" w:cstheme="minorHAnsi"/>
                <w:color w:val="00000A"/>
                <w:spacing w:val="-8"/>
                <w:sz w:val="20"/>
                <w:szCs w:val="20"/>
              </w:rPr>
              <w:t xml:space="preserve"> </w:t>
            </w:r>
            <w:r w:rsidRPr="00E77279">
              <w:rPr>
                <w:rFonts w:asciiTheme="minorHAnsi" w:hAnsiTheme="minorHAnsi" w:cstheme="minorHAnsi"/>
                <w:color w:val="00000A"/>
                <w:sz w:val="20"/>
                <w:szCs w:val="20"/>
              </w:rPr>
              <w:t>Service</w:t>
            </w:r>
            <w:r w:rsidRPr="00E77279">
              <w:rPr>
                <w:rFonts w:asciiTheme="minorHAnsi" w:hAnsiTheme="minorHAnsi" w:cstheme="minorHAnsi"/>
                <w:color w:val="00000A"/>
                <w:spacing w:val="-7"/>
                <w:sz w:val="20"/>
                <w:szCs w:val="20"/>
              </w:rPr>
              <w:t xml:space="preserve"> </w:t>
            </w:r>
            <w:r w:rsidRPr="00E77279">
              <w:rPr>
                <w:rFonts w:asciiTheme="minorHAnsi" w:hAnsiTheme="minorHAnsi" w:cstheme="minorHAnsi"/>
                <w:color w:val="00000A"/>
                <w:sz w:val="20"/>
                <w:szCs w:val="20"/>
              </w:rPr>
              <w:t>Provider</w:t>
            </w:r>
            <w:r w:rsidRPr="00E77279">
              <w:rPr>
                <w:rFonts w:asciiTheme="minorHAnsi" w:hAnsiTheme="minorHAnsi" w:cstheme="minorHAnsi"/>
                <w:color w:val="00000A"/>
                <w:spacing w:val="-8"/>
                <w:sz w:val="20"/>
                <w:szCs w:val="20"/>
              </w:rPr>
              <w:t xml:space="preserve"> </w:t>
            </w:r>
            <w:r w:rsidRPr="00E77279">
              <w:rPr>
                <w:rFonts w:asciiTheme="minorHAnsi" w:hAnsiTheme="minorHAnsi" w:cstheme="minorHAnsi"/>
                <w:color w:val="00000A"/>
                <w:spacing w:val="-2"/>
                <w:sz w:val="20"/>
                <w:szCs w:val="20"/>
              </w:rPr>
              <w:t>Messaging</w:t>
            </w:r>
          </w:p>
        </w:tc>
      </w:tr>
      <w:tr w:rsidR="00185769" w:rsidRPr="007131A5" w14:paraId="55BBBE5F" w14:textId="77777777" w:rsidTr="00041FA3">
        <w:trPr>
          <w:trHeight w:val="20"/>
        </w:trPr>
        <w:tc>
          <w:tcPr>
            <w:tcW w:w="1559" w:type="dxa"/>
            <w:vAlign w:val="center"/>
          </w:tcPr>
          <w:p w14:paraId="44EE5CB8" w14:textId="77777777" w:rsidR="00185769" w:rsidRPr="00E77279" w:rsidRDefault="00185769" w:rsidP="007872CF">
            <w:pPr>
              <w:pStyle w:val="TableParagraph"/>
              <w:spacing w:before="60" w:after="60" w:line="240" w:lineRule="exact"/>
              <w:ind w:left="61"/>
              <w:rPr>
                <w:rFonts w:asciiTheme="minorHAnsi" w:hAnsiTheme="minorHAnsi" w:cstheme="minorHAnsi"/>
                <w:sz w:val="20"/>
                <w:szCs w:val="20"/>
              </w:rPr>
            </w:pPr>
            <w:r w:rsidRPr="00E77279">
              <w:rPr>
                <w:rFonts w:asciiTheme="minorHAnsi" w:hAnsiTheme="minorHAnsi" w:cstheme="minorHAnsi"/>
                <w:color w:val="00000A"/>
                <w:spacing w:val="-2"/>
                <w:sz w:val="20"/>
                <w:szCs w:val="20"/>
              </w:rPr>
              <w:t>Auditing</w:t>
            </w:r>
          </w:p>
        </w:tc>
        <w:tc>
          <w:tcPr>
            <w:tcW w:w="1418" w:type="dxa"/>
            <w:vAlign w:val="center"/>
          </w:tcPr>
          <w:p w14:paraId="0767CCA0" w14:textId="77777777" w:rsidR="00185769" w:rsidRPr="00E77279" w:rsidRDefault="00185769" w:rsidP="007872CF">
            <w:pPr>
              <w:pStyle w:val="TableParagraph"/>
              <w:spacing w:before="60" w:after="60" w:line="240" w:lineRule="exact"/>
              <w:ind w:left="-27"/>
              <w:jc w:val="center"/>
              <w:rPr>
                <w:rFonts w:asciiTheme="minorHAnsi" w:hAnsiTheme="minorHAnsi" w:cstheme="minorHAnsi"/>
                <w:sz w:val="20"/>
                <w:szCs w:val="20"/>
              </w:rPr>
            </w:pPr>
            <w:r w:rsidRPr="00E77279">
              <w:rPr>
                <w:rFonts w:asciiTheme="minorHAnsi" w:hAnsiTheme="minorHAnsi" w:cstheme="minorHAnsi"/>
                <w:color w:val="00000A"/>
                <w:sz w:val="20"/>
                <w:szCs w:val="20"/>
              </w:rPr>
              <w:t>2</w:t>
            </w:r>
            <w:r w:rsidRPr="00E77279">
              <w:rPr>
                <w:rFonts w:asciiTheme="minorHAnsi" w:hAnsiTheme="minorHAnsi" w:cstheme="minorHAnsi"/>
                <w:color w:val="00000A"/>
                <w:spacing w:val="-5"/>
                <w:sz w:val="20"/>
                <w:szCs w:val="20"/>
              </w:rPr>
              <w:t xml:space="preserve"> </w:t>
            </w:r>
            <w:r w:rsidRPr="00E77279">
              <w:rPr>
                <w:rFonts w:asciiTheme="minorHAnsi" w:hAnsiTheme="minorHAnsi" w:cstheme="minorHAnsi"/>
                <w:color w:val="00000A"/>
                <w:sz w:val="20"/>
                <w:szCs w:val="20"/>
              </w:rPr>
              <w:t>cores,</w:t>
            </w:r>
            <w:r w:rsidRPr="00E77279">
              <w:rPr>
                <w:rFonts w:asciiTheme="minorHAnsi" w:hAnsiTheme="minorHAnsi" w:cstheme="minorHAnsi"/>
                <w:color w:val="00000A"/>
                <w:spacing w:val="-5"/>
                <w:sz w:val="20"/>
                <w:szCs w:val="20"/>
              </w:rPr>
              <w:t xml:space="preserve"> 8GB</w:t>
            </w:r>
          </w:p>
        </w:tc>
        <w:tc>
          <w:tcPr>
            <w:tcW w:w="708" w:type="dxa"/>
            <w:vAlign w:val="center"/>
          </w:tcPr>
          <w:p w14:paraId="3421B812" w14:textId="77777777" w:rsidR="00185769" w:rsidRPr="00E77279" w:rsidRDefault="00185769" w:rsidP="007872CF">
            <w:pPr>
              <w:pStyle w:val="TableParagraph"/>
              <w:spacing w:before="60" w:after="60" w:line="240" w:lineRule="exact"/>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2</w:t>
            </w:r>
          </w:p>
        </w:tc>
        <w:tc>
          <w:tcPr>
            <w:tcW w:w="2977" w:type="dxa"/>
            <w:vAlign w:val="center"/>
          </w:tcPr>
          <w:p w14:paraId="0C9F48E2" w14:textId="77777777" w:rsidR="00185769" w:rsidRPr="00E77279" w:rsidRDefault="00185769" w:rsidP="007872CF">
            <w:pPr>
              <w:pStyle w:val="TableParagraph"/>
              <w:spacing w:before="60" w:after="60" w:line="240" w:lineRule="exact"/>
              <w:ind w:left="72"/>
              <w:rPr>
                <w:rFonts w:asciiTheme="minorHAnsi" w:hAnsiTheme="minorHAnsi" w:cstheme="minorHAnsi"/>
                <w:sz w:val="20"/>
                <w:szCs w:val="20"/>
              </w:rPr>
            </w:pPr>
            <w:r w:rsidRPr="00E77279">
              <w:rPr>
                <w:rFonts w:asciiTheme="minorHAnsi" w:hAnsiTheme="minorHAnsi" w:cstheme="minorHAnsi"/>
                <w:color w:val="00000A"/>
                <w:sz w:val="20"/>
                <w:szCs w:val="20"/>
              </w:rPr>
              <w:t>Splunk</w:t>
            </w:r>
            <w:r w:rsidRPr="00E77279">
              <w:rPr>
                <w:rFonts w:asciiTheme="minorHAnsi" w:hAnsiTheme="minorHAnsi" w:cstheme="minorHAnsi"/>
                <w:color w:val="00000A"/>
                <w:spacing w:val="-11"/>
                <w:sz w:val="20"/>
                <w:szCs w:val="20"/>
              </w:rPr>
              <w:t xml:space="preserve"> </w:t>
            </w:r>
            <w:r w:rsidRPr="00E77279">
              <w:rPr>
                <w:rFonts w:asciiTheme="minorHAnsi" w:hAnsiTheme="minorHAnsi" w:cstheme="minorHAnsi"/>
                <w:color w:val="00000A"/>
                <w:spacing w:val="-2"/>
                <w:sz w:val="20"/>
                <w:szCs w:val="20"/>
              </w:rPr>
              <w:t>Enteprrise</w:t>
            </w:r>
          </w:p>
        </w:tc>
      </w:tr>
      <w:tr w:rsidR="00185769" w:rsidRPr="004E6DF5" w14:paraId="31047196" w14:textId="77777777" w:rsidTr="00041FA3">
        <w:trPr>
          <w:trHeight w:val="20"/>
        </w:trPr>
        <w:tc>
          <w:tcPr>
            <w:tcW w:w="1559" w:type="dxa"/>
            <w:tcBorders>
              <w:top w:val="single" w:sz="8" w:space="0" w:color="000001"/>
              <w:left w:val="single" w:sz="8" w:space="0" w:color="000001"/>
              <w:bottom w:val="single" w:sz="8" w:space="0" w:color="000001"/>
              <w:right w:val="single" w:sz="8" w:space="0" w:color="000001"/>
            </w:tcBorders>
            <w:vAlign w:val="center"/>
          </w:tcPr>
          <w:p w14:paraId="1E832C2A" w14:textId="77777777" w:rsidR="00185769" w:rsidRPr="00E77279" w:rsidRDefault="00185769" w:rsidP="007872CF">
            <w:pPr>
              <w:pStyle w:val="TableParagraph"/>
              <w:spacing w:before="60" w:after="60" w:line="240" w:lineRule="exact"/>
              <w:ind w:left="61"/>
              <w:rPr>
                <w:rFonts w:asciiTheme="minorHAnsi" w:hAnsiTheme="minorHAnsi" w:cstheme="minorHAnsi"/>
                <w:color w:val="00000A"/>
                <w:spacing w:val="-2"/>
                <w:sz w:val="20"/>
                <w:szCs w:val="20"/>
              </w:rPr>
            </w:pPr>
            <w:r w:rsidRPr="00E77279">
              <w:rPr>
                <w:rFonts w:asciiTheme="minorHAnsi" w:hAnsiTheme="minorHAnsi" w:cstheme="minorHAnsi"/>
                <w:color w:val="00000A"/>
                <w:spacing w:val="-2"/>
                <w:sz w:val="20"/>
                <w:szCs w:val="20"/>
              </w:rPr>
              <w:t>Help Desk</w:t>
            </w:r>
          </w:p>
        </w:tc>
        <w:tc>
          <w:tcPr>
            <w:tcW w:w="1418" w:type="dxa"/>
            <w:tcBorders>
              <w:top w:val="single" w:sz="8" w:space="0" w:color="000001"/>
              <w:left w:val="single" w:sz="8" w:space="0" w:color="000001"/>
              <w:bottom w:val="single" w:sz="8" w:space="0" w:color="000001"/>
              <w:right w:val="single" w:sz="8" w:space="0" w:color="000001"/>
            </w:tcBorders>
            <w:vAlign w:val="center"/>
          </w:tcPr>
          <w:p w14:paraId="2941FF15" w14:textId="77777777" w:rsidR="00185769" w:rsidRPr="00E77279" w:rsidRDefault="00185769" w:rsidP="007872CF">
            <w:pPr>
              <w:pStyle w:val="TableParagraph"/>
              <w:spacing w:before="60" w:after="60" w:line="240" w:lineRule="exact"/>
              <w:ind w:left="-27"/>
              <w:jc w:val="center"/>
              <w:rPr>
                <w:rFonts w:asciiTheme="minorHAnsi" w:hAnsiTheme="minorHAnsi" w:cstheme="minorHAnsi"/>
                <w:color w:val="00000A"/>
                <w:sz w:val="20"/>
                <w:szCs w:val="20"/>
              </w:rPr>
            </w:pPr>
            <w:r w:rsidRPr="00E77279">
              <w:rPr>
                <w:rFonts w:asciiTheme="minorHAnsi" w:hAnsiTheme="minorHAnsi" w:cstheme="minorHAnsi"/>
                <w:color w:val="00000A"/>
                <w:sz w:val="20"/>
                <w:szCs w:val="20"/>
              </w:rPr>
              <w:t>1 cores, 8GB</w:t>
            </w:r>
          </w:p>
        </w:tc>
        <w:tc>
          <w:tcPr>
            <w:tcW w:w="708" w:type="dxa"/>
            <w:tcBorders>
              <w:top w:val="single" w:sz="8" w:space="0" w:color="000001"/>
              <w:left w:val="single" w:sz="8" w:space="0" w:color="000001"/>
              <w:bottom w:val="single" w:sz="8" w:space="0" w:color="000001"/>
              <w:right w:val="single" w:sz="8" w:space="0" w:color="000001"/>
            </w:tcBorders>
            <w:vAlign w:val="center"/>
          </w:tcPr>
          <w:p w14:paraId="63E38877" w14:textId="77777777" w:rsidR="00185769" w:rsidRPr="00E77279" w:rsidRDefault="00185769" w:rsidP="007872CF">
            <w:pPr>
              <w:pStyle w:val="TableParagraph"/>
              <w:spacing w:before="60" w:after="60" w:line="240" w:lineRule="exact"/>
              <w:jc w:val="center"/>
              <w:rPr>
                <w:rFonts w:asciiTheme="minorHAnsi" w:hAnsiTheme="minorHAnsi" w:cstheme="minorHAnsi"/>
                <w:color w:val="00000A"/>
                <w:w w:val="99"/>
                <w:sz w:val="20"/>
                <w:szCs w:val="20"/>
              </w:rPr>
            </w:pPr>
            <w:r w:rsidRPr="00E77279">
              <w:rPr>
                <w:rFonts w:asciiTheme="minorHAnsi" w:hAnsiTheme="minorHAnsi" w:cstheme="minorHAnsi"/>
                <w:color w:val="00000A"/>
                <w:w w:val="99"/>
                <w:sz w:val="20"/>
                <w:szCs w:val="20"/>
              </w:rPr>
              <w:t>1</w:t>
            </w:r>
          </w:p>
        </w:tc>
        <w:tc>
          <w:tcPr>
            <w:tcW w:w="2977" w:type="dxa"/>
            <w:tcBorders>
              <w:top w:val="single" w:sz="8" w:space="0" w:color="000001"/>
              <w:left w:val="single" w:sz="8" w:space="0" w:color="000001"/>
              <w:bottom w:val="single" w:sz="8" w:space="0" w:color="000001"/>
              <w:right w:val="single" w:sz="8" w:space="0" w:color="000001"/>
            </w:tcBorders>
            <w:vAlign w:val="center"/>
          </w:tcPr>
          <w:p w14:paraId="2AF73425" w14:textId="77777777" w:rsidR="00185769" w:rsidRPr="00E77279" w:rsidRDefault="00185769" w:rsidP="007872CF">
            <w:pPr>
              <w:pStyle w:val="TableParagraph"/>
              <w:spacing w:before="60" w:after="60" w:line="240" w:lineRule="exact"/>
              <w:ind w:left="72"/>
              <w:rPr>
                <w:rFonts w:asciiTheme="minorHAnsi" w:hAnsiTheme="minorHAnsi" w:cstheme="minorHAnsi"/>
                <w:color w:val="00000A"/>
                <w:sz w:val="20"/>
                <w:szCs w:val="20"/>
                <w:lang w:val="en-US"/>
              </w:rPr>
            </w:pPr>
            <w:r w:rsidRPr="00E77279">
              <w:rPr>
                <w:rFonts w:asciiTheme="minorHAnsi" w:hAnsiTheme="minorHAnsi" w:cstheme="minorHAnsi"/>
                <w:color w:val="00000A"/>
                <w:sz w:val="20"/>
                <w:szCs w:val="20"/>
                <w:lang w:val="en-US"/>
              </w:rPr>
              <w:t>MantisBT</w:t>
            </w:r>
          </w:p>
          <w:p w14:paraId="68982D08" w14:textId="77777777" w:rsidR="00185769" w:rsidRPr="00E77279" w:rsidRDefault="00185769" w:rsidP="007872CF">
            <w:pPr>
              <w:pStyle w:val="TableParagraph"/>
              <w:spacing w:before="60" w:after="60" w:line="240" w:lineRule="exact"/>
              <w:ind w:left="72"/>
              <w:rPr>
                <w:rFonts w:asciiTheme="minorHAnsi" w:hAnsiTheme="minorHAnsi" w:cstheme="minorHAnsi"/>
                <w:color w:val="00000A"/>
                <w:sz w:val="20"/>
                <w:szCs w:val="20"/>
                <w:lang w:val="en-US"/>
              </w:rPr>
            </w:pPr>
            <w:r w:rsidRPr="00E77279">
              <w:rPr>
                <w:rFonts w:asciiTheme="minorHAnsi" w:hAnsiTheme="minorHAnsi" w:cstheme="minorHAnsi"/>
                <w:color w:val="00000A"/>
                <w:sz w:val="20"/>
                <w:szCs w:val="20"/>
                <w:lang w:val="en-US"/>
              </w:rPr>
              <w:t>Apache HTTP Server PHP</w:t>
            </w:r>
          </w:p>
        </w:tc>
      </w:tr>
      <w:tr w:rsidR="00185769" w:rsidRPr="007131A5" w14:paraId="4F15B60C" w14:textId="77777777" w:rsidTr="00041FA3">
        <w:trPr>
          <w:trHeight w:val="20"/>
        </w:trPr>
        <w:tc>
          <w:tcPr>
            <w:tcW w:w="1559" w:type="dxa"/>
            <w:tcBorders>
              <w:top w:val="single" w:sz="8" w:space="0" w:color="000001"/>
              <w:left w:val="single" w:sz="8" w:space="0" w:color="000001"/>
              <w:bottom w:val="single" w:sz="8" w:space="0" w:color="000001"/>
              <w:right w:val="single" w:sz="8" w:space="0" w:color="000001"/>
            </w:tcBorders>
            <w:vAlign w:val="center"/>
          </w:tcPr>
          <w:p w14:paraId="12864DA1" w14:textId="77777777" w:rsidR="00185769" w:rsidRPr="00E77279" w:rsidRDefault="00185769" w:rsidP="007872CF">
            <w:pPr>
              <w:pStyle w:val="TableParagraph"/>
              <w:spacing w:before="60" w:after="60" w:line="240" w:lineRule="exact"/>
              <w:ind w:left="61"/>
              <w:rPr>
                <w:rFonts w:asciiTheme="minorHAnsi" w:hAnsiTheme="minorHAnsi" w:cstheme="minorHAnsi"/>
                <w:color w:val="00000A"/>
                <w:spacing w:val="-2"/>
                <w:sz w:val="20"/>
                <w:szCs w:val="20"/>
              </w:rPr>
            </w:pPr>
            <w:r w:rsidRPr="00E77279">
              <w:rPr>
                <w:rFonts w:asciiTheme="minorHAnsi" w:hAnsiTheme="minorHAnsi" w:cstheme="minorHAnsi"/>
                <w:color w:val="00000A"/>
                <w:spacing w:val="-2"/>
                <w:sz w:val="20"/>
                <w:szCs w:val="20"/>
              </w:rPr>
              <w:t>Oracle EM</w:t>
            </w:r>
          </w:p>
        </w:tc>
        <w:tc>
          <w:tcPr>
            <w:tcW w:w="1418" w:type="dxa"/>
            <w:tcBorders>
              <w:top w:val="single" w:sz="8" w:space="0" w:color="000001"/>
              <w:left w:val="single" w:sz="8" w:space="0" w:color="000001"/>
              <w:bottom w:val="single" w:sz="8" w:space="0" w:color="000001"/>
              <w:right w:val="single" w:sz="8" w:space="0" w:color="000001"/>
            </w:tcBorders>
            <w:vAlign w:val="center"/>
          </w:tcPr>
          <w:p w14:paraId="455CCD90" w14:textId="77777777" w:rsidR="00185769" w:rsidRPr="00E77279" w:rsidRDefault="00185769" w:rsidP="007872CF">
            <w:pPr>
              <w:pStyle w:val="TableParagraph"/>
              <w:spacing w:before="60" w:after="60" w:line="240" w:lineRule="exact"/>
              <w:ind w:left="-27"/>
              <w:jc w:val="center"/>
              <w:rPr>
                <w:rFonts w:asciiTheme="minorHAnsi" w:hAnsiTheme="minorHAnsi" w:cstheme="minorHAnsi"/>
                <w:color w:val="00000A"/>
                <w:sz w:val="20"/>
                <w:szCs w:val="20"/>
              </w:rPr>
            </w:pPr>
            <w:r w:rsidRPr="00E77279">
              <w:rPr>
                <w:rFonts w:asciiTheme="minorHAnsi" w:hAnsiTheme="minorHAnsi" w:cstheme="minorHAnsi"/>
                <w:color w:val="00000A"/>
                <w:sz w:val="20"/>
                <w:szCs w:val="20"/>
              </w:rPr>
              <w:t>2 cores, 16GB</w:t>
            </w:r>
          </w:p>
        </w:tc>
        <w:tc>
          <w:tcPr>
            <w:tcW w:w="708" w:type="dxa"/>
            <w:tcBorders>
              <w:top w:val="single" w:sz="8" w:space="0" w:color="000001"/>
              <w:left w:val="single" w:sz="8" w:space="0" w:color="000001"/>
              <w:bottom w:val="single" w:sz="8" w:space="0" w:color="000001"/>
              <w:right w:val="single" w:sz="8" w:space="0" w:color="000001"/>
            </w:tcBorders>
            <w:vAlign w:val="center"/>
          </w:tcPr>
          <w:p w14:paraId="1446F05F" w14:textId="77777777" w:rsidR="00185769" w:rsidRPr="00E77279" w:rsidRDefault="00185769" w:rsidP="007872CF">
            <w:pPr>
              <w:pStyle w:val="TableParagraph"/>
              <w:spacing w:before="60" w:after="60" w:line="240" w:lineRule="exact"/>
              <w:ind w:left="72"/>
              <w:jc w:val="center"/>
              <w:rPr>
                <w:rFonts w:asciiTheme="minorHAnsi" w:hAnsiTheme="minorHAnsi" w:cstheme="minorHAnsi"/>
                <w:color w:val="00000A"/>
                <w:w w:val="99"/>
                <w:sz w:val="20"/>
                <w:szCs w:val="20"/>
              </w:rPr>
            </w:pPr>
            <w:r w:rsidRPr="00E77279">
              <w:rPr>
                <w:rFonts w:asciiTheme="minorHAnsi" w:hAnsiTheme="minorHAnsi" w:cstheme="minorHAnsi"/>
                <w:color w:val="00000A"/>
                <w:w w:val="99"/>
                <w:sz w:val="20"/>
                <w:szCs w:val="20"/>
              </w:rPr>
              <w:t>1</w:t>
            </w:r>
          </w:p>
        </w:tc>
        <w:tc>
          <w:tcPr>
            <w:tcW w:w="2977" w:type="dxa"/>
            <w:tcBorders>
              <w:top w:val="single" w:sz="8" w:space="0" w:color="000001"/>
              <w:left w:val="single" w:sz="8" w:space="0" w:color="000001"/>
              <w:bottom w:val="single" w:sz="8" w:space="0" w:color="000001"/>
              <w:right w:val="single" w:sz="8" w:space="0" w:color="000001"/>
            </w:tcBorders>
            <w:vAlign w:val="center"/>
          </w:tcPr>
          <w:p w14:paraId="008024F0" w14:textId="77777777" w:rsidR="00185769" w:rsidRPr="00E77279" w:rsidRDefault="00185769" w:rsidP="007872CF">
            <w:pPr>
              <w:pStyle w:val="TableParagraph"/>
              <w:spacing w:before="60" w:after="60" w:line="240" w:lineRule="exact"/>
              <w:ind w:left="72"/>
              <w:rPr>
                <w:rFonts w:asciiTheme="minorHAnsi" w:hAnsiTheme="minorHAnsi" w:cstheme="minorHAnsi"/>
                <w:color w:val="00000A"/>
                <w:sz w:val="20"/>
                <w:szCs w:val="20"/>
              </w:rPr>
            </w:pPr>
            <w:r w:rsidRPr="00E77279">
              <w:rPr>
                <w:rFonts w:asciiTheme="minorHAnsi" w:hAnsiTheme="minorHAnsi" w:cstheme="minorHAnsi"/>
                <w:color w:val="00000A"/>
                <w:sz w:val="20"/>
                <w:szCs w:val="20"/>
              </w:rPr>
              <w:t>Oracle Enterprise Manager</w:t>
            </w:r>
          </w:p>
        </w:tc>
      </w:tr>
    </w:tbl>
    <w:p w14:paraId="2C8F953C" w14:textId="33C31C2B" w:rsidR="00F43691" w:rsidRPr="007131A5" w:rsidRDefault="00953367" w:rsidP="00CA62AD">
      <w:pPr>
        <w:pStyle w:val="a3"/>
        <w:spacing w:before="240" w:after="120"/>
        <w:ind w:left="919" w:right="1130"/>
        <w:jc w:val="both"/>
        <w:rPr>
          <w:rFonts w:asciiTheme="minorHAnsi" w:hAnsiTheme="minorHAnsi" w:cstheme="minorHAnsi"/>
        </w:rPr>
      </w:pPr>
      <w:r w:rsidRPr="007131A5">
        <w:rPr>
          <w:rFonts w:asciiTheme="minorHAnsi" w:hAnsiTheme="minorHAnsi" w:cstheme="minorHAnsi"/>
          <w:color w:val="00000A"/>
        </w:rPr>
        <w:t>Για τη</w:t>
      </w:r>
      <w:r w:rsidR="00000D96">
        <w:rPr>
          <w:rFonts w:asciiTheme="minorHAnsi" w:hAnsiTheme="minorHAnsi" w:cstheme="minorHAnsi"/>
          <w:color w:val="00000A"/>
        </w:rPr>
        <w:t>ν</w:t>
      </w:r>
      <w:r w:rsidRPr="007131A5">
        <w:rPr>
          <w:rFonts w:asciiTheme="minorHAnsi" w:hAnsiTheme="minorHAnsi" w:cstheme="minorHAnsi"/>
          <w:color w:val="00000A"/>
        </w:rPr>
        <w:t xml:space="preserve"> προστασία των εξυπηρετητών (φυσικών και εικονικών) από επιβλαβή κώδικα έχει εγκατα</w:t>
      </w:r>
      <w:r w:rsidR="00DE2F72">
        <w:rPr>
          <w:rFonts w:asciiTheme="minorHAnsi" w:hAnsiTheme="minorHAnsi" w:cstheme="minorHAnsi"/>
          <w:color w:val="00000A"/>
        </w:rPr>
        <w:softHyphen/>
      </w:r>
      <w:r w:rsidRPr="007131A5">
        <w:rPr>
          <w:rFonts w:asciiTheme="minorHAnsi" w:hAnsiTheme="minorHAnsi" w:cstheme="minorHAnsi"/>
          <w:color w:val="00000A"/>
        </w:rPr>
        <w:t>στα</w:t>
      </w:r>
      <w:r w:rsidR="00DE2F72">
        <w:rPr>
          <w:rFonts w:asciiTheme="minorHAnsi" w:hAnsiTheme="minorHAnsi" w:cstheme="minorHAnsi"/>
          <w:color w:val="00000A"/>
        </w:rPr>
        <w:softHyphen/>
      </w:r>
      <w:r w:rsidRPr="007131A5">
        <w:rPr>
          <w:rFonts w:asciiTheme="minorHAnsi" w:hAnsiTheme="minorHAnsi" w:cstheme="minorHAnsi"/>
          <w:color w:val="00000A"/>
        </w:rPr>
        <w:t>θεί το λογισμικό προστασίας από ιούς ClamAV. Για την ενημέρωση του ClamAV με νέα δε</w:t>
      </w:r>
      <w:r w:rsidR="00DE2F72">
        <w:rPr>
          <w:rFonts w:asciiTheme="minorHAnsi" w:hAnsiTheme="minorHAnsi" w:cstheme="minorHAnsi"/>
          <w:color w:val="00000A"/>
        </w:rPr>
        <w:softHyphen/>
      </w:r>
      <w:r w:rsidR="00D230E2">
        <w:rPr>
          <w:rFonts w:asciiTheme="minorHAnsi" w:hAnsiTheme="minorHAnsi" w:cstheme="minorHAnsi"/>
          <w:color w:val="00000A"/>
        </w:rPr>
        <w:softHyphen/>
      </w:r>
      <w:r w:rsidRPr="007131A5">
        <w:rPr>
          <w:rFonts w:asciiTheme="minorHAnsi" w:hAnsiTheme="minorHAnsi" w:cstheme="minorHAnsi"/>
          <w:color w:val="00000A"/>
        </w:rPr>
        <w:t>δομένα ιών έ</w:t>
      </w:r>
      <w:r w:rsidR="008D7F9A">
        <w:rPr>
          <w:rFonts w:asciiTheme="minorHAnsi" w:hAnsiTheme="minorHAnsi" w:cstheme="minorHAnsi"/>
          <w:color w:val="00000A"/>
        </w:rPr>
        <w:softHyphen/>
      </w:r>
      <w:r w:rsidRPr="007131A5">
        <w:rPr>
          <w:rFonts w:asciiTheme="minorHAnsi" w:hAnsiTheme="minorHAnsi" w:cstheme="minorHAnsi"/>
          <w:color w:val="00000A"/>
        </w:rPr>
        <w:t xml:space="preserve">χει εγκατασταθεί ένας ClamAv Server που κατεβάζει από το </w:t>
      </w:r>
      <w:r w:rsidR="00D230E2">
        <w:rPr>
          <w:rFonts w:asciiTheme="minorHAnsi" w:hAnsiTheme="minorHAnsi" w:cstheme="minorHAnsi"/>
          <w:color w:val="00000A"/>
        </w:rPr>
        <w:t>Δ</w:t>
      </w:r>
      <w:r w:rsidRPr="007131A5">
        <w:rPr>
          <w:rFonts w:asciiTheme="minorHAnsi" w:hAnsiTheme="minorHAnsi" w:cstheme="minorHAnsi"/>
          <w:color w:val="00000A"/>
        </w:rPr>
        <w:t xml:space="preserve">ιαδίκτυο τα </w:t>
      </w:r>
      <w:r w:rsidR="008D7F9A">
        <w:rPr>
          <w:rFonts w:asciiTheme="minorHAnsi" w:hAnsiTheme="minorHAnsi" w:cstheme="minorHAnsi"/>
          <w:color w:val="00000A"/>
        </w:rPr>
        <w:t xml:space="preserve">αναγνωρισμένα </w:t>
      </w:r>
      <w:r w:rsidRPr="007131A5">
        <w:rPr>
          <w:rFonts w:asciiTheme="minorHAnsi" w:hAnsiTheme="minorHAnsi" w:cstheme="minorHAnsi"/>
          <w:color w:val="00000A"/>
        </w:rPr>
        <w:t xml:space="preserve">νέα </w:t>
      </w:r>
      <w:r w:rsidR="008D7F9A">
        <w:rPr>
          <w:rFonts w:asciiTheme="minorHAnsi" w:hAnsiTheme="minorHAnsi" w:cstheme="minorHAnsi"/>
          <w:color w:val="00000A"/>
        </w:rPr>
        <w:t xml:space="preserve">είδη </w:t>
      </w:r>
      <w:r w:rsidRPr="007131A5">
        <w:rPr>
          <w:rFonts w:asciiTheme="minorHAnsi" w:hAnsiTheme="minorHAnsi" w:cstheme="minorHAnsi"/>
          <w:color w:val="00000A"/>
        </w:rPr>
        <w:t>ι</w:t>
      </w:r>
      <w:r w:rsidR="008D7F9A">
        <w:rPr>
          <w:rFonts w:asciiTheme="minorHAnsi" w:hAnsiTheme="minorHAnsi" w:cstheme="minorHAnsi"/>
          <w:color w:val="00000A"/>
        </w:rPr>
        <w:t>ο</w:t>
      </w:r>
      <w:r w:rsidR="008D7F9A">
        <w:rPr>
          <w:rFonts w:asciiTheme="minorHAnsi" w:hAnsiTheme="minorHAnsi" w:cstheme="minorHAnsi"/>
          <w:color w:val="00000A"/>
        </w:rPr>
        <w:softHyphen/>
        <w:t>μορφ</w:t>
      </w:r>
      <w:r w:rsidRPr="007131A5">
        <w:rPr>
          <w:rFonts w:asciiTheme="minorHAnsi" w:hAnsiTheme="minorHAnsi" w:cstheme="minorHAnsi"/>
          <w:color w:val="00000A"/>
        </w:rPr>
        <w:t>ών και τα δι</w:t>
      </w:r>
      <w:r w:rsidR="008D7F9A">
        <w:rPr>
          <w:rFonts w:asciiTheme="minorHAnsi" w:hAnsiTheme="minorHAnsi" w:cstheme="minorHAnsi"/>
          <w:color w:val="00000A"/>
        </w:rPr>
        <w:softHyphen/>
      </w:r>
      <w:r w:rsidRPr="007131A5">
        <w:rPr>
          <w:rFonts w:asciiTheme="minorHAnsi" w:hAnsiTheme="minorHAnsi" w:cstheme="minorHAnsi"/>
          <w:color w:val="00000A"/>
        </w:rPr>
        <w:t>αθέτει στα υπόλοιπα συστήματα.</w:t>
      </w:r>
    </w:p>
    <w:p w14:paraId="1B5CDF17" w14:textId="043CC75D" w:rsidR="00F43691" w:rsidRPr="007131A5" w:rsidRDefault="00953367" w:rsidP="00DE2F72">
      <w:pPr>
        <w:pStyle w:val="a3"/>
        <w:spacing w:before="120" w:after="120"/>
        <w:ind w:left="919" w:right="1127"/>
        <w:jc w:val="both"/>
        <w:rPr>
          <w:rFonts w:asciiTheme="minorHAnsi" w:hAnsiTheme="minorHAnsi" w:cstheme="minorHAnsi"/>
        </w:rPr>
      </w:pPr>
      <w:r w:rsidRPr="007131A5">
        <w:rPr>
          <w:rFonts w:asciiTheme="minorHAnsi" w:hAnsiTheme="minorHAnsi" w:cstheme="minorHAnsi"/>
          <w:color w:val="00000A"/>
        </w:rPr>
        <w:t>Για</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τη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φυσική</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αποθήκευση</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διαχείριση</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δεδομένων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πληροφοριακού</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συστήματος χρη</w:t>
      </w:r>
      <w:r w:rsidR="00DE2F72">
        <w:rPr>
          <w:rFonts w:asciiTheme="minorHAnsi" w:hAnsiTheme="minorHAnsi" w:cstheme="minorHAnsi"/>
          <w:color w:val="00000A"/>
        </w:rPr>
        <w:softHyphen/>
      </w:r>
      <w:r w:rsidRPr="007131A5">
        <w:rPr>
          <w:rFonts w:asciiTheme="minorHAnsi" w:hAnsiTheme="minorHAnsi" w:cstheme="minorHAnsi"/>
          <w:color w:val="00000A"/>
        </w:rPr>
        <w:t>σι</w:t>
      </w:r>
      <w:r w:rsidR="00DE2F72">
        <w:rPr>
          <w:rFonts w:asciiTheme="minorHAnsi" w:hAnsiTheme="minorHAnsi" w:cstheme="minorHAnsi"/>
          <w:color w:val="00000A"/>
        </w:rPr>
        <w:softHyphen/>
      </w:r>
      <w:r w:rsidRPr="007131A5">
        <w:rPr>
          <w:rFonts w:asciiTheme="minorHAnsi" w:hAnsiTheme="minorHAnsi" w:cstheme="minorHAnsi"/>
          <w:color w:val="00000A"/>
        </w:rPr>
        <w:t>μο</w:t>
      </w:r>
      <w:r w:rsidR="00DE2F72">
        <w:rPr>
          <w:rFonts w:asciiTheme="minorHAnsi" w:hAnsiTheme="minorHAnsi" w:cstheme="minorHAnsi"/>
          <w:color w:val="00000A"/>
        </w:rPr>
        <w:softHyphen/>
      </w:r>
      <w:r w:rsidRPr="007131A5">
        <w:rPr>
          <w:rFonts w:asciiTheme="minorHAnsi" w:hAnsiTheme="minorHAnsi" w:cstheme="minorHAnsi"/>
          <w:color w:val="00000A"/>
        </w:rPr>
        <w:t>ποιείται κατάλληλο εξωτερικό σύστημα αποθηκευτικού χώρου (storage), μοντέλο 3PAR StoreServ 7200. Διαθέτει είκοσι (20) δίσκους ονομαστικής χωρητικότητας 300GB SAS 15k και δώδεκα (12) σκλη</w:t>
      </w:r>
      <w:r w:rsidR="00DE2F72">
        <w:rPr>
          <w:rFonts w:asciiTheme="minorHAnsi" w:hAnsiTheme="minorHAnsi" w:cstheme="minorHAnsi"/>
          <w:color w:val="00000A"/>
        </w:rPr>
        <w:softHyphen/>
      </w:r>
      <w:r w:rsidRPr="007131A5">
        <w:rPr>
          <w:rFonts w:asciiTheme="minorHAnsi" w:hAnsiTheme="minorHAnsi" w:cstheme="minorHAnsi"/>
          <w:color w:val="00000A"/>
        </w:rPr>
        <w:t>ρούς δίσκους χωρητικότητας 4ΤB NL-SAS 7.2k με συνολική χωρητικότητα ίση προς 45.4ΤΒ (τρέχουσα κάλυψη περίπου 35TB).</w:t>
      </w:r>
    </w:p>
    <w:p w14:paraId="54E722FC" w14:textId="74A3D55C" w:rsidR="00F43691" w:rsidRPr="007131A5" w:rsidRDefault="00953367" w:rsidP="00DE2F72">
      <w:pPr>
        <w:pStyle w:val="a3"/>
        <w:spacing w:before="120" w:after="120"/>
        <w:ind w:left="919" w:right="1132"/>
        <w:jc w:val="both"/>
        <w:rPr>
          <w:rFonts w:asciiTheme="minorHAnsi" w:hAnsiTheme="minorHAnsi" w:cstheme="minorHAnsi"/>
        </w:rPr>
      </w:pPr>
      <w:r w:rsidRPr="007131A5">
        <w:rPr>
          <w:rFonts w:asciiTheme="minorHAnsi" w:hAnsiTheme="minorHAnsi" w:cstheme="minorHAnsi"/>
          <w:color w:val="00000A"/>
        </w:rPr>
        <w:t>Για τη διασύνδεση των εξυπηρετητών με το σύστημα αποθηκευτικού χώρου χρησιμοποιούνται δύο (2) FC switches, μοντέλο SN3000B Fibre Channel Switch.</w:t>
      </w:r>
    </w:p>
    <w:p w14:paraId="42360F23" w14:textId="0FC6CD92" w:rsidR="00F43691" w:rsidRPr="007131A5" w:rsidRDefault="00953367" w:rsidP="00DE2F72">
      <w:pPr>
        <w:pStyle w:val="a3"/>
        <w:spacing w:before="120" w:after="120"/>
        <w:ind w:left="851" w:right="1130"/>
        <w:jc w:val="both"/>
        <w:rPr>
          <w:rFonts w:asciiTheme="minorHAnsi" w:hAnsiTheme="minorHAnsi" w:cstheme="minorHAnsi"/>
        </w:rPr>
      </w:pPr>
      <w:r w:rsidRPr="007131A5">
        <w:rPr>
          <w:rFonts w:asciiTheme="minorHAnsi" w:hAnsiTheme="minorHAnsi" w:cstheme="minorHAnsi"/>
          <w:color w:val="00000A"/>
        </w:rPr>
        <w:t>Για τη φυσική προστασία και ασφάλεια των δεδομένων του πληροφοριακού συστήματος χρησι</w:t>
      </w:r>
      <w:r w:rsidR="00DE2F72">
        <w:rPr>
          <w:rFonts w:asciiTheme="minorHAnsi" w:hAnsiTheme="minorHAnsi" w:cstheme="minorHAnsi"/>
          <w:color w:val="00000A"/>
        </w:rPr>
        <w:softHyphen/>
      </w:r>
      <w:r w:rsidRPr="007131A5">
        <w:rPr>
          <w:rFonts w:asciiTheme="minorHAnsi" w:hAnsiTheme="minorHAnsi" w:cstheme="minorHAnsi"/>
          <w:color w:val="00000A"/>
        </w:rPr>
        <w:t>μο</w:t>
      </w:r>
      <w:r w:rsidR="00DE2F72">
        <w:rPr>
          <w:rFonts w:asciiTheme="minorHAnsi" w:hAnsiTheme="minorHAnsi" w:cstheme="minorHAnsi"/>
          <w:color w:val="00000A"/>
        </w:rPr>
        <w:softHyphen/>
      </w:r>
      <w:r w:rsidRPr="007131A5">
        <w:rPr>
          <w:rFonts w:asciiTheme="minorHAnsi" w:hAnsiTheme="minorHAnsi" w:cstheme="minorHAnsi"/>
          <w:color w:val="00000A"/>
        </w:rPr>
        <w:t>ποιείται</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κατάλληλη συσκευή λήψη αντιγράφων</w:t>
      </w:r>
      <w:r w:rsidR="007E0F25" w:rsidRPr="002B1CEA">
        <w:rPr>
          <w:rFonts w:asciiTheme="minorHAnsi" w:hAnsiTheme="minorHAnsi" w:cstheme="minorHAnsi"/>
          <w:color w:val="00000A"/>
        </w:rPr>
        <w:t xml:space="preserve"> </w:t>
      </w:r>
      <w:r w:rsidR="006D2F63">
        <w:rPr>
          <w:rFonts w:asciiTheme="minorHAnsi" w:hAnsiTheme="minorHAnsi" w:cstheme="minorHAnsi"/>
          <w:color w:val="00000A"/>
        </w:rPr>
        <w:t>ασφάλειας</w:t>
      </w:r>
      <w:r w:rsidRPr="007131A5">
        <w:rPr>
          <w:rFonts w:asciiTheme="minorHAnsi" w:hAnsiTheme="minorHAnsi" w:cstheme="minorHAnsi"/>
          <w:color w:val="00000A"/>
        </w:rPr>
        <w:t>, μοντέλο StoreEver MSL2024. Η συσκευή διαθέτει δύο (2) drives τεχνολογίας FC LTO-5 Ultrium 3000, καθώς και είκοσι τέσσερα (24) ενεργά slots.</w:t>
      </w:r>
    </w:p>
    <w:p w14:paraId="2EEF99A4" w14:textId="030B71FE" w:rsidR="00F43691" w:rsidRPr="007131A5" w:rsidRDefault="00953367" w:rsidP="00ED4C1F">
      <w:pPr>
        <w:pStyle w:val="a3"/>
        <w:spacing w:before="120" w:after="120"/>
        <w:ind w:left="851"/>
        <w:rPr>
          <w:rFonts w:asciiTheme="minorHAnsi" w:hAnsiTheme="minorHAnsi" w:cstheme="minorHAnsi"/>
        </w:rPr>
      </w:pPr>
      <w:r w:rsidRPr="007131A5">
        <w:rPr>
          <w:rFonts w:asciiTheme="minorHAnsi" w:hAnsiTheme="minorHAnsi" w:cstheme="minorHAnsi"/>
          <w:color w:val="00000A"/>
        </w:rPr>
        <w:t>Η</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υποδομή</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τοπικού</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δικτύου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κεντρικού</w:t>
      </w:r>
      <w:r w:rsidRPr="007131A5">
        <w:rPr>
          <w:rFonts w:asciiTheme="minorHAnsi" w:hAnsiTheme="minorHAnsi" w:cstheme="minorHAnsi"/>
          <w:color w:val="00000A"/>
          <w:spacing w:val="-6"/>
        </w:rPr>
        <w:t xml:space="preserve"> </w:t>
      </w:r>
      <w:r w:rsidR="00000D96">
        <w:rPr>
          <w:rFonts w:asciiTheme="minorHAnsi" w:hAnsiTheme="minorHAnsi" w:cstheme="minorHAnsi"/>
          <w:color w:val="00000A"/>
        </w:rPr>
        <w:t>υπολογιστικού</w:t>
      </w:r>
      <w:r w:rsidR="00000D96"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κέντρου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spacing w:val="-2"/>
        </w:rPr>
        <w:t>περιλαμβάνει:</w:t>
      </w:r>
    </w:p>
    <w:p w14:paraId="38E5FFF2" w14:textId="20F5E3F0" w:rsidR="00F43691" w:rsidRPr="005267E5" w:rsidRDefault="00953367" w:rsidP="006312D1">
      <w:pPr>
        <w:pStyle w:val="a4"/>
        <w:numPr>
          <w:ilvl w:val="0"/>
          <w:numId w:val="49"/>
        </w:numPr>
        <w:spacing w:before="120" w:after="120"/>
        <w:ind w:left="1134" w:right="1127" w:hanging="283"/>
        <w:jc w:val="both"/>
        <w:rPr>
          <w:rFonts w:asciiTheme="minorHAnsi" w:hAnsiTheme="minorHAnsi" w:cstheme="minorHAnsi"/>
          <w:color w:val="00000A"/>
        </w:rPr>
      </w:pPr>
      <w:r w:rsidRPr="005267E5">
        <w:rPr>
          <w:rFonts w:asciiTheme="minorHAnsi" w:hAnsiTheme="minorHAnsi" w:cstheme="minorHAnsi"/>
          <w:color w:val="00000A"/>
        </w:rPr>
        <w:t>Δύο</w:t>
      </w:r>
      <w:r w:rsidRPr="005267E5">
        <w:rPr>
          <w:rFonts w:asciiTheme="minorHAnsi" w:hAnsiTheme="minorHAnsi" w:cstheme="minorHAnsi"/>
          <w:color w:val="00000A"/>
          <w:spacing w:val="-2"/>
        </w:rPr>
        <w:t xml:space="preserve"> </w:t>
      </w:r>
      <w:r w:rsidRPr="005267E5">
        <w:rPr>
          <w:rFonts w:asciiTheme="minorHAnsi" w:hAnsiTheme="minorHAnsi" w:cstheme="minorHAnsi"/>
          <w:color w:val="00000A"/>
        </w:rPr>
        <w:t>(2)</w:t>
      </w:r>
      <w:r w:rsidRPr="005267E5">
        <w:rPr>
          <w:rFonts w:asciiTheme="minorHAnsi" w:hAnsiTheme="minorHAnsi" w:cstheme="minorHAnsi"/>
          <w:color w:val="00000A"/>
          <w:spacing w:val="-2"/>
        </w:rPr>
        <w:t xml:space="preserve"> </w:t>
      </w:r>
      <w:r w:rsidRPr="005267E5">
        <w:rPr>
          <w:rFonts w:asciiTheme="minorHAnsi" w:hAnsiTheme="minorHAnsi" w:cstheme="minorHAnsi"/>
          <w:color w:val="00000A"/>
        </w:rPr>
        <w:t>switches,</w:t>
      </w:r>
      <w:r w:rsidRPr="005267E5">
        <w:rPr>
          <w:rFonts w:asciiTheme="minorHAnsi" w:hAnsiTheme="minorHAnsi" w:cstheme="minorHAnsi"/>
          <w:color w:val="00000A"/>
          <w:spacing w:val="-2"/>
        </w:rPr>
        <w:t xml:space="preserve"> </w:t>
      </w:r>
      <w:r w:rsidRPr="005267E5">
        <w:rPr>
          <w:rFonts w:asciiTheme="minorHAnsi" w:hAnsiTheme="minorHAnsi" w:cstheme="minorHAnsi"/>
          <w:color w:val="00000A"/>
        </w:rPr>
        <w:t>μοντέλο</w:t>
      </w:r>
      <w:r w:rsidRPr="005267E5">
        <w:rPr>
          <w:rFonts w:asciiTheme="minorHAnsi" w:hAnsiTheme="minorHAnsi" w:cstheme="minorHAnsi"/>
          <w:color w:val="00000A"/>
          <w:spacing w:val="-1"/>
        </w:rPr>
        <w:t xml:space="preserve"> </w:t>
      </w:r>
      <w:r w:rsidRPr="005267E5">
        <w:rPr>
          <w:rFonts w:asciiTheme="minorHAnsi" w:hAnsiTheme="minorHAnsi" w:cstheme="minorHAnsi"/>
          <w:b/>
          <w:color w:val="00000A"/>
        </w:rPr>
        <w:t>HP</w:t>
      </w:r>
      <w:r w:rsidRPr="005267E5">
        <w:rPr>
          <w:rFonts w:asciiTheme="minorHAnsi" w:hAnsiTheme="minorHAnsi" w:cstheme="minorHAnsi"/>
          <w:b/>
          <w:color w:val="00000A"/>
          <w:spacing w:val="-3"/>
        </w:rPr>
        <w:t xml:space="preserve"> </w:t>
      </w:r>
      <w:r w:rsidRPr="005267E5">
        <w:rPr>
          <w:rFonts w:asciiTheme="minorHAnsi" w:hAnsiTheme="minorHAnsi" w:cstheme="minorHAnsi"/>
          <w:b/>
          <w:color w:val="00000A"/>
        </w:rPr>
        <w:t xml:space="preserve">5820-14XG </w:t>
      </w:r>
      <w:r w:rsidRPr="005267E5">
        <w:rPr>
          <w:rFonts w:asciiTheme="minorHAnsi" w:hAnsiTheme="minorHAnsi" w:cstheme="minorHAnsi"/>
          <w:color w:val="00000A"/>
        </w:rPr>
        <w:t>για</w:t>
      </w:r>
      <w:r w:rsidRPr="005267E5">
        <w:rPr>
          <w:rFonts w:asciiTheme="minorHAnsi" w:hAnsiTheme="minorHAnsi" w:cstheme="minorHAnsi"/>
          <w:color w:val="00000A"/>
          <w:spacing w:val="-4"/>
        </w:rPr>
        <w:t xml:space="preserve"> </w:t>
      </w:r>
      <w:r w:rsidRPr="005267E5">
        <w:rPr>
          <w:rFonts w:asciiTheme="minorHAnsi" w:hAnsiTheme="minorHAnsi" w:cstheme="minorHAnsi"/>
          <w:color w:val="00000A"/>
        </w:rPr>
        <w:t>τη</w:t>
      </w:r>
      <w:r w:rsidRPr="005267E5">
        <w:rPr>
          <w:rFonts w:asciiTheme="minorHAnsi" w:hAnsiTheme="minorHAnsi" w:cstheme="minorHAnsi"/>
          <w:color w:val="00000A"/>
          <w:spacing w:val="-3"/>
        </w:rPr>
        <w:t xml:space="preserve"> </w:t>
      </w:r>
      <w:r w:rsidRPr="005267E5">
        <w:rPr>
          <w:rFonts w:asciiTheme="minorHAnsi" w:hAnsiTheme="minorHAnsi" w:cstheme="minorHAnsi"/>
          <w:color w:val="00000A"/>
        </w:rPr>
        <w:t>διασύνδεση</w:t>
      </w:r>
      <w:r w:rsidRPr="005267E5">
        <w:rPr>
          <w:rFonts w:asciiTheme="minorHAnsi" w:hAnsiTheme="minorHAnsi" w:cstheme="minorHAnsi"/>
          <w:color w:val="00000A"/>
          <w:spacing w:val="-3"/>
        </w:rPr>
        <w:t xml:space="preserve"> </w:t>
      </w:r>
      <w:r w:rsidRPr="005267E5">
        <w:rPr>
          <w:rFonts w:asciiTheme="minorHAnsi" w:hAnsiTheme="minorHAnsi" w:cstheme="minorHAnsi"/>
          <w:color w:val="00000A"/>
        </w:rPr>
        <w:t>με</w:t>
      </w:r>
      <w:r w:rsidRPr="005267E5">
        <w:rPr>
          <w:rFonts w:asciiTheme="minorHAnsi" w:hAnsiTheme="minorHAnsi" w:cstheme="minorHAnsi"/>
          <w:color w:val="00000A"/>
          <w:spacing w:val="-4"/>
        </w:rPr>
        <w:t xml:space="preserve"> </w:t>
      </w:r>
      <w:r w:rsidRPr="005267E5">
        <w:rPr>
          <w:rFonts w:asciiTheme="minorHAnsi" w:hAnsiTheme="minorHAnsi" w:cstheme="minorHAnsi"/>
          <w:color w:val="00000A"/>
        </w:rPr>
        <w:t>το</w:t>
      </w:r>
      <w:r w:rsidRPr="005267E5">
        <w:rPr>
          <w:rFonts w:asciiTheme="minorHAnsi" w:hAnsiTheme="minorHAnsi" w:cstheme="minorHAnsi"/>
          <w:color w:val="00000A"/>
          <w:spacing w:val="-2"/>
        </w:rPr>
        <w:t xml:space="preserve"> </w:t>
      </w:r>
      <w:r w:rsidRPr="005267E5">
        <w:rPr>
          <w:rFonts w:asciiTheme="minorHAnsi" w:hAnsiTheme="minorHAnsi" w:cstheme="minorHAnsi"/>
          <w:color w:val="00000A"/>
        </w:rPr>
        <w:t>δίκτυο</w:t>
      </w:r>
      <w:r w:rsidRPr="005267E5">
        <w:rPr>
          <w:rFonts w:asciiTheme="minorHAnsi" w:hAnsiTheme="minorHAnsi" w:cstheme="minorHAnsi"/>
          <w:color w:val="00000A"/>
          <w:spacing w:val="-2"/>
        </w:rPr>
        <w:t xml:space="preserve"> </w:t>
      </w:r>
      <w:r w:rsidRPr="005267E5">
        <w:rPr>
          <w:rFonts w:asciiTheme="minorHAnsi" w:hAnsiTheme="minorHAnsi" w:cstheme="minorHAnsi"/>
          <w:color w:val="00000A"/>
        </w:rPr>
        <w:t>των</w:t>
      </w:r>
      <w:r w:rsidRPr="005267E5">
        <w:rPr>
          <w:rFonts w:asciiTheme="minorHAnsi" w:hAnsiTheme="minorHAnsi" w:cstheme="minorHAnsi"/>
          <w:color w:val="00000A"/>
          <w:spacing w:val="-1"/>
        </w:rPr>
        <w:t xml:space="preserve"> </w:t>
      </w:r>
      <w:r w:rsidRPr="005267E5">
        <w:rPr>
          <w:rFonts w:asciiTheme="minorHAnsi" w:hAnsiTheme="minorHAnsi" w:cstheme="minorHAnsi"/>
          <w:color w:val="00000A"/>
        </w:rPr>
        <w:t>rack-mounted ser</w:t>
      </w:r>
      <w:r w:rsidR="00055079">
        <w:rPr>
          <w:rFonts w:asciiTheme="minorHAnsi" w:hAnsiTheme="minorHAnsi" w:cstheme="minorHAnsi"/>
          <w:color w:val="00000A"/>
        </w:rPr>
        <w:softHyphen/>
      </w:r>
      <w:r w:rsidRPr="005267E5">
        <w:rPr>
          <w:rFonts w:asciiTheme="minorHAnsi" w:hAnsiTheme="minorHAnsi" w:cstheme="minorHAnsi"/>
          <w:color w:val="00000A"/>
        </w:rPr>
        <w:t>vers</w:t>
      </w:r>
      <w:r w:rsidR="00EA14F2" w:rsidRPr="005267E5">
        <w:rPr>
          <w:rFonts w:asciiTheme="minorHAnsi" w:hAnsiTheme="minorHAnsi" w:cstheme="minorHAnsi"/>
          <w:color w:val="00000A"/>
        </w:rPr>
        <w:t>.</w:t>
      </w:r>
    </w:p>
    <w:p w14:paraId="6A98B8CF" w14:textId="143642EF" w:rsidR="00F43691" w:rsidRPr="005267E5" w:rsidRDefault="00953367" w:rsidP="006312D1">
      <w:pPr>
        <w:pStyle w:val="a4"/>
        <w:numPr>
          <w:ilvl w:val="0"/>
          <w:numId w:val="49"/>
        </w:numPr>
        <w:spacing w:before="120" w:after="120" w:line="237" w:lineRule="auto"/>
        <w:ind w:left="1134" w:right="1126" w:hanging="283"/>
        <w:jc w:val="both"/>
        <w:rPr>
          <w:rFonts w:asciiTheme="minorHAnsi" w:hAnsiTheme="minorHAnsi" w:cstheme="minorHAnsi"/>
          <w:color w:val="00000A"/>
        </w:rPr>
      </w:pPr>
      <w:r w:rsidRPr="005267E5">
        <w:rPr>
          <w:rFonts w:asciiTheme="minorHAnsi" w:hAnsiTheme="minorHAnsi" w:cstheme="minorHAnsi"/>
          <w:color w:val="00000A"/>
        </w:rPr>
        <w:lastRenderedPageBreak/>
        <w:t xml:space="preserve">Δύο (2) switches, μοντέλο </w:t>
      </w:r>
      <w:r w:rsidRPr="005267E5">
        <w:rPr>
          <w:rFonts w:asciiTheme="minorHAnsi" w:hAnsiTheme="minorHAnsi" w:cstheme="minorHAnsi"/>
          <w:b/>
          <w:color w:val="00000A"/>
        </w:rPr>
        <w:t xml:space="preserve">HP BLc VirtualConnect FlexFabric 10Gb/24 </w:t>
      </w:r>
      <w:r w:rsidRPr="005267E5">
        <w:rPr>
          <w:rFonts w:asciiTheme="minorHAnsi" w:hAnsiTheme="minorHAnsi" w:cstheme="minorHAnsi"/>
          <w:color w:val="00000A"/>
        </w:rPr>
        <w:t>για τη διασύνδεση με το δί</w:t>
      </w:r>
      <w:r w:rsidR="00D230E2">
        <w:rPr>
          <w:rFonts w:asciiTheme="minorHAnsi" w:hAnsiTheme="minorHAnsi" w:cstheme="minorHAnsi"/>
          <w:color w:val="00000A"/>
        </w:rPr>
        <w:softHyphen/>
      </w:r>
      <w:r w:rsidRPr="005267E5">
        <w:rPr>
          <w:rFonts w:asciiTheme="minorHAnsi" w:hAnsiTheme="minorHAnsi" w:cstheme="minorHAnsi"/>
          <w:color w:val="00000A"/>
        </w:rPr>
        <w:t>κτυ</w:t>
      </w:r>
      <w:r w:rsidR="00D230E2">
        <w:rPr>
          <w:rFonts w:asciiTheme="minorHAnsi" w:hAnsiTheme="minorHAnsi" w:cstheme="minorHAnsi"/>
          <w:color w:val="00000A"/>
        </w:rPr>
        <w:softHyphen/>
      </w:r>
      <w:r w:rsidRPr="005267E5">
        <w:rPr>
          <w:rFonts w:asciiTheme="minorHAnsi" w:hAnsiTheme="minorHAnsi" w:cstheme="minorHAnsi"/>
          <w:color w:val="00000A"/>
        </w:rPr>
        <w:t>ο των blade servers</w:t>
      </w:r>
      <w:r w:rsidR="00EA14F2" w:rsidRPr="005267E5">
        <w:rPr>
          <w:rFonts w:asciiTheme="minorHAnsi" w:hAnsiTheme="minorHAnsi" w:cstheme="minorHAnsi"/>
          <w:color w:val="00000A"/>
        </w:rPr>
        <w:t>.</w:t>
      </w:r>
    </w:p>
    <w:p w14:paraId="7FF6CB7D" w14:textId="7501CDF2" w:rsidR="00F43691" w:rsidRPr="005267E5" w:rsidRDefault="00953367" w:rsidP="006312D1">
      <w:pPr>
        <w:pStyle w:val="a4"/>
        <w:numPr>
          <w:ilvl w:val="0"/>
          <w:numId w:val="49"/>
        </w:numPr>
        <w:spacing w:before="120" w:after="120"/>
        <w:ind w:left="1134" w:right="1127" w:hanging="283"/>
        <w:jc w:val="both"/>
        <w:rPr>
          <w:rFonts w:asciiTheme="minorHAnsi" w:hAnsiTheme="minorHAnsi" w:cstheme="minorHAnsi"/>
          <w:color w:val="00000A"/>
        </w:rPr>
      </w:pPr>
      <w:r w:rsidRPr="005267E5">
        <w:rPr>
          <w:rFonts w:asciiTheme="minorHAnsi" w:hAnsiTheme="minorHAnsi" w:cstheme="minorHAnsi"/>
          <w:color w:val="00000A"/>
        </w:rPr>
        <w:t xml:space="preserve">Δύο (2) κεντρικούς μεταγωγείς, μοντέλο </w:t>
      </w:r>
      <w:r w:rsidRPr="005267E5">
        <w:rPr>
          <w:rFonts w:asciiTheme="minorHAnsi" w:hAnsiTheme="minorHAnsi" w:cstheme="minorHAnsi"/>
          <w:b/>
          <w:color w:val="00000A"/>
        </w:rPr>
        <w:t>HP 10508 Switch</w:t>
      </w:r>
      <w:r w:rsidR="009B2AB3" w:rsidRPr="009B2AB3">
        <w:rPr>
          <w:rFonts w:asciiTheme="minorHAnsi" w:hAnsiTheme="minorHAnsi" w:cstheme="minorHAnsi"/>
          <w:b/>
          <w:color w:val="00000A"/>
        </w:rPr>
        <w:t>,</w:t>
      </w:r>
      <w:r w:rsidRPr="005267E5">
        <w:rPr>
          <w:rFonts w:asciiTheme="minorHAnsi" w:hAnsiTheme="minorHAnsi" w:cstheme="minorHAnsi"/>
          <w:b/>
          <w:color w:val="00000A"/>
        </w:rPr>
        <w:t xml:space="preserve"> </w:t>
      </w:r>
      <w:r w:rsidRPr="005267E5">
        <w:rPr>
          <w:rFonts w:asciiTheme="minorHAnsi" w:hAnsiTheme="minorHAnsi" w:cstheme="minorHAnsi"/>
          <w:color w:val="00000A"/>
        </w:rPr>
        <w:t>εντός κατάλληλου μεταγωγέα (</w:t>
      </w:r>
      <w:r w:rsidRPr="005267E5">
        <w:rPr>
          <w:rFonts w:asciiTheme="minorHAnsi" w:hAnsiTheme="minorHAnsi" w:cstheme="minorHAnsi"/>
          <w:b/>
          <w:color w:val="00000A"/>
        </w:rPr>
        <w:t>HP 7503 Switch</w:t>
      </w:r>
      <w:r w:rsidRPr="005267E5">
        <w:rPr>
          <w:rFonts w:asciiTheme="minorHAnsi" w:hAnsiTheme="minorHAnsi" w:cstheme="minorHAnsi"/>
          <w:color w:val="00000A"/>
        </w:rPr>
        <w:t>)</w:t>
      </w:r>
      <w:r w:rsidRPr="005267E5">
        <w:rPr>
          <w:rFonts w:asciiTheme="minorHAnsi" w:hAnsiTheme="minorHAnsi" w:cstheme="minorHAnsi"/>
          <w:color w:val="00000A"/>
          <w:spacing w:val="40"/>
        </w:rPr>
        <w:t xml:space="preserve"> </w:t>
      </w:r>
      <w:r w:rsidRPr="005267E5">
        <w:rPr>
          <w:rFonts w:asciiTheme="minorHAnsi" w:hAnsiTheme="minorHAnsi" w:cstheme="minorHAnsi"/>
          <w:color w:val="00000A"/>
        </w:rPr>
        <w:t xml:space="preserve">για την υλοποίηση της δικτυακής επικοινωνίας των κόμβων της Κεντρικής Υποδομής </w:t>
      </w:r>
      <w:r w:rsidR="002D434F">
        <w:rPr>
          <w:rFonts w:asciiTheme="minorHAnsi" w:hAnsiTheme="minorHAnsi" w:cstheme="minorHAnsi"/>
          <w:color w:val="00000A"/>
        </w:rPr>
        <w:t>Υπο</w:t>
      </w:r>
      <w:r w:rsidR="00055079">
        <w:rPr>
          <w:rFonts w:asciiTheme="minorHAnsi" w:hAnsiTheme="minorHAnsi" w:cstheme="minorHAnsi"/>
          <w:color w:val="00000A"/>
        </w:rPr>
        <w:softHyphen/>
      </w:r>
      <w:r w:rsidR="002D434F">
        <w:rPr>
          <w:rFonts w:asciiTheme="minorHAnsi" w:hAnsiTheme="minorHAnsi" w:cstheme="minorHAnsi"/>
          <w:color w:val="00000A"/>
        </w:rPr>
        <w:t>λο</w:t>
      </w:r>
      <w:r w:rsidR="00055079">
        <w:rPr>
          <w:rFonts w:asciiTheme="minorHAnsi" w:hAnsiTheme="minorHAnsi" w:cstheme="minorHAnsi"/>
          <w:color w:val="00000A"/>
        </w:rPr>
        <w:softHyphen/>
      </w:r>
      <w:r w:rsidR="002D434F">
        <w:rPr>
          <w:rFonts w:asciiTheme="minorHAnsi" w:hAnsiTheme="minorHAnsi" w:cstheme="minorHAnsi"/>
          <w:color w:val="00000A"/>
        </w:rPr>
        <w:t>γιστικού</w:t>
      </w:r>
      <w:r w:rsidR="002D434F" w:rsidRPr="005267E5">
        <w:rPr>
          <w:rFonts w:asciiTheme="minorHAnsi" w:hAnsiTheme="minorHAnsi" w:cstheme="minorHAnsi"/>
          <w:color w:val="00000A"/>
        </w:rPr>
        <w:t xml:space="preserve"> </w:t>
      </w:r>
      <w:r w:rsidRPr="005267E5">
        <w:rPr>
          <w:rFonts w:asciiTheme="minorHAnsi" w:hAnsiTheme="minorHAnsi" w:cstheme="minorHAnsi"/>
          <w:color w:val="00000A"/>
        </w:rPr>
        <w:t>Κέντρου (LAN)</w:t>
      </w:r>
      <w:r w:rsidR="00EA14F2" w:rsidRPr="005267E5">
        <w:rPr>
          <w:rFonts w:asciiTheme="minorHAnsi" w:hAnsiTheme="minorHAnsi" w:cstheme="minorHAnsi"/>
          <w:color w:val="00000A"/>
        </w:rPr>
        <w:t>.</w:t>
      </w:r>
    </w:p>
    <w:p w14:paraId="39E98900" w14:textId="6146C3C9" w:rsidR="00F43691" w:rsidRPr="005267E5" w:rsidRDefault="00953367" w:rsidP="006312D1">
      <w:pPr>
        <w:pStyle w:val="a4"/>
        <w:numPr>
          <w:ilvl w:val="0"/>
          <w:numId w:val="49"/>
        </w:numPr>
        <w:spacing w:before="120" w:after="120"/>
        <w:ind w:left="1134" w:right="1127" w:hanging="283"/>
        <w:jc w:val="both"/>
        <w:rPr>
          <w:rFonts w:asciiTheme="minorHAnsi" w:hAnsiTheme="minorHAnsi" w:cstheme="minorHAnsi"/>
          <w:color w:val="00000A"/>
        </w:rPr>
      </w:pPr>
      <w:r w:rsidRPr="005267E5">
        <w:rPr>
          <w:rFonts w:asciiTheme="minorHAnsi" w:hAnsiTheme="minorHAnsi" w:cstheme="minorHAnsi"/>
          <w:color w:val="00000A"/>
        </w:rPr>
        <w:t xml:space="preserve">Δύο (2) δομοστοιχεία, μοντέλο </w:t>
      </w:r>
      <w:r w:rsidRPr="005267E5">
        <w:rPr>
          <w:rFonts w:asciiTheme="minorHAnsi" w:hAnsiTheme="minorHAnsi" w:cstheme="minorHAnsi"/>
          <w:b/>
          <w:color w:val="00000A"/>
        </w:rPr>
        <w:t xml:space="preserve">HP 7500 Load Balancing Module </w:t>
      </w:r>
      <w:r w:rsidRPr="005267E5">
        <w:rPr>
          <w:rFonts w:asciiTheme="minorHAnsi" w:hAnsiTheme="minorHAnsi" w:cstheme="minorHAnsi"/>
          <w:color w:val="00000A"/>
        </w:rPr>
        <w:t>για την αποδοτικότερη λει</w:t>
      </w:r>
      <w:r w:rsidR="00EA14F2" w:rsidRPr="005267E5">
        <w:rPr>
          <w:rFonts w:asciiTheme="minorHAnsi" w:hAnsiTheme="minorHAnsi" w:cstheme="minorHAnsi"/>
          <w:color w:val="00000A"/>
        </w:rPr>
        <w:softHyphen/>
      </w:r>
      <w:r w:rsidRPr="005267E5">
        <w:rPr>
          <w:rFonts w:asciiTheme="minorHAnsi" w:hAnsiTheme="minorHAnsi" w:cstheme="minorHAnsi"/>
          <w:color w:val="00000A"/>
        </w:rPr>
        <w:t>τουρ</w:t>
      </w:r>
      <w:r w:rsidR="00EA14F2" w:rsidRPr="005267E5">
        <w:rPr>
          <w:rFonts w:asciiTheme="minorHAnsi" w:hAnsiTheme="minorHAnsi" w:cstheme="minorHAnsi"/>
          <w:color w:val="00000A"/>
        </w:rPr>
        <w:softHyphen/>
      </w:r>
      <w:r w:rsidRPr="005267E5">
        <w:rPr>
          <w:rFonts w:asciiTheme="minorHAnsi" w:hAnsiTheme="minorHAnsi" w:cstheme="minorHAnsi"/>
          <w:color w:val="00000A"/>
        </w:rPr>
        <w:t>γία των μηχανισμών διαμοιρασμού φορτίου</w:t>
      </w:r>
      <w:r w:rsidR="00EA14F2" w:rsidRPr="005267E5">
        <w:rPr>
          <w:rFonts w:asciiTheme="minorHAnsi" w:hAnsiTheme="minorHAnsi" w:cstheme="minorHAnsi"/>
          <w:color w:val="00000A"/>
        </w:rPr>
        <w:t>.</w:t>
      </w:r>
    </w:p>
    <w:p w14:paraId="4F3991F3" w14:textId="15AD409A" w:rsidR="00F43691" w:rsidRPr="005267E5" w:rsidRDefault="00953367" w:rsidP="006312D1">
      <w:pPr>
        <w:pStyle w:val="a4"/>
        <w:numPr>
          <w:ilvl w:val="0"/>
          <w:numId w:val="49"/>
        </w:numPr>
        <w:spacing w:before="120" w:after="120"/>
        <w:ind w:left="1134" w:right="1126" w:hanging="283"/>
        <w:jc w:val="both"/>
        <w:rPr>
          <w:rFonts w:asciiTheme="minorHAnsi" w:hAnsiTheme="minorHAnsi" w:cstheme="minorHAnsi"/>
          <w:color w:val="00000A"/>
        </w:rPr>
      </w:pPr>
      <w:r w:rsidRPr="005267E5">
        <w:rPr>
          <w:rFonts w:asciiTheme="minorHAnsi" w:hAnsiTheme="minorHAnsi" w:cstheme="minorHAnsi"/>
          <w:color w:val="00000A"/>
        </w:rPr>
        <w:t xml:space="preserve">Για τον έλεγχο της ασφάλειας της δικτυακής επικοινωνίας από και προς τη Κεντρική Υποδομή </w:t>
      </w:r>
      <w:r w:rsidR="001C755F">
        <w:rPr>
          <w:rFonts w:asciiTheme="minorHAnsi" w:hAnsiTheme="minorHAnsi" w:cstheme="minorHAnsi"/>
          <w:color w:val="00000A"/>
        </w:rPr>
        <w:t>Υ</w:t>
      </w:r>
      <w:r w:rsidR="00423682">
        <w:rPr>
          <w:rFonts w:asciiTheme="minorHAnsi" w:hAnsiTheme="minorHAnsi" w:cstheme="minorHAnsi"/>
          <w:color w:val="00000A"/>
        </w:rPr>
        <w:softHyphen/>
      </w:r>
      <w:r w:rsidR="001C755F">
        <w:rPr>
          <w:rFonts w:asciiTheme="minorHAnsi" w:hAnsiTheme="minorHAnsi" w:cstheme="minorHAnsi"/>
          <w:color w:val="00000A"/>
        </w:rPr>
        <w:t>πο</w:t>
      </w:r>
      <w:r w:rsidR="00423682">
        <w:rPr>
          <w:rFonts w:asciiTheme="minorHAnsi" w:hAnsiTheme="minorHAnsi" w:cstheme="minorHAnsi"/>
          <w:color w:val="00000A"/>
        </w:rPr>
        <w:softHyphen/>
      </w:r>
      <w:r w:rsidR="001C755F">
        <w:rPr>
          <w:rFonts w:asciiTheme="minorHAnsi" w:hAnsiTheme="minorHAnsi" w:cstheme="minorHAnsi"/>
          <w:color w:val="00000A"/>
        </w:rPr>
        <w:t>λο</w:t>
      </w:r>
      <w:r w:rsidR="00423682">
        <w:rPr>
          <w:rFonts w:asciiTheme="minorHAnsi" w:hAnsiTheme="minorHAnsi" w:cstheme="minorHAnsi"/>
          <w:color w:val="00000A"/>
        </w:rPr>
        <w:softHyphen/>
      </w:r>
      <w:r w:rsidR="001C755F">
        <w:rPr>
          <w:rFonts w:asciiTheme="minorHAnsi" w:hAnsiTheme="minorHAnsi" w:cstheme="minorHAnsi"/>
          <w:color w:val="00000A"/>
        </w:rPr>
        <w:t>γιστικού</w:t>
      </w:r>
      <w:r w:rsidR="001C755F" w:rsidRPr="005267E5">
        <w:rPr>
          <w:rFonts w:asciiTheme="minorHAnsi" w:hAnsiTheme="minorHAnsi" w:cstheme="minorHAnsi"/>
          <w:color w:val="00000A"/>
        </w:rPr>
        <w:t xml:space="preserve"> </w:t>
      </w:r>
      <w:r w:rsidRPr="005267E5">
        <w:rPr>
          <w:rFonts w:asciiTheme="minorHAnsi" w:hAnsiTheme="minorHAnsi" w:cstheme="minorHAnsi"/>
          <w:color w:val="00000A"/>
        </w:rPr>
        <w:t>Κέντρου, καθώς και των δικτυακών ζωνών στο εσωτερικό αυτής, χρη</w:t>
      </w:r>
      <w:r w:rsidR="00DE2F72" w:rsidRPr="005267E5">
        <w:rPr>
          <w:rFonts w:asciiTheme="minorHAnsi" w:hAnsiTheme="minorHAnsi" w:cstheme="minorHAnsi"/>
          <w:color w:val="00000A"/>
        </w:rPr>
        <w:softHyphen/>
      </w:r>
      <w:r w:rsidRPr="005267E5">
        <w:rPr>
          <w:rFonts w:asciiTheme="minorHAnsi" w:hAnsiTheme="minorHAnsi" w:cstheme="minorHAnsi"/>
          <w:color w:val="00000A"/>
        </w:rPr>
        <w:t>σι</w:t>
      </w:r>
      <w:r w:rsidR="00DE2F72" w:rsidRPr="005267E5">
        <w:rPr>
          <w:rFonts w:asciiTheme="minorHAnsi" w:hAnsiTheme="minorHAnsi" w:cstheme="minorHAnsi"/>
          <w:color w:val="00000A"/>
        </w:rPr>
        <w:softHyphen/>
      </w:r>
      <w:r w:rsidRPr="005267E5">
        <w:rPr>
          <w:rFonts w:asciiTheme="minorHAnsi" w:hAnsiTheme="minorHAnsi" w:cstheme="minorHAnsi"/>
          <w:color w:val="00000A"/>
        </w:rPr>
        <w:t>μο</w:t>
      </w:r>
      <w:r w:rsidR="00DE2F72" w:rsidRPr="005267E5">
        <w:rPr>
          <w:rFonts w:asciiTheme="minorHAnsi" w:hAnsiTheme="minorHAnsi" w:cstheme="minorHAnsi"/>
          <w:color w:val="00000A"/>
        </w:rPr>
        <w:softHyphen/>
      </w:r>
      <w:r w:rsidRPr="005267E5">
        <w:rPr>
          <w:rFonts w:asciiTheme="minorHAnsi" w:hAnsiTheme="minorHAnsi" w:cstheme="minorHAnsi"/>
          <w:color w:val="00000A"/>
        </w:rPr>
        <w:t>ποι</w:t>
      </w:r>
      <w:r w:rsidR="00EA14F2" w:rsidRPr="005267E5">
        <w:rPr>
          <w:rFonts w:asciiTheme="minorHAnsi" w:hAnsiTheme="minorHAnsi" w:cstheme="minorHAnsi"/>
          <w:color w:val="00000A"/>
        </w:rPr>
        <w:softHyphen/>
      </w:r>
      <w:r w:rsidRPr="005267E5">
        <w:rPr>
          <w:rFonts w:asciiTheme="minorHAnsi" w:hAnsiTheme="minorHAnsi" w:cstheme="minorHAnsi"/>
          <w:color w:val="00000A"/>
        </w:rPr>
        <w:t>είται κα</w:t>
      </w:r>
      <w:r w:rsidR="00D230E2">
        <w:rPr>
          <w:rFonts w:asciiTheme="minorHAnsi" w:hAnsiTheme="minorHAnsi" w:cstheme="minorHAnsi"/>
          <w:color w:val="00000A"/>
        </w:rPr>
        <w:softHyphen/>
      </w:r>
      <w:r w:rsidRPr="005267E5">
        <w:rPr>
          <w:rFonts w:asciiTheme="minorHAnsi" w:hAnsiTheme="minorHAnsi" w:cstheme="minorHAnsi"/>
          <w:color w:val="00000A"/>
        </w:rPr>
        <w:t>τάλ</w:t>
      </w:r>
      <w:r w:rsidR="00423682">
        <w:rPr>
          <w:rFonts w:asciiTheme="minorHAnsi" w:hAnsiTheme="minorHAnsi" w:cstheme="minorHAnsi"/>
          <w:color w:val="00000A"/>
        </w:rPr>
        <w:softHyphen/>
      </w:r>
      <w:r w:rsidRPr="005267E5">
        <w:rPr>
          <w:rFonts w:asciiTheme="minorHAnsi" w:hAnsiTheme="minorHAnsi" w:cstheme="minorHAnsi"/>
          <w:color w:val="00000A"/>
        </w:rPr>
        <w:t>ληλος δικτυακός εξοπλισμός</w:t>
      </w:r>
      <w:r w:rsidR="00055079" w:rsidRPr="00055079">
        <w:rPr>
          <w:rFonts w:asciiTheme="minorHAnsi" w:hAnsiTheme="minorHAnsi" w:cstheme="minorHAnsi"/>
          <w:color w:val="00000A"/>
        </w:rPr>
        <w:t xml:space="preserve"> </w:t>
      </w:r>
      <w:r w:rsidR="00055079">
        <w:rPr>
          <w:rFonts w:asciiTheme="minorHAnsi" w:hAnsiTheme="minorHAnsi" w:cstheme="minorHAnsi"/>
          <w:color w:val="00000A"/>
        </w:rPr>
        <w:t>και</w:t>
      </w:r>
      <w:r w:rsidRPr="005267E5">
        <w:rPr>
          <w:rFonts w:asciiTheme="minorHAnsi" w:hAnsiTheme="minorHAnsi" w:cstheme="minorHAnsi"/>
          <w:color w:val="00000A"/>
        </w:rPr>
        <w:t xml:space="preserve"> δύο (2) </w:t>
      </w:r>
      <w:r w:rsidR="007C5544">
        <w:rPr>
          <w:rFonts w:asciiTheme="minorHAnsi" w:hAnsiTheme="minorHAnsi" w:cstheme="minorHAnsi"/>
          <w:color w:val="00000A"/>
        </w:rPr>
        <w:t>αναχώματα</w:t>
      </w:r>
      <w:r w:rsidR="00D8692B">
        <w:rPr>
          <w:rFonts w:asciiTheme="minorHAnsi" w:hAnsiTheme="minorHAnsi" w:cstheme="minorHAnsi"/>
          <w:color w:val="00000A"/>
        </w:rPr>
        <w:t xml:space="preserve"> </w:t>
      </w:r>
      <w:r w:rsidR="006D2F63">
        <w:rPr>
          <w:rFonts w:asciiTheme="minorHAnsi" w:hAnsiTheme="minorHAnsi" w:cstheme="minorHAnsi"/>
          <w:color w:val="00000A"/>
          <w:spacing w:val="-18"/>
        </w:rPr>
        <w:t>ασφάλειας</w:t>
      </w:r>
      <w:r w:rsidR="007C5544" w:rsidRPr="007C5544">
        <w:rPr>
          <w:rFonts w:asciiTheme="minorHAnsi" w:hAnsiTheme="minorHAnsi" w:cstheme="minorHAnsi"/>
          <w:color w:val="00000A"/>
          <w:spacing w:val="-17"/>
        </w:rPr>
        <w:t xml:space="preserve"> </w:t>
      </w:r>
      <w:r w:rsidR="007C5544" w:rsidRPr="007C5544">
        <w:rPr>
          <w:rFonts w:asciiTheme="minorHAnsi" w:hAnsiTheme="minorHAnsi" w:cstheme="minorHAnsi"/>
          <w:b/>
          <w:bCs/>
          <w:color w:val="00000A"/>
        </w:rPr>
        <w:t>FGT600E</w:t>
      </w:r>
      <w:r w:rsidRPr="007C5544">
        <w:rPr>
          <w:rFonts w:asciiTheme="minorHAnsi" w:hAnsiTheme="minorHAnsi" w:cstheme="minorHAnsi"/>
          <w:b/>
          <w:color w:val="00000A"/>
        </w:rPr>
        <w:t xml:space="preserve"> </w:t>
      </w:r>
      <w:r w:rsidRPr="005267E5">
        <w:rPr>
          <w:rFonts w:asciiTheme="minorHAnsi" w:hAnsiTheme="minorHAnsi" w:cstheme="minorHAnsi"/>
          <w:color w:val="00000A"/>
        </w:rPr>
        <w:t>σε</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διά</w:t>
      </w:r>
      <w:r w:rsidR="00EA14F2" w:rsidRPr="005267E5">
        <w:rPr>
          <w:rFonts w:asciiTheme="minorHAnsi" w:hAnsiTheme="minorHAnsi" w:cstheme="minorHAnsi"/>
          <w:color w:val="00000A"/>
        </w:rPr>
        <w:t>τ</w:t>
      </w:r>
      <w:r w:rsidRPr="005267E5">
        <w:rPr>
          <w:rFonts w:asciiTheme="minorHAnsi" w:hAnsiTheme="minorHAnsi" w:cstheme="minorHAnsi"/>
          <w:color w:val="00000A"/>
        </w:rPr>
        <w:t>αξη</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υ</w:t>
      </w:r>
      <w:r w:rsidR="00D230E2">
        <w:rPr>
          <w:rFonts w:asciiTheme="minorHAnsi" w:hAnsiTheme="minorHAnsi" w:cstheme="minorHAnsi"/>
          <w:color w:val="00000A"/>
        </w:rPr>
        <w:softHyphen/>
      </w:r>
      <w:r w:rsidRPr="005267E5">
        <w:rPr>
          <w:rFonts w:asciiTheme="minorHAnsi" w:hAnsiTheme="minorHAnsi" w:cstheme="minorHAnsi"/>
          <w:color w:val="00000A"/>
        </w:rPr>
        <w:t>ψη</w:t>
      </w:r>
      <w:r w:rsidR="00D230E2">
        <w:rPr>
          <w:rFonts w:asciiTheme="minorHAnsi" w:hAnsiTheme="minorHAnsi" w:cstheme="minorHAnsi"/>
          <w:color w:val="00000A"/>
        </w:rPr>
        <w:softHyphen/>
      </w:r>
      <w:r w:rsidRPr="005267E5">
        <w:rPr>
          <w:rFonts w:asciiTheme="minorHAnsi" w:hAnsiTheme="minorHAnsi" w:cstheme="minorHAnsi"/>
          <w:color w:val="00000A"/>
        </w:rPr>
        <w:t>λής</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δια</w:t>
      </w:r>
      <w:r w:rsidR="00423682">
        <w:rPr>
          <w:rFonts w:asciiTheme="minorHAnsi" w:hAnsiTheme="minorHAnsi" w:cstheme="minorHAnsi"/>
          <w:color w:val="00000A"/>
        </w:rPr>
        <w:softHyphen/>
      </w:r>
      <w:r w:rsidRPr="005267E5">
        <w:rPr>
          <w:rFonts w:asciiTheme="minorHAnsi" w:hAnsiTheme="minorHAnsi" w:cstheme="minorHAnsi"/>
          <w:color w:val="00000A"/>
        </w:rPr>
        <w:t>θε</w:t>
      </w:r>
      <w:r w:rsidR="007C5544">
        <w:rPr>
          <w:rFonts w:asciiTheme="minorHAnsi" w:hAnsiTheme="minorHAnsi" w:cstheme="minorHAnsi"/>
          <w:color w:val="00000A"/>
        </w:rPr>
        <w:softHyphen/>
      </w:r>
      <w:r w:rsidRPr="005267E5">
        <w:rPr>
          <w:rFonts w:asciiTheme="minorHAnsi" w:hAnsiTheme="minorHAnsi" w:cstheme="minorHAnsi"/>
          <w:color w:val="00000A"/>
        </w:rPr>
        <w:t>σι</w:t>
      </w:r>
      <w:r w:rsidR="007C5544">
        <w:rPr>
          <w:rFonts w:asciiTheme="minorHAnsi" w:hAnsiTheme="minorHAnsi" w:cstheme="minorHAnsi"/>
          <w:color w:val="00000A"/>
        </w:rPr>
        <w:softHyphen/>
      </w:r>
      <w:r w:rsidRPr="005267E5">
        <w:rPr>
          <w:rFonts w:asciiTheme="minorHAnsi" w:hAnsiTheme="minorHAnsi" w:cstheme="minorHAnsi"/>
          <w:color w:val="00000A"/>
        </w:rPr>
        <w:t>μότητας.</w:t>
      </w:r>
    </w:p>
    <w:p w14:paraId="3270D97D" w14:textId="6323E6BF" w:rsidR="00F43691" w:rsidRPr="007131A5" w:rsidRDefault="00953367" w:rsidP="001E13B1">
      <w:pPr>
        <w:pStyle w:val="6"/>
        <w:spacing w:after="120"/>
        <w:rPr>
          <w:rFonts w:asciiTheme="minorHAnsi" w:hAnsiTheme="minorHAnsi" w:cstheme="minorHAnsi"/>
        </w:rPr>
      </w:pPr>
      <w:r w:rsidRPr="007131A5">
        <w:rPr>
          <w:rFonts w:asciiTheme="minorHAnsi" w:hAnsiTheme="minorHAnsi" w:cstheme="minorHAnsi"/>
          <w:color w:val="00000A"/>
        </w:rPr>
        <w:t>Εφεδρική</w:t>
      </w:r>
      <w:r w:rsidRPr="007131A5">
        <w:rPr>
          <w:rFonts w:asciiTheme="minorHAnsi" w:hAnsiTheme="minorHAnsi" w:cstheme="minorHAnsi"/>
          <w:color w:val="00000A"/>
          <w:spacing w:val="-14"/>
        </w:rPr>
        <w:t xml:space="preserve"> </w:t>
      </w:r>
      <w:r w:rsidR="00887832">
        <w:rPr>
          <w:rFonts w:asciiTheme="minorHAnsi" w:hAnsiTheme="minorHAnsi" w:cstheme="minorHAnsi"/>
          <w:color w:val="00000A"/>
        </w:rPr>
        <w:t>υ</w:t>
      </w:r>
      <w:r w:rsidRPr="007131A5">
        <w:rPr>
          <w:rFonts w:asciiTheme="minorHAnsi" w:hAnsiTheme="minorHAnsi" w:cstheme="minorHAnsi"/>
          <w:color w:val="00000A"/>
        </w:rPr>
        <w:t>ποδομή</w:t>
      </w:r>
      <w:r w:rsidRPr="007131A5">
        <w:rPr>
          <w:rFonts w:asciiTheme="minorHAnsi" w:hAnsiTheme="minorHAnsi" w:cstheme="minorHAnsi"/>
          <w:color w:val="00000A"/>
          <w:spacing w:val="-8"/>
        </w:rPr>
        <w:t xml:space="preserve"> </w:t>
      </w:r>
      <w:r w:rsidR="001C755F">
        <w:rPr>
          <w:rFonts w:asciiTheme="minorHAnsi" w:hAnsiTheme="minorHAnsi" w:cstheme="minorHAnsi"/>
          <w:color w:val="00000A"/>
        </w:rPr>
        <w:t>Υπολογιστικού</w:t>
      </w:r>
      <w:r w:rsidR="001C755F"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Κέντρου</w:t>
      </w:r>
      <w:r w:rsidRPr="007131A5">
        <w:rPr>
          <w:rFonts w:asciiTheme="minorHAnsi" w:hAnsiTheme="minorHAnsi" w:cstheme="minorHAnsi"/>
          <w:color w:val="00000A"/>
          <w:spacing w:val="-9"/>
        </w:rPr>
        <w:t xml:space="preserve"> </w:t>
      </w:r>
      <w:r w:rsidRPr="00192FBC">
        <w:rPr>
          <w:rFonts w:asciiTheme="minorHAnsi" w:hAnsiTheme="minorHAnsi" w:cstheme="minorHAnsi"/>
          <w:b w:val="0"/>
          <w:bCs w:val="0"/>
          <w:color w:val="00000A"/>
        </w:rPr>
        <w:t>(Disaster</w:t>
      </w:r>
      <w:r w:rsidRPr="00192FBC">
        <w:rPr>
          <w:rFonts w:asciiTheme="minorHAnsi" w:hAnsiTheme="minorHAnsi" w:cstheme="minorHAnsi"/>
          <w:b w:val="0"/>
          <w:bCs w:val="0"/>
          <w:color w:val="00000A"/>
          <w:spacing w:val="-8"/>
        </w:rPr>
        <w:t xml:space="preserve"> </w:t>
      </w:r>
      <w:r w:rsidRPr="00192FBC">
        <w:rPr>
          <w:rFonts w:asciiTheme="minorHAnsi" w:hAnsiTheme="minorHAnsi" w:cstheme="minorHAnsi"/>
          <w:b w:val="0"/>
          <w:bCs w:val="0"/>
          <w:color w:val="00000A"/>
        </w:rPr>
        <w:t>Recovery</w:t>
      </w:r>
      <w:r w:rsidRPr="00192FBC">
        <w:rPr>
          <w:rFonts w:asciiTheme="minorHAnsi" w:hAnsiTheme="minorHAnsi" w:cstheme="minorHAnsi"/>
          <w:b w:val="0"/>
          <w:bCs w:val="0"/>
          <w:color w:val="00000A"/>
          <w:spacing w:val="-8"/>
        </w:rPr>
        <w:t xml:space="preserve"> </w:t>
      </w:r>
      <w:r w:rsidRPr="00192FBC">
        <w:rPr>
          <w:rFonts w:asciiTheme="minorHAnsi" w:hAnsiTheme="minorHAnsi" w:cstheme="minorHAnsi"/>
          <w:b w:val="0"/>
          <w:bCs w:val="0"/>
          <w:color w:val="00000A"/>
          <w:spacing w:val="-2"/>
        </w:rPr>
        <w:t>Center)</w:t>
      </w:r>
    </w:p>
    <w:p w14:paraId="2E546B00" w14:textId="36AC21FB" w:rsidR="00F43691" w:rsidRDefault="00C81F80" w:rsidP="007A6A09">
      <w:pPr>
        <w:pStyle w:val="a3"/>
        <w:spacing w:after="120"/>
        <w:ind w:left="919"/>
        <w:rPr>
          <w:rFonts w:asciiTheme="minorHAnsi" w:hAnsiTheme="minorHAnsi" w:cstheme="minorHAnsi"/>
          <w:color w:val="00000A"/>
          <w:spacing w:val="-2"/>
        </w:rPr>
      </w:pPr>
      <w:r w:rsidRPr="007131A5">
        <w:rPr>
          <w:rFonts w:asciiTheme="minorHAnsi" w:hAnsiTheme="minorHAnsi" w:cstheme="minorHAnsi"/>
          <w:noProof/>
          <w:lang w:eastAsia="el-GR"/>
        </w:rPr>
        <mc:AlternateContent>
          <mc:Choice Requires="wpg">
            <w:drawing>
              <wp:anchor distT="0" distB="0" distL="0" distR="0" simplePos="0" relativeHeight="487650304" behindDoc="1" locked="0" layoutInCell="1" allowOverlap="1" wp14:anchorId="646607C3" wp14:editId="3711AC5C">
                <wp:simplePos x="0" y="0"/>
                <wp:positionH relativeFrom="page">
                  <wp:posOffset>1765300</wp:posOffset>
                </wp:positionH>
                <wp:positionV relativeFrom="paragraph">
                  <wp:posOffset>296545</wp:posOffset>
                </wp:positionV>
                <wp:extent cx="4161790" cy="5026025"/>
                <wp:effectExtent l="0" t="0" r="0" b="3175"/>
                <wp:wrapTopAndBottom/>
                <wp:docPr id="829"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1790" cy="5026025"/>
                          <a:chOff x="1700" y="242"/>
                          <a:chExt cx="8184" cy="10583"/>
                        </a:xfrm>
                      </wpg:grpSpPr>
                      <pic:pic xmlns:pic="http://schemas.openxmlformats.org/drawingml/2006/picture">
                        <pic:nvPicPr>
                          <pic:cNvPr id="830" name="docshape18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700" y="242"/>
                            <a:ext cx="8184" cy="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docshape1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700" y="4622"/>
                            <a:ext cx="6096" cy="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1C260" id="docshapegroup183" o:spid="_x0000_s1026" style="position:absolute;margin-left:139pt;margin-top:23.35pt;width:327.7pt;height:395.75pt;z-index:-15666176;mso-wrap-distance-left:0;mso-wrap-distance-right:0;mso-position-horizontal-relative:page" coordorigin="1700,242" coordsize="8184,10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wQOrAgAAMggAAA4AAABkcnMvZTJvRG9jLnhtbNxVa2vbMBT9Pth/&#10;EP7e+tHUTUySMtY1DLot7PEDFFm2Ra0HV0qc/PtdyU6apIOOwmDbhxjpXunmnHOPpOntVrZkw8EK&#10;rWZReplEhCumS6HqWfTj+/3FOCLWUVXSVis+i3bcRrfzt2+mnSl4phvdlhwIFlG26MwsapwzRRxb&#10;1nBJ7aU2XGGy0iCpwynUcQm0w+qyjbMkyeNOQ2lAM24tRu/6ZDQP9auKM/elqix3pJ1FiM2FL4Tv&#10;yn/j+ZQWNVDTCDbAoK9AIalQ+KeHUnfUUbIG8ayUFAy01ZW7ZFrGuqoE44EDskmTMzYL0GsTuNRF&#10;V5uDTCjtmU6vLss+bxZgvpkl9Ohx+KDZo0Vd4s7UxXHez+t+MVl1n3SJ/aRrpwPxbQXSl0BKZBv0&#10;3R305VtHGAZHaZ7eTLANDHPXSZYn2XXfAdZgm/y+9CbBPKazUbZPfRi2j9PxqN+bJtfjK5+OadH/&#10;cQA7gJtPjWAF/gbBcPRMsJeNhbvcGng0FJG/VUNSeFybC+ytoU6sRCvcLvgUNfKg1GYpmNfaT1Db&#10;JRBRzqLxFZJWVKKgpWa2oYZ7rkhwv67fRT2r0B+i9PuGqpq/swZNjsJhgX0IQHcNp6X1Ya/SaZUw&#10;PUGyaoW5F23rG+jHA2c8J2c++4VsvYfvNFtLrlx/KIG3SF8r2whjIwIFlyuOPOFjiTgZXggOqRoQ&#10;yvVNtsC+Ig3ESgvrgDvW+GGFmIY4dvqQCASeMHt2Fh38oimfm2vvzCdrja5uJifOQs3BugXXkvgB&#10;kkCgwfJ082A9ZIS2X+JBK+2lDFRadRLAhT4S4HvAwxDx/4uW9Y47s2w4zadm+w8sm/0Nlh3l2XAh&#10;7j2bJ5O8vw7zLDm9DZ8M+Uc9Gy5dfJjCERgeUf/yHc9xfPzUz38CAAD//wMAUEsDBAoAAAAAAAAA&#10;IQBKsBBGfroBAH66AQAVAAAAZHJzL21lZGlhL2ltYWdlMS5qcGVn/9j/4AAQSkZJRgABAQEA3ADc&#10;AAD/2wBDAAIBAQEBAQIBAQECAgICAgQDAgICAgUEBAMEBgUGBgYFBgYGBwkIBgcJBwYGCAsICQoK&#10;CgoKBggLDAsKDAkKCgr/2wBDAQICAgICAgUDAwUKBwYHCgoKCgoKCgoKCgoKCgoKCgoKCgoKCgoK&#10;CgoKCgoKCgoKCgoKCgoKCgoKCgoKCgoKCgr/wAARCAH1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v8AgmR+zd+z94o/4J8/BjxJ4k+B&#10;vhDUNQv/AIb6TPeX194btZpp5GtkLO7vGWdieSxJJ717v/wyj+zL/wBG5+Bf/CSs/wD41XAf8Ep/&#10;+UbXwM/7Jfo//pKlfQVAHnn/AAyj+zL/ANG5+Bf/AAkrP/41R/wyj+zL/wBG5+Bf/CSs/wD41Xoe&#10;c9KKAPPP+GUf2Zf+jc/Av/hJWf8A8ao/4ZR/Zl/6Nz8C/wDhJWf/AMar0OigDzz/AIZR/Zl/6Nz8&#10;C/8AhJWf/wAao/4ZR/Zl/wCjc/Av/hJWf/xqvQ6KAPPP+GUf2Zf+jc/Av/hJWf8A8ao/4ZR/Zl/6&#10;Nz8C/wDhJWf/AMar0OigDzz/AIZR/Zl/6Nz8C/8AhJWf/wAao/4ZR/Zl/wCjc/Av/hJWf/xqvQ6K&#10;APPP+GUf2Zf+jc/Av/hJWf8A8ao/4ZR/Zl/6Nz8C/wDhJWf/AMar0OigDzz/AIZR/Zl/6Nz8C/8A&#10;hJWf/wAao/4ZR/Zl/wCjc/Av/hJWf/xqvQ6KAPPP+GUf2Zf+jc/Av/hJWf8A8ao/4ZR/Zl/6Nz8C&#10;/wDhJWf/AMar0OigDzz/AIZR/Zl/6Nz8C/8AhJWf/wAao/4ZR/Zl/wCjc/Av/hJWf/xqvQ6KAPPP&#10;+GUf2Zf+jc/Av/hJWf8A8ao/4ZR/Zl/6Nz8C/wDhJWf/AMar0OigDzz/AIZR/Zl/6Nz8C/8AhJWf&#10;/wAao/4ZR/Zl/wCjc/Av/hJWf/xqvQ6KAPPP+GUf2Zf+jc/Av/hJWf8A8ao/4ZR/Zl/6Nz8C/wDh&#10;JWf/AMar0OigDzz/AIZR/Zl/6Nz8C/8AhJWf/wAao/4ZR/Zl/wCjc/Av/hJWf/xqvQ6KAPPP+GUf&#10;2Zf+jc/Av/hJWf8A8ao/4ZR/Zl/6Nz8C/wDhJWf/AMar0OigDzz/AIZR/Zl/6Nz8C/8AhJWf/wAa&#10;o/4ZR/Zl/wCjc/Av/hJWf/xqvQ6KAPPP+GUf2Zf+jc/Av/hJWf8A8ao/4ZR/Zl/6Nz8C/wDhJWf/&#10;AMar0OigDzz/AIZR/Zl/6Nz8C/8AhJWf/wAao/4ZR/Zl/wCjc/Av/hJWf/xqvQ6KAPPP+GUf2Zf+&#10;jc/Av/hJWf8A8ao/4ZR/Zl/6Nz8C/wDhJWf/AMar0OigDzz/AIZR/Zl/6Nz8C/8AhJWf/wAao/4Z&#10;R/Zl/wCjc/Av/hJWf/xqvQ6KAPPP+GUf2Zf+jc/Av/hJWf8A8ao/4ZR/Zl/6Nz8C/wDhJWf/AMar&#10;0OigDzz/AIZR/Zl/6Nz8C/8AhJWf/wAao/4ZR/Zl/wCjc/Av/hJWf/xqvQ6KAPPP+GUf2Zf+jc/A&#10;v/hJWf8A8ao/4ZR/Zl/6Nz8C/wDhJWf/AMar0OigDzz/AIZR/Zl/6Nz8C/8AhJWf/wAao/4ZR/Zl&#10;/wCjc/Av/hJWf/xqvQ6KAPPP+GUf2Zf+jc/Av/hJWf8A8ao/4ZR/Zl/6Nz8C/wDhJWf/AMar0Oig&#10;Dzz/AIZR/Zl/6Nz8C/8AhJWf/wAao/4ZR/Zl/wCjc/Av/hJWf/xqvQ6M0Aeef8Mo/sy/9G5+Bf8A&#10;wkrP/wCNUf8ADKP7Mv8A0bn4F/8ACSs//jVeh0UAeef8Mo/sy/8ARufgX/wkrP8A+NUf8Mo/sy/9&#10;G5+Bf/CSs/8A41XodFAHnn/DKP7Mv/RufgX/AMJKz/8AjVH/AAyj+zL/ANG5+Bf/AAkrP/41XodG&#10;4etAHnn/AAyj+zL/ANG5+Bf/AAkrP/41R/wyj+zL/wBG5+Bf/CSs/wD41Xoe4etG4etAHnn/AAyj&#10;+zL/ANG5+Bf/AAkrP/41R/wyj+zL/wBG5+Bf/CSs/wD41Xoe4etG4etAHnn/AAyj+zL/ANG5+Bf/&#10;AAkrP/41R/wyj+zL/wBG5+Bf/CSs/wD41Xoec9KKAPPP+GUf2Zf+jc/Av/hJWf8A8ao/4ZR/Zl/6&#10;Nz8C/wDhJWf/AMar0OjI9aAPPP8AhlH9mX/o3PwL/wCElZ//ABqj/hlH9mX/AKNz8C/+ElZ//Gq9&#10;DooA88/4ZR/Zl/6Nz8C/+ElZ/wDxqj/hlH9mX/o3PwL/AOElZ/8AxqvQ6KAPPP8AhlH9mX/o3PwL&#10;/wCElZ//ABqj/hlH9mX/AKNz8C/+ElZ//Gq9DooA88/4ZR/Zl/6Nz8C/+ElZ/wDxqj/hlH9mX/o3&#10;PwL/AOElZ/8AxqvQ6KAPPP8AhlH9mX/o3PwL/wCElZ//ABqj/hlH9mX/AKNz8C/+ElZ//Gq9DooA&#10;88/4ZR/Zl/6Nz8C/+ElZ/wDxqj/hlH9mX/o3PwL/AOElZ/8AxqvQ6KAPPP8AhlH9mX/o3PwL/wCE&#10;lZ//ABqj/hlH9mX/AKNz8C/+ElZ//Gq9DooA88/4ZR/Zl/6Nz8C/+ElZ/wDxqj/hlH9mX/o3PwL/&#10;AOElZ/8AxqvQ6KAPPP8AhlH9mX/o3PwL/wCElZ//ABqj/hlH9mX/AKNz8C/+ElZ//Gq9DooA88/4&#10;ZR/Zl/6Nz8C/+ElZ/wDxqj/hlH9mX/o3PwL/AOElZ/8AxqvQ6KAPPP8AhlH9mX/o3PwL/wCElZ//&#10;ABqj/hlH9mX/AKNz8C/+ElZ//Gq9DooA88/4ZR/Zl/6Nz8C/+ElZ/wDxqj/hlH9mX/o3PwL/AOEl&#10;Z/8AxqvQ6KAPPP8AhlH9mX/o3PwL/wCElZ//ABqj/hlH9mX/AKNz8C/+ElZ//Gq9DooA88/4ZR/Z&#10;l/6Nz8C/+ElZ/wDxqj/hlH9mX/o3PwL/AOElZ/8AxqvQ6KAPPP8AhlH9mX/o3PwL/wCElZ//ABqj&#10;/hlH9mX/AKNz8C/+ElZ//Gq9DooA88/4ZR/Zl/6Nz8C/+ElZ/wDxqj/hlH9mX/o3PwL/AOElZ/8A&#10;xqvQ6KAPPP8AhlH9mX/o3PwL/wCElZ//ABqj/hlH9mX/AKNz8C/+ElZ//Gq9DooA88/4ZR/Zl/6N&#10;z8C/+ElZ/wDxqj/hlH9mX/o3PwL/AOElZ/8AxqvQ6KAPPP8AhlH9mX/o3PwL/wCElZ//ABqj/hlH&#10;9mX/AKNz8C/+ElZ//Gq9DooA88/4ZR/Zl/6Nz8C/+ElZ/wDxqj/hlH9mX/o3PwL/AOElZ/8AxqvQ&#10;6KAPPP8AhlH9mX/o3PwL/wCElZ//ABqj/hlH9mX/AKNz8C/+ElZ//Gq9DooA88/4ZR/Zl/6Nz8C/&#10;+ElZ/wDxqj/hlH9mX/o3PwL/AOElZ/8AxqvQ6KAPPP8AhlH9mX/o3PwL/wCElZ//ABqj/hlH9mX/&#10;AKNz8C/+ElZ//Gq9DooA88/4ZR/Zl/6Nz8C/+ElZ/wDxqj/hlH9mX/o3PwL/AOElZ/8AxqvQ6KAP&#10;PP8AhlH9mX/o3PwL/wCElZ//ABqj/hlH9mX/AKNz8C/+ElZ//Gq9DooA88/4ZR/Zl/6Nz8C/+ElZ&#10;/wDxqj/hlH9mX/o3PwL/AOElZ/8AxqvQ6KAPPP8AhlH9mX/o3PwL/wCElZ//ABqj/hlH9mX/AKNz&#10;8C/+ElZ//Gq9DooA88/4ZR/Zl/6Nz8C/+ElZ/wDxqj/hlH9mX/o3PwL/AOElZ/8AxqvQ6KAPPP8A&#10;hlH9mX/o3PwL/wCElZ//ABqj/hlH9mX/AKNz8C/+ElZ//Gq9Dz2ooA88/wCGUf2ZP+jc/Av/AISV&#10;n/8AG6Yf2S/2Wzyf2cfAv/hJ2f8A8br0ao6APAf+CU//ACja+Bn/AGS/R/8A0lSvoKvn3/glP/yj&#10;a+Bn/ZL9H/8ASVK+gqAG8AHbVeS+WN9pqyPu1mXpIuOteXmeKqYPDe0hvfqVFJvUsDVY92OaX+0o&#10;v9r8qpKCTg07y17rXza4gx3938Tb2cS5/acX+1/3zR/acX+1/wB81T8tfQUeWvoKf+sOO/u/iHso&#10;lz+04v8Aa/75o/tOL/a/75qn5a+goCAdqP8AWHHf3fxD2US5/acfo1H9px+jVTK0yVlRSWx8vNP+&#10;3sd2X3B7KJf/ALTj9G/Kj+04/Rvyrk4viZ8PJdGm8SL430k6fbS+XcX39ox+VE+cbWfdtU57E1rW&#10;Op2OqWsd9p9zHPBMivDNFIGV1IyCCOCCPSq/tvMlryr7mHs4mr/aaf7X/fNH9pp/tf8AfNUjJABk&#10;kUb4KX9u5h5fiHsol3+00/2v++aBqcf+1/3zVLdAe9BeLsaP7dzDy/EPZRL39pp2DUn9qJ6GqLyx&#10;om+qg8QaN5dxcDUbcR2ZIum85cQkDJ3c/Lgc89qf9uZhvZfcHsomyNUiPZv++aP7Uj/2v++a57w3&#10;408IeL1mk8J+J9O1NLdws7WF7HMI2PQNsJwfrWoWjH3qP7ezDsvuD2US7/aaf7X/AHzQNTj77v8A&#10;vmqQaE807Yh6AVP9vY6Pb8Q9lEuf2nF/tf8AfNH9pxf7X/fNU/LX0FHlr6Cl/rDjv7v4h7KJc/tO&#10;L/a/75o/tOL/AGv++ap+WvoKPLX0FH+sOO/u/iHsolz+04v9r/vmj+04v9r/AL5qn5a+go8tfQUf&#10;6w47+7+IeyiXP7Ti/wBr/vmj+04v9r/vmqflr6Cjy19BR/rDjv7v4h7KJc/tOL/a/wC+aQ6nH23f&#10;981U8tfQUCNf7tP/AFgxz/l/EPZRLf8Aaaf7X/fNKNTj77v++aqbF/u0nlr/AHRR/b+OX8v4h7KJ&#10;c/tOL/a/75o/tOL/AGv++ap+WvoKPLX0FL/WHHf3fxD2US5/acX+1/3zSHU4+27/AL5qp5a+go8t&#10;P7tP/WDHP+X8Q9lEt/2mn+1/3zS/2nF/tf8AfNVNi/3aTy1/u0f6wY5fy/iHsolz+04v9r/vmj+0&#10;4v8Aa/75qn5a+go8tfQUv9Ycd/d/EPZRLn9pxf7X/fNH9pxf7X/fNU/LX0FHlr6Cj/WHHf3fxD2U&#10;S5/acX+1/wB80f2nF/tf981T8tfQUeWvoKP9Ycd/d/EPZRLn9pxf7X/fNH9px+jVT8tfQU18g4C0&#10;f6wY3y+4PZxLh1aNRko35VQu/GmmWk5t5t24f7NKScfdrk/Eaj+15M+1duCzjFYipyyt9x04XC06&#10;1TlkdR/wnmj/APPRv++KD480frvk/wC+TXEqBninGNTzivU+uVelj0f7Kw9+p2h8faMByZP++KT/&#10;AIWDo/8A00/75r4q+PP7Y3xe8F/tS6h+zx4Cg8CWNtpfw/j8Szat401ea2Wdmnlj8hPLU4wseST0&#10;rh/h5/wWa8GeOdU8E+ELb4JatJ4j8ZaTBLb6LHq1qk8F/Jp8t5HavG7B0WRIGAlYBfmUnFaRrYhq&#10;+hh9RwsXZ3P0NPxB0UcfvP8AvmlPj3RNufn/AO+a/OGP/gtr4J0D4NfD/wCJXj34OXVve+MvC8Wt&#10;6hpFj4is3m061eZ4RJsZg0q5jbhRuBGCM1Y+F3/BY3RNX1rxV4d+KPwom0x9Dv8AxCum6rb6tB9l&#10;uodLlwRJuIaBmTB3uAmTgE0/rGIj0F9TwfVs/Rb/AIT3QycZb8qD490QD+L8q/PPQf8AgtJ8Ktdt&#10;PCeoSfCXWLG28Ta3caXLf32rWiWtlPDKsZXzN2Jt28MNmcivUPgL+3v4O/aV8C+PvFngPSJNDt/B&#10;U9xC2reJZAlnJ5QfMrlMsiAocgjdjnHNL6xig+p4N9WfXQ8faGOpf/vk0f8ACfaH6yf98mvzl8Af&#10;8FZ/FFv8OvDXiv4l/C3TdWvvHnia+0/wTb+EdajSC6tbaISfaZ5bvYLfeMlVbBIx61uaX/wWJ+HG&#10;s+I9F0+0+B3i4aVqd5odrf663kCPT5tU8wW6um7e43xlCVB7HpR9YxXkP6lg+7P0AHj7RV43P/3z&#10;QPH2jHpI3/fFfIv7GH7f3hL9tDV9YtPB3w91XS7PTrKK8s7++uYZFuYXleMBljJaGQFC3luAwDD3&#10;r6GVFIyRUvF1lvY3jlmGkrps7T/hPdG7yN/3xQ3jzRE53P8A981xZRAM7aNqkdKn65W8h/2TR7s7&#10;aHxzpEzbQz/981MPGGk5wZH/AO+K4ezwJDVz/lpXdh6kqlO7PGxdGNCryROt/wCEw0j+8/8A3yaP&#10;+Ew0j+8//fJrlKK6DlOr/wCEw0j+8/8A3yaP+Ew0j+8//fJrlKKAOr/4TDSP7z/98mj/AITDSP7z&#10;/wDfJrlKKAOr/wCEw0j+8/8A3yaP+Ew0j+8//fJrlKKAOr/4TDSP7z/98mj/AITDSP7z/wDfJrlK&#10;KAOr/wCEw0j+8/8A3yaP+Ew0j+8//fJrlKKAOr/4TDSP7z/98mj/AITDSP7z/wDfJrlKKAOr/wCE&#10;w0j+8/8A3yaP+Ew0j+8//fJrlKKAOr/4TDSP7z/98mj/AITDSP7z/wDfJrlKKAOr/wCEw0j+8/8A&#10;3yaP+Ew0j+8//fJrlKKAOr/4TDSP7z/98mj/AITDSP7z/wDfJrlKKAOr/wCEw0j+8/8A3yaP+Ew0&#10;j+8//fJrlKKAOr/4TDSP7z/98mj/AITDSP7z/wDfJrlKKAOr/wCEw0j+8/8A3yaP+Ew0j+8//fJr&#10;lKKAOr/4TDSP7z/98mj/AITDSP7z/wDfJrlKKAOr/wCEw0j+8/8A3yaP+Ew0j+8//fJrlKKAOr/4&#10;TDSP7z/98mj/AITDSP7z/wDfJrlKKAOq/wCEu0o/8tJP++TQPGGkAYLv/wB8muRfdjgHrXw/+3T/&#10;AMFU/id+x58XtV+C+m/AeLxLrE8mn6j4TtbW8kDXehC2uZtTu5cL8rW/2OVQoznzIjxmgD9D/wDh&#10;MNI/vP8A98mj/hMNI/vP/wB8mvzU+KP/AAVy+MGhfDLw78Wvh58H9HvtD8dfGi68IeCrya5nkN5p&#10;cEF/nUikaZPmT2MgRRwUIbPIrodC/wCCnPxXP7XWlfADxL8NtHGh3PiDTNH1DXrKadhFcXemR3Xm&#10;ISu0r5riNVPJDAnvQB+hP/CY6P8A32/75NH/AAmOj/32/wC+TXyn4s/a2udf/bR0P9j74RTwzapp&#10;9muteP5ri0Z47PTGVxGiOPlEzyBRjnAOcV5T4+/4K+eEPAf7b15+zbc+HrefwxpyvYXniJZnWUaw&#10;IGm+zgFfL2YATcWzvYDFAH6B/wDCYaR/ef8A75NIPGGkd3b/AL5r869C/wCC5nwh1O61Sz1H4J+J&#10;bWSz8JQ+IbFRf2kwu7WS6W2ClkciF97j5ZMHFZOvf8FrLifx4fDvhn4JyW0FjpE8msR6lfLK8V5H&#10;q1tZbY5IcxyxlZ9+5T1GPWgD9Kf+Eu0n/npJ/wB8mj/hMdJ2/wCsf/viviG4/wCCqvhOHw74h8bN&#10;8KriHw/o+pPp2n6xqHiawt/7Tu1uvs2wQu/mQhnzhpFUHA9RXmHin/gt5O2k33ibwT+zvd/2PH8H&#10;b7xraalqWsQjMtpfSWctrsUkuA8ZG5Mk5DfdOaAP0uPjDSMcO/8A3yaP+Eu0n/nrJ/3ya+C73/gr&#10;/wCANE1NW1b4LeIP7FfxJN4fh1y31C1kefUYomZh9kD+fHEXVkErKFGNxODmu5/Z9/4KBaf+0X4S&#10;8VapafDy68F3nh/wrYa/bt4suozbyWN7A80EztAWKLhG3D7wx70AfXf/AAl2k/8APST/AL5NH/CX&#10;aT/z0k/75Nfnz8Iv+CovxA1j4Qp8YPH3w98P6pba54lbSfBNj4V1zy5NTUEgXUrXWxbaFtrbfMIJ&#10;4PepPD3/AAWr+GHiPxlZ+G7P4E+Lvsb3Wm22ravI9uItPmvWdI1Zd26QB0ZSUBBGCOKAP0B/4S7S&#10;f+er/wDfJpf+Eu0r/npJ/wB8mvj/APZR/wCCkHg39rL4l3XgHwp8MtW06CO3mms9XuL6CWOZYpNj&#10;B40YvAxPQOAT+FfSilu9AHW/8JhpH95/++TR/wAJhpH95/8Avk1ylFAHV/8ACYaR/ef/AL5NIfGO&#10;k52gvk/7JrlaB94cfxUAd5DKJVVlB+YZqSobH/j2j/65ipqACo6kqOgDwH/glP8A8o2vgZ/2S/R/&#10;/SVK+gq+ff8AglP/AMo2vgZ/2S/R/wD0lSvoKgArOvf+P38K0azr3/j9/CvDz7/cfmaU/iIk6U6m&#10;p0p1fCxOgKKKKoAooooAKp6xC8tjNDH96SNlDehIq5SOiuMMKqMuWSaA/JrxL/wQv/ab1v8AZ91v&#10;9niw+O+nWHh7xBY3WqapZRvN/pPiL95HbyM2ci3Ebq7L3kjU165d/sGf8FC9O8B+Hfhz4F+Pul6H&#10;B4e+Ho0CHULK4m3TzDw9LYq7A9Nl80dwCB91B3zX39fahpOmAC+vYYN33TLIFz+f1obUNOjiEzzx&#10;rCzKFkZwASxAHPuSAPXNepLMsTKFmlb0JaPhi3/Yn/b08KeFta8K6V+0DDrFrqzaC0Mmr300k1pN&#10;BpJgv5Y2yOZbzZKFPAUHjNeQzfA//gqtpP7S/h/wB4k1fxdrWg2GmaVar4q0m7Edilzm8865kZm5&#10;jQSW+9CCz+UACK/UmU2oI3EVFbahpt6vm21xHIm4r5kcgZdwOCOO4PFKGY1IrWK+4OXzPhf4dfsH&#10;/tzRnwrD8SP2pNQurWx8TWlx4uhs9QeIalZxwSJMIyvKNI7KxBP8PaqEH7An/BQPQvCd5pfhT9ru&#10;6W9ure4SZ7+8lmDqNRM0Ea5+5i2xET3NffYlthximQajpV1K0EFzFJJG22RVcEqfcdqiOPq3ukvu&#10;Dl8z8/PiP/wTy/4KC+KvAOqWHhX9r7UtN1lfBgtfD0z6m6pZ6qb95jK4QYdBbsIxmvW/2Vv2Svjt&#10;8Ab/AOLl/wCLtf03xJdeOrw6lo099eSyRC4axjhMM0TcCMyxliV6q9fVwSHqMUMLbO5jSlmFaUdY&#10;r7gt5n59/Cj/AIJ7/tW/Cbwh4dttJvvD9veL46vPEHxMtdJ1SW1Txc1zaTxpFuQDyI7eSSFo4xgF&#10;YgDzzW74F/YQ/bi0rwxGPG/7Vt9qGr2VvavpDw30qw2rjXJ7x43yMzBbGSO0DHr5fPrX3OUgY5A7&#10;0oiiP3R0qv7Sqb2XzQW8z5R/Yq/Zg/bC+D3xl8QeM/2iP2hJ/Fem3kWoJZWsbYil86+863dkPKvF&#10;D+67DHr1r6utAyxAE/w0qwQnkLUgAUYFcVas60+ZlBRRRWIBRRRQAUUUUAFFFFABRRRQAUUUUAFF&#10;FFABRRRQAUUUUAFFFFABRRRQAUUUUAFFFFADZPuGuS8Qf8hWT8K62T7hrkvEH/IVk/CvUyr/AHg7&#10;8v8A4xRPQ0uOMUh6Glr6A9zocf4w+CHwm+IOtR+I/HPw50PWL+GIRQ3mo6XHNIsYJITLA8Zzx0pT&#10;8DvhGfGMHxB/4Vtof9t2qxrbap/ZkQnjVEKJtbbkYVmUeinHSvPPjR+0h8Rvhd8Z9J8IN4Js7Xwn&#10;dfZUu/FGqCdkknmm8v7PEYQfLkXjmQBSXUZFYOjf8FJfhL4mjuZfDPgvxZqCjUobPSXh0VlTVpZL&#10;42QEEjlU4lxwWB2MG9QNLSMOajezR6kf2Z/gDJFbQSfBrw00dnbvBaRnRocQxO5kZF+XhS7M2B3Y&#10;mpov2evgdbXeoX8fwm8OrNq0MkOpyjSYt1yjnMiv8vzBjyc9a4m5/bn+DWlWWvS6xJqEF54V0nUd&#10;Q8S6Wtv5lxpsdntLiVVJALh0aMZ+dTkcZxX8CftueEfiN4t0bwRoHw38VR6lq0lwGt9Q0zyPssUH&#10;kF5m8xhlMTx4ZQcnI7Ue8Lmo9juE/Zs+A8f2JE+EPhtV06Uy2KjR4gIHyMuoxweBz7Vr2Xwi+G2m&#10;6dqmk2HgXSILXXGZtYtYbCNY7xiMEyKBhiR1z1ryTxZ8df2ndA+NOteDLH4deF7rw/omlrqslxFc&#10;ztezWmcFUjB2tLwcDoelZWsf8FO/gHp+sw6ZollrOsR/2EusX15p9qhisrbz1gfzNzgh0kbDIASM&#10;GjlqC5qK6Hqo/Zf/AGfl8Pr4XHwa8Mf2at19ojsf7Fh8tZdoXeF2/KcADI7DFay/B34XxqqR/D/R&#10;VWOS2kULp0fDW/8AqD06x/w+nauO+E37WfgP4z+PbzwV4S0XXQtosvl6tdaa8drcFGAYLIRjOTwO&#10;9c7+0F8ef2hfgno+oeLo/A2g3WnS69Y6ZoUbXEpkaS6vo7ZDKE5xsJlIUZ+dV/hJIlLZlN0bXZ61&#10;4J+E3w2+Hd9eaj4E8DaXpE2pNvvpNNskh885JG7aBnqfzrpQR0FfP3w8+Pn7Rfxx+HPhv4ifC/4c&#10;aLaxahcTWfiC21i8k32Nzb3c1tcqAACRG8LLtPO44/h597thL5a+cPm/iqZaGlOUZLQmoHSigdKk&#10;0JbH/Wc/3at1Ts/vn/dq3g5zmvWwf8FHy+af70xaKKK6jzwooooAKKKKACiiigAooooAKKKKACii&#10;igAooooAKKKKACiiigAooooAKKKKACiiigAooooAKKKKACiiigAooooAKwNZ+G3gLxD4hXxVrng3&#10;TbzUo7GWzivrmzR5Vt5P9ZEGIyEboV6Gt+igDjtU+AnwY1zwhpvgDVvhZoNxomjyK+laXNpcTW9m&#10;yhlVo0xhSA7jj+8fWnaZ8Cvg9oniOPxZpPww0O31O3hjittQi0yMTRIiBEVXxkbVAUegGK6+igDl&#10;fC3wf+H3gnxXrXjfwz4YtbXVvEFx52rakseZ7htqqAXPO0BF+XoMVF4h+Bvwo8U6Fe+Gde+HujXF&#10;lqN01xeQtpyfvJm6ynj/AFn+11rr6wPiN4ql8EeBNY8Xw2/nNpmmzXMcLHCyFELbT9SKAPPrX9hT&#10;9lKw+Gdz8JtP+C2iwaNeW8UF5HHZoslxHHKJVSSQDcw3gHBPauq0z9nf4F6PYW+lab8JvD8Nva25&#10;hgjj0qIbYy6ybfu9C6q3+8Aa8l0r9uG68A/AzTfjb+0f4ah0my1fUIrW0bRYpGWJpUzEHErBjuI2&#10;/Lnk56ZI1NF/be0SbxtceC9T8I6jI0ut3Fjp13ZWuIR5aqQksrHYsjFgAOAe1AHoV/8As2/APVr7&#10;UdS1H4O+HJrjV2zqksmkRM1wd27cx28ncA2eueetSS/s8fAuezt9Ol+EXh1re0sLiztYW0mLbFbz&#10;HMsSjbwjsSWXoTXh2k/8FMfDd38JPA/x1134a6ppOieLfDGpazJp8yia9RLY2oVU2sFbcbnvgnA6&#10;c10Hib/gof8ADnwzYRW83w68V3Wtfbr+2vPDtlpyzXcBtJLVJSVRiMf6bbsME5Dk8bTQB6nH+z/8&#10;FE8UzeNIvhV4eGqXCstxf/2TF5zgrtOWx3XgnqRWlb/Cz4d2dhdabbeCNJW3vbGOyu4FsECzWyAh&#10;IWGPmRQSAp4AOBXmf7SP7SXxD+C3ijw/a6X8PoB4duI/P8SeK9SkdrfTEDf6tkiy6s3ZyCg7+tYP&#10;hv8A4KRfB3xpYa1qvg3wd4q1K10maWG3vIdHZYdReO7+yOIXYhCfOyMFgSFJ7UAenW/7Mf7PtloU&#10;3hm1+DPhuHT7gr51lHo8SxuVOVyu3HBrSi+CnwjtyptvhtoabVg27NMjGPJP7rHH8GTt9K858Vft&#10;6/A/wLb3lt4pvbyHWNPmlTUPDkcIkvrcRwiVnaNScJhgA3QngVV8P/t6+CvEt34f0rTfhn4u+2eI&#10;JLv7NZTaSYpI4raNZJJDvIyNrrjbnJ4oA9T8K/Br4VeBddu/E/gz4faTpeoX2TeXljYpHJLk5IJU&#10;DqefrXUKCvWuM+DPxn8OfGvwl/wlmg2l1ZBbiSKSw1BQlxCyuVw8edyHjoccV2gORmgAooooAKVP&#10;vj60lKn3x9aAO6sv+POP/cFS1FZf8ecf+4KloAKjqSo6APAf+CU//KNr4Gf9kv0f/wBJUr6Cr59/&#10;4JT/APKNr4Gf9kv0f/0lSvoKgArOvf8Aj9/CtGs69/4/fwrw8+/3H5mlP4iJOlOpqdKdXwsToCii&#10;gnHWqAKKAc9KM0AFNkOEzinZHrQSPWgD57/av/Zy8XfGj4veEfFumQWtxpOh6Fq1tqFndSxjfNPJ&#10;aGJlWWKRTgQygnAI3DBwTXM33wH/AGsdS+M+p6ncePYf+EGN1pcvhrQE1R1GnmG+sJroyr5eJg8V&#10;tKsQyBFucfN5pK/U0kMLcuuaDBDwBGOOOldccXOMVDRisj5I0z9mT9q+X4maRq/iz4o6lqGjaL8S&#10;m1a08zxhcrcTabLazq0EwVRGVilePZGqhWjBB55Ni3/Ze/abtPB8htfi9qmn6lp7a3daXa6Xr00U&#10;FzdS6q1xZi4AGJUFudhVgQM4wetfWHkxE520vlRKPu1f1yWzSFynyL+wpH+02nxK8TXPx71zxFqC&#10;zrcNYrdTXQs7NftblImSchPO8oqA0A8sKvXPWjL+yJ+0j4VtvEGgfBvxi/h3T9Y1qO9a+h1rdqrK&#10;Z3eaMXIgDKhDDaGDEdM4r7GEUQPEY5pRDGTu2UfW+WV1FLyDlPkaT9lX9se50vxJcW37VPiKDV4N&#10;J06HwXdXGuO8IuI41+0PdQoipLvbdyRzwetQ3/7Of7eHirVvDuq67+0fqGlR+Y13rdjoOsFFhujc&#10;qwiUtERLbiBAgQgcs+c7q+vvs0Oc7KBbQgYCUfXn/Kh8p8k+Ov2bP2zJvg3I/gb45azcePptcvL2&#10;RdU8W3MGmPAZpRb258lQ8aLAyAiIqd6gktivqXwfHqtvoFjb68Y/tyWMQvfJkZk80KN20t8xGe55&#10;9a02jjA+5QiKvKp+NYVK0qvRIdh1FFFYAFFBIHWjI9aACijI9aCQOtABRRketGaACiiigAooooAK&#10;KKKACiiigAooozQAUUA56UUAFFFGaACigEHoaKACiiigAooooAbJ9w1yXiD/AJCsn4V1sn3DXJeI&#10;P+QrJ+FeplX+8Hfl/wDGKJ6GlpD0NLX0B7vQ5PxN8Ffhl401+HxX4r8F2N/qFuyNDdXUO9kZG3IR&#10;k44bkcdar6R8AvhHoN097ovgDTbeWS/S+Zo7YKDcrL5qygDgMJPnBGMMSa7QHPNFVzSWhn7OD1OU&#10;/wCFK/C0al4g1n/hAdL+1+KrdLfxJcfY13alGkZjVZj/ABgISuD2wKXwv8Hfhv4Mura+8L+DrCzn&#10;s43jt5o4fmijfbvUHsDsXI/2RXVUZHrRzyD2UDN/4RzSv7Zk8QxWEK30sAhlulj+dowc7Se4z2rx&#10;zw9/wTw/Zf8AD/jGx8a/8IBFeXVhY3FvFHfHzI3M12bp5WU9XMpzn0AFe60Zo55B7Gmc14d+FPgL&#10;wjrlz4h8M+FLGzvb5i13cQW4VpMnJJx71Y8a/D7wl8R9C/4Rnx14etdT09po5WtbuPcnmRsHRseq&#10;sAwPqK3SQOpoo5pbj9nDaxj+DfBfhrwBocPhfwfotvp+nW7MYbS1j2ohZy7HHqzMWJ7kkmtiiip3&#10;KSUdgoHSigdKBkth/rP+A1bqnZHDk/7NXK9bB/wUfL5p/vTCiiiuo88KKKKACiiigAooooAKKKKA&#10;CiiigAooooAKKKKACiiigAooooAKKKKACiiigAooooAKKKKACiiigAooooAKKKKACiiigAooooAK&#10;q6npVhrWnz6VqtqtxbXMLRTwSLlZEIwQR3B71aooA4ZP2dvgquhQ+Gf+FZ6O2nW8xmgspLQPHHIU&#10;2FgrcA7Tjgd6lT4B/CGPVIdZX4eaX9qt7gTxTfZRlZRyH443dOa7SigDhU/Zv+Bkej23h1fhbow0&#10;+zWZLaxWxXyolmZWlVV7B2RCQOuwelcV8dP2CPgP8ffE1n4u8VWWo6ffWq3gebQ9Qe1Nx9q+z+cX&#10;KEHeRbQjePmATAPWvb6KAOT8W/BT4XePLy2v/GPgux1Ke0hWKGS8h3lUUkgc9eeee9Q6P8Bfg9oE&#10;l1Lo/wAONJtWvbgzXf2e0CiSQyeaWwOM7/mz6812VFAHF33wB+DOpeMtS+IN58M9Hm1rWNO+w6pq&#10;UlirTXVt/wA8nYjJX2qbR/gh8KdCt7W20nwFpsK2MM0Vn5dvzCkwCyqpPOGAAPPOBXXUUAYXgz4d&#10;+C/h7YNpvgvwzZ6bBJI0ksdnCF3uWJLH1OT1NbtGaM460AFFFFABSp98fWkpU++PrQB3Vl/x5x/7&#10;gqWorL/jzj/3BUtABUdSVHQB4D/wSn/5RtfAz/sl+j/+kqV9BV8+/wDBKf8A5RtfAz/sl+j/APpK&#10;lfQVABWde/8AH7+FaNZ16f8ATfwrw8+/3H5mlP4iJOlOpqMAPxp24etfCxOgKD60FgKjmlCjrV6h&#10;6Dg1Kx4xVZ7uMLkvt75Nee/GH9p34M/BWxNz458a28MzH5bG3zLNIfQIvP58VlXrUcPHmqyUfVm2&#10;Hw+IxVT2dGDk32Vz0gN/CGoLDPDV+e3xy/4KpfEHX5H0r4K6HHotn0GoahAJrpuf4VztU/Xd+Fdh&#10;8Hf27PiJo1jap8Q0/tiF0BmkKCKdcjkjHB+mBXzMuMsljiPZObt/NZ2PsI+H3ETwvtXFc2/Lf3rH&#10;22cHo1HJPSvOPhn+0f8AC34lQKmj+IViucZazuyI5B7eh/A138dzG6q0cgIb3r6ShisPioKVCakv&#10;I+SxWDxWDqOFeDi10asWqKaHU96UMCa2OYWiijIzjNABRRRQAUUm4Ubl9aAFprEjvSlwKhY4bcDR&#10;1sBKcEZNNLYGDVHWNY0zR7RrzUtQitolXLSSybRXz/8AHD/go18D/hSk2keH7yTxJqkYIW203mJX&#10;/wBuXO0D1xkj0rlxWNweDi5V6iil/Wx3YHLMwzKp7PDU5SfpofRhZRyG6e9O3ZxuNfnbof8AwUU+&#10;PnxB8fyXMV5Y6ZYwwbodNt7cOv3v4mb5mP4qPavoj4R/tu2Xia1MHjvw3cWrW8atcalYwtJAB03H&#10;BLLn8RweleJguLMpx2IdKEmrd1pY+izHgbPstwqrVIJrqk9UfRgfnBpwz3FYfhvxn4b8XWK6p4b1&#10;q3vIJEDRyW8wbjtWtDNlNzGvpIyjUhzxd15bHx8qdSnLlmmmt76E1FNWQMMinBgaYBRRQDnpQAUU&#10;UE4oAKKMijNABTWY9KGkUDg1XuGbdlpQq9etNahr2LC8c5pPMA6muM+JXxx+Fvwk086l4+8c2Omq&#10;OFjmm/eMfZBkn8BXyx8cP+Cr9lD5mj/Avww11Irbf7W1dSkWP7yRg5P/AAIr9DXlY/OctyuLdeok&#10;103Z7WV8O5xnFRLDUm1/Na0fvPth51B4elDNt3Zr8uvh1+1h8fPE3jW88Sa78TtSa58hAixzbIY1&#10;3k4WMfKPrjJGAa+k/hV+3vq1r5enfEzTBcQrgHULNNsn1ZCcN742+wNeHgeOMpxVbkneHZvY+mzD&#10;w3z7A0PaQSn3S3+V9z6yy3BFPUkrzXHeAfi/8P8A4i2f2vwp4nhuvWPdh1+qnmuqhmRk3K1fWU61&#10;GvHmpS5l5HwlbD1sPPkqxcZLo9yxmio4ZVYZ6VIGB6VoZBRQSB1ooAbJ9w1yXiD/AJCsn4V1sh+Q&#10;1yXiD/kKyfhXqZV/vB35f/GKJ6GlpD0NLX0B7oUUZHrTXZQvWgB1N3Y6VHJdRKu53CjrzXlvxg/a&#10;9+CnwcD22u+J1vb5VJXTdN/eyt7HHCf8CYfSuXFY/B4Cm6mImopd2bUcLicVNQowcm+x6pvJOKcc&#10;etfBvjD/AIKO/FzxZ4qt7PwNaW+h6a1xt+dBNO65/iJyo47AfjXuPwu/bK0+eKPS/iRa+XLux9ut&#10;48p+K5yD+Yr5TDcf8O4jGfV1O3m9mfRYng3PcNhfbOnfyT1XyPoFTk07NY/h/wAW+G/E9il/oOtW&#10;91FIMq0cgOPwrSLKHC7mr7GjVp1qanTaafZ3PmZQqU5WmrPz0JqKNwzjNGecVoSFA6UZFA6UASWX&#10;Lnj+GrlU7P75/wB2reMgV62D/gny+af70xaKKK6jzwooJA60EgdaADNFNPzDg0ORjGaAHZoqrPqt&#10;hassct3GpZtqhnHJ6YqcEK3zfTmlzRbsmU4yjG7Q+im+YMZxTgwPSmSFFAOaKACiiigAooooAKKQ&#10;sAcGlyPWgAozTHZQeaY8kSjezYHqTQOzJs0VBaXMN7G09pMsiq21jG27n8Ker4PSkpRlqmDjKO6J&#10;KKaHB7Uu4YzTELRQDRQAUUUUAFFGaAaACigmjcPWgAoyPWmecueKiW5gmn+zR3CeZ1Ee4bj+FKUl&#10;HcajKWyLFFR5OMlSKcHxwe1MQ6ignHWjI9aACiiigAooooAKKTcM0pIFABRTS/GRQzAjG7BNADsj&#10;1oPTrVae9trRWe5nWNV5yzYqLTNW07WrU32kahFcxhiu6Fw2Pris5VKcZcrkk+1zRUqjV0nbuXhx&#10;QRmoiw/hb609WBGS1aGY6ijIoLAUAFKn3x9aSlT74+tAHdWX/HnH/uCpaisv+POP/cFS0AFR1JUd&#10;AHgP/BKf/lG18DP+yX6P/wCkqV9BV8+/8Ep/+UbXwM/7Jfo//pKlfQVABWZflhcZFadZt+f9J2mv&#10;Dzz/AHH5oun8RBlhwKXzB2qOVmCHbXzb+1t+39o37P2p3Xg3w94VutY1yGBWkG0LbxMwyN7dehzg&#10;Cvz/ABWOwuAoOtiJcsUetl2XYzNMSqGGi5SZ9GX2rWmnwNdXUypGo+aR2AA/OvEfjl+398Bfg5LN&#10;pNxrZ1jVI1z9h0nEmD6M+dq/QnNfnv8AGf8AbG+OHx4u7j/hKPGFxaWM20f2Rp7mO3VR2I6tnvnv&#10;6Vw/hj+xZtdtk8QtMLEzr9qa35bbnk+/H41+fZnx3KUvZ4OFv70tj9RyvwydOHtswk29+SP+Z7x8&#10;av8Agop8efirLLYeG9RXw5p+47IdLb9669t0nJ6f3Qted6V8NfiJ48hk8XX7NNHIHmnv7y6+Ykep&#10;Y5BOeM9etbWn694D8PfZf+Ff+CYdRvk3y3TTQtJHIu1lZAJFyFA2t0zkkE8VX1DTviF8QZbjXdRe&#10;PStPmaMRwyMsMZUcDYCBu24xk5A6cdK8CpTxWNlzYipKrLstI+t9j67DywmW01DCUY0I9W9ZP5b3&#10;Cx8Q/Bbwj4c3xaHNqmoSFt8dwjxy2zggj5gQp5yMgnjqM102o+O7jxvPD4jk0pbRpbdQY1ySQBgF&#10;jgZOO4A+lcjd+IP2ePhlbTNaah/wlWqQyANbyIRBIpGcqQpXg9efoapp8Tr/AMVrb67NBHa/6Osa&#10;ww9Nq8AfX6VjmVCt9TVFyiv7sVr82ehlFanLG+2UJPf35P8AJdjuLXVmiIZZtrLyCvG2vUPhb+1p&#10;8VPh00dpDq/9pWMeAtrfEthfRT94H65rybwXpHiHxxHG2laUZFkuhAsm4KN+M856DHUngcV1kXwy&#10;svDFzHL478T29rCrbbiG0lEksZyPl2jOSRkjtxg4zmuHA0c6wklUoNwXduyOvNp8P42DpYmKm+yV&#10;5H2H8L/21vhZ48WGy1a4bSL1v+Wd5jyycdn6fng+1et6drdlqkC3WnXMU0LcrJC4ZT+Vfmp4p8d6&#10;FqVmuhaD4Rt7GGFgyzx/61/lAOSc5Gc4PHXkcCtb4X/HL4hfDW4jPhnxJOsKtuNpI26NvYr0/Hiv&#10;tMLx0sNJUMTaouso6H5vjvDN4qi6+DvTfSMnf8T9IBM+c4p6Nnmvmv4eft++E7y0jg+JNg2my/8A&#10;LS6hG6I/1FfQfhTxPo/i3Q7XxHoV4txZ3UfmW88fKup7ivucBmmBzOPPh537rsfmmaZLmWT1eTFU&#10;3Ht2fozUoYkdBTQ4JwKceld55ZGzjqOntUZm5z90Vz/xP+I2gfCrwVfeOfFU7w6fp8e64aOMs3JA&#10;GAOvJFfE/wC0B/wVg8RzySeHvg54Ok0+NlZP7W1aP95nGA0aA/jye3SvNzPOMBlcf38rPst2e1k/&#10;D+aZ5UawkLrq3sj7c8afEzwR8PNPbVPGniax06BRlpLu4VP5mvlz45f8FVPAegRzaT8GdHk1q+GV&#10;S/ukMVsvuM/M/wCGB718I+M/iZ46+JWrHXfHfiy81S6/hkvJy2wegHRR7AV1/g34GQ+IdLttd1jx&#10;tY2dpNAJpNykYG7G0O2ELZ6jdx3r4HFcYZlmE3SwMFG3VvW3c/TsD4f5RlcI1s0m59opaX/Ud8W/&#10;2kvjJ8cbx38eeLZ7i1eTdHptupSBD7KOuPfJrL0v4XeI7u2XXtY0q4tNJglVby8WEExoSMuqZBYA&#10;HnHrzXSN47+FXwnl8vwj4cTVry3uA/269bduOCCAB0Un0B/3qb4hj+L3xNvRcX9xZ6PYSBlgkurj&#10;ZCgCA4RV+ZsqcenbA6V4awUsRJzrTdWe+my9Xt9x9gsZRwlNUsNTjRha13u/RL9TofAmmfAXwF4i&#10;kjfxBc61dfZxtjihbbvU8l8hVKnA4BPBPJI56PWfi9rt7a/2PpiR2Ngq7I4I4k5QdATgD34AAJJG&#10;MmvmXwrNqWm+Ppre+1BZnh8yPzI3ypwe1ekad4rmixDNJvX0YVxYjE4xQcKUVBdeVa/eejhMswsp&#10;KtXlKo7ac23yR6d4L+JXi3wPc/bvCXiC40+Vhhmt5MBh6EHIP4g17x8Jv29Nb0wJpvxK04XcCjAv&#10;LRQsn1K5wfwP4V8q2Oq2V4v7ify29KsLeTwjfncv95e9cmBzrNsrqJ0ptLs3dDzThrJM6hatSV+6&#10;0Z+l3w8+NXw++JWnLd+E/EMMzbcvC7bXT2Knmuq+0qVyOa/LjRvFOoaZdx3+l301tNGcpJDIVP6V&#10;7P8ACb9tb4jeDGj03X2/tizD8+e37xF9A3f8fzr9Cyvj3DVmoYyPI+62+4/K848MMbh7zwE+ddno&#10;/v6n3HHLvGc09Mda8y+D/wC0x8Ovi/cto+g3ph1JIfNl0+bh1XjJHrXpcEjMORX3mHxFHFU/aUpX&#10;TPzHFYXE4Gs6NeLjJdHuSVHK5DYxUlRzA7lIFbx3OcjaYgcUSXYgjLyOAB6mvOv2lfj7on7OXw8l&#10;+IGv6fJcxi6jt4Y42AzI5wuSeAM9TX58/tFft8/tFfE+dtMS7bw5pLMwSHS5D+/U9N0vf8MV4Wcc&#10;RYHJ5ctR3l2PpuH+E824g9+ikoJ2cn/kfeXxm/bV+A/wUl+w+K/FazXrdLHTl8+UfULnb+OK+Rvj&#10;l/wVG+JPjeSfR/hJpq6DYt8v22ZRJdN7jnav5MfpXyb9tnup2nmuJJpJGy7OxYsfrV6CxneLzJh5&#10;a9ea/Mc240zXG3hS9yPZbn7Fkvh1k2XONTEXqy89i74h8T+JfFuqy6/4n1y4vr2Y7pri6mMjOfx/&#10;z6VWCrINoXp+tbWifDnxZrumXes+HNBmuobAQm5k+6FWTdsYZPI+RskdAM1r6p8IoPCFlb6r8WPH&#10;FjpFu90Fms7KXzpliKgh/kBzldzDA5MbKcHFeLTyvM8dJ1JJ27t/5n1lTNspwMfZQautFGOvy0M/&#10;4WSAa9cQRSZZoOg+or2zR/hT4neP7b4hlg02DyvMb7TIPMKZ5wgyQeD1xwDzXBeC/jJ8NPDNvdaX&#10;8G/B9zNLDa7bq8vbb5mhRm+dipzyNpI9Sc4wKy5PiLrmrzefqmpSS/MxVGPC5POB/n9a9KpleXZd&#10;GLm/aS300V/1OGGZZlmUnGmlSj1b1l/wD1jVvFHg7SLS3i8EXl9b31tLlb1ZCDIM85bI9sYHqPc+&#10;ifC39tv4i+EGjsfFMg1izziRpj++C+gbofxH4185W2tWN4qmZ2RvUVdjunAzBJ5i/XpXDHOsywuI&#10;VWi+S3RbfcaVeGslx2F9jiY87f2nv95+iXwy/al+FfxLiWHTtaW0uiPmtL4+Ww+hPB/AmvRkvo5I&#10;FmRlYMOqtnP41+V8OqOQAWZdv+fwr1L4VftSfE74bssVtrj3tkMD7LfyFlUA9j1Xivtsr8QFK0MZ&#10;T/7eX+R+a514V1Kd6uX1bpfZl/mfoDDPvHSpY2JHJzXjv7OP7WHg39oDUr3w1pMLQ6pptqs17bqQ&#10;yBWbaCGB7nt2r2KFdq1+iYfFUcZRVai7xZ+TYzB4rAYh0cQrSW4Sfd/CuS8Qf8hWT8K62T7v4VyO&#10;vkHVJD9K9rKv94OnL/4xSJAzzTBIPWo7q4S2jeWRztVCWIr5P+Pv/BS3TfB11ceH/hf4TuLy7ilM&#10;b32pRmOAYyDtHVufoD6115rnGX5NRVTFysnt3fofVZflmNzSr7PDRu1v2XqfVV5rNlp1u1zqV3Fb&#10;xrks8zhQPzrwX4zf8FEPg78PftGj+FJZNe1KHK7LQgQo3vIcA4/2c18R+M/jZ8W/j14njtvGfjmb&#10;bd3apFDJcGK2g3sF+70CjOcnJArYt/hJ4K8I3Fvd/EfxczRyXhT7LZwsJDGrssrHIyBnZtwDuDk5&#10;+U4/Ncx4/wAfjINZdBQjtzSPuMLwfgsFJPHzcpPVQin+LN74l/tgftDfFq5k26zcabZyRsFsNHVl&#10;Ur3yw+ZjzjqB7V5Qz+buFxu3k5bd6+49fevW9K+J3iLTbiDw98G9Jmtbfbsia4gWQmPO1iMjo+Az&#10;jOc4xjvk658FtR8Pz3PiD4m+J9Js7fznknaG8SR5uA7BdvAYhlwDjJYCvgcyw+Y5pU51VlUb3bdo&#10;r0ufYYHMcvyn3JUo0+yWsn6nC6DpmpXerQNp9pJM0UgaQRqW2jPU1754e8CatdW9tf8AiC7i0q0u&#10;SRHNeZQn5d3pwCOhJAPYmvF9W+MvhTw/rmkn4QWV5arbosOsNcE+VqShgdxBbPOOhVcDjnrXX6h8&#10;TPE3jC7k1PVZmmUcrDCuFiTsAB0UVxxwODw6969Sa6LY6p5lmGLleFqcH1e56be+PdC8HBIvhhrF&#10;8twJFeS+aVlJ45XbgA4PIPOQetei/Db9tHxBpvl2Pj2wW9hHH2qBdsg+oJwfwxXzdBqdpd4/e7TV&#10;60i1S7kjt9Pt5Ji3I8sZzW+E4mznL8VzYaXL05Ve33BiOG8lxGFtX9978zep9+eCPjL4B+IFt5/h&#10;7xDA0i4D28h2untg10yyll3Kc96+D/B3w+8T3s8NxrMcmm27fOtwzBW6j7p7Z5IPT5cV6Fo37Tmu&#10;/DzV10nTfED6/p64WQXjEujDrtcdQeo6+hxX6vlPH0vqsZZlS5PNf5bn5jmPCcfrTpZdVVS2trfh&#10;fZn1eshJ+YcVKOleX/D/APah+HHj25tdJOoNY6hcuI0tbr70jeinvXp6sDxmvv8AA47C5hRVbDzU&#10;ovsfK4nB4rB1nCvFxfZk1oCZGA/u1a545qrZHErHHareRjNfRYP+GfH5n/vTCjNNLgU2SaNV3O2P&#10;rXUeeSbhjOajeXb0rLfxr4VGtJ4fPiK0S8kGUheZQT36Zrw39rf46eNfDXiK3+EngLUG03VtZsJp&#10;rHUprUyQjy1ywz2bGcZzXm47NsLl+FliHK/L0Wrfl5HpYHK8TjsVGjbl5ur0Xqe5aj428L6Ndx2W&#10;seILO3lmbbGskwXJ9OTXlP7U/wAePHHw3tovD3wz0u3utYvrd5rOS9En2YovX50BDN/s8fWvzy8e&#10;+Cv2iI/HFn4q+IOsXmuzW84aO8jmMqooOeFH3fyFemn/AIKIr8CtI+weM9SOqLJGwbQYVE7SKRgo&#10;4JwufcivyOr4ofXq08E6EqKlop7teZ+pUfDWODoQxka8aziruOyOA+LPxi/av1Txpa3HxQ1/UreF&#10;dQin+x2pZLQgOCMBCQw+pJzXvvh7/gpPdfBnw6mp/FvWw1ltAihuF8yV8dkA+b8cEVwtt49+OX7S&#10;1lY+KfAPwkg8O6XqVq8013KrQxRghgm9n+QkHb9MDFc38Lf2BZvAGr6t8Tf2utCm8RL5kLeH3tNS&#10;E1hfTS7womeMlgAwHXByRnI4Pj0eHeLsDmzxNHEycLczcpbx9N2/Kx7FbiDhTHZZHDYjDxU78vLF&#10;bS9bWX3n3x+yt+0npn7TXwtX4r6fpX9nafdXTJYwzSZdogqkM3A5O79K9QR98Kzq4Mci7o27MPWv&#10;y2+MPxP/AGo/DOnx+DvC/h+Hwn4bsbdobbTfCaBYVTdt5YfNkYHocV6L8BP24fGfwx8D2B8U640u&#10;m2VjGs8mqTfIcIMnLck/TvX1lPxVyvD42OEr05ro5W3+R81V8L8wxGEli8PVhrqoX2Xa5+hCthsM&#10;adkEZBr5z/Zf/b98N/tS+JZLHwZ4auY9JtRIl3q08bxxtKBnCZA49z1r6A0rWdN1i0+3aVfQ3Eec&#10;N5MgbH5V+nYXH4TGUY1KUrqS06P7j80xWBxWDrSp1YtOL17FyimiQE4x0oDqehrsOMdRmjcPWqep&#10;a3pel27Xd/exxxxqWZmYcCplKMI3k7IqMZTlaKuWmK55qG4vba1iaa6uFRV5JY9qzNS8U2DeELjx&#10;RoN7FfRrbtLH9mkDZwD6d6+B/jz8T/2jP2jdD/4S34ZeOJdP0NWmgk0pVa3mLI2xg7nnr6FR9a+b&#10;4i4nwuQ4RV+V1G1oo67eZ9HkHDlbOsV7OUlTSau5efkffH/CZ6FqOlXWo6FqUN6bXcGjtJA8gYDJ&#10;G0HOcV8TftN/tQftV+Lra4T4PWkNlou5itxbwsNQ+U4OVkA285+6rEeteJ/BTxt8QvgvZyw6pPNp&#10;X2e6eaa5u5vLA9TuPX+tdkP+Clj/ABY1qH4PeHfhwfFWqXEUirq81mxEYAJAUrhic9M8fWvzD/Xb&#10;EcZU/qFNTw83dXXXsr7n6OuD6PCNRY+fJiKas9ennbZmZ+zj+0p8ZPAdpNDPr+pTXUl88l3JdSMS&#10;zE5JfPH517n4I/4KveDvEfxJ0f4J21pHqniLVLxbdpLVSILcDli7chjjptNfOvxO/Y5/bG+OtlDq&#10;Nve6faqsTS3HhePWEhuChYkHymI3MFwMN83Fdla/CPQP2YrOOy/Z9+DdjqHjLSYwNW1zxUrNd287&#10;xZ/cqQEwBwCpBzkc1yZDheKOF5yxGKrt0Yt3TfM5eVtbHZnWL4Z4opxw2HoJVmk00uVL1bsfo1ba&#10;hBJN9jWdWm27mQEZx649Ksg5+UnmvyY+G3x6/aE8P/GH/hIPG/ivWpL9YHjWOeVlVSSDhVACgfhX&#10;0dL/AMFXvD3wxsbXQ/iFBJqmp3LeVa2NgpkuZX6DdtyAM9zivssl8UsnzbGPDzpSg72Ta0fb0Pkc&#10;68MszyvB/WKdSNRWu7PY+2lIHenA5GRXK+C/iLp3iDw9pOp63dQafealbrJ9jmmC+Wx52885rqA4&#10;B6H5uQ3rX6VGtTqO0ZJ/M/OZ0atP44tDqKaHHc0F1HU1oZjjmkzgZNMe4iiG55BWdp3izw7rOqz6&#10;LputWsl3BGrSW6zDcASQOPwrOValT+KSV9rsqNOpU+CLa66GhJOqDdvrOPjDw2NYj0B9dtUvJA3l&#10;W8kyqzkDoM9a+WP2kf2i/iXr3jLxL8E/hb4hOh6tpVukk1xfWbMrxlQweNun8WOhIxnFfJVvovx3&#10;8G/FmPxl481O+1C92uv9qfajKgGMct0THpxX5vxN4i08hrulSw8qlnZtbL/M/ReHfD+Wd0XUrYiN&#10;Pql1Z9tftOftMfFvw9rF/wCAfhBotidZs4w8q6uXUCM5w0YwFf67gK+O9H+OX7SujfGOPX/iP4i1&#10;X7ZCrCKHzCsaE/3Any/Q9feuv1n/AIKl2Xwqs20TxJK3iyaGPZ/ZlvH56s3YF+nX0OaZ4o8K/tJ/&#10;tP6feaj4O0Oz8I2eq2MRs2ubr7HE8r/NhS/8RHynb+NfEZtUzXjTCvGZfXnHla9z4VG+3VXPtctp&#10;5dwbWWEx1CD5tOdK97dLWuj0yT/gq54f+D+mpD8WtYhu5kUN9jhXzLl/TO3O0/72MV9VfAr4t2/x&#10;j+Fej/EiSzSyGsIZIbdm5VS5Vfxxj8a/P/4UfsCeB/gp8PofGfx3+HNxrXji71C4trXSdVut2mOV&#10;J2SZjB35HIyxBrnfil8Zv2obPxNp1prtu3h7RdOmh+x6X4dHl2aRqwIAKdffJ/Cvbw/FGZcF4F0s&#10;2cq09LJaterPHxHDeWcZYxTypRorW7el/JR/zP1ZZmi4I6UodTzur4a8Kf8ABQvxJ8PdIOp+PtYj&#10;/s+GDc7aiwzjGOP4sn0Ga9x/ZT/bX8JftS6Bq3jXRNIuNO0TTdkcV9qCmP7TJ/EVDAfL0x39q+64&#10;d40yjiKNqN4ySu1JfqfD8QcHZpw9J+1Skr2vF3/A92DA9DRVWyv7TULZb+wuI7iGVA0csLBlYEZ7&#10;VY81AAQa+sjKM480XdHysoyjKzVh1FIGU96a06JnPaqJFJHpTGds4FZPibx14W8JWT6jr+tW9rDH&#10;995pQoGO+TXMfGH4vW3hb4K6p8VvAyf25DY6ZJeJDp7b2lRY2cYC9zj9a5a2OwtG6lNXSu0nrbyR&#10;10cHiq3K4xdm0rtO33nZarr+k6Pa/atV1COFF5YyN0rkfFHxi0GX4c6h428A3cOuNYrIGttLkEsm&#10;VyCMLkk98DrXwP8AHLw3+0P8ZLGTxNH8W7650vVIoblNFvs2qwiThYcLxweCHOdwOegrkfhz8WvE&#10;X7NPh5Y/E+uto4tZG2I0n7x+eqKvzMOOvI9a/Is18UquFxn1eOFkoO65uvqj9Vynw1w+KwSrfW4u&#10;d0+Xp6NnoX7RPir9tbxy9xdW/jSO30q6iDw6bpsJtZvJZcgEP+8Jx1Abn0Fcv+z/APHzx38BfDB+&#10;36zJpFvZljdNeN5eST0Ib7x9hk1peFP+Chfxh/aY8Sf8Kr8B/BX+0oRAzrrmqaf5jS7R04wu36np&#10;6Vl3P/BOz4y/Gj4g6fr3jPxpomqxW93CuteH9P1xVurO3zlgmTtHHG1STXzVfhzNs5xNLMMFipe8&#10;/tStb5P9D38PxFlmT4ergMdho+6vsx5rrv6+p7Z+z1/wVht/j38a9H+B/hXw3JJJNNm+1iazKIYx&#10;12jdnk9yAPavtKz1KxvLiS1s7qOSSM/MiuCV/AdO9fnx4t8P+L/hto2oW37KXwo0HwnErNZ/2o1k&#10;y6owQ4cGSZcc4Pc5H6edfA/4t/Gr4c+NdS1nxJq+rDUpmU3N1eTNu2jP8R4xnoOgr6iXiFPhmlTw&#10;eNpyrTWkp2svl3PA/wBQ6PEcp4rCVIUo2vGO7frbY/VcEbRk0vGOfWvhPSv+CuNtZ61a/DjTvD8/&#10;irX7i4S1jXTbRnRXYgb2kA2lRnkj6V9keGfiP4Z1Kaz0HUtds7fVpLFJprOSYBg21dwAz2Jr9Hyb&#10;iLLM6wqxFGTS2tLQ/O824ezPKMQ6FWN3unHVNfodNmlT74+tRhhgHselPWRN6jd3r3U7q6PD62O7&#10;sv8Ajzj/ANwVLUVl/wAecf8AuCpaACo6kqOgDwH/AIJT/wDKNr4Gf9kv0f8A9JUr6Cr59/4JT/8A&#10;KNr4Gf8AZL9H/wDSVK+gqACs3UOb3NaVZuoD/SOPSvEz3/cvmio/EVZPc96/KP8A4KO6l4j0n9tL&#10;XrnRZJF/0e13/wB1h5K8Gv1Zu/u8HndX56f8FMviboviH4lXnwp0bwFpa6tp8cbXWtSDF0wZVICe&#10;2Pqa+CrcI5pxlReEwFnNa+9orI+gybi7LeDsZ9cxt3Bq2m+p4fqnw1tIvD2meKPG2nJZnUrPz4ZL&#10;Fhtx8pw4H3ThlPOPvVyuuRW+nxCPwv5d0vTP3W/LvWf4S+JXxK+F91cJZyLqFvcRqstjq0ZkVcSR&#10;vkA+8SD0K8V22j/E39nfxRbQ6f4y8Fz6Bq0umFLrULYFbb7WbhWMgAyQNm5R6AAV+e534Z5tklS2&#10;Kpyg+t1eL9JLT7z9lyPxLyvOor6tUjNeTSkl2cXr9xh+EP2gvEvgPwzN4ftPD1n9sErvbahJBtmg&#10;DrtbBHf0zx145rlvF/xE8Z+NQ0XiDWpZITJvFsp2xq+OTt6ZPU+pNdbq3wr8cSxvdeHdPi8UadHH&#10;C323S/n2mRQQOPmyMgfWuH1HT7H7U9lN52m3Cghra9Ur8wOCM9Rz6183XqZhTpKlK6iu2i08z6ej&#10;TyutVlVjbnevdm74R+AfjXxfIhtltbeNoPNMlzcBSqEZUkH+9zj1xXo/gi1+F/wy8ORS6x4jtdbv&#10;LiFhNYQwk7VDAgA/wtkdfTIri/hxYa98RdVtPhj4x+IUml6W0OLeWRl8pivITzPT0ycV2Frb/Az4&#10;L220a3Lr2u28zxD7OqvEmGyG54ORlT9a9TB4fDRpKtTil3lJ319DxMdVxUqjpVG32jFb+rNLS9e8&#10;eeMtSvLj4faM+k2N7CI7mGJiISgHU8dSBzgZPNYutTeJtG8QXGmeIrmQ3ttJ5czTSF24x357dKNT&#10;/aD+ItxqP9saRfQ+G7Zrrz4YbFQmxgSRgYz1Zv8Avo1xup/EA3N7Nfyu95dSSM8l3N/Gx6nHvXPj&#10;Y0cRHkjKUnfrovkjswMcRRq+0nCMVbprL5vqehWnii08ndqaqqdPMY4qvqnjWwSA/wDCLyJNMo/i&#10;yBn+teZyaxd6g2+e5MncLngfhW54R8G+LPFt2qaJpsrfNjzmG1R75rjwfC+KzOsqWEpuUn0SvqdO&#10;O4kwuW0XUxVRRiurdjM8Uat4s1WRn165lVCeIgSFX6Cv1r/Y/CJ+zR4OCngaLH/Wvgvwl4H+DHwu&#10;RdW/aI8S295DtH+gpcbcf+zGvv79mPxz8O/H/wAGtH8QfC2zkt9B8todPhcYKqhxX6vlPAvEXDNJ&#10;4nH0uRS2Pw/injvh/iirHDZfU53DVu35M9Ej4Zmp5yOppEAzQy8cV6h8mjwj/gpDkfsbeNSvX7DD&#10;jH/XxFX5g/B2Dxl401y18DDSY9QjuNwjjvD/AKsBSxIY9AFBNfrb+1P418N/Dj4G+IPGvjLw7Fq2&#10;m2NohudPnUFJt0qIAc9gWB/Cvyf+LmvX/i/xTceNfAmg2vh21kY/Z4dAmby0B9TnOSOo4rhxvhvn&#10;3GMfreBinGCs1ezfp5n1HDviVkfB/Ng8bJxlN3TtdL1L2reDfBehTSRNeSQ3MbMs1vcLkKwbaR+B&#10;BFU9K1l5dSTw/wCK3u4dGbeIXtbgbIpG6OQeAP1qz4Z/aBSWKDQfjJ4Jt9cs7WKYreQ24+0yTMZC&#10;GZuMjc5J9cD0ojj+H3jexuLr4eeIP7MvIF3vp+oyHdKArlgvYnO0D61+cY7g/HZDiW6sGn/LJNP/&#10;ACZ+w5fxfl+fYNKE04/zRadvPuvuIPE3xM8H+FYzofwt0NVuI5I/M1W8USGYr1IyDw3pXJ+LfiD4&#10;v8bXM0+uazKY7ht8lrC5SEnP9zOOtXvE3hnVtFldPFngq+s2VEf7RDCduGXcCe3SsX+zZZGS70K+&#10;juCjBlVSN4/A9a8nFYrFSn7Od4R7LT/hz18PgsFGLnT9+W927l7wJ4S8Xan4jhs9H8PXU0rcKBCw&#10;HzDI5OBzxj6ivYvDXwosLHSv7b+IPiu302JlzDEXGSSxwcjrx8xAGeR71weu/tHeONRjXRrC3jsv&#10;9EtorqQjLySQxqgcdNpIQZHsKwX1PV9f1J7q6uZrm4kYszNkk5OT9BnJ+tbRjl+H+CLnLu9jlf8A&#10;aWI0nJU4+WrO+8Raz4Wutea48F2ssNi8SlY7iTcyv/EAcfd6AZ5qTS/ENzbyBd+5em2uMXUbbSSw&#10;1S63MDnyYSGb8+lJceMXmLJpieSGH3mPzVxVMLHETbcfl0R6kK8sNBRjJ6derPSx4p8OxKrahcLb&#10;ydNvXNYHinxp4h8lh4cVRF/z1Xlq4mGS7u5D5Ykkk9FGSf8AGu++Hnwd8c+IpFvJn/s2z25aa64y&#10;PpXp5ZwTm+cVFHA0ZSfpp954+bcaZPk1NyxtZRX4/cesf8EqptRu/wBpG+uNSuGklbQ5SxkJJ+8v&#10;rX6UWxUDg/jXxD+xt4u/Zi+G/wAULXwPpN41/wCMr+FoWvLaUOu3jIwOFGcV9t24+QN3r9YwfDea&#10;cM4VYbHQ5Z723PwHO+JMs4mzGWKwMuaG1/Qs1HIfmwaepyKinB3gqOa28zyz5c/4KzaPrevfsvTW&#10;mhaZPdSrrFs7R28ZZgobk4Havz/+BHhvWdd1R/D+ueIrS1tPJZlttQbO9x0jAPQk8V+mf7eHxx8Q&#10;fAL4KyeOdBggedtQhtf30AkUK5wSVPWvy3+IVtrfxK1y48dPqCXFxNJ5jSaegi2MT/cHTHtRW8J8&#10;64wpvMMM42Wji9HL0PeyfxYyvg+Ly/Epxbd+ZK9r912Oo8V6ZpPhm7+zXHhy40u6dSzLLHhf8/Su&#10;I16DX7tiYrjzocfK1s3T6it6w+NnxPt7VrLxTpv9vQxrGsPnIFZFU/MM4ydw4PetjW/FHwk+J0Nr&#10;P4YhXwvrsCwxzWM2RFMcbS2/2PJHXmvzDN+A8yyOq41KUoSXSS/J7M/ZMl48wGdUk6dSM0+sX+m6&#10;ZW8DfFH4q+KdKt/hRp3jhNJt7e23JcSSMsjrEWKRBhzn94yhR1DYNTal8MfCPhOy/t/4t+O5L/Ub&#10;izV20iGZvOiYFfkd2zhjGTtHTIGcCsvxv8PfH3w/ma+8X+G0a3hkDR6pp9wCGUthXDL2JHFchcrZ&#10;+IrmTUbXXRLcTSMXW8b947YPO49epx9a8+WIrYeKhiKbcltfax6X1LD4qo6mFmlF6uy1b9T0SP8A&#10;aD0/S7+60T4W+DLXRtLms3tpHkjDS3MLDBWT1Oc9/wCVYlpqZZl+b24ri4obrT7vFzbtH/vDqPr3&#10;rc0y2vpx54Xy415aSRtqj8T/AErzsRVxGMknM9DD0KGDj+7W+76s6u31Jo+Ca2NL1u4gPmRHjv6V&#10;xS+IdJ04NHlrqToGX5U/xNQ3XiW61H90bny4zx5cfApxwPtNHE2livZ3s9T0q4+JGg2qeVcReZN/&#10;0z6D8a5vxTq3iTxEjPpGpf6P/wA+8TbWP19axNE8P6/rknk6NpE9z0+aNTtH49K9J8H/AAS0/RYV&#10;8Q/E/wAVw6baou5olmCscc4JP9M19Nkfhvn3EFRPA0Xb+Z6R/E+Rz7xG4f4epv67Xjf+Vav7j2T/&#10;AII9Wdxa/FPxgs6MrDRbf73U/vWr9Co8bcDtXxP+wd+1B8FdT+KcnwS+FvhGJpW0vz7jXo49pm2z&#10;RptYnlv9bnsOK+1LQ7V2s24+or9K/wBWcw4VprBYy3Pvpt8j8Mx/EmB4qxk8bg78jdtd9CST7v4V&#10;yPiAY1ST8K66T7v4VyPiHP8Aasv4V6eV6Yg3y/8AjGLrJU6TdD+L7O+38q/IeHVPFcnxN1HQNP0/&#10;7dDda1LGtncLlSxkI4z0Oa/Xy/wlrJLIu5VRiynuMV+XP7TnjDS/H/xCvtY+Gfgu10OG1uXWSbTJ&#10;D5skgb77D+E59KniHgXOuNKKjgIqTp6tN208n3Pq8u46yfgqs545te00TSvZ+ZT8S/DTw34f1CSy&#10;12ZtOu0I3QNlozlQw2nuMEfmKs+Epfh3aaZeHxnFcSNburwzwsZPtEOwgIoH8YYLwcAqx6YrnPD/&#10;AO0T400PR7Xwj4z8N2fiKxiuCk1zfReZOIWMQIB67gseBz/FXRaQfgx8SLubTvAuvP4f1SbUpBZx&#10;6xN5cfk/uBGuen8UvX+7X5Lj+DM14fxD9tTcWtozVl8nsz9FwPGeV8SYeKpTTX80JX+9boh8VftO&#10;a0LqFfhxokOjwWar9laWFZJI3KDzNuchVLKGHUggkEbjXn7XXiT4j+JrWw1vxDJPcXUoiSe9uCVT&#10;LZ7ngewra1jwj4psbaPUNf8AA13LazRvJFqFnA22RFbBbIGMZweccEVzs2kRTyY0m/DSpIf9Gm+S&#10;RD+PevncRiMdKXLiLpdkrI+gw+GwPsr4azl33+87q8+DXg/wHJY6r418ZpNbzXe2S0tUMcyICQzk&#10;OMgZGBgc5zXo+j/Ee3uZx4F+CXgyGSOS3a2mv76Ml51OeT6ZJ4z3ryjwnZeAdYsmv/iLq1wuo28h&#10;8/7fdyb5YtvyiPg5IPGD2rpr747vY7NP+EegrpMB09bebYm55O7N9c5we1exReFo0eaLUYvtrJ+X&#10;keDUp4ytV5ZKU5J9dIr/ADOx0X4N/wBl6P8A258RPEkWlp5+xrXcBKMjhsH+H6dqlX4p6J4N8QRy&#10;fDOJvs0a+XMt586TsBjzBnlT6Y7fiK8mvfEF9eXbaj4s195Lgrk+bIZJG9vb8aqy+L9+ItJiMI/5&#10;6Scsf8K4pVKUdMPT5fN6s9Gnh63/ADFVHLyWiR6rqnj1dUgjTX9SdI41/dxmTCrnAwB6YC/lXKeJ&#10;fHOq2sZj8I28bL0aYD5h7gVxBurieXfcSNIx/wBrOTXYeAvhd458UvHPYWptIDgtcXXyjHrit8v4&#10;XzjPcUo4WnKpJ9LN29WXjOJsn4fwvNiZxpwXXb/gkv7M2o6tq37THg641m7lkk/t6HmRidvzD8q/&#10;VNSNmfevg/4XXP7KHwV8WaTqXxK8QfbvE0N9GbP7LIG2Sbhj5B7+pr7siw/IOPlytft3DvCeccK4&#10;P2OPhyOTuknc/Js24ryfijGe1y+pzxjo3axbtD+9Y5q6SO9UbMAuauEZXFfa4P8Ah/NHwuZf70xs&#10;rDHFfIv7S/7Q3xU8ZeN/EXwQ+C3iCPSNU0VYTdvNbFjIk20IUbopywXvzX1N418T2PgnwrqHi7VY&#10;2a3020e4mVPvFVGePevzw8cNq/i/9oPUPjXoeu3kdjfJDJZ2unybbmwlXo+OkuMfd5rTHcPZpn+X&#10;VKeDqcj6vv5X6HnYfijK+HMxhPFU1NvZP87dbHlGjf8AC6vCPxOh8V+NbjULu8bdH9vkkMqt2zvz&#10;8oyfYV6V4u/4KR+GfAOix+HfHukweLbrzAtvp0IEzQP0B3/wEexzXjXxz+I3i8+G/EHg+bxDeFVs&#10;7S2XdbmOSb97HuLdNx6gk9ea7P8AZI8H/DTwT8I9L1u9+HVm/wAQPEWsXUOhah4gtWmjijjSMqAn&#10;QE5bk8cV+GR8OOMOGa1TG4ibjRjveV+ZeS6n7ZT8RuEeJ6UMFQjGVaWyUeXl9W7JfI6rxL8MP2h/&#10;ijDp/wDwhkUlnpd5uuklvJBCts0qn9yZHIbHPA981h/s2/s2H9nm28QeIv2ivgv52sNqdtZeH77W&#10;Lf7RbK8pwJFAyrDdjmsj4vr+1PqHi6O9+IWrX2oQwXCtGlixMKoDkARrjAx2Ir06H9uH/hXXhr+x&#10;fiXcpqFoY/3egyxfaJJj2Aj5Kn06EVi+MuF6uOnRWXunOStGbu2n/NY6I8HcRUcHCssx54J3lT0S&#10;a/lvvocP+0HoP7U+v31xaaz4pmv9LK7UsdLYwwRKP4RCMcfnnFdF8N/2t9c+BXhi1HibxB9ht7e1&#10;XbZTN+8m2jG0Rd89OR3rf01Pih8ZvBt18RfBehR+CdI1ZViS38UShBaQgEebGJPmUnJ6f7NYPwy/&#10;ZC8bfCb4ueJPjx8S/Ctj4/0GHw3PfaZfWTC6V5/lKjyzk78bhgjGM1y1ODc6lmUcTSxT1jzN82y7&#10;ct7/ACOqHGWUrAywuIwq0aivc3f+La3mdVpX7QvxQ/ak8Faprvw6+AsOh2zTG1TV9XhNr82/zGuN&#10;3AC/MeT3zWH4R/Ys12/+K1z8Z/ihPpfj7wnbaXcz2+laLeF0tbuPH7vyVxuG7d90YNY/xu8EfHr4&#10;q28niHT/AImXF3o8sOINIX91FbKcHyCE+UYPGD0IxWD8PPjL4i/Zt0C3t/FXiH+xvs3mNDE8wMkn&#10;zFhtVTyCTjPQ1yZhxFgKOYUo4nBSlyq3P3f81tjqwPD+MrZfUlhsZGPM78nZdr76+R0/xnj/AGof&#10;7FW3+HVzb6L4Z8oNa6T4ftfsWEbkFlwGLEYzzVH4F/tB+PvgX4cjXU9Yk0uO1kb7Q17MY85Pv979&#10;aq3H/BUjxr8aTqfgvSfB8C2trYtI2oahaiSedlBIOBx2+tfN3xovPF/xY8aWeyW+1Wb+zY1WGGNi&#10;sZLMcD0HNe9Q8P8AiniTEUswympPlls2+VR9ddvQ8XE+IHDXDNGpgM4pwUorZLmcvT/gn6AfAH/g&#10;qw3x0+Num/Bbwx4bWQSybbzWJo9u9R/cX+tfbakBcNX5Ff8ABPL4FeIPhZ+0HonjTx3q1varJcKk&#10;Ni8mZMsRjIHvX66MuRwetfuOFyPNMiwVPD46r7SpbWXT08z8VrZ9lPEGLqYjAU3Tje3Lpf8A4BwX&#10;7RnxetPgp8Ob/wAdXwYwWdq0spUHKqCozjuBnpXwT+0vqX7V3xQMmqP46a+0W7X91p+mM0HyOoZV&#10;YfxHDL3/AAr6V/bv+JGneI9L1T4I6fcNZ6kdPJjvLhQ0W6TaQCOp+7z9a+UfE954m+GnwwhWy1nV&#10;I57eNjdWpj+02dzIfJXzlPOGO0/LwFCr3JrxeLuAeIOIMuU8LUcVbSKbV/O/6Ho8LeIWQcP5hKFa&#10;mpNPWVr21ta26L3wo/aI8XfBrwvZwatrZ0mG1i2OLq48tgAMEbe5z7c1a0z9rLT/ANrDxHf+CfhT&#10;4IutP1DTsXNxrVjbmMX0mRhXReGBPc9a+Z9G8N3Xxf8A2jNLsvElvqGrWF5qljBqEnzf6kBFfntw&#10;D+dfVXia88U2/he+tP2N9P0rw34ft7iSzurfTbXy7x3jbDh5myW5wfTmvyajw3n3AdOFbOVKdN7U&#10;78zaXR9j9Zq8Q8P8fKVHKJKFRJXqW5Um+3c8l+MH7Gn7WPj+e18aXfhC51aFWb7VY2N0jTW2XBIa&#10;JSSnGeB2r2zU9J1Hw14cvPh7+y94d0/wjfaLbw2+uTNp+LuaRowxxMwzyc1518E/iT8V/hTNePqd&#10;3fWt0bxpri6vZCu445Jdjg/nXe3n7Y+n/GzxFB8MfCfgK+1zxHqC+VJ4l0a3ZRZepeVRtbj1rkwe&#10;fZHxBGWCwOEeGqyb967bd/PdHViMhz7IJrGYvFrE0opLl0smt3bZnk/gS5+L/wAPvH11r/ihr976&#10;YBnvriZmDYz83mE8d+4r1t/+Ckl5ZfZvh/b+DpPHmrXbLEtvZ2pn+zMzbQXcdACx4zxmsT4lfslf&#10;G74qeEdd8J2vxZ0H+1CsTW/h9dRVJpY4w3XadodvfqRzXR+HPBPi/wCCvwp0P4L+GvDv/CC+KpPC&#10;8d3q2vR2qFruXzGV4vO7vwGIU9Oa58v4YzjIqtTFzruVOD1ipKTl5W/VnVjeJsnzunTwvsVGpJXT&#10;cXFRXrbfyRlePPgj8efirJfaTqfjPwz4Kmvolg0exuL7bc+cHDLjq0W+MMvYc+9aXgz9nzxF+zr8&#10;LdH8O+HPhzpVr8QpNPnvtT8U6hZ/bELLK6kxS8qhC7SPrXjN78I/jL4P+IqeL/EV3Jqk1vcb5dUa&#10;4yWx1ZtxyAOc9hiuyvP+CnFx8DtJbSre9/4SScqwk0yNg0CkdnY8Y57Vw4PP8txGY1aLwkqUpu0Z&#10;p3a/ryO3F5DmVLA06tPFRqxgruL0T+f+ZyOrP+0VpPxKt/E3xJvNVv7i1vCzTtI0ka4PYDgAfSvZ&#10;Iv8AgqPJ8AdCZvFWrf2pIsaiLS4X8yQ8cf7n4mvGPi9+0347+JJuNZu72PS2v/Cc1x5On2pj3NLB&#10;vwSOpBOBXz14Z+AXxD+JS50bTJ44ycvqF4dqfXmvtOH/AAo46jnSr4etKFKWvNKW6fS3U+Iz3xY4&#10;H/st0MTRjKovd5IR1TWmr0SXmftx+y58YNR+PHwZ034papZJbPqm50to+RGueB9cV3mr3RtNMmuc&#10;j93GT+leM/8ABP1NO0/9mrSPDNpqkd1JpbNb3UkX3fMGM13Xx7+I2j/C/wCHd1r+tWzyRzyLaqsZ&#10;H3nzyc9hg1+1xy/EU8QsLJ3mtH69z8glmGDlReMi7Q39F/Wh8j/Gr46/tBfG7RdVl+DfjGHTNNt7&#10;6SyljkhKXHnRuVYCTpg4HOBzXgPwk8QfFf4S+M9U8QeJby8ju7hY5J9QvLg4baW+bzCf6/hXTp4Z&#10;8SaNd61q1vrepTXGoanJNZ6lpNwV8i2dwxQw/wATjls4rwr9o3xj4r8b3dx4buLy5ulg1mMW9rZ2&#10;5RWWNHUMF9SNrE45r8q4v8J+Mswx0a2GrSqO93Z8qj2unt8j9J4Q8XOEMFgnRxNKNONtLx5r/Nb3&#10;7Hvnjv8A4KW/D+4vrXwfqvgGHxbrVwy2sOqQQcwM/wAoAmGGbBPb1qT4lfAr9pn4o+FNQ8J+H0km&#10;tJNHC6WlzcJDLeDzfNaMFiC7j5hg9gKufDnw98N/h3oGi/Dv4K/DzRdP8fr4Zt9T1DUtcsGuJGZ0&#10;JLKW4UgjHTINcDea1+0fpnxas/F/xK1HUr66glkMVwJC8cZxjgDhOD3xXyeMzTD8M4eWCzfDPFVF&#10;JJvVKNul92fZYfKa3FGIjjMpxCwsGm0nZuV9nbZfod18A/g94d+AHwZ0WXxv8FrWx+IesavcWlrq&#10;XiDTzP5DqNyHaeB04NcP8VLD9pSbxnbeI/H2u3msW1veLNDJaMTBHzjiMfdx9K9S8Q/8FBdF0TQ1&#10;8NfEu1j8VTR7RDocEP2qZm7bSvKn6Hin2Xg34p/EzStO1pb+z8D6LrSyz29jr11tmtmkjaNIVz8+&#10;OQx9K58dh6PGGFlUyy9CEUvcvypfPr8zbA4rFcI4qFPMkq85XXPbnb831RU0/wDb2vPhDYrF4u8Q&#10;R3fkKFXR1bz5Zc9F2c9T+Vakvj74qftK6LpPxA0z4eab4B0K6kd7y615fILRozpgq3Dk43AYzgD8&#10;ef8Agb+zbrn7JHgDxB45+L3wbt9b1hfEcUOl69DEt9tt5EUecnUbA2ScjIrlv2gvhV8fPF94uv69&#10;44m8R2c0jNaW7SbVjVSR8oHyHBBHFZ4ihjuFsrdHHqWI50rRTul2fN+iNMNiMv4mzBVME1h1Fu8m&#10;rN91yv8ANnWfBr9hPUPhheeIviv+0B4ftfH/ANktvO0O+tbprq3fc0Y3tEDuO0FiQR+HSuc/aJ0n&#10;9qGVm0F5o7fw/bKYodF8PW5tYYVxnDRDBJxjPWn6J+1re/BSDztZ8Zx2lxaQrusY5t0zN/c2r7ev&#10;TFZvij/gop4z/aD8G65cWnh630yHSnhgjvJbYPcTeaGzKSPukBeCOlZ5bGPGeF/s7LacqFRK3LHa&#10;TXnv95WY1KnB+IeYZjVjWpX+KX2U/L9Udf8ACr9q/wAX/Bfw1p51bxMNNs7OFI/Ju59ucKMjyzyT&#10;x6V7/wDsUf8ABRWP9r34n6l4I0bQWt7PSLXdNfTLta4f1C9hX5ceMtF8ZfFHx9f3drbX2qXV1cAq&#10;21iPujv/AJFfZX/BIP4Uap8F/i5qC+M9Wt1vtas2+yWMbbmUKMkHFfqXA/hzxrkFF4jH1rU4r4G+&#10;aT/RH5nxj4jcFZ5VjhsvpXqPTnS5Yr0vq2fpQMBODXj/AO178bbr4M+E7O5sd4m1K8js4Zo1B8l5&#10;CQJCDxtB6/WvXhkrn8cV8c/8FA/FenfFPUbj4NWGoSabc6VPDNJdt8yS9WKEDkAg47199RyfE5xC&#10;eHotxbT97t5nweIzrB5G44jELmSez0UvI+d/jt8G/wBonxIZNa174k3PiKyuLppbeGSYqp5+8q52&#10;fTFTeH/2sNW/Zy0WG38R+I3s7izs0T+yY5t00m1fu7QeOneq/wAVbDU/Cvge+vPC93rlrCkaWi2t&#10;vcefC0L7gxXGcYAXkgEZNee/sveDNC8R/tIa18QfiP8AD6TXtD02x1K+mW/jJSWWOMsmB3PHTmvx&#10;bNPBvirDZg8bRqvlV258/TyW9/I/YMp8Y+F8Xl8cHWpe9KyUFFdet9rLueu/D/45/E79tGx1a58N&#10;/CefwvBp9y1xpOo2Fu0TXU6IGEkx4jKsxOeCAQD1rEh/YI+Ker/FDwr8Q76PT/Gul29xHF4gs7PU&#10;EmaDa7OySKD8w+bqOK6T4mR/Hf4w+DI9c+HXxDW18MzWKT2vh6xhW2SCMgkRny+h65z+PWuQ+FPx&#10;H8Zfs5aRs8Sav/YkcVwZPMmnA3k4OVAOW/DvXiYrjDLstqUaGKy/2rhe85aN9nbr8z3aHCGNzKlV&#10;r4TMfY8+1OLukuzfn5Hpnji6+KXxK8FzWPwW1v8A4QnSbW6ngPhu2sVtSojYgklfnAPqcA15F8NL&#10;z4gfAnUb+/8AEl+2nrJcK7ahdXQCMw7hs8mvTvDv7T/jv9qXxAPAfh/4I3sdvdKReeO7qy+zhY16&#10;MJOMjPqTXMfFL9iHxv8AGe1ul8L/ABr0HxFrWk6gJ5tDS7CZXaFCq/3S2B0rjx3DVbiFUsZhsRy8&#10;zslKXJy/LsvI68HxJT4fVTB4mgpKK1cY81/n39TrfC//AAUC+MHxE1GH4bfDj4S6n4wFxIkUmrXl&#10;ifslvCWAkmDtjIAJ79qyfiV+y140+Pt3ceDtY/aJ8L6XqkcguV8MWs7tH5YAXYzKSoYnB9ASa7H4&#10;l3njfWIL74I3FjqngOz0eGC3tZrJRDa37OFX5SAA3JGcHvmvDLH4d+J/gD4kuPEereJbaPT1hQTa&#10;pJcbMBzlcg8knBPGc1lnGY1Mnoxw1ag8TytXlJ2Xaytq16nRlOX4fNqk8TRrqg3H4YrVt9X0v6H0&#10;n4++Ffi/wLpGoeB/2ffh9b+DDZ28EDeIrPSlkW9iMYLbLgZb7xwfpXzh4e0v4yfDf4kzeL/Gd3c3&#10;F0Y2SbVJrneOoJYsx46dOKj13/gql4x+Gujvo/wymm1S4LeUtxecQKp/iCHr1PB4rnv2mviF418f&#10;yeIrXXb+7uJJrO1CRx2+zz2+0RtuGByc5ya9KlwtmXH+F9vlUJwcLe7flivNPRM83E8U4HgDEewz&#10;SUJKa+O3NJ+TWtj2m4/4K3y/BuIaVBdyeJLpQE+zQtujRjwMueuO+K++vgF471X4l/CPw/461uON&#10;brVLNJ5EjXCoWPQfSvxI8K/srfELxPJb6hqMQ0a03CT7ReSbW2g56da/Zv8AY/m0yf8AZ78Kw6Pe&#10;faIbazEHm4xuKHBNfs3D3BXEHCuV2zHEe0btpe9vK5+N51xxw/xVmnLltD2SXVpJy87LY+irDizi&#10;B/uCpqhsmH2OL/cFTV6554VHUlR0AeA/8Ep/+UbXwM/7Jfo//pKlfQVfPv8AwSn/AOUbXwM/7Jfo&#10;/wD6SpX0FQAVm3+Rd4rSrM1D/j7rw89/3H5oqPxFS8x5fTvX5f8A7fejw6b+2tret+ONLuotJu7a&#10;0EN8sbfLhY9zJjG75Qy4z1Oa/UC5Rni27sHPX0r8F/2zP24vjN8Kv26fitoXiTxD/wAJJ4atfHF1&#10;Y2vh3xBGbi1t4UVG/d8h4zyfutjnoafAOYf2fmTqtX0s7b/I8niLK55tg1SjJKzvrse6SeBxqKeX&#10;4PvLTxXbLDG3mDAuYmckLGUzkkbeo9a4nxJ4c0rUiYbhGtmXcv2e6Q7Qc9B6cg1x/wAOPj98BPin&#10;d2c+leJLv4d6/fsfsttqExksWIHylbgBTFnnHmAAdATXr114/wDHWhaHa6b8SvD1n4s8PjC2Op6b&#10;Mr4QDaAs8Wc4H97PT15r97o5hl+aUfZTUaqe8ZLX8dGflWIynNMnre0pqUGtpRbsed6Dc/Ef4T6i&#10;uqeAvEd1YjAZo45i0MoBBGQOCMgflW1YfFbwB4vH9l/H7wI0krT7v7f0nEcqqSzEH+8NzZxxW9J4&#10;R8Mav/Zcvwo8eLMurLdH+zdQIEtr5fKo+ODuHQ4xwTXKeJtLl0af+y/GPhiexkH3LqGI+W4/vA4K&#10;t+BzXwOfeEPC+dxlLAv2E/5fs3/wv9D7nIvFribJZRjjV7aHf7Vv8S/U4zW9dt/DniG4s/BOuzXe&#10;m7gYZJl++pHQj1HStex8RPHpFvqNtp1vFNcb90ix9MHHHpUWo/De11CKS80G4S4UNz9nzu+pTr+W&#10;aNK8Oal9mi02Xd/o7NnZGc8mvwXM/BTjHL8w9jSpKcZPSUX7q83fY/e8p8aOD8dl/tq1VwlFbSWv&#10;ytoyF7y4uJ2knmaR2bJ3HJNaOj+HtV1eRNsXlRlsF5P8KZfa34S8Gu0M8wuLxRkW9v8AvGz7t0H4&#10;Zq5rNt8UZ9Dj8S3+kTaH4ajmt/7Q1C3dXuEilK5ZR3ZVbJXjng9Dj9E4d8CsLhVCrnda735I/wCf&#10;+R+ecR+OmLxPNSyajZdJS/y6fM1J774bfDkLceI79Z7rblYfvNn/AHe341e0b49/GXx+3/CNfB/w&#10;d5cEcZLT3G2Nki2k+ZubAUYU49ccVzvjTRf2f/hNrmraB5t54y1C4ju7VGjmhlVI2WPyp4mCsol+&#10;d2yQSDH0G4gZOm6n8StV8GWek2rweGdLsY3RNXupBHcvbCTzUidyQMKxYjAB+Y8HgD9iweEyLh/C&#10;8mBoxpxWl2lf17n4/jMTn3EmIcsZVlVb1sm7Ly7HVaz8LfBcFjcav8avi2p1fULSSTS4YZRP++BC&#10;/Ngg4DZz0+70Ir9Lv+CZNlcad+x/4WtriCRflmK+ZGV3DecNzX4qeIfi78MPBc6weEtMm8S6hCrN&#10;JeXG7ykx1I4yR7/LX6g/8EIfi14u+LX7P3iK+8TaiZEs/EHk2NuudlvHszsUdhX5/wAdZhDGZdyQ&#10;k2k7n1/DeQ1Mtqe1lZaWstfvPu6MndzUh5602OlbpX4/a8rH2p4d/wAFDtK1nXv2PvG2kaFp015d&#10;yWMHk21vGWd8XUJOAOTwDX5u/CPwz4L1DQ10LxB4sbwz4gtZHM329G8mdVEzEOCRtbmNQMdia+yP&#10;+C2v7SPxj/Zc/ZX8N/EX4IeJ10nVr74n6PpNxcNbrIHtbgTiRCG452j34r84/DX/AAUZ+EPxo1a6&#10;0H9pvwDDb6hHG4uPFXh1Srl1IGWgYlsdyVZsnPyDgV+ucA5xDBYCVKotHK6a3+Z8TxNw9VzKsq9O&#10;Sulaz2Z634o8LyaEIjqfhhYPPjVor2wIkSUFd2dy5HQjryM1wWr+BLbV5GuNNuA8pz8ytskU/wBT&#10;XoXgnw/4usLSLxp+zZ8U9P8AE2l3FuSLfzkZo45AOHjf7rcDIIUqR0FZyavofi3xHH4a+JGiv4b1&#10;KSSOBdSXKxblBUl1PYnB3A9q/Uq1PI+IMP7PFUo1oPd2V18n18z4Gl/b3DeK9rhqkqUu19H89jmt&#10;H+LXxT8IRXGh6skevWNzai3mtdU3MyxgABVPUYAxVfxdq3wP8S6Jdav4bsr7w3rVvDuFi3zW87go&#10;Cq4Hyk7mI9l966LWvDGt6dZtf6dPb+IrOO6kt2+yws7JsON3HOCP7pIrkb7SvDGuBopA1pNnHk3S&#10;nAP1x8v4ivyniLwPyvMKMqmU1rPpCeq+T0aP1XhvxtzLL60aea0uZaXnF2fzWz/AxfD/AIqvNSv7&#10;fT9ZhjvFaQDMgw689mHNaM/iS8kiNlaqtvD/ABRwrt3e5PU1Sm8Bar4d1SG9i+ZVlUht+5T9GHFa&#10;dl4ZAT7ZrFwscSqWLyNtQY6gk9foOtfjNHwZ4y/tD6pKhZfzX935M/Z63jJwfHLvrir3/u2977ij&#10;aLcXMvlwQs7eiiuh0XwZNcKLzWblLeFeWXdzj3Pao/CWrS+K/EMfgz4X6OmpXjxs6yTyCCBdq5OX&#10;PTgcZI5x1yBTbLwFqPiTVZ9L+Ovi+bw7FPokt9pdtE6orPHhjG27GCUORzyePUD9i4f8FeH8pSqZ&#10;pU9tNa8q0Xp3Z+N8QeNWf5telldP2UH9p7+vZG1o/wAdfCvw6vBo3gLw7JruoSMy+Tb25lYkDPYZ&#10;P4VoQ6n8dv2gdKW+luU8N6JPuEck90IYXIGSuSQcj3OOa89vfE3hDTTp9n+z34S1KHVtHvxcW/iL&#10;zAHl4+YOSudpyRtBABHcHFQ+Nf8AhKtT0mTVPir4yg0fRo5DNHo9pJ5UCEnJKqOWJJOcA1+nOtlu&#10;U4dUcLCNGKWiSV/w/U/M44XN88xXtMVOVRvq27fe+h9HfsYfCjwR4L/ao8Mr4Q8Vya5qFvJMusSW&#10;0PmW68rhxIuQBjjHqOtfqdAMDNfgJ8M/29Nc/Z/8Zwad+z1e3Fql3eQxTXkx2rKpcA/J1P8AwIn6&#10;V+9/hi4uL7QrPUbh90k1nE8jY6sUBNfjPHWInisZCp0ta/U/SuH8teXYV03bXWy2NVPu5FMmzngU&#10;9c0ycsOAK+BPe3PnL/gpd8JfHnxm/Z0l8KfDvS/tl9Hq0Fw0PmhPkQ5Y818DaNN8NrG0/wCEZ+Id&#10;tN4Z1zTI/KS5htf3crqcFXXq3qTn6V1H/BdL9r79o/8AZ3/bC+H3hr4T/FS+0nQ5vAOpanqWiqiS&#10;W15NFdW6qzowPIV2GRg4Jwa8V+HX/BTX4F/G+xk0z9or4dw2DxgD+2NKRpYwzcZMfMkePUF/wr9n&#10;4Lzb6jl8adVe7e6a0tfufE8QcORzLE+3pyXMlaz6npnirwb4iZPtNnY2+tWLDMN9o/zFl6ZIHzLz&#10;2PNeea54K03UJ/LUNHN2hulKMPTk/wBa9P0f4V6vaW//AAmn7MfxnW4tbmMbUtr5WBU87Sy/+gkZ&#10;rH8Q+JpNRvl0L9oHwk2l3VvbhYfEGnWuGkKrhA+OHB6ccjrX6b7bKc6wvssRGNWD6Na/cfAfU854&#10;fxCrUJTpSX2k3b7/APM4PTPGfxe+G6/YNH1h7i1V0xY36CSP5XDDG7IrN8ceNPBviXSbqa88E/2Z&#10;rwUMLmCZjHLJvAORnAym4k/3sYrurfwP4g1TwdF4p8C6nDq1mkcY1O0mkUPbzO5RV2H7xYj5cZJr&#10;lNUstHuLlrHxJoU+k3BXc0c0B249djfMPwOPavzHiLwVyHNqc5ZdU9lP+V6xv5X1R+l8OeNWfZRU&#10;gsype1j/ADR0k/V7M5vwb4m1d9Sg02aRZod4PlzrvXr71bvdZv8AUwX1C4aTbwq54A9ParA+HN1a&#10;3FvrGjzedD5m7dbneOD3HVfxFWJbTQfC6Rz+IL1VeQZSE4aVvovb8cV+SYXwJ4s/tF0KvLGmre9e&#10;6t5I/WsR46cKrL/bU+aU/wCS2vzexX0zSdR1BdttBhf7z8VtxaN4Y8MW39q+LdUjVRyqFsZ+g6mo&#10;vA9r8T/i/dXGkfC7Q7exhtbd5m1DVZPLWTH8Cuw27j2Uc8Uyb4S/DrwtNd6x+0H8VPtGrWsayW3h&#10;+zhkf7awP+rMoxtU8DcMdeM9a/ZMh8KeD+Hmp4n9/VXfa/ov1PxvP/Ffi/iC8MN+4pvtvb1/yL8P&#10;7UHjTTIYdH+Eng+W4hkuFt4bmSzLJJIxwEXjGSffvVjV/DfiHxlc/wBt/H3xpBo0UMcNxPZy3waT&#10;yGulgfYg4JU+ZkDJGw5rB8N+K/HkVjeaR8JfDsmn6TcajHeabJqjlnsZBgloY1AUHI4YqWAUc964&#10;34gan4D8F3za38WPGTaxq0qtILVWEjAklsbQcR5PZjnvjnn7XFZphcHT9nBRhHoo7/5I+NweQ4zM&#10;qntal5Pq5N2/zPtf/gmr8K1P7R6+P/hz4UuP+EZsfDstnda0zborm6N7E4ZWOMnylXOBgFT0ziv0&#10;ltQhXA7V+N//AASJ/a08ceLv2tLX4VeHLibSvDk2mmabSxMzee32q3QM2cDo5HAAwe9fshaoY1wf&#10;++vWvwvjLFVMZmfPLsreh+nZHlscswfs4vfUlbkbSO1cj4i41WSuvY/LXH+IznVZQPavDyv+Mz6f&#10;L/4xj6xmTTrhEOSYXAx/umvyw8LeHPCkvjfX/Dnj3U5/DurXGqzfYtRmRiozIMBlyAFwG5Oevavv&#10;39uvxj4q+Hn7HXxK8c+CdZm07VtL8J3Nxp99btiS3mUcOp9RX5A/DT/gpG3ie3sPBP7TPhC38WXG&#10;1Y38QQBbXUF3LkyEj5JCPTCZ7k1+rcK5rHLpT5r2dtV0sfNcb5PUzaMFBq8dUnsz6S8V/DbUtFgX&#10;ULnQLbVLXzZFXV9JkEqShW27sr93POAR27159rPgbT9cfzLOVXmLYCyfI69+vAJrofhtd+F/Hdp/&#10;b/7M3xsjmC3SiTQdXkFrdJIpzgxt94Z6MAVPYmtDxn41nnvZtF+M3gqbTdUDy/8AE4023CZkK5DF&#10;QNkmW4OCMD0r9IlUynPsL7PEwhWi1rdK/wB3+R+P+xzzIK3tqE5UpLZq9vvX6nMaF8U/jd8MYJNC&#10;0rxDJd6e9vLD/Z+pDeiK+3cVz0JCjkelJrfij4P/ABFu59R13RrjwtrTpuMlmAbZ5mcbmIPIGNx9&#10;fSui1nwTrVld6lpvhfxDaeIbfT5YdscC+Z5qSpuBGMjggKeRgmuN1O08Mao0lpqtrJp1yo+aGaM7&#10;Q3pg8j9a/MeIfBXJczpynldT2cukZax/zX3n6dw940Zzls4wzKnzxVvfjpLzvbRnL23jTU7dfstx&#10;LDdxodqrcRhsD1B610V9r01q32HSYVtY2Vd3l8s2Rn7x5xWTqnwzvrRFuLN1kiddyvEfMUj6jp+O&#10;K1LLw7NqjrdXcyxqqgMxYIoAHdjX4fU8GeMqOZLDew0v8Sfu+t+h+4R8ZuDamWvFe2d0vha96/oU&#10;FkkklAXdIzdMcmuh0fwdqOoES38y20eMkkjdj+lULHxZpEeox+HfBekzaxqE2VSG1GAWAzjJ+909&#10;s9q07b4a/E7x1qFxofxF1JfDPnaC2p6Tp8l9FALqMPtIO9vlYddjlWIyeO/67w74J5LlMo1c4re0&#10;kvsrb/Nn5DxJ43Zxmd6WVUvZx/mlqy4Pij8MvhpIIdOgXU76PpDGokJb69M/Sr0vj39oL4z6ZGfD&#10;+mLoWkXPl+XeQ3SKrhs/L1znCsSB0wc4rz/xt/wp7QtN03RPgvaapqmtafrj3X9sSQIzMysyorEL&#10;zGdscgACkF2UluDSfE3xFqpsXvvG2t6f4I0FbvzovDujzMfnbfkopYuRmSXvgBjyBiv1in/ZOSYV&#10;QwVONKPor2+R+XcmeZ9iOfF1JVW+7dl9+n3HQ3vwd0Hwz4s8NnRPGja54gk12J9Vs4YyxiiJjaNu&#10;CcNywZTyD9K/X+zctErY6AV+Cvh79q6P4e+NLU/CDSmtZ2vo0/te6kJnb5x8wAOB+Oa/d3wfdXN/&#10;4S0u9un3yTafA8rnqzGNSSfxNfnXFWP+u1Ke7t1fqfq/BuVSy2jNO15W2NqxPLcelXDkrnNU9PyH&#10;+arjD5cYrx8H/DuepmeuKZw/7Rsck3wJ8WJbxs7NoNwFVVJJ+Q1+a/hvWdY0eTbeXJFvuz5cnJ+g&#10;9DX2J/wVv+NXxM+AH7GGqfEf4ReI/wCy9Zh8QaTax3XkLIBFNexxyKVYEEFWI59a/N3wJ/wUU+E3&#10;xLu7rTvjV4OGh39um6417w3uaOSTdg77Zsv6klGcnPAHFfe8K55g8tjOjXjpJ3v2PyvjbhfMM5lG&#10;vhZawW2zfzPoLVtc0LxZawiaGGSaFsxzXUCuwI6DnsKj1jwj4h8ZaJ4fttK8Rxu+k61LNe2ytsll&#10;iZVAMZPRhg8Vk6b4RTxLo6eKPhn4k0/xJpbxrKl1pdyrMqkZ+dM7kb/ZPPqKox6zfWU2D5kUkZ/i&#10;yrD+or7etgcpzeg1Sakn0dn+DPzSnmXEXDmITxUZK2m7X3NDfjZ8TfG3hjXf7Bfx/fXEJyEuL6zI&#10;mhxHgDPoOgwSDisv9hbVfDvhrSPEnxC8T+FBqmsTatbWWk63eWqzPatMSDIvmcYzjOeldY/j+TUL&#10;H+zPEdha6lbnjbeRhiB7EjrUsem6Z4t8C33gPSvF66LNcXUc1mDbhY12fwfLgYPrX5rm/hLkko1K&#10;9Chy1WrKV20r9VHufrGQ+Mebc9OhVruVJO7g0k3bo5dUZ/x6+D/7QfijWZdT1fx7N4gt5P8AVxSy&#10;GNQoOAij7n5Vd8MftW6z+zbpFva+JvEr2U0FptGmxyb53wPuFAcLk8Zbt2qv8SW8X/DrwhqFzol1&#10;q2nfao4ofstizXkMkOzDsrENs+Yt1IOD2xXzTefCvx38VvGd/daRplxMskp8y+vX2xr15yeB+tfg&#10;NTwQ4qlnPtMPWtG+s3Lbytv8j+gqPjhwrHJ3TxVG8rK0FDV/PZep9Haf+1BqP7TWj698StH8EtoF&#10;1oTPHbrpa4knbyw2+RVGH3ZxwOMk14F478FeMPir4s02HRNLvr6aPSY0me4yBHiR+GPT869H+Dug&#10;aT+z94YutHTxdJfalcXn2iY2qkLGQoXYG/i6da7A6V8a/ihHHJ4f0iSG1urNrkzKyqJFR1jJZv72&#10;5lHb7wOMZNf0FknhnkuHwtF5hShVqQ/5eSuk/Nrr8z+eM98WMzrY6tHLq06cJJ/u4NO3lzdPkee/&#10;BD4WaP8AAHXZvGHiXxTFcalJHtTTIF8xUOMYz07+ldjqPxR043ck2iaJDobXS7hILcKZR6ggdK1/&#10;h7F8CfDXh241/wAXwJq+sQ3EIfQdShk83HzLMgG0oexVjggjHNYX7RXxa8Ga3oVnHqGg2fh3SdHi&#10;WPT5LyYtclMtlUUclTwdvzYI6191TqZXldRJwtFdbWXyit12Pz2UeIM+jenN3fS7b+cjb+BZvbr4&#10;3+GLid2lZtYgzJu3Z+cc5r9WhjYPm/hxX4X/AAh/bEl8GfGzw7Y/C61l/fa5bwNf3kn3leQA4QdO&#10;PUmv3K055bnTYJ5G5aFS31IBr4rirNsPmmKhKjG0UrH6Xwbw/icjws1iJXlJ3duh8C/t/QaqP2kr&#10;y7s1kULY25WT7o+561wPh3x0bFPJ1e53M3DMq/K3sw6EV47+1d/wUv8Aih4B/a2+JngL4l6Rovir&#10;QdH8c32n6PZ6hbNHPbW0ZAESTIeBz1ZXIrc+HXx7/Z2+N88Nj4U8aN4d1u5tVnGj+IMLCexSO5Hy&#10;OcjocMf7tfT5PxFldXB08JifdaVk7aHxHEnB2ewxs8bgpXu27K6f3dT07w6LXTvEtrqmkX8Flbfb&#10;kmkgghCA/Pk8jrUOleHPGXw+svEXiQeOb61e81F5rW80mMyQXELNnZLGOQR6kHoKw9W0bxF4Wl8v&#10;UtPkVdgcOPmjK9iGHBp2jeNtW0eXzLC+aP5uU3fKfwr0s04byvPaHK4xmmu367o8HKeLM64fxXLW&#10;coSv3af3PRnh/wAY/G/ij4iano9lqms3N3G94/m2cMZVSC68YHH6d6+utSj8QeI/C9z8MP2e518E&#10;2+iQQw3sOm2aob12iDE7lxIc98cCvPG1nw/qerjWpNHtbK88wGS8t7RCze/TIPuK2dQ8Gy+I/Feq&#10;+OtA8QyatHqUMaw28N01vcWJGA5Xna2RnrX4/wAReD+XwwMo5bD2Mpat3bv5J9D9w4Z8aMwrYxPH&#10;VPbqNko2SS7u32mcH4P8H/FX4U+J7jX9aDbWXdNqZugYxgnlmJ6n0PJ7V0Hjf/gpzD4f0WHwFFpU&#10;Pi5rplgLXkIa3tizBcjcNzcHqMflXlPxu1jxXq1lrXhS4u9Yugt1BBaw3ETIxRNwGAAM8Yyec1x/&#10;hX9lnxFeNZ+JfGmqR6DYwzRzbWbdNKAwONnXJx3x1r8r4Z8E+LMLmznVrezpp3d5c3N6JfqfrnEn&#10;jfwnisqUIUfaVGukeVR82328j1b42eI/EcWs3Xh6W/1b7BH4cuRaxtEfLHm28rlAcfMA8hA56Yrx&#10;3wz+y/4x8Y2P9oauF0TTm5N3eHDMMdl6nI5r6KsviVruuat/wh3gm0m1BriRktYLjG3qcYz0xjA5&#10;HXFZWo+CfFFxDY+JfjDqF5pul6kzLFdhQ/lSA8F4uCAdpGRyOe/Ff0dgOAeGstxH1hYemqtlq9X5&#10;8sXdJs/mLNPEviDMsO8PDEVJU+bSN+WK9ZLVos2/xG8H6X4TsfANr4ZTWl06xjgS6a1Bb5FAJ6Zw&#10;cE1k3vja68UR/Z7PUUWFR8tnGAgUemB1r0i3+KHwf+H99OPhl8Porq8tobi2t9StVkRZo5VyGZn4&#10;bbkqdyEkKMEZNfM/xW+L3w68Ga1eXd3dQtfNJ5q6Rorbo4i3O3fkhQPQZx0xX0tLNsry67qw5bWt&#10;1b+XQ+YlkvEmdTShUupPXdRS9ep+oH/BMmJofgJdeav/ADGpvvfhWt/wUWimm/Z0kS2iZ2Gr25wo&#10;6DD145/wRd/aB8V/HH4Wa9DrO2O00vUhDYWy8+Wm3PJPU1x3/Bcb9r740fsseMPhDpnw11u2j0nx&#10;E2tt4j0y+tRNBfRwRWzIHGQwxvbG0g89a/OqmZU1nrxjWnNex+tRyOt/q7/Zzmr8tr9Dzfw94k1X&#10;R9ov7z92nO3OXGORzWxq2p6X4rcapaG3t71VI+1tbgynJzy2M5rw3wB+3T+zZ8TdNa78daNeeEbv&#10;zhE11p3+lWbHIAcxj96g56ANjHU8mvWn8LX0ViviLwtrFnrelyNti1HR7lZo2z0yFJxx+VfpmFzf&#10;Js3e6jLsz8ax3D/E/D6bheUH1jra35G1rfgzxj4k+KWkePtG8TrJYW+jw288dnJsu4Zo0Y7wTjcA&#10;5Vsd8GvMfj58RvG0cN54Yu/H91OsmmzSySSWpW4dmUjY54JI2jHWumg8RXtrKGjuGSRfu84IrS1D&#10;xjba/YpZeJNItbzy+YriaBWkjPqCwNfP554eZLnmuIoxmvL3X9/U+j4e8UM4yaS9lWlTktNfej9z&#10;2NP9lOTwl8O/2c/DeqaX4Pgs/FnifWLq0j8TXFijzQYGVZi4wB2z2rmPiH8KPj//AMJpB408ReJr&#10;rxGY5lmjummO4YPZTxge3auv1G1074heDtE8MWvjJUuNJ1FrqWzuFaFLxCMeUXU/J9RXKfFPUPE3&#10;ga4tdCtJtYs9PuI7maaz3ebAj+Q6rtl54wRgbs+tfg/HHg/j8dFwy2TjFP3ad+W1vPr8z+iOCfGf&#10;A4SMamMXNde9Ua5m+91uvRG+/wC35L8GLKe21PxT/aFxCuG0e1kEnmdirE5Qe/WuT8TftAa98cPh&#10;9Z/F7SvD1xoIvNSe2ksdIiIjjiWWQFnwMbjkkngHd7V8++GP2fPiL4/i+0W+jNZ2sjbn1C/k8vA7&#10;kZ/oK9v+HV7Y/BHwLpvgTQfEU+pXVu0gnliTbHI0kjPjnO4DOOa9TgHwfzPL48uczjVg017Ntvl9&#10;ZdDyPELxiynE01LKKcqUk7+0sk5a9I7tep4Vp3wg8b/EXXp7jRfDt1Is11I0l5cZVCSTlsnjrXsv&#10;wR8MaF+zhpOpQa9q8OtXusNGZtPVQ8aKofKZPXlv0rsdQ+H3x48StfD+xmt7PT4lMiRzKqMrJ5gC&#10;tn5ty5OQcZ468Vb8M6n+z74U8NWt++lLr+oahJMt1Z3VvJ9psfkRoiGBC5WRXQspG4SZwMYH7Hlv&#10;DfDvD9G2DoQil/Ik2/8AFJ6n4dmvGHEXEeJSq1pttaObdv8At2K0ObuPifbxmTS9BsI9E+bH2dbf&#10;y2X8evpXrf8AwT+Msv7UelXFw7SFrW4zIW3Z+T1rxT9o/wCKnh7xVrVx8QPG8GnaG8jhZGF1vupl&#10;GcBolwCf9ravTrT/APgnB+1VdXP7aXhX4deBLeSPTNWvGhvri6kDNPGEJGAOFz+JruzLiDLY5bOj&#10;Tj70lZpapP1JyPhXiDE5tDEYqfuQd1fd28uh+weCBmvzu/bVttYtv2m9c1CJJLeNmiaKdsqGGwcj&#10;1r9EUX5cmvw1+Mv/AAUd+LPw9/ah+JfhT4pTW/jHQbXx9qltpunawu2Sxt4bh0SKGZfmQAAfeD47&#10;AV8Rw3m9LKcY6s43TVtD9C4qyGpn2W+xhNRknfXY+jND8fR2I2XJLSbced0GO4x71e8OXViNRu93&#10;iFreG+066tlVV+WAzJjeAMZwe3WvJ/An7QP7OHxcurPTNA8YTeGtavIDKmmeIFH2cNgZjW5U7c88&#10;btpbsOtdhquieIvDBH9oWTeSyh0njYPE6nowcZGP6V+m0cVkuc02qTSb6Pf/ACPxbE5fxRw7UjOq&#10;pcseq1T/AOAaVr4B1bwN4REVm+pbrOASXGs6Pdl1vZVLkNJF1Ax5abQD90nJzXjvgq2vPH/7QPg1&#10;9c0e51eC2uVe8t7yEsijzWc7xjp7V6lpvjXVNNlWW0v2Uhgcbj17VqaR42tZPEdvrmplrdo5VMzW&#10;qjbIAep468+tfJZt4bZLmFZ1auGjKSu09te9loz7PIfFbNcDTVGnXnTjonHdP0b1R1Xje+8XftEe&#10;ELr/AIRr4jXHhe1tbqaBvDMNxGsSJExXcYkwwU4GDXkvg1PE/wCzwLrVPEOu29jZzXC/6b9p4kYD&#10;PC/eJx2x3612Wh/CLw/Na3Eel6wNYi1DUnuHuFlEV7bozZ2gNlXCnoOM14R8bPDfjzxvrLeHk0vW&#10;765XVpFj+3g5MaoFUkdhgeuK/nnibwPzrHZgp4StzNvdvl5fl5eR/SvDPjfk+DwPJi6Nk1tGKnzf&#10;Nd/M9N8Q/wDBUPxhrtxZ/CjQdBXVrPUNQhs5rzVlWRRE7hSyR4+VsHg5rlf2j9B8a63FfeFP7H1a&#10;7ja/sU0VZ9zAW6RTbVByRhc+tcj4T/ZftPCniLT/ABX8QvFcFrJY3kdymn6e3mO7IQ20n7o6V7Bp&#10;fiD4gePDceHfAVvNthhed2mnHKgchScLu2nOODhTjOK/VuE/CnD5Xlrp5tKOI2d5J2i+13qz8k4z&#10;8W547MFPK4yw+6tBrmfm1sv0PEdK/ZIlwt78SvENtpcMe2Q28LBpW9BxwM/jivb9e+OCahBJBoHh&#10;Z7m1scOt6bfcbePPyksBgDJ71Dc/Dlfh/wCM7Oy+PUt5bx3TrLDcW/75AQ3zLKpA3BhnhSCAQ3PS&#10;un1r42eHfD2g6r4V8DeBdJg02aJrCTxBfoIRe2kUuY2lU4BZo+Dn5s5IPav0uNLKsppxjSprl0tZ&#10;KMflbc/KamLz7PsRJc8uZvW7bk2+72R5vc+Jn8TTmSTWPPbGdkjbce2K/Sj9g2CW3/Zp8OJLCyN+&#10;8O1lxj5zX45eL/2gvhh4X3R+HZJtZvFYgMi+XApH+0eWHHoOvBr9Pf8AgjX8Y/GHxp/ZQ/4SLxhq&#10;bXElv4iuLWzj/ht4ECbY19hnvk14nFmeYPMMKsPh46Jp3PruC+FcyyvFPGYyd200l1+Z94WIP2KH&#10;j+EVNUVl/wAecf8AuCpa/Pz9MCo6kqOgDwH/AIJT/wDKNr4Gf9kv0f8A9JUr6Cr59/4JT/8AKNr4&#10;Gf8AZL9H/wDSVK+gqACsu/8A+Pv/AIDWpWbff8fhH+zXiZ9/uXzLp/EU7mQxruI/i6etfzl/8FGd&#10;Q8ReBv28/jC7eEoZ7q+8bX0sNrqljuaS2kiQCeNWwWXg4dQRkV/Rw0QePDDvXmf7Qv7Hn7O37VWi&#10;w6H8fPhPpXiBbXebG7uYdtzZswwXhmTEkTEd1YdK8DI81eU4j2sdy8RRjiKfLI/nv8HpouueDtKi&#10;1PS4pmjs4wskS4khbHbGCDx2I6dK2vCvxA+IPwCguPFHwm+It1BaW7NcX2j3XzQ3a4+YSRtlW47l&#10;d3owr7a/ad/4N5/iP4Wvj4h/Y0+KS6pYMzPdeHPGV0IbxCT0hvEjMcyjptnjDY583PFfC37Rnwj/&#10;AGiv2c/tngT9pH4Pap4du5i0Vjc6nCn2W7Yg4EV1G7207EZ+WOTzAAcoOa+yw+a4fES5oTs3r2dz&#10;n9jJRULXS/rueofD79sX9nf4uyrB8R9IbwdqQG7+2fD8LvayMeoktstIn1QyZ9q9v0XxN47/AOES&#10;kl8GeJNO+IPhOaOMTQx4keKPsrJ/rYDgn5cA57V8AfCr/hFbz4hSRah4duGlu/MuLjTb+yhijtVZ&#10;eYoyoG9M4KlgCAMEsea9W0y3u/COsN4s+EHjK88M6t5QiUQ3DKhTqUypDFf9kll9Vr6vCcR47DRS&#10;qPnj0T/zPncdwzluKvKK5JPqtvuPovxT/wAKpv8ASrjXvCf9paDq8Uy7tBuMyxkH7xjfAZQPRsmq&#10;3hwaT4yb+xPH3jy40+JrGSS3h+2LB9tkV1AjaVwVXCF2G4EErgckV51p/wC274UOpN4O/ap8BQTX&#10;gt0Nrr/hvyoLmT/acMwhkB9QYj/smu/sU/ZG8TeGv+Fkah8eom8P2TYOmzW8kd6sjDPlNDt8xvZ1&#10;Hln/AJ6Yr67DcUYGrhXGUpRl+Xkj4/EcG5jTxScFGUf63RreHviX8LvhVqT6f8A/hk3ibWoPmttf&#10;1CzExWZZBhwjo3y4XI2lB85Dbqg8Y2nxK8T+H7rWfjP46tfBfhedRNJpEF0VjcB2c7ULO0jB2YgD&#10;zGycACubH7R3izxt9o8AfsL/AALmmVWigm1CayjuL1pJGIQpACyqrbcbmEmOMlSwrj9f/Zc+OPju&#10;HUPiJ+1d8VrXwqLe+fSIbnxHqQkEV8sEsqQy+WXEEYWF2OMuQU2IQ6tXg4jPJOT9irebvf1PpMDw&#10;vTpx/wBolfyWiE1n9oHwP4QmuNF/Z5+HX9tTW6qtx4g1WH92dxADlScBdxwGkYLzyoqLW/gh8avH&#10;9jqHi74/+J9Ut49P0OPXtJ0TT7EzWt9ZPN5bLFcQlordsgKMo2Mgthea5F/2xPhx4X8K+F4vBvw5&#10;hvNUtdLhtvEHh2+0eI6Pqc8TMFmkUyM0pbCNtRIWDSSlpG3KF734KfsX/wDBSH/goVpsekaP4Xfw&#10;d8PWmeaG4v7c6bpaLIysTFAq+Zc/dTDbXHyqC4xXzmKx29SvP72fUYfC0qMFGlFK3YfrHx//AGUP&#10;2UoL7R/h54Ztdc1a12izZlgvGuo5o4zKkt8g4VR5sflqrBgwOVIr71/4N97qHUPgH4q1/SvA15oW&#10;m6h4naXT7e6aRw6bM5V2ADjnHy8V0P7IP/BCH9kP9n2xh1r4oaMfiJ4kaNfPvtfhVrOJ+5ht8YAz&#10;03lj9K+1tC8OaZ4a0230bQdLt7OztY1jt7W1hEccaDoqqOAB7V8PnOcUMVQdGmrrud1Om46mgmMt&#10;ilf7vIpAPmyRSsMjGK+TNj8+f+DjiaGD9iDwhLK6qq/Gzw6WZjgAf6R1zX42eFtS0S++Jdn4el8A&#10;W0NxDcXhu7uTJa9Vg5GQRjHoRwa/pv8Aix8HPh18cPBV18OPi34H0rxJoN9t+2aTrVilzbzbTkZR&#10;wVJB5BxkHkc18Kfta/8ABvr8CvHkNx4s/ZT8TzfD/XFjAsdDuEa60PcOSFi/11ruHGYZAi9fLPSv&#10;rMhzunl+Hlh5aKXzOWtho1pKXVH5k6TZ6j4U1pte+GHjrVPDt80fl77O4kjYLn7oZGVsZH3clfav&#10;TdA/b/1TQfsXw+/ah8E2HiS2ZdkWrQ7Irzy+m8EgI59j5Z/2jWF+0L+xd+2x+yJdtafGn4M6lfaK&#10;Pu+JtFibUtPkwPvedAhaAf8AXxHF7Fua+dfiX4m0DxEYNXSyhZWsWjtbq+SSe1R9wz80Ei7uOOCc&#10;HqK+qwuM2nRl9zMa2Hp1o8lVXXnqfoL8P9O8C/EOGbWv2XPjUftF1GUuNFuWaG5C5yVKHDFRjk4Z&#10;T/eqx4v1XVo420r49fDmWa5aQeTr2m7Y5FUvls7QUfOeMjIr4s+Ffhfwne+DdJ1PTtTutNvrSRpL&#10;e/s5Ci+Zn7wznBHQHKtivafA/wC138f/AIV2Z0v4g21t4+8NSSZvGvnLXMcHcCQ5bjr8wlHuvWvr&#10;MFxViab/AH65vPqj5XHcJ4Otd0G4N9On3Hfahc6X4e8Tx2XgTxXcX2n3Cxn/AEiEowz1jYHhiDxk&#10;dfaotIh+E+t6ZH4p+LHii6vVt9SkjvtKt9RCTLDHNHsiji2ZYSIZPnDYUqMgYw2j4Q8f/si/HaL+&#10;1/AfxEt/COp8M+la9PHbp2+7IzeS5Jx8qSFx3Tmr3ibwj+zD+zhbHUvjF43h1PWdxZtJt1W5uGc9&#10;R5CnbFz085lzxjNfT1uJ8BiMH7s5fqfKYfhHMqeMalGNu/T7itpPxB8SeIvDi+GPhH8DNE0+zXmb&#10;VbmzXdclcbGG7su1mAYysDK+XPy4zPGnhDwx4WFv4r/aX+KhuJY0Pk2t5MzNhiWISEZcgkk87UPc&#10;jNc140/ac/aV+KmrL4S/Z2+Deq6LZyygabJHp7SahcqIxIAHbCf6siTZEAdnzZK81xsvw4svg18W&#10;NM8Yftc+IdP1qx1Rri08Qf6Y1xdaTetE3lvLC6F5WTKSHbG8eCoySdo+VxGdVJXVJcv4v5s+ywfD&#10;mEo2lVbm1933GtqP7QvjHxVaXmk/s5/CeSOxsIS7apNbrJIsS9ZFj+6gx1wHIHejwf8AAnSPHOqL&#10;42/aC+K9xrVq+lLq63WnXwS0NsrhWhd7kRtv+8NqAcL8pORWPH/wUD1TQtX8M23wU+HdvrXi7RbK&#10;bTIdWaxn23Fow2pDHaQSqHXBydyjceqdc+jfAD/gkt/wUQ/bki0rWfjhq154I8G2sjGyTxGWWaOF&#10;3LMttZAgoMk43hBz3r57FY6nQ9+tO3rqz6KnT5Y8sVb0VrHjfxt8ffsf32peHfDHwk8KSNrVnqsZ&#10;fVdAuHhsZFeRTsZbiIyyFWzySODjJABr+ibwRz4R0sD/AKB0H/osV82/sl/8Egv2NP2TrC3uNA+H&#10;MPiLXYHWRvEniaJLm48wYOY127YgCMjaAfc19TW0ZiTZtAxx8or4HPM0o5hKKp307nbThyRJB0qO&#10;YZbANSU1gxfgV4G+hofiz/wcfSy6f+2n8N9UuLVWt3+GerW8Uk67Y5Zjd2pEQY8FiAflzkgGviH4&#10;U69beJ9c1ltS8EafYq8cCPp0UHlrhQfmAIPNf0pfGD4C/CX4++GH8F/Gb4a6J4o0t23fYdc02O5i&#10;Df3gHBAPuORXwL+1r/wb4+AfExuvGX7HvjuTwnq3DQ+G9ekkudJx3SF0Hn22fZnQdkr7TKuIIUMG&#10;sJJ2Xc5amHjKr7TqfnL4dbxV4E1KfVvhH8S9U8O3lxjzlt7p0LgdFOD8y+zbh7V6t8Nv+CoML6n/&#10;AMK2/aP8H2eppG32a61KxVUkGP42jb93Ln/ZMfsD0rhfjz+zD+1v+yNqLaV+0B8F9TtdNXP2bxBB&#10;Gt3YTY7i6hBjQe0wif2PWvnnW7/Q7rW1vNVsZoY7q+aZZBYxyrfxvjZibduXaem1ipBIxnmvo8Pi&#10;7+9RkY1KaqRtUimvM/Sjw34I+DPxrtx4n/Z3+KqwzbhP9jt2YPCy8hjA+2SMg/xEAdxmpPFWq/Fn&#10;QrR9K+L/AIDs/Flks5f+1JELXPQr/r0IkUchsnuOp5z8e2Xhzw5YXdl4j8Latd+HdQtFLWs1lMY1&#10;RiOo2H5cn+6y575r07wV+3Z8b/gjFbWnxghs/F3h2O4xdam8hS8RGPBWQZJ5xjzEkyeC/OR9NheJ&#10;8VRsqq5kur3+TPm8Zwrl2IvKleEvLb7jpri80OHxbv8AB8l9BYtNH5cdwwaROPmBIAzhs84zitj4&#10;Y+PPgJ4M8Otr83hzUNa8XXC3EMVnND5whmMbqkq8BWQllOMb1ZMgkHFb3hH4n/scftHfZ7nw944s&#10;fD+q3FwF/s/VbyPTpXkZuFDyE287HrtikZ+eQMiue8X/ALRP7J/7PEE2k/Dq1XxXrixtGs9i37hZ&#10;OeJLlx+8H/XIFT0DjrX0GK4oweIwiSUm+17fez5rC8GYyjim5ONu5v2d3+018TEBTUW8L6akOFtb&#10;FMN5YJxlVI24UgZ4HHQck+feM/F37PPwH8x9V1z/AISbxEnS3t5hMyt33THMafQbj64rkNf139tb&#10;9qzVYtB0jSptO0zUbhUt9Isp1sraQBgpKo7+Zc7SwLMN5A5PFczNofwk/Zt8RXGlfEDx7pPiKPWd&#10;FmjF9o+kNPd6JqMMu0jypzH0ZW+bIDYGCBmvmcRmmIq3jH3V2X+Z9jg8hwWE963NLu/0WxteKPHX&#10;7UPxV0W71/w94euPC/hrS5Y49SaxBWaGGT/ltLGM3Ese3qyoVA9K1/CXwT+A3wT1vUvFXxu1ebXG&#10;0QW0tvfahPHBaX1ve2swjmWxnUTT+RKY2ZFZw2xlIA5GZ8N/2if2zvjXrt54d/Yj+D+sTahfaWdP&#10;8Qa3o+jxvcagrllaW5aNVt42KvjJBZVx85I3V9Rfs0f8G/XxW+K2vx/FL/goN8Vr2WaZEY+HtI1T&#10;z7t8Ywk90ysoUDjbHnA6MDXzuLzHC4X3qste17ntwpyl/SOX/wCCZ3xb+FHxh/4KC6W3ws+H99D/&#10;AGDoTWf9t2/yWs9mL+3dFMAjzGU3sisz/wCqjQEAgk/s1asWjznvXnnwC/ZZ+Bn7MPhr/hEvgZ8M&#10;dL8O2TbTcCxtQslwwGN0jn53bjqzGvRY0KrgV+f5tjqePxDnBWS0OmnHljYV/u1yHiHnVZCBXXNw&#10;nNcjr+f7Vk4qcr/jHpZf/GPBf+Ci8Fzd/sMfFi1tLd5JH8F3gSONSzMdvYDrX4B+F/FB/tXQdLTw&#10;vp/ki8SSPWFh+eb93jZvzg49K/pjuLdZg0ckIeNlwysAQw9Dmvk79pr/AII0fsjfH77TrnhPQJvh&#10;/r9xM882p+E4444buVupuLVlMUuTySArn+8K+ywOPng+ZLqrP0Nczy+WMlGa1cdT8m9S8H+GdXuY&#10;byKKTTbiKTzY2tW/dhs5Df3c55z8pruNI/bj+J/wUig8J/Fuez8daDesXt11zc0ybMZRZsO69Rgu&#10;JQOwFdl8bv8Aglj+35+zp519oPglfiFosLO7ar4RYSNFCvIZ7KWQXKtj+GH7R7elfK/xE1qLUJ20&#10;/V/Dt1a3FhDcQagraesk2lzP5ZVpLedQUYbSNkqocMeAQCO+jipKXPSlZrzseDiMJLlcK0dPS6Pt&#10;L4e+OP2bPjO8PiD4YfFT/hD9YULcNouuXCrHHIGyojm3CN8HtuLdyi9K7bxXrnj/AEqzTTPjt8Pk&#10;8QWaxt9j1q1bZKAdxEnmoPmG5yfmGD0r4d+Dej+A9Z8Cs0mlyEtcSI15ax+U/RdwwrMduc4ViwA/&#10;KvVPh98afjt8DIli+H3jCPxD4et7fyl8Pa1+9iRfQKWXZj/YaM+oNfU4LifFUbKuudd9n958pjuE&#10;8vxCboe4/vX3HqfiC48N6E9rqPw98UXrJcRnzLW4XEsDA9CwwGHfgDGcc4zWkPCnw/8AE1g3iH4n&#10;eKryGwh/10dlqltH5R4AQW5UyOWB3b144x15rnPB/wC0t+x18bUVPE09x4D1raEnRY3ns5Jjwfmj&#10;jZkUHkmRI1H989a2PGl5+y58Fr9db+IXjVfGOqXEavY6P4ckS4R4yPkZpFLRqG/3mP8As19U+KMD&#10;iMHZTal17+h8muD8xp43WKcX93rYseF/iHdtp66F8CPgvNDdLCIZtaW8kiM5V2MUp2eXkgndhmbO&#10;FBHHOJ8UrvRNFlj1/wDam+M01/qUMbtbaDZyedOvI/dlQcRAnj5inHQGuQ+J/wC0V+0lqel6XqGj&#10;6Ovw58I310lnY3Niuxokk6SzMMzFSuTkKqttO0EjFZfjz4C/Dr4H6XZeL/HPxVh/4SH+0GuY9P8A&#10;F2kSwx3VrGZI5MQBJzMHfy3ilxtYNyF2tXy+Izyo5NUY2892fWYPhnC0oqVZ87XTp9xasvi18avi&#10;LDb6H+zr8F20bT7y4ZLfVmtQwfqDm6lCwqR8xJXBGDkkjIy/BP7O/wDwl+t61d/H3xxGuvabrkSa&#10;hb3euxiNLd7Vrlb5pRu8+GZQqK0RA/eqxYfKGs6n/wAFAPFV/PL8Kv2a/hKuoQyP5ugR/wBlebNY&#10;XEiqXe0t4V/dpHcy3JgBJCpdsrqWb5fR/gD/AMEYP2vv2qfEdt8Tv2q9aXwPpN3FAklqYYxqL2sc&#10;axxxpBGPLtlVFVQrYKgf6uvDrYq15VJa/efU4fBykrU46eh84/tN+J/gF4q+Ovh25/Ze0NbfT7hb&#10;WO606zt3wswkHCgorMwGFbg/dzuYkmv6CPAKyReC9HjlUq39k2+5W6/6pa8h/Zk/4Jw/smfspafa&#10;n4a/Cizm1a3wx8RaxGtxfO397zMDaf8AcCgdq91RHXBYV8/jMVHFSVuh9LgcJLDpuRZsjiQ1acgr&#10;g1VtP9a2PSrRXIyPStsH/BPKzJ3xTPjn/gutNFb/APBPTWZZZRGi+LNCLO3RR/aMPJ9BX4w+BdU0&#10;PVfH8OgXPw+s7VorK5S8Zt268DPnLBsjp9K/pM8ffD/wX8UvCV94C+IvhTT9c0XUofJ1DS9UtEng&#10;uE/uujggivg/9qf/AIIG/CbxjHdeLv2TfGc3gfWhGv2Pw7qSyXWiZHZQGFxa5A+9G5Vf+eZ6V6FP&#10;EVKMZQjtLc8qpRjUkpO9152Pzp0fTL/wrrjeI/hx431Lw/qW0KrW9w6EYHCqwIO3rwCV56dc+l6D&#10;+37e6Ff2fgj9pfwjZ6vI0YRde05lt7zy+0hPEcp9sRn3Jrm/jj+yL+2n+ylftY/GD4J6xdaTDGSv&#10;iLRbV9TsZEH3n8+2U+Sg9bmOH8eTXz58RvEmga6y6lHDCv2i1RbW+vYJLi3QBiWVTE4BJA4cFgD2&#10;61ph8VWwtTnpSafkZ4rB4XG0+SvBSXmrn6GeE5vh18V7NNU+DHxKsdWEh/5Bd2/2e8Q+nluAzfUD&#10;B7E9aTUtL1bRLn7FqtnJbyA4xMpA+nvXxl8N/CXhPVPBuj6nFfXdheWrNJBdQH5WYOdrnqFIGOQV&#10;PuK9o8G/td/G74Y2y6d8WLW08eeHVkL3F3cyH7XBF6rLy3/fayDtuAr7TL+NsVTtDFLmXdb/APBP&#10;zrOPDXLsTeeDbhLtfT/gHvHh7xt4q0KWO2sdVcRswXyZPmU/ge1V9Gtrn4i+JNT0vV9akVLG3ee1&#10;0q1uo7drtgygxoz/ACq20s3OSduAMmsjwF8Y/wBmX4xwR3fgD4oWui30zA/2L4kkFsd2eAJv9S5P&#10;YB2bkZAJxTviLrfwF+B95JffFz4jRX2pNIWj8P8Ah1hcXHrhyDsiI7q7I2OcHv8AR1c+yOtRdWm7&#10;St0Wtz5KnwnxVTrLDNOUE97vlsdium/CT4aeJbbSbHwwnjRlkkTWI5I2YwkpujCMv7v+Py3zuOY2&#10;KsMqRR+K37QEngmMaj468aw+DUVgE07TJmk1CXZHsX5A2UYpwcLEhLHu2B4D4l/aq/aA8f2Vwn7P&#10;3w2bw/4dtZN7apZWm+W3Vn2pLPeSDy7cll27wY1ySOcZPKeJvgVq/wAFRpvxh+Pni3Rb2+ju7XVN&#10;Z8E6k7td3enyzNHvEj4indiDhI2fKAyZKYJ+QxmfVa0vc++Tu/u6H6BlfBOGwkVOu7/3Y6Lzu92d&#10;Dc/tBfEDx9cNonwL+FC20V9dNBb69qrDcZCeWM0pWCMn/aJIJ+9V+P8AY2vrxbjxb+0n8VGk1byY&#10;5ZtFj1RIJGDSlCVu5VaCTaEbKKc5GAec1wHjT9pz4bXUOpfBv4PfD+68Yu+qSjwTqF5o9tBNYxPM&#10;HjEcMMHmtIcAkCREy2BGBXt3wF/4JMft9/thRQ61+0d4tvvAvgy61STUv7I1O4Zpy8rbpHgstxWB&#10;jnH7zaf9k18/VxFWrLmlLXzufaYfDYfDR5aUVFeSR438QvEX7Nh+PXw/0z4F3FrNcWviuCC4bTbN&#10;4o2gEyhDKXA8ybIbLrlSCOTX79aQynR7U/8ATtH/AOgivnz9mH/glh+xv+y1bWN74M+Ftrq2uWL+&#10;YviTxBGtzeeZ/eViNsf0RVr6LCEJtO7pzzzXHVqc2x0H86/7emrabov7dXxe1G+8Hw63DB8SdWEk&#10;M27ahO0AkqcjrmsX4d6Z4b17wBZvf6Qlu8sLJ9qtZP3iqWPykgZIwehyD3r9xv2kP+CZ37IH7UV9&#10;qXib4h/Cm3tfE2pw7JvF2gyGy1INj5XMsfEjL28xXHqCCRXwB8f/APghd+1P8G7251z9mPxfa+Pd&#10;AgTda6LdTRafrHTkNvZLO459Gt29Nx4rSeKqyoqk7WX9bmSowjVdTqzwDwD8bvj98EVgXwT8QDrG&#10;g2keH8P6x+9t1ix0CN90Y7RtH+PWvUPhX+2T+zr8al+yeKD/AMITqjOEW4hZp7GdiOrAKHg56hgV&#10;HdzXzh4w1LxZ8PNam8AfFfwRqnh3xCsbj+ydUsZLS6IAOWWGUB5Fzn54w6nqGIwa89+HieFb/wCI&#10;mlpNpkMcabY20+O1ljmB2He0jvIVfLfMpUKwzjGBz0YHNsfl9TmoTaODMcjy3NKXs8TTT/P7z9H7&#10;vwLr8dkuuaS0WqabIuYdR0uZZopB6hlPP4ZrLtr6+sJ/tNnM8MidGVipFfNvg/WviX8MJmufgd8W&#10;L7TY3uPPm0me4Ijnf/aQ/I5xx+8RvqK9S8Kfty+A9UvF8M/tMeBW8P6tJJ+51/QYcwyJ03vDuY8H&#10;/nmXJ7IOlfbZfxtGaVPGQ+a7H5nmnhny3q5fU+T0fyZ6p4l+IHiWXw1HezXiNcQzFI7ow/vFUj+9&#10;Wjofwx+Hl/4eh8ZfELxpe/Z/sMN3cXUN1ExnZ5AjWyxcyLIhJY9dyq2AoIYVLfwz4P8AG3hdvEXh&#10;j4u+G7jw9DNvuNYk1FI1gBUELKrlTFJj/lm+1vbOBXmHjD9qH4E/D6b+wvgvoc3jnXvPCw311C0e&#10;nh+c7VO2SQ8HoIx6FgcH0MdnuU0aPNhZ2k+i3+be3yPNy/hXiLG4jkxkbRWnvPT5JbntuheLNPsN&#10;DWfwF8GobNvsv2bUtU1C6aG2MIkRyzAbX+/GjCRnB2na5bPPjPxm/at8LWN0ugT+Kb/xxrH2xjBp&#10;OmlvsUM7dWBAPmOzHnYG3Ek7ua83vNH/AGvP2nGuo/GviddH8PQrJqOrW91drDb6ZbRxNMbl7CDd&#10;OsQXhZfKKlnRdxaRc4+n+P8A4RfswW2seH38Qw6p4s0nXrLVPC/irQdPhmS/s2hYvbv5wLW7gmNt&#10;rKQCZA6uQoPyOJzqvWk/Z+7f7/vP0bLeEsvwNnV99rysvuOwsfht+2F+0RoU3iq5kt/CPgqRpILp&#10;ba4X90YwWMZtUc3Dv8rYVlycdasN8E/2S/2fNMm1X4qfEPT9VuJoII4ZtQ23UV7vUtKsdtHia1cL&#10;gBnzgsD6447wTqn7av7V16/hL9jr4F6to/hybxFHqNrc6La/Z4ba7RFUSvfbYoY2+XcQuwZY4Wvs&#10;n9lb/ggHpkuqf8LN/bk+IM3ijWLi5FzJoOl3j/Z2kPJ+0TsN8xz127R7mvDlWlzXkz6inTjTjaOi&#10;NT/g3wuNFuvh94+k8N+d/Zo8TN/Z/n/f8nHyZ98YzXn/APwcoyoPG3wH8y3Ewx4kCw/89T5Fp8v/&#10;AOrmv04+GXwi+G/wY8KQ+BPhX4J03QdIt/8AU2Om2qxID64HUnuTkms/43fs8fBj9o7wqvgv43/D&#10;XSfEmmpKJYbfVbUS+TJjHmRsfmjcf3lII7Gub2n7zmRcoxloz+dP4Wap4e8VeL9QZPAdrY2zWuyT&#10;T1yQGGzLDf0J616X4Qv/ABz8MdUn8Q/BX4i3+iXkzLJNb/aDsuNvRHU/K644w4YAdMV90/tF/wDB&#10;vxpZlvPFv7JHxhuNM1CSbfbaB4xZri3VOcxR3sYNxEOm0uJgMEEEYx8O/Hf4G/tN/skanJpf7R3w&#10;f1LR9Oi/49dffZNp8wzt3LexH7OCTjCStDLn+A9KupiKlap7SW77aGUaMI0+U9E8Mf8ABQ/wNrut&#10;f8Ij8d/hrb2t8svlX2ueHZhHJCwHUwONsnqWWQdeE6CvYtA0zwx8Q9M/t74OeN7PxFZ7d7QwsI7q&#10;Bf8AbhbEi+nIGe2a/N/xlfeH76+vFudNgt72fUmma/1Wxnk8y32IqpGySLscESfMUYNu54BB9k8E&#10;aJp+mWWk+LfAXiLUPD2s2tmv2O8gmZOWQZOVPyk9wrDPcV7WXcUZrlzSU+aPZ6nzWccG5Lm0XKUO&#10;SXeOj+fc+sJo7uxma2uoJopF+8kikEf4VuaL4+8TWWnzaV/aLS2/2dz5M/zqPl6jNeG+Hv21vih4&#10;PgtdM/aB8D2HijRLdNl1rdpGsd8PR96kISP9qNM9371658OvGvwS+OFt5vwh+Jtmt1NE3maFrcog&#10;uo8qSdm47ZgByTEzhR1Ir7bDcXZXmKUcVHlfmv1PzjG8B55lU3UwM+ePk7P5ml4H8M6f8TtJudY8&#10;S+Mrma6t7xIv7Dt5o4pBA2M3AeT5WVSeUHPGcgc1v+Gr/wCHXw/1t7H4f+B/+EqvhHG9tf3PLWl1&#10;G53EPt2spZVI29Vcg88jzLxd8TP2V/gzuPin4gN4p1S3yLjSfDuHj3dlNwV8odslWcj+7np5b4g+&#10;Pn7UHx9urXwT8H/CDeG9Iv2FpaQ6S3kfa/MXeqPcSEGZ2TpHGfmPCxkkCvPzLP8ACxlKNCTlHtsv&#10;n1Z62T8E5hXjGrj/AHX115pf8A9w+JH7Rmn+BiyeMvjNFo4jtmRPD/hu6e4uERuXh3bmOGcFmEjr&#10;hue9eIw/FX43/GiZ/DP7PPw3GjW0kEs8ep3N0kc0sUQzIUnlKKSByRH8/wBa5XUPhN4L/Zr8XeHf&#10;Hnxd8Z6B4psbHxNJo/jLwuqP9qtJlE8cu2Kcfv1iKH94FKb9i85GYB+05408anSfhT8APhpN4m8S&#10;Ws1xbaNq0Ogo90lhJHMj2kEMCbzGDOzb5Xk+6hATDA/J1syxVeLjey7LRH6Fl+R5dl7vSheS6vVn&#10;pHhf9gPE9v4+/aA+J0LeHry+jgfXo9Wgt1W5wJJh/pJ3XCJGd+Y8bwwKnPFa/wCyP4j/AGfde/4K&#10;gfCz/hn6G2W0SaWPUG06xkggchW8ttkhyH28ORwSAR1Nb3wI/wCCHn7an7QKaDqf7WvxOl8M6Da2&#10;yRR6Tcakb7Ube3UYWFFy0MIwTgbiV5BXNfo9+yx/wTx/Zc/Y+sYT8Ivh1b/2skOybxJqQE99Pnrm&#10;Qj5Qf7qgD2rz5VIxXds9iPc9uVvk9K/m8/a91i78PftVfGK1fwfaX7zfEDWkmF5blnsw10xV8Zyp&#10;IOQTwe1f0hlcjAX868T/AGoP+Cef7LH7W8U+o/Ff4aW6+IHtfIt/FukMbXVLZe22dOWA/uuGX1BH&#10;FY0K1TD1OeO5NWnGtHlmfiBpOl+Htf8ADtmdS0eNmazRftltxIo2juOen1rp/Cfx7+LH7Nuk/wBo&#10;+F/G41bwzarsuPDusIZrdVZ8ZEeRtbJ/5ZmMnvmvpT47/wDBCD9pf4XXV1r/AOzF8RdP8ZaRCpe3&#10;0HUnTTtXYAcL5rEWdwxJIO5bfPXdzXxb8aNJ+J/gEXvww+Lvwu1jQPEhby/7K1XT3tZpvLdS/lrJ&#10;/r0A/jhMsffOKFWqU5c0XZ+TFKlTnHkmk12sfSfw2/bT/Zp+LgWHxZbXHgvUpG2/abdjd2MjY6kA&#10;ebFn0KFV7ua9NuvCOqR2P9u6HfWusaZISItS0m4WeFvbchOD7Z4r89fhG3g7UfHjQX9i1/IWuH8q&#10;fS4rbyYSg2oQjbWdW3DeFVsbepFe0eD9e8f/AAo1OTV/gV8SLzTJJ51kvtLupj5Vxt6KwYFXHb51&#10;b2Ir6jLeLsywaUKj54+e58Zm3AWTZmnKmvZz6NaL5o+kra8vLSbzrW6aKVRncrYxVzxz4z8TX2ja&#10;fDfa7Ntk3JM24/d3d8da8t8J/t//AAx1LUm8I/tFfDtdG1jzAX1jw3N8mD0ZoGJHudkjk9kHSvT9&#10;Q1P4AXvhGH4h33x+0VvDcLMlu1u7G7lk6+V9m2+cj/70a4zzgc19dh+KsjxkOaquV+a2Pz/EcC8S&#10;YCp7LDy5ovqnZfPb8DpYvh38F/DqvrfieS4vol+TT47fWILkXzujbXMMe2SMI21irkZ6ZNP8RfEi&#10;PRfC1tq0nhfQPA+m2kPmNq18yea0wyDPCuBh9vGFViOODtBrxG9/a/03V9S/4Qj9k34O/atVezuG&#10;j1TXnQzSxxxtJJJFDuC7gqsQrPITjhc8VyWqfszfH74k6jN8Qv2tPiB/wjVlZ3Fra3l1rV4jTWou&#10;VcwExhsQwllTLkhQGYgHy2UfNY3PpOTjTu1fRt/ktj7HKeB4UoqWKa9I9/N7mp4y/ay8Hxav/Y3w&#10;n8I6l4u1QbjDqGorJsfCclYVHmMAFz95flXlQOKoeF/2e/i1+0ulj4n+LHxhs9N0vVrd7nRLPSli&#10;vjtE1ujhoYJFW3VRcxs55ZBnKfK2OPtf2n/gX8OvgZb/AA60jw3dt428P65ex/8ACQaPHG1nrNqW&#10;kVCzSMOPLklTLwSFomVRt2kt0Pwk/Yn/AG9v+ChmrQ6/4V+G8Pgzwa1xcXGn315anT9NtFuChkFv&#10;HjzZlcIpO0MPl6jNfPYjFYiv8cv69D7nCZfg8HBRowS/rq9zc1qb/gnX8CNImS/1yPxJNeyTRtpM&#10;NiupXElrtPluZy6x2zvgD5fnjYE/MpAr7q/4IB215D+xEbi50+4gim8XXj2xuIypeM7MMMjke44q&#10;H9lv/gg1+yf8FzY+JviwLzx7rkMINxHqzBdOEuOqQAZIHbezA9cDoPtzQPDuj+GdNtdB8OaTb2Nj&#10;aoqW9paRCOOJBwFCgYH4YrhlUjy2R2Lsek2X/HnH/uCpaisv+POP/cFS1zlBUdSVHQB4D/wSn/5R&#10;tfAz/sl+j/8ApKlfQVfPv/BKf/lG18DP+yX6P/6SpX0FQAVnX3/H4fpWjWde/wDH7+FeHn3+4/M0&#10;p/ERKoI5pxz2pqdKdXw8djoGtGrLt29etYPj34ceB/iV4VvPBHxE8Hadr2j6hH5d5perWiXFvOuc&#10;4ZHBVhn1HGK6CiqjOUZXTsB+c/7V/wDwb+/Bvx4l34r/AGUvFcngHXJG3x6NfNLdaMOOViQHzrUH&#10;j/VuUB5EdfBP7Tf7CX7Z37GHnap8X/h7JqXhi3Uf8VXos32yxb1ZmUCW3/7boi+jGv6DJFLrgVVu&#10;9LW5VkYKysuGVlyG46fSvYwmeYzDv3tUZypxkfyq/F/Wjq2oRXcWko8kkcZWa6aTHl91R1Ygc852&#10;uO3HWvVv2e/E/wAEbDUNR074w30lht0+xu9Evmsnu4I7iMgmGeJFJeORNy5xw23oCa/ar9qT/gjP&#10;+xr+0vdnxG3hWXwbrR3NNqHg9IreO6ZjktNbsjQyMT/HsD/7VfEer/8ABuH8YT8Tb7UdY/aE8Pt4&#10;Ris8xXVrpcqXjpHuIQw52BtvG4OR6AdK+owOdYLETSk7N6HPWj7Om5dEfJ/xJ/bnuI/D83w1+A/g&#10;Wx0PS/s81k15DYot3dQtJuDN5QXa3yxMSSx8xMgjJFehfCv/AIJv/wDBQ/8Aa/8AAt78R/ihqd94&#10;f8GWsA1M3niuZ1N2YLcpGYbUfMcRDYhKogXgHtX6E/8ABJr9jj4CfB+zvdZ0LwHZ3mtxZH9vanbp&#10;NdA7sHYxH7sH/Zx+NfXvx4QxfBXxQE6LoN2P/IL0uLMwxWQ1KmHppcyjdP1RHD+Kw2cyp1YL3ZSt&#10;b52PiX/gkn/wTy/Zd+HWj3XjjVfh1Z+JPEkfkvDrXiCFbhoGw2TCjDbFk9wC3v0x+hNlY20MaxxW&#10;6osahUReAox0A7Cvmn/gnGjnwTeAj/lnF/Wvp2BMKK/LMlzHG5nlsa2Jm5N3bv6n1/FODw+BzyrQ&#10;oR5Yq35IcI1UYAp1FFekfPhRRRQAYGc02VPMG0r3p1FAFd7KKX/Wwhv89PpXyf8AtW/8EbP2M/2n&#10;ZbrxBH4IXwX4juZGll13wiiW/wBrkYfeuoCphuRnk7l3ejDrX1xSMM9BXRRxVei7wk0S4o/Cn9oH&#10;/gj5+3J+ylFJc+BtAh+IHhpJGK3nhOBnngjz8oksSfOBP/TEzKPQV8x6v44ntbLVdF1WxurG7tVl&#10;t723kjZDFIAQUdGUMjA9mCtnt1r+m6WFpB0H5V4/+07+wf8Aszftb6NNYfGf4Y2N5fNEI7fxBZxi&#10;31O1A6eXdIBIAP7pJU9wa+iwvENSOlZX8zOVPm2P5pNLl0GXTvEo0FJoIv8AhHblmjkuDIGwpweU&#10;Ug+oww7hm7fWS+N/2RPCv274n+N7aPxLdXi2dzDpdxMZLyHVFW4S5R48qj2+WguAZAVcoI8sC4Hv&#10;n7WP/BvL8X/B1tr2rfsi+JNP8VQXumyWtlouvTpY38ZdSpzMAsEvqCRGe3NeTfD3/gjP8YdE8VeF&#10;IP2tNRXQV8QJLJLouk3kc90qx+WDukXdGpJfj7xA6gV9dlFanmlT2dKV3a9vQ87H4ull1D21Z2V7&#10;X9djxTxt+1t8YvjVbv8ADD4aeBYbOyvFtjD4f0DT5JdkkUjS+ZFEp2oSSqblXcIoI03YQ5+oP2ff&#10;+CHv7YP7XnjST41ftd68vg2z1i4W5vobjbJql4uOqxLlISQP+WhDA87T1r9Vv2V/2P8A9n39lrwR&#10;Z6R8FPhlpuks9nH9q1L7OrXl0SoJMs5G9ue2cDsBXrMEAT+FfY4r5fMOIq9OpKlRjZptNnfRjGpT&#10;U73ueFfsn/8ABOz9lT9jnSYbb4QfC62GpqmLjxHqii41CUnrmVh8o/2UCr7V7xFbxxrgRipACKK+&#10;VrYitiJOVSTZsoqOwAAdBSbRnNLRWJQUUUUAFNKA8EcU6igCtdaZZ3sD215bLLFIpWSJxlWB7EHg&#10;ivjb9q//AIIgfseftCy3GveAPDjfDvxBIsjteeFYkSxupm5D3FkQYpDnq6eXIc/er7SIz60ijHGK&#10;6KGKxGHkpQdgaT3Pwc/aG/4JT/t8/ss7rm28EHx34fTdu1rwfFJd7V7B7XJuozgZOFljHTeK+V/H&#10;3i7TtT8KXFnqNpOix3G26t0Vjhkb5lI+UqwOQVO1hgg4zX9Q7Qtv3D0rw/8Aae/4J0/sqftbWtzP&#10;8WfhfYjWZ1QR+KtHhW01SHYTtxcINzqM/wCrfch7qa+iwvEUr2rL5mMqfY/mbudVs9Gi8CanF+5K&#10;/EbTGuo4ZG2Bg3O1iA2CAp56ZxlsAn670L46fsn/AAT8PNq3hzQ9N8Zale2cjafa32iM11o80lqA&#10;32h54hHKEuFBTy2fCFj8rNXtn7ZX/Btj+0Fca5pZ/ZY+Jmh61oVn4rs9RWz8Qf6HfwxR53h3QeTM&#10;e+5RGf8AZJ5roov+CJ/gr9mO58I678b/ABgnizWNV1TFxp9rG0djEqqDsOfml5/3Rx0NfXZPiMPm&#10;2KjQoz959Htornm5li6OV4SWIq6xR80+DNZ/4KKft+67HpvwV8Kane2On6jFcxx6XClvY2c6Ltil&#10;aaTChlTao+bOEHy96+2P2Rv+Dd3RYNUX4jftu+OW8QalNcC6l8N6LdMtuZCdzC4mwGkJOchMD3Nf&#10;o58IPB/hzwh8N9F8PeFPD1jptjb2Ufk2dharDEgx2VQB+ldfEhUdK+TzbPMVTxE6NOySbX3Hdh+W&#10;tRjU7pM5T4XfBb4X/BnwnF4H+FPw/wBJ8PaTAP3dhpNosMefU7QNx9WPJrqkt41ABXpUlFfKyqSq&#10;S5pNt+Z02S2ADAxRRRUjGyfcNcl4g/5Csn4V1sn3DXJeIP8AkKyfhXqZV/vB35f/ABikehopD0al&#10;Ge9fQHukb24b5to9s/zrxr9p79gf9l79rO0lm+LnwwtW1loPKt/FeksbPVrVR08u6j+fAPOxtyHu&#10;pFe00hG4YIqoycZXRnKlTqfEj8mPjr/wQ0/aN+Gep32r/sweO7DxZonkmS10fVJo7DUlcA/ISym2&#10;nJ4w2YOTz618h+N4viT8LfEtx4A+L3gfVPD+uW8ZNxZ31k8EwHTcqt/rFz/HGXQ9mr+iEq3QLXCf&#10;HX4O/DH4w+AdQ0D4p+ANJ8Q2a28jwwatYpN5LgHDoWBKMOzKQQa6FjpU6bdTZa/cebWymnWklT0b&#10;asfzc6FNoNx4smMdi1sVV2h/eNvdtp3b1I2jnJBBHHG0da9J+BHxt8O/DjWtJ8T+LPClvrVqmh7E&#10;t7iHzGjnGTFKvzoVKuqklWBxn6V9c6N/wRmk+Mlnca18CvifBpt1BJMf7M8VWz3UeCSAkdwpEiD/&#10;AHxJgVifC/8A4IqeJvhJc+Fbf9q7xNbzNfXklv8A2NoF2WVkRshmmwPlYH7oAP0r0OGcxwvE0Yyw&#10;jet1rptv+R5HEmDqcMRk8VtG17a72seA/FL46/tFft1+JdP8IeGPAdxfvb3Jez0fw7bzMgmkbJYj&#10;JAxkgE8qvGSBX1b+zB/wQT+K/wAR9Qt/Hv7Zvj6XS7WZFaTw/pl8J9QYKAFSSY7kj47LuIHpX6bf&#10;A/4KfC74KeB7Pwz8KPAum6FZrAm6HT7RUMvy43OQMux7liSfWuzWAr904qcZjqlOpKEOh6GX5fSq&#10;Uo1ZO91c84/Z/wD2S/2ef2ZNFXQvgh8KtJ0PdEqXF7Dbhru6wcjzZ2y8hzzySM9MYFejC3w+8pzn&#10;1qVVC9BS15MqlSp8TPZp06dNWigxxgigdKKPpSTsUSWgIkP+7VvHA5qpZhjKfpVvkYAr1cJ/DPmc&#10;y/3pi0jLu4I/OlorqPPI5LdJI2idFZWUqysMhh/+qvlL9qD/AII6/sf/ALRxuPEGj+FG8C+IJmkk&#10;k1TwjDHDFdyMOWurUr5Nxk9WKh/RxX1jQRkYoA/Ef42/8Ekf28P2a1b/AIQvwnD488Ow75G1HwrI&#10;peKMHgNZSus4Yj+GEzD09K+a/EXjTZoOqaVqlncWc8KyQXcLoy7JAMMjKy7kfrwwVvav6SWRiMD8&#10;fSvIP2lv2Ef2ZP2s9Kmtfi/8NbSXUZI9kPiLTVFrqVuB0C3CDcR/sNlT3BoA/nQ8NXOiR22tT6JF&#10;PbwjSpW8l7rzVbCZBztUg57FTjHDN1r6N+Gvjj9lHT9K1Dxj8VZDdaoi3aXWg3VpLO2oyB4prOS3&#10;ZY9keXRoZlkkXMTMVyWAr6O/ac/4N+vjB4asfEWq/sv+NtJ8Sw3GmSR6fpGuSfYb/JQjYZVHkSHP&#10;8R8r0xXAeHf+CLfxP+H+meHfGf7T/iS3sP7Zvlt5/Duj3AluE+XJ3zDMYPB+7u+td+W4eeMxCow+&#10;KWiOPMMZRy/Cyr1PhW55BqH7a/x38WeNdP8ADn7M3hZtB2XVxFpuj+HtLw935waJd8EP7pnMPlhg&#10;UbLoZBhmJr1T9m//AIJb/Hb9pX4yaX4W/a78XXvh+30S1hsG01GRtQis1XzI4F2/JEPn/iywzyM8&#10;V+tn7Lv7N/wU/Z++GGlaJ8JPhrpOjL9lUz3VrZr9ouGwfmklPzuxyeST14xXl3gIEftweJEVf+X2&#10;H/0njr43jTOcdktTD0aGnPUUZddL6n1/CWXYLOsPXrVVdRpuUfXzO+/Zq/YJ/ZV/ZR021svhB8Id&#10;Mtr61HOvXkCXGoStjBZp2Xd+C7R6AV7KsYHUUIOdxFO/Cvo/aSla586wACjAFFFFAgprLu5206ig&#10;DkPi98BPgz8fPDEng/40/C/Q/FGmtyLXWtPjnVD2ZNwJRgeQy4Ir4A/ad/4N/tDnum8Z/sf/ABEb&#10;TLxbh5v+Ed8YXEtxEoP8FveAGWIeiyiVccZA6fpdTSpLZ/yKAP57/jP8G/2kf2YNSbSf2hvhJqmj&#10;ss2yG9mhElrICcKUu4i9u+ew3q3qoNeL/F7XtC1rU7eXVI7mSSO22w7rgxvEcknqh3H0BIB/vDrX&#10;9NusaDpPiCwm0rXNJtry0uIylxa3UKyRyqeqsrAhgfQ5FfGP7V3/AAQ3/Zg+OCX3iH4Px/8ACv8A&#10;XLiMmO3sLZZdIeT1az48rPcwtH6kHpTuB+PXwi8SeFdM8W3mkeOprqfQ5V0ltUFnIEmNvhg7LnOG&#10;C5wMEds9x7d4t/aR/Zw+DOh6VY/BXwno/iTxJDbr/aniJdJkjjZ4zcJEYzcRpLHIFNpKzRqoMsbj&#10;LBjnqbv/AIINft8R/He88OW+keHf+EZuLK1gj8V2+soIB5e7JMTETA8j5dh69T1r6B8E/wDBI74L&#10;fsq/Frwbp3jnUP8AhNdWvrd59QbULcfYlkD4ASE9QP8AbznqAK9fLcH/AGhWVKL11Z5ebZlTyvC+&#10;3qXtdJJW6nyf8Ifh5/wUm/bo8U2HiP4V+G9UksYtJvNGtdelgS00+zsJ1K3EPnTcum2Qrjc74wF+&#10;6MfTX/BOD/gkb8EJfHt1qH7RoHi++0e7kX+ywzLp/mI+PmTAaUZGfmwPUGv1M0jTLHStDh03TLGO&#10;3t4bcLDDDGEVFA4AA4FfNv7FS4+KHidCv/MSu/8A0c1fnHFOcY/A5xgsLRlywnNqS72P0DhvA4PH&#10;ZJi8TVjdxjFryufSHhTwd4X8DaHa+GvBnhyx0rT7OMR2tjp1qsMUS+iqoAA/CtNVCDApIwQvzU6v&#10;r9Wz5PYKKKKAEZcnJFUtd8PaJ4n0e58P+JNHtdQsbyJoruyvIFlimRhgqysCGBFXqKAPiL9o7/gh&#10;P+yH8XHvNe+FS6h8PdUlt9lvYaKyy6N5gzh2sZAVQHPIhaLoO/J+B/2hv+CdP7an7H1ob/xH4LXx&#10;V4XtYWMniLwuHu4IlHQPDt+0W4A5JZXjXp5hxmv3VIyMGo2iB+Xble49aAP5rfE/jzStW8ITPcCZ&#10;reeMFo42ysi9wrDKj9T7Vzfwx1XTtM1GG/0hJYIf7SIWNrrzQhMEo4YqufxUEe/Wv36/aN/4Jmfs&#10;g/tM2l3ceL/hZZ6TrV5J5sniTwzEljfNJjG53Rds3uJFcH071+dP7Tn/AAQN/aa8CXyXP7Nmr6P4&#10;x0241qNvJuJk0++toArLukDkRSEZ+8hUn+7VRfvIDx7wZ8TP2Vfhl4fg8S6imi+KFeazvV8PX2i3&#10;EmpQ3ITZcwPM8K27QAZdRvbLhcqQWrKvf2tf2r/2gGu/hd+z94Vks9HFnmTR/DelIFht47j7SC52&#10;lYkWbMgxtCghMlRivoOf/gh7J8G/BelePfj78S1v7u81KKC48PaPGRFGGydrTnk9MHao+tfof4V+&#10;EPw0+EH7HWqaB8MvA+m6Nanw3cGRNPs1jaZhGfmkYDc7HuzZNdmaU6mDySWYKzsnb1SOfLcdhcZn&#10;0cud76X+bPzj/Y+/4Ir+Mv2mPFb/ABO/ab+LQtYL+SW+1jTtJXzL26ld1b5pm/doxLsWIDd8da/U&#10;X9nP9jz9nX9lPw6vh/4HfDHT9J3RhLrUvJ33l0B/FLM3zOSTnqAOwFcd+wwoHhXKjH+h8/mv/wBa&#10;voAKcYxXxfCOdY7PMnjisQ9W3ol5n1HFGW4fKc2nh6Xwq24eWM7gOfr1p1AGBiivpj58KKKKAG7c&#10;Hdt5BzXJfGL4C/Br9oHwsPBfxr+GWjeKNMSTzIbXWrFZ1hkHSSMtkxv/ALSkNnnOa6+igD82/wBo&#10;f/g388LXCT+Jv2Tvize6PqQmaSLR/GEjXVvsOcwx3cYFxEP7pkMwHQgjGPhb49fAr9pn9knWBpX7&#10;Q/wuvtKgkuPK0/V9yTWd3k8eXdRHycnqEcxyeqCv6Daoa/4d0bxRpNxoXiLSLW/s7qNo7mzvrdZo&#10;pUPVWVshgfQgg0AfzAfFDVtG1DxI8lzps0lw0irLNdO8ZEeOi4z8wPqCCPTrXffBPxH8LbXxFqnh&#10;74smb+yZpglpqESuTYztboY5zGmWdQRhlAbIPQmv16/aP/4IcfskfGA6lr/w1guvAes3UWYY9JxJ&#10;pQkxxmxb5EUnr5RjPvXwf8I/+CJvxq8ZftMeIvhj48+J2h2Oh2t9CsmraVHI7TqsYBCRPgocD+Ik&#10;D1au3C4atiJN072itTlxGMw+F5Y1ZW5tFfq+xwPxB/bt8OeGLeXwj8APhN4d02OG4V18QR6X5Nze&#10;vvRyzqMNgFSqDI/dyMrAgmuz/Zn/AOCfv7fH7fFg+o6x4ik8MeCbhYUkvdcuGjikiiZ2jjhtF+Zl&#10;UyyMuQFzI2CMmvv3Uf8Aglx+yJ+yf8Bta1vwT8P11PXodPUf8JBrzC4uN3mKSyAjbGfdQDjvXun7&#10;Gce34TRgDH7zj8lr5jGcRyw/ElLK4Q0lG7fU+ow+RwqcPzzJz+GSVjyP9l3/AIIufsXfs4T2viHU&#10;/B8njXX4YVDah4qZZoUlByZI7fb5anPTcHIx1zzX1vHaxQosMESoigBURQqgAYGAKeMjgHNOr3JS&#10;k5HgjQpBzgU9Pvj60lKn3x9akDurL/jzj/3BUtRWX/HnH/uCpaACo6kqOgDwH/glP/yja+Bn/ZL9&#10;H/8ASVK+gq+ff+CU/wDyja+Bn/ZL9H/9JUr6CJxzQAVnXv8Ax+/hWiGz0rOvebwmvDz7/cfmaU/i&#10;Ik6U6mqwAwaN4r4WJ0DqKbvFG8VQDqKbvFG8UAKy7l21leKo0XwxqTBP+XGU/wDjhrU8xazfFZz4&#10;X1ID/nwm/wDQDXVgf98p/wCJfmjDFf7tP0f5Hzf/AME9v+QbqOF6u3/oZr274+A/8KW8UAf9AO7/&#10;APRLV4h/wT1dv7Ovsj+Jv/Q69v8Aj1z8GPFGO2g3f/olq+s8TP8Akb1f8C/I8Dw5/wCRfR/x/qeL&#10;/wDBOFv+KIvCf+ecf9a+nIvu18w/8E4mz4Hu/wDrnF/7NX05E2F5r8p4V/5EtP8A7e/M/TuNL/6y&#10;Vvl+SJKKbvFG8V9AfLjqKbvFG8UAOopu8UbxQA6im7xRvFADqD0pu8Ubt3Q0AQSxAz5ZK+Xv20Mj&#10;47fDtR/z632P++4K+pJSNwY+lfLv7ah/4vx8OyP+fS+/9Dgr7zw7a/1gX+GX/pJ8fxr/AMiWX+KP&#10;5o+l/Dn/ACALP/r1j/8AQRV9Kz/DjZ0Gx/69I/8A0EVfRuMkV8fjvex1b/E/zPqMH/udP0X5IfRT&#10;d4o3iuM6B1FN3ijeKAHUU3eKXetAC0Um5fWk3igB1FN3ijeKAHUU3eKXetACNGjfeWvmT/goKNmu&#10;eA4wP+YpL/6BX05uX1r5i/4KDDd4g8Bn/qLSD/x2vtvD3/kqKS8pfkz5XjT/AJJ+r8vzR9BeAf8A&#10;kTtLI/5848/98itysD4f5Xwdpo/6c0/lW7vHcV83m3/Iyq/4n+Z7uW/8i+l/hX5DqKbvFG8V5p2j&#10;qKbvFG8UAEn3DXJeIP8AkKyfhXWuwKkAVyPiBv8AiaSH6V6mVf7wd+XfximehopO1LX0B7oUUUUA&#10;FZHi3d/wjGoY/wCfWT/0GtesrxcT/wAIvqAA/wCXST/0E1z4p/7PNeTNKP8AGh6o8D/YaOLS+yf+&#10;Wjf+h1qftfAP458Cp/1EJv8A0EVl/sP4/s++Y/8APRv/AEOtX9rk/wDFe+BQf+f6b/0EVHgp/wAu&#10;/Wf6ni+NH+5135w/NHt3h/I0a1/64qP0q9VHw+SNHtx/0zX+VXdy+terjf8Ae6nqzoyz/kX0v8K/&#10;IWijI60VyncFA6UE4HNN3ADrSAmsTiTP+zVzIqlZsN5/3atghuMV6+D/AIJ8vmf+9MdRSBsnGKWu&#10;o88KKCcc4pu8UAOopA4NLQA11XG7FeA/t3jOneDsf9DB1A/2DXv0n3cV4D+3WM6b4OH/AFMH/shr&#10;2+G3bOKXr+h83xZ/yI6q8v1PZPALH/hCNMHraJ/KvnjwKf8AjOHxKcf8v0P/AKTR19C+AD/xRWmH&#10;/p1T+VfPPgZj/wANweJAP+f6H/0mjr8t8TJf8KGFa/5/L8z9R8N/+RTiP+vP6H1Eh+WnZ5xUaHhc&#10;inZ5zivtj5TdsdRSBs9KWmSFFBOKTcKAFooBzRQAUUE4pNwoAY6ZVhivnL9qYbf2ifBOB/zD5uP+&#10;2lfR5YEYFfOX7U3P7Q/glP8Apwm/9GCvpuFdMy+UvyPkuNP+RQv8UfzPoeD5dPjB/wCeP9K+Zf2L&#10;Fz8UPFDD/oJXn/o5q+mIn/0CPB/5Zj+VfM/7FbEfE/xOo/6CV5/6NavxnjaP/GTZd/18l+R+x8G/&#10;8kvjv8ET6iXpRTVbjBpdwr9BPiRaKTcKNwpALRQKKACignFJuFAC00oecfhS7hRvFUt0B4X+3cp/&#10;4VppBH/Qxwfyat/XnH/DJ+qN6eG7j/0Bqwf27jt+Gejt/wBTHB/Jq3NdU/8ADJurL/1Ldwf/AB1q&#10;9jiH/kg5esvyPnOH/wDk4a/7c/M5b9hgk+FP+3L+qV9AjpXz7+w0T/wiat/esz/NK+gA3Y1+V+HP&#10;/JNU/V/mfqfHn/JSVfkOopNwFG4V90fHi0UUUAFFFFABRSbhRuFADH4B4r5v+ESk/tYeK2Yf8xBv&#10;/Qa+kJNxPSvnP4SHP7V3iz/sIN/6DX1HDseahiv8B8fxVpWwn/XxHon7WxP/AAz/AOIh/wBOi/8A&#10;oa1n/sd4HwjhZR/y0/8AZRWh+1oSf2f/ABFj/nzB/wDH1rL/AGNzu+EUQx/y1/8AZRX4rjv+TjUP&#10;+vbP2zB/8kFV/wCvi/I9eQ5Cn2p1NQgAZNOyK/Qj4MKVPvj603cKVGG8fWgDu7L/AI84/wDcFS1D&#10;ZH/RIh/sCpqACo6kqOgDwH/glP8A8o2vgZ/2S/R//SVK+gj05r59/wCCU/8Ayja+Bn/ZL9H/APSV&#10;K+gqAEBG3IrG1q/trDdeXlysUK/ekkYKB+NbJHy7RXmHxueefX/DegTPutb7UJjcQno/lx5UH2zX&#10;LisDHMIqlJ2JlU9mrnRR+MvDjnd/bERH+zmpP+Et8Of9BeP9f8K56OyjRNgijC4xtVelO+yQ/wDP&#10;FPyrh/1Vwr/5eP7ifrNTeyN//hLfDn/QYj/X/Cj/AIS3w5/0GI/1/wAKwPskP/PBPyo+yQ/88E/K&#10;j/VPC/8APx/cH1ip2Rv/APCW+HP+gxH+v+FH/CW+HP8AoMR/r/hWB9kh/wCeCflR9lh/54J+VH+q&#10;eF/5+P7g+sVOyN9vGHh0D/kLx/r/AIVm+K/F/h1vC+o7dVjP+gy+v9w1TNvHj/Up/wB81n+JbWH/&#10;AIRrUGMS/wDHlL/D/sGt8Lwrho4iEud6NdPM58Xiqn1ee2z/ACPEf2A9VsNO0m9nvLtY1eRwu7PP&#10;zmvavjj4p0G5+DniiCHUkZ20G82rtPP7l/avD/2Fo0Ph+8Uov+tbb8v+2a9c+M0Kt8IfFH7tf+Rf&#10;vMHHT9w9er4hZLRxGMr1uZ3UGvwPL8O5y+q0I95/qeY/8E8NW07S/Al1JqN0sO6OMLuz/tV9JJ4w&#10;8OlQP7Yj/I/4V8y/sEQB/h9cIQDhYsFh/vV74LWHGDCv/fNfmXAvD9DG8OU6jm1dv8GfpXHVadPi&#10;asl5fkjoP+Et8Of9BiP9f8KP+Et8Of8AQYj/AF/wrA+yQ/8APBPyo+yQ/wDPBPyr7H/VPC/8/H9x&#10;8j9Yqdkb/wDwlvhz/oMR/r/hR/wlvhz/AKDEf6/4VgfZIf8Angn5UfZIf+eCflR/qnhf+fj+4PrF&#10;Tsjf/wCEt8Of9BiP9f8ACj/hLfDn/QYj/X/CsD7JD/zwT8qPskP/ADwT8qP9U8L/AM/H9wfWKnZG&#10;/wD8Jb4c/wCgxH+v+FH/AAlvhz/oMR/r/hWB9kh/54J+VH2SH/ngn5Uf6p4X/n4/uD6xU7I3/wDh&#10;LfDn/QYj/X/Cj/hL/DgP/IXj/X/CsD7JD/zwT8qQ2kHXyU/Kj/VPDdKj+4PrFTsjcfxf4eLY/tSP&#10;9f8ACvmf9sPVrDVfjz8PvsFysu20vg23PGXhr3z7NEOfJX/vmvnX9q9Fi+PPgEpGFxa3hwP9+Kvq&#10;uD+H6OCzhSUm/dl+KPleMK9SeTtP+aP5o+nPD3ivw+mh2aPqkYK2sYYbTx8o9qur4v8ADh4/taP8&#10;j/hXLaTBH/ZVrmJf+PaP+H/Zq0lrCRgxL+VfO4nhbDVMTOfO1dv8z6LB4mp9Vh6L9DoP+Et8Of8A&#10;QYj/AF/wo/4S3w5/0GI/1/wrA+yQ/wDPBPyo+yQ/88E/Kuf/AFTwv/Px/cdH1ip2Rv8A/CW+HP8A&#10;oMR/r/hR/wAJb4c/6DEf6/4VgfZIf+eCflR9kh/54J+VH+qeF/5+P7g+sVOyN/8A4S3w5/0GI/1/&#10;wo/4S/w4vA1aP9awPskP/PBPyo+yw/8APFPyo/1Twv8Az8f3B9Yqdkb/APwmPh3/AKCyfrR/wl3h&#10;w8/2vH+v+FYItoh/yxT8qT7LCf8Algn5Uf6p4X/n4/uD6zU8jf8A+Et8Of8AQYj/AF/wo/4S3w5/&#10;0GI/1/wrA+yQ/wDPBPyo+yQ/88E/Kj/VPC/8/H9wfWKnZG//AMJb4c/6DEf6/wCFH/CX+HBx/a8f&#10;6/4VgfZIf+eCflR9lh/54p+VH+qeF/5+P7g+sVOyN/8A4THw7/0Fk/Wvm79vPWtL1TxD4FWwvkkM&#10;equW254+Wvc/s0X/ADxT/vmvnv8AbXjRPEfgkqgX/iaSDhf9ivpuEOH6OBz2nVjNtq/5HzPF1aU8&#10;jqJ23X5o+ifAvirQIfCunwy6lGrLaoGVgeOPpWyPF3hsjI1iP9f8K43whBDL4YsS8a5+yr268Vp/&#10;ZYe8KflXi47hjD1sZUm5vVv8z2svxE/qNNJLZG//AMJb4c/6DEf6/wCFH/CW+HP+gxH+v+FYH2SH&#10;/ngn5UfZIf8Angn5Vx/6p4X/AJ+P7js+sVOyN/8A4S3w5/0GI/1/wo/4S7w3/wBBeP8AX/CsD7JD&#10;/wA8E/Kj7JD/AM8E/Kj/AFTwv/Px/cH1ip2Rvnxf4a2/8haP8j/hXJ6/4n0R9Udk1JSNo5Ct/hV4&#10;W8QXb5S/lTTZxEcxKf8AgNdOH4cw+HnzKbZtQx9ahPmSRjnxNow5/tFf++W/wpv/AAkui9r9f++W&#10;/wAK2zaRH/lin/fNJ9ki/wCeEf8A3yK7/wCy6Hdnb/bmI/lRi/8ACS6N/wA/6/8AfLf4Uf8ACS6N&#10;/wA/6/8AfLf4VtfZIv8AnhH/AN8ik+xx/wDPFP8AvgUf2XR7sP7cxH8qMb/hJdG/6CC/98N/hWf4&#10;p8QaVJ4fvkjvVO60k/hbn5T7V1P2OP8A54p/3wKpeJraEeH779yufssn8P8AsmuXG5XRjg6jTeif&#10;5HRhM6ryxVOPKtWj5v8A2Jb22s7C+kuptieawyVPXfWl+1fqVlfeOvAzWdyJCt7PnCn+6Kh/YQjW&#10;SPVFZc/Mx59fMrQ/bHhjXx94DKJt/wBMn/8AQRXm+CuDp/VYTu95/myPGrGTSrU0v5P0PYNB8RaV&#10;Fo9ukl4FYQqGXaeuPpVw+J9Exj+0F/74b/CpfDiRJ4ctpWtwxW2BCqoyeK+YtB/b9TSPhhrHx38c&#10;694Te0sbjyG8B2V0qatp7PfxWkRuSzkxKplUyMyAKCD06/QYnLqEsROTb1b/ADOHL84rQwNNKK+F&#10;fkfSzeI9G25F8v8A3y3+FIPE2khcvqC/98t/hXiml/tu33inwHH428G/BFr5YvDt7rWqQv4ghjWC&#10;2tbqe3dkdY2Eu5oGZRhSVIyAeBDa/tp+KJPHvibwQvwisbubTfF2maRoNvb+II0mvY7y2imSeRSh&#10;Majc2DyDjHUE1j/ZmH/mZ1POsR/Kj3H/AISXSG+X+0F/75b/AApR4l0UD5tSXH/XNv8ACvmD4u/8&#10;FJ9N0vw98U9I+HHhqwl1z4f6PJeW0325bmGcR3qWsiyoFVonDt0Oc4PPFdf8cv2pfEfw9/au8L/A&#10;XSrvQ7Ox1nwvNqklxqLxK8sy3CRiFTJIvUN/CGOccUf2bh/5mUs6xH8qPdrTxPoQds6kv/fLf4VY&#10;HirQcA/2kv8A3yf8K+cfA37ZXxW8XaTa69bfBrRblV0vULrVLCy8TRlrdbaZlyX8s7XKqcxkZ96z&#10;9U/4KifDmx8f6n4Ht/hdqFw2lWjSXTi+hSQSC0+04ETAExlflEgJySPlxzXVSwtGlG12eXiMTWxF&#10;TmaX4n1B/wAJXoX/AEEV/wC+D/hSf8JboP8A0EV5/wBlv8K8Tvf2ufEmkfam1f4EmGLSodOm8QSJ&#10;4hif7HHeSKsZQeUPOIDZI+XpjNeaeM/+Cp2mxWfipfh78H1uLjwzfNBNLrWuRWyRpDqtvYXDzoV3&#10;QAeeZFY5Uqu4lRjN+xo+ZzqpV8j62/4SvQD01BeeR8rc/pS/8JZ4f736/wDfDf4V4B+1z+1J42+B&#10;kfhnxFoF14Tt9DvNMub7xA11qUE19sVFZDZwtJGLlNzDcynhRwMkVj2f/BSv4f8A9sx+EL/4fXi6&#10;k0jW4/frGkkzQRz2qgMNy/aYn3JnkMrJyVNL2NHz/ArnreX4n0x/wlnh7/oIL+Ct/hTf+Eu8PY41&#10;Jf8Avlq+R/An/BSfWb3xPeab4u+G2l2+m2ej6rfy3EmuRwXLfY757dkihZf3xwuflIPOelaOu/8A&#10;BQzWbHVfD/iXSPhzo+oeG77wvc6xqyaX4mgupbaCORAGEiJtLhXyYuDnjNHsaPmTz1vI+p28V6ER&#10;zqK4/wB1v8K8J/bd1nTdRs/B8dlceZjxBk7VP9w17to91Y65o9rrNpDiG8tY5otyjO1lDD8cGvDf&#10;25oEisvB7xoo3a9g/L/sGvb4ep0Y5rSa7/oeBxTUqf2JVv5HrngrX9Fs/B2nQXF+qstqoZdp9PpX&#10;z/4Hv7RP21PEt+0n7r7ZCd2D0+zR19DeBIF/4QvTcovzWq/wj0FfPvgqFP8AhtrxKGX5ReQfLt/6&#10;do6/KvE6nH61hW/+f6/M/T/DSX/CTiX/ANOT6SHijQCMDUB/3w3+FKPFOgg5OoD/AL5b/CrP2SPv&#10;Cv8A3zR9jh/55L+VfdRw9J7XPj3Wrcz2K/8AwlWgf8/6/wDfLf4Uf8JV4f8A+gh/463+FWPscP8A&#10;zxX/AL5o+xQf88U/75q/q9PzD2tbyIP+Eq0AcjUB/wB8t/hSf8JZoP8Az/r/AN8t/hVj7HAOkKf9&#10;80fY4f8Ankv5UfV6fmHtKvl+JX/4SvQDyb8f98t/hR/wlXh//oIf+Ot/hVj7HCesK/8AfNH2KD/n&#10;in/fNH1en5h7Wt5fiVz4q0HtqA/74b/CkPirQ8cagv8A3y3+FWfsUH/PFP8Avmj7FB/zxT/vmn9X&#10;p+Ye1q+RVbxVoe35tRXrn7rf4V89/tMarp2o/tD+C3tLpWC2Mobgj/loK+jGtIF/5Yp/3zXzt+1D&#10;CiftEeDWRAP+JfMPlH/TQV9Bw1RpxzLr8MvyPleMKk5ZRZ/zR/M97t/E+giwRZNQVSIwD8ren0r5&#10;v/Y2v7S0+I3iaa5mCR/2pd4Y5/56tX0xZ20TadEfKXiNR90elfNv7G0Kf8LQ8SqUGP7UvTjH/TU1&#10;+McdU4x4my3/ABv8j9k4OlKXCuPv/JE+kE8VaF1/tFT/AMBb/Cnf8JXoI/5fx/3y3+FWBaQn/lkv&#10;/fNH2OH/AJ5L+Vfov1en5nwvtK3kV/8AhLNB/wCf9f8Avlv8KP8AhLNB/wCf9f8Avlv8KsfY4f8A&#10;nkv5UfY4f+eS/lT+r0/MXtKvZfiV/wDhKtAPJvx/3y3+FH/CVeH/APoIf+Ot/hVj7HB/zxT/AL5o&#10;+xQf88U/75o+r0/MftKvkQf8JXoI4F+v/fLf4Un/AAlmg/8AP+v/AHy3+FWPscP/ADyX8qPscP8A&#10;zyX8qPq9PzF7Sr2X4lf/AISrQif+QiP++G/wpo8U6ED82pD/AL4b/CrYtYh0hj/75pDbR5/1K/8A&#10;fNNUKduo/aVfI8I/bi1nT9Q+HWkwWd2sjf8ACQwttUHphvWt/wARa7pcf7LerWD3iiX/AIR24Gza&#10;eTsPtWL+3TEo+HekfIq7fEEAyo9mroNeiQfssas+1d3/AAjtxg7R/wA825r0eIoRfAs0v735Hz/D&#10;dSUvENf9ufmcf+xJqdlY+EYvtk/lj7Hj5gfVa95HirQQP+Qgv/fDf4V4Z+xBAsnhVSyqV+xEhcf7&#10;SV72LOLGPKX/AL5r8u8NqUanC9Nvu/zP1Xj6pUjxJV5fIg/4SvQRx9vX/vlv8KP+Es0H/n/X/vlv&#10;8KsC0h/55L+VH2OH/nkv5V9/9Xp+Z8T7Sr2X4lf/AISrw/8A9BD/AMdb/Cj/AISrw/8A9BD/AMdb&#10;/CrH2KD/AJ4p/wB80fYoP+eKf980fV6fmP2tXyK58VaD21Af98t/hQPFWhZ/5CC/98t/hVj7FB/z&#10;xT/vmj7FB/zxT/vmj2FPz/APa1fIr/8ACWaD/wA/6/8AfLf4Uf8ACWaD/wA/6/8AfLf4VY+xw/8A&#10;PJfyo+xw/wDPJfypfV6fmL2lXsvxK/8AwlWg4ONRX/vlv8K+d/hLqdkv7T3iq/Nyvlf2gTvwf7tf&#10;SBtoSP8AUp/3zXzj8IYVH7UXipAox/aTYH/Aa+kyKlCNHE2/kPkeJqlT6xhL/wA6PQP2qfEOi3Xw&#10;C8RQQXis5s1+6p/56L7Vn/siatpmm/CmGK8uljZpMgFSeNo9q1v2rraJf2fvEh8tc/Y1HC/9NVrN&#10;/ZAhT/hVFupUN+86ntwK/FcfTi/EjDr/AKds/b8HOX/EP6rX/PxfkeoDxToI6akP++W/wp3/AAle&#10;hEYOof8Ajh/wqwLWMj/VJ/3zR9ki/wCeSf8AfNfpH1en5n5/7asVv+Er0IcnUF/75b/Clj8XeHvM&#10;XfqsajcPmfIA/E1Yazt8cwr/AN81Hdafa3ELW9xaxtGy4dWjByPSj2FPzD2lXyPRNNuoJ7WF4ZQy&#10;lOo+lWq4P4DXU9z4IjikfctrdTQQ7uSEVyFH4Cu5jbJ5rjmuWdjojLmjcfUdSVHUlHgP/BKf/lG1&#10;8DP+yX6P/wCkqV9BV8+/8Ep/+UbXwM/7Jfo//pKlfQVABXl/xr58beEMD/l+uv8A0UK9QrzD40/8&#10;jv4Q/wCv66/9FCtcP/HRjX/hluiiiu+PwoxCiiigAooooACcc1m+J8/8IzqCj/nzl/8AQDWkelZ3&#10;ihSPDeoHH/LjL/6Aa2o/xI+q/M58V/u8vR/keFfsK5/4R++P/TVv/Rhr1z4xf8kh8U/9i9ef+iXr&#10;yL9hVgfDt4R/z1b/ANGGvXPjE234ReKSf+hfvP8A0Q9acdfxMT/h/RnD4d/7vQ/6+fqeV/sB8fD+&#10;4/3I/wD2avflOTkV4D+wG3/FAXK46LF/7NXvsfTNfnPht/yStL1l+Z+kcff8lPW+X5DqKKK+8PjQ&#10;ooooAKKKKACiiigAoPSihulCAa9fOf7WhB+PfgMY62d6f/H4q+jGPtXzn+1kP+L++Avezvv/AEKK&#10;voOG/wDkZL/C/wAmfLcYf8if/t6P5o+gtIcHSbXA/wCXdP8A0GrSDAzVXQ8f2TanP/Lun/oNXB7V&#10;4tb+JL1f5n0WEVsJD0X5BRRRWJuFFFFABRRRQAUUUUAFFFFABRRRQAV89/tvca/4HwOurSf+g19C&#10;V89/ttZ/4SDwRn/oLSf+g17fDv8AyNofP8mfOcVK+S1Pl+aPbvBIH/CL2OR/y7L/ACrWrJ8Ff8iv&#10;Yn/p1X+Va1eVif8AeJ+rPYwH+50/RfkFFFFYnWFFFFABRRRQAUUUUAFFFFABWf4mOfD99/16Sf8A&#10;oJrQJxzWf4jKjw/fZ/59ZP8A0E1x4/8A3Gp/hZ1YH/fKf+JfmfPf7CH/AB66oSP42/8ARlX/ANsb&#10;/kfPAgP/AD+Tf+giqX7CJ22mqg/32/8ARlXv2yTjx94D/wCvyb/0EV4vgr/yL6XrP82dXjV/Eq/9&#10;ufkj3Lwxj/hHrTI/5d1/lWXc/B74XXN7qGpzfDzRnuNWh8rVJm06Pddp6SHHzDgde4rW8Mpjw9Z8&#10;/wDLBT+lXi4xzX1VaK9tL1Z4eD/3Wn/hX5GPpXgTwfoGm/2Vo3hqytbRbVrb7NDaqqeSTkpgD7uS&#10;eO+T60J4J8Ixaq2uJ4ZsftjLEJLpbVfMKxA+Xlsfw5OPSpdQ8VaLZTtaS3RkmUfNbWqGaVRjqUQE&#10;qM4GSAMkc85rMm1TxZqkmbe2j023EpH71lkmlTPUD7qnjj73HYE8ctSUEdSUpEOoeBvhHoX26+1P&#10;wrolr/azML6SW1jU3bM247uPnJYA45yaw/GNj4O8bazbasfhrp+pXWnx/wCgaxq+nqTCc5/d7huw&#10;COfujOOtbEPhKz88Xl7vurrdlrq5+Zyev4D0A4Hary6UgO7Y1Ye0RuodzmdAtP8AhEHuntfBWl3M&#10;d5uacWtusDkv/rOgw273x7mtGw0D4P65raarP4Q0yHVpYPs+bvT0Wcx7cGMHHzgDrtJAFa408Afd&#10;b8qr3nh3T79PLvLRZV/uyKDSVSzFKma8nh3QLgSefo1uwmWNZt0IPmBPuhuOcdvSsjUvhV8M3fV9&#10;Tuvh/pM02rWrx6tJ9gQteRnBKycfMCQOD1xTY9O8S6cFXSNbmaNZNxgvF83cpOdob7w9uTjP4VZP&#10;i2NLaaDxPp0mmt8yedJ88BGD83mDhRyB8+w5GPetlKMjPkkjxLwv+0R+zP8AF74S2vxr+KfgTS9M&#10;8L6dJFDpeoatCLxbNGcxgy+XEVtEDIpZnOxRyzKFJG1/w0h+yffeOG0fVG0f7XcXGnHSbhdJlkkv&#10;pJIZZbcqoh3AiON2U5PAzxnk8NfsCfs+aV4BuPhkl74q1Twne3UU8vh3VvG19eWDIjmQQCGWZkEB&#10;J5iA2MOGBHBsah+wF+zvqJji+w67bqrWImhtfE13Ek6WiyLBHIqyAMqrIwCntj0FU1oBxth+19+x&#10;x4hfSfEVz4TtbSBda1TTxfa3oclu9tNbM5uWQGFg6nazHB5788Vv2/7S37BvhfwDd+KLPVtJsNFt&#10;Y2Fyo8MXKOsUkXnljD5HmGNo8Sbtu0jnNX9T/wCCe/7NWqyyrf8Ah3U5LZ9QvLyGxbXrkwW0l1GU&#10;n8pN+I1fJJVcDcc4zXM/H7/gmr8KfjDotnpXhrxZrXhaW18kSXWlX0nmSrDaraxfNuDKUjUYIYAn&#10;lg3Shx7AfQnhXXdC8TeHLHXvDNys2n3tnHNYyLEyBomUFDhgCvGOCAa8U/brz/Z/g3/sYP8A2Q17&#10;P4J8Nnwf4U03w02q3N+dPs4rdr28YNNPsQLvcgDLHHPvXjP7dIP2DwcM/wDMf/8AZDXscP8A/I1p&#10;ep87xT/yI6vy/M9i8AsreDNLJ/59l/kK+fPBZ3ftveJgv/P5D/6TRV9BeAgp8G6aP+nND+lfP3gl&#10;Qn7bviUj/n8h/wDSaKvyvxQ/3vC/9f1+Z+m+Gv8AyKcT/wBef0R9PDOORRQeKK++pHyH2mFFFFaA&#10;FFFFABRRRQAUUUUANk96+c/2pOf2ifBv/YPm/wDRgr6McZHSvnP9qL/k4bwbn/oHzf8AowV73Dv/&#10;ACMf+3ZfkfL8XL/hJv8A3o/mfQdgMWEf+4v8q+a/2Mf+So+JmP8A0Er3/wBHGvpW0BXTo1z/AAD+&#10;VfNX7F4/4uj4mBP/ADEr0/8AkY1+K8ef8lNlv/Xx/kfsnBf/ACSeYf4In08mcc0tNj+5Tq/TFsfB&#10;hRRRQAUUUUAFFFFABR3oo75oFLY8P/bqA/4VvpLY/wCZig/k1bWvrn9lfVMf9C7cn/xxqxv26f8A&#10;kmulf9jFB/Jq2tdcf8Mp6tkf8y3cf+gNXbxB/wAkHN/4/wAj5/hr/k4kf+3fzOU/Yc/5FRSp/wCX&#10;A/8AoSV7+vSvn79hgk+E48Drp/8A7MlfQXfmvzDwz/5Jen6v8z9W4/8A+Skq/L8gHSigdKK/Qj4o&#10;KKKKACiiigAooooAbu6rXzb8JG/4ym8VHP8AzEj/AOg19IN97NfN/wAIgR+1H4qBH/MSP/oNe9kr&#10;/dYn/AfIcUf7xhP8aPS/2sT/AMY/eI+f+XRf/RiVlfsff8kphOP4x/6CK0/2sArfs+eJD6Wa/wDo&#10;xKzP2PDt+FMQPZx/6CK/Fcdf/iJGG/69s/bsHL/jXtX/AK+L8j1xWGMYp1NXqKdX6Yj4ARu31pjZ&#10;w2ae3b60j9Gp9vUPssm/Z+/5EmTH/QUuP/Q67uM5Of8AarhP2ff+RIk/7Clx/wCh13UPT/gVedW/&#10;jM2o/wAJE1R1JUdZmx4D/wAEp/8AlG18DP8Asl+j/wDpKlfQVfPv/BKf/lG18DP+yX6P/wCkqV9B&#10;UAFeYfGn/kd/CH/X9df+ihXp9eYfGn/kd/CH/X9df+ihW2H/AIyMa/8ADLdFFFdkTEKKKGOBmqAK&#10;KhmuooATPMqY67jiof7d0dR82qW//f0VUITqRvFN/IylWoxdpSS+ZcPSqPij/kWtQ/68pf8A0A0r&#10;a1pWN39r23/f4VQ8Qa9o83h++hj1OFma0kVVWZTklT71tRp1faRfK90cmKxWH9jJKa2fVHif7CpH&#10;/CPXaD+8x/8AIhr174xrn4QeKs/9C9ef+iHrx/8AYuMvh7RryPXEazLOxUXClM/OfWvVfirrmlal&#10;8MPEWmWOoQyz3Gh3ccUcbZLu0LAAe5Nb8bUauIqV3Si5Xj09GefwDi8Ph6NBVZpe/wBWtro80/YD&#10;58CXR/2Yv/Zq9/6H8a+fv2Kt3g/wTPbeKFawkaOLbHdKUbgt617YPGfhknjW4P8Av4K/PvD3A4zD&#10;8M0oVKbTvLRrXc/QuOM0y2txFVnTrRadtU0+hrUVlnxr4WHXWoP+/gpP+E28Kn/mNwf9919x9XxH&#10;8r+4+R/tDA/8/F95q0VlHxr4X/h1mA/9tBQPGvhk9dXg/wC/go+rYj+Vh/aGC/5+L7zVorK/4Tbw&#10;rnH9t2//AH8FH/Ca+GOo1m3/ABlAqvquI/lYf2hgv+fi+81aKyf+E28L99atv+/wpw8Z+GWGRrdv&#10;+EgNL6riP5WH9oYH/n4vvNSg9Kyz4z8MKM/2zCf+BCo28b+GCONbhX/gYpfV8R/Kw/tDA/8APxfe&#10;azkCvnP9rRgnx88Asf8Anzvv/Qoq92PjHwuR/wAhy3/77FeEftORTeJ/jF4N1jQEa6tbO1u1uZoV&#10;LLGWaMjOOmcH8q9rIaVWlmCc00rS/JnzXFWKw1bKXGE03eOi9UfQWiD/AIktr/17p/6CKtxE7eaw&#10;dI8XeG00u3hk1mFWW3QMpcDB29KtL4z8LIMHXIf+/gryqtCs6krRe57+GzDA/VYJ1Fsuvka1FZX/&#10;AAm/hUddbg/77pB448Knka3B/wB9isvq+I/kf3G39oYH/n4vvNaisn/hOPCp/wCY1D/38FO/4TXw&#10;t/0G7f8A7+Cj6tiP5H9wf2hgv+fi+81KKyf+E48KnprUH/fwUL428MHrrdv/AN/BR9WxH8j+4P7Q&#10;wP8Az8X3mtRWWPGnhc9Nbg/7+ChvGnhcdNbt/wDv4Kf1XEfyP7g/tDA/8/F95qUVk/8ACb+F1OG1&#10;u3/7+CnDxr4WPP8AbUH/AH8FL6tiP5H9wf2hgf8An4vvNSisv/hNPC56azB/38FH/CaeGP8AoMwf&#10;9/BVfVcR/I/uD+0MD/z8X3mpXz3+21geI/BI/wCopJ/6DXuH/CaeFu+t2/8A38FeH/tcb/F2t+Eb&#10;jw0PtyWepO1y1upby1K9TivXyGjVo5nCU4tLX8j57ijGYark84U5pt20T8z27wXj/hGLAr0+yr/K&#10;tauX8J+LfDln4bsYJ9at1kW3UMrSAEHHStMeNvCp665b/wDfwV5lbD15V52i930PYwOOwccHTvUW&#10;y6mrRWX/AMJp4W/6Dlv/AN/BR/wmfhbGf7ct/wDv6Ky+q4j+R/cdP9oYH/n4vvNSisseNPCvfXbX&#10;/v8ACl/4TPwsemvW3/f0UfVcR/I/uD+0MF/z8X3mnRWX/wAJn4V/6D1r/wB/RS/8Jn4U/wCg9bf9&#10;/RR9VxH8j+4P7QwP/PxfeadFZf8AwmfhX/oPWv8A39FA8Z+Fj/zHbb/v6Kf1XEfyP7g/tDA/8/F9&#10;5qUVl/8ACa+FP+g9bf8AfwUHxr4VH/Mdtv8Av6KPquI/kf3B/aGB/wCfi+81D0rM8T/8i7fDH/Lp&#10;J/6CaQ+NfCuONetv+/grP8ReLvDdzoV5Db65bs8lrIqgSDklTXJjsLiPqdRcj2fRnRg8ywMcZTbq&#10;R3XVd0eH/sGqTDqYz/E3H/bStL9sxV/4TnwK57Xtx/6CKzv2M4p/Bq6g/iiF7EyMwQXCld3z9s1e&#10;/aukPijxf4Ou/D4N5DZ3UxupLdSyxZUAbiOleF4O4LGYPCQjXpuOs91budnjFmWX4ytV9hVjLSOz&#10;T7HuvhglvDtof+nZf5V4z/wUP+J3jP4NfsneMvip8PdamsdX0PTYp7O4jY/KTdwIwI6HKOw5zjOR&#10;zzXqPh3xh4bt9AtYJ9ZgSRYFDK0gyDivBP8Agqdrmj6r+wP8TIdL1COZl0OMtsccD7Zb19RiaNZV&#10;Jtxdrs8fLcbhZ4enGM03ZaX8j5n/AGdP+C/3wUsdFs9N/aL+GNxoksk3kXGseG4zcRl9wbzZYNoK&#10;BgSx2tISUbgZGfvz4I/H34KftF+FIvGPwX+IWm69ZycMLSTE0H+zLEfnib2cA1/OX4Se1m0draV7&#10;O5b7WW+ytbbJVG1Ru8wjJDH+HJ244AzXTeB/iL46+EOsya78KfFN5ousTRqkOoQ74ri1bnmKVSCo&#10;GPuhsEY3A15NSHvaHqRqysj+kVbHP3YuvtS/YCeBHX5G/sw/8F5f2j/hxa6b4M/aN8HaT40gXbFJ&#10;rnnf2fdKo6tI3zRScdPlQk9Se36Gfsqf8FK/2Rf2uIktPAPxEj0/V1UedoOuAWtyCey7jtlwe6E+&#10;4FZ8suxspxkezf2ef+eVH9nn/nlW/HYpLhozwehz1qQaUGGd3WpKOeOmNt+5TZNLUp5TRcMfmC/z&#10;/Ct+5tYLaPfNKsa92k6D3rzn4ifHvwr4QgaDRrZtSuVYr8rbYh77u/4UAajeCYLdvN0S7m09thCw&#10;2rARA5Jz5ZBXPPJwD7+nPaX8YPDSfEWz+E17r1ne6xcW0kudPlLAFFLEyLk+XkDgbjz+FfOvxi+P&#10;nxQ8ZSTQXXiGWztGjZfsWnu0SbfQ4OW/EmuS/ZE1Sx0n9pfS77U7lY0FrdjzJGxyYWrenKc5KKM6&#10;0o06bk3ZI+7+SPmFN8tM521kr478KE4OuW3/AH+FL/wnPhQtxrtvj/rqK9OOFxFvhf3Hl/2hgb29&#10;pH70apUBSRXgf7c/Fh4PVh93xB/7JXsreOfCZGBr1v7/ALwV4p+2Rcp4tsvCqeGVa+a31vzLhbUb&#10;yi7Opx2r1Miw9anmVOUota/oeHxJjcJWyarGE03p1PZvAbD/AIQzTSF/5c1H6Cvn7wY//Gb/AIkU&#10;j/l8h/8ASeOvb/BXi3w5Z+E9Ps7zVoYpEtlDrI2CDj3rxHwtb3Nr+17r3iueFk06e8iMN4yny3Ag&#10;QHB+oP5V+XeJOXY7EYrCulTlK1ZN2V9L7n6R4d5rluFyvExrVoxbo2V2lrY+nt2TgelFY6+OvCqn&#10;B1y3/wC/gpw8deFCcf25b/8AfwV91TwmJ/kf3HybzDAqT/eR+9GtRWT/AMJx4V/6Dlv/AN/RR/wn&#10;HhXr/bdv/wB/BV/VcR/I/uD+0MD/AM/F95rUVlf8Jv4T/wCg9bf9/RR/wnHhPOP7ftv+/oo+rYj+&#10;R/cL+0sB/wA/Y/eatFZP/CceFe2uW/8A3+FH/Cb+Fgcf23bf9/hT+q4j+R/cP+0cD/z8j95rUVk/&#10;8Jv4Vzhtdtv+/wAKP+E68JZx/b1t/wB/l/xo+q4j+R/cH9oYH/n4vvNUjJFfOH7U4/4yH8G/9g+b&#10;/wBGCveG8d+Es4/t61/7/L/jXg37R5fxF8cvCet6EftVrbWMq3E8ClljbeMAkCvb4fpVqeYXlFpc&#10;r6eR83xXjMLWynlhNN80evmfRMHy6fHn/nmv8q+Z/wBi/H/CzPEpH/QSvv8A0ca+goPGvhRrGNJN&#10;ftVKoAd0oGCB0r59/ZMil8L/ABC8Qah4kjaxhm1K8aCS4UqsimU4IOOhHNfj3G2W5hiOI8unTpSa&#10;VR3aTstD9b4OzbK6PC+OhUrRTlCNk2rvU+no87adWOnjrwp21616f89hTj468Jg4/t61/wC/wr9H&#10;+q4l/Yf3HxDzDA3/AIkfvRrUVk/8J14T/wCg9a/9/l/xoPjnwoD/AMh21/7/AC/40fVcT/I/uD+0&#10;MD/z8X3mtRWT/wAJ14T/AOg7a/8Af5f8aP8AhOvCfbXbb/v8v+NH1XE/yP7g/tHA/wDP2P3o1qKy&#10;T468Jjrrtr/3+FH/AAnfhHv4gtf+/wAKPqmJ/kf3B/aOB/5+R+9GtRWT/wAJ14R/6GC2/wC/gpsn&#10;jvwkF48QW3/fwVLwuI/kf3EyzHA2/ix+88p/bmwfhtpIP/QxQfyatbXcN+yjq5Xn/inbj/0E1z/7&#10;Yd5b+Mfh9ptp4WuBezRa9DLJDbgsyoM5bAHStTVNV0+X9mrU/Dkd4hv5NBuI0tN37xnKnCgdc13Z&#10;5h69XgiVGMHze/pbXY8Ph3GYWnx7GrKaUfd1vpuYf7DSBPCShv4bA4/77SvfyclTXz1+x/cDwn4f&#10;8jxO32GQWZULcfLzuU45+le2Dx94TbBGvWv/AH+Ffm/hxl2Ow/DdOnVpSi7vRppn6hxzm2WYjiCp&#10;OnWi07aprsbQ6UVijx54U6HxBa/9/lpf+E98J/8AQwW3/fwV959VxP8AI/uPjf7QwP8Az8j96Nmi&#10;sX/hP/CQG4+ILbH/AF2FC/EHwdjcfEVt/wB/hS+q4j+R/cH9oYH/AJ+R+82qKxm+IPg1cZ8Q23PT&#10;94KQ/EDwd/0MdqP+2wpfVsR/I/uD+0MD/wA/I/ejaorHHxA8FlQ3/CTWPPrdJ/jSJ448Kyv+78TW&#10;Pt/pSc/rS+r4j+R/cVHG4OW1RfejVfvXzh8Iyw/ap8UAjj+0yP8Ax2vfx4q8PSDd/bdpj3uF/wAa&#10;+dfhBrGmn9qbxMy6jCyyakTGwkGD8vWvbyOnUjSxPMn8B8rxJWo1MRheWSfvrqeqftZED9n3xIoX&#10;/l0U/wDkRKy/2PSH+FUeB/y1H/oIrR/atdX/AGffEZV1b/QlI29/3i1nfsc5Hwojz/z1H/oK1+J5&#10;h/ycjDf9e2fumDa/4h7V/wCvi/I9c6NinU3+OnZr9Mifn4jdvrSP0albt9aR+jU+3qH2WTfs+/8A&#10;Ijyf9hS4/wDQzXdQ9P8AgVcL+z7/AMiPJ/2FLj/0M13UPT/gVebW/jSNqP8ACRNUdSVHUGx4D/wS&#10;n/5RtfAz/sl+j/8ApKlfQVfPv/BKf/lG18DP+yX6P/6SpX0FQAV5h8af+R38If8AX9df+ihXp9eY&#10;fGn/AJHfwh/1/XX/AKKFbYf+MjGv/DLdFFFdkTEKbLnGQKdTX6Yx1qgPjH9v/wAT65pHxE0y0tdb&#10;uYYGZfMhjuCqtkf3QcfpXN+CPi5Y6Bp6q8sfmfxSMo3fnivrP4rfs2/Cv4yTreeN9BkmuI/9XPDc&#10;MjR/T/8AVXAXX/BOv4F3DNt1LxBGvVVXUkwP/Idfo2TcR5Hh8ujQxMHzLrZM/Jc/4R4ixmbSxWGm&#10;uV9LtHlI/aFtRyNQX/voUH9oO3zj+0f/AB8V6Rdf8E2fhFLxa+L/ABBF9Z43/wDZRVGX/gmh8PyC&#10;IPiHrS+m6FTj9RXorP8AhXZ3/wDATxv9U+MIy+FP/t44X/hoS2B+XU+PqKU/tC2x+b+0vu8/err5&#10;v+CYvhNwPJ+LOrJ9bND/AOzVi+Ov+Cb+h+FPBereKYPi3qUjabps1ysTaemHKRs2M7u+KdbiLg2j&#10;SlUnNpJa+6KjwjxpUqxpwpq7elpGOv7Qdsw51D27U4ftCQ5wNVA/4EKw/wBnb9jPTfjfoEmtXvxE&#10;vtPaONCUis1fO7Pq49K9FX/gmDohP/JZ9R/8Fqf/ABdceV8XcCZphVicLNuDvZ8tttGdWZcE8eZV&#10;jHh8RStKO/vX3OWP7QFueup/qKB8frYf8xFa6r/h2Bow6fGnUf8AwWJ/8XR/w7C0j/otOpf+C1P/&#10;AIuvR/t7hH+d/wDgJw/6t8Yf8+v/ACY5cftA24H/ACEVpD+0FCTxqS/pXUn/AIJg6R2+NOpf+CxP&#10;/i6P+HYGk/8ARa9S/wDBXH/8XT/t7hH+Z/8AgIf6tcYf8+//ACY5X/hoK33YOoL+lO/4aDtiMNqC&#10;/hiunP8AwS/0g/8ANatS/wDBXH/8XSj/AIJf6OB/yWnUf/BYn/xdH9ucIfzP/wABD/VrjD/n3/5M&#10;cv8A8NCW4+7qC/pQP2hYP+giv5iuo/4dgaR/0WfUP/Ban/xdH/DsHSe3xo1D/wAFqf8AxdL+3OEf&#10;539wf6tcY/8APv8AE5k/tDWxGPt6/pTf+GhIf4b9fzFdR/w7B0n/AKLRqH/gsT/4uj/h2DpPf40a&#10;h/4LU/8Ai6X9ucIfzv8A8BD/AFa4x/59/icv/wANCwjj7alL/wANCW54+3JjqBxxXTn/AIJg6Sf+&#10;a0ah/wCCxP8A4ugf8EwNIH/NaNQ/8Fif/F0/7c4Rv8T+5kvhnjB70l95zK/tDWynP25f0oP7Q9qe&#10;t6v5CumP/BMDRz/zWjUP/Ban/wAXTT/wS/0g9fjRqH/gsT/4uj+3OEOsn/4CUuG+MulP/wAmOcH7&#10;RVqBj7XH+IpR+0Vajpdx/kP8a6L/AIdfaR/0WjUP/Ban/wAXSj/gmBpI6fGjUP8AwWp/8XR/bnB/&#10;87/8BD/VvjL/AJ9/+THOf8NF2v8Az9x/pQf2irQ9buP8hXSf8OwdK/6LRqH/AILE/wDi6af+CX+k&#10;Hr8aNQ/8Fqf/ABdH9ucIfzv/AMBD/VvjL/n3/wCTHN/8NDWhORdx/l/9elX9oq1UY+1R/p/jXSD/&#10;AIJgaSOnxo1D/wAFqf8AxdIf+CX+kHr8aNQ/8Fqf/F0/7c4Q/nf/AICH+rXGP/Pv8TnR+0VadftE&#10;f4//AK6a/wC0TbseLuMfQD/Guk/4dfaR/wBFo1D/AMFqf/F0f8OvtI/6LRqH/gtT/wCLo/tzhD+d&#10;/wDgIf6tcZf8+/xOaH7RFsVwbqL6/wCTSp+0NajrdR/5/Guk/wCHX2j/APRZ9Q/8Fqf/ABdOX/gm&#10;BpAH/JadR/8ABYn/AMXR/bnCH87/APAQ/wBWuMf+fX/kxzR/aHsT1nj/AM/jSH9oWx6+en5//Xrp&#10;T/wS/wBIJz/wurUP/BWn/wAXSf8ADr/SP+i0ah/4LU/+Lo/tzhD+d/8AgIf6t8Yf8+V/4Ec1/wAN&#10;DWP9+P8Az+NH/DQtmeRcR/Td/wDXrpf+HX+kf9Fo1D/wWp/8XTv+HYOkdvjRqH/gtT/4uj+3OEP5&#10;39zD/VnjD/n0vvRzJ/aIs8c3Mef8+9KP2h7UjP2iL/P410h/4Jf6QTz8aNQ/8Fif/F0o/wCCYOkg&#10;YHxn1D/wWJ/8XU/25wjbWb+4P9WeMelJL/t45v8A4aJsgMefF/n8aP8Ahoqz/wCe8X5n/GukH/BM&#10;HSe/xo1D/wAFif8AxdH/AA7A0f8A6LTqX/gsj/8Ai6FnnCP87/8AAQ/1b4y/59fic3/w0RYnjzo/&#10;++v/AK9H/DRNoD8lzH+ldJ/w7A0f/otWpf8Agsj/APi6P+HYGj/9Fq1L/wAFkf8A8XVf27wh/O//&#10;AAFh/q3xl/z6/FHN/wDDRNn3nj/P/wCvTT+0NZnrLFXS/wDDr7Rv+i06l/4LY/8A4ul/4dg6QOnx&#10;p1H/AMFif/F0f27wj/O//AQ/1b4x/wCfS+85n/hoWxx/rY6B+0NZj/lrDXTf8OwdJ/6LVqP/AILE&#10;/wDi6P8Ah2DpP/RatR/8Fif/ABdH9u8I/wA7/wDAQ/1a4w/58r7zmv8AhobT8cvH/wB9Uv8Aw0PY&#10;Yx5kVdH/AMOv9H/6LTqP/gsT/wCLpf8Ah2DpP/RatR/8Fif/ABdH9u8I/wA7/wDAQ/1b4w/58r7z&#10;m/8AhobTh/HH/wB9VGf2hbLkCWLk+vSuo/4dhaRjn406h/4K0/8Ai6q6l/wTM0ew0+4v/wDhc2ov&#10;5MLSbf7NTnAzj79Z1OIODacHKU3Zf3SqfC/GVSpGMaKu3pqjnx+0HYHnzYfX73/16d/w0FYA4MsP&#10;4tXL/s+/sf2HxpW8e7+It/Y/Z87fLs1bOGx3evTf+HX+kY3H4zaj/wCC1P8A4uvPyvjDgPNsN7bC&#10;VW4pvXla23OzM+CeOssxToYmik9911Oa/wCGh7DbjfH9fMri/wBqb4l2vjr9i34vafb7P3fhWJmE&#10;Zzx9sg9/pXrB/wCCX2kEf8ln1L/wWp/8XVH4jf8ABNjWn+Avjz4eeAfiR9u1LxZoI0+3Gq2/kwxF&#10;ZklB3KW6lMdOM5qM8zbhvEZZUp4aTcnsrWOvh/IeJsLm1OriaaUVu7o/Enws8U2lG2juUkf7WzG0&#10;8kLj92mCHxyOwHOCOgzV+eWQ/Ldb8IyMYZ+c+2/qeo69K9d+K37C/wC0l+y34huvD/xL8AakLO11&#10;LMOpWenmezuYzGD5izKD2HK9sfWvM/E1lDb3UcDb7f7RIFljiIeNfl/h6+hOcn+IDtj8u1ufsMPh&#10;M6/vUe1j8q6mAP3oZl34PZdwHKj6jnt3pLi0gtkXUbZprOdWzG6NxkdCD2I/Aj1NSX2k3OlRI3mL&#10;5Un+reNtyNkfz/xqmktykX2USt5ec7V9fXFMqyPqT9nL/grz+3L+zHp0ejxeJ18ZaGpXFn4q33Lx&#10;xj+COYt5i8dNxcDsMV+rv7Lf7fHif9pH4G6f8StY+EsvhbUbmaSG4sby4MgRkI+ZTtUkEEEbgvB7&#10;1+BlsbS6sH2zNHJHyq5BVuPvcjg/Sv2m+Fetm2+DWgXC3Ik3WtuC7EZ4tIevJrKpFKNzSm9bM9u1&#10;rx3qXiAN/aV40m7tuwo+g7V5v45w6M45/wBqs/8A4S5gOJ//AB6q2p6+l/beXJIKxNDzjxgCWkOO&#10;ma4Xwh4qi8HfFHTtXnxtVZlbce5iau68Y4DSA+hrk/hn8Grf47/F/TfAV1r8umrItxM1xDCHIKws&#10;cYJFenk9TD0cypzr/Cnqzys8o4jEZTWp0FeTVkvM9Mj/AGhNJB3CVP8AvqnH9oTTP4Gj/wC/ldEv&#10;/BMDR14Hxl1Ef9w1f/jlO/4dhaSevxl1L/wWp/8AF1+vxz3hC38R/wDgLPw5cM8YJ/wV/wCBHMv+&#10;0FpxHDx/99U0ftBaeDnzE2+hauob/gmDpLcf8Ll1L/wWp/8AF00f8EvdHByfjNqX/gtT/wCLo/t3&#10;hG/xv/wEv/Vvi7f2K+85k/tAaWVx5keOON1A+P2kqvyyRn/gVdOf+CX+kFcr8ZtSGP8AqGp/8XXl&#10;eh/slWurfHnUvg/J8QbxIbGaONL77Iu590SuSRu4+9Xj5lxhwFlfs/rNVpzaivd6s9HL+BePcxjU&#10;eHop8kXKXvLZHXf8NBacOQY/++xSp+0Lpx6NGP8AgVdN/wAOwNHPC/GfUv8AwWp/8XR/w690snj4&#10;1ah/4LE/+Lr1ln3CHSb/APAWeZ/q3xiv+XS+9HNt+0Lp3QMn/fVIv7QmnY5df+/mK6X/AIdg6QvB&#10;+M2pH6aYn/xdH/DsPSDwfjLqX/gtT/4uq/t7hF/bf/gLF/q3xj/z5X3nNn9oTSzxuX/v4KaP2gNM&#10;J++v/fwV03/DsDRe3xn1L/wWp/8AF0H/AIJf6M3X406l/wCCxP8A4uj+3uEf53/4Cw/1a4w/58r7&#10;0cz/AMNB6YOC6/8AfwU4ftB6ZnJlX/vuuk/4df6Njj4z6l/4LU/+LoH/AAS+0jv8Z9R/8Fqf/F0f&#10;27wj/O//AAFh/qzxf/z6X3nNt+0JpR/5ar/31TR8ftKDZMkf/fVdN/w670hvu/GjUv8AwWp/8XQP&#10;+CXeljp8atS/8F6f/F0v7e4Q/nf/AICw/wBWeMP+fK+85mT4+6SeRNH9N4po+PukFc+bGPbdXUH/&#10;AIJfaUvB+NOo/wDgtT/4ugf8EvtIPP8AwujUv/Ban/xdJ59wjs6kvuB8M8YS0dFfecz/AML80fbj&#10;zkx7tTf+F96OT/rk/wCAsOK6Y/8ABMHR1OX+NGpcc/8AIMT/AOLryz4Ifsm2fxX8W6p4YvPH15ar&#10;YXVxDHNHaBiwjcrkjeME9a8vH8Z8A5fiKNHEVWpVHaHuvc9TB8DcfY7DVcRSopxpr3veWx13/C/t&#10;MVsxzLj/AHhS/wDC/NKblp0/OumT/gmBox5Pxo1L/wAFif8AxdB/4JgaMf8AmtOpf+CxP/i69b+3&#10;eEf53/4CzzP9WeL/APnyvvRzI+Puk4wJ4/8Avqj/AIX9pAPM0f8A30K6b/h1/o5Gf+Fz6l+Olp/8&#10;XWD8Tf8Agndp3gHwDq3jGH4t6hcNp1m06wNp6KHwOmd9aU864TqSUI1Hdu3wszqcP8WUaTnOkrLX&#10;4kVz8fdHI5lj/wC+hTR8f9HBx5kf/fQqn8Ff2EbL4r+E4vEd18Ub+zaRc+XHYq2OB33V2i/8EvtJ&#10;I/5LRqP/AILU/wDi6vE5rwrhazpzm7r+6Y4XJeKsdRValSXK9tTmm+P2kEf6yP67hTD8e9K/57r+&#10;Brqv+HXukYz/AMLo1L/wWp/8XTT/AMEv9FP/ADWfUv8AwVp/8XXP/b3CH87/APAWdP8Aqzxh/wA+&#10;l96OXX49aUDlp0/F6ePjzozD/XR/9/K6Uf8ABL3RCP8Aks2o/wDgrT/4uj/h19ooH/JZtR/8Fqf/&#10;ABdP+3+Ev53/AOAlf6tcYf8APpfecwfjvo463C/99Cmv8etFA/4+k/Bq6c/8EvtHxn/hc+pfjpif&#10;/F1j/ED/AIJy6b4J8E6t4vi+LuoTNp9hJcLD/ZyAOUUnGd9Z1+I+DaNF1KlR2Sbb5XsjTD8KcZVq&#10;kYU6K5m0lr1Znr8eNGHzLcL1/vCnJ8eNI25Fwv8A31WD8Bf2MrH4yab/AGhc/Em+sj5HmbY7JW7g&#10;d2969G/4df6Kw/5LRqP/AILU/wDi64cq4w4CzbBrEYWo3Bv+VrY7My4J46y3FuhiqK5lvqcwPjvo&#10;zdLlf++hQPjvpA63K/8AfYrp/wDh2Dow6fGbUv8AwWp/8XR/w7D0fH/JZtS/8Fqf/F16f9vcI/zv&#10;/wABZ5v+rXGH/Plfej4P8V/thftIH9sDxR4bt/HWpWeg2t1jw9ZiNfIf/RiwG37A5mHmY5+0xH+u&#10;X8PP29P2xftOkePdX2aoIvB9l/bWjXHh+aCJ75r8xTLH8xKyLGdxbJBC5245H298Wv8Agn1p3w0+&#10;HuqeM4Pivf3LWMAkWFtPVd3IGM7/AHo+FX/BP3S/iR4PtfEt18Vb+387nyV09WA4H+3XFKXD8qEs&#10;SsRLku18Op6lNZ7HExwc8HFz5U9X0Wlz5E1z/gqJ+0jHH4ruND+EMf2zR9P1Wa10W8091kSSD/j3&#10;/eLKxuBJ3xHHgHgtW/c/8FAP2pNE+JP/AAj9z4D0fUNLs9a8N2V1LZ2Nwj3MeowSPPLG28hRbsgD&#10;ZDZzztr7GH/BMbQ2+Y/GTUi397+z14/8fpIf+CYXh4Pub4w6muDn93p6D/2euWOYcNxX+8z/APAT&#10;sllnEEpLlwMF/wBveh8ERf8ABTP9rfxd4N1y80v4d2miXljpkV3un0WSSezl+1Kklv5XmnzgIyze&#10;Z8hOD8lfX3h79oLSNT0W11CfUI5vPtY5Gm8kxB8qOdjZKf7pPH616Gn/AATJ8Fq25vilqpw2RizQ&#10;d/8AeqeP/gmb8PM4l+I2t/8AAY0/rmtcNnHDWHk3OtKX/bpz4vIeKMTFKnh4w1v8R57N8bdAnX5z&#10;Ewx3wa8A/av8f2MmhS3/AIeItrpfmW5tcJIv0ZeRX2da/wDBNf4NR8XfijxFMe+LuNM/+OGpLj/g&#10;mN+zTqEmdbj1zUI/4re61QbD/wB8oD+tb1OJuG6VNqlGTun0OWnwbxNUqJ1eVK6+0ebfBrWtY1n9&#10;grUrvWNVubpjpKHzLmdpD/rh3Y17n+x0f+LUQjr+8H/oK1Q+NXwo8EfCb9l7xB4Y8DaR9jsodPRI&#10;4hIWwBKvc1e/Y8V1+FcQ/wCmg/8AQVr+Z86nHEeJ1GcFo4Ox/UWT0Z4bw1nTm9VUX5Hr27LcU49K&#10;ainrTjnsK/Rdj4kRu31pH6NSnk0j/dY0dvUPssm/Z9/5EeT/ALClx/6Ga7qHp/wKuF/Z9/5EeT/s&#10;KXH/AKGa7qHp/wACrza38aRtR/hImqOpKjqDY8B/4JT/APKNr4Gf9kv0f/0lSvoKvn3/AIJT/wDK&#10;Nr4Gf9kv0f8A9JUr6CoAK8w+NP8AyO/hD/r+uv8A0UK9Pry/40n/AIrfwgP+n66/9FCtsP8Ax0Y1&#10;/wCGXKKKK7ImIUUbh60bh61VmFwoIHYUbh60bh60WYXEC4//AFUAEHOaXcPWk3D1oswEY4PFcv8A&#10;GPP/AAp/xYD/ANC/ef8Aoh66jgjpXMfGbj4QeKh/e8P3n/oh683Nv+RfW/wv8mehlf8AyMaH+Jfm&#10;jyT9gPnwNdHH/LOEfq9fQQXPP9K+ff2BQF8DXQH9yH/2avoGI4XJr5Xw3/5JWl6y/wDSmfScff8A&#10;JTVvl+SHBfX+VLgelG4etG4etfeWZ8WGB6UYHpRuHrRuHrRZhcMD0owPSjcPWjcPWizC4YHpRgel&#10;G4etG4etFmFwwPSjA9KTcvrS7h60WYXDA9KMD0o3D1o3D1oswuGB6UYHpRuHrRuHrRZhcMD0owPS&#10;jcPWjcPWizAMD0owPSjcPWjcPWizC4YHpRgelG4etG4etFmFwwPSjA9KNw9aNw9aLMLhgelGB6Um&#10;5fWl3D1oswuGB6UYHpRuHrRuHrRZhcMD0owPSjcPWjcPWizC4YHpRgelG4etG4etFmFwwPSjA9KN&#10;w9aNw9aLMLhgelGB6Ubh60bh60WYXDA9KMD0o3D1o3D1oswuGB6UYHpRuHrRuHrRZhcMD0owPSjc&#10;PWjcPWizC4EL3FZniQAaFfj/AKdJP/QTWkSCMZrN8TDGg33P/LpIP/HTXLjv9xq/4X+R1YH/AH2n&#10;/iX5o+fv2D2Bh1U5/ib/ANG19JKpIwa+a/2DkbZqmDx8wI/7a19JIea+G8NF/wAY+n5y/wDSmfWc&#10;f/8AI/kvJfkh2z0/lRszwadkUbh61+h2PiblfUdMs9WtJLDUraO4gkUrJDLGGV1I5BB4I9q+Wf2m&#10;v+CQ37MPx9Emt+H9Kbwnrax4t7rRwFtyw6F4cY/LFfV24etISCMZqfZhc/FL9pf/AIJG/tXfB+Jd&#10;R0XwsvibS7X5/tvh1i5wBht0TfMo4yPU5r5h8ZaNPpEcltqelyWt5GMSiaMxyKP9pSMg9e1f0kGN&#10;Dz75rx/9oz9hb9mz9p7SprT4k/D62+2TNn+1tPQQ3St/e3qOT9c1nKnLoCZ+Bn9gXK6Y13apHcRv&#10;GH+TG5TjvX61+CdRuNK/Z58Mz3JZWkEX31wf+PSE14v+0B/wQ5+LXhq2u7j4A+KLPXLPYxgsdQk+&#10;z3KqBwm7G1jXvlh8Ivir4w+FPhnwBoXhi4j1PT5IoL5L792IDHZ26OWY9RuBHGQcVlKMuWxpT3u2&#10;Yf8AwlxByZP1q1pF/rniXUF0vw9pd1fXDNjyrWIue/XHTp3xnFdn4u/Ze0P4G/BzXvi18Tpr7xJc&#10;6TYie10HR28o3U2QsduGPJaR2VB2Gaofs7/8FM/2ZNZex8J6f8M9Y8MXWparFplvYrpoZzOsllaz&#10;eacg7Yby8NuW+bmGV8BVJqI031NXLsdd4X/Y/wDGPicw3njzWItLhJO+1tf3srDjGT90e/UivYvh&#10;p8Bvhp8KUWfwn4ehS82tv1Cf57hs9fmPQfTHH414z4g/4Kl/s++FLWfWfFegeKtP0eDw9pGqrfXO&#10;j4kkXUrqa3s4xErFiZDDuB7B1zjNVfiN/wAFN/BngL4T+KvjO/w41SfSND1jTNL02JiIrjUbq7gj&#10;nZQh+75cc0RbOep9K6YqMTKTkz6iGF6rTsr6V8h2H/BV7w9fz648Hwgv2tND8Lvq8l1/aUSrvSOJ&#10;2gfI/dk+aApP3iDgV2Hwi/b8tPit8WfDXwwsPhfcW6+ItL+0yXf9oJI1lILeOcrIijITEgUOcAsC&#10;BV8xPKz6OwPSmuMcihCT1FEh4xiqj72xI0nCYxXzP4KQH9tbxIP+ohAP/JaOvphhzwe3evmPwWXH&#10;7bfiQ9v7Sg/9J46/NfEaPvYF/wDT2J+hcCfwsd/16Z9PKvenYHpTQ3HAp2QOK/RqStb0Pz1hgelG&#10;B6UZFG4etaahcQr6fyoC+v8AKl3D1o3D1oswuIV9P5UuB6Ubh60bh61XvBcMD0owPSjcPWjcPWj3&#10;guGB6UgAxyKXIPSk71OpL7jJhwf92vmH9jEf8XY8SA/9BC+/9HGvp6XBH6V8wfsZk/8AC2PEhH/Q&#10;Svh/5FNfmPHDa4hyr/r4/wAj9G4Td+G8z/wL8z6hVe9Lt/zikDYHNG8V+nx5rH52KB2NcR+0eD/w&#10;o/xRg/8AMJk/lXbBvSuJ/aP/AOSHeKD/ANQmT+VdOB/3ynp9pfmefmn/ACLav+F/kcv+x8pHwvtf&#10;+uef0FewAAV5D+yBz8L7fP8Azy/oK9ezz0ruz5f8KtT1PN4X/wCRLT9AAwMUhXJ/+tS5ozXkH0Vx&#10;u33/AEpwA7ikLAUhcdqfvAIwOCK5P49HPwV8ULjrodyP/IZrreorkfjxgfBrxQD/ANAO5P8A5DNe&#10;Pni/4S6/+CX5HpZL/wAjSj/ij+Z5X+w7hfD3K9NPz/4+lfQagEdK+fP2IEz4c4P/ADD/AP2ZK+g/&#10;u8V8n4ZXXC9P1f5n0niB/wAlLV+X5AF9f5UuB6Ubh60bh61+hWZ8Seb/ALVgY/APxEf+nVf/AEYt&#10;R/suMT8KbFsfw5/QVJ+1eSPgB4iP/Tqv/oxaT9l9VHwrsR2CgfoK9yOnDsv8f6HyFZ8vF0P8H6no&#10;6KAOlOAA6Ck6UE14aPrxaKNw9aNw9aLBcAaRl3UFh2NBYY4NAjzf9rPn9n3xKf8Ap0X/ANGpWT+x&#10;9x8L48n/AJaD/wBBWtX9rMn/AIZ+8TYX/l0X/wBGJWR+x05f4VIzD/lsP/QVr81x3/JxcN/17Z+g&#10;4XXw/rf9fF+R6+metOpoAHJp24etfpjPz9NAetNf7jUbuc7TQxyrDFLt6k3VmTfs+n/ih5P+wpcf&#10;+h13UPT/AIFXC/s/DPgmRf8AqJ3H/oyu8iTHevNrfxmdFH+EiSo6kqOoNjwH/glP/wAo2vgZ/wBk&#10;v0f/ANJUr6CJwM18+/8ABKf/AJRtfAz/ALJfo/8A6SpX0EeRigBN3Ga8y+NtvLFq/h3xK6MLXT76&#10;T7VJtzs3ptDH0Gepr0vPH0rlvGXjbw14YVYNckaR7iTZFZxR+ZJN64QdR6k8DviiNaOHfPLZEypy&#10;re6tzk4/GfhSRQy+JNP5/wCn1P8AGn/8Jb4X/wChk0//AMDY/wDGrQ1L4esS8nwwnZmO5j9gh/8A&#10;i6X+0vhz/wBEuuP/AAAh/wDi6P7YwPf+vuF9Qx38v4FT/hLfC/8A0Mmn/wDgdH/jR/wlvhf/AKGT&#10;T/8AwOj/AMatfb/h1/0S2b/wBh/+Lo+3/Dr/AKJbN/4Aw/8AxdH9sYD+YPqGO/lKv/CW+F/+hk0/&#10;/wADo/8AGj/hLfC//Qyaf/4HR/41a+3/AA6/6JbN/wCAMP8A8XR9v+HX/RLZv/AGH/4uj+2MB/MH&#10;1DHfylX/AIS3wv8A9DJp/wD4HR/40f8ACW+Fu/iTT/8AwNj/AMatfb/h1/0S2b/wBh/+LpRqHw7H&#10;T4XTf+AMP/xdH9sYD+YPqGO/lKZ8WeFl4PiPT/8AwMT/ABrmfjF4m8Oz/CXxNBDr9iztoF5tVbtC&#10;T+5f3rsv7R+HeePhZN/4Aw//ABdcr8br7wIfhF4mXT/hxNDM2h3Qjm+xxLsbyWwc7/WvPzLNMDUy&#10;+qlLeL/JnflmDxUcfRbjtJfmjyH9hPV9N0rwPc/2lqNvb7o4dvnTKufvdMmvfE8WeFwP+RjsOv8A&#10;z+R/414L+wVNoMfg+4/t3wzJqS+XH5e2BH2EFs/eI5Of0r6FXUPh1jH/AAqyf6/YYf8A4uvmfD3M&#10;sHR4XpQk9by/9KZ9Bx1hcVW4lrOMe35Iq/8ACW+F/wDoZNP/APA6P/Gj/hLfC/8A0Mmn/wDgdH/j&#10;Vr7f8Ov+iWzf+AMP/wAXR9v+HX/RLZv/AABh/wDi6+2/tjAfzHyH1DHfylX/AIS3wv8A9DJp/wD4&#10;HR/40f8ACW+F/wDoZNP/APA6P/GrX2/4df8ARLZv/AGH/wCLo+3/AA6/6JbN/wCAMP8A8XR/bGA/&#10;mD6hjv5Sr/wlvhf/AKGTT/8AwOj/AMaP+Et8L/8AQyaf/wCB0f8AjVr7f8Ov+iWzf+AMP/xdH2/4&#10;df8ARLZv/AGH/wCLo/tjAfzB9Qx38pV/4S3wv/0Mmn/+B0f+NH/CW+F/+hk0/wD8Do/8atfb/h1/&#10;0S2b/wAAYf8A4uj7f8Ov+iWzf+AMP/xdH9sYD+YPqGO/lKv/AAlvhf8A6GTT/wDwOj/xo/4S3wv/&#10;ANDJp/8A4HR/41a+3/Dr/ols3/gDD/8AF0fb/h1/0S2b/wAAYf8A4uj+2MB/MH1DHfylX/hLfC//&#10;AEMmn/8AgdH/AI0f8Jb4X/6GTT//AAOj/wAatfb/AIdf9Etm/wDAGH/4uj7f8Ov+iWzf+AMP/wAX&#10;R/bGA/mD6hjv5Sr/AMJb4X/6GTT/APwOj/xo/wCEt8L/APQyaf8A+B0f+NWvt/w6/wCiWzf+AMP/&#10;AMXR9v8Ah1/0S2b/AMAYf/i6P7YwH8wfUMd/KVf+Et8L/wDQyaf/AOB0f+NH/CW+F/8AoZNP/wDA&#10;6P8Axq19v+HX/RLZv/AGH/4uj7f8Ov8Aols3/gDD/wDF0f2xgP5g+oY7+Uq/8Jb4X/6GTT//AAOj&#10;/wAaP+Et8L/9DJp//gdH/jVr7f8ADr/ols3/AIAw/wDxdH2/4df9Etm/8AYf/i6P7YwH8wfUMd/K&#10;Vf8AhLfC/wD0Mmn/APgdH/jR/wAJb4X/AOhk0/8A8Do/8atfb/h1/wBEtm/8AYf/AIuj7f8ADr/o&#10;ls3/AIAw/wDxdH9sYD+YPqGO/lKv/CW+F/8AoZNP/wDA6P8Axo/4S3wv/wBDJp//AIHR/wCNWvt/&#10;w6/6JbN/4Aw//F0fb/h1/wBEtm/8AYf/AIuj+2MB/MH1DHfylX/hLfC//Qyaf/4HR/40f8Jb4X/6&#10;GTT/APwOj/xq19v+HX/RLZv/AABh/wDi6Pt/w6/6JbN/4Aw//F0f2xgP5g+oY7+Uq/8ACW+F/wDo&#10;ZNP/APA6P/Gj/hLfC/8A0Mmn/wDgbH/jVr7f8Ov+iWzf+AMP/wAXR9v+HX/RLpv/AABh/wDi6P7Y&#10;wH8wfUMd/KVf+Et8L/8AQyaf/wCB0f8AjR/wlvhf/oZNP/8AA6P/ABq19v8Ah1/0S2b/AMAYf/i6&#10;Pt/w6/6JbN/4Aw//ABdH9sYD+YPqGO/lKv8Awlvhf/oZNP8A/A6P/Gj/AIS3wv8A9DJp/wD4HR/4&#10;1a+3/Dr/AKJbN/4Aw/8AxdH2/wCHX/RLZv8AwBh/+Lo/tjAfzB9Qx38pV/4S3wv/ANDJp/8A4HR/&#10;40f8Jb4X/wChk0//AMDo/wDGrX2/4df9Etm/8AYf/i6Pt/w6/wCiWzf+AMP/AMXR/bGA/mD6hjv5&#10;Sr/wlvhf/oZNP/8AA6P/ABo/4S3wv/0Mmn/+B0f+NWvt/wAOv+iWzf8AgDD/APF0fb/h1/0S2b/w&#10;Bh/+Lo/tjAfzB9Qx38pV/wCEt8L/APQyaf8A+B0f+NH/AAlvhf8A6GTT/wDwOj/xq19v+HX/AES2&#10;b/wBh/8Ai6Pt/wAOv+iWzf8AgDD/APF0f2xgP5g+oY7+Uq/8Jb4X/wChk0//AMDo/wDGj/hLfC//&#10;AEMmn/8AgdH/AI1a+3/Dr/ols3/gDD/8XR9v+HX/AES2b/wBh/8Ai6P7YwH8wfUMd/KVf+Et8L/9&#10;DJp//gdH/jR/wlvhf/oZNP8A/A6P/GrX2/4df9Etm/8AAGH/AOLo+3/Dr/ols3/gDD/8XR/bGA/m&#10;D6hjv5SqfFvhf/oZNP8A/A2P/Gs7xL4n8My6DfbPEdiT9lk2gXacnafetv8AtD4dD/ml03/gDD/8&#10;XWX4vv8AwAPDl8bf4ZzRt9jk2t9iiGDtPP3q5cZmuBlg6iUvsv8AI6cHg8bTxUG49V+Z8/fsMalp&#10;+nW2pSX99DCjbtrTTBc/vPevopPFPhfkjxJp5/7fE/xr5z/YUn0hTqH9teHnv4ctiFYVbDeZ1+Yg&#10;dK+mEvPh2vH/AAqub/wBh/8Ai6+L8OcxwdHIVGT+1L8z6rjrD4qtn0mo9F+SKg8V+FwOfEen/wDg&#10;ZH/jR/wlvhf/AKGTT/8AwNj/AMatm/8Ahyf+aW3H/gDD/wDF0G++HQ/5pbP/AOAEP/xdfff2xgP5&#10;j4v6hjv5Sp/wlvhf/oZNP/8AA6P/ABo/4S3wv/0Mmn/+B0f+NWf7R+HOM/8ACrp//ACH/wCLo/tH&#10;4c9P+FXTdcf8eMP/AMXR/bGB/mD6jjv5SsfFvhft4k0//wADY/8AGkPizwwRg+JdP/8AAyP/ABq1&#10;/aXw4/6JdP8A+AMP/wAXS/b/AIdEZHwtm/8AAGH/AOLoWcYHpL+vuD6jjv5SoPFXhc9fE2n+n/H6&#10;n+NN/wCEj8K+Z5o8Rafuxjd9sj/xq7/aXw4U/wDJL5v/AABh/wDi6X+0/h50Pwum/wDAGH/4uk84&#10;wHVj+o43+UzbvW/B19B9mvdb0yaMsreXJdRsuQQQcZ7EA+xFZL+H/g39sj1L7B4Z+0QzSSwz7YN6&#10;SSHdIwPYs3JI5J5rqBqfw7PX4Wz/APgDD/8AF0HU/hwBz8LZv/AGH/4ul/a2X9x/U8d0icve6H8G&#10;tRQrqFh4bmJhjhJlWBsxxtmNeeynlR27Yp15pHwh1Kx/sq/g8PTWpnE7W8vkshlChQ+DxuwAM9cA&#10;V0w1H4cnlfhXcfUWMPH/AI/Sf2j8PD0+F0/v/oMP/wAXVLNsD3D6lj/5TlZvDXwVliuYX07w3tvM&#10;C6Ty4NswAwA3rgAdas6VZ/CrQ79tU0RPD9pdNCsRuLdoVfYOi5HOPbpXRf2l8OhyfhdPj/rxh/8A&#10;i6F1T4clsf8ACrJ//AGH/wCLpPN8v/mD6lj/AOUpr4p8ML/zMmn/APgZH/jQ/irwwef+El08f9vi&#10;f41dbUPh1nP/AAq2f/wBh/8Ai6Q6l8OyefhdN/4Aw/8AxdOOcYD+YPqOOf2Si/izwvjJ8S2H/gZH&#10;/jXzb4M1TT/+GzPEd/8Ab4fs41CE/aPMGzH2aPnPSvp6S/8Ah597/hV0w/7cYf8A4uvl3whNpH/D&#10;a3iJ20J/sP8AaUJj0/yUyF+zx8Yzjr71+d8f5hhcRHBWltViz7zgnD4mjTxqkt6Uj6WXxZ4YJyPE&#10;lh/4GR/407/hLPDGMHxHYf8AgYn+NWhqHw7J4+F030Wxh4/8fp/234ddf+FX3H/gDD/8XX6Gs4wC&#10;3kfB/UsZf4Sn/wAJd4X7+I9P/wDAxP8AGj/hLfC//Qyaf/4HR/41ba++HQH/ACS6f/wBh/8Ai6T7&#10;f8Ov+iWzf+AMP/xdP+2MB/ML6jjv5Sr/AMJb4X/6GTT/APwOj/xo/wCEt8L/APQyaf8A+B0f+NWv&#10;t/w6/wCiWzf+AMP/AMXR9v8Ah1/0S2b/AMAYf/i6P7YwH8wfUMd/KVf+Et8L/wDQyaf/AOB0f+NH&#10;/CW+F/8AoZNP/wDA6P8Axq19v+HX/RLZv/AGH/4uj7f8Ov8Aols3/gDD/wDF0f2xgP5g+oY7+Uq/&#10;8Jb4X/6GTT//AAOj/wAaP+Et8L/9DJp//gdH/jVr7f8ADr/ols3/AIAw/wDxdH2/4df9Etm/8AYf&#10;/i6P7YwH8wfUMd/KVD4t8L/9DJp//gbH/jR/wlnhf/oZNP8A/A2P/Grg1D4dj/ml03/gDD/8XR/a&#10;Hw8JwPhdN/4Aw/8AxdH9sYD+YX1DHW+EozeLfC+3/kZLD/wMT/Gvmf8AY81fT7H4oeIr27vYY4ZN&#10;QvtsskwVT++Pc19P3t/8PFtZGPwxmX5SB/oEXcf71fMH7G91oqfFPxA2p6BJeW51S+K2iwo+3Mxx&#10;wSBwK/OONMfg62fZXKMtpv8AI/QOFcPiqfDuZRcfsr8z6ZXxf4XIz/wkdj/4GJ/jS/8ACXeF/wDo&#10;ZbD/AMDI/wDGrcd/8OlH/JL5v/AGH/4unf2l8O/+iXTf+AMP/wAXX6P/AGvgf5j8/wDqGM/lKX/C&#10;W+Fxz/wken/+Bif41xf7Q/ibw9c/BLxNDb67YyM2kyBVjukJP4Zr0A6j8OiePhbN/wCAMP8A8XXE&#10;/tI3Xgeb4HeJo9P+HktrN/ZMhjmNlEoQ465DcV2ZfmuCnjqaUvtL80cOa4LFxyyq2vsv8jkf2Sta&#10;0nTvhjajUdTt4N0fAmmVSRgcjPWvWF8W+F2Af/hI9P6Z/wCPxP8AGvLf2QbjQLb4X2r694ak1Dcm&#10;FZIUfGAPVhjmvXY734dLwPhZP/4Aw/8Axdd/EWZYOjm9SM3rc8zhXB4qeSUpRj0Kg8V+Gf4fElh/&#10;4GR/40f8JZ4Z/wChl0//AMDI/wDGrovvh2Bx8L5//AGH/wCLpDqHw6/6JhP/AOAMP/xdeH/bGA/m&#10;Po/qOM/lKn/CW+F/+hk0/wD8DY/8aP8AhLfC/wD0Mmn/APgdH/jVs6h8OiePhdN/4Aw//F0n2/4d&#10;f9Etm/8AAGH/AOLp/wBsYD+YX1DHfylQ+LPCxH/Iy6f/AOBkf+Ncl8d/E/hqX4OeKIodfs3ZtCuQ&#10;qrdISf3bdOea7k6j8O/+iXT/APgDD/8AF1xvx/1DwIPgr4oFj8OZbeQ6HcBZjZRAA7D3DZrzc4zT&#10;AVMrrLm+zL8j0cpweMhmVFuP2o/mjyv9ifVNN07w2r6lqENuG0/5TNMq/wASepH+RXvX/CV+FwMf&#10;8JNp/wD4GR/414J+w9PoNtoaxa54bk1CNrHiNYUfByn94ivocah8OgOfhdcf+AEP/wAXXyfhvmmE&#10;o8MwjKXV/mfQ8e4XFVuJKriu35FQeLfC/wD0Mmn/APgbH/jR/wAJb4X/AOhk0/8A8Do/8atnUPh0&#10;TkfC2b/wBh/+LpPt/wAOv+iXTf8AgDD/APF199/bGA/mPjPqGO/lPMP2qfEnh+7+AviG3tNcs5JH&#10;tlCpHdIxPzr0APNO/Zr1zRdP+GVnBf6vbW7MoO2edUOMDnBNSftWz+C5fgN4iXTfAU1rJ9lTbO1l&#10;Gu394vJIY0fswz+Grf4W2P8AbnhGTUJGjBEi2yP8uBxlmFfSU8wwsuGJVNbc+/yR8hiMHiv9cIRt&#10;ryfqd9/wlfhjt4ksf/AxP8aB4s8M9/Elh/4GJ/jVxNS+Hm3j4XT/APgDD/8AF0f2j8O+3wtuP/AG&#10;H/4uvmv7Yy/+Y+x+o43+Uqf8Jb4X/wChk0//AMDY/wDGj/hLfC//AEMmn/8AgdH/AI1a+3/Dr/ol&#10;s3/gDD/8XR9v+HX/AES2b/wBh/8Ai6f9sYD+YX1DHfylX/hLfC//AEMmn/8AgbH/AI0h8W+FwPm8&#10;Saf/AOBkf+NW/t/w6/6JbN/4Aw//ABdBvvh5j/kls3/gDD/8XU/2vl/8wv7Px38p5d+1X4h8P3Xw&#10;E8RQWuvWcjtaLtVbpCT+8ToM81l/si61o2m/DCO3v9WtbdjMCFnuFQkbV7E1uftZ3PguT4A+IRpn&#10;gGSzk+yjZM1nEu0717hqyf2OLrwxD8MNmveEJdQfzRtmW1jbaNo4+Zga/PMdmGC/4iDh6qlp7OR9&#10;7haGI/1Fqw5dfaL8j1X/AISvwtj/AJGWx/8AAyP/ABpP+Es8LD/mZbD/AMDY/wDGro1D4dBP+SWz&#10;f+AMP/xdJ/aXw7A/5JdN/wCAMP8A8XX6L/bGA/mPhP7PxnSJT/4S3wuOviWw/wDAxP8AGo5vGPhS&#10;FWeXxNYfdzgXaEn6DOSa0TqPw9br8LZv/AGH/wCLqC58T/DXQ1Op3Hw9uLeONgZJl0xG2f7WFJP5&#10;A4ojm+BvpIX1DGdYmp8CbO5sfBETXMLJ9qupZ0V1KsFZyRkH2ruk6ZrN0S/0vVrKDUtLuI5oZkDR&#10;PGwIIrSVAvSjnVT311HGHs48rHVHUlR0FHgP/BKf/lG18DP+yX6P/wCkqV9BV8+/8Ep/+UbXwM/7&#10;Jfo//pKlfQROOaAG5y2B9K8v8VoG+MTLL83l6Mvls38OZK9QAOM15j4tGPjFJ/2B1/8AQ68vM/4K&#10;9Tuy/XEIvKnbNGwUbcjigIRzmvLsj2hML60YX1pdgo2CgBML60YX1pdgo2CgBML60YXsaXYKNgo0&#10;ACuOQa5P43oP+FPeJs8/8SK7/wDRLV1jKMYxXK/G7/kj3iYhf+YFd/8Aolq48d/uVT/C/wAjowf+&#10;+U/VfmeP/sDIx8F3fA/1MPP/AH1X0QqbV5NfPH7AeT4OvF/6Yxf+zV9EgAjGK+d4J/5J6l8/zZ7n&#10;Fv8AyPqvy/JCYX1owvrS7BRsFfXaHzYmF9aML60uwUbBQAmF9aML60uwUbBQAmF9aML60uwUbBQA&#10;mB60YX1pdgo2CgBML60YX1pdgo2CgBML60YX1pdgo2CgBML60YX1pdgo2CjQBML60YX1pdgo2CgB&#10;ML60YX1pdgo2CgBML60YX1pdgo2CgBMD1owvrS7BRsFACYX1owvrS7BRsFACYX1owvrS7BRsFACY&#10;X1owvrS7BRsFACYX1owvrS7BRsFACYX1owvrS7BRsFACYX1owvrS7BRsFACYX1owvrS7BRsFACYX&#10;1owvrS7BRsFACYX1rM8ZD/imNQP/AE5y/wDoJrU2Ac1meMFLeGNQA/585P8A0E1z4pf7PP0Zrh0/&#10;rEPVfmfO37CbKzXxx/e/9GV9NjO3G6vmL9g8DdqH/Av/AEZX05GAe1fI8DW/sf8A7ef5s+h4uTWd&#10;Tv2X5IcBkc0knKnI/hpdgxilKZGM19tpc+Z6Hy8PAP7X2jfBb4peIbLxBeXnirUNa8RN4L0/7VI1&#10;xBC2sXDWJ3SXT24U2nk7FWOPahCnoc8MB/wUx8F654ss/h1b6tqFrcX/AIimtLXX4dLNrZwvqbPY&#10;yWEoZpppjEz/ALq4IhVdoABAB+1zApwD/D09v8Pwo2c4Naqpy9EZez8z5k+D2m/t3eKfEXhNPHPx&#10;T1rR9Bt7HULrXLi+8N6Ql5futzbC1tpwgdIyYjcZaFYyQoyFYAm74v8ADPxvm+NfjFvEPh/xpqmm&#10;39rEngW88N68tvp2ngQSb1uYvtMZ3+bty2yTcMDPGK+jtiL0bGaCgfhVLHp8o/SlGb5rWF7OK1bP&#10;jv4f2H/BQf4XfCLVvDWrXPiLxNcN4btbjR9SH9kx3+l3jS7ZoIC8bRzhE+bM6yE9Nx7X/hZ/w8j1&#10;3w14f174ka9eaTeaZDYnVtEj03SSNXke5KXBmZUbZtgw/wC5MY3dM/dr7AtvD1/OPMYLGv8A00b5&#10;vyqO/wBMGnybI7hWO3LHv/OuyOHrShfkOeVajGVnI+LvCOpf8FUdH8O3jeJZ5Navtc8LCSOG60/S&#10;of7C1Fbi4RkgMQVZmMPkuPO8xN/cAsB13wI0X9rXVfi/8P8Axd8XdR8RXGl23hDxVBrVzqlvZWcy&#10;XEt7pDWK3ENmwiaby4rva8aABQQ21mOfpoNEx68+7fpSoiAbc/TJrmcnB2cbG8YQn8LPkLRNJ/bo&#10;8N6R4wtPAn/CSTyaFexaho+peKvs8lzr4jvmmm0sRvczxKskBaJLqPyNm5PkJTdWbezf8FPvGXhy&#10;HQtZgudH1Cx8Tack2r6Wunr/AGhYz3PnSyhTuC/ZoG+zsOkjIXAOc19oGFHOTz2+b0pTGoGAcUvb&#10;f3Q9j5nx98Mov25NLt/BuheP/GfxQENuuzVL618P+Gp5Ly4EvzLdFgdlvtGUeECQhjuIYAV3/wCy&#10;T4V/at8E+J5NL+NHjHUtV8P3mizXNvb6lb2YOm3hvpQsCSRDzZFMBRv3jPjsR0r6CMQPXuaPJBbJ&#10;qXU5lshxp+YowV5prYAyGp3lqOBQY1PWszYaRuGPavljwhj/AIbW8Qjb97UYR/5ASvqkoF6HvXyv&#10;4RG39tjxCT/0EIT/AOQEr4bjVf7p/wBfI/mfWcL/AMPFr/p2z6lhyOlPye7U2FRjBp+wV9tFHyYh&#10;II5akwvrS7BRsFXoAmF9aML60uwUbBQAmF9aML60uwUbBQAmF9aML60uwUbBRoAmF9aBgHO6l2Cj&#10;YKLICG++a1bH9018t/sZgn4r6/g/8xK+x7fvjX1LfALavj+6a+W/2M+Pixr5/wCohe/+jjXwXFS/&#10;4Wsv/wAb/I+x4e/5EeYW/kj+Z9UJjHNL8lCqpHSl2L6V96fHCfKBkVxH7R8fmfA7xQpbH/Eol/lX&#10;b4weBXE/tGyCP4IeJ2I/5g8v8q9DJ4/8KdH/ABL80eXnWmU1n/df5HJ/se8/C21/3Md/QV7CvOTX&#10;j37HQJ+Flr7r/Ra9iCNt5r1uMLPPq3qeJwS5f6v0dQ/4FRtH96gIO4pdi+lfL2PrxuF9aML60uwU&#10;bBVAG30/lXGftBqP+FJ+KN3/AEBbj8PkNdoFGK439oAf8WV8Vcf8wO4/9FmuHM7f2fW/wv8AI7Mv&#10;/wB+pf4l+Z5R+w+g/sNcfe+w/n8yV9EY9q+dv2HjnRkGP+XHn/vpK+icADkV81wJ/wAiCHq/zPa4&#10;w0z6r8vyEwvrRgYxmlCA85oKCvs9D5k83/awGPgH4kB7Wa/+jFpn7Lq4+E9m2f4f6Cn/ALWW3/hQ&#10;XiQ/9Oa/+jFpv7Lm1vhNZjP8Of0FfaUUv9San/Xz9Efn+Ku+PKa/6d/qejxMSeTinhR3NNiUd6dt&#10;GeBXxdvePv0hML60YX1pdgo2CjQYbR/epCox1p2xfSkKjHSpDU8z/a5Qf8M/+IW/6dh/6GtZP7Gg&#10;DfC7p/y3H/oK1sftdgj9nzxAfS1X/wBDWsj9jEj/AIVdyf8Alt/7KK+JxmvG1H/Az6zDP/jD6v8A&#10;18R7CyHsaAh70pVT1FG0elfcHyYnTgGo5YA8bAkHipCoHSh0GxuP4amXwiG/ADzm8HfPKWEWoXCR&#10;q3ZQ5wPpXoanIrzz9n0D/hD5cf8AQUuf/Q69AQE/hXuZe74WFux8/if4zJKjqSo67jA8B/4JT/8A&#10;KNr4Gf8AZL9H/wDSVK+gj0r59/4JT/8AKNr4Gf8AZL9H/wDSVK+gj0oAB0ry/wAX/wDJY5P+wOv/&#10;AKHXqA6V5f4v/wCSxyf9gdf/AEOvLzT+DH1O/Lf94NAdKKB0ory+x68QooprkgZFBQ7NGR61Rvta&#10;0uyGbzU4If8ArpIF/nWXL8S/AdqR9o8XaevOObpf8awqYrD0nac0vVpGkaNaUbqLa9GdFRXPr8T/&#10;AAE4yni6xb/duAaD8T/A46eJLZvo9YSzLL46OrH70aRwuKltB/czfY4Ga5L43sR8IPEw/wCoHd/+&#10;iWq4/wAUvAxXjX4v1rnPil488J+Ivhzrug6Zq0ctxdaTcRQovVmaJgB+ZrhxuaZbLCVEq0dU+q7H&#10;Rg8Hio4yEnB2uuj7nnX7AnHhO8AP/LGL+b19EKCD0r5v/Y3v4fh94ZurbxdusZHijCrKvcFsj9a9&#10;qHxZ8EY41pfwU18/wdmeX4fI6cKtWKavo2k92e5xRhcRXzqrOnBtO2qV+iOoOe1Ny/pXM/8AC2/B&#10;AH/IbX/vk/4UD4t+Aycf26n/AHw3+FfU/wBs5V/z+j96PnvqGN/59v7mdNlh1FKGyen61zB+LPgb&#10;+HWl/wC+T/hTT8XPAq9dbXP+6af9s5T/AM/4/wDgSD6jjP8An2/uZ1Rz2FJlv7tcv/wt/wADY41x&#10;f++DSj4veBu+tr/37P8AhS/trKf+f8f/AAJB9Qxn/Pt/czp8t/doy392uY/4W74GPTW1/wC/Z/wo&#10;/wCFveBf+g2v/fs/4Uf21lP/AD/j96H/AGfjv+fcvuZ0+W/u0Zb+7XMH4ueBW/5jSn/tmf8ACgfF&#10;vwMP+YyP+/Z/wo/trKf+f8fvRP1HGf8APuX3M6bcfT9aXLf3a5Y/FnwMT/yG1/79n/Clb4veBR/z&#10;G1/74P8AhS/trKf+f8fvQ/qON/59y+5nT7iOo/Wjd7frXL/8Le8Bnrra/wDfJ/woPxd8B9tcX/vk&#10;/wCFH9tZT/z/AI/eg+o4z/n2/uZ1G72/Wjd7frXL/wDC3fAn/QbX/vg0f8Le8BDrri/98mj+2sp/&#10;5/x/8CQ/qGM/59v7mdUDntRXK/8AC4PAS8jXE/75NH/C4fAh+Ya2mP8AdNH9tZT/AM/4/wDgSJ+o&#10;4z/n2/uZ1VId3YVy4+MXgI/8xyP/AL5NKfi74DYc64v/AHyf8KP7byn/AJ/x+9D+o4z/AJ9v7mdN&#10;l/Sly3pXLN8XfAijP9vIP+At/hQvxf8AABGf7dT/AL5P+FH9uZP/AM/4/wDgSD6hjv8An3L7mdUC&#10;c8ijI9a5QfGDwFnP9ur/AN8t/hR/wuDwCeRryf8AfDf4Uf21lP8Az/j/AOBIf9n47/n3L7mdVlvS&#10;jcemP1rlh8XvAOP+Q2n/AHw3+FH/AAuHwAOmuJ/3w3+FH9t5R/z/AI/eg/s/Hf8APuX3M6nLf3aU&#10;Z7iuV/4XD4D766v/AH7b/ClHxi8A9P7cX/vhv8KP7byjpXj96D6hjf8An3L7mdTRXLt8YvASjP8A&#10;bsf/AHyaaPjL4APTW1/75P8AhR/bWVf8/o/+BIPqGN/59y+5nU5I/hpNx7LXMf8AC3/AJ5/tpf8A&#10;vlv8KB8Xfh/jnXVH/AT/AIUf21lP/P8Aj96J+o4z/n3L7mdSKK5dPi98PQcf8JEv/ftv8Kd/wuD4&#10;e/8AQwJ/3wf8KP7byn/n/H70H1HGf8+5fczpqK5X/hb/AMPMf8jCv/ftv8KP+Fx/D7/oPr/37b/C&#10;j+3Mo/5/x/8AAkP6hjX/AMu5fczqhnvRXK/8Lj+H3/QwL/3waP8AhcPw8/6GCP8A75NH9t5T/wA/&#10;4/8AgSH/AGfjv+fcvuZ1VFcp/wALh+Hn/QwJ/wB8mlX4wfD7P/IeX/vg/wCFH9tZT/z/AI/ehfUM&#10;b/z7l9zOqPSsnxe+3w1fgL/y5yf+gmsw/GD4fE5OvKP+2bf4VmeJvit4GvNFvLa211WeS1kVV2nk&#10;lTWOIzjK5YeSVeOz6rsa0cDjFWi3Tluuj7njf7CGVbUAw67v/RlfT33BgV8t/siX0Pw+N43iwG18&#10;zdt3jr+8zXvQ+MXw9UfN4gj/AO+T/hXy/BmZZfh8nUalWMXd7tLqfQcVYXE1s3nOnBtaapeSOr+f&#10;2pGdgORXKH4zfDwf8x1f+/bf4UjfGf4fFf8AkYI/X/Vn/CvrVnmT81vbx/8AAkfNfUMbv7N/czqj&#10;Mdv3eenpinQRTXD7YYmb8K+C/Hf7Tn7UHwW8Q3V34ZS41ixj+0SfZrxTNC5W4IVQ4BZcxc4BPBJ4&#10;IwPdPgb/AMFOPgv8Ro5NB8ZAeGtUtZFiuo5lbyVf3baNoOCRuHI719NgcJRxsVOlUUl5O54+IxFb&#10;DytOm16n0hb6EqruvrgBv+ea9fzq0ktjYrtt41X/AGu5rnbfxnpur2cd9peow3EMq5jmgkDKwPfN&#10;Q3OtgE/PXvUcDRpLRHkVMRUk9WdDcatu3HzP/r1iaxqQec7n7Vl3GuEAkN+tZd9rLPMfn7V1qEYm&#10;Fy/eaivZ6qJ4pudOOcebH/d6H86yrnVBn71ZV/qJMf3u9Z1MPRraTSNaderS2Z3um+N9CvAqPceT&#10;Iw+7LxzWusyyLuDDnoVNeKXWot82T/49TNP+IfiHw7JiwvSYx96OT5l/+t+FeRWydf8ALtnoU8xl&#10;9tHuCvubBFOYkDgV5zoH7QHh26Xy/EcTWUi8blXch9+OlbR+NPw7/wChjj/75b/CvnMwrUcrklip&#10;qN9r6Hr4WE8Yr0YuVuyudVvNJ5hzjFcp/wALn+HeMnxBH/3w3+FH/C5/h2xwPECf98n/AArzf7dy&#10;f/n/AA/8CR1/2fjv+fcvuZ1TucZx718s+FT/AMZr+IR/0/wf+iEr3p/jN8PSMDxDH/3y3+FeAeHb&#10;hLT9qrWvHlwSul3N5E8N1j5XUQoCR+INfHcXZpltf6r7OrF2qRbs07K59Rw3hcTRjieeDV6bSunq&#10;fVcR2hvrTt/qK5NfjH8Owcf8JFH+Cn/Cnf8AC5fhweniJf8Avg19is8yf/n/AA/8CR8v/Z+O3VKX&#10;3M6ouT0oDNXKj4y/DscDxCn/AHyf8KP+Fy/DtuP+Eij/ACP+FH9uZP8A8/4f+BIP7Px//PqX3M6v&#10;LY6UZb+7XJ/8Lq+HYOD4ij/I/wCFL/wuj4edvEcf/fJ/wqv7cyf/AJ/w/wDAkH9n47/n1L7mdVu9&#10;v1pdxPQfrXKf8Lo+HJH/ACMEf/fJ/wAKRfjR8PB/zMUX/fJ/wo/tzKP+f8P/AAJB/Z+O/wCfcvuZ&#10;1e4jqP1pdxPQfrXJn40fDonnxFH/AN8n/CkPxp+HA/5mKP8A75P+FT/bmT/8/wCH/gSD+z8d/wA+&#10;5fczrNzD+Gjcf7tcifjV8OM/8jDH+R/woX41fDcnB8RR/r/hR/buT/8AP+H/AIEg/s/Hf8+pfczq&#10;Lxs20n+7ivl39jNv+Lsa8T/0EL3/ANHGveLr4zfDgxsi+IozkH+E14D+zJe23gf4k65q3iSX7Nb3&#10;GpXjQSOOGVpSVP4ivi+Jc0y/EZtgZ060WozbdmtNOp9VkOHxNPKcdCUGnKKto9dT6uD8cCnAk9RX&#10;IH42fDnH/Iwx9P7p/wAKP+F2/DUfe8SRfkf8K+0/t7Jv+giH3o+V/s/Hf8+pfczrh948VxH7RoH/&#10;AAo7xRgf8wiX+VWh8avhwRlfEceP90/4Vyfxs+J/g3xP8JPEHh/RNcjmvLrTZIreFQcuxHAr0Mp4&#10;iyOnmFKUsRBLmX2l3R5ucZXmVTK60YUZNuL6PsV/2Ocj4XWo/wBn+i17AWbJIFeE/sx+NfDngn4f&#10;Q6X4l1NLa4RPmjfOQcDjj6V6UPjV8OBkjxLH1P8ACa9LiriPIa2dVZwxMGm9+ZHkcH5RmmHyGlTq&#10;0ZJro4s6wFz2oy/pXJj42fDXHzeI4vyP+FH/AAu34af9DFF+R/wr53+3sl/5/wAP/AkfUfUMb/z7&#10;l9zOtDf3qXcPWuRb42/DgD5fEUf5H/Cm/wDC7/hx38SR/r/hU/2/kv8A0EQ/8CQ/7Px//PqX3M7A&#10;dK439oMt/wAKV8U7f+gHcn/yG1O/4Xb8NyMf8JNH+RrnPi38UPBHiX4aa5oGla5HNc3mlzRQxgHJ&#10;ZkIArjzDOsoqYGqo14tuLtqux14DAY6ONpylTlZSXR9zhv2H8nRtzHG6z/L5kr6IDHA5r5r/AGTN&#10;f0zwFpJg8WXX2Rvsu394OhyvH6GvaB8bPhuOD4kj/BT/AIV8/wAFZpluFyOMK1aMXd6NpdT1+K8J&#10;iq+d1J06ba01SfY60MwGM0nmSf3a5UfG74anp4kT/vk/4Uh+N3w2/wChkT/vk19d/b2S/wDQRD/w&#10;JHz39m5h/wA+pfczD/atYj4BeJP+vNf/AEYtN/ZZ2j4TWYB/h/oKxv2h/iN4O8YfB/XPD/h7Wo7m&#10;6urcLBAqnLHepqP9n34g+FPB/wAO7XRvEOsR29xH96Nuo4FfXUeJuH48HzpPEw5vaXtzK9rbnw+I&#10;yTNpcbQrKhLkVO17O1+1z2eME8ml3Megrkf+F2/DXt4nh/I0f8Lu+GynH/CSRfgD/hXyDzzJbv8A&#10;2iH/AIEj7dZbmFv4UvuZ12X9KNx9P1rkT8cPhwDg+I4/++W/w+tH/C7fhwwJHiOP/vg/lVf25k+3&#10;t4/eg/s7H/8APqX3M7AZ700uemK5Bfjd8Oc/8jFH/wB8n/Cn/wDC7Phx0PiWP/vk/wCFP+28nf8A&#10;y/h/4Eh/2dj1/wAupfczB/a85/Z88Q4H/Lsv/oa1jfsaf8kuH/XYfyWmftLfELwn4u+DGuaB4f1Z&#10;bm6uLUeTBGp3Od6njj2rM/ZT8b+FvCXw2+xeKdah0+cTf6q6bYRwvrXxuIzDA1eMqNWFWLjyNXur&#10;H0tDC4iPCdWDg7uotLM97orkZvjv8IbXAuPiHpS/714o/rWjpXxL8Ba4M6R4v064z93y7xDn9a+7&#10;hjcJN2jUT+aPk5YfERV3B/czdPSkf7h+lRxXCTjMUit3BU5zT2J2HNdMtYswe6Qfs/Af8IbKcf8A&#10;MUuf/RlegR9Wrz/9n5h/wh0o/wCopc/+h16BH3r28v8A91j6Hz2J/wB4Y6o6kqOu8xPAf+CU/wDy&#10;ja+Bn/ZL9H/9JUr6CPSvn3/glP8A8o2vgZ/2S/R//SVK+gj0oAB0ry/xf/yWOT/sDr/6HXqA6V5f&#10;4v8A+Sxyf9gdf/Q68vNP4MfU78t/3g0B0ooHSivL7HrxCmyqWGd1OpspOMAUFHxj/wAFEdTubHxv&#10;pkUV3Mse5dypIQDz6VwHhj4iRaDp6OrhXKjLDr+dfcfjf4Q/Dn4iOsvjLwja37LwrzL8w/GuSvP2&#10;Mf2e73LP4FVNxztjuHA/nX5LxRwHm2cZk8TQrRUX0bZ+pcO8aZHl+WwwuLoSbXVWPlo/GyQsM3kn&#10;/fykHxqlU5W/b8Wr6Ym/YW/Z4lXC+FZE/wB26b/GqVz+wF8BZ+E0+8jz2W6NfLy8NeKY/DVj/wCB&#10;P/I+jhx5wU/iozXyT/U+c2+Ntx/0ED/31R/wuycjH9on869+k/4J0/Ax23Jc6sv+7ef/AFqjf/gn&#10;H8EW5Go6x/4GD/Cud+HHFa2lH/wJnTHjjgP+Sf8A4Cv8zwRvjVOfu6k2P96lHxsuAMDUG/76r3M/&#10;8E3PgyRgazrP/gUP8KT/AIdufBrP/Ic1r/wKH+FT/wAQ74sWzj/4Eaf67cA/yz/8BPDf+F3XGMHU&#10;m/76o/4XdN/z/v8A99V7l/w7d+DWP+Q5rX/gSP8ACj/h258Hf+g9rX/gSP8ACj/iHnF3eP8A4EL/&#10;AF34C/ln/wCAnhx+N8wPOoN/33QPjncLgDUGWuq/aa/Yy+HXwd+HTeLNA1fU5JluUj2zXGQc/hV3&#10;4EfsR/Df4m+B4vEmr6xqiTNIQwhnAHQe1eTLhHiJZt/Z9052v8Wlj1P9YeC/7L+v8suRvl+HW5xf&#10;/C87rHGpUD44XJG1tRY/8Cr24f8ABN/4Pf8AQd1jP/X0P8KP+Hb3wgPXXNZ/8Ch/hXrf8Q54tX8v&#10;/gR5n+uvh/8Ayz/8BPEf+F3Tjpft/wB9Uf8AC7p8f8fzf99V7d/w7d+D/wD0HdY/8CR/hR/w7e+D&#10;/wD0HdY/8Ch/hS/4h3xd/d/8CD/Xbw//AJZ/+Anh5+OEqnLX7D6tR/wvKTr/AGgTXuB/4JufB/OR&#10;rusf+BI/woP/AATc+Dx665rH/gUP8KF4ecXf3f8AwIP9dfD/APln/wCAnh//AAvOXP8Ax+NR/wAL&#10;0uB/y/f+PV7h/wAO3fg+OP7c1j/wKH+FH/Dtz4PHrrmsf+BQ/wAKf/EPOLf7v/gQv9dPD/8Aln/4&#10;CeHn46zA/wDH9/49Sn44XDdLyvb/APh258Hv+g7rP/gUP8KD/wAE2/g+f+Y7rH/gUP8ACj/iHfFv&#10;93/wIX+unAP8s/8AwE8RHxyuAMfav/HqU/HK4P8Ay9/rXtn/AA7b+D//AEHtZ/8AAof4Uf8ADtv4&#10;P/8AQe1n/wACh/hR/wAQ84u/u/8AgQ/9dOAP5Z/+AniX/C8rr+G+/lR/wu+4xze5r24f8E3fhAOm&#10;vaz/AOBQ/wAKG/4Ju/B89de1n/wJH+FC8O+Lf7v/AIEL/XTgD+Wf/gJ4iPjjODzcrR/wvSfo91Xt&#10;b/8ABNz4Nqyltf1r73/P0P8ACvHPCH7LfgjX/j1rXwzu9U1BbPT7zyoXWYb9uxW549Wrzcw4R4ky&#10;+pSVZpc7step3YHiPgjHQqSpxl7i5n7vQrj45yEf8fn8qP8Ahecv/P0K9rT/AIJv/B4Lhtd1j/wI&#10;H+FO/wCHbfwe/wCg5rH/AIFD/CvRj4d8XK+sf/Ajh/104A6xn/4CeKf8L0nIwbmgfHOUf8t/5V7Y&#10;P+CbvwfH/Md1j/wKH+FH/Dt34P8A/Qc1j/wKH+FP/iHvF/eP/gQ/9dOAO0//AAE8T/4XrL/z8L+l&#10;A+OsnQTr+le2f8O3Pg//ANB3WP8AwKH+FH/Dt34Qf9B3WP8AwKH+FH/EPeLu8f8AwIP9dPD/ALT/&#10;APATxM/HJ263NA+Ocg4E4r2z/h278IP+g7rH/gUP8KT/AIdt/B//AKD2s/8AgUP8KI+HvFy6x+8f&#10;+unAHaf/AICeJH45SZ/16/nTv+F6tjHmr/31Xtf/AA7b+D//AEHtZ/8AAof4Uf8ADtv4P/8AQe1n&#10;/wACh/hR/wAQ94u7x/8AAhf66cAdp/8AgJ4p/wAL1f8A56rR/wALyc/8vS17Z/w7c+D/AP0HdY/8&#10;Ch/hR/w7d+D/AP0HNY/8Ch/hR/xDzi7+7/4EP/XTw/8A5Z/+AniZ+N8v/PytNPxulz/r1P8AwEV7&#10;d/w7f+EP/Qd1j/wKH+FH/Dt74Qf9B3WP/Aof4Uv+IecXf3f/AAIP9dPD/wDln/4CeIj45Sjjz0pv&#10;/C8G7zLXuH/Dt34P/wDQc1j/AMCh/hQf+CbnwfPXXNY/8Ch/hS/4h5xd3j94f668Adp/+AniI+Np&#10;Yf8AHwtB+Nbk5+0rXtw/4JufB8DA1zWP/Aof4Un/AA7c+EH/AEHtZ/8AAof4U/8AiHvF3eP/AIEH&#10;+uvAHaf/AICeJD45MBg3C/lR/wALz7rMv+fxr23/AIdt/B//AKD2s/8AgUP8KP8Ah218Hf8AoO6z&#10;/wCBQ/wo/wCId8Xf3f8AwIP9dPD/ALT/APATxP8A4XeWGTOtIfjivXzY/wDGvbv+Hbnwe/6Dus/+&#10;BQ/wpP8Ah238Hf8AoOax/wCBQ/wpf8Q74u7x/wDAif8AXTgD+Wf/AICeIj45KzYMyr9O9L/wuyMd&#10;LpP++q9u/wCHbnwe/wCg7rH/AIFD/Cj/AIdufB7/AKDesf8AgSP8Kr/iHnF393/wIr/XXgHtP/wE&#10;8R/4XamP9cv6UH43KBzMmfavbv8Ah278H/8AoOax/wCBQ/wo/wCHbvweIwdc1j/wJH+FT/xDvi6W&#10;7j94v9dOAP5Z/wDgJ4XJ8ZoJEaFmjZWXBVgGB4Arl/El74K1gy3cFrDbTTY84xxja/B6ivpz/h23&#10;8Hu+u6z/AOBQ/wAKP+Hbnwd6/wBu61/4Ej/CvYyvhfxByesqmEqqNunNp9xwY7iLwzzGm6delJp/&#10;3T5T8LfEH4m/DSfzvhh8RbnTV3Z+xyMZrV/+2bHCj/dxXsfgT/gozZ6YItH+O3huTS5CoVdasFMt&#10;rKfVgOY/xr0dv+Cb3wd24/tvWv8AwJH+FZfiz/glz8HfEdrC8fijXIbqz3PZyG6zGrlSvzpwJF5+&#10;6a/bOHc+4l0p5vRj/ii/zR+P8RZTwrrUyitP/DKP6noWgfEjw34x0qHW/C+u2t9azLlZLa4Vx+hq&#10;WXV9zHnvXwb8X/2If2qf2WNZXWvhNZaxdaXDCJm1zwhdk4kB+ZprJjyoHpnNHww/4KYeNfCcAtvj&#10;n4Uk1jTbfbHceJdAt282BiMj7RbH5ozjrX6FTrU60bxdz4WpTlGTuj7ludWC5Jf9az7rVMr9/wDW&#10;vHR+2Z8BL/wTb/ELR/H9vfabeRlrdrRTIxIxlSAPlYE4IOMUvgf4o+NPjncCD4a+Hbj7OXO2fy8s&#10;R6k9FqpSjHdkxjKWyPS9T12yso2lvr1IgBn5mxxXD+JfitYW6tHpw3Ar/r5m2qD9O9ejeEv2QNT1&#10;CP8AtD4g+JJFmkbLQW7biM9tx6H6Ua3/AME/Phnrk5nvvFWuNk8Ri5AA/DFfOZ1nWKwtFrA01OfS&#10;7svme7lOVYLE4hfX6jpw8ldnzxqnxWtbm733ertLt/hT7v5VYj+NFsU4Vcf71e3r/wAE3PhBnH9u&#10;6wPb7QP8Kf8A8O2/g9jH9uax/wCBQ/wr8E4lyfj7ibEKeK5Eo3sk9Fc/b8hzPwzyGi4UlUk3a7a3&#10;PEE+NcYHBX/vqj/hdcR6lf8Avqvb/wDh218Hs5Gu6x/4FD/Cgf8ABNv4PDka5rH/AIFD/CvlV4d8&#10;XL+X7z6D/XbgO20//ATxA/GmJedy/nR/wu22A2/L/wB9V7gf+CbfweIx/busf+BQ/wAKb/w7a+D2&#10;f+Q7rH/gUP8ACh+HPFj3UX8wjxtwF2n/AOAniI+NtoW2kD/vqg/GmzPAA/76r3D/AIdt/B7r/bus&#10;f+BQ/wAKP+Hbnwf/AOg7rH/gUP8ACj/iHXFfRR/8CD/XbgHtP/wE8P8A+F1Wy9Nv/fVH/C7IDx8v&#10;/fVe4f8ADtz4P/8AQe1n/wACh/hR/wAO2/g8euu6x/4FD/Cj/iHXFnaP/gQf67cBdp/+Anh6/Gi1&#10;6nb/AN9UrfGq0PBC/wDAWr27/h218Hf+g5rH/gUP8KD/AME2vg6f+Y7rP/gUP8KP+Id8Wdo/+BC/&#10;124C7T/8BPEB8aLIfw5+rUf8LpszyVX/AL6r2/8A4dtfB4dNe1n/AMCh/hR/w7b+D/8A0HtZ/wDA&#10;of4VX/EO+Ku0f/Ah/wCu3APaf/gP/BPEP+F0WbdI1/76o/4XPZjqi/8AfVe4D/gm58Hx/wAx3WP/&#10;AAKH+FH/AA7d+D//AEHtY/8AAkf4Uf8AEOuKu0f/AAIP9duAu0//AAH/AIJ4efjPY4x5X/j1IPjJ&#10;Z5+Vcf8AAq9x/wCHbvwf/wCg7rH/AIEj/Cgf8E3fg+Dn+3tZ/wDAof4Uf8Q64q7R/wDAg/124B7T&#10;/wDAf+CeHf8AC5bQcY/8epD8ZLMkBT/49XuR/wCCbvwfP/Md1j/wKH+FH/Dtz4PZ3f27rH/gUP8A&#10;Cp/4hzxV2j94f67cB9p/+Anhh+MNp/E3/j1L/wALisx0H/j1e4/8O2vg8eTrusf+BQ/wo/4dtfB3&#10;/oO6z/4Ej/Cl/wAQ54s7R+8P9duA/wC//wCAniA+Mlp/lqa/xhsDwPXPWvcf+HbXwdH/ADHtZ/8A&#10;Akf4VzvxX/YF+FXgv4b614r07WNWa40+wkmhElyNpYDvxWuH8MuLsRWjTio3bstepjiOPPD/AA+H&#10;lVnz2irv3eiPLj8X7DAJX/x6kHxj07uzf99V3PwE/Yo+GnxL8EQeINb1XVEuGUFlhuAF6D/Gu8b/&#10;AIJt/BoE/wDE91jr/wA/I/wrpzDwr4xy/FOhWUeaP9458t8R/DvMsKq9Hn5Zbe6eFr8ZdNAwo/8A&#10;Hqd/wuPT+8X/AI9XuQ/4JufB/quvax/4FD/Cj/h298If+g/rP/gUP8K4v+Ic8V9o/wDgR3/678B9&#10;p/8AgJ4b/wALl0/+5/49TW+MlkTy+Pzr3T/h258Hz113WP8AwKH+FJ/w7b+D46a9rP8A4FD/AAo/&#10;4h3xZ2j94f678Bdp/wDgJ4YPjDp4/jPv1oPxgszwJfxzXun/AA7c+DxGDrusf+BQ/wAKQ/8ABNv4&#10;P9td1j/wKH+FT/xDfira0f8AwIX+vHAfaf8A4CeF/wDC4bRRhZj/AN9Uv/C4rMY3Sfqa90/4dufB&#10;7/oO6z/4FD/Cj/h278IMY/t3Wf8AwKH+FH/EN+KlraP/AIEV/rxwH1U//ATwv/hb2n5yZj+Zob4x&#10;2QbiT9a9yP8AwTa+DxOf7c1j/wACh/hR/wAO2Pg4P+Y5rH/gUP8ACq/4hzxU+kfvD/XjgPtP/wAB&#10;PCz8ZLAchiOfXpSD4zWedyufzr0r42fsJfC34e/C/VvGGmazqzXNjbh4VkuBtJ3Ac8e9J8HP2F/h&#10;X4/8E23iDUtX1ZZpfvLHcDHQe1ehHwl40llrxiUeRO1+bqeVLxM8N6eZrBNT9o1de7pY84/4XFZN&#10;yzfrTH+MFgwYbyP+BV7wP+Cbfwcx8uu6z/4FD/Cg/wDBNr4OEY/t3Wf/AAKH+FcMPDriuE72i/me&#10;nLjfgOUft/8AgJ8P/s6/F/476pqWta58TNYupLFde1SDTYZrtEXyUuXW3/deSDjywuGMhz1wc1R/&#10;Zh/aZ+IHiHxRqei/GfxL4hj8Rx6pf50V9LWPToLNZT9nZJBHliY9pDb+STxX3Yf+CbPwbB3HXtaP&#10;/byP8KUf8E3vg1n5tX1r8Lof4V9BiOFOJcVGonh6cedJKzs427adevc8elxLwRRlBqpUfK23eO9z&#10;wlfi3ZAcS/8Ajxpf+Fv2JGzcf++q96X/AIJu/BUjnVdaP/b4P8Kki/4JxfBGL5jqGsn/AHr3/wCt&#10;Xz8fDXih/wAi+Z63+vXAqXwz/wDAf+CfP8nxf00LsDt/31QPi9YDgNj/AIFX0TF/wTw+BMJy39qP&#10;/vXv/wBartt+wP8As/wjEuh3UmO8l41bx8M+Jm7ylH73/kZS4+4LtZU6n3L/ADPmO9+LNgybWIr5&#10;/wD2mfF4uNZ0660qdoZGvIwZIW2k/N6iv0oH7C/7Onl7ZPB0j/8Ab2/NTWP7DX7LtpcR3k3wmsbi&#10;WNgUa8Z5MH1wTivXyvw4zzC42FapWVou9k2eXmHH3C1XBzpUMPLmatdqNv1Nb9lF5J/gXoM08rSO&#10;1opZnYnPHvXozng1T0HQ9K8PadHo+iWEdrawriGGIYVR6Crj/dP0r9opxlToqL6Kx+NVJKpUcl1Y&#10;fs/Af8IdKcf8xS5/9Dr0COvP/wBn0t/wh0vH/MUuf/Q69Ajr3sv/AN2h6HzeK/3iQ6o6kqOvQMTw&#10;H/glP/yja+Bn/ZL9H/8ASVK+gj0r59/4JT/8o2vgZ/2S/R//AElSvoI88UAA6V5f4v8A+Sxyf9gd&#10;f/Q69OBO3+VeY+LCW+MUmB/zB1/9Dry8z/gx9Ud2X/7waA6UUwS9Bil3+3615fY9mOw6muu4Ubvb&#10;9aN3t+tAwSMLQYyeho3e360bvb9aAAQgHJNGz3o3e360Z96Bhsx/FRsPdqN3t+tG72/WgQ7aD2pu&#10;zng0bvb9aN3t+tGoBsP96hkDDFG72/Wl3D1otIDw79vpNnwKkIP/ADEIv61sfsern4UQr/00z/46&#10;Kx/2/CP+FFSZ/wCghF/Wtj9kE7fhPAR/z0/9lFfn3/NwF/17Ptpf8kKv+vv6HrAiA/8A1UeX6mgN&#10;hck0buK/QXc+JDYKNgo3e360bvb9aNQDYKNgo3e360bvb9aNQDYKNgo3e360bvb9aNQDYKNgo3e3&#10;60bvb9aNQDYKNgo3e360bvb9aNQDYKNoBo3e360GQA4NAEcsS9SOc5r5d+Ga/wDGYfits9NTA/8A&#10;IcdfUjsvUGvlv4ZSBf2w/FmR11Qf+gR18Rxh/GwP/XxH1nDd/quN/wCvb/NH1IVA5x3zTgg700uM&#10;Y96cG44/nX2+p8kkw2CjYKN3t+tG72/WjUYbBRsFG72/Wjd7frRqAbBRsFG72/Wjd7frRqAbBRsF&#10;G72/Wjd7frRqAbBRsFG72/Wjd7frRqAbBRsFG72/Wjd7frRqAbBRsFG72/Wjd7frRqAbBRsFG72/&#10;Wjd7frRqAbBRsFG72/Wjd7frRqAbBRsFG72/Wjd7frRqAbBRsFG72/Wjd7frRqAbBRsFG72/Wl3C&#10;jUBNg9aGUqMg0bvb9aCwIxmgBDntzSZ3DOM18t/tM/FH/goXovxB8Waf+zn8MdDvNBtNL0220O81&#10;VsTNfTSObidF5EqRxhAVYjkmsnSPin/wUd074AeNvib418L2EOsyrs8DaDb6SlzdRP5zgPOiFQFM&#10;YTgliC2TkcVrGk5K9zKVSO1j64MYbgLn5e65ryn44/scfBD48aReWXiPwzHp97dHc2raOot7hnHQ&#10;syj5/wAc9K+a9O/a0/4KYad4jsf7b/Zp1KfRdblisYZVsYGutIliVXuLqZVYK8co3Kijoe1Zel/t&#10;Tf8ABVK8u9RZPgnqG1rq7uPDMc2g2w+2QpK4WK5IceSPLQMGA3szqPWtIQqU3dMylKnUVpI6aX/g&#10;mzq/hvxbY2egWVhf+Hlv0+0ruELSW7SjzzIijDMY/wD61fYnhLwd4U8D6PFoHhHQrXT7OFAqQ2sY&#10;UcDHOOv418N6b+0Z/wAFStR+IH/CLv8ADy8j0e6uLd/D2uSeFbcNdBpdlwl2gfFtHGqlgwy7K47j&#10;jq/2c/2l/wBvTUPgZ8UPiZ+0X8GdZtb+xuoYvAekaJolub2TzQxYiMttYRl4VLP3SQ4IrWtWr1Y2&#10;mzOlCnRleJ9mrtxxSgcbh6V8SaR+0N/wUj8N+J/h/qHxO+GMT+F18O3V54wm03TVa71C5FsxhhWN&#10;Rm3kNw8MQVeCFkYkAjHQeJvjx+2H8NNY1DS/EHhDxJrjWvguW8lGh+GbeVRrFxMnk28Lsw3xwoxV&#10;iw52EnNc3s5W3Or2kWfXiqOAKdsFcL+zZf8AxP1L4JeG9T+NN7DP4quNNWTWWgsxbqsrEnb5YJCl&#10;VwpxxkE967rd7frWcrplx20DYKNgo3e360bvb9aWow2CjYKN3t+tG72/WjUA2CjYKN3t+tG72/Wj&#10;UA2CjYKN3t+tG72/WjUA2CjYKN3t+tG72/WjUA2CjYKN3t+tG72/WjUA2CjYKN3t+tG72/WjUA2C&#10;jYKN3t+tG72/WjUA2CjYKN3t+tG72/WjUA2Cl2D0pN3t+tLu9v1o1AQKQeGrif2jAD8EfEwx/wAw&#10;eX+VdsGXua4n9o5gfgf4m2f9AeX+Velk3/I0o/4o/mjy86t/ZNe/8svyOT/Y8Oz4X2u3tH/QV7Aq&#10;Buv97NeO/sefN8L7bb/zzz+gr2NGGSDxXrcYL/heq+p4nA//ACT1L0FCAijYKAccf1o3e3618ufX&#10;hsFGwUbvb9aN3t+tGoBsFGwUbvb9aN3t+tGoBsFGwUbvb9aN3t+tGoBsFBQYo3e360FuOn60ageb&#10;/tWRg/AXxKpP/Lmv/oa1H+y0M/Cyx4/h/oKk/atlx8A/Ex/u2a/+jFqP9l0hfhfZgH+H+gr7Sj/y&#10;RM/8aPgMSv8AjO6X/Xs9MjGKNgoQ56GgMe+K+Ls77H3yDZ6Gjy/ejd7frRu9v1oGGw/3qcQSMZpu&#10;72/Wjd7frQAbPQ0GPIxmjd7frRu9v1oAPL/2qNhHING72/Wjd7frQHKGDmh8hDS7gOSaa7qVwDSl&#10;flJF/Z+/5E2X/sKXP/oyvQI689/Z9Zj4PkBX/mJ3J/8AH69BQkHpXs5f/u0PQ+fxP+8SH1HUlR16&#10;BieA/wDBKf8A5RtfAz/sl+j/APpKlfQRr59/4JT/APKNr4Gf9kv0f/0lSvoKgBMYXBrzzx94S8SX&#10;Hi+Hxd4cjgmxamC4tZpCjMu7IZWAOCD2IOR6V6JjjbTBCo6fyrDEYeOIhyyNKNaVGfMjzVbPx4V5&#10;8IL+F8P/AIml+yeO/wDoTl/8Dl/wr0oIO9GxR90Vxf2XH+dnX/aFbsjzX7J47/6E5f8AwPX/AAo+&#10;yeO/+hOX/wAD1/wr0rb7/pRt9/0o/syP87+4f9pVuyPNfsnjv/oTl/8AA9f8KPsnjv8A6E5f/A9f&#10;8K9K2+/6Ubff9KP7Mj/O/uD+0q3ZHmv2Tx3/ANCcv/gev+FH2Tx3/wBCcv8A4Hr/AIV6Vt9/0o2+&#10;/wClH9mR/nf3B/aVbsjzX7J47/6E5f8AwPX/AAoFp47/AOhOX/wOX/CvStvv+lG33/Sj+y4/zv7g&#10;/tKt2R5r9k8d/wDQnL/4Hr/hR9k8d/8AQnL/AOB6/wCFelbff9KNvv8ApR/Zcf539wf2lW7I81+y&#10;eO/+hOX/AMDl/wDiae1n46A3HwYP/A4f/E16QUU9VoKKRjFH9lx/nYv7QrdkfI/7e0PiuP4HSHU/&#10;D620f9oRHf8AaQ3r2xWv+yIniaf4Uwvo+iLdx+Z80guQuDtHYitj/gpMv/GPc+P+glD/ADNaX7CS&#10;Y+DR/wCvj/2Va/Np4OMfEdUuZ/w7n38sZU/4h6qllf2tvwOsFp48IGfBy4/6/h/8TSm08dDgeD1/&#10;8Dh/8TXo8a5UD0p2zHT+VfpP9mR/mZ8D/aVbsjzX7J47/wChOX/wPX/Cj7J47/6E5f8AwPX/AAr0&#10;rb7/AKUbff8ASj+zI/zv7g/tKt2R5r9k8d/9Ccv/AIHr/hR9k8d/9Ccv/gev+Felbff9KNvv+lH9&#10;mR/nf3B/aVbsjzX7J47/AOhOX/wPX/Cj7J47/wChOX/wPX/CvStme/6UbMd6P7Lj/O/uD+0q3ZHm&#10;v2Tx3/0Jy/8Agev+FH2Tx3/0Jy/+B6/4V6Vt9/0o2Z70f2XH+d/cH9pVuyPNfsnjv/oTl/8AA9f8&#10;KPsnjv8A6E5f/A9f8K9K8v3o2Y7/AKUf2XH+d/cH9pVuyPNfsnjv/oTl/wDA9f8ACg2fjzr/AMIc&#10;v/gcP/ia9K2+/wClDADgij+zI/zv7g/tGt2R5nJZ+PFXP/CIKP8At+HP6V8v/DUawf2vvFUY01Wu&#10;v7UGbcTAYPlx8Zr7julGzOa+NPhnhP26/FjH/oL/APtOOvgeNsHGnWwPvf8ALxI+y4TxtSWFxt0v&#10;4b/M+iI7fxzIu5fBy8/9Pw/+Jp32Tx3/ANCcv/gcv/xNd9Z4MjYq4EGOK+9jlkbfG+h8XHMqvRI8&#10;1+yeO/8AoTl/8D1/wo+yeO/+hOX/AMD1/wAK9K2Y7/pRt9/0p/2ZH+d/cV/aVbsjzX7J47/6E5f/&#10;AAPX/Cj7J47/AOhOX/wOX/CvStnvR5fvR/Zcf539wf2lW7I81+yeO/8AoTl/8D1/wo+yeO/+hOX/&#10;AMD1/wAK9K2e/wClG33/AEo/syP87+4P7Srdkea/ZPHf/QnL/wCB6/4UfZPHf/QnL/4Hr/hXpWz3&#10;o2e/6Uf2XH+d/cH9pVuyPNfsnjv/AKE5f/A9f8KPsnjv/oTl/wDA9f8ACvStvv8ApRt9/wBKP7Mj&#10;/O/uD+0q3ZHmv2Tx3/0Jy/8Agev+FH2Tx3/0Jy/+B6/4V6Vt9/0o2+/6Uf2ZH+d/cH9pVuyPNfsn&#10;jv8A6E5f/A9f8KPsnjv/AKE5f/A9f8K9K2+/6Ubff9KP7Mj/ADv7g/tKt2R5r9k8d/8AQnL/AOB6&#10;/wCFH2Tx3/0Jy/8Agev+Felbff8ASjb7/pR/Zkf539wf2lW7I81+yeO/+hOX/wAD1/wo+yeO/wDo&#10;Tl/8D1/wr0rb7/pRt9/0o/syP87+4P7Srdkea/ZPHf8A0Jy/+B6/4UfZPHf/AEJy/wDgev8AhXpW&#10;33/Sjb7/AKUf2ZH+d/cH9pVuyPNfsnjv/oTl/wDA9f8ACj7J47/6E5f/AAPX/CvStvv+lG33/Sj+&#10;zI/zv7g/tKt2R5r9k8d/9Ccv/gcv+FH2Px3/ANCcv/gcP/ia9K2+/wClG33/AEo/syP87+4P7Rrd&#10;kea/ZPHXbwcv/gcv+FO+weOiMN4LH/gcv/xNekbPf9KNvv8ApR/Zkf5mL+0K3ZHmp0zxvncfBK5z&#10;nJvgf/Zaatj43U5Hgpf/AANH/wATXpmzPf8ASjy/en/Zsf5mP+0K3ZHmY07xurbx4LXPr9uH/wAT&#10;QNP8b5yfBq/+By//ABNemeX6ml2J/dp/2bD+Zh/aFbsjzQ6f42Jy3g1T9bwf/E0g0/xwo2r4OU8Y&#10;Ob5ef0r0vYv90flRsUdFqf7Lh/Oxf2hW7I8zbS/HEi7X8GK2ecm+X/4mnf2b47IwfBo/G+B/9lr0&#10;sL6/ypdoPaq/s2P87F9fqdkeZ/2b45jGV8HL/wCBw/8AiaPsnjv/AKE5f/A9f8K9L2jtSbff9Kn+&#10;zI/zsr+0a3ZHmv2Tx3/0Jy/+B6/4UfZPHf8A0Jy/+B6/4V6Vsz3/AEo2e9H9lx/nf3B/aVbsjzX7&#10;J47/AOhOX/wPX/Cj7J47/wChOX/wPX/CvStvv+lGzPf9KP7Lj/O/uD+0q3ZHmv2Tx3/0Jy/+B6/4&#10;UfZPHf8A0Jy/+B6/4V6Vsx3o2+/6Uf2XH+d/cH9pVuyPNfsnjv8A6E5f/A9f8KPsnjv/AKE5f/A9&#10;f8K9K2+/6UbM9/0o/suP87+4P7Srdkea/ZPHf/QnL/4Hr/hR9k8d/wDQnL/4Hr/hXpWzHejb7/pR&#10;/Zcf539wf2lW7I81+yeO/wDoTl/8D1/wo+yeO/8AoTl/8D1/wr0rZnvR5fvR/Zcf539wf2lW7I81&#10;+yeO/wDoTl/8D1/wo+yeO/8AoTl/8D1/wr0rZjv+lG33/Sj+y4/zv7g/tKt2R5r9k8d/9Ccv/gev&#10;+FH2Tx3/ANCcv/gev+FelbM96NmO/wClH9lx/nf3B/aVbsjzX7J47/6E5f8AwOX/AAo+yeO/+hOX&#10;/wAD1/wr0rb7/pRt9/0o/syP87+4P7Srdkea/ZPHf/QnL/4Hr/hR9k8d/wDQnL/4Hr/hXpWz3o2Y&#10;7/pR/Zcf539wf2lW7I82Fj47IyPBy/8Agcv+FcT+0VbeMYfgj4mkvvDAhi/smUNJ9sDY49MV7/sB&#10;615z+1YuP2fvFu04/wCJPJ/Ku3LcvjTzClJSfxR/NHm5tjqkssrRaWsX+R47+x/b6+/wytjo+kLd&#10;KqgMTcBMfKOOlevfZPHZ/wCZOX/wOX/CuD/YIH/Fs4zn/O1K+hIk3Jg16fFGDVbO6snJ7nj8HYyr&#10;SyGlFJbHm/2Xx2f+ZOX/AMDl/wAKPsnjv/oTl/8AA9f8K9K2Y7/pRt9/0r5/+y4/zv7j6r+0q3ZH&#10;mv2Tx3/0Jy/+B6/4UfZPHf8A0Jy/+B6/4V6Vt9/0o2+/6Uf2ZH+d/cH9pVuyPNfsnjv/AKE5f/A9&#10;f8KPsnjv/oTl/wDA9f8ACvStvv8ApRt9/wBKP7Mj/O/uD+0q3ZHmv2Tx3/0Jy/8Agev+FH2Tx3/0&#10;Jy/+B6/4V6Vt9/0o2+/6Uf2ZH+d/cH9pVuyPNfsnjv8A6E5f/A9f8KPsnjvr/wAIcv8A4Hr/AIV6&#10;Vt9/0o8v3o/suP8AO/uD+0q3ZHzb+1Xb+LE+A3iR7/w2sEJtF3S/ag2P3i/7NH7MUHiOb4X2f9k6&#10;D9pQKMsbgJzgdiK7P9tVcfs4eJlHT7Ov/oxarfsWIB8I7fj0/lX1VLB34RnT5n8a/I+IqYqU+NKc&#10;2tfZ/qby2fjoDK+DV/8AAwf4UfY/HXX/AIQ1f/A5f8K9KRcLyKNg9a+V/suH87Pt/wC0K3ZHmv2T&#10;x3/0Jy/+B6/4UfZPHf8A0Jy/+B6/4V6Vt9/0o2+/6Uf2ZH+d/cH9pVuyPNfsnjv/AKE5f/A9f8KP&#10;snjv/oTl/wDA9f8ACvStvv8ApRt9/wBKP7Mj/O/uD+0q3ZHmv2Tx3/0Jy/8Agev+FH2Tx3/0Jy/+&#10;B6/4V6Vt9/0o2+/6Uf2ZH+d/cH9pVuyPNfsnjv8A6E5f/A5f8KPsnjs/8ycv/gcv+Felbff9KNvr&#10;/Kj+zI/zv7g/tKt2R5stp467+D1/8Dl/wpkmn/EGZXSDwnAj7flaW/4/RM16Z5a44oMQPBo/suH8&#10;7J+v1H0Ryvwy8KP4O8O2+kXUokm3NJcSKpAaRjk4/Guqjx0xQsKr/Ol285Br0KdKNKKiuhxylzSb&#10;YtR1JUdaEngP/BKf/lG18DP+yX6P/wCkqV9BV8+/8Ep/+UbXwM/7Jfo//pKlfQVABRRRQAUUUUAF&#10;FFFABRRRQAUUUUAFFFFABRRRQAUHpRRQB86/8FJf+TfJm/6iUP8AM1qfsIAn4Odetx/7ItZv/BSR&#10;QP2epv8AsJw/zNan7B3/ACR5f+vj/wBkWvy+p/yc6L/6dn6HL/k2/wD3G/Q9yjGFp1NRj0p1fqB+&#10;eBRRRQAUUUUAFFFFABRRRQAUUUUAFNfOc06huRzQBWuxtjxntXxp8NU3ft0+LCf+g0B/5Djr7Luy&#10;Ci5+lfGvw25/bp8V+2tj/wBFJX5xx1f2+A/6+o+24Q1w2O/69P8ANH2PZriQ+9XBwMVUtxtf8Ktg&#10;5Ga/RY/5Hw8QoooqigooooAKKKKACiiigAooooAKKKKACiiigAooooAKKKKACiiigAooooAKKKKA&#10;CiiigAooooAKKKKACiiigAooooAKKKKACiiigAooooAKKKKACiiigAooooAKKKKACiiigAooooAK&#10;KKKACiiigAJ5xXm/7Vpx+z34t5/5g8n8q9HY4INeb/tWjP7P3izP/QGl/lXRgf8AfqX+Jfmjz81/&#10;5F1X/C/yOB/YKX/i2cIz/Dn/AMdWvoOA5TNfPn7BIP8AwrSE/wCyP/QVr6DgJxivR4i/5HFX1PL4&#10;T/5EtP0JKKKK8Y+kCiiigAooooAKKKKACiiigDx79tgH/hnHxMR/z6r/AOjFqr+xWWb4TW64/iX/&#10;ANBFXP21F/4xw8TMT/y7r/6MWqX7FHz/AAkty395en+7X0VH/kmZ/wCNfkfH1P8Akr4f4P1Pa1OR&#10;S02P7uadXzp9gFFFFABRRRQAUUUUAFFFFABRRRQAUUUUAFR1JUdAHgP/AASn/wCUbXwM/wCyX6P/&#10;AOkqV9BV8+/8Ep/+UbXwM/7Jfo//AKSpX0FQAUUUUAFFFFABRRRQAUUUUAFFFFABRRRQAUUUUAFB&#10;6UUHpQB88/8ABSbn9nqQn/oJQ/zNaP7B5/4s5kH/AJev/ZVrL/4KT/N+zxMhP/MShx+tX/2Cif8A&#10;hTiqT/y9Y/8AHFr8vl/ycuP/AF7P0KX/ACbdf9fv0PeE606mp1p1fqB+ehRRRQAUUUUAFFFFABRR&#10;RQAUUUUAFB6UUHpQBWuf9Vj/AGv618a/DUqP25fFjMcf8T5R/wCQVr7LnHyV8Z/DwD/huLxWf+pg&#10;X/0SK/OOOn/tGA/6+o+34O/3bHf9en+Z9lW+MjH90fyqyv3aqWoIGQf4R/IVajzsGa/RY7I+GW7Y&#10;6iiiqKCiiigAooooAKKKKACiiigAooooAKKKKACiiigAooooAKKKKACiiigAooooAKKKKACiiigA&#10;ooooAKKKKACiiigAooooAKKKKACiiigAooooAKKKKACiiigAooooAKKKKACiiigAooooAKKKjeRl&#10;bigBzda84/atBP7Pfiw/9QeX+VegtdqzYAz9K89/ascj9nrxc3/UHl/lXVgf9+pf4l+aPPzX/kXV&#10;f8L/ACOB/YIyPhpCn+yD/wCOrX0JD1r57/YK5+HEJ/2B/wCgrX0FDk8CvQ4i/wCRxV9Ty+E/+RLT&#10;9CaigZxzRXin0gUUUUAFFFFABRRRQAUUUUAeQftqAt+zf4myf+Xdf/Ri1U/Ynbd8Jbfj+7/6DVz9&#10;tM/8Y3+Jv+vdf/Ri1T/YmwPhHb/h/wCg19JS/wCSZn/jX5Hx1T/kr4f4P1PaIvu06mxdKdXzZ9iF&#10;FFFABRRRQAUUUUAFFFFABRRRQAUUUUAFR1JUdAHgP/BKf/lG18DP+yX6P/6SpX0FXz7/AMEp/wDl&#10;G18DP+yX6P8A+kqV9BUAFFFFABRRRQAUUUUAFFFFABRRRQAUUUjNtGcUALmmmRVOCahlvVjXe4Cq&#10;vJZulcD8Q/2jPhz4GEsEuqC8vI8/6Lajcc46E9BTUXLYD0J5h03/AJVy3jf4ueBPh9btP4m8Qwws&#10;qkiFW3SN9FFfNXxB/ay+IXippLXRbhdLtW+ULb/6w89d30ryPXNcvtQmkub69knkfO+SZyxP51qq&#10;EpE8x69+2X+0J8JvjV+zzcHwB4vgvJo9Qi8yzPyzR8nqh5r0L9gaXd8H2wf+Xvv2+Va/MvWreaHV&#10;riW3lZGMrjcjY7mvYP2fP2+Piz8AIF0O4srbWdIaQNLb3ClZEzjJVx14Hevl6vC1Z8URzaM1ZR5W&#10;rfqfSLPof6s/2U4u/PzX6fcfqfGTnB9KfXgfwV/4KHfs+fF1bfTf+EmXRdUkVVOn6t+7y57K/wB1&#10;vrxXuVlqtpqEK3NpcxyQyIGjmikDKwPoRX0bi47nzpaopqMW5xTqQBRRRQAUUUUAFFFFABRRRuAO&#10;KACg8jFNZsc5qvNqUUBYSSqoXqzUALdA4wDXxl8P2I/bi8VIOc+IF/8ARIr7GkvRKNy4P9a+N/h4&#10;7D9ujxOd3/MeB/8AIK1+c8d8sa2Bv/z9R9xwf/uuP/69P8z7MhLfLn+7/SrUedlVbZiwXirSdK/R&#10;I/Cj4bzHUUUVQwooooAKKKKACiiigAooooAKKKKACiiigAooooAKKKKACiiigAooooAKKKKACiii&#10;gAooooAKKKKACiiigAooooAKKKKACiiigAooooAKKKKACiiigAooooAKKKKACiiigAooJA61Dc3S&#10;25AJ60ATVG86q2A34V534p/ag+F3hnxPN4FttXm1jXYbT7Q2j6HavczbNwU5KjYpBIyrMGxziuXv&#10;9b+P/wAR7p2uvsvgnS1mVo47eQXV/cJlhtdsbIgwIPy5ZSMc0AekeNviz4A8A2ouPF3iyzsS7BY4&#10;5Jhvdj0CqPmP4CvLdf8A2ifij40n+x/CXwX/AGfYFmSTXvEcZjZccborf7z+xbCmpfDXwX8HeEP3&#10;9tpzXt6Z/PfVNUk+0XLSHq298kHHHy4FbU2ljBDD8fWgDz6LT/jTpOqzeJrH456xNfTKqtbX1tE9&#10;gMdSsAAKZ/3zWX8ZP2jPG8/wX8ReDfir8PJoby702aK11Pw+rXVrNheCwxviz/tDk9K9Im04YPFU&#10;bjS8NuEfv0rajU9jUjPs0/uZz4mhHE0JU39pNfec/wD8E+PEWjax8LoLjSNThuEKdUkBxwoIPoR3&#10;B6V9HW7qsYJavl25+C/hGz8Qr4u8NW9xoeqwuXjvtFmMBPchkX5HBJy2Rk+tb/h743fGn4dXotPH&#10;mhR+LNHjUE6ppUYj1BM7sl4M7JMHaBtIOMk1tmGK+vYyWIas2cuU5esswccOndI+ilOR1pa4X4c/&#10;tA/C74mGSz8MeLrZr6GTyrrS7pvJuoZNivtMT4Y4DD5gCvoTg12UV4JH8sEZ6nB6VxnpFiikU5XN&#10;LQAUUUUAFFFFABRRkYzmigDx/wDbV3H9m/xOB/z7r/6MWqv7FPHwlgHow/8AQRVr9tTJ/Zv8T4/5&#10;91/9GLVX9ivn4TQn/aB/8dFfR0/+SZn/AI/0Pjqn/JXQ/wAH6ntEdOpqAgZNOr5w+xCiiigAoooo&#10;AKKKKACiiigAooooAKKKKACo6kqOgDwH/glP/wAo2vgZ/wBkv0f/ANJUr6Cr59/4JT/8o2vgZ/2S&#10;/R//AElSvoKgAooooAKKKKACiiigAooooAGOBmonuAOjUt0T5LYNfIf/AAUi/ah+NX7M91o/in4X&#10;3lo1u2n3QurC62MksyoWQEfe7dR0oV3ogbUVdn1peazp+nw/aL+/igj7yTOFUfia8z+IP7UPhHw1&#10;LJZeHlbVLlXwfLbbGP8AgXf8K/Mfw9/wWl8NeJLmHT/2yPC2reBdUVEK3k0MsmmHeCQqyYyDwcqA&#10;R79K+hvC/wAQfB/j7SE1/wABeMNO1mxkb5biyukkC5AODg8EdwcH1xXV9XlTlapo+zJUlKN0d38Q&#10;/jj498bTFdR1iSK33Era27bEX8uv1NcFf3vmM0jPuZuWY9TT7q+DpsjB45KnsPWsq6nUjIP154ra&#10;MFFk6kN9dkH71Y+o3vyNl6mvpi3G6sfUbgqrDPNaAeYarYl7uZsdZGP61lXdjjPy9666+sd0jNj+&#10;I1l3Vh/s0AcjcWJVt8Y2sOQy9RXffBr9rn4+/AS4UeEPGU8tnvUyabfMZYXwenP3fwxXPXOnqAfk&#10;rKvbAAZ2d6JKMt0O7Pv74J/8FZPhJ4yCaV8V7Kfw3qHT7QqmS1b1yw5Xn2NfUvhHx74S8b6RHrXh&#10;HxJZ6layLlbizuFkX8cHg+x5r8RrzTX3HYNv/AsZq54W+PXjX9nK6PjLw38SpvDzKuf+PghZh6bP&#10;+WnvgH3rnnh47ofMfuJFOHbBb3qQEE8Gvk//AIJc/t2ax+2/4E13UdZsUWbw3fQ2cl8sfl/ay0e4&#10;uUydv4V9XIOM1yNcrsyh1FFFIAoqC+u2tU3BfeuWvfjL4Vhu20uwuDeXyrvksbYZljTJAZwcbVJB&#10;wT1wcZxQB1ctwqNt3f8A16yvEXi7Q9Bt2fVtYjt/k3Kpb53/AN1erfgDXDat4k8b+IjuXUF0uPzC&#10;fJs/mkKcYBdh17/KBis5PDttHcyXpVpZppN000rbmc9MkmgDV1D406xdS7fC+h7oPLJ+1X7bct2A&#10;Qc475JH0rktVPiPxJKlz4m1me4kVi3lq2yJCewUce1dB/Z47J+lNOm5OStAGT4f1fxh4Uljh0jVv&#10;MtFDCS3vcyKuSSCDnI54xngH2ryDwL4d8YeHP2q7zx74y0RbOx1nVvMguoZvMiVQgUbmwNhIXPIw&#10;OmTXup0wH+GmtpCSIySRhlYY+YdvSvGzfJcNnHsnVbTpyUlbueplubYjLY1Y09qkeV+h6dp13BPC&#10;s8MysjqGVlPBBFaERyD9a8bj0zWdKV28Na3NZO0gkKLho2OMYKtkdAOnNdPpPxZvNMRYfF+keX5k&#10;gWO7sVaWM5xyy8svP1HqRXsJWPMep39FUdM12x1e3+1afeQzR7sB45Aw/MZq4jbh1piHUUZzRQAU&#10;UUUAFFFFABRRRQAUUUUAFFFFABRRRQAUUUUAFFFFABRRRQAUUUUAFFFFABRRRQAUUUUAFFFFABRR&#10;RQAUUUUAFFFFABRRRQAUUUUAFFFFABRRRQAUUUUAFB6UUjEigDl/i7431D4d/D7UfF+laUL66tUQ&#10;W1m1wIllkeRY0UuQdo3MMnBwM15J4F1S0/ajtby98QfGqy1LS54Rbz+FfDF15KwMHBYSvnzXJK7S&#10;DtUjPHNegfH+dNX8B3nhqa3nxcT258y3wSNs8b8DIP8AD+AyRnGK/Gj40fHLU/gx+1f4q8D6XpF5&#10;oMeh+JLi70nUNAkaG4S2H3T5BIW4GemwqxyCTjNAH7V6D4B8M+ErT7J4f0G2s02qG+zxBS+AMFj1&#10;J4HJ9KsXOnr/AAj9K/OT9nf/AIK5fFCDTrOXXDpfjrR4ZjbXS2kwj1hJC+Bm24kbHUlUZOeX719o&#10;fAr9uL9nb9oGMWfhrxdBp+qhvLk0TVpEhuVfuu3cQx+h4746UAd9Lp2SeKpTWBPauoa1ikXfGylW&#10;6VVn0vBznt2oA5eXTwBkiqdzZHOQO1dNPpuOAM1l6tLYabEZtQuo4V/h3NyaAMGbTy3G361n3lgs&#10;Q3SfKq9+wqbVPG+nIjSWcTOQ2AW4H5V53408YX94WE1w21RlVU4AoAh+JFt8MdREy6zo8N1dSQhV&#10;uIF2SDHQeaMMMdueK67/AIJ//Erxb8Q9N8eab4n1i4vrfw74vGm6SbqTzJI7cWVtIEZ+rnc7HJ55&#10;rw3xBroBYbq9P/4JZXAudI+Kc4/i+IhP/lPtKAPq1RgYooooAKKjnn8hDJIwVV5LN2rJ1nxtpOhx&#10;M13PufbujghBaSQZ/hRQSf5Y5OBzQBsGVAcbqo6rrdhpduZ7++jhT+/JIFA/E1yupeIvG2qzE6bo&#10;0OnwyQMPOupg8iydv3Y4HrncRgdATxg3vhaS7njv9cu5b65iVlWa4bhQSCcKOFzgdB2FAGte/Hvw&#10;xbXrW0VrqU0KsVa8jtf3akHk8kMfwB9s11Xh3xXo/iC0+16RqkdyvG4xsMrnoGHUH2IzXmN1oWBt&#10;K/hWUdBn02+XU9Mmkt7iNSI7iByjDP04I+tAGz+2nKP+GbvEzBv+XZe3/TRaq/sVgr8JLdc/xD/0&#10;GuP+Nl/8TfGfwe1TwBbw2upXN5D5ayTSGFuGDBicFSeMYwAfWun/AGPNRj0XwP8A8InrP+japDKV&#10;axmYK/ygAkc/MPQgkH1r3qdan/q/Olf3ue9vKx8rUw1d8UQq8vu8lr9LnucZJHWnVXtJty5B/MEV&#10;YrwT6oKKKKACiiigAooooAKKKKACiiigAooooAKjqSo6APAf+CU//KNr4Gf9kv0f/wBJUr6Cr59/&#10;4JT/APKNr4Gf9kv0f/0lSvoKgAooooAKKKKACiiigAoJx1ooIyMUAR3RHlZPTvX5M/8ABXC7g1P9&#10;oy+1C2OBpPhu5RkVjtDGN+QvTd71+s11GZISgNfnD/wWf/Y0+I3xC1+z+OHwU8C6vfXFr4Y1G21q&#10;30PfIbmQwt5TPAhO5h0D7Se2e1XTly1E/MmS5otH51fE7Wbfxn8Q/h34R8bWFvqGm3WqSJNbXEKl&#10;SmJkwePmwFXr6ViXfw5/sX9qXRLP9l7x7qngu71DR7nVLhorx9tzKyW7KjK24YKOSeCMjkYxXgmj&#10;/tYeLIfFnhPxZ8eNGMMfhPXFtb5dPsBHPJxKG3ISq+ZluRxz1xXsPwq+LHgn4rftmeB9S8CarPfW&#10;D6UsMcsls0bSqi2W9tp5HCknGQOck4zX38cZl+aRtJJ804rXSVrWdnvY8PlxOFk5Rb0i3+J7l8Ov&#10;+CmPxj+HfiLUvAX7U/gG31i10F44NQ8V+FbdyxmbZwYFXaSA4YgbeFPfGfob4N/tc/AT9oaE/wDC&#10;sPiJaXd4rFZNJvG8m8jYdQYnIY4HUjIGetfFP7P3j7UtE1D4sSQrb3Kw3lq3l3Chxu8iRSevQ7R6&#10;iuXsvhz8I/G3wQ8QfFHWjqGm+ILTxDfS29zpl3JCsk0bgxbghAwvmY+ma8zEZG7qVCW6k7PpZ20f&#10;U6KeZLRVV219T9MLtnEjRyN5eP4m/lWbfW0znOePevhLRP2nv22f2TfhbofiTxTqOn+PvD17bW4t&#10;P7Xuc3ZMuCqrIAh4Bx85btXu/wAKP+Cin7PPj57PQvG2p/8ACEa9cWcc82n6zcR/ZwzdhOp2Z9n2&#10;EV5FSnWw8+SrFxfmehCpTqR5oM9gu9OQnO3JzWbc2IU42e31rpUha6sjqcflvaiLzWvI2DQrH2kL&#10;dApyOenI5NeRfF/9rv4E/C1ZrC213/hJ9U8nMNjocqmEOegkuTlAB1IjEh7cdazKOmm017iTybdG&#10;dmOFVVyT2ri/iT8Rfhx8LYD/AMJ74ohtrhZNp063Xzbs8E5MYPyjjguVz2zXzj8U/wBs/wCMPxDt&#10;7jTLDUo/D2kXA2Np+j7o/Mx1DzHMrj/Y3bfRBXjWo6xEW3zTtJJnlQcAfj1oA9t+IX7ZfiPUT9k+&#10;HmkR6TCsjf6VMomuJUPTO4bU/wCAqD7mvF/FnjPU9cupNX8S67LdXLtumkmm3En3Y/lxWHd62Sce&#10;fheyr8o/SuV1T7ZfajI7XTLGSduOvT0x/P8A+tQVE/bT/g2euFvPhF8SJkXp4kte3T9xX6hV+Vv/&#10;AAa6xTr8FfiVI0DCFvElqIpCmFfEHOPWv1S59K8+trUZQUUUVmBBfYKfn/Kvw2/4LT/H34p/Bb9v&#10;7T/EHwk8cXWiX9r4F08LdWThWBFxdHGcdDxkdxx0NfuVdxecoUk47j1r82P+Crf/AARd8eftVePZ&#10;Pj78DvHMM3iD+z4bSbw/rUhhhaGLcf3Uio3znd91sD/aHe6dubUipfl0PEv2Vf8Agvr4q0KO08If&#10;tc+CP7Sjjj2zeJtFhWO5ZuzPDkRv/wAB2/Qmv0H/AGcv2v8A9nL9qfR4tT+DnxIsdQnePfJo80gh&#10;voR/twthh9Rke9fgp8ZfgZ8aP2efEEngv45/CvU9DvskRx6lamPzlU43RyYKyr/tKWGO9cvpdzqP&#10;h7VINe+Hnim90nULecNayW0xhmjk6hlZOnPoQa05FuRz2R/TMLFe4/NcU4aep5Ar8Z/2bP8AgvF+&#10;1b8DLeDwt8e/C1n8QNKt2EbXlw/2W/iQYz++jUrIwH99CSerda/Sz9lL/gpd+yP+1vaWVn4F8erp&#10;OvXjBI/DPiTba3krdSIgx2zDGeYy3TnB4rJxZcZxZ7Z/Zw9KQ2Cjg1urpwY4O2j+zQMA4qSznzpy&#10;Hk8Uf2bGOn/oNL4l8c+DPDAZNR1ZGmU/NbwLuYe3/wCvFeM/FP8AaW8SRJNZ+DLKOyibIW6kUNJj&#10;8flH5GgD0XxNdeDvAbtr2r+KLfQ5JEwLp74Q7yOmVJAfHYEH6UfAb9pfQ/jP4j1Xwt4fv2vl0eCN&#10;pNRW38pZSxIPGTnpnOB9K+GviTr2r67qMmoa3qs11O2SZJpCSfb6fTivbf8AglsVfxR4uuCfk8iB&#10;ckjrk0AfbEJJjGadTYf9WMU6gAooooAKKKKACiiigAooooAKKKKACiiigBokUnANOryPX/FPx68Q&#10;/FTWPBfwv8ReEtLs9Ft7VpW1/wAO3N7JM8yF8gxXkARQBjGGPf2FoaN+2Q3T4q/DX/wgNQ/+W1AH&#10;qVFeXf2H+2V/0VX4a/8AhAah/wDLak/sf9sf/oqnw1/8IDUP/ltQB6lRXlv9jftkHgfFT4a/+EBq&#10;H/y2oOjftlD/AJql8Nf/AAgdQ/8AltQB6lRXlo0X9so/81S+Gv8A4QOof/Lanf2J+2T/ANFT+Gv/&#10;AIQGof8Ay2oA9Qory86J+2T2+Kfw1/8ACB1D/wCW1J/Yn7ZX/RUvhp/4QOof/LagD1GivLv7F/bK&#10;7/FP4af+EDqH/wAtqP7D/bJ/6Kp8Nf8AwgNQ/wDltR6Aeo0V5b/Yn7ZPX/havw1/8N/qH/y2p39i&#10;ftk/9FT+Gv8A4QGof/LagD1CivL/AOxP2yf+ip/DX/wgNQ/+W1H9iftk/wDRU/hr/wCEBqH/AMtq&#10;APUKK8v/ALE/bJ/6Kn8Nf/CA1D/5bUf2J+2T/wBFT+Gv/hAah/8ALagD1CivL/7E/bJ/6Kn8Nf8A&#10;wgNQ/wDltR/Yn7ZP/RU/hr/4QGof/LagD1CjPavLW0X9shVyfip8Nf8Aw3+oH/3LVR+EHxR+ME/7&#10;QHiD4G/Fe78N6g+l+E9O1u11Tw/pU9mrC5ubyAxPHLcz8r9k3bgwzvxjjJAPYKKKKACiiigAoooo&#10;AKKKKACiiigAprqCOlOprsy9BQBy3xR02wbwlf3kltH5oh+WZl5XkYNfl34G+Enw++OH/BQLxp8J&#10;vit4YtJdDnTUJ20e61e5WS7kcIpu44Z0JRgHI860kVRnDqCcD9J/jx4hP/CHXGhILhXmntx5lnMn&#10;mY8+MkAbw3I4PTgnGeh/JPW/2qvGX7Fn/BR3xtqPifwPq02i3Gp3csultfTWpvLZgCt1FHODFI42&#10;7VaIoXyc5oA0P2xv+CUvhL4K+F9e8b/BLxvqV1Y2kcaf2PqULXDWy+ZHKtrHLb5n/wBWocDaW2IS&#10;SR1+d5vHvxe8BeGPD+oeONKXXLG4M9pZ+I5pPmEiSbYzBqMY2kqq7RFLkJgBlU5FfoR4o/4KFfsn&#10;/HnwFNqPhrxzcvdJcfa7zw7q+j+ZqMcyqYfJW2T94xzIrbrdt42na2SVb0b4c6d4J/aR/Zp1XQvD&#10;HjO3uND1+GW1stT0x47lYCI1jkKJcRkqySK25JQ77gd2aAPln9kf/gpp488E+Ko/At/8bvtGlrCx&#10;i0/xnCVuTIoIEcc4/dyISv3tyey194/C/wDb7+F/jS9m0DX7e6ttWt9PjvJoreLfCUf7pVyRkH8v&#10;evz5/wCHN3xPtPiFqi3XxG0f+xpLWR7TXNPQxzTXBB2/atPKmLqfvQui9woNei/swfsf+K/2PPB+&#10;paT4t1u+1C8vHV2Md1t02MbuBbxuzShz1csqL025pW969zTnj7Hlcde59jeJv2ndW1R5bfw3p8dn&#10;GW/dzSfNJj+Q/I1yR8WahqVx9q1C8aaRjktI2a80tNcXCnzK1LXX+QPMpmZ3t3rZFqQHriPE+tt8&#10;2H65zU91ro+yH95XEeJtfByTL69qAM/xBrfLDfXuX/BJWX7R4T+J0wPX4iH/ANILSvl7X9f+9846&#10;YBr6U/4I8XDTeAPiVKD974iNyf8ArwtaAPseikUkrk0tAGb4nsDqeg3mnIQrTW8iAn1K4r5W+KXx&#10;S+NXwA+KcNv4L0yHWNPvbNbnUNLvNGMNvaryGl+2LypJUZ3/ACjcO3T63nhMq7VPesXxZ8OvCvjm&#10;z+w+KtEt72NTmPzl+aM4xlW6qcEjIIOKCo8vU8S8Bft5fBDxTdwaB42N54V1KYYkh1WMfZw55AEy&#10;kqQQchsgEdz1PscVvpusWiahpN1DcW867oJreQSLIPVSOMYrx/4s/wDBPr4U+N7m81nw5Nd6RqNx&#10;5fzW85aEqiCMR+U5MapsCjhQeOteD3fwk/a0/ZJ1641D4YT302jyXyxxxWJ+1wzKR8pnt3A25OR+&#10;6yFG0kjkUEn2ReaNg42f+O1l3mkY42/pXhvw2/4KS6VIy6b8a/A0liyzNBNrGht59ssinDAp95cE&#10;HOC2MV9B+DvGvw++J2kjXPAPimx1S2bjfZ3CvtPo390+x5oA5u70RRzsHWsjVfDcF0uZoN3Qg9CM&#10;dDn2NejXWgsFJEZrLu9DYcmI0AcnpPi/4jeF3ZrfxC19bJEqx2GpIGUEdSJQPMyf9osOmAOa7Dw5&#10;8bPD+pFbTxDO2j3SxqzLfMFhcnssudvX12k9hWHqGmw28LzXH7uOMZdmOAvv7CvJfiz8e/A/gCxk&#10;a1nW8uI1LL8wWFfq57d+Op7gc0AfVtvqMFy22GYNxnjuPX6VZr5l/Ye1P45614y8Qap478KahpPh&#10;mSwhOi21xCYYTMXYu0cbHdgoU+bAUnpnmvpqgAooooAKKKKACiiigAooooAKKKKACo6kqOgDwH/g&#10;lP8A8o2vgZ/2S/R//SVK+gq+ff8AglP/AMo2vgZ/2S/R/wD0lSvoKgAooooAKKKKACiiigAooooA&#10;GUMNrCmSQxvGUKcU+igD5s/a/wD+CU37D37bVs0nxs+B2nyaoz718QaMxsL8Sf3mlh2+b9JA4x2r&#10;8uP2yv8Ag1+/aB+Ht3a+Pf2GfjEutWuiyyXVj4f1KZdP1aPhNsUVwuIZmwmMsYe31r92di/3aY0C&#10;MPmGaISlTleOlg8j+THUvEX7Sv7E/jTxd8H/AIq/BfVrXUNf0WJriPxFbz29xFMqviVST+8BDMD1&#10;BODu7HoPh9+0B4Cn/Zq8ReA9U8Sx2/iL/hIJZBpckbK0kcqxkFSQQcEMDznNf04fHT9mX4FftH+F&#10;pvBnxw+F2jeJNPnhaIpqVmGkiB6mOUYkiP8AtIykHnNfmx+2H/wa+/ArxbqV140/Y48Zt4L1CZXf&#10;/hHddklu7B5McbJiWmi6dxJn/Zr1sLnGKw9k3dJNa9EzkrYKjWT6a3Pzx+NXiDVdI+A/w/uIpZFj&#10;nvLCaFZMlGGyAbgDwR1FYf8AwUT8VWOo+HfCc9t4ctbGaaKSS4kgjAMuUxk4A9K5P9rL9hj9v79i&#10;Dw4PDf7QfhDxBcaTpF/HFomoRb7nT5SJg48mVcqAQPukhh6CvPf2k/2jv+F3eF9IY+CJdEbSYVtm&#10;hkuPM8xvL5YHA6nPBr18VnOFxmDrLaT5Ur6vTez6HNSwdWjWp9tbn2H+wj4A8c6r+xzYwfFC1u28&#10;Oa3rlw2m2Ooagy+cqfdkij3htg6ZUbfavDda1G3tbu4itDu2zOFZsYI3Htz+tfW/gvU7XxLpXgrV&#10;o51K6X4D0u2jiVshM2ilsDoOckjuea+KtSl1TV/ElxZ6Tp9xeTSXTLHDbxlmZi2AAB74r56i9D03&#10;HsSXuss5w77vlwM9h6fSsu51MTN5cZLHP8K19m/so/8ABCn9s39pUR654806L4c6DIqMt54jib7V&#10;Mrd47ZfmJxz8+xeeCSMV+mf7F3/BC/8AY5/Zhhs9d8Z6AvxB8VWuJP7Z8RW4+zxvz/q7TcYwPd95&#10;zyMGrlWjEXKfj3+yr/wSy/bV/bJ8nU/hn8NX0/QrhSy+JvEJNrZHH91iC0h7YRT+Vfph+xn/AMG4&#10;3wB+E09r4x/ap18/EHWI9rro9vvttMt3HOCA3mT4P94qp7qa/Sax0Sw0y0j0/T7WOGCFQsUMMYVU&#10;UdAAOAPpVpYY0GFWuaWIqS0RRg+A/h14L+Gehw+FPh74V07RdLtV/cafpdmkESfRUAH6VvqO9LgZ&#10;ziisQCiiigAIB6imtDGzbitOooA5H4m/Bn4YfGLRz4b+Knw50bxFY8kW+sWEc6ofVdwJU+4wa+Bf&#10;2u/+Dev4S+PHuPFP7Knij/hD79tzt4f1IyXGnzMecJIWMkH/AI+vYAV+lGB1xTXhR+1UpNCcUz+b&#10;D9pP9iv9qH9knWjbfG74ZXkFisxis9Wjjaexucc/u5kwOnZufavL9MkWO5W80nVJdNuIWEsf93cD&#10;1BBXGOvXPTGTX9R+veFvDviSxbS/EWj2t9bScSW95brLG31VgQa+Kf2wf+CHH7Lv7QUl14l+E0P/&#10;AAr/AMRzSGSS402AyWVy2f47csBH2GYyoH901pGZl7PqfBv7GP8AwVq/bD+Bni3SfhX4p8Sr4u0W&#10;8vYbKzsfETNNJCZZVG5bn/WrtVtwVy4IGABnI/Rb4n/tLeOL7xJqfhp9ZWzhsr+a1aCzyoJjkZDl&#10;vvHOPYe1fm1rv/BKr9r79mL9ovwunifwRceIPDdvr1sU8T+Hw89mF3A/OCA0POB8yqCemetfe+i/&#10;swfGb4xfFXxNrFlaR6TosviTUHh1LUSQJ1+2Sg+WgBZvXcQqn1qZ8u6NIkD/ABJ/ilu2YlucdTVr&#10;QfDXjD4uTtaeC/DdzflZBHJNGAsKE/3pDhV+mc+xr3/4YfsP/Crwbbw3XikyeJL+Ng/nXq7Ilbnp&#10;ErbSPZi1ew6PoGl6PaLZ6ZYwwQx/cjhiCqv0AGBWZR8yeDv+CdEGpXH9pfFjxe8g6nTdH+RR9Zm+&#10;Yj2VVPo1e+fDH4LfDb4RaY2lfD7whaabG2BLJCpaSXHd5GJZz9Sa6wRoO1OACjAFADUAVdoFOooo&#10;AKKKKACiiigAooooAKKKKACiiigAooooA878Aop+P/jzK/8ALrpn/olq72WVYlyz/jXBeAP+S/8A&#10;jz/r10z/ANEtVz42eBPEfxD8Hv4f8K+M5tBu2nV1volLcDquAw6/WscRUqU6LlTjzSWy7mlOMJ1F&#10;GcuVdX2OuF7ERkSj9aDexdnFfNKfsnftISLuH7SrH/dsH/8Ai6kX9kn9o4j/AJORb/wBb/4uvk/9&#10;YM+/6F8v/Aon0cclydr/AH+H/gM/8j6S+1r/AH1/OkN7Hn5nWvm5/wBkn9o4Dn9pNv8AwCb/AOLp&#10;n/DJH7Rb9f2k5P8AwBf/AOLqf9YM+/6F8v8AwKP+ZX9i5P8A9B8P/AZ/5H0r9rjxlZVFBvkH/Lb9&#10;a+a/+GR/2itvP7R8h/7dX/8Ai6a/7IX7RLD5f2j5PxtpD/7PU/6wcQf9C6X/AIFEX9i5L1zCH/gM&#10;/wDI+lDqCf8APX/x6lF9GRnzv1r5pH7H37RYHP7Rp/8AAOT/AOLoH7Hn7RLdf2kmH/bnJ/8AF0/7&#10;f4g/6F8v/Aoh/YuS/wDQwh/4DL/I+ljfx44n/WnxXCyc7818zj9jr9oFDvf9pSbj0tJP/jle5fC/&#10;wvrXgzwXZeHNc8RSatc26Ym1CZcGU59MnH5mvVyvMsyxlRrE4V0klu2nf7jzcwwOAwsYuhiVUb7K&#10;St96OpaZSM5+7VY61p4n+zvfxrJ3jZgrD8DUyw7l+vWvm/W/2IPE9/8AtG+Pfj7B8XbiFvFi6bDp&#10;+jLaxNDZx26wiQl2iMoZzGeEkVMNypPI99aaHkrY+i7LWbDUrdb2wvo5oZFDxyRtuVlPQgjt6VK1&#10;7FEjSSyfKFzk9q+LvhF/wTo/aD+FfwB0f4H6b+0repY6ba2dvfWNlrN9Guo+Siq7pdZ8+w3lc+XB&#10;hBjjqc+i/Eb9jPx18Rv2aviN8GW/aA8Raf4h8deHTpVj4q/tS4uH0qNYAsZSPfGgfe0rO8axu4kw&#10;ThUVWB9DQa9pVxOLWDUo5JGXdsRstj1xU32xAOXI+qnmvl2D9hXXdU1SHxfNrOm+E9T0/wAINpej&#10;2vgfVr61tYL4TRyJdyCIwi4GYwWilVlPQhhnMcf7FXx3vtT1uXVf2idYgstT1Ka+WysfEup4jnMN&#10;wkbKzS74UDPCxhRvKzD0O4igD6mN2gVmMnHY/wD16jttVsprl7OK8WSWMDzI1blc9M1826z+yT+0&#10;Pc6vrmt6L+05qds2uaMbS6ia+uGUTfuNrxAsVtuEmBaIK373PJAx1X7Ln7NHi74IeJdZ8SeKPH11&#10;rX9qadZ2sMd9qUl7Nb+SCMG4kRXlHPBcFvUnrQB7kdroeOCK8X8KgD/goF4wx/0STw9/6ctYr2eM&#10;5j6V4x4W/wCUgXjD/sknh7/05axQB7VRRRQAUUUUAFFFFABRRRQAUUUUAFIygjp2paMZoA4D4r/C&#10;bVfHqRXWi+Jm0u+t45EjkaASwyq4AIkTcpOMcEMCDzz0r4g+N/wM/aj+Gul32mfHn4R6P8avBUcU&#10;zbpIB9t063c7XCThPNTCN2G7ng4Bx+jhjU9qjksYJhtkQEfzoA/D3xX+xp+y58TtU1DSv2fPjdde&#10;DdZ1SFRZ+C/iBayNDBIsqsFS/Ri8Y4VUU5fGeSMisnxJ8SP+ChX7D/g2D4Y+Jb3VrTw5qn2q3/tC&#10;WZLq3jmd/lntdRVCYpSOUD5Cj7wPJr9dvjZ+wr+zX8cLh9Q8W/DyCHUvsvk2+o6fK9u8Xz7twRD5&#10;ZbP8TKTgsM4Jr5l+IX7Dv7Wf7P8Apup3nwV8bQ+P/DczeZJ4H1yzSQMMk7VWTcOnHDZJOcY6AHzr&#10;+xT/AMFOfG+reMV+EP7SvxD0e4tdjLY+IdUsDZ3crDICEwq0Drkf6zdGf9mvqL4v67ZXvg+bU9N1&#10;KG6gkaFo5IJkkUqejZXP8/pXx344+DX7K3jrxm2j+MPhx4k+D/jjULxkNvbwtdaW1033i0LjAPzD&#10;5QVUZ6GvR/hp+ynq37J3wr1fQ9S8Zahrhm8g/ajegWafPwsVuZHdGAzuLbQc4HSgDr7TW1JysnU9&#10;61rPXMsFDV5vF4jt4It9xcpGo/idsCuw+E3gP4x/HKS2/wCFR+A7i6sbpWI8Sahug02MAf8APUqT&#10;JkjH7pXIPUDrQB0d1riizbMvPRvauKF34h+IWvz+Evhf4V1HxPrFv5Xn6fokYkMHmMFQzOSI4FP9&#10;6RkGAx/hNfT3gP8A4JraDqUX2j47/EXUte8yTfNoekyGwsdgwVRnQ+fJg9WEiBxwUwSK+kfBnw98&#10;HeBNGXQ/B/huw0u0Vi32fTrNIU3HqcKBz79aAPi7wH/wS8+LPjK5t9S+MfxRtPD2nmXNzonhmAXN&#10;1KnYfa5cJET0ZVhk4+64JyPrX4D/ALPfwq/Zz8It4J+EnhZdMsJLhri6LTyTTXMxABlklkZndiAB&#10;yxwAAMAAV26xIo4FOAwMAUAHToKKKKADGKKKKAEKK3VahurG2uYWhlt1kVvvK6gg1PRQB5X8S/2U&#10;/hL8SFa4vfCltb3kk3mm8towknmYxuJGCeMcEkHGCDXzF48/Yj+PXwHkvfHPwO8W3moTwBpLeHSp&#10;ls7pgDkIf+WMvf7wXPTmvvEqDwRUb2sUn3loA+Pf2fP2xv2g7rxJpnw8+L/w+jkurtfmuruE2V0i&#10;gdWjCmNm4/hNdn8aP2q9e8MeME+GXgr4d3U2sXEatBLOBJvU90jjLFuPUjHcV7xqXw78Ias6S32i&#10;ws0bZRgCpB+oIqDRPh54b0HUpNVsrINcSRiPzpMO6oP4Q5+bH1NAHgfhb4N/tHfFWBNZ8b68uk29&#10;wu4JdN5kqehECbVH0LD6dq9Q+Hv7MHw08BXMerDRf7R1T5S+qakRLJlT8pRT8kZB6FACe+a9KiiR&#10;VwF75p+xc520ARx2sUb7lWpaKKACiiigAooooAKKKKACiiigAooooAKjqSo6APAf+CU//KNr4Gf9&#10;kv0f/wBJUr6Cr59/4JT/APKNr4Gf9kv0f/0lSvoKgAooooAKKKKACiiigAooooAKKKKACmtIAcYo&#10;kJCEqa+cP26v2sPjr+zmlrD8DP2e9R8e3R8J6/rN7HatsWJrOCIWsAOPmkmuLiMBRyUikI6UAfRx&#10;2t1WkKxd4+lfM3wZ/aQ/an8QT654w+L/AMLbHQfB+lWV/Gt8zSC4kvre4WFdkWCWhcLM+7sAmM5N&#10;eeaD+29+3d4tkudU8Lfs3Wsml2utamy3d8ssXn6XbvapHKvHLSeZcsoHJEQGMk0AfaGvaDoXiLTp&#10;NJ13RrW+tZeJLW8t1kjf6qwIP5V8Jft2f8G+P7Ff7YljqGs+GtIm+H/ia8k85dU8Oxr9m83HLPbc&#10;Ic99pX15pk//AAUa/b1ksNcib9jTVLS/s76e70+3msZSZNKEEjxMcjBlZ1RSo6bz6V6h8b/2of2u&#10;fB/wx8K678NPg3baz4ouvCx1nxRpIt5ja2irFuMYlxneWIVVxk8+lAHwF+z1/wAEI/j3+y98TdD0&#10;Txzrl14k0db64t38QaPdSOotSP3Zkic/uyoAXpiv0i/ZP/4Jn/slfslxnVPhn8NYJtZm2tPr2rYu&#10;Lot1+VmGE5/ugV4ND/wUW/bjuNUt7HS/2T5NUPlwTx+TYzxHUoXMgkaHcMARbUyWwWLcCvob9hP4&#10;/fHD9oLwHq3i/wCMnw1Xwy0WpRRaXb+TJG0sZtYXlBEgB/d3DTRbujeXnvVc0rWQHvcUSKu3bTgq&#10;r91aSNiy7itOqQCiiigAooooAKKKKACiiigBCwAJJqJbuM9Dmm3krJEzDPTsK+C/FfiD/gsB448Q&#10;31t4Z8L2Ph3TdQmujpcquGksle78uJZiwx8kKeZlc/60A9KAPvZrqIfeFNW4ti3T9K+J/jj4h/4K&#10;pfC+b4c6P8M9At/Hs2g6THL46vbNI7aLXrqacx+Um/mIRIgdm7+Z7Vn+H/FP/BTfTvDmv2Hje11b&#10;+17zwfqUmj3mn6ElxBaapLqM626bVOWENsICP7wZj2xQB9z3DWzja68YplpFYQQiK3gRY1+6sa4A&#10;/Cviz403n/BRTVPhb8G/AHwzvfEWh+LLryLj4ieKF0+G9trVQoMkEqjHmOxyg2gAZ3E8AHjo/EP/&#10;AAVj1WNtMu4vEVnf674p091v7fR7cWuhRLJcG7i2kkvbBGtkV/vSMjt8qk4AP0KEsIJwKmGAOBXz&#10;z+xrqP7Zes+JfH+s/tZ6DBpMMutW6eD9Ls7mKaGG1WH94VdOWy5XJbuDjivoSMkryKAHUUUUAFFF&#10;FABRRRQAUUUUAFFFFABRRRQAUUUUAFFFFAHnfgA/8X/8ef8AXrpn/olq79wO4rz/AMBE/wDC/vHu&#10;P+fXTP8A0S1avxa+I9x8M/CjeJ4PDt1qW2dY2t7OMswB6tj0FVGEqklGPUzq1I0abqS2R1QKHgin&#10;ZH9xfyr54H7dlv8Ax/DXWs/9eEn/AMTS/wDDd1lj/kmmtf8Agvk/+Jr1P7BzKSvyJ/Nf5ni/6yZV&#10;Heb+5n0Pu9VFKWBHSvnc/t02h5Hw21r/AMF8v/xNB/brth0+G2tf+C+X/wCJo/1fzL+Rfev8yf8A&#10;WbKf5n9z/wAj6Gwp6mjK9lX8q+dj+3Zan/mm+tf+C+X/AOJpT+3XbAf8k21r/wAF8v8A8TT/ALBz&#10;JfYX3r/MP9Zsp/mf3M+iCwxghaN4PZa+d/8Ahum3I5+Gus/+C+X/AOJo/wCG54j934a6x/4L5f8A&#10;Cl/YOZfyL71/mH+tGUfzP7n/AJH0QSGGCBQsaDlR+FfOv/DczyOEj+GWskngf6BJ/hXs3w48ZX/j&#10;jwpZ+Jb3RJ9Nkuo9zWdwuHTnvXLisBicFFOsrX80/wAjuwObYPMJONBt28mvzOkIG7aRS7Ys8rTC&#10;zdWr5F+Mn7eXxs+Hvxt+Jvw78P8Aw0tdSg8F6bYXWh2rLMkuriZYDKwk2lAsfmNnkn5a40ekfXii&#10;Mcbf0p3lxEcoK+Ub/wDb7+Jvgi91OLx1+zvrN1bNcakvhy70aZZBdC1K5SQYzHnzEw5+VhuI6Vra&#10;J+278VPEelrfaV+y/rbTLpGlXM8E2qQx/wCkX2qz6fFApbrjyDM79Ejdc9aAPpgIobIT8aNiH+EV&#10;8j2//BSfxzqfiXTfCei/soeLHuLuxj+1y3DokdvdO0sYUE/6yNXiwzjgBs9q9+/Z2+JXib4s/Bvw&#10;78RfF3hpdH1LVtPWe80tZ/MFs+4gpuwM9PqDx2oA7oxoeq0bEBzsH5U6igAPA4FeK+Fv+UgXjD/s&#10;knh7/wBOWsV7UeleK+Fv+UgXjD/sknh7/wBOWsUAe1UUUUAFFFFABRRRQAUUUUAFFFFABRRRQAUU&#10;UUABUE5IqOTaO1SE4Ga4f48T/FQ/CTxJF8FILd/Fj6NcL4e+2OFiF2UIjLE9AGIP4UASfEb4Q/DP&#10;4qaNPofjvwla30NyFEjSRgScdMOMMMdua+dNa/4Jw6d4Fj8Taj8HdYa6XxDamFdO126aVLJyf9ah&#10;JO4g8gHbjGMnNYVh8MP+Cq03ie38B658UNLXR7uYLdeLoZ0Wa0ht7OFEKwbSXeadpnbsPLXoDXpX&#10;xW+G37WGr6pYad4I+JOpWtjovhUxz6nDcQLNrWpFdgZomG1FXBc88kgDpQA34Of8E4/gH8O7rTPE&#10;Pi3S5/FWvWNsoa81ybzLcykfM62w/dj23BiOxr6I0+Kws7aKysrdIo4lCxxxoFVVHQADoK+KNC+H&#10;/wDwVOvPE2myeK/EsdnZ2p0/zDpusQOjwokhut4ZNzyyN5YGMKBn0r3v9jDQP2j9B+HN6v7Tusrd&#10;a9deI764s41uEkFvYvMxt4tyAA4j2+9AHs3lp/cFOAA6Ui570tABRRRQAUUUUAFFFFACMdozUQu0&#10;JAB5NJNJIEkK8lQdo9a+Q77Qv+CoWj6bp974J1bQJ73Vtd1TUdah1OWOaPT7Vr9DZWKcr8gtHl3S&#10;LubfEgx8xoA+vWuQh5JpUn8xQQDXwt488Pf8FpdX8VTXXhrxh4RttKl8Kme3tVsIf9H1WSZ82zNv&#10;3PHFDsxIANzg8VT8D+P/APgs1410HWLpfBuj6HNbaytvptvrWmQRvJCv35BmX5oiMbW+8SDxQB97&#10;fak9KjNzE2VP418ffCrRv+Crll490XRviL4p8NN4Z3vd63qzWsUl28hmP+iRxo2FiEeCH5bJwRxT&#10;vjt4P/4KNeJPiP4i8UfCPVpNN0dLuOy0fRf7at9l5arHOzXgZlzDIZfIXYcjYW70AfYH22Mr3/Kl&#10;+1x7cljivhHQ/hN/wVa0nQdF8Oa78RrjVLy11Vo/EfiGHVraJbyw+0Wyr9miK5SUwfaWJbo+0Y5r&#10;6l/Zi0b4xaR8MSPjnetJrlxrV9OsLXSXDWlo9w7W0DSIArskOxSwGCQaAPT6KKKACiiigAooooAK&#10;KKKACiiigAooooAKjqSo6APAf+CU/wDyja+Bn/ZL9H/9JUr6Cr59/wCCU/8Ayja+Bn/ZL9H/APSV&#10;K+gqACiiigAooooAKKKKACiiigAooooAOvUU11RUzt6CnU2UAxtkdqAPPNY/aR+F2hfE+5+EN7qk&#10;n9rafpMep6vth/dadaymURSzMSNgcwTAEAjKHOOMroX7UH7PHiTw7b+KdI+L/h+XTry6ltbW6bUU&#10;VJZo22yINxHKnr9a5f4m/snWPxW+MWh/FTxB4zuIY9BuoZ4dPtdPgQz7FkBhlm2+Y8LGQkxsSvXA&#10;GTni73/gnP4XutBXwzaeP7i2tI4dUtfLj0i1I+y3swmdBlPldWGFlHz44J4oA9q1H4//AAS0lrxd&#10;R+KegQtp8yxXwbUogYJGGQj8/KSOcHnFPl+PHwXhvrTSp/iloK3GoQiWzhbVIszoRkMvPIwCfwrx&#10;6+/4J5+Aj4NbwXoPiS6tbeXXptSvGnsYbg3Re3SBY5fMU7wgQMpPIbnNeUwf8Er/ABdpvjKHw3be&#10;O7G68Eto40+4a+0+M38aeVKjPE4GY3/enaVIAA6UAfZXg74geBPH1s994J8U6fqsMMnlSSafcpKq&#10;OP4SVJwa3lSP+Fa8d/ZQ/ZO8Lfsr+Gbnwz4Vu0uReNC090tjHC8nlRCNS+wAM21R8x5NexoML0oA&#10;WiiigAooooAKKKKACiiigAqG5ldBuXtU1Mm5GMUAeXab+1b8OLz4nal8J76y1az1DR4RPqVxqFgI&#10;raCE5CSGUtgK204PtW5dftC/Auz0aPXrj4s+HY7Ga4aGK5k1aJUeVeqAluoyMj0rjfip+ydp3xG1&#10;jxlrlj481jRL3xlodtpdxeaWUElokLMyvHuB5O4g5yMV45df8EsrazmstO8OfFe4js5rzVJ9ckm0&#10;e2dnW7sktsRIyFEOFLFsbgTkHNAH1PafFX4cal4h/wCET0zxtpc2q+X5n9nw30bTBcZztBzjBB/G&#10;ud/4aQ+HE1x4qs7LUmuJ/BevWuj+IIUj2m3u7hLeSJPmIByl1C2c/wAWOvFedfB//gn38OPgz8UG&#10;+KGg6tNeXAmaW3/tC1jkliZoljO2YjfjCjjOPwqfVf2HLDVPFnj/AFZfibqUWm/ELxRpmv6xpC2c&#10;OI7yy+wCMxyEbwpWxjDKTj5mx2oA7T4b/tdfAD4neFLjxfonxK0mG1smkF9HeX0cUlqEuGt8yqW+&#10;QGVdoz3I9a3NP+PvwV1a5t7PSfinoNzLdW8k1usOqREyxpu3OvPzAbHzj+6fQ188r/wSm8AXHhLV&#10;PBGrfEvVJtPv7Ga0hWKxt4nijl1aHU3DOqBpj5sCIC5JCcDqc7/xI/4JyeBviJ8SbPx5J44vrC2s&#10;FjWx0mxsoUjtgtnPbMqMF3Kri4Z2UHBfk96APcNF+NPwn8RaPca/4e+I+i3ljalRcXdtqMbxxliQ&#10;uWBwM7Tj1wa6m3lWRMrXyn4q/wCCb3hjxJ8Yfhrqi6o1v4J8E+F0stY0K2kaEa3eWrQmwlnRMK/l&#10;lZXJI5LkdCa+qrWHy4xQBNRRRQAUUUUAFFFFABRRRQAUUUUAFFFFABRRRQAUUUUAec+Acj9oHx4M&#10;/wDLvpn/AKJau/mtBLwwz9a8q8R+C/j9ofxV1jxr8LtQ8Kva61b2qzw67b3DSRvEpXKmKRRtIPcd&#10;an839tD+/wDDf/wFvv8A49SBpPc9LFhbxrjyV/75FAsrfH+qX/vmvNPN/bQPVvhv/wCAl9/8eo83&#10;9tH+/wDDf/wFvv8A49TvIj2dPsemLZ2wPMC/980v2S0/54L/AN8ivMvN/bR/v/Df/wABb7/49Sbv&#10;2z/73w3/APAW+/8Aj1VzS7h7On0ij077Jaf88F/75FONrZ9rZf8AvmvLw/7Z45DfDf8A8Bb7/wCP&#10;Uvm/to/3/hv/AOAt9/8AHqXNLuNQh2PTfslt/wA+6f8AfNBsbc9Ldf8AvmvMvN/bR/v/AA3/APAW&#10;+/8Aj1Hm/to/3/hv/wCAt9/8ep80g5Idj037DbheLdR77aFtwgwo/KvMjJ+2geC3w3/8Bb7/AOPU&#10;gf8AbPHRvhv/AOAt9/8AHql67hyR6HqUa4+8aa+m6fJKZ5LGFnZcM5jGSPTNeXh/2zx/F8N//AS+&#10;/wDj1L5v7aP9/wCG/wD4C33/AMeoKPUDY2ZG02keOf8AlmO/WiOxs4k8uK0jVR/CsYAry/zf20f7&#10;/wAN/wDwFvv/AI9R5v7aP9/4b/8AgLff/HqAPTzp2ntIspsYdy/dbyxlfpUkcMMKeXDEqqP4VXFe&#10;Web+2j/f+G//AIC33/x6jzf20f7/AMN//AW+/wDj1AHqtFeVeb+2j/f+G/8A4C33/wAeo839tH+/&#10;8N//AAFvv/j1AHqjZxxXi3hUn/h4H4wH/VI/D3/py1itR5v20Av3/hv+Fnff/Hqq/B74UfGGw+P3&#10;iH43fFrWPD7zap4V07RbWx0G1mRI1tbm8m3sZXYkn7Vjj+7QB7BRRRQAUUUUAFFFFABRRRQAUUUU&#10;AFFFFADXcKMntzWTeeOPDNl4otfBd1q8ceqXlnJdWtkc75Yo2RXccdAZEB/3hWpP/qzxXmnxI+Cm&#10;r+M/idpPxN0PxdJptzpei3mmNH9nWRZYbl4mZsnlWHkjBHrQB2dv8QPB10Lw2/inT5P7PLC/23iH&#10;7OR1D8/IR3zjFYvjb47/AAn8AeGE8aeJ/Hul2umSLuhvDdoyzchfkwfn5I6Zr5z0D/gl/Hofibw/&#10;4ssPjrr0F14b+Hc3hKy+y2scf21HljkN5dkD9/P+72lj13k9eakvP+CX2kXWk6hoknxVvJrfVmuT&#10;Ml5p8Uv2XztRa+/0fI/dYdjHx1UL3FAHtXxT/bD/AGbPgh41svhx8WPinY6Lr2oabLqNnpdxDK8j&#10;2kRVZJvkRgqKWAJJGM10mvfGj4Y+H9DuPEd74y082traR3M5huFkZYXwEcqpzg7hg4714H+1b/wT&#10;O8H/ALUv7Ruj/tEeI/Gtxa3OkeDL/wAPJphs0kieO5ZWM3PO9SowOnrUZ/4JvteXUT6/8dNe1EW+&#10;ktYRyXMMfmSRlIV+fCgHb5WR7saAPpCy+IPgjU5prWw8UafNNaoHuoI7yMvAp7uM5X8acvxD8ENY&#10;Q6kni7TTb3E/k29wt9Hskk/uKc4ZvYc183ad/wAE39vxAHj3xB8b9av5F0bUdOkhkhRRcR3TowMm&#10;0DcYwm1fQGuih/YU0XTvjNp/xX8OeKpreHT1mVdBms45LMeaLcM6pj5JAYMhx/fagD3EfEHwZ51x&#10;CfFenhrOTZeL9sjzC2QMMM/KckdfUetaWlavp2s2EepaXex3FvKu6KeGQMrr6gjgivlF/wDglx4I&#10;vPBNx4P1Lx1qM01xbwWq60y/6W9ul/DeMkhzhyxi2MxGSD619UeHtLstE0qHSdPs44IIVCRxQrtV&#10;VHQAdhQBoUUDiigAooooAKKKKAE2KTkrWfrmt6T4a0m513XbyO3srOF57meT7scajLMfYAGtGue+&#10;I3hGPx54G1jwZcXLRR6tps9pJKq5ZFkQoWAPpmgDC8CftHfBf4m+GtJ8X+B/G8N/pevMo0e+W2mj&#10;S7BjEoK70XKlCGDdCO9b6/EDwLJJBGPFmms10rNbr9uj/egdSvPzY746V4r4X/YQ8H+CfhH8Ofg/&#10;4e8Uajb2fw/sY4I7iM/PqDLYfYy8nYZGHwMAEVUj/wCCffgIeK9L1W71q4udP0/QdP0xtLmXEf8A&#10;oqkeahHKM+SW9TQB78nirw07ui61ZsVRWYfaF4U/dPXofXvXL+O/2i/g58ONGTX/ABP450+Ozkv2&#10;slmgmEwFwsMk7IdmcMI4ZGwf7hr590b/AIJZ6bofjS08eW3x38TNqEd55eoyb123ulRkta6ey9Ak&#10;LkMHA3tgZJq9L/wTZt9W8Ht4d8UfGDV7yV9US8lvJLePfI62F1Z5YYxki5LE+qDtmgD6d8M+INJ8&#10;XaDZ+JtEnWazvrdZ7WQLgOjDIP5VqbF6la5/4c+ErfwD4K0vwTaXMk0Ol2MVrHNKBudUUKCcV0I6&#10;UAFFFFABRRRQAUUUUAFFFFABRRRQAUUUUAFR1JUdAHgP/BKf/lG18DP+yX6P/wCkqV9BV8+/8Ep/&#10;+UbXwM/7Jfo//pKlfQVABRRRQAUUUUAFFFFABRRRQAUUUUAFFFFACbFBzto2J/dpaKAE2rjGKNi5&#10;ztpaKAECKOi0tFFABRRRQAUUUUAFFFFABRRRQAUFQeooooATauMbaNq5ztpaKAE2LnO2jYvTbS0U&#10;AJsX+7RsTOdtLRQAmxf7tKAB0FFFABRRRQAUUUUAFFFFABRRRQAUUUUAFFFFABRRRQAUUUUAJsTO&#10;dtLgelFFABgelGB6UUUAGB6UYHpRRQAYHpRgelFFABgelGB6UUUAGB6UYHpRRQAYHpRgelFFABge&#10;lGB6UUUAGB6UYHpRRQAYHpRgelFFAAVU8FaQIqnIWlooAKKKKACiiigAooooAKKKKACiiigAoooo&#10;ACAeopCinqtLRQAm1cY20bFHRaWigBNi4xto2IP4aWigBNi9dtGxem2looATauMYpdo9KKKACiii&#10;gAooooAKKKKACk2L/dpaKAE2L/dpNif3adRQAm1f7tGxem2looAQKoO4CloooAKKKKACiiigAooo&#10;oAKKKKACiiigAooooAKjqSo6APmX/glt4xez/wCCdHwRtRYbvK+Gejru83r/AKKnPSvev+E9k/6B&#10;i/8Af7/61FFAB/wnsn/QMX/v9/8AWo/4T2T/AKBi/wDf7/61FFAB/wAJ7J/0DF/7/f8A1qP+E9k/&#10;6Bi/9/v/AK1FFAB/wnsn/QMX/v8Af/Wo/wCE9k/6Bi/9/v8A61FFAB/wnsn/AEDF/wC/3/1qP+E9&#10;k/6Bi/8Af7/61FFAB/wnsn/QMX/v9/8AWo/4T2T/AKBi/wDf7/61FFAB/wAJ7J/0DF/7/f8A1qP+&#10;E9k/6Bi/9/v/AK1FFAB/wnsn/QMX/v8Af/Wo/wCE9k/6Bi/9/v8A61FFAB/wnsn/AEDF/wC/3/1q&#10;P+E9k/6Bi/8Af7/61FFAB/wnsn/QMX/v9/8AWo/4T2T/AKBi/wDf7/61FFAB/wAJ7J/0DF/7/f8A&#10;1qP+E9k/6Bi/9/v/AK1FFAB/wnsn/QMX/v8Af/Wo/wCE9k/6Bi/9/v8A61FFAB/wnsn/AEDF/wC/&#10;3/1qP+E9k/6Bi/8Af7/61FFAB/wnsn/QMX/v9/8AWo/4T2T/AKBi/wDf7/61FFAB/wAJ7J/0DF/7&#10;/f8A1qP+E9k/6Bi/9/v/AK1FFAB/wnsn/QMX/v8Af/Wo/wCE9k/6Bi/9/v8A61FFAB/wnsn/AEDF&#10;/wC/3/1qP+E9k/6Bi/8Af7/61FFAB/wnsn/QMX/v9/8AWo/4T2T/AKBi/wDf7/61FFAB/wAJ7J/0&#10;DF/7/f8A1qP+E9k/6Bi/9/v/AK1FFAB/wnsn/QMX/v8Af/Wo/wCE9k/6Bi/9/v8A61FFAB/wnsn/&#10;AEDF/wC/3/1qP+E9k/6Bi/8Af7/61FFAB/wnsn/QMX/v9/8AWo/4T2T/AKBi/wDf7/61FFAB/wAJ&#10;7J/0DF/7/f8A1qP+E9k/6Bi/9/v/AK1FFAB/wnsn/QMX/v8Af/Wo/wCE9k/6Bi/9/v8A61FFAB/w&#10;nsn/AEDF/wC/3/1qP+E9k/6Bi/8Af7/61FFAB/wnsn/QMX/v9/8AWo/4T2T/AKBi/wDf7/61FFAB&#10;/wAJ7J/0DF/7/f8A1qP+E9k/6Bi/9/v/AK1FFAB/wnsn/QMX/v8Af/Wo/wCE9k/6Bi/9/v8A61FF&#10;AB/wnsn/AEDF/wC/3/1qP+E9k/6Bi/8Af7/61FFAB/wnsn/QMX/v9/8AWo/4T2T/AKBi/wDf7/61&#10;FFAB/wAJ7J/0DF/7/f8A1qP+E9k/6Bi/9/v/AK1FFAB/wnsn/QMX/v8Af/Wo/wCE9k/6Bi/9/v8A&#10;61FFAB/wnsn/AEDF/wC/3/1qP+E9k/6Bi/8Af7/61FFAB/wnsn/QMX/v9/8AWo/4T2T/AKBi/wDf&#10;7/61FFAB/wAJ7J/0DF/7/f8A1qP+E9k/6Bi/9/v/AK1FFAB/wnsn/QMX/v8Af/Wo/wCE9k/6Bi/9&#10;/v8A61FFAB/wnsn/AEDF/wC/3/1qP+E9k/6Bi/8Af7/61FFAB/wnsn/QMX/v9/8AWo/4T2T/AKBi&#10;/wDf7/61FFAB/wAJ7J/0DF/7/f8A1qP+E9k/6Bi/9/v/AK1FFAB/wnsn/QMX/v8Af/Wo/wCE9k/6&#10;Bi/9/v8A61FFAB/wnsn/AEDF/wC/3/1qP+E9k/6Bi/8Af7/61FFAB/wnsn/QMX/v9/8AWo/4T2T/&#10;AKBi/wDf7/61FFAB/wAJ7J/0DF/7/f8A1qP+E9k/6Bi/9/v/AK1FFAB/wnsn/QMX/v8Af/Wo/wCE&#10;9k/6Bi/9/v8A61FFAB/wnsn/AEDF/wC/3/1qP+E9k/6Bi/8Af7/61FFAB/wnsn/QMX/v9/8AWo/4&#10;T2T/AKBi/wDf7/61FFAB/wAJ7J/0DF/7/f8A1qP+E9k/6Bi/9/v/AK1FFAB/wnsn/QMX/v8Af/Wo&#10;/wCE9k/6Bi/9/v8A61FFAB/wnsn/AEDF/wC/3/1qP+E9k/6Bi/8Af7/61FFAB/wnsn/QMX/v9/8A&#10;Wo/4T2T/AKBi/wDf7/61FFAB/wAJ7J/0DF/7/f8A1qP+E9k/6Bi/9/v/AK1FFAB/wnsn/QMX/v8A&#10;f/Wo/wCE9k/6Bi/9/v8A61FFAB/wnsn/AEDF/wC/3/1qP+E9k/6Bi/8Af7/61FFAB/wnsn/QMX/v&#10;9/8AWo/4T2T/AKBi/wDf7/61FFAB/wAJ7J/0DF/7/f8A1qP+E9k/6Bi/9/v/AK1FFAB/wnsn/QMX&#10;/v8Af/Wo/wCE9k/6Bi/9/v8A61FFAB/wnsn/AEDF/wC/3/1qP+E9k/6Bi/8Af7/61FFAB/wnsn/Q&#10;MX/v9/8AWo/4T2T/AKBi/wDf7/61FFAB/wAJ7J/0DF/7/f8A1qP+E9k/6Bi/9/v/AK1FFAB/wnsn&#10;/QMX/v8Af/Wo/wCE9k/6Bi/9/v8A61FFAB/wnsn/AEDF/wC/3/1qP+E9k/6Bi/8Af7/61FFAB/wn&#10;sn/QMX/v9/8AWpR48kJx/Zi/9/v/AK1FFACSePHXJ/sz/wAjf/WqL/hYDf8AQK/8j/8A2NFFAH//&#10;2VBLAwQKAAAAAAAAACEA6275Ll/QAQBf0AEAFQAAAGRycy9tZWRpYS9pbWFnZTIuanBlZ//Y/+AA&#10;EEpGSUYAAQEBANwA3AAA/9sAQwACAQEBAQECAQEBAgICAgIEAwICAgIFBAQDBAYFBgYGBQYGBgcJ&#10;CAYHCQcGBggLCAkKCgoKCgYICwwLCgwJCgoK/9sAQwECAgICAgIFAwMFCgcGBwoKCgoKCgoKCgoK&#10;CgoKCgoKCgoKCgoKCgoKCgoKCgoKCgoKCgoKCgoKCgoKCgoKCgoK/8AAEQgCxAL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z9q/8Aap+F&#10;37Ifww/4WV8U5LxxPfLaaNpemorXGqXzKTFaxBiq75Cu0byq5IyQORU0rT/Hn7VP7Oat4xi8VfCr&#10;UPEVm58rQdbgGqabGXYI6zGF4/MZQrfdIAfHOMnM8Q/sxa58TP2vdP8Ajv8AETxLp+qeE/DegRxe&#10;FfCtxZmQ2WsrcPIdSDMSgcRlEVgodSpO4jAHulvawOuWi/yKAPkKD/gjR+yrrYWb4p+KvG3j+by8&#10;STeM9UtLp3kHWU7LVMvnqeme1fQPhz9nb4WeD/g3L8AdE8Pr/wAI1NZyW01jIq/NG67WHC46e1dw&#10;ulW6bWLyMwYkMxBPJ6dOlW/IQjDc0AfH83/BEb/gncEZm+Cdsq7SG2wwfN7/AOq61738Jf2dfhZ8&#10;Dvhh/wAKf+Hnh6Oz8P8A2YwNZ+Wv+rZAhHAA+6MdK9GESqMDpTfs6DncaAPk3X/+CMv7AHibX7vx&#10;FqvwVtZb67vZby5kaGH55HJLf8syepNevfs3/sl/BH9lLwVf+Afgv4Uj0vS9Uujd3dmqoFMmwJ/C&#10;q/wgdR2r1Q26kAZPHNAgiA20AfKvjX/gjv8AsG/EHxVe+N/FHwetZNQv5vNvJVhhJY4Ax/q/QD1r&#10;0r9mT9jX4A/sh6TqGj/AfwdHpNtqsiyXihUy5Xp9xVFewCBE5Q9aT7MnXcaAPlz4jf8ABIj9hj4t&#10;eNL7x942+EsN5qOpTedPM0UP3s5zzGe/vXafs1/sC/szfsm67e+Jfgn4Bj0i61CEwXHlrGFZMj+6&#10;i9cDua9wNup43NzzQLaMds/WgD5t+NH/AASv/Yu/aC8fX3xM+J3wmt7zWL/ma6McRJxyG+aMnr71&#10;o/s5/wDBOP8AZO/ZX8YyfEH4JfDyLS9TbcjT+XHzuRlP3EU/dcjmvoFbZFORQbdSclqAPnf48/8A&#10;BND9kH9pT4gSfFX4u/DKHVNWlgETzNHGeBgD7yHoOOtR/An/AIJf/sffs2+N7f4hfCb4Zw6XqVmA&#10;IZokiAODkZxGD+tfRjQDOdxoWBVIwaAPBv2jv+Cdn7Kn7WHi2Hxn8bfhtb6tqFtbmCGaSOM/KTn+&#10;JGOawPhB/wAEp/2LfgX43tviJ8NfhnFZatY/6q68uLjkHtGD1A6EV9MG3TduFDwqxySaAPGv2kv2&#10;LvgZ+1Xqek6x8WtCkmvtDjmj0e9tSiyQLJjcQXR8HgEf1rzj4X/8E3oPgP8AEnS/Hnwk/a2+Klrp&#10;9vLOt14P1TWrWXSLtXRgA8MVtGxZDlkbzBj5shsjH1RLZRlNoJX5s/JTJ7GG4HlzfMuclO3H+fzA&#10;oA8o+Iv7VXgP4RfG3wb8DfHOi67b3Hjr7Umi628ETWIkt0QtFI4k3ozb0C/uyCW5I616kXjgj81I&#10;tvb615z+1z+zf4d/ah+A+tfBrXdVudPXUY42tdVsx/pFnPHIskcsZ7MGUcgg+9Q/slXPx5m+C2na&#10;X+0voNnaeL9P3W+otYXIlhusYInQ/wAIOSNpyRtznnFAHq1rnb81TVDZKVj2l9x71NQAUUUUAFFF&#10;FABRRRQAUUUUAFFFFABRRRQAVVvghXzXONv3eM8+tWjnsK8r/bO/aN8P/smfs5+KP2gPE2mXF9be&#10;HbHz/wCz7RgJrhi6oETPfLZ/CgDB+PX7UEPwu8baP8GPBGlrrnj7xYjf2HpU0hW3tgN37+5kGWSE&#10;eW5IRWf5TwMg15n4t/YN/aU/aR1tdY/ah/bH1rR9L24k8F/CFm03TbkA/cujei6adWBbcFWLJ28j&#10;B3dp+wd+ztqPwy8FXHxV+JV9Dqnjnxyyapr2rbeY/MRSttEWyyxAYbaSRuZiOtfQiW6Mue38XvQB&#10;8iWn/BEn9gi8T7R4k+Hc2sXjMRNqGpfZ3ml54LEQjJAwOnapT/wRA/4J0AfN8FLf/vzB/wDGq+ug&#10;nHBpPujJagD5F/4chf8ABOX/AKIlb/8AfmD/AONUf8OQv+Ccv/RErf8A78wf/Gq+uzIgGcVVW7SQ&#10;lwPl3YpNyWwHyaf+CIn/AATlHH/Ckbb/AL8wf/GqP+HIn/BOjHHwRtf+/MH/AMar6ykuirY6L/ez&#10;WL4j+JfgvwjG0niTxRY2Kf3ri6Vfr1NOPtqj0uVGMnsfM4/4Ijf8E5guP+FI2/8A37h/+NUv/Dkf&#10;/gnL/wBERt/+/UH/AMarsfiH/wAFN/2U/AU0mm3HjS41K9jGVtdL02WUt1x8wG3qPWq3wP8A+Cln&#10;wS+N/jN/Adtp+raFeSAtYtrlqscd2ABwjKzYPXhsHjgV0xwOM9nzwg7FezqPoct/w5F/4Jysc/8A&#10;ClLf/vzB/wDGqB/wRC/4J0Y/5Ilbf9+YP/jVfVVvqSzKnltGwdchlbI/OrBlYRl2I2+vXNczcvtG&#10;cpVInyd/w5B/4Jz9/gnbf9+oP/jVL/w5C/4Jzf8ARErf/v1B/wDGq+rI5hJGJA3BOO/9aebwRoTl&#10;cL/ESf8ACs7e97quClUkfJ3/AA5D/wCCcqc/8KSt/wDv3B/8apf+HI//AATl/wCiI2//AH6g/wDj&#10;VfRvif4weAPCCSS+JPF+n2fk/wCsWa8QMOfQnNeL+O/+Cpf7K/gi6fS4vEd/qt4uf9H03TJZMkZH&#10;38Beo9e9dVLC4itooNmns6hzJ/4Ijf8ABOcn5fgjb/8AfqD/AONUf8OQ/wDgnRn/AJInbf8AfmD/&#10;AONV3/7Ov7fnwg/aM1G60HQra+0fUreQCOw1qIRtOpGQyMCR7YznPbkV7fb3/wBoG6N1ZazrUKlL&#10;3JpoTjUifKP/AA5D/wCCcyjn4JW//fmH/wCNUL/wRF/4JzdD8Ebf/vzB/wDGq+sPMkhyzN15+70/&#10;WkmvmjRX3ZVuM7T/AIVhGULWRB8pH/giH/wTi/6IlB/35g/+NUf8ORP+Ccv/AERK3/78wf8Axqvq&#10;a/1pLJRJcssa5+9IeMevFcL8QP2s/gR8MrF77xb8RdPhWNcmOCTz3xnGNse5jz7VpCjUntF/IuMa&#10;h4kf+CI3/BOYf80St/8Av1B/8apB/wAERf8AgnMT/wAkRt/+/MH/AMaqTxJ/wWB/ZssLtIvCmj+J&#10;fEMe4pNcafpRiSPkg/68xk4x2B68V7x8GPj54J+Onha38W+B7tmt5l3NDPhZIzkjay5yDkemK3qY&#10;PEU4czhoNxqbngX/AA5E/wCCcwPPwStf+/MH/wAapR/wRE/4J0Hk/BK1/wC/MH/xqvq4Xy/M8p+6&#10;cbduaFvhIoeMbvmxzxXJ7sfhRN5nyif+CIv/AATo6f8ACkrX/vzB/wDGqB/wRE/4J0d/gjb/APfm&#10;D/41X1ZqGuWOlwma+u4oUAyWkkAA/GvPfiR+198A/hNYtfeNfiRYxqhxItu5nkGf9iMMa3jTrVFp&#10;Fsrlqdjxf/hyP/wTmHX4IW//AH5g/wDjVB/4Ij/8E58f8kQt/wDvzB/8aqxr3/BXr9mbT5lTw9Y+&#10;ItYh3Ya4tNJZVQZ+9iQqcfhXvHwp+OPgL4zeHI/FHgTXY7q3kYr/AHXUjBIZTgjqK3qYPGYenzuD&#10;SD2dTex8+j/giH/wTmPzD4JW/wD35g/+NUH/AIIh/wDBOgj/AJIlbf8AfmD/AONV9Yb5GG6P5v8A&#10;ZpJLpYlUM3P0P9K5tLXZjzVE7Hygv/BEH/gnQevwTt/+/MH/AMapW/4Igf8ABOT/AKIpB/35g/8A&#10;jVfV8lw6Rboxknpj/wCvWbq/jvwz4Zt/tHiPWrazxyxuLhVx+tTGMp/Crmi9pI+YR/wRC/4JzA4/&#10;4Unb/wDfqD/41Tj/AMEQv+Cc3/REbf8A78wf/Gq9B+Jn/BRT9lb4VTfZPEnxE86Zv9XFptjLclzg&#10;HAMakd65f4f/APBVX9nvx74zj8JCx13TY51Y2uqahp+yCYjGFHO4EjnkAYHWuqOBxVSN3TdivZ1O&#10;xij/AIIif8E5CcH4JW//AH5g/wDjVKf+CIX/AATk7fBK3/78wf8Axqvqaw1611WCO80yeOaORcqy&#10;MCDWknI7VzcvLpYmSlF6nyN/w5C/4Jy/9ESt/wDvzB/8aqK7/wCCI/8AwT1hi83S/hD9luF/1dxa&#10;JAsie6kw8Gvr8EZ6ilKq3FMk+NLH/gmBrnwt1VfEv7L/AO2b8TPC9xan5fDV9qFvdaDJjnE1nFBB&#10;LJyBki4UYLDuCvbeDP2o/iP8JviZon7Pv7Wmi2tvr3iCZYfD/jbw/Cw0XWJCwzCkcszXEEy+ZCjK&#10;29CXUhsZA+kngRlwSfTPpXnn7R/wH8H/ALQPwp1j4T+K7XyodUsZVtNYijBn0m8CH7PewE/cnhkI&#10;kjcYKuikEEA0Ad5pS5DOqbV7D+v49fxq5Xgf7AXjLxrcfDrXfgt8U703Hir4aeJJPDupXjzGR72B&#10;ba2urO5ZySWd7O6tt5J/1gcdq97UjtQAtFFFABRRRQAUUUUAFFFFABRRRQAUUUUAfJf/AARh+JHj&#10;L4zf8E1/hV8Y/H3iK61PU/FPh/7bcXN5MzyEGRk5JJOcqec96+rracSJvC/L2rxX9gj9mPTf2Nf2&#10;QvAv7LWleJzrNv4M0X+z4dTaPb9oG9m3AZ/2jXskLrGPmf22+lTzAWvMz0FBk9RULXEKcbqr3Wq2&#10;NmrPc3caqoydzdBR7z2QFl7pEOCtH25AfmFedeK/2m/gh4OOzWviFYpMzsqwxybmyOvAr59+Kn/B&#10;aX9kL4SePrH4b+LW8QQ3mqSGPTri50dorW5bdgKJW+Xr39xXVRwWMrP3Yt/I0jSqS2R9jfbYZI8o&#10;w9uartq1uCBluuK+Vdd/bw8Z6pZrdeAfh3YxQ3Cq9nJfahlJozyGBiB6jJ/Cvlz9oT9rH/goP4K8&#10;bN4vsk/4SDwS1uTqGjeG51jvrNt7MTGsgBkQJxwc5x716WHyHG1ZWk1H1K9hM/VOG+jm5UH5f1qT&#10;7VGWCqK/Ob9ib/goGfijb3WofDfxTqGu/Y7gLqmg6wrR3loxGQrI+SMjJHavuf4ZfEe28cWcdxLp&#10;N1ptwwy1rdx7S5xyR7CuPHZdWwL5ZP5kypyidqZh0xTgwK7qQKCuKdjjFcC8zMAcjIoo6cCimAUU&#10;UUAFFFFABRz6UUUAV7lQwIArwH4UftQeJfHP7aPjb9mi78Oww6f4X8N2up2eoLeFmmMk7xFGQqMY&#10;C56mvoC6DMpAbb7183/CH9mz4i+Dv+CgPjz9pDVjZ/8ACN+JvBdnpenpFMPNW4iuZJWLL2G0igD6&#10;QtSCu4GpqhtSrICo7VNQAUUUUAFFFFABRRRQAUUUUAFFFFABRRRQAV8lf8FcjJqnw0+HfgNlVofE&#10;3xOsdNuI35R0aC4fDDuMp0NfWtfJv/BVb/j3+CP/AGWzTv8A0ku6APpnw1YNpmk2lgNuyG1jjXC9&#10;MKBitaNvl5qtY/8AHvH9B/6DVjPzYoYEFxexRk4BJX+EV5947/aq+AXw5ikfxd8UNJs5IfvW73a+&#10;ZnOMbeprstdhdbG+lDk/6M2P4cfKe9fgb8K/2sfhVqXxL13wt8VfDzXV9D4s1C3F9qH+kbQkzDH7&#10;zPUivXyXKKmb1ZQi9jbD041G7n6wap/wVn/Zp+2vpvhDTvE+tTRsU3W2hyxxn3EkgVSPxrg/HX/B&#10;Sz4wajI1t8KvgXax28mQt5r2ubJEz32Ijjj6ivE/D9ro9/osWq+FooEsZoVaDyVAXaR6DpVuCwDg&#10;GUP/AN9HFfb4fhTLcPG1e7l6nd9VpWsR+OPjd+1t8VLt38UfGqbR7dl2/YtDhKbF9PMV1J+uK45/&#10;hZBrDmfxv4n1jxCeq/21qElwpb12yMw9a9Ah0RtpLIanj0YgZKfpXtYfLctwsVyw/A1jCMVZHHaV&#10;4L0PSVVNJ0Cxs1X7otbVFz+QFWtT8LWOvQfZ7yJmMbAq0cm1omHIdX6oR6j+tdZDo3G4x8fSsP4r&#10;2l1p3wv1zUrRdptdLuZY5Im2sWWJiBnjvXZOvTUeSKVn5FaI6b4K/t5eIf2bJYPDnxF8Z2+veHVf&#10;y1Wa/wB95axrxjBLNLge4Jx0r3Bv+CtX7P2rWn/FC+FPFerTbf3YGiSW8e703yhRj6V+Vf7KP7Tf&#10;wd8T6g/h7x34bt01f7c0Ud7e24uCTvIIO4EDnHPWvr200eAqk+luqwsP3ccDbUP4DivncRwvl+Kl&#10;7Rpr5mUsPCpqeueMf+Ck/wC0FrDtaeAPgZpdnC2Qt5qmvt5i++xYmHH1rxrxb8T/ANqX4nXc0vjb&#10;4+ajawyMR9l0SN7cRg/w7kkXd/vYFan9kSSneXb/AL7qSDSGkXc69OM+tddHh/KcPa0bscaNOOtj&#10;gR8JdAv5vtniqe71y4DZ+0a1cNdM59/MLfzrd0zwnpOmL5elaNZ2qr/DbWqp+PAFdUmiMF/1ZqWH&#10;RwB8wr1cPGlTqWjGNl5Gpw/iXw5p9+Y9WvNTk0+a0JNvqkMhhkgYYORICDxx3r039n7/AIKdW3wc&#10;mh8G/FvXW8T6XFEY7fVtO3z3UZB4DoAd/wDvbs8V8o/8FF/iK/wmm8GavcW1xJp0l1Il7bW87Ks4&#10;8yL765weuOnSug/Z2+LfwQ+KVjCvg7QbLT9QS3Bkh+yIGJ7nkZrjxWBwma8yqRXqtH95MoRloz7q&#10;1b/gql4N1Wzf/hVXwo13VJNuY5dUAs4j9d/zfkteUeM/2+P2vvHKSWnhnw1ofhGGVcNeR6k17IO3&#10;3WjQA/jXHDRrrKvPP06fKFUD6LUo0iPd9xm9+1cFLhnKaWri36sx+q0jk9ftPjR47le6+IX7Qniq&#10;88zPmQWGpT2kTevyxykfpVWy+D/gi1lEr+GLa4mU8XU8atMPfeRk/nyK9AXRdv30xxxipl0pVAPl&#10;59q9Wjg8DR+CCXyNowjFWRyv2Sw06zaeT7PbxRnawZQqqP8AIrkbf446H8HPGKeJ/hl8Rr201WGR&#10;Wlt9PWWaG4IwdsiJ8p7DkHvWX+3n4on+FvwMj8SujTRxaoiXUccnll1xL0P5Ufs7fE/4JfFDw7Hc&#10;eBtHs7C78td0MlqhkySerYyTmumpTp4mi6XImvQHFM+tPh3/AMFUPFOqeBY5bj4IX11rC/K0kl4s&#10;ME3PDEsAw47bTXJ/ET9ur9sDx+v2fw5pWg+C4+RvhvPt7sD3wyJg/QmuNi0iTaqqE/2trEZ/DpVi&#10;PRd/zCJeOue1eFR4bymjUc5xvfpcj2VPscjrtr8WfH9x9s+I3xs8Rarn71vb6hNbQkemxZCD+VQ6&#10;V8J/BWkXH2y18P2stww+a6vLdZpCf99gSf6V3kOjEHLJ+lTLpKs2wR8169PD4DDq0ILTyNEkcvaa&#10;I9pG0VqkKZ67Y1UEf3ccVRg1y4+DGvReOfBPjhvDNxFjzbJbgx29xnIJZQQATx2P3a7tdJjDKJBw&#10;Dz8mTXxB8RP2gfB/w4/bB17wh8VNAl1OxWJDayXFy0kceSQP3Z47HtV1pUcZT9jNLl9CJW2P0z+G&#10;X/BX/wCDusaStn4v8Ka2utQpiaDSLF7iOTnGQ4AHPB59aXxj/wAFOvHt9a7/AIV/AbdHIp2T61rC&#10;wMp7Eoiv+tfO/ghfC+vaRHr/AIMtrJ4ZF5ktoljZR9FA9K2k0p1OxjLJ7nC/5/GvC/1RyuNTns7e&#10;pMsLSerLHjz9pn9sL4pzMNQ+KUXha3k+9ZaHCZiF9PMyhB964G5+HF34huTdeOvHXiPxBIzc/wBp&#10;a1O0Z9vLZmFd6ulMvymDH05qeHRSBny2/KvRo5ZluFlelBL5FRpwjscZovgDwxocappfh2xtyp+W&#10;SG1UMD7YUc1oah4YsdVtfsmraf8Abox0+0N9z/dznafcc11K6MSchP0qYaS0a7mi4967vrVOMeT2&#10;at6Fe6P+A3xl+LX7OGsQtpusXWveGXfddaVe3TGSBcYxGWJzjj0zivs34Jftg/B/46k2XhDWJo7+&#10;OPdNp95CY5VwQOh69e1fGcGjhj5iKcdNtUbnwXqVpfQ+JPCeoNpeqQsGt9QtP3b5HZ8YyPrXzOZc&#10;PYPME50vdkY1KMah+lltfQzp5kZJHoak+0q3AX8q+SPg9+3Pd+Hlh8I/HXSprURqqRa7a/vI5O26&#10;TA+WvqTRtRtNWii1PT5lkjnUOsi9GUjg/lX5zi8DicDW5avQ4KlOUDZBBWq11F5rbXXqeKsQnjFM&#10;l/1i/WucyPmX4D3k+n/8FLPjR4ajb/R7jwzompMvrM0EduSfcrAvPoAO1fTyjuO9fL/wZ/5SnfGD&#10;/snug/8Aob19RUAFFFFABRRRQAUUUUAFFFFABRRRQAUUUUAfHf8AwQ68a+KPG/8AwSW+BvjXxxr9&#10;5qerat4RWS81LUJjLLPKZ5V3Mx5PTrXrn7Vv7T3hz9l7wRY+KfEYRf7R1WOwt5Z5hHGZXUnkkH0q&#10;P9iD4C/Dv9lz9lTwP+z98LPES6t4b8J6KLTSdT+1CX7RCHZt24cHlmr4/wD+DmHxTZeA/wBhHQ/E&#10;V9em2ht/HlkXuo1OIcq43cc45/WurB06dTFRjLZs0p/FqekeKf2r/jv4xgafS/EWn6Vp88ebW80t&#10;izMpHHJBGfwr5i/at+Fn7X3xJ1nSfiX8Kf2l9dk1bSSstx4curxlt9XiU5aFymArMPlHua8U/wCC&#10;SH7Y3/Ca+ONO+DPxS12bVNFvPLNjdpJvYLjgjuBgjg1+plj4l+A/hJmg8N+CWvpgCVmmHOce4r7v&#10;FUMHl/LGlRbdr30/U7nGnFHwf8BP2s/AXxP+JH/CjfiV8O77wP8AEjaqLoPiCP8A18mQM2snKuCS&#10;vU55FfSXjb/gnqvxv8H3Hhj4peB9LkhuI8pcapt822ZiPmjI5VhgHgjBr41/4LnfEhB+0L+zf4v0&#10;/TLXQ5LH4iQt/aFm0cEqqbiz+V3Bzt+XnPavoD4x/wDBVT9lX4eyyL8TP2stIhkhBSe2tbiS4ZWB&#10;wV/dqck5xxXMsZiZ2cWo+TV/+ASpPZHi81p46/4JjftNeE/2YviJ8Urfxt4A8e6hPB4ct4ndrzw+&#10;q21xOkbF/vov2NlyDn977GvvrS7/APZ28Hn/AEbw3carJGuPMkjGG6cHJr8cf2zv25fBf7Tn7Vvw&#10;v8efsz/Crxp4/wBP8FTyT3UNro8lstyDb30RdJZRtIzcIfpXUfG//gpZ/wAFJfF/xj0D4J/C79mq&#10;P4b6r4wVv7Cj8UX1vLKy7wm/MYOOXX9fSplKrW+KTf8Ah0/IfNLue/ftEfEbQvh//wAFjfhLc/B3&#10;wjY+EbS88GX82v2trtghv8TRhXlAwrMoyASM/Ma+3v2U/jtpfxa/aQk0W2+JNvq1xpOnTGWzt7oM&#10;Idw6EKMV+T8v/BJz9rv9o/4qW3xf/bU/a2+0ajZ2j2dvZ+G/NjktoG5aJZAQACQDjFfoH/wRw/Yh&#10;+E37IXxF8SW/gJ9QvL6+sozqGpapePPLIeerNmufMKK+pylbbvqzKSfK7n6MITt61Iv3abGg2Cn1&#10;8Xy+9c4woooqgCiiigAooooAKKKKAIbuXYmQK+cvhL+0f448Vft+/ED9nzWI1XRfDvg6y1KwZWBz&#10;JLdPGePotfRd4ZFQsqFvYGvnT4Tfs1+O/Bn7eHj79o3Up7WTQfEvg+z03Tljf94ssVy8jbvbDUAf&#10;R1sQUqWobQYUEenrU1ABRRRQAUUUUAFFFFABRRRQAUUUUAFFFFABXyb/AMFVv+Pf4I/9ls07/wBJ&#10;LuvrKvk3/gqt/wAe/wAEf+y2ad/6SXdAH1NY/wDHvH9B/wCg1Y25Oc1Xsf8Aj3j+g/8AQasDrUyA&#10;o60A+l3UHrbuP/HTX8qfxO32Hxk8aJDM0bL401Ta6nBB+0vX9Vur7fsU5P8AzzbP5Gv5VvjOqr8c&#10;vHkY/h8dasn4fa5K+w4JrVKWIm1udeE+I98/ZR/bs1j4Xta+FPGs1xeWMa7VkZsqBx6/Svvz4a+O&#10;vBvxc0GPxN4T1WKSP+OFeoNfjpBuFvsDfgK9n/Zg/ao8WfAXVYyb25k0tpF8yBZMqOeTiv06Uo14&#10;3l8R6J+p0emFmYldufX6VYi00/xDNN/Y91e1/bH8Fjxh4Ev7VVguPKu/Nb5kbaDjHfgivofRf2Vv&#10;DWiK15458TRzRkZ8uNimP1ya+Ux+bU8DW9nJtvyMZVYx6HgMOk7XxBGzn+7GuaqfEf4a+Ktb+Evi&#10;S5svDs3ljRrpmeZcLgQuK9T/AGqf2wP2Av8AgnF8LIPiv8a79odPuNQ+xWktvpz3E01w0bMqdsAh&#10;Dz0rQ+In7UPg34l/sv6t4w+HGiSLpus+E7mezeSERuUdGAO3nHJrxKmd4itUUYU5LUzlXjU91I/n&#10;guLm60fxbqSwXElrdWutXIV4Tjawmb+tfW/7J37fF74VvbXwd8UHuLiBnCLdM+4LkACvkjxJM03j&#10;LXZmX942tXfmbX6Hzm6j1qS2aQbT5hGB97uPevuMHWnLD3l1OqjLofs14V1jw94z0yHWvC+qQ3Nv&#10;N/dNbMGkBSyK38X5V+Z/7LX7Zviz4KXtvp2u3t1caHFjP7zPfng1+q/7NPheL9qPwFa/ETwFrdut&#10;ncxqW3P8yMRuwR64IrDMMRDB4f2s5BUtF3MKPSyBx81TwaTK7fuLWSRv7sa5r6C0f9mPwLoMMcnj&#10;XxFHMyxfvI0faOmOnNeV/tRf8FEP+CeP/BPC40HRvjFqU0F94jbbpdvY6S9xJKwOOW4A5WvmJ8RR&#10;X8KDfmYe3ij4G/4LP+FdU034Z+FNWuNImgR9SO2SRcA/vIq+HPht8TPFXwy8Rx6/4b1OfzIzzHHJ&#10;gMPSv03/AODhH4m6J48+BPhGfw5pjQwf2gWVXVVJBeE9v8a/KixZiiv046L9K9nIcRWxEHUmaQqK&#10;pqj9JP2VP23fBfxWih8MeKpmtdYYAf6Qw2txX0pBprXEXn2zpJCf4lr8YtA1vV/Dupw6vo19JBcQ&#10;yB1kjfB4Oa+5/wBi/wD4KB22qXlr8OPiTLJ595OkMFxM2QWdwB2969qpTlOm5X0RZ9fRaUhHzP8A&#10;Spv7LjiUyBsELXsXhL9lTW9dt49cutds4rK42yRhVJOw8jnNdppvwP8Agl4UhWTxBqaXjo2GWSTc&#10;Dnjp1NfI1OIKFOVrN2fQxlWjGVmfmh/wVjsWi/ZMnlNnMv8AxMYf3jL8v3ZK/Pb4YfFXxJ8NfEke&#10;t+HtYuI5I2U+TE5Ctgg1+iX/AAWK/wCCi37E3xU8B+MP2KPgle3Fx448C6iH8RW/9kmOGFIf3Mii&#10;Qn5sPNHzjvX5k2qxhswk7cYUtyce9e1k2YfXIe0SsEKyqPQ/Sr9kr9tDwh8WNIh8PeKrn7Lqy4XM&#10;rD5upr6NttJjuIN8Nx5kbMGV171+MnhjXda8LX8es+H72S3uomBWSNytfen7EH7eWm+IJYPh58U7&#10;5o7qRo4bO4m+YM5woyR2zXr14qpT5uxq3Y+sI9KyuN1TRaYiDzCh/wB6vYPCP7Kmq6tBHquteJLe&#10;G2kKvH5LdVPPrXbWPwY+CfgcNdeItSt7iRAWAuNzpgZzwPavja+f06dRxim7GMq0Y62PnXTfC2pa&#10;veR29hptzcO5woSPivyZ/wCCmWhaj4d/bY8Safqdk9rItnCV9fvtX7GfB7/grT+wF8V/2gNY/Zl+&#10;Bs91eeKPD881vqa/2QY4YpYvNDrvY/8ATGTnoce9fkp/wWG8Qza3/wAFBvEWrz2/lpNp0IjjHb55&#10;OaMrzStjMZyqNkTGpzu6Oc/Zp/a/8ZfBzVYYbvUby801SFkhkl6DIJ4Nfo18GvjJ8O/jZp6ah4W1&#10;aPzpkVpLd+qMR0r8gYC20r0zXo3wQ+O/jn4MeIrfWvDt/c+THKrTW8cuNw+hr7ifNyKNzrj7yP1v&#10;/seRRtlwGVsfL0qzFpRHU1x/7EHxo0X9sbTYdC8OalDDrUURku4bjqNvX+dfV+hfsnadp0a3PjHx&#10;TEGHLJF8gx+Jr5nMc0o4Gr7Obu+yMpT5XZnhEOmkN5axszH+FRzWxonw18WeJJjFo3hu8lb/AGVG&#10;P1r1D45fFL9jP9i34V6l8YfjDqaf2To8ayXlxFatcSJl1UcD1ZwKh/Zn/wCCg3wA/ag+EVj8ZP2e&#10;NNurrQb+aaO1uLi1EDHY2Oh55/pXi1uIa1WPLRptepzSqq5i6H+yZ8U9YAfUrS1tY/WaTn68V1Fh&#10;+yVpOmMsvi3xnb7V+9EoNXvEnxy8Z30TNayrp8H/AD0Z14/E4rwn41ftufAL4QafNrPxj/aK0XTI&#10;YY83Ed1qokkUY7LHuY/lXF7bNKzTnUt6GfPKT3PeLnwt+zR4ah/srVdGt9S8z5fLmj3ZxWr+x/8A&#10;FfTfidoWrXek6dJaQWOrNbQQytnCgdvavjL9nb/gop+yb+2H4p1TwN+z/wDEiTxFeaTD50ssemyw&#10;xMCcY3uOT+VfT3/BNN4p/AOuNGPlXXpB93nNYYzBy+ozrzlzNNIdTm5dT6hh+7yKZL/rF+tSR+wq&#10;OX/WL9a+XOI+Y/gz/wApTvjB/wBk90H/ANDevqKvl34M/wDKU74wf9k90H/0N6+oqACiiigAoooo&#10;AKKKKACiiigAooooAKKKKAPjb/ghLq2reJ/+CQ/wH1/xBqMl5d3XgpXubq4kLPIPPl+8T1OK8r/4&#10;OXNA0PXf+CfMMPiC0jmtJPGVgHhmb5clioJPbrX15+xX8Ivgt8B/2X/CPwZ/Z31m11HwXoOm/ZNA&#10;vrLUhdwzwbidySh3DjLHnJ6V8i/8HNPhOXxf/wAEydU0+2vJLWaHxTpUqTKSMMLhQB1rpwcuXGR9&#10;UVH40fh9+xpq/wAbf2XP2iNL8VfCPwReeNtPe4yvhyxkC3A5+VU3Z+U59hivrD9pf/goV/wVwt9f&#10;8M+Bovg7p3wtbxnqUWn6TcX89vPIskjbQWIj3D9a+V/+Cfvx1b4M/tI+G/8AhfniOPRLS11KBbXx&#10;RcMI7FoV4IeXhQenUfjX1B/wVA/bn/Zt+KXxa+Fd18DfiDH4/ufC3iy2v9QtfCMct/cPGspZgiqN&#10;rHHYN3r9DxlaUqMLS6fM7q3NpY3dY/4I0/tM/tI6/aeI/wBur9sq98QHT5vtFrpunrJ5cFxxko4Z&#10;MdB0FeV/tw/8E7f2WP2WP2gv2fdE8C+DpLqPxB4raDxFLq17JdLfFTB8ziQtxlySOgr1P9pj/gtT&#10;+0P4UstGj+Gf7Evi7w7/AMJFrCWGh6t4+0NrOO5kkZUQbZHcA5YfwgYPeuT8Xf8ABOv/AIKY/t0+&#10;KdF8eftZftB+HPDlvpN3JfaDY+HWVbmw8wKWwY7ZAT8qgEsenFcFOWFlFqUG2ZQj72p91av8Z/2O&#10;v2YdM/sG7+IngPwnBYIIfssF7bo8SjAChFO4dBxjPUV8E/tQft6fBb4m/wDBQX4Z/HD4LWPij4ha&#10;L4J02a3v5vCnh24m2XH2qNwg3KowVGc59K5n46f8E5PhL8Jv22Pgv8MvGviDWvHbeLIJrjxRNrWp&#10;TtNeS/ZtRcMI9/C5gjYFcA8++fvaO7/YW/ZItG0aLVfh94BsWui4W8urOKd2UYwd7bs4B7/w+tb0&#10;aev7v3fU3XofPXi7/goj+2x8avikPgd+zN+y7N4X1e80s3sN149uobbZF0EpjYP/AHW468e9fc//&#10;AAQ48G/tj6J4h8faz+2N8RdJ1rVrwWxsrPRFPk2a87lz5aBu3QH61+dvif8Ab7+C8n/BRST4w/Da&#10;z8SfEjTLfwStjHH8PdAfVB9pLSHyz90KTkYwcV+lH/BEv48eP/2hLn4g+K/GPwM17wRa299bxabb&#10;eIrUwXE8ZUnJjLtt57cVw5tzxwMm31M6nw7n6DJwgFOqNSRgGpAcjIr4eLucIUUUVQBRRRQAUUUU&#10;AFFFNZ1U4NADbjBTrXzD8Gfj58S/Ff8AwUQ+IXwI1TWY28N6D4Ksr/T7PyVUxzyXUiMeBk/KAOT1&#10;r6bnAkXqfX5TXgHwu/Zc8V+Cv24/Gf7T9/rNpJp/ijwja6THZK7eZC0Vy8u4jaByGxnNAH0FbMGQ&#10;FelSVXhkG0EccYqTzQ3G+gCTI6ZoqMMueTTg644oAdRTd4o8xR1oAdRTfNX1o81aAHUUm8UhKHrR&#10;cB1FMO3sKVWUClzXAdRTd4o3imA7NfJv/BVb/j3+CP8A2WzTv/SS7r6wDLXyf/wVVdTB8EQD/wA1&#10;s07/ANJLugD6msf9RH9P/ZasVWsmH2eI/wCz/SrIORmpv7wylrIIs5AB95WH6Gv5VvjgDbftA/ES&#10;I8t/wnmrZHp/pklf1W6kUa2kjbr5bH9K/lY/aRC237U3xQtsbRH8RNYUfhezV9Xwf/vM7nThNWYt&#10;m7SRbTV+2RvJaMtuTbnbWdYODGDnrWlA67G+bsK/T6dnoekfot/wQ18d+JfDsXiDSdM1N4rVrje0&#10;Q67tijINffmpeI9W1CQNqOpXNxtXA3ynPP8AKvzn/wCCLEqQ3HiCSVgq+dy78L9xeM+tfoHcTCNt&#10;p6svyr0LY9PWvmc4w+FeK5+X3jCpE/Nz/g6Uklf9gPwuZm8xofiNaqX9f9HuOa911HXvjhpX/BLL&#10;w3cfs9aHHqniWbw7axCGSRFxbNNtlbLA/dTLYxzj8vC/+Dn9Gv8A9gHQhCRLt+JVmMw/MP8Aj2n7&#10;ivrH9mNpk/YX8IrbIDJ/whpTcJOCW3CvJUJTxlpbJKxzQjyzPxSuo9bg17Ux4htY49T/ALVuv7W8&#10;sKB5/mtuAwegbdWjZyF0yKj+IKNa/FzxhazR7ZIfFWoB2LE7ibmTNOsHDKoWvrMH/DsdlE0okYho&#10;tzDMf9K/VD/git468XaX8G7/AEqx1mRbdbwEL1I/dDoe3Svyxtz8xyf+WZ/lX6af8EapwPhbqPz9&#10;Lsf+ixXRmVHDVMDytFVj7U1HU9S1WZpdS1G4mLL95pjuFfj7/wAHN8s8nxN+B119o+b7ayr6H5ye&#10;R3PvX67I01xJ5dtDI7Z27Y1LHd6YHevyH/4Oa183x38EbmP7qao8bt0CtknB96+JrRw9OjyxXU8+&#10;V+Wx73/wWnj1WX9m3wbLZWi+RHcDzpEwuDvi4x9Aa/ODTpJcqyjKFc/iK/TX/gses4/Y40K+SNh5&#10;OqWaMrDs0i5/QV+Yuky72YE42jBT0zX0WTWWHZ04fSNjbRtykEfw1veAHnsvGWjy2szRtHqls6sv&#10;XhwawIW4z/s1u+D2I8WaXt/5/rf/ANDFezhXzU5JnT1P3k+EfxE8Z6j8GtAjuPEFwf8AiWQj72Mj&#10;aKuS3U0kyytKzP13M2a5H4HXO34OeHRJ/HpsQXP8WEXpXTGVmVbiIM8avtZ0GQG9CfXkfnXxlbB0&#10;Y1ai5erOWULts/nl/aHSZP8Agqp+1WbY7Q39oOc9eb+xP9amtnDNlPwqx+0NbFf+CrH7Vgz8q2t4&#10;2f8At90+s3T58gc13ZFy04uJVBcrNyIK0ew10HgC6utO8Zabe6fJ5Mkd5HtZT0O4Vzlo+5etb/g9&#10;1XxLYrnk3cf4/MK+qjaUWu5t9k/eb4aeP/FWtfCrRBfaxKyixjDbWxk4FT6nfSywTJdXc0qC2k/d&#10;ySHB+U1ynwiuGHwp0XeNv+ioPm4zwK3r15GR8ozK0MmDt4PHTNfC4nD06OMbiupz1I3Pxz/4JFrb&#10;Q/8ABar41QyRqqDxVqoVVHTD6n+dZ3/BUhtak/bq8RHW7RkX+z4WtdzZ3R73w/4nI/CtL/gllA9t&#10;/wAFtPjVAwMe7xRq3Ufd+fU/yqf/AILFRz237cdxM7YDeE7RYx/e/wBIuDn/AD6VrlcY+1c0upnT&#10;Vro+d7SVmbD/AJ1p2qdZIjtkbhZPSsqzYE8VsWwwF5/iFfWqcZWckd1PofWv/BH3xdrnhb9ppbjS&#10;L+SLzrKRZtrfe+7X6w6r4s17V3ZtQ1OWXd1UtwBX5E/8Eppo4f2kIPMYcWcv/stfq9JLtUlTlQQG&#10;ZeVGfevGz7D4F1lNR1Oet8Vz5L/4LhRrJ/wTV+IsajA+x25YpwT/AKbb+lea/wDBFfV/iJpH/BIL&#10;SdR+F+lrqGvQSXH9kWcmwBm89QRl+B8uTz6V6h/wWsieb/gm78Soyp3Lp9sVVuDj7Zb+vXpXF/8A&#10;BABnX/gmf4RjdW3NeXTbWPYvx+FeF7nNypGXJHmPEtf/AGZ/+Dhb9qi7Om/FP476B8N/Dt9MR9ns&#10;9aj+2RR/eG1bSNiey8sOh7V2Pwl/4N7fgJpurw+Lf2tPi7r3xO1SKTdNDNd3EEcp9DiUgjr1FfoT&#10;PJIhAxGsn8LK2Nv/AALrVSe6VI/3DDcRyzdaqngfaTXM+oci5tDzn4N/smfswfszaXcWf7Pvwa0f&#10;wsskai6msIh502Om5+pP419Df8EyogfhhrE0ahd2uSZ968t1G5j+yyCMYZoz+Nerf8ExwD8INSmH&#10;RtalwfWss1p+xyeqv7yHW0ifTaAqMGopf9Yv1qYHPNQy/wCsX618MeefMfwZ/wCUp3xg/wCye6D/&#10;AOhvX1FXy78Gf+Up3xg/7J7oP/ob19RUAFFFFABRRRQAUUUUAFFFFABRRRQAUUUUAfF//BBW5up/&#10;+CPvwEvLtppJpvBaFpnYszMZ5RuJJ+gri/8Ag44g1+5/4JeeKLjwvDHJe2euaVNaiRhtlIu4wR15&#10;4J9K+rP2Vfhr8D/gv+z74T+F37Nj2n/CA6HpQh8LpaXjXSC1DsQRKSTJ8xbnJr55/wCC9kKP/wAE&#10;zfG1yLZ7j7K1pcMq9QEuEbdx6elaYep/tUbdyofGj+f39klPhx+0B8XPDnwm+MXhmNvtV5HHqHh+&#10;68yHcS3LxtGQ2D/st3r9hPDPwL/ZL/Zh8PHUdD+H3hPwva2y75NT1OaBPKGOW33T7h9favxb+Fnh&#10;M/Hbxn4Zn+HHif8AsfxNDeINL1ThWt5iQFZlZSCAfVTX0D+2V/wTh8R/D+z8FfEX9or9obXPG+pa&#10;1400vStXtlmWK1MM0u10AigTn6MetfqFOpV+qrlpqXm+h6Uny2Z2/wDwV+/bK/ZU+IU/wri+HHx0&#10;0PxdfeHPH9rfa1pfha6+3NHaxTQszARAoThTwOp6V1HxZ/4LQePoLjRfBnwE/Y68aT3HiJzY+F9Q&#10;8deH3061v2wAhidp48r8wO4nHIz1r6W+E/7IP7G37M2nrP4D+Guk6EkKhTcapqLNIcc5PnSH+Qr5&#10;B/4Kp/tR/AZPjv8ABnVtC8c2+rt4T8V3NxrFv4cQ3TW8I8nATyVYbiUbg54H41z/AO1U6bnOSjHy&#10;WpPmhvjD9g//AIKh/tlfE3Q/jP8AtKfErwr8PpNJs9mj6foNykl3p42yqI90MMwJ2zyKSznjuMVh&#10;2v8AwTL+Cvhf9vzw38GPin4r8QfELT7vwI2v30mva1OWS7F7FCUzblFA2uxx0+btxXSfFL/gsj8c&#10;vHXxKsPhD+yL+zBcXGseIFYeFbzxxYPbx38KeZI0nzTW4AKRuw3beQeOgp17/wAE6f21f2q/iNF8&#10;af2y/jdY+HNRtdF/s+O08FyQxtFbmUStEWKzqx3E9Dn5QfqUqNStadJc/roSrXPp69+Jv7B37Hdo&#10;ui6x8Qvh/wCBNuZl0972D7YwHX5GLTMcEcc9fevrD/gi3+0f8K/2mdL+IHjf4P68+q6Tb63DAt+t&#10;hPBHIfLPK+ai7hweRkV+Uf7Nv7CH7IPwj/ax8beG/Emnza7Y+GLPT5NPvvEmqPJNHLIkzMwEezf9&#10;1OAp6dK/X7/gkZF4fHhPxhf+FtF+xafLrUIs9tjJbpKixYyBIoLDjqK87O60I5POE0lK+xFb4D7K&#10;Td1YVIrdBimKSVyaeucg4r4CN+a5xDqKKK0AKKKKACiiigApkoHUin1HcNtK0AQ3B2DIFfK3wV+N&#10;PxJ13/gpd8TPhHrmtLceH9I8CWF7pdoqqDFK95IjHgZPCivqm5LKpda+f/Bn7NkPw5/bP8Y/tOz+&#10;MLNv+Eq8L2ukrYSP80Xk3Dylu397FQpVOa0Y3CVSnTjdnvUXzrl5tv49KcQoOBLWTb6/ph+c6vGF&#10;/wCvqPH+NOm8ZeEIDtn8S6erf7V4nH61oqdaW0X9xh9YjvFr7zW+UDO+pFJCjArB/wCE78Gr/wAz&#10;Xpv/AIHR/wCNA+Ifgwcf8Jbp3H/T9H/jS9hWf2X9zD6zRXxSRv8AzHqtGPWsBfiD4OY5XxZp5/7f&#10;U/xpw+IPg0jB8V6d/wCBaf40vq9b+SX3Mf1nD/zG9ujHUikZozWH/wAJ94M/6GrT/wDwKT/Gg/EH&#10;wZj/AJGzTf8AwMT/ABp/V6nWEvuZX1nD/wA34m4jjGARSlmI4Fc3d/E74e2Ch7/xtpMQPCs+oRqD&#10;+tQ/8Lk+Fw+X/hYWi/8Ag0i/+Kp+wrdIMzeKw/8AMdT8/vSg5HLVyn/C5PheT/yUHRv/AAaRf/FU&#10;q/GH4XEfN8RNFx/talH/AEan7DEfysI4ih/MdZkdAaK5Nfi58LQfl+JGh/8Agyj/APiqcPi58MM4&#10;/wCFk6L/AODKP/Gj2OI/lL9vQ/mOoU7Tya+T/wDgqgQLb4Jkf9Fs07/0ku6+iP8AhbHwwPzf8LH0&#10;X/wZR/418u/8FMfGngvxZP8ABSw0LxjZ3kkXxm0+WZbG6SVkjFrdgswXOF5GT0GauNGq/si9vR2U&#10;j7AsWYQxg/3V/lVxPu/hWZp7MIYmR9ymNcNWlGeOa5uZ8zTRtG26ZBdplWkP90iv5Yv2xLIaX+2P&#10;8VrFf4fiJrT4+t/NX9T92wMTL/s8V/Lz/wAFGNHl8Oft5/FC1m+U3HizULgfRryc5r6jhV/7VJHV&#10;hPiPN9NlG1ef1rWgyU4Fc/pco7NXQWco2LX6dh/8j0j70/4I2SEahrkMrHY83yrsLDcEU8gV3n/B&#10;Yf8AaK/bz+CXwy8NxfsJfCnXvEGta7rMkGt6h4d8LHWPssSR5jG1Ul8oszNyVGdmM8Yrzv8A4I23&#10;TJrmvKrf8tP/AGQV99SXZi27tv8ACa8nOqfNJMxkflv/AMFxrv8AaC1f/gkT8P8AVP2nLCzs/iB/&#10;wnNmdbtbGNI44ZRFcYXYoA34/hx0Ir74/ZSMNz+xv4Ks7fO2Twqp2sCCGy2euD+lfIf/AAcv5uv+&#10;Cf2mEfw/ESzbd/27z8/XpX1V+w/qsF3+x18PJk+b/iRp5uT1AlcV46p/7SvQ5/tn43/GbMHx78eQ&#10;E/d8YaiPyupaq6bL8gAIrW/act4tP/ai+IEMIba3i7UZP++rmQ/1rn9LlBOQ1e/hZunE6qZ0sJyG&#10;AP8Ayz/pX6S/8EbrgxfDfVEafZuuBtwu7BCZGRg4+tfmnZy4dRn+Cv0i/wCCPE4Hw/1QK+D9q/8A&#10;adenXl7TDuwVDkf+CqH7V3/BVLwN8YNE+Dn7DXwG8QXmk6gsV7qPiTTfCi30E8+6QOhuHDrCNgQ4&#10;JTBAx1FeAf8ABwdceNE0D4A3PxNtoY9cF6p1eFMCJJypzkjAByG+X9K/XNr14yyPtx71+Uv/AAcv&#10;tlPhHdHt4i5PqdslfF1MP7smc/Q+nv8AgrrZvefsKJdMzMbW+s5NzA9m/wDrV+Vuky5l+0F/9aqn&#10;P4V+rX/BSVRrf/BPbUpCdyx2cU6n2UN/hX5MaVKfs8So3Cp/SvXyv3Y2No/EmdbbSq0Iwe1bnhNw&#10;vijTfT7db/8AoYrm9KmBUA+ldB4X+bX9Pb01KH/0MV7dO6szY/bf4Oahs+B2jzmNpRHpcLtFHjeV&#10;2cheR1+o+or4a/YK/ag/4LBfHn9tu+j/AGhvgfq3hX4W2s1wmoR6p4TFhFCoim8gwzMgNwTKYQdj&#10;uNvtyPtr4F3gPwZ8OkMP+QXCP/HRXVSXUh2qsn+civmcZTcsRNruc8r3Pwe+Ptkt1/wVP/a0/wBj&#10;Sbo/+TmmCuR0q43qpJ+9XefGSGKb/grB+1dbyj5ZNBuG+v8ApWmGvNtKuEaON0OBU5dHlqP0HT3O&#10;t0591bfh5d2v2PX/AI+o/utg/eHvXN6VLhc5rovDUuNcsWx/y9J/6EK+qw+tjc/bD4davcaT8Arf&#10;VtB0yS8vLHRGmsrVF81ppwhKrgHnJAGM18ZfsO/tLf8ABWD41ft1+LNI/aH+EOq+G/hLZW90qyap&#10;4TFjEzqrLbrDO8YaRmIyQrHNfZfwUuQvwj0jkc2sfT6Cumu7xEhYD7u35lP0P+fxr5jH0/3zf945&#10;qlz8kf8AgmbJaW//AAWv+MkkCPG0niDUjJE2WZG36nuDdcH24q1/wWpQQftl2t2Rgv4Rtdv/AIE3&#10;VY3/AAT+nax/4Ll/FiyL7TdeINY9s/NqZ/rXV/8ABcK0tX/aY8Pa5Du/f+F7eDv1Wa7bH5VGDXLV&#10;qLzZnTufKdhINwOa2reUbk/3h/KuZ02YGSt62JJjOf4hX0VPSKOtfCfUP/BLKYJ+0lbvIpIFnJ8v&#10;c/dr7V/4KefHn9qb4Dfs+t4o/Y7+E2o+KvFF5cNbbtL0r7c8MRXhzb5JBBPXyzkjrXxH/wAEv7gD&#10;9pG1A/585Ov/AAGv1XkuCsu0BWG37pGa4s6o+0lFmNS5+bHxK8W/tvfEL/gij8RPEv7dXha60rxP&#10;Pa+Za2N/pK2d4kP9oBR5kCqpUbQhBIGRzznNer/8EBbhU/4JreEIRcLIy3V0ZP8AYBcbV/nXef8A&#10;BW+WS7/4J5fE3zGZiNHj/L7RFXk//BADU1P/AATk8Px5/wBXqV0v5Oa8B0uXGRRMdz7mubsdNwrM&#10;ursAH5qhub8DPzVl3mpqBndXt08PfEJrsaR+IsXt6ACQ/SNj19jXtn/BMRQPgPNMR/rNXnOfX5jX&#10;ztqepqljMSf+WTc/hX0f/wAExoyn7M9nOR/rNSuD/wCRDXicQe7k/wD28Z4r4D6SHSoZf9Yv1qVT&#10;x0qKX/WL9a/PUeafMfwZ/wCUp3xg/wCye6D/AOhvX1FXy78Gf+Up3xg/7J7oP/ob19RUAFFFFABR&#10;RRQAUUUUAFFFFABRRRQAUUUUAfFf/BAoEf8ABHP9n/J4XwOpb/Z/fzcV6F/wU6+Enjb44/sWeMvh&#10;x8PPD0mpaxqFhutbOGRQ0jKQ3G7jOBnHc8Dmu/8A2VtI+CWg/ATwzoP7Ns+mzeBbex2eHJtIlWS3&#10;kt9x5VlAXG7d09K9BkVnZUVVb+93Pt/SnFqnWUl3CLP5GYPh18Tvgd8cLHxBpXgu+h8aeHdXxeeH&#10;riPbJetG+DHt4OSRjgmvqL4y+G/+Cqv/AAUUsdH8N+JPgfo/w48N2epW9/bXtzMqXkUkJ3LJiS4y&#10;Rk5xt7V+uH/BT7/gmD4S/af+xftAfD2xex8feF911bx20K41cKVbyJR94k7cA549K8z8F/szftz/&#10;ABOurW2/4QOx8G6XNbql9qWqXHm3MeBzthJQ/rX32DzTB1cJzVJ8rWlu5205Xim2fkh+37/wT11n&#10;4R+FPBPxD+Nn7QmteNtU1zxhZ2GrJcTRrCIXlRXwoTI+U4zkivvn4NeA/wBk39nvwhY6V8KfCel2&#10;VwtrHiHSo5Lq7eTG0NiPOWJ4OF/LrX1zD/wRS+A3jzULPUf2k/G2v+NJ7S6iubOyuJkjs0kRg3EJ&#10;V/l4A69O9fV/wx+CPwr+D2jf2L8LvAenaLaxxhDFp9msW/AwDx1rzqmfYajUvRp3a6sXtoRkz8b/&#10;AIi/scftxftOftvfD/8AaC+DnwD1JtC8K6WY5r3xMw02N2MV4m5UuSjEYuUPGckfWvtb4f8A/BLH&#10;4mfEG4/t/wDaO+M97YyeTsGl+EfLgYZ2ks0j+cCTgjgAdK+4TbyIuU+Uddnc5NPiaMygRSfdGCFb&#10;gfhXk4ziDMMTpH3V5GcqzeiPHfgD/wAE8/2Xf2dL2TxF8O/hzCuuXEivea9ev5l5csMgF2UKCQOB&#10;hRXtcGnpAAsf3fSnrNEq7tpx/KpI3BfB/OvIlUrVtajbMZSk9GxwTJ6VIBgYooqbWVkSFFFFMAoo&#10;ooAKKKKACo5495GTUlI3T7tD1AguFym1+PTmvz1H7N3wx/al/wCCpPxO8GfF20nu9N0vwDp9zZ2o&#10;cK0cpvJVLAkHgjA6dq/QudQw2lM1438P/wBljw94J/at8T/tP23iK4l1TxN4bt9JutPZBsijimaU&#10;MO/JYjmtqOIrYeXNSbT8iKlOnUVpK5wkH/BIn9jFm84eDrxGb/p6T/4inf8ADof9jMOXHhC+z/19&#10;J/8AEV9PW4Migum3jpT/ACQDxXd/bmb/APP6RxSyvAS1dNHzAv8AwSN/Y06/8Ilff+BKf/EUH/gk&#10;X+xl/wBChfn/ALek/wDiK+oAmBzQoGeV/Oj+3M3f/L6X3lLLcBFaU0fMNv8A8Ejf2LIpVlk8B3Uu&#10;3oslwpH/AKBWiv8AwSw/YnUDPwhtyR/Ezdf0r6PwPSmsm49Kzlm2ZS3qy+8P7NwP8iPnMf8ABLP9&#10;ir/okVv/AN9f/Wpy/wDBLH9inqPg7a/99f8A1q+ivLx0oCepqf7Tx/8Az8f3lf2fg/5EfOq/8Esv&#10;2LY23x/CG3U/7LU7/h11+xavDfCS3/76r6I2CgovcGl/aeYf8/GH9n4LrBHzv/w67/Yr/wCiS2//&#10;AH1Ubf8ABLT9ip33SfCC3b/ebj+VfRexf7p/KlA4wB+dL+0sw61GH9nYHpBHg9n/AME1f2JrW3+z&#10;D4BaK6j+KSNsn8iKkX/gm1+xF/0b7of/AH7f/wCKr3TYfSjy/esfrWKe8mV9Rwf8iPDG/wCCbf7E&#10;RGP+GetD/wC/b/8AxVfPv7d/7KvwD/Z91P4O+JPg58NdP0C8v/i9YWV9NYqwM9u1rdM0TZJ+UlVP&#10;GOgr718v3r5O/wCCqqf6P8Ef+y2ad/6SXdJYnEdZMf1PCr7KPp7SrWK3tIVj+VQq7V9OKvxgsnPS&#10;q9mii3iP+z/SrUZ+Q1l8Urs3jGMdEivMME/kK/m2/wCC1PhmLwv/AMFDfFEYjZTfRm5O7vvuJzmv&#10;6S7ncSoX+8M1/Pf/AMHGOhSaP/wUYW7SMLHeeE7Vlx3YPLk/+PV7fDtTlxtkdOH/AIiPivTZivCn&#10;vXQWMzMF57VzNiSu04NbVhcDAOK/UcPKVz1T7w/4I/3Pl+I9a+bHP/sgr74ubsblJ/uj+dfnr/wS&#10;LvkTxTrEfduB/wB8ivvO6vFRtrv91QG/WpxdNTceYmR8Mf8ABxtO83/BPy3LkEL47tdo/wC3eavo&#10;79gu/WL9i/4c72UMNFYH3HnSGvln/g4v1JD+wdYxoflbx7ZjH/bCevpP9jpjYfsqeA9P3bduhg9e&#10;MFnb+teP7FyzCUU/smCiuZn5mftxaWui/tZ+MY1Ur52qyTN77nYg/rXnemzFWA7GvaP+Cmuktpn7&#10;W+rXCFfLurWCSNlbOT5Yz+prw+xyrLXbRi6crM1ijp7OUsrOT0XFfol/wSCuWHhHVFaQ4W5G0A/9&#10;M6/OOwuAyMK/Qv8A4JFXa/8ACMaogPP2j5v+/denfmp2ND7amvQE3FvvCvyx/wCDla6km8PfClgf&#10;u+JsKf8AgEtfpo16hCqfevy9/wCDjKcahpvwptEP3/E2VB/3JP8AGvn8ZRksNNo56i93Q+yP2ubY&#10;67+wLr1gE3f8UlcSPjsVRyP5mvyG09vLXaD8y8H2r9i/jnCl1+yN4o0SJPMmPg25WONf73lOa/HO&#10;2jkjubpbgFGF0y7W9iRXRRh7JU7b8qBOx0Gj3TFgpNdN4VuWGuWOD/zEIv8A0MVxunS+W2CtdN4V&#10;nEesWKnPF5Gc/wDAhXr4e7ibU/eP2q+A10knwW8Otu/5hsX/AKCK6ma8Me0xnnPc155+z1eJL8Ed&#10;BlQ/8w2L/wBBFdU+oxqVZieO1efiKcXUkZ1D8b/GNgde/wCCyv7SWjQxeYlz4ckVsDn/AFmmN/MV&#10;43o2wWcLD+6K+jvhLpZ8S/8ABdT9oCwAVv8Ain7sNu9pNPr5v0fIgjQ9VXBrzMFzRxEkZ4f+IdHp&#10;k5CYBrpPDT/8Tiz3N/y8J/MVyWnSEdq6Lw9MTq1qAP8Alun86+kw8pcqsdR+1nwV1Fv+FR6Kdy/N&#10;boD9MCulmvmlLK5HVs/ka8++At553wg0Ng3P2df5Cuou9TjRZHLH+IjArgr0YzqSX9XM6kY2Pyp/&#10;YtfyP+C7vxDnj+6uuax/PUq9Q/4LZaelxrfhHxO8e1uLfcB6LOcfrXk/7EF1Fc/8Frfihqi/dTXN&#10;U5PbLajXun/BZ2wE3wh8L6yMfu/EjBsnkKYWAP5mvKwseWjKT35mZ04qx8B2czJJ8rV0On3TMFUt&#10;3H8q5a2Yhw2fetrTLj5lk9CK9zmcYwNup9Rf8Ezp0h/aJs3LfM1tIOv+7X6pef5UwZZe38X0r8mf&#10;+CcV55P7RFjITj/R3x/47X6nXN8ocAs3yoC35UZlGUuVj0fQ8P8A+Cql8ZP+CfvxMXcMf2Guf+/8&#10;VeH/APBv3eSR/wDBPbShMwx/a90V/wC/jV6r/wAFUNTii/YC+Jiux/eaOgX8Z468g/4ITt9h/wCC&#10;evh2Pq1xqF00ar1b94xrzfq8ZZtCL25W/uOf7Z9t3mokbiOf9msq61CMqY7lvLY8/J838qz9V1i3&#10;sIZLnUJxBHDuMpm4CADJJ/CuD1X4+/DFPBGufETwr4psda03Q7eR7ptLuhIp2AEgMufWvUw/LCMW&#10;97Nmz5YtHba3qEC6TdBN24QtyyEdvevrn/gmpaPb/sr6N5ow0l1cN0/6aGvy/wD2U/21dM/bC8C+&#10;LvFegeFX02z0O/ksoWkZi067W+flR3FfrL+xBoU2h/s8aDZSxhcQl+P9rmvkuKZRlktOUftSMMVK&#10;8T2IDAxUMv8ArF+tTA5HWoZf9Yv1r4A80+Y/gz/ylO+MH/ZPdB/9DevqKvl34M/8pTvjB/2T3Qf/&#10;AEN6+oqACiiigAooooAKKKKACiiigAooooAKKKKAPiv/AIIKz3cn/BHf4AvKzSPN4KQO24lsGebL&#10;E+tfYXmMIGliVWRR+729TXn/AOzV4o+DHiv4G+G/Ff7O89jJ4HvNL8/w3/ZMKpbG33sAIwoAAyDx&#10;XoiojWxghYg7SPm7Z5oA+bv+CmXxj8V/CH4CQa54X8dx+GWvNUhtbzWpLfzfsMb4zLt/i2+leW/B&#10;jxxpelaTffEzQv8AgoTe/EK1sbiC1vLWz8LrGsMk0iKPvPz1/AGvov8Aax+AOqfHzwvoPh3TtTht&#10;103Xre9ummiDq6RkEqR3yK0vjX8CtP8AiJ8OJvBXha3s9Haa+trnzrezVciKZZMHAGfu4o5YA+bY&#10;8bf/AIKe/Ci18ZeK/Dk3g7xMul+CWvIte8WSWCDT4ZrZSTCZM/fkKsqj1U1R8N/8FdfgLq0d3NrX&#10;hnW9HuoYLGey02+WIz31tcTeX50aox+SMBpHJxhFJq1a/wDBO5NU+GHxO8B+LfFcMh8ca9qGo6fN&#10;DB8tq85cxsw/jILAn6Vh/Cr/AIJ0+NrRtQh+JR8IadZr4Pn8P6fH4Z0dd1yr2s8Bup3kXcsn70HC&#10;HGV96PQOh2ejf8FPv2aPE3jzxh8PLPXjbXngrQ7bVdQunZfLktZ2t1ikjP8AErPdRoD3JNclrv8A&#10;wVj+F/haPTdY1n4ReNrPR7q9hi1TWbqxjSDTnYNujm3sGG3AyVB6iuBb/gil4fu/BXgLwWfiCsP9&#10;jzNa+OL+KE+ZrmmxPcS2kJbOSySfYyQSVxBx2o+NH/BKb40+PR8RPC+jfFLRWsfGfjq88T2urava&#10;yTXlhHMw26YgOUjtkHzArhtxx0o95bCjfqWNQ/bG+OyftLt8P7bxBC2kyftCad4djiEPzQ6dLbWj&#10;spOeTmRj+NfflqjmfJk3be+3FfHNv/wTw8Vf8Lp/4WkPG8Hkj4yWPi97XyTlIYILeMwknufJzn0Y&#10;V9kQM3n5UfKxH4/SgbLVFFFABRRRQAUUUZxQAUUbh60ZGcUAFFFFAENySqkquea+QPgH4x8Vzf8A&#10;BVT4seFbzxJdXWl23w906e10+SZjHDI17IpKrnAOB1Ar69vA5jKRvtY968k8C/s2+C/CH7THib9o&#10;rR9bkOr+JfD9vp15YuF/dxxztIrDv1YjpQB67ZkbABU1Q2gAQY9MVNQAUUUUAFFFFABRRRQAUUUU&#10;AFFFFABRRRQAV8m/8FVv+Pf4I/8AZbNO/wDSS7r6yr5N/wCCq3/Hv8Ef+y2ad/6SXdAH1NZnNvGP&#10;9n+lWEGE6VXs/wDj3i+g/lVlDldvtQBWuH+Vyf4elfhf/wAHMfhdbP8Aav8ACnitU/4+fD7Rs2P7&#10;rD/4qv3OlYxySEDcXYDb6cda/Ob/AIL7f8E/viH+098KYfjP8J4JNQ1bwfau82i20O6S7g3o0ir3&#10;3bVOPrXblM44bGxk3uzai7VEfhhbSAIuWrU06X5Tu9ax/s1zYXkmnXOnzW91DI6XFtcqVaNlJDRk&#10;HkMmCDV6zmDJ8rHb1Ffq+HqRnHnp6nqOaPtT/gk9ftF471KNG+9/8RX3peX0jeZn+8P61+ef/BKi&#10;+8n4nXS7vlIY/wDjlffF5db/ADGz/FXZUbqU4SZVuaNz4W/4OKbvf+xJptspyrePLM/+QJqf+2F8&#10;cvG3wE/4JJaF8Qfh1rM1jqws9PtYrhWIwsk+1sYI/hNZ/wDwcETLP+xr4fsD96X4iWo/8gS1z/8A&#10;wVfsl0L/AIJLeH9HhLbmvNHX2UE7v8K8HFKUcZKUX0OV+7Jni/7ROo614t8HfC74heJNQmu9S1jw&#10;dHLfXMn8beTbnOfXk1wFq+0rX0L+0Z8DtZb9iD4P/FrRtRjlj0XwfaR31jj+Ga2gYt+G0183280a&#10;xlLRGkjyoDZ5TFdmF+JqT2VzSLN7TZCNxJr76/4JL37QaXqkSt1uB/6LNfn/AG8oztJr7k/4JPX4&#10;jGsQ5/5bL/6Ca9CjZxumbH29d3/ljIfpxX5h/wDBwtfM2q/CO2B6a5u/9Dr9J7u48wyRj+KbH04r&#10;80/+C70qaz8VPg5opG7z9c3bfbcw/rXBmVP/AGWUe9l+JjUTPUv+Cq37Qnj/AOEPw4+H+j+D9YFv&#10;Br199n1WFch5rffCpAwehDMK+ELBnM1w7Bts1w0q+ZycsST/ADr6o/4LZyvZa38GtFgX5W1hjMzH&#10;p+9tcfh1rxX4/wDwH8e/AbxDZ3/iayN1o+vWcNzp+rRxkRITEjeVn1+Y/lXDD2kcU430gkvwJOWt&#10;2AkwTzW94dnP9r2vPS4j/wDQhXM2hlaUCQ7u6MPStvQ5917DIP4Zk/8AQhXu0Je9GPc2gfsV+zdf&#10;ufgboOH4/s2L/wBBFdXJeF+N3615t+zBfGT4EaCd3/MPj/8AQBXYTTnPyHGGB/Wqq0f9qlHyCpHq&#10;fml+ypc/a/8AgvB8djJ/y00i9Vif+uthxXz1q1kukeILywKY8qcrX0h+xXpK6z/wW1+Pmrlvljiv&#10;/mHbNzYcV4f+0rplp4P/AGjfGHg8yKFsdWy1wfuqrKGC+x5r5/D21n3djlpy5JGFYye9b+hXIS/t&#10;2DciZf51zdsZYpmSaFk7ruP3lxwa1tJnVbqNj/z0Wvco1LVFGJ1KTkfsV+ztqTS/CLRPn/5d89a6&#10;i+um+yyE4+438q86/ZlvvN+C+kZ/54V2N/diO0kJP/LFz/46a1rU/elIKkfdPy6/YHvHn/4K8/Fi&#10;4eNjjxBqQ+Xt8+o81zH7cn7Q/wARvib+1H8Rvg7r+trcaLosNrJp9vGxIjYTrk9cA4rtv+Ca8Nvq&#10;f/BT343eIZF3LZa/OG2/7cuog15rpfwX1n9ob/goV8bPh74e1xLa7Gmxy2pxnzvLkjkK/XANfL+2&#10;VPDxS6ya/IxizgrU8nK/StKwlKsoA/irKS3vLfUrzTNW02az1DT5Cs8MoIO4EZ4PatC1by3Xcw7c&#10;D3r3qcvae72saRk72Pof/gn1eNF+0Pp2G627/wDstfqTdXpDuc9YV7+1flD+wldiD4/aST/FGw/l&#10;X6lXV3uXH/TIf+g1314+0SZofP8A/wAFX9Sdf2CviBHn72kx/wDpRFXzr/wT/wDiDrXwx/4I2L4x&#10;8N3q22o2cczWsx6qzXMak/kTXt//AAVr1NYf2FPHYB+9YRL+c8NfN3wbtE8O/wDBDZr9zt87T4ZP&#10;wM8P+NeDU5o5q5/ywZzyT5mzb/Yn+O3xE+LX/BMbx98SPiT4quL7VWudRjjumlbdGq2sDDBJJ6sa&#10;4L/gnVqt9pX/AASf+JniHUZ3kPnai/mzMWYr5a8ZNXf2QLA+F/8Agit4y1FW5uIr2Ufja29Uv2UL&#10;xtN/4IpeOndNudPvpN/rkgVnTxHLGnLq4P8AEmWtj0D/AII7Xn9nfseeJtSa38s3WqSPu2/ezv5r&#10;+gv4D2A0n4U+HbOJNqtpFu+P96NTX4Df8Eu45f8AhgSziSDD3kihGC/eBkbmv6C/hrD9m8B6HBt5&#10;TSLZfyiWvnuI26eV4WjLzf5HPiE+U6UDAxUMv+sX61IhYnmo5f8AWL9a+MOU+Y/gz/ylO+MH/ZPd&#10;B/8AQ3r6ir5d+DP/AClO+MH/AGT3Qf8A0N6+oqACiiigAooooAKKKKACiiigAooooAKKKKAPi/8A&#10;4IGJ/wAac/gCGLBk8DoZF77hPNwfSvsa2+dct97+KvMf2RPiH8E/in+zv4W8e/s4afZ2vgXVNP8A&#10;N8OW9jbJBFHbbiNqohKgbtx4OOa9Kiu44V5HysfvdqJe6Ba8iPyyu3rULWMb4dozx7019TWJfnj6&#10;/d2802812ysLdrm9mSOJV+aRmwq+5qU+Z2SHyyJorWKH7seKJljZdu0c8HdXm3jP9rv4BeBv3es/&#10;ErR2m8zY1vBqULSKfdd2RXkniX/gqL8NraSZPCHw+1zU1gZla6uYzbwMR3EhVgwPr/jXoUMtx+Jk&#10;lTpt/h+JpGjUl0Pp9IoFwwUbgNqtinm3VjhRux0FfHvg3/gp19s1+O98VfD5I9Dubl4lm0zWEvJI&#10;CFyC6qgxyMcnjPWvqLwD8VPB/wARtGXX/Ces295DwJPJuFcxMQDtfaflbBHBoxWXYzB/xoNfiKVG&#10;cTohaooICfe+9T0jKNwtNW8zyUp8dwJBkLXCZklFNaTaM4qv/acQ+/hf97igC0SB1pGPHSqq6iCu&#10;8rlTypB6iorzXbeztjeXJEca/eZ+MU+VvQdmXi6gZqEzZDBjj3rzbxn+1x8B/BcLDVviFpbyqMta&#10;2+oRNLj/AHN2a8k8Q/8ABUP4cQzyR+Evh9rmoMoysl8v2SJ8ejFWFdMMvxc9FB/kWqVR9D6kV8uF&#10;Ev3etTBgfmyK+NPA/wDwVGTW/EMdzr3w68jRLhmWO4sdUW5MbA99qDv719P/AA7+Lfg34maPHrPg&#10;/V4bqFl+YRyqxjOM7WAJ2mtsZlOOwNnWha66WaCVKpHdHXAg9KKqC/cMqtFy3A281LBc+dI0ZTG3&#10;9a88zC6ZVXcWUY/vV8b/ALPuqanc/wDBWj4r6Vd6ncmGD4b6dJHZtOTGh+2yjeBnAJ6fhX2RdIrr&#10;savMPB/wK+Ffhr9oHXPjTojx/wDCWaxo0Nhq2ydd/wBnSVnTI643sfbNAHp9qWKgsOcVNUVt5mMy&#10;fhUtABRRRQAUUUUAFFFFABRRRQAUUUUAFFFFABXyb/wVW/49/gj/ANls07/0ku6+sq+Tf+Cq3/Hv&#10;8Ef+y2ad/wCkl3QB9TWn/HvD+H8qtRgbQcVVtP8Aj3h/D+VWo/uCgCNreNm3FO9QXlvH5LqyfKRz&#10;VxlLdKinjkkUoDweDmj0A/GT/guH/wAEfL2z1bVP2xf2ZdIlmnumWXxV4bsrIkyjLF7iPZ/Ec5bg&#10;9K/KfTdRF/FG9vAFEjFcSAhlZeqY7N61/XBquhQ6lutro74ZI9s0LDKsuOmPfvX4vf8ABc7/AIJS&#10;6n8OPE9x+1l+zP4Fto/D/wBnLeLPDukaeV+zbRk3UYjGMkkluO2Sa+pyPOpUJexm9DqpVv5j5z/4&#10;JeXKJ8WpFV+Cpzz32HIr78v5iGYBuOfzr86f+CYWrxzfFZbrzN8MsZbdGM4BU9vX1r9EGmM0/lRq&#10;zDqPl5YdOlfptLklRi4vQ9KMrwuj4R/4OA5y/wCzB4YgVs7viBa7f+/MtZn/AAV7kuLj/gmr4T05&#10;dyi61HRUUMfvN5fYfgfyrtf+Cwnwn8Z/G34M+CfCng2yhupofGlrf3377IggVJAzPgHbgEHnHWq/&#10;7Qdh4H/bI+HHhX9mzwHomveJL3Q7+xu71fDGlvdASQQlfLMkW7y1yy5Yjt0rw8wlTp4iUpSVmjjq&#10;SUW7nK/tsanc+Hv+CVfgeC3dvPHhnSIi0LbTuFpGAD715v8AHz9kif4f/C/wz8bPAMu611LQLSXW&#10;NLfAkSVl+aX6c5PHav0K+F//AASd/bQ/aK8JaL4W+Jv/AAj/AIJ8H6faW0em6fqNm1/dSRxoqqzr&#10;mLY+0DrnBPtX2F8GP+CNP7KXwt0KTSvGOmz+Np5bdo5brxURclFK42pvzsQdl7V4eLz3CQqP2cvs&#10;pfcCrU9NT+dqyl3NDewiKSHZ++ZTlTx/D719q/8ABKG4zfawjn5SyFPXGDjPvU3/AAV5/wCCTvib&#10;9i3xhL8b/gpobXnw/wBWutj2On2LFdL+XJJC5VE6/McDisX/AIJUX/m61qskaq0LKriRTn5Nrc59&#10;a+kyXHUcZBODudMJRnsfc15OQu/d1n6/8Br80v8Agtpcf8ZKfA+1PbUC23/trX6PXV0ZLTfFG8ke&#10;7zFeOMsPTn0r4L/4Kq/BXxz8Wf2nfhL4j8OWETaVoMX2rV76SXEVsPP+6WxjdgZxxxXZm1GX1W0W&#10;t1+aHUhKKuc3/wAFqr+4n+KnwR063bbJLqTMqspOSJ7X/wCtXS/8FWPEF9p/wO+E+gQ2DSJqmrWN&#10;rcbpP4WtgOF7HPSui/aN+GPhr9vj4+eAfEnwf8I+K/FTeB5H+zroWkSy2UsztE4ElxGHSLmPnIPH&#10;PrX1t8Pv+CQX7XH7Tjabf/tKeIfDnhXRNPjU6Xp8emvd30QACqRNuTy3AHXb7V87WzHA4f28pTs3&#10;a3yOepVjE/J34q/Bnxh8B/Fdr4V8YRN5N5aC4029jUmJo2GdhPQOOO9ZejyvBeQDn/Wf1Ffvp42/&#10;4ITfsva98AtS+F73N5qGuzQM1l4q1w/abuCcA7SGODt3Y4yOOK/D/wDaN/Zq+Kv7Gnxyvvgd8Z9N&#10;miurVg+nap9ndIdQiOCHQsMZweVBOPWs8qznC4nERimFKpzH6WfsqXhl/Z/8OyMcZ02L89grupZ2&#10;KMd2fpXl/wCyBetJ+zx4daNmlIsY920cqNo7f0r0aaby4GkyqrsJXzm2FuPQ19lUcY4hy6NHVL4T&#10;88f2ALuSf/gr5+0IxPyH+0l6+l7Zj+lc38IPhVoPx4/4KgfHjwV40h+0afcaay27N92Oby4lVlzx&#10;uGTXYfsyacP2Z/22fjN+0H8Witho/iPUNQg0fcf31x5l1BIpVGxuyIX6Zr1D9l39kP8AaG8d/HPx&#10;h8e/2Z/gvrU1/wCN7pSdV8WWMtna2q/d3JujIkGR1BHT3r5LETw+FoR55WfM38jhlKMdz4r+KHw8&#10;u/gp8TtQ+Emo67FdSabdiK3mVC3mKQGCsQSAQCBVLRZHuLxY1DRES/vGn/hx2H1r9itI/wCDfrWP&#10;iX4N1bxB+1B8TdNfxJqFu0kbeHdFZPImxhWc+YTMRhem3pX5a/tO/st/Fn9jr4w3vwY+LOkyRtby&#10;O+j6m0LImp2wfAlQsOSBgEAnB4zV5bnGFnjElI2p1qex+kP7Kd6Zvgfo77uQhFdprVyU0q4ct92C&#10;Tv8A7JrzT9ke9MnwL0dnDKWJVd3APTv2r0PxCXXS7tiHaMWsm5ol3MDt4AA65NfXVFGSlK50T+E/&#10;Nj/gkvd3Nz+398fZlZvm8SPu/wC/2omqX/BO+4uNQ/4Kq/Fa/uplEa2crBipwTsToa2v2E9D1f8A&#10;ZU/aG+M3xj+MGnf2bD4k1zztBsblSLm6Uz3fKQthn/1yZAz1r1f9jH9hv9orUPin4j+Mv7Nvwd16&#10;TUPFzbJtY8YaXNYwWqgJnCvGd/CgZyM59jn4fESw9GnHnklabb9DhnUjF2Z8qJ4I8WftPfth/GDw&#10;R4ckRtW0GNdS08r8wljVYIzDgHoS276iuPguDPcSq9vNHJbvtmSQ8xuOCjDGQfrX7gfAX/ggPbWm&#10;rHxt8e/jAsl/fSCW/t/Cumtp5mbP3HYyNvTHUevNcj/wVn/4IceC7z4aN8bP2OfCNjo+veG9PeS/&#10;0HTtO2nWcEfMfL+9JjPOCTk1zQz/AAscY0pe6whVjzbn5q/sUX7x/HzQ1dtskkbH5fugcV+p09zl&#10;uv8Ay7g/X5a/KH9kt7mx+OunJqVk1jNb3hhuoLn920MynDptYAgA/wD6q/U6GZnlUIf+WAO5uAfl&#10;7etfd4WccRQUou6O+K5lofMf/BYq8Nv+wj4wxJ/rLeAEev8ApUAr59/tefTf+CEVrEZFHmaVYhNw&#10;5x51uSB79K+hf+Crfg/xV8Uf2Rta8B+B9BuL3UdS8pYLdY23bUuYXLEAE4wrHp0FeK6N4V8PeMf+&#10;CevhX9iTVbbVrzxHJp8Eer2vhjT2vp7UxCFyHWP5ozuTbyBXgYyUaeMqTk1ZxaXqYVPdk2znvhU9&#10;zoX/AAQ38UX7TFGj02YiNuC263tgOPTP8qvfs/eGdQ8Z/wDBE3U/B/heCL+0NW024t7aGZwhnkMh&#10;79Mf4V9Wfsx/8Ewv2x/iV8KNH+Auh+CdP8G/D+2t1t7+68aafJPc3W1FG5rZhGTnanVuDn0Nfbn7&#10;Mv8AwRA/Z3+DC2t/8RtVufG00HzDTdUjB05W/wBi3Ytt/P1rxKmcYHD4eCveSjay7nLUrJSVj8v/&#10;ANg7xo3wn/Z58E/s/wA3w91bxF4mjuILa8s9AhNwkBM+SzPGjBQAec1/QF4Rd4tG06yaIxutjFuj&#10;ZDlflHGfWsXwJ+z18IPhgAngD4aaHpOPu/2fpyRY9Puiuui094pVIbKj+HbXzOaZ1VzSnShKFuRN&#10;GNSrzFyLpxUcv+sX61IgI61HL/rF+teOYnzH8Gf+Up3xg/7J7oP/AKG9fUVfLvwZ/wCUp3xg/wCy&#10;e6D/AOhvX1FQAUUUUAFFFFABRRRQAUUUUAFFFFABRRRQB8V/8EDxJH/wR0/Z+SOVSZPBMe/n+D7R&#10;NnFeyftf/tF3P7N/gCy8UWGmWdxNqGsR2NvHfal9lWIlWOd2x93T7uOfWtD9j348/C79pX9mfwb8&#10;e/glo93Z+FfFGj/bdCtbuNY3ji8x1CFUdlBypPDEe/NfIv8Awce6hcaR+xDo1xYXLQSx+N7Ta0fV&#10;G2Sc10ZfTjUxUYT2bsaQXNI5f9oD9ur9p7QfAmtePNQ8V301vp9u00Og+E7Xy7idOyJMCpY46HbX&#10;w1r/APwWd0C1Sa9+MP7OfxfzH881xrlx9tVV9cSuAKk/Yn/bw1LS9Ssfhv8AFe7mureaaK3tL7Yn&#10;7rjGT0P6mvvu/wDA3hvx74YbRNfsI7zRdQh/fJPGDHMp7Eg5ANfq1TI6OFoxlh0krX11PSlRjFI/&#10;OP4If8Fu/wBmr4t/E5vA158MNc0SCaRY9N1dfJYspYALKu5di8/3m71g/wDBWz9mX9s745a9pS/s&#10;8/D3Wv8AhHZrfz7jUbW8uCtyskg24RUwFUDd948E16R+35/wUB/Z+/4J16FrfwX+F3wG1Pw/4suL&#10;FodA1LT9OtpLNCYmxIGllLnDMjfczxXkv/BBD9obxN8Z/if4jn+Pfx+1jVrzULhU03wq/MV0zrJv&#10;d8FFxg5AOR8vSvIxGMq1l9UqTST6rT8TONVfAezfsSfDb4AfsLfB/SJfjH+1Nb2uvTaTFJ4u0DUv&#10;EkhhS7lCboxDK4UOjBQflBBU19qfB3xhqOqaLafEn4FeOrgW9woa31HSZT5VymFYCRVbBBBVtpJ6&#10;14b+01/wQy/Yk/aH+IX/AAsm58Nf8I/ql9dGfWbe3vLpW1JyzszFFm2JyQeMfc/A7mi/8EP/AIE2&#10;W7Tv2Ytb8UeC7iNdludJ1y9uUX0/19yec47dqJZh7Gj9VrQUoLqJ+78R+hfwC/awtPE4t/BvxKSL&#10;TdaZgtvdJMvlXmehA2rtbttAPY55xXvNpPHNHG6ybty5DDvXwz+zJ/wT8+JHwi8BN4S+MHxs1DxX&#10;ILgyLqGuLsuFT+4uC3yjtyDz04r6E+CPiLS/B3im3+E9p47m1otbyPDHJGALJUGdmeSc18jmmDwr&#10;vPDN2e67GNSlHdHtDg7a+af23v22n/Zk8V+Hfh5pOgR3GqeLLeZ7O6ub8RRQeUVyCCjbiQfQdK+l&#10;s7lyK/JP/g5rmv8ARP8AhWfiPSb2S3vYJLhYbiPqu49P0riymjTrYyFOrrfcypcrq2Z1n7QH7cn7&#10;UfhrwNqnjjUfGd5PbWsTzW+k+D7MR3U8ZUsESRSpYgLgHAxnOOePiDXv+CzmghXuvi1+zh8WVhiU&#10;tJcapKLohepOJHGBn3qf9hz/AIKA6voepWfw6+K9zcXlrNJFaw3S7QI8HaS23B7g5OelffF74S8O&#10;eN/D0ul65BDfaZeQkL1wyEdD0z0+mD1r9QqZHgcPZ00k+h6dSjTjFNH5u/Bf/guR+zN8VviNH4K1&#10;T4Z6xoouJNljrc3kyKCccOm5dvpncTx71n/8FXv2Yv2wPjvrWmWX7P8A8Ptf/snc0t3rFvfXBjuM&#10;hcEIqEKAC2RuPSvSP27/APgoD+z1/wAE3tI1z4L/AAz/AGfb7Q/Fc1op0XVLSzt2tG3jJyXmLcc/&#10;wHkfl47/AMEIv2i/Evxf+KuuXX7RX7QmqaxeTeXFY+HeWEu4nc0gGxQMjHfrXm1MdCpL6ribN+Ss&#10;YS7Hrn7D3wr+Cf7DPwV0mf41ftT2tjr09u0niDR77xJJ5KTFjjbBIwUsBjOQOa+3/g742vtU0+z+&#10;JXwJ8Y3DW9woMV5Y3BCXA65IUkEe3Irw39pX/gh5+xD+0n45g+JOo6J/YOqXFwJ9Uksrm6ZdSQdc&#10;p5wRTjA4UdOtaOi/8EM/gjo1guk/s1eJPGHgq5lYbm0rU7m4VwBjdsmuiB+AxWcsVRpQ9nKHud27&#10;i9py6M/RX4AftVR+KbtfBvxNUafrKsqw3BYLDd56Beh3DoRjgmvdtOubeTMiSLg18K/s0/8ABO/4&#10;r/CH4cN4V+Mfxnu/FjQ3JmXV9e3LLBHnPyBN3IHuO1fQnwM8ZaVonjyP4R6b8Rv7fU6ZLNHGYAv2&#10;TyigIDdTnzO5PSvksywmDcnVoS9VYwrRjy3R7XdNuj3xnvxxXxv+z5qGoj/grR8XbRdRumtx8N9N&#10;kW2mkJjjkN9LllGcA4r7CUSTQeUHYNtG7pXnnhH4P/Bjw58eNe+Lnh3R4rfxlrWiw2utSrNIXktV&#10;lZ0JUttHzk8gZ4614k3ynKel2n3KmqO2OUBx2qSnHYAooopgFFFFABRRRQAUUUUAFFFFABRRRQAV&#10;8m/8FV2Atvgjk/8ANbNO/wDSS7r6yr5M/wCCsrHTvCXwn8WTAfZtD+Lun3t1n+4La6X+bCgD6ls2&#10;U20JB7D+VXI/uCs/Q7uK8023vYx8k0COuewIBFaKkEZFAC01mI7U6muCecUAMlRWG4DmsbWNLi1h&#10;H0vU9Njns7hGjuInUOsykYKupGNuPrn0raUkdTQU3nKms5KUZc0QPyn/AG1f+CXHxA+AH7T3/DUH&#10;7GXwptdU0PWodmseC9Ls2R0vCSGnQqrKiEEHheuaj8Jf8E1P+Ckf7Ql7/aPj74qaN8MdBZd1vZaa&#10;897eBT/A2Y7faQOPvHkfjX6sSHY+GpVVgMivdp8SZlRwaoJ7aGyrSjCyPjr4Gf8ABGf9lP4SzLrX&#10;j3w/efETWPLLS3njS+kv4ZJMggiKdnVDxwRnGT6mvp7wX8Kvh78PbCHT/AvgTSNIhhTbHDp2nxxK&#10;i5yVG0Dvmuq69RQdqjmvKq4nEV5c0pN/MycpSepQQCOUrvkIHXd/Q1LIVVVjU9R94inXMbsmI3Hv&#10;mvzj/bW/bZ/aL/Zq/wCCiuofDb/hY32XwV4g+DmoX3h3TWt4yq6xb28mJNxjLZ8xoz1I46VjBWu2&#10;Kx+gniXwlovi7QrjQPE+jWt9Z3UbRXNrdRCSOWJhhgVYEEEEjB4r8m/ix/wTC+PH7Gn7R+ufEH9m&#10;D4bR+K/Cvi++kltNHsTLCdIZmYCM7Y5AEAYHIwOCMV4/8Gf+Cs3/AAUB8MfsbeLfhz8aPjQbz41W&#10;vi7TbHQtaWxtlSO31C6MEajFuM4yOShP86+4vB//AAWV8JeDtDl8M+O/gp4+8QWfgXVLPwz8QPiF&#10;Z2Nj/Z8GryPFA+C10khG+VCSYlO1uBnivQwOOxGBlemzSM5U9jy/wP8A8Emv28/jpdx+J/jN+0rb&#10;eBNNuMn+wvDkM8lzHERlYzNmBkYE88HgY719Q/Az/gkV+x78HlF5r/gGHxlqrEPJqPi7N+wYbeV8&#10;8vs5yeO7H8fmTwj/AMFl/F/we8S/tBav49+CHxM+JnhHwX8VJIdJ1zwvpOmtY6NorW9oIYHaW6gk&#10;+WSbcSVc4l6kZA+oPAP7U+s/GH9qHw74z8AeKLpvhVdfA2TxLdQtFGFa8u9QgFnNIeWXbbwXY2hi&#10;uWPXjBXzjHYqXvyZUq9aXU+h/Cvgvwf4JsY9L8G+GdN021HCQ6bZpGpHfhQMf/XrZhb58zIq7fu8&#10;1+Uv/BPX/grn8avjx+3Wf+FreJfI+FPxjubhPhHptxDCTZTafFHDMiuqbyJZ50xl2AKNwBjPsXxg&#10;/wCC8/wO+EPxX+Inwtvf2avi5rUPwx1S1tvFfibS9G0w6darKiMsis+oJIQC6/8ALMdD+PA4ylK7&#10;Zi+Zu7PvyZoGXKsp9s9a8F/bk/Yi+Ef7a/wb1HwN478LWEmpLbyPoOq3FqGlsbsIwjkVwNwUMRkA&#10;814b8Q/+C5Pwi0H4tn4N/Dv9nT4mePL6PwhD4nml8M6fp7Rxaa8AnZ2869iO5IzkgDGeMmvOfiN/&#10;wVdv/i98fPAfiX9n34o6jY/DnXvhb4j1S+0r+zLVr+3vbVISrsjFk86Is+FE2wk8nHNXRlUw9Xng&#10;yozcWeP/AAu/Y+/4KOeBtLj/AGbPB/ww09bnSZGtF8ZanJLDp90i/KJY2Fu/mAYLc4yCPWvcvhJ/&#10;wRH+I3iaSPVv2uf2rNY8QRyMTLonhWa402227SdpaOYbgG5ztGQAOK3fh5/wV/8AAXw9/Z2+Cf2n&#10;RfiR8VvGvxY0bztCsLXQdOt9TuPLjhdpbiMXaQx585T+7d/4umBnuz/wVm8JeIvhj4V8YfD/APZd&#10;+KGuah4kWcNodpY6f9osGggNxIk4e9C5CL1Vn5xz3r2q/EmZVqapN2SNnXqbHr3we/YH/ZH+C2lW&#10;eneBfgT4c8yzhCrqV7pMU11Mf77zsC7seck5OfevXbLT7TTrSPT7GCOKNVysaNs+X6D61+W37Tv/&#10;AAXJ+Ls3jH4B3n7NPwO8ZLpfxE8R3Vt4g0e40vTZNQWe0n1OyutNKySuiSieyMgKSYMcYO4File9&#10;yf8ABTH4dfs5eHfiL8QfjB4i8ZeIFtvHh0PQfDa6PZrcfbG87ZaW2J1WQNswGdlPA98eLUnWqSbl&#10;Js53KUtz7VnKiDc03lqPmVlbP5mvnH/go5/wT0+E/wC358IZPCfinTLG316yjabw/r8lrmazlwcE&#10;FcNsJwSAcEDvXm/iX/gs98Mfhl8KPGXxO+NH7P3xI8G6l4Rht57nwnrWm2H26+hnUmOaDy71kK4G&#10;DudOegNdV+zB/wAFS/AX7SXxs0j4I6j8CPH/AIN1DxN4XPiHwrP4psbJI9TskC73Bgu5WBBYADGP&#10;eqo16uHmpx3RS0s0fD/wm/Yl/wCCkfhzTj+z94E8FaLY3GjSbR4y1a4mitbhH6Msf2ZtxAzxu7jk&#10;V7x8Hv8AgiV4w1zVY/EX7Y/7UOpeKrd9z3HhrQjPp9sZOwLrN+8UHGFKAfnXRf8ABZH4h/Ej4BfC&#10;+L41/Dn9uzxF8OJmtZ7Hwv4P0HwvZXsuuas2FiQPckYJkeNWycAHjPSsL9jb9qT9sX9lb9j7wZ4n&#10;/b48Q+Kvi38VviVcH/hEPAfhXSbFdVkQCSdxsZ7WH91b4L/vDjb8u7kn2K/EWY4yn7NysaSrTaPr&#10;H4VfsJ/snfBaOCH4ffAnwtZXEWBBfDQ4WnXC7eZCu4kjOT7n1r1yO1trXZFZRwxLz+7WMAN9PSvi&#10;2P8A4LP/ALPtn8BvH3xi8S/DX4gaHqHwt1yx0vx54J1HSrD+2LW4ubv7KkixreNCVEqyAkzA/um4&#10;9X+Bv+C0vwNm8X+NPhz8cvhH8Q/hp4i8E6HFq+oaJ4y0uwjkmtZbgW8LQm3vJtzPMWQBivIPI4rw&#10;ZyqPRtv5mN5Pc+1Ve0ZlSTaGUZ2mo7oxyOp8pWDLzhc5FfL37J//AAUi8C/tOfHC/wDgHrfwQ8d/&#10;D/xNZ+HV12z0rxvYWURurNpI0WVWtbuc7j5qcHAwSc54r6lsY0Ee1fTJX3P9KIrlBn5uf8FOv+CS&#10;N34q+L8f7a37L3hyGPxNbsjeI/Dtlasrauo6yJsBAlwB/D83c+vAeGP2CP8Agph+0e0U0us6P8Ld&#10;DZFVlummm1Db90/u/JjwRyR8/wCVfrQxUtg05Iz/AHcY9K9ujnmOw+H9lGWhuq9SMbI+HfgD/wAE&#10;S/gn4KuIfEP7RXivUPihrULBll17zDZ9+Ps0ksidCM+pQGvqv4d/AH4N/Ca0+w/Df4UeH9Dj2BPL&#10;0nSYoVIHT7qj1NdyuNvNB254HNeVVxGJrP35N/MzlUqS3Znx28quP3QT/dbAP4YrQjXI3MKMjq6V&#10;IpBHFYqPKyBNozmlxzmiiqAKr3EsccimRsZbH4npVjNU7wl51AxtViWU9z2oA+Z/gw6n/gqf8YAD&#10;/wA090E/+PvX1JXy38DYHf8A4Kh/GS8iUtFD4I0K2eQ/89RmQr/3zIv519SKc0AFFFFABRRRQAUU&#10;UUAFFFFABRRRQAUUUUAfGv8AwQZ0i/0b/gkJ8B9N1awlt7q18FKlzbyptZH8+XqPpjrXl/8Awclx&#10;f8YG6bdnrD40s/MJ7gq4/rX1r+xD+0T4C/az/ZY8G/tGfC7w9JpPhvxZpP23SdPuLdYmgh3Mu3ao&#10;wvKmvlb/AIOQ7YXH/BO6S7UErF4s09vp+92/1rswVvrkLd0VT0kj8K/DszRBRGxVlbqp5HPBr63/&#10;AGK/27/Hnwf8R6f4M8f61NfeF7ucRruAkeEkgA5OGA/E18daJdFnALfxAV1mm5jTev8AF97n/OK/&#10;Zqco1MKovsezvC7P3K8UfsQfBT9uv4d6Pf8Axh+FmgeKPD7Mt1o8usSPtiDDkhVIwSAM+uK9K+HH&#10;7Mv7K/7OWix+G/DuiaXo9rAoSHTtBtfLTaq4C5UKT6cnpXzP/wAE+fHXiH/hk/w9YXGt3T2QtxAi&#10;yTM4jOSMkE/dq9+0j+2h+zt+yXo0Op/HTx0tn9oiZrO1tbWW6mmUYGVSNWYcn8gfSvicdgJrE3qN&#10;JX6bnNKKvofUV/8AFH4R+Hg0HhPwB8y/duJoQ+evPzOea5bWfj38Sb2AwaRq8dpb5PyRRoh/RfSv&#10;nb9mb9uP9nf9rrw/dax8CPHMl/LZ5W8sbuxmt5o2GzcxjlVWx847dfpXfX+qqVE0L+YucMcFcN/c&#10;57j16V0YXJ6dZqSd156lRpxluzQ8TeMvEGuXMcmsa3cXW3IbzpCRXYfsaxR3Hx2M6r/qdNl3cdCR&#10;XkuqatIfkeVXZHCzND8yg+gI46Y7169+wf5V78VdUldMSQ2KgkSBgSfQjPb1rfOMPRoZXLa9jOte&#10;MbH2GuAufavyq/4OfNHab4VeBdaUf6nWDHu9AVkb/wBlr9Vl5XB9K/NT/g5n0Xf+x9oXid1P+i+N&#10;rOEemHt7kn+VfB5S+XMIPzOOn/FR+JOizRlFd0yvykr/ADNfXH7Gv7fPjj4M67B4c+IetT3/AIck&#10;kCqzKJHjyMDBOCBnHevjrw9OybZW+9ncP9012GmeUIiU43Nk+9fs9NqpyqXY9n4qaTP3K8W/sPfB&#10;f9ub4baWfi78NNB8V+H/ALQLrTZNdBCxMNyZGw57vx7mvS/hr+zD+yx+zhosPhrw1oek6HZ2cXl2&#10;umaBa+XGsec7QVVSRk9zXzR/wT1+IPil/wBlXRbCfXbqaNJJgsc9w0igeY/GCeK9We9ZlWSURnac&#10;q2MkH0r4fFZTWlmMm2l6bnJUj1PR/Gfxy+A3w08Oah4htvCKx2tjCZbu+u4Qenflj/KvEv2eP+Co&#10;HhT9srwnq3iL4D+NZILHSdSNldw/ZFiaCUdEwAdyn1ya+A/+C/fxu/an/wCFP6n8Pfg54PubXwet&#10;isnirX/O8nK7uI0KupII6jBr51/4Nu/hX481rU/GHxk0P4nyabpum6hDZ32kFn8u+dkVwxXBBYDI&#10;yTXHDCx/tD6vPVb3bMFL94fs94k8W61rk8X9s6pNceVJlVkk3AZxnArpP2Mp/tn7Vkshbd5Phq5X&#10;cfd4P8K8Ivf2gvhdd/EvUPg7H4wtYfFFlGksunXTeVnehZCGbAbI9CTXt/7BKi//AGkdWv0Zj5Oh&#10;iNuOhYJn8Mrx7V7GbUcKson7JLS132Omtb6voj7Wl8mFPNxtHevjP9nZk/4e6/FyzkT95H8NdNcb&#10;WIXab6XnHQnPfrX2YJODvHFeV+BfCHwFsv2k/EPijwrLE3jqXQ4YdeKfe+yCVjGDxn75Pf8ACvzN&#10;6yPLPWbXPlgE5qWobUtsGSCfb61JuPp+tUA6im7vb9aN3t+tADqKbuPp+tG72/WgB1FN3e360bvb&#10;9aAHUU3d7frRu9v1oAdRTd3t+tG72/WgB1FN3e360bvb9aAHZFeN/t3fs73H7Un7M/iT4RaReJZa&#10;tfWqtomqNIUaxuVYETKwBKsF3DIB+9XsTOccD9ap35VlVWP3mx97p9KAPEf2Ev2goPj38FrGK/km&#10;h8ReGtul+JrSRfLa3uo0XKkA4bK7TkZHzdc5r3iJ1WMCvn/4z/s6+JtA8Yah+0N+zY8Vh44+wol9&#10;pEkgi0/XlWUufPUbQZ2DMomZgeIwTtFcn4c/4KmfCrQvFsfwt/aU8D+Jvh34rjjD3VpqmjyXFiin&#10;GHGoW4e15DA7fM3AZyODgA+sKK8fg/b5/YvkiWT/AIah8CruGdknia2Vl9iC+QfapP8AhvX9jD/o&#10;6XwD/wCFTa//ABdAHre1fSlAxwBXkf8Aw3r+xh/0dL4B/wDCptf/AIuj/hvX9jD/AKOl8A/+FTa/&#10;/F0AetNGrNuK0BRj7teS/wDDev7GH/R0vgH/AMKm1/8Ai6P+G9f2MP8Ao6XwD/4VNr/8XQB63sX0&#10;oKKeq15J/wAN6/sYf9HS+Af/AAqbX/4uj/hvX9jD/o6XwD/4VNr/APF0bAepXSKqEFc/0r5B/wCC&#10;lf8AwTT0b9vrX/APiOHxWmj6j4L1u3ujNIzqJ7UTLJLD8qtncFxg4+te0Sft3fsXSLg/tTeA/wDw&#10;qrX/AOLqvJ+3F+xhLxJ+1P4D2qQVH/CU2vH/AI/QB80/tI/8ETfhr+0D+374V/bPOurYQ6HDZ/2l&#10;o0TNGl61qyNCxCryVZc5JFcH47/4IUXt/wDG3xV4h8A+PvCdj4Z8Y+NG17VLfWPCOn6leRs0is0M&#10;b3djMyghMcOB8xOc819pf8Nw/sWYKt+1N4FYNn5T4qtf/i6eP25v2LV+7+1F4BXC4DDxRa//ABdA&#10;HxpqP/BGz9p/wr4e+J/wy+CP7X3/AAi/gv4ieJEvrrQLPR7JI4IkjtlDx/6EzRSH7MilEYRhc4x0&#10;rtbb/gll8Z9L/ZM8cfsueDPjda6fDrOjWfhPw7qzD97ZeGbWK5W3tSfIbbIHunYsAWwBl+1fSUn7&#10;b37Fsud37VPgVd39zxVajHOf7/X3px/bj/Yt4x+1L4DG1gy48VWvX3+eiyA+V/i//wAEFv2b4Ph/&#10;4Suv2TdLm8F/ELwLrlrqXhzxdfeKNTnW1kjm81sRSSzRglgp/wBVzxn2+Yvgv/wTw/ay/aF/aq/a&#10;d+HFn8e7vwn4f8R69o9n4omk06Bv7bhXT4luJYWktpMMWVhkFPvV+oi/txfsXq+4ftT+A+//ADNV&#10;rz0/2+tO/wCG4/2LFi8tf2pvAfLZLf8ACVW2T+O+gD8w9c/YI/aFsv8Agqdq3wq/Zs8dXXg3Qrb4&#10;PR+HG1i+tY54r63FotvJnzIpgrsg/hCn0xX0t4G/4Ig+F/hvpXgrSfBvxGkgj8O+Atc0O+aSZpPt&#10;c2pLH5ko3IcKCmeNuOw7V9TH9uL9ilnZm/ah8ANvxv3eJ7Xn/wAfpyftz/sXICq/tTeA+f73iq14&#10;9vv0XA+Vbf8A4I4eN/hf8MPhLP8As+fHWTwv8SPhX4fbSLXxNDbxTQ3kMkUcTB45oJFIAj/55A/N&#10;WR8X/wDgjf8AtB/GSTwHrXxL/a9u/HmoeH7eWDX9P8dRRXmmTM8cqmRIHtXR2Bk3KWQYZEPBAI+v&#10;3/bl/YtkdJD+1N4EXZwNviu1Gfr89If24v2KvlC/tQ+AAqr8o/4Si1+X6fPQB8Z61/wQx8RaR8Hf&#10;h1oPwk+NFpo/i34a/ETUde0vWvsqLA9vcXWpTNCYhbmNcfb8BVj2gRjBwBXe/F7/AII/Q/FPSfEm&#10;vN8VX0zxpcfEaPxn4V8RWrcWmoQed5HmIYyu0GXldjj5eQe/0a/7b/7F0gy/7VPgXcP4l8WWwJ/8&#10;fpV/bg/YsVcD9qXwDnpuXxRag/8AodAHyt8Rv+CSPxq/aS+EPjC0/aX+PGn+JfG2vW9vY6Lr0MK2&#10;8FhZxA5j2xW0QJYnnMbH3r3vRv2K9R0/9pT4T/HdvFcLw/DX4Yy+Fp7FWbNw7LGPMUbMEfJ6j6V2&#10;P/Dc/wCxbnLftSeA2HZT4ptcD/x+nf8ADdn7GP8AF+1N4CPPH/FVWox/4/QB8tft2/8ABLn9qf8A&#10;ao/a70H9pbwT+0fo+mweDUiPg3S9Y0q3uY9KmODLMsctlKvmMQDuO4jC4xgVe1f/AIJ8/t5+On0f&#10;4l/Fr9sPS9U+JXgTVpLn4a+JoNJto101LiKWC7ikiTT1jkDwuoBeOQhkBBUkk/SUn7cP7Fskvmn9&#10;qfwJnn7viq1H5/PzTv8Ahub9i7C5/am8BkqPvf8ACVWuT/4/QB8x+Bf+CQ/jK2+HvxK1D4i/HRfE&#10;HxG+KHjDStW8SeIZAI7dI7G/e8ht0jjgRVAea4wRGCfMAYkAY2P2pP8Agjt4K/ar/ae8cfGvx94p&#10;zo/jb4b2PhufR1c5juLTUJL6KZvk+7vKdGOdv3cZz9BJ+3D+xYn/ADdR4Eb5ifm8VWp/9npx/bk/&#10;Yt+bb+1P4EG5ssf+Eqtf/i6APAv2Bv8Aglzrf7LnxGk+KPxJ8U+DdU1C00NdNsbXw/4N0+zS2w6N&#10;5vnw2UMxYhOcswyx9q+1dObKcZ/3uAD7Aen5V5PJ+3N+xdIG3ftUeBfmGOPFdqP/AGen2/7dX7GM&#10;AwP2qPAbf73iq1J/PfQB7CEXrinAADAFeRf8N7fsYDr+1L4B/wDCptv/AIukH7e/7F56ftTeAf8A&#10;wqLb/wCLoA9d2r6UbF9K8k/4b1/Yw/6Ol8A/+FTa/wDxdH/Dev7GH/R0vgH/AMKm1/8Ai6APW9i+&#10;lKAB0ryP/hvX9jD/AKOl8A/+FTa//F0f8N6/sYf9HS+Af/Cptf8A4ugD1ygsB1ryP/hvX9jD/o6X&#10;wD/4VNr/APF1HP8At6/sYBc/8NTeAvr/AMJRbf8AxdAHrxkToa5X4qfETwr8JvAeufE/xxe/ZdI8&#10;P6VcajqM4yT5EMTSvtUfebahwvUngda8L+In/BV79kvwhJHY+GfEGseLtQuZPKsrXwj4dutQWR8c&#10;bpIY2SNSeNzELz1qLRPhR8X/ANrq+j8V/tQ6DJ4d8Lw6tZ32kfDyLUoZmuvIcPi/MbSQzRsyqTGp&#10;wyMVcZ4ABr/8E67TUvHPhDxb+094m0n7PqHxM8YXGpWTTKBIulww29jZjA+4rxWazbAes7MfmZq+&#10;jVzjkVmeGodM0+yXS9HghhtLeNY7O3t4fLSGJRtCADgAYwAAABgCtQHPNABRRRQAUUUUAFFFFABR&#10;RRQAUUUUAFFFFAHx/wD8EQvBfi/4d/8ABJ34F+CfG2h3ek6tY+D1g1DTb6EpLCRPLlGU8qcGuJ/4&#10;OGbFtS/4Jm+JLiKMbrbXNMlUbuABdIP5V9A/sFftIWP7YX7IHgP9pzRfDsek2/jTQVvodPjyBbsZ&#10;HXaB6fLUf7fv7M0P7Xn7LfiT4DvffZZtRhSSzmbGxZ43DoTntuArXD1PZ4uLfdFU/iVz+XjRLomV&#10;d7bcsrLu4yMV2mn3QeJSpqp8dfgN8Sf2Zvi5qHwn+KmgS2WraXfSw/Z5v+WkIchZ1PTay4YAdAwq&#10;DSrsmNQvNfsGW4hV4R5HpY9iHvxsfrX/AME+tUQ/s26I7y7iIsSRn7rIpPQeteAf8E9PAPgb9q74&#10;w/FL9ob9oDRYfFGuaP8AEK+0vQodcjFxY6bZxEsiRwyAopzIfrhfSpPDX7QXjX9nj/gmvc/FbwLB&#10;aXGpWNvMtn9si81UbZIfujHcCvxr03/goX+1t4RtNe0vwL8Xb3QrXxRrE2qazbaWojD3Mhy2OCQO&#10;B0NeNnmYYXC4i0kceIlGEkj9UvCvxI+CP7N//BbXxazaxpPhHRdS8EqtxDaxpb2kt40/VI0AUEhV&#10;7cVJ/wAFm/8Agqvq37Nq2vwH+B2pRnxRqFkZ9Svthf7DETLHnIIAkLr16jHvX5A/DXxl44+J37QO&#10;j6z4x8QX2saldakrXFxe3TNI55bGSTwOuOlfu3+0x+wb+yx+1HeDX/iz8OY21aOBVh17Tp2iuQhJ&#10;YB1HEgyWPIzmubL547OIS+re7Ymkqk/gPgL4J/tL/wDBZb9rDwVpfgT4V281nocMP2Z9a+zfZWuA&#10;zMS7Tu/znr9ABX7l/wDBEzwr468I+Abjw58U75r3xJpumww6teNceZ5kxYsSWyc8HHWvnPwfonh7&#10;4aeC4PA3gxI4dM0+PZZ7Y1iZ1yTuYKBk819e/wDBKUSXk3jm7kTmPUYIw3XP7vNa51ldXL8jlUry&#10;bmbVqM6dO8mfZW9QnH3sV8B/8HIGlJqP/BNu/vWjydP8X6bcbv7vEsef/IlffEgYJtAr57/4KT/s&#10;sax+2V+yF4q+Bmg3f2fUtQSGfS5JFG1J4ZQ2DngggMPxr86wNTlrQnLucMHyzTP5jdHuJAfnP3QF&#10;Qr3X1rsdJn3RAk8VU+N3wK+Jv7M3xZ1j4P8AxZ0GXT9Y0u8kSTd/q51DYEidtrYzx61Hod44hAVh&#10;u6jdX7PlteniKUZpnrc6cEfrb/wT0upW/Zp0uOI7jG8pbH8P7xqxv2rv+CknwG/Zi+InhX4X+IvE&#10;drNrWvaqlvNbliVsIyAfNlIOE+8MA9RXN/sUav4vm/Y9jb4cSW66xtnXT3vGwnmb2++OmOvX2r8k&#10;vjn+wv8Atx/Ev9sO1s/2mNO1WO68V65HFJ4ls0822TcFG6PDYAAx+VebmzxVOtz0VdmWIlKOsT7t&#10;/wCCwH/BVP8AY58dfss+JP2evh/8Um1zXNWjVYf7Pt3eBeRnLgbePrX5w/sIf8FCP2qP2S/BOufD&#10;X9l7wrp99d67qUd3cTXOim8dWVNg2gsMH8K+nP21/wDgj1+zd+yZ+yBrXxMsdc1jWvFFiIlW+urv&#10;y4yz9cRAf1rQ/wCCBF58I9P8BeJ7bxLaaJdeKLvXY30eO6tkknWBYVyFJU4G6vnKdHHYrM/Zzai2&#10;tzgjGdSrqeK/A34Oftzft4ftst4q+Luo6touqabNZzeKNWt5Gs3tIQu+NRg53Mi8DnqOOa/oU/4J&#10;K6Rd2PjvxbYS391fR6Loul2Md9eTbpZiIWUsx7klM5r5n0jw14c8O6xfeJNI0KG31LWJI31O9UBT&#10;cyIAqGTA6KAFH0r68/4JMaZhPHPiWWJQ97dWi/K2f9WZ149Aa9fNsvjkuQVIaycrXfQ6q1KpTpXP&#10;sRnKqwP3lX9a+N/2eWK/8FcfjD9mnl2/8K303chlLLu+3S5IHY4xX2TLbCQZJ68da8o8Gan+zs/7&#10;R3iG28Jmw/4WENBt28RGHImNn5zeXu9t+6vzODc5XSPPnOEY6nrVtKgjwflNSCeIdTVWApJGJC3U&#10;f3qkxH/z0b86n3jP2l9ib7RD6UfaIfSocR/32/OjEf8Afb86OaQc77fiTfaYaPtEPpUOI/77fnRi&#10;P++350c0g532/Em+0Q+lH2iH0qHEf99vzoxH/fb86OZh7Ty/Em+0Q+lH2iH0qHEf99vzoxH/AH2/&#10;OjmYe08vxJvtEPpR9oh9KhxH/fb86MR/32/OjmYe08vxJvtEPpR9oh9KhxH/AH2/OjEf99vzo5mH&#10;tPL8Sb7RD6VFcGOTDoQCOORmkxH/AH2/OkKxH+Jvzo5mHtPL8SMwpIdjhivTa2CDWH4u+Hng7x9p&#10;r+G/H3g3Sde02Rv+PPWdPiuYgvusgIJ5IHHANb+yL+8350eXCf42/OjmDn/q55Of2A/2D5XMt1+x&#10;V8I5JGYl3k+HOmMzH1JMHJo/4YB/YGPX9iT4Q/8AhtdL/wDjFes+XD/z0P50uIx0dvzo5g9p5fie&#10;S/8ADAH7A3/Rkvwh/wDDa6X/APGKP+GAP2Bv+jJfhD/4bXS//jFetYj/AL7fnRiP++350czD2nl+&#10;J5L/AMMAfsDf9GS/CH/w2ul//GKP+GAP2Bv+jJfhD/4bXS//AIxXrWI/77fnRiP++350czD2nl+J&#10;5L/wwB+wN/0ZL8If/Da6X/8AGKP+GAP2Bv8AoyX4Q/8AhtdL/wDjFetYj/vt+dGI/wC+350XYe08&#10;vxPJf+GAP2Bv+jJfhD/4bXS//jFH/DAH7A3/AEZL8If/AA2ul/8AxivWsR/32/OjEf8Afb86LsPa&#10;Pt+J5L/wwB+wN/0ZL8If/Da6X/8AGKP+GAP2Bv8AoyX4Q/8AhtdL/wDjFetYj/vt+dGI/wC+350X&#10;kHO+34nkv/DAH7A3/Rkvwh/8Nrpf/wAYo/4YA/YG/wCjJfhD/wCG10v/AOMV61iP++350Yj/AL7f&#10;nRzMPaPt+J5L/wAMAfsDf9GS/CH/AMNrpf8A8Yo/4YA/YG/6Ml+EP/htdL/+MV61iP8Avt+dGI/7&#10;7fnRzB7Ty/E8l/4YA/YG/wCjJfhD/wCG10v/AOMUf8MAfsDf9GS/CH/w2ul//GK9axH/AH2/OjEf&#10;99vzo5g9p5fieS/8MAfsDf8ARkvwh/8ADa6X/wDGKP8AhgD9gb/oyX4Q/wDhtdL/APjFetYj/vt+&#10;dGI/77fnRzB7Ty/E8l/4YA/YG/6Ml+EP/htdL/8AjFH/AAwB+wN/0ZL8If8Aw2ul/wDxivWsR/32&#10;/OjEf99vzo5g9p5fieS/8MAfsDf9GS/CH/w2ul//ABij/hgD9gb/AKMl+EP/AIbXS/8A4xXrWI/7&#10;7fnRiP8Avt+dHMHtPL8TyX/hgD9gb/oyX4Q/+G10v/4xR/wwB+wN/wBGS/CH/wANrpf/AMYr1rEf&#10;99vzoxH/AH2/OjmD2nl+J5L/AMMAfsDf9GS/CH/w2ul//GKP+GAP2Bv+jJfhD/4bXS//AIxXrWI/&#10;77fnRiP++350cwe08vxPJR+wB+wNn/kyX4Q/+G10v/4xTh/wT9/YIY4X9iX4Q/8Ahs9L/wDjFerl&#10;Yj1kb86UeUnO79aClJW1PKf+HfX7BIHP7Enwh/8ADa6X/wDGKD/wT7/YHH/Nknwh/wDDa6X/APGK&#10;9YLR4yc/nUbzwRruLUay2Qc0bXueVf8ADvr9gs8j9iT4Qf8AhtdL/wDjFKP+CfH7BpGf+GIvhB/4&#10;bXS//kevWILmEAgcn+7VhXU9Kr3luVdPY8g/4d7/ALBn/RkXwg/8Ntpf/wAj0f8ADvf9gz/oyL4Q&#10;f+G20v8A+R69gDg0uaAPHv8Ah3v+wZ/0ZF8IP/DbaX/8j0yf/gnr+wgyYj/Yj+EOf+yb6X/8j17J&#10;RQBxngX4C/Bz4Vrt+Fvwm8M+Gvk2v/YGg29nlfT9yi8Z7dK3X01/P80Kow2Ydq4KNnn8DxxWsc44&#10;o2r120AV9PtRbJtCKvH8K4ye5qwM96MY5xRQAUUUUAFFFFABRRRQAUUUUAFFFFABRRRQB8mf8EVf&#10;hl47+Df/AASu+Cvww+Jvhm40fXtD8Hi31DTrxQJIZRNKcEAnnBFfTtwjSJ5Plb+P4ujc141/wTp/&#10;ai1D9sz9iv4f/tUav4bg0ebxpof9pSaZasWjtgZGTau4k4+SvbYYFmi3kFRzs9qmSfNzID4x/wCC&#10;q3/BLL4dftwfDm+8ZaPYf2d460PT5n0G+09EEl420EQSk9iVA9a/AHXfCHi/4beJbrwf440KfTdV&#10;06YwXdncRlXDA43H6kdR1r+suazijhLbCdv618Ef8FXP+CR3w2/ar8L6r8bvhxpc2l+PtP00yKdN&#10;CqmprEpYQyL/ABOegPrX0vD+cSwOIUJvRs6qFaUdGfmvqdtrXi7/AIJf+IPC+h6ZJdalcWskVtZ2&#10;8ZZmJSUDb9SRX57/AAL/AOCLf7Zvxfe31DWPBf8Awj2mysA9xq0qoVUjOcZPY1+qv7GTan8LfhM3&#10;hf4m6Ve6LfWd08Fzp+oWcjXXnKx+UIqnOPUA5z3r1/SNN/aH+LV2dP8AhD+z74h1qGSYj+0r+2a1&#10;giz0JWXy2K8dhX2WaYPJ8wqRr1Knu9TqqRo1I8zPhf4F/wDBCT4L/Ci/0nxh45+K+uahrmn/ADXE&#10;Fuka2quQQQHUbiMnivtTxX478OaDE11rGtxwMrfLHG3zt/wEZNfR3wt/4Je/F3xbp0GpfHP4s/8A&#10;COpNCJJNN8MW8alCVX927yhuQc8g9h2r2j4Xf8Et/wBkr4d3f9q6n4KbxXqQ27dU8TTG6mDZyWG7&#10;hcnnAGM5ripcRZPklOUMK22Y069GnsfBnw78AftIftAMyfAf4SSX1msixXWratvt7WJiO5bDHA5O&#10;ARzX6B/8E/v2afiF+zj4P1C0+IuoW11qetXSXN79lx5cLBMbYz1YYx1r3XRPDOiaTpy2Gj6dDbWq&#10;/wCrht4wq/iBWjFZInzhelfK5txDjs4XLVfumNbFVamhJJgLjFUpgZTI6y/K3AOO9XzHuGaja0iB&#10;yV467fWvn+Xoc58Y/wDBU/8A4JX/AA7/AG6fh1ceJtMtE03x1o9jcy6PqVrGoN1MYwVilPdS0aj1&#10;AZsV/Ptrnhnxd8PfFl54H8c+HrrSdWtLp47uw1CMrLHt7ehUEHGOM5r+s293qfKtmIZ1bZu+7n3r&#10;4X/4Kgf8Ef8A4W/tl6HefFvwBZnRfiJpem/6HNaRqI9RAkLmKYdGJDSbSCPmYZ4FfSZHnMsFUUJv&#10;Q6sPW5H7x8b/APBO3Vt37OUNuGHy3Mn/AKEa9l1SS1v5fNvrOBpLeTNtJJGGYe4J6Gvnr9iWfUPh&#10;T8JZ/CPxK06fRdUsbx1vdPvrWTz0JOQVjALMOewPWvYNPsv2g/ipqH2X4I/s6eINat5Jti6xe2/2&#10;a3RT0kKymN8A5zgZ4r9QqY7LYU+ec13O5yg1dnx3/wAFgvgD+058Z/h1dax8IvHGo6ho6eWbzwbC&#10;V2z4P3hxnI+tZP8AwSz/AGSdD/ZA+Gj/ABD+Lki2PibxFGHW1vMNJaQ7fmiVUyeT+Nfqp8J/+CX/&#10;AMXPG2mrqPx0+LX9htKv7yx8L2qbk9AXkDHP0Ne1fCP/AIJafsofCrUV1/UvCNx4o1JfmXVPE8xu&#10;pE9dufugnnAFfG4zOsmp436zTblPtbQ5ZSp06nMj4P8Ah34I/aL+Pl7DD8AvhFeXmnmaNJ9a1aNo&#10;LWD5uTg4Y4+lfot+wt+zp4l/Z3+FjaH401SG41i8uJJr9bUDyo2MsjgKepGH7+leuaZoul6DbLZa&#10;Pp1vZ20Ix5cMIQYx6Cr1iqnjKn02+lfO5txJmGa/u5JKHb0Ma2JqVVYkuA/lYjA9q+ANC+EPiv4n&#10;/wDBVP4pab4c+K+veFWtvAdhNJfaHtDzqbyVRE24EbQfmGOc1+gMihVC5NeS+BPGPwC1b9p3xR4Q&#10;8I6RYJ45sdCgl8QXkMOJ3tTMwjRjjkBwSK8OnUlC+hxzpqorM4df2MPjAw3f8N0/ExSfvKZoP/iK&#10;cP2L/jDnP/DdfxK/7/Qf/EV9H28auuRzx3qTyOfuitPrFXoc/wBRw8tXf7z5s/4Yv+MP/R9fxK/7&#10;/Qf/ABFH/DF/xh/6Pr+JX/f6D/4ivpTyPZaPI9lo+sVvIP7Pw/d/efNf/DF/xh/6Pr+JX/f6D/4i&#10;g/sYfGAdf27PiV/3+g/+Ir6U8j2Wo5EjUZO38qPrFbyD6hh+7+8+bv8AhjH4wf8AR9vxK/7/AEH/&#10;AMRS/wDDGHxgP/N93xK/7/Qf/EV9GRywyD5fXH3cU5VGOcUfWKvkH1HD+f3nzif2MPjAP+b7fiV/&#10;3+g/+IoH7GHxgP8Azfb8Sv8Av9B/8RX0hhf9mk2oeoX9KPrFXyD6jh/P7z5w/wCGL/jB/wBH3fEr&#10;/v8AQf8AxFB/Yw+MA/5vt+JX/f6D/wCIr6Q2oOm39KML/s0fWKvkH1HD+f3nzeP2MPjAf+b7viV/&#10;3+g/+Io/4Yv+MH/R93xK/wC/0H/xFfR+1PRf0pdqDpt/Sj6xV8g+o4fz+8+bv+GMPjAP+b7fiV/3&#10;+g/+IpR+xh8YD/zfd8Sv+/0H/wARX0hhf9mjC/7NH1ir5B9Rw/n9583/APDF/wAYP+j7viV/3+g/&#10;+IpP+GMPjAP+b7fiV/3+g/8AiK+kcL/s0ny+g/MUfWagfUcP5/efOH/DGHxgP/N93xK/7/Qf/EUf&#10;8MX/ABg/6Pu+JX/f6D/4ivo/j0H5ijah7L+lH1mp5B9Rw/n9583/APDGPxg/6Pt+JX/f6D/4il/4&#10;Yv8AjAf+b7viV/3+g/8AiK+kNq/7P6UYX/Zo+sVfIPqOH8/vPm7/AIYx+MH/AEfb8Sv+/wBB/wDE&#10;Uf8ADGPxg/6Pt+JX/f6D/wCIr6Rwv+zTXO0ZVV/MUfWKvkH1HD+f3nzj/wAMX/GD/o+74lf9/oP/&#10;AIij/hi/4wf9H3fEr/v9B/8AEV9Gb0x8ygE09FVk4Io+sVfIPqOH8/vPm/8A4Yx+MH/R9vxK/wC/&#10;0H/xFKP2L/jDj/k+v4lf9/oP/iK+kFiQtgtTvJHTAo+sVvIPqOH8/vPm3/hi/wCMP/R9fxK/7/Qf&#10;/EUf8MX/ABh/6Pr+JX/f6D/4ivpPyf8AZH5Uvkey0fWK3kH9n4fu/vPmv/hi/wCMP/R9fxK/7/Qf&#10;/EUg/Yw+MHT/AIbt+JX/AH+g/wDiK+kmjAXjb6UxvkHQH6UfWK3kH1HD+f3nzj/wxf8AGD/o+74l&#10;f9/oP/iKP+GL/jB/0fd8Sv8Av9B/8RX0cuCOQP0p2F/2aPrNUPqOH8/vPm7/AIYx+MH/AEfb8Sv+&#10;/wBB/wDEUv8Awxf8YP8Ao+74lf8Af6D/AOIr6Qwv+zRhf9mj6xV8g+o4fz+8+b/+GL/jB/0fd8Sv&#10;+/0H/wARSf8ADGPxg/6Pt+JX/f6D/wCIr6Q2J6L+lLhf9mj6xV8g+o4fz+8+b/8Ahi/4wf8AR93x&#10;K/7/AEH/AMRR/wAMYfGAf833fEr/AL/Qf/EV9IbV/wBn9KTanov6UfWaofUcP5/efN//AAxj8YP+&#10;j7fiV/3+g/8AiKX/AIYv+MH/AEfd8Sv+/wBB/wDEV9IYX/Zo2r/s/pR9Yq+QfUcP5/efN/8Awxf8&#10;YP8Ao+74lf8Af6D/AOIo/wCGL/jB/wBH3fEr/v8AQf8AxFfR+xPRf0o2p6L+lH1mqH1HD+f3nzgf&#10;2MPjAP8Am+74lf8Af6D/AOIpP+GMPjAf+b7fiV/3+g/+Ir6Rwv8As0bUPXb+lH1ir5B9Rw/n9583&#10;j9i/4wZz/wAN2/Er/v8Awf8AxFLH+xl8X1GB+3X8Sj/23g/+Ir6OIjXkqtNcxqcAKKPrNS+pMsDQ&#10;tdX+8+eB+xn8XyMD9uv4le3+kQf/ABFVbj9jP4xZbd+3R8SpCGyFaeDjH/AK+jJo1kG0Pt91PIqr&#10;PJuG6PBDfxN7UU60vaa2+4WIwsI0dGfMn/BNv4k/ErxppnjLQ/iJ461LxFJ4d8RNaWl/qjAyuu9+&#10;uABx0+gr6pgkUTNGnAXmvkH/AIJjtNFf/FBWglj/AOKwkA87gH55OR7V9dQTIsjRqPmVVDMfxrTH&#10;W9o7Cy/m5bMuZJp6fdquLj3X86ek52/w/wDfVccT0Caio/P/AN3/AL6o8/8A3f8AvqqAkoqPz/8A&#10;d/76o8//AHf++qAJKKj8/wD3f++qPP8A93/vqgCSio/P/wB3/vqjz/8Ad/76oAkoqPz/APd/76o8&#10;/wD3f++qAJKKj8//AHf++qPP/wB3/vqgCSio/P8A93/vqjz/APd/76oAkJxRnvVdpyWOVwB39aI5&#10;5GfeCu3txzQBYBB6UUiHK5zS0AfKf/BHv4J/EX9nr/gmZ8GPgd8WNBfR/FHhvwuttrumyyKzwSCa&#10;VjGSDjoQa+oLHDbpgD8559K8L/4Jz/tQ65+2v+xH8Of2q9f8NWui6h420Bb640yzbzI7eTzHXCuQ&#10;Cw4H48V7pb3J2Nll2qcKwbP50AWLgDyWFcL8Z08aWXwm8R3/AIJvW/ti10e4udL8uEMXlRC6x7e5&#10;Yrt/4FXbPLHJCx3ZU9/WqbtHMvllSuRt2svUVPLG/MwsfCnib4++B/EH7Inh34yR/B3RZvip4w1e&#10;Dw20P2KOS70jVpn8iS5MezL/AGaRkkcYAwOSM18//B39rD9qTUfFXxW0b4gf8FEH8O6p4J8danoe&#10;j6Lp3wttb2J4bdBsyyxHcxYkc5bp14r7V8G/8E87LwZ+1VP8fLf4nvdaDb3l7qWm+C5NNQx219eF&#10;Gnm80sS24xqVXb8vOK2P2Zv2F/AvwD1L4ha74hmsvE1x44+Il94pSSbRUjfT/P2H7Nuy27bt+9wT&#10;npWkpy3u7epXNK1rnyOn7dP7eulftHeDbfTbS58W6Dpf7PVr4q8aeEj4dS0udfkfXrrTReR7o99q&#10;xjFvcmMDCqjDAyTX2f8ABX9ovS/jX8b9Y/4QLxfb6t4SbwHo+r6TJAVwXnmuskt1UlFTKnkenNPi&#10;/ZQsP+G1Zf2vz4l8u2vPhDF4Fbwv9hCosaalLfC483cOf3nl7NvAXO45xWR+yv8AsJeE/wBk34r+&#10;NvHfgXxPfTaR4u8v7L4du8tHphWSRyInJJ8shlVY8ALtPJ3GsXGjKV3ck+g9Pcywbxu2sflUrgr+&#10;FXFyBg1Rsf3cWx3XcvVanS8hkj8xJlZf7ytmqjsBPSMQFyTUUd3FKNyShh7VIxDLgGqA8H/bx/aH&#10;8S/s+/DDRY/AyRr4g8aeNNK8LaReTQ+YlhLf3UdqLxkIIkEJmSTyzjftxnmuX8BfBz9sn4S+OR40&#10;+I37ZUfinw1bQ3F5r2j33gu2gVo/JcKY5YgCu1grbRkYXpyc+kftafs0aV+1B8ObPwZd+I59G1HR&#10;/EFjrvh3XLeFZHsNSs51ntpyjfLKqyojGNsq4XawIJrgfih+yj8dfj/rmnQfFj9pS3g8N6ZHLHda&#10;H4R8OS6c2pb42CmaZruViAxVsJsDbMHIJFAHzf4K/wCCov7FPxN8f6L408cfs/eC9P0vxBqD2Vj4&#10;uHjLTb27MqBwDJaRr9oiGYmALAD7vqK9cb/goj4q8J+MPDOjRfshasvg3xJ4ofQ9N8Y2viGDyklR&#10;nTe1usfmbNyMMkge/NYXw4/4JDaD8NfDHh7wnH4s8ItHoV1JPNq0Hw9jbUr9WkkYIzSTSRKAZF+Z&#10;Ilb5BzgnPst/+yDcv4I8K+CrXxkr/wDCN+MJtZNwumKNyySySeUFLHAG/GeelPmqOPK5MOaex5fr&#10;/wDwUb+Lnw10e+n8Z/spalcazeePDoHhPQLfxTbRtesyqVHmBCqAZJLNxz1qD4yf8FYfFfwDtPt/&#10;xN/ZJvdFjs5o49b/ALY8dWdq1tuyWNussYN8FUdYNwJ+Uc8V6H4z/Yo8R/ELxppniTWPidbQ2ui/&#10;EOPxRa2sfh8mRsKFa3aQy4OSuQ6quO4PWvPP2hP+CW/iD47658RNT1f48WPl+Orpm019a8NG+k0G&#10;IxeWba23XCxhSfn3bBID0ZaiMeUPU9J/ZS+PXjL4y/Hv4xaFqmrCbRNB1LR/+EdhaNVKQXOk21yw&#10;6A/flPX9K+iLAIr7EC/dHQ+1eIfsy/suz/s+ePPGniuXxU+pDxbJpZjVrPyxbLZ6dBZn+Js7vI3Y&#10;7Zxz1r2+y2lyQVz/ALI7dqoB16VSMlm2++cY/Gvjb9n/AEq7g/4K0/F3WF02a3im+G+mIty8DLHI&#10;wvpCcMRgnHpX2VeRpKhjfoa8h8C/G74Q+I/2pPEvwV0XRdvi7R/Dtte6tePbhDLbPOyIOnI3AnOa&#10;APX7XO0ZA6dvrU1RW64HTtUtABRRTWmjUffoAr32pRWR2yfebhFHVuQOB+P4V5L+0X+2N8KvgJDD&#10;o2owalr3iK8Zls/DHhmwmv76Qrglmit0keNACPnZQvIGcmsn9sP9pLxL8M/EfhH4G/CPQjf+PPiH&#10;NcW2gXPkmSLSYothuL2UbSMRxNJIisQsjxbM8mr/AOzv+yp4Z+C2o3vjLWdUuPFHjfWtsniPxdqC&#10;lWnlbczeTFkx26FmP7uMKANoOdooA888E/tZft5/EGRpof8Agn7N4bs2I+yza74yt5nmQ9HMaBGj&#10;45KsM13Fr4//AG2nhDn4S+Ffm5/4+pD/AO1a9kWwyuVjx83diTj61bt7VFXaR9McYoA8U/4Tz9tk&#10;/wDNJPCv/gTJ/wDHaP8AhO/22v8AokvhX/wKk/8Ajte2eSF65/76pfKX/LUAeJf8J5+2yP8Amknh&#10;X/wJk/8AjtH/AAnv7bP/AESXwr/4ES//AB2vbDHCPvn/AMepfKi6qf8Ax6gDxL/hPP22T/zSTwr/&#10;AOBMn/x2j/hPf22f+iSeFf8AwIk/+O17YUQf/tUeWhPU/wDfVFwPE/8AhPf22f8AoknhX/wIl/8A&#10;jtH/AAnv7bP/AESTwr/4ES//AB2vaWMC9ZP/AB+j9zs37j/31S5kB4t/wnn7bJ/5pJ4V/wDAmT/4&#10;7R/wnv7bP/RJPCv/AIESf/Ha9oZ7dRky/wDj1CPbuMhz6fep2YuaN7Hi/wDwnv7bP/RJPCv/AIES&#10;f/HaP+E8/ba/6JL4V/8AAmT/AOO17Osto5wJx6f6ynKYGOFkz/wKgex4t/wnf7bX/RJfCv8A4FSf&#10;/HaP+E7/AG2v+iS+Ff8AwKk/+O17b5S9v/QqTy19P1pNpbgeJnx7+2wOvwl8K/8AgTJ/8dprePf2&#10;2D974R+Fiv8A18S//HK9wW3U9d3/AH1UclsWDKshX+63XH50wPA/EPxS/bk0K3+16d8AfD2rt2s7&#10;PVvIc/8AApHNcfpf/BQf4z/DzxW2n/tX/sX+I/Avh0ME/wCEw03UhrNurMAVMkVpEzQR5JDSSEKo&#10;G4kCvqqK3YcSPuP94qKz9d8O2WtWtxpWq2Ud5Z3cTJcWsyAq6kYIPHII9eKAKfw++KHgT4p+Gbfx&#10;r8O/EtjrWl3SBrfUNNvEnifjpuQkZHQjOQeDg1t/2jHghBznpXyp8Tvg9rH7FV1qH7Rn7OxuLfwv&#10;b5ufGngNWaS2uId2Xnt94drd0BfCRBVfdlgdox9K+Gdc0XxboVn4p8M6rDeabeW6y2Nxbyh45Y2G&#10;Q6uMhgR3BNAGybhgu4L39ah1LxBpmj2s2oapdx29vbwtLPcTOFSONRlmJJ4AGSSeAKjaTDsjSdY8&#10;MueR718olvHP7f8A4+1rwhq76r4a+F/hXxFJp0sVpDLG3i1oyHEi3I2MttuCfNESr/MjMwJWjzA2&#10;PiN/wUb1zUvEE3hb9kL9mTxD8XJrd9t1qWn3X9naaGBIYxXk0RguABjmNyCSRn5TWx4S+M37eHiW&#10;28/VP2X9F8Ps3K2eoeIEunAwD96NwOpNezeB/h94X+G/hu08J+DtAt9N02xRUtbW1X5VwMdB/XOT&#10;zW8o3ncqKzYx9KLgeLr49/bYb5v+FSeFQf8Ar6k/+O07/hPf22f+iSeFf/AiX/47XtSQps27jx6G&#10;nGOP+8P++qV0B4n/AMJ7+2z/ANEk8K/+BEv/AMdo/wCE8/ba/wCiS+Ff/AmT/wCO17V+5zjJ/wC+&#10;jQXgHU/+PU99gPFf+E9/bZ/6JJ4V/wDAiX/47R/wnn7bX/RJfCv/AIEyf/Ha9oMluDjzP/HqQS2x&#10;483n/eo2V2OzPGP+E9/bZ/6JJ4V/8CJf/jtH/Ce/ts/9Ek8K/wDgRL/8dr2oCL+//wCPU4RxMPlb&#10;/wAeNArnif8Awnv7bP8A0SXwr/4ES/8Ax2j/AIT39tn/AKJJ4V/8CJf/AI7XtywIRzu/76pvkpnq&#10;f++qAPE/+E9/bZ/6JJ4V/wDAiT/47R/wnv7bP/RJPCv/AIES/wDx2vbPJU8gn/vqjy4l4cn/AL6o&#10;A8T/AOE9/bZ/6JJ4V/8AAiX/AOO0f8J7+2z/ANEk8K/+BEn/AMdr2wxRYyCf++jQY4x1b/x40uZA&#10;eJnx3+2yevwk8K/+BMn/AMdpr+Ov22C3/JJfCv8A4FS//Ha9u2Qjkyf+PVGyRGTCv/49Wc5K2gHi&#10;reO/21hgH4SeFev/AD9Sf/Hapz+Mf23JVlaL4TeFc7MLGt3J17/8tK90mCKNwfntuaozJvPy/K3+&#10;ywrTWM4ysTKPtI2Z8ffszfCH9sf4Ez+IpLH4eaDcf8JBqj3s32y8kbymJY4X970y1esxeM/22beN&#10;Uf4UeFXYDG77VJz/AORa9oRpwMKPqeKmRSeHJ/OtatT20rip040tjxZPHf7a+f8AkkvhX/wKk/8A&#10;jtL/AMJ5+2wvX4S+Ff8AwKl/+O17Z5Kd8/8AfVOW3jI7/wDfVYxfQs8R/wCE+/bY/wCiS+Ff/AmT&#10;/wCO0f8ACfftsf8ARJfCv/gTJ/8AHa9u+zx/7X/fRo+zx/7X/fRqgPER49/bZPT4S+Ff/AmT/wCO&#10;0f8ACefttf8ARJfCv/gTJ/8AHa9tMCg9/wDvqkMS/wCWoA8THj39tk9PhL4V/wDAmT/47R/wnn7b&#10;I/5pJ4V/8CZP/jte2COLd8p/U0NHGDySP+BUAeJ/8J7+2z/0STwr/wCBEv8A8do/4T39tn/oknhX&#10;/wACJP8A47XtREIGTIR9WoY2oUEy4+rUAeK/8J5+2yP+aSeFf/AmT/47R/wnv7bP/RJPCv8A4ES/&#10;/Ha9oZrZeTL/AOPU5zAB95v++qAPFf8AhPP22T/zSTwr/wCBMn/x2j/hO/22v+iS+Ff/AAKk/wDj&#10;te1KIW6Sf+PGnLGhHytn/gVAHif/AAnf7bX/AESXwr/4FSf/AB2g+Pf22R1+EvhX/wACZP8A47Xt&#10;vlLnGP8Ax6gQKTk5/wC+qLgeE6h8Rf22raFriP4MeF7hlx+5S+dC34tJgVxHiP8AbH/bP+GupR33&#10;j39gbUNQ0PJ+16x4f8VQym2X18hUeR/+A819UTQkOQi5XvuqKayilj8uRNybslT3oA4H4G/tbfBD&#10;9oGCaD4feLA2qWcPmah4d1GF7TU7RRjmWzmCzRjJABZAD2r0QX+RkR/+PCvC/jf+zJfX+vD42fAu&#10;eDw38QtMkWWG/j05JI9Yt1BY2Fz0Hlyt8pl++g5VhgV8uan/AMF7de8MalceG9b/AGFPiTNe6fO9&#10;teTWfhvUWhkljJVmjItCChYEg5ORjk0AWv2SvD37WX7Kv7IPwG/4Jr/DjWPC+j/FLS/Bv2jxVqOt&#10;Ws91Y22nxzTBxbFdrmfONnmRlB3B4Fe0aJ8UP2oP2T7DXfE37YHjvwv4n8G6fpyvp154atHXWHvn&#10;lRUtvJby45A+9goADFtgz1ri/wBlvxR8ev25/wBmb4H/APBQ/wAJW/gzQ/H+s+H/APioLHVLO6+w&#10;yabLJIJLeNUkZ45MjcrMzAFjkN0rS/aG/Y9/bX/aY8QXGs+Nfjr4P0TTdH+xXngzwzpNrdTWaanb&#10;XMM6XN60iq8gzG6hY9mAw5ODkA6qX/gpb8HdOF1N41+FnxD8M3Fv4Xk1qwXxBoC2zX1ooVmEIaX5&#10;5PmUFR0PGap+F/8Agpv8EPEPiiz8JeIPhb4/8Oy6h4XvPEmkN4g0EW8d9a26qztCTMS7HcoCjIJY&#10;DIrB+Of7C37Rf7UniDSNf+M/j/wnbt4f8JS2On2+gx3O2fUZDGftMhlXiIMjfIoLYYfMcc9N8Yv2&#10;I/Gnj/VvB2tW/i/SYT4a+Hd7oMissjGS7l8oxygAf6oPGCwyGI6c0AWLP/gpV8HD4dbxJ47+FnxC&#10;8Lac+iS6rpt14l8PraLqKxR+YYYN0v7yYjAEYPJYDPNR+Gf+Cl/wM13R9T1XxB4T8WeF7rR/Da6/&#10;DpvinSUtbq/sykjEW8fm/vJQsTEqeBleeeOX+L/7IP7W/wC0Z8IrH4GfGL4leBrTw7H4fuLXUF8O&#10;2d2W1C9aHZC7eaf3cKksWQAsQxAZSM15z4I/4Iu+DvA/h3VrHwr8Mfhb4ZvpvBT6PY6rocOpvcPe&#10;yQTQyzyGWQoiMsi4RUYj5vmOQAAelaL/AMFYfhx41gvl8FfAj4lW+qL4CtfF2jw654ZEKanpVxdr&#10;BG8OJjvO9yeONqk57VofD7/gpXot43g3wnrvwC+JN54k8UeE7XX9QtdB8JmWHT4ZeGlmLSkxqH+U&#10;DHf8Kd4J/YI8Y+G/DvgXRbrxzpfm+Efg1pfg2aSOKVlkvLQHdKoIH7og8Z+b2q78Cf2V/jp8Or+z&#10;17xt4w0Br63+FMHhOObw+sxT7RHIHFziUAhOvy5J6e9AFTwz/wAFQfhR4o8UeG/C0HwX+Jemz+K7&#10;e5k8N6hrnhlIbe48pgpTd5uNxYgAAHPNYfwb/wCCpth4o8F+G7rxv8AvHkni7xFcakmn6H4b8MvJ&#10;9phtbiWN54o2mLvGqou5gSN2eg4rzD4M/wDBIL4teBPip8MvjXrHijwHeeIvDNxMPGfiS3hvWvPE&#10;CvKCHGdscZRFCYCnPevRfh7+xJ+1f8LfF3grxt4d+IHgu4uvASavZWttcW135eo2d9M8v7zABWWP&#10;fgbTtOOaAOys/wDgpn8J9Z+HTeOfDnwY+Jeo6lH4h/sXUPBdj4XWTWrW4KF90tqspaNNg3ZJzjnF&#10;fSXgnXU8TeFNP8QR6RfWC3lqkos9Tt/LuIARnZIuTtYdxnivm74H/sg/Fbwv8TNQ+MPxT8Y6Dd65&#10;4i8ZJreqRaLDMttGkVobaOKPzQW3bcFiTgnOD2r6jgI2q3WgDL8banqOi+FtR1vR9Lkvbq0sJpra&#10;yjHzXEioSsYHqxwB9a/NP9nv/gob+1N8SL/QdV179rT4O6T42vryOLWvgn4vDafc2ZOGuIYYiTdK&#10;8cRkZBJIxLRYOea/ST4l6PqXiDwLrOgaLr82lX19pNza2eqW4Be0mkiZElUEEblYhhkEZHIr5T+K&#10;v7JH7a37RHwUsvgF8dvFHwu1JItTsrq+8WWmn6glxIlvcQXAKQk4E5eE/NuKgOvy8HcAdJ4m/wCC&#10;rP7LHw5+Bnhz43+K4tf03S/Enig+Hrazms4Vura+xKwWZGmxGCsTMDkkhl45rC+OH/BQOXwf8b4f&#10;AXg+21pv7NmmhmsToayrrMqDOy3cNkgEYbGCD0xXKeP/APgklf8AxS+PvxD1vxx42026+H/i+3t9&#10;U0vw9Gkkd1aa5DBbW0dwz7Spj8qFsgZOW7Vt6L/wT8+NNlofw5vvGnxU0TUNc8H2t5J4gvo7eby7&#10;+5uJWkZ0UqDty3fBoAT4C/8ABV3SPiB8K/BOq+K/g94q1Hx14t0e81K88N+DfD7TNbQ29w8Rby3n&#10;Z1UgAjJbPzcitvWv+Cjdpp3ie08TW/wO+J+q+H9Q8BjWRpOn+EFkvtPkS7micXCB/wB1lYxgEn1y&#10;K5b9n79gj9pz9nbxD4U8a+GfHvge/wBW0rQLrS9Utr6C8FvOrzM8UkRUbk2q/IYHJ6YFex/DD4Jf&#10;G6z1m68YfG/x5o+p6vqnhEaTNJpdlLDBFILqaX5VYk7Nsijlskg9KAPS/gv8XfCXx4+H1l8TPBM0&#10;zabqat5KThQ8bKdrIwUkBgwIIzwRXYWcYjPA9s+uK8R/YO/Z38Tfspfs62HwY8V67a6lfWusX90b&#10;qz37dlxdyTKPnAOQHA/CvbrRy8rFkZeT1oAdc5xnOK+OP2etL1m2/wCCsXxW1SfSrhNPuPhxpwtr&#10;6WBhHI/22UlFboSAc+vNfZNwBt6V5D4A/ah8BeOv2nPFH7NGmaReR614V0KDUby7mKeXJFJM0Squ&#10;DuyGB6gCgD1224XZ7c1LUNqAE+UMP96pqABgSMVTkWPztzMRt/KrhyeKhkhR1KFetAHzN8IPFlv8&#10;Vv8AgoZ8ZbLVYEkk+Fem6Do+msi7TAbyw+3yOOeWZbnaSccDgd6+kNOZGbCp1VWY/wAvx9a+S/2G&#10;YhL/AMFMP22N/wDD408Ehfb/AIo/T6+wEhVegoAcAM9BS0Y70Z+bGKAEYbhTH+X7wpZJAOKidwDy&#10;KmWq0AczoDg1XbyfNZk6gfe3V47+2z+03e/sm/s9658bItCTU30uJ2jt2favEUj5PIJHyYwD/F7V&#10;+curf8FHP25/j7oses6J8V/C/h/T9QjDxx+E9KmF1DGwyFd55JFZgMjhQOvWvcyTIcdnUb0Fojy8&#10;ZmmGwXxn62a34w8N+GbN7/xD4gtbOGNQZJrqZY1XPTJJ4rwf4xf8FWP2LPg/cyaZd/Fa116/j4k0&#10;/wAL3dveXC9eCglB9vrX5Z+Jfh1/wsnXF8S/FnxdqPinVv45tWmXceuOI0QYGeP61taB4I07w5Zj&#10;T9EsEt4R92Nc4+vNfdYLw2q1o3xFSx4WI4ojH+Ej7Quf+C2nwq1ZZF+Hf7P3j6aZs+VcaxpsVrET&#10;6n96xx+VeQfEz/gq1+3N4ou5LD4e6N4F8N2bN+5uJ9PuZrwL9TK0ef8AgNeQL4fLDaQNvpuqe28M&#10;KgKxoOfevpMLwPw3g7OScrbnk1c+zKr8GxQ+I3xj/az+M9g1n8YPj/r17FIuw2thYWdvHtP8IaO3&#10;VsZ9WJ969W/ZZ/4KBfH79mr7P4X+KN1J408Cx7lkeOzDavbZKkkFfLjdV+bqCcEV59D4ZWFt62yg&#10;1ZTQA5IZM5GO/T/P/wBfNelU4f4dxFB0HSSi/tdTmp4/OIyVXmP1G/Z6/af+Cv7S3h2LxL8MfEEV&#10;wojBmsZLhPtFqcldkiK7bSCpBHYj2NeiQtEbve8bbvVen41+NOn+Ddd8I+L4/iX8K9eXQvEFrKj/&#10;AG1V3I2wgqJVIyV+Ufdx/h9lfAP/AIKl6DLr2i/Cj49eE5tD1++RY49ajZTY3W1RlyWcMhY9OD1+&#10;tflWf8G4rLpSq4FupT8t0fWZfn9PERtiNJH20JhjFOjdX4Wse21qPVbCC+0q8gaOZVeKRslZFIzk&#10;YI/OtaBgUU45718RL3Eudan0cZQqRvEmTg4p1RxDDE1IOKIu6GHXg0hX0FLRVAc/8QvCen+NPB+q&#10;eD9XH+j6tYy2s3+66lT/AD96+Yf+CQvxE8ReLv2fvEHgHxVMvm+APiBq3hjTV8vaz2FmyRwOxz8x&#10;Iz82Bn0FfXUkYZcOK+L/APgkbua5+MgJ/wCat60PoPOFAH0H+1r8RJfhR+zX468d2M22+03wnqE1&#10;g2Af9IW1kaLg4B+cDis79hfTLm1/ZG+H95qEW29vPDFpc3h24zK8YZifxNcz/wAFO4tv7G/ipgf+&#10;Xcg+42PxXoH7MeYP2dfBKRKQP+EYsx9P3S0OPNRA755YkTa4P0FQyTqP3kdxsVeCMCvg/wDat/4K&#10;f/FzwJ+1Drn7Mfwqh8JaZcaPYpOupeKbWeXz9xXOxYpkzw3fHevKfHPjP9ov4xyD/hcPx6vGs51y&#10;ul+HYlt7Q5z/AM9UkfocdenvXuZfw1mGOpKcPhN6dHn1R+jHxG/aF+DPwht/tHxR+J2h6HGyloxq&#10;WpRQNIB/dDkZrw3xn/wVo/Zn0O8Nl4V0zxR4oYNtWTw7p8VxCffesvSvjLw98CPht4Uv/t1h4bhk&#10;uC25rqSZndz6k8A/kOK6uLSHhk3QLtUcDFfRYfguKSdabNqeG97U9x8X/wDBUHx/rmnOfhR8G10+&#10;TYfLbxgrKv4rFIDXlPiT9rf9uLx/ZFdQ+J/h3w7DIu2S38L6evTHIH2pJT096yk0pmfeRzjklqsR&#10;6ZJnIXpXuYfhvJcP8SOn2FO+hx9jZeP7HxVa/Ea3+KHiKTxJbzB0vr2SMQxspBUvGsYULnOeORX1&#10;h8Hf+CkNpEbHwp+0L4em0/UriXYmsaXbBbBlCjBcyyZUlgQD7j614EdH8w/Moz6+tJP4Wtr6yaxu&#10;7VXhYfMjE4/zmjGZFk+Op+zS5bbMJUISVkfpNouraNrtjDrGh3KXEN1CJIpo5NyupHUVoW7BVUAF&#10;frX52/Bz4ufF79ne2W08E3ttqXh1WYN4evVZmt1Jz+627eh6bifvGvsL4FftU+APjpoqXuhvJZ6g&#10;n/H1pV4y+dEckYOCf59xX53muRY7LZNx1j3Rw1MK46nrAkwOKCmV5qvb3LSsWxwKn3F1wRXj0+b7&#10;Rzv3XYQkxjgZpkkkYbe3p09aexwpGK+Nf28P23PjR8HvitY/Bz4NXPhizvry3aQXfiGzmmBwsbEK&#10;sc0Zzhj3NbYLB4jGYr2dJ6sqMebQ+vLu4ijPzyr8x6E9s81xXjz9o74FfCWJj41+KGg6SFGWhvNU&#10;ijkb6B2FfnN408UftI/FETWPxi+OurXVneYMmk6bbxw2r4O7gMrtgHBHzdAOvJOL4X+Bfw48MTtd&#10;6N4YVbhuXmmYkn8uP0r7DDcF4revO3kdcMLpdn2J4p/4K6/s06Zd/YPDvhvxZ4hbcQJNF0+KaNvf&#10;cJunvXK+M/8Agpt8SdasjN8KPhHDYNtO1vFGevY7YpBjivE7fSpYk8pF2qFxtXGKkGjchnA3V7eH&#10;4Tyelb2l2zeOHpmh4n/az/bg8cStJqfxc0vQoZD81n4V0qJvl9P9KSU5/GuJ0aT4m+GPFCfErw38&#10;UtVu/E3mq1xcarIkltIAeEaONFC9OwH9a6waIjqQ0Qw3UVMmimbbvTdtGF9hXpQynJ4+6ol+xpo+&#10;hPgB/wAFENO1G+svA3x80pdG166cJb6hbweVZ3XXBBkk3A42g8ck8DFfUmk3mn31st7p0yyxzKHW&#10;SN9ysD3B9K/NDUvCGn6rYzaXqNiklrcDE0Rzuf0Kkdxwfwrs/gP8a/iL+y2jafowm1/wyybf7Hbi&#10;5s1UHb5ZwFwM7ec8AV8vmnCdOcJVMFfzX+RhWw8d0foYjBugqRWAFeTfs/8A7U3w9/aE0ZtW8LX0&#10;lvPHNsm026KLMnyhuQrMO+Mg9QeK9RMwZQY3wW45HWviJUauHnyVFZo4ZRlHctA54pGcLyaitn5K&#10;l9x7+1LOXdMJj8akkDMhO7moHnwxJBA6/SvlH/go5+3/AOKf2Nr/AMKeG/Cek6XJe+JppAlxrUby&#10;RRBCAThHQ/xDoTwDXzp4q/aJ/bA+M9i0+u/Hqx0yzuNwa38DWZghZSMEH7QZW/lyW9setl+Q5hmX&#10;vUfh7msKUpH6O+KPib4E8C27X/jDxbp+nQryZLy7SMD/AL6Irw34of8ABUv9k3wLI1po3im58Yz7&#10;mSW18FiG/eMj+8FlGOa+GZvgV4H1PWm8Q+I0uNa1KZR515qNxudvrsVB69q6rTPDNnp9qtjZ2qxx&#10;Lx5YJ/Ada+mw/Bb5V7WR1RwsOp9CS/8ABU6DxDpTQ/Db4Ja9b3W0mKbxJbi3iz7qshb8jXlHjH9u&#10;T9vHxfcyWGma14O8M2pbMdxoOlTS3WPc3LSx/wDjtc6uju/7uVQ2PqamOkcjcoyK9ujwzktC102z&#10;WOHpo5jxHc/F7xvdR6r47+OHiS+vo5FeOZltYNjA5BCxQIpwf7wIr3j4H/t9/EL4aw2/h79oDTjq&#10;+kq+yHWtKtws0Skj95cAlUCLhssFAAxnua81j0n5T+7GKVNBQRtCIgFc/Mu7rXRiskyfEUeRRsV7&#10;Gmfoh4C+I3gz4meH7fxD4N1+3vLW5hWWN7eVWIUjIztJrobcqXZsnOMe1fmf4IPjf4MavJ4z+EHi&#10;CPT7qSTNxp90pa1uQG3YKj5sk9TuA+Y4A4x9ZfAf9ufwZ8StVh8B+KNNl0PxCI0WWO6K+TcPg5MX&#10;zbsZU8EZAI618Fm3D2Ly+XND3o+RxVcPKLuj6DMuDgoeamXgdKzbe5eYq0Tr/wAC5yPUVooWK5av&#10;m4nMOowOy0UVQEM8QZsha5uX4b+CZZWlk8O2e5mJbr1/Ouodc85qi2lWTMSYz1/vGgD5+/4Jf/s1&#10;eNf2Pv2Cvhf+y/8AEjUrG61zwZ4bGn6jPp29rcziR2zGXUMVww6gHNe/Q2MksJyzIz/e9vp6V8+f&#10;8Etv2iPHf7XH/BPf4U/tI/Egwpr3jLwut3qSWqkRiUyyLlc84wor6IgmaNWZ+VH3W9RinvsBGtk0&#10;cKrO4ZkbKyMv+eakFpBMvm7cMQAzL1NR3OoRCIs74XBLN6fWuH8c/tNfBP4aadJeeLPH+nwCJSXj&#10;WdWf/vkHNOFOtXlyU4tvyRMqtGK1kdo9vCtyxmkb95gMqj5SB0p6GADyhgemOnSvlvXv+Cuv7KFr&#10;PJZ6Lea5qU0cmzbb6TIqk/7zADHvXzt8Sf8Ag4e+GGgeK7nwl4H8JaLNcWlw0F0usa01u6EHA6IR&#10;nI59K9Cjw/ntTWdLl/xafmcUsxwqlyqVz9KniSM5kd/u7V2ntn6U5EQ7d0P3Gz153evFfmlpX/BY&#10;r43eN7NdY8L+HNBjs5eYxa3TXAPTo2BnrXrfwI/4KtaFqFq9p8f/AA2dJuWuFFne6YHmSWM4+ZwF&#10;ynQ+1epieD8/w+F9v7PmX91pmFPO8DOr7Lm1PtKO3FwAC5bZJuy/XPapxYbwGl+Zl+7jtWJ4E8c+&#10;HPG2iR6/4b1yC+tZmPlzQyBl+nFdBHMGHA+tfLt1Yq1SPK+qPVUoys4u5Vj0pYZt8RKx7SGhH3ST&#10;3xV2CHyo1VB93ge1KQCM5p6fdqt9RkU9qJedxHGOKi/sxAm2EBFZt0nufX+VW6KAM86YytIXkZ1k&#10;bcob+A+3tQdLklRTJMwdeSynGfb6VoUUAUV0wlHgdU8t+q7PzpraVJhVjkbb0ZH5Ur6VoUUAVTZY&#10;z5SquV7L1NSQRTRt+8fd8oFTUUAQX/lrbs8zfKOtfInwL8JeJbX/AIKofFbxZqmjyw2F18O9Ogtb&#10;xo8LKy30rEA9+K+vblA64c8GvIPA/wC0x4T8YftO+Iv2Z9P0ub+1vDfh231S7vmjwskUszRBQfYr&#10;nGe9AHr1mTtwT26+tTVFbdM7t3v61LQAVGetSVGetAHyH+wr/wApMf22v+x28E/+ofp1fYFfH/7C&#10;v/KTH9tr/sdvBP8A6h+nV9gUAFHviiigCOVcnIqOQbGyD96pHGGzUcoB+bFT9qwHyB/wW+0eDVf+&#10;CdXj6K8ijkiXS7hmWRcj/j1n56+9fzv/ALOn7VfjH4E+IIbiJmurHzVDW8rHEaA9Bz6Gv6Mf+Czl&#10;u9x/wTZ+J0irzD4bvJT+FtNX8vdtvKIw/i5OfSv2DwzxMqeGqp2smfF8T0VKokj9aP2fPjj4R/aB&#10;8JrrugXzQ3DcXFiZAAzAc8fTn8K9Hi0FlfbuXc3bGM1+Q/wd+L/iz4OeI4Nd8L3zDy2YmHcQrZGD&#10;0Poa/Sf9kz9sr4e/HfQ7bQdanW11qJNrZU4bAUdSPWv0zGRdanzUz5XDy5ZWZ65FoYQ7WGD3qxFo&#10;7LJ+7h3f0rrNH8EazrN0tvpWlS3DMMq0ceQfyrvfC37I/wAYvFUC3Vj4fit49u7fdThcD6V8viM8&#10;o4XSvJK3Y9Snga9SV1E8eGj7AA8yfN/snj9Kki0VgvmnmPpu/wDrV9O+F/2D7i3MMnxE8ew2IkYF&#10;Y4FT5vUcmuxtfgz+y78MpWvtZvG1Ce1kH3o1bJxvAwAewrw8Vxdl9P8AgXm/Q7qeUVJWdR2PkHRf&#10;Bmq63Ii6VYzSknAaGI5P5iu4079gr4lfFTTH0zVPDtvb2dwuW+0NtU+hOA3OfavqC7/aO+E3hyzW&#10;Dwf4XG/7qH7IIwPrxXE+JP2q/H2rMYdHs4LZd2PMR2+Vc/4V5/8ArBn2Oh+4pqMf66HXHA4SOs3c&#10;0P2Y/hF8aP2U7CDwZ4x+Kej6x4babbY2LxSLdW24jagc/KVXoBtHFfUEJGxfLHG3ivzx8bfEHxDr&#10;/wATfCt/rGrzPI2txqyqTtI3DnrX6HWxBRWHTbxXwfEWErYWpCVW3NK7dj3crrQknCGyJocgnNSV&#10;HFkbqepJXJrw13PUFoooqgGv0r4u/wCCRf8Ax9fGQ/8AVXNa/wDRwr7RfpXxf/wSM/4+vjIP+qua&#10;1/6OFAHpn/BTok/saeKs/wDPD/2R69A/ZnZv+GdfBCKM7vDNp/6KWvP/APgpzn/hjTxVx/yw/wDZ&#10;Hr0L9mRN37O/gk56eGLX/wBFCplKUYJeYH4W/wDBcC71Hwt/wU61zVdKnEUp0GFlk5yPmI459BWp&#10;+yP+3vbSQw+CPiRbOJNypbzBsrjCrnmqn/BfS3WP/gotfSsuGm8NwOPdfMcf0r45ga7MkU0L+W0b&#10;fKy9RzX7Fw3XccDCLPWw6Sgj9mdFjstf05dW0u6WaFvut+OK0E0sLwsgZj/Cor4A/Y4/bmvfhOf+&#10;EV8f7rnT5JkEMhZmaNcnI79zX6AfDPx94Q+K2iQa34Km85Zow/lqp3DPt1r0cfTnH95F2sbPl3Hx&#10;6S+3OMfWrEWlMDjZn/aC12nh/wCGni3xI+3S9Blb5sZZdo/Wu20f9lP4j3v/AB/z29rGeW+dTx37&#10;14VfOMJGFnP1OeVaCPHhocjDcdu3+9iiTTFYeW6tg/e8tSf5V9E6L+yx4B021+2eJ/FhxG37wRsu&#10;0HPTrW1Yap8BfBJVNMsGnaPPzfZd3Yjrj1ry6vEeHlpRi2++yMfaX1R88aD8KPFviJ1Oi6BLJH1j&#10;fOCPzrp9P/Yc+IWoarb+ONI8TW/hzWopA/26Nm8yQjs+ByOB0Newar+0ZZWdtjw/ocMcfRPM/dkj&#10;1xiuL8Q/GHxnrO6eW+aGMyBVjhDcZHXr0rnqYzNcRHlaUYv5h7ST0Z7F8Gtb8Uy2154Y8bazY32p&#10;aS0cdxdWMbor5GQcMSc49672Jt4wK+bf2GLm9uvFvxBlv757iRr+1O5+37s19JW5HDV8jmWHeGxc&#10;oPpb8jlqRXMK0Wz5i34V+Kn/AAcNeI9T8H/taeGde0eRfOjs5PlkBIP7i39CK/a2fNfh/wD8HHxe&#10;L9p/Q5MZ/wBDbb7fuLeu/hp+zzSLRph/4hyP7J/7eFjr72fw/wDiFA0M0jbY5xJ8o2x+59Vr6+tI&#10;re4jWa2kWaFvuyL3r8ZbG5eJo7rzdsytmOReoOK+sP2R/wBvnWPh5JD4O+IIN1ZszfvtzsRwP8K/&#10;YZKpiHzNnrcqPvZdMzyo6+1WE0diuVG6neB/Enh7x7pUOteF7pbqKRQyrGuWGeOldz4f+Fvi7xIq&#10;nSdCmbc2FLDaP1rycTjKOHlyVHY55NR3OITSXH33Vamg0ti3C/L/AM9NvFexaN+yd8SLxY5NTNtb&#10;ox+ZS6k4rq9B/Zi+HeixreeKPFzyNu+aGNl2nHbrXhVeIMLh5e4uZ+Rn7aF7HzodI/0nap85icJ5&#10;Kk9q3vDXwX8X+I/+QVoEj7/n8yUd/c56c/pX0RBq/wAC/AAaLR9KjuHhPO23DHP5e9V9Z/aMgtI1&#10;g8OaJbqG+6sj7cL68D6VzYjPsdiF+6p2uT7R9DynSf2H/iJ/wlNn8SdK8SWWi63Ytuh1CQs7lepV&#10;sAZX5jxkdTzX0l8OPF17rMcuiaxfWdxf2P8Ax8S2bEqenr9a8N8TfF3xxrkUrXN39njwRthJPHPP&#10;0o/4J33l5qcviq5un8x49SaLzWPX5Yz/AFry8xw+LxGBlia0l7trad/MicueOp9SQO3LEUXAMo2K&#10;23Pde1G0qCQKQsQcV8e5fvVE4l1PyW/4Of7Saz0P4YarbTtHJHqM0Suh+Ybuc5x/s18W/softxap&#10;8KJIfBfi2z+36bJIo+0TEmQZY5747+lfcn/Bz5bB/APw5u2HyprhTP8AtFXx/KvyJs5ZztxtXHVv&#10;Sv1jg2vKngeSL0PUw1+Q/Yb4aeL/AA38VfC0Hi3wlqbPaTZVbd2+ZD1PToOa6SPSinyr8x9K/Lv9&#10;mH9qfxb8CdVjijkaaxkb95C0jYHB7flX6Pfs+/tGeAP2gdGTUfDM6x3scSiaFwVycc9fevoK9Dmi&#10;6nNY11lqddFpjfeMdTJpR3Zc49q6rRPCHiDW7jyNO0eaQgZO2Pj867TRP2Y/ifrUUc62FvbRSc75&#10;JF3V4tXNMLR0nPYiUox1PKY9KDLw+Pr3p0enZJTHzY6bTzXvmh/sn6JbzRt4u8WbW6tGpXPp3PrX&#10;Raf4f+APgm3/ALQ2m7aEkjzIQ2SD9PavJqcRU4O1JORk8RE+c9I8F61qkvlWGnNLK427th3Y9j6V&#10;07/sPeM/HemImpQQ2AGGt7hpD5kZOMkYU+35V7nefHfwzpqLbeFdDUNt6tHtUen9K5HW/jp4y1Lz&#10;Htovs/ysEkDMVx/L6etc8s1zTE+5GCSfcUqkpHVfBOXxR8Ljp/wZ8eeLLDVJo4f9Bmt9yzeUo4D7&#10;s5PynkY/CvaYSNuK+IvhBqV/rf7bukahqOrTyyR6PI8iyZCnKyjOCfWvtyAEDFfL5ph5Yesk93qz&#10;kqxsySigZ70V5pkB6VXPWrB6VXPWgD57/wCCYH7NnjT9jv8AYI+Gf7L/AMQ9Qs7rXPBfh0abf3Gn&#10;uWiaTzHfg/RxXpHx/wDGOpfDj4L+JvHWksTPo+i3F1bqP76IWH6ivIf+CR3x68eftMf8E3fhL+0F&#10;8UtU+3eIvFXhkXuqT9PMmMrr+J+UV6b+1r++/Zg8fRPyy+F7wMD7xGqo0/8AaIt7MzrczptI/Hrw&#10;9/wUp+JH7XWv6h4W1v416ws1peTQf2XbqbMIu85UPGw3YxjJrm/jv4/+HX7PPw/uPiL8UNQmkSNc&#10;28c0rXEs7c4GWJ6mvzht/GWt/D74vap4j0G9lgubfxFcyR+XIVyRO5xx1zX6HfsyftP/AAJ/ar0i&#10;y8D/ABe0SwfWoyEitL6JZFlIxj7y4zmv6OwmXYHDZXCeBpqNS27V9T81xGIrfW2pybR4LoP/AAV9&#10;+Dnil7XQPh38LPEWp+Ir5vLGmw2qoPQYI9yK+Gfjjf6H8WvjZf6HP4Pi8EajcapdT6lqGuXjllY5&#10;Yh1xwcqRx3av3m0P9kj4A6TqsOt6N8H9Fs76Mgw31jYxo8bA57Drn0r5j/4Kkf8ABMnX/wBq2G31&#10;H4K/C/RYdehWQXGqRxhZLj5lPOCOfvfnXxucYfMcRQlOvVTmtktD3svrYf2ySpv7z4x/YV/4KGeL&#10;fgjFL8Btd+G8/jDRtHkmj0/V/DaH7QCoAGFx8ynGck5w1e46V+3v+3FZrBrGt/sXNdabqGo/ZrFr&#10;yaSGRgeQXCrgJj8M0n/BM7/gnN/wUW+Hf7S3h3wT8Rvh1caX4E0t7r7ZfJZwSLORBIE5HzEFtmM+&#10;lfsRYfsxfEHXQrN4Ijjt4zhftkabU+g7Vx5dmVfC0eTE1+XyRtjMLgudyjT1PF/2Pviz+0h8DNPs&#10;dVu9K0+zmvGWTVvCqXxktyQT/q3A4Yr1AHcV9+fs3/tXeDP2gDcaZYWdxp2rWIAvrG6Xndjkof4h&#10;718+/wDCh/Anh5vM+JHxPsdKPVYY4y0noSOvoKyfGPxC/Z8+CFsPEngG0vNb1iFhHbX0MnlBnbjn&#10;GM15WbUMvzSTeGhLm/mtv6iwNarhKnK5XXbsfe3nAqAnNTRkla5fwXq9zqnhjS9WvU2tdafDLMP7&#10;rMgOPzNdNAfkGDXwHLKMmn0Z9TTlzwUiSiiiqKCiiigAooooAKKKKAILzdt+TrXyl8DPhR8QPDv/&#10;AAUz+JPxR1LQZIfDmseA7G106+bpLcLeSM6/gpFfV1ywVWY14v8ADv8AaksPG/7W3i79mUeHmt5P&#10;Cvh231Rr1pM+cJZ2ixj0ypoA9qt1ATK1JUdtgRAJHtXrUlABUZ61JUZ60AfIf7Cv/KTH9tr/ALHb&#10;wT/6h+nV9gV8f/sK/wDKTH9tr/sdvBP/AKh+nV9gUAFFFFADX61DL9zg1M/WoZORjFT/AMvEEtkf&#10;Mn/BX+3Fz/wTc+LceP8AmTb4/wDku9fyz2LB4woP3Tiv6sv+CpNgdQ/4J8fFy2VN3/FC6h8p/wCu&#10;LV/KRp7DyY1xyFAb61+qeHM17GrHzPkeJP4iNCORozujA3f7XStnwd4t1zwXrVvrvh66e2uYmzJt&#10;kKgjOe1YsAEi8r3q3ChJJJr9aoz6HxcvdldH9FX/AATN/bK8I+Kf2SPDuual4PaTVo0a3mmjtQfM&#10;ZQPmLYzXrfiz9qLxNq1h5OhaXDao2V2mX5sZ9K+Fv+CUM3l/sm6cgPSaTp26V9IxThihwOhr8rzD&#10;IsH9enJ3bbb1Pr8LjqzoJo/Nb9q79qD9oLXP+C6/wr+Fl38VdbXw/cagwk0ePUJEt3/4+iAV3bSP&#10;lHUV9Uftn/8ABSf9mn9hy4tdP+N2oatNf6hb+dZ2um2LTM7fOq8g4H3CPxr4X/ax3R/8HBHwbMiN&#10;tadi2O/N3X6ReP8A9n74BfFLx7Y/EH4mfC7SvEWsaWytp1xfQh1tivK/KwIOCScY71x4WjUjGVOm&#10;kvkdeIqXjTlPqj45l/4LW/FX42oun/sefsTeJ/FElz8kd9qu+KH+6rExg4G7rn0rD8efs6f8Fu/2&#10;nIftfi74keFfhzotyu6TTdO1pnmjj4bGUCsCOAR7Gv0H0uHRvCtj/Z/hPSrDS4FGEGn2KW/HphAO&#10;KpXtyfKld7p5FZTu3sTmuqjgcTR1lU+7QxlisPTi+WJw/wALPD2ueBdQ+F3gvxBrH9panpcdrbaj&#10;etIzLcyqAGky3XJ5r9VLZiIlA54xX5fRXkZ+M/gaDcD/AMTQflxxX6h220QqcV89xxRccRRT/lud&#10;2RTjU53bqTKfvA09Pu1Eh4xipgMDFfFeR9B0CiiigBr9K+L/APgkZ/x9/GT/ALK5rX/o4V9oP0r4&#10;v/4JGf8AH38ZP+yua1/6OFJ7Aemf8FOP+TNfFX/Xv/7I9eifsx/8m6eCv+xZtP8A0Uted/8ABTn/&#10;AJM08VH/AKYf+yPXon7MH/Ju3gokf8yzaf8AopaUtYJil8R+Hv8AwcExmH/gojuJ+94RgH/keWvj&#10;W0Bzx619s/8ABxdaNZ/t/aZchdqzeCYce/8ApVx/hXw/pkoxnNfrHD1SMsvi+x7NH+GjRjjBBiBY&#10;FjncOMV9ff8ABIz49ax8Nv2n9J0XXnmvNJuLOaJo2YsFbHBwfevkW0JKnNe5f8E85DH+1JoZc/Lt&#10;k/H5a+hqwWIoShLZplvY/eXUfjzo9lB5OhaEqsR1KhevTtXjH7Znx5+JFj+zP4+1vQdWaxmtPCN8&#10;8EtmxLRyCByCGHI5HataeeIpHnug/HivM/2t2/4xT+JcKj73g3UDhe/+jvX5xTy3De9zK+7RyVIx&#10;sfIP/BvL8aPiP8V/2R/EnjD4t/ETVtcu18QXB+0alqMk7RKGY4w7HgelW/iL/wAHFn7DGjazN4S8&#10;EaL4u8VawsjKlnpujmONmDY25z7E1w3/AAbKxwXn7HHim1eNpF/4SKdZoUA3OrM4IOfbNfbXww/Z&#10;W/ZZ+EEKx/Dr9nnwvpt4sjTXF42lxSSlmGwnLKSOB29a2wtKUsLFRSS9CfZ6Kx8fD9vL/gqz+1jE&#10;837KP7E1j4a0u8y1jrnjDVmhkMQ4DbXQjnjvXUfsX/sgf8FGPBH7QMnx2/bX/aJstWt5LIqvhjQd&#10;Qklhjl3IRkA7MbV647mvtdrl4YxFbz+TCOFht12Ko9ABwBWXc3ieZMI89ue54rqoYGpCV3LcapS3&#10;PTf2ApWm8RfEB5RH82pW3zRt/wBMjxX0zEdoUZr5h/4J2us/iH4iSoBj+1rYD/v1X09GgJYmvkeI&#10;Iyjm1WF+35HNU+JkjkFea/ED/g5FYf8ADTnh89vsTH/yDb1+38uFVWr8Q/8Ag5Uh2/tI+FJMY82x&#10;uB9cRW1a8P6ZpEeHfvn52WvzKqqO/wDSr8flkZnjZZB0ZazdP3lFX+6takIYbcmv12jUlGSlfQ9a&#10;nLmPs7/gkZ+0lq3gT482/hPxIjXmlzKqpukLYO9ex+tfsbffHzTLLFroWjN6hmjx/Kvwc/4J6KI/&#10;2lNGH/TRcgf74r9kZ7oZyT/FxXzufZbSrYpVGc1dW0OC/wCCk/7QvxN0D9jfx14t8I65cabdWuiz&#10;PDcWsjJJGwHUEEEGvl//AIIcfGrxN4v/AOCcNr8T/i54x1bWLi31PUrjUdSv7iW4dY4pXbqxJOFB&#10;/KvaP+CjytcfsP8AxEj3YLaDON3px1r52/4N/LbTdT/4JjaXoGveS1jeaxqsN1byZ/fKZnUqceoJ&#10;H414NLC0acrQRy294r/Ev/g4h/Y70HxZdeAfhN4Q8ZeL9chmaFrLS9IEUcsg6DcTlvw9DWFH+2n/&#10;AMFcf2xka0/Zj/Y90vwLozHdHrPi7UzBI0ZyV4dOScdjX2d8Mv2Yf2afhCZJPhb8C/Dek3jyNJJd&#10;LpcUkwYknduZSedxrtrm6uY08lpWKdegVR7BRxXSqGKqStKSS9DX2d0fE37GH7Hf/BRv4e/H6P40&#10;/to/tJ2OvW62c0DeHdHvJGtyGikCk87Mh5M9P4a/QP8A4Jq4bTPFk3/UckH1+SKuB1S6H2Sbn+En&#10;68V33/BMsGbwZ4quVHDeIpAP+/cVXmlP6vkNR+aFKPJTZ9UFt6ZFRyMqtgjrToWLDHpQwVm3Fa/O&#10;Xy8/MceyPyv/AODnvA+D3w/mz08TqD/3xJX5BwAKcV+xX/Bzjpsi/s7+C9WkTKw+LIkz7tHMf6V+&#10;NtpIdoy1fp3CP+7fM9HDfw2alvu8xYxjkGvRP2dfi5rnwj+I2n6x4evZvJadEuoS5AYbl7V52Duj&#10;DKcH1ra8Kkrr9ju/57p+PzCvrpU41abUjoi7qx/RX8Ov2iPDF34C07WNJ8NtHNcR/vFSIYH40a38&#10;b/FOqLJb2CRwpjMbRsdwrxz4JXJX4QaMwf8A5dVNdPHMDcrz/Fxivg8RlOFjiHzanFUj72p+U3/B&#10;PX9pP48fFn/gsr8SPBXjn4s65qWk6W066fp9xqMnkx/NJwEZtuB9K+nf2t/+Czn7Gf7HXj+4+Efj&#10;+98Q6n4js4VK6bpOms26SRd6DcTjncPzr4m/4Jks1r/wXI+KhMnl4uJ8N/wKSv1Fuv2Vv2X9T+Iz&#10;fFnX/gboV54mkCq2rXlmk7PgAAYcHngY9MVjToQpytSVjOMUz4wP/BYL9sz9oqRNI/Y0/wCCfur3&#10;trMw8vXPE11JbxBWIVXLKpUcg5z0ArPtP2Of+C1/xm+JWg/EH49/tFeG/DPh+11iG7ufDuiaw7N5&#10;PmCQxEx43YA28+lfoxC9vo1mNP0e0t9Pt14WGxhWFcc4G1ABVC9ujKmGHyrkjPeuz2OL5VKUlva1&#10;jb2PNqUv2YIpYP2utL0uWZpmtPDqxXEsmTvKo43c88kZr7uhAHSvhP8AZZbz/wBt1Q3P/FP+vu9f&#10;dyKRya8DiSHscd7N9EjnxHutIcCD0opFBAwaWvnjnA9KrnrVg9KrnrQB4H/wTc/Zg1z9jf8AYW+G&#10;f7LfivxBbatqHgjQFsbrUrWAxxzuJHfeq7iR94dSa7r9pPS59S/Z08ZWC5ZpvDt2nucoa8Z/4I3f&#10;Ffx/8ff+CYHwY+L/AMVvEd1rHiLxB4PWbVtSupC0ly3nSqXYnknj9K+hPiVYvqXw91rTvvLPp0qq&#10;v1TFVCXLWgTPZn8fvxNhez+LHiTTnJDW/iK9j57ETuKseF9e1Tw9q1r4h0e8kt7uzlV4poWKtkHP&#10;UVJ+0TaSaT+0p4+sJF2+T4z1ZcegF5KKybGffHiM4r+jsnqf7LTbfRH5bjVbETl5n62f8Eo/2ytD&#10;/aTvYfgn8V/Fn9m6rZWZlS8nVnDqG46e2O9foZpDfsueB7fN1rkmvXUfPl/ZyFc9DjIr8Kf+CV16&#10;bD9pm0lZDI0lqY23cYUsBx61+iXxg/aNl8E+I7f4b/C/wn/wkvizUPMjs7e3AaDTPSe5cKxjX723&#10;K/MUI4614PEeVzxOJU3NqPZfnc9TLcZ7m2qPsDWf2rdK0O2ktfh58PbXTbeNdkc7gMxx34GR2/Kv&#10;NfFnx3+I3iSQve+LryONvk2wTlVB+lfJviPwH/wUBFqvjTSP2k9CXVrfL3XhdtDJgn9YjPv/AIcj&#10;B8vkovAzx0H7Nv7T1n+0L8OZPG2oeHZNH1DS76bS/EWnzsq/Zb2JI2kJ6fKDJjJAPHQV5uDynC0J&#10;czp385f8E6K2OlPY9Q1vUprq43zzysyt80zybs1xPjm9adrG3aRmMmrW6KW46v0x6V5J4r/4KG/s&#10;0+HPHeqeC9c+Kmkq2h2sct9fLq0IVncMfKj+b52AUZ5GMj1rE+AX7bPwl/ay+Ltn4T+FkGpXkWl+&#10;JrKO51G4VRF80ny7SC2c/hXsxxGWLnUJLSL0OeMMU6kZODsful4DsvL8I6QgLBV0uEbffYK6a2Xb&#10;Eq56etYvhqJ7TRLWPbwkCLj6KK24GyvSvwmrJe2kvM+6wykqKTH0UUVBsFFFFABRRRQAUUUjMFGT&#10;QBFeELHubpXy38Gfgp8TNB/4KS/Er4xeIfDckHh3WvAthZaXqRkUrNLHdyOyAA5GAc819R3MwRct&#10;92vCfhx+1XL4w/bI8Yfsuv4bkt4/C3he11Uag1wG87zZ3i2425GNv940B0ue82w2xhc1JVW0uI3T&#10;ejlh71N9oj6A0ASVGetDXKDoM1WOq2xlaMbiVp2A+TP2Ff8AlJj+21/2O3gn/wBQ/Tq+wK+PP2F5&#10;lT/gpd+2y7fxeNfBP/qIafX1/HcJJ7UrgSUUUUANc81Gw71I4wcgVGQcYqbPmuEuh4n/AMFDdMk1&#10;j9iP4paXGMtceC76MAe8Rr+SuxkZEBf7zHLfjX9fX7VulNrn7PPjDR1j3G50G5j2+uUNfyBy4W6Z&#10;QPusQa/TPDmUVGr6o+S4kjLmizYtHGAoFXICKzbGQYU1fhIwciv1/D2ex8ZKJ+xv/BKi+MP7JdlI&#10;8f3biQMCcYHy85roPFf/AAUi/ZT8D/H+3/Zl1Xx3NP4umujaNY29jJsimxnBfGOma5D/AIJVXW79&#10;la3En7zzZJI2jYfKF4/Wuk0f/gn7+yppP7Rtx+1dJ4Ie88XXLvOGuZN0KzN/EEPAOM18TnUZ/X7Q&#10;PocA4fVvePib9rcp/wAP9/gzcFSMuTGv99c3fOf89K/UaeVS0mxyq91HQ1+Wv7XUzaZ/wXc+Ccs1&#10;xvPmFVk24UAtdjAH41+nl1chDIpP3hxXnYKn+8mnvc7cVNexp27BPfFF2mTdx1asm+1L5GUyfL6U&#10;2+1BCWxnp6Vi6lqK7MD1r2o4fm0SPLlUvoQaFOl9+0D4HtXb/mIk4/AV+qsI/crivya+Ht3/AGj+&#10;1F4D06H/AFj3khXPT5Vya/WWI/u1XHSvh/EOPs8fRX9w+g4dd4Tl0uPhOTn/AGqnqGBW9P4s1NX5&#10;2fTR+EKKKKAGv0r4v/4JGf8AH38ZP+yua1/6OFfaD9K+L/8AgkZ/x9fGQ/8AVXNa/wDRwoA9M/4K&#10;c/8AJmnir/rgf/QHr0P9mM/8Y6eC1z/zLNp/6KFeef8ABTnI/Y08VZH/ACw/9kevQP2ZBJ/wz14G&#10;O3j/AIRq03f9+lqWrxS8wl8R+Mv/AAcr6bJYfts+F70x/u5/A0R3ep+2XQ/kK+A9KKuM1+j/APwd&#10;AaeYP2hvAGtiFtr+F4oC3v8AabxsV+a2kXSYxnvX6hw3KLwCR62HkpUzpbQ4TNe1/sCSmL9p/QW2&#10;Mw2yllXuNteH2Eqsm1q9s/YMna2/aY0OWN9p/eD81x/KvrIfC/Rmx+tXxq+Nfw4+AHw3uvix8XPE&#10;iaP4e0+FWuNSkjLhcjhNq8knpXgNp+3t+zh+3L+yf8Ur/wDZ/wDE1zqEem+D9RW7kuLF4tn7hwPv&#10;Dvz3r2b9pD4D/DX9qP4V3XwX+LemG60HUIUNxCrHO5R8rD3FeQ2H7HPwB/Yt/Yo+IPw4+AvhBdPt&#10;5vCepPfXrtunucwORubqcc9Sa+HjCfNe3RnLUjI+c/8Ag2e2f8MeeJMZH/FU3HTvh25r9GLiQA5L&#10;/d4+tfm7/wAG1eoQp+yX4qt0Byviac7cdMu+K/RS4uxuKnq3zfhWmWw/2WBSWg2a6ZRxKfpWbNIC&#10;7M78upzTrm9UVm3WpxFty9FUj8cV6kKM3JWXUqKZ7B/wTXPmX/xCmB/5jkA/8hV9TQjc7E18o/8A&#10;BMG6We18fSDqPEEak+v7oV9XRHYxzX5zxBrnVX5Hn1PiY6bqFr8S/wDg5lt5Lf4+eA7sH5ZbW9H5&#10;Q21ftpNyu+vxf/4OgrVoPiT8L7zy8ecupAN64jtqrIny5kmwo/EfmPYXTl12/wB3BratGMiZNczo&#10;8+JSHH3uFrpLFgEzX6zH+Gj1KeiPd/8Agn++39pXRgT/AMtF/wDQxX6tfHP46/DD9nX4d33xW+Ln&#10;imPSdF02MyXFxJGz7z/dAUZzX5QfsFTCL9o7RZWH/LRf/QxX6iftJ/s//DT9qL4YX3wh+LOlteaP&#10;qC4mhDYZT/eHoa4s4+KJnXV9UeI/Fb9sH4H/ALbX/BPr4iePPgRrlxfaZDpd1DLJcWrRkOhwRzj8&#10;64n/AIN9pgn/AATd0eKM7dviLUuwzzcPXoXxM/Zh+DX7KP8AwTx8YfBH4GeGBp+jQaNdTE7gJp5m&#10;5LO/Uj2rzH/g35uQv/BPDT4SOY/Emo5/8CXr5uNOcayTRy8suY+45pSECM+4L/CaoXE0cbcAL/si&#10;i4uwvesy/vAzAA17FOjLqjoUXYXVruP7NJk9EP8AKvU/+CXUe74Ua9cj/lp4jl/9AjrxbVrsi0lb&#10;P/LNv5V7R/wSsull+BeqS7W+bxHMR9NiVw8RLkyKa80Z1k/Zn1FCqhmINBLD7tEfylmxTSdi9K/M&#10;ZdjhPzd/4OatPkuv2MPDt6qZ8vx1Zox9M290f6V+I9jKXA3cV+7X/ByNpxvf+CfMd7HAzm18aWcr&#10;bR91Ra3eTX4NafdrsVh35r9G4Tn+5su56GFf7tnT2yiQKua2PDzvHrtqVGdtwnHr8wrB02cbd1bm&#10;guTq9rIhwfPT8PmFfcUebl1OiC1uftz8HdVsNM+Cmk6hq12scEdjumkIIFuAMkn14HavNPgZ/wAF&#10;NP2Rv2h/2gbz9nL4Q+PZtW8SabE8s8X2GSOJvL4fDkY4zXefCbTbLXfgbY6TqVus1vfafsuVk5Dq&#10;wwQB24Neb/sz/wDBNn9lT9k/4qa98Xvg/wCE5LfxB4jt2gk1C6k8z7IGbcxjB6Z4HBFfJ5hGf1jQ&#10;56kZOeh8Af8ABOSGK3/4Lj/FKUSGRTNMOnQ5k4r9ebiTcBiT5UOVX0r8if2BtRS0/wCC5XxMtNu0&#10;mSVGIHDt+8O72r9aJrzO47fasMHD2jbM4RlqF1dBtzOBn1rNvbxhGcN2oubxQuWNZtxqMRbyy33l&#10;NelKjenp3X5nUlfY1P2O2N7+2pcTE5EHh1f5v/jX3lGflr4L/YTLXv7YGs7OWh0FS3sN5FfeinaA&#10;MV8fxdy/2s7dkefiPiHUUUV8wc4HpVc9asHpVc9aAPEP+Cen7ME37F/7GHw//ZVuvFEesyeDNC/s&#10;/wDtKFSqTfvHfIDc4+b1r2K8jjltHtJ1+WZSm0/Svlj/AIIpfE3xt8Vf+CVfwV+JPxJ8VXmua/rX&#10;hNZ9S1XUpN8txMZpBlifYCvqeXEyBCxLfdkY/wAJx2oh0k+gfaaZ/Iv/AMFANAl8K/tufE2wdNi/&#10;8JpqZVWGMbrqQivPNJlIjX6fnX7If8HA/wDwR0t7rTNQ/bX/AGctDt4bixinuvHGnSXUha4QkEzx&#10;q+5SwwehU8mvxf0m4RhGbe4ZthKuzLhSf7uPXtnAr9w4ZzajjMDCN9rI+BzjC+xqSdt2fUn/AATN&#10;uFt/2ndPY3W3dGvJP3cuuM+gPf2r7V/Y98QaZq/j34reIr3WI7zxF/wnd3BeSMwM1pZqwMcGM5VF&#10;YyYOAMk18Hf8E99atbT9ovTVllby5YSFiEY3rIGXaM9SAfUn6V9ufEf9mvw5qHxCk+Jnwr+JmteA&#10;PEV8xbXn0aNJ4NSn3Elmin3xZyx/gGcjjjj6vNqEZck5JtJbI8XB1FBO5658WfjV4C+EHhK88Z/E&#10;HxdY6TZ26lYftd0kbzMcAEZIzk/yPtXyP8KvD3jz41fsoeMIv2d/jHoOl6v428UXmu31xBfeYLVb&#10;i3j/ANGYxK5WUEjqBjHXpXq0fwO8CXdx/afxX1m88fasybbga8SkLD1FuhW3U9cbVGCeOcY+avi3&#10;+zR8Zf2VPFF18U/2HbwxaG0hm8Q+B7q7JXIZmzH5ocfdAX76kfjmvIxVHNI0eaUV7Hp3PRwlWjKp&#10;ZPXzPIP2W/8AglHda18Rtal/bEg1KS3066hFpHY7/J1XIbdunEkbLggDIDHmvv79kz9n/wCDPwp+&#10;LvgbwV8HPh3p+hJNr1vJeNZ/vJrjy5MgyyMN749ycV5r+z9+03YftF+C38UJ4c1PSLi0vvs+oWd7&#10;Eke2YKDkbXbcMEdSMY6V9DfsNaUvjL9tHwbZoG8uGO4uCvrsXOaivkeBo8O1cdBWduu5UszxVbM4&#10;0Xpb7j9mrQCOJeOFUDFXo2ycYqnE6gLH/s5q5CvyjBr+fLxnJyP0WPM6auSUUUVQBRRRQAUUUUAF&#10;NcZHSnUyRtpyTSewFe8VTE25d3ttz2r4Zv8Awz+1V8Kf29/HHx4+HXwHGv6d4g8K2umw3F7fvAv7&#10;u4kkyNsb8888fjX3VcSRqvzCvnj4W/tOeKvG/wC3R47/AGatV05YtL8M+EbTVLKby0+Z5bl4+o56&#10;L0Na0a8aLs1czqU5yhaJzy/tIf8ABQOR2jt/2Q9H2fwyN4lmz+X2WksPix/wUf1e8YRfATwvYrty&#10;PtniW42/+kZr6einWJdjJ93+7T/tSZ+41a08xo038CfqcP1Go/8Al5JHzc3jj/gpCV5+FHgbjr/x&#10;U1z/APIFYr6j/wAFOLzWvPs/DfgS2W4V/wDR5tUm2LjG3c/2Hd69jX1YLxAeQ35U0ySdema3jnGH&#10;St7OP3Gf9m1HK/tZfefFv/BNOLxdD+2d+1ZF8S57WTxf/wAJZ4VPiptNfdZmQ+G7QweSxVCwEHlh&#10;iY0O4MMHG4/aluZmkUuPpXyN+w4T/wAPLf21jj/mdPBPf/qUNOr6/iyH5rza1WNapzJJeiPUpwdO&#10;HLe5OCTxilooJwM01sUI/wB2mEkHpSsS1IfpQ9iZL3jC8c6NH4h8LX+iOBturdo2znuK/ja1lTae&#10;Ir2zlQq0V5IjKwxtIcgiv7NryNZkX5P4s1/HD8Y9MGifGPxhpIX/AI9fFWoxc9fluHH9K+94Dq8m&#10;JnDyufNcSP3YlCwkUkDdWpEyhDisOwfaVOK07ebng1+yYOp7tj4qofrt/wAErLyNf2YrVC3P2mT+&#10;lfRgvo1jAZv4f73vXyt/wSz1Tb+zhCuel1KP/Qa+h77VQfkB/h5rycxo82YnoYWp+4Pzl/bimEf/&#10;AAWz+Cmoo6/8fKDg/wDTW5r9Jr/WMysC4796/Mf9ta6iuf8Agsj8GWj/AOWcyk/9/bg1+hF/r6+a&#10;3r6V5eBw0ZYmq/M7sZN+xpry/U0b3V3OTn8RWLfawuxxuHyqT9KzrvV4ppfskjzL5wJDL/DisXV/&#10;EOlaekT6lfR2scrbTJI3LnIA6Z69K+ipYXljc8vmk5WXU639m+cat+234GsCd+yG4kKj+H92a/XO&#10;POOa/IT9hqddb/4KP+D9KWRWiGiXk0hUdR5LYP6Cv17hwU3DvX5b4lSX9rUf+va/Nn1XC13gZ+pP&#10;B9z8afUcBGDzUlfnJ9QtgooooAa/Svi//gkX/wAfPxk/7K5rX/o4V9oP0r4v/wCCRf8Ax8/GT/sr&#10;mtf+jhQB6d/wU8/5M18Vf9e//sj16H+y+4H7OvgpT38M2n/opa88/wCCnn/Jmvir/r3/APZHr0H9&#10;mFlP7OvgkEc/8IzZ/wDopan7QH5cf8HRnhuYJ8P/ABgoAjjnitXcduLxsfrX5L6VLh8dOc1+0/8A&#10;wc/aDbP+yl4W8RtDl4fF0MCv6fuLg/1r8UrOVQ8f/XOv0LhqVsK15no4P+GdRps6kcHrXtX7Dk4T&#10;9pDQyzfxP/KvCdImGwYr2j9i6cRftDaGemWf+Vfb4eXMn6M6z9kJrtCqOp/5Yrzn2FcN+0rNu/Z7&#10;8eQbt2fB9/8A+k71vPfgWceGP+qX+Qriv2j9UEfwI8dOW+94Pvh/5LvXztKn+7t5Mxqnw3/wba3j&#10;Rfs8eMrPP3fETlef9uSv0Un1EM+FYH9yuOevJr82/wDg3TnW0/Z58XXhGfM8RSD/AMiPX3/davut&#10;lAk27Yxkr25q8to/7JBsI/CXr3Uhu2llz6ZrLvNQYLO2MbVyPyql9ra7nkC/8s/426Vmya9p+oC6&#10;sobqOaS1j/0lYpvuZGQD74r16dP2ckaRt1PpD/glK7XHhHxtdn/lp4kX8f3Qr64xg/8AAq+Sf+CS&#10;SmT4O69qIgKrca+zKSx+YBQO/wBK+tgwbqK/IM9/5HVR+Z5lb4mOYbomXFfjz/wdPabcfavgzrUS&#10;fu4bjVxM31S3Ar9iDt2cHrX5V/8AB0FosN38HPh7rzIG+x6zdR/Tei//ABNGVy/26Nu5FL4j8ZdP&#10;mDziYj738PpXSWEw8rr3rk9ObG2Y/wDLSNTW9Yzfu+tfrEKl+VHrx+E98/YXuAP2hNEO7/lqv/oY&#10;r9eHnDybvavx3/YjuVtf2gdF/wCuq/8AoYr9dJr7EYZXq80puTi0KXwnB/tkSeZ+y540i3ctoU39&#10;K+X/APggPfmH9g+O2Bxt8Tah/wClL19Gftg6iV/Zs8ZOZP8AmAy18v8A/BCa7+xfsKW7f89PEuoE&#10;e/8ApL141Sm/rUTn+0fct7qI34DKfxrKvdREe5y2APeqc+rD05z/AJNZt3eS30sdrbn5mbHscV68&#10;afvXOqOxZ1PVD9jmZWyvluN3bgcivo3/AIJb2iW37OK3Q/5eNSkl4/Af0r5L1HxFpU1lfWFvrEM1&#10;xGkkjQwsSE3Aj09jX2R/wTL0xbP9kvw7egcXgll/8iMP6V87xdL2eVW7tHPidIn0QQsijnGRmmyj&#10;BXFOQjPB7U2bBYGvzLeovQ8s+Mf+C7/hu68Sf8E9PEkNhE0htboXLfLnAW2uMn9a/nX0qZ3gSU85&#10;Ff02f8FVdAi1/wDYM+JCFN32XwzeXJ6fw28n+NfzH6NPG1mrRphckcfWvvOFanLFo7sP8B1OmTKU&#10;5Nb/AIflH9pWx/6bp/OuW0yYAc1vaFKPt8GR/wAtk/nX32HqandH4T9tPgVe7vg5o5DZ/wBDHQ11&#10;K322aP13+uO1ee/ADUlHwc0fH/PmDXVJfgzKxP3ZP6V4+Lp/vW32MZJ8x+UP7Hcn2L/gux46K8ed&#10;cTZ/75kr9YLjUV+Y+avWvyV/ZHmNx/wXD8dXY/5Z3E3T/dkr9RrvV8Bsj1rlyuH7uSYRLt/qY3GJ&#10;WG7rtHp61mXGpFCrn+GQfzqld6iPKy/8P+vkX7wWs651mwguI7abULeNpOba3uJPmm6elex7H2eH&#10;bfdGkerZ6l/wTdxqH7VXjS8PzLBosahsf9Nf/r195KQVBNfCv/BLew874vePNXuLLy2K+T5iOSPl&#10;dDj9a+6YxlQRX5vxVK+czXa35HlVv4g8UUDiivnTID0quetWD0quetAHjv7DP7M3hn9jv9k3wN+z&#10;B4W12bV9N8F6OljaancSo73KCRn3kqFGcseig+1evWlogjXdt+XoFJwK+Rf+CF+vaz40/wCCR/wH&#10;8TeJdQe9vr3wSrXV5Mw3OPPl69s9e1fX1ko5kB+9/D6UdLB5lPXvDOka5o11o2sWq3FrdwtFcQyd&#10;HVhgg89DX4E/8Fwf+CKWpfs661f/ALUv7NPh0SeC55IzrWnx3hkls5nLFnEb87O+QTgdSK/oEulH&#10;lMCf4a5zxH4O0XxV4b1Dwt4jtftNlqdpJbXkLNw8TrtI49j1613ZXmWIyvEqdPa+qOPGYSniqTTW&#10;p/KB+xVqb2vxv0g2cm8mYKyzNwFLqOO/Sv0kv9cS5P8Aos6+XF+7demSOuMcd+/Nc5+3/wD8EZ/E&#10;/wCyD+0lD+0H+zh4PvtY8C6zfA6lpdpuuLjTm+ViyqBuZc7sABj8tdP8Ov2U/wBu348XC3Hwx+BU&#10;mm6bIyrHqvia4itwqHo7QSOkh46gDPNf0BhOK8lxWXwrV58tlsfn+KyjFRrONNbnOanrKGZmjm4A&#10;/wBXN1/8e+WuQ13x1pOmPtvL4PIieXHFaWcs7gf3cQq3PuK+7Pg//wAEJdF1y0j1r9rT4qahq19J&#10;Hum03w5crbWkWQPkw0TNgHd/Ec8elfXHwA/Y4/Zt/Zf0qXRfgz8MLTSY5jvnm3vM8mAq5LSM3OQO&#10;mK8HM/EzL8PFww0XP1OzB8L1qyvWk4vyPyS+DX7LH7YX7USRzfBT4ZR6fpccghuNa8WSC1jh77hE&#10;WEzAD0QnPrX3v/wT1/4JURfs1ePLT46fF34gTeIfGNvaSwWf2NtllaJKu2RUTyo2bjHMm4jsa+0o&#10;rS1EagJtGP4eKmgtirZ3Zr84znjXNs3pypfDTfRH02X5Hh8D7277se1lFuDn049qnjwq7RTWJ6Zp&#10;yDCivk4x5T2h1FFFWAUUUUAFFFFABTXjDn5qdRQBVvyqRs3llj/dHU181/CL9nf4h+Ev+ChPxD+P&#10;WvWMH/CP+IPBVlp+lzx3AaQypdPIwK5yBhh2r6anUFeuK+afg/8AtD/Ejxj+3/48/Z31BrH/AIRn&#10;w74Ns9R09Y7crIs73TxsGYtyNqjtQNNrY+kYLWPy1GztT1t4e4pbYKI8J93tUu0HrR1uJrm3Ifsk&#10;Ocim+RGpxU+xfSmEc0E8sT5B/YVRP+HmH7bWR08a+Cf/AFENOr7AVUzlRXyD+wr/AMpMf22v+x28&#10;E/8AqH6dX2BRuVoFHHSijHzbqAGFdvSmPnGRUjnnFN6Dmpl8IFR0bzVTd8uD+dfyEftn6E3hr9sr&#10;4s6CV2rbfEjXEjj/ALqi/mAH5Cv6+nKqTuzyK/lG/wCCuHgbWvAX/BSf4tW+r6RNZw6j441O8sGn&#10;hKLPHPezvGUJ+8CGGSOBkZxkV9twPWp08yak7XjY8PPouWFul1Pn62cKNpq1BIQNy1moxf8AeA4+&#10;ba6+hA/WrlqWCZav2TD8tO0r6Hwsrz0aP1H/AOCXuqEfAFo1n4W4chfTpX0LdaptDFpPavlf/gl9&#10;f4+CNxEW6XD/AMxX0RqF+0iFR/exnNb4iMZ4y7XQzoy5aO/U/P79qvUkm/4LH/CSWZtyqxP0w11X&#10;1H8Zf2xfh18JPi/4d+BeupeSeI/ElxHHYLDbloyHZgpLZwOgr5F/aUlln/4LB/C8W53NFuPTI4+1&#10;Gj9sy7a6/wCCrPwns4LmRtt3Zlvb5ycD8K+ajVdFV7fzL9D6CpSVSEE/5Gz0/wDb+/a9+LnwK+LX&#10;w98B/DHVIbO38T3ph1R2t45W2lrcYG8Nj/WN0FeVf8FONZ1DV/2hfhJ4XudQmX7XJGJ1imZVnBeL&#10;k4PB+mKp/wDBSG8TWP25/hJok8a5HiCAbtvBBe0zmm/t8xrqX7d3wk8PyS/u0a3b1H306flU4rGV&#10;pRqKL+1FfiRRo04+xlb7LP02/wCCT+mtP+3zoYjUtHpfgZY0Y87f3BXrX7BD5I8Zz71+U/8AwRo0&#10;p779sLxRqAX93pvhmBN2OmTiv1VVw0bYNfnniDU9rnajf4YRR7fDa/2Ob/vMfaZZmBPerQGBioLb&#10;CpuAqdTkZr4o+iCiiigBr9K+L/8AgkX/AMfPxk/7K5rX/o4V9oP0r4v/AOCRf/Hz8ZP+yua1/wCj&#10;hQB6d/wU8/5M18Vf9e//ALI9egfsyxs37OvgcDv4atP/AEUtef8A/BTz/kzXxV/17/8Asj16F+zA&#10;f+Mc/BKA/wDMs2n/AKKWkwPi/wD4OT/DA1f/AIJ6tdpDufT/ABNbTq2PuZDJn/x6vwVtcb0b/plj&#10;8a/o2/4Ld/D7xD8Sv+CevjLSPDejXF9dW/2S5jht4TI7YuYgcKOemT9K/nFsZ4pUdgcKqlxuUq/+&#10;6VPIbpwea+44XlF0XFvqd2Fk1GxtaW/7tQP8817B+x/dGL496HIW6SOP0rxezkMABftXqf7LOpC0&#10;+NeizEZ/fFePcYr7vCrlkkd0ZKUT9hzeIbOFt3/LFf5CvP8A9pDUtvwB8cMz/wDMoahtPp+4aumj&#10;uw2k26F/+WKHP/Aa89/acugP2e/G21/+ZTvx/wCQHrllTjHC1H2uYVNz43/4ICapBpP7JHinULg7&#10;Y49cuJppF5ZVRnZiB3OK+j/2X/24/hR+2LpfiTW/g7FffYPDt1Ja3UuoWpiaRkRXwAe2WX0618sf&#10;8EU4pdJ/YM8baiY8b31N1YjriKTpWL/wQZa7h/Zp+JGrSH92vim88rcMcrZ2zYrz8HUcY0EtuV3C&#10;Ox7p+wb+1n8Uf2k/i78YdB+Juq+Zp3hfxpqmnaHa2dnFGsFvDKiIpZFDNx3Yk815j/wSxnvdV+OX&#10;x48Ya1qTXVwdeiTy2mLBV2S5wOw+UVJ/wSF+zzQ/HbxnbsY7y8+JWsZweAplDd/pVf8A4JKW2mLo&#10;Pxk8XIG+0XmtQxqxbg/LcDI/KurD1Jy9jd9ZC5rn7Vf8EsNN+yfsw2V//wA/l1LJu9f3jj+lfTKj&#10;I+hrwb/gmzpQ039jnwb8u1prOZ2+v2iWvekwOG71+T5nU9pj5y82efU+IDx3r87P+DlLw4l/+wrD&#10;4j+zbn03xJalZOfk3kr+ua/RGYjbxXxD/wAHBuj32vf8EyPGj6XplzdSWGpaVcNHa27SPt+2xISF&#10;UE8b+eOAM1nl94YyLFTa9ofzz6fJtjhUnlE2fkK1rK44xmsW3wsjuZF/1zMFU5G09MHoen+eK0LZ&#10;8H5DnNfrtLlkotM9iL0Pbv2Prz7P8eNFbfz56/8AoYr9br6+UorBv4RX49/sr3ZT43aLcDvcJx/w&#10;MV+tk9yDDGN3VF/lXo1vfp6jPO/2ztVWD9mTxhI8zBf7DmDbfSvm3/gjF4o0bwj/AME6rXxXrc0k&#10;dnYaxq9zeNCu5zGkrv0+gNe5ftwXSRfsqeNnlkI26LMPlr5R/wCCbd3daP8A8Ej/ABBdRN5a/wBm&#10;684kYdfkm6V5Moqnml5dIN/8Mc89z6K+Cf7dHw5/ac8D+MvGPwihvGi8LxXIVtStvLWeRIXbuexQ&#10;+leL/wDBOX9sj4z/ALVMvxrX4r61DJbeFdRht9Ft7e1SPyYpJL5cblGWwIUGSSePevH/APgkZLc2&#10;X7D3xi8QzRxsJlvJImkB5+WdWxzVz/gj4bWw+Afxi8YRq3nXmsfvsdOJ73H/AKEfzrKnWlKMJJvW&#10;LYTk1YP+CKM0mu6Z8YPHGp381xcTas8CvNcM2Y8/dwTx989K/oD/AGAdHGj/ALJHguxePbt019q+&#10;gM0hr+fT/gh3axx/sw/EDxIsv+kXHieSHzD0GEg5/wDHq/o0/Zn0U+Hfgd4d0Vjn7PYbcgersf61&#10;85xBNyyfD31vcwxEnyo9AiiG3OaR4gV30sDdV9KHfbx6Zr4fl5pHEeVfts6DH4l/ZK+Inh6eHzUv&#10;PCV7E0f97MR4r+VSC3ubVmtZQVaKZ1I9PmNf1r/F7SZdf+GGvaPGhZrrTZowuM5ypGK/lS+Mfg/X&#10;fh78W9e8FeJNMmsr2zvDm3uIyjYID8g9PlYEE8Ht0NfWcKSjCtKDZ1YeXQzbCTbgM1b2jyEXkDh8&#10;fvV/nXM2Lt5uX4+XK1taXckXMeO0g/nX6JhanMj0Y6xufsl+z3qm/wCCOitv58hRXVSamY7iQCXA&#10;3CvNf2Z7oXHwL0Wbf/yzxj6AV2E8/wBqudmdvmPjNTUpylUQNH5g/sT3D3f/AAWh+Isgk3P5sm0+&#10;/wA4/rX2ZH+3r8G9Z/afk/ZG0ltQm8UW9r597us2EKR4Q53dOki18S/sGLPqP/BXj4m6pbthY2l3&#10;N6cuM1F+z1f3Osf8FxPFE8crMsPhoud2DkAWYP8AOvHw8/ZuX+Kxzx5r2Padf/bc+NF7/wAFS4/2&#10;T7fWobXwpGtr9rhjtYyZQ5tQcsQWH+sf0615L4r1KXxL/wAF0tB0rUL+5aGz0+c/ZmuHEe5DdFTg&#10;H2HtxVX4Tsnij/guz40kuNu620PfGSMgbPsf68VN8LbK08Sf8Ft9S1K4k+fT7e8WMt0GBecfpRUq&#10;1KkoK7tzlXvFn7cf8EstMjksfF2tAZ8zxBcROw7sqwmvsSMYXrXyz/wSz0lbP4JeIL8DD3Hji+cN&#10;/s+XBx+lfU0a4FfA55OVTNKjfe33HnVfiHUUUV5JmB6VXPWrB6VXPWgDyn9jX9nDwN+yL+zN4P8A&#10;2Zvh1qNxeaH4R0v7BptzdSBnkTezZJAAP3uuK9WtFIz2r5B/4IWeJ9e8U/8ABI34E+KPFWs3moal&#10;qHg5Dc6hqE7TTTymeUbmZiSenevrywchSh/hx83rQBJcttjbKfw1wPxx+LMXwi+H8njr+zxdKt5b&#10;23lq23PmyrGPy3V3lywMZBNeM/tpaB4q1/4DapF4N8I32t31vfWl1HpdigM06xTo5WNeATgHvzUu&#10;Ll1A9KmurGzsJNb1Xy7eNbfzLiR22qiKu4nPt1rk/Av7Q/wF+Idpq2oeBfinouqR6JGX1aS1uw32&#10;ZRnLP0wMBufY185/tDfEv41ftYfBbVvhV4N/Zv8Aid4N1OO3+1rd65potIb4QxsTZo6yE7pPugd8&#10;15L4z+Hf7U/jLxDpfxM+CH7LOseDV8F+B5YNS0nV9NSNvEt1LbTQ+T5CsFnERIcFjli/NVL3lvsF&#10;o8ylY+6Ph9+0x8APi3d3uifD74uaHrl1ptu099b2V4rNBGrhS7DsAxAz68Vwfgn9uH4VfGL9qiH9&#10;nH4Ta1pviRf+EBuvEl1qVhd7xB5V7bWwiPbLefuH+7X57WX7Ff7avxS+JF54k8MfCzxZ4TuvFHwZ&#10;03TtU1C8sU0u3ttXi1RL24t0iichIzDGIw2SWLYNfWX7IXhjxnqv7ZGh/ER/2UNc+H+maX8EbrQ9&#10;SvtV0eO1Se+Oo2EqxDYSW+SORsnstTGnFO47n2jZQs0W5h1P5e1Wo1wcEVX06RzFsZh8rYPNWkwD&#10;nPWi0ubfQf2RzL3Ap1FFUSFFFFABRRRQAUUUUAFFFFAEN2paPgn8K+dPhR+zX458H/t7eOP2l9Uk&#10;hOi+JvBlnpVrGsi7lliupJWJGc9GFfRtxIqryTXy98GPjt8Q/EP/AAUc+JHwS8QXEbeH9D8D2N/p&#10;caDlZHu5I2zz6CgD6ftXVxlOmKmqG1zt/CpqACoz1qSoz1oA+Q/2Ff8AlJj+21/2O3gn/wBQ/Tq+&#10;wK+P/wBhX/lJj+21/wBjt4J/9Q/Tq+wKACiiigBr9abt3cYqSigDPuXltpN2xj5kij5R93rzXxj/&#10;AMFg/wDglT4E/wCCiHwXm1Gwsja/EDw3Y3U/hG/V1QXFwVRhby7uCjtDEp5HBavtxow5yTWfqBKy&#10;7C6lf7p71pQrVcNVVSG5nUp06kbSP45fiv8ACb4j/Af4paz8HPi5oDad4i8P3Xk3lpKu0rnlHT1R&#10;lIIPQ5rGWU28bPMu3a+36H0Nf0X/APBZj/gj94E/bw8FT/E34aWS6Z8StNs0/s+SzREGpCN9xil4&#10;G47NwBJ9PSv54vGXgPxt8KvGGoeAviD4YuNK1jTL+a0u7G8XDLKjlXOD/DlThu+K/ZuGeIKWaU1R&#10;k7M+JzTL54Wbmlofff8AwTBvHHwivIf4kuH3L6civo+a5O0qx/ir5Y/4JgXYh+GWpwxyMyrIwDev&#10;Ir6SurtmG1Ofl9a/QZYeUl7VrZWPl6d5Plfc+Bfi1dpc/wDBYTwIzNnyVnX6fu7o1D+0hfi4/wCC&#10;vPw7bbuWG6tfwHlk5qv4xRrv/gsL4UZmUKk1xyzYH+puT19K2PjJ4X1pv+CmOkfF7VNKmj8L+H2t&#10;zfarJgxxAQDPPXue1fHSj8SenNNX9D6rm5OVf3LGL+2laf8ACR/8FKPhvYA/Lb61auvPq1nTv2o4&#10;j4g/4KcfDrS5mwlrFbucnphv/rV3GufAPWf2pP2r7f43fBHRNc8XX2kXltNoui6PYsBO6eWoEjsB&#10;hS0QHHZjX3D8EP8Aghn+1J8ete/4WF+0/PovguW7toxHNptrHPf2UeC2zLEFWydpIPrXk4rN8twt&#10;StOclpUVl3SNKNOpUUUo7Ra+897/AOCJ3hw2vxb+IXiBpN/mWkcW4HpiQcV+kVuPlZQnHavBP2Jf&#10;2CPhR+w74GuPDHw21TWNUur9vN1LVtbvDLJO7bdxH90fKMLzivoK2jVYFCn+HHWvzDiDNKOaZtPE&#10;Q2ex9FleCeBwXsyWDCxZNSKcjNRxgnKkVIBgYryj0lsFFFFADX6V8X/8Ei/+Pn4yf9lc1r/0cK+0&#10;H6V8X/8ABIv/AI+fjJ/2VzWv/RwoA9O/4Kef8ma+Kv8Ar3/9kevQv2Xo/wDjHjwVJn/mWbP/ANFL&#10;Xnv/AAU8/wCTNfFX/Xv/AOyPXon7Lp/4x08E/wDYs2f/AKKWgDsdUgiks3juEUxlcOpXgivwk/4L&#10;vf8ABMe4+BHxLX9qT9n3wNcN4J8QmWbxotriRrG+Mk0zSbfvJE0Y5JyAY1Gea/eK7CvCyyj5a+Z/&#10;+Cjf7Q/gL9n74CagniHSLHVNS8QRvYaDoWo24mW9unikZU2EHP3SPp9a6MLjKmDqKcHsehlmDxGZ&#10;YyGGoRvKTsv8/RdT+ae0u0uYhNbj5W/z/OvRv2cbjb8WdDuCcK10NrHvXr/7ff8AwTN+L37InhPw&#10;v8d08K3Vx4f8SWE0niv7PGDFol4JdiLgdEaMo2fUNXh3wFvY0+J+hInzRpcDy5g331Jzz754r9by&#10;XMqWOw0Ksep6FXD8mIqUlJNwdn206ryP2AtroHTbdmb5fJj5z/s15z+1NeLB+zb45kSX/mV77/0S&#10;1dtp1wJNDs933fJj/wDQRXnH7W9ykf7MXjposc+GL8cf9cWr0MRHlwdTTuY1qcuW58pf8Em76Ky/&#10;4JleKLtWw0Nvqr/XMLVjf8ESrj7H+wz4/maLbt8S6lJ5h7n+z7bj8xWn/wAEw7Ge0/4JZeJljtmk&#10;ml0vVGt4u8rNbvtC+pzUP/BO5tE/Zw/Yq1z4efGK6k0HWvEWo3E1rp7L5k7CW1hiDBVzjBUnHfaa&#10;+dox9nRo1ZO1k/xOeMlG1zS/4JFWX2T9nj4meNoTuk1Dx1qjMPq5Of0qX/gkTosN/wDsy+KPEKyr&#10;uvNSLztu/uvOP5V2f7Cf7Gv7YXhb4UXHgD9mz4O6lrmm6xfSXtz4w8TR/ZLCTzPmYIoJzyeOOQDX&#10;2h+zr/wQW0DSNHsG+NvxJ1SxjtVDf8Iz4PuBZ2znfuYM6cyfUj+I1yVM2wuBpxcZJuN/xM6lXlPu&#10;r9kTQ08O/s7+FdFjj2rDp/A9MyOf616ZjnNYvgLw5pfg/wANWfhTSAywafAsMaO5ZgoHc9z61uhR&#10;6V+d1qirVnNdXc4r3IJ9x4xWX4k0PTfEmj3Gg63ZfaLW4haK4hZch1PBFbWz3oeJXG1ulZ8vv8yZ&#10;Nveufz5/8Flv+CR/iL9i7xTe/tD/AAS0O4uPhnqF5Pea1HkMuizSzgBR0IRjKijIP3OtfDdvLGSo&#10;tBuVlDlv9kkiv60viN8PvB3xL8I3vgjx3oNrqmlahGEu7G+gWSOQAgjKsCDggGv55/8Agql/wSg8&#10;Z/8ABPzxkPG/gDTdR1T4S3XliHVJGEk2nXLl18qYjnZ8seGI+9JX2mS55y2pVfvPRo4jozw79nC4&#10;WH4y6Kyv8q3CZ/77FfrXJdgWUTlv+Wa/hxX5Afs/XQj+KWjzbuPtSD/x8V+t1xODZRMf4oU/kK/Q&#10;l++w946nYldXR5F/wUAvng/ZF8aFWK7tKkXd618zfsR38dn/AMEYNSldtgbR9dXceMny5q9+/wCC&#10;lF1Kv7GXjaKBiHNgwXB9q+bv2QbPU7r/AIIwXVhpcLXV5c6TqkVnYwj53Z1nH55Irz8VCpUzDlVv&#10;gf5GNRanMf8ABNrUY9O/4JVfEjVW/d+TZakPM9d0k4H86T/gltL/AGT/AME7PiH4tVwJbnUGMnPT&#10;/SZx/wCzVZ/Yy07Rvhv/AME6rz4B/FG8/wCEf8SeLPtlvHYyI0lzGrXUhDbFBzlGBGexFey/sK/8&#10;E+f2tbX4LS/s+/s//Cy41bQr6Y3GpeKPFUX2S3ZWkZ1VR/Ec57dB7147xFHCYWEpyV1G1r9yZSp6&#10;X7Hmf/BDPwrJc/sO68RnN945dJZCeFzHaYH51/SB4IsjpnhjT9MWIqsdsq/pX54/s4/8EHfDPhO5&#10;0nU/iz8R9TtYbCRJp/CPhVVsdPklAHLNGcyfMByRyEFfpJptqlraRwRsdqIFXPoBivks4zKji8PS&#10;oUdoX173OStOMopIdAGMjE0278wIfK+9VgcUjKHGDXz1uXY5ihIs0zgruUrwfevzK/4Lpf8ABJa5&#10;/aHsbj9rb4CaZJJ460bT5H1nTI3XbqtrFGn8PBMiRo4UA5JfpX6hlACDmsjUYknnkjnSORAhEiSK&#10;CGU9vyzx3rowOIqYSt7SJVOTp7H8kMcF7pmoXGjapp01reWtxJDeWtzHtlhlQkSIQemCDj2rR06f&#10;97G5P8SnP41+uX/Bcr/gkXeeOZ739s39lnwy0uu2dnEniHwtYQokV8gfY1wirj5wshLepi561+Qe&#10;nO1tL9nks5Ibi3k/0q3myJFmz8ysO205GK/S8jzCniopyep6eHqxqRsz9bv2Vb0v8BNE2nOFOfyF&#10;dxNe5fLNhVbJavMf2QrzzPgJpIDfwn+Qr0G6J+zvgZ3LX0dSpFa2ZvOPKfm5/wAEzLiOb/gpl8Yr&#10;iYj+M7/T96azf2J7iG7/AOCyXj27BDf8UrMqt/wKyqz/AMEuIPtH7f8A8Xtal/1YeQSfNjgSk4p/&#10;7GGhXvww/ba+IXx7+JulzaLoc+mXNva6heRjMrbrfATuSfLboO1fPRjCdRpuyvc5I80WmH7Hmmjx&#10;B/wWh+KWtu3Fjpdwpw3RQ8IP/oNO/YwgPi//AIK1fEnUJBuksdQ1CKEj+7uvhXffst/sx/FyH9pf&#10;xr+0v+zR8Pte+IGreJ5pVjs7WzMdnZW0khIeSRsHoFzwejV9tfA3/ghl8UPFd7N4y+Oni+z8G3mu&#10;XH2vVI/CMKfapmly7IbjIZSGZgfYmuD+0sFhrxqSV4yuTKoox+Z9xf8ABPLSR4e/Z9t4ZlwbzV7m&#10;Ye+do/8AZa+g1xt4rzr4DfBLw38APhZo3wm8I3l9cadosHlRSajN51xKepd3PJJJr0SIYXFfC47E&#10;fWsVOqvtNs4pS5pXHUUUVykgelVz1qwelVz1oA8t/ZM+DPwk/Zz/AGcvCPwS+B97DceD/C+lC38P&#10;zR3XnBrYOzA7xw3JbmvRmPlOpST7yksT2Wvkv/ghJqmoeJP+CRfwK1rWtTlvrybwSrXF3JJuZ28+&#10;Xgnr0x1r62mRHtmYPt3KdtAHxzrP/BUjxuvjXxppfhb9jvxlr3h/wRdSQax4l0uSDy4kTdukw7g4&#10;ARm4B4FfR/h348fCvW/AXh/4h6h450zTLXxBpMV7pj6tqEduZYZFDZ+cjsa/PTTtZg8FXPx8+G/i&#10;j4X/ABS/tbxRql3Hoc2h6DqP2e4LidV2ukLR4JYcsduDzxXL/GL4YfHXxX8LPB/wY+O3wovrePS/&#10;h1cRaPr2m+G7rUbhbgQAQ2mIQ8ULlsKxZQc8jFAH6KeJf2rPAGjfGzwz8Ioyt43ijSr2/s9XtbpG&#10;tUhtkjdmLZxgiT73Tiu00H4rfDXW/tC6N8QtBvGtITPfLa6xDL5EeGJdtrHYuFY5PHB9K/MP4U/D&#10;/wDaL8M/DT4T6tL8E9e1rUvD/wAI/EmmanpupWMseyT7DGscT8BiHYbQqncecc4rl/hv8CfiJ4J+&#10;Jesav8MfBfjBbHxh8HtYtNYt18Lz2Nnb6gulX7LZorxLI4EkiKrMSSWGCTQB+sGgfFT4Y+K7/wDs&#10;nwh8TtD1S68kTpb2GqwzNHDkDftRidvUZ9TU2h/E/wCH2vXt5ZaJ8Q9DvZrGNnu4bPU4pZLdFYDL&#10;qrEqASAc4wSM18F/s7fsfaj8Nvh3+z34v+GnwyuPDPjLUvhXY2XjTULSxkSYTHSJ5ZVuSf4jcbQc&#10;4O/bXEeGfh74ul/ZJufg5+zv+zN4k0b4233w3aw8ceOYbWSxkTUv3AuN00qqt1K0ih8ozbthPNAH&#10;6T6b8VPh5rel3WraF4/0O6isxvvJrXVoZI7ZDn5pGDYQYB5J7GtDwX418I+L7mY+E/F2natHbuEm&#10;bT9QjuFiYjODsY4/Gvx78I/skfEDw58NvHUvwR1T4t38Fz8KdVt9Y0m68ODT7P7cVxBDJC1vHLdS&#10;kbyjxEhcsD1Ffpt+wd8BvAnwN+BXh+18L/D+10LUdT0q2n15YbYxzT3IjG5ps8l+o55oA90ooooA&#10;KKKKACiiigAooooAKKKKAK9+HELFFB+teC/DH9mHWPBv7afjb9pSXW47ix8UeFbXTbe0wAYmjuXl&#10;P4YavfpoyVJzmvlf4JfF/wCIviH/AIKTfEj4Nat4tmuPDui+BbG+0/Sz9y3me7kRmHuVGKAPqe1P&#10;7sAfpUtQ2own3Cv+yamoAKjPWnsSOlVvtEin96q8n+GgD5J/YV/5SY/ttf8AY7eCf/UP06vsCvjv&#10;9huSSL/gpb+2wdu128aeCsBuh/4pDT/0r6+WeXcqOFzt+bHrQBNRRmigAoqvd3r2xVQq5bpk/wBK&#10;+UfGv/BZ/wDYy8BfHHWPgHrGu65cax4fZV1htJ8LaheJbEqG+byIHA4I79xQB9bYzVaaENNnbXLf&#10;CT45eAPjn4DtPih8LfEFrrHh/UIy+n6pZzBkn2kq4AHIZWDKVPIIIOKofFn9oj4W/BBdJufij410&#10;3SV13VrfS9JW6uArXV5NIscUKLnJLO6rx0zz1oJlHmOxuYI418wxrwpydvSvzh/4LYf8Eb9C/bU8&#10;KSfGz4M2v2H4haPDvSOzhQLqEKq52MMDLEt1znNfotBq8OpwLdQj9zJGro+Dhs9v/r+hrldC+NXg&#10;LxL8UNY+DWiap5mvaDax3GoWjRMFSJx8rhiNpznsTW2DxFbL6iq0W7mdajDEQ5J7H86P7CXiK2+C&#10;HhvxN4W+N6/8I3qemyMl1pt8rRyJIGGQAw+b8M161ZfHD4k/FfUY9E/ZW+BfiHx1fH5lexsXWEL/&#10;AHt7hVI/Gv2S+I3/AATi/Yp+Mnjdfid8Sf2efDuraxLh5ri8tQ28juccE16L8M/gv8Ivg7pyaH8L&#10;/h3pWhW6xgJa6daLEq+2BX6VW8SMVLCqnGOtj5dcL0vbOd+p+PvwN/4IeftWfH/xNJ8Qvj9pen/D&#10;86k+Z7yxUS6lbRsPmC7iyg8leD3Nfdv7M/8AwRK/Y4/Zs1W18Tvp+peKNajYtJfeIrkzJM2VxuiO&#10;U42gfSvrxikJ8uMrHu+7hgdzegA68VkeM/iDp/gnwNr3jrVrS6az0HTri9mW1t3kmljhhaVwsags&#10;WwpAUAknGAcivh8bxBmmOlecrLsj38Pl9DDxta5L4Z+H/gPw1br/AMIv4G0nT9nyqLPT4o8YP+yB&#10;W5Db5bJjC+uBXxHq/wDwXt/Yc8D63pnhrxvL4q8Pz6tdC2sF13wbqVoLiYsBsjMtsockn+HP619p&#10;aTryavY2upQL+7u7dJocofuuoZc+nBrw5xlUleT8zvSjHZGgbZcYA/CnquxduKpTam8Miqy8HjoS&#10;SfpSvqcsRZWh3FVydueRVRjyhdl+POckU6qljqDXMbOYtuGwAT29fxq2CSMkVQBRRRQA1+lfF/8A&#10;wSL/AOPn4yf9lc1r/wBHCvsy4mZFxt5P3a+L/wDgkjOUm+MbqvX4t61jP94TDNAHqH/BTxv+MNvF&#10;Wf8Angf/AEB69C/ZhmI/Z18FIv8A0LNn/wCilrzP/gpvd3Mn7HfiqNol2mDhlBP8D8/QV6F+zReT&#10;W/7O3gk+WrY8M2fzDv8Aulo+JaCud3rl7b2ekyXV/L5cMa75JD2Ud6+EvhhpGi/8FA/23tW+N7yf&#10;bvBfwqLaJo4XDwXupLciZpwG4OItgyB0f3rpf+Cov7SnxFW0079kD9n7Umh8a+OvLWO802bdc6Xa&#10;qzyPPtB4UiBo8tgfvPXFe6fsnfszeCP2WfhHY/C/wHYiGMbJb+5CgSXc/lopmkx1chFyfavPUvrW&#10;KcY/DF6vz7H2WBjLh/KJY5NqvWTUPKD0k/JvVfM7Lx38P/B/j/wfe+DfGGgW2oaZeWphubO4t1dX&#10;UggjBHHXrX4ff8FIf+CXGpfsLfHax+PHwta6bwDr+tk3DPDvXS5WwQh2jhSdwHGBxX7xQ6ODukN5&#10;I29gecfKPSsf4g/BzwB8WfC914I+JPh+31rSLzHnaffRBozjocetfQ5XmNfK8SqsXddj5GnVnGs5&#10;X6H5I+JP2l/hJ4I0PT4LvxhBPdyafG9ra6epuLh/kHRIw3X8xmuf0/T/ANsP9rjT5vBXwj/ZG1b/&#10;AIR3UPkuda8TRtbwSRn5WIG5Xxz0x2r9Rvh1/wAE4P2LfhZrkXiXwX+z/wCH7XUIM+RemzDyx57B&#10;m6CvZbPQdPsIlt7SJY0T7qxoFA/Kvo8x4xxGIio0o27nXUxjlGx+ZXwO/wCCCS6nolnZ/Hb4q31j&#10;Y2+1W8K+FQsNmEHUF+HJI4NfbXwZ/Yh/Zp+B2mLpPgn4Xaa6rjE2pW63M3AA+/ICegr2BbKJW3GR&#10;jUjWal1bzG+Xt618viswxeK+KT9DldSTKdho2n6TbLaaZp0NvCqhVjt4QigDpgAYq0LaNhyv09qm&#10;Mee9OAAGAK89QlvJmepClt5ZyBUw6UU2VzHGz+lVGPKA6gnHWvnP4Jf8FQv2Vf2gPEPxI8MfDvx1&#10;FcXnwps3uvGUckMi/ZIlWRi2WUAjET9M9KsfsYf8FLP2ZP287zxRZ/s8eME1ZvCM0MerYhkQRmVp&#10;AnLqoIJibkZ6VQHvd+skkTCL738Nc1478CeEfiX4YvvCnizSLfUNPvITDcW9xbq65I+8AwIyOOa2&#10;31W5kfa9v5aqqkyMOCT2/CkMznYfs/yuSGZXHy+h/Gl7yfNHcPM/nw/bo/4Jm+PP+CdX7Sum+JvC&#10;sF/qfw31XVB/Z+uSW+7+zWOHaObbwOQ+CRjGOa+ifGH7UPwg8ERR6aniqHU777Kgj03To3mnl+UZ&#10;GEU456e1frB8SvhV4B+L/he88EfErwtZ6zpNyf39rqEIkR1K449K858AfsF/sX/CjWYde8I/APw9&#10;Bqe4eRqC2PmSLjphjnjHfpX2OX8V1cFhPZtXZ1xxMoxsfmKnw3/bC/bT0dvBnw7/AGU7i38H6h8s&#10;mpeLN8Ec69yQGDY/Cvevgj/wQN8Pyabp9t+0B8T79bWzKtD4T8MP5NlHzkjcMMcj19TX6SWOmWkV&#10;p9js7JbePosaR4AH4cVPJbyQAlHwoXC455968vMOIswxmKdRPl922hEsRKR5h8Fv2LP2cfgb4fg0&#10;XwR8MNOZYR+7uNQt0uJupP33BbqT3r1LTtL03TYltbDTobePbysESqv5Co4ZCN0apu6fLtK/Xr1/&#10;CpIrqeN3DW6nbxGqtyeef6cV4N60ormlcxlLmLSxASZGanUYFcr8Rvin4X+FHgvUviF471a103R9&#10;JtWuL/ULuYRxRRjksWY8Ae9c9Y/tQ/DvWfgPJ+0j4Yvn1bwp/Zcl/a3mmWss73MKMVYoiKXY5Uja&#10;FJOOhojzdST0yivh/Vf+C+H7FXh7xPpHhPxW/ibRLvXdVTT9LXW/B+p2gnmZgAFaW3UMeegPv0r7&#10;OsNdbUIY7mGH5JEVsNwcEZBqmBpEZqGS2WQ5aMHnNV/7XwyblGGbb8qkkH3x0/GiTVWSXyjHyuQz&#10;bT8v+NT7wDNSs7d7cwzQJJGww6yKCpB7Eelfkd/wXS/4JQXWopF+1r+y34Fkl1S1eQeLPDmn2423&#10;cLHeJVUYwwbJOOea/XS3mOoZBHyqPvL3P0ovtBsdTgktL5PNikUrJHIMhgexrqwGLrYHEKomXTly&#10;Sufhz+y38dvhZ4G/Zw0e48X+MbezIUobOTImQ4HBQjdn8K27D4z/ABx+NF+3hj9l79nHxF4qP/LT&#10;UjatDBHGf4y0mzIz6ZNfp6f+CY/7DLeJ5fGF3+zn4duL6ZgzNNZhlBHQhegr1vwz8M/BngzSF0Pw&#10;n4es9Ps412x29pbqiqvpxX2dbjfESw/JCCv3N5YmTZ+VH7P3/BDT4yeJLq41n4teILHwLb6vcCfV&#10;ofCqbrq4U/MUkd8kHOOhr7a/Z5/4Jb/sifs2D7V4Y8FyareRqzSXGvSfatxyCTtkyAcj/Oa+lI7C&#10;MYCuwC9hSzWEUwZGbKsuCK+UxWZ4zGO8pWMZVpyMzw74V8N6BCqaB4fsbGNlHy2dqkYx6fKBWp5a&#10;ZwB3z92nxWkcCBIvlAGKTyPnxvNeb70viZnq9xqwlRwtWBwOlNRdgxmnVQrWCiiigYHpVc9anJJy&#10;MVAVkJzgUAea/s3+C/gR8Efh9a/s7/AvUNFh07wWPsC6Hpt7CzaeRhvLeOM5iPzj5SAfmHHIr0BY&#10;PNl+0oW3Mu3a3Qe+K+P/ANrPwf4z/Y0+OEf7eHwJ+Huq+KLHVLODRviV4R0hZJJW09ZJJ31WHbHI&#10;WmjHy7MKHCqC619UfCb4h6L8UvAGm+P/AA+7SWWqQebbtIAr9SGVhngqQQRk8g/SgDcFvJt+ZAx9&#10;V4qv/ZA3YhjaNVbO0dGP9761pKxIxijzMnI+lAFA2MkKbljaRmbHzMMoD1Ip02neYirLGr/KQr45&#10;HGKulh3oEpIwNtAFGGxeMx+VEsYX5W91GcAenOKaNL8stttIv9ZvGF/i9frWgW/iHagTBsjH4UAU&#10;xYSRK7IxZmwAz9qWyhuY7jMqKqj7vv8AT0q2J9/3cGgPg9KAJKKj87A+YUedQBJRUfmnOMU7zD1I&#10;96AHUVGJsjt+fSjzxjJWgCSioxKfSgzYPIoAkqOacQgFj1NBkJHP51T1S3kurfy9m8f88w20kg+v&#10;agAuNUtyjKJl3c7VZsFh/eHt3zXinwc+AOg+F/2hPFX7T+k+PLfXJPFWmQ2UcVkqsqwpL5ikSKxD&#10;jJb0FcN+2d+0Z8QNc+IFh+xV+zDBeR+PfElqk+r+KLfSxeWfhKyLZ827G0hDOiTpEJNgdom2nKnH&#10;tHwA+CPgP9nj4TaL8GvhxBeDRNDtBHYteXklxIy7s5aVyWc/U0Aej2zEjr2qWo7cdye1SUAIwz3q&#10;rcRNt2xjrls+lWzkjioSh6MaAPmf4MeEE+FX/BQb406lqk0McvxK0/QNZ0xHmVXuTaaeLF1VerMv&#10;2bkDJCkE8V9IWk4mnwwZThTtYeorxD9sX9nbxT4313w3+0R8HdT+y+P/AIdpdTaDDJkwanDMqpcW&#10;cgztBli8yNJCrGJpd4VioU6/7Lf7UPhv9oLTrjRbuxfQfGvh2OKLxl4Nvpw1zpdwQynghXMDOj+X&#10;M0aCZFDhQDgAHsw4PSio45t3ATj61JnJwKAKt/HEdpkQkryGx92vxi/Z+/aZ/Z5/Zh/4Kj/tFav+&#10;0pcx2VlqFwv2aO6sfNWbNtbAbD3yVI4r9nb4ZxIf4futjOK4/VPgf8I9e1KTWvEHw10G8vJGy1zc&#10;aXEzS+mcigD8U/A/xF+NP7KX7LHwa8L+KNG8VeGbH4hfF7Vr7T21m6lsdL0LTpdUv5I0uoWRCEkj&#10;kjlwzxgqCenI8z+I+v8AxH+I37N/wt8afHjxR4h1bR/BH7Xl7b3Ouags6pb6T/wkNoI2PmEmKLyY&#10;MxBm4UHBOCa/oE13wD4L8T2sWmeJ/CWm6hZWwAtrW609JljI6Y3ZHHPQcVFdfC34dz6JLoN74C0m&#10;SwmmWeaxbTY2WWTO4Pt243AknOO9AH4qft9/tV/Eq4h+KMXwD+IepeH7rw/qHhuLQ4Zrye41C8tT&#10;Z6bM01kkbRtb27JI24lZASJTuA4XvNY+MPwm0P43+MfF/wC0N488X6Tqusfs9eHp9H1LT5JS1xqj&#10;2UTAQFR+8mLkkhSTjJwOtfrZc/CP4XT3jale/DXR5ZDAsf2j+zItzIq7Qp+XOAoAGe1M1T4UfDnW&#10;5IpNS+H2iXCwqvkC506JmRVXCqMj5QOg9BQB+LcX7T/7VkPwF0j4ZfGTXfFml+JP+FWjUNP8SeKJ&#10;bljftIpKR2sP7txeLt+Y73OD9xazLT4+/tJW37KPwn+J+tftK6lceIZvht5eoeHPHVvc29rdyhhm&#10;aK9knRBeAYyhDuAelfuBqvw78C69Pb3Gr+CdLuGt1C2rTWscnljH3U3Kdo+lVb/4V/DHU9Ot9D1L&#10;4daLPZW2TZ21xpcTLEe4AIwPqOtAbbn4yfEb9rb9ovxnefBHxN8Qte8XfD3wfr3wruZLptaN1Nb2&#10;2qj7dln/ANTvl2LDsGcljHjOQD+h37MHxi1v4Af8Esn+Pnxr8X674/fwz4d1jVNSvNQ0qezvtVji&#10;muHjhMUnmSBiqpEuc5G0gEECvpa/+HXgHXdHhstc8Eabd2tvxDbX1hHti542grhfwFaF34e0W60F&#10;9CutMt5rKRdk1rJbq0bp12lcYIz7YougPxg/Yy/aW/ZG/ao+O2sftr/t7+PdL+3XGoOfhd8KtXhS&#10;5tvDMcczIsyq7Z+0usFu5wqFWdxtzWZc/HrXNN/Zv+NI8YfHn4lW/wAeP+Fh6ovw70H7dOJhbNdP&#10;9gSzj27nhIyCEBCqF5Ffsen7P3wJeXzx8JvDYcNuJ/sOHdk8g/d4Pqe5q1d/Cj4d3WtLrtx4E0Sb&#10;UEIYX76bH5sJ/hIyufyNAH4//sXWn7R3x2vf2gbz9oL4q+OodX8M/DO1vNNt11CeI2F+tnG0jIW/&#10;jL53ADINcN8Jv2ovj3qerSab+0R+0Xrmg6bL8K7VvC+qeKI7mfzbwgq72482LzbgcHapZs44r9y9&#10;P8F+E7WW6ktfDOnxyXilbxo7VVNwp67+OQfQ5rOu/g/8KLpYU1H4baPObdv9GWbT45BD3+XcvH4Y&#10;oem4HmH/AATAbxy/7HPheb4hfEbWvFl9JAzR69r2lTWd1cw5+RnimZnU7fU819EKcjNZ2kWtnZWa&#10;29naxxQoAsUUcYUIvoAOlXVlAWi4ElQy3sUTBS65zjFO8/PasnXHaGNrhLuOLZ88kjKPkUcscHvj&#10;jrxnPtQAzxl4rsvCnhTUvE9622HTbOW5kL8ZVELH+VfKX/BHnwTrOhfs6+JfiLrtvMzeOviVrHiG&#10;xkm/hsrp45IcE9VxnBrS+LPxq1P9sDxvefswfAO1mm0GGRrT4geOEHmWcMBbbJZ27ICkk5CyKx3q&#10;0TLjBPT6R8I+DfDHw88Maf4K8KWQtdP02zS1srVWLLFGq4Uc8njHvRdXuw0Zw37WPgqT4rfsy+Ov&#10;BGl2jXN1eeE9Sj02PbuLXJtZBFj33EYrj/2ffizoPwp/YB8JfEPx9fiKHRfA1udQeRwP3kcQUjJ7&#10;lhtHue9e4XckQfyTH91cnaO1fkv+0z4skX9qe+/ZZ8M+O9WufgzNr39pfEBLXRxMNF3TcQvdLJ+4&#10;gDxpkuVwCxPpXHja0cLDmV3zaI+g4Zyj+3MY1KXLRprmm+0Vul5vZH1Z/wAE7vhHZ/GPxz4l/bv8&#10;dwyXmoeLNWuP+EPa9UM9no+5fKiQt8wXKlh0Hzkgc19npbIiYVelcN8AtO+G2h/DDw3ofwe1C2vv&#10;DNvosA0e+0+6Fxby2+wbGWVSQ+VxznkHP175HAHIrTB0XQp67vc5s9zP+1MwnOGlNO0F2itEvu/E&#10;dCoAxnFOTO+gYFOCYOc10HjxVh1FFFAxNi+lLRRQAUUUUAFMnwYmUjtT6bMMxsKAP5hNX1749fBr&#10;46eLrv4QaVrK2fxi+JWpeB/ES2MMqebDLiNH+UfvADdt14GPrXtv7OvhvVP2GfBvx18EW9tqVj9h&#10;8QeCNKkuodQ+wxeZ5N6ZJZ224aPeuGUFcuyfNk4P7uSfCn4eLi8T4eaP5sd2LgbrGLKyZGZQccNx&#10;94c8VJq3wz+HeqQ3Frqfg3R7n+0GEl152nRSfaCp+VnBHzkZ4z0oA/FX4V/GD9pPxJ4K/ak8K3Xx&#10;21u4hh8VeDJfCt7oslxaW9rDc63eLOtiJJZMw+VHGN6sysm3sMn079or4u/Fb9kj/goN8Y/C3gjU&#10;PiJrXg+z+DOlaja+FdK1mVSt7PrElu88R8uQIBGqFvlJKoeQDkfqpafCn4c27TW9t4E0uBbiOKOZ&#10;lsYwJViJKAqB91dxI+tWtY8E+FtU1e51iXw1pt5dXNisEkk1qgklj3ltrSYyyg5O3p+dAH4l+Dvj&#10;5+2Jqfxu+IVl8DPi1rGprefA4X2j2fhr7S1lHei4tVYQsJJFmlCbwxQg794wCCA3xF+1tqGrftQf&#10;s06B+yN8VfG13rF74XY+LdP1hrlIb3VREu6GVSV3Hdv4PORX7MeJ/wBnv4T+JfBd54K/4Qqz0+z1&#10;Czks5p9KhFlNDC2c7HQBl554I9a8f+Gn/BKX9mnwH8TPBnxbkbXdT1bwDbtF4UbULuFY7QZHzMsE&#10;UfnNx96UufegD4E/YT+Mf7QPxK+Lnwrt9d/aQ8Raf44h1jUP+E68J2Wi3t1M8f2lt0d+BNmBVXZt&#10;Z0UbSDgivOtc8fftIWPwu/Zs1PSvij46j1Lxp+0DqeieLLz+1rh5rrTP7WtohE7DpGI5HAzwAa/b&#10;zTvh34A0HXJfEuj+DtLtb64bddXkVmkU0hPUs4GT9Ka/w3+H95BaWVx4L03y7O4NzZr9jT/Rpsg+&#10;YuANrEjORg5FAH4dftX/ABP/AG2/hD+1X8Tvh38J/ib40b4Y+G/iP4aTxJdLdXMltptjNZafIwcq&#10;cLE0zyb+QDl+RyRf/ac+LvxgvPgT8V/E3wV/ax8T6npFx4t8L21jD4d028tbfSy0155hsbszyJMs&#10;gBEgTptTJ5Fftxf+AfA01rqCXXhCxm/tJUXUd2nI32vHClxj58DpnJHao4fhF8NrHRY9Hg8B6Otk&#10;rIz2kWkxLEWGdpCAYGNxxxxQB+NP/BYvw38SvAH7T3iT9nLwL4x8WXng/WvgDfXGraK19NLHcXMU&#10;OpMs5UfKzkxR54/gHtX1Z/wTW/aO+Ev7Pn/BE2x+MltZXeqab4C8M3cmu6fbwyPPJcJK7FQAG42s&#10;nRTX3jq3gfwXrmptqmseE9NvLzyfL+1XNmjM8Rz+73EdOWyOhyfWn2vw18B2vhybwdp/g7S4dHuV&#10;PnWMFlGkMoPUFAApB+lAH4yfsPftJfss/tRfHq+/bG/by+J+k3GqXWuK3wz+Gl1Gk1toGW2RsFdi&#10;RISFJwqn5jxWRa/tDeK7z9j74mr8S/jj8TNJ/aM/4Sy5g8F6DFdXK3nlG6Bt/ssBHmNCYM8qCPev&#10;2W/4Z4+BsR+1WHwf8NxsrfuwNFgQgg9QwXI9a0pvhb8Nb/WE8TXfw70mS+iwI76bTIjMvGOH27se&#10;+aAPyM+BVp8fPiX4P/a08efE74q+OJNY8IeCrJ/D9r/a0ywwXh08tI0KdQ4kXnBznNeIfs/ftY/t&#10;M+IZL6P9qb4/a9oOk6h8Md3grWtde5laS4Q363T237yMS3akWwVVJYuIxgng/vdJ4H8KWttfQ2/h&#10;awX7emb+OO0Tddj/AGyAN3B75rNv/gp8LtRtreG9+HWh3EdmrGxWXSYWFsWwfkBXrnnjGSAevNAH&#10;nP8AwTLvPH2pfsa+D7v4l+O9S8TapJBcMut6xpctnc3VsbmX7Ozxysz8Q+WoYnDAAjAOK+gAMd6z&#10;9Atre0txa2cCRxQqscaxqFAAUcbQMLj0rQoACAeoowAMYoooAAAOgpNq+lLRQAUYGc4oooAKKKKA&#10;Co57hYF3k04tzjFVdSjSa3aJujcZ9KAHSX0CDe8qhcZLHoB/nvTRe27jeu0huQfMFeI/tLftBat4&#10;QKfB74IJp+rfEzXIza6bYS3y/wDEqikDINSnhAdngikx8pCiQqyb0zmvAX/4I6vrrnW/E/7YnjiP&#10;Urw+fqEdncMkKzv80gRd/CbicDsMUAfeUlnbOjK8QIb7ynvXG/GHwJr3jvwdN4T8C/EK68J6kxWS&#10;11XT4Vkkhw2fuMQGB7jIruDkjApjQKehP50AfH0n7Jv/AAVIt/EE1zpv/BXOxg0vzFMNhdfs/wCm&#10;TyKmejTG8DMe2SAa94+I/g744618IZPCHw8+N9v4Z8VNaxxr4yk8Lw3yicD5pBZSOsfzHnbvwPWv&#10;SPs4xjNNFhCu7aW+br8xoA+Mf+GQP+CwHl4T/gs7pMZYfLG37M+k5J+v27+XSvon/hB/jrL8C/8A&#10;hBU+PEMfjj+zVh/4TxvCUOz7UFAa4+wmXyyCcny9+BnHavRTaKQRnqMdajTSLOOb7QIv3ndyeTQB&#10;8a6h+x9/wV2uRIY/+Czuk+WJCfLH7M+lEqvpn7eOnrXu3wq+H/7SXhf4LyeD/iX+03Z+LPF0iuYf&#10;HcPgmDTkiyihT9ijleNsMGb7/O7HavWWtlddrCmCwjDb/wDP0oA+Mn/ZE/4K9tLI8f8AwWZ0m1jL&#10;nasn7NOktj0Gft/+H4V7z8Cfhx+034H+GN14W+Of7Tlv458TSR7bfxVD4Ht9KSJufm+zRSujduCw&#10;HHXmvVkso0ACs3y8D5jUZ0m0eVZpYgzL91m5xQB8e63+yP8A8Fa77VbqTRv+CyWk2VtJMzwWLfs2&#10;6VK0SZ4Xeb4FsDjPGcV7B+zT8Lv2qvh14KvtM/aC/a4s/idq05YafrkHw9ttBWzHzYzDBPIsmOOp&#10;HT3r2c2wI2k/rTfsKbt+TkdOaAPkLxd+yr/wVa1zxVqer+Df+Ct+l6JpVxdPJpumy/s76XdfZICS&#10;Vi81r1WkIUgbmAJxnvXqH7LPwm/bF+FsF9F+1D+2Pa/FaS5kL6bPafDW10AW0e1RtIgnkDcgn5sd&#10;cV7almFBG5uW3feNMm0m0ufluIvMG7d83UGgD5R+JP7Ln/BUnxF4zutX+Hn/AAVo0vw3pNwwNnoc&#10;37Pem3xt1wODO94rPzk8qOuOwrtf2Wfgp+2p8LtZ1Kf9pb9umx+LNvLGosrC2+Fdn4eazkzneXgu&#10;JTJkdiBXv6W6p90fT2pj2ETrtYcfWgD5h+OX7OP/AAUk8e/E++8SfAv/AIKY6f4B8Ozqv2Lw3N8D&#10;9P1j7JgfN/pU11G8mTzyorZ/Zp+Bf7eXw08Vzar+0j/wUCsfilpMkW2DS7X4P2WgmF8/e82C5kLf&#10;THevoUWMYJILDP8AtdKSbTre4jMcyb1IwQ1AHzz+058Bv28fiZ4wTVv2a/8AgoNYfC3R44MSaLcf&#10;B+y15pJO7edPcxMPpjHNWv2cvgH+2L4D8RR6/wDtEft1N8TLeKFkWxsvh3aaHC7EH5mWGaTpwR9D&#10;nPSvfBplssSwrEu1fuj0oGnQbSrJ1/WgCvFaW5uGmNuqyvje4XllGcc/ifpVwW0OMbKEgVDn8ako&#10;ARUVelLRRQAUEButFFAFe8RXDBpNny8NXk/xi/ZM+CPxz8VaT488U6JcJ4l0F5H0fXdN1Ka1uLdn&#10;Ty3IMbbWyny/MrcE4wTmvXnjD85NRy2UUybJV3D3oA+S/Hn7JH/BRi+1Tzfgj/wVRk8M6YrYXT9Z&#10;+C+n61KnPQSyXUZPGB07ZPWsuL9jj/gsURn/AIfQ6Off/hmbSf8A5Or7INoh6inwxLCuxRxQB8an&#10;9jX/AILEHg/8FntH/wDEZtJ/+TqRv2M/+CwzHLf8FndH/wDEZtJ/+Tq+zqKAPjEfsZf8FhgMf8Pn&#10;tH/8Rm0n/wCTqD+xl/wWGJz/AMPntH/8Rn0n/wCTq+zqKAPjH/hjL/gsMOn/AAWe0f8A8Rm0n/5O&#10;pv8Awxr/AMFhR8v/AA+e0f8A8Rm0r/5Or7Qpr5zQB8Ur+yL/AMFdbmQxL/wWX0tfK+8f+GaNK5+n&#10;+nVU139lf/gsXoemyXmif8FWPDviS4XmOxv/AIEadpsZ9zNHcSsP++TX2dGZZLiSN2+X+HilvIZG&#10;hVQ/zfw0Vad9jTCYv6rXVRpSa/mV4+jXU/KH4xeMf+C9PwSunuvHP7RVrNpkKGSXUvBfwmstUEEY&#10;OMkTm3BPfGenesf4R/tqftY/FDxHD4P1L/gttaeE9VuHEf2LxJ+zXocT7yQFGRqbdcjHFfrgmmxG&#10;DMiKc/eyvWuN+LH7Nvwa+OHh6bwx8UvAWn6xp03+utbpWCvwR/CR2J/OvPjh8RTk3Tn6p6/ifV1M&#10;9yDMqX+2YLkktpU3Zf8AgOz+8+WvD/7N3/BUnxRYx6x4X/4LeeH7qG4QPBJH+zfpBV17EH7dWzD+&#10;yH/wV1lf7M3/AAWU0dZNvzOv7NelMG/8na3bz/glP+yZpTSr8HfDF14R1RV/c3mk6xeIYG6qwUSh&#10;eDz0rhr/APZW/wCCpXwieW/+E/7aGn+JtPt3Jt9L8VWMcTFeyeYlrI/3cDOcnFVUxlaGjpuXmtbH&#10;PRyjI8wlejjlF9qqcfldXR0A/Y3/AOCve7cv/BZ7R8+o/Zm0n/5OoP7HH/BYFj8v/BZ3R8g9/wBm&#10;bSf/AJOri7b/AIKY/tNfACf+yv2wv2Z9WWO3OyTW/CrRXFtLjgP+9MTDOCfu17J+z5/wVR/ZM/aG&#10;1L+wPB3jGS11MYEmm6lF5MiZPUknH61rTxNOXT7zPF8J59haCr+z5qb2lFpp/c7/AIHG/wDDH3/B&#10;X2Ftjf8ABZ3SBuPb9mfST/7fUk/7IP8AwV/tzuk/4LP6Tj1/4Zn0n/5Or6xsNfsNaf7RoWsW8kP9&#10;5JQ2T+FW7q4u2fEMilf510xnTqWtJHzE1KDalFxt1Z8hD9kj/grpw7f8FndJb/pn/wAM06Upf6f6&#10;dXXaL+wp47+J3g2bwp+3D+0brHxcsZnUz6ZDoEegWkzK+UZorSYn5cdN4GeT1xX0hbRTMS078t2q&#10;aKxh8nbNCjfTpVSXK9yoyjpZ3MP4Y/Dj4e/CPwlZ/D/4beH4dN0jTYUgtbOF3ZYlUYUZcljwByST&#10;XQOY3GNv+9imOFt4MqNv92s3W/EaaPpk2s311shtoHlm4xhFBJPPsKUoxjG7BTjKsqSjds8i/bm/&#10;aV0n9lb4H6h8S7ySN7ph9n0m1aQeZc3TgiNAGBHL7Rxk89K5f9gr9mrS/BXweb4jeKtESTxF8QIf&#10;7T8VLKzZmnmT50weAOcYAA9q8L+Eul6j/wAFJP21NS+KvimNbz4Y+A7s2+g6fdLtW51CMgGUFBk7&#10;SARliPYV+g2nwJa2i21uqoqLtVR2rzKcataoqstUfa5lGHD+UrLKUv3s7SqNeesYP03Z4LefsT2v&#10;g+xvp/2XPijq3wtvtWvHvLh7VTqFq0znLk2s7YBPqGAGOBXB3H7H3/BXD7XK1j/wWP06G1LfuIZP&#10;2cdKdox2yxvfnP4Cvr+ytlQlhxlst71bFvGrFlGN33vevS03R8VHmtqfGsf7HP8AwWGZcp/wWh0c&#10;j/s2XSf/AJOp3/DHH/BYr/pNBo//AIjNpP8A8nV9lhABtpaCj4z/AOGOP+CxX/SaDR//ABGbSf8A&#10;5Oo/4Y4/4LFf9JoNH/8AEZtJ/wDk6vsyigD4z/4Y4/4LFf8ASaDR/wDxGbSf/k6j/hjj/gsV/wBJ&#10;oNH/APEZtJ/+Tq+zKKAPjP8A4Y4/4LFf9JoNH/8AEZtJ/wDk6j/hjj/gsV/0mg0f/wARm0n/AOTq&#10;+zKKAPjP/hjj/gsV/wBJoNH/APEZtJ/+TqD+xv8A8FiWGD/wWg0f/wARm0n/AOTq+zKKAPjE/sY/&#10;8FhSdx/4LO6P0x/ybNpP/wAnUf8ADGP/AAWFzn/h87o//iM2k/8AydX2dRQB8Y/8MY/8Fhs5/wCH&#10;zuj/APiM2k//ACdR/wAMY/8ABYbt/wAFntH/APEZ9J/+Tq+zqKAPjE/sY/8ABYVhhv8Ags5o/wD4&#10;jNpP/wAnUf8ADGf/AAWHzn/h89o//iM+k/8AydX2dRQB8Yf8MYf8FhM5/wCHzmjf+Iy6T/8AJ1L/&#10;AMMZf8Fh/wDpM9o//iM+k/8AydX2dRQB8Yj9jH/gsMDn/h87o/8A4jNpP/ydQP2M/wDgsOBj/h89&#10;o/8A4jNpP/ydX2dRQB8Yf8MYf8FhcY/4fO6N/wCIy6T/APJ1L/wxl/wWG7f8FntH/wDEZdJ/+Tq+&#10;zqKAPjH/AIYx/wCCwv8A0md0b/xGXSf/AJOoH7GX/BYZen/BZ7R//EZtJ/8Ak6vs6igD4x/4Yx/4&#10;LC7t/wDw+d0bd6/8MzaT/wDJ1H/DGf8AwWH6D/gs9o//AIjNpP8A8nV9nUUAfGKfsZ/8Fh48+X/w&#10;Wd0dc+n7M2k//J1O/wCGOP8AgsV/0mg0f/xGbSf/AJOr7MooA+M/+GOP+CxX/SaDR/8AxGbSf/k6&#10;j/hjj/gsV/0mg0f/AMRm0n/5Or7MooA+M/8Ahjj/AILFf9JoNH/8Rm0n/wCTqP8Ahjj/AILFf9Jo&#10;NH/8Rm0n/wCTq+zKKAPjP/hjj/gsV/0mg0f/AMRm0n/5Oo/4Y4/4LFf9JoNH/wDEZtJ/+Tq+zKKA&#10;PjP/AIY4/wCCxX/SaDR//EZtJ/8Ak6j/AIY4/wCCxX/SaDR//EZtJ/8Ak6vsyigD4vb9jv8A4LAo&#10;7CT/AILN6SzlflK/s06UMfh9trqvhT+yl+3VpOrrP+0h/wAFKb/xvp5+7Y6B8MbLw3IG7HzYZ5Se&#10;/bvX1IY0LFiOvWmNaxkbVyPxoA8i+A/7H37P37Mdlf23wa+Hq6fcapfG8vrmW9nmmuLkqq+Y7Su3&#10;ZF5GBx0616qsblQWj574Xd+verH2SIYwOnvT/Kj/ALtADqKKKACiiigAooooAKKKKACiiigAoooo&#10;AKKKKACiiigAooooAKKKKACiiigAooooAKKKKACkLAUtQ3DBRk569qAFF0GOEWmS3qxOFc7c+tZv&#10;iTxRonhLR7rxH4g1GO1sbOEvcTSNgKBySa+aNY/br8efGDWrzwZ+xl8Fr7xRcQybJPEurstnpsPH&#10;Lo8xH2heQPkJ7+lAH1ZHcFxnFP3H+7XxrceDf+C22uS+fofxn+Ceixn5lh1Dwvd3DKP7mY5MEj16&#10;UJ8L/wDgukR8v7UnwB/8IbUP/jlAH2VuP92jcf7tfG//AAq//gup/wBHSfAL/wAIbUP/AI5R/wAK&#10;v/4Lqf8AR0nwC/8ACG1D/wCOUAfZG4/3aRnPpXxx/wAKv/4Lqf8AR0nwC/8ACG1D/wCOUH4W/wDB&#10;dMnP/DUfwC/8IfUP/jlAH181u+SRt55p8UO0+tfHh+Fv/BdMnH/DUfwB/wDCH1D/AOOUf8Ks/wCC&#10;6mP+To/gD/4Q+of/AByq5pbCSPsaSMlSnrUK2e44cmvj8fCz/gun3/aj+AX/AIQ+of8AxynD4Xf8&#10;F0x0/aj+AX/hD6h/8crPluPZ6H141kwY7G4+pqrc6TPPOsizhQOo9a+S/wDhVv8AwXVJyf2pPgD/&#10;AOENqH/xyj/hVf8AwXR/6Oi+AX/hD6h/8cqlpsTKMZatXPraXQraaLZJErDbgqygrXkPxq/YA/Zj&#10;+PKyXHxG+GOm3V9JHsGo/Y4/tCr2w5UkY7V5Ovwr/wCC6K9P2o/gF/4Q+of/ABykb4W/8F1M/wDJ&#10;0nwB/wDCG1D/AOOVEqcKkbSVzsweOxmAqKdCpKPozKi/4JDaP8MNYGq/AX9ovx3oK/fXSrjXy9lv&#10;6f6tVXAx6U3x1B/wVs+DCRN4Av8A4c+NtKjbYtrcQ3MV6yDodxwm7A7kVpT/AAs/4Lmjl/2ofgDu&#10;/wCxF1D/AOOVDL8Kv+C5LjZJ+1D8AcL6eBNQ/wDjlc8sDC/NB2PWlxJjsTJ/XIxq827kld/MwV/4&#10;K66j8FY49K/a5/Z28VeGbhsLJfadYpeWuSTjHku7AAK5OQOFr3f9nf8A4KDfswftIaMuo/Dz4g26&#10;7slbbUP9Hl4bbysmDnNeKah+z9/wWj1e2mtda/aM/Z8uoZlKyQzeAb9lIIwQQXIwRXg/xp/4JC/8&#10;FAPjnelPEXxM+AOlXKyK51Dwr4IvtNnJA/56QsGpRp5hF6NSR1LEcLYuSVanKgktXF82voz9Ro9X&#10;0zULRZ7W+jkj+8GjcHNfKP8AwUi/aRn8J6TpP7P3gu4jm8TePLxdPt4Y42cxWbuEmkJX7hCE4zXz&#10;78CP+CUH/BVn4B6hHP4b/b08MzW68fZLy31C6VV9B5zmtNv+Cdn/AAVHb4+R/tH2f7RXwwuPEtrb&#10;mzt213QLu4t0h5AdI42ADHJznmsassXiPcUPU7MtwvDeV1njqmKjNpXjCz5pPp0tZPV6n23+y9+z&#10;p4c/Zs+DmlfCnwon+i2MPzTPgySOeSzEAZP4V6XHb3WBgrtHf1r5AT4X/wDBczYu39qL4A9P+hH1&#10;D/45T/8AhWP/AAXNHyN+1N8Af/CG1D/45XdGKp0+Q+PxmKq46vKpV3bu2fY0MRjbPrU5fHavjNfh&#10;j/wXOzu/4aj+AP8A4Q+of/HKB8Mf+C6RPH7UfwC+n/CD6h/8cqo8trIx9T7M3H+7RuP92vjc/DD/&#10;AILpjr+1J8Av/CG1D/45R/wq/wD4Lqf9HSfAL/whtQ/+OVQH2RuP92jcf7tfG/8Awq//AILqf9HS&#10;fAL/AMIbUP8A45R/wq//AILqf9HSfAL/AMIbUP8A45QB9kbj/do3H+7Xxv8A8Kv/AOC6n/R0nwC/&#10;8IbUP/jlH/Cr/wDgup/0dJ8Av/CG1D/45QB9kbj/AHaNx/u18b/8Kv8A+C6n/R0nwC/8IbUP/jlH&#10;/Cr/APgup/0dJ8Av/CG1D/45QB9kbj/do3H+7Xxv/wAKv/4Lqf8AR0nwC/8ACG1D/wCOUf8ACr/+&#10;C6n/AEdJ8Av/AAhtQ/8AjlAH2RuP92jcf7tfG/8Awq//AILqf9HSfAL/AMIbUP8A45R/wq//AILq&#10;f9HSfAL/AMIbUP8A45QB9kbj/dpssjKmQK+Of+FX/wDBdT/o6T4Bf+ENqH/xymzfDD/gukqZb9qL&#10;4BsO4HgbUOf/ACJQB9hR6grsyFgCpwakjullkaJScr975a+PNG8Yf8FZPhnPJqXj/wCHXgXx9agZ&#10;Wx8M3KabLtHLMGuJNvY4XryK9d/Zl/bN+EP7RMk+kaDLqGj69b/Ld+H/ABBaPbXSuvD7Efl0VgRv&#10;Xg8etAHtgzjmioY7pXfbn/69TZGcUAFFFFABRRRQAUUUUAFFFFABRRRQAUUUUAFFFFABRRRQAUUU&#10;UAFFFFABRRRQAUUUUAFFFFABRRRQAUUUUAFFFFABRRRQAUUUUAFFFFABRRRQAUUUUAFFFFABRRRQ&#10;AUUUUAFV75UELF2wqruZvTFWG5FeW/tifEyb4Qfs4+KPHNt/rLew8qNsn5WlYRA/gXoA8P07UtL/&#10;AOChvxT1awtLu8t/hv8ADzXZLO4mhuGVdb1aJitxbyLkZiRChHUMZOnFfU3hPwt4a8KaFDonhTQr&#10;bTbOBcQ2trbrGiL6BVAAH0rxv/gnN8M9N+G/7GfgPSfsim+1Tw/a6hrl1tAe7vpYU824kI6uxXk9&#10;696t4UZMtyaAGRITICpO2rIUL0FJtA4FLQAUUUUAFFFFABQBjvRRQAUUUUAFFFRTmRRkGgCWio9z&#10;bfvVTuZ5owSJfXj1qZS5VcL6XLc0eW35pkigKCR9ay5te06zVjf6tHb45/fSBf61yPjz9pv4HfDa&#10;1+0+MvibptrGONzTFvz2A1pCjWqS9yLfyMZYijCN5SSO1mABKke9VmVY5fMWL5u7elfP/if/AIKk&#10;fsn6JMbTSPFV1rcoXO3SrF3z+Lba838Yf8FarcxzT/Df4SXVx8yorayvkKw/4CxNe1hMjzbFNRp0&#10;n89PzOGWLwr9/wBptsfZ9u6Tx+YTnPy0yUHT03BWZQccCvy/+P3/AAXd+LH7P+krr/iz4KWUOmuc&#10;SXWl+ZceT/tEZHA7msHw5/wVf8c/tYeG11r4UfHcWscnyy2+mAxSRt6YYdRmvRp8G519Y9nUXLfu&#10;/wDK5hUznDxjzuN35H6xLcwPH5lxLtx97e22srWPiV4I0Fd+q+JbWBV4y8lfkR42+JHxHXRLzxV8&#10;S/jV4gk0+xhaSa41HUmRTgEn7vsDXy38Av8Agotc/tC/Gm8+Fvw58GalfWNreGP+2BfTMjKN3zfM&#10;3ovpXpf6h1KM0sRWijCOfSrU+aEHof0NeH/iN4M8SDHh7X7W6VSQzRS5xjtW8JXebhei5G08Gvx1&#10;0lfGdlqcWt+F/FGraffW7fu7qzvGVlbB3AgnHQ46dDXv3wt/4KM/GX4Z29vofj20j8Q2AKiTULi6&#10;C3afdHTcA3AJ+p9KyzDgfG4enz4aSn5LcjB8QQrXVRH6LRyM6K7jBqSvH/gZ+1t8I/jrprt4Q8SC&#10;O6hZUmsL0eVKjHkDB65Hoa9Ot7t93Fxu/lXxNbD4jCyca8HFroz6CnWpVY3izSoqt5r43K3/AAE0&#10;qyZ6vWX2bo1LFFMjbjrmn00AUUUUAFFFFABRRRQAU2UqEy3SnU1+RigCnIkchXCfKGyuOxryP9or&#10;9lTwv8ZIIdf8O3f/AAjvi3T5PN0fxRpduq3FtMORuIxvQ91bI5zivZGt4xJvUVFdRgsuY84bP0oA&#10;8h/ZN+Neq/EnTtX+H/j6GGz8YeDdUk07XbWGQsHC/wCrnQnqsi/N+dezoMHk18cXOpyfCz/gshpf&#10;hvSHaOP4pfDu8v8AUYF4WSTTRFErEeuHNfY6AdT1oAdRRRQAUUUUAFFFFABRRRQAUUUUAFFFFABR&#10;RRQAUUUUAFFFFABRRRQAUUUUAFFFFABRRRQAUUUUAFFFFABRRRQAUUUUAFFFFABRRRQAUUUUAFFF&#10;FABRRRQAUUUUAFFFFABXz7/wVDP/ABhN4wIHaz/9K4q+gq+fP+CoP/Jk/jH/ALc//SuKgDuf2TYy&#10;37MXgIqRubwrZHP/AGyWvSIl2DFed/slAf8ADMngH/sU7L/0SK9GChelABRRRQAUUUUAFFFFABRR&#10;RQAUUUUAFRzjf8uakpkg54pSV0AwglNtV5oWHQ4HX/69WdrA7T6VVabfO0WWzsz7UbWQH4Nft0f8&#10;FDvF3wf/AG6/HHwX+MPinxFdaNFrRbT/ACdSZbeCBlyqbMHj6V2Pwx8QfC74qaP/AMJD4Du7XUIn&#10;iWSSNWLSR5553V8uf8HFXhG58Gf8FN/EDfYZktdQ0SxuY2kgYRSkxDcQ3QkHivlv4D/tJ/FT9n3X&#10;l13wP4iukhmwJLTzf3ZUdmBz/LpX77wrDK55XS5YJztqz89ziVT6zO97XP1U+IHg/wCKU/hb7B8J&#10;dU0nTdQ87d9q1K1MkYXBwMLz1xXE6boH7dek4mvrnwPrKj/XfZ4Htc88HLqQMdPesH9nj/goP8Pv&#10;2hdJk8IX9/8A8If4kmheO1vLqUyK0h2qjjChfvOOM/w1oah+xH+1l431Jrzx1+3/AKxdaFPJmKz8&#10;PWbWYkU9EEsUw7cH1Nejj/rFK946dLHJhoUpK82UfjJ8bfib8OPAWra18W/gr4Y1axs7GRry1g8Y&#10;WgaWML8yhGTLZHbFfkb47/bC1bRfi0/xS/Zw0m6+HMYbcmm6XdbVJyTn5FA5B54r9kNJ/wCCUv7N&#10;89wdR+IlvrXiq4Vx5h17VriZZjnqVkdhgnrXyL/wU+8Jfsa+FdQt/wBnb9nv9kqxuvFl40UP9saX&#10;prwrZSM+3B/dYP1DYr5fMsNmFSj7eFZwfRbnvZbUw0ZcrVz4j+KP/BRL9rj4u6HN4c8a/GDVpbG6&#10;/wBZAbptjgjB4ro/2Nf+CkXxh/ZLtZPD3gPw5pt8lzLuZ5LQNMzbduAxGa+8/wBkn/ggb8Jz8NrT&#10;Wv2jorm+1q6XdPY2ryItpznaSkhVvwrU+Mf/AAQK8F2Gt2nxD/Zg8X2eiX+myedDo2rWLXSXMinh&#10;fnfA9OQRXy0crz6tVVatU/E9OVfA8vJynmvg39r744fHfQofFHxH/a5m+HMd05YaTbeCdRaaFexE&#10;0Q2t16gV6R4J8LfsV+ItSs9d+Jn7d3iLxNfW7Kyf2pLqEOGznpJH0zn869A+Avx5+J2k+L9P/Zn/&#10;AGmf2CtVkvtMjNlH4r0/w8LqxmES8ShYYWVQwB/izkivrKL/AIJ9fCDx/Zx6jrv7KGgTNModW1DR&#10;IoGVSP8AbUetfW4fFVqXK4zSa7njYmnCMuWkrJnF/DHxB8JfFkUUnwc+JsN5e6fGDbXmm3h+0Rtk&#10;nJ6HOR37V9IfBL9tH43fCaMW3xD+0eMtPWPZEqyBLtMHqWfO4Y47V5/8L/2F/gB8CNRuPEHhbw/4&#10;R8E3UyD7RJa+SsshAOCfLYnofStnXL74C+FUa7uvjDBqNwODDZwS7s/X0p4mGX5rFxxNPnn3itPw&#10;OaLqUJKXOfYvwV/bR+CnxuZbHSde/s3VF4k0rVAYpV455ICnnjgmvWobtXcKqblZcq+4YNfljrPx&#10;6/Z50y6/tiw+GV9e39uhaHUl1BoZUYcgh8ZxnB29DX3F+wN8Y9e+O37Pdj471y3mhZ7y5t40uJQ7&#10;FY5NoOfcV+d59w/LKo+1jeMXsmfRZfm8cVJUj3NLsL8gGGpI9UEiCRV+Vum7jJ9K89/aj8ZeIfh3&#10;+zR8RPiD4UuFh1TQfAurajpreWG8q4gs5ZY2wRz8yrXxD+zN+0F8YfGut6Xr1/8A8FF9Z8ROul3W&#10;p6h4TuvgxqNnFOkNpLM8X2uaIQphYyQd3zEADJIB+Yi5OOp7lrH6P/2qcKzR7crn5iOPb6086gTy&#10;sdfDfwqj/b8/bF+Hdt+1J8If2ztP8H6H4qup7/wl4QuPAkF3/Z9qszxRpLKzKZt6IZCSgAMnfAJ+&#10;kPir4o+OHhn9mbxF4r8H+G4tQ8f2PhuaXT7C1ZfLuL0ISqR7+CM9iOtMD1X7a+3cFH/fVMXUZS21&#10;rZhxx0r88/2SP2nP2lLnx1plt8W/2ubXXtcv1kbVvhx4m+HT+G7rcCcJazTokM2FxzExDfU17d4Y&#10;/wCCm3wd1nxR4F0TVNNuNLj8Yf2ghu7qYeXp0ltOYRHMQuAZJAwU5AOO9AH08dTOMrET2HzAZpy6&#10;gH4Uc8jHoa+IfGP/AAUj8deI/CHiH4m/B74W6lqS6fb2sNl4fkmtVaST+157J5leXH3xHxngYBB5&#10;rrNX/wCCjfi7T9et/h74S/Zh8SeKvFmmaLY33jnRdK1G2SXQ0u40eEyM3yTEqznbEWPyHigD6ybU&#10;RGV81du77vvxTlvnZkAhba/Vuy1+fWi/8FWvil4E8c/FnxR4x+COveIfh/4Inhnm1q3aKz/si1e4&#10;njzJBKonkbCJ8qIzDuBX3va6jFdW63sLbvMwAqSBh+Y4zQBqK27ofxpkiEyZzT4iMbQKSTg5oA+L&#10;vjSj/wDD7/4Ejpn4N+Kz/wCRravtQAgc18X/ABoGP+C4PwHP/VGvFn/o62r7QoAKKKKACiiigAoo&#10;ooAKKKKACiiigAooooAKKKKACiiigAooooAKKKKACiiigAooooAKKKKACiiigAooooAKKKKACiii&#10;gAooooAKKKKACiiigAooooAKKKKACiiigAooooAK+fP+CoX/ACZP4x/7c/8A0rir6Dr58/4Khf8A&#10;Jk/jH/tz/wDSuKgDvv2Sv+TZfAP/AGKll/6KWvRa85/ZLOP2ZfAP/YqWX/opa9GoAKKKKACiiigA&#10;ooooAKKKKACiiigAoIzRRQAjdM1SfDEqq8dx3q9weKjMUe7cAvpQB82/t1/8E0v2Yv2/PBl1onxk&#10;8EWra19nEeneIrfet3Z4IK4ZHUuOvysSOa/B/wD4KZf8ET/2g/8AgnvKvjzQGvvHXgeZ5I5NZsdI&#10;MQsQOVM6o8m35f8Alodo65r+m94Iw+8AZrH8X+DvCnjTQrjw74w0K01LT7hcTWd9Askbj3BFetlO&#10;fYzLays24nnYzLaOKjfqfxs6ZqF1YvFfaTrU0bQTK8c9rIVZWHIHHuAa+u/2Rv8AgqJ8QvhDdW/h&#10;T4rWkniHQ2/dsJ5gjWy53BwRGScfXFfc3/BTr/g22tNQuLj4yfsEWNvYzNmXWvBl5qU8kbIqSM8l&#10;oXEjtMcRqqM4U+xJNfj/AOPfh947+E/jbUPh/wDFPwZqmi6xpz7Z7DWLNreYHCkfK4U4KsGyBypz&#10;7V+1ZJxFl+dUlCbSl09T4jH5XiMJrbQ/cv8AZt8eeG/2svC3/CUfB7U7fUol8vz1W4X/AETIPysT&#10;j0I/Cu1vv2VPgXHq6eIPHzeB7TUv9at9cwWk0ykc8ZbOc1+WP/BJT4jeL/CWveItF0XxFcWtvdwr&#10;I9vbyMY0ID43Z5U89BX2HqXiDUb4mXUdYuLj+9ukJrbGZNja1TmjUSj0RnQx0acNdz6P1fXP2fPD&#10;n7qb4sSans4+z2MHlq3tlM1hyftO/Bbw8T/YPwTa+lViFmutYn598ba+fTeRSfNG5P1Wo5L+Mg+Z&#10;esJMf6rzECke/wDFW2H4ZjUjetUbXrb8rGdTMpSfunuOs/tt66ku3wp8P9H0oLwtxHHHM4HpuZCc&#10;1xHij9qH47eKJWbUviJedMLHAqR7V9PlUV5deeLtB0+Qx3mq20Pqq3C7s4/2zjrWr4W8HfE7x3eL&#10;F4D+FfinW4ZMZutP0OaRP++1Ur3B69K6qeU5Tg4uryxaW7cv82Ze0zLES9xMfrHjLXtUkaXVtcvL&#10;mR/9Y8zMS3FZFzNHIm8xtk+xr2rw1/wTc/bI8bWH23QfBOl6RE3T/hJ72SGRfX5VUn8+1d74E/4I&#10;3/G/VLqOX4p/FrSLS3Zfmh8PzM7K31lt8frXPLijhfLI3VaN10SubrKc2rLVM+Sdb1FIdKkV5hH+&#10;7br34r9Uv+CYmkLo37JPh+3Uf6ySaYZH9581xngP/gjb+yz4auVvfGa6v4ouFZWU6jrE8Kqw77bd&#10;0B57EYr6i8D+BvDvw+8N2/hXwppcdnY2q4hhQnC/mc1+b8b8XZfn9OFOgrJH0WT5PiMHPmqGT8ev&#10;hs/xg+Cvi74Swav/AGa3irwxf6Q18sIdoftNs8O7BIzjfnGR0qv4A+Cfg3wv4As/Bt1oWmyGHSTY&#10;XUkVmsZkUxlH5HIyrEHB7nmu8jVZBllz9akW1gU5EY56+9fnJ9ZqfMvgn9l34+/Bz4W6v8GPgz8d&#10;9J0jQRf3j+FZJPCPn3ehWU1y80drGfN23CxLJ5avICdoXPIzXZL+zf4nsv2Vv+GfLL42eIl1q18P&#10;tY2fjqSaSS+E+D/pTAvmVwT0Zj0r2kwQk52dsUvkRdfLFAHyh4v/AGJ/iX8TfEPgHV/jJ8WtD1ab&#10;wLqcN4up6b4TW31HUHjfcqST+YTGh6Mq4UjqDXnXxg/4I9XHxKXx9Hpnx9bR4fEmsWd54VhttBz/&#10;AMI0sUjTPHGVlXzPMlYsSce+a+8jaQFt3lrz196UW8K/djHNAHy1efsCJa+Ch4Z8JeNrXS2/4Rex&#10;0/7QumiRZLq2vJLv7Uw3gkvJJkoDxzyc4GXpH7E3xp8E/FDxN8Zfhp+0Pp2l+JPHGgaVp3iK4fwq&#10;LiKI2EIhimiEkhEbMhkBU/3++2vrgWtuBhYVH0FAtLcNvEK59dooA+L/APh2b4vn+BHxe+F2vftB&#10;/wBpah8UtJt7WfXrjRUElnMkksjTOgk2SMxkOQNi5zjFfV3gvw+/hfw3Z6DNetMbOPY08kf32z15&#10;z1HFdEbO3IIMY+b73HWlMEbHJT86ACIn1ol/pTwoXoKZL/SgD4y+NH/KcD4D/wDZGvFn/o62r7Qr&#10;4v8AjR/ynA+A/wD2RrxZ/wCjravtCgAooooAKKKKACiiigAooooAKKKKACiiigAooooAKKKKACii&#10;igAooooAKKKKACiiigAooooAKKKKACiiigAooooAKKKKACiiigAooooAKKKKACiiigAooooAKKKK&#10;ACiiigAr58/4Khf8mT+Mf+3P/wBK4q+g6+f/APgpvbXN7+xZ4wt7SJpH2WrbV9BdRE/pQB3f7JX/&#10;ACbL4B/7FSy/9FLXoteX/shataXX7Lvw/urebdG3hKxZX9R5S4r06F96ZoAdRRRQAUUUUAFFFFAB&#10;RRRQA2SQJyT061GZ2JBQfK38XpTpiQMgZqje3LxRsoj3bl+VCcbm9KALDXUiHe52r/d9aQ3DtJhD&#10;0+8uK/OLxB/wWq+NnjT4y+NPhv8Asy/svaf4ptPAOvHTtcutR8W22n3TBHkSYxWs7LJLteJ1GwNu&#10;+UjIZc+xf8FCP+Cm1r+xF+z74b8c6V8P7rX/ABx4yhtW8N+C92Jp2kMXmgnHy+X5oznFAH1z9rz8&#10;vmLk9Pm60R3Eo3A/w84x1FfE37YX/BW+0/Za/wCCe/hX9t+D4bSaxJrcmnw32gxT/PazSuI54vXc&#10;jhl98UfDH/gsV8NPj58Xfg94I+Dvh9r7Tfid58V5qEkhjfTriGHfJAUYA7lb5TxQB9pfb1ba0kir&#10;vbC5HU46YqZnSb9y5Gf4lPavmn9tb/goHa/s1/Efwn+z78OPh7deMvid45SR/DXhWG48hJYUEm6V&#10;pmGyP/VSfeYdPenfsrftbftJeKdX8RaD+2b+zPL8L/7B09b201htahvrO8ty+wkzxZRWHB2k5wc9&#10;KPUD6Um023ljZXTKt99c/er5N/4KR/8ABKD9n/8A4KB+BLiz1nSP7H8X2s0dxo/ia3maN45EXADj&#10;DK6Y4IKk8da7/wCF/wDwU0/Yq+M+s6p4f+HPxz0vULrRdFm1fUIwHUJZw/6yUFgAwX2rmof+Cs/7&#10;AWp6sLLTf2i9Kmlnhmlt0RZP3nlZEmw7cMRtbKjJ4PpWmHxFXC1FOm7WM61GniIONQ/Jv4d/8EuP&#10;2s/2DPjtfaP4v8KzeKrHWIpRp2reHLOWSJwpwgfKKA5DD6kGvpf4f/sVftSfEOICP4bXWhq33ZfE&#10;MLwL9eFNfcdn/wAFJ/2Hrv4ap8ZIfjrpJ0GTV00tr7Y3F4xZVhK43KxKMMHuKzdP/wCCsv7AGrW9&#10;reaf+0LprreXgtIwIpMiYsFCMNuUOSBzivuIeIWbUcMqMUn57nzUuGcLUrc1z5v0X/gkb+0lqZR/&#10;EHxR8K2cLMN620c7PjPYlcZ/CvX/AAR/wRw+A1lBDcfEfxT4g1uX5TNbrfxpAx7/AHYlfH/Aq900&#10;f9rT9n/xL4o8UeBtD+JVlNqfgvS/7S8TW0LENYWu1m8x8jphW6elch41/wCCnH7Efw5sdH1DxZ8e&#10;tNt4/EGhpqukcM7XNmzELMoAzglW5x2rxcVxtxFiY+z9o0vLQ9ChkOX0teRHUfCv9in9mr4PJHD4&#10;E+GdtatF/wAtJppJmbjr+8Zq9Q07wzpGnAJY6fDCq/dEUSrj8hXzTcf8FGPAnij42/CLwP8ACK90&#10;nXvD/wATpZzba5/aqRyCOOC8clImIZyGtSCAMgZ9DXZRf8FIP2NpPjFF8BI/jjpJ8UT6t/ZkWm7j&#10;815uK+SHxt3ZHTPvXiVsVicQ71JuXq2ejSwuGpR9yCR7JK8drcEeXjdIq9DzmpZ7eCbYzANjP3Wr&#10;wTXf+Cln7FOm/GBfgZffHXTYvFE98mn2+n/N8104UrErY2liHXjOeRXzrB/wXo+A3jXw/wDEj/hS&#10;8VrqGofD3xjY6NJaavM1mt3FNcCCabfMFAKyZAGctxiuZxTOjbY/QQJIG2yKxGesY61c+xxkZbsO&#10;K+ffFv8AwUf/AGQPhLrOj+Efij8Z9I0bWtY0+2uotLafzPJ81VIBZQQBlupIrV+K/wDwUW/Y/wDg&#10;lrtt4Z+Jfxq0vTb280ttQtbdmLtLbBQxlG0HK7SDn3o5Yjue3RxbDy2alri/gl8dfhb+0V4A0/4p&#10;/Bvxfa65oGpwiSz1GzfKupGc+x9jzXaVQgooooAKKKKACiiigAooooAKZL/Sn1HM3OKAPjP40f8A&#10;KcD4D/8AZGvFn/o62r7Qr4t+LrG+/wCC3nwRmtvmFn8HfFCXH+wXltyv519pA5GaACiiigAooooA&#10;KKKKACiiigAooooAKKKKACiiigAooooAKKKKACiiigAooooAKKKKACiiigAooooAKKKKACiiigAo&#10;oooAKKKKACiiigAooooAKKKKACiiigAooooAKKKKAA9Oa5D42eAbX4nfC/W/Atwmf7S0+SJPZ8ZU&#10;/wDfQFdeelU755hE3kqu7oN1AHzD/wAEwvidd63+z3bfADxZD9n8TfC9l8OaxayKQZVt0RFuBnqr&#10;sGww4O019RWsg27Hk5/Kvm39oz4dfE74X/EmD9p/9nDwhHq+sXFpHp/jDR2+U6npyM8qmAL1nVyc&#10;Z6hjXUeDf23/AIA+KZbPQdX8e2nh3xBd8f8ACO6832a9WT+6EkA3HjPyk8UAe4RuG5zTqzNF1Cyv&#10;7VbzTrtZI35DxtuBq7vP/PSgCaiod5/56Ubz/wA9KAJqKh3n/npRvP8Az0oAmoqHef8AnpRvP/PS&#10;gAuF3ZH+zWfuM9qNjZk/5Zuy9wf/AK9aG9c/NL/47TSyA/LIP++aAPyR/av/AGFP2pf2i9T+IS/F&#10;T/gn34X1jxU15qQ8DePPDGsR2M00MjyfZJJ2KuQ8cYtweRyhPHSugj/4Jtft9/Hz9pjwL4/+I/i2&#10;z8G6f8LPhtpmi+G9RurZNTN1qH2UxXspjMiZJaKHDcdc81+p4I6iT/x00oKY5k/8doA/Hvxv/wAE&#10;1f8AgoPqH7NGv/sn6j4TsPE+nWPxrs/FGi+ImaO3e7t2v4p5xsLnYigOwXJ613Ph7/glV+0D8If+&#10;CuXgX41/CnwZaj4P2MUmpaoxvEWTTdUlhZJyicFg5I7fia/UkmMDCy/+O0B1Bz5vPrigD4L/AOCi&#10;37HX7Set/tsfBr9vL9nTwdD4m1D4aWs9jqXhy61JbcXFrILnDqTyzhpxx6LWP+0b8Ov+Cn//AAUA&#10;+EHxe+CHjL4Z6J8OfDOueA0svC9umoLPeXepGYlzI5YCOPy8cEde9foduiIwZf8Ax2kHlk/6z/x2&#10;gD8zNT/Y6/aT+NPgjwX4Bvv2WdP+Hsng7wvqC3eqabfRsb2Z4pESxX1RiwbPQEmsP4Nf8Ey/j/4O&#10;+AX7K/gXU/hTp9tqnw5+Kmra342EdwjG3tpbjWnhfdn58rdW5wOhb2r9TyyZwJP/AB2qlzuLs8bc&#10;49KOVT0ZMuXqfkVof/BLf9rW08TfEu8u/h3DJb+Kf2mtN8W2Kz6kjLLpMN5eyPJj+HCTJ8p5Ofau&#10;u+D/APwTK/aP0XxN+0xqni34fWcrfEDxXb33hGZrpPMkiS6Mm7rxx61+nTmeRMufl/LFMtWDy+ck&#10;8YX2aqUJU37rGoz6H5neHf2Rf25fgt+0H8e/FXg74E2viDTfih8Nl0XS79tZRNk/lTKVdf4eXAya&#10;s/sv/wDBNn9oTwt8c/gn48+Jfwy0+Gz8HfBGHQNa3XSTeVf7LxZIs9x+9TkDBBr9N0eNPlEnB61B&#10;FINzbz7bscVac6jdyJVOS3Nsz81/BP8AwTn/AGjvCn7VXwn8aWvge1s/Dnhfx94l1TU7mG4QfZLe&#10;6XV0gCKDypF3B8nqc9q5v9jj9h/9uL9l3w4PgfrP7IHg/wAbRr8cJdeg8aeItVSRoNNNpHAt4o7X&#10;IaMnbnhZD61+qlpIGfMjf7tWwVx9/wDSs5R5WaW5T8XPEP8AwTT/AOCjnxX+Nfg/4k/E34Mabp15&#10;4f8AjFp+t3MGgaxHDpcOmxNalpUt8nzJG8twx3Ajy145pnhv/glR+3F4f+B3xp+CTfBSyuJvGHxS&#10;0fxLo2rDUIlaWG3vfMdDz2Ri3PPy4r9piYv+ev8A47TcIOk3/jtID8lL7/gnh+1d8ObD4s+CtH/Z&#10;h0Tx5N8TtJs4tN8TalqMayaay2rQOhz0CM+4c87a6r4Mf8EtPjn4F+PvhXXPiD4Qstc03w/8BL3w&#10;3/alxIj7dUa1ijiRec4yrAN0r9Qsp/z0/wDHaUtERjzf/HaAPkD/AIIq/ssfGD9kP9k24+F/xo8O&#10;RaXqkniq9vI7aGZZAIZGyhyvtX2NVcGMDPnc/wC7Tt5/56UATUVDvP8Az0o3n/npQBNRUO8/89KN&#10;5/56UATUVDvP/PSjef8AnpQBNQ3TrUO8/wDPSkkchP8AW0ASech/iqG6kjCbw4x/e3dK4v4k/GH4&#10;bfCm2/tT4iePtJ0C1U4a61a+WFTxnjcQDxXiXxW/aI+In7RIi+F37Hmk/wBpWepRFdW+IU0brZab&#10;EccwkgCWVlyVHK479KAKPwf8M3fxp/4KQeLv2hY0zoXgfTX8M6Bdxn/j4uGRPtqn2RwApHBr63U5&#10;715t+z/8IfDvwJ+GOmfDnQXkMNr80890372e4Y7pHdv4iWJ616NCTmgCSiiigAooooAKKKKACiii&#10;gAooooAKKKKACiiigAooooAKKKKACiiigAooooAKKKKACiiigAooooAKKKKACiiigAooooAKKKKA&#10;CiiigAooooAKKKKACiiigAooooAKKKKACmSQxyfKyZ4p9FAEDWUEowU4PHFcX8YP2dPg18c9Fk0P&#10;4meArHUVkXH2p7dRcJ/uSgb0P0Iru6axXPIoA+R7z/giJ+wFqV3JezeD/FSNI2WWHx1qMa5+glAF&#10;R/8ADjb/AIJ/Dp4V8Yf+HA1P/wCPV9dGQKeBR5hIyKlysB8in/ghx/wT+HXwt4w/8OBqf/x6j/hx&#10;x/wT/PTwt4w/8OBqf/x6vrpmagSccVVwPkX/AIcb/wDBP/8A6Fbxh/4cDU//AI9R/wAON/8Agn//&#10;ANCt4w/8OBqf/wAer678zPekLnPLVLlYD5F/4cb/APBP/wD6Fbxh/wCHA1P/AOPUf8OOP+Cf46+F&#10;vGH/AIcDU/8A49X1wJXHOaGnG35jRzxSuB8jf8OOf+Cfv/Qr+MP/AA4Gp/8Ax6lH/BDj/gn8enhb&#10;xh/4cDU//j1fWxuUBwakSUAcH86mNSMiuU+Rf+HG/wDwT/8A+hW8Yf8AhwNT/wDj1H/Djf8A4J//&#10;APQreMP/AA4Gp/8Ax6vrouTytNecrxWgrHyP/wAON/8Agn//ANCt4w/8OBqf/wAepp/4Icf8E/8A&#10;P/IseMP/AA4Gp/8Ax6vrjzcjO080eaQORQRzHyQP+CHP/BP7v4X8Yf8AhwNT/wDj1KP+CHP/AAT+&#10;Iz/wi3jD/wAOBqf/AMer61kuGQcRbvxqJtQQBvlJ2/e9qXNqkNySPkx/+CHf/BP8DK+FvGH/AIcD&#10;U/8A49WNr/8AwRc/4J96BbzanqWg+KobWGMtJLJ8QdSCovcn996c19UfEb4ueCPhX4Tn8Z+PfElj&#10;pOn2sUkkk99eJEp2KWKgsQGJAPA9K+FfF/xP+MH/AAVM8c3nwx8AWGreFvhBDcLJqHiaSCVJtZ8s&#10;DMcIIULGZNynhs7Mg4IrnrYpUZcq3PayjJqmZ/vaj5KS1lJ9vLuzwf46/skfsb/ErX7n4I/sN/Dr&#10;xd4l1xbxbPUvEkPj3U2ttHydrSNmYZZSGwOR8hqP4o/8EZ/GvwA/sX4jy+JfFnxK8O6ekcfiDw7N&#10;4qvYZIYTxJcRmOVSSgy2DnpX6efs/wD7N3w3+APgW08GfDfQ7a0ht7eJTcLCFkm2rjc57sepz3Nd&#10;5daFbXdu0chzGy4kjK/eXHI+hrCthauJipc1ranty4mwOXy+q4DDxlRtacppOU/O/wBl9rH5/fs8&#10;f8E9f+CVf7Snh1tZ+G6+KrqS1+W+s18famJIGzjDAyjHNemW3/BEH9g+RFkbwz4u2scqP+E+1Lj6&#10;/vqoftS/8E+PEeleK2/aR/ZN8St4X8VWJaabTrS3P2fUwo3eVIqspOSMZB6tXon7G37dfhn436Qv&#10;gT4k3EXh3x9pbLbav4d1CTypJJwPmMQfDOuQemelaUcZKn7tbR/mefmGT4etQeOyuXPSlvH7UPXy&#10;8zlLf/gh3+wW2Wm8M+Lm+bjHj7Uv/j1W1/4Ic/sAN/zLHjD/AMOBqf8A8er6qtbsSzYRW4PT04qx&#10;PqBtiAIic+ld3xarqfM0429xdD5PP/BDj/gn/wD9Cv4w/wDDgan/APHqB/wQ3/YA/wChX8Yf+HA1&#10;L/49X1YNZJdUaE8/7XT9Kntrwzy7BEw/2qOWSCMoydkfJn/Djf8A4J//APQreMP/AA4Gp/8Ax6j/&#10;AIcb/wDBP/8A6Fbxh/4cDU//AI9X16oI6mlqSj5B/wCHG/8AwT//AOhW8Yf+HA1P/wCPUf8ADjf/&#10;AIJ//wDQreMP/Dgan/8AHq+vqKAPkH/hxv8A8E//APoVvGH/AIcDU/8A49R/w43/AOCf/wD0K3jD&#10;/wAOBqf/AMer6+ooA+Qf+HG//BP/AP6Fbxh/4cDU/wD49R/w43/4J/8A/QreMP8Aw4Gp/wDx6vr6&#10;igD5B/4cb/8ABP8A/wChW8Yf+HA1P/49R/w43/4J/wD/AEK3jD/w4Gp//Hq+vqKAPkH/AIcb/wDB&#10;P/8A6Fbxh/4cDU//AI9TX/4Icf8ABP8Ax/yKvjD/AMOBqX/x6vsCgjPUUAfNfwq/4JP/ALEvwg1X&#10;+2fDvw3vL6XcPl8Qa1cajHkHOdtwzj9K+iNN0fStIsY9L0jTbe1tol2xW9tCsaIuOgVRgCrexfSl&#10;AA6CgCBLG33bmi/OpVQL0p1FABRRRQAUUUUAFFFFABRRRQAUUUUAFFFFABRRRQAUUUUAFFFFABRR&#10;RQAUUUUAFFFFABRRRQAUUUUAFFFFABRRRQAUUUUAFFFFABRRRQAUUUUAFFFFABRRRQAUUUUAFFFF&#10;ABRRRQAUHHeikOO9AENyz4yKiEpDqu8f7ueaddy429zu/KuN+J3xs+Efwisv7c+JnxC0HQYQu7z9&#10;Y1aG3brjgSEZGfSinGpOXKkZVOWHvSZ2hmLLkNxTVuYy20MK+B/i3/wXG+F3h3UZvD/wW+Cnizxl&#10;cQyYS/j2WunuMfeWdPOLDOB9z19K+f8Axl/wUa/4KG/EfUJ5tF8XaD4Lsbj7lnDZpczwg9vN2REk&#10;A+3Ir6PA8FZ9mFnGLin1ex5VfP8AAUNOa7P16+0rnGMGk89TwxAr8SNR+Ln7Z3iG7a78Rfto+Olk&#10;b70Ok6xd2cf4bLjip7X4g/tNxRZl/a/+KL+58dX/AP8AHq92PhnnC09rE5f9ZsGftWr7jkSfrTg8&#10;b9XFfipN8QP2p1Kzxfth/EhGH3FXxZeyA/UGcCum8JftS/t4+CZhcaH+0ldakoXHl67avcE/g8jZ&#10;oqeGuaU4txqxk+w48UYOXQ/YV1iG4hqI3JHD5r82fh//AMFd/wBoDwRGtv8AGv4JHxJbhgJL7w7q&#10;GyUL3Ig+zqC3fG8Z9RX1P8Dv+ChX7N3xqht7e38cW/h/UriTZHoviK8itLhmyMAKWOSfT3r5vMOG&#10;c4yuLdam7eWp34fOsPiJKKZ9BxuQflJxRNxyBVXTLuKa2SaGdZI3GY5EIwQehGO1WnddvWvB95bn&#10;qSXMtCOaVlG1ahXcxyZsUE7ptpNVNSvILONrieZUVFZmaT7oUDJJ9BituZRhdhKUoqMIK7ZZmkCu&#10;Ge7UL6+teP8A7Vn7Y/wv/Zc8FSeJNflk1bUmXGn+GNJZZtQu29I4FzI3TsDXkH7V/wC3p4ig14/A&#10;f9kz4f3fjDxhdW4/4m2iN5+n6PIW/wCXiSNX2NtBO0rn5h9RP+xf+wPr/wAO/Fk37QH7T/i5fGvx&#10;C1qzQyX19bMyaXk+Y0MHmOxVdx4ChRgDgYrzKuKq1JclNX7vsfWYPI8LgcIsfms0o/Zpr4p//Irz&#10;fyPP/gX+zT8f/wBtz4ixftE/tlW81j4Zs7zzfCPwzvrSVobV0KMlzMJdoL8yr/q1OMYPavuLQPC2&#10;g+F9It9M8P8Ah2GxhgXZFDbQKoQewHStQK8SiJJFBxw3QY9BUyNmIFTz/OtMNhKdDrd+Z5WdZ5i8&#10;6qKMbU6UdIwjokv1fdvUgsoJIWYuNuR/F3qVlZISxbacY/GpI4izZcmpJ1Ro/LbGK7dJNHiRh7Gk&#10;4LUx0DP/AKxvOCtyjcDPrXg/7YX7B/w3/ak0oaxYonh/xppzmTQ/FdnbBbi2mDBgdw2sRkdmHU+t&#10;e/G0eO42oCBUlxEySqoTOF54orYelU1tdnZluY47LcRGrhXytfc12a2a8nofGf7MH7a/iP4QeLH/&#10;AGT/ANsSW80vXNDZoLHx9rAa10/W4U4SbzZsKHYBvlDvyuc+n2Jo2r6dr2lx6lpuqw3dvNGr291B&#10;KGjlUgYZWBwQfYmuM+OX7Onwm/aC8MXHhn4qeCNN1i3mhCZurJZGVQ24Y3A9Dzxivj7wV42+M3/B&#10;KvxzD8JfH2meKvH3wn1uaNvD3iK3tZZG8JqCUFnMXZx5AhVWDb1UEN8nO6vPjKth5e9sfUVsLl/F&#10;HNVwq5K9ryp7J93Hz8vuPvohIipkTO0fN71a0+YPJhD8u3O38a43wJ8VPAPxb0GHxR8NfHGm65YO&#10;SgutKvEmTP8AdJQ4BH1rrNHZhIUlg2sv8XqK7lU+sQUos+NqUamHrunUXK1pZ7/16mtRUfmcfepw&#10;YAZLUFDqKQuoGSaTzBQA6ijNBOBmlzIAopN4o3L60wFooooAKKKKACiiigAooooAKKKKACiiigAo&#10;oooAKKKKACiiigAooooAKKKKACiiigAooooAKKKKACiiigAooooAKKKKACiiigAooooAKKKKACii&#10;igAooooAKKKKACiiigAooooAKKKKACiiigAooooAKKKKACoZTsdVqaoZVHmKRQB4j+3b+1HpP7J3&#10;7POufE67jaa+t7Vv7Ls4yu+ebIAUbuO/Oe1fkDrCfGj9qTxH/wALR/ar8eXGvTXALxaRNcO9nYwf&#10;wAQ4WMEZ6hM5PWvvH/guRp+n3/hb4f2uoH5v+EhuDa7mON/lD39K+XbDTdlpCkUSYSMZjVdo/wDr&#10;1+1cBZLgqeTrMZpObbWutrHwOf4qtUxzwybSVjB0/QbSxtUsrKzjjgj/ANXHHGFVfoBxV+DT1UYV&#10;Nv8AurWxDpjqPmVffFWILL2/8dr7qWIjU96OnoeDGhyPl3Mf+yxJzIN3+8uami01SMba2ksmK8Cp&#10;orE/3Kh1Y7sv2PkYY0sSN+8CsPRlzU39mqyBNox6beK3I7E5xtqZNPz1SsJYgSoqOyMJrBmTDDcF&#10;6Lis7xB4H0fW5ITewr9rjdZbHUI1PnW0oOVKuMMuD6EfyrshZYdQBxnG49qeulIoZooismdoA5D5&#10;9+oqfrFOLvLb7yvZ1JR9y7tv00PYP2Dv2w/iR4E8VWnwQ+N2u3mpabeSR2vh3ULi4EjrufHzu2HI&#10;G4Y5bAGOgxX3nG0zjak5zt3bu3PpX5m+F/BEllDBrepypaQxzq63W4nYueQOuG9DwOK+6Pix+0b8&#10;NvgD8NF8V/EPxJDa29pp6y+XGC80q7RgKg5Ynvj1r8Z43weDwWLVantK702PveFKeY5pBUopy6Rb&#10;3a9DuvEHizTvCOlyX/iC/SKONdzyOQuB6n2+lfFHxZ/aE+P/AO3x8RJ/gf8Asc6vPovg+zm8nxZ4&#10;4jYbZ1J2SQQ7VZgw5G7KHng1j+F/gn+0D/wUi8et8XfjrrV7o3wldv8AiQeD7ebypb6NWOyeXbg7&#10;WBB2mQnj7vavun4cfDfwV8M/DVn4T8BeHLTTdNto1WOGzgCLwMZwByeOp5Nfnso4jES5l8B+oRhl&#10;/Ckeao1WxTWi3hTf6yX3I4n9kn9kX4Y/sseCW8L+C9OW4uribz9S1a7zJdXcxXBeSWRmdzxjljgD&#10;FexQ2lr5a7IV2quF2qOKisItokZkxlvSriDC13U4U6ceWB8lisZiMdiJVqzvJ7kDW0MhxJCrAcjc&#10;OlSIiIdy/SpMD0o6dBTsc/oNZVUZbmgKjL90flTiARgigDAwBTAaY0zu8tc/Smsqtyyj8qko2g9q&#10;AKtzbxLCxQbc91FYPizwpo3jHRLjQPEOlQ39ncwtFcW9zCro6kcggjBBro7pN0W0VnXKK427m9Pl&#10;o+OXK0L2kqc4zUnFp3TW90fA/wAXvg98ZP8Agm946k+Of7MOmT6p8NZN1540+H+njYImXGZrZGBV&#10;DsDEorRqWGTnJI+mP2XP2tfh9+074GtPHHg3W3imuod1xpNyy+fZtkgo4BIyCD3NepXFjbzIY5h8&#10;nRlZQd1fJ37Xn7DfiOPWv+GlP2OJ7Pw58Q7KZXuI0zDb6pbkjzIpQFZSTjIO3Oe4Ga5a1OWE96Cu&#10;fY0sdl3FFONDMfcrr4aq2k+in+V/vPrkSzlVKTszFuDng1e8wFM5NfLn7GP7fvh39oJX+HPxL0i8&#10;8LePNKdoNU0a/jVFlaPhpI2BIZSQSO/sK+lYp0k5Z+DyCvpXRSxEasby0Z8zmWXZjluKdGtCzXXo&#10;13T2aNJWVhlXpwQEbt9U7VsJhNzYb7zVMLsRNtkYfhVSXK9TjUpSWhZ5PelyRxmqv2kucqwoN2R8&#10;zr8v1rGM482iZXqyyWUdTUQkBbqaha9VCSV+6udxpI71JdrRFfm9q297oRH3tmXw3AAp1NTBXO2n&#10;UFhRRRQAUUUUAFFFFABRRRQAUUUUAFFFFABRRRQAUUUUAFFFFABRRRQAUUUUAFFFFABRRRQAUUUU&#10;AFFFFABRRRQAUUUUAFFFFABRRRQAUUUUAFFFFABRRRQAUUUUAFFFFABRRRQAUUblz1pGdR3oAWim&#10;q2e4p24etABRSblzjNAZT0NAC1GwI7VJnPSgnA60Aflp/wAHPXiPXvAXwV+GPxB0GbbJpPiy5laP&#10;b/rB5KDH6187fsjftMfDX9pDw5Z2H9opaasy7JUmQxgsB69K+ov+DoHRY9Q/YesdUaLc1hqUki8d&#10;MiMZr8Ifhxrus6FJA3h/WbyxmRd4a3mZcH8K/bvD2FTGZU6KezZ8DxNUlQxPOftdq/wu8QaVtnNk&#10;zRtyrIQQeOvFZ6WBRgrwspX/AGa+K/2d/wDgqH+0V8MVg03xRrkWu2MI27byESORuz1Jz0yK+7vg&#10;v/wUv/ZU+IdnbW/xE+GrWs8m3zpFtCq8jrX0GOwmcZfJz9i5x8tzzaNbDVrRvZ2MtbWEPtPWporJ&#10;eDsr6G8N+Nv+CfHj+yW6s9XW1Zz91mKYx+FdNp/w1/Yq1KMT2vjCEr2/0o183U4m9hLlq4ea9Uel&#10;Ty/2sbxkj5XSw2/MVqeC1idtm3k9K+r18CfsVaMPO1HxDBIuOA10f8Kqap8Uf2IPAMX2mx0i1vWH&#10;RUt/MNcsuJXWlahh5mn9mxjrKSPnDQ/AfiHxHcra6Lok0rMwHCHFepeH/wBl658IaZJ8QPibexWO&#10;n6fC89wss38K/N09cA1n/E//AIKN+GPDNhcWnwc+HdvayeWRHO9qo2nsea+F/wBrP9rn9oD4taZf&#10;Wfiv4kX32WWHH9nW8hjjI2kYIB9M/nXqZflfEXEFSMFBUoN633OXFV8Hl8eZSu106F7/AIKAf8FC&#10;tN8S/FLwr+zn+zbJLJaP4nht9SnjjCfaySiCIM/QEu654xjNffX7MH/BO7xH4i8V2H7Qf7YmrnxZ&#10;4u8pZtHgacfZNIhK7lgjRQqkrnaS277o5Pf8Tv2ZNPg8Qftw/DPRbnY/2rxrYLjGfmNzEPzya/p9&#10;0G3WCytbdv4bVVA/4CK+V8UMno5RmlLCJuXKr699D7DgvP8AG0sLVdKycuq3S7JlaHSJLG2j06z0&#10;yOOGNV2quBjHYYrQtY7oSDzIsD69KtqgXoKcEBPC1+a8ttUelbmbcm231ZDbGY7vNG2rKH5aGUEY&#10;xQowuMUDWgtFFFAwooooAKKKKAGyjKYqhCiqZC5xubIq/KCUxVG+lEUDS7N3lrSb6Ldky5UuZ9CD&#10;7PKzyHyxt/hqCSOJYsTIvzNjawr89f2iP+Cw3j/Q/wBoTxV8APhRpOk2l74XvY7WS41BRN5jPCko&#10;O0MOgfp3ryvxL+3F+2544lZNX+LtvpcLZZV0TTxC30yS1fWYLhDPMww8akIrlfVniYjOsLhZcuun&#10;RH3b+2P+xf4Q/aS8Mf2haztoXirSVM2geJrKQRzW8i/MoJwQyFgMgqeK8K/Z1/4KB+Mvgh8RU/Zf&#10;/bmvYo9VtbPzNP8AFdsqSW98vy7dxi4UkHuBXy5qHxG+Nuvln8T/ABr8X3u/7yy644Q+2I9vFc9q&#10;XhO11mSO4160k1KZePO1Kdpti+gLk17OE8LcRKr7SrWijswviVHEZXUwdeg5Rjflb1cX5PfXsfpR&#10;4x/4KnfsgeBFkgvfHN1eyLnaun6TNMrH03KuK8t8Wf8ABZrwe8Tf8K9+EGuXhZR5c07RQjr/AHXc&#10;Hp/OvjCz8IafaSNHZ6VHBCBiIRxqD9RgVYj0KX5mZd6joZF+YV9Vh/D3JaVvazlJ+qsfI/6xYypH&#10;92rR6X3PafGX/BVn9rzxNdSxeD9L8O6HatJ+6+0WjSTIPQkMVNcTcftr/tt3161/e/tF6pDv5W20&#10;3T7QIn/fcBP6965NNFG3Ai/SrkHh/wAxMeQK9ilwtw7h96KfqcVTMcdW05rHpfwa/wCCj37U/wAL&#10;tfW4+IviabxtpMr7porqG3iuIlA6IVEanr3zX3D+zb+3D8Ev2jrMjw7rU1nqUJUXGmapAYZUYjou&#10;fvj3GRX5tp4dBkUvZxygf8s3GAffPapl8Ltb3Y1eylmgvEP7m5spjFND9GXBIrwc64OyrExvhvcl&#10;+B2YPOMZhZLmd4n7GR6hA5whqZbpAPmOPavzG+D37ZP7R3wK1KGHUNZuvF3h+Rh9oh1Jg91br3KS&#10;HBxznGD0r7R/Z8/bR+Dnx7SHTNB1nydYaMtPpN1GVmjIznr24PNfmOZcPZplus43j3R9Zg84wmM0&#10;i9T2pZgadv8AUVSt3cuGYBR25qysif3q8KMr7qx6m+xMCD0NFRrIgOd1OEisMq1WA6imh07vQzqO&#10;9ADqKb5g6cfnQJFzgkUAOoo3D1o3D1oAKKNw9aNy5xmgAopC6jq1KGB6GgAooooAKKKKACiiigAo&#10;oooAKKKKACiiigAooooAKKKKACiiigAooooAKKKKACiiigAooooAKKKKACiiigAooooAKKKKACkc&#10;4HWlpk2dv+FAFC8mY3IWPlh99Q38Prj618XaZ/wUP/ao+IN/rvjD4E/s3eH/ABJ4J0fVprOe8ufF&#10;X2fVJRDIY5WjtCOSGU4GeQM19nzO7TyRptzt+96e1fnTq3we8baXe+Im1P8AYO8Yaf4/udYujpvj&#10;b4Z6pFZWdyTI3k3Eh+0KdwTG7Cc80AfUHwz/AG+/gL8Q/iXJ8GYPFTaX4kh0C31S407VIXSS3jkj&#10;VsMCNuRvAPNdh4M/aw/Z+8eaRruv+Evi/pV9ZeHbV7nWrqFm22USKxeR8gHaAjnvwpr4W+I/7Of7&#10;a974C1rwnL8KNY1rxV4g+HVrb3vi62a2Vbi7iiRHgeQurqzHuBg7eta/xP8A2ePjb8ZrLxdqfw0/&#10;ZV1b4fR2/wAB/E3hya1uWt4ZvFGo32mLBaoFilZWMckbhWbbjz8k8nAB9bXn/BQf9ji3sG1S4/aE&#10;0FbdZGRZFkl5dY1lIGE/uMrHtg1peIf2xv2cvDnw60f4t6n8X9HXQdekKaVqTSuI7g43bVAUksB6&#10;ge9fLfxD/Zz+IHw+/wCFTaT4B/Z31KHR9F8ESQ+IG8L6HYT3dvfvDiRJWuHG0k9GTOdzZIGK4v4E&#10;+Dfij+z1pXgvWPjL+zjrmvLF4y8dXNl4c1e5smv4rfUNQSe1u9rzCHKwIY2UE7ROcD0APtO2/bd/&#10;Zau/BP8AwsXTfjno8mix3z2Ul/5jlRcIoZoT8ud4U5PFd98Nvin4A+LnhiHxZ8OvFNvq2mzcR3Vu&#10;xwcfUA9fWvyA/Z0/Z9+KvxA0vUviv8Pfhj4gh0mz+PviSS48P+DTbtdacsiW7RzFJ3ER2hWT5C3L&#10;DHGTX3p/wTW+CXxL+FumeLNe8eaf4itF1rWJJ7Sz8TXEZudpCYLJExjjPB4Q4oA83/4OLNCGrf8A&#10;BObxNqjw5XTo/Nz6ZkjFfzteDJZfs6+Wfutkt7EV/Sj/AMF5dFGp/wDBLL4qmQFzDo0ckf8As/v4&#10;q/mp8FTBLdd3VsBv++a/ZvDPESjFwXc+F4ujdJnpnh9hlSQOe9e4fDGdWWNSf4gK8J8PSYEZB717&#10;N8Mbj91H838Qr+iqUpVME00j83lKUay1sfQXgafbEiocden0r0/wvqF2IFVbuQAf7R9K8i8C3O2F&#10;G3dD/SvTPD10wRAK+AzPA06lR81vuR72DrVqcNJM7aC9keMCSZm/3mqpqdxGsTbV/KoreY7ck1U1&#10;a5Ih4NeVGgqckoWXyR6FStKcdZM5jxleBbdtpP3T3r5/+NV2f7PuDu/5Z9f+AmvbvG9232Rjv52m&#10;vnv4y3spsLhC/wDyz/pX12T4X21WPva3ufP5kko3bOb/AGB9MOt/8FG/hDaJ28fabK30W8hz/Ov6&#10;dbGPCxgD7sYH6V/NX/wSm0ca/wD8FKPhwxTc1nr9tNx/CBd23Nf0rWSthRn+GvwXxZre14leuyP0&#10;fhCChgW11LfUciigdKK/Lz60KKKKACiiigAooooAKKKKAGzH92eKqvCs8LRkfeqzPu8v5aii3Z5N&#10;TJdV0DfQ/l8/4LbS+KfhH/wVY+J2oeH9Um09rq+tb+NoXKblFnAnAH3uUNbP7Gf7fsWq3dv4E+Mt&#10;5G6mELa6kIz97+6/vj+Vftt/wUN/4JL/ALJ/7f8Apd9qPxC8IpYeLo7FotP8WaaPLu4D/Dk9HAI6&#10;MDX8+v7en/BNv9ob/gnv8Rrmz+I+jTt4bur1k0HxNCQVukA+Tdt+4/boM4NfsnCnF9JYWGEmj4bO&#10;cmqTrOtTex+l2l6fpes2Kano9ws1rIoZbhDlPpWhH4fjfqnt0r8x/wBlH9vX4pfBPXLXw/4u1+TU&#10;PD7EfaLG4zI0S8YZT7Dmv01+CHxl+GXx68Mw+Ifh/r8FwrDM0WcSR8+hr72tKMqfPGN1958/R5qd&#10;RQvZl+28PQNhGTp/s1dh8M2p6p+ldLFoXlyASCP/AGeeWHrV2PQArBXyN33doGK8ipio02k5JX6H&#10;o+wu9NTm7bwvaf8APEflVlfDdpjb5X6V1Vh4fnuvktLOaR/7ix10fh/4G/EXxPsj03wnPhsZf0+u&#10;SK4cRm1GN4860+RpTwkpPY80TwxAw2qox6YoTwwEk3qg9q980v8AZI8Uged4q1mw0iFeWa4ulVwP&#10;oeKw/HviP9gb4BQfaPjJ+0PZLJGpMlut2vbr9wZNeM+JMLTqWTcn5HVTyypLVo8jfR4jJtZlVz0j&#10;RetWNK+FWp67dbtF0m9hvHH7u40nMNyD6h1wfr7V1XhD9uP9jTxxpP8AwkP7M3g+z8TWsczxSanq&#10;cMojEingDOD+leXfHH/gpr+0n4F+Jfh/4e/Cr4Q6JY6NqTSNrGvTJFGljGsQYbSzg8scdCaJ5xmG&#10;Mi4xpe7/AHjR0aNPrb0Po34EeIf2vvgleR3Hi+d9a8Fw7jfza1MBeWi7MIA2ctg7c/Q+tfXnhPxh&#10;o/jXw7a+KtHu/Ms7yHfDIvf5iM/pX5C/H/8AbQ8ZfFX4O+LG0z43SapZ2cQiuPst0RGrGQDHAGeB&#10;2r9Sv2X/AAsng74H+HfCol8xbHT/AC97E/N87EdfrXx3EmWfU6MMTUUU5O1o7WPTyrF3rezi215l&#10;H9qbxr+0f8PfA8evfsz/AAu0XxXqK3DNqdpr2uGxjhtVjZi6MAdzbgBt9zXjf7En7df7TH7Sfghv&#10;jl8WPgX4X8H/AA5jFwsmuw+KzNOrQuY3zFt+7uHXNfUHi+2nvPDOqWFlaNJLLp00UEa4/eMyEAD8&#10;a+KPhf8AAL9pH4Z/8ElNc+EGgfCZLzxni/aHwzeRxSG48y73gBWYI5I5wzAV8bdR26n0co6n094a&#10;/bD/AGcPGuj634i8G/GHSb2w8LW/na9dJO+2yTGcyblBx7jNaXw8/aj+A/xjOpRfDP4oaZrEmj26&#10;z6l9mlI+yxkE7mLAZGFPT0r8zPit8Hf2ivBfgb4s/E34hfDHxRpPh+4+DN1a3ep61BaWyx3iRRKI&#10;1htXIAzkKcHgcmvTJv2efjT+0T4ctbr4Tfs9ap8LLaD4O6npd1e3jwwyeIri801YrZf3Uj5EbqWD&#10;NtI83P0oD7r+GX7S3wL+Meq6hofwz+Jmm6xdaSyjUIrWRt0TMWAzuAzkqRxnpTLj41QR/tB2/wAD&#10;p7FkW58LX2speKT83kT2MW3/AMm+fpXxH+xL+yv8dPDHx9+G/iLxF4K+IGi6d4E0u5tddk8TyWkd&#10;rePJZyxq0S28jGdBIdwMgyDg9a98+O2u/Ff4OftZ6L8YvCn7Onirx3o8ngfUtLupvC32czJNLcaV&#10;IhcTSoACtvL09CKANj9tz9tK8/ZDhttXk0XSLy3/ALF1C/mt7rVmiuH+zwGQ+XGFO9fl5ORgZNdB&#10;8Mf29/2XviPoF7rtj8YdIjm03Tft2sW0kjq1jCDgs2V6DjpnrXx9/wAFDPgn+1B+2prfhb4h+Bv2&#10;ZfE2krp3hfxJp2o6Hr0lqkrSTadIkP3JmUq8kgUc9VOcVzP7Xv7L3x++P/7Pml/D/wCB/wCxZq3g&#10;/UtB8N6hDqM6tbQjURJbyRpbRMsxL5dw3z46ZzwKAPvWb9ub9lN/DT+L7b446KdKjuvspvRJIV87&#10;bu2Y25zt54p+q/tqfssaH4TtvHOt/HDSLfR76FpLS/kuHxLGH2FhhSfvcdM18uftC/s9fGLwHoXw&#10;T0b4Nfs9SNpuj2du3iiTw3o1lcXttcrbBXJ+0uFBzuBcZOfavKf2O/2Gf2kdJ8Y/Dyw+N/wH1T+y&#10;9D8Rahd30mqSW80QilmmkjZ1Eh7OuRjANAH6LW3x6+DsnglfihD8S7H/AIR24uDDHqnnFopJFLAo&#10;OMg5VuMfwmvQNNu4ry1S6t23RyKCrDoRivzT8E/CvxP4x/4KA6z+xRpmrNdfCHwTq1v44Rre4VvL&#10;1JtkzWbsmcxM13P+7P8AcA7V+lmmxGC3SFFCqqgKq9B7UAWqKKKACiiigAooooAKKKKACiiigAoo&#10;ooAKKKKACiiigAooooAKKKKACiiigAooooAKKKKACiiigAooooAKKKKACiiigApHBIxS0UAZ+o6f&#10;JK6zW52yL6dCPQ1HZ6bLBuUxptH+p68etamB1xRjtigDPksZZVMMhGzrnHJPpTV0t4doV/lUjavZ&#10;cd+O9aWPajAPUUAZ1xp0s0Hklsq2RJu53DPSuR+J/wCzz8IvjQmm/wDC0PAGm6vJozSNpcl5DlrX&#10;eu1thB4yvB56V39GB6UAcb8Nvgz8OPg74aTwh8L/AAXYaDpqztO1np8ARfOYANIfViFGSeeK6VLS&#10;QDaQMdd3pV3A9KMY6CgD5N/4LXac9/8A8Ev/AIvWitlj4ZJG72kQ/wBK/l/8E3KSQRyFT94f+g1/&#10;U/8A8FctPTUv+Ccnxatimc+E5zj6FTX8qngKXZbIzr8uD83vnpX6t4aSca8/VHxvFUeamj1fQjja&#10;M16/8Mp/ljXP8Q/lXjOhyHYmw8V6x8OLkq0XP8S1/S+Bl7TCtI/L8ZpNNHv/AIHnPlojMf8AIr0v&#10;w/cHYp9P8K8l8C3J8tSD/nFeleHrgiJfmr5fMacXUZ6OHnL2eh2lteALkVV1i6/dVXtJ9qZzVXV7&#10;rEXB/WvGVP8AeI7nOXKcx43u/wDRJB/s187fGW9P2W4Qd4/6V7t42uQbR8v/AAnvXzr8ZLvEFwMj&#10;/V+vtX2ORU+WpzW2PGzCXNFX2PUf+CHmi/2z/wAFItFmdFYWdr5q5HQi6tjmv6LbJxKvmKPav5+/&#10;+DdXSV13/gotqckkO5bPwfcTq2OFYT22DX9AliQMkD+I/wA6/lzxKre04kn5M/WuGafJl0XbctKC&#10;Bg0UKcjNFfCn0QUUUUAFFFFABRRRQAUUUUANfGOaYR3FPkJC0wFttAFJ7OZpWkMv+6oPH4159+0n&#10;+y18FP2sPhzN8Mfjr8P9P8QaTMwdbe+h3eXIOjqeoI7Yr07+HkVWnV3PCcenrxxRT9rTleDsTKMZ&#10;K0kfzp/8Fa/+CGXjr9i65u/jP8AItW8ReAW5ubUokk2mZY4HygNsA9AcAcmvi34M/H/4pfA3xBDr&#10;fw68T3lmyur3EEUh8uSPIJDpnODj2r+unxP4P0DxloFx4d8WaDb6jZ3kbR3VneQiWORSMEMp4Iwe&#10;lflN/wAFWP8Ag3v+H3jTRtT+PP7FGhrouu20JlvvB2m2kYs72ONCSIgNpVyQBjcRk8L2r9I4c42l&#10;h4rC4jXpdnzOaZHGtBzpbmj/AMEvv2h/hB+2F8NW8RfFfxpFo+paeypeWiKV3jn5xlSRnB716d8S&#10;v+Cg3/BI/wCAtvJb678XtJ1q7j4+x280txKWztxtijJyO4xnHJr8zv8AglsmtfCfxj4o8HfFDR5t&#10;B1O1kWLUdF8Qf6HJAymQPGPN27h2JHFc5qV14o8ffEK80v4Vfsf/AAb0dkuJPJ16z0Ntc1O4bB+b&#10;yre4L5xwfk45J6Zr188yv2lZYp1Xyy1snovmjzsrny2o1Iu68j7d8W/8F2rHUb6bR/2N/wBgjWPF&#10;kYkxZ6xJos9vA6c/Nvn8oHnHf+tanwN/b8/4KHfFJda1T45aHpXgCzFqf7N03Q9SjkubTg/NIEnk&#10;AwOeQOvSvmb4afsF/wDBTr4o2tvHoesfFyPT5cPFZ6Gq+G9MhTH3UhvIvMKjP9/nqOBX1r8Bv+CJ&#10;37TEOmz3Hi/4zjwv/aEYTVPs8D3WoXKnIZXmeeSM8f7GOe+K8Cj/AGHhakvrMuZfez1K8a0mlRif&#10;Gfxm/amttW8T6inxU/4KJfFzxtcR3BEnh/wXDMkEPT900i2uM/Rq8d8Ta3pPxCvo28EfsT2usNJ8&#10;sesfFDVJNRuDn+MQpOHUnqfk69q/av8AZ4/4IdfsrfBkzT67NqniO4nm825bUFhjV2x/0xiTr+Ne&#10;7+GP2E/2RvBN0dT8Ofs6+GY7rg/apNKSWXjvuYE1yYjiDLcO/wBxBtdLnRSwOKqK7dvmfjb8B/hj&#10;+1d4m+DJ+Gfwq+AerW2qXk7rLdeCdFGlW1ijHhk+17AW65OTXq3w4/4Ia/tbfGyxtrD4/eKr5LBR&#10;++h8WaxJdT/XbFIYicgEYHH1r9jdJ8PaVoyi10rRobWHaMJbxBFH4D+taMcRC4YH2rixvFmNr0VG&#10;CSRrSyajCV5O58EfAH/ggJ+zN8ItFHh/WvGWvatpdy6y6h4fJgt7OZwvGfJRWIDYIyf4fc1922Gi&#10;rptqllYxrHHGu1IwOAM/z5q5ErF/nj6VYL4HCV8/isZi8dFe2k36npUcPRw/wIpLp67lLHdtOV3D&#10;pSrYSE72ZV7jaOvtzV0/OchaVMmubl2v0NrnO+O/hz4Y+Jfg3UvAXjrw/a6no+q2rW19Y3Ue6OaJ&#10;vvKw6EGrmneG7HTNPj0mxtI4rW3t0ghjUfdjRcKv0AFbFGB6UwKJ05AwKRr8q7V46DHamyaazJsD&#10;ZHA2sM5xWhj2ox7UAZiadNHPmNsR7i23+8xpDpcpdpN2PM4kQdPrWpgelH4UAUVtJChjlIZdoGMU&#10;waZHDN5sS5ULhU2jgVo49qMD0oA88+Gv7Nnwe+D+sax4m+GHw/0vQ9S8RXP2jX76xtVSW/kySGlb&#10;GWIye9d3axzKm2b73c1Yx7UfhQAUUUUAFFFFABRRRQAUUUUAFFFFABRRRQAUUUUAFFFFABRRRQAU&#10;UUUAFFFFABRRRQAUUUUAFFFFABRRRQAUUUUAFFFFABRRRQAUUUUAFFFFABRRRQAU0/fp1FAHg/8A&#10;wUq0e48QfsK/FLSLaBnkm8H3YjVepIXIr+TXwrkNcxkY/fNth/2gcf41/ZL8RfB+ieP/AAjf+DPE&#10;tn9o0/UrVre8g8wrvjbqMjkfhX8tv/BSr/gn141/4J7ftMXnhLVorifwrrEzXXhnX/sLxwvE7MTE&#10;SzMN4ZWH3jkD8B+heH+a4fAY5xrPRnzufYeVajoedaFMnlpgV6l8P7jbJHtPda8j0GUbYynmTN/A&#10;rL5RP8816d4JnRJYws2eV3fLjaefl69ulf1Rk0qMsO/ZPR6n4/jIypVLSPevAd23kIc/xf0r0rQr&#10;tgiYryPwNdYs05/i/pXpGiXR8tQHrxcwh+8Z1YWpodtBd8c1S1m6HkVXtrw4wW7VU1O6Z4yNw292&#10;NePGP7xHpRqRlHQ5Txtd4tzz/DXzx8WrobLhCf8Almf5V7h461STypVgi3FY/wCI8cfyr57+K91O&#10;876RbWkl9eXTJBp8MPDXVxIQqQxqMmZySflXBO046GvqKNSngcFLEzmopLqePiMPXxlVUqaPsT/g&#10;2P0ddQ/ba8ca60cmLXwkYA3O355Iz/7JX7x2sart29K/PH/ggf8A8E7dW/ZR+BzfHH4oW80fjTx1&#10;ZRzyWc0Lw/2fa+ZK0ce1jyWjaItkZBHBIOT+hVq5E3lsxJ6j6V/IPFeOp5lnlWtDVNn7ZlFCph8v&#10;p057pF0e1FIv3aWvnT0gooooAKKKKACiiigAooooACMjBpuwU6igAIG3BpoRD0p1FADJFVV4X8qo&#10;T2kUyLCYjtzu7jB960qjaCPaRj3o0A+c/i3/AME2P2MPjl4+uPiF8Qvg6t1rM3z3V5YaleWYmbOf&#10;mFvKqs2euQTzXb/Dv9kz9m74YQx2ngT4J6Dp7Q/duF0xWl6YyJWBc56ZLEnvXpzQlZ96L8v8VSxx&#10;88LWtTGY+cVT9o+VbK5isPRjNyS1ZVtbaG1gW2ijVUjGI0jXaqj8KtpGu3dilZflx5dOjGE4FZa7&#10;mqVhBEvWlKKDjbTqKBjdimnBQOMUUUrAGB6UdOgoopgFGMdBRRQAUUUUAFFFFABRRRQAUUUUAFFF&#10;FABRRRQAUUUUAFFFFABRRRQAUUUUAFFFFABRRRQAUUUUAFFFFABRRRQAUUUUAFFFFABRRRQAUUUU&#10;AFFFFABRRRQAUUUUAFFFFABRRRQAUUUUAFFFFABQetFFAFXUUWVPKf7rAg15h+1F+yX8HP2v/hZd&#10;/CT40aC15pd1t+eB9k0LA5V0bBwfqCCCeO9erSxqeTUUqheFHNCqSpNSi2muxM4xqR5ZK5+D/wC1&#10;x/wbhftGfA83Xib9lbxzD4+0fzM2+gapbvHqcS7c/K0SFHwQV529RXxFNdeIvhZ4hk8OfFPwVq+h&#10;31nJ5V5b31mymJlJBBOAOCCK/q2hs94YsW5/vdvpXMfEn4LfDD4t6ZJoPxL8DWOt2cilZIb6DerK&#10;RgjHvX6NkPidnGS2VSXNHa1lc+XzDhXBY27Ss+5/OT8NviF4P1K0jks/E1mwYt8rTAH6Yr1Tw94k&#10;0OaNXGtWv/AZl9K/Uf4sf8EIv+CcnxZuJr+6+DLaHcXGPMk8NTR27A56jMbde/tXnVz/AMGy/wDw&#10;TknkMq33xAiP92PxFBgf+S1fY1PF7A1oXlR1/rzPFlwXVh8E/wCvuPheTxj4a06Ez32vWtuv9+e4&#10;Xaf1rhfHv7Svwj8PWnlHxPDeTGTHlWLb2/IV+mvhX/g29/4JseGb9L6Xw14q1Iqf9Xq2sQyq3PcC&#10;AV9A/Bf/AIJq/sYfs/Xyav8ACn4C6HY6hGmxdQ+zDzce5Arzqninh5U26VHX+vM7MNwlKNvaSufi&#10;j8Fvg7+2H+2t4otfDXwA+AGp6bo9xMsc3i/xVayR2cIbnefLVmK45xxnPbrX6JfsN/8ABAD4Jfs7&#10;/E7R/wBoH46/EO98deOtEm+0abEIRb6Xpk4ZTHLFH80jOu08s+0l2yvTH6GJYokccLWq7QMBdvA+&#10;lTRRvsKpEFUcbWXrXwebccZ1nl4SqOMOyPoMHkeBwMuaMVfuR2toGi2Ipj7fN3q5FDsUKPzpYUKI&#10;M0+vlElHY9gB06UUUUwCiiigAooooAKKKKACiiigAooooAKKKKACiiigCOSIE/fpwi2jAanUUXYD&#10;Qh706iigAooooAKKKKACiiigAooooAKKKKACiiigAooooAKKKKACiiigAooooAKKKKACiiigAooo&#10;oAKKKKACiiigAooooAKKKKACiiigAooooAKKKKACiiigAooooAKKKKACiiigAooooAKKKKACiiig&#10;AooooAKKKKACiiigAooooAa/Smk561JRQBH04xQAMZIqSigCMrg9abjHIqajp0FKwEJ3GgJzU1HG&#10;aLC5UQkbf/rVIi4GadlTzmmmRR3pjHUUgcHpS0AFFFFABRRRQAUUUUAFFFFABRRRQAUUUUAFFFFA&#10;BRRRQAUUUUAFFFFABRRRQAUUUUAFFFFABRRRQAUUUUAFFFFABRRRQAUUUUAFFFFABRRRQAUUUUAF&#10;FFFABRRRQAUUUUAFFGQOCaaZFBwTQA6ikDqe9LuHrQAUUUUAFFFFABRRRQAUUUUAFFFFABRRRQAU&#10;UUUAFFFFABRRRQAUUUUAFFFFABRRRQAUUUUAFFFFABRRRQAUUUUAFFFFABRRRQAVXvJnXaEVffNW&#10;KxPGviPRvCHh+58TeIdUjs7Ozj3z3E2dqL6mgDN+IfxW8I/CnwRqHxF+IWqR6Xoul2puL6+uD8sK&#10;A8kgc/zr5t1D9vj9or4v6nHL+x1+zJHrGjsy7tf8dagdMhlXOGMIj8wyYJHXbnDdMVkfDdfF37dv&#10;jqx+PfjlrzR/h7osm/wz4Pabf/bGHbbfXI+6BuIAjwSDCG3c4H0pBaQWlqlpZWsNtDFzElvEFx+V&#10;aRh7t2ZynbY8btvi7/wUjmhWU/CP4X7mX5lXxBdHDdxnb2PFTD4r/wDBSLv8Ivhh/wCD66/+Jr2R&#10;vPIZ/m+4WyWHJGOPrUK36AsrTbSpIO5elaRp8y0M/a+Z5D/wtf8A4KRDr8Ivhh/4Prr/AOJo/wCF&#10;r/8ABSL/AKJF8MP/AAfXX/xNepXvjDw5pwZr7xHZw7evmXC/407R/FWheJYmbQdct7vDYzC+ef6V&#10;o8POMbtO3oZxxVNytzHlf/C1/wDgpF/0SP4Yf+D66/8AiaP+Fr/8FIv+iRfDD/wfXX/xNeyR3Afg&#10;SfN3FOUysv3xx7VlyxdrdTZylHc8Z/4Wv/wUi/6JH8MP/B9df/E0f8LY/wCCkX/RI/hh/wCD66/+&#10;Jr2bdNjlvyFLulI4f9KbpqLsw5meMf8AC2P+CkX/AESP4Yf+D66/+Jo/4Wx/wUi/6JH8MP8AwfXX&#10;/wATXtG6X+9Rul/vUezQc0jxf/hbH/BSL/okfww/8H11/wDE0f8AC2P+CkX/AESP4Yf+D66/+Jr2&#10;jdL/AHqN0v8Aep+ziHNI8X/4Wx/wUi/6JH8MP/B9df8AxNH/AAtj/gpF/wBEj+GH/g+uv/ia9o3S&#10;/wB6jdL/AHqPZxDmkeL/APC2P+CkX/RI/hh/4Prr/wCJo/4Wx/wUi/6JH8MP/B9df/E17Rul/vUb&#10;pf71Hs4hzSPF/wDhbH/BSL/okfww/wDB9df/ABNH/C2P+CkX/RI/hh/4Prr/AOJr2jdL/eo3S/3q&#10;PZxDmkeL/wDC2P8AgpF/0SP4Yf8Ag+uv/iaP+Fsf8FIv+iR/DD/wfXX/AMTXtG6X+9Rul/vUeziH&#10;NI8X/wCFsf8ABSL/AKJH8MP/AAfXX/xNH/C2P+CkX/RI/hh/4Prr/wCJr2jdL/eo3S/3qPZxDmke&#10;L/8AC2P+CkX/AESP4Yf+D66/+Jo/4Wv/AMFIv+iR/DD/AMH11/8AE17Rul/vU0NKTnfS9mg5pHjP&#10;/C1/+CkX/RIvhh/4Prr/AOJo/wCFsf8ABSL/AKJH8MP/AAfXX/xNezky/wB6ozKzNgPQ4KKuxc8u&#10;ax45/wALX/4KRf8ARI/hh/4Prr/4mj/hbH/BSL/okfww/wDB9df/ABNewNcMkjIzfdlZM/TvSzXY&#10;iXdNOka/3pJAv86FGLdkNyknY8e/4Wv/AMFIuv8AwqL4Y/8Ag+uv/iaP+Fsf8FIf+iR/DD/wfXX/&#10;AMTXqNx4z8N27FZtftBj/p4Q/wAjV63vhPCs6SjbJ/q2BzurWWFqRjdop+0SueQf8LX/AOCkX/RI&#10;vhj/AOD66/8AiaP+Fr/8FIv+iRfDD/wfXX/xNexCZlk8tpAsmM+X3x6+n61IHmzjdWfs+hCm3oeM&#10;/wDC2P8AgpF/0SP4Yf8Ag+uv/iaP+Fsf8FIv+iR/DD/wfXX/AMTXs4eU/wAX6Uu6X+9S9mh80jxf&#10;/hbH/BSL/okfww/8H11/8TR/wtj/AIKRf9Ej+GH/AIPrr/4mvaN0v96jdL/ep+ziHNI8X/4Wx/wU&#10;i/6JH8MP/B9df/E0f8LY/wCCkX/RI/hh/wCD66/+Jr2jdL/eo3S/3qPZxDmkeL/8LY/4KRf9Ej+G&#10;H/g+uv8A4mj/AIWx/wAFIv8Aokfww/8AB9df/E17Rul/vUbpf71Hs4hzSPF/+Fsf8FIv+iR/DD/w&#10;fXX/AMTR/wALY/4KRf8ARI/hh/4Prr/4mvaN0v8Aeo3S/wB6j2cQ5pHi/wDwtj/gpF/0SP4Yf+D6&#10;6/8AiaP+Fsf8FIv+iR/DD/wfXX/xNe0bpf71G6X+9R7OIc0jxf8A4Wx/wUi/6JH8MP8AwfXX/wAT&#10;R/wtj/gpF/0SP4Yf+D66/wDia9o3S/3qN0v96j2cQ5pHi/8Awtj/AIKRf9Ej+GH/AIPrr/4mj/hb&#10;H/BSL/okfww/8H11/wDE17Rul/vUbpf71Hs4hzSPF/8AhbH/AAUi/wCiR/DD/wAH11/8TR/wtj/g&#10;pF/0SP4Yf+D66/8Aia9o3S/3qN0v96j2cQ5pHjH/AAtb/gpGq+YPg98NSM/My67dYH6Vg+If2nf+&#10;CjPw/nXW/Ff7MPgXWNBjbF5c+HfFUz3aehELxgNxn+IV9ASKHf54l3f89FX5vxqKSGV1PO1lXCyR&#10;rg/j61Ps0HNI5f8AZy/bZ+EH7S11daN4PN9puuacpOqeG/EFr9mvrTG3JZAzrt+YYIY9a9gV5ioI&#10;cdK+cP2hf2cNT8cix8e/BnX4fCnjbQ7yO+0vVLeDYl4YiW+w3JQhmtZWwJF6lSeteBXn/BZb44eG&#10;7yXw7rH/AAT28cX13YSNbXV7Y3lmsNxIh2tJGGkyEYgkA84IzWbhI0T0P0WoooqCgooooAKKKKAC&#10;iiigAooooAKKKKACiiigAooooAKKKKACiiigAooooAKKKKACiiigAooooAKKKKACiiigAooooAKK&#10;KKACvlD/AILGaxrFz+yTJ8I9C1GSzuviHrdv4ejvIZNrweYGl3Lggk/ucYBB5r6vr5E/4K3Z/sP4&#10;M/8AZaNO/wDSW7px+IUtj2D4c+HNL8F+AtB8IaNaR21npulw20ccUe0MyoMnAHAzk4wefzroU4X/&#10;AOvmorONfIAPaNcflUoGBiunW2pgtXY8D/4KEftXj9jn4CXXxbisI7s/b1t5mkj3fZVMUjbgCDn7&#10;meK+OR+1/wDtAfHvQofFXh3403X2G8jWWP8A4R2Zrby1YBwrhXGMA4wefavW/wDg4Hh879gHUDHu&#10;bGtJ5i9sfZrivxQ/ZI/bA8e/s8+J7OGPXL278Om5H9oaT5nyNH90sFOQcDnseK/VOCcpy7EYOdar&#10;FScdbHx+dYzEYesoxdkz9M73wtrviCf+0de1+81C4kbLNfXTu7H1JbqfxrsfhHrXxP8AhbrUes/D&#10;rX9SX94PP0+OZ3iuVB5R1BwR+BH1r0eDWv2avBH7OMfx+13S9U8SN/wjser/ANlW9o9ttRohJsDM&#10;6qSPwrn7T/gor8JNM8L6Pd/Cb9kTxVdaprmlwXtva6B4VW6WPzFDIJbyfy4VIJ5/eHBrbGZxgpc2&#10;HpYW+62MMPh8RL965n2L8CPjBqPxK0aNPFngq70W9UbVjnfKSDH3kyq4Ge2Bj3r0E+YYtjH5kk5P&#10;tXyL+yl8cfjT8Yvi/Y/8LS8N6p4ZZLWSVNEvtWhuZNoZgrN5LtGh/wBkE19dqWmm+0TRSbZXwqLz&#10;n34r82zSjHDzTUeXy7H0+BrSrRSbuOaZUGWIXby3bFOSQN8o9O1QiZx0iWZ1OHDKrwyj0BGQD+AN&#10;IZogjyIv3TyYmBK+2K4KnvVFJHoP3ZWLOSPvDH1ozTBuRVVmLbudzUpcKuRQA78KaJYzyGqOUlSr&#10;l5trn/VrmmpGZZmjQcLxtjTcR+Pr+NAFgsAMscfWjNQpJ8zRPGsmOrNISV/ADFORhtJoAc0qqwQn&#10;5jyFPelDZNQsPvStsAXl55f4E/2cg0sZXq0bKW5QtIPnX1C54H4UATUUZAGaAQehoAKKCwHU0ZHr&#10;QAUUmcj5aaZIBzJJigB9GRmmqynhDmlzzRry6AI+SCBVeaJppVj5kBVv3anbjv1qycdxUcqqWyD1&#10;71nU5vdg+rF/y8Plr9sn9tx/gx8WtJ+CWm+KotJvta08zwyXELEKRyecAZwvr1rzHV9W+KXjGTy/&#10;EPxD1jUEHJWbUHaFhk8bCx6V83f8HCV3e6f+094Tu9PvprWaPw+zJPb5DId/UYq1/wAEwP2v5vjV&#10;4xtfgd8Z5p5JJbeWW11uPEkj7U3AHbhh91q/Rsqw+Bw+XqtKnzM9mio8t+W57xb+Ah5hxbRRsxyk&#10;0MYRs/Ud69d+CnxP+KHgmePSzY6h4isWZQbFpG3YHdWbIH0rD+K/7Q37PfwC+MPg34R/8Kp1TxDc&#10;eKJmRdUuLqV0hKqzFvIUySE4XslY7/8ABQPxX4puG079nP8AY48fXkbSlf7VvtDstDt4gGxv33U8&#10;UxGOhEefX0rhxmOp45OlGjb10KqSjUjyctj7K8M67Dr2lx6n9ie3Z1/eW03+siP901pLycrXmf7O&#10;Gt+IfEvha61bxKWF4+oSfaIZJvtJhPHy+cchsexNelKCeMe1fI4mlKM9Dx5Q9nUY/dlSyjIX73tQ&#10;r7hlaiJMjbGim2+kMmPN+vIpVbEu1GG3+4pzt9ifWsdepJLnmkd0RdzsAPU02R8c7setMdo2IKhW&#10;WTmNXkDrIPYjIoAkWRX27T977uO9AkRjtVuahClbWRrVWQHiM7toiGeSOaIyzZDrGWX70iuC+eys&#10;O3HPWgCxRTUYY5PenBgehoAQsF6mkMgU4bjPT3psjYdSsPmHsg3ZP0wDUbYTcC7Kzc4kBYIPqen6&#10;UATGRFG522j1anHjg1XXdKVAeJkfjY8oYfmCf51JEsaFlWVm2no38PsPagCTOOtNLgMUP3l6rTJi&#10;XG2M/e4X6npTDLCZGuVddko8qXy5gzb+3A6dKAJ1bd0pajiwjeXhh7MfmqTcOuaACikLKOppdw9a&#10;ADIzjNGR600yRKWA+8w4NN4R9ruN392gAm3Z4/z+FVzJa94of/AI/wCFWmxjmpltoSoJWpkXE7Si&#10;iiuU1CiiigAooooAKKKKACiiigAooooAKKKKACiiigAooooAKKKKACiiigAooooAKKKKACiiigAo&#10;oooAKKKKACiiigAooooAK+Rf+Ct3/IC+DH/ZadN/9JbuvrqvkX/grd/yAfgx/wBlp03/ANJbuqj8&#10;QpbHvloCbcY/55r/ACp4HHIpLH/UL/1zX+VOfvzXQ9KLOeK5qqPiX/gvxYtd/wDBPbXDEpzDeGU/&#10;Njpa3Ffzw6LPDBE8rBcq2ctnkf4V/R9/wW40aXW/+CevjZolXbZabdXEzMcBVWznOc1/Nxod9GZQ&#10;VY7R5f3efu9fzr9f8P5xjhZo+P4jj78X2P2b8cfELxG/7GGm+Crb4a6zc6fJ8LYbibxJGiiwt2+y&#10;H92z7w2TjGNp61237KXiCCL9mbwkUZFLeH7YPJBxnES4wwwcV534j8SRD9gWOBmLJN8P41kJlbOf&#10;s3GACOKofs5fETT9E/Zx8Kx3+oxw7NGgVvMYAD90oHX1ruhgfaZlOTOShirYWx9a/skXw1n9pTId&#10;m2+Hy3zevmGvsxJRahZlj3bNybWY89OPb9K+Df8Agmt4r0rx58eNQ1vQ9TjvIbPR2tp2ibISVZDu&#10;Q+4r7xgLebsZQzec3Xv+VfnXFvLDMZQPpMnt9Xi+p+W3/BG39sr9pXRNK8j9sT4pvrPg7x54ql0z&#10;wH4mvpogItYkW3SLTNwRMMygtHkks0pGa9w+A37cn/CnvhR44+J/xv1jUtcWDx9b+H9Ds7RYzcTT&#10;3E22OFQxSPrzuZgFCkkgA1i/sr/8Ex/GkX/BObWP2XvjvYLo/iqHxNe654Tv4bzzG0rU/siJZ3qt&#10;Fn7ko3bcEZTlSMCvO/B//BL39rTxR+wTqPwf+POlaXe+M9N+IVj4htLMaz5dvqsdpdsVUywMrq72&#10;/IyUG8gHGDj5eSfNc9iXxXPpzXP+Cm/wx+H+tWfhr4q/DfxNouratptxdaLZfbtLu0uTDjNuGtr2&#10;XZOcjCSbcnO0nBxF8Qf+CsX7M3w6l+FMWpaZ4kuo/i1FA2hXFvZwE2XmAEfa/wB8BD97tnpXjXwd&#10;/wCCes+vfHzw74+1L9jm18EaLpdjINYuvEPja41G8uLxguJLREvZ41XIc7XCk7lyODjkfhz/AMEo&#10;f2jrrQfixoXxbs7YTWigfBdrW+jma1jj3eUHPPlnbjNSB96fAv8AaD8K/HqfxAfB+najDY+H9fm0&#10;r+1LvydtxcREBwmJGDJyMNivz7+KXxuuNc/4KJ/Er4W/Fv8Aan8b+GdB0mzjOiaf4WjkcRyG4mVy&#10;3kYJ+VRgsSa+4v2FfgZqv7OP7NHhv4d+MooY/EkFj53iaSObzFnu2yXkJP8AEfWvnGX4F/tUfCT9&#10;u/4iftA+H/2WIfHmgeLbWKHT5V1LTkaLZNK+/ZPNGQCJBzg9KAPRPgH8ePgP+zz+zZ4s+O+s/Hjx&#10;R4m8K+H7xY9U1XxNazR3UTM0CKipJ94F3T5s5+ftitUf8FIPD2leLPh74U+JP7PnxG8Lj4papBZ+&#10;FdQv7GwMcRlz5a3RW6b7OxG4lGG7CHaDhtuJ8Zfg38YP21/2RvHf7NnxG/Z/X4YyeJPIFjNJfWbQ&#10;zGG7tpwT9llkO4mIjoOgzjqPCPj7J+1vefG/9lrw78cfhJD4dsdA+KGlLq10l5DOl9qIjmH2mDyp&#10;HZLcJ5o2ybeWT5fQA+tNO/b3+FerfCr4sfFX/hFPEa6f8Kr64tPEFrLaw5u3isobtvJKynKlLhVB&#10;coxbfxgAnjPEv7anw40j4r6P8SHk8ZCCb4O33ib+wVtYPsslnHJEWf55dyzqCAAAEPO5h38n+MP7&#10;K/7Zvhj4fftHfAX4K/C631q3+MF5JceF/EdxqdtHDaLPpsNpMk6F1fzA0KspVGUA8nsE+M/7Kfxj&#10;8E+ArXxx4nsLdbPwv+zNqvhvXnt7xGYai4iYIq/eIOxuelAHtvhn/go54U1D4ZeHfjj4z+CXjnwl&#10;4M8TXtraWeueJodPjaOa4Krb74YLqSUI5cYfYQQc9Kp3P/BTfwpfeNvH3gPwP8A/HmtSfDFRd+Kt&#10;XjhsIrYW+0szRF7tGl+UZCqhY46V4H8AvhX+1H+1X+x18MfgR8VPg8mh6NYXOj6o3iy31KBreS1t&#10;fJliQx+Y0olO1QQYwASeRXonw0/Yu+O/h7xX+0pq2t+H0gh+I+lm18JFLyNvOYxOpJ5O0EkfeNAH&#10;bWP/AAVC+Hy2vw/8X+Ifgh470jwt8VL23t/A/iC9tLIRTyTPEsYmjW6M0UbGaMBjHkAtuAxTdH/4&#10;Kk/DDxlpHiLxZ8OPhZ4k1/w/4T1Caz1nWLG70yFZDGiuXtorq9jlmAEikkJtKghdzDbXmvj39hH4&#10;+63+z9+y78N9O0KD7f8ACvWdIn8Vh9QjARIJ7NnbLN82BC+Nn9RXjPh3/gk345+AWn+NPhyn7Ikn&#10;xHuNe12a78I+L4fiBNY21tayJGnlXlv9ugZ2UJLJmOJv9YoycEKAfXWn/wDBT/4YeL/H3gX4bfC7&#10;4O+N/Fd/8Qfh7F4v0e40Gxtlhis3lEW2c3NxF5MocgMGG0Hjdu4rjf2xf28PiFov7JXxC+IfwT8H&#10;65pnjDwfKbLULO7XTmOjzBJP3oaSZ4bhf3e75DJwemcio/gL+wr8VfhN+1r8I/iND4Y0nTtC8Ffs&#10;7xeFb5tK1B2gh1X7dFcSRxidjK8RxIVZ8tjbTvjr+xh8ZfiR8Jfj54Y8PWNu1/44u/tPguCa9iRL&#10;l0ikVVJJwuWcZ346/WqiB9VfBvxNrHjP4Y6D4r13QrzTbrUNLhmns72aB5EYqM5NvJJHyfm+VjwR&#10;0IwOn/irhv2dbzx5dfCPQ4fih4S/sPxBa2McGqaaLmGVYpEG0YMTsuCoB6967kfeqgA9M4prbsGQ&#10;EbVPNOY4XNQ5kEciINxYA7enSpqNy5WH2z8eP+DiphB+0T4Lm/56aHIG98OK8T/4JSXIsf2tdLnh&#10;tyWWwugqqBz/AKPJxzXuH/ByTA9r8ZPh/qIHE+kXCfe6bWjJ/nXzv/wS31sW37U+k3L87re6XH/b&#10;vJX6dkr58r5T3MP/AAz66+OHjrxN4w/bJ+Ces+KvhzqHhO6PiCSIWWsKElmRVlAcFWYYYAN94cEc&#10;dRX1JqmvG2Ty4bnYDj5Vwq9OmAAPy5r5Z/a41yT/AIa/+CU9rMp8rXmadXyylfKkGQW5H5ivWPF/&#10;xb8F+GI5LrxF4stLOG3UNIs0w/cA+vJJ61OFor3nJXsNP3j6u/ZZcz+Bby8VvlbWJxwOvNepHBFe&#10;S/scXUN/8FVvbeUSJdarNNC6nIZC3UV60MDjNfA5hK2Lkl3PFxC/eM/Nj4//ABet9S/4KQfFr4af&#10;Fb9p3x14T0TQbHQj4b03wvDNJHun06KSfcIsbfmO7JPUnHSvbv2X/ih4K+F3wo8dePfhn43+I3xc&#10;GkvZPeaXcWTtfwK8sqhoEuJFEuRuLDdwsPA5rC8XfCf9qD4Vft3/ABW+PfhH9laDx94d8b2ehw6V&#10;dfb9PVrZrWxjhkG25mjYZfI6Hpmu2vPG/wC2TcfB/wAaaf8AD39jm28JeL2+ypokd1f6e0U/mSuJ&#10;5H8md8hY87cjgydK4ZbmaHeFv+Cl/wAD/j0LvRvgVYeI9Yt18NvqeueINKs4Gg8OAxSMsF2zy/u7&#10;klCpiwSpZM7Qc1xfwE/4KVfBvwr8H/hT4Y0ex8ceKtU8ZWM11osniCOws7qZBLOCsjS3axeZmNgE&#10;R2O3accmuI+BH/BMv45fsT61e+EPg9La+IPDPxD8M3KfERprpVmttY+zy4u49235JZDEpQcKEJCL&#10;kk0vCn7Dfx48Nfsp/Cn4MfFf9nXRvH2k+FdHmttb8P6Rrgs9Usb1p7iRJI7wTwfJiRMgS55PFSM7&#10;j/goT+3V8bPAf7O3hf4j/A/wF4y8NXmqeKIbLUbDVdKslnRDKoMbec7RENzh43P3hyK6S5/bm+Hf&#10;wR1X42fEvxjceN9Yj8A2unXniDQ47OyZYWltoMR2zCcBz+9BOWXnOM9/Fdf/AOCc37Yer/sX/wDC&#10;u73XYr7WNL8Xx6t4Q8I32qiabT7ZZA32FrhsiRgOdzSP/vV03xt/YX/aF+KHgP8AaKi0TwjYvefE&#10;qw0qLwzbjUowryQw2qyq5DfKQ0TjJOOOvNAHvuk/t3aK/jjwp4N8c/A/x14Xj8eWqT+GNS1SPT5I&#10;3U7MpL9nu5GhYmQY3qOAckHisC+/4Ke/D8/A7WP2pvDHwP8AHXiD4c6TJKjeJNFtrJlnW3LC5kSC&#10;W5SfYjI6mQxhQUY5wMk+Mn7NXxO8TeMfgxrumaRBNaeD4bY+ILiW+jTyGj8rOFLAsowc4HPvXwv8&#10;U/id8Rvg7+w14i/YS+Eeu+Gta02S8vbHSdUmv4o7y9F7NI5to7Qlbgz+ZMyLuiCHKZyCSQD9YPDX&#10;jyw8e/CfT/ib4beeG21jw/Fqdr5xUTRRzwCaNWCFgG2OucHGehNfl/8As7/GjQPihbeN9f8Aj5+2&#10;X8SNN1m1+JmvabHY6Rb3MkMdlBdukCjytq8KMHjPHOa/SL4D6Tq+l/st+C/D+po8OpQ+ANNtpGvI&#10;xGwmWzjUxsOApB44GcY7Yr5H/Zd+E/7X37Kvh7xb4A1P9hu18Yf2l8QNY17Tdcj1jSf38N5ctIq/&#10;vblCCBjgjvRcD3Twr8efDnwO+HPgPwR4S0jxh8SNQ8bOx0aS0hj89UwP3s7XUsawoMc7j1PSsDxb&#10;/wAFVfhf8N4viFb/ABG+B3xB0nUvhjosOp+INPu9Ps/9Kjkl8sC3dLkrKQcE8gY7mmfEnQv2rfE9&#10;58Ovjz4K/Z+jsdZ8L6rNHrHg2TVLRZp7MqP9Q6TfZ9+emXA457GvmXXfgT+0V+2H+0B+0x8PPG/h&#10;WHwzr/ir4c2Mfh2xu7gMlnm64Wd4WdSRg5KE4yKAPu/xl+1T4F8C3Hw7s9S0vWLqT4nagtroq2sE&#10;TNZM9t5+Z9r/ACoE7ruO7j3r52+Af/BQP4T/AA/+El945tP+FmeNI9Y+LsHhCwtryx05Ln+0LjzS&#10;ipm7CCEeUwL7gw4JH3iKmr/C79uf4x/ED9n6y8V/AW08K6H8KNa83xXdy65aSvexrZPAs0HlTSNs&#10;JKcPtOc54rwbx7+y9+0d+yp+z74K0rWvBdtc+Ipv2qNJ1XQ9PhvEYXMLC+kUHDbRuBC5fABbqKLg&#10;fcV/+3r4f8FfEHWPhj8Xvg74q8L6taeEdQ8Q6bDq0dq41Szs0jac28sFxJHI6CeEMrMAGlA9TXI+&#10;IP8AgqZ4U8I6N4H8X+J/2bfiVb6P8SFtz4LupbfSmN80/leWrJHfM6K/nQhWIH3jvK4JrlfGv7Pn&#10;7Uv7VPxVvvjD8XvhLb+D7fwx8NNb0DwXoN3rFvJc6hf6lFbF3dreV4/JWazXhmBCyqMHDYj+NP7F&#10;vx08bfDX9mXw14e8NQSXfwzm0Q+L/wDTkPk/ZzY+eyc7XH7hzhOeBxyKAPUvBv8AwUk+Duta1458&#10;PeNfC2v+FdW+Hdit74i0nWI7eRhbuwCOrW80qksW2hchsjkAcnI0L/gqT8G7mbwje+KvBHibQ9J8&#10;dX6W3hnU9Un0xlmZ0DqJI4LuSWFSpGCyA9jg8V5trP8AwTq+J3xM/aT+OviLxtp8Vj4X8eeGYbLw&#10;5fx3yh5bmOQSLvCEsqjgnI6DjtXmvwR/4Jf+P9L8SfD3w1rX7HWkaS3hC8jbxJ401Hxte3UN8kSg&#10;LLawi9cxuXXcd8aLg446UAfT2o/8FIdFi0rx34w8Pfs3/ELVPD/w28RyaR4m1qG2sFQyoyqWt0e7&#10;WSZAXX5gnHOcHinTftS+M/GP7V3wy0L4f+Ftcu/B3jDwLqmq3Xkf2ciwhXsvKmkM8yyq0QkcMqZB&#10;8wYD4O3lfCf7JXxjsP2e/jh8OptIt4dS8c+Nr7VPD8dvqCyGWCSWJlYnJUZCnIPStLw38C/j98NP&#10;GfwR8c+GPh9Fq8fh/wAKX2geMII76JXtFuPsjGUb3UMAbcj5STz0PakwPquDaYhcPu8tsiIyYXe2&#10;OMd8/p+NXYjB5a+YCG2jcN3Q1mo0ZLXUSfPJIImmjfIZT/s5IBBzyAKunCfIw5HBptXKidrRRRXI&#10;bBRRRQAUUUUAFFFFABRRRQAUUUUAFFFFABRRRQAUUUUAFFFFABRRRQAUUUUAFFFFABRRRQAUUUUA&#10;FFFFABRRRQAUUUUAFfIv/BW7/kA/Bj/stOm/+kt3X11XyL/wVu/5APwY/wCy06b/AOkt3VR+IUvh&#10;PfrI4hX/AK5r/Klcgr81JZf6hf8Armv8qc+3HNdErOm0ZQVpcx4b/wAFFPg74r+PX7GvxD+E/gbT&#10;/t2qa54T1CCxsyQDJM9tKiKvuSwr+XnxL4O8VfDbxTqXgXxloc2m6ppdxJbXlnJGQY5lZkIOf9pS&#10;Pwr+vB3G9kWRA/lnMbH5SvfPoewr84f+C0v/AASB0j9p3wvdfH/4D6C0PjjTrNmvbK3uAi6ghcMT&#10;gjlwN/HUk19jwlnkcvrqnK1paXPBzbC/WqbfVHzTr/ind+wtagzqF/4QqFGJbv5GMV8zeKvGHiS3&#10;8JaboS6xMlu1hoK2sSj7uWjL/mK+nNN/Z/8AjV8Qf2edP+Cui/CzXptaTQksZo49Lk2wTIm07mYA&#10;DnvXpvwD/wCCGvxX8f2un6r8f9Uj0CO3trRGt7eZZZm8lAByOmcV97js6yzCVHPnv6Hg4XA4iUbO&#10;J6F/wQX0JEPjrWLe2fy28SX0UDt/ExlDEf57V+kxjkEnC/dbLCvLf2VP2S/hX+yX4Sm0H4bw3jNe&#10;3Jub+a9k3PLMQAWxgYBAr1ONGZWkdsMTnbX5NnWMhmWOlVjsz6zA4f6vQSe4haZCPswxD0jg2nMZ&#10;/vZPWmrB5KiFPMweTtYbR83PUZPepjIFXIoMoXg15nSx3EM8Uu3bE+7a3H7s/NjoP/r02OFkiWKK&#10;zEe5sy4b9OvNWBKpo3jHJqeUBkJa33KiBV+8v7snPsaYIT1i/ds3+sO08/SpvNHSl3DGc0coDIEj&#10;idl+zyLGpyqhh83v3xWfdeHNN1OS1fUrCK4bT3E9rJcR7mS6H3ZFPsCa0i/GRSecMUcoEZQhSLUS&#10;4bAYykbmT+6PTv8AnUV/pFhqGnSaReWpuLOdSs1vNggg9VPqDVoSAjigSAnAo5QKVrYDTLWHT7Kw&#10;jjghjCwQ267VjUcBec9qsogUqjW+5GVvl5GzJ4zzz+FTUUcoER88n92G+TceuB+HfNRspuXdpbcq&#10;skmf3oLMcHI5XG3kd6s0UcoFdoXkd7qMLDM+Q0jKWyuc49jwPwFBDOphaB4g3O6NgRF7D1qxRVAR&#10;xedn5z043bcbvcin/wAVLRQAjHjpSAb3RJB+7+bdx144p1IwyvSlKPMkH2rn5df8HFv7P/xO8a+F&#10;fBvxo8KeEpbrRfDMN4PEF1CpY2qyNbLGzc8AnP618Ef8E4dVTT/2ntHSY7f3Nyc56AwuP51/RL41&#10;8KeG/Hfhm+8I+MNIivtM1CHy7yyuP9XMv91vavyH+KP/AATI8f8A7Fn7aWk+PPhj4futU8AXscgi&#10;uliMxs5HhlUpKFGf4Vw3cuor7Hh/NqdJ+xqaI9LC4hfDIzP24vEN9D8d/A93ZXbLLYw3FxE2PuYj&#10;f+pr568R+IPEfjIapaeI9YmvHl8O6bG5D9ZpYY5M/oa+vfin+x38ef2kvinofiT4e/DvUvsOnaZL&#10;C8upD7LH85IBy/sa9v8AgZ/wRZ8DaXBa6r8YPE93cN9itIrrTdPYKubeFYx82Pm6da9bG5pg8LdU&#10;3e5VatGnL3dT6Y/YZsvK/Zj8KSTRGNm08MijuCB/hXsI3DjmsP4e+BNC+G/hLTfBvhPfHpljb+Va&#10;28xy6j61vZIGT0r8/wAROOIxTa6s8+p+8lcgkjaa4QSWvmKrfNl9uaPs0eTLHbbvNkZpI5GwVIPG&#10;D6cmpi4DUocE4FYyjqZ7EH2RBIj3P+kSKd/mHI2sev1z+lOkQzRrHLG0jxf6sE7Uf3b3/HtUjOAe&#10;DSGYA1PKAxQ8XyywyOrkhmEg/d+4HenJLcMyvdxtvK/M0RG30HH0p3mChZFNHKBGklylxFcrE25V&#10;KfvWDcfgPauLm/Z2+Dk/j2H4mv8AD7T/AO2o2ZpLySBmZuAA2AduRjjAz+ldyWAo3LjOaOUCGJ7h&#10;VXaqr8v+r8v5cdBj0GB06j8qRYCisLddrN95nUn8qn3c9aQuc8UcoEYiabbBdK/l53/K+FVvYdf1&#10;qraaNpun6zN4jt9FX7ZLGsbzR4V5UByFYnsDV5ZATg0GQAZo5QITAxwsyfu8f8svvNzyCTmq+s6D&#10;Z+IIrcapp0Ey2t9Hc2q3Q3mGVFKo647jOavCVD1NLuXGc0coDGW4eBlafdII5Ps/y4AkPOT+NRiM&#10;n55IGc7iTGW43dyDx+pPtUxlGM0K2RzRygV4oRGdixHyWbdNDg7mbHXd/npUjrJKdoaSJW4mKMNz&#10;r6dKmzRRygV9jbT8m1V+WGNVJLL7+lHlSBfKMCfL80Y5wp/PmrFFPlAi/wBJcs91IrhoyhWNNuz3&#10;GasplUChd2BjcV6/rUZ6VOn3B9KG7FROxooorkNgooooAKKKKACiiigAooooAKKKKACiiigAoooo&#10;AKKKKACiiigAooooAKKKKACiiigAooooAKKKKACiiigAooooAKKKKACvkT/grcf+JF8Gc/8ARadN&#10;/wDSW7r67r5D/wCCtrr/AGH8GFPDN8aNOCj1P2W7px+ImXwnv9k6+QOf+Wa/yoB+bBqKzd5LSEoP&#10;v4View2g15D8b/2j/id8L/EH9i+FP2evEHiOHap+1WEalRkc/wAQ6cV6GHw88Q+WNvm7HLUrxoxv&#10;LY9h+zRMG/cqVZgW46+9K0f3gVyp4avm0ftr/Hcf82d+LP8Av2n/AMXQf21fjweV/Y78Wf8AfpP/&#10;AIuuz+xcT9mSXzRwf2pgZ9/uPpFYY0QoqDaecbetOaBGj2GP5fSvmo/tqfHrr/wxx4s/79p/8XSr&#10;+2t8eh/zZx4s/wC/af8AxdNZPjI7yT+a/wAxQzPBx6P7j6V2EHef7uB7U2UkDITd2Az1r5t/4bU+&#10;O5Bz+x34s/79p/8AF0g/bY+OSyZm/Y88Wbcj+FB/7PQ8qxSjfT/wJFLNsNUlZJ/cfQviTxHo3hLw&#10;/eeLvEOqx2umaXayXWoXUynbDFGpdycAnAUE9O1eN6N/wUZ/Y98UWa6r4d+LTalZys7QXmleG9Su&#10;I5WjYoyq62xQ4ZWU4PUHNdL8bNav/EX7H3jzUbnRprGS4+H+sH7HcEb45PscoAYg/wBa+KP+CVWt&#10;/wDBTCP9g7wVF8G/BXwhn8MLNrn9ntrl1qH2yQ/2zehlk8qQJncWxjtjPOa86UeSfK9z0Iy543R9&#10;6Xnx7+FNhB4bOreN7O1k8W3UUXh63vt1vNeSS4KxpGwDlvmAwQMU74XfGr4X/F5NVu/hh44s9WXQ&#10;9Ym0vVFh3kQXUTbZIzuUfMCee3oTXw3/AMFMfhx4h8cftYfsi3vjnxA2n60/ieCPVI9F3GGO4M1s&#10;ZhGWydquCFJOcdTmvPf2S/gJr/jTwX8ePizafFrXtKXwz8VtcutH0/TZEWJbiKdWJl43MG4GDSKP&#10;1RaWFf3gKjDfIrNw59D/AHfpSiXMvltu9NqoCR79f1r8vPjF+1r8f/jP8b/CvwI1jwv4s1TQ08G2&#10;euXlj4G8iG6v7icEHe8rKNi7c/KQeeag8RftNftReJf2JPGngfU5tY8H3Gi/FrT/AAvoOo3k1tNf&#10;w6ab6xQCYws4EwErg5weelAH6nnzCcxqfMVseW6jcR64qBjFtT7LI0gV1CvtGM4JwfT8a/Nf4u/D&#10;n4x6P/wUE+FP7F+hftGeJo9H1r4dSah4ivm8r7XdSi6vDnpheY4hwAflp37Tvxy+NX/BPT4IfEj4&#10;d/C3xPrHiZb7xZp1pot5eRrJdaRHe2+pBiGbCsif2dDhnzy5z1oA/SeS48uQyq+5VyS4XAXHbn+f&#10;1rE8DfFH4e/Et7yf4eeLtP1aOzuGhvpLOff5UwJBQ9hghgQO4r89vgp47+P/AIW/ab8LfBnR/hz8&#10;QdL8M/ELw/qA8UTeONQtHmE0SIsd3bBJCQqCZt4UEDanAJOen/4IQ/DiPwx4X+Jmtf8ACTajeMvj&#10;e+t/KumGwf6ZcncMfTv60AfoNRRRQAUUUUAFFFFABRRRRYAJx1ppdexofOMg968p/ab+PPjv4H+G&#10;o9Y8C/BTWfGdw0m17XSShZRxzgsOKmpKNON2dWFwlXGVlTha776HqcojlUiRNy/3fWlkBuRtmG5d&#10;2drevrXxTL/wUt/an+0LBbf8E/vGMq/3lji+X2P72lP/AAUk/auJ/wCUfHjT/viL/wCO1x/2hh4O&#10;93f0Ppf9S85jq3D/AMDifaZTHJjH+FBRWfc6Z7ZPcV8Wt/wUj/atxkf8E+PGn/fMX/x2gf8ABSP9&#10;q/v/AME+PGf/AHzF/wDHaP7Uw0vik/uYf6m5vLW8P/A4/wCZ9rIFHAHT7vtQWyOK+KT/AMFJf2rh&#10;wv8AwT38Z/8AfMX/AMdpp/4KSftXnr/wT48Z/wDfEX/x2n/aGDjrFv7h/wCpubd4f+Bx/wAz7SLi&#10;WQRIGC+Yvm+vByMfyNeVeKv24v2YPBvxC1b4V+IPikg8R6Ts/tzSbTRb65ewD7jDu8iB1Tdsk5zz&#10;t9jVv9mb44eOfjh4AXxF8RPg7q3gnUGufLXS9VKLJMPMI3LtZjjaAefWvjX4T6h+2FpP/BUj9qeD&#10;9ljw/wCA72HyvCC61/wmt1dhgQmreUYfIcdf3m7P+z05rrjUjUjzLqfM4rC1cLWlTnunbTU+2/B/&#10;7Sfwe8caXb+IvD/ii4ms7q+On2zy6PdwGSYBSTiWJSM715OF9Dwav/DD40/DT416PqGq/Cjxda61&#10;a6fqDWl/JY7iIrgIpMRLAFSAQcD1r5s/aL+In7SHhvUvg7oXxRudBtdY1nxeltq0PhdpfsbxZh+T&#10;96S2dxf8xXxt+zf8O/Fvgj9j747fta+GPjRq1hr/AID8UXt14d02CRVs0uI4Lc5dcZkLBipznr2q&#10;rnKfsJI6OzQxzFpF/wBcCm1SMdAR/OnIJh+4clmk5DKox0+7ivzp8ZeIfjH+2B+018H/AADefEzX&#10;PB+mat8LYtU16z0ry0aW489QSS2SAfvevNeQ+B/jp+0F+0NY+L/il4s8AfFrUNR8O63Npej6h4Pm&#10;s4LPTkt2MaM6zurO7hdx3Aj5uO1FwP1zzgZlY/Kflj24ZvavLPif+2f+zz8KvFtx4C8TeNGk17To&#10;VlvNH0vT7m8ngSQArvWCNwrbeVDEZ7d63v2c/GfiPxt8AfCfi/x1YyWesT+HY2vIbiRCysQMuWQl&#10;T0zwe9eM/wDBNxIvsHxGi8cQxx+No/GMjeJ7aZkF4ts0CfZvMweFaMPsPTG7HegD06z/AGwv2dL3&#10;4MzfH7/haVjH4X0/VYdKv9SmjmjFveSzxQpBIhTespeeJdpUcuOxBr0uxu7W7tIbu2v/AD1ljEsE&#10;ioBvVhlVx64Ofzr4I/4KsR/BbVv2KvjEfghr1vB4hm+JnhRfFDWLO0VpqH9o6Kqlhjy9/wBnFqTt&#10;zyQW5zjpvAvgLxb+yf8AHr4dra/GLWNUtfHHhm6m8UxawyNGZ4o4ZBPCFGI8FpMjgYb2FAH2kgVf&#10;MYFnMg+9uPyn0I6D606WVAscYPX5flHX6Z+9X5P/ABx+Pfjiz8Ha1+0z8NfHfjvxPdWuvMdN8V6c&#10;be30WOISRj7OY5thkChjyqknPGcV7x488JeO/wBpn/goTP8ABDVPirrWkeGW+D2natfW2jSKkktw&#10;8mNxzymP9nFAH3JA7F5YwqiOJwB+8LbuR1PY4qQGItzI8e1GDRyKAwO7Offivyr1T4tfHnxP8Mvh&#10;z8GB8Yb2Nv8AhdbeGZtdt9qzyaeYASp7F8EjcR3zXd+O/iL8YP2EPjR8TvhX4A+Jmoa9pdt8B9Y8&#10;W6PBryrPNZ38DW0KSKwHzRhpCxBz1oA/RMiSbzFjVpJVkV9qvtUAdCPXrkjpXN/Dr45/Cf4ta3r3&#10;h/4cePLTV77wxqL2HiC0tg26xukdkeN8gDIZGHGelflhpvx9/al+HfgP4eftO+Cfhz8TG8WeI9U0&#10;m51zUvEN5p66P4hjuQsslpEhlBiVyNibQr7PevoX/gjXqlxrvxq/aW1i+sWtppvixfmW3kYbkY3t&#10;0T93+HJ4PegD76j+7xTqRenSloAKKKKAEYgDmp0I2jntUD425Ipn2w+gqZFRO8ooorlNgooooAKK&#10;KKACiiigAooooAKKKKACiiigAooooAKKKKACiiigAooooAKKKKACiiigAooooAKKKKACiiigAooo&#10;oAKKKKACvkH/AILGr/ZPwQ8HfEe4by7Xwj8RLHVbq6Y4jt41hnQu5/hXMgGfevr4kDrXDftEfBjw&#10;X+0T8H9d+CvxDtfO0fxFZ/ZbyLap3LuDDG4EdVHamtxS2M7w/qMWseG7G+jVdtxZxyK6r8rZQHIP&#10;cGrlyJJXkc4bMW1VxgGvnf8AYk+KPinQNOn/AGYPj8W0/wAbeE7g21nJdExjXrJV2pcQBz8yjDL8&#10;rOMxnkcgfRAKFdxlHX866Y+7qmc9/ds0NWFAu1LZfoGNBjGf9Qv604BWPDU5Qc4L1cvbT+0Kn7GG&#10;nKMEaY5hX86QxqP+WK/nU+V9qPl9qfNU7mnLHdRIVCdPs6/maa6nP7hEjb+F+uKsZX2pmFAxTj7S&#10;MtZGfLFO/KZfinwtoXjTw5qvg3xHaTXGn6razWt2sjDbLFJGUYYHIyCRXzDb/wDBGP8AYrtrWS00&#10;/wAN6pZ27TNL9ktdWkWMMWLkqAcD5iT+NfWXbFLjK9aUow5rpmvtJNWaseJeLf2DP2dfHXgXwn4D&#10;8R+Dbma18G6lBe6HJJeEyW88RBWTdnPVcmug+HP7K/wb+GvhTxN4H8L+EhFpvivWrzUdYhlfPnSz&#10;kGU8Y+9jjuK9MGacNuOcVLIPE/it+wZ+z58WPDuiaLq/hD7O3hu2aHQLu1maOa1jK4K7gfm49c4q&#10;xpX7DvwD0v4MW3wQ/wCEPhuNJtL60vY/tBJaS4gmjlWaQ/xPujXJ9q9myuMZpPk9qzA4DxB+zh8K&#10;PEvxw0X9oXWvDhl8UeHdJbTNJv4WwYYC7txn/ro//fVO8afs6/CLx9pvinR/E/gu3uLXxhZx2uuw&#10;5J86OPzsEZPyt/pEgB7c13uV9qPl9qAPCvgV+wB8Bv2fvF9z8QfCmk3V3qq27QaY2oXTSCzhYHdC&#10;h6hCTk55JPXitr4JfsbfBH4CfE7xF8V/hn4dbTdS8TNu1OOOYmNmJDMQvQfNXreV9qPlHIoAWijc&#10;PWjcPWtACijcPWjcPWgAoo3D1o3D1oADnHFIWwOaXcPWmkqejUB6A5BGM1GyqVw67dv3SvU05h3Y&#10;0McpUz5dmXGc4xvzWZCkCRncf/HUUf0p7KhblGP5f4U84K46UuFUZFCpYenooihWrS/iTbfkMCRg&#10;58o/p/hSssZH+rP6f4UpYjkHFIJD3enyUf5UP2v95/eNKRDkxn9P8KURxr82xvwx/hThJk9aCyn+&#10;Gl7Oj/Kh+00tzP7xYpWjVhHI6/LgcAjJzz06YNcV4A+Afw6+HfxT8XfF3wppv2TXPG66eviK76rM&#10;bRZvLdR1HM8vBJ+/XaKBt4PNOU9jily22I9s5HIfEP4N+AvivqmheJPHHhyO6utA1P7Zp7MSGilB&#10;U7uDjqB+VeIf8Omf2PbXxZN4r0zwTdQrf6j9r1TT1vD5NyQBhWXoeVBr6fyvtR8vtSEcJD+z/wDD&#10;KL4laf8AFybw0jazo+grpGmzJx5NqGDBV9wR1NeXfFj/AIJgfsr/ABb8VX3i3WfDlxYzatMra5b6&#10;XdPFFqGB1dc9cgdMZIr6M+X2o+T2pgY2geE9L8M6LZ6FoUT2dpYwJAtvb4+dEG1PvA9AMe+a8L/a&#10;W/4Jm/s2ftPePv8AhZXizRL/AE3xBKqC81bSb5ojdxoFCxyDPOFBUHHG419G/L1pcj1qwPEdM/YG&#10;/Zv0v9neX9l7R/BEdr4TutXt9SurWSRnaa4hnguPMdiSxZpYFJ59hgACu+8R/Bf4deK9d0PW9Z8M&#10;xyTeGrWS10aQsf3ELoEZRz3VV6+ldflT1xR8vtUS3A+VLn/gkF+xldapdJdeArqbSbq4W5/saS8Y&#10;WsdxnJlVQeCcDjOOK9r0D9nn4b+FPijJ8XfD+gKmt/8ACPw6JDcSN8sdnG25UGOevqa9Ayp64o+X&#10;2pAeRXH7FP7PjatpWqL4HTdoviL+3rHy2wFvdu3dz6itfxR+zN8IfHPxEuvid4p8H29xq2peE7vw&#10;/qM75PnWE7r5kB7YIUH8K9GyvtSbVznIpoD5t8Gf8EvP2X/B3jXTfFVj4euri38Paot/4f0i+umk&#10;tNPmEgl8yJc7t4ZR94kDJwMcV6l8HP2afhR8CNf8VeJfhz4d+yXvjLWpdV12YNxPcSSPIfphnY/j&#10;XoICDpil3D1qwEQELjFLRuHrRuHrQAU1mO4IoOT7Uu5fWopHRgZV2sY/m2s2Fb2J7daPUAaZAglk&#10;baucbmUjHsfT8ak8yzHDXFt/4Ep/jXK/GD4r+DfgR4Cv/Hfi3VY4Y7W0l+yWscwN1dS+WxjtoEGW&#10;luJWGyNEVmZioCsTg/Ct98Tv+C7etXs2seD/AIH6D/ZN3K02l/bRcJN9mY7o/MU3KkPsK5BAwc8D&#10;pUSkion6nUUUVzGwUUUUAFFFFABRRRQAUUUUAFFFFABRRRQAUUUUAFFFFABRRRQAUUUUAFFFFABR&#10;RRQAUUUUAFFFFABRRRQAUUUUAFFFFAAelZfiO6ktdOkuowpaNdy7h3oooA8P/br+GXgvxB+z94g8&#10;aXGiQw694T0KXV/DOv2sKR32lXUfz7recDfBuClG2FSyO6k4Y143/wAEh/2n/iv+2L+zjdfEP4x6&#10;jbvqVvq8unRyabCYV8sOAHILMTJj+LNFFdFP4SZH1Z5SwSSWy5ZY5GRWY5JwSMk9z60YHpRRWhIU&#10;UUUmAUdTyKKKXQmewYHpQOlFFZxJgFFFFWVIKKKKcSQooookAUUUVIBRRRWgBRRRQAUUUUAFGPai&#10;igqO4HpQCcUUVJXYajbjginEZGMUUVQL4mGB6UUUVABRgdMUUU4gGMdKKKKoz6hRRRQN7hRRRU/a&#10;EFFFFUAUUUVEtwCiiirAKKKKn7QBRRRVAFFFFAFae5lW+jtUO1W+8R1NJ49B8NeErzV9Ldlmt7N5&#10;42Y5+YY6+1FFTIqJ8L/8EcPi144/b/1fxN+1F+0dqrahrXhXXp9H0DR7VmTSbJI47edbiO1YsqXG&#10;ZXUyqQSmF7V+kEUCtErE9VB+6P8ACiiuVmyP/9lQSwMEFAAGAAgAAAAhAGO9gm/iAAAACgEAAA8A&#10;AABkcnMvZG93bnJldi54bWxMj09Lw0AUxO+C32F5gje7+VPbGPNSSlFPRbAVSm/b5DUJzb4N2W2S&#10;fnvXkx6HGWZ+k60m3YqBetsYRghnAQjiwpQNVwjf+/enBIR1ikvVGiaEG1lY5fd3mUpLM/IXDTtX&#10;CV/CNlUItXNdKqUtatLKzkxH7L2z6bVyXvaVLHs1+nLdyigIFlKrhv1CrTra1FRcdleN8DGqcR2H&#10;b8P2ct7cjvvnz8M2JMTHh2n9CsLR5P7C8Ivv0SH3TCdz5dKKFiFaJv6LQ5gvliB84CWO5yBOCEmc&#10;RCDzTP6/kP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AaEwQOrAgAAMggAAA4AAAAAAAAAAAAAAAAAPAIAAGRycy9lMm9Eb2MueG1sUEsBAi0ACgAA&#10;AAAAAAAhAEqwEEZ+ugEAfroBABUAAAAAAAAAAAAAAAAAEwUAAGRycy9tZWRpYS9pbWFnZTEuanBl&#10;Z1BLAQItAAoAAAAAAAAAIQDrbvkuX9ABAF/QAQAVAAAAAAAAAAAAAAAAAMS/AQBkcnMvbWVkaWEv&#10;aW1hZ2UyLmpwZWdQSwECLQAUAAYACAAAACEAY72Cb+IAAAAKAQAADwAAAAAAAAAAAAAAAABWkAMA&#10;ZHJzL2Rvd25yZXYueG1sUEsBAi0AFAAGAAgAAAAhABmUu8nDAAAApwEAABkAAAAAAAAAAAAAAAAA&#10;ZZEDAGRycy9fcmVscy9lMm9Eb2MueG1sLnJlbHNQSwUGAAAAAAcABwDAAQAAX5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4" o:spid="_x0000_s1027" type="#_x0000_t75" style="position:absolute;left:1700;top:242;width:8184;height: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MYwgAAANwAAAAPAAAAZHJzL2Rvd25yZXYueG1sRE+7bsIw&#10;FN0r8Q/WRWJBxQEkiFIMihBIHXkN7XaJb+PQ+DrELkn/vh6QOh6d92rT21o8qPWVYwXTSQKCuHC6&#10;4lLB5bx/TUH4gKyxdkwKfsnDZj14WWGmXcdHepxCKWII+wwVmBCaTEpfGLLoJ64hjtyXay2GCNtS&#10;6ha7GG5rOUuShbRYcWww2NDWUPF9+rEKum0+/jS3++7jmtfX2ZJ3B31LlBoN+/wNRKA+/Iuf7net&#10;IJ3H+fFMPAJy/QcAAP//AwBQSwECLQAUAAYACAAAACEA2+H2y+4AAACFAQAAEwAAAAAAAAAAAAAA&#10;AAAAAAAAW0NvbnRlbnRfVHlwZXNdLnhtbFBLAQItABQABgAIAAAAIQBa9CxbvwAAABUBAAALAAAA&#10;AAAAAAAAAAAAAB8BAABfcmVscy8ucmVsc1BLAQItABQABgAIAAAAIQBRkZMYwgAAANwAAAAPAAAA&#10;AAAAAAAAAAAAAAcCAABkcnMvZG93bnJldi54bWxQSwUGAAAAAAMAAwC3AAAA9gIAAAAA&#10;">
                  <v:imagedata r:id="rId59" o:title=""/>
                </v:shape>
                <v:shape id="docshape185" o:spid="_x0000_s1028" type="#_x0000_t75" style="position:absolute;left:1700;top:4622;width:6096;height: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FHxgAAANwAAAAPAAAAZHJzL2Rvd25yZXYueG1sRI9Ba8JA&#10;FITvgv9heUJvurGWItFVxJDQXoSq6PWRfc2GZt+m2Y2m/fXdQqHHYWa+YdbbwTbiRp2vHSuYzxIQ&#10;xKXTNVcKzqd8ugThA7LGxjEp+CIP2814tMZUuzu/0e0YKhEh7FNUYEJoUyl9aciin7mWOHrvrrMY&#10;ouwqqTu8R7ht5GOSPEuLNccFgy3tDZUfx94qeJUBi8XT98UU1yzP6s++PR0OSj1Mht0KRKAh/If/&#10;2i9awXIxh98z8QjIzQ8AAAD//wMAUEsBAi0AFAAGAAgAAAAhANvh9svuAAAAhQEAABMAAAAAAAAA&#10;AAAAAAAAAAAAAFtDb250ZW50X1R5cGVzXS54bWxQSwECLQAUAAYACAAAACEAWvQsW78AAAAVAQAA&#10;CwAAAAAAAAAAAAAAAAAfAQAAX3JlbHMvLnJlbHNQSwECLQAUAAYACAAAACEAV7GRR8YAAADcAAAA&#10;DwAAAAAAAAAAAAAAAAAHAgAAZHJzL2Rvd25yZXYueG1sUEsFBgAAAAADAAMAtwAAAPoCAAAAAA==&#10;">
                  <v:imagedata r:id="rId60" o:title=""/>
                </v:shape>
                <w10:wrap type="topAndBottom" anchorx="page"/>
              </v:group>
            </w:pict>
          </mc:Fallback>
        </mc:AlternateContent>
      </w:r>
      <w:r w:rsidR="00953367" w:rsidRPr="007131A5">
        <w:rPr>
          <w:rFonts w:asciiTheme="minorHAnsi" w:hAnsiTheme="minorHAnsi" w:cstheme="minorHAnsi"/>
          <w:color w:val="00000A"/>
        </w:rPr>
        <w:t>Στο</w:t>
      </w:r>
      <w:r w:rsidR="00953367" w:rsidRPr="007131A5">
        <w:rPr>
          <w:rFonts w:asciiTheme="minorHAnsi" w:hAnsiTheme="minorHAnsi" w:cstheme="minorHAnsi"/>
          <w:color w:val="00000A"/>
          <w:spacing w:val="-8"/>
        </w:rPr>
        <w:t xml:space="preserve"> </w:t>
      </w:r>
      <w:r w:rsidR="00953367" w:rsidRPr="007131A5">
        <w:rPr>
          <w:rFonts w:asciiTheme="minorHAnsi" w:hAnsiTheme="minorHAnsi" w:cstheme="minorHAnsi"/>
          <w:color w:val="00000A"/>
        </w:rPr>
        <w:t>σχήμα</w:t>
      </w:r>
      <w:r w:rsidR="00953367" w:rsidRPr="007131A5">
        <w:rPr>
          <w:rFonts w:asciiTheme="minorHAnsi" w:hAnsiTheme="minorHAnsi" w:cstheme="minorHAnsi"/>
          <w:color w:val="00000A"/>
          <w:spacing w:val="-6"/>
        </w:rPr>
        <w:t xml:space="preserve"> </w:t>
      </w:r>
      <w:r w:rsidR="00953367" w:rsidRPr="007131A5">
        <w:rPr>
          <w:rFonts w:asciiTheme="minorHAnsi" w:hAnsiTheme="minorHAnsi" w:cstheme="minorHAnsi"/>
          <w:color w:val="00000A"/>
        </w:rPr>
        <w:t>που</w:t>
      </w:r>
      <w:r w:rsidR="00953367" w:rsidRPr="007131A5">
        <w:rPr>
          <w:rFonts w:asciiTheme="minorHAnsi" w:hAnsiTheme="minorHAnsi" w:cstheme="minorHAnsi"/>
          <w:color w:val="00000A"/>
          <w:spacing w:val="-6"/>
        </w:rPr>
        <w:t xml:space="preserve"> </w:t>
      </w:r>
      <w:r w:rsidR="00953367" w:rsidRPr="007131A5">
        <w:rPr>
          <w:rFonts w:asciiTheme="minorHAnsi" w:hAnsiTheme="minorHAnsi" w:cstheme="minorHAnsi"/>
          <w:color w:val="00000A"/>
        </w:rPr>
        <w:t>ακολουθεί</w:t>
      </w:r>
      <w:r w:rsidR="00953367" w:rsidRPr="007131A5">
        <w:rPr>
          <w:rFonts w:asciiTheme="minorHAnsi" w:hAnsiTheme="minorHAnsi" w:cstheme="minorHAnsi"/>
          <w:color w:val="00000A"/>
          <w:spacing w:val="-5"/>
        </w:rPr>
        <w:t xml:space="preserve"> </w:t>
      </w:r>
      <w:r w:rsidR="00953367" w:rsidRPr="007131A5">
        <w:rPr>
          <w:rFonts w:asciiTheme="minorHAnsi" w:hAnsiTheme="minorHAnsi" w:cstheme="minorHAnsi"/>
          <w:color w:val="00000A"/>
        </w:rPr>
        <w:t>παρουσιάζεται</w:t>
      </w:r>
      <w:r w:rsidR="00953367" w:rsidRPr="007131A5">
        <w:rPr>
          <w:rFonts w:asciiTheme="minorHAnsi" w:hAnsiTheme="minorHAnsi" w:cstheme="minorHAnsi"/>
          <w:color w:val="00000A"/>
          <w:spacing w:val="-6"/>
        </w:rPr>
        <w:t xml:space="preserve"> </w:t>
      </w:r>
      <w:r w:rsidR="00953367" w:rsidRPr="007131A5">
        <w:rPr>
          <w:rFonts w:asciiTheme="minorHAnsi" w:hAnsiTheme="minorHAnsi" w:cstheme="minorHAnsi"/>
          <w:color w:val="00000A"/>
        </w:rPr>
        <w:t>η</w:t>
      </w:r>
      <w:r w:rsidR="00953367" w:rsidRPr="007131A5">
        <w:rPr>
          <w:rFonts w:asciiTheme="minorHAnsi" w:hAnsiTheme="minorHAnsi" w:cstheme="minorHAnsi"/>
          <w:color w:val="00000A"/>
          <w:spacing w:val="-6"/>
        </w:rPr>
        <w:t xml:space="preserve"> </w:t>
      </w:r>
      <w:r w:rsidR="00953367" w:rsidRPr="007131A5">
        <w:rPr>
          <w:rFonts w:asciiTheme="minorHAnsi" w:hAnsiTheme="minorHAnsi" w:cstheme="minorHAnsi"/>
          <w:color w:val="00000A"/>
        </w:rPr>
        <w:t>αρχιτεκτονική</w:t>
      </w:r>
      <w:r w:rsidR="00953367" w:rsidRPr="007131A5">
        <w:rPr>
          <w:rFonts w:asciiTheme="minorHAnsi" w:hAnsiTheme="minorHAnsi" w:cstheme="minorHAnsi"/>
          <w:color w:val="00000A"/>
          <w:spacing w:val="-5"/>
        </w:rPr>
        <w:t xml:space="preserve"> </w:t>
      </w:r>
      <w:r w:rsidR="00953367" w:rsidRPr="007131A5">
        <w:rPr>
          <w:rFonts w:asciiTheme="minorHAnsi" w:hAnsiTheme="minorHAnsi" w:cstheme="minorHAnsi"/>
          <w:color w:val="00000A"/>
        </w:rPr>
        <w:t>του</w:t>
      </w:r>
      <w:r w:rsidR="00953367" w:rsidRPr="007131A5">
        <w:rPr>
          <w:rFonts w:asciiTheme="minorHAnsi" w:hAnsiTheme="minorHAnsi" w:cstheme="minorHAnsi"/>
          <w:color w:val="00000A"/>
          <w:spacing w:val="-6"/>
        </w:rPr>
        <w:t xml:space="preserve"> </w:t>
      </w:r>
      <w:r w:rsidR="00953367" w:rsidRPr="007131A5">
        <w:rPr>
          <w:rFonts w:asciiTheme="minorHAnsi" w:hAnsiTheme="minorHAnsi" w:cstheme="minorHAnsi"/>
          <w:color w:val="00000A"/>
          <w:spacing w:val="-2"/>
        </w:rPr>
        <w:t>συστήματος</w:t>
      </w:r>
      <w:r w:rsidR="009B2AB3" w:rsidRPr="002B1CEA">
        <w:rPr>
          <w:rFonts w:asciiTheme="minorHAnsi" w:hAnsiTheme="minorHAnsi" w:cstheme="minorHAnsi"/>
          <w:color w:val="00000A"/>
          <w:spacing w:val="-2"/>
        </w:rPr>
        <w:t>:</w:t>
      </w:r>
    </w:p>
    <w:p w14:paraId="4758835B" w14:textId="28E00EFF" w:rsidR="00F43691" w:rsidRDefault="00F43691" w:rsidP="008D7F9A">
      <w:pPr>
        <w:pStyle w:val="a3"/>
        <w:ind w:right="1207"/>
        <w:rPr>
          <w:rFonts w:asciiTheme="minorHAnsi" w:hAnsiTheme="minorHAnsi" w:cstheme="minorHAnsi"/>
        </w:rPr>
      </w:pPr>
    </w:p>
    <w:p w14:paraId="2547C85F" w14:textId="77777777" w:rsidR="00C81F80" w:rsidRPr="007131A5" w:rsidRDefault="00C81F80" w:rsidP="00C81F80">
      <w:pPr>
        <w:pStyle w:val="a3"/>
        <w:spacing w:after="120"/>
        <w:ind w:left="919"/>
        <w:rPr>
          <w:rFonts w:asciiTheme="minorHAnsi" w:hAnsiTheme="minorHAnsi" w:cstheme="minorHAnsi"/>
        </w:rPr>
      </w:pPr>
      <w:r w:rsidRPr="007131A5">
        <w:rPr>
          <w:rFonts w:asciiTheme="minorHAnsi" w:hAnsiTheme="minorHAnsi" w:cstheme="minorHAnsi"/>
          <w:color w:val="00000A"/>
        </w:rPr>
        <w:t>Ο</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εξοπλισμός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εφεδρικής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υποδομής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spacing w:val="-2"/>
        </w:rPr>
        <w:t>περιλαμβάνει:</w:t>
      </w:r>
    </w:p>
    <w:p w14:paraId="4DDEB176" w14:textId="77777777" w:rsidR="00C81F80" w:rsidRPr="005267E5" w:rsidRDefault="00C81F80" w:rsidP="006312D1">
      <w:pPr>
        <w:pStyle w:val="a4"/>
        <w:numPr>
          <w:ilvl w:val="0"/>
          <w:numId w:val="50"/>
        </w:numPr>
        <w:spacing w:before="120" w:after="120"/>
        <w:ind w:left="1276" w:right="1127" w:hanging="283"/>
        <w:jc w:val="both"/>
        <w:rPr>
          <w:rFonts w:asciiTheme="minorHAnsi" w:hAnsiTheme="minorHAnsi" w:cstheme="minorHAnsi"/>
          <w:color w:val="00000A"/>
        </w:rPr>
      </w:pPr>
      <w:r>
        <w:rPr>
          <w:rFonts w:asciiTheme="minorHAnsi" w:hAnsiTheme="minorHAnsi" w:cstheme="minorHAnsi"/>
          <w:color w:val="00000A"/>
        </w:rPr>
        <w:t>Ε</w:t>
      </w:r>
      <w:r w:rsidRPr="005267E5">
        <w:rPr>
          <w:rFonts w:asciiTheme="minorHAnsi" w:hAnsiTheme="minorHAnsi" w:cstheme="minorHAnsi"/>
          <w:color w:val="00000A"/>
        </w:rPr>
        <w:t>ξυπηρετητές</w:t>
      </w:r>
      <w:r w:rsidRPr="005267E5">
        <w:rPr>
          <w:rFonts w:asciiTheme="minorHAnsi" w:hAnsiTheme="minorHAnsi" w:cstheme="minorHAnsi"/>
          <w:color w:val="00000A"/>
          <w:spacing w:val="-9"/>
        </w:rPr>
        <w:t xml:space="preserve"> </w:t>
      </w:r>
      <w:r w:rsidRPr="005267E5">
        <w:rPr>
          <w:rFonts w:asciiTheme="minorHAnsi" w:hAnsiTheme="minorHAnsi" w:cstheme="minorHAnsi"/>
          <w:color w:val="00000A"/>
        </w:rPr>
        <w:t>τύπου</w:t>
      </w:r>
      <w:r w:rsidRPr="005267E5">
        <w:rPr>
          <w:rFonts w:asciiTheme="minorHAnsi" w:hAnsiTheme="minorHAnsi" w:cstheme="minorHAnsi"/>
          <w:color w:val="00000A"/>
          <w:spacing w:val="-9"/>
        </w:rPr>
        <w:t xml:space="preserve"> </w:t>
      </w:r>
      <w:r w:rsidRPr="005267E5">
        <w:rPr>
          <w:rFonts w:asciiTheme="minorHAnsi" w:hAnsiTheme="minorHAnsi" w:cstheme="minorHAnsi"/>
          <w:b/>
          <w:color w:val="00000A"/>
        </w:rPr>
        <w:t>Unisys</w:t>
      </w:r>
      <w:r w:rsidRPr="005267E5">
        <w:rPr>
          <w:rFonts w:asciiTheme="minorHAnsi" w:hAnsiTheme="minorHAnsi" w:cstheme="minorHAnsi"/>
          <w:b/>
          <w:color w:val="00000A"/>
          <w:spacing w:val="-11"/>
        </w:rPr>
        <w:t xml:space="preserve"> </w:t>
      </w:r>
      <w:r w:rsidRPr="005267E5">
        <w:rPr>
          <w:rFonts w:asciiTheme="minorHAnsi" w:hAnsiTheme="minorHAnsi" w:cstheme="minorHAnsi"/>
          <w:b/>
          <w:color w:val="00000A"/>
        </w:rPr>
        <w:t>ES7000</w:t>
      </w:r>
      <w:r w:rsidRPr="005267E5">
        <w:rPr>
          <w:rFonts w:asciiTheme="minorHAnsi" w:hAnsiTheme="minorHAnsi" w:cstheme="minorHAnsi"/>
          <w:b/>
          <w:color w:val="00000A"/>
          <w:spacing w:val="-4"/>
        </w:rPr>
        <w:t xml:space="preserve"> </w:t>
      </w:r>
      <w:r w:rsidRPr="005267E5">
        <w:rPr>
          <w:rFonts w:asciiTheme="minorHAnsi" w:hAnsiTheme="minorHAnsi" w:cstheme="minorHAnsi"/>
          <w:color w:val="00000A"/>
        </w:rPr>
        <w:t>με</w:t>
      </w:r>
      <w:r w:rsidRPr="005267E5">
        <w:rPr>
          <w:rFonts w:asciiTheme="minorHAnsi" w:hAnsiTheme="minorHAnsi" w:cstheme="minorHAnsi"/>
          <w:color w:val="00000A"/>
          <w:spacing w:val="-10"/>
        </w:rPr>
        <w:t xml:space="preserve"> </w:t>
      </w:r>
      <w:r w:rsidRPr="005267E5">
        <w:rPr>
          <w:rFonts w:asciiTheme="minorHAnsi" w:hAnsiTheme="minorHAnsi" w:cstheme="minorHAnsi"/>
          <w:color w:val="00000A"/>
        </w:rPr>
        <w:t>λειτουργικό</w:t>
      </w:r>
      <w:r w:rsidRPr="005267E5">
        <w:rPr>
          <w:rFonts w:asciiTheme="minorHAnsi" w:hAnsiTheme="minorHAnsi" w:cstheme="minorHAnsi"/>
          <w:color w:val="00000A"/>
          <w:spacing w:val="-12"/>
        </w:rPr>
        <w:t xml:space="preserve"> </w:t>
      </w:r>
      <w:r w:rsidRPr="005267E5">
        <w:rPr>
          <w:rFonts w:asciiTheme="minorHAnsi" w:hAnsiTheme="minorHAnsi" w:cstheme="minorHAnsi"/>
          <w:color w:val="00000A"/>
        </w:rPr>
        <w:t>σύστημα</w:t>
      </w:r>
      <w:r w:rsidRPr="005267E5">
        <w:rPr>
          <w:rFonts w:asciiTheme="minorHAnsi" w:hAnsiTheme="minorHAnsi" w:cstheme="minorHAnsi"/>
          <w:color w:val="00000A"/>
          <w:spacing w:val="-10"/>
        </w:rPr>
        <w:t xml:space="preserve"> </w:t>
      </w:r>
      <w:r w:rsidRPr="005267E5">
        <w:rPr>
          <w:rFonts w:asciiTheme="minorHAnsi" w:hAnsiTheme="minorHAnsi" w:cstheme="minorHAnsi"/>
          <w:color w:val="00000A"/>
        </w:rPr>
        <w:t>Oracle</w:t>
      </w:r>
      <w:r w:rsidRPr="005267E5">
        <w:rPr>
          <w:rFonts w:asciiTheme="minorHAnsi" w:hAnsiTheme="minorHAnsi" w:cstheme="minorHAnsi"/>
          <w:color w:val="00000A"/>
          <w:spacing w:val="-11"/>
        </w:rPr>
        <w:t xml:space="preserve"> </w:t>
      </w:r>
      <w:r w:rsidRPr="005267E5">
        <w:rPr>
          <w:rFonts w:asciiTheme="minorHAnsi" w:hAnsiTheme="minorHAnsi" w:cstheme="minorHAnsi"/>
          <w:color w:val="00000A"/>
        </w:rPr>
        <w:t>VM</w:t>
      </w:r>
      <w:r w:rsidRPr="005267E5">
        <w:rPr>
          <w:rFonts w:asciiTheme="minorHAnsi" w:hAnsiTheme="minorHAnsi" w:cstheme="minorHAnsi"/>
          <w:color w:val="00000A"/>
          <w:spacing w:val="-10"/>
        </w:rPr>
        <w:t xml:space="preserve"> </w:t>
      </w:r>
      <w:r w:rsidRPr="005267E5">
        <w:rPr>
          <w:rFonts w:asciiTheme="minorHAnsi" w:hAnsiTheme="minorHAnsi" w:cstheme="minorHAnsi"/>
          <w:color w:val="00000A"/>
        </w:rPr>
        <w:t>Server</w:t>
      </w:r>
      <w:r w:rsidRPr="005267E5">
        <w:rPr>
          <w:rFonts w:asciiTheme="minorHAnsi" w:hAnsiTheme="minorHAnsi" w:cstheme="minorHAnsi"/>
          <w:color w:val="00000A"/>
          <w:spacing w:val="-10"/>
        </w:rPr>
        <w:t xml:space="preserve"> </w:t>
      </w:r>
      <w:r w:rsidRPr="005267E5">
        <w:rPr>
          <w:rFonts w:asciiTheme="minorHAnsi" w:hAnsiTheme="minorHAnsi" w:cstheme="minorHAnsi"/>
          <w:color w:val="00000A"/>
        </w:rPr>
        <w:t>που δια</w:t>
      </w:r>
      <w:r w:rsidRPr="005267E5">
        <w:rPr>
          <w:rFonts w:asciiTheme="minorHAnsi" w:hAnsiTheme="minorHAnsi" w:cstheme="minorHAnsi"/>
          <w:color w:val="00000A"/>
        </w:rPr>
        <w:softHyphen/>
        <w:t>χει</w:t>
      </w:r>
      <w:r w:rsidRPr="005267E5">
        <w:rPr>
          <w:rFonts w:asciiTheme="minorHAnsi" w:hAnsiTheme="minorHAnsi" w:cstheme="minorHAnsi"/>
          <w:color w:val="00000A"/>
        </w:rPr>
        <w:softHyphen/>
        <w:t>ρί</w:t>
      </w:r>
      <w:r w:rsidRPr="005267E5">
        <w:rPr>
          <w:rFonts w:asciiTheme="minorHAnsi" w:hAnsiTheme="minorHAnsi" w:cstheme="minorHAnsi"/>
          <w:color w:val="00000A"/>
        </w:rPr>
        <w:softHyphen/>
        <w:t>ζεται</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εικονικές</w:t>
      </w:r>
      <w:r w:rsidRPr="005267E5">
        <w:rPr>
          <w:rFonts w:asciiTheme="minorHAnsi" w:hAnsiTheme="minorHAnsi" w:cstheme="minorHAnsi"/>
          <w:color w:val="00000A"/>
          <w:spacing w:val="-14"/>
        </w:rPr>
        <w:t xml:space="preserve"> </w:t>
      </w:r>
      <w:r w:rsidRPr="005267E5">
        <w:rPr>
          <w:rFonts w:asciiTheme="minorHAnsi" w:hAnsiTheme="minorHAnsi" w:cstheme="minorHAnsi"/>
          <w:color w:val="00000A"/>
        </w:rPr>
        <w:t>μηχανές.</w:t>
      </w:r>
      <w:r w:rsidRPr="005267E5">
        <w:rPr>
          <w:rFonts w:asciiTheme="minorHAnsi" w:hAnsiTheme="minorHAnsi" w:cstheme="minorHAnsi"/>
          <w:color w:val="00000A"/>
          <w:spacing w:val="-14"/>
        </w:rPr>
        <w:t xml:space="preserve"> </w:t>
      </w:r>
      <w:r w:rsidRPr="005267E5">
        <w:rPr>
          <w:rFonts w:asciiTheme="minorHAnsi" w:hAnsiTheme="minorHAnsi" w:cstheme="minorHAnsi"/>
          <w:color w:val="00000A"/>
        </w:rPr>
        <w:t>Στα</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μηχανήματα</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αυτά</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w:t>
      </w:r>
      <w:r w:rsidRPr="005267E5">
        <w:rPr>
          <w:rFonts w:asciiTheme="minorHAnsi" w:hAnsiTheme="minorHAnsi" w:cstheme="minorHAnsi"/>
          <w:b/>
          <w:color w:val="00000A"/>
        </w:rPr>
        <w:t>ES700</w:t>
      </w:r>
      <w:r w:rsidRPr="005267E5">
        <w:rPr>
          <w:rFonts w:asciiTheme="minorHAnsi" w:hAnsiTheme="minorHAnsi" w:cstheme="minorHAnsi"/>
          <w:color w:val="00000A"/>
        </w:rPr>
        <w:t>)</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έχουν</w:t>
      </w:r>
      <w:r w:rsidRPr="005267E5">
        <w:rPr>
          <w:rFonts w:asciiTheme="minorHAnsi" w:hAnsiTheme="minorHAnsi" w:cstheme="minorHAnsi"/>
          <w:color w:val="00000A"/>
          <w:spacing w:val="-14"/>
        </w:rPr>
        <w:t xml:space="preserve"> </w:t>
      </w:r>
      <w:r w:rsidRPr="005267E5">
        <w:rPr>
          <w:rFonts w:asciiTheme="minorHAnsi" w:hAnsiTheme="minorHAnsi" w:cstheme="minorHAnsi"/>
          <w:color w:val="00000A"/>
        </w:rPr>
        <w:t>εγκατασταθεί</w:t>
      </w:r>
      <w:r w:rsidRPr="005267E5">
        <w:rPr>
          <w:rFonts w:asciiTheme="minorHAnsi" w:hAnsiTheme="minorHAnsi" w:cstheme="minorHAnsi"/>
          <w:color w:val="00000A"/>
          <w:spacing w:val="-14"/>
        </w:rPr>
        <w:t xml:space="preserve"> </w:t>
      </w:r>
      <w:r>
        <w:rPr>
          <w:rFonts w:asciiTheme="minorHAnsi" w:hAnsiTheme="minorHAnsi" w:cstheme="minorHAnsi"/>
          <w:color w:val="00000A"/>
          <w:spacing w:val="-14"/>
        </w:rPr>
        <w:t>είκοσι δύο (</w:t>
      </w:r>
      <w:r w:rsidRPr="005267E5">
        <w:rPr>
          <w:rFonts w:asciiTheme="minorHAnsi" w:hAnsiTheme="minorHAnsi" w:cstheme="minorHAnsi"/>
          <w:color w:val="00000A"/>
        </w:rPr>
        <w:t>22</w:t>
      </w:r>
      <w:r>
        <w:rPr>
          <w:rFonts w:asciiTheme="minorHAnsi" w:hAnsiTheme="minorHAnsi" w:cstheme="minorHAnsi"/>
          <w:color w:val="00000A"/>
        </w:rPr>
        <w:t>)</w:t>
      </w:r>
      <w:r w:rsidRPr="005267E5">
        <w:rPr>
          <w:rFonts w:asciiTheme="minorHAnsi" w:hAnsiTheme="minorHAnsi" w:cstheme="minorHAnsi"/>
          <w:color w:val="00000A"/>
        </w:rPr>
        <w:t xml:space="preserve"> εικονικά μη</w:t>
      </w:r>
      <w:r>
        <w:rPr>
          <w:rFonts w:asciiTheme="minorHAnsi" w:hAnsiTheme="minorHAnsi" w:cstheme="minorHAnsi"/>
          <w:color w:val="00000A"/>
        </w:rPr>
        <w:softHyphen/>
      </w:r>
      <w:r w:rsidRPr="005267E5">
        <w:rPr>
          <w:rFonts w:asciiTheme="minorHAnsi" w:hAnsiTheme="minorHAnsi" w:cstheme="minorHAnsi"/>
          <w:color w:val="00000A"/>
        </w:rPr>
        <w:t>χα</w:t>
      </w:r>
      <w:r>
        <w:rPr>
          <w:rFonts w:asciiTheme="minorHAnsi" w:hAnsiTheme="minorHAnsi" w:cstheme="minorHAnsi"/>
          <w:color w:val="00000A"/>
        </w:rPr>
        <w:softHyphen/>
      </w:r>
      <w:r w:rsidRPr="005267E5">
        <w:rPr>
          <w:rFonts w:asciiTheme="minorHAnsi" w:hAnsiTheme="minorHAnsi" w:cstheme="minorHAnsi"/>
          <w:color w:val="00000A"/>
        </w:rPr>
        <w:softHyphen/>
        <w:t>νή</w:t>
      </w:r>
      <w:r w:rsidRPr="005267E5">
        <w:rPr>
          <w:rFonts w:asciiTheme="minorHAnsi" w:hAnsiTheme="minorHAnsi" w:cstheme="minorHAnsi"/>
          <w:color w:val="00000A"/>
        </w:rPr>
        <w:softHyphen/>
        <w:t>μα</w:t>
      </w:r>
      <w:r w:rsidRPr="005267E5">
        <w:rPr>
          <w:rFonts w:asciiTheme="minorHAnsi" w:hAnsiTheme="minorHAnsi" w:cstheme="minorHAnsi"/>
          <w:color w:val="00000A"/>
        </w:rPr>
        <w:softHyphen/>
        <w:t>τα με το λειτουργικό σύστημα Oracle Enterprise Linux και τις εφαρμογές όπως είναι εγκα</w:t>
      </w:r>
      <w:r w:rsidRPr="005267E5">
        <w:rPr>
          <w:rFonts w:asciiTheme="minorHAnsi" w:hAnsiTheme="minorHAnsi" w:cstheme="minorHAnsi"/>
          <w:color w:val="00000A"/>
        </w:rPr>
        <w:softHyphen/>
        <w:t>τε</w:t>
      </w:r>
      <w:r w:rsidRPr="005267E5">
        <w:rPr>
          <w:rFonts w:asciiTheme="minorHAnsi" w:hAnsiTheme="minorHAnsi" w:cstheme="minorHAnsi"/>
          <w:color w:val="00000A"/>
        </w:rPr>
        <w:softHyphen/>
      </w:r>
      <w:r>
        <w:rPr>
          <w:rFonts w:asciiTheme="minorHAnsi" w:hAnsiTheme="minorHAnsi" w:cstheme="minorHAnsi"/>
          <w:color w:val="00000A"/>
        </w:rPr>
        <w:softHyphen/>
      </w:r>
      <w:r w:rsidRPr="005267E5">
        <w:rPr>
          <w:rFonts w:asciiTheme="minorHAnsi" w:hAnsiTheme="minorHAnsi" w:cstheme="minorHAnsi"/>
          <w:color w:val="00000A"/>
        </w:rPr>
        <w:t>στη</w:t>
      </w:r>
      <w:r w:rsidRPr="005267E5">
        <w:rPr>
          <w:rFonts w:asciiTheme="minorHAnsi" w:hAnsiTheme="minorHAnsi" w:cstheme="minorHAnsi"/>
          <w:color w:val="00000A"/>
        </w:rPr>
        <w:softHyphen/>
        <w:t>μένες στο σύστημα παραγωγής.</w:t>
      </w:r>
    </w:p>
    <w:p w14:paraId="734AEA9C" w14:textId="46F81E63" w:rsidR="00C81F80" w:rsidRPr="005267E5" w:rsidRDefault="00C81F80" w:rsidP="006312D1">
      <w:pPr>
        <w:pStyle w:val="a4"/>
        <w:numPr>
          <w:ilvl w:val="0"/>
          <w:numId w:val="50"/>
        </w:numPr>
        <w:spacing w:before="120" w:after="120"/>
        <w:ind w:left="1276" w:right="1129" w:hanging="283"/>
        <w:jc w:val="both"/>
        <w:rPr>
          <w:rFonts w:asciiTheme="minorHAnsi" w:hAnsiTheme="minorHAnsi" w:cstheme="minorHAnsi"/>
          <w:color w:val="00000A"/>
        </w:rPr>
      </w:pPr>
      <w:r w:rsidRPr="005267E5">
        <w:rPr>
          <w:rFonts w:asciiTheme="minorHAnsi" w:hAnsiTheme="minorHAnsi" w:cstheme="minorHAnsi"/>
          <w:color w:val="00000A"/>
        </w:rPr>
        <w:t xml:space="preserve">Σε ένα μηχάνημα </w:t>
      </w:r>
      <w:r w:rsidRPr="005267E5">
        <w:rPr>
          <w:rFonts w:asciiTheme="minorHAnsi" w:hAnsiTheme="minorHAnsi" w:cstheme="minorHAnsi"/>
          <w:b/>
          <w:color w:val="00000A"/>
        </w:rPr>
        <w:t xml:space="preserve">Unisys 3220L </w:t>
      </w:r>
      <w:r w:rsidRPr="005267E5">
        <w:rPr>
          <w:rFonts w:asciiTheme="minorHAnsi" w:hAnsiTheme="minorHAnsi" w:cstheme="minorHAnsi"/>
          <w:color w:val="00000A"/>
        </w:rPr>
        <w:t xml:space="preserve">έχει εγκατασταθεί το λειτουργικό σύστημα Oracle Enterprise Linux και Oracle VM Manager μαζί με Oracle Secure Backup. Το μηχάνημα αυτό διαθέτει </w:t>
      </w:r>
      <w:r>
        <w:rPr>
          <w:rFonts w:asciiTheme="minorHAnsi" w:hAnsiTheme="minorHAnsi" w:cstheme="minorHAnsi"/>
          <w:color w:val="00000A"/>
        </w:rPr>
        <w:t>δύο (</w:t>
      </w:r>
      <w:r w:rsidRPr="005267E5">
        <w:rPr>
          <w:rFonts w:asciiTheme="minorHAnsi" w:hAnsiTheme="minorHAnsi" w:cstheme="minorHAnsi"/>
          <w:color w:val="00000A"/>
        </w:rPr>
        <w:t>2</w:t>
      </w:r>
      <w:r>
        <w:rPr>
          <w:rFonts w:asciiTheme="minorHAnsi" w:hAnsiTheme="minorHAnsi" w:cstheme="minorHAnsi"/>
          <w:color w:val="00000A"/>
        </w:rPr>
        <w:t>)</w:t>
      </w:r>
      <w:r w:rsidRPr="005267E5">
        <w:rPr>
          <w:rFonts w:asciiTheme="minorHAnsi" w:hAnsiTheme="minorHAnsi" w:cstheme="minorHAnsi"/>
          <w:color w:val="00000A"/>
        </w:rPr>
        <w:t xml:space="preserve"> FC </w:t>
      </w:r>
      <w:r w:rsidRPr="005267E5">
        <w:rPr>
          <w:rFonts w:asciiTheme="minorHAnsi" w:hAnsiTheme="minorHAnsi" w:cstheme="minorHAnsi"/>
          <w:color w:val="00000A"/>
        </w:rPr>
        <w:lastRenderedPageBreak/>
        <w:t>κάρ</w:t>
      </w:r>
      <w:r w:rsidR="00341C9C">
        <w:rPr>
          <w:rFonts w:asciiTheme="minorHAnsi" w:hAnsiTheme="minorHAnsi" w:cstheme="minorHAnsi"/>
          <w:color w:val="00000A"/>
        </w:rPr>
        <w:softHyphen/>
      </w:r>
      <w:r>
        <w:rPr>
          <w:rFonts w:asciiTheme="minorHAnsi" w:hAnsiTheme="minorHAnsi" w:cstheme="minorHAnsi"/>
          <w:color w:val="00000A"/>
        </w:rPr>
        <w:softHyphen/>
      </w:r>
      <w:r>
        <w:rPr>
          <w:rFonts w:asciiTheme="minorHAnsi" w:hAnsiTheme="minorHAnsi" w:cstheme="minorHAnsi"/>
          <w:color w:val="00000A"/>
        </w:rPr>
        <w:softHyphen/>
      </w:r>
      <w:r w:rsidRPr="005267E5">
        <w:rPr>
          <w:rFonts w:asciiTheme="minorHAnsi" w:hAnsiTheme="minorHAnsi" w:cstheme="minorHAnsi"/>
          <w:color w:val="00000A"/>
        </w:rPr>
        <w:t>τες για πρόσβαση στα συστήματα ταινίας και δίσκων. Επίσης</w:t>
      </w:r>
      <w:r>
        <w:rPr>
          <w:rFonts w:asciiTheme="minorHAnsi" w:hAnsiTheme="minorHAnsi" w:cstheme="minorHAnsi"/>
          <w:color w:val="00000A"/>
        </w:rPr>
        <w:t>,</w:t>
      </w:r>
      <w:r w:rsidRPr="005267E5">
        <w:rPr>
          <w:rFonts w:asciiTheme="minorHAnsi" w:hAnsiTheme="minorHAnsi" w:cstheme="minorHAnsi"/>
          <w:color w:val="00000A"/>
        </w:rPr>
        <w:t xml:space="preserve"> διαθέτει κάρτες δικτύου για πρό</w:t>
      </w:r>
      <w:r>
        <w:rPr>
          <w:rFonts w:asciiTheme="minorHAnsi" w:hAnsiTheme="minorHAnsi" w:cstheme="minorHAnsi"/>
          <w:color w:val="00000A"/>
        </w:rPr>
        <w:softHyphen/>
      </w:r>
      <w:r>
        <w:rPr>
          <w:rFonts w:asciiTheme="minorHAnsi" w:hAnsiTheme="minorHAnsi" w:cstheme="minorHAnsi"/>
          <w:color w:val="00000A"/>
        </w:rPr>
        <w:softHyphen/>
      </w:r>
      <w:r w:rsidRPr="005267E5">
        <w:rPr>
          <w:rFonts w:asciiTheme="minorHAnsi" w:hAnsiTheme="minorHAnsi" w:cstheme="minorHAnsi"/>
          <w:color w:val="00000A"/>
        </w:rPr>
        <w:t>σβαση στο δίκτυο διαχείρισης των Oracle VM Server και για πρόσβαση στο δίκτυο backup.</w:t>
      </w:r>
    </w:p>
    <w:p w14:paraId="1C174E59" w14:textId="77777777" w:rsidR="00C81F80" w:rsidRPr="005267E5" w:rsidRDefault="00C81F80" w:rsidP="006312D1">
      <w:pPr>
        <w:pStyle w:val="a4"/>
        <w:numPr>
          <w:ilvl w:val="0"/>
          <w:numId w:val="50"/>
        </w:numPr>
        <w:spacing w:before="120" w:after="120"/>
        <w:ind w:left="1276" w:right="1127" w:hanging="283"/>
        <w:jc w:val="both"/>
        <w:rPr>
          <w:rFonts w:asciiTheme="minorHAnsi" w:hAnsiTheme="minorHAnsi" w:cstheme="minorHAnsi"/>
          <w:color w:val="00000A"/>
        </w:rPr>
      </w:pPr>
      <w:r w:rsidRPr="005267E5">
        <w:rPr>
          <w:rFonts w:asciiTheme="minorHAnsi" w:hAnsiTheme="minorHAnsi" w:cstheme="minorHAnsi"/>
          <w:color w:val="00000A"/>
        </w:rPr>
        <w:t xml:space="preserve">Σε ένα μηχάνημα </w:t>
      </w:r>
      <w:r w:rsidRPr="005267E5">
        <w:rPr>
          <w:rFonts w:asciiTheme="minorHAnsi" w:hAnsiTheme="minorHAnsi" w:cstheme="minorHAnsi"/>
          <w:b/>
          <w:color w:val="00000A"/>
        </w:rPr>
        <w:t xml:space="preserve">Unisys 3220L </w:t>
      </w:r>
      <w:r w:rsidRPr="005267E5">
        <w:rPr>
          <w:rFonts w:asciiTheme="minorHAnsi" w:hAnsiTheme="minorHAnsi" w:cstheme="minorHAnsi"/>
          <w:color w:val="00000A"/>
        </w:rPr>
        <w:t>έχει εγκατασταθεί το λειτουργικό σύστημα Oracle Enterprise Linux και η εφαρμογή Zenoss</w:t>
      </w:r>
      <w:r>
        <w:rPr>
          <w:rFonts w:asciiTheme="minorHAnsi" w:hAnsiTheme="minorHAnsi" w:cstheme="minorHAnsi"/>
          <w:color w:val="00000A"/>
        </w:rPr>
        <w:t>,</w:t>
      </w:r>
      <w:r w:rsidRPr="005267E5">
        <w:rPr>
          <w:rFonts w:asciiTheme="minorHAnsi" w:hAnsiTheme="minorHAnsi" w:cstheme="minorHAnsi"/>
          <w:color w:val="00000A"/>
        </w:rPr>
        <w:t xml:space="preserve"> καθώς και DNS server.</w:t>
      </w:r>
    </w:p>
    <w:p w14:paraId="4525608F" w14:textId="77777777" w:rsidR="00C81F80" w:rsidRPr="005267E5" w:rsidRDefault="00C81F80" w:rsidP="006312D1">
      <w:pPr>
        <w:pStyle w:val="a4"/>
        <w:numPr>
          <w:ilvl w:val="0"/>
          <w:numId w:val="50"/>
        </w:numPr>
        <w:spacing w:before="120" w:after="120"/>
        <w:ind w:left="1276" w:right="1129" w:hanging="283"/>
        <w:jc w:val="both"/>
        <w:rPr>
          <w:rFonts w:asciiTheme="minorHAnsi" w:hAnsiTheme="minorHAnsi" w:cstheme="minorHAnsi"/>
          <w:color w:val="00000A"/>
        </w:rPr>
      </w:pPr>
      <w:r w:rsidRPr="005267E5">
        <w:rPr>
          <w:rFonts w:asciiTheme="minorHAnsi" w:hAnsiTheme="minorHAnsi" w:cstheme="minorHAnsi"/>
          <w:color w:val="00000A"/>
        </w:rPr>
        <w:t xml:space="preserve">Σε ένα μηχάνημα </w:t>
      </w:r>
      <w:r w:rsidRPr="005267E5">
        <w:rPr>
          <w:rFonts w:asciiTheme="minorHAnsi" w:hAnsiTheme="minorHAnsi" w:cstheme="minorHAnsi"/>
          <w:b/>
          <w:color w:val="00000A"/>
        </w:rPr>
        <w:t>Unisys</w:t>
      </w:r>
      <w:r w:rsidRPr="005267E5">
        <w:rPr>
          <w:rFonts w:asciiTheme="minorHAnsi" w:hAnsiTheme="minorHAnsi" w:cstheme="minorHAnsi"/>
          <w:b/>
          <w:color w:val="00000A"/>
          <w:spacing w:val="-4"/>
        </w:rPr>
        <w:t xml:space="preserve"> </w:t>
      </w:r>
      <w:r w:rsidRPr="005267E5">
        <w:rPr>
          <w:rFonts w:asciiTheme="minorHAnsi" w:hAnsiTheme="minorHAnsi" w:cstheme="minorHAnsi"/>
          <w:b/>
          <w:color w:val="00000A"/>
        </w:rPr>
        <w:t xml:space="preserve">3220L </w:t>
      </w:r>
      <w:r w:rsidRPr="005267E5">
        <w:rPr>
          <w:rFonts w:asciiTheme="minorHAnsi" w:hAnsiTheme="minorHAnsi" w:cstheme="minorHAnsi"/>
          <w:color w:val="00000A"/>
        </w:rPr>
        <w:t>έχει εγκατασταθεί το λειτουργικό σύστημα Windows Server Stan</w:t>
      </w:r>
      <w:r>
        <w:rPr>
          <w:rFonts w:asciiTheme="minorHAnsi" w:hAnsiTheme="minorHAnsi" w:cstheme="minorHAnsi"/>
          <w:color w:val="00000A"/>
        </w:rPr>
        <w:softHyphen/>
      </w:r>
      <w:r w:rsidRPr="005267E5">
        <w:rPr>
          <w:rFonts w:asciiTheme="minorHAnsi" w:hAnsiTheme="minorHAnsi" w:cstheme="minorHAnsi"/>
          <w:color w:val="00000A"/>
        </w:rPr>
        <w:t>dard Edition και τα εργαλεία διαχείρισης των δικτυακών συσκευών και της μονάδας δίσκων.</w:t>
      </w:r>
    </w:p>
    <w:p w14:paraId="370ED38F" w14:textId="52547899" w:rsidR="00F43691" w:rsidRPr="005267E5" w:rsidRDefault="00CA57D9" w:rsidP="006312D1">
      <w:pPr>
        <w:pStyle w:val="a4"/>
        <w:numPr>
          <w:ilvl w:val="0"/>
          <w:numId w:val="50"/>
        </w:numPr>
        <w:spacing w:before="120" w:after="120"/>
        <w:ind w:left="1276" w:right="1126" w:hanging="283"/>
        <w:jc w:val="both"/>
        <w:rPr>
          <w:rFonts w:asciiTheme="minorHAnsi" w:hAnsiTheme="minorHAnsi" w:cstheme="minorHAnsi"/>
          <w:color w:val="00000A"/>
        </w:rPr>
      </w:pPr>
      <w:r>
        <w:rPr>
          <w:rFonts w:asciiTheme="minorHAnsi" w:hAnsiTheme="minorHAnsi" w:cstheme="minorHAnsi"/>
          <w:color w:val="00000A"/>
        </w:rPr>
        <w:t>Γ</w:t>
      </w:r>
      <w:r w:rsidRPr="005267E5">
        <w:rPr>
          <w:rFonts w:asciiTheme="minorHAnsi" w:hAnsiTheme="minorHAnsi" w:cstheme="minorHAnsi"/>
          <w:color w:val="00000A"/>
        </w:rPr>
        <w:t xml:space="preserve">ια τη λειτουργία του συστήματος διαχείρισης σχεσιακών βάσεων δεδομένων χρησιμοποιείται ένας (1) εξυπηρετητής, μοντέλο </w:t>
      </w:r>
      <w:r w:rsidRPr="005267E5">
        <w:rPr>
          <w:rFonts w:asciiTheme="minorHAnsi" w:hAnsiTheme="minorHAnsi" w:cstheme="minorHAnsi"/>
          <w:b/>
          <w:color w:val="00000A"/>
        </w:rPr>
        <w:t>Proliant DL380 G8</w:t>
      </w:r>
      <w:r w:rsidRPr="005267E5">
        <w:rPr>
          <w:rFonts w:asciiTheme="minorHAnsi" w:hAnsiTheme="minorHAnsi" w:cstheme="minorHAnsi"/>
          <w:color w:val="00000A"/>
        </w:rPr>
        <w:t xml:space="preserve">. Το σύστημα διαθέτει έναν (1) </w:t>
      </w:r>
      <w:r w:rsidR="007770CE">
        <w:rPr>
          <w:rFonts w:asciiTheme="minorHAnsi" w:hAnsiTheme="minorHAnsi" w:cstheme="minorHAnsi"/>
          <w:color w:val="00000A"/>
        </w:rPr>
        <w:t xml:space="preserve">τετραπύρηνο </w:t>
      </w:r>
      <w:r w:rsidRPr="005267E5">
        <w:rPr>
          <w:rFonts w:asciiTheme="minorHAnsi" w:hAnsiTheme="minorHAnsi" w:cstheme="minorHAnsi"/>
          <w:color w:val="00000A"/>
        </w:rPr>
        <w:t>ε</w:t>
      </w:r>
      <w:r w:rsidR="00341C9C">
        <w:rPr>
          <w:rFonts w:asciiTheme="minorHAnsi" w:hAnsiTheme="minorHAnsi" w:cstheme="minorHAnsi"/>
          <w:color w:val="00000A"/>
        </w:rPr>
        <w:softHyphen/>
      </w:r>
      <w:r w:rsidR="008D07D7">
        <w:rPr>
          <w:rFonts w:asciiTheme="minorHAnsi" w:hAnsiTheme="minorHAnsi" w:cstheme="minorHAnsi"/>
          <w:color w:val="00000A"/>
        </w:rPr>
        <w:softHyphen/>
      </w:r>
      <w:r w:rsidR="007770CE">
        <w:rPr>
          <w:rFonts w:asciiTheme="minorHAnsi" w:hAnsiTheme="minorHAnsi" w:cstheme="minorHAnsi"/>
          <w:color w:val="00000A"/>
        </w:rPr>
        <w:softHyphen/>
      </w:r>
      <w:r w:rsidRPr="005267E5">
        <w:rPr>
          <w:rFonts w:asciiTheme="minorHAnsi" w:hAnsiTheme="minorHAnsi" w:cstheme="minorHAnsi"/>
          <w:color w:val="00000A"/>
        </w:rPr>
        <w:t>πεξεργαστή (με δυνατότητα επέκτασης σ</w:t>
      </w:r>
      <w:r w:rsidR="007770CE">
        <w:rPr>
          <w:rFonts w:asciiTheme="minorHAnsi" w:hAnsiTheme="minorHAnsi" w:cstheme="minorHAnsi"/>
          <w:color w:val="00000A"/>
        </w:rPr>
        <w:t>ε</w:t>
      </w:r>
      <w:r w:rsidRPr="005267E5">
        <w:rPr>
          <w:rFonts w:asciiTheme="minorHAnsi" w:hAnsiTheme="minorHAnsi" w:cstheme="minorHAnsi"/>
          <w:color w:val="00000A"/>
        </w:rPr>
        <w:t xml:space="preserve"> δύο (2) επεξεργαστές) και 32GB κεντρική μνήμη συ</w:t>
      </w:r>
      <w:r>
        <w:rPr>
          <w:rFonts w:asciiTheme="minorHAnsi" w:hAnsiTheme="minorHAnsi" w:cstheme="minorHAnsi"/>
          <w:color w:val="00000A"/>
        </w:rPr>
        <w:softHyphen/>
      </w:r>
      <w:r w:rsidR="00090E48">
        <w:rPr>
          <w:rFonts w:asciiTheme="minorHAnsi" w:hAnsiTheme="minorHAnsi" w:cstheme="minorHAnsi"/>
          <w:color w:val="00000A"/>
        </w:rPr>
        <w:t>στή</w:t>
      </w:r>
      <w:r w:rsidRPr="005267E5">
        <w:rPr>
          <w:rFonts w:asciiTheme="minorHAnsi" w:hAnsiTheme="minorHAnsi" w:cstheme="minorHAnsi"/>
          <w:color w:val="00000A"/>
        </w:rPr>
        <w:t>ματος με λειτουργικό σύστημα Oracle Linux. Για τη διαχείριση των δεδομένων του πλη</w:t>
      </w:r>
      <w:r w:rsidR="00B75006" w:rsidRPr="005267E5">
        <w:rPr>
          <w:rFonts w:asciiTheme="minorHAnsi" w:hAnsiTheme="minorHAnsi" w:cstheme="minorHAnsi"/>
          <w:color w:val="00000A"/>
        </w:rPr>
        <w:softHyphen/>
      </w:r>
      <w:r w:rsidRPr="005267E5">
        <w:rPr>
          <w:rFonts w:asciiTheme="minorHAnsi" w:hAnsiTheme="minorHAnsi" w:cstheme="minorHAnsi"/>
          <w:color w:val="00000A"/>
        </w:rPr>
        <w:t>ρο</w:t>
      </w:r>
      <w:r w:rsidR="00B75006" w:rsidRPr="005267E5">
        <w:rPr>
          <w:rFonts w:asciiTheme="minorHAnsi" w:hAnsiTheme="minorHAnsi" w:cstheme="minorHAnsi"/>
          <w:color w:val="00000A"/>
        </w:rPr>
        <w:softHyphen/>
      </w:r>
      <w:r w:rsidRPr="005267E5">
        <w:rPr>
          <w:rFonts w:asciiTheme="minorHAnsi" w:hAnsiTheme="minorHAnsi" w:cstheme="minorHAnsi"/>
          <w:color w:val="00000A"/>
        </w:rPr>
        <w:t>φο</w:t>
      </w:r>
      <w:r w:rsidR="001D7DB9">
        <w:rPr>
          <w:rFonts w:asciiTheme="minorHAnsi" w:hAnsiTheme="minorHAnsi" w:cstheme="minorHAnsi"/>
          <w:color w:val="00000A"/>
        </w:rPr>
        <w:softHyphen/>
      </w:r>
      <w:r w:rsidR="00B75006" w:rsidRPr="005267E5">
        <w:rPr>
          <w:rFonts w:asciiTheme="minorHAnsi" w:hAnsiTheme="minorHAnsi" w:cstheme="minorHAnsi"/>
          <w:color w:val="00000A"/>
        </w:rPr>
        <w:softHyphen/>
      </w:r>
      <w:r w:rsidRPr="005267E5">
        <w:rPr>
          <w:rFonts w:asciiTheme="minorHAnsi" w:hAnsiTheme="minorHAnsi" w:cstheme="minorHAnsi"/>
          <w:color w:val="00000A"/>
        </w:rPr>
        <w:t>ρι</w:t>
      </w:r>
      <w:r w:rsidR="007770CE">
        <w:rPr>
          <w:rFonts w:asciiTheme="minorHAnsi" w:hAnsiTheme="minorHAnsi" w:cstheme="minorHAnsi"/>
          <w:color w:val="00000A"/>
        </w:rPr>
        <w:softHyphen/>
      </w:r>
      <w:r w:rsidRPr="005267E5">
        <w:rPr>
          <w:rFonts w:asciiTheme="minorHAnsi" w:hAnsiTheme="minorHAnsi" w:cstheme="minorHAnsi"/>
          <w:color w:val="00000A"/>
        </w:rPr>
        <w:t>ακού συστήματος χρησιμοποιείται το λογισμικό διαχείρισης σχεσιακών βάσεων δεδο</w:t>
      </w:r>
      <w:r w:rsidR="00B75006" w:rsidRPr="005267E5">
        <w:rPr>
          <w:rFonts w:asciiTheme="minorHAnsi" w:hAnsiTheme="minorHAnsi" w:cstheme="minorHAnsi"/>
          <w:color w:val="00000A"/>
        </w:rPr>
        <w:softHyphen/>
        <w:t>μέ</w:t>
      </w:r>
      <w:r w:rsidR="00B75006" w:rsidRPr="005267E5">
        <w:rPr>
          <w:rFonts w:asciiTheme="minorHAnsi" w:hAnsiTheme="minorHAnsi" w:cstheme="minorHAnsi"/>
          <w:color w:val="00000A"/>
        </w:rPr>
        <w:softHyphen/>
      </w:r>
      <w:r w:rsidRPr="005267E5">
        <w:rPr>
          <w:rFonts w:asciiTheme="minorHAnsi" w:hAnsiTheme="minorHAnsi" w:cstheme="minorHAnsi"/>
          <w:color w:val="00000A"/>
        </w:rPr>
        <w:t>νων O</w:t>
      </w:r>
      <w:r w:rsidR="008D07D7">
        <w:rPr>
          <w:rFonts w:asciiTheme="minorHAnsi" w:hAnsiTheme="minorHAnsi" w:cstheme="minorHAnsi"/>
          <w:color w:val="00000A"/>
        </w:rPr>
        <w:softHyphen/>
      </w:r>
      <w:r w:rsidRPr="005267E5">
        <w:rPr>
          <w:rFonts w:asciiTheme="minorHAnsi" w:hAnsiTheme="minorHAnsi" w:cstheme="minorHAnsi"/>
          <w:color w:val="00000A"/>
        </w:rPr>
        <w:t>ra</w:t>
      </w:r>
      <w:r w:rsidR="00341C9C">
        <w:rPr>
          <w:rFonts w:asciiTheme="minorHAnsi" w:hAnsiTheme="minorHAnsi" w:cstheme="minorHAnsi"/>
          <w:color w:val="00000A"/>
        </w:rPr>
        <w:softHyphen/>
      </w:r>
      <w:r w:rsidRPr="005267E5">
        <w:rPr>
          <w:rFonts w:asciiTheme="minorHAnsi" w:hAnsiTheme="minorHAnsi" w:cstheme="minorHAnsi"/>
          <w:color w:val="00000A"/>
        </w:rPr>
        <w:t>c</w:t>
      </w:r>
      <w:r w:rsidR="008D07D7">
        <w:rPr>
          <w:rFonts w:asciiTheme="minorHAnsi" w:hAnsiTheme="minorHAnsi" w:cstheme="minorHAnsi"/>
          <w:color w:val="00000A"/>
        </w:rPr>
        <w:softHyphen/>
      </w:r>
      <w:r w:rsidRPr="005267E5">
        <w:rPr>
          <w:rFonts w:asciiTheme="minorHAnsi" w:hAnsiTheme="minorHAnsi" w:cstheme="minorHAnsi"/>
          <w:color w:val="00000A"/>
        </w:rPr>
        <w:t>le Database</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Server</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Enterprise</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Edition,</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συνοδευόμενο</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από</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την</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επέκταση</w:t>
      </w:r>
      <w:r w:rsidR="00D8692B">
        <w:rPr>
          <w:rFonts w:asciiTheme="minorHAnsi" w:hAnsiTheme="minorHAnsi" w:cstheme="minorHAnsi"/>
          <w:color w:val="00000A"/>
        </w:rPr>
        <w:t xml:space="preserve"> </w:t>
      </w:r>
      <w:r w:rsidR="006D2F63">
        <w:rPr>
          <w:rFonts w:asciiTheme="minorHAnsi" w:hAnsiTheme="minorHAnsi" w:cstheme="minorHAnsi"/>
          <w:color w:val="00000A"/>
          <w:spacing w:val="-17"/>
        </w:rPr>
        <w:t>ασφάλειας</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Oracle Da</w:t>
      </w:r>
      <w:r w:rsidR="008D07D7">
        <w:rPr>
          <w:rFonts w:asciiTheme="minorHAnsi" w:hAnsiTheme="minorHAnsi" w:cstheme="minorHAnsi"/>
          <w:color w:val="00000A"/>
        </w:rPr>
        <w:softHyphen/>
      </w:r>
      <w:r w:rsidRPr="005267E5">
        <w:rPr>
          <w:rFonts w:asciiTheme="minorHAnsi" w:hAnsiTheme="minorHAnsi" w:cstheme="minorHAnsi"/>
          <w:color w:val="00000A"/>
        </w:rPr>
        <w:t>ta</w:t>
      </w:r>
      <w:r w:rsidR="008D07D7">
        <w:rPr>
          <w:rFonts w:asciiTheme="minorHAnsi" w:hAnsiTheme="minorHAnsi" w:cstheme="minorHAnsi"/>
          <w:color w:val="00000A"/>
        </w:rPr>
        <w:softHyphen/>
      </w:r>
      <w:r w:rsidRPr="005267E5">
        <w:rPr>
          <w:rFonts w:asciiTheme="minorHAnsi" w:hAnsiTheme="minorHAnsi" w:cstheme="minorHAnsi"/>
          <w:color w:val="00000A"/>
        </w:rPr>
        <w:t>ba</w:t>
      </w:r>
      <w:r w:rsidR="00341C9C">
        <w:rPr>
          <w:rFonts w:asciiTheme="minorHAnsi" w:hAnsiTheme="minorHAnsi" w:cstheme="minorHAnsi"/>
          <w:color w:val="00000A"/>
        </w:rPr>
        <w:softHyphen/>
      </w:r>
      <w:r w:rsidRPr="005267E5">
        <w:rPr>
          <w:rFonts w:asciiTheme="minorHAnsi" w:hAnsiTheme="minorHAnsi" w:cstheme="minorHAnsi"/>
          <w:color w:val="00000A"/>
        </w:rPr>
        <w:t xml:space="preserve">se Vault. Για τον κατοπτρισμό των δεδομένων από τη Κύρια Υποδομή </w:t>
      </w:r>
      <w:r w:rsidR="002D434F">
        <w:rPr>
          <w:rFonts w:asciiTheme="minorHAnsi" w:hAnsiTheme="minorHAnsi" w:cstheme="minorHAnsi"/>
          <w:color w:val="00000A"/>
        </w:rPr>
        <w:t>Υπολογιστικού</w:t>
      </w:r>
      <w:r w:rsidR="002D434F" w:rsidRPr="005267E5">
        <w:rPr>
          <w:rFonts w:asciiTheme="minorHAnsi" w:hAnsiTheme="minorHAnsi" w:cstheme="minorHAnsi"/>
          <w:color w:val="00000A"/>
        </w:rPr>
        <w:t xml:space="preserve"> </w:t>
      </w:r>
      <w:r w:rsidRPr="005267E5">
        <w:rPr>
          <w:rFonts w:asciiTheme="minorHAnsi" w:hAnsiTheme="minorHAnsi" w:cstheme="minorHAnsi"/>
          <w:color w:val="00000A"/>
        </w:rPr>
        <w:t>Κέντρου στην εφεδρική αξιοποιείται ο μηχανισμός Oracle Data Guard, ο οποίος δια</w:t>
      </w:r>
      <w:r w:rsidR="00B75006" w:rsidRPr="005267E5">
        <w:rPr>
          <w:rFonts w:asciiTheme="minorHAnsi" w:hAnsiTheme="minorHAnsi" w:cstheme="minorHAnsi"/>
          <w:color w:val="00000A"/>
        </w:rPr>
        <w:softHyphen/>
      </w:r>
      <w:r w:rsidR="00F90721" w:rsidRPr="005267E5">
        <w:rPr>
          <w:rFonts w:asciiTheme="minorHAnsi" w:hAnsiTheme="minorHAnsi" w:cstheme="minorHAnsi"/>
          <w:color w:val="00000A"/>
        </w:rPr>
        <w:softHyphen/>
      </w:r>
      <w:r w:rsidRPr="005267E5">
        <w:rPr>
          <w:rFonts w:asciiTheme="minorHAnsi" w:hAnsiTheme="minorHAnsi" w:cstheme="minorHAnsi"/>
          <w:color w:val="00000A"/>
        </w:rPr>
        <w:t>τίθεται εν</w:t>
      </w:r>
      <w:r w:rsidR="001D7DB9">
        <w:rPr>
          <w:rFonts w:asciiTheme="minorHAnsi" w:hAnsiTheme="minorHAnsi" w:cstheme="minorHAnsi"/>
          <w:color w:val="00000A"/>
        </w:rPr>
        <w:softHyphen/>
      </w:r>
      <w:r w:rsidRPr="005267E5">
        <w:rPr>
          <w:rFonts w:asciiTheme="minorHAnsi" w:hAnsiTheme="minorHAnsi" w:cstheme="minorHAnsi"/>
          <w:color w:val="00000A"/>
        </w:rPr>
        <w:t>σω</w:t>
      </w:r>
      <w:r w:rsidR="001D7DB9">
        <w:rPr>
          <w:rFonts w:asciiTheme="minorHAnsi" w:hAnsiTheme="minorHAnsi" w:cstheme="minorHAnsi"/>
          <w:color w:val="00000A"/>
        </w:rPr>
        <w:softHyphen/>
      </w:r>
      <w:r w:rsidRPr="005267E5">
        <w:rPr>
          <w:rFonts w:asciiTheme="minorHAnsi" w:hAnsiTheme="minorHAnsi" w:cstheme="minorHAnsi"/>
          <w:color w:val="00000A"/>
        </w:rPr>
        <w:t>μα</w:t>
      </w:r>
      <w:r w:rsidR="008D07D7">
        <w:rPr>
          <w:rFonts w:asciiTheme="minorHAnsi" w:hAnsiTheme="minorHAnsi" w:cstheme="minorHAnsi"/>
          <w:color w:val="00000A"/>
        </w:rPr>
        <w:softHyphen/>
      </w:r>
      <w:r w:rsidRPr="005267E5">
        <w:rPr>
          <w:rFonts w:asciiTheme="minorHAnsi" w:hAnsiTheme="minorHAnsi" w:cstheme="minorHAnsi"/>
          <w:color w:val="00000A"/>
        </w:rPr>
        <w:t>τω</w:t>
      </w:r>
      <w:r w:rsidR="008D07D7">
        <w:rPr>
          <w:rFonts w:asciiTheme="minorHAnsi" w:hAnsiTheme="minorHAnsi" w:cstheme="minorHAnsi"/>
          <w:color w:val="00000A"/>
        </w:rPr>
        <w:softHyphen/>
        <w:t>μ</w:t>
      </w:r>
      <w:r w:rsidR="00341C9C">
        <w:rPr>
          <w:rFonts w:asciiTheme="minorHAnsi" w:hAnsiTheme="minorHAnsi" w:cstheme="minorHAnsi"/>
          <w:color w:val="00000A"/>
        </w:rPr>
        <w:t>έ</w:t>
      </w:r>
      <w:r w:rsidR="008D07D7">
        <w:rPr>
          <w:rFonts w:asciiTheme="minorHAnsi" w:hAnsiTheme="minorHAnsi" w:cstheme="minorHAnsi"/>
          <w:color w:val="00000A"/>
        </w:rPr>
        <w:softHyphen/>
      </w:r>
      <w:r w:rsidRPr="005267E5">
        <w:rPr>
          <w:rFonts w:asciiTheme="minorHAnsi" w:hAnsiTheme="minorHAnsi" w:cstheme="minorHAnsi"/>
          <w:color w:val="00000A"/>
        </w:rPr>
        <w:t xml:space="preserve">νος στο λογισμικό διαχείρισης βάσεων </w:t>
      </w:r>
      <w:r w:rsidRPr="005267E5">
        <w:rPr>
          <w:rFonts w:asciiTheme="minorHAnsi" w:hAnsiTheme="minorHAnsi" w:cstheme="minorHAnsi"/>
          <w:color w:val="00000A"/>
          <w:spacing w:val="-2"/>
        </w:rPr>
        <w:t>δεδομένων.</w:t>
      </w:r>
    </w:p>
    <w:p w14:paraId="4ED6F2D5" w14:textId="058935BA" w:rsidR="00F43691" w:rsidRPr="005267E5" w:rsidRDefault="00953367" w:rsidP="006312D1">
      <w:pPr>
        <w:pStyle w:val="a4"/>
        <w:numPr>
          <w:ilvl w:val="0"/>
          <w:numId w:val="50"/>
        </w:numPr>
        <w:spacing w:before="120" w:after="120" w:line="265" w:lineRule="exact"/>
        <w:ind w:left="1276" w:right="1130" w:hanging="283"/>
        <w:jc w:val="both"/>
        <w:rPr>
          <w:rFonts w:asciiTheme="minorHAnsi" w:hAnsiTheme="minorHAnsi" w:cstheme="minorHAnsi"/>
        </w:rPr>
      </w:pPr>
      <w:r w:rsidRPr="005267E5">
        <w:rPr>
          <w:rFonts w:asciiTheme="minorHAnsi" w:hAnsiTheme="minorHAnsi" w:cstheme="minorHAnsi"/>
          <w:color w:val="00000A"/>
        </w:rPr>
        <w:t xml:space="preserve">Για τη φυσική διαχείριση και αποθήκευση των δεδομένων του συστήματος χρησιμοποιείται ένα (1) επιπλέον αποθηκευτικό σύστημα εξωτερικού χώρου, μοντέλο </w:t>
      </w:r>
      <w:r w:rsidRPr="005267E5">
        <w:rPr>
          <w:rFonts w:asciiTheme="minorHAnsi" w:hAnsiTheme="minorHAnsi" w:cstheme="minorHAnsi"/>
          <w:b/>
          <w:color w:val="00000A"/>
        </w:rPr>
        <w:t>3PAR StoreServ 7200</w:t>
      </w:r>
      <w:r w:rsidRPr="005267E5">
        <w:rPr>
          <w:rFonts w:asciiTheme="minorHAnsi" w:hAnsiTheme="minorHAnsi" w:cstheme="minorHAnsi"/>
          <w:color w:val="00000A"/>
        </w:rPr>
        <w:t>. Το σύ</w:t>
      </w:r>
      <w:r w:rsidR="001D7DB9">
        <w:rPr>
          <w:rFonts w:asciiTheme="minorHAnsi" w:hAnsiTheme="minorHAnsi" w:cstheme="minorHAnsi"/>
          <w:color w:val="00000A"/>
        </w:rPr>
        <w:softHyphen/>
      </w:r>
      <w:r w:rsidRPr="005267E5">
        <w:rPr>
          <w:rFonts w:asciiTheme="minorHAnsi" w:hAnsiTheme="minorHAnsi" w:cstheme="minorHAnsi"/>
          <w:color w:val="00000A"/>
        </w:rPr>
        <w:t>στη</w:t>
      </w:r>
      <w:r w:rsidR="001D7DB9">
        <w:rPr>
          <w:rFonts w:asciiTheme="minorHAnsi" w:hAnsiTheme="minorHAnsi" w:cstheme="minorHAnsi"/>
          <w:color w:val="00000A"/>
        </w:rPr>
        <w:softHyphen/>
      </w:r>
      <w:r w:rsidRPr="005267E5">
        <w:rPr>
          <w:rFonts w:asciiTheme="minorHAnsi" w:hAnsiTheme="minorHAnsi" w:cstheme="minorHAnsi"/>
          <w:color w:val="00000A"/>
        </w:rPr>
        <w:t xml:space="preserve">μα </w:t>
      </w:r>
      <w:r w:rsidR="004769B4">
        <w:rPr>
          <w:rFonts w:asciiTheme="minorHAnsi" w:hAnsiTheme="minorHAnsi" w:cstheme="minorHAnsi"/>
          <w:color w:val="00000A"/>
        </w:rPr>
        <w:t>είναι διαμορφωμένο όπως</w:t>
      </w:r>
      <w:r w:rsidRPr="005267E5">
        <w:rPr>
          <w:rFonts w:asciiTheme="minorHAnsi" w:hAnsiTheme="minorHAnsi" w:cstheme="minorHAnsi"/>
          <w:color w:val="00000A"/>
        </w:rPr>
        <w:t xml:space="preserve"> το αντίστοιχο τη</w:t>
      </w:r>
      <w:r w:rsidR="004769B4">
        <w:rPr>
          <w:rFonts w:asciiTheme="minorHAnsi" w:hAnsiTheme="minorHAnsi" w:cstheme="minorHAnsi"/>
          <w:color w:val="00000A"/>
        </w:rPr>
        <w:t>ς</w:t>
      </w:r>
      <w:r w:rsidRPr="005267E5">
        <w:rPr>
          <w:rFonts w:asciiTheme="minorHAnsi" w:hAnsiTheme="minorHAnsi" w:cstheme="minorHAnsi"/>
          <w:color w:val="00000A"/>
        </w:rPr>
        <w:t xml:space="preserve"> Κύρια</w:t>
      </w:r>
      <w:r w:rsidR="004769B4">
        <w:rPr>
          <w:rFonts w:asciiTheme="minorHAnsi" w:hAnsiTheme="minorHAnsi" w:cstheme="minorHAnsi"/>
          <w:color w:val="00000A"/>
        </w:rPr>
        <w:t>ς</w:t>
      </w:r>
      <w:r w:rsidRPr="005267E5">
        <w:rPr>
          <w:rFonts w:asciiTheme="minorHAnsi" w:hAnsiTheme="minorHAnsi" w:cstheme="minorHAnsi"/>
          <w:color w:val="00000A"/>
        </w:rPr>
        <w:t xml:space="preserve"> Υποδομή</w:t>
      </w:r>
      <w:r w:rsidR="004769B4">
        <w:rPr>
          <w:rFonts w:asciiTheme="minorHAnsi" w:hAnsiTheme="minorHAnsi" w:cstheme="minorHAnsi"/>
          <w:color w:val="00000A"/>
        </w:rPr>
        <w:t>ς</w:t>
      </w:r>
      <w:r w:rsidRPr="005267E5">
        <w:rPr>
          <w:rFonts w:asciiTheme="minorHAnsi" w:hAnsiTheme="minorHAnsi" w:cstheme="minorHAnsi"/>
          <w:color w:val="00000A"/>
        </w:rPr>
        <w:t xml:space="preserve"> </w:t>
      </w:r>
      <w:r w:rsidR="002D434F">
        <w:rPr>
          <w:rFonts w:asciiTheme="minorHAnsi" w:hAnsiTheme="minorHAnsi" w:cstheme="minorHAnsi"/>
          <w:color w:val="00000A"/>
        </w:rPr>
        <w:t>Υπολογιστικού</w:t>
      </w:r>
      <w:r w:rsidR="002D434F" w:rsidRPr="005267E5">
        <w:rPr>
          <w:rFonts w:asciiTheme="minorHAnsi" w:hAnsiTheme="minorHAnsi" w:cstheme="minorHAnsi"/>
          <w:color w:val="00000A"/>
        </w:rPr>
        <w:t xml:space="preserve"> </w:t>
      </w:r>
      <w:r w:rsidRPr="005267E5">
        <w:rPr>
          <w:rFonts w:asciiTheme="minorHAnsi" w:hAnsiTheme="minorHAnsi" w:cstheme="minorHAnsi"/>
          <w:color w:val="00000A"/>
        </w:rPr>
        <w:t>Κέ</w:t>
      </w:r>
      <w:r w:rsidR="00184396">
        <w:rPr>
          <w:rFonts w:asciiTheme="minorHAnsi" w:hAnsiTheme="minorHAnsi" w:cstheme="minorHAnsi"/>
          <w:color w:val="00000A"/>
        </w:rPr>
        <w:softHyphen/>
      </w:r>
      <w:r w:rsidRPr="005267E5">
        <w:rPr>
          <w:rFonts w:asciiTheme="minorHAnsi" w:hAnsiTheme="minorHAnsi" w:cstheme="minorHAnsi"/>
          <w:color w:val="00000A"/>
        </w:rPr>
        <w:t xml:space="preserve">ντρου </w:t>
      </w:r>
      <w:r w:rsidR="008D7F9A">
        <w:rPr>
          <w:rFonts w:asciiTheme="minorHAnsi" w:hAnsiTheme="minorHAnsi" w:cstheme="minorHAnsi"/>
          <w:color w:val="00000A"/>
        </w:rPr>
        <w:t xml:space="preserve">και </w:t>
      </w:r>
      <w:r w:rsidRPr="005267E5">
        <w:rPr>
          <w:rFonts w:asciiTheme="minorHAnsi" w:hAnsiTheme="minorHAnsi" w:cstheme="minorHAnsi"/>
          <w:color w:val="00000A"/>
        </w:rPr>
        <w:t>υποστηρίζ</w:t>
      </w:r>
      <w:r w:rsidR="008D7F9A">
        <w:rPr>
          <w:rFonts w:asciiTheme="minorHAnsi" w:hAnsiTheme="minorHAnsi" w:cstheme="minorHAnsi"/>
          <w:color w:val="00000A"/>
        </w:rPr>
        <w:t>ει</w:t>
      </w:r>
      <w:r w:rsidRPr="005267E5">
        <w:rPr>
          <w:rFonts w:asciiTheme="minorHAnsi" w:hAnsiTheme="minorHAnsi" w:cstheme="minorHAnsi"/>
          <w:color w:val="00000A"/>
        </w:rPr>
        <w:t xml:space="preserve"> τη</w:t>
      </w:r>
      <w:r w:rsidR="004769B4">
        <w:rPr>
          <w:rFonts w:asciiTheme="minorHAnsi" w:hAnsiTheme="minorHAnsi" w:cstheme="minorHAnsi"/>
          <w:color w:val="00000A"/>
        </w:rPr>
        <w:t>ν</w:t>
      </w:r>
      <w:r w:rsidRPr="005267E5">
        <w:rPr>
          <w:rFonts w:asciiTheme="minorHAnsi" w:hAnsiTheme="minorHAnsi" w:cstheme="minorHAnsi"/>
          <w:color w:val="00000A"/>
        </w:rPr>
        <w:t xml:space="preserve"> κάλυψη</w:t>
      </w:r>
      <w:r w:rsidRPr="005267E5">
        <w:rPr>
          <w:rFonts w:asciiTheme="minorHAnsi" w:hAnsiTheme="minorHAnsi" w:cstheme="minorHAnsi"/>
          <w:color w:val="00000A"/>
          <w:spacing w:val="31"/>
        </w:rPr>
        <w:t xml:space="preserve"> </w:t>
      </w:r>
      <w:r w:rsidRPr="005267E5">
        <w:rPr>
          <w:rFonts w:asciiTheme="minorHAnsi" w:hAnsiTheme="minorHAnsi" w:cstheme="minorHAnsi"/>
          <w:color w:val="00000A"/>
        </w:rPr>
        <w:t>απαιτήσεων</w:t>
      </w:r>
      <w:r w:rsidRPr="005267E5">
        <w:rPr>
          <w:rFonts w:asciiTheme="minorHAnsi" w:hAnsiTheme="minorHAnsi" w:cstheme="minorHAnsi"/>
          <w:color w:val="00000A"/>
          <w:spacing w:val="31"/>
        </w:rPr>
        <w:t xml:space="preserve"> </w:t>
      </w:r>
      <w:r w:rsidRPr="005267E5">
        <w:rPr>
          <w:rFonts w:asciiTheme="minorHAnsi" w:hAnsiTheme="minorHAnsi" w:cstheme="minorHAnsi"/>
          <w:color w:val="00000A"/>
        </w:rPr>
        <w:t>συνολική</w:t>
      </w:r>
      <w:r w:rsidR="004769B4">
        <w:rPr>
          <w:rFonts w:asciiTheme="minorHAnsi" w:hAnsiTheme="minorHAnsi" w:cstheme="minorHAnsi"/>
          <w:color w:val="00000A"/>
        </w:rPr>
        <w:t>ς</w:t>
      </w:r>
      <w:r w:rsidRPr="005267E5">
        <w:rPr>
          <w:rFonts w:asciiTheme="minorHAnsi" w:hAnsiTheme="minorHAnsi" w:cstheme="minorHAnsi"/>
          <w:color w:val="00000A"/>
          <w:spacing w:val="29"/>
        </w:rPr>
        <w:t xml:space="preserve"> </w:t>
      </w:r>
      <w:r w:rsidRPr="005267E5">
        <w:rPr>
          <w:rFonts w:asciiTheme="minorHAnsi" w:hAnsiTheme="minorHAnsi" w:cstheme="minorHAnsi"/>
          <w:color w:val="00000A"/>
        </w:rPr>
        <w:t>χωρητικότητα</w:t>
      </w:r>
      <w:r w:rsidR="004769B4">
        <w:rPr>
          <w:rFonts w:asciiTheme="minorHAnsi" w:hAnsiTheme="minorHAnsi" w:cstheme="minorHAnsi"/>
          <w:color w:val="00000A"/>
        </w:rPr>
        <w:t>ς</w:t>
      </w:r>
      <w:r w:rsidRPr="005267E5">
        <w:rPr>
          <w:rFonts w:asciiTheme="minorHAnsi" w:hAnsiTheme="minorHAnsi" w:cstheme="minorHAnsi"/>
          <w:color w:val="00000A"/>
          <w:spacing w:val="32"/>
        </w:rPr>
        <w:t xml:space="preserve"> </w:t>
      </w:r>
      <w:r w:rsidRPr="005267E5">
        <w:rPr>
          <w:rFonts w:asciiTheme="minorHAnsi" w:hAnsiTheme="minorHAnsi" w:cstheme="minorHAnsi"/>
          <w:color w:val="00000A"/>
        </w:rPr>
        <w:t>45ΤΒ</w:t>
      </w:r>
      <w:r w:rsidRPr="005267E5">
        <w:rPr>
          <w:rFonts w:asciiTheme="minorHAnsi" w:hAnsiTheme="minorHAnsi" w:cstheme="minorHAnsi"/>
          <w:color w:val="00000A"/>
          <w:spacing w:val="-7"/>
        </w:rPr>
        <w:t xml:space="preserve"> </w:t>
      </w:r>
      <w:r w:rsidRPr="005267E5">
        <w:rPr>
          <w:rFonts w:asciiTheme="minorHAnsi" w:hAnsiTheme="minorHAnsi" w:cstheme="minorHAnsi"/>
          <w:color w:val="00000A"/>
        </w:rPr>
        <w:t>(τρέχουσα</w:t>
      </w:r>
      <w:r w:rsidRPr="005267E5">
        <w:rPr>
          <w:rFonts w:asciiTheme="minorHAnsi" w:hAnsiTheme="minorHAnsi" w:cstheme="minorHAnsi"/>
          <w:color w:val="00000A"/>
          <w:spacing w:val="-8"/>
        </w:rPr>
        <w:t xml:space="preserve"> </w:t>
      </w:r>
      <w:r w:rsidRPr="005267E5">
        <w:rPr>
          <w:rFonts w:asciiTheme="minorHAnsi" w:hAnsiTheme="minorHAnsi" w:cstheme="minorHAnsi"/>
          <w:color w:val="00000A"/>
        </w:rPr>
        <w:t>κάλυψη</w:t>
      </w:r>
      <w:r w:rsidRPr="005267E5">
        <w:rPr>
          <w:rFonts w:asciiTheme="minorHAnsi" w:hAnsiTheme="minorHAnsi" w:cstheme="minorHAnsi"/>
          <w:color w:val="00000A"/>
          <w:spacing w:val="-6"/>
        </w:rPr>
        <w:t xml:space="preserve"> </w:t>
      </w:r>
      <w:r w:rsidR="008D7F9A">
        <w:rPr>
          <w:rFonts w:asciiTheme="minorHAnsi" w:hAnsiTheme="minorHAnsi" w:cstheme="minorHAnsi"/>
          <w:color w:val="00000A"/>
          <w:spacing w:val="-6"/>
        </w:rPr>
        <w:t>~</w:t>
      </w:r>
      <w:r w:rsidRPr="005267E5">
        <w:rPr>
          <w:rFonts w:asciiTheme="minorHAnsi" w:hAnsiTheme="minorHAnsi" w:cstheme="minorHAnsi"/>
          <w:color w:val="00000A"/>
          <w:spacing w:val="-2"/>
        </w:rPr>
        <w:t>35TB).</w:t>
      </w:r>
    </w:p>
    <w:p w14:paraId="272EC613" w14:textId="5CCDBBD7" w:rsidR="00F43691" w:rsidRPr="005267E5" w:rsidRDefault="00953367" w:rsidP="006312D1">
      <w:pPr>
        <w:pStyle w:val="a4"/>
        <w:numPr>
          <w:ilvl w:val="0"/>
          <w:numId w:val="50"/>
        </w:numPr>
        <w:spacing w:before="120" w:after="120"/>
        <w:ind w:left="1276" w:right="1128" w:hanging="283"/>
        <w:jc w:val="both"/>
        <w:rPr>
          <w:rFonts w:asciiTheme="minorHAnsi" w:hAnsiTheme="minorHAnsi" w:cstheme="minorHAnsi"/>
          <w:color w:val="00000A"/>
        </w:rPr>
      </w:pPr>
      <w:r w:rsidRPr="005267E5">
        <w:rPr>
          <w:rFonts w:asciiTheme="minorHAnsi" w:hAnsiTheme="minorHAnsi" w:cstheme="minorHAnsi"/>
          <w:color w:val="00000A"/>
        </w:rPr>
        <w:t>Για τη φυσική προστασία και ασφάλεια των δεδομένων του πληροφοριακού συστήματος χρη</w:t>
      </w:r>
      <w:r w:rsidR="00B75006" w:rsidRPr="005267E5">
        <w:rPr>
          <w:rFonts w:asciiTheme="minorHAnsi" w:hAnsiTheme="minorHAnsi" w:cstheme="minorHAnsi"/>
          <w:color w:val="00000A"/>
        </w:rPr>
        <w:softHyphen/>
      </w:r>
      <w:r w:rsidRPr="005267E5">
        <w:rPr>
          <w:rFonts w:asciiTheme="minorHAnsi" w:hAnsiTheme="minorHAnsi" w:cstheme="minorHAnsi"/>
          <w:color w:val="00000A"/>
        </w:rPr>
        <w:t>σι</w:t>
      </w:r>
      <w:r w:rsidR="00B75006" w:rsidRPr="005267E5">
        <w:rPr>
          <w:rFonts w:asciiTheme="minorHAnsi" w:hAnsiTheme="minorHAnsi" w:cstheme="minorHAnsi"/>
          <w:color w:val="00000A"/>
        </w:rPr>
        <w:softHyphen/>
      </w:r>
      <w:r w:rsidRPr="005267E5">
        <w:rPr>
          <w:rFonts w:asciiTheme="minorHAnsi" w:hAnsiTheme="minorHAnsi" w:cstheme="minorHAnsi"/>
          <w:color w:val="00000A"/>
        </w:rPr>
        <w:t>μοποιείται συσκευή λήψη</w:t>
      </w:r>
      <w:r w:rsidR="004769B4">
        <w:rPr>
          <w:rFonts w:asciiTheme="minorHAnsi" w:hAnsiTheme="minorHAnsi" w:cstheme="minorHAnsi"/>
          <w:color w:val="00000A"/>
        </w:rPr>
        <w:t>ς</w:t>
      </w:r>
      <w:r w:rsidRPr="005267E5">
        <w:rPr>
          <w:rFonts w:asciiTheme="minorHAnsi" w:hAnsiTheme="minorHAnsi" w:cstheme="minorHAnsi"/>
          <w:color w:val="00000A"/>
        </w:rPr>
        <w:t xml:space="preserve"> αντιγράφων</w:t>
      </w:r>
      <w:r w:rsidR="00D8692B">
        <w:rPr>
          <w:rFonts w:asciiTheme="minorHAnsi" w:hAnsiTheme="minorHAnsi" w:cstheme="minorHAnsi"/>
          <w:color w:val="00000A"/>
        </w:rPr>
        <w:t xml:space="preserve"> </w:t>
      </w:r>
      <w:r w:rsidR="006D2F63">
        <w:rPr>
          <w:rFonts w:asciiTheme="minorHAnsi" w:hAnsiTheme="minorHAnsi" w:cstheme="minorHAnsi"/>
          <w:color w:val="00000A"/>
        </w:rPr>
        <w:t>ασφάλειας</w:t>
      </w:r>
      <w:r w:rsidRPr="005267E5">
        <w:rPr>
          <w:rFonts w:asciiTheme="minorHAnsi" w:hAnsiTheme="minorHAnsi" w:cstheme="minorHAnsi"/>
          <w:color w:val="00000A"/>
        </w:rPr>
        <w:t xml:space="preserve">, μοντέλο </w:t>
      </w:r>
      <w:r w:rsidRPr="005267E5">
        <w:rPr>
          <w:rFonts w:asciiTheme="minorHAnsi" w:hAnsiTheme="minorHAnsi" w:cstheme="minorHAnsi"/>
          <w:b/>
          <w:color w:val="00000A"/>
        </w:rPr>
        <w:t>StoreEver MSL2024</w:t>
      </w:r>
      <w:r w:rsidR="00E211B5">
        <w:rPr>
          <w:rFonts w:asciiTheme="minorHAnsi" w:hAnsiTheme="minorHAnsi" w:cstheme="minorHAnsi"/>
          <w:color w:val="00000A"/>
        </w:rPr>
        <w:t>, καθώς και ανά</w:t>
      </w:r>
      <w:r w:rsidR="00E211B5">
        <w:rPr>
          <w:rFonts w:asciiTheme="minorHAnsi" w:hAnsiTheme="minorHAnsi" w:cstheme="minorHAnsi"/>
          <w:color w:val="00000A"/>
        </w:rPr>
        <w:softHyphen/>
        <w:t>χω</w:t>
      </w:r>
      <w:r w:rsidR="00E211B5">
        <w:rPr>
          <w:rFonts w:asciiTheme="minorHAnsi" w:hAnsiTheme="minorHAnsi" w:cstheme="minorHAnsi"/>
          <w:color w:val="00000A"/>
        </w:rPr>
        <w:softHyphen/>
        <w:t>μα</w:t>
      </w:r>
      <w:r w:rsidR="00D8692B">
        <w:rPr>
          <w:rFonts w:asciiTheme="minorHAnsi" w:hAnsiTheme="minorHAnsi" w:cstheme="minorHAnsi"/>
          <w:color w:val="00000A"/>
        </w:rPr>
        <w:t xml:space="preserve"> </w:t>
      </w:r>
      <w:r w:rsidR="006D2F63">
        <w:rPr>
          <w:rFonts w:asciiTheme="minorHAnsi" w:hAnsiTheme="minorHAnsi" w:cstheme="minorHAnsi"/>
          <w:color w:val="00000A"/>
        </w:rPr>
        <w:t>ασφάλειας</w:t>
      </w:r>
      <w:r w:rsidR="00E211B5">
        <w:rPr>
          <w:rFonts w:asciiTheme="minorHAnsi" w:hAnsiTheme="minorHAnsi" w:cstheme="minorHAnsi"/>
          <w:color w:val="00000A"/>
        </w:rPr>
        <w:t xml:space="preserve"> </w:t>
      </w:r>
      <w:r w:rsidR="00E211B5" w:rsidRPr="00E211B5">
        <w:rPr>
          <w:rFonts w:asciiTheme="minorHAnsi" w:hAnsiTheme="minorHAnsi" w:cstheme="minorHAnsi"/>
          <w:b/>
          <w:bCs/>
          <w:color w:val="00000A"/>
        </w:rPr>
        <w:t>FG</w:t>
      </w:r>
      <w:r w:rsidR="007924E7">
        <w:rPr>
          <w:rFonts w:asciiTheme="minorHAnsi" w:hAnsiTheme="minorHAnsi" w:cstheme="minorHAnsi"/>
          <w:b/>
          <w:bCs/>
          <w:color w:val="00000A"/>
        </w:rPr>
        <w:t>Τ</w:t>
      </w:r>
      <w:r w:rsidR="00E211B5" w:rsidRPr="00E211B5">
        <w:rPr>
          <w:rFonts w:asciiTheme="minorHAnsi" w:hAnsiTheme="minorHAnsi" w:cstheme="minorHAnsi"/>
          <w:b/>
          <w:bCs/>
          <w:color w:val="00000A"/>
        </w:rPr>
        <w:t>100F</w:t>
      </w:r>
      <w:r w:rsidR="00E211B5" w:rsidRPr="00E211B5">
        <w:rPr>
          <w:rFonts w:asciiTheme="minorHAnsi" w:hAnsiTheme="minorHAnsi" w:cstheme="minorHAnsi"/>
          <w:color w:val="00000A"/>
        </w:rPr>
        <w:t>.</w:t>
      </w:r>
    </w:p>
    <w:p w14:paraId="48718192" w14:textId="143983A6" w:rsidR="00F43691" w:rsidRPr="005267E5" w:rsidRDefault="00953367" w:rsidP="006312D1">
      <w:pPr>
        <w:pStyle w:val="a4"/>
        <w:numPr>
          <w:ilvl w:val="0"/>
          <w:numId w:val="50"/>
        </w:numPr>
        <w:spacing w:before="120" w:after="120"/>
        <w:ind w:left="1276" w:right="1128" w:hanging="283"/>
        <w:jc w:val="both"/>
        <w:rPr>
          <w:rFonts w:asciiTheme="minorHAnsi" w:hAnsiTheme="minorHAnsi" w:cstheme="minorHAnsi"/>
          <w:color w:val="00000A"/>
        </w:rPr>
      </w:pPr>
      <w:r w:rsidRPr="005267E5">
        <w:rPr>
          <w:rFonts w:asciiTheme="minorHAnsi" w:hAnsiTheme="minorHAnsi" w:cstheme="minorHAnsi"/>
          <w:color w:val="00000A"/>
        </w:rPr>
        <w:t>Για</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τη</w:t>
      </w:r>
      <w:r w:rsidRPr="005267E5">
        <w:rPr>
          <w:rFonts w:asciiTheme="minorHAnsi" w:hAnsiTheme="minorHAnsi" w:cstheme="minorHAnsi"/>
          <w:color w:val="00000A"/>
          <w:spacing w:val="-16"/>
        </w:rPr>
        <w:t xml:space="preserve"> </w:t>
      </w:r>
      <w:r w:rsidRPr="005267E5">
        <w:rPr>
          <w:rFonts w:asciiTheme="minorHAnsi" w:hAnsiTheme="minorHAnsi" w:cstheme="minorHAnsi"/>
          <w:color w:val="00000A"/>
        </w:rPr>
        <w:t>διασύνδεση</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των</w:t>
      </w:r>
      <w:r w:rsidRPr="005267E5">
        <w:rPr>
          <w:rFonts w:asciiTheme="minorHAnsi" w:hAnsiTheme="minorHAnsi" w:cstheme="minorHAnsi"/>
          <w:color w:val="00000A"/>
          <w:spacing w:val="-16"/>
        </w:rPr>
        <w:t xml:space="preserve"> </w:t>
      </w:r>
      <w:r w:rsidRPr="005267E5">
        <w:rPr>
          <w:rFonts w:asciiTheme="minorHAnsi" w:hAnsiTheme="minorHAnsi" w:cstheme="minorHAnsi"/>
          <w:color w:val="00000A"/>
        </w:rPr>
        <w:t>κόμβων</w:t>
      </w:r>
      <w:r w:rsidRPr="005267E5">
        <w:rPr>
          <w:rFonts w:asciiTheme="minorHAnsi" w:hAnsiTheme="minorHAnsi" w:cstheme="minorHAnsi"/>
          <w:color w:val="00000A"/>
          <w:spacing w:val="-16"/>
        </w:rPr>
        <w:t xml:space="preserve"> </w:t>
      </w:r>
      <w:r w:rsidRPr="005267E5">
        <w:rPr>
          <w:rFonts w:asciiTheme="minorHAnsi" w:hAnsiTheme="minorHAnsi" w:cstheme="minorHAnsi"/>
          <w:color w:val="00000A"/>
        </w:rPr>
        <w:t>του</w:t>
      </w:r>
      <w:r w:rsidRPr="005267E5">
        <w:rPr>
          <w:rFonts w:asciiTheme="minorHAnsi" w:hAnsiTheme="minorHAnsi" w:cstheme="minorHAnsi"/>
          <w:color w:val="00000A"/>
          <w:spacing w:val="-16"/>
        </w:rPr>
        <w:t xml:space="preserve"> </w:t>
      </w:r>
      <w:r w:rsidRPr="005267E5">
        <w:rPr>
          <w:rFonts w:asciiTheme="minorHAnsi" w:hAnsiTheme="minorHAnsi" w:cstheme="minorHAnsi"/>
          <w:color w:val="00000A"/>
        </w:rPr>
        <w:t>δικτύου</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αποθηκευτικού</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χώρου</w:t>
      </w:r>
      <w:r w:rsidRPr="005267E5">
        <w:rPr>
          <w:rFonts w:asciiTheme="minorHAnsi" w:hAnsiTheme="minorHAnsi" w:cstheme="minorHAnsi"/>
          <w:color w:val="00000A"/>
          <w:spacing w:val="-15"/>
        </w:rPr>
        <w:t xml:space="preserve"> </w:t>
      </w:r>
      <w:r w:rsidRPr="005267E5">
        <w:rPr>
          <w:rFonts w:asciiTheme="minorHAnsi" w:hAnsiTheme="minorHAnsi" w:cstheme="minorHAnsi"/>
          <w:color w:val="00000A"/>
        </w:rPr>
        <w:t>(SAN)</w:t>
      </w:r>
      <w:r w:rsidRPr="005267E5">
        <w:rPr>
          <w:rFonts w:asciiTheme="minorHAnsi" w:hAnsiTheme="minorHAnsi" w:cstheme="minorHAnsi"/>
          <w:color w:val="00000A"/>
          <w:spacing w:val="-16"/>
        </w:rPr>
        <w:t xml:space="preserve"> </w:t>
      </w:r>
      <w:r w:rsidRPr="005267E5">
        <w:rPr>
          <w:rFonts w:asciiTheme="minorHAnsi" w:hAnsiTheme="minorHAnsi" w:cstheme="minorHAnsi"/>
          <w:color w:val="00000A"/>
        </w:rPr>
        <w:t>προσφέρεται ένα</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(1)</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FC</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switch,</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μοντέλο</w:t>
      </w:r>
      <w:r w:rsidRPr="005267E5">
        <w:rPr>
          <w:rFonts w:asciiTheme="minorHAnsi" w:hAnsiTheme="minorHAnsi" w:cstheme="minorHAnsi"/>
          <w:color w:val="00000A"/>
          <w:spacing w:val="-17"/>
        </w:rPr>
        <w:t xml:space="preserve"> </w:t>
      </w:r>
      <w:r w:rsidRPr="005267E5">
        <w:rPr>
          <w:rFonts w:asciiTheme="minorHAnsi" w:hAnsiTheme="minorHAnsi" w:cstheme="minorHAnsi"/>
          <w:b/>
          <w:color w:val="00000A"/>
        </w:rPr>
        <w:t>SN3000B</w:t>
      </w:r>
      <w:r w:rsidRPr="005267E5">
        <w:rPr>
          <w:rFonts w:asciiTheme="minorHAnsi" w:hAnsiTheme="minorHAnsi" w:cstheme="minorHAnsi"/>
          <w:b/>
          <w:color w:val="00000A"/>
          <w:spacing w:val="-17"/>
        </w:rPr>
        <w:t xml:space="preserve"> </w:t>
      </w:r>
      <w:r w:rsidRPr="005267E5">
        <w:rPr>
          <w:rFonts w:asciiTheme="minorHAnsi" w:hAnsiTheme="minorHAnsi" w:cstheme="minorHAnsi"/>
          <w:b/>
          <w:color w:val="00000A"/>
        </w:rPr>
        <w:t>Fibre</w:t>
      </w:r>
      <w:r w:rsidRPr="005267E5">
        <w:rPr>
          <w:rFonts w:asciiTheme="minorHAnsi" w:hAnsiTheme="minorHAnsi" w:cstheme="minorHAnsi"/>
          <w:b/>
          <w:color w:val="00000A"/>
          <w:spacing w:val="-16"/>
        </w:rPr>
        <w:t xml:space="preserve"> </w:t>
      </w:r>
      <w:r w:rsidRPr="005267E5">
        <w:rPr>
          <w:rFonts w:asciiTheme="minorHAnsi" w:hAnsiTheme="minorHAnsi" w:cstheme="minorHAnsi"/>
          <w:b/>
          <w:color w:val="00000A"/>
        </w:rPr>
        <w:t>Channel</w:t>
      </w:r>
      <w:r w:rsidRPr="005267E5">
        <w:rPr>
          <w:rFonts w:asciiTheme="minorHAnsi" w:hAnsiTheme="minorHAnsi" w:cstheme="minorHAnsi"/>
          <w:b/>
          <w:color w:val="00000A"/>
          <w:spacing w:val="-16"/>
        </w:rPr>
        <w:t xml:space="preserve"> </w:t>
      </w:r>
      <w:r w:rsidRPr="005267E5">
        <w:rPr>
          <w:rFonts w:asciiTheme="minorHAnsi" w:hAnsiTheme="minorHAnsi" w:cstheme="minorHAnsi"/>
          <w:b/>
          <w:color w:val="00000A"/>
        </w:rPr>
        <w:t>Switch</w:t>
      </w:r>
      <w:r w:rsidRPr="005267E5">
        <w:rPr>
          <w:rFonts w:asciiTheme="minorHAnsi" w:hAnsiTheme="minorHAnsi" w:cstheme="minorHAnsi"/>
          <w:color w:val="00000A"/>
        </w:rPr>
        <w:t>,</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με</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δώδεκα</w:t>
      </w:r>
      <w:r w:rsidRPr="005267E5">
        <w:rPr>
          <w:rFonts w:asciiTheme="minorHAnsi" w:hAnsiTheme="minorHAnsi" w:cstheme="minorHAnsi"/>
          <w:color w:val="00000A"/>
          <w:spacing w:val="-17"/>
        </w:rPr>
        <w:t xml:space="preserve"> </w:t>
      </w:r>
      <w:r w:rsidRPr="005267E5">
        <w:rPr>
          <w:rFonts w:asciiTheme="minorHAnsi" w:hAnsiTheme="minorHAnsi" w:cstheme="minorHAnsi"/>
          <w:color w:val="00000A"/>
        </w:rPr>
        <w:t>(12)</w:t>
      </w:r>
      <w:r w:rsidRPr="005267E5">
        <w:rPr>
          <w:rFonts w:asciiTheme="minorHAnsi" w:hAnsiTheme="minorHAnsi" w:cstheme="minorHAnsi"/>
          <w:color w:val="00000A"/>
          <w:spacing w:val="-18"/>
        </w:rPr>
        <w:t xml:space="preserve"> </w:t>
      </w:r>
      <w:r w:rsidRPr="005267E5">
        <w:rPr>
          <w:rFonts w:asciiTheme="minorHAnsi" w:hAnsiTheme="minorHAnsi" w:cstheme="minorHAnsi"/>
          <w:color w:val="00000A"/>
        </w:rPr>
        <w:t xml:space="preserve">ενεργές </w:t>
      </w:r>
      <w:r w:rsidRPr="005267E5">
        <w:rPr>
          <w:rFonts w:asciiTheme="minorHAnsi" w:hAnsiTheme="minorHAnsi" w:cstheme="minorHAnsi"/>
          <w:color w:val="00000A"/>
          <w:spacing w:val="-2"/>
        </w:rPr>
        <w:t>θύρες.</w:t>
      </w:r>
    </w:p>
    <w:p w14:paraId="643B94FA" w14:textId="255F2834" w:rsidR="00CA57D9" w:rsidRPr="001D7DB9" w:rsidRDefault="00CA57D9" w:rsidP="006312D1">
      <w:pPr>
        <w:pStyle w:val="a4"/>
        <w:numPr>
          <w:ilvl w:val="0"/>
          <w:numId w:val="51"/>
        </w:numPr>
        <w:ind w:left="1276" w:right="1128" w:hanging="283"/>
        <w:jc w:val="both"/>
        <w:rPr>
          <w:rFonts w:asciiTheme="minorHAnsi" w:hAnsiTheme="minorHAnsi" w:cstheme="minorHAnsi"/>
          <w:color w:val="00000A"/>
        </w:rPr>
      </w:pPr>
      <w:r w:rsidRPr="001D7DB9">
        <w:rPr>
          <w:rFonts w:asciiTheme="minorHAnsi" w:hAnsiTheme="minorHAnsi" w:cstheme="minorHAnsi"/>
          <w:color w:val="00000A"/>
        </w:rPr>
        <w:t>Χρησιμοποιείται</w:t>
      </w:r>
      <w:r w:rsidR="004769B4">
        <w:rPr>
          <w:rFonts w:asciiTheme="minorHAnsi" w:hAnsiTheme="minorHAnsi" w:cstheme="minorHAnsi"/>
          <w:color w:val="00000A"/>
        </w:rPr>
        <w:t xml:space="preserve"> ένα</w:t>
      </w:r>
      <w:r w:rsidRPr="001D7DB9">
        <w:rPr>
          <w:rFonts w:asciiTheme="minorHAnsi" w:hAnsiTheme="minorHAnsi" w:cstheme="minorHAnsi"/>
          <w:color w:val="00000A"/>
          <w:spacing w:val="-8"/>
        </w:rPr>
        <w:t xml:space="preserve"> </w:t>
      </w:r>
      <w:r w:rsidRPr="001D7DB9">
        <w:rPr>
          <w:rFonts w:asciiTheme="minorHAnsi" w:hAnsiTheme="minorHAnsi" w:cstheme="minorHAnsi"/>
          <w:color w:val="00000A"/>
        </w:rPr>
        <w:t>(1)</w:t>
      </w:r>
      <w:r w:rsidRPr="001D7DB9">
        <w:rPr>
          <w:rFonts w:asciiTheme="minorHAnsi" w:hAnsiTheme="minorHAnsi" w:cstheme="minorHAnsi"/>
          <w:color w:val="00000A"/>
          <w:spacing w:val="-10"/>
        </w:rPr>
        <w:t xml:space="preserve"> </w:t>
      </w:r>
      <w:r w:rsidRPr="001D7DB9">
        <w:rPr>
          <w:rFonts w:asciiTheme="minorHAnsi" w:hAnsiTheme="minorHAnsi" w:cstheme="minorHAnsi"/>
          <w:color w:val="00000A"/>
        </w:rPr>
        <w:t>σύστημα</w:t>
      </w:r>
      <w:r w:rsidRPr="001D7DB9">
        <w:rPr>
          <w:rFonts w:asciiTheme="minorHAnsi" w:hAnsiTheme="minorHAnsi" w:cstheme="minorHAnsi"/>
          <w:color w:val="00000A"/>
          <w:spacing w:val="-8"/>
        </w:rPr>
        <w:t xml:space="preserve"> </w:t>
      </w:r>
      <w:r w:rsidRPr="001D7DB9">
        <w:rPr>
          <w:rFonts w:asciiTheme="minorHAnsi" w:hAnsiTheme="minorHAnsi" w:cstheme="minorHAnsi"/>
          <w:color w:val="00000A"/>
        </w:rPr>
        <w:t>διαμοιρασμού</w:t>
      </w:r>
      <w:r w:rsidRPr="001D7DB9">
        <w:rPr>
          <w:rFonts w:asciiTheme="minorHAnsi" w:hAnsiTheme="minorHAnsi" w:cstheme="minorHAnsi"/>
          <w:color w:val="00000A"/>
          <w:spacing w:val="-9"/>
        </w:rPr>
        <w:t xml:space="preserve"> </w:t>
      </w:r>
      <w:r w:rsidRPr="001D7DB9">
        <w:rPr>
          <w:rFonts w:asciiTheme="minorHAnsi" w:hAnsiTheme="minorHAnsi" w:cstheme="minorHAnsi"/>
          <w:color w:val="00000A"/>
        </w:rPr>
        <w:t>φορτίου</w:t>
      </w:r>
      <w:r w:rsidRPr="001D7DB9">
        <w:rPr>
          <w:rFonts w:asciiTheme="minorHAnsi" w:hAnsiTheme="minorHAnsi" w:cstheme="minorHAnsi"/>
          <w:color w:val="00000A"/>
          <w:spacing w:val="-8"/>
        </w:rPr>
        <w:t xml:space="preserve"> </w:t>
      </w:r>
      <w:r w:rsidRPr="001D7DB9">
        <w:rPr>
          <w:rFonts w:asciiTheme="minorHAnsi" w:hAnsiTheme="minorHAnsi" w:cstheme="minorHAnsi"/>
          <w:color w:val="00000A"/>
        </w:rPr>
        <w:t>(load</w:t>
      </w:r>
      <w:r w:rsidRPr="001D7DB9">
        <w:rPr>
          <w:rFonts w:asciiTheme="minorHAnsi" w:hAnsiTheme="minorHAnsi" w:cstheme="minorHAnsi"/>
          <w:color w:val="00000A"/>
          <w:spacing w:val="-8"/>
        </w:rPr>
        <w:t xml:space="preserve"> </w:t>
      </w:r>
      <w:r w:rsidRPr="001D7DB9">
        <w:rPr>
          <w:rFonts w:asciiTheme="minorHAnsi" w:hAnsiTheme="minorHAnsi" w:cstheme="minorHAnsi"/>
          <w:color w:val="00000A"/>
        </w:rPr>
        <w:t>balancer),</w:t>
      </w:r>
      <w:r w:rsidRPr="001D7DB9">
        <w:rPr>
          <w:rFonts w:asciiTheme="minorHAnsi" w:hAnsiTheme="minorHAnsi" w:cstheme="minorHAnsi"/>
          <w:color w:val="00000A"/>
          <w:spacing w:val="-7"/>
        </w:rPr>
        <w:t xml:space="preserve"> </w:t>
      </w:r>
      <w:r w:rsidRPr="001D7DB9">
        <w:rPr>
          <w:rFonts w:asciiTheme="minorHAnsi" w:hAnsiTheme="minorHAnsi" w:cstheme="minorHAnsi"/>
          <w:color w:val="00000A"/>
        </w:rPr>
        <w:t>μοντέλο</w:t>
      </w:r>
      <w:r w:rsidRPr="001D7DB9">
        <w:rPr>
          <w:rFonts w:asciiTheme="minorHAnsi" w:hAnsiTheme="minorHAnsi" w:cstheme="minorHAnsi"/>
          <w:color w:val="00000A"/>
          <w:spacing w:val="-7"/>
        </w:rPr>
        <w:t xml:space="preserve"> </w:t>
      </w:r>
      <w:r w:rsidRPr="00CA57D9">
        <w:rPr>
          <w:rFonts w:asciiTheme="minorHAnsi" w:hAnsiTheme="minorHAnsi" w:cstheme="minorHAnsi"/>
          <w:b/>
          <w:bCs/>
          <w:color w:val="00000A"/>
        </w:rPr>
        <w:t>HP</w:t>
      </w:r>
      <w:r w:rsidRPr="00CA57D9">
        <w:rPr>
          <w:rFonts w:asciiTheme="minorHAnsi" w:hAnsiTheme="minorHAnsi" w:cstheme="minorHAnsi"/>
          <w:b/>
          <w:bCs/>
          <w:color w:val="00000A"/>
          <w:spacing w:val="-7"/>
        </w:rPr>
        <w:t xml:space="preserve"> </w:t>
      </w:r>
      <w:r w:rsidRPr="00CA57D9">
        <w:rPr>
          <w:rFonts w:asciiTheme="minorHAnsi" w:hAnsiTheme="minorHAnsi" w:cstheme="minorHAnsi"/>
          <w:b/>
          <w:bCs/>
          <w:color w:val="00000A"/>
        </w:rPr>
        <w:t>7500 Load Ba</w:t>
      </w:r>
      <w:r w:rsidRPr="00CA57D9">
        <w:rPr>
          <w:rFonts w:asciiTheme="minorHAnsi" w:hAnsiTheme="minorHAnsi" w:cstheme="minorHAnsi"/>
          <w:b/>
          <w:bCs/>
          <w:color w:val="00000A"/>
        </w:rPr>
        <w:softHyphen/>
        <w:t>lan</w:t>
      </w:r>
      <w:r w:rsidR="00184396">
        <w:rPr>
          <w:rFonts w:asciiTheme="minorHAnsi" w:hAnsiTheme="minorHAnsi" w:cstheme="minorHAnsi"/>
          <w:b/>
          <w:bCs/>
          <w:color w:val="00000A"/>
        </w:rPr>
        <w:softHyphen/>
      </w:r>
      <w:r w:rsidRPr="00CA57D9">
        <w:rPr>
          <w:rFonts w:asciiTheme="minorHAnsi" w:hAnsiTheme="minorHAnsi" w:cstheme="minorHAnsi"/>
          <w:b/>
          <w:bCs/>
          <w:color w:val="00000A"/>
        </w:rPr>
        <w:softHyphen/>
        <w:t>cing Module</w:t>
      </w:r>
      <w:r w:rsidRPr="001D7DB9">
        <w:rPr>
          <w:rFonts w:asciiTheme="minorHAnsi" w:hAnsiTheme="minorHAnsi" w:cstheme="minorHAnsi"/>
          <w:color w:val="00000A"/>
        </w:rPr>
        <w:t>, αντίστοιχης διαμόρφωσης με τα συστήματα στη</w:t>
      </w:r>
      <w:r w:rsidR="004769B4">
        <w:rPr>
          <w:rFonts w:asciiTheme="minorHAnsi" w:hAnsiTheme="minorHAnsi" w:cstheme="minorHAnsi"/>
          <w:color w:val="00000A"/>
        </w:rPr>
        <w:t>ν</w:t>
      </w:r>
      <w:r w:rsidRPr="001D7DB9">
        <w:rPr>
          <w:rFonts w:asciiTheme="minorHAnsi" w:hAnsiTheme="minorHAnsi" w:cstheme="minorHAnsi"/>
          <w:color w:val="00000A"/>
        </w:rPr>
        <w:t xml:space="preserve"> Κεντρική Υποδομή </w:t>
      </w:r>
      <w:r w:rsidR="002D434F">
        <w:rPr>
          <w:rFonts w:asciiTheme="minorHAnsi" w:hAnsiTheme="minorHAnsi" w:cstheme="minorHAnsi"/>
          <w:color w:val="00000A"/>
        </w:rPr>
        <w:t>Υπολογι</w:t>
      </w:r>
      <w:r w:rsidR="008D07D7">
        <w:rPr>
          <w:rFonts w:asciiTheme="minorHAnsi" w:hAnsiTheme="minorHAnsi" w:cstheme="minorHAnsi"/>
          <w:color w:val="00000A"/>
        </w:rPr>
        <w:softHyphen/>
      </w:r>
      <w:r w:rsidR="002D434F">
        <w:rPr>
          <w:rFonts w:asciiTheme="minorHAnsi" w:hAnsiTheme="minorHAnsi" w:cstheme="minorHAnsi"/>
          <w:color w:val="00000A"/>
        </w:rPr>
        <w:t>στι</w:t>
      </w:r>
      <w:r w:rsidR="008D07D7">
        <w:rPr>
          <w:rFonts w:asciiTheme="minorHAnsi" w:hAnsiTheme="minorHAnsi" w:cstheme="minorHAnsi"/>
          <w:color w:val="00000A"/>
        </w:rPr>
        <w:softHyphen/>
      </w:r>
      <w:r w:rsidR="00184396">
        <w:rPr>
          <w:rFonts w:asciiTheme="minorHAnsi" w:hAnsiTheme="minorHAnsi" w:cstheme="minorHAnsi"/>
          <w:color w:val="00000A"/>
        </w:rPr>
        <w:softHyphen/>
      </w:r>
      <w:r w:rsidR="002D434F">
        <w:rPr>
          <w:rFonts w:asciiTheme="minorHAnsi" w:hAnsiTheme="minorHAnsi" w:cstheme="minorHAnsi"/>
          <w:color w:val="00000A"/>
        </w:rPr>
        <w:t>κού</w:t>
      </w:r>
      <w:r w:rsidR="002D434F" w:rsidRPr="001D7DB9">
        <w:rPr>
          <w:rFonts w:asciiTheme="minorHAnsi" w:hAnsiTheme="minorHAnsi" w:cstheme="minorHAnsi"/>
          <w:color w:val="00000A"/>
        </w:rPr>
        <w:t xml:space="preserve"> </w:t>
      </w:r>
      <w:r w:rsidRPr="001D7DB9">
        <w:rPr>
          <w:rFonts w:asciiTheme="minorHAnsi" w:hAnsiTheme="minorHAnsi" w:cstheme="minorHAnsi"/>
          <w:color w:val="00000A"/>
        </w:rPr>
        <w:t>Κέντρου.</w:t>
      </w:r>
    </w:p>
    <w:p w14:paraId="0E917AF7" w14:textId="77777777" w:rsidR="00F43691" w:rsidRPr="007131A5" w:rsidRDefault="00F43691">
      <w:pPr>
        <w:pStyle w:val="a3"/>
        <w:spacing w:before="6"/>
        <w:rPr>
          <w:rFonts w:asciiTheme="minorHAnsi" w:hAnsiTheme="minorHAnsi" w:cstheme="minorHAnsi"/>
        </w:rPr>
      </w:pPr>
    </w:p>
    <w:p w14:paraId="7E27024F"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1A9DF426" wp14:editId="6CD6B7DE">
            <wp:extent cx="3672205" cy="2585974"/>
            <wp:effectExtent l="0" t="0" r="4445" b="508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61" cstate="print"/>
                    <a:stretch>
                      <a:fillRect/>
                    </a:stretch>
                  </pic:blipFill>
                  <pic:spPr>
                    <a:xfrm>
                      <a:off x="0" y="0"/>
                      <a:ext cx="3708871" cy="2611795"/>
                    </a:xfrm>
                    <a:prstGeom prst="rect">
                      <a:avLst/>
                    </a:prstGeom>
                  </pic:spPr>
                </pic:pic>
              </a:graphicData>
            </a:graphic>
          </wp:inline>
        </w:drawing>
      </w:r>
    </w:p>
    <w:p w14:paraId="399093D3" w14:textId="1CFEBA4C" w:rsidR="00F43691" w:rsidRPr="00CA62AD" w:rsidRDefault="00953367" w:rsidP="009B31E9">
      <w:pPr>
        <w:pStyle w:val="a3"/>
        <w:spacing w:before="120" w:after="240"/>
        <w:ind w:left="919" w:right="1207"/>
        <w:jc w:val="center"/>
        <w:rPr>
          <w:rFonts w:asciiTheme="minorHAnsi" w:hAnsiTheme="minorHAnsi" w:cstheme="minorHAnsi"/>
        </w:rPr>
      </w:pPr>
      <w:r w:rsidRPr="00CA62AD">
        <w:rPr>
          <w:rFonts w:asciiTheme="minorHAnsi" w:hAnsiTheme="minorHAnsi" w:cstheme="minorHAnsi"/>
          <w:color w:val="00000A"/>
        </w:rPr>
        <w:t>Δικτυακή</w:t>
      </w:r>
      <w:r w:rsidRPr="00CA62AD">
        <w:rPr>
          <w:rFonts w:asciiTheme="minorHAnsi" w:hAnsiTheme="minorHAnsi" w:cstheme="minorHAnsi"/>
          <w:color w:val="00000A"/>
          <w:spacing w:val="-11"/>
        </w:rPr>
        <w:t xml:space="preserve"> </w:t>
      </w:r>
      <w:r w:rsidRPr="00CA62AD">
        <w:rPr>
          <w:rFonts w:asciiTheme="minorHAnsi" w:hAnsiTheme="minorHAnsi" w:cstheme="minorHAnsi"/>
          <w:color w:val="00000A"/>
        </w:rPr>
        <w:t>Αρχιτεκτονική</w:t>
      </w:r>
      <w:r w:rsidRPr="00CA62AD">
        <w:rPr>
          <w:rFonts w:asciiTheme="minorHAnsi" w:hAnsiTheme="minorHAnsi" w:cstheme="minorHAnsi"/>
          <w:color w:val="00000A"/>
          <w:spacing w:val="-9"/>
        </w:rPr>
        <w:t xml:space="preserve"> </w:t>
      </w:r>
      <w:r w:rsidRPr="00CA62AD">
        <w:rPr>
          <w:rFonts w:asciiTheme="minorHAnsi" w:hAnsiTheme="minorHAnsi" w:cstheme="minorHAnsi"/>
          <w:color w:val="00000A"/>
        </w:rPr>
        <w:t>της</w:t>
      </w:r>
      <w:r w:rsidRPr="00CA62AD">
        <w:rPr>
          <w:rFonts w:asciiTheme="minorHAnsi" w:hAnsiTheme="minorHAnsi" w:cstheme="minorHAnsi"/>
          <w:color w:val="00000A"/>
          <w:spacing w:val="-5"/>
        </w:rPr>
        <w:t xml:space="preserve"> </w:t>
      </w:r>
      <w:r w:rsidR="00887832" w:rsidRPr="00CA62AD">
        <w:rPr>
          <w:rFonts w:asciiTheme="minorHAnsi" w:hAnsiTheme="minorHAnsi" w:cstheme="minorHAnsi"/>
          <w:color w:val="00000A"/>
        </w:rPr>
        <w:t>ε</w:t>
      </w:r>
      <w:r w:rsidRPr="00CA62AD">
        <w:rPr>
          <w:rFonts w:asciiTheme="minorHAnsi" w:hAnsiTheme="minorHAnsi" w:cstheme="minorHAnsi"/>
          <w:color w:val="00000A"/>
        </w:rPr>
        <w:t>φεδρικής</w:t>
      </w:r>
      <w:r w:rsidRPr="00CA62AD">
        <w:rPr>
          <w:rFonts w:asciiTheme="minorHAnsi" w:hAnsiTheme="minorHAnsi" w:cstheme="minorHAnsi"/>
          <w:color w:val="00000A"/>
          <w:spacing w:val="-5"/>
        </w:rPr>
        <w:t xml:space="preserve"> </w:t>
      </w:r>
      <w:r w:rsidR="00887832" w:rsidRPr="00CA62AD">
        <w:rPr>
          <w:rFonts w:asciiTheme="minorHAnsi" w:hAnsiTheme="minorHAnsi" w:cstheme="minorHAnsi"/>
          <w:color w:val="00000A"/>
        </w:rPr>
        <w:t>υ</w:t>
      </w:r>
      <w:r w:rsidRPr="00CA62AD">
        <w:rPr>
          <w:rFonts w:asciiTheme="minorHAnsi" w:hAnsiTheme="minorHAnsi" w:cstheme="minorHAnsi"/>
          <w:color w:val="00000A"/>
        </w:rPr>
        <w:t>ποδομής</w:t>
      </w:r>
      <w:r w:rsidRPr="00CA62AD">
        <w:rPr>
          <w:rFonts w:asciiTheme="minorHAnsi" w:hAnsiTheme="minorHAnsi" w:cstheme="minorHAnsi"/>
          <w:color w:val="00000A"/>
          <w:spacing w:val="-9"/>
        </w:rPr>
        <w:t xml:space="preserve"> </w:t>
      </w:r>
      <w:r w:rsidR="0018444D" w:rsidRPr="00CA62AD">
        <w:rPr>
          <w:rFonts w:asciiTheme="minorHAnsi" w:hAnsiTheme="minorHAnsi" w:cstheme="minorHAnsi"/>
          <w:color w:val="00000A"/>
        </w:rPr>
        <w:t>Υπολογιστικού</w:t>
      </w:r>
      <w:r w:rsidR="0018444D" w:rsidRPr="00CA62AD">
        <w:rPr>
          <w:rFonts w:asciiTheme="minorHAnsi" w:hAnsiTheme="minorHAnsi" w:cstheme="minorHAnsi"/>
          <w:color w:val="00000A"/>
          <w:spacing w:val="-8"/>
        </w:rPr>
        <w:t xml:space="preserve"> </w:t>
      </w:r>
      <w:r w:rsidRPr="00CA62AD">
        <w:rPr>
          <w:rFonts w:asciiTheme="minorHAnsi" w:hAnsiTheme="minorHAnsi" w:cstheme="minorHAnsi"/>
          <w:color w:val="00000A"/>
          <w:spacing w:val="-2"/>
        </w:rPr>
        <w:t>Κέντρου</w:t>
      </w:r>
    </w:p>
    <w:p w14:paraId="5D863165" w14:textId="77777777" w:rsidR="003A1363" w:rsidRPr="007131A5" w:rsidRDefault="003A1363" w:rsidP="003A1363">
      <w:pPr>
        <w:pStyle w:val="a3"/>
        <w:ind w:left="919"/>
        <w:rPr>
          <w:rFonts w:asciiTheme="minorHAnsi" w:hAnsiTheme="minorHAnsi" w:cstheme="minorHAnsi"/>
        </w:rPr>
      </w:pPr>
      <w:r w:rsidRPr="007131A5">
        <w:rPr>
          <w:rFonts w:asciiTheme="minorHAnsi" w:hAnsiTheme="minorHAnsi" w:cstheme="minorHAnsi"/>
        </w:rPr>
        <w:t>Οι</w:t>
      </w:r>
      <w:r w:rsidRPr="007131A5">
        <w:rPr>
          <w:rFonts w:asciiTheme="minorHAnsi" w:hAnsiTheme="minorHAnsi" w:cstheme="minorHAnsi"/>
          <w:spacing w:val="-5"/>
        </w:rPr>
        <w:t xml:space="preserve"> </w:t>
      </w:r>
      <w:r w:rsidRPr="007131A5">
        <w:rPr>
          <w:rFonts w:asciiTheme="minorHAnsi" w:hAnsiTheme="minorHAnsi" w:cstheme="minorHAnsi"/>
        </w:rPr>
        <w:t>βασικοί</w:t>
      </w:r>
      <w:r w:rsidRPr="007131A5">
        <w:rPr>
          <w:rFonts w:asciiTheme="minorHAnsi" w:hAnsiTheme="minorHAnsi" w:cstheme="minorHAnsi"/>
          <w:spacing w:val="-4"/>
        </w:rPr>
        <w:t xml:space="preserve"> </w:t>
      </w:r>
      <w:r w:rsidRPr="007131A5">
        <w:rPr>
          <w:rFonts w:asciiTheme="minorHAnsi" w:hAnsiTheme="minorHAnsi" w:cstheme="minorHAnsi"/>
        </w:rPr>
        <w:t>στόχοι</w:t>
      </w:r>
      <w:r w:rsidRPr="007131A5">
        <w:rPr>
          <w:rFonts w:asciiTheme="minorHAnsi" w:hAnsiTheme="minorHAnsi" w:cstheme="minorHAnsi"/>
          <w:spacing w:val="-5"/>
        </w:rPr>
        <w:t xml:space="preserve"> </w:t>
      </w:r>
      <w:r w:rsidRPr="007131A5">
        <w:rPr>
          <w:rFonts w:asciiTheme="minorHAnsi" w:hAnsiTheme="minorHAnsi" w:cstheme="minorHAnsi"/>
        </w:rPr>
        <w:t>του</w:t>
      </w:r>
      <w:r w:rsidRPr="007131A5">
        <w:rPr>
          <w:rFonts w:asciiTheme="minorHAnsi" w:hAnsiTheme="minorHAnsi" w:cstheme="minorHAnsi"/>
          <w:spacing w:val="-5"/>
        </w:rPr>
        <w:t xml:space="preserve"> </w:t>
      </w:r>
      <w:r w:rsidRPr="007131A5">
        <w:rPr>
          <w:rFonts w:asciiTheme="minorHAnsi" w:hAnsiTheme="minorHAnsi" w:cstheme="minorHAnsi"/>
        </w:rPr>
        <w:t>έργου</w:t>
      </w:r>
      <w:r w:rsidRPr="007131A5">
        <w:rPr>
          <w:rFonts w:asciiTheme="minorHAnsi" w:hAnsiTheme="minorHAnsi" w:cstheme="minorHAnsi"/>
          <w:spacing w:val="-2"/>
        </w:rPr>
        <w:t xml:space="preserve"> </w:t>
      </w:r>
      <w:r w:rsidRPr="007131A5">
        <w:rPr>
          <w:rFonts w:asciiTheme="minorHAnsi" w:hAnsiTheme="minorHAnsi" w:cstheme="minorHAnsi"/>
        </w:rPr>
        <w:t>ΟΣΔΔΥ</w:t>
      </w:r>
      <w:r>
        <w:rPr>
          <w:rFonts w:asciiTheme="minorHAnsi" w:hAnsiTheme="minorHAnsi" w:cstheme="minorHAnsi"/>
        </w:rPr>
        <w:t xml:space="preserve"> </w:t>
      </w:r>
      <w:r w:rsidRPr="007131A5">
        <w:rPr>
          <w:rFonts w:asciiTheme="minorHAnsi" w:hAnsiTheme="minorHAnsi" w:cstheme="minorHAnsi"/>
        </w:rPr>
        <w:t>ΔΔ</w:t>
      </w:r>
      <w:r w:rsidRPr="007131A5">
        <w:rPr>
          <w:rFonts w:asciiTheme="minorHAnsi" w:hAnsiTheme="minorHAnsi" w:cstheme="minorHAnsi"/>
          <w:spacing w:val="-2"/>
        </w:rPr>
        <w:t xml:space="preserve"> </w:t>
      </w:r>
      <w:r w:rsidRPr="007131A5">
        <w:rPr>
          <w:rFonts w:asciiTheme="minorHAnsi" w:hAnsiTheme="minorHAnsi" w:cstheme="minorHAnsi"/>
        </w:rPr>
        <w:t>Α'</w:t>
      </w:r>
      <w:r w:rsidRPr="007131A5">
        <w:rPr>
          <w:rFonts w:asciiTheme="minorHAnsi" w:hAnsiTheme="minorHAnsi" w:cstheme="minorHAnsi"/>
          <w:spacing w:val="-6"/>
        </w:rPr>
        <w:t xml:space="preserve"> </w:t>
      </w:r>
      <w:r w:rsidRPr="007131A5">
        <w:rPr>
          <w:rFonts w:asciiTheme="minorHAnsi" w:hAnsiTheme="minorHAnsi" w:cstheme="minorHAnsi"/>
        </w:rPr>
        <w:t>Φάση</w:t>
      </w:r>
      <w:r w:rsidRPr="007131A5">
        <w:rPr>
          <w:rFonts w:asciiTheme="minorHAnsi" w:hAnsiTheme="minorHAnsi" w:cstheme="minorHAnsi"/>
          <w:spacing w:val="-3"/>
        </w:rPr>
        <w:t xml:space="preserve"> </w:t>
      </w:r>
      <w:r w:rsidRPr="007131A5">
        <w:rPr>
          <w:rFonts w:asciiTheme="minorHAnsi" w:hAnsiTheme="minorHAnsi" w:cstheme="minorHAnsi"/>
        </w:rPr>
        <w:t>ήταν</w:t>
      </w:r>
      <w:r w:rsidRPr="007131A5">
        <w:rPr>
          <w:rFonts w:asciiTheme="minorHAnsi" w:hAnsiTheme="minorHAnsi" w:cstheme="minorHAnsi"/>
          <w:spacing w:val="-2"/>
        </w:rPr>
        <w:t xml:space="preserve"> </w:t>
      </w:r>
      <w:r w:rsidRPr="007131A5">
        <w:rPr>
          <w:rFonts w:asciiTheme="minorHAnsi" w:hAnsiTheme="minorHAnsi" w:cstheme="minorHAnsi"/>
        </w:rPr>
        <w:t>οι</w:t>
      </w:r>
      <w:r w:rsidRPr="007131A5">
        <w:rPr>
          <w:rFonts w:asciiTheme="minorHAnsi" w:hAnsiTheme="minorHAnsi" w:cstheme="minorHAnsi"/>
          <w:spacing w:val="-5"/>
        </w:rPr>
        <w:t xml:space="preserve"> </w:t>
      </w:r>
      <w:r w:rsidRPr="007131A5">
        <w:rPr>
          <w:rFonts w:asciiTheme="minorHAnsi" w:hAnsiTheme="minorHAnsi" w:cstheme="minorHAnsi"/>
          <w:spacing w:val="-2"/>
        </w:rPr>
        <w:t>εξής:</w:t>
      </w:r>
    </w:p>
    <w:p w14:paraId="0021D11A" w14:textId="76AFC827" w:rsidR="003A1363" w:rsidRPr="001D7DB9" w:rsidRDefault="003A1363" w:rsidP="006312D1">
      <w:pPr>
        <w:pStyle w:val="a4"/>
        <w:numPr>
          <w:ilvl w:val="0"/>
          <w:numId w:val="51"/>
        </w:numPr>
        <w:spacing w:before="120" w:after="120"/>
        <w:ind w:left="1276" w:right="1149" w:hanging="283"/>
        <w:jc w:val="both"/>
        <w:rPr>
          <w:rFonts w:asciiTheme="minorHAnsi" w:hAnsiTheme="minorHAnsi" w:cstheme="minorHAnsi"/>
          <w:color w:val="00000A"/>
        </w:rPr>
      </w:pPr>
      <w:r w:rsidRPr="001D7DB9">
        <w:rPr>
          <w:rFonts w:asciiTheme="minorHAnsi" w:hAnsiTheme="minorHAnsi" w:cstheme="minorHAnsi"/>
        </w:rPr>
        <w:t xml:space="preserve">Η </w:t>
      </w:r>
      <w:r>
        <w:rPr>
          <w:rFonts w:asciiTheme="minorHAnsi" w:hAnsiTheme="minorHAnsi" w:cstheme="minorHAnsi"/>
        </w:rPr>
        <w:t>ψηφιοποίηση</w:t>
      </w:r>
      <w:r w:rsidRPr="001D7DB9">
        <w:rPr>
          <w:rFonts w:asciiTheme="minorHAnsi" w:hAnsiTheme="minorHAnsi" w:cstheme="minorHAnsi"/>
          <w:spacing w:val="-3"/>
        </w:rPr>
        <w:t xml:space="preserve"> </w:t>
      </w:r>
      <w:r w:rsidRPr="001D7DB9">
        <w:rPr>
          <w:rFonts w:asciiTheme="minorHAnsi" w:hAnsiTheme="minorHAnsi" w:cstheme="minorHAnsi"/>
        </w:rPr>
        <w:t>της</w:t>
      </w:r>
      <w:r w:rsidRPr="001D7DB9">
        <w:rPr>
          <w:rFonts w:asciiTheme="minorHAnsi" w:hAnsiTheme="minorHAnsi" w:cstheme="minorHAnsi"/>
          <w:spacing w:val="-1"/>
        </w:rPr>
        <w:t xml:space="preserve"> </w:t>
      </w:r>
      <w:r w:rsidRPr="001D7DB9">
        <w:rPr>
          <w:rFonts w:asciiTheme="minorHAnsi" w:hAnsiTheme="minorHAnsi" w:cstheme="minorHAnsi"/>
        </w:rPr>
        <w:t>ροής</w:t>
      </w:r>
      <w:r w:rsidRPr="001D7DB9">
        <w:rPr>
          <w:rFonts w:asciiTheme="minorHAnsi" w:hAnsiTheme="minorHAnsi" w:cstheme="minorHAnsi"/>
          <w:spacing w:val="-1"/>
        </w:rPr>
        <w:t xml:space="preserve"> </w:t>
      </w:r>
      <w:r w:rsidRPr="001D7DB9">
        <w:rPr>
          <w:rFonts w:asciiTheme="minorHAnsi" w:hAnsiTheme="minorHAnsi" w:cstheme="minorHAnsi"/>
        </w:rPr>
        <w:t>σε όλη</w:t>
      </w:r>
      <w:r w:rsidRPr="001D7DB9">
        <w:rPr>
          <w:rFonts w:asciiTheme="minorHAnsi" w:hAnsiTheme="minorHAnsi" w:cstheme="minorHAnsi"/>
          <w:spacing w:val="-2"/>
        </w:rPr>
        <w:t xml:space="preserve"> </w:t>
      </w:r>
      <w:r w:rsidRPr="001D7DB9">
        <w:rPr>
          <w:rFonts w:asciiTheme="minorHAnsi" w:hAnsiTheme="minorHAnsi" w:cstheme="minorHAnsi"/>
        </w:rPr>
        <w:t>τη Διοικητική Δικαιοσύνη (ΣτΕ</w:t>
      </w:r>
      <w:r w:rsidRPr="001D7DB9">
        <w:rPr>
          <w:rFonts w:asciiTheme="minorHAnsi" w:hAnsiTheme="minorHAnsi" w:cstheme="minorHAnsi"/>
          <w:spacing w:val="-1"/>
        </w:rPr>
        <w:t xml:space="preserve"> </w:t>
      </w:r>
      <w:r w:rsidRPr="001D7DB9">
        <w:rPr>
          <w:rFonts w:asciiTheme="minorHAnsi" w:hAnsiTheme="minorHAnsi" w:cstheme="minorHAnsi"/>
        </w:rPr>
        <w:t>και</w:t>
      </w:r>
      <w:r w:rsidRPr="001D7DB9">
        <w:rPr>
          <w:rFonts w:asciiTheme="minorHAnsi" w:hAnsiTheme="minorHAnsi" w:cstheme="minorHAnsi"/>
          <w:spacing w:val="-2"/>
        </w:rPr>
        <w:t xml:space="preserve"> </w:t>
      </w:r>
      <w:r w:rsidRPr="001D7DB9">
        <w:rPr>
          <w:rFonts w:asciiTheme="minorHAnsi" w:hAnsiTheme="minorHAnsi" w:cstheme="minorHAnsi"/>
        </w:rPr>
        <w:t>ΤΔΔ, ΓΕ</w:t>
      </w:r>
      <w:r w:rsidRPr="001D7DB9">
        <w:rPr>
          <w:rFonts w:asciiTheme="minorHAnsi" w:hAnsiTheme="minorHAnsi" w:cstheme="minorHAnsi"/>
          <w:spacing w:val="-1"/>
        </w:rPr>
        <w:t xml:space="preserve"> </w:t>
      </w:r>
      <w:r w:rsidRPr="001D7DB9">
        <w:rPr>
          <w:rFonts w:asciiTheme="minorHAnsi" w:hAnsiTheme="minorHAnsi" w:cstheme="minorHAnsi"/>
        </w:rPr>
        <w:t>των ΤΔΔ). Για το σκο</w:t>
      </w:r>
      <w:r>
        <w:rPr>
          <w:rFonts w:asciiTheme="minorHAnsi" w:hAnsiTheme="minorHAnsi" w:cstheme="minorHAnsi"/>
        </w:rPr>
        <w:softHyphen/>
      </w:r>
      <w:r w:rsidRPr="001D7DB9">
        <w:rPr>
          <w:rFonts w:asciiTheme="minorHAnsi" w:hAnsiTheme="minorHAnsi" w:cstheme="minorHAnsi"/>
        </w:rPr>
        <w:t>πό αυτό σχεδιάστηκε και υλοποιήθηκε ολοκληρωμένο πληροφοριακό σύστημα, το οποίο πε</w:t>
      </w:r>
      <w:r>
        <w:rPr>
          <w:rFonts w:asciiTheme="minorHAnsi" w:hAnsiTheme="minorHAnsi" w:cstheme="minorHAnsi"/>
        </w:rPr>
        <w:softHyphen/>
      </w:r>
      <w:r w:rsidRPr="001D7DB9">
        <w:rPr>
          <w:rFonts w:asciiTheme="minorHAnsi" w:hAnsiTheme="minorHAnsi" w:cstheme="minorHAnsi"/>
        </w:rPr>
        <w:t>ρι</w:t>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sidRPr="001D7DB9">
        <w:rPr>
          <w:rFonts w:asciiTheme="minorHAnsi" w:hAnsiTheme="minorHAnsi" w:cstheme="minorHAnsi"/>
        </w:rPr>
        <w:t>λαμ</w:t>
      </w:r>
      <w:r>
        <w:rPr>
          <w:rFonts w:asciiTheme="minorHAnsi" w:hAnsiTheme="minorHAnsi" w:cstheme="minorHAnsi"/>
        </w:rPr>
        <w:softHyphen/>
      </w:r>
      <w:r>
        <w:rPr>
          <w:rFonts w:asciiTheme="minorHAnsi" w:hAnsiTheme="minorHAnsi" w:cstheme="minorHAnsi"/>
        </w:rPr>
        <w:softHyphen/>
      </w:r>
      <w:r w:rsidRPr="001D7DB9">
        <w:rPr>
          <w:rFonts w:asciiTheme="minorHAnsi" w:hAnsiTheme="minorHAnsi" w:cstheme="minorHAnsi"/>
        </w:rPr>
        <w:t>βά</w:t>
      </w:r>
      <w:r w:rsidR="0000055A">
        <w:rPr>
          <w:rFonts w:asciiTheme="minorHAnsi" w:hAnsiTheme="minorHAnsi" w:cstheme="minorHAnsi"/>
        </w:rPr>
        <w:softHyphen/>
      </w:r>
      <w:r w:rsidRPr="001D7DB9">
        <w:rPr>
          <w:rFonts w:asciiTheme="minorHAnsi" w:hAnsiTheme="minorHAnsi" w:cstheme="minorHAnsi"/>
        </w:rPr>
        <w:t>νει επιμέρους εφαρμογές (υπ</w:t>
      </w:r>
      <w:r w:rsidR="00090E48">
        <w:rPr>
          <w:rFonts w:asciiTheme="minorHAnsi" w:hAnsiTheme="minorHAnsi" w:cstheme="minorHAnsi"/>
        </w:rPr>
        <w:t>ο</w:t>
      </w:r>
      <w:r w:rsidRPr="001D7DB9">
        <w:rPr>
          <w:rFonts w:asciiTheme="minorHAnsi" w:hAnsiTheme="minorHAnsi" w:cstheme="minorHAnsi"/>
        </w:rPr>
        <w:t>συστήματα) για την υποστήριξη της επιχειρησιακής λει</w:t>
      </w:r>
      <w:r>
        <w:rPr>
          <w:rFonts w:asciiTheme="minorHAnsi" w:hAnsiTheme="minorHAnsi" w:cstheme="minorHAnsi"/>
        </w:rPr>
        <w:softHyphen/>
      </w:r>
      <w:r w:rsidRPr="001D7DB9">
        <w:rPr>
          <w:rFonts w:asciiTheme="minorHAnsi" w:hAnsiTheme="minorHAnsi" w:cstheme="minorHAnsi"/>
        </w:rPr>
        <w:t>τουρ</w:t>
      </w:r>
      <w:r>
        <w:rPr>
          <w:rFonts w:asciiTheme="minorHAnsi" w:hAnsiTheme="minorHAnsi" w:cstheme="minorHAnsi"/>
        </w:rPr>
        <w:softHyphen/>
      </w:r>
      <w:r>
        <w:rPr>
          <w:rFonts w:asciiTheme="minorHAnsi" w:hAnsiTheme="minorHAnsi" w:cstheme="minorHAnsi"/>
        </w:rPr>
        <w:softHyphen/>
      </w:r>
      <w:r w:rsidRPr="001D7DB9">
        <w:rPr>
          <w:rFonts w:asciiTheme="minorHAnsi" w:hAnsiTheme="minorHAnsi" w:cstheme="minorHAnsi"/>
        </w:rPr>
        <w:t>γί</w:t>
      </w:r>
      <w:r w:rsidR="0000055A">
        <w:rPr>
          <w:rFonts w:asciiTheme="minorHAnsi" w:hAnsiTheme="minorHAnsi" w:cstheme="minorHAnsi"/>
        </w:rPr>
        <w:softHyphen/>
      </w:r>
      <w:r w:rsidRPr="001D7DB9">
        <w:rPr>
          <w:rFonts w:asciiTheme="minorHAnsi" w:hAnsiTheme="minorHAnsi" w:cstheme="minorHAnsi"/>
        </w:rPr>
        <w:t>ας των μονάδων όλων των βαθμίδων των δικαστηρίων που εμπλέκονται στη ροή κάθε δι</w:t>
      </w:r>
      <w:r>
        <w:rPr>
          <w:rFonts w:asciiTheme="minorHAnsi" w:hAnsiTheme="minorHAnsi" w:cstheme="minorHAnsi"/>
        </w:rPr>
        <w:softHyphen/>
      </w:r>
      <w:r w:rsidRPr="001D7DB9">
        <w:rPr>
          <w:rFonts w:asciiTheme="minorHAnsi" w:hAnsiTheme="minorHAnsi" w:cstheme="minorHAnsi"/>
        </w:rPr>
        <w:t>κα</w:t>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sidRPr="001D7DB9">
        <w:rPr>
          <w:rFonts w:asciiTheme="minorHAnsi" w:hAnsiTheme="minorHAnsi" w:cstheme="minorHAnsi"/>
        </w:rPr>
        <w:t>στι</w:t>
      </w:r>
      <w:r w:rsidR="0000055A">
        <w:rPr>
          <w:rFonts w:asciiTheme="minorHAnsi" w:hAnsiTheme="minorHAnsi" w:cstheme="minorHAnsi"/>
        </w:rPr>
        <w:softHyphen/>
      </w:r>
      <w:r w:rsidRPr="001D7DB9">
        <w:rPr>
          <w:rFonts w:asciiTheme="minorHAnsi" w:hAnsiTheme="minorHAnsi" w:cstheme="minorHAnsi"/>
        </w:rPr>
        <w:t xml:space="preserve">κής </w:t>
      </w:r>
      <w:r w:rsidRPr="001D7DB9">
        <w:rPr>
          <w:rFonts w:asciiTheme="minorHAnsi" w:hAnsiTheme="minorHAnsi" w:cstheme="minorHAnsi"/>
        </w:rPr>
        <w:lastRenderedPageBreak/>
        <w:t>υ</w:t>
      </w:r>
      <w:r w:rsidR="00090E48">
        <w:rPr>
          <w:rFonts w:asciiTheme="minorHAnsi" w:hAnsiTheme="minorHAnsi" w:cstheme="minorHAnsi"/>
        </w:rPr>
        <w:softHyphen/>
      </w:r>
      <w:r w:rsidR="0000055A">
        <w:rPr>
          <w:rFonts w:asciiTheme="minorHAnsi" w:hAnsiTheme="minorHAnsi" w:cstheme="minorHAnsi"/>
        </w:rPr>
        <w:softHyphen/>
      </w:r>
      <w:r w:rsidRPr="001D7DB9">
        <w:rPr>
          <w:rFonts w:asciiTheme="minorHAnsi" w:hAnsiTheme="minorHAnsi" w:cstheme="minorHAnsi"/>
        </w:rPr>
        <w:t xml:space="preserve">πόθεσης της Διοικητικής </w:t>
      </w:r>
      <w:r w:rsidRPr="001D7DB9">
        <w:rPr>
          <w:rFonts w:asciiTheme="minorHAnsi" w:hAnsiTheme="minorHAnsi" w:cstheme="minorHAnsi"/>
          <w:spacing w:val="-2"/>
        </w:rPr>
        <w:t>Δικαιοσύνης</w:t>
      </w:r>
      <w:r w:rsidRPr="001D7DB9">
        <w:rPr>
          <w:rFonts w:asciiTheme="minorHAnsi" w:hAnsiTheme="minorHAnsi" w:cstheme="minorHAnsi"/>
          <w:color w:val="00000A"/>
          <w:spacing w:val="-2"/>
        </w:rPr>
        <w:t>.</w:t>
      </w:r>
    </w:p>
    <w:p w14:paraId="2C5F8B05" w14:textId="77777777" w:rsidR="003A1363" w:rsidRPr="007B4F4F" w:rsidRDefault="003A1363" w:rsidP="006312D1">
      <w:pPr>
        <w:pStyle w:val="a4"/>
        <w:numPr>
          <w:ilvl w:val="0"/>
          <w:numId w:val="51"/>
        </w:numPr>
        <w:spacing w:before="120" w:after="120"/>
        <w:ind w:left="1276" w:right="1148" w:hanging="283"/>
        <w:jc w:val="both"/>
        <w:rPr>
          <w:rFonts w:asciiTheme="minorHAnsi" w:hAnsiTheme="minorHAnsi" w:cstheme="minorHAnsi"/>
        </w:rPr>
      </w:pPr>
      <w:r w:rsidRPr="001D7DB9">
        <w:rPr>
          <w:rFonts w:asciiTheme="minorHAnsi" w:hAnsiTheme="minorHAnsi" w:cstheme="minorHAnsi"/>
        </w:rPr>
        <w:t>Η εισαγωγή ομογενοποιημένου, κατά το δυνατόν,</w:t>
      </w:r>
      <w:r w:rsidRPr="001D7DB9">
        <w:rPr>
          <w:rFonts w:asciiTheme="minorHAnsi" w:hAnsiTheme="minorHAnsi" w:cstheme="minorHAnsi"/>
          <w:spacing w:val="40"/>
        </w:rPr>
        <w:t xml:space="preserve"> </w:t>
      </w:r>
      <w:r w:rsidRPr="001D7DB9">
        <w:rPr>
          <w:rFonts w:asciiTheme="minorHAnsi" w:hAnsiTheme="minorHAnsi" w:cstheme="minorHAnsi"/>
        </w:rPr>
        <w:t>πληροφοριακού περιβάλλοντος για τ</w:t>
      </w:r>
      <w:r>
        <w:rPr>
          <w:rFonts w:asciiTheme="minorHAnsi" w:hAnsiTheme="minorHAnsi" w:cstheme="minorHAnsi"/>
        </w:rPr>
        <w:t>ο</w:t>
      </w:r>
      <w:r w:rsidRPr="001D7DB9">
        <w:rPr>
          <w:rFonts w:asciiTheme="minorHAnsi" w:hAnsiTheme="minorHAnsi" w:cstheme="minorHAnsi"/>
        </w:rPr>
        <w:t xml:space="preserve"> ΣτΕ και τα ΤΔΔ που είναι αρμόδια για την εκδίκαση των διοικητικών διαφορών για την αναβάθμιση της ποι</w:t>
      </w:r>
      <w:r>
        <w:rPr>
          <w:rFonts w:asciiTheme="minorHAnsi" w:hAnsiTheme="minorHAnsi" w:cstheme="minorHAnsi"/>
        </w:rPr>
        <w:softHyphen/>
      </w:r>
      <w:r w:rsidRPr="001D7DB9">
        <w:rPr>
          <w:rFonts w:asciiTheme="minorHAnsi" w:hAnsiTheme="minorHAnsi" w:cstheme="minorHAnsi"/>
        </w:rPr>
        <w:t xml:space="preserve">ότητας και της ταχύτητας απονομής της </w:t>
      </w:r>
      <w:r>
        <w:rPr>
          <w:rFonts w:asciiTheme="minorHAnsi" w:hAnsiTheme="minorHAnsi" w:cstheme="minorHAnsi"/>
        </w:rPr>
        <w:t>Δ</w:t>
      </w:r>
      <w:r w:rsidRPr="001D7DB9">
        <w:rPr>
          <w:rFonts w:asciiTheme="minorHAnsi" w:hAnsiTheme="minorHAnsi" w:cstheme="minorHAnsi"/>
        </w:rPr>
        <w:t xml:space="preserve">ιοικητικής </w:t>
      </w:r>
      <w:r>
        <w:rPr>
          <w:rFonts w:asciiTheme="minorHAnsi" w:hAnsiTheme="minorHAnsi" w:cstheme="minorHAnsi"/>
          <w:spacing w:val="-2"/>
        </w:rPr>
        <w:t>Δ</w:t>
      </w:r>
      <w:r w:rsidRPr="001D7DB9">
        <w:rPr>
          <w:rFonts w:asciiTheme="minorHAnsi" w:hAnsiTheme="minorHAnsi" w:cstheme="minorHAnsi"/>
          <w:spacing w:val="-2"/>
        </w:rPr>
        <w:t>ικαιοσύνης.</w:t>
      </w:r>
    </w:p>
    <w:p w14:paraId="680072BA" w14:textId="62B0D519" w:rsidR="00F43691" w:rsidRPr="007131A5" w:rsidRDefault="00953367" w:rsidP="00125C10">
      <w:pPr>
        <w:pStyle w:val="a3"/>
        <w:spacing w:before="120"/>
        <w:ind w:left="919" w:right="1134"/>
        <w:jc w:val="both"/>
        <w:rPr>
          <w:rFonts w:asciiTheme="minorHAnsi" w:hAnsiTheme="minorHAnsi" w:cstheme="minorHAnsi"/>
        </w:rPr>
      </w:pPr>
      <w:r w:rsidRPr="007131A5">
        <w:rPr>
          <w:rFonts w:asciiTheme="minorHAnsi" w:hAnsiTheme="minorHAnsi" w:cstheme="minorHAnsi"/>
        </w:rPr>
        <w:t>Το</w:t>
      </w:r>
      <w:r w:rsidRPr="007131A5">
        <w:rPr>
          <w:rFonts w:asciiTheme="minorHAnsi" w:hAnsiTheme="minorHAnsi" w:cstheme="minorHAnsi"/>
          <w:spacing w:val="80"/>
        </w:rPr>
        <w:t xml:space="preserve"> </w:t>
      </w:r>
      <w:r w:rsidRPr="007131A5">
        <w:rPr>
          <w:rFonts w:asciiTheme="minorHAnsi" w:hAnsiTheme="minorHAnsi" w:cstheme="minorHAnsi"/>
        </w:rPr>
        <w:t>ΟΣΣΔΥ</w:t>
      </w:r>
      <w:r w:rsidR="000E7C9A">
        <w:rPr>
          <w:rFonts w:asciiTheme="minorHAnsi" w:hAnsiTheme="minorHAnsi" w:cstheme="minorHAnsi"/>
        </w:rPr>
        <w:t xml:space="preserve"> </w:t>
      </w:r>
      <w:r w:rsidRPr="007131A5">
        <w:rPr>
          <w:rFonts w:asciiTheme="minorHAnsi" w:hAnsiTheme="minorHAnsi" w:cstheme="minorHAnsi"/>
        </w:rPr>
        <w:t>ΔΔ</w:t>
      </w:r>
      <w:r w:rsidR="00125C10">
        <w:rPr>
          <w:rFonts w:asciiTheme="minorHAnsi" w:hAnsiTheme="minorHAnsi" w:cstheme="minorHAnsi"/>
        </w:rPr>
        <w:t xml:space="preserve"> </w:t>
      </w:r>
      <w:r w:rsidRPr="007131A5">
        <w:rPr>
          <w:rFonts w:asciiTheme="minorHAnsi" w:hAnsiTheme="minorHAnsi" w:cstheme="minorHAnsi"/>
        </w:rPr>
        <w:t>που</w:t>
      </w:r>
      <w:r w:rsidR="00125C10">
        <w:rPr>
          <w:rFonts w:asciiTheme="minorHAnsi" w:hAnsiTheme="minorHAnsi" w:cstheme="minorHAnsi"/>
        </w:rPr>
        <w:t xml:space="preserve"> </w:t>
      </w:r>
      <w:r w:rsidRPr="007131A5">
        <w:rPr>
          <w:rFonts w:asciiTheme="minorHAnsi" w:hAnsiTheme="minorHAnsi" w:cstheme="minorHAnsi"/>
        </w:rPr>
        <w:t>υλοποιήθηκε</w:t>
      </w:r>
      <w:r w:rsidR="00125C10">
        <w:rPr>
          <w:rFonts w:asciiTheme="minorHAnsi" w:hAnsiTheme="minorHAnsi" w:cstheme="minorHAnsi"/>
        </w:rPr>
        <w:t xml:space="preserve"> </w:t>
      </w:r>
      <w:r w:rsidRPr="007131A5">
        <w:rPr>
          <w:rFonts w:asciiTheme="minorHAnsi" w:hAnsiTheme="minorHAnsi" w:cstheme="minorHAnsi"/>
        </w:rPr>
        <w:t>καλύπτει</w:t>
      </w:r>
      <w:r w:rsidR="00125C10">
        <w:rPr>
          <w:rFonts w:asciiTheme="minorHAnsi" w:hAnsiTheme="minorHAnsi" w:cstheme="minorHAnsi"/>
        </w:rPr>
        <w:t xml:space="preserve"> τις </w:t>
      </w:r>
      <w:r w:rsidRPr="007131A5">
        <w:rPr>
          <w:rFonts w:asciiTheme="minorHAnsi" w:hAnsiTheme="minorHAnsi" w:cstheme="minorHAnsi"/>
        </w:rPr>
        <w:t>ακόλουθες λει</w:t>
      </w:r>
      <w:r w:rsidR="00125C10">
        <w:rPr>
          <w:rFonts w:asciiTheme="minorHAnsi" w:hAnsiTheme="minorHAnsi" w:cstheme="minorHAnsi"/>
        </w:rPr>
        <w:softHyphen/>
      </w:r>
      <w:r w:rsidRPr="007131A5">
        <w:rPr>
          <w:rFonts w:asciiTheme="minorHAnsi" w:hAnsiTheme="minorHAnsi" w:cstheme="minorHAnsi"/>
        </w:rPr>
        <w:t>τουργικές περιοχές:</w:t>
      </w:r>
    </w:p>
    <w:p w14:paraId="743E4B0B" w14:textId="550B2D09" w:rsidR="00F43691" w:rsidRPr="001D7DB9" w:rsidRDefault="00953367" w:rsidP="006312D1">
      <w:pPr>
        <w:pStyle w:val="a4"/>
        <w:numPr>
          <w:ilvl w:val="0"/>
          <w:numId w:val="52"/>
        </w:numPr>
        <w:spacing w:before="120" w:after="120" w:line="265" w:lineRule="exact"/>
        <w:ind w:left="1276" w:right="1134" w:hanging="295"/>
        <w:rPr>
          <w:rFonts w:asciiTheme="minorHAnsi" w:hAnsiTheme="minorHAnsi" w:cstheme="minorHAnsi"/>
        </w:rPr>
      </w:pPr>
      <w:r w:rsidRPr="001D7DB9">
        <w:rPr>
          <w:rFonts w:asciiTheme="minorHAnsi" w:hAnsiTheme="minorHAnsi" w:cstheme="minorHAnsi"/>
        </w:rPr>
        <w:t>Διαχείριση</w:t>
      </w:r>
      <w:r w:rsidRPr="001D7DB9">
        <w:rPr>
          <w:rFonts w:asciiTheme="minorHAnsi" w:hAnsiTheme="minorHAnsi" w:cstheme="minorHAnsi"/>
          <w:spacing w:val="-9"/>
        </w:rPr>
        <w:t xml:space="preserve"> </w:t>
      </w:r>
      <w:r w:rsidRPr="001D7DB9">
        <w:rPr>
          <w:rFonts w:asciiTheme="minorHAnsi" w:hAnsiTheme="minorHAnsi" w:cstheme="minorHAnsi"/>
        </w:rPr>
        <w:t>δικαστικών</w:t>
      </w:r>
      <w:r w:rsidRPr="001D7DB9">
        <w:rPr>
          <w:rFonts w:asciiTheme="minorHAnsi" w:hAnsiTheme="minorHAnsi" w:cstheme="minorHAnsi"/>
          <w:spacing w:val="-5"/>
        </w:rPr>
        <w:t xml:space="preserve"> </w:t>
      </w:r>
      <w:r w:rsidRPr="001D7DB9">
        <w:rPr>
          <w:rFonts w:asciiTheme="minorHAnsi" w:hAnsiTheme="minorHAnsi" w:cstheme="minorHAnsi"/>
        </w:rPr>
        <w:t>υποθέσεων</w:t>
      </w:r>
      <w:r w:rsidRPr="001D7DB9">
        <w:rPr>
          <w:rFonts w:asciiTheme="minorHAnsi" w:hAnsiTheme="minorHAnsi" w:cstheme="minorHAnsi"/>
          <w:spacing w:val="-4"/>
        </w:rPr>
        <w:t xml:space="preserve"> </w:t>
      </w:r>
      <w:r w:rsidRPr="001D7DB9">
        <w:rPr>
          <w:rFonts w:asciiTheme="minorHAnsi" w:hAnsiTheme="minorHAnsi" w:cstheme="minorHAnsi"/>
        </w:rPr>
        <w:t>και</w:t>
      </w:r>
      <w:r w:rsidRPr="001D7DB9">
        <w:rPr>
          <w:rFonts w:asciiTheme="minorHAnsi" w:hAnsiTheme="minorHAnsi" w:cstheme="minorHAnsi"/>
          <w:spacing w:val="-8"/>
        </w:rPr>
        <w:t xml:space="preserve"> </w:t>
      </w:r>
      <w:r w:rsidRPr="001D7DB9">
        <w:rPr>
          <w:rFonts w:asciiTheme="minorHAnsi" w:hAnsiTheme="minorHAnsi" w:cstheme="minorHAnsi"/>
        </w:rPr>
        <w:t>ροών</w:t>
      </w:r>
      <w:r w:rsidRPr="001D7DB9">
        <w:rPr>
          <w:rFonts w:asciiTheme="minorHAnsi" w:hAnsiTheme="minorHAnsi" w:cstheme="minorHAnsi"/>
          <w:spacing w:val="-7"/>
        </w:rPr>
        <w:t xml:space="preserve"> </w:t>
      </w:r>
      <w:r w:rsidRPr="001D7DB9">
        <w:rPr>
          <w:rFonts w:asciiTheme="minorHAnsi" w:hAnsiTheme="minorHAnsi" w:cstheme="minorHAnsi"/>
          <w:spacing w:val="-2"/>
        </w:rPr>
        <w:t>εργασίας</w:t>
      </w:r>
    </w:p>
    <w:p w14:paraId="14D1E068" w14:textId="2E6FF472" w:rsidR="00F43691" w:rsidRPr="001D7DB9" w:rsidRDefault="00953367" w:rsidP="006312D1">
      <w:pPr>
        <w:pStyle w:val="a4"/>
        <w:numPr>
          <w:ilvl w:val="0"/>
          <w:numId w:val="52"/>
        </w:numPr>
        <w:spacing w:before="120" w:after="120" w:line="265" w:lineRule="exact"/>
        <w:ind w:left="1276" w:right="1134" w:hanging="295"/>
        <w:rPr>
          <w:rFonts w:asciiTheme="minorHAnsi" w:hAnsiTheme="minorHAnsi" w:cstheme="minorHAnsi"/>
        </w:rPr>
      </w:pPr>
      <w:r w:rsidRPr="001D7DB9">
        <w:rPr>
          <w:rFonts w:asciiTheme="minorHAnsi" w:hAnsiTheme="minorHAnsi" w:cstheme="minorHAnsi"/>
        </w:rPr>
        <w:t>Αναζήτηση</w:t>
      </w:r>
      <w:r w:rsidRPr="001D7DB9">
        <w:rPr>
          <w:rFonts w:asciiTheme="minorHAnsi" w:hAnsiTheme="minorHAnsi" w:cstheme="minorHAnsi"/>
          <w:spacing w:val="-5"/>
        </w:rPr>
        <w:t xml:space="preserve"> </w:t>
      </w:r>
      <w:r w:rsidRPr="001D7DB9">
        <w:rPr>
          <w:rFonts w:asciiTheme="minorHAnsi" w:hAnsiTheme="minorHAnsi" w:cstheme="minorHAnsi"/>
          <w:spacing w:val="-2"/>
        </w:rPr>
        <w:t>νομολογίας</w:t>
      </w:r>
    </w:p>
    <w:p w14:paraId="529AAF8D" w14:textId="2FD5B155" w:rsidR="00F43691" w:rsidRPr="001D7DB9" w:rsidRDefault="00953367" w:rsidP="006312D1">
      <w:pPr>
        <w:pStyle w:val="a4"/>
        <w:numPr>
          <w:ilvl w:val="0"/>
          <w:numId w:val="52"/>
        </w:numPr>
        <w:spacing w:before="120" w:after="120" w:line="265" w:lineRule="exact"/>
        <w:ind w:left="1276" w:right="1134" w:hanging="295"/>
        <w:rPr>
          <w:rFonts w:asciiTheme="minorHAnsi" w:hAnsiTheme="minorHAnsi" w:cstheme="minorHAnsi"/>
        </w:rPr>
      </w:pPr>
      <w:r w:rsidRPr="001D7DB9">
        <w:rPr>
          <w:rFonts w:asciiTheme="minorHAnsi" w:hAnsiTheme="minorHAnsi" w:cstheme="minorHAnsi"/>
          <w:spacing w:val="-2"/>
        </w:rPr>
        <w:t>Βιβλιοθήκη</w:t>
      </w:r>
    </w:p>
    <w:p w14:paraId="134D8FCA" w14:textId="707EC751" w:rsidR="00F43691" w:rsidRPr="001D7DB9" w:rsidRDefault="00953367" w:rsidP="006312D1">
      <w:pPr>
        <w:pStyle w:val="a4"/>
        <w:numPr>
          <w:ilvl w:val="0"/>
          <w:numId w:val="52"/>
        </w:numPr>
        <w:spacing w:before="120" w:after="120"/>
        <w:ind w:left="1276" w:right="1134" w:hanging="295"/>
        <w:jc w:val="both"/>
        <w:rPr>
          <w:rFonts w:asciiTheme="minorHAnsi" w:hAnsiTheme="minorHAnsi" w:cstheme="minorHAnsi"/>
        </w:rPr>
      </w:pPr>
      <w:r w:rsidRPr="001D7DB9">
        <w:rPr>
          <w:rFonts w:asciiTheme="minorHAnsi" w:hAnsiTheme="minorHAnsi" w:cstheme="minorHAnsi"/>
        </w:rPr>
        <w:t>Διαδικτυακή πύλη για την παροχή των εξωστρεφών υπηρεσιών του συστήματος</w:t>
      </w:r>
    </w:p>
    <w:p w14:paraId="2191EA83" w14:textId="436E3C8B" w:rsidR="00F43691" w:rsidRPr="001D7DB9" w:rsidRDefault="00953367" w:rsidP="006312D1">
      <w:pPr>
        <w:pStyle w:val="a4"/>
        <w:numPr>
          <w:ilvl w:val="0"/>
          <w:numId w:val="52"/>
        </w:numPr>
        <w:spacing w:before="120" w:after="120"/>
        <w:ind w:left="1276" w:right="1134" w:hanging="295"/>
        <w:jc w:val="both"/>
        <w:rPr>
          <w:rFonts w:asciiTheme="minorHAnsi" w:hAnsiTheme="minorHAnsi" w:cstheme="minorHAnsi"/>
        </w:rPr>
      </w:pPr>
      <w:r w:rsidRPr="001D7DB9">
        <w:rPr>
          <w:rFonts w:asciiTheme="minorHAnsi" w:hAnsiTheme="minorHAnsi" w:cstheme="minorHAnsi"/>
        </w:rPr>
        <w:t>Ηλεκτρονική κατάθεση κυρίων δικογράφων (σε συνεργασία με τ</w:t>
      </w:r>
      <w:r w:rsidRPr="001D7DB9">
        <w:rPr>
          <w:rFonts w:asciiTheme="minorHAnsi" w:hAnsiTheme="minorHAnsi" w:cstheme="minorHAnsi"/>
          <w:color w:val="00000A"/>
        </w:rPr>
        <w:t xml:space="preserve">ην Ολομέλεια των </w:t>
      </w:r>
      <w:r w:rsidRPr="001D7DB9">
        <w:rPr>
          <w:rFonts w:asciiTheme="minorHAnsi" w:hAnsiTheme="minorHAnsi" w:cstheme="minorHAnsi"/>
        </w:rPr>
        <w:t>Δικηγορικών Συλλόγων της Χώρας)</w:t>
      </w:r>
    </w:p>
    <w:p w14:paraId="75DE6AEB" w14:textId="5C55E5CE" w:rsidR="00F43691" w:rsidRPr="001D7DB9" w:rsidRDefault="00953367" w:rsidP="006312D1">
      <w:pPr>
        <w:pStyle w:val="a4"/>
        <w:numPr>
          <w:ilvl w:val="0"/>
          <w:numId w:val="52"/>
        </w:numPr>
        <w:spacing w:before="120" w:after="120"/>
        <w:ind w:left="1276" w:right="1134" w:hanging="295"/>
        <w:jc w:val="both"/>
        <w:rPr>
          <w:rFonts w:asciiTheme="minorHAnsi" w:hAnsiTheme="minorHAnsi" w:cstheme="minorHAnsi"/>
        </w:rPr>
      </w:pPr>
      <w:r w:rsidRPr="001D7DB9">
        <w:rPr>
          <w:rFonts w:asciiTheme="minorHAnsi" w:hAnsiTheme="minorHAnsi" w:cstheme="minorHAnsi"/>
        </w:rPr>
        <w:t>Σύνταξη, έλεγχος και διακίνηση εγγράφων που εκδίδονται από όργανα των δικαστηρίων στ</w:t>
      </w:r>
      <w:r w:rsidR="000E7C9A">
        <w:rPr>
          <w:rFonts w:asciiTheme="minorHAnsi" w:hAnsiTheme="minorHAnsi" w:cstheme="minorHAnsi"/>
        </w:rPr>
        <w:t>ο</w:t>
      </w:r>
      <w:r w:rsidRPr="001D7DB9">
        <w:rPr>
          <w:rFonts w:asciiTheme="minorHAnsi" w:hAnsiTheme="minorHAnsi" w:cstheme="minorHAnsi"/>
        </w:rPr>
        <w:t xml:space="preserve"> πλαί</w:t>
      </w:r>
      <w:r w:rsidR="00EA4600">
        <w:rPr>
          <w:rFonts w:asciiTheme="minorHAnsi" w:hAnsiTheme="minorHAnsi" w:cstheme="minorHAnsi"/>
        </w:rPr>
        <w:softHyphen/>
      </w:r>
      <w:r w:rsidRPr="001D7DB9">
        <w:rPr>
          <w:rFonts w:asciiTheme="minorHAnsi" w:hAnsiTheme="minorHAnsi" w:cstheme="minorHAnsi"/>
        </w:rPr>
        <w:t>σι</w:t>
      </w:r>
      <w:r w:rsidR="000E7C9A">
        <w:rPr>
          <w:rFonts w:asciiTheme="minorHAnsi" w:hAnsiTheme="minorHAnsi" w:cstheme="minorHAnsi"/>
        </w:rPr>
        <w:t>ο</w:t>
      </w:r>
      <w:r w:rsidRPr="001D7DB9">
        <w:rPr>
          <w:rFonts w:asciiTheme="minorHAnsi" w:hAnsiTheme="minorHAnsi" w:cstheme="minorHAnsi"/>
        </w:rPr>
        <w:t xml:space="preserve"> διαχείρισης των δικαστικών υποθέσεων</w:t>
      </w:r>
    </w:p>
    <w:p w14:paraId="1D497533" w14:textId="22553A9D" w:rsidR="00F43691" w:rsidRPr="001D7DB9" w:rsidRDefault="00953367" w:rsidP="006312D1">
      <w:pPr>
        <w:pStyle w:val="a4"/>
        <w:numPr>
          <w:ilvl w:val="0"/>
          <w:numId w:val="52"/>
        </w:numPr>
        <w:spacing w:before="120" w:after="120"/>
        <w:ind w:left="1276" w:right="1134" w:hanging="295"/>
        <w:rPr>
          <w:rFonts w:asciiTheme="minorHAnsi" w:hAnsiTheme="minorHAnsi" w:cstheme="minorHAnsi"/>
        </w:rPr>
      </w:pPr>
      <w:r w:rsidRPr="001D7DB9">
        <w:rPr>
          <w:rFonts w:asciiTheme="minorHAnsi" w:hAnsiTheme="minorHAnsi" w:cstheme="minorHAnsi"/>
        </w:rPr>
        <w:t>Παρακολούθηση</w:t>
      </w:r>
      <w:r w:rsidRPr="001D7DB9">
        <w:rPr>
          <w:rFonts w:asciiTheme="minorHAnsi" w:hAnsiTheme="minorHAnsi" w:cstheme="minorHAnsi"/>
          <w:spacing w:val="-12"/>
        </w:rPr>
        <w:t xml:space="preserve"> </w:t>
      </w:r>
      <w:r w:rsidRPr="001D7DB9">
        <w:rPr>
          <w:rFonts w:asciiTheme="minorHAnsi" w:hAnsiTheme="minorHAnsi" w:cstheme="minorHAnsi"/>
        </w:rPr>
        <w:t>πορείας</w:t>
      </w:r>
      <w:r w:rsidRPr="001D7DB9">
        <w:rPr>
          <w:rFonts w:asciiTheme="minorHAnsi" w:hAnsiTheme="minorHAnsi" w:cstheme="minorHAnsi"/>
          <w:spacing w:val="-11"/>
        </w:rPr>
        <w:t xml:space="preserve"> </w:t>
      </w:r>
      <w:r w:rsidRPr="001D7DB9">
        <w:rPr>
          <w:rFonts w:asciiTheme="minorHAnsi" w:hAnsiTheme="minorHAnsi" w:cstheme="minorHAnsi"/>
          <w:spacing w:val="-2"/>
        </w:rPr>
        <w:t>υποθέσεων</w:t>
      </w:r>
    </w:p>
    <w:p w14:paraId="2621E7EA" w14:textId="4617AA60" w:rsidR="00F43691" w:rsidRPr="001D7DB9" w:rsidRDefault="00953367" w:rsidP="006312D1">
      <w:pPr>
        <w:pStyle w:val="a4"/>
        <w:numPr>
          <w:ilvl w:val="0"/>
          <w:numId w:val="52"/>
        </w:numPr>
        <w:spacing w:before="120" w:after="120"/>
        <w:ind w:left="1276" w:right="1134" w:hanging="295"/>
        <w:rPr>
          <w:rFonts w:asciiTheme="minorHAnsi" w:hAnsiTheme="minorHAnsi" w:cstheme="minorHAnsi"/>
        </w:rPr>
      </w:pPr>
      <w:r w:rsidRPr="001D7DB9">
        <w:rPr>
          <w:rFonts w:asciiTheme="minorHAnsi" w:hAnsiTheme="minorHAnsi" w:cstheme="minorHAnsi"/>
        </w:rPr>
        <w:t>Υπηρεσίες</w:t>
      </w:r>
      <w:r w:rsidRPr="001D7DB9">
        <w:rPr>
          <w:rFonts w:asciiTheme="minorHAnsi" w:hAnsiTheme="minorHAnsi" w:cstheme="minorHAnsi"/>
          <w:spacing w:val="35"/>
        </w:rPr>
        <w:t xml:space="preserve"> </w:t>
      </w:r>
      <w:r w:rsidRPr="001D7DB9">
        <w:rPr>
          <w:rFonts w:asciiTheme="minorHAnsi" w:hAnsiTheme="minorHAnsi" w:cstheme="minorHAnsi"/>
        </w:rPr>
        <w:t>δημόσιας</w:t>
      </w:r>
      <w:r w:rsidRPr="001D7DB9">
        <w:rPr>
          <w:rFonts w:asciiTheme="minorHAnsi" w:hAnsiTheme="minorHAnsi" w:cstheme="minorHAnsi"/>
          <w:spacing w:val="35"/>
        </w:rPr>
        <w:t xml:space="preserve"> </w:t>
      </w:r>
      <w:r w:rsidRPr="001D7DB9">
        <w:rPr>
          <w:rFonts w:asciiTheme="minorHAnsi" w:hAnsiTheme="minorHAnsi" w:cstheme="minorHAnsi"/>
        </w:rPr>
        <w:t>διοίκησης</w:t>
      </w:r>
      <w:r w:rsidRPr="001D7DB9">
        <w:rPr>
          <w:rFonts w:asciiTheme="minorHAnsi" w:hAnsiTheme="minorHAnsi" w:cstheme="minorHAnsi"/>
          <w:spacing w:val="35"/>
        </w:rPr>
        <w:t xml:space="preserve"> </w:t>
      </w:r>
      <w:r w:rsidRPr="001D7DB9">
        <w:rPr>
          <w:rFonts w:asciiTheme="minorHAnsi" w:hAnsiTheme="minorHAnsi" w:cstheme="minorHAnsi"/>
        </w:rPr>
        <w:t>όπως</w:t>
      </w:r>
      <w:r w:rsidRPr="001D7DB9">
        <w:rPr>
          <w:rFonts w:asciiTheme="minorHAnsi" w:hAnsiTheme="minorHAnsi" w:cstheme="minorHAnsi"/>
          <w:spacing w:val="35"/>
        </w:rPr>
        <w:t xml:space="preserve"> </w:t>
      </w:r>
      <w:r w:rsidRPr="001D7DB9">
        <w:rPr>
          <w:rFonts w:asciiTheme="minorHAnsi" w:hAnsiTheme="minorHAnsi" w:cstheme="minorHAnsi"/>
        </w:rPr>
        <w:t>τήρηση</w:t>
      </w:r>
      <w:r w:rsidRPr="001D7DB9">
        <w:rPr>
          <w:rFonts w:asciiTheme="minorHAnsi" w:hAnsiTheme="minorHAnsi" w:cstheme="minorHAnsi"/>
          <w:spacing w:val="36"/>
        </w:rPr>
        <w:t xml:space="preserve"> </w:t>
      </w:r>
      <w:r w:rsidRPr="001D7DB9">
        <w:rPr>
          <w:rFonts w:asciiTheme="minorHAnsi" w:hAnsiTheme="minorHAnsi" w:cstheme="minorHAnsi"/>
        </w:rPr>
        <w:t>μητρώων και έκδοση πιστοποιητικών</w:t>
      </w:r>
    </w:p>
    <w:p w14:paraId="7DCAD34C" w14:textId="32C6EB08" w:rsidR="00F43691" w:rsidRPr="001D7DB9" w:rsidRDefault="00953367" w:rsidP="006312D1">
      <w:pPr>
        <w:pStyle w:val="a4"/>
        <w:numPr>
          <w:ilvl w:val="0"/>
          <w:numId w:val="52"/>
        </w:numPr>
        <w:spacing w:before="120" w:after="120" w:line="264" w:lineRule="exact"/>
        <w:ind w:left="1276" w:right="1134" w:hanging="295"/>
        <w:rPr>
          <w:rFonts w:asciiTheme="minorHAnsi" w:hAnsiTheme="minorHAnsi" w:cstheme="minorHAnsi"/>
        </w:rPr>
      </w:pPr>
      <w:r w:rsidRPr="001D7DB9">
        <w:rPr>
          <w:rFonts w:asciiTheme="minorHAnsi" w:hAnsiTheme="minorHAnsi" w:cstheme="minorHAnsi"/>
          <w:spacing w:val="-2"/>
        </w:rPr>
        <w:t>Πληροφόρηση</w:t>
      </w:r>
    </w:p>
    <w:p w14:paraId="6918FBE6" w14:textId="09799644" w:rsidR="00F43691" w:rsidRPr="001D7DB9" w:rsidRDefault="00953367" w:rsidP="006312D1">
      <w:pPr>
        <w:pStyle w:val="a4"/>
        <w:numPr>
          <w:ilvl w:val="0"/>
          <w:numId w:val="52"/>
        </w:numPr>
        <w:spacing w:before="120" w:after="120" w:line="265" w:lineRule="exact"/>
        <w:ind w:left="1276" w:right="1134" w:hanging="295"/>
        <w:rPr>
          <w:rFonts w:asciiTheme="minorHAnsi" w:hAnsiTheme="minorHAnsi" w:cstheme="minorHAnsi"/>
        </w:rPr>
      </w:pPr>
      <w:r w:rsidRPr="001D7DB9">
        <w:rPr>
          <w:rFonts w:asciiTheme="minorHAnsi" w:hAnsiTheme="minorHAnsi" w:cstheme="minorHAnsi"/>
        </w:rPr>
        <w:t>Επικοινωνία</w:t>
      </w:r>
      <w:r w:rsidRPr="001D7DB9">
        <w:rPr>
          <w:rFonts w:asciiTheme="minorHAnsi" w:hAnsiTheme="minorHAnsi" w:cstheme="minorHAnsi"/>
          <w:spacing w:val="-8"/>
        </w:rPr>
        <w:t xml:space="preserve"> </w:t>
      </w:r>
      <w:r w:rsidRPr="001D7DB9">
        <w:rPr>
          <w:rFonts w:asciiTheme="minorHAnsi" w:hAnsiTheme="minorHAnsi" w:cstheme="minorHAnsi"/>
        </w:rPr>
        <w:t>με</w:t>
      </w:r>
      <w:r w:rsidRPr="001D7DB9">
        <w:rPr>
          <w:rFonts w:asciiTheme="minorHAnsi" w:hAnsiTheme="minorHAnsi" w:cstheme="minorHAnsi"/>
          <w:spacing w:val="-8"/>
        </w:rPr>
        <w:t xml:space="preserve"> </w:t>
      </w:r>
      <w:r w:rsidRPr="001D7DB9">
        <w:rPr>
          <w:rFonts w:asciiTheme="minorHAnsi" w:hAnsiTheme="minorHAnsi" w:cstheme="minorHAnsi"/>
        </w:rPr>
        <w:t>τους</w:t>
      </w:r>
      <w:r w:rsidRPr="001D7DB9">
        <w:rPr>
          <w:rFonts w:asciiTheme="minorHAnsi" w:hAnsiTheme="minorHAnsi" w:cstheme="minorHAnsi"/>
          <w:spacing w:val="-9"/>
        </w:rPr>
        <w:t xml:space="preserve"> </w:t>
      </w:r>
      <w:r w:rsidRPr="001D7DB9">
        <w:rPr>
          <w:rFonts w:asciiTheme="minorHAnsi" w:hAnsiTheme="minorHAnsi" w:cstheme="minorHAnsi"/>
        </w:rPr>
        <w:t>εμπλεκόμενους</w:t>
      </w:r>
      <w:r w:rsidRPr="001D7DB9">
        <w:rPr>
          <w:rFonts w:asciiTheme="minorHAnsi" w:hAnsiTheme="minorHAnsi" w:cstheme="minorHAnsi"/>
          <w:spacing w:val="-6"/>
        </w:rPr>
        <w:t xml:space="preserve"> </w:t>
      </w:r>
      <w:r w:rsidRPr="001D7DB9">
        <w:rPr>
          <w:rFonts w:asciiTheme="minorHAnsi" w:hAnsiTheme="minorHAnsi" w:cstheme="minorHAnsi"/>
          <w:spacing w:val="-2"/>
        </w:rPr>
        <w:t>φορείς</w:t>
      </w:r>
    </w:p>
    <w:p w14:paraId="7E8498F7" w14:textId="5527C4BC" w:rsidR="00F43691" w:rsidRPr="001D7DB9" w:rsidRDefault="00953367" w:rsidP="006312D1">
      <w:pPr>
        <w:pStyle w:val="a4"/>
        <w:numPr>
          <w:ilvl w:val="0"/>
          <w:numId w:val="52"/>
        </w:numPr>
        <w:spacing w:before="120" w:after="120"/>
        <w:ind w:left="1276" w:right="1134" w:hanging="295"/>
        <w:rPr>
          <w:rFonts w:asciiTheme="minorHAnsi" w:hAnsiTheme="minorHAnsi" w:cstheme="minorHAnsi"/>
        </w:rPr>
      </w:pPr>
      <w:r w:rsidRPr="001D7DB9">
        <w:rPr>
          <w:rFonts w:asciiTheme="minorHAnsi" w:hAnsiTheme="minorHAnsi" w:cstheme="minorHAnsi"/>
        </w:rPr>
        <w:t>Ηλεκτρονικό</w:t>
      </w:r>
      <w:r w:rsidRPr="001D7DB9">
        <w:rPr>
          <w:rFonts w:asciiTheme="minorHAnsi" w:hAnsiTheme="minorHAnsi" w:cstheme="minorHAnsi"/>
          <w:spacing w:val="-9"/>
        </w:rPr>
        <w:t xml:space="preserve"> </w:t>
      </w:r>
      <w:r w:rsidRPr="001D7DB9">
        <w:rPr>
          <w:rFonts w:asciiTheme="minorHAnsi" w:hAnsiTheme="minorHAnsi" w:cstheme="minorHAnsi"/>
          <w:spacing w:val="-2"/>
        </w:rPr>
        <w:t>Έκθεμα</w:t>
      </w:r>
    </w:p>
    <w:p w14:paraId="0D3A9977" w14:textId="6DB42DC3" w:rsidR="00F43691" w:rsidRPr="001D7DB9" w:rsidRDefault="00953367" w:rsidP="006312D1">
      <w:pPr>
        <w:pStyle w:val="a4"/>
        <w:numPr>
          <w:ilvl w:val="0"/>
          <w:numId w:val="52"/>
        </w:numPr>
        <w:spacing w:before="120" w:after="120"/>
        <w:ind w:left="1276" w:right="1134" w:hanging="295"/>
        <w:jc w:val="both"/>
        <w:rPr>
          <w:rFonts w:asciiTheme="minorHAnsi" w:hAnsiTheme="minorHAnsi" w:cstheme="minorHAnsi"/>
        </w:rPr>
      </w:pPr>
      <w:r w:rsidRPr="001D7DB9">
        <w:rPr>
          <w:rFonts w:asciiTheme="minorHAnsi" w:hAnsiTheme="minorHAnsi" w:cstheme="minorHAnsi"/>
        </w:rPr>
        <w:t>Σύστημα Διοικητικής Πληροφόρησης:</w:t>
      </w:r>
      <w:r w:rsidR="0040115E" w:rsidRPr="001D7DB9">
        <w:rPr>
          <w:rFonts w:asciiTheme="minorHAnsi" w:hAnsiTheme="minorHAnsi" w:cstheme="minorHAnsi"/>
        </w:rPr>
        <w:t xml:space="preserve"> </w:t>
      </w:r>
      <w:r w:rsidRPr="001D7DB9">
        <w:rPr>
          <w:rFonts w:asciiTheme="minorHAnsi" w:hAnsiTheme="minorHAnsi" w:cstheme="minorHAnsi"/>
        </w:rPr>
        <w:t>συλλογή και επεξεργασία στατιστικών στοιχείων της Δι</w:t>
      </w:r>
      <w:r w:rsidR="00A6059D" w:rsidRPr="001D7DB9">
        <w:rPr>
          <w:rFonts w:asciiTheme="minorHAnsi" w:hAnsiTheme="minorHAnsi" w:cstheme="minorHAnsi"/>
        </w:rPr>
        <w:softHyphen/>
      </w:r>
      <w:r w:rsidR="001D7DB9" w:rsidRPr="001D7DB9">
        <w:rPr>
          <w:rFonts w:asciiTheme="minorHAnsi" w:hAnsiTheme="minorHAnsi" w:cstheme="minorHAnsi"/>
        </w:rPr>
        <w:softHyphen/>
      </w:r>
      <w:r w:rsidRPr="001D7DB9">
        <w:rPr>
          <w:rFonts w:asciiTheme="minorHAnsi" w:hAnsiTheme="minorHAnsi" w:cstheme="minorHAnsi"/>
        </w:rPr>
        <w:t>και</w:t>
      </w:r>
      <w:r w:rsidR="001D7DB9" w:rsidRPr="001D7DB9">
        <w:rPr>
          <w:rFonts w:asciiTheme="minorHAnsi" w:hAnsiTheme="minorHAnsi" w:cstheme="minorHAnsi"/>
        </w:rPr>
        <w:softHyphen/>
      </w:r>
      <w:r w:rsidRPr="001D7DB9">
        <w:rPr>
          <w:rFonts w:asciiTheme="minorHAnsi" w:hAnsiTheme="minorHAnsi" w:cstheme="minorHAnsi"/>
        </w:rPr>
        <w:t>ο</w:t>
      </w:r>
      <w:r w:rsidR="001D7DB9">
        <w:rPr>
          <w:rFonts w:asciiTheme="minorHAnsi" w:hAnsiTheme="minorHAnsi" w:cstheme="minorHAnsi"/>
        </w:rPr>
        <w:softHyphen/>
      </w:r>
      <w:r w:rsidRPr="001D7DB9">
        <w:rPr>
          <w:rFonts w:asciiTheme="minorHAnsi" w:hAnsiTheme="minorHAnsi" w:cstheme="minorHAnsi"/>
        </w:rPr>
        <w:t>σύνης</w:t>
      </w:r>
      <w:r w:rsidR="0040115E" w:rsidRPr="001D7DB9">
        <w:rPr>
          <w:rFonts w:asciiTheme="minorHAnsi" w:hAnsiTheme="minorHAnsi" w:cstheme="minorHAnsi"/>
        </w:rPr>
        <w:t xml:space="preserve"> και </w:t>
      </w:r>
      <w:r w:rsidRPr="001D7DB9">
        <w:rPr>
          <w:rFonts w:asciiTheme="minorHAnsi" w:hAnsiTheme="minorHAnsi" w:cstheme="minorHAnsi"/>
        </w:rPr>
        <w:t>παραγωγή διοικητικών αναφορών για τη λειτουργία της</w:t>
      </w:r>
    </w:p>
    <w:p w14:paraId="1C1E27D3" w14:textId="062721A9" w:rsidR="00F43691" w:rsidRPr="001D7DB9" w:rsidRDefault="00953367" w:rsidP="006312D1">
      <w:pPr>
        <w:pStyle w:val="a4"/>
        <w:numPr>
          <w:ilvl w:val="0"/>
          <w:numId w:val="52"/>
        </w:numPr>
        <w:spacing w:before="1" w:after="120" w:line="265" w:lineRule="exact"/>
        <w:ind w:left="1276" w:right="1134" w:hanging="295"/>
        <w:jc w:val="both"/>
        <w:rPr>
          <w:rFonts w:asciiTheme="minorHAnsi" w:hAnsiTheme="minorHAnsi" w:cstheme="minorHAnsi"/>
        </w:rPr>
      </w:pPr>
      <w:r w:rsidRPr="001D7DB9">
        <w:rPr>
          <w:rFonts w:asciiTheme="minorHAnsi" w:hAnsiTheme="minorHAnsi" w:cstheme="minorHAnsi"/>
        </w:rPr>
        <w:t>Διαλειτουργικότητα</w:t>
      </w:r>
      <w:r w:rsidRPr="001D7DB9">
        <w:rPr>
          <w:rFonts w:asciiTheme="minorHAnsi" w:hAnsiTheme="minorHAnsi" w:cstheme="minorHAnsi"/>
          <w:spacing w:val="-9"/>
        </w:rPr>
        <w:t xml:space="preserve"> </w:t>
      </w:r>
      <w:r w:rsidRPr="001D7DB9">
        <w:rPr>
          <w:rFonts w:asciiTheme="minorHAnsi" w:hAnsiTheme="minorHAnsi" w:cstheme="minorHAnsi"/>
        </w:rPr>
        <w:t>με</w:t>
      </w:r>
      <w:r w:rsidRPr="001D7DB9">
        <w:rPr>
          <w:rFonts w:asciiTheme="minorHAnsi" w:hAnsiTheme="minorHAnsi" w:cstheme="minorHAnsi"/>
          <w:spacing w:val="-6"/>
        </w:rPr>
        <w:t xml:space="preserve"> </w:t>
      </w:r>
      <w:r w:rsidRPr="001D7DB9">
        <w:rPr>
          <w:rFonts w:asciiTheme="minorHAnsi" w:hAnsiTheme="minorHAnsi" w:cstheme="minorHAnsi"/>
        </w:rPr>
        <w:t>τρίτους</w:t>
      </w:r>
      <w:r w:rsidRPr="001D7DB9">
        <w:rPr>
          <w:rFonts w:asciiTheme="minorHAnsi" w:hAnsiTheme="minorHAnsi" w:cstheme="minorHAnsi"/>
          <w:spacing w:val="-7"/>
        </w:rPr>
        <w:t xml:space="preserve"> </w:t>
      </w:r>
      <w:r w:rsidRPr="001D7DB9">
        <w:rPr>
          <w:rFonts w:asciiTheme="minorHAnsi" w:hAnsiTheme="minorHAnsi" w:cstheme="minorHAnsi"/>
        </w:rPr>
        <w:t>φορείς/συστήματα</w:t>
      </w:r>
      <w:r w:rsidR="0040115E" w:rsidRPr="001D7DB9">
        <w:rPr>
          <w:rFonts w:asciiTheme="minorHAnsi" w:hAnsiTheme="minorHAnsi" w:cstheme="minorHAnsi"/>
        </w:rPr>
        <w:t xml:space="preserve"> </w:t>
      </w:r>
      <w:r w:rsidR="00135166">
        <w:rPr>
          <w:rFonts w:asciiTheme="minorHAnsi" w:hAnsiTheme="minorHAnsi" w:cstheme="minorHAnsi"/>
        </w:rPr>
        <w:t>και ε</w:t>
      </w:r>
      <w:r w:rsidRPr="001D7DB9">
        <w:rPr>
          <w:rFonts w:asciiTheme="minorHAnsi" w:hAnsiTheme="minorHAnsi" w:cstheme="minorHAnsi"/>
        </w:rPr>
        <w:t xml:space="preserve">ξωτερικά </w:t>
      </w:r>
      <w:r w:rsidR="00135166">
        <w:rPr>
          <w:rFonts w:asciiTheme="minorHAnsi" w:hAnsiTheme="minorHAnsi" w:cstheme="minorHAnsi"/>
        </w:rPr>
        <w:t>σ</w:t>
      </w:r>
      <w:r w:rsidRPr="001D7DB9">
        <w:rPr>
          <w:rFonts w:asciiTheme="minorHAnsi" w:hAnsiTheme="minorHAnsi" w:cstheme="minorHAnsi"/>
        </w:rPr>
        <w:t>υστήματα Δημοσίου Τομέ</w:t>
      </w:r>
      <w:r w:rsidR="00135166">
        <w:rPr>
          <w:rFonts w:asciiTheme="minorHAnsi" w:hAnsiTheme="minorHAnsi" w:cstheme="minorHAnsi"/>
        </w:rPr>
        <w:softHyphen/>
      </w:r>
      <w:r w:rsidRPr="001D7DB9">
        <w:rPr>
          <w:rFonts w:asciiTheme="minorHAnsi" w:hAnsiTheme="minorHAnsi" w:cstheme="minorHAnsi"/>
        </w:rPr>
        <w:t>α</w:t>
      </w:r>
      <w:r w:rsidR="00712876">
        <w:rPr>
          <w:rFonts w:asciiTheme="minorHAnsi" w:hAnsiTheme="minorHAnsi" w:cstheme="minorHAnsi"/>
        </w:rPr>
        <w:t>,</w:t>
      </w:r>
      <w:r w:rsidR="0040115E" w:rsidRPr="001D7DB9">
        <w:rPr>
          <w:rFonts w:asciiTheme="minorHAnsi" w:hAnsiTheme="minorHAnsi" w:cstheme="minorHAnsi"/>
        </w:rPr>
        <w:t xml:space="preserve"> </w:t>
      </w:r>
      <w:r w:rsidRPr="001D7DB9">
        <w:rPr>
          <w:rFonts w:asciiTheme="minorHAnsi" w:hAnsiTheme="minorHAnsi" w:cstheme="minorHAnsi"/>
        </w:rPr>
        <w:t>Ο</w:t>
      </w:r>
      <w:r w:rsidR="00A6059D" w:rsidRPr="001D7DB9">
        <w:rPr>
          <w:rFonts w:asciiTheme="minorHAnsi" w:hAnsiTheme="minorHAnsi" w:cstheme="minorHAnsi"/>
        </w:rPr>
        <w:softHyphen/>
      </w:r>
      <w:r w:rsidRPr="001D7DB9">
        <w:rPr>
          <w:rFonts w:asciiTheme="minorHAnsi" w:hAnsiTheme="minorHAnsi" w:cstheme="minorHAnsi"/>
        </w:rPr>
        <w:t>λο</w:t>
      </w:r>
      <w:r w:rsidR="00A6059D" w:rsidRPr="001D7DB9">
        <w:rPr>
          <w:rFonts w:asciiTheme="minorHAnsi" w:hAnsiTheme="minorHAnsi" w:cstheme="minorHAnsi"/>
        </w:rPr>
        <w:softHyphen/>
      </w:r>
      <w:r w:rsidRPr="001D7DB9">
        <w:rPr>
          <w:rFonts w:asciiTheme="minorHAnsi" w:hAnsiTheme="minorHAnsi" w:cstheme="minorHAnsi"/>
        </w:rPr>
        <w:t>μέλεια</w:t>
      </w:r>
      <w:r w:rsidRPr="001D7DB9">
        <w:rPr>
          <w:rFonts w:asciiTheme="minorHAnsi" w:hAnsiTheme="minorHAnsi" w:cstheme="minorHAnsi"/>
          <w:spacing w:val="-8"/>
        </w:rPr>
        <w:t xml:space="preserve"> </w:t>
      </w:r>
      <w:r w:rsidRPr="001D7DB9">
        <w:rPr>
          <w:rFonts w:asciiTheme="minorHAnsi" w:hAnsiTheme="minorHAnsi" w:cstheme="minorHAnsi"/>
        </w:rPr>
        <w:t>Δικηγορικών</w:t>
      </w:r>
      <w:r w:rsidRPr="001D7DB9">
        <w:rPr>
          <w:rFonts w:asciiTheme="minorHAnsi" w:hAnsiTheme="minorHAnsi" w:cstheme="minorHAnsi"/>
          <w:spacing w:val="-7"/>
        </w:rPr>
        <w:t xml:space="preserve"> </w:t>
      </w:r>
      <w:r w:rsidRPr="001D7DB9">
        <w:rPr>
          <w:rFonts w:asciiTheme="minorHAnsi" w:hAnsiTheme="minorHAnsi" w:cstheme="minorHAnsi"/>
          <w:spacing w:val="-2"/>
        </w:rPr>
        <w:t>Συλλόγων</w:t>
      </w:r>
      <w:r w:rsidR="0040115E" w:rsidRPr="001D7DB9">
        <w:rPr>
          <w:rFonts w:asciiTheme="minorHAnsi" w:hAnsiTheme="minorHAnsi" w:cstheme="minorHAnsi"/>
          <w:spacing w:val="-2"/>
        </w:rPr>
        <w:t xml:space="preserve">, </w:t>
      </w:r>
      <w:r w:rsidRPr="001D7DB9">
        <w:rPr>
          <w:rFonts w:asciiTheme="minorHAnsi" w:hAnsiTheme="minorHAnsi" w:cstheme="minorHAnsi"/>
        </w:rPr>
        <w:t>ΑΑΔΕ</w:t>
      </w:r>
      <w:r w:rsidRPr="001D7DB9">
        <w:rPr>
          <w:rFonts w:asciiTheme="minorHAnsi" w:hAnsiTheme="minorHAnsi" w:cstheme="minorHAnsi"/>
          <w:spacing w:val="-3"/>
        </w:rPr>
        <w:t xml:space="preserve"> </w:t>
      </w:r>
      <w:r w:rsidRPr="001D7DB9">
        <w:rPr>
          <w:rFonts w:asciiTheme="minorHAnsi" w:hAnsiTheme="minorHAnsi" w:cstheme="minorHAnsi"/>
        </w:rPr>
        <w:t>(υπό</w:t>
      </w:r>
      <w:r w:rsidRPr="001D7DB9">
        <w:rPr>
          <w:rFonts w:asciiTheme="minorHAnsi" w:hAnsiTheme="minorHAnsi" w:cstheme="minorHAnsi"/>
          <w:spacing w:val="-2"/>
        </w:rPr>
        <w:t xml:space="preserve"> υλοποίηση)</w:t>
      </w:r>
      <w:r w:rsidR="0040115E" w:rsidRPr="001D7DB9">
        <w:rPr>
          <w:rFonts w:asciiTheme="minorHAnsi" w:hAnsiTheme="minorHAnsi" w:cstheme="minorHAnsi"/>
          <w:spacing w:val="-2"/>
        </w:rPr>
        <w:t xml:space="preserve">, </w:t>
      </w:r>
      <w:r w:rsidRPr="001D7DB9">
        <w:rPr>
          <w:rFonts w:asciiTheme="minorHAnsi" w:hAnsiTheme="minorHAnsi" w:cstheme="minorHAnsi"/>
        </w:rPr>
        <w:t xml:space="preserve">ΝΣΚ μόνο για ενημέρωση δαπάνης (για πλήρη διαλειτουργικότητα υπό </w:t>
      </w:r>
      <w:r w:rsidRPr="001D7DB9">
        <w:rPr>
          <w:rFonts w:asciiTheme="minorHAnsi" w:hAnsiTheme="minorHAnsi" w:cstheme="minorHAnsi"/>
          <w:spacing w:val="-2"/>
        </w:rPr>
        <w:t>υλοποίηση)</w:t>
      </w:r>
      <w:r w:rsidR="00BB362A">
        <w:rPr>
          <w:rFonts w:asciiTheme="minorHAnsi" w:hAnsiTheme="minorHAnsi" w:cstheme="minorHAnsi"/>
          <w:spacing w:val="-2"/>
        </w:rPr>
        <w:t>.</w:t>
      </w:r>
    </w:p>
    <w:p w14:paraId="4BEA88F7" w14:textId="1F72F73A" w:rsidR="00F43691" w:rsidRPr="007131A5" w:rsidRDefault="00953367" w:rsidP="0040115E">
      <w:pPr>
        <w:pStyle w:val="6"/>
        <w:spacing w:before="240"/>
        <w:ind w:right="1207"/>
        <w:jc w:val="both"/>
        <w:rPr>
          <w:rFonts w:asciiTheme="minorHAnsi" w:hAnsiTheme="minorHAnsi" w:cstheme="minorHAnsi"/>
        </w:rPr>
      </w:pPr>
      <w:bookmarkStart w:id="216" w:name="_bookmark56"/>
      <w:bookmarkEnd w:id="216"/>
      <w:r w:rsidRPr="007131A5">
        <w:rPr>
          <w:rFonts w:asciiTheme="minorHAnsi" w:hAnsiTheme="minorHAnsi" w:cstheme="minorHAnsi"/>
        </w:rPr>
        <w:t>A.1.5.</w:t>
      </w:r>
      <w:r w:rsidRPr="007131A5">
        <w:rPr>
          <w:rFonts w:asciiTheme="minorHAnsi" w:hAnsiTheme="minorHAnsi" w:cstheme="minorHAnsi"/>
          <w:spacing w:val="-8"/>
        </w:rPr>
        <w:t xml:space="preserve"> </w:t>
      </w:r>
      <w:r w:rsidRPr="007131A5">
        <w:rPr>
          <w:rFonts w:asciiTheme="minorHAnsi" w:hAnsiTheme="minorHAnsi" w:cstheme="minorHAnsi"/>
        </w:rPr>
        <w:t>Περιγραφή</w:t>
      </w:r>
      <w:r w:rsidRPr="007131A5">
        <w:rPr>
          <w:rFonts w:asciiTheme="minorHAnsi" w:hAnsiTheme="minorHAnsi" w:cstheme="minorHAnsi"/>
          <w:spacing w:val="-5"/>
        </w:rPr>
        <w:t xml:space="preserve"> </w:t>
      </w:r>
      <w:r w:rsidRPr="007131A5">
        <w:rPr>
          <w:rFonts w:asciiTheme="minorHAnsi" w:hAnsiTheme="minorHAnsi" w:cstheme="minorHAnsi"/>
        </w:rPr>
        <w:t>Φορέα</w:t>
      </w:r>
      <w:r w:rsidRPr="007131A5">
        <w:rPr>
          <w:rFonts w:asciiTheme="minorHAnsi" w:hAnsiTheme="minorHAnsi" w:cstheme="minorHAnsi"/>
          <w:spacing w:val="-5"/>
        </w:rPr>
        <w:t xml:space="preserve"> </w:t>
      </w:r>
      <w:r w:rsidRPr="007131A5">
        <w:rPr>
          <w:rFonts w:asciiTheme="minorHAnsi" w:hAnsiTheme="minorHAnsi" w:cstheme="minorHAnsi"/>
        </w:rPr>
        <w:t>Λειτουργίας</w:t>
      </w:r>
      <w:r w:rsidRPr="007131A5">
        <w:rPr>
          <w:rFonts w:asciiTheme="minorHAnsi" w:hAnsiTheme="minorHAnsi" w:cstheme="minorHAnsi"/>
          <w:spacing w:val="-5"/>
        </w:rPr>
        <w:t xml:space="preserve"> </w:t>
      </w:r>
      <w:r w:rsidRPr="007131A5">
        <w:rPr>
          <w:rFonts w:asciiTheme="minorHAnsi" w:hAnsiTheme="minorHAnsi" w:cstheme="minorHAnsi"/>
          <w:spacing w:val="-2"/>
        </w:rPr>
        <w:t>έργου</w:t>
      </w:r>
    </w:p>
    <w:p w14:paraId="7F955839" w14:textId="073A6B04" w:rsidR="00F43691" w:rsidRPr="001D7DB9" w:rsidRDefault="00953367" w:rsidP="006312D1">
      <w:pPr>
        <w:pStyle w:val="a4"/>
        <w:numPr>
          <w:ilvl w:val="0"/>
          <w:numId w:val="53"/>
        </w:numPr>
        <w:spacing w:before="120" w:after="120"/>
        <w:ind w:left="1276" w:right="1207" w:hanging="283"/>
        <w:jc w:val="both"/>
        <w:rPr>
          <w:rFonts w:asciiTheme="minorHAnsi" w:hAnsiTheme="minorHAnsi" w:cstheme="minorHAnsi"/>
        </w:rPr>
      </w:pPr>
      <w:r w:rsidRPr="001D7DB9">
        <w:rPr>
          <w:rFonts w:asciiTheme="minorHAnsi" w:hAnsiTheme="minorHAnsi" w:cstheme="minorHAnsi"/>
        </w:rPr>
        <w:t xml:space="preserve">Οι φορείς λειτουργίας του συστήματος είναι το σύνολο όλων των βαθμίδων της </w:t>
      </w:r>
      <w:r w:rsidR="00866758">
        <w:rPr>
          <w:rFonts w:asciiTheme="minorHAnsi" w:hAnsiTheme="minorHAnsi" w:cstheme="minorHAnsi"/>
        </w:rPr>
        <w:t>Δ</w:t>
      </w:r>
      <w:r w:rsidRPr="001D7DB9">
        <w:rPr>
          <w:rFonts w:asciiTheme="minorHAnsi" w:hAnsiTheme="minorHAnsi" w:cstheme="minorHAnsi"/>
        </w:rPr>
        <w:t xml:space="preserve">ιοικητικής </w:t>
      </w:r>
      <w:r w:rsidR="00866758">
        <w:rPr>
          <w:rFonts w:asciiTheme="minorHAnsi" w:hAnsiTheme="minorHAnsi" w:cstheme="minorHAnsi"/>
        </w:rPr>
        <w:t>Δ</w:t>
      </w:r>
      <w:r w:rsidR="007E0F25">
        <w:rPr>
          <w:rFonts w:asciiTheme="minorHAnsi" w:hAnsiTheme="minorHAnsi" w:cstheme="minorHAnsi"/>
        </w:rPr>
        <w:t>ι</w:t>
      </w:r>
      <w:r w:rsidR="00A6059D" w:rsidRPr="001D7DB9">
        <w:rPr>
          <w:rFonts w:asciiTheme="minorHAnsi" w:hAnsiTheme="minorHAnsi" w:cstheme="minorHAnsi"/>
        </w:rPr>
        <w:softHyphen/>
      </w:r>
      <w:r w:rsidRPr="001D7DB9">
        <w:rPr>
          <w:rFonts w:asciiTheme="minorHAnsi" w:hAnsiTheme="minorHAnsi" w:cstheme="minorHAnsi"/>
        </w:rPr>
        <w:t>και</w:t>
      </w:r>
      <w:r w:rsidR="00A6059D" w:rsidRPr="001D7DB9">
        <w:rPr>
          <w:rFonts w:asciiTheme="minorHAnsi" w:hAnsiTheme="minorHAnsi" w:cstheme="minorHAnsi"/>
        </w:rPr>
        <w:softHyphen/>
      </w:r>
      <w:r w:rsidRPr="001D7DB9">
        <w:rPr>
          <w:rFonts w:asciiTheme="minorHAnsi" w:hAnsiTheme="minorHAnsi" w:cstheme="minorHAnsi"/>
        </w:rPr>
        <w:t>ο</w:t>
      </w:r>
      <w:r w:rsidR="00A6059D" w:rsidRPr="001D7DB9">
        <w:rPr>
          <w:rFonts w:asciiTheme="minorHAnsi" w:hAnsiTheme="minorHAnsi" w:cstheme="minorHAnsi"/>
        </w:rPr>
        <w:softHyphen/>
      </w:r>
      <w:r w:rsidRPr="001D7DB9">
        <w:rPr>
          <w:rFonts w:asciiTheme="minorHAnsi" w:hAnsiTheme="minorHAnsi" w:cstheme="minorHAnsi"/>
        </w:rPr>
        <w:t>σύνης, δηλαδή το Συμβούλιο της Επικρατείας, η Γενική Επιτροπεία των Τακτικών Διοι</w:t>
      </w:r>
      <w:r w:rsidR="00A6059D" w:rsidRPr="001D7DB9">
        <w:rPr>
          <w:rFonts w:asciiTheme="minorHAnsi" w:hAnsiTheme="minorHAnsi" w:cstheme="minorHAnsi"/>
        </w:rPr>
        <w:softHyphen/>
      </w:r>
      <w:r w:rsidRPr="001D7DB9">
        <w:rPr>
          <w:rFonts w:asciiTheme="minorHAnsi" w:hAnsiTheme="minorHAnsi" w:cstheme="minorHAnsi"/>
        </w:rPr>
        <w:t>κη</w:t>
      </w:r>
      <w:r w:rsidR="00A6059D" w:rsidRPr="001D7DB9">
        <w:rPr>
          <w:rFonts w:asciiTheme="minorHAnsi" w:hAnsiTheme="minorHAnsi" w:cstheme="minorHAnsi"/>
        </w:rPr>
        <w:softHyphen/>
      </w:r>
      <w:r w:rsidRPr="001D7DB9">
        <w:rPr>
          <w:rFonts w:asciiTheme="minorHAnsi" w:hAnsiTheme="minorHAnsi" w:cstheme="minorHAnsi"/>
        </w:rPr>
        <w:t>τι</w:t>
      </w:r>
      <w:r w:rsidR="00F90721" w:rsidRPr="001D7DB9">
        <w:rPr>
          <w:rFonts w:asciiTheme="minorHAnsi" w:hAnsiTheme="minorHAnsi" w:cstheme="minorHAnsi"/>
        </w:rPr>
        <w:softHyphen/>
      </w:r>
      <w:r w:rsidRPr="001D7DB9">
        <w:rPr>
          <w:rFonts w:asciiTheme="minorHAnsi" w:hAnsiTheme="minorHAnsi" w:cstheme="minorHAnsi"/>
        </w:rPr>
        <w:t>κών Δικαστηρίων και</w:t>
      </w:r>
      <w:r w:rsidRPr="001D7DB9">
        <w:rPr>
          <w:rFonts w:asciiTheme="minorHAnsi" w:hAnsiTheme="minorHAnsi" w:cstheme="minorHAnsi"/>
          <w:spacing w:val="40"/>
        </w:rPr>
        <w:t xml:space="preserve"> </w:t>
      </w:r>
      <w:r w:rsidRPr="001D7DB9">
        <w:rPr>
          <w:rFonts w:asciiTheme="minorHAnsi" w:hAnsiTheme="minorHAnsi" w:cstheme="minorHAnsi"/>
        </w:rPr>
        <w:t xml:space="preserve">τα Τακτικά Διοικητικά Δικαστήρια της </w:t>
      </w:r>
      <w:r w:rsidR="00890D13">
        <w:rPr>
          <w:rFonts w:asciiTheme="minorHAnsi" w:hAnsiTheme="minorHAnsi" w:cstheme="minorHAnsi"/>
        </w:rPr>
        <w:t>χ</w:t>
      </w:r>
      <w:r w:rsidRPr="001D7DB9">
        <w:rPr>
          <w:rFonts w:asciiTheme="minorHAnsi" w:hAnsiTheme="minorHAnsi" w:cstheme="minorHAnsi"/>
        </w:rPr>
        <w:t xml:space="preserve">ώρας (9 Διοικητικά Εφετεία και 30 Διοικητικά </w:t>
      </w:r>
      <w:r w:rsidRPr="001D7DB9">
        <w:rPr>
          <w:rFonts w:asciiTheme="minorHAnsi" w:hAnsiTheme="minorHAnsi" w:cstheme="minorHAnsi"/>
          <w:spacing w:val="-2"/>
        </w:rPr>
        <w:t>Πρωτοδικεία).</w:t>
      </w:r>
    </w:p>
    <w:p w14:paraId="1F668383" w14:textId="1DB5B8EC" w:rsidR="00F43691" w:rsidRPr="001D7DB9" w:rsidRDefault="00953367" w:rsidP="006312D1">
      <w:pPr>
        <w:pStyle w:val="a4"/>
        <w:numPr>
          <w:ilvl w:val="0"/>
          <w:numId w:val="53"/>
        </w:numPr>
        <w:spacing w:before="120" w:after="120"/>
        <w:ind w:left="1276" w:right="1207" w:hanging="283"/>
        <w:jc w:val="both"/>
        <w:rPr>
          <w:rFonts w:asciiTheme="minorHAnsi" w:hAnsiTheme="minorHAnsi" w:cstheme="minorHAnsi"/>
        </w:rPr>
      </w:pPr>
      <w:r w:rsidRPr="001D7DB9">
        <w:rPr>
          <w:rFonts w:asciiTheme="minorHAnsi" w:hAnsiTheme="minorHAnsi" w:cstheme="minorHAnsi"/>
        </w:rPr>
        <w:t xml:space="preserve">Επίσης, στο έργο περιλαμβάνονται το Ανώτατο Ειδικό </w:t>
      </w:r>
      <w:r w:rsidRPr="001D7DB9">
        <w:rPr>
          <w:rFonts w:asciiTheme="minorHAnsi" w:hAnsiTheme="minorHAnsi" w:cstheme="minorHAnsi"/>
          <w:color w:val="00000A"/>
        </w:rPr>
        <w:t>Δικαστήριο</w:t>
      </w:r>
      <w:r w:rsidR="006A458E">
        <w:rPr>
          <w:rFonts w:asciiTheme="minorHAnsi" w:hAnsiTheme="minorHAnsi" w:cstheme="minorHAnsi"/>
          <w:color w:val="00000A"/>
        </w:rPr>
        <w:t>,</w:t>
      </w:r>
      <w:r w:rsidRPr="001D7DB9">
        <w:rPr>
          <w:rFonts w:asciiTheme="minorHAnsi" w:hAnsiTheme="minorHAnsi" w:cstheme="minorHAnsi"/>
          <w:color w:val="00000A"/>
        </w:rPr>
        <w:t xml:space="preserve"> </w:t>
      </w:r>
      <w:r w:rsidRPr="001D7DB9">
        <w:rPr>
          <w:rFonts w:asciiTheme="minorHAnsi" w:hAnsiTheme="minorHAnsi" w:cstheme="minorHAnsi"/>
        </w:rPr>
        <w:t>καθώς και το Ειδικό Δι</w:t>
      </w:r>
      <w:r w:rsidR="00A6059D" w:rsidRPr="001D7DB9">
        <w:rPr>
          <w:rFonts w:asciiTheme="minorHAnsi" w:hAnsiTheme="minorHAnsi" w:cstheme="minorHAnsi"/>
        </w:rPr>
        <w:softHyphen/>
      </w:r>
      <w:r w:rsidRPr="001D7DB9">
        <w:rPr>
          <w:rFonts w:asciiTheme="minorHAnsi" w:hAnsiTheme="minorHAnsi" w:cstheme="minorHAnsi"/>
        </w:rPr>
        <w:t>κα</w:t>
      </w:r>
      <w:r w:rsidR="00A6059D" w:rsidRPr="001D7DB9">
        <w:rPr>
          <w:rFonts w:asciiTheme="minorHAnsi" w:hAnsiTheme="minorHAnsi" w:cstheme="minorHAnsi"/>
        </w:rPr>
        <w:softHyphen/>
        <w:t>στή</w:t>
      </w:r>
      <w:r w:rsidR="00A6059D" w:rsidRPr="001D7DB9">
        <w:rPr>
          <w:rFonts w:asciiTheme="minorHAnsi" w:hAnsiTheme="minorHAnsi" w:cstheme="minorHAnsi"/>
        </w:rPr>
        <w:softHyphen/>
      </w:r>
      <w:r w:rsidRPr="001D7DB9">
        <w:rPr>
          <w:rFonts w:asciiTheme="minorHAnsi" w:hAnsiTheme="minorHAnsi" w:cstheme="minorHAnsi"/>
        </w:rPr>
        <w:t xml:space="preserve">ριο του </w:t>
      </w:r>
      <w:r w:rsidR="006F76EA" w:rsidRPr="001D7DB9">
        <w:rPr>
          <w:rFonts w:asciiTheme="minorHAnsi" w:hAnsiTheme="minorHAnsi" w:cstheme="minorHAnsi"/>
        </w:rPr>
        <w:t>άρ.</w:t>
      </w:r>
      <w:r w:rsidRPr="001D7DB9">
        <w:rPr>
          <w:rFonts w:asciiTheme="minorHAnsi" w:hAnsiTheme="minorHAnsi" w:cstheme="minorHAnsi"/>
        </w:rPr>
        <w:t xml:space="preserve"> 88 παρ. 2 του Συντάγματος (Μισθοδικείο) </w:t>
      </w:r>
      <w:r w:rsidRPr="001D7DB9">
        <w:rPr>
          <w:rFonts w:asciiTheme="minorHAnsi" w:hAnsiTheme="minorHAnsi" w:cstheme="minorHAnsi"/>
          <w:color w:val="00000A"/>
        </w:rPr>
        <w:t>και το Δικαστήριο Αγωγών Κακοδικίας.</w:t>
      </w:r>
    </w:p>
    <w:p w14:paraId="3ACFF55B" w14:textId="7E6D5530" w:rsidR="00F43691" w:rsidRPr="001D7DB9" w:rsidRDefault="00953367" w:rsidP="006312D1">
      <w:pPr>
        <w:pStyle w:val="a4"/>
        <w:numPr>
          <w:ilvl w:val="0"/>
          <w:numId w:val="53"/>
        </w:numPr>
        <w:spacing w:before="120" w:after="120"/>
        <w:ind w:left="1276" w:right="1207" w:hanging="283"/>
        <w:jc w:val="both"/>
        <w:rPr>
          <w:rFonts w:asciiTheme="minorHAnsi" w:hAnsiTheme="minorHAnsi" w:cstheme="minorHAnsi"/>
        </w:rPr>
      </w:pPr>
      <w:r w:rsidRPr="001D7DB9">
        <w:rPr>
          <w:rFonts w:asciiTheme="minorHAnsi" w:hAnsiTheme="minorHAnsi" w:cstheme="minorHAnsi"/>
        </w:rPr>
        <w:t>Οι κύριες αρμοδιότητες του ΣτΕ και των Τακτικών Διοικητικών Δικαστηρίων αφορούν την ε</w:t>
      </w:r>
      <w:r w:rsidR="00A6059D" w:rsidRPr="001D7DB9">
        <w:rPr>
          <w:rFonts w:asciiTheme="minorHAnsi" w:hAnsiTheme="minorHAnsi" w:cstheme="minorHAnsi"/>
        </w:rPr>
        <w:softHyphen/>
      </w:r>
      <w:r w:rsidRPr="001D7DB9">
        <w:rPr>
          <w:rFonts w:asciiTheme="minorHAnsi" w:hAnsiTheme="minorHAnsi" w:cstheme="minorHAnsi"/>
        </w:rPr>
        <w:t>πί</w:t>
      </w:r>
      <w:r w:rsidR="00A6059D" w:rsidRPr="001D7DB9">
        <w:rPr>
          <w:rFonts w:asciiTheme="minorHAnsi" w:hAnsiTheme="minorHAnsi" w:cstheme="minorHAnsi"/>
        </w:rPr>
        <w:softHyphen/>
      </w:r>
      <w:r w:rsidRPr="001D7DB9">
        <w:rPr>
          <w:rFonts w:asciiTheme="minorHAnsi" w:hAnsiTheme="minorHAnsi" w:cstheme="minorHAnsi"/>
        </w:rPr>
        <w:t>λυ</w:t>
      </w:r>
      <w:r w:rsidR="00E435CB">
        <w:rPr>
          <w:rFonts w:asciiTheme="minorHAnsi" w:hAnsiTheme="minorHAnsi" w:cstheme="minorHAnsi"/>
        </w:rPr>
        <w:softHyphen/>
      </w:r>
      <w:r w:rsidRPr="001D7DB9">
        <w:rPr>
          <w:rFonts w:asciiTheme="minorHAnsi" w:hAnsiTheme="minorHAnsi" w:cstheme="minorHAnsi"/>
        </w:rPr>
        <w:t>ση διοικητικών διαφορών.</w:t>
      </w:r>
    </w:p>
    <w:p w14:paraId="570489CF" w14:textId="436A0514" w:rsidR="00F43691" w:rsidRPr="001D7DB9" w:rsidRDefault="00953367" w:rsidP="006312D1">
      <w:pPr>
        <w:pStyle w:val="a4"/>
        <w:numPr>
          <w:ilvl w:val="0"/>
          <w:numId w:val="53"/>
        </w:numPr>
        <w:spacing w:before="120" w:after="120"/>
        <w:ind w:left="1276" w:right="1207" w:hanging="283"/>
        <w:jc w:val="both"/>
        <w:rPr>
          <w:rFonts w:asciiTheme="minorHAnsi" w:hAnsiTheme="minorHAnsi" w:cstheme="minorHAnsi"/>
        </w:rPr>
      </w:pPr>
      <w:r w:rsidRPr="001D7DB9">
        <w:rPr>
          <w:rFonts w:asciiTheme="minorHAnsi" w:hAnsiTheme="minorHAnsi" w:cstheme="minorHAnsi"/>
        </w:rPr>
        <w:t>Το ΑΕΔ</w:t>
      </w:r>
      <w:r w:rsidRPr="001D7DB9">
        <w:rPr>
          <w:rFonts w:asciiTheme="minorHAnsi" w:hAnsiTheme="minorHAnsi" w:cstheme="minorHAnsi"/>
          <w:color w:val="00000A"/>
        </w:rPr>
        <w:t>,</w:t>
      </w:r>
      <w:r w:rsidR="00EA4600" w:rsidRPr="00EA4600">
        <w:rPr>
          <w:rFonts w:asciiTheme="minorHAnsi" w:hAnsiTheme="minorHAnsi" w:cstheme="minorHAnsi"/>
          <w:color w:val="00000A"/>
        </w:rPr>
        <w:t xml:space="preserve"> </w:t>
      </w:r>
      <w:r w:rsidRPr="001D7DB9">
        <w:rPr>
          <w:rFonts w:asciiTheme="minorHAnsi" w:hAnsiTheme="minorHAnsi" w:cstheme="minorHAnsi"/>
        </w:rPr>
        <w:t xml:space="preserve">το Ειδικό Δικαστήριο του </w:t>
      </w:r>
      <w:r w:rsidR="006F76EA" w:rsidRPr="001D7DB9">
        <w:rPr>
          <w:rFonts w:asciiTheme="minorHAnsi" w:hAnsiTheme="minorHAnsi" w:cstheme="minorHAnsi"/>
        </w:rPr>
        <w:t>άρ.</w:t>
      </w:r>
      <w:r w:rsidRPr="001D7DB9">
        <w:rPr>
          <w:rFonts w:asciiTheme="minorHAnsi" w:hAnsiTheme="minorHAnsi" w:cstheme="minorHAnsi"/>
        </w:rPr>
        <w:t xml:space="preserve"> 88</w:t>
      </w:r>
      <w:r w:rsidRPr="001D7DB9">
        <w:rPr>
          <w:rFonts w:asciiTheme="minorHAnsi" w:hAnsiTheme="minorHAnsi" w:cstheme="minorHAnsi"/>
          <w:spacing w:val="-1"/>
        </w:rPr>
        <w:t xml:space="preserve"> </w:t>
      </w:r>
      <w:r w:rsidRPr="001D7DB9">
        <w:rPr>
          <w:rFonts w:asciiTheme="minorHAnsi" w:hAnsiTheme="minorHAnsi" w:cstheme="minorHAnsi"/>
        </w:rPr>
        <w:t>παρ. 2 του Συντάγματος και το Δικαστ</w:t>
      </w:r>
      <w:r w:rsidRPr="001D7DB9">
        <w:rPr>
          <w:rFonts w:asciiTheme="minorHAnsi" w:hAnsiTheme="minorHAnsi" w:cstheme="minorHAnsi"/>
          <w:color w:val="00000A"/>
        </w:rPr>
        <w:t>ήριο Αγωγών Κα</w:t>
      </w:r>
      <w:r w:rsidR="00A6059D" w:rsidRPr="001D7DB9">
        <w:rPr>
          <w:rFonts w:asciiTheme="minorHAnsi" w:hAnsiTheme="minorHAnsi" w:cstheme="minorHAnsi"/>
          <w:color w:val="00000A"/>
        </w:rPr>
        <w:softHyphen/>
      </w:r>
      <w:r w:rsidRPr="001D7DB9">
        <w:rPr>
          <w:rFonts w:asciiTheme="minorHAnsi" w:hAnsiTheme="minorHAnsi" w:cstheme="minorHAnsi"/>
          <w:color w:val="00000A"/>
        </w:rPr>
        <w:t>κο</w:t>
      </w:r>
      <w:r w:rsidR="00E435CB">
        <w:rPr>
          <w:rFonts w:asciiTheme="minorHAnsi" w:hAnsiTheme="minorHAnsi" w:cstheme="minorHAnsi"/>
          <w:color w:val="00000A"/>
        </w:rPr>
        <w:softHyphen/>
      </w:r>
      <w:r w:rsidR="00A6059D" w:rsidRPr="001D7DB9">
        <w:rPr>
          <w:rFonts w:asciiTheme="minorHAnsi" w:hAnsiTheme="minorHAnsi" w:cstheme="minorHAnsi"/>
          <w:color w:val="00000A"/>
        </w:rPr>
        <w:softHyphen/>
      </w:r>
      <w:r w:rsidRPr="001D7DB9">
        <w:rPr>
          <w:rFonts w:asciiTheme="minorHAnsi" w:hAnsiTheme="minorHAnsi" w:cstheme="minorHAnsi"/>
          <w:color w:val="00000A"/>
        </w:rPr>
        <w:t>δικίας</w:t>
      </w:r>
      <w:r w:rsidRPr="001D7DB9">
        <w:rPr>
          <w:rFonts w:asciiTheme="minorHAnsi" w:hAnsiTheme="minorHAnsi" w:cstheme="minorHAnsi"/>
        </w:rPr>
        <w:t xml:space="preserve"> έχουν ειδικές αρμοδιότητες που</w:t>
      </w:r>
      <w:r w:rsidRPr="001D7DB9">
        <w:rPr>
          <w:rFonts w:asciiTheme="minorHAnsi" w:hAnsiTheme="minorHAnsi" w:cstheme="minorHAnsi"/>
          <w:spacing w:val="-1"/>
        </w:rPr>
        <w:t xml:space="preserve"> </w:t>
      </w:r>
      <w:r w:rsidRPr="001D7DB9">
        <w:rPr>
          <w:rFonts w:asciiTheme="minorHAnsi" w:hAnsiTheme="minorHAnsi" w:cstheme="minorHAnsi"/>
        </w:rPr>
        <w:t>καθορίζονται από το Σύνταγμα.</w:t>
      </w:r>
    </w:p>
    <w:p w14:paraId="6427BDA9" w14:textId="1A20FBEC" w:rsidR="00F43691" w:rsidRPr="001D7DB9" w:rsidRDefault="00953367" w:rsidP="006312D1">
      <w:pPr>
        <w:pStyle w:val="a4"/>
        <w:numPr>
          <w:ilvl w:val="0"/>
          <w:numId w:val="53"/>
        </w:numPr>
        <w:spacing w:before="120" w:after="120"/>
        <w:ind w:left="1276" w:right="1207" w:hanging="283"/>
        <w:jc w:val="both"/>
        <w:rPr>
          <w:rFonts w:asciiTheme="minorHAnsi" w:hAnsiTheme="minorHAnsi" w:cstheme="minorHAnsi"/>
        </w:rPr>
      </w:pPr>
      <w:r w:rsidRPr="001D7DB9">
        <w:rPr>
          <w:rFonts w:asciiTheme="minorHAnsi" w:hAnsiTheme="minorHAnsi" w:cstheme="minorHAnsi"/>
        </w:rPr>
        <w:t>Το Συμβούλιο της Επικρατείας, η Γενική Επιτροπεία των Τακτικών Διοικητικών Δικαστηρίων και τα Τακτικά Διοικητικά Δικαστήρια</w:t>
      </w:r>
      <w:r w:rsidR="000E7C9A">
        <w:rPr>
          <w:rFonts w:asciiTheme="minorHAnsi" w:hAnsiTheme="minorHAnsi" w:cstheme="minorHAnsi"/>
        </w:rPr>
        <w:t>,</w:t>
      </w:r>
      <w:r w:rsidRPr="001D7DB9">
        <w:rPr>
          <w:rFonts w:asciiTheme="minorHAnsi" w:hAnsiTheme="minorHAnsi" w:cstheme="minorHAnsi"/>
        </w:rPr>
        <w:t xml:space="preserve"> πέρα από τη δικαστική λειτουργία εκτελούν και μία σειρά από λει</w:t>
      </w:r>
      <w:r w:rsidR="00E435CB">
        <w:rPr>
          <w:rFonts w:asciiTheme="minorHAnsi" w:hAnsiTheme="minorHAnsi" w:cstheme="minorHAnsi"/>
        </w:rPr>
        <w:softHyphen/>
      </w:r>
      <w:r w:rsidRPr="001D7DB9">
        <w:rPr>
          <w:rFonts w:asciiTheme="minorHAnsi" w:hAnsiTheme="minorHAnsi" w:cstheme="minorHAnsi"/>
        </w:rPr>
        <w:t>τουργίες δημόσιας διοίκησης (υπό ευρεία έννοια), όπως η έκδοση βεβαιώσεων και πιστο</w:t>
      </w:r>
      <w:r w:rsidR="00E435CB">
        <w:rPr>
          <w:rFonts w:asciiTheme="minorHAnsi" w:hAnsiTheme="minorHAnsi" w:cstheme="minorHAnsi"/>
        </w:rPr>
        <w:softHyphen/>
      </w:r>
      <w:r w:rsidRPr="001D7DB9">
        <w:rPr>
          <w:rFonts w:asciiTheme="minorHAnsi" w:hAnsiTheme="minorHAnsi" w:cstheme="minorHAnsi"/>
        </w:rPr>
        <w:t>ποι</w:t>
      </w:r>
      <w:r w:rsidR="00E435CB">
        <w:rPr>
          <w:rFonts w:asciiTheme="minorHAnsi" w:hAnsiTheme="minorHAnsi" w:cstheme="minorHAnsi"/>
        </w:rPr>
        <w:softHyphen/>
      </w:r>
      <w:r w:rsidRPr="001D7DB9">
        <w:rPr>
          <w:rFonts w:asciiTheme="minorHAnsi" w:hAnsiTheme="minorHAnsi" w:cstheme="minorHAnsi"/>
        </w:rPr>
        <w:t>η</w:t>
      </w:r>
      <w:r w:rsidR="00E435CB">
        <w:rPr>
          <w:rFonts w:asciiTheme="minorHAnsi" w:hAnsiTheme="minorHAnsi" w:cstheme="minorHAnsi"/>
        </w:rPr>
        <w:softHyphen/>
      </w:r>
      <w:r w:rsidRPr="001D7DB9">
        <w:rPr>
          <w:rFonts w:asciiTheme="minorHAnsi" w:hAnsiTheme="minorHAnsi" w:cstheme="minorHAnsi"/>
        </w:rPr>
        <w:t>τικών</w:t>
      </w:r>
      <w:r w:rsidR="000E7C9A">
        <w:rPr>
          <w:rFonts w:asciiTheme="minorHAnsi" w:hAnsiTheme="minorHAnsi" w:cstheme="minorHAnsi"/>
        </w:rPr>
        <w:t>,</w:t>
      </w:r>
      <w:r w:rsidRPr="001D7DB9">
        <w:rPr>
          <w:rFonts w:asciiTheme="minorHAnsi" w:hAnsiTheme="minorHAnsi" w:cstheme="minorHAnsi"/>
        </w:rPr>
        <w:t xml:space="preserve"> καθώς</w:t>
      </w:r>
      <w:r w:rsidRPr="001D7DB9">
        <w:rPr>
          <w:rFonts w:asciiTheme="minorHAnsi" w:hAnsiTheme="minorHAnsi" w:cstheme="minorHAnsi"/>
          <w:spacing w:val="-12"/>
        </w:rPr>
        <w:t xml:space="preserve"> </w:t>
      </w:r>
      <w:r w:rsidRPr="001D7DB9">
        <w:rPr>
          <w:rFonts w:asciiTheme="minorHAnsi" w:hAnsiTheme="minorHAnsi" w:cstheme="minorHAnsi"/>
        </w:rPr>
        <w:t>και</w:t>
      </w:r>
      <w:r w:rsidRPr="001D7DB9">
        <w:rPr>
          <w:rFonts w:asciiTheme="minorHAnsi" w:hAnsiTheme="minorHAnsi" w:cstheme="minorHAnsi"/>
          <w:spacing w:val="-16"/>
        </w:rPr>
        <w:t xml:space="preserve"> </w:t>
      </w:r>
      <w:r w:rsidRPr="001D7DB9">
        <w:rPr>
          <w:rFonts w:asciiTheme="minorHAnsi" w:hAnsiTheme="minorHAnsi" w:cstheme="minorHAnsi"/>
        </w:rPr>
        <w:t>λειτουργίες</w:t>
      </w:r>
      <w:r w:rsidRPr="001D7DB9">
        <w:rPr>
          <w:rFonts w:asciiTheme="minorHAnsi" w:hAnsiTheme="minorHAnsi" w:cstheme="minorHAnsi"/>
          <w:spacing w:val="-12"/>
        </w:rPr>
        <w:t xml:space="preserve"> </w:t>
      </w:r>
      <w:r w:rsidRPr="001D7DB9">
        <w:rPr>
          <w:rFonts w:asciiTheme="minorHAnsi" w:hAnsiTheme="minorHAnsi" w:cstheme="minorHAnsi"/>
        </w:rPr>
        <w:t>της</w:t>
      </w:r>
      <w:r w:rsidRPr="001D7DB9">
        <w:rPr>
          <w:rFonts w:asciiTheme="minorHAnsi" w:hAnsiTheme="minorHAnsi" w:cstheme="minorHAnsi"/>
          <w:spacing w:val="-12"/>
        </w:rPr>
        <w:t xml:space="preserve"> </w:t>
      </w:r>
      <w:r w:rsidRPr="001D7DB9">
        <w:rPr>
          <w:rFonts w:asciiTheme="minorHAnsi" w:hAnsiTheme="minorHAnsi" w:cstheme="minorHAnsi"/>
        </w:rPr>
        <w:t>λεγόμενης</w:t>
      </w:r>
      <w:r w:rsidRPr="001D7DB9">
        <w:rPr>
          <w:rFonts w:asciiTheme="minorHAnsi" w:hAnsiTheme="minorHAnsi" w:cstheme="minorHAnsi"/>
          <w:spacing w:val="-12"/>
        </w:rPr>
        <w:t xml:space="preserve"> </w:t>
      </w:r>
      <w:r w:rsidRPr="001D7DB9">
        <w:rPr>
          <w:rFonts w:asciiTheme="minorHAnsi" w:hAnsiTheme="minorHAnsi" w:cstheme="minorHAnsi"/>
        </w:rPr>
        <w:t>«διοίκησης</w:t>
      </w:r>
      <w:r w:rsidRPr="001D7DB9">
        <w:rPr>
          <w:rFonts w:asciiTheme="minorHAnsi" w:hAnsiTheme="minorHAnsi" w:cstheme="minorHAnsi"/>
          <w:spacing w:val="-12"/>
        </w:rPr>
        <w:t xml:space="preserve"> </w:t>
      </w:r>
      <w:r w:rsidRPr="001D7DB9">
        <w:rPr>
          <w:rFonts w:asciiTheme="minorHAnsi" w:hAnsiTheme="minorHAnsi" w:cstheme="minorHAnsi"/>
        </w:rPr>
        <w:t>της</w:t>
      </w:r>
      <w:r w:rsidRPr="001D7DB9">
        <w:rPr>
          <w:rFonts w:asciiTheme="minorHAnsi" w:hAnsiTheme="minorHAnsi" w:cstheme="minorHAnsi"/>
          <w:spacing w:val="-12"/>
        </w:rPr>
        <w:t xml:space="preserve"> </w:t>
      </w:r>
      <w:r w:rsidRPr="001D7DB9">
        <w:rPr>
          <w:rFonts w:asciiTheme="minorHAnsi" w:hAnsiTheme="minorHAnsi" w:cstheme="minorHAnsi"/>
        </w:rPr>
        <w:t>δικαιοσύνης»,</w:t>
      </w:r>
      <w:r w:rsidRPr="001D7DB9">
        <w:rPr>
          <w:rFonts w:asciiTheme="minorHAnsi" w:hAnsiTheme="minorHAnsi" w:cstheme="minorHAnsi"/>
          <w:spacing w:val="-13"/>
        </w:rPr>
        <w:t xml:space="preserve"> </w:t>
      </w:r>
      <w:r w:rsidRPr="001D7DB9">
        <w:rPr>
          <w:rFonts w:asciiTheme="minorHAnsi" w:hAnsiTheme="minorHAnsi" w:cstheme="minorHAnsi"/>
        </w:rPr>
        <w:t>δε</w:t>
      </w:r>
      <w:r w:rsidR="00423682">
        <w:rPr>
          <w:rFonts w:asciiTheme="minorHAnsi" w:hAnsiTheme="minorHAnsi" w:cstheme="minorHAnsi"/>
        </w:rPr>
        <w:softHyphen/>
      </w:r>
      <w:r w:rsidRPr="001D7DB9">
        <w:rPr>
          <w:rFonts w:asciiTheme="minorHAnsi" w:hAnsiTheme="minorHAnsi" w:cstheme="minorHAnsi"/>
        </w:rPr>
        <w:t>δο</w:t>
      </w:r>
      <w:r w:rsidR="00423682">
        <w:rPr>
          <w:rFonts w:asciiTheme="minorHAnsi" w:hAnsiTheme="minorHAnsi" w:cstheme="minorHAnsi"/>
        </w:rPr>
        <w:softHyphen/>
        <w:t>μέ</w:t>
      </w:r>
      <w:r w:rsidR="00423682">
        <w:rPr>
          <w:rFonts w:asciiTheme="minorHAnsi" w:hAnsiTheme="minorHAnsi" w:cstheme="minorHAnsi"/>
        </w:rPr>
        <w:softHyphen/>
      </w:r>
      <w:r w:rsidRPr="001D7DB9">
        <w:rPr>
          <w:rFonts w:asciiTheme="minorHAnsi" w:hAnsiTheme="minorHAnsi" w:cstheme="minorHAnsi"/>
        </w:rPr>
        <w:t>νου</w:t>
      </w:r>
      <w:r w:rsidRPr="001D7DB9">
        <w:rPr>
          <w:rFonts w:asciiTheme="minorHAnsi" w:hAnsiTheme="minorHAnsi" w:cstheme="minorHAnsi"/>
          <w:spacing w:val="-13"/>
        </w:rPr>
        <w:t xml:space="preserve"> </w:t>
      </w:r>
      <w:r w:rsidRPr="001D7DB9">
        <w:rPr>
          <w:rFonts w:asciiTheme="minorHAnsi" w:hAnsiTheme="minorHAnsi" w:cstheme="minorHAnsi"/>
        </w:rPr>
        <w:t>ότι όλες οι υπηρεσιακές μεταβολές των δικαστικών λειτουργών και υπαλλήλων διενερ</w:t>
      </w:r>
      <w:r w:rsidR="00423682">
        <w:rPr>
          <w:rFonts w:asciiTheme="minorHAnsi" w:hAnsiTheme="minorHAnsi" w:cstheme="minorHAnsi"/>
        </w:rPr>
        <w:softHyphen/>
      </w:r>
      <w:r w:rsidRPr="001D7DB9">
        <w:rPr>
          <w:rFonts w:asciiTheme="minorHAnsi" w:hAnsiTheme="minorHAnsi" w:cstheme="minorHAnsi"/>
        </w:rPr>
        <w:t>γού</w:t>
      </w:r>
      <w:r w:rsidR="00423682">
        <w:rPr>
          <w:rFonts w:asciiTheme="minorHAnsi" w:hAnsiTheme="minorHAnsi" w:cstheme="minorHAnsi"/>
        </w:rPr>
        <w:softHyphen/>
      </w:r>
      <w:r w:rsidRPr="001D7DB9">
        <w:rPr>
          <w:rFonts w:asciiTheme="minorHAnsi" w:hAnsiTheme="minorHAnsi" w:cstheme="minorHAnsi"/>
        </w:rPr>
        <w:t>νται από δι</w:t>
      </w:r>
      <w:r w:rsidR="00E435CB">
        <w:rPr>
          <w:rFonts w:asciiTheme="minorHAnsi" w:hAnsiTheme="minorHAnsi" w:cstheme="minorHAnsi"/>
        </w:rPr>
        <w:softHyphen/>
      </w:r>
      <w:r w:rsidRPr="001D7DB9">
        <w:rPr>
          <w:rFonts w:asciiTheme="minorHAnsi" w:hAnsiTheme="minorHAnsi" w:cstheme="minorHAnsi"/>
        </w:rPr>
        <w:t>κα</w:t>
      </w:r>
      <w:r w:rsidR="00E435CB">
        <w:rPr>
          <w:rFonts w:asciiTheme="minorHAnsi" w:hAnsiTheme="minorHAnsi" w:cstheme="minorHAnsi"/>
        </w:rPr>
        <w:softHyphen/>
      </w:r>
      <w:r w:rsidRPr="001D7DB9">
        <w:rPr>
          <w:rFonts w:asciiTheme="minorHAnsi" w:hAnsiTheme="minorHAnsi" w:cstheme="minorHAnsi"/>
        </w:rPr>
        <w:t>στικά όργανα (δικαστικά συμβούλια, υπηρεσιακά συμβούλια κ.λπ.).</w:t>
      </w:r>
    </w:p>
    <w:p w14:paraId="63A3F913" w14:textId="1CCE1265" w:rsidR="00F43691" w:rsidRPr="001D7DB9" w:rsidRDefault="00953367" w:rsidP="006312D1">
      <w:pPr>
        <w:pStyle w:val="a4"/>
        <w:numPr>
          <w:ilvl w:val="0"/>
          <w:numId w:val="53"/>
        </w:numPr>
        <w:spacing w:before="120" w:after="120"/>
        <w:ind w:left="1276" w:right="1207" w:hanging="283"/>
        <w:jc w:val="both"/>
        <w:rPr>
          <w:rFonts w:asciiTheme="minorHAnsi" w:hAnsiTheme="minorHAnsi" w:cstheme="minorHAnsi"/>
          <w:color w:val="00000A"/>
        </w:rPr>
      </w:pPr>
      <w:r w:rsidRPr="001D7DB9">
        <w:rPr>
          <w:rFonts w:asciiTheme="minorHAnsi" w:hAnsiTheme="minorHAnsi" w:cstheme="minorHAnsi"/>
        </w:rPr>
        <w:t xml:space="preserve">Το Συμβούλιο της </w:t>
      </w:r>
      <w:r w:rsidRPr="001D7DB9">
        <w:rPr>
          <w:rFonts w:asciiTheme="minorHAnsi" w:hAnsiTheme="minorHAnsi" w:cstheme="minorHAnsi"/>
          <w:color w:val="00000A"/>
        </w:rPr>
        <w:t xml:space="preserve">Επικρατείας </w:t>
      </w:r>
      <w:r w:rsidRPr="001D7DB9">
        <w:rPr>
          <w:rFonts w:asciiTheme="minorHAnsi" w:hAnsiTheme="minorHAnsi" w:cstheme="minorHAnsi"/>
        </w:rPr>
        <w:t>γνωμοδοτεί επί των σχεδίων προεδρικών διαταγμάτων, ενώ υφί</w:t>
      </w:r>
      <w:r w:rsidR="00A6059D" w:rsidRPr="001D7DB9">
        <w:rPr>
          <w:rFonts w:asciiTheme="minorHAnsi" w:hAnsiTheme="minorHAnsi" w:cstheme="minorHAnsi"/>
        </w:rPr>
        <w:softHyphen/>
      </w:r>
      <w:r w:rsidRPr="001D7DB9">
        <w:rPr>
          <w:rFonts w:asciiTheme="minorHAnsi" w:hAnsiTheme="minorHAnsi" w:cstheme="minorHAnsi"/>
        </w:rPr>
        <w:t>στα</w:t>
      </w:r>
      <w:r w:rsidR="00A6059D" w:rsidRPr="001D7DB9">
        <w:rPr>
          <w:rFonts w:asciiTheme="minorHAnsi" w:hAnsiTheme="minorHAnsi" w:cstheme="minorHAnsi"/>
        </w:rPr>
        <w:softHyphen/>
      </w:r>
      <w:r w:rsidRPr="001D7DB9">
        <w:rPr>
          <w:rFonts w:asciiTheme="minorHAnsi" w:hAnsiTheme="minorHAnsi" w:cstheme="minorHAnsi"/>
        </w:rPr>
        <w:t>νται και άλλα δικαστικά όργανα που έχουν ειδικές αρμοδιότητες για διάφορα θέματα</w:t>
      </w:r>
      <w:r w:rsidR="000E7C9A">
        <w:rPr>
          <w:rFonts w:asciiTheme="minorHAnsi" w:hAnsiTheme="minorHAnsi" w:cstheme="minorHAnsi"/>
        </w:rPr>
        <w:t>,</w:t>
      </w:r>
      <w:r w:rsidRPr="001D7DB9">
        <w:rPr>
          <w:rFonts w:asciiTheme="minorHAnsi" w:hAnsiTheme="minorHAnsi" w:cstheme="minorHAnsi"/>
        </w:rPr>
        <w:t xml:space="preserve"> π.χ. </w:t>
      </w:r>
      <w:r w:rsidR="000E7C9A">
        <w:rPr>
          <w:rFonts w:asciiTheme="minorHAnsi" w:hAnsiTheme="minorHAnsi" w:cstheme="minorHAnsi"/>
        </w:rPr>
        <w:t>ε</w:t>
      </w:r>
      <w:r w:rsidRPr="001D7DB9">
        <w:rPr>
          <w:rFonts w:asciiTheme="minorHAnsi" w:hAnsiTheme="minorHAnsi" w:cstheme="minorHAnsi"/>
        </w:rPr>
        <w:t>πι</w:t>
      </w:r>
      <w:r w:rsidR="00A6059D" w:rsidRPr="001D7DB9">
        <w:rPr>
          <w:rFonts w:asciiTheme="minorHAnsi" w:hAnsiTheme="minorHAnsi" w:cstheme="minorHAnsi"/>
        </w:rPr>
        <w:softHyphen/>
      </w:r>
      <w:r w:rsidRPr="001D7DB9">
        <w:rPr>
          <w:rFonts w:asciiTheme="minorHAnsi" w:hAnsiTheme="minorHAnsi" w:cstheme="minorHAnsi"/>
        </w:rPr>
        <w:t>τροπή που γνωμοδοτεί για τις προσλήψεις</w:t>
      </w:r>
      <w:r w:rsidRPr="001D7DB9">
        <w:rPr>
          <w:rFonts w:asciiTheme="minorHAnsi" w:hAnsiTheme="minorHAnsi" w:cstheme="minorHAnsi"/>
          <w:spacing w:val="-13"/>
        </w:rPr>
        <w:t xml:space="preserve"> </w:t>
      </w:r>
      <w:r w:rsidRPr="001D7DB9">
        <w:rPr>
          <w:rFonts w:asciiTheme="minorHAnsi" w:hAnsiTheme="minorHAnsi" w:cstheme="minorHAnsi"/>
        </w:rPr>
        <w:t>στους</w:t>
      </w:r>
      <w:r w:rsidRPr="001D7DB9">
        <w:rPr>
          <w:rFonts w:asciiTheme="minorHAnsi" w:hAnsiTheme="minorHAnsi" w:cstheme="minorHAnsi"/>
          <w:spacing w:val="-11"/>
        </w:rPr>
        <w:t xml:space="preserve"> </w:t>
      </w:r>
      <w:r w:rsidRPr="001D7DB9">
        <w:rPr>
          <w:rFonts w:asciiTheme="minorHAnsi" w:hAnsiTheme="minorHAnsi" w:cstheme="minorHAnsi"/>
        </w:rPr>
        <w:t>φορείς</w:t>
      </w:r>
      <w:r w:rsidRPr="001D7DB9">
        <w:rPr>
          <w:rFonts w:asciiTheme="minorHAnsi" w:hAnsiTheme="minorHAnsi" w:cstheme="minorHAnsi"/>
          <w:spacing w:val="-14"/>
        </w:rPr>
        <w:t xml:space="preserve"> </w:t>
      </w:r>
      <w:r w:rsidRPr="001D7DB9">
        <w:rPr>
          <w:rFonts w:asciiTheme="minorHAnsi" w:hAnsiTheme="minorHAnsi" w:cstheme="minorHAnsi"/>
        </w:rPr>
        <w:t>του</w:t>
      </w:r>
      <w:r w:rsidRPr="001D7DB9">
        <w:rPr>
          <w:rFonts w:asciiTheme="minorHAnsi" w:hAnsiTheme="minorHAnsi" w:cstheme="minorHAnsi"/>
          <w:spacing w:val="-13"/>
        </w:rPr>
        <w:t xml:space="preserve"> </w:t>
      </w:r>
      <w:r w:rsidRPr="001D7DB9">
        <w:rPr>
          <w:rFonts w:asciiTheme="minorHAnsi" w:hAnsiTheme="minorHAnsi" w:cstheme="minorHAnsi"/>
        </w:rPr>
        <w:t>δημόσιου</w:t>
      </w:r>
      <w:r w:rsidRPr="001D7DB9">
        <w:rPr>
          <w:rFonts w:asciiTheme="minorHAnsi" w:hAnsiTheme="minorHAnsi" w:cstheme="minorHAnsi"/>
          <w:spacing w:val="-15"/>
        </w:rPr>
        <w:t xml:space="preserve"> </w:t>
      </w:r>
      <w:r w:rsidRPr="001D7DB9">
        <w:rPr>
          <w:rFonts w:asciiTheme="minorHAnsi" w:hAnsiTheme="minorHAnsi" w:cstheme="minorHAnsi"/>
        </w:rPr>
        <w:t>τομέα</w:t>
      </w:r>
      <w:r w:rsidRPr="001D7DB9">
        <w:rPr>
          <w:rFonts w:asciiTheme="minorHAnsi" w:hAnsiTheme="minorHAnsi" w:cstheme="minorHAnsi"/>
          <w:spacing w:val="-12"/>
        </w:rPr>
        <w:t xml:space="preserve"> </w:t>
      </w:r>
      <w:r w:rsidRPr="001D7DB9">
        <w:rPr>
          <w:rFonts w:asciiTheme="minorHAnsi" w:hAnsiTheme="minorHAnsi" w:cstheme="minorHAnsi"/>
        </w:rPr>
        <w:t>κατά</w:t>
      </w:r>
      <w:r w:rsidRPr="001D7DB9">
        <w:rPr>
          <w:rFonts w:asciiTheme="minorHAnsi" w:hAnsiTheme="minorHAnsi" w:cstheme="minorHAnsi"/>
          <w:spacing w:val="-12"/>
        </w:rPr>
        <w:t xml:space="preserve"> </w:t>
      </w:r>
      <w:r w:rsidRPr="001D7DB9">
        <w:rPr>
          <w:rFonts w:asciiTheme="minorHAnsi" w:hAnsiTheme="minorHAnsi" w:cstheme="minorHAnsi"/>
        </w:rPr>
        <w:t>τη</w:t>
      </w:r>
      <w:r w:rsidRPr="001D7DB9">
        <w:rPr>
          <w:rFonts w:asciiTheme="minorHAnsi" w:hAnsiTheme="minorHAnsi" w:cstheme="minorHAnsi"/>
          <w:spacing w:val="-13"/>
        </w:rPr>
        <w:t xml:space="preserve"> </w:t>
      </w:r>
      <w:r w:rsidRPr="001D7DB9">
        <w:rPr>
          <w:rFonts w:asciiTheme="minorHAnsi" w:hAnsiTheme="minorHAnsi" w:cstheme="minorHAnsi"/>
        </w:rPr>
        <w:t>διάρκεια</w:t>
      </w:r>
      <w:r w:rsidRPr="001D7DB9">
        <w:rPr>
          <w:rFonts w:asciiTheme="minorHAnsi" w:hAnsiTheme="minorHAnsi" w:cstheme="minorHAnsi"/>
          <w:spacing w:val="-12"/>
        </w:rPr>
        <w:t xml:space="preserve"> </w:t>
      </w:r>
      <w:r w:rsidRPr="001D7DB9">
        <w:rPr>
          <w:rFonts w:asciiTheme="minorHAnsi" w:hAnsiTheme="minorHAnsi" w:cstheme="minorHAnsi"/>
        </w:rPr>
        <w:lastRenderedPageBreak/>
        <w:t>των</w:t>
      </w:r>
      <w:r w:rsidRPr="001D7DB9">
        <w:rPr>
          <w:rFonts w:asciiTheme="minorHAnsi" w:hAnsiTheme="minorHAnsi" w:cstheme="minorHAnsi"/>
          <w:spacing w:val="-12"/>
        </w:rPr>
        <w:t xml:space="preserve"> </w:t>
      </w:r>
      <w:r w:rsidRPr="001D7DB9">
        <w:rPr>
          <w:rFonts w:asciiTheme="minorHAnsi" w:hAnsiTheme="minorHAnsi" w:cstheme="minorHAnsi"/>
        </w:rPr>
        <w:t>βουλευτικών ή αυτοδιοικητικών εκλογών.</w:t>
      </w:r>
    </w:p>
    <w:p w14:paraId="72CF0C40" w14:textId="682CFFF6" w:rsidR="00CD7976" w:rsidRDefault="00953367" w:rsidP="00CD7976">
      <w:pPr>
        <w:spacing w:before="59"/>
        <w:ind w:left="919" w:right="1207"/>
        <w:jc w:val="both"/>
        <w:rPr>
          <w:rFonts w:asciiTheme="minorHAnsi" w:hAnsiTheme="minorHAnsi" w:cstheme="minorHAnsi"/>
        </w:rPr>
      </w:pPr>
      <w:r w:rsidRPr="009B31E9">
        <w:rPr>
          <w:rFonts w:asciiTheme="minorHAnsi" w:hAnsiTheme="minorHAnsi" w:cstheme="minorHAnsi"/>
        </w:rPr>
        <w:t xml:space="preserve">Το </w:t>
      </w:r>
      <w:r w:rsidRPr="00135166">
        <w:rPr>
          <w:rFonts w:asciiTheme="minorHAnsi" w:hAnsiTheme="minorHAnsi" w:cstheme="minorHAnsi"/>
          <w:bCs/>
        </w:rPr>
        <w:t>οργανόγραμμα των δικαστηρίων και εισαγγελιών</w:t>
      </w:r>
      <w:r w:rsidRPr="009B31E9">
        <w:rPr>
          <w:rFonts w:asciiTheme="minorHAnsi" w:hAnsiTheme="minorHAnsi" w:cstheme="minorHAnsi"/>
          <w:b/>
        </w:rPr>
        <w:t xml:space="preserve"> </w:t>
      </w:r>
      <w:r w:rsidRPr="009B31E9">
        <w:rPr>
          <w:rFonts w:asciiTheme="minorHAnsi" w:hAnsiTheme="minorHAnsi" w:cstheme="minorHAnsi"/>
        </w:rPr>
        <w:t>στην Ελλάδα παρουσιάζεται στο ακόλουθο σχή</w:t>
      </w:r>
      <w:r w:rsidR="00423682">
        <w:rPr>
          <w:rFonts w:asciiTheme="minorHAnsi" w:hAnsiTheme="minorHAnsi" w:cstheme="minorHAnsi"/>
        </w:rPr>
        <w:softHyphen/>
      </w:r>
      <w:r w:rsidRPr="009B31E9">
        <w:rPr>
          <w:rFonts w:asciiTheme="minorHAnsi" w:hAnsiTheme="minorHAnsi" w:cstheme="minorHAnsi"/>
        </w:rPr>
        <w:t xml:space="preserve">μα </w:t>
      </w:r>
      <w:r w:rsidR="007E5397">
        <w:rPr>
          <w:rFonts w:asciiTheme="minorHAnsi" w:hAnsiTheme="minorHAnsi" w:cstheme="minorHAnsi"/>
        </w:rPr>
        <w:t>(</w:t>
      </w:r>
      <w:r w:rsidRPr="009B31E9">
        <w:rPr>
          <w:rFonts w:asciiTheme="minorHAnsi" w:hAnsiTheme="minorHAnsi" w:cstheme="minorHAnsi"/>
        </w:rPr>
        <w:t xml:space="preserve">στο οργανόγραμμα δεν αποτυπώνονται το ΑΕΔ, το Μισθοδικείο και </w:t>
      </w:r>
      <w:r w:rsidR="00135166">
        <w:rPr>
          <w:rFonts w:asciiTheme="minorHAnsi" w:hAnsiTheme="minorHAnsi" w:cstheme="minorHAnsi"/>
        </w:rPr>
        <w:t xml:space="preserve">το </w:t>
      </w:r>
      <w:r w:rsidRPr="009B31E9">
        <w:rPr>
          <w:rFonts w:asciiTheme="minorHAnsi" w:hAnsiTheme="minorHAnsi" w:cstheme="minorHAnsi"/>
        </w:rPr>
        <w:t>Δικαστήριο Αγωγών Κα</w:t>
      </w:r>
      <w:r w:rsidR="00423682">
        <w:rPr>
          <w:rFonts w:asciiTheme="minorHAnsi" w:hAnsiTheme="minorHAnsi" w:cstheme="minorHAnsi"/>
        </w:rPr>
        <w:softHyphen/>
      </w:r>
      <w:r w:rsidRPr="009B31E9">
        <w:rPr>
          <w:rFonts w:asciiTheme="minorHAnsi" w:hAnsiTheme="minorHAnsi" w:cstheme="minorHAnsi"/>
        </w:rPr>
        <w:t>κο</w:t>
      </w:r>
      <w:r w:rsidR="00F7083B">
        <w:rPr>
          <w:rFonts w:asciiTheme="minorHAnsi" w:hAnsiTheme="minorHAnsi" w:cstheme="minorHAnsi"/>
        </w:rPr>
        <w:softHyphen/>
      </w:r>
      <w:r w:rsidR="00423682">
        <w:rPr>
          <w:rFonts w:asciiTheme="minorHAnsi" w:hAnsiTheme="minorHAnsi" w:cstheme="minorHAnsi"/>
        </w:rPr>
        <w:softHyphen/>
      </w:r>
      <w:r w:rsidR="008D07D7">
        <w:rPr>
          <w:rFonts w:asciiTheme="minorHAnsi" w:hAnsiTheme="minorHAnsi" w:cstheme="minorHAnsi"/>
        </w:rPr>
        <w:softHyphen/>
      </w:r>
      <w:r w:rsidRPr="009B31E9">
        <w:rPr>
          <w:rFonts w:asciiTheme="minorHAnsi" w:hAnsiTheme="minorHAnsi" w:cstheme="minorHAnsi"/>
        </w:rPr>
        <w:t>δικίας)</w:t>
      </w:r>
      <w:r w:rsidR="001564CC" w:rsidRPr="009B31E9">
        <w:rPr>
          <w:rFonts w:asciiTheme="minorHAnsi" w:hAnsiTheme="minorHAnsi" w:cstheme="minorHAnsi"/>
        </w:rPr>
        <w:t>:</w:t>
      </w:r>
    </w:p>
    <w:p w14:paraId="40BC3FCD" w14:textId="21364CCF" w:rsidR="00CD7976" w:rsidRDefault="00CA62AD" w:rsidP="00CD7976">
      <w:pPr>
        <w:spacing w:before="59"/>
        <w:ind w:left="919" w:right="1207"/>
        <w:jc w:val="both"/>
        <w:rPr>
          <w:rFonts w:asciiTheme="minorHAnsi" w:hAnsiTheme="minorHAnsi" w:cstheme="minorHAnsi"/>
        </w:rPr>
      </w:pPr>
      <w:r w:rsidRPr="007131A5">
        <w:rPr>
          <w:noProof/>
          <w:lang w:eastAsia="el-GR"/>
        </w:rPr>
        <w:drawing>
          <wp:anchor distT="0" distB="0" distL="0" distR="0" simplePos="0" relativeHeight="15794176" behindDoc="0" locked="0" layoutInCell="1" allowOverlap="1" wp14:anchorId="3E709859" wp14:editId="253E1C61">
            <wp:simplePos x="0" y="0"/>
            <wp:positionH relativeFrom="page">
              <wp:posOffset>1704340</wp:posOffset>
            </wp:positionH>
            <wp:positionV relativeFrom="paragraph">
              <wp:posOffset>51435</wp:posOffset>
            </wp:positionV>
            <wp:extent cx="4171315" cy="2978667"/>
            <wp:effectExtent l="0" t="0" r="635"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62" cstate="print"/>
                    <a:stretch>
                      <a:fillRect/>
                    </a:stretch>
                  </pic:blipFill>
                  <pic:spPr>
                    <a:xfrm>
                      <a:off x="0" y="0"/>
                      <a:ext cx="4171315" cy="2978667"/>
                    </a:xfrm>
                    <a:prstGeom prst="rect">
                      <a:avLst/>
                    </a:prstGeom>
                  </pic:spPr>
                </pic:pic>
              </a:graphicData>
            </a:graphic>
            <wp14:sizeRelH relativeFrom="margin">
              <wp14:pctWidth>0</wp14:pctWidth>
            </wp14:sizeRelH>
            <wp14:sizeRelV relativeFrom="margin">
              <wp14:pctHeight>0</wp14:pctHeight>
            </wp14:sizeRelV>
          </wp:anchor>
        </w:drawing>
      </w:r>
    </w:p>
    <w:p w14:paraId="28D0F90F" w14:textId="7C31E54A" w:rsidR="00F43691" w:rsidRPr="007131A5" w:rsidRDefault="00F43691" w:rsidP="00CD7976">
      <w:pPr>
        <w:spacing w:before="59"/>
        <w:ind w:left="919" w:right="1207"/>
        <w:jc w:val="both"/>
        <w:rPr>
          <w:rFonts w:asciiTheme="minorHAnsi" w:hAnsiTheme="minorHAnsi" w:cstheme="minorHAnsi"/>
        </w:rPr>
      </w:pPr>
    </w:p>
    <w:p w14:paraId="73EF8C43" w14:textId="77777777" w:rsidR="00F43691" w:rsidRPr="007131A5" w:rsidRDefault="00F43691" w:rsidP="005F6155">
      <w:pPr>
        <w:pStyle w:val="a3"/>
        <w:ind w:right="1207"/>
        <w:rPr>
          <w:rFonts w:asciiTheme="minorHAnsi" w:hAnsiTheme="minorHAnsi" w:cstheme="minorHAnsi"/>
        </w:rPr>
      </w:pPr>
    </w:p>
    <w:p w14:paraId="47E4E20C" w14:textId="77777777" w:rsidR="00F43691" w:rsidRPr="007131A5" w:rsidRDefault="00F43691" w:rsidP="005F6155">
      <w:pPr>
        <w:pStyle w:val="a3"/>
        <w:ind w:right="1207"/>
        <w:rPr>
          <w:rFonts w:asciiTheme="minorHAnsi" w:hAnsiTheme="minorHAnsi" w:cstheme="minorHAnsi"/>
        </w:rPr>
      </w:pPr>
    </w:p>
    <w:p w14:paraId="32C0BC01" w14:textId="77777777" w:rsidR="00F43691" w:rsidRPr="007131A5" w:rsidRDefault="00F43691" w:rsidP="005F6155">
      <w:pPr>
        <w:pStyle w:val="a3"/>
        <w:ind w:right="1207"/>
        <w:rPr>
          <w:rFonts w:asciiTheme="minorHAnsi" w:hAnsiTheme="minorHAnsi" w:cstheme="minorHAnsi"/>
        </w:rPr>
      </w:pPr>
    </w:p>
    <w:p w14:paraId="26F93D71" w14:textId="77777777" w:rsidR="00F43691" w:rsidRPr="007131A5" w:rsidRDefault="00F43691" w:rsidP="005F6155">
      <w:pPr>
        <w:pStyle w:val="a3"/>
        <w:ind w:right="1207"/>
        <w:rPr>
          <w:rFonts w:asciiTheme="minorHAnsi" w:hAnsiTheme="minorHAnsi" w:cstheme="minorHAnsi"/>
        </w:rPr>
      </w:pPr>
    </w:p>
    <w:p w14:paraId="42B6F20A" w14:textId="77777777" w:rsidR="00F43691" w:rsidRPr="007131A5" w:rsidRDefault="00F43691" w:rsidP="005F6155">
      <w:pPr>
        <w:pStyle w:val="a3"/>
        <w:ind w:right="1207"/>
        <w:rPr>
          <w:rFonts w:asciiTheme="minorHAnsi" w:hAnsiTheme="minorHAnsi" w:cstheme="minorHAnsi"/>
        </w:rPr>
      </w:pPr>
    </w:p>
    <w:p w14:paraId="7F70493D" w14:textId="77777777" w:rsidR="00F43691" w:rsidRPr="007131A5" w:rsidRDefault="00F43691" w:rsidP="005F6155">
      <w:pPr>
        <w:pStyle w:val="a3"/>
        <w:ind w:right="1207"/>
        <w:rPr>
          <w:rFonts w:asciiTheme="minorHAnsi" w:hAnsiTheme="minorHAnsi" w:cstheme="minorHAnsi"/>
        </w:rPr>
      </w:pPr>
    </w:p>
    <w:p w14:paraId="11B6A0AD" w14:textId="77777777" w:rsidR="00F43691" w:rsidRPr="007131A5" w:rsidRDefault="00F43691" w:rsidP="005F6155">
      <w:pPr>
        <w:pStyle w:val="a3"/>
        <w:ind w:right="1207"/>
        <w:rPr>
          <w:rFonts w:asciiTheme="minorHAnsi" w:hAnsiTheme="minorHAnsi" w:cstheme="minorHAnsi"/>
        </w:rPr>
      </w:pPr>
    </w:p>
    <w:p w14:paraId="263EB589" w14:textId="77777777" w:rsidR="00F43691" w:rsidRPr="007131A5" w:rsidRDefault="00F43691" w:rsidP="005F6155">
      <w:pPr>
        <w:pStyle w:val="a3"/>
        <w:ind w:right="1207"/>
        <w:rPr>
          <w:rFonts w:asciiTheme="minorHAnsi" w:hAnsiTheme="minorHAnsi" w:cstheme="minorHAnsi"/>
        </w:rPr>
      </w:pPr>
    </w:p>
    <w:p w14:paraId="4EC71472" w14:textId="77777777" w:rsidR="00F43691" w:rsidRPr="007131A5" w:rsidRDefault="00F43691" w:rsidP="005F6155">
      <w:pPr>
        <w:pStyle w:val="a3"/>
        <w:ind w:right="1207"/>
        <w:rPr>
          <w:rFonts w:asciiTheme="minorHAnsi" w:hAnsiTheme="minorHAnsi" w:cstheme="minorHAnsi"/>
        </w:rPr>
      </w:pPr>
    </w:p>
    <w:p w14:paraId="466844C9" w14:textId="77777777" w:rsidR="00F43691" w:rsidRPr="007131A5" w:rsidRDefault="00F43691" w:rsidP="005F6155">
      <w:pPr>
        <w:pStyle w:val="a3"/>
        <w:ind w:right="1207"/>
        <w:rPr>
          <w:rFonts w:asciiTheme="minorHAnsi" w:hAnsiTheme="minorHAnsi" w:cstheme="minorHAnsi"/>
        </w:rPr>
      </w:pPr>
    </w:p>
    <w:p w14:paraId="2923B806" w14:textId="77777777" w:rsidR="00F43691" w:rsidRPr="007131A5" w:rsidRDefault="00F43691" w:rsidP="005F6155">
      <w:pPr>
        <w:pStyle w:val="a3"/>
        <w:ind w:right="1207"/>
        <w:rPr>
          <w:rFonts w:asciiTheme="minorHAnsi" w:hAnsiTheme="minorHAnsi" w:cstheme="minorHAnsi"/>
        </w:rPr>
      </w:pPr>
    </w:p>
    <w:p w14:paraId="5A579253" w14:textId="77777777" w:rsidR="00F43691" w:rsidRPr="007131A5" w:rsidRDefault="00F43691" w:rsidP="005F6155">
      <w:pPr>
        <w:pStyle w:val="a3"/>
        <w:ind w:right="1207"/>
        <w:rPr>
          <w:rFonts w:asciiTheme="minorHAnsi" w:hAnsiTheme="minorHAnsi" w:cstheme="minorHAnsi"/>
        </w:rPr>
      </w:pPr>
    </w:p>
    <w:p w14:paraId="6C955351" w14:textId="77777777" w:rsidR="00F43691" w:rsidRPr="007131A5" w:rsidRDefault="00F43691" w:rsidP="005F6155">
      <w:pPr>
        <w:pStyle w:val="a3"/>
        <w:ind w:right="1207"/>
        <w:rPr>
          <w:rFonts w:asciiTheme="minorHAnsi" w:hAnsiTheme="minorHAnsi" w:cstheme="minorHAnsi"/>
        </w:rPr>
      </w:pPr>
    </w:p>
    <w:p w14:paraId="37AA2A1C" w14:textId="77777777" w:rsidR="00F43691" w:rsidRPr="007131A5" w:rsidRDefault="00F43691" w:rsidP="005F6155">
      <w:pPr>
        <w:pStyle w:val="a3"/>
        <w:ind w:right="1207"/>
        <w:rPr>
          <w:rFonts w:asciiTheme="minorHAnsi" w:hAnsiTheme="minorHAnsi" w:cstheme="minorHAnsi"/>
        </w:rPr>
      </w:pPr>
    </w:p>
    <w:p w14:paraId="161E4C5E" w14:textId="77777777" w:rsidR="00F43691" w:rsidRPr="007131A5" w:rsidRDefault="00F43691" w:rsidP="005F6155">
      <w:pPr>
        <w:pStyle w:val="a3"/>
        <w:ind w:right="1207"/>
        <w:rPr>
          <w:rFonts w:asciiTheme="minorHAnsi" w:hAnsiTheme="minorHAnsi" w:cstheme="minorHAnsi"/>
        </w:rPr>
      </w:pPr>
    </w:p>
    <w:p w14:paraId="23645D9C" w14:textId="77777777" w:rsidR="00F43691" w:rsidRPr="007131A5" w:rsidRDefault="00F43691" w:rsidP="005F6155">
      <w:pPr>
        <w:pStyle w:val="a3"/>
        <w:ind w:right="1207"/>
        <w:rPr>
          <w:rFonts w:asciiTheme="minorHAnsi" w:hAnsiTheme="minorHAnsi" w:cstheme="minorHAnsi"/>
        </w:rPr>
      </w:pPr>
    </w:p>
    <w:p w14:paraId="4BF19324" w14:textId="5267129D" w:rsidR="00F43691" w:rsidRPr="00036A24" w:rsidRDefault="00953367" w:rsidP="005F6155">
      <w:pPr>
        <w:pStyle w:val="6"/>
        <w:spacing w:before="1"/>
        <w:ind w:right="1207"/>
        <w:rPr>
          <w:rFonts w:asciiTheme="minorHAnsi" w:hAnsiTheme="minorHAnsi" w:cstheme="minorHAnsi"/>
          <w:b w:val="0"/>
          <w:bCs w:val="0"/>
          <w:u w:val="single"/>
        </w:rPr>
      </w:pPr>
      <w:r w:rsidRPr="00036A24">
        <w:rPr>
          <w:rFonts w:asciiTheme="minorHAnsi" w:hAnsiTheme="minorHAnsi" w:cstheme="minorHAnsi"/>
          <w:b w:val="0"/>
          <w:bCs w:val="0"/>
          <w:u w:val="single"/>
        </w:rPr>
        <w:t>Φ</w:t>
      </w:r>
      <w:r w:rsidR="00AD413E">
        <w:rPr>
          <w:rFonts w:asciiTheme="minorHAnsi" w:hAnsiTheme="minorHAnsi" w:cstheme="minorHAnsi"/>
          <w:b w:val="0"/>
          <w:bCs w:val="0"/>
          <w:u w:val="single"/>
        </w:rPr>
        <w:t>ορείς λειτουργίας και ανθρώπινο δυναμικό</w:t>
      </w:r>
    </w:p>
    <w:p w14:paraId="0DA6A459" w14:textId="4261D52F" w:rsidR="00184396" w:rsidRDefault="00953367" w:rsidP="00B46CB5">
      <w:pPr>
        <w:pStyle w:val="a3"/>
        <w:spacing w:before="120" w:after="240"/>
        <w:ind w:left="919" w:right="1193"/>
        <w:jc w:val="both"/>
        <w:rPr>
          <w:rFonts w:asciiTheme="minorHAnsi" w:hAnsiTheme="minorHAnsi" w:cstheme="minorHAnsi"/>
        </w:rPr>
      </w:pPr>
      <w:r w:rsidRPr="007131A5">
        <w:rPr>
          <w:rFonts w:asciiTheme="minorHAnsi" w:hAnsiTheme="minorHAnsi" w:cstheme="minorHAnsi"/>
        </w:rPr>
        <w:t>Οι</w:t>
      </w:r>
      <w:r w:rsidRPr="007131A5">
        <w:rPr>
          <w:rFonts w:asciiTheme="minorHAnsi" w:hAnsiTheme="minorHAnsi" w:cstheme="minorHAnsi"/>
          <w:spacing w:val="-8"/>
        </w:rPr>
        <w:t xml:space="preserve"> </w:t>
      </w:r>
      <w:r w:rsidRPr="007131A5">
        <w:rPr>
          <w:rFonts w:asciiTheme="minorHAnsi" w:hAnsiTheme="minorHAnsi" w:cstheme="minorHAnsi"/>
        </w:rPr>
        <w:t>φορείς</w:t>
      </w:r>
      <w:r w:rsidRPr="007131A5">
        <w:rPr>
          <w:rFonts w:asciiTheme="minorHAnsi" w:hAnsiTheme="minorHAnsi" w:cstheme="minorHAnsi"/>
          <w:spacing w:val="-7"/>
        </w:rPr>
        <w:t xml:space="preserve"> </w:t>
      </w:r>
      <w:r w:rsidRPr="007131A5">
        <w:rPr>
          <w:rFonts w:asciiTheme="minorHAnsi" w:hAnsiTheme="minorHAnsi" w:cstheme="minorHAnsi"/>
        </w:rPr>
        <w:t>λειτουργίας</w:t>
      </w:r>
      <w:r w:rsidRPr="007131A5">
        <w:rPr>
          <w:rFonts w:asciiTheme="minorHAnsi" w:hAnsiTheme="minorHAnsi" w:cstheme="minorHAnsi"/>
          <w:spacing w:val="-7"/>
        </w:rPr>
        <w:t xml:space="preserve"> </w:t>
      </w:r>
      <w:r w:rsidRPr="007131A5">
        <w:rPr>
          <w:rFonts w:asciiTheme="minorHAnsi" w:hAnsiTheme="minorHAnsi" w:cstheme="minorHAnsi"/>
        </w:rPr>
        <w:t>και</w:t>
      </w:r>
      <w:r w:rsidRPr="007131A5">
        <w:rPr>
          <w:rFonts w:asciiTheme="minorHAnsi" w:hAnsiTheme="minorHAnsi" w:cstheme="minorHAnsi"/>
          <w:spacing w:val="-10"/>
        </w:rPr>
        <w:t xml:space="preserve"> </w:t>
      </w:r>
      <w:r w:rsidRPr="007131A5">
        <w:rPr>
          <w:rFonts w:asciiTheme="minorHAnsi" w:hAnsiTheme="minorHAnsi" w:cstheme="minorHAnsi"/>
        </w:rPr>
        <w:t>εξυπηρέτησης</w:t>
      </w:r>
      <w:r w:rsidRPr="007131A5">
        <w:rPr>
          <w:rFonts w:asciiTheme="minorHAnsi" w:hAnsiTheme="minorHAnsi" w:cstheme="minorHAnsi"/>
          <w:spacing w:val="-7"/>
        </w:rPr>
        <w:t xml:space="preserve"> </w:t>
      </w:r>
      <w:r w:rsidRPr="007131A5">
        <w:rPr>
          <w:rFonts w:asciiTheme="minorHAnsi" w:hAnsiTheme="minorHAnsi" w:cstheme="minorHAnsi"/>
        </w:rPr>
        <w:t>και</w:t>
      </w:r>
      <w:r w:rsidRPr="007131A5">
        <w:rPr>
          <w:rFonts w:asciiTheme="minorHAnsi" w:hAnsiTheme="minorHAnsi" w:cstheme="minorHAnsi"/>
          <w:spacing w:val="-7"/>
        </w:rPr>
        <w:t xml:space="preserve"> </w:t>
      </w:r>
      <w:r w:rsidRPr="007131A5">
        <w:rPr>
          <w:rFonts w:asciiTheme="minorHAnsi" w:hAnsiTheme="minorHAnsi" w:cstheme="minorHAnsi"/>
        </w:rPr>
        <w:t>το</w:t>
      </w:r>
      <w:r w:rsidRPr="007131A5">
        <w:rPr>
          <w:rFonts w:asciiTheme="minorHAnsi" w:hAnsiTheme="minorHAnsi" w:cstheme="minorHAnsi"/>
          <w:spacing w:val="-7"/>
        </w:rPr>
        <w:t xml:space="preserve"> </w:t>
      </w:r>
      <w:r w:rsidRPr="007131A5">
        <w:rPr>
          <w:rFonts w:asciiTheme="minorHAnsi" w:hAnsiTheme="minorHAnsi" w:cstheme="minorHAnsi"/>
        </w:rPr>
        <w:t>ανθρώπινο</w:t>
      </w:r>
      <w:r w:rsidRPr="007131A5">
        <w:rPr>
          <w:rFonts w:asciiTheme="minorHAnsi" w:hAnsiTheme="minorHAnsi" w:cstheme="minorHAnsi"/>
          <w:spacing w:val="-7"/>
        </w:rPr>
        <w:t xml:space="preserve"> </w:t>
      </w:r>
      <w:r w:rsidRPr="007131A5">
        <w:rPr>
          <w:rFonts w:asciiTheme="minorHAnsi" w:hAnsiTheme="minorHAnsi" w:cstheme="minorHAnsi"/>
        </w:rPr>
        <w:t>δυναμικό</w:t>
      </w:r>
      <w:r w:rsidRPr="007131A5">
        <w:rPr>
          <w:rFonts w:asciiTheme="minorHAnsi" w:hAnsiTheme="minorHAnsi" w:cstheme="minorHAnsi"/>
          <w:spacing w:val="-7"/>
        </w:rPr>
        <w:t xml:space="preserve"> </w:t>
      </w:r>
      <w:r w:rsidRPr="007131A5">
        <w:rPr>
          <w:rFonts w:asciiTheme="minorHAnsi" w:hAnsiTheme="minorHAnsi" w:cstheme="minorHAnsi"/>
        </w:rPr>
        <w:t>(δικαστικοί</w:t>
      </w:r>
      <w:r w:rsidRPr="007131A5">
        <w:rPr>
          <w:rFonts w:asciiTheme="minorHAnsi" w:hAnsiTheme="minorHAnsi" w:cstheme="minorHAnsi"/>
          <w:spacing w:val="-7"/>
        </w:rPr>
        <w:t xml:space="preserve"> </w:t>
      </w:r>
      <w:r w:rsidRPr="007131A5">
        <w:rPr>
          <w:rFonts w:asciiTheme="minorHAnsi" w:hAnsiTheme="minorHAnsi" w:cstheme="minorHAnsi"/>
        </w:rPr>
        <w:t>λειτουργοί</w:t>
      </w:r>
      <w:r w:rsidRPr="007131A5">
        <w:rPr>
          <w:rFonts w:asciiTheme="minorHAnsi" w:hAnsiTheme="minorHAnsi" w:cstheme="minorHAnsi"/>
          <w:spacing w:val="-7"/>
        </w:rPr>
        <w:t xml:space="preserve"> </w:t>
      </w:r>
      <w:r w:rsidRPr="007131A5">
        <w:rPr>
          <w:rFonts w:asciiTheme="minorHAnsi" w:hAnsiTheme="minorHAnsi" w:cstheme="minorHAnsi"/>
        </w:rPr>
        <w:t>και δι</w:t>
      </w:r>
      <w:r w:rsidR="00AD413E">
        <w:rPr>
          <w:rFonts w:asciiTheme="minorHAnsi" w:hAnsiTheme="minorHAnsi" w:cstheme="minorHAnsi"/>
        </w:rPr>
        <w:softHyphen/>
      </w:r>
      <w:r w:rsidRPr="007131A5">
        <w:rPr>
          <w:rFonts w:asciiTheme="minorHAnsi" w:hAnsiTheme="minorHAnsi" w:cstheme="minorHAnsi"/>
        </w:rPr>
        <w:t>κα</w:t>
      </w:r>
      <w:r w:rsidR="00AD413E">
        <w:rPr>
          <w:rFonts w:asciiTheme="minorHAnsi" w:hAnsiTheme="minorHAnsi" w:cstheme="minorHAnsi"/>
        </w:rPr>
        <w:softHyphen/>
      </w:r>
      <w:r w:rsidRPr="007131A5">
        <w:rPr>
          <w:rFonts w:asciiTheme="minorHAnsi" w:hAnsiTheme="minorHAnsi" w:cstheme="minorHAnsi"/>
        </w:rPr>
        <w:t>στι</w:t>
      </w:r>
      <w:r w:rsidR="00AD413E">
        <w:rPr>
          <w:rFonts w:asciiTheme="minorHAnsi" w:hAnsiTheme="minorHAnsi" w:cstheme="minorHAnsi"/>
        </w:rPr>
        <w:softHyphen/>
      </w:r>
      <w:r w:rsidRPr="007131A5">
        <w:rPr>
          <w:rFonts w:asciiTheme="minorHAnsi" w:hAnsiTheme="minorHAnsi" w:cstheme="minorHAnsi"/>
        </w:rPr>
        <w:t>κοί υπάλληλοι) έχουν ως εξής:</w:t>
      </w:r>
    </w:p>
    <w:p w14:paraId="6BB9A1AE" w14:textId="712128E3" w:rsidR="00F43691" w:rsidRPr="007131A5" w:rsidRDefault="00953367" w:rsidP="001564CC">
      <w:pPr>
        <w:spacing w:after="120"/>
        <w:ind w:left="919" w:right="4042"/>
        <w:rPr>
          <w:rFonts w:asciiTheme="minorHAnsi" w:hAnsiTheme="minorHAnsi" w:cstheme="minorHAnsi"/>
          <w:b/>
        </w:rPr>
      </w:pPr>
      <w:r w:rsidRPr="007131A5">
        <w:rPr>
          <w:rFonts w:asciiTheme="minorHAnsi" w:hAnsiTheme="minorHAnsi" w:cstheme="minorHAnsi"/>
          <w:b/>
          <w:color w:val="00000A"/>
        </w:rPr>
        <w:t>ΣΥΜΒΟΥΛΙΟ</w:t>
      </w:r>
      <w:r w:rsidRPr="007131A5">
        <w:rPr>
          <w:rFonts w:asciiTheme="minorHAnsi" w:hAnsiTheme="minorHAnsi" w:cstheme="minorHAnsi"/>
          <w:b/>
          <w:color w:val="00000A"/>
          <w:spacing w:val="-11"/>
        </w:rPr>
        <w:t xml:space="preserve"> </w:t>
      </w:r>
      <w:r w:rsidRPr="007131A5">
        <w:rPr>
          <w:rFonts w:asciiTheme="minorHAnsi" w:hAnsiTheme="minorHAnsi" w:cstheme="minorHAnsi"/>
          <w:b/>
          <w:color w:val="00000A"/>
        </w:rPr>
        <w:t>ΤΗΣ</w:t>
      </w:r>
      <w:r w:rsidRPr="007131A5">
        <w:rPr>
          <w:rFonts w:asciiTheme="minorHAnsi" w:hAnsiTheme="minorHAnsi" w:cstheme="minorHAnsi"/>
          <w:b/>
          <w:color w:val="00000A"/>
          <w:spacing w:val="-11"/>
        </w:rPr>
        <w:t xml:space="preserve"> </w:t>
      </w:r>
      <w:r w:rsidRPr="007131A5">
        <w:rPr>
          <w:rFonts w:asciiTheme="minorHAnsi" w:hAnsiTheme="minorHAnsi" w:cstheme="minorHAnsi"/>
          <w:b/>
          <w:color w:val="00000A"/>
        </w:rPr>
        <w:t xml:space="preserve">ΕΠΙΚΡΑΤΕΙΑΣ </w:t>
      </w:r>
      <w:r w:rsidR="00135166">
        <w:rPr>
          <w:rFonts w:asciiTheme="minorHAnsi" w:hAnsiTheme="minorHAnsi" w:cstheme="minorHAnsi"/>
          <w:b/>
          <w:color w:val="00000A"/>
        </w:rPr>
        <w:t xml:space="preserve">- </w:t>
      </w:r>
      <w:r w:rsidRPr="007131A5">
        <w:rPr>
          <w:rFonts w:asciiTheme="minorHAnsi" w:hAnsiTheme="minorHAnsi" w:cstheme="minorHAnsi"/>
          <w:b/>
        </w:rPr>
        <w:t>ΔΙΚΑΣΤΙΚΟΙ ΛΕΙΤΟΥΡΓΟΙ</w:t>
      </w:r>
    </w:p>
    <w:tbl>
      <w:tblPr>
        <w:tblW w:w="0" w:type="auto"/>
        <w:tblInd w:w="90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0" w:type="dxa"/>
        </w:tblCellMar>
        <w:tblLook w:val="01E0" w:firstRow="1" w:lastRow="1" w:firstColumn="1" w:lastColumn="1" w:noHBand="0" w:noVBand="0"/>
      </w:tblPr>
      <w:tblGrid>
        <w:gridCol w:w="3059"/>
        <w:gridCol w:w="1843"/>
        <w:gridCol w:w="1559"/>
      </w:tblGrid>
      <w:tr w:rsidR="00F43691" w:rsidRPr="007131A5" w14:paraId="3491D2D8" w14:textId="77777777" w:rsidTr="00E77279">
        <w:trPr>
          <w:trHeight w:val="426"/>
        </w:trPr>
        <w:tc>
          <w:tcPr>
            <w:tcW w:w="3059" w:type="dxa"/>
          </w:tcPr>
          <w:p w14:paraId="4B7C7CEE" w14:textId="77777777" w:rsidR="00F43691" w:rsidRPr="00E77279" w:rsidRDefault="00F43691" w:rsidP="001D7DB9">
            <w:pPr>
              <w:pStyle w:val="TableParagraph"/>
              <w:spacing w:before="60" w:after="60"/>
              <w:rPr>
                <w:rFonts w:asciiTheme="minorHAnsi" w:hAnsiTheme="minorHAnsi" w:cstheme="minorHAnsi"/>
                <w:sz w:val="20"/>
                <w:szCs w:val="20"/>
              </w:rPr>
            </w:pPr>
          </w:p>
        </w:tc>
        <w:tc>
          <w:tcPr>
            <w:tcW w:w="1843" w:type="dxa"/>
            <w:shd w:val="clear" w:color="auto" w:fill="D9D9D9" w:themeFill="background1" w:themeFillShade="D9"/>
            <w:vAlign w:val="center"/>
          </w:tcPr>
          <w:p w14:paraId="01D1A5E2" w14:textId="77777777" w:rsidR="00F43691" w:rsidRPr="00E77279" w:rsidRDefault="00953367" w:rsidP="001D7DB9">
            <w:pPr>
              <w:pStyle w:val="TableParagraph"/>
              <w:spacing w:before="60" w:after="60" w:line="240" w:lineRule="exact"/>
              <w:ind w:left="83"/>
              <w:jc w:val="center"/>
              <w:rPr>
                <w:rFonts w:asciiTheme="minorHAnsi" w:hAnsiTheme="minorHAnsi" w:cstheme="minorHAnsi"/>
                <w:b/>
                <w:sz w:val="20"/>
                <w:szCs w:val="20"/>
              </w:rPr>
            </w:pPr>
            <w:r w:rsidRPr="00E77279">
              <w:rPr>
                <w:rFonts w:asciiTheme="minorHAnsi" w:hAnsiTheme="minorHAnsi" w:cstheme="minorHAnsi"/>
                <w:b/>
                <w:sz w:val="20"/>
                <w:szCs w:val="20"/>
              </w:rPr>
              <w:t>ΟΡΓΑΝΙΚΕΣ</w:t>
            </w:r>
            <w:r w:rsidRPr="00E77279">
              <w:rPr>
                <w:rFonts w:asciiTheme="minorHAnsi" w:hAnsiTheme="minorHAnsi" w:cstheme="minorHAnsi"/>
                <w:b/>
                <w:spacing w:val="-13"/>
                <w:sz w:val="20"/>
                <w:szCs w:val="20"/>
              </w:rPr>
              <w:t xml:space="preserve"> </w:t>
            </w:r>
            <w:r w:rsidRPr="00E77279">
              <w:rPr>
                <w:rFonts w:asciiTheme="minorHAnsi" w:hAnsiTheme="minorHAnsi" w:cstheme="minorHAnsi"/>
                <w:b/>
                <w:spacing w:val="-2"/>
                <w:sz w:val="20"/>
                <w:szCs w:val="20"/>
              </w:rPr>
              <w:t>ΘΕΣΕΙΣ</w:t>
            </w:r>
          </w:p>
        </w:tc>
        <w:tc>
          <w:tcPr>
            <w:tcW w:w="1559" w:type="dxa"/>
            <w:shd w:val="clear" w:color="auto" w:fill="D9D9D9" w:themeFill="background1" w:themeFillShade="D9"/>
            <w:vAlign w:val="center"/>
          </w:tcPr>
          <w:p w14:paraId="62D58666" w14:textId="77777777" w:rsidR="00F43691" w:rsidRPr="00E77279" w:rsidRDefault="00953367" w:rsidP="001D7DB9">
            <w:pPr>
              <w:pStyle w:val="TableParagraph"/>
              <w:spacing w:before="60" w:after="60" w:line="240" w:lineRule="exact"/>
              <w:ind w:left="83"/>
              <w:jc w:val="center"/>
              <w:rPr>
                <w:rFonts w:asciiTheme="minorHAnsi" w:hAnsiTheme="minorHAnsi" w:cstheme="minorHAnsi"/>
                <w:b/>
                <w:sz w:val="20"/>
                <w:szCs w:val="20"/>
              </w:rPr>
            </w:pPr>
            <w:r w:rsidRPr="00E77279">
              <w:rPr>
                <w:rFonts w:asciiTheme="minorHAnsi" w:hAnsiTheme="minorHAnsi" w:cstheme="minorHAnsi"/>
                <w:b/>
                <w:spacing w:val="-2"/>
                <w:sz w:val="20"/>
                <w:szCs w:val="20"/>
              </w:rPr>
              <w:t>ΥΠΗΡΕΤΟΥΝΤΕΣ</w:t>
            </w:r>
          </w:p>
        </w:tc>
      </w:tr>
      <w:tr w:rsidR="00F43691" w:rsidRPr="007131A5" w14:paraId="5E660A7F" w14:textId="77777777" w:rsidTr="00E77279">
        <w:trPr>
          <w:trHeight w:val="426"/>
        </w:trPr>
        <w:tc>
          <w:tcPr>
            <w:tcW w:w="3059" w:type="dxa"/>
            <w:vAlign w:val="center"/>
          </w:tcPr>
          <w:p w14:paraId="59528681" w14:textId="77777777" w:rsidR="00F43691" w:rsidRPr="00E77279" w:rsidRDefault="00953367" w:rsidP="00135166">
            <w:pPr>
              <w:pStyle w:val="TableParagraph"/>
              <w:spacing w:before="60" w:after="60" w:line="240" w:lineRule="exact"/>
              <w:ind w:left="83"/>
              <w:rPr>
                <w:rFonts w:asciiTheme="minorHAnsi" w:hAnsiTheme="minorHAnsi" w:cstheme="minorHAnsi"/>
                <w:sz w:val="20"/>
                <w:szCs w:val="20"/>
              </w:rPr>
            </w:pPr>
            <w:r w:rsidRPr="00E77279">
              <w:rPr>
                <w:rFonts w:asciiTheme="minorHAnsi" w:hAnsiTheme="minorHAnsi" w:cstheme="minorHAnsi"/>
                <w:spacing w:val="-2"/>
                <w:sz w:val="20"/>
                <w:szCs w:val="20"/>
              </w:rPr>
              <w:t>ΠΡΟΕΔΡΟΣ</w:t>
            </w:r>
          </w:p>
        </w:tc>
        <w:tc>
          <w:tcPr>
            <w:tcW w:w="1843" w:type="dxa"/>
            <w:vAlign w:val="center"/>
          </w:tcPr>
          <w:p w14:paraId="4DFEDB21" w14:textId="77777777" w:rsidR="00F43691" w:rsidRPr="00E77279" w:rsidRDefault="00953367" w:rsidP="001D7DB9">
            <w:pPr>
              <w:pStyle w:val="TableParagraph"/>
              <w:spacing w:before="60" w:after="60" w:line="240" w:lineRule="exact"/>
              <w:ind w:left="83"/>
              <w:jc w:val="center"/>
              <w:rPr>
                <w:rFonts w:asciiTheme="minorHAnsi" w:hAnsiTheme="minorHAnsi" w:cstheme="minorHAnsi"/>
                <w:sz w:val="20"/>
                <w:szCs w:val="20"/>
              </w:rPr>
            </w:pPr>
            <w:r w:rsidRPr="00E77279">
              <w:rPr>
                <w:rFonts w:asciiTheme="minorHAnsi" w:hAnsiTheme="minorHAnsi" w:cstheme="minorHAnsi"/>
                <w:w w:val="99"/>
                <w:sz w:val="20"/>
                <w:szCs w:val="20"/>
              </w:rPr>
              <w:t>1</w:t>
            </w:r>
          </w:p>
        </w:tc>
        <w:tc>
          <w:tcPr>
            <w:tcW w:w="1559" w:type="dxa"/>
            <w:vAlign w:val="center"/>
          </w:tcPr>
          <w:p w14:paraId="452959C7" w14:textId="77777777" w:rsidR="00F43691" w:rsidRPr="00E77279" w:rsidRDefault="00953367" w:rsidP="001D7DB9">
            <w:pPr>
              <w:pStyle w:val="TableParagraph"/>
              <w:spacing w:before="60" w:after="60" w:line="240" w:lineRule="exact"/>
              <w:ind w:left="83"/>
              <w:jc w:val="center"/>
              <w:rPr>
                <w:rFonts w:asciiTheme="minorHAnsi" w:hAnsiTheme="minorHAnsi" w:cstheme="minorHAnsi"/>
                <w:sz w:val="20"/>
                <w:szCs w:val="20"/>
              </w:rPr>
            </w:pPr>
            <w:r w:rsidRPr="00E77279">
              <w:rPr>
                <w:rFonts w:asciiTheme="minorHAnsi" w:hAnsiTheme="minorHAnsi" w:cstheme="minorHAnsi"/>
                <w:w w:val="99"/>
                <w:sz w:val="20"/>
                <w:szCs w:val="20"/>
              </w:rPr>
              <w:t>1</w:t>
            </w:r>
          </w:p>
        </w:tc>
      </w:tr>
      <w:tr w:rsidR="00F43691" w:rsidRPr="007131A5" w14:paraId="5DD91294" w14:textId="77777777" w:rsidTr="00E77279">
        <w:trPr>
          <w:trHeight w:val="426"/>
        </w:trPr>
        <w:tc>
          <w:tcPr>
            <w:tcW w:w="3059" w:type="dxa"/>
            <w:vAlign w:val="center"/>
          </w:tcPr>
          <w:p w14:paraId="0BAD96DC" w14:textId="77777777" w:rsidR="00F43691" w:rsidRPr="00E77279" w:rsidRDefault="00953367" w:rsidP="00135166">
            <w:pPr>
              <w:pStyle w:val="TableParagraph"/>
              <w:spacing w:before="60" w:after="60" w:line="240" w:lineRule="exact"/>
              <w:ind w:left="83"/>
              <w:rPr>
                <w:rFonts w:asciiTheme="minorHAnsi" w:hAnsiTheme="minorHAnsi" w:cstheme="minorHAnsi"/>
                <w:sz w:val="20"/>
                <w:szCs w:val="20"/>
              </w:rPr>
            </w:pPr>
            <w:r w:rsidRPr="00E77279">
              <w:rPr>
                <w:rFonts w:asciiTheme="minorHAnsi" w:hAnsiTheme="minorHAnsi" w:cstheme="minorHAnsi"/>
                <w:spacing w:val="-2"/>
                <w:sz w:val="20"/>
                <w:szCs w:val="20"/>
              </w:rPr>
              <w:t>ΑΝΤΙΠΡΟΕΔΡΟΙ</w:t>
            </w:r>
          </w:p>
        </w:tc>
        <w:tc>
          <w:tcPr>
            <w:tcW w:w="1843" w:type="dxa"/>
            <w:vAlign w:val="center"/>
          </w:tcPr>
          <w:p w14:paraId="1D813EE8" w14:textId="77777777" w:rsidR="00F43691" w:rsidRPr="00E77279" w:rsidRDefault="00953367" w:rsidP="001D7DB9">
            <w:pPr>
              <w:pStyle w:val="TableParagraph"/>
              <w:spacing w:before="60" w:after="60" w:line="240" w:lineRule="exact"/>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10</w:t>
            </w:r>
          </w:p>
        </w:tc>
        <w:tc>
          <w:tcPr>
            <w:tcW w:w="1559" w:type="dxa"/>
            <w:vAlign w:val="center"/>
          </w:tcPr>
          <w:p w14:paraId="0256FA9D" w14:textId="77777777" w:rsidR="00F43691" w:rsidRPr="00E77279" w:rsidRDefault="00953367" w:rsidP="001D7DB9">
            <w:pPr>
              <w:pStyle w:val="TableParagraph"/>
              <w:spacing w:before="60" w:after="60" w:line="240" w:lineRule="exact"/>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10</w:t>
            </w:r>
          </w:p>
        </w:tc>
      </w:tr>
      <w:tr w:rsidR="00F43691" w:rsidRPr="007131A5" w14:paraId="03C83BD8" w14:textId="77777777" w:rsidTr="00E77279">
        <w:trPr>
          <w:trHeight w:val="429"/>
        </w:trPr>
        <w:tc>
          <w:tcPr>
            <w:tcW w:w="3059" w:type="dxa"/>
            <w:vAlign w:val="center"/>
          </w:tcPr>
          <w:p w14:paraId="6BAAA4C9" w14:textId="77777777" w:rsidR="00F43691" w:rsidRPr="00E77279" w:rsidRDefault="00953367" w:rsidP="00135166">
            <w:pPr>
              <w:pStyle w:val="TableParagraph"/>
              <w:spacing w:before="60" w:after="60"/>
              <w:ind w:left="83"/>
              <w:rPr>
                <w:rFonts w:asciiTheme="minorHAnsi" w:hAnsiTheme="minorHAnsi" w:cstheme="minorHAnsi"/>
                <w:sz w:val="20"/>
                <w:szCs w:val="20"/>
              </w:rPr>
            </w:pPr>
            <w:r w:rsidRPr="00E77279">
              <w:rPr>
                <w:rFonts w:asciiTheme="minorHAnsi" w:hAnsiTheme="minorHAnsi" w:cstheme="minorHAnsi"/>
                <w:spacing w:val="-2"/>
                <w:sz w:val="20"/>
                <w:szCs w:val="20"/>
              </w:rPr>
              <w:t>ΣΥΜΒΟΥΛΟΙ</w:t>
            </w:r>
          </w:p>
        </w:tc>
        <w:tc>
          <w:tcPr>
            <w:tcW w:w="1843" w:type="dxa"/>
            <w:vAlign w:val="center"/>
          </w:tcPr>
          <w:p w14:paraId="0C80AEE1" w14:textId="77777777" w:rsidR="00F43691" w:rsidRPr="00E77279" w:rsidRDefault="00953367" w:rsidP="001D7DB9">
            <w:pPr>
              <w:pStyle w:val="TableParagraph"/>
              <w:spacing w:before="60" w:after="60"/>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53</w:t>
            </w:r>
          </w:p>
        </w:tc>
        <w:tc>
          <w:tcPr>
            <w:tcW w:w="1559" w:type="dxa"/>
            <w:vAlign w:val="center"/>
          </w:tcPr>
          <w:p w14:paraId="3FC1AAF4" w14:textId="77777777" w:rsidR="00F43691" w:rsidRPr="00E77279" w:rsidRDefault="00953367" w:rsidP="001D7DB9">
            <w:pPr>
              <w:pStyle w:val="TableParagraph"/>
              <w:spacing w:before="60" w:after="60"/>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49</w:t>
            </w:r>
          </w:p>
        </w:tc>
      </w:tr>
      <w:tr w:rsidR="00F43691" w:rsidRPr="007131A5" w14:paraId="645292D5" w14:textId="77777777" w:rsidTr="00E77279">
        <w:trPr>
          <w:trHeight w:val="426"/>
        </w:trPr>
        <w:tc>
          <w:tcPr>
            <w:tcW w:w="3059" w:type="dxa"/>
            <w:vAlign w:val="center"/>
          </w:tcPr>
          <w:p w14:paraId="33AC81D8" w14:textId="77777777" w:rsidR="00F43691" w:rsidRPr="00E77279" w:rsidRDefault="00953367" w:rsidP="00135166">
            <w:pPr>
              <w:pStyle w:val="TableParagraph"/>
              <w:spacing w:before="60" w:after="60" w:line="240" w:lineRule="exact"/>
              <w:ind w:left="83"/>
              <w:rPr>
                <w:rFonts w:asciiTheme="minorHAnsi" w:hAnsiTheme="minorHAnsi" w:cstheme="minorHAnsi"/>
                <w:sz w:val="20"/>
                <w:szCs w:val="20"/>
              </w:rPr>
            </w:pPr>
            <w:r w:rsidRPr="00E77279">
              <w:rPr>
                <w:rFonts w:asciiTheme="minorHAnsi" w:hAnsiTheme="minorHAnsi" w:cstheme="minorHAnsi"/>
                <w:spacing w:val="-2"/>
                <w:sz w:val="20"/>
                <w:szCs w:val="20"/>
              </w:rPr>
              <w:t>ΠΑΡΕΔΡΟΙ</w:t>
            </w:r>
          </w:p>
        </w:tc>
        <w:tc>
          <w:tcPr>
            <w:tcW w:w="1843" w:type="dxa"/>
            <w:vAlign w:val="center"/>
          </w:tcPr>
          <w:p w14:paraId="7BFE1408" w14:textId="77777777" w:rsidR="00F43691" w:rsidRPr="00E77279" w:rsidRDefault="00953367" w:rsidP="001D7DB9">
            <w:pPr>
              <w:pStyle w:val="TableParagraph"/>
              <w:spacing w:before="60" w:after="60" w:line="240" w:lineRule="exact"/>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58</w:t>
            </w:r>
          </w:p>
        </w:tc>
        <w:tc>
          <w:tcPr>
            <w:tcW w:w="1559" w:type="dxa"/>
            <w:vAlign w:val="center"/>
          </w:tcPr>
          <w:p w14:paraId="5D536B91" w14:textId="77777777" w:rsidR="00F43691" w:rsidRPr="00E77279" w:rsidRDefault="00953367" w:rsidP="001D7DB9">
            <w:pPr>
              <w:pStyle w:val="TableParagraph"/>
              <w:spacing w:before="60" w:after="60" w:line="240" w:lineRule="exact"/>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58</w:t>
            </w:r>
          </w:p>
        </w:tc>
      </w:tr>
      <w:tr w:rsidR="00F43691" w:rsidRPr="007131A5" w14:paraId="0937152E" w14:textId="77777777" w:rsidTr="00E77279">
        <w:trPr>
          <w:trHeight w:val="596"/>
        </w:trPr>
        <w:tc>
          <w:tcPr>
            <w:tcW w:w="3059" w:type="dxa"/>
            <w:vAlign w:val="center"/>
          </w:tcPr>
          <w:p w14:paraId="4C4E99D0" w14:textId="0D6F7C03" w:rsidR="00F43691" w:rsidRPr="00E77279" w:rsidRDefault="00953367" w:rsidP="00135166">
            <w:pPr>
              <w:pStyle w:val="TableParagraph"/>
              <w:spacing w:before="60" w:after="60" w:line="240" w:lineRule="exact"/>
              <w:ind w:left="83"/>
              <w:rPr>
                <w:rFonts w:asciiTheme="minorHAnsi" w:hAnsiTheme="minorHAnsi" w:cstheme="minorHAnsi"/>
                <w:sz w:val="20"/>
                <w:szCs w:val="20"/>
              </w:rPr>
            </w:pPr>
            <w:r w:rsidRPr="00E77279">
              <w:rPr>
                <w:rFonts w:asciiTheme="minorHAnsi" w:hAnsiTheme="minorHAnsi" w:cstheme="minorHAnsi"/>
                <w:spacing w:val="-2"/>
                <w:sz w:val="20"/>
                <w:szCs w:val="20"/>
              </w:rPr>
              <w:t>ΕΙΣΗΓΗΤΕΣ</w:t>
            </w:r>
            <w:r w:rsidR="00135166" w:rsidRPr="00E77279">
              <w:rPr>
                <w:rFonts w:asciiTheme="minorHAnsi" w:hAnsiTheme="minorHAnsi" w:cstheme="minorHAnsi"/>
                <w:spacing w:val="-2"/>
                <w:sz w:val="20"/>
                <w:szCs w:val="20"/>
              </w:rPr>
              <w:t xml:space="preserve"> </w:t>
            </w:r>
            <w:r w:rsidRPr="00E77279">
              <w:rPr>
                <w:rFonts w:asciiTheme="minorHAnsi" w:hAnsiTheme="minorHAnsi" w:cstheme="minorHAnsi"/>
                <w:sz w:val="20"/>
                <w:szCs w:val="20"/>
              </w:rPr>
              <w:t>(+</w:t>
            </w:r>
            <w:r w:rsidR="00135166" w:rsidRPr="00E77279">
              <w:rPr>
                <w:rFonts w:asciiTheme="minorHAnsi" w:hAnsiTheme="minorHAnsi" w:cstheme="minorHAnsi"/>
                <w:sz w:val="20"/>
                <w:szCs w:val="20"/>
              </w:rPr>
              <w:t xml:space="preserve"> </w:t>
            </w:r>
            <w:r w:rsidRPr="00E77279">
              <w:rPr>
                <w:rFonts w:asciiTheme="minorHAnsi" w:hAnsiTheme="minorHAnsi" w:cstheme="minorHAnsi"/>
                <w:sz w:val="20"/>
                <w:szCs w:val="20"/>
              </w:rPr>
              <w:t>ΔΟΚΙΜΟΙ</w:t>
            </w:r>
            <w:r w:rsidRPr="00E77279">
              <w:rPr>
                <w:rFonts w:asciiTheme="minorHAnsi" w:hAnsiTheme="minorHAnsi" w:cstheme="minorHAnsi"/>
                <w:spacing w:val="-14"/>
                <w:sz w:val="20"/>
                <w:szCs w:val="20"/>
              </w:rPr>
              <w:t xml:space="preserve"> </w:t>
            </w:r>
            <w:r w:rsidRPr="00E77279">
              <w:rPr>
                <w:rFonts w:asciiTheme="minorHAnsi" w:hAnsiTheme="minorHAnsi" w:cstheme="minorHAnsi"/>
                <w:spacing w:val="-2"/>
                <w:sz w:val="20"/>
                <w:szCs w:val="20"/>
              </w:rPr>
              <w:t>ΕΙΣΗΓΗΤΕΣ)</w:t>
            </w:r>
          </w:p>
        </w:tc>
        <w:tc>
          <w:tcPr>
            <w:tcW w:w="1843" w:type="dxa"/>
            <w:vAlign w:val="center"/>
          </w:tcPr>
          <w:p w14:paraId="7E6F91EE" w14:textId="77777777" w:rsidR="00F43691" w:rsidRPr="00E77279" w:rsidRDefault="00953367" w:rsidP="001D7DB9">
            <w:pPr>
              <w:pStyle w:val="TableParagraph"/>
              <w:spacing w:before="60" w:after="60"/>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50</w:t>
            </w:r>
          </w:p>
        </w:tc>
        <w:tc>
          <w:tcPr>
            <w:tcW w:w="1559" w:type="dxa"/>
            <w:vAlign w:val="center"/>
          </w:tcPr>
          <w:p w14:paraId="193E61B5" w14:textId="77777777" w:rsidR="00F43691" w:rsidRPr="00E77279" w:rsidRDefault="00953367" w:rsidP="001D7DB9">
            <w:pPr>
              <w:pStyle w:val="TableParagraph"/>
              <w:spacing w:before="60" w:after="60"/>
              <w:ind w:left="83"/>
              <w:jc w:val="center"/>
              <w:rPr>
                <w:rFonts w:asciiTheme="minorHAnsi" w:hAnsiTheme="minorHAnsi" w:cstheme="minorHAnsi"/>
                <w:sz w:val="20"/>
                <w:szCs w:val="20"/>
              </w:rPr>
            </w:pPr>
            <w:r w:rsidRPr="00E77279">
              <w:rPr>
                <w:rFonts w:asciiTheme="minorHAnsi" w:hAnsiTheme="minorHAnsi" w:cstheme="minorHAnsi"/>
                <w:spacing w:val="-5"/>
                <w:sz w:val="20"/>
                <w:szCs w:val="20"/>
              </w:rPr>
              <w:t>46</w:t>
            </w:r>
          </w:p>
        </w:tc>
      </w:tr>
    </w:tbl>
    <w:p w14:paraId="21343092" w14:textId="5C84C3A5" w:rsidR="00F43691" w:rsidRPr="007131A5" w:rsidRDefault="00953367" w:rsidP="001D7DB9">
      <w:pPr>
        <w:spacing w:before="240"/>
        <w:ind w:left="993"/>
        <w:rPr>
          <w:rFonts w:asciiTheme="minorHAnsi" w:hAnsiTheme="minorHAnsi" w:cstheme="minorHAnsi"/>
          <w:b/>
        </w:rPr>
      </w:pPr>
      <w:r w:rsidRPr="007131A5">
        <w:rPr>
          <w:rFonts w:asciiTheme="minorHAnsi" w:hAnsiTheme="minorHAnsi" w:cstheme="minorHAnsi"/>
          <w:b/>
        </w:rPr>
        <w:t>ΔΙΚΑΣΤΙΚΟΙ</w:t>
      </w:r>
      <w:r w:rsidRPr="007131A5">
        <w:rPr>
          <w:rFonts w:asciiTheme="minorHAnsi" w:hAnsiTheme="minorHAnsi" w:cstheme="minorHAnsi"/>
          <w:b/>
          <w:spacing w:val="-12"/>
        </w:rPr>
        <w:t xml:space="preserve"> </w:t>
      </w:r>
      <w:r w:rsidRPr="007131A5">
        <w:rPr>
          <w:rFonts w:asciiTheme="minorHAnsi" w:hAnsiTheme="minorHAnsi" w:cstheme="minorHAnsi"/>
          <w:b/>
          <w:spacing w:val="-2"/>
        </w:rPr>
        <w:t>ΥΠΑΛΛΗΛΟΙ</w:t>
      </w:r>
    </w:p>
    <w:p w14:paraId="6A3826FB" w14:textId="77777777" w:rsidR="00F43691" w:rsidRPr="007131A5" w:rsidRDefault="00953367" w:rsidP="001D7DB9">
      <w:pPr>
        <w:spacing w:before="120" w:after="120"/>
        <w:ind w:left="993"/>
        <w:rPr>
          <w:rFonts w:asciiTheme="minorHAnsi" w:hAnsiTheme="minorHAnsi" w:cstheme="minorHAnsi"/>
          <w:b/>
        </w:rPr>
      </w:pPr>
      <w:r w:rsidRPr="007131A5">
        <w:rPr>
          <w:rFonts w:asciiTheme="minorHAnsi" w:hAnsiTheme="minorHAnsi" w:cstheme="minorHAnsi"/>
          <w:b/>
        </w:rPr>
        <w:t>ΜΟΝΙΜΕΣ</w:t>
      </w:r>
      <w:r w:rsidRPr="007131A5">
        <w:rPr>
          <w:rFonts w:asciiTheme="minorHAnsi" w:hAnsiTheme="minorHAnsi" w:cstheme="minorHAnsi"/>
          <w:b/>
          <w:spacing w:val="-10"/>
        </w:rPr>
        <w:t xml:space="preserve"> </w:t>
      </w:r>
      <w:r w:rsidRPr="007131A5">
        <w:rPr>
          <w:rFonts w:asciiTheme="minorHAnsi" w:hAnsiTheme="minorHAnsi" w:cstheme="minorHAnsi"/>
          <w:b/>
        </w:rPr>
        <w:t>ΘΕΣΕΙΣ</w:t>
      </w:r>
      <w:r w:rsidRPr="007131A5">
        <w:rPr>
          <w:rFonts w:asciiTheme="minorHAnsi" w:hAnsiTheme="minorHAnsi" w:cstheme="minorHAnsi"/>
          <w:b/>
          <w:spacing w:val="-9"/>
        </w:rPr>
        <w:t xml:space="preserve"> </w:t>
      </w:r>
      <w:r w:rsidRPr="007131A5">
        <w:rPr>
          <w:rFonts w:asciiTheme="minorHAnsi" w:hAnsiTheme="minorHAnsi" w:cstheme="minorHAnsi"/>
          <w:b/>
        </w:rPr>
        <w:t>ΔΙΚΑΣΤΙΚΩΝ</w:t>
      </w:r>
      <w:r w:rsidRPr="007131A5">
        <w:rPr>
          <w:rFonts w:asciiTheme="minorHAnsi" w:hAnsiTheme="minorHAnsi" w:cstheme="minorHAnsi"/>
          <w:b/>
          <w:spacing w:val="-9"/>
        </w:rPr>
        <w:t xml:space="preserve"> </w:t>
      </w:r>
      <w:r w:rsidRPr="007131A5">
        <w:rPr>
          <w:rFonts w:asciiTheme="minorHAnsi" w:hAnsiTheme="minorHAnsi" w:cstheme="minorHAnsi"/>
          <w:b/>
          <w:spacing w:val="-2"/>
        </w:rPr>
        <w:t>ΥΠΑΛΛΗΛΩΝ</w:t>
      </w:r>
    </w:p>
    <w:tbl>
      <w:tblPr>
        <w:tblW w:w="0" w:type="auto"/>
        <w:tblInd w:w="9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0" w:type="dxa"/>
          <w:right w:w="0" w:type="dxa"/>
        </w:tblCellMar>
        <w:tblLook w:val="01E0" w:firstRow="1" w:lastRow="1" w:firstColumn="1" w:lastColumn="1" w:noHBand="0" w:noVBand="0"/>
      </w:tblPr>
      <w:tblGrid>
        <w:gridCol w:w="4669"/>
        <w:gridCol w:w="1134"/>
        <w:gridCol w:w="1134"/>
        <w:gridCol w:w="1985"/>
      </w:tblGrid>
      <w:tr w:rsidR="00F43691" w:rsidRPr="001D7DB9" w14:paraId="009D4CC5" w14:textId="77777777" w:rsidTr="00E77279">
        <w:trPr>
          <w:trHeight w:val="480"/>
        </w:trPr>
        <w:tc>
          <w:tcPr>
            <w:tcW w:w="4669" w:type="dxa"/>
            <w:tcBorders>
              <w:left w:val="single" w:sz="4" w:space="0" w:color="3B3B3B"/>
              <w:bottom w:val="single" w:sz="4" w:space="0" w:color="3B3B3B"/>
              <w:right w:val="single" w:sz="4" w:space="0" w:color="3B3B3B"/>
            </w:tcBorders>
            <w:shd w:val="clear" w:color="auto" w:fill="D9D9D9" w:themeFill="background1" w:themeFillShade="D9"/>
            <w:vAlign w:val="center"/>
          </w:tcPr>
          <w:p w14:paraId="7D641833" w14:textId="77777777" w:rsidR="00F43691" w:rsidRPr="00E77279" w:rsidRDefault="00953367" w:rsidP="001D7DB9">
            <w:pPr>
              <w:pStyle w:val="TableParagraph"/>
              <w:spacing w:before="60" w:after="60" w:line="219" w:lineRule="exact"/>
              <w:ind w:left="78"/>
              <w:jc w:val="center"/>
              <w:rPr>
                <w:rFonts w:asciiTheme="minorHAnsi" w:hAnsiTheme="minorHAnsi" w:cstheme="minorHAnsi"/>
                <w:b/>
                <w:iCs/>
                <w:sz w:val="20"/>
                <w:szCs w:val="20"/>
              </w:rPr>
            </w:pPr>
            <w:r w:rsidRPr="00E77279">
              <w:rPr>
                <w:rFonts w:asciiTheme="minorHAnsi" w:hAnsiTheme="minorHAnsi" w:cstheme="minorHAnsi"/>
                <w:b/>
                <w:iCs/>
                <w:color w:val="00000A"/>
                <w:spacing w:val="-2"/>
                <w:sz w:val="20"/>
                <w:szCs w:val="20"/>
              </w:rPr>
              <w:t>ΚΛΑΔΟΣ</w:t>
            </w:r>
          </w:p>
        </w:tc>
        <w:tc>
          <w:tcPr>
            <w:tcW w:w="1134" w:type="dxa"/>
            <w:tcBorders>
              <w:top w:val="single" w:sz="4" w:space="0" w:color="3B3B3B"/>
              <w:left w:val="single" w:sz="4" w:space="0" w:color="3B3B3B"/>
              <w:bottom w:val="single" w:sz="4" w:space="0" w:color="3B3B3B"/>
              <w:right w:val="single" w:sz="4" w:space="0" w:color="3B3B3B"/>
            </w:tcBorders>
            <w:shd w:val="clear" w:color="auto" w:fill="D9D9D9" w:themeFill="background1" w:themeFillShade="D9"/>
            <w:vAlign w:val="center"/>
          </w:tcPr>
          <w:p w14:paraId="04014C2D" w14:textId="77777777" w:rsidR="00F43691" w:rsidRPr="00E77279" w:rsidRDefault="00953367" w:rsidP="00F11CEC">
            <w:pPr>
              <w:pStyle w:val="TableParagraph"/>
              <w:spacing w:before="60" w:after="60" w:line="228" w:lineRule="auto"/>
              <w:jc w:val="center"/>
              <w:rPr>
                <w:rFonts w:asciiTheme="minorHAnsi" w:hAnsiTheme="minorHAnsi" w:cstheme="minorHAnsi"/>
                <w:b/>
                <w:iCs/>
                <w:sz w:val="20"/>
                <w:szCs w:val="20"/>
              </w:rPr>
            </w:pPr>
            <w:r w:rsidRPr="00E77279">
              <w:rPr>
                <w:rFonts w:asciiTheme="minorHAnsi" w:hAnsiTheme="minorHAnsi" w:cstheme="minorHAnsi"/>
                <w:b/>
                <w:iCs/>
                <w:color w:val="00000A"/>
                <w:spacing w:val="-2"/>
                <w:w w:val="95"/>
                <w:sz w:val="20"/>
                <w:szCs w:val="20"/>
              </w:rPr>
              <w:t xml:space="preserve">ΟΡΓΑΝΙΚΕΣ </w:t>
            </w:r>
            <w:r w:rsidRPr="00E77279">
              <w:rPr>
                <w:rFonts w:asciiTheme="minorHAnsi" w:hAnsiTheme="minorHAnsi" w:cstheme="minorHAnsi"/>
                <w:b/>
                <w:iCs/>
                <w:color w:val="00000A"/>
                <w:spacing w:val="-2"/>
                <w:sz w:val="20"/>
                <w:szCs w:val="20"/>
              </w:rPr>
              <w:t>ΘΕΣΕΙΣ</w:t>
            </w:r>
          </w:p>
        </w:tc>
        <w:tc>
          <w:tcPr>
            <w:tcW w:w="1134" w:type="dxa"/>
            <w:tcBorders>
              <w:top w:val="single" w:sz="4" w:space="0" w:color="3B3B3B"/>
              <w:left w:val="single" w:sz="4" w:space="0" w:color="3B3B3B"/>
              <w:bottom w:val="single" w:sz="4" w:space="0" w:color="3B3B3B"/>
              <w:right w:val="single" w:sz="4" w:space="0" w:color="3B3B3B"/>
            </w:tcBorders>
            <w:shd w:val="clear" w:color="auto" w:fill="D9D9D9" w:themeFill="background1" w:themeFillShade="D9"/>
            <w:vAlign w:val="center"/>
          </w:tcPr>
          <w:p w14:paraId="40D41744" w14:textId="64A67C33" w:rsidR="00F43691" w:rsidRPr="00E77279" w:rsidRDefault="00953367" w:rsidP="00B051F7">
            <w:pPr>
              <w:pStyle w:val="TableParagraph"/>
              <w:spacing w:before="60" w:after="60" w:line="219" w:lineRule="exact"/>
              <w:jc w:val="center"/>
              <w:rPr>
                <w:rFonts w:asciiTheme="minorHAnsi" w:hAnsiTheme="minorHAnsi" w:cstheme="minorHAnsi"/>
                <w:b/>
                <w:iCs/>
                <w:sz w:val="20"/>
                <w:szCs w:val="20"/>
              </w:rPr>
            </w:pPr>
            <w:r w:rsidRPr="00E77279">
              <w:rPr>
                <w:rFonts w:asciiTheme="minorHAnsi" w:hAnsiTheme="minorHAnsi" w:cstheme="minorHAnsi"/>
                <w:b/>
                <w:iCs/>
                <w:color w:val="00000A"/>
                <w:spacing w:val="-2"/>
                <w:sz w:val="20"/>
                <w:szCs w:val="20"/>
              </w:rPr>
              <w:t>ΥΠΗΡΕΤΟΥ</w:t>
            </w:r>
            <w:r w:rsidR="00B051F7" w:rsidRPr="00E77279">
              <w:rPr>
                <w:rFonts w:asciiTheme="minorHAnsi" w:hAnsiTheme="minorHAnsi" w:cstheme="minorHAnsi"/>
                <w:b/>
                <w:iCs/>
                <w:color w:val="00000A"/>
                <w:spacing w:val="-2"/>
                <w:sz w:val="20"/>
                <w:szCs w:val="20"/>
              </w:rPr>
              <w:t>-</w:t>
            </w:r>
            <w:r w:rsidRPr="00E77279">
              <w:rPr>
                <w:rFonts w:asciiTheme="minorHAnsi" w:hAnsiTheme="minorHAnsi" w:cstheme="minorHAnsi"/>
                <w:b/>
                <w:iCs/>
                <w:color w:val="00000A"/>
                <w:spacing w:val="-2"/>
                <w:sz w:val="20"/>
                <w:szCs w:val="20"/>
              </w:rPr>
              <w:t>ΝΤΕΣ</w:t>
            </w:r>
          </w:p>
        </w:tc>
        <w:tc>
          <w:tcPr>
            <w:tcW w:w="1985" w:type="dxa"/>
            <w:tcBorders>
              <w:top w:val="single" w:sz="4" w:space="0" w:color="3B3B3B"/>
              <w:left w:val="single" w:sz="4" w:space="0" w:color="3B3B3B"/>
              <w:bottom w:val="single" w:sz="4" w:space="0" w:color="3B3B3B"/>
              <w:right w:val="single" w:sz="4" w:space="0" w:color="3B3B3B"/>
            </w:tcBorders>
            <w:shd w:val="clear" w:color="auto" w:fill="D9D9D9" w:themeFill="background1" w:themeFillShade="D9"/>
            <w:vAlign w:val="center"/>
          </w:tcPr>
          <w:p w14:paraId="238D5908" w14:textId="77777777" w:rsidR="00F43691" w:rsidRPr="00E77279" w:rsidRDefault="00953367" w:rsidP="001D7DB9">
            <w:pPr>
              <w:pStyle w:val="TableParagraph"/>
              <w:spacing w:before="60" w:after="60" w:line="193" w:lineRule="exact"/>
              <w:ind w:left="107" w:right="180"/>
              <w:jc w:val="center"/>
              <w:rPr>
                <w:rFonts w:asciiTheme="minorHAnsi" w:hAnsiTheme="minorHAnsi" w:cstheme="minorHAnsi"/>
                <w:b/>
                <w:iCs/>
                <w:sz w:val="20"/>
                <w:szCs w:val="20"/>
              </w:rPr>
            </w:pPr>
            <w:r w:rsidRPr="00E77279">
              <w:rPr>
                <w:rFonts w:asciiTheme="minorHAnsi" w:hAnsiTheme="minorHAnsi" w:cstheme="minorHAnsi"/>
                <w:b/>
                <w:iCs/>
                <w:color w:val="00000A"/>
                <w:w w:val="90"/>
                <w:sz w:val="20"/>
                <w:szCs w:val="20"/>
              </w:rPr>
              <w:t>ΚΕΝΕΣ</w:t>
            </w:r>
            <w:r w:rsidRPr="00E77279">
              <w:rPr>
                <w:rFonts w:asciiTheme="minorHAnsi" w:hAnsiTheme="minorHAnsi" w:cstheme="minorHAnsi"/>
                <w:b/>
                <w:iCs/>
                <w:color w:val="00000A"/>
                <w:spacing w:val="13"/>
                <w:sz w:val="20"/>
                <w:szCs w:val="20"/>
              </w:rPr>
              <w:t xml:space="preserve"> </w:t>
            </w:r>
            <w:r w:rsidRPr="00E77279">
              <w:rPr>
                <w:rFonts w:asciiTheme="minorHAnsi" w:hAnsiTheme="minorHAnsi" w:cstheme="minorHAnsi"/>
                <w:b/>
                <w:iCs/>
                <w:color w:val="00000A"/>
                <w:spacing w:val="-2"/>
                <w:sz w:val="20"/>
                <w:szCs w:val="20"/>
              </w:rPr>
              <w:t>ΟΡΓΑΝΙΚΕΣ</w:t>
            </w:r>
          </w:p>
        </w:tc>
      </w:tr>
      <w:tr w:rsidR="00F43691" w:rsidRPr="007131A5" w14:paraId="61090747" w14:textId="77777777" w:rsidTr="007E5397">
        <w:trPr>
          <w:trHeight w:val="510"/>
        </w:trPr>
        <w:tc>
          <w:tcPr>
            <w:tcW w:w="4669" w:type="dxa"/>
            <w:tcBorders>
              <w:top w:val="single" w:sz="4" w:space="0" w:color="3B3B3B"/>
              <w:left w:val="single" w:sz="4" w:space="0" w:color="3B3B3B"/>
              <w:bottom w:val="single" w:sz="4" w:space="0" w:color="3B3B3B"/>
              <w:right w:val="single" w:sz="4" w:space="0" w:color="3B3B3B"/>
            </w:tcBorders>
            <w:vAlign w:val="center"/>
          </w:tcPr>
          <w:p w14:paraId="2D96D245" w14:textId="77777777" w:rsidR="00F43691" w:rsidRPr="00E77279" w:rsidRDefault="00953367" w:rsidP="001D7DB9">
            <w:pPr>
              <w:pStyle w:val="TableParagraph"/>
              <w:spacing w:before="60" w:after="60"/>
              <w:ind w:left="78"/>
              <w:rPr>
                <w:rFonts w:asciiTheme="minorHAnsi" w:hAnsiTheme="minorHAnsi" w:cstheme="minorHAnsi"/>
                <w:iCs/>
                <w:sz w:val="20"/>
                <w:szCs w:val="20"/>
              </w:rPr>
            </w:pPr>
            <w:r w:rsidRPr="00E77279">
              <w:rPr>
                <w:rFonts w:asciiTheme="minorHAnsi" w:hAnsiTheme="minorHAnsi" w:cstheme="minorHAnsi"/>
                <w:iCs/>
                <w:color w:val="00000A"/>
                <w:spacing w:val="-2"/>
                <w:sz w:val="20"/>
                <w:szCs w:val="20"/>
              </w:rPr>
              <w:t>ΓΡΑΜΜΑΤΕΩΝ</w:t>
            </w:r>
          </w:p>
        </w:tc>
        <w:tc>
          <w:tcPr>
            <w:tcW w:w="1134" w:type="dxa"/>
            <w:tcBorders>
              <w:top w:val="single" w:sz="4" w:space="0" w:color="3B3B3B"/>
              <w:left w:val="single" w:sz="4" w:space="0" w:color="3B3B3B"/>
              <w:bottom w:val="single" w:sz="4" w:space="0" w:color="3B3B3B"/>
              <w:right w:val="single" w:sz="4" w:space="0" w:color="3B3B3B"/>
            </w:tcBorders>
            <w:vAlign w:val="center"/>
          </w:tcPr>
          <w:p w14:paraId="0E0D7D75" w14:textId="77777777" w:rsidR="00F43691" w:rsidRPr="00E77279" w:rsidRDefault="00953367" w:rsidP="001D7DB9">
            <w:pPr>
              <w:pStyle w:val="TableParagraph"/>
              <w:spacing w:before="60" w:after="60" w:line="264"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72</w:t>
            </w:r>
          </w:p>
        </w:tc>
        <w:tc>
          <w:tcPr>
            <w:tcW w:w="1134" w:type="dxa"/>
            <w:tcBorders>
              <w:top w:val="single" w:sz="4" w:space="0" w:color="3B3B3B"/>
              <w:left w:val="single" w:sz="4" w:space="0" w:color="3B3B3B"/>
              <w:bottom w:val="single" w:sz="4" w:space="0" w:color="3B3B3B"/>
              <w:right w:val="single" w:sz="4" w:space="0" w:color="3B3B3B"/>
            </w:tcBorders>
            <w:vAlign w:val="center"/>
          </w:tcPr>
          <w:p w14:paraId="3692AF0F" w14:textId="244C157F" w:rsidR="00F43691" w:rsidRPr="00E77279" w:rsidRDefault="00953367" w:rsidP="00F7083B">
            <w:pPr>
              <w:pStyle w:val="TableParagraph"/>
              <w:spacing w:before="60" w:after="60" w:line="217" w:lineRule="exact"/>
              <w:jc w:val="center"/>
              <w:rPr>
                <w:rFonts w:asciiTheme="minorHAnsi" w:hAnsiTheme="minorHAnsi" w:cstheme="minorHAnsi"/>
                <w:iCs/>
                <w:sz w:val="20"/>
                <w:szCs w:val="20"/>
              </w:rPr>
            </w:pPr>
            <w:r w:rsidRPr="00E77279">
              <w:rPr>
                <w:rFonts w:asciiTheme="minorHAnsi" w:hAnsiTheme="minorHAnsi" w:cstheme="minorHAnsi"/>
                <w:iCs/>
                <w:color w:val="00000A"/>
                <w:sz w:val="20"/>
                <w:szCs w:val="20"/>
              </w:rPr>
              <w:t>50</w:t>
            </w:r>
            <w:r w:rsidR="00A6059D" w:rsidRPr="00E77279">
              <w:rPr>
                <w:rFonts w:asciiTheme="minorHAnsi" w:hAnsiTheme="minorHAnsi" w:cstheme="minorHAnsi"/>
                <w:iCs/>
                <w:color w:val="00000A"/>
                <w:sz w:val="20"/>
                <w:szCs w:val="20"/>
              </w:rPr>
              <w:t xml:space="preserve"> </w:t>
            </w:r>
            <w:r w:rsidRPr="00E77279">
              <w:rPr>
                <w:rFonts w:asciiTheme="minorHAnsi" w:hAnsiTheme="minorHAnsi" w:cstheme="minorHAnsi"/>
                <w:iCs/>
                <w:color w:val="00000A"/>
                <w:sz w:val="20"/>
                <w:szCs w:val="20"/>
              </w:rPr>
              <w:t>(+5</w:t>
            </w:r>
            <w:r w:rsidRPr="00E77279">
              <w:rPr>
                <w:rFonts w:asciiTheme="minorHAnsi" w:hAnsiTheme="minorHAnsi" w:cstheme="minorHAnsi"/>
                <w:iCs/>
                <w:color w:val="00000A"/>
                <w:spacing w:val="-2"/>
                <w:sz w:val="20"/>
                <w:szCs w:val="20"/>
              </w:rPr>
              <w:t xml:space="preserve"> </w:t>
            </w:r>
            <w:r w:rsidRPr="00E77279">
              <w:rPr>
                <w:rFonts w:asciiTheme="minorHAnsi" w:hAnsiTheme="minorHAnsi" w:cstheme="minorHAnsi"/>
                <w:iCs/>
                <w:color w:val="00000A"/>
                <w:sz w:val="20"/>
                <w:szCs w:val="20"/>
              </w:rPr>
              <w:t>ΙΔΑΧ</w:t>
            </w:r>
            <w:r w:rsidRPr="00E77279">
              <w:rPr>
                <w:rFonts w:asciiTheme="minorHAnsi" w:hAnsiTheme="minorHAnsi" w:cstheme="minorHAnsi"/>
                <w:iCs/>
                <w:color w:val="00000A"/>
                <w:spacing w:val="-1"/>
                <w:sz w:val="20"/>
                <w:szCs w:val="20"/>
              </w:rPr>
              <w:t xml:space="preserve"> </w:t>
            </w:r>
            <w:r w:rsidRPr="00E77279">
              <w:rPr>
                <w:rFonts w:asciiTheme="minorHAnsi" w:hAnsiTheme="minorHAnsi" w:cstheme="minorHAnsi"/>
                <w:iCs/>
                <w:color w:val="00000A"/>
                <w:spacing w:val="-4"/>
                <w:sz w:val="20"/>
                <w:szCs w:val="20"/>
              </w:rPr>
              <w:t>=</w:t>
            </w:r>
            <w:r w:rsidR="00F7083B">
              <w:rPr>
                <w:rFonts w:asciiTheme="minorHAnsi" w:hAnsiTheme="minorHAnsi" w:cstheme="minorHAnsi"/>
                <w:iCs/>
                <w:color w:val="00000A"/>
                <w:spacing w:val="-4"/>
                <w:sz w:val="20"/>
                <w:szCs w:val="20"/>
              </w:rPr>
              <w:t xml:space="preserve"> </w:t>
            </w:r>
            <w:r w:rsidRPr="00E77279">
              <w:rPr>
                <w:rFonts w:asciiTheme="minorHAnsi" w:hAnsiTheme="minorHAnsi" w:cstheme="minorHAnsi"/>
                <w:iCs/>
                <w:color w:val="00000A"/>
                <w:spacing w:val="-4"/>
                <w:sz w:val="20"/>
                <w:szCs w:val="20"/>
              </w:rPr>
              <w:t>55)</w:t>
            </w:r>
          </w:p>
        </w:tc>
        <w:tc>
          <w:tcPr>
            <w:tcW w:w="1985" w:type="dxa"/>
            <w:tcBorders>
              <w:top w:val="single" w:sz="4" w:space="0" w:color="3B3B3B"/>
              <w:left w:val="single" w:sz="4" w:space="0" w:color="3B3B3B"/>
              <w:bottom w:val="single" w:sz="4" w:space="0" w:color="3B3B3B"/>
              <w:right w:val="single" w:sz="4" w:space="0" w:color="3B3B3B"/>
            </w:tcBorders>
            <w:vAlign w:val="center"/>
          </w:tcPr>
          <w:p w14:paraId="3452A176" w14:textId="038DAEFC" w:rsidR="00F43691" w:rsidRPr="00E77279" w:rsidRDefault="00953367" w:rsidP="00F7083B">
            <w:pPr>
              <w:pStyle w:val="TableParagraph"/>
              <w:spacing w:before="60" w:after="60" w:line="264" w:lineRule="exact"/>
              <w:ind w:left="-1"/>
              <w:jc w:val="center"/>
              <w:rPr>
                <w:rFonts w:asciiTheme="minorHAnsi" w:hAnsiTheme="minorHAnsi" w:cstheme="minorHAnsi"/>
                <w:iCs/>
                <w:sz w:val="20"/>
                <w:szCs w:val="20"/>
              </w:rPr>
            </w:pPr>
            <w:r w:rsidRPr="00E77279">
              <w:rPr>
                <w:rFonts w:asciiTheme="minorHAnsi" w:hAnsiTheme="minorHAnsi" w:cstheme="minorHAnsi"/>
                <w:iCs/>
                <w:color w:val="00000A"/>
                <w:sz w:val="20"/>
                <w:szCs w:val="20"/>
              </w:rPr>
              <w:t>22</w:t>
            </w:r>
            <w:r w:rsidRPr="00E77279">
              <w:rPr>
                <w:rFonts w:asciiTheme="minorHAnsi" w:hAnsiTheme="minorHAnsi" w:cstheme="minorHAnsi"/>
                <w:iCs/>
                <w:color w:val="00000A"/>
                <w:spacing w:val="-3"/>
                <w:sz w:val="20"/>
                <w:szCs w:val="20"/>
              </w:rPr>
              <w:t xml:space="preserve"> </w:t>
            </w:r>
            <w:r w:rsidRPr="00E77279">
              <w:rPr>
                <w:rFonts w:asciiTheme="minorHAnsi" w:hAnsiTheme="minorHAnsi" w:cstheme="minorHAnsi"/>
                <w:iCs/>
                <w:color w:val="00000A"/>
                <w:sz w:val="20"/>
                <w:szCs w:val="20"/>
              </w:rPr>
              <w:t>(-5</w:t>
            </w:r>
            <w:r w:rsidRPr="00E77279">
              <w:rPr>
                <w:rFonts w:asciiTheme="minorHAnsi" w:hAnsiTheme="minorHAnsi" w:cstheme="minorHAnsi"/>
                <w:iCs/>
                <w:color w:val="00000A"/>
                <w:spacing w:val="-1"/>
                <w:sz w:val="20"/>
                <w:szCs w:val="20"/>
              </w:rPr>
              <w:t xml:space="preserve"> </w:t>
            </w:r>
            <w:r w:rsidRPr="00E77279">
              <w:rPr>
                <w:rFonts w:asciiTheme="minorHAnsi" w:hAnsiTheme="minorHAnsi" w:cstheme="minorHAnsi"/>
                <w:iCs/>
                <w:color w:val="00000A"/>
                <w:spacing w:val="-2"/>
                <w:sz w:val="20"/>
                <w:szCs w:val="20"/>
              </w:rPr>
              <w:t>ΙΔΑΧ</w:t>
            </w:r>
            <w:r w:rsidR="00F7083B">
              <w:rPr>
                <w:rFonts w:asciiTheme="minorHAnsi" w:hAnsiTheme="minorHAnsi" w:cstheme="minorHAnsi"/>
                <w:iCs/>
                <w:color w:val="00000A"/>
                <w:spacing w:val="-2"/>
                <w:sz w:val="20"/>
                <w:szCs w:val="20"/>
              </w:rPr>
              <w:t xml:space="preserve"> </w:t>
            </w:r>
            <w:r w:rsidRPr="00E77279">
              <w:rPr>
                <w:rFonts w:asciiTheme="minorHAnsi" w:hAnsiTheme="minorHAnsi" w:cstheme="minorHAnsi"/>
                <w:iCs/>
                <w:color w:val="00000A"/>
                <w:spacing w:val="-2"/>
                <w:sz w:val="20"/>
                <w:szCs w:val="20"/>
              </w:rPr>
              <w:t>=</w:t>
            </w:r>
            <w:r w:rsidR="00F7083B">
              <w:rPr>
                <w:rFonts w:asciiTheme="minorHAnsi" w:hAnsiTheme="minorHAnsi" w:cstheme="minorHAnsi"/>
                <w:iCs/>
                <w:color w:val="00000A"/>
                <w:spacing w:val="-2"/>
                <w:sz w:val="20"/>
                <w:szCs w:val="20"/>
              </w:rPr>
              <w:t xml:space="preserve"> </w:t>
            </w:r>
            <w:r w:rsidRPr="00E77279">
              <w:rPr>
                <w:rFonts w:asciiTheme="minorHAnsi" w:hAnsiTheme="minorHAnsi" w:cstheme="minorHAnsi"/>
                <w:iCs/>
                <w:color w:val="00000A"/>
                <w:spacing w:val="-2"/>
                <w:sz w:val="20"/>
                <w:szCs w:val="20"/>
              </w:rPr>
              <w:t>17)</w:t>
            </w:r>
          </w:p>
        </w:tc>
      </w:tr>
      <w:tr w:rsidR="00F43691" w:rsidRPr="007131A5" w14:paraId="1950A69C" w14:textId="77777777" w:rsidTr="0072232A">
        <w:trPr>
          <w:trHeight w:val="397"/>
        </w:trPr>
        <w:tc>
          <w:tcPr>
            <w:tcW w:w="4669" w:type="dxa"/>
            <w:tcBorders>
              <w:top w:val="single" w:sz="4" w:space="0" w:color="3B3B3B"/>
              <w:left w:val="single" w:sz="4" w:space="0" w:color="3B3B3B"/>
              <w:bottom w:val="single" w:sz="4" w:space="0" w:color="3B3B3B"/>
              <w:right w:val="single" w:sz="4" w:space="0" w:color="3B3B3B"/>
            </w:tcBorders>
            <w:vAlign w:val="center"/>
          </w:tcPr>
          <w:p w14:paraId="32691FB6" w14:textId="77777777" w:rsidR="00F43691" w:rsidRPr="00E77279" w:rsidRDefault="00953367" w:rsidP="001D7DB9">
            <w:pPr>
              <w:pStyle w:val="TableParagraph"/>
              <w:spacing w:before="60" w:after="60" w:line="242" w:lineRule="exact"/>
              <w:ind w:left="78"/>
              <w:rPr>
                <w:rFonts w:asciiTheme="minorHAnsi" w:hAnsiTheme="minorHAnsi" w:cstheme="minorHAnsi"/>
                <w:iCs/>
                <w:sz w:val="20"/>
                <w:szCs w:val="20"/>
              </w:rPr>
            </w:pPr>
            <w:r w:rsidRPr="00E77279">
              <w:rPr>
                <w:rFonts w:asciiTheme="minorHAnsi" w:hAnsiTheme="minorHAnsi" w:cstheme="minorHAnsi"/>
                <w:iCs/>
                <w:color w:val="00000A"/>
                <w:spacing w:val="-2"/>
                <w:sz w:val="20"/>
                <w:szCs w:val="20"/>
              </w:rPr>
              <w:t>ΔΑΚΤΥΛΟΓΡΑΦΩΝ</w:t>
            </w:r>
          </w:p>
        </w:tc>
        <w:tc>
          <w:tcPr>
            <w:tcW w:w="1134" w:type="dxa"/>
            <w:tcBorders>
              <w:top w:val="single" w:sz="4" w:space="0" w:color="3B3B3B"/>
              <w:left w:val="single" w:sz="4" w:space="0" w:color="3B3B3B"/>
              <w:right w:val="single" w:sz="4" w:space="0" w:color="3B3B3B"/>
            </w:tcBorders>
            <w:vAlign w:val="center"/>
          </w:tcPr>
          <w:p w14:paraId="05F258B2"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19</w:t>
            </w:r>
          </w:p>
        </w:tc>
        <w:tc>
          <w:tcPr>
            <w:tcW w:w="1134" w:type="dxa"/>
            <w:tcBorders>
              <w:top w:val="single" w:sz="4" w:space="0" w:color="3B3B3B"/>
              <w:left w:val="single" w:sz="4" w:space="0" w:color="3B3B3B"/>
              <w:bottom w:val="single" w:sz="4" w:space="0" w:color="3B3B3B"/>
              <w:right w:val="single" w:sz="4" w:space="0" w:color="3B3B3B"/>
            </w:tcBorders>
            <w:vAlign w:val="center"/>
          </w:tcPr>
          <w:p w14:paraId="3D415465"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w w:val="99"/>
                <w:sz w:val="20"/>
                <w:szCs w:val="20"/>
              </w:rPr>
              <w:t>6</w:t>
            </w:r>
          </w:p>
        </w:tc>
        <w:tc>
          <w:tcPr>
            <w:tcW w:w="1985" w:type="dxa"/>
            <w:tcBorders>
              <w:top w:val="single" w:sz="4" w:space="0" w:color="3B3B3B"/>
              <w:left w:val="single" w:sz="4" w:space="0" w:color="3B3B3B"/>
              <w:bottom w:val="single" w:sz="4" w:space="0" w:color="3B3B3B"/>
              <w:right w:val="single" w:sz="4" w:space="0" w:color="3B3B3B"/>
            </w:tcBorders>
            <w:vAlign w:val="center"/>
          </w:tcPr>
          <w:p w14:paraId="0E4F7538" w14:textId="77777777" w:rsidR="00F43691" w:rsidRPr="00E77279" w:rsidRDefault="00953367" w:rsidP="001D7DB9">
            <w:pPr>
              <w:pStyle w:val="TableParagraph"/>
              <w:spacing w:before="60" w:after="60" w:line="217"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13</w:t>
            </w:r>
          </w:p>
        </w:tc>
      </w:tr>
      <w:tr w:rsidR="00F43691" w:rsidRPr="007131A5" w14:paraId="376FBE48" w14:textId="77777777" w:rsidTr="0072232A">
        <w:trPr>
          <w:trHeight w:val="397"/>
        </w:trPr>
        <w:tc>
          <w:tcPr>
            <w:tcW w:w="4669" w:type="dxa"/>
            <w:tcBorders>
              <w:top w:val="single" w:sz="4" w:space="0" w:color="3B3B3B"/>
              <w:left w:val="single" w:sz="4" w:space="0" w:color="3B3B3B"/>
              <w:bottom w:val="single" w:sz="4" w:space="0" w:color="3B3B3B"/>
              <w:right w:val="single" w:sz="4" w:space="0" w:color="3B3B3B"/>
            </w:tcBorders>
            <w:vAlign w:val="center"/>
          </w:tcPr>
          <w:p w14:paraId="46146A2A" w14:textId="77777777" w:rsidR="00F43691" w:rsidRPr="00E77279" w:rsidRDefault="00953367" w:rsidP="001D7DB9">
            <w:pPr>
              <w:pStyle w:val="TableParagraph"/>
              <w:spacing w:before="60" w:after="60" w:line="242" w:lineRule="exact"/>
              <w:ind w:left="78"/>
              <w:rPr>
                <w:rFonts w:asciiTheme="minorHAnsi" w:hAnsiTheme="minorHAnsi" w:cstheme="minorHAnsi"/>
                <w:iCs/>
                <w:sz w:val="20"/>
                <w:szCs w:val="20"/>
              </w:rPr>
            </w:pPr>
            <w:r w:rsidRPr="00E77279">
              <w:rPr>
                <w:rFonts w:asciiTheme="minorHAnsi" w:hAnsiTheme="minorHAnsi" w:cstheme="minorHAnsi"/>
                <w:iCs/>
                <w:color w:val="00000A"/>
                <w:spacing w:val="-2"/>
                <w:sz w:val="20"/>
                <w:szCs w:val="20"/>
              </w:rPr>
              <w:t>ΠΛΗΡΟΦΟΡΙΚΗΣ</w:t>
            </w:r>
          </w:p>
        </w:tc>
        <w:tc>
          <w:tcPr>
            <w:tcW w:w="1134" w:type="dxa"/>
            <w:tcBorders>
              <w:left w:val="single" w:sz="4" w:space="0" w:color="3B3B3B"/>
              <w:bottom w:val="single" w:sz="4" w:space="0" w:color="3B3B3B"/>
              <w:right w:val="single" w:sz="4" w:space="0" w:color="3B3B3B"/>
            </w:tcBorders>
            <w:vAlign w:val="center"/>
          </w:tcPr>
          <w:p w14:paraId="1839AFA4"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w w:val="99"/>
                <w:sz w:val="20"/>
                <w:szCs w:val="20"/>
              </w:rPr>
              <w:t>7</w:t>
            </w:r>
          </w:p>
        </w:tc>
        <w:tc>
          <w:tcPr>
            <w:tcW w:w="1134" w:type="dxa"/>
            <w:tcBorders>
              <w:top w:val="single" w:sz="4" w:space="0" w:color="3B3B3B"/>
              <w:left w:val="single" w:sz="4" w:space="0" w:color="3B3B3B"/>
              <w:bottom w:val="single" w:sz="4" w:space="0" w:color="3B3B3B"/>
              <w:right w:val="single" w:sz="4" w:space="0" w:color="3B3B3B"/>
            </w:tcBorders>
            <w:vAlign w:val="center"/>
          </w:tcPr>
          <w:p w14:paraId="7813ED02"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w w:val="99"/>
                <w:sz w:val="20"/>
                <w:szCs w:val="20"/>
              </w:rPr>
              <w:t>4</w:t>
            </w:r>
          </w:p>
        </w:tc>
        <w:tc>
          <w:tcPr>
            <w:tcW w:w="1985" w:type="dxa"/>
            <w:tcBorders>
              <w:top w:val="single" w:sz="4" w:space="0" w:color="3B3B3B"/>
              <w:left w:val="single" w:sz="4" w:space="0" w:color="3B3B3B"/>
              <w:bottom w:val="single" w:sz="4" w:space="0" w:color="3B3B3B"/>
              <w:right w:val="single" w:sz="4" w:space="0" w:color="3B3B3B"/>
            </w:tcBorders>
            <w:vAlign w:val="center"/>
          </w:tcPr>
          <w:p w14:paraId="2F785C0A"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w w:val="99"/>
                <w:sz w:val="20"/>
                <w:szCs w:val="20"/>
              </w:rPr>
              <w:t>3</w:t>
            </w:r>
          </w:p>
        </w:tc>
      </w:tr>
      <w:tr w:rsidR="00F43691" w:rsidRPr="007131A5" w14:paraId="0FBF8B16" w14:textId="77777777" w:rsidTr="0072232A">
        <w:trPr>
          <w:trHeight w:val="397"/>
        </w:trPr>
        <w:tc>
          <w:tcPr>
            <w:tcW w:w="4669" w:type="dxa"/>
            <w:tcBorders>
              <w:top w:val="single" w:sz="4" w:space="0" w:color="3B3B3B"/>
              <w:left w:val="single" w:sz="4" w:space="0" w:color="3B3B3B"/>
              <w:bottom w:val="single" w:sz="4" w:space="0" w:color="3B3B3B"/>
              <w:right w:val="single" w:sz="4" w:space="0" w:color="3B3B3B"/>
            </w:tcBorders>
            <w:vAlign w:val="center"/>
          </w:tcPr>
          <w:p w14:paraId="54E3910B" w14:textId="77777777" w:rsidR="00F43691" w:rsidRPr="00E77279" w:rsidRDefault="00953367" w:rsidP="001D7DB9">
            <w:pPr>
              <w:pStyle w:val="TableParagraph"/>
              <w:spacing w:before="60" w:after="60" w:line="242" w:lineRule="exact"/>
              <w:ind w:left="78"/>
              <w:rPr>
                <w:rFonts w:asciiTheme="minorHAnsi" w:hAnsiTheme="minorHAnsi" w:cstheme="minorHAnsi"/>
                <w:iCs/>
                <w:sz w:val="20"/>
                <w:szCs w:val="20"/>
              </w:rPr>
            </w:pPr>
            <w:r w:rsidRPr="00E77279">
              <w:rPr>
                <w:rFonts w:asciiTheme="minorHAnsi" w:hAnsiTheme="minorHAnsi" w:cstheme="minorHAnsi"/>
                <w:iCs/>
                <w:color w:val="00000A"/>
                <w:spacing w:val="-2"/>
                <w:sz w:val="20"/>
                <w:szCs w:val="20"/>
              </w:rPr>
              <w:t>ΕΠΙΜΕΛΗΤΩΝ</w:t>
            </w:r>
          </w:p>
        </w:tc>
        <w:tc>
          <w:tcPr>
            <w:tcW w:w="1134" w:type="dxa"/>
            <w:tcBorders>
              <w:top w:val="single" w:sz="4" w:space="0" w:color="3B3B3B"/>
              <w:left w:val="single" w:sz="4" w:space="0" w:color="3B3B3B"/>
              <w:bottom w:val="single" w:sz="4" w:space="0" w:color="3B3B3B"/>
              <w:right w:val="single" w:sz="4" w:space="0" w:color="3B3B3B"/>
            </w:tcBorders>
            <w:vAlign w:val="center"/>
          </w:tcPr>
          <w:p w14:paraId="39403860"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22</w:t>
            </w:r>
          </w:p>
        </w:tc>
        <w:tc>
          <w:tcPr>
            <w:tcW w:w="1134" w:type="dxa"/>
            <w:tcBorders>
              <w:top w:val="single" w:sz="4" w:space="0" w:color="3B3B3B"/>
              <w:left w:val="single" w:sz="4" w:space="0" w:color="3B3B3B"/>
              <w:bottom w:val="single" w:sz="4" w:space="0" w:color="3B3B3B"/>
              <w:right w:val="single" w:sz="4" w:space="0" w:color="3B3B3B"/>
            </w:tcBorders>
            <w:vAlign w:val="center"/>
          </w:tcPr>
          <w:p w14:paraId="6FBF8B7F"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w w:val="99"/>
                <w:sz w:val="20"/>
                <w:szCs w:val="20"/>
              </w:rPr>
              <w:t>3</w:t>
            </w:r>
          </w:p>
        </w:tc>
        <w:tc>
          <w:tcPr>
            <w:tcW w:w="1985" w:type="dxa"/>
            <w:tcBorders>
              <w:top w:val="single" w:sz="4" w:space="0" w:color="3B3B3B"/>
              <w:left w:val="single" w:sz="4" w:space="0" w:color="3B3B3B"/>
              <w:bottom w:val="single" w:sz="4" w:space="0" w:color="3B3B3B"/>
              <w:right w:val="single" w:sz="4" w:space="0" w:color="3B3B3B"/>
            </w:tcBorders>
            <w:vAlign w:val="center"/>
          </w:tcPr>
          <w:p w14:paraId="22577210"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19</w:t>
            </w:r>
          </w:p>
        </w:tc>
      </w:tr>
      <w:tr w:rsidR="00F43691" w:rsidRPr="007131A5" w14:paraId="05EA06C9" w14:textId="77777777" w:rsidTr="0072232A">
        <w:trPr>
          <w:trHeight w:val="397"/>
        </w:trPr>
        <w:tc>
          <w:tcPr>
            <w:tcW w:w="4669" w:type="dxa"/>
            <w:tcBorders>
              <w:top w:val="single" w:sz="4" w:space="0" w:color="3B3B3B"/>
              <w:left w:val="single" w:sz="4" w:space="0" w:color="3B3B3B"/>
              <w:bottom w:val="single" w:sz="4" w:space="0" w:color="3B3B3B"/>
              <w:right w:val="single" w:sz="4" w:space="0" w:color="3B3B3B"/>
            </w:tcBorders>
            <w:vAlign w:val="center"/>
          </w:tcPr>
          <w:p w14:paraId="4247721B" w14:textId="77777777" w:rsidR="00F43691" w:rsidRPr="00E77279" w:rsidRDefault="00953367" w:rsidP="001D7DB9">
            <w:pPr>
              <w:pStyle w:val="TableParagraph"/>
              <w:spacing w:before="60" w:after="60" w:line="242" w:lineRule="exact"/>
              <w:ind w:left="78" w:right="626"/>
              <w:rPr>
                <w:rFonts w:asciiTheme="minorHAnsi" w:hAnsiTheme="minorHAnsi" w:cstheme="minorHAnsi"/>
                <w:iCs/>
                <w:sz w:val="20"/>
                <w:szCs w:val="20"/>
              </w:rPr>
            </w:pPr>
            <w:r w:rsidRPr="00E77279">
              <w:rPr>
                <w:rFonts w:asciiTheme="minorHAnsi" w:hAnsiTheme="minorHAnsi" w:cstheme="minorHAnsi"/>
                <w:iCs/>
                <w:color w:val="00000A"/>
                <w:w w:val="95"/>
                <w:sz w:val="20"/>
                <w:szCs w:val="20"/>
              </w:rPr>
              <w:t>ΣΥΝΟΛΟ</w:t>
            </w:r>
            <w:r w:rsidRPr="00E77279">
              <w:rPr>
                <w:rFonts w:asciiTheme="minorHAnsi" w:hAnsiTheme="minorHAnsi" w:cstheme="minorHAnsi"/>
                <w:iCs/>
                <w:color w:val="00000A"/>
                <w:spacing w:val="-14"/>
                <w:w w:val="95"/>
                <w:sz w:val="20"/>
                <w:szCs w:val="20"/>
              </w:rPr>
              <w:t xml:space="preserve"> </w:t>
            </w:r>
            <w:r w:rsidRPr="00E77279">
              <w:rPr>
                <w:rFonts w:asciiTheme="minorHAnsi" w:hAnsiTheme="minorHAnsi" w:cstheme="minorHAnsi"/>
                <w:iCs/>
                <w:color w:val="00000A"/>
                <w:w w:val="95"/>
                <w:sz w:val="20"/>
                <w:szCs w:val="20"/>
              </w:rPr>
              <w:t xml:space="preserve">ΜΟΝΙΜΩΝ </w:t>
            </w:r>
            <w:r w:rsidRPr="00E77279">
              <w:rPr>
                <w:rFonts w:asciiTheme="minorHAnsi" w:hAnsiTheme="minorHAnsi" w:cstheme="minorHAnsi"/>
                <w:iCs/>
                <w:color w:val="00000A"/>
                <w:sz w:val="20"/>
                <w:szCs w:val="20"/>
              </w:rPr>
              <w:t>ΥΠΑΛΛΗΛΩΝ ΣΤΕ</w:t>
            </w:r>
          </w:p>
        </w:tc>
        <w:tc>
          <w:tcPr>
            <w:tcW w:w="1134" w:type="dxa"/>
            <w:tcBorders>
              <w:top w:val="single" w:sz="4" w:space="0" w:color="3B3B3B"/>
              <w:left w:val="single" w:sz="4" w:space="0" w:color="3B3B3B"/>
              <w:bottom w:val="single" w:sz="4" w:space="0" w:color="3B3B3B"/>
              <w:right w:val="single" w:sz="4" w:space="0" w:color="3B3B3B"/>
            </w:tcBorders>
            <w:shd w:val="clear" w:color="auto" w:fill="auto"/>
            <w:vAlign w:val="center"/>
          </w:tcPr>
          <w:p w14:paraId="49F1489B"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120</w:t>
            </w:r>
          </w:p>
        </w:tc>
        <w:tc>
          <w:tcPr>
            <w:tcW w:w="1134" w:type="dxa"/>
            <w:tcBorders>
              <w:top w:val="single" w:sz="4" w:space="0" w:color="3B3B3B"/>
              <w:left w:val="single" w:sz="4" w:space="0" w:color="3B3B3B"/>
              <w:bottom w:val="single" w:sz="4" w:space="0" w:color="3B3B3B"/>
              <w:right w:val="single" w:sz="4" w:space="0" w:color="3B3B3B"/>
            </w:tcBorders>
            <w:vAlign w:val="center"/>
          </w:tcPr>
          <w:p w14:paraId="487B3122"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63</w:t>
            </w:r>
          </w:p>
        </w:tc>
        <w:tc>
          <w:tcPr>
            <w:tcW w:w="1985" w:type="dxa"/>
            <w:tcBorders>
              <w:top w:val="single" w:sz="4" w:space="0" w:color="3B3B3B"/>
              <w:left w:val="single" w:sz="4" w:space="0" w:color="3B3B3B"/>
              <w:bottom w:val="single" w:sz="4" w:space="0" w:color="3B3B3B"/>
              <w:right w:val="single" w:sz="4" w:space="0" w:color="3B3B3B"/>
            </w:tcBorders>
            <w:vAlign w:val="center"/>
          </w:tcPr>
          <w:p w14:paraId="3918C27D" w14:textId="77777777" w:rsidR="00F43691" w:rsidRPr="00E77279" w:rsidRDefault="00953367" w:rsidP="001D7DB9">
            <w:pPr>
              <w:pStyle w:val="TableParagraph"/>
              <w:spacing w:before="60" w:after="60" w:line="240" w:lineRule="exact"/>
              <w:ind w:left="107" w:right="180"/>
              <w:jc w:val="center"/>
              <w:rPr>
                <w:rFonts w:asciiTheme="minorHAnsi" w:hAnsiTheme="minorHAnsi" w:cstheme="minorHAnsi"/>
                <w:iCs/>
                <w:sz w:val="20"/>
                <w:szCs w:val="20"/>
              </w:rPr>
            </w:pPr>
            <w:r w:rsidRPr="00E77279">
              <w:rPr>
                <w:rFonts w:asciiTheme="minorHAnsi" w:hAnsiTheme="minorHAnsi" w:cstheme="minorHAnsi"/>
                <w:iCs/>
                <w:color w:val="00000A"/>
                <w:spacing w:val="-5"/>
                <w:sz w:val="20"/>
                <w:szCs w:val="20"/>
              </w:rPr>
              <w:t>57</w:t>
            </w:r>
          </w:p>
        </w:tc>
      </w:tr>
    </w:tbl>
    <w:p w14:paraId="3B88087B" w14:textId="4C5F6B1B" w:rsidR="00F43691" w:rsidRPr="007131A5" w:rsidRDefault="00953367" w:rsidP="00CD7976">
      <w:pPr>
        <w:spacing w:before="120" w:after="120"/>
        <w:ind w:left="993"/>
        <w:rPr>
          <w:rFonts w:asciiTheme="minorHAnsi" w:hAnsiTheme="minorHAnsi" w:cstheme="minorHAnsi"/>
          <w:b/>
        </w:rPr>
      </w:pPr>
      <w:r w:rsidRPr="007131A5">
        <w:rPr>
          <w:rFonts w:asciiTheme="minorHAnsi" w:hAnsiTheme="minorHAnsi" w:cstheme="minorHAnsi"/>
          <w:b/>
          <w:color w:val="00000A"/>
        </w:rPr>
        <w:lastRenderedPageBreak/>
        <w:t>ΠΡΟΣΩΠΟΠΑΓΕΙΣ</w:t>
      </w:r>
      <w:r w:rsidRPr="007131A5">
        <w:rPr>
          <w:rFonts w:asciiTheme="minorHAnsi" w:hAnsiTheme="minorHAnsi" w:cstheme="minorHAnsi"/>
          <w:b/>
          <w:color w:val="00000A"/>
          <w:spacing w:val="-9"/>
        </w:rPr>
        <w:t xml:space="preserve"> </w:t>
      </w:r>
      <w:r w:rsidRPr="007131A5">
        <w:rPr>
          <w:rFonts w:asciiTheme="minorHAnsi" w:hAnsiTheme="minorHAnsi" w:cstheme="minorHAnsi"/>
          <w:b/>
          <w:color w:val="00000A"/>
          <w:spacing w:val="-2"/>
        </w:rPr>
        <w:t>ΘΕΣΕΙΣ</w:t>
      </w:r>
    </w:p>
    <w:tbl>
      <w:tblPr>
        <w:tblW w:w="0" w:type="auto"/>
        <w:tblInd w:w="9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0" w:type="dxa"/>
          <w:right w:w="0" w:type="dxa"/>
        </w:tblCellMar>
        <w:tblLook w:val="01E0" w:firstRow="1" w:lastRow="1" w:firstColumn="1" w:lastColumn="1" w:noHBand="0" w:noVBand="0"/>
      </w:tblPr>
      <w:tblGrid>
        <w:gridCol w:w="4669"/>
        <w:gridCol w:w="993"/>
        <w:gridCol w:w="1134"/>
        <w:gridCol w:w="2126"/>
      </w:tblGrid>
      <w:tr w:rsidR="00F11CEC" w:rsidRPr="001D7DB9" w14:paraId="4082ACE6" w14:textId="77777777" w:rsidTr="00F11CEC">
        <w:trPr>
          <w:trHeight w:val="480"/>
        </w:trPr>
        <w:tc>
          <w:tcPr>
            <w:tcW w:w="4669" w:type="dxa"/>
            <w:tcBorders>
              <w:left w:val="single" w:sz="4" w:space="0" w:color="3B3B3B"/>
              <w:bottom w:val="single" w:sz="4" w:space="0" w:color="3B3B3B"/>
              <w:right w:val="single" w:sz="4" w:space="0" w:color="3B3B3B"/>
            </w:tcBorders>
            <w:shd w:val="clear" w:color="auto" w:fill="D9D9D9" w:themeFill="background1" w:themeFillShade="D9"/>
            <w:vAlign w:val="center"/>
          </w:tcPr>
          <w:p w14:paraId="57B87AA9" w14:textId="77777777" w:rsidR="00F11CEC" w:rsidRPr="00E77279" w:rsidRDefault="00F11CEC" w:rsidP="007872CF">
            <w:pPr>
              <w:pStyle w:val="TableParagraph"/>
              <w:spacing w:before="60" w:after="60" w:line="219" w:lineRule="exact"/>
              <w:ind w:left="78"/>
              <w:jc w:val="center"/>
              <w:rPr>
                <w:rFonts w:asciiTheme="minorHAnsi" w:hAnsiTheme="minorHAnsi" w:cstheme="minorHAnsi"/>
                <w:b/>
                <w:iCs/>
                <w:sz w:val="20"/>
                <w:szCs w:val="20"/>
              </w:rPr>
            </w:pPr>
            <w:r w:rsidRPr="00E77279">
              <w:rPr>
                <w:rFonts w:asciiTheme="minorHAnsi" w:hAnsiTheme="minorHAnsi" w:cstheme="minorHAnsi"/>
                <w:b/>
                <w:iCs/>
                <w:color w:val="00000A"/>
                <w:spacing w:val="-2"/>
                <w:sz w:val="20"/>
                <w:szCs w:val="20"/>
              </w:rPr>
              <w:t>ΚΛΑΔΟΣ</w:t>
            </w:r>
          </w:p>
        </w:tc>
        <w:tc>
          <w:tcPr>
            <w:tcW w:w="993" w:type="dxa"/>
            <w:tcBorders>
              <w:top w:val="single" w:sz="4" w:space="0" w:color="3B3B3B"/>
              <w:left w:val="single" w:sz="4" w:space="0" w:color="3B3B3B"/>
              <w:bottom w:val="single" w:sz="4" w:space="0" w:color="3B3B3B"/>
              <w:right w:val="single" w:sz="4" w:space="0" w:color="3B3B3B"/>
            </w:tcBorders>
            <w:shd w:val="clear" w:color="auto" w:fill="D9D9D9" w:themeFill="background1" w:themeFillShade="D9"/>
            <w:vAlign w:val="center"/>
          </w:tcPr>
          <w:p w14:paraId="5B4692DD" w14:textId="77777777" w:rsidR="00F11CEC" w:rsidRPr="00E77279" w:rsidRDefault="00F11CEC" w:rsidP="007872CF">
            <w:pPr>
              <w:pStyle w:val="TableParagraph"/>
              <w:spacing w:before="60" w:after="60" w:line="228" w:lineRule="auto"/>
              <w:jc w:val="center"/>
              <w:rPr>
                <w:rFonts w:asciiTheme="minorHAnsi" w:hAnsiTheme="minorHAnsi" w:cstheme="minorHAnsi"/>
                <w:b/>
                <w:iCs/>
                <w:sz w:val="20"/>
                <w:szCs w:val="20"/>
              </w:rPr>
            </w:pPr>
            <w:r w:rsidRPr="00E77279">
              <w:rPr>
                <w:rFonts w:asciiTheme="minorHAnsi" w:hAnsiTheme="minorHAnsi" w:cstheme="minorHAnsi"/>
                <w:b/>
                <w:iCs/>
                <w:color w:val="00000A"/>
                <w:spacing w:val="-2"/>
                <w:w w:val="95"/>
                <w:sz w:val="20"/>
                <w:szCs w:val="20"/>
              </w:rPr>
              <w:t xml:space="preserve">ΟΡΓΑΝΙΚΕΣ </w:t>
            </w:r>
            <w:r w:rsidRPr="00E77279">
              <w:rPr>
                <w:rFonts w:asciiTheme="minorHAnsi" w:hAnsiTheme="minorHAnsi" w:cstheme="minorHAnsi"/>
                <w:b/>
                <w:iCs/>
                <w:color w:val="00000A"/>
                <w:spacing w:val="-2"/>
                <w:sz w:val="20"/>
                <w:szCs w:val="20"/>
              </w:rPr>
              <w:t>ΘΕΣΕΙΣ</w:t>
            </w:r>
          </w:p>
        </w:tc>
        <w:tc>
          <w:tcPr>
            <w:tcW w:w="1134" w:type="dxa"/>
            <w:tcBorders>
              <w:top w:val="single" w:sz="4" w:space="0" w:color="3B3B3B"/>
              <w:left w:val="single" w:sz="4" w:space="0" w:color="3B3B3B"/>
              <w:bottom w:val="single" w:sz="4" w:space="0" w:color="3B3B3B"/>
              <w:right w:val="single" w:sz="4" w:space="0" w:color="3B3B3B"/>
            </w:tcBorders>
            <w:shd w:val="clear" w:color="auto" w:fill="D9D9D9" w:themeFill="background1" w:themeFillShade="D9"/>
            <w:vAlign w:val="center"/>
          </w:tcPr>
          <w:p w14:paraId="3D7D1096" w14:textId="77777777" w:rsidR="00F11CEC" w:rsidRPr="00E77279" w:rsidRDefault="00F11CEC" w:rsidP="007872CF">
            <w:pPr>
              <w:pStyle w:val="TableParagraph"/>
              <w:spacing w:before="60" w:after="60" w:line="219" w:lineRule="exact"/>
              <w:jc w:val="center"/>
              <w:rPr>
                <w:rFonts w:asciiTheme="minorHAnsi" w:hAnsiTheme="minorHAnsi" w:cstheme="minorHAnsi"/>
                <w:b/>
                <w:iCs/>
                <w:sz w:val="20"/>
                <w:szCs w:val="20"/>
              </w:rPr>
            </w:pPr>
            <w:r w:rsidRPr="00E77279">
              <w:rPr>
                <w:rFonts w:asciiTheme="minorHAnsi" w:hAnsiTheme="minorHAnsi" w:cstheme="minorHAnsi"/>
                <w:b/>
                <w:iCs/>
                <w:color w:val="00000A"/>
                <w:spacing w:val="-2"/>
                <w:sz w:val="20"/>
                <w:szCs w:val="20"/>
              </w:rPr>
              <w:t>ΥΠΗΡΕΤΟΥ-ΝΤΕΣ</w:t>
            </w:r>
          </w:p>
        </w:tc>
        <w:tc>
          <w:tcPr>
            <w:tcW w:w="2126" w:type="dxa"/>
            <w:tcBorders>
              <w:top w:val="single" w:sz="4" w:space="0" w:color="3B3B3B"/>
              <w:left w:val="single" w:sz="4" w:space="0" w:color="3B3B3B"/>
              <w:bottom w:val="single" w:sz="4" w:space="0" w:color="3B3B3B"/>
              <w:right w:val="single" w:sz="4" w:space="0" w:color="3B3B3B"/>
            </w:tcBorders>
            <w:shd w:val="clear" w:color="auto" w:fill="D9D9D9" w:themeFill="background1" w:themeFillShade="D9"/>
            <w:vAlign w:val="center"/>
          </w:tcPr>
          <w:p w14:paraId="01F21E57" w14:textId="77777777" w:rsidR="00F11CEC" w:rsidRPr="00E77279" w:rsidRDefault="00F11CEC" w:rsidP="007872CF">
            <w:pPr>
              <w:pStyle w:val="TableParagraph"/>
              <w:spacing w:before="60" w:after="60" w:line="193" w:lineRule="exact"/>
              <w:ind w:left="107" w:right="180"/>
              <w:jc w:val="center"/>
              <w:rPr>
                <w:rFonts w:asciiTheme="minorHAnsi" w:hAnsiTheme="minorHAnsi" w:cstheme="minorHAnsi"/>
                <w:b/>
                <w:iCs/>
                <w:sz w:val="20"/>
                <w:szCs w:val="20"/>
              </w:rPr>
            </w:pPr>
            <w:r w:rsidRPr="00E77279">
              <w:rPr>
                <w:rFonts w:asciiTheme="minorHAnsi" w:hAnsiTheme="minorHAnsi" w:cstheme="minorHAnsi"/>
                <w:b/>
                <w:iCs/>
                <w:color w:val="00000A"/>
                <w:w w:val="90"/>
                <w:sz w:val="20"/>
                <w:szCs w:val="20"/>
              </w:rPr>
              <w:t>ΚΕΝΕΣ</w:t>
            </w:r>
            <w:r w:rsidRPr="00E77279">
              <w:rPr>
                <w:rFonts w:asciiTheme="minorHAnsi" w:hAnsiTheme="minorHAnsi" w:cstheme="minorHAnsi"/>
                <w:b/>
                <w:iCs/>
                <w:color w:val="00000A"/>
                <w:spacing w:val="13"/>
                <w:sz w:val="20"/>
                <w:szCs w:val="20"/>
              </w:rPr>
              <w:t xml:space="preserve"> </w:t>
            </w:r>
            <w:r w:rsidRPr="00E77279">
              <w:rPr>
                <w:rFonts w:asciiTheme="minorHAnsi" w:hAnsiTheme="minorHAnsi" w:cstheme="minorHAnsi"/>
                <w:b/>
                <w:iCs/>
                <w:color w:val="00000A"/>
                <w:spacing w:val="-2"/>
                <w:sz w:val="20"/>
                <w:szCs w:val="20"/>
              </w:rPr>
              <w:t>ΟΡΓΑΝΙΚΕΣ</w:t>
            </w:r>
          </w:p>
        </w:tc>
      </w:tr>
      <w:tr w:rsidR="00F43691" w:rsidRPr="007131A5" w14:paraId="75F38CEC" w14:textId="77777777" w:rsidTr="00F11CEC">
        <w:tblPrEx>
          <w:tblBorders>
            <w:top w:val="single" w:sz="4" w:space="0" w:color="3B3B3B"/>
            <w:left w:val="single" w:sz="4" w:space="0" w:color="3B3B3B"/>
            <w:bottom w:val="single" w:sz="4" w:space="0" w:color="3B3B3B"/>
            <w:right w:val="single" w:sz="4" w:space="0" w:color="3B3B3B"/>
            <w:insideH w:val="single" w:sz="4" w:space="0" w:color="3B3B3B"/>
            <w:insideV w:val="single" w:sz="4" w:space="0" w:color="3B3B3B"/>
          </w:tblBorders>
        </w:tblPrEx>
        <w:trPr>
          <w:trHeight w:val="794"/>
        </w:trPr>
        <w:tc>
          <w:tcPr>
            <w:tcW w:w="4669" w:type="dxa"/>
            <w:vAlign w:val="center"/>
          </w:tcPr>
          <w:p w14:paraId="6CBA20EF" w14:textId="49B89A8C" w:rsidR="00F43691" w:rsidRPr="00E77279" w:rsidRDefault="00953367" w:rsidP="001D7DB9">
            <w:pPr>
              <w:pStyle w:val="TableParagraph"/>
              <w:spacing w:before="60" w:after="60" w:line="228" w:lineRule="auto"/>
              <w:ind w:left="78" w:right="44"/>
              <w:rPr>
                <w:rFonts w:asciiTheme="minorHAnsi" w:hAnsiTheme="minorHAnsi" w:cstheme="minorHAnsi"/>
                <w:iCs/>
                <w:sz w:val="20"/>
                <w:szCs w:val="20"/>
              </w:rPr>
            </w:pPr>
            <w:r w:rsidRPr="00E77279">
              <w:rPr>
                <w:rFonts w:asciiTheme="minorHAnsi" w:hAnsiTheme="minorHAnsi" w:cstheme="minorHAnsi"/>
                <w:iCs/>
                <w:color w:val="00000A"/>
                <w:sz w:val="20"/>
                <w:szCs w:val="20"/>
              </w:rPr>
              <w:t>ΥΠΑΛΛΗΛΟΙ ΙΔΑΧ</w:t>
            </w:r>
            <w:r w:rsidR="00B051F7" w:rsidRPr="00E77279">
              <w:rPr>
                <w:rFonts w:asciiTheme="minorHAnsi" w:hAnsiTheme="minorHAnsi" w:cstheme="minorHAnsi"/>
                <w:iCs/>
                <w:color w:val="00000A"/>
                <w:sz w:val="20"/>
                <w:szCs w:val="20"/>
              </w:rPr>
              <w:t xml:space="preserve"> </w:t>
            </w:r>
            <w:r w:rsidRPr="00E77279">
              <w:rPr>
                <w:rFonts w:asciiTheme="minorHAnsi" w:hAnsiTheme="minorHAnsi" w:cstheme="minorHAnsi"/>
                <w:iCs/>
                <w:color w:val="00000A"/>
                <w:sz w:val="20"/>
                <w:szCs w:val="20"/>
              </w:rPr>
              <w:t xml:space="preserve">- ΔΕ </w:t>
            </w:r>
            <w:r w:rsidRPr="00E77279">
              <w:rPr>
                <w:rFonts w:asciiTheme="minorHAnsi" w:hAnsiTheme="minorHAnsi" w:cstheme="minorHAnsi"/>
                <w:iCs/>
                <w:color w:val="00000A"/>
                <w:w w:val="95"/>
                <w:sz w:val="20"/>
                <w:szCs w:val="20"/>
              </w:rPr>
              <w:t>ΔΙΟΙΚΗΤΙΚΩΝ</w:t>
            </w:r>
            <w:r w:rsidRPr="00E77279">
              <w:rPr>
                <w:rFonts w:asciiTheme="minorHAnsi" w:hAnsiTheme="minorHAnsi" w:cstheme="minorHAnsi"/>
                <w:iCs/>
                <w:color w:val="00000A"/>
                <w:spacing w:val="-14"/>
                <w:w w:val="95"/>
                <w:sz w:val="20"/>
                <w:szCs w:val="20"/>
              </w:rPr>
              <w:t xml:space="preserve"> </w:t>
            </w:r>
            <w:r w:rsidRPr="00E77279">
              <w:rPr>
                <w:rFonts w:asciiTheme="minorHAnsi" w:hAnsiTheme="minorHAnsi" w:cstheme="minorHAnsi"/>
                <w:iCs/>
                <w:color w:val="00000A"/>
                <w:w w:val="95"/>
                <w:sz w:val="20"/>
                <w:szCs w:val="20"/>
              </w:rPr>
              <w:t>ΓΡΑΜΜΑΤΕΩΝ</w:t>
            </w:r>
          </w:p>
          <w:p w14:paraId="3B8E7140" w14:textId="77777777" w:rsidR="00F43691" w:rsidRPr="00E77279" w:rsidRDefault="00953367" w:rsidP="001D7DB9">
            <w:pPr>
              <w:pStyle w:val="TableParagraph"/>
              <w:spacing w:before="60" w:after="60"/>
              <w:ind w:left="78"/>
              <w:rPr>
                <w:rFonts w:asciiTheme="minorHAnsi" w:hAnsiTheme="minorHAnsi" w:cstheme="minorHAnsi"/>
                <w:iCs/>
                <w:sz w:val="20"/>
                <w:szCs w:val="20"/>
              </w:rPr>
            </w:pPr>
            <w:r w:rsidRPr="00E77279">
              <w:rPr>
                <w:rFonts w:asciiTheme="minorHAnsi" w:hAnsiTheme="minorHAnsi" w:cstheme="minorHAnsi"/>
                <w:iCs/>
                <w:color w:val="00000A"/>
                <w:spacing w:val="-4"/>
                <w:sz w:val="20"/>
                <w:szCs w:val="20"/>
              </w:rPr>
              <w:t>ΙΔΑΧ</w:t>
            </w:r>
          </w:p>
        </w:tc>
        <w:tc>
          <w:tcPr>
            <w:tcW w:w="993" w:type="dxa"/>
            <w:vAlign w:val="center"/>
          </w:tcPr>
          <w:p w14:paraId="629B8AFA" w14:textId="77777777" w:rsidR="00F43691" w:rsidRPr="00E77279" w:rsidRDefault="00953367" w:rsidP="001D7DB9">
            <w:pPr>
              <w:pStyle w:val="TableParagraph"/>
              <w:spacing w:before="60" w:after="60"/>
              <w:ind w:left="109"/>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5</w:t>
            </w:r>
          </w:p>
        </w:tc>
        <w:tc>
          <w:tcPr>
            <w:tcW w:w="1134" w:type="dxa"/>
            <w:tcBorders>
              <w:bottom w:val="single" w:sz="4" w:space="0" w:color="000001"/>
            </w:tcBorders>
            <w:vAlign w:val="center"/>
          </w:tcPr>
          <w:p w14:paraId="042F73CA" w14:textId="77777777" w:rsidR="00F43691" w:rsidRPr="00E77279" w:rsidRDefault="00953367" w:rsidP="001D7DB9">
            <w:pPr>
              <w:pStyle w:val="TableParagraph"/>
              <w:spacing w:before="60" w:after="60"/>
              <w:ind w:left="107"/>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5</w:t>
            </w:r>
          </w:p>
        </w:tc>
        <w:tc>
          <w:tcPr>
            <w:tcW w:w="2126" w:type="dxa"/>
            <w:tcBorders>
              <w:bottom w:val="single" w:sz="4" w:space="0" w:color="000001"/>
            </w:tcBorders>
            <w:vAlign w:val="center"/>
          </w:tcPr>
          <w:p w14:paraId="2B79AD21" w14:textId="727CB157" w:rsidR="00F43691" w:rsidRPr="00E77279" w:rsidRDefault="00953367" w:rsidP="001D7DB9">
            <w:pPr>
              <w:pStyle w:val="TableParagraph"/>
              <w:spacing w:before="60" w:after="60" w:line="241" w:lineRule="exact"/>
              <w:ind w:left="106"/>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5</w:t>
            </w:r>
            <w:r w:rsidR="00035056" w:rsidRPr="00E77279">
              <w:rPr>
                <w:rFonts w:asciiTheme="minorHAnsi" w:hAnsiTheme="minorHAnsi" w:cstheme="minorHAnsi"/>
                <w:color w:val="00000A"/>
                <w:w w:val="99"/>
                <w:sz w:val="20"/>
                <w:szCs w:val="20"/>
              </w:rPr>
              <w:t xml:space="preserve"> (</w:t>
            </w:r>
            <w:r w:rsidRPr="00E77279">
              <w:rPr>
                <w:rFonts w:asciiTheme="minorHAnsi" w:hAnsiTheme="minorHAnsi" w:cstheme="minorHAnsi"/>
                <w:color w:val="00000A"/>
                <w:sz w:val="20"/>
                <w:szCs w:val="20"/>
              </w:rPr>
              <w:t>οι</w:t>
            </w:r>
            <w:r w:rsidRPr="00E77279">
              <w:rPr>
                <w:rFonts w:asciiTheme="minorHAnsi" w:hAnsiTheme="minorHAnsi" w:cstheme="minorHAnsi"/>
                <w:color w:val="00000A"/>
                <w:spacing w:val="-3"/>
                <w:sz w:val="20"/>
                <w:szCs w:val="20"/>
              </w:rPr>
              <w:t xml:space="preserve"> </w:t>
            </w:r>
            <w:r w:rsidRPr="00E77279">
              <w:rPr>
                <w:rFonts w:asciiTheme="minorHAnsi" w:hAnsiTheme="minorHAnsi" w:cstheme="minorHAnsi"/>
                <w:color w:val="00000A"/>
                <w:sz w:val="20"/>
                <w:szCs w:val="20"/>
              </w:rPr>
              <w:t>5</w:t>
            </w:r>
            <w:r w:rsidRPr="00E77279">
              <w:rPr>
                <w:rFonts w:asciiTheme="minorHAnsi" w:hAnsiTheme="minorHAnsi" w:cstheme="minorHAnsi"/>
                <w:color w:val="00000A"/>
                <w:spacing w:val="-3"/>
                <w:sz w:val="20"/>
                <w:szCs w:val="20"/>
              </w:rPr>
              <w:t xml:space="preserve"> </w:t>
            </w:r>
            <w:r w:rsidRPr="00E77279">
              <w:rPr>
                <w:rFonts w:asciiTheme="minorHAnsi" w:hAnsiTheme="minorHAnsi" w:cstheme="minorHAnsi"/>
                <w:color w:val="00000A"/>
                <w:sz w:val="20"/>
                <w:szCs w:val="20"/>
              </w:rPr>
              <w:t>ΙΔΑΧ</w:t>
            </w:r>
            <w:r w:rsidRPr="00E77279">
              <w:rPr>
                <w:rFonts w:asciiTheme="minorHAnsi" w:hAnsiTheme="minorHAnsi" w:cstheme="minorHAnsi"/>
                <w:color w:val="00000A"/>
                <w:spacing w:val="40"/>
                <w:sz w:val="20"/>
                <w:szCs w:val="20"/>
              </w:rPr>
              <w:t xml:space="preserve"> </w:t>
            </w:r>
            <w:r w:rsidRPr="00E77279">
              <w:rPr>
                <w:rFonts w:asciiTheme="minorHAnsi" w:hAnsiTheme="minorHAnsi" w:cstheme="minorHAnsi"/>
                <w:color w:val="00000A"/>
                <w:sz w:val="20"/>
                <w:szCs w:val="20"/>
              </w:rPr>
              <w:t>έχουν</w:t>
            </w:r>
            <w:r w:rsidRPr="00E77279">
              <w:rPr>
                <w:rFonts w:asciiTheme="minorHAnsi" w:hAnsiTheme="minorHAnsi" w:cstheme="minorHAnsi"/>
                <w:color w:val="00000A"/>
                <w:spacing w:val="-3"/>
                <w:sz w:val="20"/>
                <w:szCs w:val="20"/>
              </w:rPr>
              <w:t xml:space="preserve"> </w:t>
            </w:r>
            <w:r w:rsidRPr="00E77279">
              <w:rPr>
                <w:rFonts w:asciiTheme="minorHAnsi" w:hAnsiTheme="minorHAnsi" w:cstheme="minorHAnsi"/>
                <w:color w:val="00000A"/>
                <w:sz w:val="20"/>
                <w:szCs w:val="20"/>
              </w:rPr>
              <w:t>δε</w:t>
            </w:r>
            <w:r w:rsidR="0072232A">
              <w:rPr>
                <w:rFonts w:asciiTheme="minorHAnsi" w:hAnsiTheme="minorHAnsi" w:cstheme="minorHAnsi"/>
                <w:color w:val="00000A"/>
                <w:sz w:val="20"/>
                <w:szCs w:val="20"/>
              </w:rPr>
              <w:softHyphen/>
            </w:r>
            <w:r w:rsidRPr="00E77279">
              <w:rPr>
                <w:rFonts w:asciiTheme="minorHAnsi" w:hAnsiTheme="minorHAnsi" w:cstheme="minorHAnsi"/>
                <w:color w:val="00000A"/>
                <w:sz w:val="20"/>
                <w:szCs w:val="20"/>
              </w:rPr>
              <w:t>σμεύσει αντίστοιχες</w:t>
            </w:r>
            <w:r w:rsidRPr="00E77279">
              <w:rPr>
                <w:rFonts w:asciiTheme="minorHAnsi" w:hAnsiTheme="minorHAnsi" w:cstheme="minorHAnsi"/>
                <w:color w:val="00000A"/>
                <w:spacing w:val="-16"/>
                <w:sz w:val="20"/>
                <w:szCs w:val="20"/>
              </w:rPr>
              <w:t xml:space="preserve"> </w:t>
            </w:r>
            <w:r w:rsidRPr="00E77279">
              <w:rPr>
                <w:rFonts w:asciiTheme="minorHAnsi" w:hAnsiTheme="minorHAnsi" w:cstheme="minorHAnsi"/>
                <w:color w:val="00000A"/>
                <w:sz w:val="20"/>
                <w:szCs w:val="20"/>
              </w:rPr>
              <w:t>κε</w:t>
            </w:r>
            <w:r w:rsidR="0072232A">
              <w:rPr>
                <w:rFonts w:asciiTheme="minorHAnsi" w:hAnsiTheme="minorHAnsi" w:cstheme="minorHAnsi"/>
                <w:color w:val="00000A"/>
                <w:sz w:val="20"/>
                <w:szCs w:val="20"/>
              </w:rPr>
              <w:softHyphen/>
            </w:r>
            <w:r w:rsidRPr="00E77279">
              <w:rPr>
                <w:rFonts w:asciiTheme="minorHAnsi" w:hAnsiTheme="minorHAnsi" w:cstheme="minorHAnsi"/>
                <w:color w:val="00000A"/>
                <w:sz w:val="20"/>
                <w:szCs w:val="20"/>
              </w:rPr>
              <w:t>νές</w:t>
            </w:r>
            <w:r w:rsidRPr="00E77279">
              <w:rPr>
                <w:rFonts w:asciiTheme="minorHAnsi" w:hAnsiTheme="minorHAnsi" w:cstheme="minorHAnsi"/>
                <w:color w:val="00000A"/>
                <w:spacing w:val="-16"/>
                <w:sz w:val="20"/>
                <w:szCs w:val="20"/>
              </w:rPr>
              <w:t xml:space="preserve"> </w:t>
            </w:r>
            <w:r w:rsidRPr="00E77279">
              <w:rPr>
                <w:rFonts w:asciiTheme="minorHAnsi" w:hAnsiTheme="minorHAnsi" w:cstheme="minorHAnsi"/>
                <w:color w:val="00000A"/>
                <w:sz w:val="20"/>
                <w:szCs w:val="20"/>
              </w:rPr>
              <w:t xml:space="preserve">οργανικές </w:t>
            </w:r>
            <w:r w:rsidRPr="00E77279">
              <w:rPr>
                <w:rFonts w:asciiTheme="minorHAnsi" w:hAnsiTheme="minorHAnsi" w:cstheme="minorHAnsi"/>
                <w:color w:val="00000A"/>
                <w:spacing w:val="-2"/>
                <w:sz w:val="20"/>
                <w:szCs w:val="20"/>
              </w:rPr>
              <w:t>θέσεις</w:t>
            </w:r>
            <w:r w:rsidR="00035056" w:rsidRPr="00E77279">
              <w:rPr>
                <w:rFonts w:asciiTheme="minorHAnsi" w:hAnsiTheme="minorHAnsi" w:cstheme="minorHAnsi"/>
                <w:color w:val="00000A"/>
                <w:spacing w:val="-2"/>
                <w:sz w:val="20"/>
                <w:szCs w:val="20"/>
              </w:rPr>
              <w:t>)</w:t>
            </w:r>
          </w:p>
        </w:tc>
      </w:tr>
      <w:tr w:rsidR="00F43691" w:rsidRPr="007131A5" w14:paraId="24EE2E52" w14:textId="77777777" w:rsidTr="00F11CEC">
        <w:tblPrEx>
          <w:tblBorders>
            <w:top w:val="single" w:sz="4" w:space="0" w:color="3B3B3B"/>
            <w:left w:val="single" w:sz="4" w:space="0" w:color="3B3B3B"/>
            <w:bottom w:val="single" w:sz="4" w:space="0" w:color="3B3B3B"/>
            <w:right w:val="single" w:sz="4" w:space="0" w:color="3B3B3B"/>
            <w:insideH w:val="single" w:sz="4" w:space="0" w:color="3B3B3B"/>
            <w:insideV w:val="single" w:sz="4" w:space="0" w:color="3B3B3B"/>
          </w:tblBorders>
        </w:tblPrEx>
        <w:trPr>
          <w:trHeight w:val="680"/>
        </w:trPr>
        <w:tc>
          <w:tcPr>
            <w:tcW w:w="4669" w:type="dxa"/>
            <w:vAlign w:val="center"/>
          </w:tcPr>
          <w:p w14:paraId="1B7233F2" w14:textId="7602CAAD" w:rsidR="00F43691" w:rsidRPr="00E77279" w:rsidRDefault="00953367" w:rsidP="001D7DB9">
            <w:pPr>
              <w:pStyle w:val="TableParagraph"/>
              <w:spacing w:before="60" w:after="60" w:line="228" w:lineRule="auto"/>
              <w:ind w:left="78" w:right="44"/>
              <w:rPr>
                <w:rFonts w:asciiTheme="minorHAnsi" w:hAnsiTheme="minorHAnsi" w:cstheme="minorHAnsi"/>
                <w:iCs/>
                <w:sz w:val="20"/>
                <w:szCs w:val="20"/>
              </w:rPr>
            </w:pPr>
            <w:r w:rsidRPr="00E77279">
              <w:rPr>
                <w:rFonts w:asciiTheme="minorHAnsi" w:hAnsiTheme="minorHAnsi" w:cstheme="minorHAnsi"/>
                <w:iCs/>
                <w:color w:val="00000A"/>
                <w:sz w:val="20"/>
                <w:szCs w:val="20"/>
              </w:rPr>
              <w:t xml:space="preserve">ΣΥΝΟΛΙΚΕΣ ΘΕΣΕΙΣ </w:t>
            </w:r>
            <w:r w:rsidRPr="00E77279">
              <w:rPr>
                <w:rFonts w:asciiTheme="minorHAnsi" w:hAnsiTheme="minorHAnsi" w:cstheme="minorHAnsi"/>
                <w:iCs/>
                <w:color w:val="00000A"/>
                <w:w w:val="95"/>
                <w:sz w:val="20"/>
                <w:szCs w:val="20"/>
              </w:rPr>
              <w:t>ΥΠΑΛΛΗΛΩΝ</w:t>
            </w:r>
            <w:r w:rsidR="000E7C9A">
              <w:rPr>
                <w:rFonts w:asciiTheme="minorHAnsi" w:hAnsiTheme="minorHAnsi" w:cstheme="minorHAnsi"/>
                <w:iCs/>
                <w:color w:val="00000A"/>
                <w:w w:val="95"/>
                <w:sz w:val="20"/>
                <w:szCs w:val="20"/>
              </w:rPr>
              <w:t xml:space="preserve"> </w:t>
            </w:r>
            <w:r w:rsidRPr="00E77279">
              <w:rPr>
                <w:rFonts w:asciiTheme="minorHAnsi" w:hAnsiTheme="minorHAnsi" w:cstheme="minorHAnsi"/>
                <w:iCs/>
                <w:color w:val="00000A"/>
                <w:w w:val="95"/>
                <w:sz w:val="20"/>
                <w:szCs w:val="20"/>
              </w:rPr>
              <w:t>(ΜΟΝΙΜΩΝ</w:t>
            </w:r>
            <w:r w:rsidRPr="00E77279">
              <w:rPr>
                <w:rFonts w:asciiTheme="minorHAnsi" w:hAnsiTheme="minorHAnsi" w:cstheme="minorHAnsi"/>
                <w:iCs/>
                <w:color w:val="00000A"/>
                <w:spacing w:val="-14"/>
                <w:w w:val="95"/>
                <w:sz w:val="20"/>
                <w:szCs w:val="20"/>
              </w:rPr>
              <w:t xml:space="preserve"> </w:t>
            </w:r>
            <w:r w:rsidRPr="00E77279">
              <w:rPr>
                <w:rFonts w:asciiTheme="minorHAnsi" w:hAnsiTheme="minorHAnsi" w:cstheme="minorHAnsi"/>
                <w:iCs/>
                <w:color w:val="00000A"/>
                <w:w w:val="95"/>
                <w:sz w:val="20"/>
                <w:szCs w:val="20"/>
              </w:rPr>
              <w:t>ΚΑΙ</w:t>
            </w:r>
            <w:r w:rsidRPr="00E77279">
              <w:rPr>
                <w:rFonts w:asciiTheme="minorHAnsi" w:hAnsiTheme="minorHAnsi" w:cstheme="minorHAnsi"/>
                <w:iCs/>
                <w:color w:val="00000A"/>
                <w:spacing w:val="-13"/>
                <w:w w:val="95"/>
                <w:sz w:val="20"/>
                <w:szCs w:val="20"/>
              </w:rPr>
              <w:t xml:space="preserve"> </w:t>
            </w:r>
            <w:r w:rsidRPr="00E77279">
              <w:rPr>
                <w:rFonts w:asciiTheme="minorHAnsi" w:hAnsiTheme="minorHAnsi" w:cstheme="minorHAnsi"/>
                <w:iCs/>
                <w:color w:val="00000A"/>
                <w:w w:val="95"/>
                <w:sz w:val="20"/>
                <w:szCs w:val="20"/>
              </w:rPr>
              <w:t xml:space="preserve">ΙΔΑΧ) </w:t>
            </w:r>
            <w:r w:rsidRPr="00E77279">
              <w:rPr>
                <w:rFonts w:asciiTheme="minorHAnsi" w:hAnsiTheme="minorHAnsi" w:cstheme="minorHAnsi"/>
                <w:iCs/>
                <w:color w:val="00000A"/>
                <w:sz w:val="20"/>
                <w:szCs w:val="20"/>
              </w:rPr>
              <w:t>ΓΡΑΜΜΑΤΕΙΑΣ</w:t>
            </w:r>
            <w:r w:rsidRPr="00E77279">
              <w:rPr>
                <w:rFonts w:asciiTheme="minorHAnsi" w:hAnsiTheme="minorHAnsi" w:cstheme="minorHAnsi"/>
                <w:iCs/>
                <w:color w:val="00000A"/>
                <w:spacing w:val="40"/>
                <w:sz w:val="20"/>
                <w:szCs w:val="20"/>
              </w:rPr>
              <w:t xml:space="preserve"> </w:t>
            </w:r>
            <w:r w:rsidRPr="00E77279">
              <w:rPr>
                <w:rFonts w:asciiTheme="minorHAnsi" w:hAnsiTheme="minorHAnsi" w:cstheme="minorHAnsi"/>
                <w:iCs/>
                <w:color w:val="00000A"/>
                <w:sz w:val="20"/>
                <w:szCs w:val="20"/>
              </w:rPr>
              <w:t>ΣΤΟ ΣΤΕ</w:t>
            </w:r>
          </w:p>
        </w:tc>
        <w:tc>
          <w:tcPr>
            <w:tcW w:w="993" w:type="dxa"/>
            <w:tcBorders>
              <w:right w:val="single" w:sz="4" w:space="0" w:color="000001"/>
            </w:tcBorders>
            <w:vAlign w:val="center"/>
          </w:tcPr>
          <w:p w14:paraId="073F8849" w14:textId="77777777" w:rsidR="00F43691" w:rsidRPr="00E77279" w:rsidRDefault="00953367" w:rsidP="001D7DB9">
            <w:pPr>
              <w:pStyle w:val="TableParagraph"/>
              <w:spacing w:before="60" w:after="60" w:line="242" w:lineRule="exact"/>
              <w:ind w:left="109"/>
              <w:jc w:val="center"/>
              <w:rPr>
                <w:rFonts w:asciiTheme="minorHAnsi" w:hAnsiTheme="minorHAnsi" w:cstheme="minorHAnsi"/>
                <w:sz w:val="20"/>
                <w:szCs w:val="20"/>
              </w:rPr>
            </w:pPr>
            <w:r w:rsidRPr="00E77279">
              <w:rPr>
                <w:rFonts w:asciiTheme="minorHAnsi" w:hAnsiTheme="minorHAnsi" w:cstheme="minorHAnsi"/>
                <w:color w:val="00000A"/>
                <w:spacing w:val="-5"/>
                <w:sz w:val="20"/>
                <w:szCs w:val="20"/>
              </w:rPr>
              <w:t>125</w:t>
            </w:r>
          </w:p>
        </w:tc>
        <w:tc>
          <w:tcPr>
            <w:tcW w:w="1134" w:type="dxa"/>
            <w:tcBorders>
              <w:top w:val="single" w:sz="4" w:space="0" w:color="000001"/>
              <w:left w:val="single" w:sz="4" w:space="0" w:color="000001"/>
              <w:bottom w:val="single" w:sz="4" w:space="0" w:color="000001"/>
            </w:tcBorders>
            <w:vAlign w:val="center"/>
          </w:tcPr>
          <w:p w14:paraId="2B5C02EE" w14:textId="77777777" w:rsidR="00F43691" w:rsidRPr="00E77279" w:rsidRDefault="00953367" w:rsidP="001D7DB9">
            <w:pPr>
              <w:pStyle w:val="TableParagraph"/>
              <w:spacing w:before="60" w:after="60" w:line="242" w:lineRule="exact"/>
              <w:ind w:left="75"/>
              <w:jc w:val="center"/>
              <w:rPr>
                <w:rFonts w:asciiTheme="minorHAnsi" w:hAnsiTheme="minorHAnsi" w:cstheme="minorHAnsi"/>
                <w:sz w:val="20"/>
                <w:szCs w:val="20"/>
              </w:rPr>
            </w:pPr>
            <w:r w:rsidRPr="00E77279">
              <w:rPr>
                <w:rFonts w:asciiTheme="minorHAnsi" w:hAnsiTheme="minorHAnsi" w:cstheme="minorHAnsi"/>
                <w:color w:val="00000A"/>
                <w:spacing w:val="-5"/>
                <w:sz w:val="20"/>
                <w:szCs w:val="20"/>
              </w:rPr>
              <w:t>68</w:t>
            </w:r>
          </w:p>
        </w:tc>
        <w:tc>
          <w:tcPr>
            <w:tcW w:w="2126" w:type="dxa"/>
            <w:tcBorders>
              <w:top w:val="single" w:sz="4" w:space="0" w:color="000001"/>
              <w:bottom w:val="single" w:sz="4" w:space="0" w:color="000001"/>
              <w:right w:val="single" w:sz="4" w:space="0" w:color="000001"/>
            </w:tcBorders>
            <w:vAlign w:val="center"/>
          </w:tcPr>
          <w:p w14:paraId="03E936F6" w14:textId="77777777" w:rsidR="00F43691" w:rsidRPr="00E77279" w:rsidRDefault="00953367" w:rsidP="001D7DB9">
            <w:pPr>
              <w:pStyle w:val="TableParagraph"/>
              <w:spacing w:before="60" w:after="60" w:line="240" w:lineRule="exact"/>
              <w:ind w:left="106"/>
              <w:jc w:val="center"/>
              <w:rPr>
                <w:rFonts w:asciiTheme="minorHAnsi" w:hAnsiTheme="minorHAnsi" w:cstheme="minorHAnsi"/>
                <w:sz w:val="20"/>
                <w:szCs w:val="20"/>
              </w:rPr>
            </w:pPr>
            <w:r w:rsidRPr="00E77279">
              <w:rPr>
                <w:rFonts w:asciiTheme="minorHAnsi" w:hAnsiTheme="minorHAnsi" w:cstheme="minorHAnsi"/>
                <w:color w:val="00000A"/>
                <w:spacing w:val="-5"/>
                <w:sz w:val="20"/>
                <w:szCs w:val="20"/>
              </w:rPr>
              <w:t>52</w:t>
            </w:r>
          </w:p>
        </w:tc>
      </w:tr>
      <w:tr w:rsidR="00F43691" w:rsidRPr="007131A5" w14:paraId="2C481EA1" w14:textId="77777777" w:rsidTr="00F11CEC">
        <w:tblPrEx>
          <w:tblBorders>
            <w:top w:val="single" w:sz="4" w:space="0" w:color="3B3B3B"/>
            <w:left w:val="single" w:sz="4" w:space="0" w:color="3B3B3B"/>
            <w:bottom w:val="single" w:sz="4" w:space="0" w:color="3B3B3B"/>
            <w:right w:val="single" w:sz="4" w:space="0" w:color="3B3B3B"/>
            <w:insideH w:val="single" w:sz="4" w:space="0" w:color="3B3B3B"/>
            <w:insideV w:val="single" w:sz="4" w:space="0" w:color="3B3B3B"/>
          </w:tblBorders>
        </w:tblPrEx>
        <w:trPr>
          <w:trHeight w:val="454"/>
        </w:trPr>
        <w:tc>
          <w:tcPr>
            <w:tcW w:w="4669" w:type="dxa"/>
            <w:vAlign w:val="center"/>
          </w:tcPr>
          <w:p w14:paraId="6073C70B" w14:textId="0F0241E4" w:rsidR="00F43691" w:rsidRPr="00E77279" w:rsidRDefault="00953367" w:rsidP="001D7DB9">
            <w:pPr>
              <w:pStyle w:val="TableParagraph"/>
              <w:spacing w:before="60" w:after="60" w:line="230" w:lineRule="auto"/>
              <w:ind w:left="78" w:right="44"/>
              <w:rPr>
                <w:rFonts w:asciiTheme="minorHAnsi" w:hAnsiTheme="minorHAnsi" w:cstheme="minorHAnsi"/>
                <w:iCs/>
                <w:sz w:val="20"/>
                <w:szCs w:val="20"/>
              </w:rPr>
            </w:pPr>
            <w:r w:rsidRPr="00E77279">
              <w:rPr>
                <w:rFonts w:asciiTheme="minorHAnsi" w:hAnsiTheme="minorHAnsi" w:cstheme="minorHAnsi"/>
                <w:iCs/>
                <w:caps/>
                <w:color w:val="00000A"/>
                <w:w w:val="95"/>
                <w:sz w:val="20"/>
                <w:szCs w:val="20"/>
              </w:rPr>
              <w:t>Κλάδος</w:t>
            </w:r>
            <w:r w:rsidRPr="00E77279">
              <w:rPr>
                <w:rFonts w:asciiTheme="minorHAnsi" w:hAnsiTheme="minorHAnsi" w:cstheme="minorHAnsi"/>
                <w:iCs/>
                <w:caps/>
                <w:color w:val="00000A"/>
                <w:spacing w:val="-14"/>
                <w:w w:val="95"/>
                <w:sz w:val="20"/>
                <w:szCs w:val="20"/>
              </w:rPr>
              <w:t xml:space="preserve"> </w:t>
            </w:r>
            <w:r w:rsidRPr="00E77279">
              <w:rPr>
                <w:rFonts w:asciiTheme="minorHAnsi" w:hAnsiTheme="minorHAnsi" w:cstheme="minorHAnsi"/>
                <w:iCs/>
                <w:caps/>
                <w:color w:val="00000A"/>
                <w:w w:val="95"/>
                <w:sz w:val="20"/>
                <w:szCs w:val="20"/>
              </w:rPr>
              <w:t>Φυλάκων-Νυχτοφυλάκων</w:t>
            </w:r>
            <w:r w:rsidRPr="00E77279">
              <w:rPr>
                <w:rFonts w:asciiTheme="minorHAnsi" w:hAnsiTheme="minorHAnsi" w:cstheme="minorHAnsi"/>
                <w:iCs/>
                <w:color w:val="00000A"/>
                <w:w w:val="95"/>
                <w:sz w:val="20"/>
                <w:szCs w:val="20"/>
              </w:rPr>
              <w:t xml:space="preserve"> </w:t>
            </w:r>
            <w:r w:rsidRPr="00E77279">
              <w:rPr>
                <w:rFonts w:asciiTheme="minorHAnsi" w:hAnsiTheme="minorHAnsi" w:cstheme="minorHAnsi"/>
                <w:iCs/>
                <w:color w:val="00000A"/>
                <w:sz w:val="20"/>
                <w:szCs w:val="20"/>
              </w:rPr>
              <w:t>(</w:t>
            </w:r>
            <w:r w:rsidR="00B051F7" w:rsidRPr="00E77279">
              <w:rPr>
                <w:rFonts w:asciiTheme="minorHAnsi" w:hAnsiTheme="minorHAnsi" w:cstheme="minorHAnsi"/>
                <w:iCs/>
                <w:color w:val="00000A"/>
                <w:sz w:val="20"/>
                <w:szCs w:val="20"/>
              </w:rPr>
              <w:t>Κ</w:t>
            </w:r>
            <w:r w:rsidRPr="00E77279">
              <w:rPr>
                <w:rFonts w:asciiTheme="minorHAnsi" w:hAnsiTheme="minorHAnsi" w:cstheme="minorHAnsi"/>
                <w:iCs/>
                <w:color w:val="00000A"/>
                <w:sz w:val="20"/>
                <w:szCs w:val="20"/>
              </w:rPr>
              <w:t>ατηγορία ΥΕ)</w:t>
            </w:r>
          </w:p>
        </w:tc>
        <w:tc>
          <w:tcPr>
            <w:tcW w:w="993" w:type="dxa"/>
            <w:vAlign w:val="center"/>
          </w:tcPr>
          <w:p w14:paraId="54A7E73B" w14:textId="77777777" w:rsidR="00F43691" w:rsidRPr="00E77279" w:rsidRDefault="00953367" w:rsidP="001D7DB9">
            <w:pPr>
              <w:pStyle w:val="TableParagraph"/>
              <w:spacing w:before="60" w:after="60" w:line="240" w:lineRule="exact"/>
              <w:ind w:left="109"/>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3</w:t>
            </w:r>
          </w:p>
        </w:tc>
        <w:tc>
          <w:tcPr>
            <w:tcW w:w="1134" w:type="dxa"/>
            <w:tcBorders>
              <w:top w:val="single" w:sz="4" w:space="0" w:color="000001"/>
            </w:tcBorders>
            <w:vAlign w:val="center"/>
          </w:tcPr>
          <w:p w14:paraId="485EB466" w14:textId="77777777" w:rsidR="00F43691" w:rsidRPr="00E77279" w:rsidRDefault="00F43691" w:rsidP="001D7DB9">
            <w:pPr>
              <w:pStyle w:val="TableParagraph"/>
              <w:spacing w:before="60" w:after="60"/>
              <w:jc w:val="center"/>
              <w:rPr>
                <w:rFonts w:asciiTheme="minorHAnsi" w:hAnsiTheme="minorHAnsi" w:cstheme="minorHAnsi"/>
                <w:sz w:val="20"/>
                <w:szCs w:val="20"/>
              </w:rPr>
            </w:pPr>
          </w:p>
        </w:tc>
        <w:tc>
          <w:tcPr>
            <w:tcW w:w="2126" w:type="dxa"/>
            <w:tcBorders>
              <w:top w:val="single" w:sz="4" w:space="0" w:color="000001"/>
            </w:tcBorders>
            <w:vAlign w:val="center"/>
          </w:tcPr>
          <w:p w14:paraId="743B9175" w14:textId="77777777" w:rsidR="00F43691" w:rsidRPr="00E77279" w:rsidRDefault="00953367" w:rsidP="001D7DB9">
            <w:pPr>
              <w:pStyle w:val="TableParagraph"/>
              <w:spacing w:before="60" w:after="60" w:line="240" w:lineRule="exact"/>
              <w:ind w:left="106"/>
              <w:jc w:val="center"/>
              <w:rPr>
                <w:rFonts w:asciiTheme="minorHAnsi" w:hAnsiTheme="minorHAnsi" w:cstheme="minorHAnsi"/>
                <w:sz w:val="20"/>
                <w:szCs w:val="20"/>
              </w:rPr>
            </w:pPr>
            <w:r w:rsidRPr="00E77279">
              <w:rPr>
                <w:rFonts w:asciiTheme="minorHAnsi" w:hAnsiTheme="minorHAnsi" w:cstheme="minorHAnsi"/>
                <w:color w:val="00000A"/>
                <w:w w:val="99"/>
                <w:sz w:val="20"/>
                <w:szCs w:val="20"/>
              </w:rPr>
              <w:t>3</w:t>
            </w:r>
          </w:p>
        </w:tc>
      </w:tr>
      <w:tr w:rsidR="00F43691" w:rsidRPr="007131A5" w14:paraId="4544F1C2" w14:textId="77777777" w:rsidTr="00F11CEC">
        <w:tblPrEx>
          <w:tblBorders>
            <w:top w:val="single" w:sz="4" w:space="0" w:color="3B3B3B"/>
            <w:left w:val="single" w:sz="4" w:space="0" w:color="3B3B3B"/>
            <w:bottom w:val="single" w:sz="4" w:space="0" w:color="3B3B3B"/>
            <w:right w:val="single" w:sz="4" w:space="0" w:color="3B3B3B"/>
            <w:insideH w:val="single" w:sz="4" w:space="0" w:color="3B3B3B"/>
            <w:insideV w:val="single" w:sz="4" w:space="0" w:color="3B3B3B"/>
          </w:tblBorders>
        </w:tblPrEx>
        <w:trPr>
          <w:trHeight w:val="454"/>
        </w:trPr>
        <w:tc>
          <w:tcPr>
            <w:tcW w:w="4669" w:type="dxa"/>
            <w:vAlign w:val="center"/>
          </w:tcPr>
          <w:p w14:paraId="65CBDA55" w14:textId="77777777" w:rsidR="00F43691" w:rsidRPr="00E77279" w:rsidRDefault="00953367" w:rsidP="001D7DB9">
            <w:pPr>
              <w:pStyle w:val="TableParagraph"/>
              <w:spacing w:before="60" w:after="60" w:line="230" w:lineRule="auto"/>
              <w:ind w:left="78" w:right="44"/>
              <w:rPr>
                <w:rFonts w:asciiTheme="minorHAnsi" w:hAnsiTheme="minorHAnsi" w:cstheme="minorHAnsi"/>
                <w:iCs/>
                <w:sz w:val="20"/>
                <w:szCs w:val="20"/>
              </w:rPr>
            </w:pPr>
            <w:r w:rsidRPr="00E77279">
              <w:rPr>
                <w:rFonts w:asciiTheme="minorHAnsi" w:hAnsiTheme="minorHAnsi" w:cstheme="minorHAnsi"/>
                <w:iCs/>
                <w:color w:val="00000A"/>
                <w:sz w:val="20"/>
                <w:szCs w:val="20"/>
              </w:rPr>
              <w:t xml:space="preserve">ΣΥΝΟΛΟ ΥΠΑΛΛΗΛΩΝ </w:t>
            </w:r>
            <w:r w:rsidRPr="00E77279">
              <w:rPr>
                <w:rFonts w:asciiTheme="minorHAnsi" w:hAnsiTheme="minorHAnsi" w:cstheme="minorHAnsi"/>
                <w:iCs/>
                <w:color w:val="00000A"/>
                <w:w w:val="95"/>
                <w:sz w:val="20"/>
                <w:szCs w:val="20"/>
              </w:rPr>
              <w:t>ΓΡΑΜΜΑΤΕΙΑΣ</w:t>
            </w:r>
            <w:r w:rsidRPr="00E77279">
              <w:rPr>
                <w:rFonts w:asciiTheme="minorHAnsi" w:hAnsiTheme="minorHAnsi" w:cstheme="minorHAnsi"/>
                <w:iCs/>
                <w:color w:val="00000A"/>
                <w:spacing w:val="-14"/>
                <w:w w:val="95"/>
                <w:sz w:val="20"/>
                <w:szCs w:val="20"/>
              </w:rPr>
              <w:t xml:space="preserve"> </w:t>
            </w:r>
            <w:r w:rsidRPr="00E77279">
              <w:rPr>
                <w:rFonts w:asciiTheme="minorHAnsi" w:hAnsiTheme="minorHAnsi" w:cstheme="minorHAnsi"/>
                <w:iCs/>
                <w:color w:val="00000A"/>
                <w:w w:val="95"/>
                <w:sz w:val="20"/>
                <w:szCs w:val="20"/>
              </w:rPr>
              <w:t>ΚΑΙ</w:t>
            </w:r>
            <w:r w:rsidRPr="00E77279">
              <w:rPr>
                <w:rFonts w:asciiTheme="minorHAnsi" w:hAnsiTheme="minorHAnsi" w:cstheme="minorHAnsi"/>
                <w:iCs/>
                <w:color w:val="00000A"/>
                <w:spacing w:val="-13"/>
                <w:w w:val="95"/>
                <w:sz w:val="20"/>
                <w:szCs w:val="20"/>
              </w:rPr>
              <w:t xml:space="preserve"> </w:t>
            </w:r>
            <w:r w:rsidRPr="00E77279">
              <w:rPr>
                <w:rFonts w:asciiTheme="minorHAnsi" w:hAnsiTheme="minorHAnsi" w:cstheme="minorHAnsi"/>
                <w:iCs/>
                <w:color w:val="00000A"/>
                <w:w w:val="95"/>
                <w:sz w:val="20"/>
                <w:szCs w:val="20"/>
              </w:rPr>
              <w:t>ΦΥΛΑΚΩΝ</w:t>
            </w:r>
          </w:p>
        </w:tc>
        <w:tc>
          <w:tcPr>
            <w:tcW w:w="993" w:type="dxa"/>
            <w:vAlign w:val="center"/>
          </w:tcPr>
          <w:p w14:paraId="5883D288" w14:textId="77777777" w:rsidR="00F43691" w:rsidRPr="00E77279" w:rsidRDefault="00953367" w:rsidP="001D7DB9">
            <w:pPr>
              <w:pStyle w:val="TableParagraph"/>
              <w:spacing w:before="60" w:after="60" w:line="240" w:lineRule="exact"/>
              <w:ind w:left="109"/>
              <w:jc w:val="center"/>
              <w:rPr>
                <w:rFonts w:asciiTheme="minorHAnsi" w:hAnsiTheme="minorHAnsi" w:cstheme="minorHAnsi"/>
                <w:sz w:val="20"/>
                <w:szCs w:val="20"/>
              </w:rPr>
            </w:pPr>
            <w:r w:rsidRPr="00E77279">
              <w:rPr>
                <w:rFonts w:asciiTheme="minorHAnsi" w:hAnsiTheme="minorHAnsi" w:cstheme="minorHAnsi"/>
                <w:color w:val="00000A"/>
                <w:spacing w:val="-5"/>
                <w:sz w:val="20"/>
                <w:szCs w:val="20"/>
              </w:rPr>
              <w:t>123</w:t>
            </w:r>
          </w:p>
        </w:tc>
        <w:tc>
          <w:tcPr>
            <w:tcW w:w="1134" w:type="dxa"/>
            <w:vAlign w:val="center"/>
          </w:tcPr>
          <w:p w14:paraId="54309B93" w14:textId="77777777" w:rsidR="00F43691" w:rsidRPr="00E77279" w:rsidRDefault="00953367" w:rsidP="001D7DB9">
            <w:pPr>
              <w:pStyle w:val="TableParagraph"/>
              <w:spacing w:before="60" w:after="60" w:line="240" w:lineRule="exact"/>
              <w:ind w:left="107"/>
              <w:jc w:val="center"/>
              <w:rPr>
                <w:rFonts w:asciiTheme="minorHAnsi" w:hAnsiTheme="minorHAnsi" w:cstheme="minorHAnsi"/>
                <w:sz w:val="20"/>
                <w:szCs w:val="20"/>
              </w:rPr>
            </w:pPr>
            <w:r w:rsidRPr="00E77279">
              <w:rPr>
                <w:rFonts w:asciiTheme="minorHAnsi" w:hAnsiTheme="minorHAnsi" w:cstheme="minorHAnsi"/>
                <w:color w:val="00000A"/>
                <w:spacing w:val="-5"/>
                <w:sz w:val="20"/>
                <w:szCs w:val="20"/>
              </w:rPr>
              <w:t>68</w:t>
            </w:r>
          </w:p>
        </w:tc>
        <w:tc>
          <w:tcPr>
            <w:tcW w:w="2126" w:type="dxa"/>
            <w:vAlign w:val="center"/>
          </w:tcPr>
          <w:p w14:paraId="67CD2D04" w14:textId="77777777" w:rsidR="00F43691" w:rsidRPr="00E77279" w:rsidRDefault="00953367" w:rsidP="001D7DB9">
            <w:pPr>
              <w:pStyle w:val="TableParagraph"/>
              <w:spacing w:before="60" w:after="60" w:line="240" w:lineRule="exact"/>
              <w:ind w:left="106"/>
              <w:jc w:val="center"/>
              <w:rPr>
                <w:rFonts w:asciiTheme="minorHAnsi" w:hAnsiTheme="minorHAnsi" w:cstheme="minorHAnsi"/>
                <w:sz w:val="20"/>
                <w:szCs w:val="20"/>
              </w:rPr>
            </w:pPr>
            <w:r w:rsidRPr="00E77279">
              <w:rPr>
                <w:rFonts w:asciiTheme="minorHAnsi" w:hAnsiTheme="minorHAnsi" w:cstheme="minorHAnsi"/>
                <w:color w:val="00000A"/>
                <w:spacing w:val="-5"/>
                <w:sz w:val="20"/>
                <w:szCs w:val="20"/>
              </w:rPr>
              <w:t>55</w:t>
            </w:r>
          </w:p>
        </w:tc>
      </w:tr>
    </w:tbl>
    <w:p w14:paraId="59BE4031" w14:textId="6A5CD997" w:rsidR="007515B7" w:rsidRDefault="007515B7">
      <w:pPr>
        <w:rPr>
          <w:rFonts w:asciiTheme="minorHAnsi" w:hAnsiTheme="minorHAnsi" w:cstheme="minorHAnsi"/>
          <w:b/>
        </w:rPr>
      </w:pPr>
    </w:p>
    <w:p w14:paraId="7217A9F3" w14:textId="77777777" w:rsidR="00843E2E" w:rsidRDefault="00843E2E" w:rsidP="00843E2E">
      <w:pPr>
        <w:jc w:val="center"/>
        <w:rPr>
          <w:rFonts w:asciiTheme="minorHAnsi" w:hAnsiTheme="minorHAnsi" w:cstheme="minorHAnsi"/>
          <w:b/>
        </w:rPr>
      </w:pPr>
    </w:p>
    <w:p w14:paraId="35E55BED" w14:textId="5D14629B" w:rsidR="00843E2E" w:rsidRDefault="00843E2E" w:rsidP="00843E2E">
      <w:pPr>
        <w:jc w:val="center"/>
        <w:rPr>
          <w:rFonts w:asciiTheme="minorHAnsi" w:hAnsiTheme="minorHAnsi" w:cstheme="minorHAnsi"/>
          <w:b/>
        </w:rPr>
      </w:pPr>
      <w:r w:rsidRPr="007131A5">
        <w:rPr>
          <w:rFonts w:asciiTheme="minorHAnsi" w:hAnsiTheme="minorHAnsi" w:cstheme="minorHAnsi"/>
          <w:noProof/>
          <w:lang w:eastAsia="el-GR"/>
        </w:rPr>
        <w:drawing>
          <wp:inline distT="0" distB="0" distL="0" distR="0" wp14:anchorId="62CCC4C6" wp14:editId="752077D7">
            <wp:extent cx="3830277" cy="5216056"/>
            <wp:effectExtent l="0" t="0" r="0" b="3810"/>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63" cstate="print"/>
                    <a:stretch>
                      <a:fillRect/>
                    </a:stretch>
                  </pic:blipFill>
                  <pic:spPr>
                    <a:xfrm>
                      <a:off x="0" y="0"/>
                      <a:ext cx="3845144" cy="5236302"/>
                    </a:xfrm>
                    <a:prstGeom prst="rect">
                      <a:avLst/>
                    </a:prstGeom>
                  </pic:spPr>
                </pic:pic>
              </a:graphicData>
            </a:graphic>
          </wp:inline>
        </w:drawing>
      </w:r>
    </w:p>
    <w:p w14:paraId="72F12CFB" w14:textId="77777777" w:rsidR="00843E2E" w:rsidRDefault="00843E2E">
      <w:pPr>
        <w:rPr>
          <w:rFonts w:asciiTheme="minorHAnsi" w:hAnsiTheme="minorHAnsi" w:cstheme="minorHAnsi"/>
          <w:b/>
        </w:rPr>
      </w:pPr>
      <w:r>
        <w:rPr>
          <w:rFonts w:asciiTheme="minorHAnsi" w:hAnsiTheme="minorHAnsi" w:cstheme="minorHAnsi"/>
          <w:b/>
        </w:rPr>
        <w:br w:type="page"/>
      </w:r>
    </w:p>
    <w:p w14:paraId="48282418" w14:textId="10DFC0B9" w:rsidR="00F43691" w:rsidRPr="007131A5" w:rsidRDefault="00953367">
      <w:pPr>
        <w:spacing w:before="191"/>
        <w:ind w:left="919"/>
        <w:rPr>
          <w:rFonts w:asciiTheme="minorHAnsi" w:hAnsiTheme="minorHAnsi" w:cstheme="minorHAnsi"/>
          <w:b/>
        </w:rPr>
      </w:pPr>
      <w:r w:rsidRPr="007131A5">
        <w:rPr>
          <w:rFonts w:asciiTheme="minorHAnsi" w:hAnsiTheme="minorHAnsi" w:cstheme="minorHAnsi"/>
          <w:b/>
        </w:rPr>
        <w:lastRenderedPageBreak/>
        <w:t>ΓΕΝΙΚΗ</w:t>
      </w:r>
      <w:r w:rsidRPr="007131A5">
        <w:rPr>
          <w:rFonts w:asciiTheme="minorHAnsi" w:hAnsiTheme="minorHAnsi" w:cstheme="minorHAnsi"/>
          <w:b/>
          <w:spacing w:val="-12"/>
        </w:rPr>
        <w:t xml:space="preserve"> </w:t>
      </w:r>
      <w:r w:rsidRPr="007131A5">
        <w:rPr>
          <w:rFonts w:asciiTheme="minorHAnsi" w:hAnsiTheme="minorHAnsi" w:cstheme="minorHAnsi"/>
          <w:b/>
        </w:rPr>
        <w:t>ΕΠΙΤΡΟΠΕΙΑ</w:t>
      </w:r>
      <w:r w:rsidRPr="007131A5">
        <w:rPr>
          <w:rFonts w:asciiTheme="minorHAnsi" w:hAnsiTheme="minorHAnsi" w:cstheme="minorHAnsi"/>
          <w:b/>
          <w:spacing w:val="-9"/>
        </w:rPr>
        <w:t xml:space="preserve"> </w:t>
      </w:r>
      <w:r w:rsidRPr="007131A5">
        <w:rPr>
          <w:rFonts w:asciiTheme="minorHAnsi" w:hAnsiTheme="minorHAnsi" w:cstheme="minorHAnsi"/>
          <w:b/>
        </w:rPr>
        <w:t>ΤΩΝ</w:t>
      </w:r>
      <w:r w:rsidRPr="007131A5">
        <w:rPr>
          <w:rFonts w:asciiTheme="minorHAnsi" w:hAnsiTheme="minorHAnsi" w:cstheme="minorHAnsi"/>
          <w:b/>
          <w:spacing w:val="-7"/>
        </w:rPr>
        <w:t xml:space="preserve"> </w:t>
      </w:r>
      <w:r w:rsidRPr="007131A5">
        <w:rPr>
          <w:rFonts w:asciiTheme="minorHAnsi" w:hAnsiTheme="minorHAnsi" w:cstheme="minorHAnsi"/>
          <w:b/>
        </w:rPr>
        <w:t>ΤΑΚΤΙΚΩΝ</w:t>
      </w:r>
      <w:r w:rsidRPr="007131A5">
        <w:rPr>
          <w:rFonts w:asciiTheme="minorHAnsi" w:hAnsiTheme="minorHAnsi" w:cstheme="minorHAnsi"/>
          <w:b/>
          <w:spacing w:val="-7"/>
        </w:rPr>
        <w:t xml:space="preserve"> </w:t>
      </w:r>
      <w:r w:rsidRPr="007131A5">
        <w:rPr>
          <w:rFonts w:asciiTheme="minorHAnsi" w:hAnsiTheme="minorHAnsi" w:cstheme="minorHAnsi"/>
          <w:b/>
        </w:rPr>
        <w:t>ΔΙΟΙΚΗΤΙΚΩΝ</w:t>
      </w:r>
      <w:r w:rsidRPr="007131A5">
        <w:rPr>
          <w:rFonts w:asciiTheme="minorHAnsi" w:hAnsiTheme="minorHAnsi" w:cstheme="minorHAnsi"/>
          <w:b/>
          <w:spacing w:val="-7"/>
        </w:rPr>
        <w:t xml:space="preserve"> </w:t>
      </w:r>
      <w:r w:rsidRPr="007131A5">
        <w:rPr>
          <w:rFonts w:asciiTheme="minorHAnsi" w:hAnsiTheme="minorHAnsi" w:cstheme="minorHAnsi"/>
          <w:b/>
          <w:spacing w:val="-2"/>
        </w:rPr>
        <w:t>ΔΙΚΑΣΤΗΡΙΩΝ</w:t>
      </w:r>
    </w:p>
    <w:p w14:paraId="46FD7673" w14:textId="419F6FD2" w:rsidR="00F43691" w:rsidRPr="007131A5" w:rsidRDefault="00953367">
      <w:pPr>
        <w:pStyle w:val="a3"/>
        <w:spacing w:before="185"/>
        <w:ind w:left="919"/>
        <w:rPr>
          <w:rFonts w:asciiTheme="minorHAnsi" w:hAnsiTheme="minorHAnsi" w:cstheme="minorHAnsi"/>
        </w:rPr>
      </w:pPr>
      <w:r w:rsidRPr="007131A5">
        <w:rPr>
          <w:rFonts w:asciiTheme="minorHAnsi" w:hAnsiTheme="minorHAnsi" w:cstheme="minorHAnsi"/>
          <w:color w:val="00000A"/>
          <w:u w:val="single" w:color="00000A"/>
        </w:rPr>
        <w:t>ΠΙΝΑΚΕΣ</w:t>
      </w:r>
      <w:r w:rsidRPr="007131A5">
        <w:rPr>
          <w:rFonts w:asciiTheme="minorHAnsi" w:hAnsiTheme="minorHAnsi" w:cstheme="minorHAnsi"/>
          <w:color w:val="00000A"/>
          <w:spacing w:val="-8"/>
          <w:u w:val="single" w:color="00000A"/>
        </w:rPr>
        <w:t xml:space="preserve"> </w:t>
      </w:r>
      <w:r w:rsidRPr="007131A5">
        <w:rPr>
          <w:rFonts w:asciiTheme="minorHAnsi" w:hAnsiTheme="minorHAnsi" w:cstheme="minorHAnsi"/>
          <w:color w:val="00000A"/>
          <w:u w:val="single" w:color="00000A"/>
        </w:rPr>
        <w:t>ΘΕΣΕΩΝ</w:t>
      </w:r>
      <w:r w:rsidRPr="007131A5">
        <w:rPr>
          <w:rFonts w:asciiTheme="minorHAnsi" w:hAnsiTheme="minorHAnsi" w:cstheme="minorHAnsi"/>
          <w:color w:val="00000A"/>
          <w:spacing w:val="-7"/>
          <w:u w:val="single" w:color="00000A"/>
        </w:rPr>
        <w:t xml:space="preserve"> </w:t>
      </w:r>
      <w:r w:rsidRPr="007131A5">
        <w:rPr>
          <w:rFonts w:asciiTheme="minorHAnsi" w:hAnsiTheme="minorHAnsi" w:cstheme="minorHAnsi"/>
          <w:color w:val="00000A"/>
          <w:u w:val="single" w:color="00000A"/>
        </w:rPr>
        <w:t>ΔΙΚΑΣΤΙΚΩΝ</w:t>
      </w:r>
      <w:r w:rsidRPr="007131A5">
        <w:rPr>
          <w:rFonts w:asciiTheme="minorHAnsi" w:hAnsiTheme="minorHAnsi" w:cstheme="minorHAnsi"/>
          <w:color w:val="00000A"/>
          <w:spacing w:val="-9"/>
          <w:u w:val="single" w:color="00000A"/>
        </w:rPr>
        <w:t xml:space="preserve"> </w:t>
      </w:r>
      <w:r w:rsidRPr="007131A5">
        <w:rPr>
          <w:rFonts w:asciiTheme="minorHAnsi" w:hAnsiTheme="minorHAnsi" w:cstheme="minorHAnsi"/>
          <w:color w:val="00000A"/>
          <w:u w:val="single" w:color="00000A"/>
        </w:rPr>
        <w:t>ΛΕΙΤΟΥΡΓΩΝ</w:t>
      </w:r>
      <w:r w:rsidRPr="007131A5">
        <w:rPr>
          <w:rFonts w:asciiTheme="minorHAnsi" w:hAnsiTheme="minorHAnsi" w:cstheme="minorHAnsi"/>
          <w:color w:val="00000A"/>
          <w:spacing w:val="-7"/>
          <w:u w:val="single" w:color="00000A"/>
        </w:rPr>
        <w:t xml:space="preserve"> </w:t>
      </w:r>
      <w:r w:rsidRPr="007131A5">
        <w:rPr>
          <w:rFonts w:asciiTheme="minorHAnsi" w:hAnsiTheme="minorHAnsi" w:cstheme="minorHAnsi"/>
          <w:color w:val="00000A"/>
          <w:u w:val="single" w:color="00000A"/>
        </w:rPr>
        <w:t>ΚΑΙ</w:t>
      </w:r>
      <w:r w:rsidRPr="007131A5">
        <w:rPr>
          <w:rFonts w:asciiTheme="minorHAnsi" w:hAnsiTheme="minorHAnsi" w:cstheme="minorHAnsi"/>
          <w:color w:val="00000A"/>
          <w:spacing w:val="-8"/>
          <w:u w:val="single" w:color="00000A"/>
        </w:rPr>
        <w:t xml:space="preserve"> </w:t>
      </w:r>
      <w:r w:rsidRPr="007131A5">
        <w:rPr>
          <w:rFonts w:asciiTheme="minorHAnsi" w:hAnsiTheme="minorHAnsi" w:cstheme="minorHAnsi"/>
          <w:color w:val="00000A"/>
          <w:u w:val="single" w:color="00000A"/>
        </w:rPr>
        <w:t>ΔΙΚΑΣΤΙΚΩΝ</w:t>
      </w:r>
      <w:r w:rsidRPr="007131A5">
        <w:rPr>
          <w:rFonts w:asciiTheme="minorHAnsi" w:hAnsiTheme="minorHAnsi" w:cstheme="minorHAnsi"/>
          <w:color w:val="00000A"/>
          <w:spacing w:val="-6"/>
          <w:u w:val="single" w:color="00000A"/>
        </w:rPr>
        <w:t xml:space="preserve"> </w:t>
      </w:r>
      <w:r w:rsidRPr="007131A5">
        <w:rPr>
          <w:rFonts w:asciiTheme="minorHAnsi" w:hAnsiTheme="minorHAnsi" w:cstheme="minorHAnsi"/>
          <w:color w:val="00000A"/>
          <w:spacing w:val="-2"/>
          <w:u w:val="single" w:color="00000A"/>
        </w:rPr>
        <w:t>ΥΠΑΛΛΗΛΩΝ</w:t>
      </w:r>
    </w:p>
    <w:p w14:paraId="209761C1" w14:textId="77777777" w:rsidR="00F43691" w:rsidRDefault="00F43691">
      <w:pPr>
        <w:rPr>
          <w:rFonts w:asciiTheme="minorHAnsi" w:hAnsiTheme="minorHAnsi" w:cstheme="minorHAnsi"/>
        </w:rPr>
      </w:pPr>
    </w:p>
    <w:p w14:paraId="7F59C121"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676FB978" wp14:editId="442B2CFA">
            <wp:extent cx="4478867" cy="7731252"/>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64" cstate="print"/>
                    <a:stretch>
                      <a:fillRect/>
                    </a:stretch>
                  </pic:blipFill>
                  <pic:spPr>
                    <a:xfrm>
                      <a:off x="0" y="0"/>
                      <a:ext cx="4478867" cy="7731252"/>
                    </a:xfrm>
                    <a:prstGeom prst="rect">
                      <a:avLst/>
                    </a:prstGeom>
                  </pic:spPr>
                </pic:pic>
              </a:graphicData>
            </a:graphic>
          </wp:inline>
        </w:drawing>
      </w:r>
    </w:p>
    <w:p w14:paraId="5AE4F7B0" w14:textId="77777777" w:rsidR="00F43691" w:rsidRPr="007131A5" w:rsidRDefault="00F43691" w:rsidP="00F27365">
      <w:pPr>
        <w:pStyle w:val="a3"/>
        <w:ind w:right="1207"/>
        <w:jc w:val="center"/>
        <w:rPr>
          <w:rFonts w:asciiTheme="minorHAnsi" w:hAnsiTheme="minorHAnsi" w:cstheme="minorHAnsi"/>
        </w:rPr>
      </w:pPr>
    </w:p>
    <w:p w14:paraId="1CFEF54E" w14:textId="77777777" w:rsidR="00F43691" w:rsidRPr="007131A5" w:rsidRDefault="00F43691" w:rsidP="00F27365">
      <w:pPr>
        <w:pStyle w:val="a3"/>
        <w:spacing w:before="6"/>
        <w:ind w:right="1207"/>
        <w:jc w:val="center"/>
        <w:rPr>
          <w:rFonts w:asciiTheme="minorHAnsi" w:hAnsiTheme="minorHAnsi" w:cstheme="minorHAnsi"/>
        </w:rPr>
      </w:pPr>
    </w:p>
    <w:p w14:paraId="7C15670E" w14:textId="295786BB" w:rsidR="00F43691" w:rsidRPr="007131A5" w:rsidRDefault="00F43691" w:rsidP="00F27365">
      <w:pPr>
        <w:pStyle w:val="a3"/>
        <w:ind w:left="920" w:right="1207"/>
        <w:jc w:val="center"/>
        <w:rPr>
          <w:rFonts w:asciiTheme="minorHAnsi" w:hAnsiTheme="minorHAnsi" w:cstheme="minorHAnsi"/>
        </w:rPr>
      </w:pPr>
    </w:p>
    <w:p w14:paraId="5C1F8D5A" w14:textId="77777777" w:rsidR="00F43691" w:rsidRPr="007131A5" w:rsidRDefault="00F43691" w:rsidP="00F27365">
      <w:pPr>
        <w:ind w:right="1207"/>
        <w:jc w:val="center"/>
        <w:rPr>
          <w:rFonts w:asciiTheme="minorHAnsi" w:hAnsiTheme="minorHAnsi" w:cstheme="minorHAnsi"/>
        </w:rPr>
        <w:sectPr w:rsidR="00F43691" w:rsidRPr="007131A5" w:rsidSect="006F76EA">
          <w:pgSz w:w="11910" w:h="16840"/>
          <w:pgMar w:top="1021" w:right="227" w:bottom="1134" w:left="567" w:header="684" w:footer="931" w:gutter="0"/>
          <w:cols w:space="720"/>
        </w:sectPr>
      </w:pPr>
    </w:p>
    <w:p w14:paraId="417EACE8" w14:textId="77777777" w:rsidR="00F43691" w:rsidRPr="007131A5" w:rsidRDefault="00F43691" w:rsidP="00F27365">
      <w:pPr>
        <w:pStyle w:val="a3"/>
        <w:spacing w:before="6"/>
        <w:ind w:right="1207"/>
        <w:jc w:val="center"/>
        <w:rPr>
          <w:rFonts w:asciiTheme="minorHAnsi" w:hAnsiTheme="minorHAnsi" w:cstheme="minorHAnsi"/>
        </w:rPr>
      </w:pPr>
    </w:p>
    <w:p w14:paraId="33BC19BF"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7129DE83" wp14:editId="6E4A4072">
            <wp:extent cx="5071515" cy="8647747"/>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65" cstate="print"/>
                    <a:stretch>
                      <a:fillRect/>
                    </a:stretch>
                  </pic:blipFill>
                  <pic:spPr>
                    <a:xfrm>
                      <a:off x="0" y="0"/>
                      <a:ext cx="5071515" cy="8647747"/>
                    </a:xfrm>
                    <a:prstGeom prst="rect">
                      <a:avLst/>
                    </a:prstGeom>
                  </pic:spPr>
                </pic:pic>
              </a:graphicData>
            </a:graphic>
          </wp:inline>
        </w:drawing>
      </w:r>
    </w:p>
    <w:p w14:paraId="52348994" w14:textId="77777777" w:rsidR="00F43691" w:rsidRPr="007131A5" w:rsidRDefault="00F43691" w:rsidP="00F27365">
      <w:pPr>
        <w:ind w:right="1207"/>
        <w:jc w:val="center"/>
        <w:rPr>
          <w:rFonts w:asciiTheme="minorHAnsi" w:hAnsiTheme="minorHAnsi" w:cstheme="minorHAnsi"/>
        </w:rPr>
        <w:sectPr w:rsidR="00F43691" w:rsidRPr="007131A5" w:rsidSect="006F76EA">
          <w:pgSz w:w="11910" w:h="16840"/>
          <w:pgMar w:top="1021" w:right="227" w:bottom="1134" w:left="567" w:header="684" w:footer="931" w:gutter="0"/>
          <w:cols w:space="720"/>
        </w:sectPr>
      </w:pPr>
    </w:p>
    <w:p w14:paraId="448EE0C3" w14:textId="77777777" w:rsidR="00F43691" w:rsidRPr="007131A5" w:rsidRDefault="00F43691" w:rsidP="00F27365">
      <w:pPr>
        <w:pStyle w:val="a3"/>
        <w:spacing w:before="6"/>
        <w:ind w:right="1207"/>
        <w:jc w:val="center"/>
        <w:rPr>
          <w:rFonts w:asciiTheme="minorHAnsi" w:hAnsiTheme="minorHAnsi" w:cstheme="minorHAnsi"/>
        </w:rPr>
      </w:pPr>
    </w:p>
    <w:p w14:paraId="38516531"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3197552B" wp14:editId="15AB20ED">
            <wp:extent cx="4952851" cy="8465439"/>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66" cstate="print"/>
                    <a:stretch>
                      <a:fillRect/>
                    </a:stretch>
                  </pic:blipFill>
                  <pic:spPr>
                    <a:xfrm>
                      <a:off x="0" y="0"/>
                      <a:ext cx="4952851" cy="8465439"/>
                    </a:xfrm>
                    <a:prstGeom prst="rect">
                      <a:avLst/>
                    </a:prstGeom>
                  </pic:spPr>
                </pic:pic>
              </a:graphicData>
            </a:graphic>
          </wp:inline>
        </w:drawing>
      </w:r>
    </w:p>
    <w:p w14:paraId="25A3E62A" w14:textId="77777777" w:rsidR="00F43691" w:rsidRPr="007131A5" w:rsidRDefault="00F43691" w:rsidP="00F27365">
      <w:pPr>
        <w:ind w:right="1207"/>
        <w:jc w:val="center"/>
        <w:rPr>
          <w:rFonts w:asciiTheme="minorHAnsi" w:hAnsiTheme="minorHAnsi" w:cstheme="minorHAnsi"/>
        </w:rPr>
        <w:sectPr w:rsidR="00F43691" w:rsidRPr="007131A5" w:rsidSect="006F76EA">
          <w:pgSz w:w="11910" w:h="16840"/>
          <w:pgMar w:top="1021" w:right="227" w:bottom="1134" w:left="567" w:header="684" w:footer="931" w:gutter="0"/>
          <w:cols w:space="720"/>
        </w:sectPr>
      </w:pPr>
    </w:p>
    <w:p w14:paraId="1BC1992D" w14:textId="77777777" w:rsidR="00F43691" w:rsidRPr="007131A5" w:rsidRDefault="00F43691" w:rsidP="00F27365">
      <w:pPr>
        <w:pStyle w:val="a3"/>
        <w:ind w:right="1207"/>
        <w:jc w:val="center"/>
        <w:rPr>
          <w:rFonts w:asciiTheme="minorHAnsi" w:hAnsiTheme="minorHAnsi" w:cstheme="minorHAnsi"/>
        </w:rPr>
      </w:pPr>
    </w:p>
    <w:p w14:paraId="6D1E0480" w14:textId="77777777" w:rsidR="00F43691" w:rsidRPr="007131A5" w:rsidRDefault="00F43691" w:rsidP="00F27365">
      <w:pPr>
        <w:pStyle w:val="a3"/>
        <w:spacing w:before="6"/>
        <w:ind w:right="1207"/>
        <w:jc w:val="center"/>
        <w:rPr>
          <w:rFonts w:asciiTheme="minorHAnsi" w:hAnsiTheme="minorHAnsi" w:cstheme="minorHAnsi"/>
        </w:rPr>
      </w:pPr>
    </w:p>
    <w:p w14:paraId="339F8256"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611AD074" wp14:editId="5CBBE05C">
            <wp:extent cx="4944905" cy="8609647"/>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67" cstate="print"/>
                    <a:stretch>
                      <a:fillRect/>
                    </a:stretch>
                  </pic:blipFill>
                  <pic:spPr>
                    <a:xfrm>
                      <a:off x="0" y="0"/>
                      <a:ext cx="4944905" cy="8609647"/>
                    </a:xfrm>
                    <a:prstGeom prst="rect">
                      <a:avLst/>
                    </a:prstGeom>
                  </pic:spPr>
                </pic:pic>
              </a:graphicData>
            </a:graphic>
          </wp:inline>
        </w:drawing>
      </w:r>
    </w:p>
    <w:p w14:paraId="0957DD03" w14:textId="77777777" w:rsidR="00F43691" w:rsidRPr="007131A5" w:rsidRDefault="00F43691" w:rsidP="00F27365">
      <w:pPr>
        <w:ind w:right="1207"/>
        <w:jc w:val="center"/>
        <w:rPr>
          <w:rFonts w:asciiTheme="minorHAnsi" w:hAnsiTheme="minorHAnsi" w:cstheme="minorHAnsi"/>
        </w:rPr>
        <w:sectPr w:rsidR="00F43691" w:rsidRPr="007131A5" w:rsidSect="006F76EA">
          <w:pgSz w:w="11910" w:h="16840"/>
          <w:pgMar w:top="1021" w:right="227" w:bottom="1134" w:left="567" w:header="684" w:footer="931" w:gutter="0"/>
          <w:cols w:space="720"/>
        </w:sectPr>
      </w:pPr>
    </w:p>
    <w:p w14:paraId="0AC65F4F" w14:textId="77777777" w:rsidR="00F43691" w:rsidRPr="007131A5" w:rsidRDefault="00F43691" w:rsidP="00F27365">
      <w:pPr>
        <w:pStyle w:val="a3"/>
        <w:ind w:right="1207"/>
        <w:jc w:val="center"/>
        <w:rPr>
          <w:rFonts w:asciiTheme="minorHAnsi" w:hAnsiTheme="minorHAnsi" w:cstheme="minorHAnsi"/>
        </w:rPr>
      </w:pPr>
    </w:p>
    <w:p w14:paraId="77431B69" w14:textId="77777777" w:rsidR="00F43691" w:rsidRPr="007131A5" w:rsidRDefault="00F43691" w:rsidP="00F27365">
      <w:pPr>
        <w:pStyle w:val="a3"/>
        <w:spacing w:before="6"/>
        <w:ind w:right="1207"/>
        <w:jc w:val="center"/>
        <w:rPr>
          <w:rFonts w:asciiTheme="minorHAnsi" w:hAnsiTheme="minorHAnsi" w:cstheme="minorHAnsi"/>
        </w:rPr>
      </w:pPr>
    </w:p>
    <w:p w14:paraId="647F7072"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2E9B0AAE" wp14:editId="0CF58636">
            <wp:extent cx="4449660" cy="8754427"/>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68" cstate="print"/>
                    <a:stretch>
                      <a:fillRect/>
                    </a:stretch>
                  </pic:blipFill>
                  <pic:spPr>
                    <a:xfrm>
                      <a:off x="0" y="0"/>
                      <a:ext cx="4449660" cy="8754427"/>
                    </a:xfrm>
                    <a:prstGeom prst="rect">
                      <a:avLst/>
                    </a:prstGeom>
                  </pic:spPr>
                </pic:pic>
              </a:graphicData>
            </a:graphic>
          </wp:inline>
        </w:drawing>
      </w:r>
    </w:p>
    <w:p w14:paraId="0809B570" w14:textId="77777777" w:rsidR="00F43691" w:rsidRPr="007131A5" w:rsidRDefault="00F43691" w:rsidP="00F27365">
      <w:pPr>
        <w:ind w:right="1207"/>
        <w:jc w:val="center"/>
        <w:rPr>
          <w:rFonts w:asciiTheme="minorHAnsi" w:hAnsiTheme="minorHAnsi" w:cstheme="minorHAnsi"/>
        </w:rPr>
        <w:sectPr w:rsidR="00F43691" w:rsidRPr="007131A5" w:rsidSect="006F76EA">
          <w:pgSz w:w="11910" w:h="16840"/>
          <w:pgMar w:top="1021" w:right="227" w:bottom="1134" w:left="567" w:header="684" w:footer="931" w:gutter="0"/>
          <w:cols w:space="720"/>
        </w:sectPr>
      </w:pPr>
    </w:p>
    <w:p w14:paraId="77822C00" w14:textId="77777777" w:rsidR="00F43691" w:rsidRPr="007131A5" w:rsidRDefault="00F43691" w:rsidP="00F27365">
      <w:pPr>
        <w:pStyle w:val="a3"/>
        <w:ind w:right="1207"/>
        <w:jc w:val="center"/>
        <w:rPr>
          <w:rFonts w:asciiTheme="minorHAnsi" w:hAnsiTheme="minorHAnsi" w:cstheme="minorHAnsi"/>
        </w:rPr>
      </w:pPr>
    </w:p>
    <w:p w14:paraId="57DF038B" w14:textId="77777777" w:rsidR="00F43691" w:rsidRPr="007131A5" w:rsidRDefault="00F43691" w:rsidP="00F27365">
      <w:pPr>
        <w:pStyle w:val="a3"/>
        <w:spacing w:before="6"/>
        <w:ind w:right="1207"/>
        <w:jc w:val="center"/>
        <w:rPr>
          <w:rFonts w:asciiTheme="minorHAnsi" w:hAnsiTheme="minorHAnsi" w:cstheme="minorHAnsi"/>
        </w:rPr>
      </w:pPr>
    </w:p>
    <w:p w14:paraId="2197DBF7"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422A86A8" wp14:editId="747CA7FB">
            <wp:extent cx="5174110" cy="8102727"/>
            <wp:effectExtent l="0" t="0" r="0" b="0"/>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69" cstate="print"/>
                    <a:stretch>
                      <a:fillRect/>
                    </a:stretch>
                  </pic:blipFill>
                  <pic:spPr>
                    <a:xfrm>
                      <a:off x="0" y="0"/>
                      <a:ext cx="5174110" cy="8102727"/>
                    </a:xfrm>
                    <a:prstGeom prst="rect">
                      <a:avLst/>
                    </a:prstGeom>
                  </pic:spPr>
                </pic:pic>
              </a:graphicData>
            </a:graphic>
          </wp:inline>
        </w:drawing>
      </w:r>
    </w:p>
    <w:p w14:paraId="59DE5EDB" w14:textId="77777777" w:rsidR="00F43691" w:rsidRPr="007131A5" w:rsidRDefault="00F43691" w:rsidP="00F27365">
      <w:pPr>
        <w:ind w:right="1207"/>
        <w:jc w:val="center"/>
        <w:rPr>
          <w:rFonts w:asciiTheme="minorHAnsi" w:hAnsiTheme="minorHAnsi" w:cstheme="minorHAnsi"/>
        </w:rPr>
        <w:sectPr w:rsidR="00F43691" w:rsidRPr="007131A5" w:rsidSect="006F76EA">
          <w:pgSz w:w="11910" w:h="16840"/>
          <w:pgMar w:top="1021" w:right="227" w:bottom="1134" w:left="567" w:header="684" w:footer="931" w:gutter="0"/>
          <w:cols w:space="720"/>
        </w:sectPr>
      </w:pPr>
    </w:p>
    <w:p w14:paraId="42E9E661" w14:textId="77777777" w:rsidR="00F43691" w:rsidRPr="007131A5" w:rsidRDefault="00F43691" w:rsidP="00F27365">
      <w:pPr>
        <w:pStyle w:val="a3"/>
        <w:ind w:right="1207"/>
        <w:jc w:val="center"/>
        <w:rPr>
          <w:rFonts w:asciiTheme="minorHAnsi" w:hAnsiTheme="minorHAnsi" w:cstheme="minorHAnsi"/>
        </w:rPr>
      </w:pPr>
    </w:p>
    <w:p w14:paraId="2237E384" w14:textId="77777777" w:rsidR="00F43691" w:rsidRPr="007131A5" w:rsidRDefault="00F43691" w:rsidP="00F27365">
      <w:pPr>
        <w:pStyle w:val="a3"/>
        <w:spacing w:before="6"/>
        <w:ind w:right="1207"/>
        <w:jc w:val="center"/>
        <w:rPr>
          <w:rFonts w:asciiTheme="minorHAnsi" w:hAnsiTheme="minorHAnsi" w:cstheme="minorHAnsi"/>
        </w:rPr>
      </w:pPr>
    </w:p>
    <w:p w14:paraId="55201558" w14:textId="77777777" w:rsidR="00F43691" w:rsidRPr="007131A5" w:rsidRDefault="00953367" w:rsidP="00F27365">
      <w:pPr>
        <w:pStyle w:val="a3"/>
        <w:ind w:left="920" w:right="1207"/>
        <w:jc w:val="center"/>
        <w:rPr>
          <w:rFonts w:asciiTheme="minorHAnsi" w:hAnsiTheme="minorHAnsi" w:cstheme="minorHAnsi"/>
        </w:rPr>
      </w:pPr>
      <w:r w:rsidRPr="007131A5">
        <w:rPr>
          <w:rFonts w:asciiTheme="minorHAnsi" w:hAnsiTheme="minorHAnsi" w:cstheme="minorHAnsi"/>
          <w:noProof/>
          <w:lang w:eastAsia="el-GR"/>
        </w:rPr>
        <w:drawing>
          <wp:inline distT="0" distB="0" distL="0" distR="0" wp14:anchorId="6D4536ED" wp14:editId="13590DEC">
            <wp:extent cx="4768870" cy="8538781"/>
            <wp:effectExtent l="0" t="0" r="0" b="0"/>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70" cstate="print"/>
                    <a:stretch>
                      <a:fillRect/>
                    </a:stretch>
                  </pic:blipFill>
                  <pic:spPr>
                    <a:xfrm>
                      <a:off x="0" y="0"/>
                      <a:ext cx="4768870" cy="8538781"/>
                    </a:xfrm>
                    <a:prstGeom prst="rect">
                      <a:avLst/>
                    </a:prstGeom>
                  </pic:spPr>
                </pic:pic>
              </a:graphicData>
            </a:graphic>
          </wp:inline>
        </w:drawing>
      </w:r>
    </w:p>
    <w:p w14:paraId="4ADFBB5E" w14:textId="77777777" w:rsidR="00F43691" w:rsidRPr="007131A5" w:rsidRDefault="00F43691">
      <w:pPr>
        <w:rPr>
          <w:rFonts w:asciiTheme="minorHAnsi" w:hAnsiTheme="minorHAnsi" w:cstheme="minorHAnsi"/>
        </w:rPr>
        <w:sectPr w:rsidR="00F43691" w:rsidRPr="007131A5" w:rsidSect="006F76EA">
          <w:pgSz w:w="11910" w:h="16840"/>
          <w:pgMar w:top="1021" w:right="227" w:bottom="1134" w:left="567" w:header="684" w:footer="931" w:gutter="0"/>
          <w:cols w:space="720"/>
        </w:sectPr>
      </w:pPr>
    </w:p>
    <w:p w14:paraId="0423DC4B" w14:textId="2B59B66F" w:rsidR="00F43691" w:rsidRPr="00036A24" w:rsidRDefault="005F6155" w:rsidP="00036A24">
      <w:pPr>
        <w:pStyle w:val="a3"/>
        <w:ind w:left="851"/>
        <w:rPr>
          <w:rFonts w:asciiTheme="minorHAnsi" w:hAnsiTheme="minorHAnsi" w:cstheme="minorHAnsi"/>
          <w:u w:val="single"/>
        </w:rPr>
      </w:pPr>
      <w:r w:rsidRPr="00036A24">
        <w:rPr>
          <w:rFonts w:asciiTheme="minorHAnsi" w:hAnsiTheme="minorHAnsi" w:cstheme="minorHAnsi"/>
          <w:u w:val="single"/>
        </w:rPr>
        <w:lastRenderedPageBreak/>
        <w:t>Υ</w:t>
      </w:r>
      <w:r w:rsidR="00AD413E">
        <w:rPr>
          <w:rFonts w:asciiTheme="minorHAnsi" w:hAnsiTheme="minorHAnsi" w:cstheme="minorHAnsi"/>
          <w:u w:val="single"/>
        </w:rPr>
        <w:t>πουργική επάρκεια – Υφιστάμενη υποδομή</w:t>
      </w:r>
    </w:p>
    <w:p w14:paraId="6EC6E63C" w14:textId="1FD72302" w:rsidR="00F43691" w:rsidRPr="00B37CCA" w:rsidRDefault="00953367" w:rsidP="001564CC">
      <w:pPr>
        <w:pStyle w:val="a3"/>
        <w:spacing w:before="101"/>
        <w:ind w:left="919" w:right="1128"/>
        <w:jc w:val="both"/>
        <w:rPr>
          <w:rFonts w:asciiTheme="minorHAnsi" w:hAnsiTheme="minorHAnsi" w:cstheme="minorHAnsi"/>
        </w:rPr>
      </w:pPr>
      <w:r w:rsidRPr="00B37CCA">
        <w:rPr>
          <w:rFonts w:asciiTheme="minorHAnsi" w:hAnsiTheme="minorHAnsi" w:cstheme="minorHAnsi"/>
        </w:rPr>
        <w:t xml:space="preserve">Το </w:t>
      </w:r>
      <w:r w:rsidR="00D943C1" w:rsidRPr="00B37CCA">
        <w:rPr>
          <w:rFonts w:asciiTheme="minorHAnsi" w:hAnsiTheme="minorHAnsi" w:cstheme="minorHAnsi"/>
        </w:rPr>
        <w:t>υπάρχον</w:t>
      </w:r>
      <w:r w:rsidRPr="00B37CCA">
        <w:rPr>
          <w:rFonts w:asciiTheme="minorHAnsi" w:hAnsiTheme="minorHAnsi" w:cstheme="minorHAnsi"/>
        </w:rPr>
        <w:t xml:space="preserve"> Ολοκληρωμένο Σύστημα Διαχείρισης Δικαστικών Υποθέσεων της Διοικητικής Δικαιοσύ</w:t>
      </w:r>
      <w:r w:rsidR="00E24D96" w:rsidRPr="00B37CCA">
        <w:rPr>
          <w:rFonts w:asciiTheme="minorHAnsi" w:hAnsiTheme="minorHAnsi" w:cstheme="minorHAnsi"/>
        </w:rPr>
        <w:softHyphen/>
      </w:r>
      <w:r w:rsidRPr="00B37CCA">
        <w:rPr>
          <w:rFonts w:asciiTheme="minorHAnsi" w:hAnsiTheme="minorHAnsi" w:cstheme="minorHAnsi"/>
        </w:rPr>
        <w:t>νης (ΟΣΔΔΥ ΔΔ) καλύπτει σήμερα τη λειτουργία του Συμβουλίου της Επικρατείας και όλων των Τα</w:t>
      </w:r>
      <w:r w:rsidR="00E24D96" w:rsidRPr="00B37CCA">
        <w:rPr>
          <w:rFonts w:asciiTheme="minorHAnsi" w:hAnsiTheme="minorHAnsi" w:cstheme="minorHAnsi"/>
        </w:rPr>
        <w:softHyphen/>
      </w:r>
      <w:r w:rsidRPr="00B37CCA">
        <w:rPr>
          <w:rFonts w:asciiTheme="minorHAnsi" w:hAnsiTheme="minorHAnsi" w:cstheme="minorHAnsi"/>
        </w:rPr>
        <w:t>κτι</w:t>
      </w:r>
      <w:r w:rsidR="00E24D96" w:rsidRPr="00B37CCA">
        <w:rPr>
          <w:rFonts w:asciiTheme="minorHAnsi" w:hAnsiTheme="minorHAnsi" w:cstheme="minorHAnsi"/>
        </w:rPr>
        <w:softHyphen/>
      </w:r>
      <w:r w:rsidRPr="00B37CCA">
        <w:rPr>
          <w:rFonts w:asciiTheme="minorHAnsi" w:hAnsiTheme="minorHAnsi" w:cstheme="minorHAnsi"/>
        </w:rPr>
        <w:t>κών Διοικητικών Δικαστηρίων (9 Διοικητικών Εφετείων και 30 Διοικητικών Πρωτοδικείων) ως προς τις δι</w:t>
      </w:r>
      <w:r w:rsidR="00642421">
        <w:rPr>
          <w:rFonts w:asciiTheme="minorHAnsi" w:hAnsiTheme="minorHAnsi" w:cstheme="minorHAnsi"/>
        </w:rPr>
        <w:softHyphen/>
      </w:r>
      <w:r w:rsidR="00E24D96" w:rsidRPr="00B37CCA">
        <w:rPr>
          <w:rFonts w:asciiTheme="minorHAnsi" w:hAnsiTheme="minorHAnsi" w:cstheme="minorHAnsi"/>
        </w:rPr>
        <w:softHyphen/>
      </w:r>
      <w:r w:rsidR="00184396" w:rsidRPr="00B37CCA">
        <w:rPr>
          <w:rFonts w:asciiTheme="minorHAnsi" w:hAnsiTheme="minorHAnsi" w:cstheme="minorHAnsi"/>
        </w:rPr>
        <w:softHyphen/>
      </w:r>
      <w:r w:rsidR="00B37CCA">
        <w:rPr>
          <w:rFonts w:asciiTheme="minorHAnsi" w:hAnsiTheme="minorHAnsi" w:cstheme="minorHAnsi"/>
        </w:rPr>
        <w:softHyphen/>
      </w:r>
      <w:r w:rsidRPr="00B37CCA">
        <w:rPr>
          <w:rFonts w:asciiTheme="minorHAnsi" w:hAnsiTheme="minorHAnsi" w:cstheme="minorHAnsi"/>
        </w:rPr>
        <w:t>καστικές τους υποθέσεις και την πρωτοκόλληση των λοιπών εγγράφων.</w:t>
      </w:r>
      <w:r w:rsidR="00C44349" w:rsidRPr="00B37CCA">
        <w:rPr>
          <w:rFonts w:asciiTheme="minorHAnsi" w:hAnsiTheme="minorHAnsi" w:cstheme="minorHAnsi"/>
        </w:rPr>
        <w:t xml:space="preserve"> </w:t>
      </w:r>
      <w:r w:rsidRPr="00B37CCA">
        <w:rPr>
          <w:rFonts w:asciiTheme="minorHAnsi" w:hAnsiTheme="minorHAnsi" w:cstheme="minorHAnsi"/>
        </w:rPr>
        <w:t>Το σύστημα</w:t>
      </w:r>
      <w:r w:rsidR="004E07DE" w:rsidRPr="00B37CCA">
        <w:rPr>
          <w:rFonts w:asciiTheme="minorHAnsi" w:hAnsiTheme="minorHAnsi" w:cstheme="minorHAnsi"/>
        </w:rPr>
        <w:t xml:space="preserve"> </w:t>
      </w:r>
      <w:r w:rsidRPr="00B37CCA">
        <w:rPr>
          <w:rFonts w:asciiTheme="minorHAnsi" w:hAnsiTheme="minorHAnsi" w:cstheme="minorHAnsi"/>
        </w:rPr>
        <w:t>δεν πε</w:t>
      </w:r>
      <w:r w:rsidR="004E07DE" w:rsidRPr="00B37CCA">
        <w:rPr>
          <w:rFonts w:asciiTheme="minorHAnsi" w:hAnsiTheme="minorHAnsi" w:cstheme="minorHAnsi"/>
        </w:rPr>
        <w:softHyphen/>
      </w:r>
      <w:r w:rsidR="00EA4600" w:rsidRPr="00B37CCA">
        <w:rPr>
          <w:rFonts w:asciiTheme="minorHAnsi" w:hAnsiTheme="minorHAnsi" w:cstheme="minorHAnsi"/>
        </w:rPr>
        <w:softHyphen/>
      </w:r>
      <w:r w:rsidR="00C44349" w:rsidRPr="00B37CCA">
        <w:rPr>
          <w:rFonts w:asciiTheme="minorHAnsi" w:hAnsiTheme="minorHAnsi" w:cstheme="minorHAnsi"/>
        </w:rPr>
        <w:softHyphen/>
      </w:r>
      <w:r w:rsidR="00A7039C" w:rsidRPr="00B37CCA">
        <w:rPr>
          <w:rFonts w:asciiTheme="minorHAnsi" w:hAnsiTheme="minorHAnsi" w:cstheme="minorHAnsi"/>
        </w:rPr>
        <w:softHyphen/>
      </w:r>
      <w:r w:rsidR="00184396" w:rsidRPr="00B37CCA">
        <w:rPr>
          <w:rFonts w:asciiTheme="minorHAnsi" w:hAnsiTheme="minorHAnsi" w:cstheme="minorHAnsi"/>
        </w:rPr>
        <w:softHyphen/>
      </w:r>
      <w:r w:rsidR="00B051F7" w:rsidRPr="00B37CCA">
        <w:rPr>
          <w:rFonts w:asciiTheme="minorHAnsi" w:hAnsiTheme="minorHAnsi" w:cstheme="minorHAnsi"/>
        </w:rPr>
        <w:softHyphen/>
      </w:r>
      <w:r w:rsidR="00135166" w:rsidRPr="00B37CCA">
        <w:rPr>
          <w:rFonts w:asciiTheme="minorHAnsi" w:hAnsiTheme="minorHAnsi" w:cstheme="minorHAnsi"/>
        </w:rPr>
        <w:softHyphen/>
      </w:r>
      <w:r w:rsidR="00ED3847" w:rsidRPr="00B37CCA">
        <w:rPr>
          <w:rFonts w:asciiTheme="minorHAnsi" w:hAnsiTheme="minorHAnsi" w:cstheme="minorHAnsi"/>
        </w:rPr>
        <w:softHyphen/>
      </w:r>
      <w:r w:rsidR="00EA14F2" w:rsidRPr="00B37CCA">
        <w:rPr>
          <w:rFonts w:asciiTheme="minorHAnsi" w:hAnsiTheme="minorHAnsi" w:cstheme="minorHAnsi"/>
        </w:rPr>
        <w:softHyphen/>
      </w:r>
      <w:r w:rsidR="00E24D96" w:rsidRPr="00B37CCA">
        <w:rPr>
          <w:rFonts w:asciiTheme="minorHAnsi" w:hAnsiTheme="minorHAnsi" w:cstheme="minorHAnsi"/>
        </w:rPr>
        <w:softHyphen/>
      </w:r>
      <w:r w:rsidRPr="00B37CCA">
        <w:rPr>
          <w:rFonts w:asciiTheme="minorHAnsi" w:hAnsiTheme="minorHAnsi" w:cstheme="minorHAnsi"/>
        </w:rPr>
        <w:t>ρι</w:t>
      </w:r>
      <w:r w:rsidR="004E07DE" w:rsidRPr="00B37CCA">
        <w:rPr>
          <w:rFonts w:asciiTheme="minorHAnsi" w:hAnsiTheme="minorHAnsi" w:cstheme="minorHAnsi"/>
        </w:rPr>
        <w:softHyphen/>
      </w:r>
      <w:r w:rsidRPr="00B37CCA">
        <w:rPr>
          <w:rFonts w:asciiTheme="minorHAnsi" w:hAnsiTheme="minorHAnsi" w:cstheme="minorHAnsi"/>
        </w:rPr>
        <w:t>λαμ</w:t>
      </w:r>
      <w:r w:rsidR="004E07DE" w:rsidRPr="00B37CCA">
        <w:rPr>
          <w:rFonts w:asciiTheme="minorHAnsi" w:hAnsiTheme="minorHAnsi" w:cstheme="minorHAnsi"/>
        </w:rPr>
        <w:softHyphen/>
      </w:r>
      <w:r w:rsidRPr="00B37CCA">
        <w:rPr>
          <w:rFonts w:asciiTheme="minorHAnsi" w:hAnsiTheme="minorHAnsi" w:cstheme="minorHAnsi"/>
        </w:rPr>
        <w:t>βά</w:t>
      </w:r>
      <w:r w:rsidR="004E07DE" w:rsidRPr="00B37CCA">
        <w:rPr>
          <w:rFonts w:asciiTheme="minorHAnsi" w:hAnsiTheme="minorHAnsi" w:cstheme="minorHAnsi"/>
        </w:rPr>
        <w:softHyphen/>
      </w:r>
      <w:r w:rsidRPr="00B37CCA">
        <w:rPr>
          <w:rFonts w:asciiTheme="minorHAnsi" w:hAnsiTheme="minorHAnsi" w:cstheme="minorHAnsi"/>
        </w:rPr>
        <w:t>νει πλήρως ψηφιοποιημέν</w:t>
      </w:r>
      <w:r w:rsidR="00C70E76" w:rsidRPr="00B37CCA">
        <w:rPr>
          <w:rFonts w:asciiTheme="minorHAnsi" w:hAnsiTheme="minorHAnsi" w:cstheme="minorHAnsi"/>
        </w:rPr>
        <w:t>ες</w:t>
      </w:r>
      <w:r w:rsidRPr="00B37CCA">
        <w:rPr>
          <w:rFonts w:asciiTheme="minorHAnsi" w:hAnsiTheme="minorHAnsi" w:cstheme="minorHAnsi"/>
        </w:rPr>
        <w:t xml:space="preserve"> διαδικασί</w:t>
      </w:r>
      <w:r w:rsidR="003E0816" w:rsidRPr="00B37CCA">
        <w:rPr>
          <w:rFonts w:asciiTheme="minorHAnsi" w:hAnsiTheme="minorHAnsi" w:cstheme="minorHAnsi"/>
        </w:rPr>
        <w:t>ες</w:t>
      </w:r>
      <w:r w:rsidR="004E07DE" w:rsidRPr="00B37CCA">
        <w:rPr>
          <w:rFonts w:asciiTheme="minorHAnsi" w:hAnsiTheme="minorHAnsi" w:cstheme="minorHAnsi"/>
        </w:rPr>
        <w:t xml:space="preserve"> και </w:t>
      </w:r>
      <w:r w:rsidRPr="00B37CCA">
        <w:rPr>
          <w:rFonts w:asciiTheme="minorHAnsi" w:hAnsiTheme="minorHAnsi" w:cstheme="minorHAnsi"/>
        </w:rPr>
        <w:t>δεν έχει ενταχθεί σε αυτό η Γενική Επιτρο</w:t>
      </w:r>
      <w:r w:rsidR="00184396" w:rsidRPr="00B37CCA">
        <w:rPr>
          <w:rFonts w:asciiTheme="minorHAnsi" w:hAnsiTheme="minorHAnsi" w:cstheme="minorHAnsi"/>
        </w:rPr>
        <w:softHyphen/>
      </w:r>
      <w:r w:rsidRPr="00B37CCA">
        <w:rPr>
          <w:rFonts w:asciiTheme="minorHAnsi" w:hAnsiTheme="minorHAnsi" w:cstheme="minorHAnsi"/>
        </w:rPr>
        <w:t>πεί</w:t>
      </w:r>
      <w:r w:rsidR="00EA4600" w:rsidRPr="00B37CCA">
        <w:rPr>
          <w:rFonts w:asciiTheme="minorHAnsi" w:hAnsiTheme="minorHAnsi" w:cstheme="minorHAnsi"/>
        </w:rPr>
        <w:softHyphen/>
      </w:r>
      <w:r w:rsidRPr="00B37CCA">
        <w:rPr>
          <w:rFonts w:asciiTheme="minorHAnsi" w:hAnsiTheme="minorHAnsi" w:cstheme="minorHAnsi"/>
        </w:rPr>
        <w:t>α της Ε</w:t>
      </w:r>
      <w:r w:rsidR="00B37CCA">
        <w:rPr>
          <w:rFonts w:asciiTheme="minorHAnsi" w:hAnsiTheme="minorHAnsi" w:cstheme="minorHAnsi"/>
        </w:rPr>
        <w:softHyphen/>
      </w:r>
      <w:r w:rsidR="00EC4787" w:rsidRPr="00B37CCA">
        <w:rPr>
          <w:rFonts w:asciiTheme="minorHAnsi" w:hAnsiTheme="minorHAnsi" w:cstheme="minorHAnsi"/>
        </w:rPr>
        <w:softHyphen/>
      </w:r>
      <w:r w:rsidR="004E07DE" w:rsidRPr="00B37CCA">
        <w:rPr>
          <w:rFonts w:asciiTheme="minorHAnsi" w:hAnsiTheme="minorHAnsi" w:cstheme="minorHAnsi"/>
        </w:rPr>
        <w:softHyphen/>
      </w:r>
      <w:r w:rsidR="004E07DE" w:rsidRPr="00B37CCA">
        <w:rPr>
          <w:rFonts w:asciiTheme="minorHAnsi" w:hAnsiTheme="minorHAnsi" w:cstheme="minorHAnsi"/>
        </w:rPr>
        <w:softHyphen/>
      </w:r>
      <w:r w:rsidRPr="00B37CCA">
        <w:rPr>
          <w:rFonts w:asciiTheme="minorHAnsi" w:hAnsiTheme="minorHAnsi" w:cstheme="minorHAnsi"/>
        </w:rPr>
        <w:t>πικρατείας των Τακτικών Διοικητικών Δικαστηρίων. Το τελευταίο διάστημα προβλέφθηκε, σε συ</w:t>
      </w:r>
      <w:r w:rsidR="00E24D96" w:rsidRPr="00B37CCA">
        <w:rPr>
          <w:rFonts w:asciiTheme="minorHAnsi" w:hAnsiTheme="minorHAnsi" w:cstheme="minorHAnsi"/>
        </w:rPr>
        <w:softHyphen/>
      </w:r>
      <w:r w:rsidR="00ED3847" w:rsidRPr="00B37CCA">
        <w:rPr>
          <w:rFonts w:asciiTheme="minorHAnsi" w:hAnsiTheme="minorHAnsi" w:cstheme="minorHAnsi"/>
        </w:rPr>
        <w:softHyphen/>
      </w:r>
      <w:r w:rsidR="00EA14F2" w:rsidRPr="00B37CCA">
        <w:rPr>
          <w:rFonts w:asciiTheme="minorHAnsi" w:hAnsiTheme="minorHAnsi" w:cstheme="minorHAnsi"/>
        </w:rPr>
        <w:softHyphen/>
      </w:r>
      <w:r w:rsidRPr="00B37CCA">
        <w:rPr>
          <w:rFonts w:asciiTheme="minorHAnsi" w:hAnsiTheme="minorHAnsi" w:cstheme="minorHAnsi"/>
        </w:rPr>
        <w:t>ν</w:t>
      </w:r>
      <w:r w:rsidR="00CA57D9" w:rsidRPr="00B37CCA">
        <w:rPr>
          <w:rFonts w:asciiTheme="minorHAnsi" w:hAnsiTheme="minorHAnsi" w:cstheme="minorHAnsi"/>
        </w:rPr>
        <w:softHyphen/>
      </w:r>
      <w:r w:rsidRPr="00B37CCA">
        <w:rPr>
          <w:rFonts w:asciiTheme="minorHAnsi" w:hAnsiTheme="minorHAnsi" w:cstheme="minorHAnsi"/>
        </w:rPr>
        <w:t>ερ</w:t>
      </w:r>
      <w:r w:rsidR="00642421">
        <w:rPr>
          <w:rFonts w:asciiTheme="minorHAnsi" w:hAnsiTheme="minorHAnsi" w:cstheme="minorHAnsi"/>
        </w:rPr>
        <w:softHyphen/>
      </w:r>
      <w:r w:rsidR="00EC4787" w:rsidRPr="00B37CCA">
        <w:rPr>
          <w:rFonts w:asciiTheme="minorHAnsi" w:hAnsiTheme="minorHAnsi" w:cstheme="minorHAnsi"/>
        </w:rPr>
        <w:softHyphen/>
      </w:r>
      <w:r w:rsidR="004E07DE" w:rsidRPr="00B37CCA">
        <w:rPr>
          <w:rFonts w:asciiTheme="minorHAnsi" w:hAnsiTheme="minorHAnsi" w:cstheme="minorHAnsi"/>
        </w:rPr>
        <w:softHyphen/>
      </w:r>
      <w:r w:rsidRPr="00B37CCA">
        <w:rPr>
          <w:rFonts w:asciiTheme="minorHAnsi" w:hAnsiTheme="minorHAnsi" w:cstheme="minorHAnsi"/>
        </w:rPr>
        <w:t>γασία με την Ολομέλεια των Δικηγορικών Συλλόγων της Χώρας, η ηλεκτρονική κατάθεση στο ΟΣΔΔΥ ΔΔ μόνο των εισαγωγικών δικογράφων. Ήδη, από το Συμβούλιο της Επικρατείας, που έχει την ιδιο</w:t>
      </w:r>
      <w:r w:rsidR="004E07DE" w:rsidRPr="00B37CCA">
        <w:rPr>
          <w:rFonts w:asciiTheme="minorHAnsi" w:hAnsiTheme="minorHAnsi" w:cstheme="minorHAnsi"/>
        </w:rPr>
        <w:softHyphen/>
      </w:r>
      <w:r w:rsidRPr="00B37CCA">
        <w:rPr>
          <w:rFonts w:asciiTheme="minorHAnsi" w:hAnsiTheme="minorHAnsi" w:cstheme="minorHAnsi"/>
        </w:rPr>
        <w:t>κτη</w:t>
      </w:r>
      <w:r w:rsidR="00B37CCA">
        <w:rPr>
          <w:rFonts w:asciiTheme="minorHAnsi" w:hAnsiTheme="minorHAnsi" w:cstheme="minorHAnsi"/>
        </w:rPr>
        <w:softHyphen/>
      </w:r>
      <w:r w:rsidR="004E07DE" w:rsidRPr="00B37CCA">
        <w:rPr>
          <w:rFonts w:asciiTheme="minorHAnsi" w:hAnsiTheme="minorHAnsi" w:cstheme="minorHAnsi"/>
        </w:rPr>
        <w:softHyphen/>
      </w:r>
      <w:r w:rsidRPr="00B37CCA">
        <w:rPr>
          <w:rFonts w:asciiTheme="minorHAnsi" w:hAnsiTheme="minorHAnsi" w:cstheme="minorHAnsi"/>
        </w:rPr>
        <w:t>σία και την ευθύνη του ΟΣΔΔΥ ΔΔ, γίνεται προσπάθεια, με πρόσθετες βελτιώσεις, η διαδικασία να πε</w:t>
      </w:r>
      <w:r w:rsidR="00B37CCA">
        <w:rPr>
          <w:rFonts w:asciiTheme="minorHAnsi" w:hAnsiTheme="minorHAnsi" w:cstheme="minorHAnsi"/>
        </w:rPr>
        <w:softHyphen/>
      </w:r>
      <w:r w:rsidR="004E07DE" w:rsidRPr="00B37CCA">
        <w:rPr>
          <w:rFonts w:asciiTheme="minorHAnsi" w:hAnsiTheme="minorHAnsi" w:cstheme="minorHAnsi"/>
        </w:rPr>
        <w:softHyphen/>
      </w:r>
      <w:r w:rsidRPr="00B37CCA">
        <w:rPr>
          <w:rFonts w:asciiTheme="minorHAnsi" w:hAnsiTheme="minorHAnsi" w:cstheme="minorHAnsi"/>
        </w:rPr>
        <w:t xml:space="preserve">ριλάβει και όλα τα λοιπά δικόγραφα έως τις αρχές του έτους </w:t>
      </w:r>
      <w:r w:rsidRPr="00A63B52">
        <w:rPr>
          <w:rFonts w:asciiTheme="minorHAnsi" w:hAnsiTheme="minorHAnsi" w:cstheme="minorHAnsi"/>
        </w:rPr>
        <w:t>2022.</w:t>
      </w:r>
    </w:p>
    <w:p w14:paraId="5F7B8674" w14:textId="77777777" w:rsidR="00F43691" w:rsidRPr="00B37CCA" w:rsidRDefault="00F43691">
      <w:pPr>
        <w:pStyle w:val="a3"/>
        <w:spacing w:before="11"/>
        <w:rPr>
          <w:rFonts w:asciiTheme="minorHAnsi" w:hAnsiTheme="minorHAnsi" w:cstheme="minorHAnsi"/>
        </w:rPr>
      </w:pPr>
    </w:p>
    <w:p w14:paraId="20E1F752" w14:textId="4470915E" w:rsidR="00F43691" w:rsidRPr="004865D2" w:rsidRDefault="00953367" w:rsidP="006312D1">
      <w:pPr>
        <w:pStyle w:val="2"/>
        <w:numPr>
          <w:ilvl w:val="1"/>
          <w:numId w:val="17"/>
        </w:numPr>
        <w:tabs>
          <w:tab w:val="left" w:pos="1455"/>
        </w:tabs>
        <w:spacing w:before="0"/>
        <w:ind w:left="1454" w:hanging="536"/>
        <w:jc w:val="both"/>
        <w:rPr>
          <w:rFonts w:asciiTheme="minorHAnsi" w:hAnsiTheme="minorHAnsi" w:cstheme="minorHAnsi"/>
          <w:sz w:val="22"/>
          <w:szCs w:val="22"/>
        </w:rPr>
      </w:pPr>
      <w:bookmarkStart w:id="217" w:name="_bookmark57"/>
      <w:bookmarkStart w:id="218" w:name="_Toc121743866"/>
      <w:bookmarkStart w:id="219" w:name="_Toc121743977"/>
      <w:bookmarkStart w:id="220" w:name="_Toc121744218"/>
      <w:bookmarkStart w:id="221" w:name="_Toc121744315"/>
      <w:bookmarkStart w:id="222" w:name="_Toc121744381"/>
      <w:bookmarkStart w:id="223" w:name="_Toc123544006"/>
      <w:bookmarkStart w:id="224" w:name="_Toc123544138"/>
      <w:bookmarkStart w:id="225" w:name="_Toc123544375"/>
      <w:bookmarkStart w:id="226" w:name="_Toc150164178"/>
      <w:bookmarkEnd w:id="217"/>
      <w:r w:rsidRPr="004865D2">
        <w:rPr>
          <w:rFonts w:asciiTheme="minorHAnsi" w:hAnsiTheme="minorHAnsi" w:cstheme="minorHAnsi"/>
          <w:sz w:val="22"/>
          <w:szCs w:val="22"/>
        </w:rPr>
        <w:t>ΣΚΟΠΟΣ</w:t>
      </w:r>
      <w:r w:rsidRPr="004865D2">
        <w:rPr>
          <w:rFonts w:asciiTheme="minorHAnsi" w:hAnsiTheme="minorHAnsi" w:cstheme="minorHAnsi"/>
          <w:spacing w:val="-1"/>
          <w:sz w:val="22"/>
          <w:szCs w:val="22"/>
        </w:rPr>
        <w:t xml:space="preserve"> </w:t>
      </w:r>
      <w:r w:rsidRPr="004865D2">
        <w:rPr>
          <w:rFonts w:asciiTheme="minorHAnsi" w:hAnsiTheme="minorHAnsi" w:cstheme="minorHAnsi"/>
          <w:sz w:val="22"/>
          <w:szCs w:val="22"/>
        </w:rPr>
        <w:t>ΚΑΙ</w:t>
      </w:r>
      <w:r w:rsidRPr="004865D2">
        <w:rPr>
          <w:rFonts w:asciiTheme="minorHAnsi" w:hAnsiTheme="minorHAnsi" w:cstheme="minorHAnsi"/>
          <w:spacing w:val="-3"/>
          <w:sz w:val="22"/>
          <w:szCs w:val="22"/>
        </w:rPr>
        <w:t xml:space="preserve"> </w:t>
      </w:r>
      <w:r w:rsidRPr="004865D2">
        <w:rPr>
          <w:rFonts w:asciiTheme="minorHAnsi" w:hAnsiTheme="minorHAnsi" w:cstheme="minorHAnsi"/>
          <w:sz w:val="22"/>
          <w:szCs w:val="22"/>
        </w:rPr>
        <w:t>ΣΤΟΧΟΙ</w:t>
      </w:r>
      <w:r w:rsidRPr="004865D2">
        <w:rPr>
          <w:rFonts w:asciiTheme="minorHAnsi" w:hAnsiTheme="minorHAnsi" w:cstheme="minorHAnsi"/>
          <w:spacing w:val="-3"/>
          <w:sz w:val="22"/>
          <w:szCs w:val="22"/>
        </w:rPr>
        <w:t xml:space="preserve"> </w:t>
      </w:r>
      <w:r w:rsidR="00B051F7">
        <w:rPr>
          <w:rFonts w:asciiTheme="minorHAnsi" w:hAnsiTheme="minorHAnsi" w:cstheme="minorHAnsi"/>
          <w:spacing w:val="-3"/>
          <w:sz w:val="22"/>
          <w:szCs w:val="22"/>
        </w:rPr>
        <w:t xml:space="preserve">ΤΟΥ ΕΥΡΥΤΕΡΟΥ ΠΛΑΙΣΙΟΥ ΤΟΥ </w:t>
      </w:r>
      <w:r w:rsidRPr="004865D2">
        <w:rPr>
          <w:rFonts w:asciiTheme="minorHAnsi" w:hAnsiTheme="minorHAnsi" w:cstheme="minorHAnsi"/>
          <w:spacing w:val="-2"/>
          <w:sz w:val="22"/>
          <w:szCs w:val="22"/>
        </w:rPr>
        <w:t>ΕΡΓΟΥ</w:t>
      </w:r>
      <w:bookmarkEnd w:id="218"/>
      <w:bookmarkEnd w:id="219"/>
      <w:bookmarkEnd w:id="220"/>
      <w:bookmarkEnd w:id="221"/>
      <w:bookmarkEnd w:id="222"/>
      <w:bookmarkEnd w:id="223"/>
      <w:bookmarkEnd w:id="224"/>
      <w:bookmarkEnd w:id="225"/>
      <w:bookmarkEnd w:id="226"/>
    </w:p>
    <w:p w14:paraId="17D9BCD7" w14:textId="056ADFFB" w:rsidR="00F43691" w:rsidRPr="00B051F7" w:rsidRDefault="00B051F7" w:rsidP="0054645C">
      <w:pPr>
        <w:pStyle w:val="a3"/>
        <w:spacing w:before="120" w:after="120"/>
        <w:ind w:left="993" w:right="1193"/>
        <w:jc w:val="both"/>
        <w:rPr>
          <w:rFonts w:asciiTheme="minorHAnsi" w:hAnsiTheme="minorHAnsi" w:cstheme="minorHAnsi"/>
        </w:rPr>
      </w:pPr>
      <w:r>
        <w:rPr>
          <w:rFonts w:asciiTheme="minorHAnsi" w:hAnsiTheme="minorHAnsi" w:cstheme="minorHAnsi"/>
        </w:rPr>
        <w:t>Ο σκοπός και οι στόχοι του ευρύτερου πλαισίου</w:t>
      </w:r>
      <w:r w:rsidR="0054645C">
        <w:rPr>
          <w:rFonts w:asciiTheme="minorHAnsi" w:hAnsiTheme="minorHAnsi" w:cstheme="minorHAnsi"/>
        </w:rPr>
        <w:t>,</w:t>
      </w:r>
      <w:r>
        <w:rPr>
          <w:rFonts w:asciiTheme="minorHAnsi" w:hAnsiTheme="minorHAnsi" w:cstheme="minorHAnsi"/>
        </w:rPr>
        <w:t xml:space="preserve"> </w:t>
      </w:r>
      <w:r w:rsidR="0054645C">
        <w:rPr>
          <w:rFonts w:asciiTheme="minorHAnsi" w:hAnsiTheme="minorHAnsi" w:cstheme="minorHAnsi"/>
        </w:rPr>
        <w:t xml:space="preserve">στο οποίο </w:t>
      </w:r>
      <w:r>
        <w:rPr>
          <w:rFonts w:asciiTheme="minorHAnsi" w:hAnsiTheme="minorHAnsi" w:cstheme="minorHAnsi"/>
        </w:rPr>
        <w:t>εντάσσεται το έργο ως απαραίτητο συ</w:t>
      </w:r>
      <w:r w:rsidR="0054645C">
        <w:rPr>
          <w:rFonts w:asciiTheme="minorHAnsi" w:hAnsiTheme="minorHAnsi" w:cstheme="minorHAnsi"/>
        </w:rPr>
        <w:softHyphen/>
      </w:r>
      <w:r>
        <w:rPr>
          <w:rFonts w:asciiTheme="minorHAnsi" w:hAnsiTheme="minorHAnsi" w:cstheme="minorHAnsi"/>
        </w:rPr>
        <w:t>στα</w:t>
      </w:r>
      <w:r w:rsidR="0054645C">
        <w:rPr>
          <w:rFonts w:asciiTheme="minorHAnsi" w:hAnsiTheme="minorHAnsi" w:cstheme="minorHAnsi"/>
        </w:rPr>
        <w:softHyphen/>
      </w:r>
      <w:r>
        <w:rPr>
          <w:rFonts w:asciiTheme="minorHAnsi" w:hAnsiTheme="minorHAnsi" w:cstheme="minorHAnsi"/>
        </w:rPr>
        <w:t>τικό του</w:t>
      </w:r>
      <w:r w:rsidR="0054645C">
        <w:rPr>
          <w:rFonts w:asciiTheme="minorHAnsi" w:hAnsiTheme="minorHAnsi" w:cstheme="minorHAnsi"/>
        </w:rPr>
        <w:t>,</w:t>
      </w:r>
      <w:r>
        <w:rPr>
          <w:rFonts w:asciiTheme="minorHAnsi" w:hAnsiTheme="minorHAnsi" w:cstheme="minorHAnsi"/>
        </w:rPr>
        <w:t xml:space="preserve"> είναι</w:t>
      </w:r>
      <w:r w:rsidRPr="00B051F7">
        <w:rPr>
          <w:rFonts w:asciiTheme="minorHAnsi" w:hAnsiTheme="minorHAnsi" w:cstheme="minorHAnsi"/>
        </w:rPr>
        <w:t>:</w:t>
      </w:r>
    </w:p>
    <w:p w14:paraId="0B574CE8" w14:textId="1D90DE77" w:rsidR="00DE37A1" w:rsidRDefault="00DE37A1" w:rsidP="006312D1">
      <w:pPr>
        <w:pStyle w:val="a4"/>
        <w:numPr>
          <w:ilvl w:val="0"/>
          <w:numId w:val="65"/>
        </w:numPr>
        <w:autoSpaceDE/>
        <w:autoSpaceDN/>
        <w:spacing w:before="120" w:after="120"/>
        <w:ind w:left="1276" w:right="1129" w:hanging="327"/>
        <w:jc w:val="both"/>
      </w:pPr>
      <w:r w:rsidRPr="00DA55C1">
        <w:rPr>
          <w:rFonts w:asciiTheme="minorHAnsi" w:hAnsiTheme="minorHAnsi" w:cstheme="minorHAnsi"/>
        </w:rPr>
        <w:t>Βασικός σκοπός είναι η πλήρης συμμόρφωση ενεργειών που γίνονται μέσω συστημάτων, υπο</w:t>
      </w:r>
      <w:r>
        <w:rPr>
          <w:rFonts w:asciiTheme="minorHAnsi" w:hAnsiTheme="minorHAnsi" w:cstheme="minorHAnsi"/>
        </w:rPr>
        <w:softHyphen/>
      </w:r>
      <w:r w:rsidRPr="00DA55C1">
        <w:rPr>
          <w:rFonts w:asciiTheme="minorHAnsi" w:hAnsiTheme="minorHAnsi" w:cstheme="minorHAnsi"/>
        </w:rPr>
        <w:t>δο</w:t>
      </w:r>
      <w:r>
        <w:rPr>
          <w:rFonts w:asciiTheme="minorHAnsi" w:hAnsiTheme="minorHAnsi" w:cstheme="minorHAnsi"/>
        </w:rPr>
        <w:softHyphen/>
      </w:r>
      <w:r w:rsidRPr="00DA55C1">
        <w:rPr>
          <w:rFonts w:asciiTheme="minorHAnsi" w:hAnsiTheme="minorHAnsi" w:cstheme="minorHAnsi"/>
        </w:rPr>
        <w:t>μών και εφαρμογών με τον ΓΚΠΔ, όπως επίσης και η εισαγωγή διαδικασιών και περιοδικών ε</w:t>
      </w:r>
      <w:r>
        <w:rPr>
          <w:rFonts w:asciiTheme="minorHAnsi" w:hAnsiTheme="minorHAnsi" w:cstheme="minorHAnsi"/>
        </w:rPr>
        <w:softHyphen/>
      </w:r>
      <w:r w:rsidRPr="00DA55C1">
        <w:rPr>
          <w:rFonts w:asciiTheme="minorHAnsi" w:hAnsiTheme="minorHAnsi" w:cstheme="minorHAnsi"/>
        </w:rPr>
        <w:t>λέγ</w:t>
      </w:r>
      <w:r>
        <w:rPr>
          <w:rFonts w:asciiTheme="minorHAnsi" w:hAnsiTheme="minorHAnsi" w:cstheme="minorHAnsi"/>
        </w:rPr>
        <w:softHyphen/>
      </w:r>
      <w:r w:rsidRPr="00DA55C1">
        <w:rPr>
          <w:rFonts w:asciiTheme="minorHAnsi" w:hAnsiTheme="minorHAnsi" w:cstheme="minorHAnsi"/>
        </w:rPr>
        <w:t>χων που διασφαλίζουν την ασφάλεια του πληροφοριακού συστήματος. Επιπρόσθετα μέσω της συ</w:t>
      </w:r>
      <w:r>
        <w:rPr>
          <w:rFonts w:asciiTheme="minorHAnsi" w:hAnsiTheme="minorHAnsi" w:cstheme="minorHAnsi"/>
        </w:rPr>
        <w:softHyphen/>
      </w:r>
      <w:r w:rsidRPr="00DA55C1">
        <w:rPr>
          <w:rFonts w:asciiTheme="minorHAnsi" w:hAnsiTheme="minorHAnsi" w:cstheme="minorHAnsi"/>
        </w:rPr>
        <w:t>γκεκριμένης δράσης θα πραγματοποιηθεί ο σχεδιασμός των διαδικασιών και πολιτικών α</w:t>
      </w:r>
      <w:r>
        <w:rPr>
          <w:rFonts w:asciiTheme="minorHAnsi" w:hAnsiTheme="minorHAnsi" w:cstheme="minorHAnsi"/>
        </w:rPr>
        <w:softHyphen/>
      </w:r>
      <w:r w:rsidRPr="00DA55C1">
        <w:rPr>
          <w:rFonts w:asciiTheme="minorHAnsi" w:hAnsiTheme="minorHAnsi" w:cstheme="minorHAnsi"/>
        </w:rPr>
        <w:t>σφα</w:t>
      </w:r>
      <w:r>
        <w:rPr>
          <w:rFonts w:asciiTheme="minorHAnsi" w:hAnsiTheme="minorHAnsi" w:cstheme="minorHAnsi"/>
        </w:rPr>
        <w:softHyphen/>
      </w:r>
      <w:r w:rsidRPr="00DA55C1">
        <w:rPr>
          <w:rFonts w:asciiTheme="minorHAnsi" w:hAnsiTheme="minorHAnsi" w:cstheme="minorHAnsi"/>
        </w:rPr>
        <w:t>λεί</w:t>
      </w:r>
      <w:r>
        <w:rPr>
          <w:rFonts w:asciiTheme="minorHAnsi" w:hAnsiTheme="minorHAnsi" w:cstheme="minorHAnsi"/>
        </w:rPr>
        <w:softHyphen/>
      </w:r>
      <w:r w:rsidRPr="00DA55C1">
        <w:rPr>
          <w:rFonts w:asciiTheme="minorHAnsi" w:hAnsiTheme="minorHAnsi" w:cstheme="minorHAnsi"/>
        </w:rPr>
        <w:t>ας όπως επίσης η παροχή Συστήματος Διαχείρισης Ασφάλειας Πληροφοριών και Κέντρου Α</w:t>
      </w:r>
      <w:r>
        <w:rPr>
          <w:rFonts w:asciiTheme="minorHAnsi" w:hAnsiTheme="minorHAnsi" w:cstheme="minorHAnsi"/>
        </w:rPr>
        <w:softHyphen/>
      </w:r>
      <w:r w:rsidRPr="00DA55C1">
        <w:rPr>
          <w:rFonts w:asciiTheme="minorHAnsi" w:hAnsiTheme="minorHAnsi" w:cstheme="minorHAnsi"/>
        </w:rPr>
        <w:t>ντι</w:t>
      </w:r>
      <w:r>
        <w:rPr>
          <w:rFonts w:asciiTheme="minorHAnsi" w:hAnsiTheme="minorHAnsi" w:cstheme="minorHAnsi"/>
        </w:rPr>
        <w:softHyphen/>
      </w:r>
      <w:r w:rsidRPr="00DA55C1">
        <w:rPr>
          <w:rFonts w:asciiTheme="minorHAnsi" w:hAnsiTheme="minorHAnsi" w:cstheme="minorHAnsi"/>
        </w:rPr>
        <w:t>με</w:t>
      </w:r>
      <w:r>
        <w:rPr>
          <w:rFonts w:asciiTheme="minorHAnsi" w:hAnsiTheme="minorHAnsi" w:cstheme="minorHAnsi"/>
        </w:rPr>
        <w:softHyphen/>
      </w:r>
      <w:r w:rsidRPr="00DA55C1">
        <w:rPr>
          <w:rFonts w:asciiTheme="minorHAnsi" w:hAnsiTheme="minorHAnsi" w:cstheme="minorHAnsi"/>
        </w:rPr>
        <w:t>τώπισης Περιστατικών Κυβερνοασφ</w:t>
      </w:r>
      <w:r>
        <w:rPr>
          <w:rFonts w:asciiTheme="minorHAnsi" w:hAnsiTheme="minorHAnsi" w:cstheme="minorHAnsi"/>
        </w:rPr>
        <w:t>ά</w:t>
      </w:r>
      <w:r w:rsidRPr="00DA55C1">
        <w:rPr>
          <w:rFonts w:asciiTheme="minorHAnsi" w:hAnsiTheme="minorHAnsi" w:cstheme="minorHAnsi"/>
        </w:rPr>
        <w:t>λε</w:t>
      </w:r>
      <w:r>
        <w:rPr>
          <w:rFonts w:asciiTheme="minorHAnsi" w:hAnsiTheme="minorHAnsi" w:cstheme="minorHAnsi"/>
        </w:rPr>
        <w:t>ι</w:t>
      </w:r>
      <w:r w:rsidRPr="00DA55C1">
        <w:rPr>
          <w:rFonts w:asciiTheme="minorHAnsi" w:hAnsiTheme="minorHAnsi" w:cstheme="minorHAnsi"/>
        </w:rPr>
        <w:t>ας (ΚΑΚ) του ΟΣΔΔΥΔΔ στο ΣτΕ.</w:t>
      </w:r>
    </w:p>
    <w:p w14:paraId="172E327D" w14:textId="25396BF5" w:rsidR="00F43691" w:rsidRPr="00376F9C" w:rsidRDefault="00DE37A1" w:rsidP="006312D1">
      <w:pPr>
        <w:pStyle w:val="a4"/>
        <w:numPr>
          <w:ilvl w:val="0"/>
          <w:numId w:val="65"/>
        </w:numPr>
        <w:spacing w:before="120" w:after="120"/>
        <w:ind w:left="1276" w:right="1129" w:hanging="327"/>
        <w:jc w:val="both"/>
        <w:rPr>
          <w:rFonts w:asciiTheme="minorHAnsi" w:hAnsiTheme="minorHAnsi" w:cstheme="minorHAnsi"/>
        </w:rPr>
      </w:pPr>
      <w:r w:rsidRPr="00376F9C">
        <w:rPr>
          <w:rFonts w:asciiTheme="minorHAnsi" w:hAnsiTheme="minorHAnsi" w:cstheme="minorHAnsi"/>
        </w:rPr>
        <w:t xml:space="preserve">Το παρόν έργο αποτελεί τμήμα του ευρύτερου έργου </w:t>
      </w:r>
      <w:r w:rsidR="00AD3712" w:rsidRPr="00376F9C">
        <w:rPr>
          <w:rFonts w:asciiTheme="minorHAnsi" w:hAnsiTheme="minorHAnsi" w:cstheme="minorHAnsi"/>
        </w:rPr>
        <w:t>ψηφιακή</w:t>
      </w:r>
      <w:r w:rsidRPr="00376F9C">
        <w:rPr>
          <w:rFonts w:asciiTheme="minorHAnsi" w:hAnsiTheme="minorHAnsi" w:cstheme="minorHAnsi"/>
        </w:rPr>
        <w:t>ς</w:t>
      </w:r>
      <w:r w:rsidR="00AD3712" w:rsidRPr="00376F9C">
        <w:rPr>
          <w:rFonts w:asciiTheme="minorHAnsi" w:hAnsiTheme="minorHAnsi" w:cstheme="minorHAnsi"/>
        </w:rPr>
        <w:t xml:space="preserve"> αναβάθμιση</w:t>
      </w:r>
      <w:r w:rsidRPr="00376F9C">
        <w:rPr>
          <w:rFonts w:asciiTheme="minorHAnsi" w:hAnsiTheme="minorHAnsi" w:cstheme="minorHAnsi"/>
        </w:rPr>
        <w:t>ς</w:t>
      </w:r>
      <w:r w:rsidR="00AD3712" w:rsidRPr="00376F9C">
        <w:rPr>
          <w:rFonts w:asciiTheme="minorHAnsi" w:hAnsiTheme="minorHAnsi" w:cstheme="minorHAnsi"/>
        </w:rPr>
        <w:t xml:space="preserve"> και επέκταση</w:t>
      </w:r>
      <w:r w:rsidRPr="00376F9C">
        <w:rPr>
          <w:rFonts w:asciiTheme="minorHAnsi" w:hAnsiTheme="minorHAnsi" w:cstheme="minorHAnsi"/>
        </w:rPr>
        <w:t>ς</w:t>
      </w:r>
      <w:r w:rsidR="00AD3712" w:rsidRPr="00376F9C">
        <w:rPr>
          <w:rFonts w:asciiTheme="minorHAnsi" w:hAnsiTheme="minorHAnsi" w:cstheme="minorHAnsi"/>
        </w:rPr>
        <w:t xml:space="preserve"> του υ</w:t>
      </w:r>
      <w:r w:rsidRPr="00376F9C">
        <w:rPr>
          <w:rFonts w:asciiTheme="minorHAnsi" w:hAnsiTheme="minorHAnsi" w:cstheme="minorHAnsi"/>
        </w:rPr>
        <w:softHyphen/>
      </w:r>
      <w:r w:rsidR="0089424C" w:rsidRPr="00376F9C">
        <w:rPr>
          <w:rFonts w:asciiTheme="minorHAnsi" w:hAnsiTheme="minorHAnsi" w:cstheme="minorHAnsi"/>
        </w:rPr>
        <w:t>πάρ</w:t>
      </w:r>
      <w:r w:rsidR="0089424C" w:rsidRPr="00376F9C">
        <w:rPr>
          <w:rFonts w:asciiTheme="minorHAnsi" w:hAnsiTheme="minorHAnsi" w:cstheme="minorHAnsi"/>
        </w:rPr>
        <w:softHyphen/>
        <w:t>χο</w:t>
      </w:r>
      <w:r w:rsidR="0089424C" w:rsidRPr="00376F9C">
        <w:rPr>
          <w:rFonts w:asciiTheme="minorHAnsi" w:hAnsiTheme="minorHAnsi" w:cstheme="minorHAnsi"/>
        </w:rPr>
        <w:softHyphen/>
        <w:t>ντος</w:t>
      </w:r>
      <w:r w:rsidR="00AD3712" w:rsidRPr="00376F9C">
        <w:rPr>
          <w:rFonts w:asciiTheme="minorHAnsi" w:hAnsiTheme="minorHAnsi" w:cstheme="minorHAnsi"/>
        </w:rPr>
        <w:t xml:space="preserve"> ΟΣΔΔΥ</w:t>
      </w:r>
      <w:r w:rsidR="001F6752" w:rsidRPr="00376F9C">
        <w:rPr>
          <w:rFonts w:asciiTheme="minorHAnsi" w:hAnsiTheme="minorHAnsi" w:cstheme="minorHAnsi"/>
        </w:rPr>
        <w:t xml:space="preserve"> </w:t>
      </w:r>
      <w:r w:rsidR="00AD3712" w:rsidRPr="00376F9C">
        <w:rPr>
          <w:rFonts w:asciiTheme="minorHAnsi" w:hAnsiTheme="minorHAnsi" w:cstheme="minorHAnsi"/>
        </w:rPr>
        <w:t>ΔΔ, προκειμένου το Συμ</w:t>
      </w:r>
      <w:r w:rsidR="00AD3712" w:rsidRPr="00376F9C">
        <w:rPr>
          <w:rFonts w:asciiTheme="minorHAnsi" w:hAnsiTheme="minorHAnsi" w:cstheme="minorHAnsi"/>
        </w:rPr>
        <w:softHyphen/>
        <w:t>βούλιο της Επικρατείας και όλα τα ΤΔΔ να λει</w:t>
      </w:r>
      <w:r w:rsidRPr="00376F9C">
        <w:rPr>
          <w:rFonts w:asciiTheme="minorHAnsi" w:hAnsiTheme="minorHAnsi" w:cstheme="minorHAnsi"/>
        </w:rPr>
        <w:softHyphen/>
      </w:r>
      <w:r w:rsidR="00AD3712" w:rsidRPr="00376F9C">
        <w:rPr>
          <w:rFonts w:asciiTheme="minorHAnsi" w:hAnsiTheme="minorHAnsi" w:cstheme="minorHAnsi"/>
        </w:rPr>
        <w:t>τουρ</w:t>
      </w:r>
      <w:r w:rsidRPr="00376F9C">
        <w:rPr>
          <w:rFonts w:asciiTheme="minorHAnsi" w:hAnsiTheme="minorHAnsi" w:cstheme="minorHAnsi"/>
        </w:rPr>
        <w:softHyphen/>
      </w:r>
      <w:r w:rsidR="00AD3712" w:rsidRPr="00376F9C">
        <w:rPr>
          <w:rFonts w:asciiTheme="minorHAnsi" w:hAnsiTheme="minorHAnsi" w:cstheme="minorHAnsi"/>
        </w:rPr>
        <w:t>γούν με έγγραφα σε ψηφιακή μορφή ως προς όλες τις διαδικασίες τους (δικαστικές υποθέσεις, ε</w:t>
      </w:r>
      <w:r w:rsidRPr="00376F9C">
        <w:rPr>
          <w:rFonts w:asciiTheme="minorHAnsi" w:hAnsiTheme="minorHAnsi" w:cstheme="minorHAnsi"/>
        </w:rPr>
        <w:softHyphen/>
      </w:r>
      <w:r w:rsidR="00AD3712" w:rsidRPr="00376F9C">
        <w:rPr>
          <w:rFonts w:asciiTheme="minorHAnsi" w:hAnsiTheme="minorHAnsi" w:cstheme="minorHAnsi"/>
        </w:rPr>
        <w:t>πιδό</w:t>
      </w:r>
      <w:r w:rsidR="00E24D96" w:rsidRPr="00376F9C">
        <w:rPr>
          <w:rFonts w:asciiTheme="minorHAnsi" w:hAnsiTheme="minorHAnsi" w:cstheme="minorHAnsi"/>
        </w:rPr>
        <w:softHyphen/>
      </w:r>
      <w:r w:rsidR="00AD3712" w:rsidRPr="00376F9C">
        <w:rPr>
          <w:rFonts w:asciiTheme="minorHAnsi" w:hAnsiTheme="minorHAnsi" w:cstheme="minorHAnsi"/>
        </w:rPr>
        <w:t>σεις, διοίκηση δικαιοσύνης, μητρώα, ε</w:t>
      </w:r>
      <w:r w:rsidR="00CA57D9" w:rsidRPr="00376F9C">
        <w:rPr>
          <w:rFonts w:asciiTheme="minorHAnsi" w:hAnsiTheme="minorHAnsi" w:cstheme="minorHAnsi"/>
        </w:rPr>
        <w:softHyphen/>
      </w:r>
      <w:r w:rsidR="00AD3712" w:rsidRPr="00376F9C">
        <w:rPr>
          <w:rFonts w:asciiTheme="minorHAnsi" w:hAnsiTheme="minorHAnsi" w:cstheme="minorHAnsi"/>
        </w:rPr>
        <w:t>πι</w:t>
      </w:r>
      <w:r w:rsidR="00AD3712" w:rsidRPr="00376F9C">
        <w:rPr>
          <w:rFonts w:asciiTheme="minorHAnsi" w:hAnsiTheme="minorHAnsi" w:cstheme="minorHAnsi"/>
        </w:rPr>
        <w:softHyphen/>
        <w:t>θεώρηση, χορήγηση πιστοποιητικών και βε</w:t>
      </w:r>
      <w:r w:rsidRPr="00376F9C">
        <w:rPr>
          <w:rFonts w:asciiTheme="minorHAnsi" w:hAnsiTheme="minorHAnsi" w:cstheme="minorHAnsi"/>
        </w:rPr>
        <w:softHyphen/>
      </w:r>
      <w:r w:rsidR="00AD3712" w:rsidRPr="00376F9C">
        <w:rPr>
          <w:rFonts w:asciiTheme="minorHAnsi" w:hAnsiTheme="minorHAnsi" w:cstheme="minorHAnsi"/>
        </w:rPr>
        <w:t>βαιώ</w:t>
      </w:r>
      <w:r w:rsidRPr="00376F9C">
        <w:rPr>
          <w:rFonts w:asciiTheme="minorHAnsi" w:hAnsiTheme="minorHAnsi" w:cstheme="minorHAnsi"/>
        </w:rPr>
        <w:softHyphen/>
      </w:r>
      <w:r w:rsidR="00AD3712" w:rsidRPr="00376F9C">
        <w:rPr>
          <w:rFonts w:asciiTheme="minorHAnsi" w:hAnsiTheme="minorHAnsi" w:cstheme="minorHAnsi"/>
        </w:rPr>
        <w:t>σε</w:t>
      </w:r>
      <w:r w:rsidR="00376F9C">
        <w:rPr>
          <w:rFonts w:asciiTheme="minorHAnsi" w:hAnsiTheme="minorHAnsi" w:cstheme="minorHAnsi"/>
        </w:rPr>
        <w:softHyphen/>
      </w:r>
      <w:r w:rsidRPr="00376F9C">
        <w:rPr>
          <w:rFonts w:asciiTheme="minorHAnsi" w:hAnsiTheme="minorHAnsi" w:cstheme="minorHAnsi"/>
        </w:rPr>
        <w:softHyphen/>
      </w:r>
      <w:r w:rsidR="00AD3712" w:rsidRPr="00376F9C">
        <w:rPr>
          <w:rFonts w:asciiTheme="minorHAnsi" w:hAnsiTheme="minorHAnsi" w:cstheme="minorHAnsi"/>
        </w:rPr>
        <w:t>ων, δια</w:t>
      </w:r>
      <w:r w:rsidR="00E24D96" w:rsidRPr="00376F9C">
        <w:rPr>
          <w:rFonts w:asciiTheme="minorHAnsi" w:hAnsiTheme="minorHAnsi" w:cstheme="minorHAnsi"/>
        </w:rPr>
        <w:softHyphen/>
      </w:r>
      <w:r w:rsidR="00AD3712" w:rsidRPr="00376F9C">
        <w:rPr>
          <w:rFonts w:asciiTheme="minorHAnsi" w:hAnsiTheme="minorHAnsi" w:cstheme="minorHAnsi"/>
        </w:rPr>
        <w:t>λει</w:t>
      </w:r>
      <w:r w:rsidR="00135166" w:rsidRPr="00376F9C">
        <w:rPr>
          <w:rFonts w:asciiTheme="minorHAnsi" w:hAnsiTheme="minorHAnsi" w:cstheme="minorHAnsi"/>
        </w:rPr>
        <w:softHyphen/>
      </w:r>
      <w:r w:rsidR="00AD3712" w:rsidRPr="00376F9C">
        <w:rPr>
          <w:rFonts w:asciiTheme="minorHAnsi" w:hAnsiTheme="minorHAnsi" w:cstheme="minorHAnsi"/>
        </w:rPr>
        <w:t>τουργικότητα με εφαρμογές της Δι</w:t>
      </w:r>
      <w:r w:rsidR="00642421" w:rsidRPr="00376F9C">
        <w:rPr>
          <w:rFonts w:asciiTheme="minorHAnsi" w:hAnsiTheme="minorHAnsi" w:cstheme="minorHAnsi"/>
        </w:rPr>
        <w:softHyphen/>
      </w:r>
      <w:r w:rsidR="00AD3712" w:rsidRPr="00376F9C">
        <w:rPr>
          <w:rFonts w:asciiTheme="minorHAnsi" w:hAnsiTheme="minorHAnsi" w:cstheme="minorHAnsi"/>
        </w:rPr>
        <w:t>οίκησης, των ΟΤΑ και άλλων φορέων του δη</w:t>
      </w:r>
      <w:r w:rsidR="00376F9C">
        <w:rPr>
          <w:rFonts w:asciiTheme="minorHAnsi" w:hAnsiTheme="minorHAnsi" w:cstheme="minorHAnsi"/>
        </w:rPr>
        <w:softHyphen/>
      </w:r>
      <w:r w:rsidR="00AD3712" w:rsidRPr="00376F9C">
        <w:rPr>
          <w:rFonts w:asciiTheme="minorHAnsi" w:hAnsiTheme="minorHAnsi" w:cstheme="minorHAnsi"/>
        </w:rPr>
        <w:t>μό</w:t>
      </w:r>
      <w:r w:rsidR="00376F9C">
        <w:rPr>
          <w:rFonts w:asciiTheme="minorHAnsi" w:hAnsiTheme="minorHAnsi" w:cstheme="minorHAnsi"/>
        </w:rPr>
        <w:softHyphen/>
      </w:r>
      <w:r w:rsidR="00AD3712" w:rsidRPr="00376F9C">
        <w:rPr>
          <w:rFonts w:asciiTheme="minorHAnsi" w:hAnsiTheme="minorHAnsi" w:cstheme="minorHAnsi"/>
        </w:rPr>
        <w:t>σι</w:t>
      </w:r>
      <w:r w:rsidR="00376F9C">
        <w:rPr>
          <w:rFonts w:asciiTheme="minorHAnsi" w:hAnsiTheme="minorHAnsi" w:cstheme="minorHAnsi"/>
        </w:rPr>
        <w:softHyphen/>
      </w:r>
      <w:r w:rsidR="00AD3712" w:rsidRPr="00376F9C">
        <w:rPr>
          <w:rFonts w:asciiTheme="minorHAnsi" w:hAnsiTheme="minorHAnsi" w:cstheme="minorHAnsi"/>
        </w:rPr>
        <w:t>ου τομέα κ.λπ.). Η υποχρέωση αυτή απορρέει για μεν τις δικαστικές υποθέσεις από πρόσφατες νο</w:t>
      </w:r>
      <w:r w:rsidRPr="00376F9C">
        <w:rPr>
          <w:rFonts w:asciiTheme="minorHAnsi" w:hAnsiTheme="minorHAnsi" w:cstheme="minorHAnsi"/>
        </w:rPr>
        <w:softHyphen/>
      </w:r>
      <w:r w:rsidR="00AD3712" w:rsidRPr="00376F9C">
        <w:rPr>
          <w:rFonts w:asciiTheme="minorHAnsi" w:hAnsiTheme="minorHAnsi" w:cstheme="minorHAnsi"/>
        </w:rPr>
        <w:t>μο</w:t>
      </w:r>
      <w:r w:rsidRPr="00376F9C">
        <w:rPr>
          <w:rFonts w:asciiTheme="minorHAnsi" w:hAnsiTheme="minorHAnsi" w:cstheme="minorHAnsi"/>
        </w:rPr>
        <w:softHyphen/>
      </w:r>
      <w:r w:rsidR="00AD3712" w:rsidRPr="00376F9C">
        <w:rPr>
          <w:rFonts w:asciiTheme="minorHAnsi" w:hAnsiTheme="minorHAnsi" w:cstheme="minorHAnsi"/>
        </w:rPr>
        <w:t>θετικές με</w:t>
      </w:r>
      <w:r w:rsidR="00135166" w:rsidRPr="00376F9C">
        <w:rPr>
          <w:rFonts w:asciiTheme="minorHAnsi" w:hAnsiTheme="minorHAnsi" w:cstheme="minorHAnsi"/>
        </w:rPr>
        <w:softHyphen/>
      </w:r>
      <w:r w:rsidR="00AD3712" w:rsidRPr="00376F9C">
        <w:rPr>
          <w:rFonts w:asciiTheme="minorHAnsi" w:hAnsiTheme="minorHAnsi" w:cstheme="minorHAnsi"/>
        </w:rPr>
        <w:t>ταβολές</w:t>
      </w:r>
      <w:r w:rsidR="001F6752" w:rsidRPr="00376F9C">
        <w:rPr>
          <w:rFonts w:asciiTheme="minorHAnsi" w:hAnsiTheme="minorHAnsi" w:cstheme="minorHAnsi"/>
        </w:rPr>
        <w:t>,</w:t>
      </w:r>
      <w:r w:rsidR="00AD3712" w:rsidRPr="00376F9C">
        <w:rPr>
          <w:rFonts w:asciiTheme="minorHAnsi" w:hAnsiTheme="minorHAnsi" w:cstheme="minorHAnsi"/>
        </w:rPr>
        <w:t xml:space="preserve"> για δε τις λοιπές δια</w:t>
      </w:r>
      <w:r w:rsidR="00AD3712" w:rsidRPr="00376F9C">
        <w:rPr>
          <w:rFonts w:asciiTheme="minorHAnsi" w:hAnsiTheme="minorHAnsi" w:cstheme="minorHAnsi"/>
        </w:rPr>
        <w:softHyphen/>
        <w:t>δι</w:t>
      </w:r>
      <w:r w:rsidR="00AD3712" w:rsidRPr="00376F9C">
        <w:rPr>
          <w:rFonts w:asciiTheme="minorHAnsi" w:hAnsiTheme="minorHAnsi" w:cstheme="minorHAnsi"/>
        </w:rPr>
        <w:softHyphen/>
        <w:t>κα</w:t>
      </w:r>
      <w:r w:rsidR="00642421" w:rsidRPr="00376F9C">
        <w:rPr>
          <w:rFonts w:asciiTheme="minorHAnsi" w:hAnsiTheme="minorHAnsi" w:cstheme="minorHAnsi"/>
        </w:rPr>
        <w:softHyphen/>
      </w:r>
      <w:r w:rsidR="00DD78B3" w:rsidRPr="00376F9C">
        <w:rPr>
          <w:rFonts w:asciiTheme="minorHAnsi" w:hAnsiTheme="minorHAnsi" w:cstheme="minorHAnsi"/>
        </w:rPr>
        <w:softHyphen/>
      </w:r>
      <w:r w:rsidR="00CA57D9" w:rsidRPr="00376F9C">
        <w:rPr>
          <w:rFonts w:asciiTheme="minorHAnsi" w:hAnsiTheme="minorHAnsi" w:cstheme="minorHAnsi"/>
        </w:rPr>
        <w:softHyphen/>
      </w:r>
      <w:r w:rsidR="00AD3712" w:rsidRPr="00376F9C">
        <w:rPr>
          <w:rFonts w:asciiTheme="minorHAnsi" w:hAnsiTheme="minorHAnsi" w:cstheme="minorHAnsi"/>
        </w:rPr>
        <w:softHyphen/>
        <w:t>σίες από τις απαιτήσεις της Εθνικής Ψηφιακής Στρα</w:t>
      </w:r>
      <w:r w:rsidRPr="00376F9C">
        <w:rPr>
          <w:rFonts w:asciiTheme="minorHAnsi" w:hAnsiTheme="minorHAnsi" w:cstheme="minorHAnsi"/>
        </w:rPr>
        <w:softHyphen/>
      </w:r>
      <w:r w:rsidR="00AD3712" w:rsidRPr="00376F9C">
        <w:rPr>
          <w:rFonts w:asciiTheme="minorHAnsi" w:hAnsiTheme="minorHAnsi" w:cstheme="minorHAnsi"/>
        </w:rPr>
        <w:t>τη</w:t>
      </w:r>
      <w:r w:rsidRPr="00376F9C">
        <w:rPr>
          <w:rFonts w:asciiTheme="minorHAnsi" w:hAnsiTheme="minorHAnsi" w:cstheme="minorHAnsi"/>
        </w:rPr>
        <w:softHyphen/>
      </w:r>
      <w:r w:rsidR="00AD3712" w:rsidRPr="00376F9C">
        <w:rPr>
          <w:rFonts w:asciiTheme="minorHAnsi" w:hAnsiTheme="minorHAnsi" w:cstheme="minorHAnsi"/>
        </w:rPr>
        <w:t>γικής (ΕΨΣ) 2016-21.</w:t>
      </w:r>
      <w:r w:rsidRPr="00376F9C">
        <w:rPr>
          <w:rFonts w:asciiTheme="minorHAnsi" w:hAnsiTheme="minorHAnsi" w:cstheme="minorHAnsi"/>
        </w:rPr>
        <w:t xml:space="preserve"> </w:t>
      </w:r>
      <w:r w:rsidR="00AD3712" w:rsidRPr="00376F9C">
        <w:rPr>
          <w:rFonts w:asciiTheme="minorHAnsi" w:hAnsiTheme="minorHAnsi" w:cstheme="minorHAnsi"/>
        </w:rPr>
        <w:t>Με τις υφιστά</w:t>
      </w:r>
      <w:r w:rsidR="00AD3712" w:rsidRPr="00376F9C">
        <w:rPr>
          <w:rFonts w:asciiTheme="minorHAnsi" w:hAnsiTheme="minorHAnsi" w:cstheme="minorHAnsi"/>
        </w:rPr>
        <w:softHyphen/>
        <w:t>με</w:t>
      </w:r>
      <w:r w:rsidR="00AD3712" w:rsidRPr="00376F9C">
        <w:rPr>
          <w:rFonts w:asciiTheme="minorHAnsi" w:hAnsiTheme="minorHAnsi" w:cstheme="minorHAnsi"/>
        </w:rPr>
        <w:softHyphen/>
        <w:t>νες υ</w:t>
      </w:r>
      <w:r w:rsidR="00CA57D9" w:rsidRPr="00376F9C">
        <w:rPr>
          <w:rFonts w:asciiTheme="minorHAnsi" w:hAnsiTheme="minorHAnsi" w:cstheme="minorHAnsi"/>
        </w:rPr>
        <w:softHyphen/>
      </w:r>
      <w:r w:rsidR="00AD3712" w:rsidRPr="00376F9C">
        <w:rPr>
          <w:rFonts w:asciiTheme="minorHAnsi" w:hAnsiTheme="minorHAnsi" w:cstheme="minorHAnsi"/>
        </w:rPr>
        <w:t>ποδομές και εφαρμογές του ΟΣΔΔΥ ΔΔ οι απαι</w:t>
      </w:r>
      <w:r w:rsidRPr="00376F9C">
        <w:rPr>
          <w:rFonts w:asciiTheme="minorHAnsi" w:hAnsiTheme="minorHAnsi" w:cstheme="minorHAnsi"/>
        </w:rPr>
        <w:softHyphen/>
        <w:t>τή</w:t>
      </w:r>
      <w:r w:rsidRPr="00376F9C">
        <w:rPr>
          <w:rFonts w:asciiTheme="minorHAnsi" w:hAnsiTheme="minorHAnsi" w:cstheme="minorHAnsi"/>
        </w:rPr>
        <w:softHyphen/>
      </w:r>
      <w:r w:rsidR="00AD3712" w:rsidRPr="00376F9C">
        <w:rPr>
          <w:rFonts w:asciiTheme="minorHAnsi" w:hAnsiTheme="minorHAnsi" w:cstheme="minorHAnsi"/>
        </w:rPr>
        <w:t>σεις του νόμου και της ΕΨΣ δεν μπορούν να υλοποιηθούν</w:t>
      </w:r>
      <w:r w:rsidR="00135166" w:rsidRPr="00376F9C">
        <w:rPr>
          <w:rFonts w:asciiTheme="minorHAnsi" w:hAnsiTheme="minorHAnsi" w:cstheme="minorHAnsi"/>
        </w:rPr>
        <w:t xml:space="preserve"> πλήρως</w:t>
      </w:r>
      <w:r w:rsidR="00AD3712" w:rsidRPr="00376F9C">
        <w:rPr>
          <w:rFonts w:asciiTheme="minorHAnsi" w:hAnsiTheme="minorHAnsi" w:cstheme="minorHAnsi"/>
        </w:rPr>
        <w:t>, διότι το ΟΣΔΔΥ ΔΔ μέχρι πρό</w:t>
      </w:r>
      <w:r w:rsidR="00376F9C">
        <w:rPr>
          <w:rFonts w:asciiTheme="minorHAnsi" w:hAnsiTheme="minorHAnsi" w:cstheme="minorHAnsi"/>
        </w:rPr>
        <w:softHyphen/>
      </w:r>
      <w:r w:rsidRPr="00376F9C">
        <w:rPr>
          <w:rFonts w:asciiTheme="minorHAnsi" w:hAnsiTheme="minorHAnsi" w:cstheme="minorHAnsi"/>
        </w:rPr>
        <w:softHyphen/>
      </w:r>
      <w:r w:rsidR="00AD3712" w:rsidRPr="00376F9C">
        <w:rPr>
          <w:rFonts w:asciiTheme="minorHAnsi" w:hAnsiTheme="minorHAnsi" w:cstheme="minorHAnsi"/>
        </w:rPr>
        <w:t>σφα</w:t>
      </w:r>
      <w:r w:rsidRPr="00376F9C">
        <w:rPr>
          <w:rFonts w:asciiTheme="minorHAnsi" w:hAnsiTheme="minorHAnsi" w:cstheme="minorHAnsi"/>
        </w:rPr>
        <w:softHyphen/>
      </w:r>
      <w:r w:rsidR="00AD3712" w:rsidRPr="00376F9C">
        <w:rPr>
          <w:rFonts w:asciiTheme="minorHAnsi" w:hAnsiTheme="minorHAnsi" w:cstheme="minorHAnsi"/>
        </w:rPr>
        <w:t>τα κά</w:t>
      </w:r>
      <w:r w:rsidR="00135166" w:rsidRPr="00376F9C">
        <w:rPr>
          <w:rFonts w:asciiTheme="minorHAnsi" w:hAnsiTheme="minorHAnsi" w:cstheme="minorHAnsi"/>
        </w:rPr>
        <w:softHyphen/>
      </w:r>
      <w:r w:rsidR="0089424C" w:rsidRPr="00376F9C">
        <w:rPr>
          <w:rFonts w:asciiTheme="minorHAnsi" w:hAnsiTheme="minorHAnsi" w:cstheme="minorHAnsi"/>
        </w:rPr>
        <w:softHyphen/>
      </w:r>
      <w:r w:rsidR="00E24D96" w:rsidRPr="00376F9C">
        <w:rPr>
          <w:rFonts w:asciiTheme="minorHAnsi" w:hAnsiTheme="minorHAnsi" w:cstheme="minorHAnsi"/>
        </w:rPr>
        <w:softHyphen/>
      </w:r>
      <w:r w:rsidR="00AD3712" w:rsidRPr="00376F9C">
        <w:rPr>
          <w:rFonts w:asciiTheme="minorHAnsi" w:hAnsiTheme="minorHAnsi" w:cstheme="minorHAnsi"/>
        </w:rPr>
        <w:t>λυπτε συγκεκριμένες ανάγκες με βά</w:t>
      </w:r>
      <w:r w:rsidR="00DD78B3" w:rsidRPr="00376F9C">
        <w:rPr>
          <w:rFonts w:asciiTheme="minorHAnsi" w:hAnsiTheme="minorHAnsi" w:cstheme="minorHAnsi"/>
        </w:rPr>
        <w:softHyphen/>
      </w:r>
      <w:r w:rsidR="00CA57D9" w:rsidRPr="00376F9C">
        <w:rPr>
          <w:rFonts w:asciiTheme="minorHAnsi" w:hAnsiTheme="minorHAnsi" w:cstheme="minorHAnsi"/>
        </w:rPr>
        <w:softHyphen/>
      </w:r>
      <w:r w:rsidR="00AD3712" w:rsidRPr="00376F9C">
        <w:rPr>
          <w:rFonts w:asciiTheme="minorHAnsi" w:hAnsiTheme="minorHAnsi" w:cstheme="minorHAnsi"/>
        </w:rPr>
        <w:t>ση το σχεδιασμό του την περίοδο 2013-14, στον οποίο δεν περιλαμβάνονταν η διεξαγωγή της δί</w:t>
      </w:r>
      <w:r w:rsidR="00DD78B3" w:rsidRPr="00376F9C">
        <w:rPr>
          <w:rFonts w:asciiTheme="minorHAnsi" w:hAnsiTheme="minorHAnsi" w:cstheme="minorHAnsi"/>
        </w:rPr>
        <w:softHyphen/>
      </w:r>
      <w:r w:rsidR="00AD3712" w:rsidRPr="00376F9C">
        <w:rPr>
          <w:rFonts w:asciiTheme="minorHAnsi" w:hAnsiTheme="minorHAnsi" w:cstheme="minorHAnsi"/>
        </w:rPr>
        <w:t>κης με έγγραφα σε ψηφιακή μορφή και η δι</w:t>
      </w:r>
      <w:r w:rsidR="00376F9C">
        <w:rPr>
          <w:rFonts w:asciiTheme="minorHAnsi" w:hAnsiTheme="minorHAnsi" w:cstheme="minorHAnsi"/>
        </w:rPr>
        <w:softHyphen/>
      </w:r>
      <w:r w:rsidRPr="00376F9C">
        <w:rPr>
          <w:rFonts w:asciiTheme="minorHAnsi" w:hAnsiTheme="minorHAnsi" w:cstheme="minorHAnsi"/>
        </w:rPr>
        <w:softHyphen/>
      </w:r>
      <w:r w:rsidRPr="00376F9C">
        <w:rPr>
          <w:rFonts w:asciiTheme="minorHAnsi" w:hAnsiTheme="minorHAnsi" w:cstheme="minorHAnsi"/>
        </w:rPr>
        <w:softHyphen/>
      </w:r>
      <w:r w:rsidR="00AD3712" w:rsidRPr="00376F9C">
        <w:rPr>
          <w:rFonts w:asciiTheme="minorHAnsi" w:hAnsiTheme="minorHAnsi" w:cstheme="minorHAnsi"/>
        </w:rPr>
        <w:t>εκ</w:t>
      </w:r>
      <w:r w:rsidRPr="00376F9C">
        <w:rPr>
          <w:rFonts w:asciiTheme="minorHAnsi" w:hAnsiTheme="minorHAnsi" w:cstheme="minorHAnsi"/>
        </w:rPr>
        <w:softHyphen/>
      </w:r>
      <w:r w:rsidR="00AD3712" w:rsidRPr="00376F9C">
        <w:rPr>
          <w:rFonts w:asciiTheme="minorHAnsi" w:hAnsiTheme="minorHAnsi" w:cstheme="minorHAnsi"/>
        </w:rPr>
        <w:t>πε</w:t>
      </w:r>
      <w:r w:rsidRPr="00376F9C">
        <w:rPr>
          <w:rFonts w:asciiTheme="minorHAnsi" w:hAnsiTheme="minorHAnsi" w:cstheme="minorHAnsi"/>
        </w:rPr>
        <w:softHyphen/>
      </w:r>
      <w:r w:rsidR="00AD3712" w:rsidRPr="00376F9C">
        <w:rPr>
          <w:rFonts w:asciiTheme="minorHAnsi" w:hAnsiTheme="minorHAnsi" w:cstheme="minorHAnsi"/>
        </w:rPr>
        <w:t>ραί</w:t>
      </w:r>
      <w:r w:rsidRPr="00376F9C">
        <w:rPr>
          <w:rFonts w:asciiTheme="minorHAnsi" w:hAnsiTheme="minorHAnsi" w:cstheme="minorHAnsi"/>
        </w:rPr>
        <w:softHyphen/>
      </w:r>
      <w:r w:rsidR="00AD3712" w:rsidRPr="00376F9C">
        <w:rPr>
          <w:rFonts w:asciiTheme="minorHAnsi" w:hAnsiTheme="minorHAnsi" w:cstheme="minorHAnsi"/>
        </w:rPr>
        <w:t>ωση με τον ίδιο τρόπο όλων των διαδι</w:t>
      </w:r>
      <w:r w:rsidR="00AD3712" w:rsidRPr="00376F9C">
        <w:rPr>
          <w:rFonts w:asciiTheme="minorHAnsi" w:hAnsiTheme="minorHAnsi" w:cstheme="minorHAnsi"/>
        </w:rPr>
        <w:softHyphen/>
        <w:t>κα</w:t>
      </w:r>
      <w:r w:rsidR="00AD3712" w:rsidRPr="00376F9C">
        <w:rPr>
          <w:rFonts w:asciiTheme="minorHAnsi" w:hAnsiTheme="minorHAnsi" w:cstheme="minorHAnsi"/>
        </w:rPr>
        <w:softHyphen/>
        <w:t>σι</w:t>
      </w:r>
      <w:r w:rsidR="00DD78B3" w:rsidRPr="00376F9C">
        <w:rPr>
          <w:rFonts w:asciiTheme="minorHAnsi" w:hAnsiTheme="minorHAnsi" w:cstheme="minorHAnsi"/>
        </w:rPr>
        <w:softHyphen/>
      </w:r>
      <w:r w:rsidR="00AD3712" w:rsidRPr="00376F9C">
        <w:rPr>
          <w:rFonts w:asciiTheme="minorHAnsi" w:hAnsiTheme="minorHAnsi" w:cstheme="minorHAnsi"/>
        </w:rPr>
        <w:t>ών απονομής της δικαιοσύνης. Ειδικότερα, λό</w:t>
      </w:r>
      <w:r w:rsidR="00376F9C">
        <w:rPr>
          <w:rFonts w:asciiTheme="minorHAnsi" w:hAnsiTheme="minorHAnsi" w:cstheme="minorHAnsi"/>
        </w:rPr>
        <w:softHyphen/>
      </w:r>
      <w:r w:rsidRPr="00376F9C">
        <w:rPr>
          <w:rFonts w:asciiTheme="minorHAnsi" w:hAnsiTheme="minorHAnsi" w:cstheme="minorHAnsi"/>
        </w:rPr>
        <w:softHyphen/>
      </w:r>
      <w:r w:rsidR="00AD3712" w:rsidRPr="00376F9C">
        <w:rPr>
          <w:rFonts w:asciiTheme="minorHAnsi" w:hAnsiTheme="minorHAnsi" w:cstheme="minorHAnsi"/>
        </w:rPr>
        <w:t>γω της αύ</w:t>
      </w:r>
      <w:r w:rsidR="0089424C" w:rsidRPr="00376F9C">
        <w:rPr>
          <w:rFonts w:asciiTheme="minorHAnsi" w:hAnsiTheme="minorHAnsi" w:cstheme="minorHAnsi"/>
        </w:rPr>
        <w:softHyphen/>
      </w:r>
      <w:r w:rsidR="00AD3712" w:rsidRPr="00376F9C">
        <w:rPr>
          <w:rFonts w:asciiTheme="minorHAnsi" w:hAnsiTheme="minorHAnsi" w:cstheme="minorHAnsi"/>
        </w:rPr>
        <w:t>ξησης των κυβερνοεπιθέσεων α</w:t>
      </w:r>
      <w:r w:rsidR="00AD3712" w:rsidRPr="00376F9C">
        <w:rPr>
          <w:rFonts w:asciiTheme="minorHAnsi" w:hAnsiTheme="minorHAnsi" w:cstheme="minorHAnsi"/>
        </w:rPr>
        <w:softHyphen/>
        <w:t>παι</w:t>
      </w:r>
      <w:r w:rsidR="00AD3712" w:rsidRPr="00376F9C">
        <w:rPr>
          <w:rFonts w:asciiTheme="minorHAnsi" w:hAnsiTheme="minorHAnsi" w:cstheme="minorHAnsi"/>
        </w:rPr>
        <w:softHyphen/>
        <w:t>τεί</w:t>
      </w:r>
      <w:r w:rsidR="00DD78B3" w:rsidRPr="00376F9C">
        <w:rPr>
          <w:rFonts w:asciiTheme="minorHAnsi" w:hAnsiTheme="minorHAnsi" w:cstheme="minorHAnsi"/>
        </w:rPr>
        <w:softHyphen/>
      </w:r>
      <w:r w:rsidR="00AD3712" w:rsidRPr="00376F9C">
        <w:rPr>
          <w:rFonts w:asciiTheme="minorHAnsi" w:hAnsiTheme="minorHAnsi" w:cstheme="minorHAnsi"/>
        </w:rPr>
        <w:t>ται σημαντική και συστηματική ενίσχυση της ασφά</w:t>
      </w:r>
      <w:r w:rsidRPr="00376F9C">
        <w:rPr>
          <w:rFonts w:asciiTheme="minorHAnsi" w:hAnsiTheme="minorHAnsi" w:cstheme="minorHAnsi"/>
        </w:rPr>
        <w:softHyphen/>
      </w:r>
      <w:r w:rsidR="00AD3712" w:rsidRPr="00376F9C">
        <w:rPr>
          <w:rFonts w:asciiTheme="minorHAnsi" w:hAnsiTheme="minorHAnsi" w:cstheme="minorHAnsi"/>
        </w:rPr>
        <w:t>λει</w:t>
      </w:r>
      <w:r w:rsidRPr="00376F9C">
        <w:rPr>
          <w:rFonts w:asciiTheme="minorHAnsi" w:hAnsiTheme="minorHAnsi" w:cstheme="minorHAnsi"/>
        </w:rPr>
        <w:softHyphen/>
      </w:r>
      <w:r w:rsidR="00AD3712" w:rsidRPr="00376F9C">
        <w:rPr>
          <w:rFonts w:asciiTheme="minorHAnsi" w:hAnsiTheme="minorHAnsi" w:cstheme="minorHAnsi"/>
        </w:rPr>
        <w:t>ας του συστήματος.</w:t>
      </w:r>
    </w:p>
    <w:p w14:paraId="6253A998" w14:textId="13027E8B" w:rsidR="00F43691" w:rsidRPr="007131A5" w:rsidRDefault="00AD3712" w:rsidP="006312D1">
      <w:pPr>
        <w:pStyle w:val="a4"/>
        <w:numPr>
          <w:ilvl w:val="0"/>
          <w:numId w:val="65"/>
        </w:numPr>
        <w:tabs>
          <w:tab w:val="left" w:pos="1670"/>
          <w:tab w:val="left" w:pos="1671"/>
        </w:tabs>
        <w:spacing w:before="120" w:after="120"/>
        <w:ind w:left="1276" w:right="1126" w:hanging="327"/>
        <w:jc w:val="both"/>
        <w:rPr>
          <w:rFonts w:asciiTheme="minorHAnsi" w:hAnsiTheme="minorHAnsi" w:cstheme="minorHAnsi"/>
        </w:rPr>
      </w:pPr>
      <w:r>
        <w:rPr>
          <w:rFonts w:asciiTheme="minorHAnsi" w:hAnsiTheme="minorHAnsi" w:cstheme="minorHAnsi"/>
        </w:rPr>
        <w:t>Τ</w:t>
      </w:r>
      <w:r w:rsidRPr="007131A5">
        <w:rPr>
          <w:rFonts w:asciiTheme="minorHAnsi" w:hAnsiTheme="minorHAnsi" w:cstheme="minorHAnsi"/>
        </w:rPr>
        <w:t>ο έργο της αναβάθμισης και επέκτασης του ΟΣΔΔΥ ΔΔ</w:t>
      </w:r>
      <w:r w:rsidRPr="007131A5">
        <w:rPr>
          <w:rFonts w:asciiTheme="minorHAnsi" w:hAnsiTheme="minorHAnsi" w:cstheme="minorHAnsi"/>
          <w:spacing w:val="40"/>
        </w:rPr>
        <w:t xml:space="preserve"> </w:t>
      </w:r>
      <w:r w:rsidRPr="007131A5">
        <w:rPr>
          <w:rFonts w:asciiTheme="minorHAnsi" w:hAnsiTheme="minorHAnsi" w:cstheme="minorHAnsi"/>
        </w:rPr>
        <w:t>αφορά την πλήρη</w:t>
      </w:r>
      <w:r w:rsidRPr="007131A5">
        <w:rPr>
          <w:rFonts w:asciiTheme="minorHAnsi" w:hAnsiTheme="minorHAnsi" w:cstheme="minorHAnsi"/>
          <w:spacing w:val="-4"/>
        </w:rPr>
        <w:t xml:space="preserve"> </w:t>
      </w:r>
      <w:r w:rsidRPr="007131A5">
        <w:rPr>
          <w:rFonts w:asciiTheme="minorHAnsi" w:hAnsiTheme="minorHAnsi" w:cstheme="minorHAnsi"/>
        </w:rPr>
        <w:t>μετάβαση</w:t>
      </w:r>
      <w:r w:rsidRPr="007131A5">
        <w:rPr>
          <w:rFonts w:asciiTheme="minorHAnsi" w:hAnsiTheme="minorHAnsi" w:cstheme="minorHAnsi"/>
          <w:spacing w:val="-4"/>
        </w:rPr>
        <w:t xml:space="preserve"> </w:t>
      </w:r>
      <w:r w:rsidRPr="007131A5">
        <w:rPr>
          <w:rFonts w:asciiTheme="minorHAnsi" w:hAnsiTheme="minorHAnsi" w:cstheme="minorHAnsi"/>
        </w:rPr>
        <w:t>της</w:t>
      </w:r>
      <w:r w:rsidRPr="007131A5">
        <w:rPr>
          <w:rFonts w:asciiTheme="minorHAnsi" w:hAnsiTheme="minorHAnsi" w:cstheme="minorHAnsi"/>
          <w:spacing w:val="-3"/>
        </w:rPr>
        <w:t xml:space="preserve"> </w:t>
      </w:r>
      <w:r w:rsidRPr="007131A5">
        <w:rPr>
          <w:rFonts w:asciiTheme="minorHAnsi" w:hAnsiTheme="minorHAnsi" w:cstheme="minorHAnsi"/>
        </w:rPr>
        <w:t>λει</w:t>
      </w:r>
      <w:r>
        <w:rPr>
          <w:rFonts w:asciiTheme="minorHAnsi" w:hAnsiTheme="minorHAnsi" w:cstheme="minorHAnsi"/>
        </w:rPr>
        <w:softHyphen/>
      </w:r>
      <w:r w:rsidRPr="007131A5">
        <w:rPr>
          <w:rFonts w:asciiTheme="minorHAnsi" w:hAnsiTheme="minorHAnsi" w:cstheme="minorHAnsi"/>
        </w:rPr>
        <w:t>τουρ</w:t>
      </w:r>
      <w:r>
        <w:rPr>
          <w:rFonts w:asciiTheme="minorHAnsi" w:hAnsiTheme="minorHAnsi" w:cstheme="minorHAnsi"/>
        </w:rPr>
        <w:softHyphen/>
      </w:r>
      <w:r>
        <w:rPr>
          <w:rFonts w:asciiTheme="minorHAnsi" w:hAnsiTheme="minorHAnsi" w:cstheme="minorHAnsi"/>
        </w:rPr>
        <w:softHyphen/>
      </w:r>
      <w:r w:rsidRPr="007131A5">
        <w:rPr>
          <w:rFonts w:asciiTheme="minorHAnsi" w:hAnsiTheme="minorHAnsi" w:cstheme="minorHAnsi"/>
        </w:rPr>
        <w:t>γίας</w:t>
      </w:r>
      <w:r w:rsidRPr="007131A5">
        <w:rPr>
          <w:rFonts w:asciiTheme="minorHAnsi" w:hAnsiTheme="minorHAnsi" w:cstheme="minorHAnsi"/>
          <w:spacing w:val="40"/>
        </w:rPr>
        <w:t xml:space="preserve"> </w:t>
      </w:r>
      <w:r w:rsidRPr="007131A5">
        <w:rPr>
          <w:rFonts w:asciiTheme="minorHAnsi" w:hAnsiTheme="minorHAnsi" w:cstheme="minorHAnsi"/>
        </w:rPr>
        <w:t>του</w:t>
      </w:r>
      <w:r w:rsidRPr="007131A5">
        <w:rPr>
          <w:rFonts w:asciiTheme="minorHAnsi" w:hAnsiTheme="minorHAnsi" w:cstheme="minorHAnsi"/>
          <w:spacing w:val="-1"/>
        </w:rPr>
        <w:t xml:space="preserve"> </w:t>
      </w:r>
      <w:r w:rsidRPr="007131A5">
        <w:rPr>
          <w:rFonts w:asciiTheme="minorHAnsi" w:hAnsiTheme="minorHAnsi" w:cstheme="minorHAnsi"/>
        </w:rPr>
        <w:t>ΣτΕ,</w:t>
      </w:r>
      <w:r w:rsidRPr="007131A5">
        <w:rPr>
          <w:rFonts w:asciiTheme="minorHAnsi" w:hAnsiTheme="minorHAnsi" w:cstheme="minorHAnsi"/>
          <w:spacing w:val="-3"/>
        </w:rPr>
        <w:t xml:space="preserve"> </w:t>
      </w:r>
      <w:r w:rsidRPr="007131A5">
        <w:rPr>
          <w:rFonts w:asciiTheme="minorHAnsi" w:hAnsiTheme="minorHAnsi" w:cstheme="minorHAnsi"/>
        </w:rPr>
        <w:t>της</w:t>
      </w:r>
      <w:r w:rsidRPr="007131A5">
        <w:rPr>
          <w:rFonts w:asciiTheme="minorHAnsi" w:hAnsiTheme="minorHAnsi" w:cstheme="minorHAnsi"/>
          <w:spacing w:val="-2"/>
        </w:rPr>
        <w:t xml:space="preserve"> </w:t>
      </w:r>
      <w:r w:rsidRPr="007131A5">
        <w:rPr>
          <w:rFonts w:asciiTheme="minorHAnsi" w:hAnsiTheme="minorHAnsi" w:cstheme="minorHAnsi"/>
        </w:rPr>
        <w:t>ΓΕ</w:t>
      </w:r>
      <w:r w:rsidRPr="007131A5">
        <w:rPr>
          <w:rFonts w:asciiTheme="minorHAnsi" w:hAnsiTheme="minorHAnsi" w:cstheme="minorHAnsi"/>
          <w:spacing w:val="-3"/>
        </w:rPr>
        <w:t xml:space="preserve"> </w:t>
      </w:r>
      <w:r w:rsidRPr="007131A5">
        <w:rPr>
          <w:rFonts w:asciiTheme="minorHAnsi" w:hAnsiTheme="minorHAnsi" w:cstheme="minorHAnsi"/>
        </w:rPr>
        <w:t>των</w:t>
      </w:r>
      <w:r w:rsidRPr="007131A5">
        <w:rPr>
          <w:rFonts w:asciiTheme="minorHAnsi" w:hAnsiTheme="minorHAnsi" w:cstheme="minorHAnsi"/>
          <w:spacing w:val="-3"/>
        </w:rPr>
        <w:t xml:space="preserve"> </w:t>
      </w:r>
      <w:r w:rsidRPr="007131A5">
        <w:rPr>
          <w:rFonts w:asciiTheme="minorHAnsi" w:hAnsiTheme="minorHAnsi" w:cstheme="minorHAnsi"/>
        </w:rPr>
        <w:t>ΤΔΔ</w:t>
      </w:r>
      <w:r w:rsidRPr="007131A5">
        <w:rPr>
          <w:rFonts w:asciiTheme="minorHAnsi" w:hAnsiTheme="minorHAnsi" w:cstheme="minorHAnsi"/>
          <w:spacing w:val="-5"/>
        </w:rPr>
        <w:t xml:space="preserve"> </w:t>
      </w:r>
      <w:r w:rsidRPr="007131A5">
        <w:rPr>
          <w:rFonts w:asciiTheme="minorHAnsi" w:hAnsiTheme="minorHAnsi" w:cstheme="minorHAnsi"/>
        </w:rPr>
        <w:t>και</w:t>
      </w:r>
      <w:r w:rsidRPr="007131A5">
        <w:rPr>
          <w:rFonts w:asciiTheme="minorHAnsi" w:hAnsiTheme="minorHAnsi" w:cstheme="minorHAnsi"/>
          <w:spacing w:val="-3"/>
        </w:rPr>
        <w:t xml:space="preserve"> </w:t>
      </w:r>
      <w:r w:rsidRPr="007131A5">
        <w:rPr>
          <w:rFonts w:asciiTheme="minorHAnsi" w:hAnsiTheme="minorHAnsi" w:cstheme="minorHAnsi"/>
        </w:rPr>
        <w:t>των</w:t>
      </w:r>
      <w:r w:rsidRPr="007131A5">
        <w:rPr>
          <w:rFonts w:asciiTheme="minorHAnsi" w:hAnsiTheme="minorHAnsi" w:cstheme="minorHAnsi"/>
          <w:spacing w:val="-3"/>
        </w:rPr>
        <w:t xml:space="preserve"> </w:t>
      </w:r>
      <w:r w:rsidRPr="007131A5">
        <w:rPr>
          <w:rFonts w:asciiTheme="minorHAnsi" w:hAnsiTheme="minorHAnsi" w:cstheme="minorHAnsi"/>
        </w:rPr>
        <w:t>ΤΔΔ</w:t>
      </w:r>
      <w:r w:rsidRPr="007131A5">
        <w:rPr>
          <w:rFonts w:asciiTheme="minorHAnsi" w:hAnsiTheme="minorHAnsi" w:cstheme="minorHAnsi"/>
          <w:spacing w:val="-5"/>
        </w:rPr>
        <w:t xml:space="preserve"> </w:t>
      </w:r>
      <w:r w:rsidRPr="007131A5">
        <w:rPr>
          <w:rFonts w:asciiTheme="minorHAnsi" w:hAnsiTheme="minorHAnsi" w:cstheme="minorHAnsi"/>
        </w:rPr>
        <w:t>στην</w:t>
      </w:r>
      <w:r w:rsidRPr="007131A5">
        <w:rPr>
          <w:rFonts w:asciiTheme="minorHAnsi" w:hAnsiTheme="minorHAnsi" w:cstheme="minorHAnsi"/>
          <w:spacing w:val="-3"/>
        </w:rPr>
        <w:t xml:space="preserve"> </w:t>
      </w:r>
      <w:r w:rsidRPr="007131A5">
        <w:rPr>
          <w:rFonts w:asciiTheme="minorHAnsi" w:hAnsiTheme="minorHAnsi" w:cstheme="minorHAnsi"/>
        </w:rPr>
        <w:t>ψηφιακή</w:t>
      </w:r>
      <w:r w:rsidRPr="007131A5">
        <w:rPr>
          <w:rFonts w:asciiTheme="minorHAnsi" w:hAnsiTheme="minorHAnsi" w:cstheme="minorHAnsi"/>
          <w:spacing w:val="-4"/>
        </w:rPr>
        <w:t xml:space="preserve"> </w:t>
      </w:r>
      <w:r w:rsidRPr="007131A5">
        <w:rPr>
          <w:rFonts w:asciiTheme="minorHAnsi" w:hAnsiTheme="minorHAnsi" w:cstheme="minorHAnsi"/>
        </w:rPr>
        <w:t>εποχή και</w:t>
      </w:r>
      <w:r w:rsidRPr="007131A5">
        <w:rPr>
          <w:rFonts w:asciiTheme="minorHAnsi" w:hAnsiTheme="minorHAnsi" w:cstheme="minorHAnsi"/>
          <w:spacing w:val="40"/>
        </w:rPr>
        <w:t xml:space="preserve"> </w:t>
      </w:r>
      <w:r w:rsidRPr="007131A5">
        <w:rPr>
          <w:rFonts w:asciiTheme="minorHAnsi" w:hAnsiTheme="minorHAnsi" w:cstheme="minorHAnsi"/>
        </w:rPr>
        <w:t>την κατάργηση κά</w:t>
      </w:r>
      <w:r w:rsidR="00135166">
        <w:rPr>
          <w:rFonts w:asciiTheme="minorHAnsi" w:hAnsiTheme="minorHAnsi" w:cstheme="minorHAnsi"/>
        </w:rPr>
        <w:softHyphen/>
      </w:r>
      <w:r w:rsidRPr="007131A5">
        <w:rPr>
          <w:rFonts w:asciiTheme="minorHAnsi" w:hAnsiTheme="minorHAnsi" w:cstheme="minorHAnsi"/>
        </w:rPr>
        <w:t>θε εί</w:t>
      </w:r>
      <w:r>
        <w:rPr>
          <w:rFonts w:asciiTheme="minorHAnsi" w:hAnsiTheme="minorHAnsi" w:cstheme="minorHAnsi"/>
        </w:rPr>
        <w:softHyphen/>
      </w:r>
      <w:r w:rsidRPr="007131A5">
        <w:rPr>
          <w:rFonts w:asciiTheme="minorHAnsi" w:hAnsiTheme="minorHAnsi" w:cstheme="minorHAnsi"/>
        </w:rPr>
        <w:t>δους εγγράφου σε φυσική  μορφή. Από τεχνολογική άποψη,</w:t>
      </w:r>
      <w:r w:rsidRPr="007131A5">
        <w:rPr>
          <w:rFonts w:asciiTheme="minorHAnsi" w:hAnsiTheme="minorHAnsi" w:cstheme="minorHAnsi"/>
          <w:spacing w:val="40"/>
        </w:rPr>
        <w:t xml:space="preserve"> </w:t>
      </w:r>
      <w:r w:rsidRPr="007131A5">
        <w:rPr>
          <w:rFonts w:asciiTheme="minorHAnsi" w:hAnsiTheme="minorHAnsi" w:cstheme="minorHAnsi"/>
        </w:rPr>
        <w:t>το</w:t>
      </w:r>
      <w:r w:rsidRPr="007131A5">
        <w:rPr>
          <w:rFonts w:asciiTheme="minorHAnsi" w:hAnsiTheme="minorHAnsi" w:cstheme="minorHAnsi"/>
          <w:spacing w:val="-8"/>
        </w:rPr>
        <w:t xml:space="preserve"> </w:t>
      </w:r>
      <w:r w:rsidRPr="007131A5">
        <w:rPr>
          <w:rFonts w:asciiTheme="minorHAnsi" w:hAnsiTheme="minorHAnsi" w:cstheme="minorHAnsi"/>
        </w:rPr>
        <w:t>έργο</w:t>
      </w:r>
      <w:r w:rsidRPr="007131A5">
        <w:rPr>
          <w:rFonts w:asciiTheme="minorHAnsi" w:hAnsiTheme="minorHAnsi" w:cstheme="minorHAnsi"/>
          <w:spacing w:val="-5"/>
        </w:rPr>
        <w:t xml:space="preserve"> </w:t>
      </w:r>
      <w:r w:rsidR="00E24D96">
        <w:rPr>
          <w:rFonts w:asciiTheme="minorHAnsi" w:hAnsiTheme="minorHAnsi" w:cstheme="minorHAnsi"/>
        </w:rPr>
        <w:t>απ</w:t>
      </w:r>
      <w:r w:rsidR="00135166">
        <w:rPr>
          <w:rFonts w:asciiTheme="minorHAnsi" w:hAnsiTheme="minorHAnsi" w:cstheme="minorHAnsi"/>
        </w:rPr>
        <w:t>ο</w:t>
      </w:r>
      <w:r w:rsidR="00E24D96">
        <w:rPr>
          <w:rFonts w:asciiTheme="minorHAnsi" w:hAnsiTheme="minorHAnsi" w:cstheme="minorHAnsi"/>
        </w:rPr>
        <w:softHyphen/>
      </w:r>
      <w:r w:rsidRPr="007131A5">
        <w:rPr>
          <w:rFonts w:asciiTheme="minorHAnsi" w:hAnsiTheme="minorHAnsi" w:cstheme="minorHAnsi"/>
        </w:rPr>
        <w:t>σκοπεί</w:t>
      </w:r>
      <w:r w:rsidRPr="007131A5">
        <w:rPr>
          <w:rFonts w:asciiTheme="minorHAnsi" w:hAnsiTheme="minorHAnsi" w:cstheme="minorHAnsi"/>
          <w:spacing w:val="-8"/>
        </w:rPr>
        <w:t xml:space="preserve"> </w:t>
      </w:r>
      <w:r w:rsidRPr="007131A5">
        <w:rPr>
          <w:rFonts w:asciiTheme="minorHAnsi" w:hAnsiTheme="minorHAnsi" w:cstheme="minorHAnsi"/>
        </w:rPr>
        <w:t>στη</w:t>
      </w:r>
      <w:r w:rsidRPr="007131A5">
        <w:rPr>
          <w:rFonts w:asciiTheme="minorHAnsi" w:hAnsiTheme="minorHAnsi" w:cstheme="minorHAnsi"/>
          <w:spacing w:val="-8"/>
        </w:rPr>
        <w:t xml:space="preserve"> </w:t>
      </w:r>
      <w:r w:rsidRPr="007131A5">
        <w:rPr>
          <w:rFonts w:asciiTheme="minorHAnsi" w:hAnsiTheme="minorHAnsi" w:cstheme="minorHAnsi"/>
        </w:rPr>
        <w:t>συ</w:t>
      </w:r>
      <w:r w:rsidR="00C42774">
        <w:rPr>
          <w:rFonts w:asciiTheme="minorHAnsi" w:hAnsiTheme="minorHAnsi" w:cstheme="minorHAnsi"/>
        </w:rPr>
        <w:softHyphen/>
      </w:r>
      <w:r w:rsidRPr="007131A5">
        <w:rPr>
          <w:rFonts w:asciiTheme="minorHAnsi" w:hAnsiTheme="minorHAnsi" w:cstheme="minorHAnsi"/>
        </w:rPr>
        <w:t>μ</w:t>
      </w:r>
      <w:r w:rsidR="00C42774">
        <w:rPr>
          <w:rFonts w:asciiTheme="minorHAnsi" w:hAnsiTheme="minorHAnsi" w:cstheme="minorHAnsi"/>
        </w:rPr>
        <w:softHyphen/>
      </w:r>
      <w:r w:rsidRPr="007131A5">
        <w:rPr>
          <w:rFonts w:asciiTheme="minorHAnsi" w:hAnsiTheme="minorHAnsi" w:cstheme="minorHAnsi"/>
        </w:rPr>
        <w:t>πλήρωση</w:t>
      </w:r>
      <w:r w:rsidRPr="007131A5">
        <w:rPr>
          <w:rFonts w:asciiTheme="minorHAnsi" w:hAnsiTheme="minorHAnsi" w:cstheme="minorHAnsi"/>
          <w:spacing w:val="-9"/>
        </w:rPr>
        <w:t xml:space="preserve"> </w:t>
      </w:r>
      <w:r w:rsidRPr="007131A5">
        <w:rPr>
          <w:rFonts w:asciiTheme="minorHAnsi" w:hAnsiTheme="minorHAnsi" w:cstheme="minorHAnsi"/>
        </w:rPr>
        <w:t>του</w:t>
      </w:r>
      <w:r w:rsidRPr="007131A5">
        <w:rPr>
          <w:rFonts w:asciiTheme="minorHAnsi" w:hAnsiTheme="minorHAnsi" w:cstheme="minorHAnsi"/>
          <w:spacing w:val="-6"/>
        </w:rPr>
        <w:t xml:space="preserve"> </w:t>
      </w:r>
      <w:r w:rsidRPr="007131A5">
        <w:rPr>
          <w:rFonts w:asciiTheme="minorHAnsi" w:hAnsiTheme="minorHAnsi" w:cstheme="minorHAnsi"/>
        </w:rPr>
        <w:t>ε</w:t>
      </w:r>
      <w:r w:rsidR="00642421">
        <w:rPr>
          <w:rFonts w:asciiTheme="minorHAnsi" w:hAnsiTheme="minorHAnsi" w:cstheme="minorHAnsi"/>
        </w:rPr>
        <w:softHyphen/>
      </w:r>
      <w:r w:rsidR="001839DF">
        <w:rPr>
          <w:rFonts w:asciiTheme="minorHAnsi" w:hAnsiTheme="minorHAnsi" w:cstheme="minorHAnsi"/>
        </w:rPr>
        <w:softHyphen/>
      </w:r>
      <w:r w:rsidRPr="007131A5">
        <w:rPr>
          <w:rFonts w:asciiTheme="minorHAnsi" w:hAnsiTheme="minorHAnsi" w:cstheme="minorHAnsi"/>
        </w:rPr>
        <w:t>ξοπλισμού</w:t>
      </w:r>
      <w:r w:rsidRPr="007131A5">
        <w:rPr>
          <w:rFonts w:asciiTheme="minorHAnsi" w:hAnsiTheme="minorHAnsi" w:cstheme="minorHAnsi"/>
          <w:spacing w:val="-9"/>
        </w:rPr>
        <w:t xml:space="preserve"> </w:t>
      </w:r>
      <w:r w:rsidRPr="007131A5">
        <w:rPr>
          <w:rFonts w:asciiTheme="minorHAnsi" w:hAnsiTheme="minorHAnsi" w:cstheme="minorHAnsi"/>
        </w:rPr>
        <w:t>και</w:t>
      </w:r>
      <w:r w:rsidRPr="007131A5">
        <w:rPr>
          <w:rFonts w:asciiTheme="minorHAnsi" w:hAnsiTheme="minorHAnsi" w:cstheme="minorHAnsi"/>
          <w:spacing w:val="-5"/>
        </w:rPr>
        <w:t xml:space="preserve"> </w:t>
      </w:r>
      <w:r w:rsidRPr="007131A5">
        <w:rPr>
          <w:rFonts w:asciiTheme="minorHAnsi" w:hAnsiTheme="minorHAnsi" w:cstheme="minorHAnsi"/>
        </w:rPr>
        <w:t>του</w:t>
      </w:r>
      <w:r w:rsidRPr="007131A5">
        <w:rPr>
          <w:rFonts w:asciiTheme="minorHAnsi" w:hAnsiTheme="minorHAnsi" w:cstheme="minorHAnsi"/>
          <w:spacing w:val="-6"/>
        </w:rPr>
        <w:t xml:space="preserve"> </w:t>
      </w:r>
      <w:r w:rsidRPr="007131A5">
        <w:rPr>
          <w:rFonts w:asciiTheme="minorHAnsi" w:hAnsiTheme="minorHAnsi" w:cstheme="minorHAnsi"/>
        </w:rPr>
        <w:t>λογισμικού</w:t>
      </w:r>
      <w:r w:rsidR="009B79E6">
        <w:rPr>
          <w:rFonts w:asciiTheme="minorHAnsi" w:hAnsiTheme="minorHAnsi" w:cstheme="minorHAnsi"/>
        </w:rPr>
        <w:t>, καθώς</w:t>
      </w:r>
      <w:r w:rsidRPr="007131A5">
        <w:rPr>
          <w:rFonts w:asciiTheme="minorHAnsi" w:hAnsiTheme="minorHAnsi" w:cstheme="minorHAnsi"/>
          <w:spacing w:val="-6"/>
        </w:rPr>
        <w:t xml:space="preserve"> </w:t>
      </w:r>
      <w:r w:rsidRPr="007131A5">
        <w:rPr>
          <w:rFonts w:asciiTheme="minorHAnsi" w:hAnsiTheme="minorHAnsi" w:cstheme="minorHAnsi"/>
        </w:rPr>
        <w:t>και</w:t>
      </w:r>
      <w:r w:rsidRPr="007131A5">
        <w:rPr>
          <w:rFonts w:asciiTheme="minorHAnsi" w:hAnsiTheme="minorHAnsi" w:cstheme="minorHAnsi"/>
          <w:spacing w:val="-8"/>
        </w:rPr>
        <w:t xml:space="preserve"> </w:t>
      </w:r>
      <w:r w:rsidRPr="007131A5">
        <w:rPr>
          <w:rFonts w:asciiTheme="minorHAnsi" w:hAnsiTheme="minorHAnsi" w:cstheme="minorHAnsi"/>
        </w:rPr>
        <w:t>στον πλήρη ανασχεδιασμό των ε</w:t>
      </w:r>
      <w:r w:rsidR="00135166">
        <w:rPr>
          <w:rFonts w:asciiTheme="minorHAnsi" w:hAnsiTheme="minorHAnsi" w:cstheme="minorHAnsi"/>
        </w:rPr>
        <w:softHyphen/>
      </w:r>
      <w:r w:rsidRPr="007131A5">
        <w:rPr>
          <w:rFonts w:asciiTheme="minorHAnsi" w:hAnsiTheme="minorHAnsi" w:cstheme="minorHAnsi"/>
        </w:rPr>
        <w:t>φαρ</w:t>
      </w:r>
      <w:r>
        <w:rPr>
          <w:rFonts w:asciiTheme="minorHAnsi" w:hAnsiTheme="minorHAnsi" w:cstheme="minorHAnsi"/>
        </w:rPr>
        <w:softHyphen/>
      </w:r>
      <w:r w:rsidRPr="007131A5">
        <w:rPr>
          <w:rFonts w:asciiTheme="minorHAnsi" w:hAnsiTheme="minorHAnsi" w:cstheme="minorHAnsi"/>
        </w:rPr>
        <w:t>μο</w:t>
      </w:r>
      <w:r>
        <w:rPr>
          <w:rFonts w:asciiTheme="minorHAnsi" w:hAnsiTheme="minorHAnsi" w:cstheme="minorHAnsi"/>
        </w:rPr>
        <w:softHyphen/>
      </w:r>
      <w:r w:rsidRPr="007131A5">
        <w:rPr>
          <w:rFonts w:asciiTheme="minorHAnsi" w:hAnsiTheme="minorHAnsi" w:cstheme="minorHAnsi"/>
        </w:rPr>
        <w:t>γών του υ</w:t>
      </w:r>
      <w:r w:rsidR="00C42774">
        <w:rPr>
          <w:rFonts w:asciiTheme="minorHAnsi" w:hAnsiTheme="minorHAnsi" w:cstheme="minorHAnsi"/>
        </w:rPr>
        <w:softHyphen/>
      </w:r>
      <w:r w:rsidRPr="007131A5">
        <w:rPr>
          <w:rFonts w:asciiTheme="minorHAnsi" w:hAnsiTheme="minorHAnsi" w:cstheme="minorHAnsi"/>
        </w:rPr>
        <w:t>φι</w:t>
      </w:r>
      <w:r w:rsidR="00642421">
        <w:rPr>
          <w:rFonts w:asciiTheme="minorHAnsi" w:hAnsiTheme="minorHAnsi" w:cstheme="minorHAnsi"/>
        </w:rPr>
        <w:softHyphen/>
      </w:r>
      <w:r w:rsidRPr="007131A5">
        <w:rPr>
          <w:rFonts w:asciiTheme="minorHAnsi" w:hAnsiTheme="minorHAnsi" w:cstheme="minorHAnsi"/>
        </w:rPr>
        <w:t>στα</w:t>
      </w:r>
      <w:r w:rsidR="00642421">
        <w:rPr>
          <w:rFonts w:asciiTheme="minorHAnsi" w:hAnsiTheme="minorHAnsi" w:cstheme="minorHAnsi"/>
        </w:rPr>
        <w:softHyphen/>
      </w:r>
      <w:r w:rsidRPr="007131A5">
        <w:rPr>
          <w:rFonts w:asciiTheme="minorHAnsi" w:hAnsiTheme="minorHAnsi" w:cstheme="minorHAnsi"/>
        </w:rPr>
        <w:t>μένου συστήματος, προκειμένου οι διαδικασίες</w:t>
      </w:r>
      <w:r w:rsidRPr="007131A5">
        <w:rPr>
          <w:rFonts w:asciiTheme="minorHAnsi" w:hAnsiTheme="minorHAnsi" w:cstheme="minorHAnsi"/>
          <w:spacing w:val="-7"/>
        </w:rPr>
        <w:t xml:space="preserve"> </w:t>
      </w:r>
      <w:r w:rsidRPr="007131A5">
        <w:rPr>
          <w:rFonts w:asciiTheme="minorHAnsi" w:hAnsiTheme="minorHAnsi" w:cstheme="minorHAnsi"/>
        </w:rPr>
        <w:t>ενώπιον</w:t>
      </w:r>
      <w:r w:rsidRPr="007131A5">
        <w:rPr>
          <w:rFonts w:asciiTheme="minorHAnsi" w:hAnsiTheme="minorHAnsi" w:cstheme="minorHAnsi"/>
          <w:spacing w:val="-5"/>
        </w:rPr>
        <w:t xml:space="preserve"> </w:t>
      </w:r>
      <w:r w:rsidRPr="007131A5">
        <w:rPr>
          <w:rFonts w:asciiTheme="minorHAnsi" w:hAnsiTheme="minorHAnsi" w:cstheme="minorHAnsi"/>
        </w:rPr>
        <w:t>του</w:t>
      </w:r>
      <w:r w:rsidRPr="007131A5">
        <w:rPr>
          <w:rFonts w:asciiTheme="minorHAnsi" w:hAnsiTheme="minorHAnsi" w:cstheme="minorHAnsi"/>
          <w:spacing w:val="-8"/>
        </w:rPr>
        <w:t xml:space="preserve"> </w:t>
      </w:r>
      <w:r w:rsidRPr="007131A5">
        <w:rPr>
          <w:rFonts w:asciiTheme="minorHAnsi" w:hAnsiTheme="minorHAnsi" w:cstheme="minorHAnsi"/>
        </w:rPr>
        <w:t>Συμβουλίου</w:t>
      </w:r>
      <w:r w:rsidRPr="007131A5">
        <w:rPr>
          <w:rFonts w:asciiTheme="minorHAnsi" w:hAnsiTheme="minorHAnsi" w:cstheme="minorHAnsi"/>
          <w:spacing w:val="-8"/>
        </w:rPr>
        <w:t xml:space="preserve"> </w:t>
      </w:r>
      <w:r w:rsidRPr="007131A5">
        <w:rPr>
          <w:rFonts w:asciiTheme="minorHAnsi" w:hAnsiTheme="minorHAnsi" w:cstheme="minorHAnsi"/>
        </w:rPr>
        <w:t>της</w:t>
      </w:r>
      <w:r w:rsidRPr="007131A5">
        <w:rPr>
          <w:rFonts w:asciiTheme="minorHAnsi" w:hAnsiTheme="minorHAnsi" w:cstheme="minorHAnsi"/>
          <w:spacing w:val="-6"/>
        </w:rPr>
        <w:t xml:space="preserve"> </w:t>
      </w:r>
      <w:r w:rsidRPr="007131A5">
        <w:rPr>
          <w:rFonts w:asciiTheme="minorHAnsi" w:hAnsiTheme="minorHAnsi" w:cstheme="minorHAnsi"/>
        </w:rPr>
        <w:t>Επι</w:t>
      </w:r>
      <w:r>
        <w:rPr>
          <w:rFonts w:asciiTheme="minorHAnsi" w:hAnsiTheme="minorHAnsi" w:cstheme="minorHAnsi"/>
        </w:rPr>
        <w:softHyphen/>
      </w:r>
      <w:r w:rsidRPr="007131A5">
        <w:rPr>
          <w:rFonts w:asciiTheme="minorHAnsi" w:hAnsiTheme="minorHAnsi" w:cstheme="minorHAnsi"/>
        </w:rPr>
        <w:t>κρα</w:t>
      </w:r>
      <w:r>
        <w:rPr>
          <w:rFonts w:asciiTheme="minorHAnsi" w:hAnsiTheme="minorHAnsi" w:cstheme="minorHAnsi"/>
        </w:rPr>
        <w:softHyphen/>
      </w:r>
      <w:r w:rsidRPr="007131A5">
        <w:rPr>
          <w:rFonts w:asciiTheme="minorHAnsi" w:hAnsiTheme="minorHAnsi" w:cstheme="minorHAnsi"/>
        </w:rPr>
        <w:t>τείας,</w:t>
      </w:r>
      <w:r w:rsidRPr="007131A5">
        <w:rPr>
          <w:rFonts w:asciiTheme="minorHAnsi" w:hAnsiTheme="minorHAnsi" w:cstheme="minorHAnsi"/>
          <w:spacing w:val="-7"/>
        </w:rPr>
        <w:t xml:space="preserve"> </w:t>
      </w:r>
      <w:r w:rsidRPr="007131A5">
        <w:rPr>
          <w:rFonts w:asciiTheme="minorHAnsi" w:hAnsiTheme="minorHAnsi" w:cstheme="minorHAnsi"/>
        </w:rPr>
        <w:t>της</w:t>
      </w:r>
      <w:r w:rsidRPr="007131A5">
        <w:rPr>
          <w:rFonts w:asciiTheme="minorHAnsi" w:hAnsiTheme="minorHAnsi" w:cstheme="minorHAnsi"/>
          <w:spacing w:val="-6"/>
        </w:rPr>
        <w:t xml:space="preserve"> </w:t>
      </w:r>
      <w:r w:rsidRPr="007131A5">
        <w:rPr>
          <w:rFonts w:asciiTheme="minorHAnsi" w:hAnsiTheme="minorHAnsi" w:cstheme="minorHAnsi"/>
        </w:rPr>
        <w:t>Γε</w:t>
      </w:r>
      <w:r w:rsidR="001839DF">
        <w:rPr>
          <w:rFonts w:asciiTheme="minorHAnsi" w:hAnsiTheme="minorHAnsi" w:cstheme="minorHAnsi"/>
        </w:rPr>
        <w:softHyphen/>
      </w:r>
      <w:r w:rsidRPr="007131A5">
        <w:rPr>
          <w:rFonts w:asciiTheme="minorHAnsi" w:hAnsiTheme="minorHAnsi" w:cstheme="minorHAnsi"/>
        </w:rPr>
        <w:t>νικής</w:t>
      </w:r>
      <w:r w:rsidRPr="007131A5">
        <w:rPr>
          <w:rFonts w:asciiTheme="minorHAnsi" w:hAnsiTheme="minorHAnsi" w:cstheme="minorHAnsi"/>
          <w:spacing w:val="-7"/>
        </w:rPr>
        <w:t xml:space="preserve"> </w:t>
      </w:r>
      <w:r w:rsidRPr="007131A5">
        <w:rPr>
          <w:rFonts w:asciiTheme="minorHAnsi" w:hAnsiTheme="minorHAnsi" w:cstheme="minorHAnsi"/>
        </w:rPr>
        <w:t>Επιτροπείας</w:t>
      </w:r>
      <w:r w:rsidRPr="007131A5">
        <w:rPr>
          <w:rFonts w:asciiTheme="minorHAnsi" w:hAnsiTheme="minorHAnsi" w:cstheme="minorHAnsi"/>
          <w:spacing w:val="-7"/>
        </w:rPr>
        <w:t xml:space="preserve"> </w:t>
      </w:r>
      <w:r w:rsidRPr="007131A5">
        <w:rPr>
          <w:rFonts w:asciiTheme="minorHAnsi" w:hAnsiTheme="minorHAnsi" w:cstheme="minorHAnsi"/>
        </w:rPr>
        <w:t>της</w:t>
      </w:r>
      <w:r w:rsidRPr="007131A5">
        <w:rPr>
          <w:rFonts w:asciiTheme="minorHAnsi" w:hAnsiTheme="minorHAnsi" w:cstheme="minorHAnsi"/>
          <w:spacing w:val="-6"/>
        </w:rPr>
        <w:t xml:space="preserve"> </w:t>
      </w:r>
      <w:r w:rsidRPr="007131A5">
        <w:rPr>
          <w:rFonts w:asciiTheme="minorHAnsi" w:hAnsiTheme="minorHAnsi" w:cstheme="minorHAnsi"/>
        </w:rPr>
        <w:t>Επικρατείας των ΤΔΔ και των Τακτικών Διοικητικών Δι</w:t>
      </w:r>
      <w:r w:rsidR="00135166">
        <w:rPr>
          <w:rFonts w:asciiTheme="minorHAnsi" w:hAnsiTheme="minorHAnsi" w:cstheme="minorHAnsi"/>
        </w:rPr>
        <w:softHyphen/>
      </w:r>
      <w:r w:rsidRPr="007131A5">
        <w:rPr>
          <w:rFonts w:asciiTheme="minorHAnsi" w:hAnsiTheme="minorHAnsi" w:cstheme="minorHAnsi"/>
        </w:rPr>
        <w:t>κα</w:t>
      </w:r>
      <w:r>
        <w:rPr>
          <w:rFonts w:asciiTheme="minorHAnsi" w:hAnsiTheme="minorHAnsi" w:cstheme="minorHAnsi"/>
        </w:rPr>
        <w:softHyphen/>
      </w:r>
      <w:r w:rsidRPr="007131A5">
        <w:rPr>
          <w:rFonts w:asciiTheme="minorHAnsi" w:hAnsiTheme="minorHAnsi" w:cstheme="minorHAnsi"/>
        </w:rPr>
        <w:t>στη</w:t>
      </w:r>
      <w:r>
        <w:rPr>
          <w:rFonts w:asciiTheme="minorHAnsi" w:hAnsiTheme="minorHAnsi" w:cstheme="minorHAnsi"/>
        </w:rPr>
        <w:softHyphen/>
      </w:r>
      <w:r w:rsidRPr="007131A5">
        <w:rPr>
          <w:rFonts w:asciiTheme="minorHAnsi" w:hAnsiTheme="minorHAnsi" w:cstheme="minorHAnsi"/>
        </w:rPr>
        <w:t>ρί</w:t>
      </w:r>
      <w:r w:rsidR="00C42774">
        <w:rPr>
          <w:rFonts w:asciiTheme="minorHAnsi" w:hAnsiTheme="minorHAnsi" w:cstheme="minorHAnsi"/>
        </w:rPr>
        <w:softHyphen/>
      </w:r>
      <w:r w:rsidRPr="007131A5">
        <w:rPr>
          <w:rFonts w:asciiTheme="minorHAnsi" w:hAnsiTheme="minorHAnsi" w:cstheme="minorHAnsi"/>
        </w:rPr>
        <w:t>ων να υ</w:t>
      </w:r>
      <w:r w:rsidR="00C42774">
        <w:rPr>
          <w:rFonts w:asciiTheme="minorHAnsi" w:hAnsiTheme="minorHAnsi" w:cstheme="minorHAnsi"/>
        </w:rPr>
        <w:softHyphen/>
      </w:r>
      <w:r w:rsidRPr="007131A5">
        <w:rPr>
          <w:rFonts w:asciiTheme="minorHAnsi" w:hAnsiTheme="minorHAnsi" w:cstheme="minorHAnsi"/>
        </w:rPr>
        <w:t>πο</w:t>
      </w:r>
      <w:r w:rsidR="00642421">
        <w:rPr>
          <w:rFonts w:asciiTheme="minorHAnsi" w:hAnsiTheme="minorHAnsi" w:cstheme="minorHAnsi"/>
        </w:rPr>
        <w:softHyphen/>
      </w:r>
      <w:r w:rsidRPr="007131A5">
        <w:rPr>
          <w:rFonts w:asciiTheme="minorHAnsi" w:hAnsiTheme="minorHAnsi" w:cstheme="minorHAnsi"/>
        </w:rPr>
        <w:t>στη</w:t>
      </w:r>
      <w:r w:rsidR="00642421">
        <w:rPr>
          <w:rFonts w:asciiTheme="minorHAnsi" w:hAnsiTheme="minorHAnsi" w:cstheme="minorHAnsi"/>
        </w:rPr>
        <w:softHyphen/>
      </w:r>
      <w:r w:rsidRPr="007131A5">
        <w:rPr>
          <w:rFonts w:asciiTheme="minorHAnsi" w:hAnsiTheme="minorHAnsi" w:cstheme="minorHAnsi"/>
        </w:rPr>
        <w:t>ρίζονται πλήρως και αποκλειστικά με τεχνολογικά μέσα και να διε</w:t>
      </w:r>
      <w:r w:rsidR="00E24D96">
        <w:rPr>
          <w:rFonts w:asciiTheme="minorHAnsi" w:hAnsiTheme="minorHAnsi" w:cstheme="minorHAnsi"/>
        </w:rPr>
        <w:softHyphen/>
      </w:r>
      <w:r w:rsidRPr="007131A5">
        <w:rPr>
          <w:rFonts w:asciiTheme="minorHAnsi" w:hAnsiTheme="minorHAnsi" w:cstheme="minorHAnsi"/>
        </w:rPr>
        <w:t>νερ</w:t>
      </w:r>
      <w:r w:rsidR="00E24D96">
        <w:rPr>
          <w:rFonts w:asciiTheme="minorHAnsi" w:hAnsiTheme="minorHAnsi" w:cstheme="minorHAnsi"/>
        </w:rPr>
        <w:softHyphen/>
      </w:r>
      <w:r w:rsidRPr="007131A5">
        <w:rPr>
          <w:rFonts w:asciiTheme="minorHAnsi" w:hAnsiTheme="minorHAnsi" w:cstheme="minorHAnsi"/>
        </w:rPr>
        <w:t>γού</w:t>
      </w:r>
      <w:r w:rsidR="00E24D96">
        <w:rPr>
          <w:rFonts w:asciiTheme="minorHAnsi" w:hAnsiTheme="minorHAnsi" w:cstheme="minorHAnsi"/>
        </w:rPr>
        <w:softHyphen/>
      </w:r>
      <w:r w:rsidRPr="007131A5">
        <w:rPr>
          <w:rFonts w:asciiTheme="minorHAnsi" w:hAnsiTheme="minorHAnsi" w:cstheme="minorHAnsi"/>
        </w:rPr>
        <w:t>νται βάσει δι</w:t>
      </w:r>
      <w:r w:rsidR="00C42774">
        <w:rPr>
          <w:rFonts w:asciiTheme="minorHAnsi" w:hAnsiTheme="minorHAnsi" w:cstheme="minorHAnsi"/>
        </w:rPr>
        <w:softHyphen/>
      </w:r>
      <w:r w:rsidRPr="007131A5">
        <w:rPr>
          <w:rFonts w:asciiTheme="minorHAnsi" w:hAnsiTheme="minorHAnsi" w:cstheme="minorHAnsi"/>
        </w:rPr>
        <w:t>κο</w:t>
      </w:r>
      <w:r w:rsidR="00C42774">
        <w:rPr>
          <w:rFonts w:asciiTheme="minorHAnsi" w:hAnsiTheme="minorHAnsi" w:cstheme="minorHAnsi"/>
        </w:rPr>
        <w:softHyphen/>
      </w:r>
      <w:r w:rsidRPr="007131A5">
        <w:rPr>
          <w:rFonts w:asciiTheme="minorHAnsi" w:hAnsiTheme="minorHAnsi" w:cstheme="minorHAnsi"/>
        </w:rPr>
        <w:t>γρά</w:t>
      </w:r>
      <w:r w:rsidR="00C42774">
        <w:rPr>
          <w:rFonts w:asciiTheme="minorHAnsi" w:hAnsiTheme="minorHAnsi" w:cstheme="minorHAnsi"/>
        </w:rPr>
        <w:softHyphen/>
      </w:r>
      <w:r w:rsidRPr="007131A5">
        <w:rPr>
          <w:rFonts w:asciiTheme="minorHAnsi" w:hAnsiTheme="minorHAnsi" w:cstheme="minorHAnsi"/>
        </w:rPr>
        <w:t>φων και εγγράφων σε ψηφιακή</w:t>
      </w:r>
      <w:r w:rsidRPr="007131A5">
        <w:rPr>
          <w:rFonts w:asciiTheme="minorHAnsi" w:hAnsiTheme="minorHAnsi" w:cstheme="minorHAnsi"/>
          <w:spacing w:val="-17"/>
        </w:rPr>
        <w:t xml:space="preserve"> </w:t>
      </w:r>
      <w:r w:rsidRPr="007131A5">
        <w:rPr>
          <w:rFonts w:asciiTheme="minorHAnsi" w:hAnsiTheme="minorHAnsi" w:cstheme="minorHAnsi"/>
        </w:rPr>
        <w:t>μορφή.</w:t>
      </w:r>
      <w:r w:rsidRPr="007131A5">
        <w:rPr>
          <w:rFonts w:asciiTheme="minorHAnsi" w:hAnsiTheme="minorHAnsi" w:cstheme="minorHAnsi"/>
          <w:spacing w:val="-18"/>
        </w:rPr>
        <w:t xml:space="preserve"> </w:t>
      </w:r>
      <w:r w:rsidRPr="007131A5">
        <w:rPr>
          <w:rFonts w:asciiTheme="minorHAnsi" w:hAnsiTheme="minorHAnsi" w:cstheme="minorHAnsi"/>
        </w:rPr>
        <w:t>Επιπλέον,</w:t>
      </w:r>
      <w:r w:rsidRPr="007131A5">
        <w:rPr>
          <w:rFonts w:asciiTheme="minorHAnsi" w:hAnsiTheme="minorHAnsi" w:cstheme="minorHAnsi"/>
          <w:spacing w:val="36"/>
        </w:rPr>
        <w:t xml:space="preserve"> </w:t>
      </w:r>
      <w:r w:rsidRPr="007131A5">
        <w:rPr>
          <w:rFonts w:asciiTheme="minorHAnsi" w:hAnsiTheme="minorHAnsi" w:cstheme="minorHAnsi"/>
        </w:rPr>
        <w:t>στο</w:t>
      </w:r>
      <w:r w:rsidRPr="007131A5">
        <w:rPr>
          <w:rFonts w:asciiTheme="minorHAnsi" w:hAnsiTheme="minorHAnsi" w:cstheme="minorHAnsi"/>
          <w:spacing w:val="-18"/>
        </w:rPr>
        <w:t xml:space="preserve"> </w:t>
      </w:r>
      <w:r w:rsidRPr="007131A5">
        <w:rPr>
          <w:rFonts w:asciiTheme="minorHAnsi" w:hAnsiTheme="minorHAnsi" w:cstheme="minorHAnsi"/>
        </w:rPr>
        <w:t>έργο</w:t>
      </w:r>
      <w:r w:rsidRPr="007131A5">
        <w:rPr>
          <w:rFonts w:asciiTheme="minorHAnsi" w:hAnsiTheme="minorHAnsi" w:cstheme="minorHAnsi"/>
          <w:spacing w:val="-17"/>
        </w:rPr>
        <w:t xml:space="preserve"> </w:t>
      </w:r>
      <w:r w:rsidRPr="007131A5">
        <w:rPr>
          <w:rFonts w:asciiTheme="minorHAnsi" w:hAnsiTheme="minorHAnsi" w:cstheme="minorHAnsi"/>
        </w:rPr>
        <w:t>περιλαμβάνεται</w:t>
      </w:r>
      <w:r w:rsidRPr="007131A5">
        <w:rPr>
          <w:rFonts w:asciiTheme="minorHAnsi" w:hAnsiTheme="minorHAnsi" w:cstheme="minorHAnsi"/>
          <w:spacing w:val="-15"/>
        </w:rPr>
        <w:t xml:space="preserve"> </w:t>
      </w:r>
      <w:r w:rsidRPr="007131A5">
        <w:rPr>
          <w:rFonts w:asciiTheme="minorHAnsi" w:hAnsiTheme="minorHAnsi" w:cstheme="minorHAnsi"/>
        </w:rPr>
        <w:t>η</w:t>
      </w:r>
      <w:r w:rsidRPr="007131A5">
        <w:rPr>
          <w:rFonts w:asciiTheme="minorHAnsi" w:hAnsiTheme="minorHAnsi" w:cstheme="minorHAnsi"/>
          <w:spacing w:val="-17"/>
        </w:rPr>
        <w:t xml:space="preserve"> </w:t>
      </w:r>
      <w:r w:rsidRPr="007131A5">
        <w:rPr>
          <w:rFonts w:asciiTheme="minorHAnsi" w:hAnsiTheme="minorHAnsi" w:cstheme="minorHAnsi"/>
        </w:rPr>
        <w:t>ει</w:t>
      </w:r>
      <w:r>
        <w:rPr>
          <w:rFonts w:asciiTheme="minorHAnsi" w:hAnsiTheme="minorHAnsi" w:cstheme="minorHAnsi"/>
        </w:rPr>
        <w:softHyphen/>
      </w:r>
      <w:r w:rsidRPr="007131A5">
        <w:rPr>
          <w:rFonts w:asciiTheme="minorHAnsi" w:hAnsiTheme="minorHAnsi" w:cstheme="minorHAnsi"/>
        </w:rPr>
        <w:t>σα</w:t>
      </w:r>
      <w:r>
        <w:rPr>
          <w:rFonts w:asciiTheme="minorHAnsi" w:hAnsiTheme="minorHAnsi" w:cstheme="minorHAnsi"/>
        </w:rPr>
        <w:softHyphen/>
      </w:r>
      <w:r w:rsidRPr="007131A5">
        <w:rPr>
          <w:rFonts w:asciiTheme="minorHAnsi" w:hAnsiTheme="minorHAnsi" w:cstheme="minorHAnsi"/>
        </w:rPr>
        <w:t>γωγή</w:t>
      </w:r>
      <w:r w:rsidRPr="007131A5">
        <w:rPr>
          <w:rFonts w:asciiTheme="minorHAnsi" w:hAnsiTheme="minorHAnsi" w:cstheme="minorHAnsi"/>
          <w:spacing w:val="-17"/>
        </w:rPr>
        <w:t xml:space="preserve"> </w:t>
      </w:r>
      <w:r w:rsidRPr="007131A5">
        <w:rPr>
          <w:rFonts w:asciiTheme="minorHAnsi" w:hAnsiTheme="minorHAnsi" w:cstheme="minorHAnsi"/>
        </w:rPr>
        <w:t>και</w:t>
      </w:r>
      <w:r w:rsidRPr="007131A5">
        <w:rPr>
          <w:rFonts w:asciiTheme="minorHAnsi" w:hAnsiTheme="minorHAnsi" w:cstheme="minorHAnsi"/>
          <w:spacing w:val="-17"/>
        </w:rPr>
        <w:t xml:space="preserve"> </w:t>
      </w:r>
      <w:r w:rsidRPr="007131A5">
        <w:rPr>
          <w:rFonts w:asciiTheme="minorHAnsi" w:hAnsiTheme="minorHAnsi" w:cstheme="minorHAnsi"/>
        </w:rPr>
        <w:t>η</w:t>
      </w:r>
      <w:r w:rsidRPr="007131A5">
        <w:rPr>
          <w:rFonts w:asciiTheme="minorHAnsi" w:hAnsiTheme="minorHAnsi" w:cstheme="minorHAnsi"/>
          <w:spacing w:val="-16"/>
        </w:rPr>
        <w:t xml:space="preserve"> </w:t>
      </w:r>
      <w:r w:rsidRPr="007131A5">
        <w:rPr>
          <w:rFonts w:asciiTheme="minorHAnsi" w:hAnsiTheme="minorHAnsi" w:cstheme="minorHAnsi"/>
        </w:rPr>
        <w:t>πε</w:t>
      </w:r>
      <w:r w:rsidR="00642421">
        <w:rPr>
          <w:rFonts w:asciiTheme="minorHAnsi" w:hAnsiTheme="minorHAnsi" w:cstheme="minorHAnsi"/>
        </w:rPr>
        <w:softHyphen/>
      </w:r>
      <w:r w:rsidRPr="007131A5">
        <w:rPr>
          <w:rFonts w:asciiTheme="minorHAnsi" w:hAnsiTheme="minorHAnsi" w:cstheme="minorHAnsi"/>
        </w:rPr>
        <w:t>ραι</w:t>
      </w:r>
      <w:r w:rsidR="00642421">
        <w:rPr>
          <w:rFonts w:asciiTheme="minorHAnsi" w:hAnsiTheme="minorHAnsi" w:cstheme="minorHAnsi"/>
        </w:rPr>
        <w:softHyphen/>
      </w:r>
      <w:r w:rsidRPr="007131A5">
        <w:rPr>
          <w:rFonts w:asciiTheme="minorHAnsi" w:hAnsiTheme="minorHAnsi" w:cstheme="minorHAnsi"/>
        </w:rPr>
        <w:t>τέρω</w:t>
      </w:r>
      <w:r w:rsidRPr="007131A5">
        <w:rPr>
          <w:rFonts w:asciiTheme="minorHAnsi" w:hAnsiTheme="minorHAnsi" w:cstheme="minorHAnsi"/>
          <w:spacing w:val="-17"/>
        </w:rPr>
        <w:t xml:space="preserve"> </w:t>
      </w:r>
      <w:r w:rsidRPr="007131A5">
        <w:rPr>
          <w:rFonts w:asciiTheme="minorHAnsi" w:hAnsiTheme="minorHAnsi" w:cstheme="minorHAnsi"/>
        </w:rPr>
        <w:t>αξιοποίηση νέων εφαρμογών και τεχνολογιών («υβριδικού» δη</w:t>
      </w:r>
      <w:r w:rsidR="00E24D96">
        <w:rPr>
          <w:rFonts w:asciiTheme="minorHAnsi" w:hAnsiTheme="minorHAnsi" w:cstheme="minorHAnsi"/>
        </w:rPr>
        <w:softHyphen/>
      </w:r>
      <w:r w:rsidRPr="007131A5">
        <w:rPr>
          <w:rFonts w:asciiTheme="minorHAnsi" w:hAnsiTheme="minorHAnsi" w:cstheme="minorHAnsi"/>
        </w:rPr>
        <w:t>μό</w:t>
      </w:r>
      <w:r w:rsidR="00135166">
        <w:rPr>
          <w:rFonts w:asciiTheme="minorHAnsi" w:hAnsiTheme="minorHAnsi" w:cstheme="minorHAnsi"/>
        </w:rPr>
        <w:softHyphen/>
      </w:r>
      <w:r w:rsidRPr="007131A5">
        <w:rPr>
          <w:rFonts w:asciiTheme="minorHAnsi" w:hAnsiTheme="minorHAnsi" w:cstheme="minorHAnsi"/>
        </w:rPr>
        <w:t>σι</w:t>
      </w:r>
      <w:r w:rsidR="00135166">
        <w:rPr>
          <w:rFonts w:asciiTheme="minorHAnsi" w:hAnsiTheme="minorHAnsi" w:cstheme="minorHAnsi"/>
        </w:rPr>
        <w:softHyphen/>
      </w:r>
      <w:r w:rsidRPr="007131A5">
        <w:rPr>
          <w:rFonts w:asciiTheme="minorHAnsi" w:hAnsiTheme="minorHAnsi" w:cstheme="minorHAnsi"/>
        </w:rPr>
        <w:t xml:space="preserve">ου-ιδιωτικού </w:t>
      </w:r>
      <w:r w:rsidR="00867E15">
        <w:rPr>
          <w:rFonts w:asciiTheme="minorHAnsi" w:hAnsiTheme="minorHAnsi" w:cstheme="minorHAnsi"/>
        </w:rPr>
        <w:t>Υπο</w:t>
      </w:r>
      <w:r w:rsidR="00C42774">
        <w:rPr>
          <w:rFonts w:asciiTheme="minorHAnsi" w:hAnsiTheme="minorHAnsi" w:cstheme="minorHAnsi"/>
        </w:rPr>
        <w:softHyphen/>
      </w:r>
      <w:r w:rsidR="00867E15">
        <w:rPr>
          <w:rFonts w:asciiTheme="minorHAnsi" w:hAnsiTheme="minorHAnsi" w:cstheme="minorHAnsi"/>
        </w:rPr>
        <w:t>λο</w:t>
      </w:r>
      <w:r w:rsidR="00C42774">
        <w:rPr>
          <w:rFonts w:asciiTheme="minorHAnsi" w:hAnsiTheme="minorHAnsi" w:cstheme="minorHAnsi"/>
        </w:rPr>
        <w:softHyphen/>
      </w:r>
      <w:r w:rsidR="00867E15">
        <w:rPr>
          <w:rFonts w:asciiTheme="minorHAnsi" w:hAnsiTheme="minorHAnsi" w:cstheme="minorHAnsi"/>
        </w:rPr>
        <w:t>γι</w:t>
      </w:r>
      <w:r w:rsidR="00642421">
        <w:rPr>
          <w:rFonts w:asciiTheme="minorHAnsi" w:hAnsiTheme="minorHAnsi" w:cstheme="minorHAnsi"/>
        </w:rPr>
        <w:softHyphen/>
      </w:r>
      <w:r w:rsidR="00867E15">
        <w:rPr>
          <w:rFonts w:asciiTheme="minorHAnsi" w:hAnsiTheme="minorHAnsi" w:cstheme="minorHAnsi"/>
        </w:rPr>
        <w:t>στικού Νέφους (</w:t>
      </w:r>
      <w:r w:rsidR="00867E15">
        <w:rPr>
          <w:rFonts w:asciiTheme="minorHAnsi" w:hAnsiTheme="minorHAnsi" w:cstheme="minorHAnsi"/>
          <w:lang w:val="en-US"/>
        </w:rPr>
        <w:t>C</w:t>
      </w:r>
      <w:r w:rsidRPr="007131A5">
        <w:rPr>
          <w:rFonts w:asciiTheme="minorHAnsi" w:hAnsiTheme="minorHAnsi" w:cstheme="minorHAnsi"/>
        </w:rPr>
        <w:t>loud</w:t>
      </w:r>
      <w:r w:rsidR="00867E15">
        <w:rPr>
          <w:rFonts w:asciiTheme="minorHAnsi" w:hAnsiTheme="minorHAnsi" w:cstheme="minorHAnsi"/>
        </w:rPr>
        <w:t>)</w:t>
      </w:r>
      <w:r w:rsidRPr="007131A5">
        <w:rPr>
          <w:rFonts w:asciiTheme="minorHAnsi" w:hAnsiTheme="minorHAnsi" w:cstheme="minorHAnsi"/>
        </w:rPr>
        <w:t xml:space="preserve">, </w:t>
      </w:r>
      <w:r w:rsidR="00867E15">
        <w:rPr>
          <w:rFonts w:asciiTheme="minorHAnsi" w:hAnsiTheme="minorHAnsi" w:cstheme="minorHAnsi"/>
        </w:rPr>
        <w:t>Τ</w:t>
      </w:r>
      <w:r w:rsidRPr="007131A5">
        <w:rPr>
          <w:rFonts w:asciiTheme="minorHAnsi" w:hAnsiTheme="minorHAnsi" w:cstheme="minorHAnsi"/>
        </w:rPr>
        <w:t xml:space="preserve">εχνητής </w:t>
      </w:r>
      <w:r w:rsidR="00867E15">
        <w:rPr>
          <w:rFonts w:asciiTheme="minorHAnsi" w:hAnsiTheme="minorHAnsi" w:cstheme="minorHAnsi"/>
        </w:rPr>
        <w:t>Ν</w:t>
      </w:r>
      <w:r w:rsidRPr="007131A5">
        <w:rPr>
          <w:rFonts w:asciiTheme="minorHAnsi" w:hAnsiTheme="minorHAnsi" w:cstheme="minorHAnsi"/>
        </w:rPr>
        <w:t>οημοσύνης κ.</w:t>
      </w:r>
      <w:r w:rsidR="00147426">
        <w:rPr>
          <w:rFonts w:asciiTheme="minorHAnsi" w:hAnsiTheme="minorHAnsi" w:cstheme="minorHAnsi"/>
        </w:rPr>
        <w:t>λπ.</w:t>
      </w:r>
      <w:r w:rsidRPr="007131A5">
        <w:rPr>
          <w:rFonts w:asciiTheme="minorHAnsi" w:hAnsiTheme="minorHAnsi" w:cstheme="minorHAnsi"/>
        </w:rPr>
        <w:t>), οι οποίες θα επι</w:t>
      </w:r>
      <w:r w:rsidR="00867E15">
        <w:rPr>
          <w:rFonts w:asciiTheme="minorHAnsi" w:hAnsiTheme="minorHAnsi" w:cstheme="minorHAnsi"/>
        </w:rPr>
        <w:softHyphen/>
      </w:r>
      <w:r w:rsidRPr="007131A5">
        <w:rPr>
          <w:rFonts w:asciiTheme="minorHAnsi" w:hAnsiTheme="minorHAnsi" w:cstheme="minorHAnsi"/>
        </w:rPr>
        <w:t>τα</w:t>
      </w:r>
      <w:r w:rsidR="00867E15">
        <w:rPr>
          <w:rFonts w:asciiTheme="minorHAnsi" w:hAnsiTheme="minorHAnsi" w:cstheme="minorHAnsi"/>
        </w:rPr>
        <w:softHyphen/>
      </w:r>
      <w:r w:rsidRPr="007131A5">
        <w:rPr>
          <w:rFonts w:asciiTheme="minorHAnsi" w:hAnsiTheme="minorHAnsi" w:cstheme="minorHAnsi"/>
        </w:rPr>
        <w:t>χύ</w:t>
      </w:r>
      <w:r w:rsidR="00135166">
        <w:rPr>
          <w:rFonts w:asciiTheme="minorHAnsi" w:hAnsiTheme="minorHAnsi" w:cstheme="minorHAnsi"/>
        </w:rPr>
        <w:softHyphen/>
      </w:r>
      <w:r w:rsidRPr="007131A5">
        <w:rPr>
          <w:rFonts w:asciiTheme="minorHAnsi" w:hAnsiTheme="minorHAnsi" w:cstheme="minorHAnsi"/>
        </w:rPr>
        <w:t>νουν</w:t>
      </w:r>
      <w:r w:rsidRPr="007131A5">
        <w:rPr>
          <w:rFonts w:asciiTheme="minorHAnsi" w:hAnsiTheme="minorHAnsi" w:cstheme="minorHAnsi"/>
          <w:spacing w:val="40"/>
        </w:rPr>
        <w:t xml:space="preserve"> </w:t>
      </w:r>
      <w:r w:rsidR="009B79E6" w:rsidRPr="007131A5">
        <w:rPr>
          <w:rFonts w:asciiTheme="minorHAnsi" w:hAnsiTheme="minorHAnsi" w:cstheme="minorHAnsi"/>
        </w:rPr>
        <w:t>ουσι</w:t>
      </w:r>
      <w:r w:rsidR="009B79E6">
        <w:rPr>
          <w:rFonts w:asciiTheme="minorHAnsi" w:hAnsiTheme="minorHAnsi" w:cstheme="minorHAnsi"/>
        </w:rPr>
        <w:t>αστικά</w:t>
      </w:r>
      <w:r w:rsidR="009B79E6" w:rsidRPr="007131A5">
        <w:rPr>
          <w:rFonts w:asciiTheme="minorHAnsi" w:hAnsiTheme="minorHAnsi" w:cstheme="minorHAnsi"/>
        </w:rPr>
        <w:t xml:space="preserve"> </w:t>
      </w:r>
      <w:r w:rsidRPr="007131A5">
        <w:rPr>
          <w:rFonts w:asciiTheme="minorHAnsi" w:hAnsiTheme="minorHAnsi" w:cstheme="minorHAnsi"/>
        </w:rPr>
        <w:t>την α</w:t>
      </w:r>
      <w:r w:rsidR="00642421">
        <w:rPr>
          <w:rFonts w:asciiTheme="minorHAnsi" w:hAnsiTheme="minorHAnsi" w:cstheme="minorHAnsi"/>
        </w:rPr>
        <w:softHyphen/>
      </w:r>
      <w:r w:rsidRPr="007131A5">
        <w:rPr>
          <w:rFonts w:asciiTheme="minorHAnsi" w:hAnsiTheme="minorHAnsi" w:cstheme="minorHAnsi"/>
        </w:rPr>
        <w:t>πο</w:t>
      </w:r>
      <w:r w:rsidR="00642421">
        <w:rPr>
          <w:rFonts w:asciiTheme="minorHAnsi" w:hAnsiTheme="minorHAnsi" w:cstheme="minorHAnsi"/>
        </w:rPr>
        <w:softHyphen/>
      </w:r>
      <w:r w:rsidRPr="007131A5">
        <w:rPr>
          <w:rFonts w:asciiTheme="minorHAnsi" w:hAnsiTheme="minorHAnsi" w:cstheme="minorHAnsi"/>
        </w:rPr>
        <w:t>νομή της διοικητικής δικαιοσύνης</w:t>
      </w:r>
      <w:r w:rsidRPr="007131A5">
        <w:rPr>
          <w:rFonts w:asciiTheme="minorHAnsi" w:hAnsiTheme="minorHAnsi" w:cstheme="minorHAnsi"/>
          <w:spacing w:val="40"/>
        </w:rPr>
        <w:t xml:space="preserve"> </w:t>
      </w:r>
      <w:r w:rsidRPr="007131A5">
        <w:rPr>
          <w:rFonts w:asciiTheme="minorHAnsi" w:hAnsiTheme="minorHAnsi" w:cstheme="minorHAnsi"/>
        </w:rPr>
        <w:t>(ΣτΕ και ΤΔΔ), θα προσδώσουν ου</w:t>
      </w:r>
      <w:r w:rsidR="00867E15">
        <w:rPr>
          <w:rFonts w:asciiTheme="minorHAnsi" w:hAnsiTheme="minorHAnsi" w:cstheme="minorHAnsi"/>
        </w:rPr>
        <w:softHyphen/>
      </w:r>
      <w:r w:rsidR="00867E15">
        <w:rPr>
          <w:rFonts w:asciiTheme="minorHAnsi" w:hAnsiTheme="minorHAnsi" w:cstheme="minorHAnsi"/>
        </w:rPr>
        <w:softHyphen/>
      </w:r>
      <w:r w:rsidRPr="007131A5">
        <w:rPr>
          <w:rFonts w:asciiTheme="minorHAnsi" w:hAnsiTheme="minorHAnsi" w:cstheme="minorHAnsi"/>
        </w:rPr>
        <w:t>σια</w:t>
      </w:r>
      <w:r w:rsidR="00135166">
        <w:rPr>
          <w:rFonts w:asciiTheme="minorHAnsi" w:hAnsiTheme="minorHAnsi" w:cstheme="minorHAnsi"/>
        </w:rPr>
        <w:softHyphen/>
      </w:r>
      <w:r w:rsidRPr="007131A5">
        <w:rPr>
          <w:rFonts w:asciiTheme="minorHAnsi" w:hAnsiTheme="minorHAnsi" w:cstheme="minorHAnsi"/>
        </w:rPr>
        <w:t>στι</w:t>
      </w:r>
      <w:r w:rsidR="00135166">
        <w:rPr>
          <w:rFonts w:asciiTheme="minorHAnsi" w:hAnsiTheme="minorHAnsi" w:cstheme="minorHAnsi"/>
        </w:rPr>
        <w:softHyphen/>
      </w:r>
      <w:r w:rsidRPr="007131A5">
        <w:rPr>
          <w:rFonts w:asciiTheme="minorHAnsi" w:hAnsiTheme="minorHAnsi" w:cstheme="minorHAnsi"/>
        </w:rPr>
        <w:t>κό πε</w:t>
      </w:r>
      <w:r w:rsidR="00C42774">
        <w:rPr>
          <w:rFonts w:asciiTheme="minorHAnsi" w:hAnsiTheme="minorHAnsi" w:cstheme="minorHAnsi"/>
        </w:rPr>
        <w:softHyphen/>
      </w:r>
      <w:r w:rsidRPr="007131A5">
        <w:rPr>
          <w:rFonts w:asciiTheme="minorHAnsi" w:hAnsiTheme="minorHAnsi" w:cstheme="minorHAnsi"/>
        </w:rPr>
        <w:t>ριε</w:t>
      </w:r>
      <w:r w:rsidR="00C42774">
        <w:rPr>
          <w:rFonts w:asciiTheme="minorHAnsi" w:hAnsiTheme="minorHAnsi" w:cstheme="minorHAnsi"/>
        </w:rPr>
        <w:softHyphen/>
      </w:r>
      <w:r w:rsidRPr="007131A5">
        <w:rPr>
          <w:rFonts w:asciiTheme="minorHAnsi" w:hAnsiTheme="minorHAnsi" w:cstheme="minorHAnsi"/>
        </w:rPr>
        <w:t>χό</w:t>
      </w:r>
      <w:r w:rsidR="00C42774">
        <w:rPr>
          <w:rFonts w:asciiTheme="minorHAnsi" w:hAnsiTheme="minorHAnsi" w:cstheme="minorHAnsi"/>
        </w:rPr>
        <w:softHyphen/>
      </w:r>
      <w:r w:rsidRPr="007131A5">
        <w:rPr>
          <w:rFonts w:asciiTheme="minorHAnsi" w:hAnsiTheme="minorHAnsi" w:cstheme="minorHAnsi"/>
        </w:rPr>
        <w:t>μενο στη συνταγματική επιταγή για την παροχή αποτελεσματικής δικαστικής προ</w:t>
      </w:r>
      <w:r w:rsidR="00135166">
        <w:rPr>
          <w:rFonts w:asciiTheme="minorHAnsi" w:hAnsiTheme="minorHAnsi" w:cstheme="minorHAnsi"/>
        </w:rPr>
        <w:softHyphen/>
      </w:r>
      <w:r w:rsidRPr="007131A5">
        <w:rPr>
          <w:rFonts w:asciiTheme="minorHAnsi" w:hAnsiTheme="minorHAnsi" w:cstheme="minorHAnsi"/>
        </w:rPr>
        <w:t>στα</w:t>
      </w:r>
      <w:r w:rsidR="00135166">
        <w:rPr>
          <w:rFonts w:asciiTheme="minorHAnsi" w:hAnsiTheme="minorHAnsi" w:cstheme="minorHAnsi"/>
        </w:rPr>
        <w:softHyphen/>
      </w:r>
      <w:r w:rsidRPr="007131A5">
        <w:rPr>
          <w:rFonts w:asciiTheme="minorHAnsi" w:hAnsiTheme="minorHAnsi" w:cstheme="minorHAnsi"/>
        </w:rPr>
        <w:t>σίας και θα ωφε</w:t>
      </w:r>
      <w:r w:rsidR="00E24D96">
        <w:rPr>
          <w:rFonts w:asciiTheme="minorHAnsi" w:hAnsiTheme="minorHAnsi" w:cstheme="minorHAnsi"/>
        </w:rPr>
        <w:softHyphen/>
      </w:r>
      <w:r w:rsidRPr="007131A5">
        <w:rPr>
          <w:rFonts w:asciiTheme="minorHAnsi" w:hAnsiTheme="minorHAnsi" w:cstheme="minorHAnsi"/>
        </w:rPr>
        <w:t>λή</w:t>
      </w:r>
      <w:r w:rsidR="00E24D96">
        <w:rPr>
          <w:rFonts w:asciiTheme="minorHAnsi" w:hAnsiTheme="minorHAnsi" w:cstheme="minorHAnsi"/>
        </w:rPr>
        <w:softHyphen/>
      </w:r>
      <w:r w:rsidRPr="007131A5">
        <w:rPr>
          <w:rFonts w:asciiTheme="minorHAnsi" w:hAnsiTheme="minorHAnsi" w:cstheme="minorHAnsi"/>
        </w:rPr>
        <w:t>σουν, με τη μείωση πρόσθετων βαρών και οικονομικού κόστους,</w:t>
      </w:r>
      <w:r w:rsidRPr="007131A5">
        <w:rPr>
          <w:rFonts w:asciiTheme="minorHAnsi" w:hAnsiTheme="minorHAnsi" w:cstheme="minorHAnsi"/>
          <w:spacing w:val="40"/>
        </w:rPr>
        <w:t xml:space="preserve"> </w:t>
      </w:r>
      <w:r w:rsidRPr="007131A5">
        <w:rPr>
          <w:rFonts w:asciiTheme="minorHAnsi" w:hAnsiTheme="minorHAnsi" w:cstheme="minorHAnsi"/>
        </w:rPr>
        <w:t>τους Έλ</w:t>
      </w:r>
      <w:r w:rsidR="00135166">
        <w:rPr>
          <w:rFonts w:asciiTheme="minorHAnsi" w:hAnsiTheme="minorHAnsi" w:cstheme="minorHAnsi"/>
        </w:rPr>
        <w:softHyphen/>
      </w:r>
      <w:r w:rsidRPr="007131A5">
        <w:rPr>
          <w:rFonts w:asciiTheme="minorHAnsi" w:hAnsiTheme="minorHAnsi" w:cstheme="minorHAnsi"/>
        </w:rPr>
        <w:t>λη</w:t>
      </w:r>
      <w:r w:rsidR="00135166">
        <w:rPr>
          <w:rFonts w:asciiTheme="minorHAnsi" w:hAnsiTheme="minorHAnsi" w:cstheme="minorHAnsi"/>
        </w:rPr>
        <w:softHyphen/>
      </w:r>
      <w:r w:rsidRPr="007131A5">
        <w:rPr>
          <w:rFonts w:asciiTheme="minorHAnsi" w:hAnsiTheme="minorHAnsi" w:cstheme="minorHAnsi"/>
        </w:rPr>
        <w:t>νες πο</w:t>
      </w:r>
      <w:r>
        <w:rPr>
          <w:rFonts w:asciiTheme="minorHAnsi" w:hAnsiTheme="minorHAnsi" w:cstheme="minorHAnsi"/>
        </w:rPr>
        <w:softHyphen/>
      </w:r>
      <w:r w:rsidRPr="007131A5">
        <w:rPr>
          <w:rFonts w:asciiTheme="minorHAnsi" w:hAnsiTheme="minorHAnsi" w:cstheme="minorHAnsi"/>
        </w:rPr>
        <w:t>λί</w:t>
      </w:r>
      <w:r>
        <w:rPr>
          <w:rFonts w:asciiTheme="minorHAnsi" w:hAnsiTheme="minorHAnsi" w:cstheme="minorHAnsi"/>
        </w:rPr>
        <w:softHyphen/>
      </w:r>
      <w:r w:rsidRPr="007131A5">
        <w:rPr>
          <w:rFonts w:asciiTheme="minorHAnsi" w:hAnsiTheme="minorHAnsi" w:cstheme="minorHAnsi"/>
        </w:rPr>
        <w:t>τες και τους πο</w:t>
      </w:r>
      <w:r w:rsidR="00C42774">
        <w:rPr>
          <w:rFonts w:asciiTheme="minorHAnsi" w:hAnsiTheme="minorHAnsi" w:cstheme="minorHAnsi"/>
        </w:rPr>
        <w:softHyphen/>
      </w:r>
      <w:r w:rsidRPr="007131A5">
        <w:rPr>
          <w:rFonts w:asciiTheme="minorHAnsi" w:hAnsiTheme="minorHAnsi" w:cstheme="minorHAnsi"/>
        </w:rPr>
        <w:t xml:space="preserve">λίτες των κρατών μελών της Ε.Ε., </w:t>
      </w:r>
      <w:r w:rsidR="009B79E6">
        <w:rPr>
          <w:rFonts w:asciiTheme="minorHAnsi" w:hAnsiTheme="minorHAnsi" w:cstheme="minorHAnsi"/>
        </w:rPr>
        <w:t>καθώς</w:t>
      </w:r>
      <w:r w:rsidR="009B79E6" w:rsidRPr="007131A5">
        <w:rPr>
          <w:rFonts w:asciiTheme="minorHAnsi" w:hAnsiTheme="minorHAnsi" w:cstheme="minorHAnsi"/>
        </w:rPr>
        <w:t xml:space="preserve"> </w:t>
      </w:r>
      <w:r w:rsidRPr="007131A5">
        <w:rPr>
          <w:rFonts w:asciiTheme="minorHAnsi" w:hAnsiTheme="minorHAnsi" w:cstheme="minorHAnsi"/>
        </w:rPr>
        <w:t>και τη Δημόσια Διοίκηση.</w:t>
      </w:r>
    </w:p>
    <w:p w14:paraId="3E9E114C" w14:textId="035FE72B" w:rsidR="00F43691" w:rsidRPr="009B1A79" w:rsidRDefault="00953367" w:rsidP="006312D1">
      <w:pPr>
        <w:pStyle w:val="a4"/>
        <w:numPr>
          <w:ilvl w:val="0"/>
          <w:numId w:val="65"/>
        </w:numPr>
        <w:tabs>
          <w:tab w:val="left" w:pos="1670"/>
          <w:tab w:val="left" w:pos="1671"/>
        </w:tabs>
        <w:spacing w:before="120" w:after="120"/>
        <w:ind w:left="1276" w:right="1128" w:hanging="327"/>
        <w:jc w:val="both"/>
        <w:rPr>
          <w:rFonts w:asciiTheme="minorHAnsi" w:hAnsiTheme="minorHAnsi" w:cstheme="minorHAnsi"/>
        </w:rPr>
      </w:pPr>
      <w:r w:rsidRPr="009B1A79">
        <w:rPr>
          <w:rFonts w:asciiTheme="minorHAnsi" w:hAnsiTheme="minorHAnsi" w:cstheme="minorHAnsi"/>
        </w:rPr>
        <w:t xml:space="preserve">Το έργο εκτείνεται σε όλη την Ελλάδα και είναι σύνθετο και πρωτοποριακό ως προς τις απαιτήσεις </w:t>
      </w:r>
      <w:r w:rsidRPr="009B1A79">
        <w:rPr>
          <w:rFonts w:asciiTheme="minorHAnsi" w:hAnsiTheme="minorHAnsi" w:cstheme="minorHAnsi"/>
        </w:rPr>
        <w:lastRenderedPageBreak/>
        <w:t>της αρχιτεκτονικής, του εξοπλισμού και των εφαρμογών του. Ειδικότερα, επιδιώκεται η αναδιορ</w:t>
      </w:r>
      <w:r w:rsidR="00DB60F1" w:rsidRPr="009B1A79">
        <w:rPr>
          <w:rFonts w:asciiTheme="minorHAnsi" w:hAnsiTheme="minorHAnsi" w:cstheme="minorHAnsi"/>
        </w:rPr>
        <w:softHyphen/>
      </w:r>
      <w:r w:rsidRPr="009B1A79">
        <w:rPr>
          <w:rFonts w:asciiTheme="minorHAnsi" w:hAnsiTheme="minorHAnsi" w:cstheme="minorHAnsi"/>
        </w:rPr>
        <w:t>γά</w:t>
      </w:r>
      <w:r w:rsidR="001C112C">
        <w:rPr>
          <w:rFonts w:asciiTheme="minorHAnsi" w:hAnsiTheme="minorHAnsi" w:cstheme="minorHAnsi"/>
        </w:rPr>
        <w:softHyphen/>
      </w:r>
      <w:r w:rsidR="00DB60F1" w:rsidRPr="009B1A79">
        <w:rPr>
          <w:rFonts w:asciiTheme="minorHAnsi" w:hAnsiTheme="minorHAnsi" w:cstheme="minorHAnsi"/>
        </w:rPr>
        <w:softHyphen/>
      </w:r>
      <w:r w:rsidRPr="009B1A79">
        <w:rPr>
          <w:rFonts w:asciiTheme="minorHAnsi" w:hAnsiTheme="minorHAnsi" w:cstheme="minorHAnsi"/>
        </w:rPr>
        <w:t>νωση, αναβάθμιση, επέκταση και εξασφάλιση της συνεχούς λει</w:t>
      </w:r>
      <w:r w:rsidR="00E24D96" w:rsidRPr="009B1A79">
        <w:rPr>
          <w:rFonts w:asciiTheme="minorHAnsi" w:hAnsiTheme="minorHAnsi" w:cstheme="minorHAnsi"/>
        </w:rPr>
        <w:softHyphen/>
      </w:r>
      <w:r w:rsidRPr="009B1A79">
        <w:rPr>
          <w:rFonts w:asciiTheme="minorHAnsi" w:hAnsiTheme="minorHAnsi" w:cstheme="minorHAnsi"/>
        </w:rPr>
        <w:t>τουργίας των υπο</w:t>
      </w:r>
      <w:r w:rsidR="00AD3712" w:rsidRPr="009B1A79">
        <w:rPr>
          <w:rFonts w:asciiTheme="minorHAnsi" w:hAnsiTheme="minorHAnsi" w:cstheme="minorHAnsi"/>
        </w:rPr>
        <w:softHyphen/>
      </w:r>
      <w:r w:rsidRPr="009B1A79">
        <w:rPr>
          <w:rFonts w:asciiTheme="minorHAnsi" w:hAnsiTheme="minorHAnsi" w:cstheme="minorHAnsi"/>
        </w:rPr>
        <w:t>δο</w:t>
      </w:r>
      <w:r w:rsidR="00AD3712" w:rsidRPr="009B1A79">
        <w:rPr>
          <w:rFonts w:asciiTheme="minorHAnsi" w:hAnsiTheme="minorHAnsi" w:cstheme="minorHAnsi"/>
        </w:rPr>
        <w:softHyphen/>
      </w:r>
      <w:r w:rsidR="00AD3712" w:rsidRPr="009B1A79">
        <w:rPr>
          <w:rFonts w:asciiTheme="minorHAnsi" w:hAnsiTheme="minorHAnsi" w:cstheme="minorHAnsi"/>
        </w:rPr>
        <w:softHyphen/>
      </w:r>
      <w:r w:rsidRPr="009B1A79">
        <w:rPr>
          <w:rFonts w:asciiTheme="minorHAnsi" w:hAnsiTheme="minorHAnsi" w:cstheme="minorHAnsi"/>
        </w:rPr>
        <w:t>μών και ε</w:t>
      </w:r>
      <w:r w:rsidR="009B1A79">
        <w:rPr>
          <w:rFonts w:asciiTheme="minorHAnsi" w:hAnsiTheme="minorHAnsi" w:cstheme="minorHAnsi"/>
        </w:rPr>
        <w:softHyphen/>
      </w:r>
      <w:r w:rsidR="00DB60F1" w:rsidRPr="009B1A79">
        <w:rPr>
          <w:rFonts w:asciiTheme="minorHAnsi" w:hAnsiTheme="minorHAnsi" w:cstheme="minorHAnsi"/>
        </w:rPr>
        <w:softHyphen/>
      </w:r>
      <w:r w:rsidRPr="009B1A79">
        <w:rPr>
          <w:rFonts w:asciiTheme="minorHAnsi" w:hAnsiTheme="minorHAnsi" w:cstheme="minorHAnsi"/>
        </w:rPr>
        <w:t>φαρ</w:t>
      </w:r>
      <w:r w:rsidR="00DB60F1" w:rsidRPr="009B1A79">
        <w:rPr>
          <w:rFonts w:asciiTheme="minorHAnsi" w:hAnsiTheme="minorHAnsi" w:cstheme="minorHAnsi"/>
        </w:rPr>
        <w:softHyphen/>
      </w:r>
      <w:r w:rsidRPr="009B1A79">
        <w:rPr>
          <w:rFonts w:asciiTheme="minorHAnsi" w:hAnsiTheme="minorHAnsi" w:cstheme="minorHAnsi"/>
        </w:rPr>
        <w:t>μογών του ΟΣΔΔΥ</w:t>
      </w:r>
      <w:r w:rsidR="002335D7" w:rsidRPr="009B1A79">
        <w:rPr>
          <w:rFonts w:asciiTheme="minorHAnsi" w:hAnsiTheme="minorHAnsi" w:cstheme="minorHAnsi"/>
        </w:rPr>
        <w:t xml:space="preserve"> </w:t>
      </w:r>
      <w:r w:rsidRPr="009B1A79">
        <w:rPr>
          <w:rFonts w:asciiTheme="minorHAnsi" w:hAnsiTheme="minorHAnsi" w:cstheme="minorHAnsi"/>
        </w:rPr>
        <w:t>ΔΔ για την επόμενη</w:t>
      </w:r>
      <w:r w:rsidR="00CA57D9" w:rsidRPr="009B1A79">
        <w:rPr>
          <w:rFonts w:asciiTheme="minorHAnsi" w:hAnsiTheme="minorHAnsi" w:cstheme="minorHAnsi"/>
        </w:rPr>
        <w:t xml:space="preserve"> 15</w:t>
      </w:r>
      <w:r w:rsidRPr="009B1A79">
        <w:rPr>
          <w:rFonts w:asciiTheme="minorHAnsi" w:hAnsiTheme="minorHAnsi" w:cstheme="minorHAnsi"/>
        </w:rPr>
        <w:t>ετία</w:t>
      </w:r>
      <w:r w:rsidR="009B79E6" w:rsidRPr="009B1A79">
        <w:rPr>
          <w:rFonts w:asciiTheme="minorHAnsi" w:hAnsiTheme="minorHAnsi" w:cstheme="minorHAnsi"/>
        </w:rPr>
        <w:t>,</w:t>
      </w:r>
      <w:r w:rsidR="00CA57D9" w:rsidRPr="009B1A79">
        <w:rPr>
          <w:rFonts w:asciiTheme="minorHAnsi" w:hAnsiTheme="minorHAnsi" w:cstheme="minorHAnsi"/>
        </w:rPr>
        <w:t xml:space="preserve"> </w:t>
      </w:r>
      <w:r w:rsidRPr="009B1A79">
        <w:rPr>
          <w:rFonts w:asciiTheme="minorHAnsi" w:hAnsiTheme="minorHAnsi" w:cstheme="minorHAnsi"/>
        </w:rPr>
        <w:t>και</w:t>
      </w:r>
      <w:r w:rsidR="00CA57D9" w:rsidRPr="009B1A79">
        <w:rPr>
          <w:rFonts w:asciiTheme="minorHAnsi" w:hAnsiTheme="minorHAnsi" w:cstheme="minorHAnsi"/>
        </w:rPr>
        <w:t xml:space="preserve"> </w:t>
      </w:r>
      <w:r w:rsidRPr="009B1A79">
        <w:rPr>
          <w:rFonts w:asciiTheme="minorHAnsi" w:hAnsiTheme="minorHAnsi" w:cstheme="minorHAnsi"/>
        </w:rPr>
        <w:t>η</w:t>
      </w:r>
      <w:r w:rsidR="00CA57D9" w:rsidRPr="009B1A79">
        <w:rPr>
          <w:rFonts w:asciiTheme="minorHAnsi" w:hAnsiTheme="minorHAnsi" w:cstheme="minorHAnsi"/>
        </w:rPr>
        <w:t xml:space="preserve"> </w:t>
      </w:r>
      <w:r w:rsidRPr="009B1A79">
        <w:rPr>
          <w:rFonts w:asciiTheme="minorHAnsi" w:hAnsiTheme="minorHAnsi" w:cstheme="minorHAnsi"/>
        </w:rPr>
        <w:t>υ</w:t>
      </w:r>
      <w:r w:rsidR="00135166" w:rsidRPr="009B1A79">
        <w:rPr>
          <w:rFonts w:asciiTheme="minorHAnsi" w:hAnsiTheme="minorHAnsi" w:cstheme="minorHAnsi"/>
        </w:rPr>
        <w:softHyphen/>
      </w:r>
      <w:r w:rsidRPr="009B1A79">
        <w:rPr>
          <w:rFonts w:asciiTheme="minorHAnsi" w:hAnsiTheme="minorHAnsi" w:cstheme="minorHAnsi"/>
        </w:rPr>
        <w:t>λο</w:t>
      </w:r>
      <w:r w:rsidR="00E24D96" w:rsidRPr="009B1A79">
        <w:rPr>
          <w:rFonts w:asciiTheme="minorHAnsi" w:hAnsiTheme="minorHAnsi" w:cstheme="minorHAnsi"/>
        </w:rPr>
        <w:softHyphen/>
      </w:r>
      <w:r w:rsidRPr="009B1A79">
        <w:rPr>
          <w:rFonts w:asciiTheme="minorHAnsi" w:hAnsiTheme="minorHAnsi" w:cstheme="minorHAnsi"/>
        </w:rPr>
        <w:t>ποίηση</w:t>
      </w:r>
      <w:r w:rsidR="00CA57D9" w:rsidRPr="009B1A79">
        <w:rPr>
          <w:rFonts w:asciiTheme="minorHAnsi" w:hAnsiTheme="minorHAnsi" w:cstheme="minorHAnsi"/>
        </w:rPr>
        <w:t xml:space="preserve"> </w:t>
      </w:r>
      <w:r w:rsidRPr="009B1A79">
        <w:rPr>
          <w:rFonts w:asciiTheme="minorHAnsi" w:hAnsiTheme="minorHAnsi" w:cstheme="minorHAnsi"/>
        </w:rPr>
        <w:t>νέων λει</w:t>
      </w:r>
      <w:r w:rsidR="00AD3712" w:rsidRPr="009B1A79">
        <w:rPr>
          <w:rFonts w:asciiTheme="minorHAnsi" w:hAnsiTheme="minorHAnsi" w:cstheme="minorHAnsi"/>
        </w:rPr>
        <w:softHyphen/>
      </w:r>
      <w:r w:rsidR="00CA57D9" w:rsidRPr="009B1A79">
        <w:rPr>
          <w:rFonts w:asciiTheme="minorHAnsi" w:hAnsiTheme="minorHAnsi" w:cstheme="minorHAnsi"/>
        </w:rPr>
        <w:softHyphen/>
      </w:r>
      <w:r w:rsidRPr="009B1A79">
        <w:rPr>
          <w:rFonts w:asciiTheme="minorHAnsi" w:hAnsiTheme="minorHAnsi" w:cstheme="minorHAnsi"/>
        </w:rPr>
        <w:t>τουρ</w:t>
      </w:r>
      <w:r w:rsidR="00CA57D9" w:rsidRPr="009B1A79">
        <w:rPr>
          <w:rFonts w:asciiTheme="minorHAnsi" w:hAnsiTheme="minorHAnsi" w:cstheme="minorHAnsi"/>
        </w:rPr>
        <w:softHyphen/>
      </w:r>
      <w:r w:rsidRPr="009B1A79">
        <w:rPr>
          <w:rFonts w:asciiTheme="minorHAnsi" w:hAnsiTheme="minorHAnsi" w:cstheme="minorHAnsi"/>
        </w:rPr>
        <w:t>γι</w:t>
      </w:r>
      <w:r w:rsidR="00A7039C" w:rsidRPr="009B1A79">
        <w:rPr>
          <w:rFonts w:asciiTheme="minorHAnsi" w:hAnsiTheme="minorHAnsi" w:cstheme="minorHAnsi"/>
        </w:rPr>
        <w:softHyphen/>
      </w:r>
      <w:r w:rsidR="00CA57D9" w:rsidRPr="009B1A79">
        <w:rPr>
          <w:rFonts w:asciiTheme="minorHAnsi" w:hAnsiTheme="minorHAnsi" w:cstheme="minorHAnsi"/>
        </w:rPr>
        <w:softHyphen/>
      </w:r>
      <w:r w:rsidRPr="009B1A79">
        <w:rPr>
          <w:rFonts w:asciiTheme="minorHAnsi" w:hAnsiTheme="minorHAnsi" w:cstheme="minorHAnsi"/>
        </w:rPr>
        <w:t>ών (ηλεκ</w:t>
      </w:r>
      <w:r w:rsidR="00DB60F1" w:rsidRPr="009B1A79">
        <w:rPr>
          <w:rFonts w:asciiTheme="minorHAnsi" w:hAnsiTheme="minorHAnsi" w:cstheme="minorHAnsi"/>
        </w:rPr>
        <w:softHyphen/>
      </w:r>
      <w:r w:rsidRPr="009B1A79">
        <w:rPr>
          <w:rFonts w:asciiTheme="minorHAnsi" w:hAnsiTheme="minorHAnsi" w:cstheme="minorHAnsi"/>
        </w:rPr>
        <w:t>τ</w:t>
      </w:r>
      <w:r w:rsidR="001839DF" w:rsidRPr="009B1A79">
        <w:rPr>
          <w:rFonts w:asciiTheme="minorHAnsi" w:hAnsiTheme="minorHAnsi" w:cstheme="minorHAnsi"/>
        </w:rPr>
        <w:softHyphen/>
      </w:r>
      <w:r w:rsidRPr="009B1A79">
        <w:rPr>
          <w:rFonts w:asciiTheme="minorHAnsi" w:hAnsiTheme="minorHAnsi" w:cstheme="minorHAnsi"/>
        </w:rPr>
        <w:t>ρο</w:t>
      </w:r>
      <w:r w:rsidR="00DB60F1" w:rsidRPr="009B1A79">
        <w:rPr>
          <w:rFonts w:asciiTheme="minorHAnsi" w:hAnsiTheme="minorHAnsi" w:cstheme="minorHAnsi"/>
        </w:rPr>
        <w:softHyphen/>
      </w:r>
      <w:r w:rsidR="00642421" w:rsidRPr="009B1A79">
        <w:rPr>
          <w:rFonts w:asciiTheme="minorHAnsi" w:hAnsiTheme="minorHAnsi" w:cstheme="minorHAnsi"/>
        </w:rPr>
        <w:softHyphen/>
      </w:r>
      <w:r w:rsidRPr="009B1A79">
        <w:rPr>
          <w:rFonts w:asciiTheme="minorHAnsi" w:hAnsiTheme="minorHAnsi" w:cstheme="minorHAnsi"/>
        </w:rPr>
        <w:t>ν</w:t>
      </w:r>
      <w:r w:rsidR="00642421" w:rsidRPr="009B1A79">
        <w:rPr>
          <w:rFonts w:asciiTheme="minorHAnsi" w:hAnsiTheme="minorHAnsi" w:cstheme="minorHAnsi"/>
        </w:rPr>
        <w:softHyphen/>
      </w:r>
      <w:r w:rsidRPr="009B1A79">
        <w:rPr>
          <w:rFonts w:asciiTheme="minorHAnsi" w:hAnsiTheme="minorHAnsi" w:cstheme="minorHAnsi"/>
        </w:rPr>
        <w:t>ι</w:t>
      </w:r>
      <w:r w:rsidR="009B1A79">
        <w:rPr>
          <w:rFonts w:asciiTheme="minorHAnsi" w:hAnsiTheme="minorHAnsi" w:cstheme="minorHAnsi"/>
        </w:rPr>
        <w:softHyphen/>
      </w:r>
      <w:r w:rsidR="001C112C">
        <w:rPr>
          <w:rFonts w:asciiTheme="minorHAnsi" w:hAnsiTheme="minorHAnsi" w:cstheme="minorHAnsi"/>
        </w:rPr>
        <w:softHyphen/>
      </w:r>
      <w:r w:rsidRPr="009B1A79">
        <w:rPr>
          <w:rFonts w:asciiTheme="minorHAnsi" w:hAnsiTheme="minorHAnsi" w:cstheme="minorHAnsi"/>
        </w:rPr>
        <w:t>κή κατάθεση και</w:t>
      </w:r>
      <w:r w:rsidR="002F568E" w:rsidRPr="009B1A79">
        <w:rPr>
          <w:rFonts w:asciiTheme="minorHAnsi" w:hAnsiTheme="minorHAnsi" w:cstheme="minorHAnsi"/>
        </w:rPr>
        <w:t xml:space="preserve"> </w:t>
      </w:r>
      <w:r w:rsidRPr="009B1A79">
        <w:rPr>
          <w:rFonts w:asciiTheme="minorHAnsi" w:hAnsiTheme="minorHAnsi" w:cstheme="minorHAnsi"/>
        </w:rPr>
        <w:t xml:space="preserve">διακίνηση δικογράφων, ψηφιακός </w:t>
      </w:r>
      <w:r w:rsidR="00135166" w:rsidRPr="009B1A79">
        <w:rPr>
          <w:rFonts w:asciiTheme="minorHAnsi" w:hAnsiTheme="minorHAnsi" w:cstheme="minorHAnsi"/>
        </w:rPr>
        <w:t>φά</w:t>
      </w:r>
      <w:r w:rsidR="00135166" w:rsidRPr="009B1A79">
        <w:rPr>
          <w:rFonts w:asciiTheme="minorHAnsi" w:hAnsiTheme="minorHAnsi" w:cstheme="minorHAnsi"/>
        </w:rPr>
        <w:softHyphen/>
        <w:t>κελος</w:t>
      </w:r>
      <w:r w:rsidRPr="009B1A79">
        <w:rPr>
          <w:rFonts w:asciiTheme="minorHAnsi" w:hAnsiTheme="minorHAnsi" w:cstheme="minorHAnsi"/>
        </w:rPr>
        <w:t xml:space="preserve"> υπόθεσης, η δια</w:t>
      </w:r>
      <w:r w:rsidR="00CA57D9" w:rsidRPr="009B1A79">
        <w:rPr>
          <w:rFonts w:asciiTheme="minorHAnsi" w:hAnsiTheme="minorHAnsi" w:cstheme="minorHAnsi"/>
        </w:rPr>
        <w:softHyphen/>
      </w:r>
      <w:r w:rsidRPr="009B1A79">
        <w:rPr>
          <w:rFonts w:asciiTheme="minorHAnsi" w:hAnsiTheme="minorHAnsi" w:cstheme="minorHAnsi"/>
        </w:rPr>
        <w:t>κί</w:t>
      </w:r>
      <w:r w:rsidR="00A7039C" w:rsidRPr="009B1A79">
        <w:rPr>
          <w:rFonts w:asciiTheme="minorHAnsi" w:hAnsiTheme="minorHAnsi" w:cstheme="minorHAnsi"/>
        </w:rPr>
        <w:softHyphen/>
      </w:r>
      <w:r w:rsidR="00CA57D9" w:rsidRPr="009B1A79">
        <w:rPr>
          <w:rFonts w:asciiTheme="minorHAnsi" w:hAnsiTheme="minorHAnsi" w:cstheme="minorHAnsi"/>
        </w:rPr>
        <w:softHyphen/>
      </w:r>
      <w:r w:rsidRPr="009B1A79">
        <w:rPr>
          <w:rFonts w:asciiTheme="minorHAnsi" w:hAnsiTheme="minorHAnsi" w:cstheme="minorHAnsi"/>
        </w:rPr>
        <w:t>νηση της δι</w:t>
      </w:r>
      <w:r w:rsidR="001839DF" w:rsidRPr="009B1A79">
        <w:rPr>
          <w:rFonts w:asciiTheme="minorHAnsi" w:hAnsiTheme="minorHAnsi" w:cstheme="minorHAnsi"/>
        </w:rPr>
        <w:softHyphen/>
      </w:r>
      <w:r w:rsidR="00DB60F1" w:rsidRPr="009B1A79">
        <w:rPr>
          <w:rFonts w:asciiTheme="minorHAnsi" w:hAnsiTheme="minorHAnsi" w:cstheme="minorHAnsi"/>
        </w:rPr>
        <w:softHyphen/>
      </w:r>
      <w:r w:rsidR="00642421" w:rsidRPr="009B1A79">
        <w:rPr>
          <w:rFonts w:asciiTheme="minorHAnsi" w:hAnsiTheme="minorHAnsi" w:cstheme="minorHAnsi"/>
        </w:rPr>
        <w:softHyphen/>
      </w:r>
      <w:r w:rsidRPr="009B1A79">
        <w:rPr>
          <w:rFonts w:asciiTheme="minorHAnsi" w:hAnsiTheme="minorHAnsi" w:cstheme="minorHAnsi"/>
        </w:rPr>
        <w:t>κο</w:t>
      </w:r>
      <w:r w:rsidR="00DB60F1" w:rsidRPr="009B1A79">
        <w:rPr>
          <w:rFonts w:asciiTheme="minorHAnsi" w:hAnsiTheme="minorHAnsi" w:cstheme="minorHAnsi"/>
        </w:rPr>
        <w:softHyphen/>
      </w:r>
      <w:r w:rsidRPr="009B1A79">
        <w:rPr>
          <w:rFonts w:asciiTheme="minorHAnsi" w:hAnsiTheme="minorHAnsi" w:cstheme="minorHAnsi"/>
        </w:rPr>
        <w:t>γρα</w:t>
      </w:r>
      <w:r w:rsidR="001C112C">
        <w:rPr>
          <w:rFonts w:asciiTheme="minorHAnsi" w:hAnsiTheme="minorHAnsi" w:cstheme="minorHAnsi"/>
        </w:rPr>
        <w:softHyphen/>
      </w:r>
      <w:r w:rsidR="009B1A79">
        <w:rPr>
          <w:rFonts w:asciiTheme="minorHAnsi" w:hAnsiTheme="minorHAnsi" w:cstheme="minorHAnsi"/>
        </w:rPr>
        <w:softHyphen/>
      </w:r>
      <w:r w:rsidRPr="009B1A79">
        <w:rPr>
          <w:rFonts w:asciiTheme="minorHAnsi" w:hAnsiTheme="minorHAnsi" w:cstheme="minorHAnsi"/>
        </w:rPr>
        <w:t>φίας μόνο σε ψηφιακή μορφή, σύμφωνα με τις προ</w:t>
      </w:r>
      <w:r w:rsidR="00E24D96" w:rsidRPr="009B1A79">
        <w:rPr>
          <w:rFonts w:asciiTheme="minorHAnsi" w:hAnsiTheme="minorHAnsi" w:cstheme="minorHAnsi"/>
        </w:rPr>
        <w:softHyphen/>
      </w:r>
      <w:r w:rsidRPr="009B1A79">
        <w:rPr>
          <w:rFonts w:asciiTheme="minorHAnsi" w:hAnsiTheme="minorHAnsi" w:cstheme="minorHAnsi"/>
        </w:rPr>
        <w:t>βλέ</w:t>
      </w:r>
      <w:r w:rsidR="00135166" w:rsidRPr="009B1A79">
        <w:rPr>
          <w:rFonts w:asciiTheme="minorHAnsi" w:hAnsiTheme="minorHAnsi" w:cstheme="minorHAnsi"/>
        </w:rPr>
        <w:softHyphen/>
      </w:r>
      <w:r w:rsidR="00E24D96" w:rsidRPr="009B1A79">
        <w:rPr>
          <w:rFonts w:asciiTheme="minorHAnsi" w:hAnsiTheme="minorHAnsi" w:cstheme="minorHAnsi"/>
        </w:rPr>
        <w:softHyphen/>
      </w:r>
      <w:r w:rsidRPr="009B1A79">
        <w:rPr>
          <w:rFonts w:asciiTheme="minorHAnsi" w:hAnsiTheme="minorHAnsi" w:cstheme="minorHAnsi"/>
        </w:rPr>
        <w:t>ψεις του ν. 4635/</w:t>
      </w:r>
      <w:r w:rsidR="00AD3712" w:rsidRPr="009B1A79">
        <w:rPr>
          <w:rFonts w:asciiTheme="minorHAnsi" w:hAnsiTheme="minorHAnsi" w:cstheme="minorHAnsi"/>
        </w:rPr>
        <w:t xml:space="preserve"> </w:t>
      </w:r>
      <w:r w:rsidRPr="009B1A79">
        <w:rPr>
          <w:rFonts w:asciiTheme="minorHAnsi" w:hAnsiTheme="minorHAnsi" w:cstheme="minorHAnsi"/>
        </w:rPr>
        <w:t>2019, η ανά</w:t>
      </w:r>
      <w:r w:rsidR="00DB60F1" w:rsidRPr="009B1A79">
        <w:rPr>
          <w:rFonts w:asciiTheme="minorHAnsi" w:hAnsiTheme="minorHAnsi" w:cstheme="minorHAnsi"/>
        </w:rPr>
        <w:softHyphen/>
      </w:r>
      <w:r w:rsidRPr="009B1A79">
        <w:rPr>
          <w:rFonts w:asciiTheme="minorHAnsi" w:hAnsiTheme="minorHAnsi" w:cstheme="minorHAnsi"/>
        </w:rPr>
        <w:t>πτυ</w:t>
      </w:r>
      <w:r w:rsidR="00DB60F1" w:rsidRPr="009B1A79">
        <w:rPr>
          <w:rFonts w:asciiTheme="minorHAnsi" w:hAnsiTheme="minorHAnsi" w:cstheme="minorHAnsi"/>
        </w:rPr>
        <w:softHyphen/>
      </w:r>
      <w:r w:rsidRPr="009B1A79">
        <w:rPr>
          <w:rFonts w:asciiTheme="minorHAnsi" w:hAnsiTheme="minorHAnsi" w:cstheme="minorHAnsi"/>
        </w:rPr>
        <w:t>ξη συ</w:t>
      </w:r>
      <w:r w:rsidR="009B1A79">
        <w:rPr>
          <w:rFonts w:asciiTheme="minorHAnsi" w:hAnsiTheme="minorHAnsi" w:cstheme="minorHAnsi"/>
        </w:rPr>
        <w:softHyphen/>
      </w:r>
      <w:r w:rsidR="001C112C">
        <w:rPr>
          <w:rFonts w:asciiTheme="minorHAnsi" w:hAnsiTheme="minorHAnsi" w:cstheme="minorHAnsi"/>
        </w:rPr>
        <w:softHyphen/>
      </w:r>
      <w:r w:rsidRPr="009B1A79">
        <w:rPr>
          <w:rFonts w:asciiTheme="minorHAnsi" w:hAnsiTheme="minorHAnsi" w:cstheme="minorHAnsi"/>
        </w:rPr>
        <w:t>στήματος κεντρικής διαχείρισης περιφερειακού εξο</w:t>
      </w:r>
      <w:r w:rsidR="00E24D96" w:rsidRPr="009B1A79">
        <w:rPr>
          <w:rFonts w:asciiTheme="minorHAnsi" w:hAnsiTheme="minorHAnsi" w:cstheme="minorHAnsi"/>
        </w:rPr>
        <w:softHyphen/>
      </w:r>
      <w:r w:rsidRPr="009B1A79">
        <w:rPr>
          <w:rFonts w:asciiTheme="minorHAnsi" w:hAnsiTheme="minorHAnsi" w:cstheme="minorHAnsi"/>
        </w:rPr>
        <w:t>πλι</w:t>
      </w:r>
      <w:r w:rsidR="00135166" w:rsidRPr="009B1A79">
        <w:rPr>
          <w:rFonts w:asciiTheme="minorHAnsi" w:hAnsiTheme="minorHAnsi" w:cstheme="minorHAnsi"/>
        </w:rPr>
        <w:softHyphen/>
      </w:r>
      <w:r w:rsidRPr="009B1A79">
        <w:rPr>
          <w:rFonts w:asciiTheme="minorHAnsi" w:hAnsiTheme="minorHAnsi" w:cstheme="minorHAnsi"/>
        </w:rPr>
        <w:t>σμού και υβριδικού υπο</w:t>
      </w:r>
      <w:r w:rsidR="00AD3712" w:rsidRPr="009B1A79">
        <w:rPr>
          <w:rFonts w:asciiTheme="minorHAnsi" w:hAnsiTheme="minorHAnsi" w:cstheme="minorHAnsi"/>
        </w:rPr>
        <w:softHyphen/>
      </w:r>
      <w:r w:rsidRPr="009B1A79">
        <w:rPr>
          <w:rFonts w:asciiTheme="minorHAnsi" w:hAnsiTheme="minorHAnsi" w:cstheme="minorHAnsi"/>
        </w:rPr>
        <w:t>λο</w:t>
      </w:r>
      <w:r w:rsidR="00CA57D9" w:rsidRPr="009B1A79">
        <w:rPr>
          <w:rFonts w:asciiTheme="minorHAnsi" w:hAnsiTheme="minorHAnsi" w:cstheme="minorHAnsi"/>
        </w:rPr>
        <w:softHyphen/>
      </w:r>
      <w:r w:rsidRPr="009B1A79">
        <w:rPr>
          <w:rFonts w:asciiTheme="minorHAnsi" w:hAnsiTheme="minorHAnsi" w:cstheme="minorHAnsi"/>
        </w:rPr>
        <w:t>γι</w:t>
      </w:r>
      <w:r w:rsidR="00CA57D9" w:rsidRPr="009B1A79">
        <w:rPr>
          <w:rFonts w:asciiTheme="minorHAnsi" w:hAnsiTheme="minorHAnsi" w:cstheme="minorHAnsi"/>
        </w:rPr>
        <w:softHyphen/>
      </w:r>
      <w:r w:rsidRPr="009B1A79">
        <w:rPr>
          <w:rFonts w:asciiTheme="minorHAnsi" w:hAnsiTheme="minorHAnsi" w:cstheme="minorHAnsi"/>
        </w:rPr>
        <w:t>στικού νέ</w:t>
      </w:r>
      <w:r w:rsidR="009B1A79">
        <w:rPr>
          <w:rFonts w:asciiTheme="minorHAnsi" w:hAnsiTheme="minorHAnsi" w:cstheme="minorHAnsi"/>
        </w:rPr>
        <w:softHyphen/>
      </w:r>
      <w:r w:rsidRPr="009B1A79">
        <w:rPr>
          <w:rFonts w:asciiTheme="minorHAnsi" w:hAnsiTheme="minorHAnsi" w:cstheme="minorHAnsi"/>
        </w:rPr>
        <w:t>φους, η ανάπτυξη συστήματος ελέγχων και υπηρεσιών</w:t>
      </w:r>
      <w:r w:rsidR="007E0F25" w:rsidRPr="009B1A79">
        <w:rPr>
          <w:rFonts w:asciiTheme="minorHAnsi" w:hAnsiTheme="minorHAnsi" w:cstheme="minorHAnsi"/>
        </w:rPr>
        <w:t xml:space="preserve"> </w:t>
      </w:r>
      <w:r w:rsidR="006D2F63" w:rsidRPr="009B1A79">
        <w:rPr>
          <w:rFonts w:asciiTheme="minorHAnsi" w:hAnsiTheme="minorHAnsi" w:cstheme="minorHAnsi"/>
        </w:rPr>
        <w:t>ασφάλειας</w:t>
      </w:r>
      <w:r w:rsidRPr="009B1A79">
        <w:rPr>
          <w:rFonts w:asciiTheme="minorHAnsi" w:hAnsiTheme="minorHAnsi" w:cstheme="minorHAnsi"/>
        </w:rPr>
        <w:t xml:space="preserve"> πληρο</w:t>
      </w:r>
      <w:r w:rsidR="00AD3712" w:rsidRPr="009B1A79">
        <w:rPr>
          <w:rFonts w:asciiTheme="minorHAnsi" w:hAnsiTheme="minorHAnsi" w:cstheme="minorHAnsi"/>
        </w:rPr>
        <w:softHyphen/>
      </w:r>
      <w:r w:rsidRPr="009B1A79">
        <w:rPr>
          <w:rFonts w:asciiTheme="minorHAnsi" w:hAnsiTheme="minorHAnsi" w:cstheme="minorHAnsi"/>
        </w:rPr>
        <w:t>φο</w:t>
      </w:r>
      <w:r w:rsidR="00AD3712" w:rsidRPr="009B1A79">
        <w:rPr>
          <w:rFonts w:asciiTheme="minorHAnsi" w:hAnsiTheme="minorHAnsi" w:cstheme="minorHAnsi"/>
        </w:rPr>
        <w:softHyphen/>
      </w:r>
      <w:r w:rsidRPr="009B1A79">
        <w:rPr>
          <w:rFonts w:asciiTheme="minorHAnsi" w:hAnsiTheme="minorHAnsi" w:cstheme="minorHAnsi"/>
        </w:rPr>
        <w:t>ρι</w:t>
      </w:r>
      <w:r w:rsidR="00AD3712" w:rsidRPr="009B1A79">
        <w:rPr>
          <w:rFonts w:asciiTheme="minorHAnsi" w:hAnsiTheme="minorHAnsi" w:cstheme="minorHAnsi"/>
        </w:rPr>
        <w:softHyphen/>
      </w:r>
      <w:r w:rsidRPr="009B1A79">
        <w:rPr>
          <w:rFonts w:asciiTheme="minorHAnsi" w:hAnsiTheme="minorHAnsi" w:cstheme="minorHAnsi"/>
        </w:rPr>
        <w:t>α</w:t>
      </w:r>
      <w:r w:rsidR="00AD3712" w:rsidRPr="009B1A79">
        <w:rPr>
          <w:rFonts w:asciiTheme="minorHAnsi" w:hAnsiTheme="minorHAnsi" w:cstheme="minorHAnsi"/>
        </w:rPr>
        <w:softHyphen/>
      </w:r>
      <w:r w:rsidR="00AD3712" w:rsidRPr="009B1A79">
        <w:rPr>
          <w:rFonts w:asciiTheme="minorHAnsi" w:hAnsiTheme="minorHAnsi" w:cstheme="minorHAnsi"/>
        </w:rPr>
        <w:softHyphen/>
      </w:r>
      <w:r w:rsidRPr="009B1A79">
        <w:rPr>
          <w:rFonts w:asciiTheme="minorHAnsi" w:hAnsiTheme="minorHAnsi" w:cstheme="minorHAnsi"/>
        </w:rPr>
        <w:t>κών συστη</w:t>
      </w:r>
      <w:r w:rsidR="00DB60F1" w:rsidRPr="009B1A79">
        <w:rPr>
          <w:rFonts w:asciiTheme="minorHAnsi" w:hAnsiTheme="minorHAnsi" w:cstheme="minorHAnsi"/>
        </w:rPr>
        <w:softHyphen/>
      </w:r>
      <w:r w:rsidRPr="009B1A79">
        <w:rPr>
          <w:rFonts w:asciiTheme="minorHAnsi" w:hAnsiTheme="minorHAnsi" w:cstheme="minorHAnsi"/>
        </w:rPr>
        <w:t>μά</w:t>
      </w:r>
      <w:r w:rsidR="00DB60F1" w:rsidRPr="009B1A79">
        <w:rPr>
          <w:rFonts w:asciiTheme="minorHAnsi" w:hAnsiTheme="minorHAnsi" w:cstheme="minorHAnsi"/>
        </w:rPr>
        <w:softHyphen/>
      </w:r>
      <w:r w:rsidRPr="009B1A79">
        <w:rPr>
          <w:rFonts w:asciiTheme="minorHAnsi" w:hAnsiTheme="minorHAnsi" w:cstheme="minorHAnsi"/>
        </w:rPr>
        <w:t>των ΟΣ</w:t>
      </w:r>
      <w:r w:rsidR="001C112C">
        <w:rPr>
          <w:rFonts w:asciiTheme="minorHAnsi" w:hAnsiTheme="minorHAnsi" w:cstheme="minorHAnsi"/>
        </w:rPr>
        <w:softHyphen/>
      </w:r>
      <w:r w:rsidRPr="009B1A79">
        <w:rPr>
          <w:rFonts w:asciiTheme="minorHAnsi" w:hAnsiTheme="minorHAnsi" w:cstheme="minorHAnsi"/>
        </w:rPr>
        <w:t>ΔΔΥ ΔΔ, η ηλεκτρονική καταγραφή, εμφάνιση και υπο</w:t>
      </w:r>
      <w:r w:rsidR="00E24D96" w:rsidRPr="009B1A79">
        <w:rPr>
          <w:rFonts w:asciiTheme="minorHAnsi" w:hAnsiTheme="minorHAnsi" w:cstheme="minorHAnsi"/>
        </w:rPr>
        <w:softHyphen/>
      </w:r>
      <w:r w:rsidR="00135166" w:rsidRPr="009B1A79">
        <w:rPr>
          <w:rFonts w:asciiTheme="minorHAnsi" w:hAnsiTheme="minorHAnsi" w:cstheme="minorHAnsi"/>
        </w:rPr>
        <w:t>στή</w:t>
      </w:r>
      <w:r w:rsidRPr="009B1A79">
        <w:rPr>
          <w:rFonts w:asciiTheme="minorHAnsi" w:hAnsiTheme="minorHAnsi" w:cstheme="minorHAnsi"/>
        </w:rPr>
        <w:t>ριξη της λει</w:t>
      </w:r>
      <w:r w:rsidR="00AD3712" w:rsidRPr="009B1A79">
        <w:rPr>
          <w:rFonts w:asciiTheme="minorHAnsi" w:hAnsiTheme="minorHAnsi" w:cstheme="minorHAnsi"/>
        </w:rPr>
        <w:softHyphen/>
      </w:r>
      <w:r w:rsidRPr="009B1A79">
        <w:rPr>
          <w:rFonts w:asciiTheme="minorHAnsi" w:hAnsiTheme="minorHAnsi" w:cstheme="minorHAnsi"/>
        </w:rPr>
        <w:t>τουρ</w:t>
      </w:r>
      <w:r w:rsidR="00AD3712" w:rsidRPr="009B1A79">
        <w:rPr>
          <w:rFonts w:asciiTheme="minorHAnsi" w:hAnsiTheme="minorHAnsi" w:cstheme="minorHAnsi"/>
        </w:rPr>
        <w:softHyphen/>
      </w:r>
      <w:r w:rsidRPr="009B1A79">
        <w:rPr>
          <w:rFonts w:asciiTheme="minorHAnsi" w:hAnsiTheme="minorHAnsi" w:cstheme="minorHAnsi"/>
        </w:rPr>
        <w:t>γίας ό</w:t>
      </w:r>
      <w:r w:rsidR="00CA57D9" w:rsidRPr="009B1A79">
        <w:rPr>
          <w:rFonts w:asciiTheme="minorHAnsi" w:hAnsiTheme="minorHAnsi" w:cstheme="minorHAnsi"/>
        </w:rPr>
        <w:softHyphen/>
      </w:r>
      <w:r w:rsidRPr="009B1A79">
        <w:rPr>
          <w:rFonts w:asciiTheme="minorHAnsi" w:hAnsiTheme="minorHAnsi" w:cstheme="minorHAnsi"/>
        </w:rPr>
        <w:t>λων των ρο</w:t>
      </w:r>
      <w:r w:rsidR="00642421" w:rsidRPr="009B1A79">
        <w:rPr>
          <w:rFonts w:asciiTheme="minorHAnsi" w:hAnsiTheme="minorHAnsi" w:cstheme="minorHAnsi"/>
        </w:rPr>
        <w:softHyphen/>
      </w:r>
      <w:r w:rsidR="00DD78B3" w:rsidRPr="009B1A79">
        <w:rPr>
          <w:rFonts w:asciiTheme="minorHAnsi" w:hAnsiTheme="minorHAnsi" w:cstheme="minorHAnsi"/>
        </w:rPr>
        <w:softHyphen/>
      </w:r>
      <w:r w:rsidRPr="009B1A79">
        <w:rPr>
          <w:rFonts w:asciiTheme="minorHAnsi" w:hAnsiTheme="minorHAnsi" w:cstheme="minorHAnsi"/>
        </w:rPr>
        <w:t>ών των πάσης φύσεως διαδικασιών στο ΣτΕ, τη ΓΕ και τα ΤΔΔ, η εξαγωγή σύν</w:t>
      </w:r>
      <w:r w:rsidR="00AD3712" w:rsidRPr="009B1A79">
        <w:rPr>
          <w:rFonts w:asciiTheme="minorHAnsi" w:hAnsiTheme="minorHAnsi" w:cstheme="minorHAnsi"/>
        </w:rPr>
        <w:softHyphen/>
      </w:r>
      <w:r w:rsidRPr="009B1A79">
        <w:rPr>
          <w:rFonts w:asciiTheme="minorHAnsi" w:hAnsiTheme="minorHAnsi" w:cstheme="minorHAnsi"/>
        </w:rPr>
        <w:t>θετων στα</w:t>
      </w:r>
      <w:r w:rsidR="00CA57D9" w:rsidRPr="009B1A79">
        <w:rPr>
          <w:rFonts w:asciiTheme="minorHAnsi" w:hAnsiTheme="minorHAnsi" w:cstheme="minorHAnsi"/>
        </w:rPr>
        <w:softHyphen/>
      </w:r>
      <w:r w:rsidRPr="009B1A79">
        <w:rPr>
          <w:rFonts w:asciiTheme="minorHAnsi" w:hAnsiTheme="minorHAnsi" w:cstheme="minorHAnsi"/>
        </w:rPr>
        <w:t>τιστικών στοι</w:t>
      </w:r>
      <w:r w:rsidR="009B1A79">
        <w:rPr>
          <w:rFonts w:asciiTheme="minorHAnsi" w:hAnsiTheme="minorHAnsi" w:cstheme="minorHAnsi"/>
        </w:rPr>
        <w:softHyphen/>
      </w:r>
      <w:r w:rsidRPr="009B1A79">
        <w:rPr>
          <w:rFonts w:asciiTheme="minorHAnsi" w:hAnsiTheme="minorHAnsi" w:cstheme="minorHAnsi"/>
        </w:rPr>
        <w:t>χεί</w:t>
      </w:r>
      <w:r w:rsidR="009B1A79">
        <w:rPr>
          <w:rFonts w:asciiTheme="minorHAnsi" w:hAnsiTheme="minorHAnsi" w:cstheme="minorHAnsi"/>
        </w:rPr>
        <w:softHyphen/>
      </w:r>
      <w:r w:rsidRPr="009B1A79">
        <w:rPr>
          <w:rFonts w:asciiTheme="minorHAnsi" w:hAnsiTheme="minorHAnsi" w:cstheme="minorHAnsi"/>
        </w:rPr>
        <w:t>ων (Business Intelligence), η δημιουργία και η λει</w:t>
      </w:r>
      <w:r w:rsidR="00135166" w:rsidRPr="009B1A79">
        <w:rPr>
          <w:rFonts w:asciiTheme="minorHAnsi" w:hAnsiTheme="minorHAnsi" w:cstheme="minorHAnsi"/>
        </w:rPr>
        <w:softHyphen/>
      </w:r>
      <w:r w:rsidRPr="009B1A79">
        <w:rPr>
          <w:rFonts w:asciiTheme="minorHAnsi" w:hAnsiTheme="minorHAnsi" w:cstheme="minorHAnsi"/>
        </w:rPr>
        <w:t>τουρ</w:t>
      </w:r>
      <w:r w:rsidR="00135166" w:rsidRPr="009B1A79">
        <w:rPr>
          <w:rFonts w:asciiTheme="minorHAnsi" w:hAnsiTheme="minorHAnsi" w:cstheme="minorHAnsi"/>
        </w:rPr>
        <w:softHyphen/>
      </w:r>
      <w:r w:rsidRPr="009B1A79">
        <w:rPr>
          <w:rFonts w:asciiTheme="minorHAnsi" w:hAnsiTheme="minorHAnsi" w:cstheme="minorHAnsi"/>
        </w:rPr>
        <w:t>γία καθ’</w:t>
      </w:r>
      <w:r w:rsidR="002335D7" w:rsidRPr="009B1A79">
        <w:rPr>
          <w:rFonts w:asciiTheme="minorHAnsi" w:hAnsiTheme="minorHAnsi" w:cstheme="minorHAnsi"/>
        </w:rPr>
        <w:t xml:space="preserve"> </w:t>
      </w:r>
      <w:r w:rsidRPr="009B1A79">
        <w:rPr>
          <w:rFonts w:asciiTheme="minorHAnsi" w:hAnsiTheme="minorHAnsi" w:cstheme="minorHAnsi"/>
        </w:rPr>
        <w:t>ύλην ευ</w:t>
      </w:r>
      <w:r w:rsidR="00AD3712" w:rsidRPr="009B1A79">
        <w:rPr>
          <w:rFonts w:asciiTheme="minorHAnsi" w:hAnsiTheme="minorHAnsi" w:cstheme="minorHAnsi"/>
        </w:rPr>
        <w:softHyphen/>
      </w:r>
      <w:r w:rsidRPr="009B1A79">
        <w:rPr>
          <w:rFonts w:asciiTheme="minorHAnsi" w:hAnsiTheme="minorHAnsi" w:cstheme="minorHAnsi"/>
        </w:rPr>
        <w:t>ρε</w:t>
      </w:r>
      <w:r w:rsidR="00AD3712" w:rsidRPr="009B1A79">
        <w:rPr>
          <w:rFonts w:asciiTheme="minorHAnsi" w:hAnsiTheme="minorHAnsi" w:cstheme="minorHAnsi"/>
        </w:rPr>
        <w:softHyphen/>
      </w:r>
      <w:r w:rsidRPr="009B1A79">
        <w:rPr>
          <w:rFonts w:asciiTheme="minorHAnsi" w:hAnsiTheme="minorHAnsi" w:cstheme="minorHAnsi"/>
        </w:rPr>
        <w:t>τη</w:t>
      </w:r>
      <w:r w:rsidR="00CA57D9" w:rsidRPr="009B1A79">
        <w:rPr>
          <w:rFonts w:asciiTheme="minorHAnsi" w:hAnsiTheme="minorHAnsi" w:cstheme="minorHAnsi"/>
        </w:rPr>
        <w:softHyphen/>
      </w:r>
      <w:r w:rsidRPr="009B1A79">
        <w:rPr>
          <w:rFonts w:asciiTheme="minorHAnsi" w:hAnsiTheme="minorHAnsi" w:cstheme="minorHAnsi"/>
        </w:rPr>
        <w:t>ρί</w:t>
      </w:r>
      <w:r w:rsidR="00184396" w:rsidRPr="009B1A79">
        <w:rPr>
          <w:rFonts w:asciiTheme="minorHAnsi" w:hAnsiTheme="minorHAnsi" w:cstheme="minorHAnsi"/>
        </w:rPr>
        <w:softHyphen/>
      </w:r>
      <w:r w:rsidRPr="009B1A79">
        <w:rPr>
          <w:rFonts w:asciiTheme="minorHAnsi" w:hAnsiTheme="minorHAnsi" w:cstheme="minorHAnsi"/>
        </w:rPr>
        <w:t>ων</w:t>
      </w:r>
      <w:r w:rsidR="002335D7" w:rsidRPr="009B1A79">
        <w:rPr>
          <w:rFonts w:asciiTheme="minorHAnsi" w:hAnsiTheme="minorHAnsi" w:cstheme="minorHAnsi"/>
        </w:rPr>
        <w:t>,</w:t>
      </w:r>
      <w:r w:rsidRPr="009B1A79">
        <w:rPr>
          <w:rFonts w:asciiTheme="minorHAnsi" w:hAnsiTheme="minorHAnsi" w:cstheme="minorHAnsi"/>
        </w:rPr>
        <w:t xml:space="preserve"> καθώς και άλλα επιμέρους έργα που </w:t>
      </w:r>
      <w:r w:rsidR="009B79E6" w:rsidRPr="009B1A79">
        <w:rPr>
          <w:rFonts w:asciiTheme="minorHAnsi" w:hAnsiTheme="minorHAnsi" w:cstheme="minorHAnsi"/>
        </w:rPr>
        <w:t xml:space="preserve">συνδέονται </w:t>
      </w:r>
      <w:r w:rsidRPr="009B1A79">
        <w:rPr>
          <w:rFonts w:asciiTheme="minorHAnsi" w:hAnsiTheme="minorHAnsi" w:cstheme="minorHAnsi"/>
        </w:rPr>
        <w:t>άρρηκτα με τον</w:t>
      </w:r>
      <w:r w:rsidR="00E24D96" w:rsidRPr="009B1A79">
        <w:rPr>
          <w:rFonts w:asciiTheme="minorHAnsi" w:hAnsiTheme="minorHAnsi" w:cstheme="minorHAnsi"/>
        </w:rPr>
        <w:t xml:space="preserve"> με</w:t>
      </w:r>
      <w:r w:rsidR="00135166" w:rsidRPr="009B1A79">
        <w:rPr>
          <w:rFonts w:asciiTheme="minorHAnsi" w:hAnsiTheme="minorHAnsi" w:cstheme="minorHAnsi"/>
        </w:rPr>
        <w:softHyphen/>
      </w:r>
      <w:r w:rsidR="00E24D96" w:rsidRPr="009B1A79">
        <w:rPr>
          <w:rFonts w:asciiTheme="minorHAnsi" w:hAnsiTheme="minorHAnsi" w:cstheme="minorHAnsi"/>
        </w:rPr>
        <w:t>τασχημα</w:t>
      </w:r>
      <w:r w:rsidRPr="009B1A79">
        <w:rPr>
          <w:rFonts w:asciiTheme="minorHAnsi" w:hAnsiTheme="minorHAnsi" w:cstheme="minorHAnsi"/>
        </w:rPr>
        <w:t>τισμό του υ</w:t>
      </w:r>
      <w:r w:rsidR="00CA57D9" w:rsidRPr="009B1A79">
        <w:rPr>
          <w:rFonts w:asciiTheme="minorHAnsi" w:hAnsiTheme="minorHAnsi" w:cstheme="minorHAnsi"/>
        </w:rPr>
        <w:softHyphen/>
      </w:r>
      <w:r w:rsidRPr="009B1A79">
        <w:rPr>
          <w:rFonts w:asciiTheme="minorHAnsi" w:hAnsiTheme="minorHAnsi" w:cstheme="minorHAnsi"/>
        </w:rPr>
        <w:t>φι</w:t>
      </w:r>
      <w:r w:rsidR="00CA57D9" w:rsidRPr="009B1A79">
        <w:rPr>
          <w:rFonts w:asciiTheme="minorHAnsi" w:hAnsiTheme="minorHAnsi" w:cstheme="minorHAnsi"/>
        </w:rPr>
        <w:softHyphen/>
      </w:r>
      <w:r w:rsidRPr="009B1A79">
        <w:rPr>
          <w:rFonts w:asciiTheme="minorHAnsi" w:hAnsiTheme="minorHAnsi" w:cstheme="minorHAnsi"/>
        </w:rPr>
        <w:t>στα</w:t>
      </w:r>
      <w:r w:rsidR="00184396" w:rsidRPr="009B1A79">
        <w:rPr>
          <w:rFonts w:asciiTheme="minorHAnsi" w:hAnsiTheme="minorHAnsi" w:cstheme="minorHAnsi"/>
        </w:rPr>
        <w:softHyphen/>
      </w:r>
      <w:r w:rsidR="00CA57D9" w:rsidRPr="009B1A79">
        <w:rPr>
          <w:rFonts w:asciiTheme="minorHAnsi" w:hAnsiTheme="minorHAnsi" w:cstheme="minorHAnsi"/>
        </w:rPr>
        <w:softHyphen/>
      </w:r>
      <w:r w:rsidRPr="009B1A79">
        <w:rPr>
          <w:rFonts w:asciiTheme="minorHAnsi" w:hAnsiTheme="minorHAnsi" w:cstheme="minorHAnsi"/>
        </w:rPr>
        <w:t>μένου συστή</w:t>
      </w:r>
      <w:r w:rsidR="00DB60F1" w:rsidRPr="009B1A79">
        <w:rPr>
          <w:rFonts w:asciiTheme="minorHAnsi" w:hAnsiTheme="minorHAnsi" w:cstheme="minorHAnsi"/>
        </w:rPr>
        <w:softHyphen/>
      </w:r>
      <w:r w:rsidRPr="009B1A79">
        <w:rPr>
          <w:rFonts w:asciiTheme="minorHAnsi" w:hAnsiTheme="minorHAnsi" w:cstheme="minorHAnsi"/>
        </w:rPr>
        <w:t>μα</w:t>
      </w:r>
      <w:r w:rsidR="00DB60F1" w:rsidRPr="009B1A79">
        <w:rPr>
          <w:rFonts w:asciiTheme="minorHAnsi" w:hAnsiTheme="minorHAnsi" w:cstheme="minorHAnsi"/>
        </w:rPr>
        <w:softHyphen/>
      </w:r>
      <w:r w:rsidR="009B1A79">
        <w:rPr>
          <w:rFonts w:asciiTheme="minorHAnsi" w:hAnsiTheme="minorHAnsi" w:cstheme="minorHAnsi"/>
        </w:rPr>
        <w:softHyphen/>
      </w:r>
      <w:r w:rsidRPr="009B1A79">
        <w:rPr>
          <w:rFonts w:asciiTheme="minorHAnsi" w:hAnsiTheme="minorHAnsi" w:cstheme="minorHAnsi"/>
        </w:rPr>
        <w:t>τος. Στα τελευταία περιλαμβάνονται, ιδίως, η ψη</w:t>
      </w:r>
      <w:r w:rsidR="00EA14F2" w:rsidRPr="009B1A79">
        <w:rPr>
          <w:rFonts w:asciiTheme="minorHAnsi" w:hAnsiTheme="minorHAnsi" w:cstheme="minorHAnsi"/>
        </w:rPr>
        <w:softHyphen/>
      </w:r>
      <w:r w:rsidRPr="009B1A79">
        <w:rPr>
          <w:rFonts w:asciiTheme="minorHAnsi" w:hAnsiTheme="minorHAnsi" w:cstheme="minorHAnsi"/>
        </w:rPr>
        <w:t>φιο</w:t>
      </w:r>
      <w:r w:rsidR="00EA14F2" w:rsidRPr="009B1A79">
        <w:rPr>
          <w:rFonts w:asciiTheme="minorHAnsi" w:hAnsiTheme="minorHAnsi" w:cstheme="minorHAnsi"/>
        </w:rPr>
        <w:softHyphen/>
      </w:r>
      <w:r w:rsidRPr="009B1A79">
        <w:rPr>
          <w:rFonts w:asciiTheme="minorHAnsi" w:hAnsiTheme="minorHAnsi" w:cstheme="minorHAnsi"/>
        </w:rPr>
        <w:t xml:space="preserve">ποίηση δικαστικών </w:t>
      </w:r>
      <w:r w:rsidR="00AD3712" w:rsidRPr="009B1A79">
        <w:rPr>
          <w:rFonts w:asciiTheme="minorHAnsi" w:hAnsiTheme="minorHAnsi" w:cstheme="minorHAnsi"/>
        </w:rPr>
        <w:t>απ</w:t>
      </w:r>
      <w:r w:rsidR="00184396" w:rsidRPr="009B1A79">
        <w:rPr>
          <w:rFonts w:asciiTheme="minorHAnsi" w:hAnsiTheme="minorHAnsi" w:cstheme="minorHAnsi"/>
        </w:rPr>
        <w:t>ο</w:t>
      </w:r>
      <w:r w:rsidR="00AD3712" w:rsidRPr="009B1A79">
        <w:rPr>
          <w:rFonts w:asciiTheme="minorHAnsi" w:hAnsiTheme="minorHAnsi" w:cstheme="minorHAnsi"/>
        </w:rPr>
        <w:softHyphen/>
      </w:r>
      <w:r w:rsidRPr="009B1A79">
        <w:rPr>
          <w:rFonts w:asciiTheme="minorHAnsi" w:hAnsiTheme="minorHAnsi" w:cstheme="minorHAnsi"/>
        </w:rPr>
        <w:t>φά</w:t>
      </w:r>
      <w:r w:rsidR="00184396" w:rsidRPr="009B1A79">
        <w:rPr>
          <w:rFonts w:asciiTheme="minorHAnsi" w:hAnsiTheme="minorHAnsi" w:cstheme="minorHAnsi"/>
        </w:rPr>
        <w:softHyphen/>
      </w:r>
      <w:r w:rsidRPr="009B1A79">
        <w:rPr>
          <w:rFonts w:asciiTheme="minorHAnsi" w:hAnsiTheme="minorHAnsi" w:cstheme="minorHAnsi"/>
        </w:rPr>
        <w:t>σεων του ΣτΕ, η ψηφιοποίηση των εγγράφων των φακέλων εκ</w:t>
      </w:r>
      <w:r w:rsidR="00E24D96" w:rsidRPr="009B1A79">
        <w:rPr>
          <w:rFonts w:asciiTheme="minorHAnsi" w:hAnsiTheme="minorHAnsi" w:cstheme="minorHAnsi"/>
        </w:rPr>
        <w:softHyphen/>
      </w:r>
      <w:r w:rsidRPr="009B1A79">
        <w:rPr>
          <w:rFonts w:asciiTheme="minorHAnsi" w:hAnsiTheme="minorHAnsi" w:cstheme="minorHAnsi"/>
        </w:rPr>
        <w:t>κρε</w:t>
      </w:r>
      <w:r w:rsidR="00E24D96" w:rsidRPr="009B1A79">
        <w:rPr>
          <w:rFonts w:asciiTheme="minorHAnsi" w:hAnsiTheme="minorHAnsi" w:cstheme="minorHAnsi"/>
        </w:rPr>
        <w:softHyphen/>
      </w:r>
      <w:r w:rsidRPr="009B1A79">
        <w:rPr>
          <w:rFonts w:asciiTheme="minorHAnsi" w:hAnsiTheme="minorHAnsi" w:cstheme="minorHAnsi"/>
        </w:rPr>
        <w:t>μών υποθέσεων μετά την υ</w:t>
      </w:r>
      <w:r w:rsidR="00CA57D9" w:rsidRPr="009B1A79">
        <w:rPr>
          <w:rFonts w:asciiTheme="minorHAnsi" w:hAnsiTheme="minorHAnsi" w:cstheme="minorHAnsi"/>
        </w:rPr>
        <w:softHyphen/>
      </w:r>
      <w:r w:rsidR="00184396" w:rsidRPr="009B1A79">
        <w:rPr>
          <w:rFonts w:asciiTheme="minorHAnsi" w:hAnsiTheme="minorHAnsi" w:cstheme="minorHAnsi"/>
        </w:rPr>
        <w:softHyphen/>
      </w:r>
      <w:r w:rsidRPr="009B1A79">
        <w:rPr>
          <w:rFonts w:asciiTheme="minorHAnsi" w:hAnsiTheme="minorHAnsi" w:cstheme="minorHAnsi"/>
        </w:rPr>
        <w:t>πο</w:t>
      </w:r>
      <w:r w:rsidR="00CA57D9" w:rsidRPr="009B1A79">
        <w:rPr>
          <w:rFonts w:asciiTheme="minorHAnsi" w:hAnsiTheme="minorHAnsi" w:cstheme="minorHAnsi"/>
        </w:rPr>
        <w:softHyphen/>
      </w:r>
      <w:r w:rsidRPr="009B1A79">
        <w:rPr>
          <w:rFonts w:asciiTheme="minorHAnsi" w:hAnsiTheme="minorHAnsi" w:cstheme="minorHAnsi"/>
        </w:rPr>
        <w:t>γραφή της σύμ</w:t>
      </w:r>
      <w:r w:rsidR="00DB60F1" w:rsidRPr="009B1A79">
        <w:rPr>
          <w:rFonts w:asciiTheme="minorHAnsi" w:hAnsiTheme="minorHAnsi" w:cstheme="minorHAnsi"/>
        </w:rPr>
        <w:softHyphen/>
      </w:r>
      <w:r w:rsidRPr="009B1A79">
        <w:rPr>
          <w:rFonts w:asciiTheme="minorHAnsi" w:hAnsiTheme="minorHAnsi" w:cstheme="minorHAnsi"/>
        </w:rPr>
        <w:t>βα</w:t>
      </w:r>
      <w:r w:rsidR="00DB60F1" w:rsidRPr="009B1A79">
        <w:rPr>
          <w:rFonts w:asciiTheme="minorHAnsi" w:hAnsiTheme="minorHAnsi" w:cstheme="minorHAnsi"/>
        </w:rPr>
        <w:softHyphen/>
      </w:r>
      <w:r w:rsidR="009B1A79">
        <w:rPr>
          <w:rFonts w:asciiTheme="minorHAnsi" w:hAnsiTheme="minorHAnsi" w:cstheme="minorHAnsi"/>
        </w:rPr>
        <w:softHyphen/>
      </w:r>
      <w:r w:rsidRPr="009B1A79">
        <w:rPr>
          <w:rFonts w:asciiTheme="minorHAnsi" w:hAnsiTheme="minorHAnsi" w:cstheme="minorHAnsi"/>
        </w:rPr>
        <w:t>σης, η ψηφιακή βιβλιοθήκη, η εφαρμογή συ</w:t>
      </w:r>
      <w:r w:rsidR="00E24D96" w:rsidRPr="009B1A79">
        <w:rPr>
          <w:rFonts w:asciiTheme="minorHAnsi" w:hAnsiTheme="minorHAnsi" w:cstheme="minorHAnsi"/>
        </w:rPr>
        <w:softHyphen/>
      </w:r>
      <w:r w:rsidRPr="009B1A79">
        <w:rPr>
          <w:rFonts w:asciiTheme="minorHAnsi" w:hAnsiTheme="minorHAnsi" w:cstheme="minorHAnsi"/>
        </w:rPr>
        <w:t>στή</w:t>
      </w:r>
      <w:r w:rsidR="00E24D96" w:rsidRPr="009B1A79">
        <w:rPr>
          <w:rFonts w:asciiTheme="minorHAnsi" w:hAnsiTheme="minorHAnsi" w:cstheme="minorHAnsi"/>
        </w:rPr>
        <w:softHyphen/>
      </w:r>
      <w:r w:rsidRPr="009B1A79">
        <w:rPr>
          <w:rFonts w:asciiTheme="minorHAnsi" w:hAnsiTheme="minorHAnsi" w:cstheme="minorHAnsi"/>
        </w:rPr>
        <w:t>μα</w:t>
      </w:r>
      <w:r w:rsidR="00EA14F2" w:rsidRPr="009B1A79">
        <w:rPr>
          <w:rFonts w:asciiTheme="minorHAnsi" w:hAnsiTheme="minorHAnsi" w:cstheme="minorHAnsi"/>
        </w:rPr>
        <w:softHyphen/>
      </w:r>
      <w:r w:rsidRPr="009B1A79">
        <w:rPr>
          <w:rFonts w:asciiTheme="minorHAnsi" w:hAnsiTheme="minorHAnsi" w:cstheme="minorHAnsi"/>
        </w:rPr>
        <w:t>τος α</w:t>
      </w:r>
      <w:r w:rsidR="00135166" w:rsidRPr="009B1A79">
        <w:rPr>
          <w:rFonts w:asciiTheme="minorHAnsi" w:hAnsiTheme="minorHAnsi" w:cstheme="minorHAnsi"/>
        </w:rPr>
        <w:softHyphen/>
      </w:r>
      <w:r w:rsidRPr="009B1A79">
        <w:rPr>
          <w:rFonts w:asciiTheme="minorHAnsi" w:hAnsiTheme="minorHAnsi" w:cstheme="minorHAnsi"/>
        </w:rPr>
        <w:t>νωνυμοποίησης δι</w:t>
      </w:r>
      <w:r w:rsidR="00AD3712" w:rsidRPr="009B1A79">
        <w:rPr>
          <w:rFonts w:asciiTheme="minorHAnsi" w:hAnsiTheme="minorHAnsi" w:cstheme="minorHAnsi"/>
        </w:rPr>
        <w:softHyphen/>
      </w:r>
      <w:r w:rsidRPr="009B1A79">
        <w:rPr>
          <w:rFonts w:asciiTheme="minorHAnsi" w:hAnsiTheme="minorHAnsi" w:cstheme="minorHAnsi"/>
        </w:rPr>
        <w:t>κα</w:t>
      </w:r>
      <w:r w:rsidR="00CA57D9" w:rsidRPr="009B1A79">
        <w:rPr>
          <w:rFonts w:asciiTheme="minorHAnsi" w:hAnsiTheme="minorHAnsi" w:cstheme="minorHAnsi"/>
        </w:rPr>
        <w:softHyphen/>
      </w:r>
      <w:r w:rsidR="00AD3712" w:rsidRPr="009B1A79">
        <w:rPr>
          <w:rFonts w:asciiTheme="minorHAnsi" w:hAnsiTheme="minorHAnsi" w:cstheme="minorHAnsi"/>
        </w:rPr>
        <w:softHyphen/>
      </w:r>
      <w:r w:rsidRPr="009B1A79">
        <w:rPr>
          <w:rFonts w:asciiTheme="minorHAnsi" w:hAnsiTheme="minorHAnsi" w:cstheme="minorHAnsi"/>
        </w:rPr>
        <w:t>στικών αποφά</w:t>
      </w:r>
      <w:r w:rsidR="00DB60F1" w:rsidRPr="009B1A79">
        <w:rPr>
          <w:rFonts w:asciiTheme="minorHAnsi" w:hAnsiTheme="minorHAnsi" w:cstheme="minorHAnsi"/>
        </w:rPr>
        <w:softHyphen/>
      </w:r>
      <w:r w:rsidRPr="009B1A79">
        <w:rPr>
          <w:rFonts w:asciiTheme="minorHAnsi" w:hAnsiTheme="minorHAnsi" w:cstheme="minorHAnsi"/>
        </w:rPr>
        <w:t>σε</w:t>
      </w:r>
      <w:r w:rsidR="00DB60F1" w:rsidRPr="009B1A79">
        <w:rPr>
          <w:rFonts w:asciiTheme="minorHAnsi" w:hAnsiTheme="minorHAnsi" w:cstheme="minorHAnsi"/>
        </w:rPr>
        <w:softHyphen/>
      </w:r>
      <w:r w:rsidRPr="009B1A79">
        <w:rPr>
          <w:rFonts w:asciiTheme="minorHAnsi" w:hAnsiTheme="minorHAnsi" w:cstheme="minorHAnsi"/>
        </w:rPr>
        <w:t>ων, η πλήρης αναβάθμιση της εφαρμογής του μη</w:t>
      </w:r>
      <w:r w:rsidR="00EA14F2" w:rsidRPr="009B1A79">
        <w:rPr>
          <w:rFonts w:asciiTheme="minorHAnsi" w:hAnsiTheme="minorHAnsi" w:cstheme="minorHAnsi"/>
        </w:rPr>
        <w:softHyphen/>
        <w:t>τ</w:t>
      </w:r>
      <w:r w:rsidRPr="009B1A79">
        <w:rPr>
          <w:rFonts w:asciiTheme="minorHAnsi" w:hAnsiTheme="minorHAnsi" w:cstheme="minorHAnsi"/>
        </w:rPr>
        <w:t>ρώου δι</w:t>
      </w:r>
      <w:r w:rsidR="00135166" w:rsidRPr="009B1A79">
        <w:rPr>
          <w:rFonts w:asciiTheme="minorHAnsi" w:hAnsiTheme="minorHAnsi" w:cstheme="minorHAnsi"/>
        </w:rPr>
        <w:softHyphen/>
      </w:r>
      <w:r w:rsidRPr="009B1A79">
        <w:rPr>
          <w:rFonts w:asciiTheme="minorHAnsi" w:hAnsiTheme="minorHAnsi" w:cstheme="minorHAnsi"/>
        </w:rPr>
        <w:t>καστικών λειτουρ</w:t>
      </w:r>
      <w:r w:rsidR="00AD3712" w:rsidRPr="009B1A79">
        <w:rPr>
          <w:rFonts w:asciiTheme="minorHAnsi" w:hAnsiTheme="minorHAnsi" w:cstheme="minorHAnsi"/>
        </w:rPr>
        <w:softHyphen/>
      </w:r>
      <w:r w:rsidRPr="009B1A79">
        <w:rPr>
          <w:rFonts w:asciiTheme="minorHAnsi" w:hAnsiTheme="minorHAnsi" w:cstheme="minorHAnsi"/>
        </w:rPr>
        <w:t>γών</w:t>
      </w:r>
      <w:r w:rsidR="00AD3712" w:rsidRPr="009B1A79">
        <w:rPr>
          <w:rFonts w:asciiTheme="minorHAnsi" w:hAnsiTheme="minorHAnsi" w:cstheme="minorHAnsi"/>
        </w:rPr>
        <w:softHyphen/>
      </w:r>
      <w:r w:rsidRPr="009B1A79">
        <w:rPr>
          <w:rFonts w:asciiTheme="minorHAnsi" w:hAnsiTheme="minorHAnsi" w:cstheme="minorHAnsi"/>
        </w:rPr>
        <w:t>/υπαλλήλων και της εφαρμογής διαχείρισης χρηστών, η προμή</w:t>
      </w:r>
      <w:r w:rsidR="00E24D96" w:rsidRPr="009B1A79">
        <w:rPr>
          <w:rFonts w:asciiTheme="minorHAnsi" w:hAnsiTheme="minorHAnsi" w:cstheme="minorHAnsi"/>
        </w:rPr>
        <w:softHyphen/>
      </w:r>
      <w:r w:rsidRPr="009B1A79">
        <w:rPr>
          <w:rFonts w:asciiTheme="minorHAnsi" w:hAnsiTheme="minorHAnsi" w:cstheme="minorHAnsi"/>
        </w:rPr>
        <w:t>θεια και ε</w:t>
      </w:r>
      <w:r w:rsidR="00135166" w:rsidRPr="009B1A79">
        <w:rPr>
          <w:rFonts w:asciiTheme="minorHAnsi" w:hAnsiTheme="minorHAnsi" w:cstheme="minorHAnsi"/>
        </w:rPr>
        <w:softHyphen/>
      </w:r>
      <w:r w:rsidRPr="009B1A79">
        <w:rPr>
          <w:rFonts w:asciiTheme="minorHAnsi" w:hAnsiTheme="minorHAnsi" w:cstheme="minorHAnsi"/>
        </w:rPr>
        <w:t>γκατάσταση του ανα</w:t>
      </w:r>
      <w:r w:rsidR="00AD3712" w:rsidRPr="009B1A79">
        <w:rPr>
          <w:rFonts w:asciiTheme="minorHAnsi" w:hAnsiTheme="minorHAnsi" w:cstheme="minorHAnsi"/>
        </w:rPr>
        <w:softHyphen/>
      </w:r>
      <w:r w:rsidRPr="009B1A79">
        <w:rPr>
          <w:rFonts w:asciiTheme="minorHAnsi" w:hAnsiTheme="minorHAnsi" w:cstheme="minorHAnsi"/>
        </w:rPr>
        <w:t xml:space="preserve">γκαίου </w:t>
      </w:r>
      <w:r w:rsidR="002D434F" w:rsidRPr="009B1A79">
        <w:rPr>
          <w:rFonts w:asciiTheme="minorHAnsi" w:hAnsiTheme="minorHAnsi" w:cstheme="minorHAnsi"/>
        </w:rPr>
        <w:t>υπολο</w:t>
      </w:r>
      <w:r w:rsidR="00DB60F1" w:rsidRPr="009B1A79">
        <w:rPr>
          <w:rFonts w:asciiTheme="minorHAnsi" w:hAnsiTheme="minorHAnsi" w:cstheme="minorHAnsi"/>
        </w:rPr>
        <w:softHyphen/>
      </w:r>
      <w:r w:rsidR="002D434F" w:rsidRPr="009B1A79">
        <w:rPr>
          <w:rFonts w:asciiTheme="minorHAnsi" w:hAnsiTheme="minorHAnsi" w:cstheme="minorHAnsi"/>
        </w:rPr>
        <w:t>γι</w:t>
      </w:r>
      <w:r w:rsidR="00DB60F1" w:rsidRPr="009B1A79">
        <w:rPr>
          <w:rFonts w:asciiTheme="minorHAnsi" w:hAnsiTheme="minorHAnsi" w:cstheme="minorHAnsi"/>
        </w:rPr>
        <w:softHyphen/>
      </w:r>
      <w:r w:rsidR="002D434F" w:rsidRPr="009B1A79">
        <w:rPr>
          <w:rFonts w:asciiTheme="minorHAnsi" w:hAnsiTheme="minorHAnsi" w:cstheme="minorHAnsi"/>
        </w:rPr>
        <w:t>στι</w:t>
      </w:r>
      <w:r w:rsidR="00DB60F1" w:rsidRPr="009B1A79">
        <w:rPr>
          <w:rFonts w:asciiTheme="minorHAnsi" w:hAnsiTheme="minorHAnsi" w:cstheme="minorHAnsi"/>
        </w:rPr>
        <w:softHyphen/>
      </w:r>
      <w:r w:rsidR="002D434F" w:rsidRPr="009B1A79">
        <w:rPr>
          <w:rFonts w:asciiTheme="minorHAnsi" w:hAnsiTheme="minorHAnsi" w:cstheme="minorHAnsi"/>
        </w:rPr>
        <w:t xml:space="preserve">κού </w:t>
      </w:r>
      <w:r w:rsidRPr="009B1A79">
        <w:rPr>
          <w:rFonts w:asciiTheme="minorHAnsi" w:hAnsiTheme="minorHAnsi" w:cstheme="minorHAnsi"/>
        </w:rPr>
        <w:t>εξοπλισμού, εξοπλισμού wifi και η προ</w:t>
      </w:r>
      <w:r w:rsidR="00E24D96" w:rsidRPr="009B1A79">
        <w:rPr>
          <w:rFonts w:asciiTheme="minorHAnsi" w:hAnsiTheme="minorHAnsi" w:cstheme="minorHAnsi"/>
        </w:rPr>
        <w:softHyphen/>
        <w:t>μ</w:t>
      </w:r>
      <w:r w:rsidR="00EA14F2" w:rsidRPr="009B1A79">
        <w:rPr>
          <w:rFonts w:asciiTheme="minorHAnsi" w:hAnsiTheme="minorHAnsi" w:cstheme="minorHAnsi"/>
        </w:rPr>
        <w:t>ή</w:t>
      </w:r>
      <w:r w:rsidRPr="009B1A79">
        <w:rPr>
          <w:rFonts w:asciiTheme="minorHAnsi" w:hAnsiTheme="minorHAnsi" w:cstheme="minorHAnsi"/>
        </w:rPr>
        <w:t>θεια και δι</w:t>
      </w:r>
      <w:r w:rsidR="00135166" w:rsidRPr="009B1A79">
        <w:rPr>
          <w:rFonts w:asciiTheme="minorHAnsi" w:hAnsiTheme="minorHAnsi" w:cstheme="minorHAnsi"/>
        </w:rPr>
        <w:softHyphen/>
      </w:r>
      <w:r w:rsidRPr="009B1A79">
        <w:rPr>
          <w:rFonts w:asciiTheme="minorHAnsi" w:hAnsiTheme="minorHAnsi" w:cstheme="minorHAnsi"/>
        </w:rPr>
        <w:t>αχείριση ηλεκτρο</w:t>
      </w:r>
      <w:r w:rsidR="00AD3712" w:rsidRPr="009B1A79">
        <w:rPr>
          <w:rFonts w:asciiTheme="minorHAnsi" w:hAnsiTheme="minorHAnsi" w:cstheme="minorHAnsi"/>
        </w:rPr>
        <w:softHyphen/>
      </w:r>
      <w:r w:rsidRPr="009B1A79">
        <w:rPr>
          <w:rFonts w:asciiTheme="minorHAnsi" w:hAnsiTheme="minorHAnsi" w:cstheme="minorHAnsi"/>
        </w:rPr>
        <w:t>νι</w:t>
      </w:r>
      <w:r w:rsidR="00AD3712" w:rsidRPr="009B1A79">
        <w:rPr>
          <w:rFonts w:asciiTheme="minorHAnsi" w:hAnsiTheme="minorHAnsi" w:cstheme="minorHAnsi"/>
        </w:rPr>
        <w:softHyphen/>
      </w:r>
      <w:r w:rsidRPr="009B1A79">
        <w:rPr>
          <w:rFonts w:asciiTheme="minorHAnsi" w:hAnsiTheme="minorHAnsi" w:cstheme="minorHAnsi"/>
        </w:rPr>
        <w:t>κού ταχυδρομείου.</w:t>
      </w:r>
    </w:p>
    <w:p w14:paraId="510A6BB9" w14:textId="129D9B7E" w:rsidR="00F43691" w:rsidRPr="007131A5" w:rsidRDefault="00D943C1" w:rsidP="006312D1">
      <w:pPr>
        <w:pStyle w:val="a4"/>
        <w:numPr>
          <w:ilvl w:val="0"/>
          <w:numId w:val="65"/>
        </w:numPr>
        <w:spacing w:before="100"/>
        <w:ind w:left="1276" w:right="1134" w:hanging="327"/>
        <w:jc w:val="both"/>
        <w:rPr>
          <w:rFonts w:asciiTheme="minorHAnsi" w:hAnsiTheme="minorHAnsi" w:cstheme="minorHAnsi"/>
        </w:rPr>
      </w:pPr>
      <w:r>
        <w:rPr>
          <w:rFonts w:asciiTheme="minorHAnsi" w:hAnsiTheme="minorHAnsi" w:cstheme="minorHAnsi"/>
        </w:rPr>
        <w:t>Η</w:t>
      </w:r>
      <w:r w:rsidRPr="007131A5">
        <w:rPr>
          <w:rFonts w:asciiTheme="minorHAnsi" w:hAnsiTheme="minorHAnsi" w:cstheme="minorHAnsi"/>
        </w:rPr>
        <w:t xml:space="preserve"> πρόταση υποβάλλεται στο πλαίσιο της υποχρέωσης της Διοικητικής Δικαιοσύνης (ΣτΕ, ΓΕ</w:t>
      </w:r>
      <w:r w:rsidR="00172394">
        <w:rPr>
          <w:rFonts w:asciiTheme="minorHAnsi" w:hAnsiTheme="minorHAnsi" w:cstheme="minorHAnsi"/>
        </w:rPr>
        <w:t xml:space="preserve"> </w:t>
      </w:r>
      <w:r w:rsidRPr="007131A5">
        <w:rPr>
          <w:rFonts w:asciiTheme="minorHAnsi" w:hAnsiTheme="minorHAnsi" w:cstheme="minorHAnsi"/>
        </w:rPr>
        <w:t xml:space="preserve">ΤΔΔ </w:t>
      </w:r>
      <w:r w:rsidR="00172394">
        <w:rPr>
          <w:rFonts w:asciiTheme="minorHAnsi" w:hAnsiTheme="minorHAnsi" w:cstheme="minorHAnsi"/>
        </w:rPr>
        <w:t>&amp;</w:t>
      </w:r>
      <w:r w:rsidRPr="007131A5">
        <w:rPr>
          <w:rFonts w:asciiTheme="minorHAnsi" w:hAnsiTheme="minorHAnsi" w:cstheme="minorHAnsi"/>
        </w:rPr>
        <w:t xml:space="preserve"> ΤΔΔ</w:t>
      </w:r>
      <w:r w:rsidR="002335D7" w:rsidRPr="007131A5">
        <w:rPr>
          <w:rFonts w:asciiTheme="minorHAnsi" w:hAnsiTheme="minorHAnsi" w:cstheme="minorHAnsi"/>
        </w:rPr>
        <w:t xml:space="preserve"> </w:t>
      </w:r>
      <w:r w:rsidRPr="007131A5">
        <w:rPr>
          <w:rFonts w:asciiTheme="minorHAnsi" w:hAnsiTheme="minorHAnsi" w:cstheme="minorHAnsi"/>
        </w:rPr>
        <w:t>και</w:t>
      </w:r>
      <w:r w:rsidRPr="007131A5">
        <w:rPr>
          <w:rFonts w:asciiTheme="minorHAnsi" w:hAnsiTheme="minorHAnsi" w:cstheme="minorHAnsi"/>
          <w:spacing w:val="40"/>
        </w:rPr>
        <w:t xml:space="preserve"> </w:t>
      </w:r>
      <w:r w:rsidRPr="007131A5">
        <w:rPr>
          <w:rFonts w:asciiTheme="minorHAnsi" w:hAnsiTheme="minorHAnsi" w:cstheme="minorHAnsi"/>
        </w:rPr>
        <w:t>της Διοίκησης για αναβάθμιση και επέκταση του υφισταμένου ΟΣΔΔΥ ΔΔ, σε συμ</w:t>
      </w:r>
      <w:r w:rsidR="00DB60F1">
        <w:rPr>
          <w:rFonts w:asciiTheme="minorHAnsi" w:hAnsiTheme="minorHAnsi" w:cstheme="minorHAnsi"/>
        </w:rPr>
        <w:softHyphen/>
      </w:r>
      <w:r w:rsidRPr="007131A5">
        <w:rPr>
          <w:rFonts w:asciiTheme="minorHAnsi" w:hAnsiTheme="minorHAnsi" w:cstheme="minorHAnsi"/>
        </w:rPr>
        <w:t>μό</w:t>
      </w:r>
      <w:r w:rsidR="00172394">
        <w:rPr>
          <w:rFonts w:asciiTheme="minorHAnsi" w:hAnsiTheme="minorHAnsi" w:cstheme="minorHAnsi"/>
        </w:rPr>
        <w:softHyphen/>
      </w:r>
      <w:r w:rsidRPr="007131A5">
        <w:rPr>
          <w:rFonts w:asciiTheme="minorHAnsi" w:hAnsiTheme="minorHAnsi" w:cstheme="minorHAnsi"/>
        </w:rPr>
        <w:t>ρ</w:t>
      </w:r>
      <w:r w:rsidR="00172394">
        <w:rPr>
          <w:rFonts w:asciiTheme="minorHAnsi" w:hAnsiTheme="minorHAnsi" w:cstheme="minorHAnsi"/>
        </w:rPr>
        <w:softHyphen/>
      </w:r>
      <w:r w:rsidR="00172394">
        <w:rPr>
          <w:rFonts w:asciiTheme="minorHAnsi" w:hAnsiTheme="minorHAnsi" w:cstheme="minorHAnsi"/>
        </w:rPr>
        <w:softHyphen/>
      </w:r>
      <w:r w:rsidR="00DB60F1">
        <w:rPr>
          <w:rFonts w:asciiTheme="minorHAnsi" w:hAnsiTheme="minorHAnsi" w:cstheme="minorHAnsi"/>
        </w:rPr>
        <w:softHyphen/>
      </w:r>
      <w:r w:rsidRPr="007131A5">
        <w:rPr>
          <w:rFonts w:asciiTheme="minorHAnsi" w:hAnsiTheme="minorHAnsi" w:cstheme="minorHAnsi"/>
        </w:rPr>
        <w:t>φω</w:t>
      </w:r>
      <w:r w:rsidR="00172394">
        <w:rPr>
          <w:rFonts w:asciiTheme="minorHAnsi" w:hAnsiTheme="minorHAnsi" w:cstheme="minorHAnsi"/>
        </w:rPr>
        <w:softHyphen/>
      </w:r>
      <w:r w:rsidRPr="007131A5">
        <w:rPr>
          <w:rFonts w:asciiTheme="minorHAnsi" w:hAnsiTheme="minorHAnsi" w:cstheme="minorHAnsi"/>
        </w:rPr>
        <w:t>ση προς διατάξεις πρόσφατων νομοθετημάτων. Οι σημαντικότερες από τις δια</w:t>
      </w:r>
      <w:r w:rsidR="00E24D96">
        <w:rPr>
          <w:rFonts w:asciiTheme="minorHAnsi" w:hAnsiTheme="minorHAnsi" w:cstheme="minorHAnsi"/>
        </w:rPr>
        <w:softHyphen/>
      </w:r>
      <w:r w:rsidRPr="007131A5">
        <w:rPr>
          <w:rFonts w:asciiTheme="minorHAnsi" w:hAnsiTheme="minorHAnsi" w:cstheme="minorHAnsi"/>
        </w:rPr>
        <w:t>τά</w:t>
      </w:r>
      <w:r w:rsidR="00E24D96">
        <w:rPr>
          <w:rFonts w:asciiTheme="minorHAnsi" w:hAnsiTheme="minorHAnsi" w:cstheme="minorHAnsi"/>
        </w:rPr>
        <w:softHyphen/>
      </w:r>
      <w:r w:rsidRPr="007131A5">
        <w:rPr>
          <w:rFonts w:asciiTheme="minorHAnsi" w:hAnsiTheme="minorHAnsi" w:cstheme="minorHAnsi"/>
        </w:rPr>
        <w:t>ξεις αυ</w:t>
      </w:r>
      <w:r w:rsidR="00DB60F1">
        <w:rPr>
          <w:rFonts w:asciiTheme="minorHAnsi" w:hAnsiTheme="minorHAnsi" w:cstheme="minorHAnsi"/>
        </w:rPr>
        <w:softHyphen/>
      </w:r>
      <w:r w:rsidRPr="007131A5">
        <w:rPr>
          <w:rFonts w:asciiTheme="minorHAnsi" w:hAnsiTheme="minorHAnsi" w:cstheme="minorHAnsi"/>
        </w:rPr>
        <w:t>τές εί</w:t>
      </w:r>
      <w:r w:rsidR="00172394">
        <w:rPr>
          <w:rFonts w:asciiTheme="minorHAnsi" w:hAnsiTheme="minorHAnsi" w:cstheme="minorHAnsi"/>
        </w:rPr>
        <w:softHyphen/>
      </w:r>
      <w:r w:rsidRPr="007131A5">
        <w:rPr>
          <w:rFonts w:asciiTheme="minorHAnsi" w:hAnsiTheme="minorHAnsi" w:cstheme="minorHAnsi"/>
        </w:rPr>
        <w:t>ναι οι ακόλουθες:</w:t>
      </w:r>
    </w:p>
    <w:p w14:paraId="17D36D41" w14:textId="74C2321A" w:rsidR="00F43691" w:rsidRPr="007131A5" w:rsidRDefault="00953367" w:rsidP="006312D1">
      <w:pPr>
        <w:pStyle w:val="a4"/>
        <w:numPr>
          <w:ilvl w:val="1"/>
          <w:numId w:val="16"/>
        </w:numPr>
        <w:tabs>
          <w:tab w:val="left" w:pos="1640"/>
        </w:tabs>
        <w:spacing w:before="120" w:after="120"/>
        <w:ind w:right="1130"/>
        <w:jc w:val="both"/>
        <w:rPr>
          <w:rFonts w:asciiTheme="minorHAnsi" w:hAnsiTheme="minorHAnsi" w:cstheme="minorHAnsi"/>
        </w:rPr>
      </w:pPr>
      <w:r w:rsidRPr="007131A5">
        <w:rPr>
          <w:rFonts w:asciiTheme="minorHAnsi" w:hAnsiTheme="minorHAnsi" w:cstheme="minorHAnsi"/>
        </w:rPr>
        <w:t>Οι</w:t>
      </w:r>
      <w:r w:rsidRPr="007131A5">
        <w:rPr>
          <w:rFonts w:asciiTheme="minorHAnsi" w:hAnsiTheme="minorHAnsi" w:cstheme="minorHAnsi"/>
          <w:spacing w:val="40"/>
        </w:rPr>
        <w:t xml:space="preserve"> </w:t>
      </w:r>
      <w:r w:rsidRPr="007131A5">
        <w:rPr>
          <w:rFonts w:asciiTheme="minorHAnsi" w:hAnsiTheme="minorHAnsi" w:cstheme="minorHAnsi"/>
        </w:rPr>
        <w:t xml:space="preserve">διατάξεις των </w:t>
      </w:r>
      <w:r w:rsidR="005070BD">
        <w:rPr>
          <w:rFonts w:asciiTheme="minorHAnsi" w:hAnsiTheme="minorHAnsi" w:cstheme="minorHAnsi"/>
        </w:rPr>
        <w:t>άρ.</w:t>
      </w:r>
      <w:r w:rsidRPr="007131A5">
        <w:rPr>
          <w:rFonts w:asciiTheme="minorHAnsi" w:hAnsiTheme="minorHAnsi" w:cstheme="minorHAnsi"/>
        </w:rPr>
        <w:t xml:space="preserve"> 75-77 του ν. 4635/2019 (Α´ 167), οι οποίες προβλέπουν ρητά την υπο</w:t>
      </w:r>
      <w:r w:rsidR="00E24D96">
        <w:rPr>
          <w:rFonts w:asciiTheme="minorHAnsi" w:hAnsiTheme="minorHAnsi" w:cstheme="minorHAnsi"/>
        </w:rPr>
        <w:softHyphen/>
      </w:r>
      <w:r w:rsidRPr="007131A5">
        <w:rPr>
          <w:rFonts w:asciiTheme="minorHAnsi" w:hAnsiTheme="minorHAnsi" w:cstheme="minorHAnsi"/>
        </w:rPr>
        <w:t>χρ</w:t>
      </w:r>
      <w:r w:rsidR="00AD3712">
        <w:rPr>
          <w:rFonts w:asciiTheme="minorHAnsi" w:hAnsiTheme="minorHAnsi" w:cstheme="minorHAnsi"/>
        </w:rPr>
        <w:softHyphen/>
      </w:r>
      <w:r w:rsidR="00CA57D9">
        <w:rPr>
          <w:rFonts w:asciiTheme="minorHAnsi" w:hAnsiTheme="minorHAnsi" w:cstheme="minorHAnsi"/>
        </w:rPr>
        <w:softHyphen/>
      </w:r>
      <w:r w:rsidR="00172394">
        <w:rPr>
          <w:rFonts w:asciiTheme="minorHAnsi" w:hAnsiTheme="minorHAnsi" w:cstheme="minorHAnsi"/>
        </w:rPr>
        <w:softHyphen/>
      </w:r>
      <w:r w:rsidRPr="007131A5">
        <w:rPr>
          <w:rFonts w:asciiTheme="minorHAnsi" w:hAnsiTheme="minorHAnsi" w:cstheme="minorHAnsi"/>
        </w:rPr>
        <w:t>έ</w:t>
      </w:r>
      <w:r w:rsidR="00642421">
        <w:rPr>
          <w:rFonts w:asciiTheme="minorHAnsi" w:hAnsiTheme="minorHAnsi" w:cstheme="minorHAnsi"/>
        </w:rPr>
        <w:softHyphen/>
      </w:r>
      <w:r w:rsidR="00135166">
        <w:rPr>
          <w:rFonts w:asciiTheme="minorHAnsi" w:hAnsiTheme="minorHAnsi" w:cstheme="minorHAnsi"/>
        </w:rPr>
        <w:softHyphen/>
      </w:r>
      <w:r w:rsidR="00E24D96">
        <w:rPr>
          <w:rFonts w:asciiTheme="minorHAnsi" w:hAnsiTheme="minorHAnsi" w:cstheme="minorHAnsi"/>
        </w:rPr>
        <w:softHyphen/>
      </w:r>
      <w:r w:rsidR="00E24D96">
        <w:rPr>
          <w:rFonts w:asciiTheme="minorHAnsi" w:hAnsiTheme="minorHAnsi" w:cstheme="minorHAnsi"/>
        </w:rPr>
        <w:softHyphen/>
      </w:r>
      <w:r w:rsidRPr="007131A5">
        <w:rPr>
          <w:rFonts w:asciiTheme="minorHAnsi" w:hAnsiTheme="minorHAnsi" w:cstheme="minorHAnsi"/>
        </w:rPr>
        <w:t>ωση πλήρ</w:t>
      </w:r>
      <w:r w:rsidR="00AD3712">
        <w:rPr>
          <w:rFonts w:asciiTheme="minorHAnsi" w:hAnsiTheme="minorHAnsi" w:cstheme="minorHAnsi"/>
        </w:rPr>
        <w:t>ους</w:t>
      </w:r>
      <w:r w:rsidRPr="007131A5">
        <w:rPr>
          <w:rFonts w:asciiTheme="minorHAnsi" w:hAnsiTheme="minorHAnsi" w:cstheme="minorHAnsi"/>
        </w:rPr>
        <w:t xml:space="preserve"> ψηφιοποίηση</w:t>
      </w:r>
      <w:r w:rsidR="00AD3712">
        <w:rPr>
          <w:rFonts w:asciiTheme="minorHAnsi" w:hAnsiTheme="minorHAnsi" w:cstheme="minorHAnsi"/>
        </w:rPr>
        <w:t>ς</w:t>
      </w:r>
      <w:r w:rsidRPr="007131A5">
        <w:rPr>
          <w:rFonts w:asciiTheme="minorHAnsi" w:hAnsiTheme="minorHAnsi" w:cstheme="minorHAnsi"/>
        </w:rPr>
        <w:t xml:space="preserve"> του συνόλου της διαδικασίας απονομής της </w:t>
      </w:r>
      <w:r w:rsidR="00172394">
        <w:rPr>
          <w:rFonts w:asciiTheme="minorHAnsi" w:hAnsiTheme="minorHAnsi" w:cstheme="minorHAnsi"/>
        </w:rPr>
        <w:t>Δ</w:t>
      </w:r>
      <w:r w:rsidRPr="007131A5">
        <w:rPr>
          <w:rFonts w:asciiTheme="minorHAnsi" w:hAnsiTheme="minorHAnsi" w:cstheme="minorHAnsi"/>
        </w:rPr>
        <w:t xml:space="preserve">ιοικητικής </w:t>
      </w:r>
      <w:r w:rsidR="00172394">
        <w:rPr>
          <w:rFonts w:asciiTheme="minorHAnsi" w:hAnsiTheme="minorHAnsi" w:cstheme="minorHAnsi"/>
        </w:rPr>
        <w:t>Δ</w:t>
      </w:r>
      <w:r w:rsidRPr="007131A5">
        <w:rPr>
          <w:rFonts w:asciiTheme="minorHAnsi" w:hAnsiTheme="minorHAnsi" w:cstheme="minorHAnsi"/>
        </w:rPr>
        <w:t>ι</w:t>
      </w:r>
      <w:r w:rsidR="00E24D96">
        <w:rPr>
          <w:rFonts w:asciiTheme="minorHAnsi" w:hAnsiTheme="minorHAnsi" w:cstheme="minorHAnsi"/>
        </w:rPr>
        <w:softHyphen/>
      </w:r>
      <w:r w:rsidR="00E24D96">
        <w:rPr>
          <w:rFonts w:asciiTheme="minorHAnsi" w:hAnsiTheme="minorHAnsi" w:cstheme="minorHAnsi"/>
        </w:rPr>
        <w:softHyphen/>
      </w:r>
      <w:r w:rsidR="00135166">
        <w:rPr>
          <w:rFonts w:asciiTheme="minorHAnsi" w:hAnsiTheme="minorHAnsi" w:cstheme="minorHAnsi"/>
        </w:rPr>
        <w:softHyphen/>
      </w:r>
      <w:r w:rsidRPr="007131A5">
        <w:rPr>
          <w:rFonts w:asciiTheme="minorHAnsi" w:hAnsiTheme="minorHAnsi" w:cstheme="minorHAnsi"/>
        </w:rPr>
        <w:t>και</w:t>
      </w:r>
      <w:r w:rsidR="00AD3712">
        <w:rPr>
          <w:rFonts w:asciiTheme="minorHAnsi" w:hAnsiTheme="minorHAnsi" w:cstheme="minorHAnsi"/>
        </w:rPr>
        <w:softHyphen/>
      </w:r>
      <w:r w:rsidR="00642421">
        <w:rPr>
          <w:rFonts w:asciiTheme="minorHAnsi" w:hAnsiTheme="minorHAnsi" w:cstheme="minorHAnsi"/>
        </w:rPr>
        <w:softHyphen/>
      </w:r>
      <w:r w:rsidRPr="007131A5">
        <w:rPr>
          <w:rFonts w:asciiTheme="minorHAnsi" w:hAnsiTheme="minorHAnsi" w:cstheme="minorHAnsi"/>
        </w:rPr>
        <w:t>οσύνης.</w:t>
      </w:r>
    </w:p>
    <w:p w14:paraId="2513104F" w14:textId="5FBA5931" w:rsidR="00F43691" w:rsidRPr="007131A5" w:rsidRDefault="00953367" w:rsidP="006312D1">
      <w:pPr>
        <w:pStyle w:val="a4"/>
        <w:numPr>
          <w:ilvl w:val="1"/>
          <w:numId w:val="16"/>
        </w:numPr>
        <w:tabs>
          <w:tab w:val="left" w:pos="1710"/>
        </w:tabs>
        <w:spacing w:before="120" w:after="120"/>
        <w:ind w:right="1130"/>
        <w:jc w:val="both"/>
        <w:rPr>
          <w:rFonts w:asciiTheme="minorHAnsi" w:hAnsiTheme="minorHAnsi" w:cstheme="minorHAnsi"/>
        </w:rPr>
      </w:pPr>
      <w:r w:rsidRPr="007131A5">
        <w:rPr>
          <w:rFonts w:asciiTheme="minorHAnsi" w:hAnsiTheme="minorHAnsi" w:cstheme="minorHAnsi"/>
        </w:rPr>
        <w:t>Ο Κανονισμός (ΕΕ) 2016/679 για την προστασία των φυσικών προσώπων έναντι της επε</w:t>
      </w:r>
      <w:r w:rsidR="00E24D96">
        <w:rPr>
          <w:rFonts w:asciiTheme="minorHAnsi" w:hAnsiTheme="minorHAnsi" w:cstheme="minorHAnsi"/>
        </w:rPr>
        <w:softHyphen/>
      </w:r>
      <w:r w:rsidRPr="007131A5">
        <w:rPr>
          <w:rFonts w:asciiTheme="minorHAnsi" w:hAnsiTheme="minorHAnsi" w:cstheme="minorHAnsi"/>
        </w:rPr>
        <w:t>ξερ</w:t>
      </w:r>
      <w:r w:rsidR="00E24D96">
        <w:rPr>
          <w:rFonts w:asciiTheme="minorHAnsi" w:hAnsiTheme="minorHAnsi" w:cstheme="minorHAnsi"/>
        </w:rPr>
        <w:softHyphen/>
      </w:r>
      <w:r w:rsidRPr="007131A5">
        <w:rPr>
          <w:rFonts w:asciiTheme="minorHAnsi" w:hAnsiTheme="minorHAnsi" w:cstheme="minorHAnsi"/>
        </w:rPr>
        <w:t>γασίας</w:t>
      </w:r>
      <w:r w:rsidRPr="007131A5">
        <w:rPr>
          <w:rFonts w:asciiTheme="minorHAnsi" w:hAnsiTheme="minorHAnsi" w:cstheme="minorHAnsi"/>
          <w:spacing w:val="-18"/>
        </w:rPr>
        <w:t xml:space="preserve"> </w:t>
      </w:r>
      <w:r w:rsidRPr="007131A5">
        <w:rPr>
          <w:rFonts w:asciiTheme="minorHAnsi" w:hAnsiTheme="minorHAnsi" w:cstheme="minorHAnsi"/>
        </w:rPr>
        <w:t>των</w:t>
      </w:r>
      <w:r w:rsidRPr="007131A5">
        <w:rPr>
          <w:rFonts w:asciiTheme="minorHAnsi" w:hAnsiTheme="minorHAnsi" w:cstheme="minorHAnsi"/>
          <w:spacing w:val="-17"/>
        </w:rPr>
        <w:t xml:space="preserve"> </w:t>
      </w:r>
      <w:r w:rsidRPr="007131A5">
        <w:rPr>
          <w:rFonts w:asciiTheme="minorHAnsi" w:hAnsiTheme="minorHAnsi" w:cstheme="minorHAnsi"/>
        </w:rPr>
        <w:t>δεδομένων</w:t>
      </w:r>
      <w:r w:rsidRPr="007131A5">
        <w:rPr>
          <w:rFonts w:asciiTheme="minorHAnsi" w:hAnsiTheme="minorHAnsi" w:cstheme="minorHAnsi"/>
          <w:spacing w:val="-17"/>
        </w:rPr>
        <w:t xml:space="preserve"> </w:t>
      </w:r>
      <w:r w:rsidRPr="007131A5">
        <w:rPr>
          <w:rFonts w:asciiTheme="minorHAnsi" w:hAnsiTheme="minorHAnsi" w:cstheme="minorHAnsi"/>
        </w:rPr>
        <w:t>προσωπικού</w:t>
      </w:r>
      <w:r w:rsidRPr="007131A5">
        <w:rPr>
          <w:rFonts w:asciiTheme="minorHAnsi" w:hAnsiTheme="minorHAnsi" w:cstheme="minorHAnsi"/>
          <w:spacing w:val="-17"/>
        </w:rPr>
        <w:t xml:space="preserve"> </w:t>
      </w:r>
      <w:r w:rsidRPr="007131A5">
        <w:rPr>
          <w:rFonts w:asciiTheme="minorHAnsi" w:hAnsiTheme="minorHAnsi" w:cstheme="minorHAnsi"/>
        </w:rPr>
        <w:t>χαρακτήρα</w:t>
      </w:r>
      <w:r w:rsidRPr="007131A5">
        <w:rPr>
          <w:rFonts w:asciiTheme="minorHAnsi" w:hAnsiTheme="minorHAnsi" w:cstheme="minorHAnsi"/>
          <w:spacing w:val="-17"/>
        </w:rPr>
        <w:t xml:space="preserve"> </w:t>
      </w:r>
      <w:r w:rsidRPr="007131A5">
        <w:rPr>
          <w:rFonts w:asciiTheme="minorHAnsi" w:hAnsiTheme="minorHAnsi" w:cstheme="minorHAnsi"/>
        </w:rPr>
        <w:t>και</w:t>
      </w:r>
      <w:r w:rsidRPr="007131A5">
        <w:rPr>
          <w:rFonts w:asciiTheme="minorHAnsi" w:hAnsiTheme="minorHAnsi" w:cstheme="minorHAnsi"/>
          <w:spacing w:val="-18"/>
        </w:rPr>
        <w:t xml:space="preserve"> </w:t>
      </w:r>
      <w:r w:rsidRPr="007131A5">
        <w:rPr>
          <w:rFonts w:asciiTheme="minorHAnsi" w:hAnsiTheme="minorHAnsi" w:cstheme="minorHAnsi"/>
        </w:rPr>
        <w:t>για</w:t>
      </w:r>
      <w:r w:rsidRPr="007131A5">
        <w:rPr>
          <w:rFonts w:asciiTheme="minorHAnsi" w:hAnsiTheme="minorHAnsi" w:cstheme="minorHAnsi"/>
          <w:spacing w:val="-17"/>
        </w:rPr>
        <w:t xml:space="preserve"> </w:t>
      </w:r>
      <w:r w:rsidRPr="007131A5">
        <w:rPr>
          <w:rFonts w:asciiTheme="minorHAnsi" w:hAnsiTheme="minorHAnsi" w:cstheme="minorHAnsi"/>
        </w:rPr>
        <w:t>την</w:t>
      </w:r>
      <w:r w:rsidRPr="007131A5">
        <w:rPr>
          <w:rFonts w:asciiTheme="minorHAnsi" w:hAnsiTheme="minorHAnsi" w:cstheme="minorHAnsi"/>
          <w:spacing w:val="-17"/>
        </w:rPr>
        <w:t xml:space="preserve"> </w:t>
      </w:r>
      <w:r w:rsidRPr="007131A5">
        <w:rPr>
          <w:rFonts w:asciiTheme="minorHAnsi" w:hAnsiTheme="minorHAnsi" w:cstheme="minorHAnsi"/>
        </w:rPr>
        <w:t>ελεύθερη</w:t>
      </w:r>
      <w:r w:rsidRPr="007131A5">
        <w:rPr>
          <w:rFonts w:asciiTheme="minorHAnsi" w:hAnsiTheme="minorHAnsi" w:cstheme="minorHAnsi"/>
          <w:spacing w:val="-17"/>
        </w:rPr>
        <w:t xml:space="preserve"> </w:t>
      </w:r>
      <w:r w:rsidRPr="007131A5">
        <w:rPr>
          <w:rFonts w:asciiTheme="minorHAnsi" w:hAnsiTheme="minorHAnsi" w:cstheme="minorHAnsi"/>
        </w:rPr>
        <w:t>κυκλοφορία των δεδο</w:t>
      </w:r>
      <w:r w:rsidR="00E24D96">
        <w:rPr>
          <w:rFonts w:asciiTheme="minorHAnsi" w:hAnsiTheme="minorHAnsi" w:cstheme="minorHAnsi"/>
        </w:rPr>
        <w:softHyphen/>
        <w:t>μ</w:t>
      </w:r>
      <w:r w:rsidR="00135166">
        <w:rPr>
          <w:rFonts w:asciiTheme="minorHAnsi" w:hAnsiTheme="minorHAnsi" w:cstheme="minorHAnsi"/>
        </w:rPr>
        <w:t>έ</w:t>
      </w:r>
      <w:r w:rsidR="00E24D96">
        <w:rPr>
          <w:rFonts w:asciiTheme="minorHAnsi" w:hAnsiTheme="minorHAnsi" w:cstheme="minorHAnsi"/>
        </w:rPr>
        <w:softHyphen/>
      </w:r>
      <w:r w:rsidRPr="007131A5">
        <w:rPr>
          <w:rFonts w:asciiTheme="minorHAnsi" w:hAnsiTheme="minorHAnsi" w:cstheme="minorHAnsi"/>
        </w:rPr>
        <w:t>νων αυτών (Γενικός Κανονισμός Προστασία</w:t>
      </w:r>
      <w:r w:rsidR="00135166">
        <w:rPr>
          <w:rFonts w:asciiTheme="minorHAnsi" w:hAnsiTheme="minorHAnsi" w:cstheme="minorHAnsi"/>
        </w:rPr>
        <w:t>ς</w:t>
      </w:r>
      <w:r w:rsidRPr="007131A5">
        <w:rPr>
          <w:rFonts w:asciiTheme="minorHAnsi" w:hAnsiTheme="minorHAnsi" w:cstheme="minorHAnsi"/>
        </w:rPr>
        <w:t xml:space="preserve"> Δεδομένων).</w:t>
      </w:r>
    </w:p>
    <w:p w14:paraId="67657B4B" w14:textId="18EDA367" w:rsidR="00F43691" w:rsidRPr="007131A5" w:rsidRDefault="00953367" w:rsidP="006312D1">
      <w:pPr>
        <w:pStyle w:val="a4"/>
        <w:numPr>
          <w:ilvl w:val="1"/>
          <w:numId w:val="16"/>
        </w:numPr>
        <w:tabs>
          <w:tab w:val="left" w:pos="1640"/>
        </w:tabs>
        <w:spacing w:before="120" w:after="120"/>
        <w:ind w:right="1129"/>
        <w:jc w:val="both"/>
        <w:rPr>
          <w:rFonts w:asciiTheme="minorHAnsi" w:hAnsiTheme="minorHAnsi" w:cstheme="minorHAnsi"/>
        </w:rPr>
      </w:pPr>
      <w:r w:rsidRPr="007131A5">
        <w:rPr>
          <w:rFonts w:asciiTheme="minorHAnsi" w:hAnsiTheme="minorHAnsi" w:cstheme="minorHAnsi"/>
        </w:rPr>
        <w:t>Ο ν. 4624/2019 (Α´ 137) σχετικά ιδίως με τα μέτρα εφαρμογής του Κανονισμού (ΕΕ) 2016/679 του Ευρωπαϊκού Κοινοβουλίου και του Συμβουλίου της 27</w:t>
      </w:r>
      <w:r w:rsidRPr="00135166">
        <w:rPr>
          <w:rFonts w:asciiTheme="minorHAnsi" w:hAnsiTheme="minorHAnsi" w:cstheme="minorHAnsi"/>
          <w:vertAlign w:val="superscript"/>
        </w:rPr>
        <w:t>ης</w:t>
      </w:r>
      <w:r w:rsidR="00135166">
        <w:rPr>
          <w:rFonts w:asciiTheme="minorHAnsi" w:hAnsiTheme="minorHAnsi" w:cstheme="minorHAnsi"/>
        </w:rPr>
        <w:t xml:space="preserve"> </w:t>
      </w:r>
      <w:r w:rsidRPr="007131A5">
        <w:rPr>
          <w:rFonts w:asciiTheme="minorHAnsi" w:hAnsiTheme="minorHAnsi" w:cstheme="minorHAnsi"/>
        </w:rPr>
        <w:t>Απριλίου 2016 για την προ</w:t>
      </w:r>
      <w:r w:rsidR="00E24D96">
        <w:rPr>
          <w:rFonts w:asciiTheme="minorHAnsi" w:hAnsiTheme="minorHAnsi" w:cstheme="minorHAnsi"/>
        </w:rPr>
        <w:softHyphen/>
      </w:r>
      <w:r w:rsidRPr="007131A5">
        <w:rPr>
          <w:rFonts w:asciiTheme="minorHAnsi" w:hAnsiTheme="minorHAnsi" w:cstheme="minorHAnsi"/>
        </w:rPr>
        <w:t>στα</w:t>
      </w:r>
      <w:r w:rsidR="00E24D96">
        <w:rPr>
          <w:rFonts w:asciiTheme="minorHAnsi" w:hAnsiTheme="minorHAnsi" w:cstheme="minorHAnsi"/>
        </w:rPr>
        <w:softHyphen/>
      </w:r>
      <w:r w:rsidRPr="007131A5">
        <w:rPr>
          <w:rFonts w:asciiTheme="minorHAnsi" w:hAnsiTheme="minorHAnsi" w:cstheme="minorHAnsi"/>
        </w:rPr>
        <w:t>σία των φυσικών προσώπων έναντι της επεξεργασίας δεδομένων προσωπικού χαρακτήρα.</w:t>
      </w:r>
    </w:p>
    <w:p w14:paraId="3B37C8DC" w14:textId="7F6E2407" w:rsidR="00F43691" w:rsidRPr="007131A5" w:rsidRDefault="00953367" w:rsidP="006312D1">
      <w:pPr>
        <w:pStyle w:val="a4"/>
        <w:numPr>
          <w:ilvl w:val="1"/>
          <w:numId w:val="16"/>
        </w:numPr>
        <w:tabs>
          <w:tab w:val="left" w:pos="1640"/>
        </w:tabs>
        <w:spacing w:before="120" w:after="120"/>
        <w:ind w:right="1128"/>
        <w:jc w:val="both"/>
        <w:rPr>
          <w:rFonts w:asciiTheme="minorHAnsi" w:hAnsiTheme="minorHAnsi" w:cstheme="minorHAnsi"/>
          <w:color w:val="00000A"/>
        </w:rPr>
      </w:pPr>
      <w:r w:rsidRPr="007131A5">
        <w:rPr>
          <w:rFonts w:asciiTheme="minorHAnsi" w:hAnsiTheme="minorHAnsi" w:cstheme="minorHAnsi"/>
        </w:rPr>
        <w:t>Ο</w:t>
      </w:r>
      <w:r w:rsidRPr="007131A5">
        <w:rPr>
          <w:rFonts w:asciiTheme="minorHAnsi" w:hAnsiTheme="minorHAnsi" w:cstheme="minorHAnsi"/>
          <w:spacing w:val="40"/>
        </w:rPr>
        <w:t xml:space="preserve"> </w:t>
      </w:r>
      <w:r w:rsidRPr="007131A5">
        <w:rPr>
          <w:rFonts w:asciiTheme="minorHAnsi" w:hAnsiTheme="minorHAnsi" w:cstheme="minorHAnsi"/>
        </w:rPr>
        <w:t>ν. 4727/2020 (Α΄ 184) που περιλαμβάνει το νέο πλαίσιο ψηφιακής διακυβέρνησης των φο</w:t>
      </w:r>
      <w:r w:rsidR="00AD67E1">
        <w:rPr>
          <w:rFonts w:asciiTheme="minorHAnsi" w:hAnsiTheme="minorHAnsi" w:cstheme="minorHAnsi"/>
        </w:rPr>
        <w:softHyphen/>
      </w:r>
      <w:r w:rsidRPr="007131A5">
        <w:rPr>
          <w:rFonts w:asciiTheme="minorHAnsi" w:hAnsiTheme="minorHAnsi" w:cstheme="minorHAnsi"/>
        </w:rPr>
        <w:t>ρέ</w:t>
      </w:r>
      <w:r w:rsidR="00AD67E1">
        <w:rPr>
          <w:rFonts w:asciiTheme="minorHAnsi" w:hAnsiTheme="minorHAnsi" w:cstheme="minorHAnsi"/>
        </w:rPr>
        <w:softHyphen/>
      </w:r>
      <w:r w:rsidRPr="007131A5">
        <w:rPr>
          <w:rFonts w:asciiTheme="minorHAnsi" w:hAnsiTheme="minorHAnsi" w:cstheme="minorHAnsi"/>
        </w:rPr>
        <w:t>ων του δημοσίου τομέα και ενσωματώνει</w:t>
      </w:r>
      <w:r w:rsidR="009B79E6" w:rsidRPr="009B79E6">
        <w:rPr>
          <w:rFonts w:asciiTheme="minorHAnsi" w:hAnsiTheme="minorHAnsi" w:cstheme="minorHAnsi"/>
        </w:rPr>
        <w:t>:</w:t>
      </w:r>
      <w:r w:rsidRPr="007131A5">
        <w:rPr>
          <w:rFonts w:asciiTheme="minorHAnsi" w:hAnsiTheme="minorHAnsi" w:cstheme="minorHAnsi"/>
        </w:rPr>
        <w:t xml:space="preserve"> α)</w:t>
      </w:r>
      <w:r w:rsidR="009B79E6">
        <w:rPr>
          <w:rFonts w:asciiTheme="minorHAnsi" w:hAnsiTheme="minorHAnsi" w:cstheme="minorHAnsi"/>
        </w:rPr>
        <w:t xml:space="preserve"> </w:t>
      </w:r>
      <w:r w:rsidRPr="007131A5">
        <w:rPr>
          <w:rFonts w:asciiTheme="minorHAnsi" w:hAnsiTheme="minorHAnsi" w:cstheme="minorHAnsi"/>
        </w:rPr>
        <w:t xml:space="preserve">την Οδηγία (ΕΕ) 2016/2102 </w:t>
      </w:r>
      <w:r w:rsidR="009B79E6">
        <w:rPr>
          <w:rFonts w:asciiTheme="minorHAnsi" w:hAnsiTheme="minorHAnsi" w:cstheme="minorHAnsi"/>
        </w:rPr>
        <w:t>περί</w:t>
      </w:r>
      <w:r w:rsidRPr="007131A5">
        <w:rPr>
          <w:rFonts w:asciiTheme="minorHAnsi" w:hAnsiTheme="minorHAnsi" w:cstheme="minorHAnsi"/>
        </w:rPr>
        <w:t xml:space="preserve"> προ</w:t>
      </w:r>
      <w:r w:rsidR="00E24D96">
        <w:rPr>
          <w:rFonts w:asciiTheme="minorHAnsi" w:hAnsiTheme="minorHAnsi" w:cstheme="minorHAnsi"/>
        </w:rPr>
        <w:softHyphen/>
      </w:r>
      <w:r w:rsidRPr="007131A5">
        <w:rPr>
          <w:rFonts w:asciiTheme="minorHAnsi" w:hAnsiTheme="minorHAnsi" w:cstheme="minorHAnsi"/>
        </w:rPr>
        <w:t>σβα</w:t>
      </w:r>
      <w:r w:rsidR="00E24D96">
        <w:rPr>
          <w:rFonts w:asciiTheme="minorHAnsi" w:hAnsiTheme="minorHAnsi" w:cstheme="minorHAnsi"/>
        </w:rPr>
        <w:softHyphen/>
      </w:r>
      <w:r w:rsidRPr="007131A5">
        <w:rPr>
          <w:rFonts w:asciiTheme="minorHAnsi" w:hAnsiTheme="minorHAnsi" w:cstheme="minorHAnsi"/>
        </w:rPr>
        <w:t>σι</w:t>
      </w:r>
      <w:r w:rsidR="00E24D96">
        <w:rPr>
          <w:rFonts w:asciiTheme="minorHAnsi" w:hAnsiTheme="minorHAnsi" w:cstheme="minorHAnsi"/>
        </w:rPr>
        <w:softHyphen/>
      </w:r>
      <w:r w:rsidRPr="007131A5">
        <w:rPr>
          <w:rFonts w:asciiTheme="minorHAnsi" w:hAnsiTheme="minorHAnsi" w:cstheme="minorHAnsi"/>
        </w:rPr>
        <w:t>μό</w:t>
      </w:r>
      <w:r w:rsidR="00AD67E1">
        <w:rPr>
          <w:rFonts w:asciiTheme="minorHAnsi" w:hAnsiTheme="minorHAnsi" w:cstheme="minorHAnsi"/>
        </w:rPr>
        <w:softHyphen/>
      </w:r>
      <w:r w:rsidRPr="007131A5">
        <w:rPr>
          <w:rFonts w:asciiTheme="minorHAnsi" w:hAnsiTheme="minorHAnsi" w:cstheme="minorHAnsi"/>
        </w:rPr>
        <w:t>τητα</w:t>
      </w:r>
      <w:r w:rsidR="009B79E6">
        <w:rPr>
          <w:rFonts w:asciiTheme="minorHAnsi" w:hAnsiTheme="minorHAnsi" w:cstheme="minorHAnsi"/>
        </w:rPr>
        <w:t>ς</w:t>
      </w:r>
      <w:r w:rsidRPr="007131A5">
        <w:rPr>
          <w:rFonts w:asciiTheme="minorHAnsi" w:hAnsiTheme="minorHAnsi" w:cstheme="minorHAnsi"/>
        </w:rPr>
        <w:t xml:space="preserve"> των ιστ</w:t>
      </w:r>
      <w:r w:rsidR="00D622C4">
        <w:rPr>
          <w:rFonts w:asciiTheme="minorHAnsi" w:hAnsiTheme="minorHAnsi" w:cstheme="minorHAnsi"/>
        </w:rPr>
        <w:t>ό</w:t>
      </w:r>
      <w:r w:rsidRPr="007131A5">
        <w:rPr>
          <w:rFonts w:asciiTheme="minorHAnsi" w:hAnsiTheme="minorHAnsi" w:cstheme="minorHAnsi"/>
        </w:rPr>
        <w:t>τ</w:t>
      </w:r>
      <w:r w:rsidR="00D622C4">
        <w:rPr>
          <w:rFonts w:asciiTheme="minorHAnsi" w:hAnsiTheme="minorHAnsi" w:cstheme="minorHAnsi"/>
        </w:rPr>
        <w:t>ο</w:t>
      </w:r>
      <w:r w:rsidRPr="007131A5">
        <w:rPr>
          <w:rFonts w:asciiTheme="minorHAnsi" w:hAnsiTheme="minorHAnsi" w:cstheme="minorHAnsi"/>
        </w:rPr>
        <w:t>πων και των εφαρμογών για φορητές συσκευές των οργανισμών του δη</w:t>
      </w:r>
      <w:r w:rsidR="00E24D96">
        <w:rPr>
          <w:rFonts w:asciiTheme="minorHAnsi" w:hAnsiTheme="minorHAnsi" w:cstheme="minorHAnsi"/>
        </w:rPr>
        <w:softHyphen/>
      </w:r>
      <w:r w:rsidRPr="007131A5">
        <w:rPr>
          <w:rFonts w:asciiTheme="minorHAnsi" w:hAnsiTheme="minorHAnsi" w:cstheme="minorHAnsi"/>
        </w:rPr>
        <w:t>μό</w:t>
      </w:r>
      <w:r w:rsidR="00AD67E1">
        <w:rPr>
          <w:rFonts w:asciiTheme="minorHAnsi" w:hAnsiTheme="minorHAnsi" w:cstheme="minorHAnsi"/>
        </w:rPr>
        <w:softHyphen/>
      </w:r>
      <w:r w:rsidRPr="007131A5">
        <w:rPr>
          <w:rFonts w:asciiTheme="minorHAnsi" w:hAnsiTheme="minorHAnsi" w:cstheme="minorHAnsi"/>
        </w:rPr>
        <w:t>σιου τομέα, η οποία, συμπληρωματικά προς την ήδη ισχύουσα εθνική νομοθεσία, κα</w:t>
      </w:r>
      <w:r w:rsidR="00E24D96">
        <w:rPr>
          <w:rFonts w:asciiTheme="minorHAnsi" w:hAnsiTheme="minorHAnsi" w:cstheme="minorHAnsi"/>
        </w:rPr>
        <w:softHyphen/>
      </w:r>
      <w:r w:rsidRPr="007131A5">
        <w:rPr>
          <w:rFonts w:asciiTheme="minorHAnsi" w:hAnsiTheme="minorHAnsi" w:cstheme="minorHAnsi"/>
        </w:rPr>
        <w:t>θο</w:t>
      </w:r>
      <w:r w:rsidR="00E24D96">
        <w:rPr>
          <w:rFonts w:asciiTheme="minorHAnsi" w:hAnsiTheme="minorHAnsi" w:cstheme="minorHAnsi"/>
        </w:rPr>
        <w:softHyphen/>
      </w:r>
      <w:r w:rsidRPr="007131A5">
        <w:rPr>
          <w:rFonts w:asciiTheme="minorHAnsi" w:hAnsiTheme="minorHAnsi" w:cstheme="minorHAnsi"/>
        </w:rPr>
        <w:t>ρί</w:t>
      </w:r>
      <w:r w:rsidR="00AD3712">
        <w:rPr>
          <w:rFonts w:asciiTheme="minorHAnsi" w:hAnsiTheme="minorHAnsi" w:cstheme="minorHAnsi"/>
        </w:rPr>
        <w:softHyphen/>
      </w:r>
      <w:r w:rsidRPr="007131A5">
        <w:rPr>
          <w:rFonts w:asciiTheme="minorHAnsi" w:hAnsiTheme="minorHAnsi" w:cstheme="minorHAnsi"/>
        </w:rPr>
        <w:t>ζει συγκεκριμένες απαιτήσεις προσβασιμότητας για όλους τους χρήστες, περι</w:t>
      </w:r>
      <w:r w:rsidR="00E24D96">
        <w:rPr>
          <w:rFonts w:asciiTheme="minorHAnsi" w:hAnsiTheme="minorHAnsi" w:cstheme="minorHAnsi"/>
        </w:rPr>
        <w:softHyphen/>
      </w:r>
      <w:r w:rsidRPr="007131A5">
        <w:rPr>
          <w:rFonts w:asciiTheme="minorHAnsi" w:hAnsiTheme="minorHAnsi" w:cstheme="minorHAnsi"/>
        </w:rPr>
        <w:t>λαμ</w:t>
      </w:r>
      <w:r w:rsidR="00E24D96">
        <w:rPr>
          <w:rFonts w:asciiTheme="minorHAnsi" w:hAnsiTheme="minorHAnsi" w:cstheme="minorHAnsi"/>
        </w:rPr>
        <w:softHyphen/>
      </w:r>
      <w:r w:rsidRPr="007131A5">
        <w:rPr>
          <w:rFonts w:asciiTheme="minorHAnsi" w:hAnsiTheme="minorHAnsi" w:cstheme="minorHAnsi"/>
        </w:rPr>
        <w:t>βα</w:t>
      </w:r>
      <w:r w:rsidR="00E24D96">
        <w:rPr>
          <w:rFonts w:asciiTheme="minorHAnsi" w:hAnsiTheme="minorHAnsi" w:cstheme="minorHAnsi"/>
        </w:rPr>
        <w:softHyphen/>
      </w:r>
      <w:r w:rsidRPr="007131A5">
        <w:rPr>
          <w:rFonts w:asciiTheme="minorHAnsi" w:hAnsiTheme="minorHAnsi" w:cstheme="minorHAnsi"/>
        </w:rPr>
        <w:t>νο</w:t>
      </w:r>
      <w:r w:rsidR="00E24D96">
        <w:rPr>
          <w:rFonts w:asciiTheme="minorHAnsi" w:hAnsiTheme="minorHAnsi" w:cstheme="minorHAnsi"/>
        </w:rPr>
        <w:softHyphen/>
      </w:r>
      <w:r w:rsidR="00AD67E1">
        <w:rPr>
          <w:rFonts w:asciiTheme="minorHAnsi" w:hAnsiTheme="minorHAnsi" w:cstheme="minorHAnsi"/>
        </w:rPr>
        <w:t>μέ</w:t>
      </w:r>
      <w:r w:rsidR="00AD67E1">
        <w:rPr>
          <w:rFonts w:asciiTheme="minorHAnsi" w:hAnsiTheme="minorHAnsi" w:cstheme="minorHAnsi"/>
        </w:rPr>
        <w:softHyphen/>
      </w:r>
      <w:r w:rsidRPr="007131A5">
        <w:rPr>
          <w:rFonts w:asciiTheme="minorHAnsi" w:hAnsiTheme="minorHAnsi" w:cstheme="minorHAnsi"/>
        </w:rPr>
        <w:t>νων των ατόμων με αναπηρίες</w:t>
      </w:r>
      <w:r w:rsidR="002335D7">
        <w:rPr>
          <w:rFonts w:asciiTheme="minorHAnsi" w:hAnsiTheme="minorHAnsi" w:cstheme="minorHAnsi"/>
        </w:rPr>
        <w:t>,</w:t>
      </w:r>
      <w:r w:rsidRPr="007131A5">
        <w:rPr>
          <w:rFonts w:asciiTheme="minorHAnsi" w:hAnsiTheme="minorHAnsi" w:cstheme="minorHAnsi"/>
        </w:rPr>
        <w:t xml:space="preserve"> </w:t>
      </w:r>
      <w:r w:rsidR="002335D7">
        <w:rPr>
          <w:rFonts w:asciiTheme="minorHAnsi" w:hAnsiTheme="minorHAnsi" w:cstheme="minorHAnsi"/>
        </w:rPr>
        <w:t>για παράδειγμα</w:t>
      </w:r>
      <w:r w:rsidRPr="007131A5">
        <w:rPr>
          <w:rFonts w:asciiTheme="minorHAnsi" w:hAnsiTheme="minorHAnsi" w:cstheme="minorHAnsi"/>
        </w:rPr>
        <w:t xml:space="preserve"> μηχανικό αναγνώστη για τυφλούς ή άλλες διευ</w:t>
      </w:r>
      <w:r w:rsidR="00E24D96">
        <w:rPr>
          <w:rFonts w:asciiTheme="minorHAnsi" w:hAnsiTheme="minorHAnsi" w:cstheme="minorHAnsi"/>
        </w:rPr>
        <w:softHyphen/>
      </w:r>
      <w:r w:rsidRPr="007131A5">
        <w:rPr>
          <w:rFonts w:asciiTheme="minorHAnsi" w:hAnsiTheme="minorHAnsi" w:cstheme="minorHAnsi"/>
        </w:rPr>
        <w:t>κο</w:t>
      </w:r>
      <w:r w:rsidR="00E24D96">
        <w:rPr>
          <w:rFonts w:asciiTheme="minorHAnsi" w:hAnsiTheme="minorHAnsi" w:cstheme="minorHAnsi"/>
        </w:rPr>
        <w:softHyphen/>
      </w:r>
      <w:r w:rsidRPr="007131A5">
        <w:rPr>
          <w:rFonts w:asciiTheme="minorHAnsi" w:hAnsiTheme="minorHAnsi" w:cstheme="minorHAnsi"/>
        </w:rPr>
        <w:t>λύν</w:t>
      </w:r>
      <w:r w:rsidR="00E24D96">
        <w:rPr>
          <w:rFonts w:asciiTheme="minorHAnsi" w:hAnsiTheme="minorHAnsi" w:cstheme="minorHAnsi"/>
        </w:rPr>
        <w:softHyphen/>
      </w:r>
      <w:r w:rsidRPr="007131A5">
        <w:rPr>
          <w:rFonts w:asciiTheme="minorHAnsi" w:hAnsiTheme="minorHAnsi" w:cstheme="minorHAnsi"/>
        </w:rPr>
        <w:t>σεις, ει</w:t>
      </w:r>
      <w:r w:rsidR="00AD3712">
        <w:rPr>
          <w:rFonts w:asciiTheme="minorHAnsi" w:hAnsiTheme="minorHAnsi" w:cstheme="minorHAnsi"/>
        </w:rPr>
        <w:softHyphen/>
      </w:r>
      <w:r w:rsidRPr="007131A5">
        <w:rPr>
          <w:rFonts w:asciiTheme="minorHAnsi" w:hAnsiTheme="minorHAnsi" w:cstheme="minorHAnsi"/>
        </w:rPr>
        <w:t>δι</w:t>
      </w:r>
      <w:r w:rsidR="00AD3712">
        <w:rPr>
          <w:rFonts w:asciiTheme="minorHAnsi" w:hAnsiTheme="minorHAnsi" w:cstheme="minorHAnsi"/>
        </w:rPr>
        <w:softHyphen/>
      </w:r>
      <w:r w:rsidRPr="007131A5">
        <w:rPr>
          <w:rFonts w:asciiTheme="minorHAnsi" w:hAnsiTheme="minorHAnsi" w:cstheme="minorHAnsi"/>
        </w:rPr>
        <w:t>κή λειτουργικότητα για κωφούς, ειδική</w:t>
      </w:r>
      <w:r w:rsidRPr="007131A5">
        <w:rPr>
          <w:rFonts w:asciiTheme="minorHAnsi" w:hAnsiTheme="minorHAnsi" w:cstheme="minorHAnsi"/>
          <w:spacing w:val="-9"/>
        </w:rPr>
        <w:t xml:space="preserve"> </w:t>
      </w:r>
      <w:r w:rsidRPr="007131A5">
        <w:rPr>
          <w:rFonts w:asciiTheme="minorHAnsi" w:hAnsiTheme="minorHAnsi" w:cstheme="minorHAnsi"/>
        </w:rPr>
        <w:t>λειτουργικότητα</w:t>
      </w:r>
      <w:r w:rsidRPr="007131A5">
        <w:rPr>
          <w:rFonts w:asciiTheme="minorHAnsi" w:hAnsiTheme="minorHAnsi" w:cstheme="minorHAnsi"/>
          <w:spacing w:val="-9"/>
        </w:rPr>
        <w:t xml:space="preserve"> </w:t>
      </w:r>
      <w:r w:rsidRPr="007131A5">
        <w:rPr>
          <w:rFonts w:asciiTheme="minorHAnsi" w:hAnsiTheme="minorHAnsi" w:cstheme="minorHAnsi"/>
        </w:rPr>
        <w:t>για</w:t>
      </w:r>
      <w:r w:rsidRPr="007131A5">
        <w:rPr>
          <w:rFonts w:asciiTheme="minorHAnsi" w:hAnsiTheme="minorHAnsi" w:cstheme="minorHAnsi"/>
          <w:spacing w:val="-6"/>
        </w:rPr>
        <w:t xml:space="preserve"> </w:t>
      </w:r>
      <w:r w:rsidRPr="007131A5">
        <w:rPr>
          <w:rFonts w:asciiTheme="minorHAnsi" w:hAnsiTheme="minorHAnsi" w:cstheme="minorHAnsi"/>
        </w:rPr>
        <w:t>άτομα</w:t>
      </w:r>
      <w:r w:rsidRPr="007131A5">
        <w:rPr>
          <w:rFonts w:asciiTheme="minorHAnsi" w:hAnsiTheme="minorHAnsi" w:cstheme="minorHAnsi"/>
          <w:spacing w:val="-10"/>
        </w:rPr>
        <w:t xml:space="preserve"> </w:t>
      </w:r>
      <w:r w:rsidRPr="007131A5">
        <w:rPr>
          <w:rFonts w:asciiTheme="minorHAnsi" w:hAnsiTheme="minorHAnsi" w:cstheme="minorHAnsi"/>
        </w:rPr>
        <w:t>με</w:t>
      </w:r>
      <w:r w:rsidRPr="007131A5">
        <w:rPr>
          <w:rFonts w:asciiTheme="minorHAnsi" w:hAnsiTheme="minorHAnsi" w:cstheme="minorHAnsi"/>
          <w:spacing w:val="-9"/>
        </w:rPr>
        <w:t xml:space="preserve"> </w:t>
      </w:r>
      <w:r w:rsidRPr="007131A5">
        <w:rPr>
          <w:rFonts w:asciiTheme="minorHAnsi" w:hAnsiTheme="minorHAnsi" w:cstheme="minorHAnsi"/>
        </w:rPr>
        <w:t>κινητικές</w:t>
      </w:r>
      <w:r w:rsidRPr="007131A5">
        <w:rPr>
          <w:rFonts w:asciiTheme="minorHAnsi" w:hAnsiTheme="minorHAnsi" w:cstheme="minorHAnsi"/>
          <w:spacing w:val="-8"/>
        </w:rPr>
        <w:t xml:space="preserve"> </w:t>
      </w:r>
      <w:r w:rsidRPr="007131A5">
        <w:rPr>
          <w:rFonts w:asciiTheme="minorHAnsi" w:hAnsiTheme="minorHAnsi" w:cstheme="minorHAnsi"/>
        </w:rPr>
        <w:t>δυ</w:t>
      </w:r>
      <w:r w:rsidR="00E24D96">
        <w:rPr>
          <w:rFonts w:asciiTheme="minorHAnsi" w:hAnsiTheme="minorHAnsi" w:cstheme="minorHAnsi"/>
        </w:rPr>
        <w:softHyphen/>
      </w:r>
      <w:r w:rsidRPr="007131A5">
        <w:rPr>
          <w:rFonts w:asciiTheme="minorHAnsi" w:hAnsiTheme="minorHAnsi" w:cstheme="minorHAnsi"/>
        </w:rPr>
        <w:t>σκο</w:t>
      </w:r>
      <w:r w:rsidR="00E24D96">
        <w:rPr>
          <w:rFonts w:asciiTheme="minorHAnsi" w:hAnsiTheme="minorHAnsi" w:cstheme="minorHAnsi"/>
        </w:rPr>
        <w:softHyphen/>
      </w:r>
      <w:r w:rsidRPr="007131A5">
        <w:rPr>
          <w:rFonts w:asciiTheme="minorHAnsi" w:hAnsiTheme="minorHAnsi" w:cstheme="minorHAnsi"/>
        </w:rPr>
        <w:t>λίες,</w:t>
      </w:r>
      <w:r w:rsidRPr="007131A5">
        <w:rPr>
          <w:rFonts w:asciiTheme="minorHAnsi" w:hAnsiTheme="minorHAnsi" w:cstheme="minorHAnsi"/>
          <w:spacing w:val="-9"/>
        </w:rPr>
        <w:t xml:space="preserve"> </w:t>
      </w:r>
      <w:r w:rsidRPr="007131A5">
        <w:rPr>
          <w:rFonts w:asciiTheme="minorHAnsi" w:hAnsiTheme="minorHAnsi" w:cstheme="minorHAnsi"/>
        </w:rPr>
        <w:t>όπου</w:t>
      </w:r>
      <w:r w:rsidRPr="007131A5">
        <w:rPr>
          <w:rFonts w:asciiTheme="minorHAnsi" w:hAnsiTheme="minorHAnsi" w:cstheme="minorHAnsi"/>
          <w:spacing w:val="-10"/>
        </w:rPr>
        <w:t xml:space="preserve"> </w:t>
      </w:r>
      <w:r w:rsidRPr="007131A5">
        <w:rPr>
          <w:rFonts w:asciiTheme="minorHAnsi" w:hAnsiTheme="minorHAnsi" w:cstheme="minorHAnsi"/>
        </w:rPr>
        <w:t>αυτό</w:t>
      </w:r>
      <w:r w:rsidRPr="007131A5">
        <w:rPr>
          <w:rFonts w:asciiTheme="minorHAnsi" w:hAnsiTheme="minorHAnsi" w:cstheme="minorHAnsi"/>
          <w:spacing w:val="-9"/>
        </w:rPr>
        <w:t xml:space="preserve"> </w:t>
      </w:r>
      <w:r w:rsidRPr="007131A5">
        <w:rPr>
          <w:rFonts w:asciiTheme="minorHAnsi" w:hAnsiTheme="minorHAnsi" w:cstheme="minorHAnsi"/>
        </w:rPr>
        <w:t>είναι</w:t>
      </w:r>
      <w:r w:rsidRPr="007131A5">
        <w:rPr>
          <w:rFonts w:asciiTheme="minorHAnsi" w:hAnsiTheme="minorHAnsi" w:cstheme="minorHAnsi"/>
          <w:spacing w:val="-9"/>
        </w:rPr>
        <w:t xml:space="preserve"> </w:t>
      </w:r>
      <w:r w:rsidRPr="007131A5">
        <w:rPr>
          <w:rFonts w:asciiTheme="minorHAnsi" w:hAnsiTheme="minorHAnsi" w:cstheme="minorHAnsi"/>
        </w:rPr>
        <w:t>εφικτό</w:t>
      </w:r>
      <w:r w:rsidR="009B79E6">
        <w:rPr>
          <w:rFonts w:asciiTheme="minorHAnsi" w:hAnsiTheme="minorHAnsi" w:cstheme="minorHAnsi"/>
        </w:rPr>
        <w:t>,</w:t>
      </w:r>
      <w:r w:rsidRPr="007131A5">
        <w:rPr>
          <w:rFonts w:asciiTheme="minorHAnsi" w:hAnsiTheme="minorHAnsi" w:cstheme="minorHAnsi"/>
          <w:spacing w:val="-8"/>
        </w:rPr>
        <w:t xml:space="preserve"> </w:t>
      </w:r>
      <w:r w:rsidRPr="007131A5">
        <w:rPr>
          <w:rFonts w:asciiTheme="minorHAnsi" w:hAnsiTheme="minorHAnsi" w:cstheme="minorHAnsi"/>
        </w:rPr>
        <w:t>και</w:t>
      </w:r>
      <w:r w:rsidRPr="007131A5">
        <w:rPr>
          <w:rFonts w:asciiTheme="minorHAnsi" w:hAnsiTheme="minorHAnsi" w:cstheme="minorHAnsi"/>
          <w:spacing w:val="-9"/>
        </w:rPr>
        <w:t xml:space="preserve"> </w:t>
      </w:r>
      <w:r w:rsidRPr="007131A5">
        <w:rPr>
          <w:rFonts w:asciiTheme="minorHAnsi" w:hAnsiTheme="minorHAnsi" w:cstheme="minorHAnsi"/>
        </w:rPr>
        <w:t>β) την Οδηγία (ΕΕ) 2018/1972 της Ευρωπαϊκής Ένωσης για τη θέ</w:t>
      </w:r>
      <w:r w:rsidR="00AD3712">
        <w:rPr>
          <w:rFonts w:asciiTheme="minorHAnsi" w:hAnsiTheme="minorHAnsi" w:cstheme="minorHAnsi"/>
        </w:rPr>
        <w:softHyphen/>
      </w:r>
      <w:r w:rsidRPr="007131A5">
        <w:rPr>
          <w:rFonts w:asciiTheme="minorHAnsi" w:hAnsiTheme="minorHAnsi" w:cstheme="minorHAnsi"/>
        </w:rPr>
        <w:t>σπιση Ευρωπαϊκού Κώδικα Ηλεκτρονικών Επικοινωνιών.</w:t>
      </w:r>
    </w:p>
    <w:p w14:paraId="662166E1" w14:textId="60CD3296" w:rsidR="00F43691" w:rsidRPr="007131A5" w:rsidRDefault="00953367" w:rsidP="006312D1">
      <w:pPr>
        <w:pStyle w:val="a4"/>
        <w:numPr>
          <w:ilvl w:val="1"/>
          <w:numId w:val="16"/>
        </w:numPr>
        <w:tabs>
          <w:tab w:val="left" w:pos="1710"/>
        </w:tabs>
        <w:spacing w:before="120" w:after="120"/>
        <w:ind w:right="1127"/>
        <w:jc w:val="both"/>
        <w:rPr>
          <w:rFonts w:asciiTheme="minorHAnsi" w:hAnsiTheme="minorHAnsi" w:cstheme="minorHAnsi"/>
        </w:rPr>
      </w:pPr>
      <w:r w:rsidRPr="007131A5">
        <w:rPr>
          <w:rFonts w:asciiTheme="minorHAnsi" w:hAnsiTheme="minorHAnsi" w:cstheme="minorHAnsi"/>
        </w:rPr>
        <w:t>Ο ν. 4623/2019 αναφορικά με</w:t>
      </w:r>
      <w:r w:rsidR="009B79E6">
        <w:rPr>
          <w:rFonts w:asciiTheme="minorHAnsi" w:hAnsiTheme="minorHAnsi" w:cstheme="minorHAnsi"/>
        </w:rPr>
        <w:t>:</w:t>
      </w:r>
      <w:r w:rsidRPr="007131A5">
        <w:rPr>
          <w:rFonts w:asciiTheme="minorHAnsi" w:hAnsiTheme="minorHAnsi" w:cstheme="minorHAnsi"/>
        </w:rPr>
        <w:t xml:space="preserve"> α) τη διατομεακή και τη μεταξύ μητρώων διαλειτουρ</w:t>
      </w:r>
      <w:r w:rsidR="00E24D96">
        <w:rPr>
          <w:rFonts w:asciiTheme="minorHAnsi" w:hAnsiTheme="minorHAnsi" w:cstheme="minorHAnsi"/>
        </w:rPr>
        <w:softHyphen/>
      </w:r>
      <w:r w:rsidRPr="007131A5">
        <w:rPr>
          <w:rFonts w:asciiTheme="minorHAnsi" w:hAnsiTheme="minorHAnsi" w:cstheme="minorHAnsi"/>
        </w:rPr>
        <w:t>γι</w:t>
      </w:r>
      <w:r w:rsidR="00E24D96">
        <w:rPr>
          <w:rFonts w:asciiTheme="minorHAnsi" w:hAnsiTheme="minorHAnsi" w:cstheme="minorHAnsi"/>
        </w:rPr>
        <w:softHyphen/>
      </w:r>
      <w:r w:rsidRPr="007131A5">
        <w:rPr>
          <w:rFonts w:asciiTheme="minorHAnsi" w:hAnsiTheme="minorHAnsi" w:cstheme="minorHAnsi"/>
        </w:rPr>
        <w:t>κό</w:t>
      </w:r>
      <w:r w:rsidR="00E24D96">
        <w:rPr>
          <w:rFonts w:asciiTheme="minorHAnsi" w:hAnsiTheme="minorHAnsi" w:cstheme="minorHAnsi"/>
        </w:rPr>
        <w:softHyphen/>
      </w:r>
      <w:r w:rsidRPr="007131A5">
        <w:rPr>
          <w:rFonts w:asciiTheme="minorHAnsi" w:hAnsiTheme="minorHAnsi" w:cstheme="minorHAnsi"/>
        </w:rPr>
        <w:t>τη</w:t>
      </w:r>
      <w:r w:rsidR="00AD67E1">
        <w:rPr>
          <w:rFonts w:asciiTheme="minorHAnsi" w:hAnsiTheme="minorHAnsi" w:cstheme="minorHAnsi"/>
        </w:rPr>
        <w:softHyphen/>
      </w:r>
      <w:r w:rsidRPr="007131A5">
        <w:rPr>
          <w:rFonts w:asciiTheme="minorHAnsi" w:hAnsiTheme="minorHAnsi" w:cstheme="minorHAnsi"/>
        </w:rPr>
        <w:t>τα, β) τις παρεχόμενες υπηρεσίες του Κέντρου Διαλειτουργικότητας (ΚΕ.Δ) για τη δια</w:t>
      </w:r>
      <w:r w:rsidR="00E24D96">
        <w:rPr>
          <w:rFonts w:asciiTheme="minorHAnsi" w:hAnsiTheme="minorHAnsi" w:cstheme="minorHAnsi"/>
        </w:rPr>
        <w:softHyphen/>
      </w:r>
      <w:r w:rsidRPr="007131A5">
        <w:rPr>
          <w:rFonts w:asciiTheme="minorHAnsi" w:hAnsiTheme="minorHAnsi" w:cstheme="minorHAnsi"/>
        </w:rPr>
        <w:t>σύ</w:t>
      </w:r>
      <w:r w:rsidR="00192FBC">
        <w:rPr>
          <w:rFonts w:asciiTheme="minorHAnsi" w:hAnsiTheme="minorHAnsi" w:cstheme="minorHAnsi"/>
        </w:rPr>
        <w:softHyphen/>
      </w:r>
      <w:r w:rsidRPr="007131A5">
        <w:rPr>
          <w:rFonts w:asciiTheme="minorHAnsi" w:hAnsiTheme="minorHAnsi" w:cstheme="minorHAnsi"/>
        </w:rPr>
        <w:t>ν</w:t>
      </w:r>
      <w:r w:rsidR="00192FBC">
        <w:rPr>
          <w:rFonts w:asciiTheme="minorHAnsi" w:hAnsiTheme="minorHAnsi" w:cstheme="minorHAnsi"/>
        </w:rPr>
        <w:softHyphen/>
      </w:r>
      <w:r w:rsidRPr="007131A5">
        <w:rPr>
          <w:rFonts w:asciiTheme="minorHAnsi" w:hAnsiTheme="minorHAnsi" w:cstheme="minorHAnsi"/>
        </w:rPr>
        <w:t>δε</w:t>
      </w:r>
      <w:r w:rsidR="00192FBC">
        <w:rPr>
          <w:rFonts w:asciiTheme="minorHAnsi" w:hAnsiTheme="minorHAnsi" w:cstheme="minorHAnsi"/>
        </w:rPr>
        <w:softHyphen/>
      </w:r>
      <w:r w:rsidRPr="007131A5">
        <w:rPr>
          <w:rFonts w:asciiTheme="minorHAnsi" w:hAnsiTheme="minorHAnsi" w:cstheme="minorHAnsi"/>
        </w:rPr>
        <w:t>ση των ηλεκτρονικών υπηρεσιών της Δημόσιας Διοίκησης.</w:t>
      </w:r>
    </w:p>
    <w:p w14:paraId="2A74A01A" w14:textId="06B63427" w:rsidR="00F43691" w:rsidRPr="007131A5" w:rsidRDefault="00953367" w:rsidP="006312D1">
      <w:pPr>
        <w:pStyle w:val="a4"/>
        <w:numPr>
          <w:ilvl w:val="1"/>
          <w:numId w:val="16"/>
        </w:numPr>
        <w:tabs>
          <w:tab w:val="left" w:pos="1640"/>
        </w:tabs>
        <w:spacing w:before="120" w:after="120"/>
        <w:ind w:right="1127"/>
        <w:jc w:val="both"/>
        <w:rPr>
          <w:rFonts w:asciiTheme="minorHAnsi" w:hAnsiTheme="minorHAnsi" w:cstheme="minorHAnsi"/>
        </w:rPr>
      </w:pPr>
      <w:r w:rsidRPr="007131A5">
        <w:rPr>
          <w:rFonts w:asciiTheme="minorHAnsi" w:hAnsiTheme="minorHAnsi" w:cstheme="minorHAnsi"/>
        </w:rPr>
        <w:t>Η Εθνική Στρατηγική Κυβερνοασφάλειας (ΥΑ 3218/2018/7.3.2018-ΑΔΑ:Ψ4Ρ7465ΧΘ0- Ζ6Ω),</w:t>
      </w:r>
      <w:r w:rsidRPr="007131A5">
        <w:rPr>
          <w:rFonts w:asciiTheme="minorHAnsi" w:hAnsiTheme="minorHAnsi" w:cstheme="minorHAnsi"/>
          <w:spacing w:val="-1"/>
        </w:rPr>
        <w:t xml:space="preserve"> </w:t>
      </w:r>
      <w:r w:rsidRPr="007131A5">
        <w:rPr>
          <w:rFonts w:asciiTheme="minorHAnsi" w:hAnsiTheme="minorHAnsi" w:cstheme="minorHAnsi"/>
        </w:rPr>
        <w:t>μέσω</w:t>
      </w:r>
      <w:r w:rsidRPr="007131A5">
        <w:rPr>
          <w:rFonts w:asciiTheme="minorHAnsi" w:hAnsiTheme="minorHAnsi" w:cstheme="minorHAnsi"/>
          <w:spacing w:val="-1"/>
        </w:rPr>
        <w:t xml:space="preserve"> </w:t>
      </w:r>
      <w:r w:rsidRPr="007131A5">
        <w:rPr>
          <w:rFonts w:asciiTheme="minorHAnsi" w:hAnsiTheme="minorHAnsi" w:cstheme="minorHAnsi"/>
        </w:rPr>
        <w:t>της οποίας</w:t>
      </w:r>
      <w:r w:rsidRPr="007131A5">
        <w:rPr>
          <w:rFonts w:asciiTheme="minorHAnsi" w:hAnsiTheme="minorHAnsi" w:cstheme="minorHAnsi"/>
          <w:spacing w:val="-1"/>
        </w:rPr>
        <w:t xml:space="preserve"> </w:t>
      </w:r>
      <w:r w:rsidRPr="007131A5">
        <w:rPr>
          <w:rFonts w:asciiTheme="minorHAnsi" w:hAnsiTheme="minorHAnsi" w:cstheme="minorHAnsi"/>
        </w:rPr>
        <w:t>αναπτύσσεται</w:t>
      </w:r>
      <w:r w:rsidRPr="007131A5">
        <w:rPr>
          <w:rFonts w:asciiTheme="minorHAnsi" w:hAnsiTheme="minorHAnsi" w:cstheme="minorHAnsi"/>
          <w:spacing w:val="-3"/>
        </w:rPr>
        <w:t xml:space="preserve"> </w:t>
      </w:r>
      <w:r w:rsidRPr="007131A5">
        <w:rPr>
          <w:rFonts w:asciiTheme="minorHAnsi" w:hAnsiTheme="minorHAnsi" w:cstheme="minorHAnsi"/>
        </w:rPr>
        <w:t>ο</w:t>
      </w:r>
      <w:r w:rsidRPr="007131A5">
        <w:rPr>
          <w:rFonts w:asciiTheme="minorHAnsi" w:hAnsiTheme="minorHAnsi" w:cstheme="minorHAnsi"/>
          <w:spacing w:val="-3"/>
        </w:rPr>
        <w:t xml:space="preserve"> </w:t>
      </w:r>
      <w:r w:rsidRPr="007131A5">
        <w:rPr>
          <w:rFonts w:asciiTheme="minorHAnsi" w:hAnsiTheme="minorHAnsi" w:cstheme="minorHAnsi"/>
        </w:rPr>
        <w:t>κεντρικός</w:t>
      </w:r>
      <w:r w:rsidRPr="007131A5">
        <w:rPr>
          <w:rFonts w:asciiTheme="minorHAnsi" w:hAnsiTheme="minorHAnsi" w:cstheme="minorHAnsi"/>
          <w:spacing w:val="-2"/>
        </w:rPr>
        <w:t xml:space="preserve"> </w:t>
      </w:r>
      <w:r w:rsidRPr="007131A5">
        <w:rPr>
          <w:rFonts w:asciiTheme="minorHAnsi" w:hAnsiTheme="minorHAnsi" w:cstheme="minorHAnsi"/>
        </w:rPr>
        <w:t>σχεδιασμός</w:t>
      </w:r>
      <w:r w:rsidRPr="007131A5">
        <w:rPr>
          <w:rFonts w:asciiTheme="minorHAnsi" w:hAnsiTheme="minorHAnsi" w:cstheme="minorHAnsi"/>
          <w:spacing w:val="-3"/>
        </w:rPr>
        <w:t xml:space="preserve"> </w:t>
      </w:r>
      <w:r w:rsidRPr="007131A5">
        <w:rPr>
          <w:rFonts w:asciiTheme="minorHAnsi" w:hAnsiTheme="minorHAnsi" w:cstheme="minorHAnsi"/>
        </w:rPr>
        <w:t>της</w:t>
      </w:r>
      <w:r w:rsidRPr="007131A5">
        <w:rPr>
          <w:rFonts w:asciiTheme="minorHAnsi" w:hAnsiTheme="minorHAnsi" w:cstheme="minorHAnsi"/>
          <w:spacing w:val="-2"/>
        </w:rPr>
        <w:t xml:space="preserve"> </w:t>
      </w:r>
      <w:r w:rsidRPr="007131A5">
        <w:rPr>
          <w:rFonts w:asciiTheme="minorHAnsi" w:hAnsiTheme="minorHAnsi" w:cstheme="minorHAnsi"/>
        </w:rPr>
        <w:t>Ελληνικής</w:t>
      </w:r>
      <w:r w:rsidRPr="007131A5">
        <w:rPr>
          <w:rFonts w:asciiTheme="minorHAnsi" w:hAnsiTheme="minorHAnsi" w:cstheme="minorHAnsi"/>
          <w:spacing w:val="-1"/>
        </w:rPr>
        <w:t xml:space="preserve"> </w:t>
      </w:r>
      <w:r w:rsidRPr="007131A5">
        <w:rPr>
          <w:rFonts w:asciiTheme="minorHAnsi" w:hAnsiTheme="minorHAnsi" w:cstheme="minorHAnsi"/>
        </w:rPr>
        <w:t>Πολιτείας αναφορικά με τον τομέα της ασφάλειας στον</w:t>
      </w:r>
      <w:r w:rsidR="00AD3712">
        <w:rPr>
          <w:rFonts w:asciiTheme="minorHAnsi" w:hAnsiTheme="minorHAnsi" w:cstheme="minorHAnsi"/>
        </w:rPr>
        <w:t xml:space="preserve"> Κ</w:t>
      </w:r>
      <w:r w:rsidRPr="007131A5">
        <w:rPr>
          <w:rFonts w:asciiTheme="minorHAnsi" w:hAnsiTheme="minorHAnsi" w:cstheme="minorHAnsi"/>
        </w:rPr>
        <w:t>υβερνοχώρο.</w:t>
      </w:r>
    </w:p>
    <w:p w14:paraId="572EE188" w14:textId="75D13976" w:rsidR="00F43691" w:rsidRPr="007131A5" w:rsidRDefault="00953367" w:rsidP="006312D1">
      <w:pPr>
        <w:pStyle w:val="a4"/>
        <w:numPr>
          <w:ilvl w:val="1"/>
          <w:numId w:val="16"/>
        </w:numPr>
        <w:tabs>
          <w:tab w:val="left" w:pos="1640"/>
        </w:tabs>
        <w:spacing w:before="120" w:after="120"/>
        <w:ind w:right="1128"/>
        <w:jc w:val="both"/>
        <w:rPr>
          <w:rFonts w:asciiTheme="minorHAnsi" w:hAnsiTheme="minorHAnsi" w:cstheme="minorHAnsi"/>
        </w:rPr>
      </w:pPr>
      <w:r w:rsidRPr="007131A5">
        <w:rPr>
          <w:rFonts w:asciiTheme="minorHAnsi" w:hAnsiTheme="minorHAnsi" w:cstheme="minorHAnsi"/>
        </w:rPr>
        <w:t>Ο</w:t>
      </w:r>
      <w:r w:rsidRPr="007131A5">
        <w:rPr>
          <w:rFonts w:asciiTheme="minorHAnsi" w:hAnsiTheme="minorHAnsi" w:cstheme="minorHAnsi"/>
          <w:spacing w:val="-2"/>
        </w:rPr>
        <w:t xml:space="preserve"> </w:t>
      </w:r>
      <w:r w:rsidRPr="007131A5">
        <w:rPr>
          <w:rFonts w:asciiTheme="minorHAnsi" w:hAnsiTheme="minorHAnsi" w:cstheme="minorHAnsi"/>
        </w:rPr>
        <w:t>ν.</w:t>
      </w:r>
      <w:r w:rsidRPr="007131A5">
        <w:rPr>
          <w:rFonts w:asciiTheme="minorHAnsi" w:hAnsiTheme="minorHAnsi" w:cstheme="minorHAnsi"/>
          <w:spacing w:val="-4"/>
        </w:rPr>
        <w:t xml:space="preserve"> </w:t>
      </w:r>
      <w:r w:rsidRPr="007131A5">
        <w:rPr>
          <w:rFonts w:asciiTheme="minorHAnsi" w:hAnsiTheme="minorHAnsi" w:cstheme="minorHAnsi"/>
        </w:rPr>
        <w:t>4577/2018</w:t>
      </w:r>
      <w:r w:rsidRPr="007131A5">
        <w:rPr>
          <w:rFonts w:asciiTheme="minorHAnsi" w:hAnsiTheme="minorHAnsi" w:cstheme="minorHAnsi"/>
          <w:spacing w:val="-6"/>
        </w:rPr>
        <w:t xml:space="preserve"> </w:t>
      </w:r>
      <w:r w:rsidRPr="007131A5">
        <w:rPr>
          <w:rFonts w:asciiTheme="minorHAnsi" w:hAnsiTheme="minorHAnsi" w:cstheme="minorHAnsi"/>
        </w:rPr>
        <w:t>(Α΄199)</w:t>
      </w:r>
      <w:r w:rsidRPr="007131A5">
        <w:rPr>
          <w:rFonts w:asciiTheme="minorHAnsi" w:hAnsiTheme="minorHAnsi" w:cstheme="minorHAnsi"/>
          <w:spacing w:val="-3"/>
        </w:rPr>
        <w:t xml:space="preserve"> </w:t>
      </w:r>
      <w:r w:rsidRPr="007131A5">
        <w:rPr>
          <w:rFonts w:asciiTheme="minorHAnsi" w:hAnsiTheme="minorHAnsi" w:cstheme="minorHAnsi"/>
        </w:rPr>
        <w:t>που</w:t>
      </w:r>
      <w:r w:rsidRPr="007131A5">
        <w:rPr>
          <w:rFonts w:asciiTheme="minorHAnsi" w:hAnsiTheme="minorHAnsi" w:cstheme="minorHAnsi"/>
          <w:spacing w:val="-5"/>
        </w:rPr>
        <w:t xml:space="preserve"> </w:t>
      </w:r>
      <w:r w:rsidRPr="007131A5">
        <w:rPr>
          <w:rFonts w:asciiTheme="minorHAnsi" w:hAnsiTheme="minorHAnsi" w:cstheme="minorHAnsi"/>
        </w:rPr>
        <w:t>ενσωματώνει</w:t>
      </w:r>
      <w:r w:rsidRPr="007131A5">
        <w:rPr>
          <w:rFonts w:asciiTheme="minorHAnsi" w:hAnsiTheme="minorHAnsi" w:cstheme="minorHAnsi"/>
          <w:spacing w:val="-4"/>
        </w:rPr>
        <w:t xml:space="preserve"> </w:t>
      </w:r>
      <w:r w:rsidRPr="007131A5">
        <w:rPr>
          <w:rFonts w:asciiTheme="minorHAnsi" w:hAnsiTheme="minorHAnsi" w:cstheme="minorHAnsi"/>
        </w:rPr>
        <w:t>την</w:t>
      </w:r>
      <w:r w:rsidRPr="007131A5">
        <w:rPr>
          <w:rFonts w:asciiTheme="minorHAnsi" w:hAnsiTheme="minorHAnsi" w:cstheme="minorHAnsi"/>
          <w:spacing w:val="-4"/>
        </w:rPr>
        <w:t xml:space="preserve"> </w:t>
      </w:r>
      <w:r w:rsidRPr="007131A5">
        <w:rPr>
          <w:rFonts w:asciiTheme="minorHAnsi" w:hAnsiTheme="minorHAnsi" w:cstheme="minorHAnsi"/>
        </w:rPr>
        <w:t>Οδηγία</w:t>
      </w:r>
      <w:r w:rsidRPr="007131A5">
        <w:rPr>
          <w:rFonts w:asciiTheme="minorHAnsi" w:hAnsiTheme="minorHAnsi" w:cstheme="minorHAnsi"/>
          <w:spacing w:val="-2"/>
        </w:rPr>
        <w:t xml:space="preserve"> </w:t>
      </w:r>
      <w:r w:rsidRPr="007131A5">
        <w:rPr>
          <w:rFonts w:asciiTheme="minorHAnsi" w:hAnsiTheme="minorHAnsi" w:cstheme="minorHAnsi"/>
        </w:rPr>
        <w:t>(ΕΕ)</w:t>
      </w:r>
      <w:r w:rsidRPr="007131A5">
        <w:rPr>
          <w:rFonts w:asciiTheme="minorHAnsi" w:hAnsiTheme="minorHAnsi" w:cstheme="minorHAnsi"/>
          <w:spacing w:val="-5"/>
        </w:rPr>
        <w:t xml:space="preserve"> </w:t>
      </w:r>
      <w:r w:rsidRPr="007131A5">
        <w:rPr>
          <w:rFonts w:asciiTheme="minorHAnsi" w:hAnsiTheme="minorHAnsi" w:cstheme="minorHAnsi"/>
        </w:rPr>
        <w:t>2016/1148/ΕΕ</w:t>
      </w:r>
      <w:r w:rsidRPr="007131A5">
        <w:rPr>
          <w:rFonts w:asciiTheme="minorHAnsi" w:hAnsiTheme="minorHAnsi" w:cstheme="minorHAnsi"/>
          <w:spacing w:val="-4"/>
        </w:rPr>
        <w:t xml:space="preserve"> </w:t>
      </w:r>
      <w:r w:rsidRPr="007131A5">
        <w:rPr>
          <w:rFonts w:asciiTheme="minorHAnsi" w:hAnsiTheme="minorHAnsi" w:cstheme="minorHAnsi"/>
        </w:rPr>
        <w:t>σχετικά</w:t>
      </w:r>
      <w:r w:rsidRPr="007131A5">
        <w:rPr>
          <w:rFonts w:asciiTheme="minorHAnsi" w:hAnsiTheme="minorHAnsi" w:cstheme="minorHAnsi"/>
          <w:spacing w:val="-4"/>
        </w:rPr>
        <w:t xml:space="preserve"> </w:t>
      </w:r>
      <w:r w:rsidRPr="007131A5">
        <w:rPr>
          <w:rFonts w:asciiTheme="minorHAnsi" w:hAnsiTheme="minorHAnsi" w:cstheme="minorHAnsi"/>
        </w:rPr>
        <w:t>με μέτρα για υψηλό κοινό επίπεδο ασφάλειας συστημάτων δικτύου και πληροφοριών στην Ένωση.</w:t>
      </w:r>
    </w:p>
    <w:p w14:paraId="3C8F0150" w14:textId="0DB20213" w:rsidR="00F43691" w:rsidRPr="007131A5" w:rsidRDefault="00953367" w:rsidP="006312D1">
      <w:pPr>
        <w:pStyle w:val="a4"/>
        <w:numPr>
          <w:ilvl w:val="0"/>
          <w:numId w:val="16"/>
        </w:numPr>
        <w:spacing w:before="120" w:after="120"/>
        <w:ind w:left="1276" w:right="1131" w:hanging="357"/>
        <w:jc w:val="both"/>
        <w:rPr>
          <w:rFonts w:asciiTheme="minorHAnsi" w:hAnsiTheme="minorHAnsi" w:cstheme="minorHAnsi"/>
        </w:rPr>
      </w:pPr>
      <w:r w:rsidRPr="007131A5">
        <w:rPr>
          <w:rFonts w:asciiTheme="minorHAnsi" w:hAnsiTheme="minorHAnsi" w:cstheme="minorHAnsi"/>
        </w:rPr>
        <w:t>Εξάλλου, την αναβάθμιση και επέκταση του ΟΣΔΔΥ ΔΔ υπαγορεύουν εθνικές</w:t>
      </w:r>
      <w:r w:rsidRPr="007131A5">
        <w:rPr>
          <w:rFonts w:asciiTheme="minorHAnsi" w:hAnsiTheme="minorHAnsi" w:cstheme="minorHAnsi"/>
          <w:spacing w:val="40"/>
        </w:rPr>
        <w:t xml:space="preserve"> </w:t>
      </w:r>
      <w:r w:rsidRPr="007131A5">
        <w:rPr>
          <w:rFonts w:asciiTheme="minorHAnsi" w:hAnsiTheme="minorHAnsi" w:cstheme="minorHAnsi"/>
        </w:rPr>
        <w:t>και ενωσιακές στρα</w:t>
      </w:r>
      <w:r w:rsidR="00E24D96">
        <w:rPr>
          <w:rFonts w:asciiTheme="minorHAnsi" w:hAnsiTheme="minorHAnsi" w:cstheme="minorHAnsi"/>
        </w:rPr>
        <w:softHyphen/>
      </w:r>
      <w:r w:rsidRPr="007131A5">
        <w:rPr>
          <w:rFonts w:asciiTheme="minorHAnsi" w:hAnsiTheme="minorHAnsi" w:cstheme="minorHAnsi"/>
        </w:rPr>
        <w:t>τηγικές και κατευθύνσεις, στις οποίες περιλαμβάνονται:</w:t>
      </w:r>
    </w:p>
    <w:p w14:paraId="55322AE9" w14:textId="7587D1F3" w:rsidR="00F43691" w:rsidRPr="007131A5" w:rsidRDefault="00953367" w:rsidP="006312D1">
      <w:pPr>
        <w:pStyle w:val="a4"/>
        <w:numPr>
          <w:ilvl w:val="1"/>
          <w:numId w:val="16"/>
        </w:numPr>
        <w:spacing w:before="120" w:after="120"/>
        <w:ind w:left="1560" w:right="1128" w:hanging="281"/>
        <w:jc w:val="both"/>
        <w:rPr>
          <w:rFonts w:asciiTheme="minorHAnsi" w:hAnsiTheme="minorHAnsi" w:cstheme="minorHAnsi"/>
        </w:rPr>
      </w:pPr>
      <w:r w:rsidRPr="007131A5">
        <w:rPr>
          <w:rFonts w:asciiTheme="minorHAnsi" w:hAnsiTheme="minorHAnsi" w:cstheme="minorHAnsi"/>
        </w:rPr>
        <w:lastRenderedPageBreak/>
        <w:t>Οι</w:t>
      </w:r>
      <w:r w:rsidRPr="007131A5">
        <w:rPr>
          <w:rFonts w:asciiTheme="minorHAnsi" w:hAnsiTheme="minorHAnsi" w:cstheme="minorHAnsi"/>
          <w:spacing w:val="-8"/>
        </w:rPr>
        <w:t xml:space="preserve"> </w:t>
      </w:r>
      <w:r w:rsidRPr="007131A5">
        <w:rPr>
          <w:rFonts w:asciiTheme="minorHAnsi" w:hAnsiTheme="minorHAnsi" w:cstheme="minorHAnsi"/>
        </w:rPr>
        <w:t>κατευθυντήριες</w:t>
      </w:r>
      <w:r w:rsidRPr="007131A5">
        <w:rPr>
          <w:rFonts w:asciiTheme="minorHAnsi" w:hAnsiTheme="minorHAnsi" w:cstheme="minorHAnsi"/>
          <w:spacing w:val="-9"/>
        </w:rPr>
        <w:t xml:space="preserve"> </w:t>
      </w:r>
      <w:r w:rsidRPr="007131A5">
        <w:rPr>
          <w:rFonts w:asciiTheme="minorHAnsi" w:hAnsiTheme="minorHAnsi" w:cstheme="minorHAnsi"/>
        </w:rPr>
        <w:t>γραμμές</w:t>
      </w:r>
      <w:r w:rsidRPr="007131A5">
        <w:rPr>
          <w:rFonts w:asciiTheme="minorHAnsi" w:hAnsiTheme="minorHAnsi" w:cstheme="minorHAnsi"/>
          <w:spacing w:val="-6"/>
        </w:rPr>
        <w:t xml:space="preserve"> </w:t>
      </w:r>
      <w:r w:rsidRPr="007131A5">
        <w:rPr>
          <w:rFonts w:asciiTheme="minorHAnsi" w:hAnsiTheme="minorHAnsi" w:cstheme="minorHAnsi"/>
        </w:rPr>
        <w:t>για</w:t>
      </w:r>
      <w:r w:rsidRPr="007131A5">
        <w:rPr>
          <w:rFonts w:asciiTheme="minorHAnsi" w:hAnsiTheme="minorHAnsi" w:cstheme="minorHAnsi"/>
          <w:spacing w:val="-7"/>
        </w:rPr>
        <w:t xml:space="preserve"> </w:t>
      </w:r>
      <w:r w:rsidRPr="007131A5">
        <w:rPr>
          <w:rFonts w:asciiTheme="minorHAnsi" w:hAnsiTheme="minorHAnsi" w:cstheme="minorHAnsi"/>
        </w:rPr>
        <w:t>την</w:t>
      </w:r>
      <w:r w:rsidRPr="007131A5">
        <w:rPr>
          <w:rFonts w:asciiTheme="minorHAnsi" w:hAnsiTheme="minorHAnsi" w:cstheme="minorHAnsi"/>
          <w:spacing w:val="-9"/>
        </w:rPr>
        <w:t xml:space="preserve"> </w:t>
      </w:r>
      <w:r w:rsidRPr="007131A5">
        <w:rPr>
          <w:rFonts w:asciiTheme="minorHAnsi" w:hAnsiTheme="minorHAnsi" w:cstheme="minorHAnsi"/>
        </w:rPr>
        <w:t>ψηφιοποίηση</w:t>
      </w:r>
      <w:r w:rsidRPr="007131A5">
        <w:rPr>
          <w:rFonts w:asciiTheme="minorHAnsi" w:hAnsiTheme="minorHAnsi" w:cstheme="minorHAnsi"/>
          <w:spacing w:val="-11"/>
        </w:rPr>
        <w:t xml:space="preserve"> </w:t>
      </w:r>
      <w:r w:rsidRPr="007131A5">
        <w:rPr>
          <w:rFonts w:asciiTheme="minorHAnsi" w:hAnsiTheme="minorHAnsi" w:cstheme="minorHAnsi"/>
        </w:rPr>
        <w:t>αρχείων</w:t>
      </w:r>
      <w:r w:rsidR="009B79E6">
        <w:rPr>
          <w:rFonts w:asciiTheme="minorHAnsi" w:hAnsiTheme="minorHAnsi" w:cstheme="minorHAnsi"/>
        </w:rPr>
        <w:t xml:space="preserve"> και</w:t>
      </w:r>
      <w:r w:rsidRPr="007131A5">
        <w:rPr>
          <w:rFonts w:asciiTheme="minorHAnsi" w:hAnsiTheme="minorHAnsi" w:cstheme="minorHAnsi"/>
          <w:spacing w:val="-9"/>
        </w:rPr>
        <w:t xml:space="preserve"> </w:t>
      </w:r>
      <w:r w:rsidRPr="007131A5">
        <w:rPr>
          <w:rFonts w:asciiTheme="minorHAnsi" w:hAnsiTheme="minorHAnsi" w:cstheme="minorHAnsi"/>
        </w:rPr>
        <w:t>τη</w:t>
      </w:r>
      <w:r w:rsidRPr="007131A5">
        <w:rPr>
          <w:rFonts w:asciiTheme="minorHAnsi" w:hAnsiTheme="minorHAnsi" w:cstheme="minorHAnsi"/>
          <w:spacing w:val="-8"/>
        </w:rPr>
        <w:t xml:space="preserve"> </w:t>
      </w:r>
      <w:r w:rsidRPr="007131A5">
        <w:rPr>
          <w:rFonts w:asciiTheme="minorHAnsi" w:hAnsiTheme="minorHAnsi" w:cstheme="minorHAnsi"/>
        </w:rPr>
        <w:t>δημιουργία</w:t>
      </w:r>
      <w:r w:rsidRPr="007131A5">
        <w:rPr>
          <w:rFonts w:asciiTheme="minorHAnsi" w:hAnsiTheme="minorHAnsi" w:cstheme="minorHAnsi"/>
          <w:spacing w:val="-10"/>
        </w:rPr>
        <w:t xml:space="preserve"> </w:t>
      </w:r>
      <w:r w:rsidRPr="007131A5">
        <w:rPr>
          <w:rFonts w:asciiTheme="minorHAnsi" w:hAnsiTheme="minorHAnsi" w:cstheme="minorHAnsi"/>
        </w:rPr>
        <w:t>αποθετηρίων επι</w:t>
      </w:r>
      <w:r w:rsidR="00E24D96">
        <w:rPr>
          <w:rFonts w:asciiTheme="minorHAnsi" w:hAnsiTheme="minorHAnsi" w:cstheme="minorHAnsi"/>
        </w:rPr>
        <w:softHyphen/>
      </w:r>
      <w:r w:rsidRPr="007131A5">
        <w:rPr>
          <w:rFonts w:asciiTheme="minorHAnsi" w:hAnsiTheme="minorHAnsi" w:cstheme="minorHAnsi"/>
        </w:rPr>
        <w:t>στη</w:t>
      </w:r>
      <w:r w:rsidR="00E24D96">
        <w:rPr>
          <w:rFonts w:asciiTheme="minorHAnsi" w:hAnsiTheme="minorHAnsi" w:cstheme="minorHAnsi"/>
        </w:rPr>
        <w:softHyphen/>
      </w:r>
      <w:r w:rsidRPr="007131A5">
        <w:rPr>
          <w:rFonts w:asciiTheme="minorHAnsi" w:hAnsiTheme="minorHAnsi" w:cstheme="minorHAnsi"/>
        </w:rPr>
        <w:t>μονικού περιεχομένου</w:t>
      </w:r>
      <w:r w:rsidR="009B79E6">
        <w:rPr>
          <w:rFonts w:asciiTheme="minorHAnsi" w:hAnsiTheme="minorHAnsi" w:cstheme="minorHAnsi"/>
        </w:rPr>
        <w:t>,</w:t>
      </w:r>
      <w:r w:rsidRPr="007131A5">
        <w:rPr>
          <w:rFonts w:asciiTheme="minorHAnsi" w:hAnsiTheme="minorHAnsi" w:cstheme="minorHAnsi"/>
        </w:rPr>
        <w:t xml:space="preserve"> και οι προδιαγραφές διαλειτουργικότητας για ανοιχτό ψηφιακό πε</w:t>
      </w:r>
      <w:r w:rsidR="00D500B3">
        <w:rPr>
          <w:rFonts w:asciiTheme="minorHAnsi" w:hAnsiTheme="minorHAnsi" w:cstheme="minorHAnsi"/>
        </w:rPr>
        <w:softHyphen/>
      </w:r>
      <w:r w:rsidRPr="007131A5">
        <w:rPr>
          <w:rFonts w:asciiTheme="minorHAnsi" w:hAnsiTheme="minorHAnsi" w:cstheme="minorHAnsi"/>
        </w:rPr>
        <w:t>ρι</w:t>
      </w:r>
      <w:r w:rsidR="00D500B3">
        <w:rPr>
          <w:rFonts w:asciiTheme="minorHAnsi" w:hAnsiTheme="minorHAnsi" w:cstheme="minorHAnsi"/>
        </w:rPr>
        <w:softHyphen/>
      </w:r>
      <w:r w:rsidRPr="007131A5">
        <w:rPr>
          <w:rFonts w:asciiTheme="minorHAnsi" w:hAnsiTheme="minorHAnsi" w:cstheme="minorHAnsi"/>
        </w:rPr>
        <w:t>εχόμενο. Πρέπει</w:t>
      </w:r>
      <w:r w:rsidR="009B79E6">
        <w:rPr>
          <w:rFonts w:asciiTheme="minorHAnsi" w:hAnsiTheme="minorHAnsi" w:cstheme="minorHAnsi"/>
        </w:rPr>
        <w:t>, επίσης,</w:t>
      </w:r>
      <w:r w:rsidRPr="007131A5">
        <w:rPr>
          <w:rFonts w:asciiTheme="minorHAnsi" w:hAnsiTheme="minorHAnsi" w:cstheme="minorHAnsi"/>
        </w:rPr>
        <w:t xml:space="preserve"> να διασφαλίζεται η τήρηση των αρχών της ανοικτής επιστήμης και της α</w:t>
      </w:r>
      <w:r w:rsidR="00D500B3">
        <w:rPr>
          <w:rFonts w:asciiTheme="minorHAnsi" w:hAnsiTheme="minorHAnsi" w:cstheme="minorHAnsi"/>
        </w:rPr>
        <w:softHyphen/>
      </w:r>
      <w:r w:rsidRPr="007131A5">
        <w:rPr>
          <w:rFonts w:asciiTheme="minorHAnsi" w:hAnsiTheme="minorHAnsi" w:cstheme="minorHAnsi"/>
        </w:rPr>
        <w:t>νοι</w:t>
      </w:r>
      <w:r w:rsidR="00AD3712">
        <w:rPr>
          <w:rFonts w:asciiTheme="minorHAnsi" w:hAnsiTheme="minorHAnsi" w:cstheme="minorHAnsi"/>
        </w:rPr>
        <w:softHyphen/>
      </w:r>
      <w:r w:rsidR="00AD67E1">
        <w:rPr>
          <w:rFonts w:asciiTheme="minorHAnsi" w:hAnsiTheme="minorHAnsi" w:cstheme="minorHAnsi"/>
        </w:rPr>
        <w:softHyphen/>
      </w:r>
      <w:r w:rsidR="00D500B3">
        <w:rPr>
          <w:rFonts w:asciiTheme="minorHAnsi" w:hAnsiTheme="minorHAnsi" w:cstheme="minorHAnsi"/>
        </w:rPr>
        <w:softHyphen/>
      </w:r>
      <w:r w:rsidRPr="007131A5">
        <w:rPr>
          <w:rFonts w:asciiTheme="minorHAnsi" w:hAnsiTheme="minorHAnsi" w:cstheme="minorHAnsi"/>
        </w:rPr>
        <w:t>κτής πρόσβασης στο ψηφιακό περιεχόμενο.</w:t>
      </w:r>
    </w:p>
    <w:p w14:paraId="00A5061D" w14:textId="357BB3ED" w:rsidR="00F43691" w:rsidRPr="007131A5" w:rsidRDefault="00953367" w:rsidP="006312D1">
      <w:pPr>
        <w:pStyle w:val="a4"/>
        <w:numPr>
          <w:ilvl w:val="1"/>
          <w:numId w:val="16"/>
        </w:numPr>
        <w:tabs>
          <w:tab w:val="left" w:pos="1710"/>
        </w:tabs>
        <w:spacing w:before="120" w:after="120"/>
        <w:ind w:left="1560" w:right="1128" w:hanging="281"/>
        <w:jc w:val="both"/>
        <w:rPr>
          <w:rFonts w:asciiTheme="minorHAnsi" w:hAnsiTheme="minorHAnsi" w:cstheme="minorHAnsi"/>
        </w:rPr>
      </w:pPr>
      <w:r w:rsidRPr="007131A5">
        <w:rPr>
          <w:rFonts w:asciiTheme="minorHAnsi" w:hAnsiTheme="minorHAnsi" w:cstheme="minorHAnsi"/>
        </w:rPr>
        <w:t>Η αναγκαιότητα διασύνδεσης του ΟΣΣΔΥ ΔΔ με το έργο «Υλοποίηση Κεντρικού Συστήματος Δια</w:t>
      </w:r>
      <w:r w:rsidR="00E24D96">
        <w:rPr>
          <w:rFonts w:asciiTheme="minorHAnsi" w:hAnsiTheme="minorHAnsi" w:cstheme="minorHAnsi"/>
        </w:rPr>
        <w:softHyphen/>
      </w:r>
      <w:r w:rsidRPr="007131A5">
        <w:rPr>
          <w:rFonts w:asciiTheme="minorHAnsi" w:hAnsiTheme="minorHAnsi" w:cstheme="minorHAnsi"/>
        </w:rPr>
        <w:t>κίνησης Εγγράφων, Δρομολόγησης και Διαλειτουργικότητας με απομακρυσμένες ψη</w:t>
      </w:r>
      <w:r w:rsidR="00E24D96">
        <w:rPr>
          <w:rFonts w:asciiTheme="minorHAnsi" w:hAnsiTheme="minorHAnsi" w:cstheme="minorHAnsi"/>
        </w:rPr>
        <w:softHyphen/>
      </w:r>
      <w:r w:rsidRPr="007131A5">
        <w:rPr>
          <w:rFonts w:asciiTheme="minorHAnsi" w:hAnsiTheme="minorHAnsi" w:cstheme="minorHAnsi"/>
        </w:rPr>
        <w:t>φια</w:t>
      </w:r>
      <w:r w:rsidR="00E24D96">
        <w:rPr>
          <w:rFonts w:asciiTheme="minorHAnsi" w:hAnsiTheme="minorHAnsi" w:cstheme="minorHAnsi"/>
        </w:rPr>
        <w:softHyphen/>
      </w:r>
      <w:r w:rsidRPr="007131A5">
        <w:rPr>
          <w:rFonts w:asciiTheme="minorHAnsi" w:hAnsiTheme="minorHAnsi" w:cstheme="minorHAnsi"/>
        </w:rPr>
        <w:t>κές υπογραφές καθώς και Μηχανισμό Υποστήριξής του (helpdesk)» για την αξιοποίηση των ψηφιακών τεχνολογιών, τη βελτιστοποίηση, αυτοματοποίηση και επιτάχυνση διεκπεραίωσης των διοικητικών εργασιών.</w:t>
      </w:r>
    </w:p>
    <w:p w14:paraId="55E8355D" w14:textId="574F291A" w:rsidR="00F43691" w:rsidRPr="007131A5" w:rsidRDefault="00953367" w:rsidP="006312D1">
      <w:pPr>
        <w:pStyle w:val="a4"/>
        <w:numPr>
          <w:ilvl w:val="1"/>
          <w:numId w:val="16"/>
        </w:numPr>
        <w:spacing w:before="120" w:after="120"/>
        <w:ind w:left="1560" w:right="1132" w:hanging="281"/>
        <w:jc w:val="both"/>
        <w:rPr>
          <w:rFonts w:asciiTheme="minorHAnsi" w:hAnsiTheme="minorHAnsi" w:cstheme="minorHAnsi"/>
        </w:rPr>
      </w:pPr>
      <w:r w:rsidRPr="007131A5">
        <w:rPr>
          <w:rFonts w:asciiTheme="minorHAnsi" w:hAnsiTheme="minorHAnsi" w:cstheme="minorHAnsi"/>
        </w:rPr>
        <w:t>Ο πλήρης ανασχεδιασμός και η επέκταση της λειτουργικότητας των υφιστάμενων εφαρ</w:t>
      </w:r>
      <w:r w:rsidR="00E24D96">
        <w:rPr>
          <w:rFonts w:asciiTheme="minorHAnsi" w:hAnsiTheme="minorHAnsi" w:cstheme="minorHAnsi"/>
        </w:rPr>
        <w:softHyphen/>
      </w:r>
      <w:r w:rsidRPr="007131A5">
        <w:rPr>
          <w:rFonts w:asciiTheme="minorHAnsi" w:hAnsiTheme="minorHAnsi" w:cstheme="minorHAnsi"/>
        </w:rPr>
        <w:t>μο</w:t>
      </w:r>
      <w:r w:rsidR="00E24D96">
        <w:rPr>
          <w:rFonts w:asciiTheme="minorHAnsi" w:hAnsiTheme="minorHAnsi" w:cstheme="minorHAnsi"/>
        </w:rPr>
        <w:softHyphen/>
      </w:r>
      <w:r w:rsidRPr="007131A5">
        <w:rPr>
          <w:rFonts w:asciiTheme="minorHAnsi" w:hAnsiTheme="minorHAnsi" w:cstheme="minorHAnsi"/>
        </w:rPr>
        <w:t xml:space="preserve">γών και διαλειτουργικοτήτων, </w:t>
      </w:r>
      <w:r w:rsidR="00866758">
        <w:rPr>
          <w:rFonts w:asciiTheme="minorHAnsi" w:hAnsiTheme="minorHAnsi" w:cstheme="minorHAnsi"/>
        </w:rPr>
        <w:t>καθώς</w:t>
      </w:r>
      <w:r w:rsidR="00866758" w:rsidRPr="007131A5">
        <w:rPr>
          <w:rFonts w:asciiTheme="minorHAnsi" w:hAnsiTheme="minorHAnsi" w:cstheme="minorHAnsi"/>
        </w:rPr>
        <w:t xml:space="preserve"> </w:t>
      </w:r>
      <w:r w:rsidRPr="007131A5">
        <w:rPr>
          <w:rFonts w:asciiTheme="minorHAnsi" w:hAnsiTheme="minorHAnsi" w:cstheme="minorHAnsi"/>
        </w:rPr>
        <w:t xml:space="preserve">και </w:t>
      </w:r>
      <w:r w:rsidR="00866758">
        <w:rPr>
          <w:rFonts w:asciiTheme="minorHAnsi" w:hAnsiTheme="minorHAnsi" w:cstheme="minorHAnsi"/>
        </w:rPr>
        <w:t xml:space="preserve">ο </w:t>
      </w:r>
      <w:r w:rsidRPr="007131A5">
        <w:rPr>
          <w:rFonts w:asciiTheme="minorHAnsi" w:hAnsiTheme="minorHAnsi" w:cstheme="minorHAnsi"/>
        </w:rPr>
        <w:t>σχεδιασμός και η υλοποίηση νέων εφαρμογών και δια</w:t>
      </w:r>
      <w:r w:rsidR="00D500B3">
        <w:rPr>
          <w:rFonts w:asciiTheme="minorHAnsi" w:hAnsiTheme="minorHAnsi" w:cstheme="minorHAnsi"/>
        </w:rPr>
        <w:softHyphen/>
      </w:r>
      <w:r w:rsidRPr="007131A5">
        <w:rPr>
          <w:rFonts w:asciiTheme="minorHAnsi" w:hAnsiTheme="minorHAnsi" w:cstheme="minorHAnsi"/>
        </w:rPr>
        <w:t>λει</w:t>
      </w:r>
      <w:r w:rsidR="00D500B3">
        <w:rPr>
          <w:rFonts w:asciiTheme="minorHAnsi" w:hAnsiTheme="minorHAnsi" w:cstheme="minorHAnsi"/>
        </w:rPr>
        <w:softHyphen/>
      </w:r>
      <w:r w:rsidRPr="007131A5">
        <w:rPr>
          <w:rFonts w:asciiTheme="minorHAnsi" w:hAnsiTheme="minorHAnsi" w:cstheme="minorHAnsi"/>
        </w:rPr>
        <w:t>τουρ</w:t>
      </w:r>
      <w:r w:rsidR="00D500B3">
        <w:rPr>
          <w:rFonts w:asciiTheme="minorHAnsi" w:hAnsiTheme="minorHAnsi" w:cstheme="minorHAnsi"/>
        </w:rPr>
        <w:softHyphen/>
      </w:r>
      <w:r w:rsidRPr="007131A5">
        <w:rPr>
          <w:rFonts w:asciiTheme="minorHAnsi" w:hAnsiTheme="minorHAnsi" w:cstheme="minorHAnsi"/>
        </w:rPr>
        <w:t>γικοτήτων.</w:t>
      </w:r>
    </w:p>
    <w:p w14:paraId="48541EC8" w14:textId="67E6F120" w:rsidR="00F43691" w:rsidRPr="007131A5" w:rsidRDefault="00953367" w:rsidP="006312D1">
      <w:pPr>
        <w:pStyle w:val="a4"/>
        <w:numPr>
          <w:ilvl w:val="1"/>
          <w:numId w:val="16"/>
        </w:numPr>
        <w:spacing w:before="120" w:after="120"/>
        <w:ind w:left="1560" w:right="1133" w:hanging="281"/>
        <w:jc w:val="both"/>
        <w:rPr>
          <w:rFonts w:asciiTheme="minorHAnsi" w:hAnsiTheme="minorHAnsi" w:cstheme="minorHAnsi"/>
        </w:rPr>
      </w:pPr>
      <w:r w:rsidRPr="007131A5">
        <w:rPr>
          <w:rFonts w:asciiTheme="minorHAnsi" w:hAnsiTheme="minorHAnsi" w:cstheme="minorHAnsi"/>
        </w:rPr>
        <w:t>H διασύνδεση και επικοινωνία (διαλειτουργικότητα) μεταξύ των φορέων της Δικαιοσύνης</w:t>
      </w:r>
      <w:r w:rsidR="00866758">
        <w:rPr>
          <w:rFonts w:asciiTheme="minorHAnsi" w:hAnsiTheme="minorHAnsi" w:cstheme="minorHAnsi"/>
        </w:rPr>
        <w:t>,</w:t>
      </w:r>
      <w:r w:rsidRPr="007131A5">
        <w:rPr>
          <w:rFonts w:asciiTheme="minorHAnsi" w:hAnsiTheme="minorHAnsi" w:cstheme="minorHAnsi"/>
        </w:rPr>
        <w:t xml:space="preserve"> με σκοπό την υποστήριξη ροών εργασίας όλων των βαθμίδων της</w:t>
      </w:r>
      <w:r w:rsidR="00866758">
        <w:rPr>
          <w:rFonts w:asciiTheme="minorHAnsi" w:hAnsiTheme="minorHAnsi" w:cstheme="minorHAnsi"/>
        </w:rPr>
        <w:t>.</w:t>
      </w:r>
    </w:p>
    <w:p w14:paraId="5E2DB678" w14:textId="630B5674" w:rsidR="00F43691" w:rsidRPr="007131A5" w:rsidRDefault="00953367" w:rsidP="006312D1">
      <w:pPr>
        <w:pStyle w:val="a4"/>
        <w:numPr>
          <w:ilvl w:val="1"/>
          <w:numId w:val="16"/>
        </w:numPr>
        <w:spacing w:before="120" w:after="120"/>
        <w:ind w:left="1560" w:right="1127" w:hanging="281"/>
        <w:jc w:val="both"/>
        <w:rPr>
          <w:rFonts w:asciiTheme="minorHAnsi" w:hAnsiTheme="minorHAnsi" w:cstheme="minorHAnsi"/>
        </w:rPr>
      </w:pPr>
      <w:r w:rsidRPr="007131A5">
        <w:rPr>
          <w:rFonts w:asciiTheme="minorHAnsi" w:hAnsiTheme="minorHAnsi" w:cstheme="minorHAnsi"/>
        </w:rPr>
        <w:t>Η</w:t>
      </w:r>
      <w:r w:rsidRPr="007131A5">
        <w:rPr>
          <w:rFonts w:asciiTheme="minorHAnsi" w:hAnsiTheme="minorHAnsi" w:cstheme="minorHAnsi"/>
          <w:spacing w:val="-5"/>
        </w:rPr>
        <w:t xml:space="preserve"> </w:t>
      </w:r>
      <w:r w:rsidRPr="007131A5">
        <w:rPr>
          <w:rFonts w:asciiTheme="minorHAnsi" w:hAnsiTheme="minorHAnsi" w:cstheme="minorHAnsi"/>
        </w:rPr>
        <w:t>διαλειτουργικότητα</w:t>
      </w:r>
      <w:r w:rsidRPr="007131A5">
        <w:rPr>
          <w:rFonts w:asciiTheme="minorHAnsi" w:hAnsiTheme="minorHAnsi" w:cstheme="minorHAnsi"/>
          <w:spacing w:val="-8"/>
        </w:rPr>
        <w:t xml:space="preserve"> </w:t>
      </w:r>
      <w:r w:rsidRPr="007131A5">
        <w:rPr>
          <w:rFonts w:asciiTheme="minorHAnsi" w:hAnsiTheme="minorHAnsi" w:cstheme="minorHAnsi"/>
        </w:rPr>
        <w:t>με</w:t>
      </w:r>
      <w:r w:rsidRPr="007131A5">
        <w:rPr>
          <w:rFonts w:asciiTheme="minorHAnsi" w:hAnsiTheme="minorHAnsi" w:cstheme="minorHAnsi"/>
          <w:spacing w:val="-9"/>
        </w:rPr>
        <w:t xml:space="preserve"> </w:t>
      </w:r>
      <w:r w:rsidRPr="007131A5">
        <w:rPr>
          <w:rFonts w:asciiTheme="minorHAnsi" w:hAnsiTheme="minorHAnsi" w:cstheme="minorHAnsi"/>
        </w:rPr>
        <w:t>συστήματα</w:t>
      </w:r>
      <w:r w:rsidRPr="007131A5">
        <w:rPr>
          <w:rFonts w:asciiTheme="minorHAnsi" w:hAnsiTheme="minorHAnsi" w:cstheme="minorHAnsi"/>
          <w:spacing w:val="-8"/>
        </w:rPr>
        <w:t xml:space="preserve"> </w:t>
      </w:r>
      <w:r w:rsidRPr="007131A5">
        <w:rPr>
          <w:rFonts w:asciiTheme="minorHAnsi" w:hAnsiTheme="minorHAnsi" w:cstheme="minorHAnsi"/>
        </w:rPr>
        <w:t>άλλων</w:t>
      </w:r>
      <w:r w:rsidRPr="007131A5">
        <w:rPr>
          <w:rFonts w:asciiTheme="minorHAnsi" w:hAnsiTheme="minorHAnsi" w:cstheme="minorHAnsi"/>
          <w:spacing w:val="-7"/>
        </w:rPr>
        <w:t xml:space="preserve"> </w:t>
      </w:r>
      <w:r w:rsidRPr="007131A5">
        <w:rPr>
          <w:rFonts w:asciiTheme="minorHAnsi" w:hAnsiTheme="minorHAnsi" w:cstheme="minorHAnsi"/>
        </w:rPr>
        <w:t>φορέων</w:t>
      </w:r>
      <w:r w:rsidRPr="007131A5">
        <w:rPr>
          <w:rFonts w:asciiTheme="minorHAnsi" w:hAnsiTheme="minorHAnsi" w:cstheme="minorHAnsi"/>
          <w:spacing w:val="-7"/>
        </w:rPr>
        <w:t xml:space="preserve"> </w:t>
      </w:r>
      <w:r w:rsidRPr="007131A5">
        <w:rPr>
          <w:rFonts w:asciiTheme="minorHAnsi" w:hAnsiTheme="minorHAnsi" w:cstheme="minorHAnsi"/>
        </w:rPr>
        <w:t>Δημοσίου</w:t>
      </w:r>
      <w:r w:rsidRPr="007131A5">
        <w:rPr>
          <w:rFonts w:asciiTheme="minorHAnsi" w:hAnsiTheme="minorHAnsi" w:cstheme="minorHAnsi"/>
          <w:spacing w:val="-8"/>
        </w:rPr>
        <w:t xml:space="preserve"> </w:t>
      </w:r>
      <w:r w:rsidRPr="007131A5">
        <w:rPr>
          <w:rFonts w:asciiTheme="minorHAnsi" w:hAnsiTheme="minorHAnsi" w:cstheme="minorHAnsi"/>
        </w:rPr>
        <w:t>και</w:t>
      </w:r>
      <w:r w:rsidRPr="007131A5">
        <w:rPr>
          <w:rFonts w:asciiTheme="minorHAnsi" w:hAnsiTheme="minorHAnsi" w:cstheme="minorHAnsi"/>
          <w:spacing w:val="-7"/>
        </w:rPr>
        <w:t xml:space="preserve"> </w:t>
      </w:r>
      <w:r w:rsidRPr="007131A5">
        <w:rPr>
          <w:rFonts w:asciiTheme="minorHAnsi" w:hAnsiTheme="minorHAnsi" w:cstheme="minorHAnsi"/>
        </w:rPr>
        <w:t xml:space="preserve">Ευρωπαϊκής </w:t>
      </w:r>
      <w:r w:rsidRPr="007131A5">
        <w:rPr>
          <w:rFonts w:asciiTheme="minorHAnsi" w:hAnsiTheme="minorHAnsi" w:cstheme="minorHAnsi"/>
          <w:spacing w:val="-2"/>
        </w:rPr>
        <w:t>Έ</w:t>
      </w:r>
      <w:r w:rsidR="00E24D96">
        <w:rPr>
          <w:rFonts w:asciiTheme="minorHAnsi" w:hAnsiTheme="minorHAnsi" w:cstheme="minorHAnsi"/>
          <w:spacing w:val="-2"/>
        </w:rPr>
        <w:softHyphen/>
      </w:r>
      <w:r w:rsidRPr="007131A5">
        <w:rPr>
          <w:rFonts w:asciiTheme="minorHAnsi" w:hAnsiTheme="minorHAnsi" w:cstheme="minorHAnsi"/>
          <w:spacing w:val="-2"/>
        </w:rPr>
        <w:t>νω</w:t>
      </w:r>
      <w:r w:rsidR="00E24D96">
        <w:rPr>
          <w:rFonts w:asciiTheme="minorHAnsi" w:hAnsiTheme="minorHAnsi" w:cstheme="minorHAnsi"/>
          <w:spacing w:val="-2"/>
        </w:rPr>
        <w:softHyphen/>
      </w:r>
      <w:r w:rsidRPr="007131A5">
        <w:rPr>
          <w:rFonts w:asciiTheme="minorHAnsi" w:hAnsiTheme="minorHAnsi" w:cstheme="minorHAnsi"/>
          <w:spacing w:val="-2"/>
        </w:rPr>
        <w:t>σης.</w:t>
      </w:r>
    </w:p>
    <w:p w14:paraId="1ABE154E" w14:textId="77777777" w:rsidR="00F43691" w:rsidRPr="007131A5" w:rsidRDefault="00953367" w:rsidP="006312D1">
      <w:pPr>
        <w:pStyle w:val="a4"/>
        <w:numPr>
          <w:ilvl w:val="1"/>
          <w:numId w:val="16"/>
        </w:numPr>
        <w:tabs>
          <w:tab w:val="left" w:pos="1710"/>
        </w:tabs>
        <w:spacing w:before="120" w:after="120" w:line="265" w:lineRule="exact"/>
        <w:ind w:left="1560" w:hanging="281"/>
        <w:jc w:val="both"/>
        <w:rPr>
          <w:rFonts w:asciiTheme="minorHAnsi" w:hAnsiTheme="minorHAnsi" w:cstheme="minorHAnsi"/>
        </w:rPr>
      </w:pPr>
      <w:r w:rsidRPr="007131A5">
        <w:rPr>
          <w:rFonts w:asciiTheme="minorHAnsi" w:hAnsiTheme="minorHAnsi" w:cstheme="minorHAnsi"/>
          <w:color w:val="00000A"/>
        </w:rPr>
        <w:t>Η</w:t>
      </w:r>
      <w:r w:rsidRPr="007131A5">
        <w:rPr>
          <w:rFonts w:asciiTheme="minorHAnsi" w:hAnsiTheme="minorHAnsi" w:cstheme="minorHAnsi"/>
          <w:color w:val="00000A"/>
          <w:spacing w:val="-8"/>
        </w:rPr>
        <w:t xml:space="preserve"> </w:t>
      </w:r>
      <w:r w:rsidRPr="007131A5">
        <w:rPr>
          <w:rFonts w:asciiTheme="minorHAnsi" w:hAnsiTheme="minorHAnsi" w:cstheme="minorHAnsi"/>
        </w:rPr>
        <w:t>παροχή</w:t>
      </w:r>
      <w:r w:rsidRPr="007131A5">
        <w:rPr>
          <w:rFonts w:asciiTheme="minorHAnsi" w:hAnsiTheme="minorHAnsi" w:cstheme="minorHAnsi"/>
          <w:spacing w:val="-7"/>
        </w:rPr>
        <w:t xml:space="preserve"> </w:t>
      </w:r>
      <w:r w:rsidRPr="007131A5">
        <w:rPr>
          <w:rFonts w:asciiTheme="minorHAnsi" w:hAnsiTheme="minorHAnsi" w:cstheme="minorHAnsi"/>
        </w:rPr>
        <w:t>των</w:t>
      </w:r>
      <w:r w:rsidRPr="007131A5">
        <w:rPr>
          <w:rFonts w:asciiTheme="minorHAnsi" w:hAnsiTheme="minorHAnsi" w:cstheme="minorHAnsi"/>
          <w:spacing w:val="-4"/>
        </w:rPr>
        <w:t xml:space="preserve"> </w:t>
      </w:r>
      <w:r w:rsidRPr="007131A5">
        <w:rPr>
          <w:rFonts w:asciiTheme="minorHAnsi" w:hAnsiTheme="minorHAnsi" w:cstheme="minorHAnsi"/>
        </w:rPr>
        <w:t>απαραίτητων</w:t>
      </w:r>
      <w:r w:rsidRPr="007131A5">
        <w:rPr>
          <w:rFonts w:asciiTheme="minorHAnsi" w:hAnsiTheme="minorHAnsi" w:cstheme="minorHAnsi"/>
          <w:spacing w:val="-4"/>
        </w:rPr>
        <w:t xml:space="preserve"> </w:t>
      </w:r>
      <w:r w:rsidRPr="007131A5">
        <w:rPr>
          <w:rFonts w:asciiTheme="minorHAnsi" w:hAnsiTheme="minorHAnsi" w:cstheme="minorHAnsi"/>
        </w:rPr>
        <w:t>υποδομών,</w:t>
      </w:r>
      <w:r w:rsidRPr="007131A5">
        <w:rPr>
          <w:rFonts w:asciiTheme="minorHAnsi" w:hAnsiTheme="minorHAnsi" w:cstheme="minorHAnsi"/>
          <w:spacing w:val="-5"/>
        </w:rPr>
        <w:t xml:space="preserve"> </w:t>
      </w:r>
      <w:r w:rsidRPr="007131A5">
        <w:rPr>
          <w:rFonts w:asciiTheme="minorHAnsi" w:hAnsiTheme="minorHAnsi" w:cstheme="minorHAnsi"/>
        </w:rPr>
        <w:t>κεντρικών</w:t>
      </w:r>
      <w:r w:rsidRPr="007131A5">
        <w:rPr>
          <w:rFonts w:asciiTheme="minorHAnsi" w:hAnsiTheme="minorHAnsi" w:cstheme="minorHAnsi"/>
          <w:spacing w:val="-4"/>
        </w:rPr>
        <w:t xml:space="preserve"> </w:t>
      </w:r>
      <w:r w:rsidRPr="007131A5">
        <w:rPr>
          <w:rFonts w:asciiTheme="minorHAnsi" w:hAnsiTheme="minorHAnsi" w:cstheme="minorHAnsi"/>
        </w:rPr>
        <w:t>και</w:t>
      </w:r>
      <w:r w:rsidRPr="007131A5">
        <w:rPr>
          <w:rFonts w:asciiTheme="minorHAnsi" w:hAnsiTheme="minorHAnsi" w:cstheme="minorHAnsi"/>
          <w:spacing w:val="-6"/>
        </w:rPr>
        <w:t xml:space="preserve"> </w:t>
      </w:r>
      <w:r w:rsidRPr="007131A5">
        <w:rPr>
          <w:rFonts w:asciiTheme="minorHAnsi" w:hAnsiTheme="minorHAnsi" w:cstheme="minorHAnsi"/>
          <w:spacing w:val="-2"/>
        </w:rPr>
        <w:t>περιφερειακών.</w:t>
      </w:r>
    </w:p>
    <w:p w14:paraId="0944008B" w14:textId="580165CA" w:rsidR="00F43691" w:rsidRPr="007131A5" w:rsidRDefault="00953367" w:rsidP="002F568E">
      <w:pPr>
        <w:pStyle w:val="a3"/>
        <w:ind w:left="851" w:right="1065"/>
        <w:jc w:val="both"/>
        <w:rPr>
          <w:rFonts w:asciiTheme="minorHAnsi" w:hAnsiTheme="minorHAnsi" w:cstheme="minorHAnsi"/>
        </w:rPr>
      </w:pPr>
      <w:r w:rsidRPr="007131A5">
        <w:rPr>
          <w:rFonts w:asciiTheme="minorHAnsi" w:hAnsiTheme="minorHAnsi" w:cstheme="minorHAnsi"/>
        </w:rPr>
        <w:t>Οι</w:t>
      </w:r>
      <w:r w:rsidRPr="007131A5">
        <w:rPr>
          <w:rFonts w:asciiTheme="minorHAnsi" w:hAnsiTheme="minorHAnsi" w:cstheme="minorHAnsi"/>
          <w:spacing w:val="-8"/>
        </w:rPr>
        <w:t xml:space="preserve"> </w:t>
      </w:r>
      <w:r w:rsidRPr="007131A5">
        <w:rPr>
          <w:rFonts w:asciiTheme="minorHAnsi" w:hAnsiTheme="minorHAnsi" w:cstheme="minorHAnsi"/>
        </w:rPr>
        <w:t>στόχοι</w:t>
      </w:r>
      <w:r w:rsidRPr="007131A5">
        <w:rPr>
          <w:rFonts w:asciiTheme="minorHAnsi" w:hAnsiTheme="minorHAnsi" w:cstheme="minorHAnsi"/>
          <w:spacing w:val="-8"/>
        </w:rPr>
        <w:t xml:space="preserve"> </w:t>
      </w:r>
      <w:r w:rsidRPr="007131A5">
        <w:rPr>
          <w:rFonts w:asciiTheme="minorHAnsi" w:hAnsiTheme="minorHAnsi" w:cstheme="minorHAnsi"/>
        </w:rPr>
        <w:t>του</w:t>
      </w:r>
      <w:r w:rsidRPr="007131A5">
        <w:rPr>
          <w:rFonts w:asciiTheme="minorHAnsi" w:hAnsiTheme="minorHAnsi" w:cstheme="minorHAnsi"/>
          <w:spacing w:val="-11"/>
        </w:rPr>
        <w:t xml:space="preserve"> </w:t>
      </w:r>
      <w:r w:rsidR="00AD3712">
        <w:rPr>
          <w:rFonts w:asciiTheme="minorHAnsi" w:hAnsiTheme="minorHAnsi" w:cstheme="minorHAnsi"/>
          <w:spacing w:val="-11"/>
        </w:rPr>
        <w:t xml:space="preserve">ευρύτερου πλαισίου που εντάσσεται το έργο </w:t>
      </w:r>
      <w:r w:rsidR="0089424C">
        <w:rPr>
          <w:rFonts w:asciiTheme="minorHAnsi" w:hAnsiTheme="minorHAnsi" w:cstheme="minorHAnsi"/>
          <w:spacing w:val="-8"/>
        </w:rPr>
        <w:t>περι</w:t>
      </w:r>
      <w:r w:rsidRPr="007131A5">
        <w:rPr>
          <w:rFonts w:asciiTheme="minorHAnsi" w:hAnsiTheme="minorHAnsi" w:cstheme="minorHAnsi"/>
        </w:rPr>
        <w:t>λαμβά</w:t>
      </w:r>
      <w:r w:rsidR="00E24D96">
        <w:rPr>
          <w:rFonts w:asciiTheme="minorHAnsi" w:hAnsiTheme="minorHAnsi" w:cstheme="minorHAnsi"/>
        </w:rPr>
        <w:softHyphen/>
      </w:r>
      <w:r w:rsidRPr="007131A5">
        <w:rPr>
          <w:rFonts w:asciiTheme="minorHAnsi" w:hAnsiTheme="minorHAnsi" w:cstheme="minorHAnsi"/>
        </w:rPr>
        <w:t>νουν</w:t>
      </w:r>
      <w:r w:rsidR="00866758">
        <w:rPr>
          <w:rFonts w:asciiTheme="minorHAnsi" w:hAnsiTheme="minorHAnsi" w:cstheme="minorHAnsi"/>
        </w:rPr>
        <w:t xml:space="preserve"> τα κάτωθι</w:t>
      </w:r>
      <w:r w:rsidRPr="007131A5">
        <w:rPr>
          <w:rFonts w:asciiTheme="minorHAnsi" w:hAnsiTheme="minorHAnsi" w:cstheme="minorHAnsi"/>
        </w:rPr>
        <w:t>:</w:t>
      </w:r>
    </w:p>
    <w:p w14:paraId="10D5989C" w14:textId="3660B98A" w:rsidR="00F43691" w:rsidRPr="007131A5" w:rsidRDefault="00953367" w:rsidP="006312D1">
      <w:pPr>
        <w:pStyle w:val="a4"/>
        <w:numPr>
          <w:ilvl w:val="0"/>
          <w:numId w:val="57"/>
        </w:numPr>
        <w:spacing w:before="96"/>
        <w:ind w:left="1134" w:right="1065" w:hanging="283"/>
        <w:jc w:val="both"/>
        <w:rPr>
          <w:rFonts w:asciiTheme="minorHAnsi" w:hAnsiTheme="minorHAnsi" w:cstheme="minorHAnsi"/>
          <w:color w:val="00000A"/>
        </w:rPr>
      </w:pPr>
      <w:r w:rsidRPr="007131A5">
        <w:rPr>
          <w:rFonts w:asciiTheme="minorHAnsi" w:hAnsiTheme="minorHAnsi" w:cstheme="minorHAnsi"/>
        </w:rPr>
        <w:t>Επιτάχυνση</w:t>
      </w:r>
      <w:r w:rsidRPr="007131A5">
        <w:rPr>
          <w:rFonts w:asciiTheme="minorHAnsi" w:hAnsiTheme="minorHAnsi" w:cstheme="minorHAnsi"/>
          <w:spacing w:val="-18"/>
        </w:rPr>
        <w:t xml:space="preserve"> </w:t>
      </w:r>
      <w:r w:rsidRPr="007131A5">
        <w:rPr>
          <w:rFonts w:asciiTheme="minorHAnsi" w:hAnsiTheme="minorHAnsi" w:cstheme="minorHAnsi"/>
        </w:rPr>
        <w:t>της</w:t>
      </w:r>
      <w:r w:rsidRPr="007131A5">
        <w:rPr>
          <w:rFonts w:asciiTheme="minorHAnsi" w:hAnsiTheme="minorHAnsi" w:cstheme="minorHAnsi"/>
          <w:spacing w:val="-17"/>
        </w:rPr>
        <w:t xml:space="preserve"> </w:t>
      </w:r>
      <w:r w:rsidRPr="007131A5">
        <w:rPr>
          <w:rFonts w:asciiTheme="minorHAnsi" w:hAnsiTheme="minorHAnsi" w:cstheme="minorHAnsi"/>
        </w:rPr>
        <w:t>απονομής</w:t>
      </w:r>
      <w:r w:rsidRPr="007131A5">
        <w:rPr>
          <w:rFonts w:asciiTheme="minorHAnsi" w:hAnsiTheme="minorHAnsi" w:cstheme="minorHAnsi"/>
          <w:spacing w:val="-17"/>
        </w:rPr>
        <w:t xml:space="preserve"> </w:t>
      </w:r>
      <w:r w:rsidR="00866758">
        <w:rPr>
          <w:rFonts w:asciiTheme="minorHAnsi" w:hAnsiTheme="minorHAnsi" w:cstheme="minorHAnsi"/>
        </w:rPr>
        <w:t>δ</w:t>
      </w:r>
      <w:r w:rsidRPr="007131A5">
        <w:rPr>
          <w:rFonts w:asciiTheme="minorHAnsi" w:hAnsiTheme="minorHAnsi" w:cstheme="minorHAnsi"/>
        </w:rPr>
        <w:t>ικαιοσύνης</w:t>
      </w:r>
      <w:r w:rsidRPr="007131A5">
        <w:rPr>
          <w:rFonts w:asciiTheme="minorHAnsi" w:hAnsiTheme="minorHAnsi" w:cstheme="minorHAnsi"/>
          <w:spacing w:val="-17"/>
        </w:rPr>
        <w:t xml:space="preserve"> </w:t>
      </w:r>
      <w:r w:rsidRPr="007131A5">
        <w:rPr>
          <w:rFonts w:asciiTheme="minorHAnsi" w:hAnsiTheme="minorHAnsi" w:cstheme="minorHAnsi"/>
        </w:rPr>
        <w:t>και</w:t>
      </w:r>
      <w:r w:rsidRPr="007131A5">
        <w:rPr>
          <w:rFonts w:asciiTheme="minorHAnsi" w:hAnsiTheme="minorHAnsi" w:cstheme="minorHAnsi"/>
          <w:spacing w:val="-18"/>
        </w:rPr>
        <w:t xml:space="preserve"> </w:t>
      </w:r>
      <w:r w:rsidRPr="007131A5">
        <w:rPr>
          <w:rFonts w:asciiTheme="minorHAnsi" w:hAnsiTheme="minorHAnsi" w:cstheme="minorHAnsi"/>
        </w:rPr>
        <w:t>μείωση</w:t>
      </w:r>
      <w:r w:rsidRPr="007131A5">
        <w:rPr>
          <w:rFonts w:asciiTheme="minorHAnsi" w:hAnsiTheme="minorHAnsi" w:cstheme="minorHAnsi"/>
          <w:spacing w:val="-17"/>
        </w:rPr>
        <w:t xml:space="preserve"> </w:t>
      </w:r>
      <w:r w:rsidRPr="007131A5">
        <w:rPr>
          <w:rFonts w:asciiTheme="minorHAnsi" w:hAnsiTheme="minorHAnsi" w:cstheme="minorHAnsi"/>
        </w:rPr>
        <w:t>των</w:t>
      </w:r>
      <w:r w:rsidRPr="007131A5">
        <w:rPr>
          <w:rFonts w:asciiTheme="minorHAnsi" w:hAnsiTheme="minorHAnsi" w:cstheme="minorHAnsi"/>
          <w:spacing w:val="-17"/>
        </w:rPr>
        <w:t xml:space="preserve"> </w:t>
      </w:r>
      <w:r w:rsidRPr="007131A5">
        <w:rPr>
          <w:rFonts w:asciiTheme="minorHAnsi" w:hAnsiTheme="minorHAnsi" w:cstheme="minorHAnsi"/>
        </w:rPr>
        <w:t>εκκρεμών</w:t>
      </w:r>
      <w:r w:rsidRPr="007131A5">
        <w:rPr>
          <w:rFonts w:asciiTheme="minorHAnsi" w:hAnsiTheme="minorHAnsi" w:cstheme="minorHAnsi"/>
          <w:spacing w:val="-17"/>
        </w:rPr>
        <w:t xml:space="preserve"> </w:t>
      </w:r>
      <w:r w:rsidRPr="007131A5">
        <w:rPr>
          <w:rFonts w:asciiTheme="minorHAnsi" w:hAnsiTheme="minorHAnsi" w:cstheme="minorHAnsi"/>
        </w:rPr>
        <w:t>υποθέσεων</w:t>
      </w:r>
      <w:r w:rsidR="00866758">
        <w:rPr>
          <w:rFonts w:asciiTheme="minorHAnsi" w:hAnsiTheme="minorHAnsi" w:cstheme="minorHAnsi"/>
        </w:rPr>
        <w:t>,</w:t>
      </w:r>
      <w:r w:rsidRPr="007131A5">
        <w:rPr>
          <w:rFonts w:asciiTheme="minorHAnsi" w:hAnsiTheme="minorHAnsi" w:cstheme="minorHAnsi"/>
        </w:rPr>
        <w:t xml:space="preserve"> και συγχρόνως η ποι</w:t>
      </w:r>
      <w:r w:rsidR="00AD3712">
        <w:rPr>
          <w:rFonts w:asciiTheme="minorHAnsi" w:hAnsiTheme="minorHAnsi" w:cstheme="minorHAnsi"/>
        </w:rPr>
        <w:softHyphen/>
      </w:r>
      <w:r w:rsidRPr="007131A5">
        <w:rPr>
          <w:rFonts w:asciiTheme="minorHAnsi" w:hAnsiTheme="minorHAnsi" w:cstheme="minorHAnsi"/>
        </w:rPr>
        <w:t>οτική αναβάθμιση της ποιότητας των υπηρεσιών της Δικαιοσύνης προς τους πολίτες</w:t>
      </w:r>
      <w:r w:rsidRPr="007131A5">
        <w:rPr>
          <w:rFonts w:asciiTheme="minorHAnsi" w:hAnsiTheme="minorHAnsi" w:cstheme="minorHAnsi"/>
          <w:color w:val="00000A"/>
        </w:rPr>
        <w:t>.</w:t>
      </w:r>
    </w:p>
    <w:p w14:paraId="6D4C506B" w14:textId="77777777" w:rsidR="00F43691" w:rsidRPr="007131A5" w:rsidRDefault="00953367" w:rsidP="006312D1">
      <w:pPr>
        <w:pStyle w:val="a4"/>
        <w:numPr>
          <w:ilvl w:val="0"/>
          <w:numId w:val="57"/>
        </w:numPr>
        <w:spacing w:before="97"/>
        <w:ind w:left="1134" w:right="1065" w:hanging="283"/>
        <w:jc w:val="both"/>
        <w:rPr>
          <w:rFonts w:asciiTheme="minorHAnsi" w:hAnsiTheme="minorHAnsi" w:cstheme="minorHAnsi"/>
          <w:color w:val="00000A"/>
        </w:rPr>
      </w:pPr>
      <w:r w:rsidRPr="007131A5">
        <w:rPr>
          <w:rFonts w:asciiTheme="minorHAnsi" w:hAnsiTheme="minorHAnsi" w:cstheme="minorHAnsi"/>
        </w:rPr>
        <w:t>Ελάφρυνση</w:t>
      </w:r>
      <w:r w:rsidRPr="007131A5">
        <w:rPr>
          <w:rFonts w:asciiTheme="minorHAnsi" w:hAnsiTheme="minorHAnsi" w:cstheme="minorHAnsi"/>
          <w:spacing w:val="-8"/>
        </w:rPr>
        <w:t xml:space="preserve"> </w:t>
      </w:r>
      <w:r w:rsidRPr="007131A5">
        <w:rPr>
          <w:rFonts w:asciiTheme="minorHAnsi" w:hAnsiTheme="minorHAnsi" w:cstheme="minorHAnsi"/>
        </w:rPr>
        <w:t>του</w:t>
      </w:r>
      <w:r w:rsidRPr="007131A5">
        <w:rPr>
          <w:rFonts w:asciiTheme="minorHAnsi" w:hAnsiTheme="minorHAnsi" w:cstheme="minorHAnsi"/>
          <w:spacing w:val="-7"/>
        </w:rPr>
        <w:t xml:space="preserve"> </w:t>
      </w:r>
      <w:r w:rsidRPr="007131A5">
        <w:rPr>
          <w:rFonts w:asciiTheme="minorHAnsi" w:hAnsiTheme="minorHAnsi" w:cstheme="minorHAnsi"/>
        </w:rPr>
        <w:t>διαχειριστικού</w:t>
      </w:r>
      <w:r w:rsidRPr="007131A5">
        <w:rPr>
          <w:rFonts w:asciiTheme="minorHAnsi" w:hAnsiTheme="minorHAnsi" w:cstheme="minorHAnsi"/>
          <w:spacing w:val="-4"/>
        </w:rPr>
        <w:t xml:space="preserve"> </w:t>
      </w:r>
      <w:r w:rsidRPr="007131A5">
        <w:rPr>
          <w:rFonts w:asciiTheme="minorHAnsi" w:hAnsiTheme="minorHAnsi" w:cstheme="minorHAnsi"/>
        </w:rPr>
        <w:t>φόρτου</w:t>
      </w:r>
      <w:r w:rsidRPr="007131A5">
        <w:rPr>
          <w:rFonts w:asciiTheme="minorHAnsi" w:hAnsiTheme="minorHAnsi" w:cstheme="minorHAnsi"/>
          <w:spacing w:val="-7"/>
        </w:rPr>
        <w:t xml:space="preserve"> </w:t>
      </w:r>
      <w:r w:rsidRPr="007131A5">
        <w:rPr>
          <w:rFonts w:asciiTheme="minorHAnsi" w:hAnsiTheme="minorHAnsi" w:cstheme="minorHAnsi"/>
        </w:rPr>
        <w:t>των</w:t>
      </w:r>
      <w:r w:rsidRPr="007131A5">
        <w:rPr>
          <w:rFonts w:asciiTheme="minorHAnsi" w:hAnsiTheme="minorHAnsi" w:cstheme="minorHAnsi"/>
          <w:spacing w:val="-6"/>
        </w:rPr>
        <w:t xml:space="preserve"> </w:t>
      </w:r>
      <w:r w:rsidRPr="007131A5">
        <w:rPr>
          <w:rFonts w:asciiTheme="minorHAnsi" w:hAnsiTheme="minorHAnsi" w:cstheme="minorHAnsi"/>
        </w:rPr>
        <w:t>φορέων</w:t>
      </w:r>
      <w:r w:rsidRPr="007131A5">
        <w:rPr>
          <w:rFonts w:asciiTheme="minorHAnsi" w:hAnsiTheme="minorHAnsi" w:cstheme="minorHAnsi"/>
          <w:spacing w:val="-3"/>
        </w:rPr>
        <w:t xml:space="preserve"> </w:t>
      </w:r>
      <w:r w:rsidRPr="007131A5">
        <w:rPr>
          <w:rFonts w:asciiTheme="minorHAnsi" w:hAnsiTheme="minorHAnsi" w:cstheme="minorHAnsi"/>
        </w:rPr>
        <w:t>του</w:t>
      </w:r>
      <w:r w:rsidRPr="007131A5">
        <w:rPr>
          <w:rFonts w:asciiTheme="minorHAnsi" w:hAnsiTheme="minorHAnsi" w:cstheme="minorHAnsi"/>
          <w:spacing w:val="-4"/>
        </w:rPr>
        <w:t xml:space="preserve"> </w:t>
      </w:r>
      <w:r w:rsidRPr="007131A5">
        <w:rPr>
          <w:rFonts w:asciiTheme="minorHAnsi" w:hAnsiTheme="minorHAnsi" w:cstheme="minorHAnsi"/>
        </w:rPr>
        <w:t>δικαστικού</w:t>
      </w:r>
      <w:r w:rsidRPr="007131A5">
        <w:rPr>
          <w:rFonts w:asciiTheme="minorHAnsi" w:hAnsiTheme="minorHAnsi" w:cstheme="minorHAnsi"/>
          <w:spacing w:val="-7"/>
        </w:rPr>
        <w:t xml:space="preserve"> </w:t>
      </w:r>
      <w:r w:rsidRPr="007131A5">
        <w:rPr>
          <w:rFonts w:asciiTheme="minorHAnsi" w:hAnsiTheme="minorHAnsi" w:cstheme="minorHAnsi"/>
          <w:spacing w:val="-2"/>
        </w:rPr>
        <w:t>συστήματος.</w:t>
      </w:r>
    </w:p>
    <w:p w14:paraId="23B5F81B" w14:textId="03D9E369" w:rsidR="00F43691" w:rsidRPr="007131A5" w:rsidRDefault="00953367" w:rsidP="006312D1">
      <w:pPr>
        <w:pStyle w:val="a4"/>
        <w:numPr>
          <w:ilvl w:val="0"/>
          <w:numId w:val="57"/>
        </w:numPr>
        <w:spacing w:before="99"/>
        <w:ind w:left="1134" w:right="1065" w:hanging="283"/>
        <w:jc w:val="both"/>
        <w:rPr>
          <w:rFonts w:asciiTheme="minorHAnsi" w:hAnsiTheme="minorHAnsi" w:cstheme="minorHAnsi"/>
          <w:color w:val="00000A"/>
        </w:rPr>
      </w:pPr>
      <w:r w:rsidRPr="007131A5">
        <w:rPr>
          <w:rFonts w:asciiTheme="minorHAnsi" w:hAnsiTheme="minorHAnsi" w:cstheme="minorHAnsi"/>
        </w:rPr>
        <w:t xml:space="preserve">Αναβάθμιση της διαδικασίας απονομής </w:t>
      </w:r>
      <w:r w:rsidR="00866758">
        <w:rPr>
          <w:rFonts w:asciiTheme="minorHAnsi" w:hAnsiTheme="minorHAnsi" w:cstheme="minorHAnsi"/>
        </w:rPr>
        <w:t>δ</w:t>
      </w:r>
      <w:r w:rsidRPr="007131A5">
        <w:rPr>
          <w:rFonts w:asciiTheme="minorHAnsi" w:hAnsiTheme="minorHAnsi" w:cstheme="minorHAnsi"/>
        </w:rPr>
        <w:t>ικαιοσύνης μέσω της υποστήριξης των δικαστικών λει</w:t>
      </w:r>
      <w:r w:rsidR="00E24D96">
        <w:rPr>
          <w:rFonts w:asciiTheme="minorHAnsi" w:hAnsiTheme="minorHAnsi" w:cstheme="minorHAnsi"/>
        </w:rPr>
        <w:softHyphen/>
      </w:r>
      <w:r w:rsidRPr="007131A5">
        <w:rPr>
          <w:rFonts w:asciiTheme="minorHAnsi" w:hAnsiTheme="minorHAnsi" w:cstheme="minorHAnsi"/>
        </w:rPr>
        <w:t>τουρ</w:t>
      </w:r>
      <w:r w:rsidR="00AD3712">
        <w:rPr>
          <w:rFonts w:asciiTheme="minorHAnsi" w:hAnsiTheme="minorHAnsi" w:cstheme="minorHAnsi"/>
        </w:rPr>
        <w:softHyphen/>
      </w:r>
      <w:r w:rsidR="00E24D96">
        <w:rPr>
          <w:rFonts w:asciiTheme="minorHAnsi" w:hAnsiTheme="minorHAnsi" w:cstheme="minorHAnsi"/>
        </w:rPr>
        <w:softHyphen/>
      </w:r>
      <w:r w:rsidRPr="007131A5">
        <w:rPr>
          <w:rFonts w:asciiTheme="minorHAnsi" w:hAnsiTheme="minorHAnsi" w:cstheme="minorHAnsi"/>
        </w:rPr>
        <w:t>γών στην άσκηση των καθηκόντων τους.</w:t>
      </w:r>
    </w:p>
    <w:p w14:paraId="16FBF88E" w14:textId="6B5BEB05" w:rsidR="00F43691" w:rsidRPr="007131A5" w:rsidRDefault="00953367" w:rsidP="006312D1">
      <w:pPr>
        <w:pStyle w:val="a4"/>
        <w:numPr>
          <w:ilvl w:val="0"/>
          <w:numId w:val="57"/>
        </w:numPr>
        <w:spacing w:before="99"/>
        <w:ind w:left="1134" w:right="1065" w:hanging="283"/>
        <w:jc w:val="both"/>
        <w:rPr>
          <w:rFonts w:asciiTheme="minorHAnsi" w:hAnsiTheme="minorHAnsi" w:cstheme="minorHAnsi"/>
          <w:color w:val="00000A"/>
        </w:rPr>
      </w:pPr>
      <w:r w:rsidRPr="007131A5">
        <w:rPr>
          <w:rFonts w:asciiTheme="minorHAnsi" w:hAnsiTheme="minorHAnsi" w:cstheme="minorHAnsi"/>
        </w:rPr>
        <w:t>Αποτελεσματική επικοινωνία μεταξύ των εμπλεκόμενων φορέων της Δικαιοσύνης και άλλων φο</w:t>
      </w:r>
      <w:r w:rsidR="00E24D96">
        <w:rPr>
          <w:rFonts w:asciiTheme="minorHAnsi" w:hAnsiTheme="minorHAnsi" w:cstheme="minorHAnsi"/>
        </w:rPr>
        <w:softHyphen/>
      </w:r>
      <w:r w:rsidRPr="007131A5">
        <w:rPr>
          <w:rFonts w:asciiTheme="minorHAnsi" w:hAnsiTheme="minorHAnsi" w:cstheme="minorHAnsi"/>
        </w:rPr>
        <w:t xml:space="preserve">ρέων του </w:t>
      </w:r>
      <w:r w:rsidR="00866758">
        <w:rPr>
          <w:rFonts w:asciiTheme="minorHAnsi" w:hAnsiTheme="minorHAnsi" w:cstheme="minorHAnsi"/>
        </w:rPr>
        <w:t>δ</w:t>
      </w:r>
      <w:r w:rsidRPr="007131A5">
        <w:rPr>
          <w:rFonts w:asciiTheme="minorHAnsi" w:hAnsiTheme="minorHAnsi" w:cstheme="minorHAnsi"/>
        </w:rPr>
        <w:t>ημοσίου τομέα με την ανάπτυξη ηλεκτρονικών διεπαφών.</w:t>
      </w:r>
    </w:p>
    <w:p w14:paraId="5B7B23C5" w14:textId="5D9C72EF" w:rsidR="00F43691" w:rsidRPr="007131A5" w:rsidRDefault="00953367" w:rsidP="006312D1">
      <w:pPr>
        <w:pStyle w:val="a4"/>
        <w:numPr>
          <w:ilvl w:val="0"/>
          <w:numId w:val="57"/>
        </w:numPr>
        <w:spacing w:before="97"/>
        <w:ind w:left="1134" w:right="1065" w:hanging="283"/>
        <w:jc w:val="both"/>
        <w:rPr>
          <w:rFonts w:asciiTheme="minorHAnsi" w:hAnsiTheme="minorHAnsi" w:cstheme="minorHAnsi"/>
          <w:color w:val="00000A"/>
        </w:rPr>
      </w:pPr>
      <w:r w:rsidRPr="007131A5">
        <w:rPr>
          <w:rFonts w:asciiTheme="minorHAnsi" w:hAnsiTheme="minorHAnsi" w:cstheme="minorHAnsi"/>
        </w:rPr>
        <w:t>Μείωση της ανάγκης για φυσική παρουσία για υπηρεσίες δημόσιας διοίκησης όπως η υποβολή και παραλαβή εγγράφων, αιτημάτων κ.</w:t>
      </w:r>
      <w:r w:rsidR="0000628B">
        <w:rPr>
          <w:rFonts w:asciiTheme="minorHAnsi" w:hAnsiTheme="minorHAnsi" w:cstheme="minorHAnsi"/>
        </w:rPr>
        <w:t>λπ.</w:t>
      </w:r>
      <w:r w:rsidRPr="007131A5">
        <w:rPr>
          <w:rFonts w:asciiTheme="minorHAnsi" w:hAnsiTheme="minorHAnsi" w:cstheme="minorHAnsi"/>
        </w:rPr>
        <w:t xml:space="preserve"> μέσω ηλεκτρονικών υπηρεσιών και </w:t>
      </w:r>
      <w:r w:rsidRPr="007131A5">
        <w:rPr>
          <w:rFonts w:asciiTheme="minorHAnsi" w:hAnsiTheme="minorHAnsi" w:cstheme="minorHAnsi"/>
          <w:spacing w:val="-2"/>
        </w:rPr>
        <w:t>πληροφόρησης.</w:t>
      </w:r>
    </w:p>
    <w:p w14:paraId="1E1821A6" w14:textId="77777777" w:rsidR="00F43691" w:rsidRPr="007131A5" w:rsidRDefault="00953367" w:rsidP="006312D1">
      <w:pPr>
        <w:pStyle w:val="a4"/>
        <w:numPr>
          <w:ilvl w:val="0"/>
          <w:numId w:val="57"/>
        </w:numPr>
        <w:spacing w:before="120" w:after="120" w:line="265" w:lineRule="exact"/>
        <w:ind w:left="1134" w:right="1065" w:hanging="283"/>
        <w:jc w:val="both"/>
        <w:rPr>
          <w:rFonts w:asciiTheme="minorHAnsi" w:hAnsiTheme="minorHAnsi" w:cstheme="minorHAnsi"/>
          <w:color w:val="00000A"/>
        </w:rPr>
      </w:pPr>
      <w:r w:rsidRPr="007131A5">
        <w:rPr>
          <w:rFonts w:asciiTheme="minorHAnsi" w:hAnsiTheme="minorHAnsi" w:cstheme="minorHAnsi"/>
        </w:rPr>
        <w:t>Καλύτερη</w:t>
      </w:r>
      <w:r w:rsidRPr="007131A5">
        <w:rPr>
          <w:rFonts w:asciiTheme="minorHAnsi" w:hAnsiTheme="minorHAnsi" w:cstheme="minorHAnsi"/>
          <w:spacing w:val="-6"/>
        </w:rPr>
        <w:t xml:space="preserve"> </w:t>
      </w:r>
      <w:r w:rsidRPr="007131A5">
        <w:rPr>
          <w:rFonts w:asciiTheme="minorHAnsi" w:hAnsiTheme="minorHAnsi" w:cstheme="minorHAnsi"/>
        </w:rPr>
        <w:t>διοίκηση</w:t>
      </w:r>
      <w:r w:rsidRPr="007131A5">
        <w:rPr>
          <w:rFonts w:asciiTheme="minorHAnsi" w:hAnsiTheme="minorHAnsi" w:cstheme="minorHAnsi"/>
          <w:spacing w:val="-6"/>
        </w:rPr>
        <w:t xml:space="preserve"> </w:t>
      </w:r>
      <w:r w:rsidRPr="007131A5">
        <w:rPr>
          <w:rFonts w:asciiTheme="minorHAnsi" w:hAnsiTheme="minorHAnsi" w:cstheme="minorHAnsi"/>
        </w:rPr>
        <w:t>του</w:t>
      </w:r>
      <w:r w:rsidRPr="007131A5">
        <w:rPr>
          <w:rFonts w:asciiTheme="minorHAnsi" w:hAnsiTheme="minorHAnsi" w:cstheme="minorHAnsi"/>
          <w:spacing w:val="-3"/>
        </w:rPr>
        <w:t xml:space="preserve"> </w:t>
      </w:r>
      <w:r w:rsidRPr="007131A5">
        <w:rPr>
          <w:rFonts w:asciiTheme="minorHAnsi" w:hAnsiTheme="minorHAnsi" w:cstheme="minorHAnsi"/>
        </w:rPr>
        <w:t>δικαστικού</w:t>
      </w:r>
      <w:r w:rsidRPr="007131A5">
        <w:rPr>
          <w:rFonts w:asciiTheme="minorHAnsi" w:hAnsiTheme="minorHAnsi" w:cstheme="minorHAnsi"/>
          <w:spacing w:val="-4"/>
        </w:rPr>
        <w:t xml:space="preserve"> </w:t>
      </w:r>
      <w:r w:rsidRPr="007131A5">
        <w:rPr>
          <w:rFonts w:asciiTheme="minorHAnsi" w:hAnsiTheme="minorHAnsi" w:cstheme="minorHAnsi"/>
          <w:spacing w:val="-2"/>
        </w:rPr>
        <w:t>συστήματος:</w:t>
      </w:r>
    </w:p>
    <w:p w14:paraId="1ECF920E" w14:textId="77777777" w:rsidR="00F43691" w:rsidRPr="007131A5" w:rsidRDefault="00953367" w:rsidP="006312D1">
      <w:pPr>
        <w:pStyle w:val="a4"/>
        <w:numPr>
          <w:ilvl w:val="1"/>
          <w:numId w:val="58"/>
        </w:numPr>
        <w:spacing w:before="120" w:after="120" w:line="264" w:lineRule="exact"/>
        <w:ind w:left="1418" w:hanging="284"/>
        <w:rPr>
          <w:rFonts w:asciiTheme="minorHAnsi" w:hAnsiTheme="minorHAnsi" w:cstheme="minorHAnsi"/>
          <w:color w:val="00000A"/>
        </w:rPr>
      </w:pPr>
      <w:r w:rsidRPr="007131A5">
        <w:rPr>
          <w:rFonts w:asciiTheme="minorHAnsi" w:hAnsiTheme="minorHAnsi" w:cstheme="minorHAnsi"/>
        </w:rPr>
        <w:t>Παραγωγή</w:t>
      </w:r>
      <w:r w:rsidRPr="007131A5">
        <w:rPr>
          <w:rFonts w:asciiTheme="minorHAnsi" w:hAnsiTheme="minorHAnsi" w:cstheme="minorHAnsi"/>
          <w:spacing w:val="-11"/>
        </w:rPr>
        <w:t xml:space="preserve"> </w:t>
      </w:r>
      <w:r w:rsidRPr="007131A5">
        <w:rPr>
          <w:rFonts w:asciiTheme="minorHAnsi" w:hAnsiTheme="minorHAnsi" w:cstheme="minorHAnsi"/>
        </w:rPr>
        <w:t>στατιστικών</w:t>
      </w:r>
      <w:r w:rsidRPr="007131A5">
        <w:rPr>
          <w:rFonts w:asciiTheme="minorHAnsi" w:hAnsiTheme="minorHAnsi" w:cstheme="minorHAnsi"/>
          <w:spacing w:val="-5"/>
        </w:rPr>
        <w:t xml:space="preserve"> </w:t>
      </w:r>
      <w:r w:rsidRPr="007131A5">
        <w:rPr>
          <w:rFonts w:asciiTheme="minorHAnsi" w:hAnsiTheme="minorHAnsi" w:cstheme="minorHAnsi"/>
        </w:rPr>
        <w:t>δεδομένων</w:t>
      </w:r>
      <w:r w:rsidRPr="007131A5">
        <w:rPr>
          <w:rFonts w:asciiTheme="minorHAnsi" w:hAnsiTheme="minorHAnsi" w:cstheme="minorHAnsi"/>
          <w:spacing w:val="-8"/>
        </w:rPr>
        <w:t xml:space="preserve"> </w:t>
      </w:r>
      <w:r w:rsidRPr="007131A5">
        <w:rPr>
          <w:rFonts w:asciiTheme="minorHAnsi" w:hAnsiTheme="minorHAnsi" w:cstheme="minorHAnsi"/>
        </w:rPr>
        <w:t>και</w:t>
      </w:r>
      <w:r w:rsidRPr="007131A5">
        <w:rPr>
          <w:rFonts w:asciiTheme="minorHAnsi" w:hAnsiTheme="minorHAnsi" w:cstheme="minorHAnsi"/>
          <w:spacing w:val="-8"/>
        </w:rPr>
        <w:t xml:space="preserve"> </w:t>
      </w:r>
      <w:r w:rsidRPr="007131A5">
        <w:rPr>
          <w:rFonts w:asciiTheme="minorHAnsi" w:hAnsiTheme="minorHAnsi" w:cstheme="minorHAnsi"/>
        </w:rPr>
        <w:t>διοικητικής</w:t>
      </w:r>
      <w:r w:rsidRPr="007131A5">
        <w:rPr>
          <w:rFonts w:asciiTheme="minorHAnsi" w:hAnsiTheme="minorHAnsi" w:cstheme="minorHAnsi"/>
          <w:spacing w:val="-8"/>
        </w:rPr>
        <w:t xml:space="preserve"> </w:t>
      </w:r>
      <w:r w:rsidRPr="007131A5">
        <w:rPr>
          <w:rFonts w:asciiTheme="minorHAnsi" w:hAnsiTheme="minorHAnsi" w:cstheme="minorHAnsi"/>
          <w:spacing w:val="-2"/>
        </w:rPr>
        <w:t>πληροφόρησης</w:t>
      </w:r>
    </w:p>
    <w:p w14:paraId="1C22F822" w14:textId="7E8F61DD" w:rsidR="00F43691" w:rsidRPr="007131A5" w:rsidRDefault="00953367" w:rsidP="006312D1">
      <w:pPr>
        <w:pStyle w:val="a4"/>
        <w:numPr>
          <w:ilvl w:val="1"/>
          <w:numId w:val="58"/>
        </w:numPr>
        <w:spacing w:before="120" w:after="120"/>
        <w:ind w:left="1418" w:hanging="284"/>
        <w:rPr>
          <w:rFonts w:asciiTheme="minorHAnsi" w:hAnsiTheme="minorHAnsi" w:cstheme="minorHAnsi"/>
        </w:rPr>
      </w:pPr>
      <w:r w:rsidRPr="007131A5">
        <w:rPr>
          <w:rFonts w:asciiTheme="minorHAnsi" w:hAnsiTheme="minorHAnsi" w:cstheme="minorHAnsi"/>
        </w:rPr>
        <w:t>Αντικειμενική</w:t>
      </w:r>
      <w:r w:rsidRPr="007131A5">
        <w:rPr>
          <w:rFonts w:asciiTheme="minorHAnsi" w:hAnsiTheme="minorHAnsi" w:cstheme="minorHAnsi"/>
          <w:spacing w:val="-8"/>
        </w:rPr>
        <w:t xml:space="preserve"> </w:t>
      </w:r>
      <w:r w:rsidRPr="007131A5">
        <w:rPr>
          <w:rFonts w:asciiTheme="minorHAnsi" w:hAnsiTheme="minorHAnsi" w:cstheme="minorHAnsi"/>
        </w:rPr>
        <w:t>πληροφόρηση</w:t>
      </w:r>
      <w:r w:rsidRPr="007131A5">
        <w:rPr>
          <w:rFonts w:asciiTheme="minorHAnsi" w:hAnsiTheme="minorHAnsi" w:cstheme="minorHAnsi"/>
          <w:spacing w:val="-5"/>
        </w:rPr>
        <w:t xml:space="preserve"> </w:t>
      </w:r>
      <w:r w:rsidRPr="007131A5">
        <w:rPr>
          <w:rFonts w:asciiTheme="minorHAnsi" w:hAnsiTheme="minorHAnsi" w:cstheme="minorHAnsi"/>
        </w:rPr>
        <w:t>για</w:t>
      </w:r>
      <w:r w:rsidRPr="007131A5">
        <w:rPr>
          <w:rFonts w:asciiTheme="minorHAnsi" w:hAnsiTheme="minorHAnsi" w:cstheme="minorHAnsi"/>
          <w:spacing w:val="-7"/>
        </w:rPr>
        <w:t xml:space="preserve"> </w:t>
      </w:r>
      <w:r w:rsidRPr="007131A5">
        <w:rPr>
          <w:rFonts w:asciiTheme="minorHAnsi" w:hAnsiTheme="minorHAnsi" w:cstheme="minorHAnsi"/>
        </w:rPr>
        <w:t>τη</w:t>
      </w:r>
      <w:r w:rsidRPr="007131A5">
        <w:rPr>
          <w:rFonts w:asciiTheme="minorHAnsi" w:hAnsiTheme="minorHAnsi" w:cstheme="minorHAnsi"/>
          <w:spacing w:val="-6"/>
        </w:rPr>
        <w:t xml:space="preserve"> </w:t>
      </w:r>
      <w:r w:rsidRPr="007131A5">
        <w:rPr>
          <w:rFonts w:asciiTheme="minorHAnsi" w:hAnsiTheme="minorHAnsi" w:cstheme="minorHAnsi"/>
        </w:rPr>
        <w:t>λειτουργία</w:t>
      </w:r>
      <w:r w:rsidRPr="007131A5">
        <w:rPr>
          <w:rFonts w:asciiTheme="minorHAnsi" w:hAnsiTheme="minorHAnsi" w:cstheme="minorHAnsi"/>
          <w:spacing w:val="-4"/>
        </w:rPr>
        <w:t xml:space="preserve"> </w:t>
      </w:r>
      <w:r w:rsidRPr="007131A5">
        <w:rPr>
          <w:rFonts w:asciiTheme="minorHAnsi" w:hAnsiTheme="minorHAnsi" w:cstheme="minorHAnsi"/>
        </w:rPr>
        <w:t>του</w:t>
      </w:r>
      <w:r w:rsidRPr="007131A5">
        <w:rPr>
          <w:rFonts w:asciiTheme="minorHAnsi" w:hAnsiTheme="minorHAnsi" w:cstheme="minorHAnsi"/>
          <w:spacing w:val="-4"/>
        </w:rPr>
        <w:t xml:space="preserve"> </w:t>
      </w:r>
      <w:r w:rsidRPr="007131A5">
        <w:rPr>
          <w:rFonts w:asciiTheme="minorHAnsi" w:hAnsiTheme="minorHAnsi" w:cstheme="minorHAnsi"/>
        </w:rPr>
        <w:t>δικαστικού</w:t>
      </w:r>
      <w:r w:rsidRPr="007131A5">
        <w:rPr>
          <w:rFonts w:asciiTheme="minorHAnsi" w:hAnsiTheme="minorHAnsi" w:cstheme="minorHAnsi"/>
          <w:spacing w:val="-6"/>
        </w:rPr>
        <w:t xml:space="preserve"> </w:t>
      </w:r>
      <w:r w:rsidRPr="007131A5">
        <w:rPr>
          <w:rFonts w:asciiTheme="minorHAnsi" w:hAnsiTheme="minorHAnsi" w:cstheme="minorHAnsi"/>
          <w:spacing w:val="-2"/>
        </w:rPr>
        <w:t>συστήματος</w:t>
      </w:r>
    </w:p>
    <w:p w14:paraId="0495EA0D" w14:textId="77777777" w:rsidR="00F43691" w:rsidRPr="007131A5" w:rsidRDefault="00953367" w:rsidP="006312D1">
      <w:pPr>
        <w:pStyle w:val="a4"/>
        <w:numPr>
          <w:ilvl w:val="1"/>
          <w:numId w:val="58"/>
        </w:numPr>
        <w:spacing w:before="120" w:after="120"/>
        <w:ind w:left="1418" w:hanging="284"/>
        <w:rPr>
          <w:rFonts w:asciiTheme="minorHAnsi" w:hAnsiTheme="minorHAnsi" w:cstheme="minorHAnsi"/>
          <w:color w:val="00000A"/>
        </w:rPr>
      </w:pPr>
      <w:r w:rsidRPr="007131A5">
        <w:rPr>
          <w:rFonts w:asciiTheme="minorHAnsi" w:hAnsiTheme="minorHAnsi" w:cstheme="minorHAnsi"/>
        </w:rPr>
        <w:t>Υποστήριξη</w:t>
      </w:r>
      <w:r w:rsidRPr="007131A5">
        <w:rPr>
          <w:rFonts w:asciiTheme="minorHAnsi" w:hAnsiTheme="minorHAnsi" w:cstheme="minorHAnsi"/>
          <w:spacing w:val="-10"/>
        </w:rPr>
        <w:t xml:space="preserve"> </w:t>
      </w:r>
      <w:r w:rsidRPr="007131A5">
        <w:rPr>
          <w:rFonts w:asciiTheme="minorHAnsi" w:hAnsiTheme="minorHAnsi" w:cstheme="minorHAnsi"/>
        </w:rPr>
        <w:t>των</w:t>
      </w:r>
      <w:r w:rsidRPr="007131A5">
        <w:rPr>
          <w:rFonts w:asciiTheme="minorHAnsi" w:hAnsiTheme="minorHAnsi" w:cstheme="minorHAnsi"/>
          <w:spacing w:val="-5"/>
        </w:rPr>
        <w:t xml:space="preserve"> </w:t>
      </w:r>
      <w:r w:rsidRPr="007131A5">
        <w:rPr>
          <w:rFonts w:asciiTheme="minorHAnsi" w:hAnsiTheme="minorHAnsi" w:cstheme="minorHAnsi"/>
        </w:rPr>
        <w:t>ελεγκτικών</w:t>
      </w:r>
      <w:r w:rsidRPr="007131A5">
        <w:rPr>
          <w:rFonts w:asciiTheme="minorHAnsi" w:hAnsiTheme="minorHAnsi" w:cstheme="minorHAnsi"/>
          <w:spacing w:val="-6"/>
        </w:rPr>
        <w:t xml:space="preserve"> </w:t>
      </w:r>
      <w:r w:rsidRPr="007131A5">
        <w:rPr>
          <w:rFonts w:asciiTheme="minorHAnsi" w:hAnsiTheme="minorHAnsi" w:cstheme="minorHAnsi"/>
        </w:rPr>
        <w:t>μηχανισμών</w:t>
      </w:r>
      <w:r w:rsidRPr="007131A5">
        <w:rPr>
          <w:rFonts w:asciiTheme="minorHAnsi" w:hAnsiTheme="minorHAnsi" w:cstheme="minorHAnsi"/>
          <w:spacing w:val="-6"/>
        </w:rPr>
        <w:t xml:space="preserve"> </w:t>
      </w:r>
      <w:r w:rsidRPr="007131A5">
        <w:rPr>
          <w:rFonts w:asciiTheme="minorHAnsi" w:hAnsiTheme="minorHAnsi" w:cstheme="minorHAnsi"/>
        </w:rPr>
        <w:t>της</w:t>
      </w:r>
      <w:r w:rsidRPr="007131A5">
        <w:rPr>
          <w:rFonts w:asciiTheme="minorHAnsi" w:hAnsiTheme="minorHAnsi" w:cstheme="minorHAnsi"/>
          <w:spacing w:val="-5"/>
        </w:rPr>
        <w:t xml:space="preserve"> </w:t>
      </w:r>
      <w:r w:rsidRPr="007131A5">
        <w:rPr>
          <w:rFonts w:asciiTheme="minorHAnsi" w:hAnsiTheme="minorHAnsi" w:cstheme="minorHAnsi"/>
          <w:spacing w:val="-2"/>
        </w:rPr>
        <w:t>Δικαιοσύνης</w:t>
      </w:r>
    </w:p>
    <w:p w14:paraId="0640A2F5" w14:textId="281CB858" w:rsidR="00F43691" w:rsidRPr="007131A5" w:rsidRDefault="00953367" w:rsidP="006312D1">
      <w:pPr>
        <w:pStyle w:val="a4"/>
        <w:numPr>
          <w:ilvl w:val="2"/>
          <w:numId w:val="16"/>
        </w:numPr>
        <w:spacing w:before="120" w:after="120"/>
        <w:ind w:left="1134" w:hanging="216"/>
        <w:rPr>
          <w:rFonts w:asciiTheme="minorHAnsi" w:hAnsiTheme="minorHAnsi" w:cstheme="minorHAnsi"/>
        </w:rPr>
      </w:pPr>
      <w:r w:rsidRPr="007131A5">
        <w:rPr>
          <w:rFonts w:asciiTheme="minorHAnsi" w:hAnsiTheme="minorHAnsi" w:cstheme="minorHAnsi"/>
        </w:rPr>
        <w:t>Αύξηση</w:t>
      </w:r>
      <w:r w:rsidRPr="007131A5">
        <w:rPr>
          <w:rFonts w:asciiTheme="minorHAnsi" w:hAnsiTheme="minorHAnsi" w:cstheme="minorHAnsi"/>
          <w:spacing w:val="-8"/>
        </w:rPr>
        <w:t xml:space="preserve"> </w:t>
      </w:r>
      <w:r w:rsidRPr="007131A5">
        <w:rPr>
          <w:rFonts w:asciiTheme="minorHAnsi" w:hAnsiTheme="minorHAnsi" w:cstheme="minorHAnsi"/>
        </w:rPr>
        <w:t>της</w:t>
      </w:r>
      <w:r w:rsidRPr="007131A5">
        <w:rPr>
          <w:rFonts w:asciiTheme="minorHAnsi" w:hAnsiTheme="minorHAnsi" w:cstheme="minorHAnsi"/>
          <w:spacing w:val="-5"/>
        </w:rPr>
        <w:t xml:space="preserve"> </w:t>
      </w:r>
      <w:r w:rsidRPr="007131A5">
        <w:rPr>
          <w:rFonts w:asciiTheme="minorHAnsi" w:hAnsiTheme="minorHAnsi" w:cstheme="minorHAnsi"/>
        </w:rPr>
        <w:t>διαφάνειας</w:t>
      </w:r>
      <w:r w:rsidRPr="007131A5">
        <w:rPr>
          <w:rFonts w:asciiTheme="minorHAnsi" w:hAnsiTheme="minorHAnsi" w:cstheme="minorHAnsi"/>
          <w:spacing w:val="-5"/>
        </w:rPr>
        <w:t xml:space="preserve"> </w:t>
      </w:r>
      <w:r w:rsidRPr="007131A5">
        <w:rPr>
          <w:rFonts w:asciiTheme="minorHAnsi" w:hAnsiTheme="minorHAnsi" w:cstheme="minorHAnsi"/>
        </w:rPr>
        <w:t>στη</w:t>
      </w:r>
      <w:r w:rsidRPr="007131A5">
        <w:rPr>
          <w:rFonts w:asciiTheme="minorHAnsi" w:hAnsiTheme="minorHAnsi" w:cstheme="minorHAnsi"/>
          <w:spacing w:val="-5"/>
        </w:rPr>
        <w:t xml:space="preserve"> </w:t>
      </w:r>
      <w:r w:rsidRPr="007131A5">
        <w:rPr>
          <w:rFonts w:asciiTheme="minorHAnsi" w:hAnsiTheme="minorHAnsi" w:cstheme="minorHAnsi"/>
        </w:rPr>
        <w:t>λειτουργία</w:t>
      </w:r>
      <w:r w:rsidRPr="007131A5">
        <w:rPr>
          <w:rFonts w:asciiTheme="minorHAnsi" w:hAnsiTheme="minorHAnsi" w:cstheme="minorHAnsi"/>
          <w:spacing w:val="-5"/>
        </w:rPr>
        <w:t xml:space="preserve"> </w:t>
      </w:r>
      <w:r w:rsidRPr="007131A5">
        <w:rPr>
          <w:rFonts w:asciiTheme="minorHAnsi" w:hAnsiTheme="minorHAnsi" w:cstheme="minorHAnsi"/>
        </w:rPr>
        <w:t>του</w:t>
      </w:r>
      <w:r w:rsidRPr="007131A5">
        <w:rPr>
          <w:rFonts w:asciiTheme="minorHAnsi" w:hAnsiTheme="minorHAnsi" w:cstheme="minorHAnsi"/>
          <w:spacing w:val="-5"/>
        </w:rPr>
        <w:t xml:space="preserve"> </w:t>
      </w:r>
      <w:r w:rsidRPr="007131A5">
        <w:rPr>
          <w:rFonts w:asciiTheme="minorHAnsi" w:hAnsiTheme="minorHAnsi" w:cstheme="minorHAnsi"/>
        </w:rPr>
        <w:t>δικαστικού</w:t>
      </w:r>
      <w:r w:rsidRPr="007131A5">
        <w:rPr>
          <w:rFonts w:asciiTheme="minorHAnsi" w:hAnsiTheme="minorHAnsi" w:cstheme="minorHAnsi"/>
          <w:spacing w:val="-6"/>
        </w:rPr>
        <w:t xml:space="preserve"> </w:t>
      </w:r>
      <w:r w:rsidRPr="007131A5">
        <w:rPr>
          <w:rFonts w:asciiTheme="minorHAnsi" w:hAnsiTheme="minorHAnsi" w:cstheme="minorHAnsi"/>
          <w:spacing w:val="-2"/>
        </w:rPr>
        <w:t>συστήματος:</w:t>
      </w:r>
    </w:p>
    <w:p w14:paraId="78B84740" w14:textId="1978DBC6" w:rsidR="00F43691" w:rsidRPr="007131A5" w:rsidRDefault="00953367" w:rsidP="006312D1">
      <w:pPr>
        <w:pStyle w:val="a4"/>
        <w:numPr>
          <w:ilvl w:val="0"/>
          <w:numId w:val="15"/>
        </w:numPr>
        <w:spacing w:before="120" w:after="120" w:line="265" w:lineRule="exact"/>
        <w:ind w:left="1418" w:hanging="284"/>
        <w:rPr>
          <w:rFonts w:asciiTheme="minorHAnsi" w:hAnsiTheme="minorHAnsi" w:cstheme="minorHAnsi"/>
          <w:color w:val="00000A"/>
        </w:rPr>
      </w:pPr>
      <w:r w:rsidRPr="007131A5">
        <w:rPr>
          <w:rFonts w:asciiTheme="minorHAnsi" w:hAnsiTheme="minorHAnsi" w:cstheme="minorHAnsi"/>
        </w:rPr>
        <w:t>Δημοσίευση</w:t>
      </w:r>
      <w:r w:rsidRPr="007131A5">
        <w:rPr>
          <w:rFonts w:asciiTheme="minorHAnsi" w:hAnsiTheme="minorHAnsi" w:cstheme="minorHAnsi"/>
          <w:spacing w:val="-10"/>
        </w:rPr>
        <w:t xml:space="preserve"> </w:t>
      </w:r>
      <w:r w:rsidRPr="007131A5">
        <w:rPr>
          <w:rFonts w:asciiTheme="minorHAnsi" w:hAnsiTheme="minorHAnsi" w:cstheme="minorHAnsi"/>
        </w:rPr>
        <w:t>στατιστικών</w:t>
      </w:r>
      <w:r w:rsidRPr="007131A5">
        <w:rPr>
          <w:rFonts w:asciiTheme="minorHAnsi" w:hAnsiTheme="minorHAnsi" w:cstheme="minorHAnsi"/>
          <w:spacing w:val="-7"/>
        </w:rPr>
        <w:t xml:space="preserve"> </w:t>
      </w:r>
      <w:r w:rsidRPr="007131A5">
        <w:rPr>
          <w:rFonts w:asciiTheme="minorHAnsi" w:hAnsiTheme="minorHAnsi" w:cstheme="minorHAnsi"/>
        </w:rPr>
        <w:t>δεδομένων</w:t>
      </w:r>
      <w:r w:rsidRPr="007131A5">
        <w:rPr>
          <w:rFonts w:asciiTheme="minorHAnsi" w:hAnsiTheme="minorHAnsi" w:cstheme="minorHAnsi"/>
          <w:spacing w:val="-4"/>
        </w:rPr>
        <w:t xml:space="preserve"> </w:t>
      </w:r>
      <w:r w:rsidRPr="007131A5">
        <w:rPr>
          <w:rFonts w:asciiTheme="minorHAnsi" w:hAnsiTheme="minorHAnsi" w:cstheme="minorHAnsi"/>
        </w:rPr>
        <w:t>για</w:t>
      </w:r>
      <w:r w:rsidRPr="007131A5">
        <w:rPr>
          <w:rFonts w:asciiTheme="minorHAnsi" w:hAnsiTheme="minorHAnsi" w:cstheme="minorHAnsi"/>
          <w:spacing w:val="-4"/>
        </w:rPr>
        <w:t xml:space="preserve"> </w:t>
      </w:r>
      <w:r w:rsidRPr="007131A5">
        <w:rPr>
          <w:rFonts w:asciiTheme="minorHAnsi" w:hAnsiTheme="minorHAnsi" w:cstheme="minorHAnsi"/>
        </w:rPr>
        <w:t>τη</w:t>
      </w:r>
      <w:r w:rsidRPr="007131A5">
        <w:rPr>
          <w:rFonts w:asciiTheme="minorHAnsi" w:hAnsiTheme="minorHAnsi" w:cstheme="minorHAnsi"/>
          <w:spacing w:val="-8"/>
        </w:rPr>
        <w:t xml:space="preserve"> </w:t>
      </w:r>
      <w:r w:rsidRPr="007131A5">
        <w:rPr>
          <w:rFonts w:asciiTheme="minorHAnsi" w:hAnsiTheme="minorHAnsi" w:cstheme="minorHAnsi"/>
        </w:rPr>
        <w:t>λειτουργία</w:t>
      </w:r>
      <w:r w:rsidRPr="007131A5">
        <w:rPr>
          <w:rFonts w:asciiTheme="minorHAnsi" w:hAnsiTheme="minorHAnsi" w:cstheme="minorHAnsi"/>
          <w:spacing w:val="-5"/>
        </w:rPr>
        <w:t xml:space="preserve"> </w:t>
      </w:r>
      <w:r w:rsidRPr="007131A5">
        <w:rPr>
          <w:rFonts w:asciiTheme="minorHAnsi" w:hAnsiTheme="minorHAnsi" w:cstheme="minorHAnsi"/>
        </w:rPr>
        <w:t>της</w:t>
      </w:r>
      <w:r w:rsidRPr="007131A5">
        <w:rPr>
          <w:rFonts w:asciiTheme="minorHAnsi" w:hAnsiTheme="minorHAnsi" w:cstheme="minorHAnsi"/>
          <w:spacing w:val="-5"/>
        </w:rPr>
        <w:t xml:space="preserve"> </w:t>
      </w:r>
      <w:r w:rsidRPr="007131A5">
        <w:rPr>
          <w:rFonts w:asciiTheme="minorHAnsi" w:hAnsiTheme="minorHAnsi" w:cstheme="minorHAnsi"/>
          <w:spacing w:val="-2"/>
        </w:rPr>
        <w:t>Δικαιοσύνης</w:t>
      </w:r>
    </w:p>
    <w:p w14:paraId="50924F92" w14:textId="77777777" w:rsidR="00F43691" w:rsidRPr="007131A5" w:rsidRDefault="00953367" w:rsidP="006312D1">
      <w:pPr>
        <w:pStyle w:val="a4"/>
        <w:numPr>
          <w:ilvl w:val="0"/>
          <w:numId w:val="15"/>
        </w:numPr>
        <w:spacing w:before="120" w:after="120" w:line="265" w:lineRule="exact"/>
        <w:ind w:left="1418" w:hanging="284"/>
        <w:rPr>
          <w:rFonts w:asciiTheme="minorHAnsi" w:hAnsiTheme="minorHAnsi" w:cstheme="minorHAnsi"/>
        </w:rPr>
      </w:pPr>
      <w:r w:rsidRPr="007131A5">
        <w:rPr>
          <w:rFonts w:asciiTheme="minorHAnsi" w:hAnsiTheme="minorHAnsi" w:cstheme="minorHAnsi"/>
        </w:rPr>
        <w:t>Ηλεκτρονική</w:t>
      </w:r>
      <w:r w:rsidRPr="007131A5">
        <w:rPr>
          <w:rFonts w:asciiTheme="minorHAnsi" w:hAnsiTheme="minorHAnsi" w:cstheme="minorHAnsi"/>
          <w:spacing w:val="-11"/>
        </w:rPr>
        <w:t xml:space="preserve"> </w:t>
      </w:r>
      <w:r w:rsidRPr="007131A5">
        <w:rPr>
          <w:rFonts w:asciiTheme="minorHAnsi" w:hAnsiTheme="minorHAnsi" w:cstheme="minorHAnsi"/>
        </w:rPr>
        <w:t>παρακολούθηση</w:t>
      </w:r>
      <w:r w:rsidRPr="007131A5">
        <w:rPr>
          <w:rFonts w:asciiTheme="minorHAnsi" w:hAnsiTheme="minorHAnsi" w:cstheme="minorHAnsi"/>
          <w:spacing w:val="-10"/>
        </w:rPr>
        <w:t xml:space="preserve"> </w:t>
      </w:r>
      <w:r w:rsidRPr="007131A5">
        <w:rPr>
          <w:rFonts w:asciiTheme="minorHAnsi" w:hAnsiTheme="minorHAnsi" w:cstheme="minorHAnsi"/>
          <w:spacing w:val="-2"/>
        </w:rPr>
        <w:t>υπόθεσης</w:t>
      </w:r>
    </w:p>
    <w:p w14:paraId="18036E7B" w14:textId="77777777" w:rsidR="00F43691" w:rsidRPr="007131A5" w:rsidRDefault="00953367" w:rsidP="006312D1">
      <w:pPr>
        <w:pStyle w:val="a4"/>
        <w:numPr>
          <w:ilvl w:val="0"/>
          <w:numId w:val="15"/>
        </w:numPr>
        <w:spacing w:before="120" w:after="120"/>
        <w:ind w:left="1418" w:right="1193" w:hanging="284"/>
        <w:jc w:val="both"/>
        <w:rPr>
          <w:rFonts w:asciiTheme="minorHAnsi" w:hAnsiTheme="minorHAnsi" w:cstheme="minorHAnsi"/>
          <w:color w:val="00000A"/>
        </w:rPr>
      </w:pPr>
      <w:r w:rsidRPr="007131A5">
        <w:rPr>
          <w:rFonts w:asciiTheme="minorHAnsi" w:hAnsiTheme="minorHAnsi" w:cstheme="minorHAnsi"/>
        </w:rPr>
        <w:t>Ηλεκτρονική</w:t>
      </w:r>
      <w:r w:rsidRPr="007131A5">
        <w:rPr>
          <w:rFonts w:asciiTheme="minorHAnsi" w:hAnsiTheme="minorHAnsi" w:cstheme="minorHAnsi"/>
          <w:spacing w:val="-10"/>
        </w:rPr>
        <w:t xml:space="preserve"> </w:t>
      </w:r>
      <w:r w:rsidRPr="007131A5">
        <w:rPr>
          <w:rFonts w:asciiTheme="minorHAnsi" w:hAnsiTheme="minorHAnsi" w:cstheme="minorHAnsi"/>
        </w:rPr>
        <w:t>τήρηση</w:t>
      </w:r>
      <w:r w:rsidRPr="007131A5">
        <w:rPr>
          <w:rFonts w:asciiTheme="minorHAnsi" w:hAnsiTheme="minorHAnsi" w:cstheme="minorHAnsi"/>
          <w:spacing w:val="-13"/>
        </w:rPr>
        <w:t xml:space="preserve"> </w:t>
      </w:r>
      <w:r w:rsidRPr="007131A5">
        <w:rPr>
          <w:rFonts w:asciiTheme="minorHAnsi" w:hAnsiTheme="minorHAnsi" w:cstheme="minorHAnsi"/>
        </w:rPr>
        <w:t>ιστορικού</w:t>
      </w:r>
      <w:r w:rsidRPr="007131A5">
        <w:rPr>
          <w:rFonts w:asciiTheme="minorHAnsi" w:hAnsiTheme="minorHAnsi" w:cstheme="minorHAnsi"/>
          <w:spacing w:val="-13"/>
        </w:rPr>
        <w:t xml:space="preserve"> </w:t>
      </w:r>
      <w:r w:rsidRPr="007131A5">
        <w:rPr>
          <w:rFonts w:asciiTheme="minorHAnsi" w:hAnsiTheme="minorHAnsi" w:cstheme="minorHAnsi"/>
        </w:rPr>
        <w:t>και</w:t>
      </w:r>
      <w:r w:rsidRPr="007131A5">
        <w:rPr>
          <w:rFonts w:asciiTheme="minorHAnsi" w:hAnsiTheme="minorHAnsi" w:cstheme="minorHAnsi"/>
          <w:spacing w:val="-12"/>
        </w:rPr>
        <w:t xml:space="preserve"> </w:t>
      </w:r>
      <w:r w:rsidRPr="007131A5">
        <w:rPr>
          <w:rFonts w:asciiTheme="minorHAnsi" w:hAnsiTheme="minorHAnsi" w:cstheme="minorHAnsi"/>
        </w:rPr>
        <w:t>φακέλου</w:t>
      </w:r>
      <w:r w:rsidRPr="007131A5">
        <w:rPr>
          <w:rFonts w:asciiTheme="minorHAnsi" w:hAnsiTheme="minorHAnsi" w:cstheme="minorHAnsi"/>
          <w:spacing w:val="-13"/>
        </w:rPr>
        <w:t xml:space="preserve"> </w:t>
      </w:r>
      <w:r w:rsidRPr="007131A5">
        <w:rPr>
          <w:rFonts w:asciiTheme="minorHAnsi" w:hAnsiTheme="minorHAnsi" w:cstheme="minorHAnsi"/>
        </w:rPr>
        <w:t>υπόθεσης</w:t>
      </w:r>
      <w:r w:rsidRPr="007131A5">
        <w:rPr>
          <w:rFonts w:asciiTheme="minorHAnsi" w:hAnsiTheme="minorHAnsi" w:cstheme="minorHAnsi"/>
          <w:spacing w:val="-11"/>
        </w:rPr>
        <w:t xml:space="preserve"> </w:t>
      </w:r>
      <w:r w:rsidRPr="007131A5">
        <w:rPr>
          <w:rFonts w:asciiTheme="minorHAnsi" w:hAnsiTheme="minorHAnsi" w:cstheme="minorHAnsi"/>
        </w:rPr>
        <w:t>και</w:t>
      </w:r>
      <w:r w:rsidRPr="007131A5">
        <w:rPr>
          <w:rFonts w:asciiTheme="minorHAnsi" w:hAnsiTheme="minorHAnsi" w:cstheme="minorHAnsi"/>
          <w:spacing w:val="-12"/>
        </w:rPr>
        <w:t xml:space="preserve"> </w:t>
      </w:r>
      <w:r w:rsidRPr="007131A5">
        <w:rPr>
          <w:rFonts w:asciiTheme="minorHAnsi" w:hAnsiTheme="minorHAnsi" w:cstheme="minorHAnsi"/>
        </w:rPr>
        <w:t>δυνατότητα</w:t>
      </w:r>
      <w:r w:rsidRPr="007131A5">
        <w:rPr>
          <w:rFonts w:asciiTheme="minorHAnsi" w:hAnsiTheme="minorHAnsi" w:cstheme="minorHAnsi"/>
          <w:spacing w:val="-12"/>
        </w:rPr>
        <w:t xml:space="preserve"> </w:t>
      </w:r>
      <w:r w:rsidRPr="007131A5">
        <w:rPr>
          <w:rFonts w:asciiTheme="minorHAnsi" w:hAnsiTheme="minorHAnsi" w:cstheme="minorHAnsi"/>
        </w:rPr>
        <w:t>ποιοτικού και νομικού ελέγχου</w:t>
      </w:r>
    </w:p>
    <w:p w14:paraId="56B22160" w14:textId="77777777" w:rsidR="00F43691" w:rsidRPr="007131A5" w:rsidRDefault="00953367" w:rsidP="006312D1">
      <w:pPr>
        <w:pStyle w:val="a4"/>
        <w:numPr>
          <w:ilvl w:val="1"/>
          <w:numId w:val="15"/>
        </w:numPr>
        <w:spacing w:before="120" w:after="120" w:line="265" w:lineRule="exact"/>
        <w:ind w:left="1134" w:hanging="216"/>
        <w:rPr>
          <w:rFonts w:asciiTheme="minorHAnsi" w:hAnsiTheme="minorHAnsi" w:cstheme="minorHAnsi"/>
        </w:rPr>
      </w:pPr>
      <w:r w:rsidRPr="007131A5">
        <w:rPr>
          <w:rFonts w:asciiTheme="minorHAnsi" w:hAnsiTheme="minorHAnsi" w:cstheme="minorHAnsi"/>
        </w:rPr>
        <w:t>Εξοικονόμηση</w:t>
      </w:r>
      <w:r w:rsidRPr="007131A5">
        <w:rPr>
          <w:rFonts w:asciiTheme="minorHAnsi" w:hAnsiTheme="minorHAnsi" w:cstheme="minorHAnsi"/>
          <w:spacing w:val="-10"/>
        </w:rPr>
        <w:t xml:space="preserve"> </w:t>
      </w:r>
      <w:r w:rsidRPr="007131A5">
        <w:rPr>
          <w:rFonts w:asciiTheme="minorHAnsi" w:hAnsiTheme="minorHAnsi" w:cstheme="minorHAnsi"/>
          <w:spacing w:val="-2"/>
        </w:rPr>
        <w:t>πόρων:</w:t>
      </w:r>
    </w:p>
    <w:p w14:paraId="0AB73EAA" w14:textId="4E1BBFC8" w:rsidR="00F43691" w:rsidRDefault="00953367" w:rsidP="006312D1">
      <w:pPr>
        <w:pStyle w:val="a4"/>
        <w:numPr>
          <w:ilvl w:val="0"/>
          <w:numId w:val="14"/>
        </w:numPr>
        <w:spacing w:before="120" w:after="120"/>
        <w:ind w:left="1418" w:right="1133" w:hanging="284"/>
        <w:jc w:val="both"/>
        <w:rPr>
          <w:rFonts w:asciiTheme="minorHAnsi" w:hAnsiTheme="minorHAnsi" w:cstheme="minorHAnsi"/>
        </w:rPr>
      </w:pPr>
      <w:r w:rsidRPr="007131A5">
        <w:rPr>
          <w:rFonts w:asciiTheme="minorHAnsi" w:hAnsiTheme="minorHAnsi" w:cstheme="minorHAnsi"/>
        </w:rPr>
        <w:t>Μείωση</w:t>
      </w:r>
      <w:r w:rsidRPr="007131A5">
        <w:rPr>
          <w:rFonts w:asciiTheme="minorHAnsi" w:hAnsiTheme="minorHAnsi" w:cstheme="minorHAnsi"/>
          <w:spacing w:val="40"/>
        </w:rPr>
        <w:t xml:space="preserve"> </w:t>
      </w:r>
      <w:r w:rsidRPr="007131A5">
        <w:rPr>
          <w:rFonts w:asciiTheme="minorHAnsi" w:hAnsiTheme="minorHAnsi" w:cstheme="minorHAnsi"/>
        </w:rPr>
        <w:t>λειτουργικού</w:t>
      </w:r>
      <w:r w:rsidRPr="007131A5">
        <w:rPr>
          <w:rFonts w:asciiTheme="minorHAnsi" w:hAnsiTheme="minorHAnsi" w:cstheme="minorHAnsi"/>
          <w:spacing w:val="40"/>
        </w:rPr>
        <w:t xml:space="preserve"> </w:t>
      </w:r>
      <w:r w:rsidRPr="007131A5">
        <w:rPr>
          <w:rFonts w:asciiTheme="minorHAnsi" w:hAnsiTheme="minorHAnsi" w:cstheme="minorHAnsi"/>
        </w:rPr>
        <w:t>κόστους</w:t>
      </w:r>
      <w:r w:rsidRPr="007131A5">
        <w:rPr>
          <w:rFonts w:asciiTheme="minorHAnsi" w:hAnsiTheme="minorHAnsi" w:cstheme="minorHAnsi"/>
          <w:spacing w:val="40"/>
        </w:rPr>
        <w:t xml:space="preserve"> </w:t>
      </w:r>
      <w:r w:rsidRPr="007131A5">
        <w:rPr>
          <w:rFonts w:asciiTheme="minorHAnsi" w:hAnsiTheme="minorHAnsi" w:cstheme="minorHAnsi"/>
        </w:rPr>
        <w:t>του</w:t>
      </w:r>
      <w:r w:rsidRPr="007131A5">
        <w:rPr>
          <w:rFonts w:asciiTheme="minorHAnsi" w:hAnsiTheme="minorHAnsi" w:cstheme="minorHAnsi"/>
          <w:spacing w:val="40"/>
        </w:rPr>
        <w:t xml:space="preserve"> </w:t>
      </w:r>
      <w:r w:rsidRPr="007131A5">
        <w:rPr>
          <w:rFonts w:asciiTheme="minorHAnsi" w:hAnsiTheme="minorHAnsi" w:cstheme="minorHAnsi"/>
        </w:rPr>
        <w:t>δικαστικού</w:t>
      </w:r>
      <w:r w:rsidRPr="007131A5">
        <w:rPr>
          <w:rFonts w:asciiTheme="minorHAnsi" w:hAnsiTheme="minorHAnsi" w:cstheme="minorHAnsi"/>
          <w:spacing w:val="40"/>
        </w:rPr>
        <w:t xml:space="preserve"> </w:t>
      </w:r>
      <w:r w:rsidRPr="007131A5">
        <w:rPr>
          <w:rFonts w:asciiTheme="minorHAnsi" w:hAnsiTheme="minorHAnsi" w:cstheme="minorHAnsi"/>
        </w:rPr>
        <w:t>συστήματος</w:t>
      </w:r>
    </w:p>
    <w:p w14:paraId="32EBAA9E" w14:textId="661B23AC" w:rsidR="00F43691" w:rsidRDefault="00953367" w:rsidP="006312D1">
      <w:pPr>
        <w:pStyle w:val="a4"/>
        <w:numPr>
          <w:ilvl w:val="0"/>
          <w:numId w:val="14"/>
        </w:numPr>
        <w:tabs>
          <w:tab w:val="left" w:pos="1640"/>
        </w:tabs>
        <w:spacing w:before="120" w:after="120"/>
        <w:ind w:left="1418" w:right="1132" w:hanging="284"/>
        <w:jc w:val="both"/>
        <w:rPr>
          <w:rFonts w:asciiTheme="minorHAnsi" w:hAnsiTheme="minorHAnsi" w:cstheme="minorHAnsi"/>
        </w:rPr>
      </w:pPr>
      <w:r w:rsidRPr="007131A5">
        <w:rPr>
          <w:rFonts w:asciiTheme="minorHAnsi" w:hAnsiTheme="minorHAnsi" w:cstheme="minorHAnsi"/>
        </w:rPr>
        <w:t>Μείωση κόστους υποδομών</w:t>
      </w:r>
      <w:r w:rsidR="00094B32">
        <w:rPr>
          <w:rFonts w:asciiTheme="minorHAnsi" w:hAnsiTheme="minorHAnsi" w:cstheme="minorHAnsi"/>
        </w:rPr>
        <w:t>, με</w:t>
      </w:r>
      <w:r w:rsidRPr="007131A5">
        <w:rPr>
          <w:rFonts w:asciiTheme="minorHAnsi" w:hAnsiTheme="minorHAnsi" w:cstheme="minorHAnsi"/>
        </w:rPr>
        <w:t xml:space="preserve"> οικονομίες κλίμακας στην εισαγωγή αναβαθμίσεων και τρο</w:t>
      </w:r>
      <w:r w:rsidR="00E24D96">
        <w:rPr>
          <w:rFonts w:asciiTheme="minorHAnsi" w:hAnsiTheme="minorHAnsi" w:cstheme="minorHAnsi"/>
        </w:rPr>
        <w:softHyphen/>
      </w:r>
      <w:r w:rsidRPr="007131A5">
        <w:rPr>
          <w:rFonts w:asciiTheme="minorHAnsi" w:hAnsiTheme="minorHAnsi" w:cstheme="minorHAnsi"/>
        </w:rPr>
        <w:t>πο</w:t>
      </w:r>
      <w:r w:rsidR="00E24D96">
        <w:rPr>
          <w:rFonts w:asciiTheme="minorHAnsi" w:hAnsiTheme="minorHAnsi" w:cstheme="minorHAnsi"/>
        </w:rPr>
        <w:softHyphen/>
      </w:r>
      <w:r w:rsidRPr="007131A5">
        <w:rPr>
          <w:rFonts w:asciiTheme="minorHAnsi" w:hAnsiTheme="minorHAnsi" w:cstheme="minorHAnsi"/>
        </w:rPr>
        <w:t>ποι</w:t>
      </w:r>
      <w:r w:rsidR="00E24D96">
        <w:rPr>
          <w:rFonts w:asciiTheme="minorHAnsi" w:hAnsiTheme="minorHAnsi" w:cstheme="minorHAnsi"/>
        </w:rPr>
        <w:softHyphen/>
      </w:r>
      <w:r w:rsidRPr="007131A5">
        <w:rPr>
          <w:rFonts w:asciiTheme="minorHAnsi" w:hAnsiTheme="minorHAnsi" w:cstheme="minorHAnsi"/>
        </w:rPr>
        <w:t>ήσεων</w:t>
      </w:r>
      <w:r w:rsidR="003A0AB0">
        <w:rPr>
          <w:rFonts w:asciiTheme="minorHAnsi" w:hAnsiTheme="minorHAnsi" w:cstheme="minorHAnsi"/>
        </w:rPr>
        <w:t xml:space="preserve"> και</w:t>
      </w:r>
      <w:r w:rsidRPr="007131A5">
        <w:rPr>
          <w:rFonts w:asciiTheme="minorHAnsi" w:hAnsiTheme="minorHAnsi" w:cstheme="minorHAnsi"/>
          <w:spacing w:val="-18"/>
        </w:rPr>
        <w:t xml:space="preserve"> </w:t>
      </w:r>
      <w:r w:rsidRPr="007131A5">
        <w:rPr>
          <w:rFonts w:asciiTheme="minorHAnsi" w:hAnsiTheme="minorHAnsi" w:cstheme="minorHAnsi"/>
        </w:rPr>
        <w:t>μείωση</w:t>
      </w:r>
      <w:r w:rsidRPr="007131A5">
        <w:rPr>
          <w:rFonts w:asciiTheme="minorHAnsi" w:hAnsiTheme="minorHAnsi" w:cstheme="minorHAnsi"/>
          <w:spacing w:val="-17"/>
        </w:rPr>
        <w:t xml:space="preserve"> </w:t>
      </w:r>
      <w:r w:rsidRPr="007131A5">
        <w:rPr>
          <w:rFonts w:asciiTheme="minorHAnsi" w:hAnsiTheme="minorHAnsi" w:cstheme="minorHAnsi"/>
        </w:rPr>
        <w:t>διαχειριστικού</w:t>
      </w:r>
      <w:r w:rsidRPr="007131A5">
        <w:rPr>
          <w:rFonts w:asciiTheme="minorHAnsi" w:hAnsiTheme="minorHAnsi" w:cstheme="minorHAnsi"/>
          <w:spacing w:val="-17"/>
        </w:rPr>
        <w:t xml:space="preserve"> </w:t>
      </w:r>
      <w:r w:rsidRPr="007131A5">
        <w:rPr>
          <w:rFonts w:asciiTheme="minorHAnsi" w:hAnsiTheme="minorHAnsi" w:cstheme="minorHAnsi"/>
        </w:rPr>
        <w:t>φόρτου</w:t>
      </w:r>
    </w:p>
    <w:p w14:paraId="07FA9475" w14:textId="7ADFDFE9" w:rsidR="00F43691" w:rsidRPr="008B7277" w:rsidRDefault="00953367" w:rsidP="006312D1">
      <w:pPr>
        <w:pStyle w:val="2"/>
        <w:numPr>
          <w:ilvl w:val="1"/>
          <w:numId w:val="17"/>
        </w:numPr>
        <w:spacing w:before="240" w:after="120"/>
        <w:ind w:left="1418" w:hanging="567"/>
        <w:jc w:val="both"/>
        <w:rPr>
          <w:rFonts w:asciiTheme="minorHAnsi" w:hAnsiTheme="minorHAnsi" w:cstheme="minorHAnsi"/>
        </w:rPr>
      </w:pPr>
      <w:bookmarkStart w:id="227" w:name="_bookmark58"/>
      <w:bookmarkStart w:id="228" w:name="_Toc121743867"/>
      <w:bookmarkStart w:id="229" w:name="_Toc121743978"/>
      <w:bookmarkStart w:id="230" w:name="_Toc121744219"/>
      <w:bookmarkStart w:id="231" w:name="_Toc121744316"/>
      <w:bookmarkStart w:id="232" w:name="_Toc121744382"/>
      <w:bookmarkStart w:id="233" w:name="_Toc123544007"/>
      <w:bookmarkStart w:id="234" w:name="_Toc123544139"/>
      <w:bookmarkStart w:id="235" w:name="_Toc123544376"/>
      <w:bookmarkStart w:id="236" w:name="_Toc150164179"/>
      <w:bookmarkEnd w:id="227"/>
      <w:r w:rsidRPr="008B7277">
        <w:rPr>
          <w:rFonts w:asciiTheme="minorHAnsi" w:hAnsiTheme="minorHAnsi" w:cstheme="minorHAnsi"/>
        </w:rPr>
        <w:t>ΑΝΤΙΚΕΙΜΕΝΟ</w:t>
      </w:r>
      <w:r w:rsidRPr="008B7277">
        <w:rPr>
          <w:rFonts w:asciiTheme="minorHAnsi" w:hAnsiTheme="minorHAnsi" w:cstheme="minorHAnsi"/>
          <w:spacing w:val="-4"/>
        </w:rPr>
        <w:t xml:space="preserve"> </w:t>
      </w:r>
      <w:r w:rsidRPr="008B7277">
        <w:rPr>
          <w:rFonts w:asciiTheme="minorHAnsi" w:hAnsiTheme="minorHAnsi" w:cstheme="minorHAnsi"/>
          <w:spacing w:val="-2"/>
        </w:rPr>
        <w:t>ΕΡΓΟΥ</w:t>
      </w:r>
      <w:bookmarkStart w:id="237" w:name="_bookmark59"/>
      <w:bookmarkStart w:id="238" w:name="_bookmark73"/>
      <w:bookmarkStart w:id="239" w:name="_bookmark106"/>
      <w:bookmarkEnd w:id="228"/>
      <w:bookmarkEnd w:id="229"/>
      <w:bookmarkEnd w:id="230"/>
      <w:bookmarkEnd w:id="231"/>
      <w:bookmarkEnd w:id="232"/>
      <w:bookmarkEnd w:id="233"/>
      <w:bookmarkEnd w:id="234"/>
      <w:bookmarkEnd w:id="235"/>
      <w:bookmarkEnd w:id="237"/>
      <w:bookmarkEnd w:id="238"/>
      <w:bookmarkEnd w:id="239"/>
      <w:bookmarkEnd w:id="236"/>
    </w:p>
    <w:p w14:paraId="48929051" w14:textId="42711776" w:rsidR="008C126B" w:rsidRP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Η ασφάλεια ενός πληροφοριακού συστήματος (information system) ή μ</w:t>
      </w:r>
      <w:r w:rsidR="00AF1A45">
        <w:rPr>
          <w:rFonts w:asciiTheme="minorHAnsi" w:hAnsiTheme="minorHAnsi" w:cstheme="minorHAnsi"/>
        </w:rPr>
        <w:t>ίας</w:t>
      </w:r>
      <w:r w:rsidRPr="008C126B">
        <w:rPr>
          <w:rFonts w:asciiTheme="minorHAnsi" w:hAnsiTheme="minorHAnsi" w:cstheme="minorHAnsi"/>
        </w:rPr>
        <w:t xml:space="preserve"> ψηφιακής υποδομής (di</w:t>
      </w:r>
      <w:r w:rsidR="00A7039C">
        <w:rPr>
          <w:rFonts w:asciiTheme="minorHAnsi" w:hAnsiTheme="minorHAnsi" w:cstheme="minorHAnsi"/>
        </w:rPr>
        <w:softHyphen/>
      </w:r>
      <w:r w:rsidRPr="008C126B">
        <w:rPr>
          <w:rFonts w:asciiTheme="minorHAnsi" w:hAnsiTheme="minorHAnsi" w:cstheme="minorHAnsi"/>
        </w:rPr>
        <w:t>gi</w:t>
      </w:r>
      <w:r w:rsidR="00A7039C">
        <w:rPr>
          <w:rFonts w:asciiTheme="minorHAnsi" w:hAnsiTheme="minorHAnsi" w:cstheme="minorHAnsi"/>
        </w:rPr>
        <w:softHyphen/>
      </w:r>
      <w:r w:rsidRPr="008C126B">
        <w:rPr>
          <w:rFonts w:asciiTheme="minorHAnsi" w:hAnsiTheme="minorHAnsi" w:cstheme="minorHAnsi"/>
        </w:rPr>
        <w:t>tal in</w:t>
      </w:r>
      <w:r w:rsidR="00641984">
        <w:rPr>
          <w:rFonts w:asciiTheme="minorHAnsi" w:hAnsiTheme="minorHAnsi" w:cstheme="minorHAnsi"/>
        </w:rPr>
        <w:softHyphen/>
      </w:r>
      <w:r w:rsidRPr="008C126B">
        <w:rPr>
          <w:rFonts w:asciiTheme="minorHAnsi" w:hAnsiTheme="minorHAnsi" w:cstheme="minorHAnsi"/>
        </w:rPr>
        <w:t xml:space="preserve">frastructure) αφορά την προστασία της </w:t>
      </w:r>
      <w:r w:rsidRPr="004E07DE">
        <w:rPr>
          <w:rFonts w:asciiTheme="minorHAnsi" w:hAnsiTheme="minorHAnsi" w:cstheme="minorHAnsi"/>
          <w:b/>
          <w:bCs/>
        </w:rPr>
        <w:t>εμπιστευτικότητας</w:t>
      </w:r>
      <w:r w:rsidRPr="008C126B">
        <w:rPr>
          <w:rFonts w:asciiTheme="minorHAnsi" w:hAnsiTheme="minorHAnsi" w:cstheme="minorHAnsi"/>
        </w:rPr>
        <w:t xml:space="preserve"> (confidentiality), της </w:t>
      </w:r>
      <w:r w:rsidRPr="004E07DE">
        <w:rPr>
          <w:rFonts w:asciiTheme="minorHAnsi" w:hAnsiTheme="minorHAnsi" w:cstheme="minorHAnsi"/>
          <w:b/>
          <w:bCs/>
        </w:rPr>
        <w:t>ακεραιό</w:t>
      </w:r>
      <w:r w:rsidR="00184396" w:rsidRPr="004E07DE">
        <w:rPr>
          <w:rFonts w:asciiTheme="minorHAnsi" w:hAnsiTheme="minorHAnsi" w:cstheme="minorHAnsi"/>
          <w:b/>
          <w:bCs/>
        </w:rPr>
        <w:softHyphen/>
      </w:r>
      <w:r w:rsidRPr="004E07DE">
        <w:rPr>
          <w:rFonts w:asciiTheme="minorHAnsi" w:hAnsiTheme="minorHAnsi" w:cstheme="minorHAnsi"/>
          <w:b/>
          <w:bCs/>
        </w:rPr>
        <w:t>τη</w:t>
      </w:r>
      <w:r w:rsidR="00184396" w:rsidRPr="004E07DE">
        <w:rPr>
          <w:rFonts w:asciiTheme="minorHAnsi" w:hAnsiTheme="minorHAnsi" w:cstheme="minorHAnsi"/>
          <w:b/>
          <w:bCs/>
        </w:rPr>
        <w:softHyphen/>
      </w:r>
      <w:r w:rsidRPr="004E07DE">
        <w:rPr>
          <w:rFonts w:asciiTheme="minorHAnsi" w:hAnsiTheme="minorHAnsi" w:cstheme="minorHAnsi"/>
          <w:b/>
          <w:bCs/>
        </w:rPr>
        <w:t>τας</w:t>
      </w:r>
      <w:r w:rsidRPr="008C126B">
        <w:rPr>
          <w:rFonts w:asciiTheme="minorHAnsi" w:hAnsiTheme="minorHAnsi" w:cstheme="minorHAnsi"/>
        </w:rPr>
        <w:t xml:space="preserve"> </w:t>
      </w:r>
      <w:r w:rsidRPr="008C126B">
        <w:rPr>
          <w:rFonts w:asciiTheme="minorHAnsi" w:hAnsiTheme="minorHAnsi" w:cstheme="minorHAnsi"/>
        </w:rPr>
        <w:lastRenderedPageBreak/>
        <w:t>(in</w:t>
      </w:r>
      <w:r w:rsidR="00641984">
        <w:rPr>
          <w:rFonts w:asciiTheme="minorHAnsi" w:hAnsiTheme="minorHAnsi" w:cstheme="minorHAnsi"/>
        </w:rPr>
        <w:softHyphen/>
      </w:r>
      <w:r w:rsidRPr="008C126B">
        <w:rPr>
          <w:rFonts w:asciiTheme="minorHAnsi" w:hAnsiTheme="minorHAnsi" w:cstheme="minorHAnsi"/>
        </w:rPr>
        <w:t>te</w:t>
      </w:r>
      <w:r w:rsidR="00641984">
        <w:rPr>
          <w:rFonts w:asciiTheme="minorHAnsi" w:hAnsiTheme="minorHAnsi" w:cstheme="minorHAnsi"/>
        </w:rPr>
        <w:softHyphen/>
      </w:r>
      <w:r w:rsidRPr="008C126B">
        <w:rPr>
          <w:rFonts w:asciiTheme="minorHAnsi" w:hAnsiTheme="minorHAnsi" w:cstheme="minorHAnsi"/>
        </w:rPr>
        <w:t>g</w:t>
      </w:r>
      <w:r w:rsidR="00641984">
        <w:rPr>
          <w:rFonts w:asciiTheme="minorHAnsi" w:hAnsiTheme="minorHAnsi" w:cstheme="minorHAnsi"/>
        </w:rPr>
        <w:softHyphen/>
      </w:r>
      <w:r w:rsidRPr="008C126B">
        <w:rPr>
          <w:rFonts w:asciiTheme="minorHAnsi" w:hAnsiTheme="minorHAnsi" w:cstheme="minorHAnsi"/>
        </w:rPr>
        <w:t xml:space="preserve">rity) και της </w:t>
      </w:r>
      <w:r w:rsidRPr="004E07DE">
        <w:rPr>
          <w:rFonts w:asciiTheme="minorHAnsi" w:hAnsiTheme="minorHAnsi" w:cstheme="minorHAnsi"/>
          <w:b/>
          <w:bCs/>
        </w:rPr>
        <w:t>διαθεσιμότητας</w:t>
      </w:r>
      <w:r w:rsidRPr="008C126B">
        <w:rPr>
          <w:rFonts w:asciiTheme="minorHAnsi" w:hAnsiTheme="minorHAnsi" w:cstheme="minorHAnsi"/>
        </w:rPr>
        <w:t xml:space="preserve"> (availability) καθενός. Δεδομένης της εννοιολογικά ορθογώνιας σχέσης (σχέ</w:t>
      </w:r>
      <w:r w:rsidR="00641984">
        <w:rPr>
          <w:rFonts w:asciiTheme="minorHAnsi" w:hAnsiTheme="minorHAnsi" w:cstheme="minorHAnsi"/>
        </w:rPr>
        <w:softHyphen/>
      </w:r>
      <w:r w:rsidRPr="008C126B">
        <w:rPr>
          <w:rFonts w:asciiTheme="minorHAnsi" w:hAnsiTheme="minorHAnsi" w:cstheme="minorHAnsi"/>
        </w:rPr>
        <w:t>σης σταθερού αθροίσματος) μεταξύ του δικαιώματος ασφάλειας και του δικαιώματος ε</w:t>
      </w:r>
      <w:r w:rsidR="00184396">
        <w:rPr>
          <w:rFonts w:asciiTheme="minorHAnsi" w:hAnsiTheme="minorHAnsi" w:cstheme="minorHAnsi"/>
        </w:rPr>
        <w:softHyphen/>
      </w:r>
      <w:r w:rsidRPr="008C126B">
        <w:rPr>
          <w:rFonts w:asciiTheme="minorHAnsi" w:hAnsiTheme="minorHAnsi" w:cstheme="minorHAnsi"/>
        </w:rPr>
        <w:t>λευ</w:t>
      </w:r>
      <w:r w:rsidR="004E07DE">
        <w:rPr>
          <w:rFonts w:asciiTheme="minorHAnsi" w:hAnsiTheme="minorHAnsi" w:cstheme="minorHAnsi"/>
        </w:rPr>
        <w:softHyphen/>
      </w:r>
      <w:r w:rsidR="00184396">
        <w:rPr>
          <w:rFonts w:asciiTheme="minorHAnsi" w:hAnsiTheme="minorHAnsi" w:cstheme="minorHAnsi"/>
        </w:rPr>
        <w:softHyphen/>
      </w:r>
      <w:r w:rsidR="00641984">
        <w:rPr>
          <w:rFonts w:asciiTheme="minorHAnsi" w:hAnsiTheme="minorHAnsi" w:cstheme="minorHAnsi"/>
        </w:rPr>
        <w:softHyphen/>
      </w:r>
      <w:r w:rsidRPr="008C126B">
        <w:rPr>
          <w:rFonts w:asciiTheme="minorHAnsi" w:hAnsiTheme="minorHAnsi" w:cstheme="minorHAnsi"/>
        </w:rPr>
        <w:t>θε</w:t>
      </w:r>
      <w:r w:rsidR="00641984">
        <w:rPr>
          <w:rFonts w:asciiTheme="minorHAnsi" w:hAnsiTheme="minorHAnsi" w:cstheme="minorHAnsi"/>
        </w:rPr>
        <w:softHyphen/>
      </w:r>
      <w:r w:rsidRPr="008C126B">
        <w:rPr>
          <w:rFonts w:asciiTheme="minorHAnsi" w:hAnsiTheme="minorHAnsi" w:cstheme="minorHAnsi"/>
        </w:rPr>
        <w:t>ρίας</w:t>
      </w:r>
      <w:r w:rsidR="00A7039C">
        <w:rPr>
          <w:rFonts w:asciiTheme="minorHAnsi" w:hAnsiTheme="minorHAnsi" w:cstheme="minorHAnsi"/>
        </w:rPr>
        <w:t xml:space="preserve"> (καθώς και της ευχρηστίας)</w:t>
      </w:r>
      <w:r w:rsidRPr="008C126B">
        <w:rPr>
          <w:rFonts w:asciiTheme="minorHAnsi" w:hAnsiTheme="minorHAnsi" w:cstheme="minorHAnsi"/>
        </w:rPr>
        <w:t>, η επιδίωξη απόλυτης ασφάλειας δεν είναι θεωρητικά σκόπιμη (α</w:t>
      </w:r>
      <w:r w:rsidR="00EC4787">
        <w:rPr>
          <w:rFonts w:asciiTheme="minorHAnsi" w:hAnsiTheme="minorHAnsi" w:cstheme="minorHAnsi"/>
        </w:rPr>
        <w:softHyphen/>
      </w:r>
      <w:r w:rsidRPr="008C126B">
        <w:rPr>
          <w:rFonts w:asciiTheme="minorHAnsi" w:hAnsiTheme="minorHAnsi" w:cstheme="minorHAnsi"/>
        </w:rPr>
        <w:t>κόμη και αν ήταν εφικτή), διότι θα ακύρωνε στην πράξη το θεμελιώδες δικαίωμα της ελευθερίας. Πε</w:t>
      </w:r>
      <w:r w:rsidR="00EC4787">
        <w:rPr>
          <w:rFonts w:asciiTheme="minorHAnsi" w:hAnsiTheme="minorHAnsi" w:cstheme="minorHAnsi"/>
        </w:rPr>
        <w:softHyphen/>
      </w:r>
      <w:r w:rsidRPr="008C126B">
        <w:rPr>
          <w:rFonts w:asciiTheme="minorHAnsi" w:hAnsiTheme="minorHAnsi" w:cstheme="minorHAnsi"/>
        </w:rPr>
        <w:t>ραιτέρω, το επιθυμητό επί</w:t>
      </w:r>
      <w:r w:rsidR="00184396">
        <w:rPr>
          <w:rFonts w:asciiTheme="minorHAnsi" w:hAnsiTheme="minorHAnsi" w:cstheme="minorHAnsi"/>
        </w:rPr>
        <w:softHyphen/>
      </w:r>
      <w:r w:rsidRPr="008C126B">
        <w:rPr>
          <w:rFonts w:asciiTheme="minorHAnsi" w:hAnsiTheme="minorHAnsi" w:cstheme="minorHAnsi"/>
        </w:rPr>
        <w:t>πε</w:t>
      </w:r>
      <w:r w:rsidR="00184396">
        <w:rPr>
          <w:rFonts w:asciiTheme="minorHAnsi" w:hAnsiTheme="minorHAnsi" w:cstheme="minorHAnsi"/>
        </w:rPr>
        <w:softHyphen/>
      </w:r>
      <w:r w:rsidRPr="008C126B">
        <w:rPr>
          <w:rFonts w:asciiTheme="minorHAnsi" w:hAnsiTheme="minorHAnsi" w:cstheme="minorHAnsi"/>
        </w:rPr>
        <w:t>δο ασφάλειας διαφέρει, αντικειμενικά και σε σημαντικό βαθμό, από το εκάστοτε προς προστασία πλη</w:t>
      </w:r>
      <w:r w:rsidR="00641984">
        <w:rPr>
          <w:rFonts w:asciiTheme="minorHAnsi" w:hAnsiTheme="minorHAnsi" w:cstheme="minorHAnsi"/>
        </w:rPr>
        <w:softHyphen/>
      </w:r>
      <w:r w:rsidRPr="008C126B">
        <w:rPr>
          <w:rFonts w:asciiTheme="minorHAnsi" w:hAnsiTheme="minorHAnsi" w:cstheme="minorHAnsi"/>
        </w:rPr>
        <w:t>ρο</w:t>
      </w:r>
      <w:r w:rsidR="00A7039C">
        <w:rPr>
          <w:rFonts w:asciiTheme="minorHAnsi" w:hAnsiTheme="minorHAnsi" w:cstheme="minorHAnsi"/>
        </w:rPr>
        <w:softHyphen/>
      </w:r>
      <w:r w:rsidR="00641984">
        <w:rPr>
          <w:rFonts w:asciiTheme="minorHAnsi" w:hAnsiTheme="minorHAnsi" w:cstheme="minorHAnsi"/>
        </w:rPr>
        <w:softHyphen/>
      </w:r>
      <w:r w:rsidR="00641984">
        <w:rPr>
          <w:rFonts w:asciiTheme="minorHAnsi" w:hAnsiTheme="minorHAnsi" w:cstheme="minorHAnsi"/>
        </w:rPr>
        <w:softHyphen/>
      </w:r>
      <w:r w:rsidRPr="008C126B">
        <w:rPr>
          <w:rFonts w:asciiTheme="minorHAnsi" w:hAnsiTheme="minorHAnsi" w:cstheme="minorHAnsi"/>
        </w:rPr>
        <w:t xml:space="preserve">φοριακό σύστημα </w:t>
      </w:r>
      <w:r w:rsidR="00AF1A45">
        <w:rPr>
          <w:rFonts w:asciiTheme="minorHAnsi" w:hAnsiTheme="minorHAnsi" w:cstheme="minorHAnsi"/>
        </w:rPr>
        <w:t>ή</w:t>
      </w:r>
      <w:r w:rsidRPr="008C126B">
        <w:rPr>
          <w:rFonts w:asciiTheme="minorHAnsi" w:hAnsiTheme="minorHAnsi" w:cstheme="minorHAnsi"/>
        </w:rPr>
        <w:t xml:space="preserve"> ψηφιακή υποδομή. Συνεπώς, η επιδίωξη των ειδικών ε</w:t>
      </w:r>
      <w:r w:rsidR="00A7039C">
        <w:rPr>
          <w:rFonts w:asciiTheme="minorHAnsi" w:hAnsiTheme="minorHAnsi" w:cstheme="minorHAnsi"/>
        </w:rPr>
        <w:softHyphen/>
      </w:r>
      <w:r w:rsidRPr="008C126B">
        <w:rPr>
          <w:rFonts w:asciiTheme="minorHAnsi" w:hAnsiTheme="minorHAnsi" w:cstheme="minorHAnsi"/>
        </w:rPr>
        <w:t>πι</w:t>
      </w:r>
      <w:r w:rsidR="00A7039C">
        <w:rPr>
          <w:rFonts w:asciiTheme="minorHAnsi" w:hAnsiTheme="minorHAnsi" w:cstheme="minorHAnsi"/>
        </w:rPr>
        <w:softHyphen/>
      </w:r>
      <w:r w:rsidRPr="008C126B">
        <w:rPr>
          <w:rFonts w:asciiTheme="minorHAnsi" w:hAnsiTheme="minorHAnsi" w:cstheme="minorHAnsi"/>
        </w:rPr>
        <w:t>στη</w:t>
      </w:r>
      <w:r w:rsidR="00A7039C">
        <w:rPr>
          <w:rFonts w:asciiTheme="minorHAnsi" w:hAnsiTheme="minorHAnsi" w:cstheme="minorHAnsi"/>
        </w:rPr>
        <w:softHyphen/>
      </w:r>
      <w:r w:rsidRPr="008C126B">
        <w:rPr>
          <w:rFonts w:asciiTheme="minorHAnsi" w:hAnsiTheme="minorHAnsi" w:cstheme="minorHAnsi"/>
        </w:rPr>
        <w:t>μόνων εστιά</w:t>
      </w:r>
      <w:r w:rsidR="00184396">
        <w:rPr>
          <w:rFonts w:asciiTheme="minorHAnsi" w:hAnsiTheme="minorHAnsi" w:cstheme="minorHAnsi"/>
        </w:rPr>
        <w:softHyphen/>
      </w:r>
      <w:r w:rsidRPr="008C126B">
        <w:rPr>
          <w:rFonts w:asciiTheme="minorHAnsi" w:hAnsiTheme="minorHAnsi" w:cstheme="minorHAnsi"/>
        </w:rPr>
        <w:t>ζε</w:t>
      </w:r>
      <w:r w:rsidR="00184396">
        <w:rPr>
          <w:rFonts w:asciiTheme="minorHAnsi" w:hAnsiTheme="minorHAnsi" w:cstheme="minorHAnsi"/>
        </w:rPr>
        <w:softHyphen/>
      </w:r>
      <w:r w:rsidRPr="008C126B">
        <w:rPr>
          <w:rFonts w:asciiTheme="minorHAnsi" w:hAnsiTheme="minorHAnsi" w:cstheme="minorHAnsi"/>
        </w:rPr>
        <w:t xml:space="preserve">ται </w:t>
      </w:r>
      <w:r w:rsidR="00A0277F">
        <w:rPr>
          <w:rFonts w:asciiTheme="minorHAnsi" w:hAnsiTheme="minorHAnsi" w:cstheme="minorHAnsi"/>
        </w:rPr>
        <w:t>σ</w:t>
      </w:r>
      <w:r w:rsidRPr="008C126B">
        <w:rPr>
          <w:rFonts w:asciiTheme="minorHAnsi" w:hAnsiTheme="minorHAnsi" w:cstheme="minorHAnsi"/>
        </w:rPr>
        <w:t xml:space="preserve">την </w:t>
      </w:r>
      <w:r w:rsidRPr="004E07DE">
        <w:rPr>
          <w:rFonts w:asciiTheme="minorHAnsi" w:hAnsiTheme="minorHAnsi" w:cstheme="minorHAnsi"/>
          <w:b/>
          <w:bCs/>
        </w:rPr>
        <w:t xml:space="preserve">επαρκή </w:t>
      </w:r>
      <w:r w:rsidRPr="006B22DE">
        <w:rPr>
          <w:rFonts w:asciiTheme="minorHAnsi" w:hAnsiTheme="minorHAnsi" w:cstheme="minorHAnsi"/>
        </w:rPr>
        <w:t>(adequate)</w:t>
      </w:r>
      <w:r w:rsidRPr="004E07DE">
        <w:rPr>
          <w:rFonts w:asciiTheme="minorHAnsi" w:hAnsiTheme="minorHAnsi" w:cstheme="minorHAnsi"/>
          <w:b/>
          <w:bCs/>
        </w:rPr>
        <w:t xml:space="preserve"> ή αναλογική ασφάλεια</w:t>
      </w:r>
      <w:r w:rsidRPr="008C126B">
        <w:rPr>
          <w:rFonts w:asciiTheme="minorHAnsi" w:hAnsiTheme="minorHAnsi" w:cstheme="minorHAnsi"/>
        </w:rPr>
        <w:t xml:space="preserve"> των α</w:t>
      </w:r>
      <w:r w:rsidR="004E07DE">
        <w:rPr>
          <w:rFonts w:asciiTheme="minorHAnsi" w:hAnsiTheme="minorHAnsi" w:cstheme="minorHAnsi"/>
        </w:rPr>
        <w:softHyphen/>
      </w:r>
      <w:r w:rsidRPr="008C126B">
        <w:rPr>
          <w:rFonts w:asciiTheme="minorHAnsi" w:hAnsiTheme="minorHAnsi" w:cstheme="minorHAnsi"/>
        </w:rPr>
        <w:t>γα</w:t>
      </w:r>
      <w:r w:rsidR="00EC4787">
        <w:rPr>
          <w:rFonts w:asciiTheme="minorHAnsi" w:hAnsiTheme="minorHAnsi" w:cstheme="minorHAnsi"/>
        </w:rPr>
        <w:softHyphen/>
      </w:r>
      <w:r w:rsidRPr="008C126B">
        <w:rPr>
          <w:rFonts w:asciiTheme="minorHAnsi" w:hAnsiTheme="minorHAnsi" w:cstheme="minorHAnsi"/>
        </w:rPr>
        <w:t>θών (assets) που απαρτίζουν και συν</w:t>
      </w:r>
      <w:r w:rsidR="00641984">
        <w:rPr>
          <w:rFonts w:asciiTheme="minorHAnsi" w:hAnsiTheme="minorHAnsi" w:cstheme="minorHAnsi"/>
        </w:rPr>
        <w:softHyphen/>
      </w:r>
      <w:r w:rsidRPr="008C126B">
        <w:rPr>
          <w:rFonts w:asciiTheme="minorHAnsi" w:hAnsiTheme="minorHAnsi" w:cstheme="minorHAnsi"/>
        </w:rPr>
        <w:t>αποτελούν ένα πληροφοριακό σύστημα ή μ</w:t>
      </w:r>
      <w:r w:rsidR="008D7BC9">
        <w:rPr>
          <w:rFonts w:asciiTheme="minorHAnsi" w:hAnsiTheme="minorHAnsi" w:cstheme="minorHAnsi"/>
        </w:rPr>
        <w:t>ί</w:t>
      </w:r>
      <w:r w:rsidRPr="008C126B">
        <w:rPr>
          <w:rFonts w:asciiTheme="minorHAnsi" w:hAnsiTheme="minorHAnsi" w:cstheme="minorHAnsi"/>
        </w:rPr>
        <w:t>α ψηφιακή υπο</w:t>
      </w:r>
      <w:r w:rsidR="004E07DE">
        <w:rPr>
          <w:rFonts w:asciiTheme="minorHAnsi" w:hAnsiTheme="minorHAnsi" w:cstheme="minorHAnsi"/>
        </w:rPr>
        <w:softHyphen/>
      </w:r>
      <w:r w:rsidRPr="008C126B">
        <w:rPr>
          <w:rFonts w:asciiTheme="minorHAnsi" w:hAnsiTheme="minorHAnsi" w:cstheme="minorHAnsi"/>
        </w:rPr>
        <w:t>δο</w:t>
      </w:r>
      <w:r w:rsidR="004E07DE">
        <w:rPr>
          <w:rFonts w:asciiTheme="minorHAnsi" w:hAnsiTheme="minorHAnsi" w:cstheme="minorHAnsi"/>
        </w:rPr>
        <w:softHyphen/>
      </w:r>
      <w:r w:rsidRPr="008C126B">
        <w:rPr>
          <w:rFonts w:asciiTheme="minorHAnsi" w:hAnsiTheme="minorHAnsi" w:cstheme="minorHAnsi"/>
        </w:rPr>
        <w:t>μή (π</w:t>
      </w:r>
      <w:r w:rsidR="00AF1A45">
        <w:rPr>
          <w:rFonts w:asciiTheme="minorHAnsi" w:hAnsiTheme="minorHAnsi" w:cstheme="minorHAnsi"/>
        </w:rPr>
        <w:t>.</w:t>
      </w:r>
      <w:r w:rsidRPr="008C126B">
        <w:rPr>
          <w:rFonts w:asciiTheme="minorHAnsi" w:hAnsiTheme="minorHAnsi" w:cstheme="minorHAnsi"/>
        </w:rPr>
        <w:t>χ. υλικό (hard</w:t>
      </w:r>
      <w:r w:rsidR="00A7039C">
        <w:rPr>
          <w:rFonts w:asciiTheme="minorHAnsi" w:hAnsiTheme="minorHAnsi" w:cstheme="minorHAnsi"/>
        </w:rPr>
        <w:softHyphen/>
      </w:r>
      <w:r w:rsidRPr="008C126B">
        <w:rPr>
          <w:rFonts w:asciiTheme="minorHAnsi" w:hAnsiTheme="minorHAnsi" w:cstheme="minorHAnsi"/>
        </w:rPr>
        <w:t>ware), λο</w:t>
      </w:r>
      <w:r w:rsidR="00184396">
        <w:rPr>
          <w:rFonts w:asciiTheme="minorHAnsi" w:hAnsiTheme="minorHAnsi" w:cstheme="minorHAnsi"/>
        </w:rPr>
        <w:softHyphen/>
      </w:r>
      <w:r w:rsidRPr="008C126B">
        <w:rPr>
          <w:rFonts w:asciiTheme="minorHAnsi" w:hAnsiTheme="minorHAnsi" w:cstheme="minorHAnsi"/>
        </w:rPr>
        <w:t>γι</w:t>
      </w:r>
      <w:r w:rsidR="00184396">
        <w:rPr>
          <w:rFonts w:asciiTheme="minorHAnsi" w:hAnsiTheme="minorHAnsi" w:cstheme="minorHAnsi"/>
        </w:rPr>
        <w:softHyphen/>
      </w:r>
      <w:r w:rsidRPr="008C126B">
        <w:rPr>
          <w:rFonts w:asciiTheme="minorHAnsi" w:hAnsiTheme="minorHAnsi" w:cstheme="minorHAnsi"/>
        </w:rPr>
        <w:t>σμι</w:t>
      </w:r>
      <w:r w:rsidR="00184396">
        <w:rPr>
          <w:rFonts w:asciiTheme="minorHAnsi" w:hAnsiTheme="minorHAnsi" w:cstheme="minorHAnsi"/>
        </w:rPr>
        <w:softHyphen/>
      </w:r>
      <w:r w:rsidRPr="008C126B">
        <w:rPr>
          <w:rFonts w:asciiTheme="minorHAnsi" w:hAnsiTheme="minorHAnsi" w:cstheme="minorHAnsi"/>
        </w:rPr>
        <w:t>κό (software), δεδομένα, δίκτυα κ</w:t>
      </w:r>
      <w:r w:rsidR="00AF1A45">
        <w:rPr>
          <w:rFonts w:asciiTheme="minorHAnsi" w:hAnsiTheme="minorHAnsi" w:cstheme="minorHAnsi"/>
        </w:rPr>
        <w:t>.</w:t>
      </w:r>
      <w:r w:rsidRPr="008C126B">
        <w:rPr>
          <w:rFonts w:asciiTheme="minorHAnsi" w:hAnsiTheme="minorHAnsi" w:cstheme="minorHAnsi"/>
        </w:rPr>
        <w:t>λπ.).</w:t>
      </w:r>
    </w:p>
    <w:p w14:paraId="39B73CB5" w14:textId="749489B3" w:rsidR="008C126B" w:rsidRP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Η ασφάλεια του Ολοκληρωμένου Συστήματος Διαχείρισης Δικαστικών Υποθέσεων Διοικητικής Δι</w:t>
      </w:r>
      <w:r w:rsidR="00641984">
        <w:rPr>
          <w:rFonts w:asciiTheme="minorHAnsi" w:hAnsiTheme="minorHAnsi" w:cstheme="minorHAnsi"/>
        </w:rPr>
        <w:softHyphen/>
      </w:r>
      <w:r w:rsidRPr="008C126B">
        <w:rPr>
          <w:rFonts w:asciiTheme="minorHAnsi" w:hAnsiTheme="minorHAnsi" w:cstheme="minorHAnsi"/>
        </w:rPr>
        <w:t>καιο</w:t>
      </w:r>
      <w:r w:rsidR="00641984">
        <w:rPr>
          <w:rFonts w:asciiTheme="minorHAnsi" w:hAnsiTheme="minorHAnsi" w:cstheme="minorHAnsi"/>
        </w:rPr>
        <w:softHyphen/>
      </w:r>
      <w:r w:rsidRPr="008C126B">
        <w:rPr>
          <w:rFonts w:asciiTheme="minorHAnsi" w:hAnsiTheme="minorHAnsi" w:cstheme="minorHAnsi"/>
        </w:rPr>
        <w:t>σύ</w:t>
      </w:r>
      <w:r w:rsidR="00641984">
        <w:rPr>
          <w:rFonts w:asciiTheme="minorHAnsi" w:hAnsiTheme="minorHAnsi" w:cstheme="minorHAnsi"/>
        </w:rPr>
        <w:softHyphen/>
      </w:r>
      <w:r w:rsidRPr="008C126B">
        <w:rPr>
          <w:rFonts w:asciiTheme="minorHAnsi" w:hAnsiTheme="minorHAnsi" w:cstheme="minorHAnsi"/>
        </w:rPr>
        <w:t>νης (ΟΣΔΔΥ ΔΔ) προϋποθέτει την υλοποίηση πλ</w:t>
      </w:r>
      <w:r w:rsidR="00EC4787">
        <w:rPr>
          <w:rFonts w:asciiTheme="minorHAnsi" w:hAnsiTheme="minorHAnsi" w:cstheme="minorHAnsi"/>
        </w:rPr>
        <w:t>ήθου</w:t>
      </w:r>
      <w:r w:rsidRPr="008C126B">
        <w:rPr>
          <w:rFonts w:asciiTheme="minorHAnsi" w:hAnsiTheme="minorHAnsi" w:cstheme="minorHAnsi"/>
        </w:rPr>
        <w:t>ς τεχνικών και οργανωτικών μέτρων. Προ</w:t>
      </w:r>
      <w:r w:rsidR="004E07DE">
        <w:rPr>
          <w:rFonts w:asciiTheme="minorHAnsi" w:hAnsiTheme="minorHAnsi" w:cstheme="minorHAnsi"/>
        </w:rPr>
        <w:softHyphen/>
      </w:r>
      <w:r w:rsidRPr="008C126B">
        <w:rPr>
          <w:rFonts w:asciiTheme="minorHAnsi" w:hAnsiTheme="minorHAnsi" w:cstheme="minorHAnsi"/>
        </w:rPr>
        <w:t>κει</w:t>
      </w:r>
      <w:r w:rsidR="00EC4787">
        <w:rPr>
          <w:rFonts w:asciiTheme="minorHAnsi" w:hAnsiTheme="minorHAnsi" w:cstheme="minorHAnsi"/>
        </w:rPr>
        <w:softHyphen/>
        <w:t>μέ</w:t>
      </w:r>
      <w:r w:rsidRPr="008C126B">
        <w:rPr>
          <w:rFonts w:asciiTheme="minorHAnsi" w:hAnsiTheme="minorHAnsi" w:cstheme="minorHAnsi"/>
        </w:rPr>
        <w:t>νου το ΟΣΔΔΥ ΔΔ να αντιμετωπίσει τις σύγχρονες απειλές</w:t>
      </w:r>
      <w:r w:rsidR="00AF1A45">
        <w:rPr>
          <w:rFonts w:asciiTheme="minorHAnsi" w:hAnsiTheme="minorHAnsi" w:cstheme="minorHAnsi"/>
        </w:rPr>
        <w:t>,</w:t>
      </w:r>
      <w:r w:rsidRPr="008C126B">
        <w:rPr>
          <w:rFonts w:asciiTheme="minorHAnsi" w:hAnsiTheme="minorHAnsi" w:cstheme="minorHAnsi"/>
        </w:rPr>
        <w:t xml:space="preserve"> </w:t>
      </w:r>
      <w:r w:rsidR="00AF1A45">
        <w:rPr>
          <w:rFonts w:asciiTheme="minorHAnsi" w:hAnsiTheme="minorHAnsi" w:cstheme="minorHAnsi"/>
        </w:rPr>
        <w:t>κα</w:t>
      </w:r>
      <w:r w:rsidR="00184396">
        <w:rPr>
          <w:rFonts w:asciiTheme="minorHAnsi" w:hAnsiTheme="minorHAnsi" w:cstheme="minorHAnsi"/>
        </w:rPr>
        <w:softHyphen/>
      </w:r>
      <w:r w:rsidR="00AF1A45">
        <w:rPr>
          <w:rFonts w:asciiTheme="minorHAnsi" w:hAnsiTheme="minorHAnsi" w:cstheme="minorHAnsi"/>
        </w:rPr>
        <w:t>θώς</w:t>
      </w:r>
      <w:r w:rsidR="00AF1A45" w:rsidRPr="008C126B">
        <w:rPr>
          <w:rFonts w:asciiTheme="minorHAnsi" w:hAnsiTheme="minorHAnsi" w:cstheme="minorHAnsi"/>
        </w:rPr>
        <w:t xml:space="preserve"> </w:t>
      </w:r>
      <w:r w:rsidRPr="008C126B">
        <w:rPr>
          <w:rFonts w:asciiTheme="minorHAnsi" w:hAnsiTheme="minorHAnsi" w:cstheme="minorHAnsi"/>
        </w:rPr>
        <w:t>και να συμ</w:t>
      </w:r>
      <w:r w:rsidR="00641984">
        <w:rPr>
          <w:rFonts w:asciiTheme="minorHAnsi" w:hAnsiTheme="minorHAnsi" w:cstheme="minorHAnsi"/>
        </w:rPr>
        <w:softHyphen/>
      </w:r>
      <w:r w:rsidRPr="008C126B">
        <w:rPr>
          <w:rFonts w:asciiTheme="minorHAnsi" w:hAnsiTheme="minorHAnsi" w:cstheme="minorHAnsi"/>
        </w:rPr>
        <w:t>μορ</w:t>
      </w:r>
      <w:r w:rsidR="00641984">
        <w:rPr>
          <w:rFonts w:asciiTheme="minorHAnsi" w:hAnsiTheme="minorHAnsi" w:cstheme="minorHAnsi"/>
        </w:rPr>
        <w:softHyphen/>
      </w:r>
      <w:r w:rsidRPr="008C126B">
        <w:rPr>
          <w:rFonts w:asciiTheme="minorHAnsi" w:hAnsiTheme="minorHAnsi" w:cstheme="minorHAnsi"/>
        </w:rPr>
        <w:t>φωθεί με τις α</w:t>
      </w:r>
      <w:r w:rsidR="00EC4787">
        <w:rPr>
          <w:rFonts w:asciiTheme="minorHAnsi" w:hAnsiTheme="minorHAnsi" w:cstheme="minorHAnsi"/>
        </w:rPr>
        <w:softHyphen/>
      </w:r>
      <w:r w:rsidR="004E07DE">
        <w:rPr>
          <w:rFonts w:asciiTheme="minorHAnsi" w:hAnsiTheme="minorHAnsi" w:cstheme="minorHAnsi"/>
        </w:rPr>
        <w:softHyphen/>
      </w:r>
      <w:r w:rsidRPr="008C126B">
        <w:rPr>
          <w:rFonts w:asciiTheme="minorHAnsi" w:hAnsiTheme="minorHAnsi" w:cstheme="minorHAnsi"/>
        </w:rPr>
        <w:t>παι</w:t>
      </w:r>
      <w:r w:rsidR="004E07DE">
        <w:rPr>
          <w:rFonts w:asciiTheme="minorHAnsi" w:hAnsiTheme="minorHAnsi" w:cstheme="minorHAnsi"/>
        </w:rPr>
        <w:softHyphen/>
      </w:r>
      <w:r w:rsidRPr="008C126B">
        <w:rPr>
          <w:rFonts w:asciiTheme="minorHAnsi" w:hAnsiTheme="minorHAnsi" w:cstheme="minorHAnsi"/>
        </w:rPr>
        <w:t xml:space="preserve">τήσεις του </w:t>
      </w:r>
      <w:r w:rsidRPr="004E07DE">
        <w:rPr>
          <w:rFonts w:asciiTheme="minorHAnsi" w:hAnsiTheme="minorHAnsi" w:cstheme="minorHAnsi"/>
          <w:b/>
          <w:bCs/>
        </w:rPr>
        <w:t>Γενικού Κανονισμού Προστασίας Δεδομένων</w:t>
      </w:r>
      <w:r w:rsidRPr="008C126B">
        <w:rPr>
          <w:rFonts w:asciiTheme="minorHAnsi" w:hAnsiTheme="minorHAnsi" w:cstheme="minorHAnsi"/>
        </w:rPr>
        <w:t xml:space="preserve"> (ΓΚ</w:t>
      </w:r>
      <w:r w:rsidR="00184396">
        <w:rPr>
          <w:rFonts w:asciiTheme="minorHAnsi" w:hAnsiTheme="minorHAnsi" w:cstheme="minorHAnsi"/>
        </w:rPr>
        <w:softHyphen/>
      </w:r>
      <w:r w:rsidRPr="008C126B">
        <w:rPr>
          <w:rFonts w:asciiTheme="minorHAnsi" w:hAnsiTheme="minorHAnsi" w:cstheme="minorHAnsi"/>
        </w:rPr>
        <w:t xml:space="preserve">ΠΔ), </w:t>
      </w:r>
      <w:r w:rsidR="00012B9F">
        <w:rPr>
          <w:rFonts w:asciiTheme="minorHAnsi" w:hAnsiTheme="minorHAnsi" w:cstheme="minorHAnsi"/>
        </w:rPr>
        <w:t>α</w:t>
      </w:r>
      <w:r w:rsidR="00184396">
        <w:rPr>
          <w:rFonts w:asciiTheme="minorHAnsi" w:hAnsiTheme="minorHAnsi" w:cstheme="minorHAnsi"/>
        </w:rPr>
        <w:softHyphen/>
      </w:r>
      <w:r w:rsidR="00012B9F">
        <w:rPr>
          <w:rFonts w:asciiTheme="minorHAnsi" w:hAnsiTheme="minorHAnsi" w:cstheme="minorHAnsi"/>
        </w:rPr>
        <w:t>παιτείται</w:t>
      </w:r>
      <w:r w:rsidR="00012B9F" w:rsidRPr="008C126B">
        <w:rPr>
          <w:rFonts w:asciiTheme="minorHAnsi" w:hAnsiTheme="minorHAnsi" w:cstheme="minorHAnsi"/>
        </w:rPr>
        <w:t xml:space="preserve"> </w:t>
      </w:r>
      <w:r w:rsidRPr="008C126B">
        <w:rPr>
          <w:rFonts w:asciiTheme="minorHAnsi" w:hAnsiTheme="minorHAnsi" w:cstheme="minorHAnsi"/>
        </w:rPr>
        <w:t>η υιο</w:t>
      </w:r>
      <w:r w:rsidR="00641984">
        <w:rPr>
          <w:rFonts w:asciiTheme="minorHAnsi" w:hAnsiTheme="minorHAnsi" w:cstheme="minorHAnsi"/>
        </w:rPr>
        <w:softHyphen/>
      </w:r>
      <w:r w:rsidRPr="008C126B">
        <w:rPr>
          <w:rFonts w:asciiTheme="minorHAnsi" w:hAnsiTheme="minorHAnsi" w:cstheme="minorHAnsi"/>
        </w:rPr>
        <w:t xml:space="preserve">θέτηση </w:t>
      </w:r>
      <w:r w:rsidRPr="004E07DE">
        <w:rPr>
          <w:rFonts w:asciiTheme="minorHAnsi" w:hAnsiTheme="minorHAnsi" w:cstheme="minorHAnsi"/>
          <w:b/>
          <w:bCs/>
        </w:rPr>
        <w:t>ενός ο</w:t>
      </w:r>
      <w:r w:rsidR="004E07DE" w:rsidRPr="004E07DE">
        <w:rPr>
          <w:rFonts w:asciiTheme="minorHAnsi" w:hAnsiTheme="minorHAnsi" w:cstheme="minorHAnsi"/>
          <w:b/>
          <w:bCs/>
        </w:rPr>
        <w:softHyphen/>
      </w:r>
      <w:r w:rsidRPr="004E07DE">
        <w:rPr>
          <w:rFonts w:asciiTheme="minorHAnsi" w:hAnsiTheme="minorHAnsi" w:cstheme="minorHAnsi"/>
          <w:b/>
          <w:bCs/>
        </w:rPr>
        <w:t>λιστικού πλαισίου ασφάλειας</w:t>
      </w:r>
      <w:r w:rsidRPr="008C126B">
        <w:rPr>
          <w:rFonts w:asciiTheme="minorHAnsi" w:hAnsiTheme="minorHAnsi" w:cstheme="minorHAnsi"/>
        </w:rPr>
        <w:t xml:space="preserve"> που θα διέπει τις επιχειρησιακές δι</w:t>
      </w:r>
      <w:r w:rsidR="00184396">
        <w:rPr>
          <w:rFonts w:asciiTheme="minorHAnsi" w:hAnsiTheme="minorHAnsi" w:cstheme="minorHAnsi"/>
        </w:rPr>
        <w:softHyphen/>
      </w:r>
      <w:r w:rsidRPr="008C126B">
        <w:rPr>
          <w:rFonts w:asciiTheme="minorHAnsi" w:hAnsiTheme="minorHAnsi" w:cstheme="minorHAnsi"/>
        </w:rPr>
        <w:t>ερ</w:t>
      </w:r>
      <w:r w:rsidR="00184396">
        <w:rPr>
          <w:rFonts w:asciiTheme="minorHAnsi" w:hAnsiTheme="minorHAnsi" w:cstheme="minorHAnsi"/>
        </w:rPr>
        <w:softHyphen/>
      </w:r>
      <w:r w:rsidRPr="008C126B">
        <w:rPr>
          <w:rFonts w:asciiTheme="minorHAnsi" w:hAnsiTheme="minorHAnsi" w:cstheme="minorHAnsi"/>
        </w:rPr>
        <w:t>γα</w:t>
      </w:r>
      <w:r w:rsidR="00184396">
        <w:rPr>
          <w:rFonts w:asciiTheme="minorHAnsi" w:hAnsiTheme="minorHAnsi" w:cstheme="minorHAnsi"/>
        </w:rPr>
        <w:softHyphen/>
      </w:r>
      <w:r w:rsidRPr="008C126B">
        <w:rPr>
          <w:rFonts w:asciiTheme="minorHAnsi" w:hAnsiTheme="minorHAnsi" w:cstheme="minorHAnsi"/>
        </w:rPr>
        <w:t>σίες</w:t>
      </w:r>
      <w:r w:rsidR="00012B9F">
        <w:rPr>
          <w:rFonts w:asciiTheme="minorHAnsi" w:hAnsiTheme="minorHAnsi" w:cstheme="minorHAnsi"/>
        </w:rPr>
        <w:t xml:space="preserve"> (</w:t>
      </w:r>
      <w:r w:rsidR="00012B9F">
        <w:rPr>
          <w:rFonts w:asciiTheme="minorHAnsi" w:hAnsiTheme="minorHAnsi" w:cstheme="minorHAnsi"/>
          <w:lang w:val="en-US"/>
        </w:rPr>
        <w:t>business</w:t>
      </w:r>
      <w:r w:rsidR="00012B9F" w:rsidRPr="00FD7192">
        <w:rPr>
          <w:rFonts w:asciiTheme="minorHAnsi" w:hAnsiTheme="minorHAnsi" w:cstheme="minorHAnsi"/>
        </w:rPr>
        <w:t xml:space="preserve"> </w:t>
      </w:r>
      <w:r w:rsidR="00012B9F">
        <w:rPr>
          <w:rFonts w:asciiTheme="minorHAnsi" w:hAnsiTheme="minorHAnsi" w:cstheme="minorHAnsi"/>
          <w:lang w:val="en-US"/>
        </w:rPr>
        <w:t>processes</w:t>
      </w:r>
      <w:r w:rsidR="00012B9F">
        <w:rPr>
          <w:rFonts w:asciiTheme="minorHAnsi" w:hAnsiTheme="minorHAnsi" w:cstheme="minorHAnsi"/>
        </w:rPr>
        <w:t>)</w:t>
      </w:r>
      <w:r w:rsidRPr="008C126B">
        <w:rPr>
          <w:rFonts w:asciiTheme="minorHAnsi" w:hAnsiTheme="minorHAnsi" w:cstheme="minorHAnsi"/>
        </w:rPr>
        <w:t>, την υπο</w:t>
      </w:r>
      <w:r w:rsidR="00641984">
        <w:rPr>
          <w:rFonts w:asciiTheme="minorHAnsi" w:hAnsiTheme="minorHAnsi" w:cstheme="minorHAnsi"/>
        </w:rPr>
        <w:softHyphen/>
      </w:r>
      <w:r w:rsidRPr="008C126B">
        <w:rPr>
          <w:rFonts w:asciiTheme="minorHAnsi" w:hAnsiTheme="minorHAnsi" w:cstheme="minorHAnsi"/>
        </w:rPr>
        <w:t>λο</w:t>
      </w:r>
      <w:r w:rsidR="00641984">
        <w:rPr>
          <w:rFonts w:asciiTheme="minorHAnsi" w:hAnsiTheme="minorHAnsi" w:cstheme="minorHAnsi"/>
        </w:rPr>
        <w:softHyphen/>
      </w:r>
      <w:r w:rsidRPr="008C126B">
        <w:rPr>
          <w:rFonts w:asciiTheme="minorHAnsi" w:hAnsiTheme="minorHAnsi" w:cstheme="minorHAnsi"/>
        </w:rPr>
        <w:t>γιστική υποδομή της, τα τελικά σημεία (endpoints), τα δε</w:t>
      </w:r>
      <w:r w:rsidR="00184396">
        <w:rPr>
          <w:rFonts w:asciiTheme="minorHAnsi" w:hAnsiTheme="minorHAnsi" w:cstheme="minorHAnsi"/>
        </w:rPr>
        <w:softHyphen/>
      </w:r>
      <w:r w:rsidRPr="008C126B">
        <w:rPr>
          <w:rFonts w:asciiTheme="minorHAnsi" w:hAnsiTheme="minorHAnsi" w:cstheme="minorHAnsi"/>
        </w:rPr>
        <w:t>δο</w:t>
      </w:r>
      <w:r w:rsidR="00184396">
        <w:rPr>
          <w:rFonts w:asciiTheme="minorHAnsi" w:hAnsiTheme="minorHAnsi" w:cstheme="minorHAnsi"/>
        </w:rPr>
        <w:softHyphen/>
      </w:r>
      <w:r w:rsidRPr="008C126B">
        <w:rPr>
          <w:rFonts w:asciiTheme="minorHAnsi" w:hAnsiTheme="minorHAnsi" w:cstheme="minorHAnsi"/>
        </w:rPr>
        <w:t>μένα</w:t>
      </w:r>
      <w:r w:rsidR="00012B9F" w:rsidRPr="004E210F">
        <w:rPr>
          <w:rFonts w:asciiTheme="minorHAnsi" w:hAnsiTheme="minorHAnsi" w:cstheme="minorHAnsi"/>
        </w:rPr>
        <w:t>,</w:t>
      </w:r>
      <w:r w:rsidRPr="008C126B">
        <w:rPr>
          <w:rFonts w:asciiTheme="minorHAnsi" w:hAnsiTheme="minorHAnsi" w:cstheme="minorHAnsi"/>
        </w:rPr>
        <w:t xml:space="preserve"> καθώς και τους χρήστες των πλη</w:t>
      </w:r>
      <w:r w:rsidR="00641984">
        <w:rPr>
          <w:rFonts w:asciiTheme="minorHAnsi" w:hAnsiTheme="minorHAnsi" w:cstheme="minorHAnsi"/>
        </w:rPr>
        <w:softHyphen/>
      </w:r>
      <w:r w:rsidRPr="008C126B">
        <w:rPr>
          <w:rFonts w:asciiTheme="minorHAnsi" w:hAnsiTheme="minorHAnsi" w:cstheme="minorHAnsi"/>
        </w:rPr>
        <w:t>ρο</w:t>
      </w:r>
      <w:r w:rsidR="00641984">
        <w:rPr>
          <w:rFonts w:asciiTheme="minorHAnsi" w:hAnsiTheme="minorHAnsi" w:cstheme="minorHAnsi"/>
        </w:rPr>
        <w:softHyphen/>
      </w:r>
      <w:r w:rsidRPr="008C126B">
        <w:rPr>
          <w:rFonts w:asciiTheme="minorHAnsi" w:hAnsiTheme="minorHAnsi" w:cstheme="minorHAnsi"/>
        </w:rPr>
        <w:t>φοριακών συστημάτων και υποδομών της. Για τον σκοπό αυ</w:t>
      </w:r>
      <w:r w:rsidR="00184396">
        <w:rPr>
          <w:rFonts w:asciiTheme="minorHAnsi" w:hAnsiTheme="minorHAnsi" w:cstheme="minorHAnsi"/>
        </w:rPr>
        <w:softHyphen/>
      </w:r>
      <w:r w:rsidRPr="008C126B">
        <w:rPr>
          <w:rFonts w:asciiTheme="minorHAnsi" w:hAnsiTheme="minorHAnsi" w:cstheme="minorHAnsi"/>
        </w:rPr>
        <w:t>τό</w:t>
      </w:r>
      <w:r w:rsidR="00012B9F" w:rsidRPr="004E210F">
        <w:rPr>
          <w:rFonts w:asciiTheme="minorHAnsi" w:hAnsiTheme="minorHAnsi" w:cstheme="minorHAnsi"/>
        </w:rPr>
        <w:t>,</w:t>
      </w:r>
      <w:r w:rsidRPr="008C126B">
        <w:rPr>
          <w:rFonts w:asciiTheme="minorHAnsi" w:hAnsiTheme="minorHAnsi" w:cstheme="minorHAnsi"/>
        </w:rPr>
        <w:t xml:space="preserve"> το ΟΣΔΔΥ ΔΔ έχει αναγνωρίσει ένα πλαίσιο δράσεων, έργων και ενεργειών που αναλύονται στην πα</w:t>
      </w:r>
      <w:r w:rsidR="00184396">
        <w:rPr>
          <w:rFonts w:asciiTheme="minorHAnsi" w:hAnsiTheme="minorHAnsi" w:cstheme="minorHAnsi"/>
        </w:rPr>
        <w:softHyphen/>
      </w:r>
      <w:r w:rsidRPr="008C126B">
        <w:rPr>
          <w:rFonts w:asciiTheme="minorHAnsi" w:hAnsiTheme="minorHAnsi" w:cstheme="minorHAnsi"/>
        </w:rPr>
        <w:t>ρού</w:t>
      </w:r>
      <w:r w:rsidR="00184396">
        <w:rPr>
          <w:rFonts w:asciiTheme="minorHAnsi" w:hAnsiTheme="minorHAnsi" w:cstheme="minorHAnsi"/>
        </w:rPr>
        <w:softHyphen/>
      </w:r>
      <w:r w:rsidRPr="008C126B">
        <w:rPr>
          <w:rFonts w:asciiTheme="minorHAnsi" w:hAnsiTheme="minorHAnsi" w:cstheme="minorHAnsi"/>
        </w:rPr>
        <w:t>σα και αποτελούν το τεχνικό πε</w:t>
      </w:r>
      <w:r w:rsidR="00641984">
        <w:rPr>
          <w:rFonts w:asciiTheme="minorHAnsi" w:hAnsiTheme="minorHAnsi" w:cstheme="minorHAnsi"/>
        </w:rPr>
        <w:softHyphen/>
      </w:r>
      <w:r w:rsidRPr="008C126B">
        <w:rPr>
          <w:rFonts w:asciiTheme="minorHAnsi" w:hAnsiTheme="minorHAnsi" w:cstheme="minorHAnsi"/>
        </w:rPr>
        <w:t>ρι</w:t>
      </w:r>
      <w:r w:rsidR="00641984">
        <w:rPr>
          <w:rFonts w:asciiTheme="minorHAnsi" w:hAnsiTheme="minorHAnsi" w:cstheme="minorHAnsi"/>
        </w:rPr>
        <w:softHyphen/>
      </w:r>
      <w:r w:rsidRPr="008C126B">
        <w:rPr>
          <w:rFonts w:asciiTheme="minorHAnsi" w:hAnsiTheme="minorHAnsi" w:cstheme="minorHAnsi"/>
        </w:rPr>
        <w:t xml:space="preserve">εχόμενο του τρέχοντος διαγωνισμού. </w:t>
      </w:r>
    </w:p>
    <w:p w14:paraId="4B940A0F" w14:textId="4298E111" w:rsidR="008963BC"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Η επαρκής ασφάλεια επιτυγχάνεται μέσω της εφαρμογής στην πράξη ενός πλέγματος μέτρων και εγ</w:t>
      </w:r>
      <w:r w:rsidR="00641984">
        <w:rPr>
          <w:rFonts w:asciiTheme="minorHAnsi" w:hAnsiTheme="minorHAnsi" w:cstheme="minorHAnsi"/>
        </w:rPr>
        <w:softHyphen/>
      </w:r>
      <w:r w:rsidRPr="008C126B">
        <w:rPr>
          <w:rFonts w:asciiTheme="minorHAnsi" w:hAnsiTheme="minorHAnsi" w:cstheme="minorHAnsi"/>
        </w:rPr>
        <w:t>γυ</w:t>
      </w:r>
      <w:r w:rsidR="00641984">
        <w:rPr>
          <w:rFonts w:asciiTheme="minorHAnsi" w:hAnsiTheme="minorHAnsi" w:cstheme="minorHAnsi"/>
        </w:rPr>
        <w:softHyphen/>
      </w:r>
      <w:r w:rsidRPr="008C126B">
        <w:rPr>
          <w:rFonts w:asciiTheme="minorHAnsi" w:hAnsiTheme="minorHAnsi" w:cstheme="minorHAnsi"/>
        </w:rPr>
        <w:t xml:space="preserve">ήσεων, κανονιστικών, τεχνικών και διαχειριστικών/οργανωτικών, τα οποία συναπαρτίζουν το </w:t>
      </w:r>
      <w:r w:rsidRPr="004E07DE">
        <w:rPr>
          <w:rFonts w:asciiTheme="minorHAnsi" w:hAnsiTheme="minorHAnsi" w:cstheme="minorHAnsi"/>
          <w:b/>
          <w:bCs/>
        </w:rPr>
        <w:t>Σχέ</w:t>
      </w:r>
      <w:r w:rsidR="00EC4787">
        <w:rPr>
          <w:rFonts w:asciiTheme="minorHAnsi" w:hAnsiTheme="minorHAnsi" w:cstheme="minorHAnsi"/>
          <w:b/>
          <w:bCs/>
        </w:rPr>
        <w:softHyphen/>
      </w:r>
      <w:r w:rsidRPr="004E07DE">
        <w:rPr>
          <w:rFonts w:asciiTheme="minorHAnsi" w:hAnsiTheme="minorHAnsi" w:cstheme="minorHAnsi"/>
          <w:b/>
          <w:bCs/>
        </w:rPr>
        <w:t>διο Ασφάλειας</w:t>
      </w:r>
      <w:r w:rsidRPr="008C126B">
        <w:rPr>
          <w:rFonts w:asciiTheme="minorHAnsi" w:hAnsiTheme="minorHAnsi" w:cstheme="minorHAnsi"/>
        </w:rPr>
        <w:t xml:space="preserve"> (Security Plan) του πληροφοριακού συστήματος ή της ψηφιακής υποδομής. Συνε</w:t>
      </w:r>
      <w:r w:rsidR="004E07DE">
        <w:rPr>
          <w:rFonts w:asciiTheme="minorHAnsi" w:hAnsiTheme="minorHAnsi" w:cstheme="minorHAnsi"/>
        </w:rPr>
        <w:softHyphen/>
      </w:r>
      <w:r w:rsidRPr="008C126B">
        <w:rPr>
          <w:rFonts w:asciiTheme="minorHAnsi" w:hAnsiTheme="minorHAnsi" w:cstheme="minorHAnsi"/>
        </w:rPr>
        <w:t>πώς, το θε</w:t>
      </w:r>
      <w:r w:rsidR="00641984">
        <w:rPr>
          <w:rFonts w:asciiTheme="minorHAnsi" w:hAnsiTheme="minorHAnsi" w:cstheme="minorHAnsi"/>
        </w:rPr>
        <w:softHyphen/>
      </w:r>
      <w:r w:rsidR="00184396">
        <w:rPr>
          <w:rFonts w:asciiTheme="minorHAnsi" w:hAnsiTheme="minorHAnsi" w:cstheme="minorHAnsi"/>
        </w:rPr>
        <w:softHyphen/>
      </w:r>
      <w:r w:rsidRPr="008C126B">
        <w:rPr>
          <w:rFonts w:asciiTheme="minorHAnsi" w:hAnsiTheme="minorHAnsi" w:cstheme="minorHAnsi"/>
        </w:rPr>
        <w:t>ωρητικώς ζητούμενο είναι να καταρτιστεί το εκάστοτε αναγκαίο Σχέδιο Ασφάλειας έτσι</w:t>
      </w:r>
      <w:r w:rsidR="00A0277F">
        <w:rPr>
          <w:rFonts w:asciiTheme="minorHAnsi" w:hAnsiTheme="minorHAnsi" w:cstheme="minorHAnsi"/>
        </w:rPr>
        <w:t>,</w:t>
      </w:r>
      <w:r w:rsidRPr="008C126B">
        <w:rPr>
          <w:rFonts w:asciiTheme="minorHAnsi" w:hAnsiTheme="minorHAnsi" w:cstheme="minorHAnsi"/>
        </w:rPr>
        <w:t xml:space="preserve"> ώ</w:t>
      </w:r>
      <w:r w:rsidR="004E07DE">
        <w:rPr>
          <w:rFonts w:asciiTheme="minorHAnsi" w:hAnsiTheme="minorHAnsi" w:cstheme="minorHAnsi"/>
        </w:rPr>
        <w:softHyphen/>
      </w:r>
      <w:r w:rsidRPr="008C126B">
        <w:rPr>
          <w:rFonts w:asciiTheme="minorHAnsi" w:hAnsiTheme="minorHAnsi" w:cstheme="minorHAnsi"/>
        </w:rPr>
        <w:t xml:space="preserve">στε τα </w:t>
      </w:r>
      <w:r w:rsidR="00184396">
        <w:rPr>
          <w:rFonts w:asciiTheme="minorHAnsi" w:hAnsiTheme="minorHAnsi" w:cstheme="minorHAnsi"/>
        </w:rPr>
        <w:t>μέ</w:t>
      </w:r>
      <w:r w:rsidR="00184396">
        <w:rPr>
          <w:rFonts w:asciiTheme="minorHAnsi" w:hAnsiTheme="minorHAnsi" w:cstheme="minorHAnsi"/>
        </w:rPr>
        <w:softHyphen/>
      </w:r>
      <w:r w:rsidR="00641984">
        <w:rPr>
          <w:rFonts w:asciiTheme="minorHAnsi" w:hAnsiTheme="minorHAnsi" w:cstheme="minorHAnsi"/>
        </w:rPr>
        <w:softHyphen/>
      </w:r>
      <w:r w:rsidRPr="008C126B">
        <w:rPr>
          <w:rFonts w:asciiTheme="minorHAnsi" w:hAnsiTheme="minorHAnsi" w:cstheme="minorHAnsi"/>
        </w:rPr>
        <w:t xml:space="preserve">τρα που περιλαμβάνει, εφόσον εφαρμοστούν στο σύνολό τους, </w:t>
      </w:r>
      <w:r w:rsidRPr="004E07DE">
        <w:rPr>
          <w:rFonts w:asciiTheme="minorHAnsi" w:hAnsiTheme="minorHAnsi" w:cstheme="minorHAnsi"/>
          <w:b/>
          <w:bCs/>
        </w:rPr>
        <w:t>ορθώς και πλήρως</w:t>
      </w:r>
      <w:r w:rsidRPr="008C126B">
        <w:rPr>
          <w:rFonts w:asciiTheme="minorHAnsi" w:hAnsiTheme="minorHAnsi" w:cstheme="minorHAnsi"/>
        </w:rPr>
        <w:t xml:space="preserve">, να </w:t>
      </w:r>
      <w:r w:rsidRPr="004E07DE">
        <w:rPr>
          <w:rFonts w:asciiTheme="minorHAnsi" w:hAnsiTheme="minorHAnsi" w:cstheme="minorHAnsi"/>
          <w:b/>
          <w:bCs/>
        </w:rPr>
        <w:t>εγ</w:t>
      </w:r>
      <w:r w:rsidR="004E07DE">
        <w:rPr>
          <w:rFonts w:asciiTheme="minorHAnsi" w:hAnsiTheme="minorHAnsi" w:cstheme="minorHAnsi"/>
          <w:b/>
          <w:bCs/>
        </w:rPr>
        <w:softHyphen/>
      </w:r>
      <w:r w:rsidRPr="004E07DE">
        <w:rPr>
          <w:rFonts w:asciiTheme="minorHAnsi" w:hAnsiTheme="minorHAnsi" w:cstheme="minorHAnsi"/>
          <w:b/>
          <w:bCs/>
        </w:rPr>
        <w:t>γυ</w:t>
      </w:r>
      <w:r w:rsidR="004E07DE">
        <w:rPr>
          <w:rFonts w:asciiTheme="minorHAnsi" w:hAnsiTheme="minorHAnsi" w:cstheme="minorHAnsi"/>
          <w:b/>
          <w:bCs/>
        </w:rPr>
        <w:softHyphen/>
      </w:r>
      <w:r w:rsidRPr="004E07DE">
        <w:rPr>
          <w:rFonts w:asciiTheme="minorHAnsi" w:hAnsiTheme="minorHAnsi" w:cstheme="minorHAnsi"/>
          <w:b/>
          <w:bCs/>
        </w:rPr>
        <w:t>ώνται ε</w:t>
      </w:r>
      <w:r w:rsidR="00EC4787">
        <w:rPr>
          <w:rFonts w:asciiTheme="minorHAnsi" w:hAnsiTheme="minorHAnsi" w:cstheme="minorHAnsi"/>
          <w:b/>
          <w:bCs/>
        </w:rPr>
        <w:softHyphen/>
      </w:r>
      <w:r w:rsidR="00184396" w:rsidRPr="004E07DE">
        <w:rPr>
          <w:rFonts w:asciiTheme="minorHAnsi" w:hAnsiTheme="minorHAnsi" w:cstheme="minorHAnsi"/>
          <w:b/>
          <w:bCs/>
        </w:rPr>
        <w:softHyphen/>
      </w:r>
      <w:r w:rsidRPr="004E07DE">
        <w:rPr>
          <w:rFonts w:asciiTheme="minorHAnsi" w:hAnsiTheme="minorHAnsi" w:cstheme="minorHAnsi"/>
          <w:b/>
          <w:bCs/>
        </w:rPr>
        <w:t>παρκή ασφάλεια</w:t>
      </w:r>
      <w:r w:rsidRPr="008C126B">
        <w:rPr>
          <w:rFonts w:asciiTheme="minorHAnsi" w:hAnsiTheme="minorHAnsi" w:cstheme="minorHAnsi"/>
        </w:rPr>
        <w:t xml:space="preserve">, σύμφωνα με τον Νόμο και την Επιστήμη. </w:t>
      </w:r>
    </w:p>
    <w:p w14:paraId="45A0B7F5" w14:textId="01C233AB" w:rsidR="008C126B" w:rsidRP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Η</w:t>
      </w:r>
      <w:r w:rsidR="00012B9F" w:rsidRPr="00FD7192">
        <w:rPr>
          <w:rFonts w:asciiTheme="minorHAnsi" w:hAnsiTheme="minorHAnsi" w:cstheme="minorHAnsi"/>
        </w:rPr>
        <w:t xml:space="preserve"> </w:t>
      </w:r>
      <w:r w:rsidR="00012B9F">
        <w:rPr>
          <w:rFonts w:asciiTheme="minorHAnsi" w:hAnsiTheme="minorHAnsi" w:cstheme="minorHAnsi"/>
        </w:rPr>
        <w:t>διεθνώς αποδεκτή</w:t>
      </w:r>
      <w:r w:rsidRPr="008C126B">
        <w:rPr>
          <w:rFonts w:asciiTheme="minorHAnsi" w:hAnsiTheme="minorHAnsi" w:cstheme="minorHAnsi"/>
        </w:rPr>
        <w:t xml:space="preserve"> επιστημονική μεθο</w:t>
      </w:r>
      <w:r w:rsidR="00184396">
        <w:rPr>
          <w:rFonts w:asciiTheme="minorHAnsi" w:hAnsiTheme="minorHAnsi" w:cstheme="minorHAnsi"/>
        </w:rPr>
        <w:softHyphen/>
      </w:r>
      <w:r w:rsidRPr="008C126B">
        <w:rPr>
          <w:rFonts w:asciiTheme="minorHAnsi" w:hAnsiTheme="minorHAnsi" w:cstheme="minorHAnsi"/>
        </w:rPr>
        <w:t>δο</w:t>
      </w:r>
      <w:r w:rsidR="00184396">
        <w:rPr>
          <w:rFonts w:asciiTheme="minorHAnsi" w:hAnsiTheme="minorHAnsi" w:cstheme="minorHAnsi"/>
        </w:rPr>
        <w:softHyphen/>
      </w:r>
      <w:r w:rsidRPr="008C126B">
        <w:rPr>
          <w:rFonts w:asciiTheme="minorHAnsi" w:hAnsiTheme="minorHAnsi" w:cstheme="minorHAnsi"/>
        </w:rPr>
        <w:t>λογία που επι</w:t>
      </w:r>
      <w:r w:rsidR="00641984">
        <w:rPr>
          <w:rFonts w:asciiTheme="minorHAnsi" w:hAnsiTheme="minorHAnsi" w:cstheme="minorHAnsi"/>
        </w:rPr>
        <w:softHyphen/>
      </w:r>
      <w:r w:rsidRPr="008C126B">
        <w:rPr>
          <w:rFonts w:asciiTheme="minorHAnsi" w:hAnsiTheme="minorHAnsi" w:cstheme="minorHAnsi"/>
        </w:rPr>
        <w:t>τυγ</w:t>
      </w:r>
      <w:r w:rsidR="00641984">
        <w:rPr>
          <w:rFonts w:asciiTheme="minorHAnsi" w:hAnsiTheme="minorHAnsi" w:cstheme="minorHAnsi"/>
        </w:rPr>
        <w:softHyphen/>
      </w:r>
      <w:r w:rsidRPr="008C126B">
        <w:rPr>
          <w:rFonts w:asciiTheme="minorHAnsi" w:hAnsiTheme="minorHAnsi" w:cstheme="minorHAnsi"/>
        </w:rPr>
        <w:t>χά</w:t>
      </w:r>
      <w:r w:rsidR="00641984">
        <w:rPr>
          <w:rFonts w:asciiTheme="minorHAnsi" w:hAnsiTheme="minorHAnsi" w:cstheme="minorHAnsi"/>
        </w:rPr>
        <w:softHyphen/>
      </w:r>
      <w:r w:rsidRPr="008C126B">
        <w:rPr>
          <w:rFonts w:asciiTheme="minorHAnsi" w:hAnsiTheme="minorHAnsi" w:cstheme="minorHAnsi"/>
        </w:rPr>
        <w:t>νει αυτό το ζητούμενο αποκαλείται</w:t>
      </w:r>
      <w:r w:rsidR="00012B9F">
        <w:rPr>
          <w:rFonts w:asciiTheme="minorHAnsi" w:hAnsiTheme="minorHAnsi" w:cstheme="minorHAnsi"/>
        </w:rPr>
        <w:t xml:space="preserve"> κα</w:t>
      </w:r>
      <w:r w:rsidR="008963BC">
        <w:rPr>
          <w:rFonts w:asciiTheme="minorHAnsi" w:hAnsiTheme="minorHAnsi" w:cstheme="minorHAnsi"/>
        </w:rPr>
        <w:softHyphen/>
      </w:r>
      <w:r w:rsidR="00012B9F">
        <w:rPr>
          <w:rFonts w:asciiTheme="minorHAnsi" w:hAnsiTheme="minorHAnsi" w:cstheme="minorHAnsi"/>
        </w:rPr>
        <w:t xml:space="preserve">τά </w:t>
      </w:r>
      <w:r w:rsidR="00012B9F">
        <w:rPr>
          <w:rFonts w:asciiTheme="minorHAnsi" w:hAnsiTheme="minorHAnsi" w:cstheme="minorHAnsi"/>
          <w:lang w:val="en-US"/>
        </w:rPr>
        <w:t>ISO</w:t>
      </w:r>
      <w:r w:rsidR="00012B9F" w:rsidRPr="00FD7192">
        <w:rPr>
          <w:rFonts w:asciiTheme="minorHAnsi" w:hAnsiTheme="minorHAnsi" w:cstheme="minorHAnsi"/>
        </w:rPr>
        <w:t xml:space="preserve"> 27005:2022</w:t>
      </w:r>
      <w:r w:rsidRPr="008C126B">
        <w:rPr>
          <w:rFonts w:asciiTheme="minorHAnsi" w:hAnsiTheme="minorHAnsi" w:cstheme="minorHAnsi"/>
        </w:rPr>
        <w:t xml:space="preserve"> Διαχείριση Επι</w:t>
      </w:r>
      <w:r w:rsidR="00184396">
        <w:rPr>
          <w:rFonts w:asciiTheme="minorHAnsi" w:hAnsiTheme="minorHAnsi" w:cstheme="minorHAnsi"/>
        </w:rPr>
        <w:softHyphen/>
      </w:r>
      <w:r w:rsidRPr="008C126B">
        <w:rPr>
          <w:rFonts w:asciiTheme="minorHAnsi" w:hAnsiTheme="minorHAnsi" w:cstheme="minorHAnsi"/>
        </w:rPr>
        <w:t>κιν</w:t>
      </w:r>
      <w:r w:rsidR="00184396">
        <w:rPr>
          <w:rFonts w:asciiTheme="minorHAnsi" w:hAnsiTheme="minorHAnsi" w:cstheme="minorHAnsi"/>
        </w:rPr>
        <w:softHyphen/>
      </w:r>
      <w:r w:rsidRPr="008C126B">
        <w:rPr>
          <w:rFonts w:asciiTheme="minorHAnsi" w:hAnsiTheme="minorHAnsi" w:cstheme="minorHAnsi"/>
        </w:rPr>
        <w:t>δυ</w:t>
      </w:r>
      <w:r w:rsidR="00184396">
        <w:rPr>
          <w:rFonts w:asciiTheme="minorHAnsi" w:hAnsiTheme="minorHAnsi" w:cstheme="minorHAnsi"/>
        </w:rPr>
        <w:softHyphen/>
      </w:r>
      <w:r w:rsidRPr="008C126B">
        <w:rPr>
          <w:rFonts w:asciiTheme="minorHAnsi" w:hAnsiTheme="minorHAnsi" w:cstheme="minorHAnsi"/>
        </w:rPr>
        <w:t>νό</w:t>
      </w:r>
      <w:r w:rsidR="00184396">
        <w:rPr>
          <w:rFonts w:asciiTheme="minorHAnsi" w:hAnsiTheme="minorHAnsi" w:cstheme="minorHAnsi"/>
        </w:rPr>
        <w:softHyphen/>
      </w:r>
      <w:r w:rsidRPr="008C126B">
        <w:rPr>
          <w:rFonts w:asciiTheme="minorHAnsi" w:hAnsiTheme="minorHAnsi" w:cstheme="minorHAnsi"/>
        </w:rPr>
        <w:t>τητας (Risk Ma</w:t>
      </w:r>
      <w:r w:rsidR="00641984">
        <w:rPr>
          <w:rFonts w:asciiTheme="minorHAnsi" w:hAnsiTheme="minorHAnsi" w:cstheme="minorHAnsi"/>
        </w:rPr>
        <w:softHyphen/>
      </w:r>
      <w:r w:rsidRPr="008C126B">
        <w:rPr>
          <w:rFonts w:asciiTheme="minorHAnsi" w:hAnsiTheme="minorHAnsi" w:cstheme="minorHAnsi"/>
        </w:rPr>
        <w:t>na</w:t>
      </w:r>
      <w:r w:rsidR="00641984">
        <w:rPr>
          <w:rFonts w:asciiTheme="minorHAnsi" w:hAnsiTheme="minorHAnsi" w:cstheme="minorHAnsi"/>
        </w:rPr>
        <w:softHyphen/>
      </w:r>
      <w:r w:rsidRPr="008C126B">
        <w:rPr>
          <w:rFonts w:asciiTheme="minorHAnsi" w:hAnsiTheme="minorHAnsi" w:cstheme="minorHAnsi"/>
        </w:rPr>
        <w:t>g</w:t>
      </w:r>
      <w:r>
        <w:rPr>
          <w:rFonts w:asciiTheme="minorHAnsi" w:hAnsiTheme="minorHAnsi" w:cstheme="minorHAnsi"/>
          <w:lang w:val="en-US"/>
        </w:rPr>
        <w:t>e</w:t>
      </w:r>
      <w:r w:rsidRPr="008C126B">
        <w:rPr>
          <w:rFonts w:asciiTheme="minorHAnsi" w:hAnsiTheme="minorHAnsi" w:cstheme="minorHAnsi"/>
        </w:rPr>
        <w:t xml:space="preserve">ment) </w:t>
      </w:r>
      <w:r w:rsidR="00012B9F">
        <w:rPr>
          <w:rFonts w:asciiTheme="minorHAnsi" w:hAnsiTheme="minorHAnsi" w:cstheme="minorHAnsi"/>
        </w:rPr>
        <w:t>και περιλαμβάνει</w:t>
      </w:r>
      <w:r w:rsidRPr="008C126B">
        <w:rPr>
          <w:rFonts w:asciiTheme="minorHAnsi" w:hAnsiTheme="minorHAnsi" w:cstheme="minorHAnsi"/>
        </w:rPr>
        <w:t xml:space="preserve"> </w:t>
      </w:r>
      <w:r w:rsidR="00A7039C">
        <w:rPr>
          <w:rFonts w:asciiTheme="minorHAnsi" w:hAnsiTheme="minorHAnsi" w:cstheme="minorHAnsi"/>
        </w:rPr>
        <w:t>Ανάλυση Ε</w:t>
      </w:r>
      <w:r w:rsidR="008963BC">
        <w:rPr>
          <w:rFonts w:asciiTheme="minorHAnsi" w:hAnsiTheme="minorHAnsi" w:cstheme="minorHAnsi"/>
        </w:rPr>
        <w:softHyphen/>
      </w:r>
      <w:r w:rsidR="00A7039C">
        <w:rPr>
          <w:rFonts w:asciiTheme="minorHAnsi" w:hAnsiTheme="minorHAnsi" w:cstheme="minorHAnsi"/>
        </w:rPr>
        <w:t>πι</w:t>
      </w:r>
      <w:r w:rsidR="008963BC">
        <w:rPr>
          <w:rFonts w:asciiTheme="minorHAnsi" w:hAnsiTheme="minorHAnsi" w:cstheme="minorHAnsi"/>
        </w:rPr>
        <w:softHyphen/>
      </w:r>
      <w:r w:rsidR="00A7039C">
        <w:rPr>
          <w:rFonts w:asciiTheme="minorHAnsi" w:hAnsiTheme="minorHAnsi" w:cstheme="minorHAnsi"/>
        </w:rPr>
        <w:t>κιν</w:t>
      </w:r>
      <w:r w:rsidR="008963BC">
        <w:rPr>
          <w:rFonts w:asciiTheme="minorHAnsi" w:hAnsiTheme="minorHAnsi" w:cstheme="minorHAnsi"/>
        </w:rPr>
        <w:softHyphen/>
      </w:r>
      <w:r w:rsidR="00A7039C">
        <w:rPr>
          <w:rFonts w:asciiTheme="minorHAnsi" w:hAnsiTheme="minorHAnsi" w:cstheme="minorHAnsi"/>
        </w:rPr>
        <w:t>δυ</w:t>
      </w:r>
      <w:r w:rsidR="00EC4787">
        <w:rPr>
          <w:rFonts w:asciiTheme="minorHAnsi" w:hAnsiTheme="minorHAnsi" w:cstheme="minorHAnsi"/>
        </w:rPr>
        <w:softHyphen/>
      </w:r>
      <w:r w:rsidR="008963BC">
        <w:rPr>
          <w:rFonts w:asciiTheme="minorHAnsi" w:hAnsiTheme="minorHAnsi" w:cstheme="minorHAnsi"/>
        </w:rPr>
        <w:softHyphen/>
      </w:r>
      <w:r w:rsidR="00A7039C">
        <w:rPr>
          <w:rFonts w:asciiTheme="minorHAnsi" w:hAnsiTheme="minorHAnsi" w:cstheme="minorHAnsi"/>
        </w:rPr>
        <w:t xml:space="preserve">νότητας </w:t>
      </w:r>
      <w:r w:rsidR="00A7039C" w:rsidRPr="00A7039C">
        <w:rPr>
          <w:rFonts w:asciiTheme="minorHAnsi" w:hAnsiTheme="minorHAnsi" w:cstheme="minorHAnsi"/>
        </w:rPr>
        <w:t>(</w:t>
      </w:r>
      <w:r w:rsidR="00A7039C">
        <w:rPr>
          <w:rFonts w:asciiTheme="minorHAnsi" w:hAnsiTheme="minorHAnsi" w:cstheme="minorHAnsi"/>
          <w:lang w:val="en-US"/>
        </w:rPr>
        <w:t>Risk</w:t>
      </w:r>
      <w:r w:rsidR="00A7039C" w:rsidRPr="00A7039C">
        <w:rPr>
          <w:rFonts w:asciiTheme="minorHAnsi" w:hAnsiTheme="minorHAnsi" w:cstheme="minorHAnsi"/>
        </w:rPr>
        <w:t xml:space="preserve"> </w:t>
      </w:r>
      <w:r w:rsidR="00A7039C">
        <w:rPr>
          <w:rFonts w:asciiTheme="minorHAnsi" w:hAnsiTheme="minorHAnsi" w:cstheme="minorHAnsi"/>
          <w:lang w:val="en-US"/>
        </w:rPr>
        <w:t>Analysis</w:t>
      </w:r>
      <w:r w:rsidR="00A7039C" w:rsidRPr="00A7039C">
        <w:rPr>
          <w:rFonts w:asciiTheme="minorHAnsi" w:hAnsiTheme="minorHAnsi" w:cstheme="minorHAnsi"/>
        </w:rPr>
        <w:t xml:space="preserve">), </w:t>
      </w:r>
      <w:r w:rsidRPr="008C126B">
        <w:rPr>
          <w:rFonts w:asciiTheme="minorHAnsi" w:hAnsiTheme="minorHAnsi" w:cstheme="minorHAnsi"/>
        </w:rPr>
        <w:t>Αποτίμηση Ε</w:t>
      </w:r>
      <w:r w:rsidR="00A7039C">
        <w:rPr>
          <w:rFonts w:asciiTheme="minorHAnsi" w:hAnsiTheme="minorHAnsi" w:cstheme="minorHAnsi"/>
        </w:rPr>
        <w:softHyphen/>
      </w:r>
      <w:r w:rsidRPr="008C126B">
        <w:rPr>
          <w:rFonts w:asciiTheme="minorHAnsi" w:hAnsiTheme="minorHAnsi" w:cstheme="minorHAnsi"/>
        </w:rPr>
        <w:t>πικινδυνότητας (Risk Assessment) και</w:t>
      </w:r>
      <w:r w:rsidR="00012B9F" w:rsidRPr="00FD7192">
        <w:rPr>
          <w:rFonts w:asciiTheme="minorHAnsi" w:hAnsiTheme="minorHAnsi" w:cstheme="minorHAnsi"/>
        </w:rPr>
        <w:t xml:space="preserve"> </w:t>
      </w:r>
      <w:r w:rsidR="00012B9F">
        <w:rPr>
          <w:rFonts w:asciiTheme="minorHAnsi" w:hAnsiTheme="minorHAnsi" w:cstheme="minorHAnsi"/>
        </w:rPr>
        <w:t>Αντι</w:t>
      </w:r>
      <w:r w:rsidR="00184396">
        <w:rPr>
          <w:rFonts w:asciiTheme="minorHAnsi" w:hAnsiTheme="minorHAnsi" w:cstheme="minorHAnsi"/>
        </w:rPr>
        <w:softHyphen/>
      </w:r>
      <w:r w:rsidR="00012B9F">
        <w:rPr>
          <w:rFonts w:asciiTheme="minorHAnsi" w:hAnsiTheme="minorHAnsi" w:cstheme="minorHAnsi"/>
        </w:rPr>
        <w:t>με</w:t>
      </w:r>
      <w:r w:rsidR="00184396">
        <w:rPr>
          <w:rFonts w:asciiTheme="minorHAnsi" w:hAnsiTheme="minorHAnsi" w:cstheme="minorHAnsi"/>
        </w:rPr>
        <w:softHyphen/>
      </w:r>
      <w:r w:rsidR="00012B9F">
        <w:rPr>
          <w:rFonts w:asciiTheme="minorHAnsi" w:hAnsiTheme="minorHAnsi" w:cstheme="minorHAnsi"/>
        </w:rPr>
        <w:t>τώπιση Επι</w:t>
      </w:r>
      <w:r w:rsidR="008963BC">
        <w:rPr>
          <w:rFonts w:asciiTheme="minorHAnsi" w:hAnsiTheme="minorHAnsi" w:cstheme="minorHAnsi"/>
        </w:rPr>
        <w:softHyphen/>
      </w:r>
      <w:r w:rsidR="00012B9F">
        <w:rPr>
          <w:rFonts w:asciiTheme="minorHAnsi" w:hAnsiTheme="minorHAnsi" w:cstheme="minorHAnsi"/>
        </w:rPr>
        <w:t>κιν</w:t>
      </w:r>
      <w:r w:rsidR="008963BC">
        <w:rPr>
          <w:rFonts w:asciiTheme="minorHAnsi" w:hAnsiTheme="minorHAnsi" w:cstheme="minorHAnsi"/>
        </w:rPr>
        <w:softHyphen/>
      </w:r>
      <w:r w:rsidR="00012B9F">
        <w:rPr>
          <w:rFonts w:asciiTheme="minorHAnsi" w:hAnsiTheme="minorHAnsi" w:cstheme="minorHAnsi"/>
        </w:rPr>
        <w:t>δυ</w:t>
      </w:r>
      <w:r w:rsidR="008963BC">
        <w:rPr>
          <w:rFonts w:asciiTheme="minorHAnsi" w:hAnsiTheme="minorHAnsi" w:cstheme="minorHAnsi"/>
        </w:rPr>
        <w:softHyphen/>
      </w:r>
      <w:r w:rsidR="00012B9F">
        <w:rPr>
          <w:rFonts w:asciiTheme="minorHAnsi" w:hAnsiTheme="minorHAnsi" w:cstheme="minorHAnsi"/>
        </w:rPr>
        <w:t>νό</w:t>
      </w:r>
      <w:r w:rsidR="008963BC">
        <w:rPr>
          <w:rFonts w:asciiTheme="minorHAnsi" w:hAnsiTheme="minorHAnsi" w:cstheme="minorHAnsi"/>
        </w:rPr>
        <w:softHyphen/>
      </w:r>
      <w:r w:rsidR="00EC4787">
        <w:rPr>
          <w:rFonts w:asciiTheme="minorHAnsi" w:hAnsiTheme="minorHAnsi" w:cstheme="minorHAnsi"/>
        </w:rPr>
        <w:softHyphen/>
      </w:r>
      <w:r w:rsidR="00012B9F">
        <w:rPr>
          <w:rFonts w:asciiTheme="minorHAnsi" w:hAnsiTheme="minorHAnsi" w:cstheme="minorHAnsi"/>
        </w:rPr>
        <w:t xml:space="preserve">τητας </w:t>
      </w:r>
      <w:r w:rsidR="00012B9F" w:rsidRPr="00FD7192">
        <w:rPr>
          <w:rFonts w:asciiTheme="minorHAnsi" w:hAnsiTheme="minorHAnsi" w:cstheme="minorHAnsi"/>
        </w:rPr>
        <w:t>(</w:t>
      </w:r>
      <w:r w:rsidR="00012B9F">
        <w:rPr>
          <w:rFonts w:asciiTheme="minorHAnsi" w:hAnsiTheme="minorHAnsi" w:cstheme="minorHAnsi"/>
          <w:lang w:val="en-US"/>
        </w:rPr>
        <w:t>Risk</w:t>
      </w:r>
      <w:r w:rsidR="00012B9F" w:rsidRPr="00FD7192">
        <w:rPr>
          <w:rFonts w:asciiTheme="minorHAnsi" w:hAnsiTheme="minorHAnsi" w:cstheme="minorHAnsi"/>
        </w:rPr>
        <w:t xml:space="preserve"> </w:t>
      </w:r>
      <w:r w:rsidR="00012B9F">
        <w:rPr>
          <w:rFonts w:asciiTheme="minorHAnsi" w:hAnsiTheme="minorHAnsi" w:cstheme="minorHAnsi"/>
          <w:lang w:val="en-US"/>
        </w:rPr>
        <w:t>Treatment</w:t>
      </w:r>
      <w:r w:rsidR="00012B9F" w:rsidRPr="00FD7192">
        <w:rPr>
          <w:rFonts w:asciiTheme="minorHAnsi" w:hAnsiTheme="minorHAnsi" w:cstheme="minorHAnsi"/>
        </w:rPr>
        <w:t>)</w:t>
      </w:r>
      <w:r w:rsidR="00A7039C">
        <w:rPr>
          <w:rFonts w:asciiTheme="minorHAnsi" w:hAnsiTheme="minorHAnsi" w:cstheme="minorHAnsi"/>
        </w:rPr>
        <w:t>, στο εξής θα αποκαλεί</w:t>
      </w:r>
      <w:r w:rsidR="00A7039C">
        <w:rPr>
          <w:rFonts w:asciiTheme="minorHAnsi" w:hAnsiTheme="minorHAnsi" w:cstheme="minorHAnsi"/>
        </w:rPr>
        <w:softHyphen/>
        <w:t xml:space="preserve">ται </w:t>
      </w:r>
      <w:r w:rsidR="00A7039C" w:rsidRPr="004E07DE">
        <w:rPr>
          <w:rFonts w:asciiTheme="minorHAnsi" w:hAnsiTheme="minorHAnsi" w:cstheme="minorHAnsi"/>
          <w:b/>
          <w:bCs/>
        </w:rPr>
        <w:t>Με</w:t>
      </w:r>
      <w:r w:rsidR="00A7039C" w:rsidRPr="004E07DE">
        <w:rPr>
          <w:rFonts w:asciiTheme="minorHAnsi" w:hAnsiTheme="minorHAnsi" w:cstheme="minorHAnsi"/>
          <w:b/>
          <w:bCs/>
        </w:rPr>
        <w:softHyphen/>
        <w:t>λέ</w:t>
      </w:r>
      <w:r w:rsidR="00A7039C" w:rsidRPr="004E07DE">
        <w:rPr>
          <w:rFonts w:asciiTheme="minorHAnsi" w:hAnsiTheme="minorHAnsi" w:cstheme="minorHAnsi"/>
          <w:b/>
          <w:bCs/>
        </w:rPr>
        <w:softHyphen/>
        <w:t>τη Επικινδυνότητας</w:t>
      </w:r>
      <w:r w:rsidR="00A7039C">
        <w:rPr>
          <w:rFonts w:asciiTheme="minorHAnsi" w:hAnsiTheme="minorHAnsi" w:cstheme="minorHAnsi"/>
        </w:rPr>
        <w:t>.</w:t>
      </w:r>
      <w:r w:rsidRPr="008C126B">
        <w:rPr>
          <w:rFonts w:asciiTheme="minorHAnsi" w:hAnsiTheme="minorHAnsi" w:cstheme="minorHAnsi"/>
        </w:rPr>
        <w:t xml:space="preserve"> Στην πράξη, η μεθο</w:t>
      </w:r>
      <w:r w:rsidR="008963BC">
        <w:rPr>
          <w:rFonts w:asciiTheme="minorHAnsi" w:hAnsiTheme="minorHAnsi" w:cstheme="minorHAnsi"/>
        </w:rPr>
        <w:softHyphen/>
      </w:r>
      <w:r w:rsidRPr="008C126B">
        <w:rPr>
          <w:rFonts w:asciiTheme="minorHAnsi" w:hAnsiTheme="minorHAnsi" w:cstheme="minorHAnsi"/>
        </w:rPr>
        <w:t>δο</w:t>
      </w:r>
      <w:r w:rsidR="008963BC">
        <w:rPr>
          <w:rFonts w:asciiTheme="minorHAnsi" w:hAnsiTheme="minorHAnsi" w:cstheme="minorHAnsi"/>
        </w:rPr>
        <w:softHyphen/>
      </w:r>
      <w:r w:rsidRPr="008C126B">
        <w:rPr>
          <w:rFonts w:asciiTheme="minorHAnsi" w:hAnsiTheme="minorHAnsi" w:cstheme="minorHAnsi"/>
        </w:rPr>
        <w:t>λο</w:t>
      </w:r>
      <w:r w:rsidR="008963BC">
        <w:rPr>
          <w:rFonts w:asciiTheme="minorHAnsi" w:hAnsiTheme="minorHAnsi" w:cstheme="minorHAnsi"/>
        </w:rPr>
        <w:softHyphen/>
      </w:r>
      <w:r w:rsidR="00EC4787">
        <w:rPr>
          <w:rFonts w:asciiTheme="minorHAnsi" w:hAnsiTheme="minorHAnsi" w:cstheme="minorHAnsi"/>
        </w:rPr>
        <w:softHyphen/>
      </w:r>
      <w:r w:rsidRPr="008C126B">
        <w:rPr>
          <w:rFonts w:asciiTheme="minorHAnsi" w:hAnsiTheme="minorHAnsi" w:cstheme="minorHAnsi"/>
        </w:rPr>
        <w:t>γία αυτή υιοθετείται και εφαρ</w:t>
      </w:r>
      <w:r w:rsidR="00184396">
        <w:rPr>
          <w:rFonts w:asciiTheme="minorHAnsi" w:hAnsiTheme="minorHAnsi" w:cstheme="minorHAnsi"/>
        </w:rPr>
        <w:softHyphen/>
      </w:r>
      <w:r w:rsidRPr="008C126B">
        <w:rPr>
          <w:rFonts w:asciiTheme="minorHAnsi" w:hAnsiTheme="minorHAnsi" w:cstheme="minorHAnsi"/>
        </w:rPr>
        <w:t>μό</w:t>
      </w:r>
      <w:r w:rsidR="00184396">
        <w:rPr>
          <w:rFonts w:asciiTheme="minorHAnsi" w:hAnsiTheme="minorHAnsi" w:cstheme="minorHAnsi"/>
        </w:rPr>
        <w:softHyphen/>
      </w:r>
      <w:r w:rsidRPr="008C126B">
        <w:rPr>
          <w:rFonts w:asciiTheme="minorHAnsi" w:hAnsiTheme="minorHAnsi" w:cstheme="minorHAnsi"/>
        </w:rPr>
        <w:t>ζεται με συγκεκρι</w:t>
      </w:r>
      <w:r w:rsidR="00A7039C">
        <w:rPr>
          <w:rFonts w:asciiTheme="minorHAnsi" w:hAnsiTheme="minorHAnsi" w:cstheme="minorHAnsi"/>
        </w:rPr>
        <w:softHyphen/>
        <w:t>μέ</w:t>
      </w:r>
      <w:r w:rsidR="00A7039C">
        <w:rPr>
          <w:rFonts w:asciiTheme="minorHAnsi" w:hAnsiTheme="minorHAnsi" w:cstheme="minorHAnsi"/>
        </w:rPr>
        <w:softHyphen/>
      </w:r>
      <w:r w:rsidRPr="008C126B">
        <w:rPr>
          <w:rFonts w:asciiTheme="minorHAnsi" w:hAnsiTheme="minorHAnsi" w:cstheme="minorHAnsi"/>
        </w:rPr>
        <w:t>νες μεθόδους που έχουν αναπτυχθεί, δι</w:t>
      </w:r>
      <w:r w:rsidR="00A7039C">
        <w:rPr>
          <w:rFonts w:asciiTheme="minorHAnsi" w:hAnsiTheme="minorHAnsi" w:cstheme="minorHAnsi"/>
        </w:rPr>
        <w:softHyphen/>
      </w:r>
      <w:r w:rsidRPr="008C126B">
        <w:rPr>
          <w:rFonts w:asciiTheme="minorHAnsi" w:hAnsiTheme="minorHAnsi" w:cstheme="minorHAnsi"/>
        </w:rPr>
        <w:t>εθνώς, για το</w:t>
      </w:r>
      <w:r w:rsidR="00012B9F">
        <w:rPr>
          <w:rFonts w:asciiTheme="minorHAnsi" w:hAnsiTheme="minorHAnsi" w:cstheme="minorHAnsi"/>
        </w:rPr>
        <w:t>ν</w:t>
      </w:r>
      <w:r w:rsidRPr="008C126B">
        <w:rPr>
          <w:rFonts w:asciiTheme="minorHAnsi" w:hAnsiTheme="minorHAnsi" w:cstheme="minorHAnsi"/>
        </w:rPr>
        <w:t xml:space="preserve"> σκοπό αυτό.</w:t>
      </w:r>
    </w:p>
    <w:p w14:paraId="41BE016E" w14:textId="51616411" w:rsidR="008C126B" w:rsidRPr="008C126B" w:rsidRDefault="00A7039C" w:rsidP="008C126B">
      <w:pPr>
        <w:tabs>
          <w:tab w:val="left" w:pos="1285"/>
        </w:tabs>
        <w:spacing w:before="120" w:after="120"/>
        <w:ind w:left="851" w:right="1130"/>
        <w:jc w:val="both"/>
        <w:rPr>
          <w:rFonts w:asciiTheme="minorHAnsi" w:hAnsiTheme="minorHAnsi" w:cstheme="minorHAnsi"/>
        </w:rPr>
      </w:pPr>
      <w:r>
        <w:rPr>
          <w:rFonts w:asciiTheme="minorHAnsi" w:hAnsiTheme="minorHAnsi" w:cstheme="minorHAnsi"/>
        </w:rPr>
        <w:t>Ε</w:t>
      </w:r>
      <w:r w:rsidR="008C126B" w:rsidRPr="008C126B">
        <w:rPr>
          <w:rFonts w:asciiTheme="minorHAnsi" w:hAnsiTheme="minorHAnsi" w:cstheme="minorHAnsi"/>
        </w:rPr>
        <w:t xml:space="preserve">ίναι αντικειμενικά και αναντίρρητα ανέφικτο να προδιαγραφούν με ad hoc προσέγγιση τα αναγκαία και ικανά μέτρα για την επαρκή ασφάλεια ενός πληροφοριακού συστήματος, χωρίς να προηγηθεί </w:t>
      </w:r>
      <w:r>
        <w:rPr>
          <w:rFonts w:asciiTheme="minorHAnsi" w:hAnsiTheme="minorHAnsi" w:cstheme="minorHAnsi"/>
        </w:rPr>
        <w:t>Μ</w:t>
      </w:r>
      <w:r w:rsidR="008C126B" w:rsidRPr="008C126B">
        <w:rPr>
          <w:rFonts w:asciiTheme="minorHAnsi" w:hAnsiTheme="minorHAnsi" w:cstheme="minorHAnsi"/>
        </w:rPr>
        <w:t>ε</w:t>
      </w:r>
      <w:r w:rsidR="00641984">
        <w:rPr>
          <w:rFonts w:asciiTheme="minorHAnsi" w:hAnsiTheme="minorHAnsi" w:cstheme="minorHAnsi"/>
        </w:rPr>
        <w:softHyphen/>
      </w:r>
      <w:r w:rsidR="008C126B" w:rsidRPr="008C126B">
        <w:rPr>
          <w:rFonts w:asciiTheme="minorHAnsi" w:hAnsiTheme="minorHAnsi" w:cstheme="minorHAnsi"/>
        </w:rPr>
        <w:t>λέ</w:t>
      </w:r>
      <w:r w:rsidR="00641984">
        <w:rPr>
          <w:rFonts w:asciiTheme="minorHAnsi" w:hAnsiTheme="minorHAnsi" w:cstheme="minorHAnsi"/>
        </w:rPr>
        <w:softHyphen/>
      </w:r>
      <w:r w:rsidR="008C126B" w:rsidRPr="008C126B">
        <w:rPr>
          <w:rFonts w:asciiTheme="minorHAnsi" w:hAnsiTheme="minorHAnsi" w:cstheme="minorHAnsi"/>
        </w:rPr>
        <w:t xml:space="preserve">τη Επικινδυνότητας </w:t>
      </w:r>
      <w:r w:rsidR="00812818">
        <w:rPr>
          <w:rFonts w:asciiTheme="minorHAnsi" w:hAnsiTheme="minorHAnsi" w:cstheme="minorHAnsi"/>
        </w:rPr>
        <w:t xml:space="preserve">η οποία να </w:t>
      </w:r>
      <w:r w:rsidR="008C126B" w:rsidRPr="008C126B">
        <w:rPr>
          <w:rFonts w:asciiTheme="minorHAnsi" w:hAnsiTheme="minorHAnsi" w:cstheme="minorHAnsi"/>
        </w:rPr>
        <w:t>καταλήγει στην τεκμηριωμένη πρόταση συγκεκριμένου Σχεδίου Α</w:t>
      </w:r>
      <w:r w:rsidR="00812818">
        <w:rPr>
          <w:rFonts w:asciiTheme="minorHAnsi" w:hAnsiTheme="minorHAnsi" w:cstheme="minorHAnsi"/>
        </w:rPr>
        <w:softHyphen/>
      </w:r>
      <w:r w:rsidR="008C126B" w:rsidRPr="008C126B">
        <w:rPr>
          <w:rFonts w:asciiTheme="minorHAnsi" w:hAnsiTheme="minorHAnsi" w:cstheme="minorHAnsi"/>
        </w:rPr>
        <w:t>σφά</w:t>
      </w:r>
      <w:r w:rsidR="00812818">
        <w:rPr>
          <w:rFonts w:asciiTheme="minorHAnsi" w:hAnsiTheme="minorHAnsi" w:cstheme="minorHAnsi"/>
        </w:rPr>
        <w:softHyphen/>
      </w:r>
      <w:r w:rsidR="008C126B" w:rsidRPr="008C126B">
        <w:rPr>
          <w:rFonts w:asciiTheme="minorHAnsi" w:hAnsiTheme="minorHAnsi" w:cstheme="minorHAnsi"/>
        </w:rPr>
        <w:t xml:space="preserve">λειας. </w:t>
      </w:r>
    </w:p>
    <w:p w14:paraId="3149A11E" w14:textId="59CA2473" w:rsidR="008C126B" w:rsidRP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Το Σχέδιο Ασφάλειας καλείται</w:t>
      </w:r>
      <w:r w:rsidR="00012B9F">
        <w:rPr>
          <w:rFonts w:asciiTheme="minorHAnsi" w:hAnsiTheme="minorHAnsi" w:cstheme="minorHAnsi"/>
        </w:rPr>
        <w:t>,</w:t>
      </w:r>
      <w:r w:rsidRPr="008C126B">
        <w:rPr>
          <w:rFonts w:asciiTheme="minorHAnsi" w:hAnsiTheme="minorHAnsi" w:cstheme="minorHAnsi"/>
        </w:rPr>
        <w:t xml:space="preserve"> επίσης</w:t>
      </w:r>
      <w:r w:rsidR="00012B9F">
        <w:rPr>
          <w:rFonts w:asciiTheme="minorHAnsi" w:hAnsiTheme="minorHAnsi" w:cstheme="minorHAnsi"/>
        </w:rPr>
        <w:t>,</w:t>
      </w:r>
      <w:r w:rsidRPr="008C126B">
        <w:rPr>
          <w:rFonts w:asciiTheme="minorHAnsi" w:hAnsiTheme="minorHAnsi" w:cstheme="minorHAnsi"/>
        </w:rPr>
        <w:t xml:space="preserve"> να προδιαγράψει τρόπους προστασίας για διαδικασί</w:t>
      </w:r>
      <w:r w:rsidR="00BE7096">
        <w:rPr>
          <w:rFonts w:asciiTheme="minorHAnsi" w:hAnsiTheme="minorHAnsi" w:cstheme="minorHAnsi"/>
        </w:rPr>
        <w:t>ε</w:t>
      </w:r>
      <w:r w:rsidRPr="008C126B">
        <w:rPr>
          <w:rFonts w:asciiTheme="minorHAnsi" w:hAnsiTheme="minorHAnsi" w:cstheme="minorHAnsi"/>
        </w:rPr>
        <w:t>ς ε</w:t>
      </w:r>
      <w:r w:rsidR="00641984">
        <w:rPr>
          <w:rFonts w:asciiTheme="minorHAnsi" w:hAnsiTheme="minorHAnsi" w:cstheme="minorHAnsi"/>
        </w:rPr>
        <w:softHyphen/>
      </w:r>
      <w:r w:rsidR="00A7039C">
        <w:rPr>
          <w:rFonts w:asciiTheme="minorHAnsi" w:hAnsiTheme="minorHAnsi" w:cstheme="minorHAnsi"/>
        </w:rPr>
        <w:softHyphen/>
      </w:r>
      <w:r w:rsidR="00EC4787">
        <w:rPr>
          <w:rFonts w:asciiTheme="minorHAnsi" w:hAnsiTheme="minorHAnsi" w:cstheme="minorHAnsi"/>
        </w:rPr>
        <w:softHyphen/>
      </w:r>
      <w:r w:rsidRPr="008C126B">
        <w:rPr>
          <w:rFonts w:asciiTheme="minorHAnsi" w:hAnsiTheme="minorHAnsi" w:cstheme="minorHAnsi"/>
        </w:rPr>
        <w:t>πε</w:t>
      </w:r>
      <w:r w:rsidR="00641984">
        <w:rPr>
          <w:rFonts w:asciiTheme="minorHAnsi" w:hAnsiTheme="minorHAnsi" w:cstheme="minorHAnsi"/>
        </w:rPr>
        <w:softHyphen/>
      </w:r>
      <w:r w:rsidRPr="008C126B">
        <w:rPr>
          <w:rFonts w:asciiTheme="minorHAnsi" w:hAnsiTheme="minorHAnsi" w:cstheme="minorHAnsi"/>
        </w:rPr>
        <w:t>ξεργασίας προσωπικών δεδομένων. Αυτό ισχύει, προφανώς, και στα ολοκληρωμένα πληροφορια</w:t>
      </w:r>
      <w:r w:rsidR="00184396">
        <w:rPr>
          <w:rFonts w:asciiTheme="minorHAnsi" w:hAnsiTheme="minorHAnsi" w:cstheme="minorHAnsi"/>
        </w:rPr>
        <w:softHyphen/>
      </w:r>
      <w:r w:rsidRPr="008C126B">
        <w:rPr>
          <w:rFonts w:asciiTheme="minorHAnsi" w:hAnsiTheme="minorHAnsi" w:cstheme="minorHAnsi"/>
        </w:rPr>
        <w:t>κά συστήματα διαχείρισης των δικαστικών υποθέσεων της Διοικητικής Δικαιοσύνης. Η προστασία των προ</w:t>
      </w:r>
      <w:r w:rsidR="00EC4787">
        <w:rPr>
          <w:rFonts w:asciiTheme="minorHAnsi" w:hAnsiTheme="minorHAnsi" w:cstheme="minorHAnsi"/>
        </w:rPr>
        <w:softHyphen/>
      </w:r>
      <w:r w:rsidR="00184396">
        <w:rPr>
          <w:rFonts w:asciiTheme="minorHAnsi" w:hAnsiTheme="minorHAnsi" w:cstheme="minorHAnsi"/>
        </w:rPr>
        <w:softHyphen/>
      </w:r>
      <w:r w:rsidR="00641984">
        <w:rPr>
          <w:rFonts w:asciiTheme="minorHAnsi" w:hAnsiTheme="minorHAnsi" w:cstheme="minorHAnsi"/>
        </w:rPr>
        <w:softHyphen/>
      </w:r>
      <w:r w:rsidRPr="008C126B">
        <w:rPr>
          <w:rFonts w:asciiTheme="minorHAnsi" w:hAnsiTheme="minorHAnsi" w:cstheme="minorHAnsi"/>
        </w:rPr>
        <w:t>σωπικών δεδομένων συναρτάται και σχετίζεται με την ασφάλεια του πληροφοριακού συστήματος το οποίο τα επεξεργάζεται. Συνεπώς, κάθε συστηματική δράση (π</w:t>
      </w:r>
      <w:r w:rsidR="002D434F">
        <w:rPr>
          <w:rFonts w:asciiTheme="minorHAnsi" w:hAnsiTheme="minorHAnsi" w:cstheme="minorHAnsi"/>
        </w:rPr>
        <w:t>.</w:t>
      </w:r>
      <w:r w:rsidRPr="008C126B">
        <w:rPr>
          <w:rFonts w:asciiTheme="minorHAnsi" w:hAnsiTheme="minorHAnsi" w:cstheme="minorHAnsi"/>
        </w:rPr>
        <w:t>χ. εκπόνηση Σχεδίου Ασφάλειας) που α</w:t>
      </w:r>
      <w:r w:rsidR="00641984">
        <w:rPr>
          <w:rFonts w:asciiTheme="minorHAnsi" w:hAnsiTheme="minorHAnsi" w:cstheme="minorHAnsi"/>
        </w:rPr>
        <w:softHyphen/>
      </w:r>
      <w:r w:rsidRPr="008C126B">
        <w:rPr>
          <w:rFonts w:asciiTheme="minorHAnsi" w:hAnsiTheme="minorHAnsi" w:cstheme="minorHAnsi"/>
        </w:rPr>
        <w:t>ποσκοπεί στην ασφάλεια ενός πληροφοριακού συστήματος οφείλει, σύμφωνα με το</w:t>
      </w:r>
      <w:r w:rsidR="00A0277F">
        <w:rPr>
          <w:rFonts w:asciiTheme="minorHAnsi" w:hAnsiTheme="minorHAnsi" w:cstheme="minorHAnsi"/>
        </w:rPr>
        <w:t>ν</w:t>
      </w:r>
      <w:r w:rsidRPr="008C126B">
        <w:rPr>
          <w:rFonts w:asciiTheme="minorHAnsi" w:hAnsiTheme="minorHAnsi" w:cstheme="minorHAnsi"/>
        </w:rPr>
        <w:t xml:space="preserve"> Νόμο και την Ε</w:t>
      </w:r>
      <w:r w:rsidR="00641984">
        <w:rPr>
          <w:rFonts w:asciiTheme="minorHAnsi" w:hAnsiTheme="minorHAnsi" w:cstheme="minorHAnsi"/>
        </w:rPr>
        <w:softHyphen/>
      </w:r>
      <w:r w:rsidRPr="008C126B">
        <w:rPr>
          <w:rFonts w:asciiTheme="minorHAnsi" w:hAnsiTheme="minorHAnsi" w:cstheme="minorHAnsi"/>
        </w:rPr>
        <w:t>πι</w:t>
      </w:r>
      <w:r w:rsidR="00641984">
        <w:rPr>
          <w:rFonts w:asciiTheme="minorHAnsi" w:hAnsiTheme="minorHAnsi" w:cstheme="minorHAnsi"/>
        </w:rPr>
        <w:softHyphen/>
      </w:r>
      <w:r w:rsidRPr="008C126B">
        <w:rPr>
          <w:rFonts w:asciiTheme="minorHAnsi" w:hAnsiTheme="minorHAnsi" w:cstheme="minorHAnsi"/>
        </w:rPr>
        <w:t>στήμη, να μεριμνά και για την προστασία των προσωπικών δεδομένων που επεξερ</w:t>
      </w:r>
      <w:r w:rsidR="00184396">
        <w:rPr>
          <w:rFonts w:asciiTheme="minorHAnsi" w:hAnsiTheme="minorHAnsi" w:cstheme="minorHAnsi"/>
        </w:rPr>
        <w:softHyphen/>
      </w:r>
      <w:r w:rsidRPr="008C126B">
        <w:rPr>
          <w:rFonts w:asciiTheme="minorHAnsi" w:hAnsiTheme="minorHAnsi" w:cstheme="minorHAnsi"/>
        </w:rPr>
        <w:t>γά</w:t>
      </w:r>
      <w:r w:rsidR="00184396">
        <w:rPr>
          <w:rFonts w:asciiTheme="minorHAnsi" w:hAnsiTheme="minorHAnsi" w:cstheme="minorHAnsi"/>
        </w:rPr>
        <w:softHyphen/>
      </w:r>
      <w:r w:rsidRPr="008C126B">
        <w:rPr>
          <w:rFonts w:asciiTheme="minorHAnsi" w:hAnsiTheme="minorHAnsi" w:cstheme="minorHAnsi"/>
        </w:rPr>
        <w:t>ζεται.</w:t>
      </w:r>
    </w:p>
    <w:p w14:paraId="33144D33" w14:textId="46C59057" w:rsidR="008963BC" w:rsidRDefault="008C126B" w:rsidP="004E07DE">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Βάση αναφοράς για την προστασία των προσωπικών δεδομένων στην Ευρωπαϊκή Ένωση είναι ο Γε</w:t>
      </w:r>
      <w:r w:rsidR="00641984">
        <w:rPr>
          <w:rFonts w:asciiTheme="minorHAnsi" w:hAnsiTheme="minorHAnsi" w:cstheme="minorHAnsi"/>
        </w:rPr>
        <w:softHyphen/>
      </w:r>
      <w:r w:rsidRPr="008C126B">
        <w:rPr>
          <w:rFonts w:asciiTheme="minorHAnsi" w:hAnsiTheme="minorHAnsi" w:cstheme="minorHAnsi"/>
        </w:rPr>
        <w:t>νι</w:t>
      </w:r>
      <w:r w:rsidR="00641984">
        <w:rPr>
          <w:rFonts w:asciiTheme="minorHAnsi" w:hAnsiTheme="minorHAnsi" w:cstheme="minorHAnsi"/>
        </w:rPr>
        <w:softHyphen/>
      </w:r>
      <w:r w:rsidRPr="008C126B">
        <w:rPr>
          <w:rFonts w:asciiTheme="minorHAnsi" w:hAnsiTheme="minorHAnsi" w:cstheme="minorHAnsi"/>
        </w:rPr>
        <w:t>κός Κανονισμός Προστασίας Δεδομένων (ΓΚΠΔ). Σκοπός του ΓΚΠΔ είναι η ενδυνάμωση θεμελιωδών δι</w:t>
      </w:r>
      <w:r w:rsidR="00641984">
        <w:rPr>
          <w:rFonts w:asciiTheme="minorHAnsi" w:hAnsiTheme="minorHAnsi" w:cstheme="minorHAnsi"/>
        </w:rPr>
        <w:softHyphen/>
      </w:r>
      <w:r w:rsidR="00641984">
        <w:rPr>
          <w:rFonts w:asciiTheme="minorHAnsi" w:hAnsiTheme="minorHAnsi" w:cstheme="minorHAnsi"/>
        </w:rPr>
        <w:softHyphen/>
      </w:r>
      <w:r w:rsidRPr="008C126B">
        <w:rPr>
          <w:rFonts w:asciiTheme="minorHAnsi" w:hAnsiTheme="minorHAnsi" w:cstheme="minorHAnsi"/>
        </w:rPr>
        <w:t>καιωμάτων και ελευθεριών των φυσικών προσώπων, η άρση των νομικών ασαφειών και της ανα</w:t>
      </w:r>
      <w:r w:rsidR="00641984">
        <w:rPr>
          <w:rFonts w:asciiTheme="minorHAnsi" w:hAnsiTheme="minorHAnsi" w:cstheme="minorHAnsi"/>
        </w:rPr>
        <w:softHyphen/>
      </w:r>
      <w:r w:rsidRPr="008C126B">
        <w:rPr>
          <w:rFonts w:asciiTheme="minorHAnsi" w:hAnsiTheme="minorHAnsi" w:cstheme="minorHAnsi"/>
        </w:rPr>
        <w:t>σφά</w:t>
      </w:r>
      <w:r w:rsidR="00642421">
        <w:rPr>
          <w:rFonts w:asciiTheme="minorHAnsi" w:hAnsiTheme="minorHAnsi" w:cstheme="minorHAnsi"/>
        </w:rPr>
        <w:softHyphen/>
      </w:r>
      <w:r w:rsidR="00641984">
        <w:rPr>
          <w:rFonts w:asciiTheme="minorHAnsi" w:hAnsiTheme="minorHAnsi" w:cstheme="minorHAnsi"/>
        </w:rPr>
        <w:softHyphen/>
      </w:r>
      <w:r w:rsidRPr="008C126B">
        <w:rPr>
          <w:rFonts w:asciiTheme="minorHAnsi" w:hAnsiTheme="minorHAnsi" w:cstheme="minorHAnsi"/>
        </w:rPr>
        <w:t>λειας που δημιουργούσε το προηγούμενο νομικό πλαίσιο, καθώς και η ομοιομορφία του νομικού πλαι</w:t>
      </w:r>
      <w:r w:rsidR="00641984">
        <w:rPr>
          <w:rFonts w:asciiTheme="minorHAnsi" w:hAnsiTheme="minorHAnsi" w:cstheme="minorHAnsi"/>
        </w:rPr>
        <w:softHyphen/>
      </w:r>
      <w:r w:rsidRPr="008C126B">
        <w:rPr>
          <w:rFonts w:asciiTheme="minorHAnsi" w:hAnsiTheme="minorHAnsi" w:cstheme="minorHAnsi"/>
        </w:rPr>
        <w:t>σίου στα κράτη-μέλη.</w:t>
      </w:r>
      <w:r w:rsidR="004E07DE">
        <w:rPr>
          <w:rFonts w:asciiTheme="minorHAnsi" w:hAnsiTheme="minorHAnsi" w:cstheme="minorHAnsi"/>
        </w:rPr>
        <w:t xml:space="preserve"> </w:t>
      </w:r>
      <w:r w:rsidRPr="008C126B">
        <w:rPr>
          <w:rFonts w:asciiTheme="minorHAnsi" w:hAnsiTheme="minorHAnsi" w:cstheme="minorHAnsi"/>
        </w:rPr>
        <w:t xml:space="preserve">Μεθοδολογικά, η </w:t>
      </w:r>
      <w:r w:rsidR="00A7039C">
        <w:rPr>
          <w:rFonts w:asciiTheme="minorHAnsi" w:hAnsiTheme="minorHAnsi" w:cstheme="minorHAnsi"/>
        </w:rPr>
        <w:t>Μελέτη</w:t>
      </w:r>
      <w:r w:rsidR="00BE7096" w:rsidRPr="008C126B">
        <w:rPr>
          <w:rFonts w:asciiTheme="minorHAnsi" w:hAnsiTheme="minorHAnsi" w:cstheme="minorHAnsi"/>
        </w:rPr>
        <w:t xml:space="preserve"> </w:t>
      </w:r>
      <w:r w:rsidRPr="008C126B">
        <w:rPr>
          <w:rFonts w:asciiTheme="minorHAnsi" w:hAnsiTheme="minorHAnsi" w:cstheme="minorHAnsi"/>
        </w:rPr>
        <w:t>Επικινδυνότητας - συνεπώς και το παραγόμενο Σχέ</w:t>
      </w:r>
      <w:r w:rsidR="004E07DE">
        <w:rPr>
          <w:rFonts w:asciiTheme="minorHAnsi" w:hAnsiTheme="minorHAnsi" w:cstheme="minorHAnsi"/>
        </w:rPr>
        <w:softHyphen/>
      </w:r>
      <w:r w:rsidR="00642421">
        <w:rPr>
          <w:rFonts w:asciiTheme="minorHAnsi" w:hAnsiTheme="minorHAnsi" w:cstheme="minorHAnsi"/>
        </w:rPr>
        <w:softHyphen/>
      </w:r>
      <w:r w:rsidRPr="008C126B">
        <w:rPr>
          <w:rFonts w:asciiTheme="minorHAnsi" w:hAnsiTheme="minorHAnsi" w:cstheme="minorHAnsi"/>
        </w:rPr>
        <w:t>διο Ασφάλειας - ενός πλη</w:t>
      </w:r>
      <w:r w:rsidR="00A7039C">
        <w:rPr>
          <w:rFonts w:asciiTheme="minorHAnsi" w:hAnsiTheme="minorHAnsi" w:cstheme="minorHAnsi"/>
        </w:rPr>
        <w:softHyphen/>
      </w:r>
      <w:r w:rsidR="00641984">
        <w:rPr>
          <w:rFonts w:asciiTheme="minorHAnsi" w:hAnsiTheme="minorHAnsi" w:cstheme="minorHAnsi"/>
        </w:rPr>
        <w:softHyphen/>
      </w:r>
      <w:r w:rsidRPr="008C126B">
        <w:rPr>
          <w:rFonts w:asciiTheme="minorHAnsi" w:hAnsiTheme="minorHAnsi" w:cstheme="minorHAnsi"/>
        </w:rPr>
        <w:t xml:space="preserve">ροφοριακού συστήματος περιλαμβάνει </w:t>
      </w:r>
      <w:r w:rsidR="004E07DE">
        <w:rPr>
          <w:rFonts w:asciiTheme="minorHAnsi" w:hAnsiTheme="minorHAnsi" w:cstheme="minorHAnsi"/>
        </w:rPr>
        <w:t xml:space="preserve">τα </w:t>
      </w:r>
      <w:r w:rsidRPr="008C126B">
        <w:rPr>
          <w:rFonts w:asciiTheme="minorHAnsi" w:hAnsiTheme="minorHAnsi" w:cstheme="minorHAnsi"/>
        </w:rPr>
        <w:t>μέτρα ασφά</w:t>
      </w:r>
      <w:r w:rsidR="004E07DE">
        <w:rPr>
          <w:rFonts w:asciiTheme="minorHAnsi" w:hAnsiTheme="minorHAnsi" w:cstheme="minorHAnsi"/>
        </w:rPr>
        <w:softHyphen/>
      </w:r>
      <w:r w:rsidRPr="008C126B">
        <w:rPr>
          <w:rFonts w:asciiTheme="minorHAnsi" w:hAnsiTheme="minorHAnsi" w:cstheme="minorHAnsi"/>
        </w:rPr>
        <w:t>λει</w:t>
      </w:r>
      <w:r w:rsidR="004E07DE">
        <w:rPr>
          <w:rFonts w:asciiTheme="minorHAnsi" w:hAnsiTheme="minorHAnsi" w:cstheme="minorHAnsi"/>
        </w:rPr>
        <w:softHyphen/>
      </w:r>
      <w:r w:rsidRPr="008C126B">
        <w:rPr>
          <w:rFonts w:asciiTheme="minorHAnsi" w:hAnsiTheme="minorHAnsi" w:cstheme="minorHAnsi"/>
        </w:rPr>
        <w:t>ας που αφο</w:t>
      </w:r>
      <w:r w:rsidR="004E07DE">
        <w:rPr>
          <w:rFonts w:asciiTheme="minorHAnsi" w:hAnsiTheme="minorHAnsi" w:cstheme="minorHAnsi"/>
        </w:rPr>
        <w:softHyphen/>
      </w:r>
      <w:r w:rsidRPr="008C126B">
        <w:rPr>
          <w:rFonts w:asciiTheme="minorHAnsi" w:hAnsiTheme="minorHAnsi" w:cstheme="minorHAnsi"/>
        </w:rPr>
        <w:t xml:space="preserve">ρούν, </w:t>
      </w:r>
      <w:r w:rsidR="004E07DE">
        <w:rPr>
          <w:rFonts w:asciiTheme="minorHAnsi" w:hAnsiTheme="minorHAnsi" w:cstheme="minorHAnsi"/>
        </w:rPr>
        <w:t>συγ</w:t>
      </w:r>
      <w:r w:rsidRPr="008C126B">
        <w:rPr>
          <w:rFonts w:asciiTheme="minorHAnsi" w:hAnsiTheme="minorHAnsi" w:cstheme="minorHAnsi"/>
        </w:rPr>
        <w:t>κεκριμένα, την προστασία της ιδιωτικότητας (privacy) και των προσω</w:t>
      </w:r>
      <w:r w:rsidR="004E07DE">
        <w:rPr>
          <w:rFonts w:asciiTheme="minorHAnsi" w:hAnsiTheme="minorHAnsi" w:cstheme="minorHAnsi"/>
        </w:rPr>
        <w:softHyphen/>
      </w:r>
      <w:r w:rsidRPr="008C126B">
        <w:rPr>
          <w:rFonts w:asciiTheme="minorHAnsi" w:hAnsiTheme="minorHAnsi" w:cstheme="minorHAnsi"/>
        </w:rPr>
        <w:t>πι</w:t>
      </w:r>
      <w:r w:rsidR="004E07DE">
        <w:rPr>
          <w:rFonts w:asciiTheme="minorHAnsi" w:hAnsiTheme="minorHAnsi" w:cstheme="minorHAnsi"/>
        </w:rPr>
        <w:softHyphen/>
      </w:r>
      <w:r w:rsidRPr="008C126B">
        <w:rPr>
          <w:rFonts w:asciiTheme="minorHAnsi" w:hAnsiTheme="minorHAnsi" w:cstheme="minorHAnsi"/>
        </w:rPr>
        <w:t>κών δεδο</w:t>
      </w:r>
      <w:r w:rsidR="004E07DE">
        <w:rPr>
          <w:rFonts w:asciiTheme="minorHAnsi" w:hAnsiTheme="minorHAnsi" w:cstheme="minorHAnsi"/>
        </w:rPr>
        <w:softHyphen/>
        <w:t>μέ</w:t>
      </w:r>
      <w:r w:rsidRPr="008C126B">
        <w:rPr>
          <w:rFonts w:asciiTheme="minorHAnsi" w:hAnsiTheme="minorHAnsi" w:cstheme="minorHAnsi"/>
        </w:rPr>
        <w:t xml:space="preserve">νων. </w:t>
      </w:r>
    </w:p>
    <w:p w14:paraId="30BCAAA3" w14:textId="3FD8EC1E" w:rsidR="008C126B" w:rsidRP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Πέ</w:t>
      </w:r>
      <w:r w:rsidR="008963BC">
        <w:rPr>
          <w:rFonts w:asciiTheme="minorHAnsi" w:hAnsiTheme="minorHAnsi" w:cstheme="minorHAnsi"/>
        </w:rPr>
        <w:softHyphen/>
      </w:r>
      <w:r w:rsidRPr="008C126B">
        <w:rPr>
          <w:rFonts w:asciiTheme="minorHAnsi" w:hAnsiTheme="minorHAnsi" w:cstheme="minorHAnsi"/>
        </w:rPr>
        <w:t>ραν αυ</w:t>
      </w:r>
      <w:r w:rsidR="00641984">
        <w:rPr>
          <w:rFonts w:asciiTheme="minorHAnsi" w:hAnsiTheme="minorHAnsi" w:cstheme="minorHAnsi"/>
        </w:rPr>
        <w:softHyphen/>
      </w:r>
      <w:r w:rsidR="00A7039C">
        <w:rPr>
          <w:rFonts w:asciiTheme="minorHAnsi" w:hAnsiTheme="minorHAnsi" w:cstheme="minorHAnsi"/>
        </w:rPr>
        <w:softHyphen/>
      </w:r>
      <w:r w:rsidRPr="008C126B">
        <w:rPr>
          <w:rFonts w:asciiTheme="minorHAnsi" w:hAnsiTheme="minorHAnsi" w:cstheme="minorHAnsi"/>
        </w:rPr>
        <w:t xml:space="preserve">τού, όμως, η εφαρμογή στην πράξη των προβλέψεων του </w:t>
      </w:r>
      <w:r w:rsidR="00BE7096">
        <w:rPr>
          <w:rFonts w:asciiTheme="minorHAnsi" w:hAnsiTheme="minorHAnsi" w:cstheme="minorHAnsi"/>
        </w:rPr>
        <w:t>ΓΚΠΔ</w:t>
      </w:r>
      <w:r w:rsidR="00BE7096" w:rsidRPr="008C126B">
        <w:rPr>
          <w:rFonts w:asciiTheme="minorHAnsi" w:hAnsiTheme="minorHAnsi" w:cstheme="minorHAnsi"/>
        </w:rPr>
        <w:t xml:space="preserve"> </w:t>
      </w:r>
      <w:r w:rsidRPr="008C126B">
        <w:rPr>
          <w:rFonts w:asciiTheme="minorHAnsi" w:hAnsiTheme="minorHAnsi" w:cstheme="minorHAnsi"/>
        </w:rPr>
        <w:t>προϋποθέτει ορισμένες ειδι</w:t>
      </w:r>
      <w:r w:rsidR="00641984">
        <w:rPr>
          <w:rFonts w:asciiTheme="minorHAnsi" w:hAnsiTheme="minorHAnsi" w:cstheme="minorHAnsi"/>
        </w:rPr>
        <w:softHyphen/>
      </w:r>
      <w:r w:rsidRPr="008C126B">
        <w:rPr>
          <w:rFonts w:asciiTheme="minorHAnsi" w:hAnsiTheme="minorHAnsi" w:cstheme="minorHAnsi"/>
        </w:rPr>
        <w:lastRenderedPageBreak/>
        <w:t>κές δρά</w:t>
      </w:r>
      <w:r w:rsidR="00184396">
        <w:rPr>
          <w:rFonts w:asciiTheme="minorHAnsi" w:hAnsiTheme="minorHAnsi" w:cstheme="minorHAnsi"/>
        </w:rPr>
        <w:softHyphen/>
      </w:r>
      <w:r w:rsidRPr="008C126B">
        <w:rPr>
          <w:rFonts w:asciiTheme="minorHAnsi" w:hAnsiTheme="minorHAnsi" w:cstheme="minorHAnsi"/>
        </w:rPr>
        <w:t>σεις</w:t>
      </w:r>
      <w:r w:rsidR="00BE7096">
        <w:rPr>
          <w:rFonts w:asciiTheme="minorHAnsi" w:hAnsiTheme="minorHAnsi" w:cstheme="minorHAnsi"/>
        </w:rPr>
        <w:t>,</w:t>
      </w:r>
      <w:r w:rsidRPr="008C126B">
        <w:rPr>
          <w:rFonts w:asciiTheme="minorHAnsi" w:hAnsiTheme="minorHAnsi" w:cstheme="minorHAnsi"/>
        </w:rPr>
        <w:t xml:space="preserve"> οι οποίες δεν καλύπτονται, πλήρως ή επαρκώς, από τυχόν αντίστοιχες δράσεις της </w:t>
      </w:r>
      <w:r w:rsidR="00641984">
        <w:rPr>
          <w:rFonts w:asciiTheme="minorHAnsi" w:hAnsiTheme="minorHAnsi" w:cstheme="minorHAnsi"/>
        </w:rPr>
        <w:t>απο</w:t>
      </w:r>
      <w:r w:rsidRPr="008C126B">
        <w:rPr>
          <w:rFonts w:asciiTheme="minorHAnsi" w:hAnsiTheme="minorHAnsi" w:cstheme="minorHAnsi"/>
        </w:rPr>
        <w:t>τί</w:t>
      </w:r>
      <w:r w:rsidR="00641984">
        <w:rPr>
          <w:rFonts w:asciiTheme="minorHAnsi" w:hAnsiTheme="minorHAnsi" w:cstheme="minorHAnsi"/>
        </w:rPr>
        <w:softHyphen/>
      </w:r>
      <w:r w:rsidRPr="008C126B">
        <w:rPr>
          <w:rFonts w:asciiTheme="minorHAnsi" w:hAnsiTheme="minorHAnsi" w:cstheme="minorHAnsi"/>
        </w:rPr>
        <w:t>μη</w:t>
      </w:r>
      <w:r w:rsidR="00641984">
        <w:rPr>
          <w:rFonts w:asciiTheme="minorHAnsi" w:hAnsiTheme="minorHAnsi" w:cstheme="minorHAnsi"/>
        </w:rPr>
        <w:softHyphen/>
      </w:r>
      <w:r w:rsidRPr="008C126B">
        <w:rPr>
          <w:rFonts w:asciiTheme="minorHAnsi" w:hAnsiTheme="minorHAnsi" w:cstheme="minorHAnsi"/>
        </w:rPr>
        <w:t>σης ε</w:t>
      </w:r>
      <w:r w:rsidR="00184396">
        <w:rPr>
          <w:rFonts w:asciiTheme="minorHAnsi" w:hAnsiTheme="minorHAnsi" w:cstheme="minorHAnsi"/>
        </w:rPr>
        <w:softHyphen/>
      </w:r>
      <w:r w:rsidRPr="008C126B">
        <w:rPr>
          <w:rFonts w:asciiTheme="minorHAnsi" w:hAnsiTheme="minorHAnsi" w:cstheme="minorHAnsi"/>
        </w:rPr>
        <w:t>πικινδυνότητας (π</w:t>
      </w:r>
      <w:r w:rsidR="00BE7096">
        <w:rPr>
          <w:rFonts w:asciiTheme="minorHAnsi" w:hAnsiTheme="minorHAnsi" w:cstheme="minorHAnsi"/>
        </w:rPr>
        <w:t>.</w:t>
      </w:r>
      <w:r w:rsidRPr="008C126B">
        <w:rPr>
          <w:rFonts w:asciiTheme="minorHAnsi" w:hAnsiTheme="minorHAnsi" w:cstheme="minorHAnsi"/>
        </w:rPr>
        <w:t>χ. εκπόνηση Data Protection Impact Assessment - DPIA κ</w:t>
      </w:r>
      <w:r w:rsidR="00BE7096">
        <w:rPr>
          <w:rFonts w:asciiTheme="minorHAnsi" w:hAnsiTheme="minorHAnsi" w:cstheme="minorHAnsi"/>
        </w:rPr>
        <w:t>.</w:t>
      </w:r>
      <w:r w:rsidRPr="008C126B">
        <w:rPr>
          <w:rFonts w:asciiTheme="minorHAnsi" w:hAnsiTheme="minorHAnsi" w:cstheme="minorHAnsi"/>
        </w:rPr>
        <w:t xml:space="preserve">λπ.). </w:t>
      </w:r>
      <w:r w:rsidR="00A16477">
        <w:rPr>
          <w:rFonts w:asciiTheme="minorHAnsi" w:hAnsiTheme="minorHAnsi" w:cstheme="minorHAnsi"/>
        </w:rPr>
        <w:t>Ως εκ τούτου, ο</w:t>
      </w:r>
      <w:r w:rsidRPr="008C126B">
        <w:rPr>
          <w:rFonts w:asciiTheme="minorHAnsi" w:hAnsiTheme="minorHAnsi" w:cstheme="minorHAnsi"/>
        </w:rPr>
        <w:t xml:space="preserve">ι δράσεις αυτές πρέπει να περιληφθούν ρητά στα ζητούμενα </w:t>
      </w:r>
      <w:r w:rsidR="00A16477">
        <w:rPr>
          <w:rFonts w:asciiTheme="minorHAnsi" w:hAnsiTheme="minorHAnsi" w:cstheme="minorHAnsi"/>
        </w:rPr>
        <w:t>του</w:t>
      </w:r>
      <w:r w:rsidRPr="008C126B">
        <w:rPr>
          <w:rFonts w:asciiTheme="minorHAnsi" w:hAnsiTheme="minorHAnsi" w:cstheme="minorHAnsi"/>
        </w:rPr>
        <w:t xml:space="preserve"> προς προκήρυξη έργο</w:t>
      </w:r>
      <w:r w:rsidR="00A16477">
        <w:rPr>
          <w:rFonts w:asciiTheme="minorHAnsi" w:hAnsiTheme="minorHAnsi" w:cstheme="minorHAnsi"/>
        </w:rPr>
        <w:t>υ</w:t>
      </w:r>
      <w:r w:rsidRPr="008C126B">
        <w:rPr>
          <w:rFonts w:asciiTheme="minorHAnsi" w:hAnsiTheme="minorHAnsi" w:cstheme="minorHAnsi"/>
        </w:rPr>
        <w:t>.</w:t>
      </w:r>
    </w:p>
    <w:p w14:paraId="50EAF1D3" w14:textId="70D12324" w:rsid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Συνεπώς, επιπροσθέτως και συμπληρωματικώς με τα μέτρα που θα περιλαμβάνει το Σχέδιο Ασφά</w:t>
      </w:r>
      <w:r w:rsidR="00641984">
        <w:rPr>
          <w:rFonts w:asciiTheme="minorHAnsi" w:hAnsiTheme="minorHAnsi" w:cstheme="minorHAnsi"/>
        </w:rPr>
        <w:softHyphen/>
      </w:r>
      <w:r w:rsidRPr="008C126B">
        <w:rPr>
          <w:rFonts w:asciiTheme="minorHAnsi" w:hAnsiTheme="minorHAnsi" w:cstheme="minorHAnsi"/>
        </w:rPr>
        <w:t>λει</w:t>
      </w:r>
      <w:r w:rsidR="00641984">
        <w:rPr>
          <w:rFonts w:asciiTheme="minorHAnsi" w:hAnsiTheme="minorHAnsi" w:cstheme="minorHAnsi"/>
        </w:rPr>
        <w:softHyphen/>
      </w:r>
      <w:r w:rsidRPr="008C126B">
        <w:rPr>
          <w:rFonts w:asciiTheme="minorHAnsi" w:hAnsiTheme="minorHAnsi" w:cstheme="minorHAnsi"/>
        </w:rPr>
        <w:t>ας που θα εκπονήσει ο Ανάδοχος</w:t>
      </w:r>
      <w:r w:rsidR="00A16477">
        <w:rPr>
          <w:rFonts w:asciiTheme="minorHAnsi" w:hAnsiTheme="minorHAnsi" w:cstheme="minorHAnsi"/>
        </w:rPr>
        <w:t>,</w:t>
      </w:r>
      <w:r w:rsidRPr="008C126B">
        <w:rPr>
          <w:rFonts w:asciiTheme="minorHAnsi" w:hAnsiTheme="minorHAnsi" w:cstheme="minorHAnsi"/>
        </w:rPr>
        <w:t xml:space="preserve"> και προκειμένου να καταστεί εδραία η πεποίθηση ότι </w:t>
      </w:r>
      <w:r w:rsidR="00BE7096">
        <w:rPr>
          <w:rFonts w:asciiTheme="minorHAnsi" w:hAnsiTheme="minorHAnsi" w:cstheme="minorHAnsi"/>
        </w:rPr>
        <w:t xml:space="preserve">τα </w:t>
      </w:r>
      <w:r w:rsidRPr="008C126B">
        <w:rPr>
          <w:rFonts w:asciiTheme="minorHAnsi" w:hAnsiTheme="minorHAnsi" w:cstheme="minorHAnsi"/>
        </w:rPr>
        <w:t>μέτρα αυτά εί</w:t>
      </w:r>
      <w:r w:rsidR="00925846">
        <w:rPr>
          <w:rFonts w:asciiTheme="minorHAnsi" w:hAnsiTheme="minorHAnsi" w:cstheme="minorHAnsi"/>
        </w:rPr>
        <w:softHyphen/>
      </w:r>
      <w:r w:rsidRPr="008C126B">
        <w:rPr>
          <w:rFonts w:asciiTheme="minorHAnsi" w:hAnsiTheme="minorHAnsi" w:cstheme="minorHAnsi"/>
        </w:rPr>
        <w:t>ναι σύμφωνα με το</w:t>
      </w:r>
      <w:r w:rsidR="00BE7096">
        <w:rPr>
          <w:rFonts w:asciiTheme="minorHAnsi" w:hAnsiTheme="minorHAnsi" w:cstheme="minorHAnsi"/>
        </w:rPr>
        <w:t>ν</w:t>
      </w:r>
      <w:r w:rsidRPr="008C126B">
        <w:rPr>
          <w:rFonts w:asciiTheme="minorHAnsi" w:hAnsiTheme="minorHAnsi" w:cstheme="minorHAnsi"/>
        </w:rPr>
        <w:t xml:space="preserve"> Νόμο και την Επιστήμη, θα πρέπει να προδιαγραφ</w:t>
      </w:r>
      <w:r w:rsidR="00BE7096">
        <w:rPr>
          <w:rFonts w:asciiTheme="minorHAnsi" w:hAnsiTheme="minorHAnsi" w:cstheme="minorHAnsi"/>
        </w:rPr>
        <w:t>εί</w:t>
      </w:r>
      <w:r w:rsidRPr="008C126B">
        <w:rPr>
          <w:rFonts w:asciiTheme="minorHAnsi" w:hAnsiTheme="minorHAnsi" w:cstheme="minorHAnsi"/>
        </w:rPr>
        <w:t xml:space="preserve"> </w:t>
      </w:r>
      <w:r w:rsidR="00BE7096">
        <w:rPr>
          <w:rFonts w:asciiTheme="minorHAnsi" w:hAnsiTheme="minorHAnsi" w:cstheme="minorHAnsi"/>
        </w:rPr>
        <w:t>ικανός αριθμός</w:t>
      </w:r>
      <w:r w:rsidR="00BE7096" w:rsidRPr="008C126B">
        <w:rPr>
          <w:rFonts w:asciiTheme="minorHAnsi" w:hAnsiTheme="minorHAnsi" w:cstheme="minorHAnsi"/>
        </w:rPr>
        <w:t xml:space="preserve"> </w:t>
      </w:r>
      <w:r w:rsidRPr="008C126B">
        <w:rPr>
          <w:rFonts w:asciiTheme="minorHAnsi" w:hAnsiTheme="minorHAnsi" w:cstheme="minorHAnsi"/>
        </w:rPr>
        <w:t>τεχνικ</w:t>
      </w:r>
      <w:r w:rsidR="00BE7096">
        <w:rPr>
          <w:rFonts w:asciiTheme="minorHAnsi" w:hAnsiTheme="minorHAnsi" w:cstheme="minorHAnsi"/>
        </w:rPr>
        <w:t>ών, ορ</w:t>
      </w:r>
      <w:r w:rsidR="00925846">
        <w:rPr>
          <w:rFonts w:asciiTheme="minorHAnsi" w:hAnsiTheme="minorHAnsi" w:cstheme="minorHAnsi"/>
        </w:rPr>
        <w:softHyphen/>
      </w:r>
      <w:r w:rsidR="00BE7096">
        <w:rPr>
          <w:rFonts w:asciiTheme="minorHAnsi" w:hAnsiTheme="minorHAnsi" w:cstheme="minorHAnsi"/>
        </w:rPr>
        <w:t>γανωτικών και άλλων</w:t>
      </w:r>
      <w:r w:rsidRPr="008C126B">
        <w:rPr>
          <w:rFonts w:asciiTheme="minorHAnsi" w:hAnsiTheme="minorHAnsi" w:cstheme="minorHAnsi"/>
        </w:rPr>
        <w:t xml:space="preserve"> μέτρ</w:t>
      </w:r>
      <w:r w:rsidR="00BE7096">
        <w:rPr>
          <w:rFonts w:asciiTheme="minorHAnsi" w:hAnsiTheme="minorHAnsi" w:cstheme="minorHAnsi"/>
        </w:rPr>
        <w:t>ων,</w:t>
      </w:r>
      <w:r w:rsidRPr="008C126B">
        <w:rPr>
          <w:rFonts w:asciiTheme="minorHAnsi" w:hAnsiTheme="minorHAnsi" w:cstheme="minorHAnsi"/>
        </w:rPr>
        <w:t xml:space="preserve"> τ</w:t>
      </w:r>
      <w:r w:rsidR="00BE7096">
        <w:rPr>
          <w:rFonts w:asciiTheme="minorHAnsi" w:hAnsiTheme="minorHAnsi" w:cstheme="minorHAnsi"/>
        </w:rPr>
        <w:t>α</w:t>
      </w:r>
      <w:r w:rsidRPr="008C126B">
        <w:rPr>
          <w:rFonts w:asciiTheme="minorHAnsi" w:hAnsiTheme="minorHAnsi" w:cstheme="minorHAnsi"/>
        </w:rPr>
        <w:t xml:space="preserve"> οποία</w:t>
      </w:r>
      <w:r w:rsidR="00A16477">
        <w:rPr>
          <w:rFonts w:asciiTheme="minorHAnsi" w:hAnsiTheme="minorHAnsi" w:cstheme="minorHAnsi"/>
        </w:rPr>
        <w:t xml:space="preserve"> επίσης</w:t>
      </w:r>
      <w:r w:rsidRPr="008C126B">
        <w:rPr>
          <w:rFonts w:asciiTheme="minorHAnsi" w:hAnsiTheme="minorHAnsi" w:cstheme="minorHAnsi"/>
        </w:rPr>
        <w:t xml:space="preserve"> θα πρέπει να εφαρμοστούν. Τα μέτρα </w:t>
      </w:r>
      <w:r w:rsidR="00BE7096">
        <w:rPr>
          <w:rFonts w:asciiTheme="minorHAnsi" w:hAnsiTheme="minorHAnsi" w:cstheme="minorHAnsi"/>
        </w:rPr>
        <w:t xml:space="preserve">αυτά </w:t>
      </w:r>
      <w:r w:rsidRPr="008C126B">
        <w:rPr>
          <w:rFonts w:asciiTheme="minorHAnsi" w:hAnsiTheme="minorHAnsi" w:cstheme="minorHAnsi"/>
        </w:rPr>
        <w:t>θα πρέπει να ε</w:t>
      </w:r>
      <w:r w:rsidR="00641984">
        <w:rPr>
          <w:rFonts w:asciiTheme="minorHAnsi" w:hAnsiTheme="minorHAnsi" w:cstheme="minorHAnsi"/>
        </w:rPr>
        <w:softHyphen/>
      </w:r>
      <w:r w:rsidRPr="008C126B">
        <w:rPr>
          <w:rFonts w:asciiTheme="minorHAnsi" w:hAnsiTheme="minorHAnsi" w:cstheme="minorHAnsi"/>
        </w:rPr>
        <w:t xml:space="preserve">δράζονται: (α) στην </w:t>
      </w:r>
      <w:r w:rsidRPr="004E07DE">
        <w:rPr>
          <w:rFonts w:asciiTheme="minorHAnsi" w:hAnsiTheme="minorHAnsi" w:cstheme="minorHAnsi"/>
          <w:b/>
          <w:bCs/>
        </w:rPr>
        <w:t>Υ.Α. 1027/2019</w:t>
      </w:r>
      <w:r w:rsidRPr="008C126B">
        <w:rPr>
          <w:rFonts w:asciiTheme="minorHAnsi" w:hAnsiTheme="minorHAnsi" w:cstheme="minorHAnsi"/>
        </w:rPr>
        <w:t xml:space="preserve">, (β) στο διεθνές πρότυπο </w:t>
      </w:r>
      <w:r w:rsidRPr="004E07DE">
        <w:rPr>
          <w:rFonts w:asciiTheme="minorHAnsi" w:hAnsiTheme="minorHAnsi" w:cstheme="minorHAnsi"/>
          <w:b/>
          <w:bCs/>
        </w:rPr>
        <w:t>ISO 27001</w:t>
      </w:r>
      <w:r w:rsidRPr="008C126B">
        <w:rPr>
          <w:rFonts w:asciiTheme="minorHAnsi" w:hAnsiTheme="minorHAnsi" w:cstheme="minorHAnsi"/>
        </w:rPr>
        <w:t xml:space="preserve"> και (γ) στην </w:t>
      </w:r>
      <w:r w:rsidRPr="004E07DE">
        <w:rPr>
          <w:rFonts w:asciiTheme="minorHAnsi" w:hAnsiTheme="minorHAnsi" w:cstheme="minorHAnsi"/>
          <w:b/>
          <w:bCs/>
        </w:rPr>
        <w:t>ειδική τε</w:t>
      </w:r>
      <w:r w:rsidR="00925846">
        <w:rPr>
          <w:rFonts w:asciiTheme="minorHAnsi" w:hAnsiTheme="minorHAnsi" w:cstheme="minorHAnsi"/>
          <w:b/>
          <w:bCs/>
        </w:rPr>
        <w:softHyphen/>
      </w:r>
      <w:r w:rsidR="00641984" w:rsidRPr="004E07DE">
        <w:rPr>
          <w:rFonts w:asciiTheme="minorHAnsi" w:hAnsiTheme="minorHAnsi" w:cstheme="minorHAnsi"/>
          <w:b/>
          <w:bCs/>
        </w:rPr>
        <w:softHyphen/>
      </w:r>
      <w:r w:rsidRPr="004E07DE">
        <w:rPr>
          <w:rFonts w:asciiTheme="minorHAnsi" w:hAnsiTheme="minorHAnsi" w:cstheme="minorHAnsi"/>
          <w:b/>
          <w:bCs/>
        </w:rPr>
        <w:t>χνο</w:t>
      </w:r>
      <w:r w:rsidR="00641984" w:rsidRPr="004E07DE">
        <w:rPr>
          <w:rFonts w:asciiTheme="minorHAnsi" w:hAnsiTheme="minorHAnsi" w:cstheme="minorHAnsi"/>
          <w:b/>
          <w:bCs/>
        </w:rPr>
        <w:softHyphen/>
      </w:r>
      <w:r w:rsidRPr="004E07DE">
        <w:rPr>
          <w:rFonts w:asciiTheme="minorHAnsi" w:hAnsiTheme="minorHAnsi" w:cstheme="minorHAnsi"/>
          <w:b/>
          <w:bCs/>
        </w:rPr>
        <w:t>γνω</w:t>
      </w:r>
      <w:r w:rsidR="00641984" w:rsidRPr="004E07DE">
        <w:rPr>
          <w:rFonts w:asciiTheme="minorHAnsi" w:hAnsiTheme="minorHAnsi" w:cstheme="minorHAnsi"/>
          <w:b/>
          <w:bCs/>
        </w:rPr>
        <w:softHyphen/>
      </w:r>
      <w:r w:rsidRPr="004E07DE">
        <w:rPr>
          <w:rFonts w:asciiTheme="minorHAnsi" w:hAnsiTheme="minorHAnsi" w:cstheme="minorHAnsi"/>
          <w:b/>
          <w:bCs/>
        </w:rPr>
        <w:t>σία και εκτενή επαγγελματική εμπειρία</w:t>
      </w:r>
      <w:r w:rsidRPr="008C126B">
        <w:rPr>
          <w:rFonts w:asciiTheme="minorHAnsi" w:hAnsiTheme="minorHAnsi" w:cstheme="minorHAnsi"/>
        </w:rPr>
        <w:t xml:space="preserve"> των μελών της Ομάδας Έργου.</w:t>
      </w:r>
    </w:p>
    <w:p w14:paraId="700F9420" w14:textId="0E5EC4A6" w:rsidR="00904D52" w:rsidRPr="00904D52" w:rsidRDefault="00B7444C" w:rsidP="008C126B">
      <w:pPr>
        <w:tabs>
          <w:tab w:val="left" w:pos="1285"/>
        </w:tabs>
        <w:spacing w:before="120" w:after="120"/>
        <w:ind w:left="851" w:right="1130"/>
        <w:jc w:val="both"/>
        <w:rPr>
          <w:rFonts w:asciiTheme="minorHAnsi" w:hAnsiTheme="minorHAnsi" w:cstheme="minorHAnsi"/>
        </w:rPr>
      </w:pPr>
      <w:r>
        <w:rPr>
          <w:rFonts w:asciiTheme="minorHAnsi" w:hAnsiTheme="minorHAnsi" w:cstheme="minorHAnsi"/>
        </w:rPr>
        <w:t>Υ</w:t>
      </w:r>
      <w:r w:rsidR="00904D52">
        <w:rPr>
          <w:rFonts w:asciiTheme="minorHAnsi" w:hAnsiTheme="minorHAnsi" w:cstheme="minorHAnsi"/>
        </w:rPr>
        <w:t xml:space="preserve">πό την οπτική των </w:t>
      </w:r>
      <w:r w:rsidR="00904D52" w:rsidRPr="00BE10F4">
        <w:rPr>
          <w:rFonts w:asciiTheme="minorHAnsi" w:hAnsiTheme="minorHAnsi" w:cstheme="minorHAnsi"/>
        </w:rPr>
        <w:t>διαθέσιμων εμπορικά λύσεων</w:t>
      </w:r>
      <w:r w:rsidR="00904D52">
        <w:rPr>
          <w:rFonts w:asciiTheme="minorHAnsi" w:hAnsiTheme="minorHAnsi" w:cstheme="minorHAnsi"/>
        </w:rPr>
        <w:t xml:space="preserve"> που χαρακτηρίζονται από τε</w:t>
      </w:r>
      <w:r w:rsidR="00364B81">
        <w:rPr>
          <w:rFonts w:asciiTheme="minorHAnsi" w:hAnsiTheme="minorHAnsi" w:cstheme="minorHAnsi"/>
        </w:rPr>
        <w:softHyphen/>
      </w:r>
      <w:r w:rsidR="00904D52">
        <w:rPr>
          <w:rFonts w:asciiTheme="minorHAnsi" w:hAnsiTheme="minorHAnsi" w:cstheme="minorHAnsi"/>
        </w:rPr>
        <w:t>χνο</w:t>
      </w:r>
      <w:r w:rsidR="00364B81">
        <w:rPr>
          <w:rFonts w:asciiTheme="minorHAnsi" w:hAnsiTheme="minorHAnsi" w:cstheme="minorHAnsi"/>
        </w:rPr>
        <w:softHyphen/>
      </w:r>
      <w:r w:rsidR="00904D52">
        <w:rPr>
          <w:rFonts w:asciiTheme="minorHAnsi" w:hAnsiTheme="minorHAnsi" w:cstheme="minorHAnsi"/>
        </w:rPr>
        <w:t>λο</w:t>
      </w:r>
      <w:r w:rsidR="00364B81">
        <w:rPr>
          <w:rFonts w:asciiTheme="minorHAnsi" w:hAnsiTheme="minorHAnsi" w:cstheme="minorHAnsi"/>
        </w:rPr>
        <w:softHyphen/>
      </w:r>
      <w:r w:rsidR="00904D52">
        <w:rPr>
          <w:rFonts w:asciiTheme="minorHAnsi" w:hAnsiTheme="minorHAnsi" w:cstheme="minorHAnsi"/>
        </w:rPr>
        <w:t>γι</w:t>
      </w:r>
      <w:r w:rsidR="00364B81">
        <w:rPr>
          <w:rFonts w:asciiTheme="minorHAnsi" w:hAnsiTheme="minorHAnsi" w:cstheme="minorHAnsi"/>
        </w:rPr>
        <w:softHyphen/>
      </w:r>
      <w:r w:rsidR="00904D52">
        <w:rPr>
          <w:rFonts w:asciiTheme="minorHAnsi" w:hAnsiTheme="minorHAnsi" w:cstheme="minorHAnsi"/>
        </w:rPr>
        <w:t>κή πρω</w:t>
      </w:r>
      <w:r w:rsidR="00421889">
        <w:rPr>
          <w:rFonts w:asciiTheme="minorHAnsi" w:hAnsiTheme="minorHAnsi" w:cstheme="minorHAnsi"/>
        </w:rPr>
        <w:softHyphen/>
      </w:r>
      <w:r w:rsidR="00904D52">
        <w:rPr>
          <w:rFonts w:asciiTheme="minorHAnsi" w:hAnsiTheme="minorHAnsi" w:cstheme="minorHAnsi"/>
        </w:rPr>
        <w:t>το</w:t>
      </w:r>
      <w:r w:rsidR="00421889">
        <w:rPr>
          <w:rFonts w:asciiTheme="minorHAnsi" w:hAnsiTheme="minorHAnsi" w:cstheme="minorHAnsi"/>
        </w:rPr>
        <w:softHyphen/>
      </w:r>
      <w:r w:rsidR="00904D52">
        <w:rPr>
          <w:rFonts w:asciiTheme="minorHAnsi" w:hAnsiTheme="minorHAnsi" w:cstheme="minorHAnsi"/>
        </w:rPr>
        <w:t>πο</w:t>
      </w:r>
      <w:r w:rsidR="00421889">
        <w:rPr>
          <w:rFonts w:asciiTheme="minorHAnsi" w:hAnsiTheme="minorHAnsi" w:cstheme="minorHAnsi"/>
        </w:rPr>
        <w:softHyphen/>
      </w:r>
      <w:r w:rsidR="00904D52">
        <w:rPr>
          <w:rFonts w:asciiTheme="minorHAnsi" w:hAnsiTheme="minorHAnsi" w:cstheme="minorHAnsi"/>
        </w:rPr>
        <w:t>ρί</w:t>
      </w:r>
      <w:r w:rsidR="00421889">
        <w:rPr>
          <w:rFonts w:asciiTheme="minorHAnsi" w:hAnsiTheme="minorHAnsi" w:cstheme="minorHAnsi"/>
        </w:rPr>
        <w:softHyphen/>
      </w:r>
      <w:r w:rsidR="00904D52">
        <w:rPr>
          <w:rFonts w:asciiTheme="minorHAnsi" w:hAnsiTheme="minorHAnsi" w:cstheme="minorHAnsi"/>
        </w:rPr>
        <w:t>α, ευρεία ολοκλήρωση, υψηλές επιδόσεις</w:t>
      </w:r>
      <w:r w:rsidR="00364B81">
        <w:rPr>
          <w:rFonts w:asciiTheme="minorHAnsi" w:hAnsiTheme="minorHAnsi" w:cstheme="minorHAnsi"/>
        </w:rPr>
        <w:t xml:space="preserve"> και επαρκή αξιοπιστία</w:t>
      </w:r>
      <w:r w:rsidR="00904D52">
        <w:rPr>
          <w:rFonts w:asciiTheme="minorHAnsi" w:hAnsiTheme="minorHAnsi" w:cstheme="minorHAnsi"/>
        </w:rPr>
        <w:t xml:space="preserve">, </w:t>
      </w:r>
      <w:r w:rsidR="00421889">
        <w:rPr>
          <w:rFonts w:asciiTheme="minorHAnsi" w:hAnsiTheme="minorHAnsi" w:cstheme="minorHAnsi"/>
        </w:rPr>
        <w:t xml:space="preserve">οι </w:t>
      </w:r>
      <w:r w:rsidR="00904D52">
        <w:rPr>
          <w:rFonts w:asciiTheme="minorHAnsi" w:hAnsiTheme="minorHAnsi" w:cstheme="minorHAnsi"/>
        </w:rPr>
        <w:t xml:space="preserve">βασικοί πυλώνες ενός </w:t>
      </w:r>
      <w:r w:rsidR="00421889">
        <w:rPr>
          <w:rFonts w:asciiTheme="minorHAnsi" w:hAnsiTheme="minorHAnsi" w:cstheme="minorHAnsi"/>
        </w:rPr>
        <w:t>αξιό</w:t>
      </w:r>
      <w:r w:rsidR="00421889">
        <w:rPr>
          <w:rFonts w:asciiTheme="minorHAnsi" w:hAnsiTheme="minorHAnsi" w:cstheme="minorHAnsi"/>
        </w:rPr>
        <w:softHyphen/>
        <w:t>πι</w:t>
      </w:r>
      <w:r w:rsidR="00421889">
        <w:rPr>
          <w:rFonts w:asciiTheme="minorHAnsi" w:hAnsiTheme="minorHAnsi" w:cstheme="minorHAnsi"/>
        </w:rPr>
        <w:softHyphen/>
        <w:t xml:space="preserve">στου </w:t>
      </w:r>
      <w:r w:rsidR="00904D52">
        <w:rPr>
          <w:rFonts w:asciiTheme="minorHAnsi" w:hAnsiTheme="minorHAnsi" w:cstheme="minorHAnsi"/>
        </w:rPr>
        <w:t>Σχε</w:t>
      </w:r>
      <w:r w:rsidR="00BE10F4">
        <w:rPr>
          <w:rFonts w:asciiTheme="minorHAnsi" w:hAnsiTheme="minorHAnsi" w:cstheme="minorHAnsi"/>
        </w:rPr>
        <w:softHyphen/>
      </w:r>
      <w:r w:rsidR="00904D52">
        <w:rPr>
          <w:rFonts w:asciiTheme="minorHAnsi" w:hAnsiTheme="minorHAnsi" w:cstheme="minorHAnsi"/>
        </w:rPr>
        <w:t>δίου Ασφάλειας είναι</w:t>
      </w:r>
      <w:r w:rsidR="00904D52" w:rsidRPr="00904D52">
        <w:rPr>
          <w:rFonts w:asciiTheme="minorHAnsi" w:hAnsiTheme="minorHAnsi" w:cstheme="minorHAnsi"/>
        </w:rPr>
        <w:t>:</w:t>
      </w:r>
    </w:p>
    <w:p w14:paraId="0F7242C4" w14:textId="63329E55" w:rsidR="00904D52" w:rsidRDefault="00BC58E1" w:rsidP="00BC58E1">
      <w:pPr>
        <w:spacing w:before="120" w:after="120"/>
        <w:ind w:left="1276" w:right="1130" w:hanging="425"/>
        <w:jc w:val="both"/>
        <w:rPr>
          <w:rFonts w:asciiTheme="minorHAnsi" w:hAnsiTheme="minorHAnsi" w:cstheme="minorHAnsi"/>
        </w:rPr>
      </w:pPr>
      <w:r>
        <w:rPr>
          <w:rFonts w:asciiTheme="minorHAnsi" w:hAnsiTheme="minorHAnsi" w:cstheme="minorHAnsi"/>
        </w:rPr>
        <w:t>(α).</w:t>
      </w:r>
      <w:r w:rsidR="00904D52">
        <w:rPr>
          <w:rFonts w:asciiTheme="minorHAnsi" w:hAnsiTheme="minorHAnsi" w:cstheme="minorHAnsi"/>
        </w:rPr>
        <w:t xml:space="preserve"> </w:t>
      </w:r>
      <w:r>
        <w:rPr>
          <w:rFonts w:asciiTheme="minorHAnsi" w:hAnsiTheme="minorHAnsi" w:cstheme="minorHAnsi"/>
        </w:rPr>
        <w:tab/>
        <w:t>Ο</w:t>
      </w:r>
      <w:r w:rsidR="00904D52">
        <w:rPr>
          <w:rFonts w:asciiTheme="minorHAnsi" w:hAnsiTheme="minorHAnsi" w:cstheme="minorHAnsi"/>
        </w:rPr>
        <w:t>ι τεχνολογ</w:t>
      </w:r>
      <w:r>
        <w:rPr>
          <w:rFonts w:asciiTheme="minorHAnsi" w:hAnsiTheme="minorHAnsi" w:cstheme="minorHAnsi"/>
        </w:rPr>
        <w:t xml:space="preserve">ικές λύσεις </w:t>
      </w:r>
      <w:r w:rsidR="00904D52">
        <w:rPr>
          <w:rFonts w:asciiTheme="minorHAnsi" w:hAnsiTheme="minorHAnsi" w:cstheme="minorHAnsi"/>
        </w:rPr>
        <w:t xml:space="preserve">αντιμετώπισης </w:t>
      </w:r>
      <w:r w:rsidR="00904D52" w:rsidRPr="00BC58E1">
        <w:rPr>
          <w:rFonts w:asciiTheme="minorHAnsi" w:hAnsiTheme="minorHAnsi" w:cstheme="minorHAnsi"/>
          <w:b/>
          <w:bCs/>
        </w:rPr>
        <w:t>ειδικών τύπων επιθέσεων</w:t>
      </w:r>
      <w:r>
        <w:rPr>
          <w:rFonts w:asciiTheme="minorHAnsi" w:hAnsiTheme="minorHAnsi" w:cstheme="minorHAnsi"/>
        </w:rPr>
        <w:t xml:space="preserve"> </w:t>
      </w:r>
      <w:r w:rsidRPr="00BC58E1">
        <w:rPr>
          <w:rFonts w:asciiTheme="minorHAnsi" w:hAnsiTheme="minorHAnsi" w:cstheme="minorHAnsi"/>
        </w:rPr>
        <w:t>(</w:t>
      </w:r>
      <w:r>
        <w:rPr>
          <w:rFonts w:asciiTheme="minorHAnsi" w:hAnsiTheme="minorHAnsi" w:cstheme="minorHAnsi"/>
        </w:rPr>
        <w:t>ενδεικτικά</w:t>
      </w:r>
      <w:r w:rsidRPr="00BC58E1">
        <w:rPr>
          <w:rFonts w:asciiTheme="minorHAnsi" w:hAnsiTheme="minorHAnsi" w:cstheme="minorHAnsi"/>
        </w:rPr>
        <w:t xml:space="preserve">, </w:t>
      </w:r>
      <w:r w:rsidRPr="00C517B6">
        <w:rPr>
          <w:rFonts w:asciiTheme="minorHAnsi" w:hAnsiTheme="minorHAnsi" w:cstheme="minorHAnsi"/>
          <w:b/>
          <w:bCs/>
        </w:rPr>
        <w:t>ιομορφικό λο</w:t>
      </w:r>
      <w:r w:rsidRPr="00C517B6">
        <w:rPr>
          <w:rFonts w:asciiTheme="minorHAnsi" w:hAnsiTheme="minorHAnsi" w:cstheme="minorHAnsi"/>
          <w:b/>
          <w:bCs/>
        </w:rPr>
        <w:softHyphen/>
        <w:t>γι</w:t>
      </w:r>
      <w:r w:rsidRPr="00C517B6">
        <w:rPr>
          <w:rFonts w:asciiTheme="minorHAnsi" w:hAnsiTheme="minorHAnsi" w:cstheme="minorHAnsi"/>
          <w:b/>
          <w:bCs/>
        </w:rPr>
        <w:softHyphen/>
        <w:t>σ</w:t>
      </w:r>
      <w:r w:rsidR="00364B81">
        <w:rPr>
          <w:rFonts w:asciiTheme="minorHAnsi" w:hAnsiTheme="minorHAnsi" w:cstheme="minorHAnsi"/>
          <w:b/>
          <w:bCs/>
        </w:rPr>
        <w:softHyphen/>
      </w:r>
      <w:r w:rsidRPr="00C517B6">
        <w:rPr>
          <w:rFonts w:asciiTheme="minorHAnsi" w:hAnsiTheme="minorHAnsi" w:cstheme="minorHAnsi"/>
          <w:b/>
          <w:bCs/>
        </w:rPr>
        <w:t>μι</w:t>
      </w:r>
      <w:r w:rsidR="00364B81">
        <w:rPr>
          <w:rFonts w:asciiTheme="minorHAnsi" w:hAnsiTheme="minorHAnsi" w:cstheme="minorHAnsi"/>
          <w:b/>
          <w:bCs/>
        </w:rPr>
        <w:softHyphen/>
      </w:r>
      <w:r w:rsidRPr="00C517B6">
        <w:rPr>
          <w:rFonts w:asciiTheme="minorHAnsi" w:hAnsiTheme="minorHAnsi" w:cstheme="minorHAnsi"/>
          <w:b/>
          <w:bCs/>
        </w:rPr>
        <w:softHyphen/>
        <w:t>κό</w:t>
      </w:r>
      <w:r>
        <w:rPr>
          <w:rFonts w:asciiTheme="minorHAnsi" w:hAnsiTheme="minorHAnsi" w:cstheme="minorHAnsi"/>
        </w:rPr>
        <w:t xml:space="preserve"> </w:t>
      </w:r>
      <w:r w:rsidRPr="00BC58E1">
        <w:rPr>
          <w:rFonts w:asciiTheme="minorHAnsi" w:hAnsiTheme="minorHAnsi" w:cstheme="minorHAnsi"/>
        </w:rPr>
        <w:t>(</w:t>
      </w:r>
      <w:r>
        <w:rPr>
          <w:rFonts w:asciiTheme="minorHAnsi" w:hAnsiTheme="minorHAnsi" w:cstheme="minorHAnsi"/>
          <w:lang w:val="en-US"/>
        </w:rPr>
        <w:t>malware</w:t>
      </w:r>
      <w:r>
        <w:rPr>
          <w:rFonts w:asciiTheme="minorHAnsi" w:hAnsiTheme="minorHAnsi" w:cstheme="minorHAnsi"/>
        </w:rPr>
        <w:t xml:space="preserve">), επιθέσεις </w:t>
      </w:r>
      <w:r w:rsidRPr="00C517B6">
        <w:rPr>
          <w:rFonts w:asciiTheme="minorHAnsi" w:hAnsiTheme="minorHAnsi" w:cstheme="minorHAnsi"/>
          <w:b/>
          <w:bCs/>
        </w:rPr>
        <w:t>άρνησης υπηρεσιών</w:t>
      </w:r>
      <w:r w:rsidRPr="00BC58E1">
        <w:rPr>
          <w:rFonts w:asciiTheme="minorHAnsi" w:hAnsiTheme="minorHAnsi" w:cstheme="minorHAnsi"/>
        </w:rPr>
        <w:t xml:space="preserve">, </w:t>
      </w:r>
      <w:r w:rsidRPr="00C517B6">
        <w:rPr>
          <w:rFonts w:asciiTheme="minorHAnsi" w:hAnsiTheme="minorHAnsi" w:cstheme="minorHAnsi"/>
          <w:b/>
          <w:bCs/>
        </w:rPr>
        <w:t>προηγμένες δι</w:t>
      </w:r>
      <w:r w:rsidR="00357CD3">
        <w:rPr>
          <w:rFonts w:asciiTheme="minorHAnsi" w:hAnsiTheme="minorHAnsi" w:cstheme="minorHAnsi"/>
          <w:b/>
          <w:bCs/>
        </w:rPr>
        <w:softHyphen/>
      </w:r>
      <w:r w:rsidRPr="00C517B6">
        <w:rPr>
          <w:rFonts w:asciiTheme="minorHAnsi" w:hAnsiTheme="minorHAnsi" w:cstheme="minorHAnsi"/>
          <w:b/>
          <w:bCs/>
        </w:rPr>
        <w:t>εισ</w:t>
      </w:r>
      <w:r w:rsidR="00357CD3">
        <w:rPr>
          <w:rFonts w:asciiTheme="minorHAnsi" w:hAnsiTheme="minorHAnsi" w:cstheme="minorHAnsi"/>
          <w:b/>
          <w:bCs/>
        </w:rPr>
        <w:softHyphen/>
      </w:r>
      <w:r w:rsidRPr="00C517B6">
        <w:rPr>
          <w:rFonts w:asciiTheme="minorHAnsi" w:hAnsiTheme="minorHAnsi" w:cstheme="minorHAnsi"/>
          <w:b/>
          <w:bCs/>
        </w:rPr>
        <w:t>δυ</w:t>
      </w:r>
      <w:r w:rsidR="00357CD3">
        <w:rPr>
          <w:rFonts w:asciiTheme="minorHAnsi" w:hAnsiTheme="minorHAnsi" w:cstheme="minorHAnsi"/>
          <w:b/>
          <w:bCs/>
        </w:rPr>
        <w:softHyphen/>
      </w:r>
      <w:r w:rsidR="00357CD3">
        <w:rPr>
          <w:rFonts w:asciiTheme="minorHAnsi" w:hAnsiTheme="minorHAnsi" w:cstheme="minorHAnsi"/>
          <w:b/>
          <w:bCs/>
        </w:rPr>
        <w:softHyphen/>
      </w:r>
      <w:r w:rsidRPr="00C517B6">
        <w:rPr>
          <w:rFonts w:asciiTheme="minorHAnsi" w:hAnsiTheme="minorHAnsi" w:cstheme="minorHAnsi"/>
          <w:b/>
          <w:bCs/>
        </w:rPr>
        <w:t>τι</w:t>
      </w:r>
      <w:r w:rsidR="00364B81">
        <w:rPr>
          <w:rFonts w:asciiTheme="minorHAnsi" w:hAnsiTheme="minorHAnsi" w:cstheme="minorHAnsi"/>
          <w:b/>
          <w:bCs/>
        </w:rPr>
        <w:softHyphen/>
      </w:r>
      <w:r w:rsidRPr="00C517B6">
        <w:rPr>
          <w:rFonts w:asciiTheme="minorHAnsi" w:hAnsiTheme="minorHAnsi" w:cstheme="minorHAnsi"/>
          <w:b/>
          <w:bCs/>
        </w:rPr>
        <w:t>κές</w:t>
      </w:r>
      <w:r w:rsidR="00357CD3" w:rsidRPr="00357CD3">
        <w:rPr>
          <w:rFonts w:asciiTheme="minorHAnsi" w:hAnsiTheme="minorHAnsi" w:cstheme="minorHAnsi"/>
          <w:b/>
          <w:bCs/>
        </w:rPr>
        <w:t>-</w:t>
      </w:r>
      <w:r w:rsidR="00357CD3">
        <w:rPr>
          <w:rFonts w:asciiTheme="minorHAnsi" w:hAnsiTheme="minorHAnsi" w:cstheme="minorHAnsi"/>
          <w:b/>
          <w:bCs/>
        </w:rPr>
        <w:t xml:space="preserve">υβριδικές </w:t>
      </w:r>
      <w:r w:rsidRPr="00C517B6">
        <w:rPr>
          <w:rFonts w:asciiTheme="minorHAnsi" w:hAnsiTheme="minorHAnsi" w:cstheme="minorHAnsi"/>
          <w:b/>
          <w:bCs/>
        </w:rPr>
        <w:t>απειλές</w:t>
      </w:r>
      <w:r>
        <w:rPr>
          <w:rFonts w:asciiTheme="minorHAnsi" w:hAnsiTheme="minorHAnsi" w:cstheme="minorHAnsi"/>
        </w:rPr>
        <w:t xml:space="preserve"> </w:t>
      </w:r>
      <w:r w:rsidRPr="00BC58E1">
        <w:rPr>
          <w:rFonts w:asciiTheme="minorHAnsi" w:hAnsiTheme="minorHAnsi" w:cstheme="minorHAnsi"/>
        </w:rPr>
        <w:t>(</w:t>
      </w:r>
      <w:r>
        <w:rPr>
          <w:rFonts w:asciiTheme="minorHAnsi" w:hAnsiTheme="minorHAnsi" w:cstheme="minorHAnsi"/>
          <w:lang w:val="en-US"/>
        </w:rPr>
        <w:t>ad</w:t>
      </w:r>
      <w:r w:rsidR="00E8526A" w:rsidRPr="00E8526A">
        <w:rPr>
          <w:rFonts w:asciiTheme="minorHAnsi" w:hAnsiTheme="minorHAnsi" w:cstheme="minorHAnsi"/>
        </w:rPr>
        <w:softHyphen/>
      </w:r>
      <w:r w:rsidRPr="00BC58E1">
        <w:rPr>
          <w:rFonts w:asciiTheme="minorHAnsi" w:hAnsiTheme="minorHAnsi" w:cstheme="minorHAnsi"/>
        </w:rPr>
        <w:softHyphen/>
      </w:r>
      <w:r>
        <w:rPr>
          <w:rFonts w:asciiTheme="minorHAnsi" w:hAnsiTheme="minorHAnsi" w:cstheme="minorHAnsi"/>
          <w:lang w:val="en-US"/>
        </w:rPr>
        <w:t>vanced</w:t>
      </w:r>
      <w:r w:rsidRPr="00BC58E1">
        <w:rPr>
          <w:rFonts w:asciiTheme="minorHAnsi" w:hAnsiTheme="minorHAnsi" w:cstheme="minorHAnsi"/>
        </w:rPr>
        <w:t xml:space="preserve"> </w:t>
      </w:r>
      <w:r>
        <w:rPr>
          <w:rFonts w:asciiTheme="minorHAnsi" w:hAnsiTheme="minorHAnsi" w:cstheme="minorHAnsi"/>
          <w:lang w:val="en-US"/>
        </w:rPr>
        <w:t>per</w:t>
      </w:r>
      <w:r w:rsidRPr="00BC58E1">
        <w:rPr>
          <w:rFonts w:asciiTheme="minorHAnsi" w:hAnsiTheme="minorHAnsi" w:cstheme="minorHAnsi"/>
        </w:rPr>
        <w:softHyphen/>
      </w:r>
      <w:r>
        <w:rPr>
          <w:rFonts w:asciiTheme="minorHAnsi" w:hAnsiTheme="minorHAnsi" w:cstheme="minorHAnsi"/>
          <w:lang w:val="en-US"/>
        </w:rPr>
        <w:t>sis</w:t>
      </w:r>
      <w:r w:rsidRPr="00BC58E1">
        <w:rPr>
          <w:rFonts w:asciiTheme="minorHAnsi" w:hAnsiTheme="minorHAnsi" w:cstheme="minorHAnsi"/>
        </w:rPr>
        <w:softHyphen/>
      </w:r>
      <w:r>
        <w:rPr>
          <w:rFonts w:asciiTheme="minorHAnsi" w:hAnsiTheme="minorHAnsi" w:cstheme="minorHAnsi"/>
          <w:lang w:val="en-US"/>
        </w:rPr>
        <w:t>tent</w:t>
      </w:r>
      <w:r w:rsidR="00357CD3">
        <w:rPr>
          <w:rFonts w:asciiTheme="minorHAnsi" w:hAnsiTheme="minorHAnsi" w:cstheme="minorHAnsi"/>
        </w:rPr>
        <w:t>/</w:t>
      </w:r>
      <w:r w:rsidR="00357CD3">
        <w:rPr>
          <w:rFonts w:asciiTheme="minorHAnsi" w:hAnsiTheme="minorHAnsi" w:cstheme="minorHAnsi"/>
          <w:lang w:val="en-US"/>
        </w:rPr>
        <w:t>hybrid</w:t>
      </w:r>
      <w:r w:rsidRPr="00BC58E1">
        <w:rPr>
          <w:rFonts w:asciiTheme="minorHAnsi" w:hAnsiTheme="minorHAnsi" w:cstheme="minorHAnsi"/>
        </w:rPr>
        <w:t xml:space="preserve"> </w:t>
      </w:r>
      <w:r>
        <w:rPr>
          <w:rFonts w:asciiTheme="minorHAnsi" w:hAnsiTheme="minorHAnsi" w:cstheme="minorHAnsi"/>
          <w:lang w:val="en-US"/>
        </w:rPr>
        <w:t>threats</w:t>
      </w:r>
      <w:r w:rsidRPr="00BC58E1">
        <w:rPr>
          <w:rFonts w:asciiTheme="minorHAnsi" w:hAnsiTheme="minorHAnsi" w:cstheme="minorHAnsi"/>
        </w:rPr>
        <w:t>)</w:t>
      </w:r>
      <w:r w:rsidR="00936649">
        <w:rPr>
          <w:rFonts w:asciiTheme="minorHAnsi" w:hAnsiTheme="minorHAnsi" w:cstheme="minorHAnsi"/>
        </w:rPr>
        <w:t>).</w:t>
      </w:r>
    </w:p>
    <w:p w14:paraId="488B582B" w14:textId="735CBE44" w:rsidR="00BC58E1" w:rsidRPr="00BC58E1" w:rsidRDefault="00BC58E1" w:rsidP="00BC58E1">
      <w:pPr>
        <w:spacing w:before="120" w:after="120"/>
        <w:ind w:left="1276" w:right="1130" w:hanging="425"/>
        <w:jc w:val="both"/>
        <w:rPr>
          <w:rFonts w:asciiTheme="minorHAnsi" w:hAnsiTheme="minorHAnsi" w:cstheme="minorHAnsi"/>
        </w:rPr>
      </w:pPr>
      <w:r>
        <w:rPr>
          <w:rFonts w:asciiTheme="minorHAnsi" w:hAnsiTheme="minorHAnsi" w:cstheme="minorHAnsi"/>
        </w:rPr>
        <w:t xml:space="preserve">(β). </w:t>
      </w:r>
      <w:r>
        <w:rPr>
          <w:rFonts w:asciiTheme="minorHAnsi" w:hAnsiTheme="minorHAnsi" w:cstheme="minorHAnsi"/>
        </w:rPr>
        <w:tab/>
        <w:t>Ολοκληρωμέν</w:t>
      </w:r>
      <w:r w:rsidR="00936649">
        <w:rPr>
          <w:rFonts w:asciiTheme="minorHAnsi" w:hAnsiTheme="minorHAnsi" w:cstheme="minorHAnsi"/>
        </w:rPr>
        <w:t>α τεχνολογικά οικοσυστήματα ειδικών επιστημόνων, εξειδικευμένων διαδικασιών, ψη</w:t>
      </w:r>
      <w:r w:rsidR="00936649">
        <w:rPr>
          <w:rFonts w:asciiTheme="minorHAnsi" w:hAnsiTheme="minorHAnsi" w:cstheme="minorHAnsi"/>
        </w:rPr>
        <w:softHyphen/>
        <w:t>φιακού εξοπλι</w:t>
      </w:r>
      <w:r w:rsidR="00936649">
        <w:rPr>
          <w:rFonts w:asciiTheme="minorHAnsi" w:hAnsiTheme="minorHAnsi" w:cstheme="minorHAnsi"/>
        </w:rPr>
        <w:softHyphen/>
        <w:t xml:space="preserve">σμού}, </w:t>
      </w:r>
      <w:r w:rsidRPr="00BC58E1">
        <w:rPr>
          <w:rFonts w:asciiTheme="minorHAnsi" w:hAnsiTheme="minorHAnsi" w:cstheme="minorHAnsi"/>
        </w:rPr>
        <w:t>συνεχούς (24</w:t>
      </w:r>
      <w:r w:rsidRPr="00BC58E1">
        <w:rPr>
          <w:rFonts w:asciiTheme="minorHAnsi" w:hAnsiTheme="minorHAnsi" w:cstheme="minorHAnsi"/>
          <w:lang w:val="en-US"/>
        </w:rPr>
        <w:t>x</w:t>
      </w:r>
      <w:r w:rsidRPr="00BC58E1">
        <w:rPr>
          <w:rFonts w:asciiTheme="minorHAnsi" w:hAnsiTheme="minorHAnsi" w:cstheme="minorHAnsi"/>
        </w:rPr>
        <w:t>7)</w:t>
      </w:r>
      <w:r w:rsidRPr="00BC58E1">
        <w:rPr>
          <w:rFonts w:asciiTheme="minorHAnsi" w:hAnsiTheme="minorHAnsi" w:cstheme="minorHAnsi"/>
          <w:b/>
          <w:bCs/>
        </w:rPr>
        <w:t xml:space="preserve"> </w:t>
      </w:r>
      <w:r w:rsidR="00936649">
        <w:rPr>
          <w:rFonts w:asciiTheme="minorHAnsi" w:hAnsiTheme="minorHAnsi" w:cstheme="minorHAnsi"/>
          <w:b/>
          <w:bCs/>
        </w:rPr>
        <w:t xml:space="preserve">αναγνώρισης </w:t>
      </w:r>
      <w:r w:rsidRPr="00BC58E1">
        <w:rPr>
          <w:rFonts w:asciiTheme="minorHAnsi" w:hAnsiTheme="minorHAnsi" w:cstheme="minorHAnsi"/>
          <w:b/>
          <w:bCs/>
        </w:rPr>
        <w:t xml:space="preserve">και αντιμετώπισης απειλών και </w:t>
      </w:r>
      <w:r>
        <w:rPr>
          <w:rFonts w:asciiTheme="minorHAnsi" w:hAnsiTheme="minorHAnsi" w:cstheme="minorHAnsi"/>
          <w:b/>
          <w:bCs/>
        </w:rPr>
        <w:t>κυβερ</w:t>
      </w:r>
      <w:r w:rsidR="00936649">
        <w:rPr>
          <w:rFonts w:asciiTheme="minorHAnsi" w:hAnsiTheme="minorHAnsi" w:cstheme="minorHAnsi"/>
          <w:b/>
          <w:bCs/>
        </w:rPr>
        <w:softHyphen/>
      </w:r>
      <w:r>
        <w:rPr>
          <w:rFonts w:asciiTheme="minorHAnsi" w:hAnsiTheme="minorHAnsi" w:cstheme="minorHAnsi"/>
          <w:b/>
          <w:bCs/>
        </w:rPr>
        <w:t>νο</w:t>
      </w:r>
      <w:r w:rsidR="00936649">
        <w:rPr>
          <w:rFonts w:asciiTheme="minorHAnsi" w:hAnsiTheme="minorHAnsi" w:cstheme="minorHAnsi"/>
          <w:b/>
          <w:bCs/>
          <w:vertAlign w:val="subscript"/>
        </w:rPr>
        <w:softHyphen/>
      </w:r>
      <w:r w:rsidR="00936649">
        <w:rPr>
          <w:rFonts w:asciiTheme="minorHAnsi" w:hAnsiTheme="minorHAnsi" w:cstheme="minorHAnsi"/>
          <w:b/>
          <w:bCs/>
          <w:vertAlign w:val="subscript"/>
        </w:rPr>
        <w:softHyphen/>
      </w:r>
      <w:r w:rsidR="00936649">
        <w:rPr>
          <w:rFonts w:asciiTheme="minorHAnsi" w:hAnsiTheme="minorHAnsi" w:cstheme="minorHAnsi"/>
          <w:b/>
          <w:bCs/>
        </w:rPr>
        <w:softHyphen/>
      </w:r>
      <w:r>
        <w:rPr>
          <w:rFonts w:asciiTheme="minorHAnsi" w:hAnsiTheme="minorHAnsi" w:cstheme="minorHAnsi"/>
          <w:b/>
          <w:bCs/>
        </w:rPr>
        <w:softHyphen/>
      </w:r>
      <w:r w:rsidRPr="00BC58E1">
        <w:rPr>
          <w:rFonts w:asciiTheme="minorHAnsi" w:hAnsiTheme="minorHAnsi" w:cstheme="minorHAnsi"/>
          <w:b/>
          <w:bCs/>
        </w:rPr>
        <w:t>επι</w:t>
      </w:r>
      <w:r>
        <w:rPr>
          <w:rFonts w:asciiTheme="minorHAnsi" w:hAnsiTheme="minorHAnsi" w:cstheme="minorHAnsi"/>
          <w:b/>
          <w:bCs/>
        </w:rPr>
        <w:softHyphen/>
      </w:r>
      <w:r w:rsidRPr="00BC58E1">
        <w:rPr>
          <w:rFonts w:asciiTheme="minorHAnsi" w:hAnsiTheme="minorHAnsi" w:cstheme="minorHAnsi"/>
          <w:b/>
          <w:bCs/>
        </w:rPr>
        <w:t>θέ</w:t>
      </w:r>
      <w:r w:rsidR="00364B81">
        <w:rPr>
          <w:rFonts w:asciiTheme="minorHAnsi" w:hAnsiTheme="minorHAnsi" w:cstheme="minorHAnsi"/>
          <w:b/>
          <w:bCs/>
        </w:rPr>
        <w:softHyphen/>
      </w:r>
      <w:r>
        <w:rPr>
          <w:rFonts w:asciiTheme="minorHAnsi" w:hAnsiTheme="minorHAnsi" w:cstheme="minorHAnsi"/>
          <w:b/>
          <w:bCs/>
        </w:rPr>
        <w:softHyphen/>
      </w:r>
      <w:r w:rsidRPr="00BC58E1">
        <w:rPr>
          <w:rFonts w:asciiTheme="minorHAnsi" w:hAnsiTheme="minorHAnsi" w:cstheme="minorHAnsi"/>
          <w:b/>
          <w:bCs/>
        </w:rPr>
        <w:t>σεων</w:t>
      </w:r>
      <w:r>
        <w:rPr>
          <w:rFonts w:asciiTheme="minorHAnsi" w:hAnsiTheme="minorHAnsi" w:cstheme="minorHAnsi"/>
        </w:rPr>
        <w:t xml:space="preserve"> </w:t>
      </w:r>
      <w:r w:rsidRPr="00BC58E1">
        <w:rPr>
          <w:rFonts w:asciiTheme="minorHAnsi" w:hAnsiTheme="minorHAnsi" w:cstheme="minorHAnsi"/>
        </w:rPr>
        <w:t>(</w:t>
      </w:r>
      <w:r w:rsidRPr="004B0082">
        <w:rPr>
          <w:rFonts w:asciiTheme="minorHAnsi" w:hAnsiTheme="minorHAnsi" w:cstheme="minorHAnsi"/>
          <w:lang w:val="en-US"/>
        </w:rPr>
        <w:t>Secu</w:t>
      </w:r>
      <w:r w:rsidR="00936649" w:rsidRPr="00936649">
        <w:rPr>
          <w:rFonts w:asciiTheme="minorHAnsi" w:hAnsiTheme="minorHAnsi" w:cstheme="minorHAnsi"/>
        </w:rPr>
        <w:softHyphen/>
      </w:r>
      <w:r w:rsidRPr="004B0082">
        <w:rPr>
          <w:rFonts w:asciiTheme="minorHAnsi" w:hAnsiTheme="minorHAnsi" w:cstheme="minorHAnsi"/>
          <w:lang w:val="en-US"/>
        </w:rPr>
        <w:t>ri</w:t>
      </w:r>
      <w:r w:rsidR="00936649" w:rsidRPr="00936649">
        <w:rPr>
          <w:rFonts w:asciiTheme="minorHAnsi" w:hAnsiTheme="minorHAnsi" w:cstheme="minorHAnsi"/>
        </w:rPr>
        <w:softHyphen/>
      </w:r>
      <w:r w:rsidRPr="004B0082">
        <w:rPr>
          <w:rFonts w:asciiTheme="minorHAnsi" w:hAnsiTheme="minorHAnsi" w:cstheme="minorHAnsi"/>
          <w:lang w:val="en-US"/>
        </w:rPr>
        <w:t>ty</w:t>
      </w:r>
      <w:r w:rsidRPr="004B0082">
        <w:rPr>
          <w:rFonts w:asciiTheme="minorHAnsi" w:hAnsiTheme="minorHAnsi" w:cstheme="minorHAnsi"/>
        </w:rPr>
        <w:t xml:space="preserve"> </w:t>
      </w:r>
      <w:r w:rsidRPr="004B0082">
        <w:rPr>
          <w:rFonts w:asciiTheme="minorHAnsi" w:hAnsiTheme="minorHAnsi" w:cstheme="minorHAnsi"/>
          <w:lang w:val="en-US"/>
        </w:rPr>
        <w:t>O</w:t>
      </w:r>
      <w:r w:rsidRPr="004B0082">
        <w:rPr>
          <w:rFonts w:asciiTheme="minorHAnsi" w:hAnsiTheme="minorHAnsi" w:cstheme="minorHAnsi"/>
        </w:rPr>
        <w:softHyphen/>
      </w:r>
      <w:r w:rsidRPr="004B0082">
        <w:rPr>
          <w:rFonts w:asciiTheme="minorHAnsi" w:hAnsiTheme="minorHAnsi" w:cstheme="minorHAnsi"/>
        </w:rPr>
        <w:softHyphen/>
      </w:r>
      <w:r w:rsidRPr="004B0082">
        <w:rPr>
          <w:rFonts w:asciiTheme="minorHAnsi" w:hAnsiTheme="minorHAnsi" w:cstheme="minorHAnsi"/>
          <w:lang w:val="en-US"/>
        </w:rPr>
        <w:t>perations</w:t>
      </w:r>
      <w:r w:rsidRPr="004B0082">
        <w:rPr>
          <w:rFonts w:asciiTheme="minorHAnsi" w:hAnsiTheme="minorHAnsi" w:cstheme="minorHAnsi"/>
        </w:rPr>
        <w:t xml:space="preserve"> </w:t>
      </w:r>
      <w:r w:rsidRPr="004B0082">
        <w:rPr>
          <w:rFonts w:asciiTheme="minorHAnsi" w:hAnsiTheme="minorHAnsi" w:cstheme="minorHAnsi"/>
          <w:lang w:val="en-US"/>
        </w:rPr>
        <w:t>Center</w:t>
      </w:r>
      <w:r w:rsidR="00BE10F4">
        <w:rPr>
          <w:rFonts w:asciiTheme="minorHAnsi" w:hAnsiTheme="minorHAnsi" w:cstheme="minorHAnsi"/>
          <w:lang w:val="en-US"/>
        </w:rPr>
        <w:t>s</w:t>
      </w:r>
      <w:r w:rsidRPr="00BC58E1">
        <w:rPr>
          <w:rFonts w:asciiTheme="minorHAnsi" w:hAnsiTheme="minorHAnsi" w:cstheme="minorHAnsi"/>
        </w:rPr>
        <w:t xml:space="preserve">, </w:t>
      </w:r>
      <w:r>
        <w:rPr>
          <w:rFonts w:asciiTheme="minorHAnsi" w:hAnsiTheme="minorHAnsi" w:cstheme="minorHAnsi"/>
          <w:lang w:val="en-US"/>
        </w:rPr>
        <w:t>SOC</w:t>
      </w:r>
      <w:r w:rsidRPr="00BC58E1">
        <w:rPr>
          <w:rFonts w:asciiTheme="minorHAnsi" w:hAnsiTheme="minorHAnsi" w:cstheme="minorHAnsi"/>
        </w:rPr>
        <w:t>)</w:t>
      </w:r>
      <w:r>
        <w:rPr>
          <w:rFonts w:asciiTheme="minorHAnsi" w:hAnsiTheme="minorHAnsi" w:cstheme="minorHAnsi"/>
        </w:rPr>
        <w:t xml:space="preserve"> μέσω </w:t>
      </w:r>
      <w:r w:rsidR="004B0082">
        <w:rPr>
          <w:rFonts w:asciiTheme="minorHAnsi" w:hAnsiTheme="minorHAnsi" w:cstheme="minorHAnsi"/>
        </w:rPr>
        <w:t>ειδικών</w:t>
      </w:r>
      <w:r>
        <w:rPr>
          <w:rFonts w:asciiTheme="minorHAnsi" w:hAnsiTheme="minorHAnsi" w:cstheme="minorHAnsi"/>
        </w:rPr>
        <w:t xml:space="preserve"> διαχειριστικών δομών (</w:t>
      </w:r>
      <w:r w:rsidRPr="004B0082">
        <w:rPr>
          <w:rFonts w:asciiTheme="minorHAnsi" w:hAnsiTheme="minorHAnsi" w:cstheme="minorHAnsi"/>
          <w:b/>
          <w:bCs/>
          <w:lang w:val="en-US"/>
        </w:rPr>
        <w:t>SOC</w:t>
      </w:r>
      <w:r w:rsidRPr="004B0082">
        <w:rPr>
          <w:rFonts w:asciiTheme="minorHAnsi" w:hAnsiTheme="minorHAnsi" w:cstheme="minorHAnsi"/>
          <w:b/>
          <w:bCs/>
        </w:rPr>
        <w:t>-</w:t>
      </w:r>
      <w:r w:rsidRPr="004B0082">
        <w:rPr>
          <w:rFonts w:asciiTheme="minorHAnsi" w:hAnsiTheme="minorHAnsi" w:cstheme="minorHAnsi"/>
          <w:b/>
          <w:bCs/>
          <w:lang w:val="en-US"/>
        </w:rPr>
        <w:t>as</w:t>
      </w:r>
      <w:r w:rsidRPr="004B0082">
        <w:rPr>
          <w:rFonts w:asciiTheme="minorHAnsi" w:hAnsiTheme="minorHAnsi" w:cstheme="minorHAnsi"/>
          <w:b/>
          <w:bCs/>
        </w:rPr>
        <w:t>-</w:t>
      </w:r>
      <w:r w:rsidRPr="004B0082">
        <w:rPr>
          <w:rFonts w:asciiTheme="minorHAnsi" w:hAnsiTheme="minorHAnsi" w:cstheme="minorHAnsi"/>
          <w:b/>
          <w:bCs/>
          <w:lang w:val="en-US"/>
        </w:rPr>
        <w:t>a</w:t>
      </w:r>
      <w:r w:rsidRPr="004B0082">
        <w:rPr>
          <w:rFonts w:asciiTheme="minorHAnsi" w:hAnsiTheme="minorHAnsi" w:cstheme="minorHAnsi"/>
          <w:b/>
          <w:bCs/>
        </w:rPr>
        <w:t>-</w:t>
      </w:r>
      <w:r w:rsidRPr="004B0082">
        <w:rPr>
          <w:rFonts w:asciiTheme="minorHAnsi" w:hAnsiTheme="minorHAnsi" w:cstheme="minorHAnsi"/>
          <w:b/>
          <w:bCs/>
          <w:lang w:val="en-US"/>
        </w:rPr>
        <w:t>Ser</w:t>
      </w:r>
      <w:r w:rsidRPr="004B0082">
        <w:rPr>
          <w:rFonts w:asciiTheme="minorHAnsi" w:hAnsiTheme="minorHAnsi" w:cstheme="minorHAnsi"/>
          <w:b/>
          <w:bCs/>
        </w:rPr>
        <w:softHyphen/>
      </w:r>
      <w:r w:rsidRPr="004B0082">
        <w:rPr>
          <w:rFonts w:asciiTheme="minorHAnsi" w:hAnsiTheme="minorHAnsi" w:cstheme="minorHAnsi"/>
          <w:b/>
          <w:bCs/>
          <w:lang w:val="en-US"/>
        </w:rPr>
        <w:t>vi</w:t>
      </w:r>
      <w:r w:rsidRPr="004B0082">
        <w:rPr>
          <w:rFonts w:asciiTheme="minorHAnsi" w:hAnsiTheme="minorHAnsi" w:cstheme="minorHAnsi"/>
          <w:b/>
          <w:bCs/>
        </w:rPr>
        <w:softHyphen/>
      </w:r>
      <w:r w:rsidRPr="004B0082">
        <w:rPr>
          <w:rFonts w:asciiTheme="minorHAnsi" w:hAnsiTheme="minorHAnsi" w:cstheme="minorHAnsi"/>
          <w:b/>
          <w:bCs/>
          <w:lang w:val="en-US"/>
        </w:rPr>
        <w:t>ce</w:t>
      </w:r>
      <w:r w:rsidRPr="00BC58E1">
        <w:rPr>
          <w:rFonts w:asciiTheme="minorHAnsi" w:hAnsiTheme="minorHAnsi" w:cstheme="minorHAnsi"/>
        </w:rPr>
        <w:t xml:space="preserve">, </w:t>
      </w:r>
      <w:r>
        <w:rPr>
          <w:rFonts w:asciiTheme="minorHAnsi" w:hAnsiTheme="minorHAnsi" w:cstheme="minorHAnsi"/>
          <w:lang w:val="en-US"/>
        </w:rPr>
        <w:t>SOCaaS</w:t>
      </w:r>
      <w:r w:rsidRPr="00BC58E1">
        <w:rPr>
          <w:rFonts w:asciiTheme="minorHAnsi" w:hAnsiTheme="minorHAnsi" w:cstheme="minorHAnsi"/>
        </w:rPr>
        <w:t xml:space="preserve">), </w:t>
      </w:r>
      <w:r>
        <w:rPr>
          <w:rFonts w:asciiTheme="minorHAnsi" w:hAnsiTheme="minorHAnsi" w:cstheme="minorHAnsi"/>
        </w:rPr>
        <w:t>με α</w:t>
      </w:r>
      <w:r>
        <w:rPr>
          <w:rFonts w:asciiTheme="minorHAnsi" w:hAnsiTheme="minorHAnsi" w:cstheme="minorHAnsi"/>
        </w:rPr>
        <w:softHyphen/>
      </w:r>
      <w:r>
        <w:rPr>
          <w:rFonts w:asciiTheme="minorHAnsi" w:hAnsiTheme="minorHAnsi" w:cstheme="minorHAnsi"/>
        </w:rPr>
        <w:softHyphen/>
        <w:t>ξι</w:t>
      </w:r>
      <w:r>
        <w:rPr>
          <w:rFonts w:asciiTheme="minorHAnsi" w:hAnsiTheme="minorHAnsi" w:cstheme="minorHAnsi"/>
        </w:rPr>
        <w:softHyphen/>
        <w:t>ο</w:t>
      </w:r>
      <w:r>
        <w:rPr>
          <w:rFonts w:asciiTheme="minorHAnsi" w:hAnsiTheme="minorHAnsi" w:cstheme="minorHAnsi"/>
        </w:rPr>
        <w:softHyphen/>
        <w:t>ποί</w:t>
      </w:r>
      <w:r>
        <w:rPr>
          <w:rFonts w:asciiTheme="minorHAnsi" w:hAnsiTheme="minorHAnsi" w:cstheme="minorHAnsi"/>
        </w:rPr>
        <w:softHyphen/>
        <w:t>ηση τεχν</w:t>
      </w:r>
      <w:r>
        <w:rPr>
          <w:rFonts w:asciiTheme="minorHAnsi" w:hAnsiTheme="minorHAnsi" w:cstheme="minorHAnsi"/>
          <w:lang w:val="en-US"/>
        </w:rPr>
        <w:t>o</w:t>
      </w:r>
      <w:r>
        <w:rPr>
          <w:rFonts w:asciiTheme="minorHAnsi" w:hAnsiTheme="minorHAnsi" w:cstheme="minorHAnsi"/>
        </w:rPr>
        <w:t>λογιών αι</w:t>
      </w:r>
      <w:r w:rsidR="00936649">
        <w:rPr>
          <w:rFonts w:asciiTheme="minorHAnsi" w:hAnsiTheme="minorHAnsi" w:cstheme="minorHAnsi"/>
        </w:rPr>
        <w:softHyphen/>
      </w:r>
      <w:r>
        <w:rPr>
          <w:rFonts w:asciiTheme="minorHAnsi" w:hAnsiTheme="minorHAnsi" w:cstheme="minorHAnsi"/>
        </w:rPr>
        <w:t>χ</w:t>
      </w:r>
      <w:r w:rsidR="00936649">
        <w:rPr>
          <w:rFonts w:asciiTheme="minorHAnsi" w:hAnsiTheme="minorHAnsi" w:cstheme="minorHAnsi"/>
        </w:rPr>
        <w:softHyphen/>
      </w:r>
      <w:r>
        <w:rPr>
          <w:rFonts w:asciiTheme="minorHAnsi" w:hAnsiTheme="minorHAnsi" w:cstheme="minorHAnsi"/>
        </w:rPr>
        <w:t>μής (ενδεικτικά</w:t>
      </w:r>
      <w:r w:rsidRPr="00BC58E1">
        <w:rPr>
          <w:rFonts w:asciiTheme="minorHAnsi" w:hAnsiTheme="minorHAnsi" w:cstheme="minorHAnsi"/>
        </w:rPr>
        <w:t xml:space="preserve">: </w:t>
      </w:r>
      <w:r w:rsidRPr="00C517B6">
        <w:rPr>
          <w:rFonts w:asciiTheme="minorHAnsi" w:hAnsiTheme="minorHAnsi" w:cstheme="minorHAnsi"/>
          <w:b/>
          <w:bCs/>
        </w:rPr>
        <w:t>Τεχνητή Νοημοσύνη</w:t>
      </w:r>
      <w:r>
        <w:rPr>
          <w:rFonts w:asciiTheme="minorHAnsi" w:hAnsiTheme="minorHAnsi" w:cstheme="minorHAnsi"/>
        </w:rPr>
        <w:t xml:space="preserve"> (</w:t>
      </w:r>
      <w:r>
        <w:rPr>
          <w:rFonts w:asciiTheme="minorHAnsi" w:hAnsiTheme="minorHAnsi" w:cstheme="minorHAnsi"/>
          <w:lang w:val="en-US"/>
        </w:rPr>
        <w:t>Artificial</w:t>
      </w:r>
      <w:r w:rsidRPr="00BC58E1">
        <w:rPr>
          <w:rFonts w:asciiTheme="minorHAnsi" w:hAnsiTheme="minorHAnsi" w:cstheme="minorHAnsi"/>
        </w:rPr>
        <w:t xml:space="preserve"> </w:t>
      </w:r>
      <w:r>
        <w:rPr>
          <w:rFonts w:asciiTheme="minorHAnsi" w:hAnsiTheme="minorHAnsi" w:cstheme="minorHAnsi"/>
          <w:lang w:val="en-US"/>
        </w:rPr>
        <w:t>In</w:t>
      </w:r>
      <w:r w:rsidR="00936649" w:rsidRPr="00936649">
        <w:rPr>
          <w:rFonts w:asciiTheme="minorHAnsi" w:hAnsiTheme="minorHAnsi" w:cstheme="minorHAnsi"/>
        </w:rPr>
        <w:softHyphen/>
      </w:r>
      <w:r w:rsidRPr="00BC58E1">
        <w:rPr>
          <w:rFonts w:asciiTheme="minorHAnsi" w:hAnsiTheme="minorHAnsi" w:cstheme="minorHAnsi"/>
        </w:rPr>
        <w:softHyphen/>
      </w:r>
      <w:r>
        <w:rPr>
          <w:rFonts w:asciiTheme="minorHAnsi" w:hAnsiTheme="minorHAnsi" w:cstheme="minorHAnsi"/>
          <w:lang w:val="en-US"/>
        </w:rPr>
        <w:t>te</w:t>
      </w:r>
      <w:r w:rsidRPr="00BC58E1">
        <w:rPr>
          <w:rFonts w:asciiTheme="minorHAnsi" w:hAnsiTheme="minorHAnsi" w:cstheme="minorHAnsi"/>
        </w:rPr>
        <w:softHyphen/>
      </w:r>
      <w:r>
        <w:rPr>
          <w:rFonts w:asciiTheme="minorHAnsi" w:hAnsiTheme="minorHAnsi" w:cstheme="minorHAnsi"/>
          <w:lang w:val="en-US"/>
        </w:rPr>
        <w:t>ligen</w:t>
      </w:r>
      <w:r w:rsidRPr="00BC58E1">
        <w:rPr>
          <w:rFonts w:asciiTheme="minorHAnsi" w:hAnsiTheme="minorHAnsi" w:cstheme="minorHAnsi"/>
        </w:rPr>
        <w:softHyphen/>
      </w:r>
      <w:r>
        <w:rPr>
          <w:rFonts w:asciiTheme="minorHAnsi" w:hAnsiTheme="minorHAnsi" w:cstheme="minorHAnsi"/>
          <w:lang w:val="en-US"/>
        </w:rPr>
        <w:t>ce</w:t>
      </w:r>
      <w:r w:rsidRPr="00BC58E1">
        <w:rPr>
          <w:rFonts w:asciiTheme="minorHAnsi" w:hAnsiTheme="minorHAnsi" w:cstheme="minorHAnsi"/>
        </w:rPr>
        <w:t xml:space="preserve">), </w:t>
      </w:r>
      <w:r w:rsidRPr="00C517B6">
        <w:rPr>
          <w:rFonts w:asciiTheme="minorHAnsi" w:hAnsiTheme="minorHAnsi" w:cstheme="minorHAnsi"/>
          <w:b/>
          <w:bCs/>
        </w:rPr>
        <w:t>Μη</w:t>
      </w:r>
      <w:r w:rsidRPr="00C517B6">
        <w:rPr>
          <w:rFonts w:asciiTheme="minorHAnsi" w:hAnsiTheme="minorHAnsi" w:cstheme="minorHAnsi"/>
          <w:b/>
          <w:bCs/>
        </w:rPr>
        <w:softHyphen/>
        <w:t>χα</w:t>
      </w:r>
      <w:r w:rsidR="00936649">
        <w:rPr>
          <w:rFonts w:asciiTheme="minorHAnsi" w:hAnsiTheme="minorHAnsi" w:cstheme="minorHAnsi"/>
          <w:b/>
          <w:bCs/>
        </w:rPr>
        <w:softHyphen/>
      </w:r>
      <w:r w:rsidRPr="00C517B6">
        <w:rPr>
          <w:rFonts w:asciiTheme="minorHAnsi" w:hAnsiTheme="minorHAnsi" w:cstheme="minorHAnsi"/>
          <w:b/>
          <w:bCs/>
        </w:rPr>
        <w:softHyphen/>
        <w:t>νική Μά</w:t>
      </w:r>
      <w:r w:rsidRPr="00C517B6">
        <w:rPr>
          <w:rFonts w:asciiTheme="minorHAnsi" w:hAnsiTheme="minorHAnsi" w:cstheme="minorHAnsi"/>
          <w:b/>
          <w:bCs/>
        </w:rPr>
        <w:softHyphen/>
        <w:t>θηση</w:t>
      </w:r>
      <w:r>
        <w:rPr>
          <w:rFonts w:asciiTheme="minorHAnsi" w:hAnsiTheme="minorHAnsi" w:cstheme="minorHAnsi"/>
        </w:rPr>
        <w:t xml:space="preserve"> </w:t>
      </w:r>
      <w:r w:rsidRPr="00BC58E1">
        <w:rPr>
          <w:rFonts w:asciiTheme="minorHAnsi" w:hAnsiTheme="minorHAnsi" w:cstheme="minorHAnsi"/>
        </w:rPr>
        <w:t>(</w:t>
      </w:r>
      <w:r>
        <w:rPr>
          <w:rFonts w:asciiTheme="minorHAnsi" w:hAnsiTheme="minorHAnsi" w:cstheme="minorHAnsi"/>
          <w:lang w:val="en-US"/>
        </w:rPr>
        <w:t>Machine</w:t>
      </w:r>
      <w:r w:rsidRPr="00BC58E1">
        <w:rPr>
          <w:rFonts w:asciiTheme="minorHAnsi" w:hAnsiTheme="minorHAnsi" w:cstheme="minorHAnsi"/>
        </w:rPr>
        <w:t xml:space="preserve"> </w:t>
      </w:r>
      <w:r>
        <w:rPr>
          <w:rFonts w:asciiTheme="minorHAnsi" w:hAnsiTheme="minorHAnsi" w:cstheme="minorHAnsi"/>
          <w:lang w:val="en-US"/>
        </w:rPr>
        <w:t>Lear</w:t>
      </w:r>
      <w:r w:rsidR="00936649" w:rsidRPr="00936649">
        <w:rPr>
          <w:rFonts w:asciiTheme="minorHAnsi" w:hAnsiTheme="minorHAnsi" w:cstheme="minorHAnsi"/>
        </w:rPr>
        <w:softHyphen/>
      </w:r>
      <w:r>
        <w:rPr>
          <w:rFonts w:asciiTheme="minorHAnsi" w:hAnsiTheme="minorHAnsi" w:cstheme="minorHAnsi"/>
          <w:lang w:val="en-US"/>
        </w:rPr>
        <w:t>n</w:t>
      </w:r>
      <w:r w:rsidR="00936649" w:rsidRPr="00936649">
        <w:rPr>
          <w:rFonts w:asciiTheme="minorHAnsi" w:hAnsiTheme="minorHAnsi" w:cstheme="minorHAnsi"/>
        </w:rPr>
        <w:softHyphen/>
      </w:r>
      <w:r>
        <w:rPr>
          <w:rFonts w:asciiTheme="minorHAnsi" w:hAnsiTheme="minorHAnsi" w:cstheme="minorHAnsi"/>
          <w:lang w:val="en-US"/>
        </w:rPr>
        <w:t>ing</w:t>
      </w:r>
      <w:r w:rsidRPr="00BC58E1">
        <w:rPr>
          <w:rFonts w:asciiTheme="minorHAnsi" w:hAnsiTheme="minorHAnsi" w:cstheme="minorHAnsi"/>
        </w:rPr>
        <w:t xml:space="preserve">), </w:t>
      </w:r>
      <w:r w:rsidRPr="00C517B6">
        <w:rPr>
          <w:rFonts w:asciiTheme="minorHAnsi" w:hAnsiTheme="minorHAnsi" w:cstheme="minorHAnsi"/>
          <w:b/>
          <w:bCs/>
        </w:rPr>
        <w:t>Αναλυτική Δεδομένων</w:t>
      </w:r>
      <w:r w:rsidRPr="00BC58E1">
        <w:rPr>
          <w:rFonts w:asciiTheme="minorHAnsi" w:hAnsiTheme="minorHAnsi" w:cstheme="minorHAnsi"/>
        </w:rPr>
        <w:t xml:space="preserve"> (</w:t>
      </w:r>
      <w:r>
        <w:rPr>
          <w:rFonts w:asciiTheme="minorHAnsi" w:hAnsiTheme="minorHAnsi" w:cstheme="minorHAnsi"/>
          <w:lang w:val="en-US"/>
        </w:rPr>
        <w:t>Data</w:t>
      </w:r>
      <w:r w:rsidRPr="00BC58E1">
        <w:rPr>
          <w:rFonts w:asciiTheme="minorHAnsi" w:hAnsiTheme="minorHAnsi" w:cstheme="minorHAnsi"/>
        </w:rPr>
        <w:t xml:space="preserve"> </w:t>
      </w:r>
      <w:r>
        <w:rPr>
          <w:rFonts w:asciiTheme="minorHAnsi" w:hAnsiTheme="minorHAnsi" w:cstheme="minorHAnsi"/>
          <w:lang w:val="en-US"/>
        </w:rPr>
        <w:t>Analytics</w:t>
      </w:r>
      <w:r w:rsidRPr="00BC58E1">
        <w:rPr>
          <w:rFonts w:asciiTheme="minorHAnsi" w:hAnsiTheme="minorHAnsi" w:cstheme="minorHAnsi"/>
        </w:rPr>
        <w:t>)</w:t>
      </w:r>
      <w:r>
        <w:rPr>
          <w:rFonts w:asciiTheme="minorHAnsi" w:hAnsiTheme="minorHAnsi" w:cstheme="minorHAnsi"/>
        </w:rPr>
        <w:t>)</w:t>
      </w:r>
      <w:r w:rsidR="00936649">
        <w:rPr>
          <w:rFonts w:asciiTheme="minorHAnsi" w:hAnsiTheme="minorHAnsi" w:cstheme="minorHAnsi"/>
        </w:rPr>
        <w:t>.</w:t>
      </w:r>
    </w:p>
    <w:p w14:paraId="06E219D0" w14:textId="4D5DBDCE" w:rsidR="00904D52" w:rsidRDefault="00BC58E1" w:rsidP="00BC58E1">
      <w:pPr>
        <w:spacing w:before="120" w:after="120"/>
        <w:ind w:left="1276" w:right="1130" w:hanging="425"/>
        <w:jc w:val="both"/>
        <w:rPr>
          <w:rFonts w:asciiTheme="minorHAnsi" w:hAnsiTheme="minorHAnsi" w:cstheme="minorHAnsi"/>
        </w:rPr>
      </w:pPr>
      <w:r w:rsidRPr="00BC58E1">
        <w:rPr>
          <w:rFonts w:asciiTheme="minorHAnsi" w:hAnsiTheme="minorHAnsi" w:cstheme="minorHAnsi"/>
        </w:rPr>
        <w:t>(</w:t>
      </w:r>
      <w:r>
        <w:rPr>
          <w:rFonts w:asciiTheme="minorHAnsi" w:hAnsiTheme="minorHAnsi" w:cstheme="minorHAnsi"/>
        </w:rPr>
        <w:t>γ</w:t>
      </w:r>
      <w:r w:rsidRPr="00BC58E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tab/>
        <w:t xml:space="preserve">Δοκιμασμένων </w:t>
      </w:r>
      <w:r w:rsidR="00C517B6">
        <w:rPr>
          <w:rFonts w:asciiTheme="minorHAnsi" w:hAnsiTheme="minorHAnsi" w:cstheme="minorHAnsi"/>
        </w:rPr>
        <w:t xml:space="preserve">ειδικών </w:t>
      </w:r>
      <w:r>
        <w:rPr>
          <w:rFonts w:asciiTheme="minorHAnsi" w:hAnsiTheme="minorHAnsi" w:cstheme="minorHAnsi"/>
        </w:rPr>
        <w:t xml:space="preserve">τεχνολογιών </w:t>
      </w:r>
      <w:r w:rsidRPr="00C517B6">
        <w:rPr>
          <w:rFonts w:asciiTheme="minorHAnsi" w:hAnsiTheme="minorHAnsi" w:cstheme="minorHAnsi"/>
          <w:b/>
          <w:bCs/>
        </w:rPr>
        <w:t>λογισμικού (</w:t>
      </w:r>
      <w:r w:rsidRPr="00C517B6">
        <w:rPr>
          <w:rFonts w:asciiTheme="minorHAnsi" w:hAnsiTheme="minorHAnsi" w:cstheme="minorHAnsi"/>
          <w:b/>
          <w:bCs/>
          <w:lang w:val="en-US"/>
        </w:rPr>
        <w:t>S</w:t>
      </w:r>
      <w:r w:rsidRPr="00C517B6">
        <w:rPr>
          <w:rFonts w:asciiTheme="minorHAnsi" w:hAnsiTheme="minorHAnsi" w:cstheme="minorHAnsi"/>
          <w:b/>
          <w:bCs/>
        </w:rPr>
        <w:t>/</w:t>
      </w:r>
      <w:r w:rsidRPr="00C517B6">
        <w:rPr>
          <w:rFonts w:asciiTheme="minorHAnsi" w:hAnsiTheme="minorHAnsi" w:cstheme="minorHAnsi"/>
          <w:b/>
          <w:bCs/>
          <w:lang w:val="en-US"/>
        </w:rPr>
        <w:t>W</w:t>
      </w:r>
      <w:r w:rsidRPr="00C517B6">
        <w:rPr>
          <w:rFonts w:asciiTheme="minorHAnsi" w:hAnsiTheme="minorHAnsi" w:cstheme="minorHAnsi"/>
          <w:b/>
          <w:bCs/>
        </w:rPr>
        <w:t>) και υλικού (</w:t>
      </w:r>
      <w:r w:rsidRPr="00C517B6">
        <w:rPr>
          <w:rFonts w:asciiTheme="minorHAnsi" w:hAnsiTheme="minorHAnsi" w:cstheme="minorHAnsi"/>
          <w:b/>
          <w:bCs/>
          <w:lang w:val="en-US"/>
        </w:rPr>
        <w:t>H</w:t>
      </w:r>
      <w:r w:rsidRPr="00C517B6">
        <w:rPr>
          <w:rFonts w:asciiTheme="minorHAnsi" w:hAnsiTheme="minorHAnsi" w:cstheme="minorHAnsi"/>
          <w:b/>
          <w:bCs/>
        </w:rPr>
        <w:t>/</w:t>
      </w:r>
      <w:r w:rsidRPr="00C517B6">
        <w:rPr>
          <w:rFonts w:asciiTheme="minorHAnsi" w:hAnsiTheme="minorHAnsi" w:cstheme="minorHAnsi"/>
          <w:b/>
          <w:bCs/>
          <w:lang w:val="en-US"/>
        </w:rPr>
        <w:t>W</w:t>
      </w:r>
      <w:r w:rsidRPr="00C517B6">
        <w:rPr>
          <w:rFonts w:asciiTheme="minorHAnsi" w:hAnsiTheme="minorHAnsi" w:cstheme="minorHAnsi"/>
          <w:b/>
          <w:bCs/>
        </w:rPr>
        <w:t>)</w:t>
      </w:r>
      <w:r w:rsidRPr="00BC58E1">
        <w:rPr>
          <w:rFonts w:asciiTheme="minorHAnsi" w:hAnsiTheme="minorHAnsi" w:cstheme="minorHAnsi"/>
        </w:rPr>
        <w:t xml:space="preserve"> (</w:t>
      </w:r>
      <w:r>
        <w:rPr>
          <w:rFonts w:asciiTheme="minorHAnsi" w:hAnsiTheme="minorHAnsi" w:cstheme="minorHAnsi"/>
        </w:rPr>
        <w:t>ενδεικτικά</w:t>
      </w:r>
      <w:r w:rsidRPr="00BC58E1">
        <w:rPr>
          <w:rFonts w:asciiTheme="minorHAnsi" w:hAnsiTheme="minorHAnsi" w:cstheme="minorHAnsi"/>
        </w:rPr>
        <w:t xml:space="preserve">: </w:t>
      </w:r>
      <w:r w:rsidRPr="00C517B6">
        <w:rPr>
          <w:rFonts w:asciiTheme="minorHAnsi" w:hAnsiTheme="minorHAnsi" w:cstheme="minorHAnsi"/>
          <w:b/>
          <w:bCs/>
        </w:rPr>
        <w:t>Ανα</w:t>
      </w:r>
      <w:r w:rsidRPr="00C517B6">
        <w:rPr>
          <w:rFonts w:asciiTheme="minorHAnsi" w:hAnsiTheme="minorHAnsi" w:cstheme="minorHAnsi"/>
          <w:b/>
          <w:bCs/>
        </w:rPr>
        <w:softHyphen/>
        <w:t>χώ</w:t>
      </w:r>
      <w:r w:rsidRPr="00C517B6">
        <w:rPr>
          <w:rFonts w:asciiTheme="minorHAnsi" w:hAnsiTheme="minorHAnsi" w:cstheme="minorHAnsi"/>
          <w:b/>
          <w:bCs/>
        </w:rPr>
        <w:softHyphen/>
        <w:t>μα</w:t>
      </w:r>
      <w:r w:rsidRPr="00C517B6">
        <w:rPr>
          <w:rFonts w:asciiTheme="minorHAnsi" w:hAnsiTheme="minorHAnsi" w:cstheme="minorHAnsi"/>
          <w:b/>
          <w:bCs/>
        </w:rPr>
        <w:softHyphen/>
        <w:t>τα Ασφάλειας</w:t>
      </w:r>
      <w:r>
        <w:rPr>
          <w:rFonts w:asciiTheme="minorHAnsi" w:hAnsiTheme="minorHAnsi" w:cstheme="minorHAnsi"/>
        </w:rPr>
        <w:t xml:space="preserve"> </w:t>
      </w:r>
      <w:r w:rsidRPr="00BC58E1">
        <w:rPr>
          <w:rFonts w:asciiTheme="minorHAnsi" w:hAnsiTheme="minorHAnsi" w:cstheme="minorHAnsi"/>
        </w:rPr>
        <w:t>(</w:t>
      </w:r>
      <w:r>
        <w:rPr>
          <w:rFonts w:asciiTheme="minorHAnsi" w:hAnsiTheme="minorHAnsi" w:cstheme="minorHAnsi"/>
          <w:lang w:val="en-US"/>
        </w:rPr>
        <w:t>Firewalls</w:t>
      </w:r>
      <w:r w:rsidRPr="00BC58E1">
        <w:rPr>
          <w:rFonts w:asciiTheme="minorHAnsi" w:hAnsiTheme="minorHAnsi" w:cstheme="minorHAnsi"/>
        </w:rPr>
        <w:t xml:space="preserve">) </w:t>
      </w:r>
      <w:r>
        <w:rPr>
          <w:rFonts w:asciiTheme="minorHAnsi" w:hAnsiTheme="minorHAnsi" w:cstheme="minorHAnsi"/>
        </w:rPr>
        <w:t>κλπ.</w:t>
      </w:r>
      <w:r w:rsidRPr="00BC58E1">
        <w:rPr>
          <w:rFonts w:asciiTheme="minorHAnsi" w:hAnsiTheme="minorHAnsi" w:cstheme="minorHAnsi"/>
        </w:rPr>
        <w:t xml:space="preserve">) </w:t>
      </w:r>
      <w:r>
        <w:rPr>
          <w:rFonts w:asciiTheme="minorHAnsi" w:hAnsiTheme="minorHAnsi" w:cstheme="minorHAnsi"/>
        </w:rPr>
        <w:t>για την αρχική-μετωπική αποτροπή επιθέσεων.</w:t>
      </w:r>
    </w:p>
    <w:p w14:paraId="6E6C70A7" w14:textId="056A8952" w:rsidR="00106FEB" w:rsidRDefault="00106FEB" w:rsidP="00106FEB">
      <w:pPr>
        <w:pStyle w:val="a3"/>
        <w:spacing w:before="120" w:after="120"/>
        <w:ind w:left="851" w:right="1193"/>
        <w:jc w:val="both"/>
      </w:pPr>
      <w:r>
        <w:rPr>
          <w:rFonts w:ascii="Calibri" w:hAnsi="Calibri"/>
          <w:color w:val="00000A"/>
        </w:rPr>
        <w:t>Λόγω της παράλληλ</w:t>
      </w:r>
      <w:r w:rsidR="00AE2F7D">
        <w:rPr>
          <w:rFonts w:ascii="Calibri" w:hAnsi="Calibri"/>
          <w:color w:val="00000A"/>
        </w:rPr>
        <w:t>η</w:t>
      </w:r>
      <w:r>
        <w:rPr>
          <w:rFonts w:ascii="Calibri" w:hAnsi="Calibri"/>
          <w:color w:val="00000A"/>
        </w:rPr>
        <w:t xml:space="preserve">ς </w:t>
      </w:r>
      <w:r w:rsidR="00AE2F7D">
        <w:rPr>
          <w:rFonts w:ascii="Calibri" w:hAnsi="Calibri"/>
          <w:color w:val="00000A"/>
        </w:rPr>
        <w:t>εκπόνησης του προδιαγραφόμενου εδώ έργου με το Κυρίως Έργο της ανά</w:t>
      </w:r>
      <w:r w:rsidR="00AE2F7D">
        <w:rPr>
          <w:rFonts w:ascii="Calibri" w:hAnsi="Calibri"/>
          <w:color w:val="00000A"/>
        </w:rPr>
        <w:softHyphen/>
        <w:t>πτυ</w:t>
      </w:r>
      <w:r w:rsidR="00AE2F7D">
        <w:rPr>
          <w:rFonts w:ascii="Calibri" w:hAnsi="Calibri"/>
          <w:color w:val="00000A"/>
        </w:rPr>
        <w:softHyphen/>
        <w:t>ξης τ</w:t>
      </w:r>
      <w:r>
        <w:rPr>
          <w:rFonts w:ascii="Calibri" w:hAnsi="Calibri"/>
          <w:color w:val="00000A"/>
        </w:rPr>
        <w:t xml:space="preserve">ου ΟΣΔΔΥ ΔΔ, είναι αναγκαία η </w:t>
      </w:r>
      <w:r w:rsidRPr="004D752B">
        <w:rPr>
          <w:rFonts w:ascii="Calibri" w:hAnsi="Calibri"/>
          <w:b/>
          <w:bCs/>
          <w:color w:val="00000A"/>
        </w:rPr>
        <w:t>συστηματική συν</w:t>
      </w:r>
      <w:r w:rsidRPr="004D752B">
        <w:rPr>
          <w:rFonts w:ascii="Calibri" w:hAnsi="Calibri"/>
          <w:b/>
          <w:bCs/>
          <w:color w:val="00000A"/>
        </w:rPr>
        <w:softHyphen/>
        <w:t>ερ</w:t>
      </w:r>
      <w:r w:rsidRPr="004D752B">
        <w:rPr>
          <w:rFonts w:ascii="Calibri" w:hAnsi="Calibri"/>
          <w:b/>
          <w:bCs/>
          <w:color w:val="00000A"/>
        </w:rPr>
        <w:softHyphen/>
        <w:t>γασία</w:t>
      </w:r>
      <w:r>
        <w:rPr>
          <w:rFonts w:ascii="Calibri" w:hAnsi="Calibri"/>
          <w:color w:val="00000A"/>
        </w:rPr>
        <w:t xml:space="preserve"> του Ανά</w:t>
      </w:r>
      <w:r>
        <w:rPr>
          <w:rFonts w:ascii="Calibri" w:hAnsi="Calibri"/>
          <w:color w:val="00000A"/>
        </w:rPr>
        <w:softHyphen/>
        <w:t>δο</w:t>
      </w:r>
      <w:r>
        <w:rPr>
          <w:rFonts w:ascii="Calibri" w:hAnsi="Calibri"/>
          <w:color w:val="00000A"/>
        </w:rPr>
        <w:softHyphen/>
        <w:t>χου του παρόντος έργου με τον Α</w:t>
      </w:r>
      <w:r>
        <w:rPr>
          <w:rFonts w:ascii="Calibri" w:hAnsi="Calibri"/>
          <w:color w:val="00000A"/>
        </w:rPr>
        <w:softHyphen/>
      </w:r>
      <w:r w:rsidR="00AE2F7D">
        <w:rPr>
          <w:rFonts w:ascii="Calibri" w:hAnsi="Calibri"/>
          <w:color w:val="00000A"/>
        </w:rPr>
        <w:t>νά</w:t>
      </w:r>
      <w:r>
        <w:rPr>
          <w:rFonts w:ascii="Calibri" w:hAnsi="Calibri"/>
          <w:color w:val="00000A"/>
        </w:rPr>
        <w:t xml:space="preserve">δοχο του Κυρίως Έργου. Στόχος της συνεργασίας αυτής είναι η ομαλή και αποτελεσματική </w:t>
      </w:r>
      <w:r w:rsidR="00AE2F7D">
        <w:rPr>
          <w:rFonts w:ascii="Calibri" w:hAnsi="Calibri"/>
          <w:color w:val="00000A"/>
        </w:rPr>
        <w:t>υι</w:t>
      </w:r>
      <w:r w:rsidR="00A611EA">
        <w:rPr>
          <w:rFonts w:ascii="Calibri" w:hAnsi="Calibri"/>
          <w:color w:val="00000A"/>
        </w:rPr>
        <w:softHyphen/>
      </w:r>
      <w:r w:rsidR="00AE2F7D">
        <w:rPr>
          <w:rFonts w:ascii="Calibri" w:hAnsi="Calibri"/>
          <w:color w:val="00000A"/>
        </w:rPr>
        <w:softHyphen/>
        <w:t xml:space="preserve">οθέτηση και </w:t>
      </w:r>
      <w:r>
        <w:rPr>
          <w:rFonts w:ascii="Calibri" w:hAnsi="Calibri"/>
          <w:color w:val="00000A"/>
        </w:rPr>
        <w:t>εν</w:t>
      </w:r>
      <w:r w:rsidR="00AE2F7D">
        <w:rPr>
          <w:rFonts w:ascii="Calibri" w:hAnsi="Calibri"/>
          <w:color w:val="00000A"/>
        </w:rPr>
        <w:softHyphen/>
      </w:r>
      <w:r w:rsidR="00AE2F7D">
        <w:rPr>
          <w:rFonts w:ascii="Calibri" w:hAnsi="Calibri"/>
          <w:color w:val="00000A"/>
        </w:rPr>
        <w:softHyphen/>
      </w:r>
      <w:r>
        <w:rPr>
          <w:rFonts w:ascii="Calibri" w:hAnsi="Calibri"/>
          <w:color w:val="00000A"/>
        </w:rPr>
        <w:t>σωμάτωση των α</w:t>
      </w:r>
      <w:r>
        <w:rPr>
          <w:rFonts w:ascii="Calibri" w:hAnsi="Calibri"/>
          <w:color w:val="00000A"/>
        </w:rPr>
        <w:softHyphen/>
        <w:t>ναγκαίων ρυ</w:t>
      </w:r>
      <w:r>
        <w:rPr>
          <w:rFonts w:ascii="Calibri" w:hAnsi="Calibri"/>
          <w:color w:val="00000A"/>
        </w:rPr>
        <w:softHyphen/>
        <w:t xml:space="preserve">θμίσεων και διαδικασιών ασφάλειας </w:t>
      </w:r>
      <w:r w:rsidR="00AE2F7D">
        <w:rPr>
          <w:rFonts w:ascii="Calibri" w:hAnsi="Calibri"/>
          <w:color w:val="00000A"/>
        </w:rPr>
        <w:t>και προστασίας προ</w:t>
      </w:r>
      <w:r w:rsidR="00AE2F7D">
        <w:rPr>
          <w:rFonts w:ascii="Calibri" w:hAnsi="Calibri"/>
          <w:color w:val="00000A"/>
        </w:rPr>
        <w:softHyphen/>
      </w:r>
      <w:r w:rsidR="00AE2F7D">
        <w:rPr>
          <w:rFonts w:ascii="Calibri" w:hAnsi="Calibri"/>
          <w:color w:val="00000A"/>
        </w:rPr>
        <w:softHyphen/>
      </w:r>
      <w:r w:rsidR="004D752B">
        <w:rPr>
          <w:rFonts w:ascii="Calibri" w:hAnsi="Calibri"/>
          <w:color w:val="00000A"/>
        </w:rPr>
        <w:softHyphen/>
      </w:r>
      <w:r w:rsidR="00AE2F7D">
        <w:rPr>
          <w:rFonts w:ascii="Calibri" w:hAnsi="Calibri"/>
          <w:color w:val="00000A"/>
        </w:rPr>
        <w:t xml:space="preserve">σωπικών δεδομένων </w:t>
      </w:r>
      <w:r>
        <w:rPr>
          <w:rFonts w:ascii="Calibri" w:hAnsi="Calibri"/>
          <w:color w:val="00000A"/>
        </w:rPr>
        <w:t>τις οποίες θα πε</w:t>
      </w:r>
      <w:r w:rsidR="00AE2F7D">
        <w:rPr>
          <w:rFonts w:ascii="Calibri" w:hAnsi="Calibri"/>
          <w:color w:val="00000A"/>
        </w:rPr>
        <w:softHyphen/>
      </w:r>
      <w:r>
        <w:rPr>
          <w:rFonts w:ascii="Calibri" w:hAnsi="Calibri"/>
          <w:color w:val="00000A"/>
        </w:rPr>
        <w:t>ρι</w:t>
      </w:r>
      <w:r w:rsidR="00AE2F7D">
        <w:rPr>
          <w:rFonts w:ascii="Calibri" w:hAnsi="Calibri"/>
          <w:color w:val="00000A"/>
        </w:rPr>
        <w:softHyphen/>
      </w:r>
      <w:r>
        <w:rPr>
          <w:rFonts w:ascii="Calibri" w:hAnsi="Calibri"/>
          <w:color w:val="00000A"/>
        </w:rPr>
        <w:t>γράψει ο Α</w:t>
      </w:r>
      <w:r w:rsidR="00AE2F7D">
        <w:rPr>
          <w:rFonts w:ascii="Calibri" w:hAnsi="Calibri"/>
          <w:color w:val="00000A"/>
        </w:rPr>
        <w:softHyphen/>
        <w:t>νά</w:t>
      </w:r>
      <w:r>
        <w:rPr>
          <w:rFonts w:ascii="Calibri" w:hAnsi="Calibri"/>
          <w:color w:val="00000A"/>
        </w:rPr>
        <w:t>δοχος του παρόντος έργου στις λει</w:t>
      </w:r>
      <w:r w:rsidR="00AE2F7D">
        <w:rPr>
          <w:rFonts w:ascii="Calibri" w:hAnsi="Calibri"/>
          <w:color w:val="00000A"/>
        </w:rPr>
        <w:softHyphen/>
      </w:r>
      <w:r>
        <w:rPr>
          <w:rFonts w:ascii="Calibri" w:hAnsi="Calibri"/>
          <w:color w:val="00000A"/>
        </w:rPr>
        <w:t>τουρ</w:t>
      </w:r>
      <w:r w:rsidR="00AE2F7D">
        <w:rPr>
          <w:rFonts w:ascii="Calibri" w:hAnsi="Calibri"/>
          <w:color w:val="00000A"/>
        </w:rPr>
        <w:softHyphen/>
      </w:r>
      <w:r>
        <w:rPr>
          <w:rFonts w:ascii="Calibri" w:hAnsi="Calibri"/>
          <w:color w:val="00000A"/>
        </w:rPr>
        <w:t>γι</w:t>
      </w:r>
      <w:r w:rsidR="00AE2F7D">
        <w:rPr>
          <w:rFonts w:ascii="Calibri" w:hAnsi="Calibri"/>
          <w:color w:val="00000A"/>
        </w:rPr>
        <w:softHyphen/>
      </w:r>
      <w:r>
        <w:rPr>
          <w:rFonts w:ascii="Calibri" w:hAnsi="Calibri"/>
          <w:color w:val="00000A"/>
        </w:rPr>
        <w:t>κό</w:t>
      </w:r>
      <w:r w:rsidR="00AE2F7D">
        <w:rPr>
          <w:rFonts w:ascii="Calibri" w:hAnsi="Calibri"/>
          <w:color w:val="00000A"/>
        </w:rPr>
        <w:softHyphen/>
      </w:r>
      <w:r>
        <w:rPr>
          <w:rFonts w:ascii="Calibri" w:hAnsi="Calibri"/>
          <w:color w:val="00000A"/>
        </w:rPr>
        <w:t>τη</w:t>
      </w:r>
      <w:r w:rsidR="00AE2F7D">
        <w:rPr>
          <w:rFonts w:ascii="Calibri" w:hAnsi="Calibri"/>
          <w:color w:val="00000A"/>
        </w:rPr>
        <w:softHyphen/>
      </w:r>
      <w:r w:rsidR="004D752B">
        <w:rPr>
          <w:rFonts w:ascii="Calibri" w:hAnsi="Calibri"/>
          <w:color w:val="00000A"/>
        </w:rPr>
        <w:softHyphen/>
      </w:r>
      <w:r>
        <w:rPr>
          <w:rFonts w:ascii="Calibri" w:hAnsi="Calibri"/>
          <w:color w:val="00000A"/>
        </w:rPr>
        <w:t xml:space="preserve">τες </w:t>
      </w:r>
      <w:r w:rsidR="00AE2F7D" w:rsidRPr="00AE2F7D">
        <w:rPr>
          <w:rFonts w:ascii="Calibri" w:hAnsi="Calibri"/>
          <w:color w:val="00000A"/>
        </w:rPr>
        <w:t>(</w:t>
      </w:r>
      <w:r w:rsidR="00AE2F7D">
        <w:rPr>
          <w:rFonts w:ascii="Calibri" w:hAnsi="Calibri"/>
          <w:color w:val="00000A"/>
          <w:lang w:val="en-US"/>
        </w:rPr>
        <w:t>functionalities</w:t>
      </w:r>
      <w:r w:rsidR="00AE2F7D" w:rsidRPr="00AE2F7D">
        <w:rPr>
          <w:rFonts w:ascii="Calibri" w:hAnsi="Calibri"/>
          <w:color w:val="00000A"/>
        </w:rPr>
        <w:t xml:space="preserve">) </w:t>
      </w:r>
      <w:r>
        <w:rPr>
          <w:rFonts w:ascii="Calibri" w:hAnsi="Calibri"/>
          <w:color w:val="00000A"/>
        </w:rPr>
        <w:t>του πλη</w:t>
      </w:r>
      <w:r>
        <w:rPr>
          <w:rFonts w:ascii="Calibri" w:hAnsi="Calibri"/>
          <w:color w:val="00000A"/>
        </w:rPr>
        <w:softHyphen/>
        <w:t>ρο</w:t>
      </w:r>
      <w:r>
        <w:rPr>
          <w:rFonts w:ascii="Calibri" w:hAnsi="Calibri"/>
          <w:color w:val="00000A"/>
        </w:rPr>
        <w:softHyphen/>
        <w:t>φοριακό σύστημα που αναπτύσσει ο Α</w:t>
      </w:r>
      <w:r w:rsidR="00AE2F7D">
        <w:rPr>
          <w:rFonts w:ascii="Calibri" w:hAnsi="Calibri"/>
          <w:color w:val="00000A"/>
        </w:rPr>
        <w:softHyphen/>
      </w:r>
      <w:r>
        <w:rPr>
          <w:rFonts w:ascii="Calibri" w:hAnsi="Calibri"/>
          <w:color w:val="00000A"/>
        </w:rPr>
        <w:t>νάδοχος του Κυρίως Έργου.</w:t>
      </w:r>
    </w:p>
    <w:p w14:paraId="2A6C4B1D" w14:textId="2D41B9B6" w:rsidR="00B724AD" w:rsidRPr="008C126B" w:rsidRDefault="004B0082" w:rsidP="00295153">
      <w:pPr>
        <w:tabs>
          <w:tab w:val="left" w:pos="1285"/>
        </w:tabs>
        <w:spacing w:before="120" w:after="120"/>
        <w:ind w:left="851" w:right="1130"/>
        <w:jc w:val="both"/>
        <w:rPr>
          <w:rFonts w:asciiTheme="minorHAnsi" w:hAnsiTheme="minorHAnsi" w:cstheme="minorHAnsi"/>
        </w:rPr>
      </w:pPr>
      <w:r>
        <w:rPr>
          <w:rFonts w:asciiTheme="minorHAnsi" w:hAnsiTheme="minorHAnsi" w:cstheme="minorHAnsi"/>
        </w:rPr>
        <w:t xml:space="preserve">Τούτων δοθέντων, </w:t>
      </w:r>
      <w:r w:rsidR="00BC58E1">
        <w:rPr>
          <w:rFonts w:asciiTheme="minorHAnsi" w:hAnsiTheme="minorHAnsi" w:cstheme="minorHAnsi"/>
        </w:rPr>
        <w:t>τ</w:t>
      </w:r>
      <w:r w:rsidR="008C126B" w:rsidRPr="008C126B">
        <w:rPr>
          <w:rFonts w:asciiTheme="minorHAnsi" w:hAnsiTheme="minorHAnsi" w:cstheme="minorHAnsi"/>
        </w:rPr>
        <w:t>ο έργο περιλαμβάνει</w:t>
      </w:r>
      <w:r w:rsidR="00B7444C">
        <w:rPr>
          <w:rFonts w:asciiTheme="minorHAnsi" w:hAnsiTheme="minorHAnsi" w:cstheme="minorHAnsi"/>
        </w:rPr>
        <w:t>, επιγραμματικά,</w:t>
      </w:r>
      <w:r w:rsidR="008C126B" w:rsidRPr="008C126B">
        <w:rPr>
          <w:rFonts w:asciiTheme="minorHAnsi" w:hAnsiTheme="minorHAnsi" w:cstheme="minorHAnsi"/>
        </w:rPr>
        <w:t xml:space="preserve"> τις </w:t>
      </w:r>
      <w:r w:rsidR="00295153">
        <w:rPr>
          <w:rFonts w:asciiTheme="minorHAnsi" w:hAnsiTheme="minorHAnsi" w:cstheme="minorHAnsi"/>
        </w:rPr>
        <w:t>εξής</w:t>
      </w:r>
      <w:r w:rsidR="008C126B" w:rsidRPr="008C126B">
        <w:rPr>
          <w:rFonts w:asciiTheme="minorHAnsi" w:hAnsiTheme="minorHAnsi" w:cstheme="minorHAnsi"/>
        </w:rPr>
        <w:t xml:space="preserve"> Φάσεις: </w:t>
      </w:r>
      <w:r w:rsidR="00295153">
        <w:rPr>
          <w:rFonts w:asciiTheme="minorHAnsi" w:hAnsiTheme="minorHAnsi" w:cstheme="minorHAnsi"/>
        </w:rPr>
        <w:t xml:space="preserve">(1) </w:t>
      </w:r>
      <w:r w:rsidR="008C126B" w:rsidRPr="008C126B">
        <w:rPr>
          <w:rFonts w:asciiTheme="minorHAnsi" w:hAnsiTheme="minorHAnsi" w:cstheme="minorHAnsi"/>
        </w:rPr>
        <w:t>Ασφά</w:t>
      </w:r>
      <w:r>
        <w:rPr>
          <w:rFonts w:asciiTheme="minorHAnsi" w:hAnsiTheme="minorHAnsi" w:cstheme="minorHAnsi"/>
        </w:rPr>
        <w:softHyphen/>
      </w:r>
      <w:r w:rsidR="008C126B" w:rsidRPr="008C126B">
        <w:rPr>
          <w:rFonts w:asciiTheme="minorHAnsi" w:hAnsiTheme="minorHAnsi" w:cstheme="minorHAnsi"/>
        </w:rPr>
        <w:t>λεια Πληρο</w:t>
      </w:r>
      <w:r w:rsidR="00BC58E1">
        <w:rPr>
          <w:rFonts w:asciiTheme="minorHAnsi" w:hAnsiTheme="minorHAnsi" w:cstheme="minorHAnsi"/>
        </w:rPr>
        <w:softHyphen/>
      </w:r>
      <w:r w:rsidR="008C126B" w:rsidRPr="008C126B">
        <w:rPr>
          <w:rFonts w:asciiTheme="minorHAnsi" w:hAnsiTheme="minorHAnsi" w:cstheme="minorHAnsi"/>
        </w:rPr>
        <w:t>φο</w:t>
      </w:r>
      <w:r w:rsidR="00BC58E1">
        <w:rPr>
          <w:rFonts w:asciiTheme="minorHAnsi" w:hAnsiTheme="minorHAnsi" w:cstheme="minorHAnsi"/>
        </w:rPr>
        <w:softHyphen/>
      </w:r>
      <w:r w:rsidR="008C126B" w:rsidRPr="008C126B">
        <w:rPr>
          <w:rFonts w:asciiTheme="minorHAnsi" w:hAnsiTheme="minorHAnsi" w:cstheme="minorHAnsi"/>
        </w:rPr>
        <w:t>ρι</w:t>
      </w:r>
      <w:r w:rsidR="00BC58E1">
        <w:rPr>
          <w:rFonts w:asciiTheme="minorHAnsi" w:hAnsiTheme="minorHAnsi" w:cstheme="minorHAnsi"/>
        </w:rPr>
        <w:softHyphen/>
      </w:r>
      <w:r w:rsidR="008C126B" w:rsidRPr="008C126B">
        <w:rPr>
          <w:rFonts w:asciiTheme="minorHAnsi" w:hAnsiTheme="minorHAnsi" w:cstheme="minorHAnsi"/>
        </w:rPr>
        <w:t>ακών Συστημάτων</w:t>
      </w:r>
      <w:r w:rsidR="00295153">
        <w:rPr>
          <w:rFonts w:asciiTheme="minorHAnsi" w:hAnsiTheme="minorHAnsi" w:cstheme="minorHAnsi"/>
        </w:rPr>
        <w:t xml:space="preserve">, (2) </w:t>
      </w:r>
      <w:r w:rsidR="008C126B" w:rsidRPr="008C126B">
        <w:rPr>
          <w:rFonts w:asciiTheme="minorHAnsi" w:hAnsiTheme="minorHAnsi" w:cstheme="minorHAnsi"/>
        </w:rPr>
        <w:t>Προ</w:t>
      </w:r>
      <w:r w:rsidR="00295153">
        <w:rPr>
          <w:rFonts w:asciiTheme="minorHAnsi" w:hAnsiTheme="minorHAnsi" w:cstheme="minorHAnsi"/>
        </w:rPr>
        <w:softHyphen/>
      </w:r>
      <w:r w:rsidR="008C126B" w:rsidRPr="008C126B">
        <w:rPr>
          <w:rFonts w:asciiTheme="minorHAnsi" w:hAnsiTheme="minorHAnsi" w:cstheme="minorHAnsi"/>
        </w:rPr>
        <w:t>στα</w:t>
      </w:r>
      <w:r w:rsidR="00295153">
        <w:rPr>
          <w:rFonts w:asciiTheme="minorHAnsi" w:hAnsiTheme="minorHAnsi" w:cstheme="minorHAnsi"/>
        </w:rPr>
        <w:softHyphen/>
      </w:r>
      <w:r w:rsidR="008C126B" w:rsidRPr="008C126B">
        <w:rPr>
          <w:rFonts w:asciiTheme="minorHAnsi" w:hAnsiTheme="minorHAnsi" w:cstheme="minorHAnsi"/>
        </w:rPr>
        <w:t>σία Προσωπικών Δεδομένων</w:t>
      </w:r>
      <w:r w:rsidR="00295153">
        <w:rPr>
          <w:rFonts w:asciiTheme="minorHAnsi" w:hAnsiTheme="minorHAnsi" w:cstheme="minorHAnsi"/>
        </w:rPr>
        <w:t xml:space="preserve">, (3) </w:t>
      </w:r>
      <w:r w:rsidR="008C126B" w:rsidRPr="008C126B">
        <w:rPr>
          <w:rFonts w:asciiTheme="minorHAnsi" w:hAnsiTheme="minorHAnsi" w:cstheme="minorHAnsi"/>
        </w:rPr>
        <w:t>Αποτροπή Ειδικών Τύ</w:t>
      </w:r>
      <w:r>
        <w:rPr>
          <w:rFonts w:asciiTheme="minorHAnsi" w:hAnsiTheme="minorHAnsi" w:cstheme="minorHAnsi"/>
        </w:rPr>
        <w:softHyphen/>
      </w:r>
      <w:r w:rsidR="008C126B" w:rsidRPr="008C126B">
        <w:rPr>
          <w:rFonts w:asciiTheme="minorHAnsi" w:hAnsiTheme="minorHAnsi" w:cstheme="minorHAnsi"/>
        </w:rPr>
        <w:t>πων Κυβερνο</w:t>
      </w:r>
      <w:r w:rsidR="00BC58E1">
        <w:rPr>
          <w:rFonts w:asciiTheme="minorHAnsi" w:hAnsiTheme="minorHAnsi" w:cstheme="minorHAnsi"/>
        </w:rPr>
        <w:softHyphen/>
      </w:r>
      <w:r w:rsidR="008C126B" w:rsidRPr="008C126B">
        <w:rPr>
          <w:rFonts w:asciiTheme="minorHAnsi" w:hAnsiTheme="minorHAnsi" w:cstheme="minorHAnsi"/>
        </w:rPr>
        <w:t>επι</w:t>
      </w:r>
      <w:r w:rsidR="00BC58E1">
        <w:rPr>
          <w:rFonts w:asciiTheme="minorHAnsi" w:hAnsiTheme="minorHAnsi" w:cstheme="minorHAnsi"/>
        </w:rPr>
        <w:softHyphen/>
      </w:r>
      <w:r w:rsidR="008C126B" w:rsidRPr="008C126B">
        <w:rPr>
          <w:rFonts w:asciiTheme="minorHAnsi" w:hAnsiTheme="minorHAnsi" w:cstheme="minorHAnsi"/>
        </w:rPr>
        <w:t>θέ</w:t>
      </w:r>
      <w:r w:rsidR="00BC58E1">
        <w:rPr>
          <w:rFonts w:asciiTheme="minorHAnsi" w:hAnsiTheme="minorHAnsi" w:cstheme="minorHAnsi"/>
        </w:rPr>
        <w:softHyphen/>
      </w:r>
      <w:r w:rsidR="008C126B" w:rsidRPr="008C126B">
        <w:rPr>
          <w:rFonts w:asciiTheme="minorHAnsi" w:hAnsiTheme="minorHAnsi" w:cstheme="minorHAnsi"/>
        </w:rPr>
        <w:t>σε</w:t>
      </w:r>
      <w:r>
        <w:rPr>
          <w:rFonts w:asciiTheme="minorHAnsi" w:hAnsiTheme="minorHAnsi" w:cstheme="minorHAnsi"/>
        </w:rPr>
        <w:softHyphen/>
      </w:r>
      <w:r w:rsidR="008C126B" w:rsidRPr="008C126B">
        <w:rPr>
          <w:rFonts w:asciiTheme="minorHAnsi" w:hAnsiTheme="minorHAnsi" w:cstheme="minorHAnsi"/>
        </w:rPr>
        <w:t>ων</w:t>
      </w:r>
      <w:r w:rsidR="00295153">
        <w:rPr>
          <w:rFonts w:asciiTheme="minorHAnsi" w:hAnsiTheme="minorHAnsi" w:cstheme="minorHAnsi"/>
        </w:rPr>
        <w:t xml:space="preserve">, (4) </w:t>
      </w:r>
      <w:r w:rsidR="008C126B" w:rsidRPr="008C126B">
        <w:rPr>
          <w:rFonts w:asciiTheme="minorHAnsi" w:hAnsiTheme="minorHAnsi" w:cstheme="minorHAnsi"/>
        </w:rPr>
        <w:t>Δια</w:t>
      </w:r>
      <w:r w:rsidR="00295153">
        <w:rPr>
          <w:rFonts w:asciiTheme="minorHAnsi" w:hAnsiTheme="minorHAnsi" w:cstheme="minorHAnsi"/>
        </w:rPr>
        <w:softHyphen/>
      </w:r>
      <w:r w:rsidR="008C126B" w:rsidRPr="008C126B">
        <w:rPr>
          <w:rFonts w:asciiTheme="minorHAnsi" w:hAnsiTheme="minorHAnsi" w:cstheme="minorHAnsi"/>
        </w:rPr>
        <w:t>λει</w:t>
      </w:r>
      <w:r w:rsidR="00295153">
        <w:rPr>
          <w:rFonts w:asciiTheme="minorHAnsi" w:hAnsiTheme="minorHAnsi" w:cstheme="minorHAnsi"/>
        </w:rPr>
        <w:softHyphen/>
      </w:r>
      <w:r w:rsidR="008C126B" w:rsidRPr="008C126B">
        <w:rPr>
          <w:rFonts w:asciiTheme="minorHAnsi" w:hAnsiTheme="minorHAnsi" w:cstheme="minorHAnsi"/>
        </w:rPr>
        <w:t>τουρ</w:t>
      </w:r>
      <w:r w:rsidR="00295153">
        <w:rPr>
          <w:rFonts w:asciiTheme="minorHAnsi" w:hAnsiTheme="minorHAnsi" w:cstheme="minorHAnsi"/>
        </w:rPr>
        <w:softHyphen/>
      </w:r>
      <w:r w:rsidR="008C126B" w:rsidRPr="008C126B">
        <w:rPr>
          <w:rFonts w:asciiTheme="minorHAnsi" w:hAnsiTheme="minorHAnsi" w:cstheme="minorHAnsi"/>
        </w:rPr>
        <w:t>γι</w:t>
      </w:r>
      <w:r w:rsidR="00295153">
        <w:rPr>
          <w:rFonts w:asciiTheme="minorHAnsi" w:hAnsiTheme="minorHAnsi" w:cstheme="minorHAnsi"/>
        </w:rPr>
        <w:softHyphen/>
      </w:r>
      <w:r w:rsidR="008C126B" w:rsidRPr="008C126B">
        <w:rPr>
          <w:rFonts w:asciiTheme="minorHAnsi" w:hAnsiTheme="minorHAnsi" w:cstheme="minorHAnsi"/>
        </w:rPr>
        <w:t>κό</w:t>
      </w:r>
      <w:r w:rsidR="00295153">
        <w:rPr>
          <w:rFonts w:asciiTheme="minorHAnsi" w:hAnsiTheme="minorHAnsi" w:cstheme="minorHAnsi"/>
        </w:rPr>
        <w:softHyphen/>
      </w:r>
      <w:r w:rsidR="008C126B" w:rsidRPr="008C126B">
        <w:rPr>
          <w:rFonts w:asciiTheme="minorHAnsi" w:hAnsiTheme="minorHAnsi" w:cstheme="minorHAnsi"/>
        </w:rPr>
        <w:t>τητα</w:t>
      </w:r>
      <w:r w:rsidR="00295153">
        <w:rPr>
          <w:rFonts w:asciiTheme="minorHAnsi" w:hAnsiTheme="minorHAnsi" w:cstheme="minorHAnsi"/>
        </w:rPr>
        <w:t>, (</w:t>
      </w:r>
      <w:r w:rsidR="00A7039C">
        <w:rPr>
          <w:rFonts w:asciiTheme="minorHAnsi" w:hAnsiTheme="minorHAnsi" w:cstheme="minorHAnsi"/>
        </w:rPr>
        <w:t>5</w:t>
      </w:r>
      <w:r w:rsidR="00295153">
        <w:rPr>
          <w:rFonts w:asciiTheme="minorHAnsi" w:hAnsiTheme="minorHAnsi" w:cstheme="minorHAnsi"/>
        </w:rPr>
        <w:t xml:space="preserve">) </w:t>
      </w:r>
      <w:r w:rsidR="008C126B" w:rsidRPr="008C126B">
        <w:rPr>
          <w:rFonts w:asciiTheme="minorHAnsi" w:hAnsiTheme="minorHAnsi" w:cstheme="minorHAnsi"/>
        </w:rPr>
        <w:t>Εκπαίδευση &amp; Τεκμηρίωση</w:t>
      </w:r>
      <w:r w:rsidR="00A7039C">
        <w:rPr>
          <w:rFonts w:asciiTheme="minorHAnsi" w:hAnsiTheme="minorHAnsi" w:cstheme="minorHAnsi"/>
        </w:rPr>
        <w:t xml:space="preserve"> και</w:t>
      </w:r>
      <w:r w:rsidR="00295153">
        <w:rPr>
          <w:rFonts w:asciiTheme="minorHAnsi" w:hAnsiTheme="minorHAnsi" w:cstheme="minorHAnsi"/>
        </w:rPr>
        <w:t xml:space="preserve"> (</w:t>
      </w:r>
      <w:r w:rsidR="00A7039C">
        <w:rPr>
          <w:rFonts w:asciiTheme="minorHAnsi" w:hAnsiTheme="minorHAnsi" w:cstheme="minorHAnsi"/>
        </w:rPr>
        <w:t>6</w:t>
      </w:r>
      <w:r w:rsidR="00295153">
        <w:rPr>
          <w:rFonts w:asciiTheme="minorHAnsi" w:hAnsiTheme="minorHAnsi" w:cstheme="minorHAnsi"/>
        </w:rPr>
        <w:t xml:space="preserve">) </w:t>
      </w:r>
      <w:r w:rsidR="008C126B" w:rsidRPr="008C126B">
        <w:rPr>
          <w:rFonts w:asciiTheme="minorHAnsi" w:hAnsiTheme="minorHAnsi" w:cstheme="minorHAnsi"/>
        </w:rPr>
        <w:t>Αναφορές, Συμ</w:t>
      </w:r>
      <w:r>
        <w:rPr>
          <w:rFonts w:asciiTheme="minorHAnsi" w:hAnsiTheme="minorHAnsi" w:cstheme="minorHAnsi"/>
        </w:rPr>
        <w:softHyphen/>
      </w:r>
      <w:r w:rsidR="008C126B" w:rsidRPr="008C126B">
        <w:rPr>
          <w:rFonts w:asciiTheme="minorHAnsi" w:hAnsiTheme="minorHAnsi" w:cstheme="minorHAnsi"/>
        </w:rPr>
        <w:t>βουλευτική &amp; Υ</w:t>
      </w:r>
      <w:r w:rsidR="00BC58E1">
        <w:rPr>
          <w:rFonts w:asciiTheme="minorHAnsi" w:hAnsiTheme="minorHAnsi" w:cstheme="minorHAnsi"/>
        </w:rPr>
        <w:softHyphen/>
      </w:r>
      <w:r w:rsidR="008C126B" w:rsidRPr="008C126B">
        <w:rPr>
          <w:rFonts w:asciiTheme="minorHAnsi" w:hAnsiTheme="minorHAnsi" w:cstheme="minorHAnsi"/>
        </w:rPr>
        <w:t>πο</w:t>
      </w:r>
      <w:r w:rsidR="00295153">
        <w:rPr>
          <w:rFonts w:asciiTheme="minorHAnsi" w:hAnsiTheme="minorHAnsi" w:cstheme="minorHAnsi"/>
        </w:rPr>
        <w:softHyphen/>
      </w:r>
      <w:r>
        <w:rPr>
          <w:rFonts w:asciiTheme="minorHAnsi" w:hAnsiTheme="minorHAnsi" w:cstheme="minorHAnsi"/>
        </w:rPr>
        <w:t>στ</w:t>
      </w:r>
      <w:r w:rsidR="0047302E">
        <w:rPr>
          <w:rFonts w:asciiTheme="minorHAnsi" w:hAnsiTheme="minorHAnsi" w:cstheme="minorHAnsi"/>
        </w:rPr>
        <w:t>ή</w:t>
      </w:r>
      <w:r>
        <w:rPr>
          <w:rFonts w:asciiTheme="minorHAnsi" w:hAnsiTheme="minorHAnsi" w:cstheme="minorHAnsi"/>
        </w:rPr>
        <w:softHyphen/>
      </w:r>
      <w:r w:rsidR="008C126B" w:rsidRPr="008C126B">
        <w:rPr>
          <w:rFonts w:asciiTheme="minorHAnsi" w:hAnsiTheme="minorHAnsi" w:cstheme="minorHAnsi"/>
        </w:rPr>
        <w:t>ρι</w:t>
      </w:r>
      <w:r w:rsidR="00295153">
        <w:rPr>
          <w:rFonts w:asciiTheme="minorHAnsi" w:hAnsiTheme="minorHAnsi" w:cstheme="minorHAnsi"/>
        </w:rPr>
        <w:softHyphen/>
      </w:r>
      <w:r w:rsidR="008C126B" w:rsidRPr="008C126B">
        <w:rPr>
          <w:rFonts w:asciiTheme="minorHAnsi" w:hAnsiTheme="minorHAnsi" w:cstheme="minorHAnsi"/>
        </w:rPr>
        <w:t>ξη</w:t>
      </w:r>
      <w:r w:rsidR="00295153">
        <w:rPr>
          <w:rFonts w:asciiTheme="minorHAnsi" w:hAnsiTheme="minorHAnsi" w:cstheme="minorHAnsi"/>
        </w:rPr>
        <w:t>.</w:t>
      </w:r>
    </w:p>
    <w:p w14:paraId="0C78DF07" w14:textId="77777777" w:rsidR="008C126B" w:rsidRPr="008C126B" w:rsidRDefault="008C126B" w:rsidP="008C126B">
      <w:pPr>
        <w:tabs>
          <w:tab w:val="left" w:pos="1285"/>
        </w:tabs>
        <w:spacing w:before="120" w:after="120"/>
        <w:ind w:left="851" w:right="1130"/>
        <w:jc w:val="both"/>
        <w:rPr>
          <w:rFonts w:asciiTheme="minorHAnsi" w:hAnsiTheme="minorHAnsi" w:cstheme="minorHAnsi"/>
          <w:u w:val="single"/>
        </w:rPr>
      </w:pPr>
      <w:r w:rsidRPr="008C126B">
        <w:rPr>
          <w:rFonts w:asciiTheme="minorHAnsi" w:hAnsiTheme="minorHAnsi" w:cstheme="minorHAnsi"/>
          <w:u w:val="single"/>
        </w:rPr>
        <w:t>Φ1</w:t>
      </w:r>
      <w:r w:rsidRPr="008C126B">
        <w:rPr>
          <w:rFonts w:asciiTheme="minorHAnsi" w:hAnsiTheme="minorHAnsi" w:cstheme="minorHAnsi"/>
          <w:u w:val="single"/>
        </w:rPr>
        <w:tab/>
        <w:t>Ασφάλεια Πληροφοριακών Συστημάτων</w:t>
      </w:r>
    </w:p>
    <w:p w14:paraId="64A00B42" w14:textId="2D197F5D" w:rsidR="008C126B" w:rsidRPr="008C126B" w:rsidRDefault="008C126B" w:rsidP="0000628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Η Φάση αφορά την παροχή υπηρεσιών συμβούλου ανάπτυξη</w:t>
      </w:r>
      <w:r w:rsidR="0000628B">
        <w:rPr>
          <w:rFonts w:asciiTheme="minorHAnsi" w:hAnsiTheme="minorHAnsi" w:cstheme="minorHAnsi"/>
        </w:rPr>
        <w:t xml:space="preserve">ς, </w:t>
      </w:r>
      <w:r w:rsidRPr="008C126B">
        <w:rPr>
          <w:rFonts w:asciiTheme="minorHAnsi" w:hAnsiTheme="minorHAnsi" w:cstheme="minorHAnsi"/>
        </w:rPr>
        <w:t>εξάπλωση</w:t>
      </w:r>
      <w:r w:rsidR="0000628B">
        <w:rPr>
          <w:rFonts w:asciiTheme="minorHAnsi" w:hAnsiTheme="minorHAnsi" w:cstheme="minorHAnsi"/>
        </w:rPr>
        <w:t>ς</w:t>
      </w:r>
      <w:r w:rsidRPr="008C126B">
        <w:rPr>
          <w:rFonts w:asciiTheme="minorHAnsi" w:hAnsiTheme="minorHAnsi" w:cstheme="minorHAnsi"/>
        </w:rPr>
        <w:t xml:space="preserve"> (roll-out) </w:t>
      </w:r>
      <w:r w:rsidR="0000628B">
        <w:rPr>
          <w:rFonts w:asciiTheme="minorHAnsi" w:hAnsiTheme="minorHAnsi" w:cstheme="minorHAnsi"/>
        </w:rPr>
        <w:t xml:space="preserve">και </w:t>
      </w:r>
      <w:r w:rsidRPr="008C126B">
        <w:rPr>
          <w:rFonts w:asciiTheme="minorHAnsi" w:hAnsiTheme="minorHAnsi" w:cstheme="minorHAnsi"/>
        </w:rPr>
        <w:t>εφαρμογής Σ</w:t>
      </w:r>
      <w:r w:rsidR="0000628B">
        <w:rPr>
          <w:rFonts w:asciiTheme="minorHAnsi" w:hAnsiTheme="minorHAnsi" w:cstheme="minorHAnsi"/>
        </w:rPr>
        <w:t>υ</w:t>
      </w:r>
      <w:r w:rsidR="00113942">
        <w:rPr>
          <w:rFonts w:asciiTheme="minorHAnsi" w:hAnsiTheme="minorHAnsi" w:cstheme="minorHAnsi"/>
        </w:rPr>
        <w:softHyphen/>
      </w:r>
      <w:r w:rsidRPr="008C126B">
        <w:rPr>
          <w:rFonts w:asciiTheme="minorHAnsi" w:hAnsiTheme="minorHAnsi" w:cstheme="minorHAnsi"/>
        </w:rPr>
        <w:t>στ</w:t>
      </w:r>
      <w:r w:rsidR="0000628B">
        <w:rPr>
          <w:rFonts w:asciiTheme="minorHAnsi" w:hAnsiTheme="minorHAnsi" w:cstheme="minorHAnsi"/>
        </w:rPr>
        <w:t>ήματος</w:t>
      </w:r>
      <w:r w:rsidRPr="008C126B">
        <w:rPr>
          <w:rFonts w:asciiTheme="minorHAnsi" w:hAnsiTheme="minorHAnsi" w:cstheme="minorHAnsi"/>
        </w:rPr>
        <w:t xml:space="preserve"> Διαχείρισης Ασφάλειας Πληροφοριών</w:t>
      </w:r>
      <w:r w:rsidR="00FC669A" w:rsidRPr="00144830">
        <w:rPr>
          <w:rFonts w:asciiTheme="minorHAnsi" w:hAnsiTheme="minorHAnsi" w:cstheme="minorHAnsi"/>
        </w:rPr>
        <w:t xml:space="preserve"> </w:t>
      </w:r>
      <w:r w:rsidR="00184396">
        <w:rPr>
          <w:rFonts w:asciiTheme="minorHAnsi" w:hAnsiTheme="minorHAnsi" w:cstheme="minorHAnsi"/>
        </w:rPr>
        <w:t>(</w:t>
      </w:r>
      <w:r w:rsidR="00FC669A">
        <w:rPr>
          <w:rFonts w:asciiTheme="minorHAnsi" w:hAnsiTheme="minorHAnsi" w:cstheme="minorHAnsi"/>
        </w:rPr>
        <w:t>ΣΔ</w:t>
      </w:r>
      <w:r w:rsidR="00184396">
        <w:rPr>
          <w:rFonts w:asciiTheme="minorHAnsi" w:hAnsiTheme="minorHAnsi" w:cstheme="minorHAnsi"/>
        </w:rPr>
        <w:softHyphen/>
      </w:r>
      <w:r w:rsidR="00FC669A">
        <w:rPr>
          <w:rFonts w:asciiTheme="minorHAnsi" w:hAnsiTheme="minorHAnsi" w:cstheme="minorHAnsi"/>
        </w:rPr>
        <w:t>ΑΠ</w:t>
      </w:r>
      <w:r w:rsidRPr="008C126B">
        <w:rPr>
          <w:rFonts w:asciiTheme="minorHAnsi" w:hAnsiTheme="minorHAnsi" w:cstheme="minorHAnsi"/>
        </w:rPr>
        <w:t xml:space="preserve">) </w:t>
      </w:r>
      <w:r w:rsidR="0000628B">
        <w:rPr>
          <w:rFonts w:asciiTheme="minorHAnsi" w:hAnsiTheme="minorHAnsi" w:cstheme="minorHAnsi"/>
        </w:rPr>
        <w:t xml:space="preserve">που </w:t>
      </w:r>
      <w:r w:rsidRPr="008C126B">
        <w:rPr>
          <w:rFonts w:asciiTheme="minorHAnsi" w:hAnsiTheme="minorHAnsi" w:cstheme="minorHAnsi"/>
        </w:rPr>
        <w:t>καλύπτει όλες τις τεχνο</w:t>
      </w:r>
      <w:r w:rsidR="0000628B">
        <w:rPr>
          <w:rFonts w:asciiTheme="minorHAnsi" w:hAnsiTheme="minorHAnsi" w:cstheme="minorHAnsi"/>
        </w:rPr>
        <w:softHyphen/>
      </w:r>
      <w:r w:rsidRPr="008C126B">
        <w:rPr>
          <w:rFonts w:asciiTheme="minorHAnsi" w:hAnsiTheme="minorHAnsi" w:cstheme="minorHAnsi"/>
        </w:rPr>
        <w:t>λο</w:t>
      </w:r>
      <w:r w:rsidR="0000628B">
        <w:rPr>
          <w:rFonts w:asciiTheme="minorHAnsi" w:hAnsiTheme="minorHAnsi" w:cstheme="minorHAnsi"/>
        </w:rPr>
        <w:softHyphen/>
      </w:r>
      <w:r w:rsidRPr="008C126B">
        <w:rPr>
          <w:rFonts w:asciiTheme="minorHAnsi" w:hAnsiTheme="minorHAnsi" w:cstheme="minorHAnsi"/>
        </w:rPr>
        <w:t>γι</w:t>
      </w:r>
      <w:r w:rsidR="0000628B">
        <w:rPr>
          <w:rFonts w:asciiTheme="minorHAnsi" w:hAnsiTheme="minorHAnsi" w:cstheme="minorHAnsi"/>
        </w:rPr>
        <w:softHyphen/>
      </w:r>
      <w:r w:rsidRPr="008C126B">
        <w:rPr>
          <w:rFonts w:asciiTheme="minorHAnsi" w:hAnsiTheme="minorHAnsi" w:cstheme="minorHAnsi"/>
        </w:rPr>
        <w:t>κές λει</w:t>
      </w:r>
      <w:r w:rsidR="00184396">
        <w:rPr>
          <w:rFonts w:asciiTheme="minorHAnsi" w:hAnsiTheme="minorHAnsi" w:cstheme="minorHAnsi"/>
        </w:rPr>
        <w:softHyphen/>
      </w:r>
      <w:r w:rsidRPr="008C126B">
        <w:rPr>
          <w:rFonts w:asciiTheme="minorHAnsi" w:hAnsiTheme="minorHAnsi" w:cstheme="minorHAnsi"/>
        </w:rPr>
        <w:t>τουρ</w:t>
      </w:r>
      <w:r w:rsidR="00184396">
        <w:rPr>
          <w:rFonts w:asciiTheme="minorHAnsi" w:hAnsiTheme="minorHAnsi" w:cstheme="minorHAnsi"/>
        </w:rPr>
        <w:softHyphen/>
      </w:r>
      <w:r w:rsidR="00184396">
        <w:rPr>
          <w:rFonts w:asciiTheme="minorHAnsi" w:hAnsiTheme="minorHAnsi" w:cstheme="minorHAnsi"/>
        </w:rPr>
        <w:softHyphen/>
      </w:r>
      <w:r w:rsidRPr="008C126B">
        <w:rPr>
          <w:rFonts w:asciiTheme="minorHAnsi" w:hAnsiTheme="minorHAnsi" w:cstheme="minorHAnsi"/>
        </w:rPr>
        <w:t>γί</w:t>
      </w:r>
      <w:r w:rsidR="00184396">
        <w:rPr>
          <w:rFonts w:asciiTheme="minorHAnsi" w:hAnsiTheme="minorHAnsi" w:cstheme="minorHAnsi"/>
        </w:rPr>
        <w:softHyphen/>
      </w:r>
      <w:r w:rsidRPr="008C126B">
        <w:rPr>
          <w:rFonts w:asciiTheme="minorHAnsi" w:hAnsiTheme="minorHAnsi" w:cstheme="minorHAnsi"/>
        </w:rPr>
        <w:t>ες του ΟΣΔΔΥ ΔΔ (π.χ. ανάπτυξη, συντήρηση, δο</w:t>
      </w:r>
      <w:r w:rsidR="0000628B">
        <w:rPr>
          <w:rFonts w:asciiTheme="minorHAnsi" w:hAnsiTheme="minorHAnsi" w:cstheme="minorHAnsi"/>
        </w:rPr>
        <w:softHyphen/>
      </w:r>
      <w:r w:rsidR="0000628B">
        <w:rPr>
          <w:rFonts w:asciiTheme="minorHAnsi" w:hAnsiTheme="minorHAnsi" w:cstheme="minorHAnsi"/>
        </w:rPr>
        <w:softHyphen/>
      </w:r>
      <w:r w:rsidRPr="008C126B">
        <w:rPr>
          <w:rFonts w:asciiTheme="minorHAnsi" w:hAnsiTheme="minorHAnsi" w:cstheme="minorHAnsi"/>
        </w:rPr>
        <w:t>κιμές κ.λπ.) με καθο</w:t>
      </w:r>
      <w:r w:rsidR="00184396">
        <w:rPr>
          <w:rFonts w:asciiTheme="minorHAnsi" w:hAnsiTheme="minorHAnsi" w:cstheme="minorHAnsi"/>
        </w:rPr>
        <w:softHyphen/>
      </w:r>
      <w:r w:rsidRPr="008C126B">
        <w:rPr>
          <w:rFonts w:asciiTheme="minorHAnsi" w:hAnsiTheme="minorHAnsi" w:cstheme="minorHAnsi"/>
        </w:rPr>
        <w:t>ρι</w:t>
      </w:r>
      <w:r w:rsidR="00184396">
        <w:rPr>
          <w:rFonts w:asciiTheme="minorHAnsi" w:hAnsiTheme="minorHAnsi" w:cstheme="minorHAnsi"/>
        </w:rPr>
        <w:softHyphen/>
      </w:r>
      <w:r w:rsidRPr="008C126B">
        <w:rPr>
          <w:rFonts w:asciiTheme="minorHAnsi" w:hAnsiTheme="minorHAnsi" w:cstheme="minorHAnsi"/>
        </w:rPr>
        <w:t>σμένη τα</w:t>
      </w:r>
      <w:r w:rsidR="00184396">
        <w:rPr>
          <w:rFonts w:asciiTheme="minorHAnsi" w:hAnsiTheme="minorHAnsi" w:cstheme="minorHAnsi"/>
        </w:rPr>
        <w:softHyphen/>
      </w:r>
      <w:r w:rsidR="00E52CEB">
        <w:rPr>
          <w:rFonts w:asciiTheme="minorHAnsi" w:hAnsiTheme="minorHAnsi" w:cstheme="minorHAnsi"/>
        </w:rPr>
        <w:softHyphen/>
      </w:r>
      <w:r w:rsidRPr="008C126B">
        <w:rPr>
          <w:rFonts w:asciiTheme="minorHAnsi" w:hAnsiTheme="minorHAnsi" w:cstheme="minorHAnsi"/>
        </w:rPr>
        <w:t>ξινό</w:t>
      </w:r>
      <w:r w:rsidR="0000628B">
        <w:rPr>
          <w:rFonts w:asciiTheme="minorHAnsi" w:hAnsiTheme="minorHAnsi" w:cstheme="minorHAnsi"/>
        </w:rPr>
        <w:softHyphen/>
      </w:r>
      <w:r w:rsidRPr="008C126B">
        <w:rPr>
          <w:rFonts w:asciiTheme="minorHAnsi" w:hAnsiTheme="minorHAnsi" w:cstheme="minorHAnsi"/>
        </w:rPr>
        <w:t>μη</w:t>
      </w:r>
      <w:r w:rsidR="0000628B">
        <w:rPr>
          <w:rFonts w:asciiTheme="minorHAnsi" w:hAnsiTheme="minorHAnsi" w:cstheme="minorHAnsi"/>
        </w:rPr>
        <w:softHyphen/>
      </w:r>
      <w:r w:rsidRPr="008C126B">
        <w:rPr>
          <w:rFonts w:asciiTheme="minorHAnsi" w:hAnsiTheme="minorHAnsi" w:cstheme="minorHAnsi"/>
        </w:rPr>
        <w:t>ση και δο</w:t>
      </w:r>
      <w:r w:rsidR="0000628B">
        <w:rPr>
          <w:rFonts w:asciiTheme="minorHAnsi" w:hAnsiTheme="minorHAnsi" w:cstheme="minorHAnsi"/>
        </w:rPr>
        <w:softHyphen/>
      </w:r>
      <w:r w:rsidR="00A036A5">
        <w:rPr>
          <w:rFonts w:asciiTheme="minorHAnsi" w:hAnsiTheme="minorHAnsi" w:cstheme="minorHAnsi"/>
        </w:rPr>
        <w:softHyphen/>
      </w:r>
      <w:r w:rsidRPr="008C126B">
        <w:rPr>
          <w:rFonts w:asciiTheme="minorHAnsi" w:hAnsiTheme="minorHAnsi" w:cstheme="minorHAnsi"/>
        </w:rPr>
        <w:t>μή δι</w:t>
      </w:r>
      <w:r w:rsidR="001A47FB">
        <w:rPr>
          <w:rFonts w:asciiTheme="minorHAnsi" w:hAnsiTheme="minorHAnsi" w:cstheme="minorHAnsi"/>
        </w:rPr>
        <w:softHyphen/>
      </w:r>
      <w:r w:rsidRPr="008C126B">
        <w:rPr>
          <w:rFonts w:asciiTheme="minorHAnsi" w:hAnsiTheme="minorHAnsi" w:cstheme="minorHAnsi"/>
        </w:rPr>
        <w:t>α</w:t>
      </w:r>
      <w:r w:rsidR="00A036A5">
        <w:rPr>
          <w:rFonts w:asciiTheme="minorHAnsi" w:hAnsiTheme="minorHAnsi" w:cstheme="minorHAnsi"/>
        </w:rPr>
        <w:softHyphen/>
      </w:r>
      <w:r w:rsidRPr="008C126B">
        <w:rPr>
          <w:rFonts w:asciiTheme="minorHAnsi" w:hAnsiTheme="minorHAnsi" w:cstheme="minorHAnsi"/>
        </w:rPr>
        <w:t>κυβέρ</w:t>
      </w:r>
      <w:r w:rsidR="00A036A5">
        <w:rPr>
          <w:rFonts w:asciiTheme="minorHAnsi" w:hAnsiTheme="minorHAnsi" w:cstheme="minorHAnsi"/>
        </w:rPr>
        <w:softHyphen/>
      </w:r>
      <w:r w:rsidRPr="008C126B">
        <w:rPr>
          <w:rFonts w:asciiTheme="minorHAnsi" w:hAnsiTheme="minorHAnsi" w:cstheme="minorHAnsi"/>
        </w:rPr>
        <w:t>νησ</w:t>
      </w:r>
      <w:r w:rsidR="00A036A5">
        <w:rPr>
          <w:rFonts w:asciiTheme="minorHAnsi" w:hAnsiTheme="minorHAnsi" w:cstheme="minorHAnsi"/>
        </w:rPr>
        <w:softHyphen/>
      </w:r>
      <w:r w:rsidRPr="008C126B">
        <w:rPr>
          <w:rFonts w:asciiTheme="minorHAnsi" w:hAnsiTheme="minorHAnsi" w:cstheme="minorHAnsi"/>
        </w:rPr>
        <w:t>ης (π.χ. ρόλοι</w:t>
      </w:r>
      <w:r w:rsidR="0000628B">
        <w:rPr>
          <w:rFonts w:asciiTheme="minorHAnsi" w:hAnsiTheme="minorHAnsi" w:cstheme="minorHAnsi"/>
        </w:rPr>
        <w:t>/</w:t>
      </w:r>
      <w:r w:rsidRPr="008C126B">
        <w:rPr>
          <w:rFonts w:asciiTheme="minorHAnsi" w:hAnsiTheme="minorHAnsi" w:cstheme="minorHAnsi"/>
        </w:rPr>
        <w:t>αρμο</w:t>
      </w:r>
      <w:r w:rsidR="0000628B">
        <w:rPr>
          <w:rFonts w:asciiTheme="minorHAnsi" w:hAnsiTheme="minorHAnsi" w:cstheme="minorHAnsi"/>
        </w:rPr>
        <w:softHyphen/>
      </w:r>
      <w:r w:rsidRPr="008C126B">
        <w:rPr>
          <w:rFonts w:asciiTheme="minorHAnsi" w:hAnsiTheme="minorHAnsi" w:cstheme="minorHAnsi"/>
        </w:rPr>
        <w:t>δι</w:t>
      </w:r>
      <w:r w:rsidR="0000628B">
        <w:rPr>
          <w:rFonts w:asciiTheme="minorHAnsi" w:hAnsiTheme="minorHAnsi" w:cstheme="minorHAnsi"/>
        </w:rPr>
        <w:softHyphen/>
      </w:r>
      <w:r w:rsidRPr="008C126B">
        <w:rPr>
          <w:rFonts w:asciiTheme="minorHAnsi" w:hAnsiTheme="minorHAnsi" w:cstheme="minorHAnsi"/>
        </w:rPr>
        <w:t>ό</w:t>
      </w:r>
      <w:r w:rsidR="0000628B">
        <w:rPr>
          <w:rFonts w:asciiTheme="minorHAnsi" w:hAnsiTheme="minorHAnsi" w:cstheme="minorHAnsi"/>
        </w:rPr>
        <w:softHyphen/>
      </w:r>
      <w:r w:rsidRPr="008C126B">
        <w:rPr>
          <w:rFonts w:asciiTheme="minorHAnsi" w:hAnsiTheme="minorHAnsi" w:cstheme="minorHAnsi"/>
        </w:rPr>
        <w:t>τη</w:t>
      </w:r>
      <w:r w:rsidR="0000628B">
        <w:rPr>
          <w:rFonts w:asciiTheme="minorHAnsi" w:hAnsiTheme="minorHAnsi" w:cstheme="minorHAnsi"/>
        </w:rPr>
        <w:softHyphen/>
      </w:r>
      <w:r w:rsidRPr="008C126B">
        <w:rPr>
          <w:rFonts w:asciiTheme="minorHAnsi" w:hAnsiTheme="minorHAnsi" w:cstheme="minorHAnsi"/>
        </w:rPr>
        <w:t>τες, διαδικασία συμμόρφωσης, εκπαί</w:t>
      </w:r>
      <w:r w:rsidR="0000628B">
        <w:rPr>
          <w:rFonts w:asciiTheme="minorHAnsi" w:hAnsiTheme="minorHAnsi" w:cstheme="minorHAnsi"/>
        </w:rPr>
        <w:softHyphen/>
      </w:r>
      <w:r w:rsidRPr="008C126B">
        <w:rPr>
          <w:rFonts w:asciiTheme="minorHAnsi" w:hAnsiTheme="minorHAnsi" w:cstheme="minorHAnsi"/>
        </w:rPr>
        <w:t>δευ</w:t>
      </w:r>
      <w:r w:rsidR="0000628B">
        <w:rPr>
          <w:rFonts w:asciiTheme="minorHAnsi" w:hAnsiTheme="minorHAnsi" w:cstheme="minorHAnsi"/>
        </w:rPr>
        <w:softHyphen/>
      </w:r>
      <w:r w:rsidRPr="008C126B">
        <w:rPr>
          <w:rFonts w:asciiTheme="minorHAnsi" w:hAnsiTheme="minorHAnsi" w:cstheme="minorHAnsi"/>
        </w:rPr>
        <w:t xml:space="preserve">ση κ.λπ.). </w:t>
      </w:r>
    </w:p>
    <w:p w14:paraId="45AC517C" w14:textId="67851DD0" w:rsidR="008C126B" w:rsidRPr="00D13AD5" w:rsidRDefault="008C126B" w:rsidP="00F1785A">
      <w:pPr>
        <w:spacing w:before="120" w:after="120"/>
        <w:ind w:left="1276" w:right="1130" w:hanging="425"/>
        <w:jc w:val="both"/>
        <w:rPr>
          <w:rFonts w:asciiTheme="minorHAnsi" w:hAnsiTheme="minorHAnsi" w:cstheme="minorHAnsi"/>
          <w:u w:val="single"/>
        </w:rPr>
      </w:pPr>
      <w:r w:rsidRPr="00D13AD5">
        <w:rPr>
          <w:rFonts w:asciiTheme="minorHAnsi" w:hAnsiTheme="minorHAnsi" w:cstheme="minorHAnsi"/>
          <w:u w:val="single"/>
        </w:rPr>
        <w:t>Φ2</w:t>
      </w:r>
      <w:r w:rsidRPr="00D13AD5">
        <w:rPr>
          <w:rFonts w:asciiTheme="minorHAnsi" w:hAnsiTheme="minorHAnsi" w:cstheme="minorHAnsi"/>
          <w:u w:val="single"/>
        </w:rPr>
        <w:tab/>
        <w:t>Προστασία Προσωπικών Δεδομένων</w:t>
      </w:r>
    </w:p>
    <w:p w14:paraId="7EBED3CA" w14:textId="72E3B91D" w:rsidR="008C126B" w:rsidRPr="008C126B" w:rsidRDefault="00E46A0C" w:rsidP="008C126B">
      <w:pPr>
        <w:tabs>
          <w:tab w:val="left" w:pos="1285"/>
        </w:tabs>
        <w:spacing w:before="120" w:after="120"/>
        <w:ind w:left="851" w:right="1130"/>
        <w:jc w:val="both"/>
        <w:rPr>
          <w:rFonts w:asciiTheme="minorHAnsi" w:hAnsiTheme="minorHAnsi" w:cstheme="minorHAnsi"/>
        </w:rPr>
      </w:pPr>
      <w:r>
        <w:rPr>
          <w:rFonts w:asciiTheme="minorHAnsi" w:hAnsiTheme="minorHAnsi" w:cstheme="minorHAnsi"/>
        </w:rPr>
        <w:t>Η Φάση αυτή αποβλέπει σ</w:t>
      </w:r>
      <w:r w:rsidR="008C126B" w:rsidRPr="008C126B">
        <w:rPr>
          <w:rFonts w:asciiTheme="minorHAnsi" w:hAnsiTheme="minorHAnsi" w:cstheme="minorHAnsi"/>
        </w:rPr>
        <w:t>τον ακριβή καθορισμό των απαιτήσεων συμμόρφωσης του ΟΣΔΔΥ</w:t>
      </w:r>
      <w:r w:rsidR="005415B0">
        <w:rPr>
          <w:rFonts w:asciiTheme="minorHAnsi" w:hAnsiTheme="minorHAnsi" w:cstheme="minorHAnsi"/>
        </w:rPr>
        <w:t xml:space="preserve"> </w:t>
      </w:r>
      <w:r w:rsidR="008C126B" w:rsidRPr="008C126B">
        <w:rPr>
          <w:rFonts w:asciiTheme="minorHAnsi" w:hAnsiTheme="minorHAnsi" w:cstheme="minorHAnsi"/>
        </w:rPr>
        <w:t>ΔΔ προς τον ΓΚΠΔ</w:t>
      </w:r>
      <w:r>
        <w:rPr>
          <w:rFonts w:asciiTheme="minorHAnsi" w:hAnsiTheme="minorHAnsi" w:cstheme="minorHAnsi"/>
        </w:rPr>
        <w:t>. Ο</w:t>
      </w:r>
      <w:r w:rsidR="008C126B" w:rsidRPr="008C126B">
        <w:rPr>
          <w:rFonts w:asciiTheme="minorHAnsi" w:hAnsiTheme="minorHAnsi" w:cstheme="minorHAnsi"/>
        </w:rPr>
        <w:t xml:space="preserve"> Ανάδοχος θα εκπονήσει ειδική μελέτη, όπως περιγράφεται</w:t>
      </w:r>
      <w:r w:rsidR="000F5360">
        <w:rPr>
          <w:rFonts w:asciiTheme="minorHAnsi" w:hAnsiTheme="minorHAnsi" w:cstheme="minorHAnsi"/>
        </w:rPr>
        <w:t xml:space="preserve"> στη συνέχεια</w:t>
      </w:r>
      <w:r w:rsidR="008C126B" w:rsidRPr="008C126B">
        <w:rPr>
          <w:rFonts w:asciiTheme="minorHAnsi" w:hAnsiTheme="minorHAnsi" w:cstheme="minorHAnsi"/>
        </w:rPr>
        <w:t>, προκειμένου να καλύψει τις απαι</w:t>
      </w:r>
      <w:r w:rsidR="000F5360">
        <w:rPr>
          <w:rFonts w:asciiTheme="minorHAnsi" w:hAnsiTheme="minorHAnsi" w:cstheme="minorHAnsi"/>
        </w:rPr>
        <w:softHyphen/>
        <w:t>τή</w:t>
      </w:r>
      <w:r w:rsidR="000F5360">
        <w:rPr>
          <w:rFonts w:asciiTheme="minorHAnsi" w:hAnsiTheme="minorHAnsi" w:cstheme="minorHAnsi"/>
        </w:rPr>
        <w:softHyphen/>
      </w:r>
      <w:r w:rsidR="008C126B" w:rsidRPr="008C126B">
        <w:rPr>
          <w:rFonts w:asciiTheme="minorHAnsi" w:hAnsiTheme="minorHAnsi" w:cstheme="minorHAnsi"/>
        </w:rPr>
        <w:t>σεις προστασία</w:t>
      </w:r>
      <w:r w:rsidR="000F5360">
        <w:rPr>
          <w:rFonts w:asciiTheme="minorHAnsi" w:hAnsiTheme="minorHAnsi" w:cstheme="minorHAnsi"/>
        </w:rPr>
        <w:t>ς προσωπικών</w:t>
      </w:r>
      <w:r w:rsidR="008C126B" w:rsidRPr="008C126B">
        <w:rPr>
          <w:rFonts w:asciiTheme="minorHAnsi" w:hAnsiTheme="minorHAnsi" w:cstheme="minorHAnsi"/>
        </w:rPr>
        <w:t xml:space="preserve"> δεδομένων και να συμμορφωθεί το ΠΣ του ΟΣΔΔΥ ΔΔ με τον ΓΚΠΔ.</w:t>
      </w:r>
    </w:p>
    <w:p w14:paraId="1322C311" w14:textId="4AB5C5D6" w:rsidR="008C126B" w:rsidRPr="002862CA" w:rsidRDefault="008C126B" w:rsidP="00F1785A">
      <w:pPr>
        <w:tabs>
          <w:tab w:val="left" w:pos="1285"/>
        </w:tabs>
        <w:spacing w:before="120" w:after="120"/>
        <w:ind w:left="1276" w:right="1130" w:hanging="425"/>
        <w:jc w:val="both"/>
        <w:rPr>
          <w:rFonts w:asciiTheme="minorHAnsi" w:hAnsiTheme="minorHAnsi" w:cstheme="minorHAnsi"/>
          <w:u w:val="single"/>
        </w:rPr>
      </w:pPr>
      <w:r w:rsidRPr="002862CA">
        <w:rPr>
          <w:rFonts w:asciiTheme="minorHAnsi" w:hAnsiTheme="minorHAnsi" w:cstheme="minorHAnsi"/>
          <w:u w:val="single"/>
        </w:rPr>
        <w:t>Φ3</w:t>
      </w:r>
      <w:r w:rsidRPr="002862CA">
        <w:rPr>
          <w:rFonts w:asciiTheme="minorHAnsi" w:hAnsiTheme="minorHAnsi" w:cstheme="minorHAnsi"/>
          <w:u w:val="single"/>
        </w:rPr>
        <w:tab/>
        <w:t>Αποτροπή Ειδικών Τύπων Κυβερνοεπιθέσεων</w:t>
      </w:r>
    </w:p>
    <w:p w14:paraId="1CEC8EC7" w14:textId="4A2EEBC0" w:rsidR="00387DFA" w:rsidRDefault="008C126B" w:rsidP="00A97FB7">
      <w:pPr>
        <w:spacing w:before="120" w:after="120"/>
        <w:ind w:left="851" w:right="1130"/>
        <w:jc w:val="both"/>
        <w:rPr>
          <w:rFonts w:asciiTheme="minorHAnsi" w:hAnsiTheme="minorHAnsi" w:cstheme="minorHAnsi"/>
        </w:rPr>
      </w:pPr>
      <w:r w:rsidRPr="008C126B">
        <w:rPr>
          <w:rFonts w:asciiTheme="minorHAnsi" w:hAnsiTheme="minorHAnsi" w:cstheme="minorHAnsi"/>
        </w:rPr>
        <w:t>Πρέπει να προσφερθούν και να εγκατασταθούν Αναχώματα Ασφάλειας (Firewalls)</w:t>
      </w:r>
      <w:r w:rsidR="00F1785A" w:rsidRPr="00F1785A">
        <w:rPr>
          <w:rFonts w:asciiTheme="minorHAnsi" w:hAnsiTheme="minorHAnsi" w:cstheme="minorHAnsi"/>
        </w:rPr>
        <w:t xml:space="preserve">, </w:t>
      </w:r>
      <w:r w:rsidR="00F1785A">
        <w:rPr>
          <w:rFonts w:asciiTheme="minorHAnsi" w:hAnsiTheme="minorHAnsi" w:cstheme="minorHAnsi"/>
        </w:rPr>
        <w:t>λ</w:t>
      </w:r>
      <w:r w:rsidR="00387DFA" w:rsidRPr="005B0530">
        <w:rPr>
          <w:rFonts w:asciiTheme="minorHAnsi" w:hAnsiTheme="minorHAnsi" w:cstheme="minorHAnsi"/>
        </w:rPr>
        <w:t>ο</w:t>
      </w:r>
      <w:r w:rsidR="00F1785A">
        <w:rPr>
          <w:rFonts w:asciiTheme="minorHAnsi" w:hAnsiTheme="minorHAnsi" w:cstheme="minorHAnsi"/>
        </w:rPr>
        <w:softHyphen/>
      </w:r>
      <w:r w:rsidR="00387DFA" w:rsidRPr="005B0530">
        <w:rPr>
          <w:rFonts w:asciiTheme="minorHAnsi" w:hAnsiTheme="minorHAnsi" w:cstheme="minorHAnsi"/>
        </w:rPr>
        <w:t>γι</w:t>
      </w:r>
      <w:r w:rsidR="00F1785A">
        <w:rPr>
          <w:rFonts w:asciiTheme="minorHAnsi" w:hAnsiTheme="minorHAnsi" w:cstheme="minorHAnsi"/>
        </w:rPr>
        <w:softHyphen/>
      </w:r>
      <w:r w:rsidR="00387DFA" w:rsidRPr="005B0530">
        <w:rPr>
          <w:rFonts w:asciiTheme="minorHAnsi" w:hAnsiTheme="minorHAnsi" w:cstheme="minorHAnsi"/>
        </w:rPr>
        <w:t>σμικό προ</w:t>
      </w:r>
      <w:r w:rsidR="00A97FB7">
        <w:rPr>
          <w:rFonts w:asciiTheme="minorHAnsi" w:hAnsiTheme="minorHAnsi" w:cstheme="minorHAnsi"/>
        </w:rPr>
        <w:softHyphen/>
      </w:r>
      <w:r w:rsidR="00387DFA" w:rsidRPr="005B0530">
        <w:rPr>
          <w:rFonts w:asciiTheme="minorHAnsi" w:hAnsiTheme="minorHAnsi" w:cstheme="minorHAnsi"/>
        </w:rPr>
        <w:t>στα</w:t>
      </w:r>
      <w:r w:rsidR="00A97FB7">
        <w:rPr>
          <w:rFonts w:asciiTheme="minorHAnsi" w:hAnsiTheme="minorHAnsi" w:cstheme="minorHAnsi"/>
        </w:rPr>
        <w:softHyphen/>
      </w:r>
      <w:r w:rsidR="00387DFA" w:rsidRPr="005B0530">
        <w:rPr>
          <w:rFonts w:asciiTheme="minorHAnsi" w:hAnsiTheme="minorHAnsi" w:cstheme="minorHAnsi"/>
        </w:rPr>
        <w:t>σί</w:t>
      </w:r>
      <w:r w:rsidR="00A97FB7">
        <w:rPr>
          <w:rFonts w:asciiTheme="minorHAnsi" w:hAnsiTheme="minorHAnsi" w:cstheme="minorHAnsi"/>
        </w:rPr>
        <w:softHyphen/>
      </w:r>
      <w:r w:rsidR="00387DFA" w:rsidRPr="005B0530">
        <w:rPr>
          <w:rFonts w:asciiTheme="minorHAnsi" w:hAnsiTheme="minorHAnsi" w:cstheme="minorHAnsi"/>
        </w:rPr>
        <w:t>ας τερματικ</w:t>
      </w:r>
      <w:r w:rsidR="00A97FB7">
        <w:rPr>
          <w:rFonts w:asciiTheme="minorHAnsi" w:hAnsiTheme="minorHAnsi" w:cstheme="minorHAnsi"/>
        </w:rPr>
        <w:t>ών, αντιμετώπισης επιθέσεων</w:t>
      </w:r>
      <w:r w:rsidR="00A97FB7" w:rsidRPr="00A97FB7">
        <w:rPr>
          <w:rFonts w:asciiTheme="minorHAnsi" w:hAnsiTheme="minorHAnsi" w:cstheme="minorHAnsi"/>
        </w:rPr>
        <w:t xml:space="preserve">, </w:t>
      </w:r>
      <w:r w:rsidR="003C5F0D">
        <w:rPr>
          <w:rFonts w:asciiTheme="minorHAnsi" w:hAnsiTheme="minorHAnsi" w:cstheme="minorHAnsi"/>
        </w:rPr>
        <w:t>καθώς</w:t>
      </w:r>
      <w:r w:rsidR="00F1785A" w:rsidRPr="00F1785A">
        <w:rPr>
          <w:rFonts w:asciiTheme="minorHAnsi" w:hAnsiTheme="minorHAnsi" w:cstheme="minorHAnsi"/>
        </w:rPr>
        <w:t xml:space="preserve"> </w:t>
      </w:r>
      <w:r w:rsidR="00F1785A">
        <w:rPr>
          <w:rFonts w:asciiTheme="minorHAnsi" w:hAnsiTheme="minorHAnsi" w:cstheme="minorHAnsi"/>
        </w:rPr>
        <w:t>και</w:t>
      </w:r>
      <w:r w:rsidR="00F1785A" w:rsidRPr="00F1785A">
        <w:rPr>
          <w:rFonts w:asciiTheme="minorHAnsi" w:hAnsiTheme="minorHAnsi" w:cstheme="minorHAnsi"/>
        </w:rPr>
        <w:t xml:space="preserve"> </w:t>
      </w:r>
      <w:r w:rsidR="00387DFA" w:rsidRPr="005B0530">
        <w:rPr>
          <w:rFonts w:asciiTheme="minorHAnsi" w:hAnsiTheme="minorHAnsi" w:cstheme="minorHAnsi"/>
        </w:rPr>
        <w:t>SOCaaS</w:t>
      </w:r>
      <w:r w:rsidR="003C5F0D">
        <w:rPr>
          <w:rFonts w:asciiTheme="minorHAnsi" w:hAnsiTheme="minorHAnsi" w:cstheme="minorHAnsi"/>
        </w:rPr>
        <w:t xml:space="preserve"> (</w:t>
      </w:r>
      <w:r w:rsidR="003C5F0D">
        <w:rPr>
          <w:rFonts w:asciiTheme="minorHAnsi" w:hAnsiTheme="minorHAnsi" w:cstheme="minorHAnsi"/>
          <w:lang w:val="en-US"/>
        </w:rPr>
        <w:t>Security</w:t>
      </w:r>
      <w:r w:rsidR="003C5F0D" w:rsidRPr="003C5F0D">
        <w:rPr>
          <w:rFonts w:asciiTheme="minorHAnsi" w:hAnsiTheme="minorHAnsi" w:cstheme="minorHAnsi"/>
        </w:rPr>
        <w:t xml:space="preserve"> </w:t>
      </w:r>
      <w:r w:rsidR="003C5F0D">
        <w:rPr>
          <w:rFonts w:asciiTheme="minorHAnsi" w:hAnsiTheme="minorHAnsi" w:cstheme="minorHAnsi"/>
          <w:lang w:val="en-US"/>
        </w:rPr>
        <w:t>O</w:t>
      </w:r>
      <w:r w:rsidR="003C5F0D" w:rsidRPr="009B2887">
        <w:rPr>
          <w:rFonts w:asciiTheme="minorHAnsi" w:hAnsiTheme="minorHAnsi" w:cstheme="minorHAnsi"/>
        </w:rPr>
        <w:softHyphen/>
      </w:r>
      <w:r w:rsidR="003C5F0D">
        <w:rPr>
          <w:rFonts w:asciiTheme="minorHAnsi" w:hAnsiTheme="minorHAnsi" w:cstheme="minorHAnsi"/>
          <w:lang w:val="en-US"/>
        </w:rPr>
        <w:t>pe</w:t>
      </w:r>
      <w:r w:rsidR="00A97FB7" w:rsidRPr="00A97FB7">
        <w:rPr>
          <w:rFonts w:asciiTheme="minorHAnsi" w:hAnsiTheme="minorHAnsi" w:cstheme="minorHAnsi"/>
        </w:rPr>
        <w:softHyphen/>
      </w:r>
      <w:r w:rsidR="003C5F0D">
        <w:rPr>
          <w:rFonts w:asciiTheme="minorHAnsi" w:hAnsiTheme="minorHAnsi" w:cstheme="minorHAnsi"/>
          <w:lang w:val="en-US"/>
        </w:rPr>
        <w:t>ra</w:t>
      </w:r>
      <w:r w:rsidR="00A97FB7" w:rsidRPr="00A97FB7">
        <w:rPr>
          <w:rFonts w:asciiTheme="minorHAnsi" w:hAnsiTheme="minorHAnsi" w:cstheme="minorHAnsi"/>
        </w:rPr>
        <w:softHyphen/>
      </w:r>
      <w:r w:rsidR="003C5F0D">
        <w:rPr>
          <w:rFonts w:asciiTheme="minorHAnsi" w:hAnsiTheme="minorHAnsi" w:cstheme="minorHAnsi"/>
          <w:lang w:val="en-US"/>
        </w:rPr>
        <w:t>tions</w:t>
      </w:r>
      <w:r w:rsidR="003C5F0D" w:rsidRPr="003C5F0D">
        <w:rPr>
          <w:rFonts w:asciiTheme="minorHAnsi" w:hAnsiTheme="minorHAnsi" w:cstheme="minorHAnsi"/>
        </w:rPr>
        <w:t xml:space="preserve"> </w:t>
      </w:r>
      <w:r w:rsidR="003C5F0D">
        <w:rPr>
          <w:rFonts w:asciiTheme="minorHAnsi" w:hAnsiTheme="minorHAnsi" w:cstheme="minorHAnsi"/>
          <w:lang w:val="en-US"/>
        </w:rPr>
        <w:t>Center</w:t>
      </w:r>
      <w:r w:rsidR="00A97FB7">
        <w:rPr>
          <w:rFonts w:asciiTheme="minorHAnsi" w:hAnsiTheme="minorHAnsi" w:cstheme="minorHAnsi"/>
        </w:rPr>
        <w:t xml:space="preserve"> </w:t>
      </w:r>
      <w:r w:rsidR="003C5F0D">
        <w:rPr>
          <w:rFonts w:asciiTheme="minorHAnsi" w:hAnsiTheme="minorHAnsi" w:cstheme="minorHAnsi"/>
          <w:lang w:val="en-US"/>
        </w:rPr>
        <w:t>as</w:t>
      </w:r>
      <w:r w:rsidR="00A97FB7">
        <w:rPr>
          <w:rFonts w:asciiTheme="minorHAnsi" w:hAnsiTheme="minorHAnsi" w:cstheme="minorHAnsi"/>
        </w:rPr>
        <w:t>-</w:t>
      </w:r>
      <w:r w:rsidR="003C5F0D">
        <w:rPr>
          <w:rFonts w:asciiTheme="minorHAnsi" w:hAnsiTheme="minorHAnsi" w:cstheme="minorHAnsi"/>
          <w:lang w:val="en-US"/>
        </w:rPr>
        <w:t>a</w:t>
      </w:r>
      <w:r w:rsidR="00A97FB7">
        <w:rPr>
          <w:rFonts w:asciiTheme="minorHAnsi" w:hAnsiTheme="minorHAnsi" w:cstheme="minorHAnsi"/>
        </w:rPr>
        <w:t>-</w:t>
      </w:r>
      <w:r w:rsidR="003C5F0D">
        <w:rPr>
          <w:rFonts w:asciiTheme="minorHAnsi" w:hAnsiTheme="minorHAnsi" w:cstheme="minorHAnsi"/>
          <w:lang w:val="en-US"/>
        </w:rPr>
        <w:t>Ser</w:t>
      </w:r>
      <w:r w:rsidR="00E8526A" w:rsidRPr="00E8526A">
        <w:rPr>
          <w:rFonts w:asciiTheme="minorHAnsi" w:hAnsiTheme="minorHAnsi" w:cstheme="minorHAnsi"/>
        </w:rPr>
        <w:softHyphen/>
      </w:r>
      <w:r w:rsidR="003C5F0D">
        <w:rPr>
          <w:rFonts w:asciiTheme="minorHAnsi" w:hAnsiTheme="minorHAnsi" w:cstheme="minorHAnsi"/>
          <w:lang w:val="en-US"/>
        </w:rPr>
        <w:t>vi</w:t>
      </w:r>
      <w:r w:rsidR="00E8526A" w:rsidRPr="00E8526A">
        <w:rPr>
          <w:rFonts w:asciiTheme="minorHAnsi" w:hAnsiTheme="minorHAnsi" w:cstheme="minorHAnsi"/>
        </w:rPr>
        <w:softHyphen/>
      </w:r>
      <w:r w:rsidR="003C5F0D">
        <w:rPr>
          <w:rFonts w:asciiTheme="minorHAnsi" w:hAnsiTheme="minorHAnsi" w:cstheme="minorHAnsi"/>
          <w:lang w:val="en-US"/>
        </w:rPr>
        <w:t>ce</w:t>
      </w:r>
      <w:r w:rsidR="003C5F0D" w:rsidRPr="003C5F0D">
        <w:rPr>
          <w:rFonts w:asciiTheme="minorHAnsi" w:hAnsiTheme="minorHAnsi" w:cstheme="minorHAnsi"/>
        </w:rPr>
        <w:t>)</w:t>
      </w:r>
      <w:r w:rsidR="00F1785A">
        <w:rPr>
          <w:rFonts w:asciiTheme="minorHAnsi" w:hAnsiTheme="minorHAnsi" w:cstheme="minorHAnsi"/>
        </w:rPr>
        <w:t>.</w:t>
      </w:r>
    </w:p>
    <w:p w14:paraId="051713A6" w14:textId="77777777" w:rsidR="004F5FBE" w:rsidRPr="005B0530" w:rsidRDefault="004F5FBE" w:rsidP="00A97FB7">
      <w:pPr>
        <w:spacing w:before="120" w:after="120"/>
        <w:ind w:left="851" w:right="1130"/>
        <w:jc w:val="both"/>
        <w:rPr>
          <w:rFonts w:asciiTheme="minorHAnsi" w:hAnsiTheme="minorHAnsi" w:cstheme="minorHAnsi"/>
        </w:rPr>
      </w:pPr>
    </w:p>
    <w:p w14:paraId="6C75617C" w14:textId="77777777" w:rsidR="008C126B" w:rsidRPr="0097193C" w:rsidRDefault="008C126B" w:rsidP="00F1785A">
      <w:pPr>
        <w:tabs>
          <w:tab w:val="left" w:pos="1285"/>
        </w:tabs>
        <w:spacing w:before="120" w:after="120"/>
        <w:ind w:left="1276" w:right="1130" w:hanging="425"/>
        <w:jc w:val="both"/>
        <w:rPr>
          <w:rFonts w:asciiTheme="minorHAnsi" w:hAnsiTheme="minorHAnsi" w:cstheme="minorHAnsi"/>
          <w:u w:val="single"/>
        </w:rPr>
      </w:pPr>
      <w:r w:rsidRPr="0097193C">
        <w:rPr>
          <w:rFonts w:asciiTheme="minorHAnsi" w:hAnsiTheme="minorHAnsi" w:cstheme="minorHAnsi"/>
          <w:u w:val="single"/>
        </w:rPr>
        <w:lastRenderedPageBreak/>
        <w:t>Φ4</w:t>
      </w:r>
      <w:r w:rsidRPr="0097193C">
        <w:rPr>
          <w:rFonts w:asciiTheme="minorHAnsi" w:hAnsiTheme="minorHAnsi" w:cstheme="minorHAnsi"/>
          <w:u w:val="single"/>
        </w:rPr>
        <w:tab/>
        <w:t>Διαλειτουργικότητα</w:t>
      </w:r>
    </w:p>
    <w:p w14:paraId="6E29BCBE" w14:textId="70A7FDB4" w:rsidR="008C126B" w:rsidRPr="008C126B" w:rsidRDefault="008C126B" w:rsidP="00A97FB7">
      <w:pPr>
        <w:spacing w:before="120" w:after="120"/>
        <w:ind w:left="851" w:right="1130"/>
        <w:jc w:val="both"/>
        <w:rPr>
          <w:rFonts w:asciiTheme="minorHAnsi" w:hAnsiTheme="minorHAnsi" w:cstheme="minorHAnsi"/>
        </w:rPr>
      </w:pPr>
      <w:r w:rsidRPr="008C126B">
        <w:rPr>
          <w:rFonts w:asciiTheme="minorHAnsi" w:hAnsiTheme="minorHAnsi" w:cstheme="minorHAnsi"/>
        </w:rPr>
        <w:t xml:space="preserve">Να </w:t>
      </w:r>
      <w:r w:rsidR="00F14BDA">
        <w:rPr>
          <w:rFonts w:asciiTheme="minorHAnsi" w:hAnsiTheme="minorHAnsi" w:cstheme="minorHAnsi"/>
        </w:rPr>
        <w:t xml:space="preserve">διασφαλίζεται </w:t>
      </w:r>
      <w:r w:rsidRPr="008C126B">
        <w:rPr>
          <w:rFonts w:asciiTheme="minorHAnsi" w:hAnsiTheme="minorHAnsi" w:cstheme="minorHAnsi"/>
        </w:rPr>
        <w:t>διαλειτουργικότητα με πολλαπλά λειτουργικά συστήματα (UBUNTU, Win</w:t>
      </w:r>
      <w:r w:rsidR="00A97FB7">
        <w:rPr>
          <w:rFonts w:asciiTheme="minorHAnsi" w:hAnsiTheme="minorHAnsi" w:cstheme="minorHAnsi"/>
        </w:rPr>
        <w:softHyphen/>
      </w:r>
      <w:r w:rsidRPr="008C126B">
        <w:rPr>
          <w:rFonts w:asciiTheme="minorHAnsi" w:hAnsiTheme="minorHAnsi" w:cstheme="minorHAnsi"/>
        </w:rPr>
        <w:t>dows</w:t>
      </w:r>
      <w:r w:rsidR="00D622C4">
        <w:rPr>
          <w:rFonts w:asciiTheme="minorHAnsi" w:hAnsiTheme="minorHAnsi" w:cstheme="minorHAnsi"/>
        </w:rPr>
        <w:t xml:space="preserve">, </w:t>
      </w:r>
      <w:r w:rsidR="00D622C4">
        <w:rPr>
          <w:rFonts w:asciiTheme="minorHAnsi" w:hAnsiTheme="minorHAnsi" w:cstheme="minorHAnsi"/>
          <w:lang w:val="en-US"/>
        </w:rPr>
        <w:t>An</w:t>
      </w:r>
      <w:r w:rsidR="00D622C4" w:rsidRPr="00D622C4">
        <w:rPr>
          <w:rFonts w:asciiTheme="minorHAnsi" w:hAnsiTheme="minorHAnsi" w:cstheme="minorHAnsi"/>
        </w:rPr>
        <w:softHyphen/>
      </w:r>
      <w:r w:rsidR="00D622C4">
        <w:rPr>
          <w:rFonts w:asciiTheme="minorHAnsi" w:hAnsiTheme="minorHAnsi" w:cstheme="minorHAnsi"/>
          <w:lang w:val="en-US"/>
        </w:rPr>
        <w:t>d</w:t>
      </w:r>
      <w:r w:rsidR="00D622C4" w:rsidRPr="00D622C4">
        <w:rPr>
          <w:rFonts w:asciiTheme="minorHAnsi" w:hAnsiTheme="minorHAnsi" w:cstheme="minorHAnsi"/>
        </w:rPr>
        <w:softHyphen/>
      </w:r>
      <w:r w:rsidR="00D622C4">
        <w:rPr>
          <w:rFonts w:asciiTheme="minorHAnsi" w:hAnsiTheme="minorHAnsi" w:cstheme="minorHAnsi"/>
          <w:lang w:val="en-US"/>
        </w:rPr>
        <w:t>roid</w:t>
      </w:r>
      <w:r w:rsidRPr="008C126B">
        <w:rPr>
          <w:rFonts w:asciiTheme="minorHAnsi" w:hAnsiTheme="minorHAnsi" w:cstheme="minorHAnsi"/>
        </w:rPr>
        <w:t xml:space="preserve"> κ</w:t>
      </w:r>
      <w:r w:rsidR="00E52CEB">
        <w:rPr>
          <w:rFonts w:asciiTheme="minorHAnsi" w:hAnsiTheme="minorHAnsi" w:cstheme="minorHAnsi"/>
        </w:rPr>
        <w:t>.</w:t>
      </w:r>
      <w:r w:rsidRPr="008C126B">
        <w:rPr>
          <w:rFonts w:asciiTheme="minorHAnsi" w:hAnsiTheme="minorHAnsi" w:cstheme="minorHAnsi"/>
        </w:rPr>
        <w:t>λπ.), με υπάρχοντα VPN</w:t>
      </w:r>
      <w:r w:rsidR="005B0720">
        <w:rPr>
          <w:rFonts w:asciiTheme="minorHAnsi" w:hAnsiTheme="minorHAnsi" w:cstheme="minorHAnsi"/>
        </w:rPr>
        <w:t>, καθώς</w:t>
      </w:r>
      <w:r w:rsidRPr="008C126B">
        <w:rPr>
          <w:rFonts w:asciiTheme="minorHAnsi" w:hAnsiTheme="minorHAnsi" w:cstheme="minorHAnsi"/>
        </w:rPr>
        <w:t xml:space="preserve"> και με τον υπάρχοντα δικτυακό εξοπλισμό. </w:t>
      </w:r>
    </w:p>
    <w:p w14:paraId="2E59FB89" w14:textId="01317CF0" w:rsidR="008C126B" w:rsidRPr="0097193C" w:rsidRDefault="008C126B" w:rsidP="008C126B">
      <w:pPr>
        <w:tabs>
          <w:tab w:val="left" w:pos="1285"/>
        </w:tabs>
        <w:spacing w:before="120" w:after="120"/>
        <w:ind w:left="851" w:right="1130"/>
        <w:jc w:val="both"/>
        <w:rPr>
          <w:rFonts w:asciiTheme="minorHAnsi" w:hAnsiTheme="minorHAnsi" w:cstheme="minorHAnsi"/>
          <w:u w:val="single"/>
        </w:rPr>
      </w:pPr>
      <w:r w:rsidRPr="0097193C">
        <w:rPr>
          <w:rFonts w:asciiTheme="minorHAnsi" w:hAnsiTheme="minorHAnsi" w:cstheme="minorHAnsi"/>
          <w:u w:val="single"/>
        </w:rPr>
        <w:t>Φ</w:t>
      </w:r>
      <w:r w:rsidR="003C5F0D">
        <w:rPr>
          <w:rFonts w:asciiTheme="minorHAnsi" w:hAnsiTheme="minorHAnsi" w:cstheme="minorHAnsi"/>
          <w:u w:val="single"/>
        </w:rPr>
        <w:t>5</w:t>
      </w:r>
      <w:r w:rsidRPr="0097193C">
        <w:rPr>
          <w:rFonts w:asciiTheme="minorHAnsi" w:hAnsiTheme="minorHAnsi" w:cstheme="minorHAnsi"/>
          <w:u w:val="single"/>
        </w:rPr>
        <w:tab/>
        <w:t>Εκπαίδευση &amp; Τεκμηρίωση</w:t>
      </w:r>
    </w:p>
    <w:p w14:paraId="4D1392A2" w14:textId="4F607CEC" w:rsidR="008C126B" w:rsidRP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 xml:space="preserve">Να παρασχεθεί εκπαίδευση σε ομάδα στελεχών που θα υποδείξει το ΣτΕ </w:t>
      </w:r>
      <w:r w:rsidR="00400165">
        <w:rPr>
          <w:rFonts w:asciiTheme="minorHAnsi" w:hAnsiTheme="minorHAnsi" w:cstheme="minorHAnsi"/>
        </w:rPr>
        <w:t xml:space="preserve">τόσο </w:t>
      </w:r>
      <w:r w:rsidR="00400165" w:rsidRPr="00400165">
        <w:rPr>
          <w:rFonts w:asciiTheme="minorHAnsi" w:hAnsiTheme="minorHAnsi" w:cstheme="minorHAnsi"/>
        </w:rPr>
        <w:t>στην προσφερθείσα υλι</w:t>
      </w:r>
      <w:r w:rsidR="00400165">
        <w:rPr>
          <w:rFonts w:asciiTheme="minorHAnsi" w:hAnsiTheme="minorHAnsi" w:cstheme="minorHAnsi"/>
        </w:rPr>
        <w:softHyphen/>
      </w:r>
      <w:r w:rsidR="00400165" w:rsidRPr="00400165">
        <w:rPr>
          <w:rFonts w:asciiTheme="minorHAnsi" w:hAnsiTheme="minorHAnsi" w:cstheme="minorHAnsi"/>
        </w:rPr>
        <w:t>κο</w:t>
      </w:r>
      <w:r w:rsidR="00400165">
        <w:rPr>
          <w:rFonts w:asciiTheme="minorHAnsi" w:hAnsiTheme="minorHAnsi" w:cstheme="minorHAnsi"/>
        </w:rPr>
        <w:softHyphen/>
      </w:r>
      <w:r w:rsidR="00400165" w:rsidRPr="00400165">
        <w:rPr>
          <w:rFonts w:asciiTheme="minorHAnsi" w:hAnsiTheme="minorHAnsi" w:cstheme="minorHAnsi"/>
        </w:rPr>
        <w:t>τε</w:t>
      </w:r>
      <w:r w:rsidR="00400165">
        <w:rPr>
          <w:rFonts w:asciiTheme="minorHAnsi" w:hAnsiTheme="minorHAnsi" w:cstheme="minorHAnsi"/>
        </w:rPr>
        <w:softHyphen/>
      </w:r>
      <w:r w:rsidR="00400165" w:rsidRPr="00400165">
        <w:rPr>
          <w:rFonts w:asciiTheme="minorHAnsi" w:hAnsiTheme="minorHAnsi" w:cstheme="minorHAnsi"/>
        </w:rPr>
        <w:t xml:space="preserve">χνική υποδομή (υλικό </w:t>
      </w:r>
      <w:r w:rsidR="00400165">
        <w:rPr>
          <w:rFonts w:asciiTheme="minorHAnsi" w:hAnsiTheme="minorHAnsi" w:cstheme="minorHAnsi"/>
        </w:rPr>
        <w:t>και</w:t>
      </w:r>
      <w:r w:rsidR="00400165" w:rsidRPr="00400165">
        <w:rPr>
          <w:rFonts w:asciiTheme="minorHAnsi" w:hAnsiTheme="minorHAnsi" w:cstheme="minorHAnsi"/>
        </w:rPr>
        <w:t xml:space="preserve"> λογισμικό)</w:t>
      </w:r>
      <w:r w:rsidR="00400165">
        <w:rPr>
          <w:rFonts w:asciiTheme="minorHAnsi" w:hAnsiTheme="minorHAnsi" w:cstheme="minorHAnsi"/>
        </w:rPr>
        <w:t xml:space="preserve">, όσο και </w:t>
      </w:r>
      <w:r w:rsidRPr="008C126B">
        <w:rPr>
          <w:rFonts w:asciiTheme="minorHAnsi" w:hAnsiTheme="minorHAnsi" w:cstheme="minorHAnsi"/>
        </w:rPr>
        <w:t>στην εγκατάσταση, παρα</w:t>
      </w:r>
      <w:r w:rsidR="003035AA">
        <w:rPr>
          <w:rFonts w:asciiTheme="minorHAnsi" w:hAnsiTheme="minorHAnsi" w:cstheme="minorHAnsi"/>
        </w:rPr>
        <w:softHyphen/>
      </w:r>
      <w:r w:rsidRPr="008C126B">
        <w:rPr>
          <w:rFonts w:asciiTheme="minorHAnsi" w:hAnsiTheme="minorHAnsi" w:cstheme="minorHAnsi"/>
        </w:rPr>
        <w:t>με</w:t>
      </w:r>
      <w:r w:rsidR="003035AA">
        <w:rPr>
          <w:rFonts w:asciiTheme="minorHAnsi" w:hAnsiTheme="minorHAnsi" w:cstheme="minorHAnsi"/>
        </w:rPr>
        <w:softHyphen/>
      </w:r>
      <w:r w:rsidRPr="008C126B">
        <w:rPr>
          <w:rFonts w:asciiTheme="minorHAnsi" w:hAnsiTheme="minorHAnsi" w:cstheme="minorHAnsi"/>
        </w:rPr>
        <w:t>τρο</w:t>
      </w:r>
      <w:r w:rsidR="00A97FB7">
        <w:rPr>
          <w:rFonts w:asciiTheme="minorHAnsi" w:hAnsiTheme="minorHAnsi" w:cstheme="minorHAnsi"/>
        </w:rPr>
        <w:softHyphen/>
      </w:r>
      <w:r w:rsidR="003035AA">
        <w:rPr>
          <w:rFonts w:asciiTheme="minorHAnsi" w:hAnsiTheme="minorHAnsi" w:cstheme="minorHAnsi"/>
        </w:rPr>
        <w:softHyphen/>
      </w:r>
      <w:r w:rsidRPr="008C126B">
        <w:rPr>
          <w:rFonts w:asciiTheme="minorHAnsi" w:hAnsiTheme="minorHAnsi" w:cstheme="minorHAnsi"/>
        </w:rPr>
        <w:t>ποίηση και λει</w:t>
      </w:r>
      <w:r w:rsidR="00400165">
        <w:rPr>
          <w:rFonts w:asciiTheme="minorHAnsi" w:hAnsiTheme="minorHAnsi" w:cstheme="minorHAnsi"/>
        </w:rPr>
        <w:softHyphen/>
      </w:r>
      <w:r w:rsidRPr="008C126B">
        <w:rPr>
          <w:rFonts w:asciiTheme="minorHAnsi" w:hAnsiTheme="minorHAnsi" w:cstheme="minorHAnsi"/>
        </w:rPr>
        <w:t>τουρ</w:t>
      </w:r>
      <w:r w:rsidR="00400165">
        <w:rPr>
          <w:rFonts w:asciiTheme="minorHAnsi" w:hAnsiTheme="minorHAnsi" w:cstheme="minorHAnsi"/>
        </w:rPr>
        <w:softHyphen/>
      </w:r>
      <w:r w:rsidRPr="008C126B">
        <w:rPr>
          <w:rFonts w:asciiTheme="minorHAnsi" w:hAnsiTheme="minorHAnsi" w:cstheme="minorHAnsi"/>
        </w:rPr>
        <w:t xml:space="preserve">γία του συστήματος. Η εκπαίδευση να γίνει από </w:t>
      </w:r>
      <w:r w:rsidR="00400165">
        <w:rPr>
          <w:rFonts w:asciiTheme="minorHAnsi" w:hAnsiTheme="minorHAnsi" w:cstheme="minorHAnsi"/>
        </w:rPr>
        <w:t>πιστοποιημένο</w:t>
      </w:r>
      <w:r w:rsidRPr="008C126B">
        <w:rPr>
          <w:rFonts w:asciiTheme="minorHAnsi" w:hAnsiTheme="minorHAnsi" w:cstheme="minorHAnsi"/>
        </w:rPr>
        <w:t xml:space="preserve"> προσωπικό.</w:t>
      </w:r>
    </w:p>
    <w:p w14:paraId="02ED1EDB" w14:textId="3198E7E1" w:rsidR="008C126B" w:rsidRPr="0097193C" w:rsidRDefault="008C126B" w:rsidP="008C126B">
      <w:pPr>
        <w:tabs>
          <w:tab w:val="left" w:pos="1285"/>
        </w:tabs>
        <w:spacing w:before="120" w:after="120"/>
        <w:ind w:left="851" w:right="1130"/>
        <w:jc w:val="both"/>
        <w:rPr>
          <w:rFonts w:asciiTheme="minorHAnsi" w:hAnsiTheme="minorHAnsi" w:cstheme="minorHAnsi"/>
          <w:u w:val="single"/>
        </w:rPr>
      </w:pPr>
      <w:r w:rsidRPr="0097193C">
        <w:rPr>
          <w:rFonts w:asciiTheme="minorHAnsi" w:hAnsiTheme="minorHAnsi" w:cstheme="minorHAnsi"/>
          <w:u w:val="single"/>
        </w:rPr>
        <w:t>Φ</w:t>
      </w:r>
      <w:r w:rsidR="003C5F0D">
        <w:rPr>
          <w:rFonts w:asciiTheme="minorHAnsi" w:hAnsiTheme="minorHAnsi" w:cstheme="minorHAnsi"/>
          <w:u w:val="single"/>
        </w:rPr>
        <w:t>6</w:t>
      </w:r>
      <w:r w:rsidRPr="0097193C">
        <w:rPr>
          <w:rFonts w:asciiTheme="minorHAnsi" w:hAnsiTheme="minorHAnsi" w:cstheme="minorHAnsi"/>
          <w:u w:val="single"/>
        </w:rPr>
        <w:tab/>
        <w:t>Αναφορές, Συμβουλευτική &amp; Υποστήριξη</w:t>
      </w:r>
    </w:p>
    <w:p w14:paraId="5DC56E68" w14:textId="7CF1124F" w:rsidR="008C126B" w:rsidRPr="008C126B" w:rsidRDefault="008C126B" w:rsidP="008C126B">
      <w:pPr>
        <w:tabs>
          <w:tab w:val="left" w:pos="1285"/>
        </w:tabs>
        <w:spacing w:before="120" w:after="120"/>
        <w:ind w:left="851" w:right="1130"/>
        <w:jc w:val="both"/>
        <w:rPr>
          <w:rFonts w:asciiTheme="minorHAnsi" w:hAnsiTheme="minorHAnsi" w:cstheme="minorHAnsi"/>
        </w:rPr>
      </w:pPr>
      <w:r w:rsidRPr="00B95262">
        <w:rPr>
          <w:rFonts w:asciiTheme="minorHAnsi" w:hAnsiTheme="minorHAnsi" w:cstheme="minorHAnsi"/>
        </w:rPr>
        <w:t>Να περιγραφούν τα εργαλεία/μέθοδοι διενέργειας των Ελέγχων Ασφάλειας (Penetration Tests</w:t>
      </w:r>
      <w:r w:rsidR="00F40A69" w:rsidRPr="00F40A69">
        <w:rPr>
          <w:rFonts w:asciiTheme="minorHAnsi" w:hAnsiTheme="minorHAnsi" w:cstheme="minorHAnsi"/>
        </w:rPr>
        <w:t xml:space="preserve">, </w:t>
      </w:r>
      <w:r w:rsidR="00F40A69">
        <w:rPr>
          <w:rFonts w:asciiTheme="minorHAnsi" w:hAnsiTheme="minorHAnsi" w:cstheme="minorHAnsi"/>
          <w:lang w:val="en-US"/>
        </w:rPr>
        <w:t>Pen</w:t>
      </w:r>
      <w:r w:rsidR="00F40A69" w:rsidRPr="00F40A69">
        <w:rPr>
          <w:rFonts w:asciiTheme="minorHAnsi" w:hAnsiTheme="minorHAnsi" w:cstheme="minorHAnsi"/>
        </w:rPr>
        <w:softHyphen/>
      </w:r>
      <w:r w:rsidR="00F40A69">
        <w:rPr>
          <w:rFonts w:asciiTheme="minorHAnsi" w:hAnsiTheme="minorHAnsi" w:cstheme="minorHAnsi"/>
          <w:lang w:val="en-US"/>
        </w:rPr>
        <w:t>Test</w:t>
      </w:r>
      <w:r w:rsidRPr="00B95262">
        <w:rPr>
          <w:rFonts w:asciiTheme="minorHAnsi" w:hAnsiTheme="minorHAnsi" w:cstheme="minorHAnsi"/>
        </w:rPr>
        <w:t>) στα ε</w:t>
      </w:r>
      <w:r w:rsidR="003035AA" w:rsidRPr="00B95262">
        <w:rPr>
          <w:rFonts w:asciiTheme="minorHAnsi" w:hAnsiTheme="minorHAnsi" w:cstheme="minorHAnsi"/>
        </w:rPr>
        <w:softHyphen/>
      </w:r>
      <w:r w:rsidR="008963BC">
        <w:rPr>
          <w:rFonts w:asciiTheme="minorHAnsi" w:hAnsiTheme="minorHAnsi" w:cstheme="minorHAnsi"/>
        </w:rPr>
        <w:softHyphen/>
      </w:r>
      <w:r w:rsidRPr="00B95262">
        <w:rPr>
          <w:rFonts w:asciiTheme="minorHAnsi" w:hAnsiTheme="minorHAnsi" w:cstheme="minorHAnsi"/>
        </w:rPr>
        <w:t>νερ</w:t>
      </w:r>
      <w:r w:rsidR="003035AA" w:rsidRPr="00B95262">
        <w:rPr>
          <w:rFonts w:asciiTheme="minorHAnsi" w:hAnsiTheme="minorHAnsi" w:cstheme="minorHAnsi"/>
        </w:rPr>
        <w:softHyphen/>
      </w:r>
      <w:r w:rsidRPr="00B95262">
        <w:rPr>
          <w:rFonts w:asciiTheme="minorHAnsi" w:hAnsiTheme="minorHAnsi" w:cstheme="minorHAnsi"/>
        </w:rPr>
        <w:t>γά συστήματα και στις διαδικτυακές και εσωτερικές εφαρμογές. Να αναφερθούν τα ευ</w:t>
      </w:r>
      <w:r w:rsidR="00F40A69">
        <w:rPr>
          <w:rFonts w:asciiTheme="minorHAnsi" w:hAnsiTheme="minorHAnsi" w:cstheme="minorHAnsi"/>
        </w:rPr>
        <w:softHyphen/>
      </w:r>
      <w:r w:rsidRPr="00B95262">
        <w:rPr>
          <w:rFonts w:asciiTheme="minorHAnsi" w:hAnsiTheme="minorHAnsi" w:cstheme="minorHAnsi"/>
        </w:rPr>
        <w:t>ρή</w:t>
      </w:r>
      <w:r w:rsidR="00F40A69">
        <w:rPr>
          <w:rFonts w:asciiTheme="minorHAnsi" w:hAnsiTheme="minorHAnsi" w:cstheme="minorHAnsi"/>
        </w:rPr>
        <w:softHyphen/>
      </w:r>
      <w:r w:rsidRPr="00B95262">
        <w:rPr>
          <w:rFonts w:asciiTheme="minorHAnsi" w:hAnsiTheme="minorHAnsi" w:cstheme="minorHAnsi"/>
        </w:rPr>
        <w:t>ματα των ελέγχων, ταξινομημένα ανά επίπεδο επικινδυνότητας. Να διατυπωθούν συστάσεις για πε</w:t>
      </w:r>
      <w:r w:rsidR="00F40A69">
        <w:rPr>
          <w:rFonts w:asciiTheme="minorHAnsi" w:hAnsiTheme="minorHAnsi" w:cstheme="minorHAnsi"/>
        </w:rPr>
        <w:softHyphen/>
      </w:r>
      <w:r w:rsidRPr="00B95262">
        <w:rPr>
          <w:rFonts w:asciiTheme="minorHAnsi" w:hAnsiTheme="minorHAnsi" w:cstheme="minorHAnsi"/>
        </w:rPr>
        <w:t>ριο</w:t>
      </w:r>
      <w:r w:rsidR="003035AA" w:rsidRPr="00B95262">
        <w:rPr>
          <w:rFonts w:asciiTheme="minorHAnsi" w:hAnsiTheme="minorHAnsi" w:cstheme="minorHAnsi"/>
        </w:rPr>
        <w:softHyphen/>
      </w:r>
      <w:r w:rsidRPr="00B95262">
        <w:rPr>
          <w:rFonts w:asciiTheme="minorHAnsi" w:hAnsiTheme="minorHAnsi" w:cstheme="minorHAnsi"/>
        </w:rPr>
        <w:t>ρι</w:t>
      </w:r>
      <w:r w:rsidR="003035AA" w:rsidRPr="00B95262">
        <w:rPr>
          <w:rFonts w:asciiTheme="minorHAnsi" w:hAnsiTheme="minorHAnsi" w:cstheme="minorHAnsi"/>
        </w:rPr>
        <w:softHyphen/>
      </w:r>
      <w:r w:rsidRPr="00B95262">
        <w:rPr>
          <w:rFonts w:asciiTheme="minorHAnsi" w:hAnsiTheme="minorHAnsi" w:cstheme="minorHAnsi"/>
        </w:rPr>
        <w:t>σμό της επικινδυνότητας, με επισήμανση τυχόν παραλείψεων και εφικτών βελτιώσεων.</w:t>
      </w:r>
    </w:p>
    <w:p w14:paraId="20F2F006" w14:textId="77777777" w:rsidR="008C126B" w:rsidRPr="008C126B" w:rsidRDefault="008C126B" w:rsidP="008C126B">
      <w:pPr>
        <w:tabs>
          <w:tab w:val="left" w:pos="1285"/>
        </w:tabs>
        <w:spacing w:before="120" w:after="120"/>
        <w:ind w:left="851" w:right="1130"/>
        <w:jc w:val="both"/>
        <w:rPr>
          <w:rFonts w:asciiTheme="minorHAnsi" w:hAnsiTheme="minorHAnsi" w:cstheme="minorHAnsi"/>
        </w:rPr>
      </w:pPr>
      <w:r w:rsidRPr="008C126B">
        <w:rPr>
          <w:rFonts w:asciiTheme="minorHAnsi" w:hAnsiTheme="minorHAnsi" w:cstheme="minorHAnsi"/>
        </w:rPr>
        <w:t xml:space="preserve">Ο Ανάδοχος θα παρέχει υπηρεσίες διοίκησης Έργου για τα παρακάτω: </w:t>
      </w:r>
    </w:p>
    <w:p w14:paraId="22EEEC46" w14:textId="77777777" w:rsidR="008C126B" w:rsidRPr="008C126B" w:rsidRDefault="008C126B" w:rsidP="007E0F25">
      <w:pPr>
        <w:spacing w:before="120" w:after="120"/>
        <w:ind w:left="1134" w:right="1130" w:hanging="234"/>
        <w:jc w:val="both"/>
        <w:rPr>
          <w:rFonts w:asciiTheme="minorHAnsi" w:hAnsiTheme="minorHAnsi" w:cstheme="minorHAnsi"/>
        </w:rPr>
      </w:pPr>
      <w:r w:rsidRPr="008C126B">
        <w:rPr>
          <w:rFonts w:asciiTheme="minorHAnsi" w:hAnsiTheme="minorHAnsi" w:cstheme="minorHAnsi"/>
        </w:rPr>
        <w:t>•</w:t>
      </w:r>
      <w:r w:rsidRPr="008C126B">
        <w:rPr>
          <w:rFonts w:asciiTheme="minorHAnsi" w:hAnsiTheme="minorHAnsi" w:cstheme="minorHAnsi"/>
        </w:rPr>
        <w:tab/>
        <w:t xml:space="preserve">Παρακολούθηση και έλεγχος υλοποίησης του παρόντος Έργου, που περιλαμβάνει: </w:t>
      </w:r>
    </w:p>
    <w:p w14:paraId="42EB07F4" w14:textId="00F56991" w:rsidR="008C126B" w:rsidRPr="007E0F25" w:rsidRDefault="008C126B" w:rsidP="006312D1">
      <w:pPr>
        <w:pStyle w:val="a4"/>
        <w:numPr>
          <w:ilvl w:val="1"/>
          <w:numId w:val="62"/>
        </w:numPr>
        <w:spacing w:before="120" w:after="120"/>
        <w:ind w:left="1440" w:right="1130"/>
        <w:jc w:val="both"/>
        <w:rPr>
          <w:rFonts w:asciiTheme="minorHAnsi" w:hAnsiTheme="minorHAnsi" w:cstheme="minorHAnsi"/>
        </w:rPr>
      </w:pPr>
      <w:r w:rsidRPr="007E0F25">
        <w:rPr>
          <w:rFonts w:asciiTheme="minorHAnsi" w:hAnsiTheme="minorHAnsi" w:cstheme="minorHAnsi"/>
        </w:rPr>
        <w:t xml:space="preserve">Αποδοτική και αποτελεσματική συνεργασία με το ΟΣΔΔΥ ΔΔ και τους λοιπούς εμπλεκόμενους </w:t>
      </w:r>
    </w:p>
    <w:p w14:paraId="4D9D0344" w14:textId="61DF8909" w:rsidR="008C126B" w:rsidRPr="007E0F25" w:rsidRDefault="008C126B" w:rsidP="006312D1">
      <w:pPr>
        <w:pStyle w:val="a4"/>
        <w:numPr>
          <w:ilvl w:val="1"/>
          <w:numId w:val="62"/>
        </w:numPr>
        <w:spacing w:before="120" w:after="120"/>
        <w:ind w:left="1440" w:right="1130"/>
        <w:jc w:val="both"/>
        <w:rPr>
          <w:rFonts w:asciiTheme="minorHAnsi" w:hAnsiTheme="minorHAnsi" w:cstheme="minorHAnsi"/>
        </w:rPr>
      </w:pPr>
      <w:r w:rsidRPr="007E0F25">
        <w:rPr>
          <w:rFonts w:asciiTheme="minorHAnsi" w:hAnsiTheme="minorHAnsi" w:cstheme="minorHAnsi"/>
        </w:rPr>
        <w:t xml:space="preserve">Επιτελικό συντονισμό ομάδων έργου </w:t>
      </w:r>
    </w:p>
    <w:p w14:paraId="1B932990" w14:textId="214C50F7" w:rsidR="008C126B" w:rsidRPr="007E0F25" w:rsidRDefault="008C126B" w:rsidP="006312D1">
      <w:pPr>
        <w:pStyle w:val="a4"/>
        <w:numPr>
          <w:ilvl w:val="1"/>
          <w:numId w:val="62"/>
        </w:numPr>
        <w:spacing w:before="120" w:after="120"/>
        <w:ind w:left="1440" w:right="1130"/>
        <w:jc w:val="both"/>
        <w:rPr>
          <w:rFonts w:asciiTheme="minorHAnsi" w:hAnsiTheme="minorHAnsi" w:cstheme="minorHAnsi"/>
        </w:rPr>
      </w:pPr>
      <w:r w:rsidRPr="007E0F25">
        <w:rPr>
          <w:rFonts w:asciiTheme="minorHAnsi" w:hAnsiTheme="minorHAnsi" w:cstheme="minorHAnsi"/>
        </w:rPr>
        <w:t>Παρακολούθηση πορείας υλοποίησης, απολογισμό εργασιών και εκροών, προγραμματισμό ε</w:t>
      </w:r>
      <w:r w:rsidR="008225AB" w:rsidRPr="007E0F25">
        <w:rPr>
          <w:rFonts w:asciiTheme="minorHAnsi" w:hAnsiTheme="minorHAnsi" w:cstheme="minorHAnsi"/>
        </w:rPr>
        <w:softHyphen/>
      </w:r>
      <w:r w:rsidRPr="007E0F25">
        <w:rPr>
          <w:rFonts w:asciiTheme="minorHAnsi" w:hAnsiTheme="minorHAnsi" w:cstheme="minorHAnsi"/>
        </w:rPr>
        <w:t>πό</w:t>
      </w:r>
      <w:r w:rsidR="008225AB" w:rsidRPr="007E0F25">
        <w:rPr>
          <w:rFonts w:asciiTheme="minorHAnsi" w:hAnsiTheme="minorHAnsi" w:cstheme="minorHAnsi"/>
        </w:rPr>
        <w:softHyphen/>
      </w:r>
      <w:r w:rsidRPr="007E0F25">
        <w:rPr>
          <w:rFonts w:asciiTheme="minorHAnsi" w:hAnsiTheme="minorHAnsi" w:cstheme="minorHAnsi"/>
        </w:rPr>
        <w:t xml:space="preserve">μενων ενεργειών/εργασιών </w:t>
      </w:r>
    </w:p>
    <w:p w14:paraId="7140C44F" w14:textId="3AD0A3F8" w:rsidR="008C126B" w:rsidRPr="00AB2E0C" w:rsidRDefault="00107388" w:rsidP="007E0F25">
      <w:pPr>
        <w:spacing w:before="120" w:after="120"/>
        <w:ind w:left="1170" w:right="1130" w:hanging="284"/>
        <w:jc w:val="both"/>
        <w:rPr>
          <w:rFonts w:asciiTheme="minorHAnsi" w:hAnsiTheme="minorHAnsi" w:cstheme="minorHAnsi"/>
        </w:rPr>
      </w:pPr>
      <w:r w:rsidRPr="008C126B">
        <w:rPr>
          <w:rFonts w:asciiTheme="minorHAnsi" w:hAnsiTheme="minorHAnsi" w:cstheme="minorHAnsi"/>
        </w:rPr>
        <w:t>•</w:t>
      </w:r>
      <w:r w:rsidR="008C126B" w:rsidRPr="008C126B">
        <w:rPr>
          <w:rFonts w:asciiTheme="minorHAnsi" w:hAnsiTheme="minorHAnsi" w:cstheme="minorHAnsi"/>
        </w:rPr>
        <w:tab/>
      </w:r>
      <w:r w:rsidR="008C126B" w:rsidRPr="00AB2E0C">
        <w:rPr>
          <w:rFonts w:asciiTheme="minorHAnsi" w:hAnsiTheme="minorHAnsi" w:cstheme="minorHAnsi"/>
        </w:rPr>
        <w:t>Διασφάλιση ποιότητας (Quality Assuran</w:t>
      </w:r>
      <w:r w:rsidR="00D622C4">
        <w:rPr>
          <w:rFonts w:asciiTheme="minorHAnsi" w:hAnsiTheme="minorHAnsi" w:cstheme="minorHAnsi"/>
          <w:lang w:val="en-US"/>
        </w:rPr>
        <w:t>c</w:t>
      </w:r>
      <w:r w:rsidR="008C126B" w:rsidRPr="00AB2E0C">
        <w:rPr>
          <w:rFonts w:asciiTheme="minorHAnsi" w:hAnsiTheme="minorHAnsi" w:cstheme="minorHAnsi"/>
        </w:rPr>
        <w:t xml:space="preserve">e), που περιλαμβάνει: </w:t>
      </w:r>
    </w:p>
    <w:p w14:paraId="5CB80102" w14:textId="47783AC8" w:rsidR="008C126B" w:rsidRPr="00AB2E0C" w:rsidRDefault="00107388" w:rsidP="006312D1">
      <w:pPr>
        <w:pStyle w:val="a4"/>
        <w:numPr>
          <w:ilvl w:val="3"/>
          <w:numId w:val="61"/>
        </w:numPr>
        <w:spacing w:before="120" w:after="120"/>
        <w:ind w:left="1440" w:right="1130"/>
        <w:jc w:val="both"/>
        <w:rPr>
          <w:rFonts w:asciiTheme="minorHAnsi" w:hAnsiTheme="minorHAnsi" w:cstheme="minorHAnsi"/>
        </w:rPr>
      </w:pPr>
      <w:r>
        <w:rPr>
          <w:rFonts w:asciiTheme="minorHAnsi" w:hAnsiTheme="minorHAnsi" w:cstheme="minorHAnsi"/>
        </w:rPr>
        <w:t>Εφαρμογή</w:t>
      </w:r>
      <w:r w:rsidR="008C126B" w:rsidRPr="00AB2E0C">
        <w:rPr>
          <w:rFonts w:asciiTheme="minorHAnsi" w:hAnsiTheme="minorHAnsi" w:cstheme="minorHAnsi"/>
        </w:rPr>
        <w:t xml:space="preserve"> διαδικασ</w:t>
      </w:r>
      <w:r>
        <w:rPr>
          <w:rFonts w:asciiTheme="minorHAnsi" w:hAnsiTheme="minorHAnsi" w:cstheme="minorHAnsi"/>
        </w:rPr>
        <w:t>ιών</w:t>
      </w:r>
      <w:r w:rsidR="008C126B" w:rsidRPr="00AB2E0C">
        <w:rPr>
          <w:rFonts w:asciiTheme="minorHAnsi" w:hAnsiTheme="minorHAnsi" w:cstheme="minorHAnsi"/>
        </w:rPr>
        <w:t xml:space="preserve"> διασφάλισης ποιότητας στο πλαίσιο των δρα</w:t>
      </w:r>
      <w:r w:rsidR="008225AB" w:rsidRPr="00AB2E0C">
        <w:rPr>
          <w:rFonts w:asciiTheme="minorHAnsi" w:hAnsiTheme="minorHAnsi" w:cstheme="minorHAnsi"/>
        </w:rPr>
        <w:softHyphen/>
      </w:r>
      <w:r w:rsidR="008C126B" w:rsidRPr="00AB2E0C">
        <w:rPr>
          <w:rFonts w:asciiTheme="minorHAnsi" w:hAnsiTheme="minorHAnsi" w:cstheme="minorHAnsi"/>
        </w:rPr>
        <w:t>στη</w:t>
      </w:r>
      <w:r w:rsidR="008225AB" w:rsidRPr="00AB2E0C">
        <w:rPr>
          <w:rFonts w:asciiTheme="minorHAnsi" w:hAnsiTheme="minorHAnsi" w:cstheme="minorHAnsi"/>
        </w:rPr>
        <w:softHyphen/>
      </w:r>
      <w:r w:rsidR="008C126B" w:rsidRPr="00AB2E0C">
        <w:rPr>
          <w:rFonts w:asciiTheme="minorHAnsi" w:hAnsiTheme="minorHAnsi" w:cstheme="minorHAnsi"/>
        </w:rPr>
        <w:t>ριο</w:t>
      </w:r>
      <w:r w:rsidR="008225AB" w:rsidRPr="00AB2E0C">
        <w:rPr>
          <w:rFonts w:asciiTheme="minorHAnsi" w:hAnsiTheme="minorHAnsi" w:cstheme="minorHAnsi"/>
        </w:rPr>
        <w:softHyphen/>
      </w:r>
      <w:r w:rsidR="008C126B" w:rsidRPr="00AB2E0C">
        <w:rPr>
          <w:rFonts w:asciiTheme="minorHAnsi" w:hAnsiTheme="minorHAnsi" w:cstheme="minorHAnsi"/>
        </w:rPr>
        <w:t xml:space="preserve">τήτων του έργου </w:t>
      </w:r>
    </w:p>
    <w:p w14:paraId="1A0BA2BD" w14:textId="495E4101" w:rsidR="008C126B" w:rsidRPr="00AB2E0C" w:rsidRDefault="008C126B" w:rsidP="006312D1">
      <w:pPr>
        <w:pStyle w:val="a4"/>
        <w:numPr>
          <w:ilvl w:val="3"/>
          <w:numId w:val="61"/>
        </w:numPr>
        <w:spacing w:before="120" w:after="120"/>
        <w:ind w:left="1440" w:right="1130"/>
        <w:jc w:val="both"/>
        <w:rPr>
          <w:rFonts w:asciiTheme="minorHAnsi" w:hAnsiTheme="minorHAnsi" w:cstheme="minorHAnsi"/>
        </w:rPr>
      </w:pPr>
      <w:r w:rsidRPr="00AB2E0C">
        <w:rPr>
          <w:rFonts w:asciiTheme="minorHAnsi" w:hAnsiTheme="minorHAnsi" w:cstheme="minorHAnsi"/>
        </w:rPr>
        <w:t>Τελικο</w:t>
      </w:r>
      <w:r w:rsidR="00107388">
        <w:rPr>
          <w:rFonts w:asciiTheme="minorHAnsi" w:hAnsiTheme="minorHAnsi" w:cstheme="minorHAnsi"/>
        </w:rPr>
        <w:t>ύς</w:t>
      </w:r>
      <w:r w:rsidRPr="00AB2E0C">
        <w:rPr>
          <w:rFonts w:asciiTheme="minorHAnsi" w:hAnsiTheme="minorHAnsi" w:cstheme="minorHAnsi"/>
        </w:rPr>
        <w:t xml:space="preserve"> </w:t>
      </w:r>
      <w:r w:rsidR="00107388">
        <w:rPr>
          <w:rFonts w:asciiTheme="minorHAnsi" w:hAnsiTheme="minorHAnsi" w:cstheme="minorHAnsi"/>
        </w:rPr>
        <w:t>ελέγχους</w:t>
      </w:r>
      <w:r w:rsidR="00107388" w:rsidRPr="00AB2E0C">
        <w:rPr>
          <w:rFonts w:asciiTheme="minorHAnsi" w:hAnsiTheme="minorHAnsi" w:cstheme="minorHAnsi"/>
        </w:rPr>
        <w:t xml:space="preserve"> </w:t>
      </w:r>
      <w:r w:rsidRPr="00AB2E0C">
        <w:rPr>
          <w:rFonts w:asciiTheme="minorHAnsi" w:hAnsiTheme="minorHAnsi" w:cstheme="minorHAnsi"/>
        </w:rPr>
        <w:t xml:space="preserve">ποιότητας παραδοτέων πριν την υποβολή </w:t>
      </w:r>
    </w:p>
    <w:p w14:paraId="26B55B51" w14:textId="02F4989B" w:rsidR="00812818" w:rsidRDefault="008C126B" w:rsidP="006312D1">
      <w:pPr>
        <w:pStyle w:val="a4"/>
        <w:numPr>
          <w:ilvl w:val="3"/>
          <w:numId w:val="61"/>
        </w:numPr>
        <w:spacing w:before="120" w:after="120"/>
        <w:ind w:left="1440" w:right="1130"/>
        <w:jc w:val="both"/>
        <w:rPr>
          <w:rFonts w:asciiTheme="minorHAnsi" w:hAnsiTheme="minorHAnsi" w:cstheme="minorHAnsi"/>
        </w:rPr>
      </w:pPr>
      <w:r w:rsidRPr="00AB2E0C">
        <w:rPr>
          <w:rFonts w:asciiTheme="minorHAnsi" w:hAnsiTheme="minorHAnsi" w:cstheme="minorHAnsi"/>
        </w:rPr>
        <w:t>Συντονισμό των κύκλων παραλαβών των παραδοτέων (π.χ. παρακολούθηση και συντο</w:t>
      </w:r>
      <w:r w:rsidR="00B95262">
        <w:rPr>
          <w:rFonts w:asciiTheme="minorHAnsi" w:hAnsiTheme="minorHAnsi" w:cstheme="minorHAnsi"/>
        </w:rPr>
        <w:softHyphen/>
      </w:r>
      <w:r w:rsidRPr="00AB2E0C">
        <w:rPr>
          <w:rFonts w:asciiTheme="minorHAnsi" w:hAnsiTheme="minorHAnsi" w:cstheme="minorHAnsi"/>
        </w:rPr>
        <w:t>νι</w:t>
      </w:r>
      <w:r w:rsidR="00B95262">
        <w:rPr>
          <w:rFonts w:asciiTheme="minorHAnsi" w:hAnsiTheme="minorHAnsi" w:cstheme="minorHAnsi"/>
        </w:rPr>
        <w:softHyphen/>
      </w:r>
      <w:r w:rsidRPr="00AB2E0C">
        <w:rPr>
          <w:rFonts w:asciiTheme="minorHAnsi" w:hAnsiTheme="minorHAnsi" w:cstheme="minorHAnsi"/>
        </w:rPr>
        <w:t>σμός των υ</w:t>
      </w:r>
      <w:r w:rsidR="008225AB" w:rsidRPr="00AB2E0C">
        <w:rPr>
          <w:rFonts w:asciiTheme="minorHAnsi" w:hAnsiTheme="minorHAnsi" w:cstheme="minorHAnsi"/>
        </w:rPr>
        <w:softHyphen/>
      </w:r>
      <w:r w:rsidRPr="00AB2E0C">
        <w:rPr>
          <w:rFonts w:asciiTheme="minorHAnsi" w:hAnsiTheme="minorHAnsi" w:cstheme="minorHAnsi"/>
        </w:rPr>
        <w:t>ποβολών και επαν</w:t>
      </w:r>
      <w:r w:rsidR="00853C5D">
        <w:rPr>
          <w:rFonts w:asciiTheme="minorHAnsi" w:hAnsiTheme="minorHAnsi" w:cstheme="minorHAnsi"/>
        </w:rPr>
        <w:t>υ</w:t>
      </w:r>
      <w:r w:rsidRPr="00AB2E0C">
        <w:rPr>
          <w:rFonts w:asciiTheme="minorHAnsi" w:hAnsiTheme="minorHAnsi" w:cstheme="minorHAnsi"/>
        </w:rPr>
        <w:t>ποβολών, των σχολίων/παρατηρήσεων που θέτει το ΟΣΔΔΥ ΔΔ, των προ</w:t>
      </w:r>
      <w:r w:rsidR="006A20DD">
        <w:rPr>
          <w:rFonts w:asciiTheme="minorHAnsi" w:hAnsiTheme="minorHAnsi" w:cstheme="minorHAnsi"/>
        </w:rPr>
        <w:softHyphen/>
      </w:r>
      <w:r w:rsidR="008225AB" w:rsidRPr="00AB2E0C">
        <w:rPr>
          <w:rFonts w:asciiTheme="minorHAnsi" w:hAnsiTheme="minorHAnsi" w:cstheme="minorHAnsi"/>
        </w:rPr>
        <w:softHyphen/>
      </w:r>
      <w:r w:rsidRPr="00AB2E0C">
        <w:rPr>
          <w:rFonts w:asciiTheme="minorHAnsi" w:hAnsiTheme="minorHAnsi" w:cstheme="minorHAnsi"/>
        </w:rPr>
        <w:t>σαρ</w:t>
      </w:r>
      <w:r w:rsidR="008225AB" w:rsidRPr="00AB2E0C">
        <w:rPr>
          <w:rFonts w:asciiTheme="minorHAnsi" w:hAnsiTheme="minorHAnsi" w:cstheme="minorHAnsi"/>
        </w:rPr>
        <w:softHyphen/>
      </w:r>
      <w:r w:rsidRPr="00AB2E0C">
        <w:rPr>
          <w:rFonts w:asciiTheme="minorHAnsi" w:hAnsiTheme="minorHAnsi" w:cstheme="minorHAnsi"/>
        </w:rPr>
        <w:t>μο</w:t>
      </w:r>
      <w:r w:rsidR="008225AB" w:rsidRPr="00AB2E0C">
        <w:rPr>
          <w:rFonts w:asciiTheme="minorHAnsi" w:hAnsiTheme="minorHAnsi" w:cstheme="minorHAnsi"/>
        </w:rPr>
        <w:softHyphen/>
      </w:r>
      <w:r w:rsidRPr="00AB2E0C">
        <w:rPr>
          <w:rFonts w:asciiTheme="minorHAnsi" w:hAnsiTheme="minorHAnsi" w:cstheme="minorHAnsi"/>
        </w:rPr>
        <w:t>γών/διορθώσεων που γίνονται κ</w:t>
      </w:r>
      <w:r w:rsidR="002D434F">
        <w:rPr>
          <w:rFonts w:asciiTheme="minorHAnsi" w:hAnsiTheme="minorHAnsi" w:cstheme="minorHAnsi"/>
        </w:rPr>
        <w:t>.</w:t>
      </w:r>
      <w:r w:rsidRPr="00AB2E0C">
        <w:rPr>
          <w:rFonts w:asciiTheme="minorHAnsi" w:hAnsiTheme="minorHAnsi" w:cstheme="minorHAnsi"/>
        </w:rPr>
        <w:t>λπ.</w:t>
      </w:r>
      <w:r w:rsidR="003D5930">
        <w:rPr>
          <w:rFonts w:asciiTheme="minorHAnsi" w:hAnsiTheme="minorHAnsi" w:cstheme="minorHAnsi"/>
        </w:rPr>
        <w:t>)</w:t>
      </w:r>
      <w:r w:rsidRPr="00AB2E0C">
        <w:rPr>
          <w:rFonts w:asciiTheme="minorHAnsi" w:hAnsiTheme="minorHAnsi" w:cstheme="minorHAnsi"/>
        </w:rPr>
        <w:t xml:space="preserve"> </w:t>
      </w:r>
    </w:p>
    <w:p w14:paraId="53EB6F5E" w14:textId="712F24C0" w:rsidR="00812818" w:rsidRPr="00812818" w:rsidRDefault="00812818" w:rsidP="006312D1">
      <w:pPr>
        <w:pStyle w:val="a4"/>
        <w:numPr>
          <w:ilvl w:val="3"/>
          <w:numId w:val="61"/>
        </w:numPr>
        <w:spacing w:before="120" w:after="120"/>
        <w:ind w:left="1440" w:right="1130"/>
        <w:jc w:val="both"/>
        <w:rPr>
          <w:rFonts w:asciiTheme="minorHAnsi" w:hAnsiTheme="minorHAnsi" w:cstheme="minorHAnsi"/>
        </w:rPr>
      </w:pPr>
      <w:r w:rsidRPr="00812818">
        <w:rPr>
          <w:rFonts w:asciiTheme="minorHAnsi" w:hAnsiTheme="minorHAnsi" w:cstheme="minorHAnsi"/>
        </w:rPr>
        <w:t>Συνεργασία με τον ανάδοχο του Υποέργου 2 «Παροχή Υπηρεσιών Τεχνικού Συμβούλου (Πιστο</w:t>
      </w:r>
      <w:r>
        <w:rPr>
          <w:rFonts w:asciiTheme="minorHAnsi" w:hAnsiTheme="minorHAnsi" w:cstheme="minorHAnsi"/>
        </w:rPr>
        <w:softHyphen/>
      </w:r>
      <w:r w:rsidRPr="00812818">
        <w:rPr>
          <w:rFonts w:asciiTheme="minorHAnsi" w:hAnsiTheme="minorHAnsi" w:cstheme="minorHAnsi"/>
        </w:rPr>
        <w:t>ποί</w:t>
      </w:r>
      <w:r w:rsidR="006A20DD">
        <w:rPr>
          <w:rFonts w:asciiTheme="minorHAnsi" w:hAnsiTheme="minorHAnsi" w:cstheme="minorHAnsi"/>
        </w:rPr>
        <w:softHyphen/>
      </w:r>
      <w:r w:rsidR="006A20DD">
        <w:rPr>
          <w:rFonts w:asciiTheme="minorHAnsi" w:hAnsiTheme="minorHAnsi" w:cstheme="minorHAnsi"/>
        </w:rPr>
        <w:softHyphen/>
      </w:r>
      <w:r>
        <w:rPr>
          <w:rFonts w:asciiTheme="minorHAnsi" w:hAnsiTheme="minorHAnsi" w:cstheme="minorHAnsi"/>
        </w:rPr>
        <w:softHyphen/>
      </w:r>
      <w:r w:rsidRPr="00812818">
        <w:rPr>
          <w:rFonts w:asciiTheme="minorHAnsi" w:hAnsiTheme="minorHAnsi" w:cstheme="minorHAnsi"/>
        </w:rPr>
        <w:t>ησης Φυσικού Αντικειμένου) του έργου “Ψηφιακή Αναβάθμιση ΟΣΔΔΥ ΔΔ” της Πράξης “Ψη</w:t>
      </w:r>
      <w:r w:rsidR="00925846">
        <w:rPr>
          <w:rFonts w:asciiTheme="minorHAnsi" w:hAnsiTheme="minorHAnsi" w:cstheme="minorHAnsi"/>
        </w:rPr>
        <w:softHyphen/>
      </w:r>
      <w:r w:rsidR="00F75193">
        <w:rPr>
          <w:rFonts w:asciiTheme="minorHAnsi" w:hAnsiTheme="minorHAnsi" w:cstheme="minorHAnsi"/>
        </w:rPr>
        <w:softHyphen/>
      </w:r>
      <w:r>
        <w:rPr>
          <w:rFonts w:asciiTheme="minorHAnsi" w:hAnsiTheme="minorHAnsi" w:cstheme="minorHAnsi"/>
        </w:rPr>
        <w:softHyphen/>
      </w:r>
      <w:r w:rsidRPr="00812818">
        <w:rPr>
          <w:rFonts w:asciiTheme="minorHAnsi" w:hAnsiTheme="minorHAnsi" w:cstheme="minorHAnsi"/>
        </w:rPr>
        <w:t>φι</w:t>
      </w:r>
      <w:r w:rsidR="00D622C4">
        <w:rPr>
          <w:rFonts w:asciiTheme="minorHAnsi" w:hAnsiTheme="minorHAnsi" w:cstheme="minorHAnsi"/>
        </w:rPr>
        <w:softHyphen/>
      </w:r>
      <w:r w:rsidR="006A20DD">
        <w:rPr>
          <w:rFonts w:asciiTheme="minorHAnsi" w:hAnsiTheme="minorHAnsi" w:cstheme="minorHAnsi"/>
        </w:rPr>
        <w:softHyphen/>
      </w:r>
      <w:r w:rsidR="006A20DD">
        <w:rPr>
          <w:rFonts w:asciiTheme="minorHAnsi" w:hAnsiTheme="minorHAnsi" w:cstheme="minorHAnsi"/>
        </w:rPr>
        <w:softHyphen/>
      </w:r>
      <w:r w:rsidRPr="00812818">
        <w:rPr>
          <w:rFonts w:asciiTheme="minorHAnsi" w:hAnsiTheme="minorHAnsi" w:cstheme="minorHAnsi"/>
        </w:rPr>
        <w:t>ακή αναβάθμιση ΟΣΔΔΥ ΔΔ” (</w:t>
      </w:r>
      <w:r w:rsidR="000444D4">
        <w:rPr>
          <w:rFonts w:asciiTheme="minorHAnsi" w:hAnsiTheme="minorHAnsi" w:cstheme="minorHAnsi"/>
        </w:rPr>
        <w:t>κ</w:t>
      </w:r>
      <w:r w:rsidRPr="00812818">
        <w:rPr>
          <w:rFonts w:asciiTheme="minorHAnsi" w:hAnsiTheme="minorHAnsi" w:cstheme="minorHAnsi"/>
        </w:rPr>
        <w:t>ωδ. ΟΠΣ 5069423).</w:t>
      </w:r>
    </w:p>
    <w:p w14:paraId="63CFADCC" w14:textId="79CC08AE" w:rsidR="00135D2E" w:rsidRDefault="005B0720" w:rsidP="001D374D">
      <w:pPr>
        <w:tabs>
          <w:tab w:val="left" w:pos="1285"/>
        </w:tabs>
        <w:spacing w:before="120"/>
        <w:ind w:left="851" w:right="1130"/>
        <w:jc w:val="both"/>
        <w:rPr>
          <w:rFonts w:asciiTheme="minorHAnsi" w:hAnsiTheme="minorHAnsi" w:cstheme="minorHAnsi"/>
          <w:highlight w:val="yellow"/>
        </w:rPr>
      </w:pPr>
      <w:r w:rsidRPr="005B0720">
        <w:rPr>
          <w:rFonts w:asciiTheme="minorHAnsi" w:hAnsiTheme="minorHAnsi" w:cstheme="minorHAnsi"/>
          <w:u w:val="single"/>
        </w:rPr>
        <w:t>Σημείωση</w:t>
      </w:r>
      <w:r w:rsidRPr="005B0720">
        <w:rPr>
          <w:rFonts w:asciiTheme="minorHAnsi" w:hAnsiTheme="minorHAnsi" w:cstheme="minorHAnsi"/>
        </w:rPr>
        <w:t xml:space="preserve">: </w:t>
      </w:r>
      <w:r w:rsidR="008C126B" w:rsidRPr="008C126B">
        <w:rPr>
          <w:rFonts w:asciiTheme="minorHAnsi" w:hAnsiTheme="minorHAnsi" w:cstheme="minorHAnsi"/>
        </w:rPr>
        <w:t>Μέρος των συναντήσεων μπορεί να διενεργείται μ</w:t>
      </w:r>
      <w:r w:rsidR="0027125F">
        <w:rPr>
          <w:rFonts w:asciiTheme="minorHAnsi" w:hAnsiTheme="minorHAnsi" w:cstheme="minorHAnsi"/>
        </w:rPr>
        <w:t xml:space="preserve">έσω </w:t>
      </w:r>
      <w:r w:rsidR="008C126B" w:rsidRPr="008C126B">
        <w:rPr>
          <w:rFonts w:asciiTheme="minorHAnsi" w:hAnsiTheme="minorHAnsi" w:cstheme="minorHAnsi"/>
        </w:rPr>
        <w:t>τηλεδιά</w:t>
      </w:r>
      <w:r>
        <w:rPr>
          <w:rFonts w:asciiTheme="minorHAnsi" w:hAnsiTheme="minorHAnsi" w:cstheme="minorHAnsi"/>
        </w:rPr>
        <w:softHyphen/>
      </w:r>
      <w:r w:rsidR="008C126B" w:rsidRPr="008C126B">
        <w:rPr>
          <w:rFonts w:asciiTheme="minorHAnsi" w:hAnsiTheme="minorHAnsi" w:cstheme="minorHAnsi"/>
        </w:rPr>
        <w:t>σκε</w:t>
      </w:r>
      <w:r>
        <w:rPr>
          <w:rFonts w:asciiTheme="minorHAnsi" w:hAnsiTheme="minorHAnsi" w:cstheme="minorHAnsi"/>
        </w:rPr>
        <w:softHyphen/>
      </w:r>
      <w:r w:rsidR="008C126B" w:rsidRPr="008C126B">
        <w:rPr>
          <w:rFonts w:asciiTheme="minorHAnsi" w:hAnsiTheme="minorHAnsi" w:cstheme="minorHAnsi"/>
        </w:rPr>
        <w:t>ψης. Ο Ανά</w:t>
      </w:r>
      <w:r w:rsidR="008225AB">
        <w:rPr>
          <w:rFonts w:asciiTheme="minorHAnsi" w:hAnsiTheme="minorHAnsi" w:cstheme="minorHAnsi"/>
        </w:rPr>
        <w:softHyphen/>
      </w:r>
      <w:r w:rsidR="008C126B" w:rsidRPr="008C126B">
        <w:rPr>
          <w:rFonts w:asciiTheme="minorHAnsi" w:hAnsiTheme="minorHAnsi" w:cstheme="minorHAnsi"/>
        </w:rPr>
        <w:t>δο</w:t>
      </w:r>
      <w:r w:rsidR="008225AB">
        <w:rPr>
          <w:rFonts w:asciiTheme="minorHAnsi" w:hAnsiTheme="minorHAnsi" w:cstheme="minorHAnsi"/>
        </w:rPr>
        <w:softHyphen/>
      </w:r>
      <w:r w:rsidR="008C126B" w:rsidRPr="008C126B">
        <w:rPr>
          <w:rFonts w:asciiTheme="minorHAnsi" w:hAnsiTheme="minorHAnsi" w:cstheme="minorHAnsi"/>
        </w:rPr>
        <w:t>χος πρέπει στην προσφορά του να περιγράψει τις μεθόδους και τα μέτρα που θα α</w:t>
      </w:r>
      <w:r w:rsidR="00B95262">
        <w:rPr>
          <w:rFonts w:asciiTheme="minorHAnsi" w:hAnsiTheme="minorHAnsi" w:cstheme="minorHAnsi"/>
        </w:rPr>
        <w:softHyphen/>
      </w:r>
      <w:r>
        <w:rPr>
          <w:rFonts w:asciiTheme="minorHAnsi" w:hAnsiTheme="minorHAnsi" w:cstheme="minorHAnsi"/>
        </w:rPr>
        <w:softHyphen/>
      </w:r>
      <w:r w:rsidR="008C126B" w:rsidRPr="008C126B">
        <w:rPr>
          <w:rFonts w:asciiTheme="minorHAnsi" w:hAnsiTheme="minorHAnsi" w:cstheme="minorHAnsi"/>
        </w:rPr>
        <w:t>κο</w:t>
      </w:r>
      <w:r w:rsidR="008226BC">
        <w:rPr>
          <w:rFonts w:asciiTheme="minorHAnsi" w:hAnsiTheme="minorHAnsi" w:cstheme="minorHAnsi"/>
        </w:rPr>
        <w:softHyphen/>
      </w:r>
      <w:r w:rsidR="008C126B" w:rsidRPr="008C126B">
        <w:rPr>
          <w:rFonts w:asciiTheme="minorHAnsi" w:hAnsiTheme="minorHAnsi" w:cstheme="minorHAnsi"/>
        </w:rPr>
        <w:t>λου</w:t>
      </w:r>
      <w:r w:rsidR="00853C5D">
        <w:rPr>
          <w:rFonts w:asciiTheme="minorHAnsi" w:hAnsiTheme="minorHAnsi" w:cstheme="minorHAnsi"/>
        </w:rPr>
        <w:softHyphen/>
      </w:r>
      <w:r w:rsidR="008226BC">
        <w:rPr>
          <w:rFonts w:asciiTheme="minorHAnsi" w:hAnsiTheme="minorHAnsi" w:cstheme="minorHAnsi"/>
        </w:rPr>
        <w:softHyphen/>
      </w:r>
      <w:r w:rsidR="008C126B" w:rsidRPr="008C126B">
        <w:rPr>
          <w:rFonts w:asciiTheme="minorHAnsi" w:hAnsiTheme="minorHAnsi" w:cstheme="minorHAnsi"/>
        </w:rPr>
        <w:t>θήσει για την πα</w:t>
      </w:r>
      <w:r w:rsidR="0027125F">
        <w:rPr>
          <w:rFonts w:asciiTheme="minorHAnsi" w:hAnsiTheme="minorHAnsi" w:cstheme="minorHAnsi"/>
        </w:rPr>
        <w:softHyphen/>
      </w:r>
      <w:r w:rsidR="008C126B" w:rsidRPr="008C126B">
        <w:rPr>
          <w:rFonts w:asciiTheme="minorHAnsi" w:hAnsiTheme="minorHAnsi" w:cstheme="minorHAnsi"/>
        </w:rPr>
        <w:t>ρα</w:t>
      </w:r>
      <w:r w:rsidR="0027125F">
        <w:rPr>
          <w:rFonts w:asciiTheme="minorHAnsi" w:hAnsiTheme="minorHAnsi" w:cstheme="minorHAnsi"/>
        </w:rPr>
        <w:softHyphen/>
      </w:r>
      <w:r w:rsidR="008C126B" w:rsidRPr="008C126B">
        <w:rPr>
          <w:rFonts w:asciiTheme="minorHAnsi" w:hAnsiTheme="minorHAnsi" w:cstheme="minorHAnsi"/>
        </w:rPr>
        <w:t>κο</w:t>
      </w:r>
      <w:r w:rsidR="0027125F">
        <w:rPr>
          <w:rFonts w:asciiTheme="minorHAnsi" w:hAnsiTheme="minorHAnsi" w:cstheme="minorHAnsi"/>
        </w:rPr>
        <w:softHyphen/>
      </w:r>
      <w:r w:rsidR="008C126B" w:rsidRPr="008C126B">
        <w:rPr>
          <w:rFonts w:asciiTheme="minorHAnsi" w:hAnsiTheme="minorHAnsi" w:cstheme="minorHAnsi"/>
        </w:rPr>
        <w:t>λού</w:t>
      </w:r>
      <w:r w:rsidR="00F75193">
        <w:rPr>
          <w:rFonts w:asciiTheme="minorHAnsi" w:hAnsiTheme="minorHAnsi" w:cstheme="minorHAnsi"/>
        </w:rPr>
        <w:softHyphen/>
      </w:r>
      <w:r w:rsidR="0027125F">
        <w:rPr>
          <w:rFonts w:asciiTheme="minorHAnsi" w:hAnsiTheme="minorHAnsi" w:cstheme="minorHAnsi"/>
        </w:rPr>
        <w:softHyphen/>
      </w:r>
      <w:r w:rsidR="008C126B" w:rsidRPr="008C126B">
        <w:rPr>
          <w:rFonts w:asciiTheme="minorHAnsi" w:hAnsiTheme="minorHAnsi" w:cstheme="minorHAnsi"/>
        </w:rPr>
        <w:t>θηση και διασφάλιση ποιότητας κατά την παροχή των υπηρεσιών και</w:t>
      </w:r>
      <w:r w:rsidR="003D5930">
        <w:rPr>
          <w:rFonts w:asciiTheme="minorHAnsi" w:hAnsiTheme="minorHAnsi" w:cstheme="minorHAnsi"/>
        </w:rPr>
        <w:t xml:space="preserve"> </w:t>
      </w:r>
      <w:r w:rsidR="008C126B" w:rsidRPr="008C126B">
        <w:rPr>
          <w:rFonts w:asciiTheme="minorHAnsi" w:hAnsiTheme="minorHAnsi" w:cstheme="minorHAnsi"/>
        </w:rPr>
        <w:t>πα</w:t>
      </w:r>
      <w:r w:rsidR="008226BC">
        <w:rPr>
          <w:rFonts w:asciiTheme="minorHAnsi" w:hAnsiTheme="minorHAnsi" w:cstheme="minorHAnsi"/>
        </w:rPr>
        <w:softHyphen/>
      </w:r>
      <w:r w:rsidR="00853C5D">
        <w:rPr>
          <w:rFonts w:asciiTheme="minorHAnsi" w:hAnsiTheme="minorHAnsi" w:cstheme="minorHAnsi"/>
        </w:rPr>
        <w:softHyphen/>
      </w:r>
      <w:r w:rsidR="008C126B" w:rsidRPr="008C126B">
        <w:rPr>
          <w:rFonts w:asciiTheme="minorHAnsi" w:hAnsiTheme="minorHAnsi" w:cstheme="minorHAnsi"/>
        </w:rPr>
        <w:t>ραγωγή των παρα</w:t>
      </w:r>
      <w:r w:rsidR="00F75193">
        <w:rPr>
          <w:rFonts w:asciiTheme="minorHAnsi" w:hAnsiTheme="minorHAnsi" w:cstheme="minorHAnsi"/>
        </w:rPr>
        <w:softHyphen/>
      </w:r>
      <w:r w:rsidR="008C126B" w:rsidRPr="008C126B">
        <w:rPr>
          <w:rFonts w:asciiTheme="minorHAnsi" w:hAnsiTheme="minorHAnsi" w:cstheme="minorHAnsi"/>
        </w:rPr>
        <w:t>δο</w:t>
      </w:r>
      <w:r w:rsidR="00F75193">
        <w:rPr>
          <w:rFonts w:asciiTheme="minorHAnsi" w:hAnsiTheme="minorHAnsi" w:cstheme="minorHAnsi"/>
        </w:rPr>
        <w:softHyphen/>
      </w:r>
      <w:r w:rsidR="008C126B" w:rsidRPr="008C126B">
        <w:rPr>
          <w:rFonts w:asciiTheme="minorHAnsi" w:hAnsiTheme="minorHAnsi" w:cstheme="minorHAnsi"/>
        </w:rPr>
        <w:t>τέ</w:t>
      </w:r>
      <w:r w:rsidR="00F75193">
        <w:rPr>
          <w:rFonts w:asciiTheme="minorHAnsi" w:hAnsiTheme="minorHAnsi" w:cstheme="minorHAnsi"/>
        </w:rPr>
        <w:softHyphen/>
      </w:r>
      <w:r w:rsidR="008C126B" w:rsidRPr="008C126B">
        <w:rPr>
          <w:rFonts w:asciiTheme="minorHAnsi" w:hAnsiTheme="minorHAnsi" w:cstheme="minorHAnsi"/>
        </w:rPr>
        <w:t>ων.</w:t>
      </w:r>
    </w:p>
    <w:p w14:paraId="6EF66B1D" w14:textId="6495340F" w:rsidR="00F0668F" w:rsidRPr="001D1FF6" w:rsidRDefault="001D1FF6" w:rsidP="001D374D">
      <w:pPr>
        <w:spacing w:before="120"/>
        <w:ind w:left="851" w:right="1130"/>
        <w:jc w:val="both"/>
        <w:rPr>
          <w:rFonts w:asciiTheme="minorHAnsi" w:hAnsiTheme="minorHAnsi" w:cstheme="minorHAnsi"/>
        </w:rPr>
      </w:pPr>
      <w:r w:rsidRPr="001D1FF6">
        <w:rPr>
          <w:rFonts w:asciiTheme="minorHAnsi" w:hAnsiTheme="minorHAnsi" w:cstheme="minorHAnsi"/>
          <w:u w:val="single"/>
        </w:rPr>
        <w:t>Δικαιώματα πρόσβασης</w:t>
      </w:r>
    </w:p>
    <w:p w14:paraId="2A4B73B2" w14:textId="2E584070" w:rsidR="00F43691" w:rsidRPr="001D374D" w:rsidRDefault="00F43691" w:rsidP="00F0668F">
      <w:pPr>
        <w:pStyle w:val="a4"/>
        <w:tabs>
          <w:tab w:val="left" w:pos="1285"/>
        </w:tabs>
        <w:ind w:left="919" w:right="1130" w:firstLine="0"/>
        <w:jc w:val="both"/>
        <w:rPr>
          <w:rFonts w:asciiTheme="minorHAnsi" w:hAnsiTheme="minorHAnsi" w:cstheme="minorHAnsi"/>
          <w:sz w:val="12"/>
          <w:szCs w:val="12"/>
        </w:rPr>
      </w:pPr>
    </w:p>
    <w:p w14:paraId="2BA24E2E" w14:textId="0683F5FF" w:rsidR="00F43691" w:rsidRPr="00F0668F" w:rsidRDefault="00953367" w:rsidP="008C126B">
      <w:pPr>
        <w:pStyle w:val="a4"/>
        <w:tabs>
          <w:tab w:val="left" w:pos="1366"/>
        </w:tabs>
        <w:spacing w:after="120"/>
        <w:ind w:left="851" w:right="1130" w:firstLine="0"/>
        <w:jc w:val="both"/>
        <w:rPr>
          <w:rFonts w:asciiTheme="minorHAnsi" w:hAnsiTheme="minorHAnsi" w:cstheme="minorHAnsi"/>
        </w:rPr>
      </w:pPr>
      <w:r w:rsidRPr="00F0668F">
        <w:rPr>
          <w:rFonts w:asciiTheme="minorHAnsi" w:hAnsiTheme="minorHAnsi" w:cstheme="minorHAnsi"/>
          <w:color w:val="00000A"/>
        </w:rPr>
        <w:t>Ειδικά για τα δικαστικά συμβούλια, τις αποφάσεις τους και τα σχετικά δικόγραφα, διαδικαστικά</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και</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δι</w:t>
      </w:r>
      <w:r w:rsidR="006A20DD">
        <w:rPr>
          <w:rFonts w:asciiTheme="minorHAnsi" w:hAnsiTheme="minorHAnsi" w:cstheme="minorHAnsi"/>
          <w:color w:val="00000A"/>
        </w:rPr>
        <w:softHyphen/>
      </w:r>
      <w:r w:rsidR="001D1FF6">
        <w:rPr>
          <w:rFonts w:asciiTheme="minorHAnsi" w:hAnsiTheme="minorHAnsi" w:cstheme="minorHAnsi"/>
          <w:color w:val="00000A"/>
        </w:rPr>
        <w:softHyphen/>
      </w:r>
      <w:r w:rsidRPr="00F0668F">
        <w:rPr>
          <w:rFonts w:asciiTheme="minorHAnsi" w:hAnsiTheme="minorHAnsi" w:cstheme="minorHAnsi"/>
          <w:color w:val="00000A"/>
        </w:rPr>
        <w:t>οικητικά</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έγγραφα</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κάθε</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είδους,</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ο</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Ανάδοχος</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οφείλει</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να</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λάβει</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υπόψη</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τα</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εξής:</w:t>
      </w:r>
    </w:p>
    <w:p w14:paraId="0C9DFE60" w14:textId="41468682" w:rsidR="00F43691" w:rsidRPr="00F0668F" w:rsidRDefault="00953367" w:rsidP="006312D1">
      <w:pPr>
        <w:pStyle w:val="a4"/>
        <w:numPr>
          <w:ilvl w:val="0"/>
          <w:numId w:val="45"/>
        </w:numPr>
        <w:spacing w:before="120" w:after="120"/>
        <w:ind w:left="1134" w:right="1131" w:hanging="283"/>
        <w:jc w:val="both"/>
        <w:rPr>
          <w:rFonts w:asciiTheme="minorHAnsi" w:hAnsiTheme="minorHAnsi" w:cstheme="minorHAnsi"/>
        </w:rPr>
      </w:pPr>
      <w:r w:rsidRPr="00F0668F">
        <w:rPr>
          <w:rFonts w:asciiTheme="minorHAnsi" w:hAnsiTheme="minorHAnsi" w:cstheme="minorHAnsi"/>
          <w:color w:val="00000A"/>
        </w:rPr>
        <w:t>Οι δικαστικοί λειτουργοί του Σ</w:t>
      </w:r>
      <w:r w:rsidR="004F5FBE">
        <w:rPr>
          <w:rFonts w:asciiTheme="minorHAnsi" w:hAnsiTheme="minorHAnsi" w:cstheme="minorHAnsi"/>
          <w:color w:val="00000A"/>
        </w:rPr>
        <w:t>υμβουλίου της Επικρατείας</w:t>
      </w:r>
      <w:r w:rsidRPr="00F0668F">
        <w:rPr>
          <w:rFonts w:asciiTheme="minorHAnsi" w:hAnsiTheme="minorHAnsi" w:cstheme="minorHAnsi"/>
          <w:color w:val="00000A"/>
        </w:rPr>
        <w:t xml:space="preserve">, της Γενικής Επιτροπείας της Επικρατείας των </w:t>
      </w:r>
      <w:r w:rsidR="00F0668F">
        <w:rPr>
          <w:rFonts w:asciiTheme="minorHAnsi" w:hAnsiTheme="minorHAnsi" w:cstheme="minorHAnsi"/>
          <w:color w:val="00000A"/>
        </w:rPr>
        <w:t>ΤΔΔ</w:t>
      </w:r>
      <w:r w:rsidRPr="00F0668F">
        <w:rPr>
          <w:rFonts w:asciiTheme="minorHAnsi" w:hAnsiTheme="minorHAnsi" w:cstheme="minorHAnsi"/>
          <w:color w:val="00000A"/>
        </w:rPr>
        <w:t>, των</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τακτικών</w:t>
      </w:r>
      <w:r w:rsidRPr="00F0668F">
        <w:rPr>
          <w:rFonts w:asciiTheme="minorHAnsi" w:hAnsiTheme="minorHAnsi" w:cstheme="minorHAnsi"/>
          <w:color w:val="00000A"/>
          <w:spacing w:val="-7"/>
        </w:rPr>
        <w:t xml:space="preserve"> </w:t>
      </w:r>
      <w:r w:rsidR="00642421">
        <w:rPr>
          <w:rFonts w:asciiTheme="minorHAnsi" w:hAnsiTheme="minorHAnsi" w:cstheme="minorHAnsi"/>
          <w:color w:val="00000A"/>
        </w:rPr>
        <w:t>Δ</w:t>
      </w:r>
      <w:r w:rsidRPr="00F0668F">
        <w:rPr>
          <w:rFonts w:asciiTheme="minorHAnsi" w:hAnsiTheme="minorHAnsi" w:cstheme="minorHAnsi"/>
          <w:color w:val="00000A"/>
        </w:rPr>
        <w:t>ι</w:t>
      </w:r>
      <w:r w:rsidR="00853C5D">
        <w:rPr>
          <w:rFonts w:asciiTheme="minorHAnsi" w:hAnsiTheme="minorHAnsi" w:cstheme="minorHAnsi"/>
          <w:color w:val="00000A"/>
        </w:rPr>
        <w:softHyphen/>
      </w:r>
      <w:r w:rsidR="00F0668F">
        <w:rPr>
          <w:rFonts w:asciiTheme="minorHAnsi" w:hAnsiTheme="minorHAnsi" w:cstheme="minorHAnsi"/>
          <w:color w:val="00000A"/>
        </w:rPr>
        <w:softHyphen/>
      </w:r>
      <w:r w:rsidRPr="00F0668F">
        <w:rPr>
          <w:rFonts w:asciiTheme="minorHAnsi" w:hAnsiTheme="minorHAnsi" w:cstheme="minorHAnsi"/>
          <w:color w:val="00000A"/>
        </w:rPr>
        <w:t>οι</w:t>
      </w:r>
      <w:r w:rsidR="00F0668F">
        <w:rPr>
          <w:rFonts w:asciiTheme="minorHAnsi" w:hAnsiTheme="minorHAnsi" w:cstheme="minorHAnsi"/>
          <w:color w:val="00000A"/>
        </w:rPr>
        <w:softHyphen/>
      </w:r>
      <w:r w:rsidRPr="00F0668F">
        <w:rPr>
          <w:rFonts w:asciiTheme="minorHAnsi" w:hAnsiTheme="minorHAnsi" w:cstheme="minorHAnsi"/>
          <w:color w:val="00000A"/>
        </w:rPr>
        <w:t>κητικών</w:t>
      </w:r>
      <w:r w:rsidRPr="00F0668F">
        <w:rPr>
          <w:rFonts w:asciiTheme="minorHAnsi" w:hAnsiTheme="minorHAnsi" w:cstheme="minorHAnsi"/>
          <w:color w:val="00000A"/>
          <w:spacing w:val="-5"/>
        </w:rPr>
        <w:t xml:space="preserve"> </w:t>
      </w:r>
      <w:r w:rsidR="00642421">
        <w:rPr>
          <w:rFonts w:asciiTheme="minorHAnsi" w:hAnsiTheme="minorHAnsi" w:cstheme="minorHAnsi"/>
          <w:color w:val="00000A"/>
        </w:rPr>
        <w:t>Δ</w:t>
      </w:r>
      <w:r w:rsidRPr="00F0668F">
        <w:rPr>
          <w:rFonts w:asciiTheme="minorHAnsi" w:hAnsiTheme="minorHAnsi" w:cstheme="minorHAnsi"/>
          <w:color w:val="00000A"/>
        </w:rPr>
        <w:t>ικαστηρίων</w:t>
      </w:r>
      <w:r w:rsidR="00CF667B">
        <w:rPr>
          <w:rFonts w:asciiTheme="minorHAnsi" w:hAnsiTheme="minorHAnsi" w:cstheme="minorHAnsi"/>
          <w:color w:val="00000A"/>
        </w:rPr>
        <w:t>,</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καθώς</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και</w:t>
      </w:r>
      <w:r w:rsidRPr="00F0668F">
        <w:rPr>
          <w:rFonts w:asciiTheme="minorHAnsi" w:hAnsiTheme="minorHAnsi" w:cstheme="minorHAnsi"/>
          <w:color w:val="00000A"/>
          <w:spacing w:val="-10"/>
        </w:rPr>
        <w:t xml:space="preserve"> </w:t>
      </w:r>
      <w:r w:rsidRPr="00F0668F">
        <w:rPr>
          <w:rFonts w:asciiTheme="minorHAnsi" w:hAnsiTheme="minorHAnsi" w:cstheme="minorHAnsi"/>
          <w:color w:val="00000A"/>
        </w:rPr>
        <w:t>οι</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σπουδαστές</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της</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Διοικητικής</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Κατεύ</w:t>
      </w:r>
      <w:r w:rsidR="004F5FBE">
        <w:rPr>
          <w:rFonts w:asciiTheme="minorHAnsi" w:hAnsiTheme="minorHAnsi" w:cstheme="minorHAnsi"/>
          <w:color w:val="00000A"/>
        </w:rPr>
        <w:softHyphen/>
      </w:r>
      <w:r w:rsidRPr="00F0668F">
        <w:rPr>
          <w:rFonts w:asciiTheme="minorHAnsi" w:hAnsiTheme="minorHAnsi" w:cstheme="minorHAnsi"/>
          <w:color w:val="00000A"/>
        </w:rPr>
        <w:t>θυν</w:t>
      </w:r>
      <w:r w:rsidR="004F5FBE">
        <w:rPr>
          <w:rFonts w:asciiTheme="minorHAnsi" w:hAnsiTheme="minorHAnsi" w:cstheme="minorHAnsi"/>
          <w:color w:val="00000A"/>
        </w:rPr>
        <w:softHyphen/>
      </w:r>
      <w:r w:rsidR="004F5FBE">
        <w:rPr>
          <w:rFonts w:asciiTheme="minorHAnsi" w:hAnsiTheme="minorHAnsi" w:cstheme="minorHAnsi"/>
          <w:color w:val="00000A"/>
        </w:rPr>
        <w:softHyphen/>
      </w:r>
      <w:r w:rsidRPr="00F0668F">
        <w:rPr>
          <w:rFonts w:asciiTheme="minorHAnsi" w:hAnsiTheme="minorHAnsi" w:cstheme="minorHAnsi"/>
          <w:color w:val="00000A"/>
        </w:rPr>
        <w:t>σης της Εθνικής Σχο</w:t>
      </w:r>
      <w:r w:rsidR="00F0668F">
        <w:rPr>
          <w:rFonts w:asciiTheme="minorHAnsi" w:hAnsiTheme="minorHAnsi" w:cstheme="minorHAnsi"/>
          <w:color w:val="00000A"/>
        </w:rPr>
        <w:softHyphen/>
      </w:r>
      <w:r w:rsidRPr="00F0668F">
        <w:rPr>
          <w:rFonts w:asciiTheme="minorHAnsi" w:hAnsiTheme="minorHAnsi" w:cstheme="minorHAnsi"/>
          <w:color w:val="00000A"/>
        </w:rPr>
        <w:t>λής Δικαστικών Λειτουργών έχουν πλήρη πρόσβαση στις αποφάσεις των συμ</w:t>
      </w:r>
      <w:r w:rsidR="004F5FBE">
        <w:rPr>
          <w:rFonts w:asciiTheme="minorHAnsi" w:hAnsiTheme="minorHAnsi" w:cstheme="minorHAnsi"/>
          <w:color w:val="00000A"/>
        </w:rPr>
        <w:softHyphen/>
      </w:r>
      <w:r w:rsidR="004F5FBE">
        <w:rPr>
          <w:rFonts w:asciiTheme="minorHAnsi" w:hAnsiTheme="minorHAnsi" w:cstheme="minorHAnsi"/>
          <w:color w:val="00000A"/>
        </w:rPr>
        <w:softHyphen/>
      </w:r>
      <w:r w:rsidRPr="00F0668F">
        <w:rPr>
          <w:rFonts w:asciiTheme="minorHAnsi" w:hAnsiTheme="minorHAnsi" w:cstheme="minorHAnsi"/>
          <w:color w:val="00000A"/>
        </w:rPr>
        <w:t>βουλίων</w:t>
      </w:r>
      <w:r w:rsidRPr="00F0668F">
        <w:rPr>
          <w:rFonts w:asciiTheme="minorHAnsi" w:hAnsiTheme="minorHAnsi" w:cstheme="minorHAnsi"/>
          <w:color w:val="00000A"/>
          <w:spacing w:val="-18"/>
        </w:rPr>
        <w:t xml:space="preserve"> </w:t>
      </w:r>
      <w:r w:rsidRPr="00F0668F">
        <w:rPr>
          <w:rFonts w:asciiTheme="minorHAnsi" w:hAnsiTheme="minorHAnsi" w:cstheme="minorHAnsi"/>
          <w:color w:val="00000A"/>
        </w:rPr>
        <w:t>και</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στις</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πα</w:t>
      </w:r>
      <w:r w:rsidR="00AD67E1">
        <w:rPr>
          <w:rFonts w:asciiTheme="minorHAnsi" w:hAnsiTheme="minorHAnsi" w:cstheme="minorHAnsi"/>
          <w:color w:val="00000A"/>
        </w:rPr>
        <w:softHyphen/>
      </w:r>
      <w:r w:rsidRPr="00F0668F">
        <w:rPr>
          <w:rFonts w:asciiTheme="minorHAnsi" w:hAnsiTheme="minorHAnsi" w:cstheme="minorHAnsi"/>
          <w:color w:val="00000A"/>
        </w:rPr>
        <w:t>ρε</w:t>
      </w:r>
      <w:r w:rsidR="00642421">
        <w:rPr>
          <w:rFonts w:asciiTheme="minorHAnsi" w:hAnsiTheme="minorHAnsi" w:cstheme="minorHAnsi"/>
          <w:color w:val="00000A"/>
        </w:rPr>
        <w:softHyphen/>
      </w:r>
      <w:r w:rsidR="00AD67E1">
        <w:rPr>
          <w:rFonts w:asciiTheme="minorHAnsi" w:hAnsiTheme="minorHAnsi" w:cstheme="minorHAnsi"/>
          <w:color w:val="00000A"/>
        </w:rPr>
        <w:softHyphen/>
      </w:r>
      <w:r w:rsidRPr="00F0668F">
        <w:rPr>
          <w:rFonts w:asciiTheme="minorHAnsi" w:hAnsiTheme="minorHAnsi" w:cstheme="minorHAnsi"/>
          <w:color w:val="00000A"/>
        </w:rPr>
        <w:t>μπίπτουσες</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αποφάσεις,</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για</w:t>
      </w:r>
      <w:r w:rsidRPr="00F0668F">
        <w:rPr>
          <w:rFonts w:asciiTheme="minorHAnsi" w:hAnsiTheme="minorHAnsi" w:cstheme="minorHAnsi"/>
          <w:color w:val="00000A"/>
          <w:spacing w:val="-18"/>
        </w:rPr>
        <w:t xml:space="preserve"> </w:t>
      </w:r>
      <w:r w:rsidRPr="00F0668F">
        <w:rPr>
          <w:rFonts w:asciiTheme="minorHAnsi" w:hAnsiTheme="minorHAnsi" w:cstheme="minorHAnsi"/>
          <w:color w:val="00000A"/>
        </w:rPr>
        <w:t>λόγους</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διαφάνειας</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και</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 xml:space="preserve">νομολογιακής </w:t>
      </w:r>
      <w:r w:rsidRPr="00F0668F">
        <w:rPr>
          <w:rFonts w:asciiTheme="minorHAnsi" w:hAnsiTheme="minorHAnsi" w:cstheme="minorHAnsi"/>
          <w:color w:val="00000A"/>
          <w:spacing w:val="-2"/>
        </w:rPr>
        <w:t>ενη</w:t>
      </w:r>
      <w:r w:rsidR="004F5FBE">
        <w:rPr>
          <w:rFonts w:asciiTheme="minorHAnsi" w:hAnsiTheme="minorHAnsi" w:cstheme="minorHAnsi"/>
          <w:color w:val="00000A"/>
          <w:spacing w:val="-2"/>
        </w:rPr>
        <w:softHyphen/>
        <w:t>μέ</w:t>
      </w:r>
      <w:r w:rsidR="004F5FBE">
        <w:rPr>
          <w:rFonts w:asciiTheme="minorHAnsi" w:hAnsiTheme="minorHAnsi" w:cstheme="minorHAnsi"/>
          <w:color w:val="00000A"/>
          <w:spacing w:val="-2"/>
        </w:rPr>
        <w:softHyphen/>
      </w:r>
      <w:r w:rsidRPr="00F0668F">
        <w:rPr>
          <w:rFonts w:asciiTheme="minorHAnsi" w:hAnsiTheme="minorHAnsi" w:cstheme="minorHAnsi"/>
          <w:color w:val="00000A"/>
          <w:spacing w:val="-2"/>
        </w:rPr>
        <w:t>ρω</w:t>
      </w:r>
      <w:r w:rsidR="004F5FBE">
        <w:rPr>
          <w:rFonts w:asciiTheme="minorHAnsi" w:hAnsiTheme="minorHAnsi" w:cstheme="minorHAnsi"/>
          <w:color w:val="00000A"/>
          <w:spacing w:val="-2"/>
        </w:rPr>
        <w:softHyphen/>
      </w:r>
      <w:r w:rsidRPr="00F0668F">
        <w:rPr>
          <w:rFonts w:asciiTheme="minorHAnsi" w:hAnsiTheme="minorHAnsi" w:cstheme="minorHAnsi"/>
          <w:color w:val="00000A"/>
          <w:spacing w:val="-2"/>
        </w:rPr>
        <w:t>σης.</w:t>
      </w:r>
    </w:p>
    <w:p w14:paraId="24345D2D" w14:textId="28FEBD7E" w:rsidR="00F43691" w:rsidRPr="00F0668F" w:rsidRDefault="00953367" w:rsidP="006312D1">
      <w:pPr>
        <w:pStyle w:val="a4"/>
        <w:numPr>
          <w:ilvl w:val="0"/>
          <w:numId w:val="45"/>
        </w:numPr>
        <w:tabs>
          <w:tab w:val="left" w:pos="1416"/>
        </w:tabs>
        <w:spacing w:before="120" w:after="120"/>
        <w:ind w:left="1134" w:right="1129" w:hanging="283"/>
        <w:jc w:val="both"/>
        <w:rPr>
          <w:rFonts w:asciiTheme="minorHAnsi" w:hAnsiTheme="minorHAnsi" w:cstheme="minorHAnsi"/>
        </w:rPr>
      </w:pPr>
      <w:r w:rsidRPr="00F0668F">
        <w:rPr>
          <w:rFonts w:asciiTheme="minorHAnsi" w:hAnsiTheme="minorHAnsi" w:cstheme="minorHAnsi"/>
          <w:color w:val="00000A"/>
        </w:rPr>
        <w:t>Επιτρέπεται η πρόσβαση στις αποφάσεις των ως άνω συμβουλίων και στις παρεμπίπτουσες</w:t>
      </w:r>
      <w:r w:rsidRPr="00F0668F">
        <w:rPr>
          <w:rFonts w:asciiTheme="minorHAnsi" w:hAnsiTheme="minorHAnsi" w:cstheme="minorHAnsi"/>
          <w:color w:val="00000A"/>
          <w:spacing w:val="-18"/>
        </w:rPr>
        <w:t xml:space="preserve"> </w:t>
      </w:r>
      <w:r w:rsidR="00F0668F">
        <w:rPr>
          <w:rFonts w:asciiTheme="minorHAnsi" w:hAnsiTheme="minorHAnsi" w:cstheme="minorHAnsi"/>
          <w:color w:val="00000A"/>
        </w:rPr>
        <w:t>απ</w:t>
      </w:r>
      <w:r w:rsidR="00AD67E1">
        <w:rPr>
          <w:rFonts w:asciiTheme="minorHAnsi" w:hAnsiTheme="minorHAnsi" w:cstheme="minorHAnsi"/>
          <w:color w:val="00000A"/>
        </w:rPr>
        <w:t>ο</w:t>
      </w:r>
      <w:r w:rsidR="00F0668F">
        <w:rPr>
          <w:rFonts w:asciiTheme="minorHAnsi" w:hAnsiTheme="minorHAnsi" w:cstheme="minorHAnsi"/>
          <w:color w:val="00000A"/>
        </w:rPr>
        <w:softHyphen/>
      </w:r>
      <w:r w:rsidRPr="00F0668F">
        <w:rPr>
          <w:rFonts w:asciiTheme="minorHAnsi" w:hAnsiTheme="minorHAnsi" w:cstheme="minorHAnsi"/>
          <w:color w:val="00000A"/>
        </w:rPr>
        <w:t>φάσεις</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μόνο</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σε</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όσους</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δικαστικούς</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υπαλλήλους</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έχουν</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ανατεθεί</w:t>
      </w:r>
      <w:r w:rsidRPr="00F0668F">
        <w:rPr>
          <w:rFonts w:asciiTheme="minorHAnsi" w:hAnsiTheme="minorHAnsi" w:cstheme="minorHAnsi"/>
          <w:color w:val="00000A"/>
          <w:spacing w:val="-18"/>
        </w:rPr>
        <w:t xml:space="preserve"> </w:t>
      </w:r>
      <w:r w:rsidRPr="00F0668F">
        <w:rPr>
          <w:rFonts w:asciiTheme="minorHAnsi" w:hAnsiTheme="minorHAnsi" w:cstheme="minorHAnsi"/>
          <w:color w:val="00000A"/>
        </w:rPr>
        <w:t>καθήκοντα για</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την</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εκπλήρωση</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των</w:t>
      </w:r>
      <w:r w:rsidRPr="00F0668F">
        <w:rPr>
          <w:rFonts w:asciiTheme="minorHAnsi" w:hAnsiTheme="minorHAnsi" w:cstheme="minorHAnsi"/>
          <w:color w:val="00000A"/>
          <w:spacing w:val="-10"/>
        </w:rPr>
        <w:t xml:space="preserve"> </w:t>
      </w:r>
      <w:r w:rsidRPr="00F0668F">
        <w:rPr>
          <w:rFonts w:asciiTheme="minorHAnsi" w:hAnsiTheme="minorHAnsi" w:cstheme="minorHAnsi"/>
          <w:color w:val="00000A"/>
        </w:rPr>
        <w:t>οποίων</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είναι</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αναγκαία</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η</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πρόσβαση</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αυτή,</w:t>
      </w:r>
      <w:r w:rsidRPr="00F0668F">
        <w:rPr>
          <w:rFonts w:asciiTheme="minorHAnsi" w:hAnsiTheme="minorHAnsi" w:cstheme="minorHAnsi"/>
          <w:color w:val="00000A"/>
          <w:spacing w:val="-10"/>
        </w:rPr>
        <w:t xml:space="preserve"> </w:t>
      </w:r>
      <w:r w:rsidRPr="00F0668F">
        <w:rPr>
          <w:rFonts w:asciiTheme="minorHAnsi" w:hAnsiTheme="minorHAnsi" w:cstheme="minorHAnsi"/>
          <w:color w:val="00000A"/>
        </w:rPr>
        <w:t>σύμφωνα</w:t>
      </w:r>
      <w:r w:rsidRPr="00F0668F">
        <w:rPr>
          <w:rFonts w:asciiTheme="minorHAnsi" w:hAnsiTheme="minorHAnsi" w:cstheme="minorHAnsi"/>
          <w:color w:val="00000A"/>
          <w:spacing w:val="-10"/>
        </w:rPr>
        <w:t xml:space="preserve"> </w:t>
      </w:r>
      <w:r w:rsidRPr="00F0668F">
        <w:rPr>
          <w:rFonts w:asciiTheme="minorHAnsi" w:hAnsiTheme="minorHAnsi" w:cstheme="minorHAnsi"/>
          <w:color w:val="00000A"/>
        </w:rPr>
        <w:t>με</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τον</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πίνακα</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που ακολουθεί. Κατ' εξαίρεση, αν συντρέχουν ιδιαίτεροι λόγοι είναι δυνατόν να επιτραπεί η πρόσβαση</w:t>
      </w:r>
      <w:r w:rsidRPr="00F0668F">
        <w:rPr>
          <w:rFonts w:asciiTheme="minorHAnsi" w:hAnsiTheme="minorHAnsi" w:cstheme="minorHAnsi"/>
          <w:color w:val="00000A"/>
          <w:spacing w:val="-15"/>
        </w:rPr>
        <w:t xml:space="preserve"> </w:t>
      </w:r>
      <w:r w:rsidRPr="00F0668F">
        <w:rPr>
          <w:rFonts w:asciiTheme="minorHAnsi" w:hAnsiTheme="minorHAnsi" w:cstheme="minorHAnsi"/>
          <w:color w:val="00000A"/>
        </w:rPr>
        <w:t>και</w:t>
      </w:r>
      <w:r w:rsidRPr="00F0668F">
        <w:rPr>
          <w:rFonts w:asciiTheme="minorHAnsi" w:hAnsiTheme="minorHAnsi" w:cstheme="minorHAnsi"/>
          <w:color w:val="00000A"/>
          <w:spacing w:val="-18"/>
        </w:rPr>
        <w:t xml:space="preserve"> </w:t>
      </w:r>
      <w:r w:rsidRPr="00F0668F">
        <w:rPr>
          <w:rFonts w:asciiTheme="minorHAnsi" w:hAnsiTheme="minorHAnsi" w:cstheme="minorHAnsi"/>
          <w:color w:val="00000A"/>
        </w:rPr>
        <w:t>σε</w:t>
      </w:r>
      <w:r w:rsidRPr="00F0668F">
        <w:rPr>
          <w:rFonts w:asciiTheme="minorHAnsi" w:hAnsiTheme="minorHAnsi" w:cstheme="minorHAnsi"/>
          <w:color w:val="00000A"/>
          <w:spacing w:val="-12"/>
        </w:rPr>
        <w:t xml:space="preserve"> </w:t>
      </w:r>
      <w:r w:rsidRPr="00F0668F">
        <w:rPr>
          <w:rFonts w:asciiTheme="minorHAnsi" w:hAnsiTheme="minorHAnsi" w:cstheme="minorHAnsi"/>
          <w:color w:val="00000A"/>
        </w:rPr>
        <w:t>άλλους</w:t>
      </w:r>
      <w:r w:rsidRPr="00F0668F">
        <w:rPr>
          <w:rFonts w:asciiTheme="minorHAnsi" w:hAnsiTheme="minorHAnsi" w:cstheme="minorHAnsi"/>
          <w:color w:val="00000A"/>
          <w:spacing w:val="-15"/>
        </w:rPr>
        <w:t xml:space="preserve"> </w:t>
      </w:r>
      <w:r w:rsidRPr="00F0668F">
        <w:rPr>
          <w:rFonts w:asciiTheme="minorHAnsi" w:hAnsiTheme="minorHAnsi" w:cstheme="minorHAnsi"/>
          <w:color w:val="00000A"/>
        </w:rPr>
        <w:t>δικαστικούς</w:t>
      </w:r>
      <w:r w:rsidRPr="00F0668F">
        <w:rPr>
          <w:rFonts w:asciiTheme="minorHAnsi" w:hAnsiTheme="minorHAnsi" w:cstheme="minorHAnsi"/>
          <w:color w:val="00000A"/>
          <w:spacing w:val="-13"/>
        </w:rPr>
        <w:t xml:space="preserve"> </w:t>
      </w:r>
      <w:r w:rsidRPr="00F0668F">
        <w:rPr>
          <w:rFonts w:asciiTheme="minorHAnsi" w:hAnsiTheme="minorHAnsi" w:cstheme="minorHAnsi"/>
          <w:color w:val="00000A"/>
        </w:rPr>
        <w:t>υπαλλήλους,</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μετά</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από</w:t>
      </w:r>
      <w:r w:rsidRPr="00F0668F">
        <w:rPr>
          <w:rFonts w:asciiTheme="minorHAnsi" w:hAnsiTheme="minorHAnsi" w:cstheme="minorHAnsi"/>
          <w:color w:val="00000A"/>
          <w:spacing w:val="-15"/>
        </w:rPr>
        <w:t xml:space="preserve"> </w:t>
      </w:r>
      <w:r w:rsidRPr="00F0668F">
        <w:rPr>
          <w:rFonts w:asciiTheme="minorHAnsi" w:hAnsiTheme="minorHAnsi" w:cstheme="minorHAnsi"/>
          <w:color w:val="00000A"/>
        </w:rPr>
        <w:t>απόφαση</w:t>
      </w:r>
      <w:r w:rsidRPr="00F0668F">
        <w:rPr>
          <w:rFonts w:asciiTheme="minorHAnsi" w:hAnsiTheme="minorHAnsi" w:cstheme="minorHAnsi"/>
          <w:color w:val="00000A"/>
          <w:spacing w:val="-17"/>
        </w:rPr>
        <w:t xml:space="preserve"> </w:t>
      </w:r>
      <w:r w:rsidRPr="00F0668F">
        <w:rPr>
          <w:rFonts w:asciiTheme="minorHAnsi" w:hAnsiTheme="minorHAnsi" w:cstheme="minorHAnsi"/>
          <w:color w:val="00000A"/>
        </w:rPr>
        <w:t>των</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αρμοδίων</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οργάνων.</w:t>
      </w:r>
    </w:p>
    <w:p w14:paraId="07E758F3" w14:textId="187E2AB0" w:rsidR="00F43691" w:rsidRPr="00F0668F" w:rsidRDefault="00953367" w:rsidP="006312D1">
      <w:pPr>
        <w:pStyle w:val="a4"/>
        <w:numPr>
          <w:ilvl w:val="0"/>
          <w:numId w:val="45"/>
        </w:numPr>
        <w:tabs>
          <w:tab w:val="left" w:pos="1587"/>
        </w:tabs>
        <w:spacing w:before="120" w:after="120"/>
        <w:ind w:left="1134" w:right="1130" w:hanging="283"/>
        <w:jc w:val="both"/>
        <w:rPr>
          <w:rFonts w:asciiTheme="minorHAnsi" w:hAnsiTheme="minorHAnsi" w:cstheme="minorHAnsi"/>
        </w:rPr>
      </w:pPr>
      <w:r w:rsidRPr="00F0668F">
        <w:rPr>
          <w:rFonts w:asciiTheme="minorHAnsi" w:hAnsiTheme="minorHAnsi" w:cstheme="minorHAnsi"/>
          <w:color w:val="00000A"/>
        </w:rPr>
        <w:lastRenderedPageBreak/>
        <w:t>«Τρίτα πρόσωπα», κατά κανόνα, ζητούν πρόσβαση στο ΟΣΔΔΥ</w:t>
      </w:r>
      <w:r w:rsidR="000401A7">
        <w:rPr>
          <w:rFonts w:asciiTheme="minorHAnsi" w:hAnsiTheme="minorHAnsi" w:cstheme="minorHAnsi"/>
          <w:color w:val="00000A"/>
        </w:rPr>
        <w:t xml:space="preserve"> </w:t>
      </w:r>
      <w:r w:rsidRPr="00F0668F">
        <w:rPr>
          <w:rFonts w:asciiTheme="minorHAnsi" w:hAnsiTheme="minorHAnsi" w:cstheme="minorHAnsi"/>
          <w:color w:val="00000A"/>
        </w:rPr>
        <w:t>ΔΔ για λόγους επιστημονικής έρευ</w:t>
      </w:r>
      <w:r w:rsidR="00F0668F">
        <w:rPr>
          <w:rFonts w:asciiTheme="minorHAnsi" w:hAnsiTheme="minorHAnsi" w:cstheme="minorHAnsi"/>
          <w:color w:val="00000A"/>
        </w:rPr>
        <w:softHyphen/>
      </w:r>
      <w:r w:rsidRPr="00F0668F">
        <w:rPr>
          <w:rFonts w:asciiTheme="minorHAnsi" w:hAnsiTheme="minorHAnsi" w:cstheme="minorHAnsi"/>
          <w:color w:val="00000A"/>
        </w:rPr>
        <w:t>νας. Ως εκ τούτου,</w:t>
      </w:r>
      <w:r w:rsidRPr="00F0668F">
        <w:rPr>
          <w:rFonts w:asciiTheme="minorHAnsi" w:hAnsiTheme="minorHAnsi" w:cstheme="minorHAnsi"/>
          <w:color w:val="00000A"/>
          <w:spacing w:val="40"/>
        </w:rPr>
        <w:t xml:space="preserve"> </w:t>
      </w:r>
      <w:r w:rsidRPr="00F0668F">
        <w:rPr>
          <w:rFonts w:asciiTheme="minorHAnsi" w:hAnsiTheme="minorHAnsi" w:cstheme="minorHAnsi"/>
          <w:color w:val="00000A"/>
        </w:rPr>
        <w:t>η πρόσβαση τους</w:t>
      </w:r>
      <w:r w:rsidRPr="00F0668F">
        <w:rPr>
          <w:rFonts w:asciiTheme="minorHAnsi" w:hAnsiTheme="minorHAnsi" w:cstheme="minorHAnsi"/>
          <w:color w:val="00000A"/>
          <w:spacing w:val="40"/>
        </w:rPr>
        <w:t xml:space="preserve"> </w:t>
      </w:r>
      <w:r w:rsidRPr="00F0668F">
        <w:rPr>
          <w:rFonts w:asciiTheme="minorHAnsi" w:hAnsiTheme="minorHAnsi" w:cstheme="minorHAnsi"/>
          <w:color w:val="00000A"/>
        </w:rPr>
        <w:t>στην «εφαρμογή» της νομολογίας δεν επιτρέπεται όσον αφο</w:t>
      </w:r>
      <w:r w:rsidR="00F0668F">
        <w:rPr>
          <w:rFonts w:asciiTheme="minorHAnsi" w:hAnsiTheme="minorHAnsi" w:cstheme="minorHAnsi"/>
          <w:color w:val="00000A"/>
        </w:rPr>
        <w:softHyphen/>
      </w:r>
      <w:r w:rsidRPr="00F0668F">
        <w:rPr>
          <w:rFonts w:asciiTheme="minorHAnsi" w:hAnsiTheme="minorHAnsi" w:cstheme="minorHAnsi"/>
          <w:color w:val="00000A"/>
        </w:rPr>
        <w:t>ρά τα ως άνω συμβούλια και τις παρεμπίπτουσες αποφάσεις, με επιφύλαξη</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για</w:t>
      </w:r>
      <w:r w:rsidRPr="00F0668F">
        <w:rPr>
          <w:rFonts w:asciiTheme="minorHAnsi" w:hAnsiTheme="minorHAnsi" w:cstheme="minorHAnsi"/>
          <w:color w:val="00000A"/>
          <w:spacing w:val="-10"/>
        </w:rPr>
        <w:t xml:space="preserve"> </w:t>
      </w:r>
      <w:r w:rsidRPr="00F0668F">
        <w:rPr>
          <w:rFonts w:asciiTheme="minorHAnsi" w:hAnsiTheme="minorHAnsi" w:cstheme="minorHAnsi"/>
          <w:color w:val="00000A"/>
        </w:rPr>
        <w:t>όλως</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εξαιρετικές</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πε</w:t>
      </w:r>
      <w:r w:rsidR="00F0668F">
        <w:rPr>
          <w:rFonts w:asciiTheme="minorHAnsi" w:hAnsiTheme="minorHAnsi" w:cstheme="minorHAnsi"/>
          <w:color w:val="00000A"/>
        </w:rPr>
        <w:softHyphen/>
      </w:r>
      <w:r w:rsidRPr="00F0668F">
        <w:rPr>
          <w:rFonts w:asciiTheme="minorHAnsi" w:hAnsiTheme="minorHAnsi" w:cstheme="minorHAnsi"/>
          <w:color w:val="00000A"/>
        </w:rPr>
        <w:t>ριπτώσεις</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(π.χ.</w:t>
      </w:r>
      <w:r w:rsidRPr="00F0668F">
        <w:rPr>
          <w:rFonts w:asciiTheme="minorHAnsi" w:hAnsiTheme="minorHAnsi" w:cstheme="minorHAnsi"/>
          <w:color w:val="00000A"/>
          <w:spacing w:val="-9"/>
        </w:rPr>
        <w:t xml:space="preserve"> </w:t>
      </w:r>
      <w:r w:rsidRPr="00F0668F">
        <w:rPr>
          <w:rFonts w:asciiTheme="minorHAnsi" w:hAnsiTheme="minorHAnsi" w:cstheme="minorHAnsi"/>
          <w:color w:val="00000A"/>
        </w:rPr>
        <w:t>εκπόνηση</w:t>
      </w:r>
      <w:r w:rsidRPr="00F0668F">
        <w:rPr>
          <w:rFonts w:asciiTheme="minorHAnsi" w:hAnsiTheme="minorHAnsi" w:cstheme="minorHAnsi"/>
          <w:color w:val="00000A"/>
          <w:spacing w:val="-8"/>
        </w:rPr>
        <w:t xml:space="preserve"> </w:t>
      </w:r>
      <w:r w:rsidRPr="00F0668F">
        <w:rPr>
          <w:rFonts w:asciiTheme="minorHAnsi" w:hAnsiTheme="minorHAnsi" w:cstheme="minorHAnsi"/>
          <w:color w:val="00000A"/>
        </w:rPr>
        <w:t>διατριβής</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για</w:t>
      </w:r>
      <w:r w:rsidRPr="00F0668F">
        <w:rPr>
          <w:rFonts w:asciiTheme="minorHAnsi" w:hAnsiTheme="minorHAnsi" w:cstheme="minorHAnsi"/>
          <w:color w:val="00000A"/>
          <w:spacing w:val="-10"/>
        </w:rPr>
        <w:t xml:space="preserve"> </w:t>
      </w:r>
      <w:r w:rsidRPr="00F0668F">
        <w:rPr>
          <w:rFonts w:asciiTheme="minorHAnsi" w:hAnsiTheme="minorHAnsi" w:cstheme="minorHAnsi"/>
          <w:color w:val="00000A"/>
        </w:rPr>
        <w:t>το</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πειθαρχικό</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δίκαιο των δικαστικών λειτουργών/</w:t>
      </w:r>
      <w:r w:rsidR="00F0668F">
        <w:rPr>
          <w:rFonts w:asciiTheme="minorHAnsi" w:hAnsiTheme="minorHAnsi" w:cstheme="minorHAnsi"/>
          <w:color w:val="00000A"/>
        </w:rPr>
        <w:t>υ</w:t>
      </w:r>
      <w:r w:rsidR="00F0668F">
        <w:rPr>
          <w:rFonts w:asciiTheme="minorHAnsi" w:hAnsiTheme="minorHAnsi" w:cstheme="minorHAnsi"/>
          <w:color w:val="00000A"/>
        </w:rPr>
        <w:softHyphen/>
      </w:r>
      <w:r w:rsidRPr="00F0668F">
        <w:rPr>
          <w:rFonts w:asciiTheme="minorHAnsi" w:hAnsiTheme="minorHAnsi" w:cstheme="minorHAnsi"/>
          <w:color w:val="00000A"/>
        </w:rPr>
        <w:t>παλ</w:t>
      </w:r>
      <w:r w:rsidR="00F0668F">
        <w:rPr>
          <w:rFonts w:asciiTheme="minorHAnsi" w:hAnsiTheme="minorHAnsi" w:cstheme="minorHAnsi"/>
          <w:color w:val="00000A"/>
        </w:rPr>
        <w:softHyphen/>
      </w:r>
      <w:r w:rsidRPr="00F0668F">
        <w:rPr>
          <w:rFonts w:asciiTheme="minorHAnsi" w:hAnsiTheme="minorHAnsi" w:cstheme="minorHAnsi"/>
          <w:color w:val="00000A"/>
        </w:rPr>
        <w:t>λή</w:t>
      </w:r>
      <w:r w:rsidR="00F0668F">
        <w:rPr>
          <w:rFonts w:asciiTheme="minorHAnsi" w:hAnsiTheme="minorHAnsi" w:cstheme="minorHAnsi"/>
          <w:color w:val="00000A"/>
        </w:rPr>
        <w:softHyphen/>
      </w:r>
      <w:r w:rsidRPr="00F0668F">
        <w:rPr>
          <w:rFonts w:asciiTheme="minorHAnsi" w:hAnsiTheme="minorHAnsi" w:cstheme="minorHAnsi"/>
          <w:color w:val="00000A"/>
        </w:rPr>
        <w:t>λων), μετά από απόφαση της Προέδρου του Συμβουλίου της Επικρατείας και υπό τους όρους που τάσσει η απόφαση αυτή.</w:t>
      </w:r>
      <w:r w:rsidR="009969EF" w:rsidRPr="00F0668F">
        <w:rPr>
          <w:rFonts w:asciiTheme="minorHAnsi" w:hAnsiTheme="minorHAnsi" w:cstheme="minorHAnsi"/>
          <w:color w:val="00000A"/>
        </w:rPr>
        <w:t xml:space="preserve"> </w:t>
      </w:r>
      <w:r w:rsidRPr="00F0668F">
        <w:rPr>
          <w:rFonts w:asciiTheme="minorHAnsi" w:hAnsiTheme="minorHAnsi" w:cstheme="minorHAnsi"/>
          <w:color w:val="00000A"/>
        </w:rPr>
        <w:t>Επί</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συμπτώσεως</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των</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ιδιοτήτων</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ισχύει</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ο</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ρόλος</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που</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παρέχει</w:t>
      </w:r>
      <w:r w:rsidRPr="00F0668F">
        <w:rPr>
          <w:rFonts w:asciiTheme="minorHAnsi" w:hAnsiTheme="minorHAnsi" w:cstheme="minorHAnsi"/>
          <w:color w:val="00000A"/>
          <w:spacing w:val="-12"/>
        </w:rPr>
        <w:t xml:space="preserve"> </w:t>
      </w:r>
      <w:r w:rsidRPr="00F0668F">
        <w:rPr>
          <w:rFonts w:asciiTheme="minorHAnsi" w:hAnsiTheme="minorHAnsi" w:cstheme="minorHAnsi"/>
          <w:color w:val="00000A"/>
        </w:rPr>
        <w:t>τα</w:t>
      </w:r>
      <w:r w:rsidRPr="00F0668F">
        <w:rPr>
          <w:rFonts w:asciiTheme="minorHAnsi" w:hAnsiTheme="minorHAnsi" w:cstheme="minorHAnsi"/>
          <w:color w:val="00000A"/>
          <w:spacing w:val="-14"/>
        </w:rPr>
        <w:t xml:space="preserve"> </w:t>
      </w:r>
      <w:r w:rsidRPr="00F0668F">
        <w:rPr>
          <w:rFonts w:asciiTheme="minorHAnsi" w:hAnsiTheme="minorHAnsi" w:cstheme="minorHAnsi"/>
          <w:color w:val="00000A"/>
        </w:rPr>
        <w:t>περισ</w:t>
      </w:r>
      <w:r w:rsidR="00F0668F">
        <w:rPr>
          <w:rFonts w:asciiTheme="minorHAnsi" w:hAnsiTheme="minorHAnsi" w:cstheme="minorHAnsi"/>
          <w:color w:val="00000A"/>
        </w:rPr>
        <w:softHyphen/>
      </w:r>
      <w:r w:rsidRPr="00F0668F">
        <w:rPr>
          <w:rFonts w:asciiTheme="minorHAnsi" w:hAnsiTheme="minorHAnsi" w:cstheme="minorHAnsi"/>
          <w:color w:val="00000A"/>
        </w:rPr>
        <w:t>σό</w:t>
      </w:r>
      <w:r w:rsidR="00F0668F">
        <w:rPr>
          <w:rFonts w:asciiTheme="minorHAnsi" w:hAnsiTheme="minorHAnsi" w:cstheme="minorHAnsi"/>
          <w:color w:val="00000A"/>
        </w:rPr>
        <w:softHyphen/>
      </w:r>
      <w:r w:rsidRPr="00F0668F">
        <w:rPr>
          <w:rFonts w:asciiTheme="minorHAnsi" w:hAnsiTheme="minorHAnsi" w:cstheme="minorHAnsi"/>
          <w:color w:val="00000A"/>
        </w:rPr>
        <w:t>τερα</w:t>
      </w:r>
      <w:r w:rsidRPr="00F0668F">
        <w:rPr>
          <w:rFonts w:asciiTheme="minorHAnsi" w:hAnsiTheme="minorHAnsi" w:cstheme="minorHAnsi"/>
          <w:color w:val="00000A"/>
          <w:spacing w:val="-16"/>
        </w:rPr>
        <w:t xml:space="preserve"> </w:t>
      </w:r>
      <w:r w:rsidRPr="00F0668F">
        <w:rPr>
          <w:rFonts w:asciiTheme="minorHAnsi" w:hAnsiTheme="minorHAnsi" w:cstheme="minorHAnsi"/>
          <w:color w:val="00000A"/>
        </w:rPr>
        <w:t xml:space="preserve">δικαιώματα </w:t>
      </w:r>
      <w:r w:rsidRPr="00F0668F">
        <w:rPr>
          <w:rFonts w:asciiTheme="minorHAnsi" w:hAnsiTheme="minorHAnsi" w:cstheme="minorHAnsi"/>
          <w:color w:val="00000A"/>
          <w:spacing w:val="-2"/>
        </w:rPr>
        <w:t>πρόσβασης.</w:t>
      </w:r>
    </w:p>
    <w:p w14:paraId="31652B3C" w14:textId="7DDE54BF" w:rsidR="00F43691" w:rsidRPr="00865EE3" w:rsidRDefault="00953367" w:rsidP="00F40A69">
      <w:pPr>
        <w:pStyle w:val="a3"/>
        <w:ind w:left="851"/>
        <w:jc w:val="both"/>
        <w:rPr>
          <w:rFonts w:asciiTheme="minorHAnsi" w:hAnsiTheme="minorHAnsi" w:cstheme="minorHAnsi"/>
          <w:color w:val="00000A"/>
          <w:spacing w:val="-2"/>
          <w:highlight w:val="yellow"/>
        </w:rPr>
      </w:pPr>
      <w:r w:rsidRPr="00F0668F">
        <w:rPr>
          <w:rFonts w:asciiTheme="minorHAnsi" w:hAnsiTheme="minorHAnsi" w:cstheme="minorHAnsi"/>
          <w:color w:val="00000A"/>
        </w:rPr>
        <w:t>Ακολουθ</w:t>
      </w:r>
      <w:r w:rsidR="008963BC">
        <w:rPr>
          <w:rFonts w:asciiTheme="minorHAnsi" w:hAnsiTheme="minorHAnsi" w:cstheme="minorHAnsi"/>
          <w:color w:val="00000A"/>
        </w:rPr>
        <w:t>ούν</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πίνακ</w:t>
      </w:r>
      <w:r w:rsidR="008963BC">
        <w:rPr>
          <w:rFonts w:asciiTheme="minorHAnsi" w:hAnsiTheme="minorHAnsi" w:cstheme="minorHAnsi"/>
          <w:color w:val="00000A"/>
        </w:rPr>
        <w:t>ε</w:t>
      </w:r>
      <w:r w:rsidRPr="00F0668F">
        <w:rPr>
          <w:rFonts w:asciiTheme="minorHAnsi" w:hAnsiTheme="minorHAnsi" w:cstheme="minorHAnsi"/>
          <w:color w:val="00000A"/>
        </w:rPr>
        <w:t>ς</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στο</w:t>
      </w:r>
      <w:r w:rsidR="008963BC">
        <w:rPr>
          <w:rFonts w:asciiTheme="minorHAnsi" w:hAnsiTheme="minorHAnsi" w:cstheme="minorHAnsi"/>
          <w:color w:val="00000A"/>
        </w:rPr>
        <w:t>υς</w:t>
      </w:r>
      <w:r w:rsidRPr="00F0668F">
        <w:rPr>
          <w:rFonts w:asciiTheme="minorHAnsi" w:hAnsiTheme="minorHAnsi" w:cstheme="minorHAnsi"/>
          <w:color w:val="00000A"/>
          <w:spacing w:val="-6"/>
        </w:rPr>
        <w:t xml:space="preserve"> </w:t>
      </w:r>
      <w:r w:rsidRPr="00F0668F">
        <w:rPr>
          <w:rFonts w:asciiTheme="minorHAnsi" w:hAnsiTheme="minorHAnsi" w:cstheme="minorHAnsi"/>
          <w:color w:val="00000A"/>
        </w:rPr>
        <w:t>οποίο</w:t>
      </w:r>
      <w:r w:rsidR="008963BC">
        <w:rPr>
          <w:rFonts w:asciiTheme="minorHAnsi" w:hAnsiTheme="minorHAnsi" w:cstheme="minorHAnsi"/>
          <w:color w:val="00000A"/>
        </w:rPr>
        <w:t>υς</w:t>
      </w:r>
      <w:r w:rsidRPr="00F0668F">
        <w:rPr>
          <w:rFonts w:asciiTheme="minorHAnsi" w:hAnsiTheme="minorHAnsi" w:cstheme="minorHAnsi"/>
          <w:color w:val="00000A"/>
          <w:spacing w:val="-7"/>
        </w:rPr>
        <w:t xml:space="preserve"> </w:t>
      </w:r>
      <w:r w:rsidRPr="00F0668F">
        <w:rPr>
          <w:rFonts w:asciiTheme="minorHAnsi" w:hAnsiTheme="minorHAnsi" w:cstheme="minorHAnsi"/>
          <w:color w:val="00000A"/>
        </w:rPr>
        <w:t>αποτυπώνονται</w:t>
      </w:r>
      <w:r w:rsidRPr="00F0668F">
        <w:rPr>
          <w:rFonts w:asciiTheme="minorHAnsi" w:hAnsiTheme="minorHAnsi" w:cstheme="minorHAnsi"/>
          <w:color w:val="00000A"/>
          <w:spacing w:val="-4"/>
        </w:rPr>
        <w:t xml:space="preserve"> </w:t>
      </w:r>
      <w:r w:rsidRPr="00F0668F">
        <w:rPr>
          <w:rFonts w:asciiTheme="minorHAnsi" w:hAnsiTheme="minorHAnsi" w:cstheme="minorHAnsi"/>
          <w:color w:val="00000A"/>
        </w:rPr>
        <w:t>τα</w:t>
      </w:r>
      <w:r w:rsidRPr="00F0668F">
        <w:rPr>
          <w:rFonts w:asciiTheme="minorHAnsi" w:hAnsiTheme="minorHAnsi" w:cstheme="minorHAnsi"/>
          <w:color w:val="00000A"/>
          <w:spacing w:val="-8"/>
        </w:rPr>
        <w:t xml:space="preserve"> </w:t>
      </w:r>
      <w:r w:rsidR="003C3540">
        <w:rPr>
          <w:rFonts w:asciiTheme="minorHAnsi" w:hAnsiTheme="minorHAnsi" w:cstheme="minorHAnsi"/>
          <w:color w:val="00000A"/>
          <w:spacing w:val="-2"/>
        </w:rPr>
        <w:t>παραπά</w:t>
      </w:r>
      <w:r w:rsidRPr="00F0668F">
        <w:rPr>
          <w:rFonts w:asciiTheme="minorHAnsi" w:hAnsiTheme="minorHAnsi" w:cstheme="minorHAnsi"/>
          <w:color w:val="00000A"/>
          <w:spacing w:val="-2"/>
        </w:rPr>
        <w:t>νω</w:t>
      </w:r>
      <w:r w:rsidR="003C3540">
        <w:rPr>
          <w:rFonts w:asciiTheme="minorHAnsi" w:hAnsiTheme="minorHAnsi" w:cstheme="minorHAnsi"/>
          <w:color w:val="00000A"/>
          <w:spacing w:val="-2"/>
        </w:rPr>
        <w:t>.</w:t>
      </w:r>
      <w:r w:rsidR="009969EF" w:rsidRPr="00F0668F">
        <w:rPr>
          <w:rFonts w:asciiTheme="minorHAnsi" w:hAnsiTheme="minorHAnsi" w:cstheme="minorHAnsi"/>
          <w:color w:val="00000A"/>
          <w:spacing w:val="-2"/>
        </w:rPr>
        <w:br w:type="page"/>
      </w:r>
    </w:p>
    <w:p w14:paraId="28850438" w14:textId="77777777" w:rsidR="00A32AA6" w:rsidRDefault="00A32AA6">
      <w:pPr>
        <w:pStyle w:val="a3"/>
        <w:spacing w:after="3"/>
        <w:ind w:left="919"/>
        <w:jc w:val="both"/>
        <w:rPr>
          <w:rFonts w:asciiTheme="minorHAnsi" w:hAnsiTheme="minorHAnsi" w:cstheme="minorHAnsi"/>
          <w:highlight w:val="yellow"/>
        </w:rPr>
        <w:sectPr w:rsidR="00A32AA6" w:rsidSect="00E07BBA">
          <w:headerReference w:type="default" r:id="rId71"/>
          <w:pgSz w:w="11910" w:h="16840"/>
          <w:pgMar w:top="1021" w:right="227" w:bottom="1418" w:left="567" w:header="684" w:footer="931" w:gutter="0"/>
          <w:cols w:space="720"/>
        </w:sectPr>
      </w:pPr>
    </w:p>
    <w:p w14:paraId="465D664B" w14:textId="4BA26118" w:rsidR="00A32AA6" w:rsidRPr="00BA394B" w:rsidRDefault="00BA394B" w:rsidP="00A32AA6">
      <w:pPr>
        <w:pStyle w:val="2"/>
        <w:spacing w:before="0" w:after="240"/>
        <w:ind w:left="0" w:firstLine="0"/>
        <w:rPr>
          <w:rFonts w:asciiTheme="minorHAnsi" w:hAnsiTheme="minorHAnsi" w:cstheme="minorHAnsi"/>
          <w:sz w:val="22"/>
          <w:szCs w:val="22"/>
        </w:rPr>
      </w:pPr>
      <w:bookmarkStart w:id="240" w:name="_bookmark111"/>
      <w:bookmarkStart w:id="241" w:name="_bookmark121"/>
      <w:bookmarkStart w:id="242" w:name="_Toc123544008"/>
      <w:bookmarkStart w:id="243" w:name="_Toc123544140"/>
      <w:bookmarkStart w:id="244" w:name="_Toc123544377"/>
      <w:bookmarkStart w:id="245" w:name="_Toc150164180"/>
      <w:bookmarkEnd w:id="240"/>
      <w:bookmarkEnd w:id="241"/>
      <w:r w:rsidRPr="00BA394B">
        <w:rPr>
          <w:rFonts w:asciiTheme="minorHAnsi" w:hAnsiTheme="minorHAnsi" w:cstheme="minorHAnsi"/>
          <w:sz w:val="22"/>
          <w:szCs w:val="22"/>
        </w:rPr>
        <w:lastRenderedPageBreak/>
        <w:t>Πίνακας δ</w:t>
      </w:r>
      <w:r w:rsidR="00A32AA6" w:rsidRPr="00BA394B">
        <w:rPr>
          <w:rFonts w:asciiTheme="minorHAnsi" w:hAnsiTheme="minorHAnsi" w:cstheme="minorHAnsi"/>
          <w:sz w:val="22"/>
          <w:szCs w:val="22"/>
        </w:rPr>
        <w:t>ικαι</w:t>
      </w:r>
      <w:r w:rsidRPr="00BA394B">
        <w:rPr>
          <w:rFonts w:asciiTheme="minorHAnsi" w:hAnsiTheme="minorHAnsi" w:cstheme="minorHAnsi"/>
          <w:sz w:val="22"/>
          <w:szCs w:val="22"/>
        </w:rPr>
        <w:t>ω</w:t>
      </w:r>
      <w:r w:rsidR="00A32AA6" w:rsidRPr="00BA394B">
        <w:rPr>
          <w:rFonts w:asciiTheme="minorHAnsi" w:hAnsiTheme="minorHAnsi" w:cstheme="minorHAnsi"/>
          <w:sz w:val="22"/>
          <w:szCs w:val="22"/>
        </w:rPr>
        <w:t>μ</w:t>
      </w:r>
      <w:r w:rsidRPr="00BA394B">
        <w:rPr>
          <w:rFonts w:asciiTheme="minorHAnsi" w:hAnsiTheme="minorHAnsi" w:cstheme="minorHAnsi"/>
          <w:sz w:val="22"/>
          <w:szCs w:val="22"/>
        </w:rPr>
        <w:t>ά</w:t>
      </w:r>
      <w:r w:rsidR="00A32AA6" w:rsidRPr="00BA394B">
        <w:rPr>
          <w:rFonts w:asciiTheme="minorHAnsi" w:hAnsiTheme="minorHAnsi" w:cstheme="minorHAnsi"/>
          <w:sz w:val="22"/>
          <w:szCs w:val="22"/>
        </w:rPr>
        <w:t>τ</w:t>
      </w:r>
      <w:r w:rsidRPr="00BA394B">
        <w:rPr>
          <w:rFonts w:asciiTheme="minorHAnsi" w:hAnsiTheme="minorHAnsi" w:cstheme="minorHAnsi"/>
          <w:sz w:val="22"/>
          <w:szCs w:val="22"/>
        </w:rPr>
        <w:t>ων</w:t>
      </w:r>
      <w:r w:rsidR="00A32AA6" w:rsidRPr="00BA394B">
        <w:rPr>
          <w:rFonts w:asciiTheme="minorHAnsi" w:hAnsiTheme="minorHAnsi" w:cstheme="minorHAnsi"/>
          <w:sz w:val="22"/>
          <w:szCs w:val="22"/>
        </w:rPr>
        <w:t xml:space="preserve"> Πρόσβασης Φυσικών Προσώπων</w:t>
      </w:r>
      <w:bookmarkEnd w:id="242"/>
      <w:bookmarkEnd w:id="243"/>
      <w:bookmarkEnd w:id="244"/>
      <w:bookmarkEnd w:id="245"/>
    </w:p>
    <w:tbl>
      <w:tblPr>
        <w:tblStyle w:val="afc"/>
        <w:tblW w:w="0" w:type="auto"/>
        <w:tblLook w:val="04A0" w:firstRow="1" w:lastRow="0" w:firstColumn="1" w:lastColumn="0" w:noHBand="0" w:noVBand="1"/>
      </w:tblPr>
      <w:tblGrid>
        <w:gridCol w:w="4673"/>
        <w:gridCol w:w="9694"/>
      </w:tblGrid>
      <w:tr w:rsidR="00A32AA6" w:rsidRPr="00830E8B" w14:paraId="1DED758A" w14:textId="77777777" w:rsidTr="00321C5B">
        <w:tc>
          <w:tcPr>
            <w:tcW w:w="4673" w:type="dxa"/>
            <w:shd w:val="clear" w:color="auto" w:fill="D9D9D9" w:themeFill="background1" w:themeFillShade="D9"/>
            <w:vAlign w:val="center"/>
          </w:tcPr>
          <w:p w14:paraId="2D06A982" w14:textId="6ECCEF74" w:rsidR="00A32AA6" w:rsidRPr="00830E8B" w:rsidRDefault="00A32AA6" w:rsidP="003B3AF1">
            <w:pPr>
              <w:jc w:val="center"/>
              <w:rPr>
                <w:rFonts w:asciiTheme="minorHAnsi" w:hAnsiTheme="minorHAnsi" w:cstheme="minorHAnsi"/>
                <w:b/>
                <w:bCs/>
              </w:rPr>
            </w:pPr>
            <w:r w:rsidRPr="00830E8B">
              <w:rPr>
                <w:rFonts w:asciiTheme="minorHAnsi" w:hAnsiTheme="minorHAnsi" w:cstheme="minorHAnsi"/>
                <w:b/>
                <w:bCs/>
              </w:rPr>
              <w:t>Φυσικά Πρόσωπα</w:t>
            </w:r>
          </w:p>
        </w:tc>
        <w:tc>
          <w:tcPr>
            <w:tcW w:w="9694" w:type="dxa"/>
            <w:shd w:val="clear" w:color="auto" w:fill="D9D9D9" w:themeFill="background1" w:themeFillShade="D9"/>
          </w:tcPr>
          <w:p w14:paraId="73A1B6C4" w14:textId="77777777" w:rsidR="00A32AA6" w:rsidRPr="00830E8B" w:rsidRDefault="00A32AA6" w:rsidP="003B3AF1">
            <w:pPr>
              <w:spacing w:before="120" w:after="120"/>
              <w:jc w:val="center"/>
              <w:rPr>
                <w:rFonts w:asciiTheme="minorHAnsi" w:hAnsiTheme="minorHAnsi" w:cstheme="minorHAnsi"/>
                <w:b/>
                <w:bCs/>
              </w:rPr>
            </w:pPr>
            <w:r w:rsidRPr="00830E8B">
              <w:rPr>
                <w:rFonts w:asciiTheme="minorHAnsi" w:hAnsiTheme="minorHAnsi" w:cstheme="minorHAnsi"/>
                <w:b/>
                <w:bCs/>
              </w:rPr>
              <w:t>Δικαιώματα Πρόσβασης</w:t>
            </w:r>
          </w:p>
        </w:tc>
      </w:tr>
      <w:tr w:rsidR="00A32AA6" w:rsidRPr="00830E8B" w14:paraId="34C1DD20" w14:textId="77777777" w:rsidTr="00F95A6B">
        <w:trPr>
          <w:trHeight w:val="454"/>
        </w:trPr>
        <w:tc>
          <w:tcPr>
            <w:tcW w:w="4673" w:type="dxa"/>
            <w:vAlign w:val="center"/>
          </w:tcPr>
          <w:p w14:paraId="39C2FE2F" w14:textId="77777777" w:rsidR="00A32AA6" w:rsidRPr="00830E8B" w:rsidRDefault="00A32AA6" w:rsidP="003B3AF1">
            <w:pPr>
              <w:spacing w:before="120" w:after="120"/>
              <w:rPr>
                <w:rFonts w:asciiTheme="minorHAnsi" w:hAnsiTheme="minorHAnsi" w:cstheme="minorHAnsi"/>
                <w:b/>
                <w:bCs/>
              </w:rPr>
            </w:pPr>
            <w:r w:rsidRPr="00830E8B">
              <w:rPr>
                <w:rFonts w:asciiTheme="minorHAnsi" w:hAnsiTheme="minorHAnsi" w:cstheme="minorHAnsi"/>
                <w:b/>
                <w:bCs/>
              </w:rPr>
              <w:t>Δικαστικοί Λειτουργοί ΣτΕ</w:t>
            </w:r>
          </w:p>
        </w:tc>
        <w:tc>
          <w:tcPr>
            <w:tcW w:w="9694" w:type="dxa"/>
            <w:vMerge w:val="restart"/>
            <w:vAlign w:val="center"/>
          </w:tcPr>
          <w:p w14:paraId="089E1CC1" w14:textId="7CFD9C8E" w:rsidR="00A32AA6" w:rsidRPr="00830E8B" w:rsidRDefault="00A32AA6" w:rsidP="003B3AF1">
            <w:pPr>
              <w:spacing w:before="120" w:after="120"/>
              <w:jc w:val="both"/>
              <w:rPr>
                <w:rFonts w:asciiTheme="minorHAnsi" w:hAnsiTheme="minorHAnsi" w:cstheme="minorHAnsi"/>
              </w:rPr>
            </w:pPr>
            <w:r w:rsidRPr="00830E8B">
              <w:rPr>
                <w:rFonts w:asciiTheme="minorHAnsi" w:hAnsiTheme="minorHAnsi" w:cstheme="minorHAnsi"/>
              </w:rPr>
              <w:t>Πλήρης πρόσβαση στην «εφαρμογή» της νομολογίας που περιλαμβάνει τις αποφάσεις του Α</w:t>
            </w:r>
            <w:r w:rsidR="004E5130" w:rsidRPr="00830E8B">
              <w:rPr>
                <w:rFonts w:asciiTheme="minorHAnsi" w:hAnsiTheme="minorHAnsi" w:cstheme="minorHAnsi"/>
              </w:rPr>
              <w:softHyphen/>
            </w:r>
            <w:r w:rsidRPr="00830E8B">
              <w:rPr>
                <w:rFonts w:asciiTheme="minorHAnsi" w:hAnsiTheme="minorHAnsi" w:cstheme="minorHAnsi"/>
              </w:rPr>
              <w:t>ν</w:t>
            </w:r>
            <w:r w:rsidR="00830E8B">
              <w:rPr>
                <w:rFonts w:asciiTheme="minorHAnsi" w:hAnsiTheme="minorHAnsi" w:cstheme="minorHAnsi"/>
              </w:rPr>
              <w:t>ώ</w:t>
            </w:r>
            <w:r w:rsidRPr="00830E8B">
              <w:rPr>
                <w:rFonts w:asciiTheme="minorHAnsi" w:hAnsiTheme="minorHAnsi" w:cstheme="minorHAnsi"/>
              </w:rPr>
              <w:t>τ</w:t>
            </w:r>
            <w:r w:rsidR="00830E8B">
              <w:rPr>
                <w:rFonts w:asciiTheme="minorHAnsi" w:hAnsiTheme="minorHAnsi" w:cstheme="minorHAnsi"/>
              </w:rPr>
              <w:t>α</w:t>
            </w:r>
            <w:r w:rsidRPr="00830E8B">
              <w:rPr>
                <w:rFonts w:asciiTheme="minorHAnsi" w:hAnsiTheme="minorHAnsi" w:cstheme="minorHAnsi"/>
              </w:rPr>
              <w:t>του Δι</w:t>
            </w:r>
            <w:r w:rsidRPr="00830E8B">
              <w:rPr>
                <w:rFonts w:asciiTheme="minorHAnsi" w:hAnsiTheme="minorHAnsi" w:cstheme="minorHAnsi"/>
              </w:rPr>
              <w:softHyphen/>
            </w:r>
            <w:r w:rsidR="00830E8B">
              <w:rPr>
                <w:rFonts w:asciiTheme="minorHAnsi" w:hAnsiTheme="minorHAnsi" w:cstheme="minorHAnsi"/>
              </w:rPr>
              <w:softHyphen/>
            </w:r>
            <w:r w:rsidRPr="00830E8B">
              <w:rPr>
                <w:rFonts w:asciiTheme="minorHAnsi" w:hAnsiTheme="minorHAnsi" w:cstheme="minorHAnsi"/>
              </w:rPr>
              <w:t>κα</w:t>
            </w:r>
            <w:r w:rsidRPr="00830E8B">
              <w:rPr>
                <w:rFonts w:asciiTheme="minorHAnsi" w:hAnsiTheme="minorHAnsi" w:cstheme="minorHAnsi"/>
              </w:rPr>
              <w:softHyphen/>
              <w:t>στι</w:t>
            </w:r>
            <w:r w:rsidRPr="00830E8B">
              <w:rPr>
                <w:rFonts w:asciiTheme="minorHAnsi" w:hAnsiTheme="minorHAnsi" w:cstheme="minorHAnsi"/>
              </w:rPr>
              <w:softHyphen/>
              <w:t>κού Συμβουλίου, των Πειθαρχικών Συμβουλίων, των Υπηρεσιακών και Δικα</w:t>
            </w:r>
            <w:r w:rsidR="004E5130" w:rsidRPr="00830E8B">
              <w:rPr>
                <w:rFonts w:asciiTheme="minorHAnsi" w:hAnsiTheme="minorHAnsi" w:cstheme="minorHAnsi"/>
              </w:rPr>
              <w:softHyphen/>
            </w:r>
            <w:r w:rsidRPr="00830E8B">
              <w:rPr>
                <w:rFonts w:asciiTheme="minorHAnsi" w:hAnsiTheme="minorHAnsi" w:cstheme="minorHAnsi"/>
              </w:rPr>
              <w:t>στι</w:t>
            </w:r>
            <w:r w:rsidR="004E5130" w:rsidRPr="00830E8B">
              <w:rPr>
                <w:rFonts w:asciiTheme="minorHAnsi" w:hAnsiTheme="minorHAnsi" w:cstheme="minorHAnsi"/>
              </w:rPr>
              <w:softHyphen/>
            </w:r>
            <w:r w:rsidRPr="00830E8B">
              <w:rPr>
                <w:rFonts w:asciiTheme="minorHAnsi" w:hAnsiTheme="minorHAnsi" w:cstheme="minorHAnsi"/>
              </w:rPr>
              <w:t>κών Συμβουλίων και τις παρε</w:t>
            </w:r>
            <w:r w:rsidRPr="00830E8B">
              <w:rPr>
                <w:rFonts w:asciiTheme="minorHAnsi" w:hAnsiTheme="minorHAnsi" w:cstheme="minorHAnsi"/>
              </w:rPr>
              <w:softHyphen/>
              <w:t xml:space="preserve">μπίπτουσες </w:t>
            </w:r>
            <w:r w:rsidR="00473B9F" w:rsidRPr="00830E8B">
              <w:rPr>
                <w:rFonts w:asciiTheme="minorHAnsi" w:hAnsiTheme="minorHAnsi" w:cstheme="minorHAnsi"/>
              </w:rPr>
              <w:t>απο</w:t>
            </w:r>
            <w:r w:rsidR="00473B9F" w:rsidRPr="00830E8B">
              <w:rPr>
                <w:rFonts w:asciiTheme="minorHAnsi" w:hAnsiTheme="minorHAnsi" w:cstheme="minorHAnsi"/>
              </w:rPr>
              <w:softHyphen/>
            </w:r>
            <w:r w:rsidRPr="00830E8B">
              <w:rPr>
                <w:rFonts w:asciiTheme="minorHAnsi" w:hAnsiTheme="minorHAnsi" w:cstheme="minorHAnsi"/>
              </w:rPr>
              <w:t>φά</w:t>
            </w:r>
            <w:r w:rsidR="00473B9F" w:rsidRPr="00830E8B">
              <w:rPr>
                <w:rFonts w:asciiTheme="minorHAnsi" w:hAnsiTheme="minorHAnsi" w:cstheme="minorHAnsi"/>
              </w:rPr>
              <w:softHyphen/>
            </w:r>
            <w:r w:rsidRPr="00830E8B">
              <w:rPr>
                <w:rFonts w:asciiTheme="minorHAnsi" w:hAnsiTheme="minorHAnsi" w:cstheme="minorHAnsi"/>
              </w:rPr>
              <w:t>σεις.</w:t>
            </w:r>
          </w:p>
        </w:tc>
      </w:tr>
      <w:tr w:rsidR="00A32AA6" w:rsidRPr="00830E8B" w14:paraId="2A3A7D00" w14:textId="77777777" w:rsidTr="00F95A6B">
        <w:trPr>
          <w:trHeight w:val="454"/>
        </w:trPr>
        <w:tc>
          <w:tcPr>
            <w:tcW w:w="4673" w:type="dxa"/>
            <w:vAlign w:val="center"/>
          </w:tcPr>
          <w:p w14:paraId="0C4CD345" w14:textId="12C57FA7" w:rsidR="00A32AA6" w:rsidRPr="00830E8B" w:rsidRDefault="00A32AA6" w:rsidP="003B3AF1">
            <w:pPr>
              <w:spacing w:before="120" w:after="120"/>
              <w:rPr>
                <w:rFonts w:asciiTheme="minorHAnsi" w:hAnsiTheme="minorHAnsi" w:cstheme="minorHAnsi"/>
                <w:b/>
                <w:bCs/>
              </w:rPr>
            </w:pPr>
            <w:r w:rsidRPr="00830E8B">
              <w:rPr>
                <w:rFonts w:asciiTheme="minorHAnsi" w:hAnsiTheme="minorHAnsi" w:cstheme="minorHAnsi"/>
                <w:b/>
                <w:bCs/>
              </w:rPr>
              <w:t xml:space="preserve">Δικαστικοί Λειτουργοί </w:t>
            </w:r>
            <w:r w:rsidR="00473B9F" w:rsidRPr="00830E8B">
              <w:rPr>
                <w:rFonts w:asciiTheme="minorHAnsi" w:hAnsiTheme="minorHAnsi" w:cstheme="minorHAnsi"/>
                <w:b/>
                <w:bCs/>
              </w:rPr>
              <w:t>Γ</w:t>
            </w:r>
            <w:r w:rsidRPr="00830E8B">
              <w:rPr>
                <w:rFonts w:asciiTheme="minorHAnsi" w:hAnsiTheme="minorHAnsi" w:cstheme="minorHAnsi"/>
                <w:b/>
                <w:bCs/>
              </w:rPr>
              <w:t>ενικής Επιτροπείας ΤΔΔ</w:t>
            </w:r>
          </w:p>
        </w:tc>
        <w:tc>
          <w:tcPr>
            <w:tcW w:w="9694" w:type="dxa"/>
            <w:vMerge/>
          </w:tcPr>
          <w:p w14:paraId="7A51ABD8" w14:textId="77777777" w:rsidR="00A32AA6" w:rsidRPr="00830E8B" w:rsidRDefault="00A32AA6" w:rsidP="003B3AF1">
            <w:pPr>
              <w:spacing w:before="120" w:after="120"/>
              <w:rPr>
                <w:rFonts w:asciiTheme="minorHAnsi" w:hAnsiTheme="minorHAnsi" w:cstheme="minorHAnsi"/>
              </w:rPr>
            </w:pPr>
          </w:p>
        </w:tc>
      </w:tr>
      <w:tr w:rsidR="00A32AA6" w:rsidRPr="00830E8B" w14:paraId="3F2211EB" w14:textId="77777777" w:rsidTr="00F95A6B">
        <w:trPr>
          <w:trHeight w:val="454"/>
        </w:trPr>
        <w:tc>
          <w:tcPr>
            <w:tcW w:w="4673" w:type="dxa"/>
            <w:vAlign w:val="center"/>
          </w:tcPr>
          <w:p w14:paraId="20DA2279" w14:textId="77777777" w:rsidR="00A32AA6" w:rsidRPr="00830E8B" w:rsidRDefault="00A32AA6" w:rsidP="003B3AF1">
            <w:pPr>
              <w:spacing w:before="120" w:after="120"/>
              <w:rPr>
                <w:rFonts w:asciiTheme="minorHAnsi" w:hAnsiTheme="minorHAnsi" w:cstheme="minorHAnsi"/>
                <w:b/>
                <w:bCs/>
              </w:rPr>
            </w:pPr>
            <w:r w:rsidRPr="00830E8B">
              <w:rPr>
                <w:rFonts w:asciiTheme="minorHAnsi" w:hAnsiTheme="minorHAnsi" w:cstheme="minorHAnsi"/>
                <w:b/>
                <w:bCs/>
              </w:rPr>
              <w:t>Δικαστικοί Λειτουργοί ΤΔΔ</w:t>
            </w:r>
          </w:p>
        </w:tc>
        <w:tc>
          <w:tcPr>
            <w:tcW w:w="9694" w:type="dxa"/>
            <w:vMerge/>
          </w:tcPr>
          <w:p w14:paraId="6B693BA5" w14:textId="77777777" w:rsidR="00A32AA6" w:rsidRPr="00830E8B" w:rsidRDefault="00A32AA6" w:rsidP="003B3AF1">
            <w:pPr>
              <w:spacing w:before="120" w:after="120"/>
              <w:rPr>
                <w:rFonts w:asciiTheme="minorHAnsi" w:hAnsiTheme="minorHAnsi" w:cstheme="minorHAnsi"/>
              </w:rPr>
            </w:pPr>
          </w:p>
        </w:tc>
      </w:tr>
    </w:tbl>
    <w:p w14:paraId="19162A48" w14:textId="77777777" w:rsidR="00A32AA6" w:rsidRPr="00830E8B" w:rsidRDefault="00A32AA6" w:rsidP="00A32AA6">
      <w:pPr>
        <w:rPr>
          <w:rFonts w:asciiTheme="minorHAnsi" w:hAnsiTheme="minorHAnsi" w:cstheme="minorHAnsi"/>
          <w:sz w:val="20"/>
          <w:szCs w:val="20"/>
        </w:rPr>
      </w:pPr>
    </w:p>
    <w:tbl>
      <w:tblPr>
        <w:tblStyle w:val="afc"/>
        <w:tblW w:w="0" w:type="auto"/>
        <w:tblLook w:val="04A0" w:firstRow="1" w:lastRow="0" w:firstColumn="1" w:lastColumn="0" w:noHBand="0" w:noVBand="1"/>
      </w:tblPr>
      <w:tblGrid>
        <w:gridCol w:w="1901"/>
        <w:gridCol w:w="4473"/>
        <w:gridCol w:w="1134"/>
        <w:gridCol w:w="4536"/>
        <w:gridCol w:w="2268"/>
      </w:tblGrid>
      <w:tr w:rsidR="00FF77B9" w:rsidRPr="00830E8B" w14:paraId="156D4CB9" w14:textId="77777777" w:rsidTr="00FF77B9">
        <w:tc>
          <w:tcPr>
            <w:tcW w:w="1901" w:type="dxa"/>
            <w:shd w:val="clear" w:color="auto" w:fill="D9D9D9" w:themeFill="background1" w:themeFillShade="D9"/>
            <w:vAlign w:val="center"/>
          </w:tcPr>
          <w:p w14:paraId="0260D1B2" w14:textId="48426195" w:rsidR="00FF77B9" w:rsidRPr="00830E8B" w:rsidRDefault="00FF77B9" w:rsidP="00A32AA6">
            <w:pPr>
              <w:jc w:val="center"/>
              <w:rPr>
                <w:rFonts w:asciiTheme="minorHAnsi" w:hAnsiTheme="minorHAnsi" w:cstheme="minorHAnsi"/>
                <w:b/>
                <w:bCs/>
              </w:rPr>
            </w:pPr>
            <w:r w:rsidRPr="00830E8B">
              <w:rPr>
                <w:rFonts w:asciiTheme="minorHAnsi" w:hAnsiTheme="minorHAnsi" w:cstheme="minorHAnsi"/>
                <w:b/>
                <w:bCs/>
              </w:rPr>
              <w:t>Φυσικά Πρόσωπα</w:t>
            </w:r>
          </w:p>
        </w:tc>
        <w:tc>
          <w:tcPr>
            <w:tcW w:w="12411" w:type="dxa"/>
            <w:gridSpan w:val="4"/>
            <w:shd w:val="clear" w:color="auto" w:fill="D9D9D9" w:themeFill="background1" w:themeFillShade="D9"/>
            <w:vAlign w:val="center"/>
          </w:tcPr>
          <w:p w14:paraId="57593C5B" w14:textId="40F71F7C" w:rsidR="00FF77B9" w:rsidRPr="00830E8B" w:rsidRDefault="00FF77B9" w:rsidP="00A32AA6">
            <w:pPr>
              <w:spacing w:before="120" w:after="120"/>
              <w:jc w:val="center"/>
              <w:rPr>
                <w:rFonts w:asciiTheme="minorHAnsi" w:hAnsiTheme="minorHAnsi" w:cstheme="minorHAnsi"/>
              </w:rPr>
            </w:pPr>
            <w:r w:rsidRPr="00830E8B">
              <w:rPr>
                <w:rFonts w:asciiTheme="minorHAnsi" w:hAnsiTheme="minorHAnsi" w:cstheme="minorHAnsi"/>
                <w:b/>
                <w:bCs/>
              </w:rPr>
              <w:t>Επιμέρους Φυσικά Πρόσωπα και Δικαιώματα Πρόσβασης</w:t>
            </w:r>
          </w:p>
        </w:tc>
      </w:tr>
      <w:tr w:rsidR="00FF77B9" w:rsidRPr="00830E8B" w14:paraId="36C4BEA9" w14:textId="77777777" w:rsidTr="00FF77B9">
        <w:tc>
          <w:tcPr>
            <w:tcW w:w="1901" w:type="dxa"/>
            <w:vAlign w:val="center"/>
          </w:tcPr>
          <w:p w14:paraId="1D2521A3" w14:textId="52E3FCB3" w:rsidR="00FF77B9" w:rsidRPr="00830E8B" w:rsidRDefault="00FF77B9" w:rsidP="003B3AF1">
            <w:pPr>
              <w:spacing w:before="120" w:after="120"/>
              <w:rPr>
                <w:rFonts w:asciiTheme="minorHAnsi" w:hAnsiTheme="minorHAnsi" w:cstheme="minorHAnsi"/>
                <w:b/>
                <w:bCs/>
              </w:rPr>
            </w:pPr>
            <w:r w:rsidRPr="00830E8B">
              <w:rPr>
                <w:rFonts w:asciiTheme="minorHAnsi" w:hAnsiTheme="minorHAnsi" w:cstheme="minorHAnsi"/>
                <w:b/>
                <w:bCs/>
              </w:rPr>
              <w:t>Δικαστικοί Υπάλ</w:t>
            </w:r>
            <w:r w:rsidR="006C03AB">
              <w:rPr>
                <w:rFonts w:asciiTheme="minorHAnsi" w:hAnsiTheme="minorHAnsi" w:cstheme="minorHAnsi"/>
                <w:b/>
                <w:bCs/>
              </w:rPr>
              <w:softHyphen/>
            </w:r>
            <w:r w:rsidRPr="00830E8B">
              <w:rPr>
                <w:rFonts w:asciiTheme="minorHAnsi" w:hAnsiTheme="minorHAnsi" w:cstheme="minorHAnsi"/>
                <w:b/>
                <w:bCs/>
              </w:rPr>
              <w:t>λη</w:t>
            </w:r>
            <w:r w:rsidR="006C03AB">
              <w:rPr>
                <w:rFonts w:asciiTheme="minorHAnsi" w:hAnsiTheme="minorHAnsi" w:cstheme="minorHAnsi"/>
                <w:b/>
                <w:bCs/>
              </w:rPr>
              <w:softHyphen/>
            </w:r>
            <w:r w:rsidRPr="00830E8B">
              <w:rPr>
                <w:rFonts w:asciiTheme="minorHAnsi" w:hAnsiTheme="minorHAnsi" w:cstheme="minorHAnsi"/>
                <w:b/>
                <w:bCs/>
              </w:rPr>
              <w:t>λοι ΣτΕ</w:t>
            </w:r>
          </w:p>
        </w:tc>
        <w:tc>
          <w:tcPr>
            <w:tcW w:w="5607" w:type="dxa"/>
            <w:gridSpan w:val="2"/>
            <w:vAlign w:val="center"/>
          </w:tcPr>
          <w:p w14:paraId="3488282E" w14:textId="374AC6F2" w:rsidR="00FF77B9" w:rsidRPr="00830E8B" w:rsidRDefault="00FF77B9" w:rsidP="003B3AF1">
            <w:pPr>
              <w:spacing w:before="120" w:after="120"/>
              <w:jc w:val="both"/>
              <w:rPr>
                <w:rFonts w:asciiTheme="minorHAnsi" w:hAnsiTheme="minorHAnsi" w:cstheme="minorHAnsi"/>
                <w:b/>
                <w:bCs/>
              </w:rPr>
            </w:pPr>
            <w:r w:rsidRPr="00830E8B">
              <w:rPr>
                <w:rFonts w:asciiTheme="minorHAnsi" w:hAnsiTheme="minorHAnsi" w:cstheme="minorHAnsi"/>
                <w:b/>
                <w:bCs/>
              </w:rPr>
              <w:t>Α) Προϊστάμενος της Γραμματείας ΣτΕ</w:t>
            </w:r>
          </w:p>
          <w:p w14:paraId="667A4EDD" w14:textId="37249148" w:rsidR="00FF77B9" w:rsidRPr="00830E8B" w:rsidRDefault="00FF77B9" w:rsidP="003B3AF1">
            <w:pPr>
              <w:spacing w:before="120" w:after="120"/>
              <w:jc w:val="both"/>
              <w:rPr>
                <w:rFonts w:asciiTheme="minorHAnsi" w:hAnsiTheme="minorHAnsi" w:cstheme="minorHAnsi"/>
                <w:b/>
                <w:bCs/>
              </w:rPr>
            </w:pPr>
            <w:r w:rsidRPr="00830E8B">
              <w:rPr>
                <w:rFonts w:asciiTheme="minorHAnsi" w:hAnsiTheme="minorHAnsi" w:cstheme="minorHAnsi"/>
                <w:b/>
                <w:bCs/>
              </w:rPr>
              <w:t>Β) Προϊστάμενος και λοιποί Δικαστικοί Υπάλληλοι του Τμήματος Πληροφορι</w:t>
            </w:r>
            <w:r>
              <w:rPr>
                <w:rFonts w:asciiTheme="minorHAnsi" w:hAnsiTheme="minorHAnsi" w:cstheme="minorHAnsi"/>
                <w:b/>
                <w:bCs/>
              </w:rPr>
              <w:softHyphen/>
            </w:r>
            <w:r w:rsidRPr="00830E8B">
              <w:rPr>
                <w:rFonts w:asciiTheme="minorHAnsi" w:hAnsiTheme="minorHAnsi" w:cstheme="minorHAnsi"/>
                <w:b/>
                <w:bCs/>
              </w:rPr>
              <w:t>κής και Επικοινωνιών</w:t>
            </w:r>
          </w:p>
          <w:p w14:paraId="7D307289" w14:textId="0BD3D7CB" w:rsidR="00FF77B9" w:rsidRPr="00830E8B" w:rsidRDefault="00FF77B9" w:rsidP="003B3AF1">
            <w:pPr>
              <w:spacing w:before="120"/>
              <w:jc w:val="both"/>
              <w:rPr>
                <w:rFonts w:asciiTheme="minorHAnsi" w:hAnsiTheme="minorHAnsi" w:cstheme="minorHAnsi"/>
                <w:b/>
                <w:bCs/>
              </w:rPr>
            </w:pPr>
            <w:r w:rsidRPr="00830E8B">
              <w:rPr>
                <w:rFonts w:asciiTheme="minorHAnsi" w:hAnsiTheme="minorHAnsi" w:cstheme="minorHAnsi"/>
                <w:b/>
                <w:bCs/>
              </w:rPr>
              <w:t>Γ) Υπάλληλος Γραμματείας Προ</w:t>
            </w:r>
            <w:r>
              <w:rPr>
                <w:rFonts w:asciiTheme="minorHAnsi" w:hAnsiTheme="minorHAnsi" w:cstheme="minorHAnsi"/>
                <w:b/>
                <w:bCs/>
              </w:rPr>
              <w:softHyphen/>
            </w:r>
            <w:r>
              <w:rPr>
                <w:rFonts w:asciiTheme="minorHAnsi" w:hAnsiTheme="minorHAnsi" w:cstheme="minorHAnsi"/>
                <w:b/>
                <w:bCs/>
              </w:rPr>
              <w:softHyphen/>
            </w:r>
            <w:r w:rsidRPr="00830E8B">
              <w:rPr>
                <w:rFonts w:asciiTheme="minorHAnsi" w:hAnsiTheme="minorHAnsi" w:cstheme="minorHAnsi"/>
                <w:b/>
                <w:bCs/>
              </w:rPr>
              <w:t>έ</w:t>
            </w:r>
            <w:r>
              <w:rPr>
                <w:rFonts w:asciiTheme="minorHAnsi" w:hAnsiTheme="minorHAnsi" w:cstheme="minorHAnsi"/>
                <w:b/>
                <w:bCs/>
              </w:rPr>
              <w:softHyphen/>
            </w:r>
            <w:r w:rsidRPr="00830E8B">
              <w:rPr>
                <w:rFonts w:asciiTheme="minorHAnsi" w:hAnsiTheme="minorHAnsi" w:cstheme="minorHAnsi"/>
                <w:b/>
                <w:bCs/>
              </w:rPr>
              <w:t>δρου</w:t>
            </w:r>
          </w:p>
          <w:p w14:paraId="46A6F472" w14:textId="77777777" w:rsidR="00FF77B9" w:rsidRPr="00EA5600" w:rsidRDefault="00FF77B9" w:rsidP="003B3AF1">
            <w:pPr>
              <w:jc w:val="both"/>
              <w:rPr>
                <w:rFonts w:asciiTheme="minorHAnsi" w:hAnsiTheme="minorHAnsi" w:cstheme="minorHAnsi"/>
                <w:sz w:val="12"/>
                <w:szCs w:val="12"/>
              </w:rPr>
            </w:pPr>
          </w:p>
          <w:p w14:paraId="0DFC8ADD" w14:textId="67504835" w:rsidR="00FF77B9" w:rsidRPr="00830E8B" w:rsidRDefault="00FF77B9" w:rsidP="003B3AF1">
            <w:pPr>
              <w:spacing w:after="120"/>
              <w:jc w:val="both"/>
              <w:rPr>
                <w:rFonts w:asciiTheme="minorHAnsi" w:hAnsiTheme="minorHAnsi" w:cstheme="minorHAnsi"/>
              </w:rPr>
            </w:pPr>
            <w:r w:rsidRPr="00830E8B">
              <w:rPr>
                <w:rFonts w:asciiTheme="minorHAnsi" w:hAnsiTheme="minorHAnsi" w:cstheme="minorHAnsi"/>
              </w:rPr>
              <w:t>Πλήρης πρόσβαση στην «εφαρμογή» της νομολογίας που πε</w:t>
            </w:r>
            <w:r>
              <w:rPr>
                <w:rFonts w:asciiTheme="minorHAnsi" w:hAnsiTheme="minorHAnsi" w:cstheme="minorHAnsi"/>
              </w:rPr>
              <w:softHyphen/>
            </w:r>
            <w:r w:rsidRPr="00830E8B">
              <w:rPr>
                <w:rFonts w:asciiTheme="minorHAnsi" w:hAnsiTheme="minorHAnsi" w:cstheme="minorHAnsi"/>
              </w:rPr>
              <w:t>ρι</w:t>
            </w:r>
            <w:r>
              <w:rPr>
                <w:rFonts w:asciiTheme="minorHAnsi" w:hAnsiTheme="minorHAnsi" w:cstheme="minorHAnsi"/>
              </w:rPr>
              <w:softHyphen/>
            </w:r>
            <w:r w:rsidRPr="00830E8B">
              <w:rPr>
                <w:rFonts w:asciiTheme="minorHAnsi" w:hAnsiTheme="minorHAnsi" w:cstheme="minorHAnsi"/>
              </w:rPr>
              <w:t>λαμ</w:t>
            </w:r>
            <w:r>
              <w:rPr>
                <w:rFonts w:asciiTheme="minorHAnsi" w:hAnsiTheme="minorHAnsi" w:cstheme="minorHAnsi"/>
              </w:rPr>
              <w:softHyphen/>
            </w:r>
            <w:r w:rsidRPr="00830E8B">
              <w:rPr>
                <w:rFonts w:asciiTheme="minorHAnsi" w:hAnsiTheme="minorHAnsi" w:cstheme="minorHAnsi"/>
              </w:rPr>
              <w:t>βάνει τις α</w:t>
            </w:r>
            <w:r>
              <w:rPr>
                <w:rFonts w:asciiTheme="minorHAnsi" w:hAnsiTheme="minorHAnsi" w:cstheme="minorHAnsi"/>
              </w:rPr>
              <w:softHyphen/>
            </w:r>
            <w:r w:rsidRPr="00830E8B">
              <w:rPr>
                <w:rFonts w:asciiTheme="minorHAnsi" w:hAnsiTheme="minorHAnsi" w:cstheme="minorHAnsi"/>
              </w:rPr>
              <w:t>πο</w:t>
            </w:r>
            <w:r>
              <w:rPr>
                <w:rFonts w:asciiTheme="minorHAnsi" w:hAnsiTheme="minorHAnsi" w:cstheme="minorHAnsi"/>
              </w:rPr>
              <w:softHyphen/>
            </w:r>
            <w:r w:rsidRPr="00830E8B">
              <w:rPr>
                <w:rFonts w:asciiTheme="minorHAnsi" w:hAnsiTheme="minorHAnsi" w:cstheme="minorHAnsi"/>
              </w:rPr>
              <w:t>φάσεις των συμβου</w:t>
            </w:r>
            <w:r w:rsidRPr="00830E8B">
              <w:rPr>
                <w:rFonts w:asciiTheme="minorHAnsi" w:hAnsiTheme="minorHAnsi" w:cstheme="minorHAnsi"/>
              </w:rPr>
              <w:softHyphen/>
              <w:t>λί</w:t>
            </w:r>
            <w:r w:rsidRPr="00830E8B">
              <w:rPr>
                <w:rFonts w:asciiTheme="minorHAnsi" w:hAnsiTheme="minorHAnsi" w:cstheme="minorHAnsi"/>
              </w:rPr>
              <w:softHyphen/>
              <w:t>ων και τις πα</w:t>
            </w:r>
            <w:r>
              <w:rPr>
                <w:rFonts w:asciiTheme="minorHAnsi" w:hAnsiTheme="minorHAnsi" w:cstheme="minorHAnsi"/>
              </w:rPr>
              <w:softHyphen/>
            </w:r>
            <w:r w:rsidRPr="00830E8B">
              <w:rPr>
                <w:rFonts w:asciiTheme="minorHAnsi" w:hAnsiTheme="minorHAnsi" w:cstheme="minorHAnsi"/>
              </w:rPr>
              <w:t>ρε</w:t>
            </w:r>
            <w:r>
              <w:rPr>
                <w:rFonts w:asciiTheme="minorHAnsi" w:hAnsiTheme="minorHAnsi" w:cstheme="minorHAnsi"/>
              </w:rPr>
              <w:softHyphen/>
            </w:r>
            <w:r>
              <w:rPr>
                <w:rFonts w:asciiTheme="minorHAnsi" w:hAnsiTheme="minorHAnsi" w:cstheme="minorHAnsi"/>
              </w:rPr>
              <w:softHyphen/>
            </w:r>
            <w:r w:rsidRPr="00830E8B">
              <w:rPr>
                <w:rFonts w:asciiTheme="minorHAnsi" w:hAnsiTheme="minorHAnsi" w:cstheme="minorHAnsi"/>
              </w:rPr>
              <w:t>μπίπτουσες αποφάσεις</w:t>
            </w:r>
            <w:r w:rsidR="00DB19DB">
              <w:rPr>
                <w:rFonts w:asciiTheme="minorHAnsi" w:hAnsiTheme="minorHAnsi" w:cstheme="minorHAnsi"/>
              </w:rPr>
              <w:t>.</w:t>
            </w:r>
          </w:p>
        </w:tc>
        <w:tc>
          <w:tcPr>
            <w:tcW w:w="6804" w:type="dxa"/>
            <w:gridSpan w:val="2"/>
            <w:vAlign w:val="center"/>
          </w:tcPr>
          <w:p w14:paraId="2C6804C5" w14:textId="3D56FC7B" w:rsidR="00FF77B9" w:rsidRPr="00830E8B" w:rsidRDefault="00FF77B9" w:rsidP="003B3AF1">
            <w:pPr>
              <w:spacing w:before="120" w:after="120"/>
              <w:jc w:val="both"/>
              <w:rPr>
                <w:rFonts w:asciiTheme="minorHAnsi" w:hAnsiTheme="minorHAnsi" w:cstheme="minorHAnsi"/>
                <w:b/>
                <w:bCs/>
              </w:rPr>
            </w:pPr>
            <w:r w:rsidRPr="00830E8B">
              <w:rPr>
                <w:rFonts w:asciiTheme="minorHAnsi" w:hAnsiTheme="minorHAnsi" w:cstheme="minorHAnsi"/>
                <w:b/>
                <w:bCs/>
              </w:rPr>
              <w:t>Α) Υπάλληλοι Τμημάτων Δικαστικών Σχη</w:t>
            </w:r>
            <w:r>
              <w:rPr>
                <w:rFonts w:asciiTheme="minorHAnsi" w:hAnsiTheme="minorHAnsi" w:cstheme="minorHAnsi"/>
                <w:b/>
                <w:bCs/>
              </w:rPr>
              <w:softHyphen/>
            </w:r>
            <w:r w:rsidRPr="00830E8B">
              <w:rPr>
                <w:rFonts w:asciiTheme="minorHAnsi" w:hAnsiTheme="minorHAnsi" w:cstheme="minorHAnsi"/>
                <w:b/>
                <w:bCs/>
              </w:rPr>
              <w:t>μα</w:t>
            </w:r>
            <w:r>
              <w:rPr>
                <w:rFonts w:asciiTheme="minorHAnsi" w:hAnsiTheme="minorHAnsi" w:cstheme="minorHAnsi"/>
                <w:b/>
                <w:bCs/>
              </w:rPr>
              <w:softHyphen/>
            </w:r>
            <w:r w:rsidRPr="00830E8B">
              <w:rPr>
                <w:rFonts w:asciiTheme="minorHAnsi" w:hAnsiTheme="minorHAnsi" w:cstheme="minorHAnsi"/>
                <w:b/>
                <w:bCs/>
              </w:rPr>
              <w:t>τισμών, Κα</w:t>
            </w:r>
            <w:r w:rsidRPr="00830E8B">
              <w:rPr>
                <w:rFonts w:asciiTheme="minorHAnsi" w:hAnsiTheme="minorHAnsi" w:cstheme="minorHAnsi"/>
                <w:b/>
                <w:bCs/>
              </w:rPr>
              <w:softHyphen/>
              <w:t>θαρο</w:t>
            </w:r>
            <w:r w:rsidRPr="00830E8B">
              <w:rPr>
                <w:rFonts w:asciiTheme="minorHAnsi" w:hAnsiTheme="minorHAnsi" w:cstheme="minorHAnsi"/>
                <w:b/>
                <w:bCs/>
              </w:rPr>
              <w:softHyphen/>
              <w:t>γρα</w:t>
            </w:r>
            <w:r w:rsidRPr="00830E8B">
              <w:rPr>
                <w:rFonts w:asciiTheme="minorHAnsi" w:hAnsiTheme="minorHAnsi" w:cstheme="minorHAnsi"/>
                <w:b/>
                <w:bCs/>
              </w:rPr>
              <w:softHyphen/>
              <w:t>φής και Προ</w:t>
            </w:r>
            <w:r>
              <w:rPr>
                <w:rFonts w:asciiTheme="minorHAnsi" w:hAnsiTheme="minorHAnsi" w:cstheme="minorHAnsi"/>
                <w:b/>
                <w:bCs/>
              </w:rPr>
              <w:softHyphen/>
            </w:r>
            <w:r w:rsidRPr="00830E8B">
              <w:rPr>
                <w:rFonts w:asciiTheme="minorHAnsi" w:hAnsiTheme="minorHAnsi" w:cstheme="minorHAnsi"/>
                <w:b/>
                <w:bCs/>
              </w:rPr>
              <w:t>σω</w:t>
            </w:r>
            <w:r>
              <w:rPr>
                <w:rFonts w:asciiTheme="minorHAnsi" w:hAnsiTheme="minorHAnsi" w:cstheme="minorHAnsi"/>
                <w:b/>
                <w:bCs/>
              </w:rPr>
              <w:softHyphen/>
            </w:r>
            <w:r w:rsidRPr="00830E8B">
              <w:rPr>
                <w:rFonts w:asciiTheme="minorHAnsi" w:hAnsiTheme="minorHAnsi" w:cstheme="minorHAnsi"/>
                <w:b/>
                <w:bCs/>
              </w:rPr>
              <w:t>πι</w:t>
            </w:r>
            <w:r>
              <w:rPr>
                <w:rFonts w:asciiTheme="minorHAnsi" w:hAnsiTheme="minorHAnsi" w:cstheme="minorHAnsi"/>
                <w:b/>
                <w:bCs/>
              </w:rPr>
              <w:softHyphen/>
            </w:r>
            <w:r>
              <w:rPr>
                <w:rFonts w:asciiTheme="minorHAnsi" w:hAnsiTheme="minorHAnsi" w:cstheme="minorHAnsi"/>
                <w:b/>
                <w:bCs/>
              </w:rPr>
              <w:softHyphen/>
            </w:r>
            <w:r w:rsidRPr="00830E8B">
              <w:rPr>
                <w:rFonts w:asciiTheme="minorHAnsi" w:hAnsiTheme="minorHAnsi" w:cstheme="minorHAnsi"/>
                <w:b/>
                <w:bCs/>
              </w:rPr>
              <w:t>κού</w:t>
            </w:r>
          </w:p>
          <w:p w14:paraId="2D8BD428" w14:textId="095FB161" w:rsidR="00FF77B9" w:rsidRPr="00830E8B" w:rsidRDefault="00FF77B9" w:rsidP="002223DC">
            <w:pPr>
              <w:spacing w:before="120"/>
              <w:ind w:right="-107"/>
              <w:rPr>
                <w:rFonts w:asciiTheme="minorHAnsi" w:hAnsiTheme="minorHAnsi" w:cstheme="minorHAnsi"/>
                <w:b/>
                <w:bCs/>
              </w:rPr>
            </w:pPr>
            <w:r w:rsidRPr="00830E8B">
              <w:rPr>
                <w:rFonts w:asciiTheme="minorHAnsi" w:hAnsiTheme="minorHAnsi" w:cstheme="minorHAnsi"/>
                <w:b/>
                <w:bCs/>
              </w:rPr>
              <w:t>Β) Προϊστάμενος και λοιποί Δικαστικοί Υ</w:t>
            </w:r>
            <w:r>
              <w:rPr>
                <w:rFonts w:asciiTheme="minorHAnsi" w:hAnsiTheme="minorHAnsi" w:cstheme="minorHAnsi"/>
                <w:b/>
                <w:bCs/>
              </w:rPr>
              <w:softHyphen/>
            </w:r>
            <w:r w:rsidRPr="00830E8B">
              <w:rPr>
                <w:rFonts w:asciiTheme="minorHAnsi" w:hAnsiTheme="minorHAnsi" w:cstheme="minorHAnsi"/>
                <w:b/>
                <w:bCs/>
              </w:rPr>
              <w:t>πάλ</w:t>
            </w:r>
            <w:r>
              <w:rPr>
                <w:rFonts w:asciiTheme="minorHAnsi" w:hAnsiTheme="minorHAnsi" w:cstheme="minorHAnsi"/>
                <w:b/>
                <w:bCs/>
              </w:rPr>
              <w:softHyphen/>
            </w:r>
            <w:r w:rsidRPr="00830E8B">
              <w:rPr>
                <w:rFonts w:asciiTheme="minorHAnsi" w:hAnsiTheme="minorHAnsi" w:cstheme="minorHAnsi"/>
                <w:b/>
                <w:bCs/>
              </w:rPr>
              <w:t>ληλοι του Τμή</w:t>
            </w:r>
            <w:r w:rsidRPr="00830E8B">
              <w:rPr>
                <w:rFonts w:asciiTheme="minorHAnsi" w:hAnsiTheme="minorHAnsi" w:cstheme="minorHAnsi"/>
                <w:b/>
                <w:bCs/>
              </w:rPr>
              <w:softHyphen/>
              <w:t>μα</w:t>
            </w:r>
            <w:r w:rsidRPr="00830E8B">
              <w:rPr>
                <w:rFonts w:asciiTheme="minorHAnsi" w:hAnsiTheme="minorHAnsi" w:cstheme="minorHAnsi"/>
                <w:b/>
                <w:bCs/>
              </w:rPr>
              <w:softHyphen/>
              <w:t>τος Τεκ</w:t>
            </w:r>
            <w:r w:rsidRPr="00830E8B">
              <w:rPr>
                <w:rFonts w:asciiTheme="minorHAnsi" w:hAnsiTheme="minorHAnsi" w:cstheme="minorHAnsi"/>
                <w:b/>
                <w:bCs/>
              </w:rPr>
              <w:softHyphen/>
              <w:t>μηρίωσης και Αρ</w:t>
            </w:r>
            <w:r>
              <w:rPr>
                <w:rFonts w:asciiTheme="minorHAnsi" w:hAnsiTheme="minorHAnsi" w:cstheme="minorHAnsi"/>
                <w:b/>
                <w:bCs/>
              </w:rPr>
              <w:softHyphen/>
            </w:r>
            <w:r w:rsidRPr="00830E8B">
              <w:rPr>
                <w:rFonts w:asciiTheme="minorHAnsi" w:hAnsiTheme="minorHAnsi" w:cstheme="minorHAnsi"/>
                <w:b/>
                <w:bCs/>
              </w:rPr>
              <w:t>χείου</w:t>
            </w:r>
          </w:p>
          <w:p w14:paraId="6856CD28" w14:textId="77777777" w:rsidR="00FF77B9" w:rsidRPr="00EA5600" w:rsidRDefault="00FF77B9" w:rsidP="003B3AF1">
            <w:pPr>
              <w:jc w:val="both"/>
              <w:rPr>
                <w:rFonts w:asciiTheme="minorHAnsi" w:hAnsiTheme="minorHAnsi" w:cstheme="minorHAnsi"/>
                <w:sz w:val="12"/>
                <w:szCs w:val="12"/>
              </w:rPr>
            </w:pPr>
          </w:p>
          <w:p w14:paraId="6509746F" w14:textId="643DFFF5" w:rsidR="00FF77B9" w:rsidRPr="00830E8B" w:rsidRDefault="00FF77B9" w:rsidP="003B3AF1">
            <w:pPr>
              <w:spacing w:after="120"/>
              <w:jc w:val="both"/>
              <w:rPr>
                <w:rFonts w:asciiTheme="minorHAnsi" w:hAnsiTheme="minorHAnsi" w:cstheme="minorHAnsi"/>
              </w:rPr>
            </w:pPr>
            <w:r w:rsidRPr="00830E8B">
              <w:rPr>
                <w:rFonts w:asciiTheme="minorHAnsi" w:hAnsiTheme="minorHAnsi" w:cstheme="minorHAnsi"/>
              </w:rPr>
              <w:t>Πρόσβαση μόνο στην «εφαρμογή» της νο</w:t>
            </w:r>
            <w:r>
              <w:rPr>
                <w:rFonts w:asciiTheme="minorHAnsi" w:hAnsiTheme="minorHAnsi" w:cstheme="minorHAnsi"/>
              </w:rPr>
              <w:softHyphen/>
            </w:r>
            <w:r w:rsidRPr="00830E8B">
              <w:rPr>
                <w:rFonts w:asciiTheme="minorHAnsi" w:hAnsiTheme="minorHAnsi" w:cstheme="minorHAnsi"/>
              </w:rPr>
              <w:t>μο</w:t>
            </w:r>
            <w:r>
              <w:rPr>
                <w:rFonts w:asciiTheme="minorHAnsi" w:hAnsiTheme="minorHAnsi" w:cstheme="minorHAnsi"/>
              </w:rPr>
              <w:softHyphen/>
            </w:r>
            <w:r w:rsidRPr="00830E8B">
              <w:rPr>
                <w:rFonts w:asciiTheme="minorHAnsi" w:hAnsiTheme="minorHAnsi" w:cstheme="minorHAnsi"/>
              </w:rPr>
              <w:t>λογίας και βι</w:t>
            </w:r>
            <w:r w:rsidRPr="00830E8B">
              <w:rPr>
                <w:rFonts w:asciiTheme="minorHAnsi" w:hAnsiTheme="minorHAnsi" w:cstheme="minorHAnsi"/>
              </w:rPr>
              <w:softHyphen/>
              <w:t>βλι</w:t>
            </w:r>
            <w:r w:rsidRPr="00830E8B">
              <w:rPr>
                <w:rFonts w:asciiTheme="minorHAnsi" w:hAnsiTheme="minorHAnsi" w:cstheme="minorHAnsi"/>
              </w:rPr>
              <w:softHyphen/>
              <w:t>ο</w:t>
            </w:r>
            <w:r w:rsidRPr="00830E8B">
              <w:rPr>
                <w:rFonts w:asciiTheme="minorHAnsi" w:hAnsiTheme="minorHAnsi" w:cstheme="minorHAnsi"/>
              </w:rPr>
              <w:softHyphen/>
            </w:r>
            <w:r w:rsidRPr="00830E8B">
              <w:rPr>
                <w:rFonts w:asciiTheme="minorHAnsi" w:hAnsiTheme="minorHAnsi" w:cstheme="minorHAnsi"/>
              </w:rPr>
              <w:softHyphen/>
            </w:r>
            <w:r w:rsidRPr="00830E8B">
              <w:rPr>
                <w:rFonts w:asciiTheme="minorHAnsi" w:hAnsiTheme="minorHAnsi" w:cstheme="minorHAnsi"/>
              </w:rPr>
              <w:softHyphen/>
              <w:t xml:space="preserve">θήκης (δικαστικές </w:t>
            </w:r>
            <w:r>
              <w:rPr>
                <w:rFonts w:asciiTheme="minorHAnsi" w:hAnsiTheme="minorHAnsi" w:cstheme="minorHAnsi"/>
              </w:rPr>
              <w:t>απο</w:t>
            </w:r>
            <w:r w:rsidRPr="00830E8B">
              <w:rPr>
                <w:rFonts w:asciiTheme="minorHAnsi" w:hAnsiTheme="minorHAnsi" w:cstheme="minorHAnsi"/>
              </w:rPr>
              <w:t>φά</w:t>
            </w:r>
            <w:r>
              <w:rPr>
                <w:rFonts w:asciiTheme="minorHAnsi" w:hAnsiTheme="minorHAnsi" w:cstheme="minorHAnsi"/>
              </w:rPr>
              <w:softHyphen/>
            </w:r>
            <w:r w:rsidRPr="00830E8B">
              <w:rPr>
                <w:rFonts w:asciiTheme="minorHAnsi" w:hAnsiTheme="minorHAnsi" w:cstheme="minorHAnsi"/>
              </w:rPr>
              <w:t>σεις</w:t>
            </w:r>
            <w:r>
              <w:rPr>
                <w:rFonts w:asciiTheme="minorHAnsi" w:hAnsiTheme="minorHAnsi" w:cstheme="minorHAnsi"/>
              </w:rPr>
              <w:t>,</w:t>
            </w:r>
            <w:r w:rsidRPr="00830E8B">
              <w:rPr>
                <w:rFonts w:asciiTheme="minorHAnsi" w:hAnsiTheme="minorHAnsi" w:cstheme="minorHAnsi"/>
              </w:rPr>
              <w:t xml:space="preserve"> παρεμπί</w:t>
            </w:r>
            <w:r w:rsidRPr="00830E8B">
              <w:rPr>
                <w:rFonts w:asciiTheme="minorHAnsi" w:hAnsiTheme="minorHAnsi" w:cstheme="minorHAnsi"/>
              </w:rPr>
              <w:softHyphen/>
              <w:t>πτου</w:t>
            </w:r>
            <w:r w:rsidRPr="00830E8B">
              <w:rPr>
                <w:rFonts w:asciiTheme="minorHAnsi" w:hAnsiTheme="minorHAnsi" w:cstheme="minorHAnsi"/>
              </w:rPr>
              <w:softHyphen/>
              <w:t>σες αποφάσεις, χω</w:t>
            </w:r>
            <w:r w:rsidRPr="00830E8B">
              <w:rPr>
                <w:rFonts w:asciiTheme="minorHAnsi" w:hAnsiTheme="minorHAnsi" w:cstheme="minorHAnsi"/>
              </w:rPr>
              <w:softHyphen/>
              <w:t>ρίς, ό</w:t>
            </w:r>
            <w:r>
              <w:rPr>
                <w:rFonts w:asciiTheme="minorHAnsi" w:hAnsiTheme="minorHAnsi" w:cstheme="minorHAnsi"/>
              </w:rPr>
              <w:softHyphen/>
            </w:r>
            <w:r w:rsidRPr="00830E8B">
              <w:rPr>
                <w:rFonts w:asciiTheme="minorHAnsi" w:hAnsiTheme="minorHAnsi" w:cstheme="minorHAnsi"/>
              </w:rPr>
              <w:t>μως</w:t>
            </w:r>
            <w:r w:rsidR="00DB19DB">
              <w:rPr>
                <w:rFonts w:asciiTheme="minorHAnsi" w:hAnsiTheme="minorHAnsi" w:cstheme="minorHAnsi"/>
              </w:rPr>
              <w:t>,</w:t>
            </w:r>
            <w:r w:rsidRPr="00830E8B">
              <w:rPr>
                <w:rFonts w:asciiTheme="minorHAnsi" w:hAnsiTheme="minorHAnsi" w:cstheme="minorHAnsi"/>
              </w:rPr>
              <w:t xml:space="preserve"> πρόσβαση στις αποφά</w:t>
            </w:r>
            <w:r w:rsidRPr="00830E8B">
              <w:rPr>
                <w:rFonts w:asciiTheme="minorHAnsi" w:hAnsiTheme="minorHAnsi" w:cstheme="minorHAnsi"/>
              </w:rPr>
              <w:softHyphen/>
              <w:t>σεις των συμ</w:t>
            </w:r>
            <w:r>
              <w:rPr>
                <w:rFonts w:asciiTheme="minorHAnsi" w:hAnsiTheme="minorHAnsi" w:cstheme="minorHAnsi"/>
              </w:rPr>
              <w:softHyphen/>
            </w:r>
            <w:r w:rsidRPr="00830E8B">
              <w:rPr>
                <w:rFonts w:asciiTheme="minorHAnsi" w:hAnsiTheme="minorHAnsi" w:cstheme="minorHAnsi"/>
              </w:rPr>
              <w:t>βου</w:t>
            </w:r>
            <w:r>
              <w:rPr>
                <w:rFonts w:asciiTheme="minorHAnsi" w:hAnsiTheme="minorHAnsi" w:cstheme="minorHAnsi"/>
              </w:rPr>
              <w:softHyphen/>
            </w:r>
            <w:r w:rsidRPr="00830E8B">
              <w:rPr>
                <w:rFonts w:asciiTheme="minorHAnsi" w:hAnsiTheme="minorHAnsi" w:cstheme="minorHAnsi"/>
              </w:rPr>
              <w:t>λί</w:t>
            </w:r>
            <w:r>
              <w:rPr>
                <w:rFonts w:asciiTheme="minorHAnsi" w:hAnsiTheme="minorHAnsi" w:cstheme="minorHAnsi"/>
              </w:rPr>
              <w:softHyphen/>
            </w:r>
            <w:r w:rsidRPr="00830E8B">
              <w:rPr>
                <w:rFonts w:asciiTheme="minorHAnsi" w:hAnsiTheme="minorHAnsi" w:cstheme="minorHAnsi"/>
              </w:rPr>
              <w:t>ων).</w:t>
            </w:r>
          </w:p>
        </w:tc>
      </w:tr>
      <w:tr w:rsidR="00FF77B9" w:rsidRPr="00830E8B" w14:paraId="2A147885" w14:textId="77777777" w:rsidTr="00FF77B9">
        <w:tc>
          <w:tcPr>
            <w:tcW w:w="1901" w:type="dxa"/>
            <w:vAlign w:val="center"/>
          </w:tcPr>
          <w:p w14:paraId="182372D0" w14:textId="4AA57F99" w:rsidR="00FF77B9" w:rsidRPr="00830E8B" w:rsidRDefault="00FF77B9" w:rsidP="003B3AF1">
            <w:pPr>
              <w:rPr>
                <w:rFonts w:asciiTheme="minorHAnsi" w:hAnsiTheme="minorHAnsi" w:cstheme="minorHAnsi"/>
                <w:b/>
                <w:bCs/>
              </w:rPr>
            </w:pPr>
            <w:r w:rsidRPr="00830E8B">
              <w:rPr>
                <w:rFonts w:asciiTheme="minorHAnsi" w:hAnsiTheme="minorHAnsi" w:cstheme="minorHAnsi"/>
                <w:b/>
                <w:bCs/>
              </w:rPr>
              <w:t>Δικαστικοί Υπάλ</w:t>
            </w:r>
            <w:r w:rsidR="006C03AB">
              <w:rPr>
                <w:rFonts w:asciiTheme="minorHAnsi" w:hAnsiTheme="minorHAnsi" w:cstheme="minorHAnsi"/>
                <w:b/>
                <w:bCs/>
              </w:rPr>
              <w:softHyphen/>
            </w:r>
            <w:r w:rsidRPr="00830E8B">
              <w:rPr>
                <w:rFonts w:asciiTheme="minorHAnsi" w:hAnsiTheme="minorHAnsi" w:cstheme="minorHAnsi"/>
                <w:b/>
                <w:bCs/>
              </w:rPr>
              <w:t>λη</w:t>
            </w:r>
            <w:r w:rsidR="006C03AB">
              <w:rPr>
                <w:rFonts w:asciiTheme="minorHAnsi" w:hAnsiTheme="minorHAnsi" w:cstheme="minorHAnsi"/>
                <w:b/>
                <w:bCs/>
              </w:rPr>
              <w:softHyphen/>
            </w:r>
            <w:r w:rsidRPr="00830E8B">
              <w:rPr>
                <w:rFonts w:asciiTheme="minorHAnsi" w:hAnsiTheme="minorHAnsi" w:cstheme="minorHAnsi"/>
                <w:b/>
                <w:bCs/>
              </w:rPr>
              <w:t>λοι Γενικής Επιτρο</w:t>
            </w:r>
            <w:r w:rsidR="006C03AB">
              <w:rPr>
                <w:rFonts w:asciiTheme="minorHAnsi" w:hAnsiTheme="minorHAnsi" w:cstheme="minorHAnsi"/>
                <w:b/>
                <w:bCs/>
              </w:rPr>
              <w:softHyphen/>
            </w:r>
            <w:r w:rsidRPr="00830E8B">
              <w:rPr>
                <w:rFonts w:asciiTheme="minorHAnsi" w:hAnsiTheme="minorHAnsi" w:cstheme="minorHAnsi"/>
                <w:b/>
                <w:bCs/>
              </w:rPr>
              <w:t>πεί</w:t>
            </w:r>
            <w:r w:rsidR="006C03AB">
              <w:rPr>
                <w:rFonts w:asciiTheme="minorHAnsi" w:hAnsiTheme="minorHAnsi" w:cstheme="minorHAnsi"/>
                <w:b/>
                <w:bCs/>
              </w:rPr>
              <w:softHyphen/>
            </w:r>
            <w:r w:rsidRPr="00830E8B">
              <w:rPr>
                <w:rFonts w:asciiTheme="minorHAnsi" w:hAnsiTheme="minorHAnsi" w:cstheme="minorHAnsi"/>
                <w:b/>
                <w:bCs/>
              </w:rPr>
              <w:t>ας</w:t>
            </w:r>
          </w:p>
        </w:tc>
        <w:tc>
          <w:tcPr>
            <w:tcW w:w="4473" w:type="dxa"/>
            <w:vAlign w:val="center"/>
          </w:tcPr>
          <w:p w14:paraId="22F84B37" w14:textId="1BBA593D" w:rsidR="00FF77B9" w:rsidRPr="00830E8B" w:rsidRDefault="00FF77B9" w:rsidP="009B5D81">
            <w:pPr>
              <w:spacing w:before="120"/>
              <w:jc w:val="center"/>
              <w:rPr>
                <w:rFonts w:asciiTheme="minorHAnsi" w:hAnsiTheme="minorHAnsi" w:cstheme="minorHAnsi"/>
                <w:b/>
                <w:bCs/>
              </w:rPr>
            </w:pPr>
            <w:r w:rsidRPr="00830E8B">
              <w:rPr>
                <w:rFonts w:asciiTheme="minorHAnsi" w:hAnsiTheme="minorHAnsi" w:cstheme="minorHAnsi"/>
                <w:b/>
                <w:bCs/>
              </w:rPr>
              <w:t>Προϊστάμενος Διεύθυνσης της Γε</w:t>
            </w:r>
            <w:r w:rsidRPr="00830E8B">
              <w:rPr>
                <w:rFonts w:asciiTheme="minorHAnsi" w:hAnsiTheme="minorHAnsi" w:cstheme="minorHAnsi"/>
                <w:b/>
                <w:bCs/>
              </w:rPr>
              <w:softHyphen/>
              <w:t>νι</w:t>
            </w:r>
            <w:r w:rsidRPr="00830E8B">
              <w:rPr>
                <w:rFonts w:asciiTheme="minorHAnsi" w:hAnsiTheme="minorHAnsi" w:cstheme="minorHAnsi"/>
                <w:b/>
                <w:bCs/>
              </w:rPr>
              <w:softHyphen/>
              <w:t>κής Επιτροπείας</w:t>
            </w:r>
          </w:p>
          <w:p w14:paraId="2A6A328E" w14:textId="77777777" w:rsidR="00FF77B9" w:rsidRPr="00EA5600" w:rsidRDefault="00FF77B9" w:rsidP="003B3AF1">
            <w:pPr>
              <w:jc w:val="both"/>
              <w:rPr>
                <w:rFonts w:asciiTheme="minorHAnsi" w:hAnsiTheme="minorHAnsi" w:cstheme="minorHAnsi"/>
                <w:b/>
                <w:bCs/>
                <w:sz w:val="12"/>
                <w:szCs w:val="12"/>
              </w:rPr>
            </w:pPr>
          </w:p>
          <w:p w14:paraId="4722468E" w14:textId="6068B96D" w:rsidR="00FF77B9" w:rsidRPr="00830E8B" w:rsidRDefault="00FF77B9" w:rsidP="003B3AF1">
            <w:pPr>
              <w:spacing w:after="120"/>
              <w:jc w:val="both"/>
              <w:rPr>
                <w:rFonts w:asciiTheme="minorHAnsi" w:hAnsiTheme="minorHAnsi" w:cstheme="minorHAnsi"/>
              </w:rPr>
            </w:pPr>
            <w:r w:rsidRPr="00830E8B">
              <w:rPr>
                <w:rFonts w:asciiTheme="minorHAnsi" w:hAnsiTheme="minorHAnsi" w:cstheme="minorHAnsi"/>
              </w:rPr>
              <w:t>Πλήρης πρόσβαση στην «ε</w:t>
            </w:r>
            <w:r>
              <w:rPr>
                <w:rFonts w:asciiTheme="minorHAnsi" w:hAnsiTheme="minorHAnsi" w:cstheme="minorHAnsi"/>
              </w:rPr>
              <w:softHyphen/>
            </w:r>
            <w:r w:rsidRPr="00830E8B">
              <w:rPr>
                <w:rFonts w:asciiTheme="minorHAnsi" w:hAnsiTheme="minorHAnsi" w:cstheme="minorHAnsi"/>
              </w:rPr>
              <w:t>φαρ</w:t>
            </w:r>
            <w:r>
              <w:rPr>
                <w:rFonts w:asciiTheme="minorHAnsi" w:hAnsiTheme="minorHAnsi" w:cstheme="minorHAnsi"/>
              </w:rPr>
              <w:softHyphen/>
            </w:r>
            <w:r w:rsidRPr="00830E8B">
              <w:rPr>
                <w:rFonts w:asciiTheme="minorHAnsi" w:hAnsiTheme="minorHAnsi" w:cstheme="minorHAnsi"/>
              </w:rPr>
              <w:softHyphen/>
              <w:t>μο</w:t>
            </w:r>
            <w:r w:rsidRPr="00830E8B">
              <w:rPr>
                <w:rFonts w:asciiTheme="minorHAnsi" w:hAnsiTheme="minorHAnsi" w:cstheme="minorHAnsi"/>
              </w:rPr>
              <w:softHyphen/>
              <w:t>γή» της νομο</w:t>
            </w:r>
            <w:r>
              <w:rPr>
                <w:rFonts w:asciiTheme="minorHAnsi" w:hAnsiTheme="minorHAnsi" w:cstheme="minorHAnsi"/>
              </w:rPr>
              <w:softHyphen/>
            </w:r>
            <w:r w:rsidRPr="00830E8B">
              <w:rPr>
                <w:rFonts w:asciiTheme="minorHAnsi" w:hAnsiTheme="minorHAnsi" w:cstheme="minorHAnsi"/>
              </w:rPr>
              <w:t>λο</w:t>
            </w:r>
            <w:r>
              <w:rPr>
                <w:rFonts w:asciiTheme="minorHAnsi" w:hAnsiTheme="minorHAnsi" w:cstheme="minorHAnsi"/>
              </w:rPr>
              <w:softHyphen/>
            </w:r>
            <w:r w:rsidRPr="00830E8B">
              <w:rPr>
                <w:rFonts w:asciiTheme="minorHAnsi" w:hAnsiTheme="minorHAnsi" w:cstheme="minorHAnsi"/>
              </w:rPr>
              <w:t>γί</w:t>
            </w:r>
            <w:r>
              <w:rPr>
                <w:rFonts w:asciiTheme="minorHAnsi" w:hAnsiTheme="minorHAnsi" w:cstheme="minorHAnsi"/>
              </w:rPr>
              <w:softHyphen/>
            </w:r>
            <w:r w:rsidRPr="00830E8B">
              <w:rPr>
                <w:rFonts w:asciiTheme="minorHAnsi" w:hAnsiTheme="minorHAnsi" w:cstheme="minorHAnsi"/>
              </w:rPr>
              <w:t>ας που περι</w:t>
            </w:r>
            <w:r w:rsidRPr="00830E8B">
              <w:rPr>
                <w:rFonts w:asciiTheme="minorHAnsi" w:hAnsiTheme="minorHAnsi" w:cstheme="minorHAnsi"/>
              </w:rPr>
              <w:softHyphen/>
              <w:t>λαμ</w:t>
            </w:r>
            <w:r w:rsidRPr="00830E8B">
              <w:rPr>
                <w:rFonts w:asciiTheme="minorHAnsi" w:hAnsiTheme="minorHAnsi" w:cstheme="minorHAnsi"/>
              </w:rPr>
              <w:softHyphen/>
            </w:r>
            <w:r w:rsidRPr="00830E8B">
              <w:rPr>
                <w:rFonts w:asciiTheme="minorHAnsi" w:hAnsiTheme="minorHAnsi" w:cstheme="minorHAnsi"/>
              </w:rPr>
              <w:softHyphen/>
              <w:t xml:space="preserve">βάνει τις </w:t>
            </w:r>
            <w:r>
              <w:rPr>
                <w:rFonts w:asciiTheme="minorHAnsi" w:hAnsiTheme="minorHAnsi" w:cstheme="minorHAnsi"/>
              </w:rPr>
              <w:t>α</w:t>
            </w:r>
            <w:r>
              <w:rPr>
                <w:rFonts w:asciiTheme="minorHAnsi" w:hAnsiTheme="minorHAnsi" w:cstheme="minorHAnsi"/>
              </w:rPr>
              <w:softHyphen/>
              <w:t>πο</w:t>
            </w:r>
            <w:r w:rsidRPr="00830E8B">
              <w:rPr>
                <w:rFonts w:asciiTheme="minorHAnsi" w:hAnsiTheme="minorHAnsi" w:cstheme="minorHAnsi"/>
              </w:rPr>
              <w:t>φάσεις των Συμ</w:t>
            </w:r>
            <w:r>
              <w:rPr>
                <w:rFonts w:asciiTheme="minorHAnsi" w:hAnsiTheme="minorHAnsi" w:cstheme="minorHAnsi"/>
              </w:rPr>
              <w:softHyphen/>
            </w:r>
            <w:r w:rsidRPr="00830E8B">
              <w:rPr>
                <w:rFonts w:asciiTheme="minorHAnsi" w:hAnsiTheme="minorHAnsi" w:cstheme="minorHAnsi"/>
              </w:rPr>
              <w:t>βου</w:t>
            </w:r>
            <w:r>
              <w:rPr>
                <w:rFonts w:asciiTheme="minorHAnsi" w:hAnsiTheme="minorHAnsi" w:cstheme="minorHAnsi"/>
              </w:rPr>
              <w:softHyphen/>
            </w:r>
            <w:r>
              <w:rPr>
                <w:rFonts w:asciiTheme="minorHAnsi" w:hAnsiTheme="minorHAnsi" w:cstheme="minorHAnsi"/>
              </w:rPr>
              <w:softHyphen/>
            </w:r>
            <w:r w:rsidRPr="00830E8B">
              <w:rPr>
                <w:rFonts w:asciiTheme="minorHAnsi" w:hAnsiTheme="minorHAnsi" w:cstheme="minorHAnsi"/>
              </w:rPr>
              <w:t>λί</w:t>
            </w:r>
            <w:r>
              <w:rPr>
                <w:rFonts w:asciiTheme="minorHAnsi" w:hAnsiTheme="minorHAnsi" w:cstheme="minorHAnsi"/>
              </w:rPr>
              <w:softHyphen/>
            </w:r>
            <w:r w:rsidRPr="00830E8B">
              <w:rPr>
                <w:rFonts w:asciiTheme="minorHAnsi" w:hAnsiTheme="minorHAnsi" w:cstheme="minorHAnsi"/>
              </w:rPr>
              <w:t>ων και τις παρεμπί</w:t>
            </w:r>
            <w:r w:rsidRPr="00830E8B">
              <w:rPr>
                <w:rFonts w:asciiTheme="minorHAnsi" w:hAnsiTheme="minorHAnsi" w:cstheme="minorHAnsi"/>
              </w:rPr>
              <w:softHyphen/>
              <w:t>πτου</w:t>
            </w:r>
            <w:r w:rsidRPr="00830E8B">
              <w:rPr>
                <w:rFonts w:asciiTheme="minorHAnsi" w:hAnsiTheme="minorHAnsi" w:cstheme="minorHAnsi"/>
              </w:rPr>
              <w:softHyphen/>
              <w:t xml:space="preserve">σες </w:t>
            </w:r>
            <w:r>
              <w:rPr>
                <w:rFonts w:asciiTheme="minorHAnsi" w:hAnsiTheme="minorHAnsi" w:cstheme="minorHAnsi"/>
              </w:rPr>
              <w:t>α</w:t>
            </w:r>
            <w:r>
              <w:rPr>
                <w:rFonts w:asciiTheme="minorHAnsi" w:hAnsiTheme="minorHAnsi" w:cstheme="minorHAnsi"/>
              </w:rPr>
              <w:softHyphen/>
              <w:t>πο</w:t>
            </w:r>
            <w:r>
              <w:rPr>
                <w:rFonts w:asciiTheme="minorHAnsi" w:hAnsiTheme="minorHAnsi" w:cstheme="minorHAnsi"/>
              </w:rPr>
              <w:softHyphen/>
            </w:r>
            <w:r>
              <w:rPr>
                <w:rFonts w:asciiTheme="minorHAnsi" w:hAnsiTheme="minorHAnsi" w:cstheme="minorHAnsi"/>
              </w:rPr>
              <w:softHyphen/>
            </w:r>
            <w:r w:rsidRPr="00830E8B">
              <w:rPr>
                <w:rFonts w:asciiTheme="minorHAnsi" w:hAnsiTheme="minorHAnsi" w:cstheme="minorHAnsi"/>
              </w:rPr>
              <w:t>φάσεις</w:t>
            </w:r>
            <w:r w:rsidR="00DB19DB">
              <w:rPr>
                <w:rFonts w:asciiTheme="minorHAnsi" w:hAnsiTheme="minorHAnsi" w:cstheme="minorHAnsi"/>
              </w:rPr>
              <w:t>.</w:t>
            </w:r>
          </w:p>
        </w:tc>
        <w:tc>
          <w:tcPr>
            <w:tcW w:w="5670" w:type="dxa"/>
            <w:gridSpan w:val="2"/>
            <w:vAlign w:val="center"/>
          </w:tcPr>
          <w:p w14:paraId="08F98EAE" w14:textId="4E131993" w:rsidR="00FF77B9" w:rsidRPr="00830E8B" w:rsidRDefault="00FF77B9" w:rsidP="00FF77B9">
            <w:pPr>
              <w:spacing w:before="120" w:after="120"/>
              <w:jc w:val="center"/>
              <w:rPr>
                <w:rFonts w:asciiTheme="minorHAnsi" w:hAnsiTheme="minorHAnsi" w:cstheme="minorHAnsi"/>
              </w:rPr>
            </w:pPr>
            <w:r w:rsidRPr="00830E8B">
              <w:rPr>
                <w:rFonts w:asciiTheme="minorHAnsi" w:hAnsiTheme="minorHAnsi" w:cstheme="minorHAnsi"/>
                <w:b/>
                <w:bCs/>
              </w:rPr>
              <w:t>Δικαστικοί Υπάλληλοι που παρέ</w:t>
            </w:r>
            <w:r>
              <w:rPr>
                <w:rFonts w:asciiTheme="minorHAnsi" w:hAnsiTheme="minorHAnsi" w:cstheme="minorHAnsi"/>
                <w:b/>
                <w:bCs/>
              </w:rPr>
              <w:softHyphen/>
            </w:r>
            <w:r w:rsidRPr="00830E8B">
              <w:rPr>
                <w:rFonts w:asciiTheme="minorHAnsi" w:hAnsiTheme="minorHAnsi" w:cstheme="minorHAnsi"/>
                <w:b/>
                <w:bCs/>
              </w:rPr>
              <w:t>χουν γραμ</w:t>
            </w:r>
            <w:r w:rsidRPr="00830E8B">
              <w:rPr>
                <w:rFonts w:asciiTheme="minorHAnsi" w:hAnsiTheme="minorHAnsi" w:cstheme="minorHAnsi"/>
                <w:b/>
                <w:bCs/>
              </w:rPr>
              <w:softHyphen/>
            </w:r>
            <w:r w:rsidRPr="00830E8B">
              <w:rPr>
                <w:rFonts w:asciiTheme="minorHAnsi" w:hAnsiTheme="minorHAnsi" w:cstheme="minorHAnsi"/>
                <w:b/>
                <w:bCs/>
              </w:rPr>
              <w:softHyphen/>
              <w:t>μα</w:t>
            </w:r>
            <w:r w:rsidRPr="00830E8B">
              <w:rPr>
                <w:rFonts w:asciiTheme="minorHAnsi" w:hAnsiTheme="minorHAnsi" w:cstheme="minorHAnsi"/>
                <w:b/>
                <w:bCs/>
              </w:rPr>
              <w:softHyphen/>
              <w:t>τει</w:t>
            </w:r>
            <w:r w:rsidRPr="00830E8B">
              <w:rPr>
                <w:rFonts w:asciiTheme="minorHAnsi" w:hAnsiTheme="minorHAnsi" w:cstheme="minorHAnsi"/>
                <w:b/>
                <w:bCs/>
              </w:rPr>
              <w:softHyphen/>
              <w:t>α</w:t>
            </w:r>
            <w:r w:rsidRPr="00830E8B">
              <w:rPr>
                <w:rFonts w:asciiTheme="minorHAnsi" w:hAnsiTheme="minorHAnsi" w:cstheme="minorHAnsi"/>
                <w:b/>
                <w:bCs/>
              </w:rPr>
              <w:softHyphen/>
            </w:r>
            <w:r w:rsidRPr="00830E8B">
              <w:rPr>
                <w:rFonts w:asciiTheme="minorHAnsi" w:hAnsiTheme="minorHAnsi" w:cstheme="minorHAnsi"/>
                <w:b/>
                <w:bCs/>
              </w:rPr>
              <w:softHyphen/>
              <w:t>κή υποστήριξη στο Γενικό Ε</w:t>
            </w:r>
            <w:r w:rsidRPr="00830E8B">
              <w:rPr>
                <w:rFonts w:asciiTheme="minorHAnsi" w:hAnsiTheme="minorHAnsi" w:cstheme="minorHAnsi"/>
                <w:b/>
                <w:bCs/>
              </w:rPr>
              <w:softHyphen/>
              <w:t>πί</w:t>
            </w:r>
            <w:r w:rsidRPr="00830E8B">
              <w:rPr>
                <w:rFonts w:asciiTheme="minorHAnsi" w:hAnsiTheme="minorHAnsi" w:cstheme="minorHAnsi"/>
                <w:b/>
                <w:bCs/>
              </w:rPr>
              <w:softHyphen/>
              <w:t>τροπο</w:t>
            </w:r>
            <w:r w:rsidRPr="00830E8B">
              <w:rPr>
                <w:rFonts w:asciiTheme="minorHAnsi" w:hAnsiTheme="minorHAnsi" w:cstheme="minorHAnsi"/>
              </w:rPr>
              <w:t>, όταν:</w:t>
            </w:r>
          </w:p>
          <w:p w14:paraId="68E35B90" w14:textId="1576720D" w:rsidR="00FF77B9" w:rsidRPr="00830E8B" w:rsidRDefault="00FF77B9" w:rsidP="00FF77B9">
            <w:pPr>
              <w:spacing w:before="120" w:after="120"/>
              <w:rPr>
                <w:rFonts w:asciiTheme="minorHAnsi" w:hAnsiTheme="minorHAnsi" w:cstheme="minorHAnsi"/>
              </w:rPr>
            </w:pPr>
            <w:r w:rsidRPr="00830E8B">
              <w:rPr>
                <w:rFonts w:asciiTheme="minorHAnsi" w:hAnsiTheme="minorHAnsi" w:cstheme="minorHAnsi"/>
              </w:rPr>
              <w:t>α) υποβάλλει έγγραφες αιτιολογη</w:t>
            </w:r>
            <w:r>
              <w:rPr>
                <w:rFonts w:asciiTheme="minorHAnsi" w:hAnsiTheme="minorHAnsi" w:cstheme="minorHAnsi"/>
              </w:rPr>
              <w:softHyphen/>
              <w:t>μέ</w:t>
            </w:r>
            <w:r>
              <w:rPr>
                <w:rFonts w:asciiTheme="minorHAnsi" w:hAnsiTheme="minorHAnsi" w:cstheme="minorHAnsi"/>
              </w:rPr>
              <w:softHyphen/>
            </w:r>
            <w:r w:rsidRPr="00830E8B">
              <w:rPr>
                <w:rFonts w:asciiTheme="minorHAnsi" w:hAnsiTheme="minorHAnsi" w:cstheme="minorHAnsi"/>
              </w:rPr>
              <w:t>νες προ</w:t>
            </w:r>
            <w:r w:rsidRPr="00830E8B">
              <w:rPr>
                <w:rFonts w:asciiTheme="minorHAnsi" w:hAnsiTheme="minorHAnsi" w:cstheme="minorHAnsi"/>
              </w:rPr>
              <w:softHyphen/>
            </w:r>
            <w:r w:rsidRPr="00830E8B">
              <w:rPr>
                <w:rFonts w:asciiTheme="minorHAnsi" w:hAnsiTheme="minorHAnsi" w:cstheme="minorHAnsi"/>
              </w:rPr>
              <w:softHyphen/>
              <w:t>τά</w:t>
            </w:r>
            <w:r w:rsidRPr="00830E8B">
              <w:rPr>
                <w:rFonts w:asciiTheme="minorHAnsi" w:hAnsiTheme="minorHAnsi" w:cstheme="minorHAnsi"/>
              </w:rPr>
              <w:softHyphen/>
              <w:t>σεις προς το Ανώ</w:t>
            </w:r>
            <w:r>
              <w:rPr>
                <w:rFonts w:asciiTheme="minorHAnsi" w:hAnsiTheme="minorHAnsi" w:cstheme="minorHAnsi"/>
              </w:rPr>
              <w:softHyphen/>
            </w:r>
            <w:r w:rsidRPr="00830E8B">
              <w:rPr>
                <w:rFonts w:asciiTheme="minorHAnsi" w:hAnsiTheme="minorHAnsi" w:cstheme="minorHAnsi"/>
              </w:rPr>
              <w:t>τα</w:t>
            </w:r>
            <w:r>
              <w:rPr>
                <w:rFonts w:asciiTheme="minorHAnsi" w:hAnsiTheme="minorHAnsi" w:cstheme="minorHAnsi"/>
              </w:rPr>
              <w:softHyphen/>
            </w:r>
            <w:r w:rsidRPr="00830E8B">
              <w:rPr>
                <w:rFonts w:asciiTheme="minorHAnsi" w:hAnsiTheme="minorHAnsi" w:cstheme="minorHAnsi"/>
              </w:rPr>
              <w:t>το Δικαστικό Συμ</w:t>
            </w:r>
            <w:r w:rsidRPr="00830E8B">
              <w:rPr>
                <w:rFonts w:asciiTheme="minorHAnsi" w:hAnsiTheme="minorHAnsi" w:cstheme="minorHAnsi"/>
              </w:rPr>
              <w:softHyphen/>
              <w:t>βούλιο</w:t>
            </w:r>
          </w:p>
          <w:p w14:paraId="753C7F8C" w14:textId="4831DD08" w:rsidR="00FF77B9" w:rsidRPr="00830E8B" w:rsidRDefault="00FF77B9" w:rsidP="00FF77B9">
            <w:pPr>
              <w:spacing w:before="120"/>
              <w:jc w:val="both"/>
              <w:rPr>
                <w:rFonts w:asciiTheme="minorHAnsi" w:hAnsiTheme="minorHAnsi" w:cstheme="minorHAnsi"/>
              </w:rPr>
            </w:pPr>
            <w:r w:rsidRPr="00830E8B">
              <w:rPr>
                <w:rFonts w:asciiTheme="minorHAnsi" w:hAnsiTheme="minorHAnsi" w:cstheme="minorHAnsi"/>
              </w:rPr>
              <w:t>β) διενεργεί διοικητική εξέταση για πιθα</w:t>
            </w:r>
            <w:r w:rsidRPr="00830E8B">
              <w:rPr>
                <w:rFonts w:asciiTheme="minorHAnsi" w:hAnsiTheme="minorHAnsi" w:cstheme="minorHAnsi"/>
              </w:rPr>
              <w:softHyphen/>
              <w:t>νή διά</w:t>
            </w:r>
            <w:r w:rsidRPr="00830E8B">
              <w:rPr>
                <w:rFonts w:asciiTheme="minorHAnsi" w:hAnsiTheme="minorHAnsi" w:cstheme="minorHAnsi"/>
              </w:rPr>
              <w:softHyphen/>
              <w:t>πρα</w:t>
            </w:r>
            <w:r w:rsidRPr="00830E8B">
              <w:rPr>
                <w:rFonts w:asciiTheme="minorHAnsi" w:hAnsiTheme="minorHAnsi" w:cstheme="minorHAnsi"/>
              </w:rPr>
              <w:softHyphen/>
            </w:r>
            <w:r w:rsidRPr="00830E8B">
              <w:rPr>
                <w:rFonts w:asciiTheme="minorHAnsi" w:hAnsiTheme="minorHAnsi" w:cstheme="minorHAnsi"/>
              </w:rPr>
              <w:softHyphen/>
              <w:t>ξη πειθαρχικού αδι</w:t>
            </w:r>
            <w:r>
              <w:rPr>
                <w:rFonts w:asciiTheme="minorHAnsi" w:hAnsiTheme="minorHAnsi" w:cstheme="minorHAnsi"/>
              </w:rPr>
              <w:softHyphen/>
            </w:r>
            <w:r w:rsidRPr="00830E8B">
              <w:rPr>
                <w:rFonts w:asciiTheme="minorHAnsi" w:hAnsiTheme="minorHAnsi" w:cstheme="minorHAnsi"/>
              </w:rPr>
              <w:t>κή</w:t>
            </w:r>
            <w:r>
              <w:rPr>
                <w:rFonts w:asciiTheme="minorHAnsi" w:hAnsiTheme="minorHAnsi" w:cstheme="minorHAnsi"/>
              </w:rPr>
              <w:softHyphen/>
            </w:r>
            <w:r w:rsidRPr="00830E8B">
              <w:rPr>
                <w:rFonts w:asciiTheme="minorHAnsi" w:hAnsiTheme="minorHAnsi" w:cstheme="minorHAnsi"/>
              </w:rPr>
              <w:t>ματος α</w:t>
            </w:r>
            <w:r w:rsidRPr="00830E8B">
              <w:rPr>
                <w:rFonts w:asciiTheme="minorHAnsi" w:hAnsiTheme="minorHAnsi" w:cstheme="minorHAnsi"/>
              </w:rPr>
              <w:softHyphen/>
              <w:t>πό δι</w:t>
            </w:r>
            <w:r w:rsidRPr="00830E8B">
              <w:rPr>
                <w:rFonts w:asciiTheme="minorHAnsi" w:hAnsiTheme="minorHAnsi" w:cstheme="minorHAnsi"/>
              </w:rPr>
              <w:softHyphen/>
              <w:t>κα</w:t>
            </w:r>
            <w:r w:rsidRPr="00830E8B">
              <w:rPr>
                <w:rFonts w:asciiTheme="minorHAnsi" w:hAnsiTheme="minorHAnsi" w:cstheme="minorHAnsi"/>
              </w:rPr>
              <w:softHyphen/>
              <w:t>στικό λειτουρ</w:t>
            </w:r>
            <w:r w:rsidRPr="00830E8B">
              <w:rPr>
                <w:rFonts w:asciiTheme="minorHAnsi" w:hAnsiTheme="minorHAnsi" w:cstheme="minorHAnsi"/>
              </w:rPr>
              <w:softHyphen/>
              <w:t>γό της Γενικής Επι</w:t>
            </w:r>
            <w:r w:rsidRPr="00830E8B">
              <w:rPr>
                <w:rFonts w:asciiTheme="minorHAnsi" w:hAnsiTheme="minorHAnsi" w:cstheme="minorHAnsi"/>
              </w:rPr>
              <w:softHyphen/>
              <w:t>τρο</w:t>
            </w:r>
            <w:r w:rsidRPr="00830E8B">
              <w:rPr>
                <w:rFonts w:asciiTheme="minorHAnsi" w:hAnsiTheme="minorHAnsi" w:cstheme="minorHAnsi"/>
              </w:rPr>
              <w:softHyphen/>
              <w:t>πείας ή υπάλ</w:t>
            </w:r>
            <w:r>
              <w:rPr>
                <w:rFonts w:asciiTheme="minorHAnsi" w:hAnsiTheme="minorHAnsi" w:cstheme="minorHAnsi"/>
              </w:rPr>
              <w:softHyphen/>
            </w:r>
            <w:r w:rsidRPr="00830E8B">
              <w:rPr>
                <w:rFonts w:asciiTheme="minorHAnsi" w:hAnsiTheme="minorHAnsi" w:cstheme="minorHAnsi"/>
              </w:rPr>
              <w:t>λη</w:t>
            </w:r>
            <w:r>
              <w:rPr>
                <w:rFonts w:asciiTheme="minorHAnsi" w:hAnsiTheme="minorHAnsi" w:cstheme="minorHAnsi"/>
              </w:rPr>
              <w:softHyphen/>
            </w:r>
            <w:r w:rsidRPr="00830E8B">
              <w:rPr>
                <w:rFonts w:asciiTheme="minorHAnsi" w:hAnsiTheme="minorHAnsi" w:cstheme="minorHAnsi"/>
              </w:rPr>
              <w:t>λο της γραμ</w:t>
            </w:r>
            <w:r w:rsidRPr="00830E8B">
              <w:rPr>
                <w:rFonts w:asciiTheme="minorHAnsi" w:hAnsiTheme="minorHAnsi" w:cstheme="minorHAnsi"/>
              </w:rPr>
              <w:softHyphen/>
              <w:t>μα</w:t>
            </w:r>
            <w:r w:rsidRPr="00830E8B">
              <w:rPr>
                <w:rFonts w:asciiTheme="minorHAnsi" w:hAnsiTheme="minorHAnsi" w:cstheme="minorHAnsi"/>
              </w:rPr>
              <w:softHyphen/>
              <w:t>τείας των ΤΔΔ ή της Γε</w:t>
            </w:r>
            <w:r w:rsidRPr="00830E8B">
              <w:rPr>
                <w:rFonts w:asciiTheme="minorHAnsi" w:hAnsiTheme="minorHAnsi" w:cstheme="minorHAnsi"/>
              </w:rPr>
              <w:softHyphen/>
              <w:t>νικής Επι</w:t>
            </w:r>
            <w:r w:rsidRPr="00830E8B">
              <w:rPr>
                <w:rFonts w:asciiTheme="minorHAnsi" w:hAnsiTheme="minorHAnsi" w:cstheme="minorHAnsi"/>
              </w:rPr>
              <w:softHyphen/>
              <w:t>τρο</w:t>
            </w:r>
            <w:r w:rsidRPr="00830E8B">
              <w:rPr>
                <w:rFonts w:asciiTheme="minorHAnsi" w:hAnsiTheme="minorHAnsi" w:cstheme="minorHAnsi"/>
              </w:rPr>
              <w:softHyphen/>
            </w:r>
            <w:r w:rsidRPr="00830E8B">
              <w:rPr>
                <w:rFonts w:asciiTheme="minorHAnsi" w:hAnsiTheme="minorHAnsi" w:cstheme="minorHAnsi"/>
              </w:rPr>
              <w:softHyphen/>
              <w:t>πείας</w:t>
            </w:r>
          </w:p>
          <w:p w14:paraId="2CF60EB4" w14:textId="77777777" w:rsidR="00FF77B9" w:rsidRPr="00830E8B" w:rsidRDefault="00FF77B9" w:rsidP="00FF77B9">
            <w:pPr>
              <w:jc w:val="both"/>
              <w:rPr>
                <w:rFonts w:asciiTheme="minorHAnsi" w:hAnsiTheme="minorHAnsi" w:cstheme="minorHAnsi"/>
              </w:rPr>
            </w:pPr>
          </w:p>
          <w:p w14:paraId="769ED825" w14:textId="4DF8EE24" w:rsidR="00FF77B9" w:rsidRPr="00830E8B" w:rsidRDefault="00FF77B9" w:rsidP="00FF77B9">
            <w:pPr>
              <w:spacing w:after="120"/>
              <w:jc w:val="both"/>
              <w:rPr>
                <w:rFonts w:asciiTheme="minorHAnsi" w:hAnsiTheme="minorHAnsi" w:cstheme="minorHAnsi"/>
              </w:rPr>
            </w:pPr>
            <w:r w:rsidRPr="00830E8B">
              <w:rPr>
                <w:rFonts w:asciiTheme="minorHAnsi" w:hAnsiTheme="minorHAnsi" w:cstheme="minorHAnsi"/>
              </w:rPr>
              <w:t>Πρόσβαση, κατά περίπτωση, μόνο στις απo</w:t>
            </w:r>
            <w:r w:rsidRPr="00830E8B">
              <w:rPr>
                <w:rFonts w:asciiTheme="minorHAnsi" w:hAnsiTheme="minorHAnsi" w:cstheme="minorHAnsi"/>
              </w:rPr>
              <w:softHyphen/>
              <w:t>φάσεις του Α</w:t>
            </w:r>
            <w:r w:rsidRPr="00830E8B">
              <w:rPr>
                <w:rFonts w:asciiTheme="minorHAnsi" w:hAnsiTheme="minorHAnsi" w:cstheme="minorHAnsi"/>
              </w:rPr>
              <w:softHyphen/>
              <w:t>νω</w:t>
            </w:r>
            <w:r w:rsidRPr="00830E8B">
              <w:rPr>
                <w:rFonts w:asciiTheme="minorHAnsi" w:hAnsiTheme="minorHAnsi" w:cstheme="minorHAnsi"/>
              </w:rPr>
              <w:softHyphen/>
              <w:t>τάτου Δικα</w:t>
            </w:r>
            <w:r>
              <w:rPr>
                <w:rFonts w:asciiTheme="minorHAnsi" w:hAnsiTheme="minorHAnsi" w:cstheme="minorHAnsi"/>
              </w:rPr>
              <w:softHyphen/>
            </w:r>
            <w:r w:rsidRPr="00830E8B">
              <w:rPr>
                <w:rFonts w:asciiTheme="minorHAnsi" w:hAnsiTheme="minorHAnsi" w:cstheme="minorHAnsi"/>
              </w:rPr>
              <w:t>στι</w:t>
            </w:r>
            <w:r>
              <w:rPr>
                <w:rFonts w:asciiTheme="minorHAnsi" w:hAnsiTheme="minorHAnsi" w:cstheme="minorHAnsi"/>
              </w:rPr>
              <w:softHyphen/>
            </w:r>
            <w:r>
              <w:rPr>
                <w:rFonts w:asciiTheme="minorHAnsi" w:hAnsiTheme="minorHAnsi" w:cstheme="minorHAnsi"/>
              </w:rPr>
              <w:softHyphen/>
            </w:r>
            <w:r w:rsidRPr="00830E8B">
              <w:rPr>
                <w:rFonts w:asciiTheme="minorHAnsi" w:hAnsiTheme="minorHAnsi" w:cstheme="minorHAnsi"/>
              </w:rPr>
              <w:t>κού Συμ</w:t>
            </w:r>
            <w:r w:rsidRPr="00830E8B">
              <w:rPr>
                <w:rFonts w:asciiTheme="minorHAnsi" w:hAnsiTheme="minorHAnsi" w:cstheme="minorHAnsi"/>
              </w:rPr>
              <w:softHyphen/>
            </w:r>
            <w:r w:rsidRPr="00830E8B">
              <w:rPr>
                <w:rFonts w:asciiTheme="minorHAnsi" w:hAnsiTheme="minorHAnsi" w:cstheme="minorHAnsi"/>
              </w:rPr>
              <w:softHyphen/>
              <w:t>βου</w:t>
            </w:r>
            <w:r w:rsidRPr="00830E8B">
              <w:rPr>
                <w:rFonts w:asciiTheme="minorHAnsi" w:hAnsiTheme="minorHAnsi" w:cstheme="minorHAnsi"/>
              </w:rPr>
              <w:softHyphen/>
              <w:t>λίου, των Πει</w:t>
            </w:r>
            <w:r w:rsidRPr="00830E8B">
              <w:rPr>
                <w:rFonts w:asciiTheme="minorHAnsi" w:hAnsiTheme="minorHAnsi" w:cstheme="minorHAnsi"/>
              </w:rPr>
              <w:softHyphen/>
              <w:t>θαρ</w:t>
            </w:r>
            <w:r w:rsidRPr="00830E8B">
              <w:rPr>
                <w:rFonts w:asciiTheme="minorHAnsi" w:hAnsiTheme="minorHAnsi" w:cstheme="minorHAnsi"/>
              </w:rPr>
              <w:softHyphen/>
              <w:t>χι</w:t>
            </w:r>
            <w:r w:rsidRPr="00830E8B">
              <w:rPr>
                <w:rFonts w:asciiTheme="minorHAnsi" w:hAnsiTheme="minorHAnsi" w:cstheme="minorHAnsi"/>
              </w:rPr>
              <w:softHyphen/>
              <w:t>κών Συμ</w:t>
            </w:r>
            <w:r w:rsidRPr="00830E8B">
              <w:rPr>
                <w:rFonts w:asciiTheme="minorHAnsi" w:hAnsiTheme="minorHAnsi" w:cstheme="minorHAnsi"/>
              </w:rPr>
              <w:softHyphen/>
              <w:t>βου</w:t>
            </w:r>
            <w:r w:rsidRPr="00830E8B">
              <w:rPr>
                <w:rFonts w:asciiTheme="minorHAnsi" w:hAnsiTheme="minorHAnsi" w:cstheme="minorHAnsi"/>
              </w:rPr>
              <w:softHyphen/>
              <w:t>λί</w:t>
            </w:r>
            <w:r w:rsidRPr="00830E8B">
              <w:rPr>
                <w:rFonts w:asciiTheme="minorHAnsi" w:hAnsiTheme="minorHAnsi" w:cstheme="minorHAnsi"/>
              </w:rPr>
              <w:softHyphen/>
              <w:t>ων, των Υ</w:t>
            </w:r>
            <w:r w:rsidRPr="00830E8B">
              <w:rPr>
                <w:rFonts w:asciiTheme="minorHAnsi" w:hAnsiTheme="minorHAnsi" w:cstheme="minorHAnsi"/>
              </w:rPr>
              <w:softHyphen/>
              <w:t>πη</w:t>
            </w:r>
            <w:r w:rsidRPr="00830E8B">
              <w:rPr>
                <w:rFonts w:asciiTheme="minorHAnsi" w:hAnsiTheme="minorHAnsi" w:cstheme="minorHAnsi"/>
              </w:rPr>
              <w:softHyphen/>
              <w:t>ρε</w:t>
            </w:r>
            <w:r>
              <w:rPr>
                <w:rFonts w:asciiTheme="minorHAnsi" w:hAnsiTheme="minorHAnsi" w:cstheme="minorHAnsi"/>
              </w:rPr>
              <w:softHyphen/>
            </w:r>
            <w:r w:rsidRPr="00830E8B">
              <w:rPr>
                <w:rFonts w:asciiTheme="minorHAnsi" w:hAnsiTheme="minorHAnsi" w:cstheme="minorHAnsi"/>
              </w:rPr>
              <w:t>σιακών και Δι</w:t>
            </w:r>
            <w:r>
              <w:rPr>
                <w:rFonts w:asciiTheme="minorHAnsi" w:hAnsiTheme="minorHAnsi" w:cstheme="minorHAnsi"/>
              </w:rPr>
              <w:softHyphen/>
            </w:r>
            <w:r w:rsidRPr="00830E8B">
              <w:rPr>
                <w:rFonts w:asciiTheme="minorHAnsi" w:hAnsiTheme="minorHAnsi" w:cstheme="minorHAnsi"/>
              </w:rPr>
              <w:t>κα</w:t>
            </w:r>
            <w:r>
              <w:rPr>
                <w:rFonts w:asciiTheme="minorHAnsi" w:hAnsiTheme="minorHAnsi" w:cstheme="minorHAnsi"/>
              </w:rPr>
              <w:softHyphen/>
            </w:r>
            <w:r w:rsidRPr="00830E8B">
              <w:rPr>
                <w:rFonts w:asciiTheme="minorHAnsi" w:hAnsiTheme="minorHAnsi" w:cstheme="minorHAnsi"/>
              </w:rPr>
              <w:softHyphen/>
              <w:t>στι</w:t>
            </w:r>
            <w:r w:rsidRPr="00830E8B">
              <w:rPr>
                <w:rFonts w:asciiTheme="minorHAnsi" w:hAnsiTheme="minorHAnsi" w:cstheme="minorHAnsi"/>
              </w:rPr>
              <w:softHyphen/>
              <w:t>κών Συμ</w:t>
            </w:r>
            <w:r w:rsidRPr="00830E8B">
              <w:rPr>
                <w:rFonts w:asciiTheme="minorHAnsi" w:hAnsiTheme="minorHAnsi" w:cstheme="minorHAnsi"/>
              </w:rPr>
              <w:softHyphen/>
            </w:r>
            <w:r w:rsidRPr="00830E8B">
              <w:rPr>
                <w:rFonts w:asciiTheme="minorHAnsi" w:hAnsiTheme="minorHAnsi" w:cstheme="minorHAnsi"/>
              </w:rPr>
              <w:softHyphen/>
              <w:t>βου</w:t>
            </w:r>
            <w:r w:rsidRPr="00830E8B">
              <w:rPr>
                <w:rFonts w:asciiTheme="minorHAnsi" w:hAnsiTheme="minorHAnsi" w:cstheme="minorHAnsi"/>
              </w:rPr>
              <w:softHyphen/>
              <w:t>λί</w:t>
            </w:r>
            <w:r w:rsidRPr="00830E8B">
              <w:rPr>
                <w:rFonts w:asciiTheme="minorHAnsi" w:hAnsiTheme="minorHAnsi" w:cstheme="minorHAnsi"/>
              </w:rPr>
              <w:softHyphen/>
              <w:t>ων</w:t>
            </w:r>
            <w:r w:rsidR="00DB19DB">
              <w:rPr>
                <w:rFonts w:asciiTheme="minorHAnsi" w:hAnsiTheme="minorHAnsi" w:cstheme="minorHAnsi"/>
              </w:rPr>
              <w:t>.</w:t>
            </w:r>
          </w:p>
        </w:tc>
        <w:tc>
          <w:tcPr>
            <w:tcW w:w="2268" w:type="dxa"/>
            <w:vAlign w:val="center"/>
          </w:tcPr>
          <w:p w14:paraId="46D6EB97" w14:textId="44B869FB" w:rsidR="00FF77B9" w:rsidRPr="00830E8B" w:rsidRDefault="00FF77B9" w:rsidP="00FF77B9">
            <w:pPr>
              <w:spacing w:before="120"/>
              <w:jc w:val="center"/>
              <w:rPr>
                <w:rFonts w:asciiTheme="minorHAnsi" w:hAnsiTheme="minorHAnsi" w:cstheme="minorHAnsi"/>
                <w:b/>
                <w:bCs/>
              </w:rPr>
            </w:pPr>
            <w:r w:rsidRPr="00830E8B">
              <w:rPr>
                <w:rFonts w:asciiTheme="minorHAnsi" w:hAnsiTheme="minorHAnsi" w:cstheme="minorHAnsi"/>
                <w:b/>
                <w:bCs/>
              </w:rPr>
              <w:t>Λοιποί Δικαστικοί Υ</w:t>
            </w:r>
            <w:r w:rsidRPr="00830E8B">
              <w:rPr>
                <w:rFonts w:asciiTheme="minorHAnsi" w:hAnsiTheme="minorHAnsi" w:cstheme="minorHAnsi"/>
                <w:b/>
                <w:bCs/>
              </w:rPr>
              <w:softHyphen/>
              <w:t>πάλ</w:t>
            </w:r>
            <w:r w:rsidRPr="00830E8B">
              <w:rPr>
                <w:rFonts w:asciiTheme="minorHAnsi" w:hAnsiTheme="minorHAnsi" w:cstheme="minorHAnsi"/>
                <w:b/>
                <w:bCs/>
              </w:rPr>
              <w:softHyphen/>
              <w:t>ληλοι Γενικής Επι</w:t>
            </w:r>
            <w:r w:rsidRPr="00830E8B">
              <w:rPr>
                <w:rFonts w:asciiTheme="minorHAnsi" w:hAnsiTheme="minorHAnsi" w:cstheme="minorHAnsi"/>
                <w:b/>
                <w:bCs/>
              </w:rPr>
              <w:softHyphen/>
              <w:t>τρο</w:t>
            </w:r>
            <w:r w:rsidRPr="00830E8B">
              <w:rPr>
                <w:rFonts w:asciiTheme="minorHAnsi" w:hAnsiTheme="minorHAnsi" w:cstheme="minorHAnsi"/>
                <w:b/>
                <w:bCs/>
              </w:rPr>
              <w:softHyphen/>
              <w:t>πεί</w:t>
            </w:r>
            <w:r w:rsidRPr="00830E8B">
              <w:rPr>
                <w:rFonts w:asciiTheme="minorHAnsi" w:hAnsiTheme="minorHAnsi" w:cstheme="minorHAnsi"/>
                <w:b/>
                <w:bCs/>
              </w:rPr>
              <w:softHyphen/>
            </w:r>
            <w:r>
              <w:rPr>
                <w:rFonts w:asciiTheme="minorHAnsi" w:hAnsiTheme="minorHAnsi" w:cstheme="minorHAnsi"/>
                <w:b/>
                <w:bCs/>
              </w:rPr>
              <w:softHyphen/>
            </w:r>
            <w:r w:rsidRPr="00830E8B">
              <w:rPr>
                <w:rFonts w:asciiTheme="minorHAnsi" w:hAnsiTheme="minorHAnsi" w:cstheme="minorHAnsi"/>
                <w:b/>
                <w:bCs/>
              </w:rPr>
              <w:t>ας</w:t>
            </w:r>
          </w:p>
          <w:p w14:paraId="3E18EC47" w14:textId="77777777" w:rsidR="00FF77B9" w:rsidRPr="00EA5600" w:rsidRDefault="00FF77B9" w:rsidP="00FF77B9">
            <w:pPr>
              <w:jc w:val="both"/>
              <w:rPr>
                <w:rFonts w:asciiTheme="minorHAnsi" w:hAnsiTheme="minorHAnsi" w:cstheme="minorHAnsi"/>
                <w:sz w:val="12"/>
                <w:szCs w:val="12"/>
              </w:rPr>
            </w:pPr>
          </w:p>
          <w:p w14:paraId="5D2D3343" w14:textId="3C6B877C" w:rsidR="00FF77B9" w:rsidRPr="00830E8B" w:rsidRDefault="00FF77B9" w:rsidP="00FF77B9">
            <w:pPr>
              <w:spacing w:after="120"/>
              <w:jc w:val="center"/>
              <w:rPr>
                <w:rFonts w:asciiTheme="minorHAnsi" w:hAnsiTheme="minorHAnsi" w:cstheme="minorHAnsi"/>
              </w:rPr>
            </w:pPr>
            <w:r w:rsidRPr="00830E8B">
              <w:rPr>
                <w:rFonts w:asciiTheme="minorHAnsi" w:hAnsiTheme="minorHAnsi" w:cstheme="minorHAnsi"/>
              </w:rPr>
              <w:t>Χωρίς πρόσβαση στην «ε</w:t>
            </w:r>
            <w:r w:rsidRPr="00830E8B">
              <w:rPr>
                <w:rFonts w:asciiTheme="minorHAnsi" w:hAnsiTheme="minorHAnsi" w:cstheme="minorHAnsi"/>
              </w:rPr>
              <w:softHyphen/>
            </w:r>
            <w:r w:rsidRPr="00830E8B">
              <w:rPr>
                <w:rFonts w:asciiTheme="minorHAnsi" w:hAnsiTheme="minorHAnsi" w:cstheme="minorHAnsi"/>
              </w:rPr>
              <w:softHyphen/>
            </w:r>
            <w:r>
              <w:rPr>
                <w:rFonts w:asciiTheme="minorHAnsi" w:hAnsiTheme="minorHAnsi" w:cstheme="minorHAnsi"/>
              </w:rPr>
              <w:softHyphen/>
            </w:r>
            <w:r w:rsidRPr="00830E8B">
              <w:rPr>
                <w:rFonts w:asciiTheme="minorHAnsi" w:hAnsiTheme="minorHAnsi" w:cstheme="minorHAnsi"/>
              </w:rPr>
              <w:t>φαρ</w:t>
            </w:r>
            <w:r w:rsidRPr="00830E8B">
              <w:rPr>
                <w:rFonts w:asciiTheme="minorHAnsi" w:hAnsiTheme="minorHAnsi" w:cstheme="minorHAnsi"/>
              </w:rPr>
              <w:softHyphen/>
              <w:t>μογή» της νομο</w:t>
            </w:r>
            <w:r w:rsidRPr="00830E8B">
              <w:rPr>
                <w:rFonts w:asciiTheme="minorHAnsi" w:hAnsiTheme="minorHAnsi" w:cstheme="minorHAnsi"/>
              </w:rPr>
              <w:softHyphen/>
              <w:t>λο</w:t>
            </w:r>
            <w:r>
              <w:rPr>
                <w:rFonts w:asciiTheme="minorHAnsi" w:hAnsiTheme="minorHAnsi" w:cstheme="minorHAnsi"/>
              </w:rPr>
              <w:softHyphen/>
            </w:r>
            <w:r w:rsidRPr="00830E8B">
              <w:rPr>
                <w:rFonts w:asciiTheme="minorHAnsi" w:hAnsiTheme="minorHAnsi" w:cstheme="minorHAnsi"/>
              </w:rPr>
              <w:softHyphen/>
            </w:r>
            <w:r w:rsidRPr="00830E8B">
              <w:rPr>
                <w:rFonts w:asciiTheme="minorHAnsi" w:hAnsiTheme="minorHAnsi" w:cstheme="minorHAnsi"/>
              </w:rPr>
              <w:softHyphen/>
              <w:t>γί</w:t>
            </w:r>
            <w:r w:rsidRPr="00830E8B">
              <w:rPr>
                <w:rFonts w:asciiTheme="minorHAnsi" w:hAnsiTheme="minorHAnsi" w:cstheme="minorHAnsi"/>
              </w:rPr>
              <w:softHyphen/>
              <w:t>ας</w:t>
            </w:r>
            <w:r w:rsidR="00DB19DB">
              <w:rPr>
                <w:rFonts w:asciiTheme="minorHAnsi" w:hAnsiTheme="minorHAnsi" w:cstheme="minorHAnsi"/>
              </w:rPr>
              <w:t>.</w:t>
            </w:r>
          </w:p>
        </w:tc>
      </w:tr>
      <w:tr w:rsidR="00FF77B9" w:rsidRPr="00830E8B" w14:paraId="21277832" w14:textId="77777777" w:rsidTr="00FF77B9">
        <w:trPr>
          <w:trHeight w:val="2829"/>
        </w:trPr>
        <w:tc>
          <w:tcPr>
            <w:tcW w:w="1901" w:type="dxa"/>
            <w:vAlign w:val="center"/>
          </w:tcPr>
          <w:p w14:paraId="6E603E5C" w14:textId="6B51A214" w:rsidR="00FF77B9" w:rsidRPr="00830E8B" w:rsidRDefault="00FF77B9" w:rsidP="003B3AF1">
            <w:pPr>
              <w:rPr>
                <w:rFonts w:asciiTheme="minorHAnsi" w:hAnsiTheme="minorHAnsi" w:cstheme="minorHAnsi"/>
                <w:b/>
                <w:bCs/>
              </w:rPr>
            </w:pPr>
            <w:r w:rsidRPr="00830E8B">
              <w:rPr>
                <w:rFonts w:asciiTheme="minorHAnsi" w:hAnsiTheme="minorHAnsi" w:cstheme="minorHAnsi"/>
                <w:b/>
                <w:bCs/>
              </w:rPr>
              <w:lastRenderedPageBreak/>
              <w:t>Δικαστικοί Υπάλλη</w:t>
            </w:r>
            <w:r w:rsidR="006C03AB">
              <w:rPr>
                <w:rFonts w:asciiTheme="minorHAnsi" w:hAnsiTheme="minorHAnsi" w:cstheme="minorHAnsi"/>
                <w:b/>
                <w:bCs/>
              </w:rPr>
              <w:softHyphen/>
            </w:r>
            <w:r w:rsidRPr="00830E8B">
              <w:rPr>
                <w:rFonts w:asciiTheme="minorHAnsi" w:hAnsiTheme="minorHAnsi" w:cstheme="minorHAnsi"/>
                <w:b/>
                <w:bCs/>
              </w:rPr>
              <w:t>λοι ΤΔΔ</w:t>
            </w:r>
          </w:p>
        </w:tc>
        <w:tc>
          <w:tcPr>
            <w:tcW w:w="4473" w:type="dxa"/>
            <w:vAlign w:val="center"/>
          </w:tcPr>
          <w:p w14:paraId="7D454A87" w14:textId="739551C2" w:rsidR="00FF77B9" w:rsidRPr="00830E8B" w:rsidRDefault="00FF77B9" w:rsidP="003B3AF1">
            <w:pPr>
              <w:spacing w:before="120" w:after="120"/>
              <w:rPr>
                <w:rFonts w:asciiTheme="minorHAnsi" w:hAnsiTheme="minorHAnsi" w:cstheme="minorHAnsi"/>
                <w:b/>
                <w:bCs/>
              </w:rPr>
            </w:pPr>
            <w:r w:rsidRPr="00830E8B">
              <w:rPr>
                <w:rFonts w:asciiTheme="minorHAnsi" w:hAnsiTheme="minorHAnsi" w:cstheme="minorHAnsi"/>
                <w:b/>
                <w:bCs/>
              </w:rPr>
              <w:t>Α) Υπάλληλοι δικαστικών γραμ</w:t>
            </w:r>
            <w:r w:rsidRPr="00830E8B">
              <w:rPr>
                <w:rFonts w:asciiTheme="minorHAnsi" w:hAnsiTheme="minorHAnsi" w:cstheme="minorHAnsi"/>
                <w:b/>
                <w:bCs/>
              </w:rPr>
              <w:softHyphen/>
            </w:r>
            <w:r w:rsidRPr="00830E8B">
              <w:rPr>
                <w:rFonts w:asciiTheme="minorHAnsi" w:hAnsiTheme="minorHAnsi" w:cstheme="minorHAnsi"/>
                <w:b/>
                <w:bCs/>
              </w:rPr>
              <w:softHyphen/>
              <w:t>μα</w:t>
            </w:r>
            <w:r w:rsidRPr="00830E8B">
              <w:rPr>
                <w:rFonts w:asciiTheme="minorHAnsi" w:hAnsiTheme="minorHAnsi" w:cstheme="minorHAnsi"/>
                <w:b/>
                <w:bCs/>
              </w:rPr>
              <w:softHyphen/>
              <w:t>τει</w:t>
            </w:r>
            <w:r w:rsidRPr="00830E8B">
              <w:rPr>
                <w:rFonts w:asciiTheme="minorHAnsi" w:hAnsiTheme="minorHAnsi" w:cstheme="minorHAnsi"/>
                <w:b/>
                <w:bCs/>
              </w:rPr>
              <w:softHyphen/>
              <w:t xml:space="preserve">ών </w:t>
            </w:r>
            <w:r w:rsidRPr="00830E8B">
              <w:rPr>
                <w:rFonts w:asciiTheme="minorHAnsi" w:hAnsiTheme="minorHAnsi" w:cstheme="minorHAnsi"/>
              </w:rPr>
              <w:t>(τμημάτων που ε</w:t>
            </w:r>
            <w:r w:rsidRPr="00830E8B">
              <w:rPr>
                <w:rFonts w:asciiTheme="minorHAnsi" w:hAnsiTheme="minorHAnsi" w:cstheme="minorHAnsi"/>
              </w:rPr>
              <w:softHyphen/>
              <w:t>ξυ</w:t>
            </w:r>
            <w:r w:rsidRPr="00830E8B">
              <w:rPr>
                <w:rFonts w:asciiTheme="minorHAnsi" w:hAnsiTheme="minorHAnsi" w:cstheme="minorHAnsi"/>
              </w:rPr>
              <w:softHyphen/>
            </w:r>
            <w:r w:rsidRPr="00830E8B">
              <w:rPr>
                <w:rFonts w:asciiTheme="minorHAnsi" w:hAnsiTheme="minorHAnsi" w:cstheme="minorHAnsi"/>
              </w:rPr>
              <w:softHyphen/>
              <w:t>πη</w:t>
            </w:r>
            <w:r w:rsidRPr="00830E8B">
              <w:rPr>
                <w:rFonts w:asciiTheme="minorHAnsi" w:hAnsiTheme="minorHAnsi" w:cstheme="minorHAnsi"/>
              </w:rPr>
              <w:softHyphen/>
              <w:t>ρετούν stricto sensu δι</w:t>
            </w:r>
            <w:r w:rsidRPr="00830E8B">
              <w:rPr>
                <w:rFonts w:asciiTheme="minorHAnsi" w:hAnsiTheme="minorHAnsi" w:cstheme="minorHAnsi"/>
              </w:rPr>
              <w:softHyphen/>
              <w:t>και</w:t>
            </w:r>
            <w:r w:rsidRPr="00830E8B">
              <w:rPr>
                <w:rFonts w:asciiTheme="minorHAnsi" w:hAnsiTheme="minorHAnsi" w:cstheme="minorHAnsi"/>
              </w:rPr>
              <w:softHyphen/>
              <w:t>ο</w:t>
            </w:r>
            <w:r w:rsidRPr="00830E8B">
              <w:rPr>
                <w:rFonts w:asciiTheme="minorHAnsi" w:hAnsiTheme="minorHAnsi" w:cstheme="minorHAnsi"/>
              </w:rPr>
              <w:softHyphen/>
              <w:t>δο</w:t>
            </w:r>
            <w:r w:rsidRPr="00830E8B">
              <w:rPr>
                <w:rFonts w:asciiTheme="minorHAnsi" w:hAnsiTheme="minorHAnsi" w:cstheme="minorHAnsi"/>
              </w:rPr>
              <w:softHyphen/>
              <w:t>τικό έρ</w:t>
            </w:r>
            <w:r w:rsidRPr="00830E8B">
              <w:rPr>
                <w:rFonts w:asciiTheme="minorHAnsi" w:hAnsiTheme="minorHAnsi" w:cstheme="minorHAnsi"/>
              </w:rPr>
              <w:softHyphen/>
              <w:t>γο)</w:t>
            </w:r>
          </w:p>
          <w:p w14:paraId="664907AA" w14:textId="77777777" w:rsidR="00FF77B9" w:rsidRPr="00830E8B" w:rsidRDefault="00FF77B9" w:rsidP="003B3AF1">
            <w:pPr>
              <w:spacing w:before="120" w:after="120"/>
              <w:jc w:val="both"/>
              <w:rPr>
                <w:rFonts w:asciiTheme="minorHAnsi" w:hAnsiTheme="minorHAnsi" w:cstheme="minorHAnsi"/>
                <w:b/>
                <w:bCs/>
              </w:rPr>
            </w:pPr>
            <w:r w:rsidRPr="00830E8B">
              <w:rPr>
                <w:rFonts w:asciiTheme="minorHAnsi" w:hAnsiTheme="minorHAnsi" w:cstheme="minorHAnsi"/>
                <w:b/>
                <w:bCs/>
              </w:rPr>
              <w:t>Β) Μέλη της ΚΟΕ</w:t>
            </w:r>
          </w:p>
          <w:p w14:paraId="1AB7F0E2" w14:textId="67B1629C" w:rsidR="00FF77B9" w:rsidRPr="00830E8B" w:rsidRDefault="00FF77B9" w:rsidP="003B3AF1">
            <w:pPr>
              <w:spacing w:before="120"/>
              <w:jc w:val="both"/>
              <w:rPr>
                <w:rFonts w:asciiTheme="minorHAnsi" w:hAnsiTheme="minorHAnsi" w:cstheme="minorHAnsi"/>
                <w:b/>
                <w:bCs/>
              </w:rPr>
            </w:pPr>
            <w:r w:rsidRPr="00830E8B">
              <w:rPr>
                <w:rFonts w:asciiTheme="minorHAnsi" w:hAnsiTheme="minorHAnsi" w:cstheme="minorHAnsi"/>
                <w:b/>
                <w:bCs/>
              </w:rPr>
              <w:t>Γ) Υπηρετούντες σε τμή</w:t>
            </w:r>
            <w:r>
              <w:rPr>
                <w:rFonts w:asciiTheme="minorHAnsi" w:hAnsiTheme="minorHAnsi" w:cstheme="minorHAnsi"/>
                <w:b/>
                <w:bCs/>
              </w:rPr>
              <w:softHyphen/>
            </w:r>
            <w:r w:rsidRPr="00830E8B">
              <w:rPr>
                <w:rFonts w:asciiTheme="minorHAnsi" w:hAnsiTheme="minorHAnsi" w:cstheme="minorHAnsi"/>
                <w:b/>
                <w:bCs/>
              </w:rPr>
              <w:t>μα</w:t>
            </w:r>
            <w:r>
              <w:rPr>
                <w:rFonts w:asciiTheme="minorHAnsi" w:hAnsiTheme="minorHAnsi" w:cstheme="minorHAnsi"/>
                <w:b/>
                <w:bCs/>
              </w:rPr>
              <w:softHyphen/>
            </w:r>
            <w:r w:rsidRPr="00830E8B">
              <w:rPr>
                <w:rFonts w:asciiTheme="minorHAnsi" w:hAnsiTheme="minorHAnsi" w:cstheme="minorHAnsi"/>
                <w:b/>
                <w:bCs/>
              </w:rPr>
              <w:t>τα νο</w:t>
            </w:r>
            <w:r w:rsidRPr="00830E8B">
              <w:rPr>
                <w:rFonts w:asciiTheme="minorHAnsi" w:hAnsiTheme="minorHAnsi" w:cstheme="minorHAnsi"/>
                <w:b/>
                <w:bCs/>
              </w:rPr>
              <w:softHyphen/>
              <w:t>μο</w:t>
            </w:r>
            <w:r w:rsidRPr="00830E8B">
              <w:rPr>
                <w:rFonts w:asciiTheme="minorHAnsi" w:hAnsiTheme="minorHAnsi" w:cstheme="minorHAnsi"/>
                <w:b/>
                <w:bCs/>
              </w:rPr>
              <w:softHyphen/>
            </w:r>
            <w:r w:rsidRPr="00830E8B">
              <w:rPr>
                <w:rFonts w:asciiTheme="minorHAnsi" w:hAnsiTheme="minorHAnsi" w:cstheme="minorHAnsi"/>
                <w:b/>
                <w:bCs/>
              </w:rPr>
              <w:softHyphen/>
              <w:t>λο</w:t>
            </w:r>
            <w:r w:rsidRPr="00830E8B">
              <w:rPr>
                <w:rFonts w:asciiTheme="minorHAnsi" w:hAnsiTheme="minorHAnsi" w:cstheme="minorHAnsi"/>
                <w:b/>
                <w:bCs/>
              </w:rPr>
              <w:softHyphen/>
              <w:t xml:space="preserve">γίας των ΤΔΔ </w:t>
            </w:r>
            <w:r w:rsidRPr="00830E8B">
              <w:rPr>
                <w:rFonts w:asciiTheme="minorHAnsi" w:hAnsiTheme="minorHAnsi" w:cstheme="minorHAnsi"/>
              </w:rPr>
              <w:t>(ε</w:t>
            </w:r>
            <w:r>
              <w:rPr>
                <w:rFonts w:asciiTheme="minorHAnsi" w:hAnsiTheme="minorHAnsi" w:cstheme="minorHAnsi"/>
              </w:rPr>
              <w:softHyphen/>
            </w:r>
            <w:r w:rsidRPr="00830E8B">
              <w:rPr>
                <w:rFonts w:asciiTheme="minorHAnsi" w:hAnsiTheme="minorHAnsi" w:cstheme="minorHAnsi"/>
              </w:rPr>
              <w:t>φό</w:t>
            </w:r>
            <w:r>
              <w:rPr>
                <w:rFonts w:asciiTheme="minorHAnsi" w:hAnsiTheme="minorHAnsi" w:cstheme="minorHAnsi"/>
              </w:rPr>
              <w:softHyphen/>
            </w:r>
            <w:r w:rsidRPr="00830E8B">
              <w:rPr>
                <w:rFonts w:asciiTheme="minorHAnsi" w:hAnsiTheme="minorHAnsi" w:cstheme="minorHAnsi"/>
              </w:rPr>
              <w:t>σον υπά</w:t>
            </w:r>
            <w:r w:rsidRPr="00830E8B">
              <w:rPr>
                <w:rFonts w:asciiTheme="minorHAnsi" w:hAnsiTheme="minorHAnsi" w:cstheme="minorHAnsi"/>
              </w:rPr>
              <w:softHyphen/>
              <w:t>ρ</w:t>
            </w:r>
            <w:r w:rsidRPr="00830E8B">
              <w:rPr>
                <w:rFonts w:asciiTheme="minorHAnsi" w:hAnsiTheme="minorHAnsi" w:cstheme="minorHAnsi"/>
              </w:rPr>
              <w:softHyphen/>
              <w:t>χουν)</w:t>
            </w:r>
          </w:p>
          <w:p w14:paraId="1DA0C5B3" w14:textId="77777777" w:rsidR="00FF77B9" w:rsidRPr="00EA5600" w:rsidRDefault="00FF77B9" w:rsidP="003B3AF1">
            <w:pPr>
              <w:jc w:val="both"/>
              <w:rPr>
                <w:rFonts w:asciiTheme="minorHAnsi" w:hAnsiTheme="minorHAnsi" w:cstheme="minorHAnsi"/>
                <w:sz w:val="12"/>
                <w:szCs w:val="12"/>
              </w:rPr>
            </w:pPr>
          </w:p>
          <w:p w14:paraId="3BCD3553" w14:textId="7B75BAE6" w:rsidR="00FF77B9" w:rsidRPr="00830E8B" w:rsidRDefault="00FF77B9" w:rsidP="003B3AF1">
            <w:pPr>
              <w:spacing w:after="120"/>
              <w:ind w:right="-109"/>
              <w:rPr>
                <w:rFonts w:asciiTheme="minorHAnsi" w:hAnsiTheme="minorHAnsi" w:cstheme="minorHAnsi"/>
              </w:rPr>
            </w:pPr>
            <w:r w:rsidRPr="00830E8B">
              <w:rPr>
                <w:rFonts w:asciiTheme="minorHAnsi" w:hAnsiTheme="minorHAnsi" w:cstheme="minorHAnsi"/>
              </w:rPr>
              <w:t>Πρόσβαση μόνο στην ε</w:t>
            </w:r>
            <w:r>
              <w:rPr>
                <w:rFonts w:asciiTheme="minorHAnsi" w:hAnsiTheme="minorHAnsi" w:cstheme="minorHAnsi"/>
              </w:rPr>
              <w:softHyphen/>
            </w:r>
            <w:r w:rsidRPr="00830E8B">
              <w:rPr>
                <w:rFonts w:asciiTheme="minorHAnsi" w:hAnsiTheme="minorHAnsi" w:cstheme="minorHAnsi"/>
              </w:rPr>
              <w:t>φαρ</w:t>
            </w:r>
            <w:r>
              <w:rPr>
                <w:rFonts w:asciiTheme="minorHAnsi" w:hAnsiTheme="minorHAnsi" w:cstheme="minorHAnsi"/>
              </w:rPr>
              <w:softHyphen/>
            </w:r>
            <w:r w:rsidRPr="00830E8B">
              <w:rPr>
                <w:rFonts w:asciiTheme="minorHAnsi" w:hAnsiTheme="minorHAnsi" w:cstheme="minorHAnsi"/>
              </w:rPr>
              <w:t>μο</w:t>
            </w:r>
            <w:r w:rsidRPr="00830E8B">
              <w:rPr>
                <w:rFonts w:asciiTheme="minorHAnsi" w:hAnsiTheme="minorHAnsi" w:cstheme="minorHAnsi"/>
              </w:rPr>
              <w:softHyphen/>
              <w:t>γή» της νομολογίας και της βι</w:t>
            </w:r>
            <w:r w:rsidRPr="00830E8B">
              <w:rPr>
                <w:rFonts w:asciiTheme="minorHAnsi" w:hAnsiTheme="minorHAnsi" w:cstheme="minorHAnsi"/>
              </w:rPr>
              <w:softHyphen/>
              <w:t>βλι</w:t>
            </w:r>
            <w:r w:rsidRPr="00830E8B">
              <w:rPr>
                <w:rFonts w:asciiTheme="minorHAnsi" w:hAnsiTheme="minorHAnsi" w:cstheme="minorHAnsi"/>
              </w:rPr>
              <w:softHyphen/>
              <w:t>ο</w:t>
            </w:r>
            <w:r w:rsidRPr="00830E8B">
              <w:rPr>
                <w:rFonts w:asciiTheme="minorHAnsi" w:hAnsiTheme="minorHAnsi" w:cstheme="minorHAnsi"/>
              </w:rPr>
              <w:softHyphen/>
            </w:r>
            <w:r w:rsidRPr="00830E8B">
              <w:rPr>
                <w:rFonts w:asciiTheme="minorHAnsi" w:hAnsiTheme="minorHAnsi" w:cstheme="minorHAnsi"/>
              </w:rPr>
              <w:softHyphen/>
              <w:t>θή</w:t>
            </w:r>
            <w:r w:rsidRPr="00830E8B">
              <w:rPr>
                <w:rFonts w:asciiTheme="minorHAnsi" w:hAnsiTheme="minorHAnsi" w:cstheme="minorHAnsi"/>
              </w:rPr>
              <w:softHyphen/>
              <w:t>κης (δικα</w:t>
            </w:r>
            <w:r>
              <w:rPr>
                <w:rFonts w:asciiTheme="minorHAnsi" w:hAnsiTheme="minorHAnsi" w:cstheme="minorHAnsi"/>
              </w:rPr>
              <w:softHyphen/>
            </w:r>
            <w:r w:rsidRPr="00830E8B">
              <w:rPr>
                <w:rFonts w:asciiTheme="minorHAnsi" w:hAnsiTheme="minorHAnsi" w:cstheme="minorHAnsi"/>
              </w:rPr>
              <w:t>στι</w:t>
            </w:r>
            <w:r>
              <w:rPr>
                <w:rFonts w:asciiTheme="minorHAnsi" w:hAnsiTheme="minorHAnsi" w:cstheme="minorHAnsi"/>
              </w:rPr>
              <w:softHyphen/>
            </w:r>
            <w:r w:rsidRPr="00830E8B">
              <w:rPr>
                <w:rFonts w:asciiTheme="minorHAnsi" w:hAnsiTheme="minorHAnsi" w:cstheme="minorHAnsi"/>
              </w:rPr>
              <w:t>κές αποφάσεις, πλην α</w:t>
            </w:r>
            <w:r>
              <w:rPr>
                <w:rFonts w:asciiTheme="minorHAnsi" w:hAnsiTheme="minorHAnsi" w:cstheme="minorHAnsi"/>
              </w:rPr>
              <w:softHyphen/>
            </w:r>
            <w:r w:rsidRPr="00830E8B">
              <w:rPr>
                <w:rFonts w:asciiTheme="minorHAnsi" w:hAnsiTheme="minorHAnsi" w:cstheme="minorHAnsi"/>
              </w:rPr>
              <w:t>πο</w:t>
            </w:r>
            <w:r>
              <w:rPr>
                <w:rFonts w:asciiTheme="minorHAnsi" w:hAnsiTheme="minorHAnsi" w:cstheme="minorHAnsi"/>
              </w:rPr>
              <w:softHyphen/>
            </w:r>
            <w:r w:rsidRPr="00830E8B">
              <w:rPr>
                <w:rFonts w:asciiTheme="minorHAnsi" w:hAnsiTheme="minorHAnsi" w:cstheme="minorHAnsi"/>
              </w:rPr>
              <w:t>φά</w:t>
            </w:r>
            <w:r w:rsidRPr="00830E8B">
              <w:rPr>
                <w:rFonts w:asciiTheme="minorHAnsi" w:hAnsiTheme="minorHAnsi" w:cstheme="minorHAnsi"/>
              </w:rPr>
              <w:softHyphen/>
              <w:t>σε</w:t>
            </w:r>
            <w:r>
              <w:rPr>
                <w:rFonts w:asciiTheme="minorHAnsi" w:hAnsiTheme="minorHAnsi" w:cstheme="minorHAnsi"/>
              </w:rPr>
              <w:softHyphen/>
            </w:r>
            <w:r w:rsidRPr="00830E8B">
              <w:rPr>
                <w:rFonts w:asciiTheme="minorHAnsi" w:hAnsiTheme="minorHAnsi" w:cstheme="minorHAnsi"/>
              </w:rPr>
              <w:t>ων συμ</w:t>
            </w:r>
            <w:r w:rsidRPr="00830E8B">
              <w:rPr>
                <w:rFonts w:asciiTheme="minorHAnsi" w:hAnsiTheme="minorHAnsi" w:cstheme="minorHAnsi"/>
              </w:rPr>
              <w:softHyphen/>
              <w:t>βου</w:t>
            </w:r>
            <w:r w:rsidRPr="00830E8B">
              <w:rPr>
                <w:rFonts w:asciiTheme="minorHAnsi" w:hAnsiTheme="minorHAnsi" w:cstheme="minorHAnsi"/>
              </w:rPr>
              <w:softHyphen/>
              <w:t>λί</w:t>
            </w:r>
            <w:r w:rsidRPr="00830E8B">
              <w:rPr>
                <w:rFonts w:asciiTheme="minorHAnsi" w:hAnsiTheme="minorHAnsi" w:cstheme="minorHAnsi"/>
              </w:rPr>
              <w:softHyphen/>
              <w:t>ων και πα</w:t>
            </w:r>
            <w:r w:rsidRPr="00830E8B">
              <w:rPr>
                <w:rFonts w:asciiTheme="minorHAnsi" w:hAnsiTheme="minorHAnsi" w:cstheme="minorHAnsi"/>
              </w:rPr>
              <w:softHyphen/>
              <w:t>ρε</w:t>
            </w:r>
            <w:r>
              <w:rPr>
                <w:rFonts w:asciiTheme="minorHAnsi" w:hAnsiTheme="minorHAnsi" w:cstheme="minorHAnsi"/>
              </w:rPr>
              <w:softHyphen/>
            </w:r>
            <w:r w:rsidRPr="00830E8B">
              <w:rPr>
                <w:rFonts w:asciiTheme="minorHAnsi" w:hAnsiTheme="minorHAnsi" w:cstheme="minorHAnsi"/>
              </w:rPr>
              <w:t>μπι</w:t>
            </w:r>
            <w:r>
              <w:rPr>
                <w:rFonts w:asciiTheme="minorHAnsi" w:hAnsiTheme="minorHAnsi" w:cstheme="minorHAnsi"/>
              </w:rPr>
              <w:softHyphen/>
            </w:r>
            <w:r w:rsidRPr="00830E8B">
              <w:rPr>
                <w:rFonts w:asciiTheme="minorHAnsi" w:hAnsiTheme="minorHAnsi" w:cstheme="minorHAnsi"/>
              </w:rPr>
              <w:softHyphen/>
              <w:t>πτου</w:t>
            </w:r>
            <w:r w:rsidRPr="00830E8B">
              <w:rPr>
                <w:rFonts w:asciiTheme="minorHAnsi" w:hAnsiTheme="minorHAnsi" w:cstheme="minorHAnsi"/>
              </w:rPr>
              <w:softHyphen/>
              <w:t>σών αποφά</w:t>
            </w:r>
            <w:r w:rsidRPr="00830E8B">
              <w:rPr>
                <w:rFonts w:asciiTheme="minorHAnsi" w:hAnsiTheme="minorHAnsi" w:cstheme="minorHAnsi"/>
              </w:rPr>
              <w:softHyphen/>
              <w:t>σε</w:t>
            </w:r>
            <w:r w:rsidRPr="00830E8B">
              <w:rPr>
                <w:rFonts w:asciiTheme="minorHAnsi" w:hAnsiTheme="minorHAnsi" w:cstheme="minorHAnsi"/>
              </w:rPr>
              <w:softHyphen/>
              <w:t>ων).</w:t>
            </w:r>
          </w:p>
        </w:tc>
        <w:tc>
          <w:tcPr>
            <w:tcW w:w="5670" w:type="dxa"/>
            <w:gridSpan w:val="2"/>
            <w:vAlign w:val="center"/>
          </w:tcPr>
          <w:p w14:paraId="4A838E10" w14:textId="055EC90D" w:rsidR="00FF77B9" w:rsidRPr="00830E8B" w:rsidRDefault="00FF77B9" w:rsidP="00C74221">
            <w:pPr>
              <w:spacing w:before="120" w:after="120"/>
              <w:ind w:right="-90"/>
              <w:jc w:val="center"/>
              <w:rPr>
                <w:rFonts w:asciiTheme="minorHAnsi" w:hAnsiTheme="minorHAnsi" w:cstheme="minorHAnsi"/>
                <w:b/>
                <w:bCs/>
              </w:rPr>
            </w:pPr>
            <w:r w:rsidRPr="00830E8B">
              <w:rPr>
                <w:rFonts w:asciiTheme="minorHAnsi" w:hAnsiTheme="minorHAnsi" w:cstheme="minorHAnsi"/>
                <w:b/>
                <w:bCs/>
              </w:rPr>
              <w:t>Γραμματείς και μέλη των πενταμε</w:t>
            </w:r>
            <w:r>
              <w:rPr>
                <w:rFonts w:asciiTheme="minorHAnsi" w:hAnsiTheme="minorHAnsi" w:cstheme="minorHAnsi"/>
                <w:b/>
                <w:bCs/>
              </w:rPr>
              <w:softHyphen/>
            </w:r>
            <w:r w:rsidRPr="00830E8B">
              <w:rPr>
                <w:rFonts w:asciiTheme="minorHAnsi" w:hAnsiTheme="minorHAnsi" w:cstheme="minorHAnsi"/>
                <w:b/>
                <w:bCs/>
              </w:rPr>
              <w:t>λώ</w:t>
            </w:r>
            <w:r>
              <w:rPr>
                <w:rFonts w:asciiTheme="minorHAnsi" w:hAnsiTheme="minorHAnsi" w:cstheme="minorHAnsi"/>
                <w:b/>
                <w:bCs/>
              </w:rPr>
              <w:t xml:space="preserve">ν </w:t>
            </w:r>
            <w:r w:rsidRPr="00830E8B">
              <w:rPr>
                <w:rFonts w:asciiTheme="minorHAnsi" w:hAnsiTheme="minorHAnsi" w:cstheme="minorHAnsi"/>
                <w:b/>
                <w:bCs/>
              </w:rPr>
              <w:t>Υ</w:t>
            </w:r>
            <w:r w:rsidRPr="00830E8B">
              <w:rPr>
                <w:rFonts w:asciiTheme="minorHAnsi" w:hAnsiTheme="minorHAnsi" w:cstheme="minorHAnsi"/>
                <w:b/>
                <w:bCs/>
              </w:rPr>
              <w:softHyphen/>
              <w:t>πη</w:t>
            </w:r>
            <w:r w:rsidRPr="00830E8B">
              <w:rPr>
                <w:rFonts w:asciiTheme="minorHAnsi" w:hAnsiTheme="minorHAnsi" w:cstheme="minorHAnsi"/>
                <w:b/>
                <w:bCs/>
              </w:rPr>
              <w:softHyphen/>
            </w:r>
            <w:r w:rsidRPr="00830E8B">
              <w:rPr>
                <w:rFonts w:asciiTheme="minorHAnsi" w:hAnsiTheme="minorHAnsi" w:cstheme="minorHAnsi"/>
                <w:b/>
                <w:bCs/>
              </w:rPr>
              <w:softHyphen/>
              <w:t>ρε</w:t>
            </w:r>
            <w:r w:rsidRPr="00830E8B">
              <w:rPr>
                <w:rFonts w:asciiTheme="minorHAnsi" w:hAnsiTheme="minorHAnsi" w:cstheme="minorHAnsi"/>
                <w:b/>
                <w:bCs/>
              </w:rPr>
              <w:softHyphen/>
              <w:t>σι</w:t>
            </w:r>
            <w:r w:rsidRPr="00830E8B">
              <w:rPr>
                <w:rFonts w:asciiTheme="minorHAnsi" w:hAnsiTheme="minorHAnsi" w:cstheme="minorHAnsi"/>
                <w:b/>
                <w:bCs/>
              </w:rPr>
              <w:softHyphen/>
              <w:t>α</w:t>
            </w:r>
            <w:r w:rsidRPr="00830E8B">
              <w:rPr>
                <w:rFonts w:asciiTheme="minorHAnsi" w:hAnsiTheme="minorHAnsi" w:cstheme="minorHAnsi"/>
                <w:b/>
                <w:bCs/>
              </w:rPr>
              <w:softHyphen/>
              <w:t>κών Συμ</w:t>
            </w:r>
            <w:r w:rsidRPr="00830E8B">
              <w:rPr>
                <w:rFonts w:asciiTheme="minorHAnsi" w:hAnsiTheme="minorHAnsi" w:cstheme="minorHAnsi"/>
                <w:b/>
                <w:bCs/>
              </w:rPr>
              <w:softHyphen/>
              <w:t>βουλίων των Διοι</w:t>
            </w:r>
            <w:r w:rsidRPr="00830E8B">
              <w:rPr>
                <w:rFonts w:asciiTheme="minorHAnsi" w:hAnsiTheme="minorHAnsi" w:cstheme="minorHAnsi"/>
                <w:b/>
                <w:bCs/>
              </w:rPr>
              <w:softHyphen/>
              <w:t>κη</w:t>
            </w:r>
            <w:r w:rsidRPr="00830E8B">
              <w:rPr>
                <w:rFonts w:asciiTheme="minorHAnsi" w:hAnsiTheme="minorHAnsi" w:cstheme="minorHAnsi"/>
                <w:b/>
                <w:bCs/>
              </w:rPr>
              <w:softHyphen/>
              <w:t>τι</w:t>
            </w:r>
            <w:r w:rsidRPr="00830E8B">
              <w:rPr>
                <w:rFonts w:asciiTheme="minorHAnsi" w:hAnsiTheme="minorHAnsi" w:cstheme="minorHAnsi"/>
                <w:b/>
                <w:bCs/>
              </w:rPr>
              <w:softHyphen/>
              <w:t>κών Ε</w:t>
            </w:r>
            <w:r w:rsidRPr="00830E8B">
              <w:rPr>
                <w:rFonts w:asciiTheme="minorHAnsi" w:hAnsiTheme="minorHAnsi" w:cstheme="minorHAnsi"/>
                <w:b/>
                <w:bCs/>
              </w:rPr>
              <w:softHyphen/>
              <w:t>φε</w:t>
            </w:r>
            <w:r w:rsidRPr="00830E8B">
              <w:rPr>
                <w:rFonts w:asciiTheme="minorHAnsi" w:hAnsiTheme="minorHAnsi" w:cstheme="minorHAnsi"/>
                <w:b/>
                <w:bCs/>
              </w:rPr>
              <w:softHyphen/>
              <w:t>τεί</w:t>
            </w:r>
            <w:r w:rsidRPr="00830E8B">
              <w:rPr>
                <w:rFonts w:asciiTheme="minorHAnsi" w:hAnsiTheme="minorHAnsi" w:cstheme="minorHAnsi"/>
                <w:b/>
                <w:bCs/>
              </w:rPr>
              <w:softHyphen/>
              <w:t>ων</w:t>
            </w:r>
          </w:p>
          <w:p w14:paraId="33EDDEA5" w14:textId="5038BC1D" w:rsidR="00FF77B9" w:rsidRPr="00830E8B" w:rsidRDefault="00FF77B9" w:rsidP="00533BB5">
            <w:pPr>
              <w:spacing w:before="120" w:after="120"/>
              <w:ind w:right="-108"/>
              <w:rPr>
                <w:rFonts w:asciiTheme="minorHAnsi" w:hAnsiTheme="minorHAnsi" w:cstheme="minorHAnsi"/>
              </w:rPr>
            </w:pPr>
            <w:r w:rsidRPr="00830E8B">
              <w:rPr>
                <w:rFonts w:asciiTheme="minorHAnsi" w:hAnsiTheme="minorHAnsi" w:cstheme="minorHAnsi"/>
              </w:rPr>
              <w:t>Πρόσβαση, κατά περίπτωση, μόνο στις α</w:t>
            </w:r>
            <w:r w:rsidRPr="00830E8B">
              <w:rPr>
                <w:rFonts w:asciiTheme="minorHAnsi" w:hAnsiTheme="minorHAnsi" w:cstheme="minorHAnsi"/>
              </w:rPr>
              <w:softHyphen/>
              <w:t>ποφά</w:t>
            </w:r>
            <w:r w:rsidRPr="00830E8B">
              <w:rPr>
                <w:rFonts w:asciiTheme="minorHAnsi" w:hAnsiTheme="minorHAnsi" w:cstheme="minorHAnsi"/>
              </w:rPr>
              <w:softHyphen/>
              <w:t>σεις των Υπηρεσια</w:t>
            </w:r>
            <w:r>
              <w:rPr>
                <w:rFonts w:asciiTheme="minorHAnsi" w:hAnsiTheme="minorHAnsi" w:cstheme="minorHAnsi"/>
              </w:rPr>
              <w:softHyphen/>
            </w:r>
            <w:r w:rsidRPr="00830E8B">
              <w:rPr>
                <w:rFonts w:asciiTheme="minorHAnsi" w:hAnsiTheme="minorHAnsi" w:cstheme="minorHAnsi"/>
              </w:rPr>
              <w:t>κών Συμβουλίων ΣτΕ και Δι</w:t>
            </w:r>
            <w:r w:rsidRPr="00830E8B">
              <w:rPr>
                <w:rFonts w:asciiTheme="minorHAnsi" w:hAnsiTheme="minorHAnsi" w:cstheme="minorHAnsi"/>
              </w:rPr>
              <w:softHyphen/>
              <w:t>οι</w:t>
            </w:r>
            <w:r w:rsidRPr="00830E8B">
              <w:rPr>
                <w:rFonts w:asciiTheme="minorHAnsi" w:hAnsiTheme="minorHAnsi" w:cstheme="minorHAnsi"/>
              </w:rPr>
              <w:softHyphen/>
              <w:t>κητικών Ε</w:t>
            </w:r>
            <w:r>
              <w:rPr>
                <w:rFonts w:asciiTheme="minorHAnsi" w:hAnsiTheme="minorHAnsi" w:cstheme="minorHAnsi"/>
              </w:rPr>
              <w:softHyphen/>
            </w:r>
            <w:r w:rsidRPr="00830E8B">
              <w:rPr>
                <w:rFonts w:asciiTheme="minorHAnsi" w:hAnsiTheme="minorHAnsi" w:cstheme="minorHAnsi"/>
              </w:rPr>
              <w:t>φε</w:t>
            </w:r>
            <w:r>
              <w:rPr>
                <w:rFonts w:asciiTheme="minorHAnsi" w:hAnsiTheme="minorHAnsi" w:cstheme="minorHAnsi"/>
              </w:rPr>
              <w:softHyphen/>
            </w:r>
            <w:r w:rsidRPr="00830E8B">
              <w:rPr>
                <w:rFonts w:asciiTheme="minorHAnsi" w:hAnsiTheme="minorHAnsi" w:cstheme="minorHAnsi"/>
              </w:rPr>
              <w:softHyphen/>
              <w:t>τεί</w:t>
            </w:r>
            <w:r w:rsidRPr="00830E8B">
              <w:rPr>
                <w:rFonts w:asciiTheme="minorHAnsi" w:hAnsiTheme="minorHAnsi" w:cstheme="minorHAnsi"/>
              </w:rPr>
              <w:softHyphen/>
              <w:t>ων και των Δι</w:t>
            </w:r>
            <w:r w:rsidRPr="00830E8B">
              <w:rPr>
                <w:rFonts w:asciiTheme="minorHAnsi" w:hAnsiTheme="minorHAnsi" w:cstheme="minorHAnsi"/>
              </w:rPr>
              <w:softHyphen/>
              <w:t>κα</w:t>
            </w:r>
            <w:r w:rsidRPr="00830E8B">
              <w:rPr>
                <w:rFonts w:asciiTheme="minorHAnsi" w:hAnsiTheme="minorHAnsi" w:cstheme="minorHAnsi"/>
              </w:rPr>
              <w:softHyphen/>
              <w:t>στικών Συμ</w:t>
            </w:r>
            <w:r w:rsidRPr="00830E8B">
              <w:rPr>
                <w:rFonts w:asciiTheme="minorHAnsi" w:hAnsiTheme="minorHAnsi" w:cstheme="minorHAnsi"/>
              </w:rPr>
              <w:softHyphen/>
              <w:t>βου</w:t>
            </w:r>
            <w:r>
              <w:rPr>
                <w:rFonts w:asciiTheme="minorHAnsi" w:hAnsiTheme="minorHAnsi" w:cstheme="minorHAnsi"/>
              </w:rPr>
              <w:softHyphen/>
            </w:r>
            <w:r w:rsidRPr="00830E8B">
              <w:rPr>
                <w:rFonts w:asciiTheme="minorHAnsi" w:hAnsiTheme="minorHAnsi" w:cstheme="minorHAnsi"/>
              </w:rPr>
              <w:softHyphen/>
              <w:t>λίων ΣτΕ</w:t>
            </w:r>
            <w:r w:rsidR="00DB19DB">
              <w:rPr>
                <w:rFonts w:asciiTheme="minorHAnsi" w:hAnsiTheme="minorHAnsi" w:cstheme="minorHAnsi"/>
              </w:rPr>
              <w:t>.</w:t>
            </w:r>
          </w:p>
        </w:tc>
        <w:tc>
          <w:tcPr>
            <w:tcW w:w="2268" w:type="dxa"/>
            <w:vAlign w:val="center"/>
          </w:tcPr>
          <w:p w14:paraId="5BC18D0E" w14:textId="77777777" w:rsidR="00C74221" w:rsidRDefault="00FF77B9" w:rsidP="00C74221">
            <w:pPr>
              <w:spacing w:before="120"/>
              <w:jc w:val="center"/>
              <w:rPr>
                <w:rFonts w:asciiTheme="minorHAnsi" w:hAnsiTheme="minorHAnsi" w:cstheme="minorHAnsi"/>
                <w:b/>
                <w:bCs/>
              </w:rPr>
            </w:pPr>
            <w:r w:rsidRPr="00830E8B">
              <w:rPr>
                <w:rFonts w:asciiTheme="minorHAnsi" w:hAnsiTheme="minorHAnsi" w:cstheme="minorHAnsi"/>
                <w:b/>
                <w:bCs/>
              </w:rPr>
              <w:t>Λοιποί</w:t>
            </w:r>
            <w:r>
              <w:rPr>
                <w:rFonts w:asciiTheme="minorHAnsi" w:hAnsiTheme="minorHAnsi" w:cstheme="minorHAnsi"/>
                <w:b/>
                <w:bCs/>
              </w:rPr>
              <w:t xml:space="preserve"> </w:t>
            </w:r>
            <w:r w:rsidRPr="00830E8B">
              <w:rPr>
                <w:rFonts w:asciiTheme="minorHAnsi" w:hAnsiTheme="minorHAnsi" w:cstheme="minorHAnsi"/>
                <w:b/>
                <w:bCs/>
              </w:rPr>
              <w:t xml:space="preserve">Δικαστικοί </w:t>
            </w:r>
          </w:p>
          <w:p w14:paraId="478329D2" w14:textId="2EBE75FF" w:rsidR="00FF77B9" w:rsidRPr="00830E8B" w:rsidRDefault="00FF77B9" w:rsidP="00C74221">
            <w:pPr>
              <w:spacing w:after="120"/>
              <w:jc w:val="center"/>
              <w:rPr>
                <w:rFonts w:asciiTheme="minorHAnsi" w:hAnsiTheme="minorHAnsi" w:cstheme="minorHAnsi"/>
                <w:b/>
                <w:bCs/>
              </w:rPr>
            </w:pPr>
            <w:r w:rsidRPr="00830E8B">
              <w:rPr>
                <w:rFonts w:asciiTheme="minorHAnsi" w:hAnsiTheme="minorHAnsi" w:cstheme="minorHAnsi"/>
                <w:b/>
                <w:bCs/>
              </w:rPr>
              <w:t>Υ</w:t>
            </w:r>
            <w:r w:rsidRPr="00830E8B">
              <w:rPr>
                <w:rFonts w:asciiTheme="minorHAnsi" w:hAnsiTheme="minorHAnsi" w:cstheme="minorHAnsi"/>
                <w:b/>
                <w:bCs/>
              </w:rPr>
              <w:softHyphen/>
            </w:r>
            <w:r>
              <w:rPr>
                <w:rFonts w:asciiTheme="minorHAnsi" w:hAnsiTheme="minorHAnsi" w:cstheme="minorHAnsi"/>
                <w:b/>
                <w:bCs/>
              </w:rPr>
              <w:softHyphen/>
            </w:r>
            <w:r>
              <w:rPr>
                <w:rFonts w:asciiTheme="minorHAnsi" w:hAnsiTheme="minorHAnsi" w:cstheme="minorHAnsi"/>
                <w:b/>
                <w:bCs/>
              </w:rPr>
              <w:softHyphen/>
            </w:r>
            <w:r w:rsidRPr="00830E8B">
              <w:rPr>
                <w:rFonts w:asciiTheme="minorHAnsi" w:hAnsiTheme="minorHAnsi" w:cstheme="minorHAnsi"/>
                <w:b/>
                <w:bCs/>
              </w:rPr>
              <w:t>πάλ</w:t>
            </w:r>
            <w:r w:rsidRPr="00830E8B">
              <w:rPr>
                <w:rFonts w:asciiTheme="minorHAnsi" w:hAnsiTheme="minorHAnsi" w:cstheme="minorHAnsi"/>
                <w:b/>
                <w:bCs/>
              </w:rPr>
              <w:softHyphen/>
            </w:r>
            <w:r w:rsidRPr="00830E8B">
              <w:rPr>
                <w:rFonts w:asciiTheme="minorHAnsi" w:hAnsiTheme="minorHAnsi" w:cstheme="minorHAnsi"/>
                <w:b/>
                <w:bCs/>
              </w:rPr>
              <w:softHyphen/>
              <w:t>ληλοι ΤΔΔ</w:t>
            </w:r>
          </w:p>
          <w:p w14:paraId="0DE83AE1" w14:textId="7DE94FB7" w:rsidR="00FF77B9" w:rsidRPr="00830E8B" w:rsidRDefault="00FF77B9" w:rsidP="00FF77B9">
            <w:pPr>
              <w:spacing w:before="120" w:after="120"/>
              <w:jc w:val="center"/>
              <w:rPr>
                <w:rFonts w:asciiTheme="minorHAnsi" w:hAnsiTheme="minorHAnsi" w:cstheme="minorHAnsi"/>
              </w:rPr>
            </w:pPr>
            <w:r w:rsidRPr="00830E8B">
              <w:rPr>
                <w:rFonts w:asciiTheme="minorHAnsi" w:hAnsiTheme="minorHAnsi" w:cstheme="minorHAnsi"/>
              </w:rPr>
              <w:t>Χωρίς πρόσβαση στην «ε</w:t>
            </w:r>
            <w:r w:rsidRPr="00830E8B">
              <w:rPr>
                <w:rFonts w:asciiTheme="minorHAnsi" w:hAnsiTheme="minorHAnsi" w:cstheme="minorHAnsi"/>
              </w:rPr>
              <w:softHyphen/>
            </w:r>
            <w:r w:rsidRPr="00830E8B">
              <w:rPr>
                <w:rFonts w:asciiTheme="minorHAnsi" w:hAnsiTheme="minorHAnsi" w:cstheme="minorHAnsi"/>
              </w:rPr>
              <w:softHyphen/>
              <w:t>φαρ</w:t>
            </w:r>
            <w:r w:rsidRPr="00830E8B">
              <w:rPr>
                <w:rFonts w:asciiTheme="minorHAnsi" w:hAnsiTheme="minorHAnsi" w:cstheme="minorHAnsi"/>
              </w:rPr>
              <w:softHyphen/>
              <w:t>μογή» της νομο</w:t>
            </w:r>
            <w:r w:rsidRPr="00830E8B">
              <w:rPr>
                <w:rFonts w:asciiTheme="minorHAnsi" w:hAnsiTheme="minorHAnsi" w:cstheme="minorHAnsi"/>
              </w:rPr>
              <w:softHyphen/>
              <w:t>λο</w:t>
            </w:r>
            <w:r w:rsidRPr="00830E8B">
              <w:rPr>
                <w:rFonts w:asciiTheme="minorHAnsi" w:hAnsiTheme="minorHAnsi" w:cstheme="minorHAnsi"/>
              </w:rPr>
              <w:softHyphen/>
              <w:t>γί</w:t>
            </w:r>
            <w:r w:rsidRPr="00830E8B">
              <w:rPr>
                <w:rFonts w:asciiTheme="minorHAnsi" w:hAnsiTheme="minorHAnsi" w:cstheme="minorHAnsi"/>
              </w:rPr>
              <w:softHyphen/>
              <w:t>ας.</w:t>
            </w:r>
          </w:p>
        </w:tc>
      </w:tr>
    </w:tbl>
    <w:p w14:paraId="023AE152" w14:textId="77777777" w:rsidR="00A32AA6" w:rsidRPr="00830E8B" w:rsidRDefault="00A32AA6" w:rsidP="00A32AA6">
      <w:pPr>
        <w:rPr>
          <w:rFonts w:asciiTheme="minorHAnsi" w:hAnsiTheme="minorHAnsi" w:cstheme="minorHAnsi"/>
          <w:sz w:val="20"/>
          <w:szCs w:val="20"/>
        </w:rPr>
      </w:pPr>
    </w:p>
    <w:tbl>
      <w:tblPr>
        <w:tblStyle w:val="afc"/>
        <w:tblW w:w="14425" w:type="dxa"/>
        <w:tblLook w:val="04A0" w:firstRow="1" w:lastRow="0" w:firstColumn="1" w:lastColumn="0" w:noHBand="0" w:noVBand="1"/>
      </w:tblPr>
      <w:tblGrid>
        <w:gridCol w:w="7508"/>
        <w:gridCol w:w="6917"/>
      </w:tblGrid>
      <w:tr w:rsidR="00A32AA6" w:rsidRPr="00830E8B" w14:paraId="433A62E1" w14:textId="77777777" w:rsidTr="00321C5B">
        <w:tc>
          <w:tcPr>
            <w:tcW w:w="7508" w:type="dxa"/>
            <w:shd w:val="clear" w:color="auto" w:fill="D9D9D9" w:themeFill="background1" w:themeFillShade="D9"/>
            <w:vAlign w:val="center"/>
          </w:tcPr>
          <w:p w14:paraId="27E2C163" w14:textId="7AADF1F7" w:rsidR="00A32AA6" w:rsidRPr="00830E8B" w:rsidRDefault="00A32AA6" w:rsidP="00A32AA6">
            <w:pPr>
              <w:jc w:val="center"/>
              <w:rPr>
                <w:rFonts w:asciiTheme="minorHAnsi" w:hAnsiTheme="minorHAnsi" w:cstheme="minorHAnsi"/>
                <w:b/>
                <w:bCs/>
              </w:rPr>
            </w:pPr>
            <w:r w:rsidRPr="00830E8B">
              <w:rPr>
                <w:rFonts w:asciiTheme="minorHAnsi" w:hAnsiTheme="minorHAnsi" w:cstheme="minorHAnsi"/>
                <w:b/>
                <w:bCs/>
              </w:rPr>
              <w:t>Φυσικά Πρόσωπα</w:t>
            </w:r>
          </w:p>
        </w:tc>
        <w:tc>
          <w:tcPr>
            <w:tcW w:w="6917" w:type="dxa"/>
            <w:shd w:val="clear" w:color="auto" w:fill="D9D9D9" w:themeFill="background1" w:themeFillShade="D9"/>
          </w:tcPr>
          <w:p w14:paraId="4121A817" w14:textId="77777777" w:rsidR="00A32AA6" w:rsidRPr="00830E8B" w:rsidRDefault="00A32AA6" w:rsidP="00A32AA6">
            <w:pPr>
              <w:spacing w:before="120" w:after="120"/>
              <w:jc w:val="center"/>
              <w:rPr>
                <w:rFonts w:asciiTheme="minorHAnsi" w:hAnsiTheme="minorHAnsi" w:cstheme="minorHAnsi"/>
                <w:b/>
                <w:bCs/>
              </w:rPr>
            </w:pPr>
            <w:r w:rsidRPr="00830E8B">
              <w:rPr>
                <w:rFonts w:asciiTheme="minorHAnsi" w:hAnsiTheme="minorHAnsi" w:cstheme="minorHAnsi"/>
                <w:b/>
                <w:bCs/>
              </w:rPr>
              <w:t>Δικαιώματα Πρόσβασης</w:t>
            </w:r>
          </w:p>
        </w:tc>
      </w:tr>
      <w:tr w:rsidR="00A32AA6" w:rsidRPr="00830E8B" w14:paraId="5D380DD7" w14:textId="77777777" w:rsidTr="00321C5B">
        <w:tc>
          <w:tcPr>
            <w:tcW w:w="7508" w:type="dxa"/>
            <w:vAlign w:val="center"/>
          </w:tcPr>
          <w:p w14:paraId="31F03A7D" w14:textId="208362C7" w:rsidR="00A32AA6" w:rsidRPr="00830E8B" w:rsidRDefault="00A32AA6" w:rsidP="003B3AF1">
            <w:pPr>
              <w:spacing w:before="120" w:after="60"/>
              <w:jc w:val="both"/>
              <w:rPr>
                <w:rFonts w:asciiTheme="minorHAnsi" w:hAnsiTheme="minorHAnsi" w:cstheme="minorHAnsi"/>
              </w:rPr>
            </w:pPr>
            <w:r w:rsidRPr="00830E8B">
              <w:rPr>
                <w:rFonts w:asciiTheme="minorHAnsi" w:hAnsiTheme="minorHAnsi" w:cstheme="minorHAnsi"/>
                <w:b/>
                <w:bCs/>
              </w:rPr>
              <w:t xml:space="preserve">Τρίτα Πρόσωπα </w:t>
            </w:r>
            <w:r w:rsidRPr="00830E8B">
              <w:rPr>
                <w:rFonts w:asciiTheme="minorHAnsi" w:hAnsiTheme="minorHAnsi" w:cstheme="minorHAnsi"/>
              </w:rPr>
              <w:t>(με ειδική άδεια πρόσβασης στο ΟΣΔΔΥ</w:t>
            </w:r>
            <w:r w:rsidR="001335D7">
              <w:rPr>
                <w:rFonts w:asciiTheme="minorHAnsi" w:hAnsiTheme="minorHAnsi" w:cstheme="minorHAnsi"/>
              </w:rPr>
              <w:t xml:space="preserve"> </w:t>
            </w:r>
            <w:r w:rsidRPr="00830E8B">
              <w:rPr>
                <w:rFonts w:asciiTheme="minorHAnsi" w:hAnsiTheme="minorHAnsi" w:cstheme="minorHAnsi"/>
              </w:rPr>
              <w:t>ΔΔ)</w:t>
            </w:r>
          </w:p>
          <w:p w14:paraId="6800A4B3" w14:textId="0E04DE45" w:rsidR="00A32AA6" w:rsidRPr="00830E8B" w:rsidRDefault="00A32AA6" w:rsidP="003B3AF1">
            <w:pPr>
              <w:spacing w:before="60" w:after="120"/>
              <w:jc w:val="both"/>
              <w:rPr>
                <w:rFonts w:asciiTheme="minorHAnsi" w:hAnsiTheme="minorHAnsi" w:cstheme="minorHAnsi"/>
              </w:rPr>
            </w:pPr>
            <w:r w:rsidRPr="00830E8B">
              <w:rPr>
                <w:rFonts w:asciiTheme="minorHAnsi" w:hAnsiTheme="minorHAnsi" w:cstheme="minorHAnsi"/>
              </w:rPr>
              <w:t>(</w:t>
            </w:r>
            <w:r w:rsidR="00DB19DB">
              <w:rPr>
                <w:rFonts w:asciiTheme="minorHAnsi" w:hAnsiTheme="minorHAnsi" w:cstheme="minorHAnsi"/>
              </w:rPr>
              <w:t>Π</w:t>
            </w:r>
            <w:r w:rsidRPr="00830E8B">
              <w:rPr>
                <w:rFonts w:asciiTheme="minorHAnsi" w:hAnsiTheme="minorHAnsi" w:cstheme="minorHAnsi"/>
              </w:rPr>
              <w:t>.χ. συνταξιούχοι δικαστικοί λειτουργοί χωρίς εκ</w:t>
            </w:r>
            <w:r w:rsidRPr="00830E8B">
              <w:rPr>
                <w:rFonts w:asciiTheme="minorHAnsi" w:hAnsiTheme="minorHAnsi" w:cstheme="minorHAnsi"/>
              </w:rPr>
              <w:softHyphen/>
              <w:t>κρε</w:t>
            </w:r>
            <w:r w:rsidRPr="00830E8B">
              <w:rPr>
                <w:rFonts w:asciiTheme="minorHAnsi" w:hAnsiTheme="minorHAnsi" w:cstheme="minorHAnsi"/>
              </w:rPr>
              <w:softHyphen/>
            </w:r>
            <w:r w:rsidRPr="00830E8B">
              <w:rPr>
                <w:rFonts w:asciiTheme="minorHAnsi" w:hAnsiTheme="minorHAnsi" w:cstheme="minorHAnsi"/>
              </w:rPr>
              <w:softHyphen/>
              <w:t>μότητα, Τρά</w:t>
            </w:r>
            <w:r w:rsidRPr="00830E8B">
              <w:rPr>
                <w:rFonts w:asciiTheme="minorHAnsi" w:hAnsiTheme="minorHAnsi" w:cstheme="minorHAnsi"/>
              </w:rPr>
              <w:softHyphen/>
              <w:t>πε</w:t>
            </w:r>
            <w:r w:rsidR="004E5130" w:rsidRPr="00830E8B">
              <w:rPr>
                <w:rFonts w:asciiTheme="minorHAnsi" w:hAnsiTheme="minorHAnsi" w:cstheme="minorHAnsi"/>
              </w:rPr>
              <w:softHyphen/>
            </w:r>
            <w:r w:rsidRPr="00830E8B">
              <w:rPr>
                <w:rFonts w:asciiTheme="minorHAnsi" w:hAnsiTheme="minorHAnsi" w:cstheme="minorHAnsi"/>
              </w:rPr>
              <w:softHyphen/>
              <w:t>ζες νομικών πλη</w:t>
            </w:r>
            <w:r w:rsidR="005B69B8" w:rsidRPr="00830E8B">
              <w:rPr>
                <w:rFonts w:asciiTheme="minorHAnsi" w:hAnsiTheme="minorHAnsi" w:cstheme="minorHAnsi"/>
              </w:rPr>
              <w:softHyphen/>
            </w:r>
            <w:r w:rsidRPr="00830E8B">
              <w:rPr>
                <w:rFonts w:asciiTheme="minorHAnsi" w:hAnsiTheme="minorHAnsi" w:cstheme="minorHAnsi"/>
              </w:rPr>
              <w:t>ρο</w:t>
            </w:r>
            <w:r w:rsidR="009B2887">
              <w:rPr>
                <w:rFonts w:asciiTheme="minorHAnsi" w:hAnsiTheme="minorHAnsi" w:cstheme="minorHAnsi"/>
              </w:rPr>
              <w:softHyphen/>
            </w:r>
            <w:r w:rsidRPr="00830E8B">
              <w:rPr>
                <w:rFonts w:asciiTheme="minorHAnsi" w:hAnsiTheme="minorHAnsi" w:cstheme="minorHAnsi"/>
              </w:rPr>
              <w:t>φο</w:t>
            </w:r>
            <w:r w:rsidR="009B2887">
              <w:rPr>
                <w:rFonts w:asciiTheme="minorHAnsi" w:hAnsiTheme="minorHAnsi" w:cstheme="minorHAnsi"/>
              </w:rPr>
              <w:softHyphen/>
            </w:r>
            <w:r w:rsidRPr="00830E8B">
              <w:rPr>
                <w:rFonts w:asciiTheme="minorHAnsi" w:hAnsiTheme="minorHAnsi" w:cstheme="minorHAnsi"/>
              </w:rPr>
              <w:t>ριών, Προεδρία της Δη</w:t>
            </w:r>
            <w:r w:rsidRPr="00830E8B">
              <w:rPr>
                <w:rFonts w:asciiTheme="minorHAnsi" w:hAnsiTheme="minorHAnsi" w:cstheme="minorHAnsi"/>
              </w:rPr>
              <w:softHyphen/>
              <w:t>μοκρατίας, Υ</w:t>
            </w:r>
            <w:r w:rsidRPr="00830E8B">
              <w:rPr>
                <w:rFonts w:asciiTheme="minorHAnsi" w:hAnsiTheme="minorHAnsi" w:cstheme="minorHAnsi"/>
              </w:rPr>
              <w:softHyphen/>
              <w:t>πουρ</w:t>
            </w:r>
            <w:r w:rsidRPr="00830E8B">
              <w:rPr>
                <w:rFonts w:asciiTheme="minorHAnsi" w:hAnsiTheme="minorHAnsi" w:cstheme="minorHAnsi"/>
              </w:rPr>
              <w:softHyphen/>
              <w:t>γεί</w:t>
            </w:r>
            <w:r w:rsidR="004E5130" w:rsidRPr="00830E8B">
              <w:rPr>
                <w:rFonts w:asciiTheme="minorHAnsi" w:hAnsiTheme="minorHAnsi" w:cstheme="minorHAnsi"/>
              </w:rPr>
              <w:softHyphen/>
            </w:r>
            <w:r w:rsidRPr="00830E8B">
              <w:rPr>
                <w:rFonts w:asciiTheme="minorHAnsi" w:hAnsiTheme="minorHAnsi" w:cstheme="minorHAnsi"/>
              </w:rPr>
              <w:t>α, λοιποί φορείς, ΕΜΠ, επι</w:t>
            </w:r>
            <w:r w:rsidR="005B69B8" w:rsidRPr="00830E8B">
              <w:rPr>
                <w:rFonts w:asciiTheme="minorHAnsi" w:hAnsiTheme="minorHAnsi" w:cstheme="minorHAnsi"/>
              </w:rPr>
              <w:softHyphen/>
              <w:t>στ</w:t>
            </w:r>
            <w:r w:rsidR="002A75DA" w:rsidRPr="00830E8B">
              <w:rPr>
                <w:rFonts w:asciiTheme="minorHAnsi" w:hAnsiTheme="minorHAnsi" w:cstheme="minorHAnsi"/>
              </w:rPr>
              <w:t>ή</w:t>
            </w:r>
            <w:r w:rsidR="005B69B8" w:rsidRPr="00830E8B">
              <w:rPr>
                <w:rFonts w:asciiTheme="minorHAnsi" w:hAnsiTheme="minorHAnsi" w:cstheme="minorHAnsi"/>
              </w:rPr>
              <w:softHyphen/>
            </w:r>
            <w:r w:rsidRPr="00830E8B">
              <w:rPr>
                <w:rFonts w:asciiTheme="minorHAnsi" w:hAnsiTheme="minorHAnsi" w:cstheme="minorHAnsi"/>
              </w:rPr>
              <w:t>μονες που χρη</w:t>
            </w:r>
            <w:r w:rsidR="009B2887">
              <w:rPr>
                <w:rFonts w:asciiTheme="minorHAnsi" w:hAnsiTheme="minorHAnsi" w:cstheme="minorHAnsi"/>
              </w:rPr>
              <w:softHyphen/>
            </w:r>
            <w:r w:rsidRPr="00830E8B">
              <w:rPr>
                <w:rFonts w:asciiTheme="minorHAnsi" w:hAnsiTheme="minorHAnsi" w:cstheme="minorHAnsi"/>
              </w:rPr>
              <w:t>σι</w:t>
            </w:r>
            <w:r w:rsidR="009B2887">
              <w:rPr>
                <w:rFonts w:asciiTheme="minorHAnsi" w:hAnsiTheme="minorHAnsi" w:cstheme="minorHAnsi"/>
              </w:rPr>
              <w:softHyphen/>
            </w:r>
            <w:r w:rsidRPr="00830E8B">
              <w:rPr>
                <w:rFonts w:asciiTheme="minorHAnsi" w:hAnsiTheme="minorHAnsi" w:cstheme="minorHAnsi"/>
              </w:rPr>
              <w:softHyphen/>
              <w:t>μο</w:t>
            </w:r>
            <w:r w:rsidRPr="00830E8B">
              <w:rPr>
                <w:rFonts w:asciiTheme="minorHAnsi" w:hAnsiTheme="minorHAnsi" w:cstheme="minorHAnsi"/>
              </w:rPr>
              <w:softHyphen/>
              <w:t>ποι</w:t>
            </w:r>
            <w:r w:rsidRPr="00830E8B">
              <w:rPr>
                <w:rFonts w:asciiTheme="minorHAnsi" w:hAnsiTheme="minorHAnsi" w:cstheme="minorHAnsi"/>
              </w:rPr>
              <w:softHyphen/>
              <w:t>ούν για μι</w:t>
            </w:r>
            <w:r w:rsidR="004E5130" w:rsidRPr="00830E8B">
              <w:rPr>
                <w:rFonts w:asciiTheme="minorHAnsi" w:hAnsiTheme="minorHAnsi" w:cstheme="minorHAnsi"/>
              </w:rPr>
              <w:softHyphen/>
            </w:r>
            <w:r w:rsidRPr="00830E8B">
              <w:rPr>
                <w:rFonts w:asciiTheme="minorHAnsi" w:hAnsiTheme="minorHAnsi" w:cstheme="minorHAnsi"/>
              </w:rPr>
              <w:t>κρό χρονικό διάστημα το ΟΣΔΔΥ</w:t>
            </w:r>
            <w:r w:rsidR="001335D7">
              <w:rPr>
                <w:rFonts w:asciiTheme="minorHAnsi" w:hAnsiTheme="minorHAnsi" w:cstheme="minorHAnsi"/>
              </w:rPr>
              <w:t xml:space="preserve"> </w:t>
            </w:r>
            <w:r w:rsidRPr="00830E8B">
              <w:rPr>
                <w:rFonts w:asciiTheme="minorHAnsi" w:hAnsiTheme="minorHAnsi" w:cstheme="minorHAnsi"/>
              </w:rPr>
              <w:t>ΔΔ κ.α.)</w:t>
            </w:r>
          </w:p>
        </w:tc>
        <w:tc>
          <w:tcPr>
            <w:tcW w:w="6917" w:type="dxa"/>
            <w:vAlign w:val="center"/>
          </w:tcPr>
          <w:p w14:paraId="7BBB5851" w14:textId="56146500" w:rsidR="00A32AA6" w:rsidRPr="00830E8B" w:rsidRDefault="00A32AA6" w:rsidP="003B3AF1">
            <w:pPr>
              <w:spacing w:before="120" w:after="120"/>
              <w:jc w:val="both"/>
              <w:rPr>
                <w:rFonts w:asciiTheme="minorHAnsi" w:hAnsiTheme="minorHAnsi" w:cstheme="minorHAnsi"/>
              </w:rPr>
            </w:pPr>
            <w:r w:rsidRPr="00830E8B">
              <w:rPr>
                <w:rFonts w:asciiTheme="minorHAnsi" w:hAnsiTheme="minorHAnsi" w:cstheme="minorHAnsi"/>
              </w:rPr>
              <w:t>Πρόσβαση μόνο στην «εφαρμογή» της νομολογίας και της βιβλιο</w:t>
            </w:r>
            <w:r w:rsidR="005B69B8" w:rsidRPr="00830E8B">
              <w:rPr>
                <w:rFonts w:asciiTheme="minorHAnsi" w:hAnsiTheme="minorHAnsi" w:cstheme="minorHAnsi"/>
              </w:rPr>
              <w:softHyphen/>
            </w:r>
            <w:r w:rsidRPr="00830E8B">
              <w:rPr>
                <w:rFonts w:asciiTheme="minorHAnsi" w:hAnsiTheme="minorHAnsi" w:cstheme="minorHAnsi"/>
              </w:rPr>
              <w:t>θή</w:t>
            </w:r>
            <w:r w:rsidR="005B69B8" w:rsidRPr="00830E8B">
              <w:rPr>
                <w:rFonts w:asciiTheme="minorHAnsi" w:hAnsiTheme="minorHAnsi" w:cstheme="minorHAnsi"/>
              </w:rPr>
              <w:softHyphen/>
            </w:r>
            <w:r w:rsidRPr="00830E8B">
              <w:rPr>
                <w:rFonts w:asciiTheme="minorHAnsi" w:hAnsiTheme="minorHAnsi" w:cstheme="minorHAnsi"/>
              </w:rPr>
              <w:t>κης (δι</w:t>
            </w:r>
            <w:r w:rsidRPr="00830E8B">
              <w:rPr>
                <w:rFonts w:asciiTheme="minorHAnsi" w:hAnsiTheme="minorHAnsi" w:cstheme="minorHAnsi"/>
              </w:rPr>
              <w:softHyphen/>
              <w:t>κα</w:t>
            </w:r>
            <w:r w:rsidRPr="00830E8B">
              <w:rPr>
                <w:rFonts w:asciiTheme="minorHAnsi" w:hAnsiTheme="minorHAnsi" w:cstheme="minorHAnsi"/>
              </w:rPr>
              <w:softHyphen/>
              <w:t>στι</w:t>
            </w:r>
            <w:r w:rsidR="004E5130" w:rsidRPr="00830E8B">
              <w:rPr>
                <w:rFonts w:asciiTheme="minorHAnsi" w:hAnsiTheme="minorHAnsi" w:cstheme="minorHAnsi"/>
              </w:rPr>
              <w:softHyphen/>
            </w:r>
            <w:r w:rsidRPr="00830E8B">
              <w:rPr>
                <w:rFonts w:asciiTheme="minorHAnsi" w:hAnsiTheme="minorHAnsi" w:cstheme="minorHAnsi"/>
              </w:rPr>
              <w:t xml:space="preserve">κές αποφάσεις, πλην αποφάσεων </w:t>
            </w:r>
            <w:r w:rsidR="002A75DA" w:rsidRPr="00830E8B">
              <w:rPr>
                <w:rFonts w:asciiTheme="minorHAnsi" w:hAnsiTheme="minorHAnsi" w:cstheme="minorHAnsi"/>
              </w:rPr>
              <w:t xml:space="preserve">των </w:t>
            </w:r>
            <w:r w:rsidRPr="00830E8B">
              <w:rPr>
                <w:rFonts w:asciiTheme="minorHAnsi" w:hAnsiTheme="minorHAnsi" w:cstheme="minorHAnsi"/>
              </w:rPr>
              <w:t>συμβουλίων και πα</w:t>
            </w:r>
            <w:r w:rsidRPr="00830E8B">
              <w:rPr>
                <w:rFonts w:asciiTheme="minorHAnsi" w:hAnsiTheme="minorHAnsi" w:cstheme="minorHAnsi"/>
              </w:rPr>
              <w:softHyphen/>
              <w:t>ρε</w:t>
            </w:r>
            <w:r w:rsidRPr="00830E8B">
              <w:rPr>
                <w:rFonts w:asciiTheme="minorHAnsi" w:hAnsiTheme="minorHAnsi" w:cstheme="minorHAnsi"/>
              </w:rPr>
              <w:softHyphen/>
              <w:t>μπιπτουσών αποφά</w:t>
            </w:r>
            <w:r w:rsidR="004E5130" w:rsidRPr="00830E8B">
              <w:rPr>
                <w:rFonts w:asciiTheme="minorHAnsi" w:hAnsiTheme="minorHAnsi" w:cstheme="minorHAnsi"/>
              </w:rPr>
              <w:softHyphen/>
            </w:r>
            <w:r w:rsidRPr="00830E8B">
              <w:rPr>
                <w:rFonts w:asciiTheme="minorHAnsi" w:hAnsiTheme="minorHAnsi" w:cstheme="minorHAnsi"/>
              </w:rPr>
              <w:t>σε</w:t>
            </w:r>
            <w:r w:rsidR="004E5130" w:rsidRPr="00830E8B">
              <w:rPr>
                <w:rFonts w:asciiTheme="minorHAnsi" w:hAnsiTheme="minorHAnsi" w:cstheme="minorHAnsi"/>
              </w:rPr>
              <w:softHyphen/>
            </w:r>
            <w:r w:rsidRPr="00830E8B">
              <w:rPr>
                <w:rFonts w:asciiTheme="minorHAnsi" w:hAnsiTheme="minorHAnsi" w:cstheme="minorHAnsi"/>
              </w:rPr>
              <w:t>ων)</w:t>
            </w:r>
            <w:r w:rsidR="00DB19DB">
              <w:rPr>
                <w:rFonts w:asciiTheme="minorHAnsi" w:hAnsiTheme="minorHAnsi" w:cstheme="minorHAnsi"/>
              </w:rPr>
              <w:t>.</w:t>
            </w:r>
          </w:p>
        </w:tc>
      </w:tr>
    </w:tbl>
    <w:p w14:paraId="4A77D908" w14:textId="77777777" w:rsidR="00A32AA6" w:rsidRPr="00A32AA6" w:rsidRDefault="00A32AA6" w:rsidP="00A32AA6">
      <w:pPr>
        <w:spacing w:before="120" w:after="120"/>
        <w:rPr>
          <w:rFonts w:asciiTheme="minorHAnsi" w:hAnsiTheme="minorHAnsi" w:cstheme="minorHAnsi"/>
        </w:rPr>
      </w:pPr>
    </w:p>
    <w:p w14:paraId="73925055" w14:textId="6DD2ADAB" w:rsidR="00A32AA6" w:rsidRDefault="00A32AA6" w:rsidP="00946A59">
      <w:pPr>
        <w:pStyle w:val="2"/>
        <w:spacing w:before="0" w:after="240"/>
        <w:ind w:left="0" w:firstLine="0"/>
        <w:rPr>
          <w:rFonts w:asciiTheme="minorHAnsi" w:hAnsiTheme="minorHAnsi" w:cstheme="minorHAnsi"/>
        </w:rPr>
        <w:sectPr w:rsidR="00A32AA6" w:rsidSect="00321C5B">
          <w:headerReference w:type="default" r:id="rId72"/>
          <w:footerReference w:type="default" r:id="rId73"/>
          <w:pgSz w:w="16840" w:h="11910" w:orient="landscape"/>
          <w:pgMar w:top="709" w:right="1021" w:bottom="1135" w:left="1418" w:header="686" w:footer="930" w:gutter="0"/>
          <w:cols w:space="720"/>
        </w:sectPr>
      </w:pPr>
    </w:p>
    <w:p w14:paraId="7D4F83DE" w14:textId="77777777" w:rsidR="00946A59" w:rsidRPr="0018744B" w:rsidRDefault="00946A59" w:rsidP="00946A59">
      <w:pPr>
        <w:pStyle w:val="2"/>
        <w:spacing w:before="0" w:after="240"/>
        <w:ind w:left="0" w:firstLine="0"/>
        <w:rPr>
          <w:rFonts w:asciiTheme="minorHAnsi" w:hAnsiTheme="minorHAnsi" w:cstheme="minorHAnsi"/>
          <w:b w:val="0"/>
          <w:bCs w:val="0"/>
          <w:sz w:val="22"/>
          <w:szCs w:val="22"/>
        </w:rPr>
      </w:pPr>
      <w:bookmarkStart w:id="246" w:name="_Toc123544009"/>
      <w:bookmarkStart w:id="247" w:name="_Toc123544141"/>
      <w:bookmarkStart w:id="248" w:name="_Toc123544378"/>
      <w:bookmarkStart w:id="249" w:name="_Toc150164181"/>
      <w:r w:rsidRPr="0018744B">
        <w:rPr>
          <w:rFonts w:asciiTheme="minorHAnsi" w:hAnsiTheme="minorHAnsi" w:cstheme="minorHAnsi"/>
          <w:sz w:val="22"/>
          <w:szCs w:val="22"/>
        </w:rPr>
        <w:lastRenderedPageBreak/>
        <w:t>Συνοπτικός Πίνακας Φάσεων Εργασίας, Πακέτων Εργασίας &amp; Παραδοτέων Έργου</w:t>
      </w:r>
      <w:bookmarkEnd w:id="246"/>
      <w:bookmarkEnd w:id="247"/>
      <w:bookmarkEnd w:id="248"/>
      <w:bookmarkEnd w:id="249"/>
    </w:p>
    <w:tbl>
      <w:tblPr>
        <w:tblStyle w:val="afc"/>
        <w:tblW w:w="14170" w:type="dxa"/>
        <w:tblLook w:val="04A0" w:firstRow="1" w:lastRow="0" w:firstColumn="1" w:lastColumn="0" w:noHBand="0" w:noVBand="1"/>
      </w:tblPr>
      <w:tblGrid>
        <w:gridCol w:w="571"/>
        <w:gridCol w:w="2009"/>
        <w:gridCol w:w="4078"/>
        <w:gridCol w:w="7512"/>
      </w:tblGrid>
      <w:tr w:rsidR="00946A59" w14:paraId="0A674342" w14:textId="77777777" w:rsidTr="00321C5B">
        <w:trPr>
          <w:tblHeader/>
        </w:trPr>
        <w:tc>
          <w:tcPr>
            <w:tcW w:w="571" w:type="dxa"/>
            <w:shd w:val="clear" w:color="auto" w:fill="D9D9D9" w:themeFill="background1" w:themeFillShade="D9"/>
          </w:tcPr>
          <w:p w14:paraId="6E82CF8F" w14:textId="77777777" w:rsidR="00946A59" w:rsidRPr="00041896" w:rsidRDefault="00946A59" w:rsidP="003B3AF1">
            <w:pPr>
              <w:spacing w:before="60" w:after="60"/>
              <w:jc w:val="center"/>
              <w:rPr>
                <w:rFonts w:asciiTheme="minorHAnsi" w:hAnsiTheme="minorHAnsi" w:cstheme="minorHAnsi"/>
                <w:b/>
                <w:bCs/>
              </w:rPr>
            </w:pPr>
            <w:r w:rsidRPr="00041896">
              <w:rPr>
                <w:rFonts w:asciiTheme="minorHAnsi" w:hAnsiTheme="minorHAnsi" w:cstheme="minorHAnsi"/>
                <w:b/>
                <w:bCs/>
              </w:rPr>
              <w:t>α/α</w:t>
            </w:r>
          </w:p>
        </w:tc>
        <w:tc>
          <w:tcPr>
            <w:tcW w:w="2009" w:type="dxa"/>
            <w:shd w:val="clear" w:color="auto" w:fill="D9D9D9" w:themeFill="background1" w:themeFillShade="D9"/>
          </w:tcPr>
          <w:p w14:paraId="2B61A127" w14:textId="77777777" w:rsidR="00946A59" w:rsidRPr="00041896" w:rsidRDefault="00946A59" w:rsidP="003B3AF1">
            <w:pPr>
              <w:spacing w:before="60" w:after="60"/>
              <w:jc w:val="both"/>
              <w:rPr>
                <w:rFonts w:asciiTheme="minorHAnsi" w:hAnsiTheme="minorHAnsi" w:cstheme="minorHAnsi"/>
                <w:b/>
                <w:bCs/>
              </w:rPr>
            </w:pPr>
            <w:r w:rsidRPr="00041896">
              <w:rPr>
                <w:rFonts w:asciiTheme="minorHAnsi" w:hAnsiTheme="minorHAnsi" w:cstheme="minorHAnsi"/>
                <w:b/>
                <w:bCs/>
              </w:rPr>
              <w:t>Φάσεις Εργασίας</w:t>
            </w:r>
          </w:p>
        </w:tc>
        <w:tc>
          <w:tcPr>
            <w:tcW w:w="4078" w:type="dxa"/>
            <w:shd w:val="clear" w:color="auto" w:fill="D9D9D9" w:themeFill="background1" w:themeFillShade="D9"/>
          </w:tcPr>
          <w:p w14:paraId="5B7026EA" w14:textId="77777777" w:rsidR="00946A59" w:rsidRPr="00041896" w:rsidRDefault="00946A59" w:rsidP="003B3AF1">
            <w:pPr>
              <w:spacing w:before="60" w:after="60"/>
              <w:jc w:val="both"/>
              <w:rPr>
                <w:rFonts w:asciiTheme="minorHAnsi" w:hAnsiTheme="minorHAnsi" w:cstheme="minorHAnsi"/>
                <w:b/>
                <w:bCs/>
              </w:rPr>
            </w:pPr>
            <w:r w:rsidRPr="00041896">
              <w:rPr>
                <w:rFonts w:asciiTheme="minorHAnsi" w:hAnsiTheme="minorHAnsi" w:cstheme="minorHAnsi"/>
                <w:b/>
                <w:bCs/>
              </w:rPr>
              <w:t>Πακέτα Εργασίας</w:t>
            </w:r>
          </w:p>
        </w:tc>
        <w:tc>
          <w:tcPr>
            <w:tcW w:w="7512" w:type="dxa"/>
            <w:shd w:val="clear" w:color="auto" w:fill="D9D9D9" w:themeFill="background1" w:themeFillShade="D9"/>
          </w:tcPr>
          <w:p w14:paraId="7891BF5D" w14:textId="77777777" w:rsidR="00946A59" w:rsidRPr="00041896" w:rsidRDefault="00946A59" w:rsidP="003B3AF1">
            <w:pPr>
              <w:spacing w:before="60" w:after="60"/>
              <w:jc w:val="both"/>
              <w:rPr>
                <w:rFonts w:asciiTheme="minorHAnsi" w:hAnsiTheme="minorHAnsi" w:cstheme="minorHAnsi"/>
                <w:b/>
                <w:bCs/>
              </w:rPr>
            </w:pPr>
            <w:r w:rsidRPr="00041896">
              <w:rPr>
                <w:rFonts w:asciiTheme="minorHAnsi" w:hAnsiTheme="minorHAnsi" w:cstheme="minorHAnsi"/>
                <w:b/>
                <w:bCs/>
              </w:rPr>
              <w:t>Παραδοτέα</w:t>
            </w:r>
          </w:p>
        </w:tc>
      </w:tr>
      <w:tr w:rsidR="00946A59" w:rsidRPr="00B84CEC" w14:paraId="27A98A3F" w14:textId="77777777" w:rsidTr="00321C5B">
        <w:trPr>
          <w:trHeight w:val="206"/>
        </w:trPr>
        <w:tc>
          <w:tcPr>
            <w:tcW w:w="571" w:type="dxa"/>
            <w:vMerge w:val="restart"/>
            <w:vAlign w:val="center"/>
          </w:tcPr>
          <w:p w14:paraId="368BE0D1" w14:textId="77777777" w:rsidR="00946A59" w:rsidRPr="00041896" w:rsidRDefault="00946A59" w:rsidP="003B3AF1">
            <w:pPr>
              <w:spacing w:before="60" w:after="60"/>
              <w:jc w:val="center"/>
              <w:rPr>
                <w:rFonts w:asciiTheme="minorHAnsi" w:hAnsiTheme="minorHAnsi" w:cstheme="minorHAnsi"/>
              </w:rPr>
            </w:pPr>
            <w:r w:rsidRPr="00041896">
              <w:rPr>
                <w:rFonts w:asciiTheme="minorHAnsi" w:hAnsiTheme="minorHAnsi" w:cstheme="minorHAnsi"/>
              </w:rPr>
              <w:t>Φ1</w:t>
            </w:r>
          </w:p>
        </w:tc>
        <w:tc>
          <w:tcPr>
            <w:tcW w:w="2009" w:type="dxa"/>
            <w:vMerge w:val="restart"/>
            <w:vAlign w:val="center"/>
          </w:tcPr>
          <w:p w14:paraId="2F3C815A" w14:textId="77777777" w:rsidR="00946A59" w:rsidRPr="00041896" w:rsidRDefault="00946A59" w:rsidP="003B3AF1">
            <w:pPr>
              <w:spacing w:before="60" w:after="60"/>
              <w:rPr>
                <w:rFonts w:asciiTheme="minorHAnsi" w:hAnsiTheme="minorHAnsi" w:cstheme="minorHAnsi"/>
                <w:b/>
                <w:bCs/>
              </w:rPr>
            </w:pPr>
            <w:r w:rsidRPr="00041896">
              <w:rPr>
                <w:rFonts w:asciiTheme="minorHAnsi" w:hAnsiTheme="minorHAnsi" w:cstheme="minorHAnsi"/>
                <w:b/>
                <w:bCs/>
              </w:rPr>
              <w:t>Ασφάλεια Πληροφοριακών Συστημάτων</w:t>
            </w:r>
          </w:p>
        </w:tc>
        <w:tc>
          <w:tcPr>
            <w:tcW w:w="4078" w:type="dxa"/>
            <w:vMerge w:val="restart"/>
            <w:vAlign w:val="center"/>
          </w:tcPr>
          <w:p w14:paraId="3F3B21DA" w14:textId="77777777"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ΠΕ-1</w:t>
            </w:r>
            <w:r w:rsidRPr="00041896">
              <w:rPr>
                <w:rFonts w:asciiTheme="minorHAnsi" w:hAnsiTheme="minorHAnsi" w:cstheme="minorHAnsi"/>
              </w:rPr>
              <w:t>: Σχεδίαση Συστήματος Διαχείρισης Ασφάλειας Πληροφοριών (ΣΔΑΠ)</w:t>
            </w:r>
          </w:p>
        </w:tc>
        <w:tc>
          <w:tcPr>
            <w:tcW w:w="7512" w:type="dxa"/>
            <w:vAlign w:val="center"/>
          </w:tcPr>
          <w:p w14:paraId="5A8E7EF6" w14:textId="5C8AC58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ΠΑ-1Α</w:t>
            </w:r>
            <w:r w:rsidRPr="00041896">
              <w:rPr>
                <w:rFonts w:asciiTheme="minorHAnsi" w:hAnsiTheme="minorHAnsi" w:cstheme="minorHAnsi"/>
              </w:rPr>
              <w:t xml:space="preserve">: Μελέτη </w:t>
            </w:r>
            <w:r w:rsidR="007A75D7">
              <w:rPr>
                <w:rFonts w:asciiTheme="minorHAnsi" w:hAnsiTheme="minorHAnsi" w:cstheme="minorHAnsi"/>
              </w:rPr>
              <w:t>Διαχείριση</w:t>
            </w:r>
            <w:r w:rsidR="007A75D7" w:rsidRPr="00041896">
              <w:rPr>
                <w:rFonts w:asciiTheme="minorHAnsi" w:hAnsiTheme="minorHAnsi" w:cstheme="minorHAnsi"/>
              </w:rPr>
              <w:t xml:space="preserve">ς </w:t>
            </w:r>
            <w:r w:rsidRPr="00041896">
              <w:rPr>
                <w:rFonts w:asciiTheme="minorHAnsi" w:hAnsiTheme="minorHAnsi" w:cstheme="minorHAnsi"/>
              </w:rPr>
              <w:t xml:space="preserve">Επικινδυνότητας (Risk </w:t>
            </w:r>
            <w:r w:rsidR="007A75D7">
              <w:rPr>
                <w:rFonts w:asciiTheme="minorHAnsi" w:hAnsiTheme="minorHAnsi" w:cstheme="minorHAnsi"/>
                <w:lang w:val="en-US"/>
              </w:rPr>
              <w:t>Management</w:t>
            </w:r>
            <w:r w:rsidRPr="00041896">
              <w:rPr>
                <w:rFonts w:asciiTheme="minorHAnsi" w:hAnsiTheme="minorHAnsi" w:cstheme="minorHAnsi"/>
              </w:rPr>
              <w:t>, R</w:t>
            </w:r>
            <w:r w:rsidR="007A75D7">
              <w:rPr>
                <w:rFonts w:asciiTheme="minorHAnsi" w:hAnsiTheme="minorHAnsi" w:cstheme="minorHAnsi"/>
                <w:lang w:val="en-US"/>
              </w:rPr>
              <w:t>M</w:t>
            </w:r>
            <w:r w:rsidRPr="00041896">
              <w:rPr>
                <w:rFonts w:asciiTheme="minorHAnsi" w:hAnsiTheme="minorHAnsi" w:cstheme="minorHAnsi"/>
              </w:rPr>
              <w:t>)</w:t>
            </w:r>
          </w:p>
        </w:tc>
      </w:tr>
      <w:tr w:rsidR="00946A59" w:rsidRPr="00B84CEC" w14:paraId="51BF5BCB" w14:textId="77777777" w:rsidTr="00321C5B">
        <w:trPr>
          <w:trHeight w:val="206"/>
        </w:trPr>
        <w:tc>
          <w:tcPr>
            <w:tcW w:w="571" w:type="dxa"/>
            <w:vMerge/>
            <w:vAlign w:val="center"/>
          </w:tcPr>
          <w:p w14:paraId="2E29556D"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02BEF577"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72DB98EA"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6D863C2C"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ΠΑ-1Β</w:t>
            </w:r>
            <w:r w:rsidRPr="00041896">
              <w:rPr>
                <w:rFonts w:asciiTheme="minorHAnsi" w:hAnsiTheme="minorHAnsi" w:cstheme="minorHAnsi"/>
              </w:rPr>
              <w:t>: Μελέτη Αποτίμησης Ευπαθειών (Vulnerability Assessment, VA)</w:t>
            </w:r>
          </w:p>
        </w:tc>
      </w:tr>
      <w:tr w:rsidR="00946A59" w:rsidRPr="00B84CEC" w14:paraId="3BA2874A" w14:textId="77777777" w:rsidTr="00321C5B">
        <w:trPr>
          <w:trHeight w:val="206"/>
        </w:trPr>
        <w:tc>
          <w:tcPr>
            <w:tcW w:w="571" w:type="dxa"/>
            <w:vMerge/>
            <w:vAlign w:val="center"/>
          </w:tcPr>
          <w:p w14:paraId="353165AB"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431632AE"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45A303B8"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19D280C3"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ΠΑ-1Γ</w:t>
            </w:r>
            <w:r w:rsidRPr="00041896">
              <w:rPr>
                <w:rFonts w:asciiTheme="minorHAnsi" w:hAnsiTheme="minorHAnsi" w:cstheme="minorHAnsi"/>
              </w:rPr>
              <w:t>: Μελέτη Αποτίμησης Επιχειρηματικών Επιπτώσεων (Business Impact Assessment, BIA)</w:t>
            </w:r>
          </w:p>
        </w:tc>
      </w:tr>
      <w:tr w:rsidR="00946A59" w:rsidRPr="00B84CEC" w14:paraId="5A21CE4F" w14:textId="77777777" w:rsidTr="00321C5B">
        <w:trPr>
          <w:trHeight w:val="206"/>
        </w:trPr>
        <w:tc>
          <w:tcPr>
            <w:tcW w:w="571" w:type="dxa"/>
            <w:vMerge/>
            <w:vAlign w:val="center"/>
          </w:tcPr>
          <w:p w14:paraId="652D028A"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0AC74E1D"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1B0C6A2E"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465230AA"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ΠΑ-1Δ</w:t>
            </w:r>
            <w:r w:rsidRPr="00041896">
              <w:rPr>
                <w:rFonts w:asciiTheme="minorHAnsi" w:hAnsiTheme="minorHAnsi" w:cstheme="minorHAnsi"/>
              </w:rPr>
              <w:t>: Σχέδιο Επιχειρησιακής Συνέχειας (Business Continuity Plan, BCP)</w:t>
            </w:r>
          </w:p>
        </w:tc>
      </w:tr>
      <w:tr w:rsidR="00946A59" w:rsidRPr="00B84CEC" w14:paraId="565FC545" w14:textId="77777777" w:rsidTr="00321C5B">
        <w:trPr>
          <w:trHeight w:val="412"/>
        </w:trPr>
        <w:tc>
          <w:tcPr>
            <w:tcW w:w="571" w:type="dxa"/>
            <w:vMerge/>
            <w:vAlign w:val="center"/>
          </w:tcPr>
          <w:p w14:paraId="5DF4A3C2"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0D3B3B5F" w14:textId="77777777" w:rsidR="00946A59" w:rsidRPr="00041896" w:rsidRDefault="00946A59" w:rsidP="003B3AF1">
            <w:pPr>
              <w:spacing w:before="60" w:after="60"/>
              <w:rPr>
                <w:rFonts w:asciiTheme="minorHAnsi" w:hAnsiTheme="minorHAnsi" w:cstheme="minorHAnsi"/>
                <w:b/>
                <w:bCs/>
              </w:rPr>
            </w:pPr>
          </w:p>
        </w:tc>
        <w:tc>
          <w:tcPr>
            <w:tcW w:w="4078" w:type="dxa"/>
            <w:vMerge w:val="restart"/>
            <w:vAlign w:val="center"/>
          </w:tcPr>
          <w:p w14:paraId="34616296" w14:textId="77777777"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ΠΕ-2</w:t>
            </w:r>
            <w:r w:rsidRPr="00041896">
              <w:rPr>
                <w:rFonts w:asciiTheme="minorHAnsi" w:hAnsiTheme="minorHAnsi" w:cstheme="minorHAnsi"/>
              </w:rPr>
              <w:t>: Εφαρμογή Συστήματος Διαχείρισης Ασφάλειας Πληροφοριών (ΣΔΑΠ)</w:t>
            </w:r>
          </w:p>
        </w:tc>
        <w:tc>
          <w:tcPr>
            <w:tcW w:w="7512" w:type="dxa"/>
            <w:vAlign w:val="center"/>
          </w:tcPr>
          <w:p w14:paraId="170FDB61"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ΠΑ-2Α</w:t>
            </w:r>
            <w:r w:rsidRPr="00041896">
              <w:rPr>
                <w:rFonts w:asciiTheme="minorHAnsi" w:hAnsiTheme="minorHAnsi" w:cstheme="minorHAnsi"/>
              </w:rPr>
              <w:t>: Μελέτη Εφαρμογής Συστήματος Διαχείρισης Ασφάλειας Πληροφοριών (ΣΔΑΠ)</w:t>
            </w:r>
          </w:p>
        </w:tc>
      </w:tr>
      <w:tr w:rsidR="00946A59" w:rsidRPr="00B84CEC" w14:paraId="48AD7778" w14:textId="77777777" w:rsidTr="00321C5B">
        <w:trPr>
          <w:trHeight w:val="412"/>
        </w:trPr>
        <w:tc>
          <w:tcPr>
            <w:tcW w:w="571" w:type="dxa"/>
            <w:vMerge/>
            <w:vAlign w:val="center"/>
          </w:tcPr>
          <w:p w14:paraId="331FC847"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655307F5"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3D653CBD"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6FD7E65D" w14:textId="16DA942E"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ΠΑ-2Β</w:t>
            </w:r>
            <w:r w:rsidRPr="00041896">
              <w:rPr>
                <w:rFonts w:asciiTheme="minorHAnsi" w:hAnsiTheme="minorHAnsi" w:cstheme="minorHAnsi"/>
              </w:rPr>
              <w:t>: Εφαρμογή &amp; Τεκμηρίωση Συστήματος Διαχείρισης Ασφάλειας Πλη</w:t>
            </w:r>
            <w:r w:rsidRPr="00041896">
              <w:rPr>
                <w:rFonts w:asciiTheme="minorHAnsi" w:hAnsiTheme="minorHAnsi" w:cstheme="minorHAnsi"/>
              </w:rPr>
              <w:softHyphen/>
              <w:t>ρο</w:t>
            </w:r>
            <w:r w:rsidRPr="00041896">
              <w:rPr>
                <w:rFonts w:asciiTheme="minorHAnsi" w:hAnsiTheme="minorHAnsi" w:cstheme="minorHAnsi"/>
              </w:rPr>
              <w:softHyphen/>
              <w:t>φοριών (ΣΔΑΠ)</w:t>
            </w:r>
          </w:p>
        </w:tc>
      </w:tr>
      <w:tr w:rsidR="00946A59" w:rsidRPr="00B84CEC" w14:paraId="52B7873D" w14:textId="77777777" w:rsidTr="00321C5B">
        <w:trPr>
          <w:trHeight w:val="271"/>
        </w:trPr>
        <w:tc>
          <w:tcPr>
            <w:tcW w:w="571" w:type="dxa"/>
            <w:vMerge/>
            <w:vAlign w:val="center"/>
          </w:tcPr>
          <w:p w14:paraId="41CD0FD5"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72E54507" w14:textId="77777777" w:rsidR="00946A59" w:rsidRPr="00041896" w:rsidRDefault="00946A59" w:rsidP="003B3AF1">
            <w:pPr>
              <w:spacing w:before="60" w:after="60"/>
              <w:rPr>
                <w:rFonts w:asciiTheme="minorHAnsi" w:hAnsiTheme="minorHAnsi" w:cstheme="minorHAnsi"/>
                <w:b/>
                <w:bCs/>
              </w:rPr>
            </w:pPr>
          </w:p>
        </w:tc>
        <w:tc>
          <w:tcPr>
            <w:tcW w:w="4078" w:type="dxa"/>
            <w:vMerge w:val="restart"/>
            <w:vAlign w:val="center"/>
          </w:tcPr>
          <w:p w14:paraId="609617E6" w14:textId="6CC47A85" w:rsidR="00946A59" w:rsidRPr="00B95262" w:rsidRDefault="00946A59" w:rsidP="003B3AF1">
            <w:pPr>
              <w:spacing w:before="60" w:after="60"/>
              <w:ind w:right="-106"/>
              <w:rPr>
                <w:rFonts w:asciiTheme="minorHAnsi" w:hAnsiTheme="minorHAnsi" w:cstheme="minorHAnsi"/>
              </w:rPr>
            </w:pPr>
            <w:r w:rsidRPr="00B95262">
              <w:rPr>
                <w:rFonts w:asciiTheme="minorHAnsi" w:hAnsiTheme="minorHAnsi" w:cstheme="minorHAnsi"/>
                <w:b/>
                <w:bCs/>
              </w:rPr>
              <w:t>ΠΕ-3</w:t>
            </w:r>
            <w:r w:rsidRPr="00B95262">
              <w:rPr>
                <w:rFonts w:asciiTheme="minorHAnsi" w:hAnsiTheme="minorHAnsi" w:cstheme="minorHAnsi"/>
              </w:rPr>
              <w:t>: Έλεγχος Ασφάλειας (PenTest)</w:t>
            </w:r>
          </w:p>
        </w:tc>
        <w:tc>
          <w:tcPr>
            <w:tcW w:w="7512" w:type="dxa"/>
            <w:vAlign w:val="center"/>
          </w:tcPr>
          <w:p w14:paraId="791FC438" w14:textId="77777777" w:rsidR="00946A59" w:rsidRPr="006D1962" w:rsidRDefault="00946A59" w:rsidP="003B3AF1">
            <w:pPr>
              <w:spacing w:before="60" w:after="60"/>
              <w:ind w:right="-110"/>
              <w:rPr>
                <w:rFonts w:asciiTheme="minorHAnsi" w:hAnsiTheme="minorHAnsi" w:cstheme="minorHAnsi"/>
                <w:b/>
                <w:bCs/>
              </w:rPr>
            </w:pPr>
            <w:r w:rsidRPr="006D1962">
              <w:rPr>
                <w:rFonts w:asciiTheme="minorHAnsi" w:hAnsiTheme="minorHAnsi" w:cstheme="minorHAnsi"/>
                <w:b/>
                <w:bCs/>
              </w:rPr>
              <w:t xml:space="preserve">ΠΑ-3A: </w:t>
            </w:r>
            <w:r w:rsidRPr="006D1962">
              <w:rPr>
                <w:rFonts w:asciiTheme="minorHAnsi" w:hAnsiTheme="minorHAnsi" w:cstheme="minorHAnsi"/>
              </w:rPr>
              <w:t>Αρχικός</w:t>
            </w:r>
            <w:r w:rsidRPr="006D1962">
              <w:rPr>
                <w:rFonts w:asciiTheme="minorHAnsi" w:hAnsiTheme="minorHAnsi" w:cstheme="minorHAnsi"/>
                <w:b/>
                <w:bCs/>
              </w:rPr>
              <w:t xml:space="preserve"> </w:t>
            </w:r>
            <w:r w:rsidRPr="006D1962">
              <w:rPr>
                <w:rFonts w:asciiTheme="minorHAnsi" w:hAnsiTheme="minorHAnsi" w:cstheme="minorHAnsi"/>
              </w:rPr>
              <w:t>Έλεγχος Ασφάλειας (PenTest) (δοκιμαστική λειτουργία)</w:t>
            </w:r>
          </w:p>
        </w:tc>
      </w:tr>
      <w:tr w:rsidR="00946A59" w:rsidRPr="00B84CEC" w14:paraId="2C3C9F3A" w14:textId="77777777" w:rsidTr="00321C5B">
        <w:trPr>
          <w:trHeight w:val="271"/>
        </w:trPr>
        <w:tc>
          <w:tcPr>
            <w:tcW w:w="571" w:type="dxa"/>
            <w:vMerge/>
            <w:vAlign w:val="center"/>
          </w:tcPr>
          <w:p w14:paraId="65CC0267"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5E85220D"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3478377F"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02F5D6C3" w14:textId="77777777" w:rsidR="00946A59" w:rsidRPr="00041896" w:rsidRDefault="00946A59" w:rsidP="003B3AF1">
            <w:pPr>
              <w:spacing w:before="60" w:after="60"/>
              <w:ind w:right="-110"/>
              <w:rPr>
                <w:rFonts w:asciiTheme="minorHAnsi" w:hAnsiTheme="minorHAnsi" w:cstheme="minorHAnsi"/>
                <w:b/>
                <w:bCs/>
              </w:rPr>
            </w:pPr>
            <w:r w:rsidRPr="00041896">
              <w:rPr>
                <w:rFonts w:asciiTheme="minorHAnsi" w:hAnsiTheme="minorHAnsi" w:cstheme="minorHAnsi"/>
                <w:b/>
                <w:bCs/>
              </w:rPr>
              <w:t xml:space="preserve">ΠΑ-3B: </w:t>
            </w:r>
            <w:r w:rsidRPr="00041896">
              <w:rPr>
                <w:rFonts w:asciiTheme="minorHAnsi" w:hAnsiTheme="minorHAnsi" w:cstheme="minorHAnsi"/>
              </w:rPr>
              <w:t>Επανέλεγχος Ασφάλειας</w:t>
            </w:r>
            <w:r w:rsidRPr="00041896">
              <w:rPr>
                <w:rFonts w:asciiTheme="minorHAnsi" w:hAnsiTheme="minorHAnsi" w:cstheme="minorHAnsi"/>
                <w:b/>
                <w:bCs/>
              </w:rPr>
              <w:t xml:space="preserve"> </w:t>
            </w:r>
            <w:r w:rsidRPr="00041896">
              <w:rPr>
                <w:rFonts w:asciiTheme="minorHAnsi" w:hAnsiTheme="minorHAnsi" w:cstheme="minorHAnsi"/>
              </w:rPr>
              <w:t>(PenTest)</w:t>
            </w:r>
            <w:r w:rsidRPr="00041896">
              <w:rPr>
                <w:rFonts w:asciiTheme="minorHAnsi" w:hAnsiTheme="minorHAnsi" w:cstheme="minorHAnsi"/>
                <w:b/>
                <w:bCs/>
              </w:rPr>
              <w:t xml:space="preserve"> </w:t>
            </w:r>
            <w:r w:rsidRPr="00041896">
              <w:rPr>
                <w:rFonts w:asciiTheme="minorHAnsi" w:hAnsiTheme="minorHAnsi" w:cstheme="minorHAnsi"/>
              </w:rPr>
              <w:t>(παραγωγική λειτουργία)</w:t>
            </w:r>
          </w:p>
        </w:tc>
      </w:tr>
      <w:tr w:rsidR="00946A59" w:rsidRPr="00B84CEC" w14:paraId="4C0C9E17" w14:textId="77777777" w:rsidTr="00321C5B">
        <w:trPr>
          <w:trHeight w:val="229"/>
        </w:trPr>
        <w:tc>
          <w:tcPr>
            <w:tcW w:w="571" w:type="dxa"/>
            <w:vMerge/>
            <w:vAlign w:val="center"/>
          </w:tcPr>
          <w:p w14:paraId="2CB54A3E"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41EDF2A8" w14:textId="77777777" w:rsidR="00946A59" w:rsidRPr="00041896" w:rsidRDefault="00946A59" w:rsidP="003B3AF1">
            <w:pPr>
              <w:spacing w:before="60" w:after="60"/>
              <w:rPr>
                <w:rFonts w:asciiTheme="minorHAnsi" w:hAnsiTheme="minorHAnsi" w:cstheme="minorHAnsi"/>
                <w:b/>
                <w:bCs/>
              </w:rPr>
            </w:pPr>
          </w:p>
        </w:tc>
        <w:tc>
          <w:tcPr>
            <w:tcW w:w="4078" w:type="dxa"/>
            <w:vMerge w:val="restart"/>
            <w:vAlign w:val="center"/>
          </w:tcPr>
          <w:p w14:paraId="6082F178" w14:textId="77777777"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ΠΕ-4</w:t>
            </w:r>
            <w:r w:rsidRPr="00041896">
              <w:rPr>
                <w:rFonts w:asciiTheme="minorHAnsi" w:hAnsiTheme="minorHAnsi" w:cstheme="minorHAnsi"/>
              </w:rPr>
              <w:t>: Πιστοποίηση Διαχείρισης Ασφάλειας</w:t>
            </w:r>
          </w:p>
        </w:tc>
        <w:tc>
          <w:tcPr>
            <w:tcW w:w="7512" w:type="dxa"/>
            <w:vAlign w:val="center"/>
          </w:tcPr>
          <w:p w14:paraId="1A766BA7"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ΠΑ-4Α</w:t>
            </w:r>
            <w:r w:rsidRPr="00041896">
              <w:rPr>
                <w:rFonts w:asciiTheme="minorHAnsi" w:hAnsiTheme="minorHAnsi" w:cstheme="minorHAnsi"/>
              </w:rPr>
              <w:t>: Φάκελος Πιστοποίησης κατά ISO 27001</w:t>
            </w:r>
          </w:p>
        </w:tc>
      </w:tr>
      <w:tr w:rsidR="00946A59" w:rsidRPr="00B84CEC" w14:paraId="2C002829" w14:textId="77777777" w:rsidTr="00321C5B">
        <w:trPr>
          <w:trHeight w:val="228"/>
        </w:trPr>
        <w:tc>
          <w:tcPr>
            <w:tcW w:w="571" w:type="dxa"/>
            <w:vMerge/>
            <w:vAlign w:val="center"/>
          </w:tcPr>
          <w:p w14:paraId="1B19A995"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428B68B5"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793CCEB4"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2CD2BF43"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ΠΑ-4Β: </w:t>
            </w:r>
            <w:r w:rsidRPr="00041896">
              <w:rPr>
                <w:rFonts w:asciiTheme="minorHAnsi" w:hAnsiTheme="minorHAnsi" w:cstheme="minorHAnsi"/>
              </w:rPr>
              <w:t>Συμβουλευτική κατά την Πιστοποίηση κατά ISO 27001</w:t>
            </w:r>
          </w:p>
        </w:tc>
      </w:tr>
      <w:tr w:rsidR="00946A59" w:rsidRPr="00B84CEC" w14:paraId="47C76F53" w14:textId="77777777" w:rsidTr="00321C5B">
        <w:trPr>
          <w:trHeight w:val="182"/>
        </w:trPr>
        <w:tc>
          <w:tcPr>
            <w:tcW w:w="571" w:type="dxa"/>
            <w:vMerge/>
            <w:vAlign w:val="center"/>
          </w:tcPr>
          <w:p w14:paraId="1D1176ED"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420C2742" w14:textId="77777777" w:rsidR="00946A59" w:rsidRPr="00041896" w:rsidRDefault="00946A59" w:rsidP="003B3AF1">
            <w:pPr>
              <w:spacing w:before="60" w:after="60"/>
              <w:rPr>
                <w:rFonts w:asciiTheme="minorHAnsi" w:hAnsiTheme="minorHAnsi" w:cstheme="minorHAnsi"/>
                <w:b/>
                <w:bCs/>
              </w:rPr>
            </w:pPr>
          </w:p>
        </w:tc>
        <w:tc>
          <w:tcPr>
            <w:tcW w:w="4078" w:type="dxa"/>
            <w:vMerge w:val="restart"/>
            <w:vAlign w:val="center"/>
          </w:tcPr>
          <w:p w14:paraId="674ADB8D" w14:textId="77777777"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 xml:space="preserve">ΠΕ-5: </w:t>
            </w:r>
            <w:r w:rsidRPr="00041896">
              <w:rPr>
                <w:rFonts w:asciiTheme="minorHAnsi" w:hAnsiTheme="minorHAnsi" w:cstheme="minorHAnsi"/>
              </w:rPr>
              <w:t>Εκπαίδευση (ΣΔΑΠ)</w:t>
            </w:r>
          </w:p>
        </w:tc>
        <w:tc>
          <w:tcPr>
            <w:tcW w:w="7512" w:type="dxa"/>
            <w:vAlign w:val="center"/>
          </w:tcPr>
          <w:p w14:paraId="3DD5A27D"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ΠΑ-5A: </w:t>
            </w:r>
            <w:r w:rsidRPr="00041896">
              <w:rPr>
                <w:rFonts w:asciiTheme="minorHAnsi" w:hAnsiTheme="minorHAnsi" w:cstheme="minorHAnsi"/>
              </w:rPr>
              <w:t>Σχέδιο Εκπαίδευσης &amp; Κατάρτισης Στελεχών (ΣΔΑΠ)</w:t>
            </w:r>
          </w:p>
        </w:tc>
      </w:tr>
      <w:tr w:rsidR="00946A59" w:rsidRPr="00B84CEC" w14:paraId="6C973629" w14:textId="77777777" w:rsidTr="00321C5B">
        <w:trPr>
          <w:trHeight w:val="180"/>
        </w:trPr>
        <w:tc>
          <w:tcPr>
            <w:tcW w:w="571" w:type="dxa"/>
            <w:vMerge/>
            <w:vAlign w:val="center"/>
          </w:tcPr>
          <w:p w14:paraId="49069BCB"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1D939004"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4108B80E"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0689B952"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ΠΑ-5Β: </w:t>
            </w:r>
            <w:r w:rsidRPr="00041896">
              <w:rPr>
                <w:rFonts w:asciiTheme="minorHAnsi" w:hAnsiTheme="minorHAnsi" w:cstheme="minorHAnsi"/>
              </w:rPr>
              <w:t>Απολογισμός</w:t>
            </w:r>
            <w:r w:rsidRPr="00041896">
              <w:rPr>
                <w:rFonts w:asciiTheme="minorHAnsi" w:hAnsiTheme="minorHAnsi" w:cstheme="minorHAnsi"/>
                <w:b/>
                <w:bCs/>
              </w:rPr>
              <w:t xml:space="preserve"> </w:t>
            </w:r>
            <w:r w:rsidRPr="00041896">
              <w:rPr>
                <w:rFonts w:asciiTheme="minorHAnsi" w:hAnsiTheme="minorHAnsi" w:cstheme="minorHAnsi"/>
              </w:rPr>
              <w:t>Εκπαίδευσης &amp; Κατάρτισης Στελεχών (ΣΔΑΠ)</w:t>
            </w:r>
          </w:p>
        </w:tc>
      </w:tr>
      <w:tr w:rsidR="00946A59" w:rsidRPr="00B84CEC" w14:paraId="19EC4D72" w14:textId="77777777" w:rsidTr="00321C5B">
        <w:trPr>
          <w:trHeight w:val="180"/>
        </w:trPr>
        <w:tc>
          <w:tcPr>
            <w:tcW w:w="571" w:type="dxa"/>
            <w:vMerge/>
            <w:vAlign w:val="center"/>
          </w:tcPr>
          <w:p w14:paraId="0005A5A7"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73B0BABA"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5DF86137"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1CB6551F"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ΠΑ-5Γ: </w:t>
            </w:r>
            <w:r w:rsidRPr="00041896">
              <w:rPr>
                <w:rFonts w:asciiTheme="minorHAnsi" w:hAnsiTheme="minorHAnsi" w:cstheme="minorHAnsi"/>
              </w:rPr>
              <w:t>Εκπαιδευτικό &amp; Ενημερωτικό Υλικό (ΣΔΑΠ)</w:t>
            </w:r>
          </w:p>
        </w:tc>
      </w:tr>
      <w:tr w:rsidR="00946A59" w:rsidRPr="00B84CEC" w14:paraId="73F8F15E" w14:textId="77777777" w:rsidTr="00321C5B">
        <w:trPr>
          <w:trHeight w:val="168"/>
        </w:trPr>
        <w:tc>
          <w:tcPr>
            <w:tcW w:w="571" w:type="dxa"/>
            <w:vMerge w:val="restart"/>
            <w:vAlign w:val="center"/>
          </w:tcPr>
          <w:p w14:paraId="1963D752" w14:textId="77777777" w:rsidR="00946A59" w:rsidRPr="00041896" w:rsidRDefault="00946A59" w:rsidP="003B3AF1">
            <w:pPr>
              <w:spacing w:before="60" w:after="60"/>
              <w:jc w:val="center"/>
              <w:rPr>
                <w:rFonts w:asciiTheme="minorHAnsi" w:hAnsiTheme="minorHAnsi" w:cstheme="minorHAnsi"/>
              </w:rPr>
            </w:pPr>
            <w:r w:rsidRPr="00041896">
              <w:rPr>
                <w:rFonts w:asciiTheme="minorHAnsi" w:hAnsiTheme="minorHAnsi" w:cstheme="minorHAnsi"/>
              </w:rPr>
              <w:t>Φ2</w:t>
            </w:r>
          </w:p>
        </w:tc>
        <w:tc>
          <w:tcPr>
            <w:tcW w:w="2009" w:type="dxa"/>
            <w:vMerge w:val="restart"/>
            <w:vAlign w:val="center"/>
          </w:tcPr>
          <w:p w14:paraId="26483484" w14:textId="77777777" w:rsidR="00946A59" w:rsidRPr="00041896" w:rsidRDefault="00946A59" w:rsidP="003B3AF1">
            <w:pPr>
              <w:spacing w:before="60" w:after="60"/>
              <w:rPr>
                <w:rFonts w:asciiTheme="minorHAnsi" w:hAnsiTheme="minorHAnsi" w:cstheme="minorHAnsi"/>
                <w:b/>
                <w:bCs/>
              </w:rPr>
            </w:pPr>
            <w:r w:rsidRPr="00041896">
              <w:rPr>
                <w:rFonts w:asciiTheme="minorHAnsi" w:hAnsiTheme="minorHAnsi" w:cstheme="minorHAnsi"/>
                <w:b/>
                <w:bCs/>
              </w:rPr>
              <w:t>Προστασία Προσωπικών Δεδομένων</w:t>
            </w:r>
          </w:p>
        </w:tc>
        <w:tc>
          <w:tcPr>
            <w:tcW w:w="4078" w:type="dxa"/>
            <w:vMerge w:val="restart"/>
            <w:vAlign w:val="center"/>
          </w:tcPr>
          <w:p w14:paraId="3B13699F" w14:textId="77777777"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ΠΕ-6</w:t>
            </w:r>
            <w:r w:rsidRPr="00041896">
              <w:rPr>
                <w:rFonts w:asciiTheme="minorHAnsi" w:hAnsiTheme="minorHAnsi" w:cstheme="minorHAnsi"/>
              </w:rPr>
              <w:t>: Μελέτη Εφαρμογής Γενικού Κανονι</w:t>
            </w:r>
            <w:r w:rsidRPr="00041896">
              <w:rPr>
                <w:rFonts w:asciiTheme="minorHAnsi" w:hAnsiTheme="minorHAnsi" w:cstheme="minorHAnsi"/>
              </w:rPr>
              <w:softHyphen/>
              <w:t>σμού Προστασίας Δεδομένων (ΓΚΠΔ)</w:t>
            </w:r>
          </w:p>
        </w:tc>
        <w:tc>
          <w:tcPr>
            <w:tcW w:w="7512" w:type="dxa"/>
            <w:vAlign w:val="center"/>
          </w:tcPr>
          <w:p w14:paraId="72C7BF0B" w14:textId="31DCA930"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ΠΑ-6Α</w:t>
            </w:r>
            <w:r w:rsidRPr="00041896">
              <w:rPr>
                <w:rFonts w:asciiTheme="minorHAnsi" w:hAnsiTheme="minorHAnsi" w:cstheme="minorHAnsi"/>
              </w:rPr>
              <w:t>: Αποτίμηση Αντικτύπου στην Προστασία Δεδομένων (Data Protection Impact As</w:t>
            </w:r>
            <w:r w:rsidR="005A53FA">
              <w:rPr>
                <w:rFonts w:asciiTheme="minorHAnsi" w:hAnsiTheme="minorHAnsi" w:cstheme="minorHAnsi"/>
              </w:rPr>
              <w:softHyphen/>
            </w:r>
            <w:r w:rsidRPr="00041896">
              <w:rPr>
                <w:rFonts w:asciiTheme="minorHAnsi" w:hAnsiTheme="minorHAnsi" w:cstheme="minorHAnsi"/>
              </w:rPr>
              <w:t>sess</w:t>
            </w:r>
            <w:r w:rsidR="005A53FA">
              <w:rPr>
                <w:rFonts w:asciiTheme="minorHAnsi" w:hAnsiTheme="minorHAnsi" w:cstheme="minorHAnsi"/>
              </w:rPr>
              <w:softHyphen/>
            </w:r>
            <w:r w:rsidRPr="00041896">
              <w:rPr>
                <w:rFonts w:asciiTheme="minorHAnsi" w:hAnsiTheme="minorHAnsi" w:cstheme="minorHAnsi"/>
              </w:rPr>
              <w:t>ment, DPIA)</w:t>
            </w:r>
          </w:p>
        </w:tc>
      </w:tr>
      <w:tr w:rsidR="00946A59" w:rsidRPr="00B84CEC" w14:paraId="6C3AF89E" w14:textId="77777777" w:rsidTr="00321C5B">
        <w:trPr>
          <w:trHeight w:val="164"/>
        </w:trPr>
        <w:tc>
          <w:tcPr>
            <w:tcW w:w="571" w:type="dxa"/>
            <w:vMerge/>
            <w:vAlign w:val="center"/>
          </w:tcPr>
          <w:p w14:paraId="3050A467"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20BFC3A2"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77C0EAE0"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3EFF8916"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ΠΑ-6Β</w:t>
            </w:r>
            <w:r w:rsidRPr="00041896">
              <w:rPr>
                <w:rFonts w:asciiTheme="minorHAnsi" w:hAnsiTheme="minorHAnsi" w:cstheme="minorHAnsi"/>
              </w:rPr>
              <w:t>: Μητρώο Αγαθών &amp; Αλληλεξαρτήσεων (Asset Repository)</w:t>
            </w:r>
          </w:p>
        </w:tc>
      </w:tr>
      <w:tr w:rsidR="00946A59" w:rsidRPr="00B84CEC" w14:paraId="16403F22" w14:textId="77777777" w:rsidTr="00321C5B">
        <w:trPr>
          <w:trHeight w:val="153"/>
        </w:trPr>
        <w:tc>
          <w:tcPr>
            <w:tcW w:w="571" w:type="dxa"/>
            <w:vMerge/>
            <w:vAlign w:val="center"/>
          </w:tcPr>
          <w:p w14:paraId="2D60A742"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6FFD4B24"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63389ECF"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0E31596C"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ΠΑ-6Γ</w:t>
            </w:r>
            <w:r w:rsidRPr="00041896">
              <w:rPr>
                <w:rFonts w:asciiTheme="minorHAnsi" w:hAnsiTheme="minorHAnsi" w:cstheme="minorHAnsi"/>
              </w:rPr>
              <w:t>: Μελέτη Αποκλίσεων από τον ΓΚΠΔ (Gap Analysis)</w:t>
            </w:r>
          </w:p>
        </w:tc>
      </w:tr>
      <w:tr w:rsidR="00946A59" w:rsidRPr="00B84CEC" w14:paraId="32FBF01B" w14:textId="77777777" w:rsidTr="00321C5B">
        <w:trPr>
          <w:trHeight w:val="152"/>
        </w:trPr>
        <w:tc>
          <w:tcPr>
            <w:tcW w:w="571" w:type="dxa"/>
            <w:vMerge/>
            <w:vAlign w:val="center"/>
          </w:tcPr>
          <w:p w14:paraId="39C2A5FD"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7B669BF2"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2A79863B"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131F4DE4"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ΠΑ-6Δ</w:t>
            </w:r>
            <w:r w:rsidRPr="00041896">
              <w:rPr>
                <w:rFonts w:asciiTheme="minorHAnsi" w:hAnsiTheme="minorHAnsi" w:cstheme="minorHAnsi"/>
              </w:rPr>
              <w:t>: Εφαρμογή &amp; Τεκμηρίωση Συμμόρφωσης με τον ΓΚΠΔ</w:t>
            </w:r>
          </w:p>
        </w:tc>
      </w:tr>
      <w:tr w:rsidR="00946A59" w:rsidRPr="00B84CEC" w14:paraId="43DC1266" w14:textId="77777777" w:rsidTr="00321C5B">
        <w:trPr>
          <w:trHeight w:val="152"/>
        </w:trPr>
        <w:tc>
          <w:tcPr>
            <w:tcW w:w="571" w:type="dxa"/>
            <w:vMerge/>
            <w:vAlign w:val="center"/>
          </w:tcPr>
          <w:p w14:paraId="06371234"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09C218EE"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7643133C"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0645EE85"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ΠΑ-6Ε</w:t>
            </w:r>
            <w:r w:rsidRPr="00041896">
              <w:rPr>
                <w:rFonts w:asciiTheme="minorHAnsi" w:hAnsiTheme="minorHAnsi" w:cstheme="minorHAnsi"/>
              </w:rPr>
              <w:t>: Φάκελος Συμμόρφωσης με ΓΚΠΔ (GDPR)</w:t>
            </w:r>
          </w:p>
        </w:tc>
      </w:tr>
      <w:tr w:rsidR="00946A59" w:rsidRPr="00B84CEC" w14:paraId="1A14A891" w14:textId="77777777" w:rsidTr="00321C5B">
        <w:trPr>
          <w:trHeight w:val="182"/>
        </w:trPr>
        <w:tc>
          <w:tcPr>
            <w:tcW w:w="571" w:type="dxa"/>
            <w:vMerge/>
            <w:vAlign w:val="center"/>
          </w:tcPr>
          <w:p w14:paraId="6CBAA1BA"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4EDB5222" w14:textId="77777777" w:rsidR="00946A59" w:rsidRPr="00041896" w:rsidRDefault="00946A59" w:rsidP="003B3AF1">
            <w:pPr>
              <w:spacing w:before="60" w:after="60"/>
              <w:rPr>
                <w:rFonts w:asciiTheme="minorHAnsi" w:hAnsiTheme="minorHAnsi" w:cstheme="minorHAnsi"/>
                <w:b/>
                <w:bCs/>
              </w:rPr>
            </w:pPr>
          </w:p>
        </w:tc>
        <w:tc>
          <w:tcPr>
            <w:tcW w:w="4078" w:type="dxa"/>
            <w:vMerge w:val="restart"/>
            <w:vAlign w:val="center"/>
          </w:tcPr>
          <w:p w14:paraId="4EEABC0A" w14:textId="77777777"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ΠΑ-7</w:t>
            </w:r>
            <w:r w:rsidRPr="00041896">
              <w:rPr>
                <w:rFonts w:asciiTheme="minorHAnsi" w:hAnsiTheme="minorHAnsi" w:cstheme="minorHAnsi"/>
              </w:rPr>
              <w:t>: Εκπαίδευση (ΓΚΠΔ)</w:t>
            </w:r>
          </w:p>
        </w:tc>
        <w:tc>
          <w:tcPr>
            <w:tcW w:w="7512" w:type="dxa"/>
            <w:vAlign w:val="center"/>
          </w:tcPr>
          <w:p w14:paraId="1E3CB5BC"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ΠΑ-7Α: </w:t>
            </w:r>
            <w:r w:rsidRPr="00041896">
              <w:rPr>
                <w:rFonts w:asciiTheme="minorHAnsi" w:hAnsiTheme="minorHAnsi" w:cstheme="minorHAnsi"/>
              </w:rPr>
              <w:t>Σχέδιο Εκπαίδευσης &amp; Κατάρτισης Στελεχών (ΓΚΠΔ)</w:t>
            </w:r>
          </w:p>
        </w:tc>
      </w:tr>
      <w:tr w:rsidR="00946A59" w:rsidRPr="00B84CEC" w14:paraId="1EA56295" w14:textId="77777777" w:rsidTr="00321C5B">
        <w:trPr>
          <w:trHeight w:val="180"/>
        </w:trPr>
        <w:tc>
          <w:tcPr>
            <w:tcW w:w="571" w:type="dxa"/>
            <w:vMerge/>
            <w:vAlign w:val="center"/>
          </w:tcPr>
          <w:p w14:paraId="25939027"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290DFAF7"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1861A48F"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74F2B8B8"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ΠΑ-7Β: </w:t>
            </w:r>
            <w:r w:rsidRPr="00041896">
              <w:rPr>
                <w:rFonts w:asciiTheme="minorHAnsi" w:hAnsiTheme="minorHAnsi" w:cstheme="minorHAnsi"/>
              </w:rPr>
              <w:t>Απολογισμός</w:t>
            </w:r>
            <w:r w:rsidRPr="00041896">
              <w:rPr>
                <w:rFonts w:asciiTheme="minorHAnsi" w:hAnsiTheme="minorHAnsi" w:cstheme="minorHAnsi"/>
                <w:b/>
                <w:bCs/>
              </w:rPr>
              <w:t xml:space="preserve"> </w:t>
            </w:r>
            <w:r w:rsidRPr="00041896">
              <w:rPr>
                <w:rFonts w:asciiTheme="minorHAnsi" w:hAnsiTheme="minorHAnsi" w:cstheme="minorHAnsi"/>
              </w:rPr>
              <w:t>Εκπαίδευσης &amp; Κατάρτισης Στελεχών (ΓΚΠΔ)</w:t>
            </w:r>
          </w:p>
        </w:tc>
      </w:tr>
      <w:tr w:rsidR="00946A59" w:rsidRPr="00B84CEC" w14:paraId="1D65E54C" w14:textId="77777777" w:rsidTr="00321C5B">
        <w:trPr>
          <w:trHeight w:val="180"/>
        </w:trPr>
        <w:tc>
          <w:tcPr>
            <w:tcW w:w="571" w:type="dxa"/>
            <w:vMerge/>
            <w:vAlign w:val="center"/>
          </w:tcPr>
          <w:p w14:paraId="49C3ABCB"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72A27764"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5DCB1FB4" w14:textId="77777777" w:rsidR="00946A59" w:rsidRPr="00041896" w:rsidRDefault="00946A59" w:rsidP="003B3AF1">
            <w:pPr>
              <w:spacing w:before="60" w:after="60"/>
              <w:rPr>
                <w:rFonts w:asciiTheme="minorHAnsi" w:hAnsiTheme="minorHAnsi" w:cstheme="minorHAnsi"/>
              </w:rPr>
            </w:pPr>
          </w:p>
        </w:tc>
        <w:tc>
          <w:tcPr>
            <w:tcW w:w="7512" w:type="dxa"/>
            <w:vAlign w:val="center"/>
          </w:tcPr>
          <w:p w14:paraId="548C1747"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ΠΑ-7Γ: </w:t>
            </w:r>
            <w:r w:rsidRPr="00041896">
              <w:rPr>
                <w:rFonts w:asciiTheme="minorHAnsi" w:hAnsiTheme="minorHAnsi" w:cstheme="minorHAnsi"/>
              </w:rPr>
              <w:t>Εκπαιδευτικό &amp; Ενημερωτικό Υλικό (ΓΚΠΔ)</w:t>
            </w:r>
          </w:p>
        </w:tc>
      </w:tr>
      <w:tr w:rsidR="00946A59" w:rsidRPr="00B84CEC" w14:paraId="0B5AA62C" w14:textId="77777777" w:rsidTr="00321C5B">
        <w:trPr>
          <w:trHeight w:val="556"/>
        </w:trPr>
        <w:tc>
          <w:tcPr>
            <w:tcW w:w="571" w:type="dxa"/>
            <w:vMerge w:val="restart"/>
            <w:vAlign w:val="center"/>
          </w:tcPr>
          <w:p w14:paraId="691A5AAA" w14:textId="77777777" w:rsidR="00946A59" w:rsidRPr="00041896" w:rsidRDefault="00946A59" w:rsidP="003B3AF1">
            <w:pPr>
              <w:spacing w:before="60" w:after="60"/>
              <w:jc w:val="center"/>
              <w:rPr>
                <w:rFonts w:asciiTheme="minorHAnsi" w:hAnsiTheme="minorHAnsi" w:cstheme="minorHAnsi"/>
              </w:rPr>
            </w:pPr>
            <w:r w:rsidRPr="00041896">
              <w:rPr>
                <w:rFonts w:asciiTheme="minorHAnsi" w:hAnsiTheme="minorHAnsi" w:cstheme="minorHAnsi"/>
              </w:rPr>
              <w:lastRenderedPageBreak/>
              <w:t>Φ3</w:t>
            </w:r>
          </w:p>
        </w:tc>
        <w:tc>
          <w:tcPr>
            <w:tcW w:w="2009" w:type="dxa"/>
            <w:vMerge w:val="restart"/>
            <w:vAlign w:val="center"/>
          </w:tcPr>
          <w:p w14:paraId="33152598" w14:textId="6C55593A" w:rsidR="00946A59" w:rsidRPr="00041896" w:rsidRDefault="00946A59" w:rsidP="003B3AF1">
            <w:pPr>
              <w:spacing w:before="60" w:after="60"/>
              <w:rPr>
                <w:rFonts w:asciiTheme="minorHAnsi" w:hAnsiTheme="minorHAnsi" w:cstheme="minorHAnsi"/>
                <w:b/>
                <w:bCs/>
              </w:rPr>
            </w:pPr>
            <w:r w:rsidRPr="00041896">
              <w:rPr>
                <w:rFonts w:asciiTheme="minorHAnsi" w:hAnsiTheme="minorHAnsi" w:cstheme="minorHAnsi"/>
                <w:b/>
                <w:bCs/>
              </w:rPr>
              <w:t>Αποτροπή Ειδικών Τύ</w:t>
            </w:r>
            <w:r w:rsidR="007C7331">
              <w:rPr>
                <w:rFonts w:asciiTheme="minorHAnsi" w:hAnsiTheme="minorHAnsi" w:cstheme="minorHAnsi"/>
                <w:b/>
                <w:bCs/>
              </w:rPr>
              <w:softHyphen/>
            </w:r>
            <w:r w:rsidR="003C5F0D">
              <w:rPr>
                <w:rFonts w:asciiTheme="minorHAnsi" w:hAnsiTheme="minorHAnsi" w:cstheme="minorHAnsi"/>
                <w:b/>
                <w:bCs/>
              </w:rPr>
              <w:softHyphen/>
            </w:r>
            <w:r w:rsidR="00893692">
              <w:rPr>
                <w:rFonts w:asciiTheme="minorHAnsi" w:hAnsiTheme="minorHAnsi" w:cstheme="minorHAnsi"/>
                <w:b/>
                <w:bCs/>
              </w:rPr>
              <w:softHyphen/>
            </w:r>
            <w:r w:rsidRPr="00041896">
              <w:rPr>
                <w:rFonts w:asciiTheme="minorHAnsi" w:hAnsiTheme="minorHAnsi" w:cstheme="minorHAnsi"/>
                <w:b/>
                <w:bCs/>
              </w:rPr>
              <w:t>πων Κυβερνο</w:t>
            </w:r>
            <w:r w:rsidRPr="00041896">
              <w:rPr>
                <w:rFonts w:asciiTheme="minorHAnsi" w:hAnsiTheme="minorHAnsi" w:cstheme="minorHAnsi"/>
                <w:b/>
                <w:bCs/>
              </w:rPr>
              <w:softHyphen/>
              <w:t>επι</w:t>
            </w:r>
            <w:r w:rsidR="008F5420" w:rsidRPr="00041896">
              <w:rPr>
                <w:rFonts w:asciiTheme="minorHAnsi" w:hAnsiTheme="minorHAnsi" w:cstheme="minorHAnsi"/>
                <w:b/>
                <w:bCs/>
              </w:rPr>
              <w:softHyphen/>
            </w:r>
            <w:r w:rsidRPr="00041896">
              <w:rPr>
                <w:rFonts w:asciiTheme="minorHAnsi" w:hAnsiTheme="minorHAnsi" w:cstheme="minorHAnsi"/>
                <w:b/>
                <w:bCs/>
              </w:rPr>
              <w:t>θέ</w:t>
            </w:r>
            <w:r w:rsidR="008F5420" w:rsidRPr="00041896">
              <w:rPr>
                <w:rFonts w:asciiTheme="minorHAnsi" w:hAnsiTheme="minorHAnsi" w:cstheme="minorHAnsi"/>
                <w:b/>
                <w:bCs/>
              </w:rPr>
              <w:softHyphen/>
            </w:r>
            <w:r w:rsidR="003C5F0D">
              <w:rPr>
                <w:rFonts w:asciiTheme="minorHAnsi" w:hAnsiTheme="minorHAnsi" w:cstheme="minorHAnsi"/>
                <w:b/>
                <w:bCs/>
              </w:rPr>
              <w:softHyphen/>
            </w:r>
            <w:r w:rsidRPr="00041896">
              <w:rPr>
                <w:rFonts w:asciiTheme="minorHAnsi" w:hAnsiTheme="minorHAnsi" w:cstheme="minorHAnsi"/>
                <w:b/>
                <w:bCs/>
              </w:rPr>
              <w:t>σεων</w:t>
            </w:r>
          </w:p>
        </w:tc>
        <w:tc>
          <w:tcPr>
            <w:tcW w:w="4078" w:type="dxa"/>
            <w:vMerge w:val="restart"/>
            <w:vAlign w:val="center"/>
          </w:tcPr>
          <w:p w14:paraId="4D4FF908" w14:textId="19D9F81A" w:rsidR="00946A59" w:rsidRPr="00387DFA" w:rsidRDefault="00946A59" w:rsidP="003B3AF1">
            <w:pPr>
              <w:spacing w:before="60" w:after="60"/>
              <w:rPr>
                <w:rFonts w:asciiTheme="minorHAnsi" w:hAnsiTheme="minorHAnsi" w:cstheme="minorHAnsi"/>
              </w:rPr>
            </w:pPr>
            <w:r w:rsidRPr="00041896">
              <w:rPr>
                <w:rFonts w:asciiTheme="minorHAnsi" w:hAnsiTheme="minorHAnsi" w:cstheme="minorHAnsi"/>
                <w:b/>
                <w:bCs/>
              </w:rPr>
              <w:t>ΠΕ-8</w:t>
            </w:r>
            <w:r w:rsidRPr="00041896">
              <w:rPr>
                <w:rFonts w:asciiTheme="minorHAnsi" w:hAnsiTheme="minorHAnsi" w:cstheme="minorHAnsi"/>
              </w:rPr>
              <w:t xml:space="preserve">: Αποτροπή Κυβερνοεπιθέσεων </w:t>
            </w:r>
            <w:r w:rsidR="00387DFA" w:rsidRPr="005B0530">
              <w:rPr>
                <w:rFonts w:asciiTheme="minorHAnsi" w:hAnsiTheme="minorHAnsi" w:cstheme="minorHAnsi"/>
              </w:rPr>
              <w:t>(</w:t>
            </w:r>
            <w:r w:rsidR="00387DFA">
              <w:rPr>
                <w:rFonts w:asciiTheme="minorHAnsi" w:hAnsiTheme="minorHAnsi" w:cstheme="minorHAnsi"/>
                <w:lang w:val="en-US"/>
              </w:rPr>
              <w:t>Firewalls</w:t>
            </w:r>
            <w:r w:rsidR="00387DFA" w:rsidRPr="005B0530">
              <w:rPr>
                <w:rFonts w:asciiTheme="minorHAnsi" w:hAnsiTheme="minorHAnsi" w:cstheme="minorHAnsi"/>
              </w:rPr>
              <w:t xml:space="preserve">, </w:t>
            </w:r>
            <w:r w:rsidR="00387DFA">
              <w:rPr>
                <w:rFonts w:asciiTheme="minorHAnsi" w:hAnsiTheme="minorHAnsi" w:cstheme="minorHAnsi"/>
                <w:lang w:val="en-US"/>
              </w:rPr>
              <w:t>EDR</w:t>
            </w:r>
            <w:r w:rsidR="00387DFA" w:rsidRPr="005B0530">
              <w:rPr>
                <w:rFonts w:asciiTheme="minorHAnsi" w:hAnsiTheme="minorHAnsi" w:cstheme="minorHAnsi"/>
              </w:rPr>
              <w:t xml:space="preserve">, </w:t>
            </w:r>
            <w:r w:rsidR="00387DFA">
              <w:rPr>
                <w:rFonts w:asciiTheme="minorHAnsi" w:hAnsiTheme="minorHAnsi" w:cstheme="minorHAnsi"/>
                <w:lang w:val="en-US"/>
              </w:rPr>
              <w:t>SOC</w:t>
            </w:r>
            <w:r w:rsidR="00E15DF1">
              <w:rPr>
                <w:rFonts w:asciiTheme="minorHAnsi" w:hAnsiTheme="minorHAnsi" w:cstheme="minorHAnsi"/>
              </w:rPr>
              <w:t>-</w:t>
            </w:r>
            <w:r w:rsidR="00387DFA">
              <w:rPr>
                <w:rFonts w:asciiTheme="minorHAnsi" w:hAnsiTheme="minorHAnsi" w:cstheme="minorHAnsi"/>
                <w:lang w:val="en-US"/>
              </w:rPr>
              <w:t>a</w:t>
            </w:r>
            <w:r w:rsidR="00E15DF1">
              <w:rPr>
                <w:rFonts w:asciiTheme="minorHAnsi" w:hAnsiTheme="minorHAnsi" w:cstheme="minorHAnsi"/>
              </w:rPr>
              <w:t>-</w:t>
            </w:r>
            <w:r w:rsidR="00387DFA">
              <w:rPr>
                <w:rFonts w:asciiTheme="minorHAnsi" w:hAnsiTheme="minorHAnsi" w:cstheme="minorHAnsi"/>
                <w:lang w:val="en-US"/>
              </w:rPr>
              <w:t>a</w:t>
            </w:r>
            <w:r w:rsidR="00E15DF1">
              <w:rPr>
                <w:rFonts w:asciiTheme="minorHAnsi" w:hAnsiTheme="minorHAnsi" w:cstheme="minorHAnsi"/>
              </w:rPr>
              <w:t>-</w:t>
            </w:r>
            <w:r w:rsidR="00387DFA">
              <w:rPr>
                <w:rFonts w:asciiTheme="minorHAnsi" w:hAnsiTheme="minorHAnsi" w:cstheme="minorHAnsi"/>
                <w:lang w:val="en-US"/>
              </w:rPr>
              <w:t>S</w:t>
            </w:r>
            <w:r w:rsidR="00387DFA" w:rsidRPr="005B0530">
              <w:rPr>
                <w:rFonts w:asciiTheme="minorHAnsi" w:hAnsiTheme="minorHAnsi" w:cstheme="minorHAnsi"/>
              </w:rPr>
              <w:t>)</w:t>
            </w:r>
          </w:p>
        </w:tc>
        <w:tc>
          <w:tcPr>
            <w:tcW w:w="7512" w:type="dxa"/>
            <w:vAlign w:val="center"/>
          </w:tcPr>
          <w:p w14:paraId="10118652" w14:textId="47E9ABE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ΠΑ-8Α</w:t>
            </w:r>
            <w:r w:rsidRPr="00041896">
              <w:rPr>
                <w:rFonts w:asciiTheme="minorHAnsi" w:hAnsiTheme="minorHAnsi" w:cstheme="minorHAnsi"/>
              </w:rPr>
              <w:t>: Σύστημα Αποτροπής Κυβερνοεπιθέσεων (</w:t>
            </w:r>
            <w:r w:rsidR="003A32C0">
              <w:rPr>
                <w:rFonts w:asciiTheme="minorHAnsi" w:hAnsiTheme="minorHAnsi" w:cstheme="minorHAnsi"/>
              </w:rPr>
              <w:t xml:space="preserve">ονομασία παρόχου </w:t>
            </w:r>
            <w:r w:rsidR="003A32C0">
              <w:rPr>
                <w:rFonts w:asciiTheme="minorHAnsi" w:hAnsiTheme="minorHAnsi" w:cstheme="minorHAnsi"/>
                <w:lang w:val="en-US"/>
              </w:rPr>
              <w:t>SOC</w:t>
            </w:r>
            <w:r w:rsidR="003A32C0" w:rsidRPr="003A32C0">
              <w:rPr>
                <w:rFonts w:asciiTheme="minorHAnsi" w:hAnsiTheme="minorHAnsi" w:cstheme="minorHAnsi"/>
              </w:rPr>
              <w:t>-</w:t>
            </w:r>
            <w:r w:rsidR="003A32C0">
              <w:rPr>
                <w:rFonts w:asciiTheme="minorHAnsi" w:hAnsiTheme="minorHAnsi" w:cstheme="minorHAnsi"/>
                <w:lang w:val="en-US"/>
              </w:rPr>
              <w:t>a</w:t>
            </w:r>
            <w:r w:rsidR="003A32C0" w:rsidRPr="003A32C0">
              <w:rPr>
                <w:rFonts w:asciiTheme="minorHAnsi" w:hAnsiTheme="minorHAnsi" w:cstheme="minorHAnsi"/>
              </w:rPr>
              <w:t>-</w:t>
            </w:r>
            <w:r w:rsidR="003A32C0">
              <w:rPr>
                <w:rFonts w:asciiTheme="minorHAnsi" w:hAnsiTheme="minorHAnsi" w:cstheme="minorHAnsi"/>
                <w:lang w:val="en-US"/>
              </w:rPr>
              <w:t>a</w:t>
            </w:r>
            <w:r w:rsidR="003A32C0" w:rsidRPr="003A32C0">
              <w:rPr>
                <w:rFonts w:asciiTheme="minorHAnsi" w:hAnsiTheme="minorHAnsi" w:cstheme="minorHAnsi"/>
              </w:rPr>
              <w:t>-</w:t>
            </w:r>
            <w:r w:rsidR="003A32C0">
              <w:rPr>
                <w:rFonts w:asciiTheme="minorHAnsi" w:hAnsiTheme="minorHAnsi" w:cstheme="minorHAnsi"/>
                <w:lang w:val="en-US"/>
              </w:rPr>
              <w:t>S</w:t>
            </w:r>
            <w:r w:rsidR="003A32C0" w:rsidRPr="003A32C0">
              <w:rPr>
                <w:rFonts w:asciiTheme="minorHAnsi" w:hAnsiTheme="minorHAnsi" w:cstheme="minorHAnsi"/>
              </w:rPr>
              <w:t xml:space="preserve">, </w:t>
            </w:r>
            <w:r w:rsidRPr="00041896">
              <w:rPr>
                <w:rFonts w:asciiTheme="minorHAnsi" w:hAnsiTheme="minorHAnsi" w:cstheme="minorHAnsi"/>
              </w:rPr>
              <w:t xml:space="preserve">λογισμικό &amp; εφαρμογή, </w:t>
            </w:r>
            <w:r w:rsidR="00843202">
              <w:rPr>
                <w:rFonts w:asciiTheme="minorHAnsi" w:hAnsiTheme="minorHAnsi" w:cstheme="minorHAnsi"/>
              </w:rPr>
              <w:t>τρι</w:t>
            </w:r>
            <w:r w:rsidRPr="00041896">
              <w:rPr>
                <w:rFonts w:asciiTheme="minorHAnsi" w:hAnsiTheme="minorHAnsi" w:cstheme="minorHAnsi"/>
              </w:rPr>
              <w:t>ετής εγγύηση &amp; αναβαθμίσεις)</w:t>
            </w:r>
          </w:p>
        </w:tc>
      </w:tr>
      <w:tr w:rsidR="00946A59" w:rsidRPr="00B84CEC" w14:paraId="6720B8C8" w14:textId="77777777" w:rsidTr="00321C5B">
        <w:trPr>
          <w:trHeight w:val="412"/>
        </w:trPr>
        <w:tc>
          <w:tcPr>
            <w:tcW w:w="571" w:type="dxa"/>
            <w:vMerge/>
            <w:vAlign w:val="center"/>
          </w:tcPr>
          <w:p w14:paraId="2FA5AA2C"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017E18B4"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5D866623"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08094820" w14:textId="3B2DB42D" w:rsidR="00946A59" w:rsidRPr="00387DFA" w:rsidRDefault="00946A59" w:rsidP="003B3AF1">
            <w:pPr>
              <w:spacing w:before="60" w:after="60"/>
              <w:ind w:right="-110"/>
              <w:rPr>
                <w:rFonts w:asciiTheme="minorHAnsi" w:hAnsiTheme="minorHAnsi" w:cstheme="minorHAnsi"/>
                <w:b/>
                <w:bCs/>
              </w:rPr>
            </w:pPr>
            <w:r w:rsidRPr="00041896">
              <w:rPr>
                <w:rFonts w:asciiTheme="minorHAnsi" w:hAnsiTheme="minorHAnsi" w:cstheme="minorHAnsi"/>
                <w:b/>
                <w:bCs/>
              </w:rPr>
              <w:t>ΠΑ-8Β</w:t>
            </w:r>
            <w:r w:rsidRPr="00041896">
              <w:rPr>
                <w:rFonts w:asciiTheme="minorHAnsi" w:hAnsiTheme="minorHAnsi" w:cstheme="minorHAnsi"/>
              </w:rPr>
              <w:t xml:space="preserve">: Μελέτη, Εφαρμογή &amp; Αξιολόγηση Συστήματος Αποτροπής Κυβερνοεπιθέσεων </w:t>
            </w:r>
          </w:p>
        </w:tc>
      </w:tr>
      <w:tr w:rsidR="00946A59" w:rsidRPr="00B84CEC" w14:paraId="2B85D7E3" w14:textId="77777777" w:rsidTr="00321C5B">
        <w:trPr>
          <w:trHeight w:val="412"/>
        </w:trPr>
        <w:tc>
          <w:tcPr>
            <w:tcW w:w="571" w:type="dxa"/>
            <w:vMerge/>
            <w:vAlign w:val="center"/>
          </w:tcPr>
          <w:p w14:paraId="6D5DC398"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4125907C"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5924BF09"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71C19BE0" w14:textId="5FADD738"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 xml:space="preserve">ΠΑ-8Γ: </w:t>
            </w:r>
            <w:r w:rsidRPr="00041896">
              <w:rPr>
                <w:rFonts w:asciiTheme="minorHAnsi" w:hAnsiTheme="minorHAnsi" w:cstheme="minorHAnsi"/>
              </w:rPr>
              <w:t xml:space="preserve">Εκπαίδευση στη Διαχείριση Συστήματος Αποτροπής Κυβερνοεπιθέσεων </w:t>
            </w:r>
          </w:p>
        </w:tc>
      </w:tr>
      <w:tr w:rsidR="00946A59" w:rsidRPr="00B84CEC" w14:paraId="6A1C143D" w14:textId="77777777" w:rsidTr="00321C5B">
        <w:tc>
          <w:tcPr>
            <w:tcW w:w="571" w:type="dxa"/>
            <w:vAlign w:val="center"/>
          </w:tcPr>
          <w:p w14:paraId="48B7EE84" w14:textId="77777777" w:rsidR="00946A59" w:rsidRPr="00041896" w:rsidRDefault="00946A59" w:rsidP="003B3AF1">
            <w:pPr>
              <w:spacing w:before="60" w:after="60"/>
              <w:jc w:val="center"/>
              <w:rPr>
                <w:rFonts w:asciiTheme="minorHAnsi" w:hAnsiTheme="minorHAnsi" w:cstheme="minorHAnsi"/>
              </w:rPr>
            </w:pPr>
            <w:r w:rsidRPr="00041896">
              <w:rPr>
                <w:rFonts w:asciiTheme="minorHAnsi" w:hAnsiTheme="minorHAnsi" w:cstheme="minorHAnsi"/>
              </w:rPr>
              <w:t>Φ4</w:t>
            </w:r>
          </w:p>
        </w:tc>
        <w:tc>
          <w:tcPr>
            <w:tcW w:w="2009" w:type="dxa"/>
            <w:vAlign w:val="center"/>
          </w:tcPr>
          <w:p w14:paraId="534609A1" w14:textId="77777777" w:rsidR="00946A59" w:rsidRPr="00041896" w:rsidRDefault="00946A59" w:rsidP="003B3AF1">
            <w:pPr>
              <w:spacing w:before="60" w:after="60"/>
              <w:rPr>
                <w:rFonts w:asciiTheme="minorHAnsi" w:hAnsiTheme="minorHAnsi" w:cstheme="minorHAnsi"/>
                <w:b/>
                <w:bCs/>
              </w:rPr>
            </w:pPr>
            <w:r w:rsidRPr="00041896">
              <w:rPr>
                <w:rFonts w:asciiTheme="minorHAnsi" w:hAnsiTheme="minorHAnsi" w:cstheme="minorHAnsi"/>
                <w:b/>
                <w:bCs/>
              </w:rPr>
              <w:t>Διαλειτουργικότητα</w:t>
            </w:r>
          </w:p>
        </w:tc>
        <w:tc>
          <w:tcPr>
            <w:tcW w:w="4078" w:type="dxa"/>
            <w:vAlign w:val="center"/>
          </w:tcPr>
          <w:p w14:paraId="40EC50DC" w14:textId="77777777"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ΠΕ-9</w:t>
            </w:r>
            <w:r w:rsidRPr="00041896">
              <w:rPr>
                <w:rFonts w:asciiTheme="minorHAnsi" w:hAnsiTheme="minorHAnsi" w:cstheme="minorHAnsi"/>
              </w:rPr>
              <w:t>: Διασφάλιση Διαλειτουργικότητας</w:t>
            </w:r>
          </w:p>
        </w:tc>
        <w:tc>
          <w:tcPr>
            <w:tcW w:w="7512" w:type="dxa"/>
            <w:vAlign w:val="center"/>
          </w:tcPr>
          <w:p w14:paraId="44E6ECED" w14:textId="77777777"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ΠΑ-9</w:t>
            </w:r>
            <w:r w:rsidRPr="00041896">
              <w:rPr>
                <w:rFonts w:asciiTheme="minorHAnsi" w:hAnsiTheme="minorHAnsi" w:cstheme="minorHAnsi"/>
              </w:rPr>
              <w:t>: Μελέτη &amp; Εφαρμογή Διασφάλισης Διαλειτουργικότητας (Interoperability)</w:t>
            </w:r>
          </w:p>
        </w:tc>
      </w:tr>
      <w:tr w:rsidR="00946A59" w:rsidRPr="00B84CEC" w14:paraId="54EC982A" w14:textId="77777777" w:rsidTr="00321C5B">
        <w:trPr>
          <w:trHeight w:val="153"/>
        </w:trPr>
        <w:tc>
          <w:tcPr>
            <w:tcW w:w="571" w:type="dxa"/>
            <w:vMerge w:val="restart"/>
            <w:vAlign w:val="center"/>
          </w:tcPr>
          <w:p w14:paraId="0D2B9BF3" w14:textId="4BA942BB" w:rsidR="00946A59" w:rsidRPr="00041896" w:rsidRDefault="00946A59" w:rsidP="003B3AF1">
            <w:pPr>
              <w:spacing w:before="60" w:after="60"/>
              <w:jc w:val="center"/>
              <w:rPr>
                <w:rFonts w:asciiTheme="minorHAnsi" w:hAnsiTheme="minorHAnsi" w:cstheme="minorHAnsi"/>
              </w:rPr>
            </w:pPr>
            <w:r w:rsidRPr="00041896">
              <w:rPr>
                <w:rFonts w:asciiTheme="minorHAnsi" w:hAnsiTheme="minorHAnsi" w:cstheme="minorHAnsi"/>
              </w:rPr>
              <w:t>Φ</w:t>
            </w:r>
            <w:r w:rsidR="005F12EC">
              <w:rPr>
                <w:rFonts w:asciiTheme="minorHAnsi" w:hAnsiTheme="minorHAnsi" w:cstheme="minorHAnsi"/>
              </w:rPr>
              <w:t>5</w:t>
            </w:r>
          </w:p>
        </w:tc>
        <w:tc>
          <w:tcPr>
            <w:tcW w:w="2009" w:type="dxa"/>
            <w:vMerge w:val="restart"/>
            <w:vAlign w:val="center"/>
          </w:tcPr>
          <w:p w14:paraId="5D0A803C" w14:textId="77777777" w:rsidR="00946A59" w:rsidRPr="00041896" w:rsidRDefault="00946A59" w:rsidP="003B3AF1">
            <w:pPr>
              <w:spacing w:before="60" w:after="60"/>
              <w:rPr>
                <w:rFonts w:asciiTheme="minorHAnsi" w:hAnsiTheme="minorHAnsi" w:cstheme="minorHAnsi"/>
                <w:b/>
                <w:bCs/>
              </w:rPr>
            </w:pPr>
            <w:r w:rsidRPr="00041896">
              <w:rPr>
                <w:rFonts w:asciiTheme="minorHAnsi" w:hAnsiTheme="minorHAnsi" w:cstheme="minorHAnsi"/>
                <w:b/>
                <w:bCs/>
              </w:rPr>
              <w:t>Εκπαίδευση &amp; Τεκμηρίωση</w:t>
            </w:r>
          </w:p>
        </w:tc>
        <w:tc>
          <w:tcPr>
            <w:tcW w:w="4078" w:type="dxa"/>
            <w:vMerge w:val="restart"/>
            <w:vAlign w:val="center"/>
          </w:tcPr>
          <w:p w14:paraId="76E65828" w14:textId="3CB2059C"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ΠΕ-1</w:t>
            </w:r>
            <w:r w:rsidR="005F12EC">
              <w:rPr>
                <w:rFonts w:asciiTheme="minorHAnsi" w:hAnsiTheme="minorHAnsi" w:cstheme="minorHAnsi"/>
                <w:b/>
                <w:bCs/>
              </w:rPr>
              <w:t>0</w:t>
            </w:r>
            <w:r w:rsidRPr="00041896">
              <w:rPr>
                <w:rFonts w:asciiTheme="minorHAnsi" w:hAnsiTheme="minorHAnsi" w:cstheme="minorHAnsi"/>
              </w:rPr>
              <w:t>: Ευαισθητοποίηση (Κυβερνοασφάλεια)</w:t>
            </w:r>
          </w:p>
        </w:tc>
        <w:tc>
          <w:tcPr>
            <w:tcW w:w="7512" w:type="dxa"/>
            <w:vAlign w:val="center"/>
          </w:tcPr>
          <w:p w14:paraId="7DD0F8FA" w14:textId="29CC61B6"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w:t>
            </w:r>
            <w:r w:rsidR="005F12EC">
              <w:rPr>
                <w:rFonts w:asciiTheme="minorHAnsi" w:hAnsiTheme="minorHAnsi" w:cstheme="minorHAnsi"/>
                <w:b/>
                <w:bCs/>
              </w:rPr>
              <w:t>0</w:t>
            </w:r>
            <w:r w:rsidRPr="00041896">
              <w:rPr>
                <w:rFonts w:asciiTheme="minorHAnsi" w:hAnsiTheme="minorHAnsi" w:cstheme="minorHAnsi"/>
                <w:b/>
                <w:bCs/>
              </w:rPr>
              <w:t xml:space="preserve">A: </w:t>
            </w:r>
            <w:r w:rsidRPr="00041896">
              <w:rPr>
                <w:rFonts w:asciiTheme="minorHAnsi" w:hAnsiTheme="minorHAnsi" w:cstheme="minorHAnsi"/>
              </w:rPr>
              <w:t>Σχέδιο Ευαισθητοποίησης Στελεχών (Κυβερνοασφάλεια)</w:t>
            </w:r>
          </w:p>
        </w:tc>
      </w:tr>
      <w:tr w:rsidR="00946A59" w:rsidRPr="00B84CEC" w14:paraId="78D57FA9" w14:textId="77777777" w:rsidTr="00321C5B">
        <w:trPr>
          <w:trHeight w:val="152"/>
        </w:trPr>
        <w:tc>
          <w:tcPr>
            <w:tcW w:w="571" w:type="dxa"/>
            <w:vMerge/>
            <w:vAlign w:val="center"/>
          </w:tcPr>
          <w:p w14:paraId="13965B27"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0A339D1F"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791F5958"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42B36FD1" w14:textId="7D12E71C"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w:t>
            </w:r>
            <w:r w:rsidR="005F12EC">
              <w:rPr>
                <w:rFonts w:asciiTheme="minorHAnsi" w:hAnsiTheme="minorHAnsi" w:cstheme="minorHAnsi"/>
                <w:b/>
                <w:bCs/>
              </w:rPr>
              <w:t>0</w:t>
            </w:r>
            <w:r w:rsidRPr="00041896">
              <w:rPr>
                <w:rFonts w:asciiTheme="minorHAnsi" w:hAnsiTheme="minorHAnsi" w:cstheme="minorHAnsi"/>
                <w:b/>
                <w:bCs/>
              </w:rPr>
              <w:t xml:space="preserve">Β: </w:t>
            </w:r>
            <w:r w:rsidRPr="00041896">
              <w:rPr>
                <w:rFonts w:asciiTheme="minorHAnsi" w:hAnsiTheme="minorHAnsi" w:cstheme="minorHAnsi"/>
              </w:rPr>
              <w:t>Απολογισμός</w:t>
            </w:r>
            <w:r w:rsidRPr="00041896">
              <w:rPr>
                <w:rFonts w:asciiTheme="minorHAnsi" w:hAnsiTheme="minorHAnsi" w:cstheme="minorHAnsi"/>
                <w:b/>
                <w:bCs/>
              </w:rPr>
              <w:t xml:space="preserve"> </w:t>
            </w:r>
            <w:r w:rsidRPr="00041896">
              <w:rPr>
                <w:rFonts w:asciiTheme="minorHAnsi" w:hAnsiTheme="minorHAnsi" w:cstheme="minorHAnsi"/>
              </w:rPr>
              <w:t>Ευαισθητοποίησης Στελεχών (Κυβερνοασφάλεια)</w:t>
            </w:r>
          </w:p>
        </w:tc>
      </w:tr>
      <w:tr w:rsidR="00946A59" w:rsidRPr="00B84CEC" w14:paraId="5CB603BD" w14:textId="77777777" w:rsidTr="00321C5B">
        <w:trPr>
          <w:trHeight w:val="229"/>
        </w:trPr>
        <w:tc>
          <w:tcPr>
            <w:tcW w:w="571" w:type="dxa"/>
            <w:vMerge/>
            <w:vAlign w:val="center"/>
          </w:tcPr>
          <w:p w14:paraId="318F7553"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6794BF9A"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5087579A"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733894EB" w14:textId="7E7C4561"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w:t>
            </w:r>
            <w:r w:rsidR="005F12EC">
              <w:rPr>
                <w:rFonts w:asciiTheme="minorHAnsi" w:hAnsiTheme="minorHAnsi" w:cstheme="minorHAnsi"/>
                <w:b/>
                <w:bCs/>
              </w:rPr>
              <w:t>0</w:t>
            </w:r>
            <w:r w:rsidRPr="00041896">
              <w:rPr>
                <w:rFonts w:asciiTheme="minorHAnsi" w:hAnsiTheme="minorHAnsi" w:cstheme="minorHAnsi"/>
                <w:b/>
                <w:bCs/>
              </w:rPr>
              <w:t xml:space="preserve">Γ: </w:t>
            </w:r>
            <w:r w:rsidRPr="00041896">
              <w:rPr>
                <w:rFonts w:asciiTheme="minorHAnsi" w:hAnsiTheme="minorHAnsi" w:cstheme="minorHAnsi"/>
              </w:rPr>
              <w:t>Εκπαιδευτικό &amp; Ενημερωτικό Υλικό (Κυβερνοασφάλεια)</w:t>
            </w:r>
          </w:p>
        </w:tc>
      </w:tr>
      <w:tr w:rsidR="00946A59" w:rsidRPr="00B84CEC" w14:paraId="7B0A586F" w14:textId="77777777" w:rsidTr="00321C5B">
        <w:trPr>
          <w:trHeight w:val="228"/>
        </w:trPr>
        <w:tc>
          <w:tcPr>
            <w:tcW w:w="571" w:type="dxa"/>
            <w:vMerge/>
            <w:vAlign w:val="center"/>
          </w:tcPr>
          <w:p w14:paraId="4DBA59FA" w14:textId="77777777" w:rsidR="00946A59" w:rsidRPr="00041896" w:rsidRDefault="00946A59" w:rsidP="003B3AF1">
            <w:pPr>
              <w:spacing w:before="60" w:after="60"/>
              <w:jc w:val="center"/>
              <w:rPr>
                <w:rFonts w:asciiTheme="minorHAnsi" w:hAnsiTheme="minorHAnsi" w:cstheme="minorHAnsi"/>
              </w:rPr>
            </w:pPr>
          </w:p>
        </w:tc>
        <w:tc>
          <w:tcPr>
            <w:tcW w:w="2009" w:type="dxa"/>
            <w:vMerge/>
            <w:vAlign w:val="center"/>
          </w:tcPr>
          <w:p w14:paraId="011AB061" w14:textId="77777777" w:rsidR="00946A59" w:rsidRPr="00041896" w:rsidRDefault="00946A59" w:rsidP="003B3AF1">
            <w:pPr>
              <w:spacing w:before="60" w:after="60"/>
              <w:rPr>
                <w:rFonts w:asciiTheme="minorHAnsi" w:hAnsiTheme="minorHAnsi" w:cstheme="minorHAnsi"/>
                <w:b/>
                <w:bCs/>
              </w:rPr>
            </w:pPr>
          </w:p>
        </w:tc>
        <w:tc>
          <w:tcPr>
            <w:tcW w:w="4078" w:type="dxa"/>
            <w:vMerge/>
            <w:vAlign w:val="center"/>
          </w:tcPr>
          <w:p w14:paraId="77ED2392" w14:textId="77777777" w:rsidR="00946A59" w:rsidRPr="00041896" w:rsidRDefault="00946A59" w:rsidP="003B3AF1">
            <w:pPr>
              <w:spacing w:before="60" w:after="60"/>
              <w:rPr>
                <w:rFonts w:asciiTheme="minorHAnsi" w:hAnsiTheme="minorHAnsi" w:cstheme="minorHAnsi"/>
                <w:b/>
                <w:bCs/>
              </w:rPr>
            </w:pPr>
          </w:p>
        </w:tc>
        <w:tc>
          <w:tcPr>
            <w:tcW w:w="7512" w:type="dxa"/>
            <w:vAlign w:val="center"/>
          </w:tcPr>
          <w:p w14:paraId="5F7A89EE" w14:textId="11C16C5A"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w:t>
            </w:r>
            <w:r w:rsidR="005F12EC">
              <w:rPr>
                <w:rFonts w:asciiTheme="minorHAnsi" w:hAnsiTheme="minorHAnsi" w:cstheme="minorHAnsi"/>
                <w:b/>
                <w:bCs/>
              </w:rPr>
              <w:t>0</w:t>
            </w:r>
            <w:r w:rsidRPr="00041896">
              <w:rPr>
                <w:rFonts w:asciiTheme="minorHAnsi" w:hAnsiTheme="minorHAnsi" w:cstheme="minorHAnsi"/>
                <w:b/>
                <w:bCs/>
              </w:rPr>
              <w:t xml:space="preserve">Δ: </w:t>
            </w:r>
            <w:r w:rsidRPr="00041896">
              <w:rPr>
                <w:rFonts w:asciiTheme="minorHAnsi" w:hAnsiTheme="minorHAnsi" w:cstheme="minorHAnsi"/>
              </w:rPr>
              <w:t>Υλικό</w:t>
            </w:r>
            <w:r w:rsidRPr="00041896">
              <w:rPr>
                <w:rFonts w:asciiTheme="minorHAnsi" w:hAnsiTheme="minorHAnsi" w:cstheme="minorHAnsi"/>
                <w:b/>
                <w:bCs/>
              </w:rPr>
              <w:t xml:space="preserve"> </w:t>
            </w:r>
            <w:r w:rsidRPr="00041896">
              <w:rPr>
                <w:rFonts w:asciiTheme="minorHAnsi" w:hAnsiTheme="minorHAnsi" w:cstheme="minorHAnsi"/>
              </w:rPr>
              <w:t>Τεκμηρίωσης (οδηγοί χρήσης προϊόντων, μητρώο/αντιμετώπιση αστοχιών υλικού/λογισμικού, αναβαθμίσεις, σχεδιασμοί λύσεων κ.λπ.)</w:t>
            </w:r>
          </w:p>
        </w:tc>
      </w:tr>
      <w:tr w:rsidR="00946A59" w:rsidRPr="00B84CEC" w14:paraId="53BD2864" w14:textId="77777777" w:rsidTr="00321C5B">
        <w:trPr>
          <w:trHeight w:val="229"/>
        </w:trPr>
        <w:tc>
          <w:tcPr>
            <w:tcW w:w="571" w:type="dxa"/>
            <w:vMerge w:val="restart"/>
            <w:vAlign w:val="center"/>
          </w:tcPr>
          <w:p w14:paraId="56EF8685" w14:textId="2720C291" w:rsidR="00946A59" w:rsidRPr="00041896" w:rsidRDefault="00946A59" w:rsidP="003B3AF1">
            <w:pPr>
              <w:spacing w:before="60" w:after="60"/>
              <w:jc w:val="center"/>
              <w:rPr>
                <w:rFonts w:asciiTheme="minorHAnsi" w:hAnsiTheme="minorHAnsi" w:cstheme="minorHAnsi"/>
              </w:rPr>
            </w:pPr>
            <w:r w:rsidRPr="00041896">
              <w:rPr>
                <w:rFonts w:asciiTheme="minorHAnsi" w:hAnsiTheme="minorHAnsi" w:cstheme="minorHAnsi"/>
              </w:rPr>
              <w:t>Φ</w:t>
            </w:r>
            <w:r w:rsidR="005F12EC">
              <w:rPr>
                <w:rFonts w:asciiTheme="minorHAnsi" w:hAnsiTheme="minorHAnsi" w:cstheme="minorHAnsi"/>
              </w:rPr>
              <w:t>6</w:t>
            </w:r>
          </w:p>
        </w:tc>
        <w:tc>
          <w:tcPr>
            <w:tcW w:w="2009" w:type="dxa"/>
            <w:vMerge w:val="restart"/>
            <w:vAlign w:val="center"/>
          </w:tcPr>
          <w:p w14:paraId="3E08813F" w14:textId="6E0ABE9E" w:rsidR="00946A59" w:rsidRPr="00041896" w:rsidRDefault="00946A59" w:rsidP="003B3AF1">
            <w:pPr>
              <w:spacing w:before="60" w:after="60"/>
              <w:rPr>
                <w:rFonts w:asciiTheme="minorHAnsi" w:hAnsiTheme="minorHAnsi" w:cstheme="minorHAnsi"/>
                <w:b/>
                <w:bCs/>
              </w:rPr>
            </w:pPr>
            <w:r w:rsidRPr="00041896">
              <w:rPr>
                <w:rFonts w:asciiTheme="minorHAnsi" w:hAnsiTheme="minorHAnsi" w:cstheme="minorHAnsi"/>
                <w:b/>
                <w:bCs/>
              </w:rPr>
              <w:t>Αναφορές, Συμβου</w:t>
            </w:r>
            <w:r w:rsidR="00C13D04">
              <w:rPr>
                <w:rFonts w:asciiTheme="minorHAnsi" w:hAnsiTheme="minorHAnsi" w:cstheme="minorHAnsi"/>
                <w:b/>
                <w:bCs/>
              </w:rPr>
              <w:softHyphen/>
            </w:r>
            <w:r w:rsidRPr="00041896">
              <w:rPr>
                <w:rFonts w:asciiTheme="minorHAnsi" w:hAnsiTheme="minorHAnsi" w:cstheme="minorHAnsi"/>
                <w:b/>
                <w:bCs/>
              </w:rPr>
              <w:t>λευ</w:t>
            </w:r>
            <w:r w:rsidR="00C13D04">
              <w:rPr>
                <w:rFonts w:asciiTheme="minorHAnsi" w:hAnsiTheme="minorHAnsi" w:cstheme="minorHAnsi"/>
                <w:b/>
                <w:bCs/>
              </w:rPr>
              <w:softHyphen/>
            </w:r>
            <w:r w:rsidR="008F5420" w:rsidRPr="00041896">
              <w:rPr>
                <w:rFonts w:asciiTheme="minorHAnsi" w:hAnsiTheme="minorHAnsi" w:cstheme="minorHAnsi"/>
                <w:b/>
                <w:bCs/>
              </w:rPr>
              <w:softHyphen/>
            </w:r>
            <w:r w:rsidR="00C13D04">
              <w:rPr>
                <w:rFonts w:asciiTheme="minorHAnsi" w:hAnsiTheme="minorHAnsi" w:cstheme="minorHAnsi"/>
                <w:b/>
                <w:bCs/>
              </w:rPr>
              <w:softHyphen/>
            </w:r>
            <w:r w:rsidRPr="00041896">
              <w:rPr>
                <w:rFonts w:asciiTheme="minorHAnsi" w:hAnsiTheme="minorHAnsi" w:cstheme="minorHAnsi"/>
                <w:b/>
                <w:bCs/>
              </w:rPr>
              <w:t>τική &amp; Υποστή</w:t>
            </w:r>
            <w:r w:rsidR="00C13D04">
              <w:rPr>
                <w:rFonts w:asciiTheme="minorHAnsi" w:hAnsiTheme="minorHAnsi" w:cstheme="minorHAnsi"/>
                <w:b/>
                <w:bCs/>
              </w:rPr>
              <w:softHyphen/>
            </w:r>
            <w:r w:rsidRPr="00041896">
              <w:rPr>
                <w:rFonts w:asciiTheme="minorHAnsi" w:hAnsiTheme="minorHAnsi" w:cstheme="minorHAnsi"/>
                <w:b/>
                <w:bCs/>
              </w:rPr>
              <w:t>ρι</w:t>
            </w:r>
            <w:r w:rsidR="00C13D04">
              <w:rPr>
                <w:rFonts w:asciiTheme="minorHAnsi" w:hAnsiTheme="minorHAnsi" w:cstheme="minorHAnsi"/>
                <w:b/>
                <w:bCs/>
              </w:rPr>
              <w:softHyphen/>
            </w:r>
            <w:r w:rsidRPr="00041896">
              <w:rPr>
                <w:rFonts w:asciiTheme="minorHAnsi" w:hAnsiTheme="minorHAnsi" w:cstheme="minorHAnsi"/>
                <w:b/>
                <w:bCs/>
              </w:rPr>
              <w:t>ξη</w:t>
            </w:r>
          </w:p>
        </w:tc>
        <w:tc>
          <w:tcPr>
            <w:tcW w:w="4078" w:type="dxa"/>
            <w:vAlign w:val="center"/>
          </w:tcPr>
          <w:p w14:paraId="67531B10" w14:textId="1E8474BD" w:rsidR="00946A59" w:rsidRPr="00041896" w:rsidRDefault="00946A59" w:rsidP="003B3AF1">
            <w:pPr>
              <w:spacing w:before="60" w:after="60"/>
              <w:rPr>
                <w:rFonts w:asciiTheme="minorHAnsi" w:hAnsiTheme="minorHAnsi" w:cstheme="minorHAnsi"/>
              </w:rPr>
            </w:pPr>
            <w:r w:rsidRPr="00041896">
              <w:rPr>
                <w:rFonts w:asciiTheme="minorHAnsi" w:hAnsiTheme="minorHAnsi" w:cstheme="minorHAnsi"/>
                <w:b/>
                <w:bCs/>
              </w:rPr>
              <w:t>ΠΕ-1</w:t>
            </w:r>
            <w:r w:rsidR="005F12EC">
              <w:rPr>
                <w:rFonts w:asciiTheme="minorHAnsi" w:hAnsiTheme="minorHAnsi" w:cstheme="minorHAnsi"/>
                <w:b/>
                <w:bCs/>
              </w:rPr>
              <w:t>1</w:t>
            </w:r>
            <w:r w:rsidRPr="00041896">
              <w:rPr>
                <w:rFonts w:asciiTheme="minorHAnsi" w:hAnsiTheme="minorHAnsi" w:cstheme="minorHAnsi"/>
              </w:rPr>
              <w:t>: Αναφορές (Reporting)</w:t>
            </w:r>
          </w:p>
        </w:tc>
        <w:tc>
          <w:tcPr>
            <w:tcW w:w="7512" w:type="dxa"/>
            <w:vAlign w:val="center"/>
          </w:tcPr>
          <w:p w14:paraId="7A421218" w14:textId="2DC7076B" w:rsidR="00946A59" w:rsidRPr="00041896" w:rsidRDefault="00946A59" w:rsidP="003B3AF1">
            <w:pPr>
              <w:spacing w:before="60" w:after="60"/>
              <w:ind w:right="-110"/>
              <w:rPr>
                <w:rFonts w:asciiTheme="minorHAnsi" w:hAnsiTheme="minorHAnsi" w:cstheme="minorHAnsi"/>
              </w:rPr>
            </w:pPr>
            <w:r w:rsidRPr="00041896">
              <w:rPr>
                <w:rFonts w:asciiTheme="minorHAnsi" w:hAnsiTheme="minorHAnsi" w:cstheme="minorHAnsi"/>
                <w:b/>
                <w:bCs/>
              </w:rPr>
              <w:t>ΠΑ-1</w:t>
            </w:r>
            <w:r w:rsidR="005F12EC">
              <w:rPr>
                <w:rFonts w:asciiTheme="minorHAnsi" w:hAnsiTheme="minorHAnsi" w:cstheme="minorHAnsi"/>
                <w:b/>
                <w:bCs/>
              </w:rPr>
              <w:t>1</w:t>
            </w:r>
            <w:r w:rsidRPr="00041896">
              <w:rPr>
                <w:rFonts w:asciiTheme="minorHAnsi" w:hAnsiTheme="minorHAnsi" w:cstheme="minorHAnsi"/>
              </w:rPr>
              <w:t>: Τεκμηρίωση Παραγωγής Ενημερωτικών Αναφορών</w:t>
            </w:r>
          </w:p>
        </w:tc>
      </w:tr>
      <w:tr w:rsidR="00F974E0" w:rsidRPr="00B84CEC" w14:paraId="16ABADA9" w14:textId="77777777" w:rsidTr="00F974E0">
        <w:trPr>
          <w:trHeight w:val="680"/>
        </w:trPr>
        <w:tc>
          <w:tcPr>
            <w:tcW w:w="571" w:type="dxa"/>
            <w:vMerge/>
            <w:vAlign w:val="center"/>
          </w:tcPr>
          <w:p w14:paraId="1AC35FF8" w14:textId="77777777" w:rsidR="00F974E0" w:rsidRPr="00041896" w:rsidRDefault="00F974E0" w:rsidP="003B3AF1">
            <w:pPr>
              <w:spacing w:before="60" w:after="60"/>
              <w:jc w:val="center"/>
              <w:rPr>
                <w:rFonts w:asciiTheme="minorHAnsi" w:hAnsiTheme="minorHAnsi" w:cstheme="minorHAnsi"/>
              </w:rPr>
            </w:pPr>
          </w:p>
        </w:tc>
        <w:tc>
          <w:tcPr>
            <w:tcW w:w="2009" w:type="dxa"/>
            <w:vMerge/>
          </w:tcPr>
          <w:p w14:paraId="54456630" w14:textId="77777777" w:rsidR="00F974E0" w:rsidRPr="00041896" w:rsidRDefault="00F974E0" w:rsidP="003B3AF1">
            <w:pPr>
              <w:spacing w:before="60" w:after="60"/>
              <w:rPr>
                <w:rFonts w:asciiTheme="minorHAnsi" w:hAnsiTheme="minorHAnsi" w:cstheme="minorHAnsi"/>
              </w:rPr>
            </w:pPr>
          </w:p>
        </w:tc>
        <w:tc>
          <w:tcPr>
            <w:tcW w:w="4078" w:type="dxa"/>
            <w:vAlign w:val="center"/>
          </w:tcPr>
          <w:p w14:paraId="056E2904" w14:textId="5C8BA65C" w:rsidR="00F974E0" w:rsidRPr="00041896" w:rsidRDefault="00F974E0" w:rsidP="003B3AF1">
            <w:pPr>
              <w:spacing w:before="60" w:after="60"/>
              <w:rPr>
                <w:rFonts w:asciiTheme="minorHAnsi" w:hAnsiTheme="minorHAnsi" w:cstheme="minorHAnsi"/>
                <w:b/>
                <w:bCs/>
              </w:rPr>
            </w:pPr>
            <w:r w:rsidRPr="00041896">
              <w:rPr>
                <w:rFonts w:asciiTheme="minorHAnsi" w:hAnsiTheme="minorHAnsi" w:cstheme="minorHAnsi"/>
                <w:b/>
                <w:bCs/>
              </w:rPr>
              <w:t>ΠΕ-1</w:t>
            </w:r>
            <w:r>
              <w:rPr>
                <w:rFonts w:asciiTheme="minorHAnsi" w:hAnsiTheme="minorHAnsi" w:cstheme="minorHAnsi"/>
                <w:b/>
                <w:bCs/>
              </w:rPr>
              <w:t>2</w:t>
            </w:r>
            <w:r w:rsidRPr="00041896">
              <w:rPr>
                <w:rFonts w:asciiTheme="minorHAnsi" w:hAnsiTheme="minorHAnsi" w:cstheme="minorHAnsi"/>
              </w:rPr>
              <w:t>: Συμβουλευτικές Υπηρεσίες &amp; Τεχνική Υποστήριξη</w:t>
            </w:r>
          </w:p>
        </w:tc>
        <w:tc>
          <w:tcPr>
            <w:tcW w:w="7512" w:type="dxa"/>
            <w:vAlign w:val="center"/>
          </w:tcPr>
          <w:p w14:paraId="6E282F4E" w14:textId="0FB62F73" w:rsidR="00F974E0" w:rsidRPr="00041896" w:rsidRDefault="00F974E0" w:rsidP="003B3AF1">
            <w:pPr>
              <w:spacing w:before="60" w:after="60"/>
              <w:ind w:right="-110"/>
              <w:rPr>
                <w:rFonts w:asciiTheme="minorHAnsi" w:hAnsiTheme="minorHAnsi" w:cstheme="minorHAnsi"/>
                <w:b/>
                <w:bCs/>
              </w:rPr>
            </w:pPr>
            <w:r w:rsidRPr="00041896">
              <w:rPr>
                <w:rFonts w:asciiTheme="minorHAnsi" w:hAnsiTheme="minorHAnsi" w:cstheme="minorHAnsi"/>
                <w:b/>
                <w:bCs/>
              </w:rPr>
              <w:t>ΠΑ-1</w:t>
            </w:r>
            <w:r>
              <w:rPr>
                <w:rFonts w:asciiTheme="minorHAnsi" w:hAnsiTheme="minorHAnsi" w:cstheme="minorHAnsi"/>
                <w:b/>
                <w:bCs/>
              </w:rPr>
              <w:t>2</w:t>
            </w:r>
            <w:r w:rsidRPr="00041896">
              <w:rPr>
                <w:rFonts w:asciiTheme="minorHAnsi" w:hAnsiTheme="minorHAnsi" w:cstheme="minorHAnsi"/>
                <w:b/>
                <w:bCs/>
              </w:rPr>
              <w:t xml:space="preserve">: </w:t>
            </w:r>
            <w:r w:rsidRPr="00041896">
              <w:rPr>
                <w:rFonts w:asciiTheme="minorHAnsi" w:hAnsiTheme="minorHAnsi" w:cstheme="minorHAnsi"/>
              </w:rPr>
              <w:t>Συμβουλευτική</w:t>
            </w:r>
            <w:r w:rsidRPr="00041896">
              <w:rPr>
                <w:rFonts w:asciiTheme="minorHAnsi" w:hAnsiTheme="minorHAnsi" w:cstheme="minorHAnsi"/>
                <w:b/>
                <w:bCs/>
              </w:rPr>
              <w:t xml:space="preserve"> </w:t>
            </w:r>
            <w:r w:rsidRPr="00041896">
              <w:rPr>
                <w:rFonts w:asciiTheme="minorHAnsi" w:hAnsiTheme="minorHAnsi" w:cstheme="minorHAnsi"/>
              </w:rPr>
              <w:t>&amp; Τεχνική Υποστήριξη Αναχωμάτων Ασφάλειας (π.χ. παραμετρο</w:t>
            </w:r>
            <w:r>
              <w:rPr>
                <w:rFonts w:asciiTheme="minorHAnsi" w:hAnsiTheme="minorHAnsi" w:cstheme="minorHAnsi"/>
              </w:rPr>
              <w:softHyphen/>
            </w:r>
            <w:r w:rsidRPr="00041896">
              <w:rPr>
                <w:rFonts w:asciiTheme="minorHAnsi" w:hAnsiTheme="minorHAnsi" w:cstheme="minorHAnsi"/>
              </w:rPr>
              <w:t>ποί</w:t>
            </w:r>
            <w:r>
              <w:rPr>
                <w:rFonts w:asciiTheme="minorHAnsi" w:hAnsiTheme="minorHAnsi" w:cstheme="minorHAnsi"/>
              </w:rPr>
              <w:softHyphen/>
            </w:r>
            <w:r w:rsidRPr="00041896">
              <w:rPr>
                <w:rFonts w:asciiTheme="minorHAnsi" w:hAnsiTheme="minorHAnsi" w:cstheme="minorHAnsi"/>
              </w:rPr>
              <w:t>ηση, εκπαίδευση, θεραπεία αστοχιών)</w:t>
            </w:r>
          </w:p>
        </w:tc>
      </w:tr>
    </w:tbl>
    <w:p w14:paraId="4F20BE2B" w14:textId="77777777" w:rsidR="00946A59" w:rsidRDefault="00946A59" w:rsidP="00946A59">
      <w:pPr>
        <w:spacing w:before="120" w:after="120"/>
        <w:jc w:val="both"/>
        <w:sectPr w:rsidR="00946A59" w:rsidSect="00321C5B">
          <w:footerReference w:type="default" r:id="rId74"/>
          <w:pgSz w:w="16840" w:h="11910" w:orient="landscape"/>
          <w:pgMar w:top="851" w:right="1021" w:bottom="227" w:left="1418" w:header="686" w:footer="930" w:gutter="0"/>
          <w:cols w:space="720"/>
        </w:sectPr>
      </w:pPr>
    </w:p>
    <w:p w14:paraId="6A1C35F9" w14:textId="77777777" w:rsidR="00F43691" w:rsidRPr="007131A5" w:rsidRDefault="00953367" w:rsidP="006312D1">
      <w:pPr>
        <w:pStyle w:val="6"/>
        <w:numPr>
          <w:ilvl w:val="1"/>
          <w:numId w:val="13"/>
        </w:numPr>
        <w:tabs>
          <w:tab w:val="left" w:pos="1414"/>
        </w:tabs>
        <w:spacing w:before="101"/>
        <w:ind w:hanging="495"/>
        <w:jc w:val="both"/>
        <w:rPr>
          <w:rFonts w:asciiTheme="minorHAnsi" w:hAnsiTheme="minorHAnsi" w:cstheme="minorHAnsi"/>
        </w:rPr>
      </w:pPr>
      <w:r w:rsidRPr="007131A5">
        <w:rPr>
          <w:rFonts w:asciiTheme="minorHAnsi" w:hAnsiTheme="minorHAnsi" w:cstheme="minorHAnsi"/>
          <w:color w:val="00000A"/>
        </w:rPr>
        <w:lastRenderedPageBreak/>
        <w:t>Διάρκεια</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σύμβασης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spacing w:val="-2"/>
        </w:rPr>
        <w:t>Χρονοδιάγραμμα</w:t>
      </w:r>
    </w:p>
    <w:p w14:paraId="574F7CAE" w14:textId="262F5079" w:rsidR="00F43691" w:rsidRPr="007131A5" w:rsidRDefault="00953367" w:rsidP="00A46431">
      <w:pPr>
        <w:spacing w:before="120" w:after="120"/>
        <w:ind w:left="919"/>
        <w:jc w:val="both"/>
        <w:rPr>
          <w:rFonts w:asciiTheme="minorHAnsi" w:hAnsiTheme="minorHAnsi" w:cstheme="minorHAnsi"/>
          <w:b/>
        </w:rPr>
      </w:pPr>
      <w:r w:rsidRPr="007131A5">
        <w:rPr>
          <w:rFonts w:asciiTheme="minorHAnsi" w:hAnsiTheme="minorHAnsi" w:cstheme="minorHAnsi"/>
          <w:color w:val="00000A"/>
        </w:rPr>
        <w:t>Η</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διάρκεια</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υλοποίησης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έργου</w:t>
      </w:r>
      <w:r w:rsidRPr="007131A5">
        <w:rPr>
          <w:rFonts w:asciiTheme="minorHAnsi" w:hAnsiTheme="minorHAnsi" w:cstheme="minorHAnsi"/>
          <w:color w:val="00000A"/>
          <w:spacing w:val="-6"/>
        </w:rPr>
        <w:t xml:space="preserve"> </w:t>
      </w:r>
      <w:r w:rsidR="00B17231">
        <w:rPr>
          <w:rFonts w:asciiTheme="minorHAnsi" w:hAnsiTheme="minorHAnsi" w:cstheme="minorHAnsi"/>
          <w:color w:val="00000A"/>
          <w:spacing w:val="-6"/>
        </w:rPr>
        <w:t xml:space="preserve">εκτιμάται ότι θα ανέλθει σε </w:t>
      </w:r>
      <w:r w:rsidR="00B21639" w:rsidRPr="00E02E60">
        <w:rPr>
          <w:rFonts w:asciiTheme="minorHAnsi" w:hAnsiTheme="minorHAnsi" w:cstheme="minorHAnsi"/>
          <w:b/>
          <w:color w:val="00000A"/>
        </w:rPr>
        <w:t>τριάντα</w:t>
      </w:r>
      <w:r w:rsidRPr="00E02E60">
        <w:rPr>
          <w:rFonts w:asciiTheme="minorHAnsi" w:hAnsiTheme="minorHAnsi" w:cstheme="minorHAnsi"/>
          <w:b/>
          <w:color w:val="00000A"/>
          <w:spacing w:val="-8"/>
        </w:rPr>
        <w:t xml:space="preserve"> </w:t>
      </w:r>
      <w:r w:rsidRPr="00E02E60">
        <w:rPr>
          <w:rFonts w:asciiTheme="minorHAnsi" w:hAnsiTheme="minorHAnsi" w:cstheme="minorHAnsi"/>
          <w:b/>
          <w:color w:val="00000A"/>
        </w:rPr>
        <w:t>(</w:t>
      </w:r>
      <w:r w:rsidR="00B21639" w:rsidRPr="00E02E60">
        <w:rPr>
          <w:rFonts w:asciiTheme="minorHAnsi" w:hAnsiTheme="minorHAnsi" w:cstheme="minorHAnsi"/>
          <w:b/>
          <w:color w:val="00000A"/>
        </w:rPr>
        <w:t>30</w:t>
      </w:r>
      <w:r w:rsidRPr="00E02E60">
        <w:rPr>
          <w:rFonts w:asciiTheme="minorHAnsi" w:hAnsiTheme="minorHAnsi" w:cstheme="minorHAnsi"/>
          <w:b/>
          <w:color w:val="00000A"/>
        </w:rPr>
        <w:t>)</w:t>
      </w:r>
      <w:r w:rsidRPr="00E02E60">
        <w:rPr>
          <w:rFonts w:asciiTheme="minorHAnsi" w:hAnsiTheme="minorHAnsi" w:cstheme="minorHAnsi"/>
          <w:b/>
          <w:color w:val="00000A"/>
          <w:spacing w:val="-5"/>
        </w:rPr>
        <w:t xml:space="preserve"> </w:t>
      </w:r>
      <w:r w:rsidRPr="00E02E60">
        <w:rPr>
          <w:rFonts w:asciiTheme="minorHAnsi" w:hAnsiTheme="minorHAnsi" w:cstheme="minorHAnsi"/>
          <w:b/>
          <w:color w:val="00000A"/>
          <w:spacing w:val="-2"/>
        </w:rPr>
        <w:t>μήνες.</w:t>
      </w:r>
    </w:p>
    <w:p w14:paraId="1F6EF648" w14:textId="0815F5E0"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Οι υποψήφιοι Ανάδοχοι υποχρεούνται να περιλάβουν στην προσφορά τους αναλυτικό χρο</w:t>
      </w:r>
      <w:r w:rsidR="00ED3847">
        <w:rPr>
          <w:rFonts w:asciiTheme="minorHAnsi" w:hAnsiTheme="minorHAnsi" w:cstheme="minorHAnsi"/>
          <w:color w:val="00000A"/>
        </w:rPr>
        <w:softHyphen/>
      </w:r>
      <w:r w:rsidRPr="007131A5">
        <w:rPr>
          <w:rFonts w:asciiTheme="minorHAnsi" w:hAnsiTheme="minorHAnsi" w:cstheme="minorHAnsi"/>
          <w:color w:val="00000A"/>
        </w:rPr>
        <w:t>νο</w:t>
      </w:r>
      <w:r w:rsidR="00ED3847">
        <w:rPr>
          <w:rFonts w:asciiTheme="minorHAnsi" w:hAnsiTheme="minorHAnsi" w:cstheme="minorHAnsi"/>
          <w:color w:val="00000A"/>
        </w:rPr>
        <w:softHyphen/>
      </w:r>
      <w:r w:rsidRPr="007131A5">
        <w:rPr>
          <w:rFonts w:asciiTheme="minorHAnsi" w:hAnsiTheme="minorHAnsi" w:cstheme="minorHAnsi"/>
          <w:color w:val="00000A"/>
        </w:rPr>
        <w:t>διά</w:t>
      </w:r>
      <w:r w:rsidR="00ED3847">
        <w:rPr>
          <w:rFonts w:asciiTheme="minorHAnsi" w:hAnsiTheme="minorHAnsi" w:cstheme="minorHAnsi"/>
          <w:color w:val="00000A"/>
        </w:rPr>
        <w:softHyphen/>
      </w:r>
      <w:r w:rsidRPr="007131A5">
        <w:rPr>
          <w:rFonts w:asciiTheme="minorHAnsi" w:hAnsiTheme="minorHAnsi" w:cstheme="minorHAnsi"/>
          <w:color w:val="00000A"/>
        </w:rPr>
        <w:t>γραμ</w:t>
      </w:r>
      <w:r w:rsidR="001E2DC8">
        <w:rPr>
          <w:rFonts w:asciiTheme="minorHAnsi" w:hAnsiTheme="minorHAnsi" w:cstheme="minorHAnsi"/>
          <w:color w:val="00000A"/>
        </w:rPr>
        <w:softHyphen/>
      </w:r>
      <w:r w:rsidR="00515BDF">
        <w:rPr>
          <w:rFonts w:asciiTheme="minorHAnsi" w:hAnsiTheme="minorHAnsi" w:cstheme="minorHAnsi"/>
          <w:color w:val="00000A"/>
        </w:rPr>
        <w:softHyphen/>
      </w:r>
      <w:r w:rsidRPr="007131A5">
        <w:rPr>
          <w:rFonts w:asciiTheme="minorHAnsi" w:hAnsiTheme="minorHAnsi" w:cstheme="minorHAnsi"/>
          <w:color w:val="00000A"/>
        </w:rPr>
        <w:t>μα</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(τύπου</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Gantt</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Chart</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ή</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αντίστοιχο)</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16"/>
        </w:rPr>
        <w:t xml:space="preserve"> </w:t>
      </w:r>
      <w:r w:rsidR="001E2DC8">
        <w:rPr>
          <w:rFonts w:asciiTheme="minorHAnsi" w:hAnsiTheme="minorHAnsi" w:cstheme="minorHAnsi"/>
          <w:color w:val="00000A"/>
        </w:rPr>
        <w:t>έ</w:t>
      </w:r>
      <w:r w:rsidRPr="007131A5">
        <w:rPr>
          <w:rFonts w:asciiTheme="minorHAnsi" w:hAnsiTheme="minorHAnsi" w:cstheme="minorHAnsi"/>
          <w:color w:val="00000A"/>
        </w:rPr>
        <w:t>ργου</w:t>
      </w:r>
      <w:r w:rsidR="00130162" w:rsidRPr="00130162">
        <w:rPr>
          <w:rFonts w:asciiTheme="minorHAnsi" w:hAnsiTheme="minorHAnsi" w:cstheme="minorHAnsi"/>
          <w:color w:val="00000A"/>
        </w:rPr>
        <w:t>,</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προκειμένου</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να</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αποσαφηνιστεί ο προβλε</w:t>
      </w:r>
      <w:r w:rsidR="00ED3847">
        <w:rPr>
          <w:rFonts w:asciiTheme="minorHAnsi" w:hAnsiTheme="minorHAnsi" w:cstheme="minorHAnsi"/>
          <w:color w:val="00000A"/>
        </w:rPr>
        <w:softHyphen/>
      </w:r>
      <w:r w:rsidRPr="007131A5">
        <w:rPr>
          <w:rFonts w:asciiTheme="minorHAnsi" w:hAnsiTheme="minorHAnsi" w:cstheme="minorHAnsi"/>
          <w:color w:val="00000A"/>
        </w:rPr>
        <w:t>πό</w:t>
      </w:r>
      <w:r w:rsidR="00ED3847">
        <w:rPr>
          <w:rFonts w:asciiTheme="minorHAnsi" w:hAnsiTheme="minorHAnsi" w:cstheme="minorHAnsi"/>
          <w:color w:val="00000A"/>
        </w:rPr>
        <w:softHyphen/>
      </w:r>
      <w:r w:rsidRPr="007131A5">
        <w:rPr>
          <w:rFonts w:asciiTheme="minorHAnsi" w:hAnsiTheme="minorHAnsi" w:cstheme="minorHAnsi"/>
          <w:color w:val="00000A"/>
        </w:rPr>
        <w:t>με</w:t>
      </w:r>
      <w:r w:rsidR="00ED3847">
        <w:rPr>
          <w:rFonts w:asciiTheme="minorHAnsi" w:hAnsiTheme="minorHAnsi" w:cstheme="minorHAnsi"/>
          <w:color w:val="00000A"/>
        </w:rPr>
        <w:softHyphen/>
      </w:r>
      <w:r w:rsidRPr="007131A5">
        <w:rPr>
          <w:rFonts w:asciiTheme="minorHAnsi" w:hAnsiTheme="minorHAnsi" w:cstheme="minorHAnsi"/>
          <w:color w:val="00000A"/>
        </w:rPr>
        <w:t xml:space="preserve">νος χρονοπρογραμματισμός των εργασιών, της παράδοσης των προϊόντων του </w:t>
      </w:r>
      <w:r w:rsidR="001E2DC8">
        <w:rPr>
          <w:rFonts w:asciiTheme="minorHAnsi" w:hAnsiTheme="minorHAnsi" w:cstheme="minorHAnsi"/>
          <w:color w:val="00000A"/>
        </w:rPr>
        <w:t>έ</w:t>
      </w:r>
      <w:r w:rsidRPr="007131A5">
        <w:rPr>
          <w:rFonts w:asciiTheme="minorHAnsi" w:hAnsiTheme="minorHAnsi" w:cstheme="minorHAnsi"/>
          <w:color w:val="00000A"/>
        </w:rPr>
        <w:t>ργου</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κ.λπ.</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Επίσης,</w:t>
      </w:r>
      <w:r w:rsidRPr="007131A5">
        <w:rPr>
          <w:rFonts w:asciiTheme="minorHAnsi" w:hAnsiTheme="minorHAnsi" w:cstheme="minorHAnsi"/>
          <w:color w:val="00000A"/>
          <w:spacing w:val="-13"/>
        </w:rPr>
        <w:t xml:space="preserve"> </w:t>
      </w:r>
      <w:r w:rsidR="001E2DC8">
        <w:rPr>
          <w:rFonts w:asciiTheme="minorHAnsi" w:hAnsiTheme="minorHAnsi" w:cstheme="minorHAnsi"/>
          <w:color w:val="00000A"/>
          <w:spacing w:val="-13"/>
        </w:rPr>
        <w:t>θα π</w:t>
      </w:r>
      <w:r w:rsidRPr="007131A5">
        <w:rPr>
          <w:rFonts w:asciiTheme="minorHAnsi" w:hAnsiTheme="minorHAnsi" w:cstheme="minorHAnsi"/>
          <w:color w:val="00000A"/>
        </w:rPr>
        <w:t>ρέπει</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να</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παραθέ</w:t>
      </w:r>
      <w:r w:rsidR="001E2DC8">
        <w:rPr>
          <w:rFonts w:asciiTheme="minorHAnsi" w:hAnsiTheme="minorHAnsi" w:cstheme="minorHAnsi"/>
          <w:color w:val="00000A"/>
        </w:rPr>
        <w:t>σ</w:t>
      </w:r>
      <w:r w:rsidRPr="007131A5">
        <w:rPr>
          <w:rFonts w:asciiTheme="minorHAnsi" w:hAnsiTheme="minorHAnsi" w:cstheme="minorHAnsi"/>
          <w:color w:val="00000A"/>
        </w:rPr>
        <w:t>ουν</w:t>
      </w:r>
      <w:r w:rsidRPr="007131A5">
        <w:rPr>
          <w:rFonts w:asciiTheme="minorHAnsi" w:hAnsiTheme="minorHAnsi" w:cstheme="minorHAnsi"/>
          <w:color w:val="00000A"/>
          <w:spacing w:val="-13"/>
        </w:rPr>
        <w:t xml:space="preserve"> </w:t>
      </w:r>
      <w:r w:rsidR="001E2DC8">
        <w:rPr>
          <w:rFonts w:asciiTheme="minorHAnsi" w:hAnsiTheme="minorHAnsi" w:cstheme="minorHAnsi"/>
          <w:color w:val="00000A"/>
          <w:spacing w:val="-16"/>
        </w:rPr>
        <w:t xml:space="preserve">κάθε </w:t>
      </w:r>
      <w:r w:rsidRPr="007131A5">
        <w:rPr>
          <w:rFonts w:asciiTheme="minorHAnsi" w:hAnsiTheme="minorHAnsi" w:cstheme="minorHAnsi"/>
          <w:color w:val="00000A"/>
        </w:rPr>
        <w:t>τυχόν</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παραδοχ</w:t>
      </w:r>
      <w:r w:rsidR="001E2DC8">
        <w:rPr>
          <w:rFonts w:asciiTheme="minorHAnsi" w:hAnsiTheme="minorHAnsi" w:cstheme="minorHAnsi"/>
          <w:color w:val="00000A"/>
        </w:rPr>
        <w:t>ή</w:t>
      </w:r>
      <w:r w:rsidRPr="007131A5">
        <w:rPr>
          <w:rFonts w:asciiTheme="minorHAnsi" w:hAnsiTheme="minorHAnsi" w:cstheme="minorHAnsi"/>
          <w:color w:val="00000A"/>
        </w:rPr>
        <w:t>,</w:t>
      </w:r>
      <w:r w:rsidRPr="007131A5">
        <w:rPr>
          <w:rFonts w:asciiTheme="minorHAnsi" w:hAnsiTheme="minorHAnsi" w:cstheme="minorHAnsi"/>
          <w:color w:val="00000A"/>
          <w:spacing w:val="-11"/>
        </w:rPr>
        <w:t xml:space="preserve"> </w:t>
      </w:r>
      <w:r w:rsidR="001E2DC8">
        <w:rPr>
          <w:rFonts w:asciiTheme="minorHAnsi" w:hAnsiTheme="minorHAnsi" w:cstheme="minorHAnsi"/>
          <w:color w:val="00000A"/>
          <w:spacing w:val="-11"/>
        </w:rPr>
        <w:t xml:space="preserve">με βάση την </w:t>
      </w:r>
      <w:r w:rsidRPr="007131A5">
        <w:rPr>
          <w:rFonts w:asciiTheme="minorHAnsi" w:hAnsiTheme="minorHAnsi" w:cstheme="minorHAnsi"/>
          <w:color w:val="00000A"/>
        </w:rPr>
        <w:t>οποί</w:t>
      </w:r>
      <w:r w:rsidR="001E2DC8">
        <w:rPr>
          <w:rFonts w:asciiTheme="minorHAnsi" w:hAnsiTheme="minorHAnsi" w:cstheme="minorHAnsi"/>
          <w:color w:val="00000A"/>
        </w:rPr>
        <w:t>α</w:t>
      </w:r>
      <w:r w:rsidRPr="007131A5">
        <w:rPr>
          <w:rFonts w:asciiTheme="minorHAnsi" w:hAnsiTheme="minorHAnsi" w:cstheme="minorHAnsi"/>
          <w:color w:val="00000A"/>
        </w:rPr>
        <w:t xml:space="preserve"> θα εκτελέσουν τον προ</w:t>
      </w:r>
      <w:r w:rsidR="00ED3847">
        <w:rPr>
          <w:rFonts w:asciiTheme="minorHAnsi" w:hAnsiTheme="minorHAnsi" w:cstheme="minorHAnsi"/>
          <w:color w:val="00000A"/>
        </w:rPr>
        <w:softHyphen/>
      </w:r>
      <w:r w:rsidRPr="007131A5">
        <w:rPr>
          <w:rFonts w:asciiTheme="minorHAnsi" w:hAnsiTheme="minorHAnsi" w:cstheme="minorHAnsi"/>
          <w:color w:val="00000A"/>
        </w:rPr>
        <w:t>γραμ</w:t>
      </w:r>
      <w:r w:rsidR="00ED3847">
        <w:rPr>
          <w:rFonts w:asciiTheme="minorHAnsi" w:hAnsiTheme="minorHAnsi" w:cstheme="minorHAnsi"/>
          <w:color w:val="00000A"/>
        </w:rPr>
        <w:softHyphen/>
      </w:r>
      <w:r w:rsidRPr="007131A5">
        <w:rPr>
          <w:rFonts w:asciiTheme="minorHAnsi" w:hAnsiTheme="minorHAnsi" w:cstheme="minorHAnsi"/>
          <w:color w:val="00000A"/>
        </w:rPr>
        <w:t>μα</w:t>
      </w:r>
      <w:r w:rsidR="001E2DC8">
        <w:rPr>
          <w:rFonts w:asciiTheme="minorHAnsi" w:hAnsiTheme="minorHAnsi" w:cstheme="minorHAnsi"/>
          <w:color w:val="00000A"/>
        </w:rPr>
        <w:softHyphen/>
      </w:r>
      <w:r w:rsidRPr="007131A5">
        <w:rPr>
          <w:rFonts w:asciiTheme="minorHAnsi" w:hAnsiTheme="minorHAnsi" w:cstheme="minorHAnsi"/>
          <w:color w:val="00000A"/>
        </w:rPr>
        <w:t>τι</w:t>
      </w:r>
      <w:r w:rsidR="001E2DC8">
        <w:rPr>
          <w:rFonts w:asciiTheme="minorHAnsi" w:hAnsiTheme="minorHAnsi" w:cstheme="minorHAnsi"/>
          <w:color w:val="00000A"/>
        </w:rPr>
        <w:softHyphen/>
      </w:r>
      <w:r w:rsidRPr="007131A5">
        <w:rPr>
          <w:rFonts w:asciiTheme="minorHAnsi" w:hAnsiTheme="minorHAnsi" w:cstheme="minorHAnsi"/>
          <w:color w:val="00000A"/>
        </w:rPr>
        <w:t>σμό των διαφόρων εργασιών.</w:t>
      </w:r>
    </w:p>
    <w:p w14:paraId="7EEADE2D" w14:textId="77777777" w:rsidR="001E13B1" w:rsidRPr="001E13B1" w:rsidRDefault="00953367" w:rsidP="006312D1">
      <w:pPr>
        <w:pStyle w:val="6"/>
        <w:numPr>
          <w:ilvl w:val="1"/>
          <w:numId w:val="13"/>
        </w:numPr>
        <w:tabs>
          <w:tab w:val="left" w:pos="1414"/>
        </w:tabs>
        <w:spacing w:before="240" w:after="120"/>
        <w:ind w:left="919" w:right="4589" w:firstLine="0"/>
        <w:jc w:val="both"/>
        <w:rPr>
          <w:rFonts w:asciiTheme="minorHAnsi" w:hAnsiTheme="minorHAnsi" w:cstheme="minorHAnsi"/>
        </w:rPr>
      </w:pPr>
      <w:r w:rsidRPr="007131A5">
        <w:rPr>
          <w:rFonts w:asciiTheme="minorHAnsi" w:hAnsiTheme="minorHAnsi" w:cstheme="minorHAnsi"/>
          <w:color w:val="00000A"/>
        </w:rPr>
        <w:t>Ομάδα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Έργου/Σχήμα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Διοίκησης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 xml:space="preserve">Σύμβασης </w:t>
      </w:r>
    </w:p>
    <w:p w14:paraId="135A6321" w14:textId="77777777" w:rsidR="00F43691" w:rsidRPr="007131A5" w:rsidRDefault="00953367" w:rsidP="009B31E9">
      <w:pPr>
        <w:pStyle w:val="6"/>
        <w:tabs>
          <w:tab w:val="left" w:pos="1414"/>
        </w:tabs>
        <w:spacing w:after="120"/>
        <w:ind w:right="4589"/>
        <w:jc w:val="both"/>
        <w:rPr>
          <w:rFonts w:asciiTheme="minorHAnsi" w:hAnsiTheme="minorHAnsi" w:cstheme="minorHAnsi"/>
        </w:rPr>
      </w:pPr>
      <w:r w:rsidRPr="007131A5">
        <w:rPr>
          <w:rFonts w:asciiTheme="minorHAnsi" w:hAnsiTheme="minorHAnsi" w:cstheme="minorHAnsi"/>
          <w:color w:val="00000A"/>
        </w:rPr>
        <w:t>A.5.1.Ομάδα Έργου - Απαιτήσεις</w:t>
      </w:r>
    </w:p>
    <w:p w14:paraId="7AE0730B" w14:textId="3C25027E" w:rsidR="001E2DC8" w:rsidRPr="00E120EE" w:rsidRDefault="00953367" w:rsidP="008131D4">
      <w:pPr>
        <w:pStyle w:val="a3"/>
        <w:spacing w:after="120"/>
        <w:ind w:left="919" w:right="1126"/>
        <w:jc w:val="both"/>
        <w:rPr>
          <w:rFonts w:asciiTheme="minorHAnsi" w:hAnsiTheme="minorHAnsi" w:cstheme="minorHAnsi"/>
          <w:color w:val="00000A"/>
        </w:rPr>
      </w:pPr>
      <w:r w:rsidRPr="00E120EE">
        <w:rPr>
          <w:rFonts w:asciiTheme="minorHAnsi" w:hAnsiTheme="minorHAnsi" w:cstheme="minorHAnsi"/>
          <w:color w:val="00000A"/>
        </w:rPr>
        <w:t xml:space="preserve">Για την εκτέλεση του έργου </w:t>
      </w:r>
      <w:r w:rsidR="00366415" w:rsidRPr="00E120EE">
        <w:rPr>
          <w:rFonts w:asciiTheme="minorHAnsi" w:hAnsiTheme="minorHAnsi" w:cstheme="minorHAnsi"/>
          <w:color w:val="00000A"/>
        </w:rPr>
        <w:t>ο</w:t>
      </w:r>
      <w:r w:rsidRPr="00E120EE">
        <w:rPr>
          <w:rFonts w:asciiTheme="minorHAnsi" w:hAnsiTheme="minorHAnsi" w:cstheme="minorHAnsi"/>
          <w:color w:val="00000A"/>
        </w:rPr>
        <w:t xml:space="preserve"> υποψήφιος </w:t>
      </w:r>
      <w:r w:rsidR="00366415" w:rsidRPr="00E120EE">
        <w:rPr>
          <w:rFonts w:asciiTheme="minorHAnsi" w:hAnsiTheme="minorHAnsi" w:cstheme="minorHAnsi"/>
          <w:color w:val="00000A"/>
        </w:rPr>
        <w:t xml:space="preserve">πρέπει </w:t>
      </w:r>
      <w:r w:rsidRPr="00E120EE">
        <w:rPr>
          <w:rFonts w:asciiTheme="minorHAnsi" w:hAnsiTheme="minorHAnsi" w:cstheme="minorHAnsi"/>
          <w:color w:val="00000A"/>
        </w:rPr>
        <w:t xml:space="preserve">να διαθέσει Ομάδα </w:t>
      </w:r>
      <w:r w:rsidR="00887832" w:rsidRPr="00E120EE">
        <w:rPr>
          <w:rFonts w:asciiTheme="minorHAnsi" w:hAnsiTheme="minorHAnsi" w:cstheme="minorHAnsi"/>
          <w:color w:val="00000A"/>
        </w:rPr>
        <w:t>Έ</w:t>
      </w:r>
      <w:r w:rsidRPr="00E120EE">
        <w:rPr>
          <w:rFonts w:asciiTheme="minorHAnsi" w:hAnsiTheme="minorHAnsi" w:cstheme="minorHAnsi"/>
          <w:color w:val="00000A"/>
        </w:rPr>
        <w:t xml:space="preserve">ργου (ΟΕ) </w:t>
      </w:r>
      <w:r w:rsidR="00D622C4">
        <w:rPr>
          <w:rFonts w:asciiTheme="minorHAnsi" w:hAnsiTheme="minorHAnsi" w:cstheme="minorHAnsi"/>
          <w:color w:val="00000A"/>
        </w:rPr>
        <w:t xml:space="preserve">η οποία να </w:t>
      </w:r>
      <w:r w:rsidRPr="00E120EE">
        <w:rPr>
          <w:rFonts w:asciiTheme="minorHAnsi" w:hAnsiTheme="minorHAnsi" w:cstheme="minorHAnsi"/>
          <w:color w:val="00000A"/>
        </w:rPr>
        <w:t>απαρ</w:t>
      </w:r>
      <w:r w:rsidR="00EA14F2" w:rsidRPr="00E120EE">
        <w:rPr>
          <w:rFonts w:asciiTheme="minorHAnsi" w:hAnsiTheme="minorHAnsi" w:cstheme="minorHAnsi"/>
          <w:color w:val="00000A"/>
        </w:rPr>
        <w:softHyphen/>
      </w:r>
      <w:r w:rsidRPr="00E120EE">
        <w:rPr>
          <w:rFonts w:asciiTheme="minorHAnsi" w:hAnsiTheme="minorHAnsi" w:cstheme="minorHAnsi"/>
          <w:color w:val="00000A"/>
        </w:rPr>
        <w:t>τί</w:t>
      </w:r>
      <w:r w:rsidR="00EA14F2" w:rsidRPr="00E120EE">
        <w:rPr>
          <w:rFonts w:asciiTheme="minorHAnsi" w:hAnsiTheme="minorHAnsi" w:cstheme="minorHAnsi"/>
          <w:color w:val="00000A"/>
        </w:rPr>
        <w:softHyphen/>
      </w:r>
      <w:r w:rsidRPr="00E120EE">
        <w:rPr>
          <w:rFonts w:asciiTheme="minorHAnsi" w:hAnsiTheme="minorHAnsi" w:cstheme="minorHAnsi"/>
          <w:color w:val="00000A"/>
        </w:rPr>
        <w:t>ζε</w:t>
      </w:r>
      <w:r w:rsidR="00366415" w:rsidRPr="00E120EE">
        <w:rPr>
          <w:rFonts w:asciiTheme="minorHAnsi" w:hAnsiTheme="minorHAnsi" w:cstheme="minorHAnsi"/>
          <w:color w:val="00000A"/>
        </w:rPr>
        <w:softHyphen/>
      </w:r>
      <w:r w:rsidR="001E2DC8" w:rsidRPr="00E120EE">
        <w:rPr>
          <w:rFonts w:asciiTheme="minorHAnsi" w:hAnsiTheme="minorHAnsi" w:cstheme="minorHAnsi"/>
          <w:color w:val="00000A"/>
        </w:rPr>
        <w:softHyphen/>
      </w:r>
      <w:r w:rsidR="00EA14F2" w:rsidRPr="00E120EE">
        <w:rPr>
          <w:rFonts w:asciiTheme="minorHAnsi" w:hAnsiTheme="minorHAnsi" w:cstheme="minorHAnsi"/>
          <w:color w:val="00000A"/>
        </w:rPr>
        <w:softHyphen/>
      </w:r>
      <w:r w:rsidR="001E2DC8" w:rsidRPr="00E120EE">
        <w:rPr>
          <w:rFonts w:asciiTheme="minorHAnsi" w:hAnsiTheme="minorHAnsi" w:cstheme="minorHAnsi"/>
          <w:color w:val="00000A"/>
        </w:rPr>
        <w:softHyphen/>
      </w:r>
      <w:r w:rsidRPr="00E120EE">
        <w:rPr>
          <w:rFonts w:asciiTheme="minorHAnsi" w:hAnsiTheme="minorHAnsi" w:cstheme="minorHAnsi"/>
          <w:color w:val="00000A"/>
        </w:rPr>
        <w:t xml:space="preserve">ται </w:t>
      </w:r>
      <w:r w:rsidR="00366415" w:rsidRPr="00E120EE">
        <w:rPr>
          <w:rFonts w:asciiTheme="minorHAnsi" w:hAnsiTheme="minorHAnsi" w:cstheme="minorHAnsi"/>
          <w:color w:val="00000A"/>
        </w:rPr>
        <w:t>του</w:t>
      </w:r>
      <w:r w:rsidR="00D622C4">
        <w:rPr>
          <w:rFonts w:asciiTheme="minorHAnsi" w:hAnsiTheme="minorHAnsi" w:cstheme="minorHAnsi"/>
          <w:color w:val="00000A"/>
        </w:rPr>
        <w:softHyphen/>
      </w:r>
      <w:r w:rsidR="00305B85">
        <w:rPr>
          <w:rFonts w:asciiTheme="minorHAnsi" w:hAnsiTheme="minorHAnsi" w:cstheme="minorHAnsi"/>
          <w:color w:val="00000A"/>
        </w:rPr>
        <w:softHyphen/>
      </w:r>
      <w:r w:rsidR="009A346B">
        <w:rPr>
          <w:rFonts w:asciiTheme="minorHAnsi" w:hAnsiTheme="minorHAnsi" w:cstheme="minorHAnsi"/>
          <w:color w:val="00000A"/>
        </w:rPr>
        <w:softHyphen/>
      </w:r>
      <w:r w:rsidR="00515BDF">
        <w:rPr>
          <w:rFonts w:asciiTheme="minorHAnsi" w:hAnsiTheme="minorHAnsi" w:cstheme="minorHAnsi"/>
          <w:color w:val="00000A"/>
        </w:rPr>
        <w:softHyphen/>
      </w:r>
      <w:r w:rsidR="00E120EE" w:rsidRPr="00E120EE">
        <w:rPr>
          <w:rFonts w:asciiTheme="minorHAnsi" w:hAnsiTheme="minorHAnsi" w:cstheme="minorHAnsi"/>
          <w:color w:val="00000A"/>
        </w:rPr>
        <w:softHyphen/>
      </w:r>
      <w:r w:rsidR="00366415" w:rsidRPr="00E120EE">
        <w:rPr>
          <w:rFonts w:asciiTheme="minorHAnsi" w:hAnsiTheme="minorHAnsi" w:cstheme="minorHAnsi"/>
          <w:color w:val="00000A"/>
        </w:rPr>
        <w:softHyphen/>
      </w:r>
      <w:r w:rsidRPr="00E120EE">
        <w:rPr>
          <w:rFonts w:asciiTheme="minorHAnsi" w:hAnsiTheme="minorHAnsi" w:cstheme="minorHAnsi"/>
          <w:color w:val="00000A"/>
        </w:rPr>
        <w:t xml:space="preserve">λάχιστον από </w:t>
      </w:r>
      <w:r w:rsidR="00E120EE" w:rsidRPr="00E120EE">
        <w:rPr>
          <w:rFonts w:asciiTheme="minorHAnsi" w:hAnsiTheme="minorHAnsi" w:cstheme="minorHAnsi"/>
          <w:color w:val="00000A"/>
        </w:rPr>
        <w:t xml:space="preserve">τα </w:t>
      </w:r>
      <w:r w:rsidRPr="00E120EE">
        <w:rPr>
          <w:rFonts w:asciiTheme="minorHAnsi" w:hAnsiTheme="minorHAnsi" w:cstheme="minorHAnsi"/>
          <w:color w:val="00000A"/>
        </w:rPr>
        <w:t>εξειδικευμένα στελέχη (</w:t>
      </w:r>
      <w:r w:rsidR="00241037" w:rsidRPr="00E120EE">
        <w:rPr>
          <w:rFonts w:asciiTheme="minorHAnsi" w:hAnsiTheme="minorHAnsi" w:cstheme="minorHAnsi"/>
          <w:color w:val="00000A"/>
        </w:rPr>
        <w:t>Ε</w:t>
      </w:r>
      <w:r w:rsidRPr="00E120EE">
        <w:rPr>
          <w:rFonts w:asciiTheme="minorHAnsi" w:hAnsiTheme="minorHAnsi" w:cstheme="minorHAnsi"/>
          <w:color w:val="00000A"/>
        </w:rPr>
        <w:t xml:space="preserve">μπειρογνώμονες) που έχουν ορισθεί στην </w:t>
      </w:r>
      <w:r w:rsidR="005070BD" w:rsidRPr="00E120EE">
        <w:rPr>
          <w:rFonts w:asciiTheme="minorHAnsi" w:hAnsiTheme="minorHAnsi" w:cstheme="minorHAnsi"/>
          <w:color w:val="00000A"/>
        </w:rPr>
        <w:t>παρ.</w:t>
      </w:r>
      <w:r w:rsidRPr="00E120EE">
        <w:rPr>
          <w:rFonts w:asciiTheme="minorHAnsi" w:hAnsiTheme="minorHAnsi" w:cstheme="minorHAnsi"/>
          <w:color w:val="00000A"/>
        </w:rPr>
        <w:t xml:space="preserve"> 2.2.6 των Γε</w:t>
      </w:r>
      <w:r w:rsidR="00366415" w:rsidRPr="00E120EE">
        <w:rPr>
          <w:rFonts w:asciiTheme="minorHAnsi" w:hAnsiTheme="minorHAnsi" w:cstheme="minorHAnsi"/>
          <w:color w:val="00000A"/>
        </w:rPr>
        <w:softHyphen/>
      </w:r>
      <w:r w:rsidRPr="00E120EE">
        <w:rPr>
          <w:rFonts w:asciiTheme="minorHAnsi" w:hAnsiTheme="minorHAnsi" w:cstheme="minorHAnsi"/>
          <w:color w:val="00000A"/>
        </w:rPr>
        <w:t xml:space="preserve">νικών </w:t>
      </w:r>
      <w:r w:rsidR="00515BDF">
        <w:rPr>
          <w:rFonts w:asciiTheme="minorHAnsi" w:hAnsiTheme="minorHAnsi" w:cstheme="minorHAnsi"/>
          <w:color w:val="00000A"/>
        </w:rPr>
        <w:t>Ό</w:t>
      </w:r>
      <w:r w:rsidRPr="00E120EE">
        <w:rPr>
          <w:rFonts w:asciiTheme="minorHAnsi" w:hAnsiTheme="minorHAnsi" w:cstheme="minorHAnsi"/>
          <w:color w:val="00000A"/>
        </w:rPr>
        <w:t xml:space="preserve">ρων. </w:t>
      </w:r>
    </w:p>
    <w:p w14:paraId="0D99A95B" w14:textId="130AA474" w:rsidR="00F43691" w:rsidRPr="00130162" w:rsidRDefault="009A346B" w:rsidP="008131D4">
      <w:pPr>
        <w:pStyle w:val="a3"/>
        <w:spacing w:after="120"/>
        <w:ind w:left="919" w:right="1126"/>
        <w:jc w:val="both"/>
        <w:rPr>
          <w:rFonts w:asciiTheme="minorHAnsi" w:hAnsiTheme="minorHAnsi" w:cstheme="minorHAnsi"/>
        </w:rPr>
      </w:pPr>
      <w:r>
        <w:rPr>
          <w:rFonts w:asciiTheme="minorHAnsi" w:hAnsiTheme="minorHAnsi" w:cstheme="minorHAnsi"/>
          <w:color w:val="00000A"/>
        </w:rPr>
        <w:t>Π</w:t>
      </w:r>
      <w:r w:rsidR="00953367" w:rsidRPr="007131A5">
        <w:rPr>
          <w:rFonts w:asciiTheme="minorHAnsi" w:hAnsiTheme="minorHAnsi" w:cstheme="minorHAnsi"/>
          <w:color w:val="00000A"/>
        </w:rPr>
        <w:t xml:space="preserve">έραν των </w:t>
      </w:r>
      <w:r w:rsidR="001E2DC8">
        <w:rPr>
          <w:rFonts w:asciiTheme="minorHAnsi" w:hAnsiTheme="minorHAnsi" w:cstheme="minorHAnsi"/>
          <w:color w:val="00000A"/>
        </w:rPr>
        <w:t>παραπάν</w:t>
      </w:r>
      <w:r w:rsidR="00953367" w:rsidRPr="007131A5">
        <w:rPr>
          <w:rFonts w:asciiTheme="minorHAnsi" w:hAnsiTheme="minorHAnsi" w:cstheme="minorHAnsi"/>
          <w:color w:val="00000A"/>
        </w:rPr>
        <w:t xml:space="preserve">ω, </w:t>
      </w:r>
      <w:r>
        <w:rPr>
          <w:rFonts w:asciiTheme="minorHAnsi" w:hAnsiTheme="minorHAnsi" w:cstheme="minorHAnsi"/>
          <w:color w:val="00000A"/>
        </w:rPr>
        <w:t xml:space="preserve">ο υποψήφιος </w:t>
      </w:r>
      <w:r w:rsidR="00953367" w:rsidRPr="007131A5">
        <w:rPr>
          <w:rFonts w:asciiTheme="minorHAnsi" w:hAnsiTheme="minorHAnsi" w:cstheme="minorHAnsi"/>
          <w:color w:val="00000A"/>
        </w:rPr>
        <w:t>μπορεί να απα</w:t>
      </w:r>
      <w:r w:rsidR="001E2DC8">
        <w:rPr>
          <w:rFonts w:asciiTheme="minorHAnsi" w:hAnsiTheme="minorHAnsi" w:cstheme="minorHAnsi"/>
          <w:color w:val="00000A"/>
        </w:rPr>
        <w:softHyphen/>
      </w:r>
      <w:r w:rsidR="00953367" w:rsidRPr="007131A5">
        <w:rPr>
          <w:rFonts w:asciiTheme="minorHAnsi" w:hAnsiTheme="minorHAnsi" w:cstheme="minorHAnsi"/>
          <w:color w:val="00000A"/>
        </w:rPr>
        <w:t>σχο</w:t>
      </w:r>
      <w:r w:rsidR="001E2DC8">
        <w:rPr>
          <w:rFonts w:asciiTheme="minorHAnsi" w:hAnsiTheme="minorHAnsi" w:cstheme="minorHAnsi"/>
          <w:color w:val="00000A"/>
        </w:rPr>
        <w:softHyphen/>
      </w:r>
      <w:r w:rsidR="00953367" w:rsidRPr="007131A5">
        <w:rPr>
          <w:rFonts w:asciiTheme="minorHAnsi" w:hAnsiTheme="minorHAnsi" w:cstheme="minorHAnsi"/>
          <w:color w:val="00000A"/>
        </w:rPr>
        <w:t>λήσει στο έργο, χωρίς υ</w:t>
      </w:r>
      <w:r w:rsidR="001E2DC8">
        <w:rPr>
          <w:rFonts w:asciiTheme="minorHAnsi" w:hAnsiTheme="minorHAnsi" w:cstheme="minorHAnsi"/>
          <w:color w:val="00000A"/>
        </w:rPr>
        <w:softHyphen/>
      </w:r>
      <w:r w:rsidR="00953367" w:rsidRPr="007131A5">
        <w:rPr>
          <w:rFonts w:asciiTheme="minorHAnsi" w:hAnsiTheme="minorHAnsi" w:cstheme="minorHAnsi"/>
          <w:color w:val="00000A"/>
        </w:rPr>
        <w:t>πο</w:t>
      </w:r>
      <w:r w:rsidR="001E2DC8">
        <w:rPr>
          <w:rFonts w:asciiTheme="minorHAnsi" w:hAnsiTheme="minorHAnsi" w:cstheme="minorHAnsi"/>
          <w:color w:val="00000A"/>
        </w:rPr>
        <w:softHyphen/>
      </w:r>
      <w:r w:rsidR="00953367" w:rsidRPr="007131A5">
        <w:rPr>
          <w:rFonts w:asciiTheme="minorHAnsi" w:hAnsiTheme="minorHAnsi" w:cstheme="minorHAnsi"/>
          <w:color w:val="00000A"/>
        </w:rPr>
        <w:t>χρέ</w:t>
      </w:r>
      <w:r w:rsidR="001E2DC8">
        <w:rPr>
          <w:rFonts w:asciiTheme="minorHAnsi" w:hAnsiTheme="minorHAnsi" w:cstheme="minorHAnsi"/>
          <w:color w:val="00000A"/>
        </w:rPr>
        <w:softHyphen/>
      </w:r>
      <w:r w:rsidR="00953367" w:rsidRPr="007131A5">
        <w:rPr>
          <w:rFonts w:asciiTheme="minorHAnsi" w:hAnsiTheme="minorHAnsi" w:cstheme="minorHAnsi"/>
          <w:color w:val="00000A"/>
        </w:rPr>
        <w:t>ω</w:t>
      </w:r>
      <w:r w:rsidR="001E2DC8">
        <w:rPr>
          <w:rFonts w:asciiTheme="minorHAnsi" w:hAnsiTheme="minorHAnsi" w:cstheme="minorHAnsi"/>
          <w:color w:val="00000A"/>
        </w:rPr>
        <w:softHyphen/>
      </w:r>
      <w:r w:rsidR="00953367" w:rsidRPr="007131A5">
        <w:rPr>
          <w:rFonts w:asciiTheme="minorHAnsi" w:hAnsiTheme="minorHAnsi" w:cstheme="minorHAnsi"/>
          <w:color w:val="00000A"/>
        </w:rPr>
        <w:t>ση να τα ο</w:t>
      </w:r>
      <w:r w:rsidR="00E120EE">
        <w:rPr>
          <w:rFonts w:asciiTheme="minorHAnsi" w:hAnsiTheme="minorHAnsi" w:cstheme="minorHAnsi"/>
          <w:color w:val="00000A"/>
        </w:rPr>
        <w:softHyphen/>
      </w:r>
      <w:r w:rsidR="00953367" w:rsidRPr="007131A5">
        <w:rPr>
          <w:rFonts w:asciiTheme="minorHAnsi" w:hAnsiTheme="minorHAnsi" w:cstheme="minorHAnsi"/>
          <w:color w:val="00000A"/>
        </w:rPr>
        <w:t>νο</w:t>
      </w:r>
      <w:r w:rsidR="00E120EE">
        <w:rPr>
          <w:rFonts w:asciiTheme="minorHAnsi" w:hAnsiTheme="minorHAnsi" w:cstheme="minorHAnsi"/>
          <w:color w:val="00000A"/>
        </w:rPr>
        <w:softHyphen/>
      </w:r>
      <w:r w:rsidR="00953367" w:rsidRPr="007131A5">
        <w:rPr>
          <w:rFonts w:asciiTheme="minorHAnsi" w:hAnsiTheme="minorHAnsi" w:cstheme="minorHAnsi"/>
          <w:color w:val="00000A"/>
        </w:rPr>
        <w:t>μα</w:t>
      </w:r>
      <w:r w:rsidR="00E120EE">
        <w:rPr>
          <w:rFonts w:asciiTheme="minorHAnsi" w:hAnsiTheme="minorHAnsi" w:cstheme="minorHAnsi"/>
          <w:color w:val="00000A"/>
        </w:rPr>
        <w:softHyphen/>
      </w:r>
      <w:r w:rsidR="00953367" w:rsidRPr="007131A5">
        <w:rPr>
          <w:rFonts w:asciiTheme="minorHAnsi" w:hAnsiTheme="minorHAnsi" w:cstheme="minorHAnsi"/>
          <w:color w:val="00000A"/>
        </w:rPr>
        <w:t>τίσει</w:t>
      </w:r>
      <w:r w:rsidR="00953367" w:rsidRPr="007131A5">
        <w:rPr>
          <w:rFonts w:asciiTheme="minorHAnsi" w:hAnsiTheme="minorHAnsi" w:cstheme="minorHAnsi"/>
          <w:color w:val="00000A"/>
          <w:spacing w:val="-1"/>
        </w:rPr>
        <w:t xml:space="preserve"> </w:t>
      </w:r>
      <w:r w:rsidR="00953367" w:rsidRPr="007131A5">
        <w:rPr>
          <w:rFonts w:asciiTheme="minorHAnsi" w:hAnsiTheme="minorHAnsi" w:cstheme="minorHAnsi"/>
          <w:color w:val="00000A"/>
        </w:rPr>
        <w:t>στην τεχνική του προσφορά</w:t>
      </w:r>
      <w:r w:rsidR="001E2DC8">
        <w:rPr>
          <w:rFonts w:asciiTheme="minorHAnsi" w:hAnsiTheme="minorHAnsi" w:cstheme="minorHAnsi"/>
          <w:color w:val="00000A"/>
        </w:rPr>
        <w:t>, άλλα</w:t>
      </w:r>
      <w:r w:rsidR="00953367" w:rsidRPr="007131A5">
        <w:rPr>
          <w:rFonts w:asciiTheme="minorHAnsi" w:hAnsiTheme="minorHAnsi" w:cstheme="minorHAnsi"/>
          <w:color w:val="00000A"/>
          <w:spacing w:val="-1"/>
        </w:rPr>
        <w:t xml:space="preserve"> </w:t>
      </w:r>
      <w:r w:rsidR="00953367" w:rsidRPr="007131A5">
        <w:rPr>
          <w:rFonts w:asciiTheme="minorHAnsi" w:hAnsiTheme="minorHAnsi" w:cstheme="minorHAnsi"/>
          <w:color w:val="00000A"/>
        </w:rPr>
        <w:t>στελέχη</w:t>
      </w:r>
      <w:r w:rsidR="00953367" w:rsidRPr="007131A5">
        <w:rPr>
          <w:rFonts w:asciiTheme="minorHAnsi" w:hAnsiTheme="minorHAnsi" w:cstheme="minorHAnsi"/>
          <w:color w:val="00000A"/>
          <w:spacing w:val="-1"/>
        </w:rPr>
        <w:t xml:space="preserve"> </w:t>
      </w:r>
      <w:r w:rsidR="00953367" w:rsidRPr="007131A5">
        <w:rPr>
          <w:rFonts w:asciiTheme="minorHAnsi" w:hAnsiTheme="minorHAnsi" w:cstheme="minorHAnsi"/>
          <w:color w:val="00000A"/>
        </w:rPr>
        <w:t>που εντάσσονται σε ομάδες έργου:</w:t>
      </w:r>
    </w:p>
    <w:p w14:paraId="5B02BCA8" w14:textId="289F55D4" w:rsidR="00F43691" w:rsidRPr="007131A5" w:rsidRDefault="00953367" w:rsidP="006312D1">
      <w:pPr>
        <w:pStyle w:val="a3"/>
        <w:numPr>
          <w:ilvl w:val="0"/>
          <w:numId w:val="63"/>
        </w:numPr>
        <w:spacing w:before="120" w:after="120"/>
        <w:ind w:left="1418" w:hanging="284"/>
        <w:jc w:val="both"/>
        <w:rPr>
          <w:rFonts w:asciiTheme="minorHAnsi" w:hAnsiTheme="minorHAnsi" w:cstheme="minorHAnsi"/>
        </w:rPr>
      </w:pPr>
      <w:r w:rsidRPr="007131A5">
        <w:rPr>
          <w:rFonts w:asciiTheme="minorHAnsi" w:hAnsiTheme="minorHAnsi" w:cstheme="minorHAnsi"/>
          <w:color w:val="00000A"/>
        </w:rPr>
        <w:t>ομάδα</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εγκαταστατών</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κεντρικού</w:t>
      </w:r>
      <w:r w:rsidRPr="007131A5">
        <w:rPr>
          <w:rFonts w:asciiTheme="minorHAnsi" w:hAnsiTheme="minorHAnsi" w:cstheme="minorHAnsi"/>
          <w:color w:val="00000A"/>
          <w:spacing w:val="-5"/>
        </w:rPr>
        <w:t xml:space="preserve"> </w:t>
      </w:r>
      <w:r w:rsidR="00EF1194">
        <w:rPr>
          <w:rFonts w:asciiTheme="minorHAnsi" w:hAnsiTheme="minorHAnsi" w:cstheme="minorHAnsi"/>
          <w:color w:val="00000A"/>
          <w:spacing w:val="-5"/>
        </w:rPr>
        <w:t xml:space="preserve">δικτυακού </w:t>
      </w:r>
      <w:r w:rsidRPr="007131A5">
        <w:rPr>
          <w:rFonts w:asciiTheme="minorHAnsi" w:hAnsiTheme="minorHAnsi" w:cstheme="minorHAnsi"/>
          <w:color w:val="00000A"/>
        </w:rPr>
        <w:t>εξοπλισμού</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spacing w:val="-2"/>
        </w:rPr>
        <w:t>λογισμικού</w:t>
      </w:r>
      <w:r w:rsidR="00E120EE">
        <w:rPr>
          <w:rFonts w:asciiTheme="minorHAnsi" w:hAnsiTheme="minorHAnsi" w:cstheme="minorHAnsi"/>
          <w:color w:val="00000A"/>
          <w:spacing w:val="-2"/>
        </w:rPr>
        <w:t>,</w:t>
      </w:r>
    </w:p>
    <w:p w14:paraId="130C6681" w14:textId="420A6899" w:rsidR="00F43691" w:rsidRPr="007131A5" w:rsidRDefault="00953367" w:rsidP="006312D1">
      <w:pPr>
        <w:pStyle w:val="a3"/>
        <w:numPr>
          <w:ilvl w:val="0"/>
          <w:numId w:val="63"/>
        </w:numPr>
        <w:spacing w:before="120" w:after="120"/>
        <w:ind w:left="1418" w:hanging="284"/>
        <w:jc w:val="both"/>
        <w:rPr>
          <w:rFonts w:asciiTheme="minorHAnsi" w:hAnsiTheme="minorHAnsi" w:cstheme="minorHAnsi"/>
        </w:rPr>
      </w:pPr>
      <w:r w:rsidRPr="007131A5">
        <w:rPr>
          <w:rFonts w:asciiTheme="minorHAnsi" w:hAnsiTheme="minorHAnsi" w:cstheme="minorHAnsi"/>
          <w:color w:val="00000A"/>
        </w:rPr>
        <w:t>ομάδα</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εγκαταστατών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περιφερειακού</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εξοπλισμού</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ανάπτυξης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τοπικών</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spacing w:val="-2"/>
        </w:rPr>
        <w:t>δικτύων</w:t>
      </w:r>
      <w:r w:rsidR="00E120EE">
        <w:rPr>
          <w:rFonts w:asciiTheme="minorHAnsi" w:hAnsiTheme="minorHAnsi" w:cstheme="minorHAnsi"/>
          <w:color w:val="00000A"/>
          <w:spacing w:val="-2"/>
        </w:rPr>
        <w:t>,</w:t>
      </w:r>
    </w:p>
    <w:p w14:paraId="5DC524CC" w14:textId="24CCC74A" w:rsidR="00F43691" w:rsidRPr="007131A5" w:rsidRDefault="00953367" w:rsidP="006312D1">
      <w:pPr>
        <w:pStyle w:val="a4"/>
        <w:numPr>
          <w:ilvl w:val="0"/>
          <w:numId w:val="12"/>
        </w:numPr>
        <w:tabs>
          <w:tab w:val="left" w:pos="1800"/>
        </w:tabs>
        <w:spacing w:before="120" w:after="120"/>
        <w:ind w:left="1418" w:hanging="284"/>
        <w:jc w:val="both"/>
        <w:rPr>
          <w:rFonts w:asciiTheme="minorHAnsi" w:hAnsiTheme="minorHAnsi" w:cstheme="minorHAnsi"/>
        </w:rPr>
      </w:pPr>
      <w:r w:rsidRPr="007131A5">
        <w:rPr>
          <w:rFonts w:asciiTheme="minorHAnsi" w:hAnsiTheme="minorHAnsi" w:cstheme="minorHAnsi"/>
          <w:color w:val="00000A"/>
        </w:rPr>
        <w:t>ομάδα</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παραμετροποίησης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κεντρικών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συστημάτων</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spacing w:val="-2"/>
        </w:rPr>
        <w:t>μετάπτωσης</w:t>
      </w:r>
      <w:r w:rsidR="00E120EE">
        <w:rPr>
          <w:rFonts w:asciiTheme="minorHAnsi" w:hAnsiTheme="minorHAnsi" w:cstheme="minorHAnsi"/>
          <w:color w:val="00000A"/>
          <w:spacing w:val="-2"/>
        </w:rPr>
        <w:t>,</w:t>
      </w:r>
    </w:p>
    <w:p w14:paraId="6F21A051" w14:textId="5F06399F" w:rsidR="00F43691" w:rsidRPr="007131A5" w:rsidRDefault="00953367" w:rsidP="006312D1">
      <w:pPr>
        <w:pStyle w:val="a4"/>
        <w:numPr>
          <w:ilvl w:val="0"/>
          <w:numId w:val="12"/>
        </w:numPr>
        <w:tabs>
          <w:tab w:val="left" w:pos="1800"/>
        </w:tabs>
        <w:spacing w:before="120" w:after="120"/>
        <w:ind w:left="1418" w:hanging="284"/>
        <w:jc w:val="both"/>
        <w:rPr>
          <w:rFonts w:asciiTheme="minorHAnsi" w:hAnsiTheme="minorHAnsi" w:cstheme="minorHAnsi"/>
        </w:rPr>
      </w:pPr>
      <w:r w:rsidRPr="007131A5">
        <w:rPr>
          <w:rFonts w:asciiTheme="minorHAnsi" w:hAnsiTheme="minorHAnsi" w:cstheme="minorHAnsi"/>
          <w:color w:val="00000A"/>
        </w:rPr>
        <w:t>ομάδα</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on-site</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υποστήριξης</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εκκίνησης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παραγωγικής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spacing w:val="-2"/>
        </w:rPr>
        <w:t>λειτουργίας</w:t>
      </w:r>
      <w:r w:rsidR="00E120EE">
        <w:rPr>
          <w:rFonts w:asciiTheme="minorHAnsi" w:hAnsiTheme="minorHAnsi" w:cstheme="minorHAnsi"/>
          <w:color w:val="00000A"/>
          <w:spacing w:val="-2"/>
        </w:rPr>
        <w:t>,</w:t>
      </w:r>
    </w:p>
    <w:p w14:paraId="1EB81A96" w14:textId="28247131" w:rsidR="00F43691" w:rsidRPr="00E120EE" w:rsidRDefault="00953367" w:rsidP="006312D1">
      <w:pPr>
        <w:pStyle w:val="a3"/>
        <w:numPr>
          <w:ilvl w:val="0"/>
          <w:numId w:val="12"/>
        </w:numPr>
        <w:tabs>
          <w:tab w:val="left" w:pos="1800"/>
        </w:tabs>
        <w:spacing w:before="120" w:after="120"/>
        <w:ind w:left="1418" w:hanging="284"/>
        <w:jc w:val="both"/>
        <w:rPr>
          <w:rFonts w:asciiTheme="minorHAnsi" w:hAnsiTheme="minorHAnsi" w:cstheme="minorHAnsi"/>
        </w:rPr>
      </w:pPr>
      <w:r w:rsidRPr="00E120EE">
        <w:rPr>
          <w:rFonts w:asciiTheme="minorHAnsi" w:hAnsiTheme="minorHAnsi" w:cstheme="minorHAnsi"/>
          <w:color w:val="00000A"/>
        </w:rPr>
        <w:t>ομάδα εκπαιδευτών</w:t>
      </w:r>
      <w:r w:rsidR="00E120EE" w:rsidRPr="00E120EE">
        <w:rPr>
          <w:rFonts w:asciiTheme="minorHAnsi" w:hAnsiTheme="minorHAnsi" w:cstheme="minorHAnsi"/>
          <w:color w:val="00000A"/>
        </w:rPr>
        <w:t xml:space="preserve"> </w:t>
      </w:r>
      <w:r w:rsidRPr="00E120EE">
        <w:rPr>
          <w:rFonts w:asciiTheme="minorHAnsi" w:hAnsiTheme="minorHAnsi" w:cstheme="minorHAnsi"/>
          <w:color w:val="00000A"/>
        </w:rPr>
        <w:t>κ.λπ.</w:t>
      </w:r>
    </w:p>
    <w:p w14:paraId="17E0AAC3" w14:textId="77777777" w:rsidR="00F43691" w:rsidRPr="007131A5" w:rsidRDefault="00953367" w:rsidP="005D7F59">
      <w:pPr>
        <w:pStyle w:val="6"/>
        <w:spacing w:before="240" w:after="120"/>
        <w:jc w:val="both"/>
        <w:rPr>
          <w:rFonts w:asciiTheme="minorHAnsi" w:hAnsiTheme="minorHAnsi" w:cstheme="minorHAnsi"/>
        </w:rPr>
      </w:pPr>
      <w:r w:rsidRPr="007131A5">
        <w:rPr>
          <w:rFonts w:asciiTheme="minorHAnsi" w:hAnsiTheme="minorHAnsi" w:cstheme="minorHAnsi"/>
          <w:color w:val="00000A"/>
        </w:rPr>
        <w:t>A.5.2.</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Σχήμα</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spacing w:val="-2"/>
        </w:rPr>
        <w:t>Διοίκησης</w:t>
      </w:r>
    </w:p>
    <w:p w14:paraId="2103AC25" w14:textId="579F2063"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Ο</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υποψήφιος</w:t>
      </w:r>
      <w:r w:rsidRPr="007131A5">
        <w:rPr>
          <w:rFonts w:asciiTheme="minorHAnsi" w:hAnsiTheme="minorHAnsi" w:cstheme="minorHAnsi"/>
          <w:color w:val="00000A"/>
          <w:spacing w:val="-17"/>
        </w:rPr>
        <w:t xml:space="preserve"> </w:t>
      </w:r>
      <w:r w:rsidR="00645CC3">
        <w:rPr>
          <w:rFonts w:asciiTheme="minorHAnsi" w:hAnsiTheme="minorHAnsi" w:cstheme="minorHAnsi"/>
          <w:color w:val="00000A"/>
        </w:rPr>
        <w:t>Α</w:t>
      </w:r>
      <w:r w:rsidRPr="007131A5">
        <w:rPr>
          <w:rFonts w:asciiTheme="minorHAnsi" w:hAnsiTheme="minorHAnsi" w:cstheme="minorHAnsi"/>
          <w:color w:val="00000A"/>
        </w:rPr>
        <w:t>νάδοχος</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υποχρεούται</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να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υποβάλει</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στην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προσφορά</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ολοκληρωμένη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πρόταση για την οργάνωση του Έργου, το προσωπικό που θα διαθέσει για την υλοποίηση του Έργου, το αντικεί</w:t>
      </w:r>
      <w:r w:rsidR="0089424C">
        <w:rPr>
          <w:rFonts w:asciiTheme="minorHAnsi" w:hAnsiTheme="minorHAnsi" w:cstheme="minorHAnsi"/>
          <w:color w:val="00000A"/>
        </w:rPr>
        <w:softHyphen/>
      </w:r>
      <w:r w:rsidRPr="007131A5">
        <w:rPr>
          <w:rFonts w:asciiTheme="minorHAnsi" w:hAnsiTheme="minorHAnsi" w:cstheme="minorHAnsi"/>
          <w:color w:val="00000A"/>
        </w:rPr>
        <w:t>με</w:t>
      </w:r>
      <w:r w:rsidR="001E2DC8">
        <w:rPr>
          <w:rFonts w:asciiTheme="minorHAnsi" w:hAnsiTheme="minorHAnsi" w:cstheme="minorHAnsi"/>
          <w:color w:val="00000A"/>
        </w:rPr>
        <w:softHyphen/>
      </w:r>
      <w:r w:rsidR="0089424C">
        <w:rPr>
          <w:rFonts w:asciiTheme="minorHAnsi" w:hAnsiTheme="minorHAnsi" w:cstheme="minorHAnsi"/>
          <w:color w:val="00000A"/>
        </w:rPr>
        <w:softHyphen/>
      </w:r>
      <w:r w:rsidR="009D56C5">
        <w:rPr>
          <w:rFonts w:asciiTheme="minorHAnsi" w:hAnsiTheme="minorHAnsi" w:cstheme="minorHAnsi"/>
          <w:color w:val="00000A"/>
        </w:rPr>
        <w:softHyphen/>
      </w:r>
      <w:r w:rsidRPr="007131A5">
        <w:rPr>
          <w:rFonts w:asciiTheme="minorHAnsi" w:hAnsiTheme="minorHAnsi" w:cstheme="minorHAnsi"/>
          <w:color w:val="00000A"/>
        </w:rPr>
        <w:t>νο και το</w:t>
      </w:r>
      <w:r w:rsidR="00667F37">
        <w:rPr>
          <w:rFonts w:asciiTheme="minorHAnsi" w:hAnsiTheme="minorHAnsi" w:cstheme="minorHAnsi"/>
          <w:color w:val="00000A"/>
        </w:rPr>
        <w:t>ν</w:t>
      </w:r>
      <w:r w:rsidRPr="007131A5">
        <w:rPr>
          <w:rFonts w:asciiTheme="minorHAnsi" w:hAnsiTheme="minorHAnsi" w:cstheme="minorHAnsi"/>
          <w:color w:val="00000A"/>
        </w:rPr>
        <w:t xml:space="preserve"> χρόνο απασχόλησής τους στο Έργο. Πιο συγκεκριμένα, στην Τεχνική Προσφορά θα ανα</w:t>
      </w:r>
      <w:r w:rsidR="0089424C">
        <w:rPr>
          <w:rFonts w:asciiTheme="minorHAnsi" w:hAnsiTheme="minorHAnsi" w:cstheme="minorHAnsi"/>
          <w:color w:val="00000A"/>
        </w:rPr>
        <w:softHyphen/>
      </w:r>
      <w:r w:rsidRPr="007131A5">
        <w:rPr>
          <w:rFonts w:asciiTheme="minorHAnsi" w:hAnsiTheme="minorHAnsi" w:cstheme="minorHAnsi"/>
          <w:color w:val="00000A"/>
        </w:rPr>
        <w:t>φέ</w:t>
      </w:r>
      <w:r w:rsidR="007137AC">
        <w:rPr>
          <w:rFonts w:asciiTheme="minorHAnsi" w:hAnsiTheme="minorHAnsi" w:cstheme="minorHAnsi"/>
          <w:color w:val="00000A"/>
        </w:rPr>
        <w:softHyphen/>
      </w:r>
      <w:r w:rsidR="007137AC">
        <w:rPr>
          <w:rFonts w:asciiTheme="minorHAnsi" w:hAnsiTheme="minorHAnsi" w:cstheme="minorHAnsi"/>
          <w:color w:val="00000A"/>
        </w:rPr>
        <w:softHyphen/>
      </w:r>
      <w:r w:rsidR="009D56C5">
        <w:rPr>
          <w:rFonts w:asciiTheme="minorHAnsi" w:hAnsiTheme="minorHAnsi" w:cstheme="minorHAnsi"/>
          <w:color w:val="00000A"/>
        </w:rPr>
        <w:softHyphen/>
      </w:r>
      <w:r w:rsidR="001E2DC8">
        <w:rPr>
          <w:rFonts w:asciiTheme="minorHAnsi" w:hAnsiTheme="minorHAnsi" w:cstheme="minorHAnsi"/>
          <w:color w:val="00000A"/>
        </w:rPr>
        <w:softHyphen/>
      </w:r>
      <w:r w:rsidR="0089424C">
        <w:rPr>
          <w:rFonts w:asciiTheme="minorHAnsi" w:hAnsiTheme="minorHAnsi" w:cstheme="minorHAnsi"/>
          <w:color w:val="00000A"/>
        </w:rPr>
        <w:softHyphen/>
      </w:r>
      <w:r w:rsidRPr="007131A5">
        <w:rPr>
          <w:rFonts w:asciiTheme="minorHAnsi" w:hAnsiTheme="minorHAnsi" w:cstheme="minorHAnsi"/>
          <w:color w:val="00000A"/>
        </w:rPr>
        <w:t>ρεται:</w:t>
      </w:r>
    </w:p>
    <w:p w14:paraId="24EFCEDA" w14:textId="2DD4249E" w:rsidR="00F43691" w:rsidRPr="007131A5" w:rsidRDefault="00953367" w:rsidP="00A46431">
      <w:pPr>
        <w:pStyle w:val="a3"/>
        <w:spacing w:before="120" w:after="120"/>
        <w:ind w:left="919" w:right="1132"/>
        <w:jc w:val="both"/>
        <w:rPr>
          <w:rFonts w:asciiTheme="minorHAnsi" w:hAnsiTheme="minorHAnsi" w:cstheme="minorHAnsi"/>
        </w:rPr>
      </w:pPr>
      <w:r w:rsidRPr="007131A5">
        <w:rPr>
          <w:rFonts w:asciiTheme="minorHAnsi" w:hAnsiTheme="minorHAnsi" w:cstheme="minorHAnsi"/>
          <w:color w:val="00000A"/>
        </w:rPr>
        <w:t>α) η Ομάδα Έργου, δηλαδή η σύνθεσή της (σε επίπεδο ρόλων ή οντοτήτων), η κατανομή ρόλων-αρ</w:t>
      </w:r>
      <w:r w:rsidR="0089424C">
        <w:rPr>
          <w:rFonts w:asciiTheme="minorHAnsi" w:hAnsiTheme="minorHAnsi" w:cstheme="minorHAnsi"/>
          <w:color w:val="00000A"/>
        </w:rPr>
        <w:softHyphen/>
      </w:r>
      <w:r w:rsidRPr="007131A5">
        <w:rPr>
          <w:rFonts w:asciiTheme="minorHAnsi" w:hAnsiTheme="minorHAnsi" w:cstheme="minorHAnsi"/>
          <w:color w:val="00000A"/>
        </w:rPr>
        <w:t>μο</w:t>
      </w:r>
      <w:r w:rsidR="0089424C">
        <w:rPr>
          <w:rFonts w:asciiTheme="minorHAnsi" w:hAnsiTheme="minorHAnsi" w:cstheme="minorHAnsi"/>
          <w:color w:val="00000A"/>
        </w:rPr>
        <w:softHyphen/>
      </w:r>
      <w:r w:rsidR="009D56C5">
        <w:rPr>
          <w:rFonts w:asciiTheme="minorHAnsi" w:hAnsiTheme="minorHAnsi" w:cstheme="minorHAnsi"/>
          <w:color w:val="00000A"/>
        </w:rPr>
        <w:softHyphen/>
      </w:r>
      <w:r w:rsidRPr="007131A5">
        <w:rPr>
          <w:rFonts w:asciiTheme="minorHAnsi" w:hAnsiTheme="minorHAnsi" w:cstheme="minorHAnsi"/>
          <w:color w:val="00000A"/>
        </w:rPr>
        <w:t>διοτήτων και ο τρόπος οργάνωσης και επιμερισμού καθηκόντων</w:t>
      </w:r>
      <w:r w:rsidR="007137AC">
        <w:rPr>
          <w:rFonts w:asciiTheme="minorHAnsi" w:hAnsiTheme="minorHAnsi" w:cstheme="minorHAnsi"/>
          <w:color w:val="00000A"/>
        </w:rPr>
        <w:t xml:space="preserve"> και</w:t>
      </w:r>
    </w:p>
    <w:p w14:paraId="1EDF38A5" w14:textId="5300081F"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 xml:space="preserve">β) η κατανομή </w:t>
      </w:r>
      <w:r w:rsidR="009A346B">
        <w:rPr>
          <w:rFonts w:asciiTheme="minorHAnsi" w:hAnsiTheme="minorHAnsi" w:cstheme="minorHAnsi"/>
          <w:color w:val="00000A"/>
        </w:rPr>
        <w:t xml:space="preserve">της </w:t>
      </w:r>
      <w:r w:rsidRPr="007131A5">
        <w:rPr>
          <w:rFonts w:asciiTheme="minorHAnsi" w:hAnsiTheme="minorHAnsi" w:cstheme="minorHAnsi"/>
          <w:color w:val="00000A"/>
        </w:rPr>
        <w:t>προσφερόμεν</w:t>
      </w:r>
      <w:r w:rsidR="00B97298">
        <w:rPr>
          <w:rFonts w:asciiTheme="minorHAnsi" w:hAnsiTheme="minorHAnsi" w:cstheme="minorHAnsi"/>
          <w:color w:val="00000A"/>
        </w:rPr>
        <w:t>ης έντασης εργασίας (</w:t>
      </w:r>
      <w:r w:rsidRPr="007131A5">
        <w:rPr>
          <w:rFonts w:asciiTheme="minorHAnsi" w:hAnsiTheme="minorHAnsi" w:cstheme="minorHAnsi"/>
          <w:color w:val="00000A"/>
        </w:rPr>
        <w:t>ανθρωποχρόνου</w:t>
      </w:r>
      <w:r w:rsidR="00B97298">
        <w:rPr>
          <w:rFonts w:asciiTheme="minorHAnsi" w:hAnsiTheme="minorHAnsi" w:cstheme="minorHAnsi"/>
          <w:color w:val="00000A"/>
        </w:rPr>
        <w:t xml:space="preserve">), </w:t>
      </w:r>
      <w:r w:rsidRPr="007131A5">
        <w:rPr>
          <w:rFonts w:asciiTheme="minorHAnsi" w:hAnsiTheme="minorHAnsi" w:cstheme="minorHAnsi"/>
          <w:color w:val="00000A"/>
        </w:rPr>
        <w:t xml:space="preserve">ανά </w:t>
      </w:r>
      <w:r w:rsidR="00E971C0">
        <w:rPr>
          <w:rFonts w:asciiTheme="minorHAnsi" w:hAnsiTheme="minorHAnsi" w:cstheme="minorHAnsi"/>
          <w:color w:val="00000A"/>
        </w:rPr>
        <w:t>εμπειρογνώμονα</w:t>
      </w:r>
      <w:r w:rsidRPr="007131A5">
        <w:rPr>
          <w:rFonts w:asciiTheme="minorHAnsi" w:hAnsiTheme="minorHAnsi" w:cstheme="minorHAnsi"/>
          <w:color w:val="00000A"/>
        </w:rPr>
        <w:t xml:space="preserve"> και ο</w:t>
      </w:r>
      <w:r w:rsidR="009A346B">
        <w:rPr>
          <w:rFonts w:asciiTheme="minorHAnsi" w:hAnsiTheme="minorHAnsi" w:cstheme="minorHAnsi"/>
          <w:color w:val="00000A"/>
        </w:rPr>
        <w:softHyphen/>
      </w:r>
      <w:r w:rsidRPr="007131A5">
        <w:rPr>
          <w:rFonts w:asciiTheme="minorHAnsi" w:hAnsiTheme="minorHAnsi" w:cstheme="minorHAnsi"/>
          <w:color w:val="00000A"/>
        </w:rPr>
        <w:t>μά</w:t>
      </w:r>
      <w:r w:rsidR="00B97298">
        <w:rPr>
          <w:rFonts w:asciiTheme="minorHAnsi" w:hAnsiTheme="minorHAnsi" w:cstheme="minorHAnsi"/>
          <w:color w:val="00000A"/>
        </w:rPr>
        <w:softHyphen/>
      </w:r>
      <w:r w:rsidRPr="007131A5">
        <w:rPr>
          <w:rFonts w:asciiTheme="minorHAnsi" w:hAnsiTheme="minorHAnsi" w:cstheme="minorHAnsi"/>
          <w:color w:val="00000A"/>
        </w:rPr>
        <w:t>δα</w:t>
      </w:r>
      <w:r w:rsidR="00B97298">
        <w:rPr>
          <w:rFonts w:asciiTheme="minorHAnsi" w:hAnsiTheme="minorHAnsi" w:cstheme="minorHAnsi"/>
          <w:color w:val="00000A"/>
        </w:rPr>
        <w:t>,</w:t>
      </w:r>
      <w:r w:rsidRPr="007131A5">
        <w:rPr>
          <w:rFonts w:asciiTheme="minorHAnsi" w:hAnsiTheme="minorHAnsi" w:cstheme="minorHAnsi"/>
          <w:color w:val="00000A"/>
        </w:rPr>
        <w:t xml:space="preserve"> σε παραδοτέα υ</w:t>
      </w:r>
      <w:r w:rsidR="00E971C0">
        <w:rPr>
          <w:rFonts w:asciiTheme="minorHAnsi" w:hAnsiTheme="minorHAnsi" w:cstheme="minorHAnsi"/>
          <w:color w:val="00000A"/>
        </w:rPr>
        <w:softHyphen/>
      </w:r>
      <w:r w:rsidR="007137AC">
        <w:rPr>
          <w:rFonts w:asciiTheme="minorHAnsi" w:hAnsiTheme="minorHAnsi" w:cstheme="minorHAnsi"/>
          <w:color w:val="00000A"/>
        </w:rPr>
        <w:softHyphen/>
      </w:r>
      <w:r w:rsidR="009A2218">
        <w:rPr>
          <w:rFonts w:asciiTheme="minorHAnsi" w:hAnsiTheme="minorHAnsi" w:cstheme="minorHAnsi"/>
          <w:color w:val="00000A"/>
        </w:rPr>
        <w:softHyphen/>
      </w:r>
      <w:r w:rsidRPr="007131A5">
        <w:rPr>
          <w:rFonts w:asciiTheme="minorHAnsi" w:hAnsiTheme="minorHAnsi" w:cstheme="minorHAnsi"/>
          <w:color w:val="00000A"/>
        </w:rPr>
        <w:t>πη</w:t>
      </w:r>
      <w:r w:rsidR="00EA14F2">
        <w:rPr>
          <w:rFonts w:asciiTheme="minorHAnsi" w:hAnsiTheme="minorHAnsi" w:cstheme="minorHAnsi"/>
          <w:color w:val="00000A"/>
        </w:rPr>
        <w:softHyphen/>
      </w:r>
      <w:r w:rsidRPr="007131A5">
        <w:rPr>
          <w:rFonts w:asciiTheme="minorHAnsi" w:hAnsiTheme="minorHAnsi" w:cstheme="minorHAnsi"/>
          <w:color w:val="00000A"/>
        </w:rPr>
        <w:t>ρε</w:t>
      </w:r>
      <w:r w:rsidR="00EA14F2">
        <w:rPr>
          <w:rFonts w:asciiTheme="minorHAnsi" w:hAnsiTheme="minorHAnsi" w:cstheme="minorHAnsi"/>
          <w:color w:val="00000A"/>
        </w:rPr>
        <w:softHyphen/>
      </w:r>
      <w:r w:rsidRPr="007131A5">
        <w:rPr>
          <w:rFonts w:asciiTheme="minorHAnsi" w:hAnsiTheme="minorHAnsi" w:cstheme="minorHAnsi"/>
          <w:color w:val="00000A"/>
        </w:rPr>
        <w:t>σι</w:t>
      </w:r>
      <w:r w:rsidR="007137AC">
        <w:rPr>
          <w:rFonts w:asciiTheme="minorHAnsi" w:hAnsiTheme="minorHAnsi" w:cstheme="minorHAnsi"/>
          <w:color w:val="00000A"/>
        </w:rPr>
        <w:softHyphen/>
      </w:r>
      <w:r w:rsidR="00EA14F2">
        <w:rPr>
          <w:rFonts w:asciiTheme="minorHAnsi" w:hAnsiTheme="minorHAnsi" w:cstheme="minorHAnsi"/>
          <w:color w:val="00000A"/>
        </w:rPr>
        <w:softHyphen/>
      </w:r>
      <w:r w:rsidRPr="007131A5">
        <w:rPr>
          <w:rFonts w:asciiTheme="minorHAnsi" w:hAnsiTheme="minorHAnsi" w:cstheme="minorHAnsi"/>
          <w:color w:val="00000A"/>
        </w:rPr>
        <w:t>ών της διακήρυξης</w:t>
      </w:r>
      <w:r w:rsidR="007137AC">
        <w:rPr>
          <w:rFonts w:asciiTheme="minorHAnsi" w:hAnsiTheme="minorHAnsi" w:cstheme="minorHAnsi"/>
          <w:color w:val="00000A"/>
        </w:rPr>
        <w:t>.</w:t>
      </w:r>
    </w:p>
    <w:p w14:paraId="748CD54D" w14:textId="7939BA0A"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Τυχόν αλλαγ</w:t>
      </w:r>
      <w:r w:rsidR="009A346B">
        <w:rPr>
          <w:rFonts w:asciiTheme="minorHAnsi" w:hAnsiTheme="minorHAnsi" w:cstheme="minorHAnsi"/>
          <w:color w:val="00000A"/>
        </w:rPr>
        <w:t>ές</w:t>
      </w:r>
      <w:r w:rsidRPr="007131A5">
        <w:rPr>
          <w:rFonts w:asciiTheme="minorHAnsi" w:hAnsiTheme="minorHAnsi" w:cstheme="minorHAnsi"/>
          <w:color w:val="00000A"/>
        </w:rPr>
        <w:t xml:space="preserve"> </w:t>
      </w:r>
      <w:r w:rsidR="009A346B">
        <w:rPr>
          <w:rFonts w:asciiTheme="minorHAnsi" w:hAnsiTheme="minorHAnsi" w:cstheme="minorHAnsi"/>
          <w:color w:val="00000A"/>
        </w:rPr>
        <w:t xml:space="preserve">στο </w:t>
      </w:r>
      <w:r w:rsidRPr="007131A5">
        <w:rPr>
          <w:rFonts w:asciiTheme="minorHAnsi" w:hAnsiTheme="minorHAnsi" w:cstheme="minorHAnsi"/>
          <w:color w:val="00000A"/>
        </w:rPr>
        <w:t>προσωπικ</w:t>
      </w:r>
      <w:r w:rsidR="009A346B">
        <w:rPr>
          <w:rFonts w:asciiTheme="minorHAnsi" w:hAnsiTheme="minorHAnsi" w:cstheme="minorHAnsi"/>
          <w:color w:val="00000A"/>
        </w:rPr>
        <w:t>ό</w:t>
      </w:r>
      <w:r w:rsidRPr="007131A5">
        <w:rPr>
          <w:rFonts w:asciiTheme="minorHAnsi" w:hAnsiTheme="minorHAnsi" w:cstheme="minorHAnsi"/>
          <w:color w:val="00000A"/>
        </w:rPr>
        <w:t xml:space="preserve"> θα τελ</w:t>
      </w:r>
      <w:r w:rsidR="009A346B">
        <w:rPr>
          <w:rFonts w:asciiTheme="minorHAnsi" w:hAnsiTheme="minorHAnsi" w:cstheme="minorHAnsi"/>
          <w:color w:val="00000A"/>
        </w:rPr>
        <w:t>ούν</w:t>
      </w:r>
      <w:r w:rsidRPr="007131A5">
        <w:rPr>
          <w:rFonts w:asciiTheme="minorHAnsi" w:hAnsiTheme="minorHAnsi" w:cstheme="minorHAnsi"/>
          <w:color w:val="00000A"/>
        </w:rPr>
        <w:t xml:space="preserve"> υπό την έγκριση του Υπουργείου Δικαιοσύνης μετά από σχε</w:t>
      </w:r>
      <w:r w:rsidR="009A346B">
        <w:rPr>
          <w:rFonts w:asciiTheme="minorHAnsi" w:hAnsiTheme="minorHAnsi" w:cstheme="minorHAnsi"/>
          <w:color w:val="00000A"/>
        </w:rPr>
        <w:softHyphen/>
      </w:r>
      <w:r w:rsidR="0089424C">
        <w:rPr>
          <w:rFonts w:asciiTheme="minorHAnsi" w:hAnsiTheme="minorHAnsi" w:cstheme="minorHAnsi"/>
          <w:color w:val="00000A"/>
        </w:rPr>
        <w:softHyphen/>
      </w:r>
      <w:r w:rsidRPr="007131A5">
        <w:rPr>
          <w:rFonts w:asciiTheme="minorHAnsi" w:hAnsiTheme="minorHAnsi" w:cstheme="minorHAnsi"/>
          <w:color w:val="00000A"/>
        </w:rPr>
        <w:t>τικό αίτημα του Αναδόχου και θετική εισήγηση της ΕΠΠΕ. Σε περίπτωση αντικατάστασης,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ο</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αντι</w:t>
      </w:r>
      <w:r w:rsidR="0089424C">
        <w:rPr>
          <w:rFonts w:asciiTheme="minorHAnsi" w:hAnsiTheme="minorHAnsi" w:cstheme="minorHAnsi"/>
          <w:color w:val="00000A"/>
        </w:rPr>
        <w:softHyphen/>
      </w:r>
      <w:r w:rsidRPr="007131A5">
        <w:rPr>
          <w:rFonts w:asciiTheme="minorHAnsi" w:hAnsiTheme="minorHAnsi" w:cstheme="minorHAnsi"/>
          <w:color w:val="00000A"/>
        </w:rPr>
        <w:t>κα</w:t>
      </w:r>
      <w:r w:rsidR="0089424C">
        <w:rPr>
          <w:rFonts w:asciiTheme="minorHAnsi" w:hAnsiTheme="minorHAnsi" w:cstheme="minorHAnsi"/>
          <w:color w:val="00000A"/>
        </w:rPr>
        <w:softHyphen/>
      </w:r>
      <w:r w:rsidR="009A346B">
        <w:rPr>
          <w:rFonts w:asciiTheme="minorHAnsi" w:hAnsiTheme="minorHAnsi" w:cstheme="minorHAnsi"/>
          <w:color w:val="00000A"/>
        </w:rPr>
        <w:softHyphen/>
      </w:r>
      <w:r w:rsidRPr="007131A5">
        <w:rPr>
          <w:rFonts w:asciiTheme="minorHAnsi" w:hAnsiTheme="minorHAnsi" w:cstheme="minorHAnsi"/>
          <w:color w:val="00000A"/>
        </w:rPr>
        <w:t>τα</w:t>
      </w:r>
      <w:r w:rsidR="0089424C">
        <w:rPr>
          <w:rFonts w:asciiTheme="minorHAnsi" w:hAnsiTheme="minorHAnsi" w:cstheme="minorHAnsi"/>
          <w:color w:val="00000A"/>
        </w:rPr>
        <w:softHyphen/>
        <w:t>στά</w:t>
      </w:r>
      <w:r w:rsidRPr="007131A5">
        <w:rPr>
          <w:rFonts w:asciiTheme="minorHAnsi" w:hAnsiTheme="minorHAnsi" w:cstheme="minorHAnsi"/>
          <w:color w:val="00000A"/>
        </w:rPr>
        <w:t>της</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θα</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έχει</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τουλάχιστον</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ίδια</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προσόντα</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με</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αυτά</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μέλους</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που αξιολογήθηκε στην κα</w:t>
      </w:r>
      <w:r w:rsidR="009A346B">
        <w:rPr>
          <w:rFonts w:asciiTheme="minorHAnsi" w:hAnsiTheme="minorHAnsi" w:cstheme="minorHAnsi"/>
          <w:color w:val="00000A"/>
        </w:rPr>
        <w:softHyphen/>
      </w:r>
      <w:r w:rsidRPr="007131A5">
        <w:rPr>
          <w:rFonts w:asciiTheme="minorHAnsi" w:hAnsiTheme="minorHAnsi" w:cstheme="minorHAnsi"/>
          <w:color w:val="00000A"/>
        </w:rPr>
        <w:t>τα</w:t>
      </w:r>
      <w:r w:rsidR="009A346B">
        <w:rPr>
          <w:rFonts w:asciiTheme="minorHAnsi" w:hAnsiTheme="minorHAnsi" w:cstheme="minorHAnsi"/>
          <w:color w:val="00000A"/>
        </w:rPr>
        <w:softHyphen/>
      </w:r>
      <w:r w:rsidRPr="007131A5">
        <w:rPr>
          <w:rFonts w:asciiTheme="minorHAnsi" w:hAnsiTheme="minorHAnsi" w:cstheme="minorHAnsi"/>
          <w:color w:val="00000A"/>
        </w:rPr>
        <w:t>κύ</w:t>
      </w:r>
      <w:r w:rsidR="009A346B">
        <w:rPr>
          <w:rFonts w:asciiTheme="minorHAnsi" w:hAnsiTheme="minorHAnsi" w:cstheme="minorHAnsi"/>
          <w:color w:val="00000A"/>
        </w:rPr>
        <w:softHyphen/>
      </w:r>
      <w:r w:rsidRPr="007131A5">
        <w:rPr>
          <w:rFonts w:asciiTheme="minorHAnsi" w:hAnsiTheme="minorHAnsi" w:cstheme="minorHAnsi"/>
          <w:color w:val="00000A"/>
        </w:rPr>
        <w:t>ρω</w:t>
      </w:r>
      <w:r w:rsidR="009A346B">
        <w:rPr>
          <w:rFonts w:asciiTheme="minorHAnsi" w:hAnsiTheme="minorHAnsi" w:cstheme="minorHAnsi"/>
          <w:color w:val="00000A"/>
        </w:rPr>
        <w:softHyphen/>
      </w:r>
      <w:r w:rsidRPr="007131A5">
        <w:rPr>
          <w:rFonts w:asciiTheme="minorHAnsi" w:hAnsiTheme="minorHAnsi" w:cstheme="minorHAnsi"/>
          <w:color w:val="00000A"/>
        </w:rPr>
        <w:t>ση του διαγωνισμού, του οποίου ζητείται η αντικατάσταση.</w:t>
      </w:r>
    </w:p>
    <w:p w14:paraId="59DFD020" w14:textId="77777777" w:rsidR="00F43691" w:rsidRPr="007131A5" w:rsidRDefault="00953367" w:rsidP="00A46431">
      <w:pPr>
        <w:pStyle w:val="a3"/>
        <w:spacing w:before="120" w:after="120"/>
        <w:ind w:left="919" w:right="1134"/>
        <w:jc w:val="both"/>
        <w:rPr>
          <w:rFonts w:asciiTheme="minorHAnsi" w:hAnsiTheme="minorHAnsi" w:cstheme="minorHAnsi"/>
        </w:rPr>
      </w:pPr>
      <w:r w:rsidRPr="007131A5">
        <w:rPr>
          <w:rFonts w:asciiTheme="minorHAnsi" w:hAnsiTheme="minorHAnsi" w:cstheme="minorHAnsi"/>
          <w:color w:val="00000A"/>
        </w:rPr>
        <w:t>Το Υπουργείο Δικαιοσύνης θα έχει την κύρια ευθύνη επίβλεψης και ελέγχου της πορείας του Κυρίως Έργου και του Έργου του Αναδόχου.</w:t>
      </w:r>
    </w:p>
    <w:p w14:paraId="7A403DDA" w14:textId="2713852C" w:rsidR="00F43691" w:rsidRPr="007131A5" w:rsidRDefault="00953367" w:rsidP="006312D1">
      <w:pPr>
        <w:pStyle w:val="6"/>
        <w:numPr>
          <w:ilvl w:val="1"/>
          <w:numId w:val="13"/>
        </w:numPr>
        <w:tabs>
          <w:tab w:val="left" w:pos="1414"/>
        </w:tabs>
        <w:spacing w:before="240" w:after="120"/>
        <w:ind w:hanging="495"/>
        <w:rPr>
          <w:rFonts w:asciiTheme="minorHAnsi" w:hAnsiTheme="minorHAnsi" w:cstheme="minorHAnsi"/>
        </w:rPr>
      </w:pPr>
      <w:r w:rsidRPr="007131A5">
        <w:rPr>
          <w:rFonts w:asciiTheme="minorHAnsi" w:hAnsiTheme="minorHAnsi" w:cstheme="minorHAnsi"/>
          <w:color w:val="00000A"/>
        </w:rPr>
        <w:t>Διασφάλιση</w:t>
      </w:r>
      <w:r w:rsidRPr="007131A5">
        <w:rPr>
          <w:rFonts w:asciiTheme="minorHAnsi" w:hAnsiTheme="minorHAnsi" w:cstheme="minorHAnsi"/>
          <w:color w:val="00000A"/>
          <w:spacing w:val="-7"/>
        </w:rPr>
        <w:t xml:space="preserve"> </w:t>
      </w:r>
      <w:r w:rsidR="001E2DC8">
        <w:rPr>
          <w:rFonts w:asciiTheme="minorHAnsi" w:hAnsiTheme="minorHAnsi" w:cstheme="minorHAnsi"/>
          <w:color w:val="00000A"/>
        </w:rPr>
        <w:t>π</w:t>
      </w:r>
      <w:r w:rsidRPr="007131A5">
        <w:rPr>
          <w:rFonts w:asciiTheme="minorHAnsi" w:hAnsiTheme="minorHAnsi" w:cstheme="minorHAnsi"/>
          <w:color w:val="00000A"/>
        </w:rPr>
        <w:t>οιότητας</w:t>
      </w:r>
      <w:r w:rsidRPr="007131A5">
        <w:rPr>
          <w:rFonts w:asciiTheme="minorHAnsi" w:hAnsiTheme="minorHAnsi" w:cstheme="minorHAnsi"/>
          <w:color w:val="00000A"/>
          <w:spacing w:val="-8"/>
        </w:rPr>
        <w:t xml:space="preserve"> </w:t>
      </w:r>
      <w:r w:rsidR="00887832">
        <w:rPr>
          <w:rFonts w:asciiTheme="minorHAnsi" w:hAnsiTheme="minorHAnsi" w:cstheme="minorHAnsi"/>
          <w:color w:val="00000A"/>
          <w:spacing w:val="-2"/>
        </w:rPr>
        <w:t>έ</w:t>
      </w:r>
      <w:r w:rsidRPr="007131A5">
        <w:rPr>
          <w:rFonts w:asciiTheme="minorHAnsi" w:hAnsiTheme="minorHAnsi" w:cstheme="minorHAnsi"/>
          <w:color w:val="00000A"/>
          <w:spacing w:val="-2"/>
        </w:rPr>
        <w:t>ργου</w:t>
      </w:r>
    </w:p>
    <w:p w14:paraId="0D91D96C" w14:textId="44375299" w:rsidR="00F43691" w:rsidRPr="007131A5" w:rsidRDefault="00953367" w:rsidP="00A46431">
      <w:pPr>
        <w:pStyle w:val="a3"/>
        <w:spacing w:before="120" w:after="120"/>
        <w:ind w:left="919" w:right="1132"/>
        <w:jc w:val="both"/>
        <w:rPr>
          <w:rFonts w:asciiTheme="minorHAnsi" w:hAnsiTheme="minorHAnsi" w:cstheme="minorHAnsi"/>
        </w:rPr>
      </w:pPr>
      <w:r w:rsidRPr="007131A5">
        <w:rPr>
          <w:rFonts w:asciiTheme="minorHAnsi" w:hAnsiTheme="minorHAnsi" w:cstheme="minorHAnsi"/>
          <w:color w:val="00000A"/>
        </w:rPr>
        <w:t>Ο Ανάδοχος θα πρέπει στην προσφορά του να περιγράψει τις μεθόδους ή/και τα μέτρα ή/και τις δι</w:t>
      </w:r>
      <w:r w:rsidR="0089424C">
        <w:rPr>
          <w:rFonts w:asciiTheme="minorHAnsi" w:hAnsiTheme="minorHAnsi" w:cstheme="minorHAnsi"/>
          <w:color w:val="00000A"/>
        </w:rPr>
        <w:softHyphen/>
      </w:r>
      <w:r w:rsidRPr="007131A5">
        <w:rPr>
          <w:rFonts w:asciiTheme="minorHAnsi" w:hAnsiTheme="minorHAnsi" w:cstheme="minorHAnsi"/>
          <w:color w:val="00000A"/>
        </w:rPr>
        <w:t>α</w:t>
      </w:r>
      <w:r w:rsidR="0089424C">
        <w:rPr>
          <w:rFonts w:asciiTheme="minorHAnsi" w:hAnsiTheme="minorHAnsi" w:cstheme="minorHAnsi"/>
          <w:color w:val="00000A"/>
        </w:rPr>
        <w:softHyphen/>
      </w:r>
      <w:r w:rsidRPr="007131A5">
        <w:rPr>
          <w:rFonts w:asciiTheme="minorHAnsi" w:hAnsiTheme="minorHAnsi" w:cstheme="minorHAnsi"/>
          <w:color w:val="00000A"/>
        </w:rPr>
        <w:t>δικασίες που θα ακολουθήσει για την παρακολούθηση και διασφάλιση ποιότητας κατά το</w:t>
      </w:r>
      <w:r w:rsidR="00667F37">
        <w:rPr>
          <w:rFonts w:asciiTheme="minorHAnsi" w:hAnsiTheme="minorHAnsi" w:cstheme="minorHAnsi"/>
          <w:color w:val="00000A"/>
        </w:rPr>
        <w:t>ν</w:t>
      </w:r>
      <w:r w:rsidRPr="007131A5">
        <w:rPr>
          <w:rFonts w:asciiTheme="minorHAnsi" w:hAnsiTheme="minorHAnsi" w:cstheme="minorHAnsi"/>
          <w:color w:val="00000A"/>
        </w:rPr>
        <w:t xml:space="preserve"> σχε</w:t>
      </w:r>
      <w:r w:rsidR="0089424C">
        <w:rPr>
          <w:rFonts w:asciiTheme="minorHAnsi" w:hAnsiTheme="minorHAnsi" w:cstheme="minorHAnsi"/>
          <w:color w:val="00000A"/>
        </w:rPr>
        <w:softHyphen/>
      </w:r>
      <w:r w:rsidRPr="007131A5">
        <w:rPr>
          <w:rFonts w:asciiTheme="minorHAnsi" w:hAnsiTheme="minorHAnsi" w:cstheme="minorHAnsi"/>
          <w:color w:val="00000A"/>
        </w:rPr>
        <w:t>δι</w:t>
      </w:r>
      <w:r w:rsidR="0089424C">
        <w:rPr>
          <w:rFonts w:asciiTheme="minorHAnsi" w:hAnsiTheme="minorHAnsi" w:cstheme="minorHAnsi"/>
          <w:color w:val="00000A"/>
        </w:rPr>
        <w:softHyphen/>
      </w:r>
      <w:r w:rsidRPr="007131A5">
        <w:rPr>
          <w:rFonts w:asciiTheme="minorHAnsi" w:hAnsiTheme="minorHAnsi" w:cstheme="minorHAnsi"/>
          <w:color w:val="00000A"/>
        </w:rPr>
        <w:t>α</w:t>
      </w:r>
      <w:r w:rsidR="0089424C">
        <w:rPr>
          <w:rFonts w:asciiTheme="minorHAnsi" w:hAnsiTheme="minorHAnsi" w:cstheme="minorHAnsi"/>
          <w:color w:val="00000A"/>
        </w:rPr>
        <w:softHyphen/>
      </w:r>
      <w:r w:rsidRPr="007131A5">
        <w:rPr>
          <w:rFonts w:asciiTheme="minorHAnsi" w:hAnsiTheme="minorHAnsi" w:cstheme="minorHAnsi"/>
          <w:color w:val="00000A"/>
        </w:rPr>
        <w:t>σμό και την υλοποίηση των παρεχόμενων στο πλαίσιο του Έργου υπηρεσιών.</w:t>
      </w:r>
    </w:p>
    <w:p w14:paraId="2F4EB637" w14:textId="4E182AB5" w:rsidR="00F43691" w:rsidRPr="007131A5" w:rsidRDefault="00953367" w:rsidP="006312D1">
      <w:pPr>
        <w:pStyle w:val="6"/>
        <w:numPr>
          <w:ilvl w:val="1"/>
          <w:numId w:val="13"/>
        </w:numPr>
        <w:tabs>
          <w:tab w:val="left" w:pos="1414"/>
        </w:tabs>
        <w:spacing w:before="240" w:after="120"/>
        <w:ind w:hanging="495"/>
        <w:rPr>
          <w:rFonts w:asciiTheme="minorHAnsi" w:hAnsiTheme="minorHAnsi" w:cstheme="minorHAnsi"/>
        </w:rPr>
      </w:pPr>
      <w:r w:rsidRPr="007131A5">
        <w:rPr>
          <w:rFonts w:asciiTheme="minorHAnsi" w:hAnsiTheme="minorHAnsi" w:cstheme="minorHAnsi"/>
          <w:color w:val="00000A"/>
        </w:rPr>
        <w:t>Τόπος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υλοποίησης/παροχής</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spacing w:val="-2"/>
        </w:rPr>
        <w:t>υπηρεσιών</w:t>
      </w:r>
    </w:p>
    <w:p w14:paraId="79B1155F" w14:textId="209C9ACD" w:rsidR="00F43691" w:rsidRPr="007131A5" w:rsidRDefault="00953367" w:rsidP="00A46431">
      <w:pPr>
        <w:pStyle w:val="a3"/>
        <w:spacing w:before="120" w:after="120"/>
        <w:ind w:left="919" w:right="1127"/>
        <w:jc w:val="both"/>
        <w:rPr>
          <w:rFonts w:asciiTheme="minorHAnsi" w:hAnsiTheme="minorHAnsi" w:cstheme="minorHAnsi"/>
        </w:rPr>
      </w:pPr>
      <w:r w:rsidRPr="007131A5">
        <w:rPr>
          <w:rFonts w:asciiTheme="minorHAnsi" w:hAnsiTheme="minorHAnsi" w:cstheme="minorHAnsi"/>
          <w:color w:val="00000A"/>
        </w:rPr>
        <w:t>Τα σημεία υλοποίησης του Έργου περιλαμβάνουν, πέραν της έδρας του Αναδόχου, τα σημεία εγκα</w:t>
      </w:r>
      <w:r w:rsidR="00953942">
        <w:rPr>
          <w:rFonts w:asciiTheme="minorHAnsi" w:hAnsiTheme="minorHAnsi" w:cstheme="minorHAnsi"/>
          <w:color w:val="00000A"/>
        </w:rPr>
        <w:softHyphen/>
      </w:r>
      <w:r w:rsidRPr="007131A5">
        <w:rPr>
          <w:rFonts w:asciiTheme="minorHAnsi" w:hAnsiTheme="minorHAnsi" w:cstheme="minorHAnsi"/>
          <w:color w:val="00000A"/>
        </w:rPr>
        <w:t>τά</w:t>
      </w:r>
      <w:r w:rsidR="0089424C">
        <w:rPr>
          <w:rFonts w:asciiTheme="minorHAnsi" w:hAnsiTheme="minorHAnsi" w:cstheme="minorHAnsi"/>
          <w:color w:val="00000A"/>
        </w:rPr>
        <w:softHyphen/>
      </w:r>
      <w:r w:rsidR="00953942">
        <w:rPr>
          <w:rFonts w:asciiTheme="minorHAnsi" w:hAnsiTheme="minorHAnsi" w:cstheme="minorHAnsi"/>
          <w:color w:val="00000A"/>
        </w:rPr>
        <w:softHyphen/>
      </w:r>
      <w:r w:rsidRPr="007131A5">
        <w:rPr>
          <w:rFonts w:asciiTheme="minorHAnsi" w:hAnsiTheme="minorHAnsi" w:cstheme="minorHAnsi"/>
          <w:color w:val="00000A"/>
        </w:rPr>
        <w:t>στασης</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κεντρικών</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συστημάτων-υποδομών</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στην</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Αθήνα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7"/>
        </w:rPr>
        <w:t xml:space="preserve"> </w:t>
      </w:r>
      <w:r w:rsidR="00667F37">
        <w:rPr>
          <w:rFonts w:asciiTheme="minorHAnsi" w:hAnsiTheme="minorHAnsi" w:cstheme="minorHAnsi"/>
          <w:color w:val="00000A"/>
          <w:spacing w:val="-7"/>
        </w:rPr>
        <w:t xml:space="preserve">τη </w:t>
      </w:r>
      <w:r w:rsidRPr="007131A5">
        <w:rPr>
          <w:rFonts w:asciiTheme="minorHAnsi" w:hAnsiTheme="minorHAnsi" w:cstheme="minorHAnsi"/>
          <w:color w:val="00000A"/>
        </w:rPr>
        <w:t>Θεσσαλονίκη,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το</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Συμβούλιο της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Επι</w:t>
      </w:r>
      <w:r w:rsidR="00953942">
        <w:rPr>
          <w:rFonts w:asciiTheme="minorHAnsi" w:hAnsiTheme="minorHAnsi" w:cstheme="minorHAnsi"/>
          <w:color w:val="00000A"/>
        </w:rPr>
        <w:softHyphen/>
      </w:r>
      <w:r w:rsidRPr="007131A5">
        <w:rPr>
          <w:rFonts w:asciiTheme="minorHAnsi" w:hAnsiTheme="minorHAnsi" w:cstheme="minorHAnsi"/>
          <w:color w:val="00000A"/>
        </w:rPr>
        <w:t>κρα</w:t>
      </w:r>
      <w:r w:rsidR="00953942">
        <w:rPr>
          <w:rFonts w:asciiTheme="minorHAnsi" w:hAnsiTheme="minorHAnsi" w:cstheme="minorHAnsi"/>
          <w:color w:val="00000A"/>
        </w:rPr>
        <w:softHyphen/>
      </w:r>
      <w:r w:rsidRPr="007131A5">
        <w:rPr>
          <w:rFonts w:asciiTheme="minorHAnsi" w:hAnsiTheme="minorHAnsi" w:cstheme="minorHAnsi"/>
          <w:color w:val="00000A"/>
        </w:rPr>
        <w:t>τείας,</w:t>
      </w:r>
      <w:r w:rsidRPr="007131A5">
        <w:rPr>
          <w:rFonts w:asciiTheme="minorHAnsi" w:hAnsiTheme="minorHAnsi" w:cstheme="minorHAnsi"/>
          <w:color w:val="00000A"/>
          <w:spacing w:val="-4"/>
        </w:rPr>
        <w:t xml:space="preserve"> </w:t>
      </w:r>
      <w:r w:rsidR="00667F37">
        <w:rPr>
          <w:rFonts w:asciiTheme="minorHAnsi" w:hAnsiTheme="minorHAnsi" w:cstheme="minorHAnsi"/>
          <w:color w:val="00000A"/>
          <w:spacing w:val="-4"/>
        </w:rPr>
        <w:t>τ</w:t>
      </w:r>
      <w:r w:rsidRPr="007131A5">
        <w:rPr>
          <w:rFonts w:asciiTheme="minorHAnsi" w:hAnsiTheme="minorHAnsi" w:cstheme="minorHAnsi"/>
          <w:color w:val="00000A"/>
        </w:rPr>
        <w:t>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Γενική</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Επιτροπεία</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καθώς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Διοικητικά</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Δικαστήρια</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όλης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χώρας.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 xml:space="preserve">Στο ΠΑΡΑΡΤΗΜΑ </w:t>
      </w:r>
      <w:r w:rsidRPr="007131A5">
        <w:rPr>
          <w:rFonts w:asciiTheme="minorHAnsi" w:hAnsiTheme="minorHAnsi" w:cstheme="minorHAnsi"/>
          <w:color w:val="00000A"/>
        </w:rPr>
        <w:lastRenderedPageBreak/>
        <w:t>IΧ της διακήρυξης αναφέρονται ενδεικτικά οι φορείς υλοποίησης του έργου.</w:t>
      </w:r>
    </w:p>
    <w:p w14:paraId="198DE2F6" w14:textId="4AD78F26" w:rsidR="00F43691" w:rsidRPr="007131A5" w:rsidRDefault="00953367" w:rsidP="00A46431">
      <w:pPr>
        <w:pStyle w:val="a3"/>
        <w:spacing w:before="120" w:after="120"/>
        <w:ind w:left="919" w:right="1126"/>
        <w:jc w:val="both"/>
        <w:rPr>
          <w:rFonts w:asciiTheme="minorHAnsi" w:hAnsiTheme="minorHAnsi" w:cstheme="minorHAnsi"/>
        </w:rPr>
      </w:pPr>
      <w:r w:rsidRPr="002B1CEA">
        <w:rPr>
          <w:rFonts w:asciiTheme="minorHAnsi" w:hAnsiTheme="minorHAnsi" w:cstheme="minorHAnsi"/>
          <w:color w:val="00000A"/>
          <w:u w:val="single"/>
        </w:rPr>
        <w:t>Υπεργολαβία</w:t>
      </w:r>
      <w:r w:rsidR="00667F37" w:rsidRPr="00667F37">
        <w:rPr>
          <w:rFonts w:asciiTheme="minorHAnsi" w:hAnsiTheme="minorHAnsi" w:cstheme="minorHAnsi"/>
          <w:color w:val="00000A"/>
        </w:rPr>
        <w:t>:</w:t>
      </w:r>
      <w:r w:rsidRPr="007131A5">
        <w:rPr>
          <w:rFonts w:asciiTheme="minorHAnsi" w:hAnsiTheme="minorHAnsi" w:cstheme="minorHAnsi"/>
          <w:color w:val="00000A"/>
        </w:rPr>
        <w:t xml:space="preserve"> </w:t>
      </w:r>
      <w:r w:rsidR="00FA33A6">
        <w:rPr>
          <w:rFonts w:asciiTheme="minorHAnsi" w:hAnsiTheme="minorHAnsi" w:cstheme="minorHAnsi"/>
          <w:color w:val="00000A"/>
        </w:rPr>
        <w:t>Ε</w:t>
      </w:r>
      <w:r w:rsidRPr="007131A5">
        <w:rPr>
          <w:rFonts w:asciiTheme="minorHAnsi" w:hAnsiTheme="minorHAnsi" w:cstheme="minorHAnsi"/>
          <w:color w:val="00000A"/>
        </w:rPr>
        <w:t>υθύνη υπεργολάβου</w:t>
      </w:r>
      <w:r w:rsidR="00667F37">
        <w:rPr>
          <w:rFonts w:asciiTheme="minorHAnsi" w:hAnsiTheme="minorHAnsi" w:cstheme="minorHAnsi"/>
          <w:color w:val="00000A"/>
        </w:rPr>
        <w:t xml:space="preserve">, </w:t>
      </w:r>
      <w:r w:rsidRPr="007131A5">
        <w:rPr>
          <w:rFonts w:asciiTheme="minorHAnsi" w:hAnsiTheme="minorHAnsi" w:cstheme="minorHAnsi"/>
          <w:color w:val="00000A"/>
        </w:rPr>
        <w:t>δηλώσεις</w:t>
      </w:r>
      <w:r w:rsidR="00667F37">
        <w:rPr>
          <w:rFonts w:asciiTheme="minorHAnsi" w:hAnsiTheme="minorHAnsi" w:cstheme="minorHAnsi"/>
          <w:color w:val="00000A"/>
        </w:rPr>
        <w:t xml:space="preserve">, </w:t>
      </w:r>
      <w:r w:rsidRPr="007131A5">
        <w:rPr>
          <w:rFonts w:asciiTheme="minorHAnsi" w:hAnsiTheme="minorHAnsi" w:cstheme="minorHAnsi"/>
          <w:color w:val="00000A"/>
        </w:rPr>
        <w:t>συμφωνητικά συνεργασίας</w:t>
      </w:r>
      <w:r w:rsidR="00667F37">
        <w:rPr>
          <w:rFonts w:asciiTheme="minorHAnsi" w:hAnsiTheme="minorHAnsi" w:cstheme="minorHAnsi"/>
          <w:color w:val="00000A"/>
        </w:rPr>
        <w:t xml:space="preserve">, </w:t>
      </w:r>
      <w:r w:rsidRPr="007131A5">
        <w:rPr>
          <w:rFonts w:asciiTheme="minorHAnsi" w:hAnsiTheme="minorHAnsi" w:cstheme="minorHAnsi"/>
          <w:color w:val="00000A"/>
        </w:rPr>
        <w:t>διαδικασία αντικατά</w:t>
      </w:r>
      <w:r w:rsidR="00953942">
        <w:rPr>
          <w:rFonts w:asciiTheme="minorHAnsi" w:hAnsiTheme="minorHAnsi" w:cstheme="minorHAnsi"/>
          <w:color w:val="00000A"/>
        </w:rPr>
        <w:softHyphen/>
      </w:r>
      <w:r w:rsidRPr="007131A5">
        <w:rPr>
          <w:rFonts w:asciiTheme="minorHAnsi" w:hAnsiTheme="minorHAnsi" w:cstheme="minorHAnsi"/>
          <w:color w:val="00000A"/>
        </w:rPr>
        <w:t>στα</w:t>
      </w:r>
      <w:r w:rsidR="00953942">
        <w:rPr>
          <w:rFonts w:asciiTheme="minorHAnsi" w:hAnsiTheme="minorHAnsi" w:cstheme="minorHAnsi"/>
          <w:color w:val="00000A"/>
        </w:rPr>
        <w:softHyphen/>
      </w:r>
      <w:r w:rsidRPr="007131A5">
        <w:rPr>
          <w:rFonts w:asciiTheme="minorHAnsi" w:hAnsiTheme="minorHAnsi" w:cstheme="minorHAnsi"/>
          <w:color w:val="00000A"/>
        </w:rPr>
        <w:t>σης</w:t>
      </w:r>
      <w:r w:rsidR="00667F37">
        <w:rPr>
          <w:rFonts w:asciiTheme="minorHAnsi" w:hAnsiTheme="minorHAnsi" w:cstheme="minorHAnsi"/>
          <w:color w:val="00000A"/>
        </w:rPr>
        <w:t>,</w:t>
      </w:r>
      <w:r w:rsidRPr="007131A5">
        <w:rPr>
          <w:rFonts w:asciiTheme="minorHAnsi" w:hAnsiTheme="minorHAnsi" w:cstheme="minorHAnsi"/>
          <w:color w:val="00000A"/>
        </w:rPr>
        <w:t xml:space="preserve"> ενδεχόμενοι περιορισμοί για συγκεκριμένα τμήματα της σύμβασης</w:t>
      </w:r>
      <w:r w:rsidR="00667F37">
        <w:rPr>
          <w:rFonts w:asciiTheme="minorHAnsi" w:hAnsiTheme="minorHAnsi" w:cstheme="minorHAnsi"/>
          <w:color w:val="00000A"/>
        </w:rPr>
        <w:t>.</w:t>
      </w:r>
    </w:p>
    <w:p w14:paraId="7348BE2C" w14:textId="77777777" w:rsidR="00F43691" w:rsidRPr="007131A5" w:rsidRDefault="00953367" w:rsidP="008131D4">
      <w:pPr>
        <w:pStyle w:val="6"/>
        <w:spacing w:before="240" w:after="120"/>
        <w:jc w:val="both"/>
        <w:rPr>
          <w:rFonts w:asciiTheme="minorHAnsi" w:hAnsiTheme="minorHAnsi" w:cstheme="minorHAnsi"/>
          <w:b w:val="0"/>
        </w:rPr>
      </w:pPr>
      <w:r w:rsidRPr="007131A5">
        <w:rPr>
          <w:rFonts w:asciiTheme="minorHAnsi" w:hAnsiTheme="minorHAnsi" w:cstheme="minorHAnsi"/>
          <w:color w:val="00000A"/>
        </w:rPr>
        <w:t>Α.8.</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Λοιπές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υπηρεσίες</w:t>
      </w:r>
      <w:r w:rsidRPr="007131A5">
        <w:rPr>
          <w:rFonts w:asciiTheme="minorHAnsi" w:hAnsiTheme="minorHAnsi" w:cstheme="minorHAnsi"/>
          <w:color w:val="00000A"/>
          <w:spacing w:val="-6"/>
        </w:rPr>
        <w:t xml:space="preserve"> </w:t>
      </w:r>
    </w:p>
    <w:p w14:paraId="60FF5FB3" w14:textId="095A2ED5" w:rsidR="00F43691" w:rsidRPr="008F321D" w:rsidRDefault="00953367" w:rsidP="00F54457">
      <w:pPr>
        <w:spacing w:before="120" w:after="120"/>
        <w:ind w:left="919"/>
        <w:rPr>
          <w:rFonts w:asciiTheme="minorHAnsi" w:hAnsiTheme="minorHAnsi" w:cstheme="minorHAnsi"/>
          <w:b/>
          <w:bCs/>
        </w:rPr>
      </w:pPr>
      <w:r w:rsidRPr="008F321D">
        <w:rPr>
          <w:rFonts w:asciiTheme="minorHAnsi" w:hAnsiTheme="minorHAnsi" w:cstheme="minorHAnsi"/>
          <w:b/>
          <w:bCs/>
          <w:color w:val="00000A"/>
        </w:rPr>
        <w:t>I.</w:t>
      </w:r>
      <w:r w:rsidRPr="008F321D">
        <w:rPr>
          <w:rFonts w:asciiTheme="minorHAnsi" w:hAnsiTheme="minorHAnsi" w:cstheme="minorHAnsi"/>
          <w:b/>
          <w:bCs/>
          <w:color w:val="00000A"/>
          <w:spacing w:val="-9"/>
        </w:rPr>
        <w:t xml:space="preserve"> </w:t>
      </w:r>
      <w:r w:rsidRPr="008F321D">
        <w:rPr>
          <w:rFonts w:asciiTheme="minorHAnsi" w:hAnsiTheme="minorHAnsi" w:cstheme="minorHAnsi"/>
          <w:b/>
          <w:bCs/>
          <w:color w:val="00000A"/>
        </w:rPr>
        <w:t>Υπηρεσίες</w:t>
      </w:r>
      <w:r w:rsidRPr="008F321D">
        <w:rPr>
          <w:rFonts w:asciiTheme="minorHAnsi" w:hAnsiTheme="minorHAnsi" w:cstheme="minorHAnsi"/>
          <w:b/>
          <w:bCs/>
          <w:color w:val="00000A"/>
          <w:spacing w:val="-6"/>
        </w:rPr>
        <w:t xml:space="preserve"> </w:t>
      </w:r>
      <w:r w:rsidRPr="008F321D">
        <w:rPr>
          <w:rFonts w:asciiTheme="minorHAnsi" w:hAnsiTheme="minorHAnsi" w:cstheme="minorHAnsi"/>
          <w:b/>
          <w:bCs/>
          <w:color w:val="00000A"/>
        </w:rPr>
        <w:t>Τεχνικής</w:t>
      </w:r>
      <w:r w:rsidRPr="008F321D">
        <w:rPr>
          <w:rFonts w:asciiTheme="minorHAnsi" w:hAnsiTheme="minorHAnsi" w:cstheme="minorHAnsi"/>
          <w:b/>
          <w:bCs/>
          <w:color w:val="00000A"/>
          <w:spacing w:val="-5"/>
        </w:rPr>
        <w:t xml:space="preserve"> </w:t>
      </w:r>
      <w:r w:rsidRPr="008F321D">
        <w:rPr>
          <w:rFonts w:asciiTheme="minorHAnsi" w:hAnsiTheme="minorHAnsi" w:cstheme="minorHAnsi"/>
          <w:b/>
          <w:bCs/>
          <w:color w:val="00000A"/>
        </w:rPr>
        <w:t>Υποστήριξης</w:t>
      </w:r>
      <w:r w:rsidRPr="008F321D">
        <w:rPr>
          <w:rFonts w:asciiTheme="minorHAnsi" w:hAnsiTheme="minorHAnsi" w:cstheme="minorHAnsi"/>
          <w:b/>
          <w:bCs/>
          <w:color w:val="00000A"/>
          <w:spacing w:val="-6"/>
        </w:rPr>
        <w:t xml:space="preserve"> </w:t>
      </w:r>
      <w:r w:rsidRPr="008F321D">
        <w:rPr>
          <w:rFonts w:asciiTheme="minorHAnsi" w:hAnsiTheme="minorHAnsi" w:cstheme="minorHAnsi"/>
          <w:b/>
          <w:bCs/>
          <w:color w:val="00000A"/>
        </w:rPr>
        <w:t>κατά</w:t>
      </w:r>
      <w:r w:rsidRPr="008F321D">
        <w:rPr>
          <w:rFonts w:asciiTheme="minorHAnsi" w:hAnsiTheme="minorHAnsi" w:cstheme="minorHAnsi"/>
          <w:b/>
          <w:bCs/>
          <w:color w:val="00000A"/>
          <w:spacing w:val="-6"/>
        </w:rPr>
        <w:t xml:space="preserve"> </w:t>
      </w:r>
      <w:r w:rsidRPr="008F321D">
        <w:rPr>
          <w:rFonts w:asciiTheme="minorHAnsi" w:hAnsiTheme="minorHAnsi" w:cstheme="minorHAnsi"/>
          <w:b/>
          <w:bCs/>
          <w:color w:val="00000A"/>
        </w:rPr>
        <w:t>τον</w:t>
      </w:r>
      <w:r w:rsidRPr="008F321D">
        <w:rPr>
          <w:rFonts w:asciiTheme="minorHAnsi" w:hAnsiTheme="minorHAnsi" w:cstheme="minorHAnsi"/>
          <w:b/>
          <w:bCs/>
          <w:color w:val="00000A"/>
          <w:spacing w:val="-5"/>
        </w:rPr>
        <w:t xml:space="preserve"> </w:t>
      </w:r>
      <w:r w:rsidRPr="008F321D">
        <w:rPr>
          <w:rFonts w:asciiTheme="minorHAnsi" w:hAnsiTheme="minorHAnsi" w:cstheme="minorHAnsi"/>
          <w:b/>
          <w:bCs/>
          <w:color w:val="00000A"/>
        </w:rPr>
        <w:t>χρόνο</w:t>
      </w:r>
      <w:r w:rsidRPr="008F321D">
        <w:rPr>
          <w:rFonts w:asciiTheme="minorHAnsi" w:hAnsiTheme="minorHAnsi" w:cstheme="minorHAnsi"/>
          <w:b/>
          <w:bCs/>
          <w:color w:val="00000A"/>
          <w:spacing w:val="-5"/>
        </w:rPr>
        <w:t xml:space="preserve"> </w:t>
      </w:r>
      <w:r w:rsidRPr="008F321D">
        <w:rPr>
          <w:rFonts w:asciiTheme="minorHAnsi" w:hAnsiTheme="minorHAnsi" w:cstheme="minorHAnsi"/>
          <w:b/>
          <w:bCs/>
          <w:color w:val="00000A"/>
          <w:spacing w:val="-2"/>
        </w:rPr>
        <w:t>εγγύησης</w:t>
      </w:r>
    </w:p>
    <w:p w14:paraId="40074B5E" w14:textId="027EEF00" w:rsidR="00F43691" w:rsidRPr="001C7494" w:rsidRDefault="005D0CA3" w:rsidP="00A46431">
      <w:pPr>
        <w:pStyle w:val="a3"/>
        <w:spacing w:before="120" w:after="120"/>
        <w:ind w:left="919" w:right="1130"/>
        <w:jc w:val="both"/>
        <w:rPr>
          <w:rFonts w:asciiTheme="minorHAnsi" w:hAnsiTheme="minorHAnsi" w:cstheme="minorHAnsi"/>
        </w:rPr>
      </w:pPr>
      <w:r>
        <w:rPr>
          <w:rFonts w:asciiTheme="minorHAnsi" w:hAnsiTheme="minorHAnsi" w:cstheme="minorHAnsi"/>
          <w:color w:val="00000A"/>
        </w:rPr>
        <w:t xml:space="preserve">Οι προβλέψεις αυτές αφορούν </w:t>
      </w:r>
      <w:r w:rsidR="00953367" w:rsidRPr="001C7494">
        <w:rPr>
          <w:rFonts w:asciiTheme="minorHAnsi" w:hAnsiTheme="minorHAnsi" w:cstheme="minorHAnsi"/>
          <w:color w:val="00000A"/>
        </w:rPr>
        <w:t>προϊόντα</w:t>
      </w:r>
      <w:r w:rsidR="00953367" w:rsidRPr="001C7494">
        <w:rPr>
          <w:rFonts w:asciiTheme="minorHAnsi" w:hAnsiTheme="minorHAnsi" w:cstheme="minorHAnsi"/>
          <w:color w:val="00000A"/>
          <w:spacing w:val="-6"/>
        </w:rPr>
        <w:t xml:space="preserve"> </w:t>
      </w:r>
      <w:r w:rsidR="00953367" w:rsidRPr="001C7494">
        <w:rPr>
          <w:rFonts w:asciiTheme="minorHAnsi" w:hAnsiTheme="minorHAnsi" w:cstheme="minorHAnsi"/>
          <w:color w:val="00000A"/>
        </w:rPr>
        <w:t>ή</w:t>
      </w:r>
      <w:r w:rsidR="00953367" w:rsidRPr="001C7494">
        <w:rPr>
          <w:rFonts w:asciiTheme="minorHAnsi" w:hAnsiTheme="minorHAnsi" w:cstheme="minorHAnsi"/>
          <w:color w:val="00000A"/>
          <w:spacing w:val="-5"/>
        </w:rPr>
        <w:t xml:space="preserve"> </w:t>
      </w:r>
      <w:r w:rsidR="00953367" w:rsidRPr="001C7494">
        <w:rPr>
          <w:rFonts w:asciiTheme="minorHAnsi" w:hAnsiTheme="minorHAnsi" w:cstheme="minorHAnsi"/>
          <w:color w:val="00000A"/>
        </w:rPr>
        <w:t>αγαθά</w:t>
      </w:r>
      <w:r w:rsidR="00953367" w:rsidRPr="001C7494">
        <w:rPr>
          <w:rFonts w:asciiTheme="minorHAnsi" w:hAnsiTheme="minorHAnsi" w:cstheme="minorHAnsi"/>
          <w:color w:val="00000A"/>
          <w:spacing w:val="-7"/>
        </w:rPr>
        <w:t xml:space="preserve"> </w:t>
      </w:r>
      <w:r w:rsidR="00953367" w:rsidRPr="001C7494">
        <w:rPr>
          <w:rFonts w:asciiTheme="minorHAnsi" w:hAnsiTheme="minorHAnsi" w:cstheme="minorHAnsi"/>
          <w:color w:val="00000A"/>
        </w:rPr>
        <w:t>που</w:t>
      </w:r>
      <w:r w:rsidR="00953367" w:rsidRPr="001C7494">
        <w:rPr>
          <w:rFonts w:asciiTheme="minorHAnsi" w:hAnsiTheme="minorHAnsi" w:cstheme="minorHAnsi"/>
          <w:color w:val="00000A"/>
          <w:spacing w:val="-7"/>
        </w:rPr>
        <w:t xml:space="preserve"> </w:t>
      </w:r>
      <w:r w:rsidR="009F0436" w:rsidRPr="001C7494">
        <w:rPr>
          <w:rFonts w:asciiTheme="minorHAnsi" w:hAnsiTheme="minorHAnsi" w:cstheme="minorHAnsi"/>
          <w:color w:val="00000A"/>
          <w:spacing w:val="-7"/>
        </w:rPr>
        <w:t xml:space="preserve">τυχόν </w:t>
      </w:r>
      <w:r w:rsidR="00953367" w:rsidRPr="001C7494">
        <w:rPr>
          <w:rFonts w:asciiTheme="minorHAnsi" w:hAnsiTheme="minorHAnsi" w:cstheme="minorHAnsi"/>
          <w:color w:val="00000A"/>
        </w:rPr>
        <w:t>προ</w:t>
      </w:r>
      <w:r w:rsidR="007C7331" w:rsidRPr="001C7494">
        <w:rPr>
          <w:rFonts w:asciiTheme="minorHAnsi" w:hAnsiTheme="minorHAnsi" w:cstheme="minorHAnsi"/>
          <w:color w:val="00000A"/>
        </w:rPr>
        <w:softHyphen/>
      </w:r>
      <w:r w:rsidR="00953367" w:rsidRPr="001C7494">
        <w:rPr>
          <w:rFonts w:asciiTheme="minorHAnsi" w:hAnsiTheme="minorHAnsi" w:cstheme="minorHAnsi"/>
          <w:color w:val="00000A"/>
        </w:rPr>
        <w:t>σφέρθηκαν</w:t>
      </w:r>
      <w:r w:rsidR="00953367" w:rsidRPr="001C7494">
        <w:rPr>
          <w:rFonts w:asciiTheme="minorHAnsi" w:hAnsiTheme="minorHAnsi" w:cstheme="minorHAnsi"/>
          <w:color w:val="00000A"/>
          <w:spacing w:val="-8"/>
        </w:rPr>
        <w:t xml:space="preserve"> </w:t>
      </w:r>
      <w:r w:rsidR="00953367" w:rsidRPr="001C7494">
        <w:rPr>
          <w:rFonts w:asciiTheme="minorHAnsi" w:hAnsiTheme="minorHAnsi" w:cstheme="minorHAnsi"/>
          <w:color w:val="00000A"/>
        </w:rPr>
        <w:t>στο</w:t>
      </w:r>
      <w:r w:rsidR="00953367" w:rsidRPr="001C7494">
        <w:rPr>
          <w:rFonts w:asciiTheme="minorHAnsi" w:hAnsiTheme="minorHAnsi" w:cstheme="minorHAnsi"/>
          <w:color w:val="00000A"/>
          <w:spacing w:val="-6"/>
        </w:rPr>
        <w:t xml:space="preserve"> </w:t>
      </w:r>
      <w:r w:rsidR="00953367" w:rsidRPr="001C7494">
        <w:rPr>
          <w:rFonts w:asciiTheme="minorHAnsi" w:hAnsiTheme="minorHAnsi" w:cstheme="minorHAnsi"/>
          <w:color w:val="00000A"/>
        </w:rPr>
        <w:t>πλαίσιο</w:t>
      </w:r>
      <w:r w:rsidR="00BE668A">
        <w:rPr>
          <w:rFonts w:asciiTheme="minorHAnsi" w:hAnsiTheme="minorHAnsi" w:cstheme="minorHAnsi"/>
          <w:color w:val="00000A"/>
        </w:rPr>
        <w:t xml:space="preserve"> </w:t>
      </w:r>
      <w:r w:rsidR="001D63C2">
        <w:rPr>
          <w:rFonts w:asciiTheme="minorHAnsi" w:hAnsiTheme="minorHAnsi" w:cstheme="minorHAnsi"/>
          <w:color w:val="00000A"/>
          <w:spacing w:val="-7"/>
        </w:rPr>
        <w:t xml:space="preserve">του </w:t>
      </w:r>
      <w:r w:rsidR="00953367" w:rsidRPr="001C7494">
        <w:rPr>
          <w:rFonts w:asciiTheme="minorHAnsi" w:hAnsiTheme="minorHAnsi" w:cstheme="minorHAnsi"/>
          <w:color w:val="00000A"/>
        </w:rPr>
        <w:t>πα</w:t>
      </w:r>
      <w:r w:rsidRPr="001C7494">
        <w:rPr>
          <w:rFonts w:asciiTheme="minorHAnsi" w:hAnsiTheme="minorHAnsi" w:cstheme="minorHAnsi"/>
          <w:color w:val="00000A"/>
        </w:rPr>
        <w:softHyphen/>
      </w:r>
      <w:r w:rsidR="00953367" w:rsidRPr="001C7494">
        <w:rPr>
          <w:rFonts w:asciiTheme="minorHAnsi" w:hAnsiTheme="minorHAnsi" w:cstheme="minorHAnsi"/>
          <w:color w:val="00000A"/>
        </w:rPr>
        <w:t>ρό</w:t>
      </w:r>
      <w:r w:rsidRPr="001C7494">
        <w:rPr>
          <w:rFonts w:asciiTheme="minorHAnsi" w:hAnsiTheme="minorHAnsi" w:cstheme="minorHAnsi"/>
          <w:color w:val="00000A"/>
        </w:rPr>
        <w:softHyphen/>
      </w:r>
      <w:r w:rsidR="00953367" w:rsidRPr="001C7494">
        <w:rPr>
          <w:rFonts w:asciiTheme="minorHAnsi" w:hAnsiTheme="minorHAnsi" w:cstheme="minorHAnsi"/>
          <w:color w:val="00000A"/>
        </w:rPr>
        <w:t>ντος</w:t>
      </w:r>
      <w:r w:rsidR="00953367" w:rsidRPr="001C7494">
        <w:rPr>
          <w:rFonts w:asciiTheme="minorHAnsi" w:hAnsiTheme="minorHAnsi" w:cstheme="minorHAnsi"/>
          <w:color w:val="00000A"/>
          <w:spacing w:val="-5"/>
        </w:rPr>
        <w:t xml:space="preserve"> </w:t>
      </w:r>
      <w:r w:rsidR="00953367" w:rsidRPr="001C7494">
        <w:rPr>
          <w:rFonts w:asciiTheme="minorHAnsi" w:hAnsiTheme="minorHAnsi" w:cstheme="minorHAnsi"/>
          <w:color w:val="00000A"/>
        </w:rPr>
        <w:t>έργου</w:t>
      </w:r>
      <w:r w:rsidR="00953367" w:rsidRPr="001C7494">
        <w:rPr>
          <w:rFonts w:asciiTheme="minorHAnsi" w:hAnsiTheme="minorHAnsi" w:cstheme="minorHAnsi"/>
          <w:color w:val="00000A"/>
          <w:spacing w:val="-7"/>
        </w:rPr>
        <w:t xml:space="preserve"> </w:t>
      </w:r>
      <w:r w:rsidR="00953367" w:rsidRPr="001C7494">
        <w:rPr>
          <w:rFonts w:asciiTheme="minorHAnsi" w:hAnsiTheme="minorHAnsi" w:cstheme="minorHAnsi"/>
          <w:color w:val="00000A"/>
        </w:rPr>
        <w:t>και</w:t>
      </w:r>
      <w:r w:rsidR="00953367" w:rsidRPr="001C7494">
        <w:rPr>
          <w:rFonts w:asciiTheme="minorHAnsi" w:hAnsiTheme="minorHAnsi" w:cstheme="minorHAnsi"/>
          <w:color w:val="00000A"/>
          <w:spacing w:val="-4"/>
        </w:rPr>
        <w:t xml:space="preserve"> </w:t>
      </w:r>
      <w:r w:rsidR="00953367" w:rsidRPr="001C7494">
        <w:rPr>
          <w:rFonts w:asciiTheme="minorHAnsi" w:hAnsiTheme="minorHAnsi" w:cstheme="minorHAnsi"/>
          <w:color w:val="00000A"/>
        </w:rPr>
        <w:t>έχουν</w:t>
      </w:r>
      <w:r w:rsidR="00953367" w:rsidRPr="001C7494">
        <w:rPr>
          <w:rFonts w:asciiTheme="minorHAnsi" w:hAnsiTheme="minorHAnsi" w:cstheme="minorHAnsi"/>
          <w:color w:val="00000A"/>
          <w:spacing w:val="-7"/>
        </w:rPr>
        <w:t xml:space="preserve"> </w:t>
      </w:r>
      <w:r w:rsidR="00953367" w:rsidRPr="001C7494">
        <w:rPr>
          <w:rFonts w:asciiTheme="minorHAnsi" w:hAnsiTheme="minorHAnsi" w:cstheme="minorHAnsi"/>
          <w:color w:val="00000A"/>
        </w:rPr>
        <w:t xml:space="preserve">παραληφθεί </w:t>
      </w:r>
      <w:r w:rsidR="00667F37">
        <w:rPr>
          <w:rFonts w:asciiTheme="minorHAnsi" w:hAnsiTheme="minorHAnsi" w:cstheme="minorHAnsi"/>
          <w:color w:val="00000A"/>
        </w:rPr>
        <w:t>ως μέρη</w:t>
      </w:r>
      <w:r w:rsidR="00953367" w:rsidRPr="001C7494">
        <w:rPr>
          <w:rFonts w:asciiTheme="minorHAnsi" w:hAnsiTheme="minorHAnsi" w:cstheme="minorHAnsi"/>
          <w:color w:val="00000A"/>
        </w:rPr>
        <w:t xml:space="preserve"> τμη</w:t>
      </w:r>
      <w:r w:rsidR="009F0436" w:rsidRPr="001C7494">
        <w:rPr>
          <w:rFonts w:asciiTheme="minorHAnsi" w:hAnsiTheme="minorHAnsi" w:cstheme="minorHAnsi"/>
          <w:color w:val="00000A"/>
        </w:rPr>
        <w:softHyphen/>
      </w:r>
      <w:r w:rsidR="00953367" w:rsidRPr="001C7494">
        <w:rPr>
          <w:rFonts w:asciiTheme="minorHAnsi" w:hAnsiTheme="minorHAnsi" w:cstheme="minorHAnsi"/>
          <w:color w:val="00000A"/>
        </w:rPr>
        <w:t>μα</w:t>
      </w:r>
      <w:r w:rsidR="009F0436" w:rsidRPr="001C7494">
        <w:rPr>
          <w:rFonts w:asciiTheme="minorHAnsi" w:hAnsiTheme="minorHAnsi" w:cstheme="minorHAnsi"/>
          <w:color w:val="00000A"/>
        </w:rPr>
        <w:softHyphen/>
      </w:r>
      <w:r w:rsidR="00953367" w:rsidRPr="001C7494">
        <w:rPr>
          <w:rFonts w:asciiTheme="minorHAnsi" w:hAnsiTheme="minorHAnsi" w:cstheme="minorHAnsi"/>
          <w:color w:val="00000A"/>
        </w:rPr>
        <w:t>τι</w:t>
      </w:r>
      <w:r w:rsidR="009F0436" w:rsidRPr="001C7494">
        <w:rPr>
          <w:rFonts w:asciiTheme="minorHAnsi" w:hAnsiTheme="minorHAnsi" w:cstheme="minorHAnsi"/>
          <w:color w:val="00000A"/>
        </w:rPr>
        <w:softHyphen/>
      </w:r>
      <w:r w:rsidR="00953367" w:rsidRPr="001C7494">
        <w:rPr>
          <w:rFonts w:asciiTheme="minorHAnsi" w:hAnsiTheme="minorHAnsi" w:cstheme="minorHAnsi"/>
          <w:color w:val="00000A"/>
        </w:rPr>
        <w:t>κών πα</w:t>
      </w:r>
      <w:r w:rsidR="007C7331" w:rsidRPr="001C7494">
        <w:rPr>
          <w:rFonts w:asciiTheme="minorHAnsi" w:hAnsiTheme="minorHAnsi" w:cstheme="minorHAnsi"/>
          <w:color w:val="00000A"/>
        </w:rPr>
        <w:softHyphen/>
      </w:r>
      <w:r w:rsidR="00953367" w:rsidRPr="001C7494">
        <w:rPr>
          <w:rFonts w:asciiTheme="minorHAnsi" w:hAnsiTheme="minorHAnsi" w:cstheme="minorHAnsi"/>
          <w:color w:val="00000A"/>
        </w:rPr>
        <w:t>ρα</w:t>
      </w:r>
      <w:r w:rsidR="007C7331" w:rsidRPr="001C7494">
        <w:rPr>
          <w:rFonts w:asciiTheme="minorHAnsi" w:hAnsiTheme="minorHAnsi" w:cstheme="minorHAnsi"/>
          <w:color w:val="00000A"/>
        </w:rPr>
        <w:softHyphen/>
      </w:r>
      <w:r w:rsidR="00953367" w:rsidRPr="001C7494">
        <w:rPr>
          <w:rFonts w:asciiTheme="minorHAnsi" w:hAnsiTheme="minorHAnsi" w:cstheme="minorHAnsi"/>
          <w:color w:val="00000A"/>
        </w:rPr>
        <w:t>λαβών:</w:t>
      </w:r>
    </w:p>
    <w:p w14:paraId="609312F5" w14:textId="1A6657BB" w:rsidR="00F43691" w:rsidRPr="008F321D" w:rsidRDefault="00953367" w:rsidP="008A7E1E">
      <w:pPr>
        <w:pStyle w:val="6"/>
        <w:numPr>
          <w:ilvl w:val="0"/>
          <w:numId w:val="1"/>
        </w:numPr>
        <w:spacing w:before="240" w:after="120"/>
        <w:ind w:left="1276" w:hanging="275"/>
        <w:rPr>
          <w:rFonts w:asciiTheme="minorHAnsi" w:hAnsiTheme="minorHAnsi" w:cstheme="minorHAnsi"/>
          <w:b w:val="0"/>
          <w:bCs w:val="0"/>
        </w:rPr>
      </w:pPr>
      <w:r w:rsidRPr="008F321D">
        <w:rPr>
          <w:rFonts w:asciiTheme="minorHAnsi" w:hAnsiTheme="minorHAnsi" w:cstheme="minorHAnsi"/>
          <w:b w:val="0"/>
          <w:bCs w:val="0"/>
          <w:color w:val="00000A"/>
        </w:rPr>
        <w:t>Εγγύηση</w:t>
      </w:r>
      <w:r w:rsidRPr="008F321D">
        <w:rPr>
          <w:rFonts w:asciiTheme="minorHAnsi" w:hAnsiTheme="minorHAnsi" w:cstheme="minorHAnsi"/>
          <w:b w:val="0"/>
          <w:bCs w:val="0"/>
          <w:color w:val="00000A"/>
          <w:spacing w:val="-10"/>
        </w:rPr>
        <w:t xml:space="preserve"> </w:t>
      </w:r>
      <w:r w:rsidRPr="008F321D">
        <w:rPr>
          <w:rFonts w:asciiTheme="minorHAnsi" w:hAnsiTheme="minorHAnsi" w:cstheme="minorHAnsi"/>
          <w:b w:val="0"/>
          <w:bCs w:val="0"/>
          <w:color w:val="00000A"/>
        </w:rPr>
        <w:t>έτοιμου</w:t>
      </w:r>
      <w:r w:rsidRPr="008F321D">
        <w:rPr>
          <w:rFonts w:asciiTheme="minorHAnsi" w:hAnsiTheme="minorHAnsi" w:cstheme="minorHAnsi"/>
          <w:b w:val="0"/>
          <w:bCs w:val="0"/>
          <w:color w:val="00000A"/>
          <w:spacing w:val="-9"/>
        </w:rPr>
        <w:t xml:space="preserve"> </w:t>
      </w:r>
      <w:r w:rsidRPr="008F321D">
        <w:rPr>
          <w:rFonts w:asciiTheme="minorHAnsi" w:hAnsiTheme="minorHAnsi" w:cstheme="minorHAnsi"/>
          <w:b w:val="0"/>
          <w:bCs w:val="0"/>
          <w:color w:val="00000A"/>
        </w:rPr>
        <w:t>λογισμικού</w:t>
      </w:r>
      <w:r w:rsidR="00EF1194" w:rsidRPr="008F321D">
        <w:rPr>
          <w:rFonts w:asciiTheme="minorHAnsi" w:hAnsiTheme="minorHAnsi" w:cstheme="minorHAnsi"/>
          <w:b w:val="0"/>
          <w:bCs w:val="0"/>
          <w:color w:val="00000A"/>
        </w:rPr>
        <w:t xml:space="preserve"> και εξοπλισμού</w:t>
      </w:r>
    </w:p>
    <w:p w14:paraId="054B2D21" w14:textId="77777777" w:rsidR="00F43691" w:rsidRPr="007131A5" w:rsidRDefault="00953367" w:rsidP="00A46431">
      <w:pPr>
        <w:pStyle w:val="a3"/>
        <w:spacing w:before="120" w:after="120"/>
        <w:ind w:left="919"/>
        <w:rPr>
          <w:rFonts w:asciiTheme="minorHAnsi" w:hAnsiTheme="minorHAnsi" w:cstheme="minorHAnsi"/>
        </w:rPr>
      </w:pPr>
      <w:r w:rsidRPr="007131A5">
        <w:rPr>
          <w:rFonts w:asciiTheme="minorHAnsi" w:hAnsiTheme="minorHAnsi" w:cstheme="minorHAnsi"/>
          <w:color w:val="00000A"/>
          <w:spacing w:val="-2"/>
        </w:rPr>
        <w:t>Περιλαμβάνει:</w:t>
      </w:r>
    </w:p>
    <w:p w14:paraId="300F0296" w14:textId="4611285D" w:rsidR="00F43691" w:rsidRPr="007131A5" w:rsidRDefault="00953367" w:rsidP="00A46431">
      <w:pPr>
        <w:pStyle w:val="a3"/>
        <w:spacing w:before="120" w:after="120"/>
        <w:ind w:left="919" w:right="1131"/>
        <w:jc w:val="both"/>
        <w:rPr>
          <w:rFonts w:asciiTheme="minorHAnsi" w:hAnsiTheme="minorHAnsi" w:cstheme="minorHAnsi"/>
        </w:rPr>
      </w:pPr>
      <w:r w:rsidRPr="007131A5">
        <w:rPr>
          <w:rFonts w:asciiTheme="minorHAnsi" w:hAnsiTheme="minorHAnsi" w:cstheme="minorHAnsi"/>
          <w:color w:val="00000A"/>
        </w:rPr>
        <w:t>α) Παράδοση</w:t>
      </w:r>
      <w:r w:rsidR="0089424C">
        <w:rPr>
          <w:rFonts w:asciiTheme="minorHAnsi" w:hAnsiTheme="minorHAnsi" w:cstheme="minorHAnsi"/>
          <w:color w:val="00000A"/>
        </w:rPr>
        <w:t>-</w:t>
      </w:r>
      <w:r w:rsidRPr="007131A5">
        <w:rPr>
          <w:rFonts w:asciiTheme="minorHAnsi" w:hAnsiTheme="minorHAnsi" w:cstheme="minorHAnsi"/>
          <w:color w:val="00000A"/>
        </w:rPr>
        <w:t>εγκατάσταση διορθωτικών (patches/fixes) ή βελτιωτικών εκδόσεων (updates ή minor re</w:t>
      </w:r>
      <w:r w:rsidR="0089424C">
        <w:rPr>
          <w:rFonts w:asciiTheme="minorHAnsi" w:hAnsiTheme="minorHAnsi" w:cstheme="minorHAnsi"/>
          <w:color w:val="00000A"/>
        </w:rPr>
        <w:softHyphen/>
      </w:r>
      <w:r w:rsidRPr="007131A5">
        <w:rPr>
          <w:rFonts w:asciiTheme="minorHAnsi" w:hAnsiTheme="minorHAnsi" w:cstheme="minorHAnsi"/>
          <w:color w:val="00000A"/>
        </w:rPr>
        <w:t xml:space="preserve">leases που δεν απαιτούν νέα άδεια) λογισμικού, </w:t>
      </w:r>
      <w:r w:rsidR="00667F37">
        <w:rPr>
          <w:rFonts w:asciiTheme="minorHAnsi" w:hAnsiTheme="minorHAnsi" w:cstheme="minorHAnsi"/>
          <w:color w:val="00000A"/>
        </w:rPr>
        <w:t>κατόπιν</w:t>
      </w:r>
      <w:r w:rsidRPr="007131A5">
        <w:rPr>
          <w:rFonts w:asciiTheme="minorHAnsi" w:hAnsiTheme="minorHAnsi" w:cstheme="minorHAnsi"/>
          <w:color w:val="00000A"/>
        </w:rPr>
        <w:t xml:space="preserve"> έγκριση</w:t>
      </w:r>
      <w:r w:rsidR="00667F37">
        <w:rPr>
          <w:rFonts w:asciiTheme="minorHAnsi" w:hAnsiTheme="minorHAnsi" w:cstheme="minorHAnsi"/>
          <w:color w:val="00000A"/>
        </w:rPr>
        <w:t>ς</w:t>
      </w:r>
      <w:r w:rsidRPr="007131A5">
        <w:rPr>
          <w:rFonts w:asciiTheme="minorHAnsi" w:hAnsiTheme="minorHAnsi" w:cstheme="minorHAnsi"/>
          <w:color w:val="00000A"/>
        </w:rPr>
        <w:t xml:space="preserve"> από τους διαχειριστές των συ</w:t>
      </w:r>
      <w:r w:rsidR="0089424C">
        <w:rPr>
          <w:rFonts w:asciiTheme="minorHAnsi" w:hAnsiTheme="minorHAnsi" w:cstheme="minorHAnsi"/>
          <w:color w:val="00000A"/>
        </w:rPr>
        <w:softHyphen/>
      </w:r>
      <w:r w:rsidRPr="007131A5">
        <w:rPr>
          <w:rFonts w:asciiTheme="minorHAnsi" w:hAnsiTheme="minorHAnsi" w:cstheme="minorHAnsi"/>
          <w:color w:val="00000A"/>
        </w:rPr>
        <w:t>στη</w:t>
      </w:r>
      <w:r w:rsidR="0089424C">
        <w:rPr>
          <w:rFonts w:asciiTheme="minorHAnsi" w:hAnsiTheme="minorHAnsi" w:cstheme="minorHAnsi"/>
          <w:color w:val="00000A"/>
        </w:rPr>
        <w:softHyphen/>
      </w:r>
      <w:r w:rsidR="00473429">
        <w:rPr>
          <w:rFonts w:asciiTheme="minorHAnsi" w:hAnsiTheme="minorHAnsi" w:cstheme="minorHAnsi"/>
          <w:color w:val="00000A"/>
        </w:rPr>
        <w:softHyphen/>
      </w:r>
      <w:r w:rsidRPr="007131A5">
        <w:rPr>
          <w:rFonts w:asciiTheme="minorHAnsi" w:hAnsiTheme="minorHAnsi" w:cstheme="minorHAnsi"/>
          <w:color w:val="00000A"/>
        </w:rPr>
        <w:t>μάτων.</w:t>
      </w:r>
    </w:p>
    <w:p w14:paraId="4AE305CA" w14:textId="492F800D"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Εξασφάλιση</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ορθής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λειτουργίας</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όλων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5"/>
        </w:rPr>
        <w:t xml:space="preserve"> </w:t>
      </w:r>
      <w:r w:rsidR="007A27AC">
        <w:rPr>
          <w:rFonts w:asciiTheme="minorHAnsi" w:hAnsiTheme="minorHAnsi" w:cstheme="minorHAnsi"/>
          <w:color w:val="00000A"/>
          <w:spacing w:val="-15"/>
        </w:rPr>
        <w:t>προσαρμογών (</w:t>
      </w:r>
      <w:r w:rsidRPr="007131A5">
        <w:rPr>
          <w:rFonts w:asciiTheme="minorHAnsi" w:hAnsiTheme="minorHAnsi" w:cstheme="minorHAnsi"/>
          <w:color w:val="00000A"/>
        </w:rPr>
        <w:t>customizations</w:t>
      </w:r>
      <w:r w:rsidR="007A27AC">
        <w:rPr>
          <w:rFonts w:asciiTheme="minorHAnsi" w:hAnsiTheme="minorHAnsi" w:cstheme="minorHAnsi"/>
          <w:color w:val="00000A"/>
        </w:rPr>
        <w:t>)</w:t>
      </w:r>
      <w:r w:rsidRPr="007131A5">
        <w:rPr>
          <w:rFonts w:asciiTheme="minorHAnsi" w:hAnsiTheme="minorHAnsi" w:cstheme="minorHAnsi"/>
          <w:color w:val="00000A"/>
        </w:rPr>
        <w:t>,</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διεπαφών</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με</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άλλα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συστήματα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κ.λπ. με τις νε</w:t>
      </w:r>
      <w:r w:rsidR="001467AE">
        <w:rPr>
          <w:rFonts w:asciiTheme="minorHAnsi" w:hAnsiTheme="minorHAnsi" w:cstheme="minorHAnsi"/>
          <w:color w:val="00000A"/>
        </w:rPr>
        <w:softHyphen/>
      </w:r>
      <w:r w:rsidR="005D0AF8">
        <w:rPr>
          <w:rFonts w:asciiTheme="minorHAnsi" w:hAnsiTheme="minorHAnsi" w:cstheme="minorHAnsi"/>
          <w:color w:val="00000A"/>
        </w:rPr>
        <w:softHyphen/>
      </w:r>
      <w:r w:rsidRPr="007131A5">
        <w:rPr>
          <w:rFonts w:asciiTheme="minorHAnsi" w:hAnsiTheme="minorHAnsi" w:cstheme="minorHAnsi"/>
          <w:color w:val="00000A"/>
        </w:rPr>
        <w:t>ότερες εκδόσεις.</w:t>
      </w:r>
    </w:p>
    <w:p w14:paraId="0261F34C" w14:textId="486F28DF" w:rsidR="00F43691" w:rsidRPr="007131A5" w:rsidRDefault="00953367" w:rsidP="00A46431">
      <w:pPr>
        <w:pStyle w:val="a3"/>
        <w:spacing w:before="120" w:after="120"/>
        <w:ind w:left="919" w:right="1134"/>
        <w:jc w:val="both"/>
        <w:rPr>
          <w:rFonts w:asciiTheme="minorHAnsi" w:hAnsiTheme="minorHAnsi" w:cstheme="minorHAnsi"/>
        </w:rPr>
      </w:pPr>
      <w:r w:rsidRPr="007131A5">
        <w:rPr>
          <w:rFonts w:asciiTheme="minorHAnsi" w:hAnsiTheme="minorHAnsi" w:cstheme="minorHAnsi"/>
          <w:color w:val="00000A"/>
        </w:rPr>
        <w:t>Παράδοση αντιτύπων όλων των μεταβολών ή των επανεκδόσεων ή τροποποιήσεων των εγχειριδίων λο</w:t>
      </w:r>
      <w:r w:rsidR="001467AE">
        <w:rPr>
          <w:rFonts w:asciiTheme="minorHAnsi" w:hAnsiTheme="minorHAnsi" w:cstheme="minorHAnsi"/>
          <w:color w:val="00000A"/>
        </w:rPr>
        <w:softHyphen/>
      </w:r>
      <w:r w:rsidRPr="007131A5">
        <w:rPr>
          <w:rFonts w:asciiTheme="minorHAnsi" w:hAnsiTheme="minorHAnsi" w:cstheme="minorHAnsi"/>
          <w:color w:val="00000A"/>
        </w:rPr>
        <w:t>γισμικού.</w:t>
      </w:r>
    </w:p>
    <w:p w14:paraId="02BF6715" w14:textId="6B200E52" w:rsidR="00F43691" w:rsidRPr="007131A5" w:rsidRDefault="00953367" w:rsidP="00A46431">
      <w:pPr>
        <w:pStyle w:val="a3"/>
        <w:spacing w:before="120" w:after="120"/>
        <w:ind w:left="919" w:right="1126"/>
        <w:jc w:val="both"/>
        <w:rPr>
          <w:rFonts w:asciiTheme="minorHAnsi" w:hAnsiTheme="minorHAnsi" w:cstheme="minorHAnsi"/>
        </w:rPr>
      </w:pPr>
      <w:r w:rsidRPr="007131A5">
        <w:rPr>
          <w:rFonts w:asciiTheme="minorHAnsi" w:hAnsiTheme="minorHAnsi" w:cstheme="minorHAnsi"/>
          <w:color w:val="00000A"/>
        </w:rPr>
        <w:t>β)</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Αποκατάσταση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ανωμαλιών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έτοιμου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λογισμικού.</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Αφορά</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τις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εργασίες που α</w:t>
      </w:r>
      <w:r w:rsidR="00B223F4">
        <w:rPr>
          <w:rFonts w:asciiTheme="minorHAnsi" w:hAnsiTheme="minorHAnsi" w:cstheme="minorHAnsi"/>
          <w:color w:val="00000A"/>
        </w:rPr>
        <w:softHyphen/>
      </w:r>
      <w:r w:rsidRPr="007131A5">
        <w:rPr>
          <w:rFonts w:asciiTheme="minorHAnsi" w:hAnsiTheme="minorHAnsi" w:cstheme="minorHAnsi"/>
          <w:color w:val="00000A"/>
        </w:rPr>
        <w:t>παιτείται να εκτελεστούν στο system software</w:t>
      </w:r>
      <w:r w:rsidR="00667F37">
        <w:rPr>
          <w:rFonts w:asciiTheme="minorHAnsi" w:hAnsiTheme="minorHAnsi" w:cstheme="minorHAnsi"/>
          <w:color w:val="00000A"/>
        </w:rPr>
        <w:t>,</w:t>
      </w:r>
      <w:r w:rsidRPr="007131A5">
        <w:rPr>
          <w:rFonts w:asciiTheme="minorHAnsi" w:hAnsiTheme="minorHAnsi" w:cstheme="minorHAnsi"/>
          <w:color w:val="00000A"/>
        </w:rPr>
        <w:t xml:space="preserve"> προκειμένου να αποκατασταθούν οι προϋποθέσεις για την ομαλή λειτουργία του μετά την εμφάνιση σχετικού προβλήματος (βλάβης/δυσλειτουργίας).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Αν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πλήρης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οριστική</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επί</w:t>
      </w:r>
      <w:r w:rsidR="005D0CA3">
        <w:rPr>
          <w:rFonts w:asciiTheme="minorHAnsi" w:hAnsiTheme="minorHAnsi" w:cstheme="minorHAnsi"/>
          <w:color w:val="00000A"/>
        </w:rPr>
        <w:softHyphen/>
      </w:r>
      <w:r w:rsidRPr="007131A5">
        <w:rPr>
          <w:rFonts w:asciiTheme="minorHAnsi" w:hAnsiTheme="minorHAnsi" w:cstheme="minorHAnsi"/>
          <w:color w:val="00000A"/>
        </w:rPr>
        <w:t>λυση</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προβλήματος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δεν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επιτευχθεί εντός του</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συγκεκριμένου</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χρονικού ορίου όπως προ</w:t>
      </w:r>
      <w:r w:rsidR="005D0CA3">
        <w:rPr>
          <w:rFonts w:asciiTheme="minorHAnsi" w:hAnsiTheme="minorHAnsi" w:cstheme="minorHAnsi"/>
          <w:color w:val="00000A"/>
        </w:rPr>
        <w:softHyphen/>
      </w:r>
      <w:r w:rsidRPr="007131A5">
        <w:rPr>
          <w:rFonts w:asciiTheme="minorHAnsi" w:hAnsiTheme="minorHAnsi" w:cstheme="minorHAnsi"/>
          <w:color w:val="00000A"/>
        </w:rPr>
        <w:t>βλέ</w:t>
      </w:r>
      <w:r w:rsidR="005D0CA3">
        <w:rPr>
          <w:rFonts w:asciiTheme="minorHAnsi" w:hAnsiTheme="minorHAnsi" w:cstheme="minorHAnsi"/>
          <w:color w:val="00000A"/>
        </w:rPr>
        <w:softHyphen/>
      </w:r>
      <w:r w:rsidRPr="007131A5">
        <w:rPr>
          <w:rFonts w:asciiTheme="minorHAnsi" w:hAnsiTheme="minorHAnsi" w:cstheme="minorHAnsi"/>
          <w:color w:val="00000A"/>
        </w:rPr>
        <w:t>πε</w:t>
      </w:r>
      <w:r w:rsidR="005D0CA3">
        <w:rPr>
          <w:rFonts w:asciiTheme="minorHAnsi" w:hAnsiTheme="minorHAnsi" w:cstheme="minorHAnsi"/>
          <w:color w:val="00000A"/>
        </w:rPr>
        <w:softHyphen/>
      </w:r>
      <w:r w:rsidRPr="007131A5">
        <w:rPr>
          <w:rFonts w:asciiTheme="minorHAnsi" w:hAnsiTheme="minorHAnsi" w:cstheme="minorHAnsi"/>
          <w:color w:val="00000A"/>
        </w:rPr>
        <w:t>ται</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στην A.5.2</w:t>
      </w:r>
      <w:r w:rsidRPr="007131A5">
        <w:rPr>
          <w:rFonts w:asciiTheme="minorHAnsi" w:hAnsiTheme="minorHAnsi" w:cstheme="minorHAnsi"/>
          <w:color w:val="00000A"/>
          <w:spacing w:val="-1"/>
        </w:rPr>
        <w:t xml:space="preserve"> </w:t>
      </w:r>
      <w:r w:rsidR="00667F37">
        <w:rPr>
          <w:rFonts w:asciiTheme="minorHAnsi" w:hAnsiTheme="minorHAnsi" w:cstheme="minorHAnsi"/>
          <w:color w:val="00000A"/>
        </w:rPr>
        <w:t>«</w:t>
      </w:r>
      <w:r w:rsidRPr="007131A5">
        <w:rPr>
          <w:rFonts w:asciiTheme="minorHAnsi" w:hAnsiTheme="minorHAnsi" w:cstheme="minorHAnsi"/>
          <w:color w:val="00000A"/>
        </w:rPr>
        <w:t xml:space="preserve">Τήρηση Εγγυημένου Επιπέδου Παρεχόμενων Υπηρεσιών (SLA) </w:t>
      </w:r>
      <w:r w:rsidR="00667F37">
        <w:rPr>
          <w:rFonts w:asciiTheme="minorHAnsi" w:hAnsiTheme="minorHAnsi" w:cstheme="minorHAnsi"/>
          <w:color w:val="00000A"/>
        </w:rPr>
        <w:t>–</w:t>
      </w:r>
      <w:r w:rsidRPr="007131A5">
        <w:rPr>
          <w:rFonts w:asciiTheme="minorHAnsi" w:hAnsiTheme="minorHAnsi" w:cstheme="minorHAnsi"/>
          <w:color w:val="00000A"/>
        </w:rPr>
        <w:t xml:space="preserve"> Ρήτρες</w:t>
      </w:r>
      <w:r w:rsidR="00667F37">
        <w:rPr>
          <w:rFonts w:asciiTheme="minorHAnsi" w:hAnsiTheme="minorHAnsi" w:cstheme="minorHAnsi"/>
          <w:color w:val="00000A"/>
        </w:rPr>
        <w:t>»</w:t>
      </w:r>
      <w:r w:rsidRPr="007131A5">
        <w:rPr>
          <w:rFonts w:asciiTheme="minorHAnsi" w:hAnsiTheme="minorHAnsi" w:cstheme="minorHAnsi"/>
          <w:color w:val="00000A"/>
        </w:rPr>
        <w:t xml:space="preserve"> με υπαι</w:t>
      </w:r>
      <w:r w:rsidR="005D0CA3">
        <w:rPr>
          <w:rFonts w:asciiTheme="minorHAnsi" w:hAnsiTheme="minorHAnsi" w:cstheme="minorHAnsi"/>
          <w:color w:val="00000A"/>
        </w:rPr>
        <w:softHyphen/>
      </w:r>
      <w:r w:rsidRPr="007131A5">
        <w:rPr>
          <w:rFonts w:asciiTheme="minorHAnsi" w:hAnsiTheme="minorHAnsi" w:cstheme="minorHAnsi"/>
          <w:color w:val="00000A"/>
        </w:rPr>
        <w:t>τιό</w:t>
      </w:r>
      <w:r w:rsidR="005D0CA3">
        <w:rPr>
          <w:rFonts w:asciiTheme="minorHAnsi" w:hAnsiTheme="minorHAnsi" w:cstheme="minorHAnsi"/>
          <w:color w:val="00000A"/>
        </w:rPr>
        <w:softHyphen/>
      </w:r>
      <w:r w:rsidRPr="007131A5">
        <w:rPr>
          <w:rFonts w:asciiTheme="minorHAnsi" w:hAnsiTheme="minorHAnsi" w:cstheme="minorHAnsi"/>
          <w:color w:val="00000A"/>
        </w:rPr>
        <w:t>τη</w:t>
      </w:r>
      <w:r w:rsidR="00C81CB9">
        <w:rPr>
          <w:rFonts w:asciiTheme="minorHAnsi" w:hAnsiTheme="minorHAnsi" w:cstheme="minorHAnsi"/>
          <w:color w:val="00000A"/>
        </w:rPr>
        <w:softHyphen/>
      </w:r>
      <w:r w:rsidR="007137AC">
        <w:rPr>
          <w:rFonts w:asciiTheme="minorHAnsi" w:hAnsiTheme="minorHAnsi" w:cstheme="minorHAnsi"/>
          <w:color w:val="00000A"/>
        </w:rPr>
        <w:softHyphen/>
      </w:r>
      <w:r w:rsidR="005D0CA3">
        <w:rPr>
          <w:rFonts w:asciiTheme="minorHAnsi" w:hAnsiTheme="minorHAnsi" w:cstheme="minorHAnsi"/>
          <w:color w:val="00000A"/>
        </w:rPr>
        <w:softHyphen/>
      </w:r>
      <w:r w:rsidRPr="007131A5">
        <w:rPr>
          <w:rFonts w:asciiTheme="minorHAnsi" w:hAnsiTheme="minorHAnsi" w:cstheme="minorHAnsi"/>
          <w:color w:val="00000A"/>
        </w:rPr>
        <w:t xml:space="preserve">τα του </w:t>
      </w:r>
      <w:r w:rsidR="0072704F">
        <w:rPr>
          <w:rFonts w:asciiTheme="minorHAnsi" w:hAnsiTheme="minorHAnsi" w:cstheme="minorHAnsi"/>
          <w:color w:val="00000A"/>
        </w:rPr>
        <w:t>Α</w:t>
      </w:r>
      <w:r w:rsidRPr="007131A5">
        <w:rPr>
          <w:rFonts w:asciiTheme="minorHAnsi" w:hAnsiTheme="minorHAnsi" w:cstheme="minorHAnsi"/>
          <w:color w:val="00000A"/>
        </w:rPr>
        <w:t>ναδόχου, επιβάλλονται οι προβλεπόμενες ρήτρες.</w:t>
      </w:r>
    </w:p>
    <w:p w14:paraId="0E1C82C3" w14:textId="512FE7F2" w:rsidR="00F43691" w:rsidRPr="007131A5" w:rsidRDefault="00953367" w:rsidP="00D801C1">
      <w:pPr>
        <w:pStyle w:val="a3"/>
        <w:spacing w:before="120" w:after="120"/>
        <w:ind w:left="919" w:right="1133"/>
        <w:jc w:val="both"/>
        <w:rPr>
          <w:rFonts w:asciiTheme="minorHAnsi" w:hAnsiTheme="minorHAnsi" w:cstheme="minorHAnsi"/>
        </w:rPr>
      </w:pPr>
      <w:r w:rsidRPr="007131A5">
        <w:rPr>
          <w:rFonts w:asciiTheme="minorHAnsi" w:hAnsiTheme="minorHAnsi" w:cstheme="minorHAnsi"/>
          <w:color w:val="00000A"/>
        </w:rPr>
        <w:t>Προαπαιτούμενο</w:t>
      </w:r>
      <w:r w:rsidR="00D801C1">
        <w:rPr>
          <w:rFonts w:asciiTheme="minorHAnsi" w:hAnsiTheme="minorHAnsi" w:cstheme="minorHAnsi"/>
          <w:color w:val="00000A"/>
        </w:rPr>
        <w:t xml:space="preserve"> είναι</w:t>
      </w:r>
      <w:r w:rsidR="006F4080">
        <w:rPr>
          <w:rFonts w:asciiTheme="minorHAnsi" w:hAnsiTheme="minorHAnsi" w:cstheme="minorHAnsi"/>
          <w:color w:val="00000A"/>
        </w:rPr>
        <w:t>,</w:t>
      </w:r>
      <w:r w:rsidRPr="007131A5">
        <w:rPr>
          <w:rFonts w:asciiTheme="minorHAnsi" w:hAnsiTheme="minorHAnsi" w:cstheme="minorHAnsi"/>
          <w:color w:val="00000A"/>
        </w:rPr>
        <w:t xml:space="preserve"> επίσης</w:t>
      </w:r>
      <w:r w:rsidR="006F4080">
        <w:rPr>
          <w:rFonts w:asciiTheme="minorHAnsi" w:hAnsiTheme="minorHAnsi" w:cstheme="minorHAnsi"/>
          <w:color w:val="00000A"/>
        </w:rPr>
        <w:t>,</w:t>
      </w:r>
      <w:r w:rsidRPr="007131A5">
        <w:rPr>
          <w:rFonts w:asciiTheme="minorHAnsi" w:hAnsiTheme="minorHAnsi" w:cstheme="minorHAnsi"/>
          <w:color w:val="00000A"/>
        </w:rPr>
        <w:t xml:space="preserve"> η πλήρης τεκμηρίωση της εγκατάστασης μέσω του περιβάλλοντος α</w:t>
      </w:r>
      <w:r w:rsidR="0089424C">
        <w:rPr>
          <w:rFonts w:asciiTheme="minorHAnsi" w:hAnsiTheme="minorHAnsi" w:cstheme="minorHAnsi"/>
          <w:color w:val="00000A"/>
        </w:rPr>
        <w:softHyphen/>
      </w:r>
      <w:r w:rsidRPr="007131A5">
        <w:rPr>
          <w:rFonts w:asciiTheme="minorHAnsi" w:hAnsiTheme="minorHAnsi" w:cstheme="minorHAnsi"/>
          <w:color w:val="00000A"/>
        </w:rPr>
        <w:t>πο</w:t>
      </w:r>
      <w:r w:rsidR="0089424C">
        <w:rPr>
          <w:rFonts w:asciiTheme="minorHAnsi" w:hAnsiTheme="minorHAnsi" w:cstheme="minorHAnsi"/>
          <w:color w:val="00000A"/>
        </w:rPr>
        <w:softHyphen/>
      </w:r>
      <w:r w:rsidRPr="007131A5">
        <w:rPr>
          <w:rFonts w:asciiTheme="minorHAnsi" w:hAnsiTheme="minorHAnsi" w:cstheme="minorHAnsi"/>
          <w:color w:val="00000A"/>
        </w:rPr>
        <w:t>θετηρίου κώδικα.</w:t>
      </w:r>
    </w:p>
    <w:p w14:paraId="76D12B5F" w14:textId="586B4336" w:rsidR="00F43691" w:rsidRPr="007131A5" w:rsidRDefault="00953367" w:rsidP="008A7E1E">
      <w:pPr>
        <w:pStyle w:val="6"/>
        <w:numPr>
          <w:ilvl w:val="0"/>
          <w:numId w:val="1"/>
        </w:numPr>
        <w:spacing w:before="240" w:after="120"/>
        <w:ind w:left="1276" w:hanging="283"/>
        <w:rPr>
          <w:rFonts w:asciiTheme="minorHAnsi" w:hAnsiTheme="minorHAnsi" w:cstheme="minorHAnsi"/>
          <w:b w:val="0"/>
        </w:rPr>
      </w:pPr>
      <w:r w:rsidRPr="008F321D">
        <w:rPr>
          <w:rFonts w:asciiTheme="minorHAnsi" w:hAnsiTheme="minorHAnsi" w:cstheme="minorHAnsi"/>
          <w:b w:val="0"/>
          <w:bCs w:val="0"/>
          <w:color w:val="00000A"/>
        </w:rPr>
        <w:t>Εγγύηση</w:t>
      </w:r>
      <w:r w:rsidRPr="008F321D">
        <w:rPr>
          <w:rFonts w:asciiTheme="minorHAnsi" w:hAnsiTheme="minorHAnsi" w:cstheme="minorHAnsi"/>
          <w:b w:val="0"/>
          <w:bCs w:val="0"/>
          <w:color w:val="00000A"/>
          <w:spacing w:val="-6"/>
        </w:rPr>
        <w:t xml:space="preserve"> </w:t>
      </w:r>
      <w:r w:rsidRPr="008F321D">
        <w:rPr>
          <w:rFonts w:asciiTheme="minorHAnsi" w:hAnsiTheme="minorHAnsi" w:cstheme="minorHAnsi"/>
          <w:b w:val="0"/>
          <w:bCs w:val="0"/>
          <w:color w:val="00000A"/>
          <w:spacing w:val="-2"/>
        </w:rPr>
        <w:t>εφαρμογών</w:t>
      </w:r>
      <w:r w:rsidR="002644BD">
        <w:rPr>
          <w:rFonts w:asciiTheme="minorHAnsi" w:hAnsiTheme="minorHAnsi" w:cstheme="minorHAnsi"/>
          <w:color w:val="00000A"/>
          <w:spacing w:val="-2"/>
        </w:rPr>
        <w:t xml:space="preserve"> </w:t>
      </w:r>
      <w:r w:rsidR="00EF1194" w:rsidRPr="002644BD">
        <w:rPr>
          <w:rFonts w:asciiTheme="minorHAnsi" w:hAnsiTheme="minorHAnsi" w:cstheme="minorHAnsi"/>
          <w:b w:val="0"/>
          <w:bCs w:val="0"/>
          <w:color w:val="00000A"/>
          <w:spacing w:val="-2"/>
        </w:rPr>
        <w:t>(που τυχόν αναπτυχθούν στο πλαίσιο του έργου)</w:t>
      </w:r>
    </w:p>
    <w:p w14:paraId="5179CA5E" w14:textId="77777777" w:rsidR="00F43691" w:rsidRPr="007131A5" w:rsidRDefault="00953367" w:rsidP="00A46431">
      <w:pPr>
        <w:pStyle w:val="a3"/>
        <w:spacing w:before="120" w:after="120"/>
        <w:ind w:left="919"/>
        <w:rPr>
          <w:rFonts w:asciiTheme="minorHAnsi" w:hAnsiTheme="minorHAnsi" w:cstheme="minorHAnsi"/>
        </w:rPr>
      </w:pPr>
      <w:r w:rsidRPr="007131A5">
        <w:rPr>
          <w:rFonts w:asciiTheme="minorHAnsi" w:hAnsiTheme="minorHAnsi" w:cstheme="minorHAnsi"/>
          <w:color w:val="00000A"/>
          <w:spacing w:val="-2"/>
        </w:rPr>
        <w:t>Περιλαμβάνει:</w:t>
      </w:r>
    </w:p>
    <w:p w14:paraId="48555B21" w14:textId="74433868"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α)</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Παράδοση</w:t>
      </w:r>
      <w:r w:rsidR="0089424C">
        <w:rPr>
          <w:rFonts w:asciiTheme="minorHAnsi" w:hAnsiTheme="minorHAnsi" w:cstheme="minorHAnsi"/>
          <w:color w:val="00000A"/>
        </w:rPr>
        <w:t>-</w:t>
      </w:r>
      <w:r w:rsidRPr="007131A5">
        <w:rPr>
          <w:rFonts w:asciiTheme="minorHAnsi" w:hAnsiTheme="minorHAnsi" w:cstheme="minorHAnsi"/>
          <w:color w:val="00000A"/>
        </w:rPr>
        <w:t>εγκατάσταση</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τυχόν νέων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διορθωτικών/βελτιωτικών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 xml:space="preserve">εκδόσεων (patches/fixes, updates ή minor releases) των εφαρμογών μετά από έγκριση </w:t>
      </w:r>
      <w:r w:rsidR="002A49CB">
        <w:rPr>
          <w:rFonts w:asciiTheme="minorHAnsi" w:hAnsiTheme="minorHAnsi" w:cstheme="minorHAnsi"/>
          <w:color w:val="00000A"/>
        </w:rPr>
        <w:t>των</w:t>
      </w:r>
      <w:r w:rsidRPr="007131A5">
        <w:rPr>
          <w:rFonts w:asciiTheme="minorHAnsi" w:hAnsiTheme="minorHAnsi" w:cstheme="minorHAnsi"/>
          <w:color w:val="00000A"/>
        </w:rPr>
        <w:t xml:space="preserve"> διαχειριστ</w:t>
      </w:r>
      <w:r w:rsidR="002A49CB">
        <w:rPr>
          <w:rFonts w:asciiTheme="minorHAnsi" w:hAnsiTheme="minorHAnsi" w:cstheme="minorHAnsi"/>
          <w:color w:val="00000A"/>
        </w:rPr>
        <w:t>ών</w:t>
      </w:r>
      <w:r w:rsidRPr="007131A5">
        <w:rPr>
          <w:rFonts w:asciiTheme="minorHAnsi" w:hAnsiTheme="minorHAnsi" w:cstheme="minorHAnsi"/>
          <w:color w:val="00000A"/>
        </w:rPr>
        <w:t xml:space="preserve"> των </w:t>
      </w:r>
      <w:r w:rsidRPr="007131A5">
        <w:rPr>
          <w:rFonts w:asciiTheme="minorHAnsi" w:hAnsiTheme="minorHAnsi" w:cstheme="minorHAnsi"/>
          <w:color w:val="00000A"/>
          <w:spacing w:val="-2"/>
        </w:rPr>
        <w:t>συστημάτων.</w:t>
      </w:r>
    </w:p>
    <w:p w14:paraId="0D95D8CF" w14:textId="5790B5A0" w:rsidR="00F43691" w:rsidRPr="007131A5" w:rsidRDefault="00953367" w:rsidP="00A46431">
      <w:pPr>
        <w:pStyle w:val="a3"/>
        <w:spacing w:before="120" w:after="120"/>
        <w:ind w:left="919" w:right="1129"/>
        <w:jc w:val="both"/>
        <w:rPr>
          <w:rFonts w:asciiTheme="minorHAnsi" w:hAnsiTheme="minorHAnsi" w:cstheme="minorHAnsi"/>
        </w:rPr>
      </w:pPr>
      <w:r w:rsidRPr="007131A5">
        <w:rPr>
          <w:rFonts w:asciiTheme="minorHAnsi" w:hAnsiTheme="minorHAnsi" w:cstheme="minorHAnsi"/>
          <w:color w:val="00000A"/>
        </w:rPr>
        <w:t>Σε περίπτωση που η εγκατάσταση νέας έκδοσης των έτοιμων πακέτων λογισμικού, μετά από έγκριση</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αρμόδιων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οργάνων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17"/>
        </w:rPr>
        <w:t xml:space="preserve"> </w:t>
      </w:r>
      <w:r w:rsidR="00963A32">
        <w:rPr>
          <w:rFonts w:asciiTheme="minorHAnsi" w:hAnsiTheme="minorHAnsi" w:cstheme="minorHAnsi"/>
          <w:color w:val="00000A"/>
        </w:rPr>
        <w:t>Αναθέτουσας Αρχής</w:t>
      </w:r>
      <w:r w:rsidRPr="007131A5">
        <w:rPr>
          <w:rFonts w:asciiTheme="minorHAnsi" w:hAnsiTheme="minorHAnsi" w:cstheme="minorHAnsi"/>
          <w:color w:val="00000A"/>
        </w:rPr>
        <w:t>,</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συνεπάγεται</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την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ανάγκη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επεμβάσεων στις εφαρ</w:t>
      </w:r>
      <w:r w:rsidR="009824E6">
        <w:rPr>
          <w:rFonts w:asciiTheme="minorHAnsi" w:hAnsiTheme="minorHAnsi" w:cstheme="minorHAnsi"/>
          <w:color w:val="00000A"/>
        </w:rPr>
        <w:softHyphen/>
      </w:r>
      <w:r w:rsidRPr="007131A5">
        <w:rPr>
          <w:rFonts w:asciiTheme="minorHAnsi" w:hAnsiTheme="minorHAnsi" w:cstheme="minorHAnsi"/>
          <w:color w:val="00000A"/>
        </w:rPr>
        <w:t>μο</w:t>
      </w:r>
      <w:r w:rsidR="009824E6">
        <w:rPr>
          <w:rFonts w:asciiTheme="minorHAnsi" w:hAnsiTheme="minorHAnsi" w:cstheme="minorHAnsi"/>
          <w:color w:val="00000A"/>
        </w:rPr>
        <w:softHyphen/>
      </w:r>
      <w:r w:rsidRPr="007131A5">
        <w:rPr>
          <w:rFonts w:asciiTheme="minorHAnsi" w:hAnsiTheme="minorHAnsi" w:cstheme="minorHAnsi"/>
          <w:color w:val="00000A"/>
        </w:rPr>
        <w:t xml:space="preserve">γές, ο Ανάδοχος είναι υποχρεωμένος να </w:t>
      </w:r>
      <w:r w:rsidR="00667F37">
        <w:rPr>
          <w:rFonts w:asciiTheme="minorHAnsi" w:hAnsiTheme="minorHAnsi" w:cstheme="minorHAnsi"/>
          <w:color w:val="00000A"/>
        </w:rPr>
        <w:t xml:space="preserve">τις </w:t>
      </w:r>
      <w:r w:rsidRPr="007131A5">
        <w:rPr>
          <w:rFonts w:asciiTheme="minorHAnsi" w:hAnsiTheme="minorHAnsi" w:cstheme="minorHAnsi"/>
          <w:color w:val="00000A"/>
        </w:rPr>
        <w:t>πραγματοποιήσει</w:t>
      </w:r>
      <w:r w:rsidR="00667F37">
        <w:rPr>
          <w:rFonts w:asciiTheme="minorHAnsi" w:hAnsiTheme="minorHAnsi" w:cstheme="minorHAnsi"/>
          <w:color w:val="00000A"/>
        </w:rPr>
        <w:t>,</w:t>
      </w:r>
      <w:r w:rsidRPr="007131A5">
        <w:rPr>
          <w:rFonts w:asciiTheme="minorHAnsi" w:hAnsiTheme="minorHAnsi" w:cstheme="minorHAnsi"/>
          <w:color w:val="00000A"/>
        </w:rPr>
        <w:t xml:space="preserve"> κατόπιν συμφωνίας των αρ</w:t>
      </w:r>
      <w:r w:rsidR="009824E6">
        <w:rPr>
          <w:rFonts w:asciiTheme="minorHAnsi" w:hAnsiTheme="minorHAnsi" w:cstheme="minorHAnsi"/>
          <w:color w:val="00000A"/>
        </w:rPr>
        <w:softHyphen/>
      </w:r>
      <w:r w:rsidRPr="007131A5">
        <w:rPr>
          <w:rFonts w:asciiTheme="minorHAnsi" w:hAnsiTheme="minorHAnsi" w:cstheme="minorHAnsi"/>
          <w:color w:val="00000A"/>
        </w:rPr>
        <w:t>μ</w:t>
      </w:r>
      <w:r w:rsidR="009824E6">
        <w:rPr>
          <w:rFonts w:asciiTheme="minorHAnsi" w:hAnsiTheme="minorHAnsi" w:cstheme="minorHAnsi"/>
          <w:color w:val="00000A"/>
        </w:rPr>
        <w:t>ό</w:t>
      </w:r>
      <w:r w:rsidRPr="007131A5">
        <w:rPr>
          <w:rFonts w:asciiTheme="minorHAnsi" w:hAnsiTheme="minorHAnsi" w:cstheme="minorHAnsi"/>
          <w:color w:val="00000A"/>
        </w:rPr>
        <w:t xml:space="preserve">διων οργάνων της </w:t>
      </w:r>
      <w:r w:rsidR="00963A32">
        <w:rPr>
          <w:rFonts w:asciiTheme="minorHAnsi" w:hAnsiTheme="minorHAnsi" w:cstheme="minorHAnsi"/>
          <w:color w:val="00000A"/>
        </w:rPr>
        <w:t>Αναθέτουσας Αρχής</w:t>
      </w:r>
      <w:r w:rsidRPr="007131A5">
        <w:rPr>
          <w:rFonts w:asciiTheme="minorHAnsi" w:hAnsiTheme="minorHAnsi" w:cstheme="minorHAnsi"/>
          <w:color w:val="00000A"/>
        </w:rPr>
        <w:t>.</w:t>
      </w:r>
    </w:p>
    <w:p w14:paraId="48AB2C2E" w14:textId="7C62FDDE" w:rsidR="00F43691" w:rsidRPr="007131A5" w:rsidRDefault="00953367" w:rsidP="00A46431">
      <w:pPr>
        <w:pStyle w:val="a3"/>
        <w:spacing w:before="120" w:after="120"/>
        <w:ind w:left="919" w:right="1127"/>
        <w:jc w:val="both"/>
        <w:rPr>
          <w:rFonts w:asciiTheme="minorHAnsi" w:hAnsiTheme="minorHAnsi" w:cstheme="minorHAnsi"/>
        </w:rPr>
      </w:pPr>
      <w:r w:rsidRPr="007131A5">
        <w:rPr>
          <w:rFonts w:asciiTheme="minorHAnsi" w:hAnsiTheme="minorHAnsi" w:cstheme="minorHAnsi"/>
          <w:color w:val="00000A"/>
        </w:rPr>
        <w:t>Προσ</w:t>
      </w:r>
      <w:r w:rsidR="009824E6">
        <w:rPr>
          <w:rFonts w:asciiTheme="minorHAnsi" w:hAnsiTheme="minorHAnsi" w:cstheme="minorHAnsi"/>
          <w:color w:val="00000A"/>
        </w:rPr>
        <w:t>α</w:t>
      </w:r>
      <w:r w:rsidRPr="007131A5">
        <w:rPr>
          <w:rFonts w:asciiTheme="minorHAnsi" w:hAnsiTheme="minorHAnsi" w:cstheme="minorHAnsi"/>
          <w:color w:val="00000A"/>
        </w:rPr>
        <w:t>ρμογές</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στις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αλλαγές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εκδόσεων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εργαλείων</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ανάπτυξης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εφαρμογών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προβλημάτων συμ</w:t>
      </w:r>
      <w:r w:rsidR="0089424C">
        <w:rPr>
          <w:rFonts w:asciiTheme="minorHAnsi" w:hAnsiTheme="minorHAnsi" w:cstheme="minorHAnsi"/>
          <w:color w:val="00000A"/>
        </w:rPr>
        <w:softHyphen/>
      </w:r>
      <w:r w:rsidRPr="007131A5">
        <w:rPr>
          <w:rFonts w:asciiTheme="minorHAnsi" w:hAnsiTheme="minorHAnsi" w:cstheme="minorHAnsi"/>
          <w:color w:val="00000A"/>
        </w:rPr>
        <w:t>βα</w:t>
      </w:r>
      <w:r w:rsidR="0089424C">
        <w:rPr>
          <w:rFonts w:asciiTheme="minorHAnsi" w:hAnsiTheme="minorHAnsi" w:cstheme="minorHAnsi"/>
          <w:color w:val="00000A"/>
        </w:rPr>
        <w:softHyphen/>
      </w:r>
      <w:r w:rsidRPr="007131A5">
        <w:rPr>
          <w:rFonts w:asciiTheme="minorHAnsi" w:hAnsiTheme="minorHAnsi" w:cstheme="minorHAnsi"/>
          <w:color w:val="00000A"/>
        </w:rPr>
        <w:t>τότητας με τις τρέχουσες εκδόσεις των δημοφιλών προγραμμάτων περιήγησης (web browsers)</w:t>
      </w:r>
      <w:r w:rsidR="003136EF">
        <w:rPr>
          <w:rFonts w:asciiTheme="minorHAnsi" w:hAnsiTheme="minorHAnsi" w:cstheme="minorHAnsi"/>
          <w:color w:val="00000A"/>
        </w:rPr>
        <w:t>,</w:t>
      </w:r>
      <w:r w:rsidRPr="007131A5">
        <w:rPr>
          <w:rFonts w:asciiTheme="minorHAnsi" w:hAnsiTheme="minorHAnsi" w:cstheme="minorHAnsi"/>
          <w:color w:val="00000A"/>
        </w:rPr>
        <w:t xml:space="preserve"> ή τυχόν προσαρμογές στα προβλήματα που προκύπτουν από αναβαθμίσεις των εν λόγω περιηγητών, ε</w:t>
      </w:r>
      <w:r w:rsidR="0012490A">
        <w:rPr>
          <w:rFonts w:asciiTheme="minorHAnsi" w:hAnsiTheme="minorHAnsi" w:cstheme="minorHAnsi"/>
          <w:color w:val="00000A"/>
        </w:rPr>
        <w:softHyphen/>
      </w:r>
      <w:r w:rsidRPr="007131A5">
        <w:rPr>
          <w:rFonts w:asciiTheme="minorHAnsi" w:hAnsiTheme="minorHAnsi" w:cstheme="minorHAnsi"/>
          <w:color w:val="00000A"/>
        </w:rPr>
        <w:t>κτός εάν αυτό δεν είναι αποδεδειγμένα εφικτό</w:t>
      </w:r>
      <w:r w:rsidR="003136EF">
        <w:rPr>
          <w:rFonts w:asciiTheme="minorHAnsi" w:hAnsiTheme="minorHAnsi" w:cstheme="minorHAnsi"/>
          <w:color w:val="00000A"/>
        </w:rPr>
        <w:t xml:space="preserve"> από τεχνικής άποψης</w:t>
      </w:r>
      <w:r w:rsidRPr="007131A5">
        <w:rPr>
          <w:rFonts w:asciiTheme="minorHAnsi" w:hAnsiTheme="minorHAnsi" w:cstheme="minorHAnsi"/>
          <w:color w:val="00000A"/>
        </w:rPr>
        <w:t xml:space="preserve"> (π.χ. κατασκευάστρια ε</w:t>
      </w:r>
      <w:r w:rsidR="0012490A">
        <w:rPr>
          <w:rFonts w:asciiTheme="minorHAnsi" w:hAnsiTheme="minorHAnsi" w:cstheme="minorHAnsi"/>
          <w:color w:val="00000A"/>
        </w:rPr>
        <w:softHyphen/>
      </w:r>
      <w:r w:rsidRPr="007131A5">
        <w:rPr>
          <w:rFonts w:asciiTheme="minorHAnsi" w:hAnsiTheme="minorHAnsi" w:cstheme="minorHAnsi"/>
          <w:color w:val="00000A"/>
        </w:rPr>
        <w:t>ται</w:t>
      </w:r>
      <w:r w:rsidR="0012490A">
        <w:rPr>
          <w:rFonts w:asciiTheme="minorHAnsi" w:hAnsiTheme="minorHAnsi" w:cstheme="minorHAnsi"/>
          <w:color w:val="00000A"/>
        </w:rPr>
        <w:softHyphen/>
      </w:r>
      <w:r w:rsidRPr="007131A5">
        <w:rPr>
          <w:rFonts w:asciiTheme="minorHAnsi" w:hAnsiTheme="minorHAnsi" w:cstheme="minorHAnsi"/>
          <w:color w:val="00000A"/>
        </w:rPr>
        <w:t>ρεί</w:t>
      </w:r>
      <w:r w:rsidR="0012490A">
        <w:rPr>
          <w:rFonts w:asciiTheme="minorHAnsi" w:hAnsiTheme="minorHAnsi" w:cstheme="minorHAnsi"/>
          <w:color w:val="00000A"/>
        </w:rPr>
        <w:softHyphen/>
      </w:r>
      <w:r w:rsidRPr="007131A5">
        <w:rPr>
          <w:rFonts w:asciiTheme="minorHAnsi" w:hAnsiTheme="minorHAnsi" w:cstheme="minorHAnsi"/>
          <w:color w:val="00000A"/>
        </w:rPr>
        <w:t>α)</w:t>
      </w:r>
    </w:p>
    <w:p w14:paraId="69CAB647" w14:textId="3E23B4E8" w:rsidR="00F43691" w:rsidRPr="007131A5" w:rsidRDefault="00953367" w:rsidP="00A46431">
      <w:pPr>
        <w:pStyle w:val="a3"/>
        <w:spacing w:before="120" w:after="120"/>
        <w:ind w:left="919" w:right="1132"/>
        <w:jc w:val="both"/>
        <w:rPr>
          <w:rFonts w:asciiTheme="minorHAnsi" w:hAnsiTheme="minorHAnsi" w:cstheme="minorHAnsi"/>
        </w:rPr>
      </w:pPr>
      <w:r w:rsidRPr="007131A5">
        <w:rPr>
          <w:rFonts w:asciiTheme="minorHAnsi" w:hAnsiTheme="minorHAnsi" w:cstheme="minorHAnsi"/>
          <w:color w:val="00000A"/>
        </w:rPr>
        <w:t>Βελτιστοποιήσεις/</w:t>
      </w:r>
      <w:r w:rsidR="009824E6">
        <w:rPr>
          <w:rFonts w:asciiTheme="minorHAnsi" w:hAnsiTheme="minorHAnsi" w:cstheme="minorHAnsi"/>
          <w:color w:val="00000A"/>
        </w:rPr>
        <w:t>π</w:t>
      </w:r>
      <w:r w:rsidRPr="007131A5">
        <w:rPr>
          <w:rFonts w:asciiTheme="minorHAnsi" w:hAnsiTheme="minorHAnsi" w:cstheme="minorHAnsi"/>
          <w:color w:val="00000A"/>
        </w:rPr>
        <w:t xml:space="preserve">ροσαρμογές εφαρμογής </w:t>
      </w:r>
      <w:r w:rsidR="003136EF">
        <w:rPr>
          <w:rFonts w:asciiTheme="minorHAnsi" w:hAnsiTheme="minorHAnsi" w:cstheme="minorHAnsi"/>
          <w:color w:val="00000A"/>
        </w:rPr>
        <w:t>κατ’ αντιστοιχία με τυχόν</w:t>
      </w:r>
      <w:r w:rsidR="003136EF" w:rsidRPr="007131A5">
        <w:rPr>
          <w:rFonts w:asciiTheme="minorHAnsi" w:hAnsiTheme="minorHAnsi" w:cstheme="minorHAnsi"/>
          <w:color w:val="00000A"/>
        </w:rPr>
        <w:t xml:space="preserve"> </w:t>
      </w:r>
      <w:r w:rsidRPr="007131A5">
        <w:rPr>
          <w:rFonts w:asciiTheme="minorHAnsi" w:hAnsiTheme="minorHAnsi" w:cstheme="minorHAnsi"/>
          <w:color w:val="00000A"/>
        </w:rPr>
        <w:t>τροποποιήσεις του νομοθετι</w:t>
      </w:r>
      <w:r w:rsidR="0012490A">
        <w:rPr>
          <w:rFonts w:asciiTheme="minorHAnsi" w:hAnsiTheme="minorHAnsi" w:cstheme="minorHAnsi"/>
          <w:color w:val="00000A"/>
        </w:rPr>
        <w:softHyphen/>
      </w:r>
      <w:r w:rsidRPr="007131A5">
        <w:rPr>
          <w:rFonts w:asciiTheme="minorHAnsi" w:hAnsiTheme="minorHAnsi" w:cstheme="minorHAnsi"/>
          <w:color w:val="00000A"/>
        </w:rPr>
        <w:t>κού και κανονιστικού πλαι</w:t>
      </w:r>
      <w:r w:rsidR="0089424C">
        <w:rPr>
          <w:rFonts w:asciiTheme="minorHAnsi" w:hAnsiTheme="minorHAnsi" w:cstheme="minorHAnsi"/>
          <w:color w:val="00000A"/>
        </w:rPr>
        <w:softHyphen/>
      </w:r>
      <w:r w:rsidRPr="007131A5">
        <w:rPr>
          <w:rFonts w:asciiTheme="minorHAnsi" w:hAnsiTheme="minorHAnsi" w:cstheme="minorHAnsi"/>
          <w:color w:val="00000A"/>
        </w:rPr>
        <w:t>σίου.</w:t>
      </w:r>
    </w:p>
    <w:p w14:paraId="20BFAC45" w14:textId="4C298B6A" w:rsidR="00F43691" w:rsidRPr="007131A5" w:rsidRDefault="00953367" w:rsidP="00A46431">
      <w:pPr>
        <w:pStyle w:val="a3"/>
        <w:spacing w:before="120" w:after="120"/>
        <w:ind w:left="919" w:right="1129"/>
        <w:jc w:val="both"/>
        <w:rPr>
          <w:rFonts w:asciiTheme="minorHAnsi" w:hAnsiTheme="minorHAnsi" w:cstheme="minorHAnsi"/>
        </w:rPr>
      </w:pPr>
      <w:r w:rsidRPr="007131A5">
        <w:rPr>
          <w:rFonts w:asciiTheme="minorHAnsi" w:hAnsiTheme="minorHAnsi" w:cstheme="minorHAnsi"/>
          <w:color w:val="00000A"/>
        </w:rPr>
        <w:t xml:space="preserve">Παράδοση αντιτύπων όλων των μεταβολών ή των επανεκδόσεων </w:t>
      </w:r>
      <w:r w:rsidR="003136EF">
        <w:rPr>
          <w:rFonts w:asciiTheme="minorHAnsi" w:hAnsiTheme="minorHAnsi" w:cstheme="minorHAnsi"/>
          <w:color w:val="00000A"/>
        </w:rPr>
        <w:t>και</w:t>
      </w:r>
      <w:r w:rsidR="003136EF" w:rsidRPr="007131A5">
        <w:rPr>
          <w:rFonts w:asciiTheme="minorHAnsi" w:hAnsiTheme="minorHAnsi" w:cstheme="minorHAnsi"/>
          <w:color w:val="00000A"/>
        </w:rPr>
        <w:t xml:space="preserve"> </w:t>
      </w:r>
      <w:r w:rsidRPr="007131A5">
        <w:rPr>
          <w:rFonts w:asciiTheme="minorHAnsi" w:hAnsiTheme="minorHAnsi" w:cstheme="minorHAnsi"/>
          <w:color w:val="00000A"/>
        </w:rPr>
        <w:t>τροποποιήσεων των εγχειριδίων εφαρμογών.</w:t>
      </w:r>
    </w:p>
    <w:p w14:paraId="74408ACF" w14:textId="0FA23F3A"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Ενημέρωση</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αρμόδιων</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οργάνων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14"/>
        </w:rPr>
        <w:t xml:space="preserve"> </w:t>
      </w:r>
      <w:r w:rsidR="00963A32">
        <w:rPr>
          <w:rFonts w:asciiTheme="minorHAnsi" w:hAnsiTheme="minorHAnsi" w:cstheme="minorHAnsi"/>
          <w:color w:val="00000A"/>
        </w:rPr>
        <w:t>Αναθέτουσας Αρχής</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χρηστών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εφαρμογών για τυ</w:t>
      </w:r>
      <w:r w:rsidR="0089424C">
        <w:rPr>
          <w:rFonts w:asciiTheme="minorHAnsi" w:hAnsiTheme="minorHAnsi" w:cstheme="minorHAnsi"/>
          <w:color w:val="00000A"/>
        </w:rPr>
        <w:softHyphen/>
      </w:r>
      <w:r w:rsidRPr="007131A5">
        <w:rPr>
          <w:rFonts w:asciiTheme="minorHAnsi" w:hAnsiTheme="minorHAnsi" w:cstheme="minorHAnsi"/>
          <w:color w:val="00000A"/>
        </w:rPr>
        <w:t>χόν αλλαγές στη λειτουργικότητα του συστήματος.</w:t>
      </w:r>
    </w:p>
    <w:p w14:paraId="6B1A2CCB" w14:textId="6AEDDCA6" w:rsidR="00F43691" w:rsidRPr="007131A5" w:rsidRDefault="00953367" w:rsidP="00A46431">
      <w:pPr>
        <w:pStyle w:val="a3"/>
        <w:spacing w:before="120" w:after="120"/>
        <w:ind w:left="919" w:right="1127"/>
        <w:jc w:val="both"/>
        <w:rPr>
          <w:rFonts w:asciiTheme="minorHAnsi" w:hAnsiTheme="minorHAnsi" w:cstheme="minorHAnsi"/>
        </w:rPr>
      </w:pPr>
      <w:r w:rsidRPr="007131A5">
        <w:rPr>
          <w:rFonts w:asciiTheme="minorHAnsi" w:hAnsiTheme="minorHAnsi" w:cstheme="minorHAnsi"/>
          <w:color w:val="00000A"/>
        </w:rPr>
        <w:lastRenderedPageBreak/>
        <w:t>Βελτίωση των προγραμμάτων/εφαρμογών σύμφωνα με τις ανάγκες των χρηστών. Οι βελτιώσεις αυ</w:t>
      </w:r>
      <w:r w:rsidR="0089424C">
        <w:rPr>
          <w:rFonts w:asciiTheme="minorHAnsi" w:hAnsiTheme="minorHAnsi" w:cstheme="minorHAnsi"/>
          <w:color w:val="00000A"/>
        </w:rPr>
        <w:softHyphen/>
      </w:r>
      <w:r w:rsidRPr="007131A5">
        <w:rPr>
          <w:rFonts w:asciiTheme="minorHAnsi" w:hAnsiTheme="minorHAnsi" w:cstheme="minorHAnsi"/>
          <w:color w:val="00000A"/>
        </w:rPr>
        <w:t xml:space="preserve">τές θα αφορούν μικροδιορθώσεις </w:t>
      </w:r>
      <w:r w:rsidR="009A346B">
        <w:rPr>
          <w:rFonts w:asciiTheme="minorHAnsi" w:hAnsiTheme="minorHAnsi" w:cstheme="minorHAnsi"/>
          <w:color w:val="00000A"/>
        </w:rPr>
        <w:t xml:space="preserve">με </w:t>
      </w:r>
      <w:r w:rsidRPr="007131A5">
        <w:rPr>
          <w:rFonts w:asciiTheme="minorHAnsi" w:hAnsiTheme="minorHAnsi" w:cstheme="minorHAnsi"/>
          <w:color w:val="00000A"/>
        </w:rPr>
        <w:t>στόχο την καλύτερη απ</w:t>
      </w:r>
      <w:r w:rsidR="009A346B">
        <w:rPr>
          <w:rFonts w:asciiTheme="minorHAnsi" w:hAnsiTheme="minorHAnsi" w:cstheme="minorHAnsi"/>
          <w:color w:val="00000A"/>
        </w:rPr>
        <w:t>όδοση</w:t>
      </w:r>
      <w:r w:rsidRPr="007131A5">
        <w:rPr>
          <w:rFonts w:asciiTheme="minorHAnsi" w:hAnsiTheme="minorHAnsi" w:cstheme="minorHAnsi"/>
          <w:color w:val="00000A"/>
        </w:rPr>
        <w:t xml:space="preserve"> των εφαρ</w:t>
      </w:r>
      <w:r w:rsidR="0089424C">
        <w:rPr>
          <w:rFonts w:asciiTheme="minorHAnsi" w:hAnsiTheme="minorHAnsi" w:cstheme="minorHAnsi"/>
          <w:color w:val="00000A"/>
        </w:rPr>
        <w:softHyphen/>
      </w:r>
      <w:r w:rsidRPr="007131A5">
        <w:rPr>
          <w:rFonts w:asciiTheme="minorHAnsi" w:hAnsiTheme="minorHAnsi" w:cstheme="minorHAnsi"/>
          <w:color w:val="00000A"/>
        </w:rPr>
        <w:t>μο</w:t>
      </w:r>
      <w:r w:rsidR="0089424C">
        <w:rPr>
          <w:rFonts w:asciiTheme="minorHAnsi" w:hAnsiTheme="minorHAnsi" w:cstheme="minorHAnsi"/>
          <w:color w:val="00000A"/>
        </w:rPr>
        <w:softHyphen/>
      </w:r>
      <w:r w:rsidRPr="007131A5">
        <w:rPr>
          <w:rFonts w:asciiTheme="minorHAnsi" w:hAnsiTheme="minorHAnsi" w:cstheme="minorHAnsi"/>
          <w:color w:val="00000A"/>
        </w:rPr>
        <w:t>γών σε σχέση με:</w:t>
      </w:r>
    </w:p>
    <w:p w14:paraId="663562DA" w14:textId="36A24510" w:rsidR="00F43691" w:rsidRPr="00E024BF" w:rsidRDefault="00953367" w:rsidP="006312D1">
      <w:pPr>
        <w:pStyle w:val="a4"/>
        <w:numPr>
          <w:ilvl w:val="0"/>
          <w:numId w:val="54"/>
        </w:numPr>
        <w:spacing w:before="120" w:after="120"/>
        <w:ind w:left="1276" w:hanging="283"/>
        <w:rPr>
          <w:rFonts w:asciiTheme="minorHAnsi" w:hAnsiTheme="minorHAnsi" w:cstheme="minorHAnsi"/>
        </w:rPr>
      </w:pPr>
      <w:r w:rsidRPr="00E024BF">
        <w:rPr>
          <w:rFonts w:asciiTheme="minorHAnsi" w:hAnsiTheme="minorHAnsi" w:cstheme="minorHAnsi"/>
          <w:color w:val="00000A"/>
        </w:rPr>
        <w:t>χρόνο</w:t>
      </w:r>
      <w:r w:rsidRPr="00E024BF">
        <w:rPr>
          <w:rFonts w:asciiTheme="minorHAnsi" w:hAnsiTheme="minorHAnsi" w:cstheme="minorHAnsi"/>
          <w:color w:val="00000A"/>
          <w:spacing w:val="-7"/>
        </w:rPr>
        <w:t xml:space="preserve"> </w:t>
      </w:r>
      <w:r w:rsidRPr="00E024BF">
        <w:rPr>
          <w:rFonts w:asciiTheme="minorHAnsi" w:hAnsiTheme="minorHAnsi" w:cstheme="minorHAnsi"/>
          <w:color w:val="00000A"/>
        </w:rPr>
        <w:t>απόκρισης</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rPr>
        <w:t>(ταχύτητα</w:t>
      </w:r>
      <w:r w:rsidRPr="00E024BF">
        <w:rPr>
          <w:rFonts w:asciiTheme="minorHAnsi" w:hAnsiTheme="minorHAnsi" w:cstheme="minorHAnsi"/>
          <w:color w:val="00000A"/>
          <w:spacing w:val="-5"/>
        </w:rPr>
        <w:t xml:space="preserve"> </w:t>
      </w:r>
      <w:r w:rsidRPr="00E024BF">
        <w:rPr>
          <w:rFonts w:asciiTheme="minorHAnsi" w:hAnsiTheme="minorHAnsi" w:cstheme="minorHAnsi"/>
          <w:color w:val="00000A"/>
          <w:spacing w:val="-2"/>
        </w:rPr>
        <w:t>εφαρμογών),</w:t>
      </w:r>
    </w:p>
    <w:p w14:paraId="291E2FD2" w14:textId="77777777" w:rsidR="00F43691" w:rsidRPr="00E024BF" w:rsidRDefault="00953367" w:rsidP="006312D1">
      <w:pPr>
        <w:pStyle w:val="a4"/>
        <w:numPr>
          <w:ilvl w:val="0"/>
          <w:numId w:val="54"/>
        </w:numPr>
        <w:spacing w:before="120" w:after="120"/>
        <w:ind w:left="1276" w:hanging="283"/>
        <w:rPr>
          <w:rFonts w:asciiTheme="minorHAnsi" w:hAnsiTheme="minorHAnsi" w:cstheme="minorHAnsi"/>
        </w:rPr>
      </w:pPr>
      <w:r w:rsidRPr="00E024BF">
        <w:rPr>
          <w:rFonts w:asciiTheme="minorHAnsi" w:hAnsiTheme="minorHAnsi" w:cstheme="minorHAnsi"/>
          <w:color w:val="00000A"/>
        </w:rPr>
        <w:t>φιλικότητα</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rPr>
        <w:t>και</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rPr>
        <w:t>χρηστικότητα</w:t>
      </w:r>
      <w:r w:rsidRPr="00E024BF">
        <w:rPr>
          <w:rFonts w:asciiTheme="minorHAnsi" w:hAnsiTheme="minorHAnsi" w:cstheme="minorHAnsi"/>
          <w:color w:val="00000A"/>
          <w:spacing w:val="-5"/>
        </w:rPr>
        <w:t xml:space="preserve"> </w:t>
      </w:r>
      <w:r w:rsidRPr="00E024BF">
        <w:rPr>
          <w:rFonts w:asciiTheme="minorHAnsi" w:hAnsiTheme="minorHAnsi" w:cstheme="minorHAnsi"/>
          <w:color w:val="00000A"/>
          <w:spacing w:val="-2"/>
        </w:rPr>
        <w:t>περιβάλλοντος,</w:t>
      </w:r>
    </w:p>
    <w:p w14:paraId="061D50FA" w14:textId="6FD18A67" w:rsidR="00F43691" w:rsidRPr="00E024BF" w:rsidRDefault="00953367" w:rsidP="006312D1">
      <w:pPr>
        <w:pStyle w:val="a4"/>
        <w:numPr>
          <w:ilvl w:val="0"/>
          <w:numId w:val="54"/>
        </w:numPr>
        <w:spacing w:before="120" w:after="120"/>
        <w:ind w:left="1276" w:right="1191" w:hanging="283"/>
        <w:jc w:val="both"/>
        <w:rPr>
          <w:rFonts w:asciiTheme="minorHAnsi" w:hAnsiTheme="minorHAnsi" w:cstheme="minorHAnsi"/>
        </w:rPr>
      </w:pPr>
      <w:r w:rsidRPr="00E024BF">
        <w:rPr>
          <w:rFonts w:asciiTheme="minorHAnsi" w:hAnsiTheme="minorHAnsi" w:cstheme="minorHAnsi"/>
          <w:color w:val="00000A"/>
        </w:rPr>
        <w:t>μικρής κλίμακας πληροφοριακές προσθήκες (π.χ</w:t>
      </w:r>
      <w:r w:rsidR="00C7656E">
        <w:rPr>
          <w:rFonts w:asciiTheme="minorHAnsi" w:hAnsiTheme="minorHAnsi" w:cstheme="minorHAnsi"/>
          <w:color w:val="00000A"/>
        </w:rPr>
        <w:t>.</w:t>
      </w:r>
      <w:r w:rsidRPr="00E024BF">
        <w:rPr>
          <w:rFonts w:asciiTheme="minorHAnsi" w:hAnsiTheme="minorHAnsi" w:cstheme="minorHAnsi"/>
          <w:color w:val="00000A"/>
        </w:rPr>
        <w:t xml:space="preserve"> εισαγωγή νέων πεδίων στη βάση δεδομένων και αυτόματη αναπροσαρμογή του γραφικού περιβάλλοντος, εκτυπωτικών),</w:t>
      </w:r>
      <w:r w:rsidRPr="00E024BF">
        <w:rPr>
          <w:rFonts w:asciiTheme="minorHAnsi" w:hAnsiTheme="minorHAnsi" w:cstheme="minorHAnsi"/>
          <w:color w:val="00000A"/>
          <w:spacing w:val="-5"/>
        </w:rPr>
        <w:t xml:space="preserve"> </w:t>
      </w:r>
      <w:r w:rsidRPr="00E024BF">
        <w:rPr>
          <w:rFonts w:asciiTheme="minorHAnsi" w:hAnsiTheme="minorHAnsi" w:cstheme="minorHAnsi"/>
          <w:color w:val="00000A"/>
        </w:rPr>
        <w:t>οι</w:t>
      </w:r>
      <w:r w:rsidRPr="00E024BF">
        <w:rPr>
          <w:rFonts w:asciiTheme="minorHAnsi" w:hAnsiTheme="minorHAnsi" w:cstheme="minorHAnsi"/>
          <w:color w:val="00000A"/>
          <w:spacing w:val="-5"/>
        </w:rPr>
        <w:t xml:space="preserve"> </w:t>
      </w:r>
      <w:r w:rsidRPr="00E024BF">
        <w:rPr>
          <w:rFonts w:asciiTheme="minorHAnsi" w:hAnsiTheme="minorHAnsi" w:cstheme="minorHAnsi"/>
          <w:color w:val="00000A"/>
        </w:rPr>
        <w:t>οποίες</w:t>
      </w:r>
      <w:r w:rsidRPr="00E024BF">
        <w:rPr>
          <w:rFonts w:asciiTheme="minorHAnsi" w:hAnsiTheme="minorHAnsi" w:cstheme="minorHAnsi"/>
          <w:color w:val="00000A"/>
          <w:spacing w:val="-4"/>
        </w:rPr>
        <w:t xml:space="preserve"> </w:t>
      </w:r>
      <w:r w:rsidRPr="00E024BF">
        <w:rPr>
          <w:rFonts w:asciiTheme="minorHAnsi" w:hAnsiTheme="minorHAnsi" w:cstheme="minorHAnsi"/>
          <w:color w:val="00000A"/>
        </w:rPr>
        <w:t>όμως</w:t>
      </w:r>
      <w:r w:rsidRPr="00E024BF">
        <w:rPr>
          <w:rFonts w:asciiTheme="minorHAnsi" w:hAnsiTheme="minorHAnsi" w:cstheme="minorHAnsi"/>
          <w:color w:val="00000A"/>
          <w:spacing w:val="-4"/>
        </w:rPr>
        <w:t xml:space="preserve"> </w:t>
      </w:r>
      <w:r w:rsidRPr="00E024BF">
        <w:rPr>
          <w:rFonts w:asciiTheme="minorHAnsi" w:hAnsiTheme="minorHAnsi" w:cstheme="minorHAnsi"/>
          <w:color w:val="00000A"/>
        </w:rPr>
        <w:t>δεν</w:t>
      </w:r>
      <w:r w:rsidRPr="00E024BF">
        <w:rPr>
          <w:rFonts w:asciiTheme="minorHAnsi" w:hAnsiTheme="minorHAnsi" w:cstheme="minorHAnsi"/>
          <w:color w:val="00000A"/>
          <w:spacing w:val="-2"/>
        </w:rPr>
        <w:t xml:space="preserve"> </w:t>
      </w:r>
      <w:r w:rsidRPr="00E024BF">
        <w:rPr>
          <w:rFonts w:asciiTheme="minorHAnsi" w:hAnsiTheme="minorHAnsi" w:cstheme="minorHAnsi"/>
          <w:color w:val="00000A"/>
        </w:rPr>
        <w:t>αλλοιώνουν</w:t>
      </w:r>
      <w:r w:rsidRPr="00E024BF">
        <w:rPr>
          <w:rFonts w:asciiTheme="minorHAnsi" w:hAnsiTheme="minorHAnsi" w:cstheme="minorHAnsi"/>
          <w:color w:val="00000A"/>
          <w:spacing w:val="-5"/>
        </w:rPr>
        <w:t xml:space="preserve"> </w:t>
      </w:r>
      <w:r w:rsidRPr="00E024BF">
        <w:rPr>
          <w:rFonts w:asciiTheme="minorHAnsi" w:hAnsiTheme="minorHAnsi" w:cstheme="minorHAnsi"/>
          <w:color w:val="00000A"/>
        </w:rPr>
        <w:t>δραστικά</w:t>
      </w:r>
      <w:r w:rsidRPr="00E024BF">
        <w:rPr>
          <w:rFonts w:asciiTheme="minorHAnsi" w:hAnsiTheme="minorHAnsi" w:cstheme="minorHAnsi"/>
          <w:color w:val="00000A"/>
          <w:spacing w:val="-3"/>
        </w:rPr>
        <w:t xml:space="preserve"> </w:t>
      </w:r>
      <w:r w:rsidRPr="00E024BF">
        <w:rPr>
          <w:rFonts w:asciiTheme="minorHAnsi" w:hAnsiTheme="minorHAnsi" w:cstheme="minorHAnsi"/>
          <w:color w:val="00000A"/>
        </w:rPr>
        <w:t>τον</w:t>
      </w:r>
      <w:r w:rsidRPr="00E024BF">
        <w:rPr>
          <w:rFonts w:asciiTheme="minorHAnsi" w:hAnsiTheme="minorHAnsi" w:cstheme="minorHAnsi"/>
          <w:color w:val="00000A"/>
          <w:spacing w:val="-2"/>
        </w:rPr>
        <w:t xml:space="preserve"> </w:t>
      </w:r>
      <w:r w:rsidRPr="00E024BF">
        <w:rPr>
          <w:rFonts w:asciiTheme="minorHAnsi" w:hAnsiTheme="minorHAnsi" w:cstheme="minorHAnsi"/>
          <w:color w:val="00000A"/>
        </w:rPr>
        <w:t>αρχιτεκτονικό</w:t>
      </w:r>
      <w:r w:rsidRPr="00E024BF">
        <w:rPr>
          <w:rFonts w:asciiTheme="minorHAnsi" w:hAnsiTheme="minorHAnsi" w:cstheme="minorHAnsi"/>
          <w:color w:val="00000A"/>
          <w:spacing w:val="-5"/>
        </w:rPr>
        <w:t xml:space="preserve"> </w:t>
      </w:r>
      <w:r w:rsidRPr="00E024BF">
        <w:rPr>
          <w:rFonts w:asciiTheme="minorHAnsi" w:hAnsiTheme="minorHAnsi" w:cstheme="minorHAnsi"/>
          <w:color w:val="00000A"/>
        </w:rPr>
        <w:t>σχεδιασμό των εφαρμογών,</w:t>
      </w:r>
    </w:p>
    <w:p w14:paraId="2DB83773" w14:textId="4700C449" w:rsidR="00F43691" w:rsidRPr="00E024BF" w:rsidRDefault="00B223F4" w:rsidP="006312D1">
      <w:pPr>
        <w:pStyle w:val="a4"/>
        <w:numPr>
          <w:ilvl w:val="0"/>
          <w:numId w:val="54"/>
        </w:numPr>
        <w:tabs>
          <w:tab w:val="left" w:pos="5960"/>
        </w:tabs>
        <w:spacing w:before="120" w:after="120"/>
        <w:ind w:left="1276" w:hanging="283"/>
        <w:rPr>
          <w:rFonts w:asciiTheme="minorHAnsi" w:hAnsiTheme="minorHAnsi" w:cstheme="minorHAnsi"/>
        </w:rPr>
      </w:pPr>
      <w:r>
        <w:rPr>
          <w:rFonts w:asciiTheme="minorHAnsi" w:hAnsiTheme="minorHAnsi" w:cstheme="minorHAnsi"/>
          <w:color w:val="00000A"/>
        </w:rPr>
        <w:t>β</w:t>
      </w:r>
      <w:r w:rsidRPr="00E024BF">
        <w:rPr>
          <w:rFonts w:asciiTheme="minorHAnsi" w:hAnsiTheme="minorHAnsi" w:cstheme="minorHAnsi"/>
          <w:color w:val="00000A"/>
        </w:rPr>
        <w:t>ελτιώσεις</w:t>
      </w:r>
      <w:r w:rsidR="003136EF">
        <w:rPr>
          <w:rFonts w:asciiTheme="minorHAnsi" w:hAnsiTheme="minorHAnsi" w:cstheme="minorHAnsi"/>
          <w:color w:val="00000A"/>
          <w:spacing w:val="-41"/>
        </w:rPr>
        <w:t>/</w:t>
      </w:r>
      <w:r w:rsidRPr="00E024BF">
        <w:rPr>
          <w:rFonts w:asciiTheme="minorHAnsi" w:hAnsiTheme="minorHAnsi" w:cstheme="minorHAnsi"/>
          <w:color w:val="00000A"/>
        </w:rPr>
        <w:t>αλλαγές</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rPr>
        <w:t>στις</w:t>
      </w:r>
      <w:r w:rsidRPr="00E024BF">
        <w:rPr>
          <w:rFonts w:asciiTheme="minorHAnsi" w:hAnsiTheme="minorHAnsi" w:cstheme="minorHAnsi"/>
          <w:color w:val="00000A"/>
          <w:spacing w:val="-4"/>
        </w:rPr>
        <w:t xml:space="preserve"> </w:t>
      </w:r>
      <w:r w:rsidRPr="00E024BF">
        <w:rPr>
          <w:rFonts w:asciiTheme="minorHAnsi" w:hAnsiTheme="minorHAnsi" w:cstheme="minorHAnsi"/>
          <w:color w:val="00000A"/>
          <w:spacing w:val="-2"/>
        </w:rPr>
        <w:t>καταστάσεις</w:t>
      </w:r>
      <w:r w:rsidR="005D7F59" w:rsidRPr="00E024BF">
        <w:rPr>
          <w:rFonts w:asciiTheme="minorHAnsi" w:hAnsiTheme="minorHAnsi" w:cstheme="minorHAnsi"/>
          <w:color w:val="00000A"/>
        </w:rPr>
        <w:t xml:space="preserve"> </w:t>
      </w:r>
      <w:r w:rsidRPr="00E024BF">
        <w:rPr>
          <w:rFonts w:asciiTheme="minorHAnsi" w:hAnsiTheme="minorHAnsi" w:cstheme="minorHAnsi"/>
          <w:color w:val="00000A"/>
          <w:spacing w:val="-2"/>
        </w:rPr>
        <w:t>αναφορών</w:t>
      </w:r>
      <w:r w:rsidRPr="00B223F4">
        <w:rPr>
          <w:rFonts w:asciiTheme="minorHAnsi" w:hAnsiTheme="minorHAnsi" w:cstheme="minorHAnsi"/>
          <w:color w:val="00000A"/>
          <w:spacing w:val="-2"/>
        </w:rPr>
        <w:t>,</w:t>
      </w:r>
    </w:p>
    <w:p w14:paraId="0F340C33" w14:textId="441427AE" w:rsidR="00F43691" w:rsidRPr="00E024BF" w:rsidRDefault="00B223F4" w:rsidP="006312D1">
      <w:pPr>
        <w:pStyle w:val="a4"/>
        <w:numPr>
          <w:ilvl w:val="0"/>
          <w:numId w:val="54"/>
        </w:numPr>
        <w:spacing w:before="120" w:after="120"/>
        <w:ind w:left="1276" w:hanging="283"/>
        <w:rPr>
          <w:rFonts w:asciiTheme="minorHAnsi" w:hAnsiTheme="minorHAnsi" w:cstheme="minorHAnsi"/>
        </w:rPr>
      </w:pPr>
      <w:r>
        <w:rPr>
          <w:rFonts w:asciiTheme="minorHAnsi" w:hAnsiTheme="minorHAnsi" w:cstheme="minorHAnsi"/>
          <w:color w:val="00000A"/>
        </w:rPr>
        <w:t>δ</w:t>
      </w:r>
      <w:r w:rsidRPr="00E024BF">
        <w:rPr>
          <w:rFonts w:asciiTheme="minorHAnsi" w:hAnsiTheme="minorHAnsi" w:cstheme="minorHAnsi"/>
          <w:color w:val="00000A"/>
        </w:rPr>
        <w:t>ημιουργία</w:t>
      </w:r>
      <w:r w:rsidRPr="00E024BF">
        <w:rPr>
          <w:rFonts w:asciiTheme="minorHAnsi" w:hAnsiTheme="minorHAnsi" w:cstheme="minorHAnsi"/>
          <w:color w:val="00000A"/>
          <w:spacing w:val="-7"/>
        </w:rPr>
        <w:t xml:space="preserve"> </w:t>
      </w:r>
      <w:r w:rsidRPr="00E024BF">
        <w:rPr>
          <w:rFonts w:asciiTheme="minorHAnsi" w:hAnsiTheme="minorHAnsi" w:cstheme="minorHAnsi"/>
          <w:color w:val="00000A"/>
        </w:rPr>
        <w:t>νέων</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rPr>
        <w:t>καταστάσεων</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rPr>
        <w:t>αναφορών</w:t>
      </w:r>
      <w:r w:rsidRPr="00E024BF">
        <w:rPr>
          <w:rFonts w:asciiTheme="minorHAnsi" w:hAnsiTheme="minorHAnsi" w:cstheme="minorHAnsi"/>
          <w:color w:val="00000A"/>
          <w:spacing w:val="-3"/>
        </w:rPr>
        <w:t xml:space="preserve"> </w:t>
      </w:r>
      <w:r w:rsidRPr="00E024BF">
        <w:rPr>
          <w:rFonts w:asciiTheme="minorHAnsi" w:hAnsiTheme="minorHAnsi" w:cstheme="minorHAnsi"/>
          <w:color w:val="00000A"/>
        </w:rPr>
        <w:t>(π.χ.</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spacing w:val="-2"/>
        </w:rPr>
        <w:t>στατιστικών)</w:t>
      </w:r>
      <w:r>
        <w:rPr>
          <w:rFonts w:asciiTheme="minorHAnsi" w:hAnsiTheme="minorHAnsi" w:cstheme="minorHAnsi"/>
          <w:color w:val="00000A"/>
          <w:spacing w:val="-2"/>
        </w:rPr>
        <w:t>,</w:t>
      </w:r>
    </w:p>
    <w:p w14:paraId="5AC4B6B3" w14:textId="35F41368" w:rsidR="00F43691" w:rsidRPr="00E024BF" w:rsidRDefault="00B223F4" w:rsidP="006312D1">
      <w:pPr>
        <w:pStyle w:val="a4"/>
        <w:numPr>
          <w:ilvl w:val="0"/>
          <w:numId w:val="54"/>
        </w:numPr>
        <w:tabs>
          <w:tab w:val="left" w:pos="1709"/>
          <w:tab w:val="left" w:pos="1710"/>
        </w:tabs>
        <w:spacing w:before="120" w:after="120"/>
        <w:ind w:left="1276" w:hanging="283"/>
        <w:rPr>
          <w:rFonts w:asciiTheme="minorHAnsi" w:hAnsiTheme="minorHAnsi" w:cstheme="minorHAnsi"/>
        </w:rPr>
      </w:pPr>
      <w:r>
        <w:rPr>
          <w:rFonts w:asciiTheme="minorHAnsi" w:hAnsiTheme="minorHAnsi" w:cstheme="minorHAnsi"/>
          <w:color w:val="00000A"/>
        </w:rPr>
        <w:t>β</w:t>
      </w:r>
      <w:r w:rsidRPr="00E024BF">
        <w:rPr>
          <w:rFonts w:asciiTheme="minorHAnsi" w:hAnsiTheme="minorHAnsi" w:cstheme="minorHAnsi"/>
          <w:color w:val="00000A"/>
        </w:rPr>
        <w:t>ελτιώσεις/προσαρμογές/επεκτάσεις</w:t>
      </w:r>
      <w:r w:rsidRPr="00E024BF">
        <w:rPr>
          <w:rFonts w:asciiTheme="minorHAnsi" w:hAnsiTheme="minorHAnsi" w:cstheme="minorHAnsi"/>
          <w:color w:val="00000A"/>
          <w:spacing w:val="-15"/>
        </w:rPr>
        <w:t xml:space="preserve"> </w:t>
      </w:r>
      <w:r w:rsidRPr="00E024BF">
        <w:rPr>
          <w:rFonts w:asciiTheme="minorHAnsi" w:hAnsiTheme="minorHAnsi" w:cstheme="minorHAnsi"/>
          <w:color w:val="00000A"/>
        </w:rPr>
        <w:t>αναπτυχθεισών</w:t>
      </w:r>
      <w:r w:rsidRPr="00E024BF">
        <w:rPr>
          <w:rFonts w:asciiTheme="minorHAnsi" w:hAnsiTheme="minorHAnsi" w:cstheme="minorHAnsi"/>
          <w:color w:val="00000A"/>
          <w:spacing w:val="-14"/>
        </w:rPr>
        <w:t xml:space="preserve"> </w:t>
      </w:r>
      <w:r w:rsidRPr="00E024BF">
        <w:rPr>
          <w:rFonts w:asciiTheme="minorHAnsi" w:hAnsiTheme="minorHAnsi" w:cstheme="minorHAnsi"/>
          <w:color w:val="00000A"/>
          <w:spacing w:val="-2"/>
        </w:rPr>
        <w:t>διαλειτουργικοτήτων</w:t>
      </w:r>
      <w:r w:rsidR="008A7E1E">
        <w:rPr>
          <w:rFonts w:asciiTheme="minorHAnsi" w:hAnsiTheme="minorHAnsi" w:cstheme="minorHAnsi"/>
          <w:color w:val="00000A"/>
          <w:spacing w:val="-2"/>
        </w:rPr>
        <w:t xml:space="preserve"> και</w:t>
      </w:r>
    </w:p>
    <w:p w14:paraId="47A1D761" w14:textId="0599FAF7" w:rsidR="00F43691" w:rsidRPr="00E024BF" w:rsidRDefault="00B223F4" w:rsidP="006312D1">
      <w:pPr>
        <w:pStyle w:val="a4"/>
        <w:numPr>
          <w:ilvl w:val="0"/>
          <w:numId w:val="54"/>
        </w:numPr>
        <w:spacing w:before="120" w:after="120"/>
        <w:ind w:left="1276" w:right="1187" w:hanging="283"/>
        <w:jc w:val="both"/>
        <w:rPr>
          <w:rFonts w:asciiTheme="minorHAnsi" w:hAnsiTheme="minorHAnsi" w:cstheme="minorHAnsi"/>
        </w:rPr>
      </w:pPr>
      <w:r>
        <w:rPr>
          <w:rFonts w:asciiTheme="minorHAnsi" w:hAnsiTheme="minorHAnsi" w:cstheme="minorHAnsi"/>
          <w:color w:val="00000A"/>
        </w:rPr>
        <w:t>τ</w:t>
      </w:r>
      <w:r w:rsidRPr="00E024BF">
        <w:rPr>
          <w:rFonts w:asciiTheme="minorHAnsi" w:hAnsiTheme="minorHAnsi" w:cstheme="minorHAnsi"/>
          <w:color w:val="00000A"/>
        </w:rPr>
        <w:t>ροποποιήσεις</w:t>
      </w:r>
      <w:r w:rsidRPr="00E024BF">
        <w:rPr>
          <w:rFonts w:asciiTheme="minorHAnsi" w:hAnsiTheme="minorHAnsi" w:cstheme="minorHAnsi"/>
          <w:color w:val="00000A"/>
          <w:spacing w:val="-3"/>
        </w:rPr>
        <w:t xml:space="preserve"> </w:t>
      </w:r>
      <w:r w:rsidRPr="00E024BF">
        <w:rPr>
          <w:rFonts w:asciiTheme="minorHAnsi" w:hAnsiTheme="minorHAnsi" w:cstheme="minorHAnsi"/>
          <w:color w:val="00000A"/>
        </w:rPr>
        <w:t>εγχειριδίων</w:t>
      </w:r>
      <w:r w:rsidRPr="00E024BF">
        <w:rPr>
          <w:rFonts w:asciiTheme="minorHAnsi" w:hAnsiTheme="minorHAnsi" w:cstheme="minorHAnsi"/>
          <w:color w:val="00000A"/>
          <w:spacing w:val="-3"/>
        </w:rPr>
        <w:t xml:space="preserve"> </w:t>
      </w:r>
      <w:r w:rsidRPr="00E024BF">
        <w:rPr>
          <w:rFonts w:asciiTheme="minorHAnsi" w:hAnsiTheme="minorHAnsi" w:cstheme="minorHAnsi"/>
          <w:color w:val="00000A"/>
        </w:rPr>
        <w:t>χρήσης</w:t>
      </w:r>
      <w:r w:rsidRPr="00E024BF">
        <w:rPr>
          <w:rFonts w:asciiTheme="minorHAnsi" w:hAnsiTheme="minorHAnsi" w:cstheme="minorHAnsi"/>
          <w:color w:val="00000A"/>
          <w:spacing w:val="-3"/>
        </w:rPr>
        <w:t xml:space="preserve"> </w:t>
      </w:r>
      <w:r w:rsidRPr="00E024BF">
        <w:rPr>
          <w:rFonts w:asciiTheme="minorHAnsi" w:hAnsiTheme="minorHAnsi" w:cstheme="minorHAnsi"/>
          <w:color w:val="00000A"/>
        </w:rPr>
        <w:t>εφόσον</w:t>
      </w:r>
      <w:r w:rsidRPr="00E024BF">
        <w:rPr>
          <w:rFonts w:asciiTheme="minorHAnsi" w:hAnsiTheme="minorHAnsi" w:cstheme="minorHAnsi"/>
          <w:color w:val="00000A"/>
          <w:spacing w:val="-5"/>
        </w:rPr>
        <w:t xml:space="preserve"> </w:t>
      </w:r>
      <w:r w:rsidRPr="00E024BF">
        <w:rPr>
          <w:rFonts w:asciiTheme="minorHAnsi" w:hAnsiTheme="minorHAnsi" w:cstheme="minorHAnsi"/>
          <w:color w:val="00000A"/>
        </w:rPr>
        <w:t>προκύπτουν</w:t>
      </w:r>
      <w:r w:rsidRPr="00E024BF">
        <w:rPr>
          <w:rFonts w:asciiTheme="minorHAnsi" w:hAnsiTheme="minorHAnsi" w:cstheme="minorHAnsi"/>
          <w:color w:val="00000A"/>
          <w:spacing w:val="-6"/>
        </w:rPr>
        <w:t xml:space="preserve"> </w:t>
      </w:r>
      <w:r w:rsidRPr="00E024BF">
        <w:rPr>
          <w:rFonts w:asciiTheme="minorHAnsi" w:hAnsiTheme="minorHAnsi" w:cstheme="minorHAnsi"/>
          <w:color w:val="00000A"/>
        </w:rPr>
        <w:t>αλλαγές/</w:t>
      </w:r>
      <w:r>
        <w:rPr>
          <w:rFonts w:asciiTheme="minorHAnsi" w:hAnsiTheme="minorHAnsi" w:cstheme="minorHAnsi"/>
          <w:color w:val="00000A"/>
          <w:spacing w:val="-4"/>
        </w:rPr>
        <w:t>τ</w:t>
      </w:r>
      <w:r w:rsidRPr="00E024BF">
        <w:rPr>
          <w:rFonts w:asciiTheme="minorHAnsi" w:hAnsiTheme="minorHAnsi" w:cstheme="minorHAnsi"/>
          <w:color w:val="00000A"/>
        </w:rPr>
        <w:t>ροποποιήσεις</w:t>
      </w:r>
      <w:r w:rsidR="007C7331">
        <w:rPr>
          <w:rFonts w:asciiTheme="minorHAnsi" w:hAnsiTheme="minorHAnsi" w:cstheme="minorHAnsi"/>
          <w:color w:val="00000A"/>
        </w:rPr>
        <w:t xml:space="preserve"> </w:t>
      </w:r>
      <w:r w:rsidRPr="00E024BF">
        <w:rPr>
          <w:rFonts w:asciiTheme="minorHAnsi" w:hAnsiTheme="minorHAnsi" w:cstheme="minorHAnsi"/>
          <w:color w:val="00000A"/>
        </w:rPr>
        <w:t xml:space="preserve">στις </w:t>
      </w:r>
      <w:r w:rsidRPr="00E024BF">
        <w:rPr>
          <w:rFonts w:asciiTheme="minorHAnsi" w:hAnsiTheme="minorHAnsi" w:cstheme="minorHAnsi"/>
          <w:color w:val="00000A"/>
          <w:spacing w:val="-2"/>
        </w:rPr>
        <w:t>ε</w:t>
      </w:r>
      <w:r w:rsidR="007C7331">
        <w:rPr>
          <w:rFonts w:asciiTheme="minorHAnsi" w:hAnsiTheme="minorHAnsi" w:cstheme="minorHAnsi"/>
          <w:color w:val="00000A"/>
          <w:spacing w:val="-2"/>
        </w:rPr>
        <w:softHyphen/>
      </w:r>
      <w:r w:rsidRPr="00E024BF">
        <w:rPr>
          <w:rFonts w:asciiTheme="minorHAnsi" w:hAnsiTheme="minorHAnsi" w:cstheme="minorHAnsi"/>
          <w:color w:val="00000A"/>
          <w:spacing w:val="-2"/>
        </w:rPr>
        <w:t>φαρ</w:t>
      </w:r>
      <w:r w:rsidR="007C7331">
        <w:rPr>
          <w:rFonts w:asciiTheme="minorHAnsi" w:hAnsiTheme="minorHAnsi" w:cstheme="minorHAnsi"/>
          <w:color w:val="00000A"/>
          <w:spacing w:val="-2"/>
        </w:rPr>
        <w:softHyphen/>
      </w:r>
      <w:r w:rsidRPr="00E024BF">
        <w:rPr>
          <w:rFonts w:asciiTheme="minorHAnsi" w:hAnsiTheme="minorHAnsi" w:cstheme="minorHAnsi"/>
          <w:color w:val="00000A"/>
          <w:spacing w:val="-2"/>
        </w:rPr>
        <w:t>μο</w:t>
      </w:r>
      <w:r w:rsidR="007C7331">
        <w:rPr>
          <w:rFonts w:asciiTheme="minorHAnsi" w:hAnsiTheme="minorHAnsi" w:cstheme="minorHAnsi"/>
          <w:color w:val="00000A"/>
          <w:spacing w:val="-2"/>
        </w:rPr>
        <w:softHyphen/>
      </w:r>
      <w:r w:rsidRPr="00E024BF">
        <w:rPr>
          <w:rFonts w:asciiTheme="minorHAnsi" w:hAnsiTheme="minorHAnsi" w:cstheme="minorHAnsi"/>
          <w:color w:val="00000A"/>
          <w:spacing w:val="-2"/>
        </w:rPr>
        <w:t>γές</w:t>
      </w:r>
      <w:r w:rsidR="006A06CA">
        <w:rPr>
          <w:rFonts w:asciiTheme="minorHAnsi" w:hAnsiTheme="minorHAnsi" w:cstheme="minorHAnsi"/>
          <w:color w:val="00000A"/>
          <w:spacing w:val="-2"/>
        </w:rPr>
        <w:t>.</w:t>
      </w:r>
    </w:p>
    <w:p w14:paraId="26D082BA" w14:textId="1800ACEB" w:rsidR="00F43691" w:rsidRPr="007131A5" w:rsidRDefault="00953367" w:rsidP="00A46431">
      <w:pPr>
        <w:pStyle w:val="a3"/>
        <w:spacing w:before="120" w:after="120"/>
        <w:ind w:left="919" w:right="1127"/>
        <w:jc w:val="both"/>
        <w:rPr>
          <w:rFonts w:asciiTheme="minorHAnsi" w:hAnsiTheme="minorHAnsi" w:cstheme="minorHAnsi"/>
        </w:rPr>
      </w:pPr>
      <w:r w:rsidRPr="007131A5">
        <w:rPr>
          <w:rFonts w:asciiTheme="minorHAnsi" w:hAnsiTheme="minorHAnsi" w:cstheme="minorHAnsi"/>
          <w:color w:val="00000A"/>
        </w:rPr>
        <w:t>β)</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Αποκατάσταση</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ανωμαλιών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λειτουργίας</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εφαρμογών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(bugs,</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performance</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issues,</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security issues</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κ</w:t>
      </w:r>
      <w:r w:rsidR="006A06CA">
        <w:rPr>
          <w:rFonts w:asciiTheme="minorHAnsi" w:hAnsiTheme="minorHAnsi" w:cstheme="minorHAnsi"/>
          <w:color w:val="00000A"/>
        </w:rPr>
        <w:t>.</w:t>
      </w:r>
      <w:r w:rsidRPr="007131A5">
        <w:rPr>
          <w:rFonts w:asciiTheme="minorHAnsi" w:hAnsiTheme="minorHAnsi" w:cstheme="minorHAnsi"/>
          <w:color w:val="00000A"/>
        </w:rPr>
        <w:t>λπ</w:t>
      </w:r>
      <w:r w:rsidR="006A06CA">
        <w:rPr>
          <w:rFonts w:asciiTheme="minorHAnsi" w:hAnsiTheme="minorHAnsi" w:cstheme="minorHAnsi"/>
          <w:color w:val="00000A"/>
        </w:rPr>
        <w:t>.</w:t>
      </w:r>
      <w:r w:rsidRPr="007131A5">
        <w:rPr>
          <w:rFonts w:asciiTheme="minorHAnsi" w:hAnsiTheme="minorHAnsi" w:cstheme="minorHAnsi"/>
          <w:color w:val="00000A"/>
        </w:rPr>
        <w:t>).</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Κατόπιν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ειδοποίησης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από</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το</w:t>
      </w:r>
      <w:r w:rsidR="003136EF">
        <w:rPr>
          <w:rFonts w:asciiTheme="minorHAnsi" w:hAnsiTheme="minorHAnsi" w:cstheme="minorHAnsi"/>
          <w:color w:val="00000A"/>
        </w:rPr>
        <w:t>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Φορέα</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Λειτουργίας,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ο</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Ανάδοχος</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είναι</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υποχρεωμένος να επιλύει τα προβλήματα εντός ορισμένου χρονικού διαστήματος από την αναγγελία. Αν η πλήρης και οριστική ε</w:t>
      </w:r>
      <w:r w:rsidR="001B20CA">
        <w:rPr>
          <w:rFonts w:asciiTheme="minorHAnsi" w:hAnsiTheme="minorHAnsi" w:cstheme="minorHAnsi"/>
          <w:color w:val="00000A"/>
        </w:rPr>
        <w:softHyphen/>
      </w:r>
      <w:r w:rsidR="0089424C">
        <w:rPr>
          <w:rFonts w:asciiTheme="minorHAnsi" w:hAnsiTheme="minorHAnsi" w:cstheme="minorHAnsi"/>
          <w:color w:val="00000A"/>
        </w:rPr>
        <w:softHyphen/>
      </w:r>
      <w:r w:rsidRPr="007131A5">
        <w:rPr>
          <w:rFonts w:asciiTheme="minorHAnsi" w:hAnsiTheme="minorHAnsi" w:cstheme="minorHAnsi"/>
          <w:color w:val="00000A"/>
        </w:rPr>
        <w:t xml:space="preserve">πίλυση του προβλήματος δεν είναι εφικτή εντός </w:t>
      </w:r>
      <w:r w:rsidR="003136EF">
        <w:rPr>
          <w:rFonts w:asciiTheme="minorHAnsi" w:hAnsiTheme="minorHAnsi" w:cstheme="minorHAnsi"/>
          <w:color w:val="00000A"/>
        </w:rPr>
        <w:t>των</w:t>
      </w:r>
      <w:r w:rsidR="003136EF" w:rsidRPr="007131A5">
        <w:rPr>
          <w:rFonts w:asciiTheme="minorHAnsi" w:hAnsiTheme="minorHAnsi" w:cstheme="minorHAnsi"/>
          <w:color w:val="00000A"/>
        </w:rPr>
        <w:t xml:space="preserve"> </w:t>
      </w:r>
      <w:r w:rsidRPr="007131A5">
        <w:rPr>
          <w:rFonts w:asciiTheme="minorHAnsi" w:hAnsiTheme="minorHAnsi" w:cstheme="minorHAnsi"/>
          <w:color w:val="00000A"/>
        </w:rPr>
        <w:t>συγκεκριμέν</w:t>
      </w:r>
      <w:r w:rsidR="003136EF">
        <w:rPr>
          <w:rFonts w:asciiTheme="minorHAnsi" w:hAnsiTheme="minorHAnsi" w:cstheme="minorHAnsi"/>
          <w:color w:val="00000A"/>
        </w:rPr>
        <w:t>ων</w:t>
      </w:r>
      <w:r w:rsidRPr="007131A5">
        <w:rPr>
          <w:rFonts w:asciiTheme="minorHAnsi" w:hAnsiTheme="minorHAnsi" w:cstheme="minorHAnsi"/>
          <w:color w:val="00000A"/>
        </w:rPr>
        <w:t xml:space="preserve"> χρονικ</w:t>
      </w:r>
      <w:r w:rsidR="003136EF">
        <w:rPr>
          <w:rFonts w:asciiTheme="minorHAnsi" w:hAnsiTheme="minorHAnsi" w:cstheme="minorHAnsi"/>
          <w:color w:val="00000A"/>
        </w:rPr>
        <w:t>ών</w:t>
      </w:r>
      <w:r w:rsidRPr="007131A5">
        <w:rPr>
          <w:rFonts w:asciiTheme="minorHAnsi" w:hAnsiTheme="minorHAnsi" w:cstheme="minorHAnsi"/>
          <w:color w:val="00000A"/>
        </w:rPr>
        <w:t xml:space="preserve"> ορί</w:t>
      </w:r>
      <w:r w:rsidR="003136EF">
        <w:rPr>
          <w:rFonts w:asciiTheme="minorHAnsi" w:hAnsiTheme="minorHAnsi" w:cstheme="minorHAnsi"/>
          <w:color w:val="00000A"/>
        </w:rPr>
        <w:t>ων</w:t>
      </w:r>
      <w:r w:rsidR="006A06CA">
        <w:rPr>
          <w:rFonts w:asciiTheme="minorHAnsi" w:hAnsiTheme="minorHAnsi" w:cstheme="minorHAnsi"/>
          <w:color w:val="00000A"/>
        </w:rPr>
        <w:t>,</w:t>
      </w:r>
      <w:r w:rsidRPr="007131A5">
        <w:rPr>
          <w:rFonts w:asciiTheme="minorHAnsi" w:hAnsiTheme="minorHAnsi" w:cstheme="minorHAnsi"/>
          <w:color w:val="00000A"/>
        </w:rPr>
        <w:t xml:space="preserve"> όπως προ</w:t>
      </w:r>
      <w:r w:rsidR="0089424C">
        <w:rPr>
          <w:rFonts w:asciiTheme="minorHAnsi" w:hAnsiTheme="minorHAnsi" w:cstheme="minorHAnsi"/>
          <w:color w:val="00000A"/>
        </w:rPr>
        <w:softHyphen/>
      </w:r>
      <w:r w:rsidRPr="007131A5">
        <w:rPr>
          <w:rFonts w:asciiTheme="minorHAnsi" w:hAnsiTheme="minorHAnsi" w:cstheme="minorHAnsi"/>
          <w:color w:val="00000A"/>
        </w:rPr>
        <w:t>βλέ</w:t>
      </w:r>
      <w:r w:rsidR="0089424C">
        <w:rPr>
          <w:rFonts w:asciiTheme="minorHAnsi" w:hAnsiTheme="minorHAnsi" w:cstheme="minorHAnsi"/>
          <w:color w:val="00000A"/>
        </w:rPr>
        <w:softHyphen/>
      </w:r>
      <w:r w:rsidRPr="007131A5">
        <w:rPr>
          <w:rFonts w:asciiTheme="minorHAnsi" w:hAnsiTheme="minorHAnsi" w:cstheme="minorHAnsi"/>
          <w:color w:val="00000A"/>
        </w:rPr>
        <w:t>πε</w:t>
      </w:r>
      <w:r w:rsidR="001B20CA">
        <w:rPr>
          <w:rFonts w:asciiTheme="minorHAnsi" w:hAnsiTheme="minorHAnsi" w:cstheme="minorHAnsi"/>
          <w:color w:val="00000A"/>
        </w:rPr>
        <w:softHyphen/>
      </w:r>
      <w:r w:rsidR="00B223F4">
        <w:rPr>
          <w:rFonts w:asciiTheme="minorHAnsi" w:hAnsiTheme="minorHAnsi" w:cstheme="minorHAnsi"/>
          <w:color w:val="00000A"/>
        </w:rPr>
        <w:softHyphen/>
      </w:r>
      <w:r w:rsidR="0089424C">
        <w:rPr>
          <w:rFonts w:asciiTheme="minorHAnsi" w:hAnsiTheme="minorHAnsi" w:cstheme="minorHAnsi"/>
          <w:color w:val="00000A"/>
        </w:rPr>
        <w:softHyphen/>
      </w:r>
      <w:r w:rsidR="0089424C">
        <w:rPr>
          <w:rFonts w:asciiTheme="minorHAnsi" w:hAnsiTheme="minorHAnsi" w:cstheme="minorHAnsi"/>
          <w:color w:val="00000A"/>
        </w:rPr>
        <w:softHyphen/>
      </w:r>
      <w:r w:rsidRPr="007131A5">
        <w:rPr>
          <w:rFonts w:asciiTheme="minorHAnsi" w:hAnsiTheme="minorHAnsi" w:cstheme="minorHAnsi"/>
          <w:color w:val="00000A"/>
        </w:rPr>
        <w:t xml:space="preserve">ται στην A.5.2 </w:t>
      </w:r>
      <w:r w:rsidR="003136EF">
        <w:rPr>
          <w:rFonts w:asciiTheme="minorHAnsi" w:hAnsiTheme="minorHAnsi" w:cstheme="minorHAnsi"/>
          <w:color w:val="00000A"/>
        </w:rPr>
        <w:t>«</w:t>
      </w:r>
      <w:r w:rsidRPr="007131A5">
        <w:rPr>
          <w:rFonts w:asciiTheme="minorHAnsi" w:hAnsiTheme="minorHAnsi" w:cstheme="minorHAnsi"/>
          <w:color w:val="00000A"/>
        </w:rPr>
        <w:t xml:space="preserve">Τήρηση Εγγυημένου Επιπέδου Παρεχόμενων Υπηρεσιών (SLA) </w:t>
      </w:r>
      <w:r w:rsidR="003136EF">
        <w:rPr>
          <w:rFonts w:asciiTheme="minorHAnsi" w:hAnsiTheme="minorHAnsi" w:cstheme="minorHAnsi"/>
          <w:color w:val="00000A"/>
        </w:rPr>
        <w:t>–</w:t>
      </w:r>
      <w:r w:rsidRPr="007131A5">
        <w:rPr>
          <w:rFonts w:asciiTheme="minorHAnsi" w:hAnsiTheme="minorHAnsi" w:cstheme="minorHAnsi"/>
          <w:color w:val="00000A"/>
        </w:rPr>
        <w:t xml:space="preserve"> Ρήτρες</w:t>
      </w:r>
      <w:r w:rsidR="003136EF">
        <w:rPr>
          <w:rFonts w:asciiTheme="minorHAnsi" w:hAnsiTheme="minorHAnsi" w:cstheme="minorHAnsi"/>
          <w:color w:val="00000A"/>
        </w:rPr>
        <w:t>»</w:t>
      </w:r>
      <w:r w:rsidRPr="007131A5">
        <w:rPr>
          <w:rFonts w:asciiTheme="minorHAnsi" w:hAnsiTheme="minorHAnsi" w:cstheme="minorHAnsi"/>
          <w:color w:val="00000A"/>
        </w:rPr>
        <w:t>, επι</w:t>
      </w:r>
      <w:r w:rsidR="0089424C">
        <w:rPr>
          <w:rFonts w:asciiTheme="minorHAnsi" w:hAnsiTheme="minorHAnsi" w:cstheme="minorHAnsi"/>
          <w:color w:val="00000A"/>
        </w:rPr>
        <w:softHyphen/>
      </w:r>
      <w:r w:rsidRPr="007131A5">
        <w:rPr>
          <w:rFonts w:asciiTheme="minorHAnsi" w:hAnsiTheme="minorHAnsi" w:cstheme="minorHAnsi"/>
          <w:color w:val="00000A"/>
        </w:rPr>
        <w:t>βάλ</w:t>
      </w:r>
      <w:r w:rsidR="0089424C">
        <w:rPr>
          <w:rFonts w:asciiTheme="minorHAnsi" w:hAnsiTheme="minorHAnsi" w:cstheme="minorHAnsi"/>
          <w:color w:val="00000A"/>
        </w:rPr>
        <w:softHyphen/>
      </w:r>
      <w:r w:rsidRPr="007131A5">
        <w:rPr>
          <w:rFonts w:asciiTheme="minorHAnsi" w:hAnsiTheme="minorHAnsi" w:cstheme="minorHAnsi"/>
          <w:color w:val="00000A"/>
        </w:rPr>
        <w:t>λο</w:t>
      </w:r>
      <w:r w:rsidR="00E024BF">
        <w:rPr>
          <w:rFonts w:asciiTheme="minorHAnsi" w:hAnsiTheme="minorHAnsi" w:cstheme="minorHAnsi"/>
          <w:color w:val="00000A"/>
        </w:rPr>
        <w:softHyphen/>
      </w:r>
      <w:r w:rsidR="0089424C">
        <w:rPr>
          <w:rFonts w:asciiTheme="minorHAnsi" w:hAnsiTheme="minorHAnsi" w:cstheme="minorHAnsi"/>
          <w:color w:val="00000A"/>
        </w:rPr>
        <w:softHyphen/>
      </w:r>
      <w:r w:rsidRPr="007131A5">
        <w:rPr>
          <w:rFonts w:asciiTheme="minorHAnsi" w:hAnsiTheme="minorHAnsi" w:cstheme="minorHAnsi"/>
          <w:color w:val="00000A"/>
        </w:rPr>
        <w:t>νται οι προβλεπόμενες ρήτρες.</w:t>
      </w:r>
    </w:p>
    <w:p w14:paraId="53CC0A78" w14:textId="254AB88D" w:rsidR="00F43691" w:rsidRPr="007131A5" w:rsidRDefault="00953367" w:rsidP="00B223F4">
      <w:pPr>
        <w:pStyle w:val="6"/>
        <w:spacing w:before="240" w:after="120"/>
        <w:jc w:val="both"/>
        <w:rPr>
          <w:rFonts w:asciiTheme="minorHAnsi" w:hAnsiTheme="minorHAnsi" w:cstheme="minorHAnsi"/>
        </w:rPr>
      </w:pPr>
      <w:r w:rsidRPr="007131A5">
        <w:rPr>
          <w:rFonts w:asciiTheme="minorHAnsi" w:hAnsiTheme="minorHAnsi" w:cstheme="minorHAnsi"/>
          <w:b w:val="0"/>
          <w:color w:val="00000A"/>
        </w:rPr>
        <w:t>II</w:t>
      </w:r>
      <w:r w:rsidRPr="007131A5">
        <w:rPr>
          <w:rFonts w:asciiTheme="minorHAnsi" w:hAnsiTheme="minorHAnsi" w:cstheme="minorHAnsi"/>
          <w:b w:val="0"/>
          <w:color w:val="00000A"/>
          <w:spacing w:val="-9"/>
        </w:rPr>
        <w:t xml:space="preserve"> </w:t>
      </w:r>
      <w:r w:rsidRPr="007131A5">
        <w:rPr>
          <w:rFonts w:asciiTheme="minorHAnsi" w:hAnsiTheme="minorHAnsi" w:cstheme="minorHAnsi"/>
          <w:color w:val="00000A"/>
        </w:rPr>
        <w:t>Υπηρεσίες</w:t>
      </w:r>
      <w:r w:rsidRPr="007131A5">
        <w:rPr>
          <w:rFonts w:asciiTheme="minorHAnsi" w:hAnsiTheme="minorHAnsi" w:cstheme="minorHAnsi"/>
          <w:color w:val="00000A"/>
          <w:spacing w:val="-7"/>
        </w:rPr>
        <w:t xml:space="preserve"> </w:t>
      </w:r>
      <w:r w:rsidR="008A7E1E">
        <w:rPr>
          <w:rFonts w:asciiTheme="minorHAnsi" w:hAnsiTheme="minorHAnsi" w:cstheme="minorHAnsi"/>
          <w:color w:val="00000A"/>
        </w:rPr>
        <w:t>ε</w:t>
      </w:r>
      <w:r w:rsidRPr="007131A5">
        <w:rPr>
          <w:rFonts w:asciiTheme="minorHAnsi" w:hAnsiTheme="minorHAnsi" w:cstheme="minorHAnsi"/>
          <w:color w:val="00000A"/>
        </w:rPr>
        <w:t>γγύησης</w:t>
      </w:r>
      <w:r w:rsidRPr="007131A5">
        <w:rPr>
          <w:rFonts w:asciiTheme="minorHAnsi" w:hAnsiTheme="minorHAnsi" w:cstheme="minorHAnsi"/>
          <w:color w:val="00000A"/>
          <w:spacing w:val="-7"/>
        </w:rPr>
        <w:t xml:space="preserve"> </w:t>
      </w:r>
      <w:r w:rsidR="00887832">
        <w:rPr>
          <w:rFonts w:asciiTheme="minorHAnsi" w:hAnsiTheme="minorHAnsi" w:cstheme="minorHAnsi"/>
          <w:color w:val="00000A"/>
          <w:spacing w:val="-2"/>
        </w:rPr>
        <w:t>έ</w:t>
      </w:r>
      <w:r w:rsidRPr="007131A5">
        <w:rPr>
          <w:rFonts w:asciiTheme="minorHAnsi" w:hAnsiTheme="minorHAnsi" w:cstheme="minorHAnsi"/>
          <w:color w:val="00000A"/>
          <w:spacing w:val="-2"/>
        </w:rPr>
        <w:t>ργου</w:t>
      </w:r>
    </w:p>
    <w:p w14:paraId="6E6AA4A6" w14:textId="198995BA" w:rsidR="00F43691" w:rsidRPr="003136EF" w:rsidRDefault="00953367" w:rsidP="002B1CEA">
      <w:pPr>
        <w:pStyle w:val="a3"/>
        <w:spacing w:before="120" w:after="120"/>
        <w:ind w:left="919" w:right="1128"/>
        <w:jc w:val="both"/>
      </w:pPr>
      <w:r w:rsidRPr="007131A5">
        <w:rPr>
          <w:rFonts w:asciiTheme="minorHAnsi" w:hAnsiTheme="minorHAnsi" w:cstheme="minorHAnsi"/>
          <w:color w:val="00000A"/>
        </w:rPr>
        <w:t>Η προβλεπόμενη από τους γενικούς όρους της διακήρυξης περίοδος εγγύησης</w:t>
      </w:r>
      <w:r w:rsidR="003136EF">
        <w:rPr>
          <w:rFonts w:asciiTheme="minorHAnsi" w:hAnsiTheme="minorHAnsi" w:cstheme="minorHAnsi"/>
          <w:color w:val="00000A"/>
        </w:rPr>
        <w:t xml:space="preserve"> τ</w:t>
      </w:r>
      <w:r w:rsidR="003136EF" w:rsidRPr="007131A5">
        <w:rPr>
          <w:rFonts w:asciiTheme="minorHAnsi" w:hAnsiTheme="minorHAnsi" w:cstheme="minorHAnsi"/>
          <w:color w:val="00000A"/>
        </w:rPr>
        <w:t xml:space="preserve">ου εξοπλισμού και του έτοιμου λογισμικού </w:t>
      </w:r>
      <w:r w:rsidR="003136EF">
        <w:rPr>
          <w:rFonts w:asciiTheme="minorHAnsi" w:hAnsiTheme="minorHAnsi" w:cstheme="minorHAnsi"/>
          <w:color w:val="00000A"/>
        </w:rPr>
        <w:t>τ</w:t>
      </w:r>
      <w:r w:rsidR="003136EF" w:rsidRPr="007131A5">
        <w:rPr>
          <w:rFonts w:asciiTheme="minorHAnsi" w:hAnsiTheme="minorHAnsi" w:cstheme="minorHAnsi"/>
          <w:color w:val="00000A"/>
        </w:rPr>
        <w:t xml:space="preserve">ου έργου </w:t>
      </w:r>
      <w:r w:rsidR="00171F11">
        <w:rPr>
          <w:rFonts w:asciiTheme="minorHAnsi" w:hAnsiTheme="minorHAnsi" w:cstheme="minorHAnsi"/>
          <w:color w:val="00000A"/>
        </w:rPr>
        <w:t>αρχίζει</w:t>
      </w:r>
      <w:r w:rsidR="003136EF" w:rsidRPr="007131A5">
        <w:rPr>
          <w:rFonts w:asciiTheme="minorHAnsi" w:hAnsiTheme="minorHAnsi" w:cstheme="minorHAnsi"/>
          <w:color w:val="00000A"/>
        </w:rPr>
        <w:t xml:space="preserve"> </w:t>
      </w:r>
      <w:r w:rsidR="003136EF">
        <w:rPr>
          <w:rFonts w:asciiTheme="minorHAnsi" w:hAnsiTheme="minorHAnsi" w:cstheme="minorHAnsi"/>
          <w:color w:val="00000A"/>
        </w:rPr>
        <w:t>κατά</w:t>
      </w:r>
      <w:r w:rsidR="003136EF" w:rsidRPr="007131A5">
        <w:rPr>
          <w:rFonts w:asciiTheme="minorHAnsi" w:hAnsiTheme="minorHAnsi" w:cstheme="minorHAnsi"/>
          <w:color w:val="00000A"/>
        </w:rPr>
        <w:t xml:space="preserve"> την οριστική παραλαβή των παραδοτέων που αφο</w:t>
      </w:r>
      <w:r w:rsidR="008026D0">
        <w:rPr>
          <w:rFonts w:asciiTheme="minorHAnsi" w:hAnsiTheme="minorHAnsi" w:cstheme="minorHAnsi"/>
          <w:color w:val="00000A"/>
        </w:rPr>
        <w:softHyphen/>
      </w:r>
      <w:r w:rsidR="003136EF" w:rsidRPr="007131A5">
        <w:rPr>
          <w:rFonts w:asciiTheme="minorHAnsi" w:hAnsiTheme="minorHAnsi" w:cstheme="minorHAnsi"/>
          <w:color w:val="00000A"/>
        </w:rPr>
        <w:t>ρούν την προμήθεια και παράδοση</w:t>
      </w:r>
      <w:r w:rsidR="003136EF" w:rsidRPr="007131A5">
        <w:rPr>
          <w:rFonts w:asciiTheme="minorHAnsi" w:hAnsiTheme="minorHAnsi" w:cstheme="minorHAnsi"/>
          <w:color w:val="00000A"/>
          <w:spacing w:val="-5"/>
        </w:rPr>
        <w:t xml:space="preserve"> </w:t>
      </w:r>
      <w:r w:rsidR="003136EF" w:rsidRPr="007131A5">
        <w:rPr>
          <w:rFonts w:asciiTheme="minorHAnsi" w:hAnsiTheme="minorHAnsi" w:cstheme="minorHAnsi"/>
          <w:color w:val="00000A"/>
        </w:rPr>
        <w:t>ε</w:t>
      </w:r>
      <w:r w:rsidR="003136EF">
        <w:rPr>
          <w:rFonts w:asciiTheme="minorHAnsi" w:hAnsiTheme="minorHAnsi" w:cstheme="minorHAnsi"/>
          <w:color w:val="00000A"/>
        </w:rPr>
        <w:softHyphen/>
      </w:r>
      <w:r w:rsidR="003136EF" w:rsidRPr="007131A5">
        <w:rPr>
          <w:rFonts w:asciiTheme="minorHAnsi" w:hAnsiTheme="minorHAnsi" w:cstheme="minorHAnsi"/>
          <w:color w:val="00000A"/>
        </w:rPr>
        <w:t>ξο</w:t>
      </w:r>
      <w:r w:rsidR="003136EF">
        <w:rPr>
          <w:rFonts w:asciiTheme="minorHAnsi" w:hAnsiTheme="minorHAnsi" w:cstheme="minorHAnsi"/>
          <w:color w:val="00000A"/>
        </w:rPr>
        <w:softHyphen/>
      </w:r>
      <w:r w:rsidR="003136EF" w:rsidRPr="007131A5">
        <w:rPr>
          <w:rFonts w:asciiTheme="minorHAnsi" w:hAnsiTheme="minorHAnsi" w:cstheme="minorHAnsi"/>
          <w:color w:val="00000A"/>
        </w:rPr>
        <w:t>πλισμού</w:t>
      </w:r>
      <w:r w:rsidR="003136EF">
        <w:rPr>
          <w:rFonts w:asciiTheme="minorHAnsi" w:hAnsiTheme="minorHAnsi" w:cstheme="minorHAnsi"/>
          <w:color w:val="00000A"/>
          <w:spacing w:val="-6"/>
        </w:rPr>
        <w:t xml:space="preserve">. Η εγγύηση αυτή </w:t>
      </w:r>
      <w:r w:rsidR="003136EF" w:rsidRPr="007131A5">
        <w:rPr>
          <w:rFonts w:asciiTheme="minorHAnsi" w:hAnsiTheme="minorHAnsi" w:cstheme="minorHAnsi"/>
          <w:color w:val="00000A"/>
        </w:rPr>
        <w:t>αφορά</w:t>
      </w:r>
      <w:r w:rsidR="003136EF" w:rsidRPr="007131A5">
        <w:rPr>
          <w:rFonts w:asciiTheme="minorHAnsi" w:hAnsiTheme="minorHAnsi" w:cstheme="minorHAnsi"/>
          <w:color w:val="00000A"/>
          <w:spacing w:val="-17"/>
        </w:rPr>
        <w:t xml:space="preserve"> </w:t>
      </w:r>
      <w:r w:rsidR="003136EF" w:rsidRPr="007131A5">
        <w:rPr>
          <w:rFonts w:asciiTheme="minorHAnsi" w:hAnsiTheme="minorHAnsi" w:cstheme="minorHAnsi"/>
          <w:color w:val="00000A"/>
        </w:rPr>
        <w:t>υ</w:t>
      </w:r>
      <w:r w:rsidR="003136EF">
        <w:rPr>
          <w:rFonts w:asciiTheme="minorHAnsi" w:hAnsiTheme="minorHAnsi" w:cstheme="minorHAnsi"/>
          <w:color w:val="00000A"/>
        </w:rPr>
        <w:softHyphen/>
      </w:r>
      <w:r w:rsidR="003136EF" w:rsidRPr="007131A5">
        <w:rPr>
          <w:rFonts w:asciiTheme="minorHAnsi" w:hAnsiTheme="minorHAnsi" w:cstheme="minorHAnsi"/>
          <w:color w:val="00000A"/>
        </w:rPr>
        <w:t>πη</w:t>
      </w:r>
      <w:r w:rsidR="003136EF">
        <w:rPr>
          <w:rFonts w:asciiTheme="minorHAnsi" w:hAnsiTheme="minorHAnsi" w:cstheme="minorHAnsi"/>
          <w:color w:val="00000A"/>
        </w:rPr>
        <w:softHyphen/>
      </w:r>
      <w:r w:rsidR="003136EF" w:rsidRPr="007131A5">
        <w:rPr>
          <w:rFonts w:asciiTheme="minorHAnsi" w:hAnsiTheme="minorHAnsi" w:cstheme="minorHAnsi"/>
          <w:color w:val="00000A"/>
        </w:rPr>
        <w:t>ρε</w:t>
      </w:r>
      <w:r w:rsidR="003136EF">
        <w:rPr>
          <w:rFonts w:asciiTheme="minorHAnsi" w:hAnsiTheme="minorHAnsi" w:cstheme="minorHAnsi"/>
          <w:color w:val="00000A"/>
        </w:rPr>
        <w:softHyphen/>
      </w:r>
      <w:r w:rsidR="003136EF" w:rsidRPr="007131A5">
        <w:rPr>
          <w:rFonts w:asciiTheme="minorHAnsi" w:hAnsiTheme="minorHAnsi" w:cstheme="minorHAnsi"/>
          <w:color w:val="00000A"/>
        </w:rPr>
        <w:t>σίες</w:t>
      </w:r>
      <w:r w:rsidR="003136EF" w:rsidRPr="007131A5">
        <w:rPr>
          <w:rFonts w:asciiTheme="minorHAnsi" w:hAnsiTheme="minorHAnsi" w:cstheme="minorHAnsi"/>
          <w:color w:val="00000A"/>
          <w:spacing w:val="-17"/>
        </w:rPr>
        <w:t xml:space="preserve"> </w:t>
      </w:r>
      <w:r w:rsidR="003136EF" w:rsidRPr="007131A5">
        <w:rPr>
          <w:rFonts w:asciiTheme="minorHAnsi" w:hAnsiTheme="minorHAnsi" w:cstheme="minorHAnsi"/>
          <w:color w:val="00000A"/>
        </w:rPr>
        <w:t>εγκα</w:t>
      </w:r>
      <w:r w:rsidR="003136EF">
        <w:rPr>
          <w:rFonts w:asciiTheme="minorHAnsi" w:hAnsiTheme="minorHAnsi" w:cstheme="minorHAnsi"/>
          <w:color w:val="00000A"/>
        </w:rPr>
        <w:softHyphen/>
      </w:r>
      <w:r w:rsidR="003136EF" w:rsidRPr="007131A5">
        <w:rPr>
          <w:rFonts w:asciiTheme="minorHAnsi" w:hAnsiTheme="minorHAnsi" w:cstheme="minorHAnsi"/>
          <w:color w:val="00000A"/>
        </w:rPr>
        <w:t>τά</w:t>
      </w:r>
      <w:r w:rsidR="003136EF">
        <w:rPr>
          <w:rFonts w:asciiTheme="minorHAnsi" w:hAnsiTheme="minorHAnsi" w:cstheme="minorHAnsi"/>
          <w:color w:val="00000A"/>
        </w:rPr>
        <w:softHyphen/>
      </w:r>
      <w:r w:rsidR="003136EF" w:rsidRPr="007131A5">
        <w:rPr>
          <w:rFonts w:asciiTheme="minorHAnsi" w:hAnsiTheme="minorHAnsi" w:cstheme="minorHAnsi"/>
          <w:color w:val="00000A"/>
        </w:rPr>
        <w:t>στασης</w:t>
      </w:r>
      <w:r w:rsidR="003136EF">
        <w:rPr>
          <w:rFonts w:asciiTheme="minorHAnsi" w:hAnsiTheme="minorHAnsi" w:cstheme="minorHAnsi"/>
          <w:color w:val="00000A"/>
          <w:spacing w:val="-17"/>
        </w:rPr>
        <w:t xml:space="preserve">, </w:t>
      </w:r>
      <w:r w:rsidR="003136EF" w:rsidRPr="007131A5">
        <w:rPr>
          <w:rFonts w:asciiTheme="minorHAnsi" w:hAnsiTheme="minorHAnsi" w:cstheme="minorHAnsi"/>
          <w:color w:val="00000A"/>
        </w:rPr>
        <w:t>θέ</w:t>
      </w:r>
      <w:r w:rsidR="008026D0">
        <w:rPr>
          <w:rFonts w:asciiTheme="minorHAnsi" w:hAnsiTheme="minorHAnsi" w:cstheme="minorHAnsi"/>
          <w:color w:val="00000A"/>
        </w:rPr>
        <w:softHyphen/>
      </w:r>
      <w:r w:rsidR="003136EF" w:rsidRPr="007131A5">
        <w:rPr>
          <w:rFonts w:asciiTheme="minorHAnsi" w:hAnsiTheme="minorHAnsi" w:cstheme="minorHAnsi"/>
          <w:color w:val="00000A"/>
        </w:rPr>
        <w:t>σης</w:t>
      </w:r>
      <w:r w:rsidR="003136EF" w:rsidRPr="007131A5">
        <w:rPr>
          <w:rFonts w:asciiTheme="minorHAnsi" w:hAnsiTheme="minorHAnsi" w:cstheme="minorHAnsi"/>
          <w:color w:val="00000A"/>
          <w:spacing w:val="-18"/>
        </w:rPr>
        <w:t xml:space="preserve"> </w:t>
      </w:r>
      <w:r w:rsidR="003136EF" w:rsidRPr="007131A5">
        <w:rPr>
          <w:rFonts w:asciiTheme="minorHAnsi" w:hAnsiTheme="minorHAnsi" w:cstheme="minorHAnsi"/>
          <w:color w:val="00000A"/>
        </w:rPr>
        <w:t>σε</w:t>
      </w:r>
      <w:r w:rsidR="003136EF" w:rsidRPr="007131A5">
        <w:rPr>
          <w:rFonts w:asciiTheme="minorHAnsi" w:hAnsiTheme="minorHAnsi" w:cstheme="minorHAnsi"/>
          <w:color w:val="00000A"/>
          <w:spacing w:val="-17"/>
        </w:rPr>
        <w:t xml:space="preserve"> </w:t>
      </w:r>
      <w:r w:rsidR="003136EF" w:rsidRPr="007131A5">
        <w:rPr>
          <w:rFonts w:asciiTheme="minorHAnsi" w:hAnsiTheme="minorHAnsi" w:cstheme="minorHAnsi"/>
          <w:color w:val="00000A"/>
        </w:rPr>
        <w:t>λειτουργία</w:t>
      </w:r>
      <w:r w:rsidR="003136EF" w:rsidRPr="007131A5">
        <w:rPr>
          <w:rFonts w:asciiTheme="minorHAnsi" w:hAnsiTheme="minorHAnsi" w:cstheme="minorHAnsi"/>
          <w:color w:val="00000A"/>
          <w:spacing w:val="-17"/>
        </w:rPr>
        <w:t xml:space="preserve"> </w:t>
      </w:r>
      <w:r w:rsidR="003136EF" w:rsidRPr="007131A5">
        <w:rPr>
          <w:rFonts w:asciiTheme="minorHAnsi" w:hAnsiTheme="minorHAnsi" w:cstheme="minorHAnsi"/>
          <w:color w:val="00000A"/>
        </w:rPr>
        <w:t>και</w:t>
      </w:r>
      <w:r w:rsidR="003136EF" w:rsidRPr="007131A5">
        <w:rPr>
          <w:rFonts w:asciiTheme="minorHAnsi" w:hAnsiTheme="minorHAnsi" w:cstheme="minorHAnsi"/>
          <w:color w:val="00000A"/>
          <w:spacing w:val="-17"/>
        </w:rPr>
        <w:t xml:space="preserve"> </w:t>
      </w:r>
      <w:r w:rsidR="003136EF" w:rsidRPr="007131A5">
        <w:rPr>
          <w:rFonts w:asciiTheme="minorHAnsi" w:hAnsiTheme="minorHAnsi" w:cstheme="minorHAnsi"/>
          <w:color w:val="00000A"/>
        </w:rPr>
        <w:t>ολοκλήρωσης</w:t>
      </w:r>
      <w:r w:rsidR="003136EF" w:rsidRPr="007131A5">
        <w:rPr>
          <w:rFonts w:asciiTheme="minorHAnsi" w:hAnsiTheme="minorHAnsi" w:cstheme="minorHAnsi"/>
          <w:color w:val="00000A"/>
          <w:spacing w:val="-17"/>
        </w:rPr>
        <w:t xml:space="preserve"> </w:t>
      </w:r>
      <w:r w:rsidR="003136EF" w:rsidRPr="007131A5">
        <w:rPr>
          <w:rFonts w:asciiTheme="minorHAnsi" w:hAnsiTheme="minorHAnsi" w:cstheme="minorHAnsi"/>
          <w:color w:val="00000A"/>
        </w:rPr>
        <w:t>στο</w:t>
      </w:r>
      <w:r w:rsidR="003136EF" w:rsidRPr="007131A5">
        <w:rPr>
          <w:rFonts w:asciiTheme="minorHAnsi" w:hAnsiTheme="minorHAnsi" w:cstheme="minorHAnsi"/>
          <w:color w:val="00000A"/>
          <w:spacing w:val="-18"/>
        </w:rPr>
        <w:t xml:space="preserve"> </w:t>
      </w:r>
      <w:r w:rsidR="003136EF" w:rsidRPr="007131A5">
        <w:rPr>
          <w:rFonts w:asciiTheme="minorHAnsi" w:hAnsiTheme="minorHAnsi" w:cstheme="minorHAnsi"/>
          <w:color w:val="00000A"/>
        </w:rPr>
        <w:t xml:space="preserve">υφιστάμενο </w:t>
      </w:r>
      <w:r w:rsidR="003136EF" w:rsidRPr="007131A5">
        <w:rPr>
          <w:rFonts w:asciiTheme="minorHAnsi" w:hAnsiTheme="minorHAnsi" w:cstheme="minorHAnsi"/>
          <w:color w:val="00000A"/>
          <w:spacing w:val="-2"/>
        </w:rPr>
        <w:t>περιβάλλον</w:t>
      </w:r>
      <w:r w:rsidR="003136EF">
        <w:rPr>
          <w:rFonts w:asciiTheme="minorHAnsi" w:hAnsiTheme="minorHAnsi" w:cstheme="minorHAnsi"/>
          <w:color w:val="00000A"/>
          <w:spacing w:val="-2"/>
        </w:rPr>
        <w:t>.</w:t>
      </w:r>
    </w:p>
    <w:p w14:paraId="5C765910" w14:textId="26506B15" w:rsidR="00F43691" w:rsidRPr="007131A5" w:rsidRDefault="00953367" w:rsidP="00A46431">
      <w:pPr>
        <w:pStyle w:val="a3"/>
        <w:spacing w:before="120" w:after="120"/>
        <w:ind w:left="919" w:right="1134"/>
        <w:jc w:val="both"/>
        <w:rPr>
          <w:rFonts w:asciiTheme="minorHAnsi" w:hAnsiTheme="minorHAnsi" w:cstheme="minorHAnsi"/>
        </w:rPr>
      </w:pPr>
      <w:r w:rsidRPr="00684E8B">
        <w:rPr>
          <w:rFonts w:asciiTheme="minorHAnsi" w:hAnsiTheme="minorHAnsi" w:cstheme="minorHAnsi"/>
          <w:color w:val="00000A"/>
          <w:u w:val="single"/>
        </w:rPr>
        <w:t>Σημείωση</w:t>
      </w:r>
      <w:r w:rsidRPr="007131A5">
        <w:rPr>
          <w:rFonts w:asciiTheme="minorHAnsi" w:hAnsiTheme="minorHAnsi" w:cstheme="minorHAnsi"/>
          <w:color w:val="00000A"/>
        </w:rPr>
        <w:t>: Είναι στην ευχέρεια των υποψηφίων αναδόχων να προσφέρουν περίοδο εγγύησης με</w:t>
      </w:r>
      <w:r w:rsidR="002231DD">
        <w:rPr>
          <w:rFonts w:asciiTheme="minorHAnsi" w:hAnsiTheme="minorHAnsi" w:cstheme="minorHAnsi"/>
          <w:color w:val="00000A"/>
        </w:rPr>
        <w:softHyphen/>
      </w:r>
      <w:r w:rsidRPr="007131A5">
        <w:rPr>
          <w:rFonts w:asciiTheme="minorHAnsi" w:hAnsiTheme="minorHAnsi" w:cstheme="minorHAnsi"/>
          <w:color w:val="00000A"/>
        </w:rPr>
        <w:t>γα</w:t>
      </w:r>
      <w:r w:rsidR="002231DD">
        <w:rPr>
          <w:rFonts w:asciiTheme="minorHAnsi" w:hAnsiTheme="minorHAnsi" w:cstheme="minorHAnsi"/>
          <w:color w:val="00000A"/>
        </w:rPr>
        <w:softHyphen/>
      </w:r>
      <w:r w:rsidRPr="007131A5">
        <w:rPr>
          <w:rFonts w:asciiTheme="minorHAnsi" w:hAnsiTheme="minorHAnsi" w:cstheme="minorHAnsi"/>
          <w:color w:val="00000A"/>
        </w:rPr>
        <w:t>λύτερη</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της ελάχιστης ζητούμενης, όμως</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 xml:space="preserve">θα πρέπει να </w:t>
      </w:r>
      <w:r w:rsidR="003136EF">
        <w:rPr>
          <w:rFonts w:asciiTheme="minorHAnsi" w:hAnsiTheme="minorHAnsi" w:cstheme="minorHAnsi"/>
          <w:color w:val="00000A"/>
        </w:rPr>
        <w:t>αναφέρεται σε</w:t>
      </w:r>
      <w:r w:rsidR="003136EF"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ακέραιο αριθμό</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ετών.</w:t>
      </w:r>
    </w:p>
    <w:p w14:paraId="538021C7" w14:textId="287889BE" w:rsidR="00F43691" w:rsidRPr="007131A5" w:rsidRDefault="00953367" w:rsidP="00B223F4">
      <w:pPr>
        <w:pStyle w:val="6"/>
        <w:spacing w:before="240" w:after="120"/>
        <w:jc w:val="both"/>
        <w:rPr>
          <w:rFonts w:asciiTheme="minorHAnsi" w:hAnsiTheme="minorHAnsi" w:cstheme="minorHAnsi"/>
        </w:rPr>
      </w:pPr>
      <w:r w:rsidRPr="007131A5">
        <w:rPr>
          <w:rFonts w:asciiTheme="minorHAnsi" w:hAnsiTheme="minorHAnsi" w:cstheme="minorHAnsi"/>
          <w:color w:val="00000A"/>
        </w:rPr>
        <w:t>I</w:t>
      </w:r>
      <w:r w:rsidR="008F321D">
        <w:rPr>
          <w:rFonts w:asciiTheme="minorHAnsi" w:hAnsiTheme="minorHAnsi" w:cstheme="minorHAnsi"/>
          <w:color w:val="00000A"/>
        </w:rPr>
        <w:t>ΙΙ</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Υπηρεσίες</w:t>
      </w:r>
      <w:r w:rsidRPr="007131A5">
        <w:rPr>
          <w:rFonts w:asciiTheme="minorHAnsi" w:hAnsiTheme="minorHAnsi" w:cstheme="minorHAnsi"/>
          <w:color w:val="00000A"/>
          <w:spacing w:val="-4"/>
        </w:rPr>
        <w:t xml:space="preserve"> </w:t>
      </w:r>
      <w:r w:rsidR="008A7E1E">
        <w:rPr>
          <w:rFonts w:asciiTheme="minorHAnsi" w:hAnsiTheme="minorHAnsi" w:cstheme="minorHAnsi"/>
          <w:color w:val="00000A"/>
          <w:spacing w:val="-2"/>
        </w:rPr>
        <w:t>σ</w:t>
      </w:r>
      <w:r w:rsidRPr="007131A5">
        <w:rPr>
          <w:rFonts w:asciiTheme="minorHAnsi" w:hAnsiTheme="minorHAnsi" w:cstheme="minorHAnsi"/>
          <w:color w:val="00000A"/>
          <w:spacing w:val="-2"/>
        </w:rPr>
        <w:t>υντήρησης</w:t>
      </w:r>
    </w:p>
    <w:p w14:paraId="759CB292" w14:textId="69EA5C99" w:rsidR="00F43691" w:rsidRPr="007131A5" w:rsidRDefault="00953367" w:rsidP="00A46431">
      <w:pPr>
        <w:pStyle w:val="a3"/>
        <w:spacing w:before="120" w:after="120"/>
        <w:ind w:left="919" w:right="1129"/>
        <w:jc w:val="both"/>
        <w:rPr>
          <w:rFonts w:asciiTheme="minorHAnsi" w:hAnsiTheme="minorHAnsi" w:cstheme="minorHAnsi"/>
        </w:rPr>
      </w:pPr>
      <w:r w:rsidRPr="007131A5">
        <w:rPr>
          <w:rFonts w:asciiTheme="minorHAnsi" w:hAnsiTheme="minorHAnsi" w:cstheme="minorHAnsi"/>
          <w:color w:val="00000A"/>
        </w:rPr>
        <w:t xml:space="preserve">Η ελάχιστη ζητούμενη </w:t>
      </w:r>
      <w:r w:rsidR="00684E8B">
        <w:rPr>
          <w:rFonts w:asciiTheme="minorHAnsi" w:hAnsiTheme="minorHAnsi" w:cstheme="minorHAnsi"/>
          <w:color w:val="00000A"/>
        </w:rPr>
        <w:t>π</w:t>
      </w:r>
      <w:r w:rsidRPr="007131A5">
        <w:rPr>
          <w:rFonts w:asciiTheme="minorHAnsi" w:hAnsiTheme="minorHAnsi" w:cstheme="minorHAnsi"/>
          <w:color w:val="00000A"/>
        </w:rPr>
        <w:t xml:space="preserve">ερίοδος </w:t>
      </w:r>
      <w:r w:rsidR="00684E8B">
        <w:rPr>
          <w:rFonts w:asciiTheme="minorHAnsi" w:hAnsiTheme="minorHAnsi" w:cstheme="minorHAnsi"/>
          <w:color w:val="00000A"/>
        </w:rPr>
        <w:t>σ</w:t>
      </w:r>
      <w:r w:rsidRPr="007131A5">
        <w:rPr>
          <w:rFonts w:asciiTheme="minorHAnsi" w:hAnsiTheme="minorHAnsi" w:cstheme="minorHAnsi"/>
          <w:color w:val="00000A"/>
        </w:rPr>
        <w:t>υντήρησης κατ'</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ενάσκηση του</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δικαιώματος προαίρεσης του κυρίου</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έργου</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είναι</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τρία</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(3)</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έτη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4"/>
        </w:rPr>
        <w:t xml:space="preserve"> </w:t>
      </w:r>
      <w:r w:rsidR="00171F11">
        <w:rPr>
          <w:rFonts w:asciiTheme="minorHAnsi" w:hAnsiTheme="minorHAnsi" w:cstheme="minorHAnsi"/>
          <w:color w:val="00000A"/>
        </w:rPr>
        <w:t>αρχίζει</w:t>
      </w:r>
      <w:r w:rsidR="00171F11"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μετά</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τη</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λήξη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προσφερόμενης περιόδου εγ</w:t>
      </w:r>
      <w:r w:rsidR="008447AC">
        <w:rPr>
          <w:rFonts w:asciiTheme="minorHAnsi" w:hAnsiTheme="minorHAnsi" w:cstheme="minorHAnsi"/>
          <w:color w:val="00000A"/>
        </w:rPr>
        <w:softHyphen/>
      </w:r>
      <w:r w:rsidRPr="007131A5">
        <w:rPr>
          <w:rFonts w:asciiTheme="minorHAnsi" w:hAnsiTheme="minorHAnsi" w:cstheme="minorHAnsi"/>
          <w:color w:val="00000A"/>
        </w:rPr>
        <w:t>γύ</w:t>
      </w:r>
      <w:r w:rsidR="008447AC">
        <w:rPr>
          <w:rFonts w:asciiTheme="minorHAnsi" w:hAnsiTheme="minorHAnsi" w:cstheme="minorHAnsi"/>
          <w:color w:val="00000A"/>
        </w:rPr>
        <w:softHyphen/>
      </w:r>
      <w:r w:rsidRPr="007131A5">
        <w:rPr>
          <w:rFonts w:asciiTheme="minorHAnsi" w:hAnsiTheme="minorHAnsi" w:cstheme="minorHAnsi"/>
          <w:color w:val="00000A"/>
        </w:rPr>
        <w:t>η</w:t>
      </w:r>
      <w:r w:rsidR="00684E8B">
        <w:rPr>
          <w:rFonts w:asciiTheme="minorHAnsi" w:hAnsiTheme="minorHAnsi" w:cstheme="minorHAnsi"/>
          <w:color w:val="00000A"/>
        </w:rPr>
        <w:softHyphen/>
      </w:r>
      <w:r w:rsidR="008447AC">
        <w:rPr>
          <w:rFonts w:asciiTheme="minorHAnsi" w:hAnsiTheme="minorHAnsi" w:cstheme="minorHAnsi"/>
          <w:color w:val="00000A"/>
        </w:rPr>
        <w:softHyphen/>
      </w:r>
      <w:r w:rsidRPr="007131A5">
        <w:rPr>
          <w:rFonts w:asciiTheme="minorHAnsi" w:hAnsiTheme="minorHAnsi" w:cstheme="minorHAnsi"/>
          <w:color w:val="00000A"/>
        </w:rPr>
        <w:t>σης καλής λειτουργίας ως ανωτέρω.</w:t>
      </w:r>
    </w:p>
    <w:p w14:paraId="77B990CA" w14:textId="3F433D4B" w:rsidR="00F43691" w:rsidRDefault="00953367" w:rsidP="004E210F">
      <w:pPr>
        <w:pStyle w:val="a3"/>
        <w:spacing w:before="120" w:after="120"/>
        <w:ind w:left="919" w:right="1132"/>
        <w:jc w:val="both"/>
        <w:rPr>
          <w:rFonts w:asciiTheme="minorHAnsi" w:hAnsiTheme="minorHAnsi" w:cstheme="minorHAnsi"/>
          <w:color w:val="00000A"/>
        </w:rPr>
      </w:pPr>
      <w:r w:rsidRPr="007131A5">
        <w:rPr>
          <w:rFonts w:asciiTheme="minorHAnsi" w:hAnsiTheme="minorHAnsi" w:cstheme="minorHAnsi"/>
          <w:color w:val="00000A"/>
        </w:rPr>
        <w:t>Ο Ανάδοχος</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είναι</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υποχρεωμένος,</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εφόσον</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το</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επιθυμεί ο</w:t>
      </w:r>
      <w:r w:rsidRPr="007131A5">
        <w:rPr>
          <w:rFonts w:asciiTheme="minorHAnsi" w:hAnsiTheme="minorHAnsi" w:cstheme="minorHAnsi"/>
          <w:color w:val="00000A"/>
          <w:spacing w:val="-2"/>
        </w:rPr>
        <w:t xml:space="preserve"> </w:t>
      </w:r>
      <w:r w:rsidR="00B35B54" w:rsidRPr="007131A5">
        <w:rPr>
          <w:rFonts w:asciiTheme="minorHAnsi" w:hAnsiTheme="minorHAnsi" w:cstheme="minorHAnsi"/>
          <w:color w:val="00000A"/>
        </w:rPr>
        <w:t>Φ</w:t>
      </w:r>
      <w:r w:rsidR="00B35B54">
        <w:rPr>
          <w:rFonts w:asciiTheme="minorHAnsi" w:hAnsiTheme="minorHAnsi" w:cstheme="minorHAnsi"/>
          <w:color w:val="00000A"/>
        </w:rPr>
        <w:t>ορέας</w:t>
      </w:r>
      <w:r w:rsidR="00B35B54"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για</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τον</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οποίο</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προορίζεται</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το Έργο,</w:t>
      </w:r>
      <w:r w:rsidRPr="007131A5">
        <w:rPr>
          <w:rFonts w:asciiTheme="minorHAnsi" w:hAnsiTheme="minorHAnsi" w:cstheme="minorHAnsi"/>
          <w:color w:val="00000A"/>
          <w:spacing w:val="19"/>
        </w:rPr>
        <w:t xml:space="preserve"> </w:t>
      </w:r>
      <w:r w:rsidR="00B35B54">
        <w:rPr>
          <w:rFonts w:asciiTheme="minorHAnsi" w:hAnsiTheme="minorHAnsi" w:cstheme="minorHAnsi"/>
          <w:color w:val="00000A"/>
          <w:spacing w:val="19"/>
        </w:rPr>
        <w:t>ν</w:t>
      </w:r>
      <w:r w:rsidRPr="007131A5">
        <w:rPr>
          <w:rFonts w:asciiTheme="minorHAnsi" w:hAnsiTheme="minorHAnsi" w:cstheme="minorHAnsi"/>
          <w:color w:val="00000A"/>
        </w:rPr>
        <w:t>α</w:t>
      </w:r>
      <w:r w:rsidRPr="007131A5">
        <w:rPr>
          <w:rFonts w:asciiTheme="minorHAnsi" w:hAnsiTheme="minorHAnsi" w:cstheme="minorHAnsi"/>
          <w:color w:val="00000A"/>
          <w:spacing w:val="20"/>
        </w:rPr>
        <w:t xml:space="preserve"> </w:t>
      </w:r>
      <w:r w:rsidRPr="007131A5">
        <w:rPr>
          <w:rFonts w:asciiTheme="minorHAnsi" w:hAnsiTheme="minorHAnsi" w:cstheme="minorHAnsi"/>
          <w:color w:val="00000A"/>
        </w:rPr>
        <w:t>αποδεχτεί</w:t>
      </w:r>
      <w:r w:rsidRPr="007131A5">
        <w:rPr>
          <w:rFonts w:asciiTheme="minorHAnsi" w:hAnsiTheme="minorHAnsi" w:cstheme="minorHAnsi"/>
          <w:color w:val="00000A"/>
          <w:spacing w:val="23"/>
        </w:rPr>
        <w:t xml:space="preserve"> </w:t>
      </w:r>
      <w:r w:rsidRPr="007131A5">
        <w:rPr>
          <w:rFonts w:asciiTheme="minorHAnsi" w:hAnsiTheme="minorHAnsi" w:cstheme="minorHAnsi"/>
          <w:color w:val="00000A"/>
        </w:rPr>
        <w:t>τη</w:t>
      </w:r>
      <w:r w:rsidRPr="007131A5">
        <w:rPr>
          <w:rFonts w:asciiTheme="minorHAnsi" w:hAnsiTheme="minorHAnsi" w:cstheme="minorHAnsi"/>
          <w:color w:val="00000A"/>
          <w:spacing w:val="21"/>
        </w:rPr>
        <w:t xml:space="preserve"> </w:t>
      </w:r>
      <w:r w:rsidRPr="007131A5">
        <w:rPr>
          <w:rFonts w:asciiTheme="minorHAnsi" w:hAnsiTheme="minorHAnsi" w:cstheme="minorHAnsi"/>
          <w:color w:val="00000A"/>
        </w:rPr>
        <w:t>σύναψη</w:t>
      </w:r>
      <w:r w:rsidRPr="007131A5">
        <w:rPr>
          <w:rFonts w:asciiTheme="minorHAnsi" w:hAnsiTheme="minorHAnsi" w:cstheme="minorHAnsi"/>
          <w:color w:val="00000A"/>
          <w:spacing w:val="23"/>
        </w:rPr>
        <w:t xml:space="preserve"> </w:t>
      </w:r>
      <w:r w:rsidRPr="007131A5">
        <w:rPr>
          <w:rFonts w:asciiTheme="minorHAnsi" w:hAnsiTheme="minorHAnsi" w:cstheme="minorHAnsi"/>
          <w:color w:val="00000A"/>
        </w:rPr>
        <w:t>Σύμβασης</w:t>
      </w:r>
      <w:r w:rsidRPr="007131A5">
        <w:rPr>
          <w:rFonts w:asciiTheme="minorHAnsi" w:hAnsiTheme="minorHAnsi" w:cstheme="minorHAnsi"/>
          <w:color w:val="00000A"/>
          <w:spacing w:val="23"/>
        </w:rPr>
        <w:t xml:space="preserve"> </w:t>
      </w:r>
      <w:r w:rsidRPr="007131A5">
        <w:rPr>
          <w:rFonts w:asciiTheme="minorHAnsi" w:hAnsiTheme="minorHAnsi" w:cstheme="minorHAnsi"/>
          <w:color w:val="00000A"/>
        </w:rPr>
        <w:t>Συντήρησης</w:t>
      </w:r>
      <w:r w:rsidRPr="007131A5">
        <w:rPr>
          <w:rFonts w:asciiTheme="minorHAnsi" w:hAnsiTheme="minorHAnsi" w:cstheme="minorHAnsi"/>
          <w:color w:val="00000A"/>
          <w:spacing w:val="23"/>
        </w:rPr>
        <w:t xml:space="preserve"> </w:t>
      </w:r>
      <w:r w:rsidRPr="007131A5">
        <w:rPr>
          <w:rFonts w:asciiTheme="minorHAnsi" w:hAnsiTheme="minorHAnsi" w:cstheme="minorHAnsi"/>
          <w:color w:val="00000A"/>
        </w:rPr>
        <w:t>μετά</w:t>
      </w:r>
      <w:r w:rsidRPr="007131A5">
        <w:rPr>
          <w:rFonts w:asciiTheme="minorHAnsi" w:hAnsiTheme="minorHAnsi" w:cstheme="minorHAnsi"/>
          <w:color w:val="00000A"/>
          <w:spacing w:val="23"/>
        </w:rPr>
        <w:t xml:space="preserve"> </w:t>
      </w:r>
      <w:r w:rsidRPr="007131A5">
        <w:rPr>
          <w:rFonts w:asciiTheme="minorHAnsi" w:hAnsiTheme="minorHAnsi" w:cstheme="minorHAnsi"/>
          <w:color w:val="00000A"/>
        </w:rPr>
        <w:t>το</w:t>
      </w:r>
      <w:r w:rsidRPr="007131A5">
        <w:rPr>
          <w:rFonts w:asciiTheme="minorHAnsi" w:hAnsiTheme="minorHAnsi" w:cstheme="minorHAnsi"/>
          <w:color w:val="00000A"/>
          <w:spacing w:val="20"/>
        </w:rPr>
        <w:t xml:space="preserve"> </w:t>
      </w:r>
      <w:r w:rsidRPr="007131A5">
        <w:rPr>
          <w:rFonts w:asciiTheme="minorHAnsi" w:hAnsiTheme="minorHAnsi" w:cstheme="minorHAnsi"/>
          <w:color w:val="00000A"/>
        </w:rPr>
        <w:t>τέλος</w:t>
      </w:r>
      <w:r w:rsidRPr="007131A5">
        <w:rPr>
          <w:rFonts w:asciiTheme="minorHAnsi" w:hAnsiTheme="minorHAnsi" w:cstheme="minorHAnsi"/>
          <w:color w:val="00000A"/>
          <w:spacing w:val="19"/>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24"/>
        </w:rPr>
        <w:t xml:space="preserve"> </w:t>
      </w:r>
      <w:r w:rsidRPr="007131A5">
        <w:rPr>
          <w:rFonts w:asciiTheme="minorHAnsi" w:hAnsiTheme="minorHAnsi" w:cstheme="minorHAnsi"/>
          <w:color w:val="00000A"/>
          <w:spacing w:val="-2"/>
        </w:rPr>
        <w:t>προσφερόμενης</w:t>
      </w:r>
      <w:r w:rsidR="008447AC">
        <w:rPr>
          <w:rFonts w:asciiTheme="minorHAnsi" w:hAnsiTheme="minorHAnsi" w:cstheme="minorHAnsi"/>
          <w:color w:val="00000A"/>
          <w:spacing w:val="-2"/>
        </w:rPr>
        <w:t xml:space="preserve"> </w:t>
      </w:r>
      <w:r w:rsidRPr="007131A5">
        <w:rPr>
          <w:rFonts w:asciiTheme="minorHAnsi" w:hAnsiTheme="minorHAnsi" w:cstheme="minorHAnsi"/>
          <w:color w:val="00000A"/>
        </w:rPr>
        <w:t>Περιόδου Εγ</w:t>
      </w:r>
      <w:r w:rsidR="008447AC">
        <w:rPr>
          <w:rFonts w:asciiTheme="minorHAnsi" w:hAnsiTheme="minorHAnsi" w:cstheme="minorHAnsi"/>
          <w:color w:val="00000A"/>
        </w:rPr>
        <w:softHyphen/>
      </w:r>
      <w:r w:rsidRPr="007131A5">
        <w:rPr>
          <w:rFonts w:asciiTheme="minorHAnsi" w:hAnsiTheme="minorHAnsi" w:cstheme="minorHAnsi"/>
          <w:color w:val="00000A"/>
        </w:rPr>
        <w:t>γύ</w:t>
      </w:r>
      <w:r w:rsidR="008447AC">
        <w:rPr>
          <w:rFonts w:asciiTheme="minorHAnsi" w:hAnsiTheme="minorHAnsi" w:cstheme="minorHAnsi"/>
          <w:color w:val="00000A"/>
        </w:rPr>
        <w:softHyphen/>
      </w:r>
      <w:r w:rsidRPr="007131A5">
        <w:rPr>
          <w:rFonts w:asciiTheme="minorHAnsi" w:hAnsiTheme="minorHAnsi" w:cstheme="minorHAnsi"/>
          <w:color w:val="00000A"/>
        </w:rPr>
        <w:t>η</w:t>
      </w:r>
      <w:r w:rsidR="008447AC">
        <w:rPr>
          <w:rFonts w:asciiTheme="minorHAnsi" w:hAnsiTheme="minorHAnsi" w:cstheme="minorHAnsi"/>
          <w:color w:val="00000A"/>
        </w:rPr>
        <w:softHyphen/>
      </w:r>
      <w:r w:rsidR="00983B6D">
        <w:rPr>
          <w:rFonts w:asciiTheme="minorHAnsi" w:hAnsiTheme="minorHAnsi" w:cstheme="minorHAnsi"/>
          <w:color w:val="00000A"/>
        </w:rPr>
        <w:softHyphen/>
      </w:r>
      <w:r w:rsidRPr="007131A5">
        <w:rPr>
          <w:rFonts w:asciiTheme="minorHAnsi" w:hAnsiTheme="minorHAnsi" w:cstheme="minorHAnsi"/>
          <w:color w:val="00000A"/>
        </w:rPr>
        <w:t>σης, σύμφωνα με τις οριστικές παραλαβές του έργου, με τίμημα το κόστος συντήρη</w:t>
      </w:r>
      <w:r w:rsidR="002231DD">
        <w:rPr>
          <w:rFonts w:asciiTheme="minorHAnsi" w:hAnsiTheme="minorHAnsi" w:cstheme="minorHAnsi"/>
          <w:color w:val="00000A"/>
        </w:rPr>
        <w:softHyphen/>
      </w:r>
      <w:r w:rsidRPr="007131A5">
        <w:rPr>
          <w:rFonts w:asciiTheme="minorHAnsi" w:hAnsiTheme="minorHAnsi" w:cstheme="minorHAnsi"/>
          <w:color w:val="00000A"/>
        </w:rPr>
        <w:t>σης που θα ανα</w:t>
      </w:r>
      <w:r w:rsidR="008447AC">
        <w:rPr>
          <w:rFonts w:asciiTheme="minorHAnsi" w:hAnsiTheme="minorHAnsi" w:cstheme="minorHAnsi"/>
          <w:color w:val="00000A"/>
        </w:rPr>
        <w:softHyphen/>
      </w:r>
      <w:r w:rsidRPr="007131A5">
        <w:rPr>
          <w:rFonts w:asciiTheme="minorHAnsi" w:hAnsiTheme="minorHAnsi" w:cstheme="minorHAnsi"/>
          <w:color w:val="00000A"/>
        </w:rPr>
        <w:t>φέ</w:t>
      </w:r>
      <w:r w:rsidR="00983B6D">
        <w:rPr>
          <w:rFonts w:asciiTheme="minorHAnsi" w:hAnsiTheme="minorHAnsi" w:cstheme="minorHAnsi"/>
          <w:color w:val="00000A"/>
        </w:rPr>
        <w:softHyphen/>
      </w:r>
      <w:r w:rsidR="008447AC">
        <w:rPr>
          <w:rFonts w:asciiTheme="minorHAnsi" w:hAnsiTheme="minorHAnsi" w:cstheme="minorHAnsi"/>
          <w:color w:val="00000A"/>
        </w:rPr>
        <w:softHyphen/>
      </w:r>
      <w:r w:rsidRPr="007131A5">
        <w:rPr>
          <w:rFonts w:asciiTheme="minorHAnsi" w:hAnsiTheme="minorHAnsi" w:cstheme="minorHAnsi"/>
          <w:color w:val="00000A"/>
        </w:rPr>
        <w:t>ρεται στην Προσφορά του.</w:t>
      </w:r>
    </w:p>
    <w:p w14:paraId="66AE8FBF" w14:textId="24367D73" w:rsidR="00143976" w:rsidRPr="00143976" w:rsidRDefault="00143976" w:rsidP="004E210F">
      <w:pPr>
        <w:pStyle w:val="a3"/>
        <w:spacing w:before="120" w:after="120"/>
        <w:ind w:left="919" w:right="1132"/>
        <w:jc w:val="both"/>
        <w:rPr>
          <w:rFonts w:asciiTheme="minorHAnsi" w:hAnsiTheme="minorHAnsi" w:cstheme="minorHAnsi"/>
        </w:rPr>
      </w:pPr>
      <w:r>
        <w:rPr>
          <w:rFonts w:asciiTheme="minorHAnsi" w:hAnsiTheme="minorHAnsi" w:cstheme="minorHAnsi"/>
        </w:rPr>
        <w:t>Ο Ανάδοχος αναλαμβάνει τη συντήρηση, προμήθεια και παροχή υπηρεσιών αναβάθμισης όλων των υ</w:t>
      </w:r>
      <w:r>
        <w:rPr>
          <w:rFonts w:asciiTheme="minorHAnsi" w:hAnsiTheme="minorHAnsi" w:cstheme="minorHAnsi"/>
        </w:rPr>
        <w:softHyphen/>
        <w:t xml:space="preserve">λικών και λογισμικών που αναφέρονται στην παρούσα διακήρυξη, με ιδιαίτερη μέριμνα </w:t>
      </w:r>
      <w:r w:rsidRPr="00143976">
        <w:rPr>
          <w:rFonts w:asciiTheme="minorHAnsi" w:hAnsiTheme="minorHAnsi" w:cstheme="minorHAnsi"/>
        </w:rPr>
        <w:t>-</w:t>
      </w:r>
      <w:r>
        <w:rPr>
          <w:rFonts w:asciiTheme="minorHAnsi" w:hAnsiTheme="minorHAnsi" w:cstheme="minorHAnsi"/>
        </w:rPr>
        <w:t xml:space="preserve"> αλλά όχι α</w:t>
      </w:r>
      <w:r w:rsidR="00461E28">
        <w:rPr>
          <w:rFonts w:asciiTheme="minorHAnsi" w:hAnsiTheme="minorHAnsi" w:cstheme="minorHAnsi"/>
        </w:rPr>
        <w:softHyphen/>
      </w:r>
      <w:r>
        <w:rPr>
          <w:rFonts w:asciiTheme="minorHAnsi" w:hAnsiTheme="minorHAnsi" w:cstheme="minorHAnsi"/>
        </w:rPr>
        <w:softHyphen/>
        <w:t xml:space="preserve">ποκλειστικά σε αυτά </w:t>
      </w:r>
      <w:r w:rsidRPr="00143976">
        <w:rPr>
          <w:rFonts w:asciiTheme="minorHAnsi" w:hAnsiTheme="minorHAnsi" w:cstheme="minorHAnsi"/>
        </w:rPr>
        <w:t>-</w:t>
      </w:r>
      <w:r>
        <w:rPr>
          <w:rFonts w:asciiTheme="minorHAnsi" w:hAnsiTheme="minorHAnsi" w:cstheme="minorHAnsi"/>
        </w:rPr>
        <w:t xml:space="preserve"> στα αναχώματα ασφαλείας </w:t>
      </w:r>
      <w:r w:rsidRPr="00143976">
        <w:rPr>
          <w:rFonts w:asciiTheme="minorHAnsi" w:hAnsiTheme="minorHAnsi" w:cstheme="minorHAnsi"/>
        </w:rPr>
        <w:t>(</w:t>
      </w:r>
      <w:r>
        <w:rPr>
          <w:rFonts w:asciiTheme="minorHAnsi" w:hAnsiTheme="minorHAnsi" w:cstheme="minorHAnsi"/>
          <w:lang w:val="en-US"/>
        </w:rPr>
        <w:t>firewalls</w:t>
      </w:r>
      <w:r w:rsidRPr="00143976">
        <w:rPr>
          <w:rFonts w:asciiTheme="minorHAnsi" w:hAnsiTheme="minorHAnsi" w:cstheme="minorHAnsi"/>
        </w:rPr>
        <w:t>)</w:t>
      </w:r>
    </w:p>
    <w:p w14:paraId="0A129C13" w14:textId="0D4BF288" w:rsidR="00F43691" w:rsidRPr="007131A5" w:rsidRDefault="008447AC" w:rsidP="00A46431">
      <w:pPr>
        <w:pStyle w:val="a3"/>
        <w:spacing w:before="120" w:after="120"/>
        <w:ind w:left="919"/>
        <w:jc w:val="both"/>
        <w:rPr>
          <w:rFonts w:asciiTheme="minorHAnsi" w:hAnsiTheme="minorHAnsi" w:cstheme="minorHAnsi"/>
        </w:rPr>
      </w:pPr>
      <w:r>
        <w:rPr>
          <w:rFonts w:asciiTheme="minorHAnsi" w:hAnsiTheme="minorHAnsi" w:cstheme="minorHAnsi"/>
          <w:color w:val="00000A"/>
          <w:spacing w:val="-6"/>
        </w:rPr>
        <w:t>Η</w:t>
      </w:r>
      <w:r w:rsidR="00953367" w:rsidRPr="007131A5">
        <w:rPr>
          <w:rFonts w:asciiTheme="minorHAnsi" w:hAnsiTheme="minorHAnsi" w:cstheme="minorHAnsi"/>
          <w:color w:val="00000A"/>
          <w:spacing w:val="-6"/>
        </w:rPr>
        <w:t xml:space="preserve"> </w:t>
      </w:r>
      <w:r w:rsidR="00953367" w:rsidRPr="00143976">
        <w:rPr>
          <w:rFonts w:asciiTheme="minorHAnsi" w:hAnsiTheme="minorHAnsi" w:cstheme="minorHAnsi"/>
          <w:b/>
          <w:bCs/>
          <w:color w:val="00000A"/>
        </w:rPr>
        <w:t>συντήρηση</w:t>
      </w:r>
      <w:r w:rsidR="00953367" w:rsidRPr="00143976">
        <w:rPr>
          <w:rFonts w:asciiTheme="minorHAnsi" w:hAnsiTheme="minorHAnsi" w:cstheme="minorHAnsi"/>
          <w:b/>
          <w:bCs/>
          <w:color w:val="00000A"/>
          <w:spacing w:val="-8"/>
        </w:rPr>
        <w:t xml:space="preserve"> </w:t>
      </w:r>
      <w:r w:rsidR="00953367" w:rsidRPr="00143976">
        <w:rPr>
          <w:rFonts w:asciiTheme="minorHAnsi" w:hAnsiTheme="minorHAnsi" w:cstheme="minorHAnsi"/>
          <w:b/>
          <w:bCs/>
          <w:color w:val="00000A"/>
        </w:rPr>
        <w:t>εφαρμογών</w:t>
      </w:r>
      <w:r w:rsidR="00953367" w:rsidRPr="007131A5">
        <w:rPr>
          <w:rFonts w:asciiTheme="minorHAnsi" w:hAnsiTheme="minorHAnsi" w:cstheme="minorHAnsi"/>
          <w:color w:val="00000A"/>
          <w:spacing w:val="-6"/>
        </w:rPr>
        <w:t xml:space="preserve"> </w:t>
      </w:r>
      <w:r w:rsidR="00953367" w:rsidRPr="007131A5">
        <w:rPr>
          <w:rFonts w:asciiTheme="minorHAnsi" w:hAnsiTheme="minorHAnsi" w:cstheme="minorHAnsi"/>
          <w:color w:val="00000A"/>
        </w:rPr>
        <w:t>κατά</w:t>
      </w:r>
      <w:r w:rsidR="00953367" w:rsidRPr="007131A5">
        <w:rPr>
          <w:rFonts w:asciiTheme="minorHAnsi" w:hAnsiTheme="minorHAnsi" w:cstheme="minorHAnsi"/>
          <w:color w:val="00000A"/>
          <w:spacing w:val="-6"/>
        </w:rPr>
        <w:t xml:space="preserve"> </w:t>
      </w:r>
      <w:r w:rsidR="00953367" w:rsidRPr="007131A5">
        <w:rPr>
          <w:rFonts w:asciiTheme="minorHAnsi" w:hAnsiTheme="minorHAnsi" w:cstheme="minorHAnsi"/>
          <w:color w:val="00000A"/>
        </w:rPr>
        <w:t>την</w:t>
      </w:r>
      <w:r w:rsidR="00953367" w:rsidRPr="007131A5">
        <w:rPr>
          <w:rFonts w:asciiTheme="minorHAnsi" w:hAnsiTheme="minorHAnsi" w:cstheme="minorHAnsi"/>
          <w:color w:val="00000A"/>
          <w:spacing w:val="-7"/>
        </w:rPr>
        <w:t xml:space="preserve"> </w:t>
      </w:r>
      <w:r w:rsidR="00953367" w:rsidRPr="007131A5">
        <w:rPr>
          <w:rFonts w:asciiTheme="minorHAnsi" w:hAnsiTheme="minorHAnsi" w:cstheme="minorHAnsi"/>
          <w:color w:val="00000A"/>
        </w:rPr>
        <w:t>περίοδο</w:t>
      </w:r>
      <w:r w:rsidR="00953367" w:rsidRPr="007131A5">
        <w:rPr>
          <w:rFonts w:asciiTheme="minorHAnsi" w:hAnsiTheme="minorHAnsi" w:cstheme="minorHAnsi"/>
          <w:color w:val="00000A"/>
          <w:spacing w:val="-4"/>
        </w:rPr>
        <w:t xml:space="preserve"> </w:t>
      </w:r>
      <w:r w:rsidR="00953367" w:rsidRPr="007131A5">
        <w:rPr>
          <w:rFonts w:asciiTheme="minorHAnsi" w:hAnsiTheme="minorHAnsi" w:cstheme="minorHAnsi"/>
          <w:color w:val="00000A"/>
        </w:rPr>
        <w:t>συντήρησης</w:t>
      </w:r>
      <w:r w:rsidR="00953367" w:rsidRPr="007131A5">
        <w:rPr>
          <w:rFonts w:asciiTheme="minorHAnsi" w:hAnsiTheme="minorHAnsi" w:cstheme="minorHAnsi"/>
          <w:color w:val="00000A"/>
          <w:spacing w:val="-5"/>
        </w:rPr>
        <w:t xml:space="preserve"> </w:t>
      </w:r>
      <w:r w:rsidR="00953367" w:rsidRPr="007131A5">
        <w:rPr>
          <w:rFonts w:asciiTheme="minorHAnsi" w:hAnsiTheme="minorHAnsi" w:cstheme="minorHAnsi"/>
          <w:color w:val="00000A"/>
          <w:spacing w:val="-2"/>
        </w:rPr>
        <w:t>περιλαμβάνει:</w:t>
      </w:r>
    </w:p>
    <w:p w14:paraId="52CD2E1E" w14:textId="2DA0034D" w:rsidR="00270A4C" w:rsidRDefault="00953367" w:rsidP="00A46431">
      <w:pPr>
        <w:pStyle w:val="a3"/>
        <w:spacing w:before="120" w:after="120"/>
        <w:ind w:left="919" w:right="1126"/>
        <w:jc w:val="both"/>
        <w:rPr>
          <w:rFonts w:asciiTheme="minorHAnsi" w:hAnsiTheme="minorHAnsi" w:cstheme="minorHAnsi"/>
          <w:color w:val="00000A"/>
        </w:rPr>
      </w:pPr>
      <w:r w:rsidRPr="007131A5">
        <w:rPr>
          <w:rFonts w:asciiTheme="minorHAnsi" w:hAnsiTheme="minorHAnsi" w:cstheme="minorHAnsi"/>
          <w:color w:val="00000A"/>
        </w:rPr>
        <w:t xml:space="preserve">Τροποποίηση/ενημέρωση εφαρμογής κάθε φορά που </w:t>
      </w:r>
      <w:r w:rsidR="00270A4C">
        <w:rPr>
          <w:rFonts w:asciiTheme="minorHAnsi" w:hAnsiTheme="minorHAnsi" w:cstheme="minorHAnsi"/>
          <w:color w:val="00000A"/>
        </w:rPr>
        <w:t>τροποποιείται</w:t>
      </w:r>
      <w:r w:rsidR="00270A4C" w:rsidRPr="007131A5">
        <w:rPr>
          <w:rFonts w:asciiTheme="minorHAnsi" w:hAnsiTheme="minorHAnsi" w:cstheme="minorHAnsi"/>
          <w:color w:val="00000A"/>
        </w:rPr>
        <w:t xml:space="preserve"> </w:t>
      </w:r>
      <w:r w:rsidRPr="007131A5">
        <w:rPr>
          <w:rFonts w:asciiTheme="minorHAnsi" w:hAnsiTheme="minorHAnsi" w:cstheme="minorHAnsi"/>
          <w:color w:val="00000A"/>
        </w:rPr>
        <w:t>το νομοθετι</w:t>
      </w:r>
      <w:r w:rsidR="002231DD">
        <w:rPr>
          <w:rFonts w:asciiTheme="minorHAnsi" w:hAnsiTheme="minorHAnsi" w:cstheme="minorHAnsi"/>
          <w:color w:val="00000A"/>
        </w:rPr>
        <w:softHyphen/>
      </w:r>
      <w:r w:rsidRPr="007131A5">
        <w:rPr>
          <w:rFonts w:asciiTheme="minorHAnsi" w:hAnsiTheme="minorHAnsi" w:cstheme="minorHAnsi"/>
          <w:color w:val="00000A"/>
        </w:rPr>
        <w:t>κ</w:t>
      </w:r>
      <w:r w:rsidR="00270A4C">
        <w:rPr>
          <w:rFonts w:asciiTheme="minorHAnsi" w:hAnsiTheme="minorHAnsi" w:cstheme="minorHAnsi"/>
          <w:color w:val="00000A"/>
        </w:rPr>
        <w:t>ό</w:t>
      </w:r>
      <w:r w:rsidR="00270A4C">
        <w:rPr>
          <w:rFonts w:asciiTheme="minorHAnsi" w:hAnsiTheme="minorHAnsi" w:cstheme="minorHAnsi"/>
          <w:color w:val="00000A"/>
          <w:spacing w:val="-14"/>
        </w:rPr>
        <w:t>/</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κανονιστικ</w:t>
      </w:r>
      <w:r w:rsidR="00270A4C">
        <w:rPr>
          <w:rFonts w:asciiTheme="minorHAnsi" w:hAnsiTheme="minorHAnsi" w:cstheme="minorHAnsi"/>
          <w:color w:val="00000A"/>
        </w:rPr>
        <w:t>ό</w:t>
      </w:r>
      <w:r w:rsidRPr="007131A5">
        <w:rPr>
          <w:rFonts w:asciiTheme="minorHAnsi" w:hAnsiTheme="minorHAnsi" w:cstheme="minorHAnsi"/>
          <w:color w:val="00000A"/>
          <w:spacing w:val="-11"/>
        </w:rPr>
        <w:t xml:space="preserve"> </w:t>
      </w:r>
      <w:r w:rsidR="00270A4C">
        <w:rPr>
          <w:rFonts w:asciiTheme="minorHAnsi" w:hAnsiTheme="minorHAnsi" w:cstheme="minorHAnsi"/>
          <w:color w:val="00000A"/>
        </w:rPr>
        <w:t>πλαίσιο</w:t>
      </w:r>
      <w:r w:rsidR="00B35B54">
        <w:rPr>
          <w:rFonts w:asciiTheme="minorHAnsi" w:hAnsiTheme="minorHAnsi" w:cstheme="minorHAnsi"/>
          <w:color w:val="00000A"/>
        </w:rPr>
        <w:t>,</w:t>
      </w:r>
      <w:r w:rsidRPr="007131A5">
        <w:rPr>
          <w:rFonts w:asciiTheme="minorHAnsi" w:hAnsiTheme="minorHAnsi" w:cstheme="minorHAnsi"/>
          <w:color w:val="00000A"/>
          <w:spacing w:val="-12"/>
        </w:rPr>
        <w:t xml:space="preserve"> </w:t>
      </w:r>
      <w:r w:rsidR="00270A4C">
        <w:rPr>
          <w:rFonts w:asciiTheme="minorHAnsi" w:hAnsiTheme="minorHAnsi" w:cstheme="minorHAnsi"/>
          <w:color w:val="00000A"/>
        </w:rPr>
        <w:t>κατόπιν</w:t>
      </w:r>
      <w:r w:rsidRPr="007131A5">
        <w:rPr>
          <w:rFonts w:asciiTheme="minorHAnsi" w:hAnsiTheme="minorHAnsi" w:cstheme="minorHAnsi"/>
          <w:color w:val="00000A"/>
          <w:spacing w:val="-11"/>
        </w:rPr>
        <w:t xml:space="preserve"> </w:t>
      </w:r>
      <w:r w:rsidR="00270A4C">
        <w:rPr>
          <w:rFonts w:asciiTheme="minorHAnsi" w:hAnsiTheme="minorHAnsi" w:cstheme="minorHAnsi"/>
          <w:color w:val="00000A"/>
          <w:spacing w:val="-11"/>
        </w:rPr>
        <w:t xml:space="preserve">της </w:t>
      </w:r>
      <w:r w:rsidRPr="007131A5">
        <w:rPr>
          <w:rFonts w:asciiTheme="minorHAnsi" w:hAnsiTheme="minorHAnsi" w:cstheme="minorHAnsi"/>
          <w:color w:val="00000A"/>
        </w:rPr>
        <w:t>οριστικοποίηση</w:t>
      </w:r>
      <w:r w:rsidR="00270A4C">
        <w:rPr>
          <w:rFonts w:asciiTheme="minorHAnsi" w:hAnsiTheme="minorHAnsi" w:cstheme="minorHAnsi"/>
          <w:color w:val="00000A"/>
        </w:rPr>
        <w:t>ς</w:t>
      </w:r>
      <w:r w:rsidRPr="007131A5">
        <w:rPr>
          <w:rFonts w:asciiTheme="minorHAnsi" w:hAnsiTheme="minorHAnsi" w:cstheme="minorHAnsi"/>
          <w:color w:val="00000A"/>
        </w:rPr>
        <w:t xml:space="preserve"> των λειτουρ</w:t>
      </w:r>
      <w:r w:rsidR="002231DD">
        <w:rPr>
          <w:rFonts w:asciiTheme="minorHAnsi" w:hAnsiTheme="minorHAnsi" w:cstheme="minorHAnsi"/>
          <w:color w:val="00000A"/>
        </w:rPr>
        <w:softHyphen/>
      </w:r>
      <w:r w:rsidRPr="007131A5">
        <w:rPr>
          <w:rFonts w:asciiTheme="minorHAnsi" w:hAnsiTheme="minorHAnsi" w:cstheme="minorHAnsi"/>
          <w:color w:val="00000A"/>
        </w:rPr>
        <w:t>γι</w:t>
      </w:r>
      <w:r w:rsidR="002231DD">
        <w:rPr>
          <w:rFonts w:asciiTheme="minorHAnsi" w:hAnsiTheme="minorHAnsi" w:cstheme="minorHAnsi"/>
          <w:color w:val="00000A"/>
        </w:rPr>
        <w:softHyphen/>
      </w:r>
      <w:r w:rsidRPr="007131A5">
        <w:rPr>
          <w:rFonts w:asciiTheme="minorHAnsi" w:hAnsiTheme="minorHAnsi" w:cstheme="minorHAnsi"/>
          <w:color w:val="00000A"/>
        </w:rPr>
        <w:t xml:space="preserve">κών προδιαγραφών από τα αρμόδια όργανα της </w:t>
      </w:r>
      <w:r w:rsidR="00963A32">
        <w:rPr>
          <w:rFonts w:asciiTheme="minorHAnsi" w:hAnsiTheme="minorHAnsi" w:cstheme="minorHAnsi"/>
          <w:color w:val="00000A"/>
        </w:rPr>
        <w:t>Αναθέτουσας Αρχής</w:t>
      </w:r>
      <w:r w:rsidR="00270A4C">
        <w:rPr>
          <w:rFonts w:asciiTheme="minorHAnsi" w:hAnsiTheme="minorHAnsi" w:cstheme="minorHAnsi"/>
          <w:color w:val="00000A"/>
        </w:rPr>
        <w:t>,</w:t>
      </w:r>
      <w:r w:rsidRPr="007131A5">
        <w:rPr>
          <w:rFonts w:asciiTheme="minorHAnsi" w:hAnsiTheme="minorHAnsi" w:cstheme="minorHAnsi"/>
          <w:color w:val="00000A"/>
        </w:rPr>
        <w:t xml:space="preserve"> και εντός εύλογου χρονικού δια</w:t>
      </w:r>
      <w:r w:rsidR="00684E8B">
        <w:rPr>
          <w:rFonts w:asciiTheme="minorHAnsi" w:hAnsiTheme="minorHAnsi" w:cstheme="minorHAnsi"/>
          <w:color w:val="00000A"/>
        </w:rPr>
        <w:softHyphen/>
        <w:t>στή</w:t>
      </w:r>
      <w:r w:rsidR="00684E8B">
        <w:rPr>
          <w:rFonts w:asciiTheme="minorHAnsi" w:hAnsiTheme="minorHAnsi" w:cstheme="minorHAnsi"/>
          <w:color w:val="00000A"/>
        </w:rPr>
        <w:softHyphen/>
      </w:r>
      <w:r w:rsidRPr="007131A5">
        <w:rPr>
          <w:rFonts w:asciiTheme="minorHAnsi" w:hAnsiTheme="minorHAnsi" w:cstheme="minorHAnsi"/>
          <w:color w:val="00000A"/>
        </w:rPr>
        <w:t>ματος</w:t>
      </w:r>
      <w:r w:rsidR="00270A4C">
        <w:rPr>
          <w:rFonts w:asciiTheme="minorHAnsi" w:hAnsiTheme="minorHAnsi" w:cstheme="minorHAnsi"/>
          <w:color w:val="00000A"/>
        </w:rPr>
        <w:t xml:space="preserve"> που</w:t>
      </w:r>
      <w:r w:rsidRPr="007131A5">
        <w:rPr>
          <w:rFonts w:asciiTheme="minorHAnsi" w:hAnsiTheme="minorHAnsi" w:cstheme="minorHAnsi"/>
          <w:color w:val="00000A"/>
        </w:rPr>
        <w:t xml:space="preserve"> συμφωνείται από κοινού ανάλογα με τη</w:t>
      </w:r>
      <w:r w:rsidR="00270A4C">
        <w:rPr>
          <w:rFonts w:asciiTheme="minorHAnsi" w:hAnsiTheme="minorHAnsi" w:cstheme="minorHAnsi"/>
          <w:color w:val="00000A"/>
        </w:rPr>
        <w:t>ν</w:t>
      </w:r>
      <w:r w:rsidRPr="007131A5">
        <w:rPr>
          <w:rFonts w:asciiTheme="minorHAnsi" w:hAnsiTheme="minorHAnsi" w:cstheme="minorHAnsi"/>
          <w:color w:val="00000A"/>
        </w:rPr>
        <w:t xml:space="preserve"> πολυπλοκότητα του αιτήματος. </w:t>
      </w:r>
    </w:p>
    <w:p w14:paraId="06FA43FF" w14:textId="23B78745" w:rsidR="00F43691" w:rsidRPr="007131A5" w:rsidRDefault="00953367" w:rsidP="00A46431">
      <w:pPr>
        <w:pStyle w:val="a3"/>
        <w:spacing w:before="120" w:after="120"/>
        <w:ind w:left="919" w:right="1126"/>
        <w:jc w:val="both"/>
        <w:rPr>
          <w:rFonts w:asciiTheme="minorHAnsi" w:hAnsiTheme="minorHAnsi" w:cstheme="minorHAnsi"/>
        </w:rPr>
      </w:pPr>
      <w:r w:rsidRPr="007131A5">
        <w:rPr>
          <w:rFonts w:asciiTheme="minorHAnsi" w:hAnsiTheme="minorHAnsi" w:cstheme="minorHAnsi"/>
          <w:color w:val="00000A"/>
        </w:rPr>
        <w:t>Ενη</w:t>
      </w:r>
      <w:r w:rsidR="00684E8B">
        <w:rPr>
          <w:rFonts w:asciiTheme="minorHAnsi" w:hAnsiTheme="minorHAnsi" w:cstheme="minorHAnsi"/>
          <w:color w:val="00000A"/>
        </w:rPr>
        <w:softHyphen/>
        <w:t>μέ</w:t>
      </w:r>
      <w:r w:rsidR="00684E8B">
        <w:rPr>
          <w:rFonts w:asciiTheme="minorHAnsi" w:hAnsiTheme="minorHAnsi" w:cstheme="minorHAnsi"/>
          <w:color w:val="00000A"/>
        </w:rPr>
        <w:softHyphen/>
      </w:r>
      <w:r w:rsidRPr="007131A5">
        <w:rPr>
          <w:rFonts w:asciiTheme="minorHAnsi" w:hAnsiTheme="minorHAnsi" w:cstheme="minorHAnsi"/>
          <w:color w:val="00000A"/>
        </w:rPr>
        <w:t>ρω</w:t>
      </w:r>
      <w:r w:rsidR="00684E8B">
        <w:rPr>
          <w:rFonts w:asciiTheme="minorHAnsi" w:hAnsiTheme="minorHAnsi" w:cstheme="minorHAnsi"/>
          <w:color w:val="00000A"/>
        </w:rPr>
        <w:softHyphen/>
      </w:r>
      <w:r w:rsidRPr="007131A5">
        <w:rPr>
          <w:rFonts w:asciiTheme="minorHAnsi" w:hAnsiTheme="minorHAnsi" w:cstheme="minorHAnsi"/>
          <w:color w:val="00000A"/>
        </w:rPr>
        <w:t xml:space="preserve">ση και αναβάθμιση εφαρμογών στις τελευταίες εκδόσεις </w:t>
      </w:r>
      <w:r w:rsidR="00B35B54">
        <w:rPr>
          <w:rFonts w:asciiTheme="minorHAnsi" w:hAnsiTheme="minorHAnsi" w:cstheme="minorHAnsi"/>
          <w:color w:val="00000A"/>
        </w:rPr>
        <w:t>τους</w:t>
      </w:r>
      <w:r w:rsidRPr="007131A5">
        <w:rPr>
          <w:rFonts w:asciiTheme="minorHAnsi" w:hAnsiTheme="minorHAnsi" w:cstheme="minorHAnsi"/>
          <w:color w:val="00000A"/>
        </w:rPr>
        <w:t>.</w:t>
      </w:r>
    </w:p>
    <w:p w14:paraId="4A0F3EDD" w14:textId="0F1ACD46" w:rsidR="00F43691" w:rsidRPr="007131A5" w:rsidRDefault="00953367" w:rsidP="00A46431">
      <w:pPr>
        <w:pStyle w:val="a3"/>
        <w:spacing w:before="120" w:after="120"/>
        <w:ind w:left="919" w:right="1134"/>
        <w:jc w:val="both"/>
        <w:rPr>
          <w:rFonts w:asciiTheme="minorHAnsi" w:hAnsiTheme="minorHAnsi" w:cstheme="minorHAnsi"/>
        </w:rPr>
      </w:pPr>
      <w:r w:rsidRPr="007131A5">
        <w:rPr>
          <w:rFonts w:asciiTheme="minorHAnsi" w:hAnsiTheme="minorHAnsi" w:cstheme="minorHAnsi"/>
          <w:color w:val="00000A"/>
        </w:rPr>
        <w:t>Παράδοση αντιτύπων όλων των μεταβολών ή των επανεκδόσεων ή τροποποιήσεων των εγχειριδίων ε</w:t>
      </w:r>
      <w:r w:rsidR="00684E8B">
        <w:rPr>
          <w:rFonts w:asciiTheme="minorHAnsi" w:hAnsiTheme="minorHAnsi" w:cstheme="minorHAnsi"/>
          <w:color w:val="00000A"/>
        </w:rPr>
        <w:softHyphen/>
      </w:r>
      <w:r w:rsidRPr="007131A5">
        <w:rPr>
          <w:rFonts w:asciiTheme="minorHAnsi" w:hAnsiTheme="minorHAnsi" w:cstheme="minorHAnsi"/>
          <w:color w:val="00000A"/>
        </w:rPr>
        <w:t>φαρμογών.</w:t>
      </w:r>
    </w:p>
    <w:p w14:paraId="45EB8B16" w14:textId="49F1F067" w:rsidR="00F43691" w:rsidRPr="002B1CEA" w:rsidRDefault="00953367" w:rsidP="0012490A">
      <w:pPr>
        <w:spacing w:before="120" w:after="120"/>
        <w:ind w:left="918" w:right="1193"/>
        <w:jc w:val="both"/>
        <w:rPr>
          <w:rFonts w:asciiTheme="minorHAnsi" w:hAnsiTheme="minorHAnsi" w:cstheme="minorHAnsi"/>
        </w:rPr>
      </w:pPr>
      <w:r w:rsidRPr="00143976">
        <w:rPr>
          <w:rFonts w:asciiTheme="minorHAnsi" w:hAnsiTheme="minorHAnsi" w:cstheme="minorHAnsi"/>
          <w:b/>
          <w:bCs/>
          <w:color w:val="00000A"/>
        </w:rPr>
        <w:lastRenderedPageBreak/>
        <w:t>Συντήρηση</w:t>
      </w:r>
      <w:r w:rsidRPr="00143976">
        <w:rPr>
          <w:rFonts w:asciiTheme="minorHAnsi" w:hAnsiTheme="minorHAnsi" w:cstheme="minorHAnsi"/>
          <w:b/>
          <w:bCs/>
          <w:color w:val="00000A"/>
          <w:spacing w:val="-8"/>
        </w:rPr>
        <w:t xml:space="preserve"> </w:t>
      </w:r>
      <w:r w:rsidRPr="00143976">
        <w:rPr>
          <w:rFonts w:asciiTheme="minorHAnsi" w:hAnsiTheme="minorHAnsi" w:cstheme="minorHAnsi"/>
          <w:b/>
          <w:bCs/>
          <w:color w:val="00000A"/>
        </w:rPr>
        <w:t>περιφερειακού</w:t>
      </w:r>
      <w:r w:rsidRPr="00143976">
        <w:rPr>
          <w:rFonts w:asciiTheme="minorHAnsi" w:hAnsiTheme="minorHAnsi" w:cstheme="minorHAnsi"/>
          <w:b/>
          <w:bCs/>
          <w:color w:val="00000A"/>
          <w:spacing w:val="-3"/>
        </w:rPr>
        <w:t xml:space="preserve"> </w:t>
      </w:r>
      <w:r w:rsidRPr="00143976">
        <w:rPr>
          <w:rFonts w:asciiTheme="minorHAnsi" w:hAnsiTheme="minorHAnsi" w:cstheme="minorHAnsi"/>
          <w:b/>
          <w:bCs/>
          <w:color w:val="00000A"/>
        </w:rPr>
        <w:t>εξοπλισμού</w:t>
      </w:r>
      <w:r w:rsidRPr="00143976">
        <w:rPr>
          <w:rFonts w:asciiTheme="minorHAnsi" w:hAnsiTheme="minorHAnsi" w:cstheme="minorHAnsi"/>
          <w:b/>
          <w:bCs/>
          <w:color w:val="00000A"/>
          <w:spacing w:val="-9"/>
        </w:rPr>
        <w:t xml:space="preserve"> </w:t>
      </w:r>
      <w:r w:rsidR="00F04B95" w:rsidRPr="00143976">
        <w:rPr>
          <w:rFonts w:asciiTheme="minorHAnsi" w:hAnsiTheme="minorHAnsi" w:cstheme="minorHAnsi"/>
          <w:b/>
          <w:bCs/>
          <w:color w:val="00000A"/>
        </w:rPr>
        <w:t>και</w:t>
      </w:r>
      <w:r w:rsidRPr="00143976">
        <w:rPr>
          <w:rFonts w:asciiTheme="minorHAnsi" w:hAnsiTheme="minorHAnsi" w:cstheme="minorHAnsi"/>
          <w:b/>
          <w:bCs/>
          <w:color w:val="00000A"/>
          <w:spacing w:val="-7"/>
        </w:rPr>
        <w:t xml:space="preserve"> </w:t>
      </w:r>
      <w:r w:rsidRPr="00143976">
        <w:rPr>
          <w:rFonts w:asciiTheme="minorHAnsi" w:hAnsiTheme="minorHAnsi" w:cstheme="minorHAnsi"/>
          <w:b/>
          <w:bCs/>
          <w:color w:val="00000A"/>
        </w:rPr>
        <w:t>λογισμικού</w:t>
      </w:r>
      <w:r w:rsidR="00B35B54" w:rsidRPr="002B1CEA">
        <w:rPr>
          <w:rFonts w:asciiTheme="minorHAnsi" w:hAnsiTheme="minorHAnsi" w:cstheme="minorHAnsi"/>
          <w:color w:val="00000A"/>
          <w:spacing w:val="-5"/>
        </w:rPr>
        <w:t>.</w:t>
      </w:r>
      <w:r w:rsidR="00270A4C">
        <w:rPr>
          <w:rFonts w:asciiTheme="minorHAnsi" w:hAnsiTheme="minorHAnsi" w:cstheme="minorHAnsi"/>
          <w:color w:val="00000A"/>
          <w:spacing w:val="-5"/>
        </w:rPr>
        <w:t xml:space="preserve"> </w:t>
      </w:r>
      <w:r w:rsidR="00270A4C" w:rsidRPr="007131A5">
        <w:rPr>
          <w:rFonts w:asciiTheme="minorHAnsi" w:hAnsiTheme="minorHAnsi" w:cstheme="minorHAnsi"/>
          <w:color w:val="00000A"/>
        </w:rPr>
        <w:t>Στο κόστος</w:t>
      </w:r>
      <w:r w:rsidR="00270A4C" w:rsidRPr="007131A5">
        <w:rPr>
          <w:rFonts w:asciiTheme="minorHAnsi" w:hAnsiTheme="minorHAnsi" w:cstheme="minorHAnsi"/>
          <w:color w:val="00000A"/>
          <w:spacing w:val="-1"/>
        </w:rPr>
        <w:t xml:space="preserve"> </w:t>
      </w:r>
      <w:r w:rsidR="00270A4C" w:rsidRPr="007131A5">
        <w:rPr>
          <w:rFonts w:asciiTheme="minorHAnsi" w:hAnsiTheme="minorHAnsi" w:cstheme="minorHAnsi"/>
          <w:color w:val="00000A"/>
        </w:rPr>
        <w:t>συντήρησης</w:t>
      </w:r>
      <w:r w:rsidR="00270A4C" w:rsidRPr="007131A5">
        <w:rPr>
          <w:rFonts w:asciiTheme="minorHAnsi" w:hAnsiTheme="minorHAnsi" w:cstheme="minorHAnsi"/>
          <w:color w:val="00000A"/>
          <w:spacing w:val="-1"/>
        </w:rPr>
        <w:t xml:space="preserve"> </w:t>
      </w:r>
      <w:r w:rsidR="00270A4C" w:rsidRPr="007131A5">
        <w:rPr>
          <w:rFonts w:asciiTheme="minorHAnsi" w:hAnsiTheme="minorHAnsi" w:cstheme="minorHAnsi"/>
          <w:color w:val="00000A"/>
        </w:rPr>
        <w:t>περιλαμβάνονται τα</w:t>
      </w:r>
      <w:r w:rsidR="00270A4C" w:rsidRPr="007131A5">
        <w:rPr>
          <w:rFonts w:asciiTheme="minorHAnsi" w:hAnsiTheme="minorHAnsi" w:cstheme="minorHAnsi"/>
          <w:color w:val="00000A"/>
          <w:spacing w:val="-5"/>
        </w:rPr>
        <w:t xml:space="preserve"> </w:t>
      </w:r>
      <w:r w:rsidR="00270A4C" w:rsidRPr="007131A5">
        <w:rPr>
          <w:rFonts w:asciiTheme="minorHAnsi" w:hAnsiTheme="minorHAnsi" w:cstheme="minorHAnsi"/>
          <w:color w:val="00000A"/>
        </w:rPr>
        <w:t>κόστη</w:t>
      </w:r>
      <w:r w:rsidR="00270A4C" w:rsidRPr="007131A5">
        <w:rPr>
          <w:rFonts w:asciiTheme="minorHAnsi" w:hAnsiTheme="minorHAnsi" w:cstheme="minorHAnsi"/>
          <w:color w:val="00000A"/>
          <w:spacing w:val="-3"/>
        </w:rPr>
        <w:t xml:space="preserve"> </w:t>
      </w:r>
      <w:r w:rsidR="00270A4C" w:rsidRPr="007131A5">
        <w:rPr>
          <w:rFonts w:asciiTheme="minorHAnsi" w:hAnsiTheme="minorHAnsi" w:cstheme="minorHAnsi"/>
          <w:color w:val="00000A"/>
        </w:rPr>
        <w:t>συνδρομών/αδειών για τη</w:t>
      </w:r>
      <w:r w:rsidR="00270A4C" w:rsidRPr="007131A5">
        <w:rPr>
          <w:rFonts w:asciiTheme="minorHAnsi" w:hAnsiTheme="minorHAnsi" w:cstheme="minorHAnsi"/>
          <w:color w:val="00000A"/>
          <w:spacing w:val="-3"/>
        </w:rPr>
        <w:t xml:space="preserve"> </w:t>
      </w:r>
      <w:r w:rsidR="00270A4C" w:rsidRPr="007131A5">
        <w:rPr>
          <w:rFonts w:asciiTheme="minorHAnsi" w:hAnsiTheme="minorHAnsi" w:cstheme="minorHAnsi"/>
          <w:color w:val="00000A"/>
        </w:rPr>
        <w:t>λειτουργία του προ</w:t>
      </w:r>
      <w:r w:rsidR="00270A4C">
        <w:rPr>
          <w:rFonts w:asciiTheme="minorHAnsi" w:hAnsiTheme="minorHAnsi" w:cstheme="minorHAnsi"/>
          <w:color w:val="00000A"/>
        </w:rPr>
        <w:softHyphen/>
      </w:r>
      <w:r w:rsidR="00270A4C" w:rsidRPr="007131A5">
        <w:rPr>
          <w:rFonts w:asciiTheme="minorHAnsi" w:hAnsiTheme="minorHAnsi" w:cstheme="minorHAnsi"/>
          <w:color w:val="00000A"/>
        </w:rPr>
        <w:t>σφε</w:t>
      </w:r>
      <w:r w:rsidR="00270A4C">
        <w:rPr>
          <w:rFonts w:asciiTheme="minorHAnsi" w:hAnsiTheme="minorHAnsi" w:cstheme="minorHAnsi"/>
          <w:color w:val="00000A"/>
        </w:rPr>
        <w:softHyphen/>
      </w:r>
      <w:r w:rsidR="00270A4C" w:rsidRPr="007131A5">
        <w:rPr>
          <w:rFonts w:asciiTheme="minorHAnsi" w:hAnsiTheme="minorHAnsi" w:cstheme="minorHAnsi"/>
          <w:color w:val="00000A"/>
        </w:rPr>
        <w:t>ρόμενου εξοπλισμού του έργου.</w:t>
      </w:r>
    </w:p>
    <w:p w14:paraId="5A95B348" w14:textId="77777777" w:rsidR="00F43691" w:rsidRPr="005D7F59" w:rsidRDefault="00953367" w:rsidP="006312D1">
      <w:pPr>
        <w:pStyle w:val="a4"/>
        <w:numPr>
          <w:ilvl w:val="1"/>
          <w:numId w:val="11"/>
        </w:numPr>
        <w:tabs>
          <w:tab w:val="left" w:pos="1296"/>
        </w:tabs>
        <w:spacing w:before="120" w:after="120"/>
        <w:rPr>
          <w:rFonts w:asciiTheme="minorHAnsi" w:hAnsiTheme="minorHAnsi" w:cstheme="minorHAnsi"/>
          <w:b/>
          <w:bCs/>
        </w:rPr>
      </w:pPr>
      <w:r w:rsidRPr="005D7F59">
        <w:rPr>
          <w:rFonts w:asciiTheme="minorHAnsi" w:hAnsiTheme="minorHAnsi" w:cstheme="minorHAnsi"/>
          <w:b/>
          <w:bCs/>
          <w:color w:val="00000A"/>
        </w:rPr>
        <w:t>ΣΥΝΤΗΡΗΣΗ</w:t>
      </w:r>
      <w:r w:rsidRPr="005D7F59">
        <w:rPr>
          <w:rFonts w:asciiTheme="minorHAnsi" w:hAnsiTheme="minorHAnsi" w:cstheme="minorHAnsi"/>
          <w:b/>
          <w:bCs/>
          <w:color w:val="00000A"/>
          <w:spacing w:val="-10"/>
        </w:rPr>
        <w:t xml:space="preserve"> </w:t>
      </w:r>
      <w:r w:rsidRPr="005D7F59">
        <w:rPr>
          <w:rFonts w:asciiTheme="minorHAnsi" w:hAnsiTheme="minorHAnsi" w:cstheme="minorHAnsi"/>
          <w:b/>
          <w:bCs/>
          <w:color w:val="00000A"/>
          <w:spacing w:val="-2"/>
        </w:rPr>
        <w:t>ΕΞΟΠΛΙΣΜΟΥ</w:t>
      </w:r>
    </w:p>
    <w:p w14:paraId="3C0BC226" w14:textId="657C5D96"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Η</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συντήρηση</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εξοπλισμού</w:t>
      </w:r>
      <w:r w:rsidRPr="007131A5">
        <w:rPr>
          <w:rFonts w:asciiTheme="minorHAnsi" w:hAnsiTheme="minorHAnsi" w:cstheme="minorHAnsi"/>
          <w:color w:val="00000A"/>
          <w:spacing w:val="-10"/>
        </w:rPr>
        <w:t xml:space="preserve"> </w:t>
      </w:r>
      <w:r w:rsidR="00270A4C">
        <w:rPr>
          <w:rFonts w:asciiTheme="minorHAnsi" w:hAnsiTheme="minorHAnsi" w:cstheme="minorHAnsi"/>
          <w:color w:val="00000A"/>
        </w:rPr>
        <w:t>αφορά</w:t>
      </w:r>
      <w:r w:rsidR="00270A4C"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τη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διασφάλιση</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καλής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λειτουργίας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του</w:t>
      </w:r>
      <w:r w:rsidR="00270A4C">
        <w:rPr>
          <w:rFonts w:asciiTheme="minorHAnsi" w:hAnsiTheme="minorHAnsi" w:cstheme="minorHAnsi"/>
          <w:color w:val="00000A"/>
        </w:rPr>
        <w:t>.</w:t>
      </w:r>
      <w:r w:rsidRPr="007131A5">
        <w:rPr>
          <w:rFonts w:asciiTheme="minorHAnsi" w:hAnsiTheme="minorHAnsi" w:cstheme="minorHAnsi"/>
          <w:color w:val="00000A"/>
          <w:spacing w:val="-10"/>
        </w:rPr>
        <w:t xml:space="preserve"> </w:t>
      </w:r>
      <w:r w:rsidR="00270A4C">
        <w:rPr>
          <w:rFonts w:asciiTheme="minorHAnsi" w:hAnsiTheme="minorHAnsi" w:cstheme="minorHAnsi"/>
          <w:color w:val="00000A"/>
        </w:rPr>
        <w:t>Ε</w:t>
      </w:r>
      <w:r w:rsidRPr="007131A5">
        <w:rPr>
          <w:rFonts w:asciiTheme="minorHAnsi" w:hAnsiTheme="minorHAnsi" w:cstheme="minorHAnsi"/>
          <w:color w:val="00000A"/>
        </w:rPr>
        <w:t>ι</w:t>
      </w:r>
      <w:r w:rsidR="00D9667D">
        <w:rPr>
          <w:rFonts w:asciiTheme="minorHAnsi" w:hAnsiTheme="minorHAnsi" w:cstheme="minorHAnsi"/>
          <w:color w:val="00000A"/>
        </w:rPr>
        <w:softHyphen/>
      </w:r>
      <w:r w:rsidRPr="007131A5">
        <w:rPr>
          <w:rFonts w:asciiTheme="minorHAnsi" w:hAnsiTheme="minorHAnsi" w:cstheme="minorHAnsi"/>
          <w:color w:val="00000A"/>
        </w:rPr>
        <w:t>δι</w:t>
      </w:r>
      <w:r w:rsidR="00D9667D">
        <w:rPr>
          <w:rFonts w:asciiTheme="minorHAnsi" w:hAnsiTheme="minorHAnsi" w:cstheme="minorHAnsi"/>
          <w:color w:val="00000A"/>
        </w:rPr>
        <w:softHyphen/>
      </w:r>
      <w:r w:rsidR="00F159D4">
        <w:rPr>
          <w:rFonts w:asciiTheme="minorHAnsi" w:hAnsiTheme="minorHAnsi" w:cstheme="minorHAnsi"/>
          <w:color w:val="00000A"/>
        </w:rPr>
        <w:softHyphen/>
      </w:r>
      <w:r w:rsidRPr="007131A5">
        <w:rPr>
          <w:rFonts w:asciiTheme="minorHAnsi" w:hAnsiTheme="minorHAnsi" w:cstheme="minorHAnsi"/>
          <w:color w:val="00000A"/>
        </w:rPr>
        <w:t>κότερα</w:t>
      </w:r>
      <w:r w:rsidR="00270A4C">
        <w:rPr>
          <w:rFonts w:asciiTheme="minorHAnsi" w:hAnsiTheme="minorHAnsi" w:cstheme="minorHAnsi"/>
          <w:color w:val="00000A"/>
        </w:rPr>
        <w:t>, προβλέπονται τα εξής</w:t>
      </w:r>
      <w:r w:rsidRPr="007131A5">
        <w:rPr>
          <w:rFonts w:asciiTheme="minorHAnsi" w:hAnsiTheme="minorHAnsi" w:cstheme="minorHAnsi"/>
          <w:color w:val="00000A"/>
        </w:rPr>
        <w:t>:</w:t>
      </w:r>
    </w:p>
    <w:p w14:paraId="2A240259" w14:textId="61B41188" w:rsidR="005D7F59" w:rsidRPr="005D7F59" w:rsidRDefault="00953367" w:rsidP="006312D1">
      <w:pPr>
        <w:pStyle w:val="a4"/>
        <w:numPr>
          <w:ilvl w:val="2"/>
          <w:numId w:val="59"/>
        </w:numPr>
        <w:spacing w:before="120" w:after="120"/>
        <w:ind w:left="1276" w:right="1128"/>
        <w:jc w:val="both"/>
        <w:rPr>
          <w:rFonts w:asciiTheme="minorHAnsi" w:hAnsiTheme="minorHAnsi" w:cstheme="minorHAnsi"/>
        </w:rPr>
      </w:pPr>
      <w:r w:rsidRPr="007131A5">
        <w:rPr>
          <w:rFonts w:asciiTheme="minorHAnsi" w:hAnsiTheme="minorHAnsi" w:cstheme="minorHAnsi"/>
          <w:color w:val="00000A"/>
        </w:rPr>
        <w:t>Προληπτική συντήρηση εξοπλισμού. Καθορισμός συχνότητας με την οποία πρέπει να διενερ</w:t>
      </w:r>
      <w:r w:rsidR="009824E6">
        <w:rPr>
          <w:rFonts w:asciiTheme="minorHAnsi" w:hAnsiTheme="minorHAnsi" w:cstheme="minorHAnsi"/>
          <w:color w:val="00000A"/>
        </w:rPr>
        <w:softHyphen/>
      </w:r>
      <w:r w:rsidRPr="007131A5">
        <w:rPr>
          <w:rFonts w:asciiTheme="minorHAnsi" w:hAnsiTheme="minorHAnsi" w:cstheme="minorHAnsi"/>
          <w:color w:val="00000A"/>
        </w:rPr>
        <w:t>γού</w:t>
      </w:r>
      <w:r w:rsidR="009824E6">
        <w:rPr>
          <w:rFonts w:asciiTheme="minorHAnsi" w:hAnsiTheme="minorHAnsi" w:cstheme="minorHAnsi"/>
          <w:color w:val="00000A"/>
        </w:rPr>
        <w:softHyphen/>
      </w:r>
      <w:r w:rsidRPr="007131A5">
        <w:rPr>
          <w:rFonts w:asciiTheme="minorHAnsi" w:hAnsiTheme="minorHAnsi" w:cstheme="minorHAnsi"/>
          <w:color w:val="00000A"/>
        </w:rPr>
        <w:t>νται από εξουσιοδοτημένους τεχνικούς οι απαραίτητ</w:t>
      </w:r>
      <w:r w:rsidR="00270A4C">
        <w:rPr>
          <w:rFonts w:asciiTheme="minorHAnsi" w:hAnsiTheme="minorHAnsi" w:cstheme="minorHAnsi"/>
          <w:color w:val="00000A"/>
        </w:rPr>
        <w:t>οι</w:t>
      </w:r>
      <w:r w:rsidRPr="007131A5">
        <w:rPr>
          <w:rFonts w:asciiTheme="minorHAnsi" w:hAnsiTheme="minorHAnsi" w:cstheme="minorHAnsi"/>
          <w:color w:val="00000A"/>
        </w:rPr>
        <w:t xml:space="preserve"> εσωτερικοί καθαρισμοί του ε</w:t>
      </w:r>
      <w:r w:rsidR="00D9667D">
        <w:rPr>
          <w:rFonts w:asciiTheme="minorHAnsi" w:hAnsiTheme="minorHAnsi" w:cstheme="minorHAnsi"/>
          <w:color w:val="00000A"/>
        </w:rPr>
        <w:softHyphen/>
      </w:r>
      <w:r w:rsidR="00E024BF">
        <w:rPr>
          <w:rFonts w:asciiTheme="minorHAnsi" w:hAnsiTheme="minorHAnsi" w:cstheme="minorHAnsi"/>
          <w:color w:val="00000A"/>
        </w:rPr>
        <w:softHyphen/>
      </w:r>
      <w:r w:rsidRPr="007131A5">
        <w:rPr>
          <w:rFonts w:asciiTheme="minorHAnsi" w:hAnsiTheme="minorHAnsi" w:cstheme="minorHAnsi"/>
          <w:color w:val="00000A"/>
        </w:rPr>
        <w:t>ξοπλισμού</w:t>
      </w:r>
      <w:r w:rsidR="001A2981">
        <w:rPr>
          <w:rFonts w:asciiTheme="minorHAnsi" w:hAnsiTheme="minorHAnsi" w:cstheme="minorHAnsi"/>
          <w:color w:val="00000A"/>
        </w:rPr>
        <w:t>,</w:t>
      </w:r>
      <w:r w:rsidRPr="007131A5">
        <w:rPr>
          <w:rFonts w:asciiTheme="minorHAnsi" w:hAnsiTheme="minorHAnsi" w:cstheme="minorHAnsi"/>
          <w:color w:val="00000A"/>
        </w:rPr>
        <w:t xml:space="preserve"> καθώς και οι κατάλληλοι έλεγχοι των ευαίσθητων εξαρτημάτων τους, ώστε να </w:t>
      </w:r>
      <w:r w:rsidR="00E024BF">
        <w:rPr>
          <w:rFonts w:asciiTheme="minorHAnsi" w:hAnsiTheme="minorHAnsi" w:cstheme="minorHAnsi"/>
          <w:color w:val="00000A"/>
        </w:rPr>
        <w:t>δι</w:t>
      </w:r>
      <w:r w:rsidRPr="007131A5">
        <w:rPr>
          <w:rFonts w:asciiTheme="minorHAnsi" w:hAnsiTheme="minorHAnsi" w:cstheme="minorHAnsi"/>
          <w:color w:val="00000A"/>
        </w:rPr>
        <w:t>α</w:t>
      </w:r>
      <w:r w:rsidR="009824E6">
        <w:rPr>
          <w:rFonts w:asciiTheme="minorHAnsi" w:hAnsiTheme="minorHAnsi" w:cstheme="minorHAnsi"/>
          <w:color w:val="00000A"/>
        </w:rPr>
        <w:softHyphen/>
      </w:r>
      <w:r w:rsidRPr="007131A5">
        <w:rPr>
          <w:rFonts w:asciiTheme="minorHAnsi" w:hAnsiTheme="minorHAnsi" w:cstheme="minorHAnsi"/>
          <w:color w:val="00000A"/>
        </w:rPr>
        <w:t>σ</w:t>
      </w:r>
      <w:r w:rsidR="00E024BF">
        <w:rPr>
          <w:rFonts w:asciiTheme="minorHAnsi" w:hAnsiTheme="minorHAnsi" w:cstheme="minorHAnsi"/>
          <w:color w:val="00000A"/>
        </w:rPr>
        <w:softHyphen/>
      </w:r>
      <w:r w:rsidRPr="007131A5">
        <w:rPr>
          <w:rFonts w:asciiTheme="minorHAnsi" w:hAnsiTheme="minorHAnsi" w:cstheme="minorHAnsi"/>
          <w:color w:val="00000A"/>
        </w:rPr>
        <w:t>φα</w:t>
      </w:r>
      <w:r w:rsidR="00E024BF">
        <w:rPr>
          <w:rFonts w:asciiTheme="minorHAnsi" w:hAnsiTheme="minorHAnsi" w:cstheme="minorHAnsi"/>
          <w:color w:val="00000A"/>
        </w:rPr>
        <w:softHyphen/>
      </w:r>
      <w:r w:rsidR="009824E6">
        <w:rPr>
          <w:rFonts w:asciiTheme="minorHAnsi" w:hAnsiTheme="minorHAnsi" w:cstheme="minorHAnsi"/>
          <w:color w:val="00000A"/>
        </w:rPr>
        <w:softHyphen/>
      </w:r>
      <w:r w:rsidRPr="007131A5">
        <w:rPr>
          <w:rFonts w:asciiTheme="minorHAnsi" w:hAnsiTheme="minorHAnsi" w:cstheme="minorHAnsi"/>
          <w:color w:val="00000A"/>
        </w:rPr>
        <w:t>λί</w:t>
      </w:r>
      <w:r w:rsidR="009824E6">
        <w:rPr>
          <w:rFonts w:asciiTheme="minorHAnsi" w:hAnsiTheme="minorHAnsi" w:cstheme="minorHAnsi"/>
          <w:color w:val="00000A"/>
        </w:rPr>
        <w:softHyphen/>
      </w:r>
      <w:r w:rsidRPr="007131A5">
        <w:rPr>
          <w:rFonts w:asciiTheme="minorHAnsi" w:hAnsiTheme="minorHAnsi" w:cstheme="minorHAnsi"/>
          <w:color w:val="00000A"/>
        </w:rPr>
        <w:t>ζεται η καλή λειτουργία τους χωρίς προβλήματα και με το</w:t>
      </w:r>
      <w:r w:rsidR="00270A4C">
        <w:rPr>
          <w:rFonts w:asciiTheme="minorHAnsi" w:hAnsiTheme="minorHAnsi" w:cstheme="minorHAnsi"/>
          <w:color w:val="00000A"/>
        </w:rPr>
        <w:t>ν</w:t>
      </w:r>
      <w:r w:rsidRPr="007131A5">
        <w:rPr>
          <w:rFonts w:asciiTheme="minorHAnsi" w:hAnsiTheme="minorHAnsi" w:cstheme="minorHAnsi"/>
          <w:color w:val="00000A"/>
        </w:rPr>
        <w:t xml:space="preserve"> μικρότερο δυνατό αριθμό βλα</w:t>
      </w:r>
      <w:r w:rsidR="00E024BF">
        <w:rPr>
          <w:rFonts w:asciiTheme="minorHAnsi" w:hAnsiTheme="minorHAnsi" w:cstheme="minorHAnsi"/>
          <w:color w:val="00000A"/>
        </w:rPr>
        <w:softHyphen/>
      </w:r>
      <w:r w:rsidRPr="007131A5">
        <w:rPr>
          <w:rFonts w:asciiTheme="minorHAnsi" w:hAnsiTheme="minorHAnsi" w:cstheme="minorHAnsi"/>
          <w:color w:val="00000A"/>
        </w:rPr>
        <w:t xml:space="preserve">βών. </w:t>
      </w:r>
    </w:p>
    <w:p w14:paraId="427AE24E" w14:textId="5F29CD9B" w:rsidR="00F43691" w:rsidRPr="007131A5" w:rsidRDefault="00953367" w:rsidP="006312D1">
      <w:pPr>
        <w:pStyle w:val="a4"/>
        <w:numPr>
          <w:ilvl w:val="2"/>
          <w:numId w:val="59"/>
        </w:numPr>
        <w:spacing w:before="120" w:after="120"/>
        <w:ind w:left="1276" w:right="1128"/>
        <w:jc w:val="both"/>
        <w:rPr>
          <w:rFonts w:asciiTheme="minorHAnsi" w:hAnsiTheme="minorHAnsi" w:cstheme="minorHAnsi"/>
        </w:rPr>
      </w:pPr>
      <w:r w:rsidRPr="007131A5">
        <w:rPr>
          <w:rFonts w:asciiTheme="minorHAnsi" w:hAnsiTheme="minorHAnsi" w:cstheme="minorHAnsi"/>
          <w:color w:val="00000A"/>
        </w:rPr>
        <w:t xml:space="preserve">Ειδικότερα, η προληπτική συντήρηση </w:t>
      </w:r>
      <w:r w:rsidR="00822754">
        <w:rPr>
          <w:rFonts w:asciiTheme="minorHAnsi" w:hAnsiTheme="minorHAnsi" w:cstheme="minorHAnsi"/>
          <w:color w:val="00000A"/>
        </w:rPr>
        <w:t xml:space="preserve">του </w:t>
      </w:r>
      <w:r w:rsidRPr="007131A5">
        <w:rPr>
          <w:rFonts w:asciiTheme="minorHAnsi" w:hAnsiTheme="minorHAnsi" w:cstheme="minorHAnsi"/>
          <w:color w:val="00000A"/>
        </w:rPr>
        <w:t>τ</w:t>
      </w:r>
      <w:r w:rsidR="00822754">
        <w:rPr>
          <w:rFonts w:asciiTheme="minorHAnsi" w:hAnsiTheme="minorHAnsi" w:cstheme="minorHAnsi"/>
          <w:color w:val="00000A"/>
        </w:rPr>
        <w:t>υχόν προσφερθέντος</w:t>
      </w:r>
      <w:r w:rsidRPr="007131A5">
        <w:rPr>
          <w:rFonts w:asciiTheme="minorHAnsi" w:hAnsiTheme="minorHAnsi" w:cstheme="minorHAnsi"/>
          <w:color w:val="00000A"/>
        </w:rPr>
        <w:t xml:space="preserve"> εξοπλισμού θα </w:t>
      </w:r>
      <w:r w:rsidRPr="007131A5">
        <w:rPr>
          <w:rFonts w:asciiTheme="minorHAnsi" w:hAnsiTheme="minorHAnsi" w:cstheme="minorHAnsi"/>
          <w:color w:val="00000A"/>
          <w:spacing w:val="-2"/>
        </w:rPr>
        <w:t>περιλαμβάνει:</w:t>
      </w:r>
    </w:p>
    <w:p w14:paraId="159C65A3" w14:textId="489A947E" w:rsidR="00E024BF" w:rsidRPr="007131A5" w:rsidRDefault="00953367" w:rsidP="006312D1">
      <w:pPr>
        <w:pStyle w:val="a3"/>
        <w:numPr>
          <w:ilvl w:val="0"/>
          <w:numId w:val="64"/>
        </w:numPr>
        <w:spacing w:before="120" w:after="120"/>
        <w:ind w:left="1560" w:right="1193" w:hanging="284"/>
        <w:jc w:val="both"/>
        <w:rPr>
          <w:rFonts w:asciiTheme="minorHAnsi" w:hAnsiTheme="minorHAnsi" w:cstheme="minorHAnsi"/>
        </w:rPr>
      </w:pPr>
      <w:r w:rsidRPr="007131A5">
        <w:rPr>
          <w:rFonts w:asciiTheme="minorHAnsi" w:hAnsiTheme="minorHAnsi" w:cstheme="minorHAnsi"/>
          <w:color w:val="00000A"/>
        </w:rPr>
        <w:t>Έλεγχος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0"/>
        </w:rPr>
        <w:t xml:space="preserve"> </w:t>
      </w:r>
      <w:r w:rsidR="00E024BF">
        <w:rPr>
          <w:rFonts w:asciiTheme="minorHAnsi" w:hAnsiTheme="minorHAnsi" w:cstheme="minorHAnsi"/>
          <w:color w:val="00000A"/>
          <w:spacing w:val="-10"/>
        </w:rPr>
        <w:t>βελτιστοποίηση (</w:t>
      </w:r>
      <w:r w:rsidRPr="007131A5">
        <w:rPr>
          <w:rFonts w:asciiTheme="minorHAnsi" w:hAnsiTheme="minorHAnsi" w:cstheme="minorHAnsi"/>
          <w:color w:val="00000A"/>
        </w:rPr>
        <w:t>tuning</w:t>
      </w:r>
      <w:r w:rsidR="00E024BF">
        <w:rPr>
          <w:rFonts w:asciiTheme="minorHAnsi" w:hAnsiTheme="minorHAnsi" w:cstheme="minorHAnsi"/>
          <w:color w:val="00000A"/>
        </w:rPr>
        <w:t>)</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λογισμικού</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συστήματος</w:t>
      </w:r>
      <w:r w:rsidR="004C666C">
        <w:rPr>
          <w:rFonts w:asciiTheme="minorHAnsi" w:hAnsiTheme="minorHAnsi" w:cstheme="minorHAnsi"/>
          <w:color w:val="00000A"/>
        </w:rPr>
        <w:t>, βελτιστοποίηση</w:t>
      </w:r>
      <w:r w:rsidR="00E024BF" w:rsidRPr="007131A5">
        <w:rPr>
          <w:rFonts w:asciiTheme="minorHAnsi" w:hAnsiTheme="minorHAnsi" w:cstheme="minorHAnsi"/>
          <w:color w:val="00000A"/>
          <w:spacing w:val="-7"/>
        </w:rPr>
        <w:t xml:space="preserve"> </w:t>
      </w:r>
      <w:r w:rsidR="00E024BF" w:rsidRPr="007131A5">
        <w:rPr>
          <w:rFonts w:asciiTheme="minorHAnsi" w:hAnsiTheme="minorHAnsi" w:cstheme="minorHAnsi"/>
          <w:color w:val="00000A"/>
        </w:rPr>
        <w:t>απόδοσης</w:t>
      </w:r>
      <w:r w:rsidR="00E024BF" w:rsidRPr="007131A5">
        <w:rPr>
          <w:rFonts w:asciiTheme="minorHAnsi" w:hAnsiTheme="minorHAnsi" w:cstheme="minorHAnsi"/>
          <w:color w:val="00000A"/>
          <w:spacing w:val="-6"/>
        </w:rPr>
        <w:t xml:space="preserve"> </w:t>
      </w:r>
      <w:r w:rsidR="00E024BF" w:rsidRPr="007131A5">
        <w:rPr>
          <w:rFonts w:asciiTheme="minorHAnsi" w:hAnsiTheme="minorHAnsi" w:cstheme="minorHAnsi"/>
          <w:color w:val="00000A"/>
        </w:rPr>
        <w:t>του</w:t>
      </w:r>
      <w:r w:rsidR="00E024BF" w:rsidRPr="007131A5">
        <w:rPr>
          <w:rFonts w:asciiTheme="minorHAnsi" w:hAnsiTheme="minorHAnsi" w:cstheme="minorHAnsi"/>
          <w:color w:val="00000A"/>
          <w:spacing w:val="-6"/>
        </w:rPr>
        <w:t xml:space="preserve"> </w:t>
      </w:r>
      <w:r w:rsidR="00E024BF" w:rsidRPr="007131A5">
        <w:rPr>
          <w:rFonts w:asciiTheme="minorHAnsi" w:hAnsiTheme="minorHAnsi" w:cstheme="minorHAnsi"/>
          <w:color w:val="00000A"/>
          <w:spacing w:val="-2"/>
        </w:rPr>
        <w:t>ε</w:t>
      </w:r>
      <w:r w:rsidR="00E4492A">
        <w:rPr>
          <w:rFonts w:asciiTheme="minorHAnsi" w:hAnsiTheme="minorHAnsi" w:cstheme="minorHAnsi"/>
          <w:color w:val="00000A"/>
          <w:spacing w:val="-2"/>
        </w:rPr>
        <w:softHyphen/>
      </w:r>
      <w:r w:rsidR="00E024BF" w:rsidRPr="007131A5">
        <w:rPr>
          <w:rFonts w:asciiTheme="minorHAnsi" w:hAnsiTheme="minorHAnsi" w:cstheme="minorHAnsi"/>
          <w:color w:val="00000A"/>
          <w:spacing w:val="-2"/>
        </w:rPr>
        <w:t>ξ</w:t>
      </w:r>
      <w:r w:rsidR="00E4492A">
        <w:rPr>
          <w:rFonts w:asciiTheme="minorHAnsi" w:hAnsiTheme="minorHAnsi" w:cstheme="minorHAnsi"/>
          <w:color w:val="00000A"/>
          <w:spacing w:val="-2"/>
        </w:rPr>
        <w:softHyphen/>
      </w:r>
      <w:r w:rsidR="00E024BF" w:rsidRPr="007131A5">
        <w:rPr>
          <w:rFonts w:asciiTheme="minorHAnsi" w:hAnsiTheme="minorHAnsi" w:cstheme="minorHAnsi"/>
          <w:color w:val="00000A"/>
          <w:spacing w:val="-2"/>
        </w:rPr>
        <w:t>οπλισμού.</w:t>
      </w:r>
    </w:p>
    <w:p w14:paraId="321EE953" w14:textId="79B394D4" w:rsidR="00F43691" w:rsidRPr="008E136D" w:rsidRDefault="00953367" w:rsidP="006312D1">
      <w:pPr>
        <w:pStyle w:val="a3"/>
        <w:numPr>
          <w:ilvl w:val="0"/>
          <w:numId w:val="64"/>
        </w:numPr>
        <w:spacing w:before="120" w:after="120"/>
        <w:ind w:left="1560" w:right="1127" w:hanging="284"/>
        <w:jc w:val="both"/>
        <w:rPr>
          <w:rFonts w:asciiTheme="minorHAnsi" w:hAnsiTheme="minorHAnsi" w:cstheme="minorHAnsi"/>
        </w:rPr>
      </w:pPr>
      <w:r w:rsidRPr="007131A5">
        <w:rPr>
          <w:rFonts w:asciiTheme="minorHAnsi" w:hAnsiTheme="minorHAnsi" w:cstheme="minorHAnsi"/>
          <w:color w:val="00000A"/>
        </w:rPr>
        <w:t>Αποκατάσταση βλαβών εξοπλισμού. Εκτέλεση των απαιτούμενων ενεργειών (εργασίες και α</w:t>
      </w:r>
      <w:r w:rsidR="00060AA5">
        <w:rPr>
          <w:rFonts w:asciiTheme="minorHAnsi" w:hAnsiTheme="minorHAnsi" w:cstheme="minorHAnsi"/>
          <w:color w:val="00000A"/>
        </w:rPr>
        <w:softHyphen/>
      </w:r>
      <w:r w:rsidRPr="007131A5">
        <w:rPr>
          <w:rFonts w:asciiTheme="minorHAnsi" w:hAnsiTheme="minorHAnsi" w:cstheme="minorHAnsi"/>
          <w:color w:val="00000A"/>
        </w:rPr>
        <w:t>νταλ</w:t>
      </w:r>
      <w:r w:rsidR="00060AA5">
        <w:rPr>
          <w:rFonts w:asciiTheme="minorHAnsi" w:hAnsiTheme="minorHAnsi" w:cstheme="minorHAnsi"/>
          <w:color w:val="00000A"/>
        </w:rPr>
        <w:softHyphen/>
      </w:r>
      <w:r w:rsidR="009824E6">
        <w:rPr>
          <w:rFonts w:asciiTheme="minorHAnsi" w:hAnsiTheme="minorHAnsi" w:cstheme="minorHAnsi"/>
          <w:color w:val="00000A"/>
        </w:rPr>
        <w:softHyphen/>
      </w:r>
      <w:r w:rsidRPr="007131A5">
        <w:rPr>
          <w:rFonts w:asciiTheme="minorHAnsi" w:hAnsiTheme="minorHAnsi" w:cstheme="minorHAnsi"/>
          <w:color w:val="00000A"/>
        </w:rPr>
        <w:t>λα</w:t>
      </w:r>
      <w:r w:rsidR="009824E6">
        <w:rPr>
          <w:rFonts w:asciiTheme="minorHAnsi" w:hAnsiTheme="minorHAnsi" w:cstheme="minorHAnsi"/>
          <w:color w:val="00000A"/>
        </w:rPr>
        <w:softHyphen/>
      </w:r>
      <w:r w:rsidRPr="007131A5">
        <w:rPr>
          <w:rFonts w:asciiTheme="minorHAnsi" w:hAnsiTheme="minorHAnsi" w:cstheme="minorHAnsi"/>
          <w:color w:val="00000A"/>
        </w:rPr>
        <w:t>κτι</w:t>
      </w:r>
      <w:r w:rsidR="009824E6">
        <w:rPr>
          <w:rFonts w:asciiTheme="minorHAnsi" w:hAnsiTheme="minorHAnsi" w:cstheme="minorHAnsi"/>
          <w:color w:val="00000A"/>
        </w:rPr>
        <w:t>κ</w:t>
      </w:r>
      <w:r w:rsidR="009824E6">
        <w:rPr>
          <w:rFonts w:asciiTheme="minorHAnsi" w:hAnsiTheme="minorHAnsi" w:cstheme="minorHAnsi"/>
          <w:color w:val="00000A"/>
        </w:rPr>
        <w:softHyphen/>
      </w:r>
      <w:r w:rsidRPr="007131A5">
        <w:rPr>
          <w:rFonts w:asciiTheme="minorHAnsi" w:hAnsiTheme="minorHAnsi" w:cstheme="minorHAnsi"/>
          <w:color w:val="00000A"/>
        </w:rPr>
        <w:t>ά) στον εξοπλισμό (hardware)</w:t>
      </w:r>
      <w:r w:rsidR="00E368C3">
        <w:rPr>
          <w:rFonts w:asciiTheme="minorHAnsi" w:hAnsiTheme="minorHAnsi" w:cstheme="minorHAnsi"/>
          <w:color w:val="00000A"/>
        </w:rPr>
        <w:t>,</w:t>
      </w:r>
      <w:r w:rsidRPr="007131A5">
        <w:rPr>
          <w:rFonts w:asciiTheme="minorHAnsi" w:hAnsiTheme="minorHAnsi" w:cstheme="minorHAnsi"/>
          <w:color w:val="00000A"/>
        </w:rPr>
        <w:t xml:space="preserve"> προκειμένου να αποκατασταθούν οι προϋποθέσεις για την ομαλή λειτουργία τους μετά την εμφάνιση προβλήματος. Αν η πλήρης και οριστική ε</w:t>
      </w:r>
      <w:r w:rsidR="00681EEC">
        <w:rPr>
          <w:rFonts w:asciiTheme="minorHAnsi" w:hAnsiTheme="minorHAnsi" w:cstheme="minorHAnsi"/>
          <w:color w:val="00000A"/>
        </w:rPr>
        <w:softHyphen/>
      </w:r>
      <w:r w:rsidR="00F723F8">
        <w:rPr>
          <w:rFonts w:asciiTheme="minorHAnsi" w:hAnsiTheme="minorHAnsi" w:cstheme="minorHAnsi"/>
          <w:color w:val="00000A"/>
        </w:rPr>
        <w:softHyphen/>
      </w:r>
      <w:r w:rsidR="00143976">
        <w:rPr>
          <w:rFonts w:asciiTheme="minorHAnsi" w:hAnsiTheme="minorHAnsi" w:cstheme="minorHAnsi"/>
          <w:color w:val="00000A"/>
        </w:rPr>
        <w:softHyphen/>
      </w:r>
      <w:r w:rsidR="00CF7BFA">
        <w:rPr>
          <w:rFonts w:asciiTheme="minorHAnsi" w:hAnsiTheme="minorHAnsi" w:cstheme="minorHAnsi"/>
          <w:color w:val="00000A"/>
        </w:rPr>
        <w:softHyphen/>
      </w:r>
      <w:r w:rsidRPr="007131A5">
        <w:rPr>
          <w:rFonts w:asciiTheme="minorHAnsi" w:hAnsiTheme="minorHAnsi" w:cstheme="minorHAnsi"/>
          <w:color w:val="00000A"/>
        </w:rPr>
        <w:t>πί</w:t>
      </w:r>
      <w:r w:rsidR="00060AA5">
        <w:rPr>
          <w:rFonts w:asciiTheme="minorHAnsi" w:hAnsiTheme="minorHAnsi" w:cstheme="minorHAnsi"/>
          <w:color w:val="00000A"/>
        </w:rPr>
        <w:softHyphen/>
      </w:r>
      <w:r w:rsidRPr="007131A5">
        <w:rPr>
          <w:rFonts w:asciiTheme="minorHAnsi" w:hAnsiTheme="minorHAnsi" w:cstheme="minorHAnsi"/>
          <w:color w:val="00000A"/>
        </w:rPr>
        <w:t>λυση του προβλήματος δε</w:t>
      </w:r>
      <w:r w:rsidR="001A2981">
        <w:rPr>
          <w:rFonts w:asciiTheme="minorHAnsi" w:hAnsiTheme="minorHAnsi" w:cstheme="minorHAnsi"/>
          <w:color w:val="00000A"/>
        </w:rPr>
        <w:t>ν</w:t>
      </w:r>
      <w:r w:rsidRPr="007131A5">
        <w:rPr>
          <w:rFonts w:asciiTheme="minorHAnsi" w:hAnsiTheme="minorHAnsi" w:cstheme="minorHAnsi"/>
          <w:color w:val="00000A"/>
        </w:rPr>
        <w:t xml:space="preserve"> είναι εφικτή εντός του συγκεκριμένου χρονικού ορίου, όπως προ</w:t>
      </w:r>
      <w:r w:rsidR="00CF7BFA">
        <w:rPr>
          <w:rFonts w:asciiTheme="minorHAnsi" w:hAnsiTheme="minorHAnsi" w:cstheme="minorHAnsi"/>
          <w:color w:val="00000A"/>
        </w:rPr>
        <w:softHyphen/>
      </w:r>
      <w:r w:rsidRPr="007131A5">
        <w:rPr>
          <w:rFonts w:asciiTheme="minorHAnsi" w:hAnsiTheme="minorHAnsi" w:cstheme="minorHAnsi"/>
          <w:color w:val="00000A"/>
        </w:rPr>
        <w:t>βλέπεται</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στην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Παρ.</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Α 9.2</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«Τήρηση</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Εγγυημένου</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Επιπέδου</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Παρεχόμενων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Υπηρεσιών (SLA) Τε</w:t>
      </w:r>
      <w:r w:rsidR="00F723F8">
        <w:rPr>
          <w:rFonts w:asciiTheme="minorHAnsi" w:hAnsiTheme="minorHAnsi" w:cstheme="minorHAnsi"/>
          <w:color w:val="00000A"/>
        </w:rPr>
        <w:softHyphen/>
      </w:r>
      <w:r w:rsidR="00CF7BFA">
        <w:rPr>
          <w:rFonts w:asciiTheme="minorHAnsi" w:hAnsiTheme="minorHAnsi" w:cstheme="minorHAnsi"/>
          <w:color w:val="00000A"/>
        </w:rPr>
        <w:softHyphen/>
      </w:r>
      <w:r w:rsidRPr="007131A5">
        <w:rPr>
          <w:rFonts w:asciiTheme="minorHAnsi" w:hAnsiTheme="minorHAnsi" w:cstheme="minorHAnsi"/>
          <w:color w:val="00000A"/>
        </w:rPr>
        <w:t>χνικ</w:t>
      </w:r>
      <w:r w:rsidR="00795F4E">
        <w:rPr>
          <w:rFonts w:asciiTheme="minorHAnsi" w:hAnsiTheme="minorHAnsi" w:cstheme="minorHAnsi"/>
          <w:color w:val="00000A"/>
        </w:rPr>
        <w:t>ής</w:t>
      </w:r>
      <w:r w:rsidRPr="007131A5">
        <w:rPr>
          <w:rFonts w:asciiTheme="minorHAnsi" w:hAnsiTheme="minorHAnsi" w:cstheme="minorHAnsi"/>
          <w:color w:val="00000A"/>
        </w:rPr>
        <w:t xml:space="preserve"> Υποστήριξης – Ρήτρες» του παρόντος, επιβάλλονται οι προβλεπόμενες ρήτρες.</w:t>
      </w:r>
    </w:p>
    <w:p w14:paraId="66E9EE3D" w14:textId="77777777" w:rsidR="00F43691" w:rsidRPr="005D7F59" w:rsidRDefault="00953367" w:rsidP="006312D1">
      <w:pPr>
        <w:pStyle w:val="a4"/>
        <w:numPr>
          <w:ilvl w:val="1"/>
          <w:numId w:val="11"/>
        </w:numPr>
        <w:tabs>
          <w:tab w:val="left" w:pos="1296"/>
        </w:tabs>
        <w:spacing w:before="240" w:after="120"/>
        <w:jc w:val="both"/>
        <w:rPr>
          <w:rFonts w:asciiTheme="minorHAnsi" w:hAnsiTheme="minorHAnsi" w:cstheme="minorHAnsi"/>
          <w:b/>
          <w:bCs/>
        </w:rPr>
      </w:pPr>
      <w:r w:rsidRPr="005D7F59">
        <w:rPr>
          <w:rFonts w:asciiTheme="minorHAnsi" w:hAnsiTheme="minorHAnsi" w:cstheme="minorHAnsi"/>
          <w:b/>
          <w:bCs/>
          <w:color w:val="00000A"/>
        </w:rPr>
        <w:t>ΣΥΝΤΗΡΗΣΗ</w:t>
      </w:r>
      <w:r w:rsidRPr="005D7F59">
        <w:rPr>
          <w:rFonts w:asciiTheme="minorHAnsi" w:hAnsiTheme="minorHAnsi" w:cstheme="minorHAnsi"/>
          <w:b/>
          <w:bCs/>
          <w:color w:val="00000A"/>
          <w:spacing w:val="-8"/>
        </w:rPr>
        <w:t xml:space="preserve"> </w:t>
      </w:r>
      <w:r w:rsidRPr="005D7F59">
        <w:rPr>
          <w:rFonts w:asciiTheme="minorHAnsi" w:hAnsiTheme="minorHAnsi" w:cstheme="minorHAnsi"/>
          <w:b/>
          <w:bCs/>
          <w:color w:val="00000A"/>
        </w:rPr>
        <w:t>ΕΤΟΙΜΟΥ</w:t>
      </w:r>
      <w:r w:rsidRPr="005D7F59">
        <w:rPr>
          <w:rFonts w:asciiTheme="minorHAnsi" w:hAnsiTheme="minorHAnsi" w:cstheme="minorHAnsi"/>
          <w:b/>
          <w:bCs/>
          <w:color w:val="00000A"/>
          <w:spacing w:val="-5"/>
        </w:rPr>
        <w:t xml:space="preserve"> </w:t>
      </w:r>
      <w:r w:rsidRPr="005D7F59">
        <w:rPr>
          <w:rFonts w:asciiTheme="minorHAnsi" w:hAnsiTheme="minorHAnsi" w:cstheme="minorHAnsi"/>
          <w:b/>
          <w:bCs/>
          <w:color w:val="00000A"/>
          <w:spacing w:val="-2"/>
        </w:rPr>
        <w:t>ΛΟΓΙΣΜΙΚΟΥ</w:t>
      </w:r>
    </w:p>
    <w:p w14:paraId="3765993D" w14:textId="3CE9192A" w:rsidR="00F43691" w:rsidRPr="007131A5" w:rsidRDefault="00953367" w:rsidP="00EB0516">
      <w:pPr>
        <w:pStyle w:val="a3"/>
        <w:spacing w:before="120" w:after="120"/>
        <w:ind w:left="919" w:right="1134"/>
        <w:jc w:val="both"/>
        <w:rPr>
          <w:rFonts w:asciiTheme="minorHAnsi" w:hAnsiTheme="minorHAnsi" w:cstheme="minorHAnsi"/>
        </w:rPr>
      </w:pPr>
      <w:r w:rsidRPr="007131A5">
        <w:rPr>
          <w:rFonts w:asciiTheme="minorHAnsi" w:hAnsiTheme="minorHAnsi" w:cstheme="minorHAnsi"/>
          <w:color w:val="00000A"/>
        </w:rPr>
        <w:t>Η</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συντήρηση</w:t>
      </w:r>
      <w:r w:rsidRPr="007131A5">
        <w:rPr>
          <w:rFonts w:asciiTheme="minorHAnsi" w:hAnsiTheme="minorHAnsi" w:cstheme="minorHAnsi"/>
          <w:color w:val="00000A"/>
          <w:spacing w:val="-6"/>
        </w:rPr>
        <w:t xml:space="preserve"> </w:t>
      </w:r>
      <w:r w:rsidR="00822754">
        <w:rPr>
          <w:rFonts w:asciiTheme="minorHAnsi" w:hAnsiTheme="minorHAnsi" w:cstheme="minorHAnsi"/>
          <w:color w:val="00000A"/>
          <w:spacing w:val="-6"/>
        </w:rPr>
        <w:t xml:space="preserve">τυχόν προσφερθέντος </w:t>
      </w:r>
      <w:r w:rsidRPr="007131A5">
        <w:rPr>
          <w:rFonts w:asciiTheme="minorHAnsi" w:hAnsiTheme="minorHAnsi" w:cstheme="minorHAnsi"/>
          <w:color w:val="00000A"/>
        </w:rPr>
        <w:t>έτοιμου</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λογισμικού</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περιλαμβάνει</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διασφάλιση</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καλής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λειτουρ</w:t>
      </w:r>
      <w:r w:rsidR="00822754">
        <w:rPr>
          <w:rFonts w:asciiTheme="minorHAnsi" w:hAnsiTheme="minorHAnsi" w:cstheme="minorHAnsi"/>
          <w:color w:val="00000A"/>
        </w:rPr>
        <w:softHyphen/>
      </w:r>
      <w:r w:rsidRPr="007131A5">
        <w:rPr>
          <w:rFonts w:asciiTheme="minorHAnsi" w:hAnsiTheme="minorHAnsi" w:cstheme="minorHAnsi"/>
          <w:color w:val="00000A"/>
        </w:rPr>
        <w:t>γίας</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έτοιμων πα</w:t>
      </w:r>
      <w:r w:rsidR="00EB0516">
        <w:rPr>
          <w:rFonts w:asciiTheme="minorHAnsi" w:hAnsiTheme="minorHAnsi" w:cstheme="minorHAnsi"/>
          <w:color w:val="00000A"/>
        </w:rPr>
        <w:softHyphen/>
      </w:r>
      <w:r w:rsidRPr="007131A5">
        <w:rPr>
          <w:rFonts w:asciiTheme="minorHAnsi" w:hAnsiTheme="minorHAnsi" w:cstheme="minorHAnsi"/>
          <w:color w:val="00000A"/>
        </w:rPr>
        <w:t>κέ</w:t>
      </w:r>
      <w:r w:rsidR="00EB0516">
        <w:rPr>
          <w:rFonts w:asciiTheme="minorHAnsi" w:hAnsiTheme="minorHAnsi" w:cstheme="minorHAnsi"/>
          <w:color w:val="00000A"/>
        </w:rPr>
        <w:softHyphen/>
      </w:r>
      <w:r w:rsidRPr="007131A5">
        <w:rPr>
          <w:rFonts w:asciiTheme="minorHAnsi" w:hAnsiTheme="minorHAnsi" w:cstheme="minorHAnsi"/>
          <w:color w:val="00000A"/>
        </w:rPr>
        <w:t>των λογισμικού</w:t>
      </w:r>
      <w:r w:rsidR="00C83357">
        <w:rPr>
          <w:rFonts w:asciiTheme="minorHAnsi" w:hAnsiTheme="minorHAnsi" w:cstheme="minorHAnsi"/>
          <w:color w:val="00000A"/>
        </w:rPr>
        <w:t>.</w:t>
      </w:r>
      <w:r w:rsidRPr="007131A5">
        <w:rPr>
          <w:rFonts w:asciiTheme="minorHAnsi" w:hAnsiTheme="minorHAnsi" w:cstheme="minorHAnsi"/>
          <w:color w:val="00000A"/>
        </w:rPr>
        <w:t xml:space="preserve"> </w:t>
      </w:r>
      <w:r w:rsidR="00C83357">
        <w:rPr>
          <w:rFonts w:asciiTheme="minorHAnsi" w:hAnsiTheme="minorHAnsi" w:cstheme="minorHAnsi"/>
          <w:color w:val="00000A"/>
        </w:rPr>
        <w:t>Ε</w:t>
      </w:r>
      <w:r w:rsidRPr="007131A5">
        <w:rPr>
          <w:rFonts w:asciiTheme="minorHAnsi" w:hAnsiTheme="minorHAnsi" w:cstheme="minorHAnsi"/>
          <w:color w:val="00000A"/>
        </w:rPr>
        <w:t>ιδικότερα:</w:t>
      </w:r>
    </w:p>
    <w:p w14:paraId="4FB49565" w14:textId="2DEEF04E" w:rsidR="00F43691" w:rsidRPr="007131A5" w:rsidRDefault="00953367" w:rsidP="006312D1">
      <w:pPr>
        <w:pStyle w:val="a4"/>
        <w:numPr>
          <w:ilvl w:val="2"/>
          <w:numId w:val="60"/>
        </w:numPr>
        <w:spacing w:before="120" w:after="120"/>
        <w:ind w:left="1276" w:right="1129" w:hanging="425"/>
        <w:jc w:val="both"/>
        <w:rPr>
          <w:rFonts w:asciiTheme="minorHAnsi" w:hAnsiTheme="minorHAnsi" w:cstheme="minorHAnsi"/>
        </w:rPr>
      </w:pPr>
      <w:r w:rsidRPr="007131A5">
        <w:rPr>
          <w:rFonts w:asciiTheme="minorHAnsi" w:hAnsiTheme="minorHAnsi" w:cstheme="minorHAnsi"/>
          <w:color w:val="00000A"/>
        </w:rPr>
        <w:t>Προληπτική</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συντήρηση</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με</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παράδοση-εγκατάσταση</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δυο</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φορές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το</w:t>
      </w:r>
      <w:r w:rsidR="00C83357">
        <w:rPr>
          <w:rFonts w:asciiTheme="minorHAnsi" w:hAnsiTheme="minorHAnsi" w:cstheme="minorHAnsi"/>
          <w:color w:val="00000A"/>
        </w:rPr>
        <w:t>ν</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χρόνο</w:t>
      </w:r>
      <w:r w:rsidRPr="007131A5">
        <w:rPr>
          <w:rFonts w:asciiTheme="minorHAnsi" w:hAnsiTheme="minorHAnsi" w:cstheme="minorHAnsi"/>
          <w:color w:val="00000A"/>
          <w:spacing w:val="-9"/>
        </w:rPr>
        <w:t xml:space="preserve"> </w:t>
      </w:r>
      <w:r w:rsidR="00822754">
        <w:rPr>
          <w:rFonts w:asciiTheme="minorHAnsi" w:hAnsiTheme="minorHAnsi" w:cstheme="minorHAnsi"/>
          <w:color w:val="00000A"/>
          <w:spacing w:val="-9"/>
        </w:rPr>
        <w:t>του</w:t>
      </w:r>
      <w:r w:rsidRPr="007131A5">
        <w:rPr>
          <w:rFonts w:asciiTheme="minorHAnsi" w:hAnsiTheme="minorHAnsi" w:cstheme="minorHAnsi"/>
          <w:color w:val="00000A"/>
        </w:rPr>
        <w:t>λάχιστον των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pat</w:t>
      </w:r>
      <w:r w:rsidR="00D9667D">
        <w:rPr>
          <w:rFonts w:asciiTheme="minorHAnsi" w:hAnsiTheme="minorHAnsi" w:cstheme="minorHAnsi"/>
          <w:color w:val="00000A"/>
        </w:rPr>
        <w:softHyphen/>
      </w:r>
      <w:r w:rsidRPr="007131A5">
        <w:rPr>
          <w:rFonts w:asciiTheme="minorHAnsi" w:hAnsiTheme="minorHAnsi" w:cstheme="minorHAnsi"/>
          <w:color w:val="00000A"/>
        </w:rPr>
        <w:t>ches</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updates</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(security-βελτιώσεις</w:t>
      </w:r>
      <w:r w:rsidR="00020771">
        <w:rPr>
          <w:rFonts w:asciiTheme="minorHAnsi" w:hAnsiTheme="minorHAnsi" w:cstheme="minorHAnsi"/>
          <w:color w:val="00000A"/>
        </w:rPr>
        <w:t>)</w:t>
      </w:r>
      <w:r w:rsidRPr="007131A5">
        <w:rPr>
          <w:rFonts w:asciiTheme="minorHAnsi" w:hAnsiTheme="minorHAnsi" w:cstheme="minorHAnsi"/>
          <w:color w:val="00000A"/>
        </w:rPr>
        <w:t>.</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Το</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κόστος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ανανέωσης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εγκατάστασης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βαρύνει</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τον</w:t>
      </w:r>
      <w:r w:rsidRPr="007131A5">
        <w:rPr>
          <w:rFonts w:asciiTheme="minorHAnsi" w:hAnsiTheme="minorHAnsi" w:cstheme="minorHAnsi"/>
          <w:color w:val="00000A"/>
          <w:spacing w:val="-9"/>
        </w:rPr>
        <w:t xml:space="preserve"> </w:t>
      </w:r>
      <w:r w:rsidR="00645CC3">
        <w:rPr>
          <w:rFonts w:asciiTheme="minorHAnsi" w:hAnsiTheme="minorHAnsi" w:cstheme="minorHAnsi"/>
          <w:color w:val="00000A"/>
        </w:rPr>
        <w:t>Α</w:t>
      </w:r>
      <w:r w:rsidR="00020771">
        <w:rPr>
          <w:rFonts w:asciiTheme="minorHAnsi" w:hAnsiTheme="minorHAnsi" w:cstheme="minorHAnsi"/>
          <w:color w:val="00000A"/>
        </w:rPr>
        <w:softHyphen/>
        <w:t>ν</w:t>
      </w:r>
      <w:r w:rsidR="00042EC1">
        <w:rPr>
          <w:rFonts w:asciiTheme="minorHAnsi" w:hAnsiTheme="minorHAnsi" w:cstheme="minorHAnsi"/>
          <w:color w:val="00000A"/>
        </w:rPr>
        <w:t>ά</w:t>
      </w:r>
      <w:r w:rsidR="00020771">
        <w:rPr>
          <w:rFonts w:asciiTheme="minorHAnsi" w:hAnsiTheme="minorHAnsi" w:cstheme="minorHAnsi"/>
          <w:color w:val="00000A"/>
        </w:rPr>
        <w:softHyphen/>
      </w:r>
      <w:r w:rsidRPr="007131A5">
        <w:rPr>
          <w:rFonts w:asciiTheme="minorHAnsi" w:hAnsiTheme="minorHAnsi" w:cstheme="minorHAnsi"/>
          <w:color w:val="00000A"/>
        </w:rPr>
        <w:t>δοχο.</w:t>
      </w:r>
    </w:p>
    <w:p w14:paraId="30F03460" w14:textId="6D165A44" w:rsidR="00F43691" w:rsidRPr="00B223F4" w:rsidRDefault="00A74647" w:rsidP="006312D1">
      <w:pPr>
        <w:pStyle w:val="a4"/>
        <w:numPr>
          <w:ilvl w:val="2"/>
          <w:numId w:val="60"/>
        </w:numPr>
        <w:spacing w:before="120" w:after="120"/>
        <w:ind w:left="1276" w:right="1125" w:hanging="425"/>
        <w:jc w:val="both"/>
        <w:rPr>
          <w:rFonts w:asciiTheme="minorHAnsi" w:hAnsiTheme="minorHAnsi" w:cstheme="minorHAnsi"/>
        </w:rPr>
      </w:pPr>
      <w:r w:rsidRPr="007131A5">
        <w:rPr>
          <w:rFonts w:asciiTheme="minorHAnsi" w:hAnsiTheme="minorHAnsi" w:cstheme="minorHAnsi"/>
          <w:noProof/>
          <w:lang w:eastAsia="el-GR"/>
        </w:rPr>
        <mc:AlternateContent>
          <mc:Choice Requires="wps">
            <w:drawing>
              <wp:anchor distT="0" distB="0" distL="114300" distR="114300" simplePos="0" relativeHeight="444292096" behindDoc="1" locked="0" layoutInCell="1" allowOverlap="1" wp14:anchorId="5A77D8E5" wp14:editId="42C8B1F1">
                <wp:simplePos x="0" y="0"/>
                <wp:positionH relativeFrom="page">
                  <wp:posOffset>5754370</wp:posOffset>
                </wp:positionH>
                <wp:positionV relativeFrom="paragraph">
                  <wp:posOffset>843915</wp:posOffset>
                </wp:positionV>
                <wp:extent cx="45720" cy="168910"/>
                <wp:effectExtent l="0" t="0" r="0" b="0"/>
                <wp:wrapNone/>
                <wp:docPr id="510" name="docshape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689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6C4175" id="docshape504" o:spid="_x0000_s1026" style="position:absolute;margin-left:453.1pt;margin-top:66.45pt;width:3.6pt;height:13.3pt;z-index:-590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6H4gEAALMDAAAOAAAAZHJzL2Uyb0RvYy54bWysU9uO0zAQfUfiHyy/0zRVWXajpqtVV0VI&#10;C6y08AFTx0ksHI8Zu03L1zN2L1vBGyIPlsfjOZ5z5mRxvx+s2GkKBl0ty8lUCu0UNsZ1tfz+bf3u&#10;VooQwTVg0elaHnSQ98u3bxajr/QMe7SNJsEgLlSjr2Ufo6+KIqheDxAm6LXjZIs0QOSQuqIhGBl9&#10;sMVsOr0pRqTGEyodAp8+HpNymfHbVqv4tW2DjsLWknuLeaW8btJaLBdQdQS+N+rUBvxDFwMYx49e&#10;oB4hgtiS+QtqMIowYBsnCocC29YonTkwm3L6B5uXHrzOXFic4C8yhf8Hq77sXvwzpdaDf0L1IwiH&#10;qx5cpx+IcOw1NPxcmYQqRh+qS0EKApeKzfgZGx4tbCNmDfYtDQmQ2Yl9lvpwkVrvo1B8OH//Ycbz&#10;UJwpb27vyjyJAqpzracQP2ocRNrUkniQGRt2TyGmXqA6X8m9ozXN2libA+o2K0tiBzz0NX/TM3q4&#10;vmZduuwwlR0R00kmmXglC4Vqg82BORIencNO502P9EuKkV1Ty/BzC6SlsJ8c63RXzufJZjk4caTr&#10;zOY6A04xVC2jFMftKh6tufVkup5fKjNphw+sbWsy8deuTs2yM7IeJxcn613H+dbrv7b8DQAA//8D&#10;AFBLAwQUAAYACAAAACEAI+CEZuIAAAAQAQAADwAAAGRycy9kb3ducmV2LnhtbExPTU/DMAy9I/Ef&#10;IiNxY0k7OtGu6QRMII5jIOCYNaYtNE5psq38e8wJLpbs9/w+ytXkenHAMXSeNCQzBQKp9rajRsPz&#10;093FFYgQDVnTe0IN3xhgVZ2elKaw/kiPeNjGRrAIhcJoaGMcCilD3aIzYeYHJMbe/ehM5HVspB3N&#10;kcVdL1OlFtKZjtihNQPetlh/bvdOw9vm9eWmdRucsizcfz24tU/Uh9bnZ9N6yeN6CSLiFP8+4LcD&#10;54eKg+38nmwQvYZcLVKmMjBPcxDMyJP5JYgdX7I8A1mV8n+R6gcAAP//AwBQSwECLQAUAAYACAAA&#10;ACEAtoM4kv4AAADhAQAAEwAAAAAAAAAAAAAAAAAAAAAAW0NvbnRlbnRfVHlwZXNdLnhtbFBLAQIt&#10;ABQABgAIAAAAIQA4/SH/1gAAAJQBAAALAAAAAAAAAAAAAAAAAC8BAABfcmVscy8ucmVsc1BLAQIt&#10;ABQABgAIAAAAIQAoSy6H4gEAALMDAAAOAAAAAAAAAAAAAAAAAC4CAABkcnMvZTJvRG9jLnhtbFBL&#10;AQItABQABgAIAAAAIQAj4IRm4gAAABABAAAPAAAAAAAAAAAAAAAAADwEAABkcnMvZG93bnJldi54&#10;bWxQSwUGAAAAAAQABADzAAAASwUAAAAA&#10;" fillcolor="yellow" stroked="f">
                <w10:wrap anchorx="page"/>
              </v:rect>
            </w:pict>
          </mc:Fallback>
        </mc:AlternateContent>
      </w:r>
      <w:r w:rsidRPr="007131A5">
        <w:rPr>
          <w:rFonts w:asciiTheme="minorHAnsi" w:hAnsiTheme="minorHAnsi" w:cstheme="minorHAnsi"/>
          <w:color w:val="00000A"/>
        </w:rPr>
        <w:t>Εντοπισμός αιτιών βλαβών/δυσλειτουργιών και αποκατάστασ</w:t>
      </w:r>
      <w:r w:rsidR="00C83357">
        <w:rPr>
          <w:rFonts w:asciiTheme="minorHAnsi" w:hAnsiTheme="minorHAnsi" w:cstheme="minorHAnsi"/>
          <w:color w:val="00000A"/>
        </w:rPr>
        <w:t>ή τους</w:t>
      </w:r>
      <w:r w:rsidRPr="007131A5">
        <w:rPr>
          <w:rFonts w:asciiTheme="minorHAnsi" w:hAnsiTheme="minorHAnsi" w:cstheme="minorHAnsi"/>
          <w:color w:val="00000A"/>
        </w:rPr>
        <w:t>. Κατόπιν τεκμηριωμένης ει</w:t>
      </w:r>
      <w:r w:rsidR="00083B13">
        <w:rPr>
          <w:rFonts w:asciiTheme="minorHAnsi" w:hAnsiTheme="minorHAnsi" w:cstheme="minorHAnsi"/>
          <w:color w:val="00000A"/>
        </w:rPr>
        <w:softHyphen/>
      </w:r>
      <w:r w:rsidRPr="007131A5">
        <w:rPr>
          <w:rFonts w:asciiTheme="minorHAnsi" w:hAnsiTheme="minorHAnsi" w:cstheme="minorHAnsi"/>
          <w:color w:val="00000A"/>
        </w:rPr>
        <w:t>δ</w:t>
      </w:r>
      <w:r w:rsidR="00083B13">
        <w:rPr>
          <w:rFonts w:asciiTheme="minorHAnsi" w:hAnsiTheme="minorHAnsi" w:cstheme="minorHAnsi"/>
          <w:color w:val="00000A"/>
        </w:rPr>
        <w:t>ο</w:t>
      </w:r>
      <w:r w:rsidR="00083B13">
        <w:rPr>
          <w:rFonts w:asciiTheme="minorHAnsi" w:hAnsiTheme="minorHAnsi" w:cstheme="minorHAnsi"/>
          <w:color w:val="00000A"/>
        </w:rPr>
        <w:softHyphen/>
      </w:r>
      <w:r w:rsidRPr="007131A5">
        <w:rPr>
          <w:rFonts w:asciiTheme="minorHAnsi" w:hAnsiTheme="minorHAnsi" w:cstheme="minorHAnsi"/>
          <w:color w:val="00000A"/>
        </w:rPr>
        <w:t>ποί</w:t>
      </w:r>
      <w:r w:rsidR="00083B13">
        <w:rPr>
          <w:rFonts w:asciiTheme="minorHAnsi" w:hAnsiTheme="minorHAnsi" w:cstheme="minorHAnsi"/>
          <w:color w:val="00000A"/>
        </w:rPr>
        <w:softHyphen/>
      </w:r>
      <w:r w:rsidRPr="007131A5">
        <w:rPr>
          <w:rFonts w:asciiTheme="minorHAnsi" w:hAnsiTheme="minorHAnsi" w:cstheme="minorHAnsi"/>
          <w:color w:val="00000A"/>
        </w:rPr>
        <w:t>η</w:t>
      </w:r>
      <w:r w:rsidR="00083B13">
        <w:rPr>
          <w:rFonts w:asciiTheme="minorHAnsi" w:hAnsiTheme="minorHAnsi" w:cstheme="minorHAnsi"/>
          <w:color w:val="00000A"/>
        </w:rPr>
        <w:softHyphen/>
      </w:r>
      <w:r w:rsidRPr="007131A5">
        <w:rPr>
          <w:rFonts w:asciiTheme="minorHAnsi" w:hAnsiTheme="minorHAnsi" w:cstheme="minorHAnsi"/>
          <w:color w:val="00000A"/>
        </w:rPr>
        <w:t>σης από το</w:t>
      </w:r>
      <w:r w:rsidR="00B70D87">
        <w:rPr>
          <w:rFonts w:asciiTheme="minorHAnsi" w:hAnsiTheme="minorHAnsi" w:cstheme="minorHAnsi"/>
          <w:color w:val="00000A"/>
        </w:rPr>
        <w:t>ν</w:t>
      </w:r>
      <w:r w:rsidRPr="007131A5">
        <w:rPr>
          <w:rFonts w:asciiTheme="minorHAnsi" w:hAnsiTheme="minorHAnsi" w:cstheme="minorHAnsi"/>
          <w:color w:val="00000A"/>
        </w:rPr>
        <w:t xml:space="preserve"> Φορέα Λειτουργίας, ο Ανάδοχος είναι υποχρεωμένος να επιλύει τα προ</w:t>
      </w:r>
      <w:r w:rsidR="00060AA5">
        <w:rPr>
          <w:rFonts w:asciiTheme="minorHAnsi" w:hAnsiTheme="minorHAnsi" w:cstheme="minorHAnsi"/>
          <w:color w:val="00000A"/>
        </w:rPr>
        <w:softHyphen/>
      </w:r>
      <w:r w:rsidRPr="007131A5">
        <w:rPr>
          <w:rFonts w:asciiTheme="minorHAnsi" w:hAnsiTheme="minorHAnsi" w:cstheme="minorHAnsi"/>
          <w:color w:val="00000A"/>
        </w:rPr>
        <w:t>βλή</w:t>
      </w:r>
      <w:r w:rsidR="00060AA5">
        <w:rPr>
          <w:rFonts w:asciiTheme="minorHAnsi" w:hAnsiTheme="minorHAnsi" w:cstheme="minorHAnsi"/>
          <w:color w:val="00000A"/>
        </w:rPr>
        <w:softHyphen/>
      </w:r>
      <w:r w:rsidRPr="007131A5">
        <w:rPr>
          <w:rFonts w:asciiTheme="minorHAnsi" w:hAnsiTheme="minorHAnsi" w:cstheme="minorHAnsi"/>
          <w:color w:val="00000A"/>
        </w:rPr>
        <w:t>μα</w:t>
      </w:r>
      <w:r w:rsidR="00CF7BFA">
        <w:rPr>
          <w:rFonts w:asciiTheme="minorHAnsi" w:hAnsiTheme="minorHAnsi" w:cstheme="minorHAnsi"/>
          <w:color w:val="00000A"/>
        </w:rPr>
        <w:softHyphen/>
      </w:r>
      <w:r w:rsidRPr="007131A5">
        <w:rPr>
          <w:rFonts w:asciiTheme="minorHAnsi" w:hAnsiTheme="minorHAnsi" w:cstheme="minorHAnsi"/>
          <w:color w:val="00000A"/>
        </w:rPr>
        <w:t>τα</w:t>
      </w:r>
      <w:r w:rsidRPr="007131A5">
        <w:rPr>
          <w:rFonts w:asciiTheme="minorHAnsi" w:hAnsiTheme="minorHAnsi" w:cstheme="minorHAnsi"/>
          <w:color w:val="00000A"/>
          <w:spacing w:val="-12"/>
        </w:rPr>
        <w:t xml:space="preserve"> </w:t>
      </w:r>
      <w:r w:rsidR="00822754">
        <w:rPr>
          <w:rFonts w:asciiTheme="minorHAnsi" w:hAnsiTheme="minorHAnsi" w:cstheme="minorHAnsi"/>
          <w:color w:val="00000A"/>
          <w:spacing w:val="-12"/>
        </w:rPr>
        <w:t>σε σ</w:t>
      </w:r>
      <w:r w:rsidRPr="007131A5">
        <w:rPr>
          <w:rFonts w:asciiTheme="minorHAnsi" w:hAnsiTheme="minorHAnsi" w:cstheme="minorHAnsi"/>
          <w:color w:val="00000A"/>
        </w:rPr>
        <w:t>υγκεκριμένο</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χρονι</w:t>
      </w:r>
      <w:r w:rsidR="00822754">
        <w:rPr>
          <w:rFonts w:asciiTheme="minorHAnsi" w:hAnsiTheme="minorHAnsi" w:cstheme="minorHAnsi"/>
          <w:color w:val="00000A"/>
        </w:rPr>
        <w:t>κό</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δι</w:t>
      </w:r>
      <w:r w:rsidR="00822754">
        <w:rPr>
          <w:rFonts w:asciiTheme="minorHAnsi" w:hAnsiTheme="minorHAnsi" w:cstheme="minorHAnsi"/>
          <w:color w:val="00000A"/>
        </w:rPr>
        <w:t xml:space="preserve">άστημα </w:t>
      </w:r>
      <w:r w:rsidRPr="007131A5">
        <w:rPr>
          <w:rFonts w:asciiTheme="minorHAnsi" w:hAnsiTheme="minorHAnsi" w:cstheme="minorHAnsi"/>
          <w:color w:val="00000A"/>
        </w:rPr>
        <w:t>από</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την</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αναγγελία,</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εφόσον</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δεν έχουν προκύψει α</w:t>
      </w:r>
      <w:r w:rsidR="00D9667D">
        <w:rPr>
          <w:rFonts w:asciiTheme="minorHAnsi" w:hAnsiTheme="minorHAnsi" w:cstheme="minorHAnsi"/>
          <w:color w:val="00000A"/>
        </w:rPr>
        <w:softHyphen/>
      </w:r>
      <w:r w:rsidRPr="007131A5">
        <w:rPr>
          <w:rFonts w:asciiTheme="minorHAnsi" w:hAnsiTheme="minorHAnsi" w:cstheme="minorHAnsi"/>
          <w:color w:val="00000A"/>
        </w:rPr>
        <w:t>πό κα</w:t>
      </w:r>
      <w:r w:rsidR="00CF7BFA">
        <w:rPr>
          <w:rFonts w:asciiTheme="minorHAnsi" w:hAnsiTheme="minorHAnsi" w:cstheme="minorHAnsi"/>
          <w:color w:val="00000A"/>
        </w:rPr>
        <w:softHyphen/>
      </w:r>
      <w:r w:rsidRPr="007131A5">
        <w:rPr>
          <w:rFonts w:asciiTheme="minorHAnsi" w:hAnsiTheme="minorHAnsi" w:cstheme="minorHAnsi"/>
          <w:color w:val="00000A"/>
        </w:rPr>
        <w:t>κό</w:t>
      </w:r>
      <w:r w:rsidR="00CF7BFA">
        <w:rPr>
          <w:rFonts w:asciiTheme="minorHAnsi" w:hAnsiTheme="minorHAnsi" w:cstheme="minorHAnsi"/>
          <w:color w:val="00000A"/>
        </w:rPr>
        <w:softHyphen/>
      </w:r>
      <w:r w:rsidRPr="007131A5">
        <w:rPr>
          <w:rFonts w:asciiTheme="minorHAnsi" w:hAnsiTheme="minorHAnsi" w:cstheme="minorHAnsi"/>
          <w:color w:val="00000A"/>
        </w:rPr>
        <w:t>βουλες ή άστοχες παρεμβάσεις τρίτων. Αν η πλήρης και οριστική επίλυση του προ</w:t>
      </w:r>
      <w:r w:rsidR="00F0400D">
        <w:rPr>
          <w:rFonts w:asciiTheme="minorHAnsi" w:hAnsiTheme="minorHAnsi" w:cstheme="minorHAnsi"/>
          <w:color w:val="00000A"/>
        </w:rPr>
        <w:softHyphen/>
      </w:r>
      <w:r w:rsidRPr="007131A5">
        <w:rPr>
          <w:rFonts w:asciiTheme="minorHAnsi" w:hAnsiTheme="minorHAnsi" w:cstheme="minorHAnsi"/>
          <w:color w:val="00000A"/>
        </w:rPr>
        <w:t>βλή</w:t>
      </w:r>
      <w:r w:rsidR="00F0400D">
        <w:rPr>
          <w:rFonts w:asciiTheme="minorHAnsi" w:hAnsiTheme="minorHAnsi" w:cstheme="minorHAnsi"/>
          <w:color w:val="00000A"/>
        </w:rPr>
        <w:softHyphen/>
      </w:r>
      <w:r w:rsidRPr="007131A5">
        <w:rPr>
          <w:rFonts w:asciiTheme="minorHAnsi" w:hAnsiTheme="minorHAnsi" w:cstheme="minorHAnsi"/>
          <w:color w:val="00000A"/>
        </w:rPr>
        <w:t>ματος δεν είναι ε</w:t>
      </w:r>
      <w:r w:rsidR="00822754">
        <w:rPr>
          <w:rFonts w:asciiTheme="minorHAnsi" w:hAnsiTheme="minorHAnsi" w:cstheme="minorHAnsi"/>
          <w:color w:val="00000A"/>
        </w:rPr>
        <w:softHyphen/>
      </w:r>
      <w:r w:rsidR="00AC1D54">
        <w:rPr>
          <w:rFonts w:asciiTheme="minorHAnsi" w:hAnsiTheme="minorHAnsi" w:cstheme="minorHAnsi"/>
          <w:color w:val="00000A"/>
        </w:rPr>
        <w:softHyphen/>
      </w:r>
      <w:r w:rsidR="00AC1D54">
        <w:rPr>
          <w:rFonts w:asciiTheme="minorHAnsi" w:hAnsiTheme="minorHAnsi" w:cstheme="minorHAnsi"/>
          <w:color w:val="00000A"/>
        </w:rPr>
        <w:softHyphen/>
      </w:r>
      <w:r w:rsidRPr="007131A5">
        <w:rPr>
          <w:rFonts w:asciiTheme="minorHAnsi" w:hAnsiTheme="minorHAnsi" w:cstheme="minorHAnsi"/>
          <w:color w:val="00000A"/>
        </w:rPr>
        <w:t>φικτή εντός του συγκεκριμένου χρονικού ορίου, όπως προβλέπεται</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στην</w:t>
      </w:r>
      <w:r w:rsidRPr="007131A5">
        <w:rPr>
          <w:rFonts w:asciiTheme="minorHAnsi" w:hAnsiTheme="minorHAnsi" w:cstheme="minorHAnsi"/>
          <w:color w:val="00000A"/>
          <w:spacing w:val="-2"/>
        </w:rPr>
        <w:t xml:space="preserve"> </w:t>
      </w:r>
      <w:r w:rsidR="00042EC1">
        <w:rPr>
          <w:rFonts w:asciiTheme="minorHAnsi" w:hAnsiTheme="minorHAnsi" w:cstheme="minorHAnsi"/>
          <w:color w:val="00000A"/>
        </w:rPr>
        <w:t>π</w:t>
      </w:r>
      <w:r w:rsidRPr="007131A5">
        <w:rPr>
          <w:rFonts w:asciiTheme="minorHAnsi" w:hAnsiTheme="minorHAnsi" w:cstheme="minorHAnsi"/>
          <w:color w:val="00000A"/>
        </w:rPr>
        <w:t>αρ.</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Α 9.2</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w:t>
      </w:r>
      <w:r w:rsidR="00042EC1">
        <w:rPr>
          <w:rFonts w:asciiTheme="minorHAnsi" w:hAnsiTheme="minorHAnsi" w:cstheme="minorHAnsi"/>
          <w:color w:val="00000A"/>
        </w:rPr>
        <w:t>Τή</w:t>
      </w:r>
      <w:r w:rsidR="00042EC1">
        <w:rPr>
          <w:rFonts w:asciiTheme="minorHAnsi" w:hAnsiTheme="minorHAnsi" w:cstheme="minorHAnsi"/>
          <w:color w:val="00000A"/>
        </w:rPr>
        <w:softHyphen/>
      </w:r>
      <w:r w:rsidR="00042EC1">
        <w:rPr>
          <w:rFonts w:asciiTheme="minorHAnsi" w:hAnsiTheme="minorHAnsi" w:cstheme="minorHAnsi"/>
          <w:color w:val="00000A"/>
        </w:rPr>
        <w:softHyphen/>
      </w:r>
      <w:r w:rsidR="00CF7BFA">
        <w:rPr>
          <w:rFonts w:asciiTheme="minorHAnsi" w:hAnsiTheme="minorHAnsi" w:cstheme="minorHAnsi"/>
          <w:color w:val="00000A"/>
        </w:rPr>
        <w:softHyphen/>
      </w:r>
      <w:r w:rsidR="00020771">
        <w:rPr>
          <w:rFonts w:asciiTheme="minorHAnsi" w:hAnsiTheme="minorHAnsi" w:cstheme="minorHAnsi"/>
          <w:color w:val="00000A"/>
        </w:rPr>
        <w:softHyphen/>
      </w:r>
      <w:r w:rsidR="00083B13" w:rsidRPr="00B223F4">
        <w:rPr>
          <w:rFonts w:asciiTheme="minorHAnsi" w:hAnsiTheme="minorHAnsi" w:cstheme="minorHAnsi"/>
          <w:color w:val="00000A"/>
        </w:rPr>
        <w:softHyphen/>
      </w:r>
      <w:r w:rsidRPr="00B223F4">
        <w:rPr>
          <w:rFonts w:asciiTheme="minorHAnsi" w:hAnsiTheme="minorHAnsi" w:cstheme="minorHAnsi"/>
          <w:color w:val="00000A"/>
        </w:rPr>
        <w:t>ρηση</w:t>
      </w:r>
      <w:r w:rsidRPr="00B223F4">
        <w:rPr>
          <w:rFonts w:asciiTheme="minorHAnsi" w:hAnsiTheme="minorHAnsi" w:cstheme="minorHAnsi"/>
          <w:color w:val="00000A"/>
          <w:spacing w:val="-4"/>
        </w:rPr>
        <w:t xml:space="preserve"> </w:t>
      </w:r>
      <w:r w:rsidRPr="00B223F4">
        <w:rPr>
          <w:rFonts w:asciiTheme="minorHAnsi" w:hAnsiTheme="minorHAnsi" w:cstheme="minorHAnsi"/>
          <w:color w:val="00000A"/>
        </w:rPr>
        <w:t>Εγ</w:t>
      </w:r>
      <w:r w:rsidR="00AC1D54">
        <w:rPr>
          <w:rFonts w:asciiTheme="minorHAnsi" w:hAnsiTheme="minorHAnsi" w:cstheme="minorHAnsi"/>
          <w:color w:val="00000A"/>
        </w:rPr>
        <w:softHyphen/>
      </w:r>
      <w:r w:rsidR="00822754">
        <w:rPr>
          <w:rFonts w:asciiTheme="minorHAnsi" w:hAnsiTheme="minorHAnsi" w:cstheme="minorHAnsi"/>
          <w:color w:val="00000A"/>
        </w:rPr>
        <w:softHyphen/>
      </w:r>
      <w:r w:rsidRPr="00B223F4">
        <w:rPr>
          <w:rFonts w:asciiTheme="minorHAnsi" w:hAnsiTheme="minorHAnsi" w:cstheme="minorHAnsi"/>
          <w:color w:val="00000A"/>
        </w:rPr>
        <w:t>γυημένου</w:t>
      </w:r>
      <w:r w:rsidRPr="00B223F4">
        <w:rPr>
          <w:rFonts w:asciiTheme="minorHAnsi" w:hAnsiTheme="minorHAnsi" w:cstheme="minorHAnsi"/>
          <w:color w:val="00000A"/>
          <w:spacing w:val="-3"/>
        </w:rPr>
        <w:t xml:space="preserve"> </w:t>
      </w:r>
      <w:r w:rsidRPr="00B223F4">
        <w:rPr>
          <w:rFonts w:asciiTheme="minorHAnsi" w:hAnsiTheme="minorHAnsi" w:cstheme="minorHAnsi"/>
          <w:color w:val="00000A"/>
        </w:rPr>
        <w:t>Επιπέδου</w:t>
      </w:r>
      <w:r w:rsidRPr="00B223F4">
        <w:rPr>
          <w:rFonts w:asciiTheme="minorHAnsi" w:hAnsiTheme="minorHAnsi" w:cstheme="minorHAnsi"/>
          <w:color w:val="00000A"/>
          <w:spacing w:val="-3"/>
        </w:rPr>
        <w:t xml:space="preserve"> </w:t>
      </w:r>
      <w:r w:rsidRPr="00B223F4">
        <w:rPr>
          <w:rFonts w:asciiTheme="minorHAnsi" w:hAnsiTheme="minorHAnsi" w:cstheme="minorHAnsi"/>
          <w:color w:val="00000A"/>
        </w:rPr>
        <w:t xml:space="preserve">Παρεχόμενων Υπηρεσιών (SLA) </w:t>
      </w:r>
      <w:r w:rsidR="00D9667D">
        <w:rPr>
          <w:rFonts w:asciiTheme="minorHAnsi" w:hAnsiTheme="minorHAnsi" w:cstheme="minorHAnsi"/>
          <w:color w:val="00000A"/>
        </w:rPr>
        <w:t xml:space="preserve">Τεχνικής </w:t>
      </w:r>
      <w:r w:rsidR="002C3894">
        <w:rPr>
          <w:rFonts w:asciiTheme="minorHAnsi" w:hAnsiTheme="minorHAnsi" w:cstheme="minorHAnsi"/>
          <w:color w:val="00000A"/>
        </w:rPr>
        <w:t>Υποστ</w:t>
      </w:r>
      <w:r w:rsidR="002C3894" w:rsidRPr="00F723F8">
        <w:rPr>
          <w:rFonts w:asciiTheme="minorHAnsi" w:hAnsiTheme="minorHAnsi" w:cstheme="minorHAnsi"/>
          <w:color w:val="00000A"/>
          <w:shd w:val="clear" w:color="auto" w:fill="FFFFFF" w:themeFill="background1"/>
        </w:rPr>
        <w:t>ή</w:t>
      </w:r>
      <w:r w:rsidR="002C3894">
        <w:rPr>
          <w:rFonts w:asciiTheme="minorHAnsi" w:hAnsiTheme="minorHAnsi" w:cstheme="minorHAnsi"/>
          <w:color w:val="00000A"/>
        </w:rPr>
        <w:t xml:space="preserve">ριξης </w:t>
      </w:r>
      <w:r w:rsidR="00060AA5">
        <w:rPr>
          <w:rFonts w:asciiTheme="minorHAnsi" w:hAnsiTheme="minorHAnsi" w:cstheme="minorHAnsi"/>
          <w:color w:val="00000A"/>
        </w:rPr>
        <w:t>–</w:t>
      </w:r>
      <w:r w:rsidR="002C3894">
        <w:rPr>
          <w:rFonts w:asciiTheme="minorHAnsi" w:hAnsiTheme="minorHAnsi" w:cstheme="minorHAnsi"/>
          <w:color w:val="00000A"/>
        </w:rPr>
        <w:t xml:space="preserve"> </w:t>
      </w:r>
      <w:r w:rsidR="002231DD" w:rsidRPr="00B223F4">
        <w:rPr>
          <w:rFonts w:asciiTheme="minorHAnsi" w:hAnsiTheme="minorHAnsi" w:cstheme="minorHAnsi"/>
          <w:color w:val="00000A"/>
        </w:rPr>
        <w:t>Ρή</w:t>
      </w:r>
      <w:r w:rsidR="00060AA5">
        <w:rPr>
          <w:rFonts w:asciiTheme="minorHAnsi" w:hAnsiTheme="minorHAnsi" w:cstheme="minorHAnsi"/>
          <w:color w:val="00000A"/>
        </w:rPr>
        <w:softHyphen/>
      </w:r>
      <w:r w:rsidR="002231DD" w:rsidRPr="00B223F4">
        <w:rPr>
          <w:rFonts w:asciiTheme="minorHAnsi" w:hAnsiTheme="minorHAnsi" w:cstheme="minorHAnsi"/>
          <w:color w:val="00000A"/>
        </w:rPr>
        <w:t>τρε</w:t>
      </w:r>
      <w:r w:rsidRPr="00B223F4">
        <w:rPr>
          <w:rFonts w:asciiTheme="minorHAnsi" w:hAnsiTheme="minorHAnsi" w:cstheme="minorHAnsi"/>
          <w:color w:val="00000A"/>
        </w:rPr>
        <w:t>ς</w:t>
      </w:r>
      <w:r w:rsidR="00D9667D">
        <w:rPr>
          <w:rFonts w:asciiTheme="minorHAnsi" w:hAnsiTheme="minorHAnsi" w:cstheme="minorHAnsi"/>
          <w:color w:val="00000A"/>
        </w:rPr>
        <w:t>»</w:t>
      </w:r>
      <w:r w:rsidRPr="00B223F4">
        <w:rPr>
          <w:rFonts w:asciiTheme="minorHAnsi" w:hAnsiTheme="minorHAnsi" w:cstheme="minorHAnsi"/>
          <w:color w:val="00000A"/>
        </w:rPr>
        <w:t xml:space="preserve"> του πα</w:t>
      </w:r>
      <w:r w:rsidR="00083B13" w:rsidRPr="00B223F4">
        <w:rPr>
          <w:rFonts w:asciiTheme="minorHAnsi" w:hAnsiTheme="minorHAnsi" w:cstheme="minorHAnsi"/>
          <w:color w:val="00000A"/>
        </w:rPr>
        <w:softHyphen/>
      </w:r>
      <w:r w:rsidRPr="00B223F4">
        <w:rPr>
          <w:rFonts w:asciiTheme="minorHAnsi" w:hAnsiTheme="minorHAnsi" w:cstheme="minorHAnsi"/>
          <w:color w:val="00000A"/>
        </w:rPr>
        <w:t>ρό</w:t>
      </w:r>
      <w:r w:rsidR="00822754">
        <w:rPr>
          <w:rFonts w:asciiTheme="minorHAnsi" w:hAnsiTheme="minorHAnsi" w:cstheme="minorHAnsi"/>
          <w:color w:val="00000A"/>
        </w:rPr>
        <w:softHyphen/>
      </w:r>
      <w:r w:rsidRPr="00B223F4">
        <w:rPr>
          <w:rFonts w:asciiTheme="minorHAnsi" w:hAnsiTheme="minorHAnsi" w:cstheme="minorHAnsi"/>
          <w:color w:val="00000A"/>
        </w:rPr>
        <w:t>ντος, επιβάλλονται οι προβλεπόμενες ρήτρες.</w:t>
      </w:r>
    </w:p>
    <w:p w14:paraId="0A162118" w14:textId="73DC4D37" w:rsidR="00F43691" w:rsidRPr="00B223F4" w:rsidRDefault="00953367" w:rsidP="006312D1">
      <w:pPr>
        <w:pStyle w:val="a4"/>
        <w:numPr>
          <w:ilvl w:val="2"/>
          <w:numId w:val="60"/>
        </w:numPr>
        <w:tabs>
          <w:tab w:val="left" w:pos="1521"/>
        </w:tabs>
        <w:spacing w:before="120" w:after="120"/>
        <w:ind w:left="1276" w:hanging="425"/>
        <w:jc w:val="both"/>
        <w:rPr>
          <w:rFonts w:asciiTheme="minorHAnsi" w:hAnsiTheme="minorHAnsi" w:cstheme="minorHAnsi"/>
        </w:rPr>
      </w:pPr>
      <w:r w:rsidRPr="00B223F4">
        <w:rPr>
          <w:rFonts w:asciiTheme="minorHAnsi" w:hAnsiTheme="minorHAnsi" w:cstheme="minorHAnsi"/>
          <w:color w:val="00000A"/>
        </w:rPr>
        <w:t>Βελτιστοποίηση</w:t>
      </w:r>
      <w:r w:rsidRPr="00B223F4">
        <w:rPr>
          <w:rFonts w:asciiTheme="minorHAnsi" w:hAnsiTheme="minorHAnsi" w:cstheme="minorHAnsi"/>
          <w:color w:val="00000A"/>
          <w:spacing w:val="-9"/>
        </w:rPr>
        <w:t xml:space="preserve"> </w:t>
      </w:r>
      <w:r w:rsidRPr="00B223F4">
        <w:rPr>
          <w:rFonts w:asciiTheme="minorHAnsi" w:hAnsiTheme="minorHAnsi" w:cstheme="minorHAnsi"/>
          <w:color w:val="00000A"/>
        </w:rPr>
        <w:t>(</w:t>
      </w:r>
      <w:r w:rsidR="00822754">
        <w:rPr>
          <w:rFonts w:asciiTheme="minorHAnsi" w:hAnsiTheme="minorHAnsi" w:cstheme="minorHAnsi"/>
          <w:color w:val="00000A"/>
          <w:lang w:val="en-US"/>
        </w:rPr>
        <w:t>t</w:t>
      </w:r>
      <w:r w:rsidRPr="00B223F4">
        <w:rPr>
          <w:rFonts w:asciiTheme="minorHAnsi" w:hAnsiTheme="minorHAnsi" w:cstheme="minorHAnsi"/>
          <w:color w:val="00000A"/>
        </w:rPr>
        <w:t>uning)</w:t>
      </w:r>
      <w:r w:rsidRPr="00B223F4">
        <w:rPr>
          <w:rFonts w:asciiTheme="minorHAnsi" w:hAnsiTheme="minorHAnsi" w:cstheme="minorHAnsi"/>
          <w:color w:val="00000A"/>
          <w:spacing w:val="-7"/>
        </w:rPr>
        <w:t xml:space="preserve"> </w:t>
      </w:r>
      <w:r w:rsidRPr="00B223F4">
        <w:rPr>
          <w:rFonts w:asciiTheme="minorHAnsi" w:hAnsiTheme="minorHAnsi" w:cstheme="minorHAnsi"/>
          <w:color w:val="00000A"/>
        </w:rPr>
        <w:t>της</w:t>
      </w:r>
      <w:r w:rsidRPr="00B223F4">
        <w:rPr>
          <w:rFonts w:asciiTheme="minorHAnsi" w:hAnsiTheme="minorHAnsi" w:cstheme="minorHAnsi"/>
          <w:color w:val="00000A"/>
          <w:spacing w:val="-5"/>
        </w:rPr>
        <w:t xml:space="preserve"> </w:t>
      </w:r>
      <w:r w:rsidRPr="00B223F4">
        <w:rPr>
          <w:rFonts w:asciiTheme="minorHAnsi" w:hAnsiTheme="minorHAnsi" w:cstheme="minorHAnsi"/>
          <w:color w:val="00000A"/>
        </w:rPr>
        <w:t>απόδοσης</w:t>
      </w:r>
      <w:r w:rsidRPr="00B223F4">
        <w:rPr>
          <w:rFonts w:asciiTheme="minorHAnsi" w:hAnsiTheme="minorHAnsi" w:cstheme="minorHAnsi"/>
          <w:color w:val="00000A"/>
          <w:spacing w:val="-5"/>
        </w:rPr>
        <w:t xml:space="preserve"> </w:t>
      </w:r>
      <w:r w:rsidRPr="00B223F4">
        <w:rPr>
          <w:rFonts w:asciiTheme="minorHAnsi" w:hAnsiTheme="minorHAnsi" w:cstheme="minorHAnsi"/>
          <w:color w:val="00000A"/>
        </w:rPr>
        <w:t>του</w:t>
      </w:r>
      <w:r w:rsidRPr="00B223F4">
        <w:rPr>
          <w:rFonts w:asciiTheme="minorHAnsi" w:hAnsiTheme="minorHAnsi" w:cstheme="minorHAnsi"/>
          <w:color w:val="00000A"/>
          <w:spacing w:val="-9"/>
        </w:rPr>
        <w:t xml:space="preserve"> </w:t>
      </w:r>
      <w:r w:rsidRPr="00B223F4">
        <w:rPr>
          <w:rFonts w:asciiTheme="minorHAnsi" w:hAnsiTheme="minorHAnsi" w:cstheme="minorHAnsi"/>
          <w:color w:val="00000A"/>
          <w:spacing w:val="-2"/>
        </w:rPr>
        <w:t>λογισμικού</w:t>
      </w:r>
      <w:r w:rsidR="00B70D87">
        <w:rPr>
          <w:rFonts w:asciiTheme="minorHAnsi" w:hAnsiTheme="minorHAnsi" w:cstheme="minorHAnsi"/>
          <w:color w:val="00000A"/>
          <w:spacing w:val="-2"/>
        </w:rPr>
        <w:t>.</w:t>
      </w:r>
    </w:p>
    <w:p w14:paraId="6D7D6830" w14:textId="212E91B3" w:rsidR="00F43691" w:rsidRPr="00060AA5" w:rsidRDefault="00953367" w:rsidP="006312D1">
      <w:pPr>
        <w:pStyle w:val="a4"/>
        <w:numPr>
          <w:ilvl w:val="2"/>
          <w:numId w:val="60"/>
        </w:numPr>
        <w:tabs>
          <w:tab w:val="left" w:pos="1503"/>
        </w:tabs>
        <w:spacing w:before="120" w:after="120"/>
        <w:ind w:left="1276" w:right="1132" w:hanging="425"/>
        <w:jc w:val="both"/>
        <w:rPr>
          <w:rFonts w:asciiTheme="minorHAnsi" w:hAnsiTheme="minorHAnsi" w:cstheme="minorHAnsi"/>
        </w:rPr>
      </w:pPr>
      <w:r w:rsidRPr="007131A5">
        <w:rPr>
          <w:rFonts w:asciiTheme="minorHAnsi" w:hAnsiTheme="minorHAnsi" w:cstheme="minorHAnsi"/>
          <w:color w:val="00000A"/>
        </w:rPr>
        <w:t>Παράδοση</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αντιτύπων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μεταβολών</w:t>
      </w:r>
      <w:r w:rsidR="00822754">
        <w:rPr>
          <w:rFonts w:asciiTheme="minorHAnsi" w:hAnsiTheme="minorHAnsi" w:cstheme="minorHAnsi"/>
          <w:color w:val="00000A"/>
        </w:rPr>
        <w:t>/</w:t>
      </w:r>
      <w:r w:rsidRPr="007131A5">
        <w:rPr>
          <w:rFonts w:asciiTheme="minorHAnsi" w:hAnsiTheme="minorHAnsi" w:cstheme="minorHAnsi"/>
          <w:color w:val="00000A"/>
        </w:rPr>
        <w:t>επανεκδόσεων</w:t>
      </w:r>
      <w:r w:rsidR="00822754">
        <w:rPr>
          <w:rFonts w:asciiTheme="minorHAnsi" w:hAnsiTheme="minorHAnsi" w:cstheme="minorHAnsi"/>
          <w:color w:val="00000A"/>
        </w:rPr>
        <w:t>/</w:t>
      </w:r>
      <w:r w:rsidRPr="007131A5">
        <w:rPr>
          <w:rFonts w:asciiTheme="minorHAnsi" w:hAnsiTheme="minorHAnsi" w:cstheme="minorHAnsi"/>
          <w:color w:val="00000A"/>
        </w:rPr>
        <w:t>τροποποιήσεων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των εγχει</w:t>
      </w:r>
      <w:r w:rsidR="00F0400D">
        <w:rPr>
          <w:rFonts w:asciiTheme="minorHAnsi" w:hAnsiTheme="minorHAnsi" w:cstheme="minorHAnsi"/>
          <w:color w:val="00000A"/>
        </w:rPr>
        <w:softHyphen/>
      </w:r>
      <w:r w:rsidRPr="007131A5">
        <w:rPr>
          <w:rFonts w:asciiTheme="minorHAnsi" w:hAnsiTheme="minorHAnsi" w:cstheme="minorHAnsi"/>
          <w:color w:val="00000A"/>
        </w:rPr>
        <w:t>ρι</w:t>
      </w:r>
      <w:r w:rsidR="00F0400D">
        <w:rPr>
          <w:rFonts w:asciiTheme="minorHAnsi" w:hAnsiTheme="minorHAnsi" w:cstheme="minorHAnsi"/>
          <w:color w:val="00000A"/>
        </w:rPr>
        <w:softHyphen/>
      </w:r>
      <w:r w:rsidRPr="007131A5">
        <w:rPr>
          <w:rFonts w:asciiTheme="minorHAnsi" w:hAnsiTheme="minorHAnsi" w:cstheme="minorHAnsi"/>
          <w:color w:val="00000A"/>
        </w:rPr>
        <w:t>δί</w:t>
      </w:r>
      <w:r w:rsidR="00F0400D">
        <w:rPr>
          <w:rFonts w:asciiTheme="minorHAnsi" w:hAnsiTheme="minorHAnsi" w:cstheme="minorHAnsi"/>
          <w:color w:val="00000A"/>
        </w:rPr>
        <w:softHyphen/>
      </w:r>
      <w:r w:rsidRPr="007131A5">
        <w:rPr>
          <w:rFonts w:asciiTheme="minorHAnsi" w:hAnsiTheme="minorHAnsi" w:cstheme="minorHAnsi"/>
          <w:color w:val="00000A"/>
        </w:rPr>
        <w:t>ων λογι</w:t>
      </w:r>
      <w:r w:rsidR="00822754">
        <w:rPr>
          <w:rFonts w:asciiTheme="minorHAnsi" w:hAnsiTheme="minorHAnsi" w:cstheme="minorHAnsi"/>
          <w:color w:val="00000A"/>
        </w:rPr>
        <w:softHyphen/>
      </w:r>
      <w:r w:rsidRPr="007131A5">
        <w:rPr>
          <w:rFonts w:asciiTheme="minorHAnsi" w:hAnsiTheme="minorHAnsi" w:cstheme="minorHAnsi"/>
          <w:color w:val="00000A"/>
        </w:rPr>
        <w:t>σμι</w:t>
      </w:r>
      <w:r w:rsidR="00822754">
        <w:rPr>
          <w:rFonts w:asciiTheme="minorHAnsi" w:hAnsiTheme="minorHAnsi" w:cstheme="minorHAnsi"/>
          <w:color w:val="00000A"/>
        </w:rPr>
        <w:softHyphen/>
      </w:r>
      <w:r w:rsidRPr="007131A5">
        <w:rPr>
          <w:rFonts w:asciiTheme="minorHAnsi" w:hAnsiTheme="minorHAnsi" w:cstheme="minorHAnsi"/>
          <w:color w:val="00000A"/>
        </w:rPr>
        <w:t>κού</w:t>
      </w:r>
      <w:r w:rsidRPr="00172A79">
        <w:rPr>
          <w:rFonts w:asciiTheme="minorHAnsi" w:hAnsiTheme="minorHAnsi" w:cstheme="minorHAnsi"/>
          <w:color w:val="00000A"/>
        </w:rPr>
        <w:t>.</w:t>
      </w:r>
    </w:p>
    <w:p w14:paraId="7F12D9F1" w14:textId="77777777" w:rsidR="00F43691" w:rsidRPr="005D7F59" w:rsidRDefault="00953367" w:rsidP="006312D1">
      <w:pPr>
        <w:pStyle w:val="a4"/>
        <w:numPr>
          <w:ilvl w:val="1"/>
          <w:numId w:val="11"/>
        </w:numPr>
        <w:tabs>
          <w:tab w:val="left" w:pos="1296"/>
        </w:tabs>
        <w:spacing w:before="240" w:after="120"/>
        <w:jc w:val="both"/>
        <w:rPr>
          <w:rFonts w:asciiTheme="minorHAnsi" w:hAnsiTheme="minorHAnsi" w:cstheme="minorHAnsi"/>
          <w:b/>
          <w:bCs/>
        </w:rPr>
      </w:pPr>
      <w:r w:rsidRPr="005D7F59">
        <w:rPr>
          <w:rFonts w:asciiTheme="minorHAnsi" w:hAnsiTheme="minorHAnsi" w:cstheme="minorHAnsi"/>
          <w:b/>
          <w:bCs/>
          <w:color w:val="00000A"/>
        </w:rPr>
        <w:t>ΣΥΝΤΗΡΗΣΗ</w:t>
      </w:r>
      <w:r w:rsidRPr="005D7F59">
        <w:rPr>
          <w:rFonts w:asciiTheme="minorHAnsi" w:hAnsiTheme="minorHAnsi" w:cstheme="minorHAnsi"/>
          <w:b/>
          <w:bCs/>
          <w:color w:val="00000A"/>
          <w:spacing w:val="-10"/>
        </w:rPr>
        <w:t xml:space="preserve"> </w:t>
      </w:r>
      <w:r w:rsidRPr="005D7F59">
        <w:rPr>
          <w:rFonts w:asciiTheme="minorHAnsi" w:hAnsiTheme="minorHAnsi" w:cstheme="minorHAnsi"/>
          <w:b/>
          <w:bCs/>
          <w:color w:val="00000A"/>
          <w:spacing w:val="-2"/>
        </w:rPr>
        <w:t>ΕΦΑΡΜΟΓΩΝ</w:t>
      </w:r>
    </w:p>
    <w:p w14:paraId="113FF0F5" w14:textId="6B715E1B" w:rsidR="00F43691" w:rsidRPr="00BF504A" w:rsidRDefault="00953367" w:rsidP="00241037">
      <w:pPr>
        <w:pStyle w:val="a3"/>
        <w:spacing w:before="120" w:after="120"/>
        <w:ind w:left="919" w:right="1134"/>
        <w:jc w:val="both"/>
        <w:rPr>
          <w:rFonts w:asciiTheme="minorHAnsi" w:hAnsiTheme="minorHAnsi" w:cstheme="minorHAnsi"/>
        </w:rPr>
      </w:pPr>
      <w:r w:rsidRPr="00BF504A">
        <w:rPr>
          <w:rFonts w:asciiTheme="minorHAnsi" w:hAnsiTheme="minorHAnsi" w:cstheme="minorHAnsi"/>
          <w:color w:val="00000A"/>
        </w:rPr>
        <w:t>Η συντήρηση των εφαρμογών περιλαμβάνει διασφάλιση καλής λειτουργίας τ</w:t>
      </w:r>
      <w:r w:rsidR="00172A79" w:rsidRPr="00BF504A">
        <w:rPr>
          <w:rFonts w:asciiTheme="minorHAnsi" w:hAnsiTheme="minorHAnsi" w:cstheme="minorHAnsi"/>
          <w:color w:val="00000A"/>
        </w:rPr>
        <w:t>ους</w:t>
      </w:r>
      <w:r w:rsidRPr="00BF504A">
        <w:rPr>
          <w:rFonts w:asciiTheme="minorHAnsi" w:hAnsiTheme="minorHAnsi" w:cstheme="minorHAnsi"/>
          <w:color w:val="00000A"/>
        </w:rPr>
        <w:t xml:space="preserve"> και ειδικό</w:t>
      </w:r>
      <w:r w:rsidR="00172A79" w:rsidRPr="00BF504A">
        <w:rPr>
          <w:rFonts w:asciiTheme="minorHAnsi" w:hAnsiTheme="minorHAnsi" w:cstheme="minorHAnsi"/>
          <w:color w:val="00000A"/>
        </w:rPr>
        <w:softHyphen/>
      </w:r>
      <w:r w:rsidRPr="00BF504A">
        <w:rPr>
          <w:rFonts w:asciiTheme="minorHAnsi" w:hAnsiTheme="minorHAnsi" w:cstheme="minorHAnsi"/>
          <w:color w:val="00000A"/>
        </w:rPr>
        <w:t>τε</w:t>
      </w:r>
      <w:r w:rsidR="00172A79" w:rsidRPr="00BF504A">
        <w:rPr>
          <w:rFonts w:asciiTheme="minorHAnsi" w:hAnsiTheme="minorHAnsi" w:cstheme="minorHAnsi"/>
          <w:color w:val="00000A"/>
        </w:rPr>
        <w:softHyphen/>
      </w:r>
      <w:r w:rsidRPr="00BF504A">
        <w:rPr>
          <w:rFonts w:asciiTheme="minorHAnsi" w:hAnsiTheme="minorHAnsi" w:cstheme="minorHAnsi"/>
          <w:color w:val="00000A"/>
        </w:rPr>
        <w:t>ρα:</w:t>
      </w:r>
    </w:p>
    <w:p w14:paraId="5D0BAAF6" w14:textId="419F3A09" w:rsidR="00F43691" w:rsidRPr="005D7F59" w:rsidRDefault="00953367" w:rsidP="006312D1">
      <w:pPr>
        <w:pStyle w:val="a4"/>
        <w:numPr>
          <w:ilvl w:val="0"/>
          <w:numId w:val="10"/>
        </w:numPr>
        <w:spacing w:before="120" w:after="120"/>
        <w:ind w:left="1276" w:right="1130" w:hanging="425"/>
        <w:jc w:val="both"/>
        <w:rPr>
          <w:rFonts w:asciiTheme="minorHAnsi" w:hAnsiTheme="minorHAnsi" w:cstheme="minorHAnsi"/>
        </w:rPr>
      </w:pPr>
      <w:r w:rsidRPr="005D7F59">
        <w:rPr>
          <w:rFonts w:asciiTheme="minorHAnsi" w:hAnsiTheme="minorHAnsi" w:cstheme="minorHAnsi"/>
          <w:color w:val="00000A"/>
        </w:rPr>
        <w:t>Αποκατάσταση ανωμαλιών λειτουργίας (bugs) των εφαρμογών. Εντοπισμός αιτιών βλαβών/δυσ</w:t>
      </w:r>
      <w:r w:rsidR="00431D3D">
        <w:rPr>
          <w:rFonts w:asciiTheme="minorHAnsi" w:hAnsiTheme="minorHAnsi" w:cstheme="minorHAnsi"/>
          <w:color w:val="00000A"/>
        </w:rPr>
        <w:softHyphen/>
      </w:r>
      <w:r w:rsidRPr="005D7F59">
        <w:rPr>
          <w:rFonts w:asciiTheme="minorHAnsi" w:hAnsiTheme="minorHAnsi" w:cstheme="minorHAnsi"/>
          <w:color w:val="00000A"/>
        </w:rPr>
        <w:t>λει</w:t>
      </w:r>
      <w:r w:rsidR="00F626DE">
        <w:rPr>
          <w:rFonts w:asciiTheme="minorHAnsi" w:hAnsiTheme="minorHAnsi" w:cstheme="minorHAnsi"/>
          <w:color w:val="00000A"/>
        </w:rPr>
        <w:softHyphen/>
      </w:r>
      <w:r w:rsidR="00431D3D">
        <w:rPr>
          <w:rFonts w:asciiTheme="minorHAnsi" w:hAnsiTheme="minorHAnsi" w:cstheme="minorHAnsi"/>
          <w:color w:val="00000A"/>
        </w:rPr>
        <w:softHyphen/>
      </w:r>
      <w:r w:rsidRPr="005D7F59">
        <w:rPr>
          <w:rFonts w:asciiTheme="minorHAnsi" w:hAnsiTheme="minorHAnsi" w:cstheme="minorHAnsi"/>
          <w:color w:val="00000A"/>
        </w:rPr>
        <w:t>τουργιών και αποκατάσταση. Κατόπιν έγγραφης ειδοποίησης από τον Φορέα</w:t>
      </w:r>
      <w:r w:rsidR="005D7F59" w:rsidRPr="005D7F59">
        <w:rPr>
          <w:rFonts w:asciiTheme="minorHAnsi" w:hAnsiTheme="minorHAnsi" w:cstheme="minorHAnsi"/>
          <w:color w:val="00000A"/>
        </w:rPr>
        <w:t xml:space="preserve"> </w:t>
      </w:r>
      <w:r w:rsidRPr="005D7F59">
        <w:rPr>
          <w:rFonts w:asciiTheme="minorHAnsi" w:hAnsiTheme="minorHAnsi" w:cstheme="minorHAnsi"/>
          <w:color w:val="00000A"/>
        </w:rPr>
        <w:t>Λειτουργίας, ο Ανάδοχος είναι υποχρεωμένος να επιλύει τα προβλήματα εντός ορισμένου χρονικού διαστήματος από την αναγγελία.</w:t>
      </w:r>
    </w:p>
    <w:p w14:paraId="23AA95E8" w14:textId="6268EE73" w:rsidR="00F43691" w:rsidRPr="007131A5" w:rsidRDefault="00953367" w:rsidP="006312D1">
      <w:pPr>
        <w:pStyle w:val="a4"/>
        <w:numPr>
          <w:ilvl w:val="0"/>
          <w:numId w:val="10"/>
        </w:numPr>
        <w:spacing w:before="120" w:after="120"/>
        <w:ind w:left="1276" w:hanging="425"/>
        <w:jc w:val="both"/>
        <w:rPr>
          <w:rFonts w:asciiTheme="minorHAnsi" w:hAnsiTheme="minorHAnsi" w:cstheme="minorHAnsi"/>
        </w:rPr>
      </w:pPr>
      <w:r w:rsidRPr="007131A5">
        <w:rPr>
          <w:rFonts w:asciiTheme="minorHAnsi" w:hAnsiTheme="minorHAnsi" w:cstheme="minorHAnsi"/>
          <w:color w:val="00000A"/>
        </w:rPr>
        <w:t>Παράδοση-εγκατάσταση</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τυχόν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νέων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εκδόσεων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spacing w:val="-2"/>
        </w:rPr>
        <w:t>εφαρμογών.</w:t>
      </w:r>
    </w:p>
    <w:p w14:paraId="6245A664" w14:textId="6E909581" w:rsidR="00F43691" w:rsidRPr="007131A5" w:rsidRDefault="00953367" w:rsidP="006312D1">
      <w:pPr>
        <w:pStyle w:val="a4"/>
        <w:numPr>
          <w:ilvl w:val="0"/>
          <w:numId w:val="10"/>
        </w:numPr>
        <w:tabs>
          <w:tab w:val="left" w:pos="1235"/>
        </w:tabs>
        <w:spacing w:before="120" w:after="120"/>
        <w:ind w:left="1276" w:right="1129" w:hanging="425"/>
        <w:jc w:val="both"/>
        <w:rPr>
          <w:rFonts w:asciiTheme="minorHAnsi" w:hAnsiTheme="minorHAnsi" w:cstheme="minorHAnsi"/>
        </w:rPr>
      </w:pPr>
      <w:r w:rsidRPr="007131A5">
        <w:rPr>
          <w:rFonts w:asciiTheme="minorHAnsi" w:hAnsiTheme="minorHAnsi" w:cstheme="minorHAnsi"/>
          <w:color w:val="00000A"/>
        </w:rPr>
        <w:t>Παράδοση</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πλήρους</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πλάνου</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μετάπτωσης,</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πιθανών</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επιπτώσεων,</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προτεινόμενων</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λύσεων</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και πλά</w:t>
      </w:r>
      <w:r w:rsidR="00F626DE">
        <w:rPr>
          <w:rFonts w:asciiTheme="minorHAnsi" w:hAnsiTheme="minorHAnsi" w:cstheme="minorHAnsi"/>
          <w:color w:val="00000A"/>
        </w:rPr>
        <w:softHyphen/>
      </w:r>
      <w:r w:rsidRPr="007131A5">
        <w:rPr>
          <w:rFonts w:asciiTheme="minorHAnsi" w:hAnsiTheme="minorHAnsi" w:cstheme="minorHAnsi"/>
          <w:color w:val="00000A"/>
        </w:rPr>
        <w:t>νου</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επαναφοράς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(recovery</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plan)</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στην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αρχική</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λειτουργία</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σε</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περίπτωση</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αστοχίας,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πριν από την εγκατάσταση και θέση σε παραγωγική λειτουργία νέων εφαρμογών λογισμικού.</w:t>
      </w:r>
    </w:p>
    <w:p w14:paraId="250D449D" w14:textId="24484597" w:rsidR="00F43691" w:rsidRPr="007131A5" w:rsidRDefault="00953367" w:rsidP="006312D1">
      <w:pPr>
        <w:pStyle w:val="a4"/>
        <w:numPr>
          <w:ilvl w:val="0"/>
          <w:numId w:val="10"/>
        </w:numPr>
        <w:tabs>
          <w:tab w:val="left" w:pos="1500"/>
        </w:tabs>
        <w:spacing w:before="120" w:after="120"/>
        <w:ind w:left="1276" w:right="1130" w:hanging="425"/>
        <w:jc w:val="both"/>
        <w:rPr>
          <w:rFonts w:asciiTheme="minorHAnsi" w:hAnsiTheme="minorHAnsi" w:cstheme="minorHAnsi"/>
        </w:rPr>
      </w:pPr>
      <w:r w:rsidRPr="007131A5">
        <w:rPr>
          <w:rFonts w:asciiTheme="minorHAnsi" w:hAnsiTheme="minorHAnsi" w:cstheme="minorHAnsi"/>
          <w:color w:val="00000A"/>
        </w:rPr>
        <w:lastRenderedPageBreak/>
        <w:t>Εξασφάλιση</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ορθής</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λειτουργίας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όλων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8"/>
        </w:rPr>
        <w:t xml:space="preserve"> </w:t>
      </w:r>
      <w:r w:rsidR="001467AE">
        <w:rPr>
          <w:rFonts w:asciiTheme="minorHAnsi" w:hAnsiTheme="minorHAnsi" w:cstheme="minorHAnsi"/>
          <w:color w:val="00000A"/>
          <w:spacing w:val="-8"/>
        </w:rPr>
        <w:t>προσαρμογών (</w:t>
      </w:r>
      <w:r w:rsidRPr="007131A5">
        <w:rPr>
          <w:rFonts w:asciiTheme="minorHAnsi" w:hAnsiTheme="minorHAnsi" w:cstheme="minorHAnsi"/>
          <w:color w:val="00000A"/>
        </w:rPr>
        <w:t>customizations</w:t>
      </w:r>
      <w:r w:rsidR="001467AE">
        <w:rPr>
          <w:rFonts w:asciiTheme="minorHAnsi" w:hAnsiTheme="minorHAnsi" w:cstheme="minorHAnsi"/>
          <w:color w:val="00000A"/>
        </w:rPr>
        <w:t>)</w:t>
      </w:r>
      <w:r w:rsidRPr="007131A5">
        <w:rPr>
          <w:rFonts w:asciiTheme="minorHAnsi" w:hAnsiTheme="minorHAnsi" w:cstheme="minorHAnsi"/>
          <w:color w:val="00000A"/>
        </w:rPr>
        <w:t>,</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διεπαφών</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με</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άλλα</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συ</w:t>
      </w:r>
      <w:r w:rsidR="001467AE">
        <w:rPr>
          <w:rFonts w:asciiTheme="minorHAnsi" w:hAnsiTheme="minorHAnsi" w:cstheme="minorHAnsi"/>
          <w:color w:val="00000A"/>
        </w:rPr>
        <w:softHyphen/>
        <w:t>στ</w:t>
      </w:r>
      <w:r w:rsidR="00B03BD9">
        <w:rPr>
          <w:rFonts w:asciiTheme="minorHAnsi" w:hAnsiTheme="minorHAnsi" w:cstheme="minorHAnsi"/>
          <w:color w:val="00000A"/>
        </w:rPr>
        <w:t>ή</w:t>
      </w:r>
      <w:r w:rsidRPr="007131A5">
        <w:rPr>
          <w:rFonts w:asciiTheme="minorHAnsi" w:hAnsiTheme="minorHAnsi" w:cstheme="minorHAnsi"/>
          <w:color w:val="00000A"/>
        </w:rPr>
        <w:t>ματα κ.λπ. με τις νεότερες εκδόσεις.</w:t>
      </w:r>
    </w:p>
    <w:p w14:paraId="090DFF4C" w14:textId="623A25C1" w:rsidR="00F43691" w:rsidRPr="007131A5" w:rsidRDefault="00953367" w:rsidP="006312D1">
      <w:pPr>
        <w:pStyle w:val="a4"/>
        <w:numPr>
          <w:ilvl w:val="0"/>
          <w:numId w:val="10"/>
        </w:numPr>
        <w:spacing w:before="120" w:after="120"/>
        <w:ind w:left="1276" w:right="1132" w:hanging="425"/>
        <w:jc w:val="both"/>
        <w:rPr>
          <w:rFonts w:asciiTheme="minorHAnsi" w:hAnsiTheme="minorHAnsi" w:cstheme="minorHAnsi"/>
        </w:rPr>
      </w:pPr>
      <w:r w:rsidRPr="007131A5">
        <w:rPr>
          <w:rFonts w:asciiTheme="minorHAnsi" w:hAnsiTheme="minorHAnsi" w:cstheme="minorHAnsi"/>
          <w:color w:val="00000A"/>
        </w:rPr>
        <w:t>Παράδοση αντιτύπων όλων των μεταβολών ή των επανεκδόσεων ή τροποποιήσεων των εγ</w:t>
      </w:r>
      <w:r w:rsidR="00F626DE">
        <w:rPr>
          <w:rFonts w:asciiTheme="minorHAnsi" w:hAnsiTheme="minorHAnsi" w:cstheme="minorHAnsi"/>
          <w:color w:val="00000A"/>
        </w:rPr>
        <w:softHyphen/>
      </w:r>
      <w:r w:rsidRPr="007131A5">
        <w:rPr>
          <w:rFonts w:asciiTheme="minorHAnsi" w:hAnsiTheme="minorHAnsi" w:cstheme="minorHAnsi"/>
          <w:color w:val="00000A"/>
        </w:rPr>
        <w:t>χει</w:t>
      </w:r>
      <w:r w:rsidR="00F626DE">
        <w:rPr>
          <w:rFonts w:asciiTheme="minorHAnsi" w:hAnsiTheme="minorHAnsi" w:cstheme="minorHAnsi"/>
          <w:color w:val="00000A"/>
        </w:rPr>
        <w:softHyphen/>
      </w:r>
      <w:r w:rsidRPr="007131A5">
        <w:rPr>
          <w:rFonts w:asciiTheme="minorHAnsi" w:hAnsiTheme="minorHAnsi" w:cstheme="minorHAnsi"/>
          <w:color w:val="00000A"/>
        </w:rPr>
        <w:t>ρι</w:t>
      </w:r>
      <w:r w:rsidR="00F626DE">
        <w:rPr>
          <w:rFonts w:asciiTheme="minorHAnsi" w:hAnsiTheme="minorHAnsi" w:cstheme="minorHAnsi"/>
          <w:color w:val="00000A"/>
        </w:rPr>
        <w:softHyphen/>
      </w:r>
      <w:r w:rsidRPr="007131A5">
        <w:rPr>
          <w:rFonts w:asciiTheme="minorHAnsi" w:hAnsiTheme="minorHAnsi" w:cstheme="minorHAnsi"/>
          <w:color w:val="00000A"/>
        </w:rPr>
        <w:t>δί</w:t>
      </w:r>
      <w:r w:rsidR="00F626DE">
        <w:rPr>
          <w:rFonts w:asciiTheme="minorHAnsi" w:hAnsiTheme="minorHAnsi" w:cstheme="minorHAnsi"/>
          <w:color w:val="00000A"/>
        </w:rPr>
        <w:softHyphen/>
      </w:r>
      <w:r w:rsidRPr="007131A5">
        <w:rPr>
          <w:rFonts w:asciiTheme="minorHAnsi" w:hAnsiTheme="minorHAnsi" w:cstheme="minorHAnsi"/>
          <w:color w:val="00000A"/>
        </w:rPr>
        <w:t>ων εφαρμογών.</w:t>
      </w:r>
    </w:p>
    <w:p w14:paraId="637D4CD7" w14:textId="506486A3" w:rsidR="00F43691" w:rsidRPr="005D7F59" w:rsidRDefault="00953367" w:rsidP="006312D1">
      <w:pPr>
        <w:pStyle w:val="a4"/>
        <w:numPr>
          <w:ilvl w:val="1"/>
          <w:numId w:val="11"/>
        </w:numPr>
        <w:tabs>
          <w:tab w:val="left" w:pos="1296"/>
        </w:tabs>
        <w:spacing w:before="240" w:after="120"/>
        <w:jc w:val="both"/>
        <w:rPr>
          <w:rFonts w:asciiTheme="minorHAnsi" w:hAnsiTheme="minorHAnsi" w:cstheme="minorHAnsi"/>
          <w:b/>
          <w:bCs/>
        </w:rPr>
      </w:pPr>
      <w:r w:rsidRPr="005D7F59">
        <w:rPr>
          <w:rFonts w:asciiTheme="minorHAnsi" w:hAnsiTheme="minorHAnsi" w:cstheme="minorHAnsi"/>
          <w:b/>
          <w:bCs/>
          <w:color w:val="00000A"/>
        </w:rPr>
        <w:t>ΧΡΟΝΟΙ</w:t>
      </w:r>
      <w:r w:rsidRPr="005D7F59">
        <w:rPr>
          <w:rFonts w:asciiTheme="minorHAnsi" w:hAnsiTheme="minorHAnsi" w:cstheme="minorHAnsi"/>
          <w:b/>
          <w:bCs/>
          <w:color w:val="00000A"/>
          <w:spacing w:val="-5"/>
        </w:rPr>
        <w:t xml:space="preserve"> </w:t>
      </w:r>
      <w:r w:rsidRPr="005D7F59">
        <w:rPr>
          <w:rFonts w:asciiTheme="minorHAnsi" w:hAnsiTheme="minorHAnsi" w:cstheme="minorHAnsi"/>
          <w:b/>
          <w:bCs/>
          <w:color w:val="00000A"/>
        </w:rPr>
        <w:t>ΑΠΟΚΡΙΣΗΣ</w:t>
      </w:r>
      <w:r w:rsidRPr="005D7F59">
        <w:rPr>
          <w:rFonts w:asciiTheme="minorHAnsi" w:hAnsiTheme="minorHAnsi" w:cstheme="minorHAnsi"/>
          <w:b/>
          <w:bCs/>
          <w:color w:val="00000A"/>
          <w:spacing w:val="-5"/>
        </w:rPr>
        <w:t xml:space="preserve"> </w:t>
      </w:r>
      <w:r w:rsidR="00887832">
        <w:rPr>
          <w:rFonts w:asciiTheme="minorHAnsi" w:hAnsiTheme="minorHAnsi" w:cstheme="minorHAnsi"/>
          <w:b/>
          <w:bCs/>
          <w:color w:val="00000A"/>
          <w:spacing w:val="-5"/>
        </w:rPr>
        <w:t>ΚΑΙ</w:t>
      </w:r>
      <w:r w:rsidRPr="005D7F59">
        <w:rPr>
          <w:rFonts w:asciiTheme="minorHAnsi" w:hAnsiTheme="minorHAnsi" w:cstheme="minorHAnsi"/>
          <w:b/>
          <w:bCs/>
          <w:color w:val="00000A"/>
          <w:spacing w:val="-3"/>
        </w:rPr>
        <w:t xml:space="preserve"> </w:t>
      </w:r>
      <w:r w:rsidRPr="005D7F59">
        <w:rPr>
          <w:rFonts w:asciiTheme="minorHAnsi" w:hAnsiTheme="minorHAnsi" w:cstheme="minorHAnsi"/>
          <w:b/>
          <w:bCs/>
          <w:color w:val="00000A"/>
        </w:rPr>
        <w:t>ΑΠΟΚΑΤΑΣΤΑΣΗΣ</w:t>
      </w:r>
      <w:r w:rsidRPr="005D7F59">
        <w:rPr>
          <w:rFonts w:asciiTheme="minorHAnsi" w:hAnsiTheme="minorHAnsi" w:cstheme="minorHAnsi"/>
          <w:b/>
          <w:bCs/>
          <w:color w:val="00000A"/>
          <w:spacing w:val="-5"/>
        </w:rPr>
        <w:t xml:space="preserve"> </w:t>
      </w:r>
      <w:r w:rsidRPr="005D7F59">
        <w:rPr>
          <w:rFonts w:asciiTheme="minorHAnsi" w:hAnsiTheme="minorHAnsi" w:cstheme="minorHAnsi"/>
          <w:b/>
          <w:bCs/>
          <w:color w:val="00000A"/>
          <w:spacing w:val="-2"/>
        </w:rPr>
        <w:t>ΒΛΑΒΗΣ</w:t>
      </w:r>
    </w:p>
    <w:p w14:paraId="58F9C998" w14:textId="77777777" w:rsidR="00F43691" w:rsidRPr="007131A5" w:rsidRDefault="00953367" w:rsidP="00A46431">
      <w:pPr>
        <w:pStyle w:val="a3"/>
        <w:spacing w:before="120" w:after="120"/>
        <w:ind w:left="919" w:right="1128"/>
        <w:jc w:val="both"/>
        <w:rPr>
          <w:rFonts w:asciiTheme="minorHAnsi" w:hAnsiTheme="minorHAnsi" w:cstheme="minorHAnsi"/>
        </w:rPr>
      </w:pPr>
      <w:r w:rsidRPr="007131A5">
        <w:rPr>
          <w:rFonts w:asciiTheme="minorHAnsi" w:hAnsiTheme="minorHAnsi" w:cstheme="minorHAnsi"/>
          <w:color w:val="00000A"/>
        </w:rPr>
        <w:t xml:space="preserve">Ο Ανάδοχος υποχρεούται να τηρεί τον αναφερόμενο στο Α.9.2 χρόνο απόκρισης και αποκατάστασης ενδεχόμενης βλάβης ανάλογα με τα επίπεδα σοβαρότητας της </w:t>
      </w:r>
      <w:r w:rsidRPr="007131A5">
        <w:rPr>
          <w:rFonts w:asciiTheme="minorHAnsi" w:hAnsiTheme="minorHAnsi" w:cstheme="minorHAnsi"/>
          <w:color w:val="00000A"/>
          <w:spacing w:val="-2"/>
        </w:rPr>
        <w:t>βλάβης/δυσλειτουργίας.</w:t>
      </w:r>
    </w:p>
    <w:p w14:paraId="01B79EDE" w14:textId="3213C0C5" w:rsidR="00F43691" w:rsidRPr="007131A5" w:rsidRDefault="00953367" w:rsidP="00A46431">
      <w:pPr>
        <w:pStyle w:val="a3"/>
        <w:spacing w:before="120" w:after="120"/>
        <w:ind w:left="919" w:right="1127"/>
        <w:jc w:val="both"/>
        <w:rPr>
          <w:rFonts w:asciiTheme="minorHAnsi" w:hAnsiTheme="minorHAnsi" w:cstheme="minorHAnsi"/>
        </w:rPr>
      </w:pPr>
      <w:r w:rsidRPr="007131A5">
        <w:rPr>
          <w:rFonts w:asciiTheme="minorHAnsi" w:hAnsiTheme="minorHAnsi" w:cstheme="minorHAnsi"/>
          <w:color w:val="00000A"/>
        </w:rPr>
        <w:t>Μετά την καταχώρηση βλαβών που επηρεάζουν τη διαθεσιμότητα των συστημάτων και τις λει</w:t>
      </w:r>
      <w:r w:rsidR="00060AA5">
        <w:rPr>
          <w:rFonts w:asciiTheme="minorHAnsi" w:hAnsiTheme="minorHAnsi" w:cstheme="minorHAnsi"/>
          <w:color w:val="00000A"/>
        </w:rPr>
        <w:softHyphen/>
      </w:r>
      <w:r w:rsidRPr="007131A5">
        <w:rPr>
          <w:rFonts w:asciiTheme="minorHAnsi" w:hAnsiTheme="minorHAnsi" w:cstheme="minorHAnsi"/>
          <w:color w:val="00000A"/>
        </w:rPr>
        <w:t>τουρ</w:t>
      </w:r>
      <w:r w:rsidR="00060AA5">
        <w:rPr>
          <w:rFonts w:asciiTheme="minorHAnsi" w:hAnsiTheme="minorHAnsi" w:cstheme="minorHAnsi"/>
          <w:color w:val="00000A"/>
        </w:rPr>
        <w:softHyphen/>
      </w:r>
      <w:r w:rsidRPr="007131A5">
        <w:rPr>
          <w:rFonts w:asciiTheme="minorHAnsi" w:hAnsiTheme="minorHAnsi" w:cstheme="minorHAnsi"/>
          <w:color w:val="00000A"/>
        </w:rPr>
        <w:t xml:space="preserve">γίες των εφαρμογών θα πρέπει εκπρόσωπος του </w:t>
      </w:r>
      <w:r w:rsidR="00645CC3">
        <w:rPr>
          <w:rFonts w:asciiTheme="minorHAnsi" w:hAnsiTheme="minorHAnsi" w:cstheme="minorHAnsi"/>
          <w:color w:val="00000A"/>
        </w:rPr>
        <w:t>Α</w:t>
      </w:r>
      <w:r w:rsidRPr="007131A5">
        <w:rPr>
          <w:rFonts w:asciiTheme="minorHAnsi" w:hAnsiTheme="minorHAnsi" w:cstheme="minorHAnsi"/>
          <w:color w:val="00000A"/>
        </w:rPr>
        <w:t>ναδόχου να ενημερώνει τον αρμόδιο υ</w:t>
      </w:r>
      <w:r w:rsidR="00F626DE">
        <w:rPr>
          <w:rFonts w:asciiTheme="minorHAnsi" w:hAnsiTheme="minorHAnsi" w:cstheme="minorHAnsi"/>
          <w:color w:val="00000A"/>
        </w:rPr>
        <w:softHyphen/>
      </w:r>
      <w:r w:rsidRPr="007131A5">
        <w:rPr>
          <w:rFonts w:asciiTheme="minorHAnsi" w:hAnsiTheme="minorHAnsi" w:cstheme="minorHAnsi"/>
          <w:color w:val="00000A"/>
        </w:rPr>
        <w:t>πάλ</w:t>
      </w:r>
      <w:r w:rsidR="00F626DE">
        <w:rPr>
          <w:rFonts w:asciiTheme="minorHAnsi" w:hAnsiTheme="minorHAnsi" w:cstheme="minorHAnsi"/>
          <w:color w:val="00000A"/>
        </w:rPr>
        <w:softHyphen/>
      </w:r>
      <w:r w:rsidRPr="007131A5">
        <w:rPr>
          <w:rFonts w:asciiTheme="minorHAnsi" w:hAnsiTheme="minorHAnsi" w:cstheme="minorHAnsi"/>
          <w:color w:val="00000A"/>
        </w:rPr>
        <w:t>λη</w:t>
      </w:r>
      <w:r w:rsidR="00AA06FA">
        <w:rPr>
          <w:rFonts w:asciiTheme="minorHAnsi" w:hAnsiTheme="minorHAnsi" w:cstheme="minorHAnsi"/>
          <w:color w:val="00000A"/>
        </w:rPr>
        <w:softHyphen/>
      </w:r>
      <w:r w:rsidRPr="007131A5">
        <w:rPr>
          <w:rFonts w:asciiTheme="minorHAnsi" w:hAnsiTheme="minorHAnsi" w:cstheme="minorHAnsi"/>
          <w:color w:val="00000A"/>
        </w:rPr>
        <w:t>λο</w:t>
      </w:r>
      <w:r w:rsidRPr="007131A5">
        <w:rPr>
          <w:rFonts w:asciiTheme="minorHAnsi" w:hAnsiTheme="minorHAnsi" w:cstheme="minorHAnsi"/>
          <w:color w:val="00000A"/>
          <w:spacing w:val="40"/>
        </w:rPr>
        <w:t xml:space="preserve"> </w:t>
      </w:r>
      <w:r w:rsidRPr="007131A5">
        <w:rPr>
          <w:rFonts w:asciiTheme="minorHAnsi" w:hAnsiTheme="minorHAnsi" w:cstheme="minorHAnsi"/>
          <w:color w:val="00000A"/>
        </w:rPr>
        <w:t>που δήλωσε τη βλάβη για την πορεία επίλυσ</w:t>
      </w:r>
      <w:r w:rsidR="00645CC3">
        <w:rPr>
          <w:rFonts w:asciiTheme="minorHAnsi" w:hAnsiTheme="minorHAnsi" w:cstheme="minorHAnsi"/>
          <w:color w:val="00000A"/>
        </w:rPr>
        <w:t>ή</w:t>
      </w:r>
      <w:r w:rsidRPr="007131A5">
        <w:rPr>
          <w:rFonts w:asciiTheme="minorHAnsi" w:hAnsiTheme="minorHAnsi" w:cstheme="minorHAnsi"/>
          <w:color w:val="00000A"/>
        </w:rPr>
        <w:t xml:space="preserve">ς της. </w:t>
      </w:r>
      <w:r w:rsidR="00645CC3">
        <w:rPr>
          <w:rFonts w:asciiTheme="minorHAnsi" w:hAnsiTheme="minorHAnsi" w:cstheme="minorHAnsi"/>
          <w:color w:val="00000A"/>
        </w:rPr>
        <w:t>Κατόπιν</w:t>
      </w:r>
      <w:r w:rsidRPr="007131A5">
        <w:rPr>
          <w:rFonts w:asciiTheme="minorHAnsi" w:hAnsiTheme="minorHAnsi" w:cstheme="minorHAnsi"/>
          <w:color w:val="00000A"/>
        </w:rPr>
        <w:t>, ο μη</w:t>
      </w:r>
      <w:r w:rsidR="00AA06FA">
        <w:rPr>
          <w:rFonts w:asciiTheme="minorHAnsi" w:hAnsiTheme="minorHAnsi" w:cstheme="minorHAnsi"/>
          <w:color w:val="00000A"/>
        </w:rPr>
        <w:softHyphen/>
      </w:r>
      <w:r w:rsidR="00AA06FA">
        <w:rPr>
          <w:rFonts w:asciiTheme="minorHAnsi" w:hAnsiTheme="minorHAnsi" w:cstheme="minorHAnsi"/>
          <w:color w:val="00000A"/>
        </w:rPr>
        <w:softHyphen/>
      </w:r>
      <w:r w:rsidRPr="007131A5">
        <w:rPr>
          <w:rFonts w:asciiTheme="minorHAnsi" w:hAnsiTheme="minorHAnsi" w:cstheme="minorHAnsi"/>
          <w:color w:val="00000A"/>
        </w:rPr>
        <w:t>χανικός που</w:t>
      </w:r>
      <w:r w:rsidR="00645CC3">
        <w:rPr>
          <w:rFonts w:asciiTheme="minorHAnsi" w:hAnsiTheme="minorHAnsi" w:cstheme="minorHAnsi"/>
          <w:color w:val="00000A"/>
        </w:rPr>
        <w:t xml:space="preserve"> την</w:t>
      </w:r>
      <w:r w:rsidRPr="007131A5">
        <w:rPr>
          <w:rFonts w:asciiTheme="minorHAnsi" w:hAnsiTheme="minorHAnsi" w:cstheme="minorHAnsi"/>
          <w:color w:val="00000A"/>
        </w:rPr>
        <w:t xml:space="preserve"> επίλυσε </w:t>
      </w:r>
      <w:r w:rsidR="00645CC3">
        <w:rPr>
          <w:rFonts w:asciiTheme="minorHAnsi" w:hAnsiTheme="minorHAnsi" w:cstheme="minorHAnsi"/>
          <w:color w:val="00000A"/>
        </w:rPr>
        <w:t>υπο</w:t>
      </w:r>
      <w:r w:rsidR="00060AA5">
        <w:rPr>
          <w:rFonts w:asciiTheme="minorHAnsi" w:hAnsiTheme="minorHAnsi" w:cstheme="minorHAnsi"/>
          <w:color w:val="00000A"/>
        </w:rPr>
        <w:softHyphen/>
      </w:r>
      <w:r w:rsidR="00645CC3">
        <w:rPr>
          <w:rFonts w:asciiTheme="minorHAnsi" w:hAnsiTheme="minorHAnsi" w:cstheme="minorHAnsi"/>
          <w:color w:val="00000A"/>
        </w:rPr>
        <w:t>χρε</w:t>
      </w:r>
      <w:r w:rsidR="00060AA5">
        <w:rPr>
          <w:rFonts w:asciiTheme="minorHAnsi" w:hAnsiTheme="minorHAnsi" w:cstheme="minorHAnsi"/>
          <w:color w:val="00000A"/>
        </w:rPr>
        <w:softHyphen/>
      </w:r>
      <w:r w:rsidR="00645CC3">
        <w:rPr>
          <w:rFonts w:asciiTheme="minorHAnsi" w:hAnsiTheme="minorHAnsi" w:cstheme="minorHAnsi"/>
          <w:color w:val="00000A"/>
        </w:rPr>
        <w:t>ού</w:t>
      </w:r>
      <w:r w:rsidR="00060AA5">
        <w:rPr>
          <w:rFonts w:asciiTheme="minorHAnsi" w:hAnsiTheme="minorHAnsi" w:cstheme="minorHAnsi"/>
          <w:color w:val="00000A"/>
        </w:rPr>
        <w:softHyphen/>
      </w:r>
      <w:r w:rsidR="00645CC3">
        <w:rPr>
          <w:rFonts w:asciiTheme="minorHAnsi" w:hAnsiTheme="minorHAnsi" w:cstheme="minorHAnsi"/>
          <w:color w:val="00000A"/>
        </w:rPr>
        <w:t>ται</w:t>
      </w:r>
      <w:r w:rsidRPr="007131A5">
        <w:rPr>
          <w:rFonts w:asciiTheme="minorHAnsi" w:hAnsiTheme="minorHAnsi" w:cstheme="minorHAnsi"/>
          <w:color w:val="00000A"/>
        </w:rPr>
        <w:t xml:space="preserve"> να καταχωρήσει στο βλαβοληπτικό υποσύστημα αναφοράς δυσ</w:t>
      </w:r>
      <w:r w:rsidR="00F626DE">
        <w:rPr>
          <w:rFonts w:asciiTheme="minorHAnsi" w:hAnsiTheme="minorHAnsi" w:cstheme="minorHAnsi"/>
          <w:color w:val="00000A"/>
        </w:rPr>
        <w:softHyphen/>
      </w:r>
      <w:r w:rsidRPr="007131A5">
        <w:rPr>
          <w:rFonts w:asciiTheme="minorHAnsi" w:hAnsiTheme="minorHAnsi" w:cstheme="minorHAnsi"/>
          <w:color w:val="00000A"/>
        </w:rPr>
        <w:t>λει</w:t>
      </w:r>
      <w:r w:rsidR="00AA06FA">
        <w:rPr>
          <w:rFonts w:asciiTheme="minorHAnsi" w:hAnsiTheme="minorHAnsi" w:cstheme="minorHAnsi"/>
          <w:color w:val="00000A"/>
        </w:rPr>
        <w:softHyphen/>
      </w:r>
      <w:r w:rsidRPr="007131A5">
        <w:rPr>
          <w:rFonts w:asciiTheme="minorHAnsi" w:hAnsiTheme="minorHAnsi" w:cstheme="minorHAnsi"/>
          <w:color w:val="00000A"/>
        </w:rPr>
        <w:t>τουρ</w:t>
      </w:r>
      <w:r w:rsidR="00AA06FA">
        <w:rPr>
          <w:rFonts w:asciiTheme="minorHAnsi" w:hAnsiTheme="minorHAnsi" w:cstheme="minorHAnsi"/>
          <w:color w:val="00000A"/>
        </w:rPr>
        <w:softHyphen/>
      </w:r>
      <w:r w:rsidRPr="007131A5">
        <w:rPr>
          <w:rFonts w:asciiTheme="minorHAnsi" w:hAnsiTheme="minorHAnsi" w:cstheme="minorHAnsi"/>
          <w:color w:val="00000A"/>
        </w:rPr>
        <w:t>γιών πλήρη αναφορά</w:t>
      </w:r>
      <w:r w:rsidR="00F626DE" w:rsidRPr="00F626DE">
        <w:rPr>
          <w:rFonts w:asciiTheme="minorHAnsi" w:hAnsiTheme="minorHAnsi" w:cstheme="minorHAnsi"/>
          <w:color w:val="00000A"/>
        </w:rPr>
        <w:t xml:space="preserve">, </w:t>
      </w:r>
      <w:r w:rsidRPr="007131A5">
        <w:rPr>
          <w:rFonts w:asciiTheme="minorHAnsi" w:hAnsiTheme="minorHAnsi" w:cstheme="minorHAnsi"/>
          <w:color w:val="00000A"/>
        </w:rPr>
        <w:t>πε</w:t>
      </w:r>
      <w:r w:rsidR="00BF504A">
        <w:rPr>
          <w:rFonts w:asciiTheme="minorHAnsi" w:hAnsiTheme="minorHAnsi" w:cstheme="minorHAnsi"/>
          <w:color w:val="00000A"/>
        </w:rPr>
        <w:softHyphen/>
      </w:r>
      <w:r w:rsidRPr="007131A5">
        <w:rPr>
          <w:rFonts w:asciiTheme="minorHAnsi" w:hAnsiTheme="minorHAnsi" w:cstheme="minorHAnsi"/>
          <w:color w:val="00000A"/>
        </w:rPr>
        <w:t>ρι</w:t>
      </w:r>
      <w:r w:rsidR="00BF504A">
        <w:rPr>
          <w:rFonts w:asciiTheme="minorHAnsi" w:hAnsiTheme="minorHAnsi" w:cstheme="minorHAnsi"/>
          <w:color w:val="00000A"/>
        </w:rPr>
        <w:softHyphen/>
      </w:r>
      <w:r w:rsidRPr="007131A5">
        <w:rPr>
          <w:rFonts w:asciiTheme="minorHAnsi" w:hAnsiTheme="minorHAnsi" w:cstheme="minorHAnsi"/>
          <w:color w:val="00000A"/>
        </w:rPr>
        <w:t>λαμβανομένων των τεχνικών λύσεων.</w:t>
      </w:r>
    </w:p>
    <w:p w14:paraId="7C566B88" w14:textId="79618073" w:rsidR="00F43691" w:rsidRPr="007131A5" w:rsidRDefault="00953367" w:rsidP="00A46431">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Εάν σημειωθεί απόκλιση από τον μέγιστο χρόνο αποκατάστασης βλάβης</w:t>
      </w:r>
      <w:r w:rsidR="00645CC3">
        <w:rPr>
          <w:rFonts w:asciiTheme="minorHAnsi" w:hAnsiTheme="minorHAnsi" w:cstheme="minorHAnsi"/>
          <w:color w:val="00000A"/>
        </w:rPr>
        <w:t>,</w:t>
      </w:r>
      <w:r w:rsidRPr="007131A5">
        <w:rPr>
          <w:rFonts w:asciiTheme="minorHAnsi" w:hAnsiTheme="minorHAnsi" w:cstheme="minorHAnsi"/>
          <w:color w:val="00000A"/>
        </w:rPr>
        <w:t xml:space="preserve"> τότε ο Ανάδοχος υπο</w:t>
      </w:r>
      <w:r w:rsidR="00F626DE">
        <w:rPr>
          <w:rFonts w:asciiTheme="minorHAnsi" w:hAnsiTheme="minorHAnsi" w:cstheme="minorHAnsi"/>
          <w:color w:val="00000A"/>
        </w:rPr>
        <w:softHyphen/>
      </w:r>
      <w:r w:rsidRPr="007131A5">
        <w:rPr>
          <w:rFonts w:asciiTheme="minorHAnsi" w:hAnsiTheme="minorHAnsi" w:cstheme="minorHAnsi"/>
          <w:color w:val="00000A"/>
        </w:rPr>
        <w:t>χρε</w:t>
      </w:r>
      <w:r w:rsidR="00F626DE">
        <w:rPr>
          <w:rFonts w:asciiTheme="minorHAnsi" w:hAnsiTheme="minorHAnsi" w:cstheme="minorHAnsi"/>
          <w:color w:val="00000A"/>
        </w:rPr>
        <w:softHyphen/>
      </w:r>
      <w:r w:rsidRPr="007131A5">
        <w:rPr>
          <w:rFonts w:asciiTheme="minorHAnsi" w:hAnsiTheme="minorHAnsi" w:cstheme="minorHAnsi"/>
          <w:color w:val="00000A"/>
        </w:rPr>
        <w:t>ού</w:t>
      </w:r>
      <w:r w:rsidR="00F626DE">
        <w:rPr>
          <w:rFonts w:asciiTheme="minorHAnsi" w:hAnsiTheme="minorHAnsi" w:cstheme="minorHAnsi"/>
          <w:color w:val="00000A"/>
        </w:rPr>
        <w:softHyphen/>
      </w:r>
      <w:r w:rsidR="00060AA5">
        <w:rPr>
          <w:rFonts w:asciiTheme="minorHAnsi" w:hAnsiTheme="minorHAnsi" w:cstheme="minorHAnsi"/>
          <w:color w:val="00000A"/>
        </w:rPr>
        <w:softHyphen/>
      </w:r>
      <w:r w:rsidR="00515BDF">
        <w:rPr>
          <w:rFonts w:asciiTheme="minorHAnsi" w:hAnsiTheme="minorHAnsi" w:cstheme="minorHAnsi"/>
          <w:color w:val="00000A"/>
        </w:rPr>
        <w:softHyphen/>
      </w:r>
      <w:r w:rsidR="00681EEC">
        <w:rPr>
          <w:rFonts w:asciiTheme="minorHAnsi" w:hAnsiTheme="minorHAnsi" w:cstheme="minorHAnsi"/>
          <w:color w:val="00000A"/>
        </w:rPr>
        <w:softHyphen/>
      </w:r>
      <w:r w:rsidRPr="007131A5">
        <w:rPr>
          <w:rFonts w:asciiTheme="minorHAnsi" w:hAnsiTheme="minorHAnsi" w:cstheme="minorHAnsi"/>
          <w:color w:val="00000A"/>
        </w:rPr>
        <w:t xml:space="preserve">ται να προσφέρει επιπλέον χρόνο υποστήριξης. Για κάθε ώρα καθυστέρησης </w:t>
      </w:r>
      <w:r w:rsidR="00645CC3">
        <w:rPr>
          <w:rFonts w:asciiTheme="minorHAnsi" w:hAnsiTheme="minorHAnsi" w:cstheme="minorHAnsi"/>
          <w:color w:val="00000A"/>
        </w:rPr>
        <w:t>στην</w:t>
      </w:r>
      <w:r w:rsidR="00645CC3" w:rsidRPr="007131A5">
        <w:rPr>
          <w:rFonts w:asciiTheme="minorHAnsi" w:hAnsiTheme="minorHAnsi" w:cstheme="minorHAnsi"/>
          <w:color w:val="00000A"/>
        </w:rPr>
        <w:t xml:space="preserve"> </w:t>
      </w:r>
      <w:r w:rsidRPr="007131A5">
        <w:rPr>
          <w:rFonts w:asciiTheme="minorHAnsi" w:hAnsiTheme="minorHAnsi" w:cstheme="minorHAnsi"/>
          <w:color w:val="00000A"/>
        </w:rPr>
        <w:t>αποκατάσταση</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βλάβης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ο</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Ανάδοχος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υποχρεούται</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να</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προσφέρει</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τέσσερις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(4)</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επιπλέον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ώρες επιτόπιας</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υποστήριξης.</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Ο</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επιπλέον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χρόνος</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υποστήριξης</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θα</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προκύψει</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από</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την</w:t>
      </w:r>
      <w:r w:rsidRPr="007131A5">
        <w:rPr>
          <w:rFonts w:asciiTheme="minorHAnsi" w:hAnsiTheme="minorHAnsi" w:cstheme="minorHAnsi"/>
          <w:color w:val="00000A"/>
          <w:spacing w:val="-14"/>
        </w:rPr>
        <w:t xml:space="preserve"> </w:t>
      </w:r>
      <w:r w:rsidRPr="007131A5">
        <w:rPr>
          <w:rFonts w:asciiTheme="minorHAnsi" w:hAnsiTheme="minorHAnsi" w:cstheme="minorHAnsi"/>
          <w:color w:val="00000A"/>
        </w:rPr>
        <w:t>επιβολή</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των ποινικών ρητρών θα προ</w:t>
      </w:r>
      <w:r w:rsidR="00060AA5">
        <w:rPr>
          <w:rFonts w:asciiTheme="minorHAnsi" w:hAnsiTheme="minorHAnsi" w:cstheme="minorHAnsi"/>
          <w:color w:val="00000A"/>
        </w:rPr>
        <w:softHyphen/>
      </w:r>
      <w:r w:rsidRPr="007131A5">
        <w:rPr>
          <w:rFonts w:asciiTheme="minorHAnsi" w:hAnsiTheme="minorHAnsi" w:cstheme="minorHAnsi"/>
          <w:color w:val="00000A"/>
        </w:rPr>
        <w:t>σφερ</w:t>
      </w:r>
      <w:r w:rsidR="00060AA5">
        <w:rPr>
          <w:rFonts w:asciiTheme="minorHAnsi" w:hAnsiTheme="minorHAnsi" w:cstheme="minorHAnsi"/>
          <w:color w:val="00000A"/>
        </w:rPr>
        <w:softHyphen/>
      </w:r>
      <w:r w:rsidRPr="007131A5">
        <w:rPr>
          <w:rFonts w:asciiTheme="minorHAnsi" w:hAnsiTheme="minorHAnsi" w:cstheme="minorHAnsi"/>
          <w:color w:val="00000A"/>
        </w:rPr>
        <w:t xml:space="preserve">θεί </w:t>
      </w:r>
      <w:r w:rsidR="00B223F4">
        <w:rPr>
          <w:rFonts w:asciiTheme="minorHAnsi" w:hAnsiTheme="minorHAnsi" w:cstheme="minorHAnsi"/>
          <w:color w:val="00000A"/>
        </w:rPr>
        <w:t>α</w:t>
      </w:r>
      <w:r w:rsidRPr="007131A5">
        <w:rPr>
          <w:rFonts w:asciiTheme="minorHAnsi" w:hAnsiTheme="minorHAnsi" w:cstheme="minorHAnsi"/>
          <w:color w:val="00000A"/>
        </w:rPr>
        <w:t>πό τον Ανάδοχο του έργου σε χρονικά διαστήματα που θα υποδειχθούν από το Σ</w:t>
      </w:r>
      <w:r w:rsidR="00AA06FA">
        <w:rPr>
          <w:rFonts w:asciiTheme="minorHAnsi" w:hAnsiTheme="minorHAnsi" w:cstheme="minorHAnsi"/>
          <w:color w:val="00000A"/>
        </w:rPr>
        <w:t>τΕ</w:t>
      </w:r>
      <w:r w:rsidRPr="007131A5">
        <w:rPr>
          <w:rFonts w:asciiTheme="minorHAnsi" w:hAnsiTheme="minorHAnsi" w:cstheme="minorHAnsi"/>
          <w:color w:val="00000A"/>
        </w:rPr>
        <w:t>.</w:t>
      </w:r>
    </w:p>
    <w:p w14:paraId="1A684C27" w14:textId="712D0D07" w:rsidR="00F43691" w:rsidRPr="007131A5" w:rsidRDefault="00F626DE" w:rsidP="00A46431">
      <w:pPr>
        <w:pStyle w:val="a3"/>
        <w:spacing w:before="120" w:after="120"/>
        <w:ind w:left="919" w:right="1126"/>
        <w:jc w:val="both"/>
        <w:rPr>
          <w:rFonts w:asciiTheme="minorHAnsi" w:hAnsiTheme="minorHAnsi" w:cstheme="minorHAnsi"/>
        </w:rPr>
      </w:pPr>
      <w:r>
        <w:rPr>
          <w:rFonts w:asciiTheme="minorHAnsi" w:hAnsiTheme="minorHAnsi" w:cstheme="minorHAnsi"/>
          <w:color w:val="00000A"/>
        </w:rPr>
        <w:t>Σ</w:t>
      </w:r>
      <w:r w:rsidRPr="007131A5">
        <w:rPr>
          <w:rFonts w:asciiTheme="minorHAnsi" w:hAnsiTheme="minorHAnsi" w:cstheme="minorHAnsi"/>
          <w:color w:val="00000A"/>
        </w:rPr>
        <w:t>ε περίπτωση</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υπέρβασης</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ως</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άνω</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οριζόμενου</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χρόνου</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αποκατάστασης βλάβης</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 xml:space="preserve">εφόσον εντός του ίδιου χρόνου δεν έχει αποκατασταθεί η πλήρης λειτουργία των μονάδων που υφίστανται </w:t>
      </w:r>
      <w:r w:rsidR="00645CC3">
        <w:rPr>
          <w:rFonts w:asciiTheme="minorHAnsi" w:hAnsiTheme="minorHAnsi" w:cstheme="minorHAnsi"/>
          <w:color w:val="00000A"/>
        </w:rPr>
        <w:t xml:space="preserve">τη </w:t>
      </w:r>
      <w:r w:rsidRPr="007131A5">
        <w:rPr>
          <w:rFonts w:asciiTheme="minorHAnsi" w:hAnsiTheme="minorHAnsi" w:cstheme="minorHAnsi"/>
          <w:color w:val="00000A"/>
        </w:rPr>
        <w:t>βλά</w:t>
      </w:r>
      <w:r w:rsidR="00D95BC1">
        <w:rPr>
          <w:rFonts w:asciiTheme="minorHAnsi" w:hAnsiTheme="minorHAnsi" w:cstheme="minorHAnsi"/>
          <w:color w:val="00000A"/>
        </w:rPr>
        <w:softHyphen/>
      </w:r>
      <w:r w:rsidRPr="007131A5">
        <w:rPr>
          <w:rFonts w:asciiTheme="minorHAnsi" w:hAnsiTheme="minorHAnsi" w:cstheme="minorHAnsi"/>
          <w:color w:val="00000A"/>
        </w:rPr>
        <w:t>βη, ο Ανάδοχος, κατόπιν συνεννόησης με το Τμήμα Πληροφορικής του ΣτΕ, προχωρά</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σε</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άμεση</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α</w:t>
      </w:r>
      <w:r w:rsidR="00060AA5">
        <w:rPr>
          <w:rFonts w:asciiTheme="minorHAnsi" w:hAnsiTheme="minorHAnsi" w:cstheme="minorHAnsi"/>
          <w:color w:val="00000A"/>
        </w:rPr>
        <w:softHyphen/>
      </w:r>
      <w:r w:rsidRPr="007131A5">
        <w:rPr>
          <w:rFonts w:asciiTheme="minorHAnsi" w:hAnsiTheme="minorHAnsi" w:cstheme="minorHAnsi"/>
          <w:color w:val="00000A"/>
        </w:rPr>
        <w:t>ντι</w:t>
      </w:r>
      <w:r>
        <w:rPr>
          <w:rFonts w:asciiTheme="minorHAnsi" w:hAnsiTheme="minorHAnsi" w:cstheme="minorHAnsi"/>
          <w:color w:val="00000A"/>
        </w:rPr>
        <w:softHyphen/>
      </w:r>
      <w:r w:rsidRPr="007131A5">
        <w:rPr>
          <w:rFonts w:asciiTheme="minorHAnsi" w:hAnsiTheme="minorHAnsi" w:cstheme="minorHAnsi"/>
          <w:color w:val="00000A"/>
        </w:rPr>
        <w:t>κα</w:t>
      </w:r>
      <w:r w:rsidR="00D95BC1">
        <w:rPr>
          <w:rFonts w:asciiTheme="minorHAnsi" w:hAnsiTheme="minorHAnsi" w:cstheme="minorHAnsi"/>
          <w:color w:val="00000A"/>
        </w:rPr>
        <w:softHyphen/>
      </w:r>
      <w:r>
        <w:rPr>
          <w:rFonts w:asciiTheme="minorHAnsi" w:hAnsiTheme="minorHAnsi" w:cstheme="minorHAnsi"/>
          <w:color w:val="00000A"/>
        </w:rPr>
        <w:softHyphen/>
      </w:r>
      <w:r w:rsidRPr="007131A5">
        <w:rPr>
          <w:rFonts w:asciiTheme="minorHAnsi" w:hAnsiTheme="minorHAnsi" w:cstheme="minorHAnsi"/>
          <w:color w:val="00000A"/>
        </w:rPr>
        <w:t>τά</w:t>
      </w:r>
      <w:r>
        <w:rPr>
          <w:rFonts w:asciiTheme="minorHAnsi" w:hAnsiTheme="minorHAnsi" w:cstheme="minorHAnsi"/>
          <w:color w:val="00000A"/>
        </w:rPr>
        <w:softHyphen/>
      </w:r>
      <w:r w:rsidRPr="007131A5">
        <w:rPr>
          <w:rFonts w:asciiTheme="minorHAnsi" w:hAnsiTheme="minorHAnsi" w:cstheme="minorHAnsi"/>
          <w:color w:val="00000A"/>
        </w:rPr>
        <w:t>σταση</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μονάδων</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αυτών</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με</w:t>
      </w:r>
      <w:r w:rsidRPr="007131A5">
        <w:rPr>
          <w:rFonts w:asciiTheme="minorHAnsi" w:hAnsiTheme="minorHAnsi" w:cstheme="minorHAnsi"/>
          <w:color w:val="00000A"/>
          <w:spacing w:val="-11"/>
        </w:rPr>
        <w:t xml:space="preserve"> </w:t>
      </w:r>
      <w:r w:rsidRPr="007131A5">
        <w:rPr>
          <w:rFonts w:asciiTheme="minorHAnsi" w:hAnsiTheme="minorHAnsi" w:cstheme="minorHAnsi"/>
          <w:color w:val="00000A"/>
        </w:rPr>
        <w:t>ίδιες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ή</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παρόμοιες</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έχουν</w:t>
      </w:r>
      <w:r w:rsidRPr="007131A5">
        <w:rPr>
          <w:rFonts w:asciiTheme="minorHAnsi" w:hAnsiTheme="minorHAnsi" w:cstheme="minorHAnsi"/>
          <w:color w:val="00000A"/>
          <w:spacing w:val="-13"/>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ίδια ή ανώτερα χαρακτηριστικά και λειτουργούν κανονικά.</w:t>
      </w:r>
    </w:p>
    <w:p w14:paraId="2E3E356F" w14:textId="1A49C457" w:rsidR="00F43691" w:rsidRPr="007131A5" w:rsidRDefault="00953367" w:rsidP="00A46431">
      <w:pPr>
        <w:pStyle w:val="a3"/>
        <w:spacing w:before="120" w:after="120"/>
        <w:ind w:left="919" w:right="1131"/>
        <w:jc w:val="both"/>
        <w:rPr>
          <w:rFonts w:asciiTheme="minorHAnsi" w:hAnsiTheme="minorHAnsi" w:cstheme="minorHAnsi"/>
        </w:rPr>
      </w:pPr>
      <w:r w:rsidRPr="007131A5">
        <w:rPr>
          <w:rFonts w:asciiTheme="minorHAnsi" w:hAnsiTheme="minorHAnsi" w:cstheme="minorHAnsi"/>
          <w:color w:val="00000A"/>
        </w:rPr>
        <w:t>Ο Ανάδοχος θα αποστέλλει τεχνικό για την αποκατάσταση του προβλήματος. Ο τεχνικός θα φέρει μαζί του όλα τα απαραίτητα εργαλεία, όργανα, λογισμικό και ανταλλακτικά για να αποκαταστήσει τη βλάβη. Μετά την αποκατάσταση της βλάβης θα γίνεται έλεγχος καλής λειτουργίας σε συνεργασία με τ</w:t>
      </w:r>
      <w:r w:rsidR="00933480">
        <w:rPr>
          <w:rFonts w:asciiTheme="minorHAnsi" w:hAnsiTheme="minorHAnsi" w:cstheme="minorHAnsi"/>
          <w:color w:val="00000A"/>
        </w:rPr>
        <w:t>α αρμόδια τ</w:t>
      </w:r>
      <w:r w:rsidRPr="007131A5">
        <w:rPr>
          <w:rFonts w:asciiTheme="minorHAnsi" w:hAnsiTheme="minorHAnsi" w:cstheme="minorHAnsi"/>
          <w:color w:val="00000A"/>
        </w:rPr>
        <w:t>μήμα</w:t>
      </w:r>
      <w:r w:rsidR="00933480">
        <w:rPr>
          <w:rFonts w:asciiTheme="minorHAnsi" w:hAnsiTheme="minorHAnsi" w:cstheme="minorHAnsi"/>
          <w:color w:val="00000A"/>
        </w:rPr>
        <w:t xml:space="preserve">τα </w:t>
      </w:r>
      <w:r w:rsidRPr="007131A5">
        <w:rPr>
          <w:rFonts w:asciiTheme="minorHAnsi" w:hAnsiTheme="minorHAnsi" w:cstheme="minorHAnsi"/>
          <w:color w:val="00000A"/>
        </w:rPr>
        <w:t xml:space="preserve"> </w:t>
      </w:r>
      <w:r w:rsidR="00933480">
        <w:rPr>
          <w:rFonts w:asciiTheme="minorHAnsi" w:hAnsiTheme="minorHAnsi" w:cstheme="minorHAnsi"/>
          <w:color w:val="00000A"/>
        </w:rPr>
        <w:t xml:space="preserve">(πχ. Τμήμα </w:t>
      </w:r>
      <w:r w:rsidRPr="007131A5">
        <w:rPr>
          <w:rFonts w:asciiTheme="minorHAnsi" w:hAnsiTheme="minorHAnsi" w:cstheme="minorHAnsi"/>
          <w:color w:val="00000A"/>
        </w:rPr>
        <w:t>Πληροφορικής</w:t>
      </w:r>
      <w:r w:rsidR="00933480">
        <w:rPr>
          <w:rFonts w:asciiTheme="minorHAnsi" w:hAnsiTheme="minorHAnsi" w:cstheme="minorHAnsi"/>
          <w:color w:val="00000A"/>
        </w:rPr>
        <w:t>)</w:t>
      </w:r>
      <w:r w:rsidRPr="007131A5">
        <w:rPr>
          <w:rFonts w:asciiTheme="minorHAnsi" w:hAnsiTheme="minorHAnsi" w:cstheme="minorHAnsi"/>
          <w:color w:val="00000A"/>
        </w:rPr>
        <w:t xml:space="preserve"> του ΣτΕ.</w:t>
      </w:r>
    </w:p>
    <w:p w14:paraId="23949ED2" w14:textId="42377EE2" w:rsidR="00F43691" w:rsidRPr="00636FAE" w:rsidRDefault="00953367" w:rsidP="0003335E">
      <w:pPr>
        <w:pStyle w:val="a4"/>
        <w:tabs>
          <w:tab w:val="left" w:pos="1318"/>
        </w:tabs>
        <w:spacing w:before="120" w:after="120"/>
        <w:ind w:left="919" w:right="1128" w:firstLine="0"/>
        <w:jc w:val="both"/>
        <w:rPr>
          <w:rFonts w:asciiTheme="minorHAnsi" w:hAnsiTheme="minorHAnsi" w:cstheme="minorHAnsi"/>
        </w:rPr>
      </w:pPr>
      <w:r w:rsidRPr="00636FAE">
        <w:rPr>
          <w:rFonts w:asciiTheme="minorHAnsi" w:hAnsiTheme="minorHAnsi" w:cstheme="minorHAnsi"/>
          <w:color w:val="00000A"/>
        </w:rPr>
        <w:t>Σε περίπτωση που κατά τη λήξη της σύμβασης του κυρίως έργου της αναβάθμισης του ΟΣΔΔΥ ΔΔ δεν έ</w:t>
      </w:r>
      <w:r w:rsidR="0003335E">
        <w:rPr>
          <w:rFonts w:asciiTheme="minorHAnsi" w:hAnsiTheme="minorHAnsi" w:cstheme="minorHAnsi"/>
          <w:color w:val="00000A"/>
        </w:rPr>
        <w:softHyphen/>
      </w:r>
      <w:r w:rsidRPr="00636FAE">
        <w:rPr>
          <w:rFonts w:asciiTheme="minorHAnsi" w:hAnsiTheme="minorHAnsi" w:cstheme="minorHAnsi"/>
          <w:color w:val="00000A"/>
        </w:rPr>
        <w:t>χουν ενεργοποιηθεί στο σύνολό τους οι προδιαγεγραμμένες από τη μελέτη εφαρμογής και επαύ</w:t>
      </w:r>
      <w:r w:rsidR="0003335E">
        <w:rPr>
          <w:rFonts w:asciiTheme="minorHAnsi" w:hAnsiTheme="minorHAnsi" w:cstheme="minorHAnsi"/>
          <w:color w:val="00000A"/>
        </w:rPr>
        <w:softHyphen/>
      </w:r>
      <w:r w:rsidRPr="00636FAE">
        <w:rPr>
          <w:rFonts w:asciiTheme="minorHAnsi" w:hAnsiTheme="minorHAnsi" w:cstheme="minorHAnsi"/>
          <w:color w:val="00000A"/>
        </w:rPr>
        <w:t>ξη</w:t>
      </w:r>
      <w:r w:rsidR="0003335E">
        <w:rPr>
          <w:rFonts w:asciiTheme="minorHAnsi" w:hAnsiTheme="minorHAnsi" w:cstheme="minorHAnsi"/>
          <w:color w:val="00000A"/>
        </w:rPr>
        <w:softHyphen/>
      </w:r>
      <w:r w:rsidRPr="00636FAE">
        <w:rPr>
          <w:rFonts w:asciiTheme="minorHAnsi" w:hAnsiTheme="minorHAnsi" w:cstheme="minorHAnsi"/>
          <w:color w:val="00000A"/>
        </w:rPr>
        <w:t xml:space="preserve">σης λειτουργικότητας διεπαφές με τρίτα συστήματα, ο </w:t>
      </w:r>
      <w:r w:rsidR="00C83357">
        <w:rPr>
          <w:rFonts w:asciiTheme="minorHAnsi" w:hAnsiTheme="minorHAnsi" w:cstheme="minorHAnsi"/>
          <w:color w:val="00000A"/>
        </w:rPr>
        <w:t>Α</w:t>
      </w:r>
      <w:r w:rsidRPr="00636FAE">
        <w:rPr>
          <w:rFonts w:asciiTheme="minorHAnsi" w:hAnsiTheme="minorHAnsi" w:cstheme="minorHAnsi"/>
          <w:color w:val="00000A"/>
        </w:rPr>
        <w:t>νάδοχος υποχρεούται</w:t>
      </w:r>
      <w:r w:rsidRPr="00636FAE">
        <w:rPr>
          <w:rFonts w:asciiTheme="minorHAnsi" w:hAnsiTheme="minorHAnsi" w:cstheme="minorHAnsi"/>
          <w:color w:val="00000A"/>
          <w:spacing w:val="-12"/>
        </w:rPr>
        <w:t xml:space="preserve"> </w:t>
      </w:r>
      <w:r w:rsidRPr="00636FAE">
        <w:rPr>
          <w:rFonts w:asciiTheme="minorHAnsi" w:hAnsiTheme="minorHAnsi" w:cstheme="minorHAnsi"/>
          <w:color w:val="00000A"/>
        </w:rPr>
        <w:t>να</w:t>
      </w:r>
      <w:r w:rsidRPr="00636FAE">
        <w:rPr>
          <w:rFonts w:asciiTheme="minorHAnsi" w:hAnsiTheme="minorHAnsi" w:cstheme="minorHAnsi"/>
          <w:color w:val="00000A"/>
          <w:spacing w:val="-9"/>
        </w:rPr>
        <w:t xml:space="preserve"> </w:t>
      </w:r>
      <w:r w:rsidRPr="00636FAE">
        <w:rPr>
          <w:rFonts w:asciiTheme="minorHAnsi" w:hAnsiTheme="minorHAnsi" w:cstheme="minorHAnsi"/>
          <w:color w:val="00000A"/>
        </w:rPr>
        <w:t>ενεργοποιή</w:t>
      </w:r>
      <w:r w:rsidR="00F626DE">
        <w:rPr>
          <w:rFonts w:asciiTheme="minorHAnsi" w:hAnsiTheme="minorHAnsi" w:cstheme="minorHAnsi"/>
          <w:color w:val="00000A"/>
        </w:rPr>
        <w:softHyphen/>
      </w:r>
      <w:r w:rsidRPr="00636FAE">
        <w:rPr>
          <w:rFonts w:asciiTheme="minorHAnsi" w:hAnsiTheme="minorHAnsi" w:cstheme="minorHAnsi"/>
          <w:color w:val="00000A"/>
        </w:rPr>
        <w:t>σει</w:t>
      </w:r>
      <w:r w:rsidRPr="00636FAE">
        <w:rPr>
          <w:rFonts w:asciiTheme="minorHAnsi" w:hAnsiTheme="minorHAnsi" w:cstheme="minorHAnsi"/>
          <w:color w:val="00000A"/>
          <w:spacing w:val="-11"/>
        </w:rPr>
        <w:t xml:space="preserve"> </w:t>
      </w:r>
      <w:r w:rsidRPr="00636FAE">
        <w:rPr>
          <w:rFonts w:asciiTheme="minorHAnsi" w:hAnsiTheme="minorHAnsi" w:cstheme="minorHAnsi"/>
          <w:color w:val="00000A"/>
        </w:rPr>
        <w:t>και</w:t>
      </w:r>
      <w:r w:rsidRPr="00636FAE">
        <w:rPr>
          <w:rFonts w:asciiTheme="minorHAnsi" w:hAnsiTheme="minorHAnsi" w:cstheme="minorHAnsi"/>
          <w:color w:val="00000A"/>
          <w:spacing w:val="-9"/>
        </w:rPr>
        <w:t xml:space="preserve"> </w:t>
      </w:r>
      <w:r w:rsidRPr="00636FAE">
        <w:rPr>
          <w:rFonts w:asciiTheme="minorHAnsi" w:hAnsiTheme="minorHAnsi" w:cstheme="minorHAnsi"/>
          <w:color w:val="00000A"/>
        </w:rPr>
        <w:t>να</w:t>
      </w:r>
      <w:r w:rsidRPr="00636FAE">
        <w:rPr>
          <w:rFonts w:asciiTheme="minorHAnsi" w:hAnsiTheme="minorHAnsi" w:cstheme="minorHAnsi"/>
          <w:color w:val="00000A"/>
          <w:spacing w:val="-11"/>
        </w:rPr>
        <w:t xml:space="preserve"> </w:t>
      </w:r>
      <w:r w:rsidRPr="00636FAE">
        <w:rPr>
          <w:rFonts w:asciiTheme="minorHAnsi" w:hAnsiTheme="minorHAnsi" w:cstheme="minorHAnsi"/>
          <w:color w:val="00000A"/>
        </w:rPr>
        <w:t>θέσει</w:t>
      </w:r>
      <w:r w:rsidRPr="00636FAE">
        <w:rPr>
          <w:rFonts w:asciiTheme="minorHAnsi" w:hAnsiTheme="minorHAnsi" w:cstheme="minorHAnsi"/>
          <w:color w:val="00000A"/>
          <w:spacing w:val="-11"/>
        </w:rPr>
        <w:t xml:space="preserve"> </w:t>
      </w:r>
      <w:r w:rsidRPr="00636FAE">
        <w:rPr>
          <w:rFonts w:asciiTheme="minorHAnsi" w:hAnsiTheme="minorHAnsi" w:cstheme="minorHAnsi"/>
          <w:color w:val="00000A"/>
        </w:rPr>
        <w:t>σε</w:t>
      </w:r>
      <w:r w:rsidRPr="00636FAE">
        <w:rPr>
          <w:rFonts w:asciiTheme="minorHAnsi" w:hAnsiTheme="minorHAnsi" w:cstheme="minorHAnsi"/>
          <w:color w:val="00000A"/>
          <w:spacing w:val="-11"/>
        </w:rPr>
        <w:t xml:space="preserve"> </w:t>
      </w:r>
      <w:r w:rsidRPr="00636FAE">
        <w:rPr>
          <w:rFonts w:asciiTheme="minorHAnsi" w:hAnsiTheme="minorHAnsi" w:cstheme="minorHAnsi"/>
          <w:color w:val="00000A"/>
        </w:rPr>
        <w:t>λειτουργία</w:t>
      </w:r>
      <w:r w:rsidRPr="00636FAE">
        <w:rPr>
          <w:rFonts w:asciiTheme="minorHAnsi" w:hAnsiTheme="minorHAnsi" w:cstheme="minorHAnsi"/>
          <w:color w:val="00000A"/>
          <w:spacing w:val="-11"/>
        </w:rPr>
        <w:t xml:space="preserve"> </w:t>
      </w:r>
      <w:r w:rsidRPr="00636FAE">
        <w:rPr>
          <w:rFonts w:asciiTheme="minorHAnsi" w:hAnsiTheme="minorHAnsi" w:cstheme="minorHAnsi"/>
          <w:color w:val="00000A"/>
        </w:rPr>
        <w:t>τις</w:t>
      </w:r>
      <w:r w:rsidRPr="00636FAE">
        <w:rPr>
          <w:rFonts w:asciiTheme="minorHAnsi" w:hAnsiTheme="minorHAnsi" w:cstheme="minorHAnsi"/>
          <w:color w:val="00000A"/>
          <w:spacing w:val="-10"/>
        </w:rPr>
        <w:t xml:space="preserve"> </w:t>
      </w:r>
      <w:r w:rsidRPr="00636FAE">
        <w:rPr>
          <w:rFonts w:asciiTheme="minorHAnsi" w:hAnsiTheme="minorHAnsi" w:cstheme="minorHAnsi"/>
          <w:color w:val="00000A"/>
        </w:rPr>
        <w:t>εν</w:t>
      </w:r>
      <w:r w:rsidRPr="00636FAE">
        <w:rPr>
          <w:rFonts w:asciiTheme="minorHAnsi" w:hAnsiTheme="minorHAnsi" w:cstheme="minorHAnsi"/>
          <w:color w:val="00000A"/>
          <w:spacing w:val="-8"/>
        </w:rPr>
        <w:t xml:space="preserve"> </w:t>
      </w:r>
      <w:r w:rsidRPr="00636FAE">
        <w:rPr>
          <w:rFonts w:asciiTheme="minorHAnsi" w:hAnsiTheme="minorHAnsi" w:cstheme="minorHAnsi"/>
          <w:color w:val="00000A"/>
        </w:rPr>
        <w:t>λόγω</w:t>
      </w:r>
      <w:r w:rsidRPr="00636FAE">
        <w:rPr>
          <w:rFonts w:asciiTheme="minorHAnsi" w:hAnsiTheme="minorHAnsi" w:cstheme="minorHAnsi"/>
          <w:color w:val="00000A"/>
          <w:spacing w:val="-8"/>
        </w:rPr>
        <w:t xml:space="preserve"> </w:t>
      </w:r>
      <w:r w:rsidRPr="00636FAE">
        <w:rPr>
          <w:rFonts w:asciiTheme="minorHAnsi" w:hAnsiTheme="minorHAnsi" w:cstheme="minorHAnsi"/>
          <w:color w:val="00000A"/>
        </w:rPr>
        <w:t>διασυνδέσεις</w:t>
      </w:r>
      <w:r w:rsidRPr="00636FAE">
        <w:rPr>
          <w:rFonts w:asciiTheme="minorHAnsi" w:hAnsiTheme="minorHAnsi" w:cstheme="minorHAnsi"/>
          <w:color w:val="00000A"/>
          <w:spacing w:val="-8"/>
        </w:rPr>
        <w:t xml:space="preserve"> </w:t>
      </w:r>
      <w:r w:rsidRPr="00636FAE">
        <w:rPr>
          <w:rFonts w:asciiTheme="minorHAnsi" w:hAnsiTheme="minorHAnsi" w:cstheme="minorHAnsi"/>
          <w:color w:val="00000A"/>
        </w:rPr>
        <w:t>εντός</w:t>
      </w:r>
      <w:r w:rsidRPr="00636FAE">
        <w:rPr>
          <w:rFonts w:asciiTheme="minorHAnsi" w:hAnsiTheme="minorHAnsi" w:cstheme="minorHAnsi"/>
          <w:color w:val="00000A"/>
          <w:spacing w:val="-10"/>
        </w:rPr>
        <w:t xml:space="preserve"> </w:t>
      </w:r>
      <w:r w:rsidR="00636FAE" w:rsidRPr="00636FAE">
        <w:rPr>
          <w:rFonts w:asciiTheme="minorHAnsi" w:hAnsiTheme="minorHAnsi" w:cstheme="minorHAnsi"/>
          <w:color w:val="00000A"/>
        </w:rPr>
        <w:t xml:space="preserve">ενός </w:t>
      </w:r>
      <w:r w:rsidRPr="00636FAE">
        <w:rPr>
          <w:rFonts w:asciiTheme="minorHAnsi" w:hAnsiTheme="minorHAnsi" w:cstheme="minorHAnsi"/>
          <w:color w:val="00000A"/>
        </w:rPr>
        <w:t>(1)</w:t>
      </w:r>
      <w:r w:rsidRPr="00636FAE">
        <w:rPr>
          <w:rFonts w:asciiTheme="minorHAnsi" w:hAnsiTheme="minorHAnsi" w:cstheme="minorHAnsi"/>
          <w:color w:val="00000A"/>
          <w:spacing w:val="-7"/>
        </w:rPr>
        <w:t xml:space="preserve"> </w:t>
      </w:r>
      <w:r w:rsidRPr="00636FAE">
        <w:rPr>
          <w:rFonts w:asciiTheme="minorHAnsi" w:hAnsiTheme="minorHAnsi" w:cstheme="minorHAnsi"/>
          <w:color w:val="00000A"/>
        </w:rPr>
        <w:t>μηνός</w:t>
      </w:r>
      <w:r w:rsidRPr="00636FAE">
        <w:rPr>
          <w:rFonts w:asciiTheme="minorHAnsi" w:hAnsiTheme="minorHAnsi" w:cstheme="minorHAnsi"/>
          <w:color w:val="00000A"/>
          <w:spacing w:val="-5"/>
        </w:rPr>
        <w:t xml:space="preserve"> </w:t>
      </w:r>
      <w:r w:rsidRPr="00636FAE">
        <w:rPr>
          <w:rFonts w:asciiTheme="minorHAnsi" w:hAnsiTheme="minorHAnsi" w:cstheme="minorHAnsi"/>
          <w:color w:val="00000A"/>
        </w:rPr>
        <w:t>από</w:t>
      </w:r>
      <w:r w:rsidRPr="00636FAE">
        <w:rPr>
          <w:rFonts w:asciiTheme="minorHAnsi" w:hAnsiTheme="minorHAnsi" w:cstheme="minorHAnsi"/>
          <w:color w:val="00000A"/>
          <w:spacing w:val="-7"/>
        </w:rPr>
        <w:t xml:space="preserve"> </w:t>
      </w:r>
      <w:r w:rsidRPr="00636FAE">
        <w:rPr>
          <w:rFonts w:asciiTheme="minorHAnsi" w:hAnsiTheme="minorHAnsi" w:cstheme="minorHAnsi"/>
          <w:color w:val="00000A"/>
        </w:rPr>
        <w:t>την</w:t>
      </w:r>
      <w:r w:rsidRPr="00636FAE">
        <w:rPr>
          <w:rFonts w:asciiTheme="minorHAnsi" w:hAnsiTheme="minorHAnsi" w:cstheme="minorHAnsi"/>
          <w:color w:val="00000A"/>
          <w:spacing w:val="-3"/>
        </w:rPr>
        <w:t xml:space="preserve"> </w:t>
      </w:r>
      <w:r w:rsidRPr="00636FAE">
        <w:rPr>
          <w:rFonts w:asciiTheme="minorHAnsi" w:hAnsiTheme="minorHAnsi" w:cstheme="minorHAnsi"/>
          <w:color w:val="00000A"/>
        </w:rPr>
        <w:t>υποβολή</w:t>
      </w:r>
      <w:r w:rsidRPr="00636FAE">
        <w:rPr>
          <w:rFonts w:asciiTheme="minorHAnsi" w:hAnsiTheme="minorHAnsi" w:cstheme="minorHAnsi"/>
          <w:color w:val="00000A"/>
          <w:spacing w:val="-5"/>
        </w:rPr>
        <w:t xml:space="preserve"> </w:t>
      </w:r>
      <w:r w:rsidRPr="00636FAE">
        <w:rPr>
          <w:rFonts w:asciiTheme="minorHAnsi" w:hAnsiTheme="minorHAnsi" w:cstheme="minorHAnsi"/>
          <w:color w:val="00000A"/>
        </w:rPr>
        <w:t>σχε</w:t>
      </w:r>
      <w:r w:rsidR="00F626DE">
        <w:rPr>
          <w:rFonts w:asciiTheme="minorHAnsi" w:hAnsiTheme="minorHAnsi" w:cstheme="minorHAnsi"/>
          <w:color w:val="00000A"/>
        </w:rPr>
        <w:softHyphen/>
      </w:r>
      <w:r w:rsidRPr="00636FAE">
        <w:rPr>
          <w:rFonts w:asciiTheme="minorHAnsi" w:hAnsiTheme="minorHAnsi" w:cstheme="minorHAnsi"/>
          <w:color w:val="00000A"/>
        </w:rPr>
        <w:t>τικού</w:t>
      </w:r>
      <w:r w:rsidRPr="00636FAE">
        <w:rPr>
          <w:rFonts w:asciiTheme="minorHAnsi" w:hAnsiTheme="minorHAnsi" w:cstheme="minorHAnsi"/>
          <w:color w:val="00000A"/>
          <w:spacing w:val="-4"/>
        </w:rPr>
        <w:t xml:space="preserve"> </w:t>
      </w:r>
      <w:r w:rsidRPr="00636FAE">
        <w:rPr>
          <w:rFonts w:asciiTheme="minorHAnsi" w:hAnsiTheme="minorHAnsi" w:cstheme="minorHAnsi"/>
          <w:color w:val="00000A"/>
        </w:rPr>
        <w:t>αι</w:t>
      </w:r>
      <w:r w:rsidR="0003335E">
        <w:rPr>
          <w:rFonts w:asciiTheme="minorHAnsi" w:hAnsiTheme="minorHAnsi" w:cstheme="minorHAnsi"/>
          <w:color w:val="00000A"/>
        </w:rPr>
        <w:softHyphen/>
        <w:t>τ</w:t>
      </w:r>
      <w:r w:rsidR="00AC1D54">
        <w:rPr>
          <w:rFonts w:asciiTheme="minorHAnsi" w:hAnsiTheme="minorHAnsi" w:cstheme="minorHAnsi"/>
          <w:color w:val="00000A"/>
        </w:rPr>
        <w:t>ή</w:t>
      </w:r>
      <w:r w:rsidRPr="00636FAE">
        <w:rPr>
          <w:rFonts w:asciiTheme="minorHAnsi" w:hAnsiTheme="minorHAnsi" w:cstheme="minorHAnsi"/>
          <w:color w:val="00000A"/>
        </w:rPr>
        <w:t>ματος</w:t>
      </w:r>
      <w:r w:rsidRPr="00636FAE">
        <w:rPr>
          <w:rFonts w:asciiTheme="minorHAnsi" w:hAnsiTheme="minorHAnsi" w:cstheme="minorHAnsi"/>
          <w:color w:val="00000A"/>
          <w:spacing w:val="-5"/>
        </w:rPr>
        <w:t xml:space="preserve"> </w:t>
      </w:r>
      <w:r w:rsidRPr="00636FAE">
        <w:rPr>
          <w:rFonts w:asciiTheme="minorHAnsi" w:hAnsiTheme="minorHAnsi" w:cstheme="minorHAnsi"/>
          <w:color w:val="00000A"/>
        </w:rPr>
        <w:t>της</w:t>
      </w:r>
      <w:r w:rsidRPr="00636FAE">
        <w:rPr>
          <w:rFonts w:asciiTheme="minorHAnsi" w:hAnsiTheme="minorHAnsi" w:cstheme="minorHAnsi"/>
          <w:color w:val="00000A"/>
          <w:spacing w:val="-4"/>
        </w:rPr>
        <w:t xml:space="preserve"> </w:t>
      </w:r>
      <w:r w:rsidR="00963A32">
        <w:rPr>
          <w:rFonts w:asciiTheme="minorHAnsi" w:hAnsiTheme="minorHAnsi" w:cstheme="minorHAnsi"/>
          <w:color w:val="00000A"/>
        </w:rPr>
        <w:t>Αναθέτουσας Αρχής</w:t>
      </w:r>
      <w:r w:rsidRPr="00636FAE">
        <w:rPr>
          <w:rFonts w:asciiTheme="minorHAnsi" w:hAnsiTheme="minorHAnsi" w:cstheme="minorHAnsi"/>
          <w:color w:val="00000A"/>
          <w:spacing w:val="-2"/>
        </w:rPr>
        <w:t>.</w:t>
      </w:r>
    </w:p>
    <w:p w14:paraId="14358F23" w14:textId="0DFE54B8" w:rsidR="00F43691" w:rsidRDefault="00953367" w:rsidP="00F04B95">
      <w:pPr>
        <w:pStyle w:val="a3"/>
        <w:spacing w:before="120" w:after="120"/>
        <w:ind w:left="919" w:right="1134"/>
        <w:jc w:val="both"/>
        <w:rPr>
          <w:rFonts w:asciiTheme="minorHAnsi" w:hAnsiTheme="minorHAnsi" w:cstheme="minorHAnsi"/>
          <w:color w:val="00000A"/>
          <w:spacing w:val="-2"/>
        </w:rPr>
      </w:pPr>
      <w:r w:rsidRPr="007131A5">
        <w:rPr>
          <w:rFonts w:asciiTheme="minorHAnsi" w:hAnsiTheme="minorHAnsi" w:cstheme="minorHAnsi"/>
          <w:color w:val="00000A"/>
        </w:rPr>
        <w:t>Ο κύριος του έργου θα παρέχει στους τεχνικούς του Αναδόχου άμεση πρόσβαση στον μηχανολογικό ε</w:t>
      </w:r>
      <w:r w:rsidR="0003335E">
        <w:rPr>
          <w:rFonts w:asciiTheme="minorHAnsi" w:hAnsiTheme="minorHAnsi" w:cstheme="minorHAnsi"/>
          <w:color w:val="00000A"/>
        </w:rPr>
        <w:softHyphen/>
      </w:r>
      <w:r w:rsidRPr="007131A5">
        <w:rPr>
          <w:rFonts w:asciiTheme="minorHAnsi" w:hAnsiTheme="minorHAnsi" w:cstheme="minorHAnsi"/>
          <w:color w:val="00000A"/>
        </w:rPr>
        <w:t>ξοπλισμό.</w:t>
      </w:r>
      <w:r w:rsidR="00F04B95">
        <w:rPr>
          <w:rFonts w:asciiTheme="minorHAnsi" w:hAnsiTheme="minorHAnsi" w:cstheme="minorHAnsi"/>
          <w:color w:val="00000A"/>
        </w:rPr>
        <w:t xml:space="preserve"> </w:t>
      </w:r>
      <w:r w:rsidRPr="007131A5">
        <w:rPr>
          <w:rFonts w:asciiTheme="minorHAnsi" w:hAnsiTheme="minorHAnsi" w:cstheme="minorHAnsi"/>
          <w:color w:val="00000A"/>
        </w:rPr>
        <w:t>Ο Ανάδοχος ευθύνεται απέναντι στον Κύριο του Έργου για την καλή εκτέλεση της Σύμ</w:t>
      </w:r>
      <w:r w:rsidR="00F04B95">
        <w:rPr>
          <w:rFonts w:asciiTheme="minorHAnsi" w:hAnsiTheme="minorHAnsi" w:cstheme="minorHAnsi"/>
          <w:color w:val="00000A"/>
        </w:rPr>
        <w:softHyphen/>
      </w:r>
      <w:r w:rsidRPr="007131A5">
        <w:rPr>
          <w:rFonts w:asciiTheme="minorHAnsi" w:hAnsiTheme="minorHAnsi" w:cstheme="minorHAnsi"/>
          <w:color w:val="00000A"/>
        </w:rPr>
        <w:t>βα</w:t>
      </w:r>
      <w:r w:rsidR="00F04B95">
        <w:rPr>
          <w:rFonts w:asciiTheme="minorHAnsi" w:hAnsiTheme="minorHAnsi" w:cstheme="minorHAnsi"/>
          <w:color w:val="00000A"/>
        </w:rPr>
        <w:softHyphen/>
      </w:r>
      <w:r w:rsidRPr="007131A5">
        <w:rPr>
          <w:rFonts w:asciiTheme="minorHAnsi" w:hAnsiTheme="minorHAnsi" w:cstheme="minorHAnsi"/>
          <w:color w:val="00000A"/>
        </w:rPr>
        <w:t xml:space="preserve">σης </w:t>
      </w:r>
      <w:r w:rsidRPr="007131A5">
        <w:rPr>
          <w:rFonts w:asciiTheme="minorHAnsi" w:hAnsiTheme="minorHAnsi" w:cstheme="minorHAnsi"/>
          <w:color w:val="00000A"/>
          <w:spacing w:val="-2"/>
        </w:rPr>
        <w:t>Συ</w:t>
      </w:r>
      <w:r w:rsidR="00F626DE">
        <w:rPr>
          <w:rFonts w:asciiTheme="minorHAnsi" w:hAnsiTheme="minorHAnsi" w:cstheme="minorHAnsi"/>
          <w:color w:val="00000A"/>
          <w:spacing w:val="-2"/>
        </w:rPr>
        <w:softHyphen/>
      </w:r>
      <w:r w:rsidRPr="007131A5">
        <w:rPr>
          <w:rFonts w:asciiTheme="minorHAnsi" w:hAnsiTheme="minorHAnsi" w:cstheme="minorHAnsi"/>
          <w:color w:val="00000A"/>
          <w:spacing w:val="-2"/>
        </w:rPr>
        <w:t>ντή</w:t>
      </w:r>
      <w:r w:rsidR="00F626DE">
        <w:rPr>
          <w:rFonts w:asciiTheme="minorHAnsi" w:hAnsiTheme="minorHAnsi" w:cstheme="minorHAnsi"/>
          <w:color w:val="00000A"/>
          <w:spacing w:val="-2"/>
        </w:rPr>
        <w:softHyphen/>
      </w:r>
      <w:r w:rsidRPr="007131A5">
        <w:rPr>
          <w:rFonts w:asciiTheme="minorHAnsi" w:hAnsiTheme="minorHAnsi" w:cstheme="minorHAnsi"/>
          <w:color w:val="00000A"/>
          <w:spacing w:val="-2"/>
        </w:rPr>
        <w:t>ρη</w:t>
      </w:r>
      <w:r w:rsidR="0003335E">
        <w:rPr>
          <w:rFonts w:asciiTheme="minorHAnsi" w:hAnsiTheme="minorHAnsi" w:cstheme="minorHAnsi"/>
          <w:color w:val="00000A"/>
          <w:spacing w:val="-2"/>
        </w:rPr>
        <w:softHyphen/>
      </w:r>
      <w:r w:rsidRPr="007131A5">
        <w:rPr>
          <w:rFonts w:asciiTheme="minorHAnsi" w:hAnsiTheme="minorHAnsi" w:cstheme="minorHAnsi"/>
          <w:color w:val="00000A"/>
          <w:spacing w:val="-2"/>
        </w:rPr>
        <w:t>σης.</w:t>
      </w:r>
    </w:p>
    <w:p w14:paraId="65C0DB4C" w14:textId="77777777" w:rsidR="00F43691" w:rsidRPr="007131A5" w:rsidRDefault="00953367" w:rsidP="006312D1">
      <w:pPr>
        <w:pStyle w:val="6"/>
        <w:numPr>
          <w:ilvl w:val="1"/>
          <w:numId w:val="9"/>
        </w:numPr>
        <w:tabs>
          <w:tab w:val="left" w:pos="1414"/>
        </w:tabs>
        <w:spacing w:before="240" w:after="120"/>
        <w:ind w:hanging="495"/>
        <w:jc w:val="both"/>
        <w:rPr>
          <w:rFonts w:asciiTheme="minorHAnsi" w:hAnsiTheme="minorHAnsi" w:cstheme="minorHAnsi"/>
        </w:rPr>
      </w:pPr>
      <w:r w:rsidRPr="007131A5">
        <w:rPr>
          <w:rFonts w:asciiTheme="minorHAnsi" w:hAnsiTheme="minorHAnsi" w:cstheme="minorHAnsi"/>
          <w:color w:val="00000A"/>
        </w:rPr>
        <w:t>Διαδικασία</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spacing w:val="-2"/>
        </w:rPr>
        <w:t>παραλαβών</w:t>
      </w:r>
    </w:p>
    <w:p w14:paraId="32A9EB8B" w14:textId="77777777" w:rsidR="00F43691" w:rsidRPr="007131A5" w:rsidRDefault="00953367" w:rsidP="00A46431">
      <w:pPr>
        <w:spacing w:before="120" w:after="120"/>
        <w:ind w:left="919"/>
        <w:jc w:val="both"/>
        <w:rPr>
          <w:rFonts w:asciiTheme="minorHAnsi" w:hAnsiTheme="minorHAnsi" w:cstheme="minorHAnsi"/>
          <w:b/>
        </w:rPr>
      </w:pPr>
      <w:r w:rsidRPr="007131A5">
        <w:rPr>
          <w:rFonts w:asciiTheme="minorHAnsi" w:hAnsiTheme="minorHAnsi" w:cstheme="minorHAnsi"/>
          <w:b/>
          <w:color w:val="00000A"/>
        </w:rPr>
        <w:t>Α.9.1</w:t>
      </w:r>
      <w:r w:rsidRPr="007131A5">
        <w:rPr>
          <w:rFonts w:asciiTheme="minorHAnsi" w:hAnsiTheme="minorHAnsi" w:cstheme="minorHAnsi"/>
          <w:b/>
          <w:color w:val="00000A"/>
          <w:spacing w:val="-6"/>
        </w:rPr>
        <w:t xml:space="preserve"> </w:t>
      </w:r>
      <w:r w:rsidRPr="007131A5">
        <w:rPr>
          <w:rFonts w:asciiTheme="minorHAnsi" w:hAnsiTheme="minorHAnsi" w:cstheme="minorHAnsi"/>
          <w:b/>
          <w:color w:val="00000A"/>
        </w:rPr>
        <w:t>Όροι</w:t>
      </w:r>
      <w:r w:rsidRPr="007131A5">
        <w:rPr>
          <w:rFonts w:asciiTheme="minorHAnsi" w:hAnsiTheme="minorHAnsi" w:cstheme="minorHAnsi"/>
          <w:b/>
          <w:color w:val="00000A"/>
          <w:spacing w:val="-6"/>
        </w:rPr>
        <w:t xml:space="preserve"> </w:t>
      </w:r>
      <w:r w:rsidRPr="007131A5">
        <w:rPr>
          <w:rFonts w:asciiTheme="minorHAnsi" w:hAnsiTheme="minorHAnsi" w:cstheme="minorHAnsi"/>
          <w:b/>
          <w:color w:val="00000A"/>
        </w:rPr>
        <w:t>και</w:t>
      </w:r>
      <w:r w:rsidRPr="007131A5">
        <w:rPr>
          <w:rFonts w:asciiTheme="minorHAnsi" w:hAnsiTheme="minorHAnsi" w:cstheme="minorHAnsi"/>
          <w:b/>
          <w:color w:val="00000A"/>
          <w:spacing w:val="-6"/>
        </w:rPr>
        <w:t xml:space="preserve"> </w:t>
      </w:r>
      <w:r w:rsidRPr="007131A5">
        <w:rPr>
          <w:rFonts w:asciiTheme="minorHAnsi" w:hAnsiTheme="minorHAnsi" w:cstheme="minorHAnsi"/>
          <w:b/>
          <w:color w:val="00000A"/>
        </w:rPr>
        <w:t>προϋποθέσεις</w:t>
      </w:r>
      <w:r w:rsidRPr="007131A5">
        <w:rPr>
          <w:rFonts w:asciiTheme="minorHAnsi" w:hAnsiTheme="minorHAnsi" w:cstheme="minorHAnsi"/>
          <w:b/>
          <w:color w:val="00000A"/>
          <w:spacing w:val="-5"/>
        </w:rPr>
        <w:t xml:space="preserve"> </w:t>
      </w:r>
      <w:r w:rsidRPr="007131A5">
        <w:rPr>
          <w:rFonts w:asciiTheme="minorHAnsi" w:hAnsiTheme="minorHAnsi" w:cstheme="minorHAnsi"/>
          <w:b/>
          <w:color w:val="00000A"/>
          <w:spacing w:val="-2"/>
        </w:rPr>
        <w:t>παραλαβών</w:t>
      </w:r>
    </w:p>
    <w:p w14:paraId="3BBE13C8" w14:textId="11818074" w:rsidR="00F43691" w:rsidRPr="007131A5" w:rsidRDefault="00953367" w:rsidP="00A46431">
      <w:pPr>
        <w:pStyle w:val="a3"/>
        <w:spacing w:before="120" w:after="120"/>
        <w:ind w:left="919"/>
        <w:jc w:val="both"/>
        <w:rPr>
          <w:rFonts w:asciiTheme="minorHAnsi" w:hAnsiTheme="minorHAnsi" w:cstheme="minorHAnsi"/>
        </w:rPr>
      </w:pPr>
      <w:r w:rsidRPr="007131A5">
        <w:rPr>
          <w:rFonts w:asciiTheme="minorHAnsi" w:hAnsiTheme="minorHAnsi" w:cstheme="minorHAnsi"/>
          <w:color w:val="00000A"/>
        </w:rPr>
        <w:t>Ανάλογα</w:t>
      </w:r>
      <w:r w:rsidRPr="007131A5">
        <w:rPr>
          <w:rFonts w:asciiTheme="minorHAnsi" w:hAnsiTheme="minorHAnsi" w:cstheme="minorHAnsi"/>
          <w:color w:val="00000A"/>
          <w:spacing w:val="-3"/>
        </w:rPr>
        <w:t xml:space="preserve"> </w:t>
      </w:r>
      <w:r w:rsidR="0072704F">
        <w:rPr>
          <w:rFonts w:asciiTheme="minorHAnsi" w:hAnsiTheme="minorHAnsi" w:cstheme="minorHAnsi"/>
          <w:color w:val="00000A"/>
          <w:spacing w:val="-3"/>
        </w:rPr>
        <w:t xml:space="preserve">με </w:t>
      </w:r>
      <w:r w:rsidRPr="007131A5">
        <w:rPr>
          <w:rFonts w:asciiTheme="minorHAnsi" w:hAnsiTheme="minorHAnsi" w:cstheme="minorHAnsi"/>
          <w:color w:val="00000A"/>
        </w:rPr>
        <w:t>το</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είδος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τη</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φύση</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παραδοτέων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ισχύουν</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5"/>
        </w:rPr>
        <w:t xml:space="preserve"> </w:t>
      </w:r>
      <w:r w:rsidR="008A7E1E">
        <w:rPr>
          <w:rFonts w:asciiTheme="minorHAnsi" w:hAnsiTheme="minorHAnsi" w:cstheme="minorHAnsi"/>
          <w:color w:val="00000A"/>
          <w:spacing w:val="-5"/>
        </w:rPr>
        <w:t>εξής</w:t>
      </w:r>
      <w:r w:rsidRPr="007131A5">
        <w:rPr>
          <w:rFonts w:asciiTheme="minorHAnsi" w:hAnsiTheme="minorHAnsi" w:cstheme="minorHAnsi"/>
          <w:color w:val="00000A"/>
          <w:spacing w:val="-2"/>
        </w:rPr>
        <w:t>:</w:t>
      </w:r>
    </w:p>
    <w:p w14:paraId="0609A2CC" w14:textId="77777777" w:rsidR="00F43691" w:rsidRPr="00EB0516" w:rsidRDefault="00953367" w:rsidP="00A46431">
      <w:pPr>
        <w:spacing w:before="120" w:after="120"/>
        <w:ind w:left="919"/>
        <w:rPr>
          <w:rFonts w:asciiTheme="minorHAnsi" w:hAnsiTheme="minorHAnsi" w:cstheme="minorHAnsi"/>
          <w:b/>
        </w:rPr>
      </w:pPr>
      <w:r w:rsidRPr="00EB0516">
        <w:rPr>
          <w:rFonts w:asciiTheme="minorHAnsi" w:hAnsiTheme="minorHAnsi" w:cstheme="minorHAnsi"/>
          <w:b/>
          <w:color w:val="00000A"/>
        </w:rPr>
        <w:t>α)</w:t>
      </w:r>
      <w:r w:rsidRPr="00EB0516">
        <w:rPr>
          <w:rFonts w:asciiTheme="minorHAnsi" w:hAnsiTheme="minorHAnsi" w:cstheme="minorHAnsi"/>
          <w:b/>
          <w:color w:val="00000A"/>
          <w:spacing w:val="-1"/>
        </w:rPr>
        <w:t xml:space="preserve"> </w:t>
      </w:r>
      <w:r w:rsidRPr="00EB0516">
        <w:rPr>
          <w:rFonts w:asciiTheme="minorHAnsi" w:hAnsiTheme="minorHAnsi" w:cstheme="minorHAnsi"/>
          <w:b/>
          <w:color w:val="00000A"/>
          <w:spacing w:val="-2"/>
        </w:rPr>
        <w:t>Μελέτες</w:t>
      </w:r>
    </w:p>
    <w:p w14:paraId="3AB715FF" w14:textId="77777777" w:rsidR="00F43691" w:rsidRPr="007131A5" w:rsidRDefault="00953367" w:rsidP="00241037">
      <w:pPr>
        <w:pStyle w:val="a3"/>
        <w:spacing w:before="120" w:after="120"/>
        <w:ind w:left="919"/>
        <w:jc w:val="both"/>
        <w:rPr>
          <w:rFonts w:asciiTheme="minorHAnsi" w:hAnsiTheme="minorHAnsi" w:cstheme="minorHAnsi"/>
        </w:rPr>
      </w:pPr>
      <w:r w:rsidRPr="007131A5">
        <w:rPr>
          <w:rFonts w:asciiTheme="minorHAnsi" w:hAnsiTheme="minorHAnsi" w:cstheme="minorHAnsi"/>
          <w:color w:val="00000A"/>
        </w:rPr>
        <w:t>Ελέγχονται</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ως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προς</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ακόλουθα</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spacing w:val="-2"/>
        </w:rPr>
        <w:t>χαρακτηριστικά:</w:t>
      </w:r>
    </w:p>
    <w:p w14:paraId="1CD39FB8" w14:textId="2D1810CD" w:rsidR="00F43691" w:rsidRPr="00A83103" w:rsidRDefault="00953367" w:rsidP="006312D1">
      <w:pPr>
        <w:pStyle w:val="a4"/>
        <w:numPr>
          <w:ilvl w:val="0"/>
          <w:numId w:val="55"/>
        </w:numPr>
        <w:spacing w:before="120" w:after="120" w:line="237" w:lineRule="auto"/>
        <w:ind w:left="1276" w:right="1150" w:hanging="283"/>
        <w:jc w:val="both"/>
        <w:rPr>
          <w:rFonts w:asciiTheme="minorHAnsi" w:hAnsiTheme="minorHAnsi" w:cstheme="minorHAnsi"/>
        </w:rPr>
      </w:pPr>
      <w:r w:rsidRPr="00803225">
        <w:rPr>
          <w:rFonts w:asciiTheme="minorHAnsi" w:hAnsiTheme="minorHAnsi" w:cstheme="minorHAnsi"/>
          <w:b/>
          <w:bCs/>
          <w:color w:val="00000A"/>
        </w:rPr>
        <w:t>Πληρότητα</w:t>
      </w:r>
      <w:r w:rsidRPr="00A83103">
        <w:rPr>
          <w:rFonts w:asciiTheme="minorHAnsi" w:hAnsiTheme="minorHAnsi" w:cstheme="minorHAnsi"/>
          <w:color w:val="00000A"/>
        </w:rPr>
        <w:t xml:space="preserve">: Το </w:t>
      </w:r>
      <w:r w:rsidR="00515BDF">
        <w:rPr>
          <w:rFonts w:asciiTheme="minorHAnsi" w:hAnsiTheme="minorHAnsi" w:cstheme="minorHAnsi"/>
          <w:color w:val="00000A"/>
        </w:rPr>
        <w:t>π</w:t>
      </w:r>
      <w:r w:rsidRPr="00A83103">
        <w:rPr>
          <w:rFonts w:asciiTheme="minorHAnsi" w:hAnsiTheme="minorHAnsi" w:cstheme="minorHAnsi"/>
          <w:color w:val="00000A"/>
        </w:rPr>
        <w:t>αραδοτέο πρέπει να καλύπτει όλες τις πτυχές του σκοπού για τον οποίο</w:t>
      </w:r>
      <w:r w:rsidRPr="00A83103">
        <w:rPr>
          <w:rFonts w:asciiTheme="minorHAnsi" w:hAnsiTheme="minorHAnsi" w:cstheme="minorHAnsi"/>
          <w:color w:val="00000A"/>
          <w:spacing w:val="-6"/>
        </w:rPr>
        <w:t xml:space="preserve"> </w:t>
      </w:r>
      <w:r w:rsidRPr="00A83103">
        <w:rPr>
          <w:rFonts w:asciiTheme="minorHAnsi" w:hAnsiTheme="minorHAnsi" w:cstheme="minorHAnsi"/>
          <w:color w:val="00000A"/>
        </w:rPr>
        <w:t>συ</w:t>
      </w:r>
      <w:r w:rsidR="00F626DE" w:rsidRPr="00A83103">
        <w:rPr>
          <w:rFonts w:asciiTheme="minorHAnsi" w:hAnsiTheme="minorHAnsi" w:cstheme="minorHAnsi"/>
          <w:color w:val="00000A"/>
        </w:rPr>
        <w:softHyphen/>
      </w:r>
      <w:r w:rsidRPr="00A83103">
        <w:rPr>
          <w:rFonts w:asciiTheme="minorHAnsi" w:hAnsiTheme="minorHAnsi" w:cstheme="minorHAnsi"/>
          <w:color w:val="00000A"/>
        </w:rPr>
        <w:t>ν</w:t>
      </w:r>
      <w:r w:rsidR="00B223F4">
        <w:rPr>
          <w:rFonts w:asciiTheme="minorHAnsi" w:hAnsiTheme="minorHAnsi" w:cstheme="minorHAnsi"/>
          <w:color w:val="00000A"/>
        </w:rPr>
        <w:softHyphen/>
      </w:r>
      <w:r w:rsidRPr="00A83103">
        <w:rPr>
          <w:rFonts w:asciiTheme="minorHAnsi" w:hAnsiTheme="minorHAnsi" w:cstheme="minorHAnsi"/>
          <w:color w:val="00000A"/>
        </w:rPr>
        <w:t>τά</w:t>
      </w:r>
      <w:r w:rsidR="00B223F4">
        <w:rPr>
          <w:rFonts w:asciiTheme="minorHAnsi" w:hAnsiTheme="minorHAnsi" w:cstheme="minorHAnsi"/>
          <w:color w:val="00000A"/>
        </w:rPr>
        <w:softHyphen/>
      </w:r>
      <w:r w:rsidRPr="00A83103">
        <w:rPr>
          <w:rFonts w:asciiTheme="minorHAnsi" w:hAnsiTheme="minorHAnsi" w:cstheme="minorHAnsi"/>
          <w:color w:val="00000A"/>
        </w:rPr>
        <w:t>χθηκε</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και</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ειδικότερα</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να</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ανταποκρίνεται</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στις</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απαιτήσεις</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περιεχομένου</w:t>
      </w:r>
      <w:r w:rsidRPr="00A83103">
        <w:rPr>
          <w:rFonts w:asciiTheme="minorHAnsi" w:hAnsiTheme="minorHAnsi" w:cstheme="minorHAnsi"/>
          <w:color w:val="00000A"/>
          <w:spacing w:val="-6"/>
        </w:rPr>
        <w:t xml:space="preserve"> </w:t>
      </w:r>
      <w:r w:rsidRPr="00A83103">
        <w:rPr>
          <w:rFonts w:asciiTheme="minorHAnsi" w:hAnsiTheme="minorHAnsi" w:cstheme="minorHAnsi"/>
          <w:color w:val="00000A"/>
        </w:rPr>
        <w:t>που</w:t>
      </w:r>
      <w:r w:rsidR="00636FAE" w:rsidRPr="00A83103">
        <w:rPr>
          <w:rFonts w:asciiTheme="minorHAnsi" w:hAnsiTheme="minorHAnsi" w:cstheme="minorHAnsi"/>
          <w:color w:val="00000A"/>
        </w:rPr>
        <w:t xml:space="preserve"> </w:t>
      </w:r>
      <w:r w:rsidRPr="00A83103">
        <w:rPr>
          <w:rFonts w:asciiTheme="minorHAnsi" w:hAnsiTheme="minorHAnsi" w:cstheme="minorHAnsi"/>
          <w:color w:val="00000A"/>
        </w:rPr>
        <w:t>έχουν</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ορισθεί</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γι</w:t>
      </w:r>
      <w:r w:rsidR="0072704F">
        <w:rPr>
          <w:rFonts w:asciiTheme="minorHAnsi" w:hAnsiTheme="minorHAnsi" w:cstheme="minorHAnsi"/>
          <w:color w:val="00000A"/>
        </w:rPr>
        <w:t xml:space="preserve">α </w:t>
      </w:r>
      <w:r w:rsidRPr="00A83103">
        <w:rPr>
          <w:rFonts w:asciiTheme="minorHAnsi" w:hAnsiTheme="minorHAnsi" w:cstheme="minorHAnsi"/>
          <w:color w:val="00000A"/>
          <w:spacing w:val="-4"/>
        </w:rPr>
        <w:t>αυ</w:t>
      </w:r>
      <w:r w:rsidR="00B223F4">
        <w:rPr>
          <w:rFonts w:asciiTheme="minorHAnsi" w:hAnsiTheme="minorHAnsi" w:cstheme="minorHAnsi"/>
          <w:color w:val="00000A"/>
          <w:spacing w:val="-4"/>
        </w:rPr>
        <w:softHyphen/>
      </w:r>
      <w:r w:rsidRPr="00A83103">
        <w:rPr>
          <w:rFonts w:asciiTheme="minorHAnsi" w:hAnsiTheme="minorHAnsi" w:cstheme="minorHAnsi"/>
          <w:color w:val="00000A"/>
          <w:spacing w:val="-4"/>
        </w:rPr>
        <w:t>τό.</w:t>
      </w:r>
    </w:p>
    <w:p w14:paraId="7DA325A4" w14:textId="649AA450" w:rsidR="00F43691" w:rsidRPr="00A83103" w:rsidRDefault="00953367" w:rsidP="006312D1">
      <w:pPr>
        <w:pStyle w:val="a4"/>
        <w:numPr>
          <w:ilvl w:val="0"/>
          <w:numId w:val="55"/>
        </w:numPr>
        <w:spacing w:before="120" w:after="120"/>
        <w:ind w:left="1276" w:right="1150" w:hanging="283"/>
        <w:jc w:val="both"/>
        <w:rPr>
          <w:rFonts w:asciiTheme="minorHAnsi" w:hAnsiTheme="minorHAnsi" w:cstheme="minorHAnsi"/>
        </w:rPr>
      </w:pPr>
      <w:r w:rsidRPr="00803225">
        <w:rPr>
          <w:rFonts w:asciiTheme="minorHAnsi" w:hAnsiTheme="minorHAnsi" w:cstheme="minorHAnsi"/>
          <w:b/>
          <w:bCs/>
          <w:color w:val="00000A"/>
        </w:rPr>
        <w:t>Σαφήνεια/Εμβάθυνση</w:t>
      </w:r>
      <w:r w:rsidRPr="00A83103">
        <w:rPr>
          <w:rFonts w:asciiTheme="minorHAnsi" w:hAnsiTheme="minorHAnsi" w:cstheme="minorHAnsi"/>
          <w:color w:val="00000A"/>
        </w:rPr>
        <w:t xml:space="preserve">: Το </w:t>
      </w:r>
      <w:r w:rsidR="00515BDF">
        <w:rPr>
          <w:rFonts w:asciiTheme="minorHAnsi" w:hAnsiTheme="minorHAnsi" w:cstheme="minorHAnsi"/>
          <w:color w:val="00000A"/>
        </w:rPr>
        <w:t>π</w:t>
      </w:r>
      <w:r w:rsidRPr="00A83103">
        <w:rPr>
          <w:rFonts w:asciiTheme="minorHAnsi" w:hAnsiTheme="minorHAnsi" w:cstheme="minorHAnsi"/>
          <w:color w:val="00000A"/>
        </w:rPr>
        <w:t>αραδοτέο πρέπει να περιέχει πληροφορίες σε βάθος</w:t>
      </w:r>
      <w:r w:rsidR="004A7305">
        <w:rPr>
          <w:rFonts w:asciiTheme="minorHAnsi" w:hAnsiTheme="minorHAnsi" w:cstheme="minorHAnsi"/>
          <w:color w:val="00000A"/>
        </w:rPr>
        <w:t>,</w:t>
      </w:r>
      <w:r w:rsidRPr="00A83103">
        <w:rPr>
          <w:rFonts w:asciiTheme="minorHAnsi" w:hAnsiTheme="minorHAnsi" w:cstheme="minorHAnsi"/>
          <w:color w:val="00000A"/>
        </w:rPr>
        <w:t xml:space="preserve"> </w:t>
      </w:r>
      <w:r w:rsidR="0072704F">
        <w:rPr>
          <w:rFonts w:asciiTheme="minorHAnsi" w:hAnsiTheme="minorHAnsi" w:cstheme="minorHAnsi"/>
          <w:color w:val="00000A"/>
        </w:rPr>
        <w:t>κατ’ αναλογία</w:t>
      </w:r>
      <w:r w:rsidR="0072704F" w:rsidRPr="00A83103">
        <w:rPr>
          <w:rFonts w:asciiTheme="minorHAnsi" w:hAnsiTheme="minorHAnsi" w:cstheme="minorHAnsi"/>
          <w:color w:val="00000A"/>
          <w:spacing w:val="-1"/>
        </w:rPr>
        <w:t xml:space="preserve"> </w:t>
      </w:r>
      <w:r w:rsidRPr="00A83103">
        <w:rPr>
          <w:rFonts w:asciiTheme="minorHAnsi" w:hAnsiTheme="minorHAnsi" w:cstheme="minorHAnsi"/>
          <w:color w:val="00000A"/>
        </w:rPr>
        <w:t>με</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το</w:t>
      </w:r>
      <w:r w:rsidR="0072704F">
        <w:rPr>
          <w:rFonts w:asciiTheme="minorHAnsi" w:hAnsiTheme="minorHAnsi" w:cstheme="minorHAnsi"/>
          <w:color w:val="00000A"/>
        </w:rPr>
        <w:t>ν</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σκοπό</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του,</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και</w:t>
      </w:r>
      <w:r w:rsidRPr="00A83103">
        <w:rPr>
          <w:rFonts w:asciiTheme="minorHAnsi" w:hAnsiTheme="minorHAnsi" w:cstheme="minorHAnsi"/>
          <w:color w:val="00000A"/>
          <w:spacing w:val="-4"/>
        </w:rPr>
        <w:t xml:space="preserve"> </w:t>
      </w:r>
      <w:r w:rsidR="004A7305">
        <w:rPr>
          <w:rFonts w:asciiTheme="minorHAnsi" w:hAnsiTheme="minorHAnsi" w:cstheme="minorHAnsi"/>
          <w:color w:val="00000A"/>
        </w:rPr>
        <w:t>παραλλήλως</w:t>
      </w:r>
      <w:r w:rsidR="004A7305" w:rsidRPr="00A83103">
        <w:rPr>
          <w:rFonts w:asciiTheme="minorHAnsi" w:hAnsiTheme="minorHAnsi" w:cstheme="minorHAnsi"/>
          <w:color w:val="00000A"/>
          <w:spacing w:val="-1"/>
        </w:rPr>
        <w:t xml:space="preserve"> </w:t>
      </w:r>
      <w:r w:rsidR="004A7305">
        <w:rPr>
          <w:rFonts w:asciiTheme="minorHAnsi" w:hAnsiTheme="minorHAnsi" w:cstheme="minorHAnsi"/>
          <w:color w:val="00000A"/>
        </w:rPr>
        <w:t>να εκλείπουν</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πλεονάζουσ</w:t>
      </w:r>
      <w:r w:rsidR="004A7305">
        <w:rPr>
          <w:rFonts w:asciiTheme="minorHAnsi" w:hAnsiTheme="minorHAnsi" w:cstheme="minorHAnsi"/>
          <w:color w:val="00000A"/>
        </w:rPr>
        <w:t>ες</w:t>
      </w:r>
      <w:r w:rsidRPr="00A83103">
        <w:rPr>
          <w:rFonts w:asciiTheme="minorHAnsi" w:hAnsiTheme="minorHAnsi" w:cstheme="minorHAnsi"/>
          <w:color w:val="00000A"/>
        </w:rPr>
        <w:t xml:space="preserve"> λεπτομέρει</w:t>
      </w:r>
      <w:r w:rsidR="004A7305">
        <w:rPr>
          <w:rFonts w:asciiTheme="minorHAnsi" w:hAnsiTheme="minorHAnsi" w:cstheme="minorHAnsi"/>
          <w:color w:val="00000A"/>
        </w:rPr>
        <w:t>ες</w:t>
      </w:r>
      <w:r w:rsidRPr="00A83103">
        <w:rPr>
          <w:rFonts w:asciiTheme="minorHAnsi" w:hAnsiTheme="minorHAnsi" w:cstheme="minorHAnsi"/>
          <w:color w:val="00000A"/>
        </w:rPr>
        <w:t xml:space="preserve"> που επισκιάζ</w:t>
      </w:r>
      <w:r w:rsidR="004A7305">
        <w:rPr>
          <w:rFonts w:asciiTheme="minorHAnsi" w:hAnsiTheme="minorHAnsi" w:cstheme="minorHAnsi"/>
          <w:color w:val="00000A"/>
        </w:rPr>
        <w:t>ουν</w:t>
      </w:r>
      <w:r w:rsidRPr="00A83103">
        <w:rPr>
          <w:rFonts w:asciiTheme="minorHAnsi" w:hAnsiTheme="minorHAnsi" w:cstheme="minorHAnsi"/>
          <w:color w:val="00000A"/>
        </w:rPr>
        <w:t xml:space="preserve"> τη σαφήνει</w:t>
      </w:r>
      <w:r w:rsidR="004A7305">
        <w:rPr>
          <w:rFonts w:asciiTheme="minorHAnsi" w:hAnsiTheme="minorHAnsi" w:cstheme="minorHAnsi"/>
          <w:color w:val="00000A"/>
        </w:rPr>
        <w:t>ά</w:t>
      </w:r>
      <w:r w:rsidRPr="00A83103">
        <w:rPr>
          <w:rFonts w:asciiTheme="minorHAnsi" w:hAnsiTheme="minorHAnsi" w:cstheme="minorHAnsi"/>
          <w:color w:val="00000A"/>
        </w:rPr>
        <w:t xml:space="preserve"> του.</w:t>
      </w:r>
    </w:p>
    <w:p w14:paraId="76E7EF93" w14:textId="09B6D2EC" w:rsidR="00F43691" w:rsidRPr="00A83103" w:rsidRDefault="00953367" w:rsidP="006312D1">
      <w:pPr>
        <w:pStyle w:val="a4"/>
        <w:numPr>
          <w:ilvl w:val="0"/>
          <w:numId w:val="55"/>
        </w:numPr>
        <w:spacing w:before="120" w:after="120" w:line="237" w:lineRule="auto"/>
        <w:ind w:left="1276" w:right="1150" w:hanging="283"/>
        <w:jc w:val="both"/>
        <w:rPr>
          <w:rFonts w:asciiTheme="minorHAnsi" w:hAnsiTheme="minorHAnsi" w:cstheme="minorHAnsi"/>
        </w:rPr>
      </w:pPr>
      <w:r w:rsidRPr="00803225">
        <w:rPr>
          <w:rFonts w:asciiTheme="minorHAnsi" w:hAnsiTheme="minorHAnsi" w:cstheme="minorHAnsi"/>
          <w:b/>
          <w:bCs/>
          <w:color w:val="00000A"/>
        </w:rPr>
        <w:lastRenderedPageBreak/>
        <w:t>Σχετικότητα/Λειτουργικότητα/Αποτελεσματικότητα</w:t>
      </w:r>
      <w:r w:rsidRPr="00A83103">
        <w:rPr>
          <w:rFonts w:asciiTheme="minorHAnsi" w:hAnsiTheme="minorHAnsi" w:cstheme="minorHAnsi"/>
          <w:color w:val="00000A"/>
        </w:rPr>
        <w:t xml:space="preserve">: Το </w:t>
      </w:r>
      <w:r w:rsidR="00515BDF">
        <w:rPr>
          <w:rFonts w:asciiTheme="minorHAnsi" w:hAnsiTheme="minorHAnsi" w:cstheme="minorHAnsi"/>
          <w:color w:val="00000A"/>
        </w:rPr>
        <w:t>π</w:t>
      </w:r>
      <w:r w:rsidRPr="00A83103">
        <w:rPr>
          <w:rFonts w:asciiTheme="minorHAnsi" w:hAnsiTheme="minorHAnsi" w:cstheme="minorHAnsi"/>
          <w:color w:val="00000A"/>
        </w:rPr>
        <w:t>αραδοτέο πρέπει να ανταποκρίνεται</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στο</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σκοπό</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για</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τον</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οποίο</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έχει</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συνταχθεί</w:t>
      </w:r>
      <w:r w:rsidR="004A7305">
        <w:rPr>
          <w:rFonts w:asciiTheme="minorHAnsi" w:hAnsiTheme="minorHAnsi" w:cstheme="minorHAnsi"/>
          <w:color w:val="00000A"/>
        </w:rPr>
        <w:t>, καθώς</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και</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στις</w:t>
      </w:r>
      <w:r w:rsidRPr="00A83103">
        <w:rPr>
          <w:rFonts w:asciiTheme="minorHAnsi" w:hAnsiTheme="minorHAnsi" w:cstheme="minorHAnsi"/>
          <w:color w:val="00000A"/>
          <w:spacing w:val="-1"/>
        </w:rPr>
        <w:t xml:space="preserve"> </w:t>
      </w:r>
      <w:r w:rsidRPr="00A83103">
        <w:rPr>
          <w:rFonts w:asciiTheme="minorHAnsi" w:hAnsiTheme="minorHAnsi" w:cstheme="minorHAnsi"/>
          <w:color w:val="00000A"/>
        </w:rPr>
        <w:t>ανάγκες</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του</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Έργου.</w:t>
      </w:r>
    </w:p>
    <w:p w14:paraId="3ADEC2EE" w14:textId="30BF81D6" w:rsidR="00F43691" w:rsidRPr="00803225" w:rsidRDefault="00953367" w:rsidP="006312D1">
      <w:pPr>
        <w:pStyle w:val="a4"/>
        <w:numPr>
          <w:ilvl w:val="0"/>
          <w:numId w:val="55"/>
        </w:numPr>
        <w:spacing w:before="120" w:after="120"/>
        <w:ind w:left="1276" w:right="1150" w:hanging="283"/>
        <w:jc w:val="both"/>
        <w:rPr>
          <w:rFonts w:asciiTheme="minorHAnsi" w:hAnsiTheme="minorHAnsi" w:cstheme="minorHAnsi"/>
        </w:rPr>
      </w:pPr>
      <w:r w:rsidRPr="00803225">
        <w:rPr>
          <w:rFonts w:asciiTheme="minorHAnsi" w:hAnsiTheme="minorHAnsi" w:cstheme="minorHAnsi"/>
          <w:b/>
          <w:bCs/>
          <w:color w:val="00000A"/>
        </w:rPr>
        <w:t>Τεκμηρίωση</w:t>
      </w:r>
      <w:r w:rsidRPr="00803225">
        <w:rPr>
          <w:rFonts w:asciiTheme="minorHAnsi" w:hAnsiTheme="minorHAnsi" w:cstheme="minorHAnsi"/>
          <w:color w:val="00000A"/>
        </w:rPr>
        <w:t xml:space="preserve">: Το </w:t>
      </w:r>
      <w:r w:rsidR="00515BDF" w:rsidRPr="00803225">
        <w:rPr>
          <w:rFonts w:asciiTheme="minorHAnsi" w:hAnsiTheme="minorHAnsi" w:cstheme="minorHAnsi"/>
          <w:color w:val="00000A"/>
        </w:rPr>
        <w:t>π</w:t>
      </w:r>
      <w:r w:rsidRPr="00803225">
        <w:rPr>
          <w:rFonts w:asciiTheme="minorHAnsi" w:hAnsiTheme="minorHAnsi" w:cstheme="minorHAnsi"/>
          <w:color w:val="00000A"/>
        </w:rPr>
        <w:t xml:space="preserve">αραδοτέο πρέπει να είναι ακριβές και να αποτυπώνει την πραγματικότητα. </w:t>
      </w:r>
      <w:r w:rsidR="004A7305" w:rsidRPr="00803225">
        <w:rPr>
          <w:rFonts w:asciiTheme="minorHAnsi" w:hAnsiTheme="minorHAnsi" w:cstheme="minorHAnsi"/>
          <w:color w:val="00000A"/>
        </w:rPr>
        <w:t>Του</w:t>
      </w:r>
      <w:r w:rsidR="00515BDF" w:rsidRPr="00803225">
        <w:rPr>
          <w:rFonts w:asciiTheme="minorHAnsi" w:hAnsiTheme="minorHAnsi" w:cstheme="minorHAnsi"/>
          <w:color w:val="00000A"/>
        </w:rPr>
        <w:softHyphen/>
      </w:r>
      <w:r w:rsidR="004A7305" w:rsidRPr="00803225">
        <w:rPr>
          <w:rFonts w:asciiTheme="minorHAnsi" w:hAnsiTheme="minorHAnsi" w:cstheme="minorHAnsi"/>
          <w:color w:val="00000A"/>
        </w:rPr>
        <w:t>τέστιν,</w:t>
      </w:r>
      <w:r w:rsidRPr="00803225">
        <w:rPr>
          <w:rFonts w:asciiTheme="minorHAnsi" w:hAnsiTheme="minorHAnsi" w:cstheme="minorHAnsi"/>
          <w:color w:val="00000A"/>
        </w:rPr>
        <w:t xml:space="preserve"> να βασίζεται σε επαρκώς τεκμηριωμένα στοιχεία και όπου απαιτείται να δί</w:t>
      </w:r>
      <w:r w:rsidR="00AA06FA" w:rsidRPr="00803225">
        <w:rPr>
          <w:rFonts w:asciiTheme="minorHAnsi" w:hAnsiTheme="minorHAnsi" w:cstheme="minorHAnsi"/>
          <w:color w:val="00000A"/>
        </w:rPr>
        <w:softHyphen/>
      </w:r>
      <w:r w:rsidRPr="00803225">
        <w:rPr>
          <w:rFonts w:asciiTheme="minorHAnsi" w:hAnsiTheme="minorHAnsi" w:cstheme="minorHAnsi"/>
          <w:color w:val="00000A"/>
        </w:rPr>
        <w:t>δονται σα</w:t>
      </w:r>
      <w:r w:rsidR="00060AA5" w:rsidRPr="00803225">
        <w:rPr>
          <w:rFonts w:asciiTheme="minorHAnsi" w:hAnsiTheme="minorHAnsi" w:cstheme="minorHAnsi"/>
          <w:color w:val="00000A"/>
        </w:rPr>
        <w:softHyphen/>
      </w:r>
      <w:r w:rsidRPr="00803225">
        <w:rPr>
          <w:rFonts w:asciiTheme="minorHAnsi" w:hAnsiTheme="minorHAnsi" w:cstheme="minorHAnsi"/>
          <w:color w:val="00000A"/>
        </w:rPr>
        <w:t>φείς επεξηγήσεις.</w:t>
      </w:r>
    </w:p>
    <w:p w14:paraId="0EE8E6ED" w14:textId="77777777" w:rsidR="00F43691" w:rsidRPr="007131A5" w:rsidRDefault="00953367" w:rsidP="00241037">
      <w:pPr>
        <w:pStyle w:val="6"/>
        <w:spacing w:before="120" w:after="120"/>
        <w:jc w:val="both"/>
        <w:rPr>
          <w:rFonts w:asciiTheme="minorHAnsi" w:hAnsiTheme="minorHAnsi" w:cstheme="minorHAnsi"/>
        </w:rPr>
      </w:pPr>
      <w:r w:rsidRPr="007131A5">
        <w:rPr>
          <w:rFonts w:asciiTheme="minorHAnsi" w:hAnsiTheme="minorHAnsi" w:cstheme="minorHAnsi"/>
          <w:color w:val="00000A"/>
        </w:rPr>
        <w:t>β)</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spacing w:val="-2"/>
        </w:rPr>
        <w:t>Υπηρεσίες</w:t>
      </w:r>
    </w:p>
    <w:p w14:paraId="17EFC9FF" w14:textId="77777777" w:rsidR="00F43691" w:rsidRPr="007131A5" w:rsidRDefault="00953367" w:rsidP="00241037">
      <w:pPr>
        <w:pStyle w:val="a3"/>
        <w:spacing w:before="120" w:after="120"/>
        <w:ind w:left="919"/>
        <w:jc w:val="both"/>
        <w:rPr>
          <w:rFonts w:asciiTheme="minorHAnsi" w:hAnsiTheme="minorHAnsi" w:cstheme="minorHAnsi"/>
        </w:rPr>
      </w:pPr>
      <w:r w:rsidRPr="007131A5">
        <w:rPr>
          <w:rFonts w:asciiTheme="minorHAnsi" w:hAnsiTheme="minorHAnsi" w:cstheme="minorHAnsi"/>
          <w:color w:val="00000A"/>
        </w:rPr>
        <w:t>Διενεργούνται</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οι</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κάτωθι</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spacing w:val="-2"/>
        </w:rPr>
        <w:t>έλεγχοι:</w:t>
      </w:r>
    </w:p>
    <w:p w14:paraId="65250271" w14:textId="6C5628D2" w:rsidR="00F43691" w:rsidRPr="00A83103" w:rsidRDefault="00953367" w:rsidP="006312D1">
      <w:pPr>
        <w:pStyle w:val="a4"/>
        <w:numPr>
          <w:ilvl w:val="0"/>
          <w:numId w:val="56"/>
        </w:numPr>
        <w:spacing w:before="120" w:after="120"/>
        <w:ind w:left="1276" w:right="1143" w:hanging="283"/>
        <w:jc w:val="both"/>
        <w:rPr>
          <w:rFonts w:asciiTheme="minorHAnsi" w:hAnsiTheme="minorHAnsi" w:cstheme="minorHAnsi"/>
        </w:rPr>
      </w:pPr>
      <w:r w:rsidRPr="00803225">
        <w:rPr>
          <w:rFonts w:asciiTheme="minorHAnsi" w:hAnsiTheme="minorHAnsi" w:cstheme="minorHAnsi"/>
          <w:b/>
          <w:bCs/>
          <w:color w:val="00000A"/>
        </w:rPr>
        <w:t>Υπηρεσίες Εκπαίδευσης</w:t>
      </w:r>
      <w:r w:rsidR="004A7305">
        <w:rPr>
          <w:rFonts w:asciiTheme="minorHAnsi" w:hAnsiTheme="minorHAnsi" w:cstheme="minorHAnsi"/>
          <w:color w:val="00000A"/>
        </w:rPr>
        <w:t>:</w:t>
      </w:r>
      <w:r w:rsidRPr="00A83103">
        <w:rPr>
          <w:rFonts w:asciiTheme="minorHAnsi" w:hAnsiTheme="minorHAnsi" w:cstheme="minorHAnsi"/>
          <w:color w:val="00000A"/>
        </w:rPr>
        <w:t xml:space="preserve"> Θα ελέγχεται η πληρότητα/εγκυρότητα των σχετικών απολογιστικών</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α</w:t>
      </w:r>
      <w:r w:rsidR="00AA06FA">
        <w:rPr>
          <w:rFonts w:asciiTheme="minorHAnsi" w:hAnsiTheme="minorHAnsi" w:cstheme="minorHAnsi"/>
          <w:color w:val="00000A"/>
        </w:rPr>
        <w:softHyphen/>
      </w:r>
      <w:r w:rsidRPr="00A83103">
        <w:rPr>
          <w:rFonts w:asciiTheme="minorHAnsi" w:hAnsiTheme="minorHAnsi" w:cstheme="minorHAnsi"/>
          <w:color w:val="00000A"/>
        </w:rPr>
        <w:t>να</w:t>
      </w:r>
      <w:r w:rsidR="00AA06FA">
        <w:rPr>
          <w:rFonts w:asciiTheme="minorHAnsi" w:hAnsiTheme="minorHAnsi" w:cstheme="minorHAnsi"/>
          <w:color w:val="00000A"/>
        </w:rPr>
        <w:softHyphen/>
      </w:r>
      <w:r w:rsidRPr="00A83103">
        <w:rPr>
          <w:rFonts w:asciiTheme="minorHAnsi" w:hAnsiTheme="minorHAnsi" w:cstheme="minorHAnsi"/>
          <w:color w:val="00000A"/>
        </w:rPr>
        <w:t>φορών</w:t>
      </w:r>
      <w:r w:rsidR="004A7305">
        <w:rPr>
          <w:rFonts w:asciiTheme="minorHAnsi" w:hAnsiTheme="minorHAnsi" w:cstheme="minorHAnsi"/>
          <w:color w:val="00000A"/>
        </w:rPr>
        <w:t>,</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οι</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οποίες</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θα</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πρέπει</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να</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αναφέρουν</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ημερομηνίες</w:t>
      </w:r>
      <w:r w:rsidRPr="00A83103">
        <w:rPr>
          <w:rFonts w:asciiTheme="minorHAnsi" w:hAnsiTheme="minorHAnsi" w:cstheme="minorHAnsi"/>
          <w:color w:val="00000A"/>
          <w:spacing w:val="-6"/>
        </w:rPr>
        <w:t xml:space="preserve"> </w:t>
      </w:r>
      <w:r w:rsidRPr="00A83103">
        <w:rPr>
          <w:rFonts w:asciiTheme="minorHAnsi" w:hAnsiTheme="minorHAnsi" w:cstheme="minorHAnsi"/>
          <w:color w:val="00000A"/>
        </w:rPr>
        <w:t>διενέργειας, τόπο, όνομα εκπαι</w:t>
      </w:r>
      <w:r w:rsidR="00F626DE" w:rsidRPr="00A83103">
        <w:rPr>
          <w:rFonts w:asciiTheme="minorHAnsi" w:hAnsiTheme="minorHAnsi" w:cstheme="minorHAnsi"/>
          <w:color w:val="00000A"/>
        </w:rPr>
        <w:softHyphen/>
      </w:r>
      <w:r w:rsidRPr="00A83103">
        <w:rPr>
          <w:rFonts w:asciiTheme="minorHAnsi" w:hAnsiTheme="minorHAnsi" w:cstheme="minorHAnsi"/>
          <w:color w:val="00000A"/>
        </w:rPr>
        <w:t>δευ</w:t>
      </w:r>
      <w:r w:rsidR="00F626DE" w:rsidRPr="00A83103">
        <w:rPr>
          <w:rFonts w:asciiTheme="minorHAnsi" w:hAnsiTheme="minorHAnsi" w:cstheme="minorHAnsi"/>
          <w:color w:val="00000A"/>
        </w:rPr>
        <w:softHyphen/>
      </w:r>
      <w:r w:rsidRPr="00A83103">
        <w:rPr>
          <w:rFonts w:asciiTheme="minorHAnsi" w:hAnsiTheme="minorHAnsi" w:cstheme="minorHAnsi"/>
          <w:color w:val="00000A"/>
        </w:rPr>
        <w:t>τή και πρόγραμμα εκπαίδευσης, και να περιέχουν εκπαιδευτικό υλικό ή υλικό παρουσίασης και παρουσιολόγια. Η καταλληλότητα του προγράμματος ελέγχεται στο πλάνο εκπαίδευσης, όπου αυ</w:t>
      </w:r>
      <w:r w:rsidR="00AA06FA">
        <w:rPr>
          <w:rFonts w:asciiTheme="minorHAnsi" w:hAnsiTheme="minorHAnsi" w:cstheme="minorHAnsi"/>
          <w:color w:val="00000A"/>
        </w:rPr>
        <w:softHyphen/>
      </w:r>
      <w:r w:rsidRPr="00A83103">
        <w:rPr>
          <w:rFonts w:asciiTheme="minorHAnsi" w:hAnsiTheme="minorHAnsi" w:cstheme="minorHAnsi"/>
          <w:color w:val="00000A"/>
        </w:rPr>
        <w:t>τό υποβάλλεται.</w:t>
      </w:r>
    </w:p>
    <w:p w14:paraId="57DB9BD7" w14:textId="241184DE" w:rsidR="00F43691" w:rsidRPr="00A83103" w:rsidRDefault="00953367" w:rsidP="006312D1">
      <w:pPr>
        <w:pStyle w:val="a4"/>
        <w:numPr>
          <w:ilvl w:val="0"/>
          <w:numId w:val="56"/>
        </w:numPr>
        <w:spacing w:before="120" w:after="120"/>
        <w:ind w:left="1276" w:right="1143" w:hanging="283"/>
        <w:jc w:val="both"/>
        <w:rPr>
          <w:rFonts w:asciiTheme="minorHAnsi" w:hAnsiTheme="minorHAnsi" w:cstheme="minorHAnsi"/>
        </w:rPr>
      </w:pPr>
      <w:r w:rsidRPr="00803225">
        <w:rPr>
          <w:rFonts w:asciiTheme="minorHAnsi" w:hAnsiTheme="minorHAnsi" w:cstheme="minorHAnsi"/>
          <w:b/>
          <w:bCs/>
          <w:color w:val="00000A"/>
        </w:rPr>
        <w:t xml:space="preserve">Υπηρεσίες </w:t>
      </w:r>
      <w:r w:rsidR="004A7305" w:rsidRPr="00803225">
        <w:rPr>
          <w:rFonts w:asciiTheme="minorHAnsi" w:hAnsiTheme="minorHAnsi" w:cstheme="minorHAnsi"/>
          <w:b/>
          <w:bCs/>
          <w:color w:val="00000A"/>
        </w:rPr>
        <w:t>επιτόπιας (</w:t>
      </w:r>
      <w:r w:rsidRPr="00803225">
        <w:rPr>
          <w:rFonts w:asciiTheme="minorHAnsi" w:hAnsiTheme="minorHAnsi" w:cstheme="minorHAnsi"/>
          <w:b/>
          <w:bCs/>
          <w:color w:val="00000A"/>
        </w:rPr>
        <w:t>on-site</w:t>
      </w:r>
      <w:r w:rsidR="004A7305" w:rsidRPr="00803225">
        <w:rPr>
          <w:rFonts w:asciiTheme="minorHAnsi" w:hAnsiTheme="minorHAnsi" w:cstheme="minorHAnsi"/>
          <w:b/>
          <w:bCs/>
          <w:color w:val="00000A"/>
        </w:rPr>
        <w:t>)</w:t>
      </w:r>
      <w:r w:rsidRPr="00803225">
        <w:rPr>
          <w:rFonts w:asciiTheme="minorHAnsi" w:hAnsiTheme="minorHAnsi" w:cstheme="minorHAnsi"/>
          <w:b/>
          <w:bCs/>
          <w:color w:val="00000A"/>
        </w:rPr>
        <w:t xml:space="preserve"> υποστήριξης</w:t>
      </w:r>
      <w:r w:rsidR="004A7305">
        <w:rPr>
          <w:rFonts w:asciiTheme="minorHAnsi" w:hAnsiTheme="minorHAnsi" w:cstheme="minorHAnsi"/>
          <w:color w:val="00000A"/>
        </w:rPr>
        <w:t>:</w:t>
      </w:r>
      <w:r w:rsidRPr="00A83103">
        <w:rPr>
          <w:rFonts w:asciiTheme="minorHAnsi" w:hAnsiTheme="minorHAnsi" w:cstheme="minorHAnsi"/>
          <w:color w:val="00000A"/>
        </w:rPr>
        <w:t xml:space="preserve"> Θα ελέγχεται η πληρότητα/εγκυρότητα των σχε</w:t>
      </w:r>
      <w:r w:rsidR="00803225">
        <w:rPr>
          <w:rFonts w:asciiTheme="minorHAnsi" w:hAnsiTheme="minorHAnsi" w:cstheme="minorHAnsi"/>
          <w:color w:val="00000A"/>
        </w:rPr>
        <w:softHyphen/>
      </w:r>
      <w:r w:rsidRPr="00A83103">
        <w:rPr>
          <w:rFonts w:asciiTheme="minorHAnsi" w:hAnsiTheme="minorHAnsi" w:cstheme="minorHAnsi"/>
          <w:color w:val="00000A"/>
        </w:rPr>
        <w:t>τι</w:t>
      </w:r>
      <w:r w:rsidR="00803225">
        <w:rPr>
          <w:rFonts w:asciiTheme="minorHAnsi" w:hAnsiTheme="minorHAnsi" w:cstheme="minorHAnsi"/>
          <w:color w:val="00000A"/>
        </w:rPr>
        <w:softHyphen/>
      </w:r>
      <w:r w:rsidRPr="00A83103">
        <w:rPr>
          <w:rFonts w:asciiTheme="minorHAnsi" w:hAnsiTheme="minorHAnsi" w:cstheme="minorHAnsi"/>
          <w:color w:val="00000A"/>
        </w:rPr>
        <w:t xml:space="preserve">κών </w:t>
      </w:r>
      <w:r w:rsidR="00F626DE" w:rsidRPr="00A83103">
        <w:rPr>
          <w:rFonts w:asciiTheme="minorHAnsi" w:hAnsiTheme="minorHAnsi" w:cstheme="minorHAnsi"/>
          <w:color w:val="00000A"/>
        </w:rPr>
        <w:t>απο</w:t>
      </w:r>
      <w:r w:rsidRPr="00A83103">
        <w:rPr>
          <w:rFonts w:asciiTheme="minorHAnsi" w:hAnsiTheme="minorHAnsi" w:cstheme="minorHAnsi"/>
          <w:color w:val="00000A"/>
        </w:rPr>
        <w:t>λο</w:t>
      </w:r>
      <w:r w:rsidR="00F626DE" w:rsidRPr="00A83103">
        <w:rPr>
          <w:rFonts w:asciiTheme="minorHAnsi" w:hAnsiTheme="minorHAnsi" w:cstheme="minorHAnsi"/>
          <w:color w:val="00000A"/>
        </w:rPr>
        <w:softHyphen/>
      </w:r>
      <w:r w:rsidRPr="00A83103">
        <w:rPr>
          <w:rFonts w:asciiTheme="minorHAnsi" w:hAnsiTheme="minorHAnsi" w:cstheme="minorHAnsi"/>
          <w:color w:val="00000A"/>
        </w:rPr>
        <w:t>γι</w:t>
      </w:r>
      <w:r w:rsidR="00F626DE" w:rsidRPr="00A83103">
        <w:rPr>
          <w:rFonts w:asciiTheme="minorHAnsi" w:hAnsiTheme="minorHAnsi" w:cstheme="minorHAnsi"/>
          <w:color w:val="00000A"/>
        </w:rPr>
        <w:softHyphen/>
      </w:r>
      <w:r w:rsidRPr="00A83103">
        <w:rPr>
          <w:rFonts w:asciiTheme="minorHAnsi" w:hAnsiTheme="minorHAnsi" w:cstheme="minorHAnsi"/>
          <w:color w:val="00000A"/>
        </w:rPr>
        <w:t>στικών</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αναφορών</w:t>
      </w:r>
      <w:r w:rsidR="004A7305">
        <w:rPr>
          <w:rFonts w:asciiTheme="minorHAnsi" w:hAnsiTheme="minorHAnsi" w:cstheme="minorHAnsi"/>
          <w:color w:val="00000A"/>
        </w:rPr>
        <w:t>,</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οι</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οποίες</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θα</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πρέπει</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να</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αναφέρουν</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ημερομηνίες</w:t>
      </w:r>
      <w:r w:rsidRPr="00A83103">
        <w:rPr>
          <w:rFonts w:asciiTheme="minorHAnsi" w:hAnsiTheme="minorHAnsi" w:cstheme="minorHAnsi"/>
          <w:color w:val="00000A"/>
          <w:spacing w:val="-6"/>
        </w:rPr>
        <w:t xml:space="preserve"> </w:t>
      </w:r>
      <w:r w:rsidRPr="00A83103">
        <w:rPr>
          <w:rFonts w:asciiTheme="minorHAnsi" w:hAnsiTheme="minorHAnsi" w:cstheme="minorHAnsi"/>
          <w:color w:val="00000A"/>
        </w:rPr>
        <w:t>διενέργειας</w:t>
      </w:r>
      <w:r w:rsidR="004A7305">
        <w:rPr>
          <w:rFonts w:asciiTheme="minorHAnsi" w:hAnsiTheme="minorHAnsi" w:cstheme="minorHAnsi"/>
          <w:color w:val="00000A"/>
        </w:rPr>
        <w:t xml:space="preserve"> και</w:t>
      </w:r>
      <w:r w:rsidRPr="00A83103">
        <w:rPr>
          <w:rFonts w:asciiTheme="minorHAnsi" w:hAnsiTheme="minorHAnsi" w:cstheme="minorHAnsi"/>
          <w:color w:val="00000A"/>
        </w:rPr>
        <w:t xml:space="preserve"> ό</w:t>
      </w:r>
      <w:r w:rsidR="00803225">
        <w:rPr>
          <w:rFonts w:asciiTheme="minorHAnsi" w:hAnsiTheme="minorHAnsi" w:cstheme="minorHAnsi"/>
          <w:color w:val="00000A"/>
        </w:rPr>
        <w:softHyphen/>
      </w:r>
      <w:r w:rsidRPr="00A83103">
        <w:rPr>
          <w:rFonts w:asciiTheme="minorHAnsi" w:hAnsiTheme="minorHAnsi" w:cstheme="minorHAnsi"/>
          <w:color w:val="00000A"/>
        </w:rPr>
        <w:t>νομα υπο</w:t>
      </w:r>
      <w:r w:rsidR="00F626DE" w:rsidRPr="00A83103">
        <w:rPr>
          <w:rFonts w:asciiTheme="minorHAnsi" w:hAnsiTheme="minorHAnsi" w:cstheme="minorHAnsi"/>
          <w:color w:val="00000A"/>
        </w:rPr>
        <w:softHyphen/>
      </w:r>
      <w:r w:rsidRPr="00A83103">
        <w:rPr>
          <w:rFonts w:asciiTheme="minorHAnsi" w:hAnsiTheme="minorHAnsi" w:cstheme="minorHAnsi"/>
          <w:color w:val="00000A"/>
        </w:rPr>
        <w:t>στη</w:t>
      </w:r>
      <w:r w:rsidR="00F626DE" w:rsidRPr="00A83103">
        <w:rPr>
          <w:rFonts w:asciiTheme="minorHAnsi" w:hAnsiTheme="minorHAnsi" w:cstheme="minorHAnsi"/>
          <w:color w:val="00000A"/>
        </w:rPr>
        <w:softHyphen/>
      </w:r>
      <w:r w:rsidRPr="00A83103">
        <w:rPr>
          <w:rFonts w:asciiTheme="minorHAnsi" w:hAnsiTheme="minorHAnsi" w:cstheme="minorHAnsi"/>
          <w:color w:val="00000A"/>
        </w:rPr>
        <w:t>ρικτή, και να επισυνάπτουν παρουσιολόγια ημέρας ή περιόδων υπογεγραμ</w:t>
      </w:r>
      <w:r w:rsidR="00803225">
        <w:rPr>
          <w:rFonts w:asciiTheme="minorHAnsi" w:hAnsiTheme="minorHAnsi" w:cstheme="minorHAnsi"/>
          <w:color w:val="00000A"/>
        </w:rPr>
        <w:softHyphen/>
        <w:t>μέ</w:t>
      </w:r>
      <w:r w:rsidRPr="00A83103">
        <w:rPr>
          <w:rFonts w:asciiTheme="minorHAnsi" w:hAnsiTheme="minorHAnsi" w:cstheme="minorHAnsi"/>
          <w:color w:val="00000A"/>
        </w:rPr>
        <w:t>να από τον προϊ</w:t>
      </w:r>
      <w:r w:rsidR="00F626DE" w:rsidRPr="00A83103">
        <w:rPr>
          <w:rFonts w:asciiTheme="minorHAnsi" w:hAnsiTheme="minorHAnsi" w:cstheme="minorHAnsi"/>
          <w:color w:val="00000A"/>
        </w:rPr>
        <w:softHyphen/>
        <w:t>στά</w:t>
      </w:r>
      <w:r w:rsidR="00F626DE" w:rsidRPr="00A83103">
        <w:rPr>
          <w:rFonts w:asciiTheme="minorHAnsi" w:hAnsiTheme="minorHAnsi" w:cstheme="minorHAnsi"/>
          <w:color w:val="00000A"/>
        </w:rPr>
        <w:softHyphen/>
      </w:r>
      <w:r w:rsidRPr="00A83103">
        <w:rPr>
          <w:rFonts w:asciiTheme="minorHAnsi" w:hAnsiTheme="minorHAnsi" w:cstheme="minorHAnsi"/>
          <w:color w:val="00000A"/>
        </w:rPr>
        <w:t>μενο της γραμματείας του εκάστοτε</w:t>
      </w:r>
      <w:r w:rsidR="004A7305">
        <w:rPr>
          <w:rFonts w:asciiTheme="minorHAnsi" w:hAnsiTheme="minorHAnsi" w:cstheme="minorHAnsi"/>
          <w:color w:val="00000A"/>
        </w:rPr>
        <w:t xml:space="preserve"> υποστηριζόμενου</w:t>
      </w:r>
      <w:r w:rsidRPr="00A83103">
        <w:rPr>
          <w:rFonts w:asciiTheme="minorHAnsi" w:hAnsiTheme="minorHAnsi" w:cstheme="minorHAnsi"/>
          <w:color w:val="00000A"/>
        </w:rPr>
        <w:t xml:space="preserve"> φορέα</w:t>
      </w:r>
      <w:r w:rsidR="004A7305">
        <w:rPr>
          <w:rFonts w:asciiTheme="minorHAnsi" w:hAnsiTheme="minorHAnsi" w:cstheme="minorHAnsi"/>
          <w:color w:val="00000A"/>
        </w:rPr>
        <w:t>. Ο</w:t>
      </w:r>
      <w:r w:rsidRPr="00A83103">
        <w:rPr>
          <w:rFonts w:asciiTheme="minorHAnsi" w:hAnsiTheme="minorHAnsi" w:cstheme="minorHAnsi"/>
          <w:color w:val="00000A"/>
        </w:rPr>
        <w:t xml:space="preserve"> υπογράφων</w:t>
      </w:r>
      <w:r w:rsidR="004A7305">
        <w:rPr>
          <w:rFonts w:asciiTheme="minorHAnsi" w:hAnsiTheme="minorHAnsi" w:cstheme="minorHAnsi"/>
          <w:color w:val="00000A"/>
        </w:rPr>
        <w:t xml:space="preserve"> τα πα</w:t>
      </w:r>
      <w:r w:rsidR="00803225">
        <w:rPr>
          <w:rFonts w:asciiTheme="minorHAnsi" w:hAnsiTheme="minorHAnsi" w:cstheme="minorHAnsi"/>
          <w:color w:val="00000A"/>
        </w:rPr>
        <w:softHyphen/>
      </w:r>
      <w:r w:rsidR="004A7305">
        <w:rPr>
          <w:rFonts w:asciiTheme="minorHAnsi" w:hAnsiTheme="minorHAnsi" w:cstheme="minorHAnsi"/>
          <w:color w:val="00000A"/>
        </w:rPr>
        <w:t>ρουσιολόγια</w:t>
      </w:r>
      <w:r w:rsidRPr="00A83103">
        <w:rPr>
          <w:rFonts w:asciiTheme="minorHAnsi" w:hAnsiTheme="minorHAnsi" w:cstheme="minorHAnsi"/>
          <w:color w:val="00000A"/>
        </w:rPr>
        <w:t xml:space="preserve"> θα πισ</w:t>
      </w:r>
      <w:r w:rsidR="00F626DE" w:rsidRPr="00A83103">
        <w:rPr>
          <w:rFonts w:asciiTheme="minorHAnsi" w:hAnsiTheme="minorHAnsi" w:cstheme="minorHAnsi"/>
          <w:color w:val="00000A"/>
        </w:rPr>
        <w:t>τ</w:t>
      </w:r>
      <w:r w:rsidRPr="00A83103">
        <w:rPr>
          <w:rFonts w:asciiTheme="minorHAnsi" w:hAnsiTheme="minorHAnsi" w:cstheme="minorHAnsi"/>
          <w:color w:val="00000A"/>
        </w:rPr>
        <w:t xml:space="preserve">οποιεί την προσήκουσα παροχή των </w:t>
      </w:r>
      <w:r w:rsidRPr="00A83103">
        <w:rPr>
          <w:rFonts w:asciiTheme="minorHAnsi" w:hAnsiTheme="minorHAnsi" w:cstheme="minorHAnsi"/>
          <w:color w:val="00000A"/>
          <w:spacing w:val="-2"/>
        </w:rPr>
        <w:t>υπηρεσιών.</w:t>
      </w:r>
    </w:p>
    <w:p w14:paraId="1EF66B70" w14:textId="7AD14D06" w:rsidR="00F43691" w:rsidRPr="00A83103" w:rsidRDefault="00953367" w:rsidP="006312D1">
      <w:pPr>
        <w:pStyle w:val="a4"/>
        <w:numPr>
          <w:ilvl w:val="0"/>
          <w:numId w:val="56"/>
        </w:numPr>
        <w:spacing w:before="120" w:after="120"/>
        <w:ind w:left="1276" w:right="1201" w:hanging="283"/>
        <w:jc w:val="both"/>
        <w:rPr>
          <w:rFonts w:asciiTheme="minorHAnsi" w:hAnsiTheme="minorHAnsi" w:cstheme="minorHAnsi"/>
        </w:rPr>
      </w:pPr>
      <w:r w:rsidRPr="00803225">
        <w:rPr>
          <w:rFonts w:asciiTheme="minorHAnsi" w:hAnsiTheme="minorHAnsi" w:cstheme="minorHAnsi"/>
          <w:b/>
          <w:bCs/>
          <w:color w:val="00000A"/>
        </w:rPr>
        <w:t>Υπηρεσίες</w:t>
      </w:r>
      <w:r w:rsidRPr="00803225">
        <w:rPr>
          <w:rFonts w:asciiTheme="minorHAnsi" w:hAnsiTheme="minorHAnsi" w:cstheme="minorHAnsi"/>
          <w:b/>
          <w:bCs/>
          <w:color w:val="00000A"/>
          <w:spacing w:val="-2"/>
        </w:rPr>
        <w:t xml:space="preserve"> </w:t>
      </w:r>
      <w:r w:rsidRPr="00803225">
        <w:rPr>
          <w:rFonts w:asciiTheme="minorHAnsi" w:hAnsiTheme="minorHAnsi" w:cstheme="minorHAnsi"/>
          <w:b/>
          <w:bCs/>
          <w:color w:val="00000A"/>
        </w:rPr>
        <w:t>που</w:t>
      </w:r>
      <w:r w:rsidRPr="00803225">
        <w:rPr>
          <w:rFonts w:asciiTheme="minorHAnsi" w:hAnsiTheme="minorHAnsi" w:cstheme="minorHAnsi"/>
          <w:b/>
          <w:bCs/>
          <w:color w:val="00000A"/>
          <w:spacing w:val="-2"/>
        </w:rPr>
        <w:t xml:space="preserve"> </w:t>
      </w:r>
      <w:r w:rsidRPr="00803225">
        <w:rPr>
          <w:rFonts w:asciiTheme="minorHAnsi" w:hAnsiTheme="minorHAnsi" w:cstheme="minorHAnsi"/>
          <w:b/>
          <w:bCs/>
          <w:color w:val="00000A"/>
        </w:rPr>
        <w:t>υπόκεινται</w:t>
      </w:r>
      <w:r w:rsidRPr="00803225">
        <w:rPr>
          <w:rFonts w:asciiTheme="minorHAnsi" w:hAnsiTheme="minorHAnsi" w:cstheme="minorHAnsi"/>
          <w:b/>
          <w:bCs/>
          <w:color w:val="00000A"/>
          <w:spacing w:val="-3"/>
        </w:rPr>
        <w:t xml:space="preserve"> </w:t>
      </w:r>
      <w:r w:rsidRPr="00803225">
        <w:rPr>
          <w:rFonts w:asciiTheme="minorHAnsi" w:hAnsiTheme="minorHAnsi" w:cstheme="minorHAnsi"/>
          <w:b/>
          <w:bCs/>
          <w:color w:val="00000A"/>
        </w:rPr>
        <w:t>σε</w:t>
      </w:r>
      <w:r w:rsidRPr="00803225">
        <w:rPr>
          <w:rFonts w:asciiTheme="minorHAnsi" w:hAnsiTheme="minorHAnsi" w:cstheme="minorHAnsi"/>
          <w:b/>
          <w:bCs/>
          <w:color w:val="00000A"/>
          <w:spacing w:val="-4"/>
        </w:rPr>
        <w:t xml:space="preserve"> </w:t>
      </w:r>
      <w:r w:rsidRPr="00803225">
        <w:rPr>
          <w:rFonts w:asciiTheme="minorHAnsi" w:hAnsiTheme="minorHAnsi" w:cstheme="minorHAnsi"/>
          <w:b/>
          <w:bCs/>
          <w:color w:val="00000A"/>
        </w:rPr>
        <w:t>SLA</w:t>
      </w:r>
      <w:r w:rsidR="004A7305">
        <w:rPr>
          <w:rFonts w:asciiTheme="minorHAnsi" w:hAnsiTheme="minorHAnsi" w:cstheme="minorHAnsi"/>
          <w:color w:val="00000A"/>
        </w:rPr>
        <w:t>:</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Έλεγχος</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μηνιαίων</w:t>
      </w:r>
      <w:r w:rsidRPr="00A83103">
        <w:rPr>
          <w:rFonts w:asciiTheme="minorHAnsi" w:hAnsiTheme="minorHAnsi" w:cstheme="minorHAnsi"/>
          <w:color w:val="00000A"/>
          <w:spacing w:val="-2"/>
        </w:rPr>
        <w:t xml:space="preserve"> </w:t>
      </w:r>
      <w:r w:rsidRPr="00A83103">
        <w:rPr>
          <w:rFonts w:asciiTheme="minorHAnsi" w:hAnsiTheme="minorHAnsi" w:cstheme="minorHAnsi"/>
          <w:color w:val="00000A"/>
        </w:rPr>
        <w:t>(ή</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της</w:t>
      </w:r>
      <w:r w:rsidRPr="00A83103">
        <w:rPr>
          <w:rFonts w:asciiTheme="minorHAnsi" w:hAnsiTheme="minorHAnsi" w:cstheme="minorHAnsi"/>
          <w:color w:val="00000A"/>
          <w:spacing w:val="-3"/>
        </w:rPr>
        <w:t xml:space="preserve"> </w:t>
      </w:r>
      <w:r w:rsidRPr="00A83103">
        <w:rPr>
          <w:rFonts w:asciiTheme="minorHAnsi" w:hAnsiTheme="minorHAnsi" w:cstheme="minorHAnsi"/>
          <w:color w:val="00000A"/>
        </w:rPr>
        <w:t>αντίστοιχης</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περιόδου</w:t>
      </w:r>
      <w:r w:rsidRPr="00A83103">
        <w:rPr>
          <w:rFonts w:asciiTheme="minorHAnsi" w:hAnsiTheme="minorHAnsi" w:cstheme="minorHAnsi"/>
          <w:color w:val="00000A"/>
          <w:spacing w:val="-4"/>
        </w:rPr>
        <w:t xml:space="preserve"> </w:t>
      </w:r>
      <w:r w:rsidRPr="00A83103">
        <w:rPr>
          <w:rFonts w:asciiTheme="minorHAnsi" w:hAnsiTheme="minorHAnsi" w:cstheme="minorHAnsi"/>
          <w:color w:val="00000A"/>
        </w:rPr>
        <w:t>που ορίζεται στη διακήρυξη) αναφορών και επιβολή ρητρών.</w:t>
      </w:r>
    </w:p>
    <w:p w14:paraId="688A2867" w14:textId="0F494278" w:rsidR="00F43691" w:rsidRPr="00201C46" w:rsidRDefault="00953367" w:rsidP="006312D1">
      <w:pPr>
        <w:pStyle w:val="a4"/>
        <w:numPr>
          <w:ilvl w:val="0"/>
          <w:numId w:val="56"/>
        </w:numPr>
        <w:spacing w:before="120" w:after="120"/>
        <w:ind w:left="1276" w:right="1144" w:hanging="283"/>
        <w:jc w:val="both"/>
        <w:rPr>
          <w:rFonts w:asciiTheme="minorHAnsi" w:hAnsiTheme="minorHAnsi" w:cstheme="minorHAnsi"/>
        </w:rPr>
      </w:pPr>
      <w:r w:rsidRPr="00803225">
        <w:rPr>
          <w:rFonts w:asciiTheme="minorHAnsi" w:hAnsiTheme="minorHAnsi" w:cstheme="minorHAnsi"/>
          <w:b/>
          <w:bCs/>
          <w:color w:val="00000A"/>
        </w:rPr>
        <w:t>Λοιπές υπηρεσίες</w:t>
      </w:r>
      <w:r w:rsidR="004A7305">
        <w:rPr>
          <w:rFonts w:asciiTheme="minorHAnsi" w:hAnsiTheme="minorHAnsi" w:cstheme="minorHAnsi"/>
          <w:color w:val="00000A"/>
        </w:rPr>
        <w:t>:</w:t>
      </w:r>
      <w:r w:rsidRPr="00A83103">
        <w:rPr>
          <w:rFonts w:asciiTheme="minorHAnsi" w:hAnsiTheme="minorHAnsi" w:cstheme="minorHAnsi"/>
          <w:color w:val="00000A"/>
        </w:rPr>
        <w:t xml:space="preserve"> Οι εργασίες θα μπορούν να πιστοποιούνται ότι διενεργήθηκαν σε μεγάλο βα</w:t>
      </w:r>
      <w:r w:rsidR="00B223F4">
        <w:rPr>
          <w:rFonts w:asciiTheme="minorHAnsi" w:hAnsiTheme="minorHAnsi" w:cstheme="minorHAnsi"/>
          <w:color w:val="00000A"/>
        </w:rPr>
        <w:softHyphen/>
      </w:r>
      <w:r w:rsidRPr="00A83103">
        <w:rPr>
          <w:rFonts w:asciiTheme="minorHAnsi" w:hAnsiTheme="minorHAnsi" w:cstheme="minorHAnsi"/>
          <w:color w:val="00000A"/>
        </w:rPr>
        <w:t>θ</w:t>
      </w:r>
      <w:r w:rsidR="00B223F4">
        <w:rPr>
          <w:rFonts w:asciiTheme="minorHAnsi" w:hAnsiTheme="minorHAnsi" w:cstheme="minorHAnsi"/>
          <w:color w:val="00000A"/>
        </w:rPr>
        <w:softHyphen/>
      </w:r>
      <w:r w:rsidRPr="00A83103">
        <w:rPr>
          <w:rFonts w:asciiTheme="minorHAnsi" w:hAnsiTheme="minorHAnsi" w:cstheme="minorHAnsi"/>
          <w:color w:val="00000A"/>
        </w:rPr>
        <w:t>μό κατά την εξέλιξη των εργασιών, ενώ θα ελέγχεται η πληρότητα/εγκυρότητα</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των</w:t>
      </w:r>
      <w:r w:rsidRPr="00A83103">
        <w:rPr>
          <w:rFonts w:asciiTheme="minorHAnsi" w:hAnsiTheme="minorHAnsi" w:cstheme="minorHAnsi"/>
          <w:color w:val="00000A"/>
          <w:spacing w:val="-7"/>
        </w:rPr>
        <w:t xml:space="preserve"> </w:t>
      </w:r>
      <w:r w:rsidRPr="00A83103">
        <w:rPr>
          <w:rFonts w:asciiTheme="minorHAnsi" w:hAnsiTheme="minorHAnsi" w:cstheme="minorHAnsi"/>
          <w:color w:val="00000A"/>
        </w:rPr>
        <w:t>σχετικών</w:t>
      </w:r>
      <w:r w:rsidRPr="00A83103">
        <w:rPr>
          <w:rFonts w:asciiTheme="minorHAnsi" w:hAnsiTheme="minorHAnsi" w:cstheme="minorHAnsi"/>
          <w:color w:val="00000A"/>
          <w:spacing w:val="-7"/>
        </w:rPr>
        <w:t xml:space="preserve"> </w:t>
      </w:r>
      <w:r w:rsidRPr="00A83103">
        <w:rPr>
          <w:rFonts w:asciiTheme="minorHAnsi" w:hAnsiTheme="minorHAnsi" w:cstheme="minorHAnsi"/>
          <w:color w:val="00000A"/>
        </w:rPr>
        <w:t>πα</w:t>
      </w:r>
      <w:r w:rsidR="00515BDF">
        <w:rPr>
          <w:rFonts w:asciiTheme="minorHAnsi" w:hAnsiTheme="minorHAnsi" w:cstheme="minorHAnsi"/>
          <w:color w:val="00000A"/>
        </w:rPr>
        <w:softHyphen/>
      </w:r>
      <w:r w:rsidR="00B223F4">
        <w:rPr>
          <w:rFonts w:asciiTheme="minorHAnsi" w:hAnsiTheme="minorHAnsi" w:cstheme="minorHAnsi"/>
          <w:color w:val="00000A"/>
        </w:rPr>
        <w:softHyphen/>
      </w:r>
      <w:r w:rsidRPr="00A83103">
        <w:rPr>
          <w:rFonts w:asciiTheme="minorHAnsi" w:hAnsiTheme="minorHAnsi" w:cstheme="minorHAnsi"/>
          <w:color w:val="00000A"/>
        </w:rPr>
        <w:t>ραγόμενων</w:t>
      </w:r>
      <w:r w:rsidRPr="00A83103">
        <w:rPr>
          <w:rFonts w:asciiTheme="minorHAnsi" w:hAnsiTheme="minorHAnsi" w:cstheme="minorHAnsi"/>
          <w:color w:val="00000A"/>
          <w:spacing w:val="-7"/>
        </w:rPr>
        <w:t xml:space="preserve"> </w:t>
      </w:r>
      <w:r w:rsidRPr="00A83103">
        <w:rPr>
          <w:rFonts w:asciiTheme="minorHAnsi" w:hAnsiTheme="minorHAnsi" w:cstheme="minorHAnsi"/>
          <w:color w:val="00000A"/>
        </w:rPr>
        <w:t>παραδοτέων</w:t>
      </w:r>
      <w:r w:rsidRPr="00A83103">
        <w:rPr>
          <w:rFonts w:asciiTheme="minorHAnsi" w:hAnsiTheme="minorHAnsi" w:cstheme="minorHAnsi"/>
          <w:color w:val="00000A"/>
          <w:spacing w:val="-7"/>
        </w:rPr>
        <w:t xml:space="preserve"> </w:t>
      </w:r>
      <w:r w:rsidRPr="00A83103">
        <w:rPr>
          <w:rFonts w:asciiTheme="minorHAnsi" w:hAnsiTheme="minorHAnsi" w:cstheme="minorHAnsi"/>
          <w:color w:val="00000A"/>
        </w:rPr>
        <w:t>ή/και</w:t>
      </w:r>
      <w:r w:rsidRPr="00A83103">
        <w:rPr>
          <w:rFonts w:asciiTheme="minorHAnsi" w:hAnsiTheme="minorHAnsi" w:cstheme="minorHAnsi"/>
          <w:color w:val="00000A"/>
          <w:spacing w:val="-5"/>
        </w:rPr>
        <w:t xml:space="preserve"> </w:t>
      </w:r>
      <w:r w:rsidRPr="00A83103">
        <w:rPr>
          <w:rFonts w:asciiTheme="minorHAnsi" w:hAnsiTheme="minorHAnsi" w:cstheme="minorHAnsi"/>
          <w:color w:val="00000A"/>
        </w:rPr>
        <w:t>απολογιστικών αναφορών, ως αυτές ορίζονται στη διακήρυξη.</w:t>
      </w:r>
    </w:p>
    <w:p w14:paraId="7B0E4563" w14:textId="720375E5" w:rsidR="00F43691" w:rsidRPr="007131A5" w:rsidRDefault="00201C46" w:rsidP="00EB0516">
      <w:pPr>
        <w:pStyle w:val="6"/>
        <w:spacing w:before="120" w:after="120"/>
        <w:ind w:left="1276" w:hanging="357"/>
        <w:jc w:val="both"/>
        <w:rPr>
          <w:rFonts w:asciiTheme="minorHAnsi" w:hAnsiTheme="minorHAnsi" w:cstheme="minorHAnsi"/>
        </w:rPr>
      </w:pPr>
      <w:r>
        <w:rPr>
          <w:rFonts w:asciiTheme="minorHAnsi" w:hAnsiTheme="minorHAnsi" w:cstheme="minorHAnsi"/>
          <w:color w:val="00000A"/>
        </w:rPr>
        <w:t>γ</w:t>
      </w:r>
      <w:r w:rsidR="00953367" w:rsidRPr="007131A5">
        <w:rPr>
          <w:rFonts w:asciiTheme="minorHAnsi" w:hAnsiTheme="minorHAnsi" w:cstheme="minorHAnsi"/>
          <w:color w:val="00000A"/>
        </w:rPr>
        <w:t>)</w:t>
      </w:r>
      <w:r w:rsidR="00953367" w:rsidRPr="007131A5">
        <w:rPr>
          <w:rFonts w:asciiTheme="minorHAnsi" w:hAnsiTheme="minorHAnsi" w:cstheme="minorHAnsi"/>
          <w:color w:val="00000A"/>
          <w:spacing w:val="-1"/>
        </w:rPr>
        <w:t xml:space="preserve"> </w:t>
      </w:r>
      <w:r w:rsidR="00EB0516">
        <w:rPr>
          <w:rFonts w:asciiTheme="minorHAnsi" w:hAnsiTheme="minorHAnsi" w:cstheme="minorHAnsi"/>
          <w:color w:val="00000A"/>
          <w:spacing w:val="-1"/>
        </w:rPr>
        <w:tab/>
      </w:r>
      <w:r w:rsidR="00EB0516">
        <w:rPr>
          <w:rFonts w:asciiTheme="minorHAnsi" w:hAnsiTheme="minorHAnsi" w:cstheme="minorHAnsi"/>
          <w:color w:val="00000A"/>
          <w:spacing w:val="-2"/>
        </w:rPr>
        <w:t>Ε</w:t>
      </w:r>
      <w:r w:rsidR="00953367" w:rsidRPr="007131A5">
        <w:rPr>
          <w:rFonts w:asciiTheme="minorHAnsi" w:hAnsiTheme="minorHAnsi" w:cstheme="minorHAnsi"/>
          <w:color w:val="00000A"/>
          <w:spacing w:val="-2"/>
        </w:rPr>
        <w:t>φαρμογές</w:t>
      </w:r>
    </w:p>
    <w:p w14:paraId="6D88EC2F" w14:textId="7EF9B820" w:rsidR="00F43691" w:rsidRPr="007131A5" w:rsidRDefault="00953367" w:rsidP="00241037">
      <w:pPr>
        <w:pStyle w:val="a3"/>
        <w:spacing w:before="120" w:after="120"/>
        <w:ind w:left="919" w:right="1130"/>
        <w:jc w:val="both"/>
        <w:rPr>
          <w:rFonts w:asciiTheme="minorHAnsi" w:hAnsiTheme="minorHAnsi" w:cstheme="minorHAnsi"/>
        </w:rPr>
      </w:pPr>
      <w:r w:rsidRPr="007131A5">
        <w:rPr>
          <w:rFonts w:asciiTheme="minorHAnsi" w:hAnsiTheme="minorHAnsi" w:cstheme="minorHAnsi"/>
          <w:color w:val="00000A"/>
        </w:rPr>
        <w:t>Βασικές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προϋποθέσεις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παραλαβής</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είναι</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έγκριση</w:t>
      </w:r>
      <w:r w:rsidRPr="007131A5">
        <w:rPr>
          <w:rFonts w:asciiTheme="minorHAnsi" w:hAnsiTheme="minorHAnsi" w:cstheme="minorHAnsi"/>
          <w:color w:val="00000A"/>
          <w:spacing w:val="-12"/>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7"/>
        </w:rPr>
        <w:t xml:space="preserve"> </w:t>
      </w:r>
      <w:r w:rsidRPr="007131A5">
        <w:rPr>
          <w:rFonts w:asciiTheme="minorHAnsi" w:hAnsiTheme="minorHAnsi" w:cstheme="minorHAnsi"/>
          <w:color w:val="00000A"/>
        </w:rPr>
        <w:t>FRS,</w:t>
      </w:r>
      <w:r w:rsidRPr="007131A5">
        <w:rPr>
          <w:rFonts w:asciiTheme="minorHAnsi" w:hAnsiTheme="minorHAnsi" w:cstheme="minorHAnsi"/>
          <w:color w:val="00000A"/>
          <w:spacing w:val="-9"/>
        </w:rPr>
        <w:t xml:space="preserve"> </w:t>
      </w:r>
      <w:r w:rsidRPr="007131A5">
        <w:rPr>
          <w:rFonts w:asciiTheme="minorHAnsi" w:hAnsiTheme="minorHAnsi" w:cstheme="minorHAnsi"/>
          <w:color w:val="00000A"/>
        </w:rPr>
        <w:t>η</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επιτυχής</w:t>
      </w:r>
      <w:r w:rsidRPr="007131A5">
        <w:rPr>
          <w:rFonts w:asciiTheme="minorHAnsi" w:hAnsiTheme="minorHAnsi" w:cstheme="minorHAnsi"/>
          <w:color w:val="00000A"/>
          <w:spacing w:val="-8"/>
        </w:rPr>
        <w:t xml:space="preserve"> </w:t>
      </w:r>
      <w:r w:rsidRPr="007131A5">
        <w:rPr>
          <w:rFonts w:asciiTheme="minorHAnsi" w:hAnsiTheme="minorHAnsi" w:cstheme="minorHAnsi"/>
          <w:color w:val="00000A"/>
        </w:rPr>
        <w:t>ολοκλήρωση</w:t>
      </w:r>
      <w:r w:rsidRPr="007131A5">
        <w:rPr>
          <w:rFonts w:asciiTheme="minorHAnsi" w:hAnsiTheme="minorHAnsi" w:cstheme="minorHAnsi"/>
          <w:color w:val="00000A"/>
          <w:spacing w:val="-10"/>
        </w:rPr>
        <w:t xml:space="preserve"> </w:t>
      </w:r>
      <w:r w:rsidRPr="007131A5">
        <w:rPr>
          <w:rFonts w:asciiTheme="minorHAnsi" w:hAnsiTheme="minorHAnsi" w:cstheme="minorHAnsi"/>
          <w:color w:val="00000A"/>
        </w:rPr>
        <w:t>των</w:t>
      </w:r>
      <w:r w:rsidRPr="007131A5">
        <w:rPr>
          <w:rFonts w:asciiTheme="minorHAnsi" w:hAnsiTheme="minorHAnsi" w:cstheme="minorHAnsi"/>
          <w:color w:val="00000A"/>
          <w:spacing w:val="-6"/>
        </w:rPr>
        <w:t xml:space="preserve"> </w:t>
      </w:r>
      <w:r w:rsidRPr="007131A5">
        <w:rPr>
          <w:rFonts w:asciiTheme="minorHAnsi" w:hAnsiTheme="minorHAnsi" w:cstheme="minorHAnsi"/>
          <w:color w:val="00000A"/>
        </w:rPr>
        <w:t>UAT, η ε</w:t>
      </w:r>
      <w:r w:rsidR="00CF0B3F">
        <w:rPr>
          <w:rFonts w:asciiTheme="minorHAnsi" w:hAnsiTheme="minorHAnsi" w:cstheme="minorHAnsi"/>
          <w:color w:val="00000A"/>
        </w:rPr>
        <w:softHyphen/>
      </w:r>
      <w:r w:rsidRPr="007131A5">
        <w:rPr>
          <w:rFonts w:asciiTheme="minorHAnsi" w:hAnsiTheme="minorHAnsi" w:cstheme="minorHAnsi"/>
          <w:color w:val="00000A"/>
        </w:rPr>
        <w:t>πι</w:t>
      </w:r>
      <w:r w:rsidR="00CF0B3F">
        <w:rPr>
          <w:rFonts w:asciiTheme="minorHAnsi" w:hAnsiTheme="minorHAnsi" w:cstheme="minorHAnsi"/>
          <w:color w:val="00000A"/>
        </w:rPr>
        <w:softHyphen/>
      </w:r>
      <w:r w:rsidRPr="007131A5">
        <w:rPr>
          <w:rFonts w:asciiTheme="minorHAnsi" w:hAnsiTheme="minorHAnsi" w:cstheme="minorHAnsi"/>
          <w:color w:val="00000A"/>
        </w:rPr>
        <w:t>τυ</w:t>
      </w:r>
      <w:r w:rsidR="00CF0B3F">
        <w:rPr>
          <w:rFonts w:asciiTheme="minorHAnsi" w:hAnsiTheme="minorHAnsi" w:cstheme="minorHAnsi"/>
          <w:color w:val="00000A"/>
        </w:rPr>
        <w:softHyphen/>
      </w:r>
      <w:r w:rsidRPr="007131A5">
        <w:rPr>
          <w:rFonts w:asciiTheme="minorHAnsi" w:hAnsiTheme="minorHAnsi" w:cstheme="minorHAnsi"/>
          <w:color w:val="00000A"/>
        </w:rPr>
        <w:t>χής ολοκλήρωση δοκιμαστικής-πιλοτικής λειτουργίας και η παράδοση της κατάλληλης τεκμηρίωσης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πηγαίου</w:t>
      </w:r>
      <w:r w:rsidRPr="007131A5">
        <w:rPr>
          <w:rFonts w:asciiTheme="minorHAnsi" w:hAnsiTheme="minorHAnsi" w:cstheme="minorHAnsi"/>
          <w:color w:val="00000A"/>
          <w:spacing w:val="-15"/>
        </w:rPr>
        <w:t xml:space="preserve"> </w:t>
      </w:r>
      <w:r w:rsidRPr="007131A5">
        <w:rPr>
          <w:rFonts w:asciiTheme="minorHAnsi" w:hAnsiTheme="minorHAnsi" w:cstheme="minorHAnsi"/>
          <w:color w:val="00000A"/>
        </w:rPr>
        <w:t>κώδικα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(εφόσον</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αποτελεί</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αντικείμενο</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ανάπτυξης</w:t>
      </w:r>
      <w:r w:rsidRPr="007131A5">
        <w:rPr>
          <w:rFonts w:asciiTheme="minorHAnsi" w:hAnsiTheme="minorHAnsi" w:cstheme="minorHAnsi"/>
          <w:color w:val="00000A"/>
          <w:spacing w:val="-16"/>
        </w:rPr>
        <w:t xml:space="preserve"> </w:t>
      </w:r>
      <w:r w:rsidRPr="007131A5">
        <w:rPr>
          <w:rFonts w:asciiTheme="minorHAnsi" w:hAnsiTheme="minorHAnsi" w:cstheme="minorHAnsi"/>
          <w:color w:val="00000A"/>
        </w:rPr>
        <w:t>στο</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πλαίσιο</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του έργου και όχι πα</w:t>
      </w:r>
      <w:r w:rsidR="00FC548B">
        <w:rPr>
          <w:rFonts w:asciiTheme="minorHAnsi" w:hAnsiTheme="minorHAnsi" w:cstheme="minorHAnsi"/>
          <w:color w:val="00000A"/>
        </w:rPr>
        <w:softHyphen/>
      </w:r>
      <w:r w:rsidRPr="007131A5">
        <w:rPr>
          <w:rFonts w:asciiTheme="minorHAnsi" w:hAnsiTheme="minorHAnsi" w:cstheme="minorHAnsi"/>
          <w:color w:val="00000A"/>
        </w:rPr>
        <w:t>ρα</w:t>
      </w:r>
      <w:r w:rsidR="00FC548B">
        <w:rPr>
          <w:rFonts w:asciiTheme="minorHAnsi" w:hAnsiTheme="minorHAnsi" w:cstheme="minorHAnsi"/>
          <w:color w:val="00000A"/>
        </w:rPr>
        <w:softHyphen/>
      </w:r>
      <w:r w:rsidRPr="007131A5">
        <w:rPr>
          <w:rFonts w:asciiTheme="minorHAnsi" w:hAnsiTheme="minorHAnsi" w:cstheme="minorHAnsi"/>
          <w:color w:val="00000A"/>
        </w:rPr>
        <w:t>με</w:t>
      </w:r>
      <w:r w:rsidR="00FC548B">
        <w:rPr>
          <w:rFonts w:asciiTheme="minorHAnsi" w:hAnsiTheme="minorHAnsi" w:cstheme="minorHAnsi"/>
          <w:color w:val="00000A"/>
        </w:rPr>
        <w:softHyphen/>
      </w:r>
      <w:r w:rsidRPr="007131A5">
        <w:rPr>
          <w:rFonts w:asciiTheme="minorHAnsi" w:hAnsiTheme="minorHAnsi" w:cstheme="minorHAnsi"/>
          <w:color w:val="00000A"/>
        </w:rPr>
        <w:t>τροποίηση έτοιμου πακέτου).</w:t>
      </w:r>
    </w:p>
    <w:p w14:paraId="38D9C5C7" w14:textId="65B0A0F1" w:rsidR="00F43691" w:rsidRPr="00A453CB" w:rsidRDefault="00953367" w:rsidP="005D7F59">
      <w:pPr>
        <w:pStyle w:val="6"/>
        <w:spacing w:before="240" w:after="120"/>
        <w:ind w:right="1134"/>
        <w:rPr>
          <w:rFonts w:asciiTheme="minorHAnsi" w:hAnsiTheme="minorHAnsi" w:cstheme="minorHAnsi"/>
        </w:rPr>
      </w:pPr>
      <w:r w:rsidRPr="00A453CB">
        <w:rPr>
          <w:rFonts w:asciiTheme="minorHAnsi" w:hAnsiTheme="minorHAnsi" w:cstheme="minorHAnsi"/>
          <w:color w:val="00000A"/>
        </w:rPr>
        <w:t>A.9.2. Τήρηση Εγγυημένου</w:t>
      </w:r>
      <w:r w:rsidR="00CA5E6A" w:rsidRPr="00A453CB">
        <w:rPr>
          <w:rFonts w:asciiTheme="minorHAnsi" w:hAnsiTheme="minorHAnsi" w:cstheme="minorHAnsi"/>
          <w:color w:val="00000A"/>
        </w:rPr>
        <w:t xml:space="preserve"> </w:t>
      </w:r>
      <w:r w:rsidRPr="00A453CB">
        <w:rPr>
          <w:rFonts w:asciiTheme="minorHAnsi" w:hAnsiTheme="minorHAnsi" w:cstheme="minorHAnsi"/>
          <w:color w:val="00000A"/>
        </w:rPr>
        <w:t>Επιπέδου Παρεχόμενων Υπηρεσιών Τεχνικής Υποστήριξης – Ρήτρες</w:t>
      </w:r>
    </w:p>
    <w:p w14:paraId="15854321" w14:textId="1E98A143" w:rsidR="00F43691" w:rsidRDefault="00953367" w:rsidP="00FC548B">
      <w:pPr>
        <w:pStyle w:val="a3"/>
        <w:spacing w:before="120" w:after="120"/>
        <w:ind w:left="919" w:right="1129"/>
        <w:jc w:val="both"/>
        <w:rPr>
          <w:rFonts w:asciiTheme="minorHAnsi" w:hAnsiTheme="minorHAnsi" w:cstheme="minorHAnsi"/>
          <w:color w:val="00000A"/>
        </w:rPr>
      </w:pPr>
      <w:r w:rsidRPr="007131A5">
        <w:rPr>
          <w:rFonts w:asciiTheme="minorHAnsi" w:hAnsiTheme="minorHAnsi" w:cstheme="minorHAnsi"/>
          <w:color w:val="00000A"/>
        </w:rPr>
        <w:t>Ο Ανάδοχος υποχρεούται να παρέχει το σύνολο των υπηρεσιών τεχνικής υποστήριξης που αφορούν</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α</w:t>
      </w:r>
      <w:r w:rsidR="00FC548B">
        <w:rPr>
          <w:rFonts w:asciiTheme="minorHAnsi" w:hAnsiTheme="minorHAnsi" w:cstheme="minorHAnsi"/>
          <w:color w:val="00000A"/>
        </w:rPr>
        <w:softHyphen/>
      </w:r>
      <w:r w:rsidRPr="007131A5">
        <w:rPr>
          <w:rFonts w:asciiTheme="minorHAnsi" w:hAnsiTheme="minorHAnsi" w:cstheme="minorHAnsi"/>
          <w:color w:val="00000A"/>
        </w:rPr>
        <w:t>ποκατάσταση</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βλάβης/δυσλειτουργίας</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για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προϊόντα</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που</w:t>
      </w:r>
      <w:r w:rsidRPr="007131A5">
        <w:rPr>
          <w:rFonts w:asciiTheme="minorHAnsi" w:hAnsiTheme="minorHAnsi" w:cstheme="minorHAnsi"/>
          <w:color w:val="00000A"/>
          <w:spacing w:val="-18"/>
        </w:rPr>
        <w:t xml:space="preserve"> </w:t>
      </w:r>
      <w:r w:rsidRPr="007131A5">
        <w:rPr>
          <w:rFonts w:asciiTheme="minorHAnsi" w:hAnsiTheme="minorHAnsi" w:cstheme="minorHAnsi"/>
          <w:color w:val="00000A"/>
        </w:rPr>
        <w:t>προσφέρθηκαν</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στο</w:t>
      </w:r>
      <w:r w:rsidRPr="007131A5">
        <w:rPr>
          <w:rFonts w:asciiTheme="minorHAnsi" w:hAnsiTheme="minorHAnsi" w:cstheme="minorHAnsi"/>
          <w:color w:val="00000A"/>
          <w:spacing w:val="-17"/>
        </w:rPr>
        <w:t xml:space="preserve"> </w:t>
      </w:r>
      <w:r w:rsidRPr="007131A5">
        <w:rPr>
          <w:rFonts w:asciiTheme="minorHAnsi" w:hAnsiTheme="minorHAnsi" w:cstheme="minorHAnsi"/>
          <w:color w:val="00000A"/>
        </w:rPr>
        <w:t>πλαίσιο του έργου (κα</w:t>
      </w:r>
      <w:r w:rsidR="00FC548B">
        <w:rPr>
          <w:rFonts w:asciiTheme="minorHAnsi" w:hAnsiTheme="minorHAnsi" w:cstheme="minorHAnsi"/>
          <w:color w:val="00000A"/>
        </w:rPr>
        <w:softHyphen/>
      </w:r>
      <w:r w:rsidRPr="007131A5">
        <w:rPr>
          <w:rFonts w:asciiTheme="minorHAnsi" w:hAnsiTheme="minorHAnsi" w:cstheme="minorHAnsi"/>
          <w:color w:val="00000A"/>
        </w:rPr>
        <w:t>τά τη διάρκεια υλοποίησης, κατά τη διάρκεια της Περιόδου Εγγύησης, και στο πλαίσιο των σχε</w:t>
      </w:r>
      <w:r w:rsidR="00CF0B3F">
        <w:rPr>
          <w:rFonts w:asciiTheme="minorHAnsi" w:hAnsiTheme="minorHAnsi" w:cstheme="minorHAnsi"/>
          <w:color w:val="00000A"/>
        </w:rPr>
        <w:softHyphen/>
      </w:r>
      <w:r w:rsidRPr="007131A5">
        <w:rPr>
          <w:rFonts w:asciiTheme="minorHAnsi" w:hAnsiTheme="minorHAnsi" w:cstheme="minorHAnsi"/>
          <w:color w:val="00000A"/>
        </w:rPr>
        <w:t>τι</w:t>
      </w:r>
      <w:r w:rsidR="00CF0B3F">
        <w:rPr>
          <w:rFonts w:asciiTheme="minorHAnsi" w:hAnsiTheme="minorHAnsi" w:cstheme="minorHAnsi"/>
          <w:color w:val="00000A"/>
        </w:rPr>
        <w:softHyphen/>
      </w:r>
      <w:r w:rsidRPr="007131A5">
        <w:rPr>
          <w:rFonts w:asciiTheme="minorHAnsi" w:hAnsiTheme="minorHAnsi" w:cstheme="minorHAnsi"/>
          <w:color w:val="00000A"/>
        </w:rPr>
        <w:t>κών υ</w:t>
      </w:r>
      <w:r w:rsidR="00FC548B">
        <w:rPr>
          <w:rFonts w:asciiTheme="minorHAnsi" w:hAnsiTheme="minorHAnsi" w:cstheme="minorHAnsi"/>
          <w:color w:val="00000A"/>
        </w:rPr>
        <w:softHyphen/>
      </w:r>
      <w:r w:rsidR="00B223F4">
        <w:rPr>
          <w:rFonts w:asciiTheme="minorHAnsi" w:hAnsiTheme="minorHAnsi" w:cstheme="minorHAnsi"/>
          <w:color w:val="00000A"/>
        </w:rPr>
        <w:softHyphen/>
      </w:r>
      <w:r w:rsidR="00AC1D54">
        <w:rPr>
          <w:rFonts w:asciiTheme="minorHAnsi" w:hAnsiTheme="minorHAnsi" w:cstheme="minorHAnsi"/>
          <w:color w:val="00000A"/>
        </w:rPr>
        <w:softHyphen/>
      </w:r>
      <w:r w:rsidRPr="007131A5">
        <w:rPr>
          <w:rFonts w:asciiTheme="minorHAnsi" w:hAnsiTheme="minorHAnsi" w:cstheme="minorHAnsi"/>
          <w:color w:val="00000A"/>
        </w:rPr>
        <w:t>πηρεσιών Συντήρησης εφόσον οι τελευταίες ανατεθούν), ώστε να τηρούνται τα ελάχιστα όρια δια</w:t>
      </w:r>
      <w:r w:rsidR="00B223F4">
        <w:rPr>
          <w:rFonts w:asciiTheme="minorHAnsi" w:hAnsiTheme="minorHAnsi" w:cstheme="minorHAnsi"/>
          <w:color w:val="00000A"/>
        </w:rPr>
        <w:softHyphen/>
      </w:r>
      <w:r w:rsidRPr="007131A5">
        <w:rPr>
          <w:rFonts w:asciiTheme="minorHAnsi" w:hAnsiTheme="minorHAnsi" w:cstheme="minorHAnsi"/>
          <w:color w:val="00000A"/>
        </w:rPr>
        <w:t>θε</w:t>
      </w:r>
      <w:r w:rsidR="00AC1D54">
        <w:rPr>
          <w:rFonts w:asciiTheme="minorHAnsi" w:hAnsiTheme="minorHAnsi" w:cstheme="minorHAnsi"/>
          <w:color w:val="00000A"/>
        </w:rPr>
        <w:softHyphen/>
      </w:r>
      <w:r w:rsidR="00B223F4">
        <w:rPr>
          <w:rFonts w:asciiTheme="minorHAnsi" w:hAnsiTheme="minorHAnsi" w:cstheme="minorHAnsi"/>
          <w:color w:val="00000A"/>
        </w:rPr>
        <w:softHyphen/>
      </w:r>
      <w:r w:rsidRPr="007131A5">
        <w:rPr>
          <w:rFonts w:asciiTheme="minorHAnsi" w:hAnsiTheme="minorHAnsi" w:cstheme="minorHAnsi"/>
          <w:color w:val="00000A"/>
        </w:rPr>
        <w:t>σιμότητας που ορίζονται στη συνέχεια.</w:t>
      </w:r>
    </w:p>
    <w:p w14:paraId="1E68932A" w14:textId="053D4546" w:rsidR="00472037" w:rsidRPr="00472037" w:rsidRDefault="00472037" w:rsidP="009A346B">
      <w:pPr>
        <w:spacing w:before="240" w:after="120"/>
        <w:ind w:left="993" w:right="1193"/>
        <w:jc w:val="both"/>
        <w:rPr>
          <w:rFonts w:asciiTheme="minorHAnsi" w:hAnsiTheme="minorHAnsi" w:cstheme="minorHAnsi"/>
          <w:b/>
          <w:bCs/>
          <w:color w:val="00000A"/>
          <w:spacing w:val="-2"/>
        </w:rPr>
      </w:pPr>
      <w:r w:rsidRPr="00472037">
        <w:rPr>
          <w:rFonts w:asciiTheme="minorHAnsi" w:hAnsiTheme="minorHAnsi" w:cstheme="minorHAnsi"/>
          <w:b/>
          <w:bCs/>
          <w:color w:val="00000A"/>
          <w:spacing w:val="-2"/>
        </w:rPr>
        <w:t>Α.3.1 Ορισμοί</w:t>
      </w:r>
    </w:p>
    <w:p w14:paraId="2654E9C9" w14:textId="47FBA06A" w:rsidR="00263C6A" w:rsidRPr="00263C6A" w:rsidRDefault="00263C6A" w:rsidP="00472037">
      <w:pPr>
        <w:spacing w:after="120"/>
        <w:ind w:left="993" w:right="1193"/>
        <w:jc w:val="both"/>
        <w:rPr>
          <w:rFonts w:asciiTheme="minorHAnsi" w:hAnsiTheme="minorHAnsi" w:cstheme="minorHAnsi"/>
          <w:color w:val="00000A"/>
          <w:spacing w:val="-2"/>
        </w:rPr>
      </w:pPr>
      <w:r w:rsidRPr="00515BDF">
        <w:rPr>
          <w:rFonts w:asciiTheme="minorHAnsi" w:hAnsiTheme="minorHAnsi" w:cstheme="minorHAnsi"/>
          <w:b/>
          <w:bCs/>
          <w:color w:val="00000A"/>
          <w:spacing w:val="-2"/>
        </w:rPr>
        <w:t>Κανονικές Ώρες Κάλυψης</w:t>
      </w:r>
      <w:r w:rsidRPr="00263C6A">
        <w:rPr>
          <w:rFonts w:asciiTheme="minorHAnsi" w:hAnsiTheme="minorHAnsi" w:cstheme="minorHAnsi"/>
          <w:color w:val="00000A"/>
          <w:spacing w:val="-2"/>
        </w:rPr>
        <w:t xml:space="preserve"> (ΚΩΚ): </w:t>
      </w:r>
      <w:r w:rsidR="00D95BC1">
        <w:rPr>
          <w:rFonts w:asciiTheme="minorHAnsi" w:hAnsiTheme="minorHAnsi" w:cstheme="minorHAnsi"/>
          <w:color w:val="00000A"/>
          <w:spacing w:val="-2"/>
        </w:rPr>
        <w:t>Ο</w:t>
      </w:r>
      <w:r w:rsidRPr="00263C6A">
        <w:rPr>
          <w:rFonts w:asciiTheme="minorHAnsi" w:hAnsiTheme="minorHAnsi" w:cstheme="minorHAnsi"/>
          <w:color w:val="00000A"/>
          <w:spacing w:val="-2"/>
        </w:rPr>
        <w:t>ρίζεται το διάστημα μεταξύ 07:00</w:t>
      </w:r>
      <w:r w:rsidR="00515BDF">
        <w:rPr>
          <w:rFonts w:asciiTheme="minorHAnsi" w:hAnsiTheme="minorHAnsi" w:cstheme="minorHAnsi"/>
          <w:color w:val="00000A"/>
          <w:spacing w:val="-2"/>
        </w:rPr>
        <w:t>-</w:t>
      </w:r>
      <w:r w:rsidRPr="00263C6A">
        <w:rPr>
          <w:rFonts w:asciiTheme="minorHAnsi" w:hAnsiTheme="minorHAnsi" w:cstheme="minorHAnsi"/>
          <w:color w:val="00000A"/>
          <w:spacing w:val="-2"/>
        </w:rPr>
        <w:t>16:00 κάθε εργάσιμης μέρας.</w:t>
      </w:r>
    </w:p>
    <w:p w14:paraId="22998E33" w14:textId="1B45D9A7" w:rsidR="00263C6A" w:rsidRPr="00263C6A" w:rsidRDefault="00263C6A" w:rsidP="00472037">
      <w:pPr>
        <w:spacing w:after="120"/>
        <w:ind w:left="993" w:right="1193"/>
        <w:jc w:val="both"/>
        <w:rPr>
          <w:rFonts w:asciiTheme="minorHAnsi" w:hAnsiTheme="minorHAnsi" w:cstheme="minorHAnsi"/>
          <w:color w:val="00000A"/>
          <w:spacing w:val="-2"/>
        </w:rPr>
      </w:pPr>
      <w:r w:rsidRPr="00515BDF">
        <w:rPr>
          <w:rFonts w:asciiTheme="minorHAnsi" w:hAnsiTheme="minorHAnsi" w:cstheme="minorHAnsi"/>
          <w:b/>
          <w:bCs/>
          <w:color w:val="00000A"/>
          <w:spacing w:val="-2"/>
        </w:rPr>
        <w:t>Επιπλέον Ώρες Κάλυψης</w:t>
      </w:r>
      <w:r w:rsidRPr="00263C6A">
        <w:rPr>
          <w:rFonts w:asciiTheme="minorHAnsi" w:hAnsiTheme="minorHAnsi" w:cstheme="minorHAnsi"/>
          <w:color w:val="00000A"/>
          <w:spacing w:val="-2"/>
        </w:rPr>
        <w:t xml:space="preserve"> (ΕΩΚ): </w:t>
      </w:r>
      <w:r w:rsidR="00D95BC1">
        <w:rPr>
          <w:rFonts w:asciiTheme="minorHAnsi" w:hAnsiTheme="minorHAnsi" w:cstheme="minorHAnsi"/>
          <w:color w:val="00000A"/>
          <w:spacing w:val="-2"/>
        </w:rPr>
        <w:t>Ο</w:t>
      </w:r>
      <w:r w:rsidRPr="00263C6A">
        <w:rPr>
          <w:rFonts w:asciiTheme="minorHAnsi" w:hAnsiTheme="minorHAnsi" w:cstheme="minorHAnsi"/>
          <w:color w:val="00000A"/>
          <w:spacing w:val="-2"/>
        </w:rPr>
        <w:t>ρίζεται το διάστημα εκτός των ΚΩΚ, για τις εργάσιμες μέρες, συν τις αρ</w:t>
      </w:r>
      <w:r w:rsidR="00515BDF">
        <w:rPr>
          <w:rFonts w:asciiTheme="minorHAnsi" w:hAnsiTheme="minorHAnsi" w:cstheme="minorHAnsi"/>
          <w:color w:val="00000A"/>
          <w:spacing w:val="-2"/>
        </w:rPr>
        <w:softHyphen/>
      </w:r>
      <w:r w:rsidRPr="00263C6A">
        <w:rPr>
          <w:rFonts w:asciiTheme="minorHAnsi" w:hAnsiTheme="minorHAnsi" w:cstheme="minorHAnsi"/>
          <w:color w:val="00000A"/>
          <w:spacing w:val="-2"/>
        </w:rPr>
        <w:t>γίες.</w:t>
      </w:r>
    </w:p>
    <w:p w14:paraId="77F10D9F" w14:textId="0CB9E53A" w:rsidR="00263C6A" w:rsidRPr="00263C6A" w:rsidRDefault="00263C6A" w:rsidP="00472037">
      <w:pPr>
        <w:spacing w:after="120"/>
        <w:ind w:left="993" w:right="1193"/>
        <w:jc w:val="both"/>
        <w:rPr>
          <w:rFonts w:asciiTheme="minorHAnsi" w:hAnsiTheme="minorHAnsi" w:cstheme="minorHAnsi"/>
          <w:color w:val="00000A"/>
          <w:spacing w:val="-2"/>
        </w:rPr>
      </w:pPr>
      <w:r w:rsidRPr="00515BDF">
        <w:rPr>
          <w:rFonts w:asciiTheme="minorHAnsi" w:hAnsiTheme="minorHAnsi" w:cstheme="minorHAnsi"/>
          <w:b/>
          <w:bCs/>
          <w:color w:val="00000A"/>
          <w:spacing w:val="-2"/>
        </w:rPr>
        <w:t>Χρόνος Αποκατάστασης</w:t>
      </w:r>
      <w:r w:rsidRPr="00263C6A">
        <w:rPr>
          <w:rFonts w:asciiTheme="minorHAnsi" w:hAnsiTheme="minorHAnsi" w:cstheme="minorHAnsi"/>
          <w:color w:val="00000A"/>
          <w:spacing w:val="-2"/>
        </w:rPr>
        <w:t xml:space="preserve"> (ΧΑ): </w:t>
      </w:r>
      <w:r w:rsidR="00D95BC1">
        <w:rPr>
          <w:rFonts w:asciiTheme="minorHAnsi" w:hAnsiTheme="minorHAnsi" w:cstheme="minorHAnsi"/>
          <w:color w:val="00000A"/>
          <w:spacing w:val="-2"/>
        </w:rPr>
        <w:t>Ο</w:t>
      </w:r>
      <w:r w:rsidRPr="00263C6A">
        <w:rPr>
          <w:rFonts w:asciiTheme="minorHAnsi" w:hAnsiTheme="minorHAnsi" w:cstheme="minorHAnsi"/>
          <w:color w:val="00000A"/>
          <w:spacing w:val="-2"/>
        </w:rPr>
        <w:t>ρίζεται ο χρόνος που μεσολαβεί από τη στιγμή λήψης μιας κλήσης (α</w:t>
      </w:r>
      <w:r w:rsidR="00A9695B">
        <w:rPr>
          <w:rFonts w:asciiTheme="minorHAnsi" w:hAnsiTheme="minorHAnsi" w:cstheme="minorHAnsi"/>
          <w:color w:val="00000A"/>
          <w:spacing w:val="-2"/>
        </w:rPr>
        <w:softHyphen/>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ναγ</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γελία βλάβης) από το Helpdesk του Αναδόχου έως την επαναφορά του συστήματος σε κανονική λει</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τουργία.</w:t>
      </w:r>
    </w:p>
    <w:p w14:paraId="75A47775" w14:textId="6373164C" w:rsidR="00263C6A" w:rsidRPr="00472037" w:rsidRDefault="00263C6A" w:rsidP="00472037">
      <w:pPr>
        <w:spacing w:before="240" w:after="120"/>
        <w:ind w:left="993" w:right="1193"/>
        <w:jc w:val="both"/>
        <w:rPr>
          <w:rFonts w:asciiTheme="minorHAnsi" w:hAnsiTheme="minorHAnsi" w:cstheme="minorHAnsi"/>
          <w:b/>
          <w:bCs/>
          <w:color w:val="00000A"/>
          <w:spacing w:val="-2"/>
        </w:rPr>
      </w:pPr>
      <w:r w:rsidRPr="00472037">
        <w:rPr>
          <w:rFonts w:asciiTheme="minorHAnsi" w:hAnsiTheme="minorHAnsi" w:cstheme="minorHAnsi"/>
          <w:b/>
          <w:bCs/>
          <w:color w:val="00000A"/>
          <w:spacing w:val="-2"/>
        </w:rPr>
        <w:t>Α.3.2  Απαιτούμενο επίπεδο ποιότητας υπηρεσιών τεχνικής υποστήριξης</w:t>
      </w:r>
    </w:p>
    <w:p w14:paraId="4DEF305F" w14:textId="36C7D1AD" w:rsidR="00263C6A" w:rsidRPr="003E69D0" w:rsidRDefault="00263C6A" w:rsidP="00D95BC1">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Όσον αφορά στις διαθεσιμότητες, το ποσοστό της διαθεσιμότητας υπολογίζεται με τον τύπο:</w:t>
      </w:r>
      <w:r w:rsidR="00D95BC1">
        <w:rPr>
          <w:rFonts w:asciiTheme="minorHAnsi" w:hAnsiTheme="minorHAnsi" w:cstheme="minorHAnsi"/>
          <w:color w:val="00000A"/>
          <w:spacing w:val="-2"/>
        </w:rPr>
        <w:t xml:space="preserve"> </w:t>
      </w:r>
      <w:r w:rsidR="003E69D0" w:rsidRPr="003E69D0">
        <w:rPr>
          <w:rFonts w:asciiTheme="minorHAnsi" w:hAnsiTheme="minorHAnsi" w:cstheme="minorHAnsi"/>
          <w:color w:val="00000A"/>
          <w:spacing w:val="-2"/>
        </w:rPr>
        <w:t>[</w:t>
      </w:r>
      <w:r w:rsidRPr="003E69D0">
        <w:rPr>
          <w:rFonts w:asciiTheme="minorHAnsi" w:hAnsiTheme="minorHAnsi" w:cstheme="minorHAnsi"/>
          <w:color w:val="00000A"/>
          <w:spacing w:val="-2"/>
        </w:rPr>
        <w:t>Χρόνος συ</w:t>
      </w:r>
      <w:r w:rsidR="003E69D0">
        <w:rPr>
          <w:rFonts w:asciiTheme="minorHAnsi" w:hAnsiTheme="minorHAnsi" w:cstheme="minorHAnsi"/>
          <w:color w:val="00000A"/>
          <w:spacing w:val="-2"/>
        </w:rPr>
        <w:softHyphen/>
      </w:r>
      <w:r w:rsidRPr="003E69D0">
        <w:rPr>
          <w:rFonts w:asciiTheme="minorHAnsi" w:hAnsiTheme="minorHAnsi" w:cstheme="minorHAnsi"/>
          <w:color w:val="00000A"/>
          <w:spacing w:val="-2"/>
        </w:rPr>
        <w:t>νεχούς λειτουργίας</w:t>
      </w:r>
      <w:r w:rsidR="00472037" w:rsidRPr="003E69D0">
        <w:rPr>
          <w:rFonts w:asciiTheme="minorHAnsi" w:hAnsiTheme="minorHAnsi" w:cstheme="minorHAnsi"/>
          <w:color w:val="00000A"/>
          <w:spacing w:val="-2"/>
        </w:rPr>
        <w:t xml:space="preserve"> / (Χρόνος συνεχούς λειτουργίας + Χρόνος εκτός λειτουργίας)</w:t>
      </w:r>
      <w:r w:rsidR="003E69D0" w:rsidRPr="00786094">
        <w:rPr>
          <w:rFonts w:asciiTheme="minorHAnsi" w:hAnsiTheme="minorHAnsi" w:cstheme="minorHAnsi"/>
          <w:color w:val="00000A"/>
          <w:spacing w:val="-2"/>
        </w:rPr>
        <w:t>]</w:t>
      </w:r>
      <w:r w:rsidR="00472037" w:rsidRPr="003E69D0">
        <w:rPr>
          <w:rFonts w:asciiTheme="minorHAnsi" w:hAnsiTheme="minorHAnsi" w:cstheme="minorHAnsi"/>
          <w:color w:val="00000A"/>
          <w:spacing w:val="-2"/>
        </w:rPr>
        <w:t xml:space="preserve"> </w:t>
      </w:r>
      <w:r w:rsidR="00472037" w:rsidRPr="003E69D0">
        <w:rPr>
          <w:rFonts w:asciiTheme="minorHAnsi" w:hAnsiTheme="minorHAnsi" w:cstheme="minorHAnsi"/>
          <w:color w:val="00000A"/>
          <w:spacing w:val="-2"/>
          <w:lang w:val="en-US"/>
        </w:rPr>
        <w:t>x</w:t>
      </w:r>
      <w:r w:rsidR="00472037" w:rsidRPr="003E69D0">
        <w:rPr>
          <w:rFonts w:asciiTheme="minorHAnsi" w:hAnsiTheme="minorHAnsi" w:cstheme="minorHAnsi"/>
          <w:color w:val="00000A"/>
          <w:spacing w:val="-2"/>
        </w:rPr>
        <w:t xml:space="preserve"> 100%</w:t>
      </w:r>
    </w:p>
    <w:p w14:paraId="6C1F9A5B" w14:textId="76C40A85"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 xml:space="preserve">Χρόνος εκτός λειτουργίας είναι ο χρόνος από την ειδοποίηση για τη βλάβη, μέχρι την αποκατάστασή </w:t>
      </w:r>
      <w:r w:rsidRPr="00263C6A">
        <w:rPr>
          <w:rFonts w:asciiTheme="minorHAnsi" w:hAnsiTheme="minorHAnsi" w:cstheme="minorHAnsi"/>
          <w:color w:val="00000A"/>
          <w:spacing w:val="-2"/>
        </w:rPr>
        <w:lastRenderedPageBreak/>
        <w:t>της. Θεωρείται ότι κάθε σύστημα είναι διαθέσιμο, όταν όλοι οι τελικοί χρήστες μπορούν να έχουν πλή</w:t>
      </w:r>
      <w:r w:rsidR="00D95BC1">
        <w:rPr>
          <w:rFonts w:asciiTheme="minorHAnsi" w:hAnsiTheme="minorHAnsi" w:cstheme="minorHAnsi"/>
          <w:color w:val="00000A"/>
          <w:spacing w:val="-2"/>
        </w:rPr>
        <w:softHyphen/>
      </w:r>
      <w:r w:rsidR="00786094">
        <w:rPr>
          <w:rFonts w:asciiTheme="minorHAnsi" w:hAnsiTheme="minorHAnsi" w:cstheme="minorHAnsi"/>
          <w:color w:val="00000A"/>
          <w:spacing w:val="-2"/>
        </w:rPr>
        <w:softHyphen/>
      </w:r>
      <w:r w:rsidRPr="00263C6A">
        <w:rPr>
          <w:rFonts w:asciiTheme="minorHAnsi" w:hAnsiTheme="minorHAnsi" w:cstheme="minorHAnsi"/>
          <w:color w:val="00000A"/>
          <w:spacing w:val="-2"/>
        </w:rPr>
        <w:t>ρη εξυπηρέτηση απ</w:t>
      </w:r>
      <w:r w:rsidR="00A9695B">
        <w:rPr>
          <w:rFonts w:asciiTheme="minorHAnsi" w:hAnsiTheme="minorHAnsi" w:cstheme="minorHAnsi"/>
          <w:color w:val="00000A"/>
          <w:spacing w:val="-2"/>
        </w:rPr>
        <w:t>ό</w:t>
      </w:r>
      <w:r w:rsidRPr="00263C6A">
        <w:rPr>
          <w:rFonts w:asciiTheme="minorHAnsi" w:hAnsiTheme="minorHAnsi" w:cstheme="minorHAnsi"/>
          <w:color w:val="00000A"/>
          <w:spacing w:val="-2"/>
        </w:rPr>
        <w:t xml:space="preserve"> αυτό, σύμφωνα με τις απαιτήσεις των προδιαγραφών.</w:t>
      </w:r>
    </w:p>
    <w:p w14:paraId="137179D7" w14:textId="28599DE6"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Μέγιστος συνολικός χρόνος απόκρισης και αποκατάστασης ενδεχόμενης βλάβης ανάλογα με τα ακό</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λου</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θα επίπεδα σοβαρότητας της βλάβης:</w:t>
      </w:r>
    </w:p>
    <w:p w14:paraId="035BEC6D" w14:textId="04DC1A8E" w:rsidR="00263C6A" w:rsidRPr="00263C6A" w:rsidRDefault="00263C6A" w:rsidP="00472037">
      <w:pPr>
        <w:spacing w:after="120"/>
        <w:ind w:left="993" w:right="1193"/>
        <w:jc w:val="both"/>
        <w:rPr>
          <w:rFonts w:asciiTheme="minorHAnsi" w:hAnsiTheme="minorHAnsi" w:cstheme="minorHAnsi"/>
          <w:color w:val="00000A"/>
          <w:spacing w:val="-2"/>
        </w:rPr>
      </w:pPr>
      <w:r w:rsidRPr="00F81C5D">
        <w:rPr>
          <w:rFonts w:asciiTheme="minorHAnsi" w:hAnsiTheme="minorHAnsi" w:cstheme="minorHAnsi"/>
          <w:b/>
          <w:bCs/>
          <w:color w:val="00000A"/>
          <w:spacing w:val="-2"/>
        </w:rPr>
        <w:t>Υψηλό</w:t>
      </w:r>
      <w:r w:rsidRPr="00263C6A">
        <w:rPr>
          <w:rFonts w:asciiTheme="minorHAnsi" w:hAnsiTheme="minorHAnsi" w:cstheme="minorHAnsi"/>
          <w:color w:val="00000A"/>
          <w:spacing w:val="-2"/>
        </w:rPr>
        <w:t>: Προβλήματα αυτού του επιπέδου έχουν ως αποτέλεσμα την αδυναμία εκτέλεσης συναλλα</w:t>
      </w:r>
      <w:r w:rsidR="00F81C5D">
        <w:rPr>
          <w:rFonts w:asciiTheme="minorHAnsi" w:hAnsiTheme="minorHAnsi" w:cstheme="minorHAnsi"/>
          <w:color w:val="00000A"/>
          <w:spacing w:val="-2"/>
        </w:rPr>
        <w:softHyphen/>
      </w:r>
      <w:r w:rsidRPr="00263C6A">
        <w:rPr>
          <w:rFonts w:asciiTheme="minorHAnsi" w:hAnsiTheme="minorHAnsi" w:cstheme="minorHAnsi"/>
          <w:color w:val="00000A"/>
          <w:spacing w:val="-2"/>
        </w:rPr>
        <w:t xml:space="preserve">γών μέσω των επιχειρησιακών εφαρμογών του ΟΣΔΔΥ ΔΔ. Ενδεικτικό είδος βλάβης: </w:t>
      </w:r>
      <w:r w:rsidR="00D95BC1">
        <w:rPr>
          <w:rFonts w:asciiTheme="minorHAnsi" w:hAnsiTheme="minorHAnsi" w:cstheme="minorHAnsi"/>
          <w:color w:val="00000A"/>
          <w:spacing w:val="-2"/>
        </w:rPr>
        <w:t>Α</w:t>
      </w:r>
      <w:r w:rsidRPr="00263C6A">
        <w:rPr>
          <w:rFonts w:asciiTheme="minorHAnsi" w:hAnsiTheme="minorHAnsi" w:cstheme="minorHAnsi"/>
          <w:color w:val="00000A"/>
          <w:spacing w:val="-2"/>
        </w:rPr>
        <w:t>δυναμία ε</w:t>
      </w:r>
      <w:r w:rsidR="00F81C5D">
        <w:rPr>
          <w:rFonts w:asciiTheme="minorHAnsi" w:hAnsiTheme="minorHAnsi" w:cstheme="minorHAnsi"/>
          <w:color w:val="00000A"/>
          <w:spacing w:val="-2"/>
        </w:rPr>
        <w:softHyphen/>
      </w:r>
      <w:r w:rsidRPr="00263C6A">
        <w:rPr>
          <w:rFonts w:asciiTheme="minorHAnsi" w:hAnsiTheme="minorHAnsi" w:cstheme="minorHAnsi"/>
          <w:color w:val="00000A"/>
          <w:spacing w:val="-2"/>
        </w:rPr>
        <w:t>κτέ</w:t>
      </w:r>
      <w:r w:rsidR="00F81C5D">
        <w:rPr>
          <w:rFonts w:asciiTheme="minorHAnsi" w:hAnsiTheme="minorHAnsi" w:cstheme="minorHAnsi"/>
          <w:color w:val="00000A"/>
          <w:spacing w:val="-2"/>
        </w:rPr>
        <w:softHyphen/>
      </w:r>
      <w:r w:rsidRPr="00263C6A">
        <w:rPr>
          <w:rFonts w:asciiTheme="minorHAnsi" w:hAnsiTheme="minorHAnsi" w:cstheme="minorHAnsi"/>
          <w:color w:val="00000A"/>
          <w:spacing w:val="-2"/>
        </w:rPr>
        <w:t>λε</w:t>
      </w:r>
      <w:r w:rsidR="00F81C5D">
        <w:rPr>
          <w:rFonts w:asciiTheme="minorHAnsi" w:hAnsiTheme="minorHAnsi" w:cstheme="minorHAnsi"/>
          <w:color w:val="00000A"/>
          <w:spacing w:val="-2"/>
        </w:rPr>
        <w:softHyphen/>
      </w:r>
      <w:r w:rsidRPr="00263C6A">
        <w:rPr>
          <w:rFonts w:asciiTheme="minorHAnsi" w:hAnsiTheme="minorHAnsi" w:cstheme="minorHAnsi"/>
          <w:color w:val="00000A"/>
          <w:spacing w:val="-2"/>
        </w:rPr>
        <w:t>σης ο</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ποιασδήποτε συναλλαγής με το σύστημα λόγω βλάβης στους εξυπηρετητές βάσης δεδομένων ή στους εξυπηρετητές εφαρμογών.</w:t>
      </w:r>
    </w:p>
    <w:p w14:paraId="7889B15D" w14:textId="069CDE6C" w:rsidR="00263C6A" w:rsidRPr="00263C6A" w:rsidRDefault="00263C6A" w:rsidP="00472037">
      <w:pPr>
        <w:spacing w:after="120"/>
        <w:ind w:left="993" w:right="1193"/>
        <w:jc w:val="both"/>
        <w:rPr>
          <w:rFonts w:asciiTheme="minorHAnsi" w:hAnsiTheme="minorHAnsi" w:cstheme="minorHAnsi"/>
          <w:color w:val="00000A"/>
          <w:spacing w:val="-2"/>
        </w:rPr>
      </w:pPr>
      <w:r w:rsidRPr="00F81C5D">
        <w:rPr>
          <w:rFonts w:asciiTheme="minorHAnsi" w:hAnsiTheme="minorHAnsi" w:cstheme="minorHAnsi"/>
          <w:b/>
          <w:bCs/>
          <w:color w:val="00000A"/>
          <w:spacing w:val="-2"/>
        </w:rPr>
        <w:t>Μεσαίο</w:t>
      </w:r>
      <w:r w:rsidRPr="00263C6A">
        <w:rPr>
          <w:rFonts w:asciiTheme="minorHAnsi" w:hAnsiTheme="minorHAnsi" w:cstheme="minorHAnsi"/>
          <w:color w:val="00000A"/>
          <w:spacing w:val="-2"/>
        </w:rPr>
        <w:t>: Προβλήματα αυτού του επιπέδου έχουν ως αποτέλεσμα την αδυναμία παροχή</w:t>
      </w:r>
      <w:r w:rsidR="00D95BC1">
        <w:rPr>
          <w:rFonts w:asciiTheme="minorHAnsi" w:hAnsiTheme="minorHAnsi" w:cstheme="minorHAnsi"/>
          <w:color w:val="00000A"/>
          <w:spacing w:val="-2"/>
        </w:rPr>
        <w:t>ς</w:t>
      </w:r>
      <w:r w:rsidRPr="00263C6A">
        <w:rPr>
          <w:rFonts w:asciiTheme="minorHAnsi" w:hAnsiTheme="minorHAnsi" w:cstheme="minorHAnsi"/>
          <w:color w:val="00000A"/>
          <w:spacing w:val="-2"/>
        </w:rPr>
        <w:t xml:space="preserve"> ηλε</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κτρο</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νι</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 xml:space="preserve">κών υπηρεσιών μέσω του ΟΣΔΔΥ ΔΔ για την εξυπηρέτηση των </w:t>
      </w:r>
      <w:r w:rsidR="00786094" w:rsidRPr="00263C6A">
        <w:rPr>
          <w:rFonts w:asciiTheme="minorHAnsi" w:hAnsiTheme="minorHAnsi" w:cstheme="minorHAnsi"/>
          <w:color w:val="00000A"/>
          <w:spacing w:val="-2"/>
        </w:rPr>
        <w:t>συναλλασσόμενων</w:t>
      </w:r>
      <w:r w:rsidRPr="00263C6A">
        <w:rPr>
          <w:rFonts w:asciiTheme="minorHAnsi" w:hAnsiTheme="minorHAnsi" w:cstheme="minorHAnsi"/>
          <w:color w:val="00000A"/>
          <w:spacing w:val="-2"/>
        </w:rPr>
        <w:t>.</w:t>
      </w:r>
    </w:p>
    <w:p w14:paraId="55663D96" w14:textId="734F649D" w:rsidR="00263C6A" w:rsidRPr="00263C6A" w:rsidRDefault="00263C6A" w:rsidP="00472037">
      <w:pPr>
        <w:spacing w:after="120"/>
        <w:ind w:left="993" w:right="1193"/>
        <w:jc w:val="both"/>
        <w:rPr>
          <w:rFonts w:asciiTheme="minorHAnsi" w:hAnsiTheme="minorHAnsi" w:cstheme="minorHAnsi"/>
          <w:color w:val="00000A"/>
          <w:spacing w:val="-2"/>
        </w:rPr>
      </w:pPr>
      <w:r w:rsidRPr="00F81C5D">
        <w:rPr>
          <w:rFonts w:asciiTheme="minorHAnsi" w:hAnsiTheme="minorHAnsi" w:cstheme="minorHAnsi"/>
          <w:b/>
          <w:bCs/>
          <w:color w:val="00000A"/>
          <w:spacing w:val="-2"/>
        </w:rPr>
        <w:t>Χαμηλό</w:t>
      </w:r>
      <w:r w:rsidRPr="00263C6A">
        <w:rPr>
          <w:rFonts w:asciiTheme="minorHAnsi" w:hAnsiTheme="minorHAnsi" w:cstheme="minorHAnsi"/>
          <w:color w:val="00000A"/>
          <w:spacing w:val="-2"/>
        </w:rPr>
        <w:t>: Προβλήματα αυτού του επιπέδου αφορούν κυρίως μεμονωμένους χρήστες και δεν επη</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ρεά</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ζουν σημαντικά την συνολική λειτουργία του ΟΣΔΔΥ ΔΔ.</w:t>
      </w:r>
    </w:p>
    <w:p w14:paraId="0A02000F" w14:textId="55741F18"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Ο Ανάδοχος μετά από κάθε αναγγελία βλάβης θα προβεί στις απαραίτητες ενέργειες προκειμένου να αποκατασταθεί η βλάβη εντός προκαθορισμένων χρονικών ορίων σύμφωνα με τον παρακάτω πίνακα:</w:t>
      </w:r>
    </w:p>
    <w:p w14:paraId="09C8EF68" w14:textId="0AF36B58" w:rsidR="00263C6A" w:rsidRPr="00472037" w:rsidRDefault="00263C6A" w:rsidP="00472037">
      <w:pPr>
        <w:spacing w:after="120"/>
        <w:ind w:left="993" w:right="1193"/>
        <w:jc w:val="both"/>
        <w:rPr>
          <w:rFonts w:asciiTheme="minorHAnsi" w:hAnsiTheme="minorHAnsi" w:cstheme="minorHAnsi"/>
          <w:b/>
          <w:bCs/>
          <w:color w:val="00000A"/>
          <w:spacing w:val="-2"/>
        </w:rPr>
      </w:pPr>
      <w:r w:rsidRPr="00472037">
        <w:rPr>
          <w:rFonts w:asciiTheme="minorHAnsi" w:hAnsiTheme="minorHAnsi" w:cstheme="minorHAnsi"/>
          <w:b/>
          <w:bCs/>
          <w:color w:val="00000A"/>
          <w:spacing w:val="-2"/>
        </w:rPr>
        <w:t>Σοβαρότητα βλάβης</w:t>
      </w:r>
      <w:r w:rsidRPr="00472037">
        <w:rPr>
          <w:rFonts w:asciiTheme="minorHAnsi" w:hAnsiTheme="minorHAnsi" w:cstheme="minorHAnsi"/>
          <w:b/>
          <w:bCs/>
          <w:color w:val="00000A"/>
          <w:spacing w:val="-2"/>
        </w:rPr>
        <w:tab/>
      </w:r>
      <w:r w:rsidR="00F81C5D">
        <w:rPr>
          <w:rFonts w:asciiTheme="minorHAnsi" w:hAnsiTheme="minorHAnsi" w:cstheme="minorHAnsi"/>
          <w:b/>
          <w:bCs/>
          <w:color w:val="00000A"/>
          <w:spacing w:val="-2"/>
        </w:rPr>
        <w:tab/>
      </w:r>
      <w:r w:rsidRPr="00472037">
        <w:rPr>
          <w:rFonts w:asciiTheme="minorHAnsi" w:hAnsiTheme="minorHAnsi" w:cstheme="minorHAnsi"/>
          <w:b/>
          <w:bCs/>
          <w:color w:val="00000A"/>
          <w:spacing w:val="-2"/>
        </w:rPr>
        <w:t>Χρόνος απόκρισης</w:t>
      </w:r>
      <w:r w:rsidRPr="00472037">
        <w:rPr>
          <w:rFonts w:asciiTheme="minorHAnsi" w:hAnsiTheme="minorHAnsi" w:cstheme="minorHAnsi"/>
          <w:b/>
          <w:bCs/>
          <w:color w:val="00000A"/>
          <w:spacing w:val="-2"/>
        </w:rPr>
        <w:tab/>
      </w:r>
      <w:r w:rsidR="00472037" w:rsidRPr="00472037">
        <w:rPr>
          <w:rFonts w:asciiTheme="minorHAnsi" w:hAnsiTheme="minorHAnsi" w:cstheme="minorHAnsi"/>
          <w:b/>
          <w:bCs/>
          <w:color w:val="00000A"/>
          <w:spacing w:val="-2"/>
        </w:rPr>
        <w:tab/>
      </w:r>
      <w:r w:rsidR="00D95BC1">
        <w:rPr>
          <w:rFonts w:asciiTheme="minorHAnsi" w:hAnsiTheme="minorHAnsi" w:cstheme="minorHAnsi"/>
          <w:b/>
          <w:bCs/>
          <w:color w:val="00000A"/>
          <w:spacing w:val="-2"/>
        </w:rPr>
        <w:tab/>
      </w:r>
      <w:r w:rsidRPr="00472037">
        <w:rPr>
          <w:rFonts w:asciiTheme="minorHAnsi" w:hAnsiTheme="minorHAnsi" w:cstheme="minorHAnsi"/>
          <w:b/>
          <w:bCs/>
          <w:color w:val="00000A"/>
          <w:spacing w:val="-2"/>
        </w:rPr>
        <w:t>Χρόνος αποκατάστασης</w:t>
      </w:r>
    </w:p>
    <w:p w14:paraId="7C9525D8" w14:textId="3769B376"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Υψηλό</w:t>
      </w:r>
      <w:r w:rsidRPr="00263C6A">
        <w:rPr>
          <w:rFonts w:asciiTheme="minorHAnsi" w:hAnsiTheme="minorHAnsi" w:cstheme="minorHAnsi"/>
          <w:color w:val="00000A"/>
          <w:spacing w:val="-2"/>
        </w:rPr>
        <w:tab/>
      </w:r>
      <w:r w:rsidR="00472037">
        <w:rPr>
          <w:rFonts w:asciiTheme="minorHAnsi" w:hAnsiTheme="minorHAnsi" w:cstheme="minorHAnsi"/>
          <w:color w:val="00000A"/>
          <w:spacing w:val="-2"/>
        </w:rPr>
        <w:tab/>
      </w:r>
      <w:r w:rsidR="00F81C5D">
        <w:rPr>
          <w:rFonts w:asciiTheme="minorHAnsi" w:hAnsiTheme="minorHAnsi" w:cstheme="minorHAnsi"/>
          <w:color w:val="00000A"/>
          <w:spacing w:val="-2"/>
        </w:rPr>
        <w:tab/>
      </w:r>
      <w:r w:rsidRPr="00263C6A">
        <w:rPr>
          <w:rFonts w:asciiTheme="minorHAnsi" w:hAnsiTheme="minorHAnsi" w:cstheme="minorHAnsi"/>
          <w:color w:val="00000A"/>
          <w:spacing w:val="-2"/>
        </w:rPr>
        <w:t>≤60 λεπτών</w:t>
      </w:r>
      <w:r w:rsidRPr="00263C6A">
        <w:rPr>
          <w:rFonts w:asciiTheme="minorHAnsi" w:hAnsiTheme="minorHAnsi" w:cstheme="minorHAnsi"/>
          <w:color w:val="00000A"/>
          <w:spacing w:val="-2"/>
        </w:rPr>
        <w:tab/>
      </w:r>
      <w:r w:rsidR="00472037">
        <w:rPr>
          <w:rFonts w:asciiTheme="minorHAnsi" w:hAnsiTheme="minorHAnsi" w:cstheme="minorHAnsi"/>
          <w:color w:val="00000A"/>
          <w:spacing w:val="-2"/>
        </w:rPr>
        <w:tab/>
      </w:r>
      <w:r w:rsidR="00472037">
        <w:rPr>
          <w:rFonts w:asciiTheme="minorHAnsi" w:hAnsiTheme="minorHAnsi" w:cstheme="minorHAnsi"/>
          <w:color w:val="00000A"/>
          <w:spacing w:val="-2"/>
        </w:rPr>
        <w:tab/>
      </w:r>
      <w:r w:rsidR="00D95BC1">
        <w:rPr>
          <w:rFonts w:asciiTheme="minorHAnsi" w:hAnsiTheme="minorHAnsi" w:cstheme="minorHAnsi"/>
          <w:color w:val="00000A"/>
          <w:spacing w:val="-2"/>
        </w:rPr>
        <w:tab/>
      </w:r>
      <w:r w:rsidRPr="00263C6A">
        <w:rPr>
          <w:rFonts w:asciiTheme="minorHAnsi" w:hAnsiTheme="minorHAnsi" w:cstheme="minorHAnsi"/>
          <w:color w:val="00000A"/>
          <w:spacing w:val="-2"/>
        </w:rPr>
        <w:t>≤ Χρόνος απόκρισης + 3 ώρες</w:t>
      </w:r>
    </w:p>
    <w:p w14:paraId="00D9D119" w14:textId="6D167AF3"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Μεσαίο</w:t>
      </w:r>
      <w:r w:rsidRPr="00263C6A">
        <w:rPr>
          <w:rFonts w:asciiTheme="minorHAnsi" w:hAnsiTheme="minorHAnsi" w:cstheme="minorHAnsi"/>
          <w:color w:val="00000A"/>
          <w:spacing w:val="-2"/>
        </w:rPr>
        <w:tab/>
      </w:r>
      <w:r w:rsidR="00472037">
        <w:rPr>
          <w:rFonts w:asciiTheme="minorHAnsi" w:hAnsiTheme="minorHAnsi" w:cstheme="minorHAnsi"/>
          <w:color w:val="00000A"/>
          <w:spacing w:val="-2"/>
        </w:rPr>
        <w:tab/>
      </w:r>
      <w:r w:rsidR="00F81C5D">
        <w:rPr>
          <w:rFonts w:asciiTheme="minorHAnsi" w:hAnsiTheme="minorHAnsi" w:cstheme="minorHAnsi"/>
          <w:color w:val="00000A"/>
          <w:spacing w:val="-2"/>
        </w:rPr>
        <w:tab/>
      </w:r>
      <w:r w:rsidRPr="00263C6A">
        <w:rPr>
          <w:rFonts w:asciiTheme="minorHAnsi" w:hAnsiTheme="minorHAnsi" w:cstheme="minorHAnsi"/>
          <w:color w:val="00000A"/>
          <w:spacing w:val="-2"/>
        </w:rPr>
        <w:t>≤120 λεπτών</w:t>
      </w:r>
      <w:r w:rsidRPr="00263C6A">
        <w:rPr>
          <w:rFonts w:asciiTheme="minorHAnsi" w:hAnsiTheme="minorHAnsi" w:cstheme="minorHAnsi"/>
          <w:color w:val="00000A"/>
          <w:spacing w:val="-2"/>
        </w:rPr>
        <w:tab/>
      </w:r>
      <w:r w:rsidR="00472037">
        <w:rPr>
          <w:rFonts w:asciiTheme="minorHAnsi" w:hAnsiTheme="minorHAnsi" w:cstheme="minorHAnsi"/>
          <w:color w:val="00000A"/>
          <w:spacing w:val="-2"/>
        </w:rPr>
        <w:tab/>
      </w:r>
      <w:r w:rsidR="00472037">
        <w:rPr>
          <w:rFonts w:asciiTheme="minorHAnsi" w:hAnsiTheme="minorHAnsi" w:cstheme="minorHAnsi"/>
          <w:color w:val="00000A"/>
          <w:spacing w:val="-2"/>
        </w:rPr>
        <w:tab/>
      </w:r>
      <w:r w:rsidR="00D95BC1">
        <w:rPr>
          <w:rFonts w:asciiTheme="minorHAnsi" w:hAnsiTheme="minorHAnsi" w:cstheme="minorHAnsi"/>
          <w:color w:val="00000A"/>
          <w:spacing w:val="-2"/>
        </w:rPr>
        <w:tab/>
      </w:r>
      <w:r w:rsidRPr="00263C6A">
        <w:rPr>
          <w:rFonts w:asciiTheme="minorHAnsi" w:hAnsiTheme="minorHAnsi" w:cstheme="minorHAnsi"/>
          <w:color w:val="00000A"/>
          <w:spacing w:val="-2"/>
        </w:rPr>
        <w:t>≤ Χρόνος απόκρισης + 12 ώρες</w:t>
      </w:r>
    </w:p>
    <w:p w14:paraId="3F3768D9" w14:textId="1277A841"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Χαμηλό</w:t>
      </w:r>
      <w:r w:rsidRPr="00263C6A">
        <w:rPr>
          <w:rFonts w:asciiTheme="minorHAnsi" w:hAnsiTheme="minorHAnsi" w:cstheme="minorHAnsi"/>
          <w:color w:val="00000A"/>
          <w:spacing w:val="-2"/>
        </w:rPr>
        <w:tab/>
      </w:r>
      <w:r w:rsidR="00472037">
        <w:rPr>
          <w:rFonts w:asciiTheme="minorHAnsi" w:hAnsiTheme="minorHAnsi" w:cstheme="minorHAnsi"/>
          <w:color w:val="00000A"/>
          <w:spacing w:val="-2"/>
        </w:rPr>
        <w:tab/>
      </w:r>
      <w:r w:rsidR="00D95BC1">
        <w:rPr>
          <w:rFonts w:asciiTheme="minorHAnsi" w:hAnsiTheme="minorHAnsi" w:cstheme="minorHAnsi"/>
          <w:color w:val="00000A"/>
          <w:spacing w:val="-2"/>
        </w:rPr>
        <w:t>Πριν την επ</w:t>
      </w:r>
      <w:r w:rsidRPr="00263C6A">
        <w:rPr>
          <w:rFonts w:asciiTheme="minorHAnsi" w:hAnsiTheme="minorHAnsi" w:cstheme="minorHAnsi"/>
          <w:color w:val="00000A"/>
          <w:spacing w:val="-2"/>
        </w:rPr>
        <w:t>όμενη εργάσιμη ημέρα</w:t>
      </w:r>
      <w:r w:rsidRPr="00263C6A">
        <w:rPr>
          <w:rFonts w:asciiTheme="minorHAnsi" w:hAnsiTheme="minorHAnsi" w:cstheme="minorHAnsi"/>
          <w:color w:val="00000A"/>
          <w:spacing w:val="-2"/>
        </w:rPr>
        <w:tab/>
      </w:r>
      <w:r w:rsidR="00F81C5D">
        <w:rPr>
          <w:rFonts w:asciiTheme="minorHAnsi" w:hAnsiTheme="minorHAnsi" w:cstheme="minorHAnsi"/>
          <w:color w:val="00000A"/>
          <w:spacing w:val="-2"/>
        </w:rPr>
        <w:tab/>
      </w:r>
      <w:r w:rsidRPr="00263C6A">
        <w:rPr>
          <w:rFonts w:asciiTheme="minorHAnsi" w:hAnsiTheme="minorHAnsi" w:cstheme="minorHAnsi"/>
          <w:color w:val="00000A"/>
          <w:spacing w:val="-2"/>
        </w:rPr>
        <w:t>≤ Χρόνος απόκρισης + 2 ημέρες</w:t>
      </w:r>
    </w:p>
    <w:p w14:paraId="667576BF" w14:textId="353DF724" w:rsidR="00263C6A" w:rsidRPr="00472037" w:rsidRDefault="00263C6A" w:rsidP="00FF386F">
      <w:pPr>
        <w:spacing w:before="120" w:after="120"/>
        <w:ind w:left="993" w:right="1193"/>
        <w:jc w:val="both"/>
        <w:rPr>
          <w:rFonts w:asciiTheme="minorHAnsi" w:hAnsiTheme="minorHAnsi" w:cstheme="minorHAnsi"/>
          <w:b/>
          <w:bCs/>
          <w:color w:val="00000A"/>
          <w:spacing w:val="-2"/>
        </w:rPr>
      </w:pPr>
      <w:r w:rsidRPr="00472037">
        <w:rPr>
          <w:rFonts w:asciiTheme="minorHAnsi" w:hAnsiTheme="minorHAnsi" w:cstheme="minorHAnsi"/>
          <w:b/>
          <w:bCs/>
          <w:color w:val="00000A"/>
          <w:spacing w:val="-2"/>
        </w:rPr>
        <w:t>Μέγιστοι χρόνοι απόκρισης‐αποκατάστασης βλάβης</w:t>
      </w:r>
    </w:p>
    <w:p w14:paraId="43597679" w14:textId="07DB6F20"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 xml:space="preserve">Σε περίπτωση υπέρβασης του παραπάνω χρονικού ορίου και εφόσον δεν έχει αποκατασταθεί </w:t>
      </w:r>
      <w:r w:rsidR="00D95BC1">
        <w:rPr>
          <w:rFonts w:asciiTheme="minorHAnsi" w:hAnsiTheme="minorHAnsi" w:cstheme="minorHAnsi"/>
          <w:color w:val="00000A"/>
          <w:spacing w:val="-2"/>
        </w:rPr>
        <w:t>π</w:t>
      </w:r>
      <w:r w:rsidRPr="00263C6A">
        <w:rPr>
          <w:rFonts w:asciiTheme="minorHAnsi" w:hAnsiTheme="minorHAnsi" w:cstheme="minorHAnsi"/>
          <w:color w:val="00000A"/>
          <w:spacing w:val="-2"/>
        </w:rPr>
        <w:t>λή</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ρης λειτουργία των μονάδων που υφίστανται βλάβη, ο Ανάδοχος υποχρεούται να προχωρήσει σε άμεση αντικατάσταση των μονάδων αυτών με όμοιες που λειτουργούν κανονικά.</w:t>
      </w:r>
    </w:p>
    <w:p w14:paraId="5A22C7D0" w14:textId="0842C392"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Η αποκατάσταση των βλαβών και ανωμαλιών λειτουργίας του ΟΣΔΔΥ ΔΔ θα πρέπει να γίνεται στο πλαί</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σιο των υποχρεώσεων του Αναδόχου για τη διαθεσιμότητα που καθορίζεται στη συνέχεια.</w:t>
      </w:r>
    </w:p>
    <w:p w14:paraId="035857D3" w14:textId="667AC9FA" w:rsidR="00263C6A" w:rsidRPr="00263C6A" w:rsidRDefault="007D21D0" w:rsidP="00472037">
      <w:pPr>
        <w:spacing w:after="120"/>
        <w:ind w:left="993" w:right="1193"/>
        <w:jc w:val="both"/>
        <w:rPr>
          <w:rFonts w:asciiTheme="minorHAnsi" w:hAnsiTheme="minorHAnsi" w:cstheme="minorHAnsi"/>
          <w:color w:val="00000A"/>
          <w:spacing w:val="-2"/>
        </w:rPr>
      </w:pPr>
      <w:r>
        <w:rPr>
          <w:rFonts w:asciiTheme="minorHAnsi" w:hAnsiTheme="minorHAnsi" w:cstheme="minorHAnsi"/>
          <w:color w:val="00000A"/>
          <w:spacing w:val="-2"/>
        </w:rPr>
        <w:t>Α</w:t>
      </w:r>
      <w:r w:rsidR="00263C6A" w:rsidRPr="00263C6A">
        <w:rPr>
          <w:rFonts w:asciiTheme="minorHAnsi" w:hAnsiTheme="minorHAnsi" w:cstheme="minorHAnsi"/>
          <w:color w:val="00000A"/>
          <w:spacing w:val="-2"/>
        </w:rPr>
        <w:t>ποδεκτός Χρόνος Αποκατάστασης σε περίπτωση βλάβης/δυσλειτουργίας του συστήματος θα είναι:</w:t>
      </w:r>
    </w:p>
    <w:p w14:paraId="6F2DE449" w14:textId="0FA367DF"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1. Εφόσον η ειδοποίηση έγινε εντός ΚΩΚ, μέσα σε τρεις (3) ώρες από τη στιγμή της αναγγελίας της βλά</w:t>
      </w:r>
      <w:r w:rsidR="007D21D0">
        <w:rPr>
          <w:rFonts w:asciiTheme="minorHAnsi" w:hAnsiTheme="minorHAnsi" w:cstheme="minorHAnsi"/>
          <w:color w:val="00000A"/>
          <w:spacing w:val="-2"/>
        </w:rPr>
        <w:softHyphen/>
      </w:r>
      <w:r w:rsidRPr="00263C6A">
        <w:rPr>
          <w:rFonts w:asciiTheme="minorHAnsi" w:hAnsiTheme="minorHAnsi" w:cstheme="minorHAnsi"/>
          <w:color w:val="00000A"/>
          <w:spacing w:val="-2"/>
        </w:rPr>
        <w:t>βης.</w:t>
      </w:r>
    </w:p>
    <w:p w14:paraId="4E9BABEC" w14:textId="1FB0DB3A"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2. Εφόσον η ειδοποίηση έγινε εντός ΕΩΚ, οι απαραίτητες εργασίες θα πρέπει να εκκινήσουν την πρώτη ώρα της επόμενης ημέρας (07.00 της επόμενης ημέρας). O ανάδοχος απαιτείται να δέχεται αναγγελίες βλαβών 24x7. Τονίζεται ότι ο Χρόνος Αποκατάστασης υπολογίζεται ανά διακριτή μονάδα και προ</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σμε</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τρά</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ται αθροιστικά σε μηνιαία βάση για την εκάστοτε διακριτή μονάδα.</w:t>
      </w:r>
    </w:p>
    <w:p w14:paraId="1DB7E81A" w14:textId="439A44AA" w:rsidR="00263C6A" w:rsidRPr="00263C6A" w:rsidRDefault="00263C6A" w:rsidP="00D95BC1">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Οι τρόποι με τους οποίους γίνεται αναγγελία σχετικών ευρημάτων από το αρμόδιο Τμήμα του Κύριου του Έργου ή τον χρήστη του Συστήματος που διαπίστωσε την αστοχ</w:t>
      </w:r>
      <w:r w:rsidR="006A7615">
        <w:rPr>
          <w:rFonts w:asciiTheme="minorHAnsi" w:hAnsiTheme="minorHAnsi" w:cstheme="minorHAnsi"/>
          <w:color w:val="00000A"/>
          <w:spacing w:val="-2"/>
        </w:rPr>
        <w:t>ί</w:t>
      </w:r>
      <w:r w:rsidRPr="00263C6A">
        <w:rPr>
          <w:rFonts w:asciiTheme="minorHAnsi" w:hAnsiTheme="minorHAnsi" w:cstheme="minorHAnsi"/>
          <w:color w:val="00000A"/>
          <w:spacing w:val="-2"/>
        </w:rPr>
        <w:t>α είναι οι παρακάτω:</w:t>
      </w:r>
      <w:r w:rsidR="00D95BC1">
        <w:rPr>
          <w:rFonts w:asciiTheme="minorHAnsi" w:hAnsiTheme="minorHAnsi" w:cstheme="minorHAnsi"/>
          <w:color w:val="00000A"/>
          <w:spacing w:val="-2"/>
        </w:rPr>
        <w:t xml:space="preserve"> (α) </w:t>
      </w:r>
      <w:r w:rsidRPr="00263C6A">
        <w:rPr>
          <w:rFonts w:asciiTheme="minorHAnsi" w:hAnsiTheme="minorHAnsi" w:cstheme="minorHAnsi"/>
          <w:color w:val="00000A"/>
          <w:spacing w:val="-2"/>
        </w:rPr>
        <w:t xml:space="preserve">Ανάρτηση σε σχετικό βλαβοληπτικό σύστημα προσβάσιμο μέσω διαδικτύου που θα παράσχει ο </w:t>
      </w:r>
      <w:r w:rsidR="00D95BC1">
        <w:rPr>
          <w:rFonts w:asciiTheme="minorHAnsi" w:hAnsiTheme="minorHAnsi" w:cstheme="minorHAnsi"/>
          <w:color w:val="00000A"/>
          <w:spacing w:val="-2"/>
        </w:rPr>
        <w:t>Α</w:t>
      </w:r>
      <w:r w:rsidRPr="00263C6A">
        <w:rPr>
          <w:rFonts w:asciiTheme="minorHAnsi" w:hAnsiTheme="minorHAnsi" w:cstheme="minorHAnsi"/>
          <w:color w:val="00000A"/>
          <w:spacing w:val="-2"/>
        </w:rPr>
        <w:t>νά</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δο</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χος</w:t>
      </w:r>
      <w:r w:rsidR="00D95BC1">
        <w:rPr>
          <w:rFonts w:asciiTheme="minorHAnsi" w:hAnsiTheme="minorHAnsi" w:cstheme="minorHAnsi"/>
          <w:color w:val="00000A"/>
          <w:spacing w:val="-2"/>
        </w:rPr>
        <w:t>, (β) Μ</w:t>
      </w:r>
      <w:r w:rsidR="003E333B">
        <w:rPr>
          <w:rFonts w:asciiTheme="minorHAnsi" w:hAnsiTheme="minorHAnsi" w:cstheme="minorHAnsi"/>
          <w:color w:val="00000A"/>
          <w:spacing w:val="-2"/>
        </w:rPr>
        <w:t>ή</w:t>
      </w:r>
      <w:r w:rsidR="00D95BC1">
        <w:rPr>
          <w:rFonts w:asciiTheme="minorHAnsi" w:hAnsiTheme="minorHAnsi" w:cstheme="minorHAnsi"/>
          <w:color w:val="00000A"/>
          <w:spacing w:val="-2"/>
        </w:rPr>
        <w:t>ν</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υμα ηλεκτρονικού ταχυδρομείου.</w:t>
      </w:r>
    </w:p>
    <w:p w14:paraId="334FE199" w14:textId="17777981"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Η αναγγελία της αστοχίας προς τον ανάδοχο θα περιέχει πλήρη περιγραφή των ευρημάτων (σαφής προσδιορισμός ηλεκτρονικής υπηρεσίας που αστοχεί, σχετικά μηνύματα του συστήματος, άλλες ση</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μα</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ντικές συνθήκες ανάλογα με την αστοχία).</w:t>
      </w:r>
    </w:p>
    <w:p w14:paraId="4EA7D209" w14:textId="0C791513" w:rsid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Ο Ανάδοχος οφείλει να διαθέτει σε ετοιμότητα τεχνικό προσωπικό ώστε να εξασφαλίζει στα απαι</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τού</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με</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να χρονικά διαστήματα, την κάλυψη των υπηρεσιών Τεχνικής Υποστήριξης.</w:t>
      </w:r>
    </w:p>
    <w:p w14:paraId="173175B2" w14:textId="6588C399" w:rsidR="00263C6A" w:rsidRPr="006A7615" w:rsidRDefault="00263C6A" w:rsidP="007D21D0">
      <w:pPr>
        <w:ind w:left="993" w:right="1193"/>
        <w:jc w:val="both"/>
        <w:rPr>
          <w:rFonts w:asciiTheme="minorHAnsi" w:hAnsiTheme="minorHAnsi" w:cstheme="minorHAnsi"/>
          <w:b/>
          <w:bCs/>
          <w:color w:val="00000A"/>
          <w:spacing w:val="-2"/>
        </w:rPr>
      </w:pPr>
      <w:r w:rsidRPr="006A7615">
        <w:rPr>
          <w:rFonts w:asciiTheme="minorHAnsi" w:hAnsiTheme="minorHAnsi" w:cstheme="minorHAnsi"/>
          <w:b/>
          <w:bCs/>
          <w:color w:val="00000A"/>
          <w:spacing w:val="-2"/>
        </w:rPr>
        <w:t>Υποχρέωση ενημέρωσης - παροχή εναλλακτικού τρόπου εκτέλεσης των σχετικών ενεργειών</w:t>
      </w:r>
    </w:p>
    <w:p w14:paraId="1B738913" w14:textId="2FBD7A31" w:rsidR="00263C6A" w:rsidRPr="00263C6A" w:rsidRDefault="00263C6A" w:rsidP="007D21D0">
      <w:pPr>
        <w:spacing w:before="120"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 xml:space="preserve">Για την αντιμετώπιση  «βλάβης  υψηλού επιπέδου σοβαρότητας » ο ανάδοχος θα παράσχει υπηρεσίες αδιαλείπτως (24x7) και συνεχείς ενημερώσεις προόδου εργασιών (κάθε 2 ώρες το μέγιστο) για την </w:t>
      </w:r>
      <w:r w:rsidR="00D95BC1">
        <w:rPr>
          <w:rFonts w:asciiTheme="minorHAnsi" w:hAnsiTheme="minorHAnsi" w:cstheme="minorHAnsi"/>
          <w:color w:val="00000A"/>
          <w:spacing w:val="-2"/>
        </w:rPr>
        <w:t>απο</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 xml:space="preserve">κατάσταση του προβλήματος. Παροχή εναλλακτικού τρόπου εκτέλεσης των σχετικών ενεργειών </w:t>
      </w:r>
      <w:r w:rsidRPr="00263C6A">
        <w:rPr>
          <w:rFonts w:asciiTheme="minorHAnsi" w:hAnsiTheme="minorHAnsi" w:cstheme="minorHAnsi"/>
          <w:color w:val="00000A"/>
          <w:spacing w:val="-2"/>
        </w:rPr>
        <w:lastRenderedPageBreak/>
        <w:t>των υπηρεσιών, αναστέλλει τον κρίσιμο χαρακτήρα της (δεν θεωρείται πλέον «υψηλού επιπέδου» και σταματάει η προσμέτρηση του χρόνου για υπολογισμό καθυστερήσεων οι οποίες δύνανται να επι</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φέ</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ρουν επιβολή ποινικών ρητρών στον ανάδοχο).</w:t>
      </w:r>
    </w:p>
    <w:p w14:paraId="5BD4B0B0" w14:textId="123C94A0"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Για την αντιμετώπιση  «βλάβης  μεσαίου επιπέδου σοβαρότητας », ο ανάδοχος υποχρεούται να εργά</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ζ</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εται συνεχόμενα για την επίλυση της ή για την δημιουργία εναλλακτικής λύσης και να ενημερώνει το αργότερο κάθε πέντε (5) εργάσιμες ώρες την αρμόδια υπηρεσία του Κυρίου του έργου για την πρόοδο των εργασιών αντιμετώπισης της βλάβης.</w:t>
      </w:r>
    </w:p>
    <w:p w14:paraId="76C4F847" w14:textId="62F59037" w:rsidR="00263C6A" w:rsidRPr="00263C6A" w:rsidRDefault="00263C6A" w:rsidP="00472037">
      <w:pPr>
        <w:spacing w:after="120"/>
        <w:ind w:left="993" w:right="1193"/>
        <w:jc w:val="both"/>
        <w:rPr>
          <w:rFonts w:asciiTheme="minorHAnsi" w:hAnsiTheme="minorHAnsi" w:cstheme="minorHAnsi"/>
          <w:color w:val="00000A"/>
          <w:spacing w:val="-2"/>
        </w:rPr>
      </w:pPr>
      <w:r>
        <w:rPr>
          <w:rFonts w:asciiTheme="minorHAnsi" w:hAnsiTheme="minorHAnsi" w:cstheme="minorHAnsi"/>
          <w:color w:val="00000A"/>
          <w:spacing w:val="-2"/>
        </w:rPr>
        <w:t>Γ</w:t>
      </w:r>
      <w:r w:rsidRPr="00263C6A">
        <w:rPr>
          <w:rFonts w:asciiTheme="minorHAnsi" w:hAnsiTheme="minorHAnsi" w:cstheme="minorHAnsi"/>
          <w:color w:val="00000A"/>
          <w:spacing w:val="-2"/>
        </w:rPr>
        <w:t>ια την αντιμετώπιση  «βλάβης  χαμηλού επιπέδου σοβαρότητας», ο ανάδοχος υποχρεούται να ενημε</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ρώ</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νει το αργότερο κάθε δέκα (10) εργάσιμες ώρες την αρμόδια υπηρεσία του Κυρίου του έργου για την πρόοδο των εργασιών αντιμετώπισης της.</w:t>
      </w:r>
    </w:p>
    <w:p w14:paraId="5FABC5A4" w14:textId="03BF198C"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Σε περίπτωση υπέρβασης του χρόνου αποκατάστασης βλάβης ή δυσλειτουργίας, επιβάλλεται στον Α</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νά</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δοχο ποινική ρήτρα ως εξής:</w:t>
      </w:r>
    </w:p>
    <w:p w14:paraId="5BCA181E" w14:textId="5764B424"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α) Σε περίπτωση που δεν επιτευχθεί αποκατάσταση «βλάβης  υψηλού επιπέδου σοβαρότητας » εντός οκτώ (8) ωρών από την αναγγελία και επιβεβαίωσή της από τον ανάδοχο, ο Κύριος του έργου δύναται να επιβάλει ποινική ρήτρα ύψους 1.000 € για κάθε μέρα καθυστέρησης αποκατάστασης της βλάβης και έως του ποσού των 15.000 €.</w:t>
      </w:r>
    </w:p>
    <w:p w14:paraId="730C142E" w14:textId="146ECDD5"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β) Σε περίπτωση που δεν επιτευχθεί αποκατάσταση  «βλάβης  μεσαίου επιπέδου σοβαρότητας » εντός μιας (1) εργάσιμης ημέρας από την αναγγελία και επιβεβαίωσή της από τον ανάδοχο, ο Κύριος του έρ</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γου</w:t>
      </w:r>
      <w:r w:rsidR="00D95BC1">
        <w:rPr>
          <w:rFonts w:asciiTheme="minorHAnsi" w:hAnsiTheme="minorHAnsi" w:cstheme="minorHAnsi"/>
          <w:color w:val="00000A"/>
          <w:spacing w:val="-2"/>
        </w:rPr>
        <w:t xml:space="preserve"> </w:t>
      </w:r>
      <w:r w:rsidRPr="00263C6A">
        <w:rPr>
          <w:rFonts w:asciiTheme="minorHAnsi" w:hAnsiTheme="minorHAnsi" w:cstheme="minorHAnsi"/>
          <w:color w:val="00000A"/>
          <w:spacing w:val="-2"/>
        </w:rPr>
        <w:t>δύναται να επιβάλει ποινική ρήτρα ύψους 500 € για κάθε μέρα καθυστέρησης αποκατάστασης της αστοχίας και έως το ποσού των 5.000 €.</w:t>
      </w:r>
    </w:p>
    <w:p w14:paraId="316F2E62" w14:textId="603DD421"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γ) Σε περίπτωση που δεν επιτευχθεί αποκατάσταση  «βλάβης  χαμηλού επιπέδου σοβαρότητας » εντός τε</w:t>
      </w:r>
      <w:r w:rsidR="00D95BC1">
        <w:rPr>
          <w:rFonts w:asciiTheme="minorHAnsi" w:hAnsiTheme="minorHAnsi" w:cstheme="minorHAnsi"/>
          <w:color w:val="00000A"/>
          <w:spacing w:val="-2"/>
        </w:rPr>
        <w:t>σ</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 xml:space="preserve">σάρων  (4) εργάσιμων ημερών από την αναγγελία και επιβεβαίωσή της από τον ανάδοχο, ο Κύριος του έργου, δύναται να επιβάλει ποινική ρήτρα ύψους 200 € για κάθε μέρα καθυστέρησης </w:t>
      </w:r>
      <w:r w:rsidR="00D95BC1">
        <w:rPr>
          <w:rFonts w:asciiTheme="minorHAnsi" w:hAnsiTheme="minorHAnsi" w:cstheme="minorHAnsi"/>
          <w:color w:val="00000A"/>
          <w:spacing w:val="-2"/>
        </w:rPr>
        <w:t>απο</w:t>
      </w:r>
      <w:r w:rsidRPr="00263C6A">
        <w:rPr>
          <w:rFonts w:asciiTheme="minorHAnsi" w:hAnsiTheme="minorHAnsi" w:cstheme="minorHAnsi"/>
          <w:color w:val="00000A"/>
          <w:spacing w:val="-2"/>
        </w:rPr>
        <w:t>κα</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τά</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στα</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σης της αστοχίας και έως το ποσού των 5.000 €.</w:t>
      </w:r>
    </w:p>
    <w:p w14:paraId="46F0B6F9" w14:textId="0C99CDE7" w:rsidR="00263C6A" w:rsidRP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Οι ποινικές ρήτρες δεν επιβάλλονται και η έκπτωση δεν επέρχεται αν αποδειχθεί ότι η καθυστέρηση ο</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φείλεται σε ανώτερη βία ή σε υπαιτιότητα του Κυρίου του έργου. Στο κόστος συντήρησης περιλαμ</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βά</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νονται όλα τα παράπλευρα έξοδα μετακίνησης, διαμονής και αμοιβής προσωπικού, κλπ. που κρί</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νο</w:t>
      </w:r>
      <w:r w:rsidR="00D95BC1">
        <w:rPr>
          <w:rFonts w:asciiTheme="minorHAnsi" w:hAnsiTheme="minorHAnsi" w:cstheme="minorHAnsi"/>
          <w:color w:val="00000A"/>
          <w:spacing w:val="-2"/>
        </w:rPr>
        <w:softHyphen/>
      </w:r>
      <w:r w:rsidRPr="00263C6A">
        <w:rPr>
          <w:rFonts w:asciiTheme="minorHAnsi" w:hAnsiTheme="minorHAnsi" w:cstheme="minorHAnsi"/>
          <w:color w:val="00000A"/>
          <w:spacing w:val="-2"/>
        </w:rPr>
        <w:t>νται κάθε φορά απαραίτητα για την διόρθωση του σχετικού προβλήματος. Στο κόστος συντήρησης δεν περιλαμβάνονται οι περιπτώσεις κακής χρήσης του λογισμικού συστήματος.</w:t>
      </w:r>
    </w:p>
    <w:p w14:paraId="515076D4" w14:textId="129856B9" w:rsidR="00263C6A" w:rsidRDefault="00263C6A" w:rsidP="00472037">
      <w:pPr>
        <w:spacing w:after="120"/>
        <w:ind w:left="993" w:right="1193"/>
        <w:jc w:val="both"/>
        <w:rPr>
          <w:rFonts w:asciiTheme="minorHAnsi" w:hAnsiTheme="minorHAnsi" w:cstheme="minorHAnsi"/>
          <w:color w:val="00000A"/>
          <w:spacing w:val="-2"/>
        </w:rPr>
      </w:pPr>
      <w:r w:rsidRPr="00263C6A">
        <w:rPr>
          <w:rFonts w:asciiTheme="minorHAnsi" w:hAnsiTheme="minorHAnsi" w:cstheme="minorHAnsi"/>
          <w:color w:val="00000A"/>
          <w:spacing w:val="-2"/>
        </w:rPr>
        <w:t>Σε περίπτωση που θεωρηθεί ότι ο ανάδοχος δεν εκπληρώνει ή εκπληρώνει πλημμελώς τις συμβατικές του υποχρεώσεις, η ΕΠΣ θα τον καλεί να συμμορφωθεί εντός εύλογου χρονικού διαστήματος, άλλως θα εφαρμόζονται οι σχετικές ισχύουσες διατάξεις.</w:t>
      </w:r>
    </w:p>
    <w:p w14:paraId="04454FE6" w14:textId="1D90561E" w:rsidR="00F43691" w:rsidRPr="007131A5" w:rsidRDefault="0006509D" w:rsidP="006312D1">
      <w:pPr>
        <w:pStyle w:val="6"/>
        <w:numPr>
          <w:ilvl w:val="1"/>
          <w:numId w:val="9"/>
        </w:numPr>
        <w:tabs>
          <w:tab w:val="left" w:pos="1554"/>
        </w:tabs>
        <w:spacing w:before="240" w:after="120"/>
        <w:ind w:left="1553" w:hanging="635"/>
        <w:rPr>
          <w:rFonts w:asciiTheme="minorHAnsi" w:hAnsiTheme="minorHAnsi" w:cstheme="minorHAnsi"/>
        </w:rPr>
      </w:pPr>
      <w:r w:rsidRPr="007131A5">
        <w:rPr>
          <w:rFonts w:asciiTheme="minorHAnsi" w:hAnsiTheme="minorHAnsi" w:cstheme="minorHAnsi"/>
          <w:noProof/>
          <w:lang w:eastAsia="el-GR"/>
        </w:rPr>
        <mc:AlternateContent>
          <mc:Choice Requires="wps">
            <w:drawing>
              <wp:anchor distT="0" distB="0" distL="0" distR="0" simplePos="0" relativeHeight="488009728" behindDoc="1" locked="0" layoutInCell="1" allowOverlap="1" wp14:anchorId="2AA4B2A1" wp14:editId="226AB06E">
                <wp:simplePos x="0" y="0"/>
                <wp:positionH relativeFrom="page">
                  <wp:posOffset>979805</wp:posOffset>
                </wp:positionH>
                <wp:positionV relativeFrom="paragraph">
                  <wp:posOffset>273685</wp:posOffset>
                </wp:positionV>
                <wp:extent cx="5799455" cy="18415"/>
                <wp:effectExtent l="0" t="0" r="0" b="0"/>
                <wp:wrapTopAndBottom/>
                <wp:docPr id="28"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907F80" id="docshape512" o:spid="_x0000_s1026" style="position:absolute;margin-left:77.15pt;margin-top:21.55pt;width:456.65pt;height:1.45pt;z-index:-1530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Kl5wEAALQDAAAOAAAAZHJzL2Uyb0RvYy54bWysU9tu2zAMfR+wfxD0vjgOkrUx4hRFig4D&#10;ugvQ7QMUWbaFyaJGKnGyrx+lpGmwvQ3zgyCK4iHP0fHq7jA4sTdIFnwty8lUCuM1NNZ3tfz+7fHd&#10;rRQUlW+UA29qeTQk79Zv36zGUJkZ9OAag4JBPFVjqGUfY6iKgnRvBkUTCMZzsgUcVOQQu6JBNTL6&#10;4IrZdPq+GAGbgKANEZ8+nJJynfHb1uj4pW3JROFqybPFvGJet2kt1itVdahCb/V5DPUPUwzKem56&#10;gXpQUYkd2r+gBqsRCNo40TAU0LZWm8yB2ZTTP9g89yqYzIXFoXCRif4frP68fw5fMY1O4Qn0DxIe&#10;Nr3ynblHhLE3quF2ZRKqGANVl4IUEJeK7fgJGn5atYuQNTi0OCRAZicOWerjRWpziELz4eJmuZwv&#10;FlJozpW383KRO6jqpTggxQ8GBpE2tUR+yQyu9k8U0zCqermShwdnm0frXA6w224cir1Kr87fbX5o&#10;LqHra86nyx5S2QkxnWSWiVjyEFVbaI5MEuFkHbY6b3rAX1KMbJta0s+dQiOF++hZqGU5nyef5WC+&#10;uJlxgNeZ7XVGec1QtYxSnLabePLmLqDteu5UZtIe7lnc1mbir1Odh2VrZD3ONk7eu47zrdefbf0b&#10;AAD//wMAUEsDBBQABgAIAAAAIQD43mqh4AAAAAoBAAAPAAAAZHJzL2Rvd25yZXYueG1sTI/BTsMw&#10;DIbvSLxDZCQuiCVbR4dK0wkhwQGJoW3AOW1MW9E4VZNu3dvjneD4259+f87Xk+vEAYfQetIwnykQ&#10;SJW3LdUaPvbPt/cgQjRkTecJNZwwwLq4vMhNZv2RtnjYxVpwCYXMaGhi7DMpQ9WgM2HmeyTeffvB&#10;mchxqKUdzJHLXScXSqXSmZb4QmN6fGqw+tmNToO6eX/bxnG/iUm5WFWvny8nZb60vr6aHh9ARJzi&#10;HwxnfVaHgp1KP5INouN8t0wY1bBM5iDOgEpXKYiSJ6kCWeTy/wvFLwAAAP//AwBQSwECLQAUAAYA&#10;CAAAACEAtoM4kv4AAADhAQAAEwAAAAAAAAAAAAAAAAAAAAAAW0NvbnRlbnRfVHlwZXNdLnhtbFBL&#10;AQItABQABgAIAAAAIQA4/SH/1gAAAJQBAAALAAAAAAAAAAAAAAAAAC8BAABfcmVscy8ucmVsc1BL&#10;AQItABQABgAIAAAAIQAUwVKl5wEAALQDAAAOAAAAAAAAAAAAAAAAAC4CAABkcnMvZTJvRG9jLnht&#10;bFBLAQItABQABgAIAAAAIQD43mqh4AAAAAoBAAAPAAAAAAAAAAAAAAAAAEEEAABkcnMvZG93bnJl&#10;di54bWxQSwUGAAAAAAQABADzAAAATgUAAAAA&#10;" fillcolor="navy" stroked="f">
                <w10:wrap type="topAndBottom" anchorx="page"/>
              </v:rect>
            </w:pict>
          </mc:Fallback>
        </mc:AlternateContent>
      </w:r>
      <w:r w:rsidR="00953367" w:rsidRPr="007131A5">
        <w:rPr>
          <w:rFonts w:asciiTheme="minorHAnsi" w:hAnsiTheme="minorHAnsi" w:cstheme="minorHAnsi"/>
          <w:color w:val="00000A"/>
        </w:rPr>
        <w:t>Διασφάλιση</w:t>
      </w:r>
      <w:r w:rsidR="00953367" w:rsidRPr="007131A5">
        <w:rPr>
          <w:rFonts w:asciiTheme="minorHAnsi" w:hAnsiTheme="minorHAnsi" w:cstheme="minorHAnsi"/>
          <w:color w:val="00000A"/>
          <w:spacing w:val="-8"/>
        </w:rPr>
        <w:t xml:space="preserve"> </w:t>
      </w:r>
      <w:r w:rsidR="008A7E1E">
        <w:rPr>
          <w:rFonts w:asciiTheme="minorHAnsi" w:hAnsiTheme="minorHAnsi" w:cstheme="minorHAnsi"/>
          <w:color w:val="00000A"/>
        </w:rPr>
        <w:t>π</w:t>
      </w:r>
      <w:r w:rsidR="00953367" w:rsidRPr="007131A5">
        <w:rPr>
          <w:rFonts w:asciiTheme="minorHAnsi" w:hAnsiTheme="minorHAnsi" w:cstheme="minorHAnsi"/>
          <w:color w:val="00000A"/>
        </w:rPr>
        <w:t>οιότητας</w:t>
      </w:r>
      <w:r w:rsidR="00953367" w:rsidRPr="007131A5">
        <w:rPr>
          <w:rFonts w:asciiTheme="minorHAnsi" w:hAnsiTheme="minorHAnsi" w:cstheme="minorHAnsi"/>
          <w:color w:val="00000A"/>
          <w:spacing w:val="-7"/>
        </w:rPr>
        <w:t xml:space="preserve"> </w:t>
      </w:r>
      <w:r w:rsidR="00887832">
        <w:rPr>
          <w:rFonts w:asciiTheme="minorHAnsi" w:hAnsiTheme="minorHAnsi" w:cstheme="minorHAnsi"/>
          <w:color w:val="00000A"/>
          <w:spacing w:val="-4"/>
        </w:rPr>
        <w:t>έ</w:t>
      </w:r>
      <w:r w:rsidR="00953367" w:rsidRPr="007131A5">
        <w:rPr>
          <w:rFonts w:asciiTheme="minorHAnsi" w:hAnsiTheme="minorHAnsi" w:cstheme="minorHAnsi"/>
          <w:color w:val="00000A"/>
          <w:spacing w:val="-4"/>
        </w:rPr>
        <w:t>ργου</w:t>
      </w:r>
    </w:p>
    <w:p w14:paraId="7216DABB" w14:textId="1BC988C3" w:rsidR="00F43691" w:rsidRPr="007131A5" w:rsidRDefault="00953367" w:rsidP="0006509D">
      <w:pPr>
        <w:pStyle w:val="a3"/>
        <w:spacing w:before="120"/>
        <w:ind w:left="919" w:right="1126"/>
        <w:jc w:val="both"/>
        <w:rPr>
          <w:rFonts w:asciiTheme="minorHAnsi" w:hAnsiTheme="minorHAnsi" w:cstheme="minorHAnsi"/>
        </w:rPr>
      </w:pPr>
      <w:r w:rsidRPr="007131A5">
        <w:rPr>
          <w:rFonts w:asciiTheme="minorHAnsi" w:hAnsiTheme="minorHAnsi" w:cstheme="minorHAnsi"/>
          <w:color w:val="00000A"/>
        </w:rPr>
        <w:t>Ο Ανάδοχος θα πρέπει στην προσφορά του να περιγράψει τις μεθόδους ή/και τα μέτρα ή/και τις δια</w:t>
      </w:r>
      <w:r w:rsidR="002231DD">
        <w:rPr>
          <w:rFonts w:asciiTheme="minorHAnsi" w:hAnsiTheme="minorHAnsi" w:cstheme="minorHAnsi"/>
          <w:color w:val="00000A"/>
        </w:rPr>
        <w:softHyphen/>
      </w:r>
      <w:r w:rsidRPr="007131A5">
        <w:rPr>
          <w:rFonts w:asciiTheme="minorHAnsi" w:hAnsiTheme="minorHAnsi" w:cstheme="minorHAnsi"/>
          <w:color w:val="00000A"/>
        </w:rPr>
        <w:t>δι</w:t>
      </w:r>
      <w:r w:rsidR="00D95C7C">
        <w:rPr>
          <w:rFonts w:asciiTheme="minorHAnsi" w:hAnsiTheme="minorHAnsi" w:cstheme="minorHAnsi"/>
          <w:color w:val="00000A"/>
        </w:rPr>
        <w:softHyphen/>
      </w:r>
      <w:r w:rsidR="00D95C7C">
        <w:rPr>
          <w:rFonts w:asciiTheme="minorHAnsi" w:hAnsiTheme="minorHAnsi" w:cstheme="minorHAnsi"/>
          <w:color w:val="00000A"/>
        </w:rPr>
        <w:softHyphen/>
      </w:r>
      <w:r w:rsidR="002231DD">
        <w:rPr>
          <w:rFonts w:asciiTheme="minorHAnsi" w:hAnsiTheme="minorHAnsi" w:cstheme="minorHAnsi"/>
          <w:color w:val="00000A"/>
        </w:rPr>
        <w:softHyphen/>
      </w:r>
      <w:r w:rsidRPr="007131A5">
        <w:rPr>
          <w:rFonts w:asciiTheme="minorHAnsi" w:hAnsiTheme="minorHAnsi" w:cstheme="minorHAnsi"/>
          <w:color w:val="00000A"/>
        </w:rPr>
        <w:t>κασίες που θα ακολουθήσει για την παρακολούθηση και</w:t>
      </w:r>
      <w:r w:rsidR="00405033">
        <w:rPr>
          <w:rFonts w:asciiTheme="minorHAnsi" w:hAnsiTheme="minorHAnsi" w:cstheme="minorHAnsi"/>
          <w:color w:val="00000A"/>
        </w:rPr>
        <w:t xml:space="preserve"> τη</w:t>
      </w:r>
      <w:r w:rsidRPr="007131A5">
        <w:rPr>
          <w:rFonts w:asciiTheme="minorHAnsi" w:hAnsiTheme="minorHAnsi" w:cstheme="minorHAnsi"/>
          <w:color w:val="00000A"/>
        </w:rPr>
        <w:t xml:space="preserve"> διασφάλιση ποιότητας</w:t>
      </w:r>
      <w:r w:rsidR="00405033">
        <w:rPr>
          <w:rFonts w:asciiTheme="minorHAnsi" w:hAnsiTheme="minorHAnsi" w:cstheme="minorHAnsi"/>
          <w:color w:val="00000A"/>
        </w:rPr>
        <w:t>, τόσο</w:t>
      </w:r>
      <w:r w:rsidRPr="007131A5">
        <w:rPr>
          <w:rFonts w:asciiTheme="minorHAnsi" w:hAnsiTheme="minorHAnsi" w:cstheme="minorHAnsi"/>
          <w:color w:val="00000A"/>
        </w:rPr>
        <w:t xml:space="preserve"> κατά το</w:t>
      </w:r>
      <w:r w:rsidR="0061351F">
        <w:rPr>
          <w:rFonts w:asciiTheme="minorHAnsi" w:hAnsiTheme="minorHAnsi" w:cstheme="minorHAnsi"/>
          <w:color w:val="00000A"/>
        </w:rPr>
        <w:t>ν</w:t>
      </w:r>
      <w:r w:rsidRPr="007131A5">
        <w:rPr>
          <w:rFonts w:asciiTheme="minorHAnsi" w:hAnsiTheme="minorHAnsi" w:cstheme="minorHAnsi"/>
          <w:color w:val="00000A"/>
        </w:rPr>
        <w:t xml:space="preserve"> σχε</w:t>
      </w:r>
      <w:r w:rsidR="00D95C7C">
        <w:rPr>
          <w:rFonts w:asciiTheme="minorHAnsi" w:hAnsiTheme="minorHAnsi" w:cstheme="minorHAnsi"/>
          <w:color w:val="00000A"/>
        </w:rPr>
        <w:softHyphen/>
      </w:r>
      <w:r w:rsidRPr="007131A5">
        <w:rPr>
          <w:rFonts w:asciiTheme="minorHAnsi" w:hAnsiTheme="minorHAnsi" w:cstheme="minorHAnsi"/>
          <w:color w:val="00000A"/>
        </w:rPr>
        <w:t>δι</w:t>
      </w:r>
      <w:r w:rsidR="00D95C7C">
        <w:rPr>
          <w:rFonts w:asciiTheme="minorHAnsi" w:hAnsiTheme="minorHAnsi" w:cstheme="minorHAnsi"/>
          <w:color w:val="00000A"/>
        </w:rPr>
        <w:softHyphen/>
      </w:r>
      <w:r w:rsidRPr="007131A5">
        <w:rPr>
          <w:rFonts w:asciiTheme="minorHAnsi" w:hAnsiTheme="minorHAnsi" w:cstheme="minorHAnsi"/>
          <w:color w:val="00000A"/>
        </w:rPr>
        <w:t>α</w:t>
      </w:r>
      <w:r w:rsidR="00D95C7C">
        <w:rPr>
          <w:rFonts w:asciiTheme="minorHAnsi" w:hAnsiTheme="minorHAnsi" w:cstheme="minorHAnsi"/>
          <w:color w:val="00000A"/>
        </w:rPr>
        <w:softHyphen/>
      </w:r>
      <w:r w:rsidRPr="007131A5">
        <w:rPr>
          <w:rFonts w:asciiTheme="minorHAnsi" w:hAnsiTheme="minorHAnsi" w:cstheme="minorHAnsi"/>
          <w:color w:val="00000A"/>
        </w:rPr>
        <w:t>σμό</w:t>
      </w:r>
      <w:r w:rsidR="00405033">
        <w:rPr>
          <w:rFonts w:asciiTheme="minorHAnsi" w:hAnsiTheme="minorHAnsi" w:cstheme="minorHAnsi"/>
          <w:color w:val="00000A"/>
        </w:rPr>
        <w:t>, όσο</w:t>
      </w:r>
      <w:r w:rsidRPr="007131A5">
        <w:rPr>
          <w:rFonts w:asciiTheme="minorHAnsi" w:hAnsiTheme="minorHAnsi" w:cstheme="minorHAnsi"/>
          <w:color w:val="00000A"/>
        </w:rPr>
        <w:t xml:space="preserve"> και</w:t>
      </w:r>
      <w:r w:rsidR="00405033">
        <w:rPr>
          <w:rFonts w:asciiTheme="minorHAnsi" w:hAnsiTheme="minorHAnsi" w:cstheme="minorHAnsi"/>
          <w:color w:val="00000A"/>
        </w:rPr>
        <w:t xml:space="preserve"> κατά</w:t>
      </w:r>
      <w:r w:rsidRPr="007131A5">
        <w:rPr>
          <w:rFonts w:asciiTheme="minorHAnsi" w:hAnsiTheme="minorHAnsi" w:cstheme="minorHAnsi"/>
          <w:color w:val="00000A"/>
        </w:rPr>
        <w:t xml:space="preserve"> την υλοποίηση των παρεχόμενων στο πλαίσιο του Έργου υπηρεσιών.</w:t>
      </w:r>
    </w:p>
    <w:p w14:paraId="2792961E" w14:textId="1CBDDBA4" w:rsidR="00F43691" w:rsidRPr="007131A5" w:rsidRDefault="002231DD" w:rsidP="006312D1">
      <w:pPr>
        <w:pStyle w:val="6"/>
        <w:numPr>
          <w:ilvl w:val="1"/>
          <w:numId w:val="9"/>
        </w:numPr>
        <w:tabs>
          <w:tab w:val="left" w:pos="1555"/>
        </w:tabs>
        <w:spacing w:before="120" w:after="120"/>
        <w:ind w:left="1554" w:hanging="636"/>
        <w:rPr>
          <w:rFonts w:asciiTheme="minorHAnsi" w:hAnsiTheme="minorHAnsi" w:cstheme="minorHAnsi"/>
        </w:rPr>
      </w:pPr>
      <w:r w:rsidRPr="007131A5">
        <w:rPr>
          <w:rFonts w:asciiTheme="minorHAnsi" w:hAnsiTheme="minorHAnsi" w:cstheme="minorHAnsi"/>
          <w:noProof/>
          <w:lang w:eastAsia="el-GR"/>
        </w:rPr>
        <mc:AlternateContent>
          <mc:Choice Requires="wps">
            <w:drawing>
              <wp:anchor distT="0" distB="0" distL="0" distR="0" simplePos="0" relativeHeight="487829504" behindDoc="1" locked="0" layoutInCell="1" allowOverlap="1" wp14:anchorId="285F41D8" wp14:editId="647F6EB2">
                <wp:simplePos x="0" y="0"/>
                <wp:positionH relativeFrom="page">
                  <wp:posOffset>979805</wp:posOffset>
                </wp:positionH>
                <wp:positionV relativeFrom="paragraph">
                  <wp:posOffset>280670</wp:posOffset>
                </wp:positionV>
                <wp:extent cx="5799455" cy="18415"/>
                <wp:effectExtent l="0" t="0" r="0" b="0"/>
                <wp:wrapTopAndBottom/>
                <wp:docPr id="502"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184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6B50A" id="docshape512" o:spid="_x0000_s1026" style="position:absolute;margin-left:77.15pt;margin-top:22.1pt;width:456.65pt;height:1.45pt;z-index:-1548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Kl5wEAALQDAAAOAAAAZHJzL2Uyb0RvYy54bWysU9tu2zAMfR+wfxD0vjgOkrUx4hRFig4D&#10;ugvQ7QMUWbaFyaJGKnGyrx+lpGmwvQ3zgyCK4iHP0fHq7jA4sTdIFnwty8lUCuM1NNZ3tfz+7fHd&#10;rRQUlW+UA29qeTQk79Zv36zGUJkZ9OAag4JBPFVjqGUfY6iKgnRvBkUTCMZzsgUcVOQQu6JBNTL6&#10;4IrZdPq+GAGbgKANEZ8+nJJynfHb1uj4pW3JROFqybPFvGJet2kt1itVdahCb/V5DPUPUwzKem56&#10;gXpQUYkd2r+gBqsRCNo40TAU0LZWm8yB2ZTTP9g89yqYzIXFoXCRif4frP68fw5fMY1O4Qn0DxIe&#10;Nr3ynblHhLE3quF2ZRKqGANVl4IUEJeK7fgJGn5atYuQNTi0OCRAZicOWerjRWpziELz4eJmuZwv&#10;FlJozpW383KRO6jqpTggxQ8GBpE2tUR+yQyu9k8U0zCqermShwdnm0frXA6w224cir1Kr87fbX5o&#10;LqHra86nyx5S2QkxnWSWiVjyEFVbaI5MEuFkHbY6b3rAX1KMbJta0s+dQiOF++hZqGU5nyef5WC+&#10;uJlxgNeZ7XVGec1QtYxSnLabePLmLqDteu5UZtIe7lnc1mbir1Odh2VrZD3ONk7eu47zrdefbf0b&#10;AAD//wMAUEsDBBQABgAIAAAAIQAwKSaN5AAAAA8BAAAPAAAAZHJzL2Rvd25yZXYueG1sTE/LTsMw&#10;ELwj8Q/WInFBrd00JCiNUyEQHJAK6gPOTrwkEbEdxU6b/j3bE1xWmt3ZeeTryXTsiINvnZWwmAtg&#10;aCunW1tLOOxfZg/AfFBWq85ZlHBGD+vi+ipXmXYnu8XjLtSMRKzPlIQmhD7j3FcNGuXnrkdLt283&#10;GBUIDjXXgzqRuOl4JETCjWotOTSqx6cGq5/daCSIu4/NNoz797Aso7R6+3w9C/Ul5e3N9Lyi8bgC&#10;FnAKfx9w6UD5oaBgpRut9qwjfB8viSohjiNgF4JI0gRYSZt0AbzI+f8exS8AAAD//wMAUEsBAi0A&#10;FAAGAAgAAAAhALaDOJL+AAAA4QEAABMAAAAAAAAAAAAAAAAAAAAAAFtDb250ZW50X1R5cGVzXS54&#10;bWxQSwECLQAUAAYACAAAACEAOP0h/9YAAACUAQAACwAAAAAAAAAAAAAAAAAvAQAAX3JlbHMvLnJl&#10;bHNQSwECLQAUAAYACAAAACEAFMFSpecBAAC0AwAADgAAAAAAAAAAAAAAAAAuAgAAZHJzL2Uyb0Rv&#10;Yy54bWxQSwECLQAUAAYACAAAACEAMCkmjeQAAAAPAQAADwAAAAAAAAAAAAAAAABBBAAAZHJzL2Rv&#10;d25yZXYueG1sUEsFBgAAAAAEAAQA8wAAAFIFAAAAAA==&#10;" fillcolor="navy" stroked="f">
                <w10:wrap type="topAndBottom" anchorx="page"/>
              </v:rect>
            </w:pict>
          </mc:Fallback>
        </mc:AlternateContent>
      </w:r>
      <w:r w:rsidR="00A74647" w:rsidRPr="007131A5">
        <w:rPr>
          <w:rFonts w:asciiTheme="minorHAnsi" w:hAnsiTheme="minorHAnsi" w:cstheme="minorHAnsi"/>
          <w:color w:val="00000A"/>
        </w:rPr>
        <w:t>Τόπος</w:t>
      </w:r>
      <w:r w:rsidR="00A74647" w:rsidRPr="007131A5">
        <w:rPr>
          <w:rFonts w:asciiTheme="minorHAnsi" w:hAnsiTheme="minorHAnsi" w:cstheme="minorHAnsi"/>
          <w:color w:val="00000A"/>
          <w:spacing w:val="-7"/>
        </w:rPr>
        <w:t xml:space="preserve"> </w:t>
      </w:r>
      <w:r w:rsidR="00A74647" w:rsidRPr="007131A5">
        <w:rPr>
          <w:rFonts w:asciiTheme="minorHAnsi" w:hAnsiTheme="minorHAnsi" w:cstheme="minorHAnsi"/>
          <w:color w:val="00000A"/>
        </w:rPr>
        <w:t>υλοποίησης/παροχής</w:t>
      </w:r>
      <w:r w:rsidR="00A74647" w:rsidRPr="007131A5">
        <w:rPr>
          <w:rFonts w:asciiTheme="minorHAnsi" w:hAnsiTheme="minorHAnsi" w:cstheme="minorHAnsi"/>
          <w:color w:val="00000A"/>
          <w:spacing w:val="-7"/>
        </w:rPr>
        <w:t xml:space="preserve"> </w:t>
      </w:r>
      <w:r w:rsidR="00A74647" w:rsidRPr="007131A5">
        <w:rPr>
          <w:rFonts w:asciiTheme="minorHAnsi" w:hAnsiTheme="minorHAnsi" w:cstheme="minorHAnsi"/>
          <w:color w:val="00000A"/>
          <w:spacing w:val="-2"/>
        </w:rPr>
        <w:t>υπηρεσιών</w:t>
      </w:r>
    </w:p>
    <w:p w14:paraId="774888D6" w14:textId="394D15EB" w:rsidR="0096562E" w:rsidRDefault="00953367" w:rsidP="005D7F59">
      <w:pPr>
        <w:pStyle w:val="a3"/>
        <w:spacing w:before="120" w:after="120"/>
        <w:ind w:left="919" w:right="1185"/>
        <w:jc w:val="both"/>
        <w:rPr>
          <w:rFonts w:asciiTheme="minorHAnsi" w:hAnsiTheme="minorHAnsi" w:cstheme="minorHAnsi"/>
          <w:color w:val="00000A"/>
        </w:rPr>
      </w:pPr>
      <w:r w:rsidRPr="007131A5">
        <w:rPr>
          <w:rFonts w:asciiTheme="minorHAnsi" w:hAnsiTheme="minorHAnsi" w:cstheme="minorHAnsi"/>
          <w:color w:val="00000A"/>
        </w:rPr>
        <w:t>Τα</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σημεία</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υλοποίησης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Έργου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περιλαμβάνουν,</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πέραν</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έδρας</w:t>
      </w:r>
      <w:r w:rsidRPr="007131A5">
        <w:rPr>
          <w:rFonts w:asciiTheme="minorHAnsi" w:hAnsiTheme="minorHAnsi" w:cstheme="minorHAnsi"/>
          <w:color w:val="00000A"/>
          <w:spacing w:val="-1"/>
        </w:rPr>
        <w:t xml:space="preserve"> </w:t>
      </w:r>
      <w:r w:rsidRPr="007131A5">
        <w:rPr>
          <w:rFonts w:asciiTheme="minorHAnsi" w:hAnsiTheme="minorHAnsi" w:cstheme="minorHAnsi"/>
          <w:color w:val="00000A"/>
        </w:rPr>
        <w:t>του</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Αναδόχου,</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σημεία ε</w:t>
      </w:r>
      <w:r w:rsidR="00CF0B3F">
        <w:rPr>
          <w:rFonts w:asciiTheme="minorHAnsi" w:hAnsiTheme="minorHAnsi" w:cstheme="minorHAnsi"/>
          <w:color w:val="00000A"/>
        </w:rPr>
        <w:softHyphen/>
      </w:r>
      <w:r w:rsidRPr="007131A5">
        <w:rPr>
          <w:rFonts w:asciiTheme="minorHAnsi" w:hAnsiTheme="minorHAnsi" w:cstheme="minorHAnsi"/>
          <w:color w:val="00000A"/>
        </w:rPr>
        <w:t>γκα</w:t>
      </w:r>
      <w:r w:rsidR="00CF0B3F">
        <w:rPr>
          <w:rFonts w:asciiTheme="minorHAnsi" w:hAnsiTheme="minorHAnsi" w:cstheme="minorHAnsi"/>
          <w:color w:val="00000A"/>
        </w:rPr>
        <w:softHyphen/>
      </w:r>
      <w:r w:rsidRPr="007131A5">
        <w:rPr>
          <w:rFonts w:asciiTheme="minorHAnsi" w:hAnsiTheme="minorHAnsi" w:cstheme="minorHAnsi"/>
          <w:color w:val="00000A"/>
        </w:rPr>
        <w:t>τά</w:t>
      </w:r>
      <w:r w:rsidR="00CF0B3F">
        <w:rPr>
          <w:rFonts w:asciiTheme="minorHAnsi" w:hAnsiTheme="minorHAnsi" w:cstheme="minorHAnsi"/>
          <w:color w:val="00000A"/>
        </w:rPr>
        <w:softHyphen/>
      </w:r>
      <w:r w:rsidRPr="007131A5">
        <w:rPr>
          <w:rFonts w:asciiTheme="minorHAnsi" w:hAnsiTheme="minorHAnsi" w:cstheme="minorHAnsi"/>
          <w:color w:val="00000A"/>
        </w:rPr>
        <w:t>στασης κεντρικών συστημάτων-υποδομών στην Αθήνα και</w:t>
      </w:r>
      <w:r w:rsidR="00405033">
        <w:rPr>
          <w:rFonts w:asciiTheme="minorHAnsi" w:hAnsiTheme="minorHAnsi" w:cstheme="minorHAnsi"/>
          <w:color w:val="00000A"/>
        </w:rPr>
        <w:t xml:space="preserve"> τη</w:t>
      </w:r>
      <w:r w:rsidRPr="007131A5">
        <w:rPr>
          <w:rFonts w:asciiTheme="minorHAnsi" w:hAnsiTheme="minorHAnsi" w:cstheme="minorHAnsi"/>
          <w:color w:val="00000A"/>
        </w:rPr>
        <w:t xml:space="preserve"> Θεσσαλονίκη, το Συμβούλιο</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της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Ε</w:t>
      </w:r>
      <w:r w:rsidR="00CF0B3F">
        <w:rPr>
          <w:rFonts w:asciiTheme="minorHAnsi" w:hAnsiTheme="minorHAnsi" w:cstheme="minorHAnsi"/>
          <w:color w:val="00000A"/>
        </w:rPr>
        <w:softHyphen/>
      </w:r>
      <w:r w:rsidRPr="007131A5">
        <w:rPr>
          <w:rFonts w:asciiTheme="minorHAnsi" w:hAnsiTheme="minorHAnsi" w:cstheme="minorHAnsi"/>
          <w:color w:val="00000A"/>
        </w:rPr>
        <w:t>πι</w:t>
      </w:r>
      <w:r w:rsidR="00CF0B3F">
        <w:rPr>
          <w:rFonts w:asciiTheme="minorHAnsi" w:hAnsiTheme="minorHAnsi" w:cstheme="minorHAnsi"/>
          <w:color w:val="00000A"/>
        </w:rPr>
        <w:softHyphen/>
      </w:r>
      <w:r w:rsidRPr="007131A5">
        <w:rPr>
          <w:rFonts w:asciiTheme="minorHAnsi" w:hAnsiTheme="minorHAnsi" w:cstheme="minorHAnsi"/>
          <w:color w:val="00000A"/>
        </w:rPr>
        <w:t>κρατείας,</w:t>
      </w:r>
      <w:r w:rsidRPr="007131A5">
        <w:rPr>
          <w:rFonts w:asciiTheme="minorHAnsi" w:hAnsiTheme="minorHAnsi" w:cstheme="minorHAnsi"/>
          <w:color w:val="00000A"/>
          <w:spacing w:val="-1"/>
        </w:rPr>
        <w:t xml:space="preserve"> </w:t>
      </w:r>
      <w:r w:rsidR="00405033">
        <w:rPr>
          <w:rFonts w:asciiTheme="minorHAnsi" w:hAnsiTheme="minorHAnsi" w:cstheme="minorHAnsi"/>
          <w:color w:val="00000A"/>
          <w:spacing w:val="-1"/>
        </w:rPr>
        <w:t>τ</w:t>
      </w:r>
      <w:r w:rsidRPr="007131A5">
        <w:rPr>
          <w:rFonts w:asciiTheme="minorHAnsi" w:hAnsiTheme="minorHAnsi" w:cstheme="minorHAnsi"/>
          <w:color w:val="00000A"/>
        </w:rPr>
        <w:t>η</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Γενική</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Επιτροπεία</w:t>
      </w:r>
      <w:r w:rsidR="00405033">
        <w:rPr>
          <w:rFonts w:asciiTheme="minorHAnsi" w:hAnsiTheme="minorHAnsi" w:cstheme="minorHAnsi"/>
          <w:color w:val="00000A"/>
        </w:rPr>
        <w:t>,</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καθώς</w:t>
      </w:r>
      <w:r w:rsidRPr="007131A5">
        <w:rPr>
          <w:rFonts w:asciiTheme="minorHAnsi" w:hAnsiTheme="minorHAnsi" w:cstheme="minorHAnsi"/>
          <w:color w:val="00000A"/>
          <w:spacing w:val="-3"/>
        </w:rPr>
        <w:t xml:space="preserve"> </w:t>
      </w:r>
      <w:r w:rsidRPr="007131A5">
        <w:rPr>
          <w:rFonts w:asciiTheme="minorHAnsi" w:hAnsiTheme="minorHAnsi" w:cstheme="minorHAnsi"/>
          <w:color w:val="00000A"/>
        </w:rPr>
        <w:t>και</w:t>
      </w:r>
      <w:r w:rsidRPr="007131A5">
        <w:rPr>
          <w:rFonts w:asciiTheme="minorHAnsi" w:hAnsiTheme="minorHAnsi" w:cstheme="minorHAnsi"/>
          <w:color w:val="00000A"/>
          <w:spacing w:val="-5"/>
        </w:rPr>
        <w:t xml:space="preserve"> </w:t>
      </w:r>
      <w:r w:rsidRPr="007131A5">
        <w:rPr>
          <w:rFonts w:asciiTheme="minorHAnsi" w:hAnsiTheme="minorHAnsi" w:cstheme="minorHAnsi"/>
          <w:color w:val="00000A"/>
        </w:rPr>
        <w:t>τα</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Διοικητικά</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Δικαστήρια</w:t>
      </w:r>
      <w:r w:rsidRPr="007131A5">
        <w:rPr>
          <w:rFonts w:asciiTheme="minorHAnsi" w:hAnsiTheme="minorHAnsi" w:cstheme="minorHAnsi"/>
          <w:color w:val="00000A"/>
          <w:spacing w:val="-2"/>
        </w:rPr>
        <w:t xml:space="preserve"> </w:t>
      </w:r>
      <w:r w:rsidRPr="007131A5">
        <w:rPr>
          <w:rFonts w:asciiTheme="minorHAnsi" w:hAnsiTheme="minorHAnsi" w:cstheme="minorHAnsi"/>
          <w:color w:val="00000A"/>
        </w:rPr>
        <w:t>όλης</w:t>
      </w:r>
      <w:r w:rsidRPr="007131A5">
        <w:rPr>
          <w:rFonts w:asciiTheme="minorHAnsi" w:hAnsiTheme="minorHAnsi" w:cstheme="minorHAnsi"/>
          <w:color w:val="00000A"/>
          <w:spacing w:val="-4"/>
        </w:rPr>
        <w:t xml:space="preserve"> </w:t>
      </w:r>
      <w:r w:rsidRPr="007131A5">
        <w:rPr>
          <w:rFonts w:asciiTheme="minorHAnsi" w:hAnsiTheme="minorHAnsi" w:cstheme="minorHAnsi"/>
          <w:color w:val="00000A"/>
        </w:rPr>
        <w:t xml:space="preserve">της χώρας. </w:t>
      </w:r>
    </w:p>
    <w:p w14:paraId="3D95C8A7" w14:textId="65F15B4D" w:rsidR="00F43691" w:rsidRPr="007131A5" w:rsidRDefault="00953367" w:rsidP="005D7F59">
      <w:pPr>
        <w:pStyle w:val="a3"/>
        <w:spacing w:before="120" w:after="120"/>
        <w:ind w:left="919" w:right="1185"/>
        <w:jc w:val="both"/>
        <w:rPr>
          <w:rFonts w:asciiTheme="minorHAnsi" w:hAnsiTheme="minorHAnsi" w:cstheme="minorHAnsi"/>
        </w:rPr>
      </w:pPr>
      <w:r w:rsidRPr="007131A5">
        <w:rPr>
          <w:rFonts w:asciiTheme="minorHAnsi" w:hAnsiTheme="minorHAnsi" w:cstheme="minorHAnsi"/>
          <w:color w:val="00000A"/>
        </w:rPr>
        <w:t>Στο ΠΑΡΑΡ</w:t>
      </w:r>
      <w:r w:rsidR="00CF0B3F">
        <w:rPr>
          <w:rFonts w:asciiTheme="minorHAnsi" w:hAnsiTheme="minorHAnsi" w:cstheme="minorHAnsi"/>
          <w:color w:val="00000A"/>
        </w:rPr>
        <w:softHyphen/>
      </w:r>
      <w:r w:rsidRPr="007131A5">
        <w:rPr>
          <w:rFonts w:asciiTheme="minorHAnsi" w:hAnsiTheme="minorHAnsi" w:cstheme="minorHAnsi"/>
          <w:color w:val="00000A"/>
        </w:rPr>
        <w:t>ΤΗΜΑ IΧ της διακήρυξης αναφέρονται ενδεικτικά οι φορείς υλοποίησης του έργου.</w:t>
      </w:r>
    </w:p>
    <w:p w14:paraId="363F7AA5" w14:textId="77777777" w:rsidR="00F43691" w:rsidRDefault="00F43691">
      <w:pPr>
        <w:sectPr w:rsidR="00F43691" w:rsidSect="00E07BBA">
          <w:headerReference w:type="default" r:id="rId75"/>
          <w:footerReference w:type="default" r:id="rId76"/>
          <w:pgSz w:w="11910" w:h="16840"/>
          <w:pgMar w:top="1021" w:right="227" w:bottom="1418" w:left="567" w:header="684" w:footer="931" w:gutter="0"/>
          <w:cols w:space="720"/>
        </w:sectPr>
      </w:pPr>
    </w:p>
    <w:p w14:paraId="3C50ECD3" w14:textId="77777777" w:rsidR="00F43691" w:rsidRDefault="00F43691">
      <w:pPr>
        <w:pStyle w:val="a3"/>
        <w:rPr>
          <w:sz w:val="20"/>
        </w:rPr>
      </w:pPr>
    </w:p>
    <w:p w14:paraId="31236B91" w14:textId="177D234B" w:rsidR="00F43691" w:rsidRPr="002466FE" w:rsidRDefault="00953367" w:rsidP="00BA5654">
      <w:pPr>
        <w:pStyle w:val="2"/>
        <w:spacing w:before="0"/>
        <w:ind w:left="284" w:firstLine="0"/>
        <w:rPr>
          <w:rFonts w:asciiTheme="minorHAnsi" w:hAnsiTheme="minorHAnsi" w:cstheme="minorHAnsi"/>
          <w:sz w:val="22"/>
          <w:szCs w:val="22"/>
        </w:rPr>
      </w:pPr>
      <w:bookmarkStart w:id="250" w:name="_bookmark123"/>
      <w:bookmarkStart w:id="251" w:name="_Toc121743869"/>
      <w:bookmarkStart w:id="252" w:name="_Toc121743980"/>
      <w:bookmarkStart w:id="253" w:name="_Toc121744318"/>
      <w:bookmarkStart w:id="254" w:name="_Toc121744384"/>
      <w:bookmarkStart w:id="255" w:name="_Toc123544010"/>
      <w:bookmarkStart w:id="256" w:name="_Toc123544142"/>
      <w:bookmarkStart w:id="257" w:name="_Toc123544379"/>
      <w:bookmarkStart w:id="258" w:name="_Toc150164182"/>
      <w:bookmarkEnd w:id="250"/>
      <w:r w:rsidRPr="002466FE">
        <w:rPr>
          <w:rFonts w:asciiTheme="minorHAnsi" w:hAnsiTheme="minorHAnsi" w:cstheme="minorHAnsi"/>
          <w:sz w:val="22"/>
          <w:szCs w:val="22"/>
        </w:rPr>
        <w:t>Ε</w:t>
      </w:r>
      <w:bookmarkEnd w:id="251"/>
      <w:bookmarkEnd w:id="252"/>
      <w:bookmarkEnd w:id="253"/>
      <w:bookmarkEnd w:id="254"/>
      <w:bookmarkEnd w:id="255"/>
      <w:bookmarkEnd w:id="256"/>
      <w:bookmarkEnd w:id="257"/>
      <w:r w:rsidR="00FF386F" w:rsidRPr="002466FE">
        <w:rPr>
          <w:rFonts w:asciiTheme="minorHAnsi" w:hAnsiTheme="minorHAnsi" w:cstheme="minorHAnsi"/>
          <w:sz w:val="22"/>
          <w:szCs w:val="22"/>
        </w:rPr>
        <w:t>νδεικτικό χρονοδιάγραμμα</w:t>
      </w:r>
      <w:bookmarkEnd w:id="258"/>
    </w:p>
    <w:p w14:paraId="36E273AA" w14:textId="003F4E29" w:rsidR="00F43691" w:rsidRDefault="00953367" w:rsidP="004A5FA3">
      <w:pPr>
        <w:spacing w:before="120" w:after="240"/>
        <w:ind w:left="284"/>
        <w:rPr>
          <w:bCs/>
          <w:color w:val="00000A"/>
          <w:spacing w:val="-2"/>
          <w:sz w:val="20"/>
        </w:rPr>
      </w:pPr>
      <w:r w:rsidRPr="00C1171F">
        <w:rPr>
          <w:bCs/>
          <w:color w:val="00000A"/>
          <w:sz w:val="20"/>
        </w:rPr>
        <w:t>Το</w:t>
      </w:r>
      <w:r w:rsidRPr="00C1171F">
        <w:rPr>
          <w:bCs/>
          <w:color w:val="00000A"/>
          <w:spacing w:val="-9"/>
          <w:sz w:val="20"/>
        </w:rPr>
        <w:t xml:space="preserve"> </w:t>
      </w:r>
      <w:r w:rsidRPr="00C1171F">
        <w:rPr>
          <w:bCs/>
          <w:color w:val="00000A"/>
          <w:sz w:val="20"/>
        </w:rPr>
        <w:t>ενδεικτικό</w:t>
      </w:r>
      <w:r w:rsidRPr="00C1171F">
        <w:rPr>
          <w:bCs/>
          <w:color w:val="00000A"/>
          <w:spacing w:val="-10"/>
          <w:sz w:val="20"/>
        </w:rPr>
        <w:t xml:space="preserve"> </w:t>
      </w:r>
      <w:r w:rsidRPr="00C1171F">
        <w:rPr>
          <w:bCs/>
          <w:color w:val="00000A"/>
          <w:sz w:val="20"/>
        </w:rPr>
        <w:t>συνολικό</w:t>
      </w:r>
      <w:r w:rsidRPr="00C1171F">
        <w:rPr>
          <w:bCs/>
          <w:color w:val="00000A"/>
          <w:spacing w:val="-8"/>
          <w:sz w:val="20"/>
        </w:rPr>
        <w:t xml:space="preserve"> </w:t>
      </w:r>
      <w:r w:rsidRPr="00C1171F">
        <w:rPr>
          <w:bCs/>
          <w:color w:val="00000A"/>
          <w:sz w:val="20"/>
        </w:rPr>
        <w:t>χρονοδιάγραμμα</w:t>
      </w:r>
      <w:r w:rsidRPr="00C1171F">
        <w:rPr>
          <w:bCs/>
          <w:color w:val="00000A"/>
          <w:spacing w:val="-11"/>
          <w:sz w:val="20"/>
        </w:rPr>
        <w:t xml:space="preserve"> </w:t>
      </w:r>
      <w:r w:rsidRPr="00C1171F">
        <w:rPr>
          <w:bCs/>
          <w:color w:val="00000A"/>
          <w:sz w:val="20"/>
        </w:rPr>
        <w:t>του</w:t>
      </w:r>
      <w:r w:rsidRPr="00C1171F">
        <w:rPr>
          <w:bCs/>
          <w:color w:val="00000A"/>
          <w:spacing w:val="-11"/>
          <w:sz w:val="20"/>
        </w:rPr>
        <w:t xml:space="preserve"> </w:t>
      </w:r>
      <w:r w:rsidRPr="00C1171F">
        <w:rPr>
          <w:bCs/>
          <w:color w:val="00000A"/>
          <w:sz w:val="20"/>
        </w:rPr>
        <w:t>έργου</w:t>
      </w:r>
      <w:r w:rsidRPr="00C1171F">
        <w:rPr>
          <w:bCs/>
          <w:color w:val="00000A"/>
          <w:spacing w:val="-9"/>
          <w:sz w:val="20"/>
        </w:rPr>
        <w:t xml:space="preserve"> </w:t>
      </w:r>
      <w:r w:rsidRPr="00C1171F">
        <w:rPr>
          <w:bCs/>
          <w:color w:val="00000A"/>
          <w:sz w:val="20"/>
        </w:rPr>
        <w:t>αποτυπώνεται</w:t>
      </w:r>
      <w:r w:rsidRPr="00C1171F">
        <w:rPr>
          <w:bCs/>
          <w:color w:val="00000A"/>
          <w:spacing w:val="-10"/>
          <w:sz w:val="20"/>
        </w:rPr>
        <w:t xml:space="preserve"> </w:t>
      </w:r>
      <w:r w:rsidR="00E94083">
        <w:rPr>
          <w:bCs/>
          <w:color w:val="00000A"/>
          <w:sz w:val="20"/>
        </w:rPr>
        <w:t>στο σχήμα που ακολουθεί.</w:t>
      </w:r>
    </w:p>
    <w:p w14:paraId="211CBE32" w14:textId="6F3D9AEF" w:rsidR="007672A3" w:rsidRPr="00C1171F" w:rsidRDefault="00704CB3" w:rsidP="00BD5D8B">
      <w:pPr>
        <w:ind w:left="284"/>
        <w:rPr>
          <w:bCs/>
          <w:sz w:val="20"/>
        </w:rPr>
      </w:pPr>
      <w:r w:rsidRPr="00E94083">
        <w:rPr>
          <w:noProof/>
          <w:bdr w:val="single" w:sz="12" w:space="0" w:color="auto"/>
          <w:lang w:eastAsia="el-GR"/>
        </w:rPr>
        <w:drawing>
          <wp:inline distT="0" distB="0" distL="0" distR="0" wp14:anchorId="7E4637EF" wp14:editId="19A28D5C">
            <wp:extent cx="9809947" cy="4550817"/>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845878" cy="4567485"/>
                    </a:xfrm>
                    <a:prstGeom prst="rect">
                      <a:avLst/>
                    </a:prstGeom>
                  </pic:spPr>
                </pic:pic>
              </a:graphicData>
            </a:graphic>
          </wp:inline>
        </w:drawing>
      </w:r>
    </w:p>
    <w:p w14:paraId="3F3D3D96" w14:textId="65A14EC9" w:rsidR="00F43691" w:rsidRDefault="00F43691" w:rsidP="00235CF2">
      <w:pPr>
        <w:pStyle w:val="a3"/>
        <w:spacing w:before="1"/>
        <w:rPr>
          <w:b/>
          <w:sz w:val="20"/>
        </w:rPr>
      </w:pPr>
    </w:p>
    <w:p w14:paraId="598A9609" w14:textId="67C3F669" w:rsidR="00F43691" w:rsidRDefault="00F43691">
      <w:pPr>
        <w:pStyle w:val="a3"/>
        <w:ind w:left="104"/>
        <w:rPr>
          <w:sz w:val="20"/>
        </w:rPr>
      </w:pPr>
    </w:p>
    <w:p w14:paraId="299B5AD2" w14:textId="47F7E841" w:rsidR="008D5392" w:rsidRDefault="008D5392">
      <w:pPr>
        <w:pStyle w:val="a3"/>
        <w:ind w:left="104"/>
        <w:rPr>
          <w:sz w:val="20"/>
        </w:rPr>
      </w:pPr>
    </w:p>
    <w:p w14:paraId="11476BB9" w14:textId="77777777" w:rsidR="008D5392" w:rsidRDefault="008D5392">
      <w:pPr>
        <w:pStyle w:val="a3"/>
        <w:ind w:left="104"/>
        <w:rPr>
          <w:sz w:val="20"/>
        </w:rPr>
      </w:pPr>
    </w:p>
    <w:p w14:paraId="34AAB515" w14:textId="77777777" w:rsidR="00F43691" w:rsidRDefault="00F43691">
      <w:pPr>
        <w:rPr>
          <w:sz w:val="20"/>
        </w:rPr>
        <w:sectPr w:rsidR="00F43691" w:rsidSect="008D5392">
          <w:headerReference w:type="default" r:id="rId78"/>
          <w:footerReference w:type="default" r:id="rId79"/>
          <w:pgSz w:w="16840" w:h="11910" w:orient="landscape"/>
          <w:pgMar w:top="1021" w:right="227" w:bottom="1276" w:left="567" w:header="684" w:footer="931" w:gutter="0"/>
          <w:cols w:space="720"/>
        </w:sectPr>
      </w:pPr>
    </w:p>
    <w:p w14:paraId="13F1A9FE" w14:textId="77777777" w:rsidR="00F43691" w:rsidRDefault="00F43691">
      <w:pPr>
        <w:pStyle w:val="a3"/>
        <w:rPr>
          <w:b/>
          <w:sz w:val="20"/>
        </w:rPr>
      </w:pPr>
    </w:p>
    <w:p w14:paraId="15E69824" w14:textId="56DE0B2E" w:rsidR="00F43691" w:rsidRPr="00CF0B3F" w:rsidRDefault="00E07BBA" w:rsidP="00D306C6">
      <w:pPr>
        <w:pStyle w:val="1"/>
        <w:spacing w:before="0" w:after="120"/>
        <w:ind w:left="1119" w:right="1193"/>
        <w:jc w:val="both"/>
        <w:rPr>
          <w:rFonts w:asciiTheme="minorHAnsi" w:hAnsiTheme="minorHAnsi" w:cstheme="minorHAnsi"/>
          <w:sz w:val="24"/>
          <w:szCs w:val="24"/>
        </w:rPr>
      </w:pPr>
      <w:bookmarkStart w:id="259" w:name="_bookmark124"/>
      <w:bookmarkStart w:id="260" w:name="_bookmark125"/>
      <w:bookmarkStart w:id="261" w:name="_bookmark126"/>
      <w:bookmarkStart w:id="262" w:name="_bookmark127"/>
      <w:bookmarkStart w:id="263" w:name="_Toc121743871"/>
      <w:bookmarkStart w:id="264" w:name="_Toc121743982"/>
      <w:bookmarkStart w:id="265" w:name="_Toc121744223"/>
      <w:bookmarkStart w:id="266" w:name="_Toc121744320"/>
      <w:bookmarkStart w:id="267" w:name="_Toc121744386"/>
      <w:bookmarkStart w:id="268" w:name="_Toc123544011"/>
      <w:bookmarkStart w:id="269" w:name="_Toc123544143"/>
      <w:bookmarkStart w:id="270" w:name="_Toc123544380"/>
      <w:bookmarkStart w:id="271" w:name="_Toc150164183"/>
      <w:bookmarkEnd w:id="259"/>
      <w:bookmarkEnd w:id="260"/>
      <w:bookmarkEnd w:id="261"/>
      <w:bookmarkEnd w:id="262"/>
      <w:r w:rsidRPr="00CF0B3F">
        <w:rPr>
          <w:rFonts w:asciiTheme="minorHAnsi" w:hAnsiTheme="minorHAnsi" w:cstheme="minorHAnsi"/>
          <w:sz w:val="24"/>
          <w:szCs w:val="24"/>
        </w:rPr>
        <w:t>ΜΕΡΟΣ</w:t>
      </w:r>
      <w:r w:rsidRPr="00CF0B3F">
        <w:rPr>
          <w:rFonts w:asciiTheme="minorHAnsi" w:hAnsiTheme="minorHAnsi" w:cstheme="minorHAnsi"/>
          <w:spacing w:val="-12"/>
          <w:sz w:val="24"/>
          <w:szCs w:val="24"/>
        </w:rPr>
        <w:t xml:space="preserve"> </w:t>
      </w:r>
      <w:r w:rsidRPr="00CF0B3F">
        <w:rPr>
          <w:rFonts w:asciiTheme="minorHAnsi" w:hAnsiTheme="minorHAnsi" w:cstheme="minorHAnsi"/>
          <w:sz w:val="24"/>
          <w:szCs w:val="24"/>
        </w:rPr>
        <w:t>Β</w:t>
      </w:r>
      <w:r w:rsidRPr="00CF0B3F">
        <w:rPr>
          <w:rFonts w:asciiTheme="minorHAnsi" w:hAnsiTheme="minorHAnsi" w:cstheme="minorHAnsi"/>
          <w:spacing w:val="-10"/>
          <w:sz w:val="24"/>
          <w:szCs w:val="24"/>
        </w:rPr>
        <w:t xml:space="preserve"> </w:t>
      </w:r>
      <w:r w:rsidRPr="00CF0B3F">
        <w:rPr>
          <w:rFonts w:asciiTheme="minorHAnsi" w:hAnsiTheme="minorHAnsi" w:cstheme="minorHAnsi"/>
          <w:sz w:val="24"/>
          <w:szCs w:val="24"/>
        </w:rPr>
        <w:t>-</w:t>
      </w:r>
      <w:r w:rsidRPr="00CF0B3F">
        <w:rPr>
          <w:rFonts w:asciiTheme="minorHAnsi" w:hAnsiTheme="minorHAnsi" w:cstheme="minorHAnsi"/>
          <w:spacing w:val="-10"/>
          <w:sz w:val="24"/>
          <w:szCs w:val="24"/>
        </w:rPr>
        <w:t xml:space="preserve"> </w:t>
      </w:r>
      <w:r w:rsidRPr="00CF0B3F">
        <w:rPr>
          <w:rFonts w:asciiTheme="minorHAnsi" w:hAnsiTheme="minorHAnsi" w:cstheme="minorHAnsi"/>
          <w:sz w:val="24"/>
          <w:szCs w:val="24"/>
        </w:rPr>
        <w:t>ΟΙΚΟΝΟΜΙΚΟ</w:t>
      </w:r>
      <w:r w:rsidRPr="00CF0B3F">
        <w:rPr>
          <w:rFonts w:asciiTheme="minorHAnsi" w:hAnsiTheme="minorHAnsi" w:cstheme="minorHAnsi"/>
          <w:spacing w:val="-12"/>
          <w:sz w:val="24"/>
          <w:szCs w:val="24"/>
        </w:rPr>
        <w:t xml:space="preserve"> </w:t>
      </w:r>
      <w:r w:rsidRPr="00CF0B3F">
        <w:rPr>
          <w:rFonts w:asciiTheme="minorHAnsi" w:hAnsiTheme="minorHAnsi" w:cstheme="minorHAnsi"/>
          <w:sz w:val="24"/>
          <w:szCs w:val="24"/>
        </w:rPr>
        <w:t>ΑΝΤΙΚΕΙΜΕΝΟ</w:t>
      </w:r>
      <w:r w:rsidRPr="00CF0B3F">
        <w:rPr>
          <w:rFonts w:asciiTheme="minorHAnsi" w:hAnsiTheme="minorHAnsi" w:cstheme="minorHAnsi"/>
          <w:spacing w:val="-12"/>
          <w:sz w:val="24"/>
          <w:szCs w:val="24"/>
        </w:rPr>
        <w:t xml:space="preserve"> </w:t>
      </w:r>
      <w:r w:rsidRPr="00CF0B3F">
        <w:rPr>
          <w:rFonts w:asciiTheme="minorHAnsi" w:hAnsiTheme="minorHAnsi" w:cstheme="minorHAnsi"/>
          <w:spacing w:val="-2"/>
          <w:sz w:val="24"/>
          <w:szCs w:val="24"/>
        </w:rPr>
        <w:t>ΣΥΜΒΑΣΗΣ</w:t>
      </w:r>
      <w:bookmarkEnd w:id="263"/>
      <w:bookmarkEnd w:id="264"/>
      <w:bookmarkEnd w:id="265"/>
      <w:bookmarkEnd w:id="266"/>
      <w:bookmarkEnd w:id="267"/>
      <w:bookmarkEnd w:id="268"/>
      <w:bookmarkEnd w:id="269"/>
      <w:bookmarkEnd w:id="270"/>
      <w:bookmarkEnd w:id="271"/>
    </w:p>
    <w:p w14:paraId="77FA6FB9" w14:textId="159CF6E6" w:rsidR="00F43691" w:rsidRPr="00BB2895" w:rsidRDefault="00D61EBA" w:rsidP="0096562E">
      <w:pPr>
        <w:pStyle w:val="a3"/>
        <w:spacing w:before="120" w:line="295" w:lineRule="auto"/>
        <w:ind w:left="1119" w:right="1193"/>
        <w:jc w:val="both"/>
        <w:rPr>
          <w:rFonts w:asciiTheme="minorHAnsi" w:hAnsiTheme="minorHAnsi" w:cstheme="minorHAnsi"/>
          <w:b/>
          <w:bCs/>
        </w:rPr>
      </w:pPr>
      <w:r>
        <w:rPr>
          <w:rFonts w:asciiTheme="minorHAnsi" w:hAnsiTheme="minorHAnsi" w:cstheme="minorHAnsi"/>
          <w:color w:val="00000A"/>
        </w:rPr>
        <w:t>Η ε</w:t>
      </w:r>
      <w:r w:rsidR="00953367" w:rsidRPr="00CF0B3F">
        <w:rPr>
          <w:rFonts w:asciiTheme="minorHAnsi" w:hAnsiTheme="minorHAnsi" w:cstheme="minorHAnsi"/>
          <w:color w:val="00000A"/>
        </w:rPr>
        <w:t>κτιμώμενη</w:t>
      </w:r>
      <w:r w:rsidR="00953367" w:rsidRPr="00CF0B3F">
        <w:rPr>
          <w:rFonts w:asciiTheme="minorHAnsi" w:hAnsiTheme="minorHAnsi" w:cstheme="minorHAnsi"/>
          <w:color w:val="00000A"/>
          <w:spacing w:val="-5"/>
        </w:rPr>
        <w:t xml:space="preserve"> </w:t>
      </w:r>
      <w:r w:rsidR="00953367" w:rsidRPr="00CF0B3F">
        <w:rPr>
          <w:rFonts w:asciiTheme="minorHAnsi" w:hAnsiTheme="minorHAnsi" w:cstheme="minorHAnsi"/>
          <w:color w:val="00000A"/>
        </w:rPr>
        <w:t>αξία</w:t>
      </w:r>
      <w:r w:rsidR="00953367" w:rsidRPr="00CF0B3F">
        <w:rPr>
          <w:rFonts w:asciiTheme="minorHAnsi" w:hAnsiTheme="minorHAnsi" w:cstheme="minorHAnsi"/>
          <w:color w:val="00000A"/>
          <w:spacing w:val="-4"/>
        </w:rPr>
        <w:t xml:space="preserve"> </w:t>
      </w:r>
      <w:r w:rsidR="00953367" w:rsidRPr="00CF0B3F">
        <w:rPr>
          <w:rFonts w:asciiTheme="minorHAnsi" w:hAnsiTheme="minorHAnsi" w:cstheme="minorHAnsi"/>
          <w:color w:val="00000A"/>
        </w:rPr>
        <w:t>της</w:t>
      </w:r>
      <w:r w:rsidR="00953367" w:rsidRPr="00CF0B3F">
        <w:rPr>
          <w:rFonts w:asciiTheme="minorHAnsi" w:hAnsiTheme="minorHAnsi" w:cstheme="minorHAnsi"/>
          <w:color w:val="00000A"/>
          <w:spacing w:val="-3"/>
        </w:rPr>
        <w:t xml:space="preserve"> </w:t>
      </w:r>
      <w:r w:rsidR="00953367" w:rsidRPr="00CF0B3F">
        <w:rPr>
          <w:rFonts w:asciiTheme="minorHAnsi" w:hAnsiTheme="minorHAnsi" w:cstheme="minorHAnsi"/>
          <w:color w:val="00000A"/>
        </w:rPr>
        <w:t>σύμβασης</w:t>
      </w:r>
      <w:r w:rsidR="00953367" w:rsidRPr="00CF0B3F">
        <w:rPr>
          <w:rFonts w:asciiTheme="minorHAnsi" w:hAnsiTheme="minorHAnsi" w:cstheme="minorHAnsi"/>
          <w:color w:val="00000A"/>
          <w:spacing w:val="-3"/>
        </w:rPr>
        <w:t xml:space="preserve"> </w:t>
      </w:r>
      <w:r w:rsidR="00953367" w:rsidRPr="00CF0B3F">
        <w:rPr>
          <w:rFonts w:asciiTheme="minorHAnsi" w:hAnsiTheme="minorHAnsi" w:cstheme="minorHAnsi"/>
          <w:color w:val="00000A"/>
        </w:rPr>
        <w:t>σε</w:t>
      </w:r>
      <w:r w:rsidR="00953367" w:rsidRPr="00CF0B3F">
        <w:rPr>
          <w:rFonts w:asciiTheme="minorHAnsi" w:hAnsiTheme="minorHAnsi" w:cstheme="minorHAnsi"/>
          <w:color w:val="00000A"/>
          <w:spacing w:val="-4"/>
        </w:rPr>
        <w:t xml:space="preserve"> </w:t>
      </w:r>
      <w:r w:rsidR="00953367" w:rsidRPr="00CF0B3F">
        <w:rPr>
          <w:rFonts w:asciiTheme="minorHAnsi" w:hAnsiTheme="minorHAnsi" w:cstheme="minorHAnsi"/>
          <w:color w:val="00000A"/>
        </w:rPr>
        <w:t>ευρώ,</w:t>
      </w:r>
      <w:r w:rsidR="00953367" w:rsidRPr="00CF0B3F">
        <w:rPr>
          <w:rFonts w:asciiTheme="minorHAnsi" w:hAnsiTheme="minorHAnsi" w:cstheme="minorHAnsi"/>
          <w:color w:val="00000A"/>
          <w:spacing w:val="-4"/>
        </w:rPr>
        <w:t xml:space="preserve"> </w:t>
      </w:r>
      <w:r w:rsidR="00953367" w:rsidRPr="00CF0B3F">
        <w:rPr>
          <w:rFonts w:asciiTheme="minorHAnsi" w:hAnsiTheme="minorHAnsi" w:cstheme="minorHAnsi"/>
          <w:color w:val="00000A"/>
        </w:rPr>
        <w:t>χωρίς</w:t>
      </w:r>
      <w:r w:rsidR="00953367" w:rsidRPr="00CF0B3F">
        <w:rPr>
          <w:rFonts w:asciiTheme="minorHAnsi" w:hAnsiTheme="minorHAnsi" w:cstheme="minorHAnsi"/>
          <w:color w:val="00000A"/>
          <w:spacing w:val="-3"/>
        </w:rPr>
        <w:t xml:space="preserve"> </w:t>
      </w:r>
      <w:r w:rsidR="00953367" w:rsidRPr="00CF0B3F">
        <w:rPr>
          <w:rFonts w:asciiTheme="minorHAnsi" w:hAnsiTheme="minorHAnsi" w:cstheme="minorHAnsi"/>
          <w:color w:val="00000A"/>
        </w:rPr>
        <w:t>ΦΠΑ</w:t>
      </w:r>
      <w:r>
        <w:rPr>
          <w:rFonts w:asciiTheme="minorHAnsi" w:hAnsiTheme="minorHAnsi" w:cstheme="minorHAnsi"/>
          <w:color w:val="00000A"/>
        </w:rPr>
        <w:t xml:space="preserve">, ανέρχεται στο ποσό των </w:t>
      </w:r>
      <w:r w:rsidR="00FB45DC" w:rsidRPr="00FB45DC">
        <w:rPr>
          <w:rFonts w:asciiTheme="minorHAnsi" w:hAnsiTheme="minorHAnsi" w:cstheme="minorHAnsi"/>
          <w:b/>
          <w:bCs/>
          <w:color w:val="00000A"/>
        </w:rPr>
        <w:t>1.150.000</w:t>
      </w:r>
      <w:r w:rsidR="00953367" w:rsidRPr="00FB45DC">
        <w:rPr>
          <w:rFonts w:asciiTheme="minorHAnsi" w:hAnsiTheme="minorHAnsi" w:cstheme="minorHAnsi"/>
          <w:b/>
          <w:bCs/>
          <w:color w:val="00000A"/>
        </w:rPr>
        <w:t>,</w:t>
      </w:r>
      <w:r w:rsidR="00953367" w:rsidRPr="006A20DD">
        <w:rPr>
          <w:rFonts w:asciiTheme="minorHAnsi" w:hAnsiTheme="minorHAnsi" w:cstheme="minorHAnsi"/>
          <w:b/>
          <w:bCs/>
          <w:color w:val="00000A"/>
        </w:rPr>
        <w:t>00</w:t>
      </w:r>
      <w:r w:rsidR="00953367" w:rsidRPr="006A20DD">
        <w:rPr>
          <w:rFonts w:asciiTheme="minorHAnsi" w:hAnsiTheme="minorHAnsi" w:cstheme="minorHAnsi"/>
          <w:b/>
          <w:bCs/>
          <w:color w:val="00000A"/>
          <w:spacing w:val="-2"/>
        </w:rPr>
        <w:t xml:space="preserve"> </w:t>
      </w:r>
      <w:r w:rsidR="00953367" w:rsidRPr="006A20DD">
        <w:rPr>
          <w:rFonts w:asciiTheme="minorHAnsi" w:hAnsiTheme="minorHAnsi" w:cstheme="minorHAnsi"/>
          <w:b/>
          <w:bCs/>
          <w:color w:val="00000A"/>
          <w:spacing w:val="-10"/>
        </w:rPr>
        <w:t>€</w:t>
      </w:r>
    </w:p>
    <w:p w14:paraId="5D9CF3D5" w14:textId="2A53C0F0" w:rsidR="00F43691" w:rsidRPr="00CF0B3F" w:rsidRDefault="00953367" w:rsidP="0096562E">
      <w:pPr>
        <w:pStyle w:val="6"/>
        <w:spacing w:before="120" w:after="120"/>
        <w:ind w:left="1119" w:right="1193"/>
        <w:jc w:val="both"/>
        <w:rPr>
          <w:rFonts w:asciiTheme="minorHAnsi" w:hAnsiTheme="minorHAnsi" w:cstheme="minorHAnsi"/>
        </w:rPr>
      </w:pPr>
      <w:r w:rsidRPr="00CF0B3F">
        <w:rPr>
          <w:rFonts w:asciiTheme="minorHAnsi" w:hAnsiTheme="minorHAnsi" w:cstheme="minorHAnsi"/>
          <w:color w:val="00000A"/>
        </w:rPr>
        <w:t>Ανάλυση</w:t>
      </w:r>
      <w:r w:rsidRPr="00CF0B3F">
        <w:rPr>
          <w:rFonts w:asciiTheme="minorHAnsi" w:hAnsiTheme="minorHAnsi" w:cstheme="minorHAnsi"/>
          <w:color w:val="00000A"/>
          <w:spacing w:val="-8"/>
        </w:rPr>
        <w:t xml:space="preserve"> </w:t>
      </w:r>
      <w:r w:rsidRPr="00CF0B3F">
        <w:rPr>
          <w:rFonts w:asciiTheme="minorHAnsi" w:hAnsiTheme="minorHAnsi" w:cstheme="minorHAnsi"/>
          <w:color w:val="00000A"/>
        </w:rPr>
        <w:t>και</w:t>
      </w:r>
      <w:r w:rsidRPr="00CF0B3F">
        <w:rPr>
          <w:rFonts w:asciiTheme="minorHAnsi" w:hAnsiTheme="minorHAnsi" w:cstheme="minorHAnsi"/>
          <w:color w:val="00000A"/>
          <w:spacing w:val="-6"/>
        </w:rPr>
        <w:t xml:space="preserve"> </w:t>
      </w:r>
      <w:r w:rsidRPr="00CF0B3F">
        <w:rPr>
          <w:rFonts w:asciiTheme="minorHAnsi" w:hAnsiTheme="minorHAnsi" w:cstheme="minorHAnsi"/>
          <w:color w:val="00000A"/>
        </w:rPr>
        <w:t>τεκμηρίωση</w:t>
      </w:r>
      <w:r w:rsidRPr="00CF0B3F">
        <w:rPr>
          <w:rFonts w:asciiTheme="minorHAnsi" w:hAnsiTheme="minorHAnsi" w:cstheme="minorHAnsi"/>
          <w:color w:val="00000A"/>
          <w:spacing w:val="-5"/>
        </w:rPr>
        <w:t xml:space="preserve"> </w:t>
      </w:r>
      <w:r w:rsidRPr="00CF0B3F">
        <w:rPr>
          <w:rFonts w:asciiTheme="minorHAnsi" w:hAnsiTheme="minorHAnsi" w:cstheme="minorHAnsi"/>
          <w:color w:val="00000A"/>
        </w:rPr>
        <w:t>προϋπολογισμού,</w:t>
      </w:r>
      <w:r w:rsidRPr="00CF0B3F">
        <w:rPr>
          <w:rFonts w:asciiTheme="minorHAnsi" w:hAnsiTheme="minorHAnsi" w:cstheme="minorHAnsi"/>
          <w:color w:val="00000A"/>
          <w:spacing w:val="-7"/>
        </w:rPr>
        <w:t xml:space="preserve"> </w:t>
      </w:r>
      <w:r w:rsidRPr="00CF0B3F">
        <w:rPr>
          <w:rFonts w:asciiTheme="minorHAnsi" w:hAnsiTheme="minorHAnsi" w:cstheme="minorHAnsi"/>
          <w:color w:val="00000A"/>
        </w:rPr>
        <w:t>συνολικά</w:t>
      </w:r>
      <w:r w:rsidRPr="00CF0B3F">
        <w:rPr>
          <w:rFonts w:asciiTheme="minorHAnsi" w:hAnsiTheme="minorHAnsi" w:cstheme="minorHAnsi"/>
          <w:color w:val="00000A"/>
          <w:spacing w:val="-5"/>
        </w:rPr>
        <w:t xml:space="preserve"> </w:t>
      </w:r>
      <w:r w:rsidRPr="00CF0B3F">
        <w:rPr>
          <w:rFonts w:asciiTheme="minorHAnsi" w:hAnsiTheme="minorHAnsi" w:cstheme="minorHAnsi"/>
          <w:color w:val="00000A"/>
        </w:rPr>
        <w:t>και</w:t>
      </w:r>
      <w:r w:rsidRPr="00CF0B3F">
        <w:rPr>
          <w:rFonts w:asciiTheme="minorHAnsi" w:hAnsiTheme="minorHAnsi" w:cstheme="minorHAnsi"/>
          <w:color w:val="00000A"/>
          <w:spacing w:val="-5"/>
        </w:rPr>
        <w:t xml:space="preserve"> </w:t>
      </w:r>
      <w:r w:rsidRPr="00CF0B3F">
        <w:rPr>
          <w:rFonts w:asciiTheme="minorHAnsi" w:hAnsiTheme="minorHAnsi" w:cstheme="minorHAnsi"/>
          <w:color w:val="00000A"/>
        </w:rPr>
        <w:t>ανά</w:t>
      </w:r>
      <w:r w:rsidRPr="00CF0B3F">
        <w:rPr>
          <w:rFonts w:asciiTheme="minorHAnsi" w:hAnsiTheme="minorHAnsi" w:cstheme="minorHAnsi"/>
          <w:color w:val="00000A"/>
          <w:spacing w:val="-7"/>
        </w:rPr>
        <w:t xml:space="preserve"> </w:t>
      </w:r>
      <w:r w:rsidRPr="00CF0B3F">
        <w:rPr>
          <w:rFonts w:asciiTheme="minorHAnsi" w:hAnsiTheme="minorHAnsi" w:cstheme="minorHAnsi"/>
          <w:color w:val="00000A"/>
          <w:spacing w:val="-2"/>
        </w:rPr>
        <w:t>μονάδα:</w:t>
      </w:r>
    </w:p>
    <w:p w14:paraId="6943144F" w14:textId="468C63F0" w:rsidR="00F43691" w:rsidRPr="00CF0B3F" w:rsidRDefault="00953367" w:rsidP="00677B88">
      <w:pPr>
        <w:pStyle w:val="a3"/>
        <w:spacing w:before="120" w:after="120"/>
        <w:ind w:left="1119" w:right="1193"/>
        <w:jc w:val="both"/>
        <w:rPr>
          <w:rFonts w:asciiTheme="minorHAnsi" w:hAnsiTheme="minorHAnsi" w:cstheme="minorHAnsi"/>
        </w:rPr>
      </w:pPr>
      <w:r w:rsidRPr="00CF0B3F">
        <w:rPr>
          <w:rFonts w:asciiTheme="minorHAnsi" w:hAnsiTheme="minorHAnsi" w:cstheme="minorHAnsi"/>
          <w:color w:val="00000A"/>
        </w:rPr>
        <w:t>Προκύπτει από διεξοδική ανάλυση απαιτήσεων, συγκριτικές τιμές από άλλους δια</w:t>
      </w:r>
      <w:r w:rsidR="000250BF">
        <w:rPr>
          <w:rFonts w:asciiTheme="minorHAnsi" w:hAnsiTheme="minorHAnsi" w:cstheme="minorHAnsi"/>
          <w:color w:val="00000A"/>
        </w:rPr>
        <w:softHyphen/>
      </w:r>
      <w:r w:rsidRPr="00CF0B3F">
        <w:rPr>
          <w:rFonts w:asciiTheme="minorHAnsi" w:hAnsiTheme="minorHAnsi" w:cstheme="minorHAnsi"/>
          <w:color w:val="00000A"/>
        </w:rPr>
        <w:t>γω</w:t>
      </w:r>
      <w:r w:rsidR="000250BF">
        <w:rPr>
          <w:rFonts w:asciiTheme="minorHAnsi" w:hAnsiTheme="minorHAnsi" w:cstheme="minorHAnsi"/>
          <w:color w:val="00000A"/>
        </w:rPr>
        <w:softHyphen/>
      </w:r>
      <w:r w:rsidRPr="00CF0B3F">
        <w:rPr>
          <w:rFonts w:asciiTheme="minorHAnsi" w:hAnsiTheme="minorHAnsi" w:cstheme="minorHAnsi"/>
          <w:color w:val="00000A"/>
        </w:rPr>
        <w:t>νισμούς, γνώ</w:t>
      </w:r>
      <w:r w:rsidR="00D61EBA">
        <w:rPr>
          <w:rFonts w:asciiTheme="minorHAnsi" w:hAnsiTheme="minorHAnsi" w:cstheme="minorHAnsi"/>
          <w:color w:val="00000A"/>
        </w:rPr>
        <w:softHyphen/>
      </w:r>
      <w:r w:rsidRPr="00CF0B3F">
        <w:rPr>
          <w:rFonts w:asciiTheme="minorHAnsi" w:hAnsiTheme="minorHAnsi" w:cstheme="minorHAnsi"/>
          <w:color w:val="00000A"/>
        </w:rPr>
        <w:t>μη τεχνικών συμβούλων, έρευνες αγοράς</w:t>
      </w:r>
      <w:r w:rsidR="00D61EBA">
        <w:rPr>
          <w:rFonts w:asciiTheme="minorHAnsi" w:hAnsiTheme="minorHAnsi" w:cstheme="minorHAnsi"/>
          <w:color w:val="00000A"/>
        </w:rPr>
        <w:t xml:space="preserve"> κ.λπ.</w:t>
      </w:r>
    </w:p>
    <w:p w14:paraId="1F4929E7" w14:textId="77777777" w:rsidR="002F337A" w:rsidRDefault="00953367" w:rsidP="00BB2895">
      <w:pPr>
        <w:pStyle w:val="a3"/>
        <w:spacing w:before="240" w:after="120"/>
        <w:ind w:left="1119" w:right="1193"/>
        <w:jc w:val="both"/>
        <w:rPr>
          <w:rFonts w:asciiTheme="minorHAnsi" w:hAnsiTheme="minorHAnsi" w:cstheme="minorHAnsi"/>
          <w:color w:val="00000A"/>
          <w:spacing w:val="-5"/>
        </w:rPr>
      </w:pPr>
      <w:r w:rsidRPr="009A05BE">
        <w:rPr>
          <w:rFonts w:asciiTheme="minorHAnsi" w:hAnsiTheme="minorHAnsi" w:cstheme="minorHAnsi"/>
          <w:b/>
          <w:bCs/>
          <w:color w:val="00000A"/>
        </w:rPr>
        <w:t>Αξία</w:t>
      </w:r>
      <w:r w:rsidRPr="009A05BE">
        <w:rPr>
          <w:rFonts w:asciiTheme="minorHAnsi" w:hAnsiTheme="minorHAnsi" w:cstheme="minorHAnsi"/>
          <w:b/>
          <w:bCs/>
          <w:color w:val="00000A"/>
          <w:spacing w:val="-4"/>
        </w:rPr>
        <w:t xml:space="preserve"> </w:t>
      </w:r>
      <w:r w:rsidRPr="009A05BE">
        <w:rPr>
          <w:rFonts w:asciiTheme="minorHAnsi" w:hAnsiTheme="minorHAnsi" w:cstheme="minorHAnsi"/>
          <w:b/>
          <w:bCs/>
          <w:color w:val="00000A"/>
        </w:rPr>
        <w:t>δικαιώματος</w:t>
      </w:r>
      <w:r w:rsidRPr="009A05BE">
        <w:rPr>
          <w:rFonts w:asciiTheme="minorHAnsi" w:hAnsiTheme="minorHAnsi" w:cstheme="minorHAnsi"/>
          <w:b/>
          <w:bCs/>
          <w:color w:val="00000A"/>
          <w:spacing w:val="-4"/>
        </w:rPr>
        <w:t xml:space="preserve"> </w:t>
      </w:r>
      <w:r w:rsidRPr="009A05BE">
        <w:rPr>
          <w:rFonts w:asciiTheme="minorHAnsi" w:hAnsiTheme="minorHAnsi" w:cstheme="minorHAnsi"/>
          <w:b/>
          <w:bCs/>
          <w:color w:val="00000A"/>
        </w:rPr>
        <w:t>προαίρεσης</w:t>
      </w:r>
      <w:r w:rsidRPr="00CF0B3F">
        <w:rPr>
          <w:rFonts w:asciiTheme="minorHAnsi" w:hAnsiTheme="minorHAnsi" w:cstheme="minorHAnsi"/>
          <w:color w:val="00000A"/>
        </w:rPr>
        <w:t>:</w:t>
      </w:r>
      <w:r w:rsidRPr="00CF0B3F">
        <w:rPr>
          <w:rFonts w:asciiTheme="minorHAnsi" w:hAnsiTheme="minorHAnsi" w:cstheme="minorHAnsi"/>
          <w:color w:val="00000A"/>
          <w:spacing w:val="-5"/>
        </w:rPr>
        <w:t xml:space="preserve"> </w:t>
      </w:r>
    </w:p>
    <w:p w14:paraId="36FB2909" w14:textId="20ADFC9C" w:rsidR="00F43691" w:rsidRPr="00BB2895" w:rsidRDefault="00A54452" w:rsidP="002F337A">
      <w:pPr>
        <w:pStyle w:val="a3"/>
        <w:spacing w:before="120" w:after="120"/>
        <w:ind w:left="1119" w:right="1193"/>
        <w:jc w:val="both"/>
        <w:rPr>
          <w:rFonts w:asciiTheme="minorHAnsi" w:hAnsiTheme="minorHAnsi" w:cstheme="minorHAnsi"/>
        </w:rPr>
      </w:pPr>
      <w:r>
        <w:rPr>
          <w:rFonts w:asciiTheme="minorHAnsi" w:hAnsiTheme="minorHAnsi" w:cstheme="minorHAnsi"/>
          <w:color w:val="00000A"/>
        </w:rPr>
        <w:t>Α</w:t>
      </w:r>
      <w:r w:rsidR="00953367" w:rsidRPr="00CF0B3F">
        <w:rPr>
          <w:rFonts w:asciiTheme="minorHAnsi" w:hAnsiTheme="minorHAnsi" w:cstheme="minorHAnsi"/>
          <w:color w:val="00000A"/>
        </w:rPr>
        <w:t>νώτατο</w:t>
      </w:r>
      <w:r w:rsidR="00953367" w:rsidRPr="00CF0B3F">
        <w:rPr>
          <w:rFonts w:asciiTheme="minorHAnsi" w:hAnsiTheme="minorHAnsi" w:cstheme="minorHAnsi"/>
          <w:color w:val="00000A"/>
          <w:spacing w:val="-5"/>
        </w:rPr>
        <w:t xml:space="preserve"> </w:t>
      </w:r>
      <w:r w:rsidR="00953367" w:rsidRPr="00CF0B3F">
        <w:rPr>
          <w:rFonts w:asciiTheme="minorHAnsi" w:hAnsiTheme="minorHAnsi" w:cstheme="minorHAnsi"/>
          <w:color w:val="00000A"/>
        </w:rPr>
        <w:t>ποσοστό</w:t>
      </w:r>
      <w:r w:rsidR="00953367" w:rsidRPr="00CF0B3F">
        <w:rPr>
          <w:rFonts w:asciiTheme="minorHAnsi" w:hAnsiTheme="minorHAnsi" w:cstheme="minorHAnsi"/>
          <w:color w:val="00000A"/>
          <w:spacing w:val="-7"/>
        </w:rPr>
        <w:t xml:space="preserve"> </w:t>
      </w:r>
      <w:r w:rsidR="00953367" w:rsidRPr="00C50974">
        <w:rPr>
          <w:rFonts w:asciiTheme="minorHAnsi" w:hAnsiTheme="minorHAnsi" w:cstheme="minorHAnsi"/>
          <w:b/>
          <w:bCs/>
          <w:color w:val="00000A"/>
        </w:rPr>
        <w:t>30%</w:t>
      </w:r>
      <w:r w:rsidR="00953367" w:rsidRPr="00CF0B3F">
        <w:rPr>
          <w:rFonts w:asciiTheme="minorHAnsi" w:hAnsiTheme="minorHAnsi" w:cstheme="minorHAnsi"/>
          <w:color w:val="00000A"/>
          <w:spacing w:val="-3"/>
        </w:rPr>
        <w:t xml:space="preserve"> </w:t>
      </w:r>
      <w:r w:rsidR="00953367" w:rsidRPr="00CF0B3F">
        <w:rPr>
          <w:rFonts w:asciiTheme="minorHAnsi" w:hAnsiTheme="minorHAnsi" w:cstheme="minorHAnsi"/>
          <w:color w:val="00000A"/>
        </w:rPr>
        <w:t>επί</w:t>
      </w:r>
      <w:r w:rsidR="00953367" w:rsidRPr="00CF0B3F">
        <w:rPr>
          <w:rFonts w:asciiTheme="minorHAnsi" w:hAnsiTheme="minorHAnsi" w:cstheme="minorHAnsi"/>
          <w:color w:val="00000A"/>
          <w:spacing w:val="-6"/>
        </w:rPr>
        <w:t xml:space="preserve"> </w:t>
      </w:r>
      <w:r w:rsidR="00953367" w:rsidRPr="00CF0B3F">
        <w:rPr>
          <w:rFonts w:asciiTheme="minorHAnsi" w:hAnsiTheme="minorHAnsi" w:cstheme="minorHAnsi"/>
          <w:color w:val="00000A"/>
        </w:rPr>
        <w:t>του</w:t>
      </w:r>
      <w:r w:rsidR="00953367" w:rsidRPr="00CF0B3F">
        <w:rPr>
          <w:rFonts w:asciiTheme="minorHAnsi" w:hAnsiTheme="minorHAnsi" w:cstheme="minorHAnsi"/>
          <w:color w:val="00000A"/>
          <w:spacing w:val="-6"/>
        </w:rPr>
        <w:t xml:space="preserve"> </w:t>
      </w:r>
      <w:r w:rsidR="00953367" w:rsidRPr="00CF0B3F">
        <w:rPr>
          <w:rFonts w:asciiTheme="minorHAnsi" w:hAnsiTheme="minorHAnsi" w:cstheme="minorHAnsi"/>
          <w:color w:val="00000A"/>
        </w:rPr>
        <w:t>συμβατικού</w:t>
      </w:r>
      <w:r w:rsidR="00953367" w:rsidRPr="00CF0B3F">
        <w:rPr>
          <w:rFonts w:asciiTheme="minorHAnsi" w:hAnsiTheme="minorHAnsi" w:cstheme="minorHAnsi"/>
          <w:color w:val="00000A"/>
          <w:spacing w:val="-3"/>
        </w:rPr>
        <w:t xml:space="preserve"> </w:t>
      </w:r>
      <w:r w:rsidR="00953367" w:rsidRPr="00CF0B3F">
        <w:rPr>
          <w:rFonts w:asciiTheme="minorHAnsi" w:hAnsiTheme="minorHAnsi" w:cstheme="minorHAnsi"/>
          <w:color w:val="00000A"/>
        </w:rPr>
        <w:t>τιμήματος,</w:t>
      </w:r>
      <w:r w:rsidR="00B41D6E">
        <w:rPr>
          <w:rFonts w:asciiTheme="minorHAnsi" w:hAnsiTheme="minorHAnsi" w:cstheme="minorHAnsi"/>
          <w:color w:val="00000A"/>
        </w:rPr>
        <w:t xml:space="preserve"> δηλαδή </w:t>
      </w:r>
      <w:r w:rsidR="00FB45DC" w:rsidRPr="00FB45DC">
        <w:rPr>
          <w:rFonts w:asciiTheme="minorHAnsi" w:hAnsiTheme="minorHAnsi" w:cstheme="minorHAnsi"/>
          <w:b/>
          <w:bCs/>
          <w:color w:val="00000A"/>
        </w:rPr>
        <w:t>345.000</w:t>
      </w:r>
      <w:r w:rsidR="00953367" w:rsidRPr="006A20DD">
        <w:rPr>
          <w:rFonts w:asciiTheme="minorHAnsi" w:hAnsiTheme="minorHAnsi" w:cstheme="minorHAnsi"/>
          <w:b/>
          <w:bCs/>
          <w:color w:val="00000A"/>
        </w:rPr>
        <w:t>,</w:t>
      </w:r>
      <w:r w:rsidR="00C50974" w:rsidRPr="006A20DD">
        <w:rPr>
          <w:rFonts w:asciiTheme="minorHAnsi" w:hAnsiTheme="minorHAnsi" w:cstheme="minorHAnsi"/>
          <w:b/>
          <w:bCs/>
          <w:color w:val="00000A"/>
        </w:rPr>
        <w:t>0</w:t>
      </w:r>
      <w:r w:rsidR="00953367" w:rsidRPr="006A20DD">
        <w:rPr>
          <w:rFonts w:asciiTheme="minorHAnsi" w:hAnsiTheme="minorHAnsi" w:cstheme="minorHAnsi"/>
          <w:b/>
          <w:bCs/>
          <w:color w:val="00000A"/>
        </w:rPr>
        <w:t>0</w:t>
      </w:r>
      <w:r w:rsidR="00953367" w:rsidRPr="00CF0B3F">
        <w:rPr>
          <w:rFonts w:asciiTheme="minorHAnsi" w:hAnsiTheme="minorHAnsi" w:cstheme="minorHAnsi"/>
          <w:color w:val="00000A"/>
          <w:spacing w:val="-5"/>
        </w:rPr>
        <w:t xml:space="preserve"> </w:t>
      </w:r>
      <w:r w:rsidR="00BB2895">
        <w:rPr>
          <w:rFonts w:asciiTheme="minorHAnsi" w:hAnsiTheme="minorHAnsi" w:cstheme="minorHAnsi"/>
          <w:color w:val="00000A"/>
          <w:spacing w:val="-5"/>
        </w:rPr>
        <w:t>€,</w:t>
      </w:r>
      <w:r w:rsidR="00953367" w:rsidRPr="00CF0B3F">
        <w:rPr>
          <w:rFonts w:asciiTheme="minorHAnsi" w:hAnsiTheme="minorHAnsi" w:cstheme="minorHAnsi"/>
          <w:color w:val="00000A"/>
          <w:spacing w:val="-4"/>
        </w:rPr>
        <w:t xml:space="preserve"> </w:t>
      </w:r>
      <w:r w:rsidR="00953367" w:rsidRPr="00CF0B3F">
        <w:rPr>
          <w:rFonts w:asciiTheme="minorHAnsi" w:hAnsiTheme="minorHAnsi" w:cstheme="minorHAnsi"/>
          <w:color w:val="00000A"/>
        </w:rPr>
        <w:t>χωρίς</w:t>
      </w:r>
      <w:r w:rsidR="00953367" w:rsidRPr="00CF0B3F">
        <w:rPr>
          <w:rFonts w:asciiTheme="minorHAnsi" w:hAnsiTheme="minorHAnsi" w:cstheme="minorHAnsi"/>
          <w:color w:val="00000A"/>
          <w:spacing w:val="-2"/>
        </w:rPr>
        <w:t xml:space="preserve"> </w:t>
      </w:r>
      <w:r w:rsidR="00953367" w:rsidRPr="00CF0B3F">
        <w:rPr>
          <w:rFonts w:asciiTheme="minorHAnsi" w:hAnsiTheme="minorHAnsi" w:cstheme="minorHAnsi"/>
          <w:color w:val="00000A"/>
        </w:rPr>
        <w:t>ΦΠΑ</w:t>
      </w:r>
      <w:r w:rsidR="00BB2895" w:rsidRPr="00BB2895">
        <w:rPr>
          <w:rFonts w:asciiTheme="minorHAnsi" w:hAnsiTheme="minorHAnsi" w:cstheme="minorHAnsi"/>
          <w:color w:val="00000A"/>
          <w:spacing w:val="-3"/>
        </w:rPr>
        <w:t>.</w:t>
      </w:r>
    </w:p>
    <w:p w14:paraId="5C620E97" w14:textId="349B1F0B" w:rsidR="00F43691" w:rsidRPr="00CF0B3F" w:rsidRDefault="00953367" w:rsidP="00D61EBA">
      <w:pPr>
        <w:pStyle w:val="a3"/>
        <w:spacing w:before="120" w:after="120"/>
        <w:ind w:left="1119" w:right="1193"/>
        <w:jc w:val="both"/>
        <w:rPr>
          <w:rFonts w:asciiTheme="minorHAnsi" w:hAnsiTheme="minorHAnsi" w:cstheme="minorHAnsi"/>
        </w:rPr>
      </w:pPr>
      <w:r w:rsidRPr="00CF0B3F">
        <w:rPr>
          <w:rFonts w:asciiTheme="minorHAnsi" w:hAnsiTheme="minorHAnsi" w:cstheme="minorHAnsi"/>
          <w:color w:val="00000A"/>
        </w:rPr>
        <w:t xml:space="preserve">Η πληρωμή του </w:t>
      </w:r>
      <w:r w:rsidR="00645CC3">
        <w:rPr>
          <w:rFonts w:asciiTheme="minorHAnsi" w:hAnsiTheme="minorHAnsi" w:cstheme="minorHAnsi"/>
          <w:color w:val="00000A"/>
        </w:rPr>
        <w:t>Α</w:t>
      </w:r>
      <w:r w:rsidRPr="00CF0B3F">
        <w:rPr>
          <w:rFonts w:asciiTheme="minorHAnsi" w:hAnsiTheme="minorHAnsi" w:cstheme="minorHAnsi"/>
          <w:color w:val="00000A"/>
        </w:rPr>
        <w:t xml:space="preserve">ναδόχου θα πραγματοποιηθεί με έναν από τους τρόπους που περιγράφεται στην </w:t>
      </w:r>
      <w:r w:rsidR="005070BD" w:rsidRPr="00CF0B3F">
        <w:rPr>
          <w:rFonts w:asciiTheme="minorHAnsi" w:hAnsiTheme="minorHAnsi" w:cstheme="minorHAnsi"/>
          <w:color w:val="00000A"/>
        </w:rPr>
        <w:t>παρ.</w:t>
      </w:r>
      <w:r w:rsidRPr="00CF0B3F">
        <w:rPr>
          <w:rFonts w:asciiTheme="minorHAnsi" w:hAnsiTheme="minorHAnsi" w:cstheme="minorHAnsi"/>
          <w:color w:val="00000A"/>
        </w:rPr>
        <w:t xml:space="preserve"> 5.1 της παρούσας, τον οποίο θα επιλέξει ο υποψήφιος </w:t>
      </w:r>
      <w:r w:rsidR="00817CA0">
        <w:rPr>
          <w:rFonts w:asciiTheme="minorHAnsi" w:hAnsiTheme="minorHAnsi" w:cstheme="minorHAnsi"/>
          <w:color w:val="00000A"/>
        </w:rPr>
        <w:t xml:space="preserve">και θα αναφέρει </w:t>
      </w:r>
      <w:r w:rsidRPr="00CF0B3F">
        <w:rPr>
          <w:rFonts w:asciiTheme="minorHAnsi" w:hAnsiTheme="minorHAnsi" w:cstheme="minorHAnsi"/>
          <w:color w:val="00000A"/>
        </w:rPr>
        <w:t>στην οικονομική προ</w:t>
      </w:r>
      <w:r w:rsidR="00817CA0">
        <w:rPr>
          <w:rFonts w:asciiTheme="minorHAnsi" w:hAnsiTheme="minorHAnsi" w:cstheme="minorHAnsi"/>
          <w:color w:val="00000A"/>
        </w:rPr>
        <w:softHyphen/>
      </w:r>
      <w:r w:rsidRPr="00CF0B3F">
        <w:rPr>
          <w:rFonts w:asciiTheme="minorHAnsi" w:hAnsiTheme="minorHAnsi" w:cstheme="minorHAnsi"/>
          <w:color w:val="00000A"/>
        </w:rPr>
        <w:t>σφο</w:t>
      </w:r>
      <w:r w:rsidR="00817CA0">
        <w:rPr>
          <w:rFonts w:asciiTheme="minorHAnsi" w:hAnsiTheme="minorHAnsi" w:cstheme="minorHAnsi"/>
          <w:color w:val="00000A"/>
        </w:rPr>
        <w:softHyphen/>
      </w:r>
      <w:r w:rsidRPr="00CF0B3F">
        <w:rPr>
          <w:rFonts w:asciiTheme="minorHAnsi" w:hAnsiTheme="minorHAnsi" w:cstheme="minorHAnsi"/>
          <w:color w:val="00000A"/>
        </w:rPr>
        <w:t>ρά του.</w:t>
      </w:r>
    </w:p>
    <w:p w14:paraId="38D6AC45" w14:textId="77777777" w:rsidR="00F43691" w:rsidRDefault="00F43691">
      <w:pPr>
        <w:jc w:val="both"/>
        <w:sectPr w:rsidR="00F43691" w:rsidSect="006F76EA">
          <w:headerReference w:type="default" r:id="rId80"/>
          <w:footerReference w:type="default" r:id="rId81"/>
          <w:pgSz w:w="11910" w:h="16840"/>
          <w:pgMar w:top="1021" w:right="227" w:bottom="1134" w:left="567" w:header="684" w:footer="931" w:gutter="0"/>
          <w:cols w:space="720"/>
        </w:sectPr>
      </w:pPr>
    </w:p>
    <w:p w14:paraId="1E9B9EBF" w14:textId="77777777" w:rsidR="00F43691" w:rsidRPr="001E1942" w:rsidRDefault="00A74647" w:rsidP="00737393">
      <w:pPr>
        <w:spacing w:before="234"/>
        <w:ind w:left="567"/>
        <w:rPr>
          <w:rFonts w:asciiTheme="minorHAnsi" w:hAnsiTheme="minorHAnsi" w:cstheme="minorHAnsi"/>
          <w:b/>
          <w:sz w:val="26"/>
          <w:szCs w:val="26"/>
        </w:rPr>
      </w:pPr>
      <w:r w:rsidRPr="001E1942">
        <w:rPr>
          <w:rFonts w:asciiTheme="minorHAnsi" w:hAnsiTheme="minorHAnsi" w:cstheme="minorHAnsi"/>
          <w:b/>
          <w:color w:val="0070C0"/>
          <w:sz w:val="26"/>
          <w:szCs w:val="26"/>
        </w:rPr>
        <w:lastRenderedPageBreak/>
        <w:t>ΠΑΡΑΡΤΗΜΑ</w:t>
      </w:r>
      <w:r w:rsidRPr="001E1942">
        <w:rPr>
          <w:rFonts w:asciiTheme="minorHAnsi" w:hAnsiTheme="minorHAnsi" w:cstheme="minorHAnsi"/>
          <w:b/>
          <w:color w:val="0070C0"/>
          <w:spacing w:val="77"/>
          <w:sz w:val="26"/>
          <w:szCs w:val="26"/>
        </w:rPr>
        <w:t xml:space="preserve"> </w:t>
      </w:r>
      <w:r w:rsidRPr="001E1942">
        <w:rPr>
          <w:rFonts w:asciiTheme="minorHAnsi" w:hAnsiTheme="minorHAnsi" w:cstheme="minorHAnsi"/>
          <w:b/>
          <w:color w:val="0070C0"/>
          <w:spacing w:val="-5"/>
          <w:sz w:val="26"/>
          <w:szCs w:val="26"/>
        </w:rPr>
        <w:t>ΙΙ</w:t>
      </w:r>
    </w:p>
    <w:p w14:paraId="5325CA65" w14:textId="3F55324D" w:rsidR="00F43691" w:rsidRDefault="00F43691">
      <w:pPr>
        <w:pStyle w:val="a3"/>
        <w:rPr>
          <w:b/>
          <w:sz w:val="20"/>
        </w:rPr>
      </w:pPr>
    </w:p>
    <w:p w14:paraId="42779262" w14:textId="77777777" w:rsidR="006C53C2" w:rsidRDefault="006C53C2">
      <w:pPr>
        <w:pStyle w:val="a3"/>
        <w:rPr>
          <w:b/>
          <w:sz w:val="20"/>
        </w:rPr>
      </w:pPr>
    </w:p>
    <w:p w14:paraId="6BD269B1" w14:textId="77777777" w:rsidR="00F43691" w:rsidRDefault="00F43691">
      <w:pPr>
        <w:pStyle w:val="a3"/>
        <w:spacing w:before="4"/>
        <w:rPr>
          <w:b/>
          <w:sz w:val="16"/>
        </w:rPr>
      </w:pPr>
    </w:p>
    <w:p w14:paraId="1B4B62AD" w14:textId="77777777" w:rsidR="00DD7832" w:rsidRDefault="00DD7832" w:rsidP="00E07BBA">
      <w:pPr>
        <w:spacing w:before="44"/>
        <w:ind w:left="1913" w:right="1913"/>
        <w:jc w:val="center"/>
        <w:rPr>
          <w:rFonts w:ascii="Calibri" w:hAnsi="Calibri"/>
          <w:b/>
          <w:color w:val="366091"/>
          <w:sz w:val="28"/>
        </w:rPr>
      </w:pPr>
    </w:p>
    <w:p w14:paraId="68E9A29F" w14:textId="77777777" w:rsidR="00DD7832" w:rsidRDefault="00DD7832" w:rsidP="00E07BBA">
      <w:pPr>
        <w:spacing w:before="44"/>
        <w:ind w:left="1913" w:right="1913"/>
        <w:jc w:val="center"/>
        <w:rPr>
          <w:rFonts w:ascii="Calibri" w:hAnsi="Calibri"/>
          <w:b/>
          <w:color w:val="366091"/>
          <w:sz w:val="28"/>
        </w:rPr>
      </w:pPr>
    </w:p>
    <w:p w14:paraId="2736E231" w14:textId="77777777" w:rsidR="00DD7832" w:rsidRDefault="00DD7832" w:rsidP="00E07BBA">
      <w:pPr>
        <w:spacing w:before="44"/>
        <w:ind w:left="1913" w:right="1913"/>
        <w:jc w:val="center"/>
        <w:rPr>
          <w:rFonts w:ascii="Calibri" w:hAnsi="Calibri"/>
          <w:b/>
          <w:color w:val="366091"/>
          <w:sz w:val="28"/>
        </w:rPr>
      </w:pPr>
    </w:p>
    <w:p w14:paraId="5A62AA66" w14:textId="77777777" w:rsidR="00DD7832" w:rsidRDefault="00DD7832" w:rsidP="00E07BBA">
      <w:pPr>
        <w:spacing w:before="44"/>
        <w:ind w:left="1913" w:right="1913"/>
        <w:jc w:val="center"/>
        <w:rPr>
          <w:rFonts w:ascii="Calibri" w:hAnsi="Calibri"/>
          <w:b/>
          <w:color w:val="366091"/>
          <w:sz w:val="28"/>
        </w:rPr>
      </w:pPr>
    </w:p>
    <w:p w14:paraId="03CCB02E" w14:textId="7F903588" w:rsidR="00F43691" w:rsidRPr="00CE19BA" w:rsidRDefault="00953367" w:rsidP="00E07BBA">
      <w:pPr>
        <w:spacing w:before="44"/>
        <w:ind w:left="1913" w:right="1913"/>
        <w:jc w:val="center"/>
        <w:rPr>
          <w:sz w:val="24"/>
          <w:szCs w:val="24"/>
        </w:rPr>
      </w:pPr>
      <w:r w:rsidRPr="00CE19BA">
        <w:rPr>
          <w:rFonts w:ascii="Calibri" w:hAnsi="Calibri"/>
          <w:b/>
          <w:color w:val="366091"/>
          <w:sz w:val="24"/>
          <w:szCs w:val="24"/>
        </w:rPr>
        <w:t>Πίνακας</w:t>
      </w:r>
      <w:r w:rsidRPr="00CE19BA">
        <w:rPr>
          <w:rFonts w:ascii="Calibri" w:hAnsi="Calibri"/>
          <w:b/>
          <w:color w:val="366091"/>
          <w:spacing w:val="-4"/>
          <w:sz w:val="24"/>
          <w:szCs w:val="24"/>
        </w:rPr>
        <w:t xml:space="preserve"> </w:t>
      </w:r>
      <w:r w:rsidRPr="00CE19BA">
        <w:rPr>
          <w:rFonts w:ascii="Calibri" w:hAnsi="Calibri"/>
          <w:b/>
          <w:color w:val="366091"/>
          <w:spacing w:val="-2"/>
          <w:sz w:val="24"/>
          <w:szCs w:val="24"/>
        </w:rPr>
        <w:t>περιεχομένων</w:t>
      </w:r>
    </w:p>
    <w:p w14:paraId="6B949A57" w14:textId="2CDFEF61" w:rsidR="00891BC3" w:rsidRDefault="00117A18" w:rsidP="004A5FA3">
      <w:pPr>
        <w:pStyle w:val="20"/>
        <w:tabs>
          <w:tab w:val="left" w:pos="1288"/>
          <w:tab w:val="right" w:leader="dot" w:pos="10065"/>
        </w:tabs>
        <w:spacing w:line="360" w:lineRule="auto"/>
        <w:rPr>
          <w:rFonts w:asciiTheme="minorHAnsi" w:eastAsiaTheme="minorEastAsia" w:hAnsiTheme="minorHAnsi" w:cstheme="minorBidi"/>
          <w:noProof/>
          <w:sz w:val="24"/>
          <w:szCs w:val="24"/>
          <w:lang w:eastAsia="en-GB"/>
        </w:rPr>
      </w:pPr>
      <w:r>
        <w:rPr>
          <w:lang w:val="en-US"/>
        </w:rPr>
        <w:fldChar w:fldCharType="begin"/>
      </w:r>
      <w:r>
        <w:rPr>
          <w:lang w:val="en-US"/>
        </w:rPr>
        <w:instrText xml:space="preserve"> TOC \o "1-3" \h \z \u </w:instrText>
      </w:r>
      <w:r>
        <w:rPr>
          <w:lang w:val="en-US"/>
        </w:rPr>
        <w:fldChar w:fldCharType="separate"/>
      </w:r>
    </w:p>
    <w:p w14:paraId="3EF1DA64" w14:textId="06730DE6" w:rsidR="00891BC3" w:rsidRDefault="0024474D" w:rsidP="004A5FA3">
      <w:pPr>
        <w:pStyle w:val="10"/>
        <w:tabs>
          <w:tab w:val="right" w:leader="dot" w:pos="10065"/>
        </w:tabs>
        <w:spacing w:line="360" w:lineRule="auto"/>
        <w:rPr>
          <w:rFonts w:asciiTheme="minorHAnsi" w:eastAsiaTheme="minorEastAsia" w:hAnsiTheme="minorHAnsi" w:cstheme="minorBidi"/>
          <w:noProof/>
          <w:sz w:val="24"/>
          <w:szCs w:val="24"/>
          <w:lang w:eastAsia="en-GB"/>
        </w:rPr>
      </w:pPr>
      <w:hyperlink w:anchor="_Toc123544381" w:history="1">
        <w:r w:rsidR="00891BC3" w:rsidRPr="000D51A7">
          <w:rPr>
            <w:rStyle w:val="-"/>
            <w:rFonts w:cstheme="minorHAnsi"/>
            <w:noProof/>
          </w:rPr>
          <w:t>ΠΑΡΑΡΤΗΜΑ</w:t>
        </w:r>
        <w:r w:rsidR="00891BC3" w:rsidRPr="000D51A7">
          <w:rPr>
            <w:rStyle w:val="-"/>
            <w:rFonts w:cstheme="minorHAnsi"/>
            <w:noProof/>
            <w:spacing w:val="-7"/>
          </w:rPr>
          <w:t xml:space="preserve"> </w:t>
        </w:r>
        <w:r w:rsidR="00891BC3" w:rsidRPr="000D51A7">
          <w:rPr>
            <w:rStyle w:val="-"/>
            <w:rFonts w:cstheme="minorHAnsi"/>
            <w:noProof/>
          </w:rPr>
          <w:t>ΙΙ</w:t>
        </w:r>
        <w:r w:rsidR="00891BC3" w:rsidRPr="000D51A7">
          <w:rPr>
            <w:rStyle w:val="-"/>
            <w:rFonts w:cstheme="minorHAnsi"/>
            <w:noProof/>
            <w:spacing w:val="-7"/>
          </w:rPr>
          <w:t xml:space="preserve"> </w:t>
        </w:r>
        <w:r w:rsidR="00891BC3" w:rsidRPr="000D51A7">
          <w:rPr>
            <w:rStyle w:val="-"/>
            <w:rFonts w:cstheme="minorHAnsi"/>
            <w:noProof/>
          </w:rPr>
          <w:t>–</w:t>
        </w:r>
        <w:r w:rsidR="00891BC3" w:rsidRPr="000D51A7">
          <w:rPr>
            <w:rStyle w:val="-"/>
            <w:rFonts w:cstheme="minorHAnsi"/>
            <w:noProof/>
            <w:spacing w:val="-4"/>
          </w:rPr>
          <w:t xml:space="preserve"> </w:t>
        </w:r>
        <w:r w:rsidR="00891BC3" w:rsidRPr="000D51A7">
          <w:rPr>
            <w:rStyle w:val="-"/>
            <w:rFonts w:cstheme="minorHAnsi"/>
            <w:noProof/>
          </w:rPr>
          <w:t>Ειδική</w:t>
        </w:r>
        <w:r w:rsidR="00891BC3" w:rsidRPr="000D51A7">
          <w:rPr>
            <w:rStyle w:val="-"/>
            <w:rFonts w:cstheme="minorHAnsi"/>
            <w:noProof/>
            <w:spacing w:val="-6"/>
          </w:rPr>
          <w:t xml:space="preserve"> </w:t>
        </w:r>
        <w:r w:rsidR="00891BC3" w:rsidRPr="000D51A7">
          <w:rPr>
            <w:rStyle w:val="-"/>
            <w:rFonts w:cstheme="minorHAnsi"/>
            <w:noProof/>
          </w:rPr>
          <w:t>Συγγραφή</w:t>
        </w:r>
        <w:r w:rsidR="00891BC3" w:rsidRPr="000D51A7">
          <w:rPr>
            <w:rStyle w:val="-"/>
            <w:rFonts w:cstheme="minorHAnsi"/>
            <w:noProof/>
            <w:spacing w:val="-6"/>
          </w:rPr>
          <w:t xml:space="preserve"> </w:t>
        </w:r>
        <w:r w:rsidR="00891BC3" w:rsidRPr="000D51A7">
          <w:rPr>
            <w:rStyle w:val="-"/>
            <w:rFonts w:cstheme="minorHAnsi"/>
            <w:noProof/>
          </w:rPr>
          <w:t>Υποχρεώσεων</w:t>
        </w:r>
        <w:r w:rsidR="00891BC3" w:rsidRPr="000D51A7">
          <w:rPr>
            <w:rStyle w:val="-"/>
            <w:rFonts w:cstheme="minorHAnsi"/>
            <w:noProof/>
            <w:spacing w:val="-5"/>
          </w:rPr>
          <w:t xml:space="preserve"> </w:t>
        </w:r>
        <w:r w:rsidR="00891BC3" w:rsidRPr="000D51A7">
          <w:rPr>
            <w:rStyle w:val="-"/>
            <w:rFonts w:cstheme="minorHAnsi"/>
            <w:noProof/>
          </w:rPr>
          <w:t xml:space="preserve">- Πίνακες </w:t>
        </w:r>
        <w:r w:rsidR="00891BC3" w:rsidRPr="000D51A7">
          <w:rPr>
            <w:rStyle w:val="-"/>
            <w:rFonts w:cstheme="minorHAnsi"/>
            <w:noProof/>
            <w:spacing w:val="-2"/>
          </w:rPr>
          <w:t>Συμμόρφωσης</w:t>
        </w:r>
        <w:r w:rsidR="00891BC3">
          <w:rPr>
            <w:noProof/>
            <w:webHidden/>
          </w:rPr>
          <w:tab/>
        </w:r>
        <w:r w:rsidR="00891BC3">
          <w:rPr>
            <w:noProof/>
            <w:webHidden/>
          </w:rPr>
          <w:fldChar w:fldCharType="begin"/>
        </w:r>
        <w:r w:rsidR="00891BC3">
          <w:rPr>
            <w:noProof/>
            <w:webHidden/>
          </w:rPr>
          <w:instrText xml:space="preserve"> PAGEREF _Toc123544381 \h </w:instrText>
        </w:r>
        <w:r w:rsidR="00891BC3">
          <w:rPr>
            <w:noProof/>
            <w:webHidden/>
          </w:rPr>
        </w:r>
        <w:r w:rsidR="00891BC3">
          <w:rPr>
            <w:noProof/>
            <w:webHidden/>
          </w:rPr>
          <w:fldChar w:fldCharType="separate"/>
        </w:r>
        <w:r>
          <w:rPr>
            <w:noProof/>
            <w:webHidden/>
          </w:rPr>
          <w:t>2</w:t>
        </w:r>
        <w:r w:rsidR="00891BC3">
          <w:rPr>
            <w:noProof/>
            <w:webHidden/>
          </w:rPr>
          <w:fldChar w:fldCharType="end"/>
        </w:r>
      </w:hyperlink>
    </w:p>
    <w:p w14:paraId="5F53FFA0" w14:textId="31B71F1A" w:rsidR="00891BC3" w:rsidRDefault="0024474D" w:rsidP="004A5FA3">
      <w:pPr>
        <w:pStyle w:val="10"/>
        <w:tabs>
          <w:tab w:val="left" w:pos="904"/>
          <w:tab w:val="right" w:leader="dot" w:pos="10065"/>
        </w:tabs>
        <w:spacing w:line="360" w:lineRule="auto"/>
        <w:rPr>
          <w:rFonts w:asciiTheme="minorHAnsi" w:eastAsiaTheme="minorEastAsia" w:hAnsiTheme="minorHAnsi" w:cstheme="minorBidi"/>
          <w:noProof/>
          <w:sz w:val="24"/>
          <w:szCs w:val="24"/>
          <w:lang w:eastAsia="en-GB"/>
        </w:rPr>
      </w:pPr>
      <w:hyperlink w:anchor="_Toc123544382" w:history="1">
        <w:r w:rsidR="00891BC3" w:rsidRPr="000D51A7">
          <w:rPr>
            <w:rStyle w:val="-"/>
            <w:noProof/>
            <w:spacing w:val="-3"/>
          </w:rPr>
          <w:t>1.</w:t>
        </w:r>
        <w:r w:rsidR="00891BC3">
          <w:rPr>
            <w:rFonts w:asciiTheme="minorHAnsi" w:eastAsiaTheme="minorEastAsia" w:hAnsiTheme="minorHAnsi" w:cstheme="minorBidi"/>
            <w:noProof/>
            <w:sz w:val="24"/>
            <w:szCs w:val="24"/>
            <w:lang w:eastAsia="en-GB"/>
          </w:rPr>
          <w:tab/>
        </w:r>
        <w:r w:rsidR="00891BC3" w:rsidRPr="000D51A7">
          <w:rPr>
            <w:rStyle w:val="-"/>
            <w:rFonts w:cstheme="minorHAnsi"/>
            <w:noProof/>
          </w:rPr>
          <w:t>Ασφάλεια Πληροφοριακών Συστημάτων &amp; Προστασία Δεδομένων</w:t>
        </w:r>
        <w:r w:rsidR="00891BC3">
          <w:rPr>
            <w:noProof/>
            <w:webHidden/>
          </w:rPr>
          <w:tab/>
        </w:r>
        <w:r w:rsidR="00891BC3">
          <w:rPr>
            <w:noProof/>
            <w:webHidden/>
          </w:rPr>
          <w:fldChar w:fldCharType="begin"/>
        </w:r>
        <w:r w:rsidR="00891BC3">
          <w:rPr>
            <w:noProof/>
            <w:webHidden/>
          </w:rPr>
          <w:instrText xml:space="preserve"> PAGEREF _Toc123544382 \h </w:instrText>
        </w:r>
        <w:r w:rsidR="00891BC3">
          <w:rPr>
            <w:noProof/>
            <w:webHidden/>
          </w:rPr>
        </w:r>
        <w:r w:rsidR="00891BC3">
          <w:rPr>
            <w:noProof/>
            <w:webHidden/>
          </w:rPr>
          <w:fldChar w:fldCharType="separate"/>
        </w:r>
        <w:r>
          <w:rPr>
            <w:noProof/>
            <w:webHidden/>
          </w:rPr>
          <w:t>3</w:t>
        </w:r>
        <w:r w:rsidR="00891BC3">
          <w:rPr>
            <w:noProof/>
            <w:webHidden/>
          </w:rPr>
          <w:fldChar w:fldCharType="end"/>
        </w:r>
      </w:hyperlink>
    </w:p>
    <w:p w14:paraId="34827A09" w14:textId="4731A7B4" w:rsidR="00891BC3" w:rsidRDefault="0024474D" w:rsidP="004A5FA3">
      <w:pPr>
        <w:pStyle w:val="30"/>
        <w:tabs>
          <w:tab w:val="right" w:leader="dot" w:pos="10065"/>
        </w:tabs>
        <w:spacing w:line="360" w:lineRule="auto"/>
        <w:ind w:left="851"/>
        <w:rPr>
          <w:noProof/>
        </w:rPr>
      </w:pPr>
      <w:hyperlink w:anchor="_Toc123544383" w:history="1">
        <w:r w:rsidR="00891BC3" w:rsidRPr="000D51A7">
          <w:rPr>
            <w:rStyle w:val="-"/>
            <w:rFonts w:cstheme="minorHAnsi"/>
            <w:noProof/>
          </w:rPr>
          <w:t>2. Αποτροπή Ειδικών Τύπων Κυβερνοεπιθέσεων</w:t>
        </w:r>
        <w:r w:rsidR="00891BC3">
          <w:rPr>
            <w:noProof/>
            <w:webHidden/>
          </w:rPr>
          <w:tab/>
        </w:r>
        <w:r w:rsidR="00891BC3">
          <w:rPr>
            <w:noProof/>
            <w:webHidden/>
          </w:rPr>
          <w:fldChar w:fldCharType="begin"/>
        </w:r>
        <w:r w:rsidR="00891BC3">
          <w:rPr>
            <w:noProof/>
            <w:webHidden/>
          </w:rPr>
          <w:instrText xml:space="preserve"> PAGEREF _Toc123544383 \h </w:instrText>
        </w:r>
        <w:r w:rsidR="00891BC3">
          <w:rPr>
            <w:noProof/>
            <w:webHidden/>
          </w:rPr>
        </w:r>
        <w:r w:rsidR="00891BC3">
          <w:rPr>
            <w:noProof/>
            <w:webHidden/>
          </w:rPr>
          <w:fldChar w:fldCharType="separate"/>
        </w:r>
        <w:r>
          <w:rPr>
            <w:noProof/>
            <w:webHidden/>
          </w:rPr>
          <w:t>6</w:t>
        </w:r>
        <w:r w:rsidR="00891BC3">
          <w:rPr>
            <w:noProof/>
            <w:webHidden/>
          </w:rPr>
          <w:fldChar w:fldCharType="end"/>
        </w:r>
      </w:hyperlink>
    </w:p>
    <w:p w14:paraId="563AC767" w14:textId="6AE1E666" w:rsidR="002A1AC0" w:rsidRDefault="002A1AC0" w:rsidP="004A5FA3">
      <w:pPr>
        <w:pStyle w:val="30"/>
        <w:tabs>
          <w:tab w:val="right" w:leader="dot" w:pos="10065"/>
        </w:tabs>
        <w:spacing w:line="360" w:lineRule="auto"/>
        <w:ind w:left="851"/>
        <w:rPr>
          <w:rFonts w:asciiTheme="minorHAnsi" w:eastAsiaTheme="minorEastAsia" w:hAnsiTheme="minorHAnsi" w:cstheme="minorBidi"/>
          <w:noProof/>
          <w:sz w:val="24"/>
          <w:szCs w:val="24"/>
          <w:lang w:eastAsia="en-GB"/>
        </w:rPr>
      </w:pPr>
      <w:r>
        <w:rPr>
          <w:noProof/>
        </w:rPr>
        <w:t>3. Συμπληρωματικές απαιτήσεις ………………………………………………………………………………………………………………….</w:t>
      </w:r>
      <w:r w:rsidR="00C374F9">
        <w:rPr>
          <w:noProof/>
        </w:rPr>
        <w:t>17</w:t>
      </w:r>
    </w:p>
    <w:p w14:paraId="366DB9CA" w14:textId="3E922C8B" w:rsidR="00117A18" w:rsidRDefault="00117A18" w:rsidP="004A5FA3">
      <w:pPr>
        <w:tabs>
          <w:tab w:val="right" w:leader="dot" w:pos="10065"/>
        </w:tabs>
        <w:spacing w:line="360" w:lineRule="auto"/>
      </w:pPr>
      <w:r>
        <w:rPr>
          <w:lang w:val="en-US"/>
        </w:rPr>
        <w:fldChar w:fldCharType="end"/>
      </w:r>
    </w:p>
    <w:p w14:paraId="0F18738E" w14:textId="77777777" w:rsidR="00117A18" w:rsidRDefault="00117A18"/>
    <w:p w14:paraId="39ADFE12" w14:textId="77777777" w:rsidR="005A1A61" w:rsidRDefault="005A1A61">
      <w:pPr>
        <w:rPr>
          <w:rFonts w:asciiTheme="minorHAnsi" w:hAnsiTheme="minorHAnsi" w:cstheme="minorHAnsi"/>
          <w:b/>
          <w:bCs/>
          <w:color w:val="366091"/>
          <w:sz w:val="24"/>
          <w:szCs w:val="24"/>
        </w:rPr>
      </w:pPr>
      <w:bookmarkStart w:id="272" w:name="_bookmark128"/>
      <w:bookmarkStart w:id="273" w:name="_Toc121743872"/>
      <w:bookmarkStart w:id="274" w:name="_Toc121743983"/>
      <w:bookmarkStart w:id="275" w:name="_Toc121744224"/>
      <w:bookmarkStart w:id="276" w:name="_Toc121744387"/>
      <w:bookmarkEnd w:id="272"/>
      <w:r>
        <w:rPr>
          <w:rFonts w:asciiTheme="minorHAnsi" w:hAnsiTheme="minorHAnsi" w:cstheme="minorHAnsi"/>
          <w:color w:val="366091"/>
          <w:sz w:val="24"/>
          <w:szCs w:val="24"/>
        </w:rPr>
        <w:br w:type="page"/>
      </w:r>
    </w:p>
    <w:p w14:paraId="6A000E9A" w14:textId="6983E9EA" w:rsidR="00F43691" w:rsidRPr="00A837BE" w:rsidRDefault="00953367" w:rsidP="00682659">
      <w:pPr>
        <w:pStyle w:val="1"/>
        <w:tabs>
          <w:tab w:val="left" w:pos="1581"/>
        </w:tabs>
        <w:spacing w:before="0" w:after="240"/>
        <w:ind w:left="1292" w:right="1535"/>
        <w:rPr>
          <w:rFonts w:asciiTheme="minorHAnsi" w:hAnsiTheme="minorHAnsi" w:cstheme="minorHAnsi"/>
          <w:sz w:val="24"/>
          <w:szCs w:val="24"/>
        </w:rPr>
      </w:pPr>
      <w:bookmarkStart w:id="277" w:name="_Toc123544012"/>
      <w:bookmarkStart w:id="278" w:name="_Toc123544144"/>
      <w:bookmarkStart w:id="279" w:name="_Toc123544381"/>
      <w:bookmarkStart w:id="280" w:name="_Toc150164184"/>
      <w:r w:rsidRPr="00A837BE">
        <w:rPr>
          <w:rFonts w:asciiTheme="minorHAnsi" w:hAnsiTheme="minorHAnsi" w:cstheme="minorHAnsi"/>
          <w:color w:val="366091"/>
          <w:sz w:val="24"/>
          <w:szCs w:val="24"/>
        </w:rPr>
        <w:lastRenderedPageBreak/>
        <w:t>ΠΑΡΑΡΤΗΜΑ</w:t>
      </w:r>
      <w:r w:rsidRPr="00A837BE">
        <w:rPr>
          <w:rFonts w:asciiTheme="minorHAnsi" w:hAnsiTheme="minorHAnsi" w:cstheme="minorHAnsi"/>
          <w:color w:val="366091"/>
          <w:spacing w:val="-7"/>
          <w:sz w:val="24"/>
          <w:szCs w:val="24"/>
        </w:rPr>
        <w:t xml:space="preserve"> </w:t>
      </w:r>
      <w:r w:rsidRPr="00A837BE">
        <w:rPr>
          <w:rFonts w:asciiTheme="minorHAnsi" w:hAnsiTheme="minorHAnsi" w:cstheme="minorHAnsi"/>
          <w:color w:val="366091"/>
          <w:sz w:val="24"/>
          <w:szCs w:val="24"/>
        </w:rPr>
        <w:t>Ι</w:t>
      </w:r>
      <w:r w:rsidR="008604B7" w:rsidRPr="00A837BE">
        <w:rPr>
          <w:rFonts w:asciiTheme="minorHAnsi" w:hAnsiTheme="minorHAnsi" w:cstheme="minorHAnsi"/>
          <w:color w:val="366091"/>
          <w:sz w:val="24"/>
          <w:szCs w:val="24"/>
        </w:rPr>
        <w:t>Ι</w:t>
      </w:r>
      <w:r w:rsidRPr="00A837BE">
        <w:rPr>
          <w:rFonts w:asciiTheme="minorHAnsi" w:hAnsiTheme="minorHAnsi" w:cstheme="minorHAnsi"/>
          <w:color w:val="366091"/>
          <w:spacing w:val="-7"/>
          <w:sz w:val="24"/>
          <w:szCs w:val="24"/>
        </w:rPr>
        <w:t xml:space="preserve"> </w:t>
      </w:r>
      <w:r w:rsidRPr="00A837BE">
        <w:rPr>
          <w:rFonts w:asciiTheme="minorHAnsi" w:hAnsiTheme="minorHAnsi" w:cstheme="minorHAnsi"/>
          <w:color w:val="366091"/>
          <w:sz w:val="24"/>
          <w:szCs w:val="24"/>
        </w:rPr>
        <w:t>–</w:t>
      </w:r>
      <w:r w:rsidRPr="00A837BE">
        <w:rPr>
          <w:rFonts w:asciiTheme="minorHAnsi" w:hAnsiTheme="minorHAnsi" w:cstheme="minorHAnsi"/>
          <w:color w:val="366091"/>
          <w:spacing w:val="-4"/>
          <w:sz w:val="24"/>
          <w:szCs w:val="24"/>
        </w:rPr>
        <w:t xml:space="preserve"> </w:t>
      </w:r>
      <w:r w:rsidRPr="00A837BE">
        <w:rPr>
          <w:rFonts w:asciiTheme="minorHAnsi" w:hAnsiTheme="minorHAnsi" w:cstheme="minorHAnsi"/>
          <w:color w:val="366091"/>
          <w:sz w:val="24"/>
          <w:szCs w:val="24"/>
        </w:rPr>
        <w:t>Ειδική</w:t>
      </w:r>
      <w:r w:rsidRPr="00A837BE">
        <w:rPr>
          <w:rFonts w:asciiTheme="minorHAnsi" w:hAnsiTheme="minorHAnsi" w:cstheme="minorHAnsi"/>
          <w:color w:val="366091"/>
          <w:spacing w:val="-6"/>
          <w:sz w:val="24"/>
          <w:szCs w:val="24"/>
        </w:rPr>
        <w:t xml:space="preserve"> </w:t>
      </w:r>
      <w:r w:rsidR="00887832">
        <w:rPr>
          <w:rFonts w:asciiTheme="minorHAnsi" w:hAnsiTheme="minorHAnsi" w:cstheme="minorHAnsi"/>
          <w:color w:val="366091"/>
          <w:sz w:val="24"/>
          <w:szCs w:val="24"/>
        </w:rPr>
        <w:t>σ</w:t>
      </w:r>
      <w:r w:rsidRPr="00A837BE">
        <w:rPr>
          <w:rFonts w:asciiTheme="minorHAnsi" w:hAnsiTheme="minorHAnsi" w:cstheme="minorHAnsi"/>
          <w:color w:val="366091"/>
          <w:sz w:val="24"/>
          <w:szCs w:val="24"/>
        </w:rPr>
        <w:t>υγγραφή</w:t>
      </w:r>
      <w:r w:rsidRPr="00A837BE">
        <w:rPr>
          <w:rFonts w:asciiTheme="minorHAnsi" w:hAnsiTheme="minorHAnsi" w:cstheme="minorHAnsi"/>
          <w:color w:val="366091"/>
          <w:spacing w:val="-6"/>
          <w:sz w:val="24"/>
          <w:szCs w:val="24"/>
        </w:rPr>
        <w:t xml:space="preserve"> </w:t>
      </w:r>
      <w:r w:rsidR="00887832">
        <w:rPr>
          <w:rFonts w:asciiTheme="minorHAnsi" w:hAnsiTheme="minorHAnsi" w:cstheme="minorHAnsi"/>
          <w:color w:val="366091"/>
          <w:sz w:val="24"/>
          <w:szCs w:val="24"/>
        </w:rPr>
        <w:t>υ</w:t>
      </w:r>
      <w:r w:rsidRPr="00A837BE">
        <w:rPr>
          <w:rFonts w:asciiTheme="minorHAnsi" w:hAnsiTheme="minorHAnsi" w:cstheme="minorHAnsi"/>
          <w:color w:val="366091"/>
          <w:sz w:val="24"/>
          <w:szCs w:val="24"/>
        </w:rPr>
        <w:t>ποχρεώσεων</w:t>
      </w:r>
      <w:r w:rsidRPr="00A837BE">
        <w:rPr>
          <w:rFonts w:asciiTheme="minorHAnsi" w:hAnsiTheme="minorHAnsi" w:cstheme="minorHAnsi"/>
          <w:color w:val="366091"/>
          <w:spacing w:val="-5"/>
          <w:sz w:val="24"/>
          <w:szCs w:val="24"/>
        </w:rPr>
        <w:t xml:space="preserve"> </w:t>
      </w:r>
      <w:r w:rsidRPr="00A837BE">
        <w:rPr>
          <w:rFonts w:asciiTheme="minorHAnsi" w:hAnsiTheme="minorHAnsi" w:cstheme="minorHAnsi"/>
          <w:color w:val="366091"/>
          <w:sz w:val="24"/>
          <w:szCs w:val="24"/>
        </w:rPr>
        <w:t>-</w:t>
      </w:r>
      <w:r w:rsidR="007177CD">
        <w:rPr>
          <w:rFonts w:asciiTheme="minorHAnsi" w:hAnsiTheme="minorHAnsi" w:cstheme="minorHAnsi"/>
          <w:color w:val="366091"/>
          <w:sz w:val="24"/>
          <w:szCs w:val="24"/>
        </w:rPr>
        <w:t xml:space="preserve"> </w:t>
      </w:r>
      <w:r w:rsidRPr="00A837BE">
        <w:rPr>
          <w:rFonts w:asciiTheme="minorHAnsi" w:hAnsiTheme="minorHAnsi" w:cstheme="minorHAnsi"/>
          <w:color w:val="366091"/>
          <w:sz w:val="24"/>
          <w:szCs w:val="24"/>
        </w:rPr>
        <w:t xml:space="preserve">Πίνακες </w:t>
      </w:r>
      <w:r w:rsidRPr="00A837BE">
        <w:rPr>
          <w:rFonts w:asciiTheme="minorHAnsi" w:hAnsiTheme="minorHAnsi" w:cstheme="minorHAnsi"/>
          <w:color w:val="366091"/>
          <w:spacing w:val="-2"/>
          <w:sz w:val="24"/>
          <w:szCs w:val="24"/>
        </w:rPr>
        <w:t>Συμμόρφωσης</w:t>
      </w:r>
      <w:bookmarkEnd w:id="273"/>
      <w:bookmarkEnd w:id="274"/>
      <w:bookmarkEnd w:id="275"/>
      <w:bookmarkEnd w:id="276"/>
      <w:bookmarkEnd w:id="277"/>
      <w:bookmarkEnd w:id="278"/>
      <w:bookmarkEnd w:id="279"/>
      <w:bookmarkEnd w:id="280"/>
    </w:p>
    <w:p w14:paraId="1F3D1279" w14:textId="0E2B5633" w:rsidR="00F43691" w:rsidRPr="00816FE5" w:rsidRDefault="00953367" w:rsidP="006312D1">
      <w:pPr>
        <w:pStyle w:val="a4"/>
        <w:numPr>
          <w:ilvl w:val="1"/>
          <w:numId w:val="8"/>
        </w:numPr>
        <w:spacing w:after="120"/>
        <w:ind w:left="1560" w:right="854" w:hanging="284"/>
        <w:jc w:val="both"/>
        <w:rPr>
          <w:rFonts w:asciiTheme="minorHAnsi" w:hAnsiTheme="minorHAnsi" w:cstheme="minorHAnsi"/>
        </w:rPr>
      </w:pPr>
      <w:r w:rsidRPr="00816FE5">
        <w:rPr>
          <w:rFonts w:asciiTheme="minorHAnsi" w:hAnsiTheme="minorHAnsi" w:cstheme="minorHAnsi"/>
        </w:rPr>
        <w:t>Στη</w:t>
      </w:r>
      <w:r w:rsidRPr="00816FE5">
        <w:rPr>
          <w:rFonts w:asciiTheme="minorHAnsi" w:hAnsiTheme="minorHAnsi" w:cstheme="minorHAnsi"/>
          <w:spacing w:val="-7"/>
        </w:rPr>
        <w:t xml:space="preserve"> </w:t>
      </w:r>
      <w:r w:rsidRPr="00816FE5">
        <w:rPr>
          <w:rFonts w:asciiTheme="minorHAnsi" w:hAnsiTheme="minorHAnsi" w:cstheme="minorHAnsi"/>
        </w:rPr>
        <w:t>Στήλη</w:t>
      </w:r>
      <w:r w:rsidRPr="00816FE5">
        <w:rPr>
          <w:rFonts w:asciiTheme="minorHAnsi" w:hAnsiTheme="minorHAnsi" w:cstheme="minorHAnsi"/>
          <w:spacing w:val="-7"/>
        </w:rPr>
        <w:t xml:space="preserve"> </w:t>
      </w:r>
      <w:r w:rsidRPr="00816FE5">
        <w:rPr>
          <w:rFonts w:asciiTheme="minorHAnsi" w:hAnsiTheme="minorHAnsi" w:cstheme="minorHAnsi"/>
        </w:rPr>
        <w:t>«ΠΡΟΔΙΑΓΡΑΦΗ»</w:t>
      </w:r>
      <w:r w:rsidRPr="00816FE5">
        <w:rPr>
          <w:rFonts w:asciiTheme="minorHAnsi" w:hAnsiTheme="minorHAnsi" w:cstheme="minorHAnsi"/>
          <w:spacing w:val="-8"/>
        </w:rPr>
        <w:t xml:space="preserve"> </w:t>
      </w:r>
      <w:r w:rsidRPr="00816FE5">
        <w:rPr>
          <w:rFonts w:asciiTheme="minorHAnsi" w:hAnsiTheme="minorHAnsi" w:cstheme="minorHAnsi"/>
        </w:rPr>
        <w:t>περιγράφονται</w:t>
      </w:r>
      <w:r w:rsidRPr="00816FE5">
        <w:rPr>
          <w:rFonts w:asciiTheme="minorHAnsi" w:hAnsiTheme="minorHAnsi" w:cstheme="minorHAnsi"/>
          <w:spacing w:val="-7"/>
        </w:rPr>
        <w:t xml:space="preserve"> </w:t>
      </w:r>
      <w:r w:rsidRPr="00816FE5">
        <w:rPr>
          <w:rFonts w:asciiTheme="minorHAnsi" w:hAnsiTheme="minorHAnsi" w:cstheme="minorHAnsi"/>
        </w:rPr>
        <w:t>αναλυτικά</w:t>
      </w:r>
      <w:r w:rsidRPr="00816FE5">
        <w:rPr>
          <w:rFonts w:asciiTheme="minorHAnsi" w:hAnsiTheme="minorHAnsi" w:cstheme="minorHAnsi"/>
          <w:spacing w:val="-8"/>
        </w:rPr>
        <w:t xml:space="preserve"> </w:t>
      </w:r>
      <w:r w:rsidRPr="00816FE5">
        <w:rPr>
          <w:rFonts w:asciiTheme="minorHAnsi" w:hAnsiTheme="minorHAnsi" w:cstheme="minorHAnsi"/>
        </w:rPr>
        <w:t>τεχνικοί όροι,</w:t>
      </w:r>
      <w:r w:rsidRPr="00816FE5">
        <w:rPr>
          <w:rFonts w:asciiTheme="minorHAnsi" w:hAnsiTheme="minorHAnsi" w:cstheme="minorHAnsi"/>
          <w:spacing w:val="-17"/>
        </w:rPr>
        <w:t xml:space="preserve"> </w:t>
      </w:r>
      <w:r w:rsidRPr="00816FE5">
        <w:rPr>
          <w:rFonts w:asciiTheme="minorHAnsi" w:hAnsiTheme="minorHAnsi" w:cstheme="minorHAnsi"/>
        </w:rPr>
        <w:t>υποχρεώσεις</w:t>
      </w:r>
      <w:r w:rsidRPr="00816FE5">
        <w:rPr>
          <w:rFonts w:asciiTheme="minorHAnsi" w:hAnsiTheme="minorHAnsi" w:cstheme="minorHAnsi"/>
          <w:spacing w:val="-14"/>
        </w:rPr>
        <w:t xml:space="preserve"> </w:t>
      </w:r>
      <w:r w:rsidRPr="00816FE5">
        <w:rPr>
          <w:rFonts w:asciiTheme="minorHAnsi" w:hAnsiTheme="minorHAnsi" w:cstheme="minorHAnsi"/>
        </w:rPr>
        <w:t>ή</w:t>
      </w:r>
      <w:r w:rsidRPr="00816FE5">
        <w:rPr>
          <w:rFonts w:asciiTheme="minorHAnsi" w:hAnsiTheme="minorHAnsi" w:cstheme="minorHAnsi"/>
          <w:spacing w:val="-17"/>
        </w:rPr>
        <w:t xml:space="preserve"> </w:t>
      </w:r>
      <w:r w:rsidRPr="00816FE5">
        <w:rPr>
          <w:rFonts w:asciiTheme="minorHAnsi" w:hAnsiTheme="minorHAnsi" w:cstheme="minorHAnsi"/>
        </w:rPr>
        <w:t>επεξηγήσεις</w:t>
      </w:r>
      <w:r w:rsidR="00F13E9C">
        <w:rPr>
          <w:rFonts w:asciiTheme="minorHAnsi" w:hAnsiTheme="minorHAnsi" w:cstheme="minorHAnsi"/>
        </w:rPr>
        <w:t>,</w:t>
      </w:r>
      <w:r w:rsidRPr="00816FE5">
        <w:rPr>
          <w:rFonts w:asciiTheme="minorHAnsi" w:hAnsiTheme="minorHAnsi" w:cstheme="minorHAnsi"/>
          <w:spacing w:val="-16"/>
        </w:rPr>
        <w:t xml:space="preserve"> </w:t>
      </w:r>
      <w:r w:rsidRPr="00816FE5">
        <w:rPr>
          <w:rFonts w:asciiTheme="minorHAnsi" w:hAnsiTheme="minorHAnsi" w:cstheme="minorHAnsi"/>
        </w:rPr>
        <w:t>για</w:t>
      </w:r>
      <w:r w:rsidRPr="00816FE5">
        <w:rPr>
          <w:rFonts w:asciiTheme="minorHAnsi" w:hAnsiTheme="minorHAnsi" w:cstheme="minorHAnsi"/>
          <w:spacing w:val="-17"/>
        </w:rPr>
        <w:t xml:space="preserve"> </w:t>
      </w:r>
      <w:r w:rsidRPr="00816FE5">
        <w:rPr>
          <w:rFonts w:asciiTheme="minorHAnsi" w:hAnsiTheme="minorHAnsi" w:cstheme="minorHAnsi"/>
        </w:rPr>
        <w:t>τ</w:t>
      </w:r>
      <w:r w:rsidR="00F13E9C">
        <w:rPr>
          <w:rFonts w:asciiTheme="minorHAnsi" w:hAnsiTheme="minorHAnsi" w:cstheme="minorHAnsi"/>
        </w:rPr>
        <w:t>ις</w:t>
      </w:r>
      <w:r w:rsidRPr="00816FE5">
        <w:rPr>
          <w:rFonts w:asciiTheme="minorHAnsi" w:hAnsiTheme="minorHAnsi" w:cstheme="minorHAnsi"/>
          <w:spacing w:val="-17"/>
        </w:rPr>
        <w:t xml:space="preserve"> </w:t>
      </w:r>
      <w:r w:rsidR="00F13E9C" w:rsidRPr="00816FE5">
        <w:rPr>
          <w:rFonts w:asciiTheme="minorHAnsi" w:hAnsiTheme="minorHAnsi" w:cstheme="minorHAnsi"/>
        </w:rPr>
        <w:t>οποί</w:t>
      </w:r>
      <w:r w:rsidR="00F13E9C">
        <w:rPr>
          <w:rFonts w:asciiTheme="minorHAnsi" w:hAnsiTheme="minorHAnsi" w:cstheme="minorHAnsi"/>
        </w:rPr>
        <w:t>ες</w:t>
      </w:r>
      <w:r w:rsidR="00F13E9C" w:rsidRPr="00816FE5">
        <w:rPr>
          <w:rFonts w:asciiTheme="minorHAnsi" w:hAnsiTheme="minorHAnsi" w:cstheme="minorHAnsi"/>
          <w:spacing w:val="-17"/>
        </w:rPr>
        <w:t xml:space="preserve"> </w:t>
      </w:r>
      <w:r w:rsidRPr="00816FE5">
        <w:rPr>
          <w:rFonts w:asciiTheme="minorHAnsi" w:hAnsiTheme="minorHAnsi" w:cstheme="minorHAnsi"/>
        </w:rPr>
        <w:t>θα</w:t>
      </w:r>
      <w:r w:rsidRPr="00816FE5">
        <w:rPr>
          <w:rFonts w:asciiTheme="minorHAnsi" w:hAnsiTheme="minorHAnsi" w:cstheme="minorHAnsi"/>
          <w:spacing w:val="-17"/>
        </w:rPr>
        <w:t xml:space="preserve"> </w:t>
      </w:r>
      <w:r w:rsidRPr="00816FE5">
        <w:rPr>
          <w:rFonts w:asciiTheme="minorHAnsi" w:hAnsiTheme="minorHAnsi" w:cstheme="minorHAnsi"/>
        </w:rPr>
        <w:t>πρέπει</w:t>
      </w:r>
      <w:r w:rsidRPr="00816FE5">
        <w:rPr>
          <w:rFonts w:asciiTheme="minorHAnsi" w:hAnsiTheme="minorHAnsi" w:cstheme="minorHAnsi"/>
          <w:spacing w:val="-17"/>
        </w:rPr>
        <w:t xml:space="preserve"> </w:t>
      </w:r>
      <w:r w:rsidRPr="00816FE5">
        <w:rPr>
          <w:rFonts w:asciiTheme="minorHAnsi" w:hAnsiTheme="minorHAnsi" w:cstheme="minorHAnsi"/>
        </w:rPr>
        <w:t>να</w:t>
      </w:r>
      <w:r w:rsidRPr="00816FE5">
        <w:rPr>
          <w:rFonts w:asciiTheme="minorHAnsi" w:hAnsiTheme="minorHAnsi" w:cstheme="minorHAnsi"/>
          <w:spacing w:val="-17"/>
        </w:rPr>
        <w:t xml:space="preserve"> </w:t>
      </w:r>
      <w:r w:rsidRPr="00816FE5">
        <w:rPr>
          <w:rFonts w:asciiTheme="minorHAnsi" w:hAnsiTheme="minorHAnsi" w:cstheme="minorHAnsi"/>
        </w:rPr>
        <w:t>δοθούν</w:t>
      </w:r>
      <w:r w:rsidRPr="00816FE5">
        <w:rPr>
          <w:rFonts w:asciiTheme="minorHAnsi" w:hAnsiTheme="minorHAnsi" w:cstheme="minorHAnsi"/>
          <w:spacing w:val="-17"/>
        </w:rPr>
        <w:t xml:space="preserve"> </w:t>
      </w:r>
      <w:r w:rsidRPr="00816FE5">
        <w:rPr>
          <w:rFonts w:asciiTheme="minorHAnsi" w:hAnsiTheme="minorHAnsi" w:cstheme="minorHAnsi"/>
        </w:rPr>
        <w:t xml:space="preserve">αντίστοιχες </w:t>
      </w:r>
      <w:r w:rsidRPr="00816FE5">
        <w:rPr>
          <w:rFonts w:asciiTheme="minorHAnsi" w:hAnsiTheme="minorHAnsi" w:cstheme="minorHAnsi"/>
          <w:spacing w:val="-2"/>
        </w:rPr>
        <w:t>απαντήσεις.</w:t>
      </w:r>
    </w:p>
    <w:p w14:paraId="04FA79D0" w14:textId="6DA89447" w:rsidR="00F43691" w:rsidRPr="00816FE5" w:rsidRDefault="00953367" w:rsidP="006312D1">
      <w:pPr>
        <w:pStyle w:val="a4"/>
        <w:numPr>
          <w:ilvl w:val="1"/>
          <w:numId w:val="8"/>
        </w:numPr>
        <w:spacing w:after="120"/>
        <w:ind w:left="1560" w:right="856" w:hanging="284"/>
        <w:jc w:val="both"/>
        <w:rPr>
          <w:rFonts w:asciiTheme="minorHAnsi" w:hAnsiTheme="minorHAnsi" w:cstheme="minorHAnsi"/>
        </w:rPr>
      </w:pPr>
      <w:r w:rsidRPr="00816FE5">
        <w:rPr>
          <w:rFonts w:asciiTheme="minorHAnsi" w:hAnsiTheme="minorHAnsi" w:cstheme="minorHAnsi"/>
        </w:rPr>
        <w:t>Αν στη στήλη «ΑΠΑΙΤΗΣΗ» έχει συμπληρωθεί η λέξη «ΝΑΙ» ή ένας αριθμός (που</w:t>
      </w:r>
      <w:r w:rsidRPr="00816FE5">
        <w:rPr>
          <w:rFonts w:asciiTheme="minorHAnsi" w:hAnsiTheme="minorHAnsi" w:cstheme="minorHAnsi"/>
          <w:spacing w:val="-5"/>
        </w:rPr>
        <w:t xml:space="preserve"> </w:t>
      </w:r>
      <w:r w:rsidRPr="00816FE5">
        <w:rPr>
          <w:rFonts w:asciiTheme="minorHAnsi" w:hAnsiTheme="minorHAnsi" w:cstheme="minorHAnsi"/>
        </w:rPr>
        <w:t>σημαίνει</w:t>
      </w:r>
      <w:r w:rsidRPr="00816FE5">
        <w:rPr>
          <w:rFonts w:asciiTheme="minorHAnsi" w:hAnsiTheme="minorHAnsi" w:cstheme="minorHAnsi"/>
          <w:spacing w:val="-2"/>
        </w:rPr>
        <w:t xml:space="preserve"> </w:t>
      </w:r>
      <w:r w:rsidRPr="00816FE5">
        <w:rPr>
          <w:rFonts w:asciiTheme="minorHAnsi" w:hAnsiTheme="minorHAnsi" w:cstheme="minorHAnsi"/>
        </w:rPr>
        <w:t>υπο</w:t>
      </w:r>
      <w:r w:rsidR="00DB1FE5">
        <w:rPr>
          <w:rFonts w:asciiTheme="minorHAnsi" w:hAnsiTheme="minorHAnsi" w:cstheme="minorHAnsi"/>
        </w:rPr>
        <w:softHyphen/>
      </w:r>
      <w:r w:rsidRPr="00816FE5">
        <w:rPr>
          <w:rFonts w:asciiTheme="minorHAnsi" w:hAnsiTheme="minorHAnsi" w:cstheme="minorHAnsi"/>
        </w:rPr>
        <w:t>χρε</w:t>
      </w:r>
      <w:r w:rsidR="00DB1FE5">
        <w:rPr>
          <w:rFonts w:asciiTheme="minorHAnsi" w:hAnsiTheme="minorHAnsi" w:cstheme="minorHAnsi"/>
        </w:rPr>
        <w:softHyphen/>
      </w:r>
      <w:r w:rsidRPr="00816FE5">
        <w:rPr>
          <w:rFonts w:asciiTheme="minorHAnsi" w:hAnsiTheme="minorHAnsi" w:cstheme="minorHAnsi"/>
        </w:rPr>
        <w:t>ωτικό</w:t>
      </w:r>
      <w:r w:rsidRPr="00816FE5">
        <w:rPr>
          <w:rFonts w:asciiTheme="minorHAnsi" w:hAnsiTheme="minorHAnsi" w:cstheme="minorHAnsi"/>
          <w:spacing w:val="-2"/>
        </w:rPr>
        <w:t xml:space="preserve"> </w:t>
      </w:r>
      <w:r w:rsidRPr="00816FE5">
        <w:rPr>
          <w:rFonts w:asciiTheme="minorHAnsi" w:hAnsiTheme="minorHAnsi" w:cstheme="minorHAnsi"/>
        </w:rPr>
        <w:t>αριθμητικό</w:t>
      </w:r>
      <w:r w:rsidRPr="00816FE5">
        <w:rPr>
          <w:rFonts w:asciiTheme="minorHAnsi" w:hAnsiTheme="minorHAnsi" w:cstheme="minorHAnsi"/>
          <w:spacing w:val="-4"/>
        </w:rPr>
        <w:t xml:space="preserve"> </w:t>
      </w:r>
      <w:r w:rsidRPr="00816FE5">
        <w:rPr>
          <w:rFonts w:asciiTheme="minorHAnsi" w:hAnsiTheme="minorHAnsi" w:cstheme="minorHAnsi"/>
        </w:rPr>
        <w:t>μέγεθος</w:t>
      </w:r>
      <w:r w:rsidRPr="00816FE5">
        <w:rPr>
          <w:rFonts w:asciiTheme="minorHAnsi" w:hAnsiTheme="minorHAnsi" w:cstheme="minorHAnsi"/>
          <w:spacing w:val="-4"/>
        </w:rPr>
        <w:t xml:space="preserve"> </w:t>
      </w:r>
      <w:r w:rsidRPr="00816FE5">
        <w:rPr>
          <w:rFonts w:asciiTheme="minorHAnsi" w:hAnsiTheme="minorHAnsi" w:cstheme="minorHAnsi"/>
        </w:rPr>
        <w:t>της</w:t>
      </w:r>
      <w:r w:rsidRPr="00816FE5">
        <w:rPr>
          <w:rFonts w:asciiTheme="minorHAnsi" w:hAnsiTheme="minorHAnsi" w:cstheme="minorHAnsi"/>
          <w:spacing w:val="-4"/>
        </w:rPr>
        <w:t xml:space="preserve"> </w:t>
      </w:r>
      <w:r w:rsidRPr="00816FE5">
        <w:rPr>
          <w:rFonts w:asciiTheme="minorHAnsi" w:hAnsiTheme="minorHAnsi" w:cstheme="minorHAnsi"/>
        </w:rPr>
        <w:t>προδιαγραφής</w:t>
      </w:r>
      <w:r w:rsidRPr="00816FE5">
        <w:rPr>
          <w:rFonts w:asciiTheme="minorHAnsi" w:hAnsiTheme="minorHAnsi" w:cstheme="minorHAnsi"/>
          <w:spacing w:val="-4"/>
        </w:rPr>
        <w:t xml:space="preserve"> </w:t>
      </w:r>
      <w:r w:rsidRPr="00816FE5">
        <w:rPr>
          <w:rFonts w:asciiTheme="minorHAnsi" w:hAnsiTheme="minorHAnsi" w:cstheme="minorHAnsi"/>
        </w:rPr>
        <w:t>και</w:t>
      </w:r>
      <w:r w:rsidRPr="00816FE5">
        <w:rPr>
          <w:rFonts w:asciiTheme="minorHAnsi" w:hAnsiTheme="minorHAnsi" w:cstheme="minorHAnsi"/>
          <w:spacing w:val="-3"/>
        </w:rPr>
        <w:t xml:space="preserve"> </w:t>
      </w:r>
      <w:r w:rsidRPr="00816FE5">
        <w:rPr>
          <w:rFonts w:asciiTheme="minorHAnsi" w:hAnsiTheme="minorHAnsi" w:cstheme="minorHAnsi"/>
        </w:rPr>
        <w:t>απαιτεί συμμόρφωση)</w:t>
      </w:r>
      <w:r w:rsidR="00F13E9C">
        <w:rPr>
          <w:rFonts w:asciiTheme="minorHAnsi" w:hAnsiTheme="minorHAnsi" w:cstheme="minorHAnsi"/>
        </w:rPr>
        <w:t>,</w:t>
      </w:r>
      <w:r w:rsidRPr="00816FE5">
        <w:rPr>
          <w:rFonts w:asciiTheme="minorHAnsi" w:hAnsiTheme="minorHAnsi" w:cstheme="minorHAnsi"/>
        </w:rPr>
        <w:t xml:space="preserve"> τότε η αντίστοιχη προ</w:t>
      </w:r>
      <w:r w:rsidR="00D67575">
        <w:rPr>
          <w:rFonts w:asciiTheme="minorHAnsi" w:hAnsiTheme="minorHAnsi" w:cstheme="minorHAnsi"/>
        </w:rPr>
        <w:softHyphen/>
      </w:r>
      <w:r w:rsidR="00DB1FE5">
        <w:rPr>
          <w:rFonts w:asciiTheme="minorHAnsi" w:hAnsiTheme="minorHAnsi" w:cstheme="minorHAnsi"/>
        </w:rPr>
        <w:softHyphen/>
      </w:r>
      <w:r w:rsidRPr="00816FE5">
        <w:rPr>
          <w:rFonts w:asciiTheme="minorHAnsi" w:hAnsiTheme="minorHAnsi" w:cstheme="minorHAnsi"/>
        </w:rPr>
        <w:t>διαγραφή είναι υποχρεωτική για τον υποψήφιο Ανάδοχο, θεωρούμενη ως απαράβατος όρος σύμ</w:t>
      </w:r>
      <w:r w:rsidR="002C20C4">
        <w:rPr>
          <w:rFonts w:asciiTheme="minorHAnsi" w:hAnsiTheme="minorHAnsi" w:cstheme="minorHAnsi"/>
        </w:rPr>
        <w:softHyphen/>
      </w:r>
      <w:r w:rsidRPr="00816FE5">
        <w:rPr>
          <w:rFonts w:asciiTheme="minorHAnsi" w:hAnsiTheme="minorHAnsi" w:cstheme="minorHAnsi"/>
        </w:rPr>
        <w:t>φωνα με την παρούσα διακήρυξη. Προσφορές που δεν καλύπτουν πλήρως απαράβατους ό</w:t>
      </w:r>
      <w:r w:rsidR="002C20C4">
        <w:rPr>
          <w:rFonts w:asciiTheme="minorHAnsi" w:hAnsiTheme="minorHAnsi" w:cstheme="minorHAnsi"/>
        </w:rPr>
        <w:softHyphen/>
      </w:r>
      <w:r w:rsidRPr="00816FE5">
        <w:rPr>
          <w:rFonts w:asciiTheme="minorHAnsi" w:hAnsiTheme="minorHAnsi" w:cstheme="minorHAnsi"/>
        </w:rPr>
        <w:t>ρους απορρίπτονται ως απαράδεκτες.</w:t>
      </w:r>
    </w:p>
    <w:p w14:paraId="181FC97A" w14:textId="0F8FCFE3" w:rsidR="00F43691" w:rsidRPr="00816FE5" w:rsidRDefault="00953367" w:rsidP="006312D1">
      <w:pPr>
        <w:pStyle w:val="a4"/>
        <w:numPr>
          <w:ilvl w:val="1"/>
          <w:numId w:val="8"/>
        </w:numPr>
        <w:spacing w:after="120"/>
        <w:ind w:left="1560" w:right="855" w:hanging="284"/>
        <w:jc w:val="both"/>
        <w:rPr>
          <w:rFonts w:asciiTheme="minorHAnsi" w:hAnsiTheme="minorHAnsi" w:cstheme="minorHAnsi"/>
        </w:rPr>
      </w:pPr>
      <w:r w:rsidRPr="00816FE5">
        <w:rPr>
          <w:rFonts w:asciiTheme="minorHAnsi" w:hAnsiTheme="minorHAnsi" w:cstheme="minorHAnsi"/>
        </w:rPr>
        <w:t>Αν</w:t>
      </w:r>
      <w:r w:rsidRPr="00816FE5">
        <w:rPr>
          <w:rFonts w:asciiTheme="minorHAnsi" w:hAnsiTheme="minorHAnsi" w:cstheme="minorHAnsi"/>
          <w:spacing w:val="-17"/>
        </w:rPr>
        <w:t xml:space="preserve"> </w:t>
      </w:r>
      <w:r w:rsidRPr="00816FE5">
        <w:rPr>
          <w:rFonts w:asciiTheme="minorHAnsi" w:hAnsiTheme="minorHAnsi" w:cstheme="minorHAnsi"/>
        </w:rPr>
        <w:t>η</w:t>
      </w:r>
      <w:r w:rsidRPr="00816FE5">
        <w:rPr>
          <w:rFonts w:asciiTheme="minorHAnsi" w:hAnsiTheme="minorHAnsi" w:cstheme="minorHAnsi"/>
          <w:spacing w:val="-16"/>
        </w:rPr>
        <w:t xml:space="preserve"> </w:t>
      </w:r>
      <w:r w:rsidRPr="00816FE5">
        <w:rPr>
          <w:rFonts w:asciiTheme="minorHAnsi" w:hAnsiTheme="minorHAnsi" w:cstheme="minorHAnsi"/>
        </w:rPr>
        <w:t>στήλη</w:t>
      </w:r>
      <w:r w:rsidRPr="00816FE5">
        <w:rPr>
          <w:rFonts w:asciiTheme="minorHAnsi" w:hAnsiTheme="minorHAnsi" w:cstheme="minorHAnsi"/>
          <w:spacing w:val="-18"/>
        </w:rPr>
        <w:t xml:space="preserve"> </w:t>
      </w:r>
      <w:r w:rsidRPr="00816FE5">
        <w:rPr>
          <w:rFonts w:asciiTheme="minorHAnsi" w:hAnsiTheme="minorHAnsi" w:cstheme="minorHAnsi"/>
        </w:rPr>
        <w:t>«ΑΠΑΙΤΗΣΗ»</w:t>
      </w:r>
      <w:r w:rsidRPr="00816FE5">
        <w:rPr>
          <w:rFonts w:asciiTheme="minorHAnsi" w:hAnsiTheme="minorHAnsi" w:cstheme="minorHAnsi"/>
          <w:spacing w:val="-17"/>
        </w:rPr>
        <w:t xml:space="preserve"> </w:t>
      </w:r>
      <w:r w:rsidRPr="00816FE5">
        <w:rPr>
          <w:rFonts w:asciiTheme="minorHAnsi" w:hAnsiTheme="minorHAnsi" w:cstheme="minorHAnsi"/>
        </w:rPr>
        <w:t>δεν</w:t>
      </w:r>
      <w:r w:rsidRPr="00816FE5">
        <w:rPr>
          <w:rFonts w:asciiTheme="minorHAnsi" w:hAnsiTheme="minorHAnsi" w:cstheme="minorHAnsi"/>
          <w:spacing w:val="-14"/>
        </w:rPr>
        <w:t xml:space="preserve"> </w:t>
      </w:r>
      <w:r w:rsidRPr="00816FE5">
        <w:rPr>
          <w:rFonts w:asciiTheme="minorHAnsi" w:hAnsiTheme="minorHAnsi" w:cstheme="minorHAnsi"/>
        </w:rPr>
        <w:t>έχει</w:t>
      </w:r>
      <w:r w:rsidRPr="00816FE5">
        <w:rPr>
          <w:rFonts w:asciiTheme="minorHAnsi" w:hAnsiTheme="minorHAnsi" w:cstheme="minorHAnsi"/>
          <w:spacing w:val="-17"/>
        </w:rPr>
        <w:t xml:space="preserve"> </w:t>
      </w:r>
      <w:r w:rsidRPr="00816FE5">
        <w:rPr>
          <w:rFonts w:asciiTheme="minorHAnsi" w:hAnsiTheme="minorHAnsi" w:cstheme="minorHAnsi"/>
        </w:rPr>
        <w:t>συμπληρωθεί</w:t>
      </w:r>
      <w:r w:rsidRPr="00816FE5">
        <w:rPr>
          <w:rFonts w:asciiTheme="minorHAnsi" w:hAnsiTheme="minorHAnsi" w:cstheme="minorHAnsi"/>
          <w:spacing w:val="-16"/>
        </w:rPr>
        <w:t xml:space="preserve"> </w:t>
      </w:r>
      <w:r w:rsidRPr="00816FE5">
        <w:rPr>
          <w:rFonts w:asciiTheme="minorHAnsi" w:hAnsiTheme="minorHAnsi" w:cstheme="minorHAnsi"/>
        </w:rPr>
        <w:t>με</w:t>
      </w:r>
      <w:r w:rsidRPr="00816FE5">
        <w:rPr>
          <w:rFonts w:asciiTheme="minorHAnsi" w:hAnsiTheme="minorHAnsi" w:cstheme="minorHAnsi"/>
          <w:spacing w:val="-18"/>
        </w:rPr>
        <w:t xml:space="preserve"> </w:t>
      </w:r>
      <w:r w:rsidRPr="00816FE5">
        <w:rPr>
          <w:rFonts w:asciiTheme="minorHAnsi" w:hAnsiTheme="minorHAnsi" w:cstheme="minorHAnsi"/>
        </w:rPr>
        <w:t>τη</w:t>
      </w:r>
      <w:r w:rsidRPr="00816FE5">
        <w:rPr>
          <w:rFonts w:asciiTheme="minorHAnsi" w:hAnsiTheme="minorHAnsi" w:cstheme="minorHAnsi"/>
          <w:spacing w:val="-16"/>
        </w:rPr>
        <w:t xml:space="preserve"> </w:t>
      </w:r>
      <w:r w:rsidRPr="00816FE5">
        <w:rPr>
          <w:rFonts w:asciiTheme="minorHAnsi" w:hAnsiTheme="minorHAnsi" w:cstheme="minorHAnsi"/>
        </w:rPr>
        <w:t>λέξη</w:t>
      </w:r>
      <w:r w:rsidRPr="00816FE5">
        <w:rPr>
          <w:rFonts w:asciiTheme="minorHAnsi" w:hAnsiTheme="minorHAnsi" w:cstheme="minorHAnsi"/>
          <w:spacing w:val="-17"/>
        </w:rPr>
        <w:t xml:space="preserve"> </w:t>
      </w:r>
      <w:r w:rsidRPr="00816FE5">
        <w:rPr>
          <w:rFonts w:asciiTheme="minorHAnsi" w:hAnsiTheme="minorHAnsi" w:cstheme="minorHAnsi"/>
        </w:rPr>
        <w:t>«ΝΑΙ»</w:t>
      </w:r>
      <w:r w:rsidRPr="00816FE5">
        <w:rPr>
          <w:rFonts w:asciiTheme="minorHAnsi" w:hAnsiTheme="minorHAnsi" w:cstheme="minorHAnsi"/>
          <w:spacing w:val="-16"/>
        </w:rPr>
        <w:t xml:space="preserve"> </w:t>
      </w:r>
      <w:r w:rsidRPr="00816FE5">
        <w:rPr>
          <w:rFonts w:asciiTheme="minorHAnsi" w:hAnsiTheme="minorHAnsi" w:cstheme="minorHAnsi"/>
        </w:rPr>
        <w:t>ή</w:t>
      </w:r>
      <w:r w:rsidRPr="00816FE5">
        <w:rPr>
          <w:rFonts w:asciiTheme="minorHAnsi" w:hAnsiTheme="minorHAnsi" w:cstheme="minorHAnsi"/>
          <w:spacing w:val="-17"/>
        </w:rPr>
        <w:t xml:space="preserve"> </w:t>
      </w:r>
      <w:r w:rsidRPr="00816FE5">
        <w:rPr>
          <w:rFonts w:asciiTheme="minorHAnsi" w:hAnsiTheme="minorHAnsi" w:cstheme="minorHAnsi"/>
        </w:rPr>
        <w:t>κάποιον αριθμό,</w:t>
      </w:r>
      <w:r w:rsidRPr="00816FE5">
        <w:rPr>
          <w:rFonts w:asciiTheme="minorHAnsi" w:hAnsiTheme="minorHAnsi" w:cstheme="minorHAnsi"/>
          <w:spacing w:val="-3"/>
        </w:rPr>
        <w:t xml:space="preserve"> </w:t>
      </w:r>
      <w:r w:rsidRPr="00816FE5">
        <w:rPr>
          <w:rFonts w:asciiTheme="minorHAnsi" w:hAnsiTheme="minorHAnsi" w:cstheme="minorHAnsi"/>
        </w:rPr>
        <w:t>τότε η</w:t>
      </w:r>
      <w:r w:rsidRPr="00816FE5">
        <w:rPr>
          <w:rFonts w:asciiTheme="minorHAnsi" w:hAnsiTheme="minorHAnsi" w:cstheme="minorHAnsi"/>
          <w:spacing w:val="-4"/>
        </w:rPr>
        <w:t xml:space="preserve"> </w:t>
      </w:r>
      <w:r w:rsidRPr="00816FE5">
        <w:rPr>
          <w:rFonts w:asciiTheme="minorHAnsi" w:hAnsiTheme="minorHAnsi" w:cstheme="minorHAnsi"/>
        </w:rPr>
        <w:t>προ</w:t>
      </w:r>
      <w:r w:rsidR="00D67575">
        <w:rPr>
          <w:rFonts w:asciiTheme="minorHAnsi" w:hAnsiTheme="minorHAnsi" w:cstheme="minorHAnsi"/>
        </w:rPr>
        <w:softHyphen/>
      </w:r>
      <w:r w:rsidRPr="00816FE5">
        <w:rPr>
          <w:rFonts w:asciiTheme="minorHAnsi" w:hAnsiTheme="minorHAnsi" w:cstheme="minorHAnsi"/>
        </w:rPr>
        <w:t>δι</w:t>
      </w:r>
      <w:r w:rsidR="002C20C4">
        <w:rPr>
          <w:rFonts w:asciiTheme="minorHAnsi" w:hAnsiTheme="minorHAnsi" w:cstheme="minorHAnsi"/>
        </w:rPr>
        <w:softHyphen/>
      </w:r>
      <w:r w:rsidRPr="00816FE5">
        <w:rPr>
          <w:rFonts w:asciiTheme="minorHAnsi" w:hAnsiTheme="minorHAnsi" w:cstheme="minorHAnsi"/>
        </w:rPr>
        <w:t>α</w:t>
      </w:r>
      <w:r w:rsidR="00D67575">
        <w:rPr>
          <w:rFonts w:asciiTheme="minorHAnsi" w:hAnsiTheme="minorHAnsi" w:cstheme="minorHAnsi"/>
        </w:rPr>
        <w:softHyphen/>
      </w:r>
      <w:r w:rsidRPr="00816FE5">
        <w:rPr>
          <w:rFonts w:asciiTheme="minorHAnsi" w:hAnsiTheme="minorHAnsi" w:cstheme="minorHAnsi"/>
        </w:rPr>
        <w:t>γραφή</w:t>
      </w:r>
      <w:r w:rsidRPr="00816FE5">
        <w:rPr>
          <w:rFonts w:asciiTheme="minorHAnsi" w:hAnsiTheme="minorHAnsi" w:cstheme="minorHAnsi"/>
          <w:spacing w:val="-1"/>
        </w:rPr>
        <w:t xml:space="preserve"> </w:t>
      </w:r>
      <w:r w:rsidRPr="00816FE5">
        <w:rPr>
          <w:rFonts w:asciiTheme="minorHAnsi" w:hAnsiTheme="minorHAnsi" w:cstheme="minorHAnsi"/>
        </w:rPr>
        <w:t>δεν είναι απαράβατος όρος. Προσφορές</w:t>
      </w:r>
      <w:r w:rsidRPr="00816FE5">
        <w:rPr>
          <w:rFonts w:asciiTheme="minorHAnsi" w:hAnsiTheme="minorHAnsi" w:cstheme="minorHAnsi"/>
          <w:spacing w:val="-2"/>
        </w:rPr>
        <w:t xml:space="preserve"> </w:t>
      </w:r>
      <w:r w:rsidRPr="00816FE5">
        <w:rPr>
          <w:rFonts w:asciiTheme="minorHAnsi" w:hAnsiTheme="minorHAnsi" w:cstheme="minorHAnsi"/>
        </w:rPr>
        <w:t>που</w:t>
      </w:r>
      <w:r w:rsidRPr="00816FE5">
        <w:rPr>
          <w:rFonts w:asciiTheme="minorHAnsi" w:hAnsiTheme="minorHAnsi" w:cstheme="minorHAnsi"/>
          <w:spacing w:val="-6"/>
        </w:rPr>
        <w:t xml:space="preserve"> </w:t>
      </w:r>
      <w:r w:rsidRPr="00816FE5">
        <w:rPr>
          <w:rFonts w:asciiTheme="minorHAnsi" w:hAnsiTheme="minorHAnsi" w:cstheme="minorHAnsi"/>
        </w:rPr>
        <w:t>δεν καλύπτουν τους μη απαράβατους ό</w:t>
      </w:r>
      <w:r w:rsidR="00D67575">
        <w:rPr>
          <w:rFonts w:asciiTheme="minorHAnsi" w:hAnsiTheme="minorHAnsi" w:cstheme="minorHAnsi"/>
        </w:rPr>
        <w:softHyphen/>
      </w:r>
      <w:r w:rsidRPr="00816FE5">
        <w:rPr>
          <w:rFonts w:asciiTheme="minorHAnsi" w:hAnsiTheme="minorHAnsi" w:cstheme="minorHAnsi"/>
        </w:rPr>
        <w:t xml:space="preserve">ρους ή αποκλίνουν από αυτούς δεν </w:t>
      </w:r>
      <w:r w:rsidRPr="00816FE5">
        <w:rPr>
          <w:rFonts w:asciiTheme="minorHAnsi" w:hAnsiTheme="minorHAnsi" w:cstheme="minorHAnsi"/>
          <w:spacing w:val="-2"/>
        </w:rPr>
        <w:t>απορρίπτονται.</w:t>
      </w:r>
    </w:p>
    <w:p w14:paraId="1681078B" w14:textId="5F3310A6" w:rsidR="00F43691" w:rsidRPr="00816FE5" w:rsidRDefault="00953367" w:rsidP="006312D1">
      <w:pPr>
        <w:pStyle w:val="a4"/>
        <w:numPr>
          <w:ilvl w:val="1"/>
          <w:numId w:val="8"/>
        </w:numPr>
        <w:spacing w:after="120"/>
        <w:ind w:left="1560" w:right="859" w:hanging="284"/>
        <w:jc w:val="both"/>
        <w:rPr>
          <w:rFonts w:asciiTheme="minorHAnsi" w:hAnsiTheme="minorHAnsi" w:cstheme="minorHAnsi"/>
        </w:rPr>
      </w:pPr>
      <w:r w:rsidRPr="00816FE5">
        <w:rPr>
          <w:rFonts w:asciiTheme="minorHAnsi" w:hAnsiTheme="minorHAnsi" w:cstheme="minorHAnsi"/>
        </w:rPr>
        <w:t>Στη στήλη «ΑΠΑΝΤΗΣΗ» σημειώνεται η απάντηση του Αναδόχου που έχει τη μορφή ΝΑΙ/ΟΧΙ</w:t>
      </w:r>
      <w:r w:rsidR="00311508" w:rsidRPr="004E210F">
        <w:rPr>
          <w:rFonts w:asciiTheme="minorHAnsi" w:hAnsiTheme="minorHAnsi" w:cstheme="minorHAnsi"/>
        </w:rPr>
        <w:t>,</w:t>
      </w:r>
      <w:r w:rsidRPr="00816FE5">
        <w:rPr>
          <w:rFonts w:asciiTheme="minorHAnsi" w:hAnsiTheme="minorHAnsi" w:cstheme="minorHAnsi"/>
        </w:rPr>
        <w:t xml:space="preserve">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w:t>
      </w:r>
      <w:r w:rsidR="004A0873">
        <w:rPr>
          <w:rFonts w:asciiTheme="minorHAnsi" w:hAnsiTheme="minorHAnsi" w:cstheme="minorHAnsi"/>
        </w:rPr>
        <w:softHyphen/>
      </w:r>
      <w:r w:rsidRPr="00816FE5">
        <w:rPr>
          <w:rFonts w:asciiTheme="minorHAnsi" w:hAnsiTheme="minorHAnsi" w:cstheme="minorHAnsi"/>
        </w:rPr>
        <w:t>πε</w:t>
      </w:r>
      <w:r w:rsidR="006146CD">
        <w:rPr>
          <w:rFonts w:asciiTheme="minorHAnsi" w:hAnsiTheme="minorHAnsi" w:cstheme="minorHAnsi"/>
        </w:rPr>
        <w:softHyphen/>
      </w:r>
      <w:r w:rsidR="00D67575">
        <w:rPr>
          <w:rFonts w:asciiTheme="minorHAnsi" w:hAnsiTheme="minorHAnsi" w:cstheme="minorHAnsi"/>
        </w:rPr>
        <w:softHyphen/>
      </w:r>
      <w:r w:rsidR="004A0873">
        <w:rPr>
          <w:rFonts w:asciiTheme="minorHAnsi" w:hAnsiTheme="minorHAnsi" w:cstheme="minorHAnsi"/>
        </w:rPr>
        <w:softHyphen/>
      </w:r>
      <w:r w:rsidR="004A0873">
        <w:rPr>
          <w:rFonts w:asciiTheme="minorHAnsi" w:hAnsiTheme="minorHAnsi" w:cstheme="minorHAnsi"/>
        </w:rPr>
        <w:softHyphen/>
      </w:r>
      <w:r w:rsidRPr="00816FE5">
        <w:rPr>
          <w:rFonts w:asciiTheme="minorHAnsi" w:hAnsiTheme="minorHAnsi" w:cstheme="minorHAnsi"/>
        </w:rPr>
        <w:t>ξήγηση δεν αποτελεί απόδειξη πλήρωσης της προδιαγραφής και η αρμόδια Επιτροπή έχει την υ</w:t>
      </w:r>
      <w:r w:rsidR="004A0873">
        <w:rPr>
          <w:rFonts w:asciiTheme="minorHAnsi" w:hAnsiTheme="minorHAnsi" w:cstheme="minorHAnsi"/>
        </w:rPr>
        <w:softHyphen/>
      </w:r>
      <w:r w:rsidR="00D67575">
        <w:rPr>
          <w:rFonts w:asciiTheme="minorHAnsi" w:hAnsiTheme="minorHAnsi" w:cstheme="minorHAnsi"/>
        </w:rPr>
        <w:softHyphen/>
      </w:r>
      <w:r w:rsidRPr="00816FE5">
        <w:rPr>
          <w:rFonts w:asciiTheme="minorHAnsi" w:hAnsiTheme="minorHAnsi" w:cstheme="minorHAnsi"/>
        </w:rPr>
        <w:t>ποχρέωση ελέγχου και επιβεβαίωσης της πλήρωσης της απαίτησης.</w:t>
      </w:r>
    </w:p>
    <w:p w14:paraId="6F0B1824" w14:textId="4A692DFC" w:rsidR="00F43691" w:rsidRPr="00816FE5" w:rsidRDefault="00953367" w:rsidP="006312D1">
      <w:pPr>
        <w:pStyle w:val="a4"/>
        <w:numPr>
          <w:ilvl w:val="1"/>
          <w:numId w:val="8"/>
        </w:numPr>
        <w:spacing w:after="120"/>
        <w:ind w:left="1560" w:right="856" w:hanging="284"/>
        <w:jc w:val="both"/>
        <w:rPr>
          <w:rFonts w:asciiTheme="minorHAnsi" w:hAnsiTheme="minorHAnsi" w:cstheme="minorHAnsi"/>
        </w:rPr>
      </w:pPr>
      <w:r w:rsidRPr="00816FE5">
        <w:rPr>
          <w:rFonts w:asciiTheme="minorHAnsi" w:hAnsiTheme="minorHAnsi" w:cstheme="minorHAnsi"/>
        </w:rPr>
        <w:t>Στη στήλη «ΠΑΡΑΠΟΜΠΗ» θα καταγραφεί η σαφής παραπομπή σε Κεφάλαια της</w:t>
      </w:r>
      <w:r w:rsidRPr="00816FE5">
        <w:rPr>
          <w:rFonts w:asciiTheme="minorHAnsi" w:hAnsiTheme="minorHAnsi" w:cstheme="minorHAnsi"/>
          <w:spacing w:val="-2"/>
        </w:rPr>
        <w:t xml:space="preserve"> </w:t>
      </w:r>
      <w:r w:rsidRPr="00816FE5">
        <w:rPr>
          <w:rFonts w:asciiTheme="minorHAnsi" w:hAnsiTheme="minorHAnsi" w:cstheme="minorHAnsi"/>
        </w:rPr>
        <w:t>Τεχνικής</w:t>
      </w:r>
      <w:r w:rsidRPr="00816FE5">
        <w:rPr>
          <w:rFonts w:asciiTheme="minorHAnsi" w:hAnsiTheme="minorHAnsi" w:cstheme="minorHAnsi"/>
          <w:spacing w:val="-2"/>
        </w:rPr>
        <w:t xml:space="preserve"> </w:t>
      </w:r>
      <w:r w:rsidRPr="00816FE5">
        <w:rPr>
          <w:rFonts w:asciiTheme="minorHAnsi" w:hAnsiTheme="minorHAnsi" w:cstheme="minorHAnsi"/>
        </w:rPr>
        <w:t>Προ</w:t>
      </w:r>
      <w:r w:rsidR="004A0873">
        <w:rPr>
          <w:rFonts w:asciiTheme="minorHAnsi" w:hAnsiTheme="minorHAnsi" w:cstheme="minorHAnsi"/>
        </w:rPr>
        <w:softHyphen/>
      </w:r>
      <w:r w:rsidRPr="00816FE5">
        <w:rPr>
          <w:rFonts w:asciiTheme="minorHAnsi" w:hAnsiTheme="minorHAnsi" w:cstheme="minorHAnsi"/>
        </w:rPr>
        <w:t>σφοράς,</w:t>
      </w:r>
      <w:r w:rsidRPr="00816FE5">
        <w:rPr>
          <w:rFonts w:asciiTheme="minorHAnsi" w:hAnsiTheme="minorHAnsi" w:cstheme="minorHAnsi"/>
          <w:spacing w:val="-2"/>
        </w:rPr>
        <w:t xml:space="preserve"> </w:t>
      </w:r>
      <w:r w:rsidRPr="00816FE5">
        <w:rPr>
          <w:rFonts w:asciiTheme="minorHAnsi" w:hAnsiTheme="minorHAnsi" w:cstheme="minorHAnsi"/>
        </w:rPr>
        <w:t>ή</w:t>
      </w:r>
      <w:r w:rsidRPr="00816FE5">
        <w:rPr>
          <w:rFonts w:asciiTheme="minorHAnsi" w:hAnsiTheme="minorHAnsi" w:cstheme="minorHAnsi"/>
          <w:spacing w:val="-4"/>
        </w:rPr>
        <w:t xml:space="preserve"> </w:t>
      </w:r>
      <w:r w:rsidRPr="00816FE5">
        <w:rPr>
          <w:rFonts w:asciiTheme="minorHAnsi" w:hAnsiTheme="minorHAnsi" w:cstheme="minorHAnsi"/>
        </w:rPr>
        <w:t>σε</w:t>
      </w:r>
      <w:r w:rsidRPr="00816FE5">
        <w:rPr>
          <w:rFonts w:asciiTheme="minorHAnsi" w:hAnsiTheme="minorHAnsi" w:cstheme="minorHAnsi"/>
          <w:spacing w:val="-3"/>
        </w:rPr>
        <w:t xml:space="preserve"> </w:t>
      </w:r>
      <w:r w:rsidRPr="00816FE5">
        <w:rPr>
          <w:rFonts w:asciiTheme="minorHAnsi" w:hAnsiTheme="minorHAnsi" w:cstheme="minorHAnsi"/>
        </w:rPr>
        <w:t>Παράρτημα</w:t>
      </w:r>
      <w:r w:rsidRPr="00816FE5">
        <w:rPr>
          <w:rFonts w:asciiTheme="minorHAnsi" w:hAnsiTheme="minorHAnsi" w:cstheme="minorHAnsi"/>
          <w:spacing w:val="-3"/>
        </w:rPr>
        <w:t xml:space="preserve"> </w:t>
      </w:r>
      <w:r w:rsidRPr="00816FE5">
        <w:rPr>
          <w:rFonts w:asciiTheme="minorHAnsi" w:hAnsiTheme="minorHAnsi" w:cstheme="minorHAnsi"/>
        </w:rPr>
        <w:t>της</w:t>
      </w:r>
      <w:r w:rsidRPr="00816FE5">
        <w:rPr>
          <w:rFonts w:asciiTheme="minorHAnsi" w:hAnsiTheme="minorHAnsi" w:cstheme="minorHAnsi"/>
          <w:spacing w:val="-2"/>
        </w:rPr>
        <w:t xml:space="preserve"> </w:t>
      </w:r>
      <w:r w:rsidRPr="00816FE5">
        <w:rPr>
          <w:rFonts w:asciiTheme="minorHAnsi" w:hAnsiTheme="minorHAnsi" w:cstheme="minorHAnsi"/>
        </w:rPr>
        <w:t>Τεχνικής</w:t>
      </w:r>
      <w:r w:rsidRPr="00816FE5">
        <w:rPr>
          <w:rFonts w:asciiTheme="minorHAnsi" w:hAnsiTheme="minorHAnsi" w:cstheme="minorHAnsi"/>
          <w:spacing w:val="-2"/>
        </w:rPr>
        <w:t xml:space="preserve"> </w:t>
      </w:r>
      <w:r w:rsidRPr="00816FE5">
        <w:rPr>
          <w:rFonts w:asciiTheme="minorHAnsi" w:hAnsiTheme="minorHAnsi" w:cstheme="minorHAnsi"/>
        </w:rPr>
        <w:t>Προσφοράς</w:t>
      </w:r>
      <w:r w:rsidRPr="00816FE5">
        <w:rPr>
          <w:rFonts w:asciiTheme="minorHAnsi" w:hAnsiTheme="minorHAnsi" w:cstheme="minorHAnsi"/>
          <w:spacing w:val="-2"/>
        </w:rPr>
        <w:t xml:space="preserve"> </w:t>
      </w:r>
      <w:r w:rsidRPr="00816FE5">
        <w:rPr>
          <w:rFonts w:asciiTheme="minorHAnsi" w:hAnsiTheme="minorHAnsi" w:cstheme="minorHAnsi"/>
        </w:rPr>
        <w:t>το</w:t>
      </w:r>
      <w:r w:rsidRPr="00816FE5">
        <w:rPr>
          <w:rFonts w:asciiTheme="minorHAnsi" w:hAnsiTheme="minorHAnsi" w:cstheme="minorHAnsi"/>
          <w:spacing w:val="-3"/>
        </w:rPr>
        <w:t xml:space="preserve"> </w:t>
      </w:r>
      <w:r w:rsidRPr="00816FE5">
        <w:rPr>
          <w:rFonts w:asciiTheme="minorHAnsi" w:hAnsiTheme="minorHAnsi" w:cstheme="minorHAnsi"/>
        </w:rPr>
        <w:t>οποίο θα περιλαμβάνει Τεχνικά Φυλ</w:t>
      </w:r>
      <w:r w:rsidR="004A0873">
        <w:rPr>
          <w:rFonts w:asciiTheme="minorHAnsi" w:hAnsiTheme="minorHAnsi" w:cstheme="minorHAnsi"/>
        </w:rPr>
        <w:softHyphen/>
      </w:r>
      <w:r w:rsidRPr="00816FE5">
        <w:rPr>
          <w:rFonts w:asciiTheme="minorHAnsi" w:hAnsiTheme="minorHAnsi" w:cstheme="minorHAnsi"/>
        </w:rPr>
        <w:t>λά</w:t>
      </w:r>
      <w:r w:rsidR="004A0873">
        <w:rPr>
          <w:rFonts w:asciiTheme="minorHAnsi" w:hAnsiTheme="minorHAnsi" w:cstheme="minorHAnsi"/>
        </w:rPr>
        <w:softHyphen/>
      </w:r>
      <w:r w:rsidRPr="00816FE5">
        <w:rPr>
          <w:rFonts w:asciiTheme="minorHAnsi" w:hAnsiTheme="minorHAnsi" w:cstheme="minorHAnsi"/>
        </w:rPr>
        <w:t>δια κατασκευαστών ή αναλυτικές τεχνικές περιγραφές των υπηρεσιών, του εξοπλισμού ή του τρόπου διασύνδεσης και λειτουργίας ή περιγραφές μεθοδολογιών κ.λπ., που κατά την κρίση του υ</w:t>
      </w:r>
      <w:r w:rsidR="004A0873">
        <w:rPr>
          <w:rFonts w:asciiTheme="minorHAnsi" w:hAnsiTheme="minorHAnsi" w:cstheme="minorHAnsi"/>
        </w:rPr>
        <w:softHyphen/>
      </w:r>
      <w:r w:rsidRPr="00816FE5">
        <w:rPr>
          <w:rFonts w:asciiTheme="minorHAnsi" w:hAnsiTheme="minorHAnsi" w:cstheme="minorHAnsi"/>
        </w:rPr>
        <w:t>πο</w:t>
      </w:r>
      <w:r w:rsidR="00D67575">
        <w:rPr>
          <w:rFonts w:asciiTheme="minorHAnsi" w:hAnsiTheme="minorHAnsi" w:cstheme="minorHAnsi"/>
        </w:rPr>
        <w:softHyphen/>
      </w:r>
      <w:r w:rsidRPr="00816FE5">
        <w:rPr>
          <w:rFonts w:asciiTheme="minorHAnsi" w:hAnsiTheme="minorHAnsi" w:cstheme="minorHAnsi"/>
        </w:rPr>
        <w:t>ψη</w:t>
      </w:r>
      <w:r w:rsidR="00D67575">
        <w:rPr>
          <w:rFonts w:asciiTheme="minorHAnsi" w:hAnsiTheme="minorHAnsi" w:cstheme="minorHAnsi"/>
        </w:rPr>
        <w:softHyphen/>
      </w:r>
      <w:r w:rsidRPr="00816FE5">
        <w:rPr>
          <w:rFonts w:asciiTheme="minorHAnsi" w:hAnsiTheme="minorHAnsi" w:cstheme="minorHAnsi"/>
        </w:rPr>
        <w:t>φίου</w:t>
      </w:r>
      <w:r w:rsidRPr="00816FE5">
        <w:rPr>
          <w:rFonts w:asciiTheme="minorHAnsi" w:hAnsiTheme="minorHAnsi" w:cstheme="minorHAnsi"/>
          <w:spacing w:val="-6"/>
        </w:rPr>
        <w:t xml:space="preserve"> </w:t>
      </w:r>
      <w:r w:rsidRPr="00816FE5">
        <w:rPr>
          <w:rFonts w:asciiTheme="minorHAnsi" w:hAnsiTheme="minorHAnsi" w:cstheme="minorHAnsi"/>
        </w:rPr>
        <w:t>Αναδόχου</w:t>
      </w:r>
      <w:r w:rsidRPr="00816FE5">
        <w:rPr>
          <w:rFonts w:asciiTheme="minorHAnsi" w:hAnsiTheme="minorHAnsi" w:cstheme="minorHAnsi"/>
          <w:spacing w:val="-6"/>
        </w:rPr>
        <w:t xml:space="preserve"> </w:t>
      </w:r>
      <w:r w:rsidRPr="00816FE5">
        <w:rPr>
          <w:rFonts w:asciiTheme="minorHAnsi" w:hAnsiTheme="minorHAnsi" w:cstheme="minorHAnsi"/>
        </w:rPr>
        <w:t>τεκμηριώνουν</w:t>
      </w:r>
      <w:r w:rsidRPr="00816FE5">
        <w:rPr>
          <w:rFonts w:asciiTheme="minorHAnsi" w:hAnsiTheme="minorHAnsi" w:cstheme="minorHAnsi"/>
          <w:spacing w:val="-5"/>
        </w:rPr>
        <w:t xml:space="preserve"> </w:t>
      </w:r>
      <w:r w:rsidRPr="00816FE5">
        <w:rPr>
          <w:rFonts w:asciiTheme="minorHAnsi" w:hAnsiTheme="minorHAnsi" w:cstheme="minorHAnsi"/>
        </w:rPr>
        <w:t>τα</w:t>
      </w:r>
      <w:r w:rsidRPr="00816FE5">
        <w:rPr>
          <w:rFonts w:asciiTheme="minorHAnsi" w:hAnsiTheme="minorHAnsi" w:cstheme="minorHAnsi"/>
          <w:spacing w:val="-5"/>
        </w:rPr>
        <w:t xml:space="preserve"> </w:t>
      </w:r>
      <w:r w:rsidRPr="00816FE5">
        <w:rPr>
          <w:rFonts w:asciiTheme="minorHAnsi" w:hAnsiTheme="minorHAnsi" w:cstheme="minorHAnsi"/>
        </w:rPr>
        <w:t>στοιχεία</w:t>
      </w:r>
      <w:r w:rsidRPr="00816FE5">
        <w:rPr>
          <w:rFonts w:asciiTheme="minorHAnsi" w:hAnsiTheme="minorHAnsi" w:cstheme="minorHAnsi"/>
          <w:spacing w:val="-8"/>
        </w:rPr>
        <w:t xml:space="preserve"> </w:t>
      </w:r>
      <w:r w:rsidRPr="00816FE5">
        <w:rPr>
          <w:rFonts w:asciiTheme="minorHAnsi" w:hAnsiTheme="minorHAnsi" w:cstheme="minorHAnsi"/>
        </w:rPr>
        <w:t>των</w:t>
      </w:r>
      <w:r w:rsidRPr="00816FE5">
        <w:rPr>
          <w:rFonts w:asciiTheme="minorHAnsi" w:hAnsiTheme="minorHAnsi" w:cstheme="minorHAnsi"/>
          <w:spacing w:val="-5"/>
        </w:rPr>
        <w:t xml:space="preserve"> </w:t>
      </w:r>
      <w:r w:rsidRPr="00816FE5">
        <w:rPr>
          <w:rFonts w:asciiTheme="minorHAnsi" w:hAnsiTheme="minorHAnsi" w:cstheme="minorHAnsi"/>
        </w:rPr>
        <w:t>Πινάκων</w:t>
      </w:r>
      <w:r w:rsidRPr="00816FE5">
        <w:rPr>
          <w:rFonts w:asciiTheme="minorHAnsi" w:hAnsiTheme="minorHAnsi" w:cstheme="minorHAnsi"/>
          <w:spacing w:val="-5"/>
        </w:rPr>
        <w:t xml:space="preserve"> </w:t>
      </w:r>
      <w:r w:rsidRPr="00816FE5">
        <w:rPr>
          <w:rFonts w:asciiTheme="minorHAnsi" w:hAnsiTheme="minorHAnsi" w:cstheme="minorHAnsi"/>
        </w:rPr>
        <w:t>Συμμόρφωσης. Στην αρχή του Πα</w:t>
      </w:r>
      <w:r w:rsidR="004A0873">
        <w:rPr>
          <w:rFonts w:asciiTheme="minorHAnsi" w:hAnsiTheme="minorHAnsi" w:cstheme="minorHAnsi"/>
        </w:rPr>
        <w:softHyphen/>
      </w:r>
      <w:r w:rsidRPr="00816FE5">
        <w:rPr>
          <w:rFonts w:asciiTheme="minorHAnsi" w:hAnsiTheme="minorHAnsi" w:cstheme="minorHAnsi"/>
        </w:rPr>
        <w:t>ραρ</w:t>
      </w:r>
      <w:r w:rsidR="004A0873">
        <w:rPr>
          <w:rFonts w:asciiTheme="minorHAnsi" w:hAnsiTheme="minorHAnsi" w:cstheme="minorHAnsi"/>
        </w:rPr>
        <w:softHyphen/>
      </w:r>
      <w:r w:rsidR="004A0873">
        <w:rPr>
          <w:rFonts w:asciiTheme="minorHAnsi" w:hAnsiTheme="minorHAnsi" w:cstheme="minorHAnsi"/>
        </w:rPr>
        <w:softHyphen/>
      </w:r>
      <w:r w:rsidR="00D67575">
        <w:rPr>
          <w:rFonts w:asciiTheme="minorHAnsi" w:hAnsiTheme="minorHAnsi" w:cstheme="minorHAnsi"/>
        </w:rPr>
        <w:t>τή</w:t>
      </w:r>
      <w:r w:rsidR="00D67575">
        <w:rPr>
          <w:rFonts w:asciiTheme="minorHAnsi" w:hAnsiTheme="minorHAnsi" w:cstheme="minorHAnsi"/>
        </w:rPr>
        <w:softHyphen/>
      </w:r>
      <w:r w:rsidRPr="00816FE5">
        <w:rPr>
          <w:rFonts w:asciiTheme="minorHAnsi" w:hAnsiTheme="minorHAnsi" w:cstheme="minorHAnsi"/>
        </w:rPr>
        <w:t>μα</w:t>
      </w:r>
      <w:r w:rsidR="00D67575">
        <w:rPr>
          <w:rFonts w:asciiTheme="minorHAnsi" w:hAnsiTheme="minorHAnsi" w:cstheme="minorHAnsi"/>
        </w:rPr>
        <w:softHyphen/>
      </w:r>
      <w:r w:rsidRPr="00816FE5">
        <w:rPr>
          <w:rFonts w:asciiTheme="minorHAnsi" w:hAnsiTheme="minorHAnsi" w:cstheme="minorHAnsi"/>
        </w:rPr>
        <w:t>τος θα καταγράφεται αναλυτικός πίνακας των περιεχόμενων του.</w:t>
      </w:r>
    </w:p>
    <w:p w14:paraId="17AA0335" w14:textId="5C84FA56" w:rsidR="00F43691" w:rsidRPr="00816FE5" w:rsidRDefault="00953367" w:rsidP="006312D1">
      <w:pPr>
        <w:pStyle w:val="a4"/>
        <w:numPr>
          <w:ilvl w:val="1"/>
          <w:numId w:val="8"/>
        </w:numPr>
        <w:spacing w:after="120"/>
        <w:ind w:left="1560" w:right="855" w:hanging="284"/>
        <w:jc w:val="both"/>
        <w:rPr>
          <w:rFonts w:asciiTheme="minorHAnsi" w:hAnsiTheme="minorHAnsi" w:cstheme="minorHAnsi"/>
        </w:rPr>
      </w:pPr>
      <w:r w:rsidRPr="00816FE5">
        <w:rPr>
          <w:rFonts w:asciiTheme="minorHAnsi" w:hAnsiTheme="minorHAnsi" w:cstheme="minorHAnsi"/>
        </w:rPr>
        <w:t>Αναφορικά με την κάλυψη τεχνικών χαρακτηριστικών, είναι ιδιαίτερα σημαντική η πληρέστερη συ</w:t>
      </w:r>
      <w:r w:rsidR="002C20C4">
        <w:rPr>
          <w:rFonts w:asciiTheme="minorHAnsi" w:hAnsiTheme="minorHAnsi" w:cstheme="minorHAnsi"/>
        </w:rPr>
        <w:softHyphen/>
      </w:r>
      <w:r w:rsidRPr="00816FE5">
        <w:rPr>
          <w:rFonts w:asciiTheme="minorHAnsi" w:hAnsiTheme="minorHAnsi" w:cstheme="minorHAnsi"/>
        </w:rPr>
        <w:t>μπλήρωση των παραπομπών, οι οποίες πρέπει να είναι κατά το δυνατόν συγκεκριμένες (π.χ. Τε</w:t>
      </w:r>
      <w:r w:rsidR="00D67575">
        <w:rPr>
          <w:rFonts w:asciiTheme="minorHAnsi" w:hAnsiTheme="minorHAnsi" w:cstheme="minorHAnsi"/>
        </w:rPr>
        <w:softHyphen/>
      </w:r>
      <w:r w:rsidR="004A0873">
        <w:rPr>
          <w:rFonts w:asciiTheme="minorHAnsi" w:hAnsiTheme="minorHAnsi" w:cstheme="minorHAnsi"/>
        </w:rPr>
        <w:softHyphen/>
      </w:r>
      <w:r w:rsidR="004A0873">
        <w:rPr>
          <w:rFonts w:asciiTheme="minorHAnsi" w:hAnsiTheme="minorHAnsi" w:cstheme="minorHAnsi"/>
        </w:rPr>
        <w:softHyphen/>
      </w:r>
      <w:r w:rsidR="002C20C4">
        <w:rPr>
          <w:rFonts w:asciiTheme="minorHAnsi" w:hAnsiTheme="minorHAnsi" w:cstheme="minorHAnsi"/>
        </w:rPr>
        <w:softHyphen/>
      </w:r>
      <w:r w:rsidRPr="00816FE5">
        <w:rPr>
          <w:rFonts w:asciiTheme="minorHAnsi" w:hAnsiTheme="minorHAnsi" w:cstheme="minorHAnsi"/>
        </w:rPr>
        <w:t xml:space="preserve">χνικό Φυλλάδιο 3, </w:t>
      </w:r>
      <w:r w:rsidR="00C233E2">
        <w:rPr>
          <w:rFonts w:asciiTheme="minorHAnsi" w:hAnsiTheme="minorHAnsi" w:cstheme="minorHAnsi"/>
        </w:rPr>
        <w:t>σ</w:t>
      </w:r>
      <w:r w:rsidRPr="00816FE5">
        <w:rPr>
          <w:rFonts w:asciiTheme="minorHAnsi" w:hAnsiTheme="minorHAnsi" w:cstheme="minorHAnsi"/>
        </w:rPr>
        <w:t>ελ. 4</w:t>
      </w:r>
      <w:r w:rsidR="00C233E2">
        <w:rPr>
          <w:rFonts w:asciiTheme="minorHAnsi" w:hAnsiTheme="minorHAnsi" w:cstheme="minorHAnsi"/>
        </w:rPr>
        <w:t>,</w:t>
      </w:r>
      <w:r w:rsidRPr="00816FE5">
        <w:rPr>
          <w:rFonts w:asciiTheme="minorHAnsi" w:hAnsiTheme="minorHAnsi" w:cstheme="minorHAnsi"/>
        </w:rPr>
        <w:t xml:space="preserve"> </w:t>
      </w:r>
      <w:r w:rsidR="00C233E2">
        <w:rPr>
          <w:rFonts w:asciiTheme="minorHAnsi" w:hAnsiTheme="minorHAnsi" w:cstheme="minorHAnsi"/>
        </w:rPr>
        <w:t>π</w:t>
      </w:r>
      <w:r w:rsidR="005070BD" w:rsidRPr="00816FE5">
        <w:rPr>
          <w:rFonts w:asciiTheme="minorHAnsi" w:hAnsiTheme="minorHAnsi" w:cstheme="minorHAnsi"/>
        </w:rPr>
        <w:t>αρ.</w:t>
      </w:r>
      <w:r w:rsidRPr="00816FE5">
        <w:rPr>
          <w:rFonts w:asciiTheme="minorHAnsi" w:hAnsiTheme="minorHAnsi" w:cstheme="minorHAnsi"/>
        </w:rPr>
        <w:t xml:space="preserve"> 4 κ.λπ.). </w:t>
      </w:r>
      <w:r w:rsidR="00C233E2">
        <w:rPr>
          <w:rFonts w:asciiTheme="minorHAnsi" w:hAnsiTheme="minorHAnsi" w:cstheme="minorHAnsi"/>
        </w:rPr>
        <w:t xml:space="preserve">Το </w:t>
      </w:r>
      <w:r w:rsidRPr="00816FE5">
        <w:rPr>
          <w:rFonts w:asciiTheme="minorHAnsi" w:hAnsiTheme="minorHAnsi" w:cstheme="minorHAnsi"/>
        </w:rPr>
        <w:t xml:space="preserve">υλικό </w:t>
      </w:r>
      <w:r w:rsidR="000D270A">
        <w:rPr>
          <w:rFonts w:asciiTheme="minorHAnsi" w:hAnsiTheme="minorHAnsi" w:cstheme="minorHAnsi"/>
        </w:rPr>
        <w:t xml:space="preserve">τεκμηρίωσης </w:t>
      </w:r>
      <w:r w:rsidRPr="00816FE5">
        <w:rPr>
          <w:rFonts w:asciiTheme="minorHAnsi" w:hAnsiTheme="minorHAnsi" w:cstheme="minorHAnsi"/>
        </w:rPr>
        <w:t>της προσφοράς πρέ</w:t>
      </w:r>
      <w:r w:rsidR="00C233E2">
        <w:rPr>
          <w:rFonts w:asciiTheme="minorHAnsi" w:hAnsiTheme="minorHAnsi" w:cstheme="minorHAnsi"/>
        </w:rPr>
        <w:softHyphen/>
      </w:r>
      <w:r w:rsidR="00D67575">
        <w:rPr>
          <w:rFonts w:asciiTheme="minorHAnsi" w:hAnsiTheme="minorHAnsi" w:cstheme="minorHAnsi"/>
        </w:rPr>
        <w:softHyphen/>
      </w:r>
      <w:r w:rsidRPr="00816FE5">
        <w:rPr>
          <w:rFonts w:asciiTheme="minorHAnsi" w:hAnsiTheme="minorHAnsi" w:cstheme="minorHAnsi"/>
        </w:rPr>
        <w:t>πει να εί</w:t>
      </w:r>
      <w:r w:rsidR="006D5FBB">
        <w:rPr>
          <w:rFonts w:asciiTheme="minorHAnsi" w:hAnsiTheme="minorHAnsi" w:cstheme="minorHAnsi"/>
        </w:rPr>
        <w:softHyphen/>
      </w:r>
      <w:r w:rsidR="004A0873">
        <w:rPr>
          <w:rFonts w:asciiTheme="minorHAnsi" w:hAnsiTheme="minorHAnsi" w:cstheme="minorHAnsi"/>
        </w:rPr>
        <w:softHyphen/>
      </w:r>
      <w:r w:rsidR="00D67575">
        <w:rPr>
          <w:rFonts w:asciiTheme="minorHAnsi" w:hAnsiTheme="minorHAnsi" w:cstheme="minorHAnsi"/>
        </w:rPr>
        <w:softHyphen/>
      </w:r>
      <w:r w:rsidRPr="00816FE5">
        <w:rPr>
          <w:rFonts w:asciiTheme="minorHAnsi" w:hAnsiTheme="minorHAnsi" w:cstheme="minorHAnsi"/>
        </w:rPr>
        <w:t>ναι αναρτημένο</w:t>
      </w:r>
      <w:r w:rsidR="006D5FBB">
        <w:rPr>
          <w:rFonts w:asciiTheme="minorHAnsi" w:hAnsiTheme="minorHAnsi" w:cstheme="minorHAnsi"/>
        </w:rPr>
        <w:t>, στο σύνολό του,</w:t>
      </w:r>
      <w:r w:rsidRPr="00816FE5">
        <w:rPr>
          <w:rFonts w:asciiTheme="minorHAnsi" w:hAnsiTheme="minorHAnsi" w:cstheme="minorHAnsi"/>
        </w:rPr>
        <w:t xml:space="preserve"> στο ΕΣΗΔΗΣ.</w:t>
      </w:r>
    </w:p>
    <w:p w14:paraId="71AB7A03" w14:textId="09384610" w:rsidR="005A1A61" w:rsidRDefault="00953367" w:rsidP="00682659">
      <w:pPr>
        <w:ind w:left="1418" w:right="856"/>
        <w:jc w:val="both"/>
        <w:rPr>
          <w:rFonts w:asciiTheme="minorHAnsi" w:hAnsiTheme="minorHAnsi" w:cstheme="minorHAnsi"/>
          <w:bCs/>
        </w:rPr>
      </w:pPr>
      <w:r w:rsidRPr="00816FE5">
        <w:rPr>
          <w:rFonts w:asciiTheme="minorHAnsi" w:hAnsiTheme="minorHAnsi" w:cstheme="minorHAnsi"/>
          <w:bCs/>
        </w:rPr>
        <w:t>Τονίζεται ότι είναι υποχρεωτική η απάντηση σε όλα τα σημεία των Π</w:t>
      </w:r>
      <w:r w:rsidR="003856FD">
        <w:rPr>
          <w:rFonts w:asciiTheme="minorHAnsi" w:hAnsiTheme="minorHAnsi" w:cstheme="minorHAnsi"/>
          <w:bCs/>
        </w:rPr>
        <w:t xml:space="preserve">ινάκων Συμμόρφωσης </w:t>
      </w:r>
      <w:r w:rsidRPr="00816FE5">
        <w:rPr>
          <w:rFonts w:asciiTheme="minorHAnsi" w:hAnsiTheme="minorHAnsi" w:cstheme="minorHAnsi"/>
          <w:bCs/>
        </w:rPr>
        <w:t>και</w:t>
      </w:r>
      <w:r w:rsidRPr="00816FE5">
        <w:rPr>
          <w:rFonts w:asciiTheme="minorHAnsi" w:hAnsiTheme="minorHAnsi" w:cstheme="minorHAnsi"/>
          <w:bCs/>
          <w:spacing w:val="-16"/>
        </w:rPr>
        <w:t xml:space="preserve"> </w:t>
      </w:r>
      <w:r w:rsidRPr="00816FE5">
        <w:rPr>
          <w:rFonts w:asciiTheme="minorHAnsi" w:hAnsiTheme="minorHAnsi" w:cstheme="minorHAnsi"/>
          <w:bCs/>
        </w:rPr>
        <w:t>η</w:t>
      </w:r>
      <w:r w:rsidRPr="00816FE5">
        <w:rPr>
          <w:rFonts w:asciiTheme="minorHAnsi" w:hAnsiTheme="minorHAnsi" w:cstheme="minorHAnsi"/>
          <w:bCs/>
          <w:spacing w:val="-16"/>
        </w:rPr>
        <w:t xml:space="preserve"> </w:t>
      </w:r>
      <w:r w:rsidRPr="00816FE5">
        <w:rPr>
          <w:rFonts w:asciiTheme="minorHAnsi" w:hAnsiTheme="minorHAnsi" w:cstheme="minorHAnsi"/>
          <w:bCs/>
        </w:rPr>
        <w:t>παροχή</w:t>
      </w:r>
      <w:r w:rsidRPr="00816FE5">
        <w:rPr>
          <w:rFonts w:asciiTheme="minorHAnsi" w:hAnsiTheme="minorHAnsi" w:cstheme="minorHAnsi"/>
          <w:bCs/>
          <w:spacing w:val="-15"/>
        </w:rPr>
        <w:t xml:space="preserve"> </w:t>
      </w:r>
      <w:r w:rsidRPr="00816FE5">
        <w:rPr>
          <w:rFonts w:asciiTheme="minorHAnsi" w:hAnsiTheme="minorHAnsi" w:cstheme="minorHAnsi"/>
          <w:bCs/>
        </w:rPr>
        <w:t>όλων</w:t>
      </w:r>
      <w:r w:rsidRPr="00816FE5">
        <w:rPr>
          <w:rFonts w:asciiTheme="minorHAnsi" w:hAnsiTheme="minorHAnsi" w:cstheme="minorHAnsi"/>
          <w:bCs/>
          <w:spacing w:val="-14"/>
        </w:rPr>
        <w:t xml:space="preserve"> </w:t>
      </w:r>
      <w:r w:rsidRPr="00816FE5">
        <w:rPr>
          <w:rFonts w:asciiTheme="minorHAnsi" w:hAnsiTheme="minorHAnsi" w:cstheme="minorHAnsi"/>
          <w:bCs/>
        </w:rPr>
        <w:t>των</w:t>
      </w:r>
      <w:r w:rsidRPr="00816FE5">
        <w:rPr>
          <w:rFonts w:asciiTheme="minorHAnsi" w:hAnsiTheme="minorHAnsi" w:cstheme="minorHAnsi"/>
          <w:bCs/>
          <w:spacing w:val="-14"/>
        </w:rPr>
        <w:t xml:space="preserve"> </w:t>
      </w:r>
      <w:r w:rsidRPr="00816FE5">
        <w:rPr>
          <w:rFonts w:asciiTheme="minorHAnsi" w:hAnsiTheme="minorHAnsi" w:cstheme="minorHAnsi"/>
          <w:bCs/>
        </w:rPr>
        <w:t>πληροφοριών</w:t>
      </w:r>
      <w:r w:rsidRPr="00816FE5">
        <w:rPr>
          <w:rFonts w:asciiTheme="minorHAnsi" w:hAnsiTheme="minorHAnsi" w:cstheme="minorHAnsi"/>
          <w:bCs/>
          <w:spacing w:val="-16"/>
        </w:rPr>
        <w:t xml:space="preserve"> </w:t>
      </w:r>
      <w:r w:rsidRPr="00816FE5">
        <w:rPr>
          <w:rFonts w:asciiTheme="minorHAnsi" w:hAnsiTheme="minorHAnsi" w:cstheme="minorHAnsi"/>
          <w:bCs/>
        </w:rPr>
        <w:t xml:space="preserve">που ζητούνται. Σε περίπτωση </w:t>
      </w:r>
      <w:r w:rsidR="003856FD">
        <w:rPr>
          <w:rFonts w:asciiTheme="minorHAnsi" w:hAnsiTheme="minorHAnsi" w:cstheme="minorHAnsi"/>
          <w:bCs/>
        </w:rPr>
        <w:t xml:space="preserve">μη απάντησης </w:t>
      </w:r>
      <w:r w:rsidRPr="00816FE5">
        <w:rPr>
          <w:rFonts w:asciiTheme="minorHAnsi" w:hAnsiTheme="minorHAnsi" w:cstheme="minorHAnsi"/>
          <w:bCs/>
        </w:rPr>
        <w:t>(Απά</w:t>
      </w:r>
      <w:r w:rsidR="00DB1FE5">
        <w:rPr>
          <w:rFonts w:asciiTheme="minorHAnsi" w:hAnsiTheme="minorHAnsi" w:cstheme="minorHAnsi"/>
          <w:bCs/>
        </w:rPr>
        <w:softHyphen/>
      </w:r>
      <w:r w:rsidRPr="00816FE5">
        <w:rPr>
          <w:rFonts w:asciiTheme="minorHAnsi" w:hAnsiTheme="minorHAnsi" w:cstheme="minorHAnsi"/>
          <w:bCs/>
        </w:rPr>
        <w:t>ντηση</w:t>
      </w:r>
      <w:r w:rsidR="00DB1FE5">
        <w:rPr>
          <w:rFonts w:asciiTheme="minorHAnsi" w:hAnsiTheme="minorHAnsi" w:cstheme="minorHAnsi"/>
          <w:bCs/>
        </w:rPr>
        <w:softHyphen/>
      </w:r>
      <w:r w:rsidRPr="00816FE5">
        <w:rPr>
          <w:rFonts w:asciiTheme="minorHAnsi" w:hAnsiTheme="minorHAnsi" w:cstheme="minorHAnsi"/>
          <w:bCs/>
        </w:rPr>
        <w:t>/</w:t>
      </w:r>
      <w:r w:rsidR="00DB1FE5">
        <w:rPr>
          <w:rFonts w:asciiTheme="minorHAnsi" w:hAnsiTheme="minorHAnsi" w:cstheme="minorHAnsi"/>
          <w:bCs/>
        </w:rPr>
        <w:softHyphen/>
      </w:r>
      <w:r w:rsidRPr="00816FE5">
        <w:rPr>
          <w:rFonts w:asciiTheme="minorHAnsi" w:hAnsiTheme="minorHAnsi" w:cstheme="minorHAnsi"/>
          <w:bCs/>
        </w:rPr>
        <w:t>Πα</w:t>
      </w:r>
      <w:r w:rsidR="003856FD">
        <w:rPr>
          <w:rFonts w:asciiTheme="minorHAnsi" w:hAnsiTheme="minorHAnsi" w:cstheme="minorHAnsi"/>
          <w:bCs/>
        </w:rPr>
        <w:softHyphen/>
      </w:r>
      <w:r w:rsidRPr="00816FE5">
        <w:rPr>
          <w:rFonts w:asciiTheme="minorHAnsi" w:hAnsiTheme="minorHAnsi" w:cstheme="minorHAnsi"/>
          <w:bCs/>
        </w:rPr>
        <w:t>ρα</w:t>
      </w:r>
      <w:r w:rsidR="003856FD">
        <w:rPr>
          <w:rFonts w:asciiTheme="minorHAnsi" w:hAnsiTheme="minorHAnsi" w:cstheme="minorHAnsi"/>
          <w:bCs/>
        </w:rPr>
        <w:softHyphen/>
      </w:r>
      <w:r w:rsidRPr="00816FE5">
        <w:rPr>
          <w:rFonts w:asciiTheme="minorHAnsi" w:hAnsiTheme="minorHAnsi" w:cstheme="minorHAnsi"/>
          <w:bCs/>
        </w:rPr>
        <w:t>πο</w:t>
      </w:r>
      <w:r w:rsidR="003856FD">
        <w:rPr>
          <w:rFonts w:asciiTheme="minorHAnsi" w:hAnsiTheme="minorHAnsi" w:cstheme="minorHAnsi"/>
          <w:bCs/>
        </w:rPr>
        <w:softHyphen/>
      </w:r>
      <w:r w:rsidRPr="00816FE5">
        <w:rPr>
          <w:rFonts w:asciiTheme="minorHAnsi" w:hAnsiTheme="minorHAnsi" w:cstheme="minorHAnsi"/>
          <w:bCs/>
        </w:rPr>
        <w:t>μπή) οποιαδήποτε απαίτηση των Π</w:t>
      </w:r>
      <w:r w:rsidR="003856FD">
        <w:rPr>
          <w:rFonts w:asciiTheme="minorHAnsi" w:hAnsiTheme="minorHAnsi" w:cstheme="minorHAnsi"/>
          <w:bCs/>
        </w:rPr>
        <w:t>ινάκων Συμμόρφωσης</w:t>
      </w:r>
      <w:r w:rsidRPr="00816FE5">
        <w:rPr>
          <w:rFonts w:asciiTheme="minorHAnsi" w:hAnsiTheme="minorHAnsi" w:cstheme="minorHAnsi"/>
          <w:bCs/>
        </w:rPr>
        <w:t>, τότε η απάντηση θεωρείται αρ</w:t>
      </w:r>
      <w:r w:rsidR="002C20C4">
        <w:rPr>
          <w:rFonts w:asciiTheme="minorHAnsi" w:hAnsiTheme="minorHAnsi" w:cstheme="minorHAnsi"/>
          <w:bCs/>
        </w:rPr>
        <w:softHyphen/>
      </w:r>
      <w:r w:rsidR="00DB1FE5">
        <w:rPr>
          <w:rFonts w:asciiTheme="minorHAnsi" w:hAnsiTheme="minorHAnsi" w:cstheme="minorHAnsi"/>
          <w:bCs/>
        </w:rPr>
        <w:softHyphen/>
      </w:r>
      <w:r w:rsidRPr="00816FE5">
        <w:rPr>
          <w:rFonts w:asciiTheme="minorHAnsi" w:hAnsiTheme="minorHAnsi" w:cstheme="minorHAnsi"/>
          <w:bCs/>
        </w:rPr>
        <w:t>νη</w:t>
      </w:r>
      <w:r w:rsidR="003856FD">
        <w:rPr>
          <w:rFonts w:asciiTheme="minorHAnsi" w:hAnsiTheme="minorHAnsi" w:cstheme="minorHAnsi"/>
          <w:bCs/>
        </w:rPr>
        <w:softHyphen/>
      </w:r>
      <w:r w:rsidRPr="00816FE5">
        <w:rPr>
          <w:rFonts w:asciiTheme="minorHAnsi" w:hAnsiTheme="minorHAnsi" w:cstheme="minorHAnsi"/>
          <w:bCs/>
        </w:rPr>
        <w:t>τική.</w:t>
      </w:r>
      <w:bookmarkStart w:id="281" w:name="_bookmark129"/>
      <w:bookmarkStart w:id="282" w:name="_bookmark158"/>
      <w:bookmarkStart w:id="283" w:name="_bookmark159"/>
      <w:bookmarkEnd w:id="281"/>
      <w:bookmarkEnd w:id="282"/>
      <w:bookmarkEnd w:id="283"/>
    </w:p>
    <w:p w14:paraId="24C345C5" w14:textId="3FBC5204" w:rsidR="005A1A61" w:rsidRDefault="005A1A61" w:rsidP="00682659">
      <w:pPr>
        <w:rPr>
          <w:rFonts w:asciiTheme="minorHAnsi" w:hAnsiTheme="minorHAnsi" w:cstheme="minorHAnsi"/>
          <w:bCs/>
        </w:rPr>
      </w:pPr>
    </w:p>
    <w:tbl>
      <w:tblPr>
        <w:tblStyle w:val="afc"/>
        <w:tblW w:w="0" w:type="auto"/>
        <w:jc w:val="center"/>
        <w:tblLook w:val="04A0" w:firstRow="1" w:lastRow="0" w:firstColumn="1" w:lastColumn="0" w:noHBand="0" w:noVBand="1"/>
      </w:tblPr>
      <w:tblGrid>
        <w:gridCol w:w="1124"/>
        <w:gridCol w:w="7797"/>
      </w:tblGrid>
      <w:tr w:rsidR="00910165" w:rsidRPr="004D1330" w14:paraId="68F3E70F" w14:textId="77777777" w:rsidTr="00A935CA">
        <w:trPr>
          <w:trHeight w:val="397"/>
          <w:jc w:val="center"/>
        </w:trPr>
        <w:tc>
          <w:tcPr>
            <w:tcW w:w="892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9930A04" w14:textId="2E46A2B5" w:rsidR="00910165" w:rsidRPr="00A704AC" w:rsidRDefault="00910165" w:rsidP="003B3AF1">
            <w:pPr>
              <w:jc w:val="center"/>
              <w:rPr>
                <w:rFonts w:asciiTheme="minorHAnsi" w:hAnsiTheme="minorHAnsi" w:cstheme="minorHAnsi"/>
                <w:b/>
                <w:bCs/>
              </w:rPr>
            </w:pPr>
            <w:r w:rsidRPr="00A704AC">
              <w:rPr>
                <w:rFonts w:asciiTheme="minorHAnsi" w:hAnsiTheme="minorHAnsi" w:cstheme="minorHAnsi"/>
                <w:b/>
                <w:bCs/>
              </w:rPr>
              <w:t xml:space="preserve">Πίνακας </w:t>
            </w:r>
            <w:r w:rsidR="00887832">
              <w:rPr>
                <w:rFonts w:asciiTheme="minorHAnsi" w:hAnsiTheme="minorHAnsi" w:cstheme="minorHAnsi"/>
                <w:b/>
                <w:bCs/>
              </w:rPr>
              <w:t>σ</w:t>
            </w:r>
            <w:r w:rsidRPr="00A704AC">
              <w:rPr>
                <w:rFonts w:asciiTheme="minorHAnsi" w:hAnsiTheme="minorHAnsi" w:cstheme="minorHAnsi"/>
                <w:b/>
                <w:bCs/>
              </w:rPr>
              <w:t>υντομογραφιών</w:t>
            </w:r>
          </w:p>
        </w:tc>
      </w:tr>
      <w:tr w:rsidR="00910165" w:rsidRPr="004D1330" w14:paraId="3177F0F6" w14:textId="77777777" w:rsidTr="00A935CA">
        <w:trPr>
          <w:trHeight w:val="397"/>
          <w:jc w:val="center"/>
        </w:trPr>
        <w:tc>
          <w:tcPr>
            <w:tcW w:w="1124" w:type="dxa"/>
            <w:tcBorders>
              <w:top w:val="single" w:sz="8" w:space="0" w:color="auto"/>
              <w:left w:val="single" w:sz="8" w:space="0" w:color="auto"/>
              <w:bottom w:val="single" w:sz="4" w:space="0" w:color="auto"/>
              <w:right w:val="single" w:sz="4" w:space="0" w:color="auto"/>
            </w:tcBorders>
            <w:vAlign w:val="center"/>
          </w:tcPr>
          <w:p w14:paraId="6FF41FB6" w14:textId="77777777" w:rsidR="00910165" w:rsidRPr="00A704AC" w:rsidRDefault="00910165" w:rsidP="00EA1361">
            <w:pPr>
              <w:rPr>
                <w:rFonts w:asciiTheme="minorHAnsi" w:hAnsiTheme="minorHAnsi" w:cstheme="minorHAnsi"/>
              </w:rPr>
            </w:pPr>
            <w:r w:rsidRPr="00A704AC">
              <w:rPr>
                <w:rFonts w:asciiTheme="minorHAnsi" w:hAnsiTheme="minorHAnsi" w:cstheme="minorHAnsi"/>
              </w:rPr>
              <w:t>ΑΠΔΠΧ</w:t>
            </w:r>
          </w:p>
        </w:tc>
        <w:tc>
          <w:tcPr>
            <w:tcW w:w="7797" w:type="dxa"/>
            <w:tcBorders>
              <w:top w:val="single" w:sz="8" w:space="0" w:color="auto"/>
              <w:left w:val="single" w:sz="4" w:space="0" w:color="auto"/>
              <w:bottom w:val="single" w:sz="4" w:space="0" w:color="auto"/>
              <w:right w:val="single" w:sz="8" w:space="0" w:color="auto"/>
            </w:tcBorders>
            <w:vAlign w:val="center"/>
          </w:tcPr>
          <w:p w14:paraId="03716D3A" w14:textId="77777777" w:rsidR="00910165" w:rsidRPr="00A704AC" w:rsidRDefault="00910165" w:rsidP="002A508A">
            <w:pPr>
              <w:ind w:right="-156"/>
              <w:rPr>
                <w:rFonts w:asciiTheme="minorHAnsi" w:hAnsiTheme="minorHAnsi" w:cstheme="minorHAnsi"/>
              </w:rPr>
            </w:pPr>
            <w:r w:rsidRPr="00A704AC">
              <w:rPr>
                <w:rFonts w:asciiTheme="minorHAnsi" w:hAnsiTheme="minorHAnsi" w:cstheme="minorHAnsi"/>
              </w:rPr>
              <w:t>Αρχή Προστασίας Δεδομένων Προσωπικού Χαρακτήρα</w:t>
            </w:r>
          </w:p>
        </w:tc>
      </w:tr>
      <w:tr w:rsidR="00910165" w:rsidRPr="004D1330" w14:paraId="6BE9ED44"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6163CB42" w14:textId="77777777" w:rsidR="00910165" w:rsidRPr="00A704AC" w:rsidRDefault="00910165" w:rsidP="00EA1361">
            <w:pPr>
              <w:rPr>
                <w:rFonts w:asciiTheme="minorHAnsi" w:hAnsiTheme="minorHAnsi" w:cstheme="minorHAnsi"/>
              </w:rPr>
            </w:pPr>
            <w:r w:rsidRPr="00A704AC">
              <w:rPr>
                <w:rFonts w:asciiTheme="minorHAnsi" w:hAnsiTheme="minorHAnsi" w:cstheme="minorHAnsi"/>
              </w:rPr>
              <w:t>ΓΚΠΔ</w:t>
            </w:r>
          </w:p>
        </w:tc>
        <w:tc>
          <w:tcPr>
            <w:tcW w:w="7797" w:type="dxa"/>
            <w:tcBorders>
              <w:top w:val="single" w:sz="4" w:space="0" w:color="auto"/>
              <w:left w:val="single" w:sz="4" w:space="0" w:color="auto"/>
              <w:bottom w:val="single" w:sz="4" w:space="0" w:color="auto"/>
              <w:right w:val="single" w:sz="8" w:space="0" w:color="auto"/>
            </w:tcBorders>
            <w:vAlign w:val="center"/>
          </w:tcPr>
          <w:p w14:paraId="4C797E2A" w14:textId="77777777" w:rsidR="00910165" w:rsidRPr="00A704AC" w:rsidRDefault="00910165" w:rsidP="002A508A">
            <w:pPr>
              <w:ind w:right="-156"/>
              <w:rPr>
                <w:rFonts w:asciiTheme="minorHAnsi" w:hAnsiTheme="minorHAnsi" w:cstheme="minorHAnsi"/>
              </w:rPr>
            </w:pPr>
            <w:r w:rsidRPr="00A704AC">
              <w:rPr>
                <w:rFonts w:asciiTheme="minorHAnsi" w:hAnsiTheme="minorHAnsi" w:cstheme="minorHAnsi"/>
              </w:rPr>
              <w:t>Γενικός Κανονισμός Προστασίας Δεδομένων</w:t>
            </w:r>
          </w:p>
        </w:tc>
      </w:tr>
      <w:tr w:rsidR="00910165" w:rsidRPr="004D1330" w14:paraId="02AD50D8"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08404C02" w14:textId="1749E983" w:rsidR="00910165" w:rsidRPr="00A704AC" w:rsidRDefault="00910165" w:rsidP="00EA1361">
            <w:pPr>
              <w:rPr>
                <w:rFonts w:asciiTheme="minorHAnsi" w:hAnsiTheme="minorHAnsi" w:cstheme="minorHAnsi"/>
              </w:rPr>
            </w:pPr>
            <w:r w:rsidRPr="00A704AC">
              <w:rPr>
                <w:rFonts w:asciiTheme="minorHAnsi" w:hAnsiTheme="minorHAnsi" w:cstheme="minorHAnsi"/>
                <w:color w:val="000000"/>
              </w:rPr>
              <w:t>ΟΣΔΔΥ</w:t>
            </w:r>
            <w:r w:rsidR="00311508">
              <w:rPr>
                <w:rFonts w:asciiTheme="minorHAnsi" w:hAnsiTheme="minorHAnsi" w:cstheme="minorHAnsi"/>
                <w:color w:val="000000"/>
                <w:lang w:val="en-US"/>
              </w:rPr>
              <w:t xml:space="preserve"> </w:t>
            </w:r>
            <w:r w:rsidRPr="00A704AC">
              <w:rPr>
                <w:rFonts w:asciiTheme="minorHAnsi" w:hAnsiTheme="minorHAnsi" w:cstheme="minorHAnsi"/>
                <w:color w:val="000000"/>
              </w:rPr>
              <w:t>ΔΔ</w:t>
            </w:r>
          </w:p>
        </w:tc>
        <w:tc>
          <w:tcPr>
            <w:tcW w:w="7797" w:type="dxa"/>
            <w:tcBorders>
              <w:top w:val="single" w:sz="4" w:space="0" w:color="auto"/>
              <w:left w:val="single" w:sz="4" w:space="0" w:color="auto"/>
              <w:bottom w:val="single" w:sz="4" w:space="0" w:color="auto"/>
              <w:right w:val="single" w:sz="8" w:space="0" w:color="auto"/>
            </w:tcBorders>
            <w:vAlign w:val="center"/>
          </w:tcPr>
          <w:p w14:paraId="25B09769" w14:textId="77777777" w:rsidR="00910165" w:rsidRPr="00A704AC" w:rsidRDefault="00910165" w:rsidP="002A508A">
            <w:pPr>
              <w:ind w:right="-156"/>
              <w:rPr>
                <w:rFonts w:asciiTheme="minorHAnsi" w:hAnsiTheme="minorHAnsi" w:cstheme="minorHAnsi"/>
              </w:rPr>
            </w:pPr>
            <w:r w:rsidRPr="00A704AC">
              <w:rPr>
                <w:rFonts w:asciiTheme="minorHAnsi" w:hAnsiTheme="minorHAnsi" w:cstheme="minorHAnsi"/>
              </w:rPr>
              <w:t>Ολοκληρωμένο Σύστημα Διαχείρισης Δικαστικών Υποθέσεων Διοικητικής Δικαιοσύνης</w:t>
            </w:r>
          </w:p>
        </w:tc>
      </w:tr>
      <w:tr w:rsidR="00910165" w:rsidRPr="004D1330" w14:paraId="4CA7008A"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4E031CB3" w14:textId="77777777" w:rsidR="00910165" w:rsidRPr="00A704AC" w:rsidRDefault="00910165" w:rsidP="00EA1361">
            <w:pPr>
              <w:rPr>
                <w:rFonts w:asciiTheme="minorHAnsi" w:hAnsiTheme="minorHAnsi" w:cstheme="minorHAnsi"/>
              </w:rPr>
            </w:pPr>
            <w:r w:rsidRPr="00A704AC">
              <w:rPr>
                <w:rFonts w:asciiTheme="minorHAnsi" w:hAnsiTheme="minorHAnsi" w:cstheme="minorHAnsi"/>
                <w:color w:val="000000"/>
              </w:rPr>
              <w:t xml:space="preserve"> ΣΔΑΠ</w:t>
            </w:r>
          </w:p>
        </w:tc>
        <w:tc>
          <w:tcPr>
            <w:tcW w:w="7797" w:type="dxa"/>
            <w:tcBorders>
              <w:top w:val="single" w:sz="4" w:space="0" w:color="auto"/>
              <w:left w:val="single" w:sz="4" w:space="0" w:color="auto"/>
              <w:bottom w:val="single" w:sz="4" w:space="0" w:color="auto"/>
              <w:right w:val="single" w:sz="8" w:space="0" w:color="auto"/>
            </w:tcBorders>
            <w:vAlign w:val="center"/>
          </w:tcPr>
          <w:p w14:paraId="6870DBA4" w14:textId="77777777" w:rsidR="00910165" w:rsidRPr="00A704AC" w:rsidRDefault="00910165" w:rsidP="002A508A">
            <w:pPr>
              <w:ind w:right="-156"/>
              <w:rPr>
                <w:rFonts w:asciiTheme="minorHAnsi" w:hAnsiTheme="minorHAnsi" w:cstheme="minorHAnsi"/>
              </w:rPr>
            </w:pPr>
            <w:r w:rsidRPr="00A704AC">
              <w:rPr>
                <w:rFonts w:asciiTheme="minorHAnsi" w:hAnsiTheme="minorHAnsi" w:cstheme="minorHAnsi"/>
                <w:color w:val="000000"/>
              </w:rPr>
              <w:t>Σύστημα Διαχείρισης Ασφάλειας Πλη</w:t>
            </w:r>
            <w:r w:rsidRPr="00A704AC">
              <w:rPr>
                <w:rFonts w:asciiTheme="minorHAnsi" w:hAnsiTheme="minorHAnsi" w:cstheme="minorHAnsi"/>
                <w:color w:val="000000"/>
              </w:rPr>
              <w:softHyphen/>
              <w:t>ρο</w:t>
            </w:r>
            <w:r w:rsidRPr="00A704AC">
              <w:rPr>
                <w:rFonts w:asciiTheme="minorHAnsi" w:hAnsiTheme="minorHAnsi" w:cstheme="minorHAnsi"/>
                <w:color w:val="000000"/>
              </w:rPr>
              <w:softHyphen/>
              <w:t>φο</w:t>
            </w:r>
            <w:r w:rsidRPr="00A704AC">
              <w:rPr>
                <w:rFonts w:asciiTheme="minorHAnsi" w:hAnsiTheme="minorHAnsi" w:cstheme="minorHAnsi"/>
                <w:color w:val="000000"/>
              </w:rPr>
              <w:softHyphen/>
              <w:t>ριών</w:t>
            </w:r>
          </w:p>
        </w:tc>
      </w:tr>
      <w:tr w:rsidR="00910165" w:rsidRPr="004D1330" w14:paraId="1039FCD8"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3DCC7F6E" w14:textId="77777777" w:rsidR="00910165" w:rsidRPr="00A704AC" w:rsidRDefault="00910165" w:rsidP="00EA1361">
            <w:pPr>
              <w:rPr>
                <w:rFonts w:asciiTheme="minorHAnsi" w:hAnsiTheme="minorHAnsi" w:cstheme="minorHAnsi"/>
              </w:rPr>
            </w:pPr>
            <w:r w:rsidRPr="00A704AC">
              <w:rPr>
                <w:rFonts w:asciiTheme="minorHAnsi" w:hAnsiTheme="minorHAnsi" w:cstheme="minorHAnsi"/>
              </w:rPr>
              <w:t>ΤΠΕ</w:t>
            </w:r>
          </w:p>
        </w:tc>
        <w:tc>
          <w:tcPr>
            <w:tcW w:w="7797" w:type="dxa"/>
            <w:tcBorders>
              <w:top w:val="single" w:sz="4" w:space="0" w:color="auto"/>
              <w:left w:val="single" w:sz="4" w:space="0" w:color="auto"/>
              <w:bottom w:val="single" w:sz="4" w:space="0" w:color="auto"/>
              <w:right w:val="single" w:sz="8" w:space="0" w:color="auto"/>
            </w:tcBorders>
            <w:vAlign w:val="center"/>
          </w:tcPr>
          <w:p w14:paraId="69417BDF" w14:textId="77777777" w:rsidR="00910165" w:rsidRPr="00A704AC" w:rsidRDefault="00910165" w:rsidP="002A508A">
            <w:pPr>
              <w:ind w:right="-156"/>
              <w:rPr>
                <w:rFonts w:asciiTheme="minorHAnsi" w:hAnsiTheme="minorHAnsi" w:cstheme="minorHAnsi"/>
              </w:rPr>
            </w:pPr>
            <w:r w:rsidRPr="00A704AC">
              <w:rPr>
                <w:rFonts w:asciiTheme="minorHAnsi" w:hAnsiTheme="minorHAnsi" w:cstheme="minorHAnsi"/>
              </w:rPr>
              <w:t>Τεχνολογίες Πληροφορικής &amp; Επικοινωνιών</w:t>
            </w:r>
          </w:p>
        </w:tc>
      </w:tr>
      <w:tr w:rsidR="00910165" w:rsidRPr="004E6DF5" w14:paraId="71990B11"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24660DF5" w14:textId="77777777" w:rsidR="00910165" w:rsidRPr="00A704AC" w:rsidRDefault="00910165" w:rsidP="00EA1361">
            <w:pPr>
              <w:rPr>
                <w:rFonts w:asciiTheme="minorHAnsi" w:hAnsiTheme="minorHAnsi" w:cstheme="minorHAnsi"/>
              </w:rPr>
            </w:pPr>
            <w:r w:rsidRPr="00A704AC">
              <w:rPr>
                <w:rFonts w:asciiTheme="minorHAnsi" w:hAnsiTheme="minorHAnsi" w:cstheme="minorHAnsi"/>
              </w:rPr>
              <w:t>IDMS</w:t>
            </w:r>
          </w:p>
        </w:tc>
        <w:tc>
          <w:tcPr>
            <w:tcW w:w="7797" w:type="dxa"/>
            <w:tcBorders>
              <w:top w:val="single" w:sz="4" w:space="0" w:color="auto"/>
              <w:left w:val="single" w:sz="4" w:space="0" w:color="auto"/>
              <w:bottom w:val="single" w:sz="4" w:space="0" w:color="auto"/>
              <w:right w:val="single" w:sz="8" w:space="0" w:color="auto"/>
            </w:tcBorders>
            <w:vAlign w:val="center"/>
          </w:tcPr>
          <w:p w14:paraId="7A322A98" w14:textId="53663B2E" w:rsidR="00910165" w:rsidRPr="00A704AC" w:rsidRDefault="00910165" w:rsidP="002A508A">
            <w:pPr>
              <w:ind w:right="-156"/>
              <w:rPr>
                <w:rFonts w:asciiTheme="minorHAnsi" w:hAnsiTheme="minorHAnsi" w:cstheme="minorHAnsi"/>
                <w:spacing w:val="-6"/>
                <w:lang w:val="en-US"/>
              </w:rPr>
            </w:pPr>
            <w:r w:rsidRPr="00A704AC">
              <w:rPr>
                <w:rFonts w:asciiTheme="minorHAnsi" w:hAnsiTheme="minorHAnsi" w:cstheme="minorHAnsi"/>
                <w:spacing w:val="-6"/>
              </w:rPr>
              <w:t>Σύστημα</w:t>
            </w:r>
            <w:r w:rsidRPr="00A704AC">
              <w:rPr>
                <w:rFonts w:asciiTheme="minorHAnsi" w:hAnsiTheme="minorHAnsi" w:cstheme="minorHAnsi"/>
                <w:spacing w:val="-6"/>
                <w:lang w:val="en-US"/>
              </w:rPr>
              <w:t xml:space="preserve"> </w:t>
            </w:r>
            <w:r w:rsidRPr="00A704AC">
              <w:rPr>
                <w:rFonts w:asciiTheme="minorHAnsi" w:hAnsiTheme="minorHAnsi" w:cstheme="minorHAnsi"/>
                <w:spacing w:val="-6"/>
              </w:rPr>
              <w:t>Εντοπισμού</w:t>
            </w:r>
            <w:r w:rsidRPr="00A704AC">
              <w:rPr>
                <w:rFonts w:asciiTheme="minorHAnsi" w:hAnsiTheme="minorHAnsi" w:cstheme="minorHAnsi"/>
                <w:spacing w:val="-6"/>
                <w:lang w:val="en-US"/>
              </w:rPr>
              <w:t xml:space="preserve"> </w:t>
            </w:r>
            <w:r w:rsidR="001F3E66" w:rsidRPr="00A704AC">
              <w:rPr>
                <w:rFonts w:asciiTheme="minorHAnsi" w:hAnsiTheme="minorHAnsi" w:cstheme="minorHAnsi"/>
                <w:spacing w:val="-6"/>
                <w:lang w:val="en-US"/>
              </w:rPr>
              <w:t>&amp;</w:t>
            </w:r>
            <w:r w:rsidRPr="00A704AC">
              <w:rPr>
                <w:rFonts w:asciiTheme="minorHAnsi" w:hAnsiTheme="minorHAnsi" w:cstheme="minorHAnsi"/>
                <w:spacing w:val="-6"/>
                <w:lang w:val="en-US"/>
              </w:rPr>
              <w:t xml:space="preserve"> </w:t>
            </w:r>
            <w:r w:rsidRPr="00A704AC">
              <w:rPr>
                <w:rFonts w:asciiTheme="minorHAnsi" w:hAnsiTheme="minorHAnsi" w:cstheme="minorHAnsi"/>
                <w:spacing w:val="-6"/>
              </w:rPr>
              <w:t>Μετριασμού</w:t>
            </w:r>
            <w:r w:rsidRPr="00A704AC">
              <w:rPr>
                <w:rFonts w:asciiTheme="minorHAnsi" w:hAnsiTheme="minorHAnsi" w:cstheme="minorHAnsi"/>
                <w:spacing w:val="-6"/>
                <w:lang w:val="en-US"/>
              </w:rPr>
              <w:t xml:space="preserve"> </w:t>
            </w:r>
            <w:r w:rsidRPr="00A704AC">
              <w:rPr>
                <w:rFonts w:asciiTheme="minorHAnsi" w:hAnsiTheme="minorHAnsi" w:cstheme="minorHAnsi"/>
                <w:spacing w:val="-6"/>
              </w:rPr>
              <w:t>Εισβολών</w:t>
            </w:r>
            <w:r w:rsidRPr="00A704AC">
              <w:rPr>
                <w:rFonts w:asciiTheme="minorHAnsi" w:hAnsiTheme="minorHAnsi" w:cstheme="minorHAnsi"/>
                <w:spacing w:val="-6"/>
                <w:lang w:val="en-US"/>
              </w:rPr>
              <w:t xml:space="preserve"> (Intrusion Detection &amp; Mitigation Sys</w:t>
            </w:r>
            <w:r w:rsidR="001F3E66" w:rsidRPr="00A704AC">
              <w:rPr>
                <w:rFonts w:asciiTheme="minorHAnsi" w:hAnsiTheme="minorHAnsi" w:cstheme="minorHAnsi"/>
                <w:spacing w:val="-6"/>
                <w:lang w:val="en-US"/>
              </w:rPr>
              <w:softHyphen/>
            </w:r>
            <w:r w:rsidRPr="00A704AC">
              <w:rPr>
                <w:rFonts w:asciiTheme="minorHAnsi" w:hAnsiTheme="minorHAnsi" w:cstheme="minorHAnsi"/>
                <w:spacing w:val="-6"/>
                <w:lang w:val="en-US"/>
              </w:rPr>
              <w:t>tem)</w:t>
            </w:r>
          </w:p>
        </w:tc>
      </w:tr>
      <w:tr w:rsidR="00910165" w:rsidRPr="004E6DF5" w14:paraId="2862F8EF"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174A8324" w14:textId="77777777" w:rsidR="00910165" w:rsidRPr="00A704AC" w:rsidRDefault="00910165" w:rsidP="00EA1361">
            <w:pPr>
              <w:rPr>
                <w:rFonts w:asciiTheme="minorHAnsi" w:hAnsiTheme="minorHAnsi" w:cstheme="minorHAnsi"/>
                <w:lang w:val="en-US"/>
              </w:rPr>
            </w:pPr>
            <w:r w:rsidRPr="00A704AC">
              <w:rPr>
                <w:rFonts w:asciiTheme="minorHAnsi" w:hAnsiTheme="minorHAnsi" w:cstheme="minorHAnsi"/>
                <w:lang w:val="en-US"/>
              </w:rPr>
              <w:t>IDS</w:t>
            </w:r>
          </w:p>
        </w:tc>
        <w:tc>
          <w:tcPr>
            <w:tcW w:w="7797" w:type="dxa"/>
            <w:tcBorders>
              <w:top w:val="single" w:sz="4" w:space="0" w:color="auto"/>
              <w:left w:val="single" w:sz="4" w:space="0" w:color="auto"/>
              <w:bottom w:val="single" w:sz="4" w:space="0" w:color="auto"/>
              <w:right w:val="single" w:sz="8" w:space="0" w:color="auto"/>
            </w:tcBorders>
            <w:vAlign w:val="center"/>
          </w:tcPr>
          <w:p w14:paraId="2095A837" w14:textId="0AA46AF0" w:rsidR="00910165" w:rsidRPr="00A704AC" w:rsidRDefault="00910165" w:rsidP="002A508A">
            <w:pPr>
              <w:ind w:right="-156"/>
              <w:rPr>
                <w:rFonts w:asciiTheme="minorHAnsi" w:hAnsiTheme="minorHAnsi" w:cstheme="minorHAnsi"/>
                <w:lang w:val="en-US"/>
              </w:rPr>
            </w:pPr>
            <w:r w:rsidRPr="00A704AC">
              <w:rPr>
                <w:rFonts w:asciiTheme="minorHAnsi" w:hAnsiTheme="minorHAnsi" w:cstheme="minorHAnsi"/>
              </w:rPr>
              <w:t>Σύστημα</w:t>
            </w:r>
            <w:r w:rsidRPr="00A704AC">
              <w:rPr>
                <w:rFonts w:asciiTheme="minorHAnsi" w:hAnsiTheme="minorHAnsi" w:cstheme="minorHAnsi"/>
                <w:lang w:val="en-US"/>
              </w:rPr>
              <w:t xml:space="preserve"> </w:t>
            </w:r>
            <w:r w:rsidRPr="00A704AC">
              <w:rPr>
                <w:rFonts w:asciiTheme="minorHAnsi" w:hAnsiTheme="minorHAnsi" w:cstheme="minorHAnsi"/>
              </w:rPr>
              <w:t>Εντοπισμού</w:t>
            </w:r>
            <w:r w:rsidRPr="00A704AC">
              <w:rPr>
                <w:rFonts w:asciiTheme="minorHAnsi" w:hAnsiTheme="minorHAnsi" w:cstheme="minorHAnsi"/>
                <w:lang w:val="en-US"/>
              </w:rPr>
              <w:t xml:space="preserve"> </w:t>
            </w:r>
            <w:r w:rsidRPr="00A704AC">
              <w:rPr>
                <w:rFonts w:asciiTheme="minorHAnsi" w:hAnsiTheme="minorHAnsi" w:cstheme="minorHAnsi"/>
              </w:rPr>
              <w:t>Εισβολών</w:t>
            </w:r>
            <w:r w:rsidRPr="00A704AC">
              <w:rPr>
                <w:rFonts w:asciiTheme="minorHAnsi" w:hAnsiTheme="minorHAnsi" w:cstheme="minorHAnsi"/>
                <w:lang w:val="en-US"/>
              </w:rPr>
              <w:t xml:space="preserve"> (Intrusion </w:t>
            </w:r>
            <w:r w:rsidR="003C424F" w:rsidRPr="00A704AC">
              <w:rPr>
                <w:rFonts w:asciiTheme="minorHAnsi" w:hAnsiTheme="minorHAnsi" w:cstheme="minorHAnsi"/>
                <w:lang w:val="en-US"/>
              </w:rPr>
              <w:t>D</w:t>
            </w:r>
            <w:r w:rsidRPr="00A704AC">
              <w:rPr>
                <w:rFonts w:asciiTheme="minorHAnsi" w:hAnsiTheme="minorHAnsi" w:cstheme="minorHAnsi"/>
                <w:lang w:val="en-US"/>
              </w:rPr>
              <w:t xml:space="preserve">etection </w:t>
            </w:r>
            <w:r w:rsidR="003C424F" w:rsidRPr="00A704AC">
              <w:rPr>
                <w:rFonts w:asciiTheme="minorHAnsi" w:hAnsiTheme="minorHAnsi" w:cstheme="minorHAnsi"/>
                <w:lang w:val="en-US"/>
              </w:rPr>
              <w:t>S</w:t>
            </w:r>
            <w:r w:rsidRPr="00A704AC">
              <w:rPr>
                <w:rFonts w:asciiTheme="minorHAnsi" w:hAnsiTheme="minorHAnsi" w:cstheme="minorHAnsi"/>
                <w:lang w:val="en-US"/>
              </w:rPr>
              <w:t>ystem)</w:t>
            </w:r>
          </w:p>
        </w:tc>
      </w:tr>
      <w:tr w:rsidR="00910165" w:rsidRPr="004E6DF5" w14:paraId="7358519D"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77F4B014" w14:textId="77777777" w:rsidR="00910165" w:rsidRPr="00A704AC" w:rsidRDefault="00910165" w:rsidP="00EA1361">
            <w:pPr>
              <w:rPr>
                <w:rFonts w:asciiTheme="minorHAnsi" w:hAnsiTheme="minorHAnsi" w:cstheme="minorHAnsi"/>
                <w:lang w:val="en-US"/>
              </w:rPr>
            </w:pPr>
            <w:r w:rsidRPr="00A704AC">
              <w:rPr>
                <w:rFonts w:asciiTheme="minorHAnsi" w:hAnsiTheme="minorHAnsi" w:cstheme="minorHAnsi"/>
                <w:lang w:val="en-US"/>
              </w:rPr>
              <w:t>IPS</w:t>
            </w:r>
          </w:p>
        </w:tc>
        <w:tc>
          <w:tcPr>
            <w:tcW w:w="7797" w:type="dxa"/>
            <w:tcBorders>
              <w:top w:val="single" w:sz="4" w:space="0" w:color="auto"/>
              <w:left w:val="single" w:sz="4" w:space="0" w:color="auto"/>
              <w:bottom w:val="single" w:sz="4" w:space="0" w:color="auto"/>
              <w:right w:val="single" w:sz="8" w:space="0" w:color="auto"/>
            </w:tcBorders>
            <w:vAlign w:val="center"/>
          </w:tcPr>
          <w:p w14:paraId="0113E582" w14:textId="77777777" w:rsidR="00910165" w:rsidRPr="00A704AC" w:rsidRDefault="00910165" w:rsidP="002A508A">
            <w:pPr>
              <w:ind w:right="-156"/>
              <w:rPr>
                <w:rFonts w:asciiTheme="minorHAnsi" w:hAnsiTheme="minorHAnsi" w:cstheme="minorHAnsi"/>
                <w:lang w:val="en-US"/>
              </w:rPr>
            </w:pPr>
            <w:r w:rsidRPr="00A704AC">
              <w:rPr>
                <w:rFonts w:asciiTheme="minorHAnsi" w:hAnsiTheme="minorHAnsi" w:cstheme="minorHAnsi"/>
              </w:rPr>
              <w:t>Σύστημα</w:t>
            </w:r>
            <w:r w:rsidRPr="00A704AC">
              <w:rPr>
                <w:rFonts w:asciiTheme="minorHAnsi" w:hAnsiTheme="minorHAnsi" w:cstheme="minorHAnsi"/>
                <w:lang w:val="en-US"/>
              </w:rPr>
              <w:t xml:space="preserve"> </w:t>
            </w:r>
            <w:r w:rsidRPr="00A704AC">
              <w:rPr>
                <w:rFonts w:asciiTheme="minorHAnsi" w:hAnsiTheme="minorHAnsi" w:cstheme="minorHAnsi"/>
              </w:rPr>
              <w:t>Πρόληψης</w:t>
            </w:r>
            <w:r w:rsidRPr="00A704AC">
              <w:rPr>
                <w:rFonts w:asciiTheme="minorHAnsi" w:hAnsiTheme="minorHAnsi" w:cstheme="minorHAnsi"/>
                <w:lang w:val="en-US"/>
              </w:rPr>
              <w:t xml:space="preserve"> </w:t>
            </w:r>
            <w:r w:rsidRPr="00A704AC">
              <w:rPr>
                <w:rFonts w:asciiTheme="minorHAnsi" w:hAnsiTheme="minorHAnsi" w:cstheme="minorHAnsi"/>
              </w:rPr>
              <w:t>Εισβολών</w:t>
            </w:r>
            <w:r w:rsidRPr="00A704AC">
              <w:rPr>
                <w:rFonts w:asciiTheme="minorHAnsi" w:hAnsiTheme="minorHAnsi" w:cstheme="minorHAnsi"/>
                <w:lang w:val="en-US"/>
              </w:rPr>
              <w:t xml:space="preserve"> (Intrusion Prevention System)</w:t>
            </w:r>
          </w:p>
        </w:tc>
      </w:tr>
      <w:tr w:rsidR="003610BA" w:rsidRPr="004E6DF5" w14:paraId="32924F94" w14:textId="77777777" w:rsidTr="00A935CA">
        <w:trPr>
          <w:trHeight w:val="397"/>
          <w:jc w:val="center"/>
        </w:trPr>
        <w:tc>
          <w:tcPr>
            <w:tcW w:w="1124" w:type="dxa"/>
            <w:tcBorders>
              <w:top w:val="single" w:sz="4" w:space="0" w:color="auto"/>
              <w:left w:val="single" w:sz="8" w:space="0" w:color="auto"/>
              <w:bottom w:val="single" w:sz="4" w:space="0" w:color="auto"/>
              <w:right w:val="single" w:sz="4" w:space="0" w:color="auto"/>
            </w:tcBorders>
            <w:vAlign w:val="center"/>
          </w:tcPr>
          <w:p w14:paraId="6521A64E" w14:textId="00D5F5BF" w:rsidR="003610BA" w:rsidRPr="003610BA" w:rsidRDefault="003610BA" w:rsidP="00EA1361">
            <w:pPr>
              <w:rPr>
                <w:rFonts w:asciiTheme="minorHAnsi" w:hAnsiTheme="minorHAnsi" w:cstheme="minorHAnsi"/>
                <w:color w:val="000000"/>
                <w:lang w:val="en-US"/>
              </w:rPr>
            </w:pPr>
            <w:r>
              <w:rPr>
                <w:rFonts w:asciiTheme="minorHAnsi" w:hAnsiTheme="minorHAnsi" w:cstheme="minorHAnsi"/>
                <w:color w:val="000000"/>
                <w:lang w:val="en-US"/>
              </w:rPr>
              <w:t>SOAR</w:t>
            </w:r>
          </w:p>
        </w:tc>
        <w:tc>
          <w:tcPr>
            <w:tcW w:w="7797" w:type="dxa"/>
            <w:tcBorders>
              <w:top w:val="single" w:sz="4" w:space="0" w:color="auto"/>
              <w:left w:val="single" w:sz="4" w:space="0" w:color="auto"/>
              <w:bottom w:val="single" w:sz="4" w:space="0" w:color="auto"/>
              <w:right w:val="single" w:sz="8" w:space="0" w:color="auto"/>
            </w:tcBorders>
            <w:vAlign w:val="center"/>
          </w:tcPr>
          <w:p w14:paraId="56F5E656" w14:textId="79E8E955" w:rsidR="003610BA" w:rsidRPr="000370FD" w:rsidRDefault="000370FD" w:rsidP="000370FD">
            <w:pPr>
              <w:rPr>
                <w:rFonts w:asciiTheme="minorHAnsi" w:hAnsiTheme="minorHAnsi" w:cstheme="minorHAnsi"/>
                <w:color w:val="000000"/>
                <w:lang w:val="en-US"/>
              </w:rPr>
            </w:pPr>
            <w:r>
              <w:rPr>
                <w:rFonts w:asciiTheme="minorHAnsi" w:hAnsiTheme="minorHAnsi" w:cstheme="minorHAnsi"/>
                <w:color w:val="000000"/>
              </w:rPr>
              <w:t>Σύστημα</w:t>
            </w:r>
            <w:r w:rsidRPr="000370FD">
              <w:rPr>
                <w:rFonts w:asciiTheme="minorHAnsi" w:hAnsiTheme="minorHAnsi" w:cstheme="minorHAnsi"/>
                <w:color w:val="000000"/>
                <w:lang w:val="en-US"/>
              </w:rPr>
              <w:t xml:space="preserve"> </w:t>
            </w:r>
            <w:r>
              <w:rPr>
                <w:rFonts w:asciiTheme="minorHAnsi" w:hAnsiTheme="minorHAnsi" w:cstheme="minorHAnsi"/>
                <w:color w:val="000000"/>
              </w:rPr>
              <w:t>Συντονισμού</w:t>
            </w:r>
            <w:r w:rsidRPr="000370FD">
              <w:rPr>
                <w:rFonts w:asciiTheme="minorHAnsi" w:hAnsiTheme="minorHAnsi" w:cstheme="minorHAnsi"/>
                <w:color w:val="000000"/>
                <w:lang w:val="en-US"/>
              </w:rPr>
              <w:t xml:space="preserve">, </w:t>
            </w:r>
            <w:r>
              <w:rPr>
                <w:rFonts w:asciiTheme="minorHAnsi" w:hAnsiTheme="minorHAnsi" w:cstheme="minorHAnsi"/>
                <w:color w:val="000000"/>
              </w:rPr>
              <w:t>Αυτοματισμού</w:t>
            </w:r>
            <w:r w:rsidRPr="000370FD">
              <w:rPr>
                <w:rFonts w:asciiTheme="minorHAnsi" w:hAnsiTheme="minorHAnsi" w:cstheme="minorHAnsi"/>
                <w:color w:val="000000"/>
                <w:lang w:val="en-US"/>
              </w:rPr>
              <w:t xml:space="preserve"> </w:t>
            </w:r>
            <w:r>
              <w:rPr>
                <w:rFonts w:asciiTheme="minorHAnsi" w:hAnsiTheme="minorHAnsi" w:cstheme="minorHAnsi"/>
                <w:color w:val="000000"/>
              </w:rPr>
              <w:t>και</w:t>
            </w:r>
            <w:r w:rsidRPr="000370FD">
              <w:rPr>
                <w:rFonts w:asciiTheme="minorHAnsi" w:hAnsiTheme="minorHAnsi" w:cstheme="minorHAnsi"/>
                <w:color w:val="000000"/>
                <w:lang w:val="en-US"/>
              </w:rPr>
              <w:t xml:space="preserve"> </w:t>
            </w:r>
            <w:r>
              <w:rPr>
                <w:rFonts w:asciiTheme="minorHAnsi" w:hAnsiTheme="minorHAnsi" w:cstheme="minorHAnsi"/>
                <w:color w:val="000000"/>
              </w:rPr>
              <w:t>Ανταπόκρισης</w:t>
            </w:r>
            <w:r w:rsidRPr="000370FD">
              <w:rPr>
                <w:rFonts w:asciiTheme="minorHAnsi" w:hAnsiTheme="minorHAnsi" w:cstheme="minorHAnsi"/>
                <w:color w:val="000000"/>
                <w:lang w:val="en-US"/>
              </w:rPr>
              <w:t xml:space="preserve"> (</w:t>
            </w:r>
            <w:r w:rsidR="003610BA" w:rsidRPr="003610BA">
              <w:rPr>
                <w:rFonts w:asciiTheme="minorHAnsi" w:hAnsiTheme="minorHAnsi" w:cstheme="minorHAnsi"/>
                <w:color w:val="000000"/>
                <w:lang w:val="en-US"/>
              </w:rPr>
              <w:t>Security Orchestrator, Auto</w:t>
            </w:r>
            <w:r>
              <w:rPr>
                <w:rFonts w:asciiTheme="minorHAnsi" w:hAnsiTheme="minorHAnsi" w:cstheme="minorHAnsi"/>
                <w:color w:val="000000"/>
                <w:lang w:val="en-US"/>
              </w:rPr>
              <w:softHyphen/>
            </w:r>
            <w:r w:rsidR="003610BA" w:rsidRPr="003610BA">
              <w:rPr>
                <w:rFonts w:asciiTheme="minorHAnsi" w:hAnsiTheme="minorHAnsi" w:cstheme="minorHAnsi"/>
                <w:color w:val="000000"/>
                <w:lang w:val="en-US"/>
              </w:rPr>
              <w:t>ma</w:t>
            </w:r>
            <w:r>
              <w:rPr>
                <w:rFonts w:asciiTheme="minorHAnsi" w:hAnsiTheme="minorHAnsi" w:cstheme="minorHAnsi"/>
                <w:color w:val="000000"/>
                <w:lang w:val="en-US"/>
              </w:rPr>
              <w:softHyphen/>
            </w:r>
            <w:r w:rsidR="003610BA" w:rsidRPr="003610BA">
              <w:rPr>
                <w:rFonts w:asciiTheme="minorHAnsi" w:hAnsiTheme="minorHAnsi" w:cstheme="minorHAnsi"/>
                <w:color w:val="000000"/>
                <w:lang w:val="en-US"/>
              </w:rPr>
              <w:t xml:space="preserve">tion </w:t>
            </w:r>
            <w:r w:rsidR="00B4295C" w:rsidRPr="00B4295C">
              <w:rPr>
                <w:rFonts w:asciiTheme="minorHAnsi" w:hAnsiTheme="minorHAnsi" w:cstheme="minorHAnsi"/>
                <w:color w:val="000000"/>
                <w:lang w:val="en-US"/>
              </w:rPr>
              <w:t>&amp;</w:t>
            </w:r>
            <w:r w:rsidR="003610BA" w:rsidRPr="003610BA">
              <w:rPr>
                <w:rFonts w:asciiTheme="minorHAnsi" w:hAnsiTheme="minorHAnsi" w:cstheme="minorHAnsi"/>
                <w:color w:val="000000"/>
                <w:lang w:val="en-US"/>
              </w:rPr>
              <w:t xml:space="preserve"> Response</w:t>
            </w:r>
            <w:r w:rsidRPr="000370FD">
              <w:rPr>
                <w:rFonts w:asciiTheme="minorHAnsi" w:hAnsiTheme="minorHAnsi" w:cstheme="minorHAnsi"/>
                <w:color w:val="000000"/>
                <w:lang w:val="en-US"/>
              </w:rPr>
              <w:t>)</w:t>
            </w:r>
          </w:p>
        </w:tc>
      </w:tr>
      <w:tr w:rsidR="00910165" w:rsidRPr="004E6DF5" w14:paraId="08B78015" w14:textId="77777777" w:rsidTr="00A935CA">
        <w:trPr>
          <w:trHeight w:val="397"/>
          <w:jc w:val="center"/>
        </w:trPr>
        <w:tc>
          <w:tcPr>
            <w:tcW w:w="1124" w:type="dxa"/>
            <w:tcBorders>
              <w:top w:val="single" w:sz="4" w:space="0" w:color="auto"/>
              <w:left w:val="single" w:sz="8" w:space="0" w:color="auto"/>
              <w:bottom w:val="single" w:sz="8" w:space="0" w:color="auto"/>
              <w:right w:val="single" w:sz="4" w:space="0" w:color="auto"/>
            </w:tcBorders>
            <w:vAlign w:val="center"/>
          </w:tcPr>
          <w:p w14:paraId="1E3FE661" w14:textId="77777777" w:rsidR="00910165" w:rsidRPr="00A704AC" w:rsidRDefault="00910165" w:rsidP="00EA1361">
            <w:pPr>
              <w:rPr>
                <w:rFonts w:asciiTheme="minorHAnsi" w:hAnsiTheme="minorHAnsi" w:cstheme="minorHAnsi"/>
              </w:rPr>
            </w:pPr>
            <w:r w:rsidRPr="00A704AC">
              <w:rPr>
                <w:rFonts w:asciiTheme="minorHAnsi" w:hAnsiTheme="minorHAnsi" w:cstheme="minorHAnsi"/>
                <w:color w:val="000000"/>
              </w:rPr>
              <w:t>VPN</w:t>
            </w:r>
          </w:p>
        </w:tc>
        <w:tc>
          <w:tcPr>
            <w:tcW w:w="7797" w:type="dxa"/>
            <w:tcBorders>
              <w:top w:val="single" w:sz="4" w:space="0" w:color="auto"/>
              <w:left w:val="single" w:sz="4" w:space="0" w:color="auto"/>
              <w:bottom w:val="single" w:sz="8" w:space="0" w:color="auto"/>
              <w:right w:val="single" w:sz="8" w:space="0" w:color="auto"/>
            </w:tcBorders>
            <w:vAlign w:val="center"/>
          </w:tcPr>
          <w:p w14:paraId="1475DD4D" w14:textId="77777777" w:rsidR="00910165" w:rsidRPr="00225C60" w:rsidRDefault="00910165" w:rsidP="002A508A">
            <w:pPr>
              <w:ind w:right="-156"/>
              <w:rPr>
                <w:rFonts w:asciiTheme="minorHAnsi" w:hAnsiTheme="minorHAnsi" w:cstheme="minorHAnsi"/>
                <w:lang w:val="en-US"/>
              </w:rPr>
            </w:pPr>
            <w:r w:rsidRPr="00A704AC">
              <w:rPr>
                <w:rFonts w:asciiTheme="minorHAnsi" w:hAnsiTheme="minorHAnsi" w:cstheme="minorHAnsi"/>
                <w:color w:val="000000"/>
              </w:rPr>
              <w:t>Εικο</w:t>
            </w:r>
            <w:r w:rsidRPr="00225C60">
              <w:rPr>
                <w:rFonts w:asciiTheme="minorHAnsi" w:hAnsiTheme="minorHAnsi" w:cstheme="minorHAnsi"/>
                <w:color w:val="000000"/>
                <w:lang w:val="en-US"/>
              </w:rPr>
              <w:softHyphen/>
            </w:r>
            <w:r w:rsidRPr="00A704AC">
              <w:rPr>
                <w:rFonts w:asciiTheme="minorHAnsi" w:hAnsiTheme="minorHAnsi" w:cstheme="minorHAnsi"/>
                <w:color w:val="000000"/>
              </w:rPr>
              <w:t>νι</w:t>
            </w:r>
            <w:r w:rsidRPr="00225C60">
              <w:rPr>
                <w:rFonts w:asciiTheme="minorHAnsi" w:hAnsiTheme="minorHAnsi" w:cstheme="minorHAnsi"/>
                <w:color w:val="000000"/>
                <w:lang w:val="en-US"/>
              </w:rPr>
              <w:softHyphen/>
            </w:r>
            <w:r w:rsidRPr="00A704AC">
              <w:rPr>
                <w:rFonts w:asciiTheme="minorHAnsi" w:hAnsiTheme="minorHAnsi" w:cstheme="minorHAnsi"/>
                <w:color w:val="000000"/>
              </w:rPr>
              <w:t>κά</w:t>
            </w:r>
            <w:r w:rsidRPr="00225C60">
              <w:rPr>
                <w:rFonts w:asciiTheme="minorHAnsi" w:hAnsiTheme="minorHAnsi" w:cstheme="minorHAnsi"/>
                <w:color w:val="000000"/>
                <w:lang w:val="en-US"/>
              </w:rPr>
              <w:t xml:space="preserve"> </w:t>
            </w:r>
            <w:r w:rsidRPr="00A704AC">
              <w:rPr>
                <w:rFonts w:asciiTheme="minorHAnsi" w:hAnsiTheme="minorHAnsi" w:cstheme="minorHAnsi"/>
                <w:color w:val="000000"/>
              </w:rPr>
              <w:t>Ιδιω</w:t>
            </w:r>
            <w:r w:rsidRPr="00225C60">
              <w:rPr>
                <w:rFonts w:asciiTheme="minorHAnsi" w:hAnsiTheme="minorHAnsi" w:cstheme="minorHAnsi"/>
                <w:color w:val="000000"/>
                <w:lang w:val="en-US"/>
              </w:rPr>
              <w:softHyphen/>
            </w:r>
            <w:r w:rsidRPr="00A704AC">
              <w:rPr>
                <w:rFonts w:asciiTheme="minorHAnsi" w:hAnsiTheme="minorHAnsi" w:cstheme="minorHAnsi"/>
                <w:color w:val="000000"/>
              </w:rPr>
              <w:t>τι</w:t>
            </w:r>
            <w:r w:rsidRPr="00225C60">
              <w:rPr>
                <w:rFonts w:asciiTheme="minorHAnsi" w:hAnsiTheme="minorHAnsi" w:cstheme="minorHAnsi"/>
                <w:color w:val="000000"/>
                <w:lang w:val="en-US"/>
              </w:rPr>
              <w:softHyphen/>
            </w:r>
            <w:r w:rsidRPr="00A704AC">
              <w:rPr>
                <w:rFonts w:asciiTheme="minorHAnsi" w:hAnsiTheme="minorHAnsi" w:cstheme="minorHAnsi"/>
                <w:color w:val="000000"/>
              </w:rPr>
              <w:t>κά</w:t>
            </w:r>
            <w:r w:rsidRPr="00225C60">
              <w:rPr>
                <w:rFonts w:asciiTheme="minorHAnsi" w:hAnsiTheme="minorHAnsi" w:cstheme="minorHAnsi"/>
                <w:color w:val="000000"/>
                <w:lang w:val="en-US"/>
              </w:rPr>
              <w:t xml:space="preserve"> </w:t>
            </w:r>
            <w:r w:rsidRPr="00A704AC">
              <w:rPr>
                <w:rFonts w:asciiTheme="minorHAnsi" w:hAnsiTheme="minorHAnsi" w:cstheme="minorHAnsi"/>
                <w:color w:val="000000"/>
              </w:rPr>
              <w:t>Δίκτυα</w:t>
            </w:r>
            <w:r w:rsidRPr="00225C60">
              <w:rPr>
                <w:rFonts w:asciiTheme="minorHAnsi" w:hAnsiTheme="minorHAnsi" w:cstheme="minorHAnsi"/>
                <w:color w:val="000000"/>
                <w:lang w:val="en-US"/>
              </w:rPr>
              <w:t xml:space="preserve"> (</w:t>
            </w:r>
            <w:r w:rsidRPr="00A704AC">
              <w:rPr>
                <w:rFonts w:asciiTheme="minorHAnsi" w:hAnsiTheme="minorHAnsi" w:cstheme="minorHAnsi"/>
                <w:color w:val="000000"/>
                <w:lang w:val="en-US"/>
              </w:rPr>
              <w:t>Virtual</w:t>
            </w:r>
            <w:r w:rsidRPr="00225C60">
              <w:rPr>
                <w:rStyle w:val="hgkelc"/>
                <w:rFonts w:asciiTheme="minorHAnsi" w:hAnsiTheme="minorHAnsi" w:cstheme="minorHAnsi"/>
                <w:lang w:val="en-US"/>
              </w:rPr>
              <w:t xml:space="preserve"> </w:t>
            </w:r>
            <w:r w:rsidRPr="00A704AC">
              <w:rPr>
                <w:rStyle w:val="hgkelc"/>
                <w:rFonts w:asciiTheme="minorHAnsi" w:hAnsiTheme="minorHAnsi" w:cstheme="minorHAnsi"/>
                <w:lang w:val="en"/>
              </w:rPr>
              <w:t>Private</w:t>
            </w:r>
            <w:r w:rsidRPr="00225C60">
              <w:rPr>
                <w:rStyle w:val="hgkelc"/>
                <w:rFonts w:asciiTheme="minorHAnsi" w:hAnsiTheme="minorHAnsi" w:cstheme="minorHAnsi"/>
                <w:lang w:val="en-US"/>
              </w:rPr>
              <w:t xml:space="preserve"> </w:t>
            </w:r>
            <w:r w:rsidRPr="00A704AC">
              <w:rPr>
                <w:rStyle w:val="hgkelc"/>
                <w:rFonts w:asciiTheme="minorHAnsi" w:hAnsiTheme="minorHAnsi" w:cstheme="minorHAnsi"/>
                <w:lang w:val="en"/>
              </w:rPr>
              <w:t>Network</w:t>
            </w:r>
            <w:r w:rsidRPr="00225C60">
              <w:rPr>
                <w:rFonts w:asciiTheme="minorHAnsi" w:hAnsiTheme="minorHAnsi" w:cstheme="minorHAnsi"/>
                <w:color w:val="000000"/>
                <w:lang w:val="en-US"/>
              </w:rPr>
              <w:t>)</w:t>
            </w:r>
          </w:p>
        </w:tc>
      </w:tr>
    </w:tbl>
    <w:p w14:paraId="02B96672" w14:textId="2EDEAE92" w:rsidR="003856FD" w:rsidRPr="00225C60" w:rsidRDefault="003856FD" w:rsidP="00910165">
      <w:pPr>
        <w:rPr>
          <w:rFonts w:asciiTheme="minorHAnsi" w:hAnsiTheme="minorHAnsi" w:cstheme="minorHAnsi"/>
          <w:lang w:val="en-US"/>
        </w:rPr>
      </w:pPr>
    </w:p>
    <w:p w14:paraId="2FDBEC3C" w14:textId="77777777" w:rsidR="003856FD" w:rsidRPr="00225C60" w:rsidRDefault="003856FD">
      <w:pPr>
        <w:rPr>
          <w:rFonts w:asciiTheme="minorHAnsi" w:hAnsiTheme="minorHAnsi" w:cstheme="minorHAnsi"/>
          <w:lang w:val="en-US"/>
        </w:rPr>
      </w:pPr>
      <w:r w:rsidRPr="00225C60">
        <w:rPr>
          <w:rFonts w:asciiTheme="minorHAnsi" w:hAnsiTheme="minorHAnsi" w:cstheme="minorHAnsi"/>
          <w:lang w:val="en-US"/>
        </w:rPr>
        <w:br w:type="page"/>
      </w:r>
    </w:p>
    <w:p w14:paraId="1D9BDB76" w14:textId="01449C33" w:rsidR="00910165" w:rsidRPr="00B53EBA" w:rsidRDefault="00910165" w:rsidP="006312D1">
      <w:pPr>
        <w:pStyle w:val="1"/>
        <w:numPr>
          <w:ilvl w:val="2"/>
          <w:numId w:val="11"/>
        </w:numPr>
        <w:tabs>
          <w:tab w:val="left" w:pos="1581"/>
        </w:tabs>
        <w:spacing w:before="0" w:after="120"/>
        <w:ind w:right="1535"/>
        <w:rPr>
          <w:rFonts w:asciiTheme="minorHAnsi" w:hAnsiTheme="minorHAnsi" w:cstheme="minorHAnsi"/>
          <w:color w:val="000000" w:themeColor="text1"/>
          <w:sz w:val="24"/>
          <w:szCs w:val="24"/>
        </w:rPr>
      </w:pPr>
      <w:bookmarkStart w:id="284" w:name="bookmark=id.44sinio"/>
      <w:bookmarkStart w:id="285" w:name="bookmark=id.2bn6wsx"/>
      <w:bookmarkStart w:id="286" w:name="_Toc120871385"/>
      <w:bookmarkStart w:id="287" w:name="_Toc123544013"/>
      <w:bookmarkStart w:id="288" w:name="_Toc123544145"/>
      <w:bookmarkStart w:id="289" w:name="_Toc123544382"/>
      <w:bookmarkStart w:id="290" w:name="_Toc150164185"/>
      <w:bookmarkEnd w:id="284"/>
      <w:bookmarkEnd w:id="285"/>
      <w:r w:rsidRPr="00B53EBA">
        <w:rPr>
          <w:rFonts w:asciiTheme="minorHAnsi" w:hAnsiTheme="minorHAnsi" w:cstheme="minorHAnsi"/>
          <w:color w:val="000000" w:themeColor="text1"/>
          <w:sz w:val="24"/>
          <w:szCs w:val="24"/>
        </w:rPr>
        <w:lastRenderedPageBreak/>
        <w:t>Ασφάλεια Πληροφοριακών Συστημάτων &amp; Προστασία Δεδομένων</w:t>
      </w:r>
      <w:bookmarkEnd w:id="286"/>
      <w:bookmarkEnd w:id="287"/>
      <w:bookmarkEnd w:id="288"/>
      <w:bookmarkEnd w:id="289"/>
      <w:bookmarkEnd w:id="290"/>
      <w:r w:rsidRPr="00B53EBA">
        <w:rPr>
          <w:rFonts w:asciiTheme="minorHAnsi" w:hAnsiTheme="minorHAnsi" w:cstheme="minorHAnsi"/>
          <w:color w:val="000000" w:themeColor="text1"/>
          <w:sz w:val="24"/>
          <w:szCs w:val="24"/>
        </w:rPr>
        <w:t xml:space="preserve"> </w:t>
      </w:r>
    </w:p>
    <w:tbl>
      <w:tblPr>
        <w:tblW w:w="9052" w:type="dxa"/>
        <w:jc w:val="center"/>
        <w:tblLayout w:type="fixed"/>
        <w:tblLook w:val="0000" w:firstRow="0" w:lastRow="0" w:firstColumn="0" w:lastColumn="0" w:noHBand="0" w:noVBand="0"/>
      </w:tblPr>
      <w:tblGrid>
        <w:gridCol w:w="559"/>
        <w:gridCol w:w="6096"/>
        <w:gridCol w:w="708"/>
        <w:gridCol w:w="709"/>
        <w:gridCol w:w="980"/>
      </w:tblGrid>
      <w:tr w:rsidR="00910165" w:rsidRPr="004D1330" w14:paraId="4D38A46B" w14:textId="77777777" w:rsidTr="00242435">
        <w:trPr>
          <w:trHeight w:val="57"/>
          <w:jc w:val="center"/>
        </w:trPr>
        <w:tc>
          <w:tcPr>
            <w:tcW w:w="559"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vAlign w:val="center"/>
          </w:tcPr>
          <w:p w14:paraId="7F3F129C" w14:textId="77777777" w:rsidR="00910165" w:rsidRPr="006C53C2" w:rsidRDefault="00910165" w:rsidP="00242435">
            <w:pPr>
              <w:spacing w:before="60" w:after="60" w:line="276" w:lineRule="auto"/>
              <w:ind w:left="-119" w:right="-158"/>
              <w:jc w:val="center"/>
              <w:rPr>
                <w:rFonts w:asciiTheme="minorHAnsi" w:hAnsiTheme="minorHAnsi" w:cstheme="minorHAnsi"/>
                <w:b/>
                <w:bCs/>
                <w:color w:val="000000"/>
              </w:rPr>
            </w:pPr>
            <w:r w:rsidRPr="006C53C2">
              <w:rPr>
                <w:rFonts w:asciiTheme="minorHAnsi" w:hAnsiTheme="minorHAnsi" w:cstheme="minorHAnsi"/>
                <w:b/>
                <w:bCs/>
                <w:color w:val="000000"/>
              </w:rPr>
              <w:t>α/α</w:t>
            </w:r>
          </w:p>
        </w:tc>
        <w:tc>
          <w:tcPr>
            <w:tcW w:w="6096"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vAlign w:val="center"/>
          </w:tcPr>
          <w:p w14:paraId="31B9EC39" w14:textId="77777777" w:rsidR="00910165" w:rsidRPr="006C53C2" w:rsidRDefault="00910165" w:rsidP="00242435">
            <w:pPr>
              <w:spacing w:before="60" w:after="60" w:line="276" w:lineRule="auto"/>
              <w:rPr>
                <w:rFonts w:asciiTheme="minorHAnsi" w:hAnsiTheme="minorHAnsi" w:cstheme="minorHAnsi"/>
                <w:b/>
                <w:bCs/>
                <w:color w:val="000000"/>
              </w:rPr>
            </w:pPr>
            <w:r w:rsidRPr="006C53C2">
              <w:rPr>
                <w:rFonts w:asciiTheme="minorHAnsi" w:hAnsiTheme="minorHAnsi" w:cstheme="minorHAnsi"/>
                <w:b/>
                <w:bCs/>
                <w:color w:val="000000"/>
              </w:rPr>
              <w:t>Προδιαγραφή</w:t>
            </w:r>
          </w:p>
        </w:tc>
        <w:tc>
          <w:tcPr>
            <w:tcW w:w="708"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vAlign w:val="center"/>
          </w:tcPr>
          <w:p w14:paraId="44A822CB" w14:textId="77777777" w:rsidR="00910165" w:rsidRPr="008C0819" w:rsidRDefault="00910165" w:rsidP="00242435">
            <w:pPr>
              <w:spacing w:before="60" w:after="60" w:line="276" w:lineRule="auto"/>
              <w:ind w:left="-108" w:right="-110"/>
              <w:jc w:val="center"/>
              <w:rPr>
                <w:rFonts w:asciiTheme="minorHAnsi" w:hAnsiTheme="minorHAnsi" w:cstheme="minorHAnsi"/>
                <w:b/>
                <w:bCs/>
                <w:color w:val="000000"/>
                <w:sz w:val="16"/>
                <w:szCs w:val="16"/>
              </w:rPr>
            </w:pPr>
            <w:r w:rsidRPr="008C0819">
              <w:rPr>
                <w:rFonts w:asciiTheme="minorHAnsi" w:hAnsiTheme="minorHAnsi" w:cstheme="minorHAnsi"/>
                <w:b/>
                <w:bCs/>
                <w:color w:val="000000"/>
                <w:sz w:val="16"/>
                <w:szCs w:val="16"/>
              </w:rPr>
              <w:t>Απαίτηση</w:t>
            </w:r>
          </w:p>
        </w:tc>
        <w:tc>
          <w:tcPr>
            <w:tcW w:w="709"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vAlign w:val="center"/>
          </w:tcPr>
          <w:p w14:paraId="014BA8A8" w14:textId="77777777" w:rsidR="00910165" w:rsidRPr="008C0819" w:rsidRDefault="00910165" w:rsidP="00242435">
            <w:pPr>
              <w:spacing w:before="60" w:after="60" w:line="276" w:lineRule="auto"/>
              <w:ind w:left="-109" w:right="-108"/>
              <w:jc w:val="center"/>
              <w:rPr>
                <w:rFonts w:asciiTheme="minorHAnsi" w:hAnsiTheme="minorHAnsi" w:cstheme="minorHAnsi"/>
                <w:b/>
                <w:bCs/>
                <w:color w:val="000000"/>
                <w:sz w:val="16"/>
                <w:szCs w:val="16"/>
              </w:rPr>
            </w:pPr>
            <w:r w:rsidRPr="008C0819">
              <w:rPr>
                <w:rFonts w:asciiTheme="minorHAnsi" w:hAnsiTheme="minorHAnsi" w:cstheme="minorHAnsi"/>
                <w:b/>
                <w:bCs/>
                <w:color w:val="000000"/>
                <w:sz w:val="16"/>
                <w:szCs w:val="16"/>
              </w:rPr>
              <w:t>Απάντηση</w:t>
            </w:r>
          </w:p>
        </w:tc>
        <w:tc>
          <w:tcPr>
            <w:tcW w:w="980" w:type="dxa"/>
            <w:tcBorders>
              <w:top w:val="single" w:sz="6" w:space="0" w:color="000001"/>
              <w:left w:val="single" w:sz="6" w:space="0" w:color="000001"/>
              <w:bottom w:val="single" w:sz="6" w:space="0" w:color="000001"/>
              <w:right w:val="single" w:sz="6" w:space="0" w:color="000001"/>
            </w:tcBorders>
            <w:shd w:val="clear" w:color="auto" w:fill="D9D9D9" w:themeFill="background1" w:themeFillShade="D9"/>
            <w:vAlign w:val="center"/>
          </w:tcPr>
          <w:p w14:paraId="4E91DF84" w14:textId="77777777" w:rsidR="00910165" w:rsidRPr="008C0819" w:rsidRDefault="00910165" w:rsidP="00242435">
            <w:pPr>
              <w:spacing w:before="60" w:after="60" w:line="276" w:lineRule="auto"/>
              <w:ind w:left="-106" w:right="-118"/>
              <w:jc w:val="center"/>
              <w:rPr>
                <w:rFonts w:asciiTheme="minorHAnsi" w:hAnsiTheme="minorHAnsi" w:cstheme="minorHAnsi"/>
                <w:b/>
                <w:bCs/>
                <w:color w:val="000000"/>
                <w:sz w:val="16"/>
                <w:szCs w:val="16"/>
              </w:rPr>
            </w:pPr>
            <w:r w:rsidRPr="008C0819">
              <w:rPr>
                <w:rFonts w:asciiTheme="minorHAnsi" w:hAnsiTheme="minorHAnsi" w:cstheme="minorHAnsi"/>
                <w:b/>
                <w:bCs/>
                <w:color w:val="000000"/>
                <w:sz w:val="16"/>
                <w:szCs w:val="16"/>
              </w:rPr>
              <w:t>Παραπομπή</w:t>
            </w:r>
          </w:p>
        </w:tc>
      </w:tr>
      <w:tr w:rsidR="00910165" w:rsidRPr="002A508A" w14:paraId="0DC48A06" w14:textId="77777777" w:rsidTr="00242435">
        <w:trPr>
          <w:trHeight w:val="227"/>
          <w:jc w:val="center"/>
        </w:trPr>
        <w:tc>
          <w:tcPr>
            <w:tcW w:w="9052" w:type="dxa"/>
            <w:gridSpan w:val="5"/>
            <w:tcBorders>
              <w:top w:val="single" w:sz="6" w:space="0" w:color="000001"/>
              <w:left w:val="single" w:sz="6" w:space="0" w:color="000001"/>
              <w:bottom w:val="single" w:sz="6" w:space="0" w:color="000001"/>
              <w:right w:val="single" w:sz="6" w:space="0" w:color="000001"/>
            </w:tcBorders>
            <w:shd w:val="clear" w:color="auto" w:fill="D9D9D9" w:themeFill="background1" w:themeFillShade="D9"/>
            <w:vAlign w:val="center"/>
          </w:tcPr>
          <w:p w14:paraId="11087D88" w14:textId="77777777" w:rsidR="00910165" w:rsidRPr="002A508A" w:rsidRDefault="00910165" w:rsidP="00242435">
            <w:pPr>
              <w:spacing w:before="60" w:after="60" w:line="276" w:lineRule="auto"/>
              <w:rPr>
                <w:rFonts w:asciiTheme="minorHAnsi" w:hAnsiTheme="minorHAnsi" w:cstheme="minorHAnsi"/>
                <w:color w:val="000000"/>
              </w:rPr>
            </w:pPr>
            <w:r w:rsidRPr="002A508A">
              <w:rPr>
                <w:rFonts w:asciiTheme="minorHAnsi" w:hAnsiTheme="minorHAnsi" w:cstheme="minorHAnsi"/>
                <w:b/>
                <w:color w:val="000000"/>
              </w:rPr>
              <w:t>1.1 Ασφάλεια Πληροφοριακών Συστημάτων</w:t>
            </w:r>
          </w:p>
        </w:tc>
      </w:tr>
      <w:tr w:rsidR="00910165" w:rsidRPr="002A508A" w14:paraId="0BD68C57"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7EFC3D3"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1</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54383F9B" w14:textId="75CFA9BA"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Ο Ανάδοχος πρέπει να εκπονήσει Μελέτη Επικιν</w:t>
            </w:r>
            <w:r w:rsidRPr="002A508A">
              <w:rPr>
                <w:rFonts w:asciiTheme="minorHAnsi" w:hAnsiTheme="minorHAnsi" w:cstheme="minorHAnsi"/>
                <w:color w:val="000000"/>
              </w:rPr>
              <w:softHyphen/>
              <w:t>δυ</w:t>
            </w:r>
            <w:r w:rsidRPr="002A508A">
              <w:rPr>
                <w:rFonts w:asciiTheme="minorHAnsi" w:hAnsiTheme="minorHAnsi" w:cstheme="minorHAnsi"/>
                <w:color w:val="000000"/>
              </w:rPr>
              <w:softHyphen/>
            </w:r>
            <w:r w:rsidRPr="002A508A">
              <w:rPr>
                <w:rFonts w:asciiTheme="minorHAnsi" w:hAnsiTheme="minorHAnsi" w:cstheme="minorHAnsi"/>
                <w:color w:val="000000"/>
              </w:rPr>
              <w:softHyphen/>
              <w:t>νό</w:t>
            </w:r>
            <w:r w:rsidRPr="002A508A">
              <w:rPr>
                <w:rFonts w:asciiTheme="minorHAnsi" w:hAnsiTheme="minorHAnsi" w:cstheme="minorHAnsi"/>
                <w:color w:val="000000"/>
              </w:rPr>
              <w:softHyphen/>
              <w:t>τη</w:t>
            </w:r>
            <w:r w:rsidRPr="002A508A">
              <w:rPr>
                <w:rFonts w:asciiTheme="minorHAnsi" w:hAnsiTheme="minorHAnsi" w:cstheme="minorHAnsi"/>
                <w:color w:val="000000"/>
              </w:rPr>
              <w:softHyphen/>
              <w:t>τας για να ε</w:t>
            </w:r>
            <w:r w:rsidR="002F337A">
              <w:rPr>
                <w:rFonts w:asciiTheme="minorHAnsi" w:hAnsiTheme="minorHAnsi" w:cstheme="minorHAnsi"/>
                <w:color w:val="000000"/>
              </w:rPr>
              <w:softHyphen/>
            </w:r>
            <w:r w:rsidRPr="002A508A">
              <w:rPr>
                <w:rFonts w:asciiTheme="minorHAnsi" w:hAnsiTheme="minorHAnsi" w:cstheme="minorHAnsi"/>
                <w:color w:val="000000"/>
              </w:rPr>
              <w:t>ντοπιστούν, να αποτι</w:t>
            </w:r>
            <w:r w:rsidRPr="002A508A">
              <w:rPr>
                <w:rFonts w:asciiTheme="minorHAnsi" w:hAnsiTheme="minorHAnsi" w:cstheme="minorHAnsi"/>
                <w:color w:val="000000"/>
              </w:rPr>
              <w:softHyphen/>
              <w:t>μη</w:t>
            </w:r>
            <w:r w:rsidRPr="002A508A">
              <w:rPr>
                <w:rFonts w:asciiTheme="minorHAnsi" w:hAnsiTheme="minorHAnsi" w:cstheme="minorHAnsi"/>
                <w:color w:val="000000"/>
              </w:rPr>
              <w:softHyphen/>
              <w:t>θούν και να με</w:t>
            </w:r>
            <w:r w:rsidRPr="002A508A">
              <w:rPr>
                <w:rFonts w:asciiTheme="minorHAnsi" w:hAnsiTheme="minorHAnsi" w:cstheme="minorHAnsi"/>
                <w:color w:val="000000"/>
              </w:rPr>
              <w:softHyphen/>
              <w:t>τρι</w:t>
            </w:r>
            <w:r w:rsidRPr="002A508A">
              <w:rPr>
                <w:rFonts w:asciiTheme="minorHAnsi" w:hAnsiTheme="minorHAnsi" w:cstheme="minorHAnsi"/>
                <w:color w:val="000000"/>
              </w:rPr>
              <w:softHyphen/>
              <w:t>α</w:t>
            </w:r>
            <w:r w:rsidRPr="002A508A">
              <w:rPr>
                <w:rFonts w:asciiTheme="minorHAnsi" w:hAnsiTheme="minorHAnsi" w:cstheme="minorHAnsi"/>
                <w:color w:val="000000"/>
              </w:rPr>
              <w:softHyphen/>
              <w:t>στούν επαρκώς οι α</w:t>
            </w:r>
            <w:r w:rsidR="002F337A">
              <w:rPr>
                <w:rFonts w:asciiTheme="minorHAnsi" w:hAnsiTheme="minorHAnsi" w:cstheme="minorHAnsi"/>
                <w:color w:val="000000"/>
              </w:rPr>
              <w:softHyphen/>
            </w:r>
            <w:r w:rsidRPr="002A508A">
              <w:rPr>
                <w:rFonts w:asciiTheme="minorHAnsi" w:hAnsiTheme="minorHAnsi" w:cstheme="minorHAnsi"/>
                <w:color w:val="000000"/>
              </w:rPr>
              <w:t>πει</w:t>
            </w:r>
            <w:r w:rsidR="002F337A">
              <w:rPr>
                <w:rFonts w:asciiTheme="minorHAnsi" w:hAnsiTheme="minorHAnsi" w:cstheme="minorHAnsi"/>
                <w:color w:val="000000"/>
              </w:rPr>
              <w:softHyphen/>
            </w:r>
            <w:r w:rsidRPr="002A508A">
              <w:rPr>
                <w:rFonts w:asciiTheme="minorHAnsi" w:hAnsiTheme="minorHAnsi" w:cstheme="minorHAnsi"/>
                <w:color w:val="000000"/>
              </w:rPr>
              <w:t xml:space="preserve">λές, </w:t>
            </w:r>
            <w:r w:rsidR="00280D33">
              <w:rPr>
                <w:rFonts w:asciiTheme="minorHAnsi" w:hAnsiTheme="minorHAnsi" w:cstheme="minorHAnsi"/>
                <w:color w:val="000000"/>
              </w:rPr>
              <w:t xml:space="preserve">οι </w:t>
            </w:r>
            <w:r w:rsidRPr="002A508A">
              <w:rPr>
                <w:rFonts w:asciiTheme="minorHAnsi" w:hAnsiTheme="minorHAnsi" w:cstheme="minorHAnsi"/>
                <w:color w:val="000000"/>
              </w:rPr>
              <w:t xml:space="preserve">τρωτότητες και </w:t>
            </w:r>
            <w:r w:rsidR="00280D33">
              <w:rPr>
                <w:rFonts w:asciiTheme="minorHAnsi" w:hAnsiTheme="minorHAnsi" w:cstheme="minorHAnsi"/>
                <w:color w:val="000000"/>
              </w:rPr>
              <w:t xml:space="preserve">οι </w:t>
            </w:r>
            <w:r w:rsidRPr="002A508A">
              <w:rPr>
                <w:rFonts w:asciiTheme="minorHAnsi" w:hAnsiTheme="minorHAnsi" w:cstheme="minorHAnsi"/>
                <w:color w:val="000000"/>
              </w:rPr>
              <w:t>ε</w:t>
            </w:r>
            <w:r w:rsidRPr="002A508A">
              <w:rPr>
                <w:rFonts w:asciiTheme="minorHAnsi" w:hAnsiTheme="minorHAnsi" w:cstheme="minorHAnsi"/>
                <w:color w:val="000000"/>
              </w:rPr>
              <w:softHyphen/>
              <w:t>πι</w:t>
            </w:r>
            <w:r w:rsidRPr="002A508A">
              <w:rPr>
                <w:rFonts w:asciiTheme="minorHAnsi" w:hAnsiTheme="minorHAnsi" w:cstheme="minorHAnsi"/>
                <w:color w:val="000000"/>
              </w:rPr>
              <w:softHyphen/>
              <w:t>πτώ</w:t>
            </w:r>
            <w:r w:rsidRPr="002A508A">
              <w:rPr>
                <w:rFonts w:asciiTheme="minorHAnsi" w:hAnsiTheme="minorHAnsi" w:cstheme="minorHAnsi"/>
                <w:color w:val="000000"/>
              </w:rPr>
              <w:softHyphen/>
              <w:t xml:space="preserve">σεις </w:t>
            </w:r>
            <w:r w:rsidR="00280D33">
              <w:rPr>
                <w:rFonts w:asciiTheme="minorHAnsi" w:hAnsiTheme="minorHAnsi" w:cstheme="minorHAnsi"/>
                <w:color w:val="000000"/>
              </w:rPr>
              <w:t>ενδεχόμενων</w:t>
            </w:r>
            <w:r w:rsidRPr="002A508A">
              <w:rPr>
                <w:rFonts w:asciiTheme="minorHAnsi" w:hAnsiTheme="minorHAnsi" w:cstheme="minorHAnsi"/>
                <w:color w:val="000000"/>
              </w:rPr>
              <w:t xml:space="preserve"> επιθέσε</w:t>
            </w:r>
            <w:r w:rsidR="00280D33">
              <w:rPr>
                <w:rFonts w:asciiTheme="minorHAnsi" w:hAnsiTheme="minorHAnsi" w:cstheme="minorHAnsi"/>
                <w:color w:val="000000"/>
              </w:rPr>
              <w:t>ων</w:t>
            </w:r>
            <w:r w:rsidRPr="002A508A">
              <w:rPr>
                <w:rFonts w:asciiTheme="minorHAnsi" w:hAnsiTheme="minorHAnsi" w:cstheme="minorHAnsi"/>
                <w:color w:val="000000"/>
              </w:rPr>
              <w:t>, κα</w:t>
            </w:r>
            <w:r w:rsidR="006D5FBB">
              <w:rPr>
                <w:rFonts w:asciiTheme="minorHAnsi" w:hAnsiTheme="minorHAnsi" w:cstheme="minorHAnsi"/>
                <w:color w:val="000000"/>
              </w:rPr>
              <w:softHyphen/>
            </w:r>
            <w:r w:rsidR="002F337A">
              <w:rPr>
                <w:rFonts w:asciiTheme="minorHAnsi" w:hAnsiTheme="minorHAnsi" w:cstheme="minorHAnsi"/>
                <w:color w:val="000000"/>
              </w:rPr>
              <w:softHyphen/>
            </w:r>
            <w:r w:rsidRPr="002A508A">
              <w:rPr>
                <w:rFonts w:asciiTheme="minorHAnsi" w:hAnsiTheme="minorHAnsi" w:cstheme="minorHAnsi"/>
                <w:color w:val="000000"/>
              </w:rPr>
              <w:t>θώς και οι κίν</w:t>
            </w:r>
            <w:r w:rsidRPr="002A508A">
              <w:rPr>
                <w:rFonts w:asciiTheme="minorHAnsi" w:hAnsiTheme="minorHAnsi" w:cstheme="minorHAnsi"/>
                <w:color w:val="000000"/>
              </w:rPr>
              <w:softHyphen/>
              <w:t>δυ</w:t>
            </w:r>
            <w:r w:rsidRPr="002A508A">
              <w:rPr>
                <w:rFonts w:asciiTheme="minorHAnsi" w:hAnsiTheme="minorHAnsi" w:cstheme="minorHAnsi"/>
                <w:color w:val="000000"/>
              </w:rPr>
              <w:softHyphen/>
              <w:t>νοι για την α</w:t>
            </w:r>
            <w:r w:rsidRPr="002A508A">
              <w:rPr>
                <w:rFonts w:asciiTheme="minorHAnsi" w:hAnsiTheme="minorHAnsi" w:cstheme="minorHAnsi"/>
                <w:color w:val="000000"/>
              </w:rPr>
              <w:softHyphen/>
            </w:r>
            <w:r w:rsidRPr="002A508A">
              <w:rPr>
                <w:rFonts w:asciiTheme="minorHAnsi" w:hAnsiTheme="minorHAnsi" w:cstheme="minorHAnsi"/>
                <w:color w:val="000000"/>
              </w:rPr>
              <w:softHyphen/>
              <w:t>σφάλεια του ΟΣΔ</w:t>
            </w:r>
            <w:r w:rsidR="0036290B">
              <w:rPr>
                <w:rFonts w:asciiTheme="minorHAnsi" w:hAnsiTheme="minorHAnsi" w:cstheme="minorHAnsi"/>
                <w:color w:val="000000"/>
              </w:rPr>
              <w:softHyphen/>
            </w:r>
            <w:r w:rsidRPr="002A508A">
              <w:rPr>
                <w:rFonts w:asciiTheme="minorHAnsi" w:hAnsiTheme="minorHAnsi" w:cstheme="minorHAnsi"/>
                <w:color w:val="000000"/>
              </w:rPr>
              <w:t>ΔΥ</w:t>
            </w:r>
            <w:r w:rsidR="001335D7">
              <w:rPr>
                <w:rFonts w:asciiTheme="minorHAnsi" w:hAnsiTheme="minorHAnsi" w:cstheme="minorHAnsi"/>
                <w:color w:val="000000"/>
              </w:rPr>
              <w:t xml:space="preserve"> </w:t>
            </w:r>
            <w:r w:rsidRPr="002A508A">
              <w:rPr>
                <w:rFonts w:asciiTheme="minorHAnsi" w:hAnsiTheme="minorHAnsi" w:cstheme="minorHAnsi"/>
                <w:color w:val="000000"/>
              </w:rPr>
              <w:t>ΔΔ.</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CED01DE"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B6D4BFB"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B08CE14"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297ACA37"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0D2AC7D"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2</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6D300ACE" w14:textId="540E6F73"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 xml:space="preserve">Πρέπει να εντοπιστούν, </w:t>
            </w:r>
            <w:r w:rsidR="00280D33">
              <w:rPr>
                <w:rFonts w:asciiTheme="minorHAnsi" w:hAnsiTheme="minorHAnsi" w:cstheme="minorHAnsi"/>
                <w:color w:val="000000"/>
              </w:rPr>
              <w:t xml:space="preserve">να </w:t>
            </w:r>
            <w:r w:rsidRPr="002A508A">
              <w:rPr>
                <w:rFonts w:asciiTheme="minorHAnsi" w:hAnsiTheme="minorHAnsi" w:cstheme="minorHAnsi"/>
                <w:color w:val="000000"/>
              </w:rPr>
              <w:t xml:space="preserve">αιτιολογηθούν και </w:t>
            </w:r>
            <w:r w:rsidR="00280D33">
              <w:rPr>
                <w:rFonts w:asciiTheme="minorHAnsi" w:hAnsiTheme="minorHAnsi" w:cstheme="minorHAnsi"/>
                <w:color w:val="000000"/>
              </w:rPr>
              <w:t xml:space="preserve">να </w:t>
            </w:r>
            <w:r w:rsidRPr="002A508A">
              <w:rPr>
                <w:rFonts w:asciiTheme="minorHAnsi" w:hAnsiTheme="minorHAnsi" w:cstheme="minorHAnsi"/>
                <w:color w:val="000000"/>
              </w:rPr>
              <w:t xml:space="preserve">περιγραφούν </w:t>
            </w:r>
            <w:r w:rsidR="00280D33">
              <w:rPr>
                <w:rFonts w:asciiTheme="minorHAnsi" w:hAnsiTheme="minorHAnsi" w:cstheme="minorHAnsi"/>
                <w:color w:val="000000"/>
              </w:rPr>
              <w:t>σα</w:t>
            </w:r>
            <w:r w:rsidR="00A02BD7">
              <w:rPr>
                <w:rFonts w:asciiTheme="minorHAnsi" w:hAnsiTheme="minorHAnsi" w:cstheme="minorHAnsi"/>
                <w:color w:val="000000"/>
              </w:rPr>
              <w:softHyphen/>
            </w:r>
            <w:r w:rsidR="00280D33">
              <w:rPr>
                <w:rFonts w:asciiTheme="minorHAnsi" w:hAnsiTheme="minorHAnsi" w:cstheme="minorHAnsi"/>
                <w:color w:val="000000"/>
              </w:rPr>
              <w:t>φώς</w:t>
            </w:r>
            <w:r w:rsidRPr="002A508A">
              <w:rPr>
                <w:rFonts w:asciiTheme="minorHAnsi" w:hAnsiTheme="minorHAnsi" w:cstheme="minorHAnsi"/>
                <w:color w:val="000000"/>
              </w:rPr>
              <w:t xml:space="preserve"> τα μέτρα ασφάλειας που είναι αναγκαία και ικανά για την ε</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00A02BD7">
              <w:rPr>
                <w:rFonts w:asciiTheme="minorHAnsi" w:hAnsiTheme="minorHAnsi" w:cstheme="minorHAnsi"/>
                <w:color w:val="000000"/>
              </w:rPr>
              <w:softHyphen/>
            </w:r>
            <w:r w:rsidRPr="002A508A">
              <w:rPr>
                <w:rFonts w:asciiTheme="minorHAnsi" w:hAnsiTheme="minorHAnsi" w:cstheme="minorHAnsi"/>
                <w:color w:val="000000"/>
              </w:rPr>
              <w:t>παρ</w:t>
            </w:r>
            <w:r w:rsidRPr="002A508A">
              <w:rPr>
                <w:rFonts w:asciiTheme="minorHAnsi" w:hAnsiTheme="minorHAnsi" w:cstheme="minorHAnsi"/>
                <w:color w:val="000000"/>
              </w:rPr>
              <w:softHyphen/>
            </w:r>
            <w:r w:rsidRPr="002A508A">
              <w:rPr>
                <w:rFonts w:asciiTheme="minorHAnsi" w:hAnsiTheme="minorHAnsi" w:cstheme="minorHAnsi"/>
                <w:color w:val="000000"/>
              </w:rPr>
              <w:softHyphen/>
              <w:t>κή προ</w:t>
            </w:r>
            <w:r w:rsidRPr="002A508A">
              <w:rPr>
                <w:rFonts w:asciiTheme="minorHAnsi" w:hAnsiTheme="minorHAnsi" w:cstheme="minorHAnsi"/>
                <w:color w:val="000000"/>
              </w:rPr>
              <w:softHyphen/>
              <w:t>στα</w:t>
            </w:r>
            <w:r w:rsidRPr="002A508A">
              <w:rPr>
                <w:rFonts w:asciiTheme="minorHAnsi" w:hAnsiTheme="minorHAnsi" w:cstheme="minorHAnsi"/>
                <w:color w:val="000000"/>
              </w:rPr>
              <w:softHyphen/>
              <w:t>σία του ΟΣΔΔΥ</w:t>
            </w:r>
            <w:r w:rsidR="001335D7">
              <w:rPr>
                <w:rFonts w:asciiTheme="minorHAnsi" w:hAnsiTheme="minorHAnsi" w:cstheme="minorHAnsi"/>
                <w:color w:val="000000"/>
              </w:rPr>
              <w:t xml:space="preserve"> </w:t>
            </w:r>
            <w:r w:rsidRPr="002A508A">
              <w:rPr>
                <w:rFonts w:asciiTheme="minorHAnsi" w:hAnsiTheme="minorHAnsi" w:cstheme="minorHAnsi"/>
                <w:color w:val="000000"/>
              </w:rPr>
              <w:t>ΔΔ. Τα μέτρα αυτά να τα</w:t>
            </w:r>
            <w:r w:rsidRPr="002A508A">
              <w:rPr>
                <w:rFonts w:asciiTheme="minorHAnsi" w:hAnsiTheme="minorHAnsi" w:cstheme="minorHAnsi"/>
                <w:color w:val="000000"/>
              </w:rPr>
              <w:softHyphen/>
              <w:t>ξι</w:t>
            </w:r>
            <w:r w:rsidRPr="002A508A">
              <w:rPr>
                <w:rFonts w:asciiTheme="minorHAnsi" w:hAnsiTheme="minorHAnsi" w:cstheme="minorHAnsi"/>
                <w:color w:val="000000"/>
              </w:rPr>
              <w:softHyphen/>
              <w:t>νο</w:t>
            </w:r>
            <w:r w:rsidRPr="002A508A">
              <w:rPr>
                <w:rFonts w:asciiTheme="minorHAnsi" w:hAnsiTheme="minorHAnsi" w:cstheme="minorHAnsi"/>
                <w:color w:val="000000"/>
              </w:rPr>
              <w:softHyphen/>
              <w:t>μη</w:t>
            </w:r>
            <w:r w:rsidRPr="002A508A">
              <w:rPr>
                <w:rFonts w:asciiTheme="minorHAnsi" w:hAnsiTheme="minorHAnsi" w:cstheme="minorHAnsi"/>
                <w:color w:val="000000"/>
              </w:rPr>
              <w:softHyphen/>
              <w:t xml:space="preserve">θούν κατά </w:t>
            </w:r>
            <w:r w:rsidRPr="002A508A">
              <w:rPr>
                <w:rFonts w:asciiTheme="minorHAnsi" w:hAnsiTheme="minorHAnsi" w:cstheme="minorHAnsi"/>
                <w:color w:val="000000"/>
                <w:lang w:val="en-US"/>
              </w:rPr>
              <w:t>ISO</w:t>
            </w:r>
            <w:r w:rsidRPr="002A508A">
              <w:rPr>
                <w:rFonts w:asciiTheme="minorHAnsi" w:hAnsiTheme="minorHAnsi" w:cstheme="minorHAnsi"/>
                <w:color w:val="000000"/>
              </w:rPr>
              <w:t xml:space="preserve"> 27002:2022 σε τεχνο</w:t>
            </w:r>
            <w:r w:rsidRPr="002A508A">
              <w:rPr>
                <w:rFonts w:asciiTheme="minorHAnsi" w:hAnsiTheme="minorHAnsi" w:cstheme="minorHAnsi"/>
                <w:color w:val="000000"/>
              </w:rPr>
              <w:softHyphen/>
              <w:t>λο</w:t>
            </w:r>
            <w:r w:rsidRPr="002A508A">
              <w:rPr>
                <w:rFonts w:asciiTheme="minorHAnsi" w:hAnsiTheme="minorHAnsi" w:cstheme="minorHAnsi"/>
                <w:color w:val="000000"/>
              </w:rPr>
              <w:softHyphen/>
              <w:t>γι</w:t>
            </w:r>
            <w:r w:rsidRPr="002A508A">
              <w:rPr>
                <w:rFonts w:asciiTheme="minorHAnsi" w:hAnsiTheme="minorHAnsi" w:cstheme="minorHAnsi"/>
                <w:color w:val="000000"/>
              </w:rPr>
              <w:softHyphen/>
              <w:t>κά, ορ</w:t>
            </w:r>
            <w:r w:rsidRPr="002A508A">
              <w:rPr>
                <w:rFonts w:asciiTheme="minorHAnsi" w:hAnsiTheme="minorHAnsi" w:cstheme="minorHAnsi"/>
                <w:color w:val="000000"/>
              </w:rPr>
              <w:softHyphen/>
              <w:t>γα</w:t>
            </w:r>
            <w:r w:rsidRPr="002A508A">
              <w:rPr>
                <w:rFonts w:asciiTheme="minorHAnsi" w:hAnsiTheme="minorHAnsi" w:cstheme="minorHAnsi"/>
                <w:color w:val="000000"/>
              </w:rPr>
              <w:softHyphen/>
              <w:t>νω</w:t>
            </w:r>
            <w:r w:rsidRPr="002A508A">
              <w:rPr>
                <w:rFonts w:asciiTheme="minorHAnsi" w:hAnsiTheme="minorHAnsi" w:cstheme="minorHAnsi"/>
                <w:color w:val="000000"/>
              </w:rPr>
              <w:softHyphen/>
              <w:t>τικά, φυ</w:t>
            </w:r>
            <w:r w:rsidRPr="002A508A">
              <w:rPr>
                <w:rFonts w:asciiTheme="minorHAnsi" w:hAnsiTheme="minorHAnsi" w:cstheme="minorHAnsi"/>
                <w:color w:val="000000"/>
              </w:rPr>
              <w:softHyphen/>
              <w:t>σι</w:t>
            </w:r>
            <w:r w:rsidRPr="002A508A">
              <w:rPr>
                <w:rFonts w:asciiTheme="minorHAnsi" w:hAnsiTheme="minorHAnsi" w:cstheme="minorHAnsi"/>
                <w:color w:val="000000"/>
              </w:rPr>
              <w:softHyphen/>
              <w:t>κής α</w:t>
            </w:r>
            <w:r w:rsidR="00A02BD7">
              <w:rPr>
                <w:rFonts w:asciiTheme="minorHAnsi" w:hAnsiTheme="minorHAnsi" w:cstheme="minorHAnsi"/>
                <w:color w:val="000000"/>
              </w:rPr>
              <w:softHyphen/>
            </w:r>
            <w:r w:rsidR="002C20C4">
              <w:rPr>
                <w:rFonts w:asciiTheme="minorHAnsi" w:hAnsiTheme="minorHAnsi" w:cstheme="minorHAnsi"/>
                <w:color w:val="000000"/>
              </w:rPr>
              <w:softHyphen/>
            </w:r>
            <w:r w:rsidRPr="002A508A">
              <w:rPr>
                <w:rFonts w:asciiTheme="minorHAnsi" w:hAnsiTheme="minorHAnsi" w:cstheme="minorHAnsi"/>
                <w:color w:val="000000"/>
              </w:rPr>
              <w:t>σφά</w:t>
            </w:r>
            <w:r w:rsidRPr="002A508A">
              <w:rPr>
                <w:rFonts w:asciiTheme="minorHAnsi" w:hAnsiTheme="minorHAnsi" w:cstheme="minorHAnsi"/>
                <w:color w:val="000000"/>
              </w:rPr>
              <w:softHyphen/>
              <w:t>λει</w:t>
            </w:r>
            <w:r w:rsidRPr="002A508A">
              <w:rPr>
                <w:rFonts w:asciiTheme="minorHAnsi" w:hAnsiTheme="minorHAnsi" w:cstheme="minorHAnsi"/>
                <w:color w:val="000000"/>
              </w:rPr>
              <w:softHyphen/>
              <w:t>ας, καθώς και μέτρα για τον ανθρώ</w:t>
            </w:r>
            <w:r w:rsidRPr="002A508A">
              <w:rPr>
                <w:rFonts w:asciiTheme="minorHAnsi" w:hAnsiTheme="minorHAnsi" w:cstheme="minorHAnsi"/>
                <w:color w:val="000000"/>
              </w:rPr>
              <w:softHyphen/>
              <w:t>πι</w:t>
            </w:r>
            <w:r w:rsidRPr="002A508A">
              <w:rPr>
                <w:rFonts w:asciiTheme="minorHAnsi" w:hAnsiTheme="minorHAnsi" w:cstheme="minorHAnsi"/>
                <w:color w:val="000000"/>
              </w:rPr>
              <w:softHyphen/>
            </w:r>
            <w:r w:rsidRPr="002A508A">
              <w:rPr>
                <w:rFonts w:asciiTheme="minorHAnsi" w:hAnsiTheme="minorHAnsi" w:cstheme="minorHAnsi"/>
                <w:color w:val="000000"/>
              </w:rPr>
              <w:softHyphen/>
              <w:t>νο παρά</w:t>
            </w:r>
            <w:r w:rsidRPr="002A508A">
              <w:rPr>
                <w:rFonts w:asciiTheme="minorHAnsi" w:hAnsiTheme="minorHAnsi" w:cstheme="minorHAnsi"/>
                <w:color w:val="000000"/>
              </w:rPr>
              <w:softHyphen/>
              <w:t>γο</w:t>
            </w:r>
            <w:r w:rsidRPr="002A508A">
              <w:rPr>
                <w:rFonts w:asciiTheme="minorHAnsi" w:hAnsiTheme="minorHAnsi" w:cstheme="minorHAnsi"/>
                <w:color w:val="000000"/>
              </w:rPr>
              <w:softHyphen/>
              <w:t>ντα.</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71B610B"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066C587"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1B4A06A"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1A3203C6"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6AC734C"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3</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00D02A37" w14:textId="082C30D8"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Ο Ανάδοχος πρέπει να εφαρμόσει, ορθώς και πλήρως, τα μέ</w:t>
            </w:r>
            <w:r w:rsidRPr="002A508A">
              <w:rPr>
                <w:rFonts w:asciiTheme="minorHAnsi" w:hAnsiTheme="minorHAnsi" w:cstheme="minorHAnsi"/>
                <w:color w:val="000000"/>
              </w:rPr>
              <w:softHyphen/>
              <w:t>τρα α</w:t>
            </w:r>
            <w:r w:rsidRPr="002A508A">
              <w:rPr>
                <w:rFonts w:asciiTheme="minorHAnsi" w:hAnsiTheme="minorHAnsi" w:cstheme="minorHAnsi"/>
                <w:color w:val="000000"/>
              </w:rPr>
              <w:softHyphen/>
            </w:r>
            <w:r w:rsidR="00BF3990">
              <w:rPr>
                <w:rFonts w:asciiTheme="minorHAnsi" w:hAnsiTheme="minorHAnsi" w:cstheme="minorHAnsi"/>
                <w:color w:val="000000"/>
              </w:rPr>
              <w:softHyphen/>
            </w:r>
            <w:r w:rsidR="008E7424">
              <w:rPr>
                <w:rFonts w:asciiTheme="minorHAnsi" w:hAnsiTheme="minorHAnsi" w:cstheme="minorHAnsi"/>
                <w:color w:val="000000"/>
              </w:rPr>
              <w:softHyphen/>
            </w:r>
            <w:r w:rsidR="00A02BD7">
              <w:rPr>
                <w:rFonts w:asciiTheme="minorHAnsi" w:hAnsiTheme="minorHAnsi" w:cstheme="minorHAnsi"/>
                <w:color w:val="000000"/>
              </w:rPr>
              <w:softHyphen/>
            </w:r>
            <w:r w:rsidRPr="002A508A">
              <w:rPr>
                <w:rFonts w:asciiTheme="minorHAnsi" w:hAnsiTheme="minorHAnsi" w:cstheme="minorHAnsi"/>
                <w:color w:val="000000"/>
              </w:rPr>
              <w:t>σφά</w:t>
            </w:r>
            <w:r w:rsidRPr="002A508A">
              <w:rPr>
                <w:rFonts w:asciiTheme="minorHAnsi" w:hAnsiTheme="minorHAnsi" w:cstheme="minorHAnsi"/>
                <w:color w:val="000000"/>
              </w:rPr>
              <w:softHyphen/>
            </w:r>
            <w:r w:rsidRPr="002A508A">
              <w:rPr>
                <w:rFonts w:asciiTheme="minorHAnsi" w:hAnsiTheme="minorHAnsi" w:cstheme="minorHAnsi"/>
                <w:color w:val="000000"/>
              </w:rPr>
              <w:softHyphen/>
              <w:t>λειας που θα υποδειχθούν από τη Μελέτη Ε</w:t>
            </w:r>
            <w:r w:rsidR="009B091B">
              <w:rPr>
                <w:rFonts w:asciiTheme="minorHAnsi" w:hAnsiTheme="minorHAnsi" w:cstheme="minorHAnsi"/>
                <w:color w:val="000000"/>
              </w:rPr>
              <w:softHyphen/>
            </w:r>
            <w:r w:rsidRPr="002A508A">
              <w:rPr>
                <w:rFonts w:asciiTheme="minorHAnsi" w:hAnsiTheme="minorHAnsi" w:cstheme="minorHAnsi"/>
                <w:color w:val="000000"/>
              </w:rPr>
              <w:t>πι</w:t>
            </w:r>
            <w:r w:rsidR="009B091B">
              <w:rPr>
                <w:rFonts w:asciiTheme="minorHAnsi" w:hAnsiTheme="minorHAnsi" w:cstheme="minorHAnsi"/>
                <w:color w:val="000000"/>
              </w:rPr>
              <w:softHyphen/>
            </w:r>
            <w:r w:rsidRPr="002A508A">
              <w:rPr>
                <w:rFonts w:asciiTheme="minorHAnsi" w:hAnsiTheme="minorHAnsi" w:cstheme="minorHAnsi"/>
                <w:color w:val="000000"/>
              </w:rPr>
              <w:t>κιν</w:t>
            </w:r>
            <w:r w:rsidRPr="002A508A">
              <w:rPr>
                <w:rFonts w:asciiTheme="minorHAnsi" w:hAnsiTheme="minorHAnsi" w:cstheme="minorHAnsi"/>
                <w:color w:val="000000"/>
              </w:rPr>
              <w:softHyphen/>
              <w:t>δυ</w:t>
            </w:r>
            <w:r w:rsidRPr="002A508A">
              <w:rPr>
                <w:rFonts w:asciiTheme="minorHAnsi" w:hAnsiTheme="minorHAnsi" w:cstheme="minorHAnsi"/>
                <w:color w:val="000000"/>
              </w:rPr>
              <w:softHyphen/>
              <w:t>νό</w:t>
            </w:r>
            <w:r w:rsidRPr="002A508A">
              <w:rPr>
                <w:rFonts w:asciiTheme="minorHAnsi" w:hAnsiTheme="minorHAnsi" w:cstheme="minorHAnsi"/>
                <w:color w:val="000000"/>
              </w:rPr>
              <w:softHyphen/>
              <w:t>τη</w:t>
            </w:r>
            <w:r w:rsidRPr="002A508A">
              <w:rPr>
                <w:rFonts w:asciiTheme="minorHAnsi" w:hAnsiTheme="minorHAnsi" w:cstheme="minorHAnsi"/>
                <w:color w:val="000000"/>
              </w:rPr>
              <w:softHyphen/>
              <w:t>τας</w:t>
            </w:r>
            <w:r w:rsidR="00280D33">
              <w:rPr>
                <w:rFonts w:asciiTheme="minorHAnsi" w:hAnsiTheme="minorHAnsi" w:cstheme="minorHAnsi"/>
                <w:color w:val="000000"/>
              </w:rPr>
              <w:t xml:space="preserve"> και</w:t>
            </w:r>
            <w:r w:rsidR="00BF3990">
              <w:rPr>
                <w:rFonts w:asciiTheme="minorHAnsi" w:hAnsiTheme="minorHAnsi" w:cstheme="minorHAnsi"/>
                <w:color w:val="000000"/>
              </w:rPr>
              <w:t xml:space="preserve"> υποστηρίζονται από την υπάρχουσα υποδομή του ΟΣΔΔΥ ή </w:t>
            </w:r>
            <w:r w:rsidR="00280D33">
              <w:rPr>
                <w:rFonts w:asciiTheme="minorHAnsi" w:hAnsiTheme="minorHAnsi" w:cstheme="minorHAnsi"/>
                <w:color w:val="000000"/>
              </w:rPr>
              <w:t xml:space="preserve">με χρήση </w:t>
            </w:r>
            <w:r w:rsidR="00BF3990">
              <w:rPr>
                <w:rFonts w:asciiTheme="minorHAnsi" w:hAnsiTheme="minorHAnsi" w:cstheme="minorHAnsi"/>
                <w:color w:val="000000"/>
              </w:rPr>
              <w:t>το</w:t>
            </w:r>
            <w:r w:rsidR="00280D33">
              <w:rPr>
                <w:rFonts w:asciiTheme="minorHAnsi" w:hAnsiTheme="minorHAnsi" w:cstheme="minorHAnsi"/>
                <w:color w:val="000000"/>
              </w:rPr>
              <w:t>υ</w:t>
            </w:r>
            <w:r w:rsidR="00BF3990">
              <w:rPr>
                <w:rFonts w:asciiTheme="minorHAnsi" w:hAnsiTheme="minorHAnsi" w:cstheme="minorHAnsi"/>
                <w:color w:val="000000"/>
              </w:rPr>
              <w:t xml:space="preserve"> εξοπλισμ</w:t>
            </w:r>
            <w:r w:rsidR="00280D33">
              <w:rPr>
                <w:rFonts w:asciiTheme="minorHAnsi" w:hAnsiTheme="minorHAnsi" w:cstheme="minorHAnsi"/>
                <w:color w:val="000000"/>
              </w:rPr>
              <w:t>ού</w:t>
            </w:r>
            <w:r w:rsidR="00BF3990">
              <w:rPr>
                <w:rFonts w:asciiTheme="minorHAnsi" w:hAnsiTheme="minorHAnsi" w:cstheme="minorHAnsi"/>
                <w:color w:val="000000"/>
              </w:rPr>
              <w:t xml:space="preserve"> που προβλέπεται στην παρούσα.</w:t>
            </w:r>
            <w:r w:rsidRPr="002A508A">
              <w:rPr>
                <w:rFonts w:asciiTheme="minorHAnsi" w:hAnsiTheme="minorHAnsi" w:cstheme="minorHAnsi"/>
                <w:color w:val="000000"/>
              </w:rPr>
              <w:t xml:space="preserve"> Εξαιρού</w:t>
            </w:r>
            <w:r w:rsidR="006146CD">
              <w:rPr>
                <w:rFonts w:asciiTheme="minorHAnsi" w:hAnsiTheme="minorHAnsi" w:cstheme="minorHAnsi"/>
                <w:color w:val="000000"/>
              </w:rPr>
              <w:softHyphen/>
            </w:r>
            <w:r w:rsidRPr="002A508A">
              <w:rPr>
                <w:rFonts w:asciiTheme="minorHAnsi" w:hAnsiTheme="minorHAnsi" w:cstheme="minorHAnsi"/>
                <w:color w:val="000000"/>
              </w:rPr>
              <w:t>νται: (α) όσα μέτρα είναι ε</w:t>
            </w:r>
            <w:r w:rsidRPr="002A508A">
              <w:rPr>
                <w:rFonts w:asciiTheme="minorHAnsi" w:hAnsiTheme="minorHAnsi" w:cstheme="minorHAnsi"/>
                <w:color w:val="000000"/>
              </w:rPr>
              <w:softHyphen/>
              <w:t>κτός αρ</w:t>
            </w:r>
            <w:r w:rsidRPr="002A508A">
              <w:rPr>
                <w:rFonts w:asciiTheme="minorHAnsi" w:hAnsiTheme="minorHAnsi" w:cstheme="minorHAnsi"/>
                <w:color w:val="000000"/>
              </w:rPr>
              <w:softHyphen/>
              <w:t>μο</w:t>
            </w:r>
            <w:r w:rsidRPr="002A508A">
              <w:rPr>
                <w:rFonts w:asciiTheme="minorHAnsi" w:hAnsiTheme="minorHAnsi" w:cstheme="minorHAnsi"/>
                <w:color w:val="000000"/>
              </w:rPr>
              <w:softHyphen/>
            </w:r>
            <w:r w:rsidRPr="002A508A">
              <w:rPr>
                <w:rFonts w:asciiTheme="minorHAnsi" w:hAnsiTheme="minorHAnsi" w:cstheme="minorHAnsi"/>
                <w:color w:val="000000"/>
              </w:rPr>
              <w:softHyphen/>
              <w:t>δι</w:t>
            </w:r>
            <w:r w:rsidRPr="002A508A">
              <w:rPr>
                <w:rFonts w:asciiTheme="minorHAnsi" w:hAnsiTheme="minorHAnsi" w:cstheme="minorHAnsi"/>
                <w:color w:val="000000"/>
              </w:rPr>
              <w:softHyphen/>
              <w:t>ό</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τητάς (π.χ. ο</w:t>
            </w:r>
            <w:r w:rsidRPr="002A508A">
              <w:rPr>
                <w:rFonts w:asciiTheme="minorHAnsi" w:hAnsiTheme="minorHAnsi" w:cstheme="minorHAnsi"/>
                <w:color w:val="000000"/>
              </w:rPr>
              <w:softHyphen/>
              <w:t>ρι</w:t>
            </w:r>
            <w:r w:rsidRPr="002A508A">
              <w:rPr>
                <w:rFonts w:asciiTheme="minorHAnsi" w:hAnsiTheme="minorHAnsi" w:cstheme="minorHAnsi"/>
                <w:color w:val="000000"/>
              </w:rPr>
              <w:softHyphen/>
              <w:t>σμός Υ</w:t>
            </w:r>
            <w:r w:rsidR="006146CD">
              <w:rPr>
                <w:rFonts w:asciiTheme="minorHAnsi" w:hAnsiTheme="minorHAnsi" w:cstheme="minorHAnsi"/>
                <w:color w:val="000000"/>
              </w:rPr>
              <w:softHyphen/>
            </w:r>
            <w:r w:rsidRPr="002A508A">
              <w:rPr>
                <w:rFonts w:asciiTheme="minorHAnsi" w:hAnsiTheme="minorHAnsi" w:cstheme="minorHAnsi"/>
                <w:color w:val="000000"/>
              </w:rPr>
              <w:t>πεύ</w:t>
            </w:r>
            <w:r w:rsidR="006146CD">
              <w:rPr>
                <w:rFonts w:asciiTheme="minorHAnsi" w:hAnsiTheme="minorHAnsi" w:cstheme="minorHAnsi"/>
                <w:color w:val="000000"/>
              </w:rPr>
              <w:softHyphen/>
            </w:r>
            <w:r w:rsidRPr="002A508A">
              <w:rPr>
                <w:rFonts w:asciiTheme="minorHAnsi" w:hAnsiTheme="minorHAnsi" w:cstheme="minorHAnsi"/>
                <w:color w:val="000000"/>
              </w:rPr>
              <w:t>θυ</w:t>
            </w:r>
            <w:r w:rsidR="00A02BD7">
              <w:rPr>
                <w:rFonts w:asciiTheme="minorHAnsi" w:hAnsiTheme="minorHAnsi" w:cstheme="minorHAnsi"/>
                <w:color w:val="000000"/>
              </w:rPr>
              <w:softHyphen/>
            </w:r>
            <w:r w:rsidR="008E7424">
              <w:rPr>
                <w:rFonts w:asciiTheme="minorHAnsi" w:hAnsiTheme="minorHAnsi" w:cstheme="minorHAnsi"/>
                <w:color w:val="000000"/>
              </w:rPr>
              <w:softHyphen/>
            </w:r>
            <w:r w:rsidRPr="002A508A">
              <w:rPr>
                <w:rFonts w:asciiTheme="minorHAnsi" w:hAnsiTheme="minorHAnsi" w:cstheme="minorHAnsi"/>
                <w:color w:val="000000"/>
              </w:rPr>
              <w:t>νου Προ</w:t>
            </w:r>
            <w:r w:rsidRPr="002A508A">
              <w:rPr>
                <w:rFonts w:asciiTheme="minorHAnsi" w:hAnsiTheme="minorHAnsi" w:cstheme="minorHAnsi"/>
                <w:color w:val="000000"/>
              </w:rPr>
              <w:softHyphen/>
              <w:t>στα</w:t>
            </w:r>
            <w:r w:rsidR="00BF3990">
              <w:rPr>
                <w:rFonts w:asciiTheme="minorHAnsi" w:hAnsiTheme="minorHAnsi" w:cstheme="minorHAnsi"/>
                <w:color w:val="000000"/>
              </w:rPr>
              <w:softHyphen/>
            </w:r>
            <w:r w:rsidR="00BF3990">
              <w:rPr>
                <w:rFonts w:asciiTheme="minorHAnsi" w:hAnsiTheme="minorHAnsi" w:cstheme="minorHAnsi"/>
                <w:color w:val="000000"/>
              </w:rPr>
              <w:softHyphen/>
            </w:r>
            <w:r w:rsidRPr="002A508A">
              <w:rPr>
                <w:rFonts w:asciiTheme="minorHAnsi" w:hAnsiTheme="minorHAnsi" w:cstheme="minorHAnsi"/>
                <w:color w:val="000000"/>
              </w:rPr>
              <w:t>σίας Δε</w:t>
            </w:r>
            <w:r w:rsidRPr="002A508A">
              <w:rPr>
                <w:rFonts w:asciiTheme="minorHAnsi" w:hAnsiTheme="minorHAnsi" w:cstheme="minorHAnsi"/>
                <w:color w:val="000000"/>
              </w:rPr>
              <w:softHyphen/>
            </w:r>
            <w:r w:rsidRPr="002A508A">
              <w:rPr>
                <w:rFonts w:asciiTheme="minorHAnsi" w:hAnsiTheme="minorHAnsi" w:cstheme="minorHAnsi"/>
                <w:color w:val="000000"/>
              </w:rPr>
              <w:softHyphen/>
              <w:t>δο</w:t>
            </w:r>
            <w:r w:rsidRPr="002A508A">
              <w:rPr>
                <w:rFonts w:asciiTheme="minorHAnsi" w:hAnsiTheme="minorHAnsi" w:cstheme="minorHAnsi"/>
                <w:color w:val="000000"/>
              </w:rPr>
              <w:softHyphen/>
              <w:t>μένων</w:t>
            </w:r>
            <w:r w:rsidR="00693944">
              <w:rPr>
                <w:rFonts w:asciiTheme="minorHAnsi" w:hAnsiTheme="minorHAnsi" w:cstheme="minorHAnsi"/>
                <w:color w:val="000000"/>
              </w:rPr>
              <w:t xml:space="preserve"> </w:t>
            </w:r>
            <w:r w:rsidRPr="002A508A">
              <w:rPr>
                <w:rFonts w:asciiTheme="minorHAnsi" w:hAnsiTheme="minorHAnsi" w:cstheme="minorHAnsi"/>
                <w:color w:val="000000"/>
              </w:rPr>
              <w:t>κ.λπ.</w:t>
            </w:r>
            <w:r w:rsidR="00693944">
              <w:rPr>
                <w:rFonts w:asciiTheme="minorHAnsi" w:hAnsiTheme="minorHAnsi" w:cstheme="minorHAnsi"/>
                <w:color w:val="000000"/>
              </w:rPr>
              <w:t>)</w:t>
            </w:r>
            <w:r w:rsidR="00BF3990">
              <w:rPr>
                <w:rFonts w:asciiTheme="minorHAnsi" w:hAnsiTheme="minorHAnsi" w:cstheme="minorHAnsi"/>
                <w:color w:val="000000"/>
              </w:rPr>
              <w:t xml:space="preserve"> και</w:t>
            </w:r>
            <w:r w:rsidRPr="002A508A">
              <w:rPr>
                <w:rFonts w:asciiTheme="minorHAnsi" w:hAnsiTheme="minorHAnsi" w:cstheme="minorHAnsi"/>
                <w:color w:val="000000"/>
              </w:rPr>
              <w:t xml:space="preserve"> (β) όσα έ</w:t>
            </w:r>
            <w:r w:rsidRPr="002A508A">
              <w:rPr>
                <w:rFonts w:asciiTheme="minorHAnsi" w:hAnsiTheme="minorHAnsi" w:cstheme="minorHAnsi"/>
                <w:color w:val="000000"/>
              </w:rPr>
              <w:softHyphen/>
              <w:t>χ</w:t>
            </w:r>
            <w:r w:rsidR="00BF3990">
              <w:rPr>
                <w:rFonts w:asciiTheme="minorHAnsi" w:hAnsiTheme="minorHAnsi" w:cstheme="minorHAnsi"/>
                <w:color w:val="000000"/>
              </w:rPr>
              <w:t>ει</w:t>
            </w:r>
            <w:r w:rsidRPr="002A508A">
              <w:rPr>
                <w:rFonts w:asciiTheme="minorHAnsi" w:hAnsiTheme="minorHAnsi" w:cstheme="minorHAnsi"/>
                <w:color w:val="000000"/>
              </w:rPr>
              <w:t xml:space="preserve"> α</w:t>
            </w:r>
            <w:r w:rsidR="009B091B">
              <w:rPr>
                <w:rFonts w:asciiTheme="minorHAnsi" w:hAnsiTheme="minorHAnsi" w:cstheme="minorHAnsi"/>
                <w:color w:val="000000"/>
              </w:rPr>
              <w:softHyphen/>
            </w:r>
            <w:r w:rsidRPr="002A508A">
              <w:rPr>
                <w:rFonts w:asciiTheme="minorHAnsi" w:hAnsiTheme="minorHAnsi" w:cstheme="minorHAnsi"/>
                <w:color w:val="000000"/>
              </w:rPr>
              <w:t>να</w:t>
            </w:r>
            <w:r w:rsidR="009B091B">
              <w:rPr>
                <w:rFonts w:asciiTheme="minorHAnsi" w:hAnsiTheme="minorHAnsi" w:cstheme="minorHAnsi"/>
                <w:color w:val="000000"/>
              </w:rPr>
              <w:softHyphen/>
            </w:r>
            <w:r w:rsidR="009B091B">
              <w:rPr>
                <w:rFonts w:asciiTheme="minorHAnsi" w:hAnsiTheme="minorHAnsi" w:cstheme="minorHAnsi"/>
                <w:color w:val="000000"/>
              </w:rPr>
              <w:softHyphen/>
            </w:r>
            <w:r w:rsidRPr="002A508A">
              <w:rPr>
                <w:rFonts w:asciiTheme="minorHAnsi" w:hAnsiTheme="minorHAnsi" w:cstheme="minorHAnsi"/>
                <w:color w:val="000000"/>
              </w:rPr>
              <w:softHyphen/>
            </w:r>
            <w:r w:rsidR="002C20C4">
              <w:rPr>
                <w:rFonts w:asciiTheme="minorHAnsi" w:hAnsiTheme="minorHAnsi" w:cstheme="minorHAnsi"/>
                <w:color w:val="000000"/>
              </w:rPr>
              <w:softHyphen/>
            </w:r>
            <w:r w:rsidRPr="002A508A">
              <w:rPr>
                <w:rFonts w:asciiTheme="minorHAnsi" w:hAnsiTheme="minorHAnsi" w:cstheme="minorHAnsi"/>
                <w:color w:val="000000"/>
              </w:rPr>
              <w:t>λη</w:t>
            </w:r>
            <w:r w:rsidRPr="002A508A">
              <w:rPr>
                <w:rFonts w:asciiTheme="minorHAnsi" w:hAnsiTheme="minorHAnsi" w:cstheme="minorHAnsi"/>
                <w:color w:val="000000"/>
              </w:rPr>
              <w:softHyphen/>
              <w:t>φ</w:t>
            </w:r>
            <w:r w:rsidRPr="002A508A">
              <w:rPr>
                <w:rFonts w:asciiTheme="minorHAnsi" w:hAnsiTheme="minorHAnsi" w:cstheme="minorHAnsi"/>
                <w:color w:val="000000"/>
              </w:rPr>
              <w:softHyphen/>
              <w:t>θεί να εκ</w:t>
            </w:r>
            <w:r w:rsidR="002F337A">
              <w:rPr>
                <w:rFonts w:asciiTheme="minorHAnsi" w:hAnsiTheme="minorHAnsi" w:cstheme="minorHAnsi"/>
                <w:color w:val="000000"/>
              </w:rPr>
              <w:softHyphen/>
            </w:r>
            <w:r w:rsidRPr="002A508A">
              <w:rPr>
                <w:rFonts w:asciiTheme="minorHAnsi" w:hAnsiTheme="minorHAnsi" w:cstheme="minorHAnsi"/>
                <w:color w:val="000000"/>
              </w:rPr>
              <w:t>πο</w:t>
            </w:r>
            <w:r w:rsidR="002F337A">
              <w:rPr>
                <w:rFonts w:asciiTheme="minorHAnsi" w:hAnsiTheme="minorHAnsi" w:cstheme="minorHAnsi"/>
                <w:color w:val="000000"/>
              </w:rPr>
              <w:softHyphen/>
            </w:r>
            <w:r w:rsidRPr="002A508A">
              <w:rPr>
                <w:rFonts w:asciiTheme="minorHAnsi" w:hAnsiTheme="minorHAnsi" w:cstheme="minorHAnsi"/>
                <w:color w:val="000000"/>
              </w:rPr>
              <w:t>νη</w:t>
            </w:r>
            <w:r w:rsidR="00BF3990">
              <w:rPr>
                <w:rFonts w:asciiTheme="minorHAnsi" w:hAnsiTheme="minorHAnsi" w:cstheme="minorHAnsi"/>
                <w:color w:val="000000"/>
              </w:rPr>
              <w:softHyphen/>
            </w:r>
            <w:r w:rsidRPr="002A508A">
              <w:rPr>
                <w:rFonts w:asciiTheme="minorHAnsi" w:hAnsiTheme="minorHAnsi" w:cstheme="minorHAnsi"/>
                <w:color w:val="000000"/>
              </w:rPr>
              <w:t>θούν ή εκ</w:t>
            </w:r>
            <w:r w:rsidRPr="002A508A">
              <w:rPr>
                <w:rFonts w:asciiTheme="minorHAnsi" w:hAnsiTheme="minorHAnsi" w:cstheme="minorHAnsi"/>
                <w:color w:val="000000"/>
              </w:rPr>
              <w:softHyphen/>
              <w:t>πο</w:t>
            </w:r>
            <w:r w:rsidRPr="002A508A">
              <w:rPr>
                <w:rFonts w:asciiTheme="minorHAnsi" w:hAnsiTheme="minorHAnsi" w:cstheme="minorHAnsi"/>
                <w:color w:val="000000"/>
              </w:rPr>
              <w:softHyphen/>
              <w:t>νή</w:t>
            </w:r>
            <w:r w:rsidRPr="002A508A">
              <w:rPr>
                <w:rFonts w:asciiTheme="minorHAnsi" w:hAnsiTheme="minorHAnsi" w:cstheme="minorHAnsi"/>
                <w:color w:val="000000"/>
              </w:rPr>
              <w:softHyphen/>
            </w:r>
            <w:r w:rsidRPr="002A508A">
              <w:rPr>
                <w:rFonts w:asciiTheme="minorHAnsi" w:hAnsiTheme="minorHAnsi" w:cstheme="minorHAnsi"/>
                <w:color w:val="000000"/>
              </w:rPr>
              <w:softHyphen/>
              <w:t>θη</w:t>
            </w:r>
            <w:r w:rsidRPr="002A508A">
              <w:rPr>
                <w:rFonts w:asciiTheme="minorHAnsi" w:hAnsiTheme="minorHAnsi" w:cstheme="minorHAnsi"/>
                <w:color w:val="000000"/>
              </w:rPr>
              <w:softHyphen/>
              <w:t>καν στο πλαί</w:t>
            </w:r>
            <w:r w:rsidRPr="002A508A">
              <w:rPr>
                <w:rFonts w:asciiTheme="minorHAnsi" w:hAnsiTheme="minorHAnsi" w:cstheme="minorHAnsi"/>
                <w:color w:val="000000"/>
              </w:rPr>
              <w:softHyphen/>
            </w:r>
            <w:r w:rsidRPr="002A508A">
              <w:rPr>
                <w:rFonts w:asciiTheme="minorHAnsi" w:hAnsiTheme="minorHAnsi" w:cstheme="minorHAnsi"/>
                <w:color w:val="000000"/>
              </w:rPr>
              <w:softHyphen/>
              <w:t>σιο άλ</w:t>
            </w:r>
            <w:r w:rsidRPr="002A508A">
              <w:rPr>
                <w:rFonts w:asciiTheme="minorHAnsi" w:hAnsiTheme="minorHAnsi" w:cstheme="minorHAnsi"/>
                <w:color w:val="000000"/>
              </w:rPr>
              <w:softHyphen/>
              <w:t>λων έρ</w:t>
            </w:r>
            <w:r w:rsidRPr="002A508A">
              <w:rPr>
                <w:rFonts w:asciiTheme="minorHAnsi" w:hAnsiTheme="minorHAnsi" w:cstheme="minorHAnsi"/>
                <w:color w:val="000000"/>
              </w:rPr>
              <w:softHyphen/>
              <w:t xml:space="preserve">γων </w:t>
            </w:r>
            <w:r w:rsidR="00693944">
              <w:rPr>
                <w:rFonts w:asciiTheme="minorHAnsi" w:hAnsiTheme="minorHAnsi" w:cstheme="minorHAnsi"/>
                <w:color w:val="000000"/>
              </w:rPr>
              <w:t xml:space="preserve">για </w:t>
            </w:r>
            <w:r w:rsidRPr="002A508A">
              <w:rPr>
                <w:rFonts w:asciiTheme="minorHAnsi" w:hAnsiTheme="minorHAnsi" w:cstheme="minorHAnsi"/>
                <w:color w:val="000000"/>
              </w:rPr>
              <w:t>το ΟΣ</w:t>
            </w:r>
            <w:r w:rsidR="008E7424">
              <w:rPr>
                <w:rFonts w:asciiTheme="minorHAnsi" w:hAnsiTheme="minorHAnsi" w:cstheme="minorHAnsi"/>
                <w:color w:val="000000"/>
              </w:rPr>
              <w:softHyphen/>
            </w:r>
            <w:r w:rsidR="00EF25B0">
              <w:rPr>
                <w:rFonts w:asciiTheme="minorHAnsi" w:hAnsiTheme="minorHAnsi" w:cstheme="minorHAnsi"/>
                <w:color w:val="000000"/>
              </w:rPr>
              <w:softHyphen/>
            </w:r>
            <w:r w:rsidRPr="002A508A">
              <w:rPr>
                <w:rFonts w:asciiTheme="minorHAnsi" w:hAnsiTheme="minorHAnsi" w:cstheme="minorHAnsi"/>
                <w:color w:val="000000"/>
              </w:rPr>
              <w:t>Δ</w:t>
            </w:r>
            <w:r w:rsidR="00EF25B0">
              <w:rPr>
                <w:rFonts w:asciiTheme="minorHAnsi" w:hAnsiTheme="minorHAnsi" w:cstheme="minorHAnsi"/>
                <w:color w:val="000000"/>
              </w:rPr>
              <w:softHyphen/>
            </w:r>
            <w:r w:rsidRPr="002A508A">
              <w:rPr>
                <w:rFonts w:asciiTheme="minorHAnsi" w:hAnsiTheme="minorHAnsi" w:cstheme="minorHAnsi"/>
                <w:color w:val="000000"/>
              </w:rPr>
              <w:t>ΔΥ</w:t>
            </w:r>
            <w:r w:rsidR="001335D7">
              <w:rPr>
                <w:rFonts w:asciiTheme="minorHAnsi" w:hAnsiTheme="minorHAnsi" w:cstheme="minorHAnsi"/>
                <w:color w:val="000000"/>
              </w:rPr>
              <w:t xml:space="preserve"> </w:t>
            </w:r>
            <w:r w:rsidRPr="002A508A">
              <w:rPr>
                <w:rFonts w:asciiTheme="minorHAnsi" w:hAnsiTheme="minorHAnsi" w:cstheme="minorHAnsi"/>
                <w:color w:val="000000"/>
              </w:rPr>
              <w:t>ΔΔ. Για αυ</w:t>
            </w:r>
            <w:r w:rsidRPr="002A508A">
              <w:rPr>
                <w:rFonts w:asciiTheme="minorHAnsi" w:hAnsiTheme="minorHAnsi" w:cstheme="minorHAnsi"/>
                <w:color w:val="000000"/>
              </w:rPr>
              <w:softHyphen/>
              <w:t>τά, θα α</w:t>
            </w:r>
            <w:r w:rsidRPr="002A508A">
              <w:rPr>
                <w:rFonts w:asciiTheme="minorHAnsi" w:hAnsiTheme="minorHAnsi" w:cstheme="minorHAnsi"/>
                <w:color w:val="000000"/>
              </w:rPr>
              <w:softHyphen/>
              <w:t>ναφέρει τον αρ</w:t>
            </w:r>
            <w:r w:rsidR="009B091B">
              <w:rPr>
                <w:rFonts w:asciiTheme="minorHAnsi" w:hAnsiTheme="minorHAnsi" w:cstheme="minorHAnsi"/>
                <w:color w:val="000000"/>
              </w:rPr>
              <w:softHyphen/>
            </w:r>
            <w:r w:rsidRPr="002A508A">
              <w:rPr>
                <w:rFonts w:asciiTheme="minorHAnsi" w:hAnsiTheme="minorHAnsi" w:cstheme="minorHAnsi"/>
                <w:color w:val="000000"/>
              </w:rPr>
              <w:t>μό</w:t>
            </w:r>
            <w:r w:rsidR="009B091B">
              <w:rPr>
                <w:rFonts w:asciiTheme="minorHAnsi" w:hAnsiTheme="minorHAnsi" w:cstheme="minorHAnsi"/>
                <w:color w:val="000000"/>
              </w:rPr>
              <w:softHyphen/>
            </w:r>
            <w:r w:rsidRPr="002A508A">
              <w:rPr>
                <w:rFonts w:asciiTheme="minorHAnsi" w:hAnsiTheme="minorHAnsi" w:cstheme="minorHAnsi"/>
                <w:color w:val="000000"/>
              </w:rPr>
              <w:t>διο για την ε</w:t>
            </w:r>
            <w:r w:rsidR="002F337A">
              <w:rPr>
                <w:rFonts w:asciiTheme="minorHAnsi" w:hAnsiTheme="minorHAnsi" w:cstheme="minorHAnsi"/>
                <w:color w:val="000000"/>
              </w:rPr>
              <w:softHyphen/>
            </w:r>
            <w:r w:rsidR="006D5FBB">
              <w:rPr>
                <w:rFonts w:asciiTheme="minorHAnsi" w:hAnsiTheme="minorHAnsi" w:cstheme="minorHAnsi"/>
                <w:color w:val="000000"/>
              </w:rPr>
              <w:softHyphen/>
            </w:r>
            <w:r w:rsidR="00693944">
              <w:rPr>
                <w:rFonts w:asciiTheme="minorHAnsi" w:hAnsiTheme="minorHAnsi" w:cstheme="minorHAnsi"/>
                <w:color w:val="000000"/>
              </w:rPr>
              <w:softHyphen/>
            </w:r>
            <w:r w:rsidRPr="002A508A">
              <w:rPr>
                <w:rFonts w:asciiTheme="minorHAnsi" w:hAnsiTheme="minorHAnsi" w:cstheme="minorHAnsi"/>
                <w:color w:val="000000"/>
              </w:rPr>
              <w:t>φαρμογή τους ή το έρ</w:t>
            </w:r>
            <w:r w:rsidR="00BF3990">
              <w:rPr>
                <w:rFonts w:asciiTheme="minorHAnsi" w:hAnsiTheme="minorHAnsi" w:cstheme="minorHAnsi"/>
                <w:color w:val="000000"/>
              </w:rPr>
              <w:softHyphen/>
            </w:r>
            <w:r w:rsidRPr="002A508A">
              <w:rPr>
                <w:rFonts w:asciiTheme="minorHAnsi" w:hAnsiTheme="minorHAnsi" w:cstheme="minorHAnsi"/>
                <w:color w:val="000000"/>
              </w:rPr>
              <w:t xml:space="preserve">γο </w:t>
            </w:r>
            <w:r w:rsidR="00A02BD7">
              <w:rPr>
                <w:rFonts w:asciiTheme="minorHAnsi" w:hAnsiTheme="minorHAnsi" w:cstheme="minorHAnsi"/>
                <w:color w:val="000000"/>
              </w:rPr>
              <w:t xml:space="preserve">όπου </w:t>
            </w:r>
            <w:r w:rsidRPr="002A508A">
              <w:rPr>
                <w:rFonts w:asciiTheme="minorHAnsi" w:hAnsiTheme="minorHAnsi" w:cstheme="minorHAnsi"/>
                <w:color w:val="000000"/>
              </w:rPr>
              <w:t>εκ</w:t>
            </w:r>
            <w:r w:rsidRPr="002A508A">
              <w:rPr>
                <w:rFonts w:asciiTheme="minorHAnsi" w:hAnsiTheme="minorHAnsi" w:cstheme="minorHAnsi"/>
                <w:color w:val="000000"/>
              </w:rPr>
              <w:softHyphen/>
            </w:r>
            <w:r w:rsidRPr="002A508A">
              <w:rPr>
                <w:rFonts w:asciiTheme="minorHAnsi" w:hAnsiTheme="minorHAnsi" w:cstheme="minorHAnsi"/>
                <w:color w:val="000000"/>
              </w:rPr>
              <w:softHyphen/>
              <w:t>πο</w:t>
            </w:r>
            <w:r w:rsidR="009E7CB6">
              <w:rPr>
                <w:rFonts w:asciiTheme="minorHAnsi" w:hAnsiTheme="minorHAnsi" w:cstheme="minorHAnsi"/>
                <w:color w:val="000000"/>
              </w:rPr>
              <w:softHyphen/>
            </w:r>
            <w:r w:rsidRPr="002A508A">
              <w:rPr>
                <w:rFonts w:asciiTheme="minorHAnsi" w:hAnsiTheme="minorHAnsi" w:cstheme="minorHAnsi"/>
                <w:color w:val="000000"/>
              </w:rPr>
              <w:t>νήθηκαν ή είναι υπό εκ</w:t>
            </w:r>
            <w:r w:rsidR="00A321AF">
              <w:rPr>
                <w:rFonts w:asciiTheme="minorHAnsi" w:hAnsiTheme="minorHAnsi" w:cstheme="minorHAnsi"/>
                <w:color w:val="000000"/>
              </w:rPr>
              <w:softHyphen/>
            </w:r>
            <w:r w:rsidR="008E7424">
              <w:rPr>
                <w:rFonts w:asciiTheme="minorHAnsi" w:hAnsiTheme="minorHAnsi" w:cstheme="minorHAnsi"/>
                <w:color w:val="000000"/>
              </w:rPr>
              <w:softHyphen/>
            </w:r>
            <w:r w:rsidR="00A02BD7">
              <w:rPr>
                <w:rFonts w:asciiTheme="minorHAnsi" w:hAnsiTheme="minorHAnsi" w:cstheme="minorHAnsi"/>
                <w:color w:val="000000"/>
              </w:rPr>
              <w:softHyphen/>
            </w:r>
            <w:r w:rsidRPr="002A508A">
              <w:rPr>
                <w:rFonts w:asciiTheme="minorHAnsi" w:hAnsiTheme="minorHAnsi" w:cstheme="minorHAnsi"/>
                <w:color w:val="000000"/>
              </w:rPr>
              <w:t>πό</w:t>
            </w:r>
            <w:r w:rsidR="00BF3990">
              <w:rPr>
                <w:rFonts w:asciiTheme="minorHAnsi" w:hAnsiTheme="minorHAnsi" w:cstheme="minorHAnsi"/>
                <w:color w:val="000000"/>
              </w:rPr>
              <w:softHyphen/>
            </w:r>
            <w:r w:rsidRPr="002A508A">
              <w:rPr>
                <w:rFonts w:asciiTheme="minorHAnsi" w:hAnsiTheme="minorHAnsi" w:cstheme="minorHAnsi"/>
                <w:color w:val="000000"/>
              </w:rPr>
              <w:t>νη</w:t>
            </w:r>
            <w:r w:rsidR="00BF3990">
              <w:rPr>
                <w:rFonts w:asciiTheme="minorHAnsi" w:hAnsiTheme="minorHAnsi" w:cstheme="minorHAnsi"/>
                <w:color w:val="000000"/>
              </w:rPr>
              <w:softHyphen/>
            </w:r>
            <w:r w:rsidRPr="002A508A">
              <w:rPr>
                <w:rFonts w:asciiTheme="minorHAnsi" w:hAnsiTheme="minorHAnsi" w:cstheme="minorHAnsi"/>
                <w:color w:val="000000"/>
              </w:rPr>
              <w:t>ση.</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CF04045"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7DE6B10"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ABE1B81"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0AA6876C" w14:textId="77777777" w:rsidTr="00BE6A40">
        <w:trPr>
          <w:trHeight w:val="283"/>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BC78997"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4</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00F6245A" w14:textId="73C7F3FA"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Η μέθοδος εκπόνησης της Μελέτης Επικινδυνό</w:t>
            </w:r>
            <w:r w:rsidRPr="002A508A">
              <w:rPr>
                <w:rFonts w:asciiTheme="minorHAnsi" w:hAnsiTheme="minorHAnsi" w:cstheme="minorHAnsi"/>
                <w:color w:val="000000"/>
              </w:rPr>
              <w:softHyphen/>
              <w:t>τη</w:t>
            </w:r>
            <w:r w:rsidRPr="002A508A">
              <w:rPr>
                <w:rFonts w:asciiTheme="minorHAnsi" w:hAnsiTheme="minorHAnsi" w:cstheme="minorHAnsi"/>
                <w:color w:val="000000"/>
              </w:rPr>
              <w:softHyphen/>
              <w:t>τας πρέ</w:t>
            </w:r>
            <w:r w:rsidRPr="002A508A">
              <w:rPr>
                <w:rFonts w:asciiTheme="minorHAnsi" w:hAnsiTheme="minorHAnsi" w:cstheme="minorHAnsi"/>
                <w:color w:val="000000"/>
              </w:rPr>
              <w:softHyphen/>
              <w:t>πει να εί</w:t>
            </w:r>
            <w:r w:rsidR="00693944">
              <w:rPr>
                <w:rFonts w:asciiTheme="minorHAnsi" w:hAnsiTheme="minorHAnsi" w:cstheme="minorHAnsi"/>
                <w:color w:val="000000"/>
              </w:rPr>
              <w:softHyphen/>
            </w:r>
            <w:r w:rsidRPr="002A508A">
              <w:rPr>
                <w:rFonts w:asciiTheme="minorHAnsi" w:hAnsiTheme="minorHAnsi" w:cstheme="minorHAnsi"/>
                <w:color w:val="000000"/>
              </w:rPr>
              <w:t>ναι συστηματική, ευρείας αποδοχής και συμ</w:t>
            </w:r>
            <w:r w:rsidRPr="002A508A">
              <w:rPr>
                <w:rFonts w:asciiTheme="minorHAnsi" w:hAnsiTheme="minorHAnsi" w:cstheme="minorHAnsi"/>
                <w:color w:val="000000"/>
              </w:rPr>
              <w:softHyphen/>
              <w:t>βα</w:t>
            </w:r>
            <w:r w:rsidRPr="002A508A">
              <w:rPr>
                <w:rFonts w:asciiTheme="minorHAnsi" w:hAnsiTheme="minorHAnsi" w:cstheme="minorHAnsi"/>
                <w:color w:val="000000"/>
              </w:rPr>
              <w:softHyphen/>
              <w:t>τή με το πρό</w:t>
            </w:r>
            <w:r w:rsidRPr="002A508A">
              <w:rPr>
                <w:rFonts w:asciiTheme="minorHAnsi" w:hAnsiTheme="minorHAnsi" w:cstheme="minorHAnsi"/>
                <w:color w:val="000000"/>
              </w:rPr>
              <w:softHyphen/>
              <w:t>τυ</w:t>
            </w:r>
            <w:r w:rsidRPr="002A508A">
              <w:rPr>
                <w:rFonts w:asciiTheme="minorHAnsi" w:hAnsiTheme="minorHAnsi" w:cstheme="minorHAnsi"/>
                <w:color w:val="000000"/>
              </w:rPr>
              <w:softHyphen/>
            </w:r>
            <w:r w:rsidRPr="002A508A">
              <w:rPr>
                <w:rFonts w:asciiTheme="minorHAnsi" w:hAnsiTheme="minorHAnsi" w:cstheme="minorHAnsi"/>
                <w:color w:val="000000"/>
              </w:rPr>
              <w:softHyphen/>
              <w:t xml:space="preserve">πο </w:t>
            </w:r>
            <w:r w:rsidRPr="002A508A">
              <w:rPr>
                <w:rFonts w:asciiTheme="minorHAnsi" w:hAnsiTheme="minorHAnsi" w:cstheme="minorHAnsi"/>
                <w:color w:val="000000"/>
                <w:lang w:val="en-US"/>
              </w:rPr>
              <w:t>ISO</w:t>
            </w:r>
            <w:r w:rsidRPr="002A508A">
              <w:rPr>
                <w:rFonts w:asciiTheme="minorHAnsi" w:hAnsiTheme="minorHAnsi" w:cstheme="minorHAnsi"/>
                <w:color w:val="000000"/>
              </w:rPr>
              <w:t xml:space="preserve"> 27005:2018/2022</w:t>
            </w:r>
            <w:r w:rsidR="002F337A" w:rsidRPr="002F337A">
              <w:rPr>
                <w:rFonts w:asciiTheme="minorHAnsi" w:hAnsiTheme="minorHAnsi" w:cstheme="minorHAnsi"/>
                <w:color w:val="000000"/>
              </w:rPr>
              <w:t xml:space="preserve"> </w:t>
            </w:r>
            <w:r w:rsidR="002F337A">
              <w:rPr>
                <w:rFonts w:asciiTheme="minorHAnsi" w:hAnsiTheme="minorHAnsi" w:cstheme="minorHAnsi"/>
                <w:color w:val="000000"/>
              </w:rPr>
              <w:t xml:space="preserve">ή </w:t>
            </w:r>
            <w:r w:rsidRPr="002A508A">
              <w:rPr>
                <w:rFonts w:asciiTheme="minorHAnsi" w:hAnsiTheme="minorHAnsi" w:cstheme="minorHAnsi"/>
                <w:color w:val="000000"/>
              </w:rPr>
              <w:t xml:space="preserve">το </w:t>
            </w:r>
            <w:r w:rsidRPr="002A508A">
              <w:rPr>
                <w:rFonts w:asciiTheme="minorHAnsi" w:hAnsiTheme="minorHAnsi" w:cstheme="minorHAnsi"/>
                <w:color w:val="000000"/>
                <w:lang w:val="en-US"/>
              </w:rPr>
              <w:t>NIST</w:t>
            </w:r>
            <w:r w:rsidRPr="002A508A">
              <w:rPr>
                <w:rFonts w:asciiTheme="minorHAnsi" w:hAnsiTheme="minorHAnsi" w:cstheme="minorHAnsi"/>
                <w:color w:val="000000"/>
              </w:rPr>
              <w:t xml:space="preserve"> SP 800-30 (</w:t>
            </w:r>
            <w:r w:rsidRPr="002A508A">
              <w:rPr>
                <w:rFonts w:asciiTheme="minorHAnsi" w:hAnsiTheme="minorHAnsi" w:cstheme="minorHAnsi"/>
                <w:color w:val="000000"/>
                <w:lang w:val="en-US"/>
              </w:rPr>
              <w:t>r</w:t>
            </w:r>
            <w:r w:rsidRPr="002A508A">
              <w:rPr>
                <w:rFonts w:asciiTheme="minorHAnsi" w:hAnsiTheme="minorHAnsi" w:cstheme="minorHAnsi"/>
                <w:color w:val="000000"/>
              </w:rPr>
              <w:t>ev. 1).</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DDD3089"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99BFF8B"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0A73B9B"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091C2F81"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B8F2A23" w14:textId="76CE19A1" w:rsidR="00910165" w:rsidRPr="002A508A" w:rsidRDefault="00D95C7C" w:rsidP="001C080D">
            <w:pPr>
              <w:spacing w:before="60" w:after="60"/>
              <w:jc w:val="center"/>
              <w:rPr>
                <w:rFonts w:asciiTheme="minorHAnsi" w:hAnsiTheme="minorHAnsi" w:cstheme="minorHAnsi"/>
                <w:color w:val="000000"/>
              </w:rPr>
            </w:pPr>
            <w:r>
              <w:rPr>
                <w:rFonts w:asciiTheme="minorHAnsi" w:hAnsiTheme="minorHAnsi" w:cstheme="minorHAnsi"/>
                <w:color w:val="000000"/>
              </w:rPr>
              <w:t>5</w:t>
            </w:r>
          </w:p>
        </w:tc>
        <w:tc>
          <w:tcPr>
            <w:tcW w:w="6096" w:type="dxa"/>
            <w:tcBorders>
              <w:top w:val="single" w:sz="6" w:space="0" w:color="000001"/>
              <w:left w:val="single" w:sz="6" w:space="0" w:color="000001"/>
              <w:bottom w:val="single" w:sz="6" w:space="0" w:color="000001"/>
              <w:right w:val="single" w:sz="6" w:space="0" w:color="000001"/>
            </w:tcBorders>
            <w:shd w:val="clear" w:color="auto" w:fill="FFFFFF"/>
          </w:tcPr>
          <w:p w14:paraId="3E5079CD" w14:textId="55D61295"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Η τεκμηρίωση του Συστήματος Διαχείρισης Ασφάλειας Πλη</w:t>
            </w:r>
            <w:r w:rsidRPr="002A508A">
              <w:rPr>
                <w:rFonts w:asciiTheme="minorHAnsi" w:hAnsiTheme="minorHAnsi" w:cstheme="minorHAnsi"/>
                <w:color w:val="000000"/>
              </w:rPr>
              <w:softHyphen/>
              <w:t>ρο</w:t>
            </w:r>
            <w:r w:rsidRPr="002A508A">
              <w:rPr>
                <w:rFonts w:asciiTheme="minorHAnsi" w:hAnsiTheme="minorHAnsi" w:cstheme="minorHAnsi"/>
                <w:color w:val="000000"/>
              </w:rPr>
              <w:softHyphen/>
              <w:t>φο</w:t>
            </w:r>
            <w:r w:rsidRPr="002A508A">
              <w:rPr>
                <w:rFonts w:asciiTheme="minorHAnsi" w:hAnsiTheme="minorHAnsi" w:cstheme="minorHAnsi"/>
                <w:color w:val="000000"/>
              </w:rPr>
              <w:softHyphen/>
              <w:t>ριών (ΣΔΑΠ) πρέπει να περιλαμβάνει</w:t>
            </w:r>
            <w:r w:rsidR="00B406B0" w:rsidRPr="00B406B0">
              <w:rPr>
                <w:rFonts w:asciiTheme="minorHAnsi" w:hAnsiTheme="minorHAnsi" w:cstheme="minorHAnsi"/>
                <w:color w:val="000000"/>
              </w:rPr>
              <w:t>,</w:t>
            </w:r>
            <w:r w:rsidRPr="002A508A">
              <w:rPr>
                <w:rFonts w:asciiTheme="minorHAnsi" w:hAnsiTheme="minorHAnsi" w:cstheme="minorHAnsi"/>
                <w:color w:val="000000"/>
              </w:rPr>
              <w:t xml:space="preserve"> τουλάχιστον</w:t>
            </w:r>
            <w:r w:rsidR="00B406B0" w:rsidRPr="00B406B0">
              <w:rPr>
                <w:rFonts w:asciiTheme="minorHAnsi" w:hAnsiTheme="minorHAnsi" w:cstheme="minorHAnsi"/>
                <w:color w:val="000000"/>
              </w:rPr>
              <w:t>,</w:t>
            </w:r>
            <w:r w:rsidRPr="002A508A">
              <w:rPr>
                <w:rFonts w:asciiTheme="minorHAnsi" w:hAnsiTheme="minorHAnsi" w:cstheme="minorHAnsi"/>
                <w:color w:val="000000"/>
              </w:rPr>
              <w:t xml:space="preserve"> </w:t>
            </w:r>
            <w:r w:rsidR="00280D33">
              <w:rPr>
                <w:rFonts w:asciiTheme="minorHAnsi" w:hAnsiTheme="minorHAnsi" w:cstheme="minorHAnsi"/>
                <w:color w:val="000000"/>
              </w:rPr>
              <w:t>π</w:t>
            </w:r>
            <w:r w:rsidRPr="002A508A">
              <w:rPr>
                <w:rFonts w:asciiTheme="minorHAnsi" w:hAnsiTheme="minorHAnsi" w:cstheme="minorHAnsi"/>
                <w:color w:val="000000"/>
              </w:rPr>
              <w:t>ολι</w:t>
            </w:r>
            <w:r w:rsidRPr="002A508A">
              <w:rPr>
                <w:rFonts w:asciiTheme="minorHAnsi" w:hAnsiTheme="minorHAnsi" w:cstheme="minorHAnsi"/>
                <w:color w:val="000000"/>
              </w:rPr>
              <w:softHyphen/>
              <w:t>τι</w:t>
            </w:r>
            <w:r w:rsidRPr="002A508A">
              <w:rPr>
                <w:rFonts w:asciiTheme="minorHAnsi" w:hAnsiTheme="minorHAnsi" w:cstheme="minorHAnsi"/>
                <w:color w:val="000000"/>
              </w:rPr>
              <w:softHyphen/>
              <w:t>κές α</w:t>
            </w:r>
            <w:r w:rsidRPr="002A508A">
              <w:rPr>
                <w:rFonts w:asciiTheme="minorHAnsi" w:hAnsiTheme="minorHAnsi" w:cstheme="minorHAnsi"/>
                <w:color w:val="000000"/>
              </w:rPr>
              <w:softHyphen/>
              <w:t>σ</w:t>
            </w:r>
            <w:r w:rsidRPr="002A508A">
              <w:rPr>
                <w:rFonts w:asciiTheme="minorHAnsi" w:hAnsiTheme="minorHAnsi" w:cstheme="minorHAnsi"/>
                <w:color w:val="000000"/>
              </w:rPr>
              <w:softHyphen/>
              <w:t>φά</w:t>
            </w:r>
            <w:r w:rsidRPr="002A508A">
              <w:rPr>
                <w:rFonts w:asciiTheme="minorHAnsi" w:hAnsiTheme="minorHAnsi" w:cstheme="minorHAnsi"/>
                <w:color w:val="000000"/>
              </w:rPr>
              <w:softHyphen/>
              <w:t>λειας πλη</w:t>
            </w:r>
            <w:r w:rsidRPr="002A508A">
              <w:rPr>
                <w:rFonts w:asciiTheme="minorHAnsi" w:hAnsiTheme="minorHAnsi" w:cstheme="minorHAnsi"/>
                <w:color w:val="000000"/>
              </w:rPr>
              <w:softHyphen/>
            </w:r>
            <w:r w:rsidRPr="002A508A">
              <w:rPr>
                <w:rFonts w:asciiTheme="minorHAnsi" w:hAnsiTheme="minorHAnsi" w:cstheme="minorHAnsi"/>
                <w:color w:val="000000"/>
              </w:rPr>
              <w:softHyphen/>
              <w:t>ρο</w:t>
            </w:r>
            <w:r w:rsidRPr="002A508A">
              <w:rPr>
                <w:rFonts w:asciiTheme="minorHAnsi" w:hAnsiTheme="minorHAnsi" w:cstheme="minorHAnsi"/>
                <w:color w:val="000000"/>
              </w:rPr>
              <w:softHyphen/>
            </w:r>
            <w:r w:rsidRPr="002A508A">
              <w:rPr>
                <w:rFonts w:asciiTheme="minorHAnsi" w:hAnsiTheme="minorHAnsi" w:cstheme="minorHAnsi"/>
                <w:color w:val="000000"/>
              </w:rPr>
              <w:softHyphen/>
              <w:t>φοριών, περιγραφές σχετικών θέσεων εργασίας, α</w:t>
            </w:r>
            <w:r w:rsidR="00B406B0">
              <w:rPr>
                <w:rFonts w:asciiTheme="minorHAnsi" w:hAnsiTheme="minorHAnsi" w:cstheme="minorHAnsi"/>
                <w:color w:val="000000"/>
              </w:rPr>
              <w:softHyphen/>
            </w:r>
            <w:r w:rsidR="002C20C4">
              <w:rPr>
                <w:rFonts w:asciiTheme="minorHAnsi" w:hAnsiTheme="minorHAnsi" w:cstheme="minorHAnsi"/>
                <w:color w:val="000000"/>
              </w:rPr>
              <w:softHyphen/>
            </w:r>
            <w:r w:rsidRPr="002A508A">
              <w:rPr>
                <w:rFonts w:asciiTheme="minorHAnsi" w:hAnsiTheme="minorHAnsi" w:cstheme="minorHAnsi"/>
                <w:color w:val="000000"/>
              </w:rPr>
              <w:t>ποτίμηση επι</w:t>
            </w:r>
            <w:r w:rsidRPr="002A508A">
              <w:rPr>
                <w:rFonts w:asciiTheme="minorHAnsi" w:hAnsiTheme="minorHAnsi" w:cstheme="minorHAnsi"/>
                <w:color w:val="000000"/>
              </w:rPr>
              <w:softHyphen/>
              <w:t>κιν</w:t>
            </w:r>
            <w:r w:rsidRPr="002A508A">
              <w:rPr>
                <w:rFonts w:asciiTheme="minorHAnsi" w:hAnsiTheme="minorHAnsi" w:cstheme="minorHAnsi"/>
                <w:color w:val="000000"/>
              </w:rPr>
              <w:softHyphen/>
              <w:t>δυ</w:t>
            </w:r>
            <w:r w:rsidRPr="002A508A">
              <w:rPr>
                <w:rFonts w:asciiTheme="minorHAnsi" w:hAnsiTheme="minorHAnsi" w:cstheme="minorHAnsi"/>
                <w:color w:val="000000"/>
              </w:rPr>
              <w:softHyphen/>
              <w:t>νό</w:t>
            </w:r>
            <w:r w:rsidRPr="002A508A">
              <w:rPr>
                <w:rFonts w:asciiTheme="minorHAnsi" w:hAnsiTheme="minorHAnsi" w:cstheme="minorHAnsi"/>
                <w:color w:val="000000"/>
              </w:rPr>
              <w:softHyphen/>
            </w:r>
            <w:r w:rsidRPr="002A508A">
              <w:rPr>
                <w:rFonts w:asciiTheme="minorHAnsi" w:hAnsiTheme="minorHAnsi" w:cstheme="minorHAnsi"/>
                <w:color w:val="000000"/>
              </w:rPr>
              <w:softHyphen/>
              <w:t>τη</w:t>
            </w:r>
            <w:r w:rsidRPr="002A508A">
              <w:rPr>
                <w:rFonts w:asciiTheme="minorHAnsi" w:hAnsiTheme="minorHAnsi" w:cstheme="minorHAnsi"/>
                <w:color w:val="000000"/>
              </w:rPr>
              <w:softHyphen/>
              <w:t>τας, εγ</w:t>
            </w:r>
            <w:r w:rsidRPr="002A508A">
              <w:rPr>
                <w:rFonts w:asciiTheme="minorHAnsi" w:hAnsiTheme="minorHAnsi" w:cstheme="minorHAnsi"/>
                <w:color w:val="000000"/>
              </w:rPr>
              <w:softHyphen/>
              <w:t>χειρί</w:t>
            </w:r>
            <w:r w:rsidRPr="002A508A">
              <w:rPr>
                <w:rFonts w:asciiTheme="minorHAnsi" w:hAnsiTheme="minorHAnsi" w:cstheme="minorHAnsi"/>
                <w:color w:val="000000"/>
              </w:rPr>
              <w:softHyphen/>
              <w:t>διο ΣΔΑΠ, διαδι</w:t>
            </w:r>
            <w:r w:rsidRPr="002A508A">
              <w:rPr>
                <w:rFonts w:asciiTheme="minorHAnsi" w:hAnsiTheme="minorHAnsi" w:cstheme="minorHAnsi"/>
                <w:color w:val="000000"/>
              </w:rPr>
              <w:softHyphen/>
              <w:t>κα</w:t>
            </w:r>
            <w:r w:rsidRPr="002A508A">
              <w:rPr>
                <w:rFonts w:asciiTheme="minorHAnsi" w:hAnsiTheme="minorHAnsi" w:cstheme="minorHAnsi"/>
                <w:color w:val="000000"/>
              </w:rPr>
              <w:softHyphen/>
              <w:t>σί</w:t>
            </w:r>
            <w:r w:rsidRPr="002A508A">
              <w:rPr>
                <w:rFonts w:asciiTheme="minorHAnsi" w:hAnsiTheme="minorHAnsi" w:cstheme="minorHAnsi"/>
                <w:color w:val="000000"/>
              </w:rPr>
              <w:softHyphen/>
              <w:t>ες ΣΔΑΠ και αρχεία ΣΔΑΠ.</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05D7555"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C6AF8C7"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ED694EC"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528134A4"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9570E74" w14:textId="0D916854" w:rsidR="00910165" w:rsidRPr="002A508A" w:rsidRDefault="00D95C7C" w:rsidP="001C080D">
            <w:pPr>
              <w:spacing w:before="60" w:after="60"/>
              <w:jc w:val="center"/>
              <w:rPr>
                <w:rFonts w:asciiTheme="minorHAnsi" w:hAnsiTheme="minorHAnsi" w:cstheme="minorHAnsi"/>
                <w:color w:val="000000"/>
              </w:rPr>
            </w:pPr>
            <w:r>
              <w:rPr>
                <w:rFonts w:asciiTheme="minorHAnsi" w:hAnsiTheme="minorHAnsi" w:cstheme="minorHAnsi"/>
                <w:color w:val="000000"/>
              </w:rPr>
              <w:t>6</w:t>
            </w:r>
          </w:p>
        </w:tc>
        <w:tc>
          <w:tcPr>
            <w:tcW w:w="6096" w:type="dxa"/>
            <w:tcBorders>
              <w:top w:val="single" w:sz="6" w:space="0" w:color="000001"/>
              <w:left w:val="single" w:sz="6" w:space="0" w:color="000001"/>
              <w:bottom w:val="single" w:sz="6" w:space="0" w:color="000001"/>
              <w:right w:val="single" w:sz="6" w:space="0" w:color="000001"/>
            </w:tcBorders>
            <w:shd w:val="clear" w:color="auto" w:fill="FFFFFF"/>
          </w:tcPr>
          <w:p w14:paraId="3BD24086" w14:textId="5F103584"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Η τεκμηρίωση του ΣΔΑΠ πρέπει να περιλαμβάνει Μελέτη Απο</w:t>
            </w:r>
            <w:r w:rsidRPr="002A508A">
              <w:rPr>
                <w:rFonts w:asciiTheme="minorHAnsi" w:hAnsiTheme="minorHAnsi" w:cstheme="minorHAnsi"/>
                <w:color w:val="000000"/>
              </w:rPr>
              <w:softHyphen/>
              <w:t>τί</w:t>
            </w:r>
            <w:r w:rsidRPr="002A508A">
              <w:rPr>
                <w:rFonts w:asciiTheme="minorHAnsi" w:hAnsiTheme="minorHAnsi" w:cstheme="minorHAnsi"/>
                <w:color w:val="000000"/>
              </w:rPr>
              <w:softHyphen/>
            </w:r>
            <w:r w:rsidRPr="002A508A">
              <w:rPr>
                <w:rFonts w:asciiTheme="minorHAnsi" w:hAnsiTheme="minorHAnsi" w:cstheme="minorHAnsi"/>
                <w:color w:val="000000"/>
              </w:rPr>
              <w:softHyphen/>
              <w:t>μησης Ευπαθειών (</w:t>
            </w:r>
            <w:r w:rsidRPr="002A508A">
              <w:rPr>
                <w:rFonts w:asciiTheme="minorHAnsi" w:hAnsiTheme="minorHAnsi" w:cstheme="minorHAnsi"/>
                <w:color w:val="000000"/>
                <w:lang w:val="en-US"/>
              </w:rPr>
              <w:t>Vulnerability</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Assessment</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VA</w:t>
            </w:r>
            <w:r w:rsidRPr="002A508A">
              <w:rPr>
                <w:rFonts w:asciiTheme="minorHAnsi" w:hAnsiTheme="minorHAnsi" w:cstheme="minorHAnsi"/>
                <w:color w:val="000000"/>
              </w:rPr>
              <w:t>)</w:t>
            </w:r>
            <w:r w:rsidR="00BF3990">
              <w:rPr>
                <w:rFonts w:asciiTheme="minorHAnsi" w:hAnsiTheme="minorHAnsi" w:cstheme="minorHAnsi"/>
                <w:color w:val="000000"/>
              </w:rPr>
              <w:t xml:space="preserve"> αξιοποιώντας </w:t>
            </w:r>
            <w:r w:rsidR="0093666E">
              <w:rPr>
                <w:rFonts w:asciiTheme="minorHAnsi" w:hAnsiTheme="minorHAnsi" w:cstheme="minorHAnsi"/>
                <w:color w:val="000000"/>
              </w:rPr>
              <w:t>ψη</w:t>
            </w:r>
            <w:r w:rsidR="003459D7">
              <w:rPr>
                <w:rFonts w:asciiTheme="minorHAnsi" w:hAnsiTheme="minorHAnsi" w:cstheme="minorHAnsi"/>
                <w:color w:val="000000"/>
              </w:rPr>
              <w:softHyphen/>
            </w:r>
            <w:r w:rsidR="00416F36">
              <w:rPr>
                <w:rFonts w:asciiTheme="minorHAnsi" w:hAnsiTheme="minorHAnsi" w:cstheme="minorHAnsi"/>
                <w:color w:val="000000"/>
              </w:rPr>
              <w:softHyphen/>
            </w:r>
            <w:r w:rsidR="0093666E">
              <w:rPr>
                <w:rFonts w:asciiTheme="minorHAnsi" w:hAnsiTheme="minorHAnsi" w:cstheme="minorHAnsi"/>
                <w:color w:val="000000"/>
              </w:rPr>
              <w:t xml:space="preserve">φιακή </w:t>
            </w:r>
            <w:r w:rsidR="00BF3990">
              <w:rPr>
                <w:rFonts w:asciiTheme="minorHAnsi" w:hAnsiTheme="minorHAnsi" w:cstheme="minorHAnsi"/>
                <w:color w:val="000000"/>
              </w:rPr>
              <w:t>σά</w:t>
            </w:r>
            <w:r w:rsidR="0093666E">
              <w:rPr>
                <w:rFonts w:asciiTheme="minorHAnsi" w:hAnsiTheme="minorHAnsi" w:cstheme="minorHAnsi"/>
                <w:color w:val="000000"/>
              </w:rPr>
              <w:softHyphen/>
            </w:r>
            <w:r w:rsidR="00BF3990">
              <w:rPr>
                <w:rFonts w:asciiTheme="minorHAnsi" w:hAnsiTheme="minorHAnsi" w:cstheme="minorHAnsi"/>
                <w:color w:val="000000"/>
              </w:rPr>
              <w:t xml:space="preserve">ρωση </w:t>
            </w:r>
            <w:r w:rsidR="00BF3990" w:rsidRPr="00BF3990">
              <w:rPr>
                <w:rFonts w:asciiTheme="minorHAnsi" w:hAnsiTheme="minorHAnsi" w:cstheme="minorHAnsi"/>
                <w:color w:val="000000"/>
              </w:rPr>
              <w:t>(</w:t>
            </w:r>
            <w:r w:rsidR="00BF3990">
              <w:rPr>
                <w:rFonts w:asciiTheme="minorHAnsi" w:hAnsiTheme="minorHAnsi" w:cstheme="minorHAnsi"/>
                <w:color w:val="000000"/>
                <w:lang w:val="en-US"/>
              </w:rPr>
              <w:t>scanning</w:t>
            </w:r>
            <w:r w:rsidR="00BF3990" w:rsidRPr="00BF3990">
              <w:rPr>
                <w:rFonts w:asciiTheme="minorHAnsi" w:hAnsiTheme="minorHAnsi" w:cstheme="minorHAnsi"/>
                <w:color w:val="000000"/>
              </w:rPr>
              <w:t xml:space="preserve">) </w:t>
            </w:r>
            <w:r w:rsidR="00BF3990">
              <w:rPr>
                <w:rFonts w:asciiTheme="minorHAnsi" w:hAnsiTheme="minorHAnsi" w:cstheme="minorHAnsi"/>
                <w:color w:val="000000"/>
              </w:rPr>
              <w:t>με χρήση εργαλείων λογισμικού.</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C0219FE"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7ABD96C"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6C0EE43" w14:textId="77777777" w:rsidR="00910165" w:rsidRPr="002A508A" w:rsidRDefault="00910165" w:rsidP="001C080D">
            <w:pPr>
              <w:spacing w:before="60" w:after="60"/>
              <w:rPr>
                <w:rFonts w:asciiTheme="minorHAnsi" w:hAnsiTheme="minorHAnsi" w:cstheme="minorHAnsi"/>
                <w:color w:val="000000"/>
              </w:rPr>
            </w:pPr>
          </w:p>
        </w:tc>
      </w:tr>
      <w:tr w:rsidR="00AD33C8" w:rsidRPr="002A508A" w14:paraId="595389A7" w14:textId="77777777" w:rsidTr="00BE6A40">
        <w:trPr>
          <w:trHeight w:val="283"/>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834FE7A" w14:textId="0C1ABDBA" w:rsidR="00AD33C8" w:rsidRDefault="00CB5898" w:rsidP="001C080D">
            <w:pPr>
              <w:spacing w:before="60" w:after="60"/>
              <w:jc w:val="center"/>
              <w:rPr>
                <w:rFonts w:asciiTheme="minorHAnsi" w:hAnsiTheme="minorHAnsi" w:cstheme="minorHAnsi"/>
                <w:color w:val="000000"/>
              </w:rPr>
            </w:pPr>
            <w:r>
              <w:rPr>
                <w:rFonts w:asciiTheme="minorHAnsi" w:hAnsiTheme="minorHAnsi" w:cstheme="minorHAnsi"/>
                <w:color w:val="000000"/>
              </w:rPr>
              <w:t>7</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24137533" w14:textId="0BE1E977" w:rsidR="00AD33C8" w:rsidRPr="00D00B44" w:rsidRDefault="00AD33C8"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Η τεκμηρίωση του ΣΔΑΠ πρέπει να περιλαμβάνει</w:t>
            </w:r>
            <w:r>
              <w:rPr>
                <w:rFonts w:asciiTheme="minorHAnsi" w:hAnsiTheme="minorHAnsi" w:cstheme="minorHAnsi"/>
                <w:color w:val="000000"/>
              </w:rPr>
              <w:t xml:space="preserve"> </w:t>
            </w:r>
            <w:r w:rsidR="00D00B44">
              <w:rPr>
                <w:rFonts w:asciiTheme="minorHAnsi" w:hAnsiTheme="minorHAnsi" w:cstheme="minorHAnsi"/>
                <w:color w:val="000000"/>
              </w:rPr>
              <w:t>Ε</w:t>
            </w:r>
            <w:r>
              <w:rPr>
                <w:rFonts w:asciiTheme="minorHAnsi" w:hAnsiTheme="minorHAnsi" w:cstheme="minorHAnsi"/>
                <w:color w:val="000000"/>
              </w:rPr>
              <w:t>λ</w:t>
            </w:r>
            <w:r w:rsidR="00D00B44">
              <w:rPr>
                <w:rFonts w:asciiTheme="minorHAnsi" w:hAnsiTheme="minorHAnsi" w:cstheme="minorHAnsi"/>
                <w:color w:val="000000"/>
              </w:rPr>
              <w:t>έ</w:t>
            </w:r>
            <w:r>
              <w:rPr>
                <w:rFonts w:asciiTheme="minorHAnsi" w:hAnsiTheme="minorHAnsi" w:cstheme="minorHAnsi"/>
                <w:color w:val="000000"/>
              </w:rPr>
              <w:t>γχο</w:t>
            </w:r>
            <w:r w:rsidR="00D00B44">
              <w:rPr>
                <w:rFonts w:asciiTheme="minorHAnsi" w:hAnsiTheme="minorHAnsi" w:cstheme="minorHAnsi"/>
                <w:color w:val="000000"/>
              </w:rPr>
              <w:t>υς</w:t>
            </w:r>
            <w:r>
              <w:rPr>
                <w:rFonts w:asciiTheme="minorHAnsi" w:hAnsiTheme="minorHAnsi" w:cstheme="minorHAnsi"/>
                <w:color w:val="000000"/>
              </w:rPr>
              <w:t xml:space="preserve"> Ασφά</w:t>
            </w:r>
            <w:r>
              <w:rPr>
                <w:rFonts w:asciiTheme="minorHAnsi" w:hAnsiTheme="minorHAnsi" w:cstheme="minorHAnsi"/>
                <w:color w:val="000000"/>
              </w:rPr>
              <w:softHyphen/>
              <w:t>λει</w:t>
            </w:r>
            <w:r w:rsidR="00D00B44">
              <w:rPr>
                <w:rFonts w:asciiTheme="minorHAnsi" w:hAnsiTheme="minorHAnsi" w:cstheme="minorHAnsi"/>
                <w:color w:val="000000"/>
              </w:rPr>
              <w:softHyphen/>
            </w:r>
            <w:r w:rsidR="00416F36">
              <w:rPr>
                <w:rFonts w:asciiTheme="minorHAnsi" w:hAnsiTheme="minorHAnsi" w:cstheme="minorHAnsi"/>
                <w:color w:val="000000"/>
              </w:rPr>
              <w:softHyphen/>
            </w:r>
            <w:r w:rsidR="003459D7">
              <w:rPr>
                <w:rFonts w:asciiTheme="minorHAnsi" w:hAnsiTheme="minorHAnsi" w:cstheme="minorHAnsi"/>
                <w:color w:val="000000"/>
              </w:rPr>
              <w:softHyphen/>
            </w:r>
            <w:r>
              <w:rPr>
                <w:rFonts w:asciiTheme="minorHAnsi" w:hAnsiTheme="minorHAnsi" w:cstheme="minorHAnsi"/>
                <w:color w:val="000000"/>
              </w:rPr>
              <w:t xml:space="preserve">ας </w:t>
            </w:r>
            <w:r w:rsidRPr="00AD33C8">
              <w:rPr>
                <w:rFonts w:asciiTheme="minorHAnsi" w:hAnsiTheme="minorHAnsi" w:cstheme="minorHAnsi"/>
                <w:color w:val="000000"/>
              </w:rPr>
              <w:t>(</w:t>
            </w:r>
            <w:r>
              <w:rPr>
                <w:rFonts w:asciiTheme="minorHAnsi" w:hAnsiTheme="minorHAnsi" w:cstheme="minorHAnsi"/>
                <w:color w:val="000000"/>
                <w:lang w:val="en-US"/>
              </w:rPr>
              <w:t>Penetration</w:t>
            </w:r>
            <w:r w:rsidRPr="00AD33C8">
              <w:rPr>
                <w:rFonts w:asciiTheme="minorHAnsi" w:hAnsiTheme="minorHAnsi" w:cstheme="minorHAnsi"/>
                <w:color w:val="000000"/>
              </w:rPr>
              <w:t xml:space="preserve"> </w:t>
            </w:r>
            <w:r>
              <w:rPr>
                <w:rFonts w:asciiTheme="minorHAnsi" w:hAnsiTheme="minorHAnsi" w:cstheme="minorHAnsi"/>
                <w:color w:val="000000"/>
                <w:lang w:val="en-US"/>
              </w:rPr>
              <w:t>Tests</w:t>
            </w:r>
            <w:r w:rsidRPr="00AD33C8">
              <w:rPr>
                <w:rFonts w:asciiTheme="minorHAnsi" w:hAnsiTheme="minorHAnsi" w:cstheme="minorHAnsi"/>
                <w:color w:val="000000"/>
              </w:rPr>
              <w:t>)</w:t>
            </w:r>
            <w:r w:rsidR="00D00B44">
              <w:rPr>
                <w:rFonts w:asciiTheme="minorHAnsi" w:hAnsiTheme="minorHAnsi" w:cstheme="minorHAnsi"/>
                <w:color w:val="000000"/>
              </w:rPr>
              <w:t xml:space="preserve">, </w:t>
            </w:r>
            <w:r w:rsidR="00EE231D">
              <w:rPr>
                <w:rFonts w:asciiTheme="minorHAnsi" w:hAnsiTheme="minorHAnsi" w:cstheme="minorHAnsi"/>
                <w:color w:val="000000"/>
              </w:rPr>
              <w:t>μια (</w:t>
            </w:r>
            <w:r w:rsidR="00D00B44">
              <w:rPr>
                <w:rFonts w:asciiTheme="minorHAnsi" w:hAnsiTheme="minorHAnsi" w:cstheme="minorHAnsi"/>
                <w:color w:val="000000"/>
              </w:rPr>
              <w:t>1</w:t>
            </w:r>
            <w:r w:rsidR="00EE231D">
              <w:rPr>
                <w:rFonts w:asciiTheme="minorHAnsi" w:hAnsiTheme="minorHAnsi" w:cstheme="minorHAnsi"/>
                <w:color w:val="000000"/>
              </w:rPr>
              <w:t>)</w:t>
            </w:r>
            <w:r w:rsidR="00D00B44">
              <w:rPr>
                <w:rFonts w:asciiTheme="minorHAnsi" w:hAnsiTheme="minorHAnsi" w:cstheme="minorHAnsi"/>
                <w:color w:val="000000"/>
              </w:rPr>
              <w:t xml:space="preserve"> φορά κατά τη δοκιμαστική λει</w:t>
            </w:r>
            <w:r w:rsidR="00D00B44">
              <w:rPr>
                <w:rFonts w:asciiTheme="minorHAnsi" w:hAnsiTheme="minorHAnsi" w:cstheme="minorHAnsi"/>
                <w:color w:val="000000"/>
              </w:rPr>
              <w:softHyphen/>
              <w:t>τουρ</w:t>
            </w:r>
            <w:r w:rsidR="00EE231D">
              <w:rPr>
                <w:rFonts w:asciiTheme="minorHAnsi" w:hAnsiTheme="minorHAnsi" w:cstheme="minorHAnsi"/>
                <w:color w:val="000000"/>
              </w:rPr>
              <w:softHyphen/>
            </w:r>
            <w:r w:rsidR="00D00B44">
              <w:rPr>
                <w:rFonts w:asciiTheme="minorHAnsi" w:hAnsiTheme="minorHAnsi" w:cstheme="minorHAnsi"/>
                <w:color w:val="000000"/>
              </w:rPr>
              <w:softHyphen/>
              <w:t>γία και ≥1</w:t>
            </w:r>
            <w:r w:rsidR="00D00B44" w:rsidRPr="00D00B44">
              <w:rPr>
                <w:rFonts w:asciiTheme="minorHAnsi" w:hAnsiTheme="minorHAnsi" w:cstheme="minorHAnsi"/>
                <w:color w:val="000000"/>
              </w:rPr>
              <w:t xml:space="preserve"> </w:t>
            </w:r>
            <w:r w:rsidR="00D00B44">
              <w:rPr>
                <w:rFonts w:asciiTheme="minorHAnsi" w:hAnsiTheme="minorHAnsi" w:cstheme="minorHAnsi"/>
                <w:color w:val="000000"/>
              </w:rPr>
              <w:t>φορά κατά την παραγωγική λειτουργία.</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983E824" w14:textId="1B0AD24E" w:rsidR="00AD33C8" w:rsidRDefault="000A269A"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46D72E9" w14:textId="77777777" w:rsidR="00AD33C8" w:rsidRPr="002A508A" w:rsidRDefault="00AD33C8"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5DE3993" w14:textId="77777777" w:rsidR="00AD33C8" w:rsidRPr="002A508A" w:rsidRDefault="00AD33C8" w:rsidP="001C080D">
            <w:pPr>
              <w:spacing w:before="60" w:after="60"/>
              <w:rPr>
                <w:rFonts w:asciiTheme="minorHAnsi" w:hAnsiTheme="minorHAnsi" w:cstheme="minorHAnsi"/>
                <w:color w:val="000000"/>
              </w:rPr>
            </w:pPr>
          </w:p>
        </w:tc>
      </w:tr>
      <w:tr w:rsidR="00D00B44" w:rsidRPr="002A508A" w14:paraId="43FE8FAA" w14:textId="77777777" w:rsidTr="00BE6A40">
        <w:trPr>
          <w:trHeight w:val="283"/>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24B9382" w14:textId="78ED4FC0" w:rsidR="00D00B44" w:rsidRDefault="00CB5898" w:rsidP="001C080D">
            <w:pPr>
              <w:spacing w:before="60" w:after="60"/>
              <w:jc w:val="center"/>
              <w:rPr>
                <w:rFonts w:asciiTheme="minorHAnsi" w:hAnsiTheme="minorHAnsi" w:cstheme="minorHAnsi"/>
                <w:color w:val="000000"/>
              </w:rPr>
            </w:pPr>
            <w:r>
              <w:rPr>
                <w:rFonts w:asciiTheme="minorHAnsi" w:hAnsiTheme="minorHAnsi" w:cstheme="minorHAnsi"/>
                <w:color w:val="000000"/>
              </w:rPr>
              <w:t>8</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6866C774" w14:textId="6F986F30" w:rsidR="00D00B44" w:rsidRPr="00D00B44" w:rsidRDefault="00D00B44" w:rsidP="001C080D">
            <w:pPr>
              <w:spacing w:before="60" w:after="60"/>
              <w:jc w:val="both"/>
              <w:rPr>
                <w:rFonts w:asciiTheme="minorHAnsi" w:hAnsiTheme="minorHAnsi" w:cstheme="minorHAnsi"/>
                <w:color w:val="000000"/>
              </w:rPr>
            </w:pPr>
            <w:r>
              <w:rPr>
                <w:rFonts w:asciiTheme="minorHAnsi" w:hAnsiTheme="minorHAnsi" w:cstheme="minorHAnsi"/>
                <w:color w:val="000000"/>
              </w:rPr>
              <w:t xml:space="preserve">Οι Έλεγχοι Ασφάλειας </w:t>
            </w:r>
            <w:r w:rsidRPr="00D00B44">
              <w:rPr>
                <w:rFonts w:asciiTheme="minorHAnsi" w:hAnsiTheme="minorHAnsi" w:cstheme="minorHAnsi"/>
                <w:color w:val="000000"/>
              </w:rPr>
              <w:t>(</w:t>
            </w:r>
            <w:r>
              <w:rPr>
                <w:rFonts w:asciiTheme="minorHAnsi" w:hAnsiTheme="minorHAnsi" w:cstheme="minorHAnsi"/>
                <w:color w:val="000000"/>
                <w:lang w:val="en-US"/>
              </w:rPr>
              <w:t>Penetration</w:t>
            </w:r>
            <w:r w:rsidRPr="00D00B44">
              <w:rPr>
                <w:rFonts w:asciiTheme="minorHAnsi" w:hAnsiTheme="minorHAnsi" w:cstheme="minorHAnsi"/>
                <w:color w:val="000000"/>
              </w:rPr>
              <w:t xml:space="preserve"> </w:t>
            </w:r>
            <w:r>
              <w:rPr>
                <w:rFonts w:asciiTheme="minorHAnsi" w:hAnsiTheme="minorHAnsi" w:cstheme="minorHAnsi"/>
                <w:color w:val="000000"/>
                <w:lang w:val="en-US"/>
              </w:rPr>
              <w:t>Tests</w:t>
            </w:r>
            <w:r w:rsidRPr="00D00B44">
              <w:rPr>
                <w:rFonts w:asciiTheme="minorHAnsi" w:hAnsiTheme="minorHAnsi" w:cstheme="minorHAnsi"/>
                <w:color w:val="000000"/>
              </w:rPr>
              <w:t xml:space="preserve">) </w:t>
            </w:r>
            <w:r>
              <w:rPr>
                <w:rFonts w:asciiTheme="minorHAnsi" w:hAnsiTheme="minorHAnsi" w:cstheme="minorHAnsi"/>
                <w:color w:val="000000"/>
              </w:rPr>
              <w:t>πρέπει να επαναλαμ</w:t>
            </w:r>
            <w:r>
              <w:rPr>
                <w:rFonts w:asciiTheme="minorHAnsi" w:hAnsiTheme="minorHAnsi" w:cstheme="minorHAnsi"/>
                <w:color w:val="000000"/>
              </w:rPr>
              <w:softHyphen/>
              <w:t>βά</w:t>
            </w:r>
            <w:r>
              <w:rPr>
                <w:rFonts w:asciiTheme="minorHAnsi" w:hAnsiTheme="minorHAnsi" w:cstheme="minorHAnsi"/>
                <w:color w:val="000000"/>
              </w:rPr>
              <w:softHyphen/>
              <w:t>νο</w:t>
            </w:r>
            <w:r>
              <w:rPr>
                <w:rFonts w:asciiTheme="minorHAnsi" w:hAnsiTheme="minorHAnsi" w:cstheme="minorHAnsi"/>
                <w:color w:val="000000"/>
              </w:rPr>
              <w:softHyphen/>
              <w:t>νται κάθε φορά που υπάρχει μείζων αλλαγή υλικού ή/και λο</w:t>
            </w:r>
            <w:r>
              <w:rPr>
                <w:rFonts w:asciiTheme="minorHAnsi" w:hAnsiTheme="minorHAnsi" w:cstheme="minorHAnsi"/>
                <w:color w:val="000000"/>
              </w:rPr>
              <w:softHyphen/>
              <w:t>γι</w:t>
            </w:r>
            <w:r>
              <w:rPr>
                <w:rFonts w:asciiTheme="minorHAnsi" w:hAnsiTheme="minorHAnsi" w:cstheme="minorHAnsi"/>
                <w:color w:val="000000"/>
              </w:rPr>
              <w:softHyphen/>
              <w:t>σμι</w:t>
            </w:r>
            <w:r>
              <w:rPr>
                <w:rFonts w:asciiTheme="minorHAnsi" w:hAnsiTheme="minorHAnsi" w:cstheme="minorHAnsi"/>
                <w:color w:val="000000"/>
              </w:rPr>
              <w:softHyphen/>
              <w:t>κού συστήματος</w:t>
            </w:r>
            <w:r w:rsidR="00E34504">
              <w:rPr>
                <w:rFonts w:asciiTheme="minorHAnsi" w:hAnsiTheme="minorHAnsi" w:cstheme="minorHAnsi"/>
                <w:color w:val="000000"/>
              </w:rPr>
              <w:t>.</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9FE9631" w14:textId="42AA0AAD" w:rsidR="00D00B44" w:rsidRDefault="000A269A"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6D4A29A" w14:textId="77777777" w:rsidR="00D00B44" w:rsidRPr="002A508A" w:rsidRDefault="00D00B44"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66ECEC0" w14:textId="77777777" w:rsidR="00D00B44" w:rsidRPr="002A508A" w:rsidRDefault="00D00B44" w:rsidP="001C080D">
            <w:pPr>
              <w:spacing w:before="60" w:after="60"/>
              <w:rPr>
                <w:rFonts w:asciiTheme="minorHAnsi" w:hAnsiTheme="minorHAnsi" w:cstheme="minorHAnsi"/>
                <w:color w:val="000000"/>
              </w:rPr>
            </w:pPr>
          </w:p>
        </w:tc>
      </w:tr>
      <w:tr w:rsidR="006D71D2" w:rsidRPr="002A508A" w14:paraId="66C773F3" w14:textId="77777777" w:rsidTr="00BE6A40">
        <w:trPr>
          <w:trHeight w:val="283"/>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A55BBF2" w14:textId="2785610A" w:rsidR="006D71D2" w:rsidRDefault="000A32D4" w:rsidP="001C080D">
            <w:pPr>
              <w:spacing w:before="60" w:after="60"/>
              <w:jc w:val="center"/>
              <w:rPr>
                <w:rFonts w:asciiTheme="minorHAnsi" w:hAnsiTheme="minorHAnsi" w:cstheme="minorHAnsi"/>
                <w:color w:val="000000"/>
              </w:rPr>
            </w:pPr>
            <w:r>
              <w:rPr>
                <w:rFonts w:asciiTheme="minorHAnsi" w:hAnsiTheme="minorHAnsi" w:cstheme="minorHAnsi"/>
                <w:color w:val="000000"/>
              </w:rPr>
              <w:t>9</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261813CC" w14:textId="13A278EC" w:rsidR="006D71D2" w:rsidRPr="002A508A" w:rsidRDefault="006D71D2" w:rsidP="001C080D">
            <w:pPr>
              <w:spacing w:before="60" w:after="60"/>
              <w:jc w:val="both"/>
              <w:rPr>
                <w:rFonts w:asciiTheme="minorHAnsi" w:hAnsiTheme="minorHAnsi" w:cstheme="minorHAnsi"/>
                <w:color w:val="000000"/>
              </w:rPr>
            </w:pPr>
            <w:r>
              <w:rPr>
                <w:rFonts w:asciiTheme="minorHAnsi" w:hAnsiTheme="minorHAnsi" w:cstheme="minorHAnsi"/>
                <w:color w:val="000000"/>
              </w:rPr>
              <w:t xml:space="preserve">Τα ευρήματα των Ελέγχων Ασφάλειας </w:t>
            </w:r>
            <w:r w:rsidR="00351139" w:rsidRPr="00351139">
              <w:rPr>
                <w:rFonts w:asciiTheme="minorHAnsi" w:hAnsiTheme="minorHAnsi" w:cstheme="minorHAnsi"/>
                <w:color w:val="000000"/>
              </w:rPr>
              <w:t>(</w:t>
            </w:r>
            <w:r w:rsidR="00351139">
              <w:rPr>
                <w:rFonts w:asciiTheme="minorHAnsi" w:hAnsiTheme="minorHAnsi" w:cstheme="minorHAnsi"/>
                <w:color w:val="000000"/>
                <w:lang w:val="en-US"/>
              </w:rPr>
              <w:t>Penetration</w:t>
            </w:r>
            <w:r w:rsidR="00351139" w:rsidRPr="00351139">
              <w:rPr>
                <w:rFonts w:asciiTheme="minorHAnsi" w:hAnsiTheme="minorHAnsi" w:cstheme="minorHAnsi"/>
                <w:color w:val="000000"/>
              </w:rPr>
              <w:t xml:space="preserve"> </w:t>
            </w:r>
            <w:r w:rsidR="00351139">
              <w:rPr>
                <w:rFonts w:asciiTheme="minorHAnsi" w:hAnsiTheme="minorHAnsi" w:cstheme="minorHAnsi"/>
                <w:color w:val="000000"/>
                <w:lang w:val="en-US"/>
              </w:rPr>
              <w:t>Tests</w:t>
            </w:r>
            <w:r w:rsidR="00351139" w:rsidRPr="00351139">
              <w:rPr>
                <w:rFonts w:asciiTheme="minorHAnsi" w:hAnsiTheme="minorHAnsi" w:cstheme="minorHAnsi"/>
                <w:color w:val="000000"/>
              </w:rPr>
              <w:t xml:space="preserve">) </w:t>
            </w:r>
            <w:r>
              <w:rPr>
                <w:rFonts w:asciiTheme="minorHAnsi" w:hAnsiTheme="minorHAnsi" w:cstheme="minorHAnsi"/>
                <w:color w:val="000000"/>
              </w:rPr>
              <w:t>πρέπει να διαβιβάζονται</w:t>
            </w:r>
            <w:r w:rsidR="00351139" w:rsidRPr="00351139">
              <w:rPr>
                <w:rFonts w:asciiTheme="minorHAnsi" w:hAnsiTheme="minorHAnsi" w:cstheme="minorHAnsi"/>
                <w:color w:val="000000"/>
              </w:rPr>
              <w:t>,</w:t>
            </w:r>
            <w:r>
              <w:rPr>
                <w:rFonts w:asciiTheme="minorHAnsi" w:hAnsiTheme="minorHAnsi" w:cstheme="minorHAnsi"/>
                <w:color w:val="000000"/>
              </w:rPr>
              <w:t xml:space="preserve"> α</w:t>
            </w:r>
            <w:r>
              <w:rPr>
                <w:rFonts w:asciiTheme="minorHAnsi" w:hAnsiTheme="minorHAnsi" w:cstheme="minorHAnsi"/>
                <w:color w:val="000000"/>
              </w:rPr>
              <w:softHyphen/>
            </w:r>
            <w:r>
              <w:rPr>
                <w:rFonts w:asciiTheme="minorHAnsi" w:hAnsiTheme="minorHAnsi" w:cstheme="minorHAnsi"/>
                <w:color w:val="000000"/>
              </w:rPr>
              <w:softHyphen/>
              <w:t>μελ</w:t>
            </w:r>
            <w:r>
              <w:rPr>
                <w:rFonts w:asciiTheme="minorHAnsi" w:hAnsiTheme="minorHAnsi" w:cstheme="minorHAnsi"/>
                <w:color w:val="000000"/>
              </w:rPr>
              <w:softHyphen/>
              <w:t xml:space="preserve">λητί, στον Ανάδοχο του </w:t>
            </w:r>
            <w:r w:rsidR="00351139">
              <w:rPr>
                <w:rFonts w:asciiTheme="minorHAnsi" w:hAnsiTheme="minorHAnsi" w:cstheme="minorHAnsi"/>
                <w:color w:val="000000"/>
              </w:rPr>
              <w:t>Κυρίως Έ</w:t>
            </w:r>
            <w:r>
              <w:rPr>
                <w:rFonts w:asciiTheme="minorHAnsi" w:hAnsiTheme="minorHAnsi" w:cstheme="minorHAnsi"/>
                <w:color w:val="000000"/>
              </w:rPr>
              <w:t>ργου ανά</w:t>
            </w:r>
            <w:r w:rsidR="00351139">
              <w:rPr>
                <w:rFonts w:asciiTheme="minorHAnsi" w:hAnsiTheme="minorHAnsi" w:cstheme="minorHAnsi"/>
                <w:color w:val="000000"/>
              </w:rPr>
              <w:softHyphen/>
            </w:r>
            <w:r>
              <w:rPr>
                <w:rFonts w:asciiTheme="minorHAnsi" w:hAnsiTheme="minorHAnsi" w:cstheme="minorHAnsi"/>
                <w:color w:val="000000"/>
              </w:rPr>
              <w:t>πτυ</w:t>
            </w:r>
            <w:r w:rsidR="00EF25B0">
              <w:rPr>
                <w:rFonts w:asciiTheme="minorHAnsi" w:hAnsiTheme="minorHAnsi" w:cstheme="minorHAnsi"/>
                <w:color w:val="000000"/>
              </w:rPr>
              <w:softHyphen/>
            </w:r>
            <w:r w:rsidR="00351139">
              <w:rPr>
                <w:rFonts w:asciiTheme="minorHAnsi" w:hAnsiTheme="minorHAnsi" w:cstheme="minorHAnsi"/>
                <w:color w:val="000000"/>
              </w:rPr>
              <w:softHyphen/>
            </w:r>
            <w:r>
              <w:rPr>
                <w:rFonts w:asciiTheme="minorHAnsi" w:hAnsiTheme="minorHAnsi" w:cstheme="minorHAnsi"/>
                <w:color w:val="000000"/>
              </w:rPr>
              <w:t>ξης του ΟΣ</w:t>
            </w:r>
            <w:r w:rsidR="00351139">
              <w:rPr>
                <w:rFonts w:asciiTheme="minorHAnsi" w:hAnsiTheme="minorHAnsi" w:cstheme="minorHAnsi"/>
                <w:color w:val="000000"/>
              </w:rPr>
              <w:softHyphen/>
            </w:r>
            <w:r>
              <w:rPr>
                <w:rFonts w:asciiTheme="minorHAnsi" w:hAnsiTheme="minorHAnsi" w:cstheme="minorHAnsi"/>
                <w:color w:val="000000"/>
              </w:rPr>
              <w:t>Δ</w:t>
            </w:r>
            <w:r w:rsidR="00351139">
              <w:rPr>
                <w:rFonts w:asciiTheme="minorHAnsi" w:hAnsiTheme="minorHAnsi" w:cstheme="minorHAnsi"/>
                <w:color w:val="000000"/>
              </w:rPr>
              <w:softHyphen/>
            </w:r>
            <w:r>
              <w:rPr>
                <w:rFonts w:asciiTheme="minorHAnsi" w:hAnsiTheme="minorHAnsi" w:cstheme="minorHAnsi"/>
                <w:color w:val="000000"/>
              </w:rPr>
              <w:t>ΔΥ ΔΔ.</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4BC4DA2" w14:textId="4792A88C" w:rsidR="006D71D2" w:rsidRDefault="00507C4F"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6FAEF22" w14:textId="77777777" w:rsidR="006D71D2" w:rsidRPr="002A508A" w:rsidRDefault="006D71D2"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3B4B66F" w14:textId="77777777" w:rsidR="006D71D2" w:rsidRPr="002A508A" w:rsidRDefault="006D71D2" w:rsidP="001C080D">
            <w:pPr>
              <w:spacing w:before="60" w:after="60"/>
              <w:rPr>
                <w:rFonts w:asciiTheme="minorHAnsi" w:hAnsiTheme="minorHAnsi" w:cstheme="minorHAnsi"/>
                <w:color w:val="000000"/>
              </w:rPr>
            </w:pPr>
          </w:p>
        </w:tc>
      </w:tr>
      <w:tr w:rsidR="00910165" w:rsidRPr="002A508A" w14:paraId="644A933E" w14:textId="77777777" w:rsidTr="00BE6A40">
        <w:trPr>
          <w:trHeight w:val="283"/>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1CD492D" w14:textId="4A909E28" w:rsidR="00910165" w:rsidRPr="002A508A" w:rsidRDefault="000A32D4" w:rsidP="001C080D">
            <w:pPr>
              <w:spacing w:before="60" w:after="60"/>
              <w:jc w:val="center"/>
              <w:rPr>
                <w:rFonts w:asciiTheme="minorHAnsi" w:hAnsiTheme="minorHAnsi" w:cstheme="minorHAnsi"/>
                <w:color w:val="000000"/>
              </w:rPr>
            </w:pPr>
            <w:r>
              <w:rPr>
                <w:rFonts w:asciiTheme="minorHAnsi" w:hAnsiTheme="minorHAnsi" w:cstheme="minorHAnsi"/>
                <w:color w:val="000000"/>
              </w:rPr>
              <w:t>10</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B7D15C4" w14:textId="76DE25B4"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Η τεκμηρίωση του ΣΔΑΠ πρέπει να περιλαμβάνει Απο</w:t>
            </w:r>
            <w:r w:rsidRPr="002A508A">
              <w:rPr>
                <w:rFonts w:asciiTheme="minorHAnsi" w:hAnsiTheme="minorHAnsi" w:cstheme="minorHAnsi"/>
                <w:color w:val="000000"/>
              </w:rPr>
              <w:softHyphen/>
              <w:t>τί</w:t>
            </w:r>
            <w:r w:rsidRPr="002A508A">
              <w:rPr>
                <w:rFonts w:asciiTheme="minorHAnsi" w:hAnsiTheme="minorHAnsi" w:cstheme="minorHAnsi"/>
                <w:color w:val="000000"/>
              </w:rPr>
              <w:softHyphen/>
              <w:t>μη</w:t>
            </w:r>
            <w:r w:rsidR="00693944">
              <w:rPr>
                <w:rFonts w:asciiTheme="minorHAnsi" w:hAnsiTheme="minorHAnsi" w:cstheme="minorHAnsi"/>
                <w:color w:val="000000"/>
              </w:rPr>
              <w:softHyphen/>
            </w:r>
            <w:r w:rsidR="00693944">
              <w:rPr>
                <w:rFonts w:asciiTheme="minorHAnsi" w:hAnsiTheme="minorHAnsi" w:cstheme="minorHAnsi"/>
                <w:color w:val="000000"/>
              </w:rPr>
              <w:softHyphen/>
            </w:r>
            <w:r w:rsidR="002F337A">
              <w:rPr>
                <w:rFonts w:asciiTheme="minorHAnsi" w:hAnsiTheme="minorHAnsi" w:cstheme="minorHAnsi"/>
                <w:color w:val="000000"/>
              </w:rPr>
              <w:softHyphen/>
            </w:r>
            <w:r w:rsidR="0036290B">
              <w:rPr>
                <w:rFonts w:asciiTheme="minorHAnsi" w:hAnsiTheme="minorHAnsi" w:cstheme="minorHAnsi"/>
                <w:color w:val="000000"/>
              </w:rPr>
              <w:softHyphen/>
            </w:r>
            <w:r w:rsidRPr="002A508A">
              <w:rPr>
                <w:rFonts w:asciiTheme="minorHAnsi" w:hAnsiTheme="minorHAnsi" w:cstheme="minorHAnsi"/>
                <w:color w:val="000000"/>
              </w:rPr>
              <w:softHyphen/>
              <w:t>ση Επι</w:t>
            </w:r>
            <w:r w:rsidR="00693944">
              <w:rPr>
                <w:rFonts w:asciiTheme="minorHAnsi" w:hAnsiTheme="minorHAnsi" w:cstheme="minorHAnsi"/>
                <w:color w:val="000000"/>
              </w:rPr>
              <w:softHyphen/>
            </w:r>
            <w:r w:rsidRPr="002A508A">
              <w:rPr>
                <w:rFonts w:asciiTheme="minorHAnsi" w:hAnsiTheme="minorHAnsi" w:cstheme="minorHAnsi"/>
                <w:color w:val="000000"/>
              </w:rPr>
              <w:t>χει</w:t>
            </w:r>
            <w:r w:rsidR="00693944">
              <w:rPr>
                <w:rFonts w:asciiTheme="minorHAnsi" w:hAnsiTheme="minorHAnsi" w:cstheme="minorHAnsi"/>
                <w:color w:val="000000"/>
              </w:rPr>
              <w:softHyphen/>
            </w:r>
            <w:r w:rsidRPr="002A508A">
              <w:rPr>
                <w:rFonts w:asciiTheme="minorHAnsi" w:hAnsiTheme="minorHAnsi" w:cstheme="minorHAnsi"/>
                <w:color w:val="000000"/>
              </w:rPr>
              <w:t>ρηματικών Επιπτώσεων (</w:t>
            </w:r>
            <w:r w:rsidRPr="002A508A">
              <w:rPr>
                <w:rFonts w:asciiTheme="minorHAnsi" w:hAnsiTheme="minorHAnsi" w:cstheme="minorHAnsi"/>
                <w:color w:val="000000"/>
                <w:lang w:val="en-US"/>
              </w:rPr>
              <w:t>Business</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Impact</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As</w:t>
            </w:r>
            <w:r w:rsidRPr="002A508A">
              <w:rPr>
                <w:rFonts w:asciiTheme="minorHAnsi" w:hAnsiTheme="minorHAnsi" w:cstheme="minorHAnsi"/>
                <w:color w:val="000000"/>
              </w:rPr>
              <w:softHyphen/>
            </w:r>
            <w:r w:rsidRPr="002A508A">
              <w:rPr>
                <w:rFonts w:asciiTheme="minorHAnsi" w:hAnsiTheme="minorHAnsi" w:cstheme="minorHAnsi"/>
                <w:color w:val="000000"/>
                <w:lang w:val="en-US"/>
              </w:rPr>
              <w:t>sess</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lang w:val="en-US"/>
              </w:rPr>
              <w:t>ment</w:t>
            </w:r>
            <w:r w:rsidR="00693944">
              <w:rPr>
                <w:rFonts w:asciiTheme="minorHAnsi" w:hAnsiTheme="minorHAnsi" w:cstheme="minorHAnsi"/>
                <w:color w:val="000000"/>
              </w:rPr>
              <w:t>,</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BIA</w:t>
            </w:r>
            <w:r w:rsidRPr="002A508A">
              <w:rPr>
                <w:rFonts w:asciiTheme="minorHAnsi" w:hAnsiTheme="minorHAnsi" w:cstheme="minorHAnsi"/>
                <w:color w:val="000000"/>
              </w:rPr>
              <w:t>).</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8B8F8EB" w14:textId="2976E935" w:rsidR="00910165" w:rsidRPr="002A508A" w:rsidRDefault="007A209B"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B31F476"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67C2957"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59AA4DB6"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BFFAAE9" w14:textId="718B7948" w:rsidR="00910165" w:rsidRPr="002A508A" w:rsidRDefault="00CB5898" w:rsidP="001C080D">
            <w:pPr>
              <w:spacing w:before="60" w:after="60"/>
              <w:jc w:val="center"/>
              <w:rPr>
                <w:rFonts w:asciiTheme="minorHAnsi" w:hAnsiTheme="minorHAnsi" w:cstheme="minorHAnsi"/>
                <w:color w:val="000000"/>
              </w:rPr>
            </w:pPr>
            <w:r>
              <w:rPr>
                <w:rFonts w:asciiTheme="minorHAnsi" w:hAnsiTheme="minorHAnsi" w:cstheme="minorHAnsi"/>
                <w:color w:val="000000"/>
              </w:rPr>
              <w:t>1</w:t>
            </w:r>
            <w:r w:rsidR="000A32D4">
              <w:rPr>
                <w:rFonts w:asciiTheme="minorHAnsi" w:hAnsiTheme="minorHAnsi" w:cstheme="minorHAnsi"/>
                <w:color w:val="000000"/>
              </w:rPr>
              <w:t>1</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3A4C6A03" w14:textId="01F4F813"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Η τεκμηρίωση του ΣΔΑΠ πρέπει να περιλαμβάνει Σχέδιο Αδιά</w:t>
            </w:r>
            <w:r w:rsidRPr="002A508A">
              <w:rPr>
                <w:rFonts w:asciiTheme="minorHAnsi" w:hAnsiTheme="minorHAnsi" w:cstheme="minorHAnsi"/>
                <w:color w:val="000000"/>
              </w:rPr>
              <w:softHyphen/>
              <w:t>λει</w:t>
            </w:r>
            <w:r w:rsidRPr="002A508A">
              <w:rPr>
                <w:rFonts w:asciiTheme="minorHAnsi" w:hAnsiTheme="minorHAnsi" w:cstheme="minorHAnsi"/>
                <w:color w:val="000000"/>
              </w:rPr>
              <w:softHyphen/>
              <w:t>πτης Λειτουργίας (</w:t>
            </w:r>
            <w:r w:rsidRPr="002A508A">
              <w:rPr>
                <w:rFonts w:asciiTheme="minorHAnsi" w:hAnsiTheme="minorHAnsi" w:cstheme="minorHAnsi"/>
                <w:color w:val="000000"/>
                <w:lang w:val="en-US"/>
              </w:rPr>
              <w:t>Business</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Continuity</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Plan</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BCP</w:t>
            </w:r>
            <w:r w:rsidRPr="002A508A">
              <w:rPr>
                <w:rFonts w:asciiTheme="minorHAnsi" w:hAnsiTheme="minorHAnsi" w:cstheme="minorHAnsi"/>
                <w:color w:val="000000"/>
              </w:rPr>
              <w:t>) του ΟΣΔΔΥ</w:t>
            </w:r>
            <w:r w:rsidR="001335D7">
              <w:rPr>
                <w:rFonts w:asciiTheme="minorHAnsi" w:hAnsiTheme="minorHAnsi" w:cstheme="minorHAnsi"/>
                <w:color w:val="000000"/>
              </w:rPr>
              <w:t xml:space="preserve"> </w:t>
            </w:r>
            <w:r w:rsidRPr="002A508A">
              <w:rPr>
                <w:rFonts w:asciiTheme="minorHAnsi" w:hAnsiTheme="minorHAnsi" w:cstheme="minorHAnsi"/>
                <w:color w:val="000000"/>
              </w:rPr>
              <w:t>ΔΔ.</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08BC5DD"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D3281C8"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5A9AEFA"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3A625991"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574355A" w14:textId="5E86D5B4" w:rsidR="00910165" w:rsidRPr="002A508A" w:rsidRDefault="00CB5898" w:rsidP="001C080D">
            <w:pPr>
              <w:spacing w:before="60" w:after="60"/>
              <w:jc w:val="center"/>
              <w:rPr>
                <w:rFonts w:asciiTheme="minorHAnsi" w:hAnsiTheme="minorHAnsi" w:cstheme="minorHAnsi"/>
                <w:color w:val="000000"/>
              </w:rPr>
            </w:pPr>
            <w:r>
              <w:rPr>
                <w:rFonts w:asciiTheme="minorHAnsi" w:hAnsiTheme="minorHAnsi" w:cstheme="minorHAnsi"/>
                <w:color w:val="000000"/>
              </w:rPr>
              <w:lastRenderedPageBreak/>
              <w:t>1</w:t>
            </w:r>
            <w:r w:rsidR="000A32D4">
              <w:rPr>
                <w:rFonts w:asciiTheme="minorHAnsi" w:hAnsiTheme="minorHAnsi" w:cstheme="minorHAnsi"/>
                <w:color w:val="000000"/>
              </w:rPr>
              <w:t>2</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062FAFAA" w14:textId="77777777"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Πρέπει να μελετηθούν και να αξιολογηθούν οι ήδη εφαρμο</w:t>
            </w:r>
            <w:r w:rsidRPr="002A508A">
              <w:rPr>
                <w:rFonts w:asciiTheme="minorHAnsi" w:hAnsiTheme="minorHAnsi" w:cstheme="minorHAnsi"/>
                <w:color w:val="000000"/>
              </w:rPr>
              <w:softHyphen/>
              <w:t>ζό</w:t>
            </w:r>
            <w:r w:rsidRPr="002A508A">
              <w:rPr>
                <w:rFonts w:asciiTheme="minorHAnsi" w:hAnsiTheme="minorHAnsi" w:cstheme="minorHAnsi"/>
                <w:color w:val="000000"/>
              </w:rPr>
              <w:softHyphen/>
              <w:t>με</w:t>
            </w:r>
            <w:r w:rsidRPr="002A508A">
              <w:rPr>
                <w:rFonts w:asciiTheme="minorHAnsi" w:hAnsiTheme="minorHAnsi" w:cstheme="minorHAnsi"/>
                <w:color w:val="000000"/>
              </w:rPr>
              <w:softHyphen/>
              <w:t>νες πο</w:t>
            </w:r>
            <w:r w:rsidRPr="002A508A">
              <w:rPr>
                <w:rFonts w:asciiTheme="minorHAnsi" w:hAnsiTheme="minorHAnsi" w:cstheme="minorHAnsi"/>
                <w:color w:val="000000"/>
              </w:rPr>
              <w:softHyphen/>
              <w:t>λι</w:t>
            </w:r>
            <w:r w:rsidRPr="002A508A">
              <w:rPr>
                <w:rFonts w:asciiTheme="minorHAnsi" w:hAnsiTheme="minorHAnsi" w:cstheme="minorHAnsi"/>
                <w:color w:val="000000"/>
              </w:rPr>
              <w:softHyphen/>
              <w:t xml:space="preserve">τικές ασφάλειας, με βάση τα πρότυπα ISO 27000:2018. </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E72CADF"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4DDBD1B"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9AC8476" w14:textId="77777777" w:rsidR="00910165" w:rsidRPr="002A508A" w:rsidRDefault="00910165" w:rsidP="001C080D">
            <w:pPr>
              <w:spacing w:before="60" w:after="60"/>
              <w:rPr>
                <w:rFonts w:asciiTheme="minorHAnsi" w:hAnsiTheme="minorHAnsi" w:cstheme="minorHAnsi"/>
                <w:color w:val="000000"/>
              </w:rPr>
            </w:pPr>
          </w:p>
        </w:tc>
      </w:tr>
      <w:tr w:rsidR="004B44C8" w:rsidRPr="002A508A" w14:paraId="22134683"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CBCF268" w14:textId="21C3A87E" w:rsidR="004B44C8" w:rsidRPr="002A508A" w:rsidRDefault="004B44C8" w:rsidP="001C080D">
            <w:pPr>
              <w:spacing w:before="60" w:after="60"/>
              <w:jc w:val="center"/>
              <w:rPr>
                <w:rFonts w:asciiTheme="minorHAnsi" w:hAnsiTheme="minorHAnsi" w:cstheme="minorHAnsi"/>
                <w:color w:val="000000"/>
              </w:rPr>
            </w:pPr>
            <w:r>
              <w:rPr>
                <w:rFonts w:asciiTheme="minorHAnsi" w:hAnsiTheme="minorHAnsi" w:cstheme="minorHAnsi"/>
                <w:color w:val="000000"/>
              </w:rPr>
              <w:t>13</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7AC76D7" w14:textId="453CFEB9" w:rsidR="004B44C8" w:rsidRPr="004B44C8" w:rsidRDefault="004B44C8" w:rsidP="001C080D">
            <w:pPr>
              <w:spacing w:before="60" w:after="60"/>
              <w:jc w:val="both"/>
              <w:rPr>
                <w:rFonts w:asciiTheme="minorHAnsi" w:hAnsiTheme="minorHAnsi" w:cstheme="minorHAnsi"/>
              </w:rPr>
            </w:pPr>
            <w:r w:rsidRPr="002A508A">
              <w:rPr>
                <w:rFonts w:asciiTheme="minorHAnsi" w:hAnsiTheme="minorHAnsi" w:cstheme="minorHAnsi"/>
                <w:color w:val="000000"/>
              </w:rPr>
              <w:t>Η τεκμηρίωση του ΣΔΑΠ πρέπει</w:t>
            </w:r>
            <w:r>
              <w:rPr>
                <w:rFonts w:asciiTheme="minorHAnsi" w:hAnsiTheme="minorHAnsi" w:cstheme="minorHAnsi"/>
                <w:color w:val="000000"/>
              </w:rPr>
              <w:t xml:space="preserve"> να περιλαμβάνει περιγραφή του ρόλου, των αρμοδιοτήτων και των ενεργειών στις οποίες πρέπει να προβαίνει το προσωπικό Πληροφορικής του ΣτΕ που εμπλέ</w:t>
            </w:r>
            <w:r>
              <w:rPr>
                <w:rFonts w:asciiTheme="minorHAnsi" w:hAnsiTheme="minorHAnsi" w:cstheme="minorHAnsi"/>
                <w:color w:val="000000"/>
              </w:rPr>
              <w:softHyphen/>
              <w:t>κε</w:t>
            </w:r>
            <w:r>
              <w:rPr>
                <w:rFonts w:asciiTheme="minorHAnsi" w:hAnsiTheme="minorHAnsi" w:cstheme="minorHAnsi"/>
                <w:color w:val="000000"/>
              </w:rPr>
              <w:softHyphen/>
              <w:t xml:space="preserve">ται σε θέματα </w:t>
            </w:r>
            <w:r w:rsidR="00023E7F">
              <w:rPr>
                <w:rFonts w:asciiTheme="minorHAnsi" w:hAnsiTheme="minorHAnsi" w:cstheme="minorHAnsi"/>
                <w:color w:val="000000"/>
              </w:rPr>
              <w:t>α</w:t>
            </w:r>
            <w:r>
              <w:rPr>
                <w:rFonts w:asciiTheme="minorHAnsi" w:hAnsiTheme="minorHAnsi" w:cstheme="minorHAnsi"/>
                <w:color w:val="000000"/>
              </w:rPr>
              <w:t xml:space="preserve">σφάλειας </w:t>
            </w:r>
            <w:r w:rsidR="00023E7F">
              <w:rPr>
                <w:rFonts w:asciiTheme="minorHAnsi" w:hAnsiTheme="minorHAnsi" w:cstheme="minorHAnsi"/>
                <w:color w:val="000000"/>
              </w:rPr>
              <w:t>π</w:t>
            </w:r>
            <w:r>
              <w:rPr>
                <w:rFonts w:asciiTheme="minorHAnsi" w:hAnsiTheme="minorHAnsi" w:cstheme="minorHAnsi"/>
                <w:color w:val="000000"/>
              </w:rPr>
              <w:t xml:space="preserve">ληροφοριακών </w:t>
            </w:r>
            <w:r w:rsidR="00023E7F">
              <w:rPr>
                <w:rFonts w:asciiTheme="minorHAnsi" w:hAnsiTheme="minorHAnsi" w:cstheme="minorHAnsi"/>
                <w:color w:val="000000"/>
              </w:rPr>
              <w:t>σ</w:t>
            </w:r>
            <w:r>
              <w:rPr>
                <w:rFonts w:asciiTheme="minorHAnsi" w:hAnsiTheme="minorHAnsi" w:cstheme="minorHAnsi"/>
                <w:color w:val="000000"/>
              </w:rPr>
              <w:t>υ</w:t>
            </w:r>
            <w:r>
              <w:rPr>
                <w:rFonts w:asciiTheme="minorHAnsi" w:hAnsiTheme="minorHAnsi" w:cstheme="minorHAnsi"/>
                <w:color w:val="000000"/>
              </w:rPr>
              <w:softHyphen/>
              <w:t>στημάτων, καθώς και του προσωπικού</w:t>
            </w:r>
            <w:r w:rsidRPr="004B44C8">
              <w:rPr>
                <w:rFonts w:asciiTheme="minorHAnsi" w:hAnsiTheme="minorHAnsi" w:cstheme="minorHAnsi"/>
                <w:color w:val="000000"/>
              </w:rPr>
              <w:t>,</w:t>
            </w:r>
            <w:r>
              <w:rPr>
                <w:rFonts w:asciiTheme="minorHAnsi" w:hAnsiTheme="minorHAnsi" w:cstheme="minorHAnsi"/>
                <w:color w:val="000000"/>
              </w:rPr>
              <w:t xml:space="preserve"> εκτός ΣτΕ</w:t>
            </w:r>
            <w:r w:rsidRPr="004B44C8">
              <w:rPr>
                <w:rFonts w:asciiTheme="minorHAnsi" w:hAnsiTheme="minorHAnsi" w:cstheme="minorHAnsi"/>
                <w:color w:val="000000"/>
              </w:rPr>
              <w:t xml:space="preserve">, </w:t>
            </w:r>
            <w:r>
              <w:rPr>
                <w:rFonts w:asciiTheme="minorHAnsi" w:hAnsiTheme="minorHAnsi" w:cstheme="minorHAnsi"/>
                <w:color w:val="000000"/>
              </w:rPr>
              <w:t>το οποίο εμπλέκεται σε δια</w:t>
            </w:r>
            <w:r>
              <w:rPr>
                <w:rFonts w:asciiTheme="minorHAnsi" w:hAnsiTheme="minorHAnsi" w:cstheme="minorHAnsi"/>
                <w:color w:val="000000"/>
              </w:rPr>
              <w:softHyphen/>
              <w:t>δι</w:t>
            </w:r>
            <w:r>
              <w:rPr>
                <w:rFonts w:asciiTheme="minorHAnsi" w:hAnsiTheme="minorHAnsi" w:cstheme="minorHAnsi"/>
                <w:color w:val="000000"/>
              </w:rPr>
              <w:softHyphen/>
              <w:t>κα</w:t>
            </w:r>
            <w:r>
              <w:rPr>
                <w:rFonts w:asciiTheme="minorHAnsi" w:hAnsiTheme="minorHAnsi" w:cstheme="minorHAnsi"/>
                <w:color w:val="000000"/>
              </w:rPr>
              <w:softHyphen/>
              <w:t>σίες ε</w:t>
            </w:r>
            <w:r>
              <w:rPr>
                <w:rFonts w:asciiTheme="minorHAnsi" w:hAnsiTheme="minorHAnsi" w:cstheme="minorHAnsi"/>
                <w:color w:val="000000"/>
              </w:rPr>
              <w:softHyphen/>
              <w:t>πα</w:t>
            </w:r>
            <w:r>
              <w:rPr>
                <w:rFonts w:asciiTheme="minorHAnsi" w:hAnsiTheme="minorHAnsi" w:cstheme="minorHAnsi"/>
                <w:color w:val="000000"/>
              </w:rPr>
              <w:softHyphen/>
              <w:t>ναφοράς δεδομένων (</w:t>
            </w:r>
            <w:r>
              <w:rPr>
                <w:rFonts w:asciiTheme="minorHAnsi" w:hAnsiTheme="minorHAnsi" w:cstheme="minorHAnsi"/>
                <w:color w:val="000000"/>
                <w:lang w:val="en-US"/>
              </w:rPr>
              <w:t>Data</w:t>
            </w:r>
            <w:r w:rsidRPr="004B44C8">
              <w:rPr>
                <w:rFonts w:asciiTheme="minorHAnsi" w:hAnsiTheme="minorHAnsi" w:cstheme="minorHAnsi"/>
                <w:color w:val="000000"/>
              </w:rPr>
              <w:t xml:space="preserve"> </w:t>
            </w:r>
            <w:r>
              <w:rPr>
                <w:rFonts w:asciiTheme="minorHAnsi" w:hAnsiTheme="minorHAnsi" w:cstheme="minorHAnsi"/>
                <w:color w:val="000000"/>
                <w:lang w:val="en-US"/>
              </w:rPr>
              <w:t>Recovery</w:t>
            </w:r>
            <w:r w:rsidRPr="004B44C8">
              <w:rPr>
                <w:rFonts w:asciiTheme="minorHAnsi" w:hAnsiTheme="minorHAnsi" w:cstheme="minorHAnsi"/>
                <w:color w:val="000000"/>
              </w:rPr>
              <w:t>).</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E580813" w14:textId="2E83F43D" w:rsidR="004B44C8" w:rsidRPr="002A508A" w:rsidRDefault="00903020"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23A7F06" w14:textId="77777777" w:rsidR="004B44C8" w:rsidRPr="002A508A" w:rsidRDefault="004B44C8"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927AC8C" w14:textId="77777777" w:rsidR="004B44C8" w:rsidRPr="002A508A" w:rsidRDefault="004B44C8" w:rsidP="001C080D">
            <w:pPr>
              <w:spacing w:before="60" w:after="60"/>
              <w:rPr>
                <w:rFonts w:asciiTheme="minorHAnsi" w:hAnsiTheme="minorHAnsi" w:cstheme="minorHAnsi"/>
                <w:color w:val="000000"/>
              </w:rPr>
            </w:pPr>
          </w:p>
        </w:tc>
      </w:tr>
      <w:tr w:rsidR="00023E7F" w:rsidRPr="002A508A" w14:paraId="4D84C369"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C9C4EE9" w14:textId="2288A451" w:rsidR="00023E7F" w:rsidRPr="002A508A" w:rsidRDefault="00023E7F" w:rsidP="001C080D">
            <w:pPr>
              <w:spacing w:before="60" w:after="60"/>
              <w:jc w:val="center"/>
              <w:rPr>
                <w:rFonts w:asciiTheme="minorHAnsi" w:hAnsiTheme="minorHAnsi" w:cstheme="minorHAnsi"/>
                <w:color w:val="000000"/>
              </w:rPr>
            </w:pPr>
            <w:r>
              <w:rPr>
                <w:rFonts w:asciiTheme="minorHAnsi" w:hAnsiTheme="minorHAnsi" w:cstheme="minorHAnsi"/>
                <w:color w:val="000000"/>
              </w:rPr>
              <w:t>14</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38C3707" w14:textId="162303C7" w:rsidR="00023E7F" w:rsidRPr="002A508A" w:rsidRDefault="00023E7F" w:rsidP="001C080D">
            <w:pPr>
              <w:spacing w:before="60" w:after="60"/>
              <w:jc w:val="both"/>
              <w:rPr>
                <w:rFonts w:asciiTheme="minorHAnsi" w:hAnsiTheme="minorHAnsi" w:cstheme="minorHAnsi"/>
              </w:rPr>
            </w:pPr>
            <w:r>
              <w:rPr>
                <w:rFonts w:asciiTheme="minorHAnsi" w:hAnsiTheme="minorHAnsi" w:cstheme="minorHAnsi"/>
              </w:rPr>
              <w:t>Η τεκμηρίωση του ΣΔΑΠ πρέπει να περιλαμβάνει την προδια</w:t>
            </w:r>
            <w:r>
              <w:rPr>
                <w:rFonts w:asciiTheme="minorHAnsi" w:hAnsiTheme="minorHAnsi" w:cstheme="minorHAnsi"/>
              </w:rPr>
              <w:softHyphen/>
              <w:t>γρα</w:t>
            </w:r>
            <w:r>
              <w:rPr>
                <w:rFonts w:asciiTheme="minorHAnsi" w:hAnsiTheme="minorHAnsi" w:cstheme="minorHAnsi"/>
              </w:rPr>
              <w:softHyphen/>
              <w:t xml:space="preserve">φή τουλάχιστον </w:t>
            </w:r>
            <w:r w:rsidR="0047443C">
              <w:rPr>
                <w:rFonts w:asciiTheme="minorHAnsi" w:hAnsiTheme="minorHAnsi" w:cstheme="minorHAnsi"/>
              </w:rPr>
              <w:t>μιας</w:t>
            </w:r>
            <w:r>
              <w:rPr>
                <w:rFonts w:asciiTheme="minorHAnsi" w:hAnsiTheme="minorHAnsi" w:cstheme="minorHAnsi"/>
              </w:rPr>
              <w:t xml:space="preserve"> (</w:t>
            </w:r>
            <w:r w:rsidR="0047443C">
              <w:rPr>
                <w:rFonts w:asciiTheme="minorHAnsi" w:hAnsiTheme="minorHAnsi" w:cstheme="minorHAnsi"/>
              </w:rPr>
              <w:t>1</w:t>
            </w:r>
            <w:r>
              <w:rPr>
                <w:rFonts w:asciiTheme="minorHAnsi" w:hAnsiTheme="minorHAnsi" w:cstheme="minorHAnsi"/>
              </w:rPr>
              <w:t>) προ</w:t>
            </w:r>
            <w:r>
              <w:rPr>
                <w:rFonts w:asciiTheme="minorHAnsi" w:hAnsiTheme="minorHAnsi" w:cstheme="minorHAnsi"/>
              </w:rPr>
              <w:softHyphen/>
              <w:t>λη</w:t>
            </w:r>
            <w:r>
              <w:rPr>
                <w:rFonts w:asciiTheme="minorHAnsi" w:hAnsiTheme="minorHAnsi" w:cstheme="minorHAnsi"/>
              </w:rPr>
              <w:softHyphen/>
              <w:t>πτι</w:t>
            </w:r>
            <w:r>
              <w:rPr>
                <w:rFonts w:asciiTheme="minorHAnsi" w:hAnsiTheme="minorHAnsi" w:cstheme="minorHAnsi"/>
              </w:rPr>
              <w:softHyphen/>
              <w:t>κ</w:t>
            </w:r>
            <w:r w:rsidR="0047443C">
              <w:rPr>
                <w:rFonts w:asciiTheme="minorHAnsi" w:hAnsiTheme="minorHAnsi" w:cstheme="minorHAnsi"/>
              </w:rPr>
              <w:t>ής</w:t>
            </w:r>
            <w:r>
              <w:rPr>
                <w:rFonts w:asciiTheme="minorHAnsi" w:hAnsiTheme="minorHAnsi" w:cstheme="minorHAnsi"/>
              </w:rPr>
              <w:t xml:space="preserve"> επιθε</w:t>
            </w:r>
            <w:r w:rsidR="0047443C">
              <w:rPr>
                <w:rFonts w:asciiTheme="minorHAnsi" w:hAnsiTheme="minorHAnsi" w:cstheme="minorHAnsi"/>
              </w:rPr>
              <w:t>ώ</w:t>
            </w:r>
            <w:r>
              <w:rPr>
                <w:rFonts w:asciiTheme="minorHAnsi" w:hAnsiTheme="minorHAnsi" w:cstheme="minorHAnsi"/>
              </w:rPr>
              <w:t>ρ</w:t>
            </w:r>
            <w:r w:rsidR="0047443C">
              <w:rPr>
                <w:rFonts w:asciiTheme="minorHAnsi" w:hAnsiTheme="minorHAnsi" w:cstheme="minorHAnsi"/>
              </w:rPr>
              <w:t>ησης</w:t>
            </w:r>
            <w:r>
              <w:rPr>
                <w:rFonts w:asciiTheme="minorHAnsi" w:hAnsiTheme="minorHAnsi" w:cstheme="minorHAnsi"/>
              </w:rPr>
              <w:t xml:space="preserve"> ασφάλειας </w:t>
            </w:r>
            <w:r w:rsidRPr="00023E7F">
              <w:rPr>
                <w:rFonts w:asciiTheme="minorHAnsi" w:hAnsiTheme="minorHAnsi" w:cstheme="minorHAnsi"/>
              </w:rPr>
              <w:t>(</w:t>
            </w:r>
            <w:r>
              <w:rPr>
                <w:rFonts w:asciiTheme="minorHAnsi" w:hAnsiTheme="minorHAnsi" w:cstheme="minorHAnsi"/>
                <w:lang w:val="en-US"/>
              </w:rPr>
              <w:t>au</w:t>
            </w:r>
            <w:r w:rsidR="0047443C" w:rsidRPr="0047443C">
              <w:rPr>
                <w:rFonts w:asciiTheme="minorHAnsi" w:hAnsiTheme="minorHAnsi" w:cstheme="minorHAnsi"/>
              </w:rPr>
              <w:softHyphen/>
            </w:r>
            <w:r w:rsidRPr="00023E7F">
              <w:rPr>
                <w:rFonts w:asciiTheme="minorHAnsi" w:hAnsiTheme="minorHAnsi" w:cstheme="minorHAnsi"/>
              </w:rPr>
              <w:softHyphen/>
            </w:r>
            <w:r>
              <w:rPr>
                <w:rFonts w:asciiTheme="minorHAnsi" w:hAnsiTheme="minorHAnsi" w:cstheme="minorHAnsi"/>
                <w:lang w:val="en-US"/>
              </w:rPr>
              <w:t>dit</w:t>
            </w:r>
            <w:r w:rsidRPr="00023E7F">
              <w:rPr>
                <w:rFonts w:asciiTheme="minorHAnsi" w:hAnsiTheme="minorHAnsi" w:cstheme="minorHAnsi"/>
              </w:rPr>
              <w:t xml:space="preserve">) </w:t>
            </w:r>
            <w:r>
              <w:rPr>
                <w:rFonts w:asciiTheme="minorHAnsi" w:hAnsiTheme="minorHAnsi" w:cstheme="minorHAnsi"/>
              </w:rPr>
              <w:t>πλη</w:t>
            </w:r>
            <w:r>
              <w:rPr>
                <w:rFonts w:asciiTheme="minorHAnsi" w:hAnsiTheme="minorHAnsi" w:cstheme="minorHAnsi"/>
              </w:rPr>
              <w:softHyphen/>
              <w:t>ρο</w:t>
            </w:r>
            <w:r>
              <w:rPr>
                <w:rFonts w:asciiTheme="minorHAnsi" w:hAnsiTheme="minorHAnsi" w:cstheme="minorHAnsi"/>
              </w:rPr>
              <w:softHyphen/>
              <w:t>φο</w:t>
            </w:r>
            <w:r>
              <w:rPr>
                <w:rFonts w:asciiTheme="minorHAnsi" w:hAnsiTheme="minorHAnsi" w:cstheme="minorHAnsi"/>
              </w:rPr>
              <w:softHyphen/>
              <w:t>ρια</w:t>
            </w:r>
            <w:r>
              <w:rPr>
                <w:rFonts w:asciiTheme="minorHAnsi" w:hAnsiTheme="minorHAnsi" w:cstheme="minorHAnsi"/>
              </w:rPr>
              <w:softHyphen/>
              <w:t>κών συστη</w:t>
            </w:r>
            <w:r>
              <w:rPr>
                <w:rFonts w:asciiTheme="minorHAnsi" w:hAnsiTheme="minorHAnsi" w:cstheme="minorHAnsi"/>
              </w:rPr>
              <w:softHyphen/>
              <w:t>μάτων ανά έτος. Ο Ανάδοχος πρέ</w:t>
            </w:r>
            <w:r>
              <w:rPr>
                <w:rFonts w:asciiTheme="minorHAnsi" w:hAnsiTheme="minorHAnsi" w:cstheme="minorHAnsi"/>
              </w:rPr>
              <w:softHyphen/>
              <w:t>πει να τις εκπονήσει καθ’ όλη τη διάρκεια της σύμβασής του.</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5280772" w14:textId="44062AC0" w:rsidR="00023E7F" w:rsidRPr="002A508A" w:rsidRDefault="00903020"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BB27CA7" w14:textId="77777777" w:rsidR="00023E7F" w:rsidRPr="002A508A" w:rsidRDefault="00023E7F"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964DD26" w14:textId="77777777" w:rsidR="00023E7F" w:rsidRPr="002A508A" w:rsidRDefault="00023E7F" w:rsidP="001C080D">
            <w:pPr>
              <w:spacing w:before="60" w:after="60"/>
              <w:rPr>
                <w:rFonts w:asciiTheme="minorHAnsi" w:hAnsiTheme="minorHAnsi" w:cstheme="minorHAnsi"/>
                <w:color w:val="000000"/>
              </w:rPr>
            </w:pPr>
          </w:p>
        </w:tc>
      </w:tr>
      <w:tr w:rsidR="00D2275B" w:rsidRPr="002A508A" w14:paraId="13D76BD7"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8B0C420" w14:textId="5881CE44" w:rsidR="00D2275B" w:rsidRPr="002A4ADD" w:rsidRDefault="002A4ADD" w:rsidP="001C080D">
            <w:pPr>
              <w:spacing w:before="60" w:after="60"/>
              <w:jc w:val="center"/>
              <w:rPr>
                <w:rFonts w:asciiTheme="minorHAnsi" w:hAnsiTheme="minorHAnsi" w:cstheme="minorHAnsi"/>
                <w:color w:val="000000"/>
                <w:lang w:val="en-US"/>
              </w:rPr>
            </w:pPr>
            <w:r>
              <w:rPr>
                <w:rFonts w:asciiTheme="minorHAnsi" w:hAnsiTheme="minorHAnsi" w:cstheme="minorHAnsi"/>
                <w:color w:val="000000"/>
                <w:lang w:val="en-US"/>
              </w:rPr>
              <w:t>15</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060CA07" w14:textId="3F3723B5" w:rsidR="00D2275B" w:rsidRPr="002A508A" w:rsidRDefault="00D2275B" w:rsidP="001C080D">
            <w:pPr>
              <w:spacing w:before="60" w:after="60"/>
              <w:jc w:val="both"/>
              <w:rPr>
                <w:rFonts w:asciiTheme="minorHAnsi" w:hAnsiTheme="minorHAnsi" w:cstheme="minorHAnsi"/>
              </w:rPr>
            </w:pPr>
            <w:r>
              <w:rPr>
                <w:rFonts w:asciiTheme="minorHAnsi" w:hAnsiTheme="minorHAnsi" w:cstheme="minorHAnsi"/>
              </w:rPr>
              <w:t>Η τεκμηρίωση του ΣΔΑΠ πρέπει να περιλαμβάνει τις διαδικασίες που απαιτούνται για τη διαχείριση περιστατικών ασφάλειας πλη</w:t>
            </w:r>
            <w:r>
              <w:rPr>
                <w:rFonts w:asciiTheme="minorHAnsi" w:hAnsiTheme="minorHAnsi" w:cstheme="minorHAnsi"/>
              </w:rPr>
              <w:softHyphen/>
            </w:r>
            <w:r>
              <w:rPr>
                <w:rFonts w:asciiTheme="minorHAnsi" w:hAnsiTheme="minorHAnsi" w:cstheme="minorHAnsi"/>
              </w:rPr>
              <w:softHyphen/>
              <w:t>ροφοριακών συστημάτων</w:t>
            </w:r>
            <w:r w:rsidRPr="00D2275B">
              <w:rPr>
                <w:rFonts w:asciiTheme="minorHAnsi" w:hAnsiTheme="minorHAnsi" w:cstheme="minorHAnsi"/>
              </w:rPr>
              <w:t xml:space="preserve"> </w:t>
            </w:r>
            <w:r>
              <w:rPr>
                <w:rFonts w:asciiTheme="minorHAnsi" w:hAnsiTheme="minorHAnsi" w:cstheme="minorHAnsi"/>
              </w:rPr>
              <w:t>(</w:t>
            </w:r>
            <w:r>
              <w:rPr>
                <w:rFonts w:asciiTheme="minorHAnsi" w:hAnsiTheme="minorHAnsi" w:cstheme="minorHAnsi"/>
                <w:lang w:val="en-US"/>
              </w:rPr>
              <w:t>Incident</w:t>
            </w:r>
            <w:r w:rsidRPr="00D2275B">
              <w:rPr>
                <w:rFonts w:asciiTheme="minorHAnsi" w:hAnsiTheme="minorHAnsi" w:cstheme="minorHAnsi"/>
              </w:rPr>
              <w:t xml:space="preserve"> </w:t>
            </w:r>
            <w:r>
              <w:rPr>
                <w:rFonts w:asciiTheme="minorHAnsi" w:hAnsiTheme="minorHAnsi" w:cstheme="minorHAnsi"/>
                <w:lang w:val="en-US"/>
              </w:rPr>
              <w:t>Response</w:t>
            </w:r>
            <w:r w:rsidRPr="00D2275B">
              <w:rPr>
                <w:rFonts w:asciiTheme="minorHAnsi" w:hAnsiTheme="minorHAnsi" w:cstheme="minorHAnsi"/>
              </w:rPr>
              <w:t>)</w:t>
            </w:r>
            <w:r>
              <w:rPr>
                <w:rFonts w:asciiTheme="minorHAnsi" w:hAnsiTheme="minorHAnsi" w:cstheme="minorHAnsi"/>
              </w:rPr>
              <w:t>.</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C33568B" w14:textId="4D5A527B" w:rsidR="00D2275B" w:rsidRPr="002A508A" w:rsidRDefault="00903020"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88BF0D4" w14:textId="77777777" w:rsidR="00D2275B" w:rsidRPr="002A508A" w:rsidRDefault="00D2275B"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BA2E927" w14:textId="77777777" w:rsidR="00D2275B" w:rsidRPr="002A508A" w:rsidRDefault="00D2275B" w:rsidP="001C080D">
            <w:pPr>
              <w:spacing w:before="60" w:after="60"/>
              <w:rPr>
                <w:rFonts w:asciiTheme="minorHAnsi" w:hAnsiTheme="minorHAnsi" w:cstheme="minorHAnsi"/>
                <w:color w:val="000000"/>
              </w:rPr>
            </w:pPr>
          </w:p>
        </w:tc>
      </w:tr>
      <w:tr w:rsidR="00910165" w:rsidRPr="002A508A" w14:paraId="5C0FA75F"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A12DA14" w14:textId="045E49B5" w:rsidR="00910165" w:rsidRPr="002A4ADD" w:rsidRDefault="002A4ADD" w:rsidP="001C080D">
            <w:pPr>
              <w:spacing w:before="60" w:after="60"/>
              <w:jc w:val="center"/>
              <w:rPr>
                <w:rFonts w:asciiTheme="minorHAnsi" w:hAnsiTheme="minorHAnsi" w:cstheme="minorHAnsi"/>
                <w:color w:val="000000"/>
                <w:lang w:val="en-US"/>
              </w:rPr>
            </w:pPr>
            <w:r>
              <w:rPr>
                <w:rFonts w:asciiTheme="minorHAnsi" w:hAnsiTheme="minorHAnsi" w:cstheme="minorHAnsi"/>
                <w:color w:val="000000"/>
                <w:lang w:val="en-US"/>
              </w:rPr>
              <w:t>16</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0451943" w14:textId="4A30D053"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rPr>
              <w:t>Οι χρήστες του ΟΣΔΔΥ</w:t>
            </w:r>
            <w:r w:rsidR="001335D7">
              <w:rPr>
                <w:rFonts w:asciiTheme="minorHAnsi" w:hAnsiTheme="minorHAnsi" w:cstheme="minorHAnsi"/>
              </w:rPr>
              <w:t xml:space="preserve"> </w:t>
            </w:r>
            <w:r w:rsidRPr="002A508A">
              <w:rPr>
                <w:rFonts w:asciiTheme="minorHAnsi" w:hAnsiTheme="minorHAnsi" w:cstheme="minorHAnsi"/>
              </w:rPr>
              <w:t>ΔΔ (πλην απλών επισκεπτών του por</w:t>
            </w:r>
            <w:r w:rsidRPr="002A508A">
              <w:rPr>
                <w:rFonts w:asciiTheme="minorHAnsi" w:hAnsiTheme="minorHAnsi" w:cstheme="minorHAnsi"/>
              </w:rPr>
              <w:softHyphen/>
              <w:t>tal σε η</w:t>
            </w:r>
            <w:r w:rsidR="00BD1DF0">
              <w:rPr>
                <w:rFonts w:asciiTheme="minorHAnsi" w:hAnsiTheme="minorHAnsi" w:cstheme="minorHAnsi"/>
              </w:rPr>
              <w:softHyphen/>
            </w:r>
            <w:r w:rsidRPr="002A508A">
              <w:rPr>
                <w:rFonts w:asciiTheme="minorHAnsi" w:hAnsiTheme="minorHAnsi" w:cstheme="minorHAnsi"/>
              </w:rPr>
              <w:t>λεκ</w:t>
            </w:r>
            <w:r w:rsidRPr="002A508A">
              <w:rPr>
                <w:rFonts w:asciiTheme="minorHAnsi" w:hAnsiTheme="minorHAnsi" w:cstheme="minorHAnsi"/>
              </w:rPr>
              <w:softHyphen/>
              <w:t>τρο</w:t>
            </w:r>
            <w:r w:rsidRPr="002A508A">
              <w:rPr>
                <w:rFonts w:asciiTheme="minorHAnsi" w:hAnsiTheme="minorHAnsi" w:cstheme="minorHAnsi"/>
              </w:rPr>
              <w:softHyphen/>
            </w:r>
            <w:r w:rsidRPr="002A508A">
              <w:rPr>
                <w:rFonts w:asciiTheme="minorHAnsi" w:hAnsiTheme="minorHAnsi" w:cstheme="minorHAnsi"/>
              </w:rPr>
              <w:softHyphen/>
              <w:t>νικές υπηρεσίες α΄</w:t>
            </w:r>
            <w:r w:rsidR="0029288C">
              <w:rPr>
                <w:rFonts w:asciiTheme="minorHAnsi" w:hAnsiTheme="minorHAnsi" w:cstheme="minorHAnsi"/>
              </w:rPr>
              <w:t xml:space="preserve"> </w:t>
            </w:r>
            <w:r w:rsidRPr="002A508A">
              <w:rPr>
                <w:rFonts w:asciiTheme="minorHAnsi" w:hAnsiTheme="minorHAnsi" w:cstheme="minorHAnsi"/>
              </w:rPr>
              <w:t>επιπέδου) πρέπει να ταυ</w:t>
            </w:r>
            <w:r w:rsidRPr="002A508A">
              <w:rPr>
                <w:rFonts w:asciiTheme="minorHAnsi" w:hAnsiTheme="minorHAnsi" w:cstheme="minorHAnsi"/>
              </w:rPr>
              <w:softHyphen/>
              <w:t>το</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ποιού</w:t>
            </w:r>
            <w:r w:rsidRPr="002A508A">
              <w:rPr>
                <w:rFonts w:asciiTheme="minorHAnsi" w:hAnsiTheme="minorHAnsi" w:cstheme="minorHAnsi"/>
              </w:rPr>
              <w:softHyphen/>
              <w:t>νται ως ρόλο</w:t>
            </w:r>
            <w:r w:rsidR="00280D33">
              <w:rPr>
                <w:rFonts w:asciiTheme="minorHAnsi" w:hAnsiTheme="minorHAnsi" w:cstheme="minorHAnsi"/>
              </w:rPr>
              <w:t>ι</w:t>
            </w:r>
            <w:r w:rsidRPr="002A508A">
              <w:rPr>
                <w:rFonts w:asciiTheme="minorHAnsi" w:hAnsiTheme="minorHAnsi" w:cstheme="minorHAnsi"/>
              </w:rPr>
              <w:t xml:space="preserve"> και ως φυσικά πρόσωπα. Οι Διαχει</w:t>
            </w:r>
            <w:r w:rsidRPr="002A508A">
              <w:rPr>
                <w:rFonts w:asciiTheme="minorHAnsi" w:hAnsiTheme="minorHAnsi" w:cstheme="minorHAnsi"/>
              </w:rPr>
              <w:softHyphen/>
              <w:t>ρι</w:t>
            </w:r>
            <w:r w:rsidRPr="002A508A">
              <w:rPr>
                <w:rFonts w:asciiTheme="minorHAnsi" w:hAnsiTheme="minorHAnsi" w:cstheme="minorHAnsi"/>
              </w:rPr>
              <w:softHyphen/>
              <w:t>στές του ΟΣ</w:t>
            </w:r>
            <w:r w:rsidRPr="002A508A">
              <w:rPr>
                <w:rFonts w:asciiTheme="minorHAnsi" w:hAnsiTheme="minorHAnsi" w:cstheme="minorHAnsi"/>
              </w:rPr>
              <w:softHyphen/>
              <w:t>Δ</w:t>
            </w:r>
            <w:r w:rsidRPr="002A508A">
              <w:rPr>
                <w:rFonts w:asciiTheme="minorHAnsi" w:hAnsiTheme="minorHAnsi" w:cstheme="minorHAnsi"/>
              </w:rPr>
              <w:softHyphen/>
              <w:t>ΔΥ</w:t>
            </w:r>
            <w:r w:rsidR="001335D7">
              <w:rPr>
                <w:rFonts w:asciiTheme="minorHAnsi" w:hAnsiTheme="minorHAnsi" w:cstheme="minorHAnsi"/>
              </w:rPr>
              <w:t xml:space="preserve"> </w:t>
            </w:r>
            <w:r w:rsidRPr="002A508A">
              <w:rPr>
                <w:rFonts w:asciiTheme="minorHAnsi" w:hAnsiTheme="minorHAnsi" w:cstheme="minorHAnsi"/>
              </w:rPr>
              <w:softHyphen/>
              <w:t>ΔΔ (σε κεντρικό επί</w:t>
            </w:r>
            <w:r w:rsidRPr="002A508A">
              <w:rPr>
                <w:rFonts w:asciiTheme="minorHAnsi" w:hAnsiTheme="minorHAnsi" w:cstheme="minorHAnsi"/>
              </w:rPr>
              <w:softHyphen/>
              <w:t>πε</w:t>
            </w:r>
            <w:r w:rsidRPr="002A508A">
              <w:rPr>
                <w:rFonts w:asciiTheme="minorHAnsi" w:hAnsiTheme="minorHAnsi" w:cstheme="minorHAnsi"/>
              </w:rPr>
              <w:softHyphen/>
              <w:t>δο) πρέπει να έχουν δυνατό</w:t>
            </w:r>
            <w:r w:rsidRPr="002A508A">
              <w:rPr>
                <w:rFonts w:asciiTheme="minorHAnsi" w:hAnsiTheme="minorHAnsi" w:cstheme="minorHAnsi"/>
              </w:rPr>
              <w:softHyphen/>
              <w:t>τητα δια</w:t>
            </w:r>
            <w:r w:rsidRPr="002A508A">
              <w:rPr>
                <w:rFonts w:asciiTheme="minorHAnsi" w:hAnsiTheme="minorHAnsi" w:cstheme="minorHAnsi"/>
              </w:rPr>
              <w:softHyphen/>
              <w:t>χεί</w:t>
            </w:r>
            <w:r w:rsidRPr="002A508A">
              <w:rPr>
                <w:rFonts w:asciiTheme="minorHAnsi" w:hAnsiTheme="minorHAnsi" w:cstheme="minorHAnsi"/>
              </w:rPr>
              <w:softHyphen/>
              <w:t>ρι</w:t>
            </w:r>
            <w:r w:rsidRPr="002A508A">
              <w:rPr>
                <w:rFonts w:asciiTheme="minorHAnsi" w:hAnsiTheme="minorHAnsi" w:cstheme="minorHAnsi"/>
              </w:rPr>
              <w:softHyphen/>
              <w:t>σης δι</w:t>
            </w:r>
            <w:r w:rsidR="00BD1DF0">
              <w:rPr>
                <w:rFonts w:asciiTheme="minorHAnsi" w:hAnsiTheme="minorHAnsi" w:cstheme="minorHAnsi"/>
              </w:rPr>
              <w:softHyphen/>
            </w:r>
            <w:r w:rsidRPr="002A508A">
              <w:rPr>
                <w:rFonts w:asciiTheme="minorHAnsi" w:hAnsiTheme="minorHAnsi" w:cstheme="minorHAnsi"/>
              </w:rPr>
              <w:softHyphen/>
              <w:t>και</w:t>
            </w:r>
            <w:r w:rsidRPr="002A508A">
              <w:rPr>
                <w:rFonts w:asciiTheme="minorHAnsi" w:hAnsiTheme="minorHAnsi" w:cstheme="minorHAnsi"/>
              </w:rPr>
              <w:softHyphen/>
              <w:t>ω</w:t>
            </w:r>
            <w:r w:rsidRPr="002A508A">
              <w:rPr>
                <w:rFonts w:asciiTheme="minorHAnsi" w:hAnsiTheme="minorHAnsi" w:cstheme="minorHAnsi"/>
              </w:rPr>
              <w:softHyphen/>
            </w:r>
            <w:r w:rsidRPr="002A508A">
              <w:rPr>
                <w:rFonts w:asciiTheme="minorHAnsi" w:hAnsiTheme="minorHAnsi" w:cstheme="minorHAnsi"/>
              </w:rPr>
              <w:softHyphen/>
              <w:t>μάτων πρό</w:t>
            </w:r>
            <w:r w:rsidRPr="002A508A">
              <w:rPr>
                <w:rFonts w:asciiTheme="minorHAnsi" w:hAnsiTheme="minorHAnsi" w:cstheme="minorHAnsi"/>
              </w:rPr>
              <w:softHyphen/>
              <w:t>σβα</w:t>
            </w:r>
            <w:r w:rsidRPr="002A508A">
              <w:rPr>
                <w:rFonts w:asciiTheme="minorHAnsi" w:hAnsiTheme="minorHAnsi" w:cstheme="minorHAnsi"/>
              </w:rPr>
              <w:softHyphen/>
              <w:t>σης</w:t>
            </w:r>
            <w:r w:rsidR="00280D33">
              <w:rPr>
                <w:rFonts w:asciiTheme="minorHAnsi" w:hAnsiTheme="minorHAnsi" w:cstheme="minorHAnsi"/>
              </w:rPr>
              <w:t>,</w:t>
            </w:r>
            <w:r w:rsidR="00BF3990" w:rsidRPr="00BF3990">
              <w:rPr>
                <w:rFonts w:asciiTheme="minorHAnsi" w:hAnsiTheme="minorHAnsi" w:cstheme="minorHAnsi"/>
              </w:rPr>
              <w:t xml:space="preserve"> </w:t>
            </w:r>
            <w:r w:rsidR="00BF3990">
              <w:rPr>
                <w:rFonts w:asciiTheme="minorHAnsi" w:hAnsiTheme="minorHAnsi" w:cstheme="minorHAnsi"/>
              </w:rPr>
              <w:t>σύμφωνα με τις δυνατότητες των ε</w:t>
            </w:r>
            <w:r w:rsidR="00BF3990">
              <w:rPr>
                <w:rFonts w:asciiTheme="minorHAnsi" w:hAnsiTheme="minorHAnsi" w:cstheme="minorHAnsi"/>
              </w:rPr>
              <w:softHyphen/>
              <w:t>φα</w:t>
            </w:r>
            <w:r w:rsidR="00BF3990">
              <w:rPr>
                <w:rFonts w:asciiTheme="minorHAnsi" w:hAnsiTheme="minorHAnsi" w:cstheme="minorHAnsi"/>
              </w:rPr>
              <w:softHyphen/>
              <w:t>ρ</w:t>
            </w:r>
            <w:r w:rsidR="0096580A">
              <w:rPr>
                <w:rFonts w:asciiTheme="minorHAnsi" w:hAnsiTheme="minorHAnsi" w:cstheme="minorHAnsi"/>
              </w:rPr>
              <w:softHyphen/>
            </w:r>
            <w:r w:rsidR="00BF3990">
              <w:rPr>
                <w:rFonts w:asciiTheme="minorHAnsi" w:hAnsiTheme="minorHAnsi" w:cstheme="minorHAnsi"/>
              </w:rPr>
              <w:softHyphen/>
            </w:r>
            <w:r w:rsidR="00BF3990">
              <w:rPr>
                <w:rFonts w:asciiTheme="minorHAnsi" w:hAnsiTheme="minorHAnsi" w:cstheme="minorHAnsi"/>
              </w:rPr>
              <w:softHyphen/>
            </w:r>
            <w:r w:rsidR="00BF3990">
              <w:rPr>
                <w:rFonts w:asciiTheme="minorHAnsi" w:hAnsiTheme="minorHAnsi" w:cstheme="minorHAnsi"/>
              </w:rPr>
              <w:softHyphen/>
            </w:r>
            <w:r w:rsidR="00BD1DF0">
              <w:rPr>
                <w:rFonts w:asciiTheme="minorHAnsi" w:hAnsiTheme="minorHAnsi" w:cstheme="minorHAnsi"/>
              </w:rPr>
              <w:softHyphen/>
            </w:r>
            <w:r w:rsidR="00BF3990">
              <w:rPr>
                <w:rFonts w:asciiTheme="minorHAnsi" w:hAnsiTheme="minorHAnsi" w:cstheme="minorHAnsi"/>
              </w:rPr>
              <w:t>μογών</w:t>
            </w:r>
            <w:r w:rsidRPr="002A508A">
              <w:rPr>
                <w:rFonts w:asciiTheme="minorHAnsi" w:hAnsiTheme="minorHAnsi" w:cstheme="minorHAnsi"/>
              </w:rPr>
              <w:t>. Ο έλεγ</w:t>
            </w:r>
            <w:r w:rsidRPr="002A508A">
              <w:rPr>
                <w:rFonts w:asciiTheme="minorHAnsi" w:hAnsiTheme="minorHAnsi" w:cstheme="minorHAnsi"/>
              </w:rPr>
              <w:softHyphen/>
              <w:t>χος πρέ</w:t>
            </w:r>
            <w:r w:rsidRPr="002A508A">
              <w:rPr>
                <w:rFonts w:asciiTheme="minorHAnsi" w:hAnsiTheme="minorHAnsi" w:cstheme="minorHAnsi"/>
              </w:rPr>
              <w:softHyphen/>
              <w:t>πει να είναι κεντρι</w:t>
            </w:r>
            <w:r w:rsidRPr="002A508A">
              <w:rPr>
                <w:rFonts w:asciiTheme="minorHAnsi" w:hAnsiTheme="minorHAnsi" w:cstheme="minorHAnsi"/>
              </w:rPr>
              <w:softHyphen/>
              <w:t>κός ή να μπο</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ρεί να ανα</w:t>
            </w:r>
            <w:r w:rsidRPr="002A508A">
              <w:rPr>
                <w:rFonts w:asciiTheme="minorHAnsi" w:hAnsiTheme="minorHAnsi" w:cstheme="minorHAnsi"/>
              </w:rPr>
              <w:softHyphen/>
              <w:t>τί</w:t>
            </w:r>
            <w:r w:rsidR="0096580A">
              <w:rPr>
                <w:rFonts w:asciiTheme="minorHAnsi" w:hAnsiTheme="minorHAnsi" w:cstheme="minorHAnsi"/>
              </w:rPr>
              <w:softHyphen/>
            </w:r>
            <w:r w:rsidR="00BD1DF0">
              <w:rPr>
                <w:rFonts w:asciiTheme="minorHAnsi" w:hAnsiTheme="minorHAnsi" w:cstheme="minorHAnsi"/>
              </w:rPr>
              <w:softHyphen/>
            </w:r>
            <w:r w:rsidR="00BF3990">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θε</w:t>
            </w:r>
            <w:r w:rsidRPr="002A508A">
              <w:rPr>
                <w:rFonts w:asciiTheme="minorHAnsi" w:hAnsiTheme="minorHAnsi" w:cstheme="minorHAnsi"/>
              </w:rPr>
              <w:softHyphen/>
              <w:t>ται και σε άλ</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λους Δι</w:t>
            </w:r>
            <w:r w:rsidRPr="002A508A">
              <w:rPr>
                <w:rFonts w:asciiTheme="minorHAnsi" w:hAnsiTheme="minorHAnsi" w:cstheme="minorHAnsi"/>
              </w:rPr>
              <w:softHyphen/>
              <w:t xml:space="preserve">αχειριστές (π.χ. ΚΟΕ ή </w:t>
            </w:r>
            <w:r w:rsidR="001258AB">
              <w:rPr>
                <w:rFonts w:asciiTheme="minorHAnsi" w:hAnsiTheme="minorHAnsi" w:cstheme="minorHAnsi"/>
              </w:rPr>
              <w:t>μέ</w:t>
            </w:r>
            <w:r w:rsidR="001258AB">
              <w:rPr>
                <w:rFonts w:asciiTheme="minorHAnsi" w:hAnsiTheme="minorHAnsi" w:cstheme="minorHAnsi"/>
              </w:rPr>
              <w:softHyphen/>
            </w:r>
            <w:r w:rsidRPr="002A508A">
              <w:rPr>
                <w:rFonts w:asciiTheme="minorHAnsi" w:hAnsiTheme="minorHAnsi" w:cstheme="minorHAnsi"/>
              </w:rPr>
              <w:t>λη της) και να δι</w:t>
            </w:r>
            <w:r w:rsidR="0096580A">
              <w:rPr>
                <w:rFonts w:asciiTheme="minorHAnsi" w:hAnsiTheme="minorHAnsi" w:cstheme="minorHAnsi"/>
              </w:rPr>
              <w:softHyphen/>
            </w:r>
            <w:r w:rsidR="00BD1DF0">
              <w:rPr>
                <w:rFonts w:asciiTheme="minorHAnsi" w:hAnsiTheme="minorHAnsi" w:cstheme="minorHAnsi"/>
              </w:rPr>
              <w:softHyphen/>
            </w:r>
            <w:r w:rsidR="00BD1DF0">
              <w:rPr>
                <w:rFonts w:asciiTheme="minorHAnsi" w:hAnsiTheme="minorHAnsi" w:cstheme="minorHAnsi"/>
              </w:rPr>
              <w:softHyphen/>
            </w:r>
            <w:r w:rsidR="00BF3990">
              <w:rPr>
                <w:rFonts w:asciiTheme="minorHAnsi" w:hAnsiTheme="minorHAnsi" w:cstheme="minorHAnsi"/>
              </w:rPr>
              <w:softHyphen/>
            </w:r>
            <w:r w:rsidRPr="002A508A">
              <w:rPr>
                <w:rFonts w:asciiTheme="minorHAnsi" w:hAnsiTheme="minorHAnsi" w:cstheme="minorHAnsi"/>
              </w:rPr>
              <w:t>αθέ</w:t>
            </w:r>
            <w:r w:rsidRPr="002A508A">
              <w:rPr>
                <w:rFonts w:asciiTheme="minorHAnsi" w:hAnsiTheme="minorHAnsi" w:cstheme="minorHAnsi"/>
              </w:rPr>
              <w:softHyphen/>
              <w:t>τει αυ</w:t>
            </w:r>
            <w:r w:rsidRPr="002A508A">
              <w:rPr>
                <w:rFonts w:asciiTheme="minorHAnsi" w:hAnsiTheme="minorHAnsi" w:cstheme="minorHAnsi"/>
              </w:rPr>
              <w:softHyphen/>
            </w:r>
            <w:r w:rsidRPr="002A508A">
              <w:rPr>
                <w:rFonts w:asciiTheme="minorHAnsi" w:hAnsiTheme="minorHAnsi" w:cstheme="minorHAnsi"/>
              </w:rPr>
              <w:softHyphen/>
              <w:t>το</w:t>
            </w:r>
            <w:r w:rsidRPr="002A508A">
              <w:rPr>
                <w:rFonts w:asciiTheme="minorHAnsi" w:hAnsiTheme="minorHAnsi" w:cstheme="minorHAnsi"/>
              </w:rPr>
              <w:softHyphen/>
              <w:t>μα</w:t>
            </w:r>
            <w:r w:rsidRPr="002A508A">
              <w:rPr>
                <w:rFonts w:asciiTheme="minorHAnsi" w:hAnsiTheme="minorHAnsi" w:cstheme="minorHAnsi"/>
              </w:rPr>
              <w:softHyphen/>
            </w:r>
            <w:r w:rsidRPr="002A508A">
              <w:rPr>
                <w:rFonts w:asciiTheme="minorHAnsi" w:hAnsiTheme="minorHAnsi" w:cstheme="minorHAnsi"/>
              </w:rPr>
              <w:softHyphen/>
              <w:t>τι</w:t>
            </w:r>
            <w:r w:rsidRPr="002A508A">
              <w:rPr>
                <w:rFonts w:asciiTheme="minorHAnsi" w:hAnsiTheme="minorHAnsi" w:cstheme="minorHAnsi"/>
              </w:rPr>
              <w:softHyphen/>
              <w:t>σμούς (π.χ. α</w:t>
            </w:r>
            <w:r w:rsidRPr="002A508A">
              <w:rPr>
                <w:rFonts w:asciiTheme="minorHAnsi" w:hAnsiTheme="minorHAnsi" w:cstheme="minorHAnsi"/>
              </w:rPr>
              <w:softHyphen/>
              <w:t>πόδοση ρό</w:t>
            </w:r>
            <w:r w:rsidRPr="002A508A">
              <w:rPr>
                <w:rFonts w:asciiTheme="minorHAnsi" w:hAnsiTheme="minorHAnsi" w:cstheme="minorHAnsi"/>
              </w:rPr>
              <w:softHyphen/>
              <w:t>λων</w:t>
            </w:r>
            <w:r w:rsidRPr="002A508A">
              <w:rPr>
                <w:rFonts w:asciiTheme="minorHAnsi" w:hAnsiTheme="minorHAnsi" w:cstheme="minorHAnsi"/>
              </w:rPr>
              <w:softHyphen/>
              <w:t>/</w:t>
            </w:r>
            <w:r w:rsidRPr="002A508A">
              <w:rPr>
                <w:rFonts w:asciiTheme="minorHAnsi" w:hAnsiTheme="minorHAnsi" w:cstheme="minorHAnsi"/>
              </w:rPr>
              <w:softHyphen/>
              <w:t>δι</w:t>
            </w:r>
            <w:r w:rsidRPr="002A508A">
              <w:rPr>
                <w:rFonts w:asciiTheme="minorHAnsi" w:hAnsiTheme="minorHAnsi" w:cstheme="minorHAnsi"/>
              </w:rPr>
              <w:softHyphen/>
            </w:r>
            <w:r w:rsidRPr="002A508A">
              <w:rPr>
                <w:rFonts w:asciiTheme="minorHAnsi" w:hAnsiTheme="minorHAnsi" w:cstheme="minorHAnsi"/>
              </w:rPr>
              <w:softHyphen/>
            </w:r>
            <w:r w:rsidR="001258AB">
              <w:rPr>
                <w:rFonts w:asciiTheme="minorHAnsi" w:hAnsiTheme="minorHAnsi" w:cstheme="minorHAnsi"/>
              </w:rPr>
              <w:softHyphen/>
            </w:r>
            <w:r w:rsidRPr="002A508A">
              <w:rPr>
                <w:rFonts w:asciiTheme="minorHAnsi" w:hAnsiTheme="minorHAnsi" w:cstheme="minorHAnsi"/>
              </w:rPr>
              <w:t>κα</w:t>
            </w:r>
            <w:r w:rsidRPr="002A508A">
              <w:rPr>
                <w:rFonts w:asciiTheme="minorHAnsi" w:hAnsiTheme="minorHAnsi" w:cstheme="minorHAnsi"/>
              </w:rPr>
              <w:softHyphen/>
              <w:t>ι</w:t>
            </w:r>
            <w:r w:rsidRPr="002A508A">
              <w:rPr>
                <w:rFonts w:asciiTheme="minorHAnsi" w:hAnsiTheme="minorHAnsi" w:cstheme="minorHAnsi"/>
              </w:rPr>
              <w:softHyphen/>
              <w:t>ω</w:t>
            </w:r>
            <w:r w:rsidRPr="002A508A">
              <w:rPr>
                <w:rFonts w:asciiTheme="minorHAnsi" w:hAnsiTheme="minorHAnsi" w:cstheme="minorHAnsi"/>
              </w:rPr>
              <w:softHyphen/>
            </w:r>
            <w:r w:rsidRPr="002A508A">
              <w:rPr>
                <w:rFonts w:asciiTheme="minorHAnsi" w:hAnsiTheme="minorHAnsi" w:cstheme="minorHAnsi"/>
              </w:rPr>
              <w:softHyphen/>
              <w:t>μά</w:t>
            </w:r>
            <w:r w:rsidRPr="002A508A">
              <w:rPr>
                <w:rFonts w:asciiTheme="minorHAnsi" w:hAnsiTheme="minorHAnsi" w:cstheme="minorHAnsi"/>
              </w:rPr>
              <w:softHyphen/>
            </w:r>
            <w:r w:rsidRPr="002A508A">
              <w:rPr>
                <w:rFonts w:asciiTheme="minorHAnsi" w:hAnsiTheme="minorHAnsi" w:cstheme="minorHAnsi"/>
              </w:rPr>
              <w:softHyphen/>
              <w:t>των πρό</w:t>
            </w:r>
            <w:r w:rsidR="00BF3990">
              <w:rPr>
                <w:rFonts w:asciiTheme="minorHAnsi" w:hAnsiTheme="minorHAnsi" w:cstheme="minorHAnsi"/>
              </w:rPr>
              <w:softHyphen/>
            </w:r>
            <w:r w:rsidRPr="002A508A">
              <w:rPr>
                <w:rFonts w:asciiTheme="minorHAnsi" w:hAnsiTheme="minorHAnsi" w:cstheme="minorHAnsi"/>
              </w:rPr>
              <w:t>σβα</w:t>
            </w:r>
            <w:r w:rsidR="00BF3990">
              <w:rPr>
                <w:rFonts w:asciiTheme="minorHAnsi" w:hAnsiTheme="minorHAnsi" w:cstheme="minorHAnsi"/>
              </w:rPr>
              <w:softHyphen/>
            </w:r>
            <w:r w:rsidRPr="002A508A">
              <w:rPr>
                <w:rFonts w:asciiTheme="minorHAnsi" w:hAnsiTheme="minorHAnsi" w:cstheme="minorHAnsi"/>
              </w:rPr>
              <w:softHyphen/>
              <w:t>σης για χρο</w:t>
            </w:r>
            <w:r w:rsidRPr="002A508A">
              <w:rPr>
                <w:rFonts w:asciiTheme="minorHAnsi" w:hAnsiTheme="minorHAnsi" w:cstheme="minorHAnsi"/>
              </w:rPr>
              <w:softHyphen/>
            </w:r>
            <w:r w:rsidRPr="002A508A">
              <w:rPr>
                <w:rFonts w:asciiTheme="minorHAnsi" w:hAnsiTheme="minorHAnsi" w:cstheme="minorHAnsi"/>
              </w:rPr>
              <w:softHyphen/>
              <w:t>νι</w:t>
            </w:r>
            <w:r w:rsidRPr="002A508A">
              <w:rPr>
                <w:rFonts w:asciiTheme="minorHAnsi" w:hAnsiTheme="minorHAnsi" w:cstheme="minorHAnsi"/>
              </w:rPr>
              <w:softHyphen/>
              <w:t>κό διά</w:t>
            </w:r>
            <w:r w:rsidRPr="002A508A">
              <w:rPr>
                <w:rFonts w:asciiTheme="minorHAnsi" w:hAnsiTheme="minorHAnsi" w:cstheme="minorHAnsi"/>
              </w:rPr>
              <w:softHyphen/>
              <w:t>στη</w:t>
            </w:r>
            <w:r w:rsidRPr="002A508A">
              <w:rPr>
                <w:rFonts w:asciiTheme="minorHAnsi" w:hAnsiTheme="minorHAnsi" w:cstheme="minorHAnsi"/>
              </w:rPr>
              <w:softHyphen/>
              <w:t>μα κ.λπ.).</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5E7240A"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F5E617C"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2CEA152"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1BE11511"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5133E96" w14:textId="63A05789" w:rsidR="00910165" w:rsidRPr="002A4ADD" w:rsidRDefault="00910165" w:rsidP="001C080D">
            <w:pPr>
              <w:spacing w:before="60" w:after="60"/>
              <w:jc w:val="center"/>
              <w:rPr>
                <w:rFonts w:asciiTheme="minorHAnsi" w:hAnsiTheme="minorHAnsi" w:cstheme="minorHAnsi"/>
                <w:color w:val="000000"/>
                <w:lang w:val="en-US"/>
              </w:rPr>
            </w:pPr>
            <w:r w:rsidRPr="002A508A">
              <w:rPr>
                <w:rFonts w:asciiTheme="minorHAnsi" w:hAnsiTheme="minorHAnsi" w:cstheme="minorHAnsi"/>
                <w:color w:val="000000"/>
              </w:rPr>
              <w:t>1</w:t>
            </w:r>
            <w:r w:rsidR="002A4ADD">
              <w:rPr>
                <w:rFonts w:asciiTheme="minorHAnsi" w:hAnsiTheme="minorHAnsi" w:cstheme="minorHAnsi"/>
                <w:color w:val="000000"/>
                <w:lang w:val="en-US"/>
              </w:rPr>
              <w:t>7</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6E54BBAF" w14:textId="6DEABC81"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Πρέπει να παρασχεθεί εκπαίδευση διάρκειας δώδεκα (12) ω</w:t>
            </w:r>
            <w:r w:rsidRPr="002A508A">
              <w:rPr>
                <w:rFonts w:asciiTheme="minorHAnsi" w:hAnsiTheme="minorHAnsi" w:cstheme="minorHAnsi"/>
                <w:color w:val="000000"/>
              </w:rPr>
              <w:softHyphen/>
              <w:t>ρών στους Διαχειριστές του ΟΣΔΔΥ</w:t>
            </w:r>
            <w:r w:rsidR="001335D7">
              <w:rPr>
                <w:rFonts w:asciiTheme="minorHAnsi" w:hAnsiTheme="minorHAnsi" w:cstheme="minorHAnsi"/>
                <w:color w:val="000000"/>
              </w:rPr>
              <w:t xml:space="preserve"> </w:t>
            </w:r>
            <w:r w:rsidRPr="002A508A">
              <w:rPr>
                <w:rFonts w:asciiTheme="minorHAnsi" w:hAnsiTheme="minorHAnsi" w:cstheme="minorHAnsi"/>
                <w:color w:val="000000"/>
              </w:rPr>
              <w:t xml:space="preserve">ΔΔ </w:t>
            </w:r>
            <w:r w:rsidR="001755E1">
              <w:rPr>
                <w:rFonts w:asciiTheme="minorHAnsi" w:hAnsiTheme="minorHAnsi" w:cstheme="minorHAnsi"/>
                <w:color w:val="000000"/>
              </w:rPr>
              <w:t xml:space="preserve">επί </w:t>
            </w:r>
            <w:r w:rsidRPr="002A508A">
              <w:rPr>
                <w:rFonts w:asciiTheme="minorHAnsi" w:hAnsiTheme="minorHAnsi" w:cstheme="minorHAnsi"/>
                <w:color w:val="000000"/>
              </w:rPr>
              <w:t>γενικ</w:t>
            </w:r>
            <w:r w:rsidR="001755E1">
              <w:rPr>
                <w:rFonts w:asciiTheme="minorHAnsi" w:hAnsiTheme="minorHAnsi" w:cstheme="minorHAnsi"/>
                <w:color w:val="000000"/>
              </w:rPr>
              <w:t>ών</w:t>
            </w:r>
            <w:r w:rsidRPr="002A508A">
              <w:rPr>
                <w:rFonts w:asciiTheme="minorHAnsi" w:hAnsiTheme="minorHAnsi" w:cstheme="minorHAnsi"/>
                <w:color w:val="000000"/>
              </w:rPr>
              <w:t xml:space="preserve"> θ</w:t>
            </w:r>
            <w:r w:rsidR="001755E1">
              <w:rPr>
                <w:rFonts w:asciiTheme="minorHAnsi" w:hAnsiTheme="minorHAnsi" w:cstheme="minorHAnsi"/>
                <w:color w:val="000000"/>
              </w:rPr>
              <w:t>ε</w:t>
            </w:r>
            <w:r w:rsidRPr="002A508A">
              <w:rPr>
                <w:rFonts w:asciiTheme="minorHAnsi" w:hAnsiTheme="minorHAnsi" w:cstheme="minorHAnsi"/>
                <w:color w:val="000000"/>
              </w:rPr>
              <w:t>μ</w:t>
            </w:r>
            <w:r w:rsidR="001755E1">
              <w:rPr>
                <w:rFonts w:asciiTheme="minorHAnsi" w:hAnsiTheme="minorHAnsi" w:cstheme="minorHAnsi"/>
                <w:color w:val="000000"/>
              </w:rPr>
              <w:t>άτων</w:t>
            </w:r>
            <w:r w:rsidRPr="002A508A">
              <w:rPr>
                <w:rFonts w:asciiTheme="minorHAnsi" w:hAnsiTheme="minorHAnsi" w:cstheme="minorHAnsi"/>
                <w:color w:val="000000"/>
              </w:rPr>
              <w:t>/αρχ</w:t>
            </w:r>
            <w:r w:rsidR="001755E1">
              <w:rPr>
                <w:rFonts w:asciiTheme="minorHAnsi" w:hAnsiTheme="minorHAnsi" w:cstheme="minorHAnsi"/>
                <w:color w:val="000000"/>
              </w:rPr>
              <w:t>ών</w:t>
            </w:r>
            <w:r w:rsidRPr="002A508A">
              <w:rPr>
                <w:rFonts w:asciiTheme="minorHAnsi" w:hAnsiTheme="minorHAnsi" w:cstheme="minorHAnsi"/>
                <w:color w:val="000000"/>
              </w:rPr>
              <w:t xml:space="preserve"> κυ</w:t>
            </w:r>
            <w:r w:rsidR="006146CD">
              <w:rPr>
                <w:rFonts w:asciiTheme="minorHAnsi" w:hAnsiTheme="minorHAnsi" w:cstheme="minorHAnsi"/>
                <w:color w:val="000000"/>
              </w:rPr>
              <w:softHyphen/>
            </w:r>
            <w:r w:rsidRPr="002A508A">
              <w:rPr>
                <w:rFonts w:asciiTheme="minorHAnsi" w:hAnsiTheme="minorHAnsi" w:cstheme="minorHAnsi"/>
                <w:color w:val="000000"/>
              </w:rPr>
              <w:softHyphen/>
              <w:t>βερ</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νο</w:t>
            </w:r>
            <w:r w:rsidRPr="002A508A">
              <w:rPr>
                <w:rFonts w:asciiTheme="minorHAnsi" w:hAnsiTheme="minorHAnsi" w:cstheme="minorHAnsi"/>
                <w:color w:val="000000"/>
              </w:rPr>
              <w:softHyphen/>
            </w:r>
            <w:r w:rsidRPr="002A508A">
              <w:rPr>
                <w:rFonts w:asciiTheme="minorHAnsi" w:hAnsiTheme="minorHAnsi" w:cstheme="minorHAnsi"/>
                <w:color w:val="000000"/>
              </w:rPr>
              <w:softHyphen/>
              <w:t>α</w:t>
            </w:r>
            <w:r w:rsidRPr="002A508A">
              <w:rPr>
                <w:rFonts w:asciiTheme="minorHAnsi" w:hAnsiTheme="minorHAnsi" w:cstheme="minorHAnsi"/>
                <w:color w:val="000000"/>
              </w:rPr>
              <w:softHyphen/>
              <w:t>σφά</w:t>
            </w:r>
            <w:r w:rsidRPr="002A508A">
              <w:rPr>
                <w:rFonts w:asciiTheme="minorHAnsi" w:hAnsiTheme="minorHAnsi" w:cstheme="minorHAnsi"/>
                <w:color w:val="000000"/>
              </w:rPr>
              <w:softHyphen/>
              <w:t>λει</w:t>
            </w:r>
            <w:r w:rsidRPr="002A508A">
              <w:rPr>
                <w:rFonts w:asciiTheme="minorHAnsi" w:hAnsiTheme="minorHAnsi" w:cstheme="minorHAnsi"/>
                <w:color w:val="000000"/>
              </w:rPr>
              <w:softHyphen/>
              <w:t>ας, εφαρμογή</w:t>
            </w:r>
            <w:r w:rsidR="001755E1">
              <w:rPr>
                <w:rFonts w:asciiTheme="minorHAnsi" w:hAnsiTheme="minorHAnsi" w:cstheme="minorHAnsi"/>
                <w:color w:val="000000"/>
              </w:rPr>
              <w:t>ς</w:t>
            </w:r>
            <w:r w:rsidRPr="002A508A">
              <w:rPr>
                <w:rFonts w:asciiTheme="minorHAnsi" w:hAnsiTheme="minorHAnsi" w:cstheme="minorHAnsi"/>
                <w:color w:val="000000"/>
              </w:rPr>
              <w:t xml:space="preserve"> διαδικασιών ασφάλειας, κα</w:t>
            </w:r>
            <w:r w:rsidRPr="002A508A">
              <w:rPr>
                <w:rFonts w:asciiTheme="minorHAnsi" w:hAnsiTheme="minorHAnsi" w:cstheme="minorHAnsi"/>
                <w:color w:val="000000"/>
              </w:rPr>
              <w:softHyphen/>
              <w:t>θώς και συ</w:t>
            </w:r>
            <w:r w:rsidRPr="002A508A">
              <w:rPr>
                <w:rFonts w:asciiTheme="minorHAnsi" w:hAnsiTheme="minorHAnsi" w:cstheme="minorHAnsi"/>
                <w:color w:val="000000"/>
              </w:rPr>
              <w:softHyphen/>
              <w:t>μ</w:t>
            </w:r>
            <w:r w:rsidRPr="002A508A">
              <w:rPr>
                <w:rFonts w:asciiTheme="minorHAnsi" w:hAnsiTheme="minorHAnsi" w:cstheme="minorHAnsi"/>
                <w:color w:val="000000"/>
              </w:rPr>
              <w:softHyphen/>
              <w:t>πλή</w:t>
            </w:r>
            <w:r w:rsidRPr="002A508A">
              <w:rPr>
                <w:rFonts w:asciiTheme="minorHAnsi" w:hAnsiTheme="minorHAnsi" w:cstheme="minorHAnsi"/>
                <w:color w:val="000000"/>
              </w:rPr>
              <w:softHyphen/>
            </w:r>
            <w:r w:rsidRPr="002A508A">
              <w:rPr>
                <w:rFonts w:asciiTheme="minorHAnsi" w:hAnsiTheme="minorHAnsi" w:cstheme="minorHAnsi"/>
                <w:color w:val="000000"/>
              </w:rPr>
              <w:softHyphen/>
              <w:t>ρω</w:t>
            </w:r>
            <w:r w:rsidRPr="002A508A">
              <w:rPr>
                <w:rFonts w:asciiTheme="minorHAnsi" w:hAnsiTheme="minorHAnsi" w:cstheme="minorHAnsi"/>
                <w:color w:val="000000"/>
              </w:rPr>
              <w:softHyphen/>
              <w:t>ση</w:t>
            </w:r>
            <w:r w:rsidR="001755E1">
              <w:rPr>
                <w:rFonts w:asciiTheme="minorHAnsi" w:hAnsiTheme="minorHAnsi" w:cstheme="minorHAnsi"/>
                <w:color w:val="000000"/>
              </w:rPr>
              <w:t>ς</w:t>
            </w:r>
            <w:r w:rsidRPr="002A508A">
              <w:rPr>
                <w:rFonts w:asciiTheme="minorHAnsi" w:hAnsiTheme="minorHAnsi" w:cstheme="minorHAnsi"/>
                <w:color w:val="000000"/>
              </w:rPr>
              <w:t xml:space="preserve"> των αρχείων του ΣΔΑΠ.</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3B11572"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B908D67"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38DA432"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3C27E5C9"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4F1ED3E" w14:textId="6D033BC1" w:rsidR="00910165" w:rsidRPr="002A4ADD" w:rsidRDefault="00910165" w:rsidP="001C080D">
            <w:pPr>
              <w:spacing w:before="60" w:after="60"/>
              <w:jc w:val="center"/>
              <w:rPr>
                <w:rFonts w:asciiTheme="minorHAnsi" w:hAnsiTheme="minorHAnsi" w:cstheme="minorHAnsi"/>
                <w:color w:val="000000"/>
                <w:lang w:val="en-US"/>
              </w:rPr>
            </w:pPr>
            <w:r w:rsidRPr="002A508A">
              <w:rPr>
                <w:rFonts w:asciiTheme="minorHAnsi" w:hAnsiTheme="minorHAnsi" w:cstheme="minorHAnsi"/>
                <w:color w:val="000000"/>
              </w:rPr>
              <w:t>1</w:t>
            </w:r>
            <w:r w:rsidR="002A4ADD">
              <w:rPr>
                <w:rFonts w:asciiTheme="minorHAnsi" w:hAnsiTheme="minorHAnsi" w:cstheme="minorHAnsi"/>
                <w:color w:val="000000"/>
                <w:lang w:val="en-US"/>
              </w:rPr>
              <w:t>8</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027229C" w14:textId="4FBA4AAB" w:rsidR="00910165" w:rsidRPr="00474677" w:rsidRDefault="00910165" w:rsidP="00EB07DF">
            <w:pPr>
              <w:spacing w:before="60" w:after="60"/>
              <w:jc w:val="both"/>
              <w:rPr>
                <w:rFonts w:asciiTheme="minorHAnsi" w:hAnsiTheme="minorHAnsi" w:cstheme="minorHAnsi"/>
                <w:color w:val="000000"/>
              </w:rPr>
            </w:pPr>
            <w:r w:rsidRPr="002A508A">
              <w:rPr>
                <w:rFonts w:asciiTheme="minorHAnsi" w:hAnsiTheme="minorHAnsi" w:cstheme="minorHAnsi"/>
                <w:color w:val="000000"/>
              </w:rPr>
              <w:t>Η εκπαίδευση των χρηστών πρέπει να πραγματοποιηθεί σε χώ</w:t>
            </w:r>
            <w:r w:rsidRPr="002A508A">
              <w:rPr>
                <w:rFonts w:asciiTheme="minorHAnsi" w:hAnsiTheme="minorHAnsi" w:cstheme="minorHAnsi"/>
                <w:color w:val="000000"/>
              </w:rPr>
              <w:softHyphen/>
            </w:r>
            <w:r w:rsidRPr="002A508A">
              <w:rPr>
                <w:rFonts w:asciiTheme="minorHAnsi" w:hAnsiTheme="minorHAnsi" w:cstheme="minorHAnsi"/>
                <w:color w:val="000000"/>
              </w:rPr>
              <w:softHyphen/>
              <w:t xml:space="preserve">ρο της </w:t>
            </w:r>
            <w:r w:rsidR="00963A32">
              <w:rPr>
                <w:rFonts w:asciiTheme="minorHAnsi" w:hAnsiTheme="minorHAnsi" w:cstheme="minorHAnsi"/>
                <w:color w:val="000000"/>
              </w:rPr>
              <w:t>Αναθέτουσας Αρχής</w:t>
            </w:r>
            <w:r w:rsidRPr="002A508A">
              <w:rPr>
                <w:rFonts w:asciiTheme="minorHAnsi" w:hAnsiTheme="minorHAnsi" w:cstheme="minorHAnsi"/>
                <w:color w:val="000000"/>
              </w:rPr>
              <w:t xml:space="preserve"> ή, αν αυτό είναι </w:t>
            </w:r>
            <w:r w:rsidR="006D5FBB">
              <w:rPr>
                <w:rFonts w:asciiTheme="minorHAnsi" w:hAnsiTheme="minorHAnsi" w:cstheme="minorHAnsi"/>
                <w:color w:val="000000"/>
              </w:rPr>
              <w:t xml:space="preserve">όλως </w:t>
            </w:r>
            <w:r w:rsidRPr="002A508A">
              <w:rPr>
                <w:rFonts w:asciiTheme="minorHAnsi" w:hAnsiTheme="minorHAnsi" w:cstheme="minorHAnsi"/>
                <w:color w:val="000000"/>
              </w:rPr>
              <w:t>δυ</w:t>
            </w:r>
            <w:r w:rsidRPr="002A508A">
              <w:rPr>
                <w:rFonts w:asciiTheme="minorHAnsi" w:hAnsiTheme="minorHAnsi" w:cstheme="minorHAnsi"/>
                <w:color w:val="000000"/>
              </w:rPr>
              <w:softHyphen/>
            </w:r>
            <w:r w:rsidRPr="002A508A">
              <w:rPr>
                <w:rFonts w:asciiTheme="minorHAnsi" w:hAnsiTheme="minorHAnsi" w:cstheme="minorHAnsi"/>
                <w:color w:val="000000"/>
              </w:rPr>
              <w:softHyphen/>
              <w:t>σχε</w:t>
            </w:r>
            <w:r w:rsidRPr="002A508A">
              <w:rPr>
                <w:rFonts w:asciiTheme="minorHAnsi" w:hAnsiTheme="minorHAnsi" w:cstheme="minorHAnsi"/>
                <w:color w:val="000000"/>
              </w:rPr>
              <w:softHyphen/>
              <w:t>ρές, από α</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002C20C4">
              <w:rPr>
                <w:rFonts w:asciiTheme="minorHAnsi" w:hAnsiTheme="minorHAnsi" w:cstheme="minorHAnsi"/>
                <w:color w:val="000000"/>
              </w:rPr>
              <w:softHyphen/>
            </w:r>
            <w:r w:rsidRPr="002A508A">
              <w:rPr>
                <w:rFonts w:asciiTheme="minorHAnsi" w:hAnsiTheme="minorHAnsi" w:cstheme="minorHAnsi"/>
                <w:color w:val="000000"/>
              </w:rPr>
              <w:t>πό</w:t>
            </w:r>
            <w:r w:rsidR="00CF6D02">
              <w:rPr>
                <w:rFonts w:asciiTheme="minorHAnsi" w:hAnsiTheme="minorHAnsi" w:cstheme="minorHAnsi"/>
                <w:color w:val="000000"/>
              </w:rPr>
              <w:softHyphen/>
            </w:r>
            <w:r w:rsidR="00EB07DF">
              <w:rPr>
                <w:rFonts w:asciiTheme="minorHAnsi" w:hAnsiTheme="minorHAnsi" w:cstheme="minorHAnsi"/>
                <w:color w:val="000000"/>
              </w:rPr>
              <w:softHyphen/>
            </w:r>
            <w:r w:rsidR="006D5FBB">
              <w:rPr>
                <w:rFonts w:asciiTheme="minorHAnsi" w:hAnsiTheme="minorHAnsi" w:cstheme="minorHAnsi"/>
                <w:color w:val="000000"/>
              </w:rPr>
              <w:softHyphen/>
            </w:r>
            <w:r w:rsidRPr="002A508A">
              <w:rPr>
                <w:rFonts w:asciiTheme="minorHAnsi" w:hAnsiTheme="minorHAnsi" w:cstheme="minorHAnsi"/>
                <w:color w:val="000000"/>
              </w:rPr>
              <w:softHyphen/>
            </w:r>
            <w:r w:rsidR="00905AFF">
              <w:rPr>
                <w:rFonts w:asciiTheme="minorHAnsi" w:hAnsiTheme="minorHAnsi" w:cstheme="minorHAnsi"/>
                <w:color w:val="000000"/>
              </w:rPr>
              <w:softHyphen/>
            </w:r>
            <w:r w:rsidRPr="002A508A">
              <w:rPr>
                <w:rFonts w:asciiTheme="minorHAnsi" w:hAnsiTheme="minorHAnsi" w:cstheme="minorHAnsi"/>
                <w:color w:val="000000"/>
              </w:rPr>
              <w:t>στα</w:t>
            </w:r>
            <w:r w:rsidRPr="002A508A">
              <w:rPr>
                <w:rFonts w:asciiTheme="minorHAnsi" w:hAnsiTheme="minorHAnsi" w:cstheme="minorHAnsi"/>
                <w:color w:val="000000"/>
              </w:rPr>
              <w:softHyphen/>
              <w:t>ση</w:t>
            </w:r>
            <w:r w:rsidR="00B64D83">
              <w:rPr>
                <w:rFonts w:asciiTheme="minorHAnsi" w:hAnsiTheme="minorHAnsi" w:cstheme="minorHAnsi"/>
                <w:color w:val="000000"/>
              </w:rPr>
              <w:t xml:space="preserve"> και με τεχνολογικά επαρκή μέσα.</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867B8A1"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E22B901"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5201DE7"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73F48395"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1A712B4" w14:textId="30884EC7" w:rsidR="00910165" w:rsidRPr="002A4ADD" w:rsidRDefault="00910165" w:rsidP="001C080D">
            <w:pPr>
              <w:spacing w:before="60" w:after="60"/>
              <w:jc w:val="center"/>
              <w:rPr>
                <w:rFonts w:asciiTheme="minorHAnsi" w:hAnsiTheme="minorHAnsi" w:cstheme="minorHAnsi"/>
                <w:color w:val="000000"/>
                <w:lang w:val="en-US"/>
              </w:rPr>
            </w:pPr>
            <w:r w:rsidRPr="002A508A">
              <w:rPr>
                <w:rFonts w:asciiTheme="minorHAnsi" w:hAnsiTheme="minorHAnsi" w:cstheme="minorHAnsi"/>
                <w:color w:val="000000"/>
              </w:rPr>
              <w:t>1</w:t>
            </w:r>
            <w:r w:rsidR="002A4ADD">
              <w:rPr>
                <w:rFonts w:asciiTheme="minorHAnsi" w:hAnsiTheme="minorHAnsi" w:cstheme="minorHAnsi"/>
                <w:color w:val="000000"/>
                <w:lang w:val="en-US"/>
              </w:rPr>
              <w:t>9</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6185768E" w14:textId="63DFFD10"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rPr>
              <w:t>Ο Ανάδοχος πρέπει να προσφέρει υπηρεσίες πιλοτικής λει</w:t>
            </w:r>
            <w:r w:rsidRPr="002A508A">
              <w:rPr>
                <w:rFonts w:asciiTheme="minorHAnsi" w:hAnsiTheme="minorHAnsi" w:cstheme="minorHAnsi"/>
              </w:rPr>
              <w:softHyphen/>
              <w:t>τουρ</w:t>
            </w:r>
            <w:r w:rsidRPr="002A508A">
              <w:rPr>
                <w:rFonts w:asciiTheme="minorHAnsi" w:hAnsiTheme="minorHAnsi" w:cstheme="minorHAnsi"/>
              </w:rPr>
              <w:softHyphen/>
              <w:t>γί</w:t>
            </w:r>
            <w:r w:rsidRPr="002A508A">
              <w:rPr>
                <w:rFonts w:asciiTheme="minorHAnsi" w:hAnsiTheme="minorHAnsi" w:cstheme="minorHAnsi"/>
              </w:rPr>
              <w:softHyphen/>
              <w:t>ας διάρ</w:t>
            </w:r>
            <w:r w:rsidRPr="002A508A">
              <w:rPr>
                <w:rFonts w:asciiTheme="minorHAnsi" w:hAnsiTheme="minorHAnsi" w:cstheme="minorHAnsi"/>
              </w:rPr>
              <w:softHyphen/>
              <w:t>κειας τουλάχιστον τριών</w:t>
            </w:r>
            <w:r w:rsidRPr="002A508A">
              <w:rPr>
                <w:rFonts w:asciiTheme="minorHAnsi" w:hAnsiTheme="minorHAnsi" w:cstheme="minorHAnsi"/>
                <w:b/>
              </w:rPr>
              <w:t xml:space="preserve"> </w:t>
            </w:r>
            <w:r w:rsidRPr="002A508A">
              <w:rPr>
                <w:rFonts w:asciiTheme="minorHAnsi" w:hAnsiTheme="minorHAnsi" w:cstheme="minorHAnsi"/>
                <w:bCs/>
              </w:rPr>
              <w:t>(3)</w:t>
            </w:r>
            <w:r w:rsidRPr="002A508A">
              <w:rPr>
                <w:rFonts w:asciiTheme="minorHAnsi" w:hAnsiTheme="minorHAnsi" w:cstheme="minorHAnsi"/>
              </w:rPr>
              <w:t xml:space="preserve"> μηνών.</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8220664"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C5C1E3E"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5010A49"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435B21B9"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7D9EE8D" w14:textId="3EE843E8" w:rsidR="00910165" w:rsidRPr="002A4ADD" w:rsidRDefault="002A4ADD" w:rsidP="001C080D">
            <w:pPr>
              <w:spacing w:before="60" w:after="60"/>
              <w:jc w:val="center"/>
              <w:rPr>
                <w:rFonts w:asciiTheme="minorHAnsi" w:hAnsiTheme="minorHAnsi" w:cstheme="minorHAnsi"/>
                <w:color w:val="000000"/>
                <w:lang w:val="en-US"/>
              </w:rPr>
            </w:pPr>
            <w:r>
              <w:rPr>
                <w:rFonts w:asciiTheme="minorHAnsi" w:hAnsiTheme="minorHAnsi" w:cstheme="minorHAnsi"/>
                <w:color w:val="000000"/>
                <w:lang w:val="en-US"/>
              </w:rPr>
              <w:t>20</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5EA17628" w14:textId="43EEFD4E"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Πρέπει να διενεργηθούν έλεγχοι/επιθεωρήσεις κατά τον 1</w:t>
            </w:r>
            <w:r w:rsidRPr="002A508A">
              <w:rPr>
                <w:rFonts w:asciiTheme="minorHAnsi" w:hAnsiTheme="minorHAnsi" w:cstheme="minorHAnsi"/>
                <w:color w:val="000000"/>
                <w:vertAlign w:val="superscript"/>
              </w:rPr>
              <w:t>ο</w:t>
            </w:r>
            <w:r w:rsidRPr="002A508A">
              <w:rPr>
                <w:rFonts w:asciiTheme="minorHAnsi" w:hAnsiTheme="minorHAnsi" w:cstheme="minorHAnsi"/>
                <w:color w:val="000000"/>
              </w:rPr>
              <w:t xml:space="preserve"> μή</w:t>
            </w:r>
            <w:r w:rsidRPr="002A508A">
              <w:rPr>
                <w:rFonts w:asciiTheme="minorHAnsi" w:hAnsiTheme="minorHAnsi" w:cstheme="minorHAnsi"/>
                <w:color w:val="000000"/>
              </w:rPr>
              <w:softHyphen/>
              <w:t>να λει</w:t>
            </w:r>
            <w:r w:rsidRPr="002A508A">
              <w:rPr>
                <w:rFonts w:asciiTheme="minorHAnsi" w:hAnsiTheme="minorHAnsi" w:cstheme="minorHAnsi"/>
                <w:color w:val="000000"/>
              </w:rPr>
              <w:softHyphen/>
              <w:t>τουρ</w:t>
            </w:r>
            <w:r w:rsidRPr="002A508A">
              <w:rPr>
                <w:rFonts w:asciiTheme="minorHAnsi" w:hAnsiTheme="minorHAnsi" w:cstheme="minorHAnsi"/>
                <w:color w:val="000000"/>
              </w:rPr>
              <w:softHyphen/>
              <w:t xml:space="preserve">γίας του </w:t>
            </w:r>
            <w:r w:rsidR="00BF3990">
              <w:rPr>
                <w:rFonts w:asciiTheme="minorHAnsi" w:hAnsiTheme="minorHAnsi" w:cstheme="minorHAnsi"/>
                <w:color w:val="000000"/>
              </w:rPr>
              <w:t>ΣΔΑΠ</w:t>
            </w:r>
            <w:r w:rsidRPr="002A508A">
              <w:rPr>
                <w:rFonts w:asciiTheme="minorHAnsi" w:hAnsiTheme="minorHAnsi" w:cstheme="minorHAnsi"/>
                <w:color w:val="000000"/>
              </w:rPr>
              <w:t xml:space="preserve"> με σκοπό την παροχή </w:t>
            </w:r>
            <w:r w:rsidR="00BF3990">
              <w:rPr>
                <w:rFonts w:asciiTheme="minorHAnsi" w:hAnsiTheme="minorHAnsi" w:cstheme="minorHAnsi"/>
                <w:color w:val="000000"/>
              </w:rPr>
              <w:t>συμβουλευτικής</w:t>
            </w:r>
            <w:r w:rsidRPr="002A508A">
              <w:rPr>
                <w:rFonts w:asciiTheme="minorHAnsi" w:hAnsiTheme="minorHAnsi" w:cstheme="minorHAnsi"/>
                <w:color w:val="000000"/>
              </w:rPr>
              <w:t xml:space="preserve"> βο</w:t>
            </w:r>
            <w:r w:rsidR="00BF3990">
              <w:rPr>
                <w:rFonts w:asciiTheme="minorHAnsi" w:hAnsiTheme="minorHAnsi" w:cstheme="minorHAnsi"/>
                <w:color w:val="000000"/>
              </w:rPr>
              <w:softHyphen/>
            </w:r>
            <w:r w:rsidRPr="002A508A">
              <w:rPr>
                <w:rFonts w:asciiTheme="minorHAnsi" w:hAnsiTheme="minorHAnsi" w:cstheme="minorHAnsi"/>
                <w:color w:val="000000"/>
              </w:rPr>
              <w:t>ή</w:t>
            </w:r>
            <w:r w:rsidR="00335A2A">
              <w:rPr>
                <w:rFonts w:asciiTheme="minorHAnsi" w:hAnsiTheme="minorHAnsi" w:cstheme="minorHAnsi"/>
                <w:color w:val="000000"/>
              </w:rPr>
              <w:softHyphen/>
            </w:r>
            <w:r w:rsidRPr="002A508A">
              <w:rPr>
                <w:rFonts w:asciiTheme="minorHAnsi" w:hAnsiTheme="minorHAnsi" w:cstheme="minorHAnsi"/>
                <w:color w:val="000000"/>
              </w:rPr>
              <w:softHyphen/>
            </w:r>
            <w:r w:rsidR="00BF3990">
              <w:rPr>
                <w:rFonts w:asciiTheme="minorHAnsi" w:hAnsiTheme="minorHAnsi" w:cstheme="minorHAnsi"/>
                <w:color w:val="000000"/>
              </w:rPr>
              <w:softHyphen/>
            </w:r>
            <w:r w:rsidR="00C71CAF">
              <w:rPr>
                <w:rFonts w:asciiTheme="minorHAnsi" w:hAnsiTheme="minorHAnsi" w:cstheme="minorHAnsi"/>
                <w:color w:val="000000"/>
              </w:rPr>
              <w:softHyphen/>
            </w:r>
            <w:r w:rsidR="009374CB">
              <w:rPr>
                <w:rFonts w:asciiTheme="minorHAnsi" w:hAnsiTheme="minorHAnsi" w:cstheme="minorHAnsi"/>
                <w:color w:val="000000"/>
              </w:rPr>
              <w:softHyphen/>
            </w:r>
            <w:r w:rsidRPr="002A508A">
              <w:rPr>
                <w:rFonts w:asciiTheme="minorHAnsi" w:hAnsiTheme="minorHAnsi" w:cstheme="minorHAnsi"/>
                <w:color w:val="000000"/>
              </w:rPr>
              <w:t>θει</w:t>
            </w:r>
            <w:r w:rsidRPr="002A508A">
              <w:rPr>
                <w:rFonts w:asciiTheme="minorHAnsi" w:hAnsiTheme="minorHAnsi" w:cstheme="minorHAnsi"/>
                <w:color w:val="000000"/>
              </w:rPr>
              <w:softHyphen/>
              <w:t>ας για βέλ</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τι</w:t>
            </w:r>
            <w:r w:rsidRPr="002A508A">
              <w:rPr>
                <w:rFonts w:asciiTheme="minorHAnsi" w:hAnsiTheme="minorHAnsi" w:cstheme="minorHAnsi"/>
                <w:color w:val="000000"/>
              </w:rPr>
              <w:softHyphen/>
              <w:t>στη ε</w:t>
            </w:r>
            <w:r w:rsidRPr="002A508A">
              <w:rPr>
                <w:rFonts w:asciiTheme="minorHAnsi" w:hAnsiTheme="minorHAnsi" w:cstheme="minorHAnsi"/>
                <w:color w:val="000000"/>
              </w:rPr>
              <w:softHyphen/>
              <w:t>φαρ</w:t>
            </w:r>
            <w:r w:rsidRPr="002A508A">
              <w:rPr>
                <w:rFonts w:asciiTheme="minorHAnsi" w:hAnsiTheme="minorHAnsi" w:cstheme="minorHAnsi"/>
                <w:color w:val="000000"/>
              </w:rPr>
              <w:softHyphen/>
            </w:r>
            <w:r w:rsidRPr="002A508A">
              <w:rPr>
                <w:rFonts w:asciiTheme="minorHAnsi" w:hAnsiTheme="minorHAnsi" w:cstheme="minorHAnsi"/>
                <w:color w:val="000000"/>
              </w:rPr>
              <w:softHyphen/>
              <w:t xml:space="preserve">μογή των </w:t>
            </w:r>
            <w:r w:rsidR="00BF3990">
              <w:rPr>
                <w:rFonts w:asciiTheme="minorHAnsi" w:hAnsiTheme="minorHAnsi" w:cstheme="minorHAnsi"/>
                <w:color w:val="000000"/>
              </w:rPr>
              <w:t xml:space="preserve">προβλεπόμενων </w:t>
            </w:r>
            <w:r w:rsidRPr="002A508A">
              <w:rPr>
                <w:rFonts w:asciiTheme="minorHAnsi" w:hAnsiTheme="minorHAnsi" w:cstheme="minorHAnsi"/>
                <w:color w:val="000000"/>
              </w:rPr>
              <w:t>διαδικασιών.</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33EBBB0"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8B34300"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01E3EC7"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31602BBE" w14:textId="77777777" w:rsidTr="00693944">
        <w:trPr>
          <w:trHeight w:val="283"/>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A299059" w14:textId="64F956B6" w:rsidR="00910165" w:rsidRPr="002A4ADD" w:rsidRDefault="00023E7F" w:rsidP="001C080D">
            <w:pPr>
              <w:spacing w:before="60" w:after="60"/>
              <w:jc w:val="center"/>
              <w:rPr>
                <w:rFonts w:asciiTheme="minorHAnsi" w:hAnsiTheme="minorHAnsi" w:cstheme="minorHAnsi"/>
                <w:color w:val="000000"/>
                <w:lang w:val="en-US"/>
              </w:rPr>
            </w:pPr>
            <w:r>
              <w:rPr>
                <w:rFonts w:asciiTheme="minorHAnsi" w:hAnsiTheme="minorHAnsi" w:cstheme="minorHAnsi"/>
                <w:color w:val="000000"/>
              </w:rPr>
              <w:t>2</w:t>
            </w:r>
            <w:r w:rsidR="002A4ADD">
              <w:rPr>
                <w:rFonts w:asciiTheme="minorHAnsi" w:hAnsiTheme="minorHAnsi" w:cstheme="minorHAnsi"/>
                <w:color w:val="000000"/>
                <w:lang w:val="en-US"/>
              </w:rPr>
              <w:t>1</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47936D84" w14:textId="7E1E8506"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Ο Ανάδοχος πρέπει να προετοιμάσει το</w:t>
            </w:r>
            <w:r w:rsidR="00474677">
              <w:rPr>
                <w:rFonts w:asciiTheme="minorHAnsi" w:hAnsiTheme="minorHAnsi" w:cstheme="minorHAnsi"/>
                <w:color w:val="000000"/>
              </w:rPr>
              <w:t>ν</w:t>
            </w:r>
            <w:r w:rsidRPr="002A508A">
              <w:rPr>
                <w:rFonts w:asciiTheme="minorHAnsi" w:hAnsiTheme="minorHAnsi" w:cstheme="minorHAnsi"/>
                <w:color w:val="000000"/>
              </w:rPr>
              <w:t xml:space="preserve"> φάκελο/αίτηση για πι</w:t>
            </w:r>
            <w:r w:rsidRPr="002A508A">
              <w:rPr>
                <w:rFonts w:asciiTheme="minorHAnsi" w:hAnsiTheme="minorHAnsi" w:cstheme="minorHAnsi"/>
                <w:color w:val="000000"/>
              </w:rPr>
              <w:softHyphen/>
            </w:r>
            <w:r w:rsidRPr="002A508A">
              <w:rPr>
                <w:rFonts w:asciiTheme="minorHAnsi" w:hAnsiTheme="minorHAnsi" w:cstheme="minorHAnsi"/>
                <w:color w:val="000000"/>
              </w:rPr>
              <w:softHyphen/>
              <w:t>στο</w:t>
            </w:r>
            <w:r w:rsidRPr="002A508A">
              <w:rPr>
                <w:rFonts w:asciiTheme="minorHAnsi" w:hAnsiTheme="minorHAnsi" w:cstheme="minorHAnsi"/>
                <w:color w:val="000000"/>
              </w:rPr>
              <w:softHyphen/>
              <w:t>ποί</w:t>
            </w:r>
            <w:r w:rsidRPr="002A508A">
              <w:rPr>
                <w:rFonts w:asciiTheme="minorHAnsi" w:hAnsiTheme="minorHAnsi" w:cstheme="minorHAnsi"/>
                <w:color w:val="000000"/>
              </w:rPr>
              <w:softHyphen/>
              <w:t>η</w:t>
            </w:r>
            <w:r w:rsidRPr="002A508A">
              <w:rPr>
                <w:rFonts w:asciiTheme="minorHAnsi" w:hAnsiTheme="minorHAnsi" w:cstheme="minorHAnsi"/>
                <w:color w:val="000000"/>
              </w:rPr>
              <w:softHyphen/>
              <w:t>ση (</w:t>
            </w:r>
            <w:r w:rsidRPr="002A508A">
              <w:rPr>
                <w:rFonts w:asciiTheme="minorHAnsi" w:hAnsiTheme="minorHAnsi" w:cstheme="minorHAnsi"/>
                <w:color w:val="000000"/>
                <w:lang w:val="en-US"/>
              </w:rPr>
              <w:t>ISO</w:t>
            </w:r>
            <w:r w:rsidRPr="002A508A">
              <w:rPr>
                <w:rFonts w:asciiTheme="minorHAnsi" w:hAnsiTheme="minorHAnsi" w:cstheme="minorHAnsi"/>
                <w:color w:val="000000"/>
              </w:rPr>
              <w:t xml:space="preserve"> 27001)</w:t>
            </w:r>
            <w:r w:rsidR="001755E1">
              <w:rPr>
                <w:rFonts w:asciiTheme="minorHAnsi" w:hAnsiTheme="minorHAnsi" w:cstheme="minorHAnsi"/>
                <w:color w:val="000000"/>
              </w:rPr>
              <w:t>,</w:t>
            </w:r>
            <w:r w:rsidRPr="002A508A">
              <w:rPr>
                <w:rFonts w:asciiTheme="minorHAnsi" w:hAnsiTheme="minorHAnsi" w:cstheme="minorHAnsi"/>
                <w:color w:val="000000"/>
              </w:rPr>
              <w:t xml:space="preserve"> </w:t>
            </w:r>
            <w:r w:rsidR="001755E1">
              <w:rPr>
                <w:rFonts w:asciiTheme="minorHAnsi" w:hAnsiTheme="minorHAnsi" w:cstheme="minorHAnsi"/>
                <w:color w:val="000000"/>
              </w:rPr>
              <w:t>ο οποίος</w:t>
            </w:r>
            <w:r w:rsidR="001755E1" w:rsidRPr="002A508A">
              <w:rPr>
                <w:rFonts w:asciiTheme="minorHAnsi" w:hAnsiTheme="minorHAnsi" w:cstheme="minorHAnsi"/>
                <w:color w:val="000000"/>
              </w:rPr>
              <w:t xml:space="preserve"> </w:t>
            </w:r>
            <w:r w:rsidRPr="002A508A">
              <w:rPr>
                <w:rFonts w:asciiTheme="minorHAnsi" w:hAnsiTheme="minorHAnsi" w:cstheme="minorHAnsi"/>
                <w:color w:val="000000"/>
              </w:rPr>
              <w:t>θα υποβληθεί σε διαπι</w:t>
            </w:r>
            <w:r w:rsidRPr="002A508A">
              <w:rPr>
                <w:rFonts w:asciiTheme="minorHAnsi" w:hAnsiTheme="minorHAnsi" w:cstheme="minorHAnsi"/>
                <w:color w:val="000000"/>
              </w:rPr>
              <w:softHyphen/>
              <w:t>στευ</w:t>
            </w:r>
            <w:r w:rsidRPr="002A508A">
              <w:rPr>
                <w:rFonts w:asciiTheme="minorHAnsi" w:hAnsiTheme="minorHAnsi" w:cstheme="minorHAnsi"/>
                <w:color w:val="000000"/>
              </w:rPr>
              <w:softHyphen/>
              <w:t>μέ</w:t>
            </w:r>
            <w:r w:rsidRPr="002A508A">
              <w:rPr>
                <w:rFonts w:asciiTheme="minorHAnsi" w:hAnsiTheme="minorHAnsi" w:cstheme="minorHAnsi"/>
                <w:color w:val="000000"/>
              </w:rPr>
              <w:softHyphen/>
              <w:t>νο Φο</w:t>
            </w:r>
            <w:r w:rsidR="00C71CAF">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ρέα Πι</w:t>
            </w:r>
            <w:r w:rsidR="0036290B">
              <w:rPr>
                <w:rFonts w:asciiTheme="minorHAnsi" w:hAnsiTheme="minorHAnsi" w:cstheme="minorHAnsi"/>
                <w:color w:val="000000"/>
              </w:rPr>
              <w:softHyphen/>
            </w:r>
            <w:r w:rsidRPr="002A508A">
              <w:rPr>
                <w:rFonts w:asciiTheme="minorHAnsi" w:hAnsiTheme="minorHAnsi" w:cstheme="minorHAnsi"/>
                <w:color w:val="000000"/>
              </w:rPr>
              <w:t>στο</w:t>
            </w:r>
            <w:r w:rsidRPr="002A508A">
              <w:rPr>
                <w:rFonts w:asciiTheme="minorHAnsi" w:hAnsiTheme="minorHAnsi" w:cstheme="minorHAnsi"/>
                <w:color w:val="000000"/>
              </w:rPr>
              <w:softHyphen/>
              <w:t>ποί</w:t>
            </w:r>
            <w:r w:rsidRPr="002A508A">
              <w:rPr>
                <w:rFonts w:asciiTheme="minorHAnsi" w:hAnsiTheme="minorHAnsi" w:cstheme="minorHAnsi"/>
                <w:color w:val="000000"/>
              </w:rPr>
              <w:softHyphen/>
              <w:t>η</w:t>
            </w:r>
            <w:r w:rsidRPr="002A508A">
              <w:rPr>
                <w:rFonts w:asciiTheme="minorHAnsi" w:hAnsiTheme="minorHAnsi" w:cstheme="minorHAnsi"/>
                <w:color w:val="000000"/>
              </w:rPr>
              <w:softHyphen/>
              <w:t>σης.</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DDD29DB"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89BACA6"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73B19F8"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270DFE0F"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17ADA2F" w14:textId="76D1ACF2" w:rsidR="00910165" w:rsidRPr="002A4ADD" w:rsidRDefault="004B44C8" w:rsidP="001C080D">
            <w:pPr>
              <w:spacing w:before="60" w:after="60"/>
              <w:jc w:val="center"/>
              <w:rPr>
                <w:rFonts w:asciiTheme="minorHAnsi" w:hAnsiTheme="minorHAnsi" w:cstheme="minorHAnsi"/>
                <w:color w:val="000000"/>
                <w:lang w:val="en-US"/>
              </w:rPr>
            </w:pPr>
            <w:r>
              <w:rPr>
                <w:rFonts w:asciiTheme="minorHAnsi" w:hAnsiTheme="minorHAnsi" w:cstheme="minorHAnsi"/>
                <w:color w:val="000000"/>
              </w:rPr>
              <w:t>2</w:t>
            </w:r>
            <w:r w:rsidR="002A4ADD">
              <w:rPr>
                <w:rFonts w:asciiTheme="minorHAnsi" w:hAnsiTheme="minorHAnsi" w:cstheme="minorHAnsi"/>
                <w:color w:val="000000"/>
                <w:lang w:val="en-US"/>
              </w:rPr>
              <w:t>2</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11125D2" w14:textId="1C2EC826" w:rsidR="00910165" w:rsidRPr="002A508A" w:rsidRDefault="00910165" w:rsidP="001C080D">
            <w:pPr>
              <w:spacing w:before="60" w:after="60"/>
              <w:jc w:val="both"/>
              <w:rPr>
                <w:rFonts w:asciiTheme="minorHAnsi" w:hAnsiTheme="minorHAnsi" w:cstheme="minorHAnsi"/>
              </w:rPr>
            </w:pPr>
            <w:r w:rsidRPr="002A508A">
              <w:rPr>
                <w:rFonts w:asciiTheme="minorHAnsi" w:hAnsiTheme="minorHAnsi" w:cstheme="minorHAnsi"/>
                <w:color w:val="000000"/>
              </w:rPr>
              <w:t xml:space="preserve">Ο Ανάδοχος πρέπει να παράσχει </w:t>
            </w:r>
            <w:r w:rsidR="00BF3990">
              <w:rPr>
                <w:rFonts w:asciiTheme="minorHAnsi" w:hAnsiTheme="minorHAnsi" w:cstheme="minorHAnsi"/>
                <w:color w:val="000000"/>
              </w:rPr>
              <w:t>συμβουλευτική</w:t>
            </w:r>
            <w:r w:rsidRPr="002A508A">
              <w:rPr>
                <w:rFonts w:asciiTheme="minorHAnsi" w:hAnsiTheme="minorHAnsi" w:cstheme="minorHAnsi"/>
                <w:color w:val="000000"/>
              </w:rPr>
              <w:t xml:space="preserve"> υποστήριξη κατά την πι</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στο</w:t>
            </w:r>
            <w:r w:rsidRPr="002A508A">
              <w:rPr>
                <w:rFonts w:asciiTheme="minorHAnsi" w:hAnsiTheme="minorHAnsi" w:cstheme="minorHAnsi"/>
                <w:color w:val="000000"/>
              </w:rPr>
              <w:softHyphen/>
            </w:r>
            <w:r w:rsidRPr="002A508A">
              <w:rPr>
                <w:rFonts w:asciiTheme="minorHAnsi" w:hAnsiTheme="minorHAnsi" w:cstheme="minorHAnsi"/>
                <w:color w:val="000000"/>
              </w:rPr>
              <w:softHyphen/>
              <w:t>ποί</w:t>
            </w:r>
            <w:r w:rsidRPr="002A508A">
              <w:rPr>
                <w:rFonts w:asciiTheme="minorHAnsi" w:hAnsiTheme="minorHAnsi" w:cstheme="minorHAnsi"/>
                <w:color w:val="000000"/>
              </w:rPr>
              <w:softHyphen/>
              <w:t>η</w:t>
            </w:r>
            <w:r w:rsidRPr="002A508A">
              <w:rPr>
                <w:rFonts w:asciiTheme="minorHAnsi" w:hAnsiTheme="minorHAnsi" w:cstheme="minorHAnsi"/>
                <w:color w:val="000000"/>
              </w:rPr>
              <w:softHyphen/>
              <w:t>ση (</w:t>
            </w:r>
            <w:r w:rsidRPr="002A508A">
              <w:rPr>
                <w:rFonts w:asciiTheme="minorHAnsi" w:hAnsiTheme="minorHAnsi" w:cstheme="minorHAnsi"/>
                <w:color w:val="000000"/>
                <w:lang w:val="en-US"/>
              </w:rPr>
              <w:t>ISO</w:t>
            </w:r>
            <w:r w:rsidRPr="002A508A">
              <w:rPr>
                <w:rFonts w:asciiTheme="minorHAnsi" w:hAnsiTheme="minorHAnsi" w:cstheme="minorHAnsi"/>
                <w:color w:val="000000"/>
              </w:rPr>
              <w:t xml:space="preserve"> 27001) από διαπιστευμένο Φορέα Πι</w:t>
            </w:r>
            <w:r w:rsidRPr="002A508A">
              <w:rPr>
                <w:rFonts w:asciiTheme="minorHAnsi" w:hAnsiTheme="minorHAnsi" w:cstheme="minorHAnsi"/>
                <w:color w:val="000000"/>
              </w:rPr>
              <w:softHyphen/>
              <w:t>στο</w:t>
            </w:r>
            <w:r w:rsidRPr="002A508A">
              <w:rPr>
                <w:rFonts w:asciiTheme="minorHAnsi" w:hAnsiTheme="minorHAnsi" w:cstheme="minorHAnsi"/>
                <w:color w:val="000000"/>
              </w:rPr>
              <w:softHyphen/>
            </w:r>
            <w:r w:rsidRPr="002A508A">
              <w:rPr>
                <w:rFonts w:asciiTheme="minorHAnsi" w:hAnsiTheme="minorHAnsi" w:cstheme="minorHAnsi"/>
                <w:color w:val="000000"/>
              </w:rPr>
              <w:softHyphen/>
              <w:t>ποί</w:t>
            </w:r>
            <w:r w:rsidR="009374CB">
              <w:rPr>
                <w:rFonts w:asciiTheme="minorHAnsi" w:hAnsiTheme="minorHAnsi" w:cstheme="minorHAnsi"/>
                <w:color w:val="000000"/>
              </w:rPr>
              <w:softHyphen/>
            </w:r>
            <w:r w:rsidR="00C71CAF">
              <w:rPr>
                <w:rFonts w:asciiTheme="minorHAnsi" w:hAnsiTheme="minorHAnsi" w:cstheme="minorHAnsi"/>
                <w:color w:val="000000"/>
              </w:rPr>
              <w:softHyphen/>
            </w:r>
            <w:r w:rsidR="00BF3990">
              <w:rPr>
                <w:rFonts w:asciiTheme="minorHAnsi" w:hAnsiTheme="minorHAnsi" w:cstheme="minorHAnsi"/>
                <w:color w:val="000000"/>
              </w:rPr>
              <w:softHyphen/>
            </w:r>
            <w:r w:rsidRPr="002A508A">
              <w:rPr>
                <w:rFonts w:asciiTheme="minorHAnsi" w:hAnsiTheme="minorHAnsi" w:cstheme="minorHAnsi"/>
                <w:color w:val="000000"/>
              </w:rPr>
              <w:softHyphen/>
              <w:t>ησης.</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9E4E6F2"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D7C9CEB"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09CB664"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679FC4B4"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ED85638" w14:textId="33AE730C" w:rsidR="00910165" w:rsidRPr="002A4ADD" w:rsidRDefault="000A32D4" w:rsidP="001C080D">
            <w:pPr>
              <w:spacing w:before="60" w:after="60"/>
              <w:jc w:val="center"/>
              <w:rPr>
                <w:rFonts w:asciiTheme="minorHAnsi" w:hAnsiTheme="minorHAnsi" w:cstheme="minorHAnsi"/>
                <w:color w:val="000000"/>
                <w:lang w:val="en-US"/>
              </w:rPr>
            </w:pPr>
            <w:r>
              <w:rPr>
                <w:rFonts w:asciiTheme="minorHAnsi" w:hAnsiTheme="minorHAnsi" w:cstheme="minorHAnsi"/>
                <w:color w:val="000000"/>
              </w:rPr>
              <w:t>2</w:t>
            </w:r>
            <w:r w:rsidR="002A4ADD">
              <w:rPr>
                <w:rFonts w:asciiTheme="minorHAnsi" w:hAnsiTheme="minorHAnsi" w:cstheme="minorHAnsi"/>
                <w:color w:val="000000"/>
                <w:lang w:val="en-US"/>
              </w:rPr>
              <w:t>3</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2C709B34" w14:textId="77777777" w:rsidR="00910165"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Ο Ανάδοχος πρέπει να παρασταθεί ενεργά κατά τη διάρκεια της επι</w:t>
            </w:r>
            <w:r w:rsidRPr="002A508A">
              <w:rPr>
                <w:rFonts w:asciiTheme="minorHAnsi" w:hAnsiTheme="minorHAnsi" w:cstheme="minorHAnsi"/>
                <w:color w:val="000000"/>
              </w:rPr>
              <w:softHyphen/>
              <w:t>θε</w:t>
            </w:r>
            <w:r w:rsidRPr="002A508A">
              <w:rPr>
                <w:rFonts w:asciiTheme="minorHAnsi" w:hAnsiTheme="minorHAnsi" w:cstheme="minorHAnsi"/>
                <w:color w:val="000000"/>
              </w:rPr>
              <w:softHyphen/>
              <w:t>ώ</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ρη</w:t>
            </w:r>
            <w:r w:rsidRPr="002A508A">
              <w:rPr>
                <w:rFonts w:asciiTheme="minorHAnsi" w:hAnsiTheme="minorHAnsi" w:cstheme="minorHAnsi"/>
                <w:color w:val="000000"/>
              </w:rPr>
              <w:softHyphen/>
              <w:t>σης από διαπιστευμένο Φορέα Πιστοποίησης.</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6FEF334"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DC4FF83"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98B1489" w14:textId="77777777" w:rsidR="00910165" w:rsidRPr="002A508A" w:rsidRDefault="00910165" w:rsidP="001C080D">
            <w:pPr>
              <w:spacing w:before="60" w:after="60"/>
              <w:rPr>
                <w:rFonts w:asciiTheme="minorHAnsi" w:hAnsiTheme="minorHAnsi" w:cstheme="minorHAnsi"/>
                <w:color w:val="000000"/>
              </w:rPr>
            </w:pPr>
          </w:p>
        </w:tc>
      </w:tr>
    </w:tbl>
    <w:p w14:paraId="15F6033E" w14:textId="19E7244A" w:rsidR="00FB5CCE" w:rsidRDefault="00FB5CCE"/>
    <w:p w14:paraId="5367D84A" w14:textId="77777777" w:rsidR="00FB5CCE" w:rsidRDefault="00FB5CCE"/>
    <w:tbl>
      <w:tblPr>
        <w:tblW w:w="9052" w:type="dxa"/>
        <w:jc w:val="center"/>
        <w:tblLayout w:type="fixed"/>
        <w:tblLook w:val="0000" w:firstRow="0" w:lastRow="0" w:firstColumn="0" w:lastColumn="0" w:noHBand="0" w:noVBand="0"/>
      </w:tblPr>
      <w:tblGrid>
        <w:gridCol w:w="559"/>
        <w:gridCol w:w="6096"/>
        <w:gridCol w:w="708"/>
        <w:gridCol w:w="709"/>
        <w:gridCol w:w="980"/>
      </w:tblGrid>
      <w:tr w:rsidR="00910165" w:rsidRPr="002A508A" w14:paraId="6F0128B9" w14:textId="77777777" w:rsidTr="003B3AF1">
        <w:trPr>
          <w:trHeight w:val="300"/>
          <w:jc w:val="center"/>
        </w:trPr>
        <w:tc>
          <w:tcPr>
            <w:tcW w:w="9052" w:type="dxa"/>
            <w:gridSpan w:val="5"/>
            <w:tcBorders>
              <w:top w:val="single" w:sz="6" w:space="0" w:color="000001"/>
              <w:left w:val="single" w:sz="6" w:space="0" w:color="000001"/>
              <w:bottom w:val="single" w:sz="6" w:space="0" w:color="000001"/>
              <w:right w:val="single" w:sz="6" w:space="0" w:color="000001"/>
            </w:tcBorders>
            <w:shd w:val="clear" w:color="auto" w:fill="D9D9D9" w:themeFill="background1" w:themeFillShade="D9"/>
            <w:vAlign w:val="center"/>
          </w:tcPr>
          <w:p w14:paraId="774A0DD2" w14:textId="77777777" w:rsidR="00910165" w:rsidRPr="002A508A" w:rsidRDefault="00910165" w:rsidP="00242435">
            <w:pPr>
              <w:spacing w:before="60" w:after="60" w:line="276" w:lineRule="auto"/>
              <w:rPr>
                <w:rFonts w:asciiTheme="minorHAnsi" w:hAnsiTheme="minorHAnsi" w:cstheme="minorHAnsi"/>
                <w:color w:val="000000"/>
              </w:rPr>
            </w:pPr>
            <w:r w:rsidRPr="002A508A">
              <w:rPr>
                <w:rFonts w:asciiTheme="minorHAnsi" w:hAnsiTheme="minorHAnsi" w:cstheme="minorHAnsi"/>
                <w:b/>
                <w:color w:val="000000"/>
              </w:rPr>
              <w:lastRenderedPageBreak/>
              <w:t>1.2 Γενικός Κανονισμός Προστασίας Δεδομένων (ΓΚΠΔ)</w:t>
            </w:r>
          </w:p>
        </w:tc>
      </w:tr>
      <w:tr w:rsidR="00910165" w:rsidRPr="002A508A" w14:paraId="7091A887"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A842FBB" w14:textId="247677FF" w:rsidR="00910165" w:rsidRPr="002A508A" w:rsidRDefault="00EA1CDE" w:rsidP="001C080D">
            <w:pPr>
              <w:spacing w:before="60" w:after="60"/>
              <w:jc w:val="center"/>
              <w:rPr>
                <w:rFonts w:asciiTheme="minorHAnsi" w:hAnsiTheme="minorHAnsi" w:cstheme="minorHAnsi"/>
                <w:color w:val="000000"/>
              </w:rPr>
            </w:pPr>
            <w:r>
              <w:rPr>
                <w:rFonts w:asciiTheme="minorHAnsi" w:hAnsiTheme="minorHAnsi" w:cstheme="minorHAnsi"/>
                <w:color w:val="000000"/>
              </w:rPr>
              <w:t>2</w:t>
            </w:r>
            <w:r w:rsidR="00CB3B5A">
              <w:rPr>
                <w:rFonts w:asciiTheme="minorHAnsi" w:hAnsiTheme="minorHAnsi" w:cstheme="minorHAnsi"/>
                <w:color w:val="000000"/>
              </w:rPr>
              <w:t>4</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C27C969" w14:textId="61731992" w:rsidR="00910165" w:rsidRPr="002A508A" w:rsidRDefault="002F337A" w:rsidP="001C080D">
            <w:pPr>
              <w:spacing w:before="60" w:after="60"/>
              <w:jc w:val="both"/>
              <w:rPr>
                <w:rFonts w:asciiTheme="minorHAnsi" w:hAnsiTheme="minorHAnsi" w:cstheme="minorHAnsi"/>
                <w:color w:val="000000"/>
              </w:rPr>
            </w:pPr>
            <w:r>
              <w:rPr>
                <w:rFonts w:asciiTheme="minorHAnsi" w:hAnsiTheme="minorHAnsi" w:cstheme="minorHAnsi"/>
                <w:color w:val="000000"/>
              </w:rPr>
              <w:t>Ν</w:t>
            </w:r>
            <w:r w:rsidR="00910165" w:rsidRPr="002A508A">
              <w:rPr>
                <w:rFonts w:asciiTheme="minorHAnsi" w:hAnsiTheme="minorHAnsi" w:cstheme="minorHAnsi"/>
                <w:color w:val="000000"/>
              </w:rPr>
              <w:t>α γίνει χαρτογράφηση της διαχείρισης των προσω</w:t>
            </w:r>
            <w:r w:rsidR="00910165" w:rsidRPr="002A508A">
              <w:rPr>
                <w:rFonts w:asciiTheme="minorHAnsi" w:hAnsiTheme="minorHAnsi" w:cstheme="minorHAnsi"/>
                <w:color w:val="000000"/>
              </w:rPr>
              <w:softHyphen/>
              <w:t>πι</w:t>
            </w:r>
            <w:r w:rsidR="00910165" w:rsidRPr="002A508A">
              <w:rPr>
                <w:rFonts w:asciiTheme="minorHAnsi" w:hAnsiTheme="minorHAnsi" w:cstheme="minorHAnsi"/>
                <w:color w:val="000000"/>
              </w:rPr>
              <w:softHyphen/>
              <w:t>κών και ει</w:t>
            </w:r>
            <w:r>
              <w:rPr>
                <w:rFonts w:asciiTheme="minorHAnsi" w:hAnsiTheme="minorHAnsi" w:cstheme="minorHAnsi"/>
                <w:color w:val="000000"/>
              </w:rPr>
              <w:softHyphen/>
            </w:r>
            <w:r w:rsidR="00910165" w:rsidRPr="002A508A">
              <w:rPr>
                <w:rFonts w:asciiTheme="minorHAnsi" w:hAnsiTheme="minorHAnsi" w:cstheme="minorHAnsi"/>
                <w:color w:val="000000"/>
              </w:rPr>
              <w:t>δι</w:t>
            </w:r>
            <w:r>
              <w:rPr>
                <w:rFonts w:asciiTheme="minorHAnsi" w:hAnsiTheme="minorHAnsi" w:cstheme="minorHAnsi"/>
                <w:color w:val="000000"/>
              </w:rPr>
              <w:softHyphen/>
            </w:r>
            <w:r w:rsidR="004D77E8">
              <w:rPr>
                <w:rFonts w:asciiTheme="minorHAnsi" w:hAnsiTheme="minorHAnsi" w:cstheme="minorHAnsi"/>
                <w:color w:val="000000"/>
              </w:rPr>
              <w:softHyphen/>
            </w:r>
            <w:r w:rsidR="00910165" w:rsidRPr="002A508A">
              <w:rPr>
                <w:rFonts w:asciiTheme="minorHAnsi" w:hAnsiTheme="minorHAnsi" w:cstheme="minorHAnsi"/>
                <w:color w:val="000000"/>
              </w:rPr>
              <w:t>κών κατηγοριών δεδομένων (ευαίσθητων) από το ΟΣ</w:t>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t>Δ</w:t>
            </w:r>
            <w:r w:rsidR="00910165" w:rsidRPr="002A508A">
              <w:rPr>
                <w:rFonts w:asciiTheme="minorHAnsi" w:hAnsiTheme="minorHAnsi" w:cstheme="minorHAnsi"/>
                <w:color w:val="000000"/>
              </w:rPr>
              <w:softHyphen/>
              <w:t>Δ</w:t>
            </w:r>
            <w:r w:rsidR="00910165" w:rsidRPr="002A508A">
              <w:rPr>
                <w:rFonts w:asciiTheme="minorHAnsi" w:hAnsiTheme="minorHAnsi" w:cstheme="minorHAnsi"/>
                <w:color w:val="000000"/>
              </w:rPr>
              <w:softHyphen/>
              <w:t>Υ</w:t>
            </w:r>
            <w:r w:rsidR="001335D7">
              <w:rPr>
                <w:rFonts w:asciiTheme="minorHAnsi" w:hAnsiTheme="minorHAnsi" w:cstheme="minorHAnsi"/>
                <w:color w:val="000000"/>
              </w:rPr>
              <w:t xml:space="preserve"> </w:t>
            </w:r>
            <w:r w:rsidR="00910165" w:rsidRPr="002A508A">
              <w:rPr>
                <w:rFonts w:asciiTheme="minorHAnsi" w:hAnsiTheme="minorHAnsi" w:cstheme="minorHAnsi"/>
                <w:color w:val="000000"/>
              </w:rPr>
              <w:t xml:space="preserve">ΔΔ, </w:t>
            </w:r>
            <w:r w:rsidR="007B34B8">
              <w:rPr>
                <w:rFonts w:asciiTheme="minorHAnsi" w:hAnsiTheme="minorHAnsi" w:cstheme="minorHAnsi"/>
                <w:color w:val="000000"/>
              </w:rPr>
              <w:t>έ</w:t>
            </w:r>
            <w:r w:rsidR="007B34B8">
              <w:rPr>
                <w:rFonts w:asciiTheme="minorHAnsi" w:hAnsiTheme="minorHAnsi" w:cstheme="minorHAnsi"/>
                <w:color w:val="000000"/>
              </w:rPr>
              <w:softHyphen/>
              <w:t>τσι</w:t>
            </w:r>
            <w:r w:rsidR="001755E1">
              <w:rPr>
                <w:rFonts w:asciiTheme="minorHAnsi" w:hAnsiTheme="minorHAnsi" w:cstheme="minorHAnsi"/>
                <w:color w:val="000000"/>
              </w:rPr>
              <w:t xml:space="preserve"> ώστε </w:t>
            </w:r>
            <w:r w:rsidR="00910165" w:rsidRPr="002A508A">
              <w:rPr>
                <w:rFonts w:asciiTheme="minorHAnsi" w:hAnsiTheme="minorHAnsi" w:cstheme="minorHAnsi"/>
                <w:color w:val="000000"/>
              </w:rPr>
              <w:t>να καταγραφ</w:t>
            </w:r>
            <w:r w:rsidR="00474677">
              <w:rPr>
                <w:rFonts w:asciiTheme="minorHAnsi" w:hAnsiTheme="minorHAnsi" w:cstheme="minorHAnsi"/>
                <w:color w:val="000000"/>
              </w:rPr>
              <w:t>εί</w:t>
            </w:r>
            <w:r w:rsidR="00910165" w:rsidRPr="002A508A">
              <w:rPr>
                <w:rFonts w:asciiTheme="minorHAnsi" w:hAnsiTheme="minorHAnsi" w:cstheme="minorHAnsi"/>
                <w:color w:val="000000"/>
              </w:rPr>
              <w:t xml:space="preserve"> ποια υπό</w:t>
            </w:r>
            <w:r w:rsidR="00910165" w:rsidRPr="002A508A">
              <w:rPr>
                <w:rFonts w:asciiTheme="minorHAnsi" w:hAnsiTheme="minorHAnsi" w:cstheme="minorHAnsi"/>
                <w:color w:val="000000"/>
              </w:rPr>
              <w:softHyphen/>
              <w:t>κειν</w:t>
            </w:r>
            <w:r w:rsidR="00910165" w:rsidRPr="002A508A">
              <w:rPr>
                <w:rFonts w:asciiTheme="minorHAnsi" w:hAnsiTheme="minorHAnsi" w:cstheme="minorHAnsi"/>
                <w:color w:val="000000"/>
              </w:rPr>
              <w:softHyphen/>
              <w:t>ται σε ε</w:t>
            </w:r>
            <w:r w:rsidR="00910165" w:rsidRPr="002A508A">
              <w:rPr>
                <w:rFonts w:asciiTheme="minorHAnsi" w:hAnsiTheme="minorHAnsi" w:cstheme="minorHAnsi"/>
                <w:color w:val="000000"/>
              </w:rPr>
              <w:softHyphen/>
              <w:t>πε</w:t>
            </w:r>
            <w:r w:rsidR="00910165" w:rsidRPr="002A508A">
              <w:rPr>
                <w:rFonts w:asciiTheme="minorHAnsi" w:hAnsiTheme="minorHAnsi" w:cstheme="minorHAnsi"/>
                <w:color w:val="000000"/>
              </w:rPr>
              <w:softHyphen/>
              <w:t>ξερ</w:t>
            </w:r>
            <w:r w:rsidR="00910165" w:rsidRPr="002A508A">
              <w:rPr>
                <w:rFonts w:asciiTheme="minorHAnsi" w:hAnsiTheme="minorHAnsi" w:cstheme="minorHAnsi"/>
                <w:color w:val="000000"/>
              </w:rPr>
              <w:softHyphen/>
              <w:t>γασία, οι σκο</w:t>
            </w:r>
            <w:r w:rsidR="00910165" w:rsidRPr="002A508A">
              <w:rPr>
                <w:rFonts w:asciiTheme="minorHAnsi" w:hAnsiTheme="minorHAnsi" w:cstheme="minorHAnsi"/>
                <w:color w:val="000000"/>
              </w:rPr>
              <w:softHyphen/>
              <w:t>ποί της επεξεργασίας, η νομική βά</w:t>
            </w:r>
            <w:r w:rsidR="00910165" w:rsidRPr="002A508A">
              <w:rPr>
                <w:rFonts w:asciiTheme="minorHAnsi" w:hAnsiTheme="minorHAnsi" w:cstheme="minorHAnsi"/>
                <w:color w:val="000000"/>
              </w:rPr>
              <w:softHyphen/>
              <w:t xml:space="preserve">ση της, </w:t>
            </w:r>
            <w:r w:rsidR="001755E1">
              <w:rPr>
                <w:rFonts w:asciiTheme="minorHAnsi" w:hAnsiTheme="minorHAnsi" w:cstheme="minorHAnsi"/>
                <w:color w:val="000000"/>
              </w:rPr>
              <w:t>το κατά πόσο</w:t>
            </w:r>
            <w:r w:rsidR="001755E1" w:rsidRPr="002A508A">
              <w:rPr>
                <w:rFonts w:asciiTheme="minorHAnsi" w:hAnsiTheme="minorHAnsi" w:cstheme="minorHAnsi"/>
                <w:color w:val="000000"/>
              </w:rPr>
              <w:t xml:space="preserve"> </w:t>
            </w:r>
            <w:r w:rsidR="00910165" w:rsidRPr="002A508A">
              <w:rPr>
                <w:rFonts w:asciiTheme="minorHAnsi" w:hAnsiTheme="minorHAnsi" w:cstheme="minorHAnsi"/>
                <w:color w:val="000000"/>
              </w:rPr>
              <w:t>συλ</w:t>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t>λέ</w:t>
            </w:r>
            <w:r w:rsidR="004D77E8">
              <w:rPr>
                <w:rFonts w:asciiTheme="minorHAnsi" w:hAnsiTheme="minorHAnsi" w:cstheme="minorHAnsi"/>
                <w:color w:val="000000"/>
              </w:rPr>
              <w:softHyphen/>
            </w:r>
            <w:r w:rsidR="00975F99">
              <w:rPr>
                <w:rFonts w:asciiTheme="minorHAnsi" w:hAnsiTheme="minorHAnsi" w:cstheme="minorHAnsi"/>
                <w:color w:val="000000"/>
              </w:rPr>
              <w:softHyphen/>
            </w:r>
            <w:r w:rsidR="009B091B">
              <w:rPr>
                <w:rFonts w:asciiTheme="minorHAnsi" w:hAnsiTheme="minorHAnsi" w:cstheme="minorHAnsi"/>
                <w:color w:val="000000"/>
              </w:rPr>
              <w:softHyphen/>
            </w:r>
            <w:r w:rsidR="009B091B">
              <w:rPr>
                <w:rFonts w:asciiTheme="minorHAnsi" w:hAnsiTheme="minorHAnsi" w:cstheme="minorHAnsi"/>
                <w:color w:val="000000"/>
              </w:rPr>
              <w:softHyphen/>
            </w:r>
            <w:r w:rsidR="00910165" w:rsidRPr="002A508A">
              <w:rPr>
                <w:rFonts w:asciiTheme="minorHAnsi" w:hAnsiTheme="minorHAnsi" w:cstheme="minorHAnsi"/>
                <w:color w:val="000000"/>
              </w:rPr>
              <w:softHyphen/>
            </w:r>
            <w:r w:rsidR="004D77E8">
              <w:rPr>
                <w:rFonts w:asciiTheme="minorHAnsi" w:hAnsiTheme="minorHAnsi" w:cstheme="minorHAnsi"/>
                <w:color w:val="000000"/>
              </w:rPr>
              <w:softHyphen/>
            </w:r>
            <w:r w:rsidR="00910165" w:rsidRPr="002A508A">
              <w:rPr>
                <w:rFonts w:asciiTheme="minorHAnsi" w:hAnsiTheme="minorHAnsi" w:cstheme="minorHAnsi"/>
                <w:color w:val="000000"/>
              </w:rPr>
              <w:t>γ</w:t>
            </w:r>
            <w:r w:rsidR="009374CB">
              <w:rPr>
                <w:rFonts w:asciiTheme="minorHAnsi" w:hAnsiTheme="minorHAnsi" w:cstheme="minorHAnsi"/>
                <w:color w:val="000000"/>
              </w:rPr>
              <w:softHyphen/>
            </w:r>
            <w:r w:rsidR="00910165" w:rsidRPr="002A508A">
              <w:rPr>
                <w:rFonts w:asciiTheme="minorHAnsi" w:hAnsiTheme="minorHAnsi" w:cstheme="minorHAnsi"/>
                <w:color w:val="000000"/>
              </w:rPr>
              <w:t>ο</w:t>
            </w:r>
            <w:r>
              <w:rPr>
                <w:rFonts w:asciiTheme="minorHAnsi" w:hAnsiTheme="minorHAnsi" w:cstheme="minorHAnsi"/>
                <w:color w:val="000000"/>
              </w:rPr>
              <w:softHyphen/>
            </w:r>
            <w:r w:rsidR="00910165" w:rsidRPr="002A508A">
              <w:rPr>
                <w:rFonts w:asciiTheme="minorHAnsi" w:hAnsiTheme="minorHAnsi" w:cstheme="minorHAnsi"/>
                <w:color w:val="000000"/>
              </w:rPr>
              <w:t>νται τα ελά</w:t>
            </w:r>
            <w:r w:rsidR="00910165" w:rsidRPr="002A508A">
              <w:rPr>
                <w:rFonts w:asciiTheme="minorHAnsi" w:hAnsiTheme="minorHAnsi" w:cstheme="minorHAnsi"/>
                <w:color w:val="000000"/>
              </w:rPr>
              <w:softHyphen/>
              <w:t>χι</w:t>
            </w:r>
            <w:r w:rsidR="00910165" w:rsidRPr="002A508A">
              <w:rPr>
                <w:rFonts w:asciiTheme="minorHAnsi" w:hAnsiTheme="minorHAnsi" w:cstheme="minorHAnsi"/>
                <w:color w:val="000000"/>
              </w:rPr>
              <w:softHyphen/>
              <w:t>στα α</w:t>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t>ναγκαία δεδομένα, το χρο</w:t>
            </w:r>
            <w:r w:rsidR="00910165" w:rsidRPr="002A508A">
              <w:rPr>
                <w:rFonts w:asciiTheme="minorHAnsi" w:hAnsiTheme="minorHAnsi" w:cstheme="minorHAnsi"/>
                <w:color w:val="000000"/>
              </w:rPr>
              <w:softHyphen/>
              <w:t>νι</w:t>
            </w:r>
            <w:r w:rsidR="00910165" w:rsidRPr="002A508A">
              <w:rPr>
                <w:rFonts w:asciiTheme="minorHAnsi" w:hAnsiTheme="minorHAnsi" w:cstheme="minorHAnsi"/>
                <w:color w:val="000000"/>
              </w:rPr>
              <w:softHyphen/>
              <w:t>κό διά</w:t>
            </w:r>
            <w:r w:rsidR="00910165" w:rsidRPr="002A508A">
              <w:rPr>
                <w:rFonts w:asciiTheme="minorHAnsi" w:hAnsiTheme="minorHAnsi" w:cstheme="minorHAnsi"/>
                <w:color w:val="000000"/>
              </w:rPr>
              <w:softHyphen/>
              <w:t>στη</w:t>
            </w:r>
            <w:r w:rsidR="00910165" w:rsidRPr="002A508A">
              <w:rPr>
                <w:rFonts w:asciiTheme="minorHAnsi" w:hAnsiTheme="minorHAnsi" w:cstheme="minorHAnsi"/>
                <w:color w:val="000000"/>
              </w:rPr>
              <w:softHyphen/>
              <w:t xml:space="preserve">μα </w:t>
            </w:r>
            <w:r w:rsidR="004D77E8">
              <w:rPr>
                <w:rFonts w:asciiTheme="minorHAnsi" w:hAnsiTheme="minorHAnsi" w:cstheme="minorHAnsi"/>
                <w:color w:val="000000"/>
              </w:rPr>
              <w:t>τή</w:t>
            </w:r>
            <w:r w:rsidR="00910165" w:rsidRPr="002A508A">
              <w:rPr>
                <w:rFonts w:asciiTheme="minorHAnsi" w:hAnsiTheme="minorHAnsi" w:cstheme="minorHAnsi"/>
                <w:color w:val="000000"/>
              </w:rPr>
              <w:t>ρη</w:t>
            </w:r>
            <w:r>
              <w:rPr>
                <w:rFonts w:asciiTheme="minorHAnsi" w:hAnsiTheme="minorHAnsi" w:cstheme="minorHAnsi"/>
                <w:color w:val="000000"/>
              </w:rPr>
              <w:softHyphen/>
            </w:r>
            <w:r w:rsidR="00910165" w:rsidRPr="002A508A">
              <w:rPr>
                <w:rFonts w:asciiTheme="minorHAnsi" w:hAnsiTheme="minorHAnsi" w:cstheme="minorHAnsi"/>
                <w:color w:val="000000"/>
              </w:rPr>
              <w:t>σης, ποιος έχει πρό</w:t>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t>σ</w:t>
            </w:r>
            <w:r w:rsidR="00910165" w:rsidRPr="002A508A">
              <w:rPr>
                <w:rFonts w:asciiTheme="minorHAnsi" w:hAnsiTheme="minorHAnsi" w:cstheme="minorHAnsi"/>
                <w:color w:val="000000"/>
              </w:rPr>
              <w:softHyphen/>
              <w:t>βα</w:t>
            </w:r>
            <w:r w:rsidR="00910165" w:rsidRPr="002A508A">
              <w:rPr>
                <w:rFonts w:asciiTheme="minorHAnsi" w:hAnsiTheme="minorHAnsi" w:cstheme="minorHAnsi"/>
                <w:color w:val="000000"/>
              </w:rPr>
              <w:softHyphen/>
              <w:t>ση σε αυ</w:t>
            </w:r>
            <w:r w:rsidR="00910165" w:rsidRPr="002A508A">
              <w:rPr>
                <w:rFonts w:asciiTheme="minorHAnsi" w:hAnsiTheme="minorHAnsi" w:cstheme="minorHAnsi"/>
                <w:color w:val="000000"/>
              </w:rPr>
              <w:softHyphen/>
              <w:t>τά, πώς προ</w:t>
            </w:r>
            <w:r w:rsidR="00910165" w:rsidRPr="002A508A">
              <w:rPr>
                <w:rFonts w:asciiTheme="minorHAnsi" w:hAnsiTheme="minorHAnsi" w:cstheme="minorHAnsi"/>
                <w:color w:val="000000"/>
              </w:rPr>
              <w:softHyphen/>
              <w:t>στα</w:t>
            </w:r>
            <w:r w:rsidR="00910165" w:rsidRPr="002A508A">
              <w:rPr>
                <w:rFonts w:asciiTheme="minorHAnsi" w:hAnsiTheme="minorHAnsi" w:cstheme="minorHAnsi"/>
                <w:color w:val="000000"/>
              </w:rPr>
              <w:softHyphen/>
              <w:t>τεύ</w:t>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t>ο</w:t>
            </w:r>
            <w:r w:rsidR="00910165" w:rsidRPr="002A508A">
              <w:rPr>
                <w:rFonts w:asciiTheme="minorHAnsi" w:hAnsiTheme="minorHAnsi" w:cstheme="minorHAnsi"/>
                <w:color w:val="000000"/>
              </w:rPr>
              <w:softHyphen/>
              <w:t>νται, σε ποι</w:t>
            </w:r>
            <w:r>
              <w:rPr>
                <w:rFonts w:asciiTheme="minorHAnsi" w:hAnsiTheme="minorHAnsi" w:cstheme="minorHAnsi"/>
                <w:color w:val="000000"/>
              </w:rPr>
              <w:softHyphen/>
            </w:r>
            <w:r w:rsidR="00910165" w:rsidRPr="002A508A">
              <w:rPr>
                <w:rFonts w:asciiTheme="minorHAnsi" w:hAnsiTheme="minorHAnsi" w:cstheme="minorHAnsi"/>
                <w:color w:val="000000"/>
              </w:rPr>
              <w:t>ους συνεργάτες δια</w:t>
            </w:r>
            <w:r w:rsidR="00910165" w:rsidRPr="002A508A">
              <w:rPr>
                <w:rFonts w:asciiTheme="minorHAnsi" w:hAnsiTheme="minorHAnsi" w:cstheme="minorHAnsi"/>
                <w:color w:val="000000"/>
              </w:rPr>
              <w:softHyphen/>
              <w:t>βι</w:t>
            </w:r>
            <w:r w:rsidR="00910165" w:rsidRPr="002A508A">
              <w:rPr>
                <w:rFonts w:asciiTheme="minorHAnsi" w:hAnsiTheme="minorHAnsi" w:cstheme="minorHAnsi"/>
                <w:color w:val="000000"/>
              </w:rPr>
              <w:softHyphen/>
              <w:t>βά</w:t>
            </w:r>
            <w:r w:rsidR="00910165" w:rsidRPr="002A508A">
              <w:rPr>
                <w:rFonts w:asciiTheme="minorHAnsi" w:hAnsiTheme="minorHAnsi" w:cstheme="minorHAnsi"/>
                <w:color w:val="000000"/>
              </w:rPr>
              <w:softHyphen/>
              <w:t>ζονται και για ποι</w:t>
            </w:r>
            <w:r w:rsidR="00910165" w:rsidRPr="002A508A">
              <w:rPr>
                <w:rFonts w:asciiTheme="minorHAnsi" w:hAnsiTheme="minorHAnsi" w:cstheme="minorHAnsi"/>
                <w:color w:val="000000"/>
              </w:rPr>
              <w:softHyphen/>
            </w:r>
            <w:r w:rsidR="00910165" w:rsidRPr="002A508A">
              <w:rPr>
                <w:rFonts w:asciiTheme="minorHAnsi" w:hAnsiTheme="minorHAnsi" w:cstheme="minorHAnsi"/>
                <w:color w:val="000000"/>
              </w:rPr>
              <w:softHyphen/>
              <w:t>ους σκο</w:t>
            </w:r>
            <w:r w:rsidR="00910165" w:rsidRPr="002A508A">
              <w:rPr>
                <w:rFonts w:asciiTheme="minorHAnsi" w:hAnsiTheme="minorHAnsi" w:cstheme="minorHAnsi"/>
                <w:color w:val="000000"/>
              </w:rPr>
              <w:softHyphen/>
              <w:t>πούς.</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D66AEFC" w14:textId="77777777" w:rsidR="00910165" w:rsidRPr="002A508A" w:rsidRDefault="00910165" w:rsidP="001C080D">
            <w:pPr>
              <w:spacing w:before="60" w:after="60"/>
              <w:jc w:val="center"/>
              <w:rPr>
                <w:rFonts w:asciiTheme="minorHAnsi" w:hAnsiTheme="minorHAnsi" w:cstheme="minorHAnsi"/>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75404B0"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D44B99E"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02CE2253"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EFB43D9" w14:textId="70382102" w:rsidR="00910165" w:rsidRPr="002A508A" w:rsidRDefault="00EA1CDE" w:rsidP="001C080D">
            <w:pPr>
              <w:spacing w:before="60" w:after="60"/>
              <w:jc w:val="center"/>
              <w:rPr>
                <w:rFonts w:asciiTheme="minorHAnsi" w:hAnsiTheme="minorHAnsi" w:cstheme="minorHAnsi"/>
                <w:color w:val="000000"/>
              </w:rPr>
            </w:pPr>
            <w:r>
              <w:rPr>
                <w:rFonts w:asciiTheme="minorHAnsi" w:hAnsiTheme="minorHAnsi" w:cstheme="minorHAnsi"/>
                <w:color w:val="000000"/>
              </w:rPr>
              <w:t>2</w:t>
            </w:r>
            <w:r w:rsidR="00CB3B5A">
              <w:rPr>
                <w:rFonts w:asciiTheme="minorHAnsi" w:hAnsiTheme="minorHAnsi" w:cstheme="minorHAnsi"/>
                <w:color w:val="000000"/>
              </w:rPr>
              <w:t>5</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62E66DB" w14:textId="49FEC306" w:rsidR="00474677" w:rsidRPr="002A508A" w:rsidRDefault="00910165" w:rsidP="001C080D">
            <w:pPr>
              <w:spacing w:before="60" w:after="60"/>
              <w:jc w:val="both"/>
              <w:rPr>
                <w:rFonts w:asciiTheme="minorHAnsi" w:hAnsiTheme="minorHAnsi" w:cstheme="minorHAnsi"/>
                <w:color w:val="000000"/>
              </w:rPr>
            </w:pPr>
            <w:r w:rsidRPr="002A508A">
              <w:rPr>
                <w:rFonts w:asciiTheme="minorHAnsi" w:hAnsiTheme="minorHAnsi" w:cstheme="minorHAnsi"/>
                <w:color w:val="000000"/>
              </w:rPr>
              <w:t>Ο Ανάδοχος πρέπει να εκπονήσει Μελέτη Αποτίμησης Αντι</w:t>
            </w:r>
            <w:r w:rsidRPr="002A508A">
              <w:rPr>
                <w:rFonts w:asciiTheme="minorHAnsi" w:hAnsiTheme="minorHAnsi" w:cstheme="minorHAnsi"/>
                <w:color w:val="000000"/>
              </w:rPr>
              <w:softHyphen/>
              <w:t>κτύ</w:t>
            </w:r>
            <w:r w:rsidRPr="002A508A">
              <w:rPr>
                <w:rFonts w:asciiTheme="minorHAnsi" w:hAnsiTheme="minorHAnsi" w:cstheme="minorHAnsi"/>
                <w:color w:val="000000"/>
              </w:rPr>
              <w:softHyphen/>
              <w:t>που στην Προστασία Δεδομένων (</w:t>
            </w:r>
            <w:r w:rsidRPr="002A508A">
              <w:rPr>
                <w:rFonts w:asciiTheme="minorHAnsi" w:hAnsiTheme="minorHAnsi" w:cstheme="minorHAnsi"/>
                <w:color w:val="000000"/>
                <w:lang w:val="en-US"/>
              </w:rPr>
              <w:t>Data</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Protection</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Impact</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As</w:t>
            </w:r>
            <w:r w:rsidRPr="002A508A">
              <w:rPr>
                <w:rFonts w:asciiTheme="minorHAnsi" w:hAnsiTheme="minorHAnsi" w:cstheme="minorHAnsi"/>
                <w:color w:val="000000"/>
              </w:rPr>
              <w:softHyphen/>
            </w:r>
            <w:r w:rsidRPr="002A508A">
              <w:rPr>
                <w:rFonts w:asciiTheme="minorHAnsi" w:hAnsiTheme="minorHAnsi" w:cstheme="minorHAnsi"/>
                <w:color w:val="000000"/>
                <w:lang w:val="en-US"/>
              </w:rPr>
              <w:t>sess</w:t>
            </w:r>
            <w:r w:rsidRPr="002A508A">
              <w:rPr>
                <w:rFonts w:asciiTheme="minorHAnsi" w:hAnsiTheme="minorHAnsi" w:cstheme="minorHAnsi"/>
                <w:color w:val="000000"/>
              </w:rPr>
              <w:softHyphen/>
            </w:r>
            <w:r w:rsidRPr="002A508A">
              <w:rPr>
                <w:rFonts w:asciiTheme="minorHAnsi" w:hAnsiTheme="minorHAnsi" w:cstheme="minorHAnsi"/>
                <w:color w:val="000000"/>
                <w:lang w:val="en-US"/>
              </w:rPr>
              <w:t>ment</w:t>
            </w:r>
            <w:r w:rsidRPr="002A508A">
              <w:rPr>
                <w:rFonts w:asciiTheme="minorHAnsi" w:hAnsiTheme="minorHAnsi" w:cstheme="minorHAnsi"/>
                <w:color w:val="000000"/>
              </w:rPr>
              <w:t xml:space="preserve">, </w:t>
            </w:r>
            <w:r w:rsidRPr="002A508A">
              <w:rPr>
                <w:rFonts w:asciiTheme="minorHAnsi" w:hAnsiTheme="minorHAnsi" w:cstheme="minorHAnsi"/>
                <w:color w:val="000000"/>
                <w:lang w:val="en-US"/>
              </w:rPr>
              <w:t>DPIA</w:t>
            </w:r>
            <w:r w:rsidRPr="002A508A">
              <w:rPr>
                <w:rFonts w:asciiTheme="minorHAnsi" w:hAnsiTheme="minorHAnsi" w:cstheme="minorHAnsi"/>
                <w:color w:val="000000"/>
              </w:rPr>
              <w:t>) (άρ. 35 παρ. 1 ΓΚΠΔ)</w:t>
            </w:r>
            <w:r w:rsidR="006002CD">
              <w:rPr>
                <w:rFonts w:asciiTheme="minorHAnsi" w:hAnsiTheme="minorHAnsi" w:cstheme="minorHAnsi"/>
                <w:color w:val="000000"/>
              </w:rPr>
              <w:t xml:space="preserve"> ανά εφαρμογή που επεξεργάζεται προ</w:t>
            </w:r>
            <w:r w:rsidR="006146CD">
              <w:rPr>
                <w:rFonts w:asciiTheme="minorHAnsi" w:hAnsiTheme="minorHAnsi" w:cstheme="minorHAnsi"/>
                <w:color w:val="000000"/>
              </w:rPr>
              <w:softHyphen/>
            </w:r>
            <w:r w:rsidR="006002CD">
              <w:rPr>
                <w:rFonts w:asciiTheme="minorHAnsi" w:hAnsiTheme="minorHAnsi" w:cstheme="minorHAnsi"/>
                <w:color w:val="000000"/>
              </w:rPr>
              <w:t>σω</w:t>
            </w:r>
            <w:r w:rsidR="006146CD">
              <w:rPr>
                <w:rFonts w:asciiTheme="minorHAnsi" w:hAnsiTheme="minorHAnsi" w:cstheme="minorHAnsi"/>
                <w:color w:val="000000"/>
              </w:rPr>
              <w:softHyphen/>
            </w:r>
            <w:r w:rsidR="006002CD">
              <w:rPr>
                <w:rFonts w:asciiTheme="minorHAnsi" w:hAnsiTheme="minorHAnsi" w:cstheme="minorHAnsi"/>
                <w:color w:val="000000"/>
              </w:rPr>
              <w:t>πικά δεδομένα</w:t>
            </w:r>
            <w:r w:rsidRPr="002A508A">
              <w:rPr>
                <w:rFonts w:asciiTheme="minorHAnsi" w:hAnsiTheme="minorHAnsi" w:cstheme="minorHAnsi"/>
                <w:color w:val="000000"/>
              </w:rPr>
              <w:t xml:space="preserve"> </w:t>
            </w:r>
            <w:r w:rsidR="006002CD">
              <w:rPr>
                <w:rFonts w:asciiTheme="minorHAnsi" w:hAnsiTheme="minorHAnsi" w:cstheme="minorHAnsi"/>
                <w:color w:val="000000"/>
              </w:rPr>
              <w:t>και</w:t>
            </w:r>
            <w:r w:rsidRPr="002A508A">
              <w:rPr>
                <w:rFonts w:asciiTheme="minorHAnsi" w:hAnsiTheme="minorHAnsi" w:cstheme="minorHAnsi"/>
                <w:color w:val="000000"/>
              </w:rPr>
              <w:t xml:space="preserve"> περιλαμβάνει (άρ. 35 παρ. 7 </w:t>
            </w:r>
            <w:r w:rsidR="0008062F">
              <w:rPr>
                <w:rFonts w:asciiTheme="minorHAnsi" w:hAnsiTheme="minorHAnsi" w:cstheme="minorHAnsi"/>
                <w:color w:val="000000"/>
              </w:rPr>
              <w:t xml:space="preserve">του </w:t>
            </w:r>
            <w:r w:rsidRPr="002A508A">
              <w:rPr>
                <w:rFonts w:asciiTheme="minorHAnsi" w:hAnsiTheme="minorHAnsi" w:cstheme="minorHAnsi"/>
                <w:color w:val="000000"/>
              </w:rPr>
              <w:t>ΓΚΠΔ):</w:t>
            </w:r>
          </w:p>
          <w:p w14:paraId="115587AB" w14:textId="04FD7028" w:rsidR="00474677" w:rsidRDefault="00474677" w:rsidP="006312D1">
            <w:pPr>
              <w:pStyle w:val="a4"/>
              <w:widowControl/>
              <w:numPr>
                <w:ilvl w:val="0"/>
                <w:numId w:val="44"/>
              </w:numPr>
              <w:suppressAutoHyphens/>
              <w:autoSpaceDE/>
              <w:autoSpaceDN/>
              <w:spacing w:before="40" w:after="40"/>
              <w:ind w:left="227" w:hanging="227"/>
              <w:jc w:val="both"/>
              <w:rPr>
                <w:rFonts w:asciiTheme="minorHAnsi" w:hAnsiTheme="minorHAnsi" w:cstheme="minorHAnsi"/>
                <w:color w:val="000000"/>
              </w:rPr>
            </w:pPr>
            <w:r>
              <w:rPr>
                <w:rFonts w:asciiTheme="minorHAnsi" w:hAnsiTheme="minorHAnsi" w:cstheme="minorHAnsi"/>
                <w:color w:val="000000"/>
              </w:rPr>
              <w:t>Αναφορά στη μεθοδολογία που θα ακολουθηθεί.</w:t>
            </w:r>
          </w:p>
          <w:p w14:paraId="02F90B57" w14:textId="648720B8" w:rsidR="00910165" w:rsidRPr="002A508A" w:rsidRDefault="00910165" w:rsidP="006312D1">
            <w:pPr>
              <w:pStyle w:val="a4"/>
              <w:widowControl/>
              <w:numPr>
                <w:ilvl w:val="0"/>
                <w:numId w:val="44"/>
              </w:numPr>
              <w:suppressAutoHyphens/>
              <w:autoSpaceDE/>
              <w:autoSpaceDN/>
              <w:spacing w:before="40" w:after="40"/>
              <w:ind w:left="227" w:hanging="227"/>
              <w:jc w:val="both"/>
              <w:rPr>
                <w:rFonts w:asciiTheme="minorHAnsi" w:hAnsiTheme="minorHAnsi" w:cstheme="minorHAnsi"/>
                <w:color w:val="000000"/>
              </w:rPr>
            </w:pPr>
            <w:r w:rsidRPr="002A508A">
              <w:rPr>
                <w:rFonts w:asciiTheme="minorHAnsi" w:hAnsiTheme="minorHAnsi" w:cstheme="minorHAnsi"/>
                <w:color w:val="000000"/>
              </w:rPr>
              <w:t>Μεθοδική περιγραφή πράξεων και σκοπών επεξερ</w:t>
            </w:r>
            <w:r w:rsidRPr="002A508A">
              <w:rPr>
                <w:rFonts w:asciiTheme="minorHAnsi" w:hAnsiTheme="minorHAnsi" w:cstheme="minorHAnsi"/>
                <w:color w:val="000000"/>
              </w:rPr>
              <w:softHyphen/>
              <w:t>γα</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σίας.</w:t>
            </w:r>
          </w:p>
          <w:p w14:paraId="2734AF58" w14:textId="50ED9B7E" w:rsidR="00910165" w:rsidRPr="002A508A" w:rsidRDefault="00910165" w:rsidP="006312D1">
            <w:pPr>
              <w:pStyle w:val="a4"/>
              <w:widowControl/>
              <w:numPr>
                <w:ilvl w:val="0"/>
                <w:numId w:val="44"/>
              </w:numPr>
              <w:suppressAutoHyphens/>
              <w:autoSpaceDE/>
              <w:autoSpaceDN/>
              <w:spacing w:before="40" w:after="40"/>
              <w:ind w:left="227" w:hanging="227"/>
              <w:jc w:val="both"/>
              <w:rPr>
                <w:rFonts w:asciiTheme="minorHAnsi" w:hAnsiTheme="minorHAnsi" w:cstheme="minorHAnsi"/>
                <w:color w:val="000000"/>
              </w:rPr>
            </w:pPr>
            <w:r w:rsidRPr="002A508A">
              <w:rPr>
                <w:rFonts w:asciiTheme="minorHAnsi" w:hAnsiTheme="minorHAnsi" w:cstheme="minorHAnsi"/>
                <w:color w:val="000000"/>
              </w:rPr>
              <w:t>Εκτίμηση αναγκαιότητας και αναλογικότητας πράξεων ε</w:t>
            </w:r>
            <w:r w:rsidRPr="002A508A">
              <w:rPr>
                <w:rFonts w:asciiTheme="minorHAnsi" w:hAnsiTheme="minorHAnsi" w:cstheme="minorHAnsi"/>
                <w:color w:val="000000"/>
              </w:rPr>
              <w:softHyphen/>
              <w:t>πε</w:t>
            </w:r>
            <w:r w:rsidRPr="002A508A">
              <w:rPr>
                <w:rFonts w:asciiTheme="minorHAnsi" w:hAnsiTheme="minorHAnsi" w:cstheme="minorHAnsi"/>
                <w:color w:val="000000"/>
              </w:rPr>
              <w:softHyphen/>
              <w:t>ξερ</w:t>
            </w:r>
            <w:r w:rsidRPr="002A508A">
              <w:rPr>
                <w:rFonts w:asciiTheme="minorHAnsi" w:hAnsiTheme="minorHAnsi" w:cstheme="minorHAnsi"/>
                <w:color w:val="000000"/>
              </w:rPr>
              <w:softHyphen/>
              <w:t>γα</w:t>
            </w:r>
            <w:r w:rsidRPr="002A508A">
              <w:rPr>
                <w:rFonts w:asciiTheme="minorHAnsi" w:hAnsiTheme="minorHAnsi" w:cstheme="minorHAnsi"/>
                <w:color w:val="000000"/>
              </w:rPr>
              <w:softHyphen/>
              <w:t>σί</w:t>
            </w:r>
            <w:r w:rsidRPr="002A508A">
              <w:rPr>
                <w:rFonts w:asciiTheme="minorHAnsi" w:hAnsiTheme="minorHAnsi" w:cstheme="minorHAnsi"/>
                <w:color w:val="000000"/>
              </w:rPr>
              <w:softHyphen/>
              <w:t>ας σε συνάρτηση με τους σκοπούς.</w:t>
            </w:r>
          </w:p>
          <w:p w14:paraId="2B37994A" w14:textId="77777777" w:rsidR="00910165" w:rsidRPr="002A508A" w:rsidRDefault="00910165" w:rsidP="006312D1">
            <w:pPr>
              <w:pStyle w:val="a4"/>
              <w:widowControl/>
              <w:numPr>
                <w:ilvl w:val="0"/>
                <w:numId w:val="44"/>
              </w:numPr>
              <w:suppressAutoHyphens/>
              <w:autoSpaceDE/>
              <w:autoSpaceDN/>
              <w:spacing w:before="40" w:after="40"/>
              <w:ind w:left="227" w:hanging="227"/>
              <w:jc w:val="both"/>
              <w:rPr>
                <w:rFonts w:asciiTheme="minorHAnsi" w:hAnsiTheme="minorHAnsi" w:cstheme="minorHAnsi"/>
                <w:color w:val="000000"/>
              </w:rPr>
            </w:pPr>
            <w:r w:rsidRPr="002A508A">
              <w:rPr>
                <w:rFonts w:asciiTheme="minorHAnsi" w:hAnsiTheme="minorHAnsi" w:cstheme="minorHAnsi"/>
                <w:color w:val="000000"/>
              </w:rPr>
              <w:t>Αποτίμηση κινδύνων για τα δικαιώματα και τις ελευθε</w:t>
            </w:r>
            <w:r w:rsidRPr="002A508A">
              <w:rPr>
                <w:rFonts w:asciiTheme="minorHAnsi" w:hAnsiTheme="minorHAnsi" w:cstheme="minorHAnsi"/>
                <w:color w:val="000000"/>
              </w:rPr>
              <w:softHyphen/>
              <w:t>ρί</w:t>
            </w:r>
            <w:r w:rsidRPr="002A508A">
              <w:rPr>
                <w:rFonts w:asciiTheme="minorHAnsi" w:hAnsiTheme="minorHAnsi" w:cstheme="minorHAnsi"/>
                <w:color w:val="000000"/>
              </w:rPr>
              <w:softHyphen/>
            </w:r>
            <w:r w:rsidRPr="002A508A">
              <w:rPr>
                <w:rFonts w:asciiTheme="minorHAnsi" w:hAnsiTheme="minorHAnsi" w:cstheme="minorHAnsi"/>
                <w:color w:val="000000"/>
              </w:rPr>
              <w:softHyphen/>
              <w:t>ες των υ</w:t>
            </w:r>
            <w:r w:rsidRPr="002A508A">
              <w:rPr>
                <w:rFonts w:asciiTheme="minorHAnsi" w:hAnsiTheme="minorHAnsi" w:cstheme="minorHAnsi"/>
                <w:color w:val="000000"/>
              </w:rPr>
              <w:softHyphen/>
              <w:t>πο</w:t>
            </w:r>
            <w:r w:rsidRPr="002A508A">
              <w:rPr>
                <w:rFonts w:asciiTheme="minorHAnsi" w:hAnsiTheme="minorHAnsi" w:cstheme="minorHAnsi"/>
                <w:color w:val="000000"/>
              </w:rPr>
              <w:softHyphen/>
              <w:t>κει</w:t>
            </w:r>
            <w:r w:rsidRPr="002A508A">
              <w:rPr>
                <w:rFonts w:asciiTheme="minorHAnsi" w:hAnsiTheme="minorHAnsi" w:cstheme="minorHAnsi"/>
                <w:color w:val="000000"/>
              </w:rPr>
              <w:softHyphen/>
              <w:t>μένων των δεδομένων.</w:t>
            </w:r>
          </w:p>
          <w:p w14:paraId="0F007FF5" w14:textId="0FBB62CE" w:rsidR="00910165" w:rsidRPr="002A508A" w:rsidRDefault="00910165" w:rsidP="006312D1">
            <w:pPr>
              <w:pStyle w:val="a4"/>
              <w:widowControl/>
              <w:numPr>
                <w:ilvl w:val="0"/>
                <w:numId w:val="44"/>
              </w:numPr>
              <w:suppressAutoHyphens/>
              <w:autoSpaceDE/>
              <w:autoSpaceDN/>
              <w:spacing w:before="60" w:after="60"/>
              <w:ind w:left="227" w:hanging="227"/>
              <w:jc w:val="both"/>
              <w:rPr>
                <w:rFonts w:asciiTheme="minorHAnsi" w:hAnsiTheme="minorHAnsi" w:cstheme="minorHAnsi"/>
                <w:color w:val="000000"/>
              </w:rPr>
            </w:pPr>
            <w:r w:rsidRPr="002A508A">
              <w:rPr>
                <w:rFonts w:asciiTheme="minorHAnsi" w:hAnsiTheme="minorHAnsi" w:cstheme="minorHAnsi"/>
                <w:color w:val="000000"/>
              </w:rPr>
              <w:t xml:space="preserve">Μέσα αντιμετώπισης των κινδύνων </w:t>
            </w:r>
            <w:r w:rsidR="00BE6A40">
              <w:rPr>
                <w:rFonts w:asciiTheme="minorHAnsi" w:hAnsiTheme="minorHAnsi" w:cstheme="minorHAnsi"/>
                <w:color w:val="000000"/>
              </w:rPr>
              <w:t xml:space="preserve">με </w:t>
            </w:r>
            <w:r w:rsidRPr="002A508A">
              <w:rPr>
                <w:rFonts w:asciiTheme="minorHAnsi" w:hAnsiTheme="minorHAnsi" w:cstheme="minorHAnsi"/>
                <w:color w:val="000000"/>
              </w:rPr>
              <w:t>εγ</w:t>
            </w:r>
            <w:r w:rsidRPr="002A508A">
              <w:rPr>
                <w:rFonts w:asciiTheme="minorHAnsi" w:hAnsiTheme="minorHAnsi" w:cstheme="minorHAnsi"/>
                <w:color w:val="000000"/>
              </w:rPr>
              <w:softHyphen/>
              <w:t>γυ</w:t>
            </w:r>
            <w:r w:rsidRPr="002A508A">
              <w:rPr>
                <w:rFonts w:asciiTheme="minorHAnsi" w:hAnsiTheme="minorHAnsi" w:cstheme="minorHAnsi"/>
                <w:color w:val="000000"/>
              </w:rPr>
              <w:softHyphen/>
              <w:t>ή</w:t>
            </w:r>
            <w:r w:rsidRPr="002A508A">
              <w:rPr>
                <w:rFonts w:asciiTheme="minorHAnsi" w:hAnsiTheme="minorHAnsi" w:cstheme="minorHAnsi"/>
                <w:color w:val="000000"/>
              </w:rPr>
              <w:softHyphen/>
              <w:t>σε</w:t>
            </w:r>
            <w:r w:rsidR="00BE6A40">
              <w:rPr>
                <w:rFonts w:asciiTheme="minorHAnsi" w:hAnsiTheme="minorHAnsi" w:cstheme="minorHAnsi"/>
                <w:color w:val="000000"/>
              </w:rPr>
              <w:t>ις</w:t>
            </w:r>
            <w:r w:rsidRPr="002A508A">
              <w:rPr>
                <w:rFonts w:asciiTheme="minorHAnsi" w:hAnsiTheme="minorHAnsi" w:cstheme="minorHAnsi"/>
                <w:color w:val="000000"/>
              </w:rPr>
              <w:t xml:space="preserve"> και μέτρ</w:t>
            </w:r>
            <w:r w:rsidR="00BE6A40">
              <w:rPr>
                <w:rFonts w:asciiTheme="minorHAnsi" w:hAnsiTheme="minorHAnsi" w:cstheme="minorHAnsi"/>
                <w:color w:val="000000"/>
              </w:rPr>
              <w:t>α</w:t>
            </w:r>
            <w:r w:rsidRPr="002A508A">
              <w:rPr>
                <w:rFonts w:asciiTheme="minorHAnsi" w:hAnsiTheme="minorHAnsi" w:cstheme="minorHAnsi"/>
                <w:color w:val="000000"/>
              </w:rPr>
              <w:t xml:space="preserve"> α</w:t>
            </w:r>
            <w:r w:rsidR="00BE6A40">
              <w:rPr>
                <w:rFonts w:asciiTheme="minorHAnsi" w:hAnsiTheme="minorHAnsi" w:cstheme="minorHAnsi"/>
                <w:color w:val="000000"/>
              </w:rPr>
              <w:softHyphen/>
            </w:r>
            <w:r w:rsidRPr="002A508A">
              <w:rPr>
                <w:rFonts w:asciiTheme="minorHAnsi" w:hAnsiTheme="minorHAnsi" w:cstheme="minorHAnsi"/>
                <w:color w:val="000000"/>
              </w:rPr>
              <w:t>σ</w:t>
            </w:r>
            <w:r w:rsidR="00BE6A40">
              <w:rPr>
                <w:rFonts w:asciiTheme="minorHAnsi" w:hAnsiTheme="minorHAnsi" w:cstheme="minorHAnsi"/>
                <w:color w:val="000000"/>
              </w:rPr>
              <w:softHyphen/>
            </w:r>
            <w:r w:rsidR="00975F99">
              <w:rPr>
                <w:rFonts w:asciiTheme="minorHAnsi" w:hAnsiTheme="minorHAnsi" w:cstheme="minorHAnsi"/>
                <w:color w:val="000000"/>
              </w:rPr>
              <w:softHyphen/>
            </w:r>
            <w:r w:rsidRPr="002A508A">
              <w:rPr>
                <w:rFonts w:asciiTheme="minorHAnsi" w:hAnsiTheme="minorHAnsi" w:cstheme="minorHAnsi"/>
                <w:color w:val="000000"/>
              </w:rPr>
              <w:t>φάλειας, ώ</w:t>
            </w:r>
            <w:r w:rsidRPr="002A508A">
              <w:rPr>
                <w:rFonts w:asciiTheme="minorHAnsi" w:hAnsiTheme="minorHAnsi" w:cstheme="minorHAnsi"/>
                <w:color w:val="000000"/>
              </w:rPr>
              <w:softHyphen/>
              <w:t>στε να δι</w:t>
            </w:r>
            <w:r w:rsidRPr="002A508A">
              <w:rPr>
                <w:rFonts w:asciiTheme="minorHAnsi" w:hAnsiTheme="minorHAnsi" w:cstheme="minorHAnsi"/>
                <w:color w:val="000000"/>
              </w:rPr>
              <w:softHyphen/>
              <w:t>α</w:t>
            </w:r>
            <w:r w:rsidRPr="002A508A">
              <w:rPr>
                <w:rFonts w:asciiTheme="minorHAnsi" w:hAnsiTheme="minorHAnsi" w:cstheme="minorHAnsi"/>
                <w:color w:val="000000"/>
              </w:rPr>
              <w:softHyphen/>
              <w:t>σφα</w:t>
            </w:r>
            <w:r w:rsidRPr="002A508A">
              <w:rPr>
                <w:rFonts w:asciiTheme="minorHAnsi" w:hAnsiTheme="minorHAnsi" w:cstheme="minorHAnsi"/>
                <w:color w:val="000000"/>
              </w:rPr>
              <w:softHyphen/>
              <w:t>λί</w:t>
            </w:r>
            <w:r w:rsidRPr="002A508A">
              <w:rPr>
                <w:rFonts w:asciiTheme="minorHAnsi" w:hAnsiTheme="minorHAnsi" w:cstheme="minorHAnsi"/>
                <w:color w:val="000000"/>
              </w:rPr>
              <w:softHyphen/>
              <w:t>ζε</w:t>
            </w:r>
            <w:r w:rsidRPr="002A508A">
              <w:rPr>
                <w:rFonts w:asciiTheme="minorHAnsi" w:hAnsiTheme="minorHAnsi" w:cstheme="minorHAnsi"/>
                <w:color w:val="000000"/>
              </w:rPr>
              <w:softHyphen/>
              <w:t xml:space="preserve">ται προστασία δεδομένων </w:t>
            </w:r>
            <w:r w:rsidR="001755E1">
              <w:rPr>
                <w:rFonts w:asciiTheme="minorHAnsi" w:hAnsiTheme="minorHAnsi" w:cstheme="minorHAnsi"/>
                <w:color w:val="000000"/>
              </w:rPr>
              <w:t>σε</w:t>
            </w:r>
            <w:r w:rsidRPr="002A508A">
              <w:rPr>
                <w:rFonts w:asciiTheme="minorHAnsi" w:hAnsiTheme="minorHAnsi" w:cstheme="minorHAnsi"/>
                <w:color w:val="000000"/>
              </w:rPr>
              <w:t xml:space="preserve"> συμ</w:t>
            </w:r>
            <w:r w:rsidR="00975F99">
              <w:rPr>
                <w:rFonts w:asciiTheme="minorHAnsi" w:hAnsiTheme="minorHAnsi" w:cstheme="minorHAnsi"/>
                <w:color w:val="000000"/>
              </w:rPr>
              <w:softHyphen/>
            </w:r>
            <w:r w:rsidR="006146CD">
              <w:rPr>
                <w:rFonts w:asciiTheme="minorHAnsi" w:hAnsiTheme="minorHAnsi" w:cstheme="minorHAnsi"/>
                <w:color w:val="000000"/>
              </w:rPr>
              <w:softHyphen/>
            </w:r>
            <w:r w:rsidRPr="002A508A">
              <w:rPr>
                <w:rFonts w:asciiTheme="minorHAnsi" w:hAnsiTheme="minorHAnsi" w:cstheme="minorHAnsi"/>
                <w:color w:val="000000"/>
              </w:rPr>
              <w:softHyphen/>
              <w:t>μόρ</w:t>
            </w:r>
            <w:r w:rsidRPr="002A508A">
              <w:rPr>
                <w:rFonts w:asciiTheme="minorHAnsi" w:hAnsiTheme="minorHAnsi" w:cstheme="minorHAnsi"/>
                <w:color w:val="000000"/>
              </w:rPr>
              <w:softHyphen/>
              <w:t>φω</w:t>
            </w:r>
            <w:r w:rsidRPr="002A508A">
              <w:rPr>
                <w:rFonts w:asciiTheme="minorHAnsi" w:hAnsiTheme="minorHAnsi" w:cstheme="minorHAnsi"/>
                <w:color w:val="000000"/>
              </w:rPr>
              <w:softHyphen/>
              <w:t xml:space="preserve">ση </w:t>
            </w:r>
            <w:r w:rsidR="00BE6A40">
              <w:rPr>
                <w:rFonts w:asciiTheme="minorHAnsi" w:hAnsiTheme="minorHAnsi" w:cstheme="minorHAnsi"/>
                <w:color w:val="000000"/>
              </w:rPr>
              <w:t xml:space="preserve">με </w:t>
            </w:r>
            <w:r w:rsidRPr="002A508A">
              <w:rPr>
                <w:rFonts w:asciiTheme="minorHAnsi" w:hAnsiTheme="minorHAnsi" w:cstheme="minorHAnsi"/>
                <w:color w:val="000000"/>
              </w:rPr>
              <w:t>τον ΓΚΠΔ.</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13985D7" w14:textId="77777777" w:rsidR="00910165" w:rsidRPr="002A508A" w:rsidRDefault="00910165" w:rsidP="001C080D">
            <w:pPr>
              <w:spacing w:before="60" w:after="60"/>
              <w:jc w:val="center"/>
              <w:rPr>
                <w:rFonts w:asciiTheme="minorHAnsi" w:hAnsiTheme="minorHAnsi" w:cstheme="minorHAnsi"/>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6D0468C"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F2F4099"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57286340"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9077DA1" w14:textId="11B6987D"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2</w:t>
            </w:r>
            <w:r w:rsidR="00CB3B5A">
              <w:rPr>
                <w:rFonts w:asciiTheme="minorHAnsi" w:hAnsiTheme="minorHAnsi" w:cstheme="minorHAnsi"/>
                <w:color w:val="000000"/>
              </w:rPr>
              <w:t>6</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495244A" w14:textId="3CBA6585" w:rsidR="00910165" w:rsidRPr="002A508A" w:rsidRDefault="00910165" w:rsidP="00242435">
            <w:pPr>
              <w:spacing w:before="60" w:after="60"/>
              <w:jc w:val="both"/>
              <w:rPr>
                <w:rFonts w:asciiTheme="minorHAnsi" w:hAnsiTheme="minorHAnsi" w:cstheme="minorHAnsi"/>
                <w:color w:val="000000"/>
              </w:rPr>
            </w:pPr>
            <w:r w:rsidRPr="002A508A">
              <w:rPr>
                <w:rFonts w:asciiTheme="minorHAnsi" w:hAnsiTheme="minorHAnsi" w:cstheme="minorHAnsi"/>
              </w:rPr>
              <w:t>Το ΟΣΔΔΥ</w:t>
            </w:r>
            <w:r w:rsidR="001335D7">
              <w:rPr>
                <w:rFonts w:asciiTheme="minorHAnsi" w:hAnsiTheme="minorHAnsi" w:cstheme="minorHAnsi"/>
              </w:rPr>
              <w:t xml:space="preserve"> </w:t>
            </w:r>
            <w:r w:rsidRPr="002A508A">
              <w:rPr>
                <w:rFonts w:asciiTheme="minorHAnsi" w:hAnsiTheme="minorHAnsi" w:cstheme="minorHAnsi"/>
              </w:rPr>
              <w:t>ΔΔ πρέπει να αξιοποιεί ψηφιακά πιστο</w:t>
            </w:r>
            <w:r w:rsidRPr="002A508A">
              <w:rPr>
                <w:rFonts w:asciiTheme="minorHAnsi" w:hAnsiTheme="minorHAnsi" w:cstheme="minorHAnsi"/>
              </w:rPr>
              <w:softHyphen/>
              <w:t>ποι</w:t>
            </w:r>
            <w:r w:rsidRPr="002A508A">
              <w:rPr>
                <w:rFonts w:asciiTheme="minorHAnsi" w:hAnsiTheme="minorHAnsi" w:cstheme="minorHAnsi"/>
              </w:rPr>
              <w:softHyphen/>
              <w:t>η</w:t>
            </w:r>
            <w:r w:rsidRPr="002A508A">
              <w:rPr>
                <w:rFonts w:asciiTheme="minorHAnsi" w:hAnsiTheme="minorHAnsi" w:cstheme="minorHAnsi"/>
              </w:rPr>
              <w:softHyphen/>
              <w:t xml:space="preserve">τικά </w:t>
            </w:r>
            <w:r w:rsidR="003B7688">
              <w:rPr>
                <w:rFonts w:asciiTheme="minorHAnsi" w:hAnsiTheme="minorHAnsi" w:cstheme="minorHAnsi"/>
              </w:rPr>
              <w:t>τόσο</w:t>
            </w:r>
            <w:r w:rsidR="003B7688" w:rsidRPr="002A508A">
              <w:rPr>
                <w:rFonts w:asciiTheme="minorHAnsi" w:hAnsiTheme="minorHAnsi" w:cstheme="minorHAnsi"/>
              </w:rPr>
              <w:t xml:space="preserve"> </w:t>
            </w:r>
            <w:r w:rsidRPr="002A508A">
              <w:rPr>
                <w:rFonts w:asciiTheme="minorHAnsi" w:hAnsiTheme="minorHAnsi" w:cstheme="minorHAnsi"/>
              </w:rPr>
              <w:t>για την αυ</w:t>
            </w:r>
            <w:r w:rsidRPr="002A508A">
              <w:rPr>
                <w:rFonts w:asciiTheme="minorHAnsi" w:hAnsiTheme="minorHAnsi" w:cstheme="minorHAnsi"/>
              </w:rPr>
              <w:softHyphen/>
              <w:t>θε</w:t>
            </w:r>
            <w:r w:rsidRPr="002A508A">
              <w:rPr>
                <w:rFonts w:asciiTheme="minorHAnsi" w:hAnsiTheme="minorHAnsi" w:cstheme="minorHAnsi"/>
              </w:rPr>
              <w:softHyphen/>
              <w:t>ντικοποίηση των χρηστών</w:t>
            </w:r>
            <w:r w:rsidR="003B7688">
              <w:rPr>
                <w:rFonts w:asciiTheme="minorHAnsi" w:hAnsiTheme="minorHAnsi" w:cstheme="minorHAnsi"/>
              </w:rPr>
              <w:t>, όσο</w:t>
            </w:r>
            <w:r w:rsidRPr="002A508A">
              <w:rPr>
                <w:rFonts w:asciiTheme="minorHAnsi" w:hAnsiTheme="minorHAnsi" w:cstheme="minorHAnsi"/>
              </w:rPr>
              <w:t xml:space="preserve"> και την ψη</w:t>
            </w:r>
            <w:r w:rsidRPr="002A508A">
              <w:rPr>
                <w:rFonts w:asciiTheme="minorHAnsi" w:hAnsiTheme="minorHAnsi" w:cstheme="minorHAnsi"/>
              </w:rPr>
              <w:softHyphen/>
            </w:r>
            <w:r w:rsidRPr="002A508A">
              <w:rPr>
                <w:rFonts w:asciiTheme="minorHAnsi" w:hAnsiTheme="minorHAnsi" w:cstheme="minorHAnsi"/>
              </w:rPr>
              <w:softHyphen/>
              <w:t>φι</w:t>
            </w:r>
            <w:r w:rsidRPr="002A508A">
              <w:rPr>
                <w:rFonts w:asciiTheme="minorHAnsi" w:hAnsiTheme="minorHAnsi" w:cstheme="minorHAnsi"/>
              </w:rPr>
              <w:softHyphen/>
            </w:r>
            <w:r w:rsidRPr="002A508A">
              <w:rPr>
                <w:rFonts w:asciiTheme="minorHAnsi" w:hAnsiTheme="minorHAnsi" w:cstheme="minorHAnsi"/>
              </w:rPr>
              <w:softHyphen/>
              <w:t>α</w:t>
            </w:r>
            <w:r w:rsidRPr="002A508A">
              <w:rPr>
                <w:rFonts w:asciiTheme="minorHAnsi" w:hAnsiTheme="minorHAnsi" w:cstheme="minorHAnsi"/>
              </w:rPr>
              <w:softHyphen/>
              <w:t>κή υπο</w:t>
            </w:r>
            <w:r w:rsidRPr="002A508A">
              <w:rPr>
                <w:rFonts w:asciiTheme="minorHAnsi" w:hAnsiTheme="minorHAnsi" w:cstheme="minorHAnsi"/>
              </w:rPr>
              <w:softHyphen/>
              <w:t>γρα</w:t>
            </w:r>
            <w:r w:rsidRPr="002A508A">
              <w:rPr>
                <w:rFonts w:asciiTheme="minorHAnsi" w:hAnsiTheme="minorHAnsi" w:cstheme="minorHAnsi"/>
              </w:rPr>
              <w:softHyphen/>
              <w:t>φή των πα</w:t>
            </w:r>
            <w:r w:rsidRPr="002A508A">
              <w:rPr>
                <w:rFonts w:asciiTheme="minorHAnsi" w:hAnsiTheme="minorHAnsi" w:cstheme="minorHAnsi"/>
              </w:rPr>
              <w:softHyphen/>
              <w:t>ρα</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γόμενων ηλεκτρονικών βε</w:t>
            </w:r>
            <w:r w:rsidRPr="002A508A">
              <w:rPr>
                <w:rFonts w:asciiTheme="minorHAnsi" w:hAnsiTheme="minorHAnsi" w:cstheme="minorHAnsi"/>
              </w:rPr>
              <w:softHyphen/>
              <w:t>βαιώ</w:t>
            </w:r>
            <w:r w:rsidRPr="002A508A">
              <w:rPr>
                <w:rFonts w:asciiTheme="minorHAnsi" w:hAnsiTheme="minorHAnsi" w:cstheme="minorHAnsi"/>
              </w:rPr>
              <w:softHyphen/>
              <w:t>σε</w:t>
            </w:r>
            <w:r w:rsidRPr="002A508A">
              <w:rPr>
                <w:rFonts w:asciiTheme="minorHAnsi" w:hAnsiTheme="minorHAnsi" w:cstheme="minorHAnsi"/>
              </w:rPr>
              <w:softHyphen/>
              <w:t>ων</w:t>
            </w:r>
            <w:r w:rsidRPr="002A508A">
              <w:rPr>
                <w:rFonts w:asciiTheme="minorHAnsi" w:hAnsiTheme="minorHAnsi" w:cstheme="minorHAnsi"/>
              </w:rPr>
              <w:softHyphen/>
            </w:r>
            <w:r w:rsidRPr="002A508A">
              <w:rPr>
                <w:rFonts w:asciiTheme="minorHAnsi" w:hAnsiTheme="minorHAnsi" w:cstheme="minorHAnsi"/>
              </w:rPr>
              <w:softHyphen/>
              <w:t>/</w:t>
            </w:r>
            <w:r w:rsidRPr="002A508A">
              <w:rPr>
                <w:rFonts w:asciiTheme="minorHAnsi" w:hAnsiTheme="minorHAnsi" w:cstheme="minorHAnsi"/>
              </w:rPr>
              <w:softHyphen/>
              <w:t>εγ</w:t>
            </w:r>
            <w:r w:rsidRPr="002A508A">
              <w:rPr>
                <w:rFonts w:asciiTheme="minorHAnsi" w:hAnsiTheme="minorHAnsi" w:cstheme="minorHAnsi"/>
              </w:rPr>
              <w:softHyphen/>
              <w:t>γράφων α</w:t>
            </w:r>
            <w:r w:rsidR="008857E3">
              <w:rPr>
                <w:rFonts w:asciiTheme="minorHAnsi" w:hAnsiTheme="minorHAnsi" w:cstheme="minorHAnsi"/>
              </w:rPr>
              <w:softHyphen/>
            </w:r>
            <w:r w:rsidRPr="002A508A">
              <w:rPr>
                <w:rFonts w:asciiTheme="minorHAnsi" w:hAnsiTheme="minorHAnsi" w:cstheme="minorHAnsi"/>
              </w:rPr>
              <w:t>ξι</w:t>
            </w:r>
            <w:r w:rsidR="009B091B">
              <w:rPr>
                <w:rFonts w:asciiTheme="minorHAnsi" w:hAnsiTheme="minorHAnsi" w:cstheme="minorHAnsi"/>
              </w:rPr>
              <w:softHyphen/>
            </w:r>
            <w:r w:rsidRPr="002A508A">
              <w:rPr>
                <w:rFonts w:asciiTheme="minorHAnsi" w:hAnsiTheme="minorHAnsi" w:cstheme="minorHAnsi"/>
              </w:rPr>
              <w:t>ο</w:t>
            </w:r>
            <w:r w:rsidR="009B091B">
              <w:rPr>
                <w:rFonts w:asciiTheme="minorHAnsi" w:hAnsiTheme="minorHAnsi" w:cstheme="minorHAnsi"/>
              </w:rPr>
              <w:softHyphen/>
            </w:r>
            <w:r w:rsidRPr="002A508A">
              <w:rPr>
                <w:rFonts w:asciiTheme="minorHAnsi" w:hAnsiTheme="minorHAnsi" w:cstheme="minorHAnsi"/>
              </w:rPr>
              <w:softHyphen/>
              <w:t>ποι</w:t>
            </w:r>
            <w:r w:rsidRPr="002A508A">
              <w:rPr>
                <w:rFonts w:asciiTheme="minorHAnsi" w:hAnsiTheme="minorHAnsi" w:cstheme="minorHAnsi"/>
              </w:rPr>
              <w:softHyphen/>
              <w:t>ώ</w:t>
            </w:r>
            <w:r w:rsidRPr="002A508A">
              <w:rPr>
                <w:rFonts w:asciiTheme="minorHAnsi" w:hAnsiTheme="minorHAnsi" w:cstheme="minorHAnsi"/>
              </w:rPr>
              <w:softHyphen/>
              <w:t>ντας τις δια</w:t>
            </w:r>
            <w:r w:rsidRPr="002A508A">
              <w:rPr>
                <w:rFonts w:asciiTheme="minorHAnsi" w:hAnsiTheme="minorHAnsi" w:cstheme="minorHAnsi"/>
              </w:rPr>
              <w:softHyphen/>
              <w:t>θέ</w:t>
            </w:r>
            <w:r w:rsidRPr="002A508A">
              <w:rPr>
                <w:rFonts w:asciiTheme="minorHAnsi" w:hAnsiTheme="minorHAnsi" w:cstheme="minorHAnsi"/>
              </w:rPr>
              <w:softHyphen/>
              <w:t>σιμες υποδομές.</w:t>
            </w:r>
            <w:r w:rsidR="00242435">
              <w:rPr>
                <w:rFonts w:asciiTheme="minorHAnsi" w:hAnsiTheme="minorHAnsi" w:cstheme="minorHAnsi"/>
              </w:rPr>
              <w:t xml:space="preserve"> </w:t>
            </w:r>
            <w:r w:rsidRPr="002A508A">
              <w:rPr>
                <w:rFonts w:asciiTheme="minorHAnsi" w:hAnsiTheme="minorHAnsi" w:cstheme="minorHAnsi"/>
              </w:rPr>
              <w:t>Η προμήθεια ψηφιακών πι</w:t>
            </w:r>
            <w:r w:rsidR="00242435">
              <w:rPr>
                <w:rFonts w:asciiTheme="minorHAnsi" w:hAnsiTheme="minorHAnsi" w:cstheme="minorHAnsi"/>
              </w:rPr>
              <w:softHyphen/>
            </w:r>
            <w:r w:rsidR="008857E3">
              <w:rPr>
                <w:rFonts w:asciiTheme="minorHAnsi" w:hAnsiTheme="minorHAnsi" w:cstheme="minorHAnsi"/>
              </w:rPr>
              <w:softHyphen/>
            </w:r>
            <w:r w:rsidRPr="002A508A">
              <w:rPr>
                <w:rFonts w:asciiTheme="minorHAnsi" w:hAnsiTheme="minorHAnsi" w:cstheme="minorHAnsi"/>
              </w:rPr>
              <w:t>στο</w:t>
            </w:r>
            <w:r w:rsidR="00242435">
              <w:rPr>
                <w:rFonts w:asciiTheme="minorHAnsi" w:hAnsiTheme="minorHAnsi" w:cstheme="minorHAnsi"/>
              </w:rPr>
              <w:softHyphen/>
            </w:r>
            <w:r w:rsidRPr="002A508A">
              <w:rPr>
                <w:rFonts w:asciiTheme="minorHAnsi" w:hAnsiTheme="minorHAnsi" w:cstheme="minorHAnsi"/>
              </w:rPr>
              <w:t>ποιητικών δεν αποτε</w:t>
            </w:r>
            <w:r w:rsidRPr="002A508A">
              <w:rPr>
                <w:rFonts w:asciiTheme="minorHAnsi" w:hAnsiTheme="minorHAnsi" w:cstheme="minorHAnsi"/>
              </w:rPr>
              <w:softHyphen/>
              <w:t>λεί υ</w:t>
            </w:r>
            <w:r w:rsidRPr="002A508A">
              <w:rPr>
                <w:rFonts w:asciiTheme="minorHAnsi" w:hAnsiTheme="minorHAnsi" w:cstheme="minorHAnsi"/>
              </w:rPr>
              <w:softHyphen/>
              <w:t>πο</w:t>
            </w:r>
            <w:r w:rsidRPr="002A508A">
              <w:rPr>
                <w:rFonts w:asciiTheme="minorHAnsi" w:hAnsiTheme="minorHAnsi" w:cstheme="minorHAnsi"/>
              </w:rPr>
              <w:softHyphen/>
              <w:t>χρέ</w:t>
            </w:r>
            <w:r w:rsidRPr="002A508A">
              <w:rPr>
                <w:rFonts w:asciiTheme="minorHAnsi" w:hAnsiTheme="minorHAnsi" w:cstheme="minorHAnsi"/>
              </w:rPr>
              <w:softHyphen/>
              <w:t>ω</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ση του Αναδόχου.</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89DF00A" w14:textId="77777777" w:rsidR="00910165" w:rsidRPr="002A508A" w:rsidRDefault="00910165" w:rsidP="001C080D">
            <w:pPr>
              <w:spacing w:before="60" w:after="60"/>
              <w:jc w:val="center"/>
              <w:rPr>
                <w:rFonts w:asciiTheme="minorHAnsi" w:hAnsiTheme="minorHAnsi" w:cstheme="minorHAnsi"/>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E0EA294"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27FAD4E"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6F00334A"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0EC9A00" w14:textId="416BA2A4"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2</w:t>
            </w:r>
            <w:r w:rsidR="00CB3B5A">
              <w:rPr>
                <w:rFonts w:asciiTheme="minorHAnsi" w:hAnsiTheme="minorHAnsi" w:cstheme="minorHAnsi"/>
                <w:color w:val="000000"/>
              </w:rPr>
              <w:t>7</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FDCD6A0" w14:textId="30AD159C" w:rsidR="00910165" w:rsidRPr="002A508A" w:rsidRDefault="00910165" w:rsidP="001C080D">
            <w:pPr>
              <w:spacing w:before="60" w:after="60"/>
              <w:ind w:left="-60"/>
              <w:jc w:val="both"/>
              <w:rPr>
                <w:rFonts w:asciiTheme="minorHAnsi" w:hAnsiTheme="minorHAnsi" w:cstheme="minorHAnsi"/>
              </w:rPr>
            </w:pPr>
            <w:r w:rsidRPr="002A508A">
              <w:rPr>
                <w:rFonts w:asciiTheme="minorHAnsi" w:hAnsiTheme="minorHAnsi" w:cstheme="minorHAnsi"/>
              </w:rPr>
              <w:t>Για την εκπόνηση της μελέτης ο Ανάδοχος πρέπει να λάβει υ</w:t>
            </w:r>
            <w:r w:rsidRPr="002A508A">
              <w:rPr>
                <w:rFonts w:asciiTheme="minorHAnsi" w:hAnsiTheme="minorHAnsi" w:cstheme="minorHAnsi"/>
              </w:rPr>
              <w:softHyphen/>
              <w:t>πό</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ψη το ι</w:t>
            </w:r>
            <w:r w:rsidRPr="002A508A">
              <w:rPr>
                <w:rFonts w:asciiTheme="minorHAnsi" w:hAnsiTheme="minorHAnsi" w:cstheme="minorHAnsi"/>
              </w:rPr>
              <w:softHyphen/>
              <w:t>σχύ</w:t>
            </w:r>
            <w:r w:rsidRPr="002A508A">
              <w:rPr>
                <w:rFonts w:asciiTheme="minorHAnsi" w:hAnsiTheme="minorHAnsi" w:cstheme="minorHAnsi"/>
              </w:rPr>
              <w:softHyphen/>
              <w:t>ον θεσμικό πλαίσιο για την προστασία προ</w:t>
            </w:r>
            <w:r w:rsidRPr="002A508A">
              <w:rPr>
                <w:rFonts w:asciiTheme="minorHAnsi" w:hAnsiTheme="minorHAnsi" w:cstheme="minorHAnsi"/>
              </w:rPr>
              <w:softHyphen/>
              <w:t>σω</w:t>
            </w:r>
            <w:r w:rsidRPr="002A508A">
              <w:rPr>
                <w:rFonts w:asciiTheme="minorHAnsi" w:hAnsiTheme="minorHAnsi" w:cstheme="minorHAnsi"/>
              </w:rPr>
              <w:softHyphen/>
              <w:t>πι</w:t>
            </w:r>
            <w:r w:rsidRPr="002A508A">
              <w:rPr>
                <w:rFonts w:asciiTheme="minorHAnsi" w:hAnsiTheme="minorHAnsi" w:cstheme="minorHAnsi"/>
              </w:rPr>
              <w:softHyphen/>
              <w:t>κών δε</w:t>
            </w:r>
            <w:r w:rsidRPr="002A508A">
              <w:rPr>
                <w:rFonts w:asciiTheme="minorHAnsi" w:hAnsiTheme="minorHAnsi" w:cstheme="minorHAnsi"/>
              </w:rPr>
              <w:softHyphen/>
              <w:t>δο</w:t>
            </w:r>
            <w:r w:rsidRPr="002A508A">
              <w:rPr>
                <w:rFonts w:asciiTheme="minorHAnsi" w:hAnsiTheme="minorHAnsi" w:cstheme="minorHAnsi"/>
              </w:rPr>
              <w:softHyphen/>
              <w:t>μέ</w:t>
            </w:r>
            <w:r w:rsidRPr="002A508A">
              <w:rPr>
                <w:rFonts w:asciiTheme="minorHAnsi" w:hAnsiTheme="minorHAnsi" w:cstheme="minorHAnsi"/>
              </w:rPr>
              <w:softHyphen/>
              <w:t>νων (ει</w:t>
            </w:r>
            <w:r w:rsidRPr="002A508A">
              <w:rPr>
                <w:rFonts w:asciiTheme="minorHAnsi" w:hAnsiTheme="minorHAnsi" w:cstheme="minorHAnsi"/>
              </w:rPr>
              <w:softHyphen/>
              <w:t>δι</w:t>
            </w:r>
            <w:r w:rsidRPr="002A508A">
              <w:rPr>
                <w:rFonts w:asciiTheme="minorHAnsi" w:hAnsiTheme="minorHAnsi" w:cstheme="minorHAnsi"/>
              </w:rPr>
              <w:softHyphen/>
              <w:t>κά τον ΓΚΠΔ) και τις εφαρμοστικές δι</w:t>
            </w:r>
            <w:r w:rsidRPr="002A508A">
              <w:rPr>
                <w:rFonts w:asciiTheme="minorHAnsi" w:hAnsiTheme="minorHAnsi" w:cstheme="minorHAnsi"/>
              </w:rPr>
              <w:softHyphen/>
              <w:t>α</w:t>
            </w:r>
            <w:r w:rsidRPr="002A508A">
              <w:rPr>
                <w:rFonts w:asciiTheme="minorHAnsi" w:hAnsiTheme="minorHAnsi" w:cstheme="minorHAnsi"/>
              </w:rPr>
              <w:softHyphen/>
              <w:t>τά</w:t>
            </w:r>
            <w:r w:rsidRPr="002A508A">
              <w:rPr>
                <w:rFonts w:asciiTheme="minorHAnsi" w:hAnsiTheme="minorHAnsi" w:cstheme="minorHAnsi"/>
              </w:rPr>
              <w:softHyphen/>
              <w:t>ξεις, τις σύγ</w:t>
            </w:r>
            <w:r w:rsidRPr="002A508A">
              <w:rPr>
                <w:rFonts w:asciiTheme="minorHAnsi" w:hAnsiTheme="minorHAnsi" w:cstheme="minorHAnsi"/>
              </w:rPr>
              <w:softHyphen/>
              <w:t>χρο</w:t>
            </w:r>
            <w:r w:rsidR="002F337A">
              <w:rPr>
                <w:rFonts w:asciiTheme="minorHAnsi" w:hAnsiTheme="minorHAnsi" w:cstheme="minorHAnsi"/>
              </w:rPr>
              <w:softHyphen/>
            </w:r>
            <w:r w:rsidR="00975F99">
              <w:rPr>
                <w:rFonts w:asciiTheme="minorHAnsi" w:hAnsiTheme="minorHAnsi" w:cstheme="minorHAnsi"/>
              </w:rPr>
              <w:softHyphen/>
            </w:r>
            <w:r w:rsidRPr="002A508A">
              <w:rPr>
                <w:rFonts w:asciiTheme="minorHAnsi" w:hAnsiTheme="minorHAnsi" w:cstheme="minorHAnsi"/>
              </w:rPr>
              <w:t>νες εξε</w:t>
            </w:r>
            <w:r w:rsidRPr="002A508A">
              <w:rPr>
                <w:rFonts w:asciiTheme="minorHAnsi" w:hAnsiTheme="minorHAnsi" w:cstheme="minorHAnsi"/>
              </w:rPr>
              <w:softHyphen/>
              <w:t>λί</w:t>
            </w:r>
            <w:r w:rsidRPr="002A508A">
              <w:rPr>
                <w:rFonts w:asciiTheme="minorHAnsi" w:hAnsiTheme="minorHAnsi" w:cstheme="minorHAnsi"/>
              </w:rPr>
              <w:softHyphen/>
              <w:t>ξεις στις ΤΠΕ, τις αποτελεσμα</w:t>
            </w:r>
            <w:r w:rsidRPr="002A508A">
              <w:rPr>
                <w:rFonts w:asciiTheme="minorHAnsi" w:hAnsiTheme="minorHAnsi" w:cstheme="minorHAnsi"/>
              </w:rPr>
              <w:softHyphen/>
              <w:t>τι</w:t>
            </w:r>
            <w:r w:rsidRPr="002A508A">
              <w:rPr>
                <w:rFonts w:asciiTheme="minorHAnsi" w:hAnsiTheme="minorHAnsi" w:cstheme="minorHAnsi"/>
              </w:rPr>
              <w:softHyphen/>
              <w:t>κές τε</w:t>
            </w:r>
            <w:r w:rsidRPr="002A508A">
              <w:rPr>
                <w:rFonts w:asciiTheme="minorHAnsi" w:hAnsiTheme="minorHAnsi" w:cstheme="minorHAnsi"/>
              </w:rPr>
              <w:softHyphen/>
              <w:t>χνι</w:t>
            </w:r>
            <w:r w:rsidRPr="002A508A">
              <w:rPr>
                <w:rFonts w:asciiTheme="minorHAnsi" w:hAnsiTheme="minorHAnsi" w:cstheme="minorHAnsi"/>
              </w:rPr>
              <w:softHyphen/>
              <w:t>κές ασφά</w:t>
            </w:r>
            <w:r w:rsidRPr="002A508A">
              <w:rPr>
                <w:rFonts w:asciiTheme="minorHAnsi" w:hAnsiTheme="minorHAnsi" w:cstheme="minorHAnsi"/>
              </w:rPr>
              <w:softHyphen/>
              <w:t>λει</w:t>
            </w:r>
            <w:r w:rsidRPr="002A508A">
              <w:rPr>
                <w:rFonts w:asciiTheme="minorHAnsi" w:hAnsiTheme="minorHAnsi" w:cstheme="minorHAnsi"/>
              </w:rPr>
              <w:softHyphen/>
            </w:r>
            <w:r w:rsidRPr="002A508A">
              <w:rPr>
                <w:rFonts w:asciiTheme="minorHAnsi" w:hAnsiTheme="minorHAnsi" w:cstheme="minorHAnsi"/>
              </w:rPr>
              <w:softHyphen/>
              <w:t>ας, τα αξιόπιστα προ</w:t>
            </w:r>
            <w:r w:rsidRPr="002A508A">
              <w:rPr>
                <w:rFonts w:asciiTheme="minorHAnsi" w:hAnsiTheme="minorHAnsi" w:cstheme="minorHAnsi"/>
              </w:rPr>
              <w:softHyphen/>
              <w:t>ϊόντα λο</w:t>
            </w:r>
            <w:r w:rsidRPr="002A508A">
              <w:rPr>
                <w:rFonts w:asciiTheme="minorHAnsi" w:hAnsiTheme="minorHAnsi" w:cstheme="minorHAnsi"/>
              </w:rPr>
              <w:softHyphen/>
              <w:t>γι</w:t>
            </w:r>
            <w:r w:rsidRPr="002A508A">
              <w:rPr>
                <w:rFonts w:asciiTheme="minorHAnsi" w:hAnsiTheme="minorHAnsi" w:cstheme="minorHAnsi"/>
              </w:rPr>
              <w:softHyphen/>
              <w:t>σμικού και υλικού, τις καλές πρα</w:t>
            </w:r>
            <w:r w:rsidRPr="002A508A">
              <w:rPr>
                <w:rFonts w:asciiTheme="minorHAnsi" w:hAnsiTheme="minorHAnsi" w:cstheme="minorHAnsi"/>
              </w:rPr>
              <w:softHyphen/>
              <w:t>κτ</w:t>
            </w:r>
            <w:r w:rsidR="008857E3">
              <w:rPr>
                <w:rFonts w:asciiTheme="minorHAnsi" w:hAnsiTheme="minorHAnsi" w:cstheme="minorHAnsi"/>
              </w:rPr>
              <w:t>ι</w:t>
            </w:r>
            <w:r w:rsidR="008857E3">
              <w:rPr>
                <w:rFonts w:asciiTheme="minorHAnsi" w:hAnsiTheme="minorHAnsi" w:cstheme="minorHAnsi"/>
              </w:rPr>
              <w:softHyphen/>
            </w:r>
            <w:r w:rsidRPr="002A508A">
              <w:rPr>
                <w:rFonts w:asciiTheme="minorHAnsi" w:hAnsiTheme="minorHAnsi" w:cstheme="minorHAnsi"/>
              </w:rPr>
              <w:t>κ</w:t>
            </w:r>
            <w:r w:rsidR="008857E3">
              <w:rPr>
                <w:rFonts w:asciiTheme="minorHAnsi" w:hAnsiTheme="minorHAnsi" w:cstheme="minorHAnsi"/>
              </w:rPr>
              <w:t>έ</w:t>
            </w:r>
            <w:r w:rsidRPr="002A508A">
              <w:rPr>
                <w:rFonts w:asciiTheme="minorHAnsi" w:hAnsiTheme="minorHAnsi" w:cstheme="minorHAnsi"/>
              </w:rPr>
              <w:t>ς Α</w:t>
            </w:r>
            <w:r w:rsidRPr="002A508A">
              <w:rPr>
                <w:rFonts w:asciiTheme="minorHAnsi" w:hAnsiTheme="minorHAnsi" w:cstheme="minorHAnsi"/>
              </w:rPr>
              <w:softHyphen/>
            </w:r>
            <w:r w:rsidRPr="002A508A">
              <w:rPr>
                <w:rFonts w:asciiTheme="minorHAnsi" w:hAnsiTheme="minorHAnsi" w:cstheme="minorHAnsi"/>
              </w:rPr>
              <w:softHyphen/>
              <w:t>σφάλειας στις ΤΠΕ και τα δι</w:t>
            </w:r>
            <w:r w:rsidRPr="002A508A">
              <w:rPr>
                <w:rFonts w:asciiTheme="minorHAnsi" w:hAnsiTheme="minorHAnsi" w:cstheme="minorHAnsi"/>
              </w:rPr>
              <w:softHyphen/>
              <w:t>ε</w:t>
            </w:r>
            <w:r w:rsidRPr="002A508A">
              <w:rPr>
                <w:rFonts w:asciiTheme="minorHAnsi" w:hAnsiTheme="minorHAnsi" w:cstheme="minorHAnsi"/>
              </w:rPr>
              <w:softHyphen/>
              <w:t>θνή πρότυπα.</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622B629"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CB2E416"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5E50BBC"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74610D1D"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E78646A" w14:textId="38F3FA8D" w:rsidR="00910165" w:rsidRPr="002A508A" w:rsidRDefault="000B1540" w:rsidP="001C080D">
            <w:pPr>
              <w:spacing w:before="60" w:after="60"/>
              <w:jc w:val="center"/>
              <w:rPr>
                <w:rFonts w:asciiTheme="minorHAnsi" w:hAnsiTheme="minorHAnsi" w:cstheme="minorHAnsi"/>
                <w:color w:val="000000"/>
              </w:rPr>
            </w:pPr>
            <w:r>
              <w:rPr>
                <w:rFonts w:asciiTheme="minorHAnsi" w:hAnsiTheme="minorHAnsi" w:cstheme="minorHAnsi"/>
                <w:color w:val="000000"/>
              </w:rPr>
              <w:t>2</w:t>
            </w:r>
            <w:r w:rsidR="00CB3B5A">
              <w:rPr>
                <w:rFonts w:asciiTheme="minorHAnsi" w:hAnsiTheme="minorHAnsi" w:cstheme="minorHAnsi"/>
                <w:color w:val="000000"/>
              </w:rPr>
              <w:t>8</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BB11391" w14:textId="5720CBE3" w:rsidR="00910165" w:rsidRPr="002A508A" w:rsidRDefault="00910165" w:rsidP="001252A9">
            <w:pPr>
              <w:spacing w:before="60" w:after="60"/>
              <w:jc w:val="both"/>
              <w:rPr>
                <w:rFonts w:asciiTheme="minorHAnsi" w:hAnsiTheme="minorHAnsi" w:cstheme="minorHAnsi"/>
              </w:rPr>
            </w:pPr>
            <w:r w:rsidRPr="002A508A">
              <w:rPr>
                <w:rFonts w:asciiTheme="minorHAnsi" w:hAnsiTheme="minorHAnsi" w:cstheme="minorHAnsi"/>
                <w:color w:val="000000"/>
              </w:rPr>
              <w:t>Οι υποδομές διαλειτουργικότητας πρέπει να λαμβάνουν υπό</w:t>
            </w:r>
            <w:r w:rsidRPr="002A508A">
              <w:rPr>
                <w:rFonts w:asciiTheme="minorHAnsi" w:hAnsiTheme="minorHAnsi" w:cstheme="minorHAnsi"/>
                <w:color w:val="000000"/>
              </w:rPr>
              <w:softHyphen/>
              <w:t>ψη τις α</w:t>
            </w:r>
            <w:r w:rsidRPr="002A508A">
              <w:rPr>
                <w:rFonts w:asciiTheme="minorHAnsi" w:hAnsiTheme="minorHAnsi" w:cstheme="minorHAnsi"/>
                <w:color w:val="000000"/>
              </w:rPr>
              <w:softHyphen/>
            </w:r>
            <w:r w:rsidRPr="002A508A">
              <w:rPr>
                <w:rFonts w:asciiTheme="minorHAnsi" w:hAnsiTheme="minorHAnsi" w:cstheme="minorHAnsi"/>
                <w:color w:val="000000"/>
              </w:rPr>
              <w:softHyphen/>
              <w:t>παι</w:t>
            </w:r>
            <w:r w:rsidRPr="002A508A">
              <w:rPr>
                <w:rFonts w:asciiTheme="minorHAnsi" w:hAnsiTheme="minorHAnsi" w:cstheme="minorHAnsi"/>
                <w:color w:val="000000"/>
              </w:rPr>
              <w:softHyphen/>
              <w:t>τήσεις του ΓΚΠΔ και να παρέχουν</w:t>
            </w:r>
            <w:r w:rsidR="003B7688">
              <w:rPr>
                <w:rFonts w:asciiTheme="minorHAnsi" w:hAnsiTheme="minorHAnsi" w:cstheme="minorHAnsi"/>
                <w:color w:val="000000"/>
              </w:rPr>
              <w:t xml:space="preserve"> τη</w:t>
            </w:r>
            <w:r w:rsidRPr="002A508A">
              <w:rPr>
                <w:rFonts w:asciiTheme="minorHAnsi" w:hAnsiTheme="minorHAnsi" w:cstheme="minorHAnsi"/>
                <w:color w:val="000000"/>
              </w:rPr>
              <w:t xml:space="preserve"> δυνατότητα πα</w:t>
            </w:r>
            <w:r w:rsidRPr="002A508A">
              <w:rPr>
                <w:rFonts w:asciiTheme="minorHAnsi" w:hAnsiTheme="minorHAnsi" w:cstheme="minorHAnsi"/>
                <w:color w:val="000000"/>
              </w:rPr>
              <w:softHyphen/>
              <w:t>ρα</w:t>
            </w:r>
            <w:r w:rsidRPr="002A508A">
              <w:rPr>
                <w:rFonts w:asciiTheme="minorHAnsi" w:hAnsiTheme="minorHAnsi" w:cstheme="minorHAnsi"/>
                <w:color w:val="000000"/>
              </w:rPr>
              <w:softHyphen/>
              <w:t>με</w:t>
            </w:r>
            <w:r w:rsidRPr="002A508A">
              <w:rPr>
                <w:rFonts w:asciiTheme="minorHAnsi" w:hAnsiTheme="minorHAnsi" w:cstheme="minorHAnsi"/>
                <w:color w:val="000000"/>
              </w:rPr>
              <w:softHyphen/>
              <w:t>τρο</w:t>
            </w:r>
            <w:r w:rsidRPr="002A508A">
              <w:rPr>
                <w:rFonts w:asciiTheme="minorHAnsi" w:hAnsiTheme="minorHAnsi" w:cstheme="minorHAnsi"/>
                <w:color w:val="000000"/>
              </w:rPr>
              <w:softHyphen/>
              <w:t>ποί</w:t>
            </w:r>
            <w:r w:rsidRPr="002A508A">
              <w:rPr>
                <w:rFonts w:asciiTheme="minorHAnsi" w:hAnsiTheme="minorHAnsi" w:cstheme="minorHAnsi"/>
                <w:color w:val="000000"/>
              </w:rPr>
              <w:softHyphen/>
              <w:t>η</w:t>
            </w:r>
            <w:r w:rsidRPr="002A508A">
              <w:rPr>
                <w:rFonts w:asciiTheme="minorHAnsi" w:hAnsiTheme="minorHAnsi" w:cstheme="minorHAnsi"/>
                <w:color w:val="000000"/>
              </w:rPr>
              <w:softHyphen/>
              <w:t>σης.</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3489271"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226E121"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8976DEE" w14:textId="77777777" w:rsidR="00910165" w:rsidRPr="002A508A" w:rsidRDefault="00910165" w:rsidP="001C080D">
            <w:pPr>
              <w:spacing w:before="60" w:after="60"/>
              <w:rPr>
                <w:rFonts w:asciiTheme="minorHAnsi" w:hAnsiTheme="minorHAnsi" w:cstheme="minorHAnsi"/>
                <w:color w:val="000000"/>
              </w:rPr>
            </w:pPr>
          </w:p>
        </w:tc>
      </w:tr>
      <w:tr w:rsidR="00071FEE" w:rsidRPr="002A508A" w14:paraId="5A0D9A41"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7690E90" w14:textId="5DF8D9EC" w:rsidR="00071FEE" w:rsidRDefault="007A209B" w:rsidP="001C080D">
            <w:pPr>
              <w:spacing w:before="60" w:after="60"/>
              <w:jc w:val="center"/>
              <w:rPr>
                <w:rFonts w:asciiTheme="minorHAnsi" w:hAnsiTheme="minorHAnsi" w:cstheme="minorHAnsi"/>
                <w:color w:val="000000"/>
              </w:rPr>
            </w:pPr>
            <w:r>
              <w:rPr>
                <w:rFonts w:asciiTheme="minorHAnsi" w:hAnsiTheme="minorHAnsi" w:cstheme="minorHAnsi"/>
                <w:color w:val="000000"/>
              </w:rPr>
              <w:t>2</w:t>
            </w:r>
            <w:r w:rsidR="00CB3B5A">
              <w:rPr>
                <w:rFonts w:asciiTheme="minorHAnsi" w:hAnsiTheme="minorHAnsi" w:cstheme="minorHAnsi"/>
                <w:color w:val="000000"/>
              </w:rPr>
              <w:t>9</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4608175" w14:textId="6C24E117" w:rsidR="00071FEE" w:rsidRPr="007C4104" w:rsidRDefault="00071FEE" w:rsidP="001252A9">
            <w:pPr>
              <w:spacing w:before="60" w:after="60"/>
              <w:jc w:val="both"/>
              <w:rPr>
                <w:rFonts w:asciiTheme="minorHAnsi" w:hAnsiTheme="minorHAnsi" w:cstheme="minorHAnsi"/>
              </w:rPr>
            </w:pPr>
            <w:r>
              <w:rPr>
                <w:rFonts w:asciiTheme="minorHAnsi" w:hAnsiTheme="minorHAnsi" w:cstheme="minorHAnsi"/>
              </w:rPr>
              <w:t xml:space="preserve">Να αναπτυχθεί </w:t>
            </w:r>
            <w:r w:rsidRPr="00071FEE">
              <w:rPr>
                <w:rFonts w:asciiTheme="minorHAnsi" w:hAnsiTheme="minorHAnsi" w:cstheme="minorHAnsi"/>
              </w:rPr>
              <w:t xml:space="preserve">εφαρμογή </w:t>
            </w:r>
            <w:r>
              <w:rPr>
                <w:rFonts w:asciiTheme="minorHAnsi" w:hAnsiTheme="minorHAnsi" w:cstheme="minorHAnsi"/>
              </w:rPr>
              <w:t xml:space="preserve">στην οποία </w:t>
            </w:r>
            <w:r w:rsidRPr="00071FEE">
              <w:rPr>
                <w:rFonts w:asciiTheme="minorHAnsi" w:hAnsiTheme="minorHAnsi" w:cstheme="minorHAnsi"/>
              </w:rPr>
              <w:t>θα καταχωρίζονται οι αι</w:t>
            </w:r>
            <w:r>
              <w:rPr>
                <w:rFonts w:asciiTheme="minorHAnsi" w:hAnsiTheme="minorHAnsi" w:cstheme="minorHAnsi"/>
              </w:rPr>
              <w:softHyphen/>
              <w:t>τή</w:t>
            </w:r>
            <w:r>
              <w:rPr>
                <w:rFonts w:asciiTheme="minorHAnsi" w:hAnsiTheme="minorHAnsi" w:cstheme="minorHAnsi"/>
              </w:rPr>
              <w:softHyphen/>
            </w:r>
            <w:r w:rsidRPr="00071FEE">
              <w:rPr>
                <w:rFonts w:asciiTheme="minorHAnsi" w:hAnsiTheme="minorHAnsi" w:cstheme="minorHAnsi"/>
              </w:rPr>
              <w:t xml:space="preserve">σεις φυσικών προσώπων για προστασία των δικαιωμάτων </w:t>
            </w:r>
            <w:r>
              <w:rPr>
                <w:rFonts w:asciiTheme="minorHAnsi" w:hAnsiTheme="minorHAnsi" w:cstheme="minorHAnsi"/>
              </w:rPr>
              <w:t xml:space="preserve">τους </w:t>
            </w:r>
            <w:r w:rsidRPr="00071FEE">
              <w:rPr>
                <w:rFonts w:asciiTheme="minorHAnsi" w:hAnsiTheme="minorHAnsi" w:cstheme="minorHAnsi"/>
              </w:rPr>
              <w:t>(π.χ. αιτήσεις ανωνυ</w:t>
            </w:r>
            <w:r w:rsidRPr="00071FEE">
              <w:rPr>
                <w:rFonts w:asciiTheme="minorHAnsi" w:hAnsiTheme="minorHAnsi" w:cstheme="minorHAnsi"/>
              </w:rPr>
              <w:softHyphen/>
              <w:t>μο</w:t>
            </w:r>
            <w:r w:rsidRPr="00071FEE">
              <w:rPr>
                <w:rFonts w:asciiTheme="minorHAnsi" w:hAnsiTheme="minorHAnsi" w:cstheme="minorHAnsi"/>
              </w:rPr>
              <w:softHyphen/>
              <w:t>ποί</w:t>
            </w:r>
            <w:r w:rsidRPr="00071FEE">
              <w:rPr>
                <w:rFonts w:asciiTheme="minorHAnsi" w:hAnsiTheme="minorHAnsi" w:cstheme="minorHAnsi"/>
              </w:rPr>
              <w:softHyphen/>
              <w:t>ησης, πα</w:t>
            </w:r>
            <w:r>
              <w:rPr>
                <w:rFonts w:asciiTheme="minorHAnsi" w:hAnsiTheme="minorHAnsi" w:cstheme="minorHAnsi"/>
              </w:rPr>
              <w:softHyphen/>
            </w:r>
            <w:r w:rsidRPr="00071FEE">
              <w:rPr>
                <w:rFonts w:asciiTheme="minorHAnsi" w:hAnsiTheme="minorHAnsi" w:cstheme="minorHAnsi"/>
              </w:rPr>
              <w:t>ρε</w:t>
            </w:r>
            <w:r>
              <w:rPr>
                <w:rFonts w:asciiTheme="minorHAnsi" w:hAnsiTheme="minorHAnsi" w:cstheme="minorHAnsi"/>
              </w:rPr>
              <w:softHyphen/>
            </w:r>
            <w:r w:rsidRPr="00071FEE">
              <w:rPr>
                <w:rFonts w:asciiTheme="minorHAnsi" w:hAnsiTheme="minorHAnsi" w:cstheme="minorHAnsi"/>
              </w:rPr>
              <w:t>χό</w:t>
            </w:r>
            <w:r>
              <w:rPr>
                <w:rFonts w:asciiTheme="minorHAnsi" w:hAnsiTheme="minorHAnsi" w:cstheme="minorHAnsi"/>
              </w:rPr>
              <w:softHyphen/>
            </w:r>
            <w:r w:rsidRPr="00071FEE">
              <w:rPr>
                <w:rFonts w:asciiTheme="minorHAnsi" w:hAnsiTheme="minorHAnsi" w:cstheme="minorHAnsi"/>
              </w:rPr>
              <w:t>με</w:t>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sidRPr="00071FEE">
              <w:rPr>
                <w:rFonts w:asciiTheme="minorHAnsi" w:hAnsiTheme="minorHAnsi" w:cstheme="minorHAnsi"/>
              </w:rPr>
              <w:t>νη συναίνεση σε ε</w:t>
            </w:r>
            <w:r>
              <w:rPr>
                <w:rFonts w:asciiTheme="minorHAnsi" w:hAnsiTheme="minorHAnsi" w:cstheme="minorHAnsi"/>
              </w:rPr>
              <w:softHyphen/>
            </w:r>
            <w:r w:rsidRPr="00071FEE">
              <w:rPr>
                <w:rFonts w:asciiTheme="minorHAnsi" w:hAnsiTheme="minorHAnsi" w:cstheme="minorHAnsi"/>
              </w:rPr>
              <w:t>πε</w:t>
            </w:r>
            <w:r>
              <w:rPr>
                <w:rFonts w:asciiTheme="minorHAnsi" w:hAnsiTheme="minorHAnsi" w:cstheme="minorHAnsi"/>
              </w:rPr>
              <w:softHyphen/>
            </w:r>
            <w:r w:rsidRPr="00071FEE">
              <w:rPr>
                <w:rFonts w:asciiTheme="minorHAnsi" w:hAnsiTheme="minorHAnsi" w:cstheme="minorHAnsi"/>
              </w:rPr>
              <w:t>ξερ</w:t>
            </w:r>
            <w:r>
              <w:rPr>
                <w:rFonts w:asciiTheme="minorHAnsi" w:hAnsiTheme="minorHAnsi" w:cstheme="minorHAnsi"/>
              </w:rPr>
              <w:softHyphen/>
            </w:r>
            <w:r w:rsidRPr="00071FEE">
              <w:rPr>
                <w:rFonts w:asciiTheme="minorHAnsi" w:hAnsiTheme="minorHAnsi" w:cstheme="minorHAnsi"/>
              </w:rPr>
              <w:t>γασία κ.λπ.). Οι προ</w:t>
            </w:r>
            <w:r w:rsidRPr="00071FEE">
              <w:rPr>
                <w:rFonts w:asciiTheme="minorHAnsi" w:hAnsiTheme="minorHAnsi" w:cstheme="minorHAnsi"/>
              </w:rPr>
              <w:softHyphen/>
              <w:t>δια</w:t>
            </w:r>
            <w:r w:rsidRPr="00071FEE">
              <w:rPr>
                <w:rFonts w:asciiTheme="minorHAnsi" w:hAnsiTheme="minorHAnsi" w:cstheme="minorHAnsi"/>
              </w:rPr>
              <w:softHyphen/>
              <w:t xml:space="preserve">γραφές της </w:t>
            </w:r>
            <w:r>
              <w:rPr>
                <w:rFonts w:asciiTheme="minorHAnsi" w:hAnsiTheme="minorHAnsi" w:cstheme="minorHAnsi"/>
              </w:rPr>
              <w:t>εφαρμογής ν</w:t>
            </w:r>
            <w:r w:rsidRPr="00071FEE">
              <w:rPr>
                <w:rFonts w:asciiTheme="minorHAnsi" w:hAnsiTheme="minorHAnsi" w:cstheme="minorHAnsi"/>
              </w:rPr>
              <w:t>α περι</w:t>
            </w:r>
            <w:r>
              <w:rPr>
                <w:rFonts w:asciiTheme="minorHAnsi" w:hAnsiTheme="minorHAnsi" w:cstheme="minorHAnsi"/>
              </w:rPr>
              <w:softHyphen/>
            </w:r>
            <w:r w:rsidRPr="00071FEE">
              <w:rPr>
                <w:rFonts w:asciiTheme="minorHAnsi" w:hAnsiTheme="minorHAnsi" w:cstheme="minorHAnsi"/>
              </w:rPr>
              <w:t>γρα</w:t>
            </w:r>
            <w:r>
              <w:rPr>
                <w:rFonts w:asciiTheme="minorHAnsi" w:hAnsiTheme="minorHAnsi" w:cstheme="minorHAnsi"/>
              </w:rPr>
              <w:softHyphen/>
            </w:r>
            <w:r w:rsidRPr="00071FEE">
              <w:rPr>
                <w:rFonts w:asciiTheme="minorHAnsi" w:hAnsiTheme="minorHAnsi" w:cstheme="minorHAnsi"/>
              </w:rPr>
              <w:t>φούν στη μελέ</w:t>
            </w:r>
            <w:r>
              <w:rPr>
                <w:rFonts w:asciiTheme="minorHAnsi" w:hAnsiTheme="minorHAnsi" w:cstheme="minorHAnsi"/>
              </w:rPr>
              <w:softHyphen/>
            </w:r>
            <w:r w:rsidRPr="00071FEE">
              <w:rPr>
                <w:rFonts w:asciiTheme="minorHAnsi" w:hAnsiTheme="minorHAnsi" w:cstheme="minorHAnsi"/>
              </w:rPr>
              <w:t>τη συμμόρφωσης με τον ΓΚΠΔ.</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5532280" w14:textId="29FB9DB4" w:rsidR="00071FEE" w:rsidRPr="002A508A" w:rsidRDefault="008A6887" w:rsidP="001C080D">
            <w:pPr>
              <w:spacing w:before="60" w:after="60"/>
              <w:jc w:val="center"/>
              <w:rPr>
                <w:rFonts w:asciiTheme="minorHAnsi" w:hAnsiTheme="minorHAnsi" w:cstheme="minorHAnsi"/>
                <w:color w:val="000000"/>
              </w:rPr>
            </w:pPr>
            <w:r>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15F366E" w14:textId="77777777" w:rsidR="00071FEE" w:rsidRPr="002A508A" w:rsidRDefault="00071FEE"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CB80111" w14:textId="77777777" w:rsidR="00071FEE" w:rsidRPr="002A508A" w:rsidRDefault="00071FEE" w:rsidP="001C080D">
            <w:pPr>
              <w:spacing w:before="60" w:after="60"/>
              <w:rPr>
                <w:rFonts w:asciiTheme="minorHAnsi" w:hAnsiTheme="minorHAnsi" w:cstheme="minorHAnsi"/>
                <w:color w:val="000000"/>
              </w:rPr>
            </w:pPr>
          </w:p>
        </w:tc>
      </w:tr>
      <w:tr w:rsidR="00910165" w:rsidRPr="002A508A" w14:paraId="6735F861"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34B600A" w14:textId="6B4C7514" w:rsidR="00910165" w:rsidRPr="002A508A" w:rsidRDefault="00CB3B5A" w:rsidP="001C080D">
            <w:pPr>
              <w:spacing w:before="60" w:after="60"/>
              <w:jc w:val="center"/>
              <w:rPr>
                <w:rFonts w:asciiTheme="minorHAnsi" w:hAnsiTheme="minorHAnsi" w:cstheme="minorHAnsi"/>
                <w:color w:val="000000"/>
              </w:rPr>
            </w:pPr>
            <w:r>
              <w:rPr>
                <w:rFonts w:asciiTheme="minorHAnsi" w:hAnsiTheme="minorHAnsi" w:cstheme="minorHAnsi"/>
                <w:color w:val="000000"/>
              </w:rPr>
              <w:t>30</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DB01607" w14:textId="5B08604D" w:rsidR="00910165" w:rsidRPr="002A508A" w:rsidRDefault="00910165" w:rsidP="001252A9">
            <w:pPr>
              <w:spacing w:before="60" w:after="60"/>
              <w:jc w:val="both"/>
              <w:rPr>
                <w:rFonts w:asciiTheme="minorHAnsi" w:hAnsiTheme="minorHAnsi" w:cstheme="minorHAnsi"/>
                <w:color w:val="000000"/>
              </w:rPr>
            </w:pPr>
            <w:r w:rsidRPr="002A508A">
              <w:rPr>
                <w:rFonts w:asciiTheme="minorHAnsi" w:hAnsiTheme="minorHAnsi" w:cstheme="minorHAnsi"/>
              </w:rPr>
              <w:t>Όσα ισχύουν για τις απαιτήσεις του ΓΚΠΔ στο υ</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πο</w:t>
            </w:r>
            <w:r w:rsidRPr="002A508A">
              <w:rPr>
                <w:rFonts w:asciiTheme="minorHAnsi" w:hAnsiTheme="minorHAnsi" w:cstheme="minorHAnsi"/>
              </w:rPr>
              <w:softHyphen/>
              <w:t>σύ</w:t>
            </w:r>
            <w:r w:rsidRPr="002A508A">
              <w:rPr>
                <w:rFonts w:asciiTheme="minorHAnsi" w:hAnsiTheme="minorHAnsi" w:cstheme="minorHAnsi"/>
              </w:rPr>
              <w:softHyphen/>
              <w:t>στη</w:t>
            </w:r>
            <w:r w:rsidRPr="002A508A">
              <w:rPr>
                <w:rFonts w:asciiTheme="minorHAnsi" w:hAnsiTheme="minorHAnsi" w:cstheme="minorHAnsi"/>
              </w:rPr>
              <w:softHyphen/>
              <w:t>μα της νο</w:t>
            </w:r>
            <w:r w:rsidR="00A3675B">
              <w:rPr>
                <w:rFonts w:asciiTheme="minorHAnsi" w:hAnsiTheme="minorHAnsi" w:cstheme="minorHAnsi"/>
              </w:rPr>
              <w:softHyphen/>
            </w:r>
            <w:r w:rsidRPr="002A508A">
              <w:rPr>
                <w:rFonts w:asciiTheme="minorHAnsi" w:hAnsiTheme="minorHAnsi" w:cstheme="minorHAnsi"/>
              </w:rPr>
              <w:t>μο</w:t>
            </w:r>
            <w:r w:rsidR="00A3675B">
              <w:rPr>
                <w:rFonts w:asciiTheme="minorHAnsi" w:hAnsiTheme="minorHAnsi" w:cstheme="minorHAnsi"/>
              </w:rPr>
              <w:softHyphen/>
            </w:r>
            <w:r w:rsidRPr="002A508A">
              <w:rPr>
                <w:rFonts w:asciiTheme="minorHAnsi" w:hAnsiTheme="minorHAnsi" w:cstheme="minorHAnsi"/>
              </w:rPr>
              <w:softHyphen/>
              <w:t>λο</w:t>
            </w:r>
            <w:r w:rsidRPr="002A508A">
              <w:rPr>
                <w:rFonts w:asciiTheme="minorHAnsi" w:hAnsiTheme="minorHAnsi" w:cstheme="minorHAnsi"/>
              </w:rPr>
              <w:softHyphen/>
              <w:t>γί</w:t>
            </w:r>
            <w:r w:rsidRPr="002A508A">
              <w:rPr>
                <w:rFonts w:asciiTheme="minorHAnsi" w:hAnsiTheme="minorHAnsi" w:cstheme="minorHAnsi"/>
              </w:rPr>
              <w:softHyphen/>
              <w:t xml:space="preserve">ας πρέπει να ισχύουν και για </w:t>
            </w:r>
            <w:r w:rsidR="00F64725">
              <w:rPr>
                <w:rFonts w:asciiTheme="minorHAnsi" w:hAnsiTheme="minorHAnsi" w:cstheme="minorHAnsi"/>
              </w:rPr>
              <w:t xml:space="preserve">τις </w:t>
            </w:r>
            <w:r w:rsidRPr="002A508A">
              <w:rPr>
                <w:rFonts w:asciiTheme="minorHAnsi" w:hAnsiTheme="minorHAnsi" w:cstheme="minorHAnsi"/>
              </w:rPr>
              <w:t>Γραμ</w:t>
            </w:r>
            <w:r w:rsidRPr="002A508A">
              <w:rPr>
                <w:rFonts w:asciiTheme="minorHAnsi" w:hAnsiTheme="minorHAnsi" w:cstheme="minorHAnsi"/>
              </w:rPr>
              <w:softHyphen/>
              <w:t>μα</w:t>
            </w:r>
            <w:r w:rsidRPr="002A508A">
              <w:rPr>
                <w:rFonts w:asciiTheme="minorHAnsi" w:hAnsiTheme="minorHAnsi" w:cstheme="minorHAnsi"/>
              </w:rPr>
              <w:softHyphen/>
              <w:t>τε</w:t>
            </w:r>
            <w:r w:rsidR="00F64725">
              <w:rPr>
                <w:rFonts w:asciiTheme="minorHAnsi" w:hAnsiTheme="minorHAnsi" w:cstheme="minorHAnsi"/>
              </w:rPr>
              <w:t>ίες</w:t>
            </w:r>
            <w:r w:rsidRPr="002A508A">
              <w:rPr>
                <w:rFonts w:asciiTheme="minorHAnsi" w:hAnsiTheme="minorHAnsi" w:cstheme="minorHAnsi"/>
              </w:rPr>
              <w:t>.</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74A05CD"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DCD7299"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6DB22B59"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447616A9"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C7546C6" w14:textId="71555FF6" w:rsidR="00910165" w:rsidRPr="002A508A" w:rsidRDefault="00CB3B5A" w:rsidP="001C080D">
            <w:pPr>
              <w:spacing w:before="60" w:after="60"/>
              <w:jc w:val="center"/>
              <w:rPr>
                <w:rFonts w:asciiTheme="minorHAnsi" w:hAnsiTheme="minorHAnsi" w:cstheme="minorHAnsi"/>
                <w:color w:val="000000"/>
              </w:rPr>
            </w:pPr>
            <w:r>
              <w:rPr>
                <w:rFonts w:asciiTheme="minorHAnsi" w:hAnsiTheme="minorHAnsi" w:cstheme="minorHAnsi"/>
                <w:color w:val="000000"/>
              </w:rPr>
              <w:t>31</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0A28E28A" w14:textId="5483B071" w:rsidR="00910165" w:rsidRPr="002A508A" w:rsidRDefault="00910165" w:rsidP="001252A9">
            <w:pPr>
              <w:spacing w:before="60" w:after="60"/>
              <w:jc w:val="both"/>
              <w:rPr>
                <w:rFonts w:asciiTheme="minorHAnsi" w:hAnsiTheme="minorHAnsi" w:cstheme="minorHAnsi"/>
              </w:rPr>
            </w:pPr>
            <w:r w:rsidRPr="002A508A">
              <w:rPr>
                <w:rFonts w:asciiTheme="minorHAnsi" w:hAnsiTheme="minorHAnsi" w:cstheme="minorHAnsi"/>
                <w:color w:val="000000"/>
              </w:rPr>
              <w:t xml:space="preserve">Για τους Δικαστικούς </w:t>
            </w:r>
            <w:r w:rsidRPr="002A508A">
              <w:rPr>
                <w:rFonts w:asciiTheme="minorHAnsi" w:hAnsiTheme="minorHAnsi" w:cstheme="minorHAnsi"/>
              </w:rPr>
              <w:t>υπαλλήλους</w:t>
            </w:r>
            <w:r w:rsidRPr="002A508A">
              <w:rPr>
                <w:rFonts w:asciiTheme="minorHAnsi" w:hAnsiTheme="minorHAnsi" w:cstheme="minorHAnsi"/>
                <w:color w:val="000000"/>
              </w:rPr>
              <w:t xml:space="preserve"> του Σ</w:t>
            </w:r>
            <w:r w:rsidR="009374CB">
              <w:rPr>
                <w:rFonts w:asciiTheme="minorHAnsi" w:hAnsiTheme="minorHAnsi" w:cstheme="minorHAnsi"/>
                <w:color w:val="000000"/>
              </w:rPr>
              <w:t xml:space="preserve">υμβουλίου της </w:t>
            </w:r>
            <w:r w:rsidRPr="002A508A">
              <w:rPr>
                <w:rFonts w:asciiTheme="minorHAnsi" w:hAnsiTheme="minorHAnsi" w:cstheme="minorHAnsi"/>
                <w:color w:val="000000"/>
              </w:rPr>
              <w:t>Ε</w:t>
            </w:r>
            <w:r w:rsidR="009374CB">
              <w:rPr>
                <w:rFonts w:asciiTheme="minorHAnsi" w:hAnsiTheme="minorHAnsi" w:cstheme="minorHAnsi"/>
                <w:color w:val="000000"/>
              </w:rPr>
              <w:t>πικρα</w:t>
            </w:r>
            <w:r w:rsidR="009374CB">
              <w:rPr>
                <w:rFonts w:asciiTheme="minorHAnsi" w:hAnsiTheme="minorHAnsi" w:cstheme="minorHAnsi"/>
                <w:color w:val="000000"/>
              </w:rPr>
              <w:softHyphen/>
              <w:t>τεί</w:t>
            </w:r>
            <w:r w:rsidR="009374CB">
              <w:rPr>
                <w:rFonts w:asciiTheme="minorHAnsi" w:hAnsiTheme="minorHAnsi" w:cstheme="minorHAnsi"/>
                <w:color w:val="000000"/>
              </w:rPr>
              <w:softHyphen/>
              <w:t>ας</w:t>
            </w:r>
            <w:r w:rsidRPr="002A508A">
              <w:rPr>
                <w:rFonts w:asciiTheme="minorHAnsi" w:hAnsiTheme="minorHAnsi" w:cstheme="minorHAnsi"/>
                <w:color w:val="000000"/>
              </w:rPr>
              <w:t>, Γε</w:t>
            </w:r>
            <w:r w:rsidRPr="002A508A">
              <w:rPr>
                <w:rFonts w:asciiTheme="minorHAnsi" w:hAnsiTheme="minorHAnsi" w:cstheme="minorHAnsi"/>
                <w:color w:val="000000"/>
              </w:rPr>
              <w:softHyphen/>
              <w:t>νι</w:t>
            </w:r>
            <w:r w:rsidRPr="002A508A">
              <w:rPr>
                <w:rFonts w:asciiTheme="minorHAnsi" w:hAnsiTheme="minorHAnsi" w:cstheme="minorHAnsi"/>
                <w:color w:val="000000"/>
              </w:rPr>
              <w:softHyphen/>
              <w:t>κής Επι</w:t>
            </w:r>
            <w:r w:rsidRPr="002A508A">
              <w:rPr>
                <w:rFonts w:asciiTheme="minorHAnsi" w:hAnsiTheme="minorHAnsi" w:cstheme="minorHAnsi"/>
                <w:color w:val="000000"/>
              </w:rPr>
              <w:softHyphen/>
              <w:t>τρο</w:t>
            </w:r>
            <w:r w:rsidRPr="002A508A">
              <w:rPr>
                <w:rFonts w:asciiTheme="minorHAnsi" w:hAnsiTheme="minorHAnsi" w:cstheme="minorHAnsi"/>
                <w:color w:val="000000"/>
              </w:rPr>
              <w:softHyphen/>
              <w:t>πεί</w:t>
            </w:r>
            <w:r w:rsidRPr="002A508A">
              <w:rPr>
                <w:rFonts w:asciiTheme="minorHAnsi" w:hAnsiTheme="minorHAnsi" w:cstheme="minorHAnsi"/>
                <w:color w:val="000000"/>
              </w:rPr>
              <w:softHyphen/>
              <w:t>ας των ΤΔΔ και τρίτα πρόσωπα πρέπει να υ</w:t>
            </w:r>
            <w:r w:rsidR="009374CB">
              <w:rPr>
                <w:rFonts w:asciiTheme="minorHAnsi" w:hAnsiTheme="minorHAnsi" w:cstheme="minorHAnsi"/>
                <w:color w:val="000000"/>
              </w:rPr>
              <w:softHyphen/>
            </w:r>
            <w:r w:rsidRPr="002A508A">
              <w:rPr>
                <w:rFonts w:asciiTheme="minorHAnsi" w:hAnsiTheme="minorHAnsi" w:cstheme="minorHAnsi"/>
                <w:color w:val="000000"/>
              </w:rPr>
              <w:t>πάρ</w:t>
            </w:r>
            <w:r w:rsidR="009374CB">
              <w:rPr>
                <w:rFonts w:asciiTheme="minorHAnsi" w:hAnsiTheme="minorHAnsi" w:cstheme="minorHAnsi"/>
                <w:color w:val="000000"/>
              </w:rPr>
              <w:softHyphen/>
            </w:r>
            <w:r w:rsidRPr="002A508A">
              <w:rPr>
                <w:rFonts w:asciiTheme="minorHAnsi" w:hAnsiTheme="minorHAnsi" w:cstheme="minorHAnsi"/>
                <w:color w:val="000000"/>
              </w:rPr>
              <w:t>ξει ξε</w:t>
            </w:r>
            <w:r w:rsidRPr="002A508A">
              <w:rPr>
                <w:rFonts w:asciiTheme="minorHAnsi" w:hAnsiTheme="minorHAnsi" w:cstheme="minorHAnsi"/>
                <w:color w:val="000000"/>
              </w:rPr>
              <w:softHyphen/>
              <w:t>χω</w:t>
            </w:r>
            <w:r w:rsidRPr="002A508A">
              <w:rPr>
                <w:rFonts w:asciiTheme="minorHAnsi" w:hAnsiTheme="minorHAnsi" w:cstheme="minorHAnsi"/>
                <w:color w:val="000000"/>
              </w:rPr>
              <w:softHyphen/>
              <w:t>ρι</w:t>
            </w:r>
            <w:r w:rsidRPr="002A508A">
              <w:rPr>
                <w:rFonts w:asciiTheme="minorHAnsi" w:hAnsiTheme="minorHAnsi" w:cstheme="minorHAnsi"/>
                <w:color w:val="000000"/>
              </w:rPr>
              <w:softHyphen/>
              <w:t>στή ανά</w:t>
            </w:r>
            <w:r w:rsidRPr="002A508A">
              <w:rPr>
                <w:rFonts w:asciiTheme="minorHAnsi" w:hAnsiTheme="minorHAnsi" w:cstheme="minorHAnsi"/>
                <w:color w:val="000000"/>
              </w:rPr>
              <w:softHyphen/>
              <w:t>λυ</w:t>
            </w:r>
            <w:r w:rsidRPr="002A508A">
              <w:rPr>
                <w:rFonts w:asciiTheme="minorHAnsi" w:hAnsiTheme="minorHAnsi" w:cstheme="minorHAnsi"/>
                <w:color w:val="000000"/>
              </w:rPr>
              <w:softHyphen/>
              <w:t>ση α</w:t>
            </w:r>
            <w:r w:rsidRPr="002A508A">
              <w:rPr>
                <w:rFonts w:asciiTheme="minorHAnsi" w:hAnsiTheme="minorHAnsi" w:cstheme="minorHAnsi"/>
                <w:color w:val="000000"/>
              </w:rPr>
              <w:softHyphen/>
              <w:t>παι</w:t>
            </w:r>
            <w:r w:rsidRPr="002A508A">
              <w:rPr>
                <w:rFonts w:asciiTheme="minorHAnsi" w:hAnsiTheme="minorHAnsi" w:cstheme="minorHAnsi"/>
                <w:color w:val="000000"/>
              </w:rPr>
              <w:softHyphen/>
              <w:t>τή</w:t>
            </w:r>
            <w:r w:rsidRPr="002A508A">
              <w:rPr>
                <w:rFonts w:asciiTheme="minorHAnsi" w:hAnsiTheme="minorHAnsi" w:cstheme="minorHAnsi"/>
                <w:color w:val="000000"/>
              </w:rPr>
              <w:softHyphen/>
              <w:t>σε</w:t>
            </w:r>
            <w:r w:rsidRPr="002A508A">
              <w:rPr>
                <w:rFonts w:asciiTheme="minorHAnsi" w:hAnsiTheme="minorHAnsi" w:cstheme="minorHAnsi"/>
                <w:color w:val="000000"/>
              </w:rPr>
              <w:softHyphen/>
              <w:t xml:space="preserve">ων. </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D877BFB" w14:textId="77777777" w:rsidR="00910165" w:rsidRPr="002A508A" w:rsidRDefault="00910165" w:rsidP="001C080D">
            <w:pPr>
              <w:spacing w:before="60" w:after="60"/>
              <w:jc w:val="center"/>
              <w:rPr>
                <w:rFonts w:asciiTheme="minorHAnsi" w:hAnsiTheme="minorHAnsi" w:cstheme="minorHAnsi"/>
                <w:color w:val="000000"/>
              </w:rPr>
            </w:pPr>
            <w:r w:rsidRPr="002A508A">
              <w:rPr>
                <w:rFonts w:asciiTheme="minorHAnsi" w:hAnsiTheme="minorHAnsi" w:cstheme="minorHAnsi"/>
                <w:color w:val="000000"/>
              </w:rPr>
              <w:t>ΝΑΙ</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1AC40B3"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83AD7D0"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25A083BD"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3D8B5EE" w14:textId="4480F215" w:rsidR="00910165" w:rsidRPr="002A508A" w:rsidRDefault="00EA1CDE" w:rsidP="001C080D">
            <w:pPr>
              <w:spacing w:before="60" w:after="60"/>
              <w:jc w:val="center"/>
              <w:rPr>
                <w:rFonts w:asciiTheme="minorHAnsi" w:hAnsiTheme="minorHAnsi" w:cstheme="minorHAnsi"/>
                <w:color w:val="000000"/>
              </w:rPr>
            </w:pPr>
            <w:r>
              <w:rPr>
                <w:rFonts w:asciiTheme="minorHAnsi" w:hAnsiTheme="minorHAnsi" w:cstheme="minorHAnsi"/>
                <w:color w:val="000000"/>
              </w:rPr>
              <w:t>3</w:t>
            </w:r>
            <w:r w:rsidR="00CB3B5A">
              <w:rPr>
                <w:rFonts w:asciiTheme="minorHAnsi" w:hAnsiTheme="minorHAnsi" w:cstheme="minorHAnsi"/>
                <w:color w:val="000000"/>
              </w:rPr>
              <w:t>2</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7BC833EA" w14:textId="00E45BE1" w:rsidR="00910165" w:rsidRPr="002A508A" w:rsidRDefault="00910165" w:rsidP="001252A9">
            <w:pPr>
              <w:spacing w:before="60" w:after="60"/>
              <w:jc w:val="both"/>
              <w:rPr>
                <w:rFonts w:asciiTheme="minorHAnsi" w:hAnsiTheme="minorHAnsi" w:cstheme="minorHAnsi"/>
                <w:color w:val="000000"/>
              </w:rPr>
            </w:pPr>
            <w:r w:rsidRPr="002A508A">
              <w:rPr>
                <w:rFonts w:asciiTheme="minorHAnsi" w:hAnsiTheme="minorHAnsi" w:cstheme="minorHAnsi"/>
                <w:color w:val="000000"/>
              </w:rPr>
              <w:t xml:space="preserve">Ο Ανάδοχος πρέπει να ετοιμάσει πλήρη φάκελο/αίτηση που θα </w:t>
            </w:r>
            <w:r w:rsidRPr="002A508A">
              <w:rPr>
                <w:rFonts w:asciiTheme="minorHAnsi" w:hAnsiTheme="minorHAnsi" w:cstheme="minorHAnsi"/>
                <w:color w:val="000000"/>
              </w:rPr>
              <w:lastRenderedPageBreak/>
              <w:t>υ</w:t>
            </w:r>
            <w:r w:rsidR="00A02BD7">
              <w:rPr>
                <w:rFonts w:asciiTheme="minorHAnsi" w:hAnsiTheme="minorHAnsi" w:cstheme="minorHAnsi"/>
                <w:color w:val="000000"/>
              </w:rPr>
              <w:softHyphen/>
            </w:r>
            <w:r w:rsidR="00994C7D">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009B091B">
              <w:rPr>
                <w:rFonts w:asciiTheme="minorHAnsi" w:hAnsiTheme="minorHAnsi" w:cstheme="minorHAnsi"/>
                <w:color w:val="000000"/>
              </w:rPr>
              <w:softHyphen/>
            </w:r>
            <w:r w:rsidR="00595C79">
              <w:rPr>
                <w:rFonts w:asciiTheme="minorHAnsi" w:hAnsiTheme="minorHAnsi" w:cstheme="minorHAnsi"/>
                <w:color w:val="000000"/>
              </w:rPr>
              <w:softHyphen/>
            </w:r>
            <w:r w:rsidR="00A3675B">
              <w:rPr>
                <w:rFonts w:asciiTheme="minorHAnsi" w:hAnsiTheme="minorHAnsi" w:cstheme="minorHAnsi"/>
                <w:color w:val="000000"/>
              </w:rPr>
              <w:softHyphen/>
            </w:r>
            <w:r w:rsidRPr="002A508A">
              <w:rPr>
                <w:rFonts w:asciiTheme="minorHAnsi" w:hAnsiTheme="minorHAnsi" w:cstheme="minorHAnsi"/>
                <w:color w:val="000000"/>
              </w:rPr>
              <w:t>πο</w:t>
            </w:r>
            <w:r w:rsidRPr="002A508A">
              <w:rPr>
                <w:rFonts w:asciiTheme="minorHAnsi" w:hAnsiTheme="minorHAnsi" w:cstheme="minorHAnsi"/>
                <w:color w:val="000000"/>
              </w:rPr>
              <w:softHyphen/>
              <w:t>βλη</w:t>
            </w:r>
            <w:r w:rsidRPr="002A508A">
              <w:rPr>
                <w:rFonts w:asciiTheme="minorHAnsi" w:hAnsiTheme="minorHAnsi" w:cstheme="minorHAnsi"/>
                <w:color w:val="000000"/>
              </w:rPr>
              <w:softHyphen/>
              <w:t>θεί σε διαπιστευμένο Φορέα Πιστοποίησης για πι</w:t>
            </w:r>
            <w:r w:rsidRPr="002A508A">
              <w:rPr>
                <w:rFonts w:asciiTheme="minorHAnsi" w:hAnsiTheme="minorHAnsi" w:cstheme="minorHAnsi"/>
                <w:color w:val="000000"/>
              </w:rPr>
              <w:softHyphen/>
              <w:t>στο</w:t>
            </w:r>
            <w:r w:rsidRPr="002A508A">
              <w:rPr>
                <w:rFonts w:asciiTheme="minorHAnsi" w:hAnsiTheme="minorHAnsi" w:cstheme="minorHAnsi"/>
                <w:color w:val="000000"/>
              </w:rPr>
              <w:softHyphen/>
            </w:r>
            <w:r w:rsidRPr="002A508A">
              <w:rPr>
                <w:rFonts w:asciiTheme="minorHAnsi" w:hAnsiTheme="minorHAnsi" w:cstheme="minorHAnsi"/>
                <w:color w:val="000000"/>
              </w:rPr>
              <w:softHyphen/>
              <w:t>ποί</w:t>
            </w:r>
            <w:r w:rsidRPr="002A508A">
              <w:rPr>
                <w:rFonts w:asciiTheme="minorHAnsi" w:hAnsiTheme="minorHAnsi" w:cstheme="minorHAnsi"/>
                <w:color w:val="000000"/>
              </w:rPr>
              <w:softHyphen/>
              <w:t>η</w:t>
            </w:r>
            <w:r w:rsidRPr="002A508A">
              <w:rPr>
                <w:rFonts w:asciiTheme="minorHAnsi" w:hAnsiTheme="minorHAnsi" w:cstheme="minorHAnsi"/>
                <w:color w:val="000000"/>
              </w:rPr>
              <w:softHyphen/>
            </w:r>
            <w:r w:rsidR="00A3675B">
              <w:rPr>
                <w:rFonts w:asciiTheme="minorHAnsi" w:hAnsiTheme="minorHAnsi" w:cstheme="minorHAnsi"/>
                <w:color w:val="000000"/>
              </w:rPr>
              <w:softHyphen/>
            </w:r>
            <w:r w:rsidRPr="002A508A">
              <w:rPr>
                <w:rFonts w:asciiTheme="minorHAnsi" w:hAnsiTheme="minorHAnsi" w:cstheme="minorHAnsi"/>
                <w:color w:val="000000"/>
              </w:rPr>
              <w:t>ση κα</w:t>
            </w:r>
            <w:r w:rsidRPr="002A508A">
              <w:rPr>
                <w:rFonts w:asciiTheme="minorHAnsi" w:hAnsiTheme="minorHAnsi" w:cstheme="minorHAnsi"/>
                <w:color w:val="000000"/>
              </w:rPr>
              <w:softHyphen/>
              <w:t xml:space="preserve">τά </w:t>
            </w:r>
            <w:r w:rsidRPr="002A508A">
              <w:rPr>
                <w:rFonts w:asciiTheme="minorHAnsi" w:hAnsiTheme="minorHAnsi" w:cstheme="minorHAnsi"/>
                <w:color w:val="000000"/>
                <w:lang w:val="en-US"/>
              </w:rPr>
              <w:t>ISO</w:t>
            </w:r>
            <w:r w:rsidRPr="002A508A">
              <w:rPr>
                <w:rFonts w:asciiTheme="minorHAnsi" w:hAnsiTheme="minorHAnsi" w:cstheme="minorHAnsi"/>
                <w:color w:val="000000"/>
              </w:rPr>
              <w:t xml:space="preserve"> 27701.</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A7C8AA6" w14:textId="77777777" w:rsidR="00910165" w:rsidRPr="002A508A" w:rsidDel="00587760" w:rsidRDefault="00910165" w:rsidP="001C080D">
            <w:pPr>
              <w:spacing w:before="60" w:after="60"/>
              <w:jc w:val="center"/>
              <w:rPr>
                <w:rFonts w:asciiTheme="minorHAnsi" w:hAnsiTheme="minorHAnsi" w:cstheme="minorHAnsi"/>
                <w:color w:val="000000"/>
                <w:lang w:val="en-US"/>
              </w:rPr>
            </w:pPr>
            <w:r w:rsidRPr="002A508A">
              <w:rPr>
                <w:rFonts w:asciiTheme="minorHAnsi" w:hAnsiTheme="minorHAnsi" w:cstheme="minorHAnsi"/>
                <w:lang w:val="en-US"/>
              </w:rPr>
              <w:lastRenderedPageBreak/>
              <w:t>NAI</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6DFD8D9"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748ECECD"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5EDF337F"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9EAA77B" w14:textId="5AA7A724" w:rsidR="00910165" w:rsidRPr="002A508A" w:rsidRDefault="00EA1CDE" w:rsidP="001C080D">
            <w:pPr>
              <w:spacing w:before="60" w:after="60"/>
              <w:jc w:val="center"/>
              <w:rPr>
                <w:rFonts w:asciiTheme="minorHAnsi" w:hAnsiTheme="minorHAnsi" w:cstheme="minorHAnsi"/>
                <w:color w:val="000000"/>
              </w:rPr>
            </w:pPr>
            <w:r>
              <w:rPr>
                <w:rFonts w:asciiTheme="minorHAnsi" w:hAnsiTheme="minorHAnsi" w:cstheme="minorHAnsi"/>
                <w:color w:val="000000"/>
              </w:rPr>
              <w:t>3</w:t>
            </w:r>
            <w:r w:rsidR="00CB3B5A">
              <w:rPr>
                <w:rFonts w:asciiTheme="minorHAnsi" w:hAnsiTheme="minorHAnsi" w:cstheme="minorHAnsi"/>
                <w:color w:val="000000"/>
              </w:rPr>
              <w:t>3</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5A27C78A" w14:textId="77777777" w:rsidR="00910165" w:rsidRPr="002A508A" w:rsidRDefault="00910165" w:rsidP="001252A9">
            <w:pPr>
              <w:spacing w:before="60" w:after="60"/>
              <w:jc w:val="both"/>
              <w:rPr>
                <w:rFonts w:asciiTheme="minorHAnsi" w:hAnsiTheme="minorHAnsi" w:cstheme="minorHAnsi"/>
                <w:color w:val="000000"/>
              </w:rPr>
            </w:pPr>
            <w:r w:rsidRPr="002A508A">
              <w:rPr>
                <w:rFonts w:asciiTheme="minorHAnsi" w:hAnsiTheme="minorHAnsi" w:cstheme="minorHAnsi"/>
                <w:color w:val="000000"/>
              </w:rPr>
              <w:t>Ο Ανάδοχος πρέπει να παράσχει τεχνική υποστήριξη κατά τη δια</w:t>
            </w:r>
            <w:r w:rsidRPr="002A508A">
              <w:rPr>
                <w:rFonts w:asciiTheme="minorHAnsi" w:hAnsiTheme="minorHAnsi" w:cstheme="minorHAnsi"/>
                <w:color w:val="000000"/>
              </w:rPr>
              <w:softHyphen/>
              <w:t>δι</w:t>
            </w:r>
            <w:r w:rsidRPr="002A508A">
              <w:rPr>
                <w:rFonts w:asciiTheme="minorHAnsi" w:hAnsiTheme="minorHAnsi" w:cstheme="minorHAnsi"/>
                <w:color w:val="000000"/>
              </w:rPr>
              <w:softHyphen/>
            </w:r>
            <w:r w:rsidRPr="002A508A">
              <w:rPr>
                <w:rFonts w:asciiTheme="minorHAnsi" w:hAnsiTheme="minorHAnsi" w:cstheme="minorHAnsi"/>
                <w:color w:val="000000"/>
              </w:rPr>
              <w:softHyphen/>
            </w:r>
            <w:r w:rsidRPr="002A508A">
              <w:rPr>
                <w:rFonts w:asciiTheme="minorHAnsi" w:hAnsiTheme="minorHAnsi" w:cstheme="minorHAnsi"/>
                <w:color w:val="000000"/>
              </w:rPr>
              <w:softHyphen/>
              <w:t>κα</w:t>
            </w:r>
            <w:r w:rsidRPr="002A508A">
              <w:rPr>
                <w:rFonts w:asciiTheme="minorHAnsi" w:hAnsiTheme="minorHAnsi" w:cstheme="minorHAnsi"/>
                <w:color w:val="000000"/>
              </w:rPr>
              <w:softHyphen/>
              <w:t>σία επιθεώρησης/πι</w:t>
            </w:r>
            <w:r w:rsidRPr="002A508A">
              <w:rPr>
                <w:rFonts w:asciiTheme="minorHAnsi" w:hAnsiTheme="minorHAnsi" w:cstheme="minorHAnsi"/>
                <w:color w:val="000000"/>
              </w:rPr>
              <w:softHyphen/>
              <w:t>στο</w:t>
            </w:r>
            <w:r w:rsidRPr="002A508A">
              <w:rPr>
                <w:rFonts w:asciiTheme="minorHAnsi" w:hAnsiTheme="minorHAnsi" w:cstheme="minorHAnsi"/>
                <w:color w:val="000000"/>
              </w:rPr>
              <w:softHyphen/>
              <w:t xml:space="preserve">ποίησης κατά </w:t>
            </w:r>
            <w:r w:rsidRPr="002A508A">
              <w:rPr>
                <w:rFonts w:asciiTheme="minorHAnsi" w:hAnsiTheme="minorHAnsi" w:cstheme="minorHAnsi"/>
                <w:color w:val="000000"/>
                <w:lang w:val="en-US"/>
              </w:rPr>
              <w:t>ISO</w:t>
            </w:r>
            <w:r w:rsidRPr="002A508A">
              <w:rPr>
                <w:rFonts w:asciiTheme="minorHAnsi" w:hAnsiTheme="minorHAnsi" w:cstheme="minorHAnsi"/>
                <w:color w:val="000000"/>
              </w:rPr>
              <w:t xml:space="preserve"> 27701 από δια</w:t>
            </w:r>
            <w:r w:rsidRPr="002A508A">
              <w:rPr>
                <w:rFonts w:asciiTheme="minorHAnsi" w:hAnsiTheme="minorHAnsi" w:cstheme="minorHAnsi"/>
                <w:color w:val="000000"/>
              </w:rPr>
              <w:softHyphen/>
              <w:t>πι</w:t>
            </w:r>
            <w:r w:rsidRPr="002A508A">
              <w:rPr>
                <w:rFonts w:asciiTheme="minorHAnsi" w:hAnsiTheme="minorHAnsi" w:cstheme="minorHAnsi"/>
                <w:color w:val="000000"/>
              </w:rPr>
              <w:softHyphen/>
              <w:t>στευ</w:t>
            </w:r>
            <w:r w:rsidRPr="002A508A">
              <w:rPr>
                <w:rFonts w:asciiTheme="minorHAnsi" w:hAnsiTheme="minorHAnsi" w:cstheme="minorHAnsi"/>
                <w:color w:val="000000"/>
              </w:rPr>
              <w:softHyphen/>
            </w:r>
            <w:r w:rsidRPr="002A508A">
              <w:rPr>
                <w:rFonts w:asciiTheme="minorHAnsi" w:hAnsiTheme="minorHAnsi" w:cstheme="minorHAnsi"/>
                <w:color w:val="000000"/>
              </w:rPr>
              <w:softHyphen/>
              <w:t>μένο Φορέα Πι</w:t>
            </w:r>
            <w:r w:rsidRPr="002A508A">
              <w:rPr>
                <w:rFonts w:asciiTheme="minorHAnsi" w:hAnsiTheme="minorHAnsi" w:cstheme="minorHAnsi"/>
                <w:color w:val="000000"/>
              </w:rPr>
              <w:softHyphen/>
            </w:r>
            <w:r w:rsidRPr="002A508A">
              <w:rPr>
                <w:rFonts w:asciiTheme="minorHAnsi" w:hAnsiTheme="minorHAnsi" w:cstheme="minorHAnsi"/>
                <w:color w:val="000000"/>
              </w:rPr>
              <w:softHyphen/>
              <w:t>στο</w:t>
            </w:r>
            <w:r w:rsidRPr="002A508A">
              <w:rPr>
                <w:rFonts w:asciiTheme="minorHAnsi" w:hAnsiTheme="minorHAnsi" w:cstheme="minorHAnsi"/>
                <w:color w:val="000000"/>
              </w:rPr>
              <w:softHyphen/>
              <w:t>ποί</w:t>
            </w:r>
            <w:r w:rsidRPr="002A508A">
              <w:rPr>
                <w:rFonts w:asciiTheme="minorHAnsi" w:hAnsiTheme="minorHAnsi" w:cstheme="minorHAnsi"/>
                <w:color w:val="000000"/>
              </w:rPr>
              <w:softHyphen/>
              <w:t>η</w:t>
            </w:r>
            <w:r w:rsidRPr="002A508A">
              <w:rPr>
                <w:rFonts w:asciiTheme="minorHAnsi" w:hAnsiTheme="minorHAnsi" w:cstheme="minorHAnsi"/>
                <w:color w:val="000000"/>
              </w:rPr>
              <w:softHyphen/>
              <w:t>σης.</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431ED944" w14:textId="77777777" w:rsidR="00910165" w:rsidRPr="002A508A" w:rsidDel="00587760" w:rsidRDefault="00910165" w:rsidP="001C080D">
            <w:pPr>
              <w:spacing w:before="60" w:after="60"/>
              <w:jc w:val="center"/>
              <w:rPr>
                <w:rFonts w:asciiTheme="minorHAnsi" w:hAnsiTheme="minorHAnsi" w:cstheme="minorHAnsi"/>
                <w:color w:val="000000"/>
                <w:lang w:val="en-US"/>
              </w:rPr>
            </w:pPr>
            <w:r w:rsidRPr="002A508A">
              <w:rPr>
                <w:rFonts w:asciiTheme="minorHAnsi" w:hAnsiTheme="minorHAnsi" w:cstheme="minorHAnsi"/>
                <w:lang w:val="en-US"/>
              </w:rPr>
              <w:t>NAI</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1181E145"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EABC632" w14:textId="77777777" w:rsidR="00910165" w:rsidRPr="002A508A" w:rsidRDefault="00910165" w:rsidP="001C080D">
            <w:pPr>
              <w:spacing w:before="60" w:after="60"/>
              <w:rPr>
                <w:rFonts w:asciiTheme="minorHAnsi" w:hAnsiTheme="minorHAnsi" w:cstheme="minorHAnsi"/>
                <w:color w:val="000000"/>
              </w:rPr>
            </w:pPr>
          </w:p>
        </w:tc>
      </w:tr>
      <w:tr w:rsidR="00910165" w:rsidRPr="002A508A" w14:paraId="42014831" w14:textId="77777777" w:rsidTr="003B3AF1">
        <w:trPr>
          <w:trHeight w:val="300"/>
          <w:jc w:val="center"/>
        </w:trPr>
        <w:tc>
          <w:tcPr>
            <w:tcW w:w="55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33C765FB" w14:textId="37417C62" w:rsidR="00910165" w:rsidRPr="002A508A" w:rsidRDefault="00EA1CDE" w:rsidP="001C080D">
            <w:pPr>
              <w:spacing w:before="60" w:after="60"/>
              <w:jc w:val="center"/>
              <w:rPr>
                <w:rFonts w:asciiTheme="minorHAnsi" w:hAnsiTheme="minorHAnsi" w:cstheme="minorHAnsi"/>
                <w:color w:val="000000"/>
              </w:rPr>
            </w:pPr>
            <w:r>
              <w:rPr>
                <w:rFonts w:asciiTheme="minorHAnsi" w:hAnsiTheme="minorHAnsi" w:cstheme="minorHAnsi"/>
                <w:color w:val="000000"/>
              </w:rPr>
              <w:t>3</w:t>
            </w:r>
            <w:r w:rsidR="00CB3B5A">
              <w:rPr>
                <w:rFonts w:asciiTheme="minorHAnsi" w:hAnsiTheme="minorHAnsi" w:cstheme="minorHAnsi"/>
                <w:color w:val="000000"/>
              </w:rPr>
              <w:t>4</w:t>
            </w:r>
          </w:p>
        </w:tc>
        <w:tc>
          <w:tcPr>
            <w:tcW w:w="6096" w:type="dxa"/>
            <w:tcBorders>
              <w:top w:val="single" w:sz="6" w:space="0" w:color="000001"/>
              <w:left w:val="single" w:sz="6" w:space="0" w:color="000001"/>
              <w:bottom w:val="single" w:sz="6" w:space="0" w:color="000001"/>
              <w:right w:val="single" w:sz="6" w:space="0" w:color="000001"/>
            </w:tcBorders>
            <w:shd w:val="clear" w:color="auto" w:fill="FFFFFF"/>
            <w:vAlign w:val="bottom"/>
          </w:tcPr>
          <w:p w14:paraId="03A015AB" w14:textId="2A38093D" w:rsidR="00910165" w:rsidRPr="002A508A" w:rsidRDefault="00910165" w:rsidP="001252A9">
            <w:pPr>
              <w:spacing w:before="60" w:after="60"/>
              <w:jc w:val="both"/>
              <w:rPr>
                <w:rFonts w:asciiTheme="minorHAnsi" w:hAnsiTheme="minorHAnsi" w:cstheme="minorHAnsi"/>
                <w:color w:val="000000"/>
              </w:rPr>
            </w:pPr>
            <w:r w:rsidRPr="002A508A">
              <w:rPr>
                <w:rFonts w:asciiTheme="minorHAnsi" w:hAnsiTheme="minorHAnsi" w:cstheme="minorHAnsi"/>
                <w:color w:val="000000"/>
              </w:rPr>
              <w:t xml:space="preserve">Ο Ανάδοχος πρέπει να παραστεί </w:t>
            </w:r>
            <w:r w:rsidR="00697852">
              <w:rPr>
                <w:rFonts w:asciiTheme="minorHAnsi" w:hAnsiTheme="minorHAnsi" w:cstheme="minorHAnsi"/>
                <w:color w:val="000000"/>
              </w:rPr>
              <w:t xml:space="preserve">και να συμμετάσχει </w:t>
            </w:r>
            <w:r w:rsidRPr="002A508A">
              <w:rPr>
                <w:rFonts w:asciiTheme="minorHAnsi" w:hAnsiTheme="minorHAnsi" w:cstheme="minorHAnsi"/>
                <w:color w:val="000000"/>
              </w:rPr>
              <w:t>ενεργά κατά την επιθεώρηση από δι</w:t>
            </w:r>
            <w:r w:rsidRPr="002A508A">
              <w:rPr>
                <w:rFonts w:asciiTheme="minorHAnsi" w:hAnsiTheme="minorHAnsi" w:cstheme="minorHAnsi"/>
                <w:color w:val="000000"/>
              </w:rPr>
              <w:softHyphen/>
              <w:t>α</w:t>
            </w:r>
            <w:r w:rsidRPr="002A508A">
              <w:rPr>
                <w:rFonts w:asciiTheme="minorHAnsi" w:hAnsiTheme="minorHAnsi" w:cstheme="minorHAnsi"/>
                <w:color w:val="000000"/>
              </w:rPr>
              <w:softHyphen/>
            </w:r>
            <w:r w:rsidRPr="002A508A">
              <w:rPr>
                <w:rFonts w:asciiTheme="minorHAnsi" w:hAnsiTheme="minorHAnsi" w:cstheme="minorHAnsi"/>
                <w:color w:val="000000"/>
              </w:rPr>
              <w:softHyphen/>
              <w:t>πι</w:t>
            </w:r>
            <w:r w:rsidRPr="002A508A">
              <w:rPr>
                <w:rFonts w:asciiTheme="minorHAnsi" w:hAnsiTheme="minorHAnsi" w:cstheme="minorHAnsi"/>
                <w:color w:val="000000"/>
              </w:rPr>
              <w:softHyphen/>
              <w:t>στευ</w:t>
            </w:r>
            <w:r w:rsidRPr="002A508A">
              <w:rPr>
                <w:rFonts w:asciiTheme="minorHAnsi" w:hAnsiTheme="minorHAnsi" w:cstheme="minorHAnsi"/>
                <w:color w:val="000000"/>
              </w:rPr>
              <w:softHyphen/>
              <w:t>μένο Φορέα Πιστοποίησης.</w:t>
            </w:r>
          </w:p>
        </w:tc>
        <w:tc>
          <w:tcPr>
            <w:tcW w:w="708"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F6BFF8A" w14:textId="77777777" w:rsidR="00910165" w:rsidRPr="002A508A" w:rsidDel="00587760" w:rsidRDefault="00910165" w:rsidP="001C080D">
            <w:pPr>
              <w:spacing w:before="60" w:after="60"/>
              <w:jc w:val="center"/>
              <w:rPr>
                <w:rFonts w:asciiTheme="minorHAnsi" w:hAnsiTheme="minorHAnsi" w:cstheme="minorHAnsi"/>
                <w:color w:val="000000"/>
                <w:lang w:val="en-US"/>
              </w:rPr>
            </w:pPr>
            <w:r w:rsidRPr="002A508A">
              <w:rPr>
                <w:rFonts w:asciiTheme="minorHAnsi" w:hAnsiTheme="minorHAnsi" w:cstheme="minorHAnsi"/>
                <w:lang w:val="en-US"/>
              </w:rPr>
              <w:t>NAI</w:t>
            </w:r>
          </w:p>
        </w:tc>
        <w:tc>
          <w:tcPr>
            <w:tcW w:w="709"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5D37105F" w14:textId="77777777" w:rsidR="00910165" w:rsidRPr="002A508A" w:rsidRDefault="00910165" w:rsidP="001C080D">
            <w:pPr>
              <w:spacing w:before="60" w:after="60"/>
              <w:rPr>
                <w:rFonts w:asciiTheme="minorHAnsi" w:hAnsiTheme="minorHAnsi" w:cstheme="minorHAnsi"/>
                <w:color w:val="000000"/>
              </w:rPr>
            </w:pPr>
          </w:p>
        </w:tc>
        <w:tc>
          <w:tcPr>
            <w:tcW w:w="980" w:type="dxa"/>
            <w:tcBorders>
              <w:top w:val="single" w:sz="6" w:space="0" w:color="000001"/>
              <w:left w:val="single" w:sz="6" w:space="0" w:color="000001"/>
              <w:bottom w:val="single" w:sz="6" w:space="0" w:color="000001"/>
              <w:right w:val="single" w:sz="6" w:space="0" w:color="000001"/>
            </w:tcBorders>
            <w:shd w:val="clear" w:color="auto" w:fill="FFFFFF"/>
            <w:vAlign w:val="center"/>
          </w:tcPr>
          <w:p w14:paraId="247BF20B" w14:textId="77777777" w:rsidR="00910165" w:rsidRPr="002A508A" w:rsidRDefault="00910165" w:rsidP="001C080D">
            <w:pPr>
              <w:spacing w:before="60" w:after="60"/>
              <w:rPr>
                <w:rFonts w:asciiTheme="minorHAnsi" w:hAnsiTheme="minorHAnsi" w:cstheme="minorHAnsi"/>
                <w:color w:val="000000"/>
              </w:rPr>
            </w:pPr>
          </w:p>
        </w:tc>
      </w:tr>
    </w:tbl>
    <w:p w14:paraId="463B627B" w14:textId="0CC2005D" w:rsidR="00910165" w:rsidRDefault="00910165" w:rsidP="006312D1">
      <w:pPr>
        <w:pStyle w:val="3"/>
        <w:numPr>
          <w:ilvl w:val="2"/>
          <w:numId w:val="11"/>
        </w:numPr>
        <w:spacing w:before="240" w:after="120"/>
        <w:rPr>
          <w:rFonts w:asciiTheme="minorHAnsi" w:hAnsiTheme="minorHAnsi" w:cstheme="minorHAnsi"/>
          <w:sz w:val="22"/>
          <w:szCs w:val="22"/>
        </w:rPr>
      </w:pPr>
      <w:bookmarkStart w:id="291" w:name="_Toc120871386"/>
      <w:bookmarkStart w:id="292" w:name="_Toc123544014"/>
      <w:bookmarkStart w:id="293" w:name="_Toc123544146"/>
      <w:bookmarkStart w:id="294" w:name="_Toc123544383"/>
      <w:bookmarkStart w:id="295" w:name="_Toc150164186"/>
      <w:r w:rsidRPr="002A508A">
        <w:rPr>
          <w:rFonts w:asciiTheme="minorHAnsi" w:hAnsiTheme="minorHAnsi" w:cstheme="minorHAnsi"/>
          <w:sz w:val="22"/>
          <w:szCs w:val="22"/>
        </w:rPr>
        <w:t xml:space="preserve">Αποτροπή </w:t>
      </w:r>
      <w:r w:rsidR="00887832">
        <w:rPr>
          <w:rFonts w:asciiTheme="minorHAnsi" w:hAnsiTheme="minorHAnsi" w:cstheme="minorHAnsi"/>
          <w:sz w:val="22"/>
          <w:szCs w:val="22"/>
        </w:rPr>
        <w:t>ε</w:t>
      </w:r>
      <w:r w:rsidRPr="002A508A">
        <w:rPr>
          <w:rFonts w:asciiTheme="minorHAnsi" w:hAnsiTheme="minorHAnsi" w:cstheme="minorHAnsi"/>
          <w:sz w:val="22"/>
          <w:szCs w:val="22"/>
        </w:rPr>
        <w:t xml:space="preserve">ιδικών </w:t>
      </w:r>
      <w:r w:rsidR="00887832">
        <w:rPr>
          <w:rFonts w:asciiTheme="minorHAnsi" w:hAnsiTheme="minorHAnsi" w:cstheme="minorHAnsi"/>
          <w:sz w:val="22"/>
          <w:szCs w:val="22"/>
        </w:rPr>
        <w:t>τ</w:t>
      </w:r>
      <w:r w:rsidRPr="002A508A">
        <w:rPr>
          <w:rFonts w:asciiTheme="minorHAnsi" w:hAnsiTheme="minorHAnsi" w:cstheme="minorHAnsi"/>
          <w:sz w:val="22"/>
          <w:szCs w:val="22"/>
        </w:rPr>
        <w:t xml:space="preserve">ύπων </w:t>
      </w:r>
      <w:r w:rsidR="00887832">
        <w:rPr>
          <w:rFonts w:asciiTheme="minorHAnsi" w:hAnsiTheme="minorHAnsi" w:cstheme="minorHAnsi"/>
          <w:sz w:val="22"/>
          <w:szCs w:val="22"/>
        </w:rPr>
        <w:t>κ</w:t>
      </w:r>
      <w:r w:rsidRPr="002A508A">
        <w:rPr>
          <w:rFonts w:asciiTheme="minorHAnsi" w:hAnsiTheme="minorHAnsi" w:cstheme="minorHAnsi"/>
          <w:sz w:val="22"/>
          <w:szCs w:val="22"/>
        </w:rPr>
        <w:t>υβερνοεπιθέσεων</w:t>
      </w:r>
      <w:bookmarkEnd w:id="291"/>
      <w:bookmarkEnd w:id="292"/>
      <w:bookmarkEnd w:id="293"/>
      <w:bookmarkEnd w:id="294"/>
      <w:bookmarkEnd w:id="295"/>
    </w:p>
    <w:p w14:paraId="3163187E" w14:textId="75251E9E" w:rsidR="00794B83" w:rsidRDefault="00794B83" w:rsidP="00D20274">
      <w:pPr>
        <w:spacing w:after="120"/>
        <w:ind w:left="1134"/>
        <w:rPr>
          <w:rFonts w:asciiTheme="minorHAnsi" w:hAnsiTheme="minorHAnsi" w:cstheme="minorHAnsi"/>
        </w:rPr>
      </w:pPr>
      <w:r>
        <w:rPr>
          <w:rFonts w:asciiTheme="minorHAnsi" w:hAnsiTheme="minorHAnsi" w:cstheme="minorHAnsi"/>
          <w:b/>
          <w:bCs/>
        </w:rPr>
        <w:tab/>
      </w:r>
      <w:r w:rsidRPr="005B0530">
        <w:rPr>
          <w:rFonts w:asciiTheme="minorHAnsi" w:hAnsiTheme="minorHAnsi" w:cstheme="minorHAnsi"/>
          <w:b/>
          <w:bCs/>
        </w:rPr>
        <w:t xml:space="preserve">2.1 </w:t>
      </w:r>
      <w:r w:rsidR="00242435">
        <w:rPr>
          <w:rFonts w:asciiTheme="minorHAnsi" w:hAnsiTheme="minorHAnsi" w:cstheme="minorHAnsi"/>
        </w:rPr>
        <w:t>Αν</w:t>
      </w:r>
      <w:r w:rsidR="00887832">
        <w:rPr>
          <w:rFonts w:asciiTheme="minorHAnsi" w:hAnsiTheme="minorHAnsi" w:cstheme="minorHAnsi"/>
        </w:rPr>
        <w:t>α</w:t>
      </w:r>
      <w:r w:rsidR="00242435">
        <w:rPr>
          <w:rFonts w:asciiTheme="minorHAnsi" w:hAnsiTheme="minorHAnsi" w:cstheme="minorHAnsi"/>
        </w:rPr>
        <w:t>χ</w:t>
      </w:r>
      <w:r w:rsidR="00887832">
        <w:rPr>
          <w:rFonts w:asciiTheme="minorHAnsi" w:hAnsiTheme="minorHAnsi" w:cstheme="minorHAnsi"/>
        </w:rPr>
        <w:t>ώματα</w:t>
      </w:r>
      <w:r w:rsidR="00242435">
        <w:rPr>
          <w:rFonts w:asciiTheme="minorHAnsi" w:hAnsiTheme="minorHAnsi" w:cstheme="minorHAnsi"/>
        </w:rPr>
        <w:t xml:space="preserve"> Ασφάλειας</w:t>
      </w:r>
    </w:p>
    <w:tbl>
      <w:tblPr>
        <w:tblW w:w="893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5630"/>
        <w:gridCol w:w="993"/>
        <w:gridCol w:w="687"/>
        <w:gridCol w:w="1014"/>
      </w:tblGrid>
      <w:tr w:rsidR="000B1540" w:rsidRPr="00620D85" w14:paraId="11AC7CBF" w14:textId="77777777" w:rsidTr="00B2694C">
        <w:trPr>
          <w:trHeight w:val="454"/>
          <w:tblHeader/>
        </w:trPr>
        <w:tc>
          <w:tcPr>
            <w:tcW w:w="607" w:type="dxa"/>
            <w:shd w:val="clear" w:color="auto" w:fill="D9D9D9" w:themeFill="background1" w:themeFillShade="D9"/>
            <w:vAlign w:val="center"/>
          </w:tcPr>
          <w:p w14:paraId="41AF6527" w14:textId="77777777" w:rsidR="00794B83" w:rsidRPr="00620D85" w:rsidRDefault="00794B83" w:rsidP="005B0530">
            <w:pPr>
              <w:spacing w:before="60" w:after="60"/>
              <w:jc w:val="both"/>
              <w:rPr>
                <w:rFonts w:asciiTheme="minorHAnsi" w:hAnsiTheme="minorHAnsi" w:cstheme="minorHAnsi"/>
                <w:b/>
                <w:bCs/>
              </w:rPr>
            </w:pPr>
            <w:r w:rsidRPr="00620D85">
              <w:rPr>
                <w:rFonts w:asciiTheme="minorHAnsi" w:hAnsiTheme="minorHAnsi" w:cstheme="minorHAnsi"/>
                <w:b/>
                <w:bCs/>
              </w:rPr>
              <w:t>#</w:t>
            </w:r>
          </w:p>
        </w:tc>
        <w:tc>
          <w:tcPr>
            <w:tcW w:w="5630" w:type="dxa"/>
            <w:shd w:val="clear" w:color="auto" w:fill="D9D9D9" w:themeFill="background1" w:themeFillShade="D9"/>
            <w:vAlign w:val="center"/>
            <w:hideMark/>
          </w:tcPr>
          <w:p w14:paraId="00C8642C" w14:textId="60DB7543" w:rsidR="00794B83" w:rsidRPr="00620D85" w:rsidRDefault="00794B83" w:rsidP="005B0530">
            <w:pPr>
              <w:spacing w:before="60" w:after="60"/>
              <w:jc w:val="both"/>
              <w:rPr>
                <w:rFonts w:asciiTheme="minorHAnsi" w:hAnsiTheme="minorHAnsi" w:cstheme="minorHAnsi"/>
                <w:b/>
                <w:bCs/>
              </w:rPr>
            </w:pPr>
            <w:r w:rsidRPr="00620D85">
              <w:rPr>
                <w:rFonts w:asciiTheme="minorHAnsi" w:hAnsiTheme="minorHAnsi" w:cstheme="minorHAnsi"/>
                <w:b/>
                <w:bCs/>
              </w:rPr>
              <w:t>Π</w:t>
            </w:r>
            <w:r w:rsidR="000B1540" w:rsidRPr="00620D85">
              <w:rPr>
                <w:rFonts w:asciiTheme="minorHAnsi" w:hAnsiTheme="minorHAnsi" w:cstheme="minorHAnsi"/>
                <w:b/>
                <w:bCs/>
              </w:rPr>
              <w:t>ροδιαγραφή</w:t>
            </w:r>
          </w:p>
        </w:tc>
        <w:tc>
          <w:tcPr>
            <w:tcW w:w="993" w:type="dxa"/>
            <w:shd w:val="clear" w:color="auto" w:fill="D9D9D9" w:themeFill="background1" w:themeFillShade="D9"/>
            <w:vAlign w:val="center"/>
            <w:hideMark/>
          </w:tcPr>
          <w:p w14:paraId="22B7A36F" w14:textId="3811432C" w:rsidR="00794B83" w:rsidRPr="00620D85" w:rsidRDefault="00794B83" w:rsidP="000B1540">
            <w:pPr>
              <w:spacing w:before="60" w:after="60"/>
              <w:ind w:left="-109" w:right="-108"/>
              <w:jc w:val="center"/>
              <w:rPr>
                <w:rFonts w:asciiTheme="minorHAnsi" w:hAnsiTheme="minorHAnsi" w:cstheme="minorHAnsi"/>
                <w:b/>
                <w:bCs/>
                <w:sz w:val="16"/>
                <w:szCs w:val="16"/>
              </w:rPr>
            </w:pPr>
            <w:r w:rsidRPr="00620D85">
              <w:rPr>
                <w:rFonts w:asciiTheme="minorHAnsi" w:hAnsiTheme="minorHAnsi" w:cstheme="minorHAnsi"/>
                <w:b/>
                <w:bCs/>
                <w:sz w:val="16"/>
                <w:szCs w:val="16"/>
              </w:rPr>
              <w:t>Α</w:t>
            </w:r>
            <w:r w:rsidR="000B1540" w:rsidRPr="00620D85">
              <w:rPr>
                <w:rFonts w:asciiTheme="minorHAnsi" w:hAnsiTheme="minorHAnsi" w:cstheme="minorHAnsi"/>
                <w:b/>
                <w:bCs/>
                <w:sz w:val="16"/>
                <w:szCs w:val="16"/>
              </w:rPr>
              <w:t>παίτηση</w:t>
            </w:r>
          </w:p>
        </w:tc>
        <w:tc>
          <w:tcPr>
            <w:tcW w:w="687" w:type="dxa"/>
            <w:shd w:val="clear" w:color="auto" w:fill="D9D9D9" w:themeFill="background1" w:themeFillShade="D9"/>
            <w:vAlign w:val="center"/>
            <w:hideMark/>
          </w:tcPr>
          <w:p w14:paraId="7A059CAF" w14:textId="5948AA75" w:rsidR="00794B83" w:rsidRPr="00620D85" w:rsidRDefault="00794B83" w:rsidP="000B1540">
            <w:pPr>
              <w:spacing w:before="60" w:after="60"/>
              <w:ind w:left="-109" w:right="-132"/>
              <w:jc w:val="center"/>
              <w:rPr>
                <w:rFonts w:asciiTheme="minorHAnsi" w:hAnsiTheme="minorHAnsi" w:cstheme="minorHAnsi"/>
                <w:b/>
                <w:bCs/>
                <w:sz w:val="16"/>
                <w:szCs w:val="16"/>
              </w:rPr>
            </w:pPr>
            <w:r w:rsidRPr="00620D85">
              <w:rPr>
                <w:rFonts w:asciiTheme="minorHAnsi" w:hAnsiTheme="minorHAnsi" w:cstheme="minorHAnsi"/>
                <w:b/>
                <w:bCs/>
                <w:sz w:val="16"/>
                <w:szCs w:val="16"/>
              </w:rPr>
              <w:t>Α</w:t>
            </w:r>
            <w:r w:rsidR="000B1540" w:rsidRPr="00620D85">
              <w:rPr>
                <w:rFonts w:asciiTheme="minorHAnsi" w:hAnsiTheme="minorHAnsi" w:cstheme="minorHAnsi"/>
                <w:b/>
                <w:bCs/>
                <w:sz w:val="16"/>
                <w:szCs w:val="16"/>
              </w:rPr>
              <w:t>πάντηση</w:t>
            </w:r>
          </w:p>
        </w:tc>
        <w:tc>
          <w:tcPr>
            <w:tcW w:w="1014" w:type="dxa"/>
            <w:shd w:val="clear" w:color="auto" w:fill="D9D9D9" w:themeFill="background1" w:themeFillShade="D9"/>
            <w:vAlign w:val="center"/>
          </w:tcPr>
          <w:p w14:paraId="1F1F5FD7" w14:textId="59DA2913" w:rsidR="00794B83" w:rsidRPr="00620D85" w:rsidRDefault="000B1540" w:rsidP="00620D85">
            <w:pPr>
              <w:spacing w:before="60" w:after="60"/>
              <w:ind w:left="-86" w:right="-106"/>
              <w:jc w:val="center"/>
              <w:rPr>
                <w:rFonts w:asciiTheme="minorHAnsi" w:hAnsiTheme="minorHAnsi" w:cstheme="minorHAnsi"/>
                <w:b/>
                <w:bCs/>
                <w:sz w:val="16"/>
                <w:szCs w:val="16"/>
              </w:rPr>
            </w:pPr>
            <w:r w:rsidRPr="00620D85">
              <w:rPr>
                <w:rFonts w:asciiTheme="minorHAnsi" w:hAnsiTheme="minorHAnsi" w:cstheme="minorHAnsi"/>
                <w:b/>
                <w:bCs/>
                <w:sz w:val="16"/>
                <w:szCs w:val="16"/>
              </w:rPr>
              <w:t>Παραπομπή</w:t>
            </w:r>
          </w:p>
        </w:tc>
      </w:tr>
      <w:tr w:rsidR="000B1540" w:rsidRPr="002A5F96" w14:paraId="0D3DC1FE" w14:textId="77777777" w:rsidTr="001741EB">
        <w:trPr>
          <w:trHeight w:val="397"/>
          <w:tblHeader/>
        </w:trPr>
        <w:tc>
          <w:tcPr>
            <w:tcW w:w="607" w:type="dxa"/>
            <w:shd w:val="clear" w:color="auto" w:fill="FFFFFF" w:themeFill="background1"/>
            <w:vAlign w:val="center"/>
          </w:tcPr>
          <w:p w14:paraId="213A635C" w14:textId="02EB2FFF" w:rsidR="00794B83" w:rsidRPr="002A5F96" w:rsidRDefault="00E679DC" w:rsidP="00B7183D">
            <w:pPr>
              <w:spacing w:before="60" w:after="60"/>
              <w:jc w:val="center"/>
              <w:rPr>
                <w:rFonts w:asciiTheme="minorHAnsi" w:hAnsiTheme="minorHAnsi" w:cstheme="minorHAnsi"/>
              </w:rPr>
            </w:pPr>
            <w:r>
              <w:rPr>
                <w:rFonts w:asciiTheme="minorHAnsi" w:hAnsiTheme="minorHAnsi" w:cstheme="minorHAnsi"/>
              </w:rPr>
              <w:t>1</w:t>
            </w:r>
          </w:p>
        </w:tc>
        <w:tc>
          <w:tcPr>
            <w:tcW w:w="5630" w:type="dxa"/>
            <w:shd w:val="clear" w:color="auto" w:fill="FFFFFF" w:themeFill="background1"/>
            <w:vAlign w:val="center"/>
            <w:hideMark/>
          </w:tcPr>
          <w:p w14:paraId="58028E32" w14:textId="3FD1E1C8" w:rsidR="00794B83" w:rsidRPr="00A7647F" w:rsidRDefault="00242435" w:rsidP="005B0530">
            <w:pPr>
              <w:spacing w:before="60" w:after="60"/>
              <w:jc w:val="both"/>
              <w:rPr>
                <w:rFonts w:asciiTheme="minorHAnsi" w:hAnsiTheme="minorHAnsi" w:cstheme="minorHAnsi"/>
              </w:rPr>
            </w:pPr>
            <w:r>
              <w:rPr>
                <w:rFonts w:asciiTheme="minorHAnsi" w:hAnsiTheme="minorHAnsi" w:cstheme="minorHAnsi"/>
              </w:rPr>
              <w:t>Αν</w:t>
            </w:r>
            <w:r w:rsidR="00887832">
              <w:rPr>
                <w:rFonts w:asciiTheme="minorHAnsi" w:hAnsiTheme="minorHAnsi" w:cstheme="minorHAnsi"/>
              </w:rPr>
              <w:t>α</w:t>
            </w:r>
            <w:r>
              <w:rPr>
                <w:rFonts w:asciiTheme="minorHAnsi" w:hAnsiTheme="minorHAnsi" w:cstheme="minorHAnsi"/>
              </w:rPr>
              <w:t>χ</w:t>
            </w:r>
            <w:r w:rsidR="00887832">
              <w:rPr>
                <w:rFonts w:asciiTheme="minorHAnsi" w:hAnsiTheme="minorHAnsi" w:cstheme="minorHAnsi"/>
              </w:rPr>
              <w:t>ώ</w:t>
            </w:r>
            <w:r>
              <w:rPr>
                <w:rFonts w:asciiTheme="minorHAnsi" w:hAnsiTheme="minorHAnsi" w:cstheme="minorHAnsi"/>
              </w:rPr>
              <w:t>μα</w:t>
            </w:r>
            <w:r w:rsidR="00887832">
              <w:rPr>
                <w:rFonts w:asciiTheme="minorHAnsi" w:hAnsiTheme="minorHAnsi" w:cstheme="minorHAnsi"/>
              </w:rPr>
              <w:t>τα</w:t>
            </w:r>
            <w:r>
              <w:rPr>
                <w:rFonts w:asciiTheme="minorHAnsi" w:hAnsiTheme="minorHAnsi" w:cstheme="minorHAnsi"/>
              </w:rPr>
              <w:t xml:space="preserve"> Ασφάλειας </w:t>
            </w:r>
            <w:r w:rsidR="00A7647F" w:rsidRPr="00A7647F">
              <w:rPr>
                <w:rFonts w:asciiTheme="minorHAnsi" w:hAnsiTheme="minorHAnsi" w:cstheme="minorHAnsi"/>
              </w:rPr>
              <w:t>(</w:t>
            </w:r>
            <w:r w:rsidR="00A7647F">
              <w:rPr>
                <w:rFonts w:asciiTheme="minorHAnsi" w:hAnsiTheme="minorHAnsi" w:cstheme="minorHAnsi"/>
                <w:lang w:val="en-US"/>
              </w:rPr>
              <w:t>Firewall</w:t>
            </w:r>
            <w:r w:rsidR="00A7647F" w:rsidRPr="00A7647F">
              <w:rPr>
                <w:rFonts w:asciiTheme="minorHAnsi" w:hAnsiTheme="minorHAnsi" w:cstheme="minorHAnsi"/>
              </w:rPr>
              <w:t xml:space="preserve">) </w:t>
            </w:r>
            <w:r w:rsidR="00794B83" w:rsidRPr="002A5F96">
              <w:rPr>
                <w:rFonts w:asciiTheme="minorHAnsi" w:hAnsiTheme="minorHAnsi" w:cstheme="minorHAnsi"/>
              </w:rPr>
              <w:t>επόμενης γενιάς (NGFW)</w:t>
            </w:r>
            <w:r w:rsidR="00A7647F" w:rsidRPr="00A7647F">
              <w:rPr>
                <w:rFonts w:asciiTheme="minorHAnsi" w:hAnsiTheme="minorHAnsi" w:cstheme="minorHAnsi"/>
              </w:rPr>
              <w:t>.</w:t>
            </w:r>
          </w:p>
        </w:tc>
        <w:tc>
          <w:tcPr>
            <w:tcW w:w="993" w:type="dxa"/>
            <w:shd w:val="clear" w:color="auto" w:fill="FFFFFF" w:themeFill="background1"/>
            <w:vAlign w:val="center"/>
            <w:hideMark/>
          </w:tcPr>
          <w:p w14:paraId="751602D5"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2</w:t>
            </w:r>
          </w:p>
        </w:tc>
        <w:tc>
          <w:tcPr>
            <w:tcW w:w="687" w:type="dxa"/>
            <w:shd w:val="clear" w:color="auto" w:fill="FFFFFF" w:themeFill="background1"/>
            <w:vAlign w:val="center"/>
          </w:tcPr>
          <w:p w14:paraId="68778A15"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4CF92643" w14:textId="77777777" w:rsidR="00794B83" w:rsidRPr="002A5F96" w:rsidRDefault="00794B83" w:rsidP="005B0530">
            <w:pPr>
              <w:spacing w:before="60" w:after="60"/>
              <w:jc w:val="both"/>
              <w:rPr>
                <w:rFonts w:asciiTheme="minorHAnsi" w:hAnsiTheme="minorHAnsi" w:cstheme="minorHAnsi"/>
              </w:rPr>
            </w:pPr>
          </w:p>
        </w:tc>
      </w:tr>
      <w:tr w:rsidR="000B1540" w:rsidRPr="002A5F96" w14:paraId="47114B9D" w14:textId="77777777" w:rsidTr="001741EB">
        <w:trPr>
          <w:trHeight w:val="397"/>
          <w:tblHeader/>
        </w:trPr>
        <w:tc>
          <w:tcPr>
            <w:tcW w:w="607" w:type="dxa"/>
            <w:shd w:val="clear" w:color="auto" w:fill="FFFFFF" w:themeFill="background1"/>
            <w:vAlign w:val="center"/>
          </w:tcPr>
          <w:p w14:paraId="1547E519" w14:textId="139CF71F" w:rsidR="00794B83" w:rsidRPr="002A5F96" w:rsidRDefault="00E679DC" w:rsidP="00B7183D">
            <w:pPr>
              <w:spacing w:before="60" w:after="60"/>
              <w:jc w:val="center"/>
              <w:rPr>
                <w:rFonts w:asciiTheme="minorHAnsi" w:hAnsiTheme="minorHAnsi" w:cstheme="minorHAnsi"/>
              </w:rPr>
            </w:pPr>
            <w:r>
              <w:rPr>
                <w:rFonts w:asciiTheme="minorHAnsi" w:hAnsiTheme="minorHAnsi" w:cstheme="minorHAnsi"/>
              </w:rPr>
              <w:t>2</w:t>
            </w:r>
          </w:p>
        </w:tc>
        <w:tc>
          <w:tcPr>
            <w:tcW w:w="5630" w:type="dxa"/>
            <w:shd w:val="clear" w:color="auto" w:fill="FFFFFF" w:themeFill="background1"/>
            <w:vAlign w:val="center"/>
            <w:hideMark/>
          </w:tcPr>
          <w:p w14:paraId="022CAFED" w14:textId="2138177E"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Να αναφερθεί ο κατασκευαστής και το μοντέλο</w:t>
            </w:r>
            <w:r w:rsidR="00A7647F" w:rsidRPr="00A7647F">
              <w:rPr>
                <w:rFonts w:asciiTheme="minorHAnsi" w:hAnsiTheme="minorHAnsi" w:cstheme="minorHAnsi"/>
              </w:rPr>
              <w:t>.</w:t>
            </w:r>
          </w:p>
        </w:tc>
        <w:tc>
          <w:tcPr>
            <w:tcW w:w="993" w:type="dxa"/>
            <w:shd w:val="clear" w:color="auto" w:fill="FFFFFF" w:themeFill="background1"/>
            <w:vAlign w:val="center"/>
            <w:hideMark/>
          </w:tcPr>
          <w:p w14:paraId="0765C149"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65B4CB1C"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63E0EDD7" w14:textId="77777777" w:rsidR="00794B83" w:rsidRPr="002A5F96" w:rsidRDefault="00794B83" w:rsidP="005B0530">
            <w:pPr>
              <w:spacing w:before="60" w:after="60"/>
              <w:jc w:val="both"/>
              <w:rPr>
                <w:rFonts w:asciiTheme="minorHAnsi" w:hAnsiTheme="minorHAnsi" w:cstheme="minorHAnsi"/>
              </w:rPr>
            </w:pPr>
          </w:p>
        </w:tc>
      </w:tr>
      <w:tr w:rsidR="000B1540" w:rsidRPr="002A5F96" w14:paraId="1AC93F59" w14:textId="77777777" w:rsidTr="00B7183D">
        <w:trPr>
          <w:trHeight w:val="680"/>
          <w:tblHeader/>
        </w:trPr>
        <w:tc>
          <w:tcPr>
            <w:tcW w:w="607" w:type="dxa"/>
            <w:shd w:val="clear" w:color="auto" w:fill="FFFFFF" w:themeFill="background1"/>
            <w:vAlign w:val="center"/>
          </w:tcPr>
          <w:p w14:paraId="12ECBB1A" w14:textId="714A95D4"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w:t>
            </w:r>
          </w:p>
        </w:tc>
        <w:tc>
          <w:tcPr>
            <w:tcW w:w="5630" w:type="dxa"/>
            <w:shd w:val="clear" w:color="auto" w:fill="FFFFFF" w:themeFill="background1"/>
            <w:vAlign w:val="center"/>
            <w:hideMark/>
          </w:tcPr>
          <w:p w14:paraId="1ED29962" w14:textId="758C5D30"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Το ζεύγος πρέπει να μπορεί να λειτουργεί σε Active/Ac</w:t>
            </w:r>
            <w:r w:rsidR="001741EB">
              <w:rPr>
                <w:rFonts w:asciiTheme="minorHAnsi" w:hAnsiTheme="minorHAnsi" w:cstheme="minorHAnsi"/>
              </w:rPr>
              <w:softHyphen/>
            </w:r>
            <w:r w:rsidRPr="002A5F96">
              <w:rPr>
                <w:rFonts w:asciiTheme="minorHAnsi" w:hAnsiTheme="minorHAnsi" w:cstheme="minorHAnsi"/>
              </w:rPr>
              <w:t>ti</w:t>
            </w:r>
            <w:r w:rsidR="001741EB">
              <w:rPr>
                <w:rFonts w:asciiTheme="minorHAnsi" w:hAnsiTheme="minorHAnsi" w:cstheme="minorHAnsi"/>
              </w:rPr>
              <w:softHyphen/>
            </w:r>
            <w:r w:rsidR="001741EB">
              <w:rPr>
                <w:rFonts w:asciiTheme="minorHAnsi" w:hAnsiTheme="minorHAnsi" w:cstheme="minorHAnsi"/>
              </w:rPr>
              <w:softHyphen/>
            </w:r>
            <w:r w:rsidRPr="002A5F96">
              <w:rPr>
                <w:rFonts w:asciiTheme="minorHAnsi" w:hAnsiTheme="minorHAnsi" w:cstheme="minorHAnsi"/>
              </w:rPr>
              <w:t>ve (Lo</w:t>
            </w:r>
            <w:r w:rsidR="00B4295C">
              <w:rPr>
                <w:rFonts w:asciiTheme="minorHAnsi" w:hAnsiTheme="minorHAnsi" w:cstheme="minorHAnsi"/>
              </w:rPr>
              <w:softHyphen/>
            </w:r>
            <w:r w:rsidRPr="002A5F96">
              <w:rPr>
                <w:rFonts w:asciiTheme="minorHAnsi" w:hAnsiTheme="minorHAnsi" w:cstheme="minorHAnsi"/>
              </w:rPr>
              <w:t>ad Sharing) ή Active/Standby</w:t>
            </w:r>
            <w:r w:rsidR="001741EB" w:rsidRPr="001741EB">
              <w:rPr>
                <w:rFonts w:asciiTheme="minorHAnsi" w:hAnsiTheme="minorHAnsi" w:cstheme="minorHAnsi"/>
              </w:rPr>
              <w:t xml:space="preserve"> </w:t>
            </w:r>
            <w:r w:rsidR="001741EB">
              <w:rPr>
                <w:rFonts w:asciiTheme="minorHAnsi" w:hAnsiTheme="minorHAnsi" w:cstheme="minorHAnsi"/>
              </w:rPr>
              <w:t xml:space="preserve">με </w:t>
            </w:r>
            <w:r w:rsidRPr="002A5F96">
              <w:rPr>
                <w:rFonts w:asciiTheme="minorHAnsi" w:hAnsiTheme="minorHAnsi" w:cstheme="minorHAnsi"/>
              </w:rPr>
              <w:t>δια</w:t>
            </w:r>
            <w:r w:rsidR="001741EB">
              <w:rPr>
                <w:rFonts w:asciiTheme="minorHAnsi" w:hAnsiTheme="minorHAnsi" w:cstheme="minorHAnsi"/>
              </w:rPr>
              <w:softHyphen/>
            </w:r>
            <w:r w:rsidRPr="002A5F96">
              <w:rPr>
                <w:rFonts w:asciiTheme="minorHAnsi" w:hAnsiTheme="minorHAnsi" w:cstheme="minorHAnsi"/>
              </w:rPr>
              <w:t>θε</w:t>
            </w:r>
            <w:r w:rsidR="001741EB">
              <w:rPr>
                <w:rFonts w:asciiTheme="minorHAnsi" w:hAnsiTheme="minorHAnsi" w:cstheme="minorHAnsi"/>
              </w:rPr>
              <w:softHyphen/>
            </w:r>
            <w:r w:rsidRPr="002A5F96">
              <w:rPr>
                <w:rFonts w:asciiTheme="minorHAnsi" w:hAnsiTheme="minorHAnsi" w:cstheme="minorHAnsi"/>
              </w:rPr>
              <w:t xml:space="preserve">σιμότητα </w:t>
            </w:r>
            <w:r w:rsidR="001741EB">
              <w:rPr>
                <w:rFonts w:asciiTheme="minorHAnsi" w:hAnsiTheme="minorHAnsi" w:cstheme="minorHAnsi"/>
              </w:rPr>
              <w:t>≥</w:t>
            </w:r>
            <w:r w:rsidRPr="002A5F96">
              <w:rPr>
                <w:rFonts w:asciiTheme="minorHAnsi" w:hAnsiTheme="minorHAnsi" w:cstheme="minorHAnsi"/>
              </w:rPr>
              <w:t>99,99%.</w:t>
            </w:r>
          </w:p>
        </w:tc>
        <w:tc>
          <w:tcPr>
            <w:tcW w:w="993" w:type="dxa"/>
            <w:shd w:val="clear" w:color="auto" w:fill="FFFFFF" w:themeFill="background1"/>
            <w:vAlign w:val="center"/>
            <w:hideMark/>
          </w:tcPr>
          <w:p w14:paraId="1052FC47"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5AA4E1B2"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02734275" w14:textId="77777777" w:rsidR="00794B83" w:rsidRPr="002A5F96" w:rsidRDefault="00794B83" w:rsidP="005B0530">
            <w:pPr>
              <w:spacing w:before="60" w:after="60"/>
              <w:jc w:val="both"/>
              <w:rPr>
                <w:rFonts w:asciiTheme="minorHAnsi" w:hAnsiTheme="minorHAnsi" w:cstheme="minorHAnsi"/>
              </w:rPr>
            </w:pPr>
          </w:p>
        </w:tc>
      </w:tr>
      <w:tr w:rsidR="000B1540" w:rsidRPr="002A5F96" w14:paraId="60C33737" w14:textId="77777777" w:rsidTr="00B7183D">
        <w:trPr>
          <w:trHeight w:val="680"/>
          <w:tblHeader/>
        </w:trPr>
        <w:tc>
          <w:tcPr>
            <w:tcW w:w="607" w:type="dxa"/>
            <w:shd w:val="clear" w:color="auto" w:fill="FFFFFF" w:themeFill="background1"/>
            <w:vAlign w:val="center"/>
          </w:tcPr>
          <w:p w14:paraId="358FFFB1" w14:textId="4BE4FE29"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4</w:t>
            </w:r>
          </w:p>
        </w:tc>
        <w:tc>
          <w:tcPr>
            <w:tcW w:w="5630" w:type="dxa"/>
            <w:shd w:val="clear" w:color="auto" w:fill="FFFFFF" w:themeFill="background1"/>
            <w:vAlign w:val="center"/>
            <w:hideMark/>
          </w:tcPr>
          <w:p w14:paraId="70510948" w14:textId="3699EFC8" w:rsidR="00794B83" w:rsidRPr="00A7647F" w:rsidRDefault="00994C7D" w:rsidP="005B0530">
            <w:pPr>
              <w:spacing w:before="60" w:after="60"/>
              <w:jc w:val="both"/>
              <w:rPr>
                <w:rFonts w:asciiTheme="minorHAnsi" w:hAnsiTheme="minorHAnsi" w:cstheme="minorHAnsi"/>
              </w:rPr>
            </w:pPr>
            <w:r>
              <w:rPr>
                <w:rFonts w:asciiTheme="minorHAnsi" w:hAnsiTheme="minorHAnsi" w:cstheme="minorHAnsi"/>
              </w:rPr>
              <w:t>Ε</w:t>
            </w:r>
            <w:r w:rsidR="00794B83" w:rsidRPr="002A5F96">
              <w:rPr>
                <w:rFonts w:asciiTheme="minorHAnsi" w:hAnsiTheme="minorHAnsi" w:cstheme="minorHAnsi"/>
              </w:rPr>
              <w:t xml:space="preserve">νσωμάτωση </w:t>
            </w:r>
            <w:r>
              <w:rPr>
                <w:rFonts w:asciiTheme="minorHAnsi" w:hAnsiTheme="minorHAnsi" w:cstheme="minorHAnsi"/>
              </w:rPr>
              <w:t xml:space="preserve">του </w:t>
            </w:r>
            <w:r w:rsidR="00794B83" w:rsidRPr="002A5F96">
              <w:rPr>
                <w:rFonts w:asciiTheme="minorHAnsi" w:hAnsiTheme="minorHAnsi" w:cstheme="minorHAnsi"/>
              </w:rPr>
              <w:t>μηχανισμού εντοπισμού εισ</w:t>
            </w:r>
            <w:r>
              <w:rPr>
                <w:rFonts w:asciiTheme="minorHAnsi" w:hAnsiTheme="minorHAnsi" w:cstheme="minorHAnsi"/>
              </w:rPr>
              <w:softHyphen/>
            </w:r>
            <w:r w:rsidR="00794B83" w:rsidRPr="002A5F96">
              <w:rPr>
                <w:rFonts w:asciiTheme="minorHAnsi" w:hAnsiTheme="minorHAnsi" w:cstheme="minorHAnsi"/>
              </w:rPr>
              <w:t>βο</w:t>
            </w:r>
            <w:r>
              <w:rPr>
                <w:rFonts w:asciiTheme="minorHAnsi" w:hAnsiTheme="minorHAnsi" w:cstheme="minorHAnsi"/>
              </w:rPr>
              <w:softHyphen/>
            </w:r>
            <w:r w:rsidR="00794B83" w:rsidRPr="002A5F96">
              <w:rPr>
                <w:rFonts w:asciiTheme="minorHAnsi" w:hAnsiTheme="minorHAnsi" w:cstheme="minorHAnsi"/>
              </w:rPr>
              <w:t>λών (</w:t>
            </w:r>
            <w:r w:rsidR="00794B83" w:rsidRPr="002A5F96">
              <w:rPr>
                <w:rFonts w:asciiTheme="minorHAnsi" w:hAnsiTheme="minorHAnsi" w:cstheme="minorHAnsi"/>
                <w:lang w:val="en-US"/>
              </w:rPr>
              <w:t>Intru</w:t>
            </w:r>
            <w:r w:rsidRPr="00994C7D">
              <w:rPr>
                <w:rFonts w:asciiTheme="minorHAnsi" w:hAnsiTheme="minorHAnsi" w:cstheme="minorHAnsi"/>
              </w:rPr>
              <w:softHyphen/>
            </w:r>
            <w:r w:rsidR="00794B83" w:rsidRPr="002A5F96">
              <w:rPr>
                <w:rFonts w:asciiTheme="minorHAnsi" w:hAnsiTheme="minorHAnsi" w:cstheme="minorHAnsi"/>
                <w:lang w:val="en-US"/>
              </w:rPr>
              <w:t>si</w:t>
            </w:r>
            <w:r w:rsidRPr="00994C7D">
              <w:rPr>
                <w:rFonts w:asciiTheme="minorHAnsi" w:hAnsiTheme="minorHAnsi" w:cstheme="minorHAnsi"/>
              </w:rPr>
              <w:softHyphen/>
            </w:r>
            <w:r w:rsidR="00794B83" w:rsidRPr="002A5F96">
              <w:rPr>
                <w:rFonts w:asciiTheme="minorHAnsi" w:hAnsiTheme="minorHAnsi" w:cstheme="minorHAnsi"/>
                <w:lang w:val="en-US"/>
              </w:rPr>
              <w:t>on</w:t>
            </w:r>
            <w:r w:rsidR="00794B83" w:rsidRPr="002A5F96">
              <w:rPr>
                <w:rFonts w:asciiTheme="minorHAnsi" w:hAnsiTheme="minorHAnsi" w:cstheme="minorHAnsi"/>
              </w:rPr>
              <w:t xml:space="preserve"> </w:t>
            </w:r>
            <w:r w:rsidR="00794B83" w:rsidRPr="002A5F96">
              <w:rPr>
                <w:rFonts w:asciiTheme="minorHAnsi" w:hAnsiTheme="minorHAnsi" w:cstheme="minorHAnsi"/>
                <w:lang w:val="en-US"/>
              </w:rPr>
              <w:t>Pre</w:t>
            </w:r>
            <w:r w:rsidR="00A7647F" w:rsidRPr="00A7647F">
              <w:rPr>
                <w:rFonts w:asciiTheme="minorHAnsi" w:hAnsiTheme="minorHAnsi" w:cstheme="minorHAnsi"/>
              </w:rPr>
              <w:softHyphen/>
            </w:r>
            <w:r w:rsidR="001741EB" w:rsidRPr="001741EB">
              <w:rPr>
                <w:rFonts w:asciiTheme="minorHAnsi" w:hAnsiTheme="minorHAnsi" w:cstheme="minorHAnsi"/>
              </w:rPr>
              <w:softHyphen/>
            </w:r>
            <w:r w:rsidR="001741EB" w:rsidRPr="001741EB">
              <w:rPr>
                <w:rFonts w:asciiTheme="minorHAnsi" w:hAnsiTheme="minorHAnsi" w:cstheme="minorHAnsi"/>
              </w:rPr>
              <w:softHyphen/>
            </w:r>
            <w:r w:rsidR="00794B83" w:rsidRPr="002A5F96">
              <w:rPr>
                <w:rFonts w:asciiTheme="minorHAnsi" w:hAnsiTheme="minorHAnsi" w:cstheme="minorHAnsi"/>
                <w:lang w:val="en-US"/>
              </w:rPr>
              <w:t>vention</w:t>
            </w:r>
            <w:r w:rsidR="00794B83" w:rsidRPr="002A5F96">
              <w:rPr>
                <w:rFonts w:asciiTheme="minorHAnsi" w:hAnsiTheme="minorHAnsi" w:cstheme="minorHAnsi"/>
              </w:rPr>
              <w:t>/</w:t>
            </w:r>
            <w:r w:rsidR="00794B83" w:rsidRPr="002A5F96">
              <w:rPr>
                <w:rFonts w:asciiTheme="minorHAnsi" w:hAnsiTheme="minorHAnsi" w:cstheme="minorHAnsi"/>
                <w:lang w:val="en-US"/>
              </w:rPr>
              <w:t>Detection</w:t>
            </w:r>
            <w:r w:rsidR="00794B83" w:rsidRPr="002A5F96">
              <w:rPr>
                <w:rFonts w:asciiTheme="minorHAnsi" w:hAnsiTheme="minorHAnsi" w:cstheme="minorHAnsi"/>
              </w:rPr>
              <w:t xml:space="preserve"> </w:t>
            </w:r>
            <w:r w:rsidR="00794B83" w:rsidRPr="002A5F96">
              <w:rPr>
                <w:rFonts w:asciiTheme="minorHAnsi" w:hAnsiTheme="minorHAnsi" w:cstheme="minorHAnsi"/>
                <w:lang w:val="en-US"/>
              </w:rPr>
              <w:t>System</w:t>
            </w:r>
            <w:r w:rsidR="00A7647F" w:rsidRPr="00A7647F">
              <w:rPr>
                <w:rFonts w:asciiTheme="minorHAnsi" w:hAnsiTheme="minorHAnsi" w:cstheme="minorHAnsi"/>
              </w:rPr>
              <w:t xml:space="preserve">, </w:t>
            </w:r>
            <w:r w:rsidR="00794B83" w:rsidRPr="002A5F96">
              <w:rPr>
                <w:rFonts w:asciiTheme="minorHAnsi" w:hAnsiTheme="minorHAnsi" w:cstheme="minorHAnsi"/>
                <w:lang w:val="en-US"/>
              </w:rPr>
              <w:t>IPS</w:t>
            </w:r>
            <w:r w:rsidR="00794B83" w:rsidRPr="002A5F96">
              <w:rPr>
                <w:rFonts w:asciiTheme="minorHAnsi" w:hAnsiTheme="minorHAnsi" w:cstheme="minorHAnsi"/>
              </w:rPr>
              <w:t>/</w:t>
            </w:r>
            <w:r w:rsidR="00794B83" w:rsidRPr="002A5F96">
              <w:rPr>
                <w:rFonts w:asciiTheme="minorHAnsi" w:hAnsiTheme="minorHAnsi" w:cstheme="minorHAnsi"/>
                <w:lang w:val="en-US"/>
              </w:rPr>
              <w:t>IDS</w:t>
            </w:r>
            <w:r w:rsidR="00794B83" w:rsidRPr="002A5F96">
              <w:rPr>
                <w:rFonts w:asciiTheme="minorHAnsi" w:hAnsiTheme="minorHAnsi" w:cstheme="minorHAnsi"/>
              </w:rPr>
              <w:t>)</w:t>
            </w:r>
            <w:r w:rsidR="00A7647F" w:rsidRPr="00A7647F">
              <w:rPr>
                <w:rFonts w:asciiTheme="minorHAnsi" w:hAnsiTheme="minorHAnsi" w:cstheme="minorHAnsi"/>
              </w:rPr>
              <w:t>.</w:t>
            </w:r>
            <w:r w:rsidR="006002CD">
              <w:rPr>
                <w:rFonts w:asciiTheme="minorHAnsi" w:hAnsiTheme="minorHAnsi" w:cstheme="minorHAnsi"/>
              </w:rPr>
              <w:t xml:space="preserve"> Να αναφερθεί η προσφερόμενη διάρκεια.</w:t>
            </w:r>
          </w:p>
        </w:tc>
        <w:tc>
          <w:tcPr>
            <w:tcW w:w="993" w:type="dxa"/>
            <w:shd w:val="clear" w:color="auto" w:fill="FFFFFF" w:themeFill="background1"/>
            <w:vAlign w:val="center"/>
            <w:hideMark/>
          </w:tcPr>
          <w:p w14:paraId="6FDE0325"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332B832D"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27541C02" w14:textId="77777777" w:rsidR="00794B83" w:rsidRPr="002A5F96" w:rsidRDefault="00794B83" w:rsidP="005B0530">
            <w:pPr>
              <w:spacing w:before="60" w:after="60"/>
              <w:jc w:val="both"/>
              <w:rPr>
                <w:rFonts w:asciiTheme="minorHAnsi" w:hAnsiTheme="minorHAnsi" w:cstheme="minorHAnsi"/>
              </w:rPr>
            </w:pPr>
          </w:p>
        </w:tc>
      </w:tr>
      <w:tr w:rsidR="000B1540" w:rsidRPr="002A5F96" w14:paraId="46C0AFD8" w14:textId="77777777" w:rsidTr="001741EB">
        <w:trPr>
          <w:trHeight w:val="397"/>
          <w:tblHeader/>
        </w:trPr>
        <w:tc>
          <w:tcPr>
            <w:tcW w:w="607" w:type="dxa"/>
            <w:shd w:val="clear" w:color="auto" w:fill="FFFFFF" w:themeFill="background1"/>
            <w:vAlign w:val="center"/>
          </w:tcPr>
          <w:p w14:paraId="3C2A258D" w14:textId="6AC155B8"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5</w:t>
            </w:r>
          </w:p>
        </w:tc>
        <w:tc>
          <w:tcPr>
            <w:tcW w:w="5630" w:type="dxa"/>
            <w:shd w:val="clear" w:color="auto" w:fill="FFFFFF" w:themeFill="background1"/>
            <w:vAlign w:val="center"/>
            <w:hideMark/>
          </w:tcPr>
          <w:p w14:paraId="37EF73A1" w14:textId="1F7CFA71" w:rsidR="00794B83" w:rsidRPr="00A7647F" w:rsidRDefault="00794B83" w:rsidP="005B0530">
            <w:pPr>
              <w:spacing w:before="60" w:after="60"/>
              <w:jc w:val="both"/>
              <w:rPr>
                <w:rFonts w:asciiTheme="minorHAnsi" w:hAnsiTheme="minorHAnsi" w:cstheme="minorHAnsi"/>
                <w:lang w:val="en-US"/>
              </w:rPr>
            </w:pPr>
            <w:bookmarkStart w:id="296" w:name="RANGE!B11"/>
            <w:r w:rsidRPr="002A5F96">
              <w:rPr>
                <w:rFonts w:asciiTheme="minorHAnsi" w:hAnsiTheme="minorHAnsi" w:cstheme="minorHAnsi"/>
              </w:rPr>
              <w:t>Ενσωμάτωση Application Control</w:t>
            </w:r>
            <w:bookmarkEnd w:id="296"/>
            <w:r w:rsidR="00A7647F">
              <w:rPr>
                <w:rFonts w:asciiTheme="minorHAnsi" w:hAnsiTheme="minorHAnsi" w:cstheme="minorHAnsi"/>
                <w:lang w:val="en-US"/>
              </w:rPr>
              <w:t>.</w:t>
            </w:r>
          </w:p>
        </w:tc>
        <w:tc>
          <w:tcPr>
            <w:tcW w:w="993" w:type="dxa"/>
            <w:shd w:val="clear" w:color="auto" w:fill="FFFFFF" w:themeFill="background1"/>
            <w:vAlign w:val="center"/>
            <w:hideMark/>
          </w:tcPr>
          <w:p w14:paraId="7833C66B"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754FFC64"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18927C8B" w14:textId="77777777" w:rsidR="00794B83" w:rsidRPr="002A5F96" w:rsidRDefault="00794B83" w:rsidP="005B0530">
            <w:pPr>
              <w:spacing w:before="60" w:after="60"/>
              <w:jc w:val="both"/>
              <w:rPr>
                <w:rFonts w:asciiTheme="minorHAnsi" w:hAnsiTheme="minorHAnsi" w:cstheme="minorHAnsi"/>
              </w:rPr>
            </w:pPr>
          </w:p>
        </w:tc>
      </w:tr>
      <w:tr w:rsidR="000B1540" w:rsidRPr="002A5F96" w14:paraId="33600505" w14:textId="77777777" w:rsidTr="001741EB">
        <w:trPr>
          <w:trHeight w:val="397"/>
          <w:tblHeader/>
        </w:trPr>
        <w:tc>
          <w:tcPr>
            <w:tcW w:w="607" w:type="dxa"/>
            <w:shd w:val="clear" w:color="auto" w:fill="FFFFFF" w:themeFill="background1"/>
            <w:vAlign w:val="center"/>
          </w:tcPr>
          <w:p w14:paraId="6926D904" w14:textId="72035D64"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6</w:t>
            </w:r>
          </w:p>
        </w:tc>
        <w:tc>
          <w:tcPr>
            <w:tcW w:w="5630" w:type="dxa"/>
            <w:shd w:val="clear" w:color="auto" w:fill="FFFFFF" w:themeFill="background1"/>
            <w:vAlign w:val="center"/>
            <w:hideMark/>
          </w:tcPr>
          <w:p w14:paraId="12606FB5" w14:textId="18A0969F"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Ενσωμάτωση Anti Bot</w:t>
            </w:r>
            <w:r w:rsidR="00A7647F">
              <w:rPr>
                <w:rFonts w:asciiTheme="minorHAnsi" w:hAnsiTheme="minorHAnsi" w:cstheme="minorHAnsi"/>
                <w:lang w:val="en-US"/>
              </w:rPr>
              <w:t>.</w:t>
            </w:r>
          </w:p>
        </w:tc>
        <w:tc>
          <w:tcPr>
            <w:tcW w:w="993" w:type="dxa"/>
            <w:shd w:val="clear" w:color="auto" w:fill="FFFFFF" w:themeFill="background1"/>
            <w:vAlign w:val="center"/>
            <w:hideMark/>
          </w:tcPr>
          <w:p w14:paraId="18AA32E5"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546F4140"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4B2707B8" w14:textId="77777777" w:rsidR="00794B83" w:rsidRPr="002A5F96" w:rsidRDefault="00794B83" w:rsidP="005B0530">
            <w:pPr>
              <w:spacing w:before="60" w:after="60"/>
              <w:jc w:val="both"/>
              <w:rPr>
                <w:rFonts w:asciiTheme="minorHAnsi" w:hAnsiTheme="minorHAnsi" w:cstheme="minorHAnsi"/>
              </w:rPr>
            </w:pPr>
          </w:p>
        </w:tc>
      </w:tr>
      <w:tr w:rsidR="000B1540" w:rsidRPr="002A5F96" w14:paraId="5FCBE3C6" w14:textId="77777777" w:rsidTr="001741EB">
        <w:trPr>
          <w:trHeight w:val="397"/>
          <w:tblHeader/>
        </w:trPr>
        <w:tc>
          <w:tcPr>
            <w:tcW w:w="607" w:type="dxa"/>
            <w:shd w:val="clear" w:color="auto" w:fill="FFFFFF" w:themeFill="background1"/>
            <w:vAlign w:val="center"/>
          </w:tcPr>
          <w:p w14:paraId="05AD6F3B" w14:textId="7AF312E9"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7</w:t>
            </w:r>
          </w:p>
        </w:tc>
        <w:tc>
          <w:tcPr>
            <w:tcW w:w="5630" w:type="dxa"/>
            <w:shd w:val="clear" w:color="auto" w:fill="FFFFFF" w:themeFill="background1"/>
            <w:vAlign w:val="center"/>
            <w:hideMark/>
          </w:tcPr>
          <w:p w14:paraId="6990D8D0" w14:textId="7AEEB524" w:rsidR="00794B83" w:rsidRPr="002A5F96"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Ενσωμάτωση</w:t>
            </w:r>
            <w:r w:rsidRPr="002A5F96">
              <w:rPr>
                <w:rFonts w:asciiTheme="minorHAnsi" w:hAnsiTheme="minorHAnsi" w:cstheme="minorHAnsi"/>
                <w:lang w:val="en-US"/>
              </w:rPr>
              <w:t xml:space="preserve"> Anti-</w:t>
            </w:r>
            <w:r w:rsidR="00994C7D">
              <w:rPr>
                <w:rFonts w:asciiTheme="minorHAnsi" w:hAnsiTheme="minorHAnsi" w:cstheme="minorHAnsi"/>
                <w:lang w:val="en-US"/>
              </w:rPr>
              <w:t>v</w:t>
            </w:r>
            <w:r w:rsidRPr="002A5F96">
              <w:rPr>
                <w:rFonts w:asciiTheme="minorHAnsi" w:hAnsiTheme="minorHAnsi" w:cstheme="minorHAnsi"/>
                <w:lang w:val="en-US"/>
              </w:rPr>
              <w:t xml:space="preserve">irus </w:t>
            </w:r>
            <w:r w:rsidRPr="002A5F96">
              <w:rPr>
                <w:rFonts w:asciiTheme="minorHAnsi" w:hAnsiTheme="minorHAnsi" w:cstheme="minorHAnsi"/>
              </w:rPr>
              <w:t>ή</w:t>
            </w:r>
            <w:r w:rsidRPr="002A5F96">
              <w:rPr>
                <w:rFonts w:asciiTheme="minorHAnsi" w:hAnsiTheme="minorHAnsi" w:cstheme="minorHAnsi"/>
                <w:lang w:val="en-US"/>
              </w:rPr>
              <w:t xml:space="preserve"> Antimalware</w:t>
            </w:r>
            <w:r w:rsidR="00A7647F">
              <w:rPr>
                <w:rFonts w:asciiTheme="minorHAnsi" w:hAnsiTheme="minorHAnsi" w:cstheme="minorHAnsi"/>
                <w:lang w:val="en-US"/>
              </w:rPr>
              <w:t>.</w:t>
            </w:r>
          </w:p>
        </w:tc>
        <w:tc>
          <w:tcPr>
            <w:tcW w:w="993" w:type="dxa"/>
            <w:shd w:val="clear" w:color="auto" w:fill="FFFFFF" w:themeFill="background1"/>
            <w:vAlign w:val="center"/>
            <w:hideMark/>
          </w:tcPr>
          <w:p w14:paraId="74DA8E1C"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7F8AAD3F"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06254B71" w14:textId="77777777" w:rsidR="00794B83" w:rsidRPr="002A5F96" w:rsidRDefault="00794B83" w:rsidP="005B0530">
            <w:pPr>
              <w:spacing w:before="60" w:after="60"/>
              <w:jc w:val="both"/>
              <w:rPr>
                <w:rFonts w:asciiTheme="minorHAnsi" w:hAnsiTheme="minorHAnsi" w:cstheme="minorHAnsi"/>
              </w:rPr>
            </w:pPr>
          </w:p>
        </w:tc>
      </w:tr>
      <w:tr w:rsidR="000B1540" w:rsidRPr="002A5F96" w14:paraId="598B4310" w14:textId="77777777" w:rsidTr="001741EB">
        <w:trPr>
          <w:trHeight w:val="397"/>
          <w:tblHeader/>
        </w:trPr>
        <w:tc>
          <w:tcPr>
            <w:tcW w:w="607" w:type="dxa"/>
            <w:shd w:val="clear" w:color="auto" w:fill="FFFFFF" w:themeFill="background1"/>
            <w:vAlign w:val="center"/>
          </w:tcPr>
          <w:p w14:paraId="2BEE05D6" w14:textId="043511FE"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8</w:t>
            </w:r>
          </w:p>
        </w:tc>
        <w:tc>
          <w:tcPr>
            <w:tcW w:w="5630" w:type="dxa"/>
            <w:shd w:val="clear" w:color="auto" w:fill="FFFFFF" w:themeFill="background1"/>
            <w:vAlign w:val="center"/>
            <w:hideMark/>
          </w:tcPr>
          <w:p w14:paraId="6562B396" w14:textId="34B6EA1F"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Ενσωμάτωση URL Filtering</w:t>
            </w:r>
            <w:r w:rsidR="00A7647F">
              <w:rPr>
                <w:rFonts w:asciiTheme="minorHAnsi" w:hAnsiTheme="minorHAnsi" w:cstheme="minorHAnsi"/>
                <w:lang w:val="en-US"/>
              </w:rPr>
              <w:t>.</w:t>
            </w:r>
          </w:p>
        </w:tc>
        <w:tc>
          <w:tcPr>
            <w:tcW w:w="993" w:type="dxa"/>
            <w:shd w:val="clear" w:color="auto" w:fill="FFFFFF" w:themeFill="background1"/>
            <w:vAlign w:val="center"/>
            <w:hideMark/>
          </w:tcPr>
          <w:p w14:paraId="16908153"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40BDFBFC"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5378BA2D" w14:textId="77777777" w:rsidR="00794B83" w:rsidRPr="002A5F96" w:rsidRDefault="00794B83" w:rsidP="005B0530">
            <w:pPr>
              <w:spacing w:before="60" w:after="60"/>
              <w:jc w:val="both"/>
              <w:rPr>
                <w:rFonts w:asciiTheme="minorHAnsi" w:hAnsiTheme="minorHAnsi" w:cstheme="minorHAnsi"/>
              </w:rPr>
            </w:pPr>
          </w:p>
        </w:tc>
      </w:tr>
      <w:tr w:rsidR="000B1540" w:rsidRPr="002A5F96" w14:paraId="468A5A36" w14:textId="77777777" w:rsidTr="001741EB">
        <w:trPr>
          <w:trHeight w:val="397"/>
          <w:tblHeader/>
        </w:trPr>
        <w:tc>
          <w:tcPr>
            <w:tcW w:w="607" w:type="dxa"/>
            <w:shd w:val="clear" w:color="auto" w:fill="FFFFFF" w:themeFill="background1"/>
            <w:vAlign w:val="center"/>
          </w:tcPr>
          <w:p w14:paraId="4E989A2C" w14:textId="30A6DD35"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9</w:t>
            </w:r>
          </w:p>
        </w:tc>
        <w:tc>
          <w:tcPr>
            <w:tcW w:w="5630" w:type="dxa"/>
            <w:shd w:val="clear" w:color="auto" w:fill="FFFFFF" w:themeFill="background1"/>
            <w:vAlign w:val="center"/>
            <w:hideMark/>
          </w:tcPr>
          <w:p w14:paraId="4F5F7043" w14:textId="5015616C"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Απαιτούμενη μνήμη προσφερόμενη</w:t>
            </w:r>
            <w:r w:rsidR="003B7688">
              <w:rPr>
                <w:rFonts w:asciiTheme="minorHAnsi" w:hAnsiTheme="minorHAnsi" w:cstheme="minorHAnsi"/>
              </w:rPr>
              <w:t>ς</w:t>
            </w:r>
            <w:r w:rsidRPr="002A5F96">
              <w:rPr>
                <w:rFonts w:asciiTheme="minorHAnsi" w:hAnsiTheme="minorHAnsi" w:cstheme="minorHAnsi"/>
              </w:rPr>
              <w:t xml:space="preserve"> συσκευής</w:t>
            </w:r>
            <w:r w:rsidR="00A7647F" w:rsidRPr="00A7647F">
              <w:rPr>
                <w:rFonts w:asciiTheme="minorHAnsi" w:hAnsiTheme="minorHAnsi" w:cstheme="minorHAnsi"/>
              </w:rPr>
              <w:t>.</w:t>
            </w:r>
          </w:p>
        </w:tc>
        <w:tc>
          <w:tcPr>
            <w:tcW w:w="993" w:type="dxa"/>
            <w:shd w:val="clear" w:color="auto" w:fill="FFFFFF" w:themeFill="background1"/>
            <w:vAlign w:val="center"/>
            <w:hideMark/>
          </w:tcPr>
          <w:p w14:paraId="1B6291DC" w14:textId="5B03BAD5"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≥8GB</w:t>
            </w:r>
          </w:p>
        </w:tc>
        <w:tc>
          <w:tcPr>
            <w:tcW w:w="687" w:type="dxa"/>
            <w:shd w:val="clear" w:color="auto" w:fill="FFFFFF" w:themeFill="background1"/>
            <w:vAlign w:val="center"/>
          </w:tcPr>
          <w:p w14:paraId="2F825E65"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376C0862" w14:textId="77777777" w:rsidR="00794B83" w:rsidRPr="002A5F96" w:rsidRDefault="00794B83" w:rsidP="005B0530">
            <w:pPr>
              <w:spacing w:before="60" w:after="60"/>
              <w:jc w:val="both"/>
              <w:rPr>
                <w:rFonts w:asciiTheme="minorHAnsi" w:hAnsiTheme="minorHAnsi" w:cstheme="minorHAnsi"/>
              </w:rPr>
            </w:pPr>
          </w:p>
        </w:tc>
      </w:tr>
      <w:tr w:rsidR="000B1540" w:rsidRPr="002A5F96" w14:paraId="7C183C65" w14:textId="77777777" w:rsidTr="001252A9">
        <w:trPr>
          <w:trHeight w:val="567"/>
          <w:tblHeader/>
        </w:trPr>
        <w:tc>
          <w:tcPr>
            <w:tcW w:w="607" w:type="dxa"/>
            <w:shd w:val="clear" w:color="auto" w:fill="FFFFFF" w:themeFill="background1"/>
            <w:vAlign w:val="center"/>
          </w:tcPr>
          <w:p w14:paraId="44B3B5D0" w14:textId="4C0FC65F"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10</w:t>
            </w:r>
          </w:p>
        </w:tc>
        <w:tc>
          <w:tcPr>
            <w:tcW w:w="5630" w:type="dxa"/>
            <w:shd w:val="clear" w:color="auto" w:fill="FFFFFF" w:themeFill="background1"/>
            <w:vAlign w:val="center"/>
            <w:hideMark/>
          </w:tcPr>
          <w:p w14:paraId="3D52D17E" w14:textId="0A060116"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Mέγιστη ρυθμοαπόδοση (max FW only throughput, 1518 by</w:t>
            </w:r>
            <w:r w:rsidR="001741EB">
              <w:rPr>
                <w:rFonts w:asciiTheme="minorHAnsi" w:hAnsiTheme="minorHAnsi" w:cstheme="minorHAnsi"/>
              </w:rPr>
              <w:softHyphen/>
            </w:r>
            <w:r w:rsidRPr="002A5F96">
              <w:rPr>
                <w:rFonts w:asciiTheme="minorHAnsi" w:hAnsiTheme="minorHAnsi" w:cstheme="minorHAnsi"/>
              </w:rPr>
              <w:t>te UDP) κάθε συσκευής</w:t>
            </w:r>
            <w:r w:rsidR="00A7647F" w:rsidRPr="00A7647F">
              <w:rPr>
                <w:rFonts w:asciiTheme="minorHAnsi" w:hAnsiTheme="minorHAnsi" w:cstheme="minorHAnsi"/>
              </w:rPr>
              <w:t>.</w:t>
            </w:r>
          </w:p>
        </w:tc>
        <w:tc>
          <w:tcPr>
            <w:tcW w:w="993" w:type="dxa"/>
            <w:shd w:val="clear" w:color="auto" w:fill="FFFFFF" w:themeFill="background1"/>
            <w:vAlign w:val="center"/>
            <w:hideMark/>
          </w:tcPr>
          <w:p w14:paraId="2D3B9BF3" w14:textId="63D0C433"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≥20Gbps</w:t>
            </w:r>
          </w:p>
        </w:tc>
        <w:tc>
          <w:tcPr>
            <w:tcW w:w="687" w:type="dxa"/>
            <w:shd w:val="clear" w:color="auto" w:fill="FFFFFF" w:themeFill="background1"/>
            <w:vAlign w:val="center"/>
          </w:tcPr>
          <w:p w14:paraId="62DA9690"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76CEF19E" w14:textId="77777777" w:rsidR="00794B83" w:rsidRPr="002A5F96" w:rsidRDefault="00794B83" w:rsidP="005B0530">
            <w:pPr>
              <w:spacing w:before="60" w:after="60"/>
              <w:jc w:val="both"/>
              <w:rPr>
                <w:rFonts w:asciiTheme="minorHAnsi" w:hAnsiTheme="minorHAnsi" w:cstheme="minorHAnsi"/>
              </w:rPr>
            </w:pPr>
          </w:p>
        </w:tc>
      </w:tr>
      <w:tr w:rsidR="000B1540" w:rsidRPr="002A5F96" w14:paraId="7CCBDF22" w14:textId="77777777" w:rsidTr="001252A9">
        <w:trPr>
          <w:trHeight w:val="567"/>
          <w:tblHeader/>
        </w:trPr>
        <w:tc>
          <w:tcPr>
            <w:tcW w:w="607" w:type="dxa"/>
            <w:shd w:val="clear" w:color="auto" w:fill="FFFFFF" w:themeFill="background1"/>
            <w:vAlign w:val="center"/>
          </w:tcPr>
          <w:p w14:paraId="48D1F497" w14:textId="119A78CD"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11</w:t>
            </w:r>
          </w:p>
        </w:tc>
        <w:tc>
          <w:tcPr>
            <w:tcW w:w="5630" w:type="dxa"/>
            <w:shd w:val="clear" w:color="auto" w:fill="FFFFFF" w:themeFill="background1"/>
            <w:vAlign w:val="center"/>
            <w:hideMark/>
          </w:tcPr>
          <w:p w14:paraId="39A10F1C" w14:textId="577E0A7A" w:rsidR="00794B83" w:rsidRPr="00225C60"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Υποστήριξη</w:t>
            </w:r>
            <w:r w:rsidRPr="00225C60">
              <w:rPr>
                <w:rFonts w:asciiTheme="minorHAnsi" w:hAnsiTheme="minorHAnsi" w:cstheme="minorHAnsi"/>
                <w:lang w:val="en-US"/>
              </w:rPr>
              <w:t xml:space="preserve"> </w:t>
            </w:r>
            <w:r w:rsidRPr="002A5F96">
              <w:rPr>
                <w:rFonts w:asciiTheme="minorHAnsi" w:hAnsiTheme="minorHAnsi" w:cstheme="minorHAnsi"/>
              </w:rPr>
              <w:t>αυτόνομ</w:t>
            </w:r>
            <w:r w:rsidR="00994C7D">
              <w:rPr>
                <w:rFonts w:asciiTheme="minorHAnsi" w:hAnsiTheme="minorHAnsi" w:cstheme="minorHAnsi"/>
              </w:rPr>
              <w:t>ων</w:t>
            </w:r>
            <w:r w:rsidRPr="00225C60">
              <w:rPr>
                <w:rFonts w:asciiTheme="minorHAnsi" w:hAnsiTheme="minorHAnsi" w:cstheme="minorHAnsi"/>
                <w:lang w:val="en-US"/>
              </w:rPr>
              <w:t xml:space="preserve"> </w:t>
            </w:r>
            <w:r w:rsidRPr="002A5F96">
              <w:rPr>
                <w:rFonts w:asciiTheme="minorHAnsi" w:hAnsiTheme="minorHAnsi" w:cstheme="minorHAnsi"/>
              </w:rPr>
              <w:t>υπηρεσιών</w:t>
            </w:r>
            <w:r w:rsidRPr="00225C60">
              <w:rPr>
                <w:rFonts w:asciiTheme="minorHAnsi" w:hAnsiTheme="minorHAnsi" w:cstheme="minorHAnsi"/>
                <w:lang w:val="en-US"/>
              </w:rPr>
              <w:t xml:space="preserve"> </w:t>
            </w:r>
            <w:r w:rsidRPr="002A5F96">
              <w:rPr>
                <w:rFonts w:asciiTheme="minorHAnsi" w:hAnsiTheme="minorHAnsi" w:cstheme="minorHAnsi"/>
                <w:lang w:val="en-US"/>
              </w:rPr>
              <w:t>content</w:t>
            </w:r>
            <w:r w:rsidRPr="00225C60">
              <w:rPr>
                <w:rFonts w:asciiTheme="minorHAnsi" w:hAnsiTheme="minorHAnsi" w:cstheme="minorHAnsi"/>
                <w:lang w:val="en-US"/>
              </w:rPr>
              <w:t xml:space="preserve"> </w:t>
            </w:r>
            <w:r w:rsidRPr="002A5F96">
              <w:rPr>
                <w:rFonts w:asciiTheme="minorHAnsi" w:hAnsiTheme="minorHAnsi" w:cstheme="minorHAnsi"/>
                <w:lang w:val="en-US"/>
              </w:rPr>
              <w:t>filtering</w:t>
            </w:r>
            <w:r w:rsidRPr="00225C60">
              <w:rPr>
                <w:rFonts w:asciiTheme="minorHAnsi" w:hAnsiTheme="minorHAnsi" w:cstheme="minorHAnsi"/>
                <w:lang w:val="en-US"/>
              </w:rPr>
              <w:t xml:space="preserve">, </w:t>
            </w:r>
            <w:r w:rsidRPr="002A5F96">
              <w:rPr>
                <w:rFonts w:asciiTheme="minorHAnsi" w:hAnsiTheme="minorHAnsi" w:cstheme="minorHAnsi"/>
                <w:lang w:val="en-US"/>
              </w:rPr>
              <w:t>Antivi</w:t>
            </w:r>
            <w:r w:rsidR="00994C7D" w:rsidRPr="00225C60">
              <w:rPr>
                <w:rFonts w:asciiTheme="minorHAnsi" w:hAnsiTheme="minorHAnsi" w:cstheme="minorHAnsi"/>
                <w:lang w:val="en-US"/>
              </w:rPr>
              <w:softHyphen/>
            </w:r>
            <w:r w:rsidRPr="002A5F96">
              <w:rPr>
                <w:rFonts w:asciiTheme="minorHAnsi" w:hAnsiTheme="minorHAnsi" w:cstheme="minorHAnsi"/>
                <w:lang w:val="en-US"/>
              </w:rPr>
              <w:t>rus</w:t>
            </w:r>
            <w:r w:rsidR="00994C7D" w:rsidRPr="00225C60">
              <w:rPr>
                <w:rFonts w:asciiTheme="minorHAnsi" w:hAnsiTheme="minorHAnsi" w:cstheme="minorHAnsi"/>
                <w:lang w:val="en-US"/>
              </w:rPr>
              <w:t>/</w:t>
            </w:r>
            <w:r w:rsidRPr="002A5F96">
              <w:rPr>
                <w:rFonts w:asciiTheme="minorHAnsi" w:hAnsiTheme="minorHAnsi" w:cstheme="minorHAnsi"/>
                <w:lang w:val="en-US"/>
              </w:rPr>
              <w:t>Antimalware</w:t>
            </w:r>
            <w:r w:rsidRPr="00225C60">
              <w:rPr>
                <w:rFonts w:asciiTheme="minorHAnsi" w:hAnsiTheme="minorHAnsi" w:cstheme="minorHAnsi"/>
                <w:lang w:val="en-US"/>
              </w:rPr>
              <w:t xml:space="preserve">, </w:t>
            </w:r>
            <w:r w:rsidRPr="002A5F96">
              <w:rPr>
                <w:rFonts w:asciiTheme="minorHAnsi" w:hAnsiTheme="minorHAnsi" w:cstheme="minorHAnsi"/>
                <w:lang w:val="en-US"/>
              </w:rPr>
              <w:t>IPS</w:t>
            </w:r>
            <w:r w:rsidRPr="00225C60">
              <w:rPr>
                <w:rFonts w:asciiTheme="minorHAnsi" w:hAnsiTheme="minorHAnsi" w:cstheme="minorHAnsi"/>
                <w:lang w:val="en-US"/>
              </w:rPr>
              <w:t xml:space="preserve"> </w:t>
            </w:r>
            <w:r w:rsidRPr="002A5F96">
              <w:rPr>
                <w:rFonts w:asciiTheme="minorHAnsi" w:hAnsiTheme="minorHAnsi" w:cstheme="minorHAnsi"/>
              </w:rPr>
              <w:t>και</w:t>
            </w:r>
            <w:r w:rsidRPr="00225C60">
              <w:rPr>
                <w:rFonts w:asciiTheme="minorHAnsi" w:hAnsiTheme="minorHAnsi" w:cstheme="minorHAnsi"/>
                <w:lang w:val="en-US"/>
              </w:rPr>
              <w:t xml:space="preserve"> </w:t>
            </w:r>
            <w:r w:rsidRPr="002A5F96">
              <w:rPr>
                <w:rFonts w:asciiTheme="minorHAnsi" w:hAnsiTheme="minorHAnsi" w:cstheme="minorHAnsi"/>
                <w:lang w:val="en-US"/>
              </w:rPr>
              <w:t>Application</w:t>
            </w:r>
            <w:r w:rsidRPr="00225C60">
              <w:rPr>
                <w:rFonts w:asciiTheme="minorHAnsi" w:hAnsiTheme="minorHAnsi" w:cstheme="minorHAnsi"/>
                <w:lang w:val="en-US"/>
              </w:rPr>
              <w:t xml:space="preserve"> </w:t>
            </w:r>
            <w:r w:rsidRPr="002A5F96">
              <w:rPr>
                <w:rFonts w:asciiTheme="minorHAnsi" w:hAnsiTheme="minorHAnsi" w:cstheme="minorHAnsi"/>
                <w:lang w:val="en-US"/>
              </w:rPr>
              <w:t>Control</w:t>
            </w:r>
            <w:r w:rsidRPr="00225C60">
              <w:rPr>
                <w:rFonts w:asciiTheme="minorHAnsi" w:hAnsiTheme="minorHAnsi" w:cstheme="minorHAnsi"/>
                <w:lang w:val="en-US"/>
              </w:rPr>
              <w:t xml:space="preserve">, </w:t>
            </w:r>
            <w:r w:rsidRPr="002A5F96">
              <w:rPr>
                <w:rFonts w:asciiTheme="minorHAnsi" w:hAnsiTheme="minorHAnsi" w:cstheme="minorHAnsi"/>
                <w:lang w:val="en-US"/>
              </w:rPr>
              <w:t>URLF</w:t>
            </w:r>
            <w:r w:rsidRPr="00225C60">
              <w:rPr>
                <w:rFonts w:asciiTheme="minorHAnsi" w:hAnsiTheme="minorHAnsi" w:cstheme="minorHAnsi"/>
                <w:lang w:val="en-US"/>
              </w:rPr>
              <w:t xml:space="preserve">, </w:t>
            </w:r>
            <w:r w:rsidRPr="002A5F96">
              <w:rPr>
                <w:rFonts w:asciiTheme="minorHAnsi" w:hAnsiTheme="minorHAnsi" w:cstheme="minorHAnsi"/>
                <w:lang w:val="en-US"/>
              </w:rPr>
              <w:t>Anti</w:t>
            </w:r>
            <w:r w:rsidRPr="00225C60">
              <w:rPr>
                <w:rFonts w:asciiTheme="minorHAnsi" w:hAnsiTheme="minorHAnsi" w:cstheme="minorHAnsi"/>
                <w:lang w:val="en-US"/>
              </w:rPr>
              <w:t xml:space="preserve"> </w:t>
            </w:r>
            <w:r w:rsidRPr="002A5F96">
              <w:rPr>
                <w:rFonts w:asciiTheme="minorHAnsi" w:hAnsiTheme="minorHAnsi" w:cstheme="minorHAnsi"/>
                <w:lang w:val="en-US"/>
              </w:rPr>
              <w:t>Bot</w:t>
            </w:r>
            <w:r w:rsidR="00A7647F" w:rsidRPr="00225C60">
              <w:rPr>
                <w:rFonts w:asciiTheme="minorHAnsi" w:hAnsiTheme="minorHAnsi" w:cstheme="minorHAnsi"/>
                <w:lang w:val="en-US"/>
              </w:rPr>
              <w:t>.</w:t>
            </w:r>
          </w:p>
        </w:tc>
        <w:tc>
          <w:tcPr>
            <w:tcW w:w="993" w:type="dxa"/>
            <w:shd w:val="clear" w:color="auto" w:fill="FFFFFF" w:themeFill="background1"/>
            <w:vAlign w:val="center"/>
            <w:hideMark/>
          </w:tcPr>
          <w:p w14:paraId="72CD7F3C" w14:textId="77777777"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5097075F"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4D02BAFA" w14:textId="77777777" w:rsidR="00794B83" w:rsidRPr="002A5F96" w:rsidRDefault="00794B83" w:rsidP="005B0530">
            <w:pPr>
              <w:spacing w:before="60" w:after="60"/>
              <w:jc w:val="both"/>
              <w:rPr>
                <w:rFonts w:asciiTheme="minorHAnsi" w:hAnsiTheme="minorHAnsi" w:cstheme="minorHAnsi"/>
              </w:rPr>
            </w:pPr>
          </w:p>
        </w:tc>
      </w:tr>
      <w:tr w:rsidR="000B1540" w:rsidRPr="002A5F96" w14:paraId="62F68327" w14:textId="77777777" w:rsidTr="001741EB">
        <w:trPr>
          <w:trHeight w:val="397"/>
          <w:tblHeader/>
        </w:trPr>
        <w:tc>
          <w:tcPr>
            <w:tcW w:w="607" w:type="dxa"/>
            <w:shd w:val="clear" w:color="auto" w:fill="FFFFFF" w:themeFill="background1"/>
            <w:vAlign w:val="center"/>
          </w:tcPr>
          <w:p w14:paraId="343C2525" w14:textId="50F2D05D"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12</w:t>
            </w:r>
          </w:p>
        </w:tc>
        <w:tc>
          <w:tcPr>
            <w:tcW w:w="5630" w:type="dxa"/>
            <w:shd w:val="clear" w:color="auto" w:fill="FFFFFF" w:themeFill="background1"/>
            <w:vAlign w:val="center"/>
            <w:hideMark/>
          </w:tcPr>
          <w:p w14:paraId="0269D7C8" w14:textId="2E6BBD7E" w:rsidR="00794B83" w:rsidRPr="002A5F96"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lang w:val="en-US"/>
              </w:rPr>
              <w:t xml:space="preserve">VPN throughput AES-128 </w:t>
            </w:r>
            <w:r w:rsidR="001741EB">
              <w:rPr>
                <w:rFonts w:asciiTheme="minorHAnsi" w:hAnsiTheme="minorHAnsi" w:cstheme="minorHAnsi"/>
              </w:rPr>
              <w:t>ή</w:t>
            </w:r>
            <w:r w:rsidRPr="002A5F96">
              <w:rPr>
                <w:rFonts w:asciiTheme="minorHAnsi" w:hAnsiTheme="minorHAnsi" w:cstheme="minorHAnsi"/>
                <w:lang w:val="en-US"/>
              </w:rPr>
              <w:t xml:space="preserve"> AES-256</w:t>
            </w:r>
            <w:r w:rsidR="00A7647F">
              <w:rPr>
                <w:rFonts w:asciiTheme="minorHAnsi" w:hAnsiTheme="minorHAnsi" w:cstheme="minorHAnsi"/>
                <w:lang w:val="en-US"/>
              </w:rPr>
              <w:t>.</w:t>
            </w:r>
          </w:p>
        </w:tc>
        <w:tc>
          <w:tcPr>
            <w:tcW w:w="993" w:type="dxa"/>
            <w:shd w:val="clear" w:color="auto" w:fill="FFFFFF" w:themeFill="background1"/>
            <w:vAlign w:val="center"/>
            <w:hideMark/>
          </w:tcPr>
          <w:p w14:paraId="3187D73E" w14:textId="20D13C57"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≥2.5Gbps</w:t>
            </w:r>
          </w:p>
        </w:tc>
        <w:tc>
          <w:tcPr>
            <w:tcW w:w="687" w:type="dxa"/>
            <w:shd w:val="clear" w:color="auto" w:fill="FFFFFF" w:themeFill="background1"/>
            <w:vAlign w:val="center"/>
          </w:tcPr>
          <w:p w14:paraId="43593939"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50F50610" w14:textId="77777777" w:rsidR="00794B83" w:rsidRPr="002A5F96" w:rsidRDefault="00794B83" w:rsidP="005B0530">
            <w:pPr>
              <w:spacing w:before="60" w:after="60"/>
              <w:jc w:val="both"/>
              <w:rPr>
                <w:rFonts w:asciiTheme="minorHAnsi" w:hAnsiTheme="minorHAnsi" w:cstheme="minorHAnsi"/>
              </w:rPr>
            </w:pPr>
          </w:p>
        </w:tc>
      </w:tr>
      <w:tr w:rsidR="000B1540" w:rsidRPr="002A5F96" w14:paraId="1701D9E3" w14:textId="77777777" w:rsidTr="001741EB">
        <w:trPr>
          <w:trHeight w:val="397"/>
          <w:tblHeader/>
        </w:trPr>
        <w:tc>
          <w:tcPr>
            <w:tcW w:w="607" w:type="dxa"/>
            <w:shd w:val="clear" w:color="auto" w:fill="FFFFFF" w:themeFill="background1"/>
            <w:vAlign w:val="center"/>
          </w:tcPr>
          <w:p w14:paraId="26126C3A" w14:textId="6F052B24"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13</w:t>
            </w:r>
          </w:p>
        </w:tc>
        <w:tc>
          <w:tcPr>
            <w:tcW w:w="5630" w:type="dxa"/>
            <w:shd w:val="clear" w:color="auto" w:fill="FFFFFF" w:themeFill="background1"/>
            <w:vAlign w:val="center"/>
            <w:hideMark/>
          </w:tcPr>
          <w:p w14:paraId="2BCEA69E" w14:textId="76516356"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Maximum IPS Throughput</w:t>
            </w:r>
            <w:r w:rsidR="00A7647F">
              <w:rPr>
                <w:rFonts w:asciiTheme="minorHAnsi" w:hAnsiTheme="minorHAnsi" w:cstheme="minorHAnsi"/>
                <w:lang w:val="en-US"/>
              </w:rPr>
              <w:t>.</w:t>
            </w:r>
          </w:p>
        </w:tc>
        <w:tc>
          <w:tcPr>
            <w:tcW w:w="993" w:type="dxa"/>
            <w:shd w:val="clear" w:color="auto" w:fill="FFFFFF" w:themeFill="background1"/>
            <w:vAlign w:val="center"/>
            <w:hideMark/>
          </w:tcPr>
          <w:p w14:paraId="31DAC20F" w14:textId="1604AC73"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≥5Gbps</w:t>
            </w:r>
          </w:p>
        </w:tc>
        <w:tc>
          <w:tcPr>
            <w:tcW w:w="687" w:type="dxa"/>
            <w:shd w:val="clear" w:color="auto" w:fill="FFFFFF" w:themeFill="background1"/>
            <w:vAlign w:val="center"/>
          </w:tcPr>
          <w:p w14:paraId="305377F1"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0D2D1EC3" w14:textId="77777777" w:rsidR="00794B83" w:rsidRPr="002A5F96" w:rsidRDefault="00794B83" w:rsidP="005B0530">
            <w:pPr>
              <w:spacing w:before="60" w:after="60"/>
              <w:jc w:val="both"/>
              <w:rPr>
                <w:rFonts w:asciiTheme="minorHAnsi" w:hAnsiTheme="minorHAnsi" w:cstheme="minorHAnsi"/>
              </w:rPr>
            </w:pPr>
          </w:p>
        </w:tc>
      </w:tr>
      <w:tr w:rsidR="000B1540" w:rsidRPr="002A5F96" w14:paraId="452731C2" w14:textId="77777777" w:rsidTr="001741EB">
        <w:trPr>
          <w:trHeight w:val="397"/>
          <w:tblHeader/>
        </w:trPr>
        <w:tc>
          <w:tcPr>
            <w:tcW w:w="607" w:type="dxa"/>
            <w:shd w:val="clear" w:color="auto" w:fill="FFFFFF" w:themeFill="background1"/>
            <w:vAlign w:val="center"/>
          </w:tcPr>
          <w:p w14:paraId="3D109209" w14:textId="3A2AEB94"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14</w:t>
            </w:r>
          </w:p>
        </w:tc>
        <w:tc>
          <w:tcPr>
            <w:tcW w:w="5630" w:type="dxa"/>
            <w:shd w:val="clear" w:color="auto" w:fill="FFFFFF" w:themeFill="background1"/>
            <w:vAlign w:val="center"/>
            <w:hideMark/>
          </w:tcPr>
          <w:p w14:paraId="3FBF426E" w14:textId="2B5CCEE8"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Maximum NGFW Throughput</w:t>
            </w:r>
            <w:r w:rsidR="00A7647F">
              <w:rPr>
                <w:rFonts w:asciiTheme="minorHAnsi" w:hAnsiTheme="minorHAnsi" w:cstheme="minorHAnsi"/>
                <w:lang w:val="en-US"/>
              </w:rPr>
              <w:t>.</w:t>
            </w:r>
          </w:p>
        </w:tc>
        <w:tc>
          <w:tcPr>
            <w:tcW w:w="993" w:type="dxa"/>
            <w:shd w:val="clear" w:color="auto" w:fill="FFFFFF" w:themeFill="background1"/>
            <w:vAlign w:val="center"/>
            <w:hideMark/>
          </w:tcPr>
          <w:p w14:paraId="276443AA" w14:textId="4C587F42"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w:t>
            </w:r>
            <w:r w:rsidR="00620D85">
              <w:rPr>
                <w:rFonts w:asciiTheme="minorHAnsi" w:hAnsiTheme="minorHAnsi" w:cstheme="minorHAnsi"/>
              </w:rPr>
              <w:t>3</w:t>
            </w:r>
            <w:r w:rsidRPr="002A5F96">
              <w:rPr>
                <w:rFonts w:asciiTheme="minorHAnsi" w:hAnsiTheme="minorHAnsi" w:cstheme="minorHAnsi"/>
              </w:rPr>
              <w:t>Gbps</w:t>
            </w:r>
          </w:p>
        </w:tc>
        <w:tc>
          <w:tcPr>
            <w:tcW w:w="687" w:type="dxa"/>
            <w:shd w:val="clear" w:color="auto" w:fill="FFFFFF" w:themeFill="background1"/>
            <w:vAlign w:val="center"/>
          </w:tcPr>
          <w:p w14:paraId="4C849218"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14E58B8C" w14:textId="77777777" w:rsidR="00794B83" w:rsidRPr="002A5F96" w:rsidRDefault="00794B83" w:rsidP="005B0530">
            <w:pPr>
              <w:spacing w:before="60" w:after="60"/>
              <w:jc w:val="both"/>
              <w:rPr>
                <w:rFonts w:asciiTheme="minorHAnsi" w:hAnsiTheme="minorHAnsi" w:cstheme="minorHAnsi"/>
              </w:rPr>
            </w:pPr>
          </w:p>
        </w:tc>
      </w:tr>
      <w:tr w:rsidR="000B1540" w:rsidRPr="002A5F96" w14:paraId="233BE885" w14:textId="77777777" w:rsidTr="001741EB">
        <w:trPr>
          <w:trHeight w:val="397"/>
          <w:tblHeader/>
        </w:trPr>
        <w:tc>
          <w:tcPr>
            <w:tcW w:w="607" w:type="dxa"/>
            <w:shd w:val="clear" w:color="auto" w:fill="FFFFFF" w:themeFill="background1"/>
            <w:vAlign w:val="center"/>
          </w:tcPr>
          <w:p w14:paraId="0BACA64A" w14:textId="5B01EF81"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15</w:t>
            </w:r>
          </w:p>
        </w:tc>
        <w:tc>
          <w:tcPr>
            <w:tcW w:w="5630" w:type="dxa"/>
            <w:shd w:val="clear" w:color="auto" w:fill="FFFFFF" w:themeFill="background1"/>
            <w:vAlign w:val="center"/>
            <w:hideMark/>
          </w:tcPr>
          <w:p w14:paraId="79740AF1" w14:textId="227A6D14"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Maximum Concurrent Connections</w:t>
            </w:r>
            <w:r w:rsidR="00A7647F">
              <w:rPr>
                <w:rFonts w:asciiTheme="minorHAnsi" w:hAnsiTheme="minorHAnsi" w:cstheme="minorHAnsi"/>
                <w:lang w:val="en-US"/>
              </w:rPr>
              <w:t>.</w:t>
            </w:r>
          </w:p>
        </w:tc>
        <w:tc>
          <w:tcPr>
            <w:tcW w:w="993" w:type="dxa"/>
            <w:shd w:val="clear" w:color="auto" w:fill="FFFFFF" w:themeFill="background1"/>
            <w:vAlign w:val="center"/>
            <w:hideMark/>
          </w:tcPr>
          <w:p w14:paraId="73D4CA3D" w14:textId="7A16EBC0"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≥3Million</w:t>
            </w:r>
          </w:p>
        </w:tc>
        <w:tc>
          <w:tcPr>
            <w:tcW w:w="687" w:type="dxa"/>
            <w:shd w:val="clear" w:color="auto" w:fill="FFFFFF" w:themeFill="background1"/>
            <w:vAlign w:val="center"/>
          </w:tcPr>
          <w:p w14:paraId="455F8EC1"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7DF4610B" w14:textId="77777777" w:rsidR="00794B83" w:rsidRPr="002A5F96" w:rsidRDefault="00794B83" w:rsidP="005B0530">
            <w:pPr>
              <w:spacing w:before="60" w:after="60"/>
              <w:jc w:val="both"/>
              <w:rPr>
                <w:rFonts w:asciiTheme="minorHAnsi" w:hAnsiTheme="minorHAnsi" w:cstheme="minorHAnsi"/>
              </w:rPr>
            </w:pPr>
          </w:p>
        </w:tc>
      </w:tr>
      <w:tr w:rsidR="000B1540" w:rsidRPr="002A5F96" w14:paraId="26527902" w14:textId="77777777" w:rsidTr="001741EB">
        <w:trPr>
          <w:trHeight w:val="397"/>
          <w:tblHeader/>
        </w:trPr>
        <w:tc>
          <w:tcPr>
            <w:tcW w:w="607" w:type="dxa"/>
            <w:shd w:val="clear" w:color="auto" w:fill="FFFFFF" w:themeFill="background1"/>
            <w:vAlign w:val="center"/>
          </w:tcPr>
          <w:p w14:paraId="4C54042B" w14:textId="714AB50D"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16</w:t>
            </w:r>
          </w:p>
        </w:tc>
        <w:tc>
          <w:tcPr>
            <w:tcW w:w="5630" w:type="dxa"/>
            <w:shd w:val="clear" w:color="auto" w:fill="FFFFFF" w:themeFill="background1"/>
            <w:vAlign w:val="center"/>
            <w:hideMark/>
          </w:tcPr>
          <w:p w14:paraId="4E30B4E5" w14:textId="08F0FF32" w:rsidR="00794B83" w:rsidRPr="002A5F96"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lang w:val="en-US"/>
              </w:rPr>
              <w:t>Connections</w:t>
            </w:r>
            <w:r w:rsidR="00994C7D">
              <w:rPr>
                <w:rFonts w:asciiTheme="minorHAnsi" w:hAnsiTheme="minorHAnsi" w:cstheme="minorHAnsi"/>
              </w:rPr>
              <w:t>/</w:t>
            </w:r>
            <w:r w:rsidR="00A7647F">
              <w:rPr>
                <w:rFonts w:asciiTheme="minorHAnsi" w:hAnsiTheme="minorHAnsi" w:cstheme="minorHAnsi"/>
                <w:lang w:val="en-US"/>
              </w:rPr>
              <w:t>s</w:t>
            </w:r>
            <w:r w:rsidRPr="002A5F96">
              <w:rPr>
                <w:rFonts w:asciiTheme="minorHAnsi" w:hAnsiTheme="minorHAnsi" w:cstheme="minorHAnsi"/>
                <w:lang w:val="en-US"/>
              </w:rPr>
              <w:t>econd, 64 byte response</w:t>
            </w:r>
            <w:r w:rsidR="00A7647F">
              <w:rPr>
                <w:rFonts w:asciiTheme="minorHAnsi" w:hAnsiTheme="minorHAnsi" w:cstheme="minorHAnsi"/>
                <w:lang w:val="en-US"/>
              </w:rPr>
              <w:t>.</w:t>
            </w:r>
          </w:p>
        </w:tc>
        <w:tc>
          <w:tcPr>
            <w:tcW w:w="993" w:type="dxa"/>
            <w:shd w:val="clear" w:color="auto" w:fill="FFFFFF" w:themeFill="background1"/>
            <w:vAlign w:val="center"/>
            <w:hideMark/>
          </w:tcPr>
          <w:p w14:paraId="3D9895C6" w14:textId="5C5F30B7" w:rsidR="00794B83" w:rsidRPr="002A5F96" w:rsidRDefault="00794B83" w:rsidP="00B7183D">
            <w:pPr>
              <w:spacing w:before="60" w:after="60"/>
              <w:ind w:left="-108" w:right="-108"/>
              <w:jc w:val="center"/>
              <w:rPr>
                <w:rFonts w:asciiTheme="minorHAnsi" w:hAnsiTheme="minorHAnsi" w:cstheme="minorHAnsi"/>
              </w:rPr>
            </w:pPr>
            <w:r w:rsidRPr="002A5F96">
              <w:rPr>
                <w:rFonts w:asciiTheme="minorHAnsi" w:hAnsiTheme="minorHAnsi" w:cstheme="minorHAnsi"/>
              </w:rPr>
              <w:t>≥180.000</w:t>
            </w:r>
          </w:p>
        </w:tc>
        <w:tc>
          <w:tcPr>
            <w:tcW w:w="687" w:type="dxa"/>
            <w:shd w:val="clear" w:color="auto" w:fill="FFFFFF" w:themeFill="background1"/>
            <w:vAlign w:val="center"/>
          </w:tcPr>
          <w:p w14:paraId="21B6ABF1"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77EEFC50" w14:textId="77777777" w:rsidR="00794B83" w:rsidRPr="002A5F96" w:rsidRDefault="00794B83" w:rsidP="005B0530">
            <w:pPr>
              <w:spacing w:before="60" w:after="60"/>
              <w:jc w:val="both"/>
              <w:rPr>
                <w:rFonts w:asciiTheme="minorHAnsi" w:hAnsiTheme="minorHAnsi" w:cstheme="minorHAnsi"/>
              </w:rPr>
            </w:pPr>
          </w:p>
        </w:tc>
      </w:tr>
      <w:tr w:rsidR="000B1540" w:rsidRPr="002A5F96" w14:paraId="35F3542F" w14:textId="77777777" w:rsidTr="001741EB">
        <w:trPr>
          <w:trHeight w:val="397"/>
          <w:tblHeader/>
        </w:trPr>
        <w:tc>
          <w:tcPr>
            <w:tcW w:w="607" w:type="dxa"/>
            <w:shd w:val="clear" w:color="auto" w:fill="FFFFFF" w:themeFill="background1"/>
            <w:vAlign w:val="center"/>
          </w:tcPr>
          <w:p w14:paraId="44F90397" w14:textId="4938D1DE"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17</w:t>
            </w:r>
          </w:p>
        </w:tc>
        <w:tc>
          <w:tcPr>
            <w:tcW w:w="5630" w:type="dxa"/>
            <w:shd w:val="clear" w:color="auto" w:fill="FFFFFF" w:themeFill="background1"/>
            <w:vAlign w:val="center"/>
            <w:hideMark/>
          </w:tcPr>
          <w:p w14:paraId="200B84BC" w14:textId="0FFABA7F"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Αριθμός δικτυακών θυρών 1Gbit χαλκού</w:t>
            </w:r>
            <w:r w:rsidR="00A7647F" w:rsidRPr="00A7647F">
              <w:rPr>
                <w:rFonts w:asciiTheme="minorHAnsi" w:hAnsiTheme="minorHAnsi" w:cstheme="minorHAnsi"/>
              </w:rPr>
              <w:t>.</w:t>
            </w:r>
          </w:p>
        </w:tc>
        <w:tc>
          <w:tcPr>
            <w:tcW w:w="993" w:type="dxa"/>
            <w:shd w:val="clear" w:color="auto" w:fill="FFFFFF" w:themeFill="background1"/>
            <w:vAlign w:val="center"/>
            <w:hideMark/>
          </w:tcPr>
          <w:p w14:paraId="74EFE1B5" w14:textId="144F4F3A" w:rsidR="00794B83" w:rsidRPr="002A5F96" w:rsidRDefault="00B7183D" w:rsidP="00B7183D">
            <w:pPr>
              <w:spacing w:before="60" w:after="60"/>
              <w:ind w:left="-108" w:right="-108"/>
              <w:jc w:val="center"/>
              <w:rPr>
                <w:rFonts w:asciiTheme="minorHAnsi" w:hAnsiTheme="minorHAnsi" w:cstheme="minorHAnsi"/>
              </w:rPr>
            </w:pPr>
            <w:r>
              <w:rPr>
                <w:rFonts w:asciiTheme="minorHAnsi" w:hAnsiTheme="minorHAnsi" w:cstheme="minorHAnsi"/>
              </w:rPr>
              <w:t>≥</w:t>
            </w:r>
            <w:r w:rsidR="00794B83" w:rsidRPr="002A5F96">
              <w:rPr>
                <w:rFonts w:asciiTheme="minorHAnsi" w:hAnsiTheme="minorHAnsi" w:cstheme="minorHAnsi"/>
              </w:rPr>
              <w:t>8</w:t>
            </w:r>
          </w:p>
        </w:tc>
        <w:tc>
          <w:tcPr>
            <w:tcW w:w="687" w:type="dxa"/>
            <w:shd w:val="clear" w:color="auto" w:fill="FFFFFF" w:themeFill="background1"/>
            <w:vAlign w:val="center"/>
          </w:tcPr>
          <w:p w14:paraId="31B2CC8C"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335DF100" w14:textId="77777777" w:rsidR="00794B83" w:rsidRPr="002A5F96" w:rsidRDefault="00794B83" w:rsidP="005B0530">
            <w:pPr>
              <w:spacing w:before="60" w:after="60"/>
              <w:jc w:val="both"/>
              <w:rPr>
                <w:rFonts w:asciiTheme="minorHAnsi" w:hAnsiTheme="minorHAnsi" w:cstheme="minorHAnsi"/>
              </w:rPr>
            </w:pPr>
          </w:p>
        </w:tc>
      </w:tr>
      <w:tr w:rsidR="000B1540" w:rsidRPr="002A5F96" w14:paraId="3EAADCC8" w14:textId="77777777" w:rsidTr="001741EB">
        <w:trPr>
          <w:trHeight w:val="397"/>
          <w:tblHeader/>
        </w:trPr>
        <w:tc>
          <w:tcPr>
            <w:tcW w:w="607" w:type="dxa"/>
            <w:shd w:val="clear" w:color="auto" w:fill="FFFFFF" w:themeFill="background1"/>
            <w:vAlign w:val="center"/>
          </w:tcPr>
          <w:p w14:paraId="52F157FB" w14:textId="3376DDFD"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18</w:t>
            </w:r>
          </w:p>
        </w:tc>
        <w:tc>
          <w:tcPr>
            <w:tcW w:w="5630" w:type="dxa"/>
            <w:shd w:val="clear" w:color="auto" w:fill="FFFFFF" w:themeFill="background1"/>
            <w:vAlign w:val="center"/>
            <w:hideMark/>
          </w:tcPr>
          <w:p w14:paraId="0FC907E9" w14:textId="7801C529"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Αριθμός δικτυακών θυρών 10Gbit SFP+</w:t>
            </w:r>
            <w:r w:rsidR="00A7647F" w:rsidRPr="00A7647F">
              <w:rPr>
                <w:rFonts w:asciiTheme="minorHAnsi" w:hAnsiTheme="minorHAnsi" w:cstheme="minorHAnsi"/>
              </w:rPr>
              <w:t>.</w:t>
            </w:r>
          </w:p>
        </w:tc>
        <w:tc>
          <w:tcPr>
            <w:tcW w:w="993" w:type="dxa"/>
            <w:shd w:val="clear" w:color="auto" w:fill="FFFFFF" w:themeFill="background1"/>
            <w:vAlign w:val="center"/>
            <w:hideMark/>
          </w:tcPr>
          <w:p w14:paraId="2E413350" w14:textId="779EC3FA" w:rsidR="00794B83" w:rsidRPr="002A5F96" w:rsidRDefault="00B7183D" w:rsidP="00B7183D">
            <w:pPr>
              <w:spacing w:before="60" w:after="60"/>
              <w:jc w:val="center"/>
              <w:rPr>
                <w:rFonts w:asciiTheme="minorHAnsi" w:hAnsiTheme="minorHAnsi" w:cstheme="minorHAnsi"/>
              </w:rPr>
            </w:pPr>
            <w:r>
              <w:rPr>
                <w:rFonts w:asciiTheme="minorHAnsi" w:hAnsiTheme="minorHAnsi" w:cstheme="minorHAnsi"/>
              </w:rPr>
              <w:t>≥</w:t>
            </w:r>
            <w:r w:rsidR="00794B83" w:rsidRPr="002A5F96">
              <w:rPr>
                <w:rFonts w:asciiTheme="minorHAnsi" w:hAnsiTheme="minorHAnsi" w:cstheme="minorHAnsi"/>
              </w:rPr>
              <w:t>2</w:t>
            </w:r>
          </w:p>
        </w:tc>
        <w:tc>
          <w:tcPr>
            <w:tcW w:w="687" w:type="dxa"/>
            <w:shd w:val="clear" w:color="auto" w:fill="FFFFFF" w:themeFill="background1"/>
            <w:vAlign w:val="center"/>
          </w:tcPr>
          <w:p w14:paraId="165A4A59"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20E2FA59" w14:textId="77777777" w:rsidR="00794B83" w:rsidRPr="002A5F96" w:rsidRDefault="00794B83" w:rsidP="005B0530">
            <w:pPr>
              <w:spacing w:before="60" w:after="60"/>
              <w:jc w:val="both"/>
              <w:rPr>
                <w:rFonts w:asciiTheme="minorHAnsi" w:hAnsiTheme="minorHAnsi" w:cstheme="minorHAnsi"/>
              </w:rPr>
            </w:pPr>
          </w:p>
        </w:tc>
      </w:tr>
      <w:tr w:rsidR="000B1540" w:rsidRPr="002A5F96" w14:paraId="03B37179" w14:textId="77777777" w:rsidTr="001741EB">
        <w:trPr>
          <w:trHeight w:val="397"/>
          <w:tblHeader/>
        </w:trPr>
        <w:tc>
          <w:tcPr>
            <w:tcW w:w="607" w:type="dxa"/>
            <w:shd w:val="clear" w:color="auto" w:fill="FFFFFF" w:themeFill="background1"/>
            <w:vAlign w:val="center"/>
          </w:tcPr>
          <w:p w14:paraId="3BE4C431" w14:textId="0DE44325"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19</w:t>
            </w:r>
          </w:p>
        </w:tc>
        <w:tc>
          <w:tcPr>
            <w:tcW w:w="5630" w:type="dxa"/>
            <w:shd w:val="clear" w:color="auto" w:fill="FFFFFF" w:themeFill="background1"/>
            <w:vAlign w:val="center"/>
            <w:hideMark/>
          </w:tcPr>
          <w:p w14:paraId="524755FB" w14:textId="4BEA484F"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Ελάχιστος υποστηριζόμενος αριθμός VLAN</w:t>
            </w:r>
            <w:r w:rsidR="00A7647F">
              <w:rPr>
                <w:rFonts w:asciiTheme="minorHAnsi" w:hAnsiTheme="minorHAnsi" w:cstheme="minorHAnsi"/>
                <w:lang w:val="en-US"/>
              </w:rPr>
              <w:t>.</w:t>
            </w:r>
          </w:p>
        </w:tc>
        <w:tc>
          <w:tcPr>
            <w:tcW w:w="993" w:type="dxa"/>
            <w:shd w:val="clear" w:color="auto" w:fill="FFFFFF" w:themeFill="background1"/>
            <w:vAlign w:val="center"/>
            <w:hideMark/>
          </w:tcPr>
          <w:p w14:paraId="15BA5148"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1024</w:t>
            </w:r>
          </w:p>
        </w:tc>
        <w:tc>
          <w:tcPr>
            <w:tcW w:w="687" w:type="dxa"/>
            <w:shd w:val="clear" w:color="auto" w:fill="FFFFFF" w:themeFill="background1"/>
            <w:vAlign w:val="center"/>
          </w:tcPr>
          <w:p w14:paraId="27CCFB7E"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7DD8DD6C" w14:textId="77777777" w:rsidR="00794B83" w:rsidRPr="002A5F96" w:rsidRDefault="00794B83" w:rsidP="005B0530">
            <w:pPr>
              <w:spacing w:before="60" w:after="60"/>
              <w:jc w:val="both"/>
              <w:rPr>
                <w:rFonts w:asciiTheme="minorHAnsi" w:hAnsiTheme="minorHAnsi" w:cstheme="minorHAnsi"/>
              </w:rPr>
            </w:pPr>
          </w:p>
        </w:tc>
      </w:tr>
    </w:tbl>
    <w:p w14:paraId="0333B6EC" w14:textId="77777777" w:rsidR="00FB5CCE" w:rsidRDefault="00FB5CCE"/>
    <w:tbl>
      <w:tblPr>
        <w:tblW w:w="8931"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5630"/>
        <w:gridCol w:w="993"/>
        <w:gridCol w:w="687"/>
        <w:gridCol w:w="1014"/>
      </w:tblGrid>
      <w:tr w:rsidR="000B1540" w:rsidRPr="002A5F96" w14:paraId="06A782A3" w14:textId="77777777" w:rsidTr="001741EB">
        <w:trPr>
          <w:trHeight w:val="397"/>
          <w:tblHeader/>
        </w:trPr>
        <w:tc>
          <w:tcPr>
            <w:tcW w:w="607" w:type="dxa"/>
            <w:shd w:val="clear" w:color="auto" w:fill="FFFFFF" w:themeFill="background1"/>
            <w:vAlign w:val="center"/>
          </w:tcPr>
          <w:p w14:paraId="1614DE8A" w14:textId="1451C067"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lastRenderedPageBreak/>
              <w:t>20</w:t>
            </w:r>
          </w:p>
        </w:tc>
        <w:tc>
          <w:tcPr>
            <w:tcW w:w="5630" w:type="dxa"/>
            <w:shd w:val="clear" w:color="auto" w:fill="FFFFFF" w:themeFill="background1"/>
            <w:vAlign w:val="center"/>
            <w:hideMark/>
          </w:tcPr>
          <w:p w14:paraId="39AA14B9" w14:textId="75E4D3BD"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Υποστήριξη LACP</w:t>
            </w:r>
            <w:r w:rsidR="00A7647F">
              <w:rPr>
                <w:rFonts w:asciiTheme="minorHAnsi" w:hAnsiTheme="minorHAnsi" w:cstheme="minorHAnsi"/>
                <w:lang w:val="en-US"/>
              </w:rPr>
              <w:t>.</w:t>
            </w:r>
          </w:p>
        </w:tc>
        <w:tc>
          <w:tcPr>
            <w:tcW w:w="993" w:type="dxa"/>
            <w:shd w:val="clear" w:color="auto" w:fill="FFFFFF" w:themeFill="background1"/>
            <w:vAlign w:val="center"/>
            <w:hideMark/>
          </w:tcPr>
          <w:p w14:paraId="4CE9C6B6"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3F79153A"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23301522" w14:textId="77777777" w:rsidR="00794B83" w:rsidRPr="002A5F96" w:rsidRDefault="00794B83" w:rsidP="005B0530">
            <w:pPr>
              <w:spacing w:before="60" w:after="60"/>
              <w:jc w:val="both"/>
              <w:rPr>
                <w:rFonts w:asciiTheme="minorHAnsi" w:hAnsiTheme="minorHAnsi" w:cstheme="minorHAnsi"/>
              </w:rPr>
            </w:pPr>
          </w:p>
        </w:tc>
      </w:tr>
      <w:tr w:rsidR="000B1540" w:rsidRPr="002A5F96" w14:paraId="3D5355E5" w14:textId="77777777" w:rsidTr="00B7183D">
        <w:trPr>
          <w:trHeight w:val="340"/>
          <w:tblHeader/>
        </w:trPr>
        <w:tc>
          <w:tcPr>
            <w:tcW w:w="607" w:type="dxa"/>
            <w:shd w:val="clear" w:color="auto" w:fill="FFFFFF" w:themeFill="background1"/>
            <w:vAlign w:val="center"/>
          </w:tcPr>
          <w:p w14:paraId="634B4D0D" w14:textId="32ADA27B"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21</w:t>
            </w:r>
          </w:p>
        </w:tc>
        <w:tc>
          <w:tcPr>
            <w:tcW w:w="5630" w:type="dxa"/>
            <w:shd w:val="clear" w:color="auto" w:fill="FFFFFF" w:themeFill="background1"/>
            <w:vAlign w:val="center"/>
            <w:hideMark/>
          </w:tcPr>
          <w:p w14:paraId="5AD7E182" w14:textId="45B02D54" w:rsidR="00794B83" w:rsidRPr="00A7647F" w:rsidRDefault="00994C7D" w:rsidP="005B0530">
            <w:pPr>
              <w:spacing w:before="60" w:after="60"/>
              <w:jc w:val="both"/>
              <w:rPr>
                <w:rFonts w:asciiTheme="minorHAnsi" w:hAnsiTheme="minorHAnsi" w:cstheme="minorHAnsi"/>
              </w:rPr>
            </w:pPr>
            <w:r>
              <w:rPr>
                <w:rFonts w:asciiTheme="minorHAnsi" w:hAnsiTheme="minorHAnsi" w:cstheme="minorHAnsi"/>
              </w:rPr>
              <w:t>Να</w:t>
            </w:r>
            <w:r w:rsidR="00794B83" w:rsidRPr="002A5F96">
              <w:rPr>
                <w:rFonts w:asciiTheme="minorHAnsi" w:hAnsiTheme="minorHAnsi" w:cstheme="minorHAnsi"/>
              </w:rPr>
              <w:t xml:space="preserve"> διαθέτει εφεδρικό ενσωματωμ</w:t>
            </w:r>
            <w:r w:rsidR="001741EB">
              <w:rPr>
                <w:rFonts w:asciiTheme="minorHAnsi" w:hAnsiTheme="minorHAnsi" w:cstheme="minorHAnsi"/>
              </w:rPr>
              <w:t>έ</w:t>
            </w:r>
            <w:r w:rsidR="00794B83" w:rsidRPr="002A5F96">
              <w:rPr>
                <w:rFonts w:asciiTheme="minorHAnsi" w:hAnsiTheme="minorHAnsi" w:cstheme="minorHAnsi"/>
              </w:rPr>
              <w:t>νο τρο</w:t>
            </w:r>
            <w:r w:rsidR="00A7647F">
              <w:rPr>
                <w:rFonts w:asciiTheme="minorHAnsi" w:hAnsiTheme="minorHAnsi" w:cstheme="minorHAnsi"/>
              </w:rPr>
              <w:softHyphen/>
            </w:r>
            <w:r w:rsidR="001741EB">
              <w:rPr>
                <w:rFonts w:asciiTheme="minorHAnsi" w:hAnsiTheme="minorHAnsi" w:cstheme="minorHAnsi"/>
              </w:rPr>
              <w:softHyphen/>
            </w:r>
            <w:r w:rsidR="00794B83" w:rsidRPr="002A5F96">
              <w:rPr>
                <w:rFonts w:asciiTheme="minorHAnsi" w:hAnsiTheme="minorHAnsi" w:cstheme="minorHAnsi"/>
              </w:rPr>
              <w:t>φο</w:t>
            </w:r>
            <w:r w:rsidR="00B4295C">
              <w:rPr>
                <w:rFonts w:asciiTheme="minorHAnsi" w:hAnsiTheme="minorHAnsi" w:cstheme="minorHAnsi"/>
              </w:rPr>
              <w:softHyphen/>
            </w:r>
            <w:r w:rsidR="00794B83" w:rsidRPr="002A5F96">
              <w:rPr>
                <w:rFonts w:asciiTheme="minorHAnsi" w:hAnsiTheme="minorHAnsi" w:cstheme="minorHAnsi"/>
              </w:rPr>
              <w:t>δο</w:t>
            </w:r>
            <w:r w:rsidR="00B4295C">
              <w:rPr>
                <w:rFonts w:asciiTheme="minorHAnsi" w:hAnsiTheme="minorHAnsi" w:cstheme="minorHAnsi"/>
              </w:rPr>
              <w:softHyphen/>
            </w:r>
            <w:r w:rsidR="00794B83" w:rsidRPr="002A5F96">
              <w:rPr>
                <w:rFonts w:asciiTheme="minorHAnsi" w:hAnsiTheme="minorHAnsi" w:cstheme="minorHAnsi"/>
              </w:rPr>
              <w:t>τι</w:t>
            </w:r>
            <w:r w:rsidR="00B4295C">
              <w:rPr>
                <w:rFonts w:asciiTheme="minorHAnsi" w:hAnsiTheme="minorHAnsi" w:cstheme="minorHAnsi"/>
              </w:rPr>
              <w:softHyphen/>
            </w:r>
            <w:r w:rsidR="00794B83" w:rsidRPr="002A5F96">
              <w:rPr>
                <w:rFonts w:asciiTheme="minorHAnsi" w:hAnsiTheme="minorHAnsi" w:cstheme="minorHAnsi"/>
              </w:rPr>
              <w:t>κό</w:t>
            </w:r>
            <w:r w:rsidR="00A7647F" w:rsidRPr="00A7647F">
              <w:rPr>
                <w:rFonts w:asciiTheme="minorHAnsi" w:hAnsiTheme="minorHAnsi" w:cstheme="minorHAnsi"/>
              </w:rPr>
              <w:t>.</w:t>
            </w:r>
          </w:p>
        </w:tc>
        <w:tc>
          <w:tcPr>
            <w:tcW w:w="993" w:type="dxa"/>
            <w:shd w:val="clear" w:color="auto" w:fill="FFFFFF" w:themeFill="background1"/>
            <w:vAlign w:val="center"/>
            <w:hideMark/>
          </w:tcPr>
          <w:p w14:paraId="26F326BF"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59224427"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129D730C" w14:textId="77777777" w:rsidR="00794B83" w:rsidRPr="002A5F96" w:rsidRDefault="00794B83" w:rsidP="005B0530">
            <w:pPr>
              <w:spacing w:before="60" w:after="60"/>
              <w:jc w:val="both"/>
              <w:rPr>
                <w:rFonts w:asciiTheme="minorHAnsi" w:hAnsiTheme="minorHAnsi" w:cstheme="minorHAnsi"/>
              </w:rPr>
            </w:pPr>
          </w:p>
        </w:tc>
      </w:tr>
      <w:tr w:rsidR="000B1540" w:rsidRPr="002A5F96" w14:paraId="4AFBB231" w14:textId="77777777" w:rsidTr="00B7183D">
        <w:trPr>
          <w:trHeight w:val="340"/>
          <w:tblHeader/>
        </w:trPr>
        <w:tc>
          <w:tcPr>
            <w:tcW w:w="607" w:type="dxa"/>
            <w:shd w:val="clear" w:color="auto" w:fill="FFFFFF" w:themeFill="background1"/>
            <w:vAlign w:val="center"/>
          </w:tcPr>
          <w:p w14:paraId="4113176B" w14:textId="73897B6F"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22</w:t>
            </w:r>
          </w:p>
        </w:tc>
        <w:tc>
          <w:tcPr>
            <w:tcW w:w="5630" w:type="dxa"/>
            <w:shd w:val="clear" w:color="auto" w:fill="FFFFFF" w:themeFill="background1"/>
            <w:vAlign w:val="center"/>
            <w:hideMark/>
          </w:tcPr>
          <w:p w14:paraId="14764CEC" w14:textId="0B80F910"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Αριθμός ενσωματωμένων τροφοδοτικών</w:t>
            </w:r>
            <w:r w:rsidR="00A7647F">
              <w:rPr>
                <w:rFonts w:asciiTheme="minorHAnsi" w:hAnsiTheme="minorHAnsi" w:cstheme="minorHAnsi"/>
                <w:lang w:val="en-US"/>
              </w:rPr>
              <w:t>.</w:t>
            </w:r>
          </w:p>
        </w:tc>
        <w:tc>
          <w:tcPr>
            <w:tcW w:w="993" w:type="dxa"/>
            <w:shd w:val="clear" w:color="auto" w:fill="FFFFFF" w:themeFill="background1"/>
            <w:vAlign w:val="center"/>
            <w:hideMark/>
          </w:tcPr>
          <w:p w14:paraId="1971C68A" w14:textId="0285AFA2"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≥2</w:t>
            </w:r>
          </w:p>
        </w:tc>
        <w:tc>
          <w:tcPr>
            <w:tcW w:w="687" w:type="dxa"/>
            <w:shd w:val="clear" w:color="auto" w:fill="FFFFFF" w:themeFill="background1"/>
            <w:vAlign w:val="center"/>
          </w:tcPr>
          <w:p w14:paraId="3CDA5694"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1F383952" w14:textId="77777777" w:rsidR="00794B83" w:rsidRPr="002A5F96" w:rsidRDefault="00794B83" w:rsidP="005B0530">
            <w:pPr>
              <w:spacing w:before="60" w:after="60"/>
              <w:jc w:val="both"/>
              <w:rPr>
                <w:rFonts w:asciiTheme="minorHAnsi" w:hAnsiTheme="minorHAnsi" w:cstheme="minorHAnsi"/>
              </w:rPr>
            </w:pPr>
          </w:p>
        </w:tc>
      </w:tr>
      <w:tr w:rsidR="000B1540" w:rsidRPr="002A5F96" w14:paraId="3FC45A9F" w14:textId="77777777" w:rsidTr="001252A9">
        <w:trPr>
          <w:trHeight w:val="850"/>
          <w:tblHeader/>
        </w:trPr>
        <w:tc>
          <w:tcPr>
            <w:tcW w:w="607" w:type="dxa"/>
            <w:shd w:val="clear" w:color="auto" w:fill="FFFFFF" w:themeFill="background1"/>
            <w:vAlign w:val="center"/>
          </w:tcPr>
          <w:p w14:paraId="34EFCC81" w14:textId="56277FFF"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23</w:t>
            </w:r>
          </w:p>
        </w:tc>
        <w:tc>
          <w:tcPr>
            <w:tcW w:w="5630" w:type="dxa"/>
            <w:shd w:val="clear" w:color="auto" w:fill="FFFFFF" w:themeFill="background1"/>
            <w:vAlign w:val="center"/>
            <w:hideMark/>
          </w:tcPr>
          <w:p w14:paraId="6E854E5F" w14:textId="43282107"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Σε περίπτωση απώλειας σύνδεσης της συσκευής</w:t>
            </w:r>
            <w:r w:rsidR="002B1CEA">
              <w:rPr>
                <w:rFonts w:asciiTheme="minorHAnsi" w:hAnsiTheme="minorHAnsi" w:cstheme="minorHAnsi"/>
              </w:rPr>
              <w:t xml:space="preserve"> </w:t>
            </w:r>
            <w:r w:rsidR="006D2F63">
              <w:rPr>
                <w:rFonts w:asciiTheme="minorHAnsi" w:hAnsiTheme="minorHAnsi" w:cstheme="minorHAnsi"/>
              </w:rPr>
              <w:t>ασφάλειας</w:t>
            </w:r>
            <w:r w:rsidRPr="002A5F96">
              <w:rPr>
                <w:rFonts w:asciiTheme="minorHAnsi" w:hAnsiTheme="minorHAnsi" w:cstheme="minorHAnsi"/>
              </w:rPr>
              <w:t xml:space="preserve"> με το εργαλείο διαχείρισης</w:t>
            </w:r>
            <w:r w:rsidR="002B3D37">
              <w:rPr>
                <w:rFonts w:asciiTheme="minorHAnsi" w:hAnsiTheme="minorHAnsi" w:cstheme="minorHAnsi"/>
              </w:rPr>
              <w:t xml:space="preserve">, </w:t>
            </w:r>
            <w:r w:rsidRPr="002A5F96">
              <w:rPr>
                <w:rFonts w:asciiTheme="minorHAnsi" w:hAnsiTheme="minorHAnsi" w:cstheme="minorHAnsi"/>
              </w:rPr>
              <w:t xml:space="preserve">η συσκευή </w:t>
            </w:r>
            <w:r w:rsidR="002B3D37">
              <w:rPr>
                <w:rFonts w:asciiTheme="minorHAnsi" w:hAnsiTheme="minorHAnsi" w:cstheme="minorHAnsi"/>
              </w:rPr>
              <w:t xml:space="preserve">πρέπει </w:t>
            </w:r>
            <w:r w:rsidRPr="002A5F96">
              <w:rPr>
                <w:rFonts w:asciiTheme="minorHAnsi" w:hAnsiTheme="minorHAnsi" w:cstheme="minorHAnsi"/>
              </w:rPr>
              <w:t>να αποθηκεύ</w:t>
            </w:r>
            <w:r w:rsidR="002B3D37">
              <w:rPr>
                <w:rFonts w:asciiTheme="minorHAnsi" w:hAnsiTheme="minorHAnsi" w:cstheme="minorHAnsi"/>
              </w:rPr>
              <w:softHyphen/>
            </w:r>
            <w:r w:rsidRPr="002A5F96">
              <w:rPr>
                <w:rFonts w:asciiTheme="minorHAnsi" w:hAnsiTheme="minorHAnsi" w:cstheme="minorHAnsi"/>
              </w:rPr>
              <w:t xml:space="preserve">ει τα παραγόμενα logs τοπικά σε </w:t>
            </w:r>
            <w:r w:rsidR="002B3D37">
              <w:rPr>
                <w:rFonts w:asciiTheme="minorHAnsi" w:hAnsiTheme="minorHAnsi" w:cstheme="minorHAnsi"/>
              </w:rPr>
              <w:t xml:space="preserve">εσωτερικό </w:t>
            </w:r>
            <w:r w:rsidRPr="002A5F96">
              <w:rPr>
                <w:rFonts w:asciiTheme="minorHAnsi" w:hAnsiTheme="minorHAnsi" w:cstheme="minorHAnsi"/>
              </w:rPr>
              <w:t>σκληρό δίσκο</w:t>
            </w:r>
            <w:r w:rsidR="00A7647F" w:rsidRPr="00A7647F">
              <w:rPr>
                <w:rFonts w:asciiTheme="minorHAnsi" w:hAnsiTheme="minorHAnsi" w:cstheme="minorHAnsi"/>
              </w:rPr>
              <w:t>.</w:t>
            </w:r>
          </w:p>
        </w:tc>
        <w:tc>
          <w:tcPr>
            <w:tcW w:w="993" w:type="dxa"/>
            <w:shd w:val="clear" w:color="auto" w:fill="FFFFFF" w:themeFill="background1"/>
            <w:vAlign w:val="center"/>
            <w:hideMark/>
          </w:tcPr>
          <w:p w14:paraId="0B1C86BB"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60695CEB"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451E8AEC" w14:textId="77777777" w:rsidR="00794B83" w:rsidRPr="002A5F96" w:rsidRDefault="00794B83" w:rsidP="005B0530">
            <w:pPr>
              <w:spacing w:before="60" w:after="60"/>
              <w:jc w:val="both"/>
              <w:rPr>
                <w:rFonts w:asciiTheme="minorHAnsi" w:hAnsiTheme="minorHAnsi" w:cstheme="minorHAnsi"/>
              </w:rPr>
            </w:pPr>
          </w:p>
        </w:tc>
      </w:tr>
      <w:tr w:rsidR="000B1540" w:rsidRPr="002A5F96" w14:paraId="5A9509F7" w14:textId="77777777" w:rsidTr="00B7183D">
        <w:trPr>
          <w:trHeight w:val="340"/>
          <w:tblHeader/>
        </w:trPr>
        <w:tc>
          <w:tcPr>
            <w:tcW w:w="607" w:type="dxa"/>
            <w:shd w:val="clear" w:color="auto" w:fill="FFFFFF" w:themeFill="background1"/>
            <w:vAlign w:val="center"/>
          </w:tcPr>
          <w:p w14:paraId="6AD56C43" w14:textId="21B48B45"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24</w:t>
            </w:r>
          </w:p>
        </w:tc>
        <w:tc>
          <w:tcPr>
            <w:tcW w:w="5630" w:type="dxa"/>
            <w:shd w:val="clear" w:color="auto" w:fill="FFFFFF" w:themeFill="background1"/>
            <w:vAlign w:val="center"/>
            <w:hideMark/>
          </w:tcPr>
          <w:p w14:paraId="18A732C4" w14:textId="6406A07F" w:rsidR="00794B83" w:rsidRPr="00A7647F" w:rsidRDefault="00994C7D" w:rsidP="005B0530">
            <w:pPr>
              <w:spacing w:before="60" w:after="60"/>
              <w:jc w:val="both"/>
              <w:rPr>
                <w:rFonts w:asciiTheme="minorHAnsi" w:hAnsiTheme="minorHAnsi" w:cstheme="minorHAnsi"/>
              </w:rPr>
            </w:pPr>
            <w:r>
              <w:rPr>
                <w:rFonts w:asciiTheme="minorHAnsi" w:hAnsiTheme="minorHAnsi" w:cstheme="minorHAnsi"/>
              </w:rPr>
              <w:t xml:space="preserve">Να </w:t>
            </w:r>
            <w:r w:rsidR="00794B83" w:rsidRPr="002A5F96">
              <w:rPr>
                <w:rFonts w:asciiTheme="minorHAnsi" w:hAnsiTheme="minorHAnsi" w:cstheme="minorHAnsi"/>
              </w:rPr>
              <w:t>διαθέτει σκληρό δίσκο</w:t>
            </w:r>
            <w:r w:rsidR="003B7688">
              <w:rPr>
                <w:rFonts w:asciiTheme="minorHAnsi" w:hAnsiTheme="minorHAnsi" w:cstheme="minorHAnsi"/>
              </w:rPr>
              <w:t>.</w:t>
            </w:r>
            <w:r w:rsidR="00794B83" w:rsidRPr="002A5F96">
              <w:rPr>
                <w:rFonts w:asciiTheme="minorHAnsi" w:hAnsiTheme="minorHAnsi" w:cstheme="minorHAnsi"/>
              </w:rPr>
              <w:t xml:space="preserve"> </w:t>
            </w:r>
            <w:r w:rsidR="003B7688">
              <w:rPr>
                <w:rFonts w:asciiTheme="minorHAnsi" w:hAnsiTheme="minorHAnsi" w:cstheme="minorHAnsi"/>
              </w:rPr>
              <w:t>Χ</w:t>
            </w:r>
            <w:r w:rsidR="00794B83" w:rsidRPr="002A5F96">
              <w:rPr>
                <w:rFonts w:asciiTheme="minorHAnsi" w:hAnsiTheme="minorHAnsi" w:cstheme="minorHAnsi"/>
              </w:rPr>
              <w:t>ωρητικότητα ανά δίσκο</w:t>
            </w:r>
            <w:r w:rsidR="00A7647F" w:rsidRPr="00A7647F">
              <w:rPr>
                <w:rFonts w:asciiTheme="minorHAnsi" w:hAnsiTheme="minorHAnsi" w:cstheme="minorHAnsi"/>
              </w:rPr>
              <w:t>.</w:t>
            </w:r>
          </w:p>
        </w:tc>
        <w:tc>
          <w:tcPr>
            <w:tcW w:w="993" w:type="dxa"/>
            <w:shd w:val="clear" w:color="auto" w:fill="FFFFFF" w:themeFill="background1"/>
            <w:vAlign w:val="center"/>
            <w:hideMark/>
          </w:tcPr>
          <w:p w14:paraId="61533662" w14:textId="4ADCC202"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≥480GB</w:t>
            </w:r>
          </w:p>
        </w:tc>
        <w:tc>
          <w:tcPr>
            <w:tcW w:w="687" w:type="dxa"/>
            <w:shd w:val="clear" w:color="auto" w:fill="FFFFFF" w:themeFill="background1"/>
            <w:vAlign w:val="center"/>
          </w:tcPr>
          <w:p w14:paraId="505A3BBF"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30B2E8AD" w14:textId="77777777" w:rsidR="00794B83" w:rsidRPr="002A5F96" w:rsidRDefault="00794B83" w:rsidP="005B0530">
            <w:pPr>
              <w:spacing w:before="60" w:after="60"/>
              <w:jc w:val="both"/>
              <w:rPr>
                <w:rFonts w:asciiTheme="minorHAnsi" w:hAnsiTheme="minorHAnsi" w:cstheme="minorHAnsi"/>
              </w:rPr>
            </w:pPr>
          </w:p>
        </w:tc>
      </w:tr>
      <w:tr w:rsidR="000B1540" w:rsidRPr="002A5F96" w14:paraId="37A52DB4" w14:textId="77777777" w:rsidTr="00B7183D">
        <w:trPr>
          <w:trHeight w:val="340"/>
          <w:tblHeader/>
        </w:trPr>
        <w:tc>
          <w:tcPr>
            <w:tcW w:w="607" w:type="dxa"/>
            <w:shd w:val="clear" w:color="auto" w:fill="FFFFFF" w:themeFill="background1"/>
            <w:vAlign w:val="center"/>
          </w:tcPr>
          <w:p w14:paraId="22AC2FC2" w14:textId="54062F0C"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25</w:t>
            </w:r>
          </w:p>
        </w:tc>
        <w:tc>
          <w:tcPr>
            <w:tcW w:w="5630" w:type="dxa"/>
            <w:shd w:val="clear" w:color="auto" w:fill="FFFFFF" w:themeFill="background1"/>
            <w:vAlign w:val="center"/>
            <w:hideMark/>
          </w:tcPr>
          <w:p w14:paraId="42B0F5F3" w14:textId="5EDFF293"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 xml:space="preserve">Αριθμός </w:t>
            </w:r>
            <w:r w:rsidR="001741EB">
              <w:rPr>
                <w:rFonts w:asciiTheme="minorHAnsi" w:hAnsiTheme="minorHAnsi" w:cstheme="minorHAnsi"/>
              </w:rPr>
              <w:t>σ</w:t>
            </w:r>
            <w:r w:rsidRPr="002A5F96">
              <w:rPr>
                <w:rFonts w:asciiTheme="minorHAnsi" w:hAnsiTheme="minorHAnsi" w:cstheme="minorHAnsi"/>
              </w:rPr>
              <w:t xml:space="preserve">κληρών </w:t>
            </w:r>
            <w:r w:rsidR="001741EB">
              <w:rPr>
                <w:rFonts w:asciiTheme="minorHAnsi" w:hAnsiTheme="minorHAnsi" w:cstheme="minorHAnsi"/>
              </w:rPr>
              <w:t>δ</w:t>
            </w:r>
            <w:r w:rsidRPr="002A5F96">
              <w:rPr>
                <w:rFonts w:asciiTheme="minorHAnsi" w:hAnsiTheme="minorHAnsi" w:cstheme="minorHAnsi"/>
              </w:rPr>
              <w:t>ίσκων</w:t>
            </w:r>
            <w:r w:rsidR="00A7647F">
              <w:rPr>
                <w:rFonts w:asciiTheme="minorHAnsi" w:hAnsiTheme="minorHAnsi" w:cstheme="minorHAnsi"/>
                <w:lang w:val="en-US"/>
              </w:rPr>
              <w:t>.</w:t>
            </w:r>
          </w:p>
        </w:tc>
        <w:tc>
          <w:tcPr>
            <w:tcW w:w="993" w:type="dxa"/>
            <w:shd w:val="clear" w:color="auto" w:fill="FFFFFF" w:themeFill="background1"/>
            <w:vAlign w:val="center"/>
            <w:hideMark/>
          </w:tcPr>
          <w:p w14:paraId="19D84844" w14:textId="120BA54A"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≥1</w:t>
            </w:r>
          </w:p>
        </w:tc>
        <w:tc>
          <w:tcPr>
            <w:tcW w:w="687" w:type="dxa"/>
            <w:shd w:val="clear" w:color="auto" w:fill="FFFFFF" w:themeFill="background1"/>
            <w:vAlign w:val="center"/>
          </w:tcPr>
          <w:p w14:paraId="19591C24"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0A9956D7" w14:textId="77777777" w:rsidR="00794B83" w:rsidRPr="002A5F96" w:rsidRDefault="00794B83" w:rsidP="005B0530">
            <w:pPr>
              <w:spacing w:before="60" w:after="60"/>
              <w:jc w:val="both"/>
              <w:rPr>
                <w:rFonts w:asciiTheme="minorHAnsi" w:hAnsiTheme="minorHAnsi" w:cstheme="minorHAnsi"/>
              </w:rPr>
            </w:pPr>
          </w:p>
        </w:tc>
      </w:tr>
      <w:tr w:rsidR="000B1540" w:rsidRPr="002A5F96" w14:paraId="14A13009" w14:textId="77777777" w:rsidTr="00B7183D">
        <w:trPr>
          <w:trHeight w:val="680"/>
          <w:tblHeader/>
        </w:trPr>
        <w:tc>
          <w:tcPr>
            <w:tcW w:w="607" w:type="dxa"/>
            <w:shd w:val="clear" w:color="auto" w:fill="FFFFFF" w:themeFill="background1"/>
            <w:vAlign w:val="center"/>
          </w:tcPr>
          <w:p w14:paraId="56D723B0" w14:textId="37CF1D3C"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26</w:t>
            </w:r>
          </w:p>
        </w:tc>
        <w:tc>
          <w:tcPr>
            <w:tcW w:w="5630" w:type="dxa"/>
            <w:shd w:val="clear" w:color="auto" w:fill="FFFFFF" w:themeFill="background1"/>
            <w:vAlign w:val="center"/>
            <w:hideMark/>
          </w:tcPr>
          <w:p w14:paraId="1680F3DA" w14:textId="631DB672"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Δυνατότητα αυτόματης αναβάθμισης του λογισμικού του </w:t>
            </w:r>
            <w:r w:rsidR="003E6151">
              <w:rPr>
                <w:rFonts w:asciiTheme="minorHAnsi" w:hAnsiTheme="minorHAnsi" w:cstheme="minorHAnsi"/>
                <w:lang w:val="en-US"/>
              </w:rPr>
              <w:t>f</w:t>
            </w:r>
            <w:r w:rsidRPr="002A5F96">
              <w:rPr>
                <w:rFonts w:asciiTheme="minorHAnsi" w:hAnsiTheme="minorHAnsi" w:cstheme="minorHAnsi"/>
              </w:rPr>
              <w:t>i</w:t>
            </w:r>
            <w:r w:rsidR="001741EB">
              <w:rPr>
                <w:rFonts w:asciiTheme="minorHAnsi" w:hAnsiTheme="minorHAnsi" w:cstheme="minorHAnsi"/>
              </w:rPr>
              <w:softHyphen/>
            </w:r>
            <w:r w:rsidRPr="002A5F96">
              <w:rPr>
                <w:rFonts w:asciiTheme="minorHAnsi" w:hAnsiTheme="minorHAnsi" w:cstheme="minorHAnsi"/>
              </w:rPr>
              <w:t>re</w:t>
            </w:r>
            <w:r w:rsidR="00A7647F">
              <w:rPr>
                <w:rFonts w:asciiTheme="minorHAnsi" w:hAnsiTheme="minorHAnsi" w:cstheme="minorHAnsi"/>
              </w:rPr>
              <w:softHyphen/>
            </w:r>
            <w:r w:rsidR="001741EB">
              <w:rPr>
                <w:rFonts w:asciiTheme="minorHAnsi" w:hAnsiTheme="minorHAnsi" w:cstheme="minorHAnsi"/>
              </w:rPr>
              <w:softHyphen/>
            </w:r>
            <w:r w:rsidR="001741EB">
              <w:rPr>
                <w:rFonts w:asciiTheme="minorHAnsi" w:hAnsiTheme="minorHAnsi" w:cstheme="minorHAnsi"/>
              </w:rPr>
              <w:softHyphen/>
            </w:r>
            <w:r w:rsidRPr="002A5F96">
              <w:rPr>
                <w:rFonts w:asciiTheme="minorHAnsi" w:hAnsiTheme="minorHAnsi" w:cstheme="minorHAnsi"/>
              </w:rPr>
              <w:t>wall</w:t>
            </w:r>
            <w:r w:rsidR="001741EB">
              <w:rPr>
                <w:rFonts w:asciiTheme="minorHAnsi" w:hAnsiTheme="minorHAnsi" w:cstheme="minorHAnsi"/>
              </w:rPr>
              <w:t xml:space="preserve"> </w:t>
            </w:r>
            <w:r w:rsidR="003E6151">
              <w:rPr>
                <w:rFonts w:asciiTheme="minorHAnsi" w:hAnsiTheme="minorHAnsi" w:cstheme="minorHAnsi"/>
              </w:rPr>
              <w:t xml:space="preserve">προκειμένου </w:t>
            </w:r>
            <w:r w:rsidR="001741EB">
              <w:rPr>
                <w:rFonts w:asciiTheme="minorHAnsi" w:hAnsiTheme="minorHAnsi" w:cstheme="minorHAnsi"/>
              </w:rPr>
              <w:t xml:space="preserve">να </w:t>
            </w:r>
            <w:r w:rsidRPr="002A5F96">
              <w:rPr>
                <w:rFonts w:asciiTheme="minorHAnsi" w:hAnsiTheme="minorHAnsi" w:cstheme="minorHAnsi"/>
              </w:rPr>
              <w:t xml:space="preserve">παραμένει διαρκώς </w:t>
            </w:r>
            <w:r w:rsidR="003E6151">
              <w:rPr>
                <w:rFonts w:asciiTheme="minorHAnsi" w:hAnsiTheme="minorHAnsi" w:cstheme="minorHAnsi"/>
              </w:rPr>
              <w:t>ενημερωμένο ως προς</w:t>
            </w:r>
            <w:r w:rsidRPr="002A5F96">
              <w:rPr>
                <w:rFonts w:asciiTheme="minorHAnsi" w:hAnsiTheme="minorHAnsi" w:cstheme="minorHAnsi"/>
              </w:rPr>
              <w:t xml:space="preserve"> τα είδη των ε</w:t>
            </w:r>
            <w:r w:rsidR="00A7647F">
              <w:rPr>
                <w:rFonts w:asciiTheme="minorHAnsi" w:hAnsiTheme="minorHAnsi" w:cstheme="minorHAnsi"/>
              </w:rPr>
              <w:softHyphen/>
            </w:r>
            <w:r w:rsidR="00994C7D">
              <w:rPr>
                <w:rFonts w:asciiTheme="minorHAnsi" w:hAnsiTheme="minorHAnsi" w:cstheme="minorHAnsi"/>
              </w:rPr>
              <w:softHyphen/>
            </w:r>
            <w:r w:rsidRPr="002A5F96">
              <w:rPr>
                <w:rFonts w:asciiTheme="minorHAnsi" w:hAnsiTheme="minorHAnsi" w:cstheme="minorHAnsi"/>
              </w:rPr>
              <w:t>πι</w:t>
            </w:r>
            <w:r w:rsidR="001741EB">
              <w:rPr>
                <w:rFonts w:asciiTheme="minorHAnsi" w:hAnsiTheme="minorHAnsi" w:cstheme="minorHAnsi"/>
              </w:rPr>
              <w:softHyphen/>
            </w:r>
            <w:r w:rsidRPr="002A5F96">
              <w:rPr>
                <w:rFonts w:asciiTheme="minorHAnsi" w:hAnsiTheme="minorHAnsi" w:cstheme="minorHAnsi"/>
              </w:rPr>
              <w:t>θέσεων που προκύπτουν.</w:t>
            </w:r>
          </w:p>
        </w:tc>
        <w:tc>
          <w:tcPr>
            <w:tcW w:w="993" w:type="dxa"/>
            <w:shd w:val="clear" w:color="auto" w:fill="FFFFFF" w:themeFill="background1"/>
            <w:vAlign w:val="center"/>
            <w:hideMark/>
          </w:tcPr>
          <w:p w14:paraId="6C17AEA9"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639479A3"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520B3FF3" w14:textId="77777777" w:rsidR="00794B83" w:rsidRPr="002A5F96" w:rsidRDefault="00794B83" w:rsidP="005B0530">
            <w:pPr>
              <w:spacing w:before="60" w:after="60"/>
              <w:jc w:val="both"/>
              <w:rPr>
                <w:rFonts w:asciiTheme="minorHAnsi" w:hAnsiTheme="minorHAnsi" w:cstheme="minorHAnsi"/>
              </w:rPr>
            </w:pPr>
          </w:p>
        </w:tc>
      </w:tr>
      <w:tr w:rsidR="000B1540" w:rsidRPr="002A5F96" w14:paraId="10938C8F" w14:textId="77777777" w:rsidTr="001252A9">
        <w:trPr>
          <w:trHeight w:val="624"/>
          <w:tblHeader/>
        </w:trPr>
        <w:tc>
          <w:tcPr>
            <w:tcW w:w="607" w:type="dxa"/>
            <w:shd w:val="clear" w:color="auto" w:fill="FFFFFF" w:themeFill="background1"/>
            <w:vAlign w:val="center"/>
          </w:tcPr>
          <w:p w14:paraId="06BC8C2F" w14:textId="097E8780"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27</w:t>
            </w:r>
          </w:p>
        </w:tc>
        <w:tc>
          <w:tcPr>
            <w:tcW w:w="5630" w:type="dxa"/>
            <w:shd w:val="clear" w:color="auto" w:fill="FFFFFF" w:themeFill="background1"/>
            <w:vAlign w:val="center"/>
            <w:hideMark/>
          </w:tcPr>
          <w:p w14:paraId="0A5AA26C" w14:textId="384C6C6B"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Υποστήριξη ελέγχου κίνησης HTTPS και SSL για</w:t>
            </w:r>
            <w:r w:rsidR="00994C7D">
              <w:rPr>
                <w:rFonts w:asciiTheme="minorHAnsi" w:hAnsiTheme="minorHAnsi" w:cstheme="minorHAnsi"/>
              </w:rPr>
              <w:t xml:space="preserve"> </w:t>
            </w:r>
            <w:r w:rsidRPr="002A5F96">
              <w:rPr>
                <w:rFonts w:asciiTheme="minorHAnsi" w:hAnsiTheme="minorHAnsi" w:cstheme="minorHAnsi"/>
              </w:rPr>
              <w:t>τις απαι</w:t>
            </w:r>
            <w:r w:rsidR="001741EB">
              <w:rPr>
                <w:rFonts w:asciiTheme="minorHAnsi" w:hAnsiTheme="minorHAnsi" w:cstheme="minorHAnsi"/>
              </w:rPr>
              <w:softHyphen/>
            </w:r>
            <w:r w:rsidRPr="002A5F96">
              <w:rPr>
                <w:rFonts w:asciiTheme="minorHAnsi" w:hAnsiTheme="minorHAnsi" w:cstheme="minorHAnsi"/>
              </w:rPr>
              <w:t>τού</w:t>
            </w:r>
            <w:r w:rsidR="00B4295C">
              <w:rPr>
                <w:rFonts w:asciiTheme="minorHAnsi" w:hAnsiTheme="minorHAnsi" w:cstheme="minorHAnsi"/>
              </w:rPr>
              <w:softHyphen/>
            </w:r>
            <w:r w:rsidR="001741EB">
              <w:rPr>
                <w:rFonts w:asciiTheme="minorHAnsi" w:hAnsiTheme="minorHAnsi" w:cstheme="minorHAnsi"/>
              </w:rPr>
              <w:softHyphen/>
            </w:r>
            <w:r w:rsidRPr="002A5F96">
              <w:rPr>
                <w:rFonts w:asciiTheme="minorHAnsi" w:hAnsiTheme="minorHAnsi" w:cstheme="minorHAnsi"/>
              </w:rPr>
              <w:t>με</w:t>
            </w:r>
            <w:r w:rsidR="00994C7D">
              <w:rPr>
                <w:rFonts w:asciiTheme="minorHAnsi" w:hAnsiTheme="minorHAnsi" w:cstheme="minorHAnsi"/>
              </w:rPr>
              <w:softHyphen/>
            </w:r>
            <w:r w:rsidRPr="002A5F96">
              <w:rPr>
                <w:rFonts w:asciiTheme="minorHAnsi" w:hAnsiTheme="minorHAnsi" w:cstheme="minorHAnsi"/>
              </w:rPr>
              <w:t>νες λειτουργίες ασφάλειας (Application Inspection, An</w:t>
            </w:r>
            <w:r w:rsidR="00994C7D">
              <w:rPr>
                <w:rFonts w:asciiTheme="minorHAnsi" w:hAnsiTheme="minorHAnsi" w:cstheme="minorHAnsi"/>
              </w:rPr>
              <w:softHyphen/>
            </w:r>
            <w:r w:rsidRPr="002A5F96">
              <w:rPr>
                <w:rFonts w:asciiTheme="minorHAnsi" w:hAnsiTheme="minorHAnsi" w:cstheme="minorHAnsi"/>
              </w:rPr>
              <w:t>ti-Bot, Anti-Virus ή AntiMalware, URL Filtering)</w:t>
            </w:r>
            <w:r w:rsidR="00A7647F" w:rsidRPr="00A7647F">
              <w:rPr>
                <w:rFonts w:asciiTheme="minorHAnsi" w:hAnsiTheme="minorHAnsi" w:cstheme="minorHAnsi"/>
              </w:rPr>
              <w:t>.</w:t>
            </w:r>
          </w:p>
        </w:tc>
        <w:tc>
          <w:tcPr>
            <w:tcW w:w="993" w:type="dxa"/>
            <w:shd w:val="clear" w:color="auto" w:fill="FFFFFF" w:themeFill="background1"/>
            <w:vAlign w:val="center"/>
            <w:hideMark/>
          </w:tcPr>
          <w:p w14:paraId="5215B751"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26266D1A"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2B344DA5" w14:textId="77777777" w:rsidR="00794B83" w:rsidRPr="002A5F96" w:rsidRDefault="00794B83" w:rsidP="005B0530">
            <w:pPr>
              <w:spacing w:before="60" w:after="60"/>
              <w:jc w:val="both"/>
              <w:rPr>
                <w:rFonts w:asciiTheme="minorHAnsi" w:hAnsiTheme="minorHAnsi" w:cstheme="minorHAnsi"/>
              </w:rPr>
            </w:pPr>
          </w:p>
        </w:tc>
      </w:tr>
      <w:tr w:rsidR="000B1540" w:rsidRPr="002A5F96" w14:paraId="2D8E7135" w14:textId="77777777" w:rsidTr="001252A9">
        <w:trPr>
          <w:trHeight w:val="850"/>
          <w:tblHeader/>
        </w:trPr>
        <w:tc>
          <w:tcPr>
            <w:tcW w:w="607" w:type="dxa"/>
            <w:shd w:val="clear" w:color="auto" w:fill="FFFFFF" w:themeFill="background1"/>
            <w:vAlign w:val="center"/>
          </w:tcPr>
          <w:p w14:paraId="078406B8" w14:textId="4692171D"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28</w:t>
            </w:r>
          </w:p>
        </w:tc>
        <w:tc>
          <w:tcPr>
            <w:tcW w:w="5630" w:type="dxa"/>
            <w:shd w:val="clear" w:color="auto" w:fill="FFFFFF" w:themeFill="background1"/>
            <w:vAlign w:val="center"/>
            <w:hideMark/>
          </w:tcPr>
          <w:p w14:paraId="6F02803B" w14:textId="4FDBA18E"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Οι υπηρεσίες Application Control, Anti Bot και Anti-Virus ή Anti</w:t>
            </w:r>
            <w:r w:rsidR="001741EB">
              <w:rPr>
                <w:rFonts w:asciiTheme="minorHAnsi" w:hAnsiTheme="minorHAnsi" w:cstheme="minorHAnsi"/>
              </w:rPr>
              <w:softHyphen/>
            </w:r>
            <w:r w:rsidRPr="002A5F96">
              <w:rPr>
                <w:rFonts w:asciiTheme="minorHAnsi" w:hAnsiTheme="minorHAnsi" w:cstheme="minorHAnsi"/>
              </w:rPr>
              <w:t>Malware και URL Filtering πρέπει να λαμβάνουν ανα</w:t>
            </w:r>
            <w:r w:rsidR="001741EB">
              <w:rPr>
                <w:rFonts w:asciiTheme="minorHAnsi" w:hAnsiTheme="minorHAnsi" w:cstheme="minorHAnsi"/>
              </w:rPr>
              <w:softHyphen/>
            </w:r>
            <w:r w:rsidRPr="002A5F96">
              <w:rPr>
                <w:rFonts w:asciiTheme="minorHAnsi" w:hAnsiTheme="minorHAnsi" w:cstheme="minorHAnsi"/>
              </w:rPr>
              <w:t>νε</w:t>
            </w:r>
            <w:r w:rsidR="00994C7D">
              <w:rPr>
                <w:rFonts w:asciiTheme="minorHAnsi" w:hAnsiTheme="minorHAnsi" w:cstheme="minorHAnsi"/>
              </w:rPr>
              <w:softHyphen/>
            </w:r>
            <w:r w:rsidRPr="002A5F96">
              <w:rPr>
                <w:rFonts w:asciiTheme="minorHAnsi" w:hAnsiTheme="minorHAnsi" w:cstheme="minorHAnsi"/>
              </w:rPr>
              <w:t>ώ</w:t>
            </w:r>
            <w:r w:rsidR="001741EB">
              <w:rPr>
                <w:rFonts w:asciiTheme="minorHAnsi" w:hAnsiTheme="minorHAnsi" w:cstheme="minorHAnsi"/>
              </w:rPr>
              <w:softHyphen/>
            </w:r>
            <w:r w:rsidR="00994C7D">
              <w:rPr>
                <w:rFonts w:asciiTheme="minorHAnsi" w:hAnsiTheme="minorHAnsi" w:cstheme="minorHAnsi"/>
              </w:rPr>
              <w:softHyphen/>
            </w:r>
            <w:r w:rsidRPr="002A5F96">
              <w:rPr>
                <w:rFonts w:asciiTheme="minorHAnsi" w:hAnsiTheme="minorHAnsi" w:cstheme="minorHAnsi"/>
              </w:rPr>
              <w:t>σεις σε πραγματικό χρόνο</w:t>
            </w:r>
            <w:r w:rsidR="00A7647F" w:rsidRPr="00A7647F">
              <w:rPr>
                <w:rFonts w:asciiTheme="minorHAnsi" w:hAnsiTheme="minorHAnsi" w:cstheme="minorHAnsi"/>
              </w:rPr>
              <w:t>.</w:t>
            </w:r>
          </w:p>
        </w:tc>
        <w:tc>
          <w:tcPr>
            <w:tcW w:w="993" w:type="dxa"/>
            <w:shd w:val="clear" w:color="auto" w:fill="FFFFFF" w:themeFill="background1"/>
            <w:vAlign w:val="center"/>
            <w:hideMark/>
          </w:tcPr>
          <w:p w14:paraId="4DFE4AE6"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2F8C2FF3"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30184150" w14:textId="77777777" w:rsidR="00794B83" w:rsidRPr="002A5F96" w:rsidRDefault="00794B83" w:rsidP="005B0530">
            <w:pPr>
              <w:spacing w:before="60" w:after="60"/>
              <w:jc w:val="both"/>
              <w:rPr>
                <w:rFonts w:asciiTheme="minorHAnsi" w:hAnsiTheme="minorHAnsi" w:cstheme="minorHAnsi"/>
              </w:rPr>
            </w:pPr>
          </w:p>
        </w:tc>
      </w:tr>
      <w:tr w:rsidR="000B1540" w:rsidRPr="002A5F96" w14:paraId="5900043E" w14:textId="77777777" w:rsidTr="001741EB">
        <w:trPr>
          <w:trHeight w:val="397"/>
          <w:tblHeader/>
        </w:trPr>
        <w:tc>
          <w:tcPr>
            <w:tcW w:w="607" w:type="dxa"/>
            <w:shd w:val="clear" w:color="auto" w:fill="FFFFFF" w:themeFill="background1"/>
            <w:vAlign w:val="center"/>
          </w:tcPr>
          <w:p w14:paraId="4C99BB3F" w14:textId="6D160F48"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29</w:t>
            </w:r>
          </w:p>
        </w:tc>
        <w:tc>
          <w:tcPr>
            <w:tcW w:w="5630" w:type="dxa"/>
            <w:shd w:val="clear" w:color="auto" w:fill="FFFFFF" w:themeFill="background1"/>
            <w:vAlign w:val="center"/>
            <w:hideMark/>
          </w:tcPr>
          <w:p w14:paraId="40B1342E" w14:textId="5BDA56A3"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Υποστήριξη λειτουργίας Stateful Packet Inspection</w:t>
            </w:r>
            <w:r w:rsidR="00A7647F">
              <w:rPr>
                <w:rFonts w:asciiTheme="minorHAnsi" w:hAnsiTheme="minorHAnsi" w:cstheme="minorHAnsi"/>
                <w:lang w:val="en-US"/>
              </w:rPr>
              <w:t>.</w:t>
            </w:r>
          </w:p>
        </w:tc>
        <w:tc>
          <w:tcPr>
            <w:tcW w:w="993" w:type="dxa"/>
            <w:shd w:val="clear" w:color="auto" w:fill="FFFFFF" w:themeFill="background1"/>
            <w:vAlign w:val="center"/>
            <w:hideMark/>
          </w:tcPr>
          <w:p w14:paraId="692BAFCF"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4C049601"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66FB7D3A" w14:textId="77777777" w:rsidR="00794B83" w:rsidRPr="002A5F96" w:rsidRDefault="00794B83" w:rsidP="005B0530">
            <w:pPr>
              <w:spacing w:before="60" w:after="60"/>
              <w:jc w:val="both"/>
              <w:rPr>
                <w:rFonts w:asciiTheme="minorHAnsi" w:hAnsiTheme="minorHAnsi" w:cstheme="minorHAnsi"/>
              </w:rPr>
            </w:pPr>
          </w:p>
        </w:tc>
      </w:tr>
      <w:tr w:rsidR="000B1540" w:rsidRPr="002A5F96" w14:paraId="0A041BE1" w14:textId="77777777" w:rsidTr="001741EB">
        <w:trPr>
          <w:trHeight w:val="397"/>
          <w:tblHeader/>
        </w:trPr>
        <w:tc>
          <w:tcPr>
            <w:tcW w:w="607" w:type="dxa"/>
            <w:shd w:val="clear" w:color="auto" w:fill="FFFFFF" w:themeFill="background1"/>
            <w:vAlign w:val="center"/>
          </w:tcPr>
          <w:p w14:paraId="70AFA71F" w14:textId="1A454E00"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30</w:t>
            </w:r>
          </w:p>
        </w:tc>
        <w:tc>
          <w:tcPr>
            <w:tcW w:w="5630" w:type="dxa"/>
            <w:shd w:val="clear" w:color="auto" w:fill="FFFFFF" w:themeFill="background1"/>
            <w:vAlign w:val="center"/>
          </w:tcPr>
          <w:p w14:paraId="1DAB3FFB" w14:textId="623A8E1E" w:rsidR="00794B83" w:rsidRPr="00A7647F"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Υποστήριξη traffic capturing</w:t>
            </w:r>
            <w:r w:rsidR="00A7647F">
              <w:rPr>
                <w:rFonts w:asciiTheme="minorHAnsi" w:hAnsiTheme="minorHAnsi" w:cstheme="minorHAnsi"/>
                <w:lang w:val="en-US"/>
              </w:rPr>
              <w:t>.</w:t>
            </w:r>
          </w:p>
        </w:tc>
        <w:tc>
          <w:tcPr>
            <w:tcW w:w="993" w:type="dxa"/>
            <w:shd w:val="clear" w:color="auto" w:fill="FFFFFF" w:themeFill="background1"/>
            <w:vAlign w:val="center"/>
          </w:tcPr>
          <w:p w14:paraId="4DC2536E"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3307753C"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40294335" w14:textId="77777777" w:rsidR="00794B83" w:rsidRPr="002A5F96" w:rsidRDefault="00794B83" w:rsidP="005B0530">
            <w:pPr>
              <w:spacing w:before="60" w:after="60"/>
              <w:jc w:val="both"/>
              <w:rPr>
                <w:rFonts w:asciiTheme="minorHAnsi" w:hAnsiTheme="minorHAnsi" w:cstheme="minorHAnsi"/>
              </w:rPr>
            </w:pPr>
          </w:p>
        </w:tc>
      </w:tr>
      <w:tr w:rsidR="000B1540" w:rsidRPr="002A5F96" w14:paraId="70AB8FC4" w14:textId="77777777" w:rsidTr="001741EB">
        <w:trPr>
          <w:trHeight w:val="397"/>
          <w:tblHeader/>
        </w:trPr>
        <w:tc>
          <w:tcPr>
            <w:tcW w:w="607" w:type="dxa"/>
            <w:shd w:val="clear" w:color="auto" w:fill="FFFFFF" w:themeFill="background1"/>
            <w:vAlign w:val="center"/>
          </w:tcPr>
          <w:p w14:paraId="5AAE2F20" w14:textId="5039FFE1"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31</w:t>
            </w:r>
          </w:p>
        </w:tc>
        <w:tc>
          <w:tcPr>
            <w:tcW w:w="5630" w:type="dxa"/>
            <w:shd w:val="clear" w:color="auto" w:fill="FFFFFF" w:themeFill="background1"/>
            <w:vAlign w:val="center"/>
          </w:tcPr>
          <w:p w14:paraId="6752B4CA" w14:textId="4058D7D4" w:rsidR="00794B83" w:rsidRPr="002A5F96"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rPr>
              <w:t>Υποστήριξη</w:t>
            </w:r>
            <w:r w:rsidRPr="002A5F96">
              <w:rPr>
                <w:rFonts w:asciiTheme="minorHAnsi" w:hAnsiTheme="minorHAnsi" w:cstheme="minorHAnsi"/>
                <w:lang w:val="en-US"/>
              </w:rPr>
              <w:t xml:space="preserve"> static IPv4/</w:t>
            </w:r>
            <w:r w:rsidRPr="002A5F96">
              <w:rPr>
                <w:rFonts w:asciiTheme="minorHAnsi" w:hAnsiTheme="minorHAnsi" w:cstheme="minorHAnsi"/>
              </w:rPr>
              <w:t>Ι</w:t>
            </w:r>
            <w:r w:rsidRPr="002A5F96">
              <w:rPr>
                <w:rFonts w:asciiTheme="minorHAnsi" w:hAnsiTheme="minorHAnsi" w:cstheme="minorHAnsi"/>
                <w:lang w:val="en-US"/>
              </w:rPr>
              <w:t>Pv6</w:t>
            </w:r>
            <w:r w:rsidR="00994C7D" w:rsidRPr="00994C7D">
              <w:rPr>
                <w:rFonts w:asciiTheme="minorHAnsi" w:hAnsiTheme="minorHAnsi" w:cstheme="minorHAnsi"/>
                <w:lang w:val="en-US"/>
              </w:rPr>
              <w:t xml:space="preserve"> </w:t>
            </w:r>
            <w:r w:rsidR="00994C7D">
              <w:rPr>
                <w:rFonts w:asciiTheme="minorHAnsi" w:hAnsiTheme="minorHAnsi" w:cstheme="minorHAnsi"/>
              </w:rPr>
              <w:t>και</w:t>
            </w:r>
            <w:r w:rsidRPr="002A5F96">
              <w:rPr>
                <w:rFonts w:asciiTheme="minorHAnsi" w:hAnsiTheme="minorHAnsi" w:cstheme="minorHAnsi"/>
                <w:lang w:val="en-US"/>
              </w:rPr>
              <w:t xml:space="preserve"> static multicast routing</w:t>
            </w:r>
            <w:r w:rsidR="00A7647F">
              <w:rPr>
                <w:rFonts w:asciiTheme="minorHAnsi" w:hAnsiTheme="minorHAnsi" w:cstheme="minorHAnsi"/>
                <w:lang w:val="en-US"/>
              </w:rPr>
              <w:t>.</w:t>
            </w:r>
          </w:p>
        </w:tc>
        <w:tc>
          <w:tcPr>
            <w:tcW w:w="993" w:type="dxa"/>
            <w:shd w:val="clear" w:color="auto" w:fill="FFFFFF" w:themeFill="background1"/>
            <w:vAlign w:val="center"/>
          </w:tcPr>
          <w:p w14:paraId="6AEEA53D"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6045F8AA"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776173FC" w14:textId="77777777" w:rsidR="00794B83" w:rsidRPr="002A5F96" w:rsidRDefault="00794B83" w:rsidP="005B0530">
            <w:pPr>
              <w:spacing w:before="60" w:after="60"/>
              <w:jc w:val="both"/>
              <w:rPr>
                <w:rFonts w:asciiTheme="minorHAnsi" w:hAnsiTheme="minorHAnsi" w:cstheme="minorHAnsi"/>
              </w:rPr>
            </w:pPr>
          </w:p>
        </w:tc>
      </w:tr>
      <w:tr w:rsidR="000B1540" w:rsidRPr="002A5F96" w14:paraId="1023BABF" w14:textId="77777777" w:rsidTr="001741EB">
        <w:trPr>
          <w:trHeight w:val="397"/>
          <w:tblHeader/>
        </w:trPr>
        <w:tc>
          <w:tcPr>
            <w:tcW w:w="607" w:type="dxa"/>
            <w:shd w:val="clear" w:color="auto" w:fill="FFFFFF" w:themeFill="background1"/>
            <w:vAlign w:val="center"/>
          </w:tcPr>
          <w:p w14:paraId="00B750E9" w14:textId="76934A16"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32</w:t>
            </w:r>
          </w:p>
        </w:tc>
        <w:tc>
          <w:tcPr>
            <w:tcW w:w="5630" w:type="dxa"/>
            <w:shd w:val="clear" w:color="auto" w:fill="FFFFFF" w:themeFill="background1"/>
            <w:vAlign w:val="center"/>
          </w:tcPr>
          <w:p w14:paraId="13A7B41E" w14:textId="2B5CBEE0" w:rsidR="00794B83" w:rsidRPr="002A5F96"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lang w:val="en-US"/>
              </w:rPr>
              <w:t xml:space="preserve">VoIP Inspection </w:t>
            </w:r>
            <w:r w:rsidR="00A7647F">
              <w:rPr>
                <w:rFonts w:asciiTheme="minorHAnsi" w:hAnsiTheme="minorHAnsi" w:cstheme="minorHAnsi"/>
                <w:lang w:val="en-US"/>
              </w:rPr>
              <w:t>(</w:t>
            </w:r>
            <w:r w:rsidRPr="002A5F96">
              <w:rPr>
                <w:rFonts w:asciiTheme="minorHAnsi" w:hAnsiTheme="minorHAnsi" w:cstheme="minorHAnsi"/>
                <w:lang w:val="en-US"/>
              </w:rPr>
              <w:t>SIP, RTP, RTSP</w:t>
            </w:r>
            <w:r w:rsidR="00A7647F">
              <w:rPr>
                <w:rFonts w:asciiTheme="minorHAnsi" w:hAnsiTheme="minorHAnsi" w:cstheme="minorHAnsi"/>
                <w:lang w:val="en-US"/>
              </w:rPr>
              <w:t>).</w:t>
            </w:r>
          </w:p>
        </w:tc>
        <w:tc>
          <w:tcPr>
            <w:tcW w:w="993" w:type="dxa"/>
            <w:shd w:val="clear" w:color="auto" w:fill="FFFFFF" w:themeFill="background1"/>
            <w:vAlign w:val="center"/>
          </w:tcPr>
          <w:p w14:paraId="23B5A297"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0A2B48F9"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399B2693" w14:textId="77777777" w:rsidR="00794B83" w:rsidRPr="002A5F96" w:rsidRDefault="00794B83" w:rsidP="005B0530">
            <w:pPr>
              <w:spacing w:before="60" w:after="60"/>
              <w:jc w:val="both"/>
              <w:rPr>
                <w:rFonts w:asciiTheme="minorHAnsi" w:hAnsiTheme="minorHAnsi" w:cstheme="minorHAnsi"/>
              </w:rPr>
            </w:pPr>
          </w:p>
        </w:tc>
      </w:tr>
      <w:tr w:rsidR="000B1540" w:rsidRPr="002A5F96" w14:paraId="12DBE0E6" w14:textId="77777777" w:rsidTr="00B7183D">
        <w:trPr>
          <w:trHeight w:val="340"/>
          <w:tblHeader/>
        </w:trPr>
        <w:tc>
          <w:tcPr>
            <w:tcW w:w="607" w:type="dxa"/>
            <w:shd w:val="clear" w:color="auto" w:fill="FFFFFF" w:themeFill="background1"/>
            <w:vAlign w:val="center"/>
          </w:tcPr>
          <w:p w14:paraId="3C623F44" w14:textId="682D4A4E"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33</w:t>
            </w:r>
          </w:p>
        </w:tc>
        <w:tc>
          <w:tcPr>
            <w:tcW w:w="5630" w:type="dxa"/>
            <w:shd w:val="clear" w:color="auto" w:fill="FFFFFF" w:themeFill="background1"/>
            <w:vAlign w:val="center"/>
          </w:tcPr>
          <w:p w14:paraId="2021EAD9" w14:textId="48C99C95" w:rsidR="00794B83" w:rsidRPr="002A5F96" w:rsidRDefault="002B3D37" w:rsidP="005B0530">
            <w:pPr>
              <w:spacing w:before="60" w:after="60"/>
              <w:jc w:val="both"/>
              <w:rPr>
                <w:rFonts w:asciiTheme="minorHAnsi" w:hAnsiTheme="minorHAnsi" w:cstheme="minorHAnsi"/>
              </w:rPr>
            </w:pPr>
            <w:r>
              <w:rPr>
                <w:rFonts w:asciiTheme="minorHAnsi" w:hAnsiTheme="minorHAnsi" w:cstheme="minorHAnsi"/>
              </w:rPr>
              <w:t>Το λ</w:t>
            </w:r>
            <w:r w:rsidR="001741EB">
              <w:rPr>
                <w:rFonts w:asciiTheme="minorHAnsi" w:hAnsiTheme="minorHAnsi" w:cstheme="minorHAnsi"/>
              </w:rPr>
              <w:t>ογισμικό διαχείρισης</w:t>
            </w:r>
            <w:r>
              <w:rPr>
                <w:rFonts w:asciiTheme="minorHAnsi" w:hAnsiTheme="minorHAnsi" w:cstheme="minorHAnsi"/>
              </w:rPr>
              <w:t xml:space="preserve"> π</w:t>
            </w:r>
            <w:r w:rsidR="00794B83" w:rsidRPr="002A5F96">
              <w:rPr>
                <w:rFonts w:asciiTheme="minorHAnsi" w:hAnsiTheme="minorHAnsi" w:cstheme="minorHAnsi"/>
              </w:rPr>
              <w:t xml:space="preserve">ρέπει να </w:t>
            </w:r>
            <w:r>
              <w:rPr>
                <w:rFonts w:asciiTheme="minorHAnsi" w:hAnsiTheme="minorHAnsi" w:cstheme="minorHAnsi"/>
              </w:rPr>
              <w:t xml:space="preserve">λειτουργεί </w:t>
            </w:r>
            <w:r w:rsidR="00794B83" w:rsidRPr="002A5F96">
              <w:rPr>
                <w:rFonts w:asciiTheme="minorHAnsi" w:hAnsiTheme="minorHAnsi" w:cstheme="minorHAnsi"/>
              </w:rPr>
              <w:t>σε γρα</w:t>
            </w:r>
            <w:r w:rsidR="001741EB">
              <w:rPr>
                <w:rFonts w:asciiTheme="minorHAnsi" w:hAnsiTheme="minorHAnsi" w:cstheme="minorHAnsi"/>
              </w:rPr>
              <w:softHyphen/>
            </w:r>
            <w:r w:rsidR="00794B83" w:rsidRPr="002A5F96">
              <w:rPr>
                <w:rFonts w:asciiTheme="minorHAnsi" w:hAnsiTheme="minorHAnsi" w:cstheme="minorHAnsi"/>
              </w:rPr>
              <w:t>φι</w:t>
            </w:r>
            <w:r w:rsidR="001741EB">
              <w:rPr>
                <w:rFonts w:asciiTheme="minorHAnsi" w:hAnsiTheme="minorHAnsi" w:cstheme="minorHAnsi"/>
              </w:rPr>
              <w:softHyphen/>
            </w:r>
            <w:r w:rsidR="00794B83" w:rsidRPr="002A5F96">
              <w:rPr>
                <w:rFonts w:asciiTheme="minorHAnsi" w:hAnsiTheme="minorHAnsi" w:cstheme="minorHAnsi"/>
              </w:rPr>
              <w:t>κό περιβάλλον και να διαχειρίζεται κεντρικά όλες τις απαι</w:t>
            </w:r>
            <w:r w:rsidR="001741EB">
              <w:rPr>
                <w:rFonts w:asciiTheme="minorHAnsi" w:hAnsiTheme="minorHAnsi" w:cstheme="minorHAnsi"/>
              </w:rPr>
              <w:softHyphen/>
            </w:r>
            <w:r w:rsidR="00794B83" w:rsidRPr="002A5F96">
              <w:rPr>
                <w:rFonts w:asciiTheme="minorHAnsi" w:hAnsiTheme="minorHAnsi" w:cstheme="minorHAnsi"/>
              </w:rPr>
              <w:t>τού</w:t>
            </w:r>
            <w:r w:rsidR="001741EB">
              <w:rPr>
                <w:rFonts w:asciiTheme="minorHAnsi" w:hAnsiTheme="minorHAnsi" w:cstheme="minorHAnsi"/>
              </w:rPr>
              <w:softHyphen/>
            </w:r>
            <w:r w:rsidR="001741EB">
              <w:rPr>
                <w:rFonts w:asciiTheme="minorHAnsi" w:hAnsiTheme="minorHAnsi" w:cstheme="minorHAnsi"/>
              </w:rPr>
              <w:softHyphen/>
            </w:r>
            <w:r w:rsidR="00794B83" w:rsidRPr="002A5F96">
              <w:rPr>
                <w:rFonts w:asciiTheme="minorHAnsi" w:hAnsiTheme="minorHAnsi" w:cstheme="minorHAnsi"/>
              </w:rPr>
              <w:t>με</w:t>
            </w:r>
            <w:r w:rsidR="00A7647F">
              <w:rPr>
                <w:rFonts w:asciiTheme="minorHAnsi" w:hAnsiTheme="minorHAnsi" w:cstheme="minorHAnsi"/>
              </w:rPr>
              <w:softHyphen/>
            </w:r>
            <w:r>
              <w:rPr>
                <w:rFonts w:asciiTheme="minorHAnsi" w:hAnsiTheme="minorHAnsi" w:cstheme="minorHAnsi"/>
              </w:rPr>
              <w:softHyphen/>
            </w:r>
            <w:r w:rsidR="00794B83" w:rsidRPr="002A5F96">
              <w:rPr>
                <w:rFonts w:asciiTheme="minorHAnsi" w:hAnsiTheme="minorHAnsi" w:cstheme="minorHAnsi"/>
              </w:rPr>
              <w:t xml:space="preserve">νες </w:t>
            </w:r>
            <w:r>
              <w:rPr>
                <w:rFonts w:asciiTheme="minorHAnsi" w:hAnsiTheme="minorHAnsi" w:cstheme="minorHAnsi"/>
              </w:rPr>
              <w:t>εργασίες</w:t>
            </w:r>
            <w:r w:rsidR="00794B83" w:rsidRPr="002A5F96">
              <w:rPr>
                <w:rFonts w:asciiTheme="minorHAnsi" w:hAnsiTheme="minorHAnsi" w:cstheme="minorHAnsi"/>
              </w:rPr>
              <w:t xml:space="preserve"> του firewall (IPS, Application Inspec</w:t>
            </w:r>
            <w:r w:rsidR="001741EB">
              <w:rPr>
                <w:rFonts w:asciiTheme="minorHAnsi" w:hAnsiTheme="minorHAnsi" w:cstheme="minorHAnsi"/>
              </w:rPr>
              <w:softHyphen/>
            </w:r>
            <w:r w:rsidR="00794B83" w:rsidRPr="002A5F96">
              <w:rPr>
                <w:rFonts w:asciiTheme="minorHAnsi" w:hAnsiTheme="minorHAnsi" w:cstheme="minorHAnsi"/>
              </w:rPr>
              <w:t>ti</w:t>
            </w:r>
            <w:r w:rsidR="001741EB">
              <w:rPr>
                <w:rFonts w:asciiTheme="minorHAnsi" w:hAnsiTheme="minorHAnsi" w:cstheme="minorHAnsi"/>
              </w:rPr>
              <w:softHyphen/>
            </w:r>
            <w:r w:rsidR="00794B83" w:rsidRPr="002A5F96">
              <w:rPr>
                <w:rFonts w:asciiTheme="minorHAnsi" w:hAnsiTheme="minorHAnsi" w:cstheme="minorHAnsi"/>
              </w:rPr>
              <w:t>on, Anti-Bot, Anti-Virus ή Antimalware, URL Filtering) και ο</w:t>
            </w:r>
            <w:r w:rsidR="001741EB">
              <w:rPr>
                <w:rFonts w:asciiTheme="minorHAnsi" w:hAnsiTheme="minorHAnsi" w:cstheme="minorHAnsi"/>
              </w:rPr>
              <w:softHyphen/>
            </w:r>
            <w:r w:rsidR="00794B83" w:rsidRPr="002A5F96">
              <w:rPr>
                <w:rFonts w:asciiTheme="minorHAnsi" w:hAnsiTheme="minorHAnsi" w:cstheme="minorHAnsi"/>
              </w:rPr>
              <w:t>ποια</w:t>
            </w:r>
            <w:r>
              <w:rPr>
                <w:rFonts w:asciiTheme="minorHAnsi" w:hAnsiTheme="minorHAnsi" w:cstheme="minorHAnsi"/>
              </w:rPr>
              <w:softHyphen/>
            </w:r>
            <w:r w:rsidR="00794B83" w:rsidRPr="002A5F96">
              <w:rPr>
                <w:rFonts w:asciiTheme="minorHAnsi" w:hAnsiTheme="minorHAnsi" w:cstheme="minorHAnsi"/>
              </w:rPr>
              <w:t>δή</w:t>
            </w:r>
            <w:r>
              <w:rPr>
                <w:rFonts w:asciiTheme="minorHAnsi" w:hAnsiTheme="minorHAnsi" w:cstheme="minorHAnsi"/>
              </w:rPr>
              <w:softHyphen/>
            </w:r>
            <w:r w:rsidR="00794B83" w:rsidRPr="002A5F96">
              <w:rPr>
                <w:rFonts w:asciiTheme="minorHAnsi" w:hAnsiTheme="minorHAnsi" w:cstheme="minorHAnsi"/>
              </w:rPr>
              <w:t>πο</w:t>
            </w:r>
            <w:r>
              <w:rPr>
                <w:rFonts w:asciiTheme="minorHAnsi" w:hAnsiTheme="minorHAnsi" w:cstheme="minorHAnsi"/>
              </w:rPr>
              <w:softHyphen/>
            </w:r>
            <w:r w:rsidR="00794B83" w:rsidRPr="002A5F96">
              <w:rPr>
                <w:rFonts w:asciiTheme="minorHAnsi" w:hAnsiTheme="minorHAnsi" w:cstheme="minorHAnsi"/>
              </w:rPr>
              <w:t xml:space="preserve">τε </w:t>
            </w:r>
            <w:r>
              <w:rPr>
                <w:rFonts w:asciiTheme="minorHAnsi" w:hAnsiTheme="minorHAnsi" w:cstheme="minorHAnsi"/>
              </w:rPr>
              <w:t xml:space="preserve">σχετική εργασία </w:t>
            </w:r>
            <w:r w:rsidR="00794B83" w:rsidRPr="002A5F96">
              <w:rPr>
                <w:rFonts w:asciiTheme="minorHAnsi" w:hAnsiTheme="minorHAnsi" w:cstheme="minorHAnsi"/>
              </w:rPr>
              <w:t xml:space="preserve">απαιτηθεί στο μέλλον. </w:t>
            </w:r>
          </w:p>
        </w:tc>
        <w:tc>
          <w:tcPr>
            <w:tcW w:w="993" w:type="dxa"/>
            <w:shd w:val="clear" w:color="auto" w:fill="FFFFFF" w:themeFill="background1"/>
            <w:vAlign w:val="center"/>
          </w:tcPr>
          <w:p w14:paraId="503B43D3"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0CA5C9F3"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4F413004" w14:textId="77777777" w:rsidR="00794B83" w:rsidRPr="002A5F96" w:rsidRDefault="00794B83" w:rsidP="005B0530">
            <w:pPr>
              <w:spacing w:before="60" w:after="60"/>
              <w:jc w:val="both"/>
              <w:rPr>
                <w:rFonts w:asciiTheme="minorHAnsi" w:hAnsiTheme="minorHAnsi" w:cstheme="minorHAnsi"/>
              </w:rPr>
            </w:pPr>
          </w:p>
        </w:tc>
      </w:tr>
      <w:tr w:rsidR="000B1540" w:rsidRPr="002A5F96" w14:paraId="235B0580" w14:textId="77777777" w:rsidTr="00B7183D">
        <w:trPr>
          <w:trHeight w:val="340"/>
          <w:tblHeader/>
        </w:trPr>
        <w:tc>
          <w:tcPr>
            <w:tcW w:w="607" w:type="dxa"/>
            <w:shd w:val="clear" w:color="auto" w:fill="FFFFFF" w:themeFill="background1"/>
            <w:vAlign w:val="center"/>
          </w:tcPr>
          <w:p w14:paraId="184F8A0F" w14:textId="0D64F594"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34</w:t>
            </w:r>
          </w:p>
        </w:tc>
        <w:tc>
          <w:tcPr>
            <w:tcW w:w="5630" w:type="dxa"/>
            <w:shd w:val="clear" w:color="auto" w:fill="FFFFFF" w:themeFill="background1"/>
            <w:vAlign w:val="center"/>
          </w:tcPr>
          <w:p w14:paraId="3E702542" w14:textId="4E431576"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Το λογισμικό διαχείρισης πρέπει να υποστηρίζει λο</w:t>
            </w:r>
            <w:r w:rsidR="001741EB">
              <w:rPr>
                <w:rFonts w:asciiTheme="minorHAnsi" w:hAnsiTheme="minorHAnsi" w:cstheme="minorHAnsi"/>
              </w:rPr>
              <w:softHyphen/>
            </w:r>
            <w:r w:rsidRPr="002A5F96">
              <w:rPr>
                <w:rFonts w:asciiTheme="minorHAnsi" w:hAnsiTheme="minorHAnsi" w:cstheme="minorHAnsi"/>
              </w:rPr>
              <w:t>γα</w:t>
            </w:r>
            <w:r w:rsidR="001741EB">
              <w:rPr>
                <w:rFonts w:asciiTheme="minorHAnsi" w:hAnsiTheme="minorHAnsi" w:cstheme="minorHAnsi"/>
              </w:rPr>
              <w:softHyphen/>
            </w:r>
            <w:r w:rsidRPr="002A5F96">
              <w:rPr>
                <w:rFonts w:asciiTheme="minorHAnsi" w:hAnsiTheme="minorHAnsi" w:cstheme="minorHAnsi"/>
              </w:rPr>
              <w:t>ρια</w:t>
            </w:r>
            <w:r w:rsidR="001741EB">
              <w:rPr>
                <w:rFonts w:asciiTheme="minorHAnsi" w:hAnsiTheme="minorHAnsi" w:cstheme="minorHAnsi"/>
              </w:rPr>
              <w:softHyphen/>
            </w:r>
            <w:r w:rsidRPr="002A5F96">
              <w:rPr>
                <w:rFonts w:asciiTheme="minorHAnsi" w:hAnsiTheme="minorHAnsi" w:cstheme="minorHAnsi"/>
              </w:rPr>
              <w:t>σμούς role-based administrator.</w:t>
            </w:r>
          </w:p>
        </w:tc>
        <w:tc>
          <w:tcPr>
            <w:tcW w:w="993" w:type="dxa"/>
            <w:shd w:val="clear" w:color="auto" w:fill="FFFFFF" w:themeFill="background1"/>
            <w:vAlign w:val="center"/>
          </w:tcPr>
          <w:p w14:paraId="6F523D93"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4111201F"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490A1882" w14:textId="77777777" w:rsidR="00794B83" w:rsidRPr="002A5F96" w:rsidRDefault="00794B83" w:rsidP="005B0530">
            <w:pPr>
              <w:spacing w:before="60" w:after="60"/>
              <w:jc w:val="both"/>
              <w:rPr>
                <w:rFonts w:asciiTheme="minorHAnsi" w:hAnsiTheme="minorHAnsi" w:cstheme="minorHAnsi"/>
              </w:rPr>
            </w:pPr>
          </w:p>
        </w:tc>
      </w:tr>
      <w:tr w:rsidR="000B1540" w:rsidRPr="002A5F96" w14:paraId="61000F0C" w14:textId="77777777" w:rsidTr="00B7183D">
        <w:trPr>
          <w:trHeight w:val="340"/>
          <w:tblHeader/>
        </w:trPr>
        <w:tc>
          <w:tcPr>
            <w:tcW w:w="607" w:type="dxa"/>
            <w:shd w:val="clear" w:color="auto" w:fill="FFFFFF" w:themeFill="background1"/>
            <w:vAlign w:val="center"/>
          </w:tcPr>
          <w:p w14:paraId="75EEC3E8" w14:textId="7AF165D7"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35</w:t>
            </w:r>
          </w:p>
        </w:tc>
        <w:tc>
          <w:tcPr>
            <w:tcW w:w="5630" w:type="dxa"/>
            <w:shd w:val="clear" w:color="auto" w:fill="FFFFFF" w:themeFill="background1"/>
            <w:vAlign w:val="center"/>
          </w:tcPr>
          <w:p w14:paraId="63DE9543" w14:textId="47C0A5F5" w:rsidR="00794B83" w:rsidRPr="002A5F96" w:rsidRDefault="00735D94" w:rsidP="005B0530">
            <w:pPr>
              <w:spacing w:before="60" w:after="60"/>
              <w:jc w:val="both"/>
              <w:rPr>
                <w:rFonts w:asciiTheme="minorHAnsi" w:hAnsiTheme="minorHAnsi" w:cstheme="minorHAnsi"/>
              </w:rPr>
            </w:pPr>
            <w:r>
              <w:rPr>
                <w:rFonts w:asciiTheme="minorHAnsi" w:hAnsiTheme="minorHAnsi" w:cstheme="minorHAnsi"/>
              </w:rPr>
              <w:t>Κ</w:t>
            </w:r>
            <w:r w:rsidR="00794B83" w:rsidRPr="002A5F96">
              <w:rPr>
                <w:rFonts w:asciiTheme="minorHAnsi" w:hAnsiTheme="minorHAnsi" w:cstheme="minorHAnsi"/>
              </w:rPr>
              <w:t>άθε κανόνας της πολιτικής</w:t>
            </w:r>
            <w:r w:rsidR="00D364F4">
              <w:rPr>
                <w:rFonts w:asciiTheme="minorHAnsi" w:hAnsiTheme="minorHAnsi" w:cstheme="minorHAnsi"/>
              </w:rPr>
              <w:t xml:space="preserve"> </w:t>
            </w:r>
            <w:r w:rsidR="006D2F63">
              <w:rPr>
                <w:rFonts w:asciiTheme="minorHAnsi" w:hAnsiTheme="minorHAnsi" w:cstheme="minorHAnsi"/>
              </w:rPr>
              <w:t>ασφάλειας</w:t>
            </w:r>
            <w:r w:rsidR="00794B83" w:rsidRPr="002A5F96">
              <w:rPr>
                <w:rFonts w:asciiTheme="minorHAnsi" w:hAnsiTheme="minorHAnsi" w:cstheme="minorHAnsi"/>
              </w:rPr>
              <w:t xml:space="preserve"> πρέπει να έχει μο</w:t>
            </w:r>
            <w:r>
              <w:rPr>
                <w:rFonts w:asciiTheme="minorHAnsi" w:hAnsiTheme="minorHAnsi" w:cstheme="minorHAnsi"/>
              </w:rPr>
              <w:softHyphen/>
            </w:r>
            <w:r w:rsidR="00794B83" w:rsidRPr="002A5F96">
              <w:rPr>
                <w:rFonts w:asciiTheme="minorHAnsi" w:hAnsiTheme="minorHAnsi" w:cstheme="minorHAnsi"/>
              </w:rPr>
              <w:t>να</w:t>
            </w:r>
            <w:r>
              <w:rPr>
                <w:rFonts w:asciiTheme="minorHAnsi" w:hAnsiTheme="minorHAnsi" w:cstheme="minorHAnsi"/>
              </w:rPr>
              <w:softHyphen/>
            </w:r>
            <w:r w:rsidR="00794B83" w:rsidRPr="002A5F96">
              <w:rPr>
                <w:rFonts w:asciiTheme="minorHAnsi" w:hAnsiTheme="minorHAnsi" w:cstheme="minorHAnsi"/>
              </w:rPr>
              <w:t>δι</w:t>
            </w:r>
            <w:r w:rsidR="002B3D37">
              <w:rPr>
                <w:rFonts w:asciiTheme="minorHAnsi" w:hAnsiTheme="minorHAnsi" w:cstheme="minorHAnsi"/>
              </w:rPr>
              <w:softHyphen/>
            </w:r>
            <w:r w:rsidR="00794B83" w:rsidRPr="002A5F96">
              <w:rPr>
                <w:rFonts w:asciiTheme="minorHAnsi" w:hAnsiTheme="minorHAnsi" w:cstheme="minorHAnsi"/>
              </w:rPr>
              <w:t>κό</w:t>
            </w:r>
            <w:r w:rsidR="003E6151">
              <w:rPr>
                <w:rFonts w:asciiTheme="minorHAnsi" w:hAnsiTheme="minorHAnsi" w:cstheme="minorHAnsi"/>
              </w:rPr>
              <w:t xml:space="preserve"> και σταθερό</w:t>
            </w:r>
            <w:r w:rsidR="00794B83" w:rsidRPr="002A5F96">
              <w:rPr>
                <w:rFonts w:asciiTheme="minorHAnsi" w:hAnsiTheme="minorHAnsi" w:cstheme="minorHAnsi"/>
              </w:rPr>
              <w:t xml:space="preserve"> αναγνωριστικό</w:t>
            </w:r>
            <w:r w:rsidR="003E6151">
              <w:rPr>
                <w:rFonts w:asciiTheme="minorHAnsi" w:hAnsiTheme="minorHAnsi" w:cstheme="minorHAnsi"/>
              </w:rPr>
              <w:t xml:space="preserve"> καθόλη τη διάρκεια της ι</w:t>
            </w:r>
            <w:r w:rsidR="00CC6690">
              <w:rPr>
                <w:rFonts w:asciiTheme="minorHAnsi" w:hAnsiTheme="minorHAnsi" w:cstheme="minorHAnsi"/>
              </w:rPr>
              <w:softHyphen/>
            </w:r>
            <w:r w:rsidR="003E6151">
              <w:rPr>
                <w:rFonts w:asciiTheme="minorHAnsi" w:hAnsiTheme="minorHAnsi" w:cstheme="minorHAnsi"/>
              </w:rPr>
              <w:t>σ</w:t>
            </w:r>
            <w:r w:rsidR="00CC6690">
              <w:rPr>
                <w:rFonts w:asciiTheme="minorHAnsi" w:hAnsiTheme="minorHAnsi" w:cstheme="minorHAnsi"/>
              </w:rPr>
              <w:softHyphen/>
            </w:r>
            <w:r w:rsidR="003E6151">
              <w:rPr>
                <w:rFonts w:asciiTheme="minorHAnsi" w:hAnsiTheme="minorHAnsi" w:cstheme="minorHAnsi"/>
              </w:rPr>
              <w:t>χύος του.</w:t>
            </w:r>
          </w:p>
        </w:tc>
        <w:tc>
          <w:tcPr>
            <w:tcW w:w="993" w:type="dxa"/>
            <w:shd w:val="clear" w:color="auto" w:fill="FFFFFF" w:themeFill="background1"/>
            <w:vAlign w:val="center"/>
          </w:tcPr>
          <w:p w14:paraId="6D112073"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4516D84F"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18752458" w14:textId="77777777" w:rsidR="00794B83" w:rsidRPr="002A5F96" w:rsidRDefault="00794B83" w:rsidP="005B0530">
            <w:pPr>
              <w:spacing w:before="60" w:after="60"/>
              <w:jc w:val="both"/>
              <w:rPr>
                <w:rFonts w:asciiTheme="minorHAnsi" w:hAnsiTheme="minorHAnsi" w:cstheme="minorHAnsi"/>
              </w:rPr>
            </w:pPr>
          </w:p>
        </w:tc>
      </w:tr>
      <w:tr w:rsidR="000B1540" w:rsidRPr="002A5F96" w14:paraId="785A7F37" w14:textId="77777777" w:rsidTr="00B7183D">
        <w:trPr>
          <w:trHeight w:val="340"/>
          <w:tblHeader/>
        </w:trPr>
        <w:tc>
          <w:tcPr>
            <w:tcW w:w="607" w:type="dxa"/>
            <w:shd w:val="clear" w:color="auto" w:fill="FFFFFF" w:themeFill="background1"/>
            <w:vAlign w:val="center"/>
          </w:tcPr>
          <w:p w14:paraId="5A4E1959" w14:textId="4ADE0E39" w:rsidR="00794B83" w:rsidRPr="002A5F96" w:rsidRDefault="00355AE8" w:rsidP="00B7183D">
            <w:pPr>
              <w:spacing w:before="60" w:after="60"/>
              <w:jc w:val="center"/>
              <w:rPr>
                <w:rFonts w:asciiTheme="minorHAnsi" w:hAnsiTheme="minorHAnsi" w:cstheme="minorHAnsi"/>
              </w:rPr>
            </w:pPr>
            <w:r>
              <w:rPr>
                <w:rFonts w:asciiTheme="minorHAnsi" w:hAnsiTheme="minorHAnsi" w:cstheme="minorHAnsi"/>
              </w:rPr>
              <w:t>36</w:t>
            </w:r>
          </w:p>
        </w:tc>
        <w:tc>
          <w:tcPr>
            <w:tcW w:w="5630" w:type="dxa"/>
            <w:shd w:val="clear" w:color="auto" w:fill="FFFFFF" w:themeFill="background1"/>
            <w:vAlign w:val="center"/>
          </w:tcPr>
          <w:p w14:paraId="012F4AF2" w14:textId="7025128C" w:rsidR="00794B83" w:rsidRPr="00A7647F" w:rsidRDefault="00794B83" w:rsidP="005B0530">
            <w:pPr>
              <w:spacing w:before="60" w:after="60"/>
              <w:jc w:val="both"/>
              <w:rPr>
                <w:rFonts w:asciiTheme="minorHAnsi" w:hAnsiTheme="minorHAnsi" w:cstheme="minorHAnsi"/>
              </w:rPr>
            </w:pPr>
            <w:r w:rsidRPr="002A5F96">
              <w:rPr>
                <w:rFonts w:asciiTheme="minorHAnsi" w:hAnsiTheme="minorHAnsi" w:cstheme="minorHAnsi"/>
              </w:rPr>
              <w:t>Το εργαλείο διαχείρισης πρέπει να παρέχει δυ</w:t>
            </w:r>
            <w:r w:rsidR="00735D94">
              <w:rPr>
                <w:rFonts w:asciiTheme="minorHAnsi" w:hAnsiTheme="minorHAnsi" w:cstheme="minorHAnsi"/>
              </w:rPr>
              <w:softHyphen/>
            </w:r>
            <w:r w:rsidRPr="002A5F96">
              <w:rPr>
                <w:rFonts w:asciiTheme="minorHAnsi" w:hAnsiTheme="minorHAnsi" w:cstheme="minorHAnsi"/>
              </w:rPr>
              <w:t>να</w:t>
            </w:r>
            <w:r w:rsidR="00735D94">
              <w:rPr>
                <w:rFonts w:asciiTheme="minorHAnsi" w:hAnsiTheme="minorHAnsi" w:cstheme="minorHAnsi"/>
              </w:rPr>
              <w:softHyphen/>
            </w:r>
            <w:r w:rsidRPr="002A5F96">
              <w:rPr>
                <w:rFonts w:asciiTheme="minorHAnsi" w:hAnsiTheme="minorHAnsi" w:cstheme="minorHAnsi"/>
              </w:rPr>
              <w:t xml:space="preserve">τότητα </w:t>
            </w:r>
            <w:r w:rsidR="00735D94">
              <w:rPr>
                <w:rFonts w:asciiTheme="minorHAnsi" w:hAnsiTheme="minorHAnsi" w:cstheme="minorHAnsi"/>
              </w:rPr>
              <w:t>απ</w:t>
            </w:r>
            <w:r w:rsidR="002B3D37">
              <w:rPr>
                <w:rFonts w:asciiTheme="minorHAnsi" w:hAnsiTheme="minorHAnsi" w:cstheme="minorHAnsi"/>
              </w:rPr>
              <w:t>ο</w:t>
            </w:r>
            <w:r w:rsidR="00735D94">
              <w:rPr>
                <w:rFonts w:asciiTheme="minorHAnsi" w:hAnsiTheme="minorHAnsi" w:cstheme="minorHAnsi"/>
              </w:rPr>
              <w:softHyphen/>
              <w:t>κλει</w:t>
            </w:r>
            <w:r w:rsidR="00735D94">
              <w:rPr>
                <w:rFonts w:asciiTheme="minorHAnsi" w:hAnsiTheme="minorHAnsi" w:cstheme="minorHAnsi"/>
              </w:rPr>
              <w:softHyphen/>
              <w:t xml:space="preserve">σμού </w:t>
            </w:r>
            <w:r w:rsidRPr="002A5F96">
              <w:rPr>
                <w:rFonts w:asciiTheme="minorHAnsi" w:hAnsiTheme="minorHAnsi" w:cstheme="minorHAnsi"/>
              </w:rPr>
              <w:t>IP διεύθυνση</w:t>
            </w:r>
            <w:r w:rsidR="00735D94">
              <w:rPr>
                <w:rFonts w:asciiTheme="minorHAnsi" w:hAnsiTheme="minorHAnsi" w:cstheme="minorHAnsi"/>
              </w:rPr>
              <w:t>ς</w:t>
            </w:r>
            <w:r w:rsidRPr="002A5F96">
              <w:rPr>
                <w:rFonts w:asciiTheme="minorHAnsi" w:hAnsiTheme="minorHAnsi" w:cstheme="minorHAnsi"/>
              </w:rPr>
              <w:t xml:space="preserve"> από ένα IPS signature</w:t>
            </w:r>
            <w:r w:rsidR="00A7647F" w:rsidRPr="00A7647F">
              <w:rPr>
                <w:rFonts w:asciiTheme="minorHAnsi" w:hAnsiTheme="minorHAnsi" w:cstheme="minorHAnsi"/>
              </w:rPr>
              <w:t>.</w:t>
            </w:r>
          </w:p>
        </w:tc>
        <w:tc>
          <w:tcPr>
            <w:tcW w:w="993" w:type="dxa"/>
            <w:shd w:val="clear" w:color="auto" w:fill="FFFFFF" w:themeFill="background1"/>
            <w:vAlign w:val="center"/>
          </w:tcPr>
          <w:p w14:paraId="0E5AD0B4" w14:textId="77777777" w:rsidR="00794B83" w:rsidRPr="002A5F96" w:rsidRDefault="00794B83" w:rsidP="00B7183D">
            <w:pPr>
              <w:spacing w:before="60" w:after="60"/>
              <w:jc w:val="center"/>
              <w:rPr>
                <w:rFonts w:asciiTheme="minorHAnsi" w:hAnsiTheme="minorHAnsi" w:cstheme="minorHAnsi"/>
              </w:rPr>
            </w:pPr>
            <w:r w:rsidRPr="002A5F96">
              <w:rPr>
                <w:rFonts w:asciiTheme="minorHAnsi" w:hAnsiTheme="minorHAnsi" w:cstheme="minorHAnsi"/>
              </w:rPr>
              <w:t>ΝΑΙ</w:t>
            </w:r>
          </w:p>
        </w:tc>
        <w:tc>
          <w:tcPr>
            <w:tcW w:w="687" w:type="dxa"/>
            <w:shd w:val="clear" w:color="auto" w:fill="FFFFFF" w:themeFill="background1"/>
            <w:vAlign w:val="center"/>
          </w:tcPr>
          <w:p w14:paraId="4D053201" w14:textId="77777777" w:rsidR="00794B83" w:rsidRPr="002A5F96" w:rsidRDefault="00794B83" w:rsidP="005B0530">
            <w:pPr>
              <w:spacing w:before="60" w:after="60"/>
              <w:jc w:val="both"/>
              <w:rPr>
                <w:rFonts w:asciiTheme="minorHAnsi" w:hAnsiTheme="minorHAnsi" w:cstheme="minorHAnsi"/>
              </w:rPr>
            </w:pPr>
          </w:p>
        </w:tc>
        <w:tc>
          <w:tcPr>
            <w:tcW w:w="1014" w:type="dxa"/>
            <w:shd w:val="clear" w:color="auto" w:fill="FFFFFF" w:themeFill="background1"/>
            <w:vAlign w:val="center"/>
          </w:tcPr>
          <w:p w14:paraId="5B5C2093" w14:textId="77777777" w:rsidR="00794B83" w:rsidRPr="002A5F96" w:rsidRDefault="00794B83" w:rsidP="005B0530">
            <w:pPr>
              <w:spacing w:before="60" w:after="60"/>
              <w:jc w:val="both"/>
              <w:rPr>
                <w:rFonts w:asciiTheme="minorHAnsi" w:hAnsiTheme="minorHAnsi" w:cstheme="minorHAnsi"/>
              </w:rPr>
            </w:pPr>
          </w:p>
        </w:tc>
      </w:tr>
    </w:tbl>
    <w:p w14:paraId="42CF5CB0" w14:textId="77777777" w:rsidR="00794B83" w:rsidRPr="002A5F96" w:rsidRDefault="00794B83" w:rsidP="0037130C">
      <w:pPr>
        <w:ind w:left="709"/>
      </w:pPr>
    </w:p>
    <w:p w14:paraId="2823A195" w14:textId="41083186" w:rsidR="00794B83" w:rsidRPr="0037130C" w:rsidRDefault="00794B83" w:rsidP="004C4BAE">
      <w:pPr>
        <w:ind w:left="1134"/>
        <w:rPr>
          <w:rFonts w:asciiTheme="minorHAnsi" w:hAnsiTheme="minorHAnsi" w:cstheme="minorHAnsi"/>
        </w:rPr>
      </w:pPr>
      <w:r w:rsidRPr="0037130C">
        <w:rPr>
          <w:rFonts w:asciiTheme="minorHAnsi" w:hAnsiTheme="minorHAnsi" w:cstheme="minorHAnsi"/>
        </w:rPr>
        <w:t xml:space="preserve">2.2 Λογισμικό προστασίας τερματικού και ανάλυσης επιθέσεων </w:t>
      </w:r>
    </w:p>
    <w:p w14:paraId="79FA9C34" w14:textId="77777777" w:rsidR="00794B83" w:rsidRPr="00E679DC" w:rsidRDefault="00794B83" w:rsidP="00794B83">
      <w:pPr>
        <w:rPr>
          <w:sz w:val="12"/>
          <w:szCs w:val="12"/>
        </w:rPr>
      </w:pPr>
    </w:p>
    <w:tbl>
      <w:tblPr>
        <w:tblW w:w="8931" w:type="dxa"/>
        <w:tblInd w:w="1124" w:type="dxa"/>
        <w:tblCellMar>
          <w:left w:w="0" w:type="dxa"/>
          <w:right w:w="0" w:type="dxa"/>
        </w:tblCellMar>
        <w:tblLook w:val="04A0" w:firstRow="1" w:lastRow="0" w:firstColumn="1" w:lastColumn="0" w:noHBand="0" w:noVBand="1"/>
      </w:tblPr>
      <w:tblGrid>
        <w:gridCol w:w="565"/>
        <w:gridCol w:w="5652"/>
        <w:gridCol w:w="926"/>
        <w:gridCol w:w="796"/>
        <w:gridCol w:w="992"/>
      </w:tblGrid>
      <w:tr w:rsidR="0037130C" w:rsidRPr="00E679DC" w14:paraId="2593ED73" w14:textId="77777777" w:rsidTr="00AE4BB2">
        <w:trPr>
          <w:cantSplit/>
        </w:trPr>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6" w:type="dxa"/>
              <w:bottom w:w="0" w:type="dxa"/>
              <w:right w:w="56" w:type="dxa"/>
            </w:tcMar>
            <w:vAlign w:val="center"/>
            <w:hideMark/>
          </w:tcPr>
          <w:p w14:paraId="5925303B" w14:textId="77777777" w:rsidR="00794B83" w:rsidRPr="00E679DC" w:rsidRDefault="00794B83" w:rsidP="00E679DC">
            <w:pPr>
              <w:spacing w:before="60" w:after="60"/>
              <w:jc w:val="center"/>
              <w:rPr>
                <w:rFonts w:asciiTheme="minorHAnsi" w:hAnsiTheme="minorHAnsi" w:cstheme="minorHAnsi"/>
                <w:b/>
                <w:bCs/>
              </w:rPr>
            </w:pPr>
            <w:r w:rsidRPr="00E679DC">
              <w:rPr>
                <w:rFonts w:asciiTheme="minorHAnsi" w:hAnsiTheme="minorHAnsi" w:cstheme="minorHAnsi"/>
                <w:b/>
                <w:bCs/>
              </w:rPr>
              <w:t>#</w:t>
            </w:r>
          </w:p>
        </w:tc>
        <w:tc>
          <w:tcPr>
            <w:tcW w:w="5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6" w:type="dxa"/>
              <w:bottom w:w="0" w:type="dxa"/>
              <w:right w:w="56" w:type="dxa"/>
            </w:tcMar>
            <w:vAlign w:val="center"/>
            <w:hideMark/>
          </w:tcPr>
          <w:p w14:paraId="02B83369" w14:textId="151E31BF" w:rsidR="00794B83" w:rsidRPr="00E679DC" w:rsidRDefault="00794B83" w:rsidP="00E679DC">
            <w:pPr>
              <w:spacing w:before="60" w:after="60"/>
              <w:jc w:val="center"/>
              <w:rPr>
                <w:rFonts w:asciiTheme="minorHAnsi" w:hAnsiTheme="minorHAnsi" w:cstheme="minorHAnsi"/>
                <w:b/>
                <w:bCs/>
              </w:rPr>
            </w:pPr>
            <w:r w:rsidRPr="00E679DC">
              <w:rPr>
                <w:rFonts w:asciiTheme="minorHAnsi" w:hAnsiTheme="minorHAnsi" w:cstheme="minorHAnsi"/>
                <w:b/>
                <w:bCs/>
              </w:rPr>
              <w:t>Π</w:t>
            </w:r>
            <w:r w:rsidR="00E679DC" w:rsidRPr="00E679DC">
              <w:rPr>
                <w:rFonts w:asciiTheme="minorHAnsi" w:hAnsiTheme="minorHAnsi" w:cstheme="minorHAnsi"/>
                <w:b/>
                <w:bCs/>
              </w:rPr>
              <w:t>ροδιαγραφή</w:t>
            </w:r>
          </w:p>
        </w:tc>
        <w:tc>
          <w:tcPr>
            <w:tcW w:w="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6" w:type="dxa"/>
              <w:bottom w:w="0" w:type="dxa"/>
              <w:right w:w="56" w:type="dxa"/>
            </w:tcMar>
            <w:vAlign w:val="center"/>
            <w:hideMark/>
          </w:tcPr>
          <w:p w14:paraId="6F98FB30" w14:textId="47482280" w:rsidR="00794B83" w:rsidRPr="00E679DC" w:rsidRDefault="00794B83" w:rsidP="00E679DC">
            <w:pPr>
              <w:spacing w:before="60" w:after="60"/>
              <w:jc w:val="center"/>
              <w:rPr>
                <w:rFonts w:asciiTheme="minorHAnsi" w:hAnsiTheme="minorHAnsi" w:cstheme="minorHAnsi"/>
                <w:b/>
                <w:bCs/>
                <w:sz w:val="16"/>
                <w:szCs w:val="16"/>
              </w:rPr>
            </w:pPr>
            <w:r w:rsidRPr="00E679DC">
              <w:rPr>
                <w:rFonts w:asciiTheme="minorHAnsi" w:hAnsiTheme="minorHAnsi" w:cstheme="minorHAnsi"/>
                <w:b/>
                <w:bCs/>
                <w:sz w:val="16"/>
                <w:szCs w:val="16"/>
              </w:rPr>
              <w:t>Α</w:t>
            </w:r>
            <w:r w:rsidR="0037130C" w:rsidRPr="00E679DC">
              <w:rPr>
                <w:rFonts w:asciiTheme="minorHAnsi" w:hAnsiTheme="minorHAnsi" w:cstheme="minorHAnsi"/>
                <w:b/>
                <w:bCs/>
                <w:sz w:val="16"/>
                <w:szCs w:val="16"/>
              </w:rPr>
              <w:t>παίτηση</w:t>
            </w:r>
          </w:p>
        </w:tc>
        <w:tc>
          <w:tcPr>
            <w:tcW w:w="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6" w:type="dxa"/>
              <w:bottom w:w="0" w:type="dxa"/>
              <w:right w:w="56" w:type="dxa"/>
            </w:tcMar>
            <w:vAlign w:val="center"/>
            <w:hideMark/>
          </w:tcPr>
          <w:p w14:paraId="5AE95B8C" w14:textId="2DC577FE" w:rsidR="00794B83" w:rsidRPr="00E679DC" w:rsidRDefault="00794B83" w:rsidP="00E679DC">
            <w:pPr>
              <w:spacing w:before="60" w:after="60"/>
              <w:jc w:val="center"/>
              <w:rPr>
                <w:rFonts w:asciiTheme="minorHAnsi" w:hAnsiTheme="minorHAnsi" w:cstheme="minorHAnsi"/>
                <w:b/>
                <w:bCs/>
                <w:sz w:val="16"/>
                <w:szCs w:val="16"/>
              </w:rPr>
            </w:pPr>
            <w:r w:rsidRPr="00E679DC">
              <w:rPr>
                <w:rFonts w:asciiTheme="minorHAnsi" w:hAnsiTheme="minorHAnsi" w:cstheme="minorHAnsi"/>
                <w:b/>
                <w:bCs/>
                <w:sz w:val="16"/>
                <w:szCs w:val="16"/>
              </w:rPr>
              <w:t>Α</w:t>
            </w:r>
            <w:r w:rsidR="0037130C" w:rsidRPr="00E679DC">
              <w:rPr>
                <w:rFonts w:asciiTheme="minorHAnsi" w:hAnsiTheme="minorHAnsi" w:cstheme="minorHAnsi"/>
                <w:b/>
                <w:bCs/>
                <w:sz w:val="16"/>
                <w:szCs w:val="16"/>
              </w:rPr>
              <w:t>πάντηση</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6" w:type="dxa"/>
              <w:bottom w:w="0" w:type="dxa"/>
              <w:right w:w="56" w:type="dxa"/>
            </w:tcMar>
            <w:vAlign w:val="center"/>
            <w:hideMark/>
          </w:tcPr>
          <w:p w14:paraId="0A84D960" w14:textId="7CD35D8A" w:rsidR="00794B83" w:rsidRPr="00E679DC" w:rsidRDefault="00794B83" w:rsidP="00E679DC">
            <w:pPr>
              <w:jc w:val="center"/>
              <w:rPr>
                <w:rFonts w:asciiTheme="minorHAnsi" w:hAnsiTheme="minorHAnsi" w:cstheme="minorHAnsi"/>
                <w:b/>
                <w:bCs/>
                <w:sz w:val="16"/>
                <w:szCs w:val="16"/>
              </w:rPr>
            </w:pPr>
            <w:r w:rsidRPr="00E679DC">
              <w:rPr>
                <w:rFonts w:asciiTheme="minorHAnsi" w:hAnsiTheme="minorHAnsi" w:cstheme="minorHAnsi"/>
                <w:b/>
                <w:bCs/>
                <w:sz w:val="16"/>
                <w:szCs w:val="16"/>
              </w:rPr>
              <w:t>Π</w:t>
            </w:r>
            <w:r w:rsidR="0037130C" w:rsidRPr="00E679DC">
              <w:rPr>
                <w:rFonts w:asciiTheme="minorHAnsi" w:hAnsiTheme="minorHAnsi" w:cstheme="minorHAnsi"/>
                <w:b/>
                <w:bCs/>
                <w:sz w:val="16"/>
                <w:szCs w:val="16"/>
              </w:rPr>
              <w:t>αραπομπή</w:t>
            </w:r>
          </w:p>
        </w:tc>
      </w:tr>
      <w:tr w:rsidR="00EC7B35" w:rsidRPr="002A5F96" w14:paraId="7A85285B"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047E40B6" w14:textId="67762F6A" w:rsidR="00EC7B35" w:rsidRPr="00EC7B35" w:rsidRDefault="00EC7B35" w:rsidP="00EC7B35">
            <w:pPr>
              <w:spacing w:before="60" w:after="60"/>
              <w:rPr>
                <w:b/>
                <w:bCs/>
              </w:rPr>
            </w:pPr>
            <w:r w:rsidRPr="00EC7B35">
              <w:rPr>
                <w:rFonts w:asciiTheme="minorHAnsi" w:hAnsiTheme="minorHAnsi" w:cstheme="minorHAnsi"/>
                <w:b/>
                <w:bCs/>
              </w:rPr>
              <w:t>Γενικά</w:t>
            </w:r>
          </w:p>
        </w:tc>
      </w:tr>
      <w:tr w:rsidR="0037130C" w:rsidRPr="002A5F96" w14:paraId="58F7646F"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16A2BA2" w14:textId="5DF8A843"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hideMark/>
          </w:tcPr>
          <w:p w14:paraId="4118DA5E" w14:textId="5B0FA7CF" w:rsidR="00794B83" w:rsidRPr="00D2728E" w:rsidRDefault="00794B83" w:rsidP="005B0530">
            <w:pPr>
              <w:spacing w:before="60" w:after="60"/>
              <w:jc w:val="both"/>
              <w:rPr>
                <w:rFonts w:asciiTheme="minorHAnsi" w:hAnsiTheme="minorHAnsi" w:cstheme="minorHAnsi"/>
              </w:rPr>
            </w:pPr>
            <w:r w:rsidRPr="002A5F96">
              <w:rPr>
                <w:rFonts w:asciiTheme="minorHAnsi" w:hAnsiTheme="minorHAnsi" w:cstheme="minorHAnsi"/>
              </w:rPr>
              <w:t>Να προσφερθεί εξειδικευμένο λογισμικό προστασίας τερμα</w:t>
            </w:r>
            <w:r w:rsidR="00E679DC">
              <w:rPr>
                <w:rFonts w:asciiTheme="minorHAnsi" w:hAnsiTheme="minorHAnsi" w:cstheme="minorHAnsi"/>
              </w:rPr>
              <w:softHyphen/>
            </w:r>
            <w:r w:rsidRPr="002A5F96">
              <w:rPr>
                <w:rFonts w:asciiTheme="minorHAnsi" w:hAnsiTheme="minorHAnsi" w:cstheme="minorHAnsi"/>
              </w:rPr>
              <w:t>τι</w:t>
            </w:r>
            <w:r w:rsidR="00E679DC">
              <w:rPr>
                <w:rFonts w:asciiTheme="minorHAnsi" w:hAnsiTheme="minorHAnsi" w:cstheme="minorHAnsi"/>
              </w:rPr>
              <w:softHyphen/>
            </w:r>
            <w:r w:rsidRPr="002A5F96">
              <w:rPr>
                <w:rFonts w:asciiTheme="minorHAnsi" w:hAnsiTheme="minorHAnsi" w:cstheme="minorHAnsi"/>
              </w:rPr>
              <w:t>κού και ανάλυσης επιθέσεων ως υπηρεσία</w:t>
            </w:r>
            <w:r w:rsidR="00D2728E" w:rsidRP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17E0CE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0BC2FCED" w14:textId="4660EA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526DCA51" w14:textId="0F0FA1CA" w:rsidR="00794B83" w:rsidRPr="002A5F96" w:rsidRDefault="00794B83" w:rsidP="00E679DC">
            <w:pPr>
              <w:jc w:val="center"/>
            </w:pPr>
          </w:p>
        </w:tc>
      </w:tr>
      <w:tr w:rsidR="0037130C" w:rsidRPr="002A5F96" w14:paraId="2297AA62"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5D4DC74" w14:textId="275BFA1E"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6" w:type="dxa"/>
              <w:bottom w:w="0" w:type="dxa"/>
              <w:right w:w="56" w:type="dxa"/>
            </w:tcMar>
            <w:hideMark/>
          </w:tcPr>
          <w:p w14:paraId="721A17B8" w14:textId="5C8F9584" w:rsidR="00794B83" w:rsidRPr="00360922" w:rsidRDefault="00047FCD" w:rsidP="005B0530">
            <w:pPr>
              <w:spacing w:before="60" w:after="60"/>
              <w:jc w:val="both"/>
              <w:rPr>
                <w:rFonts w:asciiTheme="minorHAnsi" w:hAnsiTheme="minorHAnsi" w:cstheme="minorHAnsi"/>
              </w:rPr>
            </w:pPr>
            <w:r>
              <w:rPr>
                <w:rFonts w:asciiTheme="minorHAnsi" w:hAnsiTheme="minorHAnsi" w:cstheme="minorHAnsi"/>
              </w:rPr>
              <w:t>Να αναγραφεί μ</w:t>
            </w:r>
            <w:r w:rsidR="00794B83" w:rsidRPr="002A5F96">
              <w:rPr>
                <w:rFonts w:asciiTheme="minorHAnsi" w:hAnsiTheme="minorHAnsi" w:cstheme="minorHAnsi"/>
              </w:rPr>
              <w:t xml:space="preserve">έγιστος </w:t>
            </w:r>
            <w:r w:rsidR="00D2728E">
              <w:rPr>
                <w:rFonts w:asciiTheme="minorHAnsi" w:hAnsiTheme="minorHAnsi" w:cstheme="minorHAnsi"/>
              </w:rPr>
              <w:t>α</w:t>
            </w:r>
            <w:r w:rsidR="00794B83" w:rsidRPr="002A5F96">
              <w:rPr>
                <w:rFonts w:asciiTheme="minorHAnsi" w:hAnsiTheme="minorHAnsi" w:cstheme="minorHAnsi"/>
              </w:rPr>
              <w:t xml:space="preserve">ριθμός τελικών </w:t>
            </w:r>
            <w:r w:rsidR="00D2728E">
              <w:rPr>
                <w:rFonts w:asciiTheme="minorHAnsi" w:hAnsiTheme="minorHAnsi" w:cstheme="minorHAnsi"/>
              </w:rPr>
              <w:t>σ</w:t>
            </w:r>
            <w:r w:rsidR="00794B83" w:rsidRPr="002A5F96">
              <w:rPr>
                <w:rFonts w:asciiTheme="minorHAnsi" w:hAnsiTheme="minorHAnsi" w:cstheme="minorHAnsi"/>
              </w:rPr>
              <w:t>ημείων</w:t>
            </w:r>
            <w:r w:rsidR="00D2728E" w:rsidRPr="00360922">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6" w:type="dxa"/>
              <w:bottom w:w="0" w:type="dxa"/>
              <w:right w:w="56" w:type="dxa"/>
            </w:tcMar>
            <w:vAlign w:val="center"/>
          </w:tcPr>
          <w:p w14:paraId="6E0CD5EB" w14:textId="60FCBDF1" w:rsidR="00794B83" w:rsidRPr="002A5F96" w:rsidRDefault="00D2728E" w:rsidP="00E679DC">
            <w:pPr>
              <w:spacing w:before="60" w:after="60"/>
              <w:jc w:val="center"/>
              <w:rPr>
                <w:rFonts w:asciiTheme="minorHAnsi" w:hAnsiTheme="minorHAnsi" w:cstheme="minorHAnsi"/>
              </w:rPr>
            </w:pPr>
            <w:r>
              <w:rPr>
                <w:rFonts w:asciiTheme="minorHAnsi" w:hAnsiTheme="minorHAnsi" w:cstheme="minorHAnsi"/>
              </w:rPr>
              <w:t>≥</w:t>
            </w:r>
            <w:r w:rsidR="00794B83" w:rsidRPr="002A5F96">
              <w:rPr>
                <w:rFonts w:asciiTheme="minorHAnsi" w:hAnsiTheme="minorHAnsi" w:cstheme="minorHAnsi"/>
              </w:rPr>
              <w:t>2200</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7D777DBF" w14:textId="65BE6B9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6C1FFF72" w14:textId="55327C4F" w:rsidR="00794B83" w:rsidRPr="002A5F96" w:rsidRDefault="00794B83" w:rsidP="00E679DC">
            <w:pPr>
              <w:jc w:val="center"/>
            </w:pPr>
          </w:p>
        </w:tc>
      </w:tr>
      <w:tr w:rsidR="0037130C" w:rsidRPr="002A5F96" w14:paraId="02007F21"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F702FB8" w14:textId="0E971A55" w:rsidR="00794B83" w:rsidRPr="000B03F3" w:rsidRDefault="00F81320" w:rsidP="00E679DC">
            <w:pPr>
              <w:spacing w:before="60" w:after="60"/>
              <w:jc w:val="center"/>
              <w:rPr>
                <w:rFonts w:asciiTheme="minorHAnsi" w:hAnsiTheme="minorHAnsi" w:cstheme="minorHAnsi"/>
              </w:rPr>
            </w:pPr>
            <w:r w:rsidRPr="000B03F3">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DE36F92" w14:textId="126B299A" w:rsidR="00794B83" w:rsidRPr="000B03F3" w:rsidRDefault="00794B83" w:rsidP="0003396D">
            <w:pPr>
              <w:spacing w:before="60" w:after="60"/>
              <w:jc w:val="both"/>
              <w:rPr>
                <w:rFonts w:asciiTheme="minorHAnsi" w:hAnsiTheme="minorHAnsi" w:cstheme="minorHAnsi"/>
              </w:rPr>
            </w:pPr>
            <w:r w:rsidRPr="000B03F3">
              <w:rPr>
                <w:rFonts w:asciiTheme="minorHAnsi" w:hAnsiTheme="minorHAnsi" w:cstheme="minorHAnsi"/>
              </w:rPr>
              <w:t>Να προσφερθεί συνδρομή για</w:t>
            </w:r>
            <w:r w:rsidR="000B03F3" w:rsidRPr="000B03F3">
              <w:rPr>
                <w:rFonts w:asciiTheme="minorHAnsi" w:hAnsiTheme="minorHAnsi" w:cstheme="minorHAnsi"/>
              </w:rPr>
              <w:t xml:space="preserve"> </w:t>
            </w:r>
            <w:r w:rsidR="0003396D">
              <w:rPr>
                <w:rFonts w:asciiTheme="minorHAnsi" w:hAnsiTheme="minorHAnsi" w:cstheme="minorHAnsi"/>
              </w:rPr>
              <w:t>τριάντα</w:t>
            </w:r>
            <w:r w:rsidR="000B03F3" w:rsidRPr="000B03F3">
              <w:rPr>
                <w:rFonts w:asciiTheme="minorHAnsi" w:hAnsiTheme="minorHAnsi" w:cstheme="minorHAnsi"/>
              </w:rPr>
              <w:t xml:space="preserve"> μήνες</w:t>
            </w:r>
            <w:r w:rsidR="00B00F2D" w:rsidRPr="000B03F3">
              <w:rPr>
                <w:rFonts w:asciiTheme="minorHAnsi" w:hAnsiTheme="minorHAnsi" w:cstheme="minorHAnsi"/>
              </w:rPr>
              <w:t xml:space="preserve"> (30)</w:t>
            </w:r>
            <w:r w:rsidRPr="000B03F3">
              <w:rPr>
                <w:rFonts w:asciiTheme="minorHAnsi" w:hAnsiTheme="minorHAnsi" w:cstheme="minorHAnsi"/>
              </w:rPr>
              <w:t>μήνες.</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93C2A0E" w14:textId="77777777" w:rsidR="00794B83" w:rsidRPr="002A5F96" w:rsidRDefault="00794B83" w:rsidP="00E679DC">
            <w:pPr>
              <w:spacing w:before="60" w:after="60"/>
              <w:jc w:val="center"/>
              <w:rPr>
                <w:rFonts w:asciiTheme="minorHAnsi" w:hAnsiTheme="minorHAnsi" w:cstheme="minorHAnsi"/>
              </w:rPr>
            </w:pPr>
            <w:r w:rsidRPr="000B03F3">
              <w:rPr>
                <w:rFonts w:asciiTheme="minorHAnsi" w:hAnsiTheme="minorHAnsi" w:cstheme="minorHAnsi"/>
              </w:rPr>
              <w:t>ΝΑΙ</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42611DC"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387F64C" w14:textId="77777777" w:rsidR="00794B83" w:rsidRPr="002A5F96" w:rsidRDefault="00794B83" w:rsidP="00E679DC">
            <w:pPr>
              <w:jc w:val="center"/>
            </w:pPr>
          </w:p>
        </w:tc>
      </w:tr>
      <w:tr w:rsidR="00EC7B35" w:rsidRPr="002A5F96" w14:paraId="7ACF1A56"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5CB08444" w14:textId="521EEF79" w:rsidR="00EC7B35" w:rsidRPr="00EC7B35" w:rsidRDefault="00EC7B35" w:rsidP="00EC7B35">
            <w:pPr>
              <w:spacing w:before="60" w:after="60"/>
              <w:rPr>
                <w:b/>
                <w:bCs/>
              </w:rPr>
            </w:pPr>
            <w:r w:rsidRPr="00EC7B35">
              <w:rPr>
                <w:rFonts w:asciiTheme="minorHAnsi" w:hAnsiTheme="minorHAnsi" w:cstheme="minorHAnsi"/>
                <w:b/>
                <w:bCs/>
              </w:rPr>
              <w:lastRenderedPageBreak/>
              <w:t>Τεχνικά χαρακτηριστικά</w:t>
            </w:r>
          </w:p>
        </w:tc>
      </w:tr>
      <w:tr w:rsidR="0037130C" w:rsidRPr="002A5F96" w14:paraId="441174B2"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6325C2F" w14:textId="55D9E2A7"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shd w:val="clear" w:color="auto" w:fill="auto"/>
            <w:tcMar>
              <w:top w:w="0" w:type="dxa"/>
              <w:left w:w="56" w:type="dxa"/>
              <w:bottom w:w="0" w:type="dxa"/>
              <w:right w:w="56" w:type="dxa"/>
            </w:tcMar>
            <w:hideMark/>
          </w:tcPr>
          <w:p w14:paraId="05077C87" w14:textId="20F2C0BA"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Το λογισμικό να διαθέτει ελαφρύ agent</w:t>
            </w:r>
            <w:r w:rsid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B40E77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53FD72D6" w14:textId="0FAAC9C2"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3D2B6012" w14:textId="260AD37F" w:rsidR="00794B83" w:rsidRPr="002A5F96" w:rsidRDefault="00794B83" w:rsidP="00E679DC">
            <w:pPr>
              <w:jc w:val="center"/>
            </w:pPr>
          </w:p>
        </w:tc>
      </w:tr>
      <w:tr w:rsidR="0037130C" w:rsidRPr="002A5F96" w14:paraId="71F9BEDC"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CB6A88D" w14:textId="22D90E37"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66D2BE6" w14:textId="1BD864A8"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Το λογισμικό να παρέχει cloud-based analytics</w:t>
            </w:r>
            <w:r w:rsidR="00D2728E">
              <w:rPr>
                <w:rFonts w:asciiTheme="minorHAnsi" w:hAnsiTheme="minorHAnsi" w:cstheme="minorHAnsi"/>
              </w:rPr>
              <w:t>.</w:t>
            </w:r>
            <w:r w:rsidRPr="002A5F96">
              <w:rPr>
                <w:rFonts w:asciiTheme="minorHAnsi" w:hAnsiTheme="minorHAnsi" w:cstheme="minorHAnsi"/>
              </w:rPr>
              <w:t xml:space="preserve"> </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539E801"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98632D8"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C59896B" w14:textId="77777777" w:rsidR="00794B83" w:rsidRPr="002A5F96" w:rsidRDefault="00794B83" w:rsidP="00E679DC">
            <w:pPr>
              <w:jc w:val="center"/>
            </w:pPr>
          </w:p>
        </w:tc>
      </w:tr>
      <w:tr w:rsidR="0037130C" w:rsidRPr="002A5F96" w14:paraId="423FE40C"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51BFAD5" w14:textId="7C031CE2"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D72690F" w14:textId="61185424" w:rsidR="00794B83" w:rsidRPr="00FD39DC" w:rsidRDefault="00794B83" w:rsidP="005B0530">
            <w:pPr>
              <w:spacing w:before="60" w:after="60"/>
              <w:jc w:val="both"/>
              <w:rPr>
                <w:rFonts w:asciiTheme="minorHAnsi" w:hAnsiTheme="minorHAnsi" w:cstheme="minorHAnsi"/>
              </w:rPr>
            </w:pPr>
            <w:r w:rsidRPr="002A5F96">
              <w:rPr>
                <w:rFonts w:asciiTheme="minorHAnsi" w:hAnsiTheme="minorHAnsi" w:cstheme="minorHAnsi"/>
              </w:rPr>
              <w:t>Το</w:t>
            </w:r>
            <w:r w:rsidRPr="00FD39DC">
              <w:rPr>
                <w:rFonts w:asciiTheme="minorHAnsi" w:hAnsiTheme="minorHAnsi" w:cstheme="minorHAnsi"/>
              </w:rPr>
              <w:t xml:space="preserve"> </w:t>
            </w:r>
            <w:r w:rsidRPr="002A5F96">
              <w:rPr>
                <w:rFonts w:asciiTheme="minorHAnsi" w:hAnsiTheme="minorHAnsi" w:cstheme="minorHAnsi"/>
              </w:rPr>
              <w:t>λογισμικό</w:t>
            </w:r>
            <w:r w:rsidRPr="00FD39DC">
              <w:rPr>
                <w:rFonts w:asciiTheme="minorHAnsi" w:hAnsiTheme="minorHAnsi" w:cstheme="minorHAnsi"/>
              </w:rPr>
              <w:t xml:space="preserve"> </w:t>
            </w:r>
            <w:r w:rsidRPr="002A5F96">
              <w:rPr>
                <w:rFonts w:asciiTheme="minorHAnsi" w:hAnsiTheme="minorHAnsi" w:cstheme="minorHAnsi"/>
              </w:rPr>
              <w:t>να</w:t>
            </w:r>
            <w:r w:rsidRPr="00FD39DC">
              <w:rPr>
                <w:rFonts w:asciiTheme="minorHAnsi" w:hAnsiTheme="minorHAnsi" w:cstheme="minorHAnsi"/>
              </w:rPr>
              <w:t xml:space="preserve"> </w:t>
            </w:r>
            <w:r w:rsidRPr="002A5F96">
              <w:rPr>
                <w:rFonts w:asciiTheme="minorHAnsi" w:hAnsiTheme="minorHAnsi" w:cstheme="minorHAnsi"/>
              </w:rPr>
              <w:t>παρέχει</w:t>
            </w:r>
            <w:r w:rsidRPr="00FD39DC">
              <w:rPr>
                <w:rFonts w:asciiTheme="minorHAnsi" w:hAnsiTheme="minorHAnsi" w:cstheme="minorHAnsi"/>
              </w:rPr>
              <w:t xml:space="preserve"> </w:t>
            </w:r>
            <w:r w:rsidRPr="002A5F96">
              <w:rPr>
                <w:rFonts w:asciiTheme="minorHAnsi" w:hAnsiTheme="minorHAnsi" w:cstheme="minorHAnsi"/>
                <w:lang w:val="en-US"/>
              </w:rPr>
              <w:t>web</w:t>
            </w:r>
            <w:r w:rsidRPr="00FD39DC">
              <w:rPr>
                <w:rFonts w:asciiTheme="minorHAnsi" w:hAnsiTheme="minorHAnsi" w:cstheme="minorHAnsi"/>
              </w:rPr>
              <w:t>-</w:t>
            </w:r>
            <w:r w:rsidRPr="002A5F96">
              <w:rPr>
                <w:rFonts w:asciiTheme="minorHAnsi" w:hAnsiTheme="minorHAnsi" w:cstheme="minorHAnsi"/>
                <w:lang w:val="en-US"/>
              </w:rPr>
              <w:t>based</w:t>
            </w:r>
            <w:r w:rsidRPr="00FD39DC">
              <w:rPr>
                <w:rFonts w:asciiTheme="minorHAnsi" w:hAnsiTheme="minorHAnsi" w:cstheme="minorHAnsi"/>
              </w:rPr>
              <w:t xml:space="preserve"> </w:t>
            </w:r>
            <w:r w:rsidRPr="002A5F96">
              <w:rPr>
                <w:rFonts w:asciiTheme="minorHAnsi" w:hAnsiTheme="minorHAnsi" w:cstheme="minorHAnsi"/>
                <w:lang w:val="en-US"/>
              </w:rPr>
              <w:t>management</w:t>
            </w:r>
            <w:r w:rsidRPr="00FD39DC">
              <w:rPr>
                <w:rFonts w:asciiTheme="minorHAnsi" w:hAnsiTheme="minorHAnsi" w:cstheme="minorHAnsi"/>
              </w:rPr>
              <w:t xml:space="preserve"> </w:t>
            </w:r>
            <w:r w:rsidR="00FD39DC">
              <w:rPr>
                <w:rFonts w:asciiTheme="minorHAnsi" w:hAnsiTheme="minorHAnsi" w:cstheme="minorHAnsi"/>
                <w:lang w:val="en-US"/>
              </w:rPr>
              <w:t>GUI</w:t>
            </w:r>
            <w:r w:rsidR="00D2728E" w:rsidRPr="00FD39DC">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93560A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FCAD357"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31AB288" w14:textId="77777777" w:rsidR="00794B83" w:rsidRPr="002A5F96" w:rsidRDefault="00794B83" w:rsidP="00E679DC">
            <w:pPr>
              <w:jc w:val="center"/>
            </w:pPr>
          </w:p>
        </w:tc>
      </w:tr>
      <w:tr w:rsidR="0037130C" w:rsidRPr="002A5F96" w14:paraId="2AC298EE"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81C75A1" w14:textId="1E78003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66D97016" w14:textId="3D40B709"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Το λογισμικό να παρέχει προηγμένες δυνατότητες ασφάλεια</w:t>
            </w:r>
            <w:r w:rsidR="00FD39DC">
              <w:rPr>
                <w:rFonts w:asciiTheme="minorHAnsi" w:hAnsiTheme="minorHAnsi" w:cstheme="minorHAnsi"/>
              </w:rPr>
              <w:t>ς</w:t>
            </w:r>
            <w:r w:rsidRPr="002A5F96">
              <w:rPr>
                <w:rFonts w:asciiTheme="minorHAnsi" w:hAnsiTheme="minorHAnsi" w:cstheme="minorHAnsi"/>
              </w:rPr>
              <w:t xml:space="preserve"> τερματικών (προσωπικών </w:t>
            </w:r>
            <w:r w:rsidR="00D2728E">
              <w:rPr>
                <w:rFonts w:asciiTheme="minorHAnsi" w:hAnsiTheme="minorHAnsi" w:cstheme="minorHAnsi"/>
              </w:rPr>
              <w:t xml:space="preserve">υπολογιστών και </w:t>
            </w:r>
            <w:r w:rsidRPr="002A5F96">
              <w:rPr>
                <w:rFonts w:asciiTheme="minorHAnsi" w:hAnsiTheme="minorHAnsi" w:cstheme="minorHAnsi"/>
              </w:rPr>
              <w:t>εξυπη</w:t>
            </w:r>
            <w:r w:rsidR="00E679DC">
              <w:rPr>
                <w:rFonts w:asciiTheme="minorHAnsi" w:hAnsiTheme="minorHAnsi" w:cstheme="minorHAnsi"/>
              </w:rPr>
              <w:softHyphen/>
            </w:r>
            <w:r w:rsidRPr="002A5F96">
              <w:rPr>
                <w:rFonts w:asciiTheme="minorHAnsi" w:hAnsiTheme="minorHAnsi" w:cstheme="minorHAnsi"/>
              </w:rPr>
              <w:t>ρε</w:t>
            </w:r>
            <w:r w:rsidR="00E679DC">
              <w:rPr>
                <w:rFonts w:asciiTheme="minorHAnsi" w:hAnsiTheme="minorHAnsi" w:cstheme="minorHAnsi"/>
              </w:rPr>
              <w:softHyphen/>
            </w:r>
            <w:r w:rsidRPr="002A5F96">
              <w:rPr>
                <w:rFonts w:asciiTheme="minorHAnsi" w:hAnsiTheme="minorHAnsi" w:cstheme="minorHAnsi"/>
              </w:rPr>
              <w:t>τητών)</w:t>
            </w:r>
            <w:r w:rsid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EADEA96"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310D5A3B" w14:textId="08607593"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684B45D3" w14:textId="778B31FC" w:rsidR="00794B83" w:rsidRPr="002A5F96" w:rsidRDefault="00794B83" w:rsidP="00E679DC">
            <w:pPr>
              <w:jc w:val="center"/>
            </w:pPr>
          </w:p>
        </w:tc>
      </w:tr>
      <w:tr w:rsidR="0037130C" w:rsidRPr="002A5F96" w14:paraId="3A67F4D1"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7F07CE7" w14:textId="7CAC1577"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1FF47705" w14:textId="4759CEBA"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προτεινόμενη λύση πρέπει να περιλαμβάνει προηγμένες δυ</w:t>
            </w:r>
            <w:r w:rsidR="00FD39DC">
              <w:rPr>
                <w:rFonts w:asciiTheme="minorHAnsi" w:hAnsiTheme="minorHAnsi" w:cstheme="minorHAnsi"/>
              </w:rPr>
              <w:softHyphen/>
            </w:r>
            <w:r w:rsidR="00E679DC">
              <w:rPr>
                <w:rFonts w:asciiTheme="minorHAnsi" w:hAnsiTheme="minorHAnsi" w:cstheme="minorHAnsi"/>
              </w:rPr>
              <w:softHyphen/>
            </w:r>
            <w:r w:rsidRPr="002A5F96">
              <w:rPr>
                <w:rFonts w:asciiTheme="minorHAnsi" w:hAnsiTheme="minorHAnsi" w:cstheme="minorHAnsi"/>
              </w:rPr>
              <w:t>νατότητες ανίχνευσης και α</w:t>
            </w:r>
            <w:r w:rsidR="00FD39DC">
              <w:rPr>
                <w:rFonts w:asciiTheme="minorHAnsi" w:hAnsiTheme="minorHAnsi" w:cstheme="minorHAnsi"/>
              </w:rPr>
              <w:t>ντιμετώπισης</w:t>
            </w:r>
            <w:r w:rsidRPr="002A5F96">
              <w:rPr>
                <w:rFonts w:asciiTheme="minorHAnsi" w:hAnsiTheme="minorHAnsi" w:cstheme="minorHAnsi"/>
              </w:rPr>
              <w:t xml:space="preserve"> απειλών</w:t>
            </w:r>
            <w:r w:rsid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086D12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4F11E8C8" w14:textId="3209897B"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7D1C1BEB" w14:textId="32EC141E" w:rsidR="00794B83" w:rsidRPr="002A5F96" w:rsidRDefault="00794B83" w:rsidP="00E679DC">
            <w:pPr>
              <w:jc w:val="center"/>
            </w:pPr>
          </w:p>
        </w:tc>
      </w:tr>
      <w:tr w:rsidR="0037130C" w:rsidRPr="002A5F96" w14:paraId="1248BDE3"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127C5E0" w14:textId="70C062E0"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2DDEF4F3" w14:textId="13CA462B"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προτεινόμενη λύση πρέπει να παρέχει δυνατότητες έρευνας και αναζήτησης (threat hunting) απειλών</w:t>
            </w:r>
            <w:r w:rsid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D67C832"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71780FA9" w14:textId="25CC93F9"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25FDBD02" w14:textId="34557F77" w:rsidR="00794B83" w:rsidRPr="002A5F96" w:rsidRDefault="00794B83" w:rsidP="00E679DC">
            <w:pPr>
              <w:jc w:val="center"/>
            </w:pPr>
          </w:p>
        </w:tc>
      </w:tr>
      <w:tr w:rsidR="0037130C" w:rsidRPr="002A5F96" w14:paraId="08C8F8F5"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BA95DDF" w14:textId="3D5F1F4F"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7B82F486" w14:textId="51F296FE"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προτεινόμενη λύση πρέπει να υποστηρίζει αυτ</w:t>
            </w:r>
            <w:r w:rsidR="00E679DC">
              <w:rPr>
                <w:rFonts w:asciiTheme="minorHAnsi" w:hAnsiTheme="minorHAnsi" w:cstheme="minorHAnsi"/>
              </w:rPr>
              <w:t>ο</w:t>
            </w:r>
            <w:r w:rsidRPr="002A5F96">
              <w:rPr>
                <w:rFonts w:asciiTheme="minorHAnsi" w:hAnsiTheme="minorHAnsi" w:cstheme="minorHAnsi"/>
              </w:rPr>
              <w:t>ματοπο</w:t>
            </w:r>
            <w:r w:rsidR="00E679DC">
              <w:rPr>
                <w:rFonts w:asciiTheme="minorHAnsi" w:hAnsiTheme="minorHAnsi" w:cstheme="minorHAnsi"/>
              </w:rPr>
              <w:t>ι</w:t>
            </w:r>
            <w:r w:rsidRPr="002A5F96">
              <w:rPr>
                <w:rFonts w:asciiTheme="minorHAnsi" w:hAnsiTheme="minorHAnsi" w:cstheme="minorHAnsi"/>
              </w:rPr>
              <w:t>η</w:t>
            </w:r>
            <w:r w:rsidR="00E679DC">
              <w:rPr>
                <w:rFonts w:asciiTheme="minorHAnsi" w:hAnsiTheme="minorHAnsi" w:cstheme="minorHAnsi"/>
              </w:rPr>
              <w:softHyphen/>
              <w:t>μέ</w:t>
            </w:r>
            <w:r w:rsidR="00E679DC">
              <w:rPr>
                <w:rFonts w:asciiTheme="minorHAnsi" w:hAnsiTheme="minorHAnsi" w:cstheme="minorHAnsi"/>
              </w:rPr>
              <w:softHyphen/>
            </w:r>
            <w:r w:rsidRPr="002A5F96">
              <w:rPr>
                <w:rFonts w:asciiTheme="minorHAnsi" w:hAnsiTheme="minorHAnsi" w:cstheme="minorHAnsi"/>
              </w:rPr>
              <w:t>νη έρευνα και αναζήτηση απειλών με χρήση ενσωμα</w:t>
            </w:r>
            <w:r w:rsidR="00E679DC">
              <w:rPr>
                <w:rFonts w:asciiTheme="minorHAnsi" w:hAnsiTheme="minorHAnsi" w:cstheme="minorHAnsi"/>
              </w:rPr>
              <w:softHyphen/>
            </w:r>
            <w:r w:rsidRPr="002A5F96">
              <w:rPr>
                <w:rFonts w:asciiTheme="minorHAnsi" w:hAnsiTheme="minorHAnsi" w:cstheme="minorHAnsi"/>
              </w:rPr>
              <w:t>τω</w:t>
            </w:r>
            <w:r w:rsidR="00E679DC">
              <w:rPr>
                <w:rFonts w:asciiTheme="minorHAnsi" w:hAnsiTheme="minorHAnsi" w:cstheme="minorHAnsi"/>
              </w:rPr>
              <w:softHyphen/>
              <w:t>μέ</w:t>
            </w:r>
            <w:r w:rsidR="00E679DC">
              <w:rPr>
                <w:rFonts w:asciiTheme="minorHAnsi" w:hAnsiTheme="minorHAnsi" w:cstheme="minorHAnsi"/>
              </w:rPr>
              <w:softHyphen/>
            </w:r>
            <w:r w:rsidRPr="002A5F96">
              <w:rPr>
                <w:rFonts w:asciiTheme="minorHAnsi" w:hAnsiTheme="minorHAnsi" w:cstheme="minorHAnsi"/>
              </w:rPr>
              <w:t>νων SOAR χαρακτηριστικών</w:t>
            </w:r>
            <w:r w:rsid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9EBA194"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0FA28FFF" w14:textId="4F07C10F"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6A7AEC52" w14:textId="77864B91" w:rsidR="00794B83" w:rsidRPr="002A5F96" w:rsidRDefault="00794B83" w:rsidP="00E679DC">
            <w:pPr>
              <w:jc w:val="center"/>
            </w:pPr>
          </w:p>
        </w:tc>
      </w:tr>
      <w:tr w:rsidR="0037130C" w:rsidRPr="002A5F96" w14:paraId="392E632D"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1038973" w14:textId="25C93DF5"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1FBCCE55" w14:textId="3FEEB2F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Κάθε λειτουργία πρέπει</w:t>
            </w:r>
            <w:r w:rsidR="00474677">
              <w:rPr>
                <w:rFonts w:asciiTheme="minorHAnsi" w:hAnsiTheme="minorHAnsi" w:cstheme="minorHAnsi"/>
              </w:rPr>
              <w:t xml:space="preserve"> να</w:t>
            </w:r>
            <w:r w:rsidRPr="002A5F96">
              <w:rPr>
                <w:rFonts w:asciiTheme="minorHAnsi" w:hAnsiTheme="minorHAnsi" w:cstheme="minorHAnsi"/>
              </w:rPr>
              <w:t xml:space="preserve"> παρέχεται μέσω μοναδικού agent</w:t>
            </w:r>
            <w:r w:rsid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944464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3B4902DC" w14:textId="760DE1D3"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7AFF8F6E" w14:textId="0D9D4814" w:rsidR="00794B83" w:rsidRPr="002A5F96" w:rsidRDefault="00794B83" w:rsidP="00E679DC">
            <w:pPr>
              <w:jc w:val="center"/>
            </w:pPr>
          </w:p>
        </w:tc>
      </w:tr>
      <w:tr w:rsidR="0037130C" w:rsidRPr="002A5F96" w14:paraId="0FEE2D8B"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39F84B2" w14:textId="1317B90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hideMark/>
          </w:tcPr>
          <w:p w14:paraId="59B28837" w14:textId="1A25C969"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προτεινόμενη λύση πρέπει να προσφέρει δυνατότητες XDR (e</w:t>
            </w:r>
            <w:r w:rsidR="00D2728E">
              <w:rPr>
                <w:rFonts w:asciiTheme="minorHAnsi" w:hAnsiTheme="minorHAnsi" w:cstheme="minorHAnsi"/>
                <w:lang w:val="en-US"/>
              </w:rPr>
              <w:t>X</w:t>
            </w:r>
            <w:r w:rsidRPr="002A5F96">
              <w:rPr>
                <w:rFonts w:asciiTheme="minorHAnsi" w:hAnsiTheme="minorHAnsi" w:cstheme="minorHAnsi"/>
              </w:rPr>
              <w:t>tended Detection &amp; Response)</w:t>
            </w:r>
            <w:r w:rsidR="00D27BCE">
              <w:rPr>
                <w:rFonts w:asciiTheme="minorHAnsi" w:hAnsiTheme="minorHAnsi" w:cstheme="minorHAnsi"/>
              </w:rPr>
              <w:t>.</w:t>
            </w:r>
            <w:r w:rsidRPr="002A5F96">
              <w:rPr>
                <w:rFonts w:asciiTheme="minorHAnsi" w:hAnsiTheme="minorHAnsi" w:cstheme="minorHAnsi"/>
              </w:rPr>
              <w:t xml:space="preserve"> </w:t>
            </w:r>
            <w:r w:rsidR="00D27BCE" w:rsidRPr="00D27BCE">
              <w:rPr>
                <w:rFonts w:asciiTheme="minorHAnsi" w:hAnsiTheme="minorHAnsi" w:cstheme="minorHAnsi"/>
              </w:rPr>
              <w:t>Το XDR θα πρέπει να διαλειτουργεί με εξοπλισμό και λογισμικό τρίτων κατασκευαστών.</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12080DF"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46FCAB26" w14:textId="65E2D472"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663EBD39" w14:textId="49FD078F" w:rsidR="00794B83" w:rsidRPr="002A5F96" w:rsidRDefault="00794B83" w:rsidP="00E679DC">
            <w:pPr>
              <w:jc w:val="center"/>
            </w:pPr>
          </w:p>
        </w:tc>
      </w:tr>
      <w:tr w:rsidR="0037130C" w:rsidRPr="002A5F96" w14:paraId="0A6C9CE0"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F55EE4F" w14:textId="5FA1FB82"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hideMark/>
          </w:tcPr>
          <w:p w14:paraId="5EA42B1B" w14:textId="275E653B" w:rsidR="00794B83" w:rsidRPr="00D2728E" w:rsidRDefault="00794B83" w:rsidP="005B0530">
            <w:pPr>
              <w:spacing w:before="60" w:after="60"/>
              <w:jc w:val="both"/>
              <w:rPr>
                <w:rFonts w:asciiTheme="minorHAnsi" w:hAnsiTheme="minorHAnsi" w:cstheme="minorHAnsi"/>
              </w:rPr>
            </w:pPr>
            <w:r w:rsidRPr="002A5F96">
              <w:rPr>
                <w:rFonts w:asciiTheme="minorHAnsi" w:hAnsiTheme="minorHAnsi" w:cstheme="minorHAnsi"/>
              </w:rPr>
              <w:t>Η προτεινόμενη λύση πρέπει να προσφέρει δυνατότητες SO</w:t>
            </w:r>
            <w:r w:rsidR="00E679DC">
              <w:rPr>
                <w:rFonts w:asciiTheme="minorHAnsi" w:hAnsiTheme="minorHAnsi" w:cstheme="minorHAnsi"/>
              </w:rPr>
              <w:softHyphen/>
            </w:r>
            <w:r w:rsidRPr="002A5F96">
              <w:rPr>
                <w:rFonts w:asciiTheme="minorHAnsi" w:hAnsiTheme="minorHAnsi" w:cstheme="minorHAnsi"/>
              </w:rPr>
              <w:t>AR</w:t>
            </w:r>
            <w:r w:rsidR="00F15D8C">
              <w:rPr>
                <w:rFonts w:asciiTheme="minorHAnsi" w:hAnsiTheme="minorHAnsi" w:cstheme="minorHAnsi"/>
              </w:rPr>
              <w:t xml:space="preserve">. </w:t>
            </w:r>
            <w:r w:rsidR="00F15D8C" w:rsidRPr="00F15D8C">
              <w:rPr>
                <w:rFonts w:asciiTheme="minorHAnsi" w:hAnsiTheme="minorHAnsi" w:cstheme="minorHAnsi"/>
              </w:rPr>
              <w:t>Το SO-AR θα πρέπει να διαλειτουργεί με εξοπλισμό και λογισμικό τρίτων κατασκευαστών.</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B16A5EA"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0EE7EC8F" w14:textId="0B17D33E"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726AE8A9" w14:textId="2C0FA048" w:rsidR="00794B83" w:rsidRPr="002A5F96" w:rsidRDefault="00794B83" w:rsidP="00E679DC">
            <w:pPr>
              <w:jc w:val="center"/>
            </w:pPr>
          </w:p>
        </w:tc>
      </w:tr>
      <w:tr w:rsidR="0037130C" w:rsidRPr="002A5F96" w14:paraId="5DB84CD0"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3CAEC0F" w14:textId="3675D47E"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1ACEB526" w14:textId="1C3BBDB9" w:rsidR="00794B83" w:rsidRPr="00D2728E" w:rsidRDefault="00794B83" w:rsidP="005B0530">
            <w:pPr>
              <w:spacing w:before="60" w:after="60"/>
              <w:jc w:val="both"/>
              <w:rPr>
                <w:rFonts w:asciiTheme="minorHAnsi" w:hAnsiTheme="minorHAnsi" w:cstheme="minorHAnsi"/>
              </w:rPr>
            </w:pPr>
            <w:r w:rsidRPr="002A5F96">
              <w:rPr>
                <w:rFonts w:asciiTheme="minorHAnsi" w:hAnsiTheme="minorHAnsi" w:cstheme="minorHAnsi"/>
              </w:rPr>
              <w:t>Η προτεινόμενη λύση πρέπει να περιλαμβάνει πλήρες περι</w:t>
            </w:r>
            <w:r w:rsidR="00E679DC">
              <w:rPr>
                <w:rFonts w:asciiTheme="minorHAnsi" w:hAnsiTheme="minorHAnsi" w:cstheme="minorHAnsi"/>
              </w:rPr>
              <w:softHyphen/>
            </w:r>
            <w:r w:rsidRPr="002A5F96">
              <w:rPr>
                <w:rFonts w:asciiTheme="minorHAnsi" w:hAnsiTheme="minorHAnsi" w:cstheme="minorHAnsi"/>
              </w:rPr>
              <w:t>βάλ</w:t>
            </w:r>
            <w:r w:rsidR="00E679DC">
              <w:rPr>
                <w:rFonts w:asciiTheme="minorHAnsi" w:hAnsiTheme="minorHAnsi" w:cstheme="minorHAnsi"/>
              </w:rPr>
              <w:softHyphen/>
            </w:r>
            <w:r w:rsidRPr="002A5F96">
              <w:rPr>
                <w:rFonts w:asciiTheme="minorHAnsi" w:hAnsiTheme="minorHAnsi" w:cstheme="minorHAnsi"/>
              </w:rPr>
              <w:t>λον απομόνωσης (sandbox) για αυτόματη ή χειροκίνητη έ</w:t>
            </w:r>
            <w:r w:rsidR="00E679DC">
              <w:rPr>
                <w:rFonts w:asciiTheme="minorHAnsi" w:hAnsiTheme="minorHAnsi" w:cstheme="minorHAnsi"/>
              </w:rPr>
              <w:softHyphen/>
            </w:r>
            <w:r w:rsidRPr="002A5F96">
              <w:rPr>
                <w:rFonts w:asciiTheme="minorHAnsi" w:hAnsiTheme="minorHAnsi" w:cstheme="minorHAnsi"/>
              </w:rPr>
              <w:t>ρευνα απειλών</w:t>
            </w:r>
            <w:r w:rsidR="00D2728E" w:rsidRP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708210A"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5DE832E1" w14:textId="6E84AAD1"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2FF4CF0F" w14:textId="729A0AC2" w:rsidR="00794B83" w:rsidRPr="002A5F96" w:rsidRDefault="00794B83" w:rsidP="00E679DC">
            <w:pPr>
              <w:jc w:val="center"/>
            </w:pPr>
          </w:p>
        </w:tc>
      </w:tr>
      <w:tr w:rsidR="0037130C" w:rsidRPr="002A5F96" w14:paraId="4742D8FD"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267A3A7" w14:textId="152D35F7"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5CFDFA35" w14:textId="64312024" w:rsidR="00794B83" w:rsidRPr="00D2728E" w:rsidRDefault="00794B83" w:rsidP="005B0530">
            <w:pPr>
              <w:spacing w:before="60" w:after="60"/>
              <w:jc w:val="both"/>
              <w:rPr>
                <w:rFonts w:asciiTheme="minorHAnsi" w:hAnsiTheme="minorHAnsi" w:cstheme="minorHAnsi"/>
              </w:rPr>
            </w:pPr>
            <w:r w:rsidRPr="002A5F96">
              <w:rPr>
                <w:rFonts w:asciiTheme="minorHAnsi" w:hAnsiTheme="minorHAnsi" w:cstheme="minorHAnsi"/>
              </w:rPr>
              <w:t>Κάθε ζητούμενη λειτουργία να παρέχεται με</w:t>
            </w:r>
            <w:r w:rsidR="00047FCD">
              <w:rPr>
                <w:rFonts w:asciiTheme="minorHAnsi" w:hAnsiTheme="minorHAnsi" w:cstheme="minorHAnsi"/>
              </w:rPr>
              <w:t xml:space="preserve"> </w:t>
            </w:r>
            <w:r w:rsidR="00047FCD" w:rsidRPr="002A5F96">
              <w:rPr>
                <w:rFonts w:asciiTheme="minorHAnsi" w:hAnsiTheme="minorHAnsi" w:cstheme="minorHAnsi"/>
              </w:rPr>
              <w:t>πλήρως ενσω</w:t>
            </w:r>
            <w:r w:rsidR="00B65B3C">
              <w:rPr>
                <w:rFonts w:asciiTheme="minorHAnsi" w:hAnsiTheme="minorHAnsi" w:cstheme="minorHAnsi"/>
              </w:rPr>
              <w:softHyphen/>
            </w:r>
            <w:r w:rsidR="00047FCD" w:rsidRPr="002A5F96">
              <w:rPr>
                <w:rFonts w:asciiTheme="minorHAnsi" w:hAnsiTheme="minorHAnsi" w:cstheme="minorHAnsi"/>
              </w:rPr>
              <w:t>μα</w:t>
            </w:r>
            <w:r w:rsidR="00B65B3C">
              <w:rPr>
                <w:rFonts w:asciiTheme="minorHAnsi" w:hAnsiTheme="minorHAnsi" w:cstheme="minorHAnsi"/>
              </w:rPr>
              <w:softHyphen/>
            </w:r>
            <w:r w:rsidR="00047FCD" w:rsidRPr="002A5F96">
              <w:rPr>
                <w:rFonts w:asciiTheme="minorHAnsi" w:hAnsiTheme="minorHAnsi" w:cstheme="minorHAnsi"/>
              </w:rPr>
              <w:t>τω</w:t>
            </w:r>
            <w:r w:rsidR="00B65B3C">
              <w:rPr>
                <w:rFonts w:asciiTheme="minorHAnsi" w:hAnsiTheme="minorHAnsi" w:cstheme="minorHAnsi"/>
              </w:rPr>
              <w:softHyphen/>
              <w:t>μ</w:t>
            </w:r>
            <w:r w:rsidR="00F40A69">
              <w:rPr>
                <w:rFonts w:asciiTheme="minorHAnsi" w:hAnsiTheme="minorHAnsi" w:cstheme="minorHAnsi"/>
              </w:rPr>
              <w:t>έ</w:t>
            </w:r>
            <w:r w:rsidR="00047FCD" w:rsidRPr="002A5F96">
              <w:rPr>
                <w:rFonts w:asciiTheme="minorHAnsi" w:hAnsiTheme="minorHAnsi" w:cstheme="minorHAnsi"/>
              </w:rPr>
              <w:t>νες</w:t>
            </w:r>
            <w:r w:rsidRPr="002A5F96">
              <w:rPr>
                <w:rFonts w:asciiTheme="minorHAnsi" w:hAnsiTheme="minorHAnsi" w:cstheme="minorHAnsi"/>
              </w:rPr>
              <w:t xml:space="preserve"> λύ</w:t>
            </w:r>
            <w:r w:rsidR="00E679DC">
              <w:rPr>
                <w:rFonts w:asciiTheme="minorHAnsi" w:hAnsiTheme="minorHAnsi" w:cstheme="minorHAnsi"/>
              </w:rPr>
              <w:softHyphen/>
            </w:r>
            <w:r w:rsidR="00F33328">
              <w:rPr>
                <w:rFonts w:asciiTheme="minorHAnsi" w:hAnsiTheme="minorHAnsi" w:cstheme="minorHAnsi"/>
              </w:rPr>
              <w:softHyphen/>
            </w:r>
            <w:r w:rsidRPr="002A5F96">
              <w:rPr>
                <w:rFonts w:asciiTheme="minorHAnsi" w:hAnsiTheme="minorHAnsi" w:cstheme="minorHAnsi"/>
              </w:rPr>
              <w:t>σεις από τον ίδιο προμηθευτή</w:t>
            </w:r>
            <w:r w:rsidR="00D2728E" w:rsidRPr="00D2728E">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674BA7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172257B3" w14:textId="1A9BB7FA"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hideMark/>
          </w:tcPr>
          <w:p w14:paraId="1B8B3A28" w14:textId="62EDC344" w:rsidR="00794B83" w:rsidRPr="002A5F96" w:rsidRDefault="00794B83" w:rsidP="00E679DC">
            <w:pPr>
              <w:jc w:val="center"/>
            </w:pPr>
          </w:p>
        </w:tc>
      </w:tr>
      <w:tr w:rsidR="00EC7B35" w:rsidRPr="00EC7B35" w14:paraId="6C55F7B0"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495210A9" w14:textId="231C2C08" w:rsidR="00EC7B35" w:rsidRPr="00EC7B35" w:rsidRDefault="00EC7B35" w:rsidP="00EC7B35">
            <w:pPr>
              <w:spacing w:before="60" w:after="60"/>
              <w:rPr>
                <w:b/>
                <w:bCs/>
              </w:rPr>
            </w:pPr>
            <w:r w:rsidRPr="00EC7B35">
              <w:rPr>
                <w:rFonts w:asciiTheme="minorHAnsi" w:hAnsiTheme="minorHAnsi" w:cstheme="minorHAnsi"/>
                <w:b/>
                <w:bCs/>
              </w:rPr>
              <w:t xml:space="preserve">Λογισμικό </w:t>
            </w:r>
            <w:r w:rsidR="00887832">
              <w:rPr>
                <w:rFonts w:asciiTheme="minorHAnsi" w:hAnsiTheme="minorHAnsi" w:cstheme="minorHAnsi"/>
                <w:b/>
                <w:bCs/>
              </w:rPr>
              <w:t>δ</w:t>
            </w:r>
            <w:r w:rsidRPr="00EC7B35">
              <w:rPr>
                <w:rFonts w:asciiTheme="minorHAnsi" w:hAnsiTheme="minorHAnsi" w:cstheme="minorHAnsi"/>
                <w:b/>
                <w:bCs/>
              </w:rPr>
              <w:t>ιαχείρισης</w:t>
            </w:r>
          </w:p>
        </w:tc>
      </w:tr>
      <w:tr w:rsidR="0037130C" w:rsidRPr="002A5F96" w14:paraId="6A25F7AC"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90C020A" w14:textId="2BE2C12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w:t>
            </w:r>
            <w:r w:rsidR="00977594">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CB71114" w14:textId="17A40901" w:rsidR="00794B83" w:rsidRPr="00F33328"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διαχείριση του λογισμικού </w:t>
            </w:r>
            <w:r w:rsidR="0043294A">
              <w:rPr>
                <w:rFonts w:asciiTheme="minorHAnsi" w:hAnsiTheme="minorHAnsi" w:cstheme="minorHAnsi"/>
              </w:rPr>
              <w:t xml:space="preserve">να </w:t>
            </w:r>
            <w:r w:rsidRPr="002A5F96">
              <w:rPr>
                <w:rFonts w:asciiTheme="minorHAnsi" w:hAnsiTheme="minorHAnsi" w:cstheme="minorHAnsi"/>
              </w:rPr>
              <w:t>γίνεται κεντρικά μ</w:t>
            </w:r>
            <w:r w:rsidR="00B65B3C">
              <w:rPr>
                <w:rFonts w:asciiTheme="minorHAnsi" w:hAnsiTheme="minorHAnsi" w:cstheme="minorHAnsi"/>
              </w:rPr>
              <w:t xml:space="preserve">έσω </w:t>
            </w:r>
            <w:r w:rsidRPr="002A5F96">
              <w:rPr>
                <w:rFonts w:asciiTheme="minorHAnsi" w:hAnsiTheme="minorHAnsi" w:cstheme="minorHAnsi"/>
              </w:rPr>
              <w:t>κον</w:t>
            </w:r>
            <w:r w:rsidR="0043294A">
              <w:rPr>
                <w:rFonts w:asciiTheme="minorHAnsi" w:hAnsiTheme="minorHAnsi" w:cstheme="minorHAnsi"/>
              </w:rPr>
              <w:softHyphen/>
            </w:r>
            <w:r w:rsidR="00E679DC">
              <w:rPr>
                <w:rFonts w:asciiTheme="minorHAnsi" w:hAnsiTheme="minorHAnsi" w:cstheme="minorHAnsi"/>
              </w:rPr>
              <w:softHyphen/>
            </w:r>
            <w:r w:rsidR="00B65B3C">
              <w:rPr>
                <w:rFonts w:asciiTheme="minorHAnsi" w:hAnsiTheme="minorHAnsi" w:cstheme="minorHAnsi"/>
              </w:rPr>
              <w:softHyphen/>
            </w:r>
            <w:r w:rsidRPr="002A5F96">
              <w:rPr>
                <w:rFonts w:asciiTheme="minorHAnsi" w:hAnsiTheme="minorHAnsi" w:cstheme="minorHAnsi"/>
              </w:rPr>
              <w:t>σό</w:t>
            </w:r>
            <w:r w:rsidR="00F33328">
              <w:rPr>
                <w:rFonts w:asciiTheme="minorHAnsi" w:hAnsiTheme="minorHAnsi" w:cstheme="minorHAnsi"/>
              </w:rPr>
              <w:softHyphen/>
            </w:r>
            <w:r w:rsidR="00E679DC">
              <w:rPr>
                <w:rFonts w:asciiTheme="minorHAnsi" w:hAnsiTheme="minorHAnsi" w:cstheme="minorHAnsi"/>
              </w:rPr>
              <w:softHyphen/>
            </w:r>
            <w:r w:rsidRPr="002A5F96">
              <w:rPr>
                <w:rFonts w:asciiTheme="minorHAnsi" w:hAnsiTheme="minorHAnsi" w:cstheme="minorHAnsi"/>
              </w:rPr>
              <w:t>λας Web</w:t>
            </w:r>
            <w:r w:rsidR="00F33328" w:rsidRP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616DEC5"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66CEF6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C281E7A" w14:textId="77777777" w:rsidR="00794B83" w:rsidRPr="002A5F96" w:rsidRDefault="00794B83" w:rsidP="00E679DC">
            <w:pPr>
              <w:jc w:val="center"/>
            </w:pPr>
          </w:p>
        </w:tc>
      </w:tr>
      <w:tr w:rsidR="0037130C" w:rsidRPr="002A5F96" w14:paraId="13A5E225"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D9B7B04" w14:textId="6DEAA59D"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w:t>
            </w:r>
            <w:r w:rsidR="00977594">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60CB3A1E" w14:textId="25EDDFD3"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πρόσβαση στην κονσόλα διαχείρισης να υποστηρίζει έλεγχο ταυτότητας </w:t>
            </w:r>
            <w:r w:rsidR="00047FCD">
              <w:rPr>
                <w:rFonts w:asciiTheme="minorHAnsi" w:hAnsiTheme="minorHAnsi" w:cstheme="minorHAnsi"/>
              </w:rPr>
              <w:t>δύο</w:t>
            </w:r>
            <w:r w:rsidRPr="002A5F96">
              <w:rPr>
                <w:rFonts w:asciiTheme="minorHAnsi" w:hAnsiTheme="minorHAnsi" w:cstheme="minorHAnsi"/>
              </w:rPr>
              <w:t xml:space="preserve"> παραγόντων (2-factor authentication)</w:t>
            </w:r>
            <w:r w:rsidR="00F33328" w:rsidRPr="00F33328">
              <w:rPr>
                <w:rFonts w:asciiTheme="minorHAnsi" w:hAnsiTheme="minorHAnsi" w:cstheme="minorHAnsi"/>
              </w:rPr>
              <w:t>.</w:t>
            </w:r>
            <w:r w:rsidRPr="002A5F96">
              <w:rPr>
                <w:rFonts w:asciiTheme="minorHAnsi" w:hAnsiTheme="minorHAnsi" w:cstheme="minorHAnsi"/>
              </w:rPr>
              <w:t xml:space="preserve"> </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F817FCA"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61061FE"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D8C1F9E" w14:textId="77777777" w:rsidR="00794B83" w:rsidRPr="002A5F96" w:rsidRDefault="00794B83" w:rsidP="00E679DC">
            <w:pPr>
              <w:jc w:val="center"/>
            </w:pPr>
          </w:p>
        </w:tc>
      </w:tr>
      <w:tr w:rsidR="0037130C" w:rsidRPr="002A5F96" w14:paraId="57E1C979"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DE14E93" w14:textId="038C1AB6"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1</w:t>
            </w:r>
            <w:r w:rsidR="00977594">
              <w:rPr>
                <w:rFonts w:asciiTheme="minorHAnsi" w:hAnsiTheme="minorHAnsi" w:cstheme="minorHAnsi"/>
              </w:rPr>
              <w:t>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79052E4" w14:textId="0AFA2D9A" w:rsidR="00794B83" w:rsidRPr="00F33328"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 πρέπει να υποστηρίζει SSO (single sign</w:t>
            </w:r>
            <w:r w:rsidR="0043294A">
              <w:rPr>
                <w:rFonts w:asciiTheme="minorHAnsi" w:hAnsiTheme="minorHAnsi" w:cstheme="minorHAnsi"/>
              </w:rPr>
              <w:t>-</w:t>
            </w:r>
            <w:r w:rsidRPr="002A5F96">
              <w:rPr>
                <w:rFonts w:asciiTheme="minorHAnsi" w:hAnsiTheme="minorHAnsi" w:cstheme="minorHAnsi"/>
              </w:rPr>
              <w:t>on) και να εν</w:t>
            </w:r>
            <w:r w:rsidR="00E679DC">
              <w:rPr>
                <w:rFonts w:asciiTheme="minorHAnsi" w:hAnsiTheme="minorHAnsi" w:cstheme="minorHAnsi"/>
              </w:rPr>
              <w:softHyphen/>
            </w:r>
            <w:r w:rsidRPr="002A5F96">
              <w:rPr>
                <w:rFonts w:asciiTheme="minorHAnsi" w:hAnsiTheme="minorHAnsi" w:cstheme="minorHAnsi"/>
              </w:rPr>
              <w:t>σω</w:t>
            </w:r>
            <w:r w:rsidR="00B65B3C">
              <w:rPr>
                <w:rFonts w:asciiTheme="minorHAnsi" w:hAnsiTheme="minorHAnsi" w:cstheme="minorHAnsi"/>
              </w:rPr>
              <w:softHyphen/>
            </w:r>
            <w:r w:rsidR="00994C7D">
              <w:rPr>
                <w:rFonts w:asciiTheme="minorHAnsi" w:hAnsiTheme="minorHAnsi" w:cstheme="minorHAnsi"/>
              </w:rPr>
              <w:softHyphen/>
            </w:r>
            <w:r w:rsidR="00E679DC">
              <w:rPr>
                <w:rFonts w:asciiTheme="minorHAnsi" w:hAnsiTheme="minorHAnsi" w:cstheme="minorHAnsi"/>
              </w:rPr>
              <w:softHyphen/>
            </w:r>
            <w:r w:rsidR="0043294A">
              <w:rPr>
                <w:rFonts w:asciiTheme="minorHAnsi" w:hAnsiTheme="minorHAnsi" w:cstheme="minorHAnsi"/>
              </w:rPr>
              <w:softHyphen/>
            </w:r>
            <w:r w:rsidRPr="002A5F96">
              <w:rPr>
                <w:rFonts w:asciiTheme="minorHAnsi" w:hAnsiTheme="minorHAnsi" w:cstheme="minorHAnsi"/>
              </w:rPr>
              <w:t>ματώνεται με πάροχο SAML</w:t>
            </w:r>
            <w:r w:rsidR="00F33328" w:rsidRP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6C8C779"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F995435"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8405AA1" w14:textId="77777777" w:rsidR="00794B83" w:rsidRPr="002A5F96" w:rsidRDefault="00794B83" w:rsidP="00E679DC">
            <w:pPr>
              <w:jc w:val="center"/>
            </w:pPr>
          </w:p>
        </w:tc>
      </w:tr>
      <w:tr w:rsidR="0037130C" w:rsidRPr="002A5F96" w14:paraId="1B0D1889"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BFB11E2" w14:textId="325160F2"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t>19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39E9C64C" w14:textId="378F1DED" w:rsidR="00794B83" w:rsidRPr="00F33328"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 πρέπει να περιλαμβάνει πάροχο SAML για ε</w:t>
            </w:r>
            <w:r w:rsidR="0043294A">
              <w:rPr>
                <w:rFonts w:asciiTheme="minorHAnsi" w:hAnsiTheme="minorHAnsi" w:cstheme="minorHAnsi"/>
              </w:rPr>
              <w:softHyphen/>
            </w:r>
            <w:r w:rsidRPr="002A5F96">
              <w:rPr>
                <w:rFonts w:asciiTheme="minorHAnsi" w:hAnsiTheme="minorHAnsi" w:cstheme="minorHAnsi"/>
              </w:rPr>
              <w:t>νο</w:t>
            </w:r>
            <w:r w:rsidR="0043294A">
              <w:rPr>
                <w:rFonts w:asciiTheme="minorHAnsi" w:hAnsiTheme="minorHAnsi" w:cstheme="minorHAnsi"/>
              </w:rPr>
              <w:softHyphen/>
            </w:r>
            <w:r w:rsidRPr="002A5F96">
              <w:rPr>
                <w:rFonts w:asciiTheme="minorHAnsi" w:hAnsiTheme="minorHAnsi" w:cstheme="minorHAnsi"/>
              </w:rPr>
              <w:t>ποιη</w:t>
            </w:r>
            <w:r w:rsidR="00B65B3C">
              <w:rPr>
                <w:rFonts w:asciiTheme="minorHAnsi" w:hAnsiTheme="minorHAnsi" w:cstheme="minorHAnsi"/>
              </w:rPr>
              <w:softHyphen/>
              <w:t>μέ</w:t>
            </w:r>
            <w:r w:rsidR="00B65B3C">
              <w:rPr>
                <w:rFonts w:asciiTheme="minorHAnsi" w:hAnsiTheme="minorHAnsi" w:cstheme="minorHAnsi"/>
              </w:rPr>
              <w:softHyphen/>
            </w:r>
            <w:r w:rsidRPr="002A5F96">
              <w:rPr>
                <w:rFonts w:asciiTheme="minorHAnsi" w:hAnsiTheme="minorHAnsi" w:cstheme="minorHAnsi"/>
              </w:rPr>
              <w:t>νη σύνδεση διαφορετικών κονσολών του ί</w:t>
            </w:r>
            <w:r w:rsidR="0043294A">
              <w:rPr>
                <w:rFonts w:asciiTheme="minorHAnsi" w:hAnsiTheme="minorHAnsi" w:cstheme="minorHAnsi"/>
              </w:rPr>
              <w:softHyphen/>
            </w:r>
            <w:r w:rsidRPr="002A5F96">
              <w:rPr>
                <w:rFonts w:asciiTheme="minorHAnsi" w:hAnsiTheme="minorHAnsi" w:cstheme="minorHAnsi"/>
              </w:rPr>
              <w:t>δι</w:t>
            </w:r>
            <w:r w:rsidR="0043294A">
              <w:rPr>
                <w:rFonts w:asciiTheme="minorHAnsi" w:hAnsiTheme="minorHAnsi" w:cstheme="minorHAnsi"/>
              </w:rPr>
              <w:softHyphen/>
            </w:r>
            <w:r w:rsidRPr="002A5F96">
              <w:rPr>
                <w:rFonts w:asciiTheme="minorHAnsi" w:hAnsiTheme="minorHAnsi" w:cstheme="minorHAnsi"/>
              </w:rPr>
              <w:t>ου προ</w:t>
            </w:r>
            <w:r w:rsidR="00B65B3C">
              <w:rPr>
                <w:rFonts w:asciiTheme="minorHAnsi" w:hAnsiTheme="minorHAnsi" w:cstheme="minorHAnsi"/>
              </w:rPr>
              <w:softHyphen/>
            </w:r>
            <w:r w:rsidRPr="002A5F96">
              <w:rPr>
                <w:rFonts w:asciiTheme="minorHAnsi" w:hAnsiTheme="minorHAnsi" w:cstheme="minorHAnsi"/>
              </w:rPr>
              <w:t>μη</w:t>
            </w:r>
            <w:r w:rsidR="00B65B3C">
              <w:rPr>
                <w:rFonts w:asciiTheme="minorHAnsi" w:hAnsiTheme="minorHAnsi" w:cstheme="minorHAnsi"/>
              </w:rPr>
              <w:softHyphen/>
            </w:r>
            <w:r w:rsidRPr="002A5F96">
              <w:rPr>
                <w:rFonts w:asciiTheme="minorHAnsi" w:hAnsiTheme="minorHAnsi" w:cstheme="minorHAnsi"/>
              </w:rPr>
              <w:t>θευ</w:t>
            </w:r>
            <w:r w:rsidR="00B65B3C">
              <w:rPr>
                <w:rFonts w:asciiTheme="minorHAnsi" w:hAnsiTheme="minorHAnsi" w:cstheme="minorHAnsi"/>
              </w:rPr>
              <w:softHyphen/>
            </w:r>
            <w:r w:rsidRPr="002A5F96">
              <w:rPr>
                <w:rFonts w:asciiTheme="minorHAnsi" w:hAnsiTheme="minorHAnsi" w:cstheme="minorHAnsi"/>
              </w:rPr>
              <w:t>τή</w:t>
            </w:r>
            <w:r w:rsidR="00F33328" w:rsidRP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869181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2CF0DD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C51D960" w14:textId="77777777" w:rsidR="00794B83" w:rsidRPr="002A5F96" w:rsidRDefault="00794B83" w:rsidP="00E679DC">
            <w:pPr>
              <w:jc w:val="center"/>
            </w:pPr>
          </w:p>
        </w:tc>
      </w:tr>
      <w:tr w:rsidR="0037130C" w:rsidRPr="002A5F96" w14:paraId="47BE46FC"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072FF88" w14:textId="77B858F6"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r w:rsidR="00977594">
              <w:rPr>
                <w:rFonts w:asciiTheme="minorHAnsi" w:hAnsiTheme="minorHAnsi" w:cstheme="minorHAnsi"/>
              </w:rPr>
              <w:t>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36C1F45A" w14:textId="14413589" w:rsidR="00794B83" w:rsidRPr="00F33328" w:rsidRDefault="00794B83" w:rsidP="005B0530">
            <w:pPr>
              <w:spacing w:before="60" w:after="60"/>
              <w:jc w:val="both"/>
              <w:rPr>
                <w:rFonts w:asciiTheme="minorHAnsi" w:hAnsiTheme="minorHAnsi" w:cstheme="minorHAnsi"/>
              </w:rPr>
            </w:pPr>
            <w:r w:rsidRPr="002A5F96">
              <w:rPr>
                <w:rFonts w:asciiTheme="minorHAnsi" w:hAnsiTheme="minorHAnsi" w:cstheme="minorHAnsi"/>
              </w:rPr>
              <w:t>Η κονσόλα διαχείρισης περιλαμβάνει ενσωματωμένο δια</w:t>
            </w:r>
            <w:r w:rsidR="00E679DC">
              <w:rPr>
                <w:rFonts w:asciiTheme="minorHAnsi" w:hAnsiTheme="minorHAnsi" w:cstheme="minorHAnsi"/>
              </w:rPr>
              <w:softHyphen/>
            </w:r>
            <w:r w:rsidRPr="002A5F96">
              <w:rPr>
                <w:rFonts w:asciiTheme="minorHAnsi" w:hAnsiTheme="minorHAnsi" w:cstheme="minorHAnsi"/>
              </w:rPr>
              <w:t>χει</w:t>
            </w:r>
            <w:r w:rsidR="00E679DC">
              <w:rPr>
                <w:rFonts w:asciiTheme="minorHAnsi" w:hAnsiTheme="minorHAnsi" w:cstheme="minorHAnsi"/>
              </w:rPr>
              <w:softHyphen/>
            </w:r>
            <w:r w:rsidRPr="002A5F96">
              <w:rPr>
                <w:rFonts w:asciiTheme="minorHAnsi" w:hAnsiTheme="minorHAnsi" w:cstheme="minorHAnsi"/>
              </w:rPr>
              <w:t>ρι</w:t>
            </w:r>
            <w:r w:rsidR="0043294A">
              <w:rPr>
                <w:rFonts w:asciiTheme="minorHAnsi" w:hAnsiTheme="minorHAnsi" w:cstheme="minorHAnsi"/>
              </w:rPr>
              <w:softHyphen/>
            </w:r>
            <w:r w:rsidR="00E679DC">
              <w:rPr>
                <w:rFonts w:asciiTheme="minorHAnsi" w:hAnsiTheme="minorHAnsi" w:cstheme="minorHAnsi"/>
              </w:rPr>
              <w:softHyphen/>
            </w:r>
            <w:r w:rsidRPr="002A5F96">
              <w:rPr>
                <w:rFonts w:asciiTheme="minorHAnsi" w:hAnsiTheme="minorHAnsi" w:cstheme="minorHAnsi"/>
              </w:rPr>
              <w:t>στή περιστατικών με τουλάχιστον τις ακόλουθες δυνα</w:t>
            </w:r>
            <w:r w:rsidR="00E679DC">
              <w:rPr>
                <w:rFonts w:asciiTheme="minorHAnsi" w:hAnsiTheme="minorHAnsi" w:cstheme="minorHAnsi"/>
              </w:rPr>
              <w:softHyphen/>
              <w:t>τό</w:t>
            </w:r>
            <w:r w:rsidR="00E679DC">
              <w:rPr>
                <w:rFonts w:asciiTheme="minorHAnsi" w:hAnsiTheme="minorHAnsi" w:cstheme="minorHAnsi"/>
              </w:rPr>
              <w:softHyphen/>
            </w:r>
            <w:r w:rsidRPr="002A5F96">
              <w:rPr>
                <w:rFonts w:asciiTheme="minorHAnsi" w:hAnsiTheme="minorHAnsi" w:cstheme="minorHAnsi"/>
              </w:rPr>
              <w:t>τη</w:t>
            </w:r>
            <w:r w:rsidR="0043294A">
              <w:rPr>
                <w:rFonts w:asciiTheme="minorHAnsi" w:hAnsiTheme="minorHAnsi" w:cstheme="minorHAnsi"/>
              </w:rPr>
              <w:softHyphen/>
            </w:r>
            <w:r w:rsidRPr="002A5F96">
              <w:rPr>
                <w:rFonts w:asciiTheme="minorHAnsi" w:hAnsiTheme="minorHAnsi" w:cstheme="minorHAnsi"/>
              </w:rPr>
              <w:t xml:space="preserve">τες ανά περιστατικό: </w:t>
            </w:r>
            <w:r w:rsidR="00047FCD">
              <w:rPr>
                <w:rFonts w:asciiTheme="minorHAnsi" w:hAnsiTheme="minorHAnsi" w:cstheme="minorHAnsi"/>
              </w:rPr>
              <w:t>σ</w:t>
            </w:r>
            <w:r w:rsidRPr="002A5F96">
              <w:rPr>
                <w:rFonts w:asciiTheme="minorHAnsi" w:hAnsiTheme="minorHAnsi" w:cstheme="minorHAnsi"/>
              </w:rPr>
              <w:t>ημειώσεις, ανάθεση σε αναλυτή, στιγ</w:t>
            </w:r>
            <w:r w:rsidR="0043294A">
              <w:rPr>
                <w:rFonts w:asciiTheme="minorHAnsi" w:hAnsiTheme="minorHAnsi" w:cstheme="minorHAnsi"/>
              </w:rPr>
              <w:softHyphen/>
            </w:r>
            <w:r w:rsidRPr="002A5F96">
              <w:rPr>
                <w:rFonts w:asciiTheme="minorHAnsi" w:hAnsiTheme="minorHAnsi" w:cstheme="minorHAnsi"/>
              </w:rPr>
              <w:t>μι</w:t>
            </w:r>
            <w:r w:rsidR="00994C7D">
              <w:rPr>
                <w:rFonts w:asciiTheme="minorHAnsi" w:hAnsiTheme="minorHAnsi" w:cstheme="minorHAnsi"/>
              </w:rPr>
              <w:softHyphen/>
            </w:r>
            <w:r w:rsidRPr="002A5F96">
              <w:rPr>
                <w:rFonts w:asciiTheme="minorHAnsi" w:hAnsiTheme="minorHAnsi" w:cstheme="minorHAnsi"/>
              </w:rPr>
              <w:t>ό</w:t>
            </w:r>
            <w:r w:rsidR="0043294A">
              <w:rPr>
                <w:rFonts w:asciiTheme="minorHAnsi" w:hAnsiTheme="minorHAnsi" w:cstheme="minorHAnsi"/>
              </w:rPr>
              <w:softHyphen/>
            </w:r>
            <w:r w:rsidRPr="002A5F96">
              <w:rPr>
                <w:rFonts w:asciiTheme="minorHAnsi" w:hAnsiTheme="minorHAnsi" w:cstheme="minorHAnsi"/>
              </w:rPr>
              <w:t>τυπα έρευνας (snapshots of Investigation - XDR)</w:t>
            </w:r>
            <w:r w:rsidR="003E6151">
              <w:rPr>
                <w:rFonts w:asciiTheme="minorHAnsi" w:hAnsiTheme="minorHAnsi" w:cstheme="minorHAnsi"/>
              </w:rPr>
              <w:t xml:space="preserve"> και</w:t>
            </w:r>
            <w:r w:rsidRPr="002A5F96">
              <w:rPr>
                <w:rFonts w:asciiTheme="minorHAnsi" w:hAnsiTheme="minorHAnsi" w:cstheme="minorHAnsi"/>
              </w:rPr>
              <w:t xml:space="preserve"> τμη</w:t>
            </w:r>
            <w:r w:rsidR="00E679DC">
              <w:rPr>
                <w:rFonts w:asciiTheme="minorHAnsi" w:hAnsiTheme="minorHAnsi" w:cstheme="minorHAnsi"/>
              </w:rPr>
              <w:softHyphen/>
            </w:r>
            <w:r w:rsidRPr="002A5F96">
              <w:rPr>
                <w:rFonts w:asciiTheme="minorHAnsi" w:hAnsiTheme="minorHAnsi" w:cstheme="minorHAnsi"/>
              </w:rPr>
              <w:t>μα</w:t>
            </w:r>
            <w:r w:rsidR="00E679DC">
              <w:rPr>
                <w:rFonts w:asciiTheme="minorHAnsi" w:hAnsiTheme="minorHAnsi" w:cstheme="minorHAnsi"/>
              </w:rPr>
              <w:softHyphen/>
            </w:r>
            <w:r w:rsidRPr="002A5F96">
              <w:rPr>
                <w:rFonts w:asciiTheme="minorHAnsi" w:hAnsiTheme="minorHAnsi" w:cstheme="minorHAnsi"/>
              </w:rPr>
              <w:t>τι</w:t>
            </w:r>
            <w:r w:rsidR="0043294A">
              <w:rPr>
                <w:rFonts w:asciiTheme="minorHAnsi" w:hAnsiTheme="minorHAnsi" w:cstheme="minorHAnsi"/>
              </w:rPr>
              <w:softHyphen/>
            </w:r>
            <w:r w:rsidRPr="002A5F96">
              <w:rPr>
                <w:rFonts w:asciiTheme="minorHAnsi" w:hAnsiTheme="minorHAnsi" w:cstheme="minorHAnsi"/>
              </w:rPr>
              <w:t xml:space="preserve">κή ανάλυση περιστατικών, στόχων </w:t>
            </w:r>
            <w:r w:rsidR="00F33328">
              <w:rPr>
                <w:rFonts w:asciiTheme="minorHAnsi" w:hAnsiTheme="minorHAnsi" w:cstheme="minorHAnsi"/>
              </w:rPr>
              <w:t>και</w:t>
            </w:r>
            <w:r w:rsidRPr="002A5F96">
              <w:rPr>
                <w:rFonts w:asciiTheme="minorHAnsi" w:hAnsiTheme="minorHAnsi" w:cstheme="minorHAnsi"/>
              </w:rPr>
              <w:t xml:space="preserve"> πηγών</w:t>
            </w:r>
            <w:r w:rsidR="00F33328" w:rsidRP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9C7E26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445951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C7536A5" w14:textId="77777777" w:rsidR="00794B83" w:rsidRPr="002A5F96" w:rsidRDefault="00794B83" w:rsidP="00E679DC">
            <w:pPr>
              <w:jc w:val="center"/>
            </w:pPr>
          </w:p>
        </w:tc>
      </w:tr>
      <w:tr w:rsidR="0037130C" w:rsidRPr="002A5F96" w14:paraId="02B0D07E"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9B612BA" w14:textId="21E02984"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lastRenderedPageBreak/>
              <w:t>2</w:t>
            </w:r>
            <w:r w:rsidR="00977594">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8F959F7" w14:textId="24AF974C" w:rsidR="00794B83" w:rsidRPr="002A5F96" w:rsidRDefault="00047FCD" w:rsidP="005B0530">
            <w:pPr>
              <w:spacing w:before="60" w:after="60"/>
              <w:jc w:val="both"/>
              <w:rPr>
                <w:rFonts w:asciiTheme="minorHAnsi" w:hAnsiTheme="minorHAnsi" w:cstheme="minorHAnsi"/>
              </w:rPr>
            </w:pPr>
            <w:r>
              <w:rPr>
                <w:rFonts w:asciiTheme="minorHAnsi" w:hAnsiTheme="minorHAnsi" w:cstheme="minorHAnsi"/>
              </w:rPr>
              <w:t>Η λύση πρέπει να περιλαμβάνει ε</w:t>
            </w:r>
            <w:r w:rsidR="00794B83" w:rsidRPr="002A5F96">
              <w:rPr>
                <w:rFonts w:asciiTheme="minorHAnsi" w:hAnsiTheme="minorHAnsi" w:cstheme="minorHAnsi"/>
              </w:rPr>
              <w:t>νσωματωμένη</w:t>
            </w:r>
            <w:r>
              <w:rPr>
                <w:rFonts w:asciiTheme="minorHAnsi" w:hAnsiTheme="minorHAnsi" w:cstheme="minorHAnsi"/>
              </w:rPr>
              <w:t xml:space="preserve"> λειτουργία</w:t>
            </w:r>
            <w:r w:rsidR="00794B83" w:rsidRPr="002A5F96">
              <w:rPr>
                <w:rFonts w:asciiTheme="minorHAnsi" w:hAnsiTheme="minorHAnsi" w:cstheme="minorHAnsi"/>
              </w:rPr>
              <w:t xml:space="preserve"> δι</w:t>
            </w:r>
            <w:r w:rsidR="00B65B3C">
              <w:rPr>
                <w:rFonts w:asciiTheme="minorHAnsi" w:hAnsiTheme="minorHAnsi" w:cstheme="minorHAnsi"/>
              </w:rPr>
              <w:softHyphen/>
            </w:r>
            <w:r w:rsidR="00794B83" w:rsidRPr="002A5F96">
              <w:rPr>
                <w:rFonts w:asciiTheme="minorHAnsi" w:hAnsiTheme="minorHAnsi" w:cstheme="minorHAnsi"/>
              </w:rPr>
              <w:t>αχείριση</w:t>
            </w:r>
            <w:r>
              <w:rPr>
                <w:rFonts w:asciiTheme="minorHAnsi" w:hAnsiTheme="minorHAnsi" w:cstheme="minorHAnsi"/>
              </w:rPr>
              <w:t>ς</w:t>
            </w:r>
            <w:r w:rsidR="00794B83" w:rsidRPr="002A5F96">
              <w:rPr>
                <w:rFonts w:asciiTheme="minorHAnsi" w:hAnsiTheme="minorHAnsi" w:cstheme="minorHAnsi"/>
              </w:rPr>
              <w:t xml:space="preserve"> περιστατικών που υποστηρίζει χει</w:t>
            </w:r>
            <w:r w:rsidR="00D11DC3">
              <w:rPr>
                <w:rFonts w:asciiTheme="minorHAnsi" w:hAnsiTheme="minorHAnsi" w:cstheme="minorHAnsi"/>
              </w:rPr>
              <w:softHyphen/>
            </w:r>
            <w:r w:rsidR="00794B83" w:rsidRPr="002A5F96">
              <w:rPr>
                <w:rFonts w:asciiTheme="minorHAnsi" w:hAnsiTheme="minorHAnsi" w:cstheme="minorHAnsi"/>
              </w:rPr>
              <w:t>ρο</w:t>
            </w:r>
            <w:r w:rsidR="00D11DC3">
              <w:rPr>
                <w:rFonts w:asciiTheme="minorHAnsi" w:hAnsiTheme="minorHAnsi" w:cstheme="minorHAnsi"/>
              </w:rPr>
              <w:softHyphen/>
            </w:r>
            <w:r w:rsidR="00794B83" w:rsidRPr="002A5F96">
              <w:rPr>
                <w:rFonts w:asciiTheme="minorHAnsi" w:hAnsiTheme="minorHAnsi" w:cstheme="minorHAnsi"/>
              </w:rPr>
              <w:t>κίνητ</w:t>
            </w:r>
            <w:r>
              <w:rPr>
                <w:rFonts w:asciiTheme="minorHAnsi" w:hAnsiTheme="minorHAnsi" w:cstheme="minorHAnsi"/>
              </w:rPr>
              <w:t>ο χα</w:t>
            </w:r>
            <w:r w:rsidR="00B65B3C">
              <w:rPr>
                <w:rFonts w:asciiTheme="minorHAnsi" w:hAnsiTheme="minorHAnsi" w:cstheme="minorHAnsi"/>
              </w:rPr>
              <w:softHyphen/>
            </w:r>
            <w:r>
              <w:rPr>
                <w:rFonts w:asciiTheme="minorHAnsi" w:hAnsiTheme="minorHAnsi" w:cstheme="minorHAnsi"/>
              </w:rPr>
              <w:t>ρα</w:t>
            </w:r>
            <w:r w:rsidR="00B65B3C">
              <w:rPr>
                <w:rFonts w:asciiTheme="minorHAnsi" w:hAnsiTheme="minorHAnsi" w:cstheme="minorHAnsi"/>
              </w:rPr>
              <w:softHyphen/>
            </w:r>
            <w:r>
              <w:rPr>
                <w:rFonts w:asciiTheme="minorHAnsi" w:hAnsiTheme="minorHAnsi" w:cstheme="minorHAnsi"/>
              </w:rPr>
              <w:t>κτηρισμό συμβάντων ασφάλειας (</w:t>
            </w:r>
            <w:r>
              <w:rPr>
                <w:rFonts w:asciiTheme="minorHAnsi" w:hAnsiTheme="minorHAnsi" w:cstheme="minorHAnsi"/>
                <w:lang w:val="en-US"/>
              </w:rPr>
              <w:t>security</w:t>
            </w:r>
            <w:r w:rsidRPr="00360922">
              <w:rPr>
                <w:rFonts w:asciiTheme="minorHAnsi" w:hAnsiTheme="minorHAnsi" w:cstheme="minorHAnsi"/>
              </w:rPr>
              <w:t xml:space="preserve"> </w:t>
            </w:r>
            <w:r w:rsidR="004442FF">
              <w:rPr>
                <w:rFonts w:asciiTheme="minorHAnsi" w:hAnsiTheme="minorHAnsi" w:cstheme="minorHAnsi"/>
                <w:lang w:val="en-US"/>
              </w:rPr>
              <w:t>events</w:t>
            </w:r>
            <w:r>
              <w:rPr>
                <w:rFonts w:asciiTheme="minorHAnsi" w:hAnsiTheme="minorHAnsi" w:cstheme="minorHAnsi"/>
              </w:rPr>
              <w:t>) ως</w:t>
            </w:r>
            <w:r w:rsidR="00B65B3C">
              <w:rPr>
                <w:rFonts w:asciiTheme="minorHAnsi" w:hAnsiTheme="minorHAnsi" w:cstheme="minorHAnsi"/>
              </w:rPr>
              <w:t xml:space="preserve"> </w:t>
            </w:r>
            <w:r w:rsidR="00794B83" w:rsidRPr="002A5F96">
              <w:rPr>
                <w:rFonts w:asciiTheme="minorHAnsi" w:hAnsiTheme="minorHAnsi" w:cstheme="minorHAnsi"/>
              </w:rPr>
              <w:t>περι</w:t>
            </w:r>
            <w:r w:rsidR="00B65B3C">
              <w:rPr>
                <w:rFonts w:asciiTheme="minorHAnsi" w:hAnsiTheme="minorHAnsi" w:cstheme="minorHAnsi"/>
              </w:rPr>
              <w:softHyphen/>
            </w:r>
            <w:r w:rsidR="00794B83" w:rsidRPr="002A5F96">
              <w:rPr>
                <w:rFonts w:asciiTheme="minorHAnsi" w:hAnsiTheme="minorHAnsi" w:cstheme="minorHAnsi"/>
              </w:rPr>
              <w:t>στα</w:t>
            </w:r>
            <w:r w:rsidR="00B65B3C">
              <w:rPr>
                <w:rFonts w:asciiTheme="minorHAnsi" w:hAnsiTheme="minorHAnsi" w:cstheme="minorHAnsi"/>
              </w:rPr>
              <w:softHyphen/>
            </w:r>
            <w:r w:rsidR="00794B83" w:rsidRPr="002A5F96">
              <w:rPr>
                <w:rFonts w:asciiTheme="minorHAnsi" w:hAnsiTheme="minorHAnsi" w:cstheme="minorHAnsi"/>
              </w:rPr>
              <w:t>τικών από τον αναλυτή</w:t>
            </w:r>
            <w:r>
              <w:rPr>
                <w:rFonts w:asciiTheme="minorHAnsi" w:hAnsiTheme="minorHAnsi" w:cstheme="minorHAnsi"/>
              </w:rPr>
              <w:t>,</w:t>
            </w:r>
            <w:r w:rsidR="00794B83" w:rsidRPr="002A5F96">
              <w:rPr>
                <w:rFonts w:asciiTheme="minorHAnsi" w:hAnsiTheme="minorHAnsi" w:cstheme="minorHAnsi"/>
              </w:rPr>
              <w:t xml:space="preserve"> ή αυ</w:t>
            </w:r>
            <w:r w:rsidR="00E679DC">
              <w:rPr>
                <w:rFonts w:asciiTheme="minorHAnsi" w:hAnsiTheme="minorHAnsi" w:cstheme="minorHAnsi"/>
              </w:rPr>
              <w:softHyphen/>
            </w:r>
            <w:r w:rsidR="00794B83" w:rsidRPr="002A5F96">
              <w:rPr>
                <w:rFonts w:asciiTheme="minorHAnsi" w:hAnsiTheme="minorHAnsi" w:cstheme="minorHAnsi"/>
              </w:rPr>
              <w:t>το</w:t>
            </w:r>
            <w:r w:rsidR="00D11DC3">
              <w:rPr>
                <w:rFonts w:asciiTheme="minorHAnsi" w:hAnsiTheme="minorHAnsi" w:cstheme="minorHAnsi"/>
              </w:rPr>
              <w:softHyphen/>
            </w:r>
            <w:r w:rsidR="00794B83" w:rsidRPr="002A5F96">
              <w:rPr>
                <w:rFonts w:asciiTheme="minorHAnsi" w:hAnsiTheme="minorHAnsi" w:cstheme="minorHAnsi"/>
              </w:rPr>
              <w:t>ματοποιημέν</w:t>
            </w:r>
            <w:r w:rsidR="00D11DC3">
              <w:rPr>
                <w:rFonts w:asciiTheme="minorHAnsi" w:hAnsiTheme="minorHAnsi" w:cstheme="minorHAnsi"/>
              </w:rPr>
              <w:t>α</w:t>
            </w:r>
            <w:r w:rsidR="00794B83" w:rsidRPr="002A5F96">
              <w:rPr>
                <w:rFonts w:asciiTheme="minorHAnsi" w:hAnsiTheme="minorHAnsi" w:cstheme="minorHAnsi"/>
              </w:rPr>
              <w:t xml:space="preserve"> </w:t>
            </w:r>
            <w:r w:rsidR="00D11DC3">
              <w:rPr>
                <w:rFonts w:asciiTheme="minorHAnsi" w:hAnsiTheme="minorHAnsi" w:cstheme="minorHAnsi"/>
              </w:rPr>
              <w:t xml:space="preserve">με χρήση </w:t>
            </w:r>
            <w:r w:rsidR="00794B83" w:rsidRPr="002A5F96">
              <w:rPr>
                <w:rFonts w:asciiTheme="minorHAnsi" w:hAnsiTheme="minorHAnsi" w:cstheme="minorHAnsi"/>
              </w:rPr>
              <w:t>δυ</w:t>
            </w:r>
            <w:r w:rsidR="00B65B3C">
              <w:rPr>
                <w:rFonts w:asciiTheme="minorHAnsi" w:hAnsiTheme="minorHAnsi" w:cstheme="minorHAnsi"/>
              </w:rPr>
              <w:softHyphen/>
            </w:r>
            <w:r w:rsidR="00794B83" w:rsidRPr="002A5F96">
              <w:rPr>
                <w:rFonts w:asciiTheme="minorHAnsi" w:hAnsiTheme="minorHAnsi" w:cstheme="minorHAnsi"/>
              </w:rPr>
              <w:t>νατ</w:t>
            </w:r>
            <w:r w:rsidR="00D11DC3">
              <w:rPr>
                <w:rFonts w:asciiTheme="minorHAnsi" w:hAnsiTheme="minorHAnsi" w:cstheme="minorHAnsi"/>
              </w:rPr>
              <w:t xml:space="preserve">οτήτων </w:t>
            </w:r>
            <w:r w:rsidR="00794B83" w:rsidRPr="002A5F96">
              <w:rPr>
                <w:rFonts w:asciiTheme="minorHAnsi" w:hAnsiTheme="minorHAnsi" w:cstheme="minorHAnsi"/>
              </w:rPr>
              <w:t>SOAR της λύσης</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0FD1DE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9708067"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BFAE1B0" w14:textId="77777777" w:rsidR="00794B83" w:rsidRPr="002A5F96" w:rsidRDefault="00794B83" w:rsidP="00E679DC">
            <w:pPr>
              <w:jc w:val="center"/>
            </w:pPr>
          </w:p>
        </w:tc>
      </w:tr>
      <w:tr w:rsidR="0037130C" w:rsidRPr="002A5F96" w14:paraId="76B41679"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FB3EF4F" w14:textId="0EE97B38"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4F0692B" w14:textId="3C19290D"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υποστηρίζει προγραμματισμένη ενημέρωση a</w:t>
            </w:r>
            <w:r w:rsidR="00F33328">
              <w:rPr>
                <w:rFonts w:asciiTheme="minorHAnsi" w:hAnsiTheme="minorHAnsi" w:cstheme="minorHAnsi"/>
              </w:rPr>
              <w:softHyphen/>
            </w:r>
            <w:r w:rsidRPr="002A5F96">
              <w:rPr>
                <w:rFonts w:asciiTheme="minorHAnsi" w:hAnsiTheme="minorHAnsi" w:cstheme="minorHAnsi"/>
              </w:rPr>
              <w:t>gents με βάση την ομαδοποίηση των χρηστών</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5FF4455"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CED1CB5"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F7355EC" w14:textId="77777777" w:rsidR="00794B83" w:rsidRPr="002A5F96" w:rsidRDefault="00794B83" w:rsidP="00E679DC">
            <w:pPr>
              <w:jc w:val="center"/>
            </w:pPr>
          </w:p>
        </w:tc>
      </w:tr>
      <w:tr w:rsidR="0037130C" w:rsidRPr="002A5F96" w14:paraId="1A08D938"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5CF14B1" w14:textId="6C970103"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r w:rsidR="004D3EF5">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459CA81" w14:textId="5C568C91"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επιτρέπει στο</w:t>
            </w:r>
            <w:r w:rsidR="00474677">
              <w:rPr>
                <w:rFonts w:asciiTheme="minorHAnsi" w:hAnsiTheme="minorHAnsi" w:cstheme="minorHAnsi"/>
              </w:rPr>
              <w:t>ν</w:t>
            </w:r>
            <w:r w:rsidRPr="002A5F96">
              <w:rPr>
                <w:rFonts w:asciiTheme="minorHAnsi" w:hAnsiTheme="minorHAnsi" w:cstheme="minorHAnsi"/>
              </w:rPr>
              <w:t xml:space="preserve"> διαχειριστή να ορίζει λεπτομερή δι</w:t>
            </w:r>
            <w:r w:rsidR="00B65B3C">
              <w:rPr>
                <w:rFonts w:asciiTheme="minorHAnsi" w:hAnsiTheme="minorHAnsi" w:cstheme="minorHAnsi"/>
              </w:rPr>
              <w:softHyphen/>
            </w:r>
            <w:r w:rsidRPr="002A5F96">
              <w:rPr>
                <w:rFonts w:asciiTheme="minorHAnsi" w:hAnsiTheme="minorHAnsi" w:cstheme="minorHAnsi"/>
              </w:rPr>
              <w:t>κ</w:t>
            </w:r>
            <w:r w:rsidR="0043294A">
              <w:rPr>
                <w:rFonts w:asciiTheme="minorHAnsi" w:hAnsiTheme="minorHAnsi" w:cstheme="minorHAnsi"/>
              </w:rPr>
              <w:softHyphen/>
            </w:r>
            <w:r w:rsidRPr="002A5F96">
              <w:rPr>
                <w:rFonts w:asciiTheme="minorHAnsi" w:hAnsiTheme="minorHAnsi" w:cstheme="minorHAnsi"/>
              </w:rPr>
              <w:t>αιώ</w:t>
            </w:r>
            <w:r w:rsidR="00E679DC">
              <w:rPr>
                <w:rFonts w:asciiTheme="minorHAnsi" w:hAnsiTheme="minorHAnsi" w:cstheme="minorHAnsi"/>
              </w:rPr>
              <w:softHyphen/>
            </w:r>
            <w:r w:rsidRPr="002A5F96">
              <w:rPr>
                <w:rFonts w:asciiTheme="minorHAnsi" w:hAnsiTheme="minorHAnsi" w:cstheme="minorHAnsi"/>
              </w:rPr>
              <w:t>μα</w:t>
            </w:r>
            <w:r w:rsidR="00E679DC">
              <w:rPr>
                <w:rFonts w:asciiTheme="minorHAnsi" w:hAnsiTheme="minorHAnsi" w:cstheme="minorHAnsi"/>
              </w:rPr>
              <w:softHyphen/>
            </w:r>
            <w:r w:rsidRPr="002A5F96">
              <w:rPr>
                <w:rFonts w:asciiTheme="minorHAnsi" w:hAnsiTheme="minorHAnsi" w:cstheme="minorHAnsi"/>
              </w:rPr>
              <w:t>τα λογαριασμ</w:t>
            </w:r>
            <w:r w:rsidR="00D11DC3">
              <w:rPr>
                <w:rFonts w:asciiTheme="minorHAnsi" w:hAnsiTheme="minorHAnsi" w:cstheme="minorHAnsi"/>
              </w:rPr>
              <w:t>ού</w:t>
            </w:r>
            <w:r w:rsidRPr="002A5F96">
              <w:rPr>
                <w:rFonts w:asciiTheme="minorHAnsi" w:hAnsiTheme="minorHAnsi" w:cstheme="minorHAnsi"/>
              </w:rPr>
              <w:t xml:space="preserve"> αναλυτή</w:t>
            </w:r>
            <w:r w:rsidR="00D11DC3">
              <w:rPr>
                <w:rFonts w:asciiTheme="minorHAnsi" w:hAnsiTheme="minorHAnsi" w:cstheme="minorHAnsi"/>
              </w:rPr>
              <w:t>, τουλ</w:t>
            </w:r>
            <w:r w:rsidRPr="002A5F96">
              <w:rPr>
                <w:rFonts w:asciiTheme="minorHAnsi" w:hAnsiTheme="minorHAnsi" w:cstheme="minorHAnsi"/>
              </w:rPr>
              <w:t xml:space="preserve">άχιστον </w:t>
            </w:r>
            <w:r w:rsidR="00D11DC3">
              <w:rPr>
                <w:rFonts w:asciiTheme="minorHAnsi" w:hAnsiTheme="minorHAnsi" w:cstheme="minorHAnsi"/>
              </w:rPr>
              <w:t xml:space="preserve">με </w:t>
            </w:r>
            <w:r w:rsidRPr="002A5F96">
              <w:rPr>
                <w:rFonts w:asciiTheme="minorHAnsi" w:hAnsiTheme="minorHAnsi" w:cstheme="minorHAnsi"/>
              </w:rPr>
              <w:t>ορατό</w:t>
            </w:r>
            <w:r w:rsidR="00B65B3C">
              <w:rPr>
                <w:rFonts w:asciiTheme="minorHAnsi" w:hAnsiTheme="minorHAnsi" w:cstheme="minorHAnsi"/>
              </w:rPr>
              <w:softHyphen/>
            </w:r>
            <w:r w:rsidRPr="002A5F96">
              <w:rPr>
                <w:rFonts w:asciiTheme="minorHAnsi" w:hAnsiTheme="minorHAnsi" w:cstheme="minorHAnsi"/>
              </w:rPr>
              <w:t>τη</w:t>
            </w:r>
            <w:r w:rsidR="00B65B3C">
              <w:rPr>
                <w:rFonts w:asciiTheme="minorHAnsi" w:hAnsiTheme="minorHAnsi" w:cstheme="minorHAnsi"/>
              </w:rPr>
              <w:softHyphen/>
            </w:r>
            <w:r w:rsidRPr="002A5F96">
              <w:rPr>
                <w:rFonts w:asciiTheme="minorHAnsi" w:hAnsiTheme="minorHAnsi" w:cstheme="minorHAnsi"/>
              </w:rPr>
              <w:t>τα ο</w:t>
            </w:r>
            <w:r w:rsidR="00994C7D">
              <w:rPr>
                <w:rFonts w:asciiTheme="minorHAnsi" w:hAnsiTheme="minorHAnsi" w:cstheme="minorHAnsi"/>
              </w:rPr>
              <w:softHyphen/>
            </w:r>
            <w:r w:rsidR="00E679DC">
              <w:rPr>
                <w:rFonts w:asciiTheme="minorHAnsi" w:hAnsiTheme="minorHAnsi" w:cstheme="minorHAnsi"/>
              </w:rPr>
              <w:softHyphen/>
            </w:r>
            <w:r w:rsidR="00B65B3C">
              <w:rPr>
                <w:rFonts w:asciiTheme="minorHAnsi" w:hAnsiTheme="minorHAnsi" w:cstheme="minorHAnsi"/>
              </w:rPr>
              <w:softHyphen/>
            </w:r>
            <w:r w:rsidRPr="002A5F96">
              <w:rPr>
                <w:rFonts w:asciiTheme="minorHAnsi" w:hAnsiTheme="minorHAnsi" w:cstheme="minorHAnsi"/>
              </w:rPr>
              <w:t>μά</w:t>
            </w:r>
            <w:r w:rsidR="00D11DC3">
              <w:rPr>
                <w:rFonts w:asciiTheme="minorHAnsi" w:hAnsiTheme="minorHAnsi" w:cstheme="minorHAnsi"/>
              </w:rPr>
              <w:softHyphen/>
            </w:r>
            <w:r w:rsidRPr="002A5F96">
              <w:rPr>
                <w:rFonts w:asciiTheme="minorHAnsi" w:hAnsiTheme="minorHAnsi" w:cstheme="minorHAnsi"/>
              </w:rPr>
              <w:t>δας</w:t>
            </w:r>
            <w:r w:rsidR="00D11DC3">
              <w:rPr>
                <w:rFonts w:asciiTheme="minorHAnsi" w:hAnsiTheme="minorHAnsi" w:cstheme="minorHAnsi"/>
              </w:rPr>
              <w:t xml:space="preserve"> και </w:t>
            </w:r>
            <w:r w:rsidRPr="002A5F96">
              <w:rPr>
                <w:rFonts w:asciiTheme="minorHAnsi" w:hAnsiTheme="minorHAnsi" w:cstheme="minorHAnsi"/>
              </w:rPr>
              <w:t>πολιτικής, δικαίωμα επιβολής</w:t>
            </w:r>
            <w:r w:rsidR="00D11DC3">
              <w:rPr>
                <w:rFonts w:asciiTheme="minorHAnsi" w:hAnsiTheme="minorHAnsi" w:cstheme="minorHAnsi"/>
              </w:rPr>
              <w:t>/</w:t>
            </w:r>
            <w:r w:rsidRPr="002A5F96">
              <w:rPr>
                <w:rFonts w:asciiTheme="minorHAnsi" w:hAnsiTheme="minorHAnsi" w:cstheme="minorHAnsi"/>
              </w:rPr>
              <w:t>λή</w:t>
            </w:r>
            <w:r w:rsidR="00F33328">
              <w:rPr>
                <w:rFonts w:asciiTheme="minorHAnsi" w:hAnsiTheme="minorHAnsi" w:cstheme="minorHAnsi"/>
              </w:rPr>
              <w:softHyphen/>
            </w:r>
            <w:r w:rsidRPr="002A5F96">
              <w:rPr>
                <w:rFonts w:asciiTheme="minorHAnsi" w:hAnsiTheme="minorHAnsi" w:cstheme="minorHAnsi"/>
              </w:rPr>
              <w:t>ψης αρ</w:t>
            </w:r>
            <w:r w:rsidR="00D11DC3">
              <w:rPr>
                <w:rFonts w:asciiTheme="minorHAnsi" w:hAnsiTheme="minorHAnsi" w:cstheme="minorHAnsi"/>
              </w:rPr>
              <w:softHyphen/>
            </w:r>
            <w:r w:rsidRPr="002A5F96">
              <w:rPr>
                <w:rFonts w:asciiTheme="minorHAnsi" w:hAnsiTheme="minorHAnsi" w:cstheme="minorHAnsi"/>
              </w:rPr>
              <w:t>χεί</w:t>
            </w:r>
            <w:r w:rsidR="00D11DC3">
              <w:rPr>
                <w:rFonts w:asciiTheme="minorHAnsi" w:hAnsiTheme="minorHAnsi" w:cstheme="minorHAnsi"/>
              </w:rPr>
              <w:softHyphen/>
            </w:r>
            <w:r w:rsidRPr="002A5F96">
              <w:rPr>
                <w:rFonts w:asciiTheme="minorHAnsi" w:hAnsiTheme="minorHAnsi" w:cstheme="minorHAnsi"/>
              </w:rPr>
              <w:t>ου α</w:t>
            </w:r>
            <w:r w:rsidR="00994C7D">
              <w:rPr>
                <w:rFonts w:asciiTheme="minorHAnsi" w:hAnsiTheme="minorHAnsi" w:cstheme="minorHAnsi"/>
              </w:rPr>
              <w:softHyphen/>
            </w:r>
            <w:r w:rsidRPr="002A5F96">
              <w:rPr>
                <w:rFonts w:asciiTheme="minorHAnsi" w:hAnsiTheme="minorHAnsi" w:cstheme="minorHAnsi"/>
              </w:rPr>
              <w:t>πό τε</w:t>
            </w:r>
            <w:r w:rsidR="00D11DC3">
              <w:rPr>
                <w:rFonts w:asciiTheme="minorHAnsi" w:hAnsiTheme="minorHAnsi" w:cstheme="minorHAnsi"/>
              </w:rPr>
              <w:softHyphen/>
            </w:r>
            <w:r w:rsidRPr="002A5F96">
              <w:rPr>
                <w:rFonts w:asciiTheme="minorHAnsi" w:hAnsiTheme="minorHAnsi" w:cstheme="minorHAnsi"/>
              </w:rPr>
              <w:t>λικό σημείο</w:t>
            </w:r>
            <w:r w:rsidR="003E6151">
              <w:rPr>
                <w:rFonts w:asciiTheme="minorHAnsi" w:hAnsiTheme="minorHAnsi" w:cstheme="minorHAnsi"/>
              </w:rPr>
              <w:t xml:space="preserve">, και </w:t>
            </w:r>
            <w:r w:rsidRPr="002A5F96">
              <w:rPr>
                <w:rFonts w:asciiTheme="minorHAnsi" w:hAnsiTheme="minorHAnsi" w:cstheme="minorHAnsi"/>
              </w:rPr>
              <w:t>απομόνωσης τε</w:t>
            </w:r>
            <w:r w:rsidR="00E679DC">
              <w:rPr>
                <w:rFonts w:asciiTheme="minorHAnsi" w:hAnsiTheme="minorHAnsi" w:cstheme="minorHAnsi"/>
              </w:rPr>
              <w:softHyphen/>
            </w:r>
            <w:r w:rsidRPr="002A5F96">
              <w:rPr>
                <w:rFonts w:asciiTheme="minorHAnsi" w:hAnsiTheme="minorHAnsi" w:cstheme="minorHAnsi"/>
              </w:rPr>
              <w:t>λι</w:t>
            </w:r>
            <w:r w:rsidR="00E679DC">
              <w:rPr>
                <w:rFonts w:asciiTheme="minorHAnsi" w:hAnsiTheme="minorHAnsi" w:cstheme="minorHAnsi"/>
              </w:rPr>
              <w:softHyphen/>
            </w:r>
            <w:r w:rsidRPr="002A5F96">
              <w:rPr>
                <w:rFonts w:asciiTheme="minorHAnsi" w:hAnsiTheme="minorHAnsi" w:cstheme="minorHAnsi"/>
              </w:rPr>
              <w:t>κού ση</w:t>
            </w:r>
            <w:r w:rsidR="00D11DC3">
              <w:rPr>
                <w:rFonts w:asciiTheme="minorHAnsi" w:hAnsiTheme="minorHAnsi" w:cstheme="minorHAnsi"/>
              </w:rPr>
              <w:softHyphen/>
            </w:r>
            <w:r w:rsidRPr="002A5F96">
              <w:rPr>
                <w:rFonts w:asciiTheme="minorHAnsi" w:hAnsiTheme="minorHAnsi" w:cstheme="minorHAnsi"/>
              </w:rPr>
              <w:t>μεί</w:t>
            </w:r>
            <w:r w:rsidR="00D11DC3">
              <w:rPr>
                <w:rFonts w:asciiTheme="minorHAnsi" w:hAnsiTheme="minorHAnsi" w:cstheme="minorHAnsi"/>
              </w:rPr>
              <w:softHyphen/>
            </w:r>
            <w:r w:rsidRPr="002A5F96">
              <w:rPr>
                <w:rFonts w:asciiTheme="minorHAnsi" w:hAnsiTheme="minorHAnsi" w:cstheme="minorHAnsi"/>
              </w:rPr>
              <w:t>ου</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3BA889D"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617A908"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4BC6203" w14:textId="77777777" w:rsidR="00794B83" w:rsidRPr="002A5F96" w:rsidRDefault="00794B83" w:rsidP="00E679DC">
            <w:pPr>
              <w:jc w:val="center"/>
            </w:pPr>
          </w:p>
        </w:tc>
      </w:tr>
      <w:tr w:rsidR="0037130C" w:rsidRPr="002A5F96" w14:paraId="066CE2FD"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08201CC" w14:textId="68853F95"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r w:rsidR="004D3EF5">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68BE1BF" w14:textId="7621A0B1"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υποστηρίζει αποκλεισμό (exclusion) συγκεκρι</w:t>
            </w:r>
            <w:r w:rsidR="00E679DC">
              <w:rPr>
                <w:rFonts w:asciiTheme="minorHAnsi" w:hAnsiTheme="minorHAnsi" w:cstheme="minorHAnsi"/>
              </w:rPr>
              <w:softHyphen/>
              <w:t>μέ</w:t>
            </w:r>
            <w:r w:rsidR="00E679DC">
              <w:rPr>
                <w:rFonts w:asciiTheme="minorHAnsi" w:hAnsiTheme="minorHAnsi" w:cstheme="minorHAnsi"/>
              </w:rPr>
              <w:softHyphen/>
            </w:r>
            <w:r w:rsidRPr="002A5F96">
              <w:rPr>
                <w:rFonts w:asciiTheme="minorHAnsi" w:hAnsiTheme="minorHAnsi" w:cstheme="minorHAnsi"/>
              </w:rPr>
              <w:t>νης μηχανής πρόληψης βασισμένο σε πολιτική</w:t>
            </w:r>
            <w:r w:rsidR="00D11DC3">
              <w:rPr>
                <w:rFonts w:asciiTheme="minorHAnsi" w:hAnsiTheme="minorHAnsi" w:cstheme="minorHAnsi"/>
              </w:rPr>
              <w:t xml:space="preserve"> με χρήση </w:t>
            </w:r>
            <w:r w:rsidRPr="002A5F96">
              <w:rPr>
                <w:rFonts w:asciiTheme="minorHAnsi" w:hAnsiTheme="minorHAnsi" w:cstheme="minorHAnsi"/>
              </w:rPr>
              <w:t>του</w:t>
            </w:r>
            <w:r w:rsidR="00D11DC3">
              <w:rPr>
                <w:rFonts w:asciiTheme="minorHAnsi" w:hAnsiTheme="minorHAnsi" w:cstheme="minorHAnsi"/>
              </w:rPr>
              <w:softHyphen/>
            </w:r>
            <w:r w:rsidRPr="002A5F96">
              <w:rPr>
                <w:rFonts w:asciiTheme="minorHAnsi" w:hAnsiTheme="minorHAnsi" w:cstheme="minorHAnsi"/>
              </w:rPr>
              <w:t>λά</w:t>
            </w:r>
            <w:r w:rsidR="00D11DC3">
              <w:rPr>
                <w:rFonts w:asciiTheme="minorHAnsi" w:hAnsiTheme="minorHAnsi" w:cstheme="minorHAnsi"/>
              </w:rPr>
              <w:softHyphen/>
            </w:r>
            <w:r w:rsidRPr="002A5F96">
              <w:rPr>
                <w:rFonts w:asciiTheme="minorHAnsi" w:hAnsiTheme="minorHAnsi" w:cstheme="minorHAnsi"/>
              </w:rPr>
              <w:t>χι</w:t>
            </w:r>
            <w:r w:rsidR="00D11DC3">
              <w:rPr>
                <w:rFonts w:asciiTheme="minorHAnsi" w:hAnsiTheme="minorHAnsi" w:cstheme="minorHAnsi"/>
              </w:rPr>
              <w:softHyphen/>
            </w:r>
            <w:r w:rsidRPr="002A5F96">
              <w:rPr>
                <w:rFonts w:asciiTheme="minorHAnsi" w:hAnsiTheme="minorHAnsi" w:cstheme="minorHAnsi"/>
              </w:rPr>
              <w:t xml:space="preserve">στον </w:t>
            </w:r>
            <w:r w:rsidR="00047FCD">
              <w:rPr>
                <w:rFonts w:asciiTheme="minorHAnsi" w:hAnsiTheme="minorHAnsi" w:cstheme="minorHAnsi"/>
              </w:rPr>
              <w:t xml:space="preserve">των ακόλουθων </w:t>
            </w:r>
            <w:r w:rsidRPr="002A5F96">
              <w:rPr>
                <w:rFonts w:asciiTheme="minorHAnsi" w:hAnsiTheme="minorHAnsi" w:cstheme="minorHAnsi"/>
              </w:rPr>
              <w:t>κριτ</w:t>
            </w:r>
            <w:r w:rsidR="00D11DC3">
              <w:rPr>
                <w:rFonts w:asciiTheme="minorHAnsi" w:hAnsiTheme="minorHAnsi" w:cstheme="minorHAnsi"/>
              </w:rPr>
              <w:t>η</w:t>
            </w:r>
            <w:r w:rsidRPr="002A5F96">
              <w:rPr>
                <w:rFonts w:asciiTheme="minorHAnsi" w:hAnsiTheme="minorHAnsi" w:cstheme="minorHAnsi"/>
              </w:rPr>
              <w:t>ρ</w:t>
            </w:r>
            <w:r w:rsidR="00D11DC3">
              <w:rPr>
                <w:rFonts w:asciiTheme="minorHAnsi" w:hAnsiTheme="minorHAnsi" w:cstheme="minorHAnsi"/>
              </w:rPr>
              <w:t>ίων</w:t>
            </w:r>
            <w:r w:rsidR="00D11DC3" w:rsidRPr="00D11DC3">
              <w:rPr>
                <w:rFonts w:asciiTheme="minorHAnsi" w:hAnsiTheme="minorHAnsi" w:cstheme="minorHAnsi"/>
              </w:rPr>
              <w:t>:</w:t>
            </w:r>
            <w:r w:rsidRPr="002A5F96">
              <w:rPr>
                <w:rFonts w:asciiTheme="minorHAnsi" w:hAnsiTheme="minorHAnsi" w:cstheme="minorHAnsi"/>
              </w:rPr>
              <w:t xml:space="preserve"> διαδρομή (path), κλειδί (hash)</w:t>
            </w:r>
            <w:r w:rsidR="00D11DC3" w:rsidRPr="00D11DC3">
              <w:rPr>
                <w:rFonts w:asciiTheme="minorHAnsi" w:hAnsiTheme="minorHAnsi" w:cstheme="minorHAnsi"/>
              </w:rPr>
              <w:t xml:space="preserve">, </w:t>
            </w:r>
            <w:r w:rsidRPr="002A5F96">
              <w:rPr>
                <w:rFonts w:asciiTheme="minorHAnsi" w:hAnsiTheme="minorHAnsi" w:cstheme="minorHAnsi"/>
              </w:rPr>
              <w:t>wildcard</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F605924"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E48A48D"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3DD9369" w14:textId="77777777" w:rsidR="00794B83" w:rsidRPr="002A5F96" w:rsidRDefault="00794B83" w:rsidP="00E679DC">
            <w:pPr>
              <w:jc w:val="center"/>
            </w:pPr>
          </w:p>
        </w:tc>
      </w:tr>
      <w:tr w:rsidR="0037130C" w:rsidRPr="002A5F96" w14:paraId="43D00755"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A4CAE19" w14:textId="222D3BBB"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r w:rsidR="004D3EF5">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0ABFB2AD" w14:textId="09A8CAE2"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επιτρέπει στο</w:t>
            </w:r>
            <w:r w:rsidR="004442FF">
              <w:rPr>
                <w:rFonts w:asciiTheme="minorHAnsi" w:hAnsiTheme="minorHAnsi" w:cstheme="minorHAnsi"/>
              </w:rPr>
              <w:t>ν</w:t>
            </w:r>
            <w:r w:rsidRPr="002A5F96">
              <w:rPr>
                <w:rFonts w:asciiTheme="minorHAnsi" w:hAnsiTheme="minorHAnsi" w:cstheme="minorHAnsi"/>
              </w:rPr>
              <w:t xml:space="preserve"> διαχειριστή να ορίσει ποιο λειτουρ</w:t>
            </w:r>
            <w:r w:rsidR="00B65B3C">
              <w:rPr>
                <w:rFonts w:asciiTheme="minorHAnsi" w:hAnsiTheme="minorHAnsi" w:cstheme="minorHAnsi"/>
              </w:rPr>
              <w:softHyphen/>
            </w:r>
            <w:r w:rsidRPr="002A5F96">
              <w:rPr>
                <w:rFonts w:asciiTheme="minorHAnsi" w:hAnsiTheme="minorHAnsi" w:cstheme="minorHAnsi"/>
              </w:rPr>
              <w:t>γι</w:t>
            </w:r>
            <w:r w:rsidR="00B65B3C">
              <w:rPr>
                <w:rFonts w:asciiTheme="minorHAnsi" w:hAnsiTheme="minorHAnsi" w:cstheme="minorHAnsi"/>
              </w:rPr>
              <w:softHyphen/>
            </w:r>
            <w:r w:rsidR="0043294A">
              <w:rPr>
                <w:rFonts w:asciiTheme="minorHAnsi" w:hAnsiTheme="minorHAnsi" w:cstheme="minorHAnsi"/>
              </w:rPr>
              <w:softHyphen/>
            </w:r>
            <w:r w:rsidRPr="002A5F96">
              <w:rPr>
                <w:rFonts w:asciiTheme="minorHAnsi" w:hAnsiTheme="minorHAnsi" w:cstheme="minorHAnsi"/>
              </w:rPr>
              <w:t>κό σύστημα θα χρησιμοποιηθεί για αυτόματη ανάλυση των αρ</w:t>
            </w:r>
            <w:r w:rsidR="00B65B3C">
              <w:rPr>
                <w:rFonts w:asciiTheme="minorHAnsi" w:hAnsiTheme="minorHAnsi" w:cstheme="minorHAnsi"/>
              </w:rPr>
              <w:softHyphen/>
            </w:r>
            <w:r w:rsidR="00F33328">
              <w:rPr>
                <w:rFonts w:asciiTheme="minorHAnsi" w:hAnsiTheme="minorHAnsi" w:cstheme="minorHAnsi"/>
              </w:rPr>
              <w:softHyphen/>
            </w:r>
            <w:r w:rsidRPr="002A5F96">
              <w:rPr>
                <w:rFonts w:asciiTheme="minorHAnsi" w:hAnsiTheme="minorHAnsi" w:cstheme="minorHAnsi"/>
              </w:rPr>
              <w:t>χεί</w:t>
            </w:r>
            <w:r w:rsidR="00D11DC3">
              <w:rPr>
                <w:rFonts w:asciiTheme="minorHAnsi" w:hAnsiTheme="minorHAnsi" w:cstheme="minorHAnsi"/>
              </w:rPr>
              <w:softHyphen/>
            </w:r>
            <w:r w:rsidR="00F33328">
              <w:rPr>
                <w:rFonts w:asciiTheme="minorHAnsi" w:hAnsiTheme="minorHAnsi" w:cstheme="minorHAnsi"/>
              </w:rPr>
              <w:softHyphen/>
            </w:r>
            <w:r w:rsidRPr="002A5F96">
              <w:rPr>
                <w:rFonts w:asciiTheme="minorHAnsi" w:hAnsiTheme="minorHAnsi" w:cstheme="minorHAnsi"/>
              </w:rPr>
              <w:t>ων στο sandbox</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7365629"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A944F63"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6B689C5" w14:textId="77777777" w:rsidR="00794B83" w:rsidRPr="002A5F96" w:rsidRDefault="00794B83" w:rsidP="00E679DC">
            <w:pPr>
              <w:jc w:val="center"/>
            </w:pPr>
          </w:p>
        </w:tc>
      </w:tr>
      <w:tr w:rsidR="0037130C" w:rsidRPr="002A5F96" w14:paraId="274FDA79"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EB62DA2" w14:textId="47472996"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r w:rsidR="004D3EF5">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4E016CF4" w14:textId="085C321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υποστηρίζει ειδοποίηση μέσω email σε περίπτωση πε</w:t>
            </w:r>
            <w:r w:rsidR="00D11DC3">
              <w:rPr>
                <w:rFonts w:asciiTheme="minorHAnsi" w:hAnsiTheme="minorHAnsi" w:cstheme="minorHAnsi"/>
              </w:rPr>
              <w:softHyphen/>
            </w:r>
            <w:r w:rsidRPr="002A5F96">
              <w:rPr>
                <w:rFonts w:asciiTheme="minorHAnsi" w:hAnsiTheme="minorHAnsi" w:cstheme="minorHAnsi"/>
              </w:rPr>
              <w:t>ρι</w:t>
            </w:r>
            <w:r w:rsidR="00D11DC3">
              <w:rPr>
                <w:rFonts w:asciiTheme="minorHAnsi" w:hAnsiTheme="minorHAnsi" w:cstheme="minorHAnsi"/>
              </w:rPr>
              <w:softHyphen/>
            </w:r>
            <w:r w:rsidRPr="002A5F96">
              <w:rPr>
                <w:rFonts w:asciiTheme="minorHAnsi" w:hAnsiTheme="minorHAnsi" w:cstheme="minorHAnsi"/>
              </w:rPr>
              <w:t>στατικού (incident)</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7BDA2F6"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121746F"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B7CA196" w14:textId="77777777" w:rsidR="00794B83" w:rsidRPr="002A5F96" w:rsidRDefault="00794B83" w:rsidP="00E679DC">
            <w:pPr>
              <w:jc w:val="center"/>
            </w:pPr>
          </w:p>
        </w:tc>
      </w:tr>
      <w:tr w:rsidR="0037130C" w:rsidRPr="002A5F96" w14:paraId="4A2C1F0A"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D7D2BD9" w14:textId="4DFB32FF"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2</w:t>
            </w:r>
            <w:r w:rsidR="004D3EF5">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6080026" w14:textId="7F0D526E"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 xml:space="preserve">υποστηρίζει προσαρμοσμένη (custom) ειδοποίηση σε σύστημα συνεργασίας </w:t>
            </w:r>
            <w:r w:rsidR="00F33328">
              <w:rPr>
                <w:rFonts w:asciiTheme="minorHAnsi" w:hAnsiTheme="minorHAnsi" w:cstheme="minorHAnsi"/>
              </w:rPr>
              <w:t>(</w:t>
            </w:r>
            <w:r w:rsidRPr="002A5F96">
              <w:rPr>
                <w:rFonts w:asciiTheme="minorHAnsi" w:hAnsiTheme="minorHAnsi" w:cstheme="minorHAnsi"/>
              </w:rPr>
              <w:t>MS Teams/Webex</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BFA5CE3" w14:textId="5A516B49" w:rsidR="00794B83" w:rsidRPr="002A5F96" w:rsidRDefault="00794B83" w:rsidP="00E679DC">
            <w:pPr>
              <w:spacing w:before="60" w:after="60"/>
              <w:jc w:val="center"/>
              <w:rPr>
                <w:rFonts w:asciiTheme="minorHAnsi" w:hAnsiTheme="minorHAnsi" w:cstheme="minorHAnsi"/>
              </w:rPr>
            </w:pP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ECA5B5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41DE6CD" w14:textId="77777777" w:rsidR="00794B83" w:rsidRPr="002A5F96" w:rsidRDefault="00794B83" w:rsidP="00E679DC">
            <w:pPr>
              <w:jc w:val="center"/>
            </w:pPr>
          </w:p>
        </w:tc>
      </w:tr>
      <w:tr w:rsidR="0037130C" w:rsidRPr="002A5F96" w14:paraId="0FDBB732"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9AF90EF" w14:textId="0E8EDC38"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t>2</w:t>
            </w:r>
            <w:r w:rsidR="004D3EF5">
              <w:rPr>
                <w:rFonts w:asciiTheme="minorHAnsi" w:hAnsiTheme="minorHAnsi" w:cstheme="minorHAnsi"/>
              </w:rPr>
              <w:t>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7F57F38B" w14:textId="0940CBF2"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περιλαμβάνει τεκμηριωμ</w:t>
            </w:r>
            <w:r w:rsidR="00F33328">
              <w:rPr>
                <w:rFonts w:asciiTheme="minorHAnsi" w:hAnsiTheme="minorHAnsi" w:cstheme="minorHAnsi"/>
              </w:rPr>
              <w:t>έ</w:t>
            </w:r>
            <w:r w:rsidRPr="002A5F96">
              <w:rPr>
                <w:rFonts w:asciiTheme="minorHAnsi" w:hAnsiTheme="minorHAnsi" w:cstheme="minorHAnsi"/>
              </w:rPr>
              <w:t>νο REST API για επιβολή ε</w:t>
            </w:r>
            <w:r w:rsidR="00E679DC">
              <w:rPr>
                <w:rFonts w:asciiTheme="minorHAnsi" w:hAnsiTheme="minorHAnsi" w:cstheme="minorHAnsi"/>
              </w:rPr>
              <w:softHyphen/>
            </w:r>
            <w:r w:rsidRPr="002A5F96">
              <w:rPr>
                <w:rFonts w:asciiTheme="minorHAnsi" w:hAnsiTheme="minorHAnsi" w:cstheme="minorHAnsi"/>
              </w:rPr>
              <w:t>νέρ</w:t>
            </w:r>
            <w:r w:rsidR="00F33328">
              <w:rPr>
                <w:rFonts w:asciiTheme="minorHAnsi" w:hAnsiTheme="minorHAnsi" w:cstheme="minorHAnsi"/>
              </w:rPr>
              <w:softHyphen/>
            </w:r>
            <w:r w:rsidRPr="002A5F96">
              <w:rPr>
                <w:rFonts w:asciiTheme="minorHAnsi" w:hAnsiTheme="minorHAnsi" w:cstheme="minorHAnsi"/>
              </w:rPr>
              <w:t>γειας (enforcement API)</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C2709B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0AC92D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7890D9A" w14:textId="77777777" w:rsidR="00794B83" w:rsidRPr="002A5F96" w:rsidRDefault="00794B83" w:rsidP="00E679DC">
            <w:pPr>
              <w:jc w:val="center"/>
            </w:pPr>
          </w:p>
        </w:tc>
      </w:tr>
      <w:tr w:rsidR="0037130C" w:rsidRPr="002A5F96" w14:paraId="4CFCC371"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B0FC25E" w14:textId="698B9289"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29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6A07BBF" w14:textId="4AAAEB56"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περιλαμβάνει τεκμηριωμένο REST API για διε</w:t>
            </w:r>
            <w:r w:rsidR="00E679DC">
              <w:rPr>
                <w:rFonts w:asciiTheme="minorHAnsi" w:hAnsiTheme="minorHAnsi" w:cstheme="minorHAnsi"/>
              </w:rPr>
              <w:softHyphen/>
            </w:r>
            <w:r w:rsidRPr="002A5F96">
              <w:rPr>
                <w:rFonts w:asciiTheme="minorHAnsi" w:hAnsiTheme="minorHAnsi" w:cstheme="minorHAnsi"/>
              </w:rPr>
              <w:t>ρεύ</w:t>
            </w:r>
            <w:r w:rsidR="00E679DC">
              <w:rPr>
                <w:rFonts w:asciiTheme="minorHAnsi" w:hAnsiTheme="minorHAnsi" w:cstheme="minorHAnsi"/>
              </w:rPr>
              <w:softHyphen/>
            </w:r>
            <w:r w:rsidRPr="002A5F96">
              <w:rPr>
                <w:rFonts w:asciiTheme="minorHAnsi" w:hAnsiTheme="minorHAnsi" w:cstheme="minorHAnsi"/>
              </w:rPr>
              <w:t>νη</w:t>
            </w:r>
            <w:r w:rsidR="00E679DC">
              <w:rPr>
                <w:rFonts w:asciiTheme="minorHAnsi" w:hAnsiTheme="minorHAnsi" w:cstheme="minorHAnsi"/>
              </w:rPr>
              <w:softHyphen/>
            </w:r>
            <w:r w:rsidRPr="002A5F96">
              <w:rPr>
                <w:rFonts w:asciiTheme="minorHAnsi" w:hAnsiTheme="minorHAnsi" w:cstheme="minorHAnsi"/>
              </w:rPr>
              <w:t>ση</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5B821E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3FA959B"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F4A35C0" w14:textId="77777777" w:rsidR="00794B83" w:rsidRPr="002A5F96" w:rsidRDefault="00794B83" w:rsidP="00E679DC">
            <w:pPr>
              <w:jc w:val="center"/>
            </w:pPr>
          </w:p>
        </w:tc>
      </w:tr>
      <w:tr w:rsidR="0037130C" w:rsidRPr="002A5F96" w14:paraId="113114CD"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7E2A4D6" w14:textId="42D90808"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3</w:t>
            </w:r>
            <w:r w:rsidR="004D3EF5">
              <w:rPr>
                <w:rFonts w:asciiTheme="minorHAnsi" w:hAnsiTheme="minorHAnsi" w:cstheme="minorHAnsi"/>
              </w:rPr>
              <w:t>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CDA76F6" w14:textId="0B81CDC8"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περιλαμβάνει τεκμηριωμένο REST API για δια</w:t>
            </w:r>
            <w:r w:rsidR="00E679DC">
              <w:rPr>
                <w:rFonts w:asciiTheme="minorHAnsi" w:hAnsiTheme="minorHAnsi" w:cstheme="minorHAnsi"/>
              </w:rPr>
              <w:softHyphen/>
            </w:r>
            <w:r w:rsidRPr="002A5F96">
              <w:rPr>
                <w:rFonts w:asciiTheme="minorHAnsi" w:hAnsiTheme="minorHAnsi" w:cstheme="minorHAnsi"/>
              </w:rPr>
              <w:t>χεί</w:t>
            </w:r>
            <w:r w:rsidR="00E679DC">
              <w:rPr>
                <w:rFonts w:asciiTheme="minorHAnsi" w:hAnsiTheme="minorHAnsi" w:cstheme="minorHAnsi"/>
              </w:rPr>
              <w:softHyphen/>
            </w:r>
            <w:r w:rsidRPr="002A5F96">
              <w:rPr>
                <w:rFonts w:asciiTheme="minorHAnsi" w:hAnsiTheme="minorHAnsi" w:cstheme="minorHAnsi"/>
              </w:rPr>
              <w:t>ρι</w:t>
            </w:r>
            <w:r w:rsidR="0043294A">
              <w:rPr>
                <w:rFonts w:asciiTheme="minorHAnsi" w:hAnsiTheme="minorHAnsi" w:cstheme="minorHAnsi"/>
              </w:rPr>
              <w:softHyphen/>
            </w:r>
            <w:r w:rsidRPr="002A5F96">
              <w:rPr>
                <w:rFonts w:asciiTheme="minorHAnsi" w:hAnsiTheme="minorHAnsi" w:cstheme="minorHAnsi"/>
              </w:rPr>
              <w:t>ση</w:t>
            </w:r>
            <w:r w:rsidR="00F3332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412B7AD"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D1D2883"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2A7FA10" w14:textId="77777777" w:rsidR="00794B83" w:rsidRPr="002A5F96" w:rsidRDefault="00794B83" w:rsidP="00E679DC">
            <w:pPr>
              <w:jc w:val="center"/>
            </w:pPr>
          </w:p>
        </w:tc>
      </w:tr>
      <w:tr w:rsidR="0037130C" w:rsidRPr="002A5F96" w14:paraId="2922D7EA"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2F7BFE9" w14:textId="35D0C43F"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3</w:t>
            </w:r>
            <w:r w:rsidR="004D3EF5">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158A1368" w14:textId="07226968"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περιλαμβάνει τεκμηριωμένο REST-API για χρήση των δυ</w:t>
            </w:r>
            <w:r w:rsidR="00D11DC3">
              <w:rPr>
                <w:rFonts w:asciiTheme="minorHAnsi" w:hAnsiTheme="minorHAnsi" w:cstheme="minorHAnsi"/>
              </w:rPr>
              <w:softHyphen/>
            </w:r>
            <w:r w:rsidRPr="002A5F96">
              <w:rPr>
                <w:rFonts w:asciiTheme="minorHAnsi" w:hAnsiTheme="minorHAnsi" w:cstheme="minorHAnsi"/>
              </w:rPr>
              <w:t>νατοτήτων XDR και SOAR</w:t>
            </w:r>
            <w:r w:rsidR="0043294A">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D173460"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E413E89"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808EAC2" w14:textId="77777777" w:rsidR="00794B83" w:rsidRPr="002A5F96" w:rsidRDefault="00794B83" w:rsidP="00E679DC">
            <w:pPr>
              <w:jc w:val="center"/>
            </w:pPr>
          </w:p>
        </w:tc>
      </w:tr>
      <w:tr w:rsidR="00EC7B35" w:rsidRPr="002A5F96" w14:paraId="2CB6AFF9"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1653ECF8" w14:textId="2841761A" w:rsidR="00EC7B35" w:rsidRPr="002A5F96" w:rsidRDefault="00EC7B35" w:rsidP="00EC7B35">
            <w:pPr>
              <w:spacing w:before="60" w:after="60"/>
            </w:pPr>
            <w:r w:rsidRPr="00D11DC3">
              <w:rPr>
                <w:rFonts w:asciiTheme="minorHAnsi" w:hAnsiTheme="minorHAnsi" w:cstheme="minorHAnsi"/>
                <w:b/>
                <w:bCs/>
              </w:rPr>
              <w:t>Υλοποίηση</w:t>
            </w:r>
          </w:p>
        </w:tc>
      </w:tr>
      <w:tr w:rsidR="0037130C" w:rsidRPr="002A5F96" w14:paraId="03248FE6" w14:textId="77777777" w:rsidTr="00AE4BB2">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789C10A" w14:textId="5EFDF5B0"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3</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7ABF97D0" w14:textId="1E34BDBE" w:rsidR="00794B83" w:rsidRPr="002A5F96" w:rsidRDefault="0043294A" w:rsidP="005B0530">
            <w:pPr>
              <w:spacing w:before="60" w:after="60"/>
              <w:jc w:val="both"/>
              <w:rPr>
                <w:rFonts w:asciiTheme="minorHAnsi" w:hAnsiTheme="minorHAnsi" w:cstheme="minorHAnsi"/>
              </w:rPr>
            </w:pPr>
            <w:r>
              <w:rPr>
                <w:rFonts w:asciiTheme="minorHAnsi" w:hAnsiTheme="minorHAnsi" w:cstheme="minorHAnsi"/>
              </w:rPr>
              <w:t>Να υ</w:t>
            </w:r>
            <w:r w:rsidR="00794B83" w:rsidRPr="002A5F96">
              <w:rPr>
                <w:rFonts w:asciiTheme="minorHAnsi" w:hAnsiTheme="minorHAnsi" w:cstheme="minorHAnsi"/>
              </w:rPr>
              <w:t>ποστηρίζεται υλοποίηση στα λειτουργικά συστή</w:t>
            </w:r>
            <w:r w:rsidR="00E679DC">
              <w:rPr>
                <w:rFonts w:asciiTheme="minorHAnsi" w:hAnsiTheme="minorHAnsi" w:cstheme="minorHAnsi"/>
              </w:rPr>
              <w:softHyphen/>
            </w:r>
            <w:r w:rsidR="00794B83" w:rsidRPr="002A5F96">
              <w:rPr>
                <w:rFonts w:asciiTheme="minorHAnsi" w:hAnsiTheme="minorHAnsi" w:cstheme="minorHAnsi"/>
              </w:rPr>
              <w:t>ματα</w:t>
            </w:r>
            <w:r w:rsidR="009E5191">
              <w:rPr>
                <w:rFonts w:asciiTheme="minorHAnsi" w:hAnsiTheme="minorHAnsi" w:cstheme="minorHAnsi"/>
              </w:rPr>
              <w:t xml:space="preserve"> (</w:t>
            </w:r>
            <w:r w:rsidR="009E5191" w:rsidRPr="0029472F">
              <w:rPr>
                <w:rFonts w:asciiTheme="minorHAnsi" w:hAnsiTheme="minorHAnsi" w:cstheme="minorHAnsi"/>
                <w:sz w:val="20"/>
                <w:szCs w:val="20"/>
              </w:rPr>
              <w:t>Εξαιρούνται οι εκδόσεις λειτουργικών συστημάτων για τις οποίες έχει λήξει η υποστήριξη από τις κατασκευάστριες εταιρίες</w:t>
            </w:r>
            <w:r w:rsidR="009E5191">
              <w:rPr>
                <w:rFonts w:asciiTheme="minorHAnsi" w:hAnsiTheme="minorHAnsi" w:cstheme="minorHAnsi"/>
              </w:rPr>
              <w:t>)</w:t>
            </w:r>
            <w:r w:rsidR="00794B83" w:rsidRPr="002A5F96">
              <w:rPr>
                <w:rFonts w:asciiTheme="minorHAnsi" w:hAnsiTheme="minorHAnsi" w:cstheme="minorHAnsi"/>
              </w:rPr>
              <w:t xml:space="preserve">: </w:t>
            </w:r>
          </w:p>
          <w:p w14:paraId="232FF815" w14:textId="2BBBF326" w:rsidR="00794B83" w:rsidRPr="002E7AFC"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lang w:val="en-US"/>
              </w:rPr>
              <w:t xml:space="preserve">- MS Windows 7 (ESU) </w:t>
            </w:r>
            <w:r w:rsidR="00F33328">
              <w:rPr>
                <w:rFonts w:asciiTheme="minorHAnsi" w:hAnsiTheme="minorHAnsi" w:cstheme="minorHAnsi"/>
              </w:rPr>
              <w:t>έως</w:t>
            </w:r>
            <w:r w:rsidR="00F33328" w:rsidRPr="00F33328">
              <w:rPr>
                <w:rFonts w:asciiTheme="minorHAnsi" w:hAnsiTheme="minorHAnsi" w:cstheme="minorHAnsi"/>
                <w:lang w:val="en-US"/>
              </w:rPr>
              <w:t xml:space="preserve"> </w:t>
            </w:r>
            <w:r w:rsidRPr="002A5F96">
              <w:rPr>
                <w:rFonts w:asciiTheme="minorHAnsi" w:hAnsiTheme="minorHAnsi" w:cstheme="minorHAnsi"/>
                <w:lang w:val="en-US"/>
              </w:rPr>
              <w:t>Windows 1</w:t>
            </w:r>
            <w:r w:rsidR="008B4CE8" w:rsidRPr="008B4CE8">
              <w:rPr>
                <w:rFonts w:asciiTheme="minorHAnsi" w:hAnsiTheme="minorHAnsi" w:cstheme="minorHAnsi"/>
                <w:lang w:val="en-US"/>
              </w:rPr>
              <w:t>1</w:t>
            </w:r>
            <w:r w:rsidR="002E7AFC" w:rsidRPr="002E7AFC">
              <w:rPr>
                <w:rFonts w:asciiTheme="minorHAnsi" w:hAnsiTheme="minorHAnsi" w:cstheme="minorHAnsi"/>
                <w:lang w:val="en-US"/>
              </w:rPr>
              <w:t xml:space="preserve"> </w:t>
            </w:r>
            <w:r w:rsidR="008B4CE8" w:rsidRPr="008B4CE8">
              <w:rPr>
                <w:rFonts w:asciiTheme="minorHAnsi" w:hAnsiTheme="minorHAnsi" w:cstheme="minorHAnsi"/>
                <w:lang w:val="en-US"/>
              </w:rPr>
              <w:t>(</w:t>
            </w:r>
            <w:r w:rsidR="002E7AFC">
              <w:rPr>
                <w:rFonts w:asciiTheme="minorHAnsi" w:hAnsiTheme="minorHAnsi" w:cstheme="minorHAnsi"/>
              </w:rPr>
              <w:t>ή</w:t>
            </w:r>
            <w:r w:rsidR="002E7AFC" w:rsidRPr="002E7AFC">
              <w:rPr>
                <w:rFonts w:asciiTheme="minorHAnsi" w:hAnsiTheme="minorHAnsi" w:cstheme="minorHAnsi"/>
                <w:lang w:val="en-US"/>
              </w:rPr>
              <w:t xml:space="preserve"> </w:t>
            </w:r>
            <w:r w:rsidR="002E7AFC">
              <w:rPr>
                <w:rFonts w:asciiTheme="minorHAnsi" w:hAnsiTheme="minorHAnsi" w:cstheme="minorHAnsi"/>
              </w:rPr>
              <w:t>νεότερο</w:t>
            </w:r>
            <w:r w:rsidR="008B4CE8" w:rsidRPr="008B4CE8">
              <w:rPr>
                <w:rFonts w:asciiTheme="minorHAnsi" w:hAnsiTheme="minorHAnsi" w:cstheme="minorHAnsi"/>
                <w:lang w:val="en-US"/>
              </w:rPr>
              <w:t>)</w:t>
            </w:r>
          </w:p>
          <w:p w14:paraId="024CF84D" w14:textId="3BFEB8FB" w:rsidR="00794B83" w:rsidRPr="008B4CE8" w:rsidRDefault="00794B83" w:rsidP="005B0530">
            <w:pPr>
              <w:spacing w:before="60" w:after="60"/>
              <w:jc w:val="both"/>
              <w:rPr>
                <w:rFonts w:asciiTheme="minorHAnsi" w:hAnsiTheme="minorHAnsi" w:cstheme="minorHAnsi"/>
                <w:lang w:val="en-US"/>
              </w:rPr>
            </w:pPr>
            <w:r w:rsidRPr="002A5F96">
              <w:rPr>
                <w:rFonts w:asciiTheme="minorHAnsi" w:hAnsiTheme="minorHAnsi" w:cstheme="minorHAnsi"/>
                <w:lang w:val="en-US"/>
              </w:rPr>
              <w:t xml:space="preserve">- MS Windows Server </w:t>
            </w:r>
            <w:r w:rsidRPr="002A5F96">
              <w:rPr>
                <w:rFonts w:asciiTheme="minorHAnsi" w:hAnsiTheme="minorHAnsi" w:cstheme="minorHAnsi"/>
              </w:rPr>
              <w:t>απ</w:t>
            </w:r>
            <w:r w:rsidR="00F33328">
              <w:rPr>
                <w:rFonts w:asciiTheme="minorHAnsi" w:hAnsiTheme="minorHAnsi" w:cstheme="minorHAnsi"/>
              </w:rPr>
              <w:t>ό</w:t>
            </w:r>
            <w:r w:rsidRPr="002A5F96">
              <w:rPr>
                <w:rFonts w:asciiTheme="minorHAnsi" w:hAnsiTheme="minorHAnsi" w:cstheme="minorHAnsi"/>
                <w:lang w:val="en-US"/>
              </w:rPr>
              <w:t xml:space="preserve"> 2008R2 (ESU) </w:t>
            </w:r>
            <w:r w:rsidR="00F33328">
              <w:rPr>
                <w:rFonts w:asciiTheme="minorHAnsi" w:hAnsiTheme="minorHAnsi" w:cstheme="minorHAnsi"/>
              </w:rPr>
              <w:t>έ</w:t>
            </w:r>
            <w:r w:rsidRPr="002A5F96">
              <w:rPr>
                <w:rFonts w:asciiTheme="minorHAnsi" w:hAnsiTheme="minorHAnsi" w:cstheme="minorHAnsi"/>
              </w:rPr>
              <w:t>ως</w:t>
            </w:r>
            <w:r w:rsidRPr="002A5F96">
              <w:rPr>
                <w:rFonts w:asciiTheme="minorHAnsi" w:hAnsiTheme="minorHAnsi" w:cstheme="minorHAnsi"/>
                <w:lang w:val="en-US"/>
              </w:rPr>
              <w:t xml:space="preserve"> 20</w:t>
            </w:r>
            <w:r w:rsidR="008B4CE8" w:rsidRPr="00400165">
              <w:rPr>
                <w:rFonts w:asciiTheme="minorHAnsi" w:hAnsiTheme="minorHAnsi" w:cstheme="minorHAnsi"/>
                <w:lang w:val="en-US"/>
              </w:rPr>
              <w:t>22</w:t>
            </w:r>
            <w:r w:rsidR="002E7AFC" w:rsidRPr="002E7AFC">
              <w:rPr>
                <w:rFonts w:asciiTheme="minorHAnsi" w:hAnsiTheme="minorHAnsi" w:cstheme="minorHAnsi"/>
                <w:lang w:val="en-US"/>
              </w:rPr>
              <w:t xml:space="preserve"> </w:t>
            </w:r>
            <w:r w:rsidR="008B4CE8" w:rsidRPr="008B4CE8">
              <w:rPr>
                <w:rFonts w:asciiTheme="minorHAnsi" w:hAnsiTheme="minorHAnsi" w:cstheme="minorHAnsi"/>
                <w:lang w:val="en-US"/>
              </w:rPr>
              <w:t>(</w:t>
            </w:r>
            <w:r w:rsidR="002E7AFC">
              <w:rPr>
                <w:rFonts w:asciiTheme="minorHAnsi" w:hAnsiTheme="minorHAnsi" w:cstheme="minorHAnsi"/>
              </w:rPr>
              <w:t>ή</w:t>
            </w:r>
            <w:r w:rsidR="002E7AFC" w:rsidRPr="002E7AFC">
              <w:rPr>
                <w:rFonts w:asciiTheme="minorHAnsi" w:hAnsiTheme="minorHAnsi" w:cstheme="minorHAnsi"/>
                <w:lang w:val="en-US"/>
              </w:rPr>
              <w:t xml:space="preserve"> </w:t>
            </w:r>
            <w:r w:rsidR="002E7AFC">
              <w:rPr>
                <w:rFonts w:asciiTheme="minorHAnsi" w:hAnsiTheme="minorHAnsi" w:cstheme="minorHAnsi"/>
              </w:rPr>
              <w:t>νεότερο</w:t>
            </w:r>
            <w:r w:rsidR="008B4CE8" w:rsidRPr="008B4CE8">
              <w:rPr>
                <w:rFonts w:asciiTheme="minorHAnsi" w:hAnsiTheme="minorHAnsi" w:cstheme="minorHAnsi"/>
                <w:lang w:val="en-US"/>
              </w:rPr>
              <w:t>)</w:t>
            </w:r>
          </w:p>
          <w:p w14:paraId="5DDE5E10" w14:textId="33C1B21D" w:rsidR="00794B83" w:rsidRPr="004A5702" w:rsidRDefault="00794B83" w:rsidP="005B0530">
            <w:pPr>
              <w:spacing w:before="60" w:after="60"/>
              <w:jc w:val="both"/>
              <w:rPr>
                <w:rFonts w:asciiTheme="minorHAnsi" w:hAnsiTheme="minorHAnsi" w:cstheme="minorHAnsi"/>
                <w:lang w:val="en-US"/>
              </w:rPr>
            </w:pPr>
            <w:r w:rsidRPr="002605D4">
              <w:rPr>
                <w:rFonts w:asciiTheme="minorHAnsi" w:hAnsiTheme="minorHAnsi" w:cstheme="minorHAnsi"/>
                <w:lang w:val="fr-FR"/>
              </w:rPr>
              <w:t xml:space="preserve">- Linux Centos/RHEL 6.4 </w:t>
            </w:r>
            <w:r w:rsidR="00E679DC">
              <w:rPr>
                <w:rFonts w:asciiTheme="minorHAnsi" w:hAnsiTheme="minorHAnsi" w:cstheme="minorHAnsi"/>
              </w:rPr>
              <w:t>έ</w:t>
            </w:r>
            <w:r w:rsidRPr="002A5F96">
              <w:rPr>
                <w:rFonts w:asciiTheme="minorHAnsi" w:hAnsiTheme="minorHAnsi" w:cstheme="minorHAnsi"/>
              </w:rPr>
              <w:t>ως</w:t>
            </w:r>
            <w:r w:rsidRPr="002605D4">
              <w:rPr>
                <w:rFonts w:asciiTheme="minorHAnsi" w:hAnsiTheme="minorHAnsi" w:cstheme="minorHAnsi"/>
                <w:lang w:val="fr-FR"/>
              </w:rPr>
              <w:t xml:space="preserve"> 8.</w:t>
            </w:r>
            <w:r w:rsidR="008B4CE8" w:rsidRPr="004A5702">
              <w:rPr>
                <w:rFonts w:asciiTheme="minorHAnsi" w:hAnsiTheme="minorHAnsi" w:cstheme="minorHAnsi"/>
                <w:lang w:val="en-US"/>
              </w:rPr>
              <w:t>5</w:t>
            </w:r>
            <w:r w:rsidR="002E7AFC" w:rsidRPr="004A5702">
              <w:rPr>
                <w:rFonts w:asciiTheme="minorHAnsi" w:hAnsiTheme="minorHAnsi" w:cstheme="minorHAnsi"/>
                <w:lang w:val="en-US"/>
              </w:rPr>
              <w:t xml:space="preserve"> </w:t>
            </w:r>
            <w:r w:rsidR="008B4CE8" w:rsidRPr="004A5702">
              <w:rPr>
                <w:rFonts w:asciiTheme="minorHAnsi" w:hAnsiTheme="minorHAnsi" w:cstheme="minorHAnsi"/>
                <w:lang w:val="en-US"/>
              </w:rPr>
              <w:t>(</w:t>
            </w:r>
            <w:r w:rsidR="002E7AFC">
              <w:rPr>
                <w:rFonts w:asciiTheme="minorHAnsi" w:hAnsiTheme="minorHAnsi" w:cstheme="minorHAnsi"/>
              </w:rPr>
              <w:t>ή</w:t>
            </w:r>
            <w:r w:rsidR="002E7AFC" w:rsidRPr="004A5702">
              <w:rPr>
                <w:rFonts w:asciiTheme="minorHAnsi" w:hAnsiTheme="minorHAnsi" w:cstheme="minorHAnsi"/>
                <w:lang w:val="en-US"/>
              </w:rPr>
              <w:t xml:space="preserve"> </w:t>
            </w:r>
            <w:r w:rsidR="002E7AFC">
              <w:rPr>
                <w:rFonts w:asciiTheme="minorHAnsi" w:hAnsiTheme="minorHAnsi" w:cstheme="minorHAnsi"/>
              </w:rPr>
              <w:t>νεότερο</w:t>
            </w:r>
            <w:r w:rsidR="008B4CE8" w:rsidRPr="004A5702">
              <w:rPr>
                <w:rFonts w:asciiTheme="minorHAnsi" w:hAnsiTheme="minorHAnsi" w:cstheme="minorHAnsi"/>
                <w:lang w:val="en-US"/>
              </w:rPr>
              <w:t>)</w:t>
            </w:r>
          </w:p>
          <w:p w14:paraId="36CB7F94" w14:textId="6D3BA221" w:rsidR="00794B83" w:rsidRPr="002E7AFC" w:rsidRDefault="00794B83" w:rsidP="005B0530">
            <w:pPr>
              <w:spacing w:before="60" w:after="60"/>
              <w:jc w:val="both"/>
              <w:rPr>
                <w:rFonts w:asciiTheme="minorHAnsi" w:hAnsiTheme="minorHAnsi" w:cstheme="minorHAnsi"/>
              </w:rPr>
            </w:pPr>
            <w:r w:rsidRPr="002605D4">
              <w:rPr>
                <w:rFonts w:asciiTheme="minorHAnsi" w:hAnsiTheme="minorHAnsi" w:cstheme="minorHAnsi"/>
                <w:lang w:val="fr-FR"/>
              </w:rPr>
              <w:t xml:space="preserve">- Oracle Linux RHCK 6.10 </w:t>
            </w:r>
            <w:r w:rsidR="00E679DC">
              <w:rPr>
                <w:rFonts w:asciiTheme="minorHAnsi" w:hAnsiTheme="minorHAnsi" w:cstheme="minorHAnsi"/>
              </w:rPr>
              <w:t>έ</w:t>
            </w:r>
            <w:r w:rsidRPr="002A5F96">
              <w:rPr>
                <w:rFonts w:asciiTheme="minorHAnsi" w:hAnsiTheme="minorHAnsi" w:cstheme="minorHAnsi"/>
              </w:rPr>
              <w:t>ω</w:t>
            </w:r>
            <w:r w:rsidR="00E679DC">
              <w:rPr>
                <w:rFonts w:asciiTheme="minorHAnsi" w:hAnsiTheme="minorHAnsi" w:cstheme="minorHAnsi"/>
              </w:rPr>
              <w:t>ς</w:t>
            </w:r>
            <w:r w:rsidRPr="002605D4">
              <w:rPr>
                <w:rFonts w:asciiTheme="minorHAnsi" w:hAnsiTheme="minorHAnsi" w:cstheme="minorHAnsi"/>
                <w:lang w:val="fr-FR"/>
              </w:rPr>
              <w:t xml:space="preserve"> </w:t>
            </w:r>
            <w:r w:rsidR="008B4CE8">
              <w:rPr>
                <w:rFonts w:asciiTheme="minorHAnsi" w:hAnsiTheme="minorHAnsi" w:cstheme="minorHAnsi"/>
              </w:rPr>
              <w:t>9</w:t>
            </w:r>
            <w:r w:rsidRPr="002605D4">
              <w:rPr>
                <w:rFonts w:asciiTheme="minorHAnsi" w:hAnsiTheme="minorHAnsi" w:cstheme="minorHAnsi"/>
                <w:lang w:val="fr-FR"/>
              </w:rPr>
              <w:t>.</w:t>
            </w:r>
            <w:r w:rsidR="008B4CE8">
              <w:rPr>
                <w:rFonts w:asciiTheme="minorHAnsi" w:hAnsiTheme="minorHAnsi" w:cstheme="minorHAnsi"/>
              </w:rPr>
              <w:t>1</w:t>
            </w:r>
            <w:r w:rsidR="002E7AFC">
              <w:rPr>
                <w:rFonts w:asciiTheme="minorHAnsi" w:hAnsiTheme="minorHAnsi" w:cstheme="minorHAnsi"/>
              </w:rPr>
              <w:t xml:space="preserve"> </w:t>
            </w:r>
            <w:r w:rsidR="008B4CE8">
              <w:rPr>
                <w:rFonts w:asciiTheme="minorHAnsi" w:hAnsiTheme="minorHAnsi" w:cstheme="minorHAnsi"/>
              </w:rPr>
              <w:t>(</w:t>
            </w:r>
            <w:r w:rsidR="002E7AFC">
              <w:rPr>
                <w:rFonts w:asciiTheme="minorHAnsi" w:hAnsiTheme="minorHAnsi" w:cstheme="minorHAnsi"/>
              </w:rPr>
              <w:t>ή νεότερο</w:t>
            </w:r>
            <w:r w:rsidR="008B4CE8">
              <w:rPr>
                <w:rFonts w:asciiTheme="minorHAnsi" w:hAnsiTheme="minorHAnsi" w:cstheme="minorHAnsi"/>
              </w:rPr>
              <w:t>)</w:t>
            </w:r>
          </w:p>
          <w:p w14:paraId="37EA3399" w14:textId="23EDBFE4" w:rsidR="00794B83" w:rsidRPr="002E7AFC" w:rsidRDefault="00794B83" w:rsidP="005B0530">
            <w:pPr>
              <w:spacing w:before="60" w:after="60"/>
              <w:jc w:val="both"/>
              <w:rPr>
                <w:rFonts w:asciiTheme="minorHAnsi" w:hAnsiTheme="minorHAnsi" w:cstheme="minorHAnsi"/>
              </w:rPr>
            </w:pPr>
            <w:r w:rsidRPr="002605D4">
              <w:rPr>
                <w:rFonts w:asciiTheme="minorHAnsi" w:hAnsiTheme="minorHAnsi" w:cstheme="minorHAnsi"/>
                <w:lang w:val="fr-FR"/>
              </w:rPr>
              <w:t>- Linux Ubuntu 2</w:t>
            </w:r>
            <w:r w:rsidR="008B4CE8">
              <w:rPr>
                <w:rFonts w:asciiTheme="minorHAnsi" w:hAnsiTheme="minorHAnsi" w:cstheme="minorHAnsi"/>
              </w:rPr>
              <w:t>2</w:t>
            </w:r>
            <w:r w:rsidRPr="002605D4">
              <w:rPr>
                <w:rFonts w:asciiTheme="minorHAnsi" w:hAnsiTheme="minorHAnsi" w:cstheme="minorHAnsi"/>
                <w:lang w:val="fr-FR"/>
              </w:rPr>
              <w:t>.</w:t>
            </w:r>
            <w:r w:rsidR="008B4CE8">
              <w:rPr>
                <w:rFonts w:asciiTheme="minorHAnsi" w:hAnsiTheme="minorHAnsi" w:cstheme="minorHAnsi"/>
              </w:rPr>
              <w:t>10</w:t>
            </w:r>
            <w:r w:rsidRPr="002605D4">
              <w:rPr>
                <w:rFonts w:asciiTheme="minorHAnsi" w:hAnsiTheme="minorHAnsi" w:cstheme="minorHAnsi"/>
                <w:lang w:val="fr-FR"/>
              </w:rPr>
              <w:t>.x</w:t>
            </w:r>
            <w:r w:rsidR="002E7AFC">
              <w:rPr>
                <w:rFonts w:asciiTheme="minorHAnsi" w:hAnsiTheme="minorHAnsi" w:cstheme="minorHAnsi"/>
              </w:rPr>
              <w:t xml:space="preserve"> </w:t>
            </w:r>
            <w:r w:rsidR="008B4CE8">
              <w:rPr>
                <w:rFonts w:asciiTheme="minorHAnsi" w:hAnsiTheme="minorHAnsi" w:cstheme="minorHAnsi"/>
              </w:rPr>
              <w:t>(</w:t>
            </w:r>
            <w:r w:rsidR="002E7AFC">
              <w:rPr>
                <w:rFonts w:asciiTheme="minorHAnsi" w:hAnsiTheme="minorHAnsi" w:cstheme="minorHAnsi"/>
              </w:rPr>
              <w:t>ή νεότερο</w:t>
            </w:r>
            <w:r w:rsidR="008B4CE8">
              <w:rPr>
                <w:rFonts w:asciiTheme="minorHAnsi" w:hAnsiTheme="minorHAnsi" w:cstheme="minorHAnsi"/>
              </w:rPr>
              <w:t>)</w:t>
            </w:r>
          </w:p>
          <w:p w14:paraId="2ECA3E76" w14:textId="2E566CC6" w:rsidR="00794B83" w:rsidRPr="002E7AFC" w:rsidRDefault="00794B83" w:rsidP="005B0530">
            <w:pPr>
              <w:spacing w:before="60" w:after="60"/>
              <w:jc w:val="both"/>
              <w:rPr>
                <w:rFonts w:asciiTheme="minorHAnsi" w:hAnsiTheme="minorHAnsi" w:cstheme="minorHAnsi"/>
              </w:rPr>
            </w:pPr>
            <w:r w:rsidRPr="002605D4">
              <w:rPr>
                <w:rFonts w:asciiTheme="minorHAnsi" w:hAnsiTheme="minorHAnsi" w:cstheme="minorHAnsi"/>
                <w:lang w:val="fr-FR"/>
              </w:rPr>
              <w:t>- Mac OSX 10.14 to 1</w:t>
            </w:r>
            <w:r w:rsidR="008B4CE8">
              <w:rPr>
                <w:rFonts w:asciiTheme="minorHAnsi" w:hAnsiTheme="minorHAnsi" w:cstheme="minorHAnsi"/>
              </w:rPr>
              <w:t>3</w:t>
            </w:r>
            <w:r w:rsidRPr="002605D4">
              <w:rPr>
                <w:rFonts w:asciiTheme="minorHAnsi" w:hAnsiTheme="minorHAnsi" w:cstheme="minorHAnsi"/>
                <w:lang w:val="fr-FR"/>
              </w:rPr>
              <w:t>.x</w:t>
            </w:r>
            <w:r w:rsidR="002E7AFC" w:rsidRPr="002E7AFC">
              <w:rPr>
                <w:rFonts w:asciiTheme="minorHAnsi" w:hAnsiTheme="minorHAnsi" w:cstheme="minorHAnsi"/>
              </w:rPr>
              <w:t xml:space="preserve"> </w:t>
            </w:r>
            <w:r w:rsidR="008B4CE8">
              <w:rPr>
                <w:rFonts w:asciiTheme="minorHAnsi" w:hAnsiTheme="minorHAnsi" w:cstheme="minorHAnsi"/>
              </w:rPr>
              <w:t>(</w:t>
            </w:r>
            <w:r w:rsidR="002E7AFC">
              <w:rPr>
                <w:rFonts w:asciiTheme="minorHAnsi" w:hAnsiTheme="minorHAnsi" w:cstheme="minorHAnsi"/>
              </w:rPr>
              <w:t>ή</w:t>
            </w:r>
            <w:r w:rsidR="002E7AFC" w:rsidRPr="002E7AFC">
              <w:rPr>
                <w:rFonts w:asciiTheme="minorHAnsi" w:hAnsiTheme="minorHAnsi" w:cstheme="minorHAnsi"/>
              </w:rPr>
              <w:t xml:space="preserve"> </w:t>
            </w:r>
            <w:r w:rsidR="002E7AFC">
              <w:rPr>
                <w:rFonts w:asciiTheme="minorHAnsi" w:hAnsiTheme="minorHAnsi" w:cstheme="minorHAnsi"/>
              </w:rPr>
              <w:t>νεότερο</w:t>
            </w:r>
            <w:r w:rsidR="008B4CE8">
              <w:rPr>
                <w:rFonts w:asciiTheme="minorHAnsi" w:hAnsiTheme="minorHAnsi" w:cstheme="minorHAnsi"/>
              </w:rPr>
              <w:t>)</w:t>
            </w:r>
          </w:p>
          <w:p w14:paraId="1FCB1274" w14:textId="30040A4C"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 Android </w:t>
            </w:r>
            <w:r w:rsidR="008B4CE8">
              <w:rPr>
                <w:rFonts w:asciiTheme="minorHAnsi" w:hAnsiTheme="minorHAnsi" w:cstheme="minorHAnsi"/>
              </w:rPr>
              <w:t>13</w:t>
            </w:r>
            <w:r w:rsidRPr="002A5F96">
              <w:rPr>
                <w:rFonts w:asciiTheme="minorHAnsi" w:hAnsiTheme="minorHAnsi" w:cstheme="minorHAnsi"/>
              </w:rPr>
              <w:t xml:space="preserve">.0 </w:t>
            </w:r>
            <w:r w:rsidR="008B4CE8">
              <w:rPr>
                <w:rFonts w:asciiTheme="minorHAnsi" w:hAnsiTheme="minorHAnsi" w:cstheme="minorHAnsi"/>
              </w:rPr>
              <w:t>(</w:t>
            </w:r>
            <w:r w:rsidR="00D11DC3">
              <w:rPr>
                <w:rFonts w:asciiTheme="minorHAnsi" w:hAnsiTheme="minorHAnsi" w:cstheme="minorHAnsi"/>
              </w:rPr>
              <w:t>ή</w:t>
            </w:r>
            <w:r w:rsidRPr="002A5F96">
              <w:rPr>
                <w:rFonts w:asciiTheme="minorHAnsi" w:hAnsiTheme="minorHAnsi" w:cstheme="minorHAnsi"/>
              </w:rPr>
              <w:t xml:space="preserve"> </w:t>
            </w:r>
            <w:r w:rsidR="006A65F2">
              <w:rPr>
                <w:rFonts w:asciiTheme="minorHAnsi" w:hAnsiTheme="minorHAnsi" w:cstheme="minorHAnsi"/>
              </w:rPr>
              <w:t>νεότερο</w:t>
            </w:r>
            <w:r w:rsidR="008B4CE8">
              <w:rPr>
                <w:rFonts w:asciiTheme="minorHAnsi" w:hAnsiTheme="minorHAnsi" w:cstheme="minorHAnsi"/>
              </w:rPr>
              <w:t>)</w:t>
            </w:r>
          </w:p>
          <w:p w14:paraId="4C8FC0F6" w14:textId="32FAC7B7"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iOS 1</w:t>
            </w:r>
            <w:r w:rsidR="008B4CE8">
              <w:rPr>
                <w:rFonts w:asciiTheme="minorHAnsi" w:hAnsiTheme="minorHAnsi" w:cstheme="minorHAnsi"/>
              </w:rPr>
              <w:t>6</w:t>
            </w:r>
            <w:r w:rsidRPr="002A5F96">
              <w:rPr>
                <w:rFonts w:asciiTheme="minorHAnsi" w:hAnsiTheme="minorHAnsi" w:cstheme="minorHAnsi"/>
              </w:rPr>
              <w:t>.</w:t>
            </w:r>
            <w:r w:rsidR="009370E2">
              <w:rPr>
                <w:rFonts w:asciiTheme="minorHAnsi" w:hAnsiTheme="minorHAnsi" w:cstheme="minorHAnsi"/>
                <w:lang w:val="en-US"/>
              </w:rPr>
              <w:t>x</w:t>
            </w:r>
            <w:r w:rsidR="009370E2" w:rsidRPr="0047443C">
              <w:rPr>
                <w:rFonts w:asciiTheme="minorHAnsi" w:hAnsiTheme="minorHAnsi" w:cstheme="minorHAnsi"/>
              </w:rPr>
              <w:t xml:space="preserve"> </w:t>
            </w:r>
            <w:r w:rsidR="008B4CE8">
              <w:rPr>
                <w:rFonts w:asciiTheme="minorHAnsi" w:hAnsiTheme="minorHAnsi" w:cstheme="minorHAnsi"/>
              </w:rPr>
              <w:t>(</w:t>
            </w:r>
            <w:r w:rsidR="00D11DC3">
              <w:rPr>
                <w:rFonts w:asciiTheme="minorHAnsi" w:hAnsiTheme="minorHAnsi" w:cstheme="minorHAnsi"/>
              </w:rPr>
              <w:t>ή</w:t>
            </w:r>
            <w:r w:rsidRPr="002A5F96">
              <w:rPr>
                <w:rFonts w:asciiTheme="minorHAnsi" w:hAnsiTheme="minorHAnsi" w:cstheme="minorHAnsi"/>
              </w:rPr>
              <w:t xml:space="preserve"> </w:t>
            </w:r>
            <w:r w:rsidR="006A65F2">
              <w:rPr>
                <w:rFonts w:asciiTheme="minorHAnsi" w:hAnsiTheme="minorHAnsi" w:cstheme="minorHAnsi"/>
              </w:rPr>
              <w:t>νεότερο</w:t>
            </w:r>
            <w:r w:rsidR="008B4CE8">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1EA6885"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8B8974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C9033EB" w14:textId="77777777" w:rsidR="00794B83" w:rsidRPr="002A5F96" w:rsidRDefault="00794B83" w:rsidP="00E679DC">
            <w:pPr>
              <w:jc w:val="center"/>
            </w:pPr>
          </w:p>
        </w:tc>
      </w:tr>
      <w:tr w:rsidR="0037130C" w:rsidRPr="002A5F96" w14:paraId="68A4A29F" w14:textId="77777777" w:rsidTr="00AE4BB2">
        <w:trPr>
          <w:cantSplit/>
        </w:trPr>
        <w:tc>
          <w:tcPr>
            <w:tcW w:w="565" w:type="dxa"/>
            <w:tcBorders>
              <w:top w:val="single" w:sz="4" w:space="0" w:color="auto"/>
              <w:left w:val="single" w:sz="6" w:space="0" w:color="auto"/>
              <w:bottom w:val="single" w:sz="6" w:space="0" w:color="auto"/>
              <w:right w:val="single" w:sz="6" w:space="0" w:color="auto"/>
            </w:tcBorders>
            <w:tcMar>
              <w:top w:w="0" w:type="dxa"/>
              <w:left w:w="56" w:type="dxa"/>
              <w:bottom w:w="0" w:type="dxa"/>
              <w:right w:w="56" w:type="dxa"/>
            </w:tcMar>
            <w:vAlign w:val="center"/>
          </w:tcPr>
          <w:p w14:paraId="2CB10FA5" w14:textId="2D2BC7AB"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3</w:t>
            </w:r>
            <w:r w:rsidR="004D3EF5">
              <w:rPr>
                <w:rFonts w:asciiTheme="minorHAnsi" w:hAnsiTheme="minorHAnsi" w:cstheme="minorHAnsi"/>
              </w:rPr>
              <w:t>3</w:t>
            </w:r>
          </w:p>
        </w:tc>
        <w:tc>
          <w:tcPr>
            <w:tcW w:w="5652" w:type="dxa"/>
            <w:tcBorders>
              <w:top w:val="single" w:sz="4" w:space="0" w:color="auto"/>
              <w:left w:val="single" w:sz="6" w:space="0" w:color="auto"/>
              <w:bottom w:val="single" w:sz="6" w:space="0" w:color="auto"/>
              <w:right w:val="single" w:sz="6" w:space="0" w:color="auto"/>
            </w:tcBorders>
            <w:tcMar>
              <w:top w:w="0" w:type="dxa"/>
              <w:left w:w="56" w:type="dxa"/>
              <w:bottom w:w="0" w:type="dxa"/>
              <w:right w:w="56" w:type="dxa"/>
            </w:tcMar>
            <w:vAlign w:val="bottom"/>
          </w:tcPr>
          <w:p w14:paraId="1FB2036A" w14:textId="5F32A375"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sidRPr="00360922">
              <w:rPr>
                <w:rFonts w:asciiTheme="minorHAnsi" w:hAnsiTheme="minorHAnsi" w:cstheme="minorHAnsi"/>
              </w:rPr>
              <w:t xml:space="preserve"> </w:t>
            </w:r>
            <w:r w:rsidR="004442FF">
              <w:rPr>
                <w:rFonts w:asciiTheme="minorHAnsi" w:hAnsiTheme="minorHAnsi" w:cstheme="minorHAnsi"/>
              </w:rPr>
              <w:t>να</w:t>
            </w:r>
            <w:r w:rsidRPr="002A5F96">
              <w:rPr>
                <w:rFonts w:asciiTheme="minorHAnsi" w:hAnsiTheme="minorHAnsi" w:cstheme="minorHAnsi"/>
              </w:rPr>
              <w:t xml:space="preserve"> υποστηρίζει υλοποίηση </w:t>
            </w:r>
            <w:r w:rsidR="00F40A69">
              <w:rPr>
                <w:rFonts w:asciiTheme="minorHAnsi" w:hAnsiTheme="minorHAnsi" w:cstheme="minorHAnsi"/>
              </w:rPr>
              <w:t>μ</w:t>
            </w:r>
            <w:r w:rsidR="00D11DC3">
              <w:rPr>
                <w:rFonts w:asciiTheme="minorHAnsi" w:hAnsiTheme="minorHAnsi" w:cstheme="minorHAnsi"/>
              </w:rPr>
              <w:t>ε</w:t>
            </w:r>
            <w:r w:rsidRPr="002A5F96">
              <w:rPr>
                <w:rFonts w:asciiTheme="minorHAnsi" w:hAnsiTheme="minorHAnsi" w:cstheme="minorHAnsi"/>
              </w:rPr>
              <w:t xml:space="preserve"> </w:t>
            </w:r>
            <w:r w:rsidR="00F40A69">
              <w:rPr>
                <w:rFonts w:asciiTheme="minorHAnsi" w:hAnsiTheme="minorHAnsi" w:cstheme="minorHAnsi"/>
              </w:rPr>
              <w:t xml:space="preserve">βάση </w:t>
            </w:r>
            <w:r w:rsidR="00D11DC3">
              <w:rPr>
                <w:rFonts w:asciiTheme="minorHAnsi" w:hAnsiTheme="minorHAnsi" w:cstheme="minorHAnsi"/>
              </w:rPr>
              <w:t>Ν</w:t>
            </w:r>
            <w:r w:rsidR="00F40A69">
              <w:rPr>
                <w:rFonts w:asciiTheme="minorHAnsi" w:hAnsiTheme="minorHAnsi" w:cstheme="minorHAnsi"/>
              </w:rPr>
              <w:t>εφοϋπολογιστι</w:t>
            </w:r>
            <w:r w:rsidR="00F40A69">
              <w:rPr>
                <w:rFonts w:asciiTheme="minorHAnsi" w:hAnsiTheme="minorHAnsi" w:cstheme="minorHAnsi"/>
              </w:rPr>
              <w:softHyphen/>
              <w:t>κή</w:t>
            </w:r>
            <w:r w:rsidRPr="002A5F96">
              <w:rPr>
                <w:rFonts w:asciiTheme="minorHAnsi" w:hAnsiTheme="minorHAnsi" w:cstheme="minorHAnsi"/>
              </w:rPr>
              <w:t xml:space="preserve"> (</w:t>
            </w:r>
            <w:r w:rsidR="00F40A69">
              <w:rPr>
                <w:rFonts w:asciiTheme="minorHAnsi" w:hAnsiTheme="minorHAnsi" w:cstheme="minorHAnsi"/>
                <w:lang w:val="en-US"/>
              </w:rPr>
              <w:t>C</w:t>
            </w:r>
            <w:r w:rsidRPr="002A5F96">
              <w:rPr>
                <w:rFonts w:asciiTheme="minorHAnsi" w:hAnsiTheme="minorHAnsi" w:cstheme="minorHAnsi"/>
              </w:rPr>
              <w:t>loud deploy</w:t>
            </w:r>
            <w:r w:rsidR="00B65B3C">
              <w:rPr>
                <w:rFonts w:asciiTheme="minorHAnsi" w:hAnsiTheme="minorHAnsi" w:cstheme="minorHAnsi"/>
              </w:rPr>
              <w:softHyphen/>
            </w:r>
            <w:r w:rsidRPr="002A5F96">
              <w:rPr>
                <w:rFonts w:asciiTheme="minorHAnsi" w:hAnsiTheme="minorHAnsi" w:cstheme="minorHAnsi"/>
              </w:rPr>
              <w:t>ment)</w:t>
            </w:r>
            <w:r w:rsidR="00D11DC3">
              <w:rPr>
                <w:rFonts w:asciiTheme="minorHAnsi" w:hAnsiTheme="minorHAnsi" w:cstheme="minorHAnsi"/>
              </w:rPr>
              <w:t>.</w:t>
            </w:r>
          </w:p>
        </w:tc>
        <w:tc>
          <w:tcPr>
            <w:tcW w:w="926" w:type="dxa"/>
            <w:tcBorders>
              <w:top w:val="single" w:sz="4" w:space="0" w:color="auto"/>
              <w:left w:val="single" w:sz="6" w:space="0" w:color="auto"/>
              <w:bottom w:val="single" w:sz="6" w:space="0" w:color="auto"/>
              <w:right w:val="single" w:sz="6" w:space="0" w:color="auto"/>
            </w:tcBorders>
            <w:tcMar>
              <w:top w:w="0" w:type="dxa"/>
              <w:left w:w="56" w:type="dxa"/>
              <w:bottom w:w="0" w:type="dxa"/>
              <w:right w:w="56" w:type="dxa"/>
            </w:tcMar>
            <w:vAlign w:val="center"/>
          </w:tcPr>
          <w:p w14:paraId="0B39B52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6" w:space="0" w:color="auto"/>
              <w:bottom w:val="single" w:sz="6" w:space="0" w:color="auto"/>
              <w:right w:val="single" w:sz="6" w:space="0" w:color="auto"/>
            </w:tcBorders>
            <w:tcMar>
              <w:top w:w="0" w:type="dxa"/>
              <w:left w:w="56" w:type="dxa"/>
              <w:bottom w:w="0" w:type="dxa"/>
              <w:right w:w="56" w:type="dxa"/>
            </w:tcMar>
          </w:tcPr>
          <w:p w14:paraId="3FE7631F"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6" w:space="0" w:color="auto"/>
              <w:bottom w:val="single" w:sz="6" w:space="0" w:color="auto"/>
              <w:right w:val="single" w:sz="6" w:space="0" w:color="auto"/>
            </w:tcBorders>
            <w:tcMar>
              <w:top w:w="0" w:type="dxa"/>
              <w:left w:w="56" w:type="dxa"/>
              <w:bottom w:w="0" w:type="dxa"/>
              <w:right w:w="56" w:type="dxa"/>
            </w:tcMar>
          </w:tcPr>
          <w:p w14:paraId="2AD280D1" w14:textId="77777777" w:rsidR="00794B83" w:rsidRPr="002A5F96" w:rsidRDefault="00794B83" w:rsidP="00E679DC">
            <w:pPr>
              <w:jc w:val="center"/>
            </w:pPr>
          </w:p>
        </w:tc>
      </w:tr>
      <w:tr w:rsidR="0037130C" w:rsidRPr="002A5F96" w14:paraId="50F44F53" w14:textId="77777777" w:rsidTr="00AE4BB2">
        <w:trPr>
          <w:cantSplit/>
        </w:trPr>
        <w:tc>
          <w:tcPr>
            <w:tcW w:w="565" w:type="dxa"/>
            <w:tcBorders>
              <w:top w:val="single" w:sz="6"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EFF9FA8" w14:textId="6DBA0213"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lastRenderedPageBreak/>
              <w:t>3</w:t>
            </w:r>
            <w:r w:rsidR="004D3EF5">
              <w:rPr>
                <w:rFonts w:asciiTheme="minorHAnsi" w:hAnsiTheme="minorHAnsi" w:cstheme="minorHAnsi"/>
              </w:rPr>
              <w:t>4</w:t>
            </w:r>
          </w:p>
        </w:tc>
        <w:tc>
          <w:tcPr>
            <w:tcW w:w="5652" w:type="dxa"/>
            <w:tcBorders>
              <w:top w:val="single" w:sz="6"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7F9CA71A" w14:textId="0D0EADDA"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Το κέντρο δεδομένων του προμηθευτή</w:t>
            </w:r>
            <w:r w:rsidR="00D11DC3">
              <w:rPr>
                <w:rFonts w:asciiTheme="minorHAnsi" w:hAnsiTheme="minorHAnsi" w:cstheme="minorHAnsi"/>
              </w:rPr>
              <w:t>,</w:t>
            </w:r>
            <w:r w:rsidRPr="002A5F96">
              <w:rPr>
                <w:rFonts w:asciiTheme="minorHAnsi" w:hAnsiTheme="minorHAnsi" w:cstheme="minorHAnsi"/>
              </w:rPr>
              <w:t xml:space="preserve"> στην περίπτωση εγκα</w:t>
            </w:r>
            <w:r w:rsidR="006A65F2">
              <w:rPr>
                <w:rFonts w:asciiTheme="minorHAnsi" w:hAnsiTheme="minorHAnsi" w:cstheme="minorHAnsi"/>
              </w:rPr>
              <w:softHyphen/>
            </w:r>
            <w:r w:rsidRPr="002A5F96">
              <w:rPr>
                <w:rFonts w:asciiTheme="minorHAnsi" w:hAnsiTheme="minorHAnsi" w:cstheme="minorHAnsi"/>
              </w:rPr>
              <w:t>τά</w:t>
            </w:r>
            <w:r w:rsidR="006A65F2">
              <w:rPr>
                <w:rFonts w:asciiTheme="minorHAnsi" w:hAnsiTheme="minorHAnsi" w:cstheme="minorHAnsi"/>
              </w:rPr>
              <w:softHyphen/>
            </w:r>
            <w:r w:rsidRPr="002A5F96">
              <w:rPr>
                <w:rFonts w:asciiTheme="minorHAnsi" w:hAnsiTheme="minorHAnsi" w:cstheme="minorHAnsi"/>
              </w:rPr>
              <w:t xml:space="preserve">στασης στο </w:t>
            </w:r>
            <w:r w:rsidR="00D11DC3">
              <w:rPr>
                <w:rFonts w:asciiTheme="minorHAnsi" w:hAnsiTheme="minorHAnsi" w:cstheme="minorHAnsi"/>
              </w:rPr>
              <w:t>Ν</w:t>
            </w:r>
            <w:r w:rsidRPr="002A5F96">
              <w:rPr>
                <w:rFonts w:asciiTheme="minorHAnsi" w:hAnsiTheme="minorHAnsi" w:cstheme="minorHAnsi"/>
              </w:rPr>
              <w:t>έφος</w:t>
            </w:r>
            <w:r w:rsidR="00D11DC3">
              <w:rPr>
                <w:rFonts w:asciiTheme="minorHAnsi" w:hAnsiTheme="minorHAnsi" w:cstheme="minorHAnsi"/>
              </w:rPr>
              <w:t xml:space="preserve">, </w:t>
            </w:r>
            <w:r w:rsidR="0043294A">
              <w:rPr>
                <w:rFonts w:asciiTheme="minorHAnsi" w:hAnsiTheme="minorHAnsi" w:cstheme="minorHAnsi"/>
              </w:rPr>
              <w:t xml:space="preserve">να </w:t>
            </w:r>
            <w:r w:rsidRPr="002A5F96">
              <w:rPr>
                <w:rFonts w:asciiTheme="minorHAnsi" w:hAnsiTheme="minorHAnsi" w:cstheme="minorHAnsi"/>
              </w:rPr>
              <w:t>φιλοξενείται στην Ευ</w:t>
            </w:r>
            <w:r w:rsidR="00215D9B">
              <w:rPr>
                <w:rFonts w:asciiTheme="minorHAnsi" w:hAnsiTheme="minorHAnsi" w:cstheme="minorHAnsi"/>
              </w:rPr>
              <w:softHyphen/>
            </w:r>
            <w:r w:rsidR="00215D9B">
              <w:rPr>
                <w:rFonts w:asciiTheme="minorHAnsi" w:hAnsiTheme="minorHAnsi" w:cstheme="minorHAnsi"/>
              </w:rPr>
              <w:softHyphen/>
            </w:r>
            <w:r w:rsidR="006A65F2">
              <w:rPr>
                <w:rFonts w:asciiTheme="minorHAnsi" w:hAnsiTheme="minorHAnsi" w:cstheme="minorHAnsi"/>
              </w:rPr>
              <w:softHyphen/>
            </w:r>
            <w:r w:rsidR="006A65F2">
              <w:rPr>
                <w:rFonts w:asciiTheme="minorHAnsi" w:hAnsiTheme="minorHAnsi" w:cstheme="minorHAnsi"/>
              </w:rPr>
              <w:softHyphen/>
            </w:r>
            <w:r w:rsidRPr="002A5F96">
              <w:rPr>
                <w:rFonts w:asciiTheme="minorHAnsi" w:hAnsiTheme="minorHAnsi" w:cstheme="minorHAnsi"/>
              </w:rPr>
              <w:t>ρ</w:t>
            </w:r>
            <w:r w:rsidR="006A65F2">
              <w:rPr>
                <w:rFonts w:asciiTheme="minorHAnsi" w:hAnsiTheme="minorHAnsi" w:cstheme="minorHAnsi"/>
              </w:rPr>
              <w:t>ωπαϊκή Ένωση</w:t>
            </w:r>
            <w:r w:rsidR="00215D9B">
              <w:rPr>
                <w:rFonts w:asciiTheme="minorHAnsi" w:hAnsiTheme="minorHAnsi" w:cstheme="minorHAnsi"/>
              </w:rPr>
              <w:t>.</w:t>
            </w:r>
          </w:p>
        </w:tc>
        <w:tc>
          <w:tcPr>
            <w:tcW w:w="926" w:type="dxa"/>
            <w:tcBorders>
              <w:top w:val="single" w:sz="6"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7C37DB1"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6" w:space="0" w:color="auto"/>
              <w:left w:val="single" w:sz="4" w:space="0" w:color="auto"/>
              <w:bottom w:val="single" w:sz="4" w:space="0" w:color="auto"/>
              <w:right w:val="single" w:sz="4" w:space="0" w:color="auto"/>
            </w:tcBorders>
            <w:tcMar>
              <w:top w:w="0" w:type="dxa"/>
              <w:left w:w="56" w:type="dxa"/>
              <w:bottom w:w="0" w:type="dxa"/>
              <w:right w:w="56" w:type="dxa"/>
            </w:tcMar>
          </w:tcPr>
          <w:p w14:paraId="61B9C2D8"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6" w:space="0" w:color="auto"/>
              <w:left w:val="single" w:sz="4" w:space="0" w:color="auto"/>
              <w:bottom w:val="single" w:sz="4" w:space="0" w:color="auto"/>
              <w:right w:val="single" w:sz="4" w:space="0" w:color="auto"/>
            </w:tcBorders>
            <w:tcMar>
              <w:top w:w="0" w:type="dxa"/>
              <w:left w:w="56" w:type="dxa"/>
              <w:bottom w:w="0" w:type="dxa"/>
              <w:right w:w="56" w:type="dxa"/>
            </w:tcMar>
          </w:tcPr>
          <w:p w14:paraId="2E74C69D" w14:textId="77777777" w:rsidR="00794B83" w:rsidRPr="002A5F96" w:rsidRDefault="00794B83" w:rsidP="00E679DC">
            <w:pPr>
              <w:jc w:val="center"/>
            </w:pPr>
          </w:p>
        </w:tc>
      </w:tr>
      <w:tr w:rsidR="0037130C" w:rsidRPr="002A5F96" w14:paraId="66789A03"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4AFD351" w14:textId="413B13D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3</w:t>
            </w:r>
            <w:r w:rsidR="004D3EF5">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184AC23D" w14:textId="06C6CCCB" w:rsidR="00794B83" w:rsidRPr="004442FF" w:rsidRDefault="0043294A" w:rsidP="005B0530">
            <w:pPr>
              <w:spacing w:before="60" w:after="60"/>
              <w:jc w:val="both"/>
              <w:rPr>
                <w:rFonts w:asciiTheme="minorHAnsi" w:hAnsiTheme="minorHAnsi" w:cstheme="minorHAnsi"/>
              </w:rPr>
            </w:pPr>
            <w:r>
              <w:rPr>
                <w:rFonts w:asciiTheme="minorHAnsi" w:hAnsiTheme="minorHAnsi" w:cstheme="minorHAnsi"/>
              </w:rPr>
              <w:t>Τ</w:t>
            </w:r>
            <w:r w:rsidR="00794B83" w:rsidRPr="002A5F96">
              <w:rPr>
                <w:rFonts w:asciiTheme="minorHAnsi" w:hAnsiTheme="minorHAnsi" w:cstheme="minorHAnsi"/>
              </w:rPr>
              <w:t xml:space="preserve">α χαρακτηριστικά EDR (Endpoint Detection &amp; Response) </w:t>
            </w:r>
            <w:r>
              <w:rPr>
                <w:rFonts w:asciiTheme="minorHAnsi" w:hAnsiTheme="minorHAnsi" w:cstheme="minorHAnsi"/>
              </w:rPr>
              <w:t xml:space="preserve">να </w:t>
            </w:r>
            <w:r w:rsidR="00794B83" w:rsidRPr="002A5F96">
              <w:rPr>
                <w:rFonts w:asciiTheme="minorHAnsi" w:hAnsiTheme="minorHAnsi" w:cstheme="minorHAnsi"/>
              </w:rPr>
              <w:t>κα</w:t>
            </w:r>
            <w:r>
              <w:rPr>
                <w:rFonts w:asciiTheme="minorHAnsi" w:hAnsiTheme="minorHAnsi" w:cstheme="minorHAnsi"/>
              </w:rPr>
              <w:softHyphen/>
            </w:r>
            <w:r w:rsidR="00794B83" w:rsidRPr="002A5F96">
              <w:rPr>
                <w:rFonts w:asciiTheme="minorHAnsi" w:hAnsiTheme="minorHAnsi" w:cstheme="minorHAnsi"/>
              </w:rPr>
              <w:t>λύπτονται με χρήση μοναδικού agent κεντρική</w:t>
            </w:r>
            <w:r w:rsidR="00D11DC3">
              <w:rPr>
                <w:rFonts w:asciiTheme="minorHAnsi" w:hAnsiTheme="minorHAnsi" w:cstheme="minorHAnsi"/>
              </w:rPr>
              <w:t>ς</w:t>
            </w:r>
            <w:r w:rsidR="00794B83" w:rsidRPr="002A5F96">
              <w:rPr>
                <w:rFonts w:asciiTheme="minorHAnsi" w:hAnsiTheme="minorHAnsi" w:cstheme="minorHAnsi"/>
              </w:rPr>
              <w:t xml:space="preserve"> δια</w:t>
            </w:r>
            <w:r w:rsidR="006A65F2">
              <w:rPr>
                <w:rFonts w:asciiTheme="minorHAnsi" w:hAnsiTheme="minorHAnsi" w:cstheme="minorHAnsi"/>
              </w:rPr>
              <w:softHyphen/>
            </w:r>
            <w:r w:rsidR="00794B83" w:rsidRPr="002A5F96">
              <w:rPr>
                <w:rFonts w:asciiTheme="minorHAnsi" w:hAnsiTheme="minorHAnsi" w:cstheme="minorHAnsi"/>
              </w:rPr>
              <w:t>χεί</w:t>
            </w:r>
            <w:r w:rsidR="006A65F2">
              <w:rPr>
                <w:rFonts w:asciiTheme="minorHAnsi" w:hAnsiTheme="minorHAnsi" w:cstheme="minorHAnsi"/>
              </w:rPr>
              <w:softHyphen/>
            </w:r>
            <w:r w:rsidR="00794B83" w:rsidRPr="002A5F96">
              <w:rPr>
                <w:rFonts w:asciiTheme="minorHAnsi" w:hAnsiTheme="minorHAnsi" w:cstheme="minorHAnsi"/>
              </w:rPr>
              <w:t>ρι</w:t>
            </w:r>
            <w:r w:rsidR="006A65F2">
              <w:rPr>
                <w:rFonts w:asciiTheme="minorHAnsi" w:hAnsiTheme="minorHAnsi" w:cstheme="minorHAnsi"/>
              </w:rPr>
              <w:softHyphen/>
            </w:r>
            <w:r w:rsidR="00794B83" w:rsidRPr="002A5F96">
              <w:rPr>
                <w:rFonts w:asciiTheme="minorHAnsi" w:hAnsiTheme="minorHAnsi" w:cstheme="minorHAnsi"/>
              </w:rPr>
              <w:t>ση</w:t>
            </w:r>
            <w:r w:rsidR="00D11DC3">
              <w:rPr>
                <w:rFonts w:asciiTheme="minorHAnsi" w:hAnsiTheme="minorHAnsi" w:cstheme="minorHAnsi"/>
              </w:rPr>
              <w:t>ς</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70A62B9"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47A0E67"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9874BED" w14:textId="77777777" w:rsidR="00794B83" w:rsidRPr="002A5F96" w:rsidRDefault="00794B83" w:rsidP="00E679DC">
            <w:pPr>
              <w:jc w:val="center"/>
            </w:pPr>
          </w:p>
        </w:tc>
      </w:tr>
      <w:tr w:rsidR="0037130C" w:rsidRPr="002A5F96" w14:paraId="35A415A9"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BB959E7" w14:textId="091DA518"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3</w:t>
            </w:r>
            <w:r w:rsidR="004D3EF5">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50BAD393" w14:textId="2814E50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3294A">
              <w:rPr>
                <w:rFonts w:asciiTheme="minorHAnsi" w:hAnsiTheme="minorHAnsi" w:cstheme="minorHAnsi"/>
              </w:rPr>
              <w:t xml:space="preserve">να </w:t>
            </w:r>
            <w:r w:rsidRPr="002A5F96">
              <w:rPr>
                <w:rFonts w:asciiTheme="minorHAnsi" w:hAnsiTheme="minorHAnsi" w:cstheme="minorHAnsi"/>
              </w:rPr>
              <w:t>επιτρέπει στο τελικό σημείο να λαμβάνει ενη</w:t>
            </w:r>
            <w:r w:rsidR="006A65F2">
              <w:rPr>
                <w:rFonts w:asciiTheme="minorHAnsi" w:hAnsiTheme="minorHAnsi" w:cstheme="minorHAnsi"/>
              </w:rPr>
              <w:softHyphen/>
              <w:t>μέ</w:t>
            </w:r>
            <w:r w:rsidR="006A65F2">
              <w:rPr>
                <w:rFonts w:asciiTheme="minorHAnsi" w:hAnsiTheme="minorHAnsi" w:cstheme="minorHAnsi"/>
              </w:rPr>
              <w:softHyphen/>
            </w:r>
            <w:r w:rsidRPr="002A5F96">
              <w:rPr>
                <w:rFonts w:asciiTheme="minorHAnsi" w:hAnsiTheme="minorHAnsi" w:cstheme="minorHAnsi"/>
              </w:rPr>
              <w:t>ρωση των υπογραφών antivirus από το cloud ή από ένα τοπικό δια</w:t>
            </w:r>
            <w:r w:rsidR="00D11DC3">
              <w:rPr>
                <w:rFonts w:asciiTheme="minorHAnsi" w:hAnsiTheme="minorHAnsi" w:cstheme="minorHAnsi"/>
              </w:rPr>
              <w:softHyphen/>
            </w:r>
            <w:r w:rsidRPr="002A5F96">
              <w:rPr>
                <w:rFonts w:asciiTheme="minorHAnsi" w:hAnsiTheme="minorHAnsi" w:cstheme="minorHAnsi"/>
              </w:rPr>
              <w:t>κο</w:t>
            </w:r>
            <w:r w:rsidR="00D11DC3">
              <w:rPr>
                <w:rFonts w:asciiTheme="minorHAnsi" w:hAnsiTheme="minorHAnsi" w:cstheme="minorHAnsi"/>
              </w:rPr>
              <w:softHyphen/>
            </w:r>
            <w:r w:rsidR="0043294A">
              <w:rPr>
                <w:rFonts w:asciiTheme="minorHAnsi" w:hAnsiTheme="minorHAnsi" w:cstheme="minorHAnsi"/>
              </w:rPr>
              <w:softHyphen/>
            </w:r>
            <w:r w:rsidRPr="002A5F96">
              <w:rPr>
                <w:rFonts w:asciiTheme="minorHAnsi" w:hAnsiTheme="minorHAnsi" w:cstheme="minorHAnsi"/>
              </w:rPr>
              <w:t>μιστή ενημέρωσης που παρέχεται από το λογι</w:t>
            </w:r>
            <w:r w:rsidR="006A65F2">
              <w:rPr>
                <w:rFonts w:asciiTheme="minorHAnsi" w:hAnsiTheme="minorHAnsi" w:cstheme="minorHAnsi"/>
              </w:rPr>
              <w:softHyphen/>
            </w:r>
            <w:r w:rsidRPr="002A5F96">
              <w:rPr>
                <w:rFonts w:asciiTheme="minorHAnsi" w:hAnsiTheme="minorHAnsi" w:cstheme="minorHAnsi"/>
              </w:rPr>
              <w:t>σμικό</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A539462"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3702F3E"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1D14DD7" w14:textId="77777777" w:rsidR="00794B83" w:rsidRPr="002A5F96" w:rsidRDefault="00794B83" w:rsidP="00E679DC">
            <w:pPr>
              <w:jc w:val="center"/>
            </w:pPr>
          </w:p>
        </w:tc>
      </w:tr>
      <w:tr w:rsidR="0037130C" w:rsidRPr="002A5F96" w14:paraId="7A0E0FF6"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2DFC517" w14:textId="0419F96A"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t>3</w:t>
            </w:r>
            <w:r w:rsidR="004D3EF5">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0D98F540" w14:textId="4DC63B73"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Ο agent </w:t>
            </w:r>
            <w:r w:rsidR="0043294A">
              <w:rPr>
                <w:rFonts w:asciiTheme="minorHAnsi" w:hAnsiTheme="minorHAnsi" w:cstheme="minorHAnsi"/>
              </w:rPr>
              <w:t xml:space="preserve">να </w:t>
            </w:r>
            <w:r w:rsidRPr="002A5F96">
              <w:rPr>
                <w:rFonts w:asciiTheme="minorHAnsi" w:hAnsiTheme="minorHAnsi" w:cstheme="minorHAnsi"/>
              </w:rPr>
              <w:t>προστατεύεται με κωδικό πρόσβασης μέσω πολιτι</w:t>
            </w:r>
            <w:r w:rsidR="0043294A">
              <w:rPr>
                <w:rFonts w:asciiTheme="minorHAnsi" w:hAnsiTheme="minorHAnsi" w:cstheme="minorHAnsi"/>
              </w:rPr>
              <w:softHyphen/>
            </w:r>
            <w:r w:rsidRPr="002A5F96">
              <w:rPr>
                <w:rFonts w:asciiTheme="minorHAnsi" w:hAnsiTheme="minorHAnsi" w:cstheme="minorHAnsi"/>
              </w:rPr>
              <w:t>κής</w:t>
            </w:r>
            <w:r w:rsidR="004442FF" w:rsidRPr="00360922">
              <w:rPr>
                <w:rFonts w:asciiTheme="minorHAnsi" w:hAnsiTheme="minorHAnsi" w:cstheme="minorHAnsi"/>
              </w:rPr>
              <w:t>,</w:t>
            </w:r>
            <w:r w:rsidRPr="002A5F96">
              <w:rPr>
                <w:rFonts w:asciiTheme="minorHAnsi" w:hAnsiTheme="minorHAnsi" w:cstheme="minorHAnsi"/>
              </w:rPr>
              <w:t xml:space="preserve"> ώστε να αποτρέπε</w:t>
            </w:r>
            <w:r w:rsidR="00D11DC3">
              <w:rPr>
                <w:rFonts w:asciiTheme="minorHAnsi" w:hAnsiTheme="minorHAnsi" w:cstheme="minorHAnsi"/>
              </w:rPr>
              <w:t>τα</w:t>
            </w:r>
            <w:r w:rsidRPr="002A5F96">
              <w:rPr>
                <w:rFonts w:asciiTheme="minorHAnsi" w:hAnsiTheme="minorHAnsi" w:cstheme="minorHAnsi"/>
              </w:rPr>
              <w:t>ι η διακοπή</w:t>
            </w:r>
            <w:r w:rsidR="00D11DC3">
              <w:rPr>
                <w:rFonts w:asciiTheme="minorHAnsi" w:hAnsiTheme="minorHAnsi" w:cstheme="minorHAnsi"/>
              </w:rPr>
              <w:t>/</w:t>
            </w:r>
            <w:r w:rsidRPr="002A5F96">
              <w:rPr>
                <w:rFonts w:asciiTheme="minorHAnsi" w:hAnsiTheme="minorHAnsi" w:cstheme="minorHAnsi"/>
              </w:rPr>
              <w:t xml:space="preserve">απεγκατάστασή του από </w:t>
            </w:r>
            <w:r w:rsidR="006A65F2">
              <w:rPr>
                <w:rFonts w:asciiTheme="minorHAnsi" w:hAnsiTheme="minorHAnsi" w:cstheme="minorHAnsi"/>
              </w:rPr>
              <w:t>ε</w:t>
            </w:r>
            <w:r w:rsidR="006A65F2">
              <w:rPr>
                <w:rFonts w:asciiTheme="minorHAnsi" w:hAnsiTheme="minorHAnsi" w:cstheme="minorHAnsi"/>
              </w:rPr>
              <w:softHyphen/>
            </w:r>
            <w:r w:rsidR="00215D9B">
              <w:rPr>
                <w:rFonts w:asciiTheme="minorHAnsi" w:hAnsiTheme="minorHAnsi" w:cstheme="minorHAnsi"/>
              </w:rPr>
              <w:softHyphen/>
            </w:r>
            <w:r w:rsidR="006A65F2">
              <w:rPr>
                <w:rFonts w:asciiTheme="minorHAnsi" w:hAnsiTheme="minorHAnsi" w:cstheme="minorHAnsi"/>
              </w:rPr>
              <w:t>πι</w:t>
            </w:r>
            <w:r w:rsidR="00D11DC3">
              <w:rPr>
                <w:rFonts w:asciiTheme="minorHAnsi" w:hAnsiTheme="minorHAnsi" w:cstheme="minorHAnsi"/>
              </w:rPr>
              <w:softHyphen/>
            </w:r>
            <w:r w:rsidR="006A65F2">
              <w:rPr>
                <w:rFonts w:asciiTheme="minorHAnsi" w:hAnsiTheme="minorHAnsi" w:cstheme="minorHAnsi"/>
              </w:rPr>
              <w:t xml:space="preserve">τιθέμενους </w:t>
            </w:r>
            <w:r w:rsidRPr="002A5F96">
              <w:rPr>
                <w:rFonts w:asciiTheme="minorHAnsi" w:hAnsiTheme="minorHAnsi" w:cstheme="minorHAnsi"/>
              </w:rPr>
              <w:t>ή χρήστες</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0054F5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6C0EA09"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1DF2EAA" w14:textId="77777777" w:rsidR="00794B83" w:rsidRPr="002A5F96" w:rsidRDefault="00794B83" w:rsidP="00E679DC">
            <w:pPr>
              <w:jc w:val="center"/>
            </w:pPr>
          </w:p>
        </w:tc>
      </w:tr>
      <w:tr w:rsidR="00EC7B35" w:rsidRPr="00AE4BB2" w14:paraId="4BFFECAF"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17A5BAE7" w14:textId="033E5AD5" w:rsidR="00EC7B35" w:rsidRPr="00AE4BB2" w:rsidRDefault="00EC7B35" w:rsidP="00EC7B35">
            <w:pPr>
              <w:spacing w:before="60" w:after="60"/>
              <w:rPr>
                <w:b/>
                <w:bCs/>
              </w:rPr>
            </w:pPr>
            <w:r w:rsidRPr="00AE4BB2">
              <w:rPr>
                <w:rFonts w:asciiTheme="minorHAnsi" w:hAnsiTheme="minorHAnsi" w:cstheme="minorHAnsi"/>
                <w:b/>
                <w:bCs/>
              </w:rPr>
              <w:t>Πρόληψη</w:t>
            </w:r>
            <w:r w:rsidR="007C64B2">
              <w:rPr>
                <w:rFonts w:asciiTheme="minorHAnsi" w:hAnsiTheme="minorHAnsi" w:cstheme="minorHAnsi"/>
                <w:b/>
                <w:bCs/>
              </w:rPr>
              <w:t xml:space="preserve"> και </w:t>
            </w:r>
            <w:r w:rsidRPr="00AE4BB2">
              <w:rPr>
                <w:rFonts w:asciiTheme="minorHAnsi" w:hAnsiTheme="minorHAnsi" w:cstheme="minorHAnsi"/>
                <w:b/>
                <w:bCs/>
              </w:rPr>
              <w:t xml:space="preserve">ανίχνευση </w:t>
            </w:r>
            <w:r w:rsidR="00887832">
              <w:rPr>
                <w:rFonts w:asciiTheme="minorHAnsi" w:hAnsiTheme="minorHAnsi" w:cstheme="minorHAnsi"/>
                <w:b/>
                <w:bCs/>
              </w:rPr>
              <w:t>απειλών και επιθέσεων</w:t>
            </w:r>
          </w:p>
        </w:tc>
      </w:tr>
      <w:tr w:rsidR="0037130C" w:rsidRPr="002A5F96" w14:paraId="3E1B4035"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427DB54" w14:textId="4B6CB66E"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38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815F29D" w14:textId="4434B2AE"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4442FF">
              <w:rPr>
                <w:rFonts w:asciiTheme="minorHAnsi" w:hAnsiTheme="minorHAnsi" w:cstheme="minorHAnsi"/>
              </w:rPr>
              <w:t xml:space="preserve">να </w:t>
            </w:r>
            <w:r w:rsidRPr="002A5F96">
              <w:rPr>
                <w:rFonts w:asciiTheme="minorHAnsi" w:hAnsiTheme="minorHAnsi" w:cstheme="minorHAnsi"/>
              </w:rPr>
              <w:t>υποστηρίζει συνεχή και σε πραγματικό χρόνο προ</w:t>
            </w:r>
            <w:r w:rsidR="006A65F2">
              <w:rPr>
                <w:rFonts w:asciiTheme="minorHAnsi" w:hAnsiTheme="minorHAnsi" w:cstheme="minorHAnsi"/>
              </w:rPr>
              <w:softHyphen/>
            </w:r>
            <w:r w:rsidRPr="002A5F96">
              <w:rPr>
                <w:rFonts w:asciiTheme="minorHAnsi" w:hAnsiTheme="minorHAnsi" w:cstheme="minorHAnsi"/>
              </w:rPr>
              <w:t>στα</w:t>
            </w:r>
            <w:r w:rsidR="006A65F2">
              <w:rPr>
                <w:rFonts w:asciiTheme="minorHAnsi" w:hAnsiTheme="minorHAnsi" w:cstheme="minorHAnsi"/>
              </w:rPr>
              <w:softHyphen/>
            </w:r>
            <w:r w:rsidRPr="002A5F96">
              <w:rPr>
                <w:rFonts w:asciiTheme="minorHAnsi" w:hAnsiTheme="minorHAnsi" w:cstheme="minorHAnsi"/>
              </w:rPr>
              <w:t>σί</w:t>
            </w:r>
            <w:r w:rsidR="00215D9B">
              <w:rPr>
                <w:rFonts w:asciiTheme="minorHAnsi" w:hAnsiTheme="minorHAnsi" w:cstheme="minorHAnsi"/>
              </w:rPr>
              <w:softHyphen/>
            </w:r>
            <w:r w:rsidR="006A65F2">
              <w:rPr>
                <w:rFonts w:asciiTheme="minorHAnsi" w:hAnsiTheme="minorHAnsi" w:cstheme="minorHAnsi"/>
              </w:rPr>
              <w:softHyphen/>
            </w:r>
            <w:r w:rsidRPr="002A5F96">
              <w:rPr>
                <w:rFonts w:asciiTheme="minorHAnsi" w:hAnsiTheme="minorHAnsi" w:cstheme="minorHAnsi"/>
              </w:rPr>
              <w:t xml:space="preserve">α/πρόληψη με χρήση ελέγχου φήμης (reputation) από το </w:t>
            </w:r>
            <w:r w:rsidR="00D11DC3">
              <w:rPr>
                <w:rFonts w:asciiTheme="minorHAnsi" w:hAnsiTheme="minorHAnsi" w:cstheme="minorHAnsi"/>
                <w:lang w:val="en-US"/>
              </w:rPr>
              <w:t>C</w:t>
            </w:r>
            <w:r w:rsidRPr="002A5F96">
              <w:rPr>
                <w:rFonts w:asciiTheme="minorHAnsi" w:hAnsiTheme="minorHAnsi" w:cstheme="minorHAnsi"/>
              </w:rPr>
              <w:t xml:space="preserve">loud για κάθε δραστηριότητα του συστήματος αρχείων, </w:t>
            </w:r>
            <w:r w:rsidR="004442FF">
              <w:rPr>
                <w:rFonts w:asciiTheme="minorHAnsi" w:hAnsiTheme="minorHAnsi" w:cstheme="minorHAnsi"/>
              </w:rPr>
              <w:t>α</w:t>
            </w:r>
            <w:r w:rsidR="004D0C7D">
              <w:rPr>
                <w:rFonts w:asciiTheme="minorHAnsi" w:hAnsiTheme="minorHAnsi" w:cstheme="minorHAnsi"/>
              </w:rPr>
              <w:softHyphen/>
            </w:r>
            <w:r w:rsidR="004442FF">
              <w:rPr>
                <w:rFonts w:asciiTheme="minorHAnsi" w:hAnsiTheme="minorHAnsi" w:cstheme="minorHAnsi"/>
              </w:rPr>
              <w:t>νεξαρτήτως της</w:t>
            </w:r>
            <w:r w:rsidRPr="002A5F96">
              <w:rPr>
                <w:rFonts w:asciiTheme="minorHAnsi" w:hAnsiTheme="minorHAnsi" w:cstheme="minorHAnsi"/>
              </w:rPr>
              <w:t xml:space="preserve"> κατηγοριοποίηση</w:t>
            </w:r>
            <w:r w:rsidR="004442FF">
              <w:rPr>
                <w:rFonts w:asciiTheme="minorHAnsi" w:hAnsiTheme="minorHAnsi" w:cstheme="minorHAnsi"/>
              </w:rPr>
              <w:t>ς</w:t>
            </w:r>
            <w:r w:rsidRPr="002A5F96">
              <w:rPr>
                <w:rFonts w:asciiTheme="minorHAnsi" w:hAnsiTheme="minorHAnsi" w:cstheme="minorHAnsi"/>
              </w:rPr>
              <w:t xml:space="preserve"> (malicious or good) του αρ</w:t>
            </w:r>
            <w:r w:rsidR="004D0C7D">
              <w:rPr>
                <w:rFonts w:asciiTheme="minorHAnsi" w:hAnsiTheme="minorHAnsi" w:cstheme="minorHAnsi"/>
              </w:rPr>
              <w:softHyphen/>
            </w:r>
            <w:r w:rsidR="00215D9B">
              <w:rPr>
                <w:rFonts w:asciiTheme="minorHAnsi" w:hAnsiTheme="minorHAnsi" w:cstheme="minorHAnsi"/>
              </w:rPr>
              <w:softHyphen/>
            </w:r>
            <w:r w:rsidRPr="002A5F96">
              <w:rPr>
                <w:rFonts w:asciiTheme="minorHAnsi" w:hAnsiTheme="minorHAnsi" w:cstheme="minorHAnsi"/>
              </w:rPr>
              <w:t>χείου</w:t>
            </w:r>
            <w:r w:rsidR="004442FF">
              <w:rPr>
                <w:rFonts w:asciiTheme="minorHAnsi" w:hAnsiTheme="minorHAnsi" w:cstheme="minorHAnsi"/>
              </w:rPr>
              <w:t>,</w:t>
            </w:r>
            <w:r w:rsidRPr="002A5F96">
              <w:rPr>
                <w:rFonts w:asciiTheme="minorHAnsi" w:hAnsiTheme="minorHAnsi" w:cstheme="minorHAnsi"/>
              </w:rPr>
              <w:t xml:space="preserve"> χωρίς σάρωση (1-to-1 </w:t>
            </w:r>
            <w:r w:rsidR="00D11DC3">
              <w:rPr>
                <w:rFonts w:asciiTheme="minorHAnsi" w:hAnsiTheme="minorHAnsi" w:cstheme="minorHAnsi"/>
                <w:lang w:val="en-US"/>
              </w:rPr>
              <w:t>s</w:t>
            </w:r>
            <w:r w:rsidRPr="002A5F96">
              <w:rPr>
                <w:rFonts w:asciiTheme="minorHAnsi" w:hAnsiTheme="minorHAnsi" w:cstheme="minorHAnsi"/>
              </w:rPr>
              <w:t xml:space="preserve">ignature </w:t>
            </w:r>
            <w:r w:rsidR="00D11DC3">
              <w:rPr>
                <w:rFonts w:asciiTheme="minorHAnsi" w:hAnsiTheme="minorHAnsi" w:cstheme="minorHAnsi"/>
                <w:lang w:val="en-US"/>
              </w:rPr>
              <w:t>m</w:t>
            </w:r>
            <w:r w:rsidRPr="002A5F96">
              <w:rPr>
                <w:rFonts w:asciiTheme="minorHAnsi" w:hAnsiTheme="minorHAnsi" w:cstheme="minorHAnsi"/>
              </w:rPr>
              <w:t>atching).</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D096DB6"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DC2E8E8"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96E0DFB" w14:textId="77777777" w:rsidR="00794B83" w:rsidRPr="002A5F96" w:rsidRDefault="00794B83" w:rsidP="00E679DC">
            <w:pPr>
              <w:jc w:val="center"/>
            </w:pPr>
          </w:p>
        </w:tc>
      </w:tr>
      <w:tr w:rsidR="0037130C" w:rsidRPr="002A5F96" w14:paraId="68229A23"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67B0BEB" w14:textId="4AC84085"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39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98507F8" w14:textId="3DDE663A"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002E1810">
              <w:rPr>
                <w:rFonts w:asciiTheme="minorHAnsi" w:hAnsiTheme="minorHAnsi" w:cstheme="minorHAnsi"/>
              </w:rPr>
              <w:t xml:space="preserve"> προλαμβάνει και να</w:t>
            </w:r>
            <w:r w:rsidRPr="002A5F96">
              <w:rPr>
                <w:rFonts w:asciiTheme="minorHAnsi" w:hAnsiTheme="minorHAnsi" w:cstheme="minorHAnsi"/>
              </w:rPr>
              <w:t xml:space="preserve"> παρέχει προστασία</w:t>
            </w:r>
            <w:r w:rsidR="004442FF">
              <w:rPr>
                <w:rFonts w:asciiTheme="minorHAnsi" w:hAnsiTheme="minorHAnsi" w:cstheme="minorHAnsi"/>
              </w:rPr>
              <w:t xml:space="preserve"> από</w:t>
            </w:r>
            <w:r w:rsidR="002E1810">
              <w:rPr>
                <w:rFonts w:asciiTheme="minorHAnsi" w:hAnsiTheme="minorHAnsi" w:cstheme="minorHAnsi"/>
              </w:rPr>
              <w:t xml:space="preserve"> τυχόν</w:t>
            </w:r>
            <w:r w:rsidRPr="002A5F96">
              <w:rPr>
                <w:rFonts w:asciiTheme="minorHAnsi" w:hAnsiTheme="minorHAnsi" w:cstheme="minorHAnsi"/>
              </w:rPr>
              <w:t xml:space="preserve"> </w:t>
            </w:r>
            <w:r w:rsidR="002E1810">
              <w:rPr>
                <w:rFonts w:asciiTheme="minorHAnsi" w:hAnsiTheme="minorHAnsi" w:cstheme="minorHAnsi"/>
              </w:rPr>
              <w:t>εξελιγμένες εκδοχές</w:t>
            </w:r>
            <w:r w:rsidR="002E1810" w:rsidRPr="002A5F96">
              <w:rPr>
                <w:rFonts w:asciiTheme="minorHAnsi" w:hAnsiTheme="minorHAnsi" w:cstheme="minorHAnsi"/>
              </w:rPr>
              <w:t xml:space="preserve"> </w:t>
            </w:r>
            <w:r w:rsidR="006A65F2">
              <w:rPr>
                <w:rFonts w:asciiTheme="minorHAnsi" w:hAnsiTheme="minorHAnsi" w:cstheme="minorHAnsi"/>
              </w:rPr>
              <w:t>ιομορφικ</w:t>
            </w:r>
            <w:r w:rsidR="002E1810">
              <w:rPr>
                <w:rFonts w:asciiTheme="minorHAnsi" w:hAnsiTheme="minorHAnsi" w:cstheme="minorHAnsi"/>
              </w:rPr>
              <w:t>ών</w:t>
            </w:r>
            <w:r w:rsidRPr="002A5F96">
              <w:rPr>
                <w:rFonts w:asciiTheme="minorHAnsi" w:hAnsiTheme="minorHAnsi" w:cstheme="minorHAnsi"/>
              </w:rPr>
              <w:t xml:space="preserve"> λογισμικ</w:t>
            </w:r>
            <w:r w:rsidR="002E1810">
              <w:rPr>
                <w:rFonts w:asciiTheme="minorHAnsi" w:hAnsiTheme="minorHAnsi" w:cstheme="minorHAnsi"/>
              </w:rPr>
              <w:t>ών</w:t>
            </w:r>
            <w:r w:rsidR="004442FF">
              <w:rPr>
                <w:rFonts w:asciiTheme="minorHAnsi" w:hAnsiTheme="minorHAnsi" w:cstheme="minorHAnsi"/>
              </w:rPr>
              <w:t xml:space="preserve"> </w:t>
            </w:r>
            <w:r w:rsidR="004442FF" w:rsidRPr="002A5F96">
              <w:rPr>
                <w:rFonts w:asciiTheme="minorHAnsi" w:hAnsiTheme="minorHAnsi" w:cstheme="minorHAnsi"/>
              </w:rPr>
              <w:t>σε πραγματικό χρόνο</w:t>
            </w:r>
            <w:r w:rsidR="004442FF">
              <w:rPr>
                <w:rFonts w:asciiTheme="minorHAnsi" w:hAnsiTheme="minorHAnsi" w:cstheme="minorHAnsi"/>
              </w:rPr>
              <w:t>,</w:t>
            </w:r>
            <w:r w:rsidRPr="002A5F96">
              <w:rPr>
                <w:rFonts w:asciiTheme="minorHAnsi" w:hAnsiTheme="minorHAnsi" w:cstheme="minorHAnsi"/>
              </w:rPr>
              <w:t xml:space="preserve"> με χρήση </w:t>
            </w:r>
            <w:r w:rsidR="006A65F2">
              <w:rPr>
                <w:rFonts w:asciiTheme="minorHAnsi" w:hAnsiTheme="minorHAnsi" w:cstheme="minorHAnsi"/>
              </w:rPr>
              <w:t>Μ</w:t>
            </w:r>
            <w:r w:rsidRPr="002A5F96">
              <w:rPr>
                <w:rFonts w:asciiTheme="minorHAnsi" w:hAnsiTheme="minorHAnsi" w:cstheme="minorHAnsi"/>
              </w:rPr>
              <w:t>η</w:t>
            </w:r>
            <w:r w:rsidR="006A65F2">
              <w:rPr>
                <w:rFonts w:asciiTheme="minorHAnsi" w:hAnsiTheme="minorHAnsi" w:cstheme="minorHAnsi"/>
              </w:rPr>
              <w:softHyphen/>
            </w:r>
            <w:r w:rsidRPr="002A5F96">
              <w:rPr>
                <w:rFonts w:asciiTheme="minorHAnsi" w:hAnsiTheme="minorHAnsi" w:cstheme="minorHAnsi"/>
              </w:rPr>
              <w:t>χα</w:t>
            </w:r>
            <w:r w:rsidR="006A65F2">
              <w:rPr>
                <w:rFonts w:asciiTheme="minorHAnsi" w:hAnsiTheme="minorHAnsi" w:cstheme="minorHAnsi"/>
              </w:rPr>
              <w:softHyphen/>
            </w:r>
            <w:r w:rsidR="00215D9B">
              <w:rPr>
                <w:rFonts w:asciiTheme="minorHAnsi" w:hAnsiTheme="minorHAnsi" w:cstheme="minorHAnsi"/>
              </w:rPr>
              <w:softHyphen/>
            </w:r>
            <w:r w:rsidR="00D11DC3">
              <w:rPr>
                <w:rFonts w:asciiTheme="minorHAnsi" w:hAnsiTheme="minorHAnsi" w:cstheme="minorHAnsi"/>
              </w:rPr>
              <w:softHyphen/>
            </w:r>
            <w:r w:rsidRPr="002A5F96">
              <w:rPr>
                <w:rFonts w:asciiTheme="minorHAnsi" w:hAnsiTheme="minorHAnsi" w:cstheme="minorHAnsi"/>
              </w:rPr>
              <w:t xml:space="preserve">νικής </w:t>
            </w:r>
            <w:r w:rsidR="006A65F2">
              <w:rPr>
                <w:rFonts w:asciiTheme="minorHAnsi" w:hAnsiTheme="minorHAnsi" w:cstheme="minorHAnsi"/>
              </w:rPr>
              <w:t>Μ</w:t>
            </w:r>
            <w:r w:rsidRPr="002A5F96">
              <w:rPr>
                <w:rFonts w:asciiTheme="minorHAnsi" w:hAnsiTheme="minorHAnsi" w:cstheme="minorHAnsi"/>
              </w:rPr>
              <w:t>άθησης (machine learning en</w:t>
            </w:r>
            <w:r w:rsidR="00AE77D4">
              <w:rPr>
                <w:rFonts w:asciiTheme="minorHAnsi" w:hAnsiTheme="minorHAnsi" w:cstheme="minorHAnsi"/>
              </w:rPr>
              <w:softHyphen/>
            </w:r>
            <w:r w:rsidRPr="002A5F96">
              <w:rPr>
                <w:rFonts w:asciiTheme="minorHAnsi" w:hAnsiTheme="minorHAnsi" w:cstheme="minorHAnsi"/>
              </w:rPr>
              <w:t>gi</w:t>
            </w:r>
            <w:r w:rsidR="00AE77D4">
              <w:rPr>
                <w:rFonts w:asciiTheme="minorHAnsi" w:hAnsiTheme="minorHAnsi" w:cstheme="minorHAnsi"/>
              </w:rPr>
              <w:softHyphen/>
            </w:r>
            <w:r w:rsidRPr="002A5F96">
              <w:rPr>
                <w:rFonts w:asciiTheme="minorHAnsi" w:hAnsiTheme="minorHAnsi" w:cstheme="minorHAnsi"/>
              </w:rPr>
              <w:t>ne)</w:t>
            </w:r>
            <w:r w:rsidR="004442FF">
              <w:rPr>
                <w:rFonts w:asciiTheme="minorHAnsi" w:hAnsiTheme="minorHAnsi" w:cstheme="minorHAnsi"/>
              </w:rPr>
              <w:t>,</w:t>
            </w:r>
            <w:r w:rsidRPr="002A5F96">
              <w:rPr>
                <w:rFonts w:asciiTheme="minorHAnsi" w:hAnsiTheme="minorHAnsi" w:cstheme="minorHAnsi"/>
              </w:rPr>
              <w:t xml:space="preserve"> μέσω </w:t>
            </w:r>
            <w:r w:rsidR="00D11DC3">
              <w:rPr>
                <w:rFonts w:asciiTheme="minorHAnsi" w:hAnsiTheme="minorHAnsi" w:cstheme="minorHAnsi"/>
                <w:lang w:val="en-US"/>
              </w:rPr>
              <w:t>C</w:t>
            </w:r>
            <w:r w:rsidRPr="002A5F96">
              <w:rPr>
                <w:rFonts w:asciiTheme="minorHAnsi" w:hAnsiTheme="minorHAnsi" w:cstheme="minorHAnsi"/>
              </w:rPr>
              <w:t>loud και δεδομένων εκπαίδευσης (training data)</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F8F878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04EA54C"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428466E" w14:textId="77777777" w:rsidR="00794B83" w:rsidRPr="002A5F96" w:rsidRDefault="00794B83" w:rsidP="00E679DC">
            <w:pPr>
              <w:jc w:val="center"/>
            </w:pPr>
          </w:p>
        </w:tc>
      </w:tr>
      <w:tr w:rsidR="0037130C" w:rsidRPr="002A5F96" w14:paraId="5ABE6163"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280290E" w14:textId="245EDE99"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9B3A69F" w14:textId="70181CF9" w:rsidR="00794B83" w:rsidRPr="00D11DC3"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w:t>
            </w:r>
            <w:r w:rsidR="002E1810">
              <w:rPr>
                <w:rFonts w:asciiTheme="minorHAnsi" w:hAnsiTheme="minorHAnsi" w:cstheme="minorHAnsi"/>
              </w:rPr>
              <w:t>προβλέπει</w:t>
            </w:r>
            <w:r w:rsidR="002E1810" w:rsidRPr="002A5F96">
              <w:rPr>
                <w:rFonts w:asciiTheme="minorHAnsi" w:hAnsiTheme="minorHAnsi" w:cstheme="minorHAnsi"/>
              </w:rPr>
              <w:t xml:space="preserve"> </w:t>
            </w:r>
            <w:r w:rsidRPr="002A5F96">
              <w:rPr>
                <w:rFonts w:asciiTheme="minorHAnsi" w:hAnsiTheme="minorHAnsi" w:cstheme="minorHAnsi"/>
              </w:rPr>
              <w:t>προστασία πραγματικού χρόνου έ</w:t>
            </w:r>
            <w:r w:rsidR="004D0C7D">
              <w:rPr>
                <w:rFonts w:asciiTheme="minorHAnsi" w:hAnsiTheme="minorHAnsi" w:cstheme="minorHAnsi"/>
              </w:rPr>
              <w:softHyphen/>
            </w:r>
            <w:r w:rsidRPr="002A5F96">
              <w:rPr>
                <w:rFonts w:asciiTheme="minorHAnsi" w:hAnsiTheme="minorHAnsi" w:cstheme="minorHAnsi"/>
              </w:rPr>
              <w:t>να</w:t>
            </w:r>
            <w:r w:rsidR="004D0C7D">
              <w:rPr>
                <w:rFonts w:asciiTheme="minorHAnsi" w:hAnsiTheme="minorHAnsi" w:cstheme="minorHAnsi"/>
              </w:rPr>
              <w:softHyphen/>
            </w:r>
            <w:r w:rsidRPr="002A5F96">
              <w:rPr>
                <w:rFonts w:asciiTheme="minorHAnsi" w:hAnsiTheme="minorHAnsi" w:cstheme="minorHAnsi"/>
              </w:rPr>
              <w:t xml:space="preserve">ντι πολυμορφικής παραλλαγής γνωστού </w:t>
            </w:r>
            <w:r w:rsidR="006A65F2">
              <w:rPr>
                <w:rFonts w:asciiTheme="minorHAnsi" w:hAnsiTheme="minorHAnsi" w:cstheme="minorHAnsi"/>
              </w:rPr>
              <w:t>ιομορφικού</w:t>
            </w:r>
            <w:r w:rsidRPr="002A5F96">
              <w:rPr>
                <w:rFonts w:asciiTheme="minorHAnsi" w:hAnsiTheme="minorHAnsi" w:cstheme="minorHAnsi"/>
              </w:rPr>
              <w:t xml:space="preserve"> λογι</w:t>
            </w:r>
            <w:r w:rsidR="004D0C7D">
              <w:rPr>
                <w:rFonts w:asciiTheme="minorHAnsi" w:hAnsiTheme="minorHAnsi" w:cstheme="minorHAnsi"/>
              </w:rPr>
              <w:softHyphen/>
            </w:r>
            <w:r w:rsidRPr="002A5F96">
              <w:rPr>
                <w:rFonts w:asciiTheme="minorHAnsi" w:hAnsiTheme="minorHAnsi" w:cstheme="minorHAnsi"/>
              </w:rPr>
              <w:t>σμι</w:t>
            </w:r>
            <w:r w:rsidR="004D0C7D">
              <w:rPr>
                <w:rFonts w:asciiTheme="minorHAnsi" w:hAnsiTheme="minorHAnsi" w:cstheme="minorHAnsi"/>
              </w:rPr>
              <w:softHyphen/>
            </w:r>
            <w:r w:rsidR="004D0C7D">
              <w:rPr>
                <w:rFonts w:asciiTheme="minorHAnsi" w:hAnsiTheme="minorHAnsi" w:cstheme="minorHAnsi"/>
              </w:rPr>
              <w:softHyphen/>
            </w:r>
            <w:r w:rsidRPr="002A5F96">
              <w:rPr>
                <w:rFonts w:asciiTheme="minorHAnsi" w:hAnsiTheme="minorHAnsi" w:cstheme="minorHAnsi"/>
              </w:rPr>
              <w:t>κού (polymorfic malware) με χρήση προηγμένης τεχνικής</w:t>
            </w:r>
            <w:r w:rsidR="00D11DC3" w:rsidRPr="00D11DC3">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C0C05DD"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449E2E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19275CF" w14:textId="77777777" w:rsidR="00794B83" w:rsidRPr="002A5F96" w:rsidRDefault="00794B83" w:rsidP="00E679DC">
            <w:pPr>
              <w:jc w:val="center"/>
            </w:pPr>
          </w:p>
        </w:tc>
      </w:tr>
      <w:tr w:rsidR="0037130C" w:rsidRPr="002A5F96" w14:paraId="3B1A0C01"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4AAEEFA" w14:textId="7F6AAC87"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C9EC8C2" w14:textId="0D25D103"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περιλαμβάνει μηχανισμό προστασίας από ιο</w:t>
            </w:r>
            <w:r w:rsidR="006A65F2">
              <w:rPr>
                <w:rFonts w:asciiTheme="minorHAnsi" w:hAnsiTheme="minorHAnsi" w:cstheme="minorHAnsi"/>
              </w:rPr>
              <w:t>μορ</w:t>
            </w:r>
            <w:r w:rsidR="004D0C7D">
              <w:rPr>
                <w:rFonts w:asciiTheme="minorHAnsi" w:hAnsiTheme="minorHAnsi" w:cstheme="minorHAnsi"/>
              </w:rPr>
              <w:softHyphen/>
            </w:r>
            <w:r w:rsidR="006A65F2">
              <w:rPr>
                <w:rFonts w:asciiTheme="minorHAnsi" w:hAnsiTheme="minorHAnsi" w:cstheme="minorHAnsi"/>
              </w:rPr>
              <w:t>φι</w:t>
            </w:r>
            <w:r w:rsidR="004D0C7D">
              <w:rPr>
                <w:rFonts w:asciiTheme="minorHAnsi" w:hAnsiTheme="minorHAnsi" w:cstheme="minorHAnsi"/>
              </w:rPr>
              <w:softHyphen/>
            </w:r>
            <w:r w:rsidR="006A65F2">
              <w:rPr>
                <w:rFonts w:asciiTheme="minorHAnsi" w:hAnsiTheme="minorHAnsi" w:cstheme="minorHAnsi"/>
              </w:rPr>
              <w:t>κ</w:t>
            </w:r>
            <w:r w:rsidR="002E1810">
              <w:rPr>
                <w:rFonts w:asciiTheme="minorHAnsi" w:hAnsiTheme="minorHAnsi" w:cstheme="minorHAnsi"/>
              </w:rPr>
              <w:t>ά</w:t>
            </w:r>
            <w:r w:rsidR="006A65F2">
              <w:rPr>
                <w:rFonts w:asciiTheme="minorHAnsi" w:hAnsiTheme="minorHAnsi" w:cstheme="minorHAnsi"/>
              </w:rPr>
              <w:t xml:space="preserve"> λο</w:t>
            </w:r>
            <w:r w:rsidR="006A65F2">
              <w:rPr>
                <w:rFonts w:asciiTheme="minorHAnsi" w:hAnsiTheme="minorHAnsi" w:cstheme="minorHAnsi"/>
              </w:rPr>
              <w:softHyphen/>
              <w:t>γισμικ</w:t>
            </w:r>
            <w:r w:rsidR="002E1810">
              <w:rPr>
                <w:rFonts w:asciiTheme="minorHAnsi" w:hAnsiTheme="minorHAnsi" w:cstheme="minorHAnsi"/>
              </w:rPr>
              <w:t>ά</w:t>
            </w:r>
            <w:r w:rsidRPr="002A5F96">
              <w:rPr>
                <w:rFonts w:asciiTheme="minorHAnsi" w:hAnsiTheme="minorHAnsi" w:cstheme="minorHAnsi"/>
              </w:rPr>
              <w:t xml:space="preserve"> </w:t>
            </w:r>
            <w:r w:rsidR="004442FF">
              <w:rPr>
                <w:rFonts w:asciiTheme="minorHAnsi" w:hAnsiTheme="minorHAnsi" w:cstheme="minorHAnsi"/>
              </w:rPr>
              <w:t xml:space="preserve">με </w:t>
            </w:r>
            <w:r w:rsidR="002E1810">
              <w:rPr>
                <w:rFonts w:asciiTheme="minorHAnsi" w:hAnsiTheme="minorHAnsi" w:cstheme="minorHAnsi"/>
              </w:rPr>
              <w:t>χρήση</w:t>
            </w:r>
            <w:r w:rsidR="002E1810" w:rsidRPr="002A5F96">
              <w:rPr>
                <w:rFonts w:asciiTheme="minorHAnsi" w:hAnsiTheme="minorHAnsi" w:cstheme="minorHAnsi"/>
              </w:rPr>
              <w:t xml:space="preserve"> </w:t>
            </w:r>
            <w:r w:rsidRPr="002A5F96">
              <w:rPr>
                <w:rFonts w:asciiTheme="minorHAnsi" w:hAnsiTheme="minorHAnsi" w:cstheme="minorHAnsi"/>
              </w:rPr>
              <w:t>υπογραφ</w:t>
            </w:r>
            <w:r w:rsidR="002E1810">
              <w:rPr>
                <w:rFonts w:asciiTheme="minorHAnsi" w:hAnsiTheme="minorHAnsi" w:cstheme="minorHAnsi"/>
              </w:rPr>
              <w:t>ών</w:t>
            </w:r>
            <w:r w:rsidRPr="002A5F96">
              <w:rPr>
                <w:rFonts w:asciiTheme="minorHAnsi" w:hAnsiTheme="minorHAnsi" w:cstheme="minorHAnsi"/>
              </w:rPr>
              <w:t xml:space="preserve">, </w:t>
            </w:r>
            <w:r w:rsidR="002E1810">
              <w:rPr>
                <w:rFonts w:asciiTheme="minorHAnsi" w:hAnsiTheme="minorHAnsi" w:cstheme="minorHAnsi"/>
              </w:rPr>
              <w:t>απαιτώντας</w:t>
            </w:r>
            <w:r w:rsidRPr="002A5F96">
              <w:rPr>
                <w:rFonts w:asciiTheme="minorHAnsi" w:hAnsiTheme="minorHAnsi" w:cstheme="minorHAnsi"/>
              </w:rPr>
              <w:t xml:space="preserve"> τακτική και προγραμ</w:t>
            </w:r>
            <w:r w:rsidR="006A65F2">
              <w:rPr>
                <w:rFonts w:asciiTheme="minorHAnsi" w:hAnsiTheme="minorHAnsi" w:cstheme="minorHAnsi"/>
              </w:rPr>
              <w:softHyphen/>
            </w:r>
            <w:r w:rsidRPr="002A5F96">
              <w:rPr>
                <w:rFonts w:asciiTheme="minorHAnsi" w:hAnsiTheme="minorHAnsi" w:cstheme="minorHAnsi"/>
              </w:rPr>
              <w:t>μα</w:t>
            </w:r>
            <w:r w:rsidR="006A65F2">
              <w:rPr>
                <w:rFonts w:asciiTheme="minorHAnsi" w:hAnsiTheme="minorHAnsi" w:cstheme="minorHAnsi"/>
              </w:rPr>
              <w:softHyphen/>
            </w:r>
            <w:r w:rsidRPr="002A5F96">
              <w:rPr>
                <w:rFonts w:asciiTheme="minorHAnsi" w:hAnsiTheme="minorHAnsi" w:cstheme="minorHAnsi"/>
              </w:rPr>
              <w:t>τισμένη ενημέρωση υπογραφών</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2888F72"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BF3E18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61EEA95" w14:textId="77777777" w:rsidR="00794B83" w:rsidRPr="002A5F96" w:rsidRDefault="00794B83" w:rsidP="00E679DC">
            <w:pPr>
              <w:jc w:val="center"/>
            </w:pPr>
          </w:p>
        </w:tc>
      </w:tr>
      <w:tr w:rsidR="0037130C" w:rsidRPr="002A5F96" w14:paraId="6EE08749"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14B4CD7" w14:textId="0188A197"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0CFC312" w14:textId="14BD9B7C"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παρέχει προστασία από προγράμματα root-kit</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D7B8A30"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7714EFF"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0F05459" w14:textId="77777777" w:rsidR="00794B83" w:rsidRPr="002A5F96" w:rsidRDefault="00794B83" w:rsidP="00E679DC">
            <w:pPr>
              <w:jc w:val="center"/>
            </w:pPr>
          </w:p>
        </w:tc>
      </w:tr>
      <w:tr w:rsidR="0037130C" w:rsidRPr="002A5F96" w14:paraId="46179B64"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6B2FB20" w14:textId="67BB595A"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B58BAFE" w14:textId="72915579"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παρέχει προστασία από κρυφές απειλές (stealthy th</w:t>
            </w:r>
            <w:r w:rsidR="006A65F2">
              <w:rPr>
                <w:rFonts w:asciiTheme="minorHAnsi" w:hAnsiTheme="minorHAnsi" w:cstheme="minorHAnsi"/>
              </w:rPr>
              <w:softHyphen/>
            </w:r>
            <w:r w:rsidRPr="002A5F96">
              <w:rPr>
                <w:rFonts w:asciiTheme="minorHAnsi" w:hAnsiTheme="minorHAnsi" w:cstheme="minorHAnsi"/>
              </w:rPr>
              <w:t xml:space="preserve">reats) με χρήση τεχνικών </w:t>
            </w:r>
            <w:r w:rsidR="006A65F2">
              <w:rPr>
                <w:rFonts w:asciiTheme="minorHAnsi" w:hAnsiTheme="minorHAnsi" w:cstheme="minorHAnsi"/>
              </w:rPr>
              <w:t>Μ</w:t>
            </w:r>
            <w:r w:rsidRPr="002A5F96">
              <w:rPr>
                <w:rFonts w:asciiTheme="minorHAnsi" w:hAnsiTheme="minorHAnsi" w:cstheme="minorHAnsi"/>
              </w:rPr>
              <w:t xml:space="preserve">ηχανικής </w:t>
            </w:r>
            <w:r w:rsidR="006A65F2">
              <w:rPr>
                <w:rFonts w:asciiTheme="minorHAnsi" w:hAnsiTheme="minorHAnsi" w:cstheme="minorHAnsi"/>
              </w:rPr>
              <w:t>Μ</w:t>
            </w:r>
            <w:r w:rsidRPr="002A5F96">
              <w:rPr>
                <w:rFonts w:asciiTheme="minorHAnsi" w:hAnsiTheme="minorHAnsi" w:cstheme="minorHAnsi"/>
              </w:rPr>
              <w:t>άθησης</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60A56DF"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5B3967C"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5A0D4FC" w14:textId="77777777" w:rsidR="00794B83" w:rsidRPr="002A5F96" w:rsidRDefault="00794B83" w:rsidP="00E679DC">
            <w:pPr>
              <w:jc w:val="center"/>
            </w:pPr>
          </w:p>
        </w:tc>
      </w:tr>
      <w:tr w:rsidR="0037130C" w:rsidRPr="002A5F96" w14:paraId="7D352EB4" w14:textId="77777777" w:rsidTr="001252A9">
        <w:trPr>
          <w:cantSplit/>
          <w:trHeight w:val="624"/>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2B12EFC" w14:textId="08F099AA"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264435A" w14:textId="175F8100" w:rsidR="00794B83" w:rsidRPr="00D11DC3"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μπορεί να εντοπίσει memory-less ή file-less mal</w:t>
            </w:r>
            <w:r w:rsidR="004D0C7D">
              <w:rPr>
                <w:rFonts w:asciiTheme="minorHAnsi" w:hAnsiTheme="minorHAnsi" w:cstheme="minorHAnsi"/>
              </w:rPr>
              <w:softHyphen/>
            </w:r>
            <w:r w:rsidRPr="002A5F96">
              <w:rPr>
                <w:rFonts w:asciiTheme="minorHAnsi" w:hAnsiTheme="minorHAnsi" w:cstheme="minorHAnsi"/>
              </w:rPr>
              <w:t>wa</w:t>
            </w:r>
            <w:r w:rsidR="004D0C7D">
              <w:rPr>
                <w:rFonts w:asciiTheme="minorHAnsi" w:hAnsiTheme="minorHAnsi" w:cstheme="minorHAnsi"/>
              </w:rPr>
              <w:softHyphen/>
            </w:r>
            <w:r w:rsidRPr="002A5F96">
              <w:rPr>
                <w:rFonts w:asciiTheme="minorHAnsi" w:hAnsiTheme="minorHAnsi" w:cstheme="minorHAnsi"/>
              </w:rPr>
              <w:t>re</w:t>
            </w:r>
            <w:r w:rsidR="00C95B17">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B78AA50"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F2A980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0162924" w14:textId="77777777" w:rsidR="00794B83" w:rsidRPr="002A5F96" w:rsidRDefault="00794B83" w:rsidP="00E679DC">
            <w:pPr>
              <w:jc w:val="center"/>
            </w:pPr>
          </w:p>
        </w:tc>
      </w:tr>
      <w:tr w:rsidR="0037130C" w:rsidRPr="002A5F96" w14:paraId="4C838F6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C4DAD6B" w14:textId="71EC2D88"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B02CFCA" w14:textId="224EB426" w:rsidR="00794B83" w:rsidRPr="00D11DC3"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παρέχει ορατότητα στα scripts που εκτελούνται στα τερ</w:t>
            </w:r>
            <w:r w:rsidR="006A65F2">
              <w:rPr>
                <w:rFonts w:asciiTheme="minorHAnsi" w:hAnsiTheme="minorHAnsi" w:cstheme="minorHAnsi"/>
              </w:rPr>
              <w:softHyphen/>
            </w:r>
            <w:r w:rsidRPr="002A5F96">
              <w:rPr>
                <w:rFonts w:asciiTheme="minorHAnsi" w:hAnsiTheme="minorHAnsi" w:cstheme="minorHAnsi"/>
              </w:rPr>
              <w:t xml:space="preserve">ματικά και </w:t>
            </w:r>
            <w:r w:rsidR="004442FF">
              <w:rPr>
                <w:rFonts w:asciiTheme="minorHAnsi" w:hAnsiTheme="minorHAnsi" w:cstheme="minorHAnsi"/>
              </w:rPr>
              <w:t xml:space="preserve">να </w:t>
            </w:r>
            <w:r w:rsidRPr="002A5F96">
              <w:rPr>
                <w:rFonts w:asciiTheme="minorHAnsi" w:hAnsiTheme="minorHAnsi" w:cstheme="minorHAnsi"/>
              </w:rPr>
              <w:t>συμβά</w:t>
            </w:r>
            <w:r w:rsidR="00D11DC3">
              <w:rPr>
                <w:rFonts w:asciiTheme="minorHAnsi" w:hAnsiTheme="minorHAnsi" w:cstheme="minorHAnsi"/>
              </w:rPr>
              <w:t>λ</w:t>
            </w:r>
            <w:r w:rsidRPr="002A5F96">
              <w:rPr>
                <w:rFonts w:asciiTheme="minorHAnsi" w:hAnsiTheme="minorHAnsi" w:cstheme="minorHAnsi"/>
              </w:rPr>
              <w:t>λει στην προστασία από επιθέσεις που γί</w:t>
            </w:r>
            <w:r w:rsidR="00D11DC3">
              <w:rPr>
                <w:rFonts w:asciiTheme="minorHAnsi" w:hAnsiTheme="minorHAnsi" w:cstheme="minorHAnsi"/>
              </w:rPr>
              <w:softHyphen/>
            </w:r>
            <w:r w:rsidRPr="002A5F96">
              <w:rPr>
                <w:rFonts w:asciiTheme="minorHAnsi" w:hAnsiTheme="minorHAnsi" w:cstheme="minorHAnsi"/>
              </w:rPr>
              <w:t>νονται με script</w:t>
            </w:r>
            <w:r w:rsidR="00D11DC3">
              <w:rPr>
                <w:rFonts w:asciiTheme="minorHAnsi" w:hAnsiTheme="minorHAnsi" w:cstheme="minorHAnsi"/>
                <w:lang w:val="en-US"/>
              </w:rPr>
              <w:t>s</w:t>
            </w:r>
            <w:r w:rsidR="00D11DC3" w:rsidRPr="00D11DC3">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5EA6434"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C130757"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10D7664" w14:textId="77777777" w:rsidR="00794B83" w:rsidRPr="002A5F96" w:rsidRDefault="00794B83" w:rsidP="00E679DC">
            <w:pPr>
              <w:jc w:val="center"/>
            </w:pPr>
          </w:p>
        </w:tc>
      </w:tr>
      <w:tr w:rsidR="0037130C" w:rsidRPr="002A5F96" w14:paraId="7B35A503"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E2046CA" w14:textId="4C1692A5"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748A951" w14:textId="09BA93FE"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περιλαμβάνει ανίχνευση συμπεριφοράς και προ</w:t>
            </w:r>
            <w:r w:rsidR="004D0C7D">
              <w:rPr>
                <w:rFonts w:asciiTheme="minorHAnsi" w:hAnsiTheme="minorHAnsi" w:cstheme="minorHAnsi"/>
              </w:rPr>
              <w:softHyphen/>
            </w:r>
            <w:r w:rsidRPr="002A5F96">
              <w:rPr>
                <w:rFonts w:asciiTheme="minorHAnsi" w:hAnsiTheme="minorHAnsi" w:cstheme="minorHAnsi"/>
              </w:rPr>
              <w:t>στα</w:t>
            </w:r>
            <w:r w:rsidR="004D0C7D">
              <w:rPr>
                <w:rFonts w:asciiTheme="minorHAnsi" w:hAnsiTheme="minorHAnsi" w:cstheme="minorHAnsi"/>
              </w:rPr>
              <w:softHyphen/>
            </w:r>
            <w:r w:rsidR="006A65F2">
              <w:rPr>
                <w:rFonts w:asciiTheme="minorHAnsi" w:hAnsiTheme="minorHAnsi" w:cstheme="minorHAnsi"/>
              </w:rPr>
              <w:softHyphen/>
            </w:r>
            <w:r w:rsidRPr="002A5F96">
              <w:rPr>
                <w:rFonts w:asciiTheme="minorHAnsi" w:hAnsiTheme="minorHAnsi" w:cstheme="minorHAnsi"/>
              </w:rPr>
              <w:t>σία από προγράμματα</w:t>
            </w:r>
            <w:r w:rsidR="00D11DC3" w:rsidRPr="00D11DC3">
              <w:rPr>
                <w:rFonts w:asciiTheme="minorHAnsi" w:hAnsiTheme="minorHAnsi" w:cstheme="minorHAnsi"/>
              </w:rPr>
              <w:t xml:space="preserve"> </w:t>
            </w:r>
            <w:r w:rsidR="00D11DC3">
              <w:rPr>
                <w:rFonts w:asciiTheme="minorHAnsi" w:hAnsiTheme="minorHAnsi" w:cstheme="minorHAnsi"/>
              </w:rPr>
              <w:t>λυτρισμικού</w:t>
            </w:r>
            <w:r w:rsidR="00D11DC3" w:rsidRPr="00D11DC3">
              <w:rPr>
                <w:rFonts w:asciiTheme="minorHAnsi" w:hAnsiTheme="minorHAnsi" w:cstheme="minorHAnsi"/>
              </w:rPr>
              <w:t xml:space="preserve"> (</w:t>
            </w:r>
            <w:r w:rsidRPr="002A5F96">
              <w:rPr>
                <w:rFonts w:asciiTheme="minorHAnsi" w:hAnsiTheme="minorHAnsi" w:cstheme="minorHAnsi"/>
              </w:rPr>
              <w:t>ransomware</w:t>
            </w:r>
            <w:r w:rsidR="00D11DC3" w:rsidRPr="00D11DC3">
              <w:rPr>
                <w:rFonts w:asciiTheme="minorHAnsi" w:hAnsiTheme="minorHAnsi" w:cstheme="minorHAnsi"/>
              </w:rPr>
              <w:t>)</w:t>
            </w:r>
            <w:r w:rsidRPr="002A5F96">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994850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1C0605F"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C3DD588" w14:textId="77777777" w:rsidR="00794B83" w:rsidRPr="002A5F96" w:rsidRDefault="00794B83" w:rsidP="00E679DC">
            <w:pPr>
              <w:jc w:val="center"/>
            </w:pPr>
          </w:p>
        </w:tc>
      </w:tr>
      <w:tr w:rsidR="0037130C" w:rsidRPr="002A5F96" w14:paraId="441D377C"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408566E" w14:textId="6111B43B"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t>4</w:t>
            </w:r>
            <w:r w:rsidR="004D3EF5">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EE89AFE" w14:textId="1614E7F7"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περιλαμβάνει την ικανότητα τερματισμού και </w:t>
            </w:r>
            <w:r w:rsidR="004442FF">
              <w:rPr>
                <w:rFonts w:asciiTheme="minorHAnsi" w:hAnsiTheme="minorHAnsi" w:cstheme="minorHAnsi"/>
              </w:rPr>
              <w:t>επι</w:t>
            </w:r>
            <w:r w:rsidR="004D0C7D">
              <w:rPr>
                <w:rFonts w:asciiTheme="minorHAnsi" w:hAnsiTheme="minorHAnsi" w:cstheme="minorHAnsi"/>
              </w:rPr>
              <w:softHyphen/>
            </w:r>
            <w:r w:rsidR="004442FF">
              <w:rPr>
                <w:rFonts w:asciiTheme="minorHAnsi" w:hAnsiTheme="minorHAnsi" w:cstheme="minorHAnsi"/>
              </w:rPr>
              <w:t>βο</w:t>
            </w:r>
            <w:r w:rsidR="004D0C7D">
              <w:rPr>
                <w:rFonts w:asciiTheme="minorHAnsi" w:hAnsiTheme="minorHAnsi" w:cstheme="minorHAnsi"/>
              </w:rPr>
              <w:softHyphen/>
            </w:r>
            <w:r w:rsidR="004442FF">
              <w:rPr>
                <w:rFonts w:asciiTheme="minorHAnsi" w:hAnsiTheme="minorHAnsi" w:cstheme="minorHAnsi"/>
              </w:rPr>
              <w:t>λή</w:t>
            </w:r>
            <w:r w:rsidR="00923F87">
              <w:rPr>
                <w:rFonts w:asciiTheme="minorHAnsi" w:hAnsiTheme="minorHAnsi" w:cstheme="minorHAnsi"/>
              </w:rPr>
              <w:t>ς</w:t>
            </w:r>
            <w:r w:rsidR="004442FF">
              <w:rPr>
                <w:rFonts w:asciiTheme="minorHAnsi" w:hAnsiTheme="minorHAnsi" w:cstheme="minorHAnsi"/>
              </w:rPr>
              <w:t xml:space="preserve"> «</w:t>
            </w:r>
            <w:r w:rsidRPr="002A5F96">
              <w:rPr>
                <w:rFonts w:asciiTheme="minorHAnsi" w:hAnsiTheme="minorHAnsi" w:cstheme="minorHAnsi"/>
              </w:rPr>
              <w:t>καρα</w:t>
            </w:r>
            <w:r w:rsidR="006A65F2">
              <w:rPr>
                <w:rFonts w:asciiTheme="minorHAnsi" w:hAnsiTheme="minorHAnsi" w:cstheme="minorHAnsi"/>
              </w:rPr>
              <w:softHyphen/>
            </w:r>
            <w:r w:rsidRPr="002A5F96">
              <w:rPr>
                <w:rFonts w:asciiTheme="minorHAnsi" w:hAnsiTheme="minorHAnsi" w:cstheme="minorHAnsi"/>
              </w:rPr>
              <w:t>ντί</w:t>
            </w:r>
            <w:r w:rsidR="006A65F2">
              <w:rPr>
                <w:rFonts w:asciiTheme="minorHAnsi" w:hAnsiTheme="minorHAnsi" w:cstheme="minorHAnsi"/>
              </w:rPr>
              <w:softHyphen/>
            </w:r>
            <w:r w:rsidRPr="002A5F96">
              <w:rPr>
                <w:rFonts w:asciiTheme="minorHAnsi" w:hAnsiTheme="minorHAnsi" w:cstheme="minorHAnsi"/>
              </w:rPr>
              <w:t>νας</w:t>
            </w:r>
            <w:r w:rsidR="004442FF">
              <w:rPr>
                <w:rFonts w:asciiTheme="minorHAnsi" w:hAnsiTheme="minorHAnsi" w:cstheme="minorHAnsi"/>
              </w:rPr>
              <w:t>»</w:t>
            </w:r>
            <w:r w:rsidRPr="002A5F96">
              <w:rPr>
                <w:rFonts w:asciiTheme="minorHAnsi" w:hAnsiTheme="minorHAnsi" w:cstheme="minorHAnsi"/>
              </w:rPr>
              <w:t xml:space="preserve"> </w:t>
            </w:r>
            <w:r w:rsidR="004442FF">
              <w:rPr>
                <w:rFonts w:asciiTheme="minorHAnsi" w:hAnsiTheme="minorHAnsi" w:cstheme="minorHAnsi"/>
              </w:rPr>
              <w:t>στις διαδικασίες</w:t>
            </w:r>
            <w:r w:rsidR="004442FF" w:rsidRPr="002A5F96">
              <w:rPr>
                <w:rFonts w:asciiTheme="minorHAnsi" w:hAnsiTheme="minorHAnsi" w:cstheme="minorHAnsi"/>
              </w:rPr>
              <w:t xml:space="preserve"> </w:t>
            </w:r>
            <w:r w:rsidR="00D11DC3">
              <w:rPr>
                <w:rFonts w:asciiTheme="minorHAnsi" w:hAnsiTheme="minorHAnsi" w:cstheme="minorHAnsi"/>
              </w:rPr>
              <w:t xml:space="preserve">λυτρισμικού </w:t>
            </w:r>
            <w:r w:rsidRPr="002A5F96">
              <w:rPr>
                <w:rFonts w:asciiTheme="minorHAnsi" w:hAnsiTheme="minorHAnsi" w:cstheme="minorHAnsi"/>
              </w:rPr>
              <w:t>πριν από την πλή</w:t>
            </w:r>
            <w:r w:rsidR="00D11DC3">
              <w:rPr>
                <w:rFonts w:asciiTheme="minorHAnsi" w:hAnsiTheme="minorHAnsi" w:cstheme="minorHAnsi"/>
              </w:rPr>
              <w:softHyphen/>
            </w:r>
            <w:r w:rsidRPr="002A5F96">
              <w:rPr>
                <w:rFonts w:asciiTheme="minorHAnsi" w:hAnsiTheme="minorHAnsi" w:cstheme="minorHAnsi"/>
              </w:rPr>
              <w:t>ρη κρυπτο</w:t>
            </w:r>
            <w:r w:rsidR="00515CD0">
              <w:rPr>
                <w:rFonts w:asciiTheme="minorHAnsi" w:hAnsiTheme="minorHAnsi" w:cstheme="minorHAnsi"/>
              </w:rPr>
              <w:softHyphen/>
            </w:r>
            <w:r w:rsidRPr="002A5F96">
              <w:rPr>
                <w:rFonts w:asciiTheme="minorHAnsi" w:hAnsiTheme="minorHAnsi" w:cstheme="minorHAnsi"/>
              </w:rPr>
              <w:t>γρά</w:t>
            </w:r>
            <w:r w:rsidR="00515CD0">
              <w:rPr>
                <w:rFonts w:asciiTheme="minorHAnsi" w:hAnsiTheme="minorHAnsi" w:cstheme="minorHAnsi"/>
              </w:rPr>
              <w:softHyphen/>
            </w:r>
            <w:r w:rsidRPr="002A5F96">
              <w:rPr>
                <w:rFonts w:asciiTheme="minorHAnsi" w:hAnsiTheme="minorHAnsi" w:cstheme="minorHAnsi"/>
              </w:rPr>
              <w:t xml:space="preserve">φηση του </w:t>
            </w:r>
            <w:r w:rsidR="00515CD0">
              <w:rPr>
                <w:rFonts w:asciiTheme="minorHAnsi" w:hAnsiTheme="minorHAnsi" w:cstheme="minorHAnsi"/>
              </w:rPr>
              <w:t xml:space="preserve">στόχου 0 </w:t>
            </w:r>
            <w:r w:rsidRPr="002A5F96">
              <w:rPr>
                <w:rFonts w:asciiTheme="minorHAnsi" w:hAnsiTheme="minorHAnsi" w:cstheme="minorHAnsi"/>
              </w:rPr>
              <w:t>και τη διάδοσή τους.</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C8EE4BB"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0E9A75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EC55A13" w14:textId="77777777" w:rsidR="00794B83" w:rsidRPr="002A5F96" w:rsidRDefault="00794B83" w:rsidP="00E679DC">
            <w:pPr>
              <w:jc w:val="center"/>
            </w:pPr>
          </w:p>
        </w:tc>
      </w:tr>
      <w:tr w:rsidR="0037130C" w:rsidRPr="002A5F96" w14:paraId="0E4CE183"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FE66CCF" w14:textId="75A7F2AF"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48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5E91618" w14:textId="7E0E5CB8"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4442FF">
              <w:rPr>
                <w:rFonts w:asciiTheme="minorHAnsi" w:hAnsiTheme="minorHAnsi" w:cstheme="minorHAnsi"/>
              </w:rPr>
              <w:t xml:space="preserve"> να</w:t>
            </w:r>
            <w:r w:rsidRPr="002A5F96">
              <w:rPr>
                <w:rFonts w:asciiTheme="minorHAnsi" w:hAnsiTheme="minorHAnsi" w:cstheme="minorHAnsi"/>
              </w:rPr>
              <w:t xml:space="preserve"> περιλαμβάνει προηγμένη τεχνολογία </w:t>
            </w:r>
            <w:r w:rsidR="00515CD0">
              <w:rPr>
                <w:rFonts w:asciiTheme="minorHAnsi" w:hAnsiTheme="minorHAnsi" w:cstheme="minorHAnsi"/>
              </w:rPr>
              <w:t>απο</w:t>
            </w:r>
            <w:r w:rsidR="00515CD0">
              <w:rPr>
                <w:rFonts w:asciiTheme="minorHAnsi" w:hAnsiTheme="minorHAnsi" w:cstheme="minorHAnsi"/>
              </w:rPr>
              <w:softHyphen/>
            </w:r>
            <w:r w:rsidRPr="002A5F96">
              <w:rPr>
                <w:rFonts w:asciiTheme="minorHAnsi" w:hAnsiTheme="minorHAnsi" w:cstheme="minorHAnsi"/>
              </w:rPr>
              <w:t>τρο</w:t>
            </w:r>
            <w:r w:rsidR="00215D9B">
              <w:rPr>
                <w:rFonts w:asciiTheme="minorHAnsi" w:hAnsiTheme="minorHAnsi" w:cstheme="minorHAnsi"/>
              </w:rPr>
              <w:softHyphen/>
            </w:r>
            <w:r w:rsidRPr="002A5F96">
              <w:rPr>
                <w:rFonts w:asciiTheme="minorHAnsi" w:hAnsiTheme="minorHAnsi" w:cstheme="minorHAnsi"/>
              </w:rPr>
              <w:t>πή</w:t>
            </w:r>
            <w:r w:rsidR="00923F87">
              <w:rPr>
                <w:rFonts w:asciiTheme="minorHAnsi" w:hAnsiTheme="minorHAnsi" w:cstheme="minorHAnsi"/>
              </w:rPr>
              <w:t>ς</w:t>
            </w:r>
            <w:r w:rsidRPr="002A5F96">
              <w:rPr>
                <w:rFonts w:asciiTheme="minorHAnsi" w:hAnsiTheme="minorHAnsi" w:cstheme="minorHAnsi"/>
              </w:rPr>
              <w:t xml:space="preserve"> εκμετάλλευσης των ευπαθειών των εφαρμογών που βρί</w:t>
            </w:r>
            <w:r w:rsidR="004D0C7D">
              <w:rPr>
                <w:rFonts w:asciiTheme="minorHAnsi" w:hAnsiTheme="minorHAnsi" w:cstheme="minorHAnsi"/>
              </w:rPr>
              <w:softHyphen/>
            </w:r>
            <w:r w:rsidRPr="002A5F96">
              <w:rPr>
                <w:rFonts w:asciiTheme="minorHAnsi" w:hAnsiTheme="minorHAnsi" w:cstheme="minorHAnsi"/>
              </w:rPr>
              <w:t>σκο</w:t>
            </w:r>
            <w:r w:rsidR="004D0C7D">
              <w:rPr>
                <w:rFonts w:asciiTheme="minorHAnsi" w:hAnsiTheme="minorHAnsi" w:cstheme="minorHAnsi"/>
              </w:rPr>
              <w:softHyphen/>
            </w:r>
            <w:r w:rsidRPr="002A5F96">
              <w:rPr>
                <w:rFonts w:asciiTheme="minorHAnsi" w:hAnsiTheme="minorHAnsi" w:cstheme="minorHAnsi"/>
              </w:rPr>
              <w:t>νται στα τερματικά (exploit prevention)</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A0168D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31FDCF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86BE569" w14:textId="77777777" w:rsidR="00794B83" w:rsidRPr="002A5F96" w:rsidRDefault="00794B83" w:rsidP="00E679DC">
            <w:pPr>
              <w:jc w:val="center"/>
            </w:pPr>
          </w:p>
        </w:tc>
      </w:tr>
      <w:tr w:rsidR="0037130C" w:rsidRPr="002A5F96" w14:paraId="569FCD67"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6741570" w14:textId="045034CE"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lastRenderedPageBreak/>
              <w:t>49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E674208" w14:textId="15748E65"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923F87">
              <w:rPr>
                <w:rFonts w:asciiTheme="minorHAnsi" w:hAnsiTheme="minorHAnsi" w:cstheme="minorHAnsi"/>
              </w:rPr>
              <w:t xml:space="preserve"> να</w:t>
            </w:r>
            <w:r w:rsidRPr="002A5F96">
              <w:rPr>
                <w:rFonts w:asciiTheme="minorHAnsi" w:hAnsiTheme="minorHAnsi" w:cstheme="minorHAnsi"/>
              </w:rPr>
              <w:t xml:space="preserve"> περιλαμβάνει μηχανισμούς ανάλυσης συμπε</w:t>
            </w:r>
            <w:r w:rsidR="004D0C7D">
              <w:rPr>
                <w:rFonts w:asciiTheme="minorHAnsi" w:hAnsiTheme="minorHAnsi" w:cstheme="minorHAnsi"/>
              </w:rPr>
              <w:softHyphen/>
            </w:r>
            <w:r w:rsidRPr="002A5F96">
              <w:rPr>
                <w:rFonts w:asciiTheme="minorHAnsi" w:hAnsiTheme="minorHAnsi" w:cstheme="minorHAnsi"/>
              </w:rPr>
              <w:t>ρι</w:t>
            </w:r>
            <w:r w:rsidR="004D0C7D">
              <w:rPr>
                <w:rFonts w:asciiTheme="minorHAnsi" w:hAnsiTheme="minorHAnsi" w:cstheme="minorHAnsi"/>
              </w:rPr>
              <w:softHyphen/>
            </w:r>
            <w:r w:rsidRPr="002A5F96">
              <w:rPr>
                <w:rFonts w:asciiTheme="minorHAnsi" w:hAnsiTheme="minorHAnsi" w:cstheme="minorHAnsi"/>
              </w:rPr>
              <w:t>φο</w:t>
            </w:r>
            <w:r w:rsidR="004D0C7D">
              <w:rPr>
                <w:rFonts w:asciiTheme="minorHAnsi" w:hAnsiTheme="minorHAnsi" w:cstheme="minorHAnsi"/>
              </w:rPr>
              <w:softHyphen/>
            </w:r>
            <w:r w:rsidRPr="002A5F96">
              <w:rPr>
                <w:rFonts w:asciiTheme="minorHAnsi" w:hAnsiTheme="minorHAnsi" w:cstheme="minorHAnsi"/>
              </w:rPr>
              <w:t xml:space="preserve">ράς (behavioral analysis) παρακολουθώντας </w:t>
            </w:r>
            <w:r w:rsidR="00215D9B">
              <w:rPr>
                <w:rFonts w:asciiTheme="minorHAnsi" w:hAnsiTheme="minorHAnsi" w:cstheme="minorHAnsi"/>
              </w:rPr>
              <w:t>του</w:t>
            </w:r>
            <w:r w:rsidRPr="002A5F96">
              <w:rPr>
                <w:rFonts w:asciiTheme="minorHAnsi" w:hAnsiTheme="minorHAnsi" w:cstheme="minorHAnsi"/>
              </w:rPr>
              <w:t>λάχιστον τις δρα</w:t>
            </w:r>
            <w:r w:rsidR="00515CD0">
              <w:rPr>
                <w:rFonts w:asciiTheme="minorHAnsi" w:hAnsiTheme="minorHAnsi" w:cstheme="minorHAnsi"/>
              </w:rPr>
              <w:softHyphen/>
            </w:r>
            <w:r w:rsidR="00515CD0">
              <w:rPr>
                <w:rFonts w:asciiTheme="minorHAnsi" w:hAnsiTheme="minorHAnsi" w:cstheme="minorHAnsi"/>
              </w:rPr>
              <w:softHyphen/>
            </w:r>
            <w:r w:rsidR="00215D9B">
              <w:rPr>
                <w:rFonts w:asciiTheme="minorHAnsi" w:hAnsiTheme="minorHAnsi" w:cstheme="minorHAnsi"/>
              </w:rPr>
              <w:softHyphen/>
            </w:r>
            <w:r w:rsidRPr="002A5F96">
              <w:rPr>
                <w:rFonts w:asciiTheme="minorHAnsi" w:hAnsiTheme="minorHAnsi" w:cstheme="minorHAnsi"/>
              </w:rPr>
              <w:t>στηριότητες του συστήματος αρχείων, του δικτύου, της γραμ</w:t>
            </w:r>
            <w:r w:rsidR="004D0C7D">
              <w:rPr>
                <w:rFonts w:asciiTheme="minorHAnsi" w:hAnsiTheme="minorHAnsi" w:cstheme="minorHAnsi"/>
              </w:rPr>
              <w:softHyphen/>
            </w:r>
            <w:r w:rsidR="00215D9B">
              <w:rPr>
                <w:rFonts w:asciiTheme="minorHAnsi" w:hAnsiTheme="minorHAnsi" w:cstheme="minorHAnsi"/>
              </w:rPr>
              <w:softHyphen/>
            </w:r>
            <w:r w:rsidR="00515CD0">
              <w:rPr>
                <w:rFonts w:asciiTheme="minorHAnsi" w:hAnsiTheme="minorHAnsi" w:cstheme="minorHAnsi"/>
              </w:rPr>
              <w:softHyphen/>
            </w:r>
            <w:r w:rsidRPr="002A5F96">
              <w:rPr>
                <w:rFonts w:asciiTheme="minorHAnsi" w:hAnsiTheme="minorHAnsi" w:cstheme="minorHAnsi"/>
              </w:rPr>
              <w:t>μής εντολών και του μητρώου για την προστασία του τε</w:t>
            </w:r>
            <w:r w:rsidR="00515CD0">
              <w:rPr>
                <w:rFonts w:asciiTheme="minorHAnsi" w:hAnsiTheme="minorHAnsi" w:cstheme="minorHAnsi"/>
              </w:rPr>
              <w:softHyphen/>
            </w:r>
            <w:r w:rsidRPr="002A5F96">
              <w:rPr>
                <w:rFonts w:asciiTheme="minorHAnsi" w:hAnsiTheme="minorHAnsi" w:cstheme="minorHAnsi"/>
              </w:rPr>
              <w:t>λι</w:t>
            </w:r>
            <w:r w:rsidR="00A5034F">
              <w:rPr>
                <w:rFonts w:asciiTheme="minorHAnsi" w:hAnsiTheme="minorHAnsi" w:cstheme="minorHAnsi"/>
              </w:rPr>
              <w:softHyphen/>
            </w:r>
            <w:r w:rsidR="00515CD0">
              <w:rPr>
                <w:rFonts w:asciiTheme="minorHAnsi" w:hAnsiTheme="minorHAnsi" w:cstheme="minorHAnsi"/>
              </w:rPr>
              <w:softHyphen/>
            </w:r>
            <w:r w:rsidRPr="002A5F96">
              <w:rPr>
                <w:rFonts w:asciiTheme="minorHAnsi" w:hAnsiTheme="minorHAnsi" w:cstheme="minorHAnsi"/>
              </w:rPr>
              <w:t>κού σημείου από στοιχεία παραβίασης</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A5CE64C"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8FBF70E"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541C141" w14:textId="77777777" w:rsidR="00794B83" w:rsidRPr="002A5F96" w:rsidRDefault="00794B83" w:rsidP="00E679DC">
            <w:pPr>
              <w:jc w:val="center"/>
            </w:pPr>
          </w:p>
        </w:tc>
      </w:tr>
      <w:tr w:rsidR="0037130C" w:rsidRPr="002A5F96" w14:paraId="2E4BDB02"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B97CCBF" w14:textId="57B36433"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19969D8C" w14:textId="0143A55B"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923F87">
              <w:rPr>
                <w:rFonts w:asciiTheme="minorHAnsi" w:hAnsiTheme="minorHAnsi" w:cstheme="minorHAnsi"/>
              </w:rPr>
              <w:t xml:space="preserve"> να</w:t>
            </w:r>
            <w:r w:rsidRPr="002A5F96">
              <w:rPr>
                <w:rFonts w:asciiTheme="minorHAnsi" w:hAnsiTheme="minorHAnsi" w:cstheme="minorHAnsi"/>
              </w:rPr>
              <w:t xml:space="preserve"> παρέχει προστασία μέσω μηχανισμού ανάλυσης συ</w:t>
            </w:r>
            <w:r w:rsidR="00515CD0">
              <w:rPr>
                <w:rFonts w:asciiTheme="minorHAnsi" w:hAnsiTheme="minorHAnsi" w:cstheme="minorHAnsi"/>
              </w:rPr>
              <w:softHyphen/>
            </w:r>
            <w:r w:rsidRPr="002A5F96">
              <w:rPr>
                <w:rFonts w:asciiTheme="minorHAnsi" w:hAnsiTheme="minorHAnsi" w:cstheme="minorHAnsi"/>
              </w:rPr>
              <w:t>μπεριφοράς (behavioral protection). Ο μηχανισμός ανάλυ</w:t>
            </w:r>
            <w:r w:rsidR="00515CD0">
              <w:rPr>
                <w:rFonts w:asciiTheme="minorHAnsi" w:hAnsiTheme="minorHAnsi" w:cstheme="minorHAnsi"/>
              </w:rPr>
              <w:softHyphen/>
            </w:r>
            <w:r w:rsidRPr="002A5F96">
              <w:rPr>
                <w:rFonts w:asciiTheme="minorHAnsi" w:hAnsiTheme="minorHAnsi" w:cstheme="minorHAnsi"/>
              </w:rPr>
              <w:t>σης συμπεριφοράς πρέπει να είναι σε θέση να εκτελεί αυτό</w:t>
            </w:r>
            <w:r w:rsidR="00515CD0">
              <w:rPr>
                <w:rFonts w:asciiTheme="minorHAnsi" w:hAnsiTheme="minorHAnsi" w:cstheme="minorHAnsi"/>
              </w:rPr>
              <w:softHyphen/>
            </w:r>
            <w:r w:rsidRPr="002A5F96">
              <w:rPr>
                <w:rFonts w:asciiTheme="minorHAnsi" w:hAnsiTheme="minorHAnsi" w:cstheme="minorHAnsi"/>
              </w:rPr>
              <w:t>μα</w:t>
            </w:r>
            <w:r w:rsidR="00515CD0">
              <w:rPr>
                <w:rFonts w:asciiTheme="minorHAnsi" w:hAnsiTheme="minorHAnsi" w:cstheme="minorHAnsi"/>
              </w:rPr>
              <w:softHyphen/>
            </w:r>
            <w:r w:rsidRPr="002A5F96">
              <w:rPr>
                <w:rFonts w:asciiTheme="minorHAnsi" w:hAnsiTheme="minorHAnsi" w:cstheme="minorHAnsi"/>
              </w:rPr>
              <w:t xml:space="preserve">τα </w:t>
            </w:r>
            <w:r w:rsidR="00215D9B">
              <w:rPr>
                <w:rFonts w:asciiTheme="minorHAnsi" w:hAnsiTheme="minorHAnsi" w:cstheme="minorHAnsi"/>
              </w:rPr>
              <w:t>του</w:t>
            </w:r>
            <w:r w:rsidRPr="002A5F96">
              <w:rPr>
                <w:rFonts w:asciiTheme="minorHAnsi" w:hAnsiTheme="minorHAnsi" w:cstheme="minorHAnsi"/>
              </w:rPr>
              <w:t xml:space="preserve">λάχιστον </w:t>
            </w:r>
            <w:r w:rsidR="00181E5C">
              <w:rPr>
                <w:rFonts w:asciiTheme="minorHAnsi" w:hAnsiTheme="minorHAnsi" w:cstheme="minorHAnsi"/>
              </w:rPr>
              <w:t>τα</w:t>
            </w:r>
            <w:r w:rsidR="00181E5C" w:rsidRPr="002A5F96">
              <w:rPr>
                <w:rFonts w:asciiTheme="minorHAnsi" w:hAnsiTheme="minorHAnsi" w:cstheme="minorHAnsi"/>
              </w:rPr>
              <w:t xml:space="preserve"> </w:t>
            </w:r>
            <w:r w:rsidR="00215D9B">
              <w:rPr>
                <w:rFonts w:asciiTheme="minorHAnsi" w:hAnsiTheme="minorHAnsi" w:cstheme="minorHAnsi"/>
              </w:rPr>
              <w:t>εξής</w:t>
            </w:r>
            <w:r w:rsidRPr="002A5F96">
              <w:rPr>
                <w:rFonts w:asciiTheme="minorHAnsi" w:hAnsiTheme="minorHAnsi" w:cstheme="minorHAnsi"/>
              </w:rPr>
              <w:t xml:space="preserve">: </w:t>
            </w:r>
            <w:r w:rsidR="00181E5C">
              <w:rPr>
                <w:rFonts w:asciiTheme="minorHAnsi" w:hAnsiTheme="minorHAnsi" w:cstheme="minorHAnsi"/>
              </w:rPr>
              <w:t>επιβολή</w:t>
            </w:r>
            <w:r w:rsidRPr="002A5F96">
              <w:rPr>
                <w:rFonts w:asciiTheme="minorHAnsi" w:hAnsiTheme="minorHAnsi" w:cstheme="minorHAnsi"/>
              </w:rPr>
              <w:t xml:space="preserve"> </w:t>
            </w:r>
            <w:r w:rsidR="00181E5C">
              <w:rPr>
                <w:rFonts w:asciiTheme="minorHAnsi" w:hAnsiTheme="minorHAnsi" w:cstheme="minorHAnsi"/>
              </w:rPr>
              <w:t>«</w:t>
            </w:r>
            <w:r w:rsidRPr="002A5F96">
              <w:rPr>
                <w:rFonts w:asciiTheme="minorHAnsi" w:hAnsiTheme="minorHAnsi" w:cstheme="minorHAnsi"/>
              </w:rPr>
              <w:t>κα</w:t>
            </w:r>
            <w:r w:rsidR="00515CD0">
              <w:rPr>
                <w:rFonts w:asciiTheme="minorHAnsi" w:hAnsiTheme="minorHAnsi" w:cstheme="minorHAnsi"/>
              </w:rPr>
              <w:softHyphen/>
            </w:r>
            <w:r w:rsidRPr="002A5F96">
              <w:rPr>
                <w:rFonts w:asciiTheme="minorHAnsi" w:hAnsiTheme="minorHAnsi" w:cstheme="minorHAnsi"/>
              </w:rPr>
              <w:t>ρα</w:t>
            </w:r>
            <w:r w:rsidR="00515CD0">
              <w:rPr>
                <w:rFonts w:asciiTheme="minorHAnsi" w:hAnsiTheme="minorHAnsi" w:cstheme="minorHAnsi"/>
              </w:rPr>
              <w:softHyphen/>
            </w:r>
            <w:r w:rsidRPr="002A5F96">
              <w:rPr>
                <w:rFonts w:asciiTheme="minorHAnsi" w:hAnsiTheme="minorHAnsi" w:cstheme="minorHAnsi"/>
              </w:rPr>
              <w:t>ντί</w:t>
            </w:r>
            <w:r w:rsidR="00515CD0">
              <w:rPr>
                <w:rFonts w:asciiTheme="minorHAnsi" w:hAnsiTheme="minorHAnsi" w:cstheme="minorHAnsi"/>
              </w:rPr>
              <w:softHyphen/>
            </w:r>
            <w:r w:rsidRPr="002A5F96">
              <w:rPr>
                <w:rFonts w:asciiTheme="minorHAnsi" w:hAnsiTheme="minorHAnsi" w:cstheme="minorHAnsi"/>
              </w:rPr>
              <w:t>να</w:t>
            </w:r>
            <w:r w:rsidR="00181E5C">
              <w:rPr>
                <w:rFonts w:asciiTheme="minorHAnsi" w:hAnsiTheme="minorHAnsi" w:cstheme="minorHAnsi"/>
              </w:rPr>
              <w:t>ς» σε</w:t>
            </w:r>
            <w:r w:rsidRPr="002A5F96">
              <w:rPr>
                <w:rFonts w:asciiTheme="minorHAnsi" w:hAnsiTheme="minorHAnsi" w:cstheme="minorHAnsi"/>
              </w:rPr>
              <w:t xml:space="preserve"> ένα τερ</w:t>
            </w:r>
            <w:r w:rsidR="004D0C7D">
              <w:rPr>
                <w:rFonts w:asciiTheme="minorHAnsi" w:hAnsiTheme="minorHAnsi" w:cstheme="minorHAnsi"/>
              </w:rPr>
              <w:softHyphen/>
            </w:r>
            <w:r w:rsidRPr="002A5F96">
              <w:rPr>
                <w:rFonts w:asciiTheme="minorHAnsi" w:hAnsiTheme="minorHAnsi" w:cstheme="minorHAnsi"/>
              </w:rPr>
              <w:t>μα</w:t>
            </w:r>
            <w:r w:rsidR="004D0C7D">
              <w:rPr>
                <w:rFonts w:asciiTheme="minorHAnsi" w:hAnsiTheme="minorHAnsi" w:cstheme="minorHAnsi"/>
              </w:rPr>
              <w:softHyphen/>
            </w:r>
            <w:r w:rsidRPr="002A5F96">
              <w:rPr>
                <w:rFonts w:asciiTheme="minorHAnsi" w:hAnsiTheme="minorHAnsi" w:cstheme="minorHAnsi"/>
              </w:rPr>
              <w:t xml:space="preserve">τικό, </w:t>
            </w:r>
            <w:r w:rsidR="00181E5C">
              <w:rPr>
                <w:rFonts w:asciiTheme="minorHAnsi" w:hAnsiTheme="minorHAnsi" w:cstheme="minorHAnsi"/>
              </w:rPr>
              <w:t>τερματισμό</w:t>
            </w:r>
            <w:r w:rsidR="00181E5C" w:rsidRPr="002A5F96">
              <w:rPr>
                <w:rFonts w:asciiTheme="minorHAnsi" w:hAnsiTheme="minorHAnsi" w:cstheme="minorHAnsi"/>
              </w:rPr>
              <w:t xml:space="preserve"> </w:t>
            </w:r>
            <w:r w:rsidRPr="002A5F96">
              <w:rPr>
                <w:rFonts w:asciiTheme="minorHAnsi" w:hAnsiTheme="minorHAnsi" w:cstheme="minorHAnsi"/>
              </w:rPr>
              <w:t>διεργασ</w:t>
            </w:r>
            <w:r w:rsidR="00181E5C">
              <w:rPr>
                <w:rFonts w:asciiTheme="minorHAnsi" w:hAnsiTheme="minorHAnsi" w:cstheme="minorHAnsi"/>
              </w:rPr>
              <w:t>ιών</w:t>
            </w:r>
            <w:r w:rsidRPr="002A5F96">
              <w:rPr>
                <w:rFonts w:asciiTheme="minorHAnsi" w:hAnsiTheme="minorHAnsi" w:cstheme="minorHAnsi"/>
              </w:rPr>
              <w:t xml:space="preserve"> και δέντρο</w:t>
            </w:r>
            <w:r w:rsidR="002E1810">
              <w:rPr>
                <w:rFonts w:asciiTheme="minorHAnsi" w:hAnsiTheme="minorHAnsi" w:cstheme="minorHAnsi"/>
              </w:rPr>
              <w:t>υ</w:t>
            </w:r>
            <w:r w:rsidRPr="002A5F96">
              <w:rPr>
                <w:rFonts w:asciiTheme="minorHAnsi" w:hAnsiTheme="minorHAnsi" w:cstheme="minorHAnsi"/>
              </w:rPr>
              <w:t xml:space="preserve"> διερ</w:t>
            </w:r>
            <w:r w:rsidR="00515CD0">
              <w:rPr>
                <w:rFonts w:asciiTheme="minorHAnsi" w:hAnsiTheme="minorHAnsi" w:cstheme="minorHAnsi"/>
              </w:rPr>
              <w:softHyphen/>
            </w:r>
            <w:r w:rsidRPr="002A5F96">
              <w:rPr>
                <w:rFonts w:asciiTheme="minorHAnsi" w:hAnsiTheme="minorHAnsi" w:cstheme="minorHAnsi"/>
              </w:rPr>
              <w:t>γα</w:t>
            </w:r>
            <w:r w:rsidR="00515CD0">
              <w:rPr>
                <w:rFonts w:asciiTheme="minorHAnsi" w:hAnsiTheme="minorHAnsi" w:cstheme="minorHAnsi"/>
              </w:rPr>
              <w:softHyphen/>
            </w:r>
            <w:r w:rsidRPr="002A5F96">
              <w:rPr>
                <w:rFonts w:asciiTheme="minorHAnsi" w:hAnsiTheme="minorHAnsi" w:cstheme="minorHAnsi"/>
              </w:rPr>
              <w:t>σι</w:t>
            </w:r>
            <w:r w:rsidR="00515CD0">
              <w:rPr>
                <w:rFonts w:asciiTheme="minorHAnsi" w:hAnsiTheme="minorHAnsi" w:cstheme="minorHAnsi"/>
              </w:rPr>
              <w:softHyphen/>
            </w:r>
            <w:r w:rsidRPr="002A5F96">
              <w:rPr>
                <w:rFonts w:asciiTheme="minorHAnsi" w:hAnsiTheme="minorHAnsi" w:cstheme="minorHAnsi"/>
              </w:rPr>
              <w:t>ών, ανά</w:t>
            </w:r>
            <w:r w:rsidR="00215D9B">
              <w:rPr>
                <w:rFonts w:asciiTheme="minorHAnsi" w:hAnsiTheme="minorHAnsi" w:cstheme="minorHAnsi"/>
              </w:rPr>
              <w:softHyphen/>
            </w:r>
            <w:r w:rsidRPr="002A5F96">
              <w:rPr>
                <w:rFonts w:asciiTheme="minorHAnsi" w:hAnsiTheme="minorHAnsi" w:cstheme="minorHAnsi"/>
              </w:rPr>
              <w:t>λυ</w:t>
            </w:r>
            <w:r w:rsidR="00215D9B">
              <w:rPr>
                <w:rFonts w:asciiTheme="minorHAnsi" w:hAnsiTheme="minorHAnsi" w:cstheme="minorHAnsi"/>
              </w:rPr>
              <w:softHyphen/>
            </w:r>
            <w:r w:rsidRPr="002A5F96">
              <w:rPr>
                <w:rFonts w:asciiTheme="minorHAnsi" w:hAnsiTheme="minorHAnsi" w:cstheme="minorHAnsi"/>
              </w:rPr>
              <w:t xml:space="preserve">ση στο sandbox και </w:t>
            </w:r>
            <w:r w:rsidR="00181E5C">
              <w:rPr>
                <w:rFonts w:asciiTheme="minorHAnsi" w:hAnsiTheme="minorHAnsi" w:cstheme="minorHAnsi"/>
              </w:rPr>
              <w:t>δημιουργία</w:t>
            </w:r>
            <w:r w:rsidR="00181E5C" w:rsidRPr="002A5F96">
              <w:rPr>
                <w:rFonts w:asciiTheme="minorHAnsi" w:hAnsiTheme="minorHAnsi" w:cstheme="minorHAnsi"/>
              </w:rPr>
              <w:t xml:space="preserve"> </w:t>
            </w:r>
            <w:r w:rsidRPr="002A5F96">
              <w:rPr>
                <w:rFonts w:asciiTheme="minorHAnsi" w:hAnsiTheme="minorHAnsi" w:cstheme="minorHAnsi"/>
              </w:rPr>
              <w:t>forensic dump/snapshot</w:t>
            </w:r>
            <w:r w:rsidR="00215D9B">
              <w:rPr>
                <w:rFonts w:asciiTheme="minorHAnsi" w:hAnsiTheme="minorHAnsi" w:cstheme="minorHAnsi"/>
              </w:rPr>
              <w:t>.</w:t>
            </w:r>
            <w:r w:rsidRPr="002A5F96">
              <w:rPr>
                <w:rFonts w:asciiTheme="minorHAnsi" w:hAnsiTheme="minorHAnsi" w:cstheme="minorHAnsi"/>
              </w:rPr>
              <w:t xml:space="preserve"> </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226B56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209734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F983C3E" w14:textId="77777777" w:rsidR="00794B83" w:rsidRPr="002A5F96" w:rsidRDefault="00794B83" w:rsidP="00E679DC">
            <w:pPr>
              <w:jc w:val="center"/>
            </w:pPr>
          </w:p>
        </w:tc>
      </w:tr>
      <w:tr w:rsidR="0037130C" w:rsidRPr="002A5F96" w14:paraId="5AC0254E"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F1DB651" w14:textId="6458B88B"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1E80C0E" w14:textId="7E382F58"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923F87">
              <w:rPr>
                <w:rFonts w:asciiTheme="minorHAnsi" w:hAnsiTheme="minorHAnsi" w:cstheme="minorHAnsi"/>
              </w:rPr>
              <w:t xml:space="preserve">να </w:t>
            </w:r>
            <w:r w:rsidRPr="002A5F96">
              <w:rPr>
                <w:rFonts w:asciiTheme="minorHAnsi" w:hAnsiTheme="minorHAnsi" w:cstheme="minorHAnsi"/>
              </w:rPr>
              <w:t>υποστηρίζει πρόληψη εκτέλεση</w:t>
            </w:r>
            <w:r w:rsidR="006604EE">
              <w:rPr>
                <w:rFonts w:asciiTheme="minorHAnsi" w:hAnsiTheme="minorHAnsi" w:cstheme="minorHAnsi"/>
              </w:rPr>
              <w:t>ς</w:t>
            </w:r>
            <w:r w:rsidRPr="002A5F96">
              <w:rPr>
                <w:rFonts w:asciiTheme="minorHAnsi" w:hAnsiTheme="minorHAnsi" w:cstheme="minorHAnsi"/>
              </w:rPr>
              <w:t xml:space="preserve"> διεργασιών και σενα</w:t>
            </w:r>
            <w:r w:rsidR="006604EE">
              <w:rPr>
                <w:rFonts w:asciiTheme="minorHAnsi" w:hAnsiTheme="minorHAnsi" w:cstheme="minorHAnsi"/>
              </w:rPr>
              <w:softHyphen/>
            </w:r>
            <w:r w:rsidRPr="002A5F96">
              <w:rPr>
                <w:rFonts w:asciiTheme="minorHAnsi" w:hAnsiTheme="minorHAnsi" w:cstheme="minorHAnsi"/>
              </w:rPr>
              <w:t>ρί</w:t>
            </w:r>
            <w:r w:rsidR="006604EE">
              <w:rPr>
                <w:rFonts w:asciiTheme="minorHAnsi" w:hAnsiTheme="minorHAnsi" w:cstheme="minorHAnsi"/>
              </w:rPr>
              <w:softHyphen/>
            </w:r>
            <w:r w:rsidRPr="002A5F96">
              <w:rPr>
                <w:rFonts w:asciiTheme="minorHAnsi" w:hAnsiTheme="minorHAnsi" w:cstheme="minorHAnsi"/>
              </w:rPr>
              <w:t>ων (scripts) σε ενεργή ή παθητική λειτουργία (acti</w:t>
            </w:r>
            <w:r w:rsidR="00515CD0">
              <w:rPr>
                <w:rFonts w:asciiTheme="minorHAnsi" w:hAnsiTheme="minorHAnsi" w:cstheme="minorHAnsi"/>
              </w:rPr>
              <w:softHyphen/>
            </w:r>
            <w:r w:rsidRPr="002A5F96">
              <w:rPr>
                <w:rFonts w:asciiTheme="minorHAnsi" w:hAnsiTheme="minorHAnsi" w:cstheme="minorHAnsi"/>
              </w:rPr>
              <w:t>ve</w:t>
            </w:r>
            <w:r w:rsidR="00515CD0">
              <w:rPr>
                <w:rFonts w:asciiTheme="minorHAnsi" w:hAnsiTheme="minorHAnsi" w:cstheme="minorHAnsi"/>
              </w:rPr>
              <w:softHyphen/>
            </w:r>
            <w:r w:rsidRPr="002A5F96">
              <w:rPr>
                <w:rFonts w:asciiTheme="minorHAnsi" w:hAnsiTheme="minorHAnsi" w:cstheme="minorHAnsi"/>
              </w:rPr>
              <w:t>/</w:t>
            </w:r>
            <w:r w:rsidR="00515CD0">
              <w:rPr>
                <w:rFonts w:asciiTheme="minorHAnsi" w:hAnsiTheme="minorHAnsi" w:cstheme="minorHAnsi"/>
              </w:rPr>
              <w:softHyphen/>
            </w:r>
            <w:r w:rsidRPr="002A5F96">
              <w:rPr>
                <w:rFonts w:asciiTheme="minorHAnsi" w:hAnsiTheme="minorHAnsi" w:cstheme="minorHAnsi"/>
              </w:rPr>
              <w:t>passive mode) βάσει πολιτικής</w:t>
            </w:r>
            <w:r w:rsidR="00215D9B">
              <w:rPr>
                <w:rFonts w:asciiTheme="minorHAnsi" w:hAnsiTheme="minorHAnsi" w:cstheme="minorHAnsi"/>
              </w:rPr>
              <w:t>.</w:t>
            </w:r>
            <w:r w:rsidRPr="002A5F96">
              <w:rPr>
                <w:rFonts w:asciiTheme="minorHAnsi" w:hAnsiTheme="minorHAnsi" w:cstheme="minorHAnsi"/>
              </w:rPr>
              <w:t xml:space="preserve"> </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E234BA0"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B193177"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08B4AC4" w14:textId="77777777" w:rsidR="00794B83" w:rsidRPr="002A5F96" w:rsidRDefault="00794B83" w:rsidP="00E679DC">
            <w:pPr>
              <w:jc w:val="center"/>
            </w:pPr>
          </w:p>
        </w:tc>
      </w:tr>
      <w:tr w:rsidR="0037130C" w:rsidRPr="002A5F96" w14:paraId="4D60718E"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86414F4" w14:textId="0AF77CE5"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52849288" w14:textId="428FAA75"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923F87">
              <w:rPr>
                <w:rFonts w:asciiTheme="minorHAnsi" w:hAnsiTheme="minorHAnsi" w:cstheme="minorHAnsi"/>
              </w:rPr>
              <w:t xml:space="preserve"> να</w:t>
            </w:r>
            <w:r w:rsidRPr="002A5F96">
              <w:rPr>
                <w:rFonts w:asciiTheme="minorHAnsi" w:hAnsiTheme="minorHAnsi" w:cstheme="minorHAnsi"/>
              </w:rPr>
              <w:t xml:space="preserve"> προστατεύει το σύστημα από τεχνικές που χρησι</w:t>
            </w:r>
            <w:r w:rsidR="00515CD0">
              <w:rPr>
                <w:rFonts w:asciiTheme="minorHAnsi" w:hAnsiTheme="minorHAnsi" w:cstheme="minorHAnsi"/>
              </w:rPr>
              <w:softHyphen/>
            </w:r>
            <w:r w:rsidRPr="002A5F96">
              <w:rPr>
                <w:rFonts w:asciiTheme="minorHAnsi" w:hAnsiTheme="minorHAnsi" w:cstheme="minorHAnsi"/>
              </w:rPr>
              <w:t>μο</w:t>
            </w:r>
            <w:r w:rsidR="00515CD0">
              <w:rPr>
                <w:rFonts w:asciiTheme="minorHAnsi" w:hAnsiTheme="minorHAnsi" w:cstheme="minorHAnsi"/>
              </w:rPr>
              <w:softHyphen/>
            </w:r>
            <w:r w:rsidRPr="002A5F96">
              <w:rPr>
                <w:rFonts w:asciiTheme="minorHAnsi" w:hAnsiTheme="minorHAnsi" w:cstheme="minorHAnsi"/>
              </w:rPr>
              <w:t>ποι</w:t>
            </w:r>
            <w:r w:rsidR="00515CD0">
              <w:rPr>
                <w:rFonts w:asciiTheme="minorHAnsi" w:hAnsiTheme="minorHAnsi" w:cstheme="minorHAnsi"/>
              </w:rPr>
              <w:softHyphen/>
            </w:r>
            <w:r w:rsidRPr="002A5F96">
              <w:rPr>
                <w:rFonts w:asciiTheme="minorHAnsi" w:hAnsiTheme="minorHAnsi" w:cstheme="minorHAnsi"/>
              </w:rPr>
              <w:t>ούνται για την προσπέλαση και αποθήκευση διαπι</w:t>
            </w:r>
            <w:r w:rsidR="00515CD0">
              <w:rPr>
                <w:rFonts w:asciiTheme="minorHAnsi" w:hAnsiTheme="minorHAnsi" w:cstheme="minorHAnsi"/>
              </w:rPr>
              <w:softHyphen/>
            </w:r>
            <w:r w:rsidRPr="002A5F96">
              <w:rPr>
                <w:rFonts w:asciiTheme="minorHAnsi" w:hAnsiTheme="minorHAnsi" w:cstheme="minorHAnsi"/>
              </w:rPr>
              <w:t>στευ</w:t>
            </w:r>
            <w:r w:rsidR="00515CD0">
              <w:rPr>
                <w:rFonts w:asciiTheme="minorHAnsi" w:hAnsiTheme="minorHAnsi" w:cstheme="minorHAnsi"/>
              </w:rPr>
              <w:softHyphen/>
            </w:r>
            <w:r w:rsidRPr="002A5F96">
              <w:rPr>
                <w:rFonts w:asciiTheme="minorHAnsi" w:hAnsiTheme="minorHAnsi" w:cstheme="minorHAnsi"/>
              </w:rPr>
              <w:t>τη</w:t>
            </w:r>
            <w:r w:rsidR="006604EE">
              <w:rPr>
                <w:rFonts w:asciiTheme="minorHAnsi" w:hAnsiTheme="minorHAnsi" w:cstheme="minorHAnsi"/>
              </w:rPr>
              <w:softHyphen/>
            </w:r>
            <w:r w:rsidRPr="002A5F96">
              <w:rPr>
                <w:rFonts w:asciiTheme="minorHAnsi" w:hAnsiTheme="minorHAnsi" w:cstheme="minorHAnsi"/>
              </w:rPr>
              <w:t>ρί</w:t>
            </w:r>
            <w:r w:rsidR="006604EE">
              <w:rPr>
                <w:rFonts w:asciiTheme="minorHAnsi" w:hAnsiTheme="minorHAnsi" w:cstheme="minorHAnsi"/>
              </w:rPr>
              <w:softHyphen/>
            </w:r>
            <w:r w:rsidRPr="002A5F96">
              <w:rPr>
                <w:rFonts w:asciiTheme="minorHAnsi" w:hAnsiTheme="minorHAnsi" w:cstheme="minorHAnsi"/>
              </w:rPr>
              <w:t>ων</w:t>
            </w:r>
            <w:r w:rsidR="00515CD0">
              <w:rPr>
                <w:rFonts w:asciiTheme="minorHAnsi" w:hAnsiTheme="minorHAnsi" w:cstheme="minorHAnsi"/>
              </w:rPr>
              <w:t>,</w:t>
            </w:r>
            <w:r w:rsidRPr="002A5F96">
              <w:rPr>
                <w:rFonts w:asciiTheme="minorHAnsi" w:hAnsiTheme="minorHAnsi" w:cstheme="minorHAnsi"/>
              </w:rPr>
              <w:t xml:space="preserve"> όπως η mimikatz (system protection)</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2F6469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CFF113A"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044E05E" w14:textId="77777777" w:rsidR="00794B83" w:rsidRPr="002A5F96" w:rsidRDefault="00794B83" w:rsidP="00E679DC">
            <w:pPr>
              <w:jc w:val="center"/>
            </w:pPr>
          </w:p>
        </w:tc>
      </w:tr>
      <w:tr w:rsidR="0037130C" w:rsidRPr="002A5F96" w14:paraId="09F9AD27"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7F134A6" w14:textId="4F0526E4"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4B7D7289" w14:textId="4BD3581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923F87">
              <w:rPr>
                <w:rFonts w:asciiTheme="minorHAnsi" w:hAnsiTheme="minorHAnsi" w:cstheme="minorHAnsi"/>
              </w:rPr>
              <w:t xml:space="preserve"> να</w:t>
            </w:r>
            <w:r w:rsidRPr="002A5F96">
              <w:rPr>
                <w:rFonts w:asciiTheme="minorHAnsi" w:hAnsiTheme="minorHAnsi" w:cstheme="minorHAnsi"/>
              </w:rPr>
              <w:t xml:space="preserve"> προστατεύει το σύστημα από επιθέσεις χρη</w:t>
            </w:r>
            <w:r w:rsidR="004D0C7D">
              <w:rPr>
                <w:rFonts w:asciiTheme="minorHAnsi" w:hAnsiTheme="minorHAnsi" w:cstheme="minorHAnsi"/>
              </w:rPr>
              <w:softHyphen/>
            </w:r>
            <w:r w:rsidRPr="002A5F96">
              <w:rPr>
                <w:rFonts w:asciiTheme="minorHAnsi" w:hAnsiTheme="minorHAnsi" w:cstheme="minorHAnsi"/>
              </w:rPr>
              <w:t>σι</w:t>
            </w:r>
            <w:r w:rsidR="004D0C7D">
              <w:rPr>
                <w:rFonts w:asciiTheme="minorHAnsi" w:hAnsiTheme="minorHAnsi" w:cstheme="minorHAnsi"/>
              </w:rPr>
              <w:softHyphen/>
            </w:r>
            <w:r w:rsidRPr="002A5F96">
              <w:rPr>
                <w:rFonts w:asciiTheme="minorHAnsi" w:hAnsiTheme="minorHAnsi" w:cstheme="minorHAnsi"/>
              </w:rPr>
              <w:t>μο</w:t>
            </w:r>
            <w:r w:rsidR="004D0C7D">
              <w:rPr>
                <w:rFonts w:asciiTheme="minorHAnsi" w:hAnsiTheme="minorHAnsi" w:cstheme="minorHAnsi"/>
              </w:rPr>
              <w:softHyphen/>
            </w:r>
            <w:r w:rsidRPr="002A5F96">
              <w:rPr>
                <w:rFonts w:asciiTheme="minorHAnsi" w:hAnsiTheme="minorHAnsi" w:cstheme="minorHAnsi"/>
              </w:rPr>
              <w:t>ποι</w:t>
            </w:r>
            <w:r w:rsidR="004D0C7D">
              <w:rPr>
                <w:rFonts w:asciiTheme="minorHAnsi" w:hAnsiTheme="minorHAnsi" w:cstheme="minorHAnsi"/>
              </w:rPr>
              <w:softHyphen/>
            </w:r>
            <w:r w:rsidR="00515CD0">
              <w:rPr>
                <w:rFonts w:asciiTheme="minorHAnsi" w:hAnsiTheme="minorHAnsi" w:cstheme="minorHAnsi"/>
              </w:rPr>
              <w:softHyphen/>
            </w:r>
            <w:r w:rsidRPr="002A5F96">
              <w:rPr>
                <w:rFonts w:asciiTheme="minorHAnsi" w:hAnsiTheme="minorHAnsi" w:cstheme="minorHAnsi"/>
              </w:rPr>
              <w:t>ώ</w:t>
            </w:r>
            <w:r w:rsidR="00515CD0">
              <w:rPr>
                <w:rFonts w:asciiTheme="minorHAnsi" w:hAnsiTheme="minorHAnsi" w:cstheme="minorHAnsi"/>
              </w:rPr>
              <w:softHyphen/>
            </w:r>
            <w:r w:rsidRPr="002A5F96">
              <w:rPr>
                <w:rFonts w:asciiTheme="minorHAnsi" w:hAnsiTheme="minorHAnsi" w:cstheme="minorHAnsi"/>
              </w:rPr>
              <w:t>ντας τεχνικές powershell script (script protec</w:t>
            </w:r>
            <w:r w:rsidR="004D0C7D">
              <w:rPr>
                <w:rFonts w:asciiTheme="minorHAnsi" w:hAnsiTheme="minorHAnsi" w:cstheme="minorHAnsi"/>
              </w:rPr>
              <w:softHyphen/>
            </w:r>
            <w:r w:rsidRPr="002A5F96">
              <w:rPr>
                <w:rFonts w:asciiTheme="minorHAnsi" w:hAnsiTheme="minorHAnsi" w:cstheme="minorHAnsi"/>
              </w:rPr>
              <w:t>ti</w:t>
            </w:r>
            <w:r w:rsidR="004D0C7D">
              <w:rPr>
                <w:rFonts w:asciiTheme="minorHAnsi" w:hAnsiTheme="minorHAnsi" w:cstheme="minorHAnsi"/>
              </w:rPr>
              <w:softHyphen/>
            </w:r>
            <w:r w:rsidRPr="002A5F96">
              <w:rPr>
                <w:rFonts w:asciiTheme="minorHAnsi" w:hAnsiTheme="minorHAnsi" w:cstheme="minorHAnsi"/>
              </w:rPr>
              <w:t>on)</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69FCE62"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BBD4C8F"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82EE451" w14:textId="77777777" w:rsidR="00794B83" w:rsidRPr="002A5F96" w:rsidRDefault="00794B83" w:rsidP="00E679DC">
            <w:pPr>
              <w:jc w:val="center"/>
            </w:pPr>
          </w:p>
        </w:tc>
      </w:tr>
      <w:tr w:rsidR="0037130C" w:rsidRPr="002A5F96" w14:paraId="270EC15F"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A746DB6" w14:textId="2BA0511E"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6FA1AFF6" w14:textId="65CB045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923F87">
              <w:rPr>
                <w:rFonts w:asciiTheme="minorHAnsi" w:hAnsiTheme="minorHAnsi" w:cstheme="minorHAnsi"/>
              </w:rPr>
              <w:t xml:space="preserve"> να</w:t>
            </w:r>
            <w:r w:rsidRPr="002A5F96">
              <w:rPr>
                <w:rFonts w:asciiTheme="minorHAnsi" w:hAnsiTheme="minorHAnsi" w:cstheme="minorHAnsi"/>
              </w:rPr>
              <w:t xml:space="preserve"> χρησιμοποιεί το AMSI για ακριβή ταυτοποίηση του sc</w:t>
            </w:r>
            <w:r w:rsidR="006604EE">
              <w:rPr>
                <w:rFonts w:asciiTheme="minorHAnsi" w:hAnsiTheme="minorHAnsi" w:cstheme="minorHAnsi"/>
              </w:rPr>
              <w:softHyphen/>
            </w:r>
            <w:r w:rsidRPr="002A5F96">
              <w:rPr>
                <w:rFonts w:asciiTheme="minorHAnsi" w:hAnsiTheme="minorHAnsi" w:cstheme="minorHAnsi"/>
              </w:rPr>
              <w:t>ript (script protection)</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8E87032"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825038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F0467CC" w14:textId="77777777" w:rsidR="00794B83" w:rsidRPr="002A5F96" w:rsidRDefault="00794B83" w:rsidP="00E679DC">
            <w:pPr>
              <w:jc w:val="center"/>
            </w:pPr>
          </w:p>
        </w:tc>
      </w:tr>
      <w:tr w:rsidR="0037130C" w:rsidRPr="002A5F96" w14:paraId="671E99B1"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C1D1F31" w14:textId="0C8C53DB"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04429829" w14:textId="0109CD55"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923F87">
              <w:rPr>
                <w:rFonts w:asciiTheme="minorHAnsi" w:hAnsiTheme="minorHAnsi" w:cstheme="minorHAnsi"/>
              </w:rPr>
              <w:t xml:space="preserve"> να</w:t>
            </w:r>
            <w:r w:rsidRPr="002A5F96">
              <w:rPr>
                <w:rFonts w:asciiTheme="minorHAnsi" w:hAnsiTheme="minorHAnsi" w:cstheme="minorHAnsi"/>
              </w:rPr>
              <w:t xml:space="preserve"> χρησιμοποιεί αναδρομική ασφάλεια επιπλέον της α</w:t>
            </w:r>
            <w:r w:rsidR="00515CD0">
              <w:rPr>
                <w:rFonts w:asciiTheme="minorHAnsi" w:hAnsiTheme="minorHAnsi" w:cstheme="minorHAnsi"/>
              </w:rPr>
              <w:softHyphen/>
              <w:t>ν</w:t>
            </w:r>
            <w:r w:rsidR="006604EE">
              <w:rPr>
                <w:rFonts w:asciiTheme="minorHAnsi" w:hAnsiTheme="minorHAnsi" w:cstheme="minorHAnsi"/>
              </w:rPr>
              <w:t>ά</w:t>
            </w:r>
            <w:r w:rsidR="00515CD0">
              <w:rPr>
                <w:rFonts w:asciiTheme="minorHAnsi" w:hAnsiTheme="minorHAnsi" w:cstheme="minorHAnsi"/>
              </w:rPr>
              <w:softHyphen/>
            </w:r>
            <w:r w:rsidRPr="002A5F96">
              <w:rPr>
                <w:rFonts w:asciiTheme="minorHAnsi" w:hAnsiTheme="minorHAnsi" w:cstheme="minorHAnsi"/>
              </w:rPr>
              <w:t>λυσης σημείου στο</w:t>
            </w:r>
            <w:r w:rsidR="00181E5C">
              <w:rPr>
                <w:rFonts w:asciiTheme="minorHAnsi" w:hAnsiTheme="minorHAnsi" w:cstheme="minorHAnsi"/>
              </w:rPr>
              <w:t>ν</w:t>
            </w:r>
            <w:r w:rsidRPr="002A5F96">
              <w:rPr>
                <w:rFonts w:asciiTheme="minorHAnsi" w:hAnsiTheme="minorHAnsi" w:cstheme="minorHAnsi"/>
              </w:rPr>
              <w:t xml:space="preserve"> χρόνο (retrospective security)</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9D40C0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6DE25B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3588CCE" w14:textId="77777777" w:rsidR="00794B83" w:rsidRPr="002A5F96" w:rsidRDefault="00794B83" w:rsidP="00E679DC">
            <w:pPr>
              <w:jc w:val="center"/>
            </w:pPr>
          </w:p>
        </w:tc>
      </w:tr>
      <w:tr w:rsidR="0037130C" w:rsidRPr="002A5F96" w14:paraId="66EB679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BFB19DB" w14:textId="1EBDD07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0B1BB862" w14:textId="3F8524C2"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923F87">
              <w:rPr>
                <w:rFonts w:asciiTheme="minorHAnsi" w:hAnsiTheme="minorHAnsi" w:cstheme="minorHAnsi"/>
              </w:rPr>
              <w:t xml:space="preserve"> να</w:t>
            </w:r>
            <w:r w:rsidRPr="002A5F96">
              <w:rPr>
                <w:rFonts w:asciiTheme="minorHAnsi" w:hAnsiTheme="minorHAnsi" w:cstheme="minorHAnsi"/>
              </w:rPr>
              <w:t xml:space="preserve"> υποστηρίζει αυτόματη καραντίνα αρχείου που ανι</w:t>
            </w:r>
            <w:r w:rsidR="00515CD0">
              <w:rPr>
                <w:rFonts w:asciiTheme="minorHAnsi" w:hAnsiTheme="minorHAnsi" w:cstheme="minorHAnsi"/>
              </w:rPr>
              <w:softHyphen/>
            </w:r>
            <w:r w:rsidRPr="002A5F96">
              <w:rPr>
                <w:rFonts w:asciiTheme="minorHAnsi" w:hAnsiTheme="minorHAnsi" w:cstheme="minorHAnsi"/>
              </w:rPr>
              <w:t>χ</w:t>
            </w:r>
            <w:r w:rsidR="006604EE">
              <w:rPr>
                <w:rFonts w:asciiTheme="minorHAnsi" w:hAnsiTheme="minorHAnsi" w:cstheme="minorHAnsi"/>
              </w:rPr>
              <w:softHyphen/>
            </w:r>
            <w:r w:rsidRPr="002A5F96">
              <w:rPr>
                <w:rFonts w:asciiTheme="minorHAnsi" w:hAnsiTheme="minorHAnsi" w:cstheme="minorHAnsi"/>
              </w:rPr>
              <w:t>νεύ</w:t>
            </w:r>
            <w:r w:rsidR="006604EE">
              <w:rPr>
                <w:rFonts w:asciiTheme="minorHAnsi" w:hAnsiTheme="minorHAnsi" w:cstheme="minorHAnsi"/>
              </w:rPr>
              <w:softHyphen/>
            </w:r>
            <w:r w:rsidRPr="002A5F96">
              <w:rPr>
                <w:rFonts w:asciiTheme="minorHAnsi" w:hAnsiTheme="minorHAnsi" w:cstheme="minorHAnsi"/>
              </w:rPr>
              <w:t>ε</w:t>
            </w:r>
            <w:r w:rsidR="006604EE">
              <w:rPr>
                <w:rFonts w:asciiTheme="minorHAnsi" w:hAnsiTheme="minorHAnsi" w:cstheme="minorHAnsi"/>
              </w:rPr>
              <w:softHyphen/>
            </w:r>
            <w:r w:rsidR="00515CD0">
              <w:rPr>
                <w:rFonts w:asciiTheme="minorHAnsi" w:hAnsiTheme="minorHAnsi" w:cstheme="minorHAnsi"/>
              </w:rPr>
              <w:softHyphen/>
            </w:r>
            <w:r w:rsidRPr="002A5F96">
              <w:rPr>
                <w:rFonts w:asciiTheme="minorHAnsi" w:hAnsiTheme="minorHAnsi" w:cstheme="minorHAnsi"/>
              </w:rPr>
              <w:t>ται σε πραγματικό χρόνο ή αναδρομικά (retrospective)</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17D4891"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E55A8A8"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73427E6" w14:textId="77777777" w:rsidR="00794B83" w:rsidRPr="002A5F96" w:rsidRDefault="00794B83" w:rsidP="00E679DC">
            <w:pPr>
              <w:jc w:val="center"/>
            </w:pPr>
          </w:p>
        </w:tc>
      </w:tr>
      <w:tr w:rsidR="0037130C" w:rsidRPr="002A5F96" w14:paraId="0520F1C3"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FF0E450" w14:textId="523E230E"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t>5</w:t>
            </w:r>
            <w:r w:rsidR="004D3EF5">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0773CB93" w14:textId="26796817"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181E5C">
              <w:rPr>
                <w:rFonts w:asciiTheme="minorHAnsi" w:hAnsiTheme="minorHAnsi" w:cstheme="minorHAnsi"/>
              </w:rPr>
              <w:t xml:space="preserve">να </w:t>
            </w:r>
            <w:r w:rsidRPr="002A5F96">
              <w:rPr>
                <w:rFonts w:asciiTheme="minorHAnsi" w:hAnsiTheme="minorHAnsi" w:cstheme="minorHAnsi"/>
              </w:rPr>
              <w:t>εντοπίζει και</w:t>
            </w:r>
            <w:r w:rsidR="00181E5C">
              <w:rPr>
                <w:rFonts w:asciiTheme="minorHAnsi" w:hAnsiTheme="minorHAnsi" w:cstheme="minorHAnsi"/>
              </w:rPr>
              <w:t xml:space="preserve"> να</w:t>
            </w:r>
            <w:r w:rsidRPr="002A5F96">
              <w:rPr>
                <w:rFonts w:asciiTheme="minorHAnsi" w:hAnsiTheme="minorHAnsi" w:cstheme="minorHAnsi"/>
              </w:rPr>
              <w:t xml:space="preserve"> αναφέρει ευάλωτες εφαρμογές </w:t>
            </w:r>
            <w:r w:rsidR="006604EE">
              <w:rPr>
                <w:rFonts w:asciiTheme="minorHAnsi" w:hAnsiTheme="minorHAnsi" w:cstheme="minorHAnsi"/>
              </w:rPr>
              <w:t>του ορ</w:t>
            </w:r>
            <w:r w:rsidR="006604EE">
              <w:rPr>
                <w:rFonts w:asciiTheme="minorHAnsi" w:hAnsiTheme="minorHAnsi" w:cstheme="minorHAnsi"/>
              </w:rPr>
              <w:softHyphen/>
              <w:t>γα</w:t>
            </w:r>
            <w:r w:rsidR="006604EE">
              <w:rPr>
                <w:rFonts w:asciiTheme="minorHAnsi" w:hAnsiTheme="minorHAnsi" w:cstheme="minorHAnsi"/>
              </w:rPr>
              <w:softHyphen/>
              <w:t>νισμού.</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055794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A1A7F7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5980C6A" w14:textId="77777777" w:rsidR="00794B83" w:rsidRPr="002A5F96" w:rsidRDefault="00794B83" w:rsidP="00E679DC">
            <w:pPr>
              <w:jc w:val="center"/>
            </w:pPr>
          </w:p>
        </w:tc>
      </w:tr>
      <w:tr w:rsidR="0037130C" w:rsidRPr="002A5F96" w14:paraId="07552965"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BE7829B" w14:textId="46C23A2B"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58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5B8A5A0F" w14:textId="428CCDD9"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181E5C">
              <w:rPr>
                <w:rFonts w:asciiTheme="minorHAnsi" w:hAnsiTheme="minorHAnsi" w:cstheme="minorHAnsi"/>
              </w:rPr>
              <w:t xml:space="preserve">να </w:t>
            </w:r>
            <w:r w:rsidRPr="002A5F96">
              <w:rPr>
                <w:rFonts w:asciiTheme="minorHAnsi" w:hAnsiTheme="minorHAnsi" w:cstheme="minorHAnsi"/>
              </w:rPr>
              <w:t>εντοπίζει και να αναφέρει εφαρμογές χαμηλής συ</w:t>
            </w:r>
            <w:r w:rsidR="004D0C7D">
              <w:rPr>
                <w:rFonts w:asciiTheme="minorHAnsi" w:hAnsiTheme="minorHAnsi" w:cstheme="minorHAnsi"/>
              </w:rPr>
              <w:softHyphen/>
            </w:r>
            <w:r w:rsidRPr="002A5F96">
              <w:rPr>
                <w:rFonts w:asciiTheme="minorHAnsi" w:hAnsiTheme="minorHAnsi" w:cstheme="minorHAnsi"/>
              </w:rPr>
              <w:t>χνό</w:t>
            </w:r>
            <w:r w:rsidR="004D0C7D">
              <w:rPr>
                <w:rFonts w:asciiTheme="minorHAnsi" w:hAnsiTheme="minorHAnsi" w:cstheme="minorHAnsi"/>
              </w:rPr>
              <w:softHyphen/>
            </w:r>
            <w:r w:rsidR="00515CD0">
              <w:rPr>
                <w:rFonts w:asciiTheme="minorHAnsi" w:hAnsiTheme="minorHAnsi" w:cstheme="minorHAnsi"/>
              </w:rPr>
              <w:softHyphen/>
            </w:r>
            <w:r w:rsidRPr="002A5F96">
              <w:rPr>
                <w:rFonts w:asciiTheme="minorHAnsi" w:hAnsiTheme="minorHAnsi" w:cstheme="minorHAnsi"/>
              </w:rPr>
              <w:t>τη</w:t>
            </w:r>
            <w:r w:rsidR="00515CD0">
              <w:rPr>
                <w:rFonts w:asciiTheme="minorHAnsi" w:hAnsiTheme="minorHAnsi" w:cstheme="minorHAnsi"/>
              </w:rPr>
              <w:softHyphen/>
            </w:r>
            <w:r w:rsidRPr="002A5F96">
              <w:rPr>
                <w:rFonts w:asciiTheme="minorHAnsi" w:hAnsiTheme="minorHAnsi" w:cstheme="minorHAnsi"/>
              </w:rPr>
              <w:t xml:space="preserve">τας (low prevalence) </w:t>
            </w:r>
            <w:r w:rsidR="006604EE">
              <w:rPr>
                <w:rFonts w:asciiTheme="minorHAnsi" w:hAnsiTheme="minorHAnsi" w:cstheme="minorHAnsi"/>
              </w:rPr>
              <w:t xml:space="preserve">του </w:t>
            </w:r>
            <w:r w:rsidRPr="002A5F96">
              <w:rPr>
                <w:rFonts w:asciiTheme="minorHAnsi" w:hAnsiTheme="minorHAnsi" w:cstheme="minorHAnsi"/>
              </w:rPr>
              <w:t>οργανισμ</w:t>
            </w:r>
            <w:r w:rsidR="006604EE">
              <w:rPr>
                <w:rFonts w:asciiTheme="minorHAnsi" w:hAnsiTheme="minorHAnsi" w:cstheme="minorHAnsi"/>
              </w:rPr>
              <w:t>ού.</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5ADE4E9"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B33BB53"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AA64294" w14:textId="77777777" w:rsidR="00794B83" w:rsidRPr="002A5F96" w:rsidRDefault="00794B83" w:rsidP="00E679DC">
            <w:pPr>
              <w:jc w:val="center"/>
            </w:pPr>
          </w:p>
        </w:tc>
      </w:tr>
      <w:tr w:rsidR="0037130C" w:rsidRPr="002A5F96" w14:paraId="19FFB267"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921C44E" w14:textId="1D0EEAB4"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59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4F74E284" w14:textId="038FAE6A" w:rsidR="00794B83" w:rsidRPr="00AE77D4" w:rsidRDefault="00794B83" w:rsidP="005B0530">
            <w:pPr>
              <w:spacing w:before="60" w:after="60"/>
              <w:jc w:val="both"/>
              <w:rPr>
                <w:rFonts w:asciiTheme="minorHAnsi" w:hAnsiTheme="minorHAnsi" w:cstheme="minorHAnsi"/>
              </w:rPr>
            </w:pPr>
            <w:r w:rsidRPr="00AE77D4">
              <w:rPr>
                <w:rFonts w:asciiTheme="minorHAnsi" w:hAnsiTheme="minorHAnsi" w:cstheme="minorHAnsi"/>
              </w:rPr>
              <w:t xml:space="preserve">Η λύση </w:t>
            </w:r>
            <w:r w:rsidR="00181E5C" w:rsidRPr="00AE77D4">
              <w:rPr>
                <w:rFonts w:asciiTheme="minorHAnsi" w:hAnsiTheme="minorHAnsi" w:cstheme="minorHAnsi"/>
              </w:rPr>
              <w:t xml:space="preserve">να </w:t>
            </w:r>
            <w:r w:rsidRPr="00AE77D4">
              <w:rPr>
                <w:rFonts w:asciiTheme="minorHAnsi" w:hAnsiTheme="minorHAnsi" w:cstheme="minorHAnsi"/>
              </w:rPr>
              <w:t>υποστηρίζει αυτόματη ανάλυση στο sandbox του ε</w:t>
            </w:r>
            <w:r w:rsidR="00AE77D4" w:rsidRPr="00AE77D4">
              <w:rPr>
                <w:rFonts w:asciiTheme="minorHAnsi" w:hAnsiTheme="minorHAnsi" w:cstheme="minorHAnsi"/>
              </w:rPr>
              <w:softHyphen/>
            </w:r>
            <w:r w:rsidR="00515CD0" w:rsidRPr="00AE77D4">
              <w:rPr>
                <w:rFonts w:asciiTheme="minorHAnsi" w:hAnsiTheme="minorHAnsi" w:cstheme="minorHAnsi"/>
              </w:rPr>
              <w:softHyphen/>
            </w:r>
            <w:r w:rsidR="006604EE" w:rsidRPr="00AE77D4">
              <w:rPr>
                <w:rFonts w:asciiTheme="minorHAnsi" w:hAnsiTheme="minorHAnsi" w:cstheme="minorHAnsi"/>
              </w:rPr>
              <w:softHyphen/>
            </w:r>
            <w:r w:rsidR="004D0C7D" w:rsidRPr="00AE77D4">
              <w:rPr>
                <w:rFonts w:asciiTheme="minorHAnsi" w:hAnsiTheme="minorHAnsi" w:cstheme="minorHAnsi"/>
              </w:rPr>
              <w:softHyphen/>
            </w:r>
            <w:r w:rsidR="00544B11">
              <w:rPr>
                <w:rFonts w:asciiTheme="minorHAnsi" w:hAnsiTheme="minorHAnsi" w:cstheme="minorHAnsi"/>
              </w:rPr>
              <w:softHyphen/>
            </w:r>
            <w:r w:rsidRPr="00AE77D4">
              <w:rPr>
                <w:rFonts w:asciiTheme="minorHAnsi" w:hAnsiTheme="minorHAnsi" w:cstheme="minorHAnsi"/>
              </w:rPr>
              <w:t>πι</w:t>
            </w:r>
            <w:r w:rsidR="006604EE" w:rsidRPr="00AE77D4">
              <w:rPr>
                <w:rFonts w:asciiTheme="minorHAnsi" w:hAnsiTheme="minorHAnsi" w:cstheme="minorHAnsi"/>
              </w:rPr>
              <w:softHyphen/>
            </w:r>
            <w:r w:rsidRPr="00AE77D4">
              <w:rPr>
                <w:rFonts w:asciiTheme="minorHAnsi" w:hAnsiTheme="minorHAnsi" w:cstheme="minorHAnsi"/>
              </w:rPr>
              <w:t>κίν</w:t>
            </w:r>
            <w:r w:rsidR="006604EE" w:rsidRPr="00AE77D4">
              <w:rPr>
                <w:rFonts w:asciiTheme="minorHAnsi" w:hAnsiTheme="minorHAnsi" w:cstheme="minorHAnsi"/>
              </w:rPr>
              <w:softHyphen/>
            </w:r>
            <w:r w:rsidRPr="00AE77D4">
              <w:rPr>
                <w:rFonts w:asciiTheme="minorHAnsi" w:hAnsiTheme="minorHAnsi" w:cstheme="minorHAnsi"/>
              </w:rPr>
              <w:t xml:space="preserve">δυνου κώδικα (payload) και </w:t>
            </w:r>
            <w:r w:rsidR="00AE77D4">
              <w:rPr>
                <w:rFonts w:asciiTheme="minorHAnsi" w:hAnsiTheme="minorHAnsi" w:cstheme="minorHAnsi"/>
              </w:rPr>
              <w:t xml:space="preserve">σε </w:t>
            </w:r>
            <w:r w:rsidRPr="00AE77D4">
              <w:rPr>
                <w:rFonts w:asciiTheme="minorHAnsi" w:hAnsiTheme="minorHAnsi" w:cstheme="minorHAnsi"/>
              </w:rPr>
              <w:t>dll που εκτελούνται στον ορ</w:t>
            </w:r>
            <w:r w:rsidR="00AE77D4">
              <w:rPr>
                <w:rFonts w:asciiTheme="minorHAnsi" w:hAnsiTheme="minorHAnsi" w:cstheme="minorHAnsi"/>
              </w:rPr>
              <w:softHyphen/>
            </w:r>
            <w:r w:rsidR="00AE77D4" w:rsidRPr="00AE77D4">
              <w:rPr>
                <w:rFonts w:asciiTheme="minorHAnsi" w:hAnsiTheme="minorHAnsi" w:cstheme="minorHAnsi"/>
              </w:rPr>
              <w:softHyphen/>
            </w:r>
            <w:r w:rsidR="004D0C7D" w:rsidRPr="00AE77D4">
              <w:rPr>
                <w:rFonts w:asciiTheme="minorHAnsi" w:hAnsiTheme="minorHAnsi" w:cstheme="minorHAnsi"/>
              </w:rPr>
              <w:softHyphen/>
            </w:r>
            <w:r w:rsidR="006604EE" w:rsidRPr="00AE77D4">
              <w:rPr>
                <w:rFonts w:asciiTheme="minorHAnsi" w:hAnsiTheme="minorHAnsi" w:cstheme="minorHAnsi"/>
              </w:rPr>
              <w:softHyphen/>
            </w:r>
            <w:r w:rsidRPr="00AE77D4">
              <w:rPr>
                <w:rFonts w:asciiTheme="minorHAnsi" w:hAnsiTheme="minorHAnsi" w:cstheme="minorHAnsi"/>
              </w:rPr>
              <w:t>γα</w:t>
            </w:r>
            <w:r w:rsidR="006604EE" w:rsidRPr="00AE77D4">
              <w:rPr>
                <w:rFonts w:asciiTheme="minorHAnsi" w:hAnsiTheme="minorHAnsi" w:cstheme="minorHAnsi"/>
              </w:rPr>
              <w:softHyphen/>
            </w:r>
            <w:r w:rsidRPr="00AE77D4">
              <w:rPr>
                <w:rFonts w:asciiTheme="minorHAnsi" w:hAnsiTheme="minorHAnsi" w:cstheme="minorHAnsi"/>
              </w:rPr>
              <w:t>νι</w:t>
            </w:r>
            <w:r w:rsidR="000D149C" w:rsidRPr="00AE77D4">
              <w:rPr>
                <w:rFonts w:asciiTheme="minorHAnsi" w:hAnsiTheme="minorHAnsi" w:cstheme="minorHAnsi"/>
              </w:rPr>
              <w:softHyphen/>
            </w:r>
            <w:r w:rsidR="006604EE" w:rsidRPr="00AE77D4">
              <w:rPr>
                <w:rFonts w:asciiTheme="minorHAnsi" w:hAnsiTheme="minorHAnsi" w:cstheme="minorHAnsi"/>
              </w:rPr>
              <w:softHyphen/>
            </w:r>
            <w:r w:rsidRPr="00AE77D4">
              <w:rPr>
                <w:rFonts w:asciiTheme="minorHAnsi" w:hAnsiTheme="minorHAnsi" w:cstheme="minorHAnsi"/>
              </w:rPr>
              <w:t>σμό</w:t>
            </w:r>
            <w:r w:rsidR="00215D9B" w:rsidRPr="00AE77D4">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222B74C"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8DEB42E"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2B30CD2" w14:textId="77777777" w:rsidR="00794B83" w:rsidRPr="002A5F96" w:rsidRDefault="00794B83" w:rsidP="00E679DC">
            <w:pPr>
              <w:jc w:val="center"/>
            </w:pPr>
          </w:p>
        </w:tc>
      </w:tr>
      <w:tr w:rsidR="0037130C" w:rsidRPr="002A5F96" w14:paraId="3D40B08E"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16BD24B" w14:textId="4A37970A"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6</w:t>
            </w:r>
            <w:r w:rsidR="004D3EF5">
              <w:rPr>
                <w:rFonts w:asciiTheme="minorHAnsi" w:hAnsiTheme="minorHAnsi" w:cstheme="minorHAnsi"/>
              </w:rPr>
              <w:t>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06F358E" w14:textId="1CFA565C"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181E5C">
              <w:rPr>
                <w:rFonts w:asciiTheme="minorHAnsi" w:hAnsiTheme="minorHAnsi" w:cstheme="minorHAnsi"/>
              </w:rPr>
              <w:t xml:space="preserve">να </w:t>
            </w:r>
            <w:r w:rsidRPr="002A5F96">
              <w:rPr>
                <w:rFonts w:asciiTheme="minorHAnsi" w:hAnsiTheme="minorHAnsi" w:cstheme="minorHAnsi"/>
              </w:rPr>
              <w:t>περιλαμβάνει ανάλυση συμπεριφοράς για εντο</w:t>
            </w:r>
            <w:r w:rsidR="00515CD0">
              <w:rPr>
                <w:rFonts w:asciiTheme="minorHAnsi" w:hAnsiTheme="minorHAnsi" w:cstheme="minorHAnsi"/>
              </w:rPr>
              <w:softHyphen/>
            </w:r>
            <w:r w:rsidRPr="002A5F96">
              <w:rPr>
                <w:rFonts w:asciiTheme="minorHAnsi" w:hAnsiTheme="minorHAnsi" w:cstheme="minorHAnsi"/>
              </w:rPr>
              <w:t>πι</w:t>
            </w:r>
            <w:r w:rsidR="00515CD0">
              <w:rPr>
                <w:rFonts w:asciiTheme="minorHAnsi" w:hAnsiTheme="minorHAnsi" w:cstheme="minorHAnsi"/>
              </w:rPr>
              <w:softHyphen/>
            </w:r>
            <w:r w:rsidRPr="002A5F96">
              <w:rPr>
                <w:rFonts w:asciiTheme="minorHAnsi" w:hAnsiTheme="minorHAnsi" w:cstheme="minorHAnsi"/>
              </w:rPr>
              <w:t xml:space="preserve">σμό κακόβουλης δραστηριότητας </w:t>
            </w:r>
            <w:r w:rsidR="006604EE">
              <w:rPr>
                <w:rFonts w:asciiTheme="minorHAnsi" w:hAnsiTheme="minorHAnsi" w:cstheme="minorHAnsi"/>
              </w:rPr>
              <w:t>εποπτεύοντας</w:t>
            </w:r>
            <w:r w:rsidR="004D0C7D">
              <w:rPr>
                <w:rFonts w:asciiTheme="minorHAnsi" w:hAnsiTheme="minorHAnsi" w:cstheme="minorHAnsi"/>
              </w:rPr>
              <w:t xml:space="preserve"> </w:t>
            </w:r>
            <w:r w:rsidR="00F005FA">
              <w:rPr>
                <w:rFonts w:asciiTheme="minorHAnsi" w:hAnsiTheme="minorHAnsi" w:cstheme="minorHAnsi"/>
              </w:rPr>
              <w:t>του</w:t>
            </w:r>
            <w:r w:rsidR="00181E5C">
              <w:rPr>
                <w:rFonts w:asciiTheme="minorHAnsi" w:hAnsiTheme="minorHAnsi" w:cstheme="minorHAnsi"/>
              </w:rPr>
              <w:t>λά</w:t>
            </w:r>
            <w:r w:rsidR="004D0C7D">
              <w:rPr>
                <w:rFonts w:asciiTheme="minorHAnsi" w:hAnsiTheme="minorHAnsi" w:cstheme="minorHAnsi"/>
              </w:rPr>
              <w:softHyphen/>
            </w:r>
            <w:r w:rsidR="00181E5C">
              <w:rPr>
                <w:rFonts w:asciiTheme="minorHAnsi" w:hAnsiTheme="minorHAnsi" w:cstheme="minorHAnsi"/>
              </w:rPr>
              <w:t>χι</w:t>
            </w:r>
            <w:r w:rsidR="004D0C7D">
              <w:rPr>
                <w:rFonts w:asciiTheme="minorHAnsi" w:hAnsiTheme="minorHAnsi" w:cstheme="minorHAnsi"/>
              </w:rPr>
              <w:softHyphen/>
            </w:r>
            <w:r w:rsidR="00181E5C">
              <w:rPr>
                <w:rFonts w:asciiTheme="minorHAnsi" w:hAnsiTheme="minorHAnsi" w:cstheme="minorHAnsi"/>
              </w:rPr>
              <w:t>στον</w:t>
            </w:r>
            <w:r w:rsidR="00F005FA" w:rsidRPr="00F005FA">
              <w:rPr>
                <w:rFonts w:asciiTheme="minorHAnsi" w:hAnsiTheme="minorHAnsi" w:cstheme="minorHAnsi"/>
              </w:rPr>
              <w:t>:</w:t>
            </w:r>
            <w:r w:rsidR="004D0C7D">
              <w:rPr>
                <w:rFonts w:asciiTheme="minorHAnsi" w:hAnsiTheme="minorHAnsi" w:cstheme="minorHAnsi"/>
              </w:rPr>
              <w:t xml:space="preserve"> </w:t>
            </w:r>
            <w:r w:rsidRPr="002A5F96">
              <w:rPr>
                <w:rFonts w:asciiTheme="minorHAnsi" w:hAnsiTheme="minorHAnsi" w:cstheme="minorHAnsi"/>
              </w:rPr>
              <w:t>σύστημα αρχείων, δι</w:t>
            </w:r>
            <w:r w:rsidR="00515CD0">
              <w:rPr>
                <w:rFonts w:asciiTheme="minorHAnsi" w:hAnsiTheme="minorHAnsi" w:cstheme="minorHAnsi"/>
              </w:rPr>
              <w:softHyphen/>
            </w:r>
            <w:r w:rsidRPr="002A5F96">
              <w:rPr>
                <w:rFonts w:asciiTheme="minorHAnsi" w:hAnsiTheme="minorHAnsi" w:cstheme="minorHAnsi"/>
              </w:rPr>
              <w:t>ερ</w:t>
            </w:r>
            <w:r w:rsidR="00515CD0">
              <w:rPr>
                <w:rFonts w:asciiTheme="minorHAnsi" w:hAnsiTheme="minorHAnsi" w:cstheme="minorHAnsi"/>
              </w:rPr>
              <w:softHyphen/>
            </w:r>
            <w:r w:rsidRPr="002A5F96">
              <w:rPr>
                <w:rFonts w:asciiTheme="minorHAnsi" w:hAnsiTheme="minorHAnsi" w:cstheme="minorHAnsi"/>
              </w:rPr>
              <w:t>γα</w:t>
            </w:r>
            <w:r w:rsidR="006604EE">
              <w:rPr>
                <w:rFonts w:asciiTheme="minorHAnsi" w:hAnsiTheme="minorHAnsi" w:cstheme="minorHAnsi"/>
              </w:rPr>
              <w:softHyphen/>
            </w:r>
            <w:r w:rsidRPr="002A5F96">
              <w:rPr>
                <w:rFonts w:asciiTheme="minorHAnsi" w:hAnsiTheme="minorHAnsi" w:cstheme="minorHAnsi"/>
              </w:rPr>
              <w:t>σί</w:t>
            </w:r>
            <w:r w:rsidR="006604EE">
              <w:rPr>
                <w:rFonts w:asciiTheme="minorHAnsi" w:hAnsiTheme="minorHAnsi" w:cstheme="minorHAnsi"/>
              </w:rPr>
              <w:softHyphen/>
            </w:r>
            <w:r w:rsidRPr="002A5F96">
              <w:rPr>
                <w:rFonts w:asciiTheme="minorHAnsi" w:hAnsiTheme="minorHAnsi" w:cstheme="minorHAnsi"/>
              </w:rPr>
              <w:t>ες, δί</w:t>
            </w:r>
            <w:r w:rsidR="006604EE">
              <w:rPr>
                <w:rFonts w:asciiTheme="minorHAnsi" w:hAnsiTheme="minorHAnsi" w:cstheme="minorHAnsi"/>
              </w:rPr>
              <w:softHyphen/>
            </w:r>
            <w:r w:rsidRPr="002A5F96">
              <w:rPr>
                <w:rFonts w:asciiTheme="minorHAnsi" w:hAnsiTheme="minorHAnsi" w:cstheme="minorHAnsi"/>
              </w:rPr>
              <w:t>κτυ</w:t>
            </w:r>
            <w:r w:rsidR="006604EE">
              <w:rPr>
                <w:rFonts w:asciiTheme="minorHAnsi" w:hAnsiTheme="minorHAnsi" w:cstheme="minorHAnsi"/>
              </w:rPr>
              <w:softHyphen/>
            </w:r>
            <w:r w:rsidRPr="002A5F96">
              <w:rPr>
                <w:rFonts w:asciiTheme="minorHAnsi" w:hAnsiTheme="minorHAnsi" w:cstheme="minorHAnsi"/>
              </w:rPr>
              <w:t>ο, δραστηριότητες γραμ</w:t>
            </w:r>
            <w:r w:rsidR="004D0C7D">
              <w:rPr>
                <w:rFonts w:asciiTheme="minorHAnsi" w:hAnsiTheme="minorHAnsi" w:cstheme="minorHAnsi"/>
              </w:rPr>
              <w:softHyphen/>
            </w:r>
            <w:r w:rsidRPr="002A5F96">
              <w:rPr>
                <w:rFonts w:asciiTheme="minorHAnsi" w:hAnsiTheme="minorHAnsi" w:cstheme="minorHAnsi"/>
              </w:rPr>
              <w:t>μής εντολών, κλειδ</w:t>
            </w:r>
            <w:r w:rsidR="00515CD0">
              <w:rPr>
                <w:rFonts w:asciiTheme="minorHAnsi" w:hAnsiTheme="minorHAnsi" w:cstheme="minorHAnsi"/>
              </w:rPr>
              <w:t xml:space="preserve">ιά </w:t>
            </w:r>
            <w:r w:rsidRPr="002A5F96">
              <w:rPr>
                <w:rFonts w:asciiTheme="minorHAnsi" w:hAnsiTheme="minorHAnsi" w:cstheme="minorHAnsi"/>
              </w:rPr>
              <w:t>μη</w:t>
            </w:r>
            <w:r w:rsidR="00515CD0">
              <w:rPr>
                <w:rFonts w:asciiTheme="minorHAnsi" w:hAnsiTheme="minorHAnsi" w:cstheme="minorHAnsi"/>
              </w:rPr>
              <w:softHyphen/>
            </w:r>
            <w:r w:rsidRPr="002A5F96">
              <w:rPr>
                <w:rFonts w:asciiTheme="minorHAnsi" w:hAnsiTheme="minorHAnsi" w:cstheme="minorHAnsi"/>
              </w:rPr>
              <w:t>τρώ</w:t>
            </w:r>
            <w:r w:rsidR="006604EE">
              <w:rPr>
                <w:rFonts w:asciiTheme="minorHAnsi" w:hAnsiTheme="minorHAnsi" w:cstheme="minorHAnsi"/>
              </w:rPr>
              <w:softHyphen/>
            </w:r>
            <w:r w:rsidRPr="002A5F96">
              <w:rPr>
                <w:rFonts w:asciiTheme="minorHAnsi" w:hAnsiTheme="minorHAnsi" w:cstheme="minorHAnsi"/>
              </w:rPr>
              <w:t>ου, αρ</w:t>
            </w:r>
            <w:r w:rsidR="006604EE">
              <w:rPr>
                <w:rFonts w:asciiTheme="minorHAnsi" w:hAnsiTheme="minorHAnsi" w:cstheme="minorHAnsi"/>
              </w:rPr>
              <w:softHyphen/>
            </w:r>
            <w:r w:rsidRPr="002A5F96">
              <w:rPr>
                <w:rFonts w:asciiTheme="minorHAnsi" w:hAnsiTheme="minorHAnsi" w:cstheme="minorHAnsi"/>
              </w:rPr>
              <w:t>χεί</w:t>
            </w:r>
            <w:r w:rsidR="006604EE">
              <w:rPr>
                <w:rFonts w:asciiTheme="minorHAnsi" w:hAnsiTheme="minorHAnsi" w:cstheme="minorHAnsi"/>
              </w:rPr>
              <w:softHyphen/>
            </w:r>
            <w:r w:rsidRPr="002A5F96">
              <w:rPr>
                <w:rFonts w:asciiTheme="minorHAnsi" w:hAnsiTheme="minorHAnsi" w:cstheme="minorHAnsi"/>
              </w:rPr>
              <w:t>α καταγραφής συμ</w:t>
            </w:r>
            <w:r w:rsidR="004D0C7D">
              <w:rPr>
                <w:rFonts w:asciiTheme="minorHAnsi" w:hAnsiTheme="minorHAnsi" w:cstheme="minorHAnsi"/>
              </w:rPr>
              <w:softHyphen/>
            </w:r>
            <w:r w:rsidRPr="002A5F96">
              <w:rPr>
                <w:rFonts w:asciiTheme="minorHAnsi" w:hAnsiTheme="minorHAnsi" w:cstheme="minorHAnsi"/>
              </w:rPr>
              <w:t>βά</w:t>
            </w:r>
            <w:r w:rsidR="004D0C7D">
              <w:rPr>
                <w:rFonts w:asciiTheme="minorHAnsi" w:hAnsiTheme="minorHAnsi" w:cstheme="minorHAnsi"/>
              </w:rPr>
              <w:softHyphen/>
            </w:r>
            <w:r w:rsidRPr="002A5F96">
              <w:rPr>
                <w:rFonts w:asciiTheme="minorHAnsi" w:hAnsiTheme="minorHAnsi" w:cstheme="minorHAnsi"/>
              </w:rPr>
              <w:t>ν</w:t>
            </w:r>
            <w:r w:rsidR="00960BDC">
              <w:rPr>
                <w:rFonts w:asciiTheme="minorHAnsi" w:hAnsiTheme="minorHAnsi" w:cstheme="minorHAnsi"/>
              </w:rPr>
              <w:softHyphen/>
            </w:r>
            <w:r w:rsidRPr="002A5F96">
              <w:rPr>
                <w:rFonts w:asciiTheme="minorHAnsi" w:hAnsiTheme="minorHAnsi" w:cstheme="minorHAnsi"/>
              </w:rPr>
              <w:t>των των Windows</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56645CD"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F90BE2D"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EDC8756" w14:textId="77777777" w:rsidR="00794B83" w:rsidRPr="002A5F96" w:rsidRDefault="00794B83" w:rsidP="00E679DC">
            <w:pPr>
              <w:jc w:val="center"/>
            </w:pPr>
          </w:p>
        </w:tc>
      </w:tr>
      <w:tr w:rsidR="0037130C" w:rsidRPr="002A5F96" w14:paraId="047F01BF"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5C207E8" w14:textId="081F297B"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6</w:t>
            </w:r>
            <w:r w:rsidR="004D3EF5">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FB644B2" w14:textId="72902F71"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181E5C">
              <w:rPr>
                <w:rFonts w:asciiTheme="minorHAnsi" w:hAnsiTheme="minorHAnsi" w:cstheme="minorHAnsi"/>
              </w:rPr>
              <w:t xml:space="preserve"> να</w:t>
            </w:r>
            <w:r w:rsidRPr="002A5F96">
              <w:rPr>
                <w:rFonts w:asciiTheme="minorHAnsi" w:hAnsiTheme="minorHAnsi" w:cstheme="minorHAnsi"/>
              </w:rPr>
              <w:t xml:space="preserve"> παρέχει αναλυτικές πληροφορίες σχε</w:t>
            </w:r>
            <w:r w:rsidR="00515CD0">
              <w:rPr>
                <w:rFonts w:asciiTheme="minorHAnsi" w:hAnsiTheme="minorHAnsi" w:cstheme="minorHAnsi"/>
              </w:rPr>
              <w:softHyphen/>
            </w:r>
            <w:r w:rsidRPr="002A5F96">
              <w:rPr>
                <w:rFonts w:asciiTheme="minorHAnsi" w:hAnsiTheme="minorHAnsi" w:cstheme="minorHAnsi"/>
              </w:rPr>
              <w:t>τι</w:t>
            </w:r>
            <w:r w:rsidR="006604EE">
              <w:rPr>
                <w:rFonts w:asciiTheme="minorHAnsi" w:hAnsiTheme="minorHAnsi" w:cstheme="minorHAnsi"/>
              </w:rPr>
              <w:softHyphen/>
            </w:r>
            <w:r w:rsidRPr="002A5F96">
              <w:rPr>
                <w:rFonts w:asciiTheme="minorHAnsi" w:hAnsiTheme="minorHAnsi" w:cstheme="minorHAnsi"/>
              </w:rPr>
              <w:t>κά με το συμ</w:t>
            </w:r>
            <w:r w:rsidR="00AE77D4">
              <w:rPr>
                <w:rFonts w:asciiTheme="minorHAnsi" w:hAnsiTheme="minorHAnsi" w:cstheme="minorHAnsi"/>
              </w:rPr>
              <w:softHyphen/>
            </w:r>
            <w:r w:rsidRPr="002A5F96">
              <w:rPr>
                <w:rFonts w:asciiTheme="minorHAnsi" w:hAnsiTheme="minorHAnsi" w:cstheme="minorHAnsi"/>
              </w:rPr>
              <w:t>βάν που εντοπίστηκε, τουλάχιστον σε σχέση με το πλαίσιο MITTRE (</w:t>
            </w:r>
            <w:r w:rsidR="00515CD0">
              <w:rPr>
                <w:rFonts w:asciiTheme="minorHAnsi" w:hAnsiTheme="minorHAnsi" w:cstheme="minorHAnsi"/>
              </w:rPr>
              <w:t>τ</w:t>
            </w:r>
            <w:r w:rsidRPr="002A5F96">
              <w:rPr>
                <w:rFonts w:asciiTheme="minorHAnsi" w:hAnsiTheme="minorHAnsi" w:cstheme="minorHAnsi"/>
              </w:rPr>
              <w:t>εχνικές, βήματα</w:t>
            </w:r>
            <w:r w:rsidR="00515CD0">
              <w:rPr>
                <w:rFonts w:asciiTheme="minorHAnsi" w:hAnsiTheme="minorHAnsi" w:cstheme="minorHAnsi"/>
              </w:rPr>
              <w:t xml:space="preserve">, </w:t>
            </w:r>
            <w:r w:rsidRPr="002A5F96">
              <w:rPr>
                <w:rFonts w:asciiTheme="minorHAnsi" w:hAnsiTheme="minorHAnsi" w:cstheme="minorHAnsi"/>
              </w:rPr>
              <w:t>δευτερεύοντα βή</w:t>
            </w:r>
            <w:r w:rsidR="00515CD0">
              <w:rPr>
                <w:rFonts w:asciiTheme="minorHAnsi" w:hAnsiTheme="minorHAnsi" w:cstheme="minorHAnsi"/>
              </w:rPr>
              <w:softHyphen/>
            </w:r>
            <w:r w:rsidRPr="002A5F96">
              <w:rPr>
                <w:rFonts w:asciiTheme="minorHAnsi" w:hAnsiTheme="minorHAnsi" w:cstheme="minorHAnsi"/>
              </w:rPr>
              <w:t>μα</w:t>
            </w:r>
            <w:r w:rsidR="00515CD0">
              <w:rPr>
                <w:rFonts w:asciiTheme="minorHAnsi" w:hAnsiTheme="minorHAnsi" w:cstheme="minorHAnsi"/>
              </w:rPr>
              <w:softHyphen/>
            </w:r>
            <w:r w:rsidRPr="002A5F96">
              <w:rPr>
                <w:rFonts w:asciiTheme="minorHAnsi" w:hAnsiTheme="minorHAnsi" w:cstheme="minorHAnsi"/>
              </w:rPr>
              <w:t>τα)</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E762C6A"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692D0DA"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962F5DE" w14:textId="77777777" w:rsidR="00794B83" w:rsidRPr="002A5F96" w:rsidRDefault="00794B83" w:rsidP="00E679DC">
            <w:pPr>
              <w:jc w:val="center"/>
            </w:pPr>
          </w:p>
        </w:tc>
      </w:tr>
      <w:tr w:rsidR="0037130C" w:rsidRPr="002A5F96" w14:paraId="7E9B6DDF"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772A36D" w14:textId="0C168DFC"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6</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3F4586D" w14:textId="228A4A9A"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Τα συμβάντα εντοπισμού πρέπει να </w:t>
            </w:r>
            <w:r w:rsidR="003A03F4">
              <w:rPr>
                <w:rFonts w:asciiTheme="minorHAnsi" w:hAnsiTheme="minorHAnsi" w:cstheme="minorHAnsi"/>
              </w:rPr>
              <w:t>διαβαθμίζονται</w:t>
            </w:r>
            <w:r w:rsidR="003A03F4" w:rsidRPr="002A5F96">
              <w:rPr>
                <w:rFonts w:asciiTheme="minorHAnsi" w:hAnsiTheme="minorHAnsi" w:cstheme="minorHAnsi"/>
              </w:rPr>
              <w:t xml:space="preserve"> </w:t>
            </w:r>
            <w:r w:rsidRPr="002A5F96">
              <w:rPr>
                <w:rFonts w:asciiTheme="minorHAnsi" w:hAnsiTheme="minorHAnsi" w:cstheme="minorHAnsi"/>
              </w:rPr>
              <w:t>του</w:t>
            </w:r>
            <w:r w:rsidR="00515CD0">
              <w:rPr>
                <w:rFonts w:asciiTheme="minorHAnsi" w:hAnsiTheme="minorHAnsi" w:cstheme="minorHAnsi"/>
              </w:rPr>
              <w:softHyphen/>
            </w:r>
            <w:r w:rsidRPr="002A5F96">
              <w:rPr>
                <w:rFonts w:asciiTheme="minorHAnsi" w:hAnsiTheme="minorHAnsi" w:cstheme="minorHAnsi"/>
              </w:rPr>
              <w:t>λά</w:t>
            </w:r>
            <w:r w:rsidR="00515CD0">
              <w:rPr>
                <w:rFonts w:asciiTheme="minorHAnsi" w:hAnsiTheme="minorHAnsi" w:cstheme="minorHAnsi"/>
              </w:rPr>
              <w:softHyphen/>
            </w:r>
            <w:r w:rsidRPr="002A5F96">
              <w:rPr>
                <w:rFonts w:asciiTheme="minorHAnsi" w:hAnsiTheme="minorHAnsi" w:cstheme="minorHAnsi"/>
              </w:rPr>
              <w:t>χι</w:t>
            </w:r>
            <w:r w:rsidR="00515CD0">
              <w:rPr>
                <w:rFonts w:asciiTheme="minorHAnsi" w:hAnsiTheme="minorHAnsi" w:cstheme="minorHAnsi"/>
              </w:rPr>
              <w:softHyphen/>
            </w:r>
            <w:r w:rsidRPr="002A5F96">
              <w:rPr>
                <w:rFonts w:asciiTheme="minorHAnsi" w:hAnsiTheme="minorHAnsi" w:cstheme="minorHAnsi"/>
              </w:rPr>
              <w:t>στον</w:t>
            </w:r>
            <w:r w:rsidR="003A03F4">
              <w:rPr>
                <w:rFonts w:asciiTheme="minorHAnsi" w:hAnsiTheme="minorHAnsi" w:cstheme="minorHAnsi"/>
              </w:rPr>
              <w:t xml:space="preserve"> σε</w:t>
            </w:r>
            <w:r w:rsidRPr="002A5F96">
              <w:rPr>
                <w:rFonts w:asciiTheme="minorHAnsi" w:hAnsiTheme="minorHAnsi" w:cstheme="minorHAnsi"/>
              </w:rPr>
              <w:t xml:space="preserve"> </w:t>
            </w:r>
            <w:r w:rsidR="00181E5C">
              <w:rPr>
                <w:rFonts w:asciiTheme="minorHAnsi" w:hAnsiTheme="minorHAnsi" w:cstheme="minorHAnsi"/>
              </w:rPr>
              <w:t>τέσσε</w:t>
            </w:r>
            <w:r w:rsidR="00F005FA">
              <w:rPr>
                <w:rFonts w:asciiTheme="minorHAnsi" w:hAnsiTheme="minorHAnsi" w:cstheme="minorHAnsi"/>
              </w:rPr>
              <w:t>ρ</w:t>
            </w:r>
            <w:r w:rsidR="00181E5C">
              <w:rPr>
                <w:rFonts w:asciiTheme="minorHAnsi" w:hAnsiTheme="minorHAnsi" w:cstheme="minorHAnsi"/>
              </w:rPr>
              <w:t>α</w:t>
            </w:r>
            <w:r w:rsidRPr="002A5F96">
              <w:rPr>
                <w:rFonts w:asciiTheme="minorHAnsi" w:hAnsiTheme="minorHAnsi" w:cstheme="minorHAnsi"/>
              </w:rPr>
              <w:t xml:space="preserve"> επίπεδα </w:t>
            </w:r>
            <w:r w:rsidR="006604EE">
              <w:rPr>
                <w:rFonts w:asciiTheme="minorHAnsi" w:hAnsiTheme="minorHAnsi" w:cstheme="minorHAnsi"/>
              </w:rPr>
              <w:t>κρισιμότητας/</w:t>
            </w:r>
            <w:r w:rsidRPr="002A5F96">
              <w:rPr>
                <w:rFonts w:asciiTheme="minorHAnsi" w:hAnsiTheme="minorHAnsi" w:cstheme="minorHAnsi"/>
              </w:rPr>
              <w:t>σοβαρότητας για να κα</w:t>
            </w:r>
            <w:r w:rsidR="00F005FA">
              <w:rPr>
                <w:rFonts w:asciiTheme="minorHAnsi" w:hAnsiTheme="minorHAnsi" w:cstheme="minorHAnsi"/>
              </w:rPr>
              <w:softHyphen/>
            </w:r>
            <w:r w:rsidRPr="002A5F96">
              <w:rPr>
                <w:rFonts w:asciiTheme="minorHAnsi" w:hAnsiTheme="minorHAnsi" w:cstheme="minorHAnsi"/>
              </w:rPr>
              <w:t>θορίζουν την προ</w:t>
            </w:r>
            <w:r w:rsidR="00515CD0">
              <w:rPr>
                <w:rFonts w:asciiTheme="minorHAnsi" w:hAnsiTheme="minorHAnsi" w:cstheme="minorHAnsi"/>
              </w:rPr>
              <w:softHyphen/>
            </w:r>
            <w:r w:rsidRPr="002A5F96">
              <w:rPr>
                <w:rFonts w:asciiTheme="minorHAnsi" w:hAnsiTheme="minorHAnsi" w:cstheme="minorHAnsi"/>
              </w:rPr>
              <w:t>τε</w:t>
            </w:r>
            <w:r w:rsidR="00515CD0">
              <w:rPr>
                <w:rFonts w:asciiTheme="minorHAnsi" w:hAnsiTheme="minorHAnsi" w:cstheme="minorHAnsi"/>
              </w:rPr>
              <w:softHyphen/>
            </w:r>
            <w:r w:rsidRPr="002A5F96">
              <w:rPr>
                <w:rFonts w:asciiTheme="minorHAnsi" w:hAnsiTheme="minorHAnsi" w:cstheme="minorHAnsi"/>
              </w:rPr>
              <w:t>ραι</w:t>
            </w:r>
            <w:r w:rsidR="00515CD0">
              <w:rPr>
                <w:rFonts w:asciiTheme="minorHAnsi" w:hAnsiTheme="minorHAnsi" w:cstheme="minorHAnsi"/>
              </w:rPr>
              <w:softHyphen/>
            </w:r>
            <w:r w:rsidRPr="002A5F96">
              <w:rPr>
                <w:rFonts w:asciiTheme="minorHAnsi" w:hAnsiTheme="minorHAnsi" w:cstheme="minorHAnsi"/>
              </w:rPr>
              <w:t xml:space="preserve">ότητα </w:t>
            </w:r>
            <w:r w:rsidR="006604EE">
              <w:rPr>
                <w:rFonts w:asciiTheme="minorHAnsi" w:hAnsiTheme="minorHAnsi" w:cstheme="minorHAnsi"/>
              </w:rPr>
              <w:t xml:space="preserve">των </w:t>
            </w:r>
            <w:r w:rsidRPr="002A5F96">
              <w:rPr>
                <w:rFonts w:asciiTheme="minorHAnsi" w:hAnsiTheme="minorHAnsi" w:cstheme="minorHAnsi"/>
              </w:rPr>
              <w:t>περιστατικών</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FF1208A"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07A5143"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F8C2605" w14:textId="77777777" w:rsidR="00794B83" w:rsidRPr="002A5F96" w:rsidRDefault="00794B83" w:rsidP="00E679DC">
            <w:pPr>
              <w:jc w:val="center"/>
            </w:pPr>
          </w:p>
        </w:tc>
      </w:tr>
      <w:tr w:rsidR="00EC7B35" w:rsidRPr="00AE4BB2" w14:paraId="75DBCBD6"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4BFE4CF9" w14:textId="71D5BF8A" w:rsidR="00EC7B35" w:rsidRPr="00AE4BB2" w:rsidRDefault="00EC7B35" w:rsidP="00EC7B35">
            <w:pPr>
              <w:spacing w:before="60" w:after="60"/>
              <w:rPr>
                <w:b/>
                <w:bCs/>
              </w:rPr>
            </w:pPr>
            <w:r w:rsidRPr="00AE4BB2">
              <w:rPr>
                <w:rFonts w:asciiTheme="minorHAnsi" w:hAnsiTheme="minorHAnsi" w:cstheme="minorHAnsi"/>
                <w:b/>
                <w:bCs/>
              </w:rPr>
              <w:t xml:space="preserve">Εντοπισμός </w:t>
            </w:r>
            <w:r>
              <w:rPr>
                <w:rFonts w:asciiTheme="minorHAnsi" w:hAnsiTheme="minorHAnsi" w:cstheme="minorHAnsi"/>
                <w:b/>
                <w:bCs/>
              </w:rPr>
              <w:t>και</w:t>
            </w:r>
            <w:r w:rsidRPr="00AE4BB2">
              <w:rPr>
                <w:rFonts w:asciiTheme="minorHAnsi" w:hAnsiTheme="minorHAnsi" w:cstheme="minorHAnsi"/>
                <w:b/>
                <w:bCs/>
              </w:rPr>
              <w:t xml:space="preserve"> αντιμετώπιση απειλών</w:t>
            </w:r>
            <w:r w:rsidRPr="00AE4BB2">
              <w:rPr>
                <w:rFonts w:asciiTheme="minorHAnsi" w:hAnsiTheme="minorHAnsi" w:cstheme="minorHAnsi"/>
                <w:b/>
                <w:bCs/>
              </w:rPr>
              <w:tab/>
            </w:r>
            <w:r w:rsidR="00887832">
              <w:rPr>
                <w:rFonts w:asciiTheme="minorHAnsi" w:hAnsiTheme="minorHAnsi" w:cstheme="minorHAnsi"/>
                <w:b/>
                <w:bCs/>
              </w:rPr>
              <w:t>και επιθέσεων</w:t>
            </w:r>
          </w:p>
        </w:tc>
      </w:tr>
      <w:tr w:rsidR="0037130C" w:rsidRPr="002A5F96" w14:paraId="456F84E1"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C27D9B7" w14:textId="529553EF"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lastRenderedPageBreak/>
              <w:t>6</w:t>
            </w:r>
            <w:r w:rsidR="004D3EF5">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FD7F674" w14:textId="002AD06E"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εντοπισμού </w:t>
            </w:r>
            <w:r w:rsidR="00515CD0">
              <w:rPr>
                <w:rFonts w:asciiTheme="minorHAnsi" w:hAnsiTheme="minorHAnsi" w:cstheme="minorHAnsi"/>
              </w:rPr>
              <w:t>και</w:t>
            </w:r>
            <w:r w:rsidRPr="002A5F96">
              <w:rPr>
                <w:rFonts w:asciiTheme="minorHAnsi" w:hAnsiTheme="minorHAnsi" w:cstheme="minorHAnsi"/>
              </w:rPr>
              <w:t xml:space="preserve"> αντιμετώπισης απειλών </w:t>
            </w:r>
            <w:r w:rsidR="00181E5C">
              <w:rPr>
                <w:rFonts w:asciiTheme="minorHAnsi" w:hAnsiTheme="minorHAnsi" w:cstheme="minorHAnsi"/>
              </w:rPr>
              <w:t xml:space="preserve">να </w:t>
            </w:r>
            <w:r w:rsidRPr="002A5F96">
              <w:rPr>
                <w:rFonts w:asciiTheme="minorHAnsi" w:hAnsiTheme="minorHAnsi" w:cstheme="minorHAnsi"/>
              </w:rPr>
              <w:t>συλλέγει συ</w:t>
            </w:r>
            <w:r w:rsidR="00515CD0">
              <w:rPr>
                <w:rFonts w:asciiTheme="minorHAnsi" w:hAnsiTheme="minorHAnsi" w:cstheme="minorHAnsi"/>
              </w:rPr>
              <w:softHyphen/>
            </w:r>
            <w:r w:rsidRPr="002A5F96">
              <w:rPr>
                <w:rFonts w:asciiTheme="minorHAnsi" w:hAnsiTheme="minorHAnsi" w:cstheme="minorHAnsi"/>
              </w:rPr>
              <w:t>νε</w:t>
            </w:r>
            <w:r w:rsidR="00515CD0">
              <w:rPr>
                <w:rFonts w:asciiTheme="minorHAnsi" w:hAnsiTheme="minorHAnsi" w:cstheme="minorHAnsi"/>
              </w:rPr>
              <w:softHyphen/>
            </w:r>
            <w:r w:rsidRPr="002A5F96">
              <w:rPr>
                <w:rFonts w:asciiTheme="minorHAnsi" w:hAnsiTheme="minorHAnsi" w:cstheme="minorHAnsi"/>
              </w:rPr>
              <w:t>χώς και σε πραγματικό χρόνο δε</w:t>
            </w:r>
            <w:r w:rsidR="00515CD0">
              <w:rPr>
                <w:rFonts w:asciiTheme="minorHAnsi" w:hAnsiTheme="minorHAnsi" w:cstheme="minorHAnsi"/>
              </w:rPr>
              <w:softHyphen/>
            </w:r>
            <w:r w:rsidRPr="002A5F96">
              <w:rPr>
                <w:rFonts w:asciiTheme="minorHAnsi" w:hAnsiTheme="minorHAnsi" w:cstheme="minorHAnsi"/>
              </w:rPr>
              <w:t>δο</w:t>
            </w:r>
            <w:r w:rsidR="00515CD0">
              <w:rPr>
                <w:rFonts w:asciiTheme="minorHAnsi" w:hAnsiTheme="minorHAnsi" w:cstheme="minorHAnsi"/>
              </w:rPr>
              <w:softHyphen/>
              <w:t>μέ</w:t>
            </w:r>
            <w:r w:rsidRPr="002A5F96">
              <w:rPr>
                <w:rFonts w:asciiTheme="minorHAnsi" w:hAnsiTheme="minorHAnsi" w:cstheme="minorHAnsi"/>
              </w:rPr>
              <w:t>να τηλεμετρίας σχε</w:t>
            </w:r>
            <w:r w:rsidR="006604EE">
              <w:rPr>
                <w:rFonts w:asciiTheme="minorHAnsi" w:hAnsiTheme="minorHAnsi" w:cstheme="minorHAnsi"/>
              </w:rPr>
              <w:softHyphen/>
            </w:r>
            <w:r w:rsidRPr="002A5F96">
              <w:rPr>
                <w:rFonts w:asciiTheme="minorHAnsi" w:hAnsiTheme="minorHAnsi" w:cstheme="minorHAnsi"/>
              </w:rPr>
              <w:t>τι</w:t>
            </w:r>
            <w:r w:rsidR="006604EE">
              <w:rPr>
                <w:rFonts w:asciiTheme="minorHAnsi" w:hAnsiTheme="minorHAnsi" w:cstheme="minorHAnsi"/>
              </w:rPr>
              <w:softHyphen/>
            </w:r>
            <w:r w:rsidRPr="002A5F96">
              <w:rPr>
                <w:rFonts w:asciiTheme="minorHAnsi" w:hAnsiTheme="minorHAnsi" w:cstheme="minorHAnsi"/>
              </w:rPr>
              <w:t>κά με τις δραστηριότητες στο τερ</w:t>
            </w:r>
            <w:r w:rsidR="00515CD0">
              <w:rPr>
                <w:rFonts w:asciiTheme="minorHAnsi" w:hAnsiTheme="minorHAnsi" w:cstheme="minorHAnsi"/>
              </w:rPr>
              <w:softHyphen/>
            </w:r>
            <w:r w:rsidRPr="002A5F96">
              <w:rPr>
                <w:rFonts w:asciiTheme="minorHAnsi" w:hAnsiTheme="minorHAnsi" w:cstheme="minorHAnsi"/>
              </w:rPr>
              <w:t>μα</w:t>
            </w:r>
            <w:r w:rsidR="00515CD0">
              <w:rPr>
                <w:rFonts w:asciiTheme="minorHAnsi" w:hAnsiTheme="minorHAnsi" w:cstheme="minorHAnsi"/>
              </w:rPr>
              <w:softHyphen/>
            </w:r>
            <w:r w:rsidRPr="002A5F96">
              <w:rPr>
                <w:rFonts w:asciiTheme="minorHAnsi" w:hAnsiTheme="minorHAnsi" w:cstheme="minorHAnsi"/>
              </w:rPr>
              <w:t>τι</w:t>
            </w:r>
            <w:r w:rsidR="00515CD0">
              <w:rPr>
                <w:rFonts w:asciiTheme="minorHAnsi" w:hAnsiTheme="minorHAnsi" w:cstheme="minorHAnsi"/>
              </w:rPr>
              <w:softHyphen/>
            </w:r>
            <w:r w:rsidRPr="002A5F96">
              <w:rPr>
                <w:rFonts w:asciiTheme="minorHAnsi" w:hAnsiTheme="minorHAnsi" w:cstheme="minorHAnsi"/>
              </w:rPr>
              <w:t>κό</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B16AA1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F880833"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0AF702E" w14:textId="77777777" w:rsidR="00794B83" w:rsidRPr="002A5F96" w:rsidRDefault="00794B83" w:rsidP="00E679DC">
            <w:pPr>
              <w:jc w:val="center"/>
            </w:pPr>
          </w:p>
        </w:tc>
      </w:tr>
      <w:tr w:rsidR="0037130C" w:rsidRPr="002A5F96" w14:paraId="0EF0120C"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249825B" w14:textId="3A249AF2"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6</w:t>
            </w:r>
            <w:r w:rsidR="004D3EF5">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91AB600" w14:textId="2078E4E2"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Τα δεδομένα τηλεμετρίας</w:t>
            </w:r>
            <w:r w:rsidR="00181E5C">
              <w:rPr>
                <w:rFonts w:asciiTheme="minorHAnsi" w:hAnsiTheme="minorHAnsi" w:cstheme="minorHAnsi"/>
              </w:rPr>
              <w:t xml:space="preserve"> να</w:t>
            </w:r>
            <w:r w:rsidRPr="002A5F96">
              <w:rPr>
                <w:rFonts w:asciiTheme="minorHAnsi" w:hAnsiTheme="minorHAnsi" w:cstheme="minorHAnsi"/>
              </w:rPr>
              <w:t xml:space="preserve"> περιλαμβάνουν </w:t>
            </w:r>
            <w:r w:rsidR="006604EE">
              <w:rPr>
                <w:rFonts w:asciiTheme="minorHAnsi" w:hAnsiTheme="minorHAnsi" w:cstheme="minorHAnsi"/>
              </w:rPr>
              <w:t>του</w:t>
            </w:r>
            <w:r w:rsidRPr="002A5F96">
              <w:rPr>
                <w:rFonts w:asciiTheme="minorHAnsi" w:hAnsiTheme="minorHAnsi" w:cstheme="minorHAnsi"/>
              </w:rPr>
              <w:t>λάχιστον</w:t>
            </w:r>
            <w:r w:rsidR="00F005FA">
              <w:rPr>
                <w:rFonts w:asciiTheme="minorHAnsi" w:hAnsiTheme="minorHAnsi" w:cstheme="minorHAnsi"/>
              </w:rPr>
              <w:t xml:space="preserve"> </w:t>
            </w:r>
            <w:r w:rsidRPr="002A5F96">
              <w:rPr>
                <w:rFonts w:asciiTheme="minorHAnsi" w:hAnsiTheme="minorHAnsi" w:cstheme="minorHAnsi"/>
              </w:rPr>
              <w:t>δρα</w:t>
            </w:r>
            <w:r w:rsidR="00F005FA">
              <w:rPr>
                <w:rFonts w:asciiTheme="minorHAnsi" w:hAnsiTheme="minorHAnsi" w:cstheme="minorHAnsi"/>
              </w:rPr>
              <w:softHyphen/>
            </w:r>
            <w:r w:rsidR="00F005FA">
              <w:rPr>
                <w:rFonts w:asciiTheme="minorHAnsi" w:hAnsiTheme="minorHAnsi" w:cstheme="minorHAnsi"/>
              </w:rPr>
              <w:softHyphen/>
            </w:r>
            <w:r w:rsidR="00AE77D4">
              <w:rPr>
                <w:rFonts w:asciiTheme="minorHAnsi" w:hAnsiTheme="minorHAnsi" w:cstheme="minorHAnsi"/>
              </w:rPr>
              <w:softHyphen/>
            </w:r>
            <w:r w:rsidRPr="002A5F96">
              <w:rPr>
                <w:rFonts w:asciiTheme="minorHAnsi" w:hAnsiTheme="minorHAnsi" w:cstheme="minorHAnsi"/>
              </w:rPr>
              <w:t>στηριότητες συστή</w:t>
            </w:r>
            <w:r w:rsidR="00515CD0">
              <w:rPr>
                <w:rFonts w:asciiTheme="minorHAnsi" w:hAnsiTheme="minorHAnsi" w:cstheme="minorHAnsi"/>
              </w:rPr>
              <w:softHyphen/>
            </w:r>
            <w:r w:rsidRPr="002A5F96">
              <w:rPr>
                <w:rFonts w:asciiTheme="minorHAnsi" w:hAnsiTheme="minorHAnsi" w:cstheme="minorHAnsi"/>
              </w:rPr>
              <w:t>μα</w:t>
            </w:r>
            <w:r w:rsidR="00515CD0">
              <w:rPr>
                <w:rFonts w:asciiTheme="minorHAnsi" w:hAnsiTheme="minorHAnsi" w:cstheme="minorHAnsi"/>
              </w:rPr>
              <w:softHyphen/>
            </w:r>
            <w:r w:rsidRPr="002A5F96">
              <w:rPr>
                <w:rFonts w:asciiTheme="minorHAnsi" w:hAnsiTheme="minorHAnsi" w:cstheme="minorHAnsi"/>
              </w:rPr>
              <w:t>τος αρ</w:t>
            </w:r>
            <w:r w:rsidR="006604EE">
              <w:rPr>
                <w:rFonts w:asciiTheme="minorHAnsi" w:hAnsiTheme="minorHAnsi" w:cstheme="minorHAnsi"/>
              </w:rPr>
              <w:softHyphen/>
            </w:r>
            <w:r w:rsidRPr="002A5F96">
              <w:rPr>
                <w:rFonts w:asciiTheme="minorHAnsi" w:hAnsiTheme="minorHAnsi" w:cstheme="minorHAnsi"/>
              </w:rPr>
              <w:t>χείων (file system activity), δι</w:t>
            </w:r>
            <w:r w:rsidR="00F005FA">
              <w:rPr>
                <w:rFonts w:asciiTheme="minorHAnsi" w:hAnsiTheme="minorHAnsi" w:cstheme="minorHAnsi"/>
              </w:rPr>
              <w:softHyphen/>
            </w:r>
            <w:r w:rsidRPr="002A5F96">
              <w:rPr>
                <w:rFonts w:asciiTheme="minorHAnsi" w:hAnsiTheme="minorHAnsi" w:cstheme="minorHAnsi"/>
              </w:rPr>
              <w:t>ερ</w:t>
            </w:r>
            <w:r w:rsidR="00F005FA">
              <w:rPr>
                <w:rFonts w:asciiTheme="minorHAnsi" w:hAnsiTheme="minorHAnsi" w:cstheme="minorHAnsi"/>
              </w:rPr>
              <w:softHyphen/>
            </w:r>
            <w:r w:rsidR="00515CD0">
              <w:rPr>
                <w:rFonts w:asciiTheme="minorHAnsi" w:hAnsiTheme="minorHAnsi" w:cstheme="minorHAnsi"/>
              </w:rPr>
              <w:softHyphen/>
            </w:r>
            <w:r w:rsidRPr="002A5F96">
              <w:rPr>
                <w:rFonts w:asciiTheme="minorHAnsi" w:hAnsiTheme="minorHAnsi" w:cstheme="minorHAnsi"/>
              </w:rPr>
              <w:t>γα</w:t>
            </w:r>
            <w:r w:rsidR="00515CD0">
              <w:rPr>
                <w:rFonts w:asciiTheme="minorHAnsi" w:hAnsiTheme="minorHAnsi" w:cstheme="minorHAnsi"/>
              </w:rPr>
              <w:softHyphen/>
            </w:r>
            <w:r w:rsidRPr="002A5F96">
              <w:rPr>
                <w:rFonts w:asciiTheme="minorHAnsi" w:hAnsiTheme="minorHAnsi" w:cstheme="minorHAnsi"/>
              </w:rPr>
              <w:t>σί</w:t>
            </w:r>
            <w:r w:rsidR="00515CD0">
              <w:rPr>
                <w:rFonts w:asciiTheme="minorHAnsi" w:hAnsiTheme="minorHAnsi" w:cstheme="minorHAnsi"/>
              </w:rPr>
              <w:softHyphen/>
            </w:r>
            <w:r w:rsidRPr="002A5F96">
              <w:rPr>
                <w:rFonts w:asciiTheme="minorHAnsi" w:hAnsiTheme="minorHAnsi" w:cstheme="minorHAnsi"/>
              </w:rPr>
              <w:t>ας, δι</w:t>
            </w:r>
            <w:r w:rsidR="006604EE">
              <w:rPr>
                <w:rFonts w:asciiTheme="minorHAnsi" w:hAnsiTheme="minorHAnsi" w:cstheme="minorHAnsi"/>
              </w:rPr>
              <w:softHyphen/>
            </w:r>
            <w:r w:rsidRPr="002A5F96">
              <w:rPr>
                <w:rFonts w:asciiTheme="minorHAnsi" w:hAnsiTheme="minorHAnsi" w:cstheme="minorHAnsi"/>
              </w:rPr>
              <w:t>κτύ</w:t>
            </w:r>
            <w:r w:rsidR="006604EE">
              <w:rPr>
                <w:rFonts w:asciiTheme="minorHAnsi" w:hAnsiTheme="minorHAnsi" w:cstheme="minorHAnsi"/>
              </w:rPr>
              <w:softHyphen/>
            </w:r>
            <w:r w:rsidRPr="002A5F96">
              <w:rPr>
                <w:rFonts w:asciiTheme="minorHAnsi" w:hAnsiTheme="minorHAnsi" w:cstheme="minorHAnsi"/>
              </w:rPr>
              <w:t>ου και γραμμής εντολών</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0C4E8C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D22FEC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294BBA9" w14:textId="77777777" w:rsidR="00794B83" w:rsidRPr="002A5F96" w:rsidRDefault="00794B83" w:rsidP="00E679DC">
            <w:pPr>
              <w:jc w:val="center"/>
            </w:pPr>
          </w:p>
        </w:tc>
      </w:tr>
      <w:tr w:rsidR="0037130C" w:rsidRPr="002A5F96" w14:paraId="505C7519"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AF10D0F" w14:textId="55D89226"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6</w:t>
            </w:r>
            <w:r w:rsidR="004D3EF5">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C8EC2DA" w14:textId="19B08C9C"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τηλεμετρία</w:t>
            </w:r>
            <w:r w:rsidR="00181E5C">
              <w:rPr>
                <w:rFonts w:asciiTheme="minorHAnsi" w:hAnsiTheme="minorHAnsi" w:cstheme="minorHAnsi"/>
              </w:rPr>
              <w:t xml:space="preserve"> να</w:t>
            </w:r>
            <w:r w:rsidRPr="002A5F96">
              <w:rPr>
                <w:rFonts w:asciiTheme="minorHAnsi" w:hAnsiTheme="minorHAnsi" w:cstheme="minorHAnsi"/>
              </w:rPr>
              <w:t xml:space="preserve"> είναι διαθέσιμη στην κονσόλα εντοπισμού </w:t>
            </w:r>
            <w:r w:rsidR="006604EE">
              <w:rPr>
                <w:rFonts w:asciiTheme="minorHAnsi" w:hAnsiTheme="minorHAnsi" w:cstheme="minorHAnsi"/>
              </w:rPr>
              <w:t>και</w:t>
            </w:r>
            <w:r w:rsidRPr="002A5F96">
              <w:rPr>
                <w:rFonts w:asciiTheme="minorHAnsi" w:hAnsiTheme="minorHAnsi" w:cstheme="minorHAnsi"/>
              </w:rPr>
              <w:t xml:space="preserve"> α</w:t>
            </w:r>
            <w:r w:rsidR="00515CD0">
              <w:rPr>
                <w:rFonts w:asciiTheme="minorHAnsi" w:hAnsiTheme="minorHAnsi" w:cstheme="minorHAnsi"/>
              </w:rPr>
              <w:softHyphen/>
            </w:r>
            <w:r w:rsidRPr="002A5F96">
              <w:rPr>
                <w:rFonts w:asciiTheme="minorHAnsi" w:hAnsiTheme="minorHAnsi" w:cstheme="minorHAnsi"/>
              </w:rPr>
              <w:t>ντι</w:t>
            </w:r>
            <w:r w:rsidR="00515CD0">
              <w:rPr>
                <w:rFonts w:asciiTheme="minorHAnsi" w:hAnsiTheme="minorHAnsi" w:cstheme="minorHAnsi"/>
              </w:rPr>
              <w:softHyphen/>
            </w:r>
            <w:r w:rsidRPr="002A5F96">
              <w:rPr>
                <w:rFonts w:asciiTheme="minorHAnsi" w:hAnsiTheme="minorHAnsi" w:cstheme="minorHAnsi"/>
              </w:rPr>
              <w:t xml:space="preserve">μετώπισης απειλών για τουλάχιστον </w:t>
            </w:r>
            <w:r w:rsidR="00181E5C">
              <w:rPr>
                <w:rFonts w:asciiTheme="minorHAnsi" w:hAnsiTheme="minorHAnsi" w:cstheme="minorHAnsi"/>
              </w:rPr>
              <w:t>τριάντα (</w:t>
            </w:r>
            <w:r w:rsidRPr="002A5F96">
              <w:rPr>
                <w:rFonts w:asciiTheme="minorHAnsi" w:hAnsiTheme="minorHAnsi" w:cstheme="minorHAnsi"/>
              </w:rPr>
              <w:t>30</w:t>
            </w:r>
            <w:r w:rsidR="00181E5C">
              <w:rPr>
                <w:rFonts w:asciiTheme="minorHAnsi" w:hAnsiTheme="minorHAnsi" w:cstheme="minorHAnsi"/>
              </w:rPr>
              <w:t>)</w:t>
            </w:r>
            <w:r w:rsidRPr="002A5F96">
              <w:rPr>
                <w:rFonts w:asciiTheme="minorHAnsi" w:hAnsiTheme="minorHAnsi" w:cstheme="minorHAnsi"/>
              </w:rPr>
              <w:t xml:space="preserve"> ημέ</w:t>
            </w:r>
            <w:r w:rsidR="00F005FA">
              <w:rPr>
                <w:rFonts w:asciiTheme="minorHAnsi" w:hAnsiTheme="minorHAnsi" w:cstheme="minorHAnsi"/>
              </w:rPr>
              <w:softHyphen/>
            </w:r>
            <w:r w:rsidRPr="002A5F96">
              <w:rPr>
                <w:rFonts w:asciiTheme="minorHAnsi" w:hAnsiTheme="minorHAnsi" w:cstheme="minorHAnsi"/>
              </w:rPr>
              <w:t>ρες</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BD60D3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DC5158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CD69D46" w14:textId="77777777" w:rsidR="00794B83" w:rsidRPr="002A5F96" w:rsidRDefault="00794B83" w:rsidP="00E679DC">
            <w:pPr>
              <w:jc w:val="center"/>
            </w:pPr>
          </w:p>
        </w:tc>
      </w:tr>
      <w:tr w:rsidR="0037130C" w:rsidRPr="002A5F96" w14:paraId="03D86CD5"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60524DD" w14:textId="6E637E0E"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6</w:t>
            </w:r>
            <w:r w:rsidR="004D3EF5">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E63F187" w14:textId="1603DEE4"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Τα δεδομένα τηλεμετρίας</w:t>
            </w:r>
            <w:r w:rsidR="00181E5C">
              <w:rPr>
                <w:rFonts w:asciiTheme="minorHAnsi" w:hAnsiTheme="minorHAnsi" w:cstheme="minorHAnsi"/>
              </w:rPr>
              <w:t xml:space="preserve"> να</w:t>
            </w:r>
            <w:r w:rsidRPr="002A5F96">
              <w:rPr>
                <w:rFonts w:asciiTheme="minorHAnsi" w:hAnsiTheme="minorHAnsi" w:cstheme="minorHAnsi"/>
              </w:rPr>
              <w:t xml:space="preserve"> είναι διαθέσιμα μέσω ενσω</w:t>
            </w:r>
            <w:r w:rsidR="00515CD0">
              <w:rPr>
                <w:rFonts w:asciiTheme="minorHAnsi" w:hAnsiTheme="minorHAnsi" w:cstheme="minorHAnsi"/>
              </w:rPr>
              <w:softHyphen/>
            </w:r>
            <w:r w:rsidRPr="002A5F96">
              <w:rPr>
                <w:rFonts w:asciiTheme="minorHAnsi" w:hAnsiTheme="minorHAnsi" w:cstheme="minorHAnsi"/>
              </w:rPr>
              <w:t>μα</w:t>
            </w:r>
            <w:r w:rsidR="00515CD0">
              <w:rPr>
                <w:rFonts w:asciiTheme="minorHAnsi" w:hAnsiTheme="minorHAnsi" w:cstheme="minorHAnsi"/>
              </w:rPr>
              <w:softHyphen/>
            </w:r>
            <w:r w:rsidRPr="002A5F96">
              <w:rPr>
                <w:rFonts w:asciiTheme="minorHAnsi" w:hAnsiTheme="minorHAnsi" w:cstheme="minorHAnsi"/>
              </w:rPr>
              <w:t>τω</w:t>
            </w:r>
            <w:r w:rsidR="00515CD0">
              <w:rPr>
                <w:rFonts w:asciiTheme="minorHAnsi" w:hAnsiTheme="minorHAnsi" w:cstheme="minorHAnsi"/>
              </w:rPr>
              <w:softHyphen/>
              <w:t>μ</w:t>
            </w:r>
            <w:r w:rsidR="00215D9B">
              <w:rPr>
                <w:rFonts w:asciiTheme="minorHAnsi" w:hAnsiTheme="minorHAnsi" w:cstheme="minorHAnsi"/>
              </w:rPr>
              <w:t>έ</w:t>
            </w:r>
            <w:r w:rsidR="006604EE">
              <w:rPr>
                <w:rFonts w:asciiTheme="minorHAnsi" w:hAnsiTheme="minorHAnsi" w:cstheme="minorHAnsi"/>
              </w:rPr>
              <w:softHyphen/>
            </w:r>
            <w:r w:rsidR="00515CD0">
              <w:rPr>
                <w:rFonts w:asciiTheme="minorHAnsi" w:hAnsiTheme="minorHAnsi" w:cstheme="minorHAnsi"/>
              </w:rPr>
              <w:softHyphen/>
            </w:r>
            <w:r w:rsidRPr="002A5F96">
              <w:rPr>
                <w:rFonts w:asciiTheme="minorHAnsi" w:hAnsiTheme="minorHAnsi" w:cstheme="minorHAnsi"/>
              </w:rPr>
              <w:t>νης μηχανής αναζήτησης (elastic search engine)</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B358736"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F90DAD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327403F" w14:textId="77777777" w:rsidR="00794B83" w:rsidRPr="002A5F96" w:rsidRDefault="00794B83" w:rsidP="00E679DC">
            <w:pPr>
              <w:jc w:val="center"/>
            </w:pPr>
          </w:p>
        </w:tc>
      </w:tr>
      <w:tr w:rsidR="0037130C" w:rsidRPr="002A5F96" w14:paraId="6040AC2C"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0D3E6D8" w14:textId="4B8598A2"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t>6</w:t>
            </w:r>
            <w:r w:rsidR="004D3EF5">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C4BC089" w14:textId="4CB9A630"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Τα δεδομένα τηλεμετρίας</w:t>
            </w:r>
            <w:r w:rsidR="00181E5C">
              <w:rPr>
                <w:rFonts w:asciiTheme="minorHAnsi" w:hAnsiTheme="minorHAnsi" w:cstheme="minorHAnsi"/>
              </w:rPr>
              <w:t xml:space="preserve"> να</w:t>
            </w:r>
            <w:r w:rsidRPr="002A5F96">
              <w:rPr>
                <w:rFonts w:asciiTheme="minorHAnsi" w:hAnsiTheme="minorHAnsi" w:cstheme="minorHAnsi"/>
              </w:rPr>
              <w:t xml:space="preserve"> είναι διαθέσιμα μέσω γραφικής και έγκαιρης αναπαράστασης με δυνατότητες αναζήτησης και </w:t>
            </w:r>
            <w:r w:rsidR="00515CD0">
              <w:rPr>
                <w:rFonts w:asciiTheme="minorHAnsi" w:hAnsiTheme="minorHAnsi" w:cstheme="minorHAnsi"/>
              </w:rPr>
              <w:t>δι</w:t>
            </w:r>
            <w:r w:rsidR="00515CD0">
              <w:rPr>
                <w:rFonts w:asciiTheme="minorHAnsi" w:hAnsiTheme="minorHAnsi" w:cstheme="minorHAnsi"/>
              </w:rPr>
              <w:softHyphen/>
              <w:t>ή</w:t>
            </w:r>
            <w:r w:rsidR="00515CD0">
              <w:rPr>
                <w:rFonts w:asciiTheme="minorHAnsi" w:hAnsiTheme="minorHAnsi" w:cstheme="minorHAnsi"/>
              </w:rPr>
              <w:softHyphen/>
            </w:r>
            <w:r w:rsidR="006604EE">
              <w:rPr>
                <w:rFonts w:asciiTheme="minorHAnsi" w:hAnsiTheme="minorHAnsi" w:cstheme="minorHAnsi"/>
              </w:rPr>
              <w:softHyphen/>
            </w:r>
            <w:r w:rsidR="00515CD0">
              <w:rPr>
                <w:rFonts w:asciiTheme="minorHAnsi" w:hAnsiTheme="minorHAnsi" w:cstheme="minorHAnsi"/>
              </w:rPr>
              <w:t xml:space="preserve">θησης </w:t>
            </w:r>
            <w:r w:rsidRPr="002A5F96">
              <w:rPr>
                <w:rFonts w:asciiTheme="minorHAnsi" w:hAnsiTheme="minorHAnsi" w:cstheme="minorHAnsi"/>
              </w:rPr>
              <w:t>(device trajectory)</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1264055"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37EBA65"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FC19367" w14:textId="77777777" w:rsidR="00794B83" w:rsidRPr="002A5F96" w:rsidRDefault="00794B83" w:rsidP="00E679DC">
            <w:pPr>
              <w:jc w:val="center"/>
            </w:pPr>
          </w:p>
        </w:tc>
      </w:tr>
      <w:tr w:rsidR="0037130C" w:rsidRPr="002A5F96" w14:paraId="02AEF47C"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C19FCB3" w14:textId="2E3638A5"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68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C001F9D" w14:textId="6133B1D6"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Τα δεδομένα τηλεμετρίας</w:t>
            </w:r>
            <w:r w:rsidR="00181E5C">
              <w:rPr>
                <w:rFonts w:asciiTheme="minorHAnsi" w:hAnsiTheme="minorHAnsi" w:cstheme="minorHAnsi"/>
              </w:rPr>
              <w:t xml:space="preserve"> να</w:t>
            </w:r>
            <w:r w:rsidRPr="002A5F96">
              <w:rPr>
                <w:rFonts w:asciiTheme="minorHAnsi" w:hAnsiTheme="minorHAnsi" w:cstheme="minorHAnsi"/>
              </w:rPr>
              <w:t xml:space="preserve"> είναι διαθέσιμα για εκτεταμένη έ</w:t>
            </w:r>
            <w:r w:rsidR="00215D9B">
              <w:rPr>
                <w:rFonts w:asciiTheme="minorHAnsi" w:hAnsiTheme="minorHAnsi" w:cstheme="minorHAnsi"/>
              </w:rPr>
              <w:softHyphen/>
            </w:r>
            <w:r w:rsidRPr="002A5F96">
              <w:rPr>
                <w:rFonts w:asciiTheme="minorHAnsi" w:hAnsiTheme="minorHAnsi" w:cstheme="minorHAnsi"/>
              </w:rPr>
              <w:t>ρευ</w:t>
            </w:r>
            <w:r w:rsidR="00215D9B">
              <w:rPr>
                <w:rFonts w:asciiTheme="minorHAnsi" w:hAnsiTheme="minorHAnsi" w:cstheme="minorHAnsi"/>
              </w:rPr>
              <w:softHyphen/>
            </w:r>
            <w:r w:rsidRPr="002A5F96">
              <w:rPr>
                <w:rFonts w:asciiTheme="minorHAnsi" w:hAnsiTheme="minorHAnsi" w:cstheme="minorHAnsi"/>
              </w:rPr>
              <w:t>να μέσω χαρακτηριστικών XDR που περιλαμ</w:t>
            </w:r>
            <w:r w:rsidR="00515CD0">
              <w:rPr>
                <w:rFonts w:asciiTheme="minorHAnsi" w:hAnsiTheme="minorHAnsi" w:cstheme="minorHAnsi"/>
              </w:rPr>
              <w:softHyphen/>
            </w:r>
            <w:r w:rsidRPr="002A5F96">
              <w:rPr>
                <w:rFonts w:asciiTheme="minorHAnsi" w:hAnsiTheme="minorHAnsi" w:cstheme="minorHAnsi"/>
              </w:rPr>
              <w:t>βά</w:t>
            </w:r>
            <w:r w:rsidR="00515CD0">
              <w:rPr>
                <w:rFonts w:asciiTheme="minorHAnsi" w:hAnsiTheme="minorHAnsi" w:cstheme="minorHAnsi"/>
              </w:rPr>
              <w:softHyphen/>
            </w:r>
            <w:r w:rsidRPr="002A5F96">
              <w:rPr>
                <w:rFonts w:asciiTheme="minorHAnsi" w:hAnsiTheme="minorHAnsi" w:cstheme="minorHAnsi"/>
              </w:rPr>
              <w:t>νονται</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BC9B9E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4EDB419"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E231379" w14:textId="77777777" w:rsidR="00794B83" w:rsidRPr="002A5F96" w:rsidRDefault="00794B83" w:rsidP="00E679DC">
            <w:pPr>
              <w:jc w:val="center"/>
            </w:pPr>
          </w:p>
        </w:tc>
      </w:tr>
      <w:tr w:rsidR="0037130C" w:rsidRPr="002A5F96" w14:paraId="5D0A4F22"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CE5DF44" w14:textId="0F40A8D5"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69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9B2D93E" w14:textId="7E432B39"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181E5C">
              <w:rPr>
                <w:rFonts w:asciiTheme="minorHAnsi" w:hAnsiTheme="minorHAnsi" w:cstheme="minorHAnsi"/>
              </w:rPr>
              <w:t xml:space="preserve"> να</w:t>
            </w:r>
            <w:r w:rsidRPr="002A5F96">
              <w:rPr>
                <w:rFonts w:asciiTheme="minorHAnsi" w:hAnsiTheme="minorHAnsi" w:cstheme="minorHAnsi"/>
              </w:rPr>
              <w:t xml:space="preserve"> επιτρέπει στον αναλυτή να ξεκινήσει μια εκτε</w:t>
            </w:r>
            <w:r w:rsidR="00F005FA">
              <w:rPr>
                <w:rFonts w:asciiTheme="minorHAnsi" w:hAnsiTheme="minorHAnsi" w:cstheme="minorHAnsi"/>
              </w:rPr>
              <w:softHyphen/>
            </w:r>
            <w:r w:rsidRPr="002A5F96">
              <w:rPr>
                <w:rFonts w:asciiTheme="minorHAnsi" w:hAnsiTheme="minorHAnsi" w:cstheme="minorHAnsi"/>
              </w:rPr>
              <w:t>τα</w:t>
            </w:r>
            <w:r w:rsidR="00F005FA">
              <w:rPr>
                <w:rFonts w:asciiTheme="minorHAnsi" w:hAnsiTheme="minorHAnsi" w:cstheme="minorHAnsi"/>
              </w:rPr>
              <w:softHyphen/>
            </w:r>
            <w:r w:rsidR="00AE77D4">
              <w:rPr>
                <w:rFonts w:asciiTheme="minorHAnsi" w:hAnsiTheme="minorHAnsi" w:cstheme="minorHAnsi"/>
              </w:rPr>
              <w:t>μέ</w:t>
            </w:r>
            <w:r w:rsidR="00AE77D4">
              <w:rPr>
                <w:rFonts w:asciiTheme="minorHAnsi" w:hAnsiTheme="minorHAnsi" w:cstheme="minorHAnsi"/>
              </w:rPr>
              <w:softHyphen/>
            </w:r>
            <w:r w:rsidRPr="002A5F96">
              <w:rPr>
                <w:rFonts w:asciiTheme="minorHAnsi" w:hAnsiTheme="minorHAnsi" w:cstheme="minorHAnsi"/>
              </w:rPr>
              <w:t>νη έ</w:t>
            </w:r>
            <w:r w:rsidR="006604EE">
              <w:rPr>
                <w:rFonts w:asciiTheme="minorHAnsi" w:hAnsiTheme="minorHAnsi" w:cstheme="minorHAnsi"/>
              </w:rPr>
              <w:softHyphen/>
            </w:r>
            <w:r w:rsidRPr="002A5F96">
              <w:rPr>
                <w:rFonts w:asciiTheme="minorHAnsi" w:hAnsiTheme="minorHAnsi" w:cstheme="minorHAnsi"/>
              </w:rPr>
              <w:t>ρευνα χρησιμοποιώντας τις παρεχόμενες δυνατότητες XDR</w:t>
            </w:r>
            <w:r w:rsidR="00181E5C">
              <w:rPr>
                <w:rFonts w:asciiTheme="minorHAnsi" w:hAnsiTheme="minorHAnsi" w:cstheme="minorHAnsi"/>
              </w:rPr>
              <w:t xml:space="preserve"> για εντοπισμό και αντιμετώπιση απειλών</w:t>
            </w:r>
            <w:r w:rsidRPr="002A5F96">
              <w:rPr>
                <w:rFonts w:asciiTheme="minorHAnsi" w:hAnsiTheme="minorHAnsi" w:cstheme="minorHAnsi"/>
              </w:rPr>
              <w:t xml:space="preserve"> α</w:t>
            </w:r>
            <w:r w:rsidR="006604EE">
              <w:rPr>
                <w:rFonts w:asciiTheme="minorHAnsi" w:hAnsiTheme="minorHAnsi" w:cstheme="minorHAnsi"/>
              </w:rPr>
              <w:softHyphen/>
            </w:r>
            <w:r w:rsidRPr="002A5F96">
              <w:rPr>
                <w:rFonts w:asciiTheme="minorHAnsi" w:hAnsiTheme="minorHAnsi" w:cstheme="minorHAnsi"/>
              </w:rPr>
              <w:t>πευθείας από οποιαδήποτε σελίδα της κονσόλας</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D45106F"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D94329D"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9668508" w14:textId="77777777" w:rsidR="00794B83" w:rsidRPr="002A5F96" w:rsidRDefault="00794B83" w:rsidP="00E679DC">
            <w:pPr>
              <w:jc w:val="center"/>
            </w:pPr>
          </w:p>
        </w:tc>
      </w:tr>
      <w:tr w:rsidR="0037130C" w:rsidRPr="002A5F96" w14:paraId="5C0C61ED"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F8AB346" w14:textId="278BF244"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7</w:t>
            </w:r>
            <w:r w:rsidR="004D3EF5">
              <w:rPr>
                <w:rFonts w:asciiTheme="minorHAnsi" w:hAnsiTheme="minorHAnsi" w:cstheme="minorHAnsi"/>
              </w:rPr>
              <w:t>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70C8229" w14:textId="6838A206"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181E5C">
              <w:rPr>
                <w:rFonts w:asciiTheme="minorHAnsi" w:hAnsiTheme="minorHAnsi" w:cstheme="minorHAnsi"/>
              </w:rPr>
              <w:t xml:space="preserve"> να</w:t>
            </w:r>
            <w:r w:rsidRPr="002A5F96">
              <w:rPr>
                <w:rFonts w:asciiTheme="minorHAnsi" w:hAnsiTheme="minorHAnsi" w:cstheme="minorHAnsi"/>
              </w:rPr>
              <w:t xml:space="preserve"> αναφέρε</w:t>
            </w:r>
            <w:r w:rsidR="00181E5C">
              <w:rPr>
                <w:rFonts w:asciiTheme="minorHAnsi" w:hAnsiTheme="minorHAnsi" w:cstheme="minorHAnsi"/>
              </w:rPr>
              <w:t>ται</w:t>
            </w:r>
            <w:r w:rsidRPr="002A5F96">
              <w:rPr>
                <w:rFonts w:asciiTheme="minorHAnsi" w:hAnsiTheme="minorHAnsi" w:cstheme="minorHAnsi"/>
              </w:rPr>
              <w:t xml:space="preserve"> </w:t>
            </w:r>
            <w:r w:rsidR="00181E5C">
              <w:rPr>
                <w:rFonts w:asciiTheme="minorHAnsi" w:hAnsiTheme="minorHAnsi" w:cstheme="minorHAnsi"/>
              </w:rPr>
              <w:t>σ</w:t>
            </w:r>
            <w:r w:rsidRPr="002A5F96">
              <w:rPr>
                <w:rFonts w:asciiTheme="minorHAnsi" w:hAnsiTheme="minorHAnsi" w:cstheme="minorHAnsi"/>
              </w:rPr>
              <w:t xml:space="preserve">την κύρια αιτία της απειλής </w:t>
            </w:r>
            <w:r w:rsidR="00181E5C">
              <w:rPr>
                <w:rFonts w:asciiTheme="minorHAnsi" w:hAnsiTheme="minorHAnsi" w:cstheme="minorHAnsi"/>
              </w:rPr>
              <w:t>(</w:t>
            </w:r>
            <w:r w:rsidRPr="002A5F96">
              <w:rPr>
                <w:rFonts w:asciiTheme="minorHAnsi" w:hAnsiTheme="minorHAnsi" w:cstheme="minorHAnsi"/>
              </w:rPr>
              <w:t>root cau</w:t>
            </w:r>
            <w:r w:rsidR="00BB4F3B">
              <w:rPr>
                <w:rFonts w:asciiTheme="minorHAnsi" w:hAnsiTheme="minorHAnsi" w:cstheme="minorHAnsi"/>
              </w:rPr>
              <w:softHyphen/>
            </w:r>
            <w:r w:rsidRPr="002A5F96">
              <w:rPr>
                <w:rFonts w:asciiTheme="minorHAnsi" w:hAnsiTheme="minorHAnsi" w:cstheme="minorHAnsi"/>
              </w:rPr>
              <w:t>se</w:t>
            </w:r>
            <w:r w:rsidR="00181E5C">
              <w:rPr>
                <w:rFonts w:asciiTheme="minorHAnsi" w:hAnsiTheme="minorHAnsi" w:cstheme="minorHAnsi"/>
              </w:rPr>
              <w:t>)</w:t>
            </w:r>
            <w:r w:rsidRPr="002A5F96">
              <w:rPr>
                <w:rFonts w:asciiTheme="minorHAnsi" w:hAnsiTheme="minorHAnsi" w:cstheme="minorHAnsi"/>
              </w:rPr>
              <w:t xml:space="preserve"> (</w:t>
            </w:r>
            <w:r w:rsidR="00515CD0">
              <w:rPr>
                <w:rFonts w:asciiTheme="minorHAnsi" w:hAnsiTheme="minorHAnsi" w:cstheme="minorHAnsi"/>
              </w:rPr>
              <w:t>π.</w:t>
            </w:r>
            <w:r w:rsidRPr="002A5F96">
              <w:rPr>
                <w:rFonts w:asciiTheme="minorHAnsi" w:hAnsiTheme="minorHAnsi" w:cstheme="minorHAnsi"/>
              </w:rPr>
              <w:t>χ</w:t>
            </w:r>
            <w:r w:rsidR="00515CD0">
              <w:rPr>
                <w:rFonts w:asciiTheme="minorHAnsi" w:hAnsiTheme="minorHAnsi" w:cstheme="minorHAnsi"/>
              </w:rPr>
              <w:t>.</w:t>
            </w:r>
            <w:r w:rsidRPr="002A5F96">
              <w:rPr>
                <w:rFonts w:asciiTheme="minorHAnsi" w:hAnsiTheme="minorHAnsi" w:cstheme="minorHAnsi"/>
              </w:rPr>
              <w:t xml:space="preserve"> εφαρμογή και διεργασία που εισάγ</w:t>
            </w:r>
            <w:r w:rsidR="00181E5C">
              <w:rPr>
                <w:rFonts w:asciiTheme="minorHAnsi" w:hAnsiTheme="minorHAnsi" w:cstheme="minorHAnsi"/>
              </w:rPr>
              <w:t>ει</w:t>
            </w:r>
            <w:r w:rsidRPr="002A5F96">
              <w:rPr>
                <w:rFonts w:asciiTheme="minorHAnsi" w:hAnsiTheme="minorHAnsi" w:cstheme="minorHAnsi"/>
              </w:rPr>
              <w:t xml:space="preserve"> </w:t>
            </w:r>
            <w:r w:rsidR="00BB4F3B">
              <w:rPr>
                <w:rFonts w:asciiTheme="minorHAnsi" w:hAnsiTheme="minorHAnsi" w:cstheme="minorHAnsi"/>
              </w:rPr>
              <w:t xml:space="preserve">ιομορφικό </w:t>
            </w:r>
            <w:r w:rsidRPr="002A5F96">
              <w:rPr>
                <w:rFonts w:asciiTheme="minorHAnsi" w:hAnsiTheme="minorHAnsi" w:cstheme="minorHAnsi"/>
              </w:rPr>
              <w:t>λο</w:t>
            </w:r>
            <w:r w:rsidR="00BB4F3B">
              <w:rPr>
                <w:rFonts w:asciiTheme="minorHAnsi" w:hAnsiTheme="minorHAnsi" w:cstheme="minorHAnsi"/>
              </w:rPr>
              <w:softHyphen/>
            </w:r>
            <w:r w:rsidRPr="002A5F96">
              <w:rPr>
                <w:rFonts w:asciiTheme="minorHAnsi" w:hAnsiTheme="minorHAnsi" w:cstheme="minorHAnsi"/>
              </w:rPr>
              <w:t>γι</w:t>
            </w:r>
            <w:r w:rsidR="00BB4F3B">
              <w:rPr>
                <w:rFonts w:asciiTheme="minorHAnsi" w:hAnsiTheme="minorHAnsi" w:cstheme="minorHAnsi"/>
              </w:rPr>
              <w:softHyphen/>
            </w:r>
            <w:r w:rsidRPr="002A5F96">
              <w:rPr>
                <w:rFonts w:asciiTheme="minorHAnsi" w:hAnsiTheme="minorHAnsi" w:cstheme="minorHAnsi"/>
              </w:rPr>
              <w:t>σμι</w:t>
            </w:r>
            <w:r w:rsidR="00BB4F3B">
              <w:rPr>
                <w:rFonts w:asciiTheme="minorHAnsi" w:hAnsiTheme="minorHAnsi" w:cstheme="minorHAnsi"/>
              </w:rPr>
              <w:softHyphen/>
            </w:r>
            <w:r w:rsidRPr="002A5F96">
              <w:rPr>
                <w:rFonts w:asciiTheme="minorHAnsi" w:hAnsiTheme="minorHAnsi" w:cstheme="minorHAnsi"/>
              </w:rPr>
              <w:t>κό στον οργανισμό)</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5EA30F0"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464636B"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A46E002" w14:textId="77777777" w:rsidR="00794B83" w:rsidRPr="002A5F96" w:rsidRDefault="00794B83" w:rsidP="00E679DC">
            <w:pPr>
              <w:jc w:val="center"/>
            </w:pPr>
          </w:p>
        </w:tc>
      </w:tr>
      <w:tr w:rsidR="0037130C" w:rsidRPr="002A5F96" w14:paraId="1F5A5AC5"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2159996" w14:textId="49A7144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7</w:t>
            </w:r>
            <w:r w:rsidR="004D3EF5">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1B1FD2F" w14:textId="62A8D40C"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181E5C">
              <w:rPr>
                <w:rFonts w:asciiTheme="minorHAnsi" w:hAnsiTheme="minorHAnsi" w:cstheme="minorHAnsi"/>
              </w:rPr>
              <w:t xml:space="preserve">να </w:t>
            </w:r>
            <w:r w:rsidRPr="002A5F96">
              <w:rPr>
                <w:rFonts w:asciiTheme="minorHAnsi" w:hAnsiTheme="minorHAnsi" w:cstheme="minorHAnsi"/>
              </w:rPr>
              <w:t>επιτρέπει στον αναλυτή να έχει πρόσβαση στο file tra</w:t>
            </w:r>
            <w:r w:rsidR="00515CD0">
              <w:rPr>
                <w:rFonts w:asciiTheme="minorHAnsi" w:hAnsiTheme="minorHAnsi" w:cstheme="minorHAnsi"/>
              </w:rPr>
              <w:softHyphen/>
            </w:r>
            <w:r w:rsidRPr="002A5F96">
              <w:rPr>
                <w:rFonts w:asciiTheme="minorHAnsi" w:hAnsiTheme="minorHAnsi" w:cstheme="minorHAnsi"/>
              </w:rPr>
              <w:t>j</w:t>
            </w:r>
            <w:r w:rsidR="004C4BAE">
              <w:rPr>
                <w:rFonts w:asciiTheme="minorHAnsi" w:hAnsiTheme="minorHAnsi" w:cstheme="minorHAnsi"/>
              </w:rPr>
              <w:softHyphen/>
            </w:r>
            <w:r w:rsidRPr="002A5F96">
              <w:rPr>
                <w:rFonts w:asciiTheme="minorHAnsi" w:hAnsiTheme="minorHAnsi" w:cstheme="minorHAnsi"/>
              </w:rPr>
              <w:t>ec</w:t>
            </w:r>
            <w:r w:rsidR="00515CD0">
              <w:rPr>
                <w:rFonts w:asciiTheme="minorHAnsi" w:hAnsiTheme="minorHAnsi" w:cstheme="minorHAnsi"/>
              </w:rPr>
              <w:softHyphen/>
            </w:r>
            <w:r w:rsidRPr="002A5F96">
              <w:rPr>
                <w:rFonts w:asciiTheme="minorHAnsi" w:hAnsiTheme="minorHAnsi" w:cstheme="minorHAnsi"/>
              </w:rPr>
              <w:t xml:space="preserve">tory </w:t>
            </w:r>
            <w:r w:rsidR="006604EE">
              <w:rPr>
                <w:rFonts w:asciiTheme="minorHAnsi" w:hAnsiTheme="minorHAnsi" w:cstheme="minorHAnsi"/>
              </w:rPr>
              <w:t xml:space="preserve">και </w:t>
            </w:r>
            <w:r w:rsidRPr="002A5F96">
              <w:rPr>
                <w:rFonts w:asciiTheme="minorHAnsi" w:hAnsiTheme="minorHAnsi" w:cstheme="minorHAnsi"/>
              </w:rPr>
              <w:t>να κάνει συγκεντρωτική προβολή (pivot) σε ο</w:t>
            </w:r>
            <w:r w:rsidR="00960BDC">
              <w:rPr>
                <w:rFonts w:asciiTheme="minorHAnsi" w:hAnsiTheme="minorHAnsi" w:cstheme="minorHAnsi"/>
              </w:rPr>
              <w:softHyphen/>
            </w:r>
            <w:r w:rsidRPr="002A5F96">
              <w:rPr>
                <w:rFonts w:asciiTheme="minorHAnsi" w:hAnsiTheme="minorHAnsi" w:cstheme="minorHAnsi"/>
              </w:rPr>
              <w:t>ποι</w:t>
            </w:r>
            <w:r w:rsidR="00947ABC">
              <w:rPr>
                <w:rFonts w:asciiTheme="minorHAnsi" w:hAnsiTheme="minorHAnsi" w:cstheme="minorHAnsi"/>
              </w:rPr>
              <w:softHyphen/>
            </w:r>
            <w:r w:rsidR="00960BDC">
              <w:rPr>
                <w:rFonts w:asciiTheme="minorHAnsi" w:hAnsiTheme="minorHAnsi" w:cstheme="minorHAnsi"/>
              </w:rPr>
              <w:softHyphen/>
            </w:r>
            <w:r w:rsidRPr="002A5F96">
              <w:rPr>
                <w:rFonts w:asciiTheme="minorHAnsi" w:hAnsiTheme="minorHAnsi" w:cstheme="minorHAnsi"/>
              </w:rPr>
              <w:t>ο</w:t>
            </w:r>
            <w:r w:rsidR="006604EE">
              <w:rPr>
                <w:rFonts w:asciiTheme="minorHAnsi" w:hAnsiTheme="minorHAnsi" w:cstheme="minorHAnsi"/>
              </w:rPr>
              <w:softHyphen/>
            </w:r>
            <w:r w:rsidRPr="002A5F96">
              <w:rPr>
                <w:rFonts w:asciiTheme="minorHAnsi" w:hAnsiTheme="minorHAnsi" w:cstheme="minorHAnsi"/>
              </w:rPr>
              <w:t>δή</w:t>
            </w:r>
            <w:r w:rsidR="006604EE">
              <w:rPr>
                <w:rFonts w:asciiTheme="minorHAnsi" w:hAnsiTheme="minorHAnsi" w:cstheme="minorHAnsi"/>
              </w:rPr>
              <w:softHyphen/>
            </w:r>
            <w:r w:rsidRPr="002A5F96">
              <w:rPr>
                <w:rFonts w:asciiTheme="minorHAnsi" w:hAnsiTheme="minorHAnsi" w:cstheme="minorHAnsi"/>
              </w:rPr>
              <w:t xml:space="preserve">ποτε αρχείο για να λάβει λεπτομερείς πληροφορίες ως προς τουλάχιστον </w:t>
            </w:r>
            <w:r w:rsidR="004C4BAE">
              <w:rPr>
                <w:rFonts w:asciiTheme="minorHAnsi" w:hAnsiTheme="minorHAnsi" w:cstheme="minorHAnsi"/>
              </w:rPr>
              <w:t xml:space="preserve">τα </w:t>
            </w:r>
            <w:r w:rsidRPr="002A5F96">
              <w:rPr>
                <w:rFonts w:asciiTheme="minorHAnsi" w:hAnsiTheme="minorHAnsi" w:cstheme="minorHAnsi"/>
              </w:rPr>
              <w:t>εξής</w:t>
            </w:r>
            <w:r w:rsidR="00515CD0" w:rsidRPr="00515CD0">
              <w:rPr>
                <w:rFonts w:asciiTheme="minorHAnsi" w:hAnsiTheme="minorHAnsi" w:cstheme="minorHAnsi"/>
              </w:rPr>
              <w:t xml:space="preserve">: </w:t>
            </w:r>
            <w:r w:rsidR="00181E5C">
              <w:rPr>
                <w:rFonts w:asciiTheme="minorHAnsi" w:hAnsiTheme="minorHAnsi" w:cstheme="minorHAnsi"/>
              </w:rPr>
              <w:t>σ</w:t>
            </w:r>
            <w:r w:rsidR="00515CD0">
              <w:rPr>
                <w:rFonts w:asciiTheme="minorHAnsi" w:hAnsiTheme="minorHAnsi" w:cstheme="minorHAnsi"/>
              </w:rPr>
              <w:t xml:space="preserve">τόχος </w:t>
            </w:r>
            <w:r w:rsidRPr="002A5F96">
              <w:rPr>
                <w:rFonts w:asciiTheme="minorHAnsi" w:hAnsiTheme="minorHAnsi" w:cstheme="minorHAnsi"/>
              </w:rPr>
              <w:t>0, δρα</w:t>
            </w:r>
            <w:r w:rsidR="00515CD0">
              <w:rPr>
                <w:rFonts w:asciiTheme="minorHAnsi" w:hAnsiTheme="minorHAnsi" w:cstheme="minorHAnsi"/>
              </w:rPr>
              <w:softHyphen/>
            </w:r>
            <w:r w:rsidRPr="002A5F96">
              <w:rPr>
                <w:rFonts w:asciiTheme="minorHAnsi" w:hAnsiTheme="minorHAnsi" w:cstheme="minorHAnsi"/>
              </w:rPr>
              <w:t>στηριότητες δικτύ</w:t>
            </w:r>
            <w:r w:rsidR="004C4BAE">
              <w:rPr>
                <w:rFonts w:asciiTheme="minorHAnsi" w:hAnsiTheme="minorHAnsi" w:cstheme="minorHAnsi"/>
              </w:rPr>
              <w:softHyphen/>
            </w:r>
            <w:r w:rsidRPr="002A5F96">
              <w:rPr>
                <w:rFonts w:asciiTheme="minorHAnsi" w:hAnsiTheme="minorHAnsi" w:cstheme="minorHAnsi"/>
              </w:rPr>
              <w:t>ου, ι</w:t>
            </w:r>
            <w:r w:rsidR="006604EE">
              <w:rPr>
                <w:rFonts w:asciiTheme="minorHAnsi" w:hAnsiTheme="minorHAnsi" w:cstheme="minorHAnsi"/>
              </w:rPr>
              <w:softHyphen/>
            </w:r>
            <w:r w:rsidRPr="002A5F96">
              <w:rPr>
                <w:rFonts w:asciiTheme="minorHAnsi" w:hAnsiTheme="minorHAnsi" w:cstheme="minorHAnsi"/>
              </w:rPr>
              <w:t>διότητα αρχείου και γνωστό όνομα, χαρακτηρισμός αρ</w:t>
            </w:r>
            <w:r w:rsidR="004C4BAE">
              <w:rPr>
                <w:rFonts w:asciiTheme="minorHAnsi" w:hAnsiTheme="minorHAnsi" w:cstheme="minorHAnsi"/>
              </w:rPr>
              <w:softHyphen/>
            </w:r>
            <w:r w:rsidRPr="002A5F96">
              <w:rPr>
                <w:rFonts w:asciiTheme="minorHAnsi" w:hAnsiTheme="minorHAnsi" w:cstheme="minorHAnsi"/>
              </w:rPr>
              <w:t>χεί</w:t>
            </w:r>
            <w:r w:rsidR="004C4BAE">
              <w:rPr>
                <w:rFonts w:asciiTheme="minorHAnsi" w:hAnsiTheme="minorHAnsi" w:cstheme="minorHAnsi"/>
              </w:rPr>
              <w:softHyphen/>
            </w:r>
            <w:r w:rsidRPr="002A5F96">
              <w:rPr>
                <w:rFonts w:asciiTheme="minorHAnsi" w:hAnsiTheme="minorHAnsi" w:cstheme="minorHAnsi"/>
              </w:rPr>
              <w:t>ου, α</w:t>
            </w:r>
            <w:r w:rsidR="006604EE">
              <w:rPr>
                <w:rFonts w:asciiTheme="minorHAnsi" w:hAnsiTheme="minorHAnsi" w:cstheme="minorHAnsi"/>
              </w:rPr>
              <w:softHyphen/>
            </w:r>
            <w:r w:rsidRPr="002A5F96">
              <w:rPr>
                <w:rFonts w:asciiTheme="minorHAnsi" w:hAnsiTheme="minorHAnsi" w:cstheme="minorHAnsi"/>
              </w:rPr>
              <w:t xml:space="preserve">ριθμός και </w:t>
            </w:r>
            <w:r w:rsidR="00515CD0">
              <w:rPr>
                <w:rFonts w:asciiTheme="minorHAnsi" w:hAnsiTheme="minorHAnsi" w:cstheme="minorHAnsi"/>
              </w:rPr>
              <w:t>κατάλογος</w:t>
            </w:r>
            <w:r w:rsidRPr="002A5F96">
              <w:rPr>
                <w:rFonts w:asciiTheme="minorHAnsi" w:hAnsiTheme="minorHAnsi" w:cstheme="minorHAnsi"/>
              </w:rPr>
              <w:t xml:space="preserve"> τερματικών-στόχων, γονική και θυ</w:t>
            </w:r>
            <w:r w:rsidR="004C4BAE">
              <w:rPr>
                <w:rFonts w:asciiTheme="minorHAnsi" w:hAnsiTheme="minorHAnsi" w:cstheme="minorHAnsi"/>
              </w:rPr>
              <w:softHyphen/>
            </w:r>
            <w:r w:rsidRPr="002A5F96">
              <w:rPr>
                <w:rFonts w:asciiTheme="minorHAnsi" w:hAnsiTheme="minorHAnsi" w:cstheme="minorHAnsi"/>
              </w:rPr>
              <w:t>γα</w:t>
            </w:r>
            <w:r w:rsidR="00515CD0">
              <w:rPr>
                <w:rFonts w:asciiTheme="minorHAnsi" w:hAnsiTheme="minorHAnsi" w:cstheme="minorHAnsi"/>
              </w:rPr>
              <w:softHyphen/>
            </w:r>
            <w:r w:rsidRPr="002A5F96">
              <w:rPr>
                <w:rFonts w:asciiTheme="minorHAnsi" w:hAnsiTheme="minorHAnsi" w:cstheme="minorHAnsi"/>
              </w:rPr>
              <w:t>τρι</w:t>
            </w:r>
            <w:r w:rsidR="006604EE">
              <w:rPr>
                <w:rFonts w:asciiTheme="minorHAnsi" w:hAnsiTheme="minorHAnsi" w:cstheme="minorHAnsi"/>
              </w:rPr>
              <w:softHyphen/>
            </w:r>
            <w:r w:rsidR="00515CD0">
              <w:rPr>
                <w:rFonts w:asciiTheme="minorHAnsi" w:hAnsiTheme="minorHAnsi" w:cstheme="minorHAnsi"/>
              </w:rPr>
              <w:softHyphen/>
            </w:r>
            <w:r w:rsidR="00960BDC">
              <w:rPr>
                <w:rFonts w:asciiTheme="minorHAnsi" w:hAnsiTheme="minorHAnsi" w:cstheme="minorHAnsi"/>
              </w:rPr>
              <w:softHyphen/>
            </w:r>
            <w:r w:rsidRPr="002A5F96">
              <w:rPr>
                <w:rFonts w:asciiTheme="minorHAnsi" w:hAnsiTheme="minorHAnsi" w:cstheme="minorHAnsi"/>
              </w:rPr>
              <w:t>κή διεργασία</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44AF14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A171EB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40217DD" w14:textId="77777777" w:rsidR="00794B83" w:rsidRPr="002A5F96" w:rsidRDefault="00794B83" w:rsidP="00E679DC">
            <w:pPr>
              <w:jc w:val="center"/>
            </w:pPr>
          </w:p>
        </w:tc>
      </w:tr>
      <w:tr w:rsidR="0037130C" w:rsidRPr="002A5F96" w14:paraId="5913B62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858F71A" w14:textId="68CC2A7F"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7</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80CA1D9" w14:textId="535640DB"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181E5C">
              <w:rPr>
                <w:rFonts w:asciiTheme="minorHAnsi" w:hAnsiTheme="minorHAnsi" w:cstheme="minorHAnsi"/>
              </w:rPr>
              <w:t xml:space="preserve">να </w:t>
            </w:r>
            <w:r w:rsidRPr="002A5F96">
              <w:rPr>
                <w:rFonts w:asciiTheme="minorHAnsi" w:hAnsiTheme="minorHAnsi" w:cstheme="minorHAnsi"/>
              </w:rPr>
              <w:t xml:space="preserve">επιτρέπει στον αναλυτή να λαμβάνει (fetch) </w:t>
            </w:r>
            <w:r w:rsidR="00515CD0">
              <w:rPr>
                <w:rFonts w:asciiTheme="minorHAnsi" w:hAnsiTheme="minorHAnsi" w:cstheme="minorHAnsi"/>
              </w:rPr>
              <w:t>απο</w:t>
            </w:r>
            <w:r w:rsidR="00515CD0">
              <w:rPr>
                <w:rFonts w:asciiTheme="minorHAnsi" w:hAnsiTheme="minorHAnsi" w:cstheme="minorHAnsi"/>
              </w:rPr>
              <w:softHyphen/>
            </w:r>
            <w:r w:rsidRPr="002A5F96">
              <w:rPr>
                <w:rFonts w:asciiTheme="minorHAnsi" w:hAnsiTheme="minorHAnsi" w:cstheme="minorHAnsi"/>
              </w:rPr>
              <w:t>μα</w:t>
            </w:r>
            <w:r w:rsidR="00515CD0">
              <w:rPr>
                <w:rFonts w:asciiTheme="minorHAnsi" w:hAnsiTheme="minorHAnsi" w:cstheme="minorHAnsi"/>
              </w:rPr>
              <w:softHyphen/>
            </w:r>
            <w:r w:rsidRPr="002A5F96">
              <w:rPr>
                <w:rFonts w:asciiTheme="minorHAnsi" w:hAnsiTheme="minorHAnsi" w:cstheme="minorHAnsi"/>
              </w:rPr>
              <w:t>κρυ</w:t>
            </w:r>
            <w:r w:rsidR="00515CD0">
              <w:rPr>
                <w:rFonts w:asciiTheme="minorHAnsi" w:hAnsiTheme="minorHAnsi" w:cstheme="minorHAnsi"/>
              </w:rPr>
              <w:softHyphen/>
            </w:r>
            <w:r w:rsidRPr="002A5F96">
              <w:rPr>
                <w:rFonts w:asciiTheme="minorHAnsi" w:hAnsiTheme="minorHAnsi" w:cstheme="minorHAnsi"/>
              </w:rPr>
              <w:t>σμένα αρχεία από το τελικό σημείο</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7A9CFE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899DB7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1851216" w14:textId="77777777" w:rsidR="00794B83" w:rsidRPr="002A5F96" w:rsidRDefault="00794B83" w:rsidP="00E679DC">
            <w:pPr>
              <w:jc w:val="center"/>
            </w:pPr>
          </w:p>
        </w:tc>
      </w:tr>
      <w:tr w:rsidR="0037130C" w:rsidRPr="002A5F96" w14:paraId="561730E4"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43EC52F" w14:textId="0F0B0AFD"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7</w:t>
            </w:r>
            <w:r w:rsidR="004D3EF5">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71F9AED" w14:textId="32FF420A"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3F7F7D">
              <w:rPr>
                <w:rFonts w:asciiTheme="minorHAnsi" w:hAnsiTheme="minorHAnsi" w:cstheme="minorHAnsi"/>
              </w:rPr>
              <w:t xml:space="preserve"> να</w:t>
            </w:r>
            <w:r w:rsidRPr="002A5F96">
              <w:rPr>
                <w:rFonts w:asciiTheme="minorHAnsi" w:hAnsiTheme="minorHAnsi" w:cstheme="minorHAnsi"/>
              </w:rPr>
              <w:t xml:space="preserve"> επιτρέπει στον αναλυτή να αποστέλλει για ανά</w:t>
            </w:r>
            <w:r w:rsidR="00F005FA">
              <w:rPr>
                <w:rFonts w:asciiTheme="minorHAnsi" w:hAnsiTheme="minorHAnsi" w:cstheme="minorHAnsi"/>
              </w:rPr>
              <w:softHyphen/>
            </w:r>
            <w:r w:rsidRPr="002A5F96">
              <w:rPr>
                <w:rFonts w:asciiTheme="minorHAnsi" w:hAnsiTheme="minorHAnsi" w:cstheme="minorHAnsi"/>
              </w:rPr>
              <w:t>λυ</w:t>
            </w:r>
            <w:r w:rsidR="00F005FA">
              <w:rPr>
                <w:rFonts w:asciiTheme="minorHAnsi" w:hAnsiTheme="minorHAnsi" w:cstheme="minorHAnsi"/>
              </w:rPr>
              <w:softHyphen/>
            </w:r>
            <w:r w:rsidRPr="002A5F96">
              <w:rPr>
                <w:rFonts w:asciiTheme="minorHAnsi" w:hAnsiTheme="minorHAnsi" w:cstheme="minorHAnsi"/>
              </w:rPr>
              <w:t xml:space="preserve">ση στο sandbox </w:t>
            </w:r>
            <w:r w:rsidR="006604EE">
              <w:rPr>
                <w:rFonts w:asciiTheme="minorHAnsi" w:hAnsiTheme="minorHAnsi" w:cstheme="minorHAnsi"/>
              </w:rPr>
              <w:t>ό</w:t>
            </w:r>
            <w:r w:rsidRPr="002A5F96">
              <w:rPr>
                <w:rFonts w:asciiTheme="minorHAnsi" w:hAnsiTheme="minorHAnsi" w:cstheme="minorHAnsi"/>
              </w:rPr>
              <w:t>ποιο</w:t>
            </w:r>
            <w:r w:rsidR="006604EE">
              <w:rPr>
                <w:rFonts w:asciiTheme="minorHAnsi" w:hAnsiTheme="minorHAnsi" w:cstheme="minorHAnsi"/>
              </w:rPr>
              <w:t xml:space="preserve"> α</w:t>
            </w:r>
            <w:r w:rsidRPr="002A5F96">
              <w:rPr>
                <w:rFonts w:asciiTheme="minorHAnsi" w:hAnsiTheme="minorHAnsi" w:cstheme="minorHAnsi"/>
              </w:rPr>
              <w:t>ρχείο εμφανίζεται στο τελικό ση</w:t>
            </w:r>
            <w:r w:rsidR="001914DA">
              <w:rPr>
                <w:rFonts w:asciiTheme="minorHAnsi" w:hAnsiTheme="minorHAnsi" w:cstheme="minorHAnsi"/>
              </w:rPr>
              <w:softHyphen/>
            </w:r>
            <w:r w:rsidRPr="002A5F96">
              <w:rPr>
                <w:rFonts w:asciiTheme="minorHAnsi" w:hAnsiTheme="minorHAnsi" w:cstheme="minorHAnsi"/>
              </w:rPr>
              <w:t>μείο</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28763CA"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F0C399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30A1D6A" w14:textId="77777777" w:rsidR="00794B83" w:rsidRPr="002A5F96" w:rsidRDefault="00794B83" w:rsidP="00E679DC">
            <w:pPr>
              <w:jc w:val="center"/>
            </w:pPr>
          </w:p>
        </w:tc>
      </w:tr>
      <w:tr w:rsidR="0037130C" w:rsidRPr="002A5F96" w14:paraId="1CD3B4AB"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2BB7C4F" w14:textId="6E0171CE"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7</w:t>
            </w:r>
            <w:r w:rsidR="004D3EF5">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D9CC899" w14:textId="13167CAC"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Από την κονσόλα εντοπισμού </w:t>
            </w:r>
            <w:r w:rsidR="001914DA">
              <w:rPr>
                <w:rFonts w:asciiTheme="minorHAnsi" w:hAnsiTheme="minorHAnsi" w:cstheme="minorHAnsi"/>
              </w:rPr>
              <w:t>και</w:t>
            </w:r>
            <w:r w:rsidRPr="002A5F96">
              <w:rPr>
                <w:rFonts w:asciiTheme="minorHAnsi" w:hAnsiTheme="minorHAnsi" w:cstheme="minorHAnsi"/>
              </w:rPr>
              <w:t xml:space="preserve"> αντιμετώπισης τερματικο</w:t>
            </w:r>
            <w:r w:rsidR="001914DA">
              <w:rPr>
                <w:rFonts w:asciiTheme="minorHAnsi" w:hAnsiTheme="minorHAnsi" w:cstheme="minorHAnsi"/>
              </w:rPr>
              <w:t>ύ</w:t>
            </w:r>
            <w:r w:rsidRPr="002A5F96">
              <w:rPr>
                <w:rFonts w:asciiTheme="minorHAnsi" w:hAnsiTheme="minorHAnsi" w:cstheme="minorHAnsi"/>
              </w:rPr>
              <w:t xml:space="preserve"> (EDR) ο αναλυτής λαμβάνει άμεση και σε πραγ</w:t>
            </w:r>
            <w:r w:rsidR="001914DA">
              <w:rPr>
                <w:rFonts w:asciiTheme="minorHAnsi" w:hAnsiTheme="minorHAnsi" w:cstheme="minorHAnsi"/>
              </w:rPr>
              <w:softHyphen/>
            </w:r>
            <w:r w:rsidRPr="002A5F96">
              <w:rPr>
                <w:rFonts w:asciiTheme="minorHAnsi" w:hAnsiTheme="minorHAnsi" w:cstheme="minorHAnsi"/>
              </w:rPr>
              <w:t>μα</w:t>
            </w:r>
            <w:r w:rsidR="001914DA">
              <w:rPr>
                <w:rFonts w:asciiTheme="minorHAnsi" w:hAnsiTheme="minorHAnsi" w:cstheme="minorHAnsi"/>
              </w:rPr>
              <w:softHyphen/>
            </w:r>
            <w:r w:rsidRPr="002A5F96">
              <w:rPr>
                <w:rFonts w:asciiTheme="minorHAnsi" w:hAnsiTheme="minorHAnsi" w:cstheme="minorHAnsi"/>
              </w:rPr>
              <w:t>τι</w:t>
            </w:r>
            <w:r w:rsidR="001914DA">
              <w:rPr>
                <w:rFonts w:asciiTheme="minorHAnsi" w:hAnsiTheme="minorHAnsi" w:cstheme="minorHAnsi"/>
              </w:rPr>
              <w:softHyphen/>
            </w:r>
            <w:r w:rsidRPr="002A5F96">
              <w:rPr>
                <w:rFonts w:asciiTheme="minorHAnsi" w:hAnsiTheme="minorHAnsi" w:cstheme="minorHAnsi"/>
              </w:rPr>
              <w:t>κό χρόνο απόφαση/ετυμηγορία (threat intelligence ved</w:t>
            </w:r>
            <w:r w:rsidR="001914DA">
              <w:rPr>
                <w:rFonts w:asciiTheme="minorHAnsi" w:hAnsiTheme="minorHAnsi" w:cstheme="minorHAnsi"/>
              </w:rPr>
              <w:softHyphen/>
            </w:r>
            <w:r w:rsidRPr="002A5F96">
              <w:rPr>
                <w:rFonts w:asciiTheme="minorHAnsi" w:hAnsiTheme="minorHAnsi" w:cstheme="minorHAnsi"/>
              </w:rPr>
              <w:t>rict)/χα</w:t>
            </w:r>
            <w:r w:rsidR="006604EE">
              <w:rPr>
                <w:rFonts w:asciiTheme="minorHAnsi" w:hAnsiTheme="minorHAnsi" w:cstheme="minorHAnsi"/>
              </w:rPr>
              <w:softHyphen/>
            </w:r>
            <w:r w:rsidRPr="002A5F96">
              <w:rPr>
                <w:rFonts w:asciiTheme="minorHAnsi" w:hAnsiTheme="minorHAnsi" w:cstheme="minorHAnsi"/>
              </w:rPr>
              <w:t>ρα</w:t>
            </w:r>
            <w:r w:rsidR="006604EE">
              <w:rPr>
                <w:rFonts w:asciiTheme="minorHAnsi" w:hAnsiTheme="minorHAnsi" w:cstheme="minorHAnsi"/>
              </w:rPr>
              <w:softHyphen/>
            </w:r>
            <w:r w:rsidRPr="002A5F96">
              <w:rPr>
                <w:rFonts w:asciiTheme="minorHAnsi" w:hAnsiTheme="minorHAnsi" w:cstheme="minorHAnsi"/>
              </w:rPr>
              <w:t>κτη</w:t>
            </w:r>
            <w:r w:rsidR="006604EE">
              <w:rPr>
                <w:rFonts w:asciiTheme="minorHAnsi" w:hAnsiTheme="minorHAnsi" w:cstheme="minorHAnsi"/>
              </w:rPr>
              <w:softHyphen/>
            </w:r>
            <w:r w:rsidRPr="002A5F96">
              <w:rPr>
                <w:rFonts w:asciiTheme="minorHAnsi" w:hAnsiTheme="minorHAnsi" w:cstheme="minorHAnsi"/>
              </w:rPr>
              <w:t>ρι</w:t>
            </w:r>
            <w:r w:rsidR="006604EE">
              <w:rPr>
                <w:rFonts w:asciiTheme="minorHAnsi" w:hAnsiTheme="minorHAnsi" w:cstheme="minorHAnsi"/>
              </w:rPr>
              <w:softHyphen/>
            </w:r>
            <w:r w:rsidRPr="002A5F96">
              <w:rPr>
                <w:rFonts w:asciiTheme="minorHAnsi" w:hAnsiTheme="minorHAnsi" w:cstheme="minorHAnsi"/>
              </w:rPr>
              <w:t>σμό από πολλαπλές πηγές πληροφοριών απει</w:t>
            </w:r>
            <w:r w:rsidR="001914DA">
              <w:rPr>
                <w:rFonts w:asciiTheme="minorHAnsi" w:hAnsiTheme="minorHAnsi" w:cstheme="minorHAnsi"/>
              </w:rPr>
              <w:softHyphen/>
            </w:r>
            <w:r w:rsidRPr="002A5F96">
              <w:rPr>
                <w:rFonts w:asciiTheme="minorHAnsi" w:hAnsiTheme="minorHAnsi" w:cstheme="minorHAnsi"/>
              </w:rPr>
              <w:t>λών για ο</w:t>
            </w:r>
            <w:r w:rsidR="006604EE">
              <w:rPr>
                <w:rFonts w:asciiTheme="minorHAnsi" w:hAnsiTheme="minorHAnsi" w:cstheme="minorHAnsi"/>
              </w:rPr>
              <w:softHyphen/>
            </w:r>
            <w:r w:rsidRPr="002A5F96">
              <w:rPr>
                <w:rFonts w:asciiTheme="minorHAnsi" w:hAnsiTheme="minorHAnsi" w:cstheme="minorHAnsi"/>
              </w:rPr>
              <w:t>ποι</w:t>
            </w:r>
            <w:r w:rsidR="006604EE">
              <w:rPr>
                <w:rFonts w:asciiTheme="minorHAnsi" w:hAnsiTheme="minorHAnsi" w:cstheme="minorHAnsi"/>
              </w:rPr>
              <w:softHyphen/>
            </w:r>
            <w:r w:rsidRPr="002A5F96">
              <w:rPr>
                <w:rFonts w:asciiTheme="minorHAnsi" w:hAnsiTheme="minorHAnsi" w:cstheme="minorHAnsi"/>
              </w:rPr>
              <w:t>α</w:t>
            </w:r>
            <w:r w:rsidR="006604EE">
              <w:rPr>
                <w:rFonts w:asciiTheme="minorHAnsi" w:hAnsiTheme="minorHAnsi" w:cstheme="minorHAnsi"/>
              </w:rPr>
              <w:softHyphen/>
            </w:r>
            <w:r w:rsidRPr="002A5F96">
              <w:rPr>
                <w:rFonts w:asciiTheme="minorHAnsi" w:hAnsiTheme="minorHAnsi" w:cstheme="minorHAnsi"/>
              </w:rPr>
              <w:t xml:space="preserve">δήποτε </w:t>
            </w:r>
            <w:r w:rsidR="006604EE">
              <w:rPr>
                <w:rFonts w:asciiTheme="minorHAnsi" w:hAnsiTheme="minorHAnsi" w:cstheme="minorHAnsi"/>
              </w:rPr>
              <w:t>ΙΡ</w:t>
            </w:r>
            <w:r w:rsidRPr="002A5F96">
              <w:rPr>
                <w:rFonts w:asciiTheme="minorHAnsi" w:hAnsiTheme="minorHAnsi" w:cstheme="minorHAnsi"/>
              </w:rPr>
              <w:t xml:space="preserve">, hash, domain </w:t>
            </w:r>
            <w:r w:rsidR="00215D9B">
              <w:rPr>
                <w:rFonts w:asciiTheme="minorHAnsi" w:hAnsiTheme="minorHAnsi" w:cstheme="minorHAnsi"/>
              </w:rPr>
              <w:t>κ</w:t>
            </w:r>
            <w:r w:rsidR="003F7F7D">
              <w:rPr>
                <w:rFonts w:asciiTheme="minorHAnsi" w:hAnsiTheme="minorHAnsi" w:cstheme="minorHAnsi"/>
              </w:rPr>
              <w:t>.</w:t>
            </w:r>
            <w:r w:rsidR="00215D9B">
              <w:rPr>
                <w:rFonts w:asciiTheme="minorHAnsi" w:hAnsiTheme="minorHAnsi" w:cstheme="minorHAnsi"/>
              </w:rPr>
              <w:t>λπ</w:t>
            </w:r>
            <w:r w:rsidRPr="002A5F96">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2C896FD"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4550FB2"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E480AD1" w14:textId="77777777" w:rsidR="00794B83" w:rsidRPr="002A5F96" w:rsidRDefault="00794B83" w:rsidP="00E679DC">
            <w:pPr>
              <w:jc w:val="center"/>
            </w:pPr>
          </w:p>
        </w:tc>
      </w:tr>
      <w:tr w:rsidR="0037130C" w:rsidRPr="002A5F96" w14:paraId="027335EB"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0C6B534" w14:textId="37FDF78A"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7</w:t>
            </w:r>
            <w:r w:rsidR="004D3EF5">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2223E64" w14:textId="043F22E9"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περιλαμβάνει εσωτερική βάση δεδομένων α</w:t>
            </w:r>
            <w:r w:rsidR="001914DA">
              <w:rPr>
                <w:rFonts w:asciiTheme="minorHAnsi" w:hAnsiTheme="minorHAnsi" w:cstheme="minorHAnsi"/>
              </w:rPr>
              <w:softHyphen/>
            </w:r>
            <w:r w:rsidRPr="002A5F96">
              <w:rPr>
                <w:rFonts w:asciiTheme="minorHAnsi" w:hAnsiTheme="minorHAnsi" w:cstheme="minorHAnsi"/>
              </w:rPr>
              <w:t>πει</w:t>
            </w:r>
            <w:r w:rsidR="001914DA">
              <w:rPr>
                <w:rFonts w:asciiTheme="minorHAnsi" w:hAnsiTheme="minorHAnsi" w:cstheme="minorHAnsi"/>
              </w:rPr>
              <w:softHyphen/>
            </w:r>
            <w:r w:rsidRPr="002A5F96">
              <w:rPr>
                <w:rFonts w:asciiTheme="minorHAnsi" w:hAnsiTheme="minorHAnsi" w:cstheme="minorHAnsi"/>
              </w:rPr>
              <w:t>λών</w:t>
            </w:r>
            <w:r w:rsidR="001914DA">
              <w:rPr>
                <w:rFonts w:asciiTheme="minorHAnsi" w:hAnsiTheme="minorHAnsi" w:cstheme="minorHAnsi"/>
              </w:rPr>
              <w:t>,</w:t>
            </w:r>
            <w:r w:rsidRPr="002A5F96">
              <w:rPr>
                <w:rFonts w:asciiTheme="minorHAnsi" w:hAnsiTheme="minorHAnsi" w:cstheme="minorHAnsi"/>
              </w:rPr>
              <w:t xml:space="preserve"> ώστε οι αναλυτές να μπορούν να αποθηκεύουν προ</w:t>
            </w:r>
            <w:r w:rsidR="001914DA">
              <w:rPr>
                <w:rFonts w:asciiTheme="minorHAnsi" w:hAnsiTheme="minorHAnsi" w:cstheme="minorHAnsi"/>
              </w:rPr>
              <w:softHyphen/>
            </w:r>
            <w:r w:rsidRPr="002A5F96">
              <w:rPr>
                <w:rFonts w:asciiTheme="minorHAnsi" w:hAnsiTheme="minorHAnsi" w:cstheme="minorHAnsi"/>
              </w:rPr>
              <w:t>σω</w:t>
            </w:r>
            <w:r w:rsidR="001914DA">
              <w:rPr>
                <w:rFonts w:asciiTheme="minorHAnsi" w:hAnsiTheme="minorHAnsi" w:cstheme="minorHAnsi"/>
              </w:rPr>
              <w:softHyphen/>
            </w:r>
            <w:r w:rsidRPr="002A5F96">
              <w:rPr>
                <w:rFonts w:asciiTheme="minorHAnsi" w:hAnsiTheme="minorHAnsi" w:cstheme="minorHAnsi"/>
              </w:rPr>
              <w:t>πικές κρί</w:t>
            </w:r>
            <w:r w:rsidR="006604EE">
              <w:rPr>
                <w:rFonts w:asciiTheme="minorHAnsi" w:hAnsiTheme="minorHAnsi" w:cstheme="minorHAnsi"/>
              </w:rPr>
              <w:softHyphen/>
            </w:r>
            <w:r w:rsidRPr="002A5F96">
              <w:rPr>
                <w:rFonts w:asciiTheme="minorHAnsi" w:hAnsiTheme="minorHAnsi" w:cstheme="minorHAnsi"/>
              </w:rPr>
              <w:t>σεις και δείκτες (indicators) για να εμπλουτίζουν τις πε</w:t>
            </w:r>
            <w:r w:rsidR="006604EE">
              <w:rPr>
                <w:rFonts w:asciiTheme="minorHAnsi" w:hAnsiTheme="minorHAnsi" w:cstheme="minorHAnsi"/>
              </w:rPr>
              <w:softHyphen/>
            </w:r>
            <w:r w:rsidRPr="002A5F96">
              <w:rPr>
                <w:rFonts w:asciiTheme="minorHAnsi" w:hAnsiTheme="minorHAnsi" w:cstheme="minorHAnsi"/>
              </w:rPr>
              <w:t>ραι</w:t>
            </w:r>
            <w:r w:rsidR="006604EE">
              <w:rPr>
                <w:rFonts w:asciiTheme="minorHAnsi" w:hAnsiTheme="minorHAnsi" w:cstheme="minorHAnsi"/>
              </w:rPr>
              <w:softHyphen/>
            </w:r>
            <w:r w:rsidRPr="002A5F96">
              <w:rPr>
                <w:rFonts w:asciiTheme="minorHAnsi" w:hAnsiTheme="minorHAnsi" w:cstheme="minorHAnsi"/>
              </w:rPr>
              <w:t>τέ</w:t>
            </w:r>
            <w:r w:rsidR="006604EE">
              <w:rPr>
                <w:rFonts w:asciiTheme="minorHAnsi" w:hAnsiTheme="minorHAnsi" w:cstheme="minorHAnsi"/>
              </w:rPr>
              <w:softHyphen/>
            </w:r>
            <w:r w:rsidRPr="002A5F96">
              <w:rPr>
                <w:rFonts w:asciiTheme="minorHAnsi" w:hAnsiTheme="minorHAnsi" w:cstheme="minorHAnsi"/>
              </w:rPr>
              <w:t>ρω έρευνες</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6C06C80"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F0F5E9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BABA203" w14:textId="77777777" w:rsidR="00794B83" w:rsidRPr="002A5F96" w:rsidRDefault="00794B83" w:rsidP="00E679DC">
            <w:pPr>
              <w:jc w:val="center"/>
            </w:pPr>
          </w:p>
        </w:tc>
      </w:tr>
      <w:tr w:rsidR="0037130C" w:rsidRPr="002A5F96" w14:paraId="3F79C589"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8E83058" w14:textId="3042EF96"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lastRenderedPageBreak/>
              <w:t>7</w:t>
            </w:r>
            <w:r w:rsidR="004D3EF5">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E936DC0" w14:textId="55E9EA74"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 παρέχει μονάδες ανάλυσης (analyzer modules) για τον εμπλουτισμό συμβάντων και τ</w:t>
            </w:r>
            <w:r w:rsidR="001914DA">
              <w:rPr>
                <w:rFonts w:asciiTheme="minorHAnsi" w:hAnsiTheme="minorHAnsi" w:cstheme="minorHAnsi"/>
              </w:rPr>
              <w:t>έχνεργων</w:t>
            </w:r>
            <w:r w:rsidRPr="002A5F96">
              <w:rPr>
                <w:rFonts w:asciiTheme="minorHAnsi" w:hAnsiTheme="minorHAnsi" w:cstheme="minorHAnsi"/>
              </w:rPr>
              <w:t xml:space="preserve"> (artifacts) με</w:t>
            </w:r>
            <w:r w:rsidR="00EF0BAE">
              <w:rPr>
                <w:rFonts w:asciiTheme="minorHAnsi" w:hAnsiTheme="minorHAnsi" w:cstheme="minorHAnsi"/>
              </w:rPr>
              <w:t xml:space="preserve"> τη</w:t>
            </w:r>
            <w:r w:rsidRPr="002A5F96">
              <w:rPr>
                <w:rFonts w:asciiTheme="minorHAnsi" w:hAnsiTheme="minorHAnsi" w:cstheme="minorHAnsi"/>
              </w:rPr>
              <w:t xml:space="preserve"> συν</w:t>
            </w:r>
            <w:r w:rsidR="007A1075">
              <w:rPr>
                <w:rFonts w:asciiTheme="minorHAnsi" w:hAnsiTheme="minorHAnsi" w:cstheme="minorHAnsi"/>
              </w:rPr>
              <w:softHyphen/>
            </w:r>
            <w:r w:rsidRPr="002A5F96">
              <w:rPr>
                <w:rFonts w:asciiTheme="minorHAnsi" w:hAnsiTheme="minorHAnsi" w:cstheme="minorHAnsi"/>
              </w:rPr>
              <w:t>δρο</w:t>
            </w:r>
            <w:r w:rsidR="007A1075">
              <w:rPr>
                <w:rFonts w:asciiTheme="minorHAnsi" w:hAnsiTheme="minorHAnsi" w:cstheme="minorHAnsi"/>
              </w:rPr>
              <w:softHyphen/>
            </w:r>
            <w:r w:rsidR="001914DA">
              <w:rPr>
                <w:rFonts w:asciiTheme="minorHAnsi" w:hAnsiTheme="minorHAnsi" w:cstheme="minorHAnsi"/>
              </w:rPr>
              <w:softHyphen/>
            </w:r>
            <w:r w:rsidRPr="002A5F96">
              <w:rPr>
                <w:rFonts w:asciiTheme="minorHAnsi" w:hAnsiTheme="minorHAnsi" w:cstheme="minorHAnsi"/>
              </w:rPr>
              <w:t>μ</w:t>
            </w:r>
            <w:r w:rsidR="00EF0BAE">
              <w:rPr>
                <w:rFonts w:asciiTheme="minorHAnsi" w:hAnsiTheme="minorHAnsi" w:cstheme="minorHAnsi"/>
              </w:rPr>
              <w:t>ή</w:t>
            </w:r>
            <w:r w:rsidRPr="002A5F96">
              <w:rPr>
                <w:rFonts w:asciiTheme="minorHAnsi" w:hAnsiTheme="minorHAnsi" w:cstheme="minorHAnsi"/>
              </w:rPr>
              <w:t xml:space="preserve"> πληροφοριών απειλών και δεδομέν</w:t>
            </w:r>
            <w:r w:rsidR="00EF0BAE">
              <w:rPr>
                <w:rFonts w:asciiTheme="minorHAnsi" w:hAnsiTheme="minorHAnsi" w:cstheme="minorHAnsi"/>
              </w:rPr>
              <w:t>ων</w:t>
            </w:r>
            <w:r w:rsidRPr="002A5F96">
              <w:rPr>
                <w:rFonts w:asciiTheme="minorHAnsi" w:hAnsiTheme="minorHAnsi" w:cstheme="minorHAnsi"/>
              </w:rPr>
              <w:t xml:space="preserve"> τηλεμε</w:t>
            </w:r>
            <w:r w:rsidR="001914DA">
              <w:rPr>
                <w:rFonts w:asciiTheme="minorHAnsi" w:hAnsiTheme="minorHAnsi" w:cstheme="minorHAnsi"/>
              </w:rPr>
              <w:softHyphen/>
            </w:r>
            <w:r w:rsidRPr="002A5F96">
              <w:rPr>
                <w:rFonts w:asciiTheme="minorHAnsi" w:hAnsiTheme="minorHAnsi" w:cstheme="minorHAnsi"/>
              </w:rPr>
              <w:t>τρίας/</w:t>
            </w:r>
            <w:r w:rsidR="001914DA">
              <w:rPr>
                <w:rFonts w:asciiTheme="minorHAnsi" w:hAnsiTheme="minorHAnsi" w:cstheme="minorHAnsi"/>
              </w:rPr>
              <w:softHyphen/>
            </w:r>
            <w:r w:rsidRPr="002A5F96">
              <w:rPr>
                <w:rFonts w:asciiTheme="minorHAnsi" w:hAnsiTheme="minorHAnsi" w:cstheme="minorHAnsi"/>
              </w:rPr>
              <w:t>α</w:t>
            </w:r>
            <w:r w:rsidR="007A1075">
              <w:rPr>
                <w:rFonts w:asciiTheme="minorHAnsi" w:hAnsiTheme="minorHAnsi" w:cstheme="minorHAnsi"/>
              </w:rPr>
              <w:softHyphen/>
            </w:r>
            <w:r w:rsidRPr="002A5F96">
              <w:rPr>
                <w:rFonts w:asciiTheme="minorHAnsi" w:hAnsiTheme="minorHAnsi" w:cstheme="minorHAnsi"/>
              </w:rPr>
              <w:t>να</w:t>
            </w:r>
            <w:r w:rsidR="007A1075">
              <w:rPr>
                <w:rFonts w:asciiTheme="minorHAnsi" w:hAnsiTheme="minorHAnsi" w:cstheme="minorHAnsi"/>
              </w:rPr>
              <w:softHyphen/>
            </w:r>
            <w:r w:rsidR="007A1075">
              <w:rPr>
                <w:rFonts w:asciiTheme="minorHAnsi" w:hAnsiTheme="minorHAnsi" w:cstheme="minorHAnsi"/>
              </w:rPr>
              <w:softHyphen/>
            </w:r>
            <w:r w:rsidR="001914DA">
              <w:rPr>
                <w:rFonts w:asciiTheme="minorHAnsi" w:hAnsiTheme="minorHAnsi" w:cstheme="minorHAnsi"/>
              </w:rPr>
              <w:softHyphen/>
            </w:r>
            <w:r w:rsidRPr="002A5F96">
              <w:rPr>
                <w:rFonts w:asciiTheme="minorHAnsi" w:hAnsiTheme="minorHAnsi" w:cstheme="minorHAnsi"/>
              </w:rPr>
              <w:t>φο</w:t>
            </w:r>
            <w:r w:rsidR="001914DA">
              <w:rPr>
                <w:rFonts w:asciiTheme="minorHAnsi" w:hAnsiTheme="minorHAnsi" w:cstheme="minorHAnsi"/>
              </w:rPr>
              <w:softHyphen/>
            </w:r>
            <w:r w:rsidR="006604EE">
              <w:rPr>
                <w:rFonts w:asciiTheme="minorHAnsi" w:hAnsiTheme="minorHAnsi" w:cstheme="minorHAnsi"/>
              </w:rPr>
              <w:softHyphen/>
            </w:r>
            <w:r w:rsidRPr="002A5F96">
              <w:rPr>
                <w:rFonts w:asciiTheme="minorHAnsi" w:hAnsiTheme="minorHAnsi" w:cstheme="minorHAnsi"/>
              </w:rPr>
              <w:t>ράς που προέρχονται από πολλαπλές λύσεις ασφά</w:t>
            </w:r>
            <w:r w:rsidR="007A1075">
              <w:rPr>
                <w:rFonts w:asciiTheme="minorHAnsi" w:hAnsiTheme="minorHAnsi" w:cstheme="minorHAnsi"/>
              </w:rPr>
              <w:softHyphen/>
            </w:r>
            <w:r w:rsidRPr="002A5F96">
              <w:rPr>
                <w:rFonts w:asciiTheme="minorHAnsi" w:hAnsiTheme="minorHAnsi" w:cstheme="minorHAnsi"/>
              </w:rPr>
              <w:t>λει</w:t>
            </w:r>
            <w:r w:rsidR="007A1075">
              <w:rPr>
                <w:rFonts w:asciiTheme="minorHAnsi" w:hAnsiTheme="minorHAnsi" w:cstheme="minorHAnsi"/>
              </w:rPr>
              <w:softHyphen/>
            </w:r>
            <w:r w:rsidRPr="002A5F96">
              <w:rPr>
                <w:rFonts w:asciiTheme="minorHAnsi" w:hAnsiTheme="minorHAnsi" w:cstheme="minorHAnsi"/>
              </w:rPr>
              <w:t>ας του ίδιου ή άλλου κατασκευαστή</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8E617B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E27E34D"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B47E06E" w14:textId="77777777" w:rsidR="00794B83" w:rsidRPr="002A5F96" w:rsidRDefault="00794B83" w:rsidP="00E679DC">
            <w:pPr>
              <w:jc w:val="center"/>
            </w:pPr>
          </w:p>
        </w:tc>
      </w:tr>
      <w:tr w:rsidR="0037130C" w:rsidRPr="002A5F96" w14:paraId="51593C9B"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D9BF010" w14:textId="52EC7622"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t>7</w:t>
            </w:r>
            <w:r w:rsidR="004D3EF5">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25560BE" w14:textId="5848211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Το αποτέλεσμα του εμπλουτισμού πρέπει να παρου</w:t>
            </w:r>
            <w:r w:rsidR="001914DA">
              <w:rPr>
                <w:rFonts w:asciiTheme="minorHAnsi" w:hAnsiTheme="minorHAnsi" w:cstheme="minorHAnsi"/>
              </w:rPr>
              <w:softHyphen/>
            </w:r>
            <w:r w:rsidRPr="002A5F96">
              <w:rPr>
                <w:rFonts w:asciiTheme="minorHAnsi" w:hAnsiTheme="minorHAnsi" w:cstheme="minorHAnsi"/>
              </w:rPr>
              <w:t>σιάζεται με γραφικό τρόπο επισημαίνοντας και συσχετίζοντας τις συν</w:t>
            </w:r>
            <w:r w:rsidR="001914DA">
              <w:rPr>
                <w:rFonts w:asciiTheme="minorHAnsi" w:hAnsiTheme="minorHAnsi" w:cstheme="minorHAnsi"/>
              </w:rPr>
              <w:softHyphen/>
              <w:t>δ</w:t>
            </w:r>
            <w:r w:rsidR="00215D9B">
              <w:rPr>
                <w:rFonts w:asciiTheme="minorHAnsi" w:hAnsiTheme="minorHAnsi" w:cstheme="minorHAnsi"/>
              </w:rPr>
              <w:t>έ</w:t>
            </w:r>
            <w:r w:rsidR="00215D9B">
              <w:rPr>
                <w:rFonts w:asciiTheme="minorHAnsi" w:hAnsiTheme="minorHAnsi" w:cstheme="minorHAnsi"/>
              </w:rPr>
              <w:softHyphen/>
            </w:r>
            <w:r w:rsidR="001914DA">
              <w:rPr>
                <w:rFonts w:asciiTheme="minorHAnsi" w:hAnsiTheme="minorHAnsi" w:cstheme="minorHAnsi"/>
              </w:rPr>
              <w:softHyphen/>
            </w:r>
            <w:r w:rsidRPr="002A5F96">
              <w:rPr>
                <w:rFonts w:asciiTheme="minorHAnsi" w:hAnsiTheme="minorHAnsi" w:cstheme="minorHAnsi"/>
              </w:rPr>
              <w:t>σεις μεταξύ των γεγονότων</w:t>
            </w:r>
            <w:r w:rsidR="003F7F7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06D2513"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63431C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B658984" w14:textId="77777777" w:rsidR="00794B83" w:rsidRPr="002A5F96" w:rsidRDefault="00794B83" w:rsidP="00E679DC">
            <w:pPr>
              <w:jc w:val="center"/>
            </w:pPr>
          </w:p>
        </w:tc>
      </w:tr>
      <w:tr w:rsidR="0037130C" w:rsidRPr="002A5F96" w14:paraId="3DE76B1C"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776F43A" w14:textId="19370860"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78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98440D1" w14:textId="2913C7A5"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μπορεί να εντοπίσει το πρώτο τερματικό που μο</w:t>
            </w:r>
            <w:r w:rsidR="001252A9">
              <w:rPr>
                <w:rFonts w:asciiTheme="minorHAnsi" w:hAnsiTheme="minorHAnsi" w:cstheme="minorHAnsi"/>
              </w:rPr>
              <w:softHyphen/>
            </w:r>
            <w:r w:rsidRPr="002A5F96">
              <w:rPr>
                <w:rFonts w:asciiTheme="minorHAnsi" w:hAnsiTheme="minorHAnsi" w:cstheme="minorHAnsi"/>
              </w:rPr>
              <w:t>λύν</w:t>
            </w:r>
            <w:r w:rsidR="001252A9">
              <w:rPr>
                <w:rFonts w:asciiTheme="minorHAnsi" w:hAnsiTheme="minorHAnsi" w:cstheme="minorHAnsi"/>
              </w:rPr>
              <w:softHyphen/>
            </w:r>
            <w:r w:rsidR="00215D9B">
              <w:rPr>
                <w:rFonts w:asciiTheme="minorHAnsi" w:hAnsiTheme="minorHAnsi" w:cstheme="minorHAnsi"/>
              </w:rPr>
              <w:softHyphen/>
            </w:r>
            <w:r w:rsidRPr="002A5F96">
              <w:rPr>
                <w:rFonts w:asciiTheme="minorHAnsi" w:hAnsiTheme="minorHAnsi" w:cstheme="minorHAnsi"/>
              </w:rPr>
              <w:t>θη</w:t>
            </w:r>
            <w:r w:rsidR="00215D9B">
              <w:rPr>
                <w:rFonts w:asciiTheme="minorHAnsi" w:hAnsiTheme="minorHAnsi" w:cstheme="minorHAnsi"/>
              </w:rPr>
              <w:softHyphen/>
            </w:r>
            <w:r w:rsidRPr="002A5F96">
              <w:rPr>
                <w:rFonts w:asciiTheme="minorHAnsi" w:hAnsiTheme="minorHAnsi" w:cstheme="minorHAnsi"/>
              </w:rPr>
              <w:t xml:space="preserve">κε από </w:t>
            </w:r>
            <w:r w:rsidR="00215D9B">
              <w:rPr>
                <w:rFonts w:asciiTheme="minorHAnsi" w:hAnsiTheme="minorHAnsi" w:cstheme="minorHAnsi"/>
              </w:rPr>
              <w:t>ιομορφικό</w:t>
            </w:r>
            <w:r w:rsidRPr="002A5F96">
              <w:rPr>
                <w:rFonts w:asciiTheme="minorHAnsi" w:hAnsiTheme="minorHAnsi" w:cstheme="minorHAnsi"/>
              </w:rPr>
              <w:t xml:space="preserve"> λογισμικό (</w:t>
            </w:r>
            <w:r w:rsidR="00215D9B">
              <w:rPr>
                <w:rFonts w:asciiTheme="minorHAnsi" w:hAnsiTheme="minorHAnsi" w:cstheme="minorHAnsi"/>
              </w:rPr>
              <w:t xml:space="preserve">στόχος </w:t>
            </w:r>
            <w:r w:rsidRPr="002A5F96">
              <w:rPr>
                <w:rFonts w:asciiTheme="minorHAnsi" w:hAnsiTheme="minorHAnsi" w:cstheme="minorHAnsi"/>
              </w:rPr>
              <w:t>0)</w:t>
            </w:r>
            <w:r w:rsidR="00215D9B">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1B7736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5D342AF"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4B20E9E" w14:textId="77777777" w:rsidR="00794B83" w:rsidRPr="002A5F96" w:rsidRDefault="00794B83" w:rsidP="00E679DC">
            <w:pPr>
              <w:jc w:val="center"/>
            </w:pPr>
          </w:p>
        </w:tc>
      </w:tr>
      <w:tr w:rsidR="0037130C" w:rsidRPr="002A5F96" w14:paraId="0EA9CBE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204F559" w14:textId="7C6C5BFB"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79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434551EA" w14:textId="303D8221" w:rsidR="00794B83" w:rsidRPr="002A5F96" w:rsidRDefault="003F7F7D" w:rsidP="005B0530">
            <w:pPr>
              <w:spacing w:before="60" w:after="60"/>
              <w:jc w:val="both"/>
              <w:rPr>
                <w:rFonts w:asciiTheme="minorHAnsi" w:hAnsiTheme="minorHAnsi" w:cstheme="minorHAnsi"/>
              </w:rPr>
            </w:pPr>
            <w:r>
              <w:rPr>
                <w:rFonts w:asciiTheme="minorHAnsi" w:hAnsiTheme="minorHAnsi" w:cstheme="minorHAnsi"/>
              </w:rPr>
              <w:t>Να εμφανίζεται κατάλογος</w:t>
            </w:r>
            <w:r w:rsidR="00794B83" w:rsidRPr="002A5F96">
              <w:rPr>
                <w:rFonts w:asciiTheme="minorHAnsi" w:hAnsiTheme="minorHAnsi" w:cstheme="minorHAnsi"/>
              </w:rPr>
              <w:t xml:space="preserve"> ευάλωτων λογισμικών στο σύ</w:t>
            </w:r>
            <w:r w:rsidR="00F005FA">
              <w:rPr>
                <w:rFonts w:asciiTheme="minorHAnsi" w:hAnsiTheme="minorHAnsi" w:cstheme="minorHAnsi"/>
              </w:rPr>
              <w:softHyphen/>
            </w:r>
            <w:r w:rsidR="00794B83" w:rsidRPr="002A5F96">
              <w:rPr>
                <w:rFonts w:asciiTheme="minorHAnsi" w:hAnsiTheme="minorHAnsi" w:cstheme="minorHAnsi"/>
              </w:rPr>
              <w:t>στη</w:t>
            </w:r>
            <w:r w:rsidR="00F005FA">
              <w:rPr>
                <w:rFonts w:asciiTheme="minorHAnsi" w:hAnsiTheme="minorHAnsi" w:cstheme="minorHAnsi"/>
              </w:rPr>
              <w:softHyphen/>
            </w:r>
            <w:r w:rsidR="00794B83" w:rsidRPr="002A5F96">
              <w:rPr>
                <w:rFonts w:asciiTheme="minorHAnsi" w:hAnsiTheme="minorHAnsi" w:cstheme="minorHAnsi"/>
              </w:rPr>
              <w:t>μ</w:t>
            </w:r>
            <w:r w:rsidR="001914DA">
              <w:rPr>
                <w:rFonts w:asciiTheme="minorHAnsi" w:hAnsiTheme="minorHAnsi" w:cstheme="minorHAnsi"/>
              </w:rPr>
              <w:t>α</w:t>
            </w:r>
            <w:r w:rsidR="00794B83" w:rsidRPr="002A5F96">
              <w:rPr>
                <w:rFonts w:asciiTheme="minorHAnsi" w:hAnsiTheme="minorHAnsi" w:cstheme="minorHAnsi"/>
              </w:rPr>
              <w:t>, κεντρικ</w:t>
            </w:r>
            <w:r>
              <w:rPr>
                <w:rFonts w:asciiTheme="minorHAnsi" w:hAnsiTheme="minorHAnsi" w:cstheme="minorHAnsi"/>
              </w:rPr>
              <w:t>ών</w:t>
            </w:r>
            <w:r w:rsidR="00794B83" w:rsidRPr="002A5F96">
              <w:rPr>
                <w:rFonts w:asciiTheme="minorHAnsi" w:hAnsiTheme="minorHAnsi" w:cstheme="minorHAnsi"/>
              </w:rPr>
              <w:t xml:space="preserve"> υπολογιστ</w:t>
            </w:r>
            <w:r>
              <w:rPr>
                <w:rFonts w:asciiTheme="minorHAnsi" w:hAnsiTheme="minorHAnsi" w:cstheme="minorHAnsi"/>
              </w:rPr>
              <w:t>ών</w:t>
            </w:r>
            <w:r w:rsidR="00794B83" w:rsidRPr="002A5F96">
              <w:rPr>
                <w:rFonts w:asciiTheme="minorHAnsi" w:hAnsiTheme="minorHAnsi" w:cstheme="minorHAnsi"/>
              </w:rPr>
              <w:t xml:space="preserve"> που περιέχουν το λογισμικό και κεντρικ</w:t>
            </w:r>
            <w:r>
              <w:rPr>
                <w:rFonts w:asciiTheme="minorHAnsi" w:hAnsiTheme="minorHAnsi" w:cstheme="minorHAnsi"/>
              </w:rPr>
              <w:t>ών</w:t>
            </w:r>
            <w:r w:rsidR="00794B83" w:rsidRPr="002A5F96">
              <w:rPr>
                <w:rFonts w:asciiTheme="minorHAnsi" w:hAnsiTheme="minorHAnsi" w:cstheme="minorHAnsi"/>
              </w:rPr>
              <w:t xml:space="preserve"> υπολογισ</w:t>
            </w:r>
            <w:r>
              <w:rPr>
                <w:rFonts w:asciiTheme="minorHAnsi" w:hAnsiTheme="minorHAnsi" w:cstheme="minorHAnsi"/>
              </w:rPr>
              <w:t>τών</w:t>
            </w:r>
            <w:r w:rsidR="00794B83" w:rsidRPr="002A5F96">
              <w:rPr>
                <w:rFonts w:asciiTheme="minorHAnsi" w:hAnsiTheme="minorHAnsi" w:cstheme="minorHAnsi"/>
              </w:rPr>
              <w:t xml:space="preserve"> που είναι πιθανό να έχουν πα</w:t>
            </w:r>
            <w:r w:rsidR="001914DA">
              <w:rPr>
                <w:rFonts w:asciiTheme="minorHAnsi" w:hAnsiTheme="minorHAnsi" w:cstheme="minorHAnsi"/>
              </w:rPr>
              <w:softHyphen/>
            </w:r>
            <w:r w:rsidR="00794B83" w:rsidRPr="002A5F96">
              <w:rPr>
                <w:rFonts w:asciiTheme="minorHAnsi" w:hAnsiTheme="minorHAnsi" w:cstheme="minorHAnsi"/>
              </w:rPr>
              <w:t>ρα</w:t>
            </w:r>
            <w:r w:rsidR="00506853">
              <w:rPr>
                <w:rFonts w:asciiTheme="minorHAnsi" w:hAnsiTheme="minorHAnsi" w:cstheme="minorHAnsi"/>
              </w:rPr>
              <w:softHyphen/>
            </w:r>
            <w:r w:rsidR="00215D9B">
              <w:rPr>
                <w:rFonts w:asciiTheme="minorHAnsi" w:hAnsiTheme="minorHAnsi" w:cstheme="minorHAnsi"/>
              </w:rPr>
              <w:softHyphen/>
            </w:r>
            <w:r w:rsidR="001914DA">
              <w:rPr>
                <w:rFonts w:asciiTheme="minorHAnsi" w:hAnsiTheme="minorHAnsi" w:cstheme="minorHAnsi"/>
              </w:rPr>
              <w:softHyphen/>
            </w:r>
            <w:r w:rsidR="00794B83" w:rsidRPr="002A5F96">
              <w:rPr>
                <w:rFonts w:asciiTheme="minorHAnsi" w:hAnsiTheme="minorHAnsi" w:cstheme="minorHAnsi"/>
              </w:rPr>
              <w:t>βι</w:t>
            </w:r>
            <w:r w:rsidR="007A1075">
              <w:rPr>
                <w:rFonts w:asciiTheme="minorHAnsi" w:hAnsiTheme="minorHAnsi" w:cstheme="minorHAnsi"/>
              </w:rPr>
              <w:softHyphen/>
            </w:r>
            <w:r w:rsidR="00794B83" w:rsidRPr="002A5F96">
              <w:rPr>
                <w:rFonts w:asciiTheme="minorHAnsi" w:hAnsiTheme="minorHAnsi" w:cstheme="minorHAnsi"/>
              </w:rPr>
              <w:t>α</w:t>
            </w:r>
            <w:r w:rsidR="007A1075">
              <w:rPr>
                <w:rFonts w:asciiTheme="minorHAnsi" w:hAnsiTheme="minorHAnsi" w:cstheme="minorHAnsi"/>
              </w:rPr>
              <w:softHyphen/>
            </w:r>
            <w:r w:rsidR="00794B83" w:rsidRPr="002A5F96">
              <w:rPr>
                <w:rFonts w:asciiTheme="minorHAnsi" w:hAnsiTheme="minorHAnsi" w:cstheme="minorHAnsi"/>
              </w:rPr>
              <w:t xml:space="preserve">στεί. </w:t>
            </w:r>
            <w:r>
              <w:rPr>
                <w:rFonts w:asciiTheme="minorHAnsi" w:hAnsiTheme="minorHAnsi" w:cstheme="minorHAnsi"/>
              </w:rPr>
              <w:t>Να καταγράφεται το</w:t>
            </w:r>
            <w:r w:rsidRPr="002A5F96">
              <w:rPr>
                <w:rFonts w:asciiTheme="minorHAnsi" w:hAnsiTheme="minorHAnsi" w:cstheme="minorHAnsi"/>
              </w:rPr>
              <w:t xml:space="preserve"> </w:t>
            </w:r>
            <w:r w:rsidR="001914DA">
              <w:rPr>
                <w:rFonts w:asciiTheme="minorHAnsi" w:hAnsiTheme="minorHAnsi" w:cstheme="minorHAnsi"/>
              </w:rPr>
              <w:t xml:space="preserve">πλήθος </w:t>
            </w:r>
            <w:r w:rsidR="00794B83" w:rsidRPr="002A5F96">
              <w:rPr>
                <w:rFonts w:asciiTheme="minorHAnsi" w:hAnsiTheme="minorHAnsi" w:cstheme="minorHAnsi"/>
              </w:rPr>
              <w:t>και</w:t>
            </w:r>
            <w:r>
              <w:rPr>
                <w:rFonts w:asciiTheme="minorHAnsi" w:hAnsiTheme="minorHAnsi" w:cstheme="minorHAnsi"/>
              </w:rPr>
              <w:t xml:space="preserve"> η</w:t>
            </w:r>
            <w:r w:rsidR="00794B83" w:rsidRPr="002A5F96">
              <w:rPr>
                <w:rFonts w:asciiTheme="minorHAnsi" w:hAnsiTheme="minorHAnsi" w:cstheme="minorHAnsi"/>
              </w:rPr>
              <w:t xml:space="preserve"> σοβαρότητα των ευά</w:t>
            </w:r>
            <w:r w:rsidR="001914DA">
              <w:rPr>
                <w:rFonts w:asciiTheme="minorHAnsi" w:hAnsiTheme="minorHAnsi" w:cstheme="minorHAnsi"/>
              </w:rPr>
              <w:softHyphen/>
            </w:r>
            <w:r w:rsidR="00794B83" w:rsidRPr="002A5F96">
              <w:rPr>
                <w:rFonts w:asciiTheme="minorHAnsi" w:hAnsiTheme="minorHAnsi" w:cstheme="minorHAnsi"/>
              </w:rPr>
              <w:t>λω</w:t>
            </w:r>
            <w:r w:rsidR="001914DA">
              <w:rPr>
                <w:rFonts w:asciiTheme="minorHAnsi" w:hAnsiTheme="minorHAnsi" w:cstheme="minorHAnsi"/>
              </w:rPr>
              <w:softHyphen/>
            </w:r>
            <w:r w:rsidR="00794B83" w:rsidRPr="002A5F96">
              <w:rPr>
                <w:rFonts w:asciiTheme="minorHAnsi" w:hAnsiTheme="minorHAnsi" w:cstheme="minorHAnsi"/>
              </w:rPr>
              <w:t xml:space="preserve">των εφαρμογών και των τερματικών </w:t>
            </w:r>
            <w:r w:rsidR="001914DA">
              <w:rPr>
                <w:rFonts w:asciiTheme="minorHAnsi" w:hAnsiTheme="minorHAnsi" w:cstheme="minorHAnsi"/>
              </w:rPr>
              <w:t xml:space="preserve">που </w:t>
            </w:r>
            <w:r w:rsidR="00794B83" w:rsidRPr="002A5F96">
              <w:rPr>
                <w:rFonts w:asciiTheme="minorHAnsi" w:hAnsiTheme="minorHAnsi" w:cstheme="minorHAnsi"/>
              </w:rPr>
              <w:t>έχει εμ</w:t>
            </w:r>
            <w:r w:rsidR="00506853">
              <w:rPr>
                <w:rFonts w:asciiTheme="minorHAnsi" w:hAnsiTheme="minorHAnsi" w:cstheme="minorHAnsi"/>
              </w:rPr>
              <w:softHyphen/>
            </w:r>
            <w:r w:rsidR="00794B83" w:rsidRPr="002A5F96">
              <w:rPr>
                <w:rFonts w:asciiTheme="minorHAnsi" w:hAnsiTheme="minorHAnsi" w:cstheme="minorHAnsi"/>
              </w:rPr>
              <w:t>φα</w:t>
            </w:r>
            <w:r w:rsidR="00F005FA">
              <w:rPr>
                <w:rFonts w:asciiTheme="minorHAnsi" w:hAnsiTheme="minorHAnsi" w:cstheme="minorHAnsi"/>
              </w:rPr>
              <w:softHyphen/>
            </w:r>
            <w:r w:rsidR="00794B83" w:rsidRPr="002A5F96">
              <w:rPr>
                <w:rFonts w:asciiTheme="minorHAnsi" w:hAnsiTheme="minorHAnsi" w:cstheme="minorHAnsi"/>
              </w:rPr>
              <w:t>νι</w:t>
            </w:r>
            <w:r w:rsidR="00F005FA">
              <w:rPr>
                <w:rFonts w:asciiTheme="minorHAnsi" w:hAnsiTheme="minorHAnsi" w:cstheme="minorHAnsi"/>
              </w:rPr>
              <w:softHyphen/>
            </w:r>
            <w:r w:rsidR="00794B83" w:rsidRPr="002A5F96">
              <w:rPr>
                <w:rFonts w:asciiTheme="minorHAnsi" w:hAnsiTheme="minorHAnsi" w:cstheme="minorHAnsi"/>
              </w:rPr>
              <w:t xml:space="preserve">στεί η εφαρμογή. </w:t>
            </w:r>
            <w:r>
              <w:rPr>
                <w:rFonts w:asciiTheme="minorHAnsi" w:hAnsiTheme="minorHAnsi" w:cstheme="minorHAnsi"/>
              </w:rPr>
              <w:t>Να υπάρχει δυνατότητα</w:t>
            </w:r>
            <w:r w:rsidRPr="002A5F96">
              <w:rPr>
                <w:rFonts w:asciiTheme="minorHAnsi" w:hAnsiTheme="minorHAnsi" w:cstheme="minorHAnsi"/>
              </w:rPr>
              <w:t xml:space="preserve"> </w:t>
            </w:r>
            <w:r w:rsidR="00794B83" w:rsidRPr="002A5F96">
              <w:rPr>
                <w:rFonts w:asciiTheme="minorHAnsi" w:hAnsiTheme="minorHAnsi" w:cstheme="minorHAnsi"/>
              </w:rPr>
              <w:t>σύνδεσης των ευ</w:t>
            </w:r>
            <w:r w:rsidR="00F005FA">
              <w:rPr>
                <w:rFonts w:asciiTheme="minorHAnsi" w:hAnsiTheme="minorHAnsi" w:cstheme="minorHAnsi"/>
              </w:rPr>
              <w:softHyphen/>
            </w:r>
            <w:r w:rsidR="00794B83" w:rsidRPr="002A5F96">
              <w:rPr>
                <w:rFonts w:asciiTheme="minorHAnsi" w:hAnsiTheme="minorHAnsi" w:cstheme="minorHAnsi"/>
              </w:rPr>
              <w:t>πα</w:t>
            </w:r>
            <w:r w:rsidR="00F005FA">
              <w:rPr>
                <w:rFonts w:asciiTheme="minorHAnsi" w:hAnsiTheme="minorHAnsi" w:cstheme="minorHAnsi"/>
              </w:rPr>
              <w:softHyphen/>
            </w:r>
            <w:r w:rsidR="001914DA">
              <w:rPr>
                <w:rFonts w:asciiTheme="minorHAnsi" w:hAnsiTheme="minorHAnsi" w:cstheme="minorHAnsi"/>
              </w:rPr>
              <w:softHyphen/>
            </w:r>
            <w:r w:rsidR="00794B83" w:rsidRPr="002A5F96">
              <w:rPr>
                <w:rFonts w:asciiTheme="minorHAnsi" w:hAnsiTheme="minorHAnsi" w:cstheme="minorHAnsi"/>
              </w:rPr>
              <w:t>θει</w:t>
            </w:r>
            <w:r w:rsidR="001914DA">
              <w:rPr>
                <w:rFonts w:asciiTheme="minorHAnsi" w:hAnsiTheme="minorHAnsi" w:cstheme="minorHAnsi"/>
              </w:rPr>
              <w:softHyphen/>
            </w:r>
            <w:r w:rsidR="00794B83" w:rsidRPr="002A5F96">
              <w:rPr>
                <w:rFonts w:asciiTheme="minorHAnsi" w:hAnsiTheme="minorHAnsi" w:cstheme="minorHAnsi"/>
              </w:rPr>
              <w:t>ών κάθε εφαρμογή</w:t>
            </w:r>
            <w:r>
              <w:rPr>
                <w:rFonts w:asciiTheme="minorHAnsi" w:hAnsiTheme="minorHAnsi" w:cstheme="minorHAnsi"/>
              </w:rPr>
              <w:t>ς</w:t>
            </w:r>
            <w:r w:rsidR="00794B83" w:rsidRPr="002A5F96">
              <w:rPr>
                <w:rFonts w:asciiTheme="minorHAnsi" w:hAnsiTheme="minorHAnsi" w:cstheme="minorHAnsi"/>
              </w:rPr>
              <w:t xml:space="preserve"> στις σχετικές καταχωρίσεις CVE</w:t>
            </w:r>
            <w:r>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5645E24"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67C66A5"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D7A7A11" w14:textId="77777777" w:rsidR="00794B83" w:rsidRPr="002A5F96" w:rsidRDefault="00794B83" w:rsidP="00E679DC">
            <w:pPr>
              <w:jc w:val="center"/>
            </w:pPr>
          </w:p>
        </w:tc>
      </w:tr>
      <w:tr w:rsidR="0037130C" w:rsidRPr="002A5F96" w14:paraId="32782992"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2FF00DB" w14:textId="157C5ECD"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r w:rsidR="004D3EF5">
              <w:rPr>
                <w:rFonts w:asciiTheme="minorHAnsi" w:hAnsiTheme="minorHAnsi" w:cstheme="minorHAnsi"/>
              </w:rPr>
              <w:t>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BD0990B" w14:textId="108261C1" w:rsidR="00794B83" w:rsidRPr="002A5F96" w:rsidRDefault="003F7F7D" w:rsidP="005B0530">
            <w:pPr>
              <w:spacing w:before="60" w:after="60"/>
              <w:jc w:val="both"/>
              <w:rPr>
                <w:rFonts w:asciiTheme="minorHAnsi" w:hAnsiTheme="minorHAnsi" w:cstheme="minorHAnsi"/>
              </w:rPr>
            </w:pPr>
            <w:r>
              <w:rPr>
                <w:rFonts w:asciiTheme="minorHAnsi" w:hAnsiTheme="minorHAnsi" w:cstheme="minorHAnsi"/>
              </w:rPr>
              <w:t>Να υπάρχει δυνατότητα</w:t>
            </w:r>
            <w:r w:rsidRPr="002A5F96">
              <w:rPr>
                <w:rFonts w:asciiTheme="minorHAnsi" w:hAnsiTheme="minorHAnsi" w:cstheme="minorHAnsi"/>
              </w:rPr>
              <w:t xml:space="preserve"> </w:t>
            </w:r>
            <w:r w:rsidR="00794B83" w:rsidRPr="002A5F96">
              <w:rPr>
                <w:rFonts w:asciiTheme="minorHAnsi" w:hAnsiTheme="minorHAnsi" w:cstheme="minorHAnsi"/>
              </w:rPr>
              <w:t>συνεχούς παρακολούθησης της διά</w:t>
            </w:r>
            <w:r w:rsidR="00F005FA">
              <w:rPr>
                <w:rFonts w:asciiTheme="minorHAnsi" w:hAnsiTheme="minorHAnsi" w:cstheme="minorHAnsi"/>
              </w:rPr>
              <w:softHyphen/>
            </w:r>
            <w:r w:rsidR="00794B83" w:rsidRPr="002A5F96">
              <w:rPr>
                <w:rFonts w:asciiTheme="minorHAnsi" w:hAnsiTheme="minorHAnsi" w:cstheme="minorHAnsi"/>
              </w:rPr>
              <w:t>δο</w:t>
            </w:r>
            <w:r w:rsidR="00F005FA">
              <w:rPr>
                <w:rFonts w:asciiTheme="minorHAnsi" w:hAnsiTheme="minorHAnsi" w:cstheme="minorHAnsi"/>
              </w:rPr>
              <w:softHyphen/>
            </w:r>
            <w:r w:rsidR="00794B83" w:rsidRPr="002A5F96">
              <w:rPr>
                <w:rFonts w:asciiTheme="minorHAnsi" w:hAnsiTheme="minorHAnsi" w:cstheme="minorHAnsi"/>
              </w:rPr>
              <w:t>σης αρ</w:t>
            </w:r>
            <w:r w:rsidR="001914DA">
              <w:rPr>
                <w:rFonts w:asciiTheme="minorHAnsi" w:hAnsiTheme="minorHAnsi" w:cstheme="minorHAnsi"/>
              </w:rPr>
              <w:softHyphen/>
            </w:r>
            <w:r w:rsidR="00794B83" w:rsidRPr="002A5F96">
              <w:rPr>
                <w:rFonts w:asciiTheme="minorHAnsi" w:hAnsiTheme="minorHAnsi" w:cstheme="minorHAnsi"/>
              </w:rPr>
              <w:t>χεί</w:t>
            </w:r>
            <w:r w:rsidR="001914DA">
              <w:rPr>
                <w:rFonts w:asciiTheme="minorHAnsi" w:hAnsiTheme="minorHAnsi" w:cstheme="minorHAnsi"/>
              </w:rPr>
              <w:softHyphen/>
            </w:r>
            <w:r w:rsidR="00794B83" w:rsidRPr="002A5F96">
              <w:rPr>
                <w:rFonts w:asciiTheme="minorHAnsi" w:hAnsiTheme="minorHAnsi" w:cstheme="minorHAnsi"/>
              </w:rPr>
              <w:t>ων με την πάροδο του χρόνου σε όλο το πε</w:t>
            </w:r>
            <w:r w:rsidR="00F005FA">
              <w:rPr>
                <w:rFonts w:asciiTheme="minorHAnsi" w:hAnsiTheme="minorHAnsi" w:cstheme="minorHAnsi"/>
              </w:rPr>
              <w:softHyphen/>
            </w:r>
            <w:r w:rsidR="00794B83" w:rsidRPr="002A5F96">
              <w:rPr>
                <w:rFonts w:asciiTheme="minorHAnsi" w:hAnsiTheme="minorHAnsi" w:cstheme="minorHAnsi"/>
              </w:rPr>
              <w:t>ρι</w:t>
            </w:r>
            <w:r w:rsidR="00F005FA">
              <w:rPr>
                <w:rFonts w:asciiTheme="minorHAnsi" w:hAnsiTheme="minorHAnsi" w:cstheme="minorHAnsi"/>
              </w:rPr>
              <w:softHyphen/>
            </w:r>
            <w:r w:rsidR="00794B83" w:rsidRPr="002A5F96">
              <w:rPr>
                <w:rFonts w:asciiTheme="minorHAnsi" w:hAnsiTheme="minorHAnsi" w:cstheme="minorHAnsi"/>
              </w:rPr>
              <w:t>βάλ</w:t>
            </w:r>
            <w:r w:rsidR="00F005FA">
              <w:rPr>
                <w:rFonts w:asciiTheme="minorHAnsi" w:hAnsiTheme="minorHAnsi" w:cstheme="minorHAnsi"/>
              </w:rPr>
              <w:softHyphen/>
            </w:r>
            <w:r w:rsidR="00794B83" w:rsidRPr="002A5F96">
              <w:rPr>
                <w:rFonts w:asciiTheme="minorHAnsi" w:hAnsiTheme="minorHAnsi" w:cstheme="minorHAnsi"/>
              </w:rPr>
              <w:t>λον</w:t>
            </w:r>
            <w:r w:rsidR="006604EE">
              <w:rPr>
                <w:rFonts w:asciiTheme="minorHAnsi" w:hAnsiTheme="minorHAnsi" w:cstheme="minorHAnsi"/>
              </w:rPr>
              <w:t xml:space="preserve"> για να </w:t>
            </w:r>
            <w:r w:rsidR="00794B83" w:rsidRPr="002A5F96">
              <w:rPr>
                <w:rFonts w:asciiTheme="minorHAnsi" w:hAnsiTheme="minorHAnsi" w:cstheme="minorHAnsi"/>
              </w:rPr>
              <w:t>ε</w:t>
            </w:r>
            <w:r w:rsidR="006604EE">
              <w:rPr>
                <w:rFonts w:asciiTheme="minorHAnsi" w:hAnsiTheme="minorHAnsi" w:cstheme="minorHAnsi"/>
              </w:rPr>
              <w:softHyphen/>
            </w:r>
            <w:r w:rsidR="00506853">
              <w:rPr>
                <w:rFonts w:asciiTheme="minorHAnsi" w:hAnsiTheme="minorHAnsi" w:cstheme="minorHAnsi"/>
              </w:rPr>
              <w:softHyphen/>
            </w:r>
            <w:r w:rsidR="00794B83" w:rsidRPr="002A5F96">
              <w:rPr>
                <w:rFonts w:asciiTheme="minorHAnsi" w:hAnsiTheme="minorHAnsi" w:cstheme="minorHAnsi"/>
              </w:rPr>
              <w:t>πιτευχθεί ορατότητα και να μειωθεί ο χρόνος που α</w:t>
            </w:r>
            <w:r w:rsidR="001914DA">
              <w:rPr>
                <w:rFonts w:asciiTheme="minorHAnsi" w:hAnsiTheme="minorHAnsi" w:cstheme="minorHAnsi"/>
              </w:rPr>
              <w:softHyphen/>
            </w:r>
            <w:r w:rsidR="00794B83" w:rsidRPr="002A5F96">
              <w:rPr>
                <w:rFonts w:asciiTheme="minorHAnsi" w:hAnsiTheme="minorHAnsi" w:cstheme="minorHAnsi"/>
              </w:rPr>
              <w:t xml:space="preserve">παιτείται για κάλυψη παραβίασης </w:t>
            </w:r>
            <w:r w:rsidR="006604EE">
              <w:rPr>
                <w:rFonts w:asciiTheme="minorHAnsi" w:hAnsiTheme="minorHAnsi" w:cstheme="minorHAnsi"/>
              </w:rPr>
              <w:t xml:space="preserve">από </w:t>
            </w:r>
            <w:r w:rsidR="001914DA">
              <w:rPr>
                <w:rFonts w:asciiTheme="minorHAnsi" w:hAnsiTheme="minorHAnsi" w:cstheme="minorHAnsi"/>
              </w:rPr>
              <w:t>ιομορφικ</w:t>
            </w:r>
            <w:r w:rsidR="006604EE">
              <w:rPr>
                <w:rFonts w:asciiTheme="minorHAnsi" w:hAnsiTheme="minorHAnsi" w:cstheme="minorHAnsi"/>
              </w:rPr>
              <w:t>ό</w:t>
            </w:r>
            <w:r w:rsidR="00794B83" w:rsidRPr="002A5F96">
              <w:rPr>
                <w:rFonts w:asciiTheme="minorHAnsi" w:hAnsiTheme="minorHAnsi" w:cstheme="minorHAnsi"/>
              </w:rPr>
              <w:t xml:space="preserve"> λο</w:t>
            </w:r>
            <w:r w:rsidR="001914DA">
              <w:rPr>
                <w:rFonts w:asciiTheme="minorHAnsi" w:hAnsiTheme="minorHAnsi" w:cstheme="minorHAnsi"/>
              </w:rPr>
              <w:softHyphen/>
            </w:r>
            <w:r w:rsidR="00794B83" w:rsidRPr="002A5F96">
              <w:rPr>
                <w:rFonts w:asciiTheme="minorHAnsi" w:hAnsiTheme="minorHAnsi" w:cstheme="minorHAnsi"/>
              </w:rPr>
              <w:t>γι</w:t>
            </w:r>
            <w:r w:rsidR="001914DA">
              <w:rPr>
                <w:rFonts w:asciiTheme="minorHAnsi" w:hAnsiTheme="minorHAnsi" w:cstheme="minorHAnsi"/>
              </w:rPr>
              <w:softHyphen/>
            </w:r>
            <w:r w:rsidR="00794B83" w:rsidRPr="002A5F96">
              <w:rPr>
                <w:rFonts w:asciiTheme="minorHAnsi" w:hAnsiTheme="minorHAnsi" w:cstheme="minorHAnsi"/>
              </w:rPr>
              <w:t>σμι</w:t>
            </w:r>
            <w:r w:rsidR="001914DA">
              <w:rPr>
                <w:rFonts w:asciiTheme="minorHAnsi" w:hAnsiTheme="minorHAnsi" w:cstheme="minorHAnsi"/>
              </w:rPr>
              <w:softHyphen/>
            </w:r>
            <w:r w:rsidR="00794B83" w:rsidRPr="002A5F96">
              <w:rPr>
                <w:rFonts w:asciiTheme="minorHAnsi" w:hAnsiTheme="minorHAnsi" w:cstheme="minorHAnsi"/>
              </w:rPr>
              <w:t>κ</w:t>
            </w:r>
            <w:r w:rsidR="006604EE">
              <w:rPr>
                <w:rFonts w:asciiTheme="minorHAnsi" w:hAnsiTheme="minorHAnsi" w:cstheme="minorHAnsi"/>
              </w:rPr>
              <w:t>ό.</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C8BF96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0EC16C0"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C3182EB" w14:textId="77777777" w:rsidR="00794B83" w:rsidRPr="002A5F96" w:rsidRDefault="00794B83" w:rsidP="00E679DC">
            <w:pPr>
              <w:jc w:val="center"/>
            </w:pPr>
          </w:p>
        </w:tc>
      </w:tr>
      <w:tr w:rsidR="0037130C" w:rsidRPr="002A5F96" w14:paraId="12573B2C"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6DF825B" w14:textId="3E66432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r w:rsidR="004D3EF5">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0798BF5E" w14:textId="5409A1BE" w:rsidR="00794B83" w:rsidRPr="002A5F96" w:rsidRDefault="003F7F7D" w:rsidP="005B0530">
            <w:pPr>
              <w:spacing w:before="60" w:after="60"/>
              <w:jc w:val="both"/>
              <w:rPr>
                <w:rFonts w:asciiTheme="minorHAnsi" w:hAnsiTheme="minorHAnsi" w:cstheme="minorHAnsi"/>
              </w:rPr>
            </w:pPr>
            <w:r>
              <w:rPr>
                <w:rFonts w:asciiTheme="minorHAnsi" w:hAnsiTheme="minorHAnsi" w:cstheme="minorHAnsi"/>
              </w:rPr>
              <w:t>Να εμφανίζονται τα</w:t>
            </w:r>
            <w:r w:rsidR="00794B83" w:rsidRPr="002A5F96">
              <w:rPr>
                <w:rFonts w:asciiTheme="minorHAnsi" w:hAnsiTheme="minorHAnsi" w:cstheme="minorHAnsi"/>
              </w:rPr>
              <w:t xml:space="preserve"> αρχεί</w:t>
            </w:r>
            <w:r>
              <w:rPr>
                <w:rFonts w:asciiTheme="minorHAnsi" w:hAnsiTheme="minorHAnsi" w:cstheme="minorHAnsi"/>
              </w:rPr>
              <w:t>α</w:t>
            </w:r>
            <w:r w:rsidR="00794B83" w:rsidRPr="002A5F96">
              <w:rPr>
                <w:rFonts w:asciiTheme="minorHAnsi" w:hAnsiTheme="minorHAnsi" w:cstheme="minorHAnsi"/>
              </w:rPr>
              <w:t xml:space="preserve"> που έχουν εκτελεστεί στον ορ</w:t>
            </w:r>
            <w:r w:rsidR="001914DA">
              <w:rPr>
                <w:rFonts w:asciiTheme="minorHAnsi" w:hAnsiTheme="minorHAnsi" w:cstheme="minorHAnsi"/>
              </w:rPr>
              <w:softHyphen/>
            </w:r>
            <w:r w:rsidR="00794B83" w:rsidRPr="002A5F96">
              <w:rPr>
                <w:rFonts w:asciiTheme="minorHAnsi" w:hAnsiTheme="minorHAnsi" w:cstheme="minorHAnsi"/>
              </w:rPr>
              <w:t>γα</w:t>
            </w:r>
            <w:r w:rsidR="001914DA">
              <w:rPr>
                <w:rFonts w:asciiTheme="minorHAnsi" w:hAnsiTheme="minorHAnsi" w:cstheme="minorHAnsi"/>
              </w:rPr>
              <w:softHyphen/>
            </w:r>
            <w:r w:rsidR="00794B83" w:rsidRPr="002A5F96">
              <w:rPr>
                <w:rFonts w:asciiTheme="minorHAnsi" w:hAnsiTheme="minorHAnsi" w:cstheme="minorHAnsi"/>
              </w:rPr>
              <w:t>νισμό, ταξινομημένα από το χαμηλότερο στο υ</w:t>
            </w:r>
            <w:r w:rsidR="006604EE">
              <w:rPr>
                <w:rFonts w:asciiTheme="minorHAnsi" w:hAnsiTheme="minorHAnsi" w:cstheme="minorHAnsi"/>
              </w:rPr>
              <w:softHyphen/>
            </w:r>
            <w:r w:rsidR="00794B83" w:rsidRPr="002A5F96">
              <w:rPr>
                <w:rFonts w:asciiTheme="minorHAnsi" w:hAnsiTheme="minorHAnsi" w:cstheme="minorHAnsi"/>
              </w:rPr>
              <w:t>ψη</w:t>
            </w:r>
            <w:r w:rsidR="006604EE">
              <w:rPr>
                <w:rFonts w:asciiTheme="minorHAnsi" w:hAnsiTheme="minorHAnsi" w:cstheme="minorHAnsi"/>
              </w:rPr>
              <w:softHyphen/>
            </w:r>
            <w:r w:rsidR="00794B83" w:rsidRPr="002A5F96">
              <w:rPr>
                <w:rFonts w:asciiTheme="minorHAnsi" w:hAnsiTheme="minorHAnsi" w:cstheme="minorHAnsi"/>
              </w:rPr>
              <w:t>λότερο</w:t>
            </w:r>
            <w:r>
              <w:rPr>
                <w:rFonts w:asciiTheme="minorHAnsi" w:hAnsiTheme="minorHAnsi" w:cstheme="minorHAnsi"/>
              </w:rPr>
              <w:t>,</w:t>
            </w:r>
            <w:r w:rsidR="00794B83" w:rsidRPr="002A5F96">
              <w:rPr>
                <w:rFonts w:asciiTheme="minorHAnsi" w:hAnsiTheme="minorHAnsi" w:cstheme="minorHAnsi"/>
              </w:rPr>
              <w:t xml:space="preserve"> </w:t>
            </w:r>
            <w:r w:rsidR="00BB4F3B">
              <w:rPr>
                <w:rFonts w:asciiTheme="minorHAnsi" w:hAnsiTheme="minorHAnsi" w:cstheme="minorHAnsi"/>
              </w:rPr>
              <w:t>για</w:t>
            </w:r>
            <w:r w:rsidR="00794B83" w:rsidRPr="002A5F96">
              <w:rPr>
                <w:rFonts w:asciiTheme="minorHAnsi" w:hAnsiTheme="minorHAnsi" w:cstheme="minorHAnsi"/>
              </w:rPr>
              <w:t xml:space="preserve"> </w:t>
            </w:r>
            <w:r w:rsidR="00EF0BAE">
              <w:rPr>
                <w:rFonts w:asciiTheme="minorHAnsi" w:hAnsiTheme="minorHAnsi" w:cstheme="minorHAnsi"/>
              </w:rPr>
              <w:t xml:space="preserve">εντοπισμό </w:t>
            </w:r>
            <w:r>
              <w:rPr>
                <w:rFonts w:asciiTheme="minorHAnsi" w:hAnsiTheme="minorHAnsi" w:cstheme="minorHAnsi"/>
              </w:rPr>
              <w:t>των</w:t>
            </w:r>
            <w:r w:rsidR="00794B83" w:rsidRPr="002A5F96">
              <w:rPr>
                <w:rFonts w:asciiTheme="minorHAnsi" w:hAnsiTheme="minorHAnsi" w:cstheme="minorHAnsi"/>
              </w:rPr>
              <w:t xml:space="preserve"> απειλών που δεν εντο</w:t>
            </w:r>
            <w:r w:rsidR="001914DA">
              <w:rPr>
                <w:rFonts w:asciiTheme="minorHAnsi" w:hAnsiTheme="minorHAnsi" w:cstheme="minorHAnsi"/>
              </w:rPr>
              <w:softHyphen/>
            </w:r>
            <w:r w:rsidR="00794B83" w:rsidRPr="002A5F96">
              <w:rPr>
                <w:rFonts w:asciiTheme="minorHAnsi" w:hAnsiTheme="minorHAnsi" w:cstheme="minorHAnsi"/>
              </w:rPr>
              <w:t>πί</w:t>
            </w:r>
            <w:r w:rsidR="00F005FA">
              <w:rPr>
                <w:rFonts w:asciiTheme="minorHAnsi" w:hAnsiTheme="minorHAnsi" w:cstheme="minorHAnsi"/>
              </w:rPr>
              <w:softHyphen/>
            </w:r>
            <w:r w:rsidR="001914DA">
              <w:rPr>
                <w:rFonts w:asciiTheme="minorHAnsi" w:hAnsiTheme="minorHAnsi" w:cstheme="minorHAnsi"/>
              </w:rPr>
              <w:softHyphen/>
            </w:r>
            <w:r w:rsidR="00794B83" w:rsidRPr="002A5F96">
              <w:rPr>
                <w:rFonts w:asciiTheme="minorHAnsi" w:hAnsiTheme="minorHAnsi" w:cstheme="minorHAnsi"/>
              </w:rPr>
              <w:t>στη</w:t>
            </w:r>
            <w:r w:rsidR="001259D1">
              <w:rPr>
                <w:rFonts w:asciiTheme="minorHAnsi" w:hAnsiTheme="minorHAnsi" w:cstheme="minorHAnsi"/>
              </w:rPr>
              <w:softHyphen/>
            </w:r>
            <w:r w:rsidR="00794B83" w:rsidRPr="002A5F96">
              <w:rPr>
                <w:rFonts w:asciiTheme="minorHAnsi" w:hAnsiTheme="minorHAnsi" w:cstheme="minorHAnsi"/>
              </w:rPr>
              <w:t>καν στο πα</w:t>
            </w:r>
            <w:r w:rsidR="007A1075">
              <w:rPr>
                <w:rFonts w:asciiTheme="minorHAnsi" w:hAnsiTheme="minorHAnsi" w:cstheme="minorHAnsi"/>
              </w:rPr>
              <w:softHyphen/>
            </w:r>
            <w:r w:rsidR="00794B83" w:rsidRPr="002A5F96">
              <w:rPr>
                <w:rFonts w:asciiTheme="minorHAnsi" w:hAnsiTheme="minorHAnsi" w:cstheme="minorHAnsi"/>
              </w:rPr>
              <w:t>ρελ</w:t>
            </w:r>
            <w:r w:rsidR="007A1075">
              <w:rPr>
                <w:rFonts w:asciiTheme="minorHAnsi" w:hAnsiTheme="minorHAnsi" w:cstheme="minorHAnsi"/>
              </w:rPr>
              <w:softHyphen/>
            </w:r>
            <w:r w:rsidR="00794B83" w:rsidRPr="002A5F96">
              <w:rPr>
                <w:rFonts w:asciiTheme="minorHAnsi" w:hAnsiTheme="minorHAnsi" w:cstheme="minorHAnsi"/>
              </w:rPr>
              <w:t>θόν και παρατηρήθηκαν από μικρό α</w:t>
            </w:r>
            <w:r w:rsidR="00F005FA">
              <w:rPr>
                <w:rFonts w:asciiTheme="minorHAnsi" w:hAnsiTheme="minorHAnsi" w:cstheme="minorHAnsi"/>
              </w:rPr>
              <w:softHyphen/>
            </w:r>
            <w:r w:rsidR="00794B83" w:rsidRPr="002A5F96">
              <w:rPr>
                <w:rFonts w:asciiTheme="minorHAnsi" w:hAnsiTheme="minorHAnsi" w:cstheme="minorHAnsi"/>
              </w:rPr>
              <w:t>ριθ</w:t>
            </w:r>
            <w:r w:rsidR="00F005FA">
              <w:rPr>
                <w:rFonts w:asciiTheme="minorHAnsi" w:hAnsiTheme="minorHAnsi" w:cstheme="minorHAnsi"/>
              </w:rPr>
              <w:softHyphen/>
            </w:r>
            <w:r w:rsidR="00794B83" w:rsidRPr="002A5F96">
              <w:rPr>
                <w:rFonts w:asciiTheme="minorHAnsi" w:hAnsiTheme="minorHAnsi" w:cstheme="minorHAnsi"/>
              </w:rPr>
              <w:t>μό χρη</w:t>
            </w:r>
            <w:r w:rsidR="001259D1">
              <w:rPr>
                <w:rFonts w:asciiTheme="minorHAnsi" w:hAnsiTheme="minorHAnsi" w:cstheme="minorHAnsi"/>
              </w:rPr>
              <w:softHyphen/>
            </w:r>
            <w:r w:rsidR="00794B83" w:rsidRPr="002A5F96">
              <w:rPr>
                <w:rFonts w:asciiTheme="minorHAnsi" w:hAnsiTheme="minorHAnsi" w:cstheme="minorHAnsi"/>
              </w:rPr>
              <w:t>στών</w:t>
            </w:r>
            <w:r>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9F2389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C72B31B"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74DE501" w14:textId="77777777" w:rsidR="00794B83" w:rsidRPr="002A5F96" w:rsidRDefault="00794B83" w:rsidP="00E679DC">
            <w:pPr>
              <w:jc w:val="center"/>
            </w:pPr>
          </w:p>
        </w:tc>
      </w:tr>
      <w:tr w:rsidR="0037130C" w:rsidRPr="002A5F96" w14:paraId="18CE4386"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785B85D" w14:textId="106A0679"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17BBF93E" w14:textId="1F35266E" w:rsidR="00794B83" w:rsidRPr="002A5F96" w:rsidRDefault="00794B83" w:rsidP="00B55484">
            <w:pPr>
              <w:spacing w:before="60" w:after="60"/>
              <w:jc w:val="both"/>
              <w:rPr>
                <w:rFonts w:asciiTheme="minorHAnsi" w:hAnsiTheme="minorHAnsi" w:cstheme="minorHAnsi"/>
              </w:rPr>
            </w:pPr>
            <w:r w:rsidRPr="002A5F96">
              <w:rPr>
                <w:rFonts w:asciiTheme="minorHAnsi" w:hAnsiTheme="minorHAnsi" w:cstheme="minorHAnsi"/>
              </w:rPr>
              <w:t xml:space="preserve">Η λύση παρακολουθεί, </w:t>
            </w:r>
            <w:r w:rsidR="00947ABC">
              <w:rPr>
                <w:rFonts w:asciiTheme="minorHAnsi" w:hAnsiTheme="minorHAnsi" w:cstheme="minorHAnsi"/>
              </w:rPr>
              <w:t xml:space="preserve">καταγράφει και </w:t>
            </w:r>
            <w:r w:rsidRPr="002A5F96">
              <w:rPr>
                <w:rFonts w:asciiTheme="minorHAnsi" w:hAnsiTheme="minorHAnsi" w:cstheme="minorHAnsi"/>
              </w:rPr>
              <w:t>αναλύει τη δρα</w:t>
            </w:r>
            <w:r w:rsidR="001259D1">
              <w:rPr>
                <w:rFonts w:asciiTheme="minorHAnsi" w:hAnsiTheme="minorHAnsi" w:cstheme="minorHAnsi"/>
              </w:rPr>
              <w:softHyphen/>
            </w:r>
            <w:r w:rsidRPr="002A5F96">
              <w:rPr>
                <w:rFonts w:asciiTheme="minorHAnsi" w:hAnsiTheme="minorHAnsi" w:cstheme="minorHAnsi"/>
              </w:rPr>
              <w:t>στη</w:t>
            </w:r>
            <w:r w:rsidR="001259D1">
              <w:rPr>
                <w:rFonts w:asciiTheme="minorHAnsi" w:hAnsiTheme="minorHAnsi" w:cstheme="minorHAnsi"/>
              </w:rPr>
              <w:softHyphen/>
            </w:r>
            <w:r w:rsidRPr="002A5F96">
              <w:rPr>
                <w:rFonts w:asciiTheme="minorHAnsi" w:hAnsiTheme="minorHAnsi" w:cstheme="minorHAnsi"/>
              </w:rPr>
              <w:t>ρι</w:t>
            </w:r>
            <w:r w:rsidR="00383A1A">
              <w:rPr>
                <w:rFonts w:asciiTheme="minorHAnsi" w:hAnsiTheme="minorHAnsi" w:cstheme="minorHAnsi"/>
              </w:rPr>
              <w:softHyphen/>
            </w:r>
            <w:r w:rsidRPr="002A5F96">
              <w:rPr>
                <w:rFonts w:asciiTheme="minorHAnsi" w:hAnsiTheme="minorHAnsi" w:cstheme="minorHAnsi"/>
              </w:rPr>
              <w:t>ό</w:t>
            </w:r>
            <w:r w:rsidR="00947ABC">
              <w:rPr>
                <w:rFonts w:asciiTheme="minorHAnsi" w:hAnsiTheme="minorHAnsi" w:cstheme="minorHAnsi"/>
              </w:rPr>
              <w:softHyphen/>
            </w:r>
            <w:r w:rsidR="00383A1A">
              <w:rPr>
                <w:rFonts w:asciiTheme="minorHAnsi" w:hAnsiTheme="minorHAnsi" w:cstheme="minorHAnsi"/>
              </w:rPr>
              <w:softHyphen/>
            </w:r>
            <w:r w:rsidRPr="002A5F96">
              <w:rPr>
                <w:rFonts w:asciiTheme="minorHAnsi" w:hAnsiTheme="minorHAnsi" w:cstheme="minorHAnsi"/>
              </w:rPr>
              <w:t xml:space="preserve">τητα αρχείων και τις επικοινωνίες σε τερματικά, </w:t>
            </w:r>
            <w:r w:rsidR="00947ABC">
              <w:rPr>
                <w:rFonts w:asciiTheme="minorHAnsi" w:hAnsiTheme="minorHAnsi" w:cstheme="minorHAnsi"/>
              </w:rPr>
              <w:t>σ</w:t>
            </w:r>
            <w:r w:rsidRPr="002A5F96">
              <w:rPr>
                <w:rFonts w:asciiTheme="minorHAnsi" w:hAnsiTheme="minorHAnsi" w:cstheme="minorHAnsi"/>
              </w:rPr>
              <w:t>τις κι</w:t>
            </w:r>
            <w:r w:rsidR="00B55484">
              <w:rPr>
                <w:rFonts w:asciiTheme="minorHAnsi" w:hAnsiTheme="minorHAnsi" w:cstheme="minorHAnsi"/>
              </w:rPr>
              <w:softHyphen/>
            </w:r>
            <w:r w:rsidRPr="002A5F96">
              <w:rPr>
                <w:rFonts w:asciiTheme="minorHAnsi" w:hAnsiTheme="minorHAnsi" w:cstheme="minorHAnsi"/>
              </w:rPr>
              <w:t>νητές συ</w:t>
            </w:r>
            <w:r w:rsidR="00383A1A">
              <w:rPr>
                <w:rFonts w:asciiTheme="minorHAnsi" w:hAnsiTheme="minorHAnsi" w:cstheme="minorHAnsi"/>
              </w:rPr>
              <w:softHyphen/>
            </w:r>
            <w:r w:rsidR="00215D9B">
              <w:rPr>
                <w:rFonts w:asciiTheme="minorHAnsi" w:hAnsiTheme="minorHAnsi" w:cstheme="minorHAnsi"/>
              </w:rPr>
              <w:softHyphen/>
            </w:r>
            <w:r w:rsidRPr="002A5F96">
              <w:rPr>
                <w:rFonts w:asciiTheme="minorHAnsi" w:hAnsiTheme="minorHAnsi" w:cstheme="minorHAnsi"/>
              </w:rPr>
              <w:t xml:space="preserve">σκευές και στο δίκτυο. </w:t>
            </w:r>
            <w:r w:rsidR="00215D9B">
              <w:rPr>
                <w:rFonts w:asciiTheme="minorHAnsi" w:hAnsiTheme="minorHAnsi" w:cstheme="minorHAnsi"/>
              </w:rPr>
              <w:t>Α</w:t>
            </w:r>
            <w:r w:rsidRPr="002A5F96">
              <w:rPr>
                <w:rFonts w:asciiTheme="minorHAnsi" w:hAnsiTheme="minorHAnsi" w:cstheme="minorHAnsi"/>
              </w:rPr>
              <w:t xml:space="preserve">ν ένα αρχείο συμπεριφέρεται </w:t>
            </w:r>
            <w:r w:rsidR="00947ABC">
              <w:rPr>
                <w:rFonts w:asciiTheme="minorHAnsi" w:hAnsiTheme="minorHAnsi" w:cstheme="minorHAnsi"/>
              </w:rPr>
              <w:t>ύ</w:t>
            </w:r>
            <w:r w:rsidR="00A6177C">
              <w:rPr>
                <w:rFonts w:asciiTheme="minorHAnsi" w:hAnsiTheme="minorHAnsi" w:cstheme="minorHAnsi"/>
              </w:rPr>
              <w:softHyphen/>
            </w:r>
            <w:r w:rsidR="00947ABC">
              <w:rPr>
                <w:rFonts w:asciiTheme="minorHAnsi" w:hAnsiTheme="minorHAnsi" w:cstheme="minorHAnsi"/>
              </w:rPr>
              <w:t>ποπτα</w:t>
            </w:r>
            <w:r w:rsidRPr="002A5F96">
              <w:rPr>
                <w:rFonts w:asciiTheme="minorHAnsi" w:hAnsiTheme="minorHAnsi" w:cstheme="minorHAnsi"/>
              </w:rPr>
              <w:t>, το λο</w:t>
            </w:r>
            <w:r w:rsidR="00947ABC">
              <w:rPr>
                <w:rFonts w:asciiTheme="minorHAnsi" w:hAnsiTheme="minorHAnsi" w:cstheme="minorHAnsi"/>
              </w:rPr>
              <w:softHyphen/>
            </w:r>
            <w:r w:rsidR="00215D9B">
              <w:rPr>
                <w:rFonts w:asciiTheme="minorHAnsi" w:hAnsiTheme="minorHAnsi" w:cstheme="minorHAnsi"/>
              </w:rPr>
              <w:softHyphen/>
            </w:r>
            <w:r w:rsidRPr="002A5F96">
              <w:rPr>
                <w:rFonts w:asciiTheme="minorHAnsi" w:hAnsiTheme="minorHAnsi" w:cstheme="minorHAnsi"/>
              </w:rPr>
              <w:t>γι</w:t>
            </w:r>
            <w:r w:rsidR="00215D9B">
              <w:rPr>
                <w:rFonts w:asciiTheme="minorHAnsi" w:hAnsiTheme="minorHAnsi" w:cstheme="minorHAnsi"/>
              </w:rPr>
              <w:softHyphen/>
            </w:r>
            <w:r w:rsidRPr="002A5F96">
              <w:rPr>
                <w:rFonts w:asciiTheme="minorHAnsi" w:hAnsiTheme="minorHAnsi" w:cstheme="minorHAnsi"/>
              </w:rPr>
              <w:t xml:space="preserve">σμικό </w:t>
            </w:r>
            <w:r w:rsidR="00947ABC">
              <w:rPr>
                <w:rFonts w:asciiTheme="minorHAnsi" w:hAnsiTheme="minorHAnsi" w:cstheme="minorHAnsi"/>
              </w:rPr>
              <w:t xml:space="preserve">να </w:t>
            </w:r>
            <w:r w:rsidRPr="002A5F96">
              <w:rPr>
                <w:rFonts w:asciiTheme="minorHAnsi" w:hAnsiTheme="minorHAnsi" w:cstheme="minorHAnsi"/>
              </w:rPr>
              <w:t>μπο</w:t>
            </w:r>
            <w:r w:rsidR="00947ABC">
              <w:rPr>
                <w:rFonts w:asciiTheme="minorHAnsi" w:hAnsiTheme="minorHAnsi" w:cstheme="minorHAnsi"/>
              </w:rPr>
              <w:softHyphen/>
            </w:r>
            <w:r w:rsidRPr="002A5F96">
              <w:rPr>
                <w:rFonts w:asciiTheme="minorHAnsi" w:hAnsiTheme="minorHAnsi" w:cstheme="minorHAnsi"/>
              </w:rPr>
              <w:t>ρεί να ειδοποιήσει τις ο</w:t>
            </w:r>
            <w:r w:rsidR="00215D9B">
              <w:rPr>
                <w:rFonts w:asciiTheme="minorHAnsi" w:hAnsiTheme="minorHAnsi" w:cstheme="minorHAnsi"/>
              </w:rPr>
              <w:softHyphen/>
            </w:r>
            <w:r w:rsidRPr="002A5F96">
              <w:rPr>
                <w:rFonts w:asciiTheme="minorHAnsi" w:hAnsiTheme="minorHAnsi" w:cstheme="minorHAnsi"/>
              </w:rPr>
              <w:t>μάδες</w:t>
            </w:r>
            <w:r w:rsidR="00F86274">
              <w:rPr>
                <w:rFonts w:asciiTheme="minorHAnsi" w:hAnsiTheme="minorHAnsi" w:cstheme="minorHAnsi"/>
              </w:rPr>
              <w:t xml:space="preserve"> </w:t>
            </w:r>
            <w:r w:rsidR="006D2F63">
              <w:rPr>
                <w:rFonts w:asciiTheme="minorHAnsi" w:hAnsiTheme="minorHAnsi" w:cstheme="minorHAnsi"/>
              </w:rPr>
              <w:t>α</w:t>
            </w:r>
            <w:r w:rsidR="00A6177C">
              <w:rPr>
                <w:rFonts w:asciiTheme="minorHAnsi" w:hAnsiTheme="minorHAnsi" w:cstheme="minorHAnsi"/>
              </w:rPr>
              <w:softHyphen/>
            </w:r>
            <w:r w:rsidR="006D2F63">
              <w:rPr>
                <w:rFonts w:asciiTheme="minorHAnsi" w:hAnsiTheme="minorHAnsi" w:cstheme="minorHAnsi"/>
              </w:rPr>
              <w:t>σφά</w:t>
            </w:r>
            <w:r w:rsidR="00A6177C">
              <w:rPr>
                <w:rFonts w:asciiTheme="minorHAnsi" w:hAnsiTheme="minorHAnsi" w:cstheme="minorHAnsi"/>
              </w:rPr>
              <w:softHyphen/>
            </w:r>
            <w:r w:rsidR="006D2F63">
              <w:rPr>
                <w:rFonts w:asciiTheme="minorHAnsi" w:hAnsiTheme="minorHAnsi" w:cstheme="minorHAnsi"/>
              </w:rPr>
              <w:t>λειας</w:t>
            </w:r>
            <w:r w:rsidRPr="002A5F96">
              <w:rPr>
                <w:rFonts w:asciiTheme="minorHAnsi" w:hAnsiTheme="minorHAnsi" w:cstheme="minorHAnsi"/>
              </w:rPr>
              <w:t xml:space="preserve">. </w:t>
            </w:r>
            <w:r w:rsidR="001259D1">
              <w:rPr>
                <w:rFonts w:asciiTheme="minorHAnsi" w:hAnsiTheme="minorHAnsi" w:cstheme="minorHAnsi"/>
              </w:rPr>
              <w:t>Η</w:t>
            </w:r>
            <w:r w:rsidRPr="002A5F96">
              <w:rPr>
                <w:rFonts w:asciiTheme="minorHAnsi" w:hAnsiTheme="minorHAnsi" w:cstheme="minorHAnsi"/>
              </w:rPr>
              <w:t xml:space="preserve"> διαδικασία πρέ</w:t>
            </w:r>
            <w:r w:rsidR="00947ABC">
              <w:rPr>
                <w:rFonts w:asciiTheme="minorHAnsi" w:hAnsiTheme="minorHAnsi" w:cstheme="minorHAnsi"/>
              </w:rPr>
              <w:softHyphen/>
            </w:r>
            <w:r w:rsidRPr="002A5F96">
              <w:rPr>
                <w:rFonts w:asciiTheme="minorHAnsi" w:hAnsiTheme="minorHAnsi" w:cstheme="minorHAnsi"/>
              </w:rPr>
              <w:t xml:space="preserve">πει να </w:t>
            </w:r>
            <w:r w:rsidR="00A6177C">
              <w:rPr>
                <w:rFonts w:asciiTheme="minorHAnsi" w:hAnsiTheme="minorHAnsi" w:cstheme="minorHAnsi"/>
              </w:rPr>
              <w:t xml:space="preserve">παρέχει </w:t>
            </w:r>
            <w:r w:rsidRPr="002A5F96">
              <w:rPr>
                <w:rFonts w:asciiTheme="minorHAnsi" w:hAnsiTheme="minorHAnsi" w:cstheme="minorHAnsi"/>
              </w:rPr>
              <w:t>τα πα</w:t>
            </w:r>
            <w:r w:rsidR="00383A1A">
              <w:rPr>
                <w:rFonts w:asciiTheme="minorHAnsi" w:hAnsiTheme="minorHAnsi" w:cstheme="minorHAnsi"/>
              </w:rPr>
              <w:softHyphen/>
            </w:r>
            <w:r w:rsidRPr="002A5F96">
              <w:rPr>
                <w:rFonts w:asciiTheme="minorHAnsi" w:hAnsiTheme="minorHAnsi" w:cstheme="minorHAnsi"/>
              </w:rPr>
              <w:t>ρακ</w:t>
            </w:r>
            <w:r w:rsidR="001259D1">
              <w:rPr>
                <w:rFonts w:asciiTheme="minorHAnsi" w:hAnsiTheme="minorHAnsi" w:cstheme="minorHAnsi"/>
              </w:rPr>
              <w:t>ά</w:t>
            </w:r>
            <w:r w:rsidRPr="002A5F96">
              <w:rPr>
                <w:rFonts w:asciiTheme="minorHAnsi" w:hAnsiTheme="minorHAnsi" w:cstheme="minorHAnsi"/>
              </w:rPr>
              <w:t>τω δε</w:t>
            </w:r>
            <w:r w:rsidR="00A6177C">
              <w:rPr>
                <w:rFonts w:asciiTheme="minorHAnsi" w:hAnsiTheme="minorHAnsi" w:cstheme="minorHAnsi"/>
              </w:rPr>
              <w:softHyphen/>
            </w:r>
            <w:r w:rsidRPr="002A5F96">
              <w:rPr>
                <w:rFonts w:asciiTheme="minorHAnsi" w:hAnsiTheme="minorHAnsi" w:cstheme="minorHAnsi"/>
              </w:rPr>
              <w:t>δο</w:t>
            </w:r>
            <w:r w:rsidR="00A6177C">
              <w:rPr>
                <w:rFonts w:asciiTheme="minorHAnsi" w:hAnsiTheme="minorHAnsi" w:cstheme="minorHAnsi"/>
              </w:rPr>
              <w:softHyphen/>
            </w:r>
            <w:r w:rsidR="00A6177C">
              <w:rPr>
                <w:rFonts w:asciiTheme="minorHAnsi" w:hAnsiTheme="minorHAnsi" w:cstheme="minorHAnsi"/>
              </w:rPr>
              <w:softHyphen/>
              <w:t>μέ</w:t>
            </w:r>
            <w:r w:rsidR="00A6177C">
              <w:rPr>
                <w:rFonts w:asciiTheme="minorHAnsi" w:hAnsiTheme="minorHAnsi" w:cstheme="minorHAnsi"/>
              </w:rPr>
              <w:softHyphen/>
            </w:r>
            <w:r w:rsidRPr="002A5F96">
              <w:rPr>
                <w:rFonts w:asciiTheme="minorHAnsi" w:hAnsiTheme="minorHAnsi" w:cstheme="minorHAnsi"/>
              </w:rPr>
              <w:t>να</w:t>
            </w:r>
            <w:r w:rsidR="00B55484" w:rsidRPr="00B55484">
              <w:rPr>
                <w:rFonts w:asciiTheme="minorHAnsi" w:hAnsiTheme="minorHAnsi" w:cstheme="minorHAnsi"/>
              </w:rPr>
              <w:t xml:space="preserve">: </w:t>
            </w:r>
            <w:r w:rsidR="00B55484">
              <w:rPr>
                <w:rFonts w:asciiTheme="minorHAnsi" w:hAnsiTheme="minorHAnsi" w:cstheme="minorHAnsi"/>
              </w:rPr>
              <w:t>α</w:t>
            </w:r>
            <w:r w:rsidRPr="002A5F96">
              <w:rPr>
                <w:rFonts w:asciiTheme="minorHAnsi" w:hAnsiTheme="minorHAnsi" w:cstheme="minorHAnsi"/>
              </w:rPr>
              <w:t>π</w:t>
            </w:r>
            <w:r w:rsidR="001259D1">
              <w:rPr>
                <w:rFonts w:asciiTheme="minorHAnsi" w:hAnsiTheme="minorHAnsi" w:cstheme="minorHAnsi"/>
              </w:rPr>
              <w:t>ό</w:t>
            </w:r>
            <w:r w:rsidRPr="002A5F96">
              <w:rPr>
                <w:rFonts w:asciiTheme="minorHAnsi" w:hAnsiTheme="minorHAnsi" w:cstheme="minorHAnsi"/>
              </w:rPr>
              <w:t xml:space="preserve"> πο</w:t>
            </w:r>
            <w:r w:rsidR="001259D1">
              <w:rPr>
                <w:rFonts w:asciiTheme="minorHAnsi" w:hAnsiTheme="minorHAnsi" w:cstheme="minorHAnsi"/>
              </w:rPr>
              <w:t>ύ</w:t>
            </w:r>
            <w:r w:rsidRPr="002A5F96">
              <w:rPr>
                <w:rFonts w:asciiTheme="minorHAnsi" w:hAnsiTheme="minorHAnsi" w:cstheme="minorHAnsi"/>
              </w:rPr>
              <w:t xml:space="preserve"> προ</w:t>
            </w:r>
            <w:r w:rsidR="00947ABC">
              <w:rPr>
                <w:rFonts w:asciiTheme="minorHAnsi" w:hAnsiTheme="minorHAnsi" w:cstheme="minorHAnsi"/>
              </w:rPr>
              <w:softHyphen/>
            </w:r>
            <w:r w:rsidR="00B55484">
              <w:rPr>
                <w:rFonts w:asciiTheme="minorHAnsi" w:hAnsiTheme="minorHAnsi" w:cstheme="minorHAnsi"/>
              </w:rPr>
              <w:softHyphen/>
            </w:r>
            <w:r w:rsidRPr="002A5F96">
              <w:rPr>
                <w:rFonts w:asciiTheme="minorHAnsi" w:hAnsiTheme="minorHAnsi" w:cstheme="minorHAnsi"/>
              </w:rPr>
              <w:t xml:space="preserve">ήλθε το </w:t>
            </w:r>
            <w:r w:rsidR="001259D1">
              <w:rPr>
                <w:rFonts w:asciiTheme="minorHAnsi" w:hAnsiTheme="minorHAnsi" w:cstheme="minorHAnsi"/>
              </w:rPr>
              <w:t>ιο</w:t>
            </w:r>
            <w:r w:rsidR="00693944">
              <w:rPr>
                <w:rFonts w:asciiTheme="minorHAnsi" w:hAnsiTheme="minorHAnsi" w:cstheme="minorHAnsi"/>
              </w:rPr>
              <w:softHyphen/>
            </w:r>
            <w:r w:rsidR="001259D1">
              <w:rPr>
                <w:rFonts w:asciiTheme="minorHAnsi" w:hAnsiTheme="minorHAnsi" w:cstheme="minorHAnsi"/>
              </w:rPr>
              <w:t>μορ</w:t>
            </w:r>
            <w:r w:rsidR="00693944">
              <w:rPr>
                <w:rFonts w:asciiTheme="minorHAnsi" w:hAnsiTheme="minorHAnsi" w:cstheme="minorHAnsi"/>
              </w:rPr>
              <w:softHyphen/>
            </w:r>
            <w:r w:rsidR="00215D9B">
              <w:rPr>
                <w:rFonts w:asciiTheme="minorHAnsi" w:hAnsiTheme="minorHAnsi" w:cstheme="minorHAnsi"/>
              </w:rPr>
              <w:softHyphen/>
            </w:r>
            <w:r w:rsidR="001259D1">
              <w:rPr>
                <w:rFonts w:asciiTheme="minorHAnsi" w:hAnsiTheme="minorHAnsi" w:cstheme="minorHAnsi"/>
              </w:rPr>
              <w:t>φι</w:t>
            </w:r>
            <w:r w:rsidR="00215D9B">
              <w:rPr>
                <w:rFonts w:asciiTheme="minorHAnsi" w:hAnsiTheme="minorHAnsi" w:cstheme="minorHAnsi"/>
              </w:rPr>
              <w:softHyphen/>
            </w:r>
            <w:r w:rsidR="00383A1A">
              <w:rPr>
                <w:rFonts w:asciiTheme="minorHAnsi" w:hAnsiTheme="minorHAnsi" w:cstheme="minorHAnsi"/>
              </w:rPr>
              <w:softHyphen/>
            </w:r>
            <w:r w:rsidR="001259D1">
              <w:rPr>
                <w:rFonts w:asciiTheme="minorHAnsi" w:hAnsiTheme="minorHAnsi" w:cstheme="minorHAnsi"/>
              </w:rPr>
              <w:t xml:space="preserve">κό </w:t>
            </w:r>
            <w:r w:rsidRPr="002A5F96">
              <w:rPr>
                <w:rFonts w:asciiTheme="minorHAnsi" w:hAnsiTheme="minorHAnsi" w:cstheme="minorHAnsi"/>
              </w:rPr>
              <w:t>λογισμικ</w:t>
            </w:r>
            <w:r w:rsidR="001259D1">
              <w:rPr>
                <w:rFonts w:asciiTheme="minorHAnsi" w:hAnsiTheme="minorHAnsi" w:cstheme="minorHAnsi"/>
              </w:rPr>
              <w:t>ό</w:t>
            </w:r>
            <w:r w:rsidR="00B55484">
              <w:rPr>
                <w:rFonts w:asciiTheme="minorHAnsi" w:hAnsiTheme="minorHAnsi" w:cstheme="minorHAnsi"/>
              </w:rPr>
              <w:t>, π</w:t>
            </w:r>
            <w:r w:rsidRPr="002A5F96">
              <w:rPr>
                <w:rFonts w:asciiTheme="minorHAnsi" w:hAnsiTheme="minorHAnsi" w:cstheme="minorHAnsi"/>
              </w:rPr>
              <w:t>οι</w:t>
            </w:r>
            <w:r w:rsidR="00947ABC">
              <w:rPr>
                <w:rFonts w:asciiTheme="minorHAnsi" w:hAnsiTheme="minorHAnsi" w:cstheme="minorHAnsi"/>
              </w:rPr>
              <w:t>α</w:t>
            </w:r>
            <w:r w:rsidRPr="002A5F96">
              <w:rPr>
                <w:rFonts w:asciiTheme="minorHAnsi" w:hAnsiTheme="minorHAnsi" w:cstheme="minorHAnsi"/>
              </w:rPr>
              <w:t xml:space="preserve"> ήταν </w:t>
            </w:r>
            <w:r w:rsidR="00947ABC">
              <w:rPr>
                <w:rFonts w:asciiTheme="minorHAnsi" w:hAnsiTheme="minorHAnsi" w:cstheme="minorHAnsi"/>
              </w:rPr>
              <w:t>η</w:t>
            </w:r>
            <w:r w:rsidRPr="002A5F96">
              <w:rPr>
                <w:rFonts w:asciiTheme="minorHAnsi" w:hAnsiTheme="minorHAnsi" w:cstheme="minorHAnsi"/>
              </w:rPr>
              <w:t xml:space="preserve"> μέθοδος και το ση</w:t>
            </w:r>
            <w:r w:rsidR="00B55484">
              <w:rPr>
                <w:rFonts w:asciiTheme="minorHAnsi" w:hAnsiTheme="minorHAnsi" w:cstheme="minorHAnsi"/>
              </w:rPr>
              <w:softHyphen/>
            </w:r>
            <w:r w:rsidR="00B55484">
              <w:rPr>
                <w:rFonts w:asciiTheme="minorHAnsi" w:hAnsiTheme="minorHAnsi" w:cstheme="minorHAnsi"/>
              </w:rPr>
              <w:softHyphen/>
            </w:r>
            <w:r w:rsidRPr="002A5F96">
              <w:rPr>
                <w:rFonts w:asciiTheme="minorHAnsi" w:hAnsiTheme="minorHAnsi" w:cstheme="minorHAnsi"/>
              </w:rPr>
              <w:t>μεί</w:t>
            </w:r>
            <w:r w:rsidR="00947ABC">
              <w:rPr>
                <w:rFonts w:asciiTheme="minorHAnsi" w:hAnsiTheme="minorHAnsi" w:cstheme="minorHAnsi"/>
              </w:rPr>
              <w:softHyphen/>
            </w:r>
            <w:r w:rsidRPr="002A5F96">
              <w:rPr>
                <w:rFonts w:asciiTheme="minorHAnsi" w:hAnsiTheme="minorHAnsi" w:cstheme="minorHAnsi"/>
              </w:rPr>
              <w:t>ο ει</w:t>
            </w:r>
            <w:r w:rsidR="00215D9B">
              <w:rPr>
                <w:rFonts w:asciiTheme="minorHAnsi" w:hAnsiTheme="minorHAnsi" w:cstheme="minorHAnsi"/>
              </w:rPr>
              <w:softHyphen/>
            </w:r>
            <w:r w:rsidRPr="002A5F96">
              <w:rPr>
                <w:rFonts w:asciiTheme="minorHAnsi" w:hAnsiTheme="minorHAnsi" w:cstheme="minorHAnsi"/>
              </w:rPr>
              <w:t>σό</w:t>
            </w:r>
            <w:r w:rsidR="00693944">
              <w:rPr>
                <w:rFonts w:asciiTheme="minorHAnsi" w:hAnsiTheme="minorHAnsi" w:cstheme="minorHAnsi"/>
              </w:rPr>
              <w:softHyphen/>
            </w:r>
            <w:r w:rsidRPr="002A5F96">
              <w:rPr>
                <w:rFonts w:asciiTheme="minorHAnsi" w:hAnsiTheme="minorHAnsi" w:cstheme="minorHAnsi"/>
              </w:rPr>
              <w:t>δου</w:t>
            </w:r>
            <w:r w:rsidR="00B55484">
              <w:rPr>
                <w:rFonts w:asciiTheme="minorHAnsi" w:hAnsiTheme="minorHAnsi" w:cstheme="minorHAnsi"/>
              </w:rPr>
              <w:t>, π</w:t>
            </w:r>
            <w:r w:rsidRPr="002A5F96">
              <w:rPr>
                <w:rFonts w:asciiTheme="minorHAnsi" w:hAnsiTheme="minorHAnsi" w:cstheme="minorHAnsi"/>
              </w:rPr>
              <w:t>ο</w:t>
            </w:r>
            <w:r w:rsidR="006721D8">
              <w:rPr>
                <w:rFonts w:asciiTheme="minorHAnsi" w:hAnsiTheme="minorHAnsi" w:cstheme="minorHAnsi"/>
              </w:rPr>
              <w:t>ύ</w:t>
            </w:r>
            <w:r w:rsidRPr="002A5F96">
              <w:rPr>
                <w:rFonts w:asciiTheme="minorHAnsi" w:hAnsiTheme="minorHAnsi" w:cstheme="minorHAnsi"/>
              </w:rPr>
              <w:t xml:space="preserve"> ήταν και ποια συ</w:t>
            </w:r>
            <w:r w:rsidR="00A6177C">
              <w:rPr>
                <w:rFonts w:asciiTheme="minorHAnsi" w:hAnsiTheme="minorHAnsi" w:cstheme="minorHAnsi"/>
              </w:rPr>
              <w:softHyphen/>
              <w:t>στή</w:t>
            </w:r>
            <w:r w:rsidR="00A6177C">
              <w:rPr>
                <w:rFonts w:asciiTheme="minorHAnsi" w:hAnsiTheme="minorHAnsi" w:cstheme="minorHAnsi"/>
              </w:rPr>
              <w:softHyphen/>
            </w:r>
            <w:r w:rsidRPr="002A5F96">
              <w:rPr>
                <w:rFonts w:asciiTheme="minorHAnsi" w:hAnsiTheme="minorHAnsi" w:cstheme="minorHAnsi"/>
              </w:rPr>
              <w:t>μα</w:t>
            </w:r>
            <w:r w:rsidR="00377821">
              <w:rPr>
                <w:rFonts w:asciiTheme="minorHAnsi" w:hAnsiTheme="minorHAnsi" w:cstheme="minorHAnsi"/>
              </w:rPr>
              <w:softHyphen/>
            </w:r>
            <w:r w:rsidR="00A6177C">
              <w:rPr>
                <w:rFonts w:asciiTheme="minorHAnsi" w:hAnsiTheme="minorHAnsi" w:cstheme="minorHAnsi"/>
              </w:rPr>
              <w:softHyphen/>
            </w:r>
            <w:r w:rsidRPr="002A5F96">
              <w:rPr>
                <w:rFonts w:asciiTheme="minorHAnsi" w:hAnsiTheme="minorHAnsi" w:cstheme="minorHAnsi"/>
              </w:rPr>
              <w:t>τα ε</w:t>
            </w:r>
            <w:r w:rsidR="00A6177C">
              <w:rPr>
                <w:rFonts w:asciiTheme="minorHAnsi" w:hAnsiTheme="minorHAnsi" w:cstheme="minorHAnsi"/>
              </w:rPr>
              <w:softHyphen/>
            </w:r>
            <w:r w:rsidRPr="002A5F96">
              <w:rPr>
                <w:rFonts w:asciiTheme="minorHAnsi" w:hAnsiTheme="minorHAnsi" w:cstheme="minorHAnsi"/>
              </w:rPr>
              <w:t>πηρεάστη</w:t>
            </w:r>
            <w:r w:rsidR="00B55484">
              <w:rPr>
                <w:rFonts w:asciiTheme="minorHAnsi" w:hAnsiTheme="minorHAnsi" w:cstheme="minorHAnsi"/>
              </w:rPr>
              <w:softHyphen/>
            </w:r>
            <w:r w:rsidRPr="002A5F96">
              <w:rPr>
                <w:rFonts w:asciiTheme="minorHAnsi" w:hAnsiTheme="minorHAnsi" w:cstheme="minorHAnsi"/>
              </w:rPr>
              <w:t>καν</w:t>
            </w:r>
            <w:r w:rsidR="006604EE">
              <w:rPr>
                <w:rFonts w:asciiTheme="minorHAnsi" w:hAnsiTheme="minorHAnsi" w:cstheme="minorHAnsi"/>
              </w:rPr>
              <w:t>,</w:t>
            </w:r>
            <w:r w:rsidR="00B55484">
              <w:rPr>
                <w:rFonts w:asciiTheme="minorHAnsi" w:hAnsiTheme="minorHAnsi" w:cstheme="minorHAnsi"/>
              </w:rPr>
              <w:t xml:space="preserve"> τ</w:t>
            </w:r>
            <w:r w:rsidRPr="002A5F96">
              <w:rPr>
                <w:rFonts w:asciiTheme="minorHAnsi" w:hAnsiTheme="minorHAnsi" w:cstheme="minorHAnsi"/>
              </w:rPr>
              <w:t>ι έ</w:t>
            </w:r>
            <w:r w:rsidR="00215D9B">
              <w:rPr>
                <w:rFonts w:asciiTheme="minorHAnsi" w:hAnsiTheme="minorHAnsi" w:cstheme="minorHAnsi"/>
              </w:rPr>
              <w:softHyphen/>
            </w:r>
            <w:r w:rsidRPr="002A5F96">
              <w:rPr>
                <w:rFonts w:asciiTheme="minorHAnsi" w:hAnsiTheme="minorHAnsi" w:cstheme="minorHAnsi"/>
              </w:rPr>
              <w:t>κα</w:t>
            </w:r>
            <w:r w:rsidR="00215D9B">
              <w:rPr>
                <w:rFonts w:asciiTheme="minorHAnsi" w:hAnsiTheme="minorHAnsi" w:cstheme="minorHAnsi"/>
              </w:rPr>
              <w:softHyphen/>
            </w:r>
            <w:r w:rsidRPr="002A5F96">
              <w:rPr>
                <w:rFonts w:asciiTheme="minorHAnsi" w:hAnsiTheme="minorHAnsi" w:cstheme="minorHAnsi"/>
              </w:rPr>
              <w:t xml:space="preserve">νε </w:t>
            </w:r>
            <w:r w:rsidR="00377821">
              <w:rPr>
                <w:rFonts w:asciiTheme="minorHAnsi" w:hAnsiTheme="minorHAnsi" w:cstheme="minorHAnsi"/>
              </w:rPr>
              <w:t>το αρχείο και</w:t>
            </w:r>
            <w:r w:rsidRPr="002A5F96">
              <w:rPr>
                <w:rFonts w:asciiTheme="minorHAnsi" w:hAnsiTheme="minorHAnsi" w:cstheme="minorHAnsi"/>
              </w:rPr>
              <w:t xml:space="preserve"> τι κάνει </w:t>
            </w:r>
            <w:r w:rsidR="003F7F7D">
              <w:rPr>
                <w:rFonts w:asciiTheme="minorHAnsi" w:hAnsiTheme="minorHAnsi" w:cstheme="minorHAnsi"/>
              </w:rPr>
              <w:t>τη δε</w:t>
            </w:r>
            <w:r w:rsidR="00377821">
              <w:rPr>
                <w:rFonts w:asciiTheme="minorHAnsi" w:hAnsiTheme="minorHAnsi" w:cstheme="minorHAnsi"/>
              </w:rPr>
              <w:softHyphen/>
            </w:r>
            <w:r w:rsidR="003F7F7D">
              <w:rPr>
                <w:rFonts w:asciiTheme="minorHAnsi" w:hAnsiTheme="minorHAnsi" w:cstheme="minorHAnsi"/>
              </w:rPr>
              <w:t>δο</w:t>
            </w:r>
            <w:r w:rsidR="00377821">
              <w:rPr>
                <w:rFonts w:asciiTheme="minorHAnsi" w:hAnsiTheme="minorHAnsi" w:cstheme="minorHAnsi"/>
              </w:rPr>
              <w:softHyphen/>
              <w:t>μέ</w:t>
            </w:r>
            <w:r w:rsidR="00377821">
              <w:rPr>
                <w:rFonts w:asciiTheme="minorHAnsi" w:hAnsiTheme="minorHAnsi" w:cstheme="minorHAnsi"/>
              </w:rPr>
              <w:softHyphen/>
            </w:r>
            <w:r w:rsidR="003F7F7D">
              <w:rPr>
                <w:rFonts w:asciiTheme="minorHAnsi" w:hAnsiTheme="minorHAnsi" w:cstheme="minorHAnsi"/>
              </w:rPr>
              <w:t>νη στιγ</w:t>
            </w:r>
            <w:r w:rsidR="00A6177C">
              <w:rPr>
                <w:rFonts w:asciiTheme="minorHAnsi" w:hAnsiTheme="minorHAnsi" w:cstheme="minorHAnsi"/>
              </w:rPr>
              <w:softHyphen/>
            </w:r>
            <w:r w:rsidR="003F7F7D">
              <w:rPr>
                <w:rFonts w:asciiTheme="minorHAnsi" w:hAnsiTheme="minorHAnsi" w:cstheme="minorHAnsi"/>
              </w:rPr>
              <w:t>μή</w:t>
            </w:r>
            <w:r w:rsidR="00947ABC">
              <w:rPr>
                <w:rFonts w:asciiTheme="minorHAnsi" w:hAnsiTheme="minorHAnsi" w:cstheme="minorHAnsi"/>
              </w:rPr>
              <w:t xml:space="preserve">, </w:t>
            </w:r>
            <w:r w:rsidR="00377821">
              <w:rPr>
                <w:rFonts w:asciiTheme="minorHAnsi" w:hAnsiTheme="minorHAnsi" w:cstheme="minorHAnsi"/>
              </w:rPr>
              <w:t xml:space="preserve">καθώς και </w:t>
            </w:r>
            <w:r w:rsidR="00B55484">
              <w:rPr>
                <w:rFonts w:asciiTheme="minorHAnsi" w:hAnsiTheme="minorHAnsi" w:cstheme="minorHAnsi"/>
              </w:rPr>
              <w:t>π</w:t>
            </w:r>
            <w:r w:rsidR="006721D8">
              <w:rPr>
                <w:rFonts w:asciiTheme="minorHAnsi" w:hAnsiTheme="minorHAnsi" w:cstheme="minorHAnsi"/>
              </w:rPr>
              <w:t>ώ</w:t>
            </w:r>
            <w:r w:rsidRPr="002A5F96">
              <w:rPr>
                <w:rFonts w:asciiTheme="minorHAnsi" w:hAnsiTheme="minorHAnsi" w:cstheme="minorHAnsi"/>
              </w:rPr>
              <w:t xml:space="preserve">ς </w:t>
            </w:r>
            <w:r w:rsidR="006604EE">
              <w:rPr>
                <w:rFonts w:asciiTheme="minorHAnsi" w:hAnsiTheme="minorHAnsi" w:cstheme="minorHAnsi"/>
              </w:rPr>
              <w:t>ανα</w:t>
            </w:r>
            <w:r w:rsidR="006604EE">
              <w:rPr>
                <w:rFonts w:asciiTheme="minorHAnsi" w:hAnsiTheme="minorHAnsi" w:cstheme="minorHAnsi"/>
              </w:rPr>
              <w:softHyphen/>
              <w:t>χαι</w:t>
            </w:r>
            <w:r w:rsidR="00947ABC">
              <w:rPr>
                <w:rFonts w:asciiTheme="minorHAnsi" w:hAnsiTheme="minorHAnsi" w:cstheme="minorHAnsi"/>
              </w:rPr>
              <w:softHyphen/>
            </w:r>
            <w:r w:rsidR="006604EE">
              <w:rPr>
                <w:rFonts w:asciiTheme="minorHAnsi" w:hAnsiTheme="minorHAnsi" w:cstheme="minorHAnsi"/>
              </w:rPr>
              <w:softHyphen/>
              <w:t>τί</w:t>
            </w:r>
            <w:r w:rsidR="00947ABC">
              <w:rPr>
                <w:rFonts w:asciiTheme="minorHAnsi" w:hAnsiTheme="minorHAnsi" w:cstheme="minorHAnsi"/>
              </w:rPr>
              <w:softHyphen/>
            </w:r>
            <w:r w:rsidR="006604EE">
              <w:rPr>
                <w:rFonts w:asciiTheme="minorHAnsi" w:hAnsiTheme="minorHAnsi" w:cstheme="minorHAnsi"/>
              </w:rPr>
              <w:t>ζε</w:t>
            </w:r>
            <w:r w:rsidR="00947ABC">
              <w:rPr>
                <w:rFonts w:asciiTheme="minorHAnsi" w:hAnsiTheme="minorHAnsi" w:cstheme="minorHAnsi"/>
              </w:rPr>
              <w:softHyphen/>
            </w:r>
            <w:r w:rsidR="006604EE">
              <w:rPr>
                <w:rFonts w:asciiTheme="minorHAnsi" w:hAnsiTheme="minorHAnsi" w:cstheme="minorHAnsi"/>
              </w:rPr>
              <w:t>ται.</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155764C"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6A812FB"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8ED0B10" w14:textId="77777777" w:rsidR="00794B83" w:rsidRPr="002A5F96" w:rsidRDefault="00794B83" w:rsidP="00E679DC">
            <w:pPr>
              <w:jc w:val="center"/>
            </w:pPr>
          </w:p>
        </w:tc>
      </w:tr>
      <w:tr w:rsidR="0037130C" w:rsidRPr="002A5F96" w14:paraId="0BE6A099"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C0135EF" w14:textId="2F8129A2"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r w:rsidR="004D3EF5">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157EEBE4" w14:textId="78220BD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υποστηρίζει Endpoint IoC (Indicators of Comp</w:t>
            </w:r>
            <w:r w:rsidR="00F005FA">
              <w:rPr>
                <w:rFonts w:asciiTheme="minorHAnsi" w:hAnsiTheme="minorHAnsi" w:cstheme="minorHAnsi"/>
              </w:rPr>
              <w:softHyphen/>
            </w:r>
            <w:r w:rsidRPr="002A5F96">
              <w:rPr>
                <w:rFonts w:asciiTheme="minorHAnsi" w:hAnsiTheme="minorHAnsi" w:cstheme="minorHAnsi"/>
              </w:rPr>
              <w:t>ro</w:t>
            </w:r>
            <w:r w:rsidR="00F005FA">
              <w:rPr>
                <w:rFonts w:asciiTheme="minorHAnsi" w:hAnsiTheme="minorHAnsi" w:cstheme="minorHAnsi"/>
              </w:rPr>
              <w:softHyphen/>
            </w:r>
            <w:r w:rsidRPr="002A5F96">
              <w:rPr>
                <w:rFonts w:asciiTheme="minorHAnsi" w:hAnsiTheme="minorHAnsi" w:cstheme="minorHAnsi"/>
              </w:rPr>
              <w:t>mi</w:t>
            </w:r>
            <w:r w:rsidR="00A1583C">
              <w:rPr>
                <w:rFonts w:asciiTheme="minorHAnsi" w:hAnsiTheme="minorHAnsi" w:cstheme="minorHAnsi"/>
              </w:rPr>
              <w:softHyphen/>
            </w:r>
            <w:r w:rsidRPr="002A5F96">
              <w:rPr>
                <w:rFonts w:asciiTheme="minorHAnsi" w:hAnsiTheme="minorHAnsi" w:cstheme="minorHAnsi"/>
              </w:rPr>
              <w:t>se</w:t>
            </w:r>
            <w:r w:rsidR="00F005FA">
              <w:rPr>
                <w:rFonts w:asciiTheme="minorHAnsi" w:hAnsiTheme="minorHAnsi" w:cstheme="minorHAnsi"/>
              </w:rPr>
              <w:t xml:space="preserve"> </w:t>
            </w:r>
            <w:r w:rsidRPr="002A5F96">
              <w:rPr>
                <w:rFonts w:asciiTheme="minorHAnsi" w:hAnsiTheme="minorHAnsi" w:cstheme="minorHAnsi"/>
              </w:rPr>
              <w:t>-</w:t>
            </w:r>
            <w:r w:rsidR="00F005FA">
              <w:rPr>
                <w:rFonts w:asciiTheme="minorHAnsi" w:hAnsiTheme="minorHAnsi" w:cstheme="minorHAnsi"/>
              </w:rPr>
              <w:t xml:space="preserve"> </w:t>
            </w:r>
            <w:r w:rsidRPr="002A5F96">
              <w:rPr>
                <w:rFonts w:asciiTheme="minorHAnsi" w:hAnsiTheme="minorHAnsi" w:cstheme="minorHAnsi"/>
              </w:rPr>
              <w:t>Δείκτες Κινδύνου)</w:t>
            </w:r>
            <w:r w:rsidR="00BB4F3B">
              <w:rPr>
                <w:rFonts w:asciiTheme="minorHAnsi" w:hAnsiTheme="minorHAnsi" w:cstheme="minorHAnsi"/>
              </w:rPr>
              <w:t xml:space="preserve"> και</w:t>
            </w:r>
            <w:r w:rsidRPr="002A5F96">
              <w:rPr>
                <w:rFonts w:asciiTheme="minorHAnsi" w:hAnsiTheme="minorHAnsi" w:cstheme="minorHAnsi"/>
              </w:rPr>
              <w:t xml:space="preserve"> </w:t>
            </w:r>
            <w:r w:rsidR="003F7F7D">
              <w:rPr>
                <w:rFonts w:asciiTheme="minorHAnsi" w:hAnsiTheme="minorHAnsi" w:cstheme="minorHAnsi"/>
              </w:rPr>
              <w:t>ο</w:t>
            </w:r>
            <w:r w:rsidRPr="002A5F96">
              <w:rPr>
                <w:rFonts w:asciiTheme="minorHAnsi" w:hAnsiTheme="minorHAnsi" w:cstheme="minorHAnsi"/>
              </w:rPr>
              <w:t xml:space="preserve">ι χρήστες </w:t>
            </w:r>
            <w:r w:rsidR="00BB4F3B">
              <w:rPr>
                <w:rFonts w:asciiTheme="minorHAnsi" w:hAnsiTheme="minorHAnsi" w:cstheme="minorHAnsi"/>
              </w:rPr>
              <w:t xml:space="preserve">να </w:t>
            </w:r>
            <w:r w:rsidRPr="002A5F96">
              <w:rPr>
                <w:rFonts w:asciiTheme="minorHAnsi" w:hAnsiTheme="minorHAnsi" w:cstheme="minorHAnsi"/>
              </w:rPr>
              <w:t>μπορούν να υποβά</w:t>
            </w:r>
            <w:r w:rsidR="00BB4F3B">
              <w:rPr>
                <w:rFonts w:asciiTheme="minorHAnsi" w:hAnsiTheme="minorHAnsi" w:cstheme="minorHAnsi"/>
              </w:rPr>
              <w:t>λ</w:t>
            </w:r>
            <w:r w:rsidR="00BB4F3B">
              <w:rPr>
                <w:rFonts w:asciiTheme="minorHAnsi" w:hAnsiTheme="minorHAnsi" w:cstheme="minorHAnsi"/>
              </w:rPr>
              <w:softHyphen/>
            </w:r>
            <w:r w:rsidRPr="002A5F96">
              <w:rPr>
                <w:rFonts w:asciiTheme="minorHAnsi" w:hAnsiTheme="minorHAnsi" w:cstheme="minorHAnsi"/>
              </w:rPr>
              <w:t>λουν δι</w:t>
            </w:r>
            <w:r w:rsidR="00A1583C">
              <w:rPr>
                <w:rFonts w:asciiTheme="minorHAnsi" w:hAnsiTheme="minorHAnsi" w:cstheme="minorHAnsi"/>
              </w:rPr>
              <w:softHyphen/>
            </w:r>
            <w:r w:rsidRPr="002A5F96">
              <w:rPr>
                <w:rFonts w:asciiTheme="minorHAnsi" w:hAnsiTheme="minorHAnsi" w:cstheme="minorHAnsi"/>
              </w:rPr>
              <w:t xml:space="preserve">κά τους IoC για να </w:t>
            </w:r>
            <w:r w:rsidR="006604EE">
              <w:rPr>
                <w:rFonts w:asciiTheme="minorHAnsi" w:hAnsiTheme="minorHAnsi" w:cstheme="minorHAnsi"/>
              </w:rPr>
              <w:t>εντοπί</w:t>
            </w:r>
            <w:r w:rsidRPr="002A5F96">
              <w:rPr>
                <w:rFonts w:asciiTheme="minorHAnsi" w:hAnsiTheme="minorHAnsi" w:cstheme="minorHAnsi"/>
              </w:rPr>
              <w:t>σουν στοχευμένες επιθέσεις.</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12C4A0B"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B215505"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8C79688" w14:textId="77777777" w:rsidR="00794B83" w:rsidRPr="002A5F96" w:rsidRDefault="00794B83" w:rsidP="00E679DC">
            <w:pPr>
              <w:jc w:val="center"/>
            </w:pPr>
          </w:p>
        </w:tc>
      </w:tr>
      <w:tr w:rsidR="00EC7B35" w:rsidRPr="00AE4BB2" w14:paraId="0FEE5C96"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2E65BC1C" w14:textId="4EB63DBD" w:rsidR="00EC7B35" w:rsidRPr="00AE4BB2" w:rsidRDefault="00EC7B35" w:rsidP="00EC7B35">
            <w:pPr>
              <w:spacing w:before="60" w:after="60"/>
              <w:rPr>
                <w:b/>
                <w:bCs/>
              </w:rPr>
            </w:pPr>
            <w:r w:rsidRPr="00AE4BB2">
              <w:rPr>
                <w:rFonts w:asciiTheme="minorHAnsi" w:hAnsiTheme="minorHAnsi" w:cstheme="minorHAnsi"/>
                <w:b/>
                <w:bCs/>
              </w:rPr>
              <w:t xml:space="preserve">Δυνατότητες </w:t>
            </w:r>
            <w:r w:rsidR="00887832">
              <w:rPr>
                <w:rFonts w:asciiTheme="minorHAnsi" w:hAnsiTheme="minorHAnsi" w:cstheme="minorHAnsi"/>
                <w:b/>
                <w:bCs/>
              </w:rPr>
              <w:t>αντ</w:t>
            </w:r>
            <w:r w:rsidRPr="00AE4BB2">
              <w:rPr>
                <w:rFonts w:asciiTheme="minorHAnsi" w:hAnsiTheme="minorHAnsi" w:cstheme="minorHAnsi"/>
                <w:b/>
                <w:bCs/>
              </w:rPr>
              <w:t>απόκρισης</w:t>
            </w:r>
          </w:p>
        </w:tc>
      </w:tr>
      <w:tr w:rsidR="0037130C" w:rsidRPr="002A5F96" w14:paraId="531CD9F6"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66294DF" w14:textId="34E4D915"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r w:rsidR="004D3EF5">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4EF6198F" w14:textId="207171CC"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υποστηρίζει χειροκίνητη απομόνωση απομα</w:t>
            </w:r>
            <w:r w:rsidR="00B55484">
              <w:rPr>
                <w:rFonts w:asciiTheme="minorHAnsi" w:hAnsiTheme="minorHAnsi" w:cstheme="minorHAnsi"/>
              </w:rPr>
              <w:softHyphen/>
            </w:r>
            <w:r w:rsidRPr="002A5F96">
              <w:rPr>
                <w:rFonts w:asciiTheme="minorHAnsi" w:hAnsiTheme="minorHAnsi" w:cstheme="minorHAnsi"/>
              </w:rPr>
              <w:t>κρυ</w:t>
            </w:r>
            <w:r w:rsidR="00B55484">
              <w:rPr>
                <w:rFonts w:asciiTheme="minorHAnsi" w:hAnsiTheme="minorHAnsi" w:cstheme="minorHAnsi"/>
              </w:rPr>
              <w:softHyphen/>
            </w:r>
            <w:r w:rsidRPr="002A5F96">
              <w:rPr>
                <w:rFonts w:asciiTheme="minorHAnsi" w:hAnsiTheme="minorHAnsi" w:cstheme="minorHAnsi"/>
              </w:rPr>
              <w:t>σμέ</w:t>
            </w:r>
            <w:r w:rsidR="00F005FA">
              <w:rPr>
                <w:rFonts w:asciiTheme="minorHAnsi" w:hAnsiTheme="minorHAnsi" w:cstheme="minorHAnsi"/>
              </w:rPr>
              <w:softHyphen/>
            </w:r>
            <w:r w:rsidR="00B55484">
              <w:rPr>
                <w:rFonts w:asciiTheme="minorHAnsi" w:hAnsiTheme="minorHAnsi" w:cstheme="minorHAnsi"/>
              </w:rPr>
              <w:softHyphen/>
            </w:r>
            <w:r w:rsidRPr="002A5F96">
              <w:rPr>
                <w:rFonts w:asciiTheme="minorHAnsi" w:hAnsiTheme="minorHAnsi" w:cstheme="minorHAnsi"/>
              </w:rPr>
              <w:t>νων τερματικών</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23F6807"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586AFA7"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B0D9512" w14:textId="77777777" w:rsidR="00794B83" w:rsidRPr="002A5F96" w:rsidRDefault="00794B83" w:rsidP="00E679DC">
            <w:pPr>
              <w:jc w:val="center"/>
            </w:pPr>
          </w:p>
        </w:tc>
      </w:tr>
      <w:tr w:rsidR="0037130C" w:rsidRPr="002A5F96" w14:paraId="17EAE87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4E2871D" w14:textId="326114A1"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r w:rsidR="004D3EF5">
              <w:rPr>
                <w:rFonts w:asciiTheme="minorHAnsi" w:hAnsiTheme="minorHAnsi" w:cstheme="minorHAnsi"/>
              </w:rPr>
              <w:t>5</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516627B8" w14:textId="556BBC81"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3F7F7D">
              <w:rPr>
                <w:rFonts w:asciiTheme="minorHAnsi" w:hAnsiTheme="minorHAnsi" w:cstheme="minorHAnsi"/>
              </w:rPr>
              <w:t xml:space="preserve"> να</w:t>
            </w:r>
            <w:r w:rsidRPr="002A5F96">
              <w:rPr>
                <w:rFonts w:asciiTheme="minorHAnsi" w:hAnsiTheme="minorHAnsi" w:cstheme="minorHAnsi"/>
              </w:rPr>
              <w:t xml:space="preserve"> υποστηρίζει αυτόματη απομόνωση τελικού ση</w:t>
            </w:r>
            <w:r w:rsidR="00B55484">
              <w:rPr>
                <w:rFonts w:asciiTheme="minorHAnsi" w:hAnsiTheme="minorHAnsi" w:cstheme="minorHAnsi"/>
              </w:rPr>
              <w:softHyphen/>
            </w:r>
            <w:r w:rsidRPr="002A5F96">
              <w:rPr>
                <w:rFonts w:asciiTheme="minorHAnsi" w:hAnsiTheme="minorHAnsi" w:cstheme="minorHAnsi"/>
              </w:rPr>
              <w:t>μεί</w:t>
            </w:r>
            <w:r w:rsidR="00F005FA">
              <w:rPr>
                <w:rFonts w:asciiTheme="minorHAnsi" w:hAnsiTheme="minorHAnsi" w:cstheme="minorHAnsi"/>
              </w:rPr>
              <w:softHyphen/>
            </w:r>
            <w:r w:rsidRPr="002A5F96">
              <w:rPr>
                <w:rFonts w:asciiTheme="minorHAnsi" w:hAnsiTheme="minorHAnsi" w:cstheme="minorHAnsi"/>
              </w:rPr>
              <w:t xml:space="preserve">ου με έγκριση </w:t>
            </w:r>
            <w:r w:rsidR="00544B11">
              <w:rPr>
                <w:rFonts w:asciiTheme="minorHAnsi" w:hAnsiTheme="minorHAnsi" w:cstheme="minorHAnsi"/>
              </w:rPr>
              <w:t>2</w:t>
            </w:r>
            <w:r w:rsidRPr="002A5F96">
              <w:rPr>
                <w:rFonts w:asciiTheme="minorHAnsi" w:hAnsiTheme="minorHAnsi" w:cstheme="minorHAnsi"/>
              </w:rPr>
              <w:t xml:space="preserve"> επιπέδων </w:t>
            </w:r>
            <w:r w:rsidR="00EF0BAE">
              <w:rPr>
                <w:rFonts w:asciiTheme="minorHAnsi" w:hAnsiTheme="minorHAnsi" w:cstheme="minorHAnsi"/>
              </w:rPr>
              <w:t>προκειμένου να μπορέσει να ε</w:t>
            </w:r>
            <w:r w:rsidR="00544B11">
              <w:rPr>
                <w:rFonts w:asciiTheme="minorHAnsi" w:hAnsiTheme="minorHAnsi" w:cstheme="minorHAnsi"/>
              </w:rPr>
              <w:softHyphen/>
            </w:r>
            <w:r w:rsidR="00EF0BAE">
              <w:rPr>
                <w:rFonts w:asciiTheme="minorHAnsi" w:hAnsiTheme="minorHAnsi" w:cstheme="minorHAnsi"/>
              </w:rPr>
              <w:t>γ</w:t>
            </w:r>
            <w:r w:rsidR="00544B11">
              <w:rPr>
                <w:rFonts w:asciiTheme="minorHAnsi" w:hAnsiTheme="minorHAnsi" w:cstheme="minorHAnsi"/>
              </w:rPr>
              <w:softHyphen/>
            </w:r>
            <w:r w:rsidR="00EF0BAE">
              <w:rPr>
                <w:rFonts w:asciiTheme="minorHAnsi" w:hAnsiTheme="minorHAnsi" w:cstheme="minorHAnsi"/>
              </w:rPr>
              <w:t>κρι</w:t>
            </w:r>
            <w:r w:rsidR="00544B11">
              <w:rPr>
                <w:rFonts w:asciiTheme="minorHAnsi" w:hAnsiTheme="minorHAnsi" w:cstheme="minorHAnsi"/>
              </w:rPr>
              <w:softHyphen/>
            </w:r>
            <w:r w:rsidR="00EF0BAE">
              <w:rPr>
                <w:rFonts w:asciiTheme="minorHAnsi" w:hAnsiTheme="minorHAnsi" w:cstheme="minorHAnsi"/>
              </w:rPr>
              <w:t>θεί</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570EA2EC"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678D12D8"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A18E3E1" w14:textId="77777777" w:rsidR="00794B83" w:rsidRPr="002A5F96" w:rsidRDefault="00794B83" w:rsidP="00E679DC">
            <w:pPr>
              <w:jc w:val="center"/>
            </w:pPr>
          </w:p>
        </w:tc>
      </w:tr>
      <w:tr w:rsidR="0037130C" w:rsidRPr="002A5F96" w14:paraId="1BDD1C7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9E3BEEC" w14:textId="195EFCAD" w:rsidR="00794B83" w:rsidRPr="002A5F96" w:rsidRDefault="00F81320" w:rsidP="00E679DC">
            <w:pPr>
              <w:spacing w:before="60" w:after="60"/>
              <w:jc w:val="center"/>
              <w:rPr>
                <w:rFonts w:asciiTheme="minorHAnsi" w:hAnsiTheme="minorHAnsi" w:cstheme="minorHAnsi"/>
              </w:rPr>
            </w:pPr>
            <w:r>
              <w:rPr>
                <w:rFonts w:asciiTheme="minorHAnsi" w:hAnsiTheme="minorHAnsi" w:cstheme="minorHAnsi"/>
              </w:rPr>
              <w:t>8</w:t>
            </w:r>
            <w:r w:rsidR="004D3EF5">
              <w:rPr>
                <w:rFonts w:asciiTheme="minorHAnsi" w:hAnsiTheme="minorHAnsi" w:cstheme="minorHAnsi"/>
              </w:rPr>
              <w:t>6</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12019FC" w14:textId="4A20A02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3F7F7D">
              <w:rPr>
                <w:rFonts w:asciiTheme="minorHAnsi" w:hAnsiTheme="minorHAnsi" w:cstheme="minorHAnsi"/>
              </w:rPr>
              <w:t xml:space="preserve"> να</w:t>
            </w:r>
            <w:r w:rsidRPr="002A5F96">
              <w:rPr>
                <w:rFonts w:asciiTheme="minorHAnsi" w:hAnsiTheme="minorHAnsi" w:cstheme="minorHAnsi"/>
              </w:rPr>
              <w:t xml:space="preserve"> επιτρέπει </w:t>
            </w:r>
            <w:r w:rsidR="000D149C">
              <w:rPr>
                <w:rFonts w:asciiTheme="minorHAnsi" w:hAnsiTheme="minorHAnsi" w:cstheme="minorHAnsi"/>
              </w:rPr>
              <w:t xml:space="preserve">τον </w:t>
            </w:r>
            <w:r w:rsidR="006604EE">
              <w:rPr>
                <w:rFonts w:asciiTheme="minorHAnsi" w:hAnsiTheme="minorHAnsi" w:cstheme="minorHAnsi"/>
              </w:rPr>
              <w:t xml:space="preserve">ορισμό </w:t>
            </w:r>
            <w:r w:rsidRPr="002A5F96">
              <w:rPr>
                <w:rFonts w:asciiTheme="minorHAnsi" w:hAnsiTheme="minorHAnsi" w:cstheme="minorHAnsi"/>
              </w:rPr>
              <w:t>προσαρμοσμένη</w:t>
            </w:r>
            <w:r w:rsidR="006604EE">
              <w:rPr>
                <w:rFonts w:asciiTheme="minorHAnsi" w:hAnsiTheme="minorHAnsi" w:cstheme="minorHAnsi"/>
              </w:rPr>
              <w:t>ς</w:t>
            </w:r>
            <w:r w:rsidRPr="002A5F96">
              <w:rPr>
                <w:rFonts w:asciiTheme="minorHAnsi" w:hAnsiTheme="minorHAnsi" w:cstheme="minorHAnsi"/>
              </w:rPr>
              <w:t xml:space="preserve"> μαύ</w:t>
            </w:r>
            <w:r w:rsidR="006604EE">
              <w:rPr>
                <w:rFonts w:asciiTheme="minorHAnsi" w:hAnsiTheme="minorHAnsi" w:cstheme="minorHAnsi"/>
              </w:rPr>
              <w:softHyphen/>
            </w:r>
            <w:r w:rsidR="006A1E3D">
              <w:rPr>
                <w:rFonts w:asciiTheme="minorHAnsi" w:hAnsiTheme="minorHAnsi" w:cstheme="minorHAnsi"/>
              </w:rPr>
              <w:softHyphen/>
            </w:r>
            <w:r w:rsidR="00B55484">
              <w:rPr>
                <w:rFonts w:asciiTheme="minorHAnsi" w:hAnsiTheme="minorHAnsi" w:cstheme="minorHAnsi"/>
              </w:rPr>
              <w:softHyphen/>
            </w:r>
            <w:r w:rsidRPr="002A5F96">
              <w:rPr>
                <w:rFonts w:asciiTheme="minorHAnsi" w:hAnsiTheme="minorHAnsi" w:cstheme="minorHAnsi"/>
              </w:rPr>
              <w:t>ρη</w:t>
            </w:r>
            <w:r w:rsidR="006604EE">
              <w:rPr>
                <w:rFonts w:asciiTheme="minorHAnsi" w:hAnsiTheme="minorHAnsi" w:cstheme="minorHAnsi"/>
              </w:rPr>
              <w:t>ς</w:t>
            </w:r>
            <w:r w:rsidRPr="002A5F96">
              <w:rPr>
                <w:rFonts w:asciiTheme="minorHAnsi" w:hAnsiTheme="minorHAnsi" w:cstheme="minorHAnsi"/>
              </w:rPr>
              <w:t xml:space="preserve"> λί</w:t>
            </w:r>
            <w:r w:rsidR="00F005FA">
              <w:rPr>
                <w:rFonts w:asciiTheme="minorHAnsi" w:hAnsiTheme="minorHAnsi" w:cstheme="minorHAnsi"/>
              </w:rPr>
              <w:softHyphen/>
            </w:r>
            <w:r w:rsidRPr="002A5F96">
              <w:rPr>
                <w:rFonts w:asciiTheme="minorHAnsi" w:hAnsiTheme="minorHAnsi" w:cstheme="minorHAnsi"/>
              </w:rPr>
              <w:t>στα</w:t>
            </w:r>
            <w:r w:rsidR="006604EE">
              <w:rPr>
                <w:rFonts w:asciiTheme="minorHAnsi" w:hAnsiTheme="minorHAnsi" w:cstheme="minorHAnsi"/>
              </w:rPr>
              <w:t>ς</w:t>
            </w:r>
            <w:r w:rsidRPr="002A5F96">
              <w:rPr>
                <w:rFonts w:asciiTheme="minorHAnsi" w:hAnsiTheme="minorHAnsi" w:cstheme="minorHAnsi"/>
              </w:rPr>
              <w:t xml:space="preserve"> (black list) </w:t>
            </w:r>
            <w:r w:rsidR="006604EE">
              <w:rPr>
                <w:rFonts w:asciiTheme="minorHAnsi" w:hAnsiTheme="minorHAnsi" w:cstheme="minorHAnsi"/>
              </w:rPr>
              <w:t xml:space="preserve">με βάση </w:t>
            </w:r>
            <w:r w:rsidRPr="002A5F96">
              <w:rPr>
                <w:rFonts w:asciiTheme="minorHAnsi" w:hAnsiTheme="minorHAnsi" w:cstheme="minorHAnsi"/>
              </w:rPr>
              <w:t>hash και εφαρ</w:t>
            </w:r>
            <w:r w:rsidR="00B55484">
              <w:rPr>
                <w:rFonts w:asciiTheme="minorHAnsi" w:hAnsiTheme="minorHAnsi" w:cstheme="minorHAnsi"/>
              </w:rPr>
              <w:softHyphen/>
            </w:r>
            <w:r w:rsidRPr="002A5F96">
              <w:rPr>
                <w:rFonts w:asciiTheme="minorHAnsi" w:hAnsiTheme="minorHAnsi" w:cstheme="minorHAnsi"/>
              </w:rPr>
              <w:t>μ</w:t>
            </w:r>
            <w:r w:rsidR="006604EE">
              <w:rPr>
                <w:rFonts w:asciiTheme="minorHAnsi" w:hAnsiTheme="minorHAnsi" w:cstheme="minorHAnsi"/>
              </w:rPr>
              <w:t>ογής της σ</w:t>
            </w:r>
            <w:r w:rsidRPr="002A5F96">
              <w:rPr>
                <w:rFonts w:asciiTheme="minorHAnsi" w:hAnsiTheme="minorHAnsi" w:cstheme="minorHAnsi"/>
              </w:rPr>
              <w:t>ε ο</w:t>
            </w:r>
            <w:r w:rsidR="000D149C">
              <w:rPr>
                <w:rFonts w:asciiTheme="minorHAnsi" w:hAnsiTheme="minorHAnsi" w:cstheme="minorHAnsi"/>
              </w:rPr>
              <w:softHyphen/>
            </w:r>
            <w:r w:rsidRPr="002A5F96">
              <w:rPr>
                <w:rFonts w:asciiTheme="minorHAnsi" w:hAnsiTheme="minorHAnsi" w:cstheme="minorHAnsi"/>
              </w:rPr>
              <w:t>μά</w:t>
            </w:r>
            <w:r w:rsidR="000D149C">
              <w:rPr>
                <w:rFonts w:asciiTheme="minorHAnsi" w:hAnsiTheme="minorHAnsi" w:cstheme="minorHAnsi"/>
              </w:rPr>
              <w:softHyphen/>
            </w:r>
            <w:r w:rsidRPr="002A5F96">
              <w:rPr>
                <w:rFonts w:asciiTheme="minorHAnsi" w:hAnsiTheme="minorHAnsi" w:cstheme="minorHAnsi"/>
              </w:rPr>
              <w:t>δα τερ</w:t>
            </w:r>
            <w:r w:rsidR="000D149C">
              <w:rPr>
                <w:rFonts w:asciiTheme="minorHAnsi" w:hAnsiTheme="minorHAnsi" w:cstheme="minorHAnsi"/>
              </w:rPr>
              <w:softHyphen/>
            </w:r>
            <w:r w:rsidRPr="002A5F96">
              <w:rPr>
                <w:rFonts w:asciiTheme="minorHAnsi" w:hAnsiTheme="minorHAnsi" w:cstheme="minorHAnsi"/>
              </w:rPr>
              <w:t>μα</w:t>
            </w:r>
            <w:r w:rsidR="000D149C">
              <w:rPr>
                <w:rFonts w:asciiTheme="minorHAnsi" w:hAnsiTheme="minorHAnsi" w:cstheme="minorHAnsi"/>
              </w:rPr>
              <w:softHyphen/>
            </w:r>
            <w:r w:rsidRPr="002A5F96">
              <w:rPr>
                <w:rFonts w:asciiTheme="minorHAnsi" w:hAnsiTheme="minorHAnsi" w:cstheme="minorHAnsi"/>
              </w:rPr>
              <w:t>τι</w:t>
            </w:r>
            <w:r w:rsidR="000D149C">
              <w:rPr>
                <w:rFonts w:asciiTheme="minorHAnsi" w:hAnsiTheme="minorHAnsi" w:cstheme="minorHAnsi"/>
              </w:rPr>
              <w:softHyphen/>
            </w:r>
            <w:r w:rsidRPr="002A5F96">
              <w:rPr>
                <w:rFonts w:asciiTheme="minorHAnsi" w:hAnsiTheme="minorHAnsi" w:cstheme="minorHAnsi"/>
              </w:rPr>
              <w:t>κών</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7919F80"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8A0F23A"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1797729" w14:textId="77777777" w:rsidR="00794B83" w:rsidRPr="002A5F96" w:rsidRDefault="00794B83" w:rsidP="00E679DC">
            <w:pPr>
              <w:jc w:val="center"/>
            </w:pPr>
          </w:p>
        </w:tc>
      </w:tr>
      <w:tr w:rsidR="0037130C" w:rsidRPr="002A5F96" w14:paraId="7550EF49"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C98C58A" w14:textId="439DFC88" w:rsidR="00794B83" w:rsidRPr="002A5F96" w:rsidRDefault="00977594" w:rsidP="00E679DC">
            <w:pPr>
              <w:spacing w:before="60" w:after="60"/>
              <w:jc w:val="center"/>
              <w:rPr>
                <w:rFonts w:asciiTheme="minorHAnsi" w:hAnsiTheme="minorHAnsi" w:cstheme="minorHAnsi"/>
              </w:rPr>
            </w:pPr>
            <w:r>
              <w:rPr>
                <w:rFonts w:asciiTheme="minorHAnsi" w:hAnsiTheme="minorHAnsi" w:cstheme="minorHAnsi"/>
              </w:rPr>
              <w:lastRenderedPageBreak/>
              <w:t>8</w:t>
            </w:r>
            <w:r w:rsidR="004D3EF5">
              <w:rPr>
                <w:rFonts w:asciiTheme="minorHAnsi" w:hAnsiTheme="minorHAnsi" w:cstheme="minorHAnsi"/>
              </w:rPr>
              <w:t>7</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5BDEF23C" w14:textId="7B34D570"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επιτρέπει ορ</w:t>
            </w:r>
            <w:r w:rsidR="000D149C">
              <w:rPr>
                <w:rFonts w:asciiTheme="minorHAnsi" w:hAnsiTheme="minorHAnsi" w:cstheme="minorHAnsi"/>
              </w:rPr>
              <w:t>ισμό</w:t>
            </w:r>
            <w:r w:rsidRPr="002A5F96">
              <w:rPr>
                <w:rFonts w:asciiTheme="minorHAnsi" w:hAnsiTheme="minorHAnsi" w:cstheme="minorHAnsi"/>
              </w:rPr>
              <w:t xml:space="preserve"> προσαρμοσμέν</w:t>
            </w:r>
            <w:r w:rsidR="000D149C">
              <w:rPr>
                <w:rFonts w:asciiTheme="minorHAnsi" w:hAnsiTheme="minorHAnsi" w:cstheme="minorHAnsi"/>
              </w:rPr>
              <w:t>ων</w:t>
            </w:r>
            <w:r w:rsidRPr="002A5F96">
              <w:rPr>
                <w:rFonts w:asciiTheme="minorHAnsi" w:hAnsiTheme="minorHAnsi" w:cstheme="minorHAnsi"/>
              </w:rPr>
              <w:t xml:space="preserve"> υπογραφ</w:t>
            </w:r>
            <w:r w:rsidR="000D149C">
              <w:rPr>
                <w:rFonts w:asciiTheme="minorHAnsi" w:hAnsiTheme="minorHAnsi" w:cstheme="minorHAnsi"/>
              </w:rPr>
              <w:t>ών</w:t>
            </w:r>
            <w:r w:rsidRPr="002A5F96">
              <w:rPr>
                <w:rFonts w:asciiTheme="minorHAnsi" w:hAnsiTheme="minorHAnsi" w:cstheme="minorHAnsi"/>
              </w:rPr>
              <w:t xml:space="preserve"> AV-an</w:t>
            </w:r>
            <w:r w:rsidR="000D149C">
              <w:rPr>
                <w:rFonts w:asciiTheme="minorHAnsi" w:hAnsiTheme="minorHAnsi" w:cstheme="minorHAnsi"/>
              </w:rPr>
              <w:softHyphen/>
            </w:r>
            <w:r w:rsidRPr="002A5F96">
              <w:rPr>
                <w:rFonts w:asciiTheme="minorHAnsi" w:hAnsiTheme="minorHAnsi" w:cstheme="minorHAnsi"/>
              </w:rPr>
              <w:t>tivirus και εφαρμ</w:t>
            </w:r>
            <w:r w:rsidR="000D149C">
              <w:rPr>
                <w:rFonts w:asciiTheme="minorHAnsi" w:hAnsiTheme="minorHAnsi" w:cstheme="minorHAnsi"/>
              </w:rPr>
              <w:t xml:space="preserve">ογής του </w:t>
            </w:r>
            <w:r w:rsidRPr="002A5F96">
              <w:rPr>
                <w:rFonts w:asciiTheme="minorHAnsi" w:hAnsiTheme="minorHAnsi" w:cstheme="minorHAnsi"/>
              </w:rPr>
              <w:t>σε συγκεκριμένο τερ</w:t>
            </w:r>
            <w:r w:rsidR="006604EE">
              <w:rPr>
                <w:rFonts w:asciiTheme="minorHAnsi" w:hAnsiTheme="minorHAnsi" w:cstheme="minorHAnsi"/>
              </w:rPr>
              <w:softHyphen/>
            </w:r>
            <w:r w:rsidRPr="002A5F96">
              <w:rPr>
                <w:rFonts w:asciiTheme="minorHAnsi" w:hAnsiTheme="minorHAnsi" w:cstheme="minorHAnsi"/>
              </w:rPr>
              <w:t>ματικό</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2FFBCF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80223E7"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52847A3" w14:textId="77777777" w:rsidR="00794B83" w:rsidRPr="002A5F96" w:rsidRDefault="00794B83" w:rsidP="00E679DC">
            <w:pPr>
              <w:jc w:val="center"/>
            </w:pPr>
          </w:p>
        </w:tc>
      </w:tr>
      <w:tr w:rsidR="0037130C" w:rsidRPr="002A5F96" w14:paraId="005492B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3CF8B0C4" w14:textId="504A8EE9"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88</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2BA222C0" w14:textId="212B80C6"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3F7F7D">
              <w:rPr>
                <w:rFonts w:asciiTheme="minorHAnsi" w:hAnsiTheme="minorHAnsi" w:cstheme="minorHAnsi"/>
              </w:rPr>
              <w:t xml:space="preserve"> να</w:t>
            </w:r>
            <w:r w:rsidRPr="002A5F96">
              <w:rPr>
                <w:rFonts w:asciiTheme="minorHAnsi" w:hAnsiTheme="minorHAnsi" w:cstheme="minorHAnsi"/>
              </w:rPr>
              <w:t xml:space="preserve"> επιτρέπει</w:t>
            </w:r>
            <w:r w:rsidR="00EF0BAE">
              <w:rPr>
                <w:rFonts w:asciiTheme="minorHAnsi" w:hAnsiTheme="minorHAnsi" w:cstheme="minorHAnsi"/>
              </w:rPr>
              <w:t xml:space="preserve"> τον</w:t>
            </w:r>
            <w:r w:rsidRPr="002A5F96">
              <w:rPr>
                <w:rFonts w:asciiTheme="minorHAnsi" w:hAnsiTheme="minorHAnsi" w:cstheme="minorHAnsi"/>
              </w:rPr>
              <w:t xml:space="preserve"> ορ</w:t>
            </w:r>
            <w:r w:rsidR="000D149C">
              <w:rPr>
                <w:rFonts w:asciiTheme="minorHAnsi" w:hAnsiTheme="minorHAnsi" w:cstheme="minorHAnsi"/>
              </w:rPr>
              <w:t>ισμό</w:t>
            </w:r>
            <w:r w:rsidRPr="002A5F96">
              <w:rPr>
                <w:rFonts w:asciiTheme="minorHAnsi" w:hAnsiTheme="minorHAnsi" w:cstheme="minorHAnsi"/>
              </w:rPr>
              <w:t xml:space="preserve"> προσαρμοσμένη</w:t>
            </w:r>
            <w:r w:rsidR="000D149C">
              <w:rPr>
                <w:rFonts w:asciiTheme="minorHAnsi" w:hAnsiTheme="minorHAnsi" w:cstheme="minorHAnsi"/>
              </w:rPr>
              <w:t>ς</w:t>
            </w:r>
            <w:r w:rsidRPr="002A5F96">
              <w:rPr>
                <w:rFonts w:asciiTheme="minorHAnsi" w:hAnsiTheme="minorHAnsi" w:cstheme="minorHAnsi"/>
              </w:rPr>
              <w:t xml:space="preserve"> μαύ</w:t>
            </w:r>
            <w:r w:rsidR="00B55484">
              <w:rPr>
                <w:rFonts w:asciiTheme="minorHAnsi" w:hAnsiTheme="minorHAnsi" w:cstheme="minorHAnsi"/>
              </w:rPr>
              <w:softHyphen/>
            </w:r>
            <w:r w:rsidRPr="002A5F96">
              <w:rPr>
                <w:rFonts w:asciiTheme="minorHAnsi" w:hAnsiTheme="minorHAnsi" w:cstheme="minorHAnsi"/>
              </w:rPr>
              <w:t>ρη</w:t>
            </w:r>
            <w:r w:rsidR="000D149C">
              <w:rPr>
                <w:rFonts w:asciiTheme="minorHAnsi" w:hAnsiTheme="minorHAnsi" w:cstheme="minorHAnsi"/>
              </w:rPr>
              <w:t>ς</w:t>
            </w:r>
            <w:r w:rsidRPr="002A5F96">
              <w:rPr>
                <w:rFonts w:asciiTheme="minorHAnsi" w:hAnsiTheme="minorHAnsi" w:cstheme="minorHAnsi"/>
              </w:rPr>
              <w:t xml:space="preserve"> λί</w:t>
            </w:r>
            <w:r w:rsidR="00CB3B2A">
              <w:rPr>
                <w:rFonts w:asciiTheme="minorHAnsi" w:hAnsiTheme="minorHAnsi" w:cstheme="minorHAnsi"/>
              </w:rPr>
              <w:softHyphen/>
            </w:r>
            <w:r w:rsidRPr="002A5F96">
              <w:rPr>
                <w:rFonts w:asciiTheme="minorHAnsi" w:hAnsiTheme="minorHAnsi" w:cstheme="minorHAnsi"/>
              </w:rPr>
              <w:t>στα</w:t>
            </w:r>
            <w:r w:rsidR="000D149C">
              <w:rPr>
                <w:rFonts w:asciiTheme="minorHAnsi" w:hAnsiTheme="minorHAnsi" w:cstheme="minorHAnsi"/>
              </w:rPr>
              <w:t>ς</w:t>
            </w:r>
            <w:r w:rsidRPr="002A5F96">
              <w:rPr>
                <w:rFonts w:asciiTheme="minorHAnsi" w:hAnsiTheme="minorHAnsi" w:cstheme="minorHAnsi"/>
              </w:rPr>
              <w:t xml:space="preserve"> </w:t>
            </w:r>
            <w:r w:rsidR="000D149C">
              <w:rPr>
                <w:rFonts w:asciiTheme="minorHAnsi" w:hAnsiTheme="minorHAnsi" w:cstheme="minorHAnsi"/>
              </w:rPr>
              <w:softHyphen/>
            </w:r>
            <w:r w:rsidRPr="002A5F96">
              <w:rPr>
                <w:rFonts w:asciiTheme="minorHAnsi" w:hAnsiTheme="minorHAnsi" w:cstheme="minorHAnsi"/>
              </w:rPr>
              <w:t>εφαρ</w:t>
            </w:r>
            <w:r w:rsidR="000D149C">
              <w:rPr>
                <w:rFonts w:asciiTheme="minorHAnsi" w:hAnsiTheme="minorHAnsi" w:cstheme="minorHAnsi"/>
              </w:rPr>
              <w:softHyphen/>
            </w:r>
            <w:r w:rsidRPr="002A5F96">
              <w:rPr>
                <w:rFonts w:asciiTheme="minorHAnsi" w:hAnsiTheme="minorHAnsi" w:cstheme="minorHAnsi"/>
              </w:rPr>
              <w:t>μογών/διεργασιών (custom applica</w:t>
            </w:r>
            <w:r w:rsidR="00B55484">
              <w:rPr>
                <w:rFonts w:asciiTheme="minorHAnsi" w:hAnsiTheme="minorHAnsi" w:cstheme="minorHAnsi"/>
              </w:rPr>
              <w:softHyphen/>
            </w:r>
            <w:r w:rsidRPr="002A5F96">
              <w:rPr>
                <w:rFonts w:asciiTheme="minorHAnsi" w:hAnsiTheme="minorHAnsi" w:cstheme="minorHAnsi"/>
              </w:rPr>
              <w:t>ti</w:t>
            </w:r>
            <w:r w:rsidR="00B55484">
              <w:rPr>
                <w:rFonts w:asciiTheme="minorHAnsi" w:hAnsiTheme="minorHAnsi" w:cstheme="minorHAnsi"/>
              </w:rPr>
              <w:softHyphen/>
            </w:r>
            <w:r w:rsidRPr="002A5F96">
              <w:rPr>
                <w:rFonts w:asciiTheme="minorHAnsi" w:hAnsiTheme="minorHAnsi" w:cstheme="minorHAnsi"/>
              </w:rPr>
              <w:t>on</w:t>
            </w:r>
            <w:r w:rsidR="00B55484">
              <w:rPr>
                <w:rFonts w:asciiTheme="minorHAnsi" w:hAnsiTheme="minorHAnsi" w:cstheme="minorHAnsi"/>
              </w:rPr>
              <w:softHyphen/>
            </w:r>
            <w:r w:rsidRPr="002A5F96">
              <w:rPr>
                <w:rFonts w:asciiTheme="minorHAnsi" w:hAnsiTheme="minorHAnsi" w:cstheme="minorHAnsi"/>
              </w:rPr>
              <w:t>/</w:t>
            </w:r>
            <w:r w:rsidR="00B55484">
              <w:rPr>
                <w:rFonts w:asciiTheme="minorHAnsi" w:hAnsiTheme="minorHAnsi" w:cstheme="minorHAnsi"/>
              </w:rPr>
              <w:softHyphen/>
            </w:r>
            <w:r w:rsidRPr="002A5F96">
              <w:rPr>
                <w:rFonts w:asciiTheme="minorHAnsi" w:hAnsiTheme="minorHAnsi" w:cstheme="minorHAnsi"/>
              </w:rPr>
              <w:t>process black</w:t>
            </w:r>
            <w:r w:rsidR="00544B11">
              <w:rPr>
                <w:rFonts w:asciiTheme="minorHAnsi" w:hAnsiTheme="minorHAnsi" w:cstheme="minorHAnsi"/>
              </w:rPr>
              <w:softHyphen/>
            </w:r>
            <w:r w:rsidR="00CB3B2A">
              <w:rPr>
                <w:rFonts w:asciiTheme="minorHAnsi" w:hAnsiTheme="minorHAnsi" w:cstheme="minorHAnsi"/>
              </w:rPr>
              <w:softHyphen/>
            </w:r>
            <w:r w:rsidR="000D149C">
              <w:rPr>
                <w:rFonts w:asciiTheme="minorHAnsi" w:hAnsiTheme="minorHAnsi" w:cstheme="minorHAnsi"/>
              </w:rPr>
              <w:softHyphen/>
            </w:r>
            <w:r w:rsidRPr="002A5F96">
              <w:rPr>
                <w:rFonts w:asciiTheme="minorHAnsi" w:hAnsiTheme="minorHAnsi" w:cstheme="minorHAnsi"/>
              </w:rPr>
              <w:t xml:space="preserve">list) </w:t>
            </w:r>
            <w:r w:rsidR="003F7F7D">
              <w:rPr>
                <w:rFonts w:asciiTheme="minorHAnsi" w:hAnsiTheme="minorHAnsi" w:cstheme="minorHAnsi"/>
              </w:rPr>
              <w:t>προς</w:t>
            </w:r>
            <w:r w:rsidR="003F7F7D" w:rsidRPr="002A5F96">
              <w:rPr>
                <w:rFonts w:asciiTheme="minorHAnsi" w:hAnsiTheme="minorHAnsi" w:cstheme="minorHAnsi"/>
              </w:rPr>
              <w:t xml:space="preserve"> </w:t>
            </w:r>
            <w:r w:rsidR="000D149C">
              <w:rPr>
                <w:rFonts w:asciiTheme="minorHAnsi" w:hAnsiTheme="minorHAnsi" w:cstheme="minorHAnsi"/>
              </w:rPr>
              <w:t xml:space="preserve">αποφυγή </w:t>
            </w:r>
            <w:r w:rsidRPr="002A5F96">
              <w:rPr>
                <w:rFonts w:asciiTheme="minorHAnsi" w:hAnsiTheme="minorHAnsi" w:cstheme="minorHAnsi"/>
              </w:rPr>
              <w:t>εκτέλεση</w:t>
            </w:r>
            <w:r w:rsidR="000D149C">
              <w:rPr>
                <w:rFonts w:asciiTheme="minorHAnsi" w:hAnsiTheme="minorHAnsi" w:cstheme="minorHAnsi"/>
              </w:rPr>
              <w:t>ς</w:t>
            </w:r>
            <w:r w:rsidRPr="002A5F96">
              <w:rPr>
                <w:rFonts w:asciiTheme="minorHAnsi" w:hAnsiTheme="minorHAnsi" w:cstheme="minorHAnsi"/>
              </w:rPr>
              <w:t xml:space="preserve"> ανεπιθύ</w:t>
            </w:r>
            <w:r w:rsidR="00B55484">
              <w:rPr>
                <w:rFonts w:asciiTheme="minorHAnsi" w:hAnsiTheme="minorHAnsi" w:cstheme="minorHAnsi"/>
              </w:rPr>
              <w:softHyphen/>
            </w:r>
            <w:r w:rsidRPr="002A5F96">
              <w:rPr>
                <w:rFonts w:asciiTheme="minorHAnsi" w:hAnsiTheme="minorHAnsi" w:cstheme="minorHAnsi"/>
              </w:rPr>
              <w:t>μη</w:t>
            </w:r>
            <w:r w:rsidR="00B55484">
              <w:rPr>
                <w:rFonts w:asciiTheme="minorHAnsi" w:hAnsiTheme="minorHAnsi" w:cstheme="minorHAnsi"/>
              </w:rPr>
              <w:softHyphen/>
            </w:r>
            <w:r w:rsidRPr="002A5F96">
              <w:rPr>
                <w:rFonts w:asciiTheme="minorHAnsi" w:hAnsiTheme="minorHAnsi" w:cstheme="minorHAnsi"/>
              </w:rPr>
              <w:t>των, ευάλωτων ή υ</w:t>
            </w:r>
            <w:r w:rsidR="00F005FA">
              <w:rPr>
                <w:rFonts w:asciiTheme="minorHAnsi" w:hAnsiTheme="minorHAnsi" w:cstheme="minorHAnsi"/>
              </w:rPr>
              <w:softHyphen/>
            </w:r>
            <w:r w:rsidRPr="002A5F96">
              <w:rPr>
                <w:rFonts w:asciiTheme="minorHAnsi" w:hAnsiTheme="minorHAnsi" w:cstheme="minorHAnsi"/>
              </w:rPr>
              <w:t>πο</w:t>
            </w:r>
            <w:r w:rsidR="00F005FA">
              <w:rPr>
                <w:rFonts w:asciiTheme="minorHAnsi" w:hAnsiTheme="minorHAnsi" w:cstheme="minorHAnsi"/>
              </w:rPr>
              <w:softHyphen/>
            </w:r>
            <w:r w:rsidR="000D149C">
              <w:rPr>
                <w:rFonts w:asciiTheme="minorHAnsi" w:hAnsiTheme="minorHAnsi" w:cstheme="minorHAnsi"/>
              </w:rPr>
              <w:softHyphen/>
            </w:r>
            <w:r w:rsidRPr="002A5F96">
              <w:rPr>
                <w:rFonts w:asciiTheme="minorHAnsi" w:hAnsiTheme="minorHAnsi" w:cstheme="minorHAnsi"/>
              </w:rPr>
              <w:t>βα</w:t>
            </w:r>
            <w:r w:rsidR="000D149C">
              <w:rPr>
                <w:rFonts w:asciiTheme="minorHAnsi" w:hAnsiTheme="minorHAnsi" w:cstheme="minorHAnsi"/>
              </w:rPr>
              <w:softHyphen/>
            </w:r>
            <w:r w:rsidRPr="002A5F96">
              <w:rPr>
                <w:rFonts w:asciiTheme="minorHAnsi" w:hAnsiTheme="minorHAnsi" w:cstheme="minorHAnsi"/>
              </w:rPr>
              <w:t>θ</w:t>
            </w:r>
            <w:r w:rsidR="000D149C">
              <w:rPr>
                <w:rFonts w:asciiTheme="minorHAnsi" w:hAnsiTheme="minorHAnsi" w:cstheme="minorHAnsi"/>
              </w:rPr>
              <w:softHyphen/>
            </w:r>
            <w:r w:rsidR="000D149C">
              <w:rPr>
                <w:rFonts w:asciiTheme="minorHAnsi" w:hAnsiTheme="minorHAnsi" w:cstheme="minorHAnsi"/>
              </w:rPr>
              <w:softHyphen/>
            </w:r>
            <w:r w:rsidRPr="002A5F96">
              <w:rPr>
                <w:rFonts w:asciiTheme="minorHAnsi" w:hAnsiTheme="minorHAnsi" w:cstheme="minorHAnsi"/>
              </w:rPr>
              <w:t>μισμένων εφαρμογών και ε</w:t>
            </w:r>
            <w:r w:rsidR="00B55484">
              <w:rPr>
                <w:rFonts w:asciiTheme="minorHAnsi" w:hAnsiTheme="minorHAnsi" w:cstheme="minorHAnsi"/>
              </w:rPr>
              <w:softHyphen/>
            </w:r>
            <w:r w:rsidRPr="002A5F96">
              <w:rPr>
                <w:rFonts w:asciiTheme="minorHAnsi" w:hAnsiTheme="minorHAnsi" w:cstheme="minorHAnsi"/>
              </w:rPr>
              <w:t>φαρ</w:t>
            </w:r>
            <w:r w:rsidR="00B55484">
              <w:rPr>
                <w:rFonts w:asciiTheme="minorHAnsi" w:hAnsiTheme="minorHAnsi" w:cstheme="minorHAnsi"/>
              </w:rPr>
              <w:softHyphen/>
            </w:r>
            <w:r w:rsidRPr="002A5F96">
              <w:rPr>
                <w:rFonts w:asciiTheme="minorHAnsi" w:hAnsiTheme="minorHAnsi" w:cstheme="minorHAnsi"/>
              </w:rPr>
              <w:t>μ</w:t>
            </w:r>
            <w:r w:rsidR="000D149C">
              <w:rPr>
                <w:rFonts w:asciiTheme="minorHAnsi" w:hAnsiTheme="minorHAnsi" w:cstheme="minorHAnsi"/>
              </w:rPr>
              <w:t>ογής του</w:t>
            </w:r>
            <w:r w:rsidR="003F7F7D">
              <w:rPr>
                <w:rFonts w:asciiTheme="minorHAnsi" w:hAnsiTheme="minorHAnsi" w:cstheme="minorHAnsi"/>
              </w:rPr>
              <w:t>ς</w:t>
            </w:r>
            <w:r w:rsidR="000D149C">
              <w:rPr>
                <w:rFonts w:asciiTheme="minorHAnsi" w:hAnsiTheme="minorHAnsi" w:cstheme="minorHAnsi"/>
              </w:rPr>
              <w:t xml:space="preserve"> </w:t>
            </w:r>
            <w:r w:rsidRPr="002A5F96">
              <w:rPr>
                <w:rFonts w:asciiTheme="minorHAnsi" w:hAnsiTheme="minorHAnsi" w:cstheme="minorHAnsi"/>
              </w:rPr>
              <w:t>σε συ</w:t>
            </w:r>
            <w:r w:rsidR="00CB3B2A">
              <w:rPr>
                <w:rFonts w:asciiTheme="minorHAnsi" w:hAnsiTheme="minorHAnsi" w:cstheme="minorHAnsi"/>
              </w:rPr>
              <w:softHyphen/>
            </w:r>
            <w:r w:rsidRPr="002A5F96">
              <w:rPr>
                <w:rFonts w:asciiTheme="minorHAnsi" w:hAnsiTheme="minorHAnsi" w:cstheme="minorHAnsi"/>
              </w:rPr>
              <w:t>γκε</w:t>
            </w:r>
            <w:r w:rsidR="00CB3B2A">
              <w:rPr>
                <w:rFonts w:asciiTheme="minorHAnsi" w:hAnsiTheme="minorHAnsi" w:cstheme="minorHAnsi"/>
              </w:rPr>
              <w:softHyphen/>
            </w:r>
            <w:r w:rsidR="000D149C">
              <w:rPr>
                <w:rFonts w:asciiTheme="minorHAnsi" w:hAnsiTheme="minorHAnsi" w:cstheme="minorHAnsi"/>
              </w:rPr>
              <w:softHyphen/>
            </w:r>
            <w:r w:rsidR="00CB3B2A">
              <w:rPr>
                <w:rFonts w:asciiTheme="minorHAnsi" w:hAnsiTheme="minorHAnsi" w:cstheme="minorHAnsi"/>
              </w:rPr>
              <w:softHyphen/>
            </w:r>
            <w:r w:rsidRPr="002A5F96">
              <w:rPr>
                <w:rFonts w:asciiTheme="minorHAnsi" w:hAnsiTheme="minorHAnsi" w:cstheme="minorHAnsi"/>
              </w:rPr>
              <w:t>κρι</w:t>
            </w:r>
            <w:r w:rsidR="00F005FA">
              <w:rPr>
                <w:rFonts w:asciiTheme="minorHAnsi" w:hAnsiTheme="minorHAnsi" w:cstheme="minorHAnsi"/>
              </w:rPr>
              <w:softHyphen/>
            </w:r>
            <w:r w:rsidR="000D149C">
              <w:rPr>
                <w:rFonts w:asciiTheme="minorHAnsi" w:hAnsiTheme="minorHAnsi" w:cstheme="minorHAnsi"/>
              </w:rPr>
              <w:softHyphen/>
              <w:t>μέ</w:t>
            </w:r>
            <w:r w:rsidR="000D149C">
              <w:rPr>
                <w:rFonts w:asciiTheme="minorHAnsi" w:hAnsiTheme="minorHAnsi" w:cstheme="minorHAnsi"/>
              </w:rPr>
              <w:softHyphen/>
            </w:r>
            <w:r w:rsidRPr="002A5F96">
              <w:rPr>
                <w:rFonts w:asciiTheme="minorHAnsi" w:hAnsiTheme="minorHAnsi" w:cstheme="minorHAnsi"/>
              </w:rPr>
              <w:t>νο τερματικό βάσει πο</w:t>
            </w:r>
            <w:r w:rsidR="006A1E3D">
              <w:rPr>
                <w:rFonts w:asciiTheme="minorHAnsi" w:hAnsiTheme="minorHAnsi" w:cstheme="minorHAnsi"/>
              </w:rPr>
              <w:softHyphen/>
            </w:r>
            <w:r w:rsidRPr="002A5F96">
              <w:rPr>
                <w:rFonts w:asciiTheme="minorHAnsi" w:hAnsiTheme="minorHAnsi" w:cstheme="minorHAnsi"/>
              </w:rPr>
              <w:t>λι</w:t>
            </w:r>
            <w:r w:rsidR="006A1E3D">
              <w:rPr>
                <w:rFonts w:asciiTheme="minorHAnsi" w:hAnsiTheme="minorHAnsi" w:cstheme="minorHAnsi"/>
              </w:rPr>
              <w:softHyphen/>
            </w:r>
            <w:r w:rsidRPr="002A5F96">
              <w:rPr>
                <w:rFonts w:asciiTheme="minorHAnsi" w:hAnsiTheme="minorHAnsi" w:cstheme="minorHAnsi"/>
              </w:rPr>
              <w:t>τι</w:t>
            </w:r>
            <w:r w:rsidR="006A1E3D">
              <w:rPr>
                <w:rFonts w:asciiTheme="minorHAnsi" w:hAnsiTheme="minorHAnsi" w:cstheme="minorHAnsi"/>
              </w:rPr>
              <w:softHyphen/>
            </w:r>
            <w:r w:rsidRPr="002A5F96">
              <w:rPr>
                <w:rFonts w:asciiTheme="minorHAnsi" w:hAnsiTheme="minorHAnsi" w:cstheme="minorHAnsi"/>
              </w:rPr>
              <w:t>κής</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61BE789"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78E26B1"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236F4FC9" w14:textId="77777777" w:rsidR="00794B83" w:rsidRPr="002A5F96" w:rsidRDefault="00794B83" w:rsidP="00E679DC">
            <w:pPr>
              <w:jc w:val="center"/>
            </w:pPr>
          </w:p>
        </w:tc>
      </w:tr>
      <w:tr w:rsidR="0037130C" w:rsidRPr="002A5F96" w14:paraId="070683C4"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478C140C" w14:textId="13BC3DF6"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89</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63E9ED58" w14:textId="59DD9A7F"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επιτρέπει στον αναλυτή να ορίζει απλές ή προηγ</w:t>
            </w:r>
            <w:r w:rsidR="00F005FA">
              <w:rPr>
                <w:rFonts w:asciiTheme="minorHAnsi" w:hAnsiTheme="minorHAnsi" w:cstheme="minorHAnsi"/>
              </w:rPr>
              <w:softHyphen/>
              <w:t>μ</w:t>
            </w:r>
            <w:r w:rsidR="00CB3B2A">
              <w:rPr>
                <w:rFonts w:asciiTheme="minorHAnsi" w:hAnsiTheme="minorHAnsi" w:cstheme="minorHAnsi"/>
              </w:rPr>
              <w:t>έ</w:t>
            </w:r>
            <w:r w:rsidRPr="002A5F96">
              <w:rPr>
                <w:rFonts w:asciiTheme="minorHAnsi" w:hAnsiTheme="minorHAnsi" w:cstheme="minorHAnsi"/>
              </w:rPr>
              <w:t>νες προσαρμοσμένες ενέργειες απόκρισης (custom respon</w:t>
            </w:r>
            <w:r w:rsidR="00F005FA">
              <w:rPr>
                <w:rFonts w:asciiTheme="minorHAnsi" w:hAnsiTheme="minorHAnsi" w:cstheme="minorHAnsi"/>
              </w:rPr>
              <w:softHyphen/>
            </w:r>
            <w:r w:rsidRPr="002A5F96">
              <w:rPr>
                <w:rFonts w:asciiTheme="minorHAnsi" w:hAnsiTheme="minorHAnsi" w:cstheme="minorHAnsi"/>
              </w:rPr>
              <w:t>se acti</w:t>
            </w:r>
            <w:r w:rsidR="00B55484">
              <w:rPr>
                <w:rFonts w:asciiTheme="minorHAnsi" w:hAnsiTheme="minorHAnsi" w:cstheme="minorHAnsi"/>
              </w:rPr>
              <w:softHyphen/>
            </w:r>
            <w:r w:rsidRPr="002A5F96">
              <w:rPr>
                <w:rFonts w:asciiTheme="minorHAnsi" w:hAnsiTheme="minorHAnsi" w:cstheme="minorHAnsi"/>
              </w:rPr>
              <w:t>ons) χρησιμοποιώντας δυνατότητες XDR και SOAR</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0434128"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4F275C7E"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4143A1F" w14:textId="77777777" w:rsidR="00794B83" w:rsidRPr="002A5F96" w:rsidRDefault="00794B83" w:rsidP="00E679DC">
            <w:pPr>
              <w:jc w:val="center"/>
            </w:pPr>
          </w:p>
        </w:tc>
      </w:tr>
      <w:tr w:rsidR="0037130C" w:rsidRPr="002A5F96" w14:paraId="3770B84B"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FF9BB24" w14:textId="6EE7627E" w:rsidR="00794B83" w:rsidRPr="002A5F96" w:rsidRDefault="004D3EF5" w:rsidP="00E679DC">
            <w:pPr>
              <w:spacing w:before="60" w:after="60"/>
              <w:jc w:val="center"/>
              <w:rPr>
                <w:rFonts w:asciiTheme="minorHAnsi" w:hAnsiTheme="minorHAnsi" w:cstheme="minorHAnsi"/>
              </w:rPr>
            </w:pPr>
            <w:r>
              <w:rPr>
                <w:rFonts w:asciiTheme="minorHAnsi" w:hAnsiTheme="minorHAnsi" w:cstheme="minorHAnsi"/>
              </w:rPr>
              <w:t>90</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4A8D0BC0" w14:textId="6E9177C8"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υποστηρίζει αυτοματοποιημένες ενέργειες έρευ</w:t>
            </w:r>
            <w:r w:rsidR="00F005FA">
              <w:rPr>
                <w:rFonts w:asciiTheme="minorHAnsi" w:hAnsiTheme="minorHAnsi" w:cstheme="minorHAnsi"/>
              </w:rPr>
              <w:softHyphen/>
            </w:r>
            <w:r w:rsidRPr="002A5F96">
              <w:rPr>
                <w:rFonts w:asciiTheme="minorHAnsi" w:hAnsiTheme="minorHAnsi" w:cstheme="minorHAnsi"/>
              </w:rPr>
              <w:t>νας και αντ</w:t>
            </w:r>
            <w:r w:rsidR="000D149C">
              <w:rPr>
                <w:rFonts w:asciiTheme="minorHAnsi" w:hAnsiTheme="minorHAnsi" w:cstheme="minorHAnsi"/>
              </w:rPr>
              <w:t>απόκριση</w:t>
            </w:r>
            <w:r w:rsidRPr="002A5F96">
              <w:rPr>
                <w:rFonts w:asciiTheme="minorHAnsi" w:hAnsiTheme="minorHAnsi" w:cstheme="minorHAnsi"/>
              </w:rPr>
              <w:t>ς (προκαθορισμένες</w:t>
            </w:r>
            <w:r w:rsidR="001252A9">
              <w:rPr>
                <w:rFonts w:asciiTheme="minorHAnsi" w:hAnsiTheme="minorHAnsi" w:cstheme="minorHAnsi"/>
              </w:rPr>
              <w:t>/</w:t>
            </w:r>
            <w:r w:rsidR="000D149C">
              <w:rPr>
                <w:rFonts w:asciiTheme="minorHAnsi" w:hAnsiTheme="minorHAnsi" w:cstheme="minorHAnsi"/>
              </w:rPr>
              <w:t>προσαρμο</w:t>
            </w:r>
            <w:r w:rsidR="00F005FA">
              <w:rPr>
                <w:rFonts w:asciiTheme="minorHAnsi" w:hAnsiTheme="minorHAnsi" w:cstheme="minorHAnsi"/>
              </w:rPr>
              <w:softHyphen/>
            </w:r>
            <w:r w:rsidR="000D149C">
              <w:rPr>
                <w:rFonts w:asciiTheme="minorHAnsi" w:hAnsiTheme="minorHAnsi" w:cstheme="minorHAnsi"/>
              </w:rPr>
              <w:t>ζό</w:t>
            </w:r>
            <w:r w:rsidR="00F005FA">
              <w:rPr>
                <w:rFonts w:asciiTheme="minorHAnsi" w:hAnsiTheme="minorHAnsi" w:cstheme="minorHAnsi"/>
              </w:rPr>
              <w:softHyphen/>
            </w:r>
            <w:r w:rsidR="000D149C">
              <w:rPr>
                <w:rFonts w:asciiTheme="minorHAnsi" w:hAnsiTheme="minorHAnsi" w:cstheme="minorHAnsi"/>
              </w:rPr>
              <w:t>με</w:t>
            </w:r>
            <w:r w:rsidR="00F005FA">
              <w:rPr>
                <w:rFonts w:asciiTheme="minorHAnsi" w:hAnsiTheme="minorHAnsi" w:cstheme="minorHAnsi"/>
              </w:rPr>
              <w:softHyphen/>
            </w:r>
            <w:r w:rsidR="000D149C">
              <w:rPr>
                <w:rFonts w:asciiTheme="minorHAnsi" w:hAnsiTheme="minorHAnsi" w:cstheme="minorHAnsi"/>
              </w:rPr>
              <w:t>νες</w:t>
            </w:r>
            <w:r w:rsidRPr="002A5F96">
              <w:rPr>
                <w:rFonts w:asciiTheme="minorHAnsi" w:hAnsiTheme="minorHAnsi" w:cstheme="minorHAnsi"/>
              </w:rPr>
              <w:t>)</w:t>
            </w:r>
            <w:r w:rsidR="00F005FA">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0089D05"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057C7B3F"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1390DCBB" w14:textId="77777777" w:rsidR="00794B83" w:rsidRPr="002A5F96" w:rsidRDefault="00794B83" w:rsidP="00E679DC">
            <w:pPr>
              <w:jc w:val="center"/>
            </w:pPr>
          </w:p>
        </w:tc>
      </w:tr>
      <w:tr w:rsidR="0037130C" w:rsidRPr="002A5F96" w14:paraId="637EF6B3"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A5ADE39" w14:textId="368EF36E" w:rsidR="00794B83" w:rsidRPr="002A5F96" w:rsidRDefault="00A661F3" w:rsidP="00E679DC">
            <w:pPr>
              <w:spacing w:before="60" w:after="60"/>
              <w:jc w:val="center"/>
              <w:rPr>
                <w:rFonts w:asciiTheme="minorHAnsi" w:hAnsiTheme="minorHAnsi" w:cstheme="minorHAnsi"/>
              </w:rPr>
            </w:pPr>
            <w:r>
              <w:rPr>
                <w:rFonts w:asciiTheme="minorHAnsi" w:hAnsiTheme="minorHAnsi" w:cstheme="minorHAnsi"/>
              </w:rPr>
              <w:t>9</w:t>
            </w:r>
            <w:r w:rsidR="004D3EF5">
              <w:rPr>
                <w:rFonts w:asciiTheme="minorHAnsi" w:hAnsiTheme="minorHAnsi" w:cstheme="minorHAnsi"/>
              </w:rPr>
              <w:t>1</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0B0C2DC4" w14:textId="79E10F35"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3F7F7D">
              <w:rPr>
                <w:rFonts w:asciiTheme="minorHAnsi" w:hAnsiTheme="minorHAnsi" w:cstheme="minorHAnsi"/>
              </w:rPr>
              <w:t xml:space="preserve">να </w:t>
            </w:r>
            <w:r w:rsidRPr="002A5F96">
              <w:rPr>
                <w:rFonts w:asciiTheme="minorHAnsi" w:hAnsiTheme="minorHAnsi" w:cstheme="minorHAnsi"/>
              </w:rPr>
              <w:t>περιλαμβάνει μονάδες απόκρισης για κεντρική ε</w:t>
            </w:r>
            <w:r w:rsidR="00B55484">
              <w:rPr>
                <w:rFonts w:asciiTheme="minorHAnsi" w:hAnsiTheme="minorHAnsi" w:cstheme="minorHAnsi"/>
              </w:rPr>
              <w:softHyphen/>
            </w:r>
            <w:r w:rsidRPr="002A5F96">
              <w:rPr>
                <w:rFonts w:asciiTheme="minorHAnsi" w:hAnsiTheme="minorHAnsi" w:cstheme="minorHAnsi"/>
              </w:rPr>
              <w:t>κτέ</w:t>
            </w:r>
            <w:r w:rsidR="00B55484">
              <w:rPr>
                <w:rFonts w:asciiTheme="minorHAnsi" w:hAnsiTheme="minorHAnsi" w:cstheme="minorHAnsi"/>
              </w:rPr>
              <w:softHyphen/>
            </w:r>
            <w:r w:rsidRPr="002A5F96">
              <w:rPr>
                <w:rFonts w:asciiTheme="minorHAnsi" w:hAnsiTheme="minorHAnsi" w:cstheme="minorHAnsi"/>
              </w:rPr>
              <w:t>λε</w:t>
            </w:r>
            <w:r w:rsidR="00B55484">
              <w:rPr>
                <w:rFonts w:asciiTheme="minorHAnsi" w:hAnsiTheme="minorHAnsi" w:cstheme="minorHAnsi"/>
              </w:rPr>
              <w:softHyphen/>
            </w:r>
            <w:r w:rsidRPr="002A5F96">
              <w:rPr>
                <w:rFonts w:asciiTheme="minorHAnsi" w:hAnsiTheme="minorHAnsi" w:cstheme="minorHAnsi"/>
              </w:rPr>
              <w:t>ση ενσωματωμένης ή προσαρμοσμένης ενέργειας από</w:t>
            </w:r>
            <w:r w:rsidR="00B55484">
              <w:rPr>
                <w:rFonts w:asciiTheme="minorHAnsi" w:hAnsiTheme="minorHAnsi" w:cstheme="minorHAnsi"/>
              </w:rPr>
              <w:softHyphen/>
            </w:r>
            <w:r w:rsidRPr="002A5F96">
              <w:rPr>
                <w:rFonts w:asciiTheme="minorHAnsi" w:hAnsiTheme="minorHAnsi" w:cstheme="minorHAnsi"/>
              </w:rPr>
              <w:t>κρι</w:t>
            </w:r>
            <w:r w:rsidR="00B55484">
              <w:rPr>
                <w:rFonts w:asciiTheme="minorHAnsi" w:hAnsiTheme="minorHAnsi" w:cstheme="minorHAnsi"/>
              </w:rPr>
              <w:softHyphen/>
            </w:r>
            <w:r w:rsidRPr="002A5F96">
              <w:rPr>
                <w:rFonts w:asciiTheme="minorHAnsi" w:hAnsiTheme="minorHAnsi" w:cstheme="minorHAnsi"/>
              </w:rPr>
              <w:t>σης σε πολλαπλές λύσεις ασφάλειας</w:t>
            </w:r>
            <w:r w:rsidR="000D149C">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6D4471D2"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5CF7946"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36C7987" w14:textId="77777777" w:rsidR="00794B83" w:rsidRPr="002A5F96" w:rsidRDefault="00794B83" w:rsidP="00E679DC">
            <w:pPr>
              <w:jc w:val="center"/>
            </w:pPr>
          </w:p>
        </w:tc>
      </w:tr>
      <w:tr w:rsidR="0037130C" w:rsidRPr="002A5F96" w14:paraId="40EF57A5"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8CB15E2" w14:textId="7A8B67DC" w:rsidR="00794B83" w:rsidRPr="002A5F96" w:rsidRDefault="00A661F3" w:rsidP="00E679DC">
            <w:pPr>
              <w:spacing w:before="60" w:after="60"/>
              <w:jc w:val="center"/>
              <w:rPr>
                <w:rFonts w:asciiTheme="minorHAnsi" w:hAnsiTheme="minorHAnsi" w:cstheme="minorHAnsi"/>
              </w:rPr>
            </w:pPr>
            <w:r>
              <w:rPr>
                <w:rFonts w:asciiTheme="minorHAnsi" w:hAnsiTheme="minorHAnsi" w:cstheme="minorHAnsi"/>
              </w:rPr>
              <w:t>9</w:t>
            </w:r>
            <w:r w:rsidR="004D3EF5">
              <w:rPr>
                <w:rFonts w:asciiTheme="minorHAnsi" w:hAnsiTheme="minorHAnsi" w:cstheme="minorHAnsi"/>
              </w:rPr>
              <w:t>2</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4213454F" w14:textId="4135B7BB"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 xml:space="preserve">Η λύση </w:t>
            </w:r>
            <w:r w:rsidR="00ED63A8">
              <w:rPr>
                <w:rFonts w:asciiTheme="minorHAnsi" w:hAnsiTheme="minorHAnsi" w:cstheme="minorHAnsi"/>
              </w:rPr>
              <w:t xml:space="preserve">να </w:t>
            </w:r>
            <w:r w:rsidRPr="002A5F96">
              <w:rPr>
                <w:rFonts w:asciiTheme="minorHAnsi" w:hAnsiTheme="minorHAnsi" w:cstheme="minorHAnsi"/>
              </w:rPr>
              <w:t>επιτρέπει απόκριση σε άλλες λύσεις</w:t>
            </w:r>
            <w:r w:rsidR="00F86274">
              <w:rPr>
                <w:rFonts w:asciiTheme="minorHAnsi" w:hAnsiTheme="minorHAnsi" w:cstheme="minorHAnsi"/>
              </w:rPr>
              <w:t xml:space="preserve"> </w:t>
            </w:r>
            <w:r w:rsidR="006D2F63">
              <w:rPr>
                <w:rFonts w:asciiTheme="minorHAnsi" w:hAnsiTheme="minorHAnsi" w:cstheme="minorHAnsi"/>
              </w:rPr>
              <w:t>ασφάλειας</w:t>
            </w:r>
            <w:r w:rsidRPr="002A5F96">
              <w:rPr>
                <w:rFonts w:asciiTheme="minorHAnsi" w:hAnsiTheme="minorHAnsi" w:cstheme="minorHAnsi"/>
              </w:rPr>
              <w:t xml:space="preserve"> α</w:t>
            </w:r>
            <w:r w:rsidR="001252A9">
              <w:rPr>
                <w:rFonts w:asciiTheme="minorHAnsi" w:hAnsiTheme="minorHAnsi" w:cstheme="minorHAnsi"/>
              </w:rPr>
              <w:softHyphen/>
            </w:r>
            <w:r w:rsidRPr="002A5F96">
              <w:rPr>
                <w:rFonts w:asciiTheme="minorHAnsi" w:hAnsiTheme="minorHAnsi" w:cstheme="minorHAnsi"/>
              </w:rPr>
              <w:t xml:space="preserve">πό την κονσόλα εντοπισμού </w:t>
            </w:r>
            <w:r w:rsidR="00B55484">
              <w:rPr>
                <w:rFonts w:asciiTheme="minorHAnsi" w:hAnsiTheme="minorHAnsi" w:cstheme="minorHAnsi"/>
              </w:rPr>
              <w:t>και</w:t>
            </w:r>
            <w:r w:rsidRPr="002A5F96">
              <w:rPr>
                <w:rFonts w:asciiTheme="minorHAnsi" w:hAnsiTheme="minorHAnsi" w:cstheme="minorHAnsi"/>
              </w:rPr>
              <w:t xml:space="preserve"> αντιμετώπισης απειλών τερ</w:t>
            </w:r>
            <w:r w:rsidR="00B55484">
              <w:rPr>
                <w:rFonts w:asciiTheme="minorHAnsi" w:hAnsiTheme="minorHAnsi" w:cstheme="minorHAnsi"/>
              </w:rPr>
              <w:softHyphen/>
            </w:r>
            <w:r w:rsidRPr="002A5F96">
              <w:rPr>
                <w:rFonts w:asciiTheme="minorHAnsi" w:hAnsiTheme="minorHAnsi" w:cstheme="minorHAnsi"/>
              </w:rPr>
              <w:t>μα</w:t>
            </w:r>
            <w:r w:rsidR="001252A9">
              <w:rPr>
                <w:rFonts w:asciiTheme="minorHAnsi" w:hAnsiTheme="minorHAnsi" w:cstheme="minorHAnsi"/>
              </w:rPr>
              <w:softHyphen/>
            </w:r>
            <w:r w:rsidR="00B55484">
              <w:rPr>
                <w:rFonts w:asciiTheme="minorHAnsi" w:hAnsiTheme="minorHAnsi" w:cstheme="minorHAnsi"/>
              </w:rPr>
              <w:softHyphen/>
            </w:r>
            <w:r w:rsidRPr="002A5F96">
              <w:rPr>
                <w:rFonts w:asciiTheme="minorHAnsi" w:hAnsiTheme="minorHAnsi" w:cstheme="minorHAnsi"/>
              </w:rPr>
              <w:t>τι</w:t>
            </w:r>
            <w:r w:rsidR="00735649">
              <w:rPr>
                <w:rFonts w:asciiTheme="minorHAnsi" w:hAnsiTheme="minorHAnsi" w:cstheme="minorHAnsi"/>
              </w:rPr>
              <w:softHyphen/>
            </w:r>
            <w:r w:rsidRPr="002A5F96">
              <w:rPr>
                <w:rFonts w:asciiTheme="minorHAnsi" w:hAnsiTheme="minorHAnsi" w:cstheme="minorHAnsi"/>
              </w:rPr>
              <w:t>κού (EDR) (μέσω ενσωμάτωσης με τη δυνατότητα XDR)</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856C91A"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46DEFBE"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8932B41" w14:textId="77777777" w:rsidR="00794B83" w:rsidRPr="002A5F96" w:rsidRDefault="00794B83" w:rsidP="00E679DC">
            <w:pPr>
              <w:jc w:val="center"/>
            </w:pPr>
          </w:p>
        </w:tc>
      </w:tr>
      <w:tr w:rsidR="00EC7B35" w:rsidRPr="00AE4BB2" w14:paraId="2766A3D0" w14:textId="77777777" w:rsidTr="002C4BC0">
        <w:trPr>
          <w:cantSplit/>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6" w:type="dxa"/>
              <w:bottom w:w="0" w:type="dxa"/>
              <w:right w:w="56" w:type="dxa"/>
            </w:tcMar>
            <w:vAlign w:val="center"/>
          </w:tcPr>
          <w:p w14:paraId="73DE04AF" w14:textId="5A5E3066" w:rsidR="00EC7B35" w:rsidRPr="00AE4BB2" w:rsidRDefault="00EC7B35" w:rsidP="00EC7B35">
            <w:pPr>
              <w:spacing w:before="60" w:after="60"/>
              <w:rPr>
                <w:b/>
                <w:bCs/>
              </w:rPr>
            </w:pPr>
            <w:r w:rsidRPr="00AE4BB2">
              <w:rPr>
                <w:rFonts w:asciiTheme="minorHAnsi" w:hAnsiTheme="minorHAnsi" w:cstheme="minorHAnsi"/>
                <w:b/>
                <w:bCs/>
              </w:rPr>
              <w:t xml:space="preserve">Δυνατότητες </w:t>
            </w:r>
            <w:r>
              <w:rPr>
                <w:rFonts w:asciiTheme="minorHAnsi" w:hAnsiTheme="minorHAnsi" w:cstheme="minorHAnsi"/>
                <w:b/>
                <w:bCs/>
              </w:rPr>
              <w:t>ε</w:t>
            </w:r>
            <w:r w:rsidRPr="00AE4BB2">
              <w:rPr>
                <w:rFonts w:asciiTheme="minorHAnsi" w:hAnsiTheme="minorHAnsi" w:cstheme="minorHAnsi"/>
                <w:b/>
                <w:bCs/>
              </w:rPr>
              <w:t>νσωμάτωσης με άλλες λύσεις</w:t>
            </w:r>
          </w:p>
        </w:tc>
      </w:tr>
      <w:tr w:rsidR="0037130C" w:rsidRPr="002A5F96" w14:paraId="6D736206"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27A72E51" w14:textId="476187D3" w:rsidR="00794B83" w:rsidRPr="002A5F96" w:rsidRDefault="00A661F3" w:rsidP="00E679DC">
            <w:pPr>
              <w:spacing w:before="60" w:after="60"/>
              <w:jc w:val="center"/>
              <w:rPr>
                <w:rFonts w:asciiTheme="minorHAnsi" w:hAnsiTheme="minorHAnsi" w:cstheme="minorHAnsi"/>
              </w:rPr>
            </w:pPr>
            <w:r>
              <w:rPr>
                <w:rFonts w:asciiTheme="minorHAnsi" w:hAnsiTheme="minorHAnsi" w:cstheme="minorHAnsi"/>
              </w:rPr>
              <w:t>9</w:t>
            </w:r>
            <w:r w:rsidR="004D3EF5">
              <w:rPr>
                <w:rFonts w:asciiTheme="minorHAnsi" w:hAnsiTheme="minorHAnsi" w:cstheme="minorHAnsi"/>
              </w:rPr>
              <w:t>3</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53A8A567" w14:textId="52FBC9B3"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ED63A8">
              <w:rPr>
                <w:rFonts w:asciiTheme="minorHAnsi" w:hAnsiTheme="minorHAnsi" w:cstheme="minorHAnsi"/>
              </w:rPr>
              <w:t xml:space="preserve"> να</w:t>
            </w:r>
            <w:r w:rsidRPr="002A5F96">
              <w:rPr>
                <w:rFonts w:asciiTheme="minorHAnsi" w:hAnsiTheme="minorHAnsi" w:cstheme="minorHAnsi"/>
              </w:rPr>
              <w:t xml:space="preserve"> υποστηρίζει ενσωμάτωση με την προτεινόμενη λύ</w:t>
            </w:r>
            <w:r w:rsidR="00B55484">
              <w:rPr>
                <w:rFonts w:asciiTheme="minorHAnsi" w:hAnsiTheme="minorHAnsi" w:cstheme="minorHAnsi"/>
              </w:rPr>
              <w:softHyphen/>
            </w:r>
            <w:r w:rsidRPr="002A5F96">
              <w:rPr>
                <w:rFonts w:asciiTheme="minorHAnsi" w:hAnsiTheme="minorHAnsi" w:cstheme="minorHAnsi"/>
              </w:rPr>
              <w:t>ση SIEM ως υπηρεσία</w:t>
            </w:r>
            <w:r w:rsidR="006A1E3D">
              <w:rPr>
                <w:rFonts w:asciiTheme="minorHAnsi" w:hAnsiTheme="minorHAnsi" w:cstheme="minorHAnsi"/>
              </w:rPr>
              <w:t>.</w:t>
            </w:r>
            <w:r w:rsidRPr="002A5F96">
              <w:rPr>
                <w:rFonts w:asciiTheme="minorHAnsi" w:hAnsiTheme="minorHAnsi" w:cstheme="minorHAnsi"/>
              </w:rPr>
              <w:t xml:space="preserve"> </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07DE414E"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747BFB7D"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36BE66A" w14:textId="77777777" w:rsidR="00794B83" w:rsidRPr="002A5F96" w:rsidRDefault="00794B83" w:rsidP="00E679DC">
            <w:pPr>
              <w:jc w:val="center"/>
            </w:pPr>
          </w:p>
        </w:tc>
      </w:tr>
      <w:tr w:rsidR="0037130C" w:rsidRPr="002A5F96" w14:paraId="12E5CAB0" w14:textId="77777777" w:rsidTr="00E679DC">
        <w:trPr>
          <w:cantSplit/>
        </w:trPr>
        <w:tc>
          <w:tcPr>
            <w:tcW w:w="565"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7E846122" w14:textId="5A88DC9B" w:rsidR="00794B83" w:rsidRPr="002A5F96" w:rsidRDefault="00A661F3" w:rsidP="00E679DC">
            <w:pPr>
              <w:spacing w:before="60" w:after="60"/>
              <w:jc w:val="center"/>
              <w:rPr>
                <w:rFonts w:asciiTheme="minorHAnsi" w:hAnsiTheme="minorHAnsi" w:cstheme="minorHAnsi"/>
              </w:rPr>
            </w:pPr>
            <w:r>
              <w:rPr>
                <w:rFonts w:asciiTheme="minorHAnsi" w:hAnsiTheme="minorHAnsi" w:cstheme="minorHAnsi"/>
              </w:rPr>
              <w:t>9</w:t>
            </w:r>
            <w:r w:rsidR="004D3EF5">
              <w:rPr>
                <w:rFonts w:asciiTheme="minorHAnsi" w:hAnsiTheme="minorHAnsi" w:cstheme="minorHAnsi"/>
              </w:rPr>
              <w:t>4</w:t>
            </w:r>
          </w:p>
        </w:tc>
        <w:tc>
          <w:tcPr>
            <w:tcW w:w="565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bottom"/>
          </w:tcPr>
          <w:p w14:paraId="378F575A" w14:textId="7EC4ACB4" w:rsidR="00794B83" w:rsidRPr="002A5F96" w:rsidRDefault="00794B83" w:rsidP="005B0530">
            <w:pPr>
              <w:spacing w:before="60" w:after="60"/>
              <w:jc w:val="both"/>
              <w:rPr>
                <w:rFonts w:asciiTheme="minorHAnsi" w:hAnsiTheme="minorHAnsi" w:cstheme="minorHAnsi"/>
              </w:rPr>
            </w:pPr>
            <w:r w:rsidRPr="002A5F96">
              <w:rPr>
                <w:rFonts w:asciiTheme="minorHAnsi" w:hAnsiTheme="minorHAnsi" w:cstheme="minorHAnsi"/>
              </w:rPr>
              <w:t>Η λύση</w:t>
            </w:r>
            <w:r w:rsidR="00ED63A8">
              <w:rPr>
                <w:rFonts w:asciiTheme="minorHAnsi" w:hAnsiTheme="minorHAnsi" w:cstheme="minorHAnsi"/>
              </w:rPr>
              <w:t xml:space="preserve"> να</w:t>
            </w:r>
            <w:r w:rsidRPr="002A5F96">
              <w:rPr>
                <w:rFonts w:asciiTheme="minorHAnsi" w:hAnsiTheme="minorHAnsi" w:cstheme="minorHAnsi"/>
              </w:rPr>
              <w:t xml:space="preserve"> υποστηρίζει ενοποίηση με εξωτερικό σύστημα πα</w:t>
            </w:r>
            <w:r w:rsidR="00B55484">
              <w:rPr>
                <w:rFonts w:asciiTheme="minorHAnsi" w:hAnsiTheme="minorHAnsi" w:cstheme="minorHAnsi"/>
              </w:rPr>
              <w:softHyphen/>
            </w:r>
            <w:r w:rsidRPr="002A5F96">
              <w:rPr>
                <w:rFonts w:asciiTheme="minorHAnsi" w:hAnsiTheme="minorHAnsi" w:cstheme="minorHAnsi"/>
              </w:rPr>
              <w:t>ρα</w:t>
            </w:r>
            <w:r w:rsidR="00B55484">
              <w:rPr>
                <w:rFonts w:asciiTheme="minorHAnsi" w:hAnsiTheme="minorHAnsi" w:cstheme="minorHAnsi"/>
              </w:rPr>
              <w:softHyphen/>
            </w:r>
            <w:r w:rsidRPr="002A5F96">
              <w:rPr>
                <w:rFonts w:asciiTheme="minorHAnsi" w:hAnsiTheme="minorHAnsi" w:cstheme="minorHAnsi"/>
              </w:rPr>
              <w:t>κο</w:t>
            </w:r>
            <w:r w:rsidR="000D149C">
              <w:rPr>
                <w:rFonts w:asciiTheme="minorHAnsi" w:hAnsiTheme="minorHAnsi" w:cstheme="minorHAnsi"/>
              </w:rPr>
              <w:softHyphen/>
            </w:r>
            <w:r w:rsidRPr="002A5F96">
              <w:rPr>
                <w:rFonts w:asciiTheme="minorHAnsi" w:hAnsiTheme="minorHAnsi" w:cstheme="minorHAnsi"/>
              </w:rPr>
              <w:t>λούθησης αιτημάτων (external ticketing system) για αυ</w:t>
            </w:r>
            <w:r w:rsidR="00B55484">
              <w:rPr>
                <w:rFonts w:asciiTheme="minorHAnsi" w:hAnsiTheme="minorHAnsi" w:cstheme="minorHAnsi"/>
              </w:rPr>
              <w:softHyphen/>
            </w:r>
            <w:r w:rsidR="000D149C">
              <w:rPr>
                <w:rFonts w:asciiTheme="minorHAnsi" w:hAnsiTheme="minorHAnsi" w:cstheme="minorHAnsi"/>
              </w:rPr>
              <w:t>τ</w:t>
            </w:r>
            <w:r w:rsidR="00AB1C60">
              <w:rPr>
                <w:rFonts w:asciiTheme="minorHAnsi" w:hAnsiTheme="minorHAnsi" w:cstheme="minorHAnsi"/>
              </w:rPr>
              <w:t>ό</w:t>
            </w:r>
            <w:r w:rsidRPr="002A5F96">
              <w:rPr>
                <w:rFonts w:asciiTheme="minorHAnsi" w:hAnsiTheme="minorHAnsi" w:cstheme="minorHAnsi"/>
              </w:rPr>
              <w:t>μα</w:t>
            </w:r>
            <w:r w:rsidR="000D149C">
              <w:rPr>
                <w:rFonts w:asciiTheme="minorHAnsi" w:hAnsiTheme="minorHAnsi" w:cstheme="minorHAnsi"/>
              </w:rPr>
              <w:softHyphen/>
            </w:r>
            <w:r w:rsidRPr="002A5F96">
              <w:rPr>
                <w:rFonts w:asciiTheme="minorHAnsi" w:hAnsiTheme="minorHAnsi" w:cstheme="minorHAnsi"/>
              </w:rPr>
              <w:t>τη δημιουργία/ενημέρωση περιστατικών</w:t>
            </w:r>
            <w:r w:rsidR="006A1E3D">
              <w:rPr>
                <w:rFonts w:asciiTheme="minorHAnsi" w:hAnsiTheme="minorHAnsi" w:cstheme="minorHAnsi"/>
              </w:rPr>
              <w:t>.</w:t>
            </w:r>
          </w:p>
        </w:tc>
        <w:tc>
          <w:tcPr>
            <w:tcW w:w="92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vAlign w:val="center"/>
          </w:tcPr>
          <w:p w14:paraId="1116F73B" w14:textId="77777777" w:rsidR="00794B83" w:rsidRPr="002A5F96" w:rsidRDefault="00794B83" w:rsidP="00E679DC">
            <w:pPr>
              <w:spacing w:before="60" w:after="60"/>
              <w:jc w:val="center"/>
              <w:rPr>
                <w:rFonts w:asciiTheme="minorHAnsi" w:hAnsiTheme="minorHAnsi" w:cstheme="minorHAnsi"/>
              </w:rPr>
            </w:pPr>
            <w:r w:rsidRPr="002A5F96">
              <w:rPr>
                <w:rFonts w:asciiTheme="minorHAnsi" w:hAnsiTheme="minorHAnsi" w:cstheme="minorHAnsi"/>
              </w:rPr>
              <w:t>NAI</w:t>
            </w:r>
          </w:p>
        </w:tc>
        <w:tc>
          <w:tcPr>
            <w:tcW w:w="796"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39175C9D" w14:textId="77777777" w:rsidR="00794B83" w:rsidRPr="002A5F96" w:rsidRDefault="00794B83" w:rsidP="00E679DC">
            <w:pPr>
              <w:spacing w:before="60" w:after="60"/>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tcMar>
              <w:top w:w="0" w:type="dxa"/>
              <w:left w:w="56" w:type="dxa"/>
              <w:bottom w:w="0" w:type="dxa"/>
              <w:right w:w="56" w:type="dxa"/>
            </w:tcMar>
          </w:tcPr>
          <w:p w14:paraId="5048C621" w14:textId="77777777" w:rsidR="00794B83" w:rsidRPr="002A5F96" w:rsidRDefault="00794B83" w:rsidP="00E679DC">
            <w:pPr>
              <w:jc w:val="center"/>
            </w:pPr>
          </w:p>
        </w:tc>
      </w:tr>
    </w:tbl>
    <w:p w14:paraId="390F833B" w14:textId="7000B75E" w:rsidR="00794B83" w:rsidRPr="002A5F96" w:rsidRDefault="00794B83" w:rsidP="001C080D">
      <w:pPr>
        <w:rPr>
          <w:rFonts w:asciiTheme="minorHAnsi" w:hAnsiTheme="minorHAnsi" w:cstheme="minorHAnsi"/>
          <w:b/>
          <w:bCs/>
        </w:rPr>
      </w:pPr>
    </w:p>
    <w:p w14:paraId="10C98C45" w14:textId="0444BF3C" w:rsidR="00794B83" w:rsidRDefault="00C53BD7" w:rsidP="00EC7B35">
      <w:pPr>
        <w:spacing w:after="120"/>
        <w:ind w:left="993"/>
        <w:rPr>
          <w:rFonts w:asciiTheme="minorHAnsi" w:hAnsiTheme="minorHAnsi" w:cstheme="minorHAnsi"/>
          <w:b/>
          <w:bCs/>
          <w:lang w:val="en-US"/>
        </w:rPr>
      </w:pPr>
      <w:r>
        <w:rPr>
          <w:rFonts w:asciiTheme="minorHAnsi" w:hAnsiTheme="minorHAnsi" w:cstheme="minorHAnsi"/>
          <w:b/>
          <w:bCs/>
        </w:rPr>
        <w:t>2</w:t>
      </w:r>
      <w:r w:rsidR="00910165" w:rsidRPr="002A508A">
        <w:rPr>
          <w:rFonts w:asciiTheme="minorHAnsi" w:hAnsiTheme="minorHAnsi" w:cstheme="minorHAnsi"/>
          <w:b/>
          <w:bCs/>
        </w:rPr>
        <w:t>.</w:t>
      </w:r>
      <w:r>
        <w:rPr>
          <w:rFonts w:asciiTheme="minorHAnsi" w:hAnsiTheme="minorHAnsi" w:cstheme="minorHAnsi"/>
          <w:b/>
          <w:bCs/>
        </w:rPr>
        <w:t>3</w:t>
      </w:r>
      <w:r w:rsidR="00910165" w:rsidRPr="002A508A">
        <w:rPr>
          <w:rFonts w:asciiTheme="minorHAnsi" w:hAnsiTheme="minorHAnsi" w:cstheme="minorHAnsi"/>
          <w:b/>
          <w:bCs/>
        </w:rPr>
        <w:t xml:space="preserve"> </w:t>
      </w:r>
      <w:r w:rsidR="00794B83" w:rsidRPr="005B0530">
        <w:rPr>
          <w:rFonts w:asciiTheme="minorHAnsi" w:hAnsiTheme="minorHAnsi" w:cstheme="minorHAnsi"/>
          <w:b/>
          <w:bCs/>
        </w:rPr>
        <w:t xml:space="preserve">Υπηρεσίες </w:t>
      </w:r>
      <w:r w:rsidR="00794B83" w:rsidRPr="005B0530">
        <w:rPr>
          <w:rFonts w:asciiTheme="minorHAnsi" w:hAnsiTheme="minorHAnsi" w:cstheme="minorHAnsi"/>
          <w:b/>
          <w:bCs/>
          <w:lang w:val="en-US"/>
        </w:rPr>
        <w:t>S</w:t>
      </w:r>
      <w:r w:rsidR="004C4BAE">
        <w:rPr>
          <w:rFonts w:asciiTheme="minorHAnsi" w:hAnsiTheme="minorHAnsi" w:cstheme="minorHAnsi"/>
          <w:b/>
          <w:bCs/>
          <w:lang w:val="en-US"/>
        </w:rPr>
        <w:t>o</w:t>
      </w:r>
      <w:r w:rsidR="00794B83" w:rsidRPr="005B0530">
        <w:rPr>
          <w:rFonts w:asciiTheme="minorHAnsi" w:hAnsiTheme="minorHAnsi" w:cstheme="minorHAnsi"/>
          <w:b/>
          <w:bCs/>
          <w:lang w:val="en-US"/>
        </w:rPr>
        <w:t>C</w:t>
      </w:r>
    </w:p>
    <w:tbl>
      <w:tblPr>
        <w:tblW w:w="9075" w:type="dxa"/>
        <w:tblInd w:w="982" w:type="dxa"/>
        <w:tblLayout w:type="fixed"/>
        <w:tblCellMar>
          <w:left w:w="40" w:type="dxa"/>
          <w:right w:w="40" w:type="dxa"/>
        </w:tblCellMar>
        <w:tblLook w:val="0000" w:firstRow="0" w:lastRow="0" w:firstColumn="0" w:lastColumn="0" w:noHBand="0" w:noVBand="0"/>
      </w:tblPr>
      <w:tblGrid>
        <w:gridCol w:w="810"/>
        <w:gridCol w:w="5855"/>
        <w:gridCol w:w="709"/>
        <w:gridCol w:w="708"/>
        <w:gridCol w:w="993"/>
      </w:tblGrid>
      <w:tr w:rsidR="00794B83" w:rsidRPr="00C54DF5" w14:paraId="2909FF73" w14:textId="77777777" w:rsidTr="004C4BAE">
        <w:tc>
          <w:tcPr>
            <w:tcW w:w="8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BED9CC"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w:t>
            </w:r>
          </w:p>
        </w:tc>
        <w:tc>
          <w:tcPr>
            <w:tcW w:w="58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0B64BD1" w14:textId="1EBBE1B0" w:rsidR="00794B83" w:rsidRPr="005B0530" w:rsidRDefault="00794B83" w:rsidP="005B0530">
            <w:pPr>
              <w:spacing w:before="60" w:after="60"/>
              <w:jc w:val="center"/>
              <w:rPr>
                <w:rFonts w:asciiTheme="minorHAnsi" w:hAnsiTheme="minorHAnsi" w:cstheme="minorHAnsi"/>
                <w:b/>
              </w:rPr>
            </w:pPr>
            <w:r w:rsidRPr="005B0530">
              <w:rPr>
                <w:rFonts w:asciiTheme="minorHAnsi" w:hAnsiTheme="minorHAnsi" w:cstheme="minorHAnsi"/>
                <w:b/>
              </w:rPr>
              <w:t>Π</w:t>
            </w:r>
            <w:r w:rsidR="004C4BAE">
              <w:rPr>
                <w:rFonts w:asciiTheme="minorHAnsi" w:hAnsiTheme="minorHAnsi" w:cstheme="minorHAnsi"/>
                <w:b/>
              </w:rPr>
              <w:t>ροδιαγραφή</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876032" w14:textId="0D69C6D7" w:rsidR="00794B83" w:rsidRPr="004C4BAE" w:rsidRDefault="00794B83" w:rsidP="004C4BAE">
            <w:pPr>
              <w:spacing w:before="60" w:after="60"/>
              <w:ind w:left="-38"/>
              <w:jc w:val="center"/>
              <w:rPr>
                <w:rFonts w:asciiTheme="minorHAnsi" w:hAnsiTheme="minorHAnsi" w:cstheme="minorHAnsi"/>
                <w:b/>
                <w:sz w:val="16"/>
                <w:szCs w:val="16"/>
              </w:rPr>
            </w:pPr>
            <w:r w:rsidRPr="004C4BAE">
              <w:rPr>
                <w:rFonts w:asciiTheme="minorHAnsi" w:hAnsiTheme="minorHAnsi" w:cstheme="minorHAnsi"/>
                <w:b/>
                <w:sz w:val="16"/>
                <w:szCs w:val="16"/>
              </w:rPr>
              <w:t>Α</w:t>
            </w:r>
            <w:r w:rsidR="004C4BAE">
              <w:rPr>
                <w:rFonts w:asciiTheme="minorHAnsi" w:hAnsiTheme="minorHAnsi" w:cstheme="minorHAnsi"/>
                <w:b/>
                <w:sz w:val="16"/>
                <w:szCs w:val="16"/>
              </w:rPr>
              <w:t>παίτηση</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82651B" w14:textId="5DA0738B" w:rsidR="00794B83" w:rsidRPr="004C4BAE" w:rsidRDefault="004C4BAE" w:rsidP="004C4BAE">
            <w:pPr>
              <w:spacing w:before="60" w:after="60"/>
              <w:ind w:left="-180" w:right="-37"/>
              <w:jc w:val="center"/>
              <w:rPr>
                <w:rFonts w:asciiTheme="minorHAnsi" w:hAnsiTheme="minorHAnsi" w:cstheme="minorHAnsi"/>
                <w:b/>
                <w:sz w:val="16"/>
                <w:szCs w:val="16"/>
              </w:rPr>
            </w:pPr>
            <w:r>
              <w:rPr>
                <w:rFonts w:asciiTheme="minorHAnsi" w:hAnsiTheme="minorHAnsi" w:cstheme="minorHAnsi"/>
                <w:b/>
                <w:sz w:val="16"/>
                <w:szCs w:val="16"/>
              </w:rPr>
              <w:t xml:space="preserve">    </w:t>
            </w:r>
            <w:r w:rsidR="00794B83" w:rsidRPr="004C4BAE">
              <w:rPr>
                <w:rFonts w:asciiTheme="minorHAnsi" w:hAnsiTheme="minorHAnsi" w:cstheme="minorHAnsi"/>
                <w:b/>
                <w:sz w:val="16"/>
                <w:szCs w:val="16"/>
              </w:rPr>
              <w:t>Α</w:t>
            </w:r>
            <w:r>
              <w:rPr>
                <w:rFonts w:asciiTheme="minorHAnsi" w:hAnsiTheme="minorHAnsi" w:cstheme="minorHAnsi"/>
                <w:b/>
                <w:sz w:val="16"/>
                <w:szCs w:val="16"/>
              </w:rPr>
              <w:t>πάντηση</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C224C8" w14:textId="4FEEF20C" w:rsidR="00794B83" w:rsidRPr="004C4BAE" w:rsidRDefault="00794B83" w:rsidP="004C4BAE">
            <w:pPr>
              <w:spacing w:before="60" w:after="60"/>
              <w:jc w:val="center"/>
              <w:rPr>
                <w:rFonts w:asciiTheme="minorHAnsi" w:hAnsiTheme="minorHAnsi" w:cstheme="minorHAnsi"/>
                <w:b/>
                <w:sz w:val="16"/>
                <w:szCs w:val="16"/>
              </w:rPr>
            </w:pPr>
            <w:r w:rsidRPr="004C4BAE">
              <w:rPr>
                <w:rFonts w:asciiTheme="minorHAnsi" w:hAnsiTheme="minorHAnsi" w:cstheme="minorHAnsi"/>
                <w:b/>
                <w:sz w:val="16"/>
                <w:szCs w:val="16"/>
              </w:rPr>
              <w:t>Π</w:t>
            </w:r>
            <w:r w:rsidR="004C4BAE">
              <w:rPr>
                <w:rFonts w:asciiTheme="minorHAnsi" w:hAnsiTheme="minorHAnsi" w:cstheme="minorHAnsi"/>
                <w:b/>
                <w:sz w:val="16"/>
                <w:szCs w:val="16"/>
              </w:rPr>
              <w:t>αραπομπή</w:t>
            </w:r>
          </w:p>
        </w:tc>
      </w:tr>
      <w:tr w:rsidR="00CA320F" w:rsidRPr="00CA320F" w14:paraId="4933F69E" w14:textId="77777777" w:rsidTr="00EB08CA">
        <w:tc>
          <w:tcPr>
            <w:tcW w:w="9075"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53F716D6" w14:textId="6710D96D" w:rsidR="00CA320F" w:rsidRPr="00CA320F" w:rsidRDefault="00CA320F" w:rsidP="005B0530">
            <w:pPr>
              <w:spacing w:before="60" w:after="60"/>
              <w:jc w:val="both"/>
              <w:rPr>
                <w:rFonts w:asciiTheme="minorHAnsi" w:hAnsiTheme="minorHAnsi" w:cstheme="minorHAnsi"/>
                <w:b/>
                <w:bCs/>
              </w:rPr>
            </w:pPr>
            <w:r w:rsidRPr="00CA320F">
              <w:rPr>
                <w:rFonts w:asciiTheme="minorHAnsi" w:hAnsiTheme="minorHAnsi" w:cstheme="minorHAnsi"/>
                <w:b/>
                <w:bCs/>
              </w:rPr>
              <w:t>Γενικές υποχρεώσεις</w:t>
            </w:r>
          </w:p>
        </w:tc>
      </w:tr>
      <w:tr w:rsidR="00C85571" w:rsidRPr="00C54DF5" w14:paraId="40F1EDEC"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016359ED" w14:textId="1C413CCB" w:rsidR="00C85571"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1</w:t>
            </w:r>
          </w:p>
        </w:tc>
        <w:tc>
          <w:tcPr>
            <w:tcW w:w="5855" w:type="dxa"/>
            <w:tcBorders>
              <w:top w:val="single" w:sz="6" w:space="0" w:color="auto"/>
              <w:left w:val="single" w:sz="6" w:space="0" w:color="auto"/>
              <w:bottom w:val="single" w:sz="6" w:space="0" w:color="auto"/>
              <w:right w:val="single" w:sz="6" w:space="0" w:color="auto"/>
            </w:tcBorders>
            <w:vAlign w:val="center"/>
          </w:tcPr>
          <w:p w14:paraId="5B7D7DBC" w14:textId="200B4061" w:rsidR="00C85571" w:rsidRPr="00C85571" w:rsidRDefault="00C85571" w:rsidP="005B0530">
            <w:pPr>
              <w:pStyle w:val="Style21"/>
              <w:widowControl/>
              <w:spacing w:before="60" w:after="60" w:line="269" w:lineRule="exact"/>
              <w:ind w:left="31" w:right="30"/>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 xml:space="preserve">Να αναφερθεί ο πάροχος των υπηρεσιών </w:t>
            </w:r>
            <w:r>
              <w:rPr>
                <w:rFonts w:asciiTheme="minorHAnsi" w:eastAsia="Tahoma" w:hAnsiTheme="minorHAnsi" w:cstheme="minorHAnsi"/>
                <w:sz w:val="22"/>
                <w:szCs w:val="22"/>
                <w:lang w:val="en-US" w:eastAsia="en-US"/>
              </w:rPr>
              <w:t>SOC</w:t>
            </w:r>
            <w:r w:rsidRPr="00C85571">
              <w:rPr>
                <w:rFonts w:asciiTheme="minorHAnsi" w:eastAsia="Tahoma" w:hAnsiTheme="minorHAnsi" w:cstheme="minorHAnsi"/>
                <w:sz w:val="22"/>
                <w:szCs w:val="22"/>
                <w:lang w:eastAsia="en-US"/>
              </w:rPr>
              <w:t>-</w:t>
            </w:r>
            <w:r>
              <w:rPr>
                <w:rFonts w:asciiTheme="minorHAnsi" w:eastAsia="Tahoma" w:hAnsiTheme="minorHAnsi" w:cstheme="minorHAnsi"/>
                <w:sz w:val="22"/>
                <w:szCs w:val="22"/>
                <w:lang w:val="en-US" w:eastAsia="en-US"/>
              </w:rPr>
              <w:t>a</w:t>
            </w:r>
            <w:r w:rsidRPr="00C85571">
              <w:rPr>
                <w:rFonts w:asciiTheme="minorHAnsi" w:eastAsia="Tahoma" w:hAnsiTheme="minorHAnsi" w:cstheme="minorHAnsi"/>
                <w:sz w:val="22"/>
                <w:szCs w:val="22"/>
                <w:lang w:eastAsia="en-US"/>
              </w:rPr>
              <w:t>-</w:t>
            </w:r>
            <w:r>
              <w:rPr>
                <w:rFonts w:asciiTheme="minorHAnsi" w:eastAsia="Tahoma" w:hAnsiTheme="minorHAnsi" w:cstheme="minorHAnsi"/>
                <w:sz w:val="22"/>
                <w:szCs w:val="22"/>
                <w:lang w:val="en-US" w:eastAsia="en-US"/>
              </w:rPr>
              <w:t>a</w:t>
            </w:r>
            <w:r w:rsidRPr="00C85571">
              <w:rPr>
                <w:rFonts w:asciiTheme="minorHAnsi" w:eastAsia="Tahoma" w:hAnsiTheme="minorHAnsi" w:cstheme="minorHAnsi"/>
                <w:sz w:val="22"/>
                <w:szCs w:val="22"/>
                <w:lang w:eastAsia="en-US"/>
              </w:rPr>
              <w:t>-</w:t>
            </w:r>
            <w:r>
              <w:rPr>
                <w:rFonts w:asciiTheme="minorHAnsi" w:eastAsia="Tahoma" w:hAnsiTheme="minorHAnsi" w:cstheme="minorHAnsi"/>
                <w:sz w:val="22"/>
                <w:szCs w:val="22"/>
                <w:lang w:val="en-US" w:eastAsia="en-US"/>
              </w:rPr>
              <w:t>S</w:t>
            </w:r>
            <w:r w:rsidRPr="00C85571">
              <w:rPr>
                <w:rFonts w:asciiTheme="minorHAnsi" w:eastAsia="Tahoma" w:hAnsiTheme="minorHAnsi" w:cstheme="minorHAnsi"/>
                <w:sz w:val="22"/>
                <w:szCs w:val="22"/>
                <w:lang w:eastAsia="en-US"/>
              </w:rPr>
              <w:t xml:space="preserve"> (</w:t>
            </w:r>
            <w:r>
              <w:rPr>
                <w:rFonts w:asciiTheme="minorHAnsi" w:eastAsia="Tahoma" w:hAnsiTheme="minorHAnsi" w:cstheme="minorHAnsi"/>
                <w:sz w:val="22"/>
                <w:szCs w:val="22"/>
                <w:lang w:val="en-US" w:eastAsia="en-US"/>
              </w:rPr>
              <w:t>SOC</w:t>
            </w:r>
            <w:r w:rsidRPr="00C85571">
              <w:rPr>
                <w:rFonts w:asciiTheme="minorHAnsi" w:eastAsia="Tahoma" w:hAnsiTheme="minorHAnsi" w:cstheme="minorHAnsi"/>
                <w:sz w:val="22"/>
                <w:szCs w:val="22"/>
                <w:lang w:eastAsia="en-US"/>
              </w:rPr>
              <w:t>-</w:t>
            </w:r>
            <w:r>
              <w:rPr>
                <w:rFonts w:asciiTheme="minorHAnsi" w:eastAsia="Tahoma" w:hAnsiTheme="minorHAnsi" w:cstheme="minorHAnsi"/>
                <w:sz w:val="22"/>
                <w:szCs w:val="22"/>
                <w:lang w:val="en-US" w:eastAsia="en-US"/>
              </w:rPr>
              <w:t>as</w:t>
            </w:r>
            <w:r w:rsidRPr="00C85571">
              <w:rPr>
                <w:rFonts w:asciiTheme="minorHAnsi" w:eastAsia="Tahoma" w:hAnsiTheme="minorHAnsi" w:cstheme="minorHAnsi"/>
                <w:sz w:val="22"/>
                <w:szCs w:val="22"/>
                <w:lang w:eastAsia="en-US"/>
              </w:rPr>
              <w:t>-</w:t>
            </w:r>
            <w:r>
              <w:rPr>
                <w:rFonts w:asciiTheme="minorHAnsi" w:eastAsia="Tahoma" w:hAnsiTheme="minorHAnsi" w:cstheme="minorHAnsi"/>
                <w:sz w:val="22"/>
                <w:szCs w:val="22"/>
                <w:lang w:val="en-US" w:eastAsia="en-US"/>
              </w:rPr>
              <w:t>a</w:t>
            </w:r>
            <w:r w:rsidRPr="00C85571">
              <w:rPr>
                <w:rFonts w:asciiTheme="minorHAnsi" w:eastAsia="Tahoma" w:hAnsiTheme="minorHAnsi" w:cstheme="minorHAnsi"/>
                <w:sz w:val="22"/>
                <w:szCs w:val="22"/>
                <w:lang w:eastAsia="en-US"/>
              </w:rPr>
              <w:t xml:space="preserve"> -</w:t>
            </w:r>
            <w:r>
              <w:rPr>
                <w:rFonts w:asciiTheme="minorHAnsi" w:eastAsia="Tahoma" w:hAnsiTheme="minorHAnsi" w:cstheme="minorHAnsi"/>
                <w:sz w:val="22"/>
                <w:szCs w:val="22"/>
                <w:lang w:val="en-US" w:eastAsia="en-US"/>
              </w:rPr>
              <w:t>ser</w:t>
            </w:r>
            <w:r w:rsidRPr="00C85571">
              <w:rPr>
                <w:rFonts w:asciiTheme="minorHAnsi" w:eastAsia="Tahoma" w:hAnsiTheme="minorHAnsi" w:cstheme="minorHAnsi"/>
                <w:sz w:val="22"/>
                <w:szCs w:val="22"/>
                <w:lang w:eastAsia="en-US"/>
              </w:rPr>
              <w:softHyphen/>
            </w:r>
            <w:r>
              <w:rPr>
                <w:rFonts w:asciiTheme="minorHAnsi" w:eastAsia="Tahoma" w:hAnsiTheme="minorHAnsi" w:cstheme="minorHAnsi"/>
                <w:sz w:val="22"/>
                <w:szCs w:val="22"/>
                <w:lang w:val="en-US" w:eastAsia="en-US"/>
              </w:rPr>
              <w:t>vice</w:t>
            </w:r>
            <w:r w:rsidRPr="00C85571">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784D8EAE" w14:textId="3DF6EEEB" w:rsidR="00C85571" w:rsidRPr="00143976" w:rsidRDefault="00143976" w:rsidP="005B0530">
            <w:pPr>
              <w:pStyle w:val="Style23"/>
              <w:widowControl/>
              <w:spacing w:before="60" w:after="60" w:line="240" w:lineRule="auto"/>
              <w:rPr>
                <w:rFonts w:asciiTheme="minorHAnsi" w:eastAsia="Tahoma" w:hAnsiTheme="minorHAnsi" w:cstheme="minorHAnsi"/>
                <w:sz w:val="22"/>
                <w:szCs w:val="22"/>
                <w:lang w:val="en-US"/>
              </w:rPr>
            </w:pPr>
            <w:r>
              <w:rPr>
                <w:rFonts w:asciiTheme="minorHAnsi" w:eastAsia="Tahoma" w:hAnsiTheme="minorHAnsi" w:cstheme="minorHAnsi"/>
                <w:sz w:val="22"/>
                <w:szCs w:val="22"/>
                <w:lang w:val="en-US"/>
              </w:rPr>
              <w:t>NAI</w:t>
            </w:r>
          </w:p>
        </w:tc>
        <w:tc>
          <w:tcPr>
            <w:tcW w:w="708" w:type="dxa"/>
            <w:tcBorders>
              <w:top w:val="single" w:sz="6" w:space="0" w:color="auto"/>
              <w:left w:val="single" w:sz="6" w:space="0" w:color="auto"/>
              <w:bottom w:val="single" w:sz="6" w:space="0" w:color="auto"/>
              <w:right w:val="single" w:sz="6" w:space="0" w:color="auto"/>
            </w:tcBorders>
            <w:vAlign w:val="center"/>
          </w:tcPr>
          <w:p w14:paraId="52679867" w14:textId="77777777" w:rsidR="00C85571" w:rsidRPr="005B0530" w:rsidRDefault="00C85571"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B4E9689" w14:textId="77777777" w:rsidR="00C85571" w:rsidRPr="005B0530" w:rsidRDefault="00C85571" w:rsidP="005B0530">
            <w:pPr>
              <w:spacing w:before="60" w:after="60"/>
              <w:jc w:val="both"/>
              <w:rPr>
                <w:rFonts w:asciiTheme="minorHAnsi" w:hAnsiTheme="minorHAnsi" w:cstheme="minorHAnsi"/>
              </w:rPr>
            </w:pPr>
          </w:p>
        </w:tc>
      </w:tr>
      <w:tr w:rsidR="00794B83" w:rsidRPr="00C54DF5" w14:paraId="4DA34E7D"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7F999CBD" w14:textId="367A651C"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2</w:t>
            </w:r>
          </w:p>
        </w:tc>
        <w:tc>
          <w:tcPr>
            <w:tcW w:w="5855" w:type="dxa"/>
            <w:tcBorders>
              <w:top w:val="single" w:sz="6" w:space="0" w:color="auto"/>
              <w:left w:val="single" w:sz="6" w:space="0" w:color="auto"/>
              <w:bottom w:val="single" w:sz="6" w:space="0" w:color="auto"/>
              <w:right w:val="single" w:sz="6" w:space="0" w:color="auto"/>
            </w:tcBorders>
            <w:vAlign w:val="center"/>
          </w:tcPr>
          <w:p w14:paraId="431F072E" w14:textId="257CD866" w:rsidR="00794B83" w:rsidRPr="005B0530" w:rsidRDefault="00794B83" w:rsidP="005B0530">
            <w:pPr>
              <w:pStyle w:val="Style21"/>
              <w:widowControl/>
              <w:spacing w:before="60" w:after="60" w:line="269" w:lineRule="exact"/>
              <w:ind w:left="31" w:right="30"/>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Παρακολούθηση, ανάλυση και αξιολόγηση των περιστατικών</w:t>
            </w:r>
            <w:r w:rsidR="00F86274">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w:t>
            </w:r>
            <w:r w:rsidR="00CB3B2A">
              <w:rPr>
                <w:rFonts w:asciiTheme="minorHAnsi" w:eastAsia="Tahoma" w:hAnsiTheme="minorHAnsi" w:cstheme="minorHAnsi"/>
                <w:sz w:val="22"/>
                <w:szCs w:val="22"/>
                <w:lang w:eastAsia="en-US"/>
              </w:rPr>
              <w:softHyphen/>
            </w:r>
            <w:r w:rsidR="006D2F63">
              <w:rPr>
                <w:rFonts w:asciiTheme="minorHAnsi" w:eastAsia="Tahoma" w:hAnsiTheme="minorHAnsi" w:cstheme="minorHAnsi"/>
                <w:sz w:val="22"/>
                <w:szCs w:val="22"/>
                <w:lang w:eastAsia="en-US"/>
              </w:rPr>
              <w:t>σφάλειας</w:t>
            </w:r>
            <w:r w:rsidRPr="005B0530">
              <w:rPr>
                <w:rFonts w:asciiTheme="minorHAnsi" w:eastAsia="Tahoma" w:hAnsiTheme="minorHAnsi" w:cstheme="minorHAnsi"/>
                <w:sz w:val="22"/>
                <w:szCs w:val="22"/>
                <w:lang w:eastAsia="en-US"/>
              </w:rPr>
              <w:t xml:space="preserve"> σε πραγματικό χρόνο </w:t>
            </w:r>
            <w:r w:rsidR="000D149C">
              <w:rPr>
                <w:rFonts w:asciiTheme="minorHAnsi" w:eastAsia="Tahoma" w:hAnsiTheme="minorHAnsi" w:cstheme="minorHAnsi"/>
                <w:sz w:val="22"/>
                <w:szCs w:val="22"/>
                <w:lang w:eastAsia="en-US"/>
              </w:rPr>
              <w:t>και διαρκώς (</w:t>
            </w:r>
            <w:r w:rsidRPr="005B0530">
              <w:rPr>
                <w:rFonts w:asciiTheme="minorHAnsi" w:eastAsia="Tahoma" w:hAnsiTheme="minorHAnsi" w:cstheme="minorHAnsi"/>
                <w:sz w:val="22"/>
                <w:szCs w:val="22"/>
                <w:lang w:eastAsia="en-US"/>
              </w:rPr>
              <w:t>24x7</w:t>
            </w:r>
            <w:r w:rsidR="000D149C">
              <w:rPr>
                <w:rFonts w:asciiTheme="minorHAnsi" w:eastAsia="Tahoma" w:hAnsiTheme="minorHAnsi" w:cstheme="minorHAnsi"/>
                <w:sz w:val="22"/>
                <w:szCs w:val="22"/>
                <w:lang w:eastAsia="en-US"/>
              </w:rPr>
              <w:t>)</w:t>
            </w:r>
            <w:r w:rsidR="001375B4">
              <w:rPr>
                <w:rFonts w:asciiTheme="minorHAnsi" w:eastAsia="Tahoma" w:hAnsiTheme="minorHAnsi" w:cstheme="minorHAnsi"/>
                <w:sz w:val="22"/>
                <w:szCs w:val="22"/>
                <w:lang w:eastAsia="en-US"/>
              </w:rPr>
              <w:t>.</w:t>
            </w:r>
            <w:r w:rsidRPr="005B0530">
              <w:rPr>
                <w:rFonts w:asciiTheme="minorHAnsi" w:eastAsia="Tahoma" w:hAnsiTheme="minorHAnsi" w:cstheme="minorHAnsi"/>
                <w:sz w:val="22"/>
                <w:szCs w:val="22"/>
                <w:lang w:eastAsia="en-US"/>
              </w:rPr>
              <w:t xml:space="preserve"> </w:t>
            </w:r>
          </w:p>
        </w:tc>
        <w:tc>
          <w:tcPr>
            <w:tcW w:w="709" w:type="dxa"/>
            <w:tcBorders>
              <w:top w:val="single" w:sz="6" w:space="0" w:color="auto"/>
              <w:left w:val="single" w:sz="6" w:space="0" w:color="auto"/>
              <w:bottom w:val="single" w:sz="6" w:space="0" w:color="auto"/>
              <w:right w:val="single" w:sz="6" w:space="0" w:color="auto"/>
            </w:tcBorders>
            <w:vAlign w:val="center"/>
          </w:tcPr>
          <w:p w14:paraId="186347C1"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rPr>
            </w:pPr>
            <w:r w:rsidRPr="005B0530">
              <w:rPr>
                <w:rFonts w:asciiTheme="minorHAnsi" w:eastAsia="Tahoma" w:hAnsiTheme="minorHAnsi" w:cstheme="minorHAnsi"/>
                <w:sz w:val="22"/>
                <w:szCs w:val="22"/>
              </w:rPr>
              <w:t>NAI</w:t>
            </w:r>
          </w:p>
        </w:tc>
        <w:tc>
          <w:tcPr>
            <w:tcW w:w="708" w:type="dxa"/>
            <w:tcBorders>
              <w:top w:val="single" w:sz="6" w:space="0" w:color="auto"/>
              <w:left w:val="single" w:sz="6" w:space="0" w:color="auto"/>
              <w:bottom w:val="single" w:sz="6" w:space="0" w:color="auto"/>
              <w:right w:val="single" w:sz="6" w:space="0" w:color="auto"/>
            </w:tcBorders>
            <w:vAlign w:val="center"/>
          </w:tcPr>
          <w:p w14:paraId="33C47B00"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13AF7835" w14:textId="77777777" w:rsidR="00794B83" w:rsidRPr="005B0530" w:rsidRDefault="00794B83" w:rsidP="005B0530">
            <w:pPr>
              <w:spacing w:before="60" w:after="60"/>
              <w:jc w:val="both"/>
              <w:rPr>
                <w:rFonts w:asciiTheme="minorHAnsi" w:hAnsiTheme="minorHAnsi" w:cstheme="minorHAnsi"/>
              </w:rPr>
            </w:pPr>
          </w:p>
        </w:tc>
      </w:tr>
      <w:tr w:rsidR="00794B83" w:rsidRPr="00C54DF5" w14:paraId="6578CB1D"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0D06E4F5" w14:textId="7488DB14"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3</w:t>
            </w:r>
          </w:p>
        </w:tc>
        <w:tc>
          <w:tcPr>
            <w:tcW w:w="5855" w:type="dxa"/>
            <w:tcBorders>
              <w:top w:val="single" w:sz="6" w:space="0" w:color="auto"/>
              <w:left w:val="single" w:sz="6" w:space="0" w:color="auto"/>
              <w:bottom w:val="single" w:sz="6" w:space="0" w:color="auto"/>
              <w:right w:val="single" w:sz="6" w:space="0" w:color="auto"/>
            </w:tcBorders>
            <w:vAlign w:val="center"/>
          </w:tcPr>
          <w:p w14:paraId="5C8A52C9" w14:textId="64ACD974" w:rsidR="00794B83" w:rsidRPr="005B0530" w:rsidRDefault="002957CA" w:rsidP="005B0530">
            <w:pPr>
              <w:pStyle w:val="Style51"/>
              <w:widowControl/>
              <w:tabs>
                <w:tab w:val="left" w:pos="288"/>
              </w:tabs>
              <w:spacing w:before="60" w:after="60" w:line="278" w:lineRule="exact"/>
              <w:ind w:left="31" w:right="30"/>
              <w:jc w:val="both"/>
              <w:rPr>
                <w:rFonts w:asciiTheme="minorHAnsi" w:hAnsiTheme="minorHAnsi" w:cstheme="minorHAnsi"/>
                <w:sz w:val="22"/>
                <w:szCs w:val="22"/>
                <w:lang w:eastAsia="en-US"/>
              </w:rPr>
            </w:pPr>
            <w:r>
              <w:rPr>
                <w:rFonts w:asciiTheme="minorHAnsi" w:eastAsia="Tahoma" w:hAnsiTheme="minorHAnsi" w:cstheme="minorHAnsi"/>
                <w:sz w:val="22"/>
                <w:szCs w:val="22"/>
                <w:lang w:eastAsia="en-US"/>
              </w:rPr>
              <w:t xml:space="preserve">Προσφορά </w:t>
            </w:r>
            <w:r w:rsidR="00794B83" w:rsidRPr="005B0530">
              <w:rPr>
                <w:rFonts w:asciiTheme="minorHAnsi" w:eastAsia="Tahoma" w:hAnsiTheme="minorHAnsi" w:cstheme="minorHAnsi"/>
                <w:sz w:val="22"/>
                <w:szCs w:val="22"/>
                <w:lang w:eastAsia="en-US"/>
              </w:rPr>
              <w:t>λύση</w:t>
            </w:r>
            <w:r>
              <w:rPr>
                <w:rFonts w:asciiTheme="minorHAnsi" w:eastAsia="Tahoma" w:hAnsiTheme="minorHAnsi" w:cstheme="minorHAnsi"/>
                <w:sz w:val="22"/>
                <w:szCs w:val="22"/>
                <w:lang w:eastAsia="en-US"/>
              </w:rPr>
              <w:t>ς</w:t>
            </w:r>
            <w:r w:rsidR="00794B83" w:rsidRPr="005B0530">
              <w:rPr>
                <w:rFonts w:asciiTheme="minorHAnsi" w:eastAsia="Tahoma" w:hAnsiTheme="minorHAnsi" w:cstheme="minorHAnsi"/>
                <w:sz w:val="22"/>
                <w:szCs w:val="22"/>
                <w:lang w:eastAsia="en-US"/>
              </w:rPr>
              <w:t xml:space="preserve"> SIEΜ ως υπηρεσία</w:t>
            </w:r>
            <w:r>
              <w:rPr>
                <w:rFonts w:asciiTheme="minorHAnsi" w:eastAsia="Tahoma" w:hAnsiTheme="minorHAnsi" w:cstheme="minorHAnsi"/>
                <w:sz w:val="22"/>
                <w:szCs w:val="22"/>
                <w:lang w:eastAsia="en-US"/>
              </w:rPr>
              <w:t xml:space="preserve"> </w:t>
            </w:r>
            <w:r w:rsidR="00794B83" w:rsidRPr="005B0530">
              <w:rPr>
                <w:rFonts w:asciiTheme="minorHAnsi" w:eastAsia="Tahoma" w:hAnsiTheme="minorHAnsi" w:cstheme="minorHAnsi"/>
                <w:sz w:val="22"/>
                <w:szCs w:val="22"/>
                <w:lang w:eastAsia="en-US"/>
              </w:rPr>
              <w:t>ρυθμαπόδοση</w:t>
            </w:r>
            <w:r>
              <w:rPr>
                <w:rFonts w:asciiTheme="minorHAnsi" w:eastAsia="Tahoma" w:hAnsiTheme="minorHAnsi" w:cstheme="minorHAnsi"/>
                <w:sz w:val="22"/>
                <w:szCs w:val="22"/>
                <w:lang w:eastAsia="en-US"/>
              </w:rPr>
              <w:t>ς</w:t>
            </w:r>
            <w:r w:rsidR="00794B83" w:rsidRPr="005B0530">
              <w:rPr>
                <w:rFonts w:asciiTheme="minorHAnsi" w:eastAsia="Tahoma" w:hAnsiTheme="minorHAnsi" w:cstheme="minorHAnsi"/>
                <w:sz w:val="22"/>
                <w:szCs w:val="22"/>
                <w:lang w:eastAsia="en-US"/>
              </w:rPr>
              <w:t xml:space="preserve"> </w:t>
            </w:r>
            <w:r w:rsidR="007C4104">
              <w:rPr>
                <w:rFonts w:asciiTheme="minorHAnsi" w:eastAsia="Tahoma" w:hAnsiTheme="minorHAnsi" w:cstheme="minorHAnsi"/>
                <w:sz w:val="22"/>
                <w:szCs w:val="22"/>
                <w:lang w:eastAsia="en-US"/>
              </w:rPr>
              <w:t>2</w:t>
            </w:r>
            <w:r w:rsidR="00794B83" w:rsidRPr="005B0530">
              <w:rPr>
                <w:rFonts w:asciiTheme="minorHAnsi" w:eastAsia="Tahoma" w:hAnsiTheme="minorHAnsi" w:cstheme="minorHAnsi"/>
                <w:sz w:val="22"/>
                <w:szCs w:val="22"/>
                <w:lang w:eastAsia="en-US"/>
              </w:rPr>
              <w:t>.</w:t>
            </w:r>
            <w:r w:rsidR="007C4104">
              <w:rPr>
                <w:rFonts w:asciiTheme="minorHAnsi" w:eastAsia="Tahoma" w:hAnsiTheme="minorHAnsi" w:cstheme="minorHAnsi"/>
                <w:sz w:val="22"/>
                <w:szCs w:val="22"/>
                <w:lang w:eastAsia="en-US"/>
              </w:rPr>
              <w:t>5</w:t>
            </w:r>
            <w:r w:rsidR="00794B83" w:rsidRPr="005B0530">
              <w:rPr>
                <w:rFonts w:asciiTheme="minorHAnsi" w:eastAsia="Tahoma" w:hAnsiTheme="minorHAnsi" w:cstheme="minorHAnsi"/>
                <w:sz w:val="22"/>
                <w:szCs w:val="22"/>
                <w:lang w:eastAsia="en-US"/>
              </w:rPr>
              <w:t>00 eps</w:t>
            </w:r>
            <w:r w:rsidR="00CD271E">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4196C34F"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4FCF82D1"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6DA72F3" w14:textId="77777777" w:rsidR="00794B83" w:rsidRPr="005B0530" w:rsidRDefault="00794B83" w:rsidP="005B0530">
            <w:pPr>
              <w:spacing w:before="60" w:after="60"/>
              <w:jc w:val="both"/>
              <w:rPr>
                <w:rFonts w:asciiTheme="minorHAnsi" w:hAnsiTheme="minorHAnsi" w:cstheme="minorHAnsi"/>
              </w:rPr>
            </w:pPr>
          </w:p>
        </w:tc>
      </w:tr>
      <w:tr w:rsidR="00794B83" w:rsidRPr="00C54DF5" w14:paraId="56A3B78E"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6614F485" w14:textId="3E38FFED"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4</w:t>
            </w:r>
          </w:p>
        </w:tc>
        <w:tc>
          <w:tcPr>
            <w:tcW w:w="5855" w:type="dxa"/>
            <w:tcBorders>
              <w:top w:val="single" w:sz="6" w:space="0" w:color="auto"/>
              <w:left w:val="single" w:sz="6" w:space="0" w:color="auto"/>
              <w:bottom w:val="single" w:sz="6" w:space="0" w:color="auto"/>
              <w:right w:val="single" w:sz="6" w:space="0" w:color="auto"/>
            </w:tcBorders>
            <w:vAlign w:val="center"/>
          </w:tcPr>
          <w:p w14:paraId="1008F074" w14:textId="6D0C3F1E" w:rsidR="00794B83" w:rsidRPr="005B0530" w:rsidRDefault="00794B83" w:rsidP="001375B4">
            <w:pPr>
              <w:pStyle w:val="Style21"/>
              <w:widowControl/>
              <w:spacing w:before="60" w:after="60" w:line="269" w:lineRule="exact"/>
              <w:ind w:left="31" w:right="30" w:firstLine="14"/>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Ενημέρωση για πιθανά περιστατικά</w:t>
            </w:r>
            <w:r w:rsidR="00F86274">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Pr="005B0530">
              <w:rPr>
                <w:rFonts w:asciiTheme="minorHAnsi" w:eastAsia="Tahoma" w:hAnsiTheme="minorHAnsi" w:cstheme="minorHAnsi"/>
                <w:sz w:val="22"/>
                <w:szCs w:val="22"/>
                <w:lang w:eastAsia="en-US"/>
              </w:rPr>
              <w:t xml:space="preserve"> μέσω</w:t>
            </w:r>
            <w:r w:rsidR="001375B4" w:rsidRPr="001375B4">
              <w:rPr>
                <w:rFonts w:asciiTheme="minorHAnsi" w:eastAsia="Tahoma" w:hAnsiTheme="minorHAnsi" w:cstheme="minorHAnsi"/>
                <w:sz w:val="22"/>
                <w:szCs w:val="22"/>
                <w:lang w:eastAsia="en-US"/>
              </w:rPr>
              <w:t xml:space="preserve"> </w:t>
            </w:r>
            <w:r w:rsidR="001375B4">
              <w:rPr>
                <w:rFonts w:asciiTheme="minorHAnsi" w:eastAsia="Tahoma" w:hAnsiTheme="minorHAnsi" w:cstheme="minorHAnsi"/>
                <w:sz w:val="22"/>
                <w:szCs w:val="22"/>
                <w:lang w:eastAsia="en-US"/>
              </w:rPr>
              <w:t>τ</w:t>
            </w:r>
            <w:r w:rsidRPr="005B0530">
              <w:rPr>
                <w:rFonts w:asciiTheme="minorHAnsi" w:eastAsia="Tahoma" w:hAnsiTheme="minorHAnsi" w:cstheme="minorHAnsi"/>
                <w:sz w:val="22"/>
                <w:szCs w:val="22"/>
                <w:lang w:eastAsia="en-US"/>
              </w:rPr>
              <w:t>ηλε</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φω</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νι</w:t>
            </w:r>
            <w:r w:rsidR="000D149C">
              <w:rPr>
                <w:rFonts w:asciiTheme="minorHAnsi" w:eastAsia="Tahoma" w:hAnsiTheme="minorHAnsi" w:cstheme="minorHAnsi"/>
                <w:sz w:val="22"/>
                <w:szCs w:val="22"/>
                <w:lang w:eastAsia="en-US"/>
              </w:rPr>
              <w:softHyphen/>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κής κλήσης,</w:t>
            </w:r>
            <w:r w:rsidR="001375B4">
              <w:rPr>
                <w:rFonts w:asciiTheme="minorHAnsi" w:eastAsia="Tahoma" w:hAnsiTheme="minorHAnsi" w:cstheme="minorHAnsi"/>
                <w:sz w:val="22"/>
                <w:szCs w:val="22"/>
                <w:lang w:eastAsia="en-US"/>
              </w:rPr>
              <w:t xml:space="preserve"> </w:t>
            </w:r>
            <w:r w:rsidR="001375B4">
              <w:rPr>
                <w:rFonts w:asciiTheme="minorHAnsi" w:eastAsia="Tahoma" w:hAnsiTheme="minorHAnsi" w:cstheme="minorHAnsi"/>
                <w:sz w:val="22"/>
                <w:szCs w:val="22"/>
                <w:lang w:val="en-US" w:eastAsia="en-US"/>
              </w:rPr>
              <w:t>e</w:t>
            </w:r>
            <w:r w:rsidRPr="005B0530">
              <w:rPr>
                <w:rFonts w:asciiTheme="minorHAnsi" w:eastAsia="Tahoma" w:hAnsiTheme="minorHAnsi" w:cstheme="minorHAnsi"/>
                <w:sz w:val="22"/>
                <w:szCs w:val="22"/>
                <w:lang w:eastAsia="en-US"/>
              </w:rPr>
              <w:t>-mail,</w:t>
            </w:r>
            <w:r w:rsidR="001375B4" w:rsidRPr="001375B4">
              <w:rPr>
                <w:rFonts w:asciiTheme="minorHAnsi" w:eastAsia="Tahoma" w:hAnsiTheme="minorHAnsi" w:cstheme="minorHAnsi"/>
                <w:sz w:val="22"/>
                <w:szCs w:val="22"/>
                <w:lang w:eastAsia="en-US"/>
              </w:rPr>
              <w:t xml:space="preserve"> </w:t>
            </w:r>
            <w:r w:rsidRPr="005B0530">
              <w:rPr>
                <w:rFonts w:asciiTheme="minorHAnsi" w:eastAsia="Tahoma" w:hAnsiTheme="minorHAnsi" w:cstheme="minorHAnsi"/>
                <w:sz w:val="22"/>
                <w:szCs w:val="22"/>
                <w:lang w:eastAsia="en-US"/>
              </w:rPr>
              <w:t>SMS</w:t>
            </w:r>
            <w:r w:rsidR="001375B4" w:rsidRPr="001375B4">
              <w:rPr>
                <w:rFonts w:asciiTheme="minorHAnsi" w:eastAsia="Tahoma" w:hAnsiTheme="minorHAnsi" w:cstheme="minorHAnsi"/>
                <w:sz w:val="22"/>
                <w:szCs w:val="22"/>
                <w:lang w:eastAsia="en-US"/>
              </w:rPr>
              <w:t xml:space="preserve"> </w:t>
            </w:r>
            <w:r w:rsidR="001375B4">
              <w:rPr>
                <w:rFonts w:asciiTheme="minorHAnsi" w:eastAsia="Tahoma" w:hAnsiTheme="minorHAnsi" w:cstheme="minorHAnsi"/>
                <w:sz w:val="22"/>
                <w:szCs w:val="22"/>
                <w:lang w:eastAsia="en-US"/>
              </w:rPr>
              <w:t xml:space="preserve">και </w:t>
            </w:r>
            <w:r w:rsidRPr="005B0530">
              <w:rPr>
                <w:rFonts w:asciiTheme="minorHAnsi" w:eastAsia="Tahoma" w:hAnsiTheme="minorHAnsi" w:cstheme="minorHAnsi"/>
                <w:sz w:val="22"/>
                <w:szCs w:val="22"/>
                <w:lang w:eastAsia="en-US"/>
              </w:rPr>
              <w:t>Web Portal</w:t>
            </w:r>
            <w:r w:rsidR="001375B4">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41FD5D38"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2FEE0755"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599C277C" w14:textId="77777777" w:rsidR="00794B83" w:rsidRPr="005B0530" w:rsidRDefault="00794B83" w:rsidP="005B0530">
            <w:pPr>
              <w:spacing w:before="60" w:after="60"/>
              <w:jc w:val="both"/>
              <w:rPr>
                <w:rFonts w:asciiTheme="minorHAnsi" w:hAnsiTheme="minorHAnsi" w:cstheme="minorHAnsi"/>
              </w:rPr>
            </w:pPr>
          </w:p>
        </w:tc>
      </w:tr>
      <w:tr w:rsidR="00794B83" w:rsidRPr="00C54DF5" w14:paraId="49E09C73"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61C5B7EC" w14:textId="566C0D33" w:rsidR="00794B83" w:rsidRPr="004C4BAE" w:rsidRDefault="00C85571" w:rsidP="004C4BAE">
            <w:pPr>
              <w:spacing w:before="60" w:after="60"/>
              <w:jc w:val="center"/>
              <w:rPr>
                <w:rFonts w:asciiTheme="minorHAnsi" w:hAnsiTheme="minorHAnsi" w:cstheme="minorHAnsi"/>
                <w:lang w:val="en-US"/>
              </w:rPr>
            </w:pPr>
            <w:bookmarkStart w:id="297" w:name="_Hlk514093993"/>
            <w:r>
              <w:rPr>
                <w:rFonts w:asciiTheme="minorHAnsi" w:hAnsiTheme="minorHAnsi" w:cstheme="minorHAnsi"/>
                <w:lang w:val="en-US"/>
              </w:rPr>
              <w:t>5</w:t>
            </w:r>
          </w:p>
        </w:tc>
        <w:tc>
          <w:tcPr>
            <w:tcW w:w="5855" w:type="dxa"/>
            <w:tcBorders>
              <w:top w:val="single" w:sz="6" w:space="0" w:color="auto"/>
              <w:left w:val="single" w:sz="6" w:space="0" w:color="auto"/>
              <w:bottom w:val="single" w:sz="6" w:space="0" w:color="auto"/>
              <w:right w:val="single" w:sz="6" w:space="0" w:color="auto"/>
            </w:tcBorders>
            <w:vAlign w:val="center"/>
          </w:tcPr>
          <w:p w14:paraId="792DC3CE" w14:textId="77E924C5" w:rsidR="00794B83" w:rsidRPr="005B0530" w:rsidRDefault="00794B83" w:rsidP="005B0530">
            <w:pPr>
              <w:pStyle w:val="Style21"/>
              <w:widowControl/>
              <w:spacing w:before="60" w:after="60" w:line="264"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Δυνατότητα δημιουργίας εξατομικευμένων κανόνων συσχε</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τι</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σμού</w:t>
            </w:r>
            <w:r w:rsidR="00CD271E">
              <w:rPr>
                <w:rFonts w:asciiTheme="minorHAnsi" w:eastAsia="Tahoma" w:hAnsiTheme="minorHAnsi" w:cstheme="minorHAnsi"/>
                <w:sz w:val="22"/>
                <w:szCs w:val="22"/>
                <w:lang w:eastAsia="en-US"/>
              </w:rPr>
              <w:t>,</w:t>
            </w:r>
            <w:r w:rsidRPr="005B0530">
              <w:rPr>
                <w:rFonts w:asciiTheme="minorHAnsi" w:eastAsia="Tahoma" w:hAnsiTheme="minorHAnsi" w:cstheme="minorHAnsi"/>
                <w:sz w:val="22"/>
                <w:szCs w:val="22"/>
                <w:lang w:eastAsia="en-US"/>
              </w:rPr>
              <w:t xml:space="preserve"> σύμφωνα με τις απαιτήσεις και</w:t>
            </w:r>
            <w:r w:rsidR="00D767B9">
              <w:rPr>
                <w:rFonts w:asciiTheme="minorHAnsi" w:eastAsia="Tahoma" w:hAnsiTheme="minorHAnsi" w:cstheme="minorHAnsi"/>
                <w:sz w:val="22"/>
                <w:szCs w:val="22"/>
                <w:lang w:eastAsia="en-US"/>
              </w:rPr>
              <w:t xml:space="preserve"> </w:t>
            </w:r>
            <w:r w:rsidRPr="005B0530">
              <w:rPr>
                <w:rFonts w:asciiTheme="minorHAnsi" w:eastAsia="Tahoma" w:hAnsiTheme="minorHAnsi" w:cstheme="minorHAnsi"/>
                <w:sz w:val="22"/>
                <w:szCs w:val="22"/>
                <w:lang w:eastAsia="en-US"/>
              </w:rPr>
              <w:t>ιδιαιτερότητες των πλη</w:t>
            </w:r>
            <w:r w:rsidR="00CB3B2A">
              <w:rPr>
                <w:rFonts w:asciiTheme="minorHAnsi" w:eastAsia="Tahoma" w:hAnsiTheme="minorHAnsi" w:cstheme="minorHAnsi"/>
                <w:sz w:val="22"/>
                <w:szCs w:val="22"/>
                <w:lang w:eastAsia="en-US"/>
              </w:rPr>
              <w:softHyphen/>
            </w:r>
            <w:r w:rsidR="000D149C">
              <w:rPr>
                <w:rFonts w:asciiTheme="minorHAnsi" w:eastAsia="Tahoma" w:hAnsiTheme="minorHAnsi" w:cstheme="minorHAnsi"/>
                <w:sz w:val="22"/>
                <w:szCs w:val="22"/>
                <w:lang w:eastAsia="en-US"/>
              </w:rPr>
              <w:softHyphen/>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ρο</w:t>
            </w:r>
            <w:r w:rsidR="00CB3B2A">
              <w:rPr>
                <w:rFonts w:asciiTheme="minorHAnsi" w:eastAsia="Tahoma" w:hAnsiTheme="minorHAnsi" w:cstheme="minorHAnsi"/>
                <w:sz w:val="22"/>
                <w:szCs w:val="22"/>
                <w:lang w:eastAsia="en-US"/>
              </w:rPr>
              <w:softHyphen/>
            </w:r>
            <w:r w:rsidR="000D149C">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φο</w:t>
            </w:r>
            <w:r w:rsidR="000D149C">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ριακών συστημάτων</w:t>
            </w:r>
            <w:r w:rsidR="001375B4">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6BBDA554"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657C6C24"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714D9F2E" w14:textId="77777777" w:rsidR="00794B83" w:rsidRPr="005B0530" w:rsidRDefault="00794B83" w:rsidP="005B0530">
            <w:pPr>
              <w:spacing w:before="60" w:after="60"/>
              <w:jc w:val="both"/>
              <w:rPr>
                <w:rFonts w:asciiTheme="minorHAnsi" w:hAnsiTheme="minorHAnsi" w:cstheme="minorHAnsi"/>
              </w:rPr>
            </w:pPr>
          </w:p>
        </w:tc>
      </w:tr>
      <w:tr w:rsidR="00794B83" w:rsidRPr="00C54DF5" w14:paraId="45FA50AD"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48DEC19E" w14:textId="50AFB74F"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6</w:t>
            </w:r>
          </w:p>
        </w:tc>
        <w:tc>
          <w:tcPr>
            <w:tcW w:w="5855" w:type="dxa"/>
            <w:tcBorders>
              <w:top w:val="single" w:sz="6" w:space="0" w:color="auto"/>
              <w:left w:val="single" w:sz="6" w:space="0" w:color="auto"/>
              <w:bottom w:val="single" w:sz="6" w:space="0" w:color="auto"/>
              <w:right w:val="single" w:sz="6" w:space="0" w:color="auto"/>
            </w:tcBorders>
            <w:vAlign w:val="center"/>
          </w:tcPr>
          <w:p w14:paraId="0C8E37EF" w14:textId="46349160" w:rsidR="00794B83" w:rsidRPr="005B0530" w:rsidRDefault="00794B83" w:rsidP="001375B4">
            <w:pPr>
              <w:pStyle w:val="Style21"/>
              <w:widowControl/>
              <w:spacing w:before="60" w:after="60" w:line="264" w:lineRule="exact"/>
              <w:ind w:left="31" w:right="30" w:hanging="5"/>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Δημιουργία περιπτώσεων χρήσης (use cases) βάσει των οποίων θα εντοπίζονται τα περιστατικά</w:t>
            </w:r>
            <w:r w:rsidR="00F86274">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Pr="005B0530">
              <w:rPr>
                <w:rFonts w:asciiTheme="minorHAnsi" w:eastAsia="Tahoma" w:hAnsiTheme="minorHAnsi" w:cstheme="minorHAnsi"/>
                <w:sz w:val="22"/>
                <w:szCs w:val="22"/>
                <w:lang w:eastAsia="en-US"/>
              </w:rPr>
              <w:t xml:space="preserve">. Περιγράψτε </w:t>
            </w:r>
            <w:r w:rsidR="001375B4">
              <w:rPr>
                <w:rFonts w:asciiTheme="minorHAnsi" w:eastAsia="Tahoma" w:hAnsiTheme="minorHAnsi" w:cstheme="minorHAnsi"/>
                <w:sz w:val="22"/>
                <w:szCs w:val="22"/>
                <w:lang w:eastAsia="en-US"/>
              </w:rPr>
              <w:t>αδρά</w:t>
            </w:r>
            <w:r w:rsidRPr="005B0530">
              <w:rPr>
                <w:rFonts w:asciiTheme="minorHAnsi" w:eastAsia="Tahoma" w:hAnsiTheme="minorHAnsi" w:cstheme="minorHAnsi"/>
                <w:sz w:val="22"/>
                <w:szCs w:val="22"/>
                <w:lang w:eastAsia="en-US"/>
              </w:rPr>
              <w:t xml:space="preserve"> τις περιπτώσεις χρήσης Analytics (Analytics </w:t>
            </w:r>
            <w:r w:rsidR="004F690F">
              <w:rPr>
                <w:rFonts w:asciiTheme="minorHAnsi" w:eastAsia="Tahoma" w:hAnsiTheme="minorHAnsi" w:cstheme="minorHAnsi"/>
                <w:sz w:val="22"/>
                <w:szCs w:val="22"/>
                <w:lang w:val="en-US" w:eastAsia="en-US"/>
              </w:rPr>
              <w:t>u</w:t>
            </w:r>
            <w:r w:rsidRPr="005B0530">
              <w:rPr>
                <w:rFonts w:asciiTheme="minorHAnsi" w:eastAsia="Tahoma" w:hAnsiTheme="minorHAnsi" w:cstheme="minorHAnsi"/>
                <w:sz w:val="22"/>
                <w:szCs w:val="22"/>
                <w:lang w:eastAsia="en-US"/>
              </w:rPr>
              <w:t xml:space="preserve">se </w:t>
            </w:r>
            <w:r w:rsidR="004F690F">
              <w:rPr>
                <w:rFonts w:asciiTheme="minorHAnsi" w:eastAsia="Tahoma" w:hAnsiTheme="minorHAnsi" w:cstheme="minorHAnsi"/>
                <w:sz w:val="22"/>
                <w:szCs w:val="22"/>
                <w:lang w:val="en-US" w:eastAsia="en-US"/>
              </w:rPr>
              <w:t>c</w:t>
            </w:r>
            <w:r w:rsidRPr="005B0530">
              <w:rPr>
                <w:rFonts w:asciiTheme="minorHAnsi" w:eastAsia="Tahoma" w:hAnsiTheme="minorHAnsi" w:cstheme="minorHAnsi"/>
                <w:sz w:val="22"/>
                <w:szCs w:val="22"/>
                <w:lang w:eastAsia="en-US"/>
              </w:rPr>
              <w:t>ases) που θα εί</w:t>
            </w:r>
            <w:r w:rsidR="00506853">
              <w:rPr>
                <w:rFonts w:asciiTheme="minorHAnsi" w:eastAsia="Tahoma" w:hAnsiTheme="minorHAnsi" w:cstheme="minorHAnsi"/>
                <w:sz w:val="22"/>
                <w:szCs w:val="22"/>
                <w:lang w:eastAsia="en-US"/>
              </w:rPr>
              <w:softHyphen/>
            </w:r>
            <w:r w:rsidR="0085504A">
              <w:rPr>
                <w:rFonts w:asciiTheme="minorHAnsi" w:eastAsia="Tahoma" w:hAnsiTheme="minorHAnsi" w:cstheme="minorHAnsi"/>
                <w:sz w:val="22"/>
                <w:szCs w:val="22"/>
                <w:lang w:eastAsia="en-US"/>
              </w:rPr>
              <w:softHyphen/>
            </w:r>
            <w:r w:rsidR="001375B4">
              <w:rPr>
                <w:rFonts w:asciiTheme="minorHAnsi" w:eastAsia="Tahoma" w:hAnsiTheme="minorHAnsi" w:cstheme="minorHAnsi"/>
                <w:sz w:val="22"/>
                <w:szCs w:val="22"/>
                <w:lang w:eastAsia="en-US"/>
              </w:rPr>
              <w:softHyphen/>
            </w:r>
            <w:r w:rsidR="000D149C">
              <w:rPr>
                <w:rFonts w:asciiTheme="minorHAnsi" w:eastAsia="Tahoma" w:hAnsiTheme="minorHAnsi" w:cstheme="minorHAnsi"/>
                <w:sz w:val="22"/>
                <w:szCs w:val="22"/>
                <w:lang w:eastAsia="en-US"/>
              </w:rPr>
              <w:softHyphen/>
            </w:r>
            <w:r w:rsidR="00CB3B2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ναι διαθέσιμες από την 1</w:t>
            </w:r>
            <w:r w:rsidRPr="001375B4">
              <w:rPr>
                <w:rFonts w:asciiTheme="minorHAnsi" w:eastAsia="Tahoma" w:hAnsiTheme="minorHAnsi" w:cstheme="minorHAnsi"/>
                <w:sz w:val="22"/>
                <w:szCs w:val="22"/>
                <w:vertAlign w:val="superscript"/>
                <w:lang w:eastAsia="en-US"/>
              </w:rPr>
              <w:t>η</w:t>
            </w:r>
            <w:r w:rsidR="001375B4">
              <w:rPr>
                <w:rFonts w:asciiTheme="minorHAnsi" w:eastAsia="Tahoma" w:hAnsiTheme="minorHAnsi" w:cstheme="minorHAnsi"/>
                <w:sz w:val="22"/>
                <w:szCs w:val="22"/>
                <w:lang w:eastAsia="en-US"/>
              </w:rPr>
              <w:t xml:space="preserve"> </w:t>
            </w:r>
            <w:r w:rsidRPr="005B0530">
              <w:rPr>
                <w:rFonts w:asciiTheme="minorHAnsi" w:eastAsia="Tahoma" w:hAnsiTheme="minorHAnsi" w:cstheme="minorHAnsi"/>
                <w:sz w:val="22"/>
                <w:szCs w:val="22"/>
                <w:lang w:eastAsia="en-US"/>
              </w:rPr>
              <w:t>ημέρα της παρακολούθησης.</w:t>
            </w:r>
          </w:p>
        </w:tc>
        <w:tc>
          <w:tcPr>
            <w:tcW w:w="709" w:type="dxa"/>
            <w:tcBorders>
              <w:top w:val="single" w:sz="6" w:space="0" w:color="auto"/>
              <w:left w:val="single" w:sz="6" w:space="0" w:color="auto"/>
              <w:bottom w:val="single" w:sz="6" w:space="0" w:color="auto"/>
              <w:right w:val="single" w:sz="6" w:space="0" w:color="auto"/>
            </w:tcBorders>
            <w:vAlign w:val="center"/>
          </w:tcPr>
          <w:p w14:paraId="470473B0"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10D6F2B1"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21293C48" w14:textId="77777777" w:rsidR="00794B83" w:rsidRPr="005B0530" w:rsidRDefault="00794B83" w:rsidP="005B0530">
            <w:pPr>
              <w:spacing w:before="60" w:after="60"/>
              <w:jc w:val="both"/>
              <w:rPr>
                <w:rFonts w:asciiTheme="minorHAnsi" w:hAnsiTheme="minorHAnsi" w:cstheme="minorHAnsi"/>
              </w:rPr>
            </w:pPr>
          </w:p>
        </w:tc>
      </w:tr>
      <w:tr w:rsidR="00794B83" w:rsidRPr="00C54DF5" w14:paraId="67E06795"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2EF5D15E" w14:textId="3CC0A27C"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7</w:t>
            </w:r>
          </w:p>
        </w:tc>
        <w:tc>
          <w:tcPr>
            <w:tcW w:w="5855" w:type="dxa"/>
            <w:tcBorders>
              <w:top w:val="single" w:sz="6" w:space="0" w:color="auto"/>
              <w:left w:val="single" w:sz="6" w:space="0" w:color="auto"/>
              <w:bottom w:val="single" w:sz="6" w:space="0" w:color="auto"/>
              <w:right w:val="single" w:sz="6" w:space="0" w:color="auto"/>
            </w:tcBorders>
            <w:vAlign w:val="center"/>
          </w:tcPr>
          <w:p w14:paraId="276DD8CB" w14:textId="69D9FE6C" w:rsidR="00794B83" w:rsidRPr="005B0530" w:rsidRDefault="00794B83" w:rsidP="005B0530">
            <w:pPr>
              <w:pStyle w:val="Style21"/>
              <w:widowControl/>
              <w:spacing w:before="60" w:after="60" w:line="264"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Για κάθε περιστατικό θα πρέπει να αναφέρ</w:t>
            </w:r>
            <w:r w:rsidR="00D767B9">
              <w:rPr>
                <w:rFonts w:asciiTheme="minorHAnsi" w:eastAsia="Tahoma" w:hAnsiTheme="minorHAnsi" w:cstheme="minorHAnsi"/>
                <w:sz w:val="22"/>
                <w:szCs w:val="22"/>
                <w:lang w:eastAsia="en-US"/>
              </w:rPr>
              <w:t>ον</w:t>
            </w:r>
            <w:r w:rsidRPr="005B0530">
              <w:rPr>
                <w:rFonts w:asciiTheme="minorHAnsi" w:eastAsia="Tahoma" w:hAnsiTheme="minorHAnsi" w:cstheme="minorHAnsi"/>
                <w:sz w:val="22"/>
                <w:szCs w:val="22"/>
                <w:lang w:eastAsia="en-US"/>
              </w:rPr>
              <w:t>ται</w:t>
            </w:r>
            <w:r w:rsidR="001375B4">
              <w:rPr>
                <w:rFonts w:asciiTheme="minorHAnsi" w:eastAsia="Tahoma" w:hAnsiTheme="minorHAnsi" w:cstheme="minorHAnsi"/>
                <w:sz w:val="22"/>
                <w:szCs w:val="22"/>
                <w:lang w:eastAsia="en-US"/>
              </w:rPr>
              <w:t xml:space="preserve"> τουλάχιστον</w:t>
            </w:r>
            <w:r w:rsidR="00D767B9">
              <w:rPr>
                <w:rFonts w:asciiTheme="minorHAnsi" w:eastAsia="Tahoma" w:hAnsiTheme="minorHAnsi" w:cstheme="minorHAnsi"/>
                <w:sz w:val="22"/>
                <w:szCs w:val="22"/>
                <w:lang w:eastAsia="en-US"/>
              </w:rPr>
              <w:t>:</w:t>
            </w:r>
            <w:r w:rsidRPr="005B0530">
              <w:rPr>
                <w:rFonts w:asciiTheme="minorHAnsi" w:eastAsia="Tahoma" w:hAnsiTheme="minorHAnsi" w:cstheme="minorHAnsi"/>
                <w:sz w:val="22"/>
                <w:szCs w:val="22"/>
                <w:lang w:eastAsia="en-US"/>
              </w:rPr>
              <w:t xml:space="preserve"> ώ</w:t>
            </w:r>
            <w:r w:rsidR="001375B4">
              <w:rPr>
                <w:rFonts w:asciiTheme="minorHAnsi" w:eastAsia="Tahoma" w:hAnsiTheme="minorHAnsi" w:cstheme="minorHAnsi"/>
                <w:sz w:val="22"/>
                <w:szCs w:val="22"/>
                <w:lang w:eastAsia="en-US"/>
              </w:rPr>
              <w:softHyphen/>
            </w:r>
            <w:r w:rsidR="000D149C">
              <w:rPr>
                <w:rFonts w:asciiTheme="minorHAnsi" w:eastAsia="Tahoma" w:hAnsiTheme="minorHAnsi" w:cstheme="minorHAnsi"/>
                <w:sz w:val="22"/>
                <w:szCs w:val="22"/>
                <w:lang w:eastAsia="en-US"/>
              </w:rPr>
              <w:softHyphen/>
            </w:r>
            <w:r w:rsidR="00506853">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ρα</w:t>
            </w:r>
            <w:r w:rsidR="00D767B9">
              <w:rPr>
                <w:rFonts w:asciiTheme="minorHAnsi" w:eastAsia="Tahoma" w:hAnsiTheme="minorHAnsi" w:cstheme="minorHAnsi"/>
                <w:sz w:val="22"/>
                <w:szCs w:val="22"/>
                <w:lang w:eastAsia="en-US"/>
              </w:rPr>
              <w:t>,</w:t>
            </w:r>
            <w:r w:rsidRPr="005B0530">
              <w:rPr>
                <w:rFonts w:asciiTheme="minorHAnsi" w:eastAsia="Tahoma" w:hAnsiTheme="minorHAnsi" w:cstheme="minorHAnsi"/>
                <w:sz w:val="22"/>
                <w:szCs w:val="22"/>
                <w:lang w:eastAsia="en-US"/>
              </w:rPr>
              <w:t xml:space="preserve"> ημερομηνία, κρισιμότητα</w:t>
            </w:r>
            <w:r w:rsidR="0085504A">
              <w:rPr>
                <w:rFonts w:asciiTheme="minorHAnsi" w:eastAsia="Tahoma" w:hAnsiTheme="minorHAnsi" w:cstheme="minorHAnsi"/>
                <w:sz w:val="22"/>
                <w:szCs w:val="22"/>
                <w:lang w:eastAsia="en-US"/>
              </w:rPr>
              <w:t xml:space="preserve"> και</w:t>
            </w:r>
            <w:r w:rsidRPr="005B0530">
              <w:rPr>
                <w:rFonts w:asciiTheme="minorHAnsi" w:eastAsia="Tahoma" w:hAnsiTheme="minorHAnsi" w:cstheme="minorHAnsi"/>
                <w:sz w:val="22"/>
                <w:szCs w:val="22"/>
                <w:lang w:eastAsia="en-US"/>
              </w:rPr>
              <w:t xml:space="preserve"> ενέργειες </w:t>
            </w:r>
            <w:r w:rsidR="0085504A">
              <w:rPr>
                <w:rFonts w:asciiTheme="minorHAnsi" w:eastAsia="Tahoma" w:hAnsiTheme="minorHAnsi" w:cstheme="minorHAnsi"/>
                <w:sz w:val="22"/>
                <w:szCs w:val="22"/>
                <w:lang w:eastAsia="en-US"/>
              </w:rPr>
              <w:t>αντιμετώ</w:t>
            </w:r>
            <w:r w:rsidR="0085504A">
              <w:rPr>
                <w:rFonts w:asciiTheme="minorHAnsi" w:eastAsia="Tahoma" w:hAnsiTheme="minorHAnsi" w:cstheme="minorHAnsi"/>
                <w:sz w:val="22"/>
                <w:szCs w:val="22"/>
                <w:lang w:eastAsia="en-US"/>
              </w:rPr>
              <w:softHyphen/>
              <w:t>πι</w:t>
            </w:r>
            <w:r w:rsidR="00506853">
              <w:rPr>
                <w:rFonts w:asciiTheme="minorHAnsi" w:eastAsia="Tahoma" w:hAnsiTheme="minorHAnsi" w:cstheme="minorHAnsi"/>
                <w:sz w:val="22"/>
                <w:szCs w:val="22"/>
                <w:lang w:eastAsia="en-US"/>
              </w:rPr>
              <w:softHyphen/>
            </w:r>
            <w:r w:rsidR="0085504A">
              <w:rPr>
                <w:rFonts w:asciiTheme="minorHAnsi" w:eastAsia="Tahoma" w:hAnsiTheme="minorHAnsi" w:cstheme="minorHAnsi"/>
                <w:sz w:val="22"/>
                <w:szCs w:val="22"/>
                <w:lang w:eastAsia="en-US"/>
              </w:rPr>
              <w:softHyphen/>
              <w:t>σ</w:t>
            </w:r>
            <w:r w:rsidR="002957CA">
              <w:rPr>
                <w:rFonts w:asciiTheme="minorHAnsi" w:eastAsia="Tahoma" w:hAnsiTheme="minorHAnsi" w:cstheme="minorHAnsi"/>
                <w:sz w:val="22"/>
                <w:szCs w:val="22"/>
                <w:lang w:eastAsia="en-US"/>
              </w:rPr>
              <w:t>ης</w:t>
            </w:r>
            <w:r w:rsidRPr="005B0530">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3C22AED3"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1999AEA5"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37CDA930" w14:textId="77777777" w:rsidR="00794B83" w:rsidRPr="005B0530" w:rsidRDefault="00794B83" w:rsidP="005B0530">
            <w:pPr>
              <w:spacing w:before="60" w:after="60"/>
              <w:jc w:val="both"/>
              <w:rPr>
                <w:rFonts w:asciiTheme="minorHAnsi" w:hAnsiTheme="minorHAnsi" w:cstheme="minorHAnsi"/>
              </w:rPr>
            </w:pPr>
          </w:p>
        </w:tc>
      </w:tr>
      <w:tr w:rsidR="00794B83" w:rsidRPr="00C54DF5" w14:paraId="4F739D43"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26F2B478" w14:textId="65B08F56"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lastRenderedPageBreak/>
              <w:t>8</w:t>
            </w:r>
          </w:p>
        </w:tc>
        <w:tc>
          <w:tcPr>
            <w:tcW w:w="5855" w:type="dxa"/>
            <w:tcBorders>
              <w:top w:val="single" w:sz="6" w:space="0" w:color="auto"/>
              <w:left w:val="single" w:sz="6" w:space="0" w:color="auto"/>
              <w:bottom w:val="single" w:sz="6" w:space="0" w:color="auto"/>
              <w:right w:val="single" w:sz="6" w:space="0" w:color="auto"/>
            </w:tcBorders>
            <w:vAlign w:val="center"/>
          </w:tcPr>
          <w:p w14:paraId="4802244E" w14:textId="0149DAD9" w:rsidR="00794B83" w:rsidRPr="005B0530" w:rsidRDefault="000D149C" w:rsidP="005B0530">
            <w:pPr>
              <w:pStyle w:val="Style21"/>
              <w:widowControl/>
              <w:spacing w:before="60" w:after="60" w:line="264" w:lineRule="exact"/>
              <w:ind w:left="31" w:right="30" w:hanging="5"/>
              <w:rPr>
                <w:rFonts w:asciiTheme="minorHAnsi" w:hAnsiTheme="minorHAnsi" w:cstheme="minorHAnsi"/>
                <w:sz w:val="22"/>
                <w:szCs w:val="22"/>
                <w:lang w:eastAsia="en-US"/>
              </w:rPr>
            </w:pPr>
            <w:r>
              <w:rPr>
                <w:rFonts w:asciiTheme="minorHAnsi" w:eastAsia="Tahoma" w:hAnsiTheme="minorHAnsi" w:cstheme="minorHAnsi"/>
                <w:sz w:val="22"/>
                <w:szCs w:val="22"/>
                <w:lang w:eastAsia="en-US"/>
              </w:rPr>
              <w:t>Κ</w:t>
            </w:r>
            <w:r w:rsidR="00794B83" w:rsidRPr="005B0530">
              <w:rPr>
                <w:rFonts w:asciiTheme="minorHAnsi" w:eastAsia="Tahoma" w:hAnsiTheme="minorHAnsi" w:cstheme="minorHAnsi"/>
                <w:sz w:val="22"/>
                <w:szCs w:val="22"/>
                <w:lang w:eastAsia="en-US"/>
              </w:rPr>
              <w:t>αθετοποιημένη ανάλυση απειλών (threat ana</w:t>
            </w:r>
            <w:r w:rsidR="001375B4">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ly</w:t>
            </w:r>
            <w:r w:rsidR="001375B4">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tics) για να ε</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ντο</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 xml:space="preserve">πισθούν </w:t>
            </w:r>
            <w:r w:rsidR="0085504A">
              <w:rPr>
                <w:rFonts w:asciiTheme="minorHAnsi" w:eastAsia="Tahoma" w:hAnsiTheme="minorHAnsi" w:cstheme="minorHAnsi"/>
                <w:sz w:val="22"/>
                <w:szCs w:val="22"/>
                <w:lang w:eastAsia="en-US"/>
              </w:rPr>
              <w:t>αποκλίνουσες συ</w:t>
            </w:r>
            <w:r w:rsidR="00794B83" w:rsidRPr="005B0530">
              <w:rPr>
                <w:rFonts w:asciiTheme="minorHAnsi" w:eastAsia="Tahoma" w:hAnsiTheme="minorHAnsi" w:cstheme="minorHAnsi"/>
                <w:sz w:val="22"/>
                <w:szCs w:val="22"/>
                <w:lang w:eastAsia="en-US"/>
              </w:rPr>
              <w:t xml:space="preserve">μπεριφορές </w:t>
            </w:r>
            <w:r w:rsidR="0085504A">
              <w:rPr>
                <w:rFonts w:asciiTheme="minorHAnsi" w:eastAsia="Tahoma" w:hAnsiTheme="minorHAnsi" w:cstheme="minorHAnsi"/>
                <w:sz w:val="22"/>
                <w:szCs w:val="22"/>
                <w:lang w:eastAsia="en-US"/>
              </w:rPr>
              <w:t>και μορ</w:t>
            </w:r>
            <w:r w:rsidR="0085504A">
              <w:rPr>
                <w:rFonts w:asciiTheme="minorHAnsi" w:eastAsia="Tahoma" w:hAnsiTheme="minorHAnsi" w:cstheme="minorHAnsi"/>
                <w:sz w:val="22"/>
                <w:szCs w:val="22"/>
                <w:lang w:eastAsia="en-US"/>
              </w:rPr>
              <w:softHyphen/>
              <w:t>φό</w:t>
            </w:r>
            <w:r w:rsidR="0085504A">
              <w:rPr>
                <w:rFonts w:asciiTheme="minorHAnsi" w:eastAsia="Tahoma" w:hAnsiTheme="minorHAnsi" w:cstheme="minorHAnsi"/>
                <w:sz w:val="22"/>
                <w:szCs w:val="22"/>
                <w:lang w:eastAsia="en-US"/>
              </w:rPr>
              <w:softHyphen/>
              <w:t>τυποι επι</w:t>
            </w:r>
            <w:r>
              <w:rPr>
                <w:rFonts w:asciiTheme="minorHAnsi" w:eastAsia="Tahoma" w:hAnsiTheme="minorHAnsi" w:cstheme="minorHAnsi"/>
                <w:sz w:val="22"/>
                <w:szCs w:val="22"/>
                <w:lang w:eastAsia="en-US"/>
              </w:rPr>
              <w:softHyphen/>
            </w:r>
            <w:r w:rsidR="0085504A">
              <w:rPr>
                <w:rFonts w:asciiTheme="minorHAnsi" w:eastAsia="Tahoma" w:hAnsiTheme="minorHAnsi" w:cstheme="minorHAnsi"/>
                <w:sz w:val="22"/>
                <w:szCs w:val="22"/>
                <w:lang w:eastAsia="en-US"/>
              </w:rPr>
              <w:t>θέ</w:t>
            </w:r>
            <w:r w:rsidR="00506853">
              <w:rPr>
                <w:rFonts w:asciiTheme="minorHAnsi" w:eastAsia="Tahoma" w:hAnsiTheme="minorHAnsi" w:cstheme="minorHAnsi"/>
                <w:sz w:val="22"/>
                <w:szCs w:val="22"/>
                <w:lang w:eastAsia="en-US"/>
              </w:rPr>
              <w:softHyphen/>
            </w:r>
            <w:r>
              <w:rPr>
                <w:rFonts w:asciiTheme="minorHAnsi" w:eastAsia="Tahoma" w:hAnsiTheme="minorHAnsi" w:cstheme="minorHAnsi"/>
                <w:sz w:val="22"/>
                <w:szCs w:val="22"/>
                <w:lang w:eastAsia="en-US"/>
              </w:rPr>
              <w:softHyphen/>
            </w:r>
            <w:r w:rsidR="0085504A">
              <w:rPr>
                <w:rFonts w:asciiTheme="minorHAnsi" w:eastAsia="Tahoma" w:hAnsiTheme="minorHAnsi" w:cstheme="minorHAnsi"/>
                <w:sz w:val="22"/>
                <w:szCs w:val="22"/>
                <w:lang w:eastAsia="en-US"/>
              </w:rPr>
              <w:t xml:space="preserve">σεων </w:t>
            </w:r>
            <w:r w:rsidR="00794B83" w:rsidRPr="005B0530">
              <w:rPr>
                <w:rFonts w:asciiTheme="minorHAnsi" w:eastAsia="Tahoma" w:hAnsiTheme="minorHAnsi" w:cstheme="minorHAnsi"/>
                <w:sz w:val="22"/>
                <w:szCs w:val="22"/>
                <w:lang w:eastAsia="en-US"/>
              </w:rPr>
              <w:t>προ</w:t>
            </w:r>
            <w:r w:rsidR="0085504A">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χω</w:t>
            </w:r>
            <w:r w:rsidR="0085504A">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ρημένου επιπέδου.</w:t>
            </w:r>
          </w:p>
        </w:tc>
        <w:tc>
          <w:tcPr>
            <w:tcW w:w="709" w:type="dxa"/>
            <w:tcBorders>
              <w:top w:val="single" w:sz="6" w:space="0" w:color="auto"/>
              <w:left w:val="single" w:sz="6" w:space="0" w:color="auto"/>
              <w:bottom w:val="single" w:sz="6" w:space="0" w:color="auto"/>
              <w:right w:val="single" w:sz="6" w:space="0" w:color="auto"/>
            </w:tcBorders>
            <w:vAlign w:val="center"/>
          </w:tcPr>
          <w:p w14:paraId="15378D78"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0F3AF2DD"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383B996" w14:textId="77777777" w:rsidR="00794B83" w:rsidRPr="005B0530" w:rsidRDefault="00794B83" w:rsidP="005B0530">
            <w:pPr>
              <w:spacing w:before="60" w:after="60"/>
              <w:jc w:val="both"/>
              <w:rPr>
                <w:rFonts w:asciiTheme="minorHAnsi" w:hAnsiTheme="minorHAnsi" w:cstheme="minorHAnsi"/>
              </w:rPr>
            </w:pPr>
          </w:p>
        </w:tc>
      </w:tr>
      <w:bookmarkEnd w:id="297"/>
      <w:tr w:rsidR="00794B83" w:rsidRPr="00C54DF5" w14:paraId="46692AA2"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2164F127" w14:textId="2B0C2060"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9</w:t>
            </w:r>
          </w:p>
        </w:tc>
        <w:tc>
          <w:tcPr>
            <w:tcW w:w="5855" w:type="dxa"/>
            <w:tcBorders>
              <w:top w:val="single" w:sz="6" w:space="0" w:color="auto"/>
              <w:left w:val="single" w:sz="6" w:space="0" w:color="auto"/>
              <w:bottom w:val="single" w:sz="6" w:space="0" w:color="auto"/>
              <w:right w:val="single" w:sz="6" w:space="0" w:color="auto"/>
            </w:tcBorders>
            <w:vAlign w:val="center"/>
          </w:tcPr>
          <w:p w14:paraId="38842887" w14:textId="1883A4BB" w:rsidR="00794B83" w:rsidRPr="005B0530" w:rsidRDefault="00794B83" w:rsidP="005B0530">
            <w:pPr>
              <w:pStyle w:val="Style21"/>
              <w:widowControl/>
              <w:spacing w:before="60" w:after="60" w:line="269" w:lineRule="exact"/>
              <w:ind w:left="31" w:right="30" w:firstLine="10"/>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Εντοπισμός ανωμαλιών (anomaly detection)</w:t>
            </w:r>
            <w:r w:rsidR="001375B4">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4113A832"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2A28683F"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B3409CF" w14:textId="77777777" w:rsidR="00794B83" w:rsidRPr="005B0530" w:rsidRDefault="00794B83" w:rsidP="005B0530">
            <w:pPr>
              <w:spacing w:before="60" w:after="60"/>
              <w:jc w:val="both"/>
              <w:rPr>
                <w:rFonts w:asciiTheme="minorHAnsi" w:hAnsiTheme="minorHAnsi" w:cstheme="minorHAnsi"/>
              </w:rPr>
            </w:pPr>
          </w:p>
        </w:tc>
      </w:tr>
      <w:tr w:rsidR="00794B83" w:rsidRPr="00C54DF5" w14:paraId="4219FDB9"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4B955A00" w14:textId="0B20BCEA"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10</w:t>
            </w:r>
          </w:p>
        </w:tc>
        <w:tc>
          <w:tcPr>
            <w:tcW w:w="5855" w:type="dxa"/>
            <w:tcBorders>
              <w:top w:val="single" w:sz="6" w:space="0" w:color="auto"/>
              <w:left w:val="single" w:sz="6" w:space="0" w:color="auto"/>
              <w:bottom w:val="single" w:sz="6" w:space="0" w:color="auto"/>
              <w:right w:val="single" w:sz="6" w:space="0" w:color="auto"/>
            </w:tcBorders>
            <w:vAlign w:val="center"/>
          </w:tcPr>
          <w:p w14:paraId="3BAA80FA" w14:textId="44118907"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bookmarkStart w:id="298" w:name="_Hlk514094034"/>
            <w:r w:rsidRPr="005B0530">
              <w:rPr>
                <w:rFonts w:asciiTheme="minorHAnsi" w:eastAsia="Tahoma" w:hAnsiTheme="minorHAnsi" w:cstheme="minorHAnsi"/>
                <w:sz w:val="22"/>
                <w:szCs w:val="22"/>
                <w:lang w:eastAsia="en-US"/>
              </w:rPr>
              <w:t xml:space="preserve">Δυνατότητα κλιμάκωσης της λύσης σε </w:t>
            </w:r>
            <w:r w:rsidR="002957CA">
              <w:rPr>
                <w:rFonts w:asciiTheme="minorHAnsi" w:eastAsia="Tahoma" w:hAnsiTheme="minorHAnsi" w:cstheme="minorHAnsi"/>
                <w:sz w:val="22"/>
                <w:szCs w:val="22"/>
                <w:lang w:eastAsia="en-US"/>
              </w:rPr>
              <w:t>διάφορες</w:t>
            </w:r>
            <w:r w:rsidRPr="005B0530">
              <w:rPr>
                <w:rFonts w:asciiTheme="minorHAnsi" w:eastAsia="Tahoma" w:hAnsiTheme="minorHAnsi" w:cstheme="minorHAnsi"/>
                <w:sz w:val="22"/>
                <w:szCs w:val="22"/>
                <w:lang w:eastAsia="en-US"/>
              </w:rPr>
              <w:t xml:space="preserve"> γεωγραφικές θέ</w:t>
            </w:r>
            <w:r w:rsidR="000D149C">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σεις</w:t>
            </w:r>
            <w:bookmarkEnd w:id="298"/>
            <w:r w:rsidR="001375B4">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1722BB88"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2A81198A"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35BD8166" w14:textId="77777777" w:rsidR="00794B83" w:rsidRPr="005B0530" w:rsidRDefault="00794B83" w:rsidP="005B0530">
            <w:pPr>
              <w:spacing w:before="60" w:after="60"/>
              <w:jc w:val="both"/>
              <w:rPr>
                <w:rFonts w:asciiTheme="minorHAnsi" w:hAnsiTheme="minorHAnsi" w:cstheme="minorHAnsi"/>
              </w:rPr>
            </w:pPr>
          </w:p>
        </w:tc>
      </w:tr>
      <w:tr w:rsidR="00794B83" w:rsidRPr="00C54DF5" w14:paraId="3CE65121"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7A27699C" w14:textId="3DE338CA"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1</w:t>
            </w:r>
          </w:p>
        </w:tc>
        <w:tc>
          <w:tcPr>
            <w:tcW w:w="5855" w:type="dxa"/>
            <w:tcBorders>
              <w:top w:val="single" w:sz="6" w:space="0" w:color="auto"/>
              <w:left w:val="single" w:sz="6" w:space="0" w:color="auto"/>
              <w:bottom w:val="single" w:sz="6" w:space="0" w:color="auto"/>
              <w:right w:val="single" w:sz="6" w:space="0" w:color="auto"/>
            </w:tcBorders>
            <w:vAlign w:val="center"/>
          </w:tcPr>
          <w:p w14:paraId="550B89D8" w14:textId="310A679A"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 xml:space="preserve">Διαρκής ενημέρωση για νέες απειλές σε παγκόσμιο επίπεδο </w:t>
            </w:r>
            <w:r w:rsidR="001375B4">
              <w:rPr>
                <w:rFonts w:asciiTheme="minorHAnsi" w:eastAsia="Tahoma" w:hAnsiTheme="minorHAnsi" w:cstheme="minorHAnsi"/>
                <w:sz w:val="22"/>
                <w:szCs w:val="22"/>
                <w:lang w:eastAsia="en-US"/>
              </w:rPr>
              <w:t>μ</w:t>
            </w:r>
            <w:r w:rsidR="0085504A">
              <w:rPr>
                <w:rFonts w:asciiTheme="minorHAnsi" w:eastAsia="Tahoma" w:hAnsiTheme="minorHAnsi" w:cstheme="minorHAnsi"/>
                <w:sz w:val="22"/>
                <w:szCs w:val="22"/>
                <w:lang w:eastAsia="en-US"/>
              </w:rPr>
              <w:t>έ</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σω Intelligence Feeds</w:t>
            </w:r>
            <w:r w:rsidR="001375B4">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36B40D32"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rPr>
            </w:pPr>
            <w:r w:rsidRPr="005B0530">
              <w:rPr>
                <w:rFonts w:asciiTheme="minorHAnsi" w:eastAsia="Tahoma" w:hAnsiTheme="minorHAnsi" w:cstheme="minorHAnsi"/>
                <w:sz w:val="22"/>
                <w:szCs w:val="22"/>
              </w:rPr>
              <w:t>NAI</w:t>
            </w:r>
          </w:p>
        </w:tc>
        <w:tc>
          <w:tcPr>
            <w:tcW w:w="708" w:type="dxa"/>
            <w:tcBorders>
              <w:top w:val="single" w:sz="6" w:space="0" w:color="auto"/>
              <w:left w:val="single" w:sz="6" w:space="0" w:color="auto"/>
              <w:bottom w:val="single" w:sz="6" w:space="0" w:color="auto"/>
              <w:right w:val="single" w:sz="6" w:space="0" w:color="auto"/>
            </w:tcBorders>
            <w:vAlign w:val="center"/>
          </w:tcPr>
          <w:p w14:paraId="346AF5F4"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066A73BA" w14:textId="77777777" w:rsidR="00794B83" w:rsidRPr="005B0530" w:rsidRDefault="00794B83" w:rsidP="005B0530">
            <w:pPr>
              <w:spacing w:before="60" w:after="60"/>
              <w:jc w:val="both"/>
              <w:rPr>
                <w:rFonts w:asciiTheme="minorHAnsi" w:hAnsiTheme="minorHAnsi" w:cstheme="minorHAnsi"/>
              </w:rPr>
            </w:pPr>
          </w:p>
        </w:tc>
      </w:tr>
      <w:tr w:rsidR="00794B83" w:rsidRPr="00C54DF5" w14:paraId="69124109"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6AC33F6B" w14:textId="7E6981C7"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2</w:t>
            </w:r>
          </w:p>
        </w:tc>
        <w:tc>
          <w:tcPr>
            <w:tcW w:w="5855" w:type="dxa"/>
            <w:tcBorders>
              <w:top w:val="single" w:sz="6" w:space="0" w:color="auto"/>
              <w:left w:val="single" w:sz="6" w:space="0" w:color="auto"/>
              <w:bottom w:val="single" w:sz="6" w:space="0" w:color="auto"/>
              <w:right w:val="single" w:sz="6" w:space="0" w:color="auto"/>
            </w:tcBorders>
            <w:vAlign w:val="center"/>
          </w:tcPr>
          <w:p w14:paraId="5F64E34E" w14:textId="6584D26B"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Δυνατότητα πρόσβασης σε Web portal</w:t>
            </w:r>
            <w:r w:rsidR="0085504A">
              <w:rPr>
                <w:rFonts w:asciiTheme="minorHAnsi" w:eastAsia="Tahoma" w:hAnsiTheme="minorHAnsi" w:cstheme="minorHAnsi"/>
                <w:sz w:val="22"/>
                <w:szCs w:val="22"/>
                <w:lang w:eastAsia="en-US"/>
              </w:rPr>
              <w:t xml:space="preserve"> που </w:t>
            </w:r>
            <w:r w:rsidRPr="005B0530">
              <w:rPr>
                <w:rFonts w:asciiTheme="minorHAnsi" w:eastAsia="Tahoma" w:hAnsiTheme="minorHAnsi" w:cstheme="minorHAnsi"/>
                <w:sz w:val="22"/>
                <w:szCs w:val="22"/>
                <w:lang w:eastAsia="en-US"/>
              </w:rPr>
              <w:t>λειτουργεί 24x7</w:t>
            </w:r>
            <w:r w:rsidR="00D767B9">
              <w:rPr>
                <w:rFonts w:asciiTheme="minorHAnsi" w:eastAsia="Tahoma" w:hAnsiTheme="minorHAnsi" w:cstheme="minorHAnsi"/>
                <w:sz w:val="22"/>
                <w:szCs w:val="22"/>
                <w:lang w:eastAsia="en-US"/>
              </w:rPr>
              <w:t xml:space="preserve"> </w:t>
            </w:r>
            <w:r w:rsidR="00CB3B2A">
              <w:rPr>
                <w:rFonts w:asciiTheme="minorHAnsi" w:eastAsia="Tahoma" w:hAnsiTheme="minorHAnsi" w:cstheme="minorHAnsi"/>
                <w:sz w:val="22"/>
                <w:szCs w:val="22"/>
                <w:lang w:eastAsia="en-US"/>
              </w:rPr>
              <w:t xml:space="preserve">για </w:t>
            </w:r>
            <w:r w:rsidRPr="005B0530">
              <w:rPr>
                <w:rFonts w:asciiTheme="minorHAnsi" w:eastAsia="Tahoma" w:hAnsiTheme="minorHAnsi" w:cstheme="minorHAnsi"/>
                <w:sz w:val="22"/>
                <w:szCs w:val="22"/>
                <w:lang w:eastAsia="en-US"/>
              </w:rPr>
              <w:t>παρακολούθηση και διερεύνηση περιστατικών</w:t>
            </w:r>
            <w:r w:rsidR="0085504A">
              <w:rPr>
                <w:rFonts w:asciiTheme="minorHAnsi" w:eastAsia="Tahoma" w:hAnsiTheme="minorHAnsi" w:cstheme="minorHAnsi"/>
                <w:sz w:val="22"/>
                <w:szCs w:val="22"/>
                <w:lang w:eastAsia="en-US"/>
              </w:rPr>
              <w:t xml:space="preserve"> ασφάλειας</w:t>
            </w:r>
          </w:p>
        </w:tc>
        <w:tc>
          <w:tcPr>
            <w:tcW w:w="709" w:type="dxa"/>
            <w:tcBorders>
              <w:top w:val="single" w:sz="6" w:space="0" w:color="auto"/>
              <w:left w:val="single" w:sz="6" w:space="0" w:color="auto"/>
              <w:bottom w:val="single" w:sz="6" w:space="0" w:color="auto"/>
              <w:right w:val="single" w:sz="6" w:space="0" w:color="auto"/>
            </w:tcBorders>
            <w:vAlign w:val="center"/>
          </w:tcPr>
          <w:p w14:paraId="3C7115B5"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595A8995"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015D0840" w14:textId="77777777" w:rsidR="00794B83" w:rsidRPr="005B0530" w:rsidRDefault="00794B83" w:rsidP="005B0530">
            <w:pPr>
              <w:spacing w:before="60" w:after="60"/>
              <w:jc w:val="both"/>
              <w:rPr>
                <w:rFonts w:asciiTheme="minorHAnsi" w:hAnsiTheme="minorHAnsi" w:cstheme="minorHAnsi"/>
              </w:rPr>
            </w:pPr>
          </w:p>
        </w:tc>
      </w:tr>
      <w:tr w:rsidR="00794B83" w:rsidRPr="00C54DF5" w14:paraId="185B8193"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7C55E28A" w14:textId="382715E2"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3</w:t>
            </w:r>
          </w:p>
        </w:tc>
        <w:tc>
          <w:tcPr>
            <w:tcW w:w="5855" w:type="dxa"/>
            <w:tcBorders>
              <w:top w:val="single" w:sz="6" w:space="0" w:color="auto"/>
              <w:left w:val="single" w:sz="6" w:space="0" w:color="auto"/>
              <w:bottom w:val="single" w:sz="6" w:space="0" w:color="auto"/>
              <w:right w:val="single" w:sz="6" w:space="0" w:color="auto"/>
            </w:tcBorders>
            <w:vAlign w:val="center"/>
          </w:tcPr>
          <w:p w14:paraId="05E0BF7F" w14:textId="029947BD" w:rsidR="00794B83" w:rsidRPr="000D149C" w:rsidRDefault="00794B83" w:rsidP="005B0530">
            <w:pPr>
              <w:pStyle w:val="Style21"/>
              <w:widowControl/>
              <w:spacing w:before="60" w:after="60" w:line="269" w:lineRule="exact"/>
              <w:ind w:left="31" w:right="30" w:hanging="5"/>
              <w:rPr>
                <w:rFonts w:asciiTheme="minorHAnsi" w:hAnsiTheme="minorHAnsi" w:cstheme="minorHAnsi"/>
                <w:sz w:val="22"/>
                <w:szCs w:val="22"/>
                <w:lang w:val="en-US" w:eastAsia="en-US"/>
              </w:rPr>
            </w:pPr>
            <w:bookmarkStart w:id="299" w:name="_Hlk514094570"/>
            <w:r w:rsidRPr="005B0530">
              <w:rPr>
                <w:rFonts w:asciiTheme="minorHAnsi" w:eastAsia="Tahoma" w:hAnsiTheme="minorHAnsi" w:cstheme="minorHAnsi"/>
                <w:sz w:val="22"/>
                <w:szCs w:val="22"/>
                <w:lang w:eastAsia="en-US"/>
              </w:rPr>
              <w:t>Δυνατότητα δημιουργίας εξατομικευμένων αναφορών</w:t>
            </w:r>
            <w:bookmarkEnd w:id="299"/>
            <w:r w:rsidR="000D149C">
              <w:rPr>
                <w:rFonts w:asciiTheme="minorHAnsi" w:eastAsia="Tahoma" w:hAnsiTheme="minorHAnsi" w:cstheme="minorHAnsi"/>
                <w:sz w:val="22"/>
                <w:szCs w:val="22"/>
                <w:lang w:val="en-US"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1A1F2C41"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38F1672C"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200FC73F" w14:textId="77777777" w:rsidR="00794B83" w:rsidRPr="005B0530" w:rsidRDefault="00794B83" w:rsidP="005B0530">
            <w:pPr>
              <w:spacing w:before="60" w:after="60"/>
              <w:jc w:val="both"/>
              <w:rPr>
                <w:rFonts w:asciiTheme="minorHAnsi" w:hAnsiTheme="minorHAnsi" w:cstheme="minorHAnsi"/>
              </w:rPr>
            </w:pPr>
          </w:p>
        </w:tc>
      </w:tr>
      <w:tr w:rsidR="00794B83" w:rsidRPr="00C54DF5" w14:paraId="233FDDDD"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09869509" w14:textId="052816E0"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4</w:t>
            </w:r>
          </w:p>
        </w:tc>
        <w:tc>
          <w:tcPr>
            <w:tcW w:w="5855" w:type="dxa"/>
            <w:tcBorders>
              <w:top w:val="single" w:sz="6" w:space="0" w:color="auto"/>
              <w:left w:val="single" w:sz="6" w:space="0" w:color="auto"/>
              <w:bottom w:val="single" w:sz="6" w:space="0" w:color="auto"/>
              <w:right w:val="single" w:sz="6" w:space="0" w:color="auto"/>
            </w:tcBorders>
            <w:vAlign w:val="center"/>
          </w:tcPr>
          <w:p w14:paraId="0B102954" w14:textId="5583C327" w:rsidR="00794B83" w:rsidRPr="005B0530" w:rsidRDefault="00506853" w:rsidP="005B0530">
            <w:pPr>
              <w:pStyle w:val="Style21"/>
              <w:widowControl/>
              <w:spacing w:before="60" w:after="60" w:line="269" w:lineRule="exact"/>
              <w:ind w:left="31" w:right="30" w:hanging="5"/>
              <w:rPr>
                <w:rFonts w:asciiTheme="minorHAnsi" w:hAnsiTheme="minorHAnsi" w:cstheme="minorHAnsi"/>
                <w:sz w:val="22"/>
                <w:szCs w:val="22"/>
                <w:lang w:eastAsia="en-US"/>
              </w:rPr>
            </w:pPr>
            <w:r>
              <w:rPr>
                <w:rFonts w:asciiTheme="minorHAnsi" w:eastAsia="Tahoma" w:hAnsiTheme="minorHAnsi" w:cstheme="minorHAnsi"/>
                <w:sz w:val="22"/>
                <w:szCs w:val="22"/>
                <w:lang w:eastAsia="en-US"/>
              </w:rPr>
              <w:t>Σ</w:t>
            </w:r>
            <w:r w:rsidR="00794B83" w:rsidRPr="005B0530">
              <w:rPr>
                <w:rFonts w:asciiTheme="minorHAnsi" w:eastAsia="Tahoma" w:hAnsiTheme="minorHAnsi" w:cstheme="minorHAnsi"/>
                <w:sz w:val="22"/>
                <w:szCs w:val="22"/>
                <w:lang w:eastAsia="en-US"/>
              </w:rPr>
              <w:t>υγκεντρωτική αναφορά</w:t>
            </w:r>
            <w:r>
              <w:rPr>
                <w:rFonts w:asciiTheme="minorHAnsi" w:eastAsia="Tahoma" w:hAnsiTheme="minorHAnsi" w:cstheme="minorHAnsi"/>
                <w:sz w:val="22"/>
                <w:szCs w:val="22"/>
                <w:lang w:eastAsia="en-US"/>
              </w:rPr>
              <w:t xml:space="preserve"> </w:t>
            </w:r>
            <w:r w:rsidR="00794B83" w:rsidRPr="005B0530">
              <w:rPr>
                <w:rFonts w:asciiTheme="minorHAnsi" w:eastAsia="Tahoma" w:hAnsiTheme="minorHAnsi" w:cstheme="minorHAnsi"/>
                <w:sz w:val="22"/>
                <w:szCs w:val="22"/>
                <w:lang w:eastAsia="en-US"/>
              </w:rPr>
              <w:t>συμ</w:t>
            </w:r>
            <w:r w:rsidR="001375B4">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βά</w:t>
            </w:r>
            <w:r w:rsidR="001375B4">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ντων</w:t>
            </w:r>
            <w:r>
              <w:rPr>
                <w:rFonts w:asciiTheme="minorHAnsi" w:eastAsia="Tahoma" w:hAnsiTheme="minorHAnsi" w:cstheme="minorHAnsi"/>
                <w:sz w:val="22"/>
                <w:szCs w:val="22"/>
                <w:lang w:eastAsia="en-US"/>
              </w:rPr>
              <w:t xml:space="preserve"> τ</w:t>
            </w:r>
            <w:r w:rsidR="000D149C">
              <w:rPr>
                <w:rFonts w:asciiTheme="minorHAnsi" w:eastAsia="Tahoma" w:hAnsiTheme="minorHAnsi" w:cstheme="minorHAnsi"/>
                <w:sz w:val="22"/>
                <w:szCs w:val="22"/>
                <w:lang w:eastAsia="en-US"/>
              </w:rPr>
              <w:t xml:space="preserve">ουλάχιστον </w:t>
            </w:r>
            <w:r>
              <w:rPr>
                <w:rFonts w:asciiTheme="minorHAnsi" w:eastAsia="Tahoma" w:hAnsiTheme="minorHAnsi" w:cstheme="minorHAnsi"/>
                <w:sz w:val="22"/>
                <w:szCs w:val="22"/>
                <w:lang w:eastAsia="en-US"/>
              </w:rPr>
              <w:t>ανά μήνα.</w:t>
            </w:r>
          </w:p>
        </w:tc>
        <w:tc>
          <w:tcPr>
            <w:tcW w:w="709" w:type="dxa"/>
            <w:tcBorders>
              <w:top w:val="single" w:sz="6" w:space="0" w:color="auto"/>
              <w:left w:val="single" w:sz="6" w:space="0" w:color="auto"/>
              <w:bottom w:val="single" w:sz="6" w:space="0" w:color="auto"/>
              <w:right w:val="single" w:sz="6" w:space="0" w:color="auto"/>
            </w:tcBorders>
            <w:vAlign w:val="center"/>
          </w:tcPr>
          <w:p w14:paraId="060E31B1"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6995134A"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1711DC5F" w14:textId="77777777" w:rsidR="00794B83" w:rsidRPr="005B0530" w:rsidRDefault="00794B83" w:rsidP="005B0530">
            <w:pPr>
              <w:spacing w:before="60" w:after="60"/>
              <w:jc w:val="both"/>
              <w:rPr>
                <w:rFonts w:asciiTheme="minorHAnsi" w:hAnsiTheme="minorHAnsi" w:cstheme="minorHAnsi"/>
              </w:rPr>
            </w:pPr>
          </w:p>
        </w:tc>
      </w:tr>
      <w:tr w:rsidR="00794B83" w:rsidRPr="00C54DF5" w14:paraId="6D589FE3"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642F2759" w14:textId="67B757C5"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5</w:t>
            </w:r>
          </w:p>
        </w:tc>
        <w:tc>
          <w:tcPr>
            <w:tcW w:w="5855" w:type="dxa"/>
            <w:tcBorders>
              <w:top w:val="single" w:sz="6" w:space="0" w:color="auto"/>
              <w:left w:val="single" w:sz="6" w:space="0" w:color="auto"/>
              <w:bottom w:val="single" w:sz="6" w:space="0" w:color="auto"/>
              <w:right w:val="single" w:sz="6" w:space="0" w:color="auto"/>
            </w:tcBorders>
            <w:vAlign w:val="center"/>
          </w:tcPr>
          <w:p w14:paraId="000566CA" w14:textId="4B67E4B2" w:rsidR="00794B83" w:rsidRPr="005B0530" w:rsidRDefault="000D149C" w:rsidP="005B0530">
            <w:pPr>
              <w:pStyle w:val="Style21"/>
              <w:widowControl/>
              <w:spacing w:before="60" w:after="60" w:line="269" w:lineRule="exact"/>
              <w:ind w:left="31" w:right="30" w:firstLine="10"/>
              <w:rPr>
                <w:rFonts w:asciiTheme="minorHAnsi" w:hAnsiTheme="minorHAnsi" w:cstheme="minorHAnsi"/>
                <w:sz w:val="22"/>
                <w:szCs w:val="22"/>
                <w:lang w:eastAsia="en-US"/>
              </w:rPr>
            </w:pPr>
            <w:r>
              <w:rPr>
                <w:rFonts w:asciiTheme="minorHAnsi" w:eastAsia="Tahoma" w:hAnsiTheme="minorHAnsi" w:cstheme="minorHAnsi"/>
                <w:sz w:val="22"/>
                <w:szCs w:val="22"/>
                <w:lang w:eastAsia="en-US"/>
              </w:rPr>
              <w:t>Δυνατότητα κ</w:t>
            </w:r>
            <w:r w:rsidR="00794B83" w:rsidRPr="005B0530">
              <w:rPr>
                <w:rFonts w:asciiTheme="minorHAnsi" w:eastAsia="Tahoma" w:hAnsiTheme="minorHAnsi" w:cstheme="minorHAnsi"/>
                <w:sz w:val="22"/>
                <w:szCs w:val="22"/>
                <w:lang w:eastAsia="en-US"/>
              </w:rPr>
              <w:t>ρυπτογράφηση</w:t>
            </w:r>
            <w:r>
              <w:rPr>
                <w:rFonts w:asciiTheme="minorHAnsi" w:eastAsia="Tahoma" w:hAnsiTheme="minorHAnsi" w:cstheme="minorHAnsi"/>
                <w:sz w:val="22"/>
                <w:szCs w:val="22"/>
                <w:lang w:eastAsia="en-US"/>
              </w:rPr>
              <w:t>ς ψηφιακών δεδομένων</w:t>
            </w:r>
            <w:r w:rsidR="001375B4">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6A45049C"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74CEBB79"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39FB00C0" w14:textId="77777777" w:rsidR="00794B83" w:rsidRPr="005B0530" w:rsidRDefault="00794B83" w:rsidP="005B0530">
            <w:pPr>
              <w:spacing w:before="60" w:after="60"/>
              <w:jc w:val="both"/>
              <w:rPr>
                <w:rFonts w:asciiTheme="minorHAnsi" w:hAnsiTheme="minorHAnsi" w:cstheme="minorHAnsi"/>
              </w:rPr>
            </w:pPr>
          </w:p>
        </w:tc>
      </w:tr>
      <w:tr w:rsidR="00794B83" w:rsidRPr="00C54DF5" w14:paraId="15794DA1"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7BFAB502" w14:textId="7B0D884E"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6</w:t>
            </w:r>
          </w:p>
        </w:tc>
        <w:tc>
          <w:tcPr>
            <w:tcW w:w="5855" w:type="dxa"/>
            <w:tcBorders>
              <w:top w:val="single" w:sz="6" w:space="0" w:color="auto"/>
              <w:left w:val="single" w:sz="6" w:space="0" w:color="auto"/>
              <w:bottom w:val="single" w:sz="6" w:space="0" w:color="auto"/>
              <w:right w:val="single" w:sz="6" w:space="0" w:color="auto"/>
            </w:tcBorders>
            <w:vAlign w:val="center"/>
          </w:tcPr>
          <w:p w14:paraId="5BFEFD25" w14:textId="5EB844BE" w:rsidR="00794B83" w:rsidRPr="0085504A" w:rsidRDefault="0085504A" w:rsidP="005B0530">
            <w:pPr>
              <w:pStyle w:val="Style21"/>
              <w:widowControl/>
              <w:spacing w:before="60" w:after="60" w:line="269" w:lineRule="exact"/>
              <w:ind w:left="31" w:right="30" w:firstLine="10"/>
              <w:rPr>
                <w:rFonts w:asciiTheme="minorHAnsi" w:hAnsiTheme="minorHAnsi" w:cstheme="minorHAnsi"/>
                <w:sz w:val="22"/>
                <w:szCs w:val="22"/>
                <w:lang w:val="en-US" w:eastAsia="en-US"/>
              </w:rPr>
            </w:pPr>
            <w:r>
              <w:rPr>
                <w:rFonts w:asciiTheme="minorHAnsi" w:eastAsia="Tahoma" w:hAnsiTheme="minorHAnsi" w:cstheme="minorHAnsi"/>
                <w:sz w:val="22"/>
                <w:szCs w:val="22"/>
                <w:lang w:eastAsia="en-US"/>
              </w:rPr>
              <w:t>Παροχή</w:t>
            </w:r>
            <w:r w:rsidRPr="0085504A">
              <w:rPr>
                <w:rFonts w:asciiTheme="minorHAnsi" w:eastAsia="Tahoma" w:hAnsiTheme="minorHAnsi" w:cstheme="minorHAnsi"/>
                <w:sz w:val="22"/>
                <w:szCs w:val="22"/>
                <w:lang w:val="en-US" w:eastAsia="en-US"/>
              </w:rPr>
              <w:t xml:space="preserve"> </w:t>
            </w:r>
            <w:r w:rsidR="00794B83" w:rsidRPr="005B0530">
              <w:rPr>
                <w:rFonts w:asciiTheme="minorHAnsi" w:eastAsia="Tahoma" w:hAnsiTheme="minorHAnsi" w:cstheme="minorHAnsi"/>
                <w:sz w:val="22"/>
                <w:szCs w:val="22"/>
                <w:lang w:eastAsia="en-US"/>
              </w:rPr>
              <w:t>υπηρεσία</w:t>
            </w:r>
            <w:r>
              <w:rPr>
                <w:rFonts w:asciiTheme="minorHAnsi" w:eastAsia="Tahoma" w:hAnsiTheme="minorHAnsi" w:cstheme="minorHAnsi"/>
                <w:sz w:val="22"/>
                <w:szCs w:val="22"/>
                <w:lang w:eastAsia="en-US"/>
              </w:rPr>
              <w:t>ς</w:t>
            </w:r>
            <w:r w:rsidR="00794B83" w:rsidRPr="0085504A">
              <w:rPr>
                <w:rFonts w:asciiTheme="minorHAnsi" w:eastAsia="Tahoma" w:hAnsiTheme="minorHAnsi" w:cstheme="minorHAnsi"/>
                <w:sz w:val="22"/>
                <w:szCs w:val="22"/>
                <w:lang w:val="en-US" w:eastAsia="en-US"/>
              </w:rPr>
              <w:t xml:space="preserve"> User Behavior Analysis. N</w:t>
            </w:r>
            <w:r w:rsidR="00794B83" w:rsidRPr="005B0530">
              <w:rPr>
                <w:rFonts w:asciiTheme="minorHAnsi" w:eastAsia="Tahoma" w:hAnsiTheme="minorHAnsi" w:cstheme="minorHAnsi"/>
                <w:sz w:val="22"/>
                <w:szCs w:val="22"/>
                <w:lang w:eastAsia="en-US"/>
              </w:rPr>
              <w:t>α</w:t>
            </w:r>
            <w:r w:rsidR="00794B83" w:rsidRPr="0085504A">
              <w:rPr>
                <w:rFonts w:asciiTheme="minorHAnsi" w:eastAsia="Tahoma" w:hAnsiTheme="minorHAnsi" w:cstheme="minorHAnsi"/>
                <w:sz w:val="22"/>
                <w:szCs w:val="22"/>
                <w:lang w:val="en-US" w:eastAsia="en-US"/>
              </w:rPr>
              <w:t xml:space="preserve"> </w:t>
            </w:r>
            <w:r w:rsidR="00794B83" w:rsidRPr="005B0530">
              <w:rPr>
                <w:rFonts w:asciiTheme="minorHAnsi" w:eastAsia="Tahoma" w:hAnsiTheme="minorHAnsi" w:cstheme="minorHAnsi"/>
                <w:sz w:val="22"/>
                <w:szCs w:val="22"/>
                <w:lang w:eastAsia="en-US"/>
              </w:rPr>
              <w:t>περιγραφεί</w:t>
            </w:r>
            <w:r w:rsidR="00794B83" w:rsidRPr="0085504A">
              <w:rPr>
                <w:rFonts w:asciiTheme="minorHAnsi" w:eastAsia="Tahoma" w:hAnsiTheme="minorHAnsi" w:cstheme="minorHAnsi"/>
                <w:sz w:val="22"/>
                <w:szCs w:val="22"/>
                <w:lang w:val="en-US" w:eastAsia="en-US"/>
              </w:rPr>
              <w:t xml:space="preserve"> </w:t>
            </w:r>
            <w:r w:rsidR="00794B83" w:rsidRPr="005B0530">
              <w:rPr>
                <w:rFonts w:asciiTheme="minorHAnsi" w:eastAsia="Tahoma" w:hAnsiTheme="minorHAnsi" w:cstheme="minorHAnsi"/>
                <w:sz w:val="22"/>
                <w:szCs w:val="22"/>
                <w:lang w:eastAsia="en-US"/>
              </w:rPr>
              <w:t>α</w:t>
            </w:r>
            <w:r w:rsidRPr="00BB212A">
              <w:rPr>
                <w:rFonts w:asciiTheme="minorHAnsi" w:eastAsia="Tahoma" w:hAnsiTheme="minorHAnsi" w:cstheme="minorHAnsi"/>
                <w:sz w:val="22"/>
                <w:szCs w:val="22"/>
                <w:lang w:val="en-US" w:eastAsia="en-US"/>
              </w:rPr>
              <w:softHyphen/>
            </w:r>
            <w:r w:rsidR="001375B4">
              <w:rPr>
                <w:rFonts w:asciiTheme="minorHAnsi" w:eastAsia="Tahoma" w:hAnsiTheme="minorHAnsi" w:cstheme="minorHAnsi"/>
                <w:sz w:val="22"/>
                <w:szCs w:val="22"/>
                <w:lang w:eastAsia="en-US"/>
              </w:rPr>
              <w:t>δρά</w:t>
            </w:r>
            <w:r w:rsidR="00CD271E" w:rsidRPr="00BB212A">
              <w:rPr>
                <w:rFonts w:asciiTheme="minorHAnsi" w:eastAsia="Tahoma" w:hAnsiTheme="minorHAnsi" w:cstheme="minorHAnsi"/>
                <w:sz w:val="22"/>
                <w:szCs w:val="22"/>
                <w:lang w:val="en-US"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6042522D"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6B576B1A"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13B4ADB9" w14:textId="77777777" w:rsidR="00794B83" w:rsidRPr="005B0530" w:rsidRDefault="00794B83" w:rsidP="005B0530">
            <w:pPr>
              <w:spacing w:before="60" w:after="60"/>
              <w:jc w:val="both"/>
              <w:rPr>
                <w:rFonts w:asciiTheme="minorHAnsi" w:hAnsiTheme="minorHAnsi" w:cstheme="minorHAnsi"/>
              </w:rPr>
            </w:pPr>
          </w:p>
        </w:tc>
      </w:tr>
      <w:tr w:rsidR="00794B83" w:rsidRPr="00C54DF5" w14:paraId="6BCBA235"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69A3CE89" w14:textId="313E2C80"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7</w:t>
            </w:r>
          </w:p>
        </w:tc>
        <w:tc>
          <w:tcPr>
            <w:tcW w:w="5855" w:type="dxa"/>
            <w:tcBorders>
              <w:top w:val="single" w:sz="6" w:space="0" w:color="auto"/>
              <w:left w:val="single" w:sz="6" w:space="0" w:color="auto"/>
              <w:bottom w:val="single" w:sz="6" w:space="0" w:color="auto"/>
              <w:right w:val="single" w:sz="6" w:space="0" w:color="auto"/>
            </w:tcBorders>
            <w:vAlign w:val="center"/>
          </w:tcPr>
          <w:p w14:paraId="4C374EB0" w14:textId="6303B3A3" w:rsidR="00794B83" w:rsidRPr="005B0530" w:rsidRDefault="00794B83" w:rsidP="005B0530">
            <w:pPr>
              <w:pStyle w:val="Style21"/>
              <w:widowControl/>
              <w:spacing w:before="60" w:after="60" w:line="269" w:lineRule="exact"/>
              <w:ind w:left="31" w:right="30" w:firstLine="10"/>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 xml:space="preserve">Να παρέχεται υπηρεσία ticketing. </w:t>
            </w:r>
            <w:r w:rsidR="00CD271E">
              <w:rPr>
                <w:rFonts w:asciiTheme="minorHAnsi" w:eastAsia="Tahoma" w:hAnsiTheme="minorHAnsi" w:cstheme="minorHAnsi"/>
                <w:sz w:val="22"/>
                <w:szCs w:val="22"/>
                <w:lang w:eastAsia="en-US"/>
              </w:rPr>
              <w:t>Να περιγραφεί</w:t>
            </w:r>
            <w:r w:rsidR="00000AC6">
              <w:rPr>
                <w:rFonts w:asciiTheme="minorHAnsi" w:eastAsia="Tahoma" w:hAnsiTheme="minorHAnsi" w:cstheme="minorHAnsi"/>
                <w:sz w:val="22"/>
                <w:szCs w:val="22"/>
                <w:lang w:eastAsia="en-US"/>
              </w:rPr>
              <w:t xml:space="preserve"> </w:t>
            </w:r>
            <w:r w:rsidR="00506853">
              <w:rPr>
                <w:rFonts w:asciiTheme="minorHAnsi" w:eastAsia="Tahoma" w:hAnsiTheme="minorHAnsi" w:cstheme="minorHAnsi"/>
                <w:sz w:val="22"/>
                <w:szCs w:val="22"/>
                <w:lang w:eastAsia="en-US"/>
              </w:rPr>
              <w:t>αδρά.</w:t>
            </w:r>
          </w:p>
        </w:tc>
        <w:tc>
          <w:tcPr>
            <w:tcW w:w="709" w:type="dxa"/>
            <w:tcBorders>
              <w:top w:val="single" w:sz="6" w:space="0" w:color="auto"/>
              <w:left w:val="single" w:sz="6" w:space="0" w:color="auto"/>
              <w:bottom w:val="single" w:sz="6" w:space="0" w:color="auto"/>
              <w:right w:val="single" w:sz="6" w:space="0" w:color="auto"/>
            </w:tcBorders>
            <w:vAlign w:val="center"/>
          </w:tcPr>
          <w:p w14:paraId="00D28584"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2758C8AF"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1417B01A" w14:textId="77777777" w:rsidR="00794B83" w:rsidRPr="005B0530" w:rsidRDefault="00794B83" w:rsidP="005B0530">
            <w:pPr>
              <w:spacing w:before="60" w:after="60"/>
              <w:jc w:val="both"/>
              <w:rPr>
                <w:rFonts w:asciiTheme="minorHAnsi" w:hAnsiTheme="minorHAnsi" w:cstheme="minorHAnsi"/>
              </w:rPr>
            </w:pPr>
          </w:p>
        </w:tc>
      </w:tr>
      <w:tr w:rsidR="00794B83" w:rsidRPr="00C54DF5" w14:paraId="7F6E82EA"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7E1ABBC1" w14:textId="19988208"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8</w:t>
            </w:r>
          </w:p>
        </w:tc>
        <w:tc>
          <w:tcPr>
            <w:tcW w:w="5855" w:type="dxa"/>
            <w:tcBorders>
              <w:top w:val="single" w:sz="6" w:space="0" w:color="auto"/>
              <w:left w:val="single" w:sz="6" w:space="0" w:color="auto"/>
              <w:bottom w:val="single" w:sz="6" w:space="0" w:color="auto"/>
              <w:right w:val="single" w:sz="6" w:space="0" w:color="auto"/>
            </w:tcBorders>
            <w:vAlign w:val="center"/>
          </w:tcPr>
          <w:p w14:paraId="77C074A6" w14:textId="1CF7F297" w:rsidR="00794B83" w:rsidRPr="005B0530" w:rsidRDefault="00794B83" w:rsidP="001375B4">
            <w:pPr>
              <w:pStyle w:val="Style21"/>
              <w:widowControl/>
              <w:spacing w:before="60" w:after="60" w:line="269" w:lineRule="exact"/>
              <w:ind w:left="31" w:right="30" w:firstLine="10"/>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Η υπηρεσία να υποστηρίζεται από Εγγυημένο Επίπεδο Υπη</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ρε</w:t>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σι</w:t>
            </w:r>
            <w:r w:rsidR="00544B11">
              <w:rPr>
                <w:rFonts w:asciiTheme="minorHAnsi" w:eastAsia="Tahoma" w:hAnsiTheme="minorHAnsi" w:cstheme="minorHAnsi"/>
                <w:sz w:val="22"/>
                <w:szCs w:val="22"/>
                <w:lang w:eastAsia="en-US"/>
              </w:rPr>
              <w:softHyphen/>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ών. Να παρα</w:t>
            </w:r>
            <w:r w:rsidR="00BD3440">
              <w:rPr>
                <w:rFonts w:asciiTheme="minorHAnsi" w:eastAsia="Tahoma" w:hAnsiTheme="minorHAnsi" w:cstheme="minorHAnsi"/>
                <w:sz w:val="22"/>
                <w:szCs w:val="22"/>
                <w:lang w:eastAsia="en-US"/>
              </w:rPr>
              <w:t>σχεθεί</w:t>
            </w:r>
            <w:r w:rsidRPr="005B0530">
              <w:rPr>
                <w:rFonts w:asciiTheme="minorHAnsi" w:eastAsia="Tahoma" w:hAnsiTheme="minorHAnsi" w:cstheme="minorHAnsi"/>
                <w:sz w:val="22"/>
                <w:szCs w:val="22"/>
                <w:lang w:eastAsia="en-US"/>
              </w:rPr>
              <w:t xml:space="preserve"> υπόδειγμα.</w:t>
            </w:r>
          </w:p>
        </w:tc>
        <w:tc>
          <w:tcPr>
            <w:tcW w:w="709" w:type="dxa"/>
            <w:tcBorders>
              <w:top w:val="single" w:sz="6" w:space="0" w:color="auto"/>
              <w:left w:val="single" w:sz="6" w:space="0" w:color="auto"/>
              <w:bottom w:val="single" w:sz="6" w:space="0" w:color="auto"/>
              <w:right w:val="single" w:sz="6" w:space="0" w:color="auto"/>
            </w:tcBorders>
            <w:vAlign w:val="center"/>
          </w:tcPr>
          <w:p w14:paraId="2D480F39"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407CCE8E"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0F0CF70E" w14:textId="77777777" w:rsidR="00794B83" w:rsidRPr="005B0530" w:rsidRDefault="00794B83" w:rsidP="005B0530">
            <w:pPr>
              <w:spacing w:before="60" w:after="60"/>
              <w:jc w:val="both"/>
              <w:rPr>
                <w:rFonts w:asciiTheme="minorHAnsi" w:hAnsiTheme="minorHAnsi" w:cstheme="minorHAnsi"/>
              </w:rPr>
            </w:pPr>
          </w:p>
        </w:tc>
      </w:tr>
      <w:tr w:rsidR="00794B83" w:rsidRPr="00BB2A04" w14:paraId="4A8CBBBB"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4DA13901" w14:textId="3142DBE6"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1</w:t>
            </w:r>
            <w:r w:rsidR="00C85571">
              <w:rPr>
                <w:rFonts w:asciiTheme="minorHAnsi" w:hAnsiTheme="minorHAnsi" w:cstheme="minorHAnsi"/>
                <w:lang w:val="en-US"/>
              </w:rPr>
              <w:t>9</w:t>
            </w:r>
          </w:p>
        </w:tc>
        <w:tc>
          <w:tcPr>
            <w:tcW w:w="5855" w:type="dxa"/>
            <w:tcBorders>
              <w:top w:val="single" w:sz="6" w:space="0" w:color="auto"/>
              <w:left w:val="single" w:sz="6" w:space="0" w:color="auto"/>
              <w:bottom w:val="single" w:sz="6" w:space="0" w:color="auto"/>
              <w:right w:val="single" w:sz="6" w:space="0" w:color="auto"/>
            </w:tcBorders>
            <w:vAlign w:val="center"/>
          </w:tcPr>
          <w:p w14:paraId="3D14A7B7" w14:textId="33C45CE8" w:rsidR="00794B83" w:rsidRPr="005B0530" w:rsidRDefault="00794B83" w:rsidP="005B0530">
            <w:pPr>
              <w:pStyle w:val="Style21"/>
              <w:widowControl/>
              <w:spacing w:before="60" w:after="60" w:line="269" w:lineRule="exact"/>
              <w:ind w:left="31" w:right="30" w:firstLine="10"/>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 παρέχεται υπηρεσία αποτίμησης ευπαθειών για απεριό</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ρι</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στο αριθμό συστημάτων. Να περιγραφε</w:t>
            </w:r>
            <w:r w:rsidR="001375B4">
              <w:rPr>
                <w:rFonts w:asciiTheme="minorHAnsi" w:eastAsia="Tahoma" w:hAnsiTheme="minorHAnsi" w:cstheme="minorHAnsi"/>
                <w:sz w:val="22"/>
                <w:szCs w:val="22"/>
                <w:lang w:eastAsia="en-US"/>
              </w:rPr>
              <w:t>ί αδρά</w:t>
            </w:r>
            <w:r w:rsidRPr="005B0530">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5C72F4D7"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4127C262"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2D59011F" w14:textId="77777777" w:rsidR="00794B83" w:rsidRPr="005B0530" w:rsidRDefault="00794B83" w:rsidP="005B0530">
            <w:pPr>
              <w:spacing w:before="60" w:after="60"/>
              <w:jc w:val="both"/>
              <w:rPr>
                <w:rFonts w:asciiTheme="minorHAnsi" w:hAnsiTheme="minorHAnsi" w:cstheme="minorHAnsi"/>
              </w:rPr>
            </w:pPr>
          </w:p>
        </w:tc>
      </w:tr>
      <w:tr w:rsidR="00794B83" w:rsidRPr="00BB2A04" w14:paraId="44E76436"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140ADAFD" w14:textId="45FF4FA3" w:rsidR="00794B83" w:rsidRPr="004C4BAE" w:rsidRDefault="00C85571" w:rsidP="004C4BAE">
            <w:pPr>
              <w:spacing w:before="60" w:after="60"/>
              <w:jc w:val="center"/>
              <w:rPr>
                <w:rFonts w:asciiTheme="minorHAnsi" w:hAnsiTheme="minorHAnsi" w:cstheme="minorHAnsi"/>
                <w:lang w:val="en-US"/>
              </w:rPr>
            </w:pPr>
            <w:r>
              <w:rPr>
                <w:rFonts w:asciiTheme="minorHAnsi" w:hAnsiTheme="minorHAnsi" w:cstheme="minorHAnsi"/>
                <w:lang w:val="en-US"/>
              </w:rPr>
              <w:t>20</w:t>
            </w:r>
          </w:p>
        </w:tc>
        <w:tc>
          <w:tcPr>
            <w:tcW w:w="5855" w:type="dxa"/>
            <w:tcBorders>
              <w:top w:val="single" w:sz="6" w:space="0" w:color="auto"/>
              <w:left w:val="single" w:sz="6" w:space="0" w:color="auto"/>
              <w:bottom w:val="single" w:sz="6" w:space="0" w:color="auto"/>
              <w:right w:val="single" w:sz="6" w:space="0" w:color="auto"/>
            </w:tcBorders>
            <w:vAlign w:val="center"/>
          </w:tcPr>
          <w:p w14:paraId="7F7FDE85" w14:textId="2B05EF9E" w:rsidR="00794B83" w:rsidRPr="005B0530" w:rsidRDefault="00794B83" w:rsidP="005B0530">
            <w:pPr>
              <w:pStyle w:val="Style21"/>
              <w:widowControl/>
              <w:spacing w:before="60" w:after="60" w:line="269" w:lineRule="exact"/>
              <w:ind w:left="31" w:right="30" w:firstLine="10"/>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 xml:space="preserve">Να παρέχεται υπηρεσία </w:t>
            </w:r>
            <w:r w:rsidR="0085504A">
              <w:rPr>
                <w:rFonts w:asciiTheme="minorHAnsi" w:eastAsia="Tahoma" w:hAnsiTheme="minorHAnsi" w:cstheme="minorHAnsi"/>
                <w:sz w:val="22"/>
                <w:szCs w:val="22"/>
                <w:lang w:eastAsia="en-US"/>
              </w:rPr>
              <w:t xml:space="preserve">εποπτείας </w:t>
            </w:r>
            <w:r w:rsidRPr="005B0530">
              <w:rPr>
                <w:rFonts w:asciiTheme="minorHAnsi" w:eastAsia="Tahoma" w:hAnsiTheme="minorHAnsi" w:cstheme="minorHAnsi"/>
                <w:sz w:val="22"/>
                <w:szCs w:val="22"/>
                <w:lang w:eastAsia="en-US"/>
              </w:rPr>
              <w:t>απειλών</w:t>
            </w:r>
            <w:r w:rsidR="0085504A">
              <w:rPr>
                <w:rFonts w:asciiTheme="minorHAnsi" w:eastAsia="Tahoma" w:hAnsiTheme="minorHAnsi" w:cstheme="minorHAnsi"/>
                <w:sz w:val="22"/>
                <w:szCs w:val="22"/>
                <w:lang w:eastAsia="en-US"/>
              </w:rPr>
              <w:t xml:space="preserve"> </w:t>
            </w:r>
            <w:r w:rsidR="0085504A" w:rsidRPr="0085504A">
              <w:rPr>
                <w:rFonts w:asciiTheme="minorHAnsi" w:eastAsia="Tahoma" w:hAnsiTheme="minorHAnsi" w:cstheme="minorHAnsi"/>
                <w:sz w:val="22"/>
                <w:szCs w:val="22"/>
                <w:lang w:eastAsia="en-US"/>
              </w:rPr>
              <w:t>(</w:t>
            </w:r>
            <w:r w:rsidR="0085504A">
              <w:rPr>
                <w:rFonts w:asciiTheme="minorHAnsi" w:eastAsia="Tahoma" w:hAnsiTheme="minorHAnsi" w:cstheme="minorHAnsi"/>
                <w:sz w:val="22"/>
                <w:szCs w:val="22"/>
                <w:lang w:val="en-US" w:eastAsia="en-US"/>
              </w:rPr>
              <w:t>threat</w:t>
            </w:r>
            <w:r w:rsidR="0085504A" w:rsidRPr="0085504A">
              <w:rPr>
                <w:rFonts w:asciiTheme="minorHAnsi" w:eastAsia="Tahoma" w:hAnsiTheme="minorHAnsi" w:cstheme="minorHAnsi"/>
                <w:sz w:val="22"/>
                <w:szCs w:val="22"/>
                <w:lang w:eastAsia="en-US"/>
              </w:rPr>
              <w:t xml:space="preserve"> </w:t>
            </w:r>
            <w:r w:rsidR="0085504A">
              <w:rPr>
                <w:rFonts w:asciiTheme="minorHAnsi" w:eastAsia="Tahoma" w:hAnsiTheme="minorHAnsi" w:cstheme="minorHAnsi"/>
                <w:sz w:val="22"/>
                <w:szCs w:val="22"/>
                <w:lang w:val="en-US" w:eastAsia="en-US"/>
              </w:rPr>
              <w:t>hunting</w:t>
            </w:r>
            <w:r w:rsidR="0085504A" w:rsidRPr="0085504A">
              <w:rPr>
                <w:rFonts w:asciiTheme="minorHAnsi" w:eastAsia="Tahoma" w:hAnsiTheme="minorHAnsi" w:cstheme="minorHAnsi"/>
                <w:sz w:val="22"/>
                <w:szCs w:val="22"/>
                <w:lang w:eastAsia="en-US"/>
              </w:rPr>
              <w:t>)</w:t>
            </w:r>
            <w:r w:rsidRPr="005B0530">
              <w:rPr>
                <w:rFonts w:asciiTheme="minorHAnsi" w:eastAsia="Tahoma" w:hAnsiTheme="minorHAnsi" w:cstheme="minorHAnsi"/>
                <w:sz w:val="22"/>
                <w:szCs w:val="22"/>
                <w:lang w:eastAsia="en-US"/>
              </w:rPr>
              <w:t>. Να περιγραφεί</w:t>
            </w:r>
            <w:r w:rsidR="001375B4">
              <w:rPr>
                <w:rFonts w:asciiTheme="minorHAnsi" w:eastAsia="Tahoma" w:hAnsiTheme="minorHAnsi" w:cstheme="minorHAnsi"/>
                <w:sz w:val="22"/>
                <w:szCs w:val="22"/>
                <w:lang w:eastAsia="en-US"/>
              </w:rPr>
              <w:t xml:space="preserve"> α</w:t>
            </w:r>
            <w:r w:rsidR="001375B4">
              <w:rPr>
                <w:rFonts w:asciiTheme="minorHAnsi" w:eastAsia="Tahoma" w:hAnsiTheme="minorHAnsi" w:cstheme="minorHAnsi"/>
                <w:sz w:val="22"/>
                <w:szCs w:val="22"/>
                <w:lang w:eastAsia="en-US"/>
              </w:rPr>
              <w:softHyphen/>
              <w:t>δρά</w:t>
            </w:r>
            <w:r w:rsidRPr="005B0530">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67888083"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7AB70684"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5A81E97E" w14:textId="77777777" w:rsidR="00794B83" w:rsidRPr="005B0530" w:rsidRDefault="00794B83" w:rsidP="005B0530">
            <w:pPr>
              <w:spacing w:before="60" w:after="60"/>
              <w:jc w:val="both"/>
              <w:rPr>
                <w:rFonts w:asciiTheme="minorHAnsi" w:hAnsiTheme="minorHAnsi" w:cstheme="minorHAnsi"/>
              </w:rPr>
            </w:pPr>
          </w:p>
        </w:tc>
      </w:tr>
      <w:tr w:rsidR="00794B83" w:rsidRPr="00BB2A04" w14:paraId="49AC5F32"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7BFC327F" w14:textId="660B0450"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2</w:t>
            </w:r>
            <w:r w:rsidR="00C85571">
              <w:rPr>
                <w:rFonts w:asciiTheme="minorHAnsi" w:hAnsiTheme="minorHAnsi" w:cstheme="minorHAnsi"/>
                <w:lang w:val="en-US"/>
              </w:rPr>
              <w:t>1</w:t>
            </w:r>
          </w:p>
        </w:tc>
        <w:tc>
          <w:tcPr>
            <w:tcW w:w="5855" w:type="dxa"/>
            <w:tcBorders>
              <w:top w:val="single" w:sz="6" w:space="0" w:color="auto"/>
              <w:left w:val="single" w:sz="6" w:space="0" w:color="auto"/>
              <w:bottom w:val="single" w:sz="6" w:space="0" w:color="auto"/>
              <w:right w:val="single" w:sz="6" w:space="0" w:color="auto"/>
            </w:tcBorders>
            <w:vAlign w:val="center"/>
          </w:tcPr>
          <w:p w14:paraId="152A2BE6" w14:textId="5C9D920C" w:rsidR="00794B83" w:rsidRPr="005B0530" w:rsidRDefault="00794B83" w:rsidP="005B0530">
            <w:pPr>
              <w:pStyle w:val="Style21"/>
              <w:widowControl/>
              <w:spacing w:before="60" w:after="60" w:line="269" w:lineRule="exact"/>
              <w:ind w:left="31" w:right="30" w:firstLine="10"/>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 παρέχεται υπηρεσία απομακρυσμένης και τοπικής από</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κρι</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σης περιστατικών ασφάλειας. Να περιγραφεί</w:t>
            </w:r>
            <w:r w:rsidR="001375B4">
              <w:rPr>
                <w:rFonts w:asciiTheme="minorHAnsi" w:eastAsia="Tahoma" w:hAnsiTheme="minorHAnsi" w:cstheme="minorHAnsi"/>
                <w:sz w:val="22"/>
                <w:szCs w:val="22"/>
                <w:lang w:eastAsia="en-US"/>
              </w:rPr>
              <w:t xml:space="preserve"> αδρά</w:t>
            </w:r>
            <w:r w:rsidRPr="005B0530">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0DE2D07A"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51649B75"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1BACA7C1" w14:textId="77777777" w:rsidR="00794B83" w:rsidRPr="005B0530" w:rsidRDefault="00794B83" w:rsidP="005B0530">
            <w:pPr>
              <w:spacing w:before="60" w:after="60"/>
              <w:jc w:val="both"/>
              <w:rPr>
                <w:rFonts w:asciiTheme="minorHAnsi" w:hAnsiTheme="minorHAnsi" w:cstheme="minorHAnsi"/>
              </w:rPr>
            </w:pPr>
          </w:p>
        </w:tc>
      </w:tr>
      <w:tr w:rsidR="00794B83" w:rsidRPr="00BB2A04" w14:paraId="1447B54E" w14:textId="77777777" w:rsidTr="004C4BAE">
        <w:tc>
          <w:tcPr>
            <w:tcW w:w="810" w:type="dxa"/>
            <w:tcBorders>
              <w:top w:val="single" w:sz="6" w:space="0" w:color="auto"/>
              <w:left w:val="single" w:sz="6" w:space="0" w:color="auto"/>
              <w:bottom w:val="single" w:sz="6" w:space="0" w:color="auto"/>
              <w:right w:val="single" w:sz="6" w:space="0" w:color="auto"/>
            </w:tcBorders>
            <w:vAlign w:val="center"/>
          </w:tcPr>
          <w:p w14:paraId="74CCD0F6" w14:textId="63872411" w:rsidR="00794B83" w:rsidRPr="004C4BA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2</w:t>
            </w:r>
            <w:r w:rsidR="00C85571">
              <w:rPr>
                <w:rFonts w:asciiTheme="minorHAnsi" w:hAnsiTheme="minorHAnsi" w:cstheme="minorHAnsi"/>
                <w:lang w:val="en-US"/>
              </w:rPr>
              <w:t>2</w:t>
            </w:r>
          </w:p>
        </w:tc>
        <w:tc>
          <w:tcPr>
            <w:tcW w:w="5855" w:type="dxa"/>
            <w:tcBorders>
              <w:top w:val="single" w:sz="6" w:space="0" w:color="auto"/>
              <w:left w:val="single" w:sz="6" w:space="0" w:color="auto"/>
              <w:bottom w:val="single" w:sz="6" w:space="0" w:color="auto"/>
              <w:right w:val="single" w:sz="6" w:space="0" w:color="auto"/>
            </w:tcBorders>
            <w:vAlign w:val="center"/>
          </w:tcPr>
          <w:p w14:paraId="7079585D" w14:textId="2F6498CE" w:rsidR="00794B83" w:rsidRPr="005B0530" w:rsidRDefault="00794B83" w:rsidP="005B0530">
            <w:pPr>
              <w:pStyle w:val="Style21"/>
              <w:widowControl/>
              <w:spacing w:before="60" w:after="60" w:line="269" w:lineRule="exact"/>
              <w:ind w:left="31" w:right="30" w:firstLine="10"/>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Nα παρέχε</w:t>
            </w:r>
            <w:r w:rsidR="0085504A">
              <w:rPr>
                <w:rFonts w:asciiTheme="minorHAnsi" w:eastAsia="Tahoma" w:hAnsiTheme="minorHAnsi" w:cstheme="minorHAnsi"/>
                <w:sz w:val="22"/>
                <w:szCs w:val="22"/>
                <w:lang w:eastAsia="en-US"/>
              </w:rPr>
              <w:t>τα</w:t>
            </w:r>
            <w:r w:rsidRPr="005B0530">
              <w:rPr>
                <w:rFonts w:asciiTheme="minorHAnsi" w:eastAsia="Tahoma" w:hAnsiTheme="minorHAnsi" w:cstheme="minorHAnsi"/>
                <w:sz w:val="22"/>
                <w:szCs w:val="22"/>
                <w:lang w:eastAsia="en-US"/>
              </w:rPr>
              <w:t xml:space="preserve">ι υπηρεσία αποτίμησης ευπαθειών. Να </w:t>
            </w:r>
            <w:r w:rsidR="00CB3B2A">
              <w:rPr>
                <w:rFonts w:asciiTheme="minorHAnsi" w:eastAsia="Tahoma" w:hAnsiTheme="minorHAnsi" w:cstheme="minorHAnsi"/>
                <w:sz w:val="22"/>
                <w:szCs w:val="22"/>
                <w:lang w:eastAsia="en-US"/>
              </w:rPr>
              <w:t>περιγρα</w:t>
            </w:r>
            <w:r w:rsidR="00CB3B2A">
              <w:rPr>
                <w:rFonts w:asciiTheme="minorHAnsi" w:eastAsia="Tahoma" w:hAnsiTheme="minorHAnsi" w:cstheme="minorHAnsi"/>
                <w:sz w:val="22"/>
                <w:szCs w:val="22"/>
                <w:lang w:eastAsia="en-US"/>
              </w:rPr>
              <w:softHyphen/>
              <w:t>φεί</w:t>
            </w:r>
            <w:r w:rsidR="0085504A">
              <w:rPr>
                <w:rFonts w:asciiTheme="minorHAnsi" w:eastAsia="Tahoma" w:hAnsiTheme="minorHAnsi" w:cstheme="minorHAnsi"/>
                <w:sz w:val="22"/>
                <w:szCs w:val="22"/>
                <w:lang w:eastAsia="en-US"/>
              </w:rPr>
              <w:t xml:space="preserve"> α</w:t>
            </w:r>
            <w:r w:rsidR="0085504A">
              <w:rPr>
                <w:rFonts w:asciiTheme="minorHAnsi" w:eastAsia="Tahoma" w:hAnsiTheme="minorHAnsi" w:cstheme="minorHAnsi"/>
                <w:sz w:val="22"/>
                <w:szCs w:val="22"/>
                <w:lang w:eastAsia="en-US"/>
              </w:rPr>
              <w:softHyphen/>
              <w:t>δρά</w:t>
            </w:r>
            <w:r w:rsidR="001375B4">
              <w:rPr>
                <w:rFonts w:asciiTheme="minorHAnsi" w:eastAsia="Tahoma" w:hAnsiTheme="minorHAnsi" w:cstheme="minorHAnsi"/>
                <w:sz w:val="22"/>
                <w:szCs w:val="22"/>
                <w:lang w:eastAsia="en-US"/>
              </w:rPr>
              <w:t>.</w:t>
            </w:r>
          </w:p>
        </w:tc>
        <w:tc>
          <w:tcPr>
            <w:tcW w:w="709" w:type="dxa"/>
            <w:tcBorders>
              <w:top w:val="single" w:sz="6" w:space="0" w:color="auto"/>
              <w:left w:val="single" w:sz="6" w:space="0" w:color="auto"/>
              <w:bottom w:val="single" w:sz="6" w:space="0" w:color="auto"/>
              <w:right w:val="single" w:sz="6" w:space="0" w:color="auto"/>
            </w:tcBorders>
            <w:vAlign w:val="center"/>
          </w:tcPr>
          <w:p w14:paraId="7A3FD04F" w14:textId="77777777" w:rsidR="00794B83" w:rsidRPr="005B0530" w:rsidRDefault="00794B83" w:rsidP="005B0530">
            <w:pPr>
              <w:pStyle w:val="Style23"/>
              <w:widowControl/>
              <w:spacing w:before="60" w:after="60" w:line="240" w:lineRule="auto"/>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ΝΑΙ</w:t>
            </w:r>
          </w:p>
        </w:tc>
        <w:tc>
          <w:tcPr>
            <w:tcW w:w="708" w:type="dxa"/>
            <w:tcBorders>
              <w:top w:val="single" w:sz="6" w:space="0" w:color="auto"/>
              <w:left w:val="single" w:sz="6" w:space="0" w:color="auto"/>
              <w:bottom w:val="single" w:sz="6" w:space="0" w:color="auto"/>
              <w:right w:val="single" w:sz="6" w:space="0" w:color="auto"/>
            </w:tcBorders>
            <w:vAlign w:val="center"/>
          </w:tcPr>
          <w:p w14:paraId="7D274F85" w14:textId="77777777" w:rsidR="00794B83" w:rsidRPr="005B0530" w:rsidRDefault="00794B83" w:rsidP="005B0530">
            <w:pPr>
              <w:pStyle w:val="Style5"/>
              <w:widowControl/>
              <w:spacing w:before="60" w:after="60"/>
              <w:jc w:val="both"/>
              <w:rPr>
                <w:rFonts w:asciiTheme="minorHAnsi" w:eastAsia="Tahoma" w:hAnsiTheme="minorHAnsi" w:cstheme="minorHAnsi"/>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6822A603" w14:textId="77777777" w:rsidR="00794B83" w:rsidRPr="005B0530" w:rsidRDefault="00794B83" w:rsidP="005B0530">
            <w:pPr>
              <w:spacing w:before="60" w:after="60"/>
              <w:jc w:val="both"/>
              <w:rPr>
                <w:rFonts w:asciiTheme="minorHAnsi" w:hAnsiTheme="minorHAnsi" w:cstheme="minorHAnsi"/>
              </w:rPr>
            </w:pPr>
          </w:p>
        </w:tc>
      </w:tr>
      <w:tr w:rsidR="00EC7B35" w:rsidRPr="006C5E75" w14:paraId="0FB579A0" w14:textId="77777777" w:rsidTr="00EB08CA">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9075" w:type="dxa"/>
            <w:gridSpan w:val="5"/>
            <w:shd w:val="clear" w:color="auto" w:fill="F2F2F2" w:themeFill="background1" w:themeFillShade="F2"/>
            <w:vAlign w:val="center"/>
          </w:tcPr>
          <w:p w14:paraId="7DD28140" w14:textId="7052EECB" w:rsidR="00EC7B35" w:rsidRPr="006C5E75" w:rsidRDefault="00EC7B35" w:rsidP="005B0530">
            <w:pPr>
              <w:spacing w:before="60" w:after="60"/>
              <w:ind w:left="31" w:right="30"/>
              <w:jc w:val="both"/>
              <w:rPr>
                <w:rFonts w:asciiTheme="minorHAnsi" w:hAnsiTheme="minorHAnsi" w:cstheme="minorHAnsi"/>
                <w:b/>
                <w:bCs/>
              </w:rPr>
            </w:pPr>
            <w:r w:rsidRPr="006C5E75">
              <w:rPr>
                <w:rFonts w:asciiTheme="minorHAnsi" w:hAnsiTheme="minorHAnsi" w:cstheme="minorHAnsi"/>
                <w:b/>
                <w:bCs/>
              </w:rPr>
              <w:t xml:space="preserve">Υπηρεσία </w:t>
            </w:r>
            <w:r w:rsidR="00887832">
              <w:rPr>
                <w:rFonts w:asciiTheme="minorHAnsi" w:hAnsiTheme="minorHAnsi" w:cstheme="minorHAnsi"/>
                <w:b/>
                <w:bCs/>
              </w:rPr>
              <w:t>δ</w:t>
            </w:r>
            <w:r w:rsidRPr="006C5E75">
              <w:rPr>
                <w:rFonts w:asciiTheme="minorHAnsi" w:hAnsiTheme="minorHAnsi" w:cstheme="minorHAnsi"/>
                <w:b/>
                <w:bCs/>
              </w:rPr>
              <w:t>ιερεύνησης με χρήση Τεχνητής Νοημοσύνης</w:t>
            </w:r>
          </w:p>
        </w:tc>
      </w:tr>
      <w:tr w:rsidR="00794B83" w:rsidRPr="00C54DF5" w14:paraId="4EE1F380"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1CF0154D" w14:textId="2D171944"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2</w:t>
            </w:r>
            <w:r w:rsidR="004071DE">
              <w:rPr>
                <w:rFonts w:asciiTheme="minorHAnsi" w:hAnsiTheme="minorHAnsi" w:cstheme="minorHAnsi"/>
                <w:lang w:val="en-US"/>
              </w:rPr>
              <w:t>3</w:t>
            </w:r>
          </w:p>
        </w:tc>
        <w:tc>
          <w:tcPr>
            <w:tcW w:w="5855" w:type="dxa"/>
            <w:shd w:val="clear" w:color="C0C0C0" w:fill="auto"/>
            <w:tcMar>
              <w:left w:w="57" w:type="dxa"/>
              <w:right w:w="57" w:type="dxa"/>
            </w:tcMar>
            <w:vAlign w:val="center"/>
          </w:tcPr>
          <w:p w14:paraId="416DEF15" w14:textId="4237FFF0"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H υπηρεσία να παρέχει αυτόματα I</w:t>
            </w:r>
            <w:r w:rsidR="00B4272F">
              <w:rPr>
                <w:rFonts w:asciiTheme="minorHAnsi" w:eastAsia="Tahoma" w:hAnsiTheme="minorHAnsi" w:cstheme="minorHAnsi"/>
                <w:sz w:val="22"/>
                <w:szCs w:val="22"/>
                <w:lang w:val="en-US" w:eastAsia="en-US"/>
              </w:rPr>
              <w:t>o</w:t>
            </w:r>
            <w:r w:rsidRPr="005B0530">
              <w:rPr>
                <w:rFonts w:asciiTheme="minorHAnsi" w:eastAsia="Tahoma" w:hAnsiTheme="minorHAnsi" w:cstheme="minorHAnsi"/>
                <w:sz w:val="22"/>
                <w:szCs w:val="22"/>
                <w:lang w:eastAsia="en-US"/>
              </w:rPr>
              <w:t>C mining στα περι</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στα</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τικά</w:t>
            </w:r>
            <w:r w:rsidR="00F86274">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Pr="005B0530">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3179D6BD"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2A2FEFE5"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0C12F8DD" w14:textId="77777777" w:rsidR="00794B83" w:rsidRPr="005B0530" w:rsidRDefault="00794B83" w:rsidP="005B0530">
            <w:pPr>
              <w:spacing w:before="60" w:after="60"/>
              <w:jc w:val="both"/>
              <w:rPr>
                <w:rFonts w:asciiTheme="minorHAnsi" w:hAnsiTheme="minorHAnsi" w:cstheme="minorHAnsi"/>
              </w:rPr>
            </w:pPr>
          </w:p>
        </w:tc>
      </w:tr>
      <w:tr w:rsidR="00794B83" w:rsidRPr="00C54DF5" w14:paraId="44A9E05E"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4D475EB3" w14:textId="766C2D81"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2</w:t>
            </w:r>
            <w:r w:rsidR="004071DE">
              <w:rPr>
                <w:rFonts w:asciiTheme="minorHAnsi" w:hAnsiTheme="minorHAnsi" w:cstheme="minorHAnsi"/>
                <w:lang w:val="en-US"/>
              </w:rPr>
              <w:t>4</w:t>
            </w:r>
          </w:p>
        </w:tc>
        <w:tc>
          <w:tcPr>
            <w:tcW w:w="5855" w:type="dxa"/>
            <w:shd w:val="clear" w:color="C0C0C0" w:fill="auto"/>
            <w:tcMar>
              <w:left w:w="57" w:type="dxa"/>
              <w:right w:w="57" w:type="dxa"/>
            </w:tcMar>
            <w:vAlign w:val="center"/>
          </w:tcPr>
          <w:p w14:paraId="4608D3C4" w14:textId="7962736D"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Τα περιστατικά</w:t>
            </w:r>
            <w:r w:rsidR="00F86274">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Pr="005B0530">
              <w:rPr>
                <w:rFonts w:asciiTheme="minorHAnsi" w:eastAsia="Tahoma" w:hAnsiTheme="minorHAnsi" w:cstheme="minorHAnsi"/>
                <w:sz w:val="22"/>
                <w:szCs w:val="22"/>
                <w:lang w:eastAsia="en-US"/>
              </w:rPr>
              <w:t xml:space="preserve"> να συσχετ</w:t>
            </w:r>
            <w:r w:rsidR="002957CA">
              <w:rPr>
                <w:rFonts w:asciiTheme="minorHAnsi" w:eastAsia="Tahoma" w:hAnsiTheme="minorHAnsi" w:cstheme="minorHAnsi"/>
                <w:sz w:val="22"/>
                <w:szCs w:val="22"/>
                <w:lang w:eastAsia="en-US"/>
              </w:rPr>
              <w:t>ίζονται</w:t>
            </w:r>
            <w:r w:rsidRPr="005B0530">
              <w:rPr>
                <w:rFonts w:asciiTheme="minorHAnsi" w:eastAsia="Tahoma" w:hAnsiTheme="minorHAnsi" w:cstheme="minorHAnsi"/>
                <w:sz w:val="22"/>
                <w:szCs w:val="22"/>
                <w:lang w:eastAsia="en-US"/>
              </w:rPr>
              <w:t xml:space="preserve"> με τις τα</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κτι</w:t>
            </w:r>
            <w:r w:rsidR="001375B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 xml:space="preserve">κές και </w:t>
            </w:r>
            <w:r w:rsidR="000F5A5C">
              <w:rPr>
                <w:rFonts w:asciiTheme="minorHAnsi" w:eastAsia="Tahoma" w:hAnsiTheme="minorHAnsi" w:cstheme="minorHAnsi"/>
                <w:sz w:val="22"/>
                <w:szCs w:val="22"/>
                <w:lang w:eastAsia="en-US"/>
              </w:rPr>
              <w:t xml:space="preserve">τις </w:t>
            </w:r>
            <w:r w:rsidRPr="005B0530">
              <w:rPr>
                <w:rFonts w:asciiTheme="minorHAnsi" w:eastAsia="Tahoma" w:hAnsiTheme="minorHAnsi" w:cstheme="minorHAnsi"/>
                <w:sz w:val="22"/>
                <w:szCs w:val="22"/>
                <w:lang w:eastAsia="en-US"/>
              </w:rPr>
              <w:t>τεχνικές του πλαισίου MITRE ATT&amp;CK</w:t>
            </w:r>
            <w:r w:rsidR="001375B4">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5BB0DEC4"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2B5EF9DE"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75A48C5E" w14:textId="77777777" w:rsidR="00794B83" w:rsidRPr="005B0530" w:rsidRDefault="00794B83" w:rsidP="005B0530">
            <w:pPr>
              <w:spacing w:before="60" w:after="60"/>
              <w:jc w:val="both"/>
              <w:rPr>
                <w:rFonts w:asciiTheme="minorHAnsi" w:hAnsiTheme="minorHAnsi" w:cstheme="minorHAnsi"/>
              </w:rPr>
            </w:pPr>
          </w:p>
        </w:tc>
      </w:tr>
      <w:tr w:rsidR="00794B83" w:rsidRPr="00C54DF5" w14:paraId="53CF7AD3"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210D778D" w14:textId="2E946857"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2</w:t>
            </w:r>
            <w:r w:rsidR="004071DE">
              <w:rPr>
                <w:rFonts w:asciiTheme="minorHAnsi" w:hAnsiTheme="minorHAnsi" w:cstheme="minorHAnsi"/>
                <w:lang w:val="en-US"/>
              </w:rPr>
              <w:t>5</w:t>
            </w:r>
          </w:p>
        </w:tc>
        <w:tc>
          <w:tcPr>
            <w:tcW w:w="5855" w:type="dxa"/>
            <w:shd w:val="clear" w:color="C0C0C0" w:fill="auto"/>
            <w:tcMar>
              <w:left w:w="57" w:type="dxa"/>
              <w:right w:w="57" w:type="dxa"/>
            </w:tcMar>
            <w:vAlign w:val="center"/>
          </w:tcPr>
          <w:p w14:paraId="1CB01C4A" w14:textId="7FBCC6AE"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Η υπηρεσία να παρέχει προ</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τε</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ραιό</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τη</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τες στα περιστατικά με βά</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 xml:space="preserve">ση τους Indicators </w:t>
            </w:r>
            <w:r w:rsidR="00B4272F">
              <w:rPr>
                <w:rFonts w:asciiTheme="minorHAnsi" w:eastAsia="Tahoma" w:hAnsiTheme="minorHAnsi" w:cstheme="minorHAnsi"/>
                <w:sz w:val="22"/>
                <w:szCs w:val="22"/>
                <w:lang w:val="en-US" w:eastAsia="en-US"/>
              </w:rPr>
              <w:t>o</w:t>
            </w:r>
            <w:r w:rsidRPr="005B0530">
              <w:rPr>
                <w:rFonts w:asciiTheme="minorHAnsi" w:eastAsia="Tahoma" w:hAnsiTheme="minorHAnsi" w:cstheme="minorHAnsi"/>
                <w:sz w:val="22"/>
                <w:szCs w:val="22"/>
                <w:lang w:eastAsia="en-US"/>
              </w:rPr>
              <w:t>f Compromise (I</w:t>
            </w:r>
            <w:r w:rsidR="00B4272F">
              <w:rPr>
                <w:rFonts w:asciiTheme="minorHAnsi" w:eastAsia="Tahoma" w:hAnsiTheme="minorHAnsi" w:cstheme="minorHAnsi"/>
                <w:sz w:val="22"/>
                <w:szCs w:val="22"/>
                <w:lang w:val="en-US" w:eastAsia="en-US"/>
              </w:rPr>
              <w:t>o</w:t>
            </w:r>
            <w:r w:rsidRPr="005B0530">
              <w:rPr>
                <w:rFonts w:asciiTheme="minorHAnsi" w:eastAsia="Tahoma" w:hAnsiTheme="minorHAnsi" w:cstheme="minorHAnsi"/>
                <w:sz w:val="22"/>
                <w:szCs w:val="22"/>
                <w:lang w:eastAsia="en-US"/>
              </w:rPr>
              <w:t>C), τους πόρους και τους κανόνες.</w:t>
            </w:r>
          </w:p>
        </w:tc>
        <w:tc>
          <w:tcPr>
            <w:tcW w:w="709" w:type="dxa"/>
            <w:shd w:val="clear" w:color="C0C0C0" w:fill="auto"/>
            <w:tcMar>
              <w:left w:w="57" w:type="dxa"/>
              <w:right w:w="57" w:type="dxa"/>
            </w:tcMar>
            <w:vAlign w:val="center"/>
          </w:tcPr>
          <w:p w14:paraId="2B3A01F9"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6B6A850C"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707F0429" w14:textId="77777777" w:rsidR="00794B83" w:rsidRPr="005B0530" w:rsidRDefault="00794B83" w:rsidP="005B0530">
            <w:pPr>
              <w:spacing w:before="60" w:after="60"/>
              <w:jc w:val="both"/>
              <w:rPr>
                <w:rFonts w:asciiTheme="minorHAnsi" w:hAnsiTheme="minorHAnsi" w:cstheme="minorHAnsi"/>
              </w:rPr>
            </w:pPr>
          </w:p>
        </w:tc>
      </w:tr>
      <w:tr w:rsidR="00794B83" w:rsidRPr="00C54DF5" w14:paraId="09215032"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59A7DA13" w14:textId="033ACBFB"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2</w:t>
            </w:r>
            <w:r w:rsidR="004071DE">
              <w:rPr>
                <w:rFonts w:asciiTheme="minorHAnsi" w:hAnsiTheme="minorHAnsi" w:cstheme="minorHAnsi"/>
                <w:lang w:val="en-US"/>
              </w:rPr>
              <w:t>6</w:t>
            </w:r>
          </w:p>
        </w:tc>
        <w:tc>
          <w:tcPr>
            <w:tcW w:w="5855" w:type="dxa"/>
            <w:shd w:val="clear" w:color="C0C0C0" w:fill="auto"/>
            <w:tcMar>
              <w:left w:w="57" w:type="dxa"/>
              <w:right w:w="57" w:type="dxa"/>
            </w:tcMar>
            <w:vAlign w:val="center"/>
          </w:tcPr>
          <w:p w14:paraId="1765FA8C" w14:textId="6DB97D4A"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Η υπηρεσία να δημιουργεί γράφημα συσχετίσεων των IOC που σχε</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 xml:space="preserve">τίζονται με ένα περιστατικό </w:t>
            </w:r>
            <w:r w:rsidR="0085504A">
              <w:rPr>
                <w:rFonts w:asciiTheme="minorHAnsi" w:eastAsia="Tahoma" w:hAnsiTheme="minorHAnsi" w:cstheme="minorHAnsi"/>
                <w:sz w:val="22"/>
                <w:szCs w:val="22"/>
                <w:lang w:eastAsia="en-US"/>
              </w:rPr>
              <w:t>ασφάλειας</w:t>
            </w:r>
            <w:r w:rsidRPr="005B0530">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3E499910"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2881CA3D"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16384E52" w14:textId="77777777" w:rsidR="00794B83" w:rsidRPr="005B0530" w:rsidRDefault="00794B83" w:rsidP="005B0530">
            <w:pPr>
              <w:spacing w:before="60" w:after="60"/>
              <w:jc w:val="both"/>
              <w:rPr>
                <w:rFonts w:asciiTheme="minorHAnsi" w:hAnsiTheme="minorHAnsi" w:cstheme="minorHAnsi"/>
              </w:rPr>
            </w:pPr>
          </w:p>
        </w:tc>
      </w:tr>
      <w:tr w:rsidR="00794B83" w:rsidRPr="00C54DF5" w14:paraId="5FBCA38D"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5E0E4EAD" w14:textId="5CFED96B"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2</w:t>
            </w:r>
            <w:r w:rsidR="004071DE">
              <w:rPr>
                <w:rFonts w:asciiTheme="minorHAnsi" w:hAnsiTheme="minorHAnsi" w:cstheme="minorHAnsi"/>
                <w:lang w:val="en-US"/>
              </w:rPr>
              <w:t>7</w:t>
            </w:r>
          </w:p>
        </w:tc>
        <w:tc>
          <w:tcPr>
            <w:tcW w:w="5855" w:type="dxa"/>
            <w:shd w:val="clear" w:color="C0C0C0" w:fill="auto"/>
            <w:tcMar>
              <w:left w:w="57" w:type="dxa"/>
              <w:right w:w="57" w:type="dxa"/>
            </w:tcMar>
            <w:vAlign w:val="center"/>
          </w:tcPr>
          <w:p w14:paraId="65ED2BBF" w14:textId="261EF879" w:rsidR="00794B83" w:rsidRPr="004071DE" w:rsidRDefault="00794B83" w:rsidP="005B0530">
            <w:pPr>
              <w:pStyle w:val="Style21"/>
              <w:widowControl/>
              <w:spacing w:before="60" w:after="60" w:line="269" w:lineRule="exact"/>
              <w:ind w:left="31" w:right="30" w:hanging="5"/>
              <w:rPr>
                <w:rFonts w:asciiTheme="minorHAnsi" w:hAnsiTheme="minorHAnsi" w:cstheme="minorHAnsi"/>
                <w:sz w:val="22"/>
                <w:szCs w:val="22"/>
                <w:lang w:val="en-US" w:eastAsia="en-US"/>
              </w:rPr>
            </w:pPr>
            <w:r w:rsidRPr="005B0530">
              <w:rPr>
                <w:rFonts w:asciiTheme="minorHAnsi" w:eastAsia="Tahoma" w:hAnsiTheme="minorHAnsi" w:cstheme="minorHAnsi"/>
                <w:sz w:val="22"/>
                <w:szCs w:val="22"/>
                <w:lang w:eastAsia="en-US"/>
              </w:rPr>
              <w:t>Η</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υπηρεσία</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να</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επιτρέπει</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εξαγωγή</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των</w:t>
            </w:r>
            <w:r w:rsidRPr="004071DE">
              <w:rPr>
                <w:rFonts w:asciiTheme="minorHAnsi" w:eastAsia="Tahoma" w:hAnsiTheme="minorHAnsi" w:cstheme="minorHAnsi"/>
                <w:sz w:val="22"/>
                <w:szCs w:val="22"/>
                <w:lang w:val="en-US" w:eastAsia="en-US"/>
              </w:rPr>
              <w:t xml:space="preserve"> </w:t>
            </w:r>
            <w:r w:rsidRPr="002957CA">
              <w:rPr>
                <w:rFonts w:asciiTheme="minorHAnsi" w:eastAsia="Tahoma" w:hAnsiTheme="minorHAnsi" w:cstheme="minorHAnsi"/>
                <w:sz w:val="22"/>
                <w:szCs w:val="22"/>
                <w:lang w:val="en-US" w:eastAsia="en-US"/>
              </w:rPr>
              <w:t>I</w:t>
            </w:r>
            <w:r w:rsidR="00B4272F">
              <w:rPr>
                <w:rFonts w:asciiTheme="minorHAnsi" w:eastAsia="Tahoma" w:hAnsiTheme="minorHAnsi" w:cstheme="minorHAnsi"/>
                <w:sz w:val="22"/>
                <w:szCs w:val="22"/>
                <w:lang w:val="en-US" w:eastAsia="en-US"/>
              </w:rPr>
              <w:t>o</w:t>
            </w:r>
            <w:r w:rsidRPr="002957CA">
              <w:rPr>
                <w:rFonts w:asciiTheme="minorHAnsi" w:eastAsia="Tahoma" w:hAnsiTheme="minorHAnsi" w:cstheme="minorHAnsi"/>
                <w:sz w:val="22"/>
                <w:szCs w:val="22"/>
                <w:lang w:val="en-US" w:eastAsia="en-US"/>
              </w:rPr>
              <w:t>C</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σε</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σύ</w:t>
            </w:r>
            <w:r w:rsidR="006C5E75" w:rsidRPr="004071DE">
              <w:rPr>
                <w:rFonts w:asciiTheme="minorHAnsi" w:eastAsia="Tahoma" w:hAnsiTheme="minorHAnsi" w:cstheme="minorHAnsi"/>
                <w:sz w:val="22"/>
                <w:szCs w:val="22"/>
                <w:lang w:val="en-US" w:eastAsia="en-US"/>
              </w:rPr>
              <w:softHyphen/>
            </w:r>
            <w:r w:rsidRPr="005B0530">
              <w:rPr>
                <w:rFonts w:asciiTheme="minorHAnsi" w:eastAsia="Tahoma" w:hAnsiTheme="minorHAnsi" w:cstheme="minorHAnsi"/>
                <w:sz w:val="22"/>
                <w:szCs w:val="22"/>
                <w:lang w:eastAsia="en-US"/>
              </w:rPr>
              <w:t>νο</w:t>
            </w:r>
            <w:r w:rsidR="006C5E75" w:rsidRPr="004071DE">
              <w:rPr>
                <w:rFonts w:asciiTheme="minorHAnsi" w:eastAsia="Tahoma" w:hAnsiTheme="minorHAnsi" w:cstheme="minorHAnsi"/>
                <w:sz w:val="22"/>
                <w:szCs w:val="22"/>
                <w:lang w:val="en-US" w:eastAsia="en-US"/>
              </w:rPr>
              <w:softHyphen/>
            </w:r>
            <w:r w:rsidRPr="005B0530">
              <w:rPr>
                <w:rFonts w:asciiTheme="minorHAnsi" w:eastAsia="Tahoma" w:hAnsiTheme="minorHAnsi" w:cstheme="minorHAnsi"/>
                <w:sz w:val="22"/>
                <w:szCs w:val="22"/>
                <w:lang w:eastAsia="en-US"/>
              </w:rPr>
              <w:t>λα</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α</w:t>
            </w:r>
            <w:r w:rsidR="002957CA" w:rsidRPr="004071DE">
              <w:rPr>
                <w:rFonts w:asciiTheme="minorHAnsi" w:eastAsia="Tahoma" w:hAnsiTheme="minorHAnsi" w:cstheme="minorHAnsi"/>
                <w:sz w:val="22"/>
                <w:szCs w:val="22"/>
                <w:lang w:val="en-US" w:eastAsia="en-US"/>
              </w:rPr>
              <w:softHyphen/>
            </w:r>
            <w:r w:rsidR="0085504A" w:rsidRPr="004071DE">
              <w:rPr>
                <w:rFonts w:asciiTheme="minorHAnsi" w:eastAsia="Tahoma" w:hAnsiTheme="minorHAnsi" w:cstheme="minorHAnsi"/>
                <w:sz w:val="22"/>
                <w:szCs w:val="22"/>
                <w:lang w:val="en-US" w:eastAsia="en-US"/>
              </w:rPr>
              <w:softHyphen/>
            </w:r>
            <w:r w:rsidR="0085504A" w:rsidRPr="004071DE">
              <w:rPr>
                <w:rFonts w:asciiTheme="minorHAnsi" w:eastAsia="Tahoma" w:hAnsiTheme="minorHAnsi" w:cstheme="minorHAnsi"/>
                <w:sz w:val="22"/>
                <w:szCs w:val="22"/>
                <w:lang w:val="en-US" w:eastAsia="en-US"/>
              </w:rPr>
              <w:softHyphen/>
            </w:r>
            <w:r w:rsidRPr="005B0530">
              <w:rPr>
                <w:rFonts w:asciiTheme="minorHAnsi" w:eastAsia="Tahoma" w:hAnsiTheme="minorHAnsi" w:cstheme="minorHAnsi"/>
                <w:sz w:val="22"/>
                <w:szCs w:val="22"/>
                <w:lang w:eastAsia="en-US"/>
              </w:rPr>
              <w:t>ναφο</w:t>
            </w:r>
            <w:r w:rsidR="002957CA" w:rsidRPr="004071DE">
              <w:rPr>
                <w:rFonts w:asciiTheme="minorHAnsi" w:eastAsia="Tahoma" w:hAnsiTheme="minorHAnsi" w:cstheme="minorHAnsi"/>
                <w:sz w:val="22"/>
                <w:szCs w:val="22"/>
                <w:lang w:val="en-US" w:eastAsia="en-US"/>
              </w:rPr>
              <w:softHyphen/>
            </w:r>
            <w:r w:rsidRPr="005B0530">
              <w:rPr>
                <w:rFonts w:asciiTheme="minorHAnsi" w:eastAsia="Tahoma" w:hAnsiTheme="minorHAnsi" w:cstheme="minorHAnsi"/>
                <w:sz w:val="22"/>
                <w:szCs w:val="22"/>
                <w:lang w:eastAsia="en-US"/>
              </w:rPr>
              <w:t>ράς</w:t>
            </w:r>
            <w:r w:rsidRPr="004071DE">
              <w:rPr>
                <w:rFonts w:asciiTheme="minorHAnsi" w:eastAsia="Tahoma" w:hAnsiTheme="minorHAnsi" w:cstheme="minorHAnsi"/>
                <w:sz w:val="22"/>
                <w:szCs w:val="22"/>
                <w:lang w:val="en-US" w:eastAsia="en-US"/>
              </w:rPr>
              <w:t xml:space="preserve">, </w:t>
            </w:r>
            <w:r w:rsidRPr="002957CA">
              <w:rPr>
                <w:rFonts w:asciiTheme="minorHAnsi" w:eastAsia="Tahoma" w:hAnsiTheme="minorHAnsi" w:cstheme="minorHAnsi"/>
                <w:sz w:val="22"/>
                <w:szCs w:val="22"/>
                <w:lang w:val="en-US" w:eastAsia="en-US"/>
              </w:rPr>
              <w:t>CSV</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αρχεία</w:t>
            </w:r>
            <w:r w:rsidRPr="004071DE">
              <w:rPr>
                <w:rFonts w:asciiTheme="minorHAnsi" w:eastAsia="Tahoma" w:hAnsiTheme="minorHAnsi" w:cstheme="minorHAnsi"/>
                <w:sz w:val="22"/>
                <w:szCs w:val="22"/>
                <w:lang w:val="en-US" w:eastAsia="en-US"/>
              </w:rPr>
              <w:t xml:space="preserve"> </w:t>
            </w:r>
            <w:r w:rsidRPr="005B0530">
              <w:rPr>
                <w:rFonts w:asciiTheme="minorHAnsi" w:eastAsia="Tahoma" w:hAnsiTheme="minorHAnsi" w:cstheme="minorHAnsi"/>
                <w:sz w:val="22"/>
                <w:szCs w:val="22"/>
                <w:lang w:eastAsia="en-US"/>
              </w:rPr>
              <w:t>ή</w:t>
            </w:r>
            <w:r w:rsidRPr="004071DE">
              <w:rPr>
                <w:rFonts w:asciiTheme="minorHAnsi" w:eastAsia="Tahoma" w:hAnsiTheme="minorHAnsi" w:cstheme="minorHAnsi"/>
                <w:sz w:val="22"/>
                <w:szCs w:val="22"/>
                <w:lang w:val="en-US" w:eastAsia="en-US"/>
              </w:rPr>
              <w:t xml:space="preserve"> </w:t>
            </w:r>
            <w:r w:rsidR="0085504A">
              <w:rPr>
                <w:rFonts w:asciiTheme="minorHAnsi" w:eastAsia="Tahoma" w:hAnsiTheme="minorHAnsi" w:cstheme="minorHAnsi"/>
                <w:sz w:val="22"/>
                <w:szCs w:val="22"/>
                <w:lang w:eastAsia="en-US"/>
              </w:rPr>
              <w:t>υπηρεσίες</w:t>
            </w:r>
            <w:r w:rsidR="0085504A" w:rsidRPr="004071DE">
              <w:rPr>
                <w:rFonts w:asciiTheme="minorHAnsi" w:eastAsia="Tahoma" w:hAnsiTheme="minorHAnsi" w:cstheme="minorHAnsi"/>
                <w:sz w:val="22"/>
                <w:szCs w:val="22"/>
                <w:lang w:val="en-US" w:eastAsia="en-US"/>
              </w:rPr>
              <w:t xml:space="preserve"> </w:t>
            </w:r>
            <w:r w:rsidRPr="002957CA">
              <w:rPr>
                <w:rFonts w:asciiTheme="minorHAnsi" w:eastAsia="Tahoma" w:hAnsiTheme="minorHAnsi" w:cstheme="minorHAnsi"/>
                <w:sz w:val="22"/>
                <w:szCs w:val="22"/>
                <w:lang w:val="en-US" w:eastAsia="en-US"/>
              </w:rPr>
              <w:t>Structured</w:t>
            </w:r>
            <w:r w:rsidRPr="004071DE">
              <w:rPr>
                <w:rFonts w:asciiTheme="minorHAnsi" w:eastAsia="Tahoma" w:hAnsiTheme="minorHAnsi" w:cstheme="minorHAnsi"/>
                <w:sz w:val="22"/>
                <w:szCs w:val="22"/>
                <w:lang w:val="en-US" w:eastAsia="en-US"/>
              </w:rPr>
              <w:t xml:space="preserve"> </w:t>
            </w:r>
            <w:r w:rsidRPr="002957CA">
              <w:rPr>
                <w:rFonts w:asciiTheme="minorHAnsi" w:eastAsia="Tahoma" w:hAnsiTheme="minorHAnsi" w:cstheme="minorHAnsi"/>
                <w:sz w:val="22"/>
                <w:szCs w:val="22"/>
                <w:lang w:val="en-US" w:eastAsia="en-US"/>
              </w:rPr>
              <w:t>Threat</w:t>
            </w:r>
            <w:r w:rsidRPr="004071DE">
              <w:rPr>
                <w:rFonts w:asciiTheme="minorHAnsi" w:eastAsia="Tahoma" w:hAnsiTheme="minorHAnsi" w:cstheme="minorHAnsi"/>
                <w:sz w:val="22"/>
                <w:szCs w:val="22"/>
                <w:lang w:val="en-US" w:eastAsia="en-US"/>
              </w:rPr>
              <w:t xml:space="preserve"> </w:t>
            </w:r>
            <w:r w:rsidRPr="002957CA">
              <w:rPr>
                <w:rFonts w:asciiTheme="minorHAnsi" w:eastAsia="Tahoma" w:hAnsiTheme="minorHAnsi" w:cstheme="minorHAnsi"/>
                <w:sz w:val="22"/>
                <w:szCs w:val="22"/>
                <w:lang w:val="en-US" w:eastAsia="en-US"/>
              </w:rPr>
              <w:t>Infor</w:t>
            </w:r>
            <w:r w:rsidR="0085504A" w:rsidRPr="004071DE">
              <w:rPr>
                <w:rFonts w:asciiTheme="minorHAnsi" w:eastAsia="Tahoma" w:hAnsiTheme="minorHAnsi" w:cstheme="minorHAnsi"/>
                <w:sz w:val="22"/>
                <w:szCs w:val="22"/>
                <w:lang w:val="en-US" w:eastAsia="en-US"/>
              </w:rPr>
              <w:softHyphen/>
            </w:r>
            <w:r w:rsidRPr="002957CA">
              <w:rPr>
                <w:rFonts w:asciiTheme="minorHAnsi" w:eastAsia="Tahoma" w:hAnsiTheme="minorHAnsi" w:cstheme="minorHAnsi"/>
                <w:sz w:val="22"/>
                <w:szCs w:val="22"/>
                <w:lang w:val="en-US" w:eastAsia="en-US"/>
              </w:rPr>
              <w:t>ma</w:t>
            </w:r>
            <w:r w:rsidR="0085504A" w:rsidRPr="004071DE">
              <w:rPr>
                <w:rFonts w:asciiTheme="minorHAnsi" w:eastAsia="Tahoma" w:hAnsiTheme="minorHAnsi" w:cstheme="minorHAnsi"/>
                <w:sz w:val="22"/>
                <w:szCs w:val="22"/>
                <w:lang w:val="en-US" w:eastAsia="en-US"/>
              </w:rPr>
              <w:softHyphen/>
            </w:r>
            <w:r w:rsidRPr="002957CA">
              <w:rPr>
                <w:rFonts w:asciiTheme="minorHAnsi" w:eastAsia="Tahoma" w:hAnsiTheme="minorHAnsi" w:cstheme="minorHAnsi"/>
                <w:sz w:val="22"/>
                <w:szCs w:val="22"/>
                <w:lang w:val="en-US" w:eastAsia="en-US"/>
              </w:rPr>
              <w:t>ti</w:t>
            </w:r>
            <w:r w:rsidR="0085504A" w:rsidRPr="004071DE">
              <w:rPr>
                <w:rFonts w:asciiTheme="minorHAnsi" w:eastAsia="Tahoma" w:hAnsiTheme="minorHAnsi" w:cstheme="minorHAnsi"/>
                <w:sz w:val="22"/>
                <w:szCs w:val="22"/>
                <w:lang w:val="en-US" w:eastAsia="en-US"/>
              </w:rPr>
              <w:softHyphen/>
            </w:r>
            <w:r w:rsidRPr="002957CA">
              <w:rPr>
                <w:rFonts w:asciiTheme="minorHAnsi" w:eastAsia="Tahoma" w:hAnsiTheme="minorHAnsi" w:cstheme="minorHAnsi"/>
                <w:sz w:val="22"/>
                <w:szCs w:val="22"/>
                <w:lang w:val="en-US" w:eastAsia="en-US"/>
              </w:rPr>
              <w:t>on</w:t>
            </w:r>
            <w:r w:rsidRPr="004071DE">
              <w:rPr>
                <w:rFonts w:asciiTheme="minorHAnsi" w:eastAsia="Tahoma" w:hAnsiTheme="minorHAnsi" w:cstheme="minorHAnsi"/>
                <w:sz w:val="22"/>
                <w:szCs w:val="22"/>
                <w:lang w:val="en-US" w:eastAsia="en-US"/>
              </w:rPr>
              <w:t xml:space="preserve"> </w:t>
            </w:r>
            <w:r w:rsidR="006C5E75" w:rsidRPr="002957CA">
              <w:rPr>
                <w:rFonts w:asciiTheme="minorHAnsi" w:eastAsia="Tahoma" w:hAnsiTheme="minorHAnsi" w:cstheme="minorHAnsi"/>
                <w:sz w:val="22"/>
                <w:szCs w:val="22"/>
                <w:lang w:val="en-US" w:eastAsia="en-US"/>
              </w:rPr>
              <w:t>Ex</w:t>
            </w:r>
            <w:r w:rsidR="006C5E75" w:rsidRPr="004071DE">
              <w:rPr>
                <w:rFonts w:asciiTheme="minorHAnsi" w:eastAsia="Tahoma" w:hAnsiTheme="minorHAnsi" w:cstheme="minorHAnsi"/>
                <w:sz w:val="22"/>
                <w:szCs w:val="22"/>
                <w:lang w:val="en-US" w:eastAsia="en-US"/>
              </w:rPr>
              <w:softHyphen/>
            </w:r>
            <w:r w:rsidRPr="002957CA">
              <w:rPr>
                <w:rFonts w:asciiTheme="minorHAnsi" w:eastAsia="Tahoma" w:hAnsiTheme="minorHAnsi" w:cstheme="minorHAnsi"/>
                <w:sz w:val="22"/>
                <w:szCs w:val="22"/>
                <w:lang w:val="en-US" w:eastAsia="en-US"/>
              </w:rPr>
              <w:t>pres</w:t>
            </w:r>
            <w:r w:rsidR="0085504A" w:rsidRPr="004071DE">
              <w:rPr>
                <w:rFonts w:asciiTheme="minorHAnsi" w:eastAsia="Tahoma" w:hAnsiTheme="minorHAnsi" w:cstheme="minorHAnsi"/>
                <w:sz w:val="22"/>
                <w:szCs w:val="22"/>
                <w:lang w:val="en-US" w:eastAsia="en-US"/>
              </w:rPr>
              <w:softHyphen/>
            </w:r>
            <w:r w:rsidRPr="002957CA">
              <w:rPr>
                <w:rFonts w:asciiTheme="minorHAnsi" w:eastAsia="Tahoma" w:hAnsiTheme="minorHAnsi" w:cstheme="minorHAnsi"/>
                <w:sz w:val="22"/>
                <w:szCs w:val="22"/>
                <w:lang w:val="en-US" w:eastAsia="en-US"/>
              </w:rPr>
              <w:t>si</w:t>
            </w:r>
            <w:r w:rsidR="0085504A" w:rsidRPr="004071DE">
              <w:rPr>
                <w:rFonts w:asciiTheme="minorHAnsi" w:eastAsia="Tahoma" w:hAnsiTheme="minorHAnsi" w:cstheme="minorHAnsi"/>
                <w:sz w:val="22"/>
                <w:szCs w:val="22"/>
                <w:lang w:val="en-US" w:eastAsia="en-US"/>
              </w:rPr>
              <w:softHyphen/>
            </w:r>
            <w:r w:rsidRPr="002957CA">
              <w:rPr>
                <w:rFonts w:asciiTheme="minorHAnsi" w:eastAsia="Tahoma" w:hAnsiTheme="minorHAnsi" w:cstheme="minorHAnsi"/>
                <w:sz w:val="22"/>
                <w:szCs w:val="22"/>
                <w:lang w:val="en-US" w:eastAsia="en-US"/>
              </w:rPr>
              <w:t>on</w:t>
            </w:r>
            <w:r w:rsidRPr="004071DE">
              <w:rPr>
                <w:rFonts w:asciiTheme="minorHAnsi" w:eastAsia="Tahoma" w:hAnsiTheme="minorHAnsi" w:cstheme="minorHAnsi"/>
                <w:sz w:val="22"/>
                <w:szCs w:val="22"/>
                <w:lang w:val="en-US" w:eastAsia="en-US"/>
              </w:rPr>
              <w:t xml:space="preserve"> (</w:t>
            </w:r>
            <w:r w:rsidRPr="002957CA">
              <w:rPr>
                <w:rFonts w:asciiTheme="minorHAnsi" w:eastAsia="Tahoma" w:hAnsiTheme="minorHAnsi" w:cstheme="minorHAnsi"/>
                <w:sz w:val="22"/>
                <w:szCs w:val="22"/>
                <w:lang w:val="en-US" w:eastAsia="en-US"/>
              </w:rPr>
              <w:t>STIX</w:t>
            </w:r>
            <w:r w:rsidRPr="004071DE">
              <w:rPr>
                <w:rFonts w:asciiTheme="minorHAnsi" w:eastAsia="Tahoma" w:hAnsiTheme="minorHAnsi" w:cstheme="minorHAnsi"/>
                <w:sz w:val="22"/>
                <w:szCs w:val="22"/>
                <w:lang w:val="en-US" w:eastAsia="en-US"/>
              </w:rPr>
              <w:t>).</w:t>
            </w:r>
          </w:p>
        </w:tc>
        <w:tc>
          <w:tcPr>
            <w:tcW w:w="709" w:type="dxa"/>
            <w:shd w:val="clear" w:color="C0C0C0" w:fill="auto"/>
            <w:tcMar>
              <w:left w:w="57" w:type="dxa"/>
              <w:right w:w="57" w:type="dxa"/>
            </w:tcMar>
            <w:vAlign w:val="center"/>
          </w:tcPr>
          <w:p w14:paraId="56B4239D"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57C72715"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0E3343CC" w14:textId="77777777" w:rsidR="00794B83" w:rsidRPr="005B0530" w:rsidRDefault="00794B83" w:rsidP="005B0530">
            <w:pPr>
              <w:spacing w:before="60" w:after="60"/>
              <w:jc w:val="both"/>
              <w:rPr>
                <w:rFonts w:asciiTheme="minorHAnsi" w:hAnsiTheme="minorHAnsi" w:cstheme="minorHAnsi"/>
              </w:rPr>
            </w:pPr>
          </w:p>
        </w:tc>
      </w:tr>
      <w:tr w:rsidR="00794B83" w:rsidRPr="00C54DF5" w14:paraId="5CF00142"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62DB4C23" w14:textId="503D1C3F" w:rsidR="00794B83" w:rsidRPr="004071DE" w:rsidRDefault="004D3EF5" w:rsidP="004C4BAE">
            <w:pPr>
              <w:spacing w:before="60" w:after="60"/>
              <w:jc w:val="center"/>
              <w:rPr>
                <w:rFonts w:asciiTheme="minorHAnsi" w:hAnsiTheme="minorHAnsi" w:cstheme="minorHAnsi"/>
                <w:lang w:val="en-US"/>
              </w:rPr>
            </w:pPr>
            <w:r>
              <w:rPr>
                <w:rFonts w:asciiTheme="minorHAnsi" w:hAnsiTheme="minorHAnsi" w:cstheme="minorHAnsi"/>
              </w:rPr>
              <w:t>2</w:t>
            </w:r>
            <w:r w:rsidR="004071DE">
              <w:rPr>
                <w:rFonts w:asciiTheme="minorHAnsi" w:hAnsiTheme="minorHAnsi" w:cstheme="minorHAnsi"/>
                <w:lang w:val="en-US"/>
              </w:rPr>
              <w:t>8</w:t>
            </w:r>
          </w:p>
        </w:tc>
        <w:tc>
          <w:tcPr>
            <w:tcW w:w="5855" w:type="dxa"/>
            <w:shd w:val="clear" w:color="C0C0C0" w:fill="auto"/>
            <w:tcMar>
              <w:left w:w="57" w:type="dxa"/>
              <w:right w:w="57" w:type="dxa"/>
            </w:tcMar>
            <w:vAlign w:val="center"/>
          </w:tcPr>
          <w:p w14:paraId="1204B47B" w14:textId="5D182454"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Η υπηρεσία να παρέχει επιπλέον πληροφορίες ανά I</w:t>
            </w:r>
            <w:r w:rsidR="00B4272F">
              <w:rPr>
                <w:rFonts w:asciiTheme="minorHAnsi" w:eastAsia="Tahoma" w:hAnsiTheme="minorHAnsi" w:cstheme="minorHAnsi"/>
                <w:sz w:val="22"/>
                <w:szCs w:val="22"/>
                <w:lang w:val="en-US" w:eastAsia="en-US"/>
              </w:rPr>
              <w:t>o</w:t>
            </w:r>
            <w:r w:rsidRPr="005B0530">
              <w:rPr>
                <w:rFonts w:asciiTheme="minorHAnsi" w:eastAsia="Tahoma" w:hAnsiTheme="minorHAnsi" w:cstheme="minorHAnsi"/>
                <w:sz w:val="22"/>
                <w:szCs w:val="22"/>
                <w:lang w:eastAsia="en-US"/>
              </w:rPr>
              <w:t xml:space="preserve">C </w:t>
            </w:r>
            <w:r w:rsidR="0085504A">
              <w:rPr>
                <w:rFonts w:asciiTheme="minorHAnsi" w:eastAsia="Tahoma" w:hAnsiTheme="minorHAnsi" w:cstheme="minorHAnsi"/>
                <w:sz w:val="22"/>
                <w:szCs w:val="22"/>
                <w:lang w:eastAsia="en-US"/>
              </w:rPr>
              <w:t xml:space="preserve">για </w:t>
            </w:r>
            <w:r w:rsidRPr="005B0530">
              <w:rPr>
                <w:rFonts w:asciiTheme="minorHAnsi" w:eastAsia="Tahoma" w:hAnsiTheme="minorHAnsi" w:cstheme="minorHAnsi"/>
                <w:sz w:val="22"/>
                <w:szCs w:val="22"/>
                <w:lang w:eastAsia="en-US"/>
              </w:rPr>
              <w:t xml:space="preserve">να </w:t>
            </w:r>
            <w:r w:rsidR="0085504A">
              <w:rPr>
                <w:rFonts w:asciiTheme="minorHAnsi" w:eastAsia="Tahoma" w:hAnsiTheme="minorHAnsi" w:cstheme="minorHAnsi"/>
                <w:sz w:val="22"/>
                <w:szCs w:val="22"/>
                <w:lang w:eastAsia="en-US"/>
              </w:rPr>
              <w:t>μπορ</w:t>
            </w:r>
            <w:r w:rsidR="000D149C">
              <w:rPr>
                <w:rFonts w:asciiTheme="minorHAnsi" w:eastAsia="Tahoma" w:hAnsiTheme="minorHAnsi" w:cstheme="minorHAnsi"/>
                <w:sz w:val="22"/>
                <w:szCs w:val="22"/>
                <w:lang w:eastAsia="en-US"/>
              </w:rPr>
              <w:t>εί</w:t>
            </w:r>
            <w:r w:rsidR="0085504A">
              <w:rPr>
                <w:rFonts w:asciiTheme="minorHAnsi" w:eastAsia="Tahoma" w:hAnsiTheme="minorHAnsi" w:cstheme="minorHAnsi"/>
                <w:sz w:val="22"/>
                <w:szCs w:val="22"/>
                <w:lang w:eastAsia="en-US"/>
              </w:rPr>
              <w:t xml:space="preserve"> </w:t>
            </w:r>
            <w:r w:rsidRPr="005B0530">
              <w:rPr>
                <w:rFonts w:asciiTheme="minorHAnsi" w:eastAsia="Tahoma" w:hAnsiTheme="minorHAnsi" w:cstheme="minorHAnsi"/>
                <w:sz w:val="22"/>
                <w:szCs w:val="22"/>
                <w:lang w:eastAsia="en-US"/>
              </w:rPr>
              <w:t>ο αναλυτής να αξιολογ</w:t>
            </w:r>
            <w:r w:rsidR="000D149C">
              <w:rPr>
                <w:rFonts w:asciiTheme="minorHAnsi" w:eastAsia="Tahoma" w:hAnsiTheme="minorHAnsi" w:cstheme="minorHAnsi"/>
                <w:sz w:val="22"/>
                <w:szCs w:val="22"/>
                <w:lang w:eastAsia="en-US"/>
              </w:rPr>
              <w:t>εί</w:t>
            </w:r>
            <w:r w:rsidRPr="005B0530">
              <w:rPr>
                <w:rFonts w:asciiTheme="minorHAnsi" w:eastAsia="Tahoma" w:hAnsiTheme="minorHAnsi" w:cstheme="minorHAnsi"/>
                <w:sz w:val="22"/>
                <w:szCs w:val="22"/>
                <w:lang w:eastAsia="en-US"/>
              </w:rPr>
              <w:t xml:space="preserve"> τ</w:t>
            </w:r>
            <w:r w:rsidR="0085504A">
              <w:rPr>
                <w:rFonts w:asciiTheme="minorHAnsi" w:eastAsia="Tahoma" w:hAnsiTheme="minorHAnsi" w:cstheme="minorHAnsi"/>
                <w:sz w:val="22"/>
                <w:szCs w:val="22"/>
                <w:lang w:eastAsia="en-US"/>
              </w:rPr>
              <w:t>ην επικινδυνότητα</w:t>
            </w:r>
            <w:r w:rsidR="000D149C">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598C9D63"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027EBC7B"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5311622C" w14:textId="77777777" w:rsidR="00794B83" w:rsidRPr="005B0530" w:rsidRDefault="00794B83" w:rsidP="005B0530">
            <w:pPr>
              <w:spacing w:before="60" w:after="60"/>
              <w:jc w:val="both"/>
              <w:rPr>
                <w:rFonts w:asciiTheme="minorHAnsi" w:hAnsiTheme="minorHAnsi" w:cstheme="minorHAnsi"/>
              </w:rPr>
            </w:pPr>
          </w:p>
        </w:tc>
      </w:tr>
      <w:tr w:rsidR="00794B83" w:rsidRPr="00C54DF5" w14:paraId="0AA84B59"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7E6D388F" w14:textId="4506B6AC" w:rsidR="00794B83" w:rsidRPr="004071DE" w:rsidRDefault="004D3EF5" w:rsidP="004C4BAE">
            <w:pPr>
              <w:spacing w:before="60" w:after="60"/>
              <w:jc w:val="center"/>
              <w:rPr>
                <w:rFonts w:asciiTheme="minorHAnsi" w:hAnsiTheme="minorHAnsi" w:cstheme="minorHAnsi"/>
                <w:lang w:val="en-US"/>
              </w:rPr>
            </w:pPr>
            <w:r>
              <w:rPr>
                <w:rFonts w:asciiTheme="minorHAnsi" w:hAnsiTheme="minorHAnsi" w:cstheme="minorHAnsi"/>
              </w:rPr>
              <w:lastRenderedPageBreak/>
              <w:t>2</w:t>
            </w:r>
            <w:r w:rsidR="004071DE">
              <w:rPr>
                <w:rFonts w:asciiTheme="minorHAnsi" w:hAnsiTheme="minorHAnsi" w:cstheme="minorHAnsi"/>
                <w:lang w:val="en-US"/>
              </w:rPr>
              <w:t>9</w:t>
            </w:r>
          </w:p>
        </w:tc>
        <w:tc>
          <w:tcPr>
            <w:tcW w:w="5855" w:type="dxa"/>
            <w:shd w:val="clear" w:color="C0C0C0" w:fill="auto"/>
            <w:tcMar>
              <w:left w:w="57" w:type="dxa"/>
              <w:right w:w="57" w:type="dxa"/>
            </w:tcMar>
            <w:vAlign w:val="center"/>
          </w:tcPr>
          <w:p w14:paraId="406C1EA4" w14:textId="2183E36E" w:rsidR="00794B83" w:rsidRPr="005B0530" w:rsidRDefault="00794B83"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Η υπηρεσία να παρέχει συμβουλές αποκατάστασης και από</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κρι</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 xml:space="preserve">σης. Να </w:t>
            </w:r>
            <w:r w:rsidR="0085504A">
              <w:rPr>
                <w:rFonts w:asciiTheme="minorHAnsi" w:eastAsia="Tahoma" w:hAnsiTheme="minorHAnsi" w:cstheme="minorHAnsi"/>
                <w:sz w:val="22"/>
                <w:szCs w:val="22"/>
                <w:lang w:eastAsia="en-US"/>
              </w:rPr>
              <w:t>περιγραφεί</w:t>
            </w:r>
            <w:r w:rsidRPr="005B0530">
              <w:rPr>
                <w:rFonts w:asciiTheme="minorHAnsi" w:eastAsia="Tahoma" w:hAnsiTheme="minorHAnsi" w:cstheme="minorHAnsi"/>
                <w:sz w:val="22"/>
                <w:szCs w:val="22"/>
                <w:lang w:eastAsia="en-US"/>
              </w:rPr>
              <w:t xml:space="preserve"> </w:t>
            </w:r>
            <w:r w:rsidR="006C5E75">
              <w:rPr>
                <w:rFonts w:asciiTheme="minorHAnsi" w:eastAsia="Tahoma" w:hAnsiTheme="minorHAnsi" w:cstheme="minorHAnsi"/>
                <w:sz w:val="22"/>
                <w:szCs w:val="22"/>
                <w:lang w:eastAsia="en-US"/>
              </w:rPr>
              <w:t>αδρά.</w:t>
            </w:r>
          </w:p>
        </w:tc>
        <w:tc>
          <w:tcPr>
            <w:tcW w:w="709" w:type="dxa"/>
            <w:shd w:val="clear" w:color="C0C0C0" w:fill="auto"/>
            <w:tcMar>
              <w:left w:w="57" w:type="dxa"/>
              <w:right w:w="57" w:type="dxa"/>
            </w:tcMar>
            <w:vAlign w:val="center"/>
          </w:tcPr>
          <w:p w14:paraId="0EE04A0E"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4D85B1B5"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1CFF568E" w14:textId="77777777" w:rsidR="00794B83" w:rsidRPr="005B0530" w:rsidRDefault="00794B83" w:rsidP="005B0530">
            <w:pPr>
              <w:spacing w:before="60" w:after="60"/>
              <w:jc w:val="both"/>
              <w:rPr>
                <w:rFonts w:asciiTheme="minorHAnsi" w:hAnsiTheme="minorHAnsi" w:cstheme="minorHAnsi"/>
              </w:rPr>
            </w:pPr>
          </w:p>
        </w:tc>
      </w:tr>
      <w:tr w:rsidR="00794B83" w:rsidRPr="00C54DF5" w14:paraId="1D0110C7"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755F4CED" w14:textId="18E91F6D" w:rsidR="00794B83" w:rsidRPr="004071DE" w:rsidRDefault="004071DE" w:rsidP="004C4BAE">
            <w:pPr>
              <w:spacing w:before="60" w:after="60"/>
              <w:jc w:val="center"/>
              <w:rPr>
                <w:rFonts w:asciiTheme="minorHAnsi" w:hAnsiTheme="minorHAnsi" w:cstheme="minorHAnsi"/>
                <w:lang w:val="en-US"/>
              </w:rPr>
            </w:pPr>
            <w:r>
              <w:rPr>
                <w:rFonts w:asciiTheme="minorHAnsi" w:hAnsiTheme="minorHAnsi" w:cstheme="minorHAnsi"/>
                <w:lang w:val="en-US"/>
              </w:rPr>
              <w:t>30</w:t>
            </w:r>
          </w:p>
        </w:tc>
        <w:tc>
          <w:tcPr>
            <w:tcW w:w="5855" w:type="dxa"/>
            <w:shd w:val="clear" w:color="C0C0C0" w:fill="auto"/>
            <w:tcMar>
              <w:left w:w="57" w:type="dxa"/>
              <w:right w:w="57" w:type="dxa"/>
            </w:tcMar>
            <w:vAlign w:val="center"/>
          </w:tcPr>
          <w:p w14:paraId="641717C2" w14:textId="387299F3"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Η υπηρεσία πρέπει να παρέχει διεπαφές και δυνατότητες αυ</w:t>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το</w:t>
            </w:r>
            <w:r w:rsidR="0004592C">
              <w:rPr>
                <w:rFonts w:asciiTheme="minorHAnsi" w:eastAsia="Tahoma" w:hAnsiTheme="minorHAnsi" w:cstheme="minorHAnsi"/>
                <w:sz w:val="22"/>
                <w:szCs w:val="22"/>
                <w:lang w:eastAsia="en-US"/>
              </w:rPr>
              <w:softHyphen/>
            </w:r>
            <w:r w:rsidR="000D149C">
              <w:rPr>
                <w:rFonts w:asciiTheme="minorHAnsi" w:eastAsia="Tahoma" w:hAnsiTheme="minorHAnsi" w:cstheme="minorHAnsi"/>
                <w:sz w:val="22"/>
                <w:szCs w:val="22"/>
                <w:lang w:eastAsia="en-US"/>
              </w:rPr>
              <w:softHyphen/>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ματοποιημένη</w:t>
            </w:r>
            <w:r w:rsidR="0085504A">
              <w:rPr>
                <w:rFonts w:asciiTheme="minorHAnsi" w:eastAsia="Tahoma" w:hAnsiTheme="minorHAnsi" w:cstheme="minorHAnsi"/>
                <w:sz w:val="22"/>
                <w:szCs w:val="22"/>
                <w:lang w:eastAsia="en-US"/>
              </w:rPr>
              <w:t>ς</w:t>
            </w:r>
            <w:r w:rsidRPr="005B0530">
              <w:rPr>
                <w:rFonts w:asciiTheme="minorHAnsi" w:eastAsia="Tahoma" w:hAnsiTheme="minorHAnsi" w:cstheme="minorHAnsi"/>
                <w:sz w:val="22"/>
                <w:szCs w:val="22"/>
                <w:lang w:eastAsia="en-US"/>
              </w:rPr>
              <w:t xml:space="preserve"> δράση</w:t>
            </w:r>
            <w:r w:rsidR="0085504A">
              <w:rPr>
                <w:rFonts w:asciiTheme="minorHAnsi" w:eastAsia="Tahoma" w:hAnsiTheme="minorHAnsi" w:cstheme="minorHAnsi"/>
                <w:sz w:val="22"/>
                <w:szCs w:val="22"/>
                <w:lang w:eastAsia="en-US"/>
              </w:rPr>
              <w:t>ς</w:t>
            </w:r>
            <w:r w:rsidR="000D149C">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64F74A76"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7DF07AAA"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0D9EB7E2" w14:textId="77777777" w:rsidR="00794B83" w:rsidRPr="005B0530" w:rsidRDefault="00794B83" w:rsidP="005B0530">
            <w:pPr>
              <w:spacing w:before="60" w:after="60"/>
              <w:jc w:val="both"/>
              <w:rPr>
                <w:rFonts w:asciiTheme="minorHAnsi" w:hAnsiTheme="minorHAnsi" w:cstheme="minorHAnsi"/>
              </w:rPr>
            </w:pPr>
          </w:p>
        </w:tc>
      </w:tr>
      <w:tr w:rsidR="00EC7B35" w:rsidRPr="00EC7B35" w14:paraId="3FB3A5D9" w14:textId="77777777" w:rsidTr="00EB08CA">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9075" w:type="dxa"/>
            <w:gridSpan w:val="5"/>
            <w:shd w:val="clear" w:color="auto" w:fill="F2F2F2" w:themeFill="background1" w:themeFillShade="F2"/>
            <w:vAlign w:val="center"/>
          </w:tcPr>
          <w:p w14:paraId="47C3DAF4" w14:textId="46AA7ACB" w:rsidR="00EC7B35" w:rsidRPr="00EC7B35" w:rsidRDefault="00EC7B35" w:rsidP="006C5E75">
            <w:pPr>
              <w:spacing w:before="60" w:after="60"/>
              <w:ind w:left="31" w:right="30"/>
              <w:rPr>
                <w:rFonts w:asciiTheme="minorHAnsi" w:hAnsiTheme="minorHAnsi" w:cstheme="minorHAnsi"/>
                <w:b/>
                <w:bCs/>
              </w:rPr>
            </w:pPr>
            <w:r w:rsidRPr="0085504A">
              <w:rPr>
                <w:rFonts w:asciiTheme="minorHAnsi" w:hAnsiTheme="minorHAnsi" w:cstheme="minorHAnsi"/>
                <w:b/>
                <w:bCs/>
              </w:rPr>
              <w:t>Υπηρεσία</w:t>
            </w:r>
            <w:r w:rsidRPr="00EC7B35">
              <w:rPr>
                <w:rFonts w:asciiTheme="minorHAnsi" w:hAnsiTheme="minorHAnsi" w:cstheme="minorHAnsi"/>
                <w:b/>
                <w:bCs/>
              </w:rPr>
              <w:t xml:space="preserve"> </w:t>
            </w:r>
            <w:r w:rsidR="00BC0091">
              <w:rPr>
                <w:rFonts w:asciiTheme="minorHAnsi" w:hAnsiTheme="minorHAnsi" w:cstheme="minorHAnsi"/>
                <w:b/>
                <w:bCs/>
              </w:rPr>
              <w:t>συντονισμού</w:t>
            </w:r>
            <w:r w:rsidRPr="00EC7B35">
              <w:rPr>
                <w:rFonts w:asciiTheme="minorHAnsi" w:hAnsiTheme="minorHAnsi" w:cstheme="minorHAnsi"/>
                <w:b/>
                <w:bCs/>
              </w:rPr>
              <w:t xml:space="preserve">, </w:t>
            </w:r>
            <w:r w:rsidRPr="0085504A">
              <w:rPr>
                <w:rFonts w:asciiTheme="minorHAnsi" w:hAnsiTheme="minorHAnsi" w:cstheme="minorHAnsi"/>
                <w:b/>
                <w:bCs/>
              </w:rPr>
              <w:t>αυτοματισμού</w:t>
            </w:r>
            <w:r w:rsidRPr="00EC7B35">
              <w:rPr>
                <w:rFonts w:asciiTheme="minorHAnsi" w:hAnsiTheme="minorHAnsi" w:cstheme="minorHAnsi"/>
                <w:b/>
                <w:bCs/>
              </w:rPr>
              <w:t xml:space="preserve"> </w:t>
            </w:r>
            <w:r w:rsidRPr="0085504A">
              <w:rPr>
                <w:rFonts w:asciiTheme="minorHAnsi" w:hAnsiTheme="minorHAnsi" w:cstheme="minorHAnsi"/>
                <w:b/>
                <w:bCs/>
              </w:rPr>
              <w:t>και</w:t>
            </w:r>
            <w:r w:rsidRPr="00EC7B35">
              <w:rPr>
                <w:rFonts w:asciiTheme="minorHAnsi" w:hAnsiTheme="minorHAnsi" w:cstheme="minorHAnsi"/>
                <w:b/>
                <w:bCs/>
              </w:rPr>
              <w:t xml:space="preserve"> </w:t>
            </w:r>
            <w:r w:rsidR="00BC0091">
              <w:rPr>
                <w:rFonts w:asciiTheme="minorHAnsi" w:hAnsiTheme="minorHAnsi" w:cstheme="minorHAnsi"/>
                <w:b/>
                <w:bCs/>
              </w:rPr>
              <w:t>αντ</w:t>
            </w:r>
            <w:r w:rsidRPr="0085504A">
              <w:rPr>
                <w:rFonts w:asciiTheme="minorHAnsi" w:hAnsiTheme="minorHAnsi" w:cstheme="minorHAnsi"/>
                <w:b/>
                <w:bCs/>
              </w:rPr>
              <w:t>απόκρισης</w:t>
            </w:r>
            <w:r w:rsidRPr="00EC7B35">
              <w:rPr>
                <w:rFonts w:asciiTheme="minorHAnsi" w:hAnsiTheme="minorHAnsi" w:cstheme="minorHAnsi"/>
                <w:b/>
                <w:bCs/>
              </w:rPr>
              <w:t xml:space="preserve"> </w:t>
            </w:r>
            <w:r w:rsidRPr="0085504A">
              <w:rPr>
                <w:rFonts w:asciiTheme="minorHAnsi" w:hAnsiTheme="minorHAnsi" w:cstheme="minorHAnsi"/>
                <w:b/>
                <w:bCs/>
              </w:rPr>
              <w:t>ασφάλειας</w:t>
            </w:r>
            <w:r w:rsidRPr="00EC7B35">
              <w:rPr>
                <w:rFonts w:asciiTheme="minorHAnsi" w:hAnsiTheme="minorHAnsi" w:cstheme="minorHAnsi"/>
                <w:b/>
                <w:bCs/>
              </w:rPr>
              <w:t xml:space="preserve"> </w:t>
            </w:r>
          </w:p>
        </w:tc>
      </w:tr>
      <w:tr w:rsidR="00794B83" w:rsidRPr="00C54DF5" w14:paraId="2AD07D75"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69EE3C30" w14:textId="1284A80E"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3</w:t>
            </w:r>
            <w:r w:rsidR="004071DE">
              <w:rPr>
                <w:rFonts w:asciiTheme="minorHAnsi" w:hAnsiTheme="minorHAnsi" w:cstheme="minorHAnsi"/>
                <w:lang w:val="en-US"/>
              </w:rPr>
              <w:t>1</w:t>
            </w:r>
          </w:p>
        </w:tc>
        <w:tc>
          <w:tcPr>
            <w:tcW w:w="5855" w:type="dxa"/>
            <w:shd w:val="clear" w:color="C0C0C0" w:fill="auto"/>
            <w:tcMar>
              <w:left w:w="57" w:type="dxa"/>
              <w:right w:w="57" w:type="dxa"/>
            </w:tcMar>
            <w:vAlign w:val="center"/>
          </w:tcPr>
          <w:p w14:paraId="7387ECC7" w14:textId="6FA1B478"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 xml:space="preserve">Να προσφερθεί υπηρεσία </w:t>
            </w:r>
            <w:r w:rsidR="00BC0091">
              <w:rPr>
                <w:rFonts w:asciiTheme="minorHAnsi" w:eastAsia="Tahoma" w:hAnsiTheme="minorHAnsi" w:cstheme="minorHAnsi"/>
                <w:sz w:val="22"/>
                <w:szCs w:val="22"/>
                <w:lang w:eastAsia="en-US"/>
              </w:rPr>
              <w:t>συντονισμού</w:t>
            </w:r>
            <w:r w:rsidRPr="005B0530">
              <w:rPr>
                <w:rFonts w:asciiTheme="minorHAnsi" w:eastAsia="Tahoma" w:hAnsiTheme="minorHAnsi" w:cstheme="minorHAnsi"/>
                <w:sz w:val="22"/>
                <w:szCs w:val="22"/>
                <w:lang w:eastAsia="en-US"/>
              </w:rPr>
              <w:t xml:space="preserve">, αυτοματισμού και </w:t>
            </w:r>
            <w:r w:rsidR="00BC0091">
              <w:rPr>
                <w:rFonts w:asciiTheme="minorHAnsi" w:eastAsia="Tahoma" w:hAnsiTheme="minorHAnsi" w:cstheme="minorHAnsi"/>
                <w:sz w:val="22"/>
                <w:szCs w:val="22"/>
                <w:lang w:eastAsia="en-US"/>
              </w:rPr>
              <w:t>αν</w:t>
            </w:r>
            <w:r w:rsidR="00BC0091">
              <w:rPr>
                <w:rFonts w:asciiTheme="minorHAnsi" w:eastAsia="Tahoma" w:hAnsiTheme="minorHAnsi" w:cstheme="minorHAnsi"/>
                <w:sz w:val="22"/>
                <w:szCs w:val="22"/>
                <w:lang w:eastAsia="en-US"/>
              </w:rPr>
              <w:softHyphen/>
              <w:t>τ</w:t>
            </w:r>
            <w:r w:rsidRPr="005B0530">
              <w:rPr>
                <w:rFonts w:asciiTheme="minorHAnsi" w:eastAsia="Tahoma" w:hAnsiTheme="minorHAnsi" w:cstheme="minorHAnsi"/>
                <w:sz w:val="22"/>
                <w:szCs w:val="22"/>
                <w:lang w:eastAsia="en-US"/>
              </w:rPr>
              <w:t>α</w:t>
            </w:r>
            <w:r w:rsidR="00BC0091">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πόκρισης ασφάλειας (SOAR) του ιδίου κατασκευαστή με τη λύ</w:t>
            </w:r>
            <w:r w:rsidR="00BC0091">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ση SIEM ως υπηρεσία.</w:t>
            </w:r>
          </w:p>
        </w:tc>
        <w:tc>
          <w:tcPr>
            <w:tcW w:w="709" w:type="dxa"/>
            <w:shd w:val="clear" w:color="C0C0C0" w:fill="auto"/>
            <w:tcMar>
              <w:left w:w="57" w:type="dxa"/>
              <w:right w:w="57" w:type="dxa"/>
            </w:tcMar>
            <w:vAlign w:val="center"/>
          </w:tcPr>
          <w:p w14:paraId="40938B59" w14:textId="77777777" w:rsidR="00794B83" w:rsidRPr="005B0530" w:rsidRDefault="00794B83" w:rsidP="00821BB6">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7755B550"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2E19B20E" w14:textId="77777777" w:rsidR="00794B83" w:rsidRPr="005B0530" w:rsidRDefault="00794B83" w:rsidP="005B0530">
            <w:pPr>
              <w:spacing w:before="60" w:after="60"/>
              <w:jc w:val="both"/>
              <w:rPr>
                <w:rFonts w:asciiTheme="minorHAnsi" w:hAnsiTheme="minorHAnsi" w:cstheme="minorHAnsi"/>
              </w:rPr>
            </w:pPr>
          </w:p>
        </w:tc>
      </w:tr>
      <w:tr w:rsidR="00794B83" w:rsidRPr="00C54DF5" w14:paraId="03483BE4"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1B69B817" w14:textId="77A37FD2"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3</w:t>
            </w:r>
            <w:r w:rsidR="004071DE">
              <w:rPr>
                <w:rFonts w:asciiTheme="minorHAnsi" w:hAnsiTheme="minorHAnsi" w:cstheme="minorHAnsi"/>
                <w:lang w:val="en-US"/>
              </w:rPr>
              <w:t>2</w:t>
            </w:r>
          </w:p>
        </w:tc>
        <w:tc>
          <w:tcPr>
            <w:tcW w:w="5855" w:type="dxa"/>
            <w:shd w:val="clear" w:color="C0C0C0" w:fill="auto"/>
            <w:tcMar>
              <w:left w:w="57" w:type="dxa"/>
              <w:right w:w="57" w:type="dxa"/>
            </w:tcMar>
            <w:vAlign w:val="center"/>
          </w:tcPr>
          <w:p w14:paraId="30FCDF12" w14:textId="2726B5F7" w:rsidR="00794B83" w:rsidRPr="005B0530" w:rsidRDefault="00794B83"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 xml:space="preserve">Η υπηρεσία να </w:t>
            </w:r>
            <w:r w:rsidR="006C5E75">
              <w:rPr>
                <w:rFonts w:asciiTheme="minorHAnsi" w:eastAsia="Tahoma" w:hAnsiTheme="minorHAnsi" w:cstheme="minorHAnsi"/>
                <w:sz w:val="22"/>
                <w:szCs w:val="22"/>
                <w:lang w:eastAsia="en-US"/>
              </w:rPr>
              <w:t xml:space="preserve">τηρεί </w:t>
            </w:r>
            <w:r w:rsidRPr="005B0530">
              <w:rPr>
                <w:rFonts w:asciiTheme="minorHAnsi" w:eastAsia="Tahoma" w:hAnsiTheme="minorHAnsi" w:cstheme="minorHAnsi"/>
                <w:sz w:val="22"/>
                <w:szCs w:val="22"/>
                <w:lang w:eastAsia="en-US"/>
              </w:rPr>
              <w:t>βάση δεδομένων με τα περιστατικά ασφ</w:t>
            </w:r>
            <w:r w:rsidR="002957CA">
              <w:rPr>
                <w:rFonts w:asciiTheme="minorHAnsi" w:eastAsia="Tahoma" w:hAnsiTheme="minorHAnsi" w:cstheme="minorHAnsi"/>
                <w:sz w:val="22"/>
                <w:szCs w:val="22"/>
                <w:lang w:eastAsia="en-US"/>
              </w:rPr>
              <w:t>ά</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λε</w:t>
            </w:r>
            <w:r w:rsidR="002957CA">
              <w:rPr>
                <w:rFonts w:asciiTheme="minorHAnsi" w:eastAsia="Tahoma" w:hAnsiTheme="minorHAnsi" w:cstheme="minorHAnsi"/>
                <w:sz w:val="22"/>
                <w:szCs w:val="22"/>
                <w:lang w:eastAsia="en-US"/>
              </w:rPr>
              <w:t>ι</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 xml:space="preserve">ας. Ο χρήστης πρέπει να </w:t>
            </w:r>
            <w:r w:rsidR="006C5E75">
              <w:rPr>
                <w:rFonts w:asciiTheme="minorHAnsi" w:eastAsia="Tahoma" w:hAnsiTheme="minorHAnsi" w:cstheme="minorHAnsi"/>
                <w:sz w:val="22"/>
                <w:szCs w:val="22"/>
                <w:lang w:eastAsia="en-US"/>
              </w:rPr>
              <w:t xml:space="preserve">μπορεί </w:t>
            </w:r>
            <w:r w:rsidRPr="005B0530">
              <w:rPr>
                <w:rFonts w:asciiTheme="minorHAnsi" w:eastAsia="Tahoma" w:hAnsiTheme="minorHAnsi" w:cstheme="minorHAnsi"/>
                <w:sz w:val="22"/>
                <w:szCs w:val="22"/>
                <w:lang w:eastAsia="en-US"/>
              </w:rPr>
              <w:t>να τα αναζητήσει.</w:t>
            </w:r>
          </w:p>
        </w:tc>
        <w:tc>
          <w:tcPr>
            <w:tcW w:w="709" w:type="dxa"/>
            <w:shd w:val="clear" w:color="C0C0C0" w:fill="auto"/>
            <w:tcMar>
              <w:left w:w="57" w:type="dxa"/>
              <w:right w:w="57" w:type="dxa"/>
            </w:tcMar>
            <w:vAlign w:val="center"/>
          </w:tcPr>
          <w:p w14:paraId="70067035"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420B83B6"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4EC8AAAB" w14:textId="77777777" w:rsidR="00794B83" w:rsidRPr="005B0530" w:rsidRDefault="00794B83" w:rsidP="005B0530">
            <w:pPr>
              <w:spacing w:before="60" w:after="60"/>
              <w:jc w:val="both"/>
              <w:rPr>
                <w:rFonts w:asciiTheme="minorHAnsi" w:hAnsiTheme="minorHAnsi" w:cstheme="minorHAnsi"/>
              </w:rPr>
            </w:pPr>
          </w:p>
        </w:tc>
      </w:tr>
      <w:tr w:rsidR="00794B83" w:rsidRPr="00C54DF5" w14:paraId="5D123FA1"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052E3E2C" w14:textId="790B0496"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3</w:t>
            </w:r>
            <w:r w:rsidR="004071DE">
              <w:rPr>
                <w:rFonts w:asciiTheme="minorHAnsi" w:hAnsiTheme="minorHAnsi" w:cstheme="minorHAnsi"/>
                <w:lang w:val="en-US"/>
              </w:rPr>
              <w:t>3</w:t>
            </w:r>
          </w:p>
        </w:tc>
        <w:tc>
          <w:tcPr>
            <w:tcW w:w="5855" w:type="dxa"/>
            <w:shd w:val="clear" w:color="C0C0C0" w:fill="auto"/>
            <w:tcMar>
              <w:left w:w="57" w:type="dxa"/>
              <w:right w:w="57" w:type="dxa"/>
            </w:tcMar>
            <w:vAlign w:val="center"/>
          </w:tcPr>
          <w:p w14:paraId="5A13D522" w14:textId="5FB28E6A" w:rsidR="00794B83" w:rsidRPr="005B0530" w:rsidRDefault="006C5E75" w:rsidP="005B0530">
            <w:pPr>
              <w:pStyle w:val="Style21"/>
              <w:widowControl/>
              <w:spacing w:before="60" w:after="60" w:line="269" w:lineRule="exact"/>
              <w:ind w:left="31" w:right="30" w:hanging="5"/>
              <w:rPr>
                <w:rFonts w:asciiTheme="minorHAnsi"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ιστορικού</w:t>
            </w:r>
            <w:r w:rsidR="00636D17">
              <w:rPr>
                <w:rFonts w:asciiTheme="minorHAnsi" w:eastAsia="Tahoma" w:hAnsiTheme="minorHAnsi" w:cstheme="minorHAnsi"/>
                <w:sz w:val="22"/>
                <w:szCs w:val="22"/>
                <w:lang w:eastAsia="en-US"/>
              </w:rPr>
              <w:t xml:space="preserve"> </w:t>
            </w:r>
            <w:r w:rsidR="00794B83" w:rsidRPr="005B0530">
              <w:rPr>
                <w:rFonts w:asciiTheme="minorHAnsi" w:eastAsia="Tahoma" w:hAnsiTheme="minorHAnsi" w:cstheme="minorHAnsi"/>
                <w:sz w:val="22"/>
                <w:szCs w:val="22"/>
                <w:lang w:eastAsia="en-US"/>
              </w:rPr>
              <w:t>περιστατικ</w:t>
            </w:r>
            <w:r w:rsidR="00636D17">
              <w:rPr>
                <w:rFonts w:asciiTheme="minorHAnsi" w:eastAsia="Tahoma" w:hAnsiTheme="minorHAnsi" w:cstheme="minorHAnsi"/>
                <w:sz w:val="22"/>
                <w:szCs w:val="22"/>
                <w:lang w:eastAsia="en-US"/>
              </w:rPr>
              <w:t>ών</w:t>
            </w:r>
            <w:r w:rsidR="00794B83" w:rsidRPr="005B0530">
              <w:rPr>
                <w:rFonts w:asciiTheme="minorHAnsi" w:eastAsia="Tahoma" w:hAnsiTheme="minorHAnsi" w:cstheme="minorHAnsi"/>
                <w:sz w:val="22"/>
                <w:szCs w:val="22"/>
                <w:lang w:eastAsia="en-US"/>
              </w:rPr>
              <w:t xml:space="preserve"> ασφ</w:t>
            </w:r>
            <w:r>
              <w:rPr>
                <w:rFonts w:asciiTheme="minorHAnsi" w:eastAsia="Tahoma" w:hAnsiTheme="minorHAnsi" w:cstheme="minorHAnsi"/>
                <w:sz w:val="22"/>
                <w:szCs w:val="22"/>
                <w:lang w:eastAsia="en-US"/>
              </w:rPr>
              <w:t>ά</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λε</w:t>
            </w:r>
            <w:r>
              <w:rPr>
                <w:rFonts w:asciiTheme="minorHAnsi" w:eastAsia="Tahoma" w:hAnsiTheme="minorHAnsi" w:cstheme="minorHAnsi"/>
                <w:sz w:val="22"/>
                <w:szCs w:val="22"/>
                <w:lang w:eastAsia="en-US"/>
              </w:rPr>
              <w:t>ι</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ας.</w:t>
            </w:r>
          </w:p>
        </w:tc>
        <w:tc>
          <w:tcPr>
            <w:tcW w:w="709" w:type="dxa"/>
            <w:shd w:val="clear" w:color="C0C0C0" w:fill="auto"/>
            <w:tcMar>
              <w:left w:w="57" w:type="dxa"/>
              <w:right w:w="57" w:type="dxa"/>
            </w:tcMar>
            <w:vAlign w:val="center"/>
          </w:tcPr>
          <w:p w14:paraId="45E45E32"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64FE8173"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12B8F817" w14:textId="77777777" w:rsidR="00794B83" w:rsidRPr="005B0530" w:rsidRDefault="00794B83" w:rsidP="005B0530">
            <w:pPr>
              <w:spacing w:before="60" w:after="60"/>
              <w:jc w:val="both"/>
              <w:rPr>
                <w:rFonts w:asciiTheme="minorHAnsi" w:hAnsiTheme="minorHAnsi" w:cstheme="minorHAnsi"/>
              </w:rPr>
            </w:pPr>
          </w:p>
        </w:tc>
      </w:tr>
      <w:tr w:rsidR="00794B83" w:rsidRPr="00C54DF5" w14:paraId="6CED2D77"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201FE2F3" w14:textId="621D1BDB"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3</w:t>
            </w:r>
            <w:r w:rsidR="004071DE">
              <w:rPr>
                <w:rFonts w:asciiTheme="minorHAnsi" w:hAnsiTheme="minorHAnsi" w:cstheme="minorHAnsi"/>
                <w:lang w:val="en-US"/>
              </w:rPr>
              <w:t>4</w:t>
            </w:r>
          </w:p>
        </w:tc>
        <w:tc>
          <w:tcPr>
            <w:tcW w:w="5855" w:type="dxa"/>
            <w:shd w:val="clear" w:color="C0C0C0" w:fill="auto"/>
            <w:tcMar>
              <w:left w:w="57" w:type="dxa"/>
              <w:right w:w="57" w:type="dxa"/>
            </w:tcMar>
            <w:vAlign w:val="center"/>
          </w:tcPr>
          <w:p w14:paraId="298D5DA1" w14:textId="65820F41" w:rsidR="00794B83" w:rsidRPr="005B0530" w:rsidRDefault="00794B83"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sidRPr="005B0530">
              <w:rPr>
                <w:rFonts w:asciiTheme="minorHAnsi" w:eastAsia="Tahoma" w:hAnsiTheme="minorHAnsi" w:cstheme="minorHAnsi"/>
                <w:sz w:val="22"/>
                <w:szCs w:val="22"/>
                <w:lang w:eastAsia="en-US"/>
              </w:rPr>
              <w:t>Η υπηρεσία να ενοποιείται με άλλες ευφυείς λύσεις α</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w:t>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φ</w:t>
            </w:r>
            <w:r w:rsidR="006C5E75">
              <w:rPr>
                <w:rFonts w:asciiTheme="minorHAnsi" w:eastAsia="Tahoma" w:hAnsiTheme="minorHAnsi" w:cstheme="minorHAnsi"/>
                <w:sz w:val="22"/>
                <w:szCs w:val="22"/>
                <w:lang w:eastAsia="en-US"/>
              </w:rPr>
              <w:t>ά</w:t>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λε</w:t>
            </w:r>
            <w:r w:rsidR="006C5E75">
              <w:rPr>
                <w:rFonts w:asciiTheme="minorHAnsi" w:eastAsia="Tahoma" w:hAnsiTheme="minorHAnsi" w:cstheme="minorHAnsi"/>
                <w:sz w:val="22"/>
                <w:szCs w:val="22"/>
                <w:lang w:eastAsia="en-US"/>
              </w:rPr>
              <w:t>ι</w:t>
            </w:r>
            <w:r w:rsidRPr="005B0530">
              <w:rPr>
                <w:rFonts w:asciiTheme="minorHAnsi" w:eastAsia="Tahoma" w:hAnsiTheme="minorHAnsi" w:cstheme="minorHAnsi"/>
                <w:sz w:val="22"/>
                <w:szCs w:val="22"/>
                <w:lang w:eastAsia="en-US"/>
              </w:rPr>
              <w:t>ας και δικτύου (security and network intelligence). Πε</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ρι</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γρά</w:t>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ψ</w:t>
            </w:r>
            <w:r w:rsidR="000D149C">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 xml:space="preserve">τε </w:t>
            </w:r>
            <w:r w:rsidR="002957CA">
              <w:rPr>
                <w:rFonts w:asciiTheme="minorHAnsi" w:eastAsia="Tahoma" w:hAnsiTheme="minorHAnsi" w:cstheme="minorHAnsi"/>
                <w:sz w:val="22"/>
                <w:szCs w:val="22"/>
                <w:lang w:eastAsia="en-US"/>
              </w:rPr>
              <w:t xml:space="preserve">το </w:t>
            </w:r>
            <w:r w:rsidRPr="005B0530">
              <w:rPr>
                <w:rFonts w:asciiTheme="minorHAnsi" w:eastAsia="Tahoma" w:hAnsiTheme="minorHAnsi" w:cstheme="minorHAnsi"/>
                <w:sz w:val="22"/>
                <w:szCs w:val="22"/>
                <w:lang w:eastAsia="en-US"/>
              </w:rPr>
              <w:t>επί</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 xml:space="preserve">πεδο ολοκλήρωσης και </w:t>
            </w:r>
            <w:r w:rsidR="002957CA">
              <w:rPr>
                <w:rFonts w:asciiTheme="minorHAnsi" w:eastAsia="Tahoma" w:hAnsiTheme="minorHAnsi" w:cstheme="minorHAnsi"/>
                <w:sz w:val="22"/>
                <w:szCs w:val="22"/>
                <w:lang w:eastAsia="en-US"/>
              </w:rPr>
              <w:t xml:space="preserve">τις </w:t>
            </w:r>
            <w:r w:rsidRPr="005B0530">
              <w:rPr>
                <w:rFonts w:asciiTheme="minorHAnsi" w:eastAsia="Tahoma" w:hAnsiTheme="minorHAnsi" w:cstheme="minorHAnsi"/>
                <w:sz w:val="22"/>
                <w:szCs w:val="22"/>
                <w:lang w:eastAsia="en-US"/>
              </w:rPr>
              <w:t>υποστηριζόμενες λύ</w:t>
            </w:r>
            <w:r w:rsidR="006C5E75">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σεις.</w:t>
            </w:r>
          </w:p>
        </w:tc>
        <w:tc>
          <w:tcPr>
            <w:tcW w:w="709" w:type="dxa"/>
            <w:shd w:val="clear" w:color="C0C0C0" w:fill="auto"/>
            <w:tcMar>
              <w:left w:w="57" w:type="dxa"/>
              <w:right w:w="57" w:type="dxa"/>
            </w:tcMar>
            <w:vAlign w:val="center"/>
          </w:tcPr>
          <w:p w14:paraId="2F4DAD74"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5203FBF4"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7DE59E0C" w14:textId="77777777" w:rsidR="00794B83" w:rsidRPr="005B0530" w:rsidRDefault="00794B83" w:rsidP="005B0530">
            <w:pPr>
              <w:spacing w:before="60" w:after="60"/>
              <w:jc w:val="both"/>
              <w:rPr>
                <w:rFonts w:asciiTheme="minorHAnsi" w:hAnsiTheme="minorHAnsi" w:cstheme="minorHAnsi"/>
              </w:rPr>
            </w:pPr>
          </w:p>
        </w:tc>
      </w:tr>
      <w:tr w:rsidR="00794B83" w:rsidRPr="00C54DF5" w14:paraId="2A660815"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61F618DA" w14:textId="6F98ED4C"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3</w:t>
            </w:r>
            <w:r w:rsidR="004071DE">
              <w:rPr>
                <w:rFonts w:asciiTheme="minorHAnsi" w:hAnsiTheme="minorHAnsi" w:cstheme="minorHAnsi"/>
                <w:lang w:val="en-US"/>
              </w:rPr>
              <w:t>5</w:t>
            </w:r>
          </w:p>
        </w:tc>
        <w:tc>
          <w:tcPr>
            <w:tcW w:w="5855" w:type="dxa"/>
            <w:shd w:val="clear" w:color="C0C0C0" w:fill="auto"/>
            <w:tcMar>
              <w:left w:w="57" w:type="dxa"/>
              <w:right w:w="57" w:type="dxa"/>
            </w:tcMar>
            <w:vAlign w:val="center"/>
          </w:tcPr>
          <w:p w14:paraId="39244F51" w14:textId="2E96DBEF" w:rsidR="00794B83" w:rsidRPr="005B0530" w:rsidRDefault="006C5E75" w:rsidP="005B0530">
            <w:pPr>
              <w:pStyle w:val="Style21"/>
              <w:widowControl/>
              <w:spacing w:before="60" w:after="60" w:line="269" w:lineRule="exact"/>
              <w:ind w:left="31" w:right="30" w:hanging="5"/>
              <w:rPr>
                <w:rFonts w:asciiTheme="minorHAnsi"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playbooks</w:t>
            </w:r>
            <w:r w:rsidR="00636D17">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4103B463"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462C0B43"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22B8E641" w14:textId="77777777" w:rsidR="00794B83" w:rsidRPr="005B0530" w:rsidRDefault="00794B83" w:rsidP="005B0530">
            <w:pPr>
              <w:spacing w:before="60" w:after="60"/>
              <w:jc w:val="both"/>
              <w:rPr>
                <w:rFonts w:asciiTheme="minorHAnsi" w:hAnsiTheme="minorHAnsi" w:cstheme="minorHAnsi"/>
              </w:rPr>
            </w:pPr>
          </w:p>
        </w:tc>
      </w:tr>
      <w:tr w:rsidR="00794B83" w:rsidRPr="00C54DF5" w14:paraId="3BB8B42D"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2750D783" w14:textId="6A1B70DD"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3</w:t>
            </w:r>
            <w:r w:rsidR="004071DE">
              <w:rPr>
                <w:rFonts w:asciiTheme="minorHAnsi" w:hAnsiTheme="minorHAnsi" w:cstheme="minorHAnsi"/>
                <w:lang w:val="en-US"/>
              </w:rPr>
              <w:t>6</w:t>
            </w:r>
          </w:p>
        </w:tc>
        <w:tc>
          <w:tcPr>
            <w:tcW w:w="5855" w:type="dxa"/>
            <w:shd w:val="clear" w:color="C0C0C0" w:fill="auto"/>
            <w:tcMar>
              <w:left w:w="57" w:type="dxa"/>
              <w:right w:w="57" w:type="dxa"/>
            </w:tcMar>
            <w:vAlign w:val="center"/>
          </w:tcPr>
          <w:p w14:paraId="636873CF" w14:textId="30A3D5D4"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 xml:space="preserve">Η υπηρεσία να επιτρέπει </w:t>
            </w:r>
            <w:r w:rsidR="00636D17">
              <w:rPr>
                <w:rFonts w:asciiTheme="minorHAnsi" w:eastAsia="Tahoma" w:hAnsiTheme="minorHAnsi" w:cstheme="minorHAnsi"/>
                <w:sz w:val="22"/>
                <w:szCs w:val="22"/>
                <w:lang w:eastAsia="en-US"/>
              </w:rPr>
              <w:t>τη δοκιμή</w:t>
            </w:r>
            <w:r w:rsidRPr="005B0530">
              <w:rPr>
                <w:rFonts w:asciiTheme="minorHAnsi" w:eastAsia="Tahoma" w:hAnsiTheme="minorHAnsi" w:cstheme="minorHAnsi"/>
                <w:sz w:val="22"/>
                <w:szCs w:val="22"/>
                <w:lang w:eastAsia="en-US"/>
              </w:rPr>
              <w:t xml:space="preserve"> διαδικασ</w:t>
            </w:r>
            <w:r w:rsidR="00636D17">
              <w:rPr>
                <w:rFonts w:asciiTheme="minorHAnsi" w:eastAsia="Tahoma" w:hAnsiTheme="minorHAnsi" w:cstheme="minorHAnsi"/>
                <w:sz w:val="22"/>
                <w:szCs w:val="22"/>
                <w:lang w:eastAsia="en-US"/>
              </w:rPr>
              <w:t>ιών</w:t>
            </w:r>
            <w:r w:rsidRPr="005B0530">
              <w:rPr>
                <w:rFonts w:asciiTheme="minorHAnsi" w:eastAsia="Tahoma" w:hAnsiTheme="minorHAnsi" w:cstheme="minorHAnsi"/>
                <w:sz w:val="22"/>
                <w:szCs w:val="22"/>
                <w:lang w:eastAsia="en-US"/>
              </w:rPr>
              <w:t xml:space="preserve"> </w:t>
            </w:r>
            <w:r w:rsidR="002957CA">
              <w:rPr>
                <w:rFonts w:asciiTheme="minorHAnsi" w:eastAsia="Tahoma" w:hAnsiTheme="minorHAnsi" w:cstheme="minorHAnsi"/>
                <w:sz w:val="22"/>
                <w:szCs w:val="22"/>
                <w:lang w:eastAsia="en-US"/>
              </w:rPr>
              <w:t>αντ</w:t>
            </w:r>
            <w:r w:rsidRPr="005B0530">
              <w:rPr>
                <w:rFonts w:asciiTheme="minorHAnsi" w:eastAsia="Tahoma" w:hAnsiTheme="minorHAnsi" w:cstheme="minorHAnsi"/>
                <w:sz w:val="22"/>
                <w:szCs w:val="22"/>
                <w:lang w:eastAsia="en-US"/>
              </w:rPr>
              <w:t>α</w:t>
            </w:r>
            <w:r w:rsidR="0085504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πό</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κρι</w:t>
            </w:r>
            <w:r w:rsidR="002957CA">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σης σε περιστατικά</w:t>
            </w:r>
            <w:r w:rsidR="002B1CEA">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0085504A">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392FC762"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7900C5C0"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2DAF5E12" w14:textId="77777777" w:rsidR="00794B83" w:rsidRPr="005B0530" w:rsidRDefault="00794B83" w:rsidP="005B0530">
            <w:pPr>
              <w:spacing w:before="60" w:after="60"/>
              <w:jc w:val="both"/>
              <w:rPr>
                <w:rFonts w:asciiTheme="minorHAnsi" w:hAnsiTheme="minorHAnsi" w:cstheme="minorHAnsi"/>
              </w:rPr>
            </w:pPr>
          </w:p>
        </w:tc>
      </w:tr>
      <w:tr w:rsidR="00794B83" w:rsidRPr="00C54DF5" w14:paraId="021AF499"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37E501CF" w14:textId="70AFAFB2"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3</w:t>
            </w:r>
            <w:r w:rsidR="004071DE">
              <w:rPr>
                <w:rFonts w:asciiTheme="minorHAnsi" w:hAnsiTheme="minorHAnsi" w:cstheme="minorHAnsi"/>
                <w:lang w:val="en-US"/>
              </w:rPr>
              <w:t>7</w:t>
            </w:r>
          </w:p>
        </w:tc>
        <w:tc>
          <w:tcPr>
            <w:tcW w:w="5855" w:type="dxa"/>
            <w:shd w:val="clear" w:color="C0C0C0" w:fill="auto"/>
            <w:tcMar>
              <w:left w:w="57" w:type="dxa"/>
              <w:right w:w="57" w:type="dxa"/>
            </w:tcMar>
            <w:vAlign w:val="center"/>
          </w:tcPr>
          <w:p w14:paraId="2D3F045D" w14:textId="2E184CA8" w:rsidR="00794B83" w:rsidRPr="005B0530" w:rsidRDefault="006C5E75"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αυτόματης δημιουργίας τεκμηρίων διερεύνησης. Να περιγραφεί α</w:t>
            </w:r>
            <w:r>
              <w:rPr>
                <w:rFonts w:asciiTheme="minorHAnsi" w:eastAsia="Tahoma" w:hAnsiTheme="minorHAnsi" w:cstheme="minorHAnsi"/>
                <w:sz w:val="22"/>
                <w:szCs w:val="22"/>
                <w:lang w:eastAsia="en-US"/>
              </w:rPr>
              <w:t>δρά.</w:t>
            </w:r>
          </w:p>
        </w:tc>
        <w:tc>
          <w:tcPr>
            <w:tcW w:w="709" w:type="dxa"/>
            <w:shd w:val="clear" w:color="C0C0C0" w:fill="auto"/>
            <w:tcMar>
              <w:left w:w="57" w:type="dxa"/>
              <w:right w:w="57" w:type="dxa"/>
            </w:tcMar>
            <w:vAlign w:val="center"/>
          </w:tcPr>
          <w:p w14:paraId="659727BE"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72DC9A8F"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1422476E" w14:textId="77777777" w:rsidR="00794B83" w:rsidRPr="005B0530" w:rsidRDefault="00794B83" w:rsidP="005B0530">
            <w:pPr>
              <w:spacing w:before="60" w:after="60"/>
              <w:jc w:val="both"/>
              <w:rPr>
                <w:rFonts w:asciiTheme="minorHAnsi" w:hAnsiTheme="minorHAnsi" w:cstheme="minorHAnsi"/>
              </w:rPr>
            </w:pPr>
          </w:p>
        </w:tc>
      </w:tr>
      <w:tr w:rsidR="00794B83" w:rsidRPr="00C54DF5" w14:paraId="158ADF07"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5F263672" w14:textId="1B8AD617" w:rsidR="00794B83" w:rsidRPr="004071DE" w:rsidRDefault="004D3EF5" w:rsidP="004C4BAE">
            <w:pPr>
              <w:spacing w:before="60" w:after="60"/>
              <w:jc w:val="center"/>
              <w:rPr>
                <w:rFonts w:asciiTheme="minorHAnsi" w:hAnsiTheme="minorHAnsi" w:cstheme="minorHAnsi"/>
                <w:lang w:val="en-US"/>
              </w:rPr>
            </w:pPr>
            <w:r>
              <w:rPr>
                <w:rFonts w:asciiTheme="minorHAnsi" w:hAnsiTheme="minorHAnsi" w:cstheme="minorHAnsi"/>
              </w:rPr>
              <w:t>3</w:t>
            </w:r>
            <w:r w:rsidR="004071DE">
              <w:rPr>
                <w:rFonts w:asciiTheme="minorHAnsi" w:hAnsiTheme="minorHAnsi" w:cstheme="minorHAnsi"/>
                <w:lang w:val="en-US"/>
              </w:rPr>
              <w:t>8</w:t>
            </w:r>
          </w:p>
        </w:tc>
        <w:tc>
          <w:tcPr>
            <w:tcW w:w="5855" w:type="dxa"/>
            <w:shd w:val="clear" w:color="C0C0C0" w:fill="auto"/>
            <w:tcMar>
              <w:left w:w="57" w:type="dxa"/>
              <w:right w:w="57" w:type="dxa"/>
            </w:tcMar>
            <w:vAlign w:val="center"/>
          </w:tcPr>
          <w:p w14:paraId="1D6B46FA" w14:textId="5F48346C" w:rsidR="00794B83" w:rsidRPr="005B0530" w:rsidRDefault="006C5E75"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αυτόματων σχέσεων μεταξύ περι</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στα</w:t>
            </w:r>
            <w:r w:rsidR="002957CA">
              <w:rPr>
                <w:rFonts w:asciiTheme="minorHAnsi" w:eastAsia="Tahoma" w:hAnsiTheme="minorHAnsi" w:cstheme="minorHAnsi"/>
                <w:sz w:val="22"/>
                <w:szCs w:val="22"/>
                <w:lang w:eastAsia="en-US"/>
              </w:rPr>
              <w:softHyphen/>
            </w:r>
            <w:r w:rsidR="0085504A">
              <w:rPr>
                <w:rFonts w:asciiTheme="minorHAnsi" w:eastAsia="Tahoma" w:hAnsiTheme="minorHAnsi" w:cstheme="minorHAnsi"/>
                <w:sz w:val="22"/>
                <w:szCs w:val="22"/>
                <w:lang w:eastAsia="en-US"/>
              </w:rPr>
              <w:softHyphen/>
            </w:r>
            <w:r>
              <w:rPr>
                <w:rFonts w:asciiTheme="minorHAnsi" w:eastAsia="Tahoma" w:hAnsiTheme="minorHAnsi" w:cstheme="minorHAnsi"/>
                <w:sz w:val="22"/>
                <w:szCs w:val="22"/>
                <w:lang w:eastAsia="en-US"/>
              </w:rPr>
              <w:softHyphen/>
            </w:r>
            <w:r w:rsidR="00E4240E">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τικών με κοινά τεκμήρια. Να περιγραφεί α</w:t>
            </w:r>
            <w:r>
              <w:rPr>
                <w:rFonts w:asciiTheme="minorHAnsi" w:eastAsia="Tahoma" w:hAnsiTheme="minorHAnsi" w:cstheme="minorHAnsi"/>
                <w:sz w:val="22"/>
                <w:szCs w:val="22"/>
                <w:lang w:eastAsia="en-US"/>
              </w:rPr>
              <w:t>δρά.</w:t>
            </w:r>
          </w:p>
        </w:tc>
        <w:tc>
          <w:tcPr>
            <w:tcW w:w="709" w:type="dxa"/>
            <w:shd w:val="clear" w:color="C0C0C0" w:fill="auto"/>
            <w:tcMar>
              <w:left w:w="57" w:type="dxa"/>
              <w:right w:w="57" w:type="dxa"/>
            </w:tcMar>
            <w:vAlign w:val="center"/>
          </w:tcPr>
          <w:p w14:paraId="378EADA7"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77A8A86C"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1C521F63" w14:textId="77777777" w:rsidR="00794B83" w:rsidRPr="005B0530" w:rsidRDefault="00794B83" w:rsidP="005B0530">
            <w:pPr>
              <w:spacing w:before="60" w:after="60"/>
              <w:jc w:val="both"/>
              <w:rPr>
                <w:rFonts w:asciiTheme="minorHAnsi" w:hAnsiTheme="minorHAnsi" w:cstheme="minorHAnsi"/>
              </w:rPr>
            </w:pPr>
          </w:p>
        </w:tc>
      </w:tr>
      <w:tr w:rsidR="00794B83" w:rsidRPr="00C54DF5" w14:paraId="7C19569A"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0B9ABCA7" w14:textId="2145C002" w:rsidR="00794B83" w:rsidRPr="004071DE" w:rsidRDefault="004D3EF5" w:rsidP="004C4BAE">
            <w:pPr>
              <w:spacing w:before="60" w:after="60"/>
              <w:jc w:val="center"/>
              <w:rPr>
                <w:rFonts w:asciiTheme="minorHAnsi" w:hAnsiTheme="minorHAnsi" w:cstheme="minorHAnsi"/>
                <w:lang w:val="en-US"/>
              </w:rPr>
            </w:pPr>
            <w:r>
              <w:rPr>
                <w:rFonts w:asciiTheme="minorHAnsi" w:hAnsiTheme="minorHAnsi" w:cstheme="minorHAnsi"/>
              </w:rPr>
              <w:t>3</w:t>
            </w:r>
            <w:r w:rsidR="004071DE">
              <w:rPr>
                <w:rFonts w:asciiTheme="minorHAnsi" w:hAnsiTheme="minorHAnsi" w:cstheme="minorHAnsi"/>
                <w:lang w:val="en-US"/>
              </w:rPr>
              <w:t>9</w:t>
            </w:r>
          </w:p>
        </w:tc>
        <w:tc>
          <w:tcPr>
            <w:tcW w:w="5855" w:type="dxa"/>
            <w:shd w:val="clear" w:color="C0C0C0" w:fill="auto"/>
            <w:tcMar>
              <w:left w:w="57" w:type="dxa"/>
              <w:right w:w="57" w:type="dxa"/>
            </w:tcMar>
            <w:vAlign w:val="center"/>
          </w:tcPr>
          <w:p w14:paraId="30AC3418" w14:textId="3E835DAE" w:rsidR="00794B83" w:rsidRPr="005B0530" w:rsidRDefault="006C5E75"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μακροπρόθεσμης ανάλυσης τά</w:t>
            </w:r>
            <w:r w:rsidR="0085504A">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σεων των περιστατικών</w:t>
            </w:r>
            <w:r w:rsidR="002B1CEA">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00794B83" w:rsidRPr="005B0530">
              <w:rPr>
                <w:rFonts w:asciiTheme="minorHAnsi" w:eastAsia="Tahoma" w:hAnsiTheme="minorHAnsi" w:cstheme="minorHAnsi"/>
                <w:sz w:val="22"/>
                <w:szCs w:val="22"/>
                <w:lang w:eastAsia="en-US"/>
              </w:rPr>
              <w:t>. Να περιγραφεί α</w:t>
            </w:r>
            <w:r>
              <w:rPr>
                <w:rFonts w:asciiTheme="minorHAnsi" w:eastAsia="Tahoma" w:hAnsiTheme="minorHAnsi" w:cstheme="minorHAnsi"/>
                <w:sz w:val="22"/>
                <w:szCs w:val="22"/>
                <w:lang w:eastAsia="en-US"/>
              </w:rPr>
              <w:t>δρά.</w:t>
            </w:r>
          </w:p>
        </w:tc>
        <w:tc>
          <w:tcPr>
            <w:tcW w:w="709" w:type="dxa"/>
            <w:shd w:val="clear" w:color="C0C0C0" w:fill="auto"/>
            <w:tcMar>
              <w:left w:w="57" w:type="dxa"/>
              <w:right w:w="57" w:type="dxa"/>
            </w:tcMar>
            <w:vAlign w:val="center"/>
          </w:tcPr>
          <w:p w14:paraId="59575176"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05DD066B"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0B4BF597" w14:textId="77777777" w:rsidR="00794B83" w:rsidRPr="005B0530" w:rsidRDefault="00794B83" w:rsidP="005B0530">
            <w:pPr>
              <w:spacing w:before="60" w:after="60"/>
              <w:jc w:val="both"/>
              <w:rPr>
                <w:rFonts w:asciiTheme="minorHAnsi" w:hAnsiTheme="minorHAnsi" w:cstheme="minorHAnsi"/>
              </w:rPr>
            </w:pPr>
          </w:p>
        </w:tc>
      </w:tr>
      <w:tr w:rsidR="00794B83" w:rsidRPr="00C54DF5" w14:paraId="6BEAFE58"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731C4D59" w14:textId="1536CFB3" w:rsidR="00794B83" w:rsidRPr="004071DE" w:rsidRDefault="004071DE" w:rsidP="004C4BAE">
            <w:pPr>
              <w:spacing w:before="60" w:after="60"/>
              <w:jc w:val="center"/>
              <w:rPr>
                <w:rFonts w:asciiTheme="minorHAnsi" w:hAnsiTheme="minorHAnsi" w:cstheme="minorHAnsi"/>
                <w:lang w:val="en-US"/>
              </w:rPr>
            </w:pPr>
            <w:r>
              <w:rPr>
                <w:rFonts w:asciiTheme="minorHAnsi" w:hAnsiTheme="minorHAnsi" w:cstheme="minorHAnsi"/>
                <w:lang w:val="en-US"/>
              </w:rPr>
              <w:t>40</w:t>
            </w:r>
          </w:p>
        </w:tc>
        <w:tc>
          <w:tcPr>
            <w:tcW w:w="5855" w:type="dxa"/>
            <w:shd w:val="clear" w:color="C0C0C0" w:fill="auto"/>
            <w:tcMar>
              <w:left w:w="57" w:type="dxa"/>
              <w:right w:w="57" w:type="dxa"/>
            </w:tcMar>
            <w:vAlign w:val="center"/>
          </w:tcPr>
          <w:p w14:paraId="167981A8" w14:textId="77BADC25" w:rsidR="00794B83" w:rsidRPr="005B0530" w:rsidRDefault="002957CA"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περιοδικών ενημερώσεων των τεκ</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μ</w:t>
            </w:r>
            <w:r>
              <w:rPr>
                <w:rFonts w:asciiTheme="minorHAnsi" w:eastAsia="Tahoma" w:hAnsiTheme="minorHAnsi" w:cstheme="minorHAnsi"/>
                <w:sz w:val="22"/>
                <w:szCs w:val="22"/>
                <w:lang w:eastAsia="en-US"/>
              </w:rPr>
              <w:t>η</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ρ</w:t>
            </w:r>
            <w:r>
              <w:rPr>
                <w:rFonts w:asciiTheme="minorHAnsi" w:eastAsia="Tahoma" w:hAnsiTheme="minorHAnsi" w:cstheme="minorHAnsi"/>
                <w:sz w:val="22"/>
                <w:szCs w:val="22"/>
                <w:lang w:eastAsia="en-US"/>
              </w:rPr>
              <w:t>ί</w:t>
            </w:r>
            <w:r w:rsidR="00794B83" w:rsidRPr="005B0530">
              <w:rPr>
                <w:rFonts w:asciiTheme="minorHAnsi" w:eastAsia="Tahoma" w:hAnsiTheme="minorHAnsi" w:cstheme="minorHAnsi"/>
                <w:sz w:val="22"/>
                <w:szCs w:val="22"/>
                <w:lang w:eastAsia="en-US"/>
              </w:rPr>
              <w:t>ων ανά πε</w:t>
            </w:r>
            <w:r w:rsidR="006C5E75">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ρι</w:t>
            </w:r>
            <w:r w:rsidR="006C5E75">
              <w:rPr>
                <w:rFonts w:asciiTheme="minorHAnsi" w:eastAsia="Tahoma" w:hAnsiTheme="minorHAnsi" w:cstheme="minorHAnsi"/>
                <w:sz w:val="22"/>
                <w:szCs w:val="22"/>
                <w:lang w:eastAsia="en-US"/>
              </w:rPr>
              <w:softHyphen/>
            </w:r>
            <w:r w:rsidR="00C374F9">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στατι</w:t>
            </w:r>
            <w:r w:rsidR="006C5E75">
              <w:rPr>
                <w:rFonts w:asciiTheme="minorHAnsi" w:eastAsia="Tahoma" w:hAnsiTheme="minorHAnsi" w:cstheme="minorHAnsi"/>
                <w:sz w:val="22"/>
                <w:szCs w:val="22"/>
                <w:lang w:eastAsia="en-US"/>
              </w:rPr>
              <w:t>κό</w:t>
            </w:r>
            <w:r w:rsidR="00794B83" w:rsidRPr="005B0530">
              <w:rPr>
                <w:rFonts w:asciiTheme="minorHAnsi" w:eastAsia="Tahoma" w:hAnsiTheme="minorHAnsi" w:cstheme="minorHAnsi"/>
                <w:sz w:val="22"/>
                <w:szCs w:val="22"/>
                <w:lang w:eastAsia="en-US"/>
              </w:rPr>
              <w:t>. Να περιγραφεί α</w:t>
            </w:r>
            <w:r w:rsidR="006C5E75">
              <w:rPr>
                <w:rFonts w:asciiTheme="minorHAnsi" w:eastAsia="Tahoma" w:hAnsiTheme="minorHAnsi" w:cstheme="minorHAnsi"/>
                <w:sz w:val="22"/>
                <w:szCs w:val="22"/>
                <w:lang w:eastAsia="en-US"/>
              </w:rPr>
              <w:t>δρά.</w:t>
            </w:r>
          </w:p>
        </w:tc>
        <w:tc>
          <w:tcPr>
            <w:tcW w:w="709" w:type="dxa"/>
            <w:shd w:val="clear" w:color="C0C0C0" w:fill="auto"/>
            <w:tcMar>
              <w:left w:w="57" w:type="dxa"/>
              <w:right w:w="57" w:type="dxa"/>
            </w:tcMar>
            <w:vAlign w:val="center"/>
          </w:tcPr>
          <w:p w14:paraId="4E6FC320"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309D8C33"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271857BF" w14:textId="77777777" w:rsidR="00794B83" w:rsidRPr="005B0530" w:rsidRDefault="00794B83" w:rsidP="005B0530">
            <w:pPr>
              <w:spacing w:before="60" w:after="60"/>
              <w:jc w:val="both"/>
              <w:rPr>
                <w:rFonts w:asciiTheme="minorHAnsi" w:hAnsiTheme="minorHAnsi" w:cstheme="minorHAnsi"/>
              </w:rPr>
            </w:pPr>
          </w:p>
        </w:tc>
      </w:tr>
      <w:tr w:rsidR="00794B83" w:rsidRPr="00C54DF5" w14:paraId="1962046F"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312C6C82" w14:textId="64CE4BF5"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4</w:t>
            </w:r>
            <w:r w:rsidR="004071DE">
              <w:rPr>
                <w:rFonts w:asciiTheme="minorHAnsi" w:hAnsiTheme="minorHAnsi" w:cstheme="minorHAnsi"/>
                <w:lang w:val="en-US"/>
              </w:rPr>
              <w:t>1</w:t>
            </w:r>
          </w:p>
        </w:tc>
        <w:tc>
          <w:tcPr>
            <w:tcW w:w="5855" w:type="dxa"/>
            <w:shd w:val="clear" w:color="C0C0C0" w:fill="auto"/>
            <w:tcMar>
              <w:left w:w="57" w:type="dxa"/>
              <w:right w:w="57" w:type="dxa"/>
            </w:tcMar>
            <w:vAlign w:val="center"/>
          </w:tcPr>
          <w:p w14:paraId="3A5A3544" w14:textId="76234FEE" w:rsidR="00794B83" w:rsidRPr="005B0530" w:rsidRDefault="006C5E75"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συσχετισμού των τεκμηρίων για δια</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φο</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ρετικά περιστατικά</w:t>
            </w:r>
            <w:r w:rsidR="002B1CEA">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00794B83" w:rsidRPr="005B0530">
              <w:rPr>
                <w:rFonts w:asciiTheme="minorHAnsi" w:eastAsia="Tahoma" w:hAnsiTheme="minorHAnsi" w:cstheme="minorHAnsi"/>
                <w:sz w:val="22"/>
                <w:szCs w:val="22"/>
                <w:lang w:eastAsia="en-US"/>
              </w:rPr>
              <w:t>. Να περιγραφεί α</w:t>
            </w:r>
            <w:r>
              <w:rPr>
                <w:rFonts w:asciiTheme="minorHAnsi" w:eastAsia="Tahoma" w:hAnsiTheme="minorHAnsi" w:cstheme="minorHAnsi"/>
                <w:sz w:val="22"/>
                <w:szCs w:val="22"/>
                <w:lang w:eastAsia="en-US"/>
              </w:rPr>
              <w:t>δρά</w:t>
            </w:r>
            <w:r w:rsidR="00794B83" w:rsidRPr="005B0530">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31BA5416"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5438966D"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19EFA38C" w14:textId="77777777" w:rsidR="00794B83" w:rsidRPr="005B0530" w:rsidRDefault="00794B83" w:rsidP="005B0530">
            <w:pPr>
              <w:spacing w:before="60" w:after="60"/>
              <w:jc w:val="both"/>
              <w:rPr>
                <w:rFonts w:asciiTheme="minorHAnsi" w:hAnsiTheme="minorHAnsi" w:cstheme="minorHAnsi"/>
              </w:rPr>
            </w:pPr>
          </w:p>
        </w:tc>
      </w:tr>
      <w:tr w:rsidR="00794B83" w:rsidRPr="00C54DF5" w14:paraId="6509CDBE"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6050D03E" w14:textId="4389B93D"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4</w:t>
            </w:r>
            <w:r w:rsidR="004071DE">
              <w:rPr>
                <w:rFonts w:asciiTheme="minorHAnsi" w:hAnsiTheme="minorHAnsi" w:cstheme="minorHAnsi"/>
                <w:lang w:val="en-US"/>
              </w:rPr>
              <w:t>2</w:t>
            </w:r>
          </w:p>
        </w:tc>
        <w:tc>
          <w:tcPr>
            <w:tcW w:w="5855" w:type="dxa"/>
            <w:shd w:val="clear" w:color="C0C0C0" w:fill="auto"/>
            <w:tcMar>
              <w:left w:w="57" w:type="dxa"/>
              <w:right w:w="57" w:type="dxa"/>
            </w:tcMar>
            <w:vAlign w:val="center"/>
          </w:tcPr>
          <w:p w14:paraId="1751C406" w14:textId="45387D52" w:rsidR="00794B83" w:rsidRPr="005B0530" w:rsidRDefault="006C5E75" w:rsidP="005B0530">
            <w:pPr>
              <w:pStyle w:val="Style21"/>
              <w:widowControl/>
              <w:spacing w:before="60" w:after="60" w:line="269" w:lineRule="exact"/>
              <w:ind w:left="31" w:right="30" w:hanging="5"/>
              <w:rPr>
                <w:rFonts w:asciiTheme="minorHAnsi" w:hAnsiTheme="minorHAnsi" w:cstheme="minorHAnsi"/>
                <w:sz w:val="22"/>
                <w:szCs w:val="22"/>
                <w:lang w:eastAsia="en-US"/>
              </w:rPr>
            </w:pPr>
            <w:r>
              <w:rPr>
                <w:rFonts w:asciiTheme="minorHAnsi" w:eastAsia="Tahoma" w:hAnsiTheme="minorHAnsi" w:cstheme="minorHAnsi"/>
                <w:sz w:val="22"/>
                <w:szCs w:val="22"/>
                <w:lang w:eastAsia="en-US"/>
              </w:rPr>
              <w:t>Να υπάρχει δ</w:t>
            </w:r>
            <w:r w:rsidR="00794B83" w:rsidRPr="005B0530">
              <w:rPr>
                <w:rFonts w:asciiTheme="minorHAnsi" w:eastAsia="Tahoma" w:hAnsiTheme="minorHAnsi" w:cstheme="minorHAnsi"/>
                <w:sz w:val="22"/>
                <w:szCs w:val="22"/>
                <w:lang w:eastAsia="en-US"/>
              </w:rPr>
              <w:t>υνατότητα απόκρισης ανά περιστατικό (</w:t>
            </w:r>
            <w:r>
              <w:rPr>
                <w:rFonts w:asciiTheme="minorHAnsi" w:eastAsia="Tahoma" w:hAnsiTheme="minorHAnsi" w:cstheme="minorHAnsi"/>
                <w:sz w:val="22"/>
                <w:szCs w:val="22"/>
                <w:lang w:eastAsia="en-US"/>
              </w:rPr>
              <w:t>π</w:t>
            </w:r>
            <w:r w:rsidR="00AA1A19">
              <w:rPr>
                <w:rFonts w:asciiTheme="minorHAnsi" w:eastAsia="Tahoma" w:hAnsiTheme="minorHAnsi" w:cstheme="minorHAnsi"/>
                <w:sz w:val="22"/>
                <w:szCs w:val="22"/>
                <w:lang w:eastAsia="en-US"/>
              </w:rPr>
              <w:t>.</w:t>
            </w:r>
            <w:r>
              <w:rPr>
                <w:rFonts w:asciiTheme="minorHAnsi" w:eastAsia="Tahoma" w:hAnsiTheme="minorHAnsi" w:cstheme="minorHAnsi"/>
                <w:sz w:val="22"/>
                <w:szCs w:val="22"/>
                <w:lang w:eastAsia="en-US"/>
              </w:rPr>
              <w:t xml:space="preserve">χ. </w:t>
            </w:r>
            <w:r w:rsidR="00794B83" w:rsidRPr="005B0530">
              <w:rPr>
                <w:rFonts w:asciiTheme="minorHAnsi" w:eastAsia="Tahoma" w:hAnsiTheme="minorHAnsi" w:cstheme="minorHAnsi"/>
                <w:sz w:val="22"/>
                <w:szCs w:val="22"/>
                <w:lang w:eastAsia="en-US"/>
              </w:rPr>
              <w:t>η λύ</w:t>
            </w:r>
            <w:r w:rsidR="00143976">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ση να υποστηρίζει τη</w:t>
            </w:r>
            <w:r w:rsidR="00AA1A19">
              <w:rPr>
                <w:rFonts w:asciiTheme="minorHAnsi" w:eastAsia="Tahoma" w:hAnsiTheme="minorHAnsi" w:cstheme="minorHAnsi"/>
                <w:sz w:val="22"/>
                <w:szCs w:val="22"/>
                <w:lang w:eastAsia="en-US"/>
              </w:rPr>
              <w:t xml:space="preserve"> δυνατότητα</w:t>
            </w:r>
            <w:r w:rsidR="00794B83" w:rsidRPr="005B0530">
              <w:rPr>
                <w:rFonts w:asciiTheme="minorHAnsi" w:eastAsia="Tahoma" w:hAnsiTheme="minorHAnsi" w:cstheme="minorHAnsi"/>
                <w:sz w:val="22"/>
                <w:szCs w:val="22"/>
                <w:lang w:eastAsia="en-US"/>
              </w:rPr>
              <w:t xml:space="preserve"> αποκλεισμού εισβολέα). </w:t>
            </w:r>
          </w:p>
        </w:tc>
        <w:tc>
          <w:tcPr>
            <w:tcW w:w="709" w:type="dxa"/>
            <w:shd w:val="clear" w:color="C0C0C0" w:fill="auto"/>
            <w:tcMar>
              <w:left w:w="57" w:type="dxa"/>
              <w:right w:w="57" w:type="dxa"/>
            </w:tcMar>
            <w:vAlign w:val="center"/>
          </w:tcPr>
          <w:p w14:paraId="36D9EA6E"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6103460A"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55A2E3CB" w14:textId="77777777" w:rsidR="00794B83" w:rsidRPr="005B0530" w:rsidRDefault="00794B83" w:rsidP="005B0530">
            <w:pPr>
              <w:spacing w:before="60" w:after="60"/>
              <w:jc w:val="both"/>
              <w:rPr>
                <w:rFonts w:asciiTheme="minorHAnsi" w:hAnsiTheme="minorHAnsi" w:cstheme="minorHAnsi"/>
              </w:rPr>
            </w:pPr>
          </w:p>
        </w:tc>
      </w:tr>
      <w:tr w:rsidR="00794B83" w:rsidRPr="00C54DF5" w14:paraId="0E7E3645"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4426DA8C" w14:textId="72838C83"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4</w:t>
            </w:r>
            <w:r w:rsidR="004071DE">
              <w:rPr>
                <w:rFonts w:asciiTheme="minorHAnsi" w:hAnsiTheme="minorHAnsi" w:cstheme="minorHAnsi"/>
                <w:lang w:val="en-US"/>
              </w:rPr>
              <w:t>3</w:t>
            </w:r>
          </w:p>
        </w:tc>
        <w:tc>
          <w:tcPr>
            <w:tcW w:w="5855" w:type="dxa"/>
            <w:shd w:val="clear" w:color="C0C0C0" w:fill="auto"/>
            <w:tcMar>
              <w:left w:w="57" w:type="dxa"/>
              <w:right w:w="57" w:type="dxa"/>
            </w:tcMar>
            <w:vAlign w:val="center"/>
          </w:tcPr>
          <w:p w14:paraId="219B159C" w14:textId="20A17798"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Η υπηρεσία πρέπει να υποστηρίζει τη δυνατότητα συσχέτισης με ευφυείς πληροφορίες</w:t>
            </w:r>
            <w:r w:rsidR="002B1CEA">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Pr="005B0530">
              <w:rPr>
                <w:rFonts w:asciiTheme="minorHAnsi" w:eastAsia="Tahoma" w:hAnsiTheme="minorHAnsi" w:cstheme="minorHAnsi"/>
                <w:sz w:val="22"/>
                <w:szCs w:val="22"/>
                <w:lang w:eastAsia="en-US"/>
              </w:rPr>
              <w:t xml:space="preserve"> (π.χ. geolocation, γνωστά κανάλια botnet, γνωστά εχθρικά δίκτυα κ.λπ.)</w:t>
            </w:r>
            <w:r w:rsidR="0085504A">
              <w:rPr>
                <w:rFonts w:asciiTheme="minorHAnsi" w:eastAsia="Tahoma" w:hAnsiTheme="minorHAnsi" w:cstheme="minorHAnsi"/>
                <w:sz w:val="22"/>
                <w:szCs w:val="22"/>
                <w:lang w:eastAsia="en-US"/>
              </w:rPr>
              <w:t>.</w:t>
            </w:r>
            <w:r w:rsidRPr="005B0530">
              <w:rPr>
                <w:rFonts w:asciiTheme="minorHAnsi" w:eastAsia="Tahoma" w:hAnsiTheme="minorHAnsi" w:cstheme="minorHAnsi"/>
                <w:sz w:val="22"/>
                <w:szCs w:val="22"/>
                <w:lang w:eastAsia="en-US"/>
              </w:rPr>
              <w:t xml:space="preserve"> </w:t>
            </w:r>
          </w:p>
        </w:tc>
        <w:tc>
          <w:tcPr>
            <w:tcW w:w="709" w:type="dxa"/>
            <w:shd w:val="clear" w:color="C0C0C0" w:fill="auto"/>
            <w:tcMar>
              <w:left w:w="57" w:type="dxa"/>
              <w:right w:w="57" w:type="dxa"/>
            </w:tcMar>
            <w:vAlign w:val="center"/>
          </w:tcPr>
          <w:p w14:paraId="5598D8F6"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63C846A8"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154B8D73" w14:textId="77777777" w:rsidR="00794B83" w:rsidRPr="005B0530" w:rsidRDefault="00794B83" w:rsidP="005B0530">
            <w:pPr>
              <w:spacing w:before="60" w:after="60"/>
              <w:jc w:val="both"/>
              <w:rPr>
                <w:rFonts w:asciiTheme="minorHAnsi" w:hAnsiTheme="minorHAnsi" w:cstheme="minorHAnsi"/>
              </w:rPr>
            </w:pPr>
          </w:p>
        </w:tc>
      </w:tr>
      <w:tr w:rsidR="00794B83" w:rsidRPr="00C54DF5" w14:paraId="56A8DA5B"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1AF49F1B" w14:textId="48EFADBC"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4</w:t>
            </w:r>
            <w:r w:rsidR="004071DE">
              <w:rPr>
                <w:rFonts w:asciiTheme="minorHAnsi" w:hAnsiTheme="minorHAnsi" w:cstheme="minorHAnsi"/>
                <w:lang w:val="en-US"/>
              </w:rPr>
              <w:t>4</w:t>
            </w:r>
          </w:p>
        </w:tc>
        <w:tc>
          <w:tcPr>
            <w:tcW w:w="5855" w:type="dxa"/>
            <w:shd w:val="clear" w:color="C0C0C0" w:fill="auto"/>
            <w:tcMar>
              <w:left w:w="57" w:type="dxa"/>
              <w:right w:w="57" w:type="dxa"/>
            </w:tcMar>
            <w:vAlign w:val="center"/>
          </w:tcPr>
          <w:p w14:paraId="506862C9" w14:textId="60EA8ED1" w:rsidR="00794B83" w:rsidRPr="005B0530" w:rsidRDefault="006C5E75"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δυναμικής αύξησης των playbooks</w:t>
            </w:r>
            <w:r w:rsidR="009B1532">
              <w:rPr>
                <w:rFonts w:asciiTheme="minorHAnsi" w:eastAsia="Tahoma" w:hAnsiTheme="minorHAnsi" w:cstheme="minorHAnsi"/>
                <w:sz w:val="22"/>
                <w:szCs w:val="22"/>
                <w:lang w:eastAsia="en-US"/>
              </w:rPr>
              <w:t xml:space="preserve"> </w:t>
            </w:r>
            <w:r w:rsidR="00794B83" w:rsidRPr="005B0530">
              <w:rPr>
                <w:rFonts w:asciiTheme="minorHAnsi" w:eastAsia="Tahoma" w:hAnsiTheme="minorHAnsi" w:cstheme="minorHAnsi"/>
                <w:sz w:val="22"/>
                <w:szCs w:val="22"/>
                <w:lang w:eastAsia="en-US"/>
              </w:rPr>
              <w:t>σε πραγματικό χρόνο για την υποστήριξη συγκεκριμένης ροής ερ</w:t>
            </w:r>
            <w:r w:rsidR="000D149C">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γασιών. Να περιγραφεί α</w:t>
            </w:r>
            <w:r>
              <w:rPr>
                <w:rFonts w:asciiTheme="minorHAnsi" w:eastAsia="Tahoma" w:hAnsiTheme="minorHAnsi" w:cstheme="minorHAnsi"/>
                <w:sz w:val="22"/>
                <w:szCs w:val="22"/>
                <w:lang w:eastAsia="en-US"/>
              </w:rPr>
              <w:t>δρά.</w:t>
            </w:r>
          </w:p>
        </w:tc>
        <w:tc>
          <w:tcPr>
            <w:tcW w:w="709" w:type="dxa"/>
            <w:shd w:val="clear" w:color="C0C0C0" w:fill="auto"/>
            <w:tcMar>
              <w:left w:w="57" w:type="dxa"/>
              <w:right w:w="57" w:type="dxa"/>
            </w:tcMar>
            <w:vAlign w:val="center"/>
          </w:tcPr>
          <w:p w14:paraId="4FA2A4C4"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2D97D4B0"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34C7237A" w14:textId="77777777" w:rsidR="00794B83" w:rsidRPr="005B0530" w:rsidRDefault="00794B83" w:rsidP="005B0530">
            <w:pPr>
              <w:spacing w:before="60" w:after="60"/>
              <w:jc w:val="both"/>
              <w:rPr>
                <w:rFonts w:asciiTheme="minorHAnsi" w:hAnsiTheme="minorHAnsi" w:cstheme="minorHAnsi"/>
              </w:rPr>
            </w:pPr>
          </w:p>
        </w:tc>
      </w:tr>
      <w:tr w:rsidR="00794B83" w:rsidRPr="00C54DF5" w14:paraId="025A8FBA"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26CDC980" w14:textId="5AD62719"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4</w:t>
            </w:r>
            <w:r w:rsidR="004071DE">
              <w:rPr>
                <w:rFonts w:asciiTheme="minorHAnsi" w:hAnsiTheme="minorHAnsi" w:cstheme="minorHAnsi"/>
                <w:lang w:val="en-US"/>
              </w:rPr>
              <w:t>5</w:t>
            </w:r>
          </w:p>
        </w:tc>
        <w:tc>
          <w:tcPr>
            <w:tcW w:w="5855" w:type="dxa"/>
            <w:shd w:val="clear" w:color="C0C0C0" w:fill="auto"/>
            <w:tcMar>
              <w:left w:w="57" w:type="dxa"/>
              <w:right w:w="57" w:type="dxa"/>
            </w:tcMar>
            <w:vAlign w:val="center"/>
          </w:tcPr>
          <w:p w14:paraId="3FB7F151" w14:textId="20BE7429"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Η υπηρεσία πρέπει να παρέχει δυνατότητα στους αναλυτές να επανεξετάσουν τις πληροφορίες ενός περιστατικού</w:t>
            </w:r>
            <w:r w:rsidR="002B1CEA">
              <w:rPr>
                <w:rFonts w:asciiTheme="minorHAnsi" w:eastAsia="Tahoma" w:hAnsiTheme="minorHAnsi" w:cstheme="minorHAnsi"/>
                <w:sz w:val="22"/>
                <w:szCs w:val="22"/>
                <w:lang w:eastAsia="en-US"/>
              </w:rPr>
              <w:t xml:space="preserve"> </w:t>
            </w:r>
            <w:r w:rsidR="006D2F63">
              <w:rPr>
                <w:rFonts w:asciiTheme="minorHAnsi" w:eastAsia="Tahoma" w:hAnsiTheme="minorHAnsi" w:cstheme="minorHAnsi"/>
                <w:sz w:val="22"/>
                <w:szCs w:val="22"/>
                <w:lang w:eastAsia="en-US"/>
              </w:rPr>
              <w:t>ασφάλειας</w:t>
            </w:r>
            <w:r w:rsidRPr="005B0530">
              <w:rPr>
                <w:rFonts w:asciiTheme="minorHAnsi" w:eastAsia="Tahoma" w:hAnsiTheme="minorHAnsi" w:cstheme="minorHAnsi"/>
                <w:sz w:val="22"/>
                <w:szCs w:val="22"/>
                <w:lang w:eastAsia="en-US"/>
              </w:rPr>
              <w:t>.</w:t>
            </w:r>
          </w:p>
        </w:tc>
        <w:tc>
          <w:tcPr>
            <w:tcW w:w="709" w:type="dxa"/>
            <w:shd w:val="clear" w:color="C0C0C0" w:fill="auto"/>
            <w:tcMar>
              <w:left w:w="57" w:type="dxa"/>
              <w:right w:w="57" w:type="dxa"/>
            </w:tcMar>
            <w:vAlign w:val="center"/>
          </w:tcPr>
          <w:p w14:paraId="0EB184A6"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4B3A8E13"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20694A78" w14:textId="77777777" w:rsidR="00794B83" w:rsidRPr="005B0530" w:rsidRDefault="00794B83" w:rsidP="005B0530">
            <w:pPr>
              <w:spacing w:before="60" w:after="60"/>
              <w:jc w:val="both"/>
              <w:rPr>
                <w:rFonts w:asciiTheme="minorHAnsi" w:hAnsiTheme="minorHAnsi" w:cstheme="minorHAnsi"/>
              </w:rPr>
            </w:pPr>
          </w:p>
        </w:tc>
      </w:tr>
      <w:tr w:rsidR="00794B83" w:rsidRPr="00C54DF5" w14:paraId="7FF27E78"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67487389" w14:textId="7137B28B"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4</w:t>
            </w:r>
            <w:r w:rsidR="004071DE">
              <w:rPr>
                <w:rFonts w:asciiTheme="minorHAnsi" w:hAnsiTheme="minorHAnsi" w:cstheme="minorHAnsi"/>
                <w:lang w:val="en-US"/>
              </w:rPr>
              <w:t>6</w:t>
            </w:r>
          </w:p>
        </w:tc>
        <w:tc>
          <w:tcPr>
            <w:tcW w:w="5855" w:type="dxa"/>
            <w:shd w:val="clear" w:color="C0C0C0" w:fill="auto"/>
            <w:tcMar>
              <w:left w:w="57" w:type="dxa"/>
              <w:right w:w="57" w:type="dxa"/>
            </w:tcMar>
            <w:vAlign w:val="center"/>
          </w:tcPr>
          <w:p w14:paraId="61854BFA" w14:textId="2E4AAC79"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 xml:space="preserve">Η υπηρεσία πρέπει να παρέχει έτοιμα πρότυπα για δημιουργία </w:t>
            </w:r>
            <w:r w:rsidR="000D149C">
              <w:rPr>
                <w:rFonts w:asciiTheme="minorHAnsi" w:eastAsia="Tahoma" w:hAnsiTheme="minorHAnsi" w:cstheme="minorHAnsi"/>
                <w:sz w:val="22"/>
                <w:szCs w:val="22"/>
                <w:lang w:eastAsia="en-US"/>
              </w:rPr>
              <w:t xml:space="preserve">ποικίλων </w:t>
            </w:r>
            <w:r w:rsidRPr="005B0530">
              <w:rPr>
                <w:rFonts w:asciiTheme="minorHAnsi" w:eastAsia="Tahoma" w:hAnsiTheme="minorHAnsi" w:cstheme="minorHAnsi"/>
                <w:sz w:val="22"/>
                <w:szCs w:val="22"/>
                <w:lang w:eastAsia="en-US"/>
              </w:rPr>
              <w:t>αναφορών.</w:t>
            </w:r>
          </w:p>
        </w:tc>
        <w:tc>
          <w:tcPr>
            <w:tcW w:w="709" w:type="dxa"/>
            <w:shd w:val="clear" w:color="C0C0C0" w:fill="auto"/>
            <w:tcMar>
              <w:left w:w="57" w:type="dxa"/>
              <w:right w:w="57" w:type="dxa"/>
            </w:tcMar>
            <w:vAlign w:val="center"/>
          </w:tcPr>
          <w:p w14:paraId="51C0944E"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6406500C"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6139C2C9" w14:textId="77777777" w:rsidR="00794B83" w:rsidRPr="005B0530" w:rsidRDefault="00794B83" w:rsidP="005B0530">
            <w:pPr>
              <w:spacing w:before="60" w:after="60"/>
              <w:jc w:val="both"/>
              <w:rPr>
                <w:rFonts w:asciiTheme="minorHAnsi" w:hAnsiTheme="minorHAnsi" w:cstheme="minorHAnsi"/>
              </w:rPr>
            </w:pPr>
          </w:p>
        </w:tc>
      </w:tr>
      <w:tr w:rsidR="00794B83" w:rsidRPr="00C54DF5" w14:paraId="0F2F332F"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14EABF8D" w14:textId="4C8D10AB" w:rsidR="00794B83" w:rsidRPr="004071DE" w:rsidRDefault="004C4BAE" w:rsidP="004C4BAE">
            <w:pPr>
              <w:spacing w:before="60" w:after="60"/>
              <w:jc w:val="center"/>
              <w:rPr>
                <w:rFonts w:asciiTheme="minorHAnsi" w:hAnsiTheme="minorHAnsi" w:cstheme="minorHAnsi"/>
                <w:lang w:val="en-US"/>
              </w:rPr>
            </w:pPr>
            <w:r>
              <w:rPr>
                <w:rFonts w:asciiTheme="minorHAnsi" w:hAnsiTheme="minorHAnsi" w:cstheme="minorHAnsi"/>
                <w:lang w:val="en-US"/>
              </w:rPr>
              <w:t>4</w:t>
            </w:r>
            <w:r w:rsidR="004071DE">
              <w:rPr>
                <w:rFonts w:asciiTheme="minorHAnsi" w:hAnsiTheme="minorHAnsi" w:cstheme="minorHAnsi"/>
                <w:lang w:val="en-US"/>
              </w:rPr>
              <w:t>7</w:t>
            </w:r>
          </w:p>
        </w:tc>
        <w:tc>
          <w:tcPr>
            <w:tcW w:w="5855" w:type="dxa"/>
            <w:shd w:val="clear" w:color="C0C0C0" w:fill="auto"/>
            <w:tcMar>
              <w:left w:w="57" w:type="dxa"/>
              <w:right w:w="57" w:type="dxa"/>
            </w:tcMar>
            <w:vAlign w:val="center"/>
          </w:tcPr>
          <w:p w14:paraId="3A30C932" w14:textId="67D62C29" w:rsidR="00794B83" w:rsidRPr="005B0530" w:rsidRDefault="006C5E75" w:rsidP="006C5E75">
            <w:pPr>
              <w:pStyle w:val="Style21"/>
              <w:widowControl/>
              <w:spacing w:before="60" w:after="60" w:line="269" w:lineRule="exact"/>
              <w:ind w:left="31" w:right="30" w:hanging="5"/>
              <w:rPr>
                <w:rFonts w:asciiTheme="minorHAnsi" w:eastAsia="Tahoma" w:hAnsiTheme="minorHAnsi" w:cstheme="minorHAnsi"/>
                <w:sz w:val="22"/>
                <w:szCs w:val="22"/>
                <w:lang w:eastAsia="en-US"/>
              </w:rPr>
            </w:pPr>
            <w:r>
              <w:rPr>
                <w:rFonts w:asciiTheme="minorHAnsi" w:eastAsia="Tahoma" w:hAnsiTheme="minorHAnsi" w:cstheme="minorHAnsi"/>
                <w:sz w:val="22"/>
                <w:szCs w:val="22"/>
                <w:lang w:eastAsia="en-US"/>
              </w:rPr>
              <w:t>Να παρέχεται υπ</w:t>
            </w:r>
            <w:r w:rsidR="00794B83" w:rsidRPr="005B0530">
              <w:rPr>
                <w:rFonts w:asciiTheme="minorHAnsi" w:eastAsia="Tahoma" w:hAnsiTheme="minorHAnsi" w:cstheme="minorHAnsi"/>
                <w:sz w:val="22"/>
                <w:szCs w:val="22"/>
                <w:lang w:eastAsia="en-US"/>
              </w:rPr>
              <w:t xml:space="preserve">οστήριξη ροών εργασίας για </w:t>
            </w:r>
            <w:r>
              <w:rPr>
                <w:rFonts w:asciiTheme="minorHAnsi" w:eastAsia="Tahoma" w:hAnsiTheme="minorHAnsi" w:cstheme="minorHAnsi"/>
                <w:sz w:val="22"/>
                <w:szCs w:val="22"/>
                <w:lang w:eastAsia="en-US"/>
              </w:rPr>
              <w:t>αυτο</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ματο</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ποί</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 xml:space="preserve">ηση της </w:t>
            </w:r>
            <w:r w:rsidR="002957CA">
              <w:rPr>
                <w:rFonts w:asciiTheme="minorHAnsi" w:eastAsia="Tahoma" w:hAnsiTheme="minorHAnsi" w:cstheme="minorHAnsi"/>
                <w:sz w:val="22"/>
                <w:szCs w:val="22"/>
                <w:lang w:eastAsia="en-US"/>
              </w:rPr>
              <w:t>αντ</w:t>
            </w:r>
            <w:r w:rsidR="00794B83" w:rsidRPr="005B0530">
              <w:rPr>
                <w:rFonts w:asciiTheme="minorHAnsi" w:eastAsia="Tahoma" w:hAnsiTheme="minorHAnsi" w:cstheme="minorHAnsi"/>
                <w:sz w:val="22"/>
                <w:szCs w:val="22"/>
                <w:lang w:eastAsia="en-US"/>
              </w:rPr>
              <w:t xml:space="preserve">απόκρισης σε περιστατικά </w:t>
            </w:r>
            <w:r w:rsidR="006D2F63">
              <w:rPr>
                <w:rFonts w:asciiTheme="minorHAnsi" w:eastAsia="Tahoma" w:hAnsiTheme="minorHAnsi" w:cstheme="minorHAnsi"/>
                <w:sz w:val="22"/>
                <w:szCs w:val="22"/>
                <w:lang w:eastAsia="en-US"/>
              </w:rPr>
              <w:t>ασφάλειας</w:t>
            </w:r>
            <w:r w:rsidR="00794B83" w:rsidRPr="005B0530">
              <w:rPr>
                <w:rFonts w:asciiTheme="minorHAnsi" w:eastAsia="Tahoma" w:hAnsiTheme="minorHAnsi" w:cstheme="minorHAnsi"/>
                <w:sz w:val="22"/>
                <w:szCs w:val="22"/>
                <w:lang w:eastAsia="en-US"/>
              </w:rPr>
              <w:t>. Να περιγραφεί α</w:t>
            </w:r>
            <w:r w:rsidR="002A1AC0">
              <w:rPr>
                <w:rFonts w:asciiTheme="minorHAnsi" w:eastAsia="Tahoma" w:hAnsiTheme="minorHAnsi" w:cstheme="minorHAnsi"/>
                <w:sz w:val="22"/>
                <w:szCs w:val="22"/>
                <w:lang w:eastAsia="en-US"/>
              </w:rPr>
              <w:softHyphen/>
            </w:r>
            <w:r>
              <w:rPr>
                <w:rFonts w:asciiTheme="minorHAnsi" w:eastAsia="Tahoma" w:hAnsiTheme="minorHAnsi" w:cstheme="minorHAnsi"/>
                <w:sz w:val="22"/>
                <w:szCs w:val="22"/>
                <w:lang w:eastAsia="en-US"/>
              </w:rPr>
              <w:t>δρ</w:t>
            </w:r>
            <w:r w:rsidR="00794B83" w:rsidRPr="005B0530">
              <w:rPr>
                <w:rFonts w:asciiTheme="minorHAnsi" w:eastAsia="Tahoma" w:hAnsiTheme="minorHAnsi" w:cstheme="minorHAnsi"/>
                <w:sz w:val="22"/>
                <w:szCs w:val="22"/>
                <w:lang w:eastAsia="en-US"/>
              </w:rPr>
              <w:t>ά.</w:t>
            </w:r>
          </w:p>
        </w:tc>
        <w:tc>
          <w:tcPr>
            <w:tcW w:w="709" w:type="dxa"/>
            <w:shd w:val="clear" w:color="C0C0C0" w:fill="auto"/>
            <w:tcMar>
              <w:left w:w="57" w:type="dxa"/>
              <w:right w:w="57" w:type="dxa"/>
            </w:tcMar>
            <w:vAlign w:val="center"/>
          </w:tcPr>
          <w:p w14:paraId="7CA36864"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23E8AD61"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30502F31" w14:textId="77777777" w:rsidR="00794B83" w:rsidRPr="005B0530" w:rsidRDefault="00794B83" w:rsidP="005B0530">
            <w:pPr>
              <w:spacing w:before="60" w:after="60"/>
              <w:jc w:val="both"/>
              <w:rPr>
                <w:rFonts w:asciiTheme="minorHAnsi" w:hAnsiTheme="minorHAnsi" w:cstheme="minorHAnsi"/>
              </w:rPr>
            </w:pPr>
          </w:p>
        </w:tc>
      </w:tr>
      <w:tr w:rsidR="00794B83" w:rsidRPr="00C54DF5" w14:paraId="62871845" w14:textId="77777777" w:rsidTr="004C4BAE">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shd w:val="clear" w:color="C0C0C0" w:fill="auto"/>
            <w:vAlign w:val="center"/>
          </w:tcPr>
          <w:p w14:paraId="20CB5763" w14:textId="5EC45337" w:rsidR="00794B83" w:rsidRPr="004071DE" w:rsidRDefault="004D3EF5" w:rsidP="004C4BAE">
            <w:pPr>
              <w:spacing w:before="60" w:after="60"/>
              <w:jc w:val="center"/>
              <w:rPr>
                <w:rFonts w:asciiTheme="minorHAnsi" w:hAnsiTheme="minorHAnsi" w:cstheme="minorHAnsi"/>
                <w:lang w:val="en-US"/>
              </w:rPr>
            </w:pPr>
            <w:r>
              <w:rPr>
                <w:rFonts w:asciiTheme="minorHAnsi" w:hAnsiTheme="minorHAnsi" w:cstheme="minorHAnsi"/>
              </w:rPr>
              <w:lastRenderedPageBreak/>
              <w:t>4</w:t>
            </w:r>
            <w:r w:rsidR="004071DE">
              <w:rPr>
                <w:rFonts w:asciiTheme="minorHAnsi" w:hAnsiTheme="minorHAnsi" w:cstheme="minorHAnsi"/>
                <w:lang w:val="en-US"/>
              </w:rPr>
              <w:t>8</w:t>
            </w:r>
          </w:p>
        </w:tc>
        <w:tc>
          <w:tcPr>
            <w:tcW w:w="5855" w:type="dxa"/>
            <w:shd w:val="clear" w:color="C0C0C0" w:fill="auto"/>
            <w:tcMar>
              <w:left w:w="57" w:type="dxa"/>
              <w:right w:w="57" w:type="dxa"/>
            </w:tcMar>
            <w:vAlign w:val="center"/>
          </w:tcPr>
          <w:p w14:paraId="33E4251E" w14:textId="136F155B" w:rsidR="00794B83" w:rsidRPr="005B0530" w:rsidRDefault="006C5E75" w:rsidP="005B0530">
            <w:pPr>
              <w:pStyle w:val="Style21"/>
              <w:widowControl/>
              <w:spacing w:before="60" w:after="60" w:line="269" w:lineRule="exact"/>
              <w:ind w:left="31" w:right="30" w:hanging="5"/>
              <w:rPr>
                <w:rFonts w:asciiTheme="minorHAnsi" w:hAnsiTheme="minorHAnsi" w:cstheme="minorHAnsi"/>
                <w:sz w:val="22"/>
                <w:szCs w:val="22"/>
                <w:lang w:eastAsia="en-US"/>
              </w:rPr>
            </w:pPr>
            <w:r>
              <w:rPr>
                <w:rFonts w:asciiTheme="minorHAnsi" w:eastAsia="Tahoma" w:hAnsiTheme="minorHAnsi" w:cstheme="minorHAnsi"/>
                <w:sz w:val="22"/>
                <w:szCs w:val="22"/>
                <w:lang w:eastAsia="en-US"/>
              </w:rPr>
              <w:t>Να παρέχεται υ</w:t>
            </w:r>
            <w:r w:rsidR="00794B83" w:rsidRPr="005B0530">
              <w:rPr>
                <w:rFonts w:asciiTheme="minorHAnsi" w:eastAsia="Tahoma" w:hAnsiTheme="minorHAnsi" w:cstheme="minorHAnsi"/>
                <w:sz w:val="22"/>
                <w:szCs w:val="22"/>
                <w:lang w:eastAsia="en-US"/>
              </w:rPr>
              <w:t>ποστήριξη γραφημάτων συμβάντων και τεκ</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μη</w:t>
            </w:r>
            <w:r w:rsidR="002A1AC0">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ρίων κάθε περιστατικ</w:t>
            </w:r>
            <w:r>
              <w:rPr>
                <w:rFonts w:asciiTheme="minorHAnsi" w:eastAsia="Tahoma" w:hAnsiTheme="minorHAnsi" w:cstheme="minorHAnsi"/>
                <w:sz w:val="22"/>
                <w:szCs w:val="22"/>
                <w:lang w:eastAsia="en-US"/>
              </w:rPr>
              <w:t xml:space="preserve">ού προς </w:t>
            </w:r>
            <w:r w:rsidR="007B04D4">
              <w:rPr>
                <w:rFonts w:asciiTheme="minorHAnsi" w:eastAsia="Tahoma" w:hAnsiTheme="minorHAnsi" w:cstheme="minorHAnsi"/>
                <w:sz w:val="22"/>
                <w:szCs w:val="22"/>
                <w:lang w:eastAsia="en-US"/>
              </w:rPr>
              <w:t>υπο</w:t>
            </w:r>
            <w:r>
              <w:rPr>
                <w:rFonts w:asciiTheme="minorHAnsi" w:eastAsia="Tahoma" w:hAnsiTheme="minorHAnsi" w:cstheme="minorHAnsi"/>
                <w:sz w:val="22"/>
                <w:szCs w:val="22"/>
                <w:lang w:eastAsia="en-US"/>
              </w:rPr>
              <w:t xml:space="preserve">βοήθηση </w:t>
            </w:r>
            <w:r w:rsidR="002A1AC0">
              <w:rPr>
                <w:rFonts w:asciiTheme="minorHAnsi" w:eastAsia="Tahoma" w:hAnsiTheme="minorHAnsi" w:cstheme="minorHAnsi"/>
                <w:sz w:val="22"/>
                <w:szCs w:val="22"/>
                <w:lang w:eastAsia="en-US"/>
              </w:rPr>
              <w:t xml:space="preserve">του </w:t>
            </w:r>
            <w:r w:rsidR="00794B83" w:rsidRPr="005B0530">
              <w:rPr>
                <w:rFonts w:asciiTheme="minorHAnsi" w:eastAsia="Tahoma" w:hAnsiTheme="minorHAnsi" w:cstheme="minorHAnsi"/>
                <w:sz w:val="22"/>
                <w:szCs w:val="22"/>
                <w:lang w:eastAsia="en-US"/>
              </w:rPr>
              <w:t>ε</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ντο</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πι</w:t>
            </w:r>
            <w:r>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σμ</w:t>
            </w:r>
            <w:r>
              <w:rPr>
                <w:rFonts w:asciiTheme="minorHAnsi" w:eastAsia="Tahoma" w:hAnsiTheme="minorHAnsi" w:cstheme="minorHAnsi"/>
                <w:sz w:val="22"/>
                <w:szCs w:val="22"/>
                <w:lang w:eastAsia="en-US"/>
              </w:rPr>
              <w:t>ού</w:t>
            </w:r>
            <w:r w:rsidR="00794B83" w:rsidRPr="005B0530">
              <w:rPr>
                <w:rFonts w:asciiTheme="minorHAnsi" w:eastAsia="Tahoma" w:hAnsiTheme="minorHAnsi" w:cstheme="minorHAnsi"/>
                <w:sz w:val="22"/>
                <w:szCs w:val="22"/>
                <w:lang w:eastAsia="en-US"/>
              </w:rPr>
              <w:t xml:space="preserve"> ευ</w:t>
            </w:r>
            <w:r w:rsidR="002A1AC0">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ρύ</w:t>
            </w:r>
            <w:r w:rsidR="002A1AC0">
              <w:rPr>
                <w:rFonts w:asciiTheme="minorHAnsi" w:eastAsia="Tahoma" w:hAnsiTheme="minorHAnsi" w:cstheme="minorHAnsi"/>
                <w:sz w:val="22"/>
                <w:szCs w:val="22"/>
                <w:lang w:eastAsia="en-US"/>
              </w:rPr>
              <w:softHyphen/>
            </w:r>
            <w:r w:rsidR="002A1AC0">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τε</w:t>
            </w:r>
            <w:r w:rsidR="002A1AC0">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 xml:space="preserve">ρης </w:t>
            </w:r>
            <w:r>
              <w:rPr>
                <w:rFonts w:asciiTheme="minorHAnsi" w:eastAsia="Tahoma" w:hAnsiTheme="minorHAnsi" w:cstheme="minorHAnsi"/>
                <w:sz w:val="22"/>
                <w:szCs w:val="22"/>
                <w:lang w:eastAsia="en-US"/>
              </w:rPr>
              <w:t>επίθεσης</w:t>
            </w:r>
            <w:r w:rsidR="00794B83" w:rsidRPr="005B0530">
              <w:rPr>
                <w:rFonts w:asciiTheme="minorHAnsi" w:eastAsia="Tahoma" w:hAnsiTheme="minorHAnsi" w:cstheme="minorHAnsi"/>
                <w:sz w:val="22"/>
                <w:szCs w:val="22"/>
                <w:lang w:eastAsia="en-US"/>
              </w:rPr>
              <w:t xml:space="preserve"> ή </w:t>
            </w:r>
            <w:r>
              <w:rPr>
                <w:rFonts w:asciiTheme="minorHAnsi" w:eastAsia="Tahoma" w:hAnsiTheme="minorHAnsi" w:cstheme="minorHAnsi"/>
                <w:sz w:val="22"/>
                <w:szCs w:val="22"/>
                <w:lang w:eastAsia="en-US"/>
              </w:rPr>
              <w:t>προηγμένης διεισ</w:t>
            </w:r>
            <w:r>
              <w:rPr>
                <w:rFonts w:asciiTheme="minorHAnsi" w:eastAsia="Tahoma" w:hAnsiTheme="minorHAnsi" w:cstheme="minorHAnsi"/>
                <w:sz w:val="22"/>
                <w:szCs w:val="22"/>
                <w:lang w:eastAsia="en-US"/>
              </w:rPr>
              <w:softHyphen/>
              <w:t>δυ</w:t>
            </w:r>
            <w:r>
              <w:rPr>
                <w:rFonts w:asciiTheme="minorHAnsi" w:eastAsia="Tahoma" w:hAnsiTheme="minorHAnsi" w:cstheme="minorHAnsi"/>
                <w:sz w:val="22"/>
                <w:szCs w:val="22"/>
                <w:lang w:eastAsia="en-US"/>
              </w:rPr>
              <w:softHyphen/>
              <w:t>τικής απειλής</w:t>
            </w:r>
            <w:r w:rsidR="00794B83" w:rsidRPr="005B0530">
              <w:rPr>
                <w:rFonts w:asciiTheme="minorHAnsi" w:eastAsia="Tahoma" w:hAnsiTheme="minorHAnsi" w:cstheme="minorHAnsi"/>
                <w:sz w:val="22"/>
                <w:szCs w:val="22"/>
                <w:lang w:eastAsia="en-US"/>
              </w:rPr>
              <w:t xml:space="preserve"> (APT).</w:t>
            </w:r>
          </w:p>
        </w:tc>
        <w:tc>
          <w:tcPr>
            <w:tcW w:w="709" w:type="dxa"/>
            <w:shd w:val="clear" w:color="C0C0C0" w:fill="auto"/>
            <w:tcMar>
              <w:left w:w="57" w:type="dxa"/>
              <w:right w:w="57" w:type="dxa"/>
            </w:tcMar>
            <w:vAlign w:val="center"/>
          </w:tcPr>
          <w:p w14:paraId="5270B38F"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shd w:val="clear" w:color="C0C0C0" w:fill="auto"/>
            <w:tcMar>
              <w:left w:w="57" w:type="dxa"/>
              <w:right w:w="57" w:type="dxa"/>
            </w:tcMar>
            <w:vAlign w:val="center"/>
          </w:tcPr>
          <w:p w14:paraId="48A54F9D" w14:textId="77777777" w:rsidR="00794B83" w:rsidRPr="005B0530" w:rsidRDefault="00794B83" w:rsidP="005B0530">
            <w:pPr>
              <w:spacing w:before="60" w:after="60"/>
              <w:jc w:val="both"/>
              <w:rPr>
                <w:rFonts w:asciiTheme="minorHAnsi" w:hAnsiTheme="minorHAnsi" w:cstheme="minorHAnsi"/>
              </w:rPr>
            </w:pPr>
          </w:p>
        </w:tc>
        <w:tc>
          <w:tcPr>
            <w:tcW w:w="993" w:type="dxa"/>
            <w:shd w:val="clear" w:color="C0C0C0" w:fill="auto"/>
            <w:tcMar>
              <w:left w:w="57" w:type="dxa"/>
              <w:right w:w="57" w:type="dxa"/>
            </w:tcMar>
            <w:vAlign w:val="center"/>
          </w:tcPr>
          <w:p w14:paraId="08EC0BA3" w14:textId="77777777" w:rsidR="00794B83" w:rsidRPr="005B0530" w:rsidRDefault="00794B83" w:rsidP="005B0530">
            <w:pPr>
              <w:spacing w:before="60" w:after="60"/>
              <w:jc w:val="both"/>
              <w:rPr>
                <w:rFonts w:asciiTheme="minorHAnsi" w:hAnsiTheme="minorHAnsi" w:cstheme="minorHAnsi"/>
              </w:rPr>
            </w:pPr>
          </w:p>
        </w:tc>
      </w:tr>
      <w:tr w:rsidR="00794B83" w:rsidRPr="00C54DF5" w14:paraId="05520164" w14:textId="77777777" w:rsidTr="00B65B1C">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tcBorders>
              <w:bottom w:val="single" w:sz="6" w:space="0" w:color="auto"/>
            </w:tcBorders>
            <w:shd w:val="clear" w:color="C0C0C0" w:fill="auto"/>
            <w:vAlign w:val="center"/>
          </w:tcPr>
          <w:p w14:paraId="73BB07C6" w14:textId="5CF8E9F0" w:rsidR="00794B83" w:rsidRPr="004071DE" w:rsidRDefault="004D3EF5" w:rsidP="004C4BAE">
            <w:pPr>
              <w:spacing w:before="60" w:after="60"/>
              <w:jc w:val="center"/>
              <w:rPr>
                <w:rFonts w:asciiTheme="minorHAnsi" w:hAnsiTheme="minorHAnsi" w:cstheme="minorHAnsi"/>
                <w:lang w:val="en-US"/>
              </w:rPr>
            </w:pPr>
            <w:r>
              <w:rPr>
                <w:rFonts w:asciiTheme="minorHAnsi" w:hAnsiTheme="minorHAnsi" w:cstheme="minorHAnsi"/>
              </w:rPr>
              <w:t>4</w:t>
            </w:r>
            <w:r w:rsidR="004071DE">
              <w:rPr>
                <w:rFonts w:asciiTheme="minorHAnsi" w:hAnsiTheme="minorHAnsi" w:cstheme="minorHAnsi"/>
                <w:lang w:val="en-US"/>
              </w:rPr>
              <w:t>9</w:t>
            </w:r>
          </w:p>
        </w:tc>
        <w:tc>
          <w:tcPr>
            <w:tcW w:w="5855" w:type="dxa"/>
            <w:tcBorders>
              <w:bottom w:val="single" w:sz="6" w:space="0" w:color="auto"/>
            </w:tcBorders>
            <w:shd w:val="clear" w:color="C0C0C0" w:fill="auto"/>
            <w:tcMar>
              <w:left w:w="57" w:type="dxa"/>
              <w:right w:w="57" w:type="dxa"/>
            </w:tcMar>
            <w:vAlign w:val="center"/>
          </w:tcPr>
          <w:p w14:paraId="692628AB" w14:textId="3F6D83FF" w:rsidR="00794B83" w:rsidRPr="005B0530" w:rsidRDefault="007B04D4" w:rsidP="005B0530">
            <w:pPr>
              <w:pStyle w:val="Style21"/>
              <w:widowControl/>
              <w:spacing w:before="60" w:after="60" w:line="269" w:lineRule="exact"/>
              <w:ind w:left="31" w:right="30" w:hanging="5"/>
              <w:rPr>
                <w:rFonts w:asciiTheme="minorHAnsi" w:hAnsiTheme="minorHAnsi" w:cstheme="minorHAnsi"/>
                <w:sz w:val="22"/>
                <w:szCs w:val="22"/>
                <w:lang w:eastAsia="en-US"/>
              </w:rPr>
            </w:pPr>
            <w:r>
              <w:rPr>
                <w:rFonts w:asciiTheme="minorHAnsi" w:eastAsia="Tahoma" w:hAnsiTheme="minorHAnsi" w:cstheme="minorHAnsi"/>
                <w:sz w:val="22"/>
                <w:szCs w:val="22"/>
                <w:lang w:eastAsia="en-US"/>
              </w:rPr>
              <w:t xml:space="preserve">Να </w:t>
            </w:r>
            <w:r w:rsidR="00616E32">
              <w:rPr>
                <w:rFonts w:asciiTheme="minorHAnsi" w:eastAsia="Tahoma" w:hAnsiTheme="minorHAnsi" w:cstheme="minorHAnsi"/>
                <w:sz w:val="22"/>
                <w:szCs w:val="22"/>
                <w:lang w:eastAsia="en-US"/>
              </w:rPr>
              <w:t>τηρούνται με</w:t>
            </w:r>
            <w:r w:rsidR="00794B83" w:rsidRPr="005B0530">
              <w:rPr>
                <w:rFonts w:asciiTheme="minorHAnsi" w:eastAsia="Tahoma" w:hAnsiTheme="minorHAnsi" w:cstheme="minorHAnsi"/>
                <w:sz w:val="22"/>
                <w:szCs w:val="22"/>
                <w:lang w:eastAsia="en-US"/>
              </w:rPr>
              <w:t>τρικ</w:t>
            </w:r>
            <w:r w:rsidR="00616E32">
              <w:rPr>
                <w:rFonts w:asciiTheme="minorHAnsi" w:eastAsia="Tahoma" w:hAnsiTheme="minorHAnsi" w:cstheme="minorHAnsi"/>
                <w:sz w:val="22"/>
                <w:szCs w:val="22"/>
                <w:lang w:eastAsia="en-US"/>
              </w:rPr>
              <w:t>ές</w:t>
            </w:r>
            <w:r w:rsidR="00794B83" w:rsidRPr="005B0530">
              <w:rPr>
                <w:rFonts w:asciiTheme="minorHAnsi" w:eastAsia="Tahoma" w:hAnsiTheme="minorHAnsi" w:cstheme="minorHAnsi"/>
                <w:sz w:val="22"/>
                <w:szCs w:val="22"/>
                <w:lang w:eastAsia="en-US"/>
              </w:rPr>
              <w:t xml:space="preserve"> και KPI για συμβάντα και χρήστες</w:t>
            </w:r>
            <w:r w:rsidR="00AA1A19">
              <w:rPr>
                <w:rFonts w:asciiTheme="minorHAnsi" w:eastAsia="Tahoma" w:hAnsiTheme="minorHAnsi" w:cstheme="minorHAnsi"/>
                <w:sz w:val="22"/>
                <w:szCs w:val="22"/>
                <w:lang w:eastAsia="en-US"/>
              </w:rPr>
              <w:t>,</w:t>
            </w:r>
            <w:r w:rsidR="00794B83" w:rsidRPr="005B0530">
              <w:rPr>
                <w:rFonts w:asciiTheme="minorHAnsi" w:eastAsia="Tahoma" w:hAnsiTheme="minorHAnsi" w:cstheme="minorHAnsi"/>
                <w:sz w:val="22"/>
                <w:szCs w:val="22"/>
                <w:lang w:eastAsia="en-US"/>
              </w:rPr>
              <w:t xml:space="preserve"> </w:t>
            </w:r>
            <w:r w:rsidR="00AA1A19">
              <w:rPr>
                <w:rFonts w:asciiTheme="minorHAnsi" w:eastAsia="Tahoma" w:hAnsiTheme="minorHAnsi" w:cstheme="minorHAnsi"/>
                <w:sz w:val="22"/>
                <w:szCs w:val="22"/>
                <w:lang w:eastAsia="en-US"/>
              </w:rPr>
              <w:t>συμ</w:t>
            </w:r>
            <w:r w:rsidR="00916897">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πε</w:t>
            </w:r>
            <w:r w:rsidR="00916897">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ρι</w:t>
            </w:r>
            <w:r w:rsidR="00616E32">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λαμ</w:t>
            </w:r>
            <w:r w:rsidR="002957CA">
              <w:rPr>
                <w:rFonts w:asciiTheme="minorHAnsi" w:eastAsia="Tahoma" w:hAnsiTheme="minorHAnsi" w:cstheme="minorHAnsi"/>
                <w:sz w:val="22"/>
                <w:szCs w:val="22"/>
                <w:lang w:eastAsia="en-US"/>
              </w:rPr>
              <w:softHyphen/>
            </w:r>
            <w:r w:rsidR="00616E32">
              <w:rPr>
                <w:rFonts w:asciiTheme="minorHAnsi" w:eastAsia="Tahoma" w:hAnsiTheme="minorHAnsi" w:cstheme="minorHAnsi"/>
                <w:sz w:val="22"/>
                <w:szCs w:val="22"/>
                <w:lang w:eastAsia="en-US"/>
              </w:rPr>
              <w:softHyphen/>
            </w:r>
            <w:r w:rsidR="00616E32">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 xml:space="preserve">βανομένου του μέσου χρόνου ανίχνευσης (MTTD) και του </w:t>
            </w:r>
            <w:r w:rsidR="00616E32">
              <w:rPr>
                <w:rFonts w:asciiTheme="minorHAnsi" w:eastAsia="Tahoma" w:hAnsiTheme="minorHAnsi" w:cstheme="minorHAnsi"/>
                <w:sz w:val="22"/>
                <w:szCs w:val="22"/>
                <w:lang w:eastAsia="en-US"/>
              </w:rPr>
              <w:t>μέ</w:t>
            </w:r>
            <w:r w:rsidR="00616E32">
              <w:rPr>
                <w:rFonts w:asciiTheme="minorHAnsi" w:eastAsia="Tahoma" w:hAnsiTheme="minorHAnsi" w:cstheme="minorHAnsi"/>
                <w:sz w:val="22"/>
                <w:szCs w:val="22"/>
                <w:lang w:eastAsia="en-US"/>
              </w:rPr>
              <w:softHyphen/>
            </w:r>
            <w:r w:rsidR="00794B83" w:rsidRPr="005B0530">
              <w:rPr>
                <w:rFonts w:asciiTheme="minorHAnsi" w:eastAsia="Tahoma" w:hAnsiTheme="minorHAnsi" w:cstheme="minorHAnsi"/>
                <w:sz w:val="22"/>
                <w:szCs w:val="22"/>
                <w:lang w:eastAsia="en-US"/>
              </w:rPr>
              <w:t>σου χρόνου απόκρισης (MTTR)</w:t>
            </w:r>
            <w:r w:rsidR="002A1AC0">
              <w:rPr>
                <w:rFonts w:asciiTheme="minorHAnsi" w:eastAsia="Tahoma" w:hAnsiTheme="minorHAnsi" w:cstheme="minorHAnsi"/>
                <w:sz w:val="22"/>
                <w:szCs w:val="22"/>
                <w:lang w:eastAsia="en-US"/>
              </w:rPr>
              <w:t>.</w:t>
            </w:r>
          </w:p>
        </w:tc>
        <w:tc>
          <w:tcPr>
            <w:tcW w:w="709" w:type="dxa"/>
            <w:tcBorders>
              <w:bottom w:val="single" w:sz="6" w:space="0" w:color="auto"/>
            </w:tcBorders>
            <w:shd w:val="clear" w:color="C0C0C0" w:fill="auto"/>
            <w:tcMar>
              <w:left w:w="57" w:type="dxa"/>
              <w:right w:w="57" w:type="dxa"/>
            </w:tcMar>
            <w:vAlign w:val="center"/>
          </w:tcPr>
          <w:p w14:paraId="77F31E21"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tcBorders>
              <w:bottom w:val="single" w:sz="6" w:space="0" w:color="auto"/>
            </w:tcBorders>
            <w:shd w:val="clear" w:color="C0C0C0" w:fill="auto"/>
            <w:tcMar>
              <w:left w:w="57" w:type="dxa"/>
              <w:right w:w="57" w:type="dxa"/>
            </w:tcMar>
            <w:vAlign w:val="center"/>
          </w:tcPr>
          <w:p w14:paraId="44D7DB6A" w14:textId="77777777" w:rsidR="00794B83" w:rsidRPr="005B0530" w:rsidRDefault="00794B83" w:rsidP="005B0530">
            <w:pPr>
              <w:spacing w:before="60" w:after="60"/>
              <w:jc w:val="both"/>
              <w:rPr>
                <w:rFonts w:asciiTheme="minorHAnsi" w:hAnsiTheme="minorHAnsi" w:cstheme="minorHAnsi"/>
              </w:rPr>
            </w:pPr>
          </w:p>
        </w:tc>
        <w:tc>
          <w:tcPr>
            <w:tcW w:w="993" w:type="dxa"/>
            <w:tcBorders>
              <w:bottom w:val="single" w:sz="6" w:space="0" w:color="auto"/>
            </w:tcBorders>
            <w:shd w:val="clear" w:color="C0C0C0" w:fill="auto"/>
            <w:tcMar>
              <w:left w:w="57" w:type="dxa"/>
              <w:right w:w="57" w:type="dxa"/>
            </w:tcMar>
            <w:vAlign w:val="center"/>
          </w:tcPr>
          <w:p w14:paraId="28093C10" w14:textId="77777777" w:rsidR="00794B83" w:rsidRPr="005B0530" w:rsidRDefault="00794B83" w:rsidP="005B0530">
            <w:pPr>
              <w:spacing w:before="60" w:after="60"/>
              <w:jc w:val="both"/>
              <w:rPr>
                <w:rFonts w:asciiTheme="minorHAnsi" w:hAnsiTheme="minorHAnsi" w:cstheme="minorHAnsi"/>
              </w:rPr>
            </w:pPr>
          </w:p>
        </w:tc>
      </w:tr>
      <w:tr w:rsidR="00794B83" w:rsidRPr="00C54DF5" w14:paraId="026020A5" w14:textId="77777777" w:rsidTr="00B65B1C">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Ex>
        <w:trPr>
          <w:trHeight w:val="77"/>
        </w:trPr>
        <w:tc>
          <w:tcPr>
            <w:tcW w:w="810" w:type="dxa"/>
            <w:tcBorders>
              <w:top w:val="single" w:sz="6" w:space="0" w:color="auto"/>
              <w:bottom w:val="single" w:sz="8" w:space="0" w:color="auto"/>
            </w:tcBorders>
            <w:shd w:val="clear" w:color="C0C0C0" w:fill="auto"/>
            <w:vAlign w:val="center"/>
          </w:tcPr>
          <w:p w14:paraId="06C452FA" w14:textId="792A2BE9" w:rsidR="00794B83" w:rsidRPr="004071DE" w:rsidRDefault="004071DE" w:rsidP="004C4BAE">
            <w:pPr>
              <w:spacing w:before="60" w:after="60"/>
              <w:jc w:val="center"/>
              <w:rPr>
                <w:rFonts w:asciiTheme="minorHAnsi" w:hAnsiTheme="minorHAnsi" w:cstheme="minorHAnsi"/>
                <w:lang w:val="en-US"/>
              </w:rPr>
            </w:pPr>
            <w:r>
              <w:rPr>
                <w:rFonts w:asciiTheme="minorHAnsi" w:hAnsiTheme="minorHAnsi" w:cstheme="minorHAnsi"/>
                <w:lang w:val="en-US"/>
              </w:rPr>
              <w:t>50</w:t>
            </w:r>
          </w:p>
        </w:tc>
        <w:tc>
          <w:tcPr>
            <w:tcW w:w="5855" w:type="dxa"/>
            <w:tcBorders>
              <w:top w:val="single" w:sz="6" w:space="0" w:color="auto"/>
              <w:bottom w:val="single" w:sz="8" w:space="0" w:color="auto"/>
            </w:tcBorders>
            <w:shd w:val="clear" w:color="C0C0C0" w:fill="auto"/>
            <w:tcMar>
              <w:left w:w="57" w:type="dxa"/>
              <w:right w:w="57" w:type="dxa"/>
            </w:tcMar>
            <w:vAlign w:val="center"/>
          </w:tcPr>
          <w:p w14:paraId="34B00215" w14:textId="11E898ED" w:rsidR="00794B83" w:rsidRPr="005B0530" w:rsidRDefault="00794B83" w:rsidP="005B0530">
            <w:pPr>
              <w:pStyle w:val="Style21"/>
              <w:widowControl/>
              <w:spacing w:before="60" w:after="60" w:line="269" w:lineRule="exact"/>
              <w:ind w:left="31" w:right="30" w:hanging="5"/>
              <w:rPr>
                <w:rFonts w:asciiTheme="minorHAnsi" w:hAnsiTheme="minorHAnsi" w:cstheme="minorHAnsi"/>
                <w:sz w:val="22"/>
                <w:szCs w:val="22"/>
                <w:lang w:eastAsia="en-US"/>
              </w:rPr>
            </w:pPr>
            <w:r w:rsidRPr="005B0530">
              <w:rPr>
                <w:rFonts w:asciiTheme="minorHAnsi" w:eastAsia="Tahoma" w:hAnsiTheme="minorHAnsi" w:cstheme="minorHAnsi"/>
                <w:sz w:val="22"/>
                <w:szCs w:val="22"/>
                <w:lang w:eastAsia="en-US"/>
              </w:rPr>
              <w:t>Να παρέχεται γραφική απεικόνιση περιστατικών ασφ</w:t>
            </w:r>
            <w:r w:rsidR="007B04D4">
              <w:rPr>
                <w:rFonts w:asciiTheme="minorHAnsi" w:eastAsia="Tahoma" w:hAnsiTheme="minorHAnsi" w:cstheme="minorHAnsi"/>
                <w:sz w:val="22"/>
                <w:szCs w:val="22"/>
                <w:lang w:eastAsia="en-US"/>
              </w:rPr>
              <w:t>ά</w:t>
            </w:r>
            <w:r w:rsidRPr="005B0530">
              <w:rPr>
                <w:rFonts w:asciiTheme="minorHAnsi" w:eastAsia="Tahoma" w:hAnsiTheme="minorHAnsi" w:cstheme="minorHAnsi"/>
                <w:sz w:val="22"/>
                <w:szCs w:val="22"/>
                <w:lang w:eastAsia="en-US"/>
              </w:rPr>
              <w:t>λε</w:t>
            </w:r>
            <w:r w:rsidR="007B04D4">
              <w:rPr>
                <w:rFonts w:asciiTheme="minorHAnsi" w:eastAsia="Tahoma" w:hAnsiTheme="minorHAnsi" w:cstheme="minorHAnsi"/>
                <w:sz w:val="22"/>
                <w:szCs w:val="22"/>
                <w:lang w:eastAsia="en-US"/>
              </w:rPr>
              <w:t>ι</w:t>
            </w:r>
            <w:r w:rsidR="007B04D4">
              <w:rPr>
                <w:rFonts w:asciiTheme="minorHAnsi" w:eastAsia="Tahoma" w:hAnsiTheme="minorHAnsi" w:cstheme="minorHAnsi"/>
                <w:sz w:val="22"/>
                <w:szCs w:val="22"/>
                <w:lang w:eastAsia="en-US"/>
              </w:rPr>
              <w:softHyphen/>
            </w:r>
            <w:r w:rsidRPr="005B0530">
              <w:rPr>
                <w:rFonts w:asciiTheme="minorHAnsi" w:eastAsia="Tahoma" w:hAnsiTheme="minorHAnsi" w:cstheme="minorHAnsi"/>
                <w:sz w:val="22"/>
                <w:szCs w:val="22"/>
                <w:lang w:eastAsia="en-US"/>
              </w:rPr>
              <w:t>ας.</w:t>
            </w:r>
          </w:p>
        </w:tc>
        <w:tc>
          <w:tcPr>
            <w:tcW w:w="709" w:type="dxa"/>
            <w:tcBorders>
              <w:top w:val="single" w:sz="6" w:space="0" w:color="auto"/>
              <w:bottom w:val="single" w:sz="8" w:space="0" w:color="auto"/>
            </w:tcBorders>
            <w:shd w:val="clear" w:color="C0C0C0" w:fill="auto"/>
            <w:tcMar>
              <w:left w:w="57" w:type="dxa"/>
              <w:right w:w="57" w:type="dxa"/>
            </w:tcMar>
            <w:vAlign w:val="center"/>
          </w:tcPr>
          <w:p w14:paraId="5F4CC17C" w14:textId="77777777" w:rsidR="00794B83" w:rsidRPr="005B0530" w:rsidRDefault="00794B83" w:rsidP="005B0530">
            <w:pPr>
              <w:spacing w:before="60" w:after="60"/>
              <w:jc w:val="center"/>
              <w:rPr>
                <w:rFonts w:asciiTheme="minorHAnsi" w:hAnsiTheme="minorHAnsi" w:cstheme="minorHAnsi"/>
              </w:rPr>
            </w:pPr>
            <w:r w:rsidRPr="005B0530">
              <w:rPr>
                <w:rFonts w:asciiTheme="minorHAnsi" w:hAnsiTheme="minorHAnsi" w:cstheme="minorHAnsi"/>
              </w:rPr>
              <w:t>ΝΑΙ</w:t>
            </w:r>
          </w:p>
        </w:tc>
        <w:tc>
          <w:tcPr>
            <w:tcW w:w="708" w:type="dxa"/>
            <w:tcBorders>
              <w:top w:val="single" w:sz="6" w:space="0" w:color="auto"/>
              <w:bottom w:val="single" w:sz="8" w:space="0" w:color="auto"/>
            </w:tcBorders>
            <w:shd w:val="clear" w:color="C0C0C0" w:fill="auto"/>
            <w:tcMar>
              <w:left w:w="57" w:type="dxa"/>
              <w:right w:w="57" w:type="dxa"/>
            </w:tcMar>
            <w:vAlign w:val="center"/>
          </w:tcPr>
          <w:p w14:paraId="1EA7946E" w14:textId="77777777" w:rsidR="00794B83" w:rsidRPr="005B0530" w:rsidRDefault="00794B83" w:rsidP="005B0530">
            <w:pPr>
              <w:spacing w:before="60" w:after="60"/>
              <w:jc w:val="both"/>
              <w:rPr>
                <w:rFonts w:asciiTheme="minorHAnsi" w:hAnsiTheme="minorHAnsi" w:cstheme="minorHAnsi"/>
              </w:rPr>
            </w:pPr>
          </w:p>
        </w:tc>
        <w:tc>
          <w:tcPr>
            <w:tcW w:w="993" w:type="dxa"/>
            <w:tcBorders>
              <w:top w:val="single" w:sz="6" w:space="0" w:color="auto"/>
              <w:bottom w:val="single" w:sz="8" w:space="0" w:color="auto"/>
            </w:tcBorders>
            <w:shd w:val="clear" w:color="C0C0C0" w:fill="auto"/>
            <w:tcMar>
              <w:left w:w="57" w:type="dxa"/>
              <w:right w:w="57" w:type="dxa"/>
            </w:tcMar>
            <w:vAlign w:val="center"/>
          </w:tcPr>
          <w:p w14:paraId="1DF60665" w14:textId="77777777" w:rsidR="00794B83" w:rsidRPr="005B0530" w:rsidRDefault="00794B83" w:rsidP="005B0530">
            <w:pPr>
              <w:spacing w:before="60" w:after="60"/>
              <w:jc w:val="both"/>
              <w:rPr>
                <w:rFonts w:asciiTheme="minorHAnsi" w:hAnsiTheme="minorHAnsi" w:cstheme="minorHAnsi"/>
              </w:rPr>
            </w:pPr>
          </w:p>
        </w:tc>
      </w:tr>
    </w:tbl>
    <w:p w14:paraId="1C05643B" w14:textId="06762360" w:rsidR="008B3A93" w:rsidRPr="00C374F9" w:rsidRDefault="008B3A93" w:rsidP="00C374F9">
      <w:pPr>
        <w:ind w:left="709"/>
        <w:rPr>
          <w:sz w:val="24"/>
          <w:szCs w:val="24"/>
        </w:rPr>
      </w:pPr>
    </w:p>
    <w:p w14:paraId="19DDB2B9" w14:textId="77777777" w:rsidR="00FB5CCE" w:rsidRDefault="00FB5CCE" w:rsidP="00C374F9">
      <w:pPr>
        <w:spacing w:after="120"/>
        <w:ind w:left="709"/>
        <w:rPr>
          <w:rFonts w:asciiTheme="minorHAnsi" w:hAnsiTheme="minorHAnsi" w:cstheme="minorHAnsi"/>
          <w:b/>
          <w:bCs/>
          <w:sz w:val="24"/>
          <w:szCs w:val="24"/>
        </w:rPr>
      </w:pPr>
    </w:p>
    <w:p w14:paraId="63A506A5" w14:textId="71FD34C1" w:rsidR="00EC7B35" w:rsidRPr="00C374F9" w:rsidRDefault="00EC7B35" w:rsidP="00C374F9">
      <w:pPr>
        <w:spacing w:after="120"/>
        <w:ind w:left="709"/>
        <w:rPr>
          <w:rFonts w:asciiTheme="minorHAnsi" w:hAnsiTheme="minorHAnsi" w:cstheme="minorHAnsi"/>
          <w:b/>
          <w:bCs/>
          <w:sz w:val="24"/>
          <w:szCs w:val="24"/>
        </w:rPr>
      </w:pPr>
      <w:r w:rsidRPr="00C374F9">
        <w:rPr>
          <w:rFonts w:asciiTheme="minorHAnsi" w:hAnsiTheme="minorHAnsi" w:cstheme="minorHAnsi"/>
          <w:b/>
          <w:bCs/>
          <w:sz w:val="24"/>
          <w:szCs w:val="24"/>
        </w:rPr>
        <w:t>3. Συμπληρωματικές απαιτήσεις</w:t>
      </w:r>
    </w:p>
    <w:tbl>
      <w:tblPr>
        <w:tblW w:w="9072" w:type="dxa"/>
        <w:jc w:val="center"/>
        <w:tblLook w:val="0000" w:firstRow="0" w:lastRow="0" w:firstColumn="0" w:lastColumn="0" w:noHBand="0" w:noVBand="0"/>
      </w:tblPr>
      <w:tblGrid>
        <w:gridCol w:w="562"/>
        <w:gridCol w:w="6096"/>
        <w:gridCol w:w="708"/>
        <w:gridCol w:w="709"/>
        <w:gridCol w:w="997"/>
      </w:tblGrid>
      <w:tr w:rsidR="00EC7B35" w:rsidRPr="002A508A" w14:paraId="1C4EB188" w14:textId="77777777" w:rsidTr="002C4BC0">
        <w:trPr>
          <w:trHeight w:val="319"/>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4CFCE0F3" w14:textId="6FDF367B" w:rsidR="00EC7B35" w:rsidRPr="002A508A" w:rsidRDefault="00EC7B35" w:rsidP="002C4BC0">
            <w:pPr>
              <w:spacing w:before="60" w:after="60"/>
              <w:rPr>
                <w:rFonts w:asciiTheme="minorHAnsi" w:hAnsiTheme="minorHAnsi" w:cstheme="minorHAnsi"/>
                <w:b/>
              </w:rPr>
            </w:pPr>
            <w:r w:rsidRPr="002A508A">
              <w:rPr>
                <w:rFonts w:asciiTheme="minorHAnsi" w:hAnsiTheme="minorHAnsi" w:cstheme="minorHAnsi"/>
                <w:b/>
              </w:rPr>
              <w:t>Διαλειτουργικότητα</w:t>
            </w:r>
          </w:p>
        </w:tc>
      </w:tr>
      <w:tr w:rsidR="00EC7B35" w:rsidRPr="002A508A" w14:paraId="0FF1CAD4" w14:textId="77777777" w:rsidTr="002C4BC0">
        <w:trPr>
          <w:trHeight w:val="265"/>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1FD6D6D"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1</w:t>
            </w:r>
          </w:p>
        </w:tc>
        <w:tc>
          <w:tcPr>
            <w:tcW w:w="6096" w:type="dxa"/>
            <w:tcBorders>
              <w:top w:val="single" w:sz="4" w:space="0" w:color="000001"/>
              <w:left w:val="single" w:sz="4" w:space="0" w:color="000001"/>
              <w:bottom w:val="single" w:sz="4" w:space="0" w:color="000001"/>
              <w:right w:val="single" w:sz="4" w:space="0" w:color="000001"/>
            </w:tcBorders>
            <w:shd w:val="clear" w:color="auto" w:fill="FFFFFF"/>
          </w:tcPr>
          <w:p w14:paraId="425B98DB" w14:textId="456EA553"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 xml:space="preserve">Να παρέχεται δυνατότητα διαλειτουργικότητας με </w:t>
            </w:r>
            <w:r w:rsidR="00382F71">
              <w:rPr>
                <w:rFonts w:asciiTheme="minorHAnsi" w:hAnsiTheme="minorHAnsi" w:cstheme="minorHAnsi"/>
              </w:rPr>
              <w:t xml:space="preserve">άλλα </w:t>
            </w:r>
            <w:r w:rsidRPr="002A508A">
              <w:rPr>
                <w:rFonts w:asciiTheme="minorHAnsi" w:hAnsiTheme="minorHAnsi" w:cstheme="minorHAnsi"/>
              </w:rPr>
              <w:t>λει</w:t>
            </w:r>
            <w:r w:rsidRPr="002A508A">
              <w:rPr>
                <w:rFonts w:asciiTheme="minorHAnsi" w:hAnsiTheme="minorHAnsi" w:cstheme="minorHAnsi"/>
              </w:rPr>
              <w:softHyphen/>
              <w:t>του</w:t>
            </w:r>
            <w:r w:rsidR="00382F71">
              <w:rPr>
                <w:rFonts w:asciiTheme="minorHAnsi" w:hAnsiTheme="minorHAnsi" w:cstheme="minorHAnsi"/>
              </w:rPr>
              <w:softHyphen/>
            </w:r>
            <w:r w:rsidRPr="002A508A">
              <w:rPr>
                <w:rFonts w:asciiTheme="minorHAnsi" w:hAnsiTheme="minorHAnsi" w:cstheme="minorHAnsi"/>
              </w:rPr>
              <w:t>ρ</w:t>
            </w:r>
            <w:r w:rsidR="00382F71">
              <w:rPr>
                <w:rFonts w:asciiTheme="minorHAnsi" w:hAnsiTheme="minorHAnsi" w:cstheme="minorHAnsi"/>
              </w:rPr>
              <w:softHyphen/>
            </w:r>
            <w:r w:rsidRPr="002A508A">
              <w:rPr>
                <w:rFonts w:asciiTheme="minorHAnsi" w:hAnsiTheme="minorHAnsi" w:cstheme="minorHAnsi"/>
              </w:rPr>
              <w:softHyphen/>
              <w:t>γικά συ</w:t>
            </w:r>
            <w:r w:rsidRPr="002A508A">
              <w:rPr>
                <w:rFonts w:asciiTheme="minorHAnsi" w:hAnsiTheme="minorHAnsi" w:cstheme="minorHAnsi"/>
              </w:rPr>
              <w:softHyphen/>
              <w:t>στή</w:t>
            </w:r>
            <w:r w:rsidRPr="002A508A">
              <w:rPr>
                <w:rFonts w:asciiTheme="minorHAnsi" w:hAnsiTheme="minorHAnsi" w:cstheme="minorHAnsi"/>
              </w:rPr>
              <w:softHyphen/>
              <w:t>ματα (UBUNTU, Windows κ.λπ.). Περιγράψτε</w:t>
            </w:r>
            <w:r w:rsidR="00382F71">
              <w:rPr>
                <w:rFonts w:asciiTheme="minorHAnsi" w:hAnsiTheme="minorHAnsi" w:cstheme="minorHAnsi"/>
              </w:rPr>
              <w:t xml:space="preserve"> αδρά.</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F03F47B"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5C6F43D"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C94B509"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09AD09F4" w14:textId="77777777" w:rsidTr="002C4BC0">
        <w:trPr>
          <w:trHeight w:val="283"/>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9FECF1A"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2</w:t>
            </w:r>
          </w:p>
        </w:tc>
        <w:tc>
          <w:tcPr>
            <w:tcW w:w="6096" w:type="dxa"/>
            <w:tcBorders>
              <w:top w:val="single" w:sz="4" w:space="0" w:color="000001"/>
              <w:left w:val="single" w:sz="4" w:space="0" w:color="000001"/>
              <w:bottom w:val="single" w:sz="4" w:space="0" w:color="000001"/>
              <w:right w:val="single" w:sz="4" w:space="0" w:color="000001"/>
            </w:tcBorders>
            <w:shd w:val="clear" w:color="auto" w:fill="FFFFFF"/>
          </w:tcPr>
          <w:p w14:paraId="4F5BF91A" w14:textId="0EFF4976"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παρέχεται δυνατότητα διαλειτουργικότητας με υπάρχοντα VPN</w:t>
            </w:r>
            <w:r w:rsidR="00A14AE3">
              <w:rPr>
                <w:rFonts w:asciiTheme="minorHAnsi" w:hAnsiTheme="minorHAnsi" w:cstheme="minorHAnsi"/>
              </w:rPr>
              <w:t>.</w:t>
            </w:r>
            <w:r w:rsidRPr="002A508A">
              <w:rPr>
                <w:rFonts w:asciiTheme="minorHAnsi" w:hAnsiTheme="minorHAnsi" w:cstheme="minorHAnsi"/>
              </w:rPr>
              <w:t xml:space="preserve"> Πε</w:t>
            </w:r>
            <w:r w:rsidRPr="002A508A">
              <w:rPr>
                <w:rFonts w:asciiTheme="minorHAnsi" w:hAnsiTheme="minorHAnsi" w:cstheme="minorHAnsi"/>
              </w:rPr>
              <w:softHyphen/>
              <w:t>ρι</w:t>
            </w:r>
            <w:r w:rsidRPr="002A508A">
              <w:rPr>
                <w:rFonts w:asciiTheme="minorHAnsi" w:hAnsiTheme="minorHAnsi" w:cstheme="minorHAnsi"/>
              </w:rPr>
              <w:softHyphen/>
              <w:t>γράψτε</w:t>
            </w:r>
            <w:r w:rsidR="00C0208E">
              <w:rPr>
                <w:rFonts w:asciiTheme="minorHAnsi" w:hAnsiTheme="minorHAnsi" w:cstheme="minorHAnsi"/>
              </w:rPr>
              <w:t xml:space="preserve"> αδρά.</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70406D"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64513D"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8D817B"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45D3E6C7" w14:textId="77777777" w:rsidTr="002C4BC0">
        <w:trPr>
          <w:trHeight w:val="273"/>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E6386F2"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3</w:t>
            </w:r>
          </w:p>
        </w:tc>
        <w:tc>
          <w:tcPr>
            <w:tcW w:w="6096" w:type="dxa"/>
            <w:tcBorders>
              <w:top w:val="single" w:sz="4" w:space="0" w:color="000001"/>
              <w:left w:val="single" w:sz="4" w:space="0" w:color="000001"/>
              <w:bottom w:val="single" w:sz="4" w:space="0" w:color="000001"/>
              <w:right w:val="single" w:sz="4" w:space="0" w:color="000001"/>
            </w:tcBorders>
            <w:shd w:val="clear" w:color="auto" w:fill="FFFFFF"/>
          </w:tcPr>
          <w:p w14:paraId="5B3CD050" w14:textId="1D25AC73"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παρέχεται δυνατότητα διαλειτουργικότητας με τ</w:t>
            </w:r>
            <w:r w:rsidR="002957CA">
              <w:rPr>
                <w:rFonts w:asciiTheme="minorHAnsi" w:hAnsiTheme="minorHAnsi" w:cstheme="minorHAnsi"/>
              </w:rPr>
              <w:t>ο</w:t>
            </w:r>
            <w:r w:rsidRPr="002A508A">
              <w:rPr>
                <w:rFonts w:asciiTheme="minorHAnsi" w:hAnsiTheme="minorHAnsi" w:cstheme="minorHAnsi"/>
              </w:rPr>
              <w:t xml:space="preserve"> υπάρχον Α</w:t>
            </w:r>
            <w:r w:rsidRPr="002A508A">
              <w:rPr>
                <w:rFonts w:asciiTheme="minorHAnsi" w:hAnsiTheme="minorHAnsi" w:cstheme="minorHAnsi"/>
              </w:rPr>
              <w:softHyphen/>
              <w:t>νά</w:t>
            </w:r>
            <w:r w:rsidRPr="002A508A">
              <w:rPr>
                <w:rFonts w:asciiTheme="minorHAnsi" w:hAnsiTheme="minorHAnsi" w:cstheme="minorHAnsi"/>
              </w:rPr>
              <w:softHyphen/>
            </w:r>
            <w:r w:rsidRPr="002A508A">
              <w:rPr>
                <w:rFonts w:asciiTheme="minorHAnsi" w:hAnsiTheme="minorHAnsi" w:cstheme="minorHAnsi"/>
              </w:rPr>
              <w:softHyphen/>
              <w:t>χω</w:t>
            </w:r>
            <w:r w:rsidRPr="002A508A">
              <w:rPr>
                <w:rFonts w:asciiTheme="minorHAnsi" w:hAnsiTheme="minorHAnsi" w:cstheme="minorHAnsi"/>
              </w:rPr>
              <w:softHyphen/>
              <w:t>μα Ασ</w:t>
            </w:r>
            <w:r w:rsidRPr="002A508A">
              <w:rPr>
                <w:rFonts w:asciiTheme="minorHAnsi" w:hAnsiTheme="minorHAnsi" w:cstheme="minorHAnsi"/>
              </w:rPr>
              <w:softHyphen/>
              <w:t>φάλειας (</w:t>
            </w:r>
            <w:r w:rsidRPr="002A508A">
              <w:rPr>
                <w:rFonts w:asciiTheme="minorHAnsi" w:hAnsiTheme="minorHAnsi" w:cstheme="minorHAnsi"/>
                <w:lang w:val="en-US"/>
              </w:rPr>
              <w:t>Firewall</w:t>
            </w:r>
            <w:r w:rsidRPr="002A508A">
              <w:rPr>
                <w:rFonts w:asciiTheme="minorHAnsi" w:hAnsiTheme="minorHAnsi" w:cstheme="minorHAnsi"/>
              </w:rPr>
              <w:t>). Περιγράψτε</w:t>
            </w:r>
            <w:r w:rsidR="00C0208E">
              <w:rPr>
                <w:rFonts w:asciiTheme="minorHAnsi" w:hAnsiTheme="minorHAnsi" w:cstheme="minorHAnsi"/>
              </w:rPr>
              <w:t xml:space="preserve"> αδρά</w:t>
            </w:r>
            <w:r w:rsidRPr="002A508A">
              <w:rPr>
                <w:rFonts w:asciiTheme="minorHAnsi" w:hAnsiTheme="minorHAnsi" w:cstheme="minorHAnsi"/>
              </w:rPr>
              <w:t>.</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71078E2"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DFA5E8D"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0A2900"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4B0F0DF9" w14:textId="77777777" w:rsidTr="002C4BC0">
        <w:trPr>
          <w:trHeight w:val="290"/>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D492AD8"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4</w:t>
            </w:r>
          </w:p>
        </w:tc>
        <w:tc>
          <w:tcPr>
            <w:tcW w:w="6096" w:type="dxa"/>
            <w:tcBorders>
              <w:top w:val="single" w:sz="4" w:space="0" w:color="000001"/>
              <w:left w:val="single" w:sz="4" w:space="0" w:color="000001"/>
              <w:bottom w:val="single" w:sz="4" w:space="0" w:color="000001"/>
              <w:right w:val="single" w:sz="4" w:space="0" w:color="000001"/>
            </w:tcBorders>
            <w:shd w:val="clear" w:color="auto" w:fill="FFFFFF"/>
          </w:tcPr>
          <w:p w14:paraId="2AFD9668" w14:textId="2C84EC40"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παρέχεται δυνατότητα διαλειτουργικότητας με υπάρ</w:t>
            </w:r>
            <w:r w:rsidRPr="002A508A">
              <w:rPr>
                <w:rFonts w:asciiTheme="minorHAnsi" w:hAnsiTheme="minorHAnsi" w:cstheme="minorHAnsi"/>
              </w:rPr>
              <w:softHyphen/>
              <w:t>χον</w:t>
            </w:r>
            <w:r w:rsidRPr="002A508A">
              <w:rPr>
                <w:rFonts w:asciiTheme="minorHAnsi" w:hAnsiTheme="minorHAnsi" w:cstheme="minorHAnsi"/>
              </w:rPr>
              <w:softHyphen/>
              <w:t>τα δι</w:t>
            </w:r>
            <w:r w:rsidRPr="002A508A">
              <w:rPr>
                <w:rFonts w:asciiTheme="minorHAnsi" w:hAnsiTheme="minorHAnsi" w:cstheme="minorHAnsi"/>
              </w:rPr>
              <w:softHyphen/>
            </w:r>
            <w:r w:rsidRPr="002A508A">
              <w:rPr>
                <w:rFonts w:asciiTheme="minorHAnsi" w:hAnsiTheme="minorHAnsi" w:cstheme="minorHAnsi"/>
              </w:rPr>
              <w:softHyphen/>
              <w:t>κτυ</w:t>
            </w:r>
            <w:r w:rsidRPr="002A508A">
              <w:rPr>
                <w:rFonts w:asciiTheme="minorHAnsi" w:hAnsiTheme="minorHAnsi" w:cstheme="minorHAnsi"/>
              </w:rPr>
              <w:softHyphen/>
              <w:t>α</w:t>
            </w:r>
            <w:r w:rsidRPr="002A508A">
              <w:rPr>
                <w:rFonts w:asciiTheme="minorHAnsi" w:hAnsiTheme="minorHAnsi" w:cstheme="minorHAnsi"/>
              </w:rPr>
              <w:softHyphen/>
            </w:r>
            <w:r w:rsidRPr="002A508A">
              <w:rPr>
                <w:rFonts w:asciiTheme="minorHAnsi" w:hAnsiTheme="minorHAnsi" w:cstheme="minorHAnsi"/>
              </w:rPr>
              <w:softHyphen/>
              <w:t>κό ε</w:t>
            </w:r>
            <w:r w:rsidRPr="002A508A">
              <w:rPr>
                <w:rFonts w:asciiTheme="minorHAnsi" w:hAnsiTheme="minorHAnsi" w:cstheme="minorHAnsi"/>
              </w:rPr>
              <w:softHyphen/>
              <w:t>ξοπλισμό. Περιγράψτε</w:t>
            </w:r>
            <w:r w:rsidR="00C0208E">
              <w:rPr>
                <w:rFonts w:asciiTheme="minorHAnsi" w:hAnsiTheme="minorHAnsi" w:cstheme="minorHAnsi"/>
              </w:rPr>
              <w:t xml:space="preserve"> αδρά</w:t>
            </w:r>
            <w:r w:rsidRPr="002A508A">
              <w:rPr>
                <w:rFonts w:asciiTheme="minorHAnsi" w:hAnsiTheme="minorHAnsi" w:cstheme="minorHAnsi"/>
              </w:rPr>
              <w:t>.</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D7FEA06"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F41C4A5"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21A6F6"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2D3129B2" w14:textId="77777777" w:rsidTr="002C4BC0">
        <w:trPr>
          <w:trHeight w:val="337"/>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1B97E4CC" w14:textId="2D03C085" w:rsidR="00EC7B35" w:rsidRPr="002A508A" w:rsidRDefault="00EC7B35" w:rsidP="002C4BC0">
            <w:pPr>
              <w:spacing w:before="60" w:after="60"/>
              <w:rPr>
                <w:rFonts w:asciiTheme="minorHAnsi" w:hAnsiTheme="minorHAnsi" w:cstheme="minorHAnsi"/>
                <w:b/>
              </w:rPr>
            </w:pPr>
            <w:r w:rsidRPr="002A508A">
              <w:rPr>
                <w:rFonts w:asciiTheme="minorHAnsi" w:hAnsiTheme="minorHAnsi" w:cstheme="minorHAnsi"/>
                <w:b/>
              </w:rPr>
              <w:t>Εγγύηση καλή</w:t>
            </w:r>
            <w:r w:rsidR="00BC0091">
              <w:rPr>
                <w:rFonts w:asciiTheme="minorHAnsi" w:hAnsiTheme="minorHAnsi" w:cstheme="minorHAnsi"/>
                <w:b/>
              </w:rPr>
              <w:t>ς</w:t>
            </w:r>
            <w:r w:rsidRPr="002A508A">
              <w:rPr>
                <w:rFonts w:asciiTheme="minorHAnsi" w:hAnsiTheme="minorHAnsi" w:cstheme="minorHAnsi"/>
                <w:b/>
              </w:rPr>
              <w:t xml:space="preserve"> λειτουργί</w:t>
            </w:r>
            <w:r>
              <w:rPr>
                <w:rFonts w:asciiTheme="minorHAnsi" w:hAnsiTheme="minorHAnsi" w:cstheme="minorHAnsi"/>
                <w:b/>
              </w:rPr>
              <w:t>ας</w:t>
            </w:r>
          </w:p>
        </w:tc>
      </w:tr>
      <w:tr w:rsidR="00EC7B35" w:rsidRPr="002A508A" w14:paraId="2BC988D8" w14:textId="77777777" w:rsidTr="002C4BC0">
        <w:trPr>
          <w:trHeight w:val="274"/>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219655C" w14:textId="080027AD"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5</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3525024" w14:textId="77777777"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προσφερθεί πλήρης εγγύηση (σε έτη) με κάλυψη για α</w:t>
            </w:r>
            <w:r w:rsidRPr="002A508A">
              <w:rPr>
                <w:rFonts w:asciiTheme="minorHAnsi" w:hAnsiTheme="minorHAnsi" w:cstheme="minorHAnsi"/>
              </w:rPr>
              <w:softHyphen/>
              <w:t>νταλ</w:t>
            </w:r>
            <w:r w:rsidRPr="002A508A">
              <w:rPr>
                <w:rFonts w:asciiTheme="minorHAnsi" w:hAnsiTheme="minorHAnsi" w:cstheme="minorHAnsi"/>
              </w:rPr>
              <w:softHyphen/>
              <w:t>λα</w:t>
            </w:r>
            <w:r w:rsidRPr="002A508A">
              <w:rPr>
                <w:rFonts w:asciiTheme="minorHAnsi" w:hAnsiTheme="minorHAnsi" w:cstheme="minorHAnsi"/>
              </w:rPr>
              <w:softHyphen/>
              <w:t>κτικά, ερ</w:t>
            </w:r>
            <w:r w:rsidRPr="002A508A">
              <w:rPr>
                <w:rFonts w:asciiTheme="minorHAnsi" w:hAnsiTheme="minorHAnsi" w:cstheme="minorHAnsi"/>
              </w:rPr>
              <w:softHyphen/>
              <w:t>γασία και συνδρομές (subscriptions) σε υπηρεσίες του οί</w:t>
            </w:r>
            <w:r w:rsidRPr="002A508A">
              <w:rPr>
                <w:rFonts w:asciiTheme="minorHAnsi" w:hAnsiTheme="minorHAnsi" w:cstheme="minorHAnsi"/>
              </w:rPr>
              <w:softHyphen/>
              <w:t>κου κατα</w:t>
            </w:r>
            <w:r w:rsidRPr="002A508A">
              <w:rPr>
                <w:rFonts w:asciiTheme="minorHAnsi" w:hAnsiTheme="minorHAnsi" w:cstheme="minorHAnsi"/>
              </w:rPr>
              <w:softHyphen/>
              <w:t>σκευ</w:t>
            </w:r>
            <w:r w:rsidRPr="002A508A">
              <w:rPr>
                <w:rFonts w:asciiTheme="minorHAnsi" w:hAnsiTheme="minorHAnsi" w:cstheme="minorHAnsi"/>
              </w:rPr>
              <w:softHyphen/>
              <w:t>ής, αναβαθμίσεις και άδειες λογισμικού.</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7D9471F"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58A6C7E"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A70FDE9"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2642ADD4" w14:textId="77777777" w:rsidTr="00BE5D64">
        <w:trPr>
          <w:trHeight w:val="737"/>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D939EF5" w14:textId="7ADEA39E"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6</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3460AB3" w14:textId="78F94007" w:rsidR="00EC7B35" w:rsidRPr="002A508A" w:rsidRDefault="00EC7B35" w:rsidP="002C4BC0">
            <w:pPr>
              <w:spacing w:before="60" w:after="60"/>
              <w:ind w:right="60"/>
              <w:jc w:val="both"/>
              <w:rPr>
                <w:rFonts w:asciiTheme="minorHAnsi" w:hAnsiTheme="minorHAnsi" w:cstheme="minorHAnsi"/>
              </w:rPr>
            </w:pPr>
            <w:r w:rsidRPr="002A508A">
              <w:rPr>
                <w:rFonts w:asciiTheme="minorHAnsi" w:hAnsiTheme="minorHAnsi" w:cstheme="minorHAnsi"/>
              </w:rPr>
              <w:t xml:space="preserve">Σε περίπτωση αστοχίας </w:t>
            </w:r>
            <w:r>
              <w:rPr>
                <w:rFonts w:asciiTheme="minorHAnsi" w:hAnsiTheme="minorHAnsi" w:cstheme="minorHAnsi"/>
              </w:rPr>
              <w:t>υ</w:t>
            </w:r>
            <w:r w:rsidRPr="002A508A">
              <w:rPr>
                <w:rFonts w:asciiTheme="minorHAnsi" w:hAnsiTheme="minorHAnsi" w:cstheme="minorHAnsi"/>
              </w:rPr>
              <w:t>λικού η πλήρης απο</w:t>
            </w:r>
            <w:r w:rsidRPr="002A508A">
              <w:rPr>
                <w:rFonts w:asciiTheme="minorHAnsi" w:hAnsiTheme="minorHAnsi" w:cstheme="minorHAnsi"/>
              </w:rPr>
              <w:softHyphen/>
              <w:t>κα</w:t>
            </w:r>
            <w:r w:rsidRPr="002A508A">
              <w:rPr>
                <w:rFonts w:asciiTheme="minorHAnsi" w:hAnsiTheme="minorHAnsi" w:cstheme="minorHAnsi"/>
              </w:rPr>
              <w:softHyphen/>
              <w:t>τά</w:t>
            </w:r>
            <w:r w:rsidRPr="002A508A">
              <w:rPr>
                <w:rFonts w:asciiTheme="minorHAnsi" w:hAnsiTheme="minorHAnsi" w:cstheme="minorHAnsi"/>
              </w:rPr>
              <w:softHyphen/>
              <w:t>στα</w:t>
            </w:r>
            <w:r>
              <w:rPr>
                <w:rFonts w:asciiTheme="minorHAnsi" w:hAnsiTheme="minorHAnsi" w:cstheme="minorHAnsi"/>
              </w:rPr>
              <w:softHyphen/>
            </w:r>
            <w:r w:rsidRPr="002A508A">
              <w:rPr>
                <w:rFonts w:asciiTheme="minorHAnsi" w:hAnsiTheme="minorHAnsi" w:cstheme="minorHAnsi"/>
              </w:rPr>
              <w:softHyphen/>
              <w:t>σ</w:t>
            </w:r>
            <w:r w:rsidR="00AA1A19">
              <w:rPr>
                <w:rFonts w:asciiTheme="minorHAnsi" w:hAnsiTheme="minorHAnsi" w:cstheme="minorHAnsi"/>
              </w:rPr>
              <w:t>ή του</w:t>
            </w:r>
            <w:r w:rsidRPr="002A508A">
              <w:rPr>
                <w:rFonts w:asciiTheme="minorHAnsi" w:hAnsiTheme="minorHAnsi" w:cstheme="minorHAnsi"/>
              </w:rPr>
              <w:t xml:space="preserve"> με επι</w:t>
            </w:r>
            <w:r w:rsidR="002957CA">
              <w:rPr>
                <w:rFonts w:asciiTheme="minorHAnsi" w:hAnsiTheme="minorHAnsi" w:cstheme="minorHAnsi"/>
              </w:rPr>
              <w:softHyphen/>
            </w:r>
            <w:r w:rsidRPr="002A508A">
              <w:rPr>
                <w:rFonts w:asciiTheme="minorHAnsi" w:hAnsiTheme="minorHAnsi" w:cstheme="minorHAnsi"/>
              </w:rPr>
              <w:t>σκευ</w:t>
            </w:r>
            <w:r w:rsidR="002957CA">
              <w:rPr>
                <w:rFonts w:asciiTheme="minorHAnsi" w:hAnsiTheme="minorHAnsi" w:cstheme="minorHAnsi"/>
              </w:rPr>
              <w:softHyphen/>
            </w:r>
            <w:r w:rsidRPr="002A508A">
              <w:rPr>
                <w:rFonts w:asciiTheme="minorHAnsi" w:hAnsiTheme="minorHAnsi" w:cstheme="minorHAnsi"/>
              </w:rPr>
              <w:t>ή ή αντικατάσταση του προ</w:t>
            </w:r>
            <w:r w:rsidRPr="002A508A">
              <w:rPr>
                <w:rFonts w:asciiTheme="minorHAnsi" w:hAnsiTheme="minorHAnsi" w:cstheme="minorHAnsi"/>
              </w:rPr>
              <w:softHyphen/>
              <w:t>βλη</w:t>
            </w:r>
            <w:r w:rsidRPr="002A508A">
              <w:rPr>
                <w:rFonts w:asciiTheme="minorHAnsi" w:hAnsiTheme="minorHAnsi" w:cstheme="minorHAnsi"/>
              </w:rPr>
              <w:softHyphen/>
              <w:t>μα</w:t>
            </w:r>
            <w:r w:rsidRPr="002A508A">
              <w:rPr>
                <w:rFonts w:asciiTheme="minorHAnsi" w:hAnsiTheme="minorHAnsi" w:cstheme="minorHAnsi"/>
              </w:rPr>
              <w:softHyphen/>
              <w:t>τικού τμή</w:t>
            </w:r>
            <w:r w:rsidRPr="002A508A">
              <w:rPr>
                <w:rFonts w:asciiTheme="minorHAnsi" w:hAnsiTheme="minorHAnsi" w:cstheme="minorHAnsi"/>
              </w:rPr>
              <w:softHyphen/>
              <w:t>μα</w:t>
            </w:r>
            <w:r>
              <w:rPr>
                <w:rFonts w:asciiTheme="minorHAnsi" w:hAnsiTheme="minorHAnsi" w:cstheme="minorHAnsi"/>
              </w:rPr>
              <w:softHyphen/>
            </w:r>
            <w:r w:rsidRPr="002A508A">
              <w:rPr>
                <w:rFonts w:asciiTheme="minorHAnsi" w:hAnsiTheme="minorHAnsi" w:cstheme="minorHAnsi"/>
              </w:rPr>
              <w:t>τος πρέπει να ολοκληρώνεται το αργό</w:t>
            </w:r>
            <w:r w:rsidRPr="002A508A">
              <w:rPr>
                <w:rFonts w:asciiTheme="minorHAnsi" w:hAnsiTheme="minorHAnsi" w:cstheme="minorHAnsi"/>
              </w:rPr>
              <w:softHyphen/>
              <w:t>τε</w:t>
            </w:r>
            <w:r w:rsidRPr="002A508A">
              <w:rPr>
                <w:rFonts w:asciiTheme="minorHAnsi" w:hAnsiTheme="minorHAnsi" w:cstheme="minorHAnsi"/>
              </w:rPr>
              <w:softHyphen/>
              <w:t>ρο την επό</w:t>
            </w:r>
            <w:r w:rsidRPr="002A508A">
              <w:rPr>
                <w:rFonts w:asciiTheme="minorHAnsi" w:hAnsiTheme="minorHAnsi" w:cstheme="minorHAnsi"/>
              </w:rPr>
              <w:softHyphen/>
              <w:t>με</w:t>
            </w:r>
            <w:r w:rsidRPr="002A508A">
              <w:rPr>
                <w:rFonts w:asciiTheme="minorHAnsi" w:hAnsiTheme="minorHAnsi" w:cstheme="minorHAnsi"/>
              </w:rPr>
              <w:softHyphen/>
            </w:r>
            <w:r w:rsidR="002957CA">
              <w:rPr>
                <w:rFonts w:asciiTheme="minorHAnsi" w:hAnsiTheme="minorHAnsi" w:cstheme="minorHAnsi"/>
              </w:rPr>
              <w:softHyphen/>
            </w:r>
            <w:r w:rsidRPr="002A508A">
              <w:rPr>
                <w:rFonts w:asciiTheme="minorHAnsi" w:hAnsiTheme="minorHAnsi" w:cstheme="minorHAnsi"/>
              </w:rPr>
              <w:t>νη εργάσιμη μέρα από την αναγγελία της βλά</w:t>
            </w:r>
            <w:r w:rsidRPr="002A508A">
              <w:rPr>
                <w:rFonts w:asciiTheme="minorHAnsi" w:hAnsiTheme="minorHAnsi" w:cstheme="minorHAnsi"/>
              </w:rPr>
              <w:softHyphen/>
              <w:t>βης. Στο</w:t>
            </w:r>
            <w:r w:rsidR="00AA1A19">
              <w:rPr>
                <w:rFonts w:asciiTheme="minorHAnsi" w:hAnsiTheme="minorHAnsi" w:cstheme="minorHAnsi"/>
              </w:rPr>
              <w:t>ν</w:t>
            </w:r>
            <w:r w:rsidRPr="002A508A">
              <w:rPr>
                <w:rFonts w:asciiTheme="minorHAnsi" w:hAnsiTheme="minorHAnsi" w:cstheme="minorHAnsi"/>
              </w:rPr>
              <w:t xml:space="preserve"> χρόνο α</w:t>
            </w:r>
            <w:r w:rsidR="002957CA">
              <w:rPr>
                <w:rFonts w:asciiTheme="minorHAnsi" w:hAnsiTheme="minorHAnsi" w:cstheme="minorHAnsi"/>
              </w:rPr>
              <w:softHyphen/>
            </w:r>
            <w:r w:rsidRPr="002A508A">
              <w:rPr>
                <w:rFonts w:asciiTheme="minorHAnsi" w:hAnsiTheme="minorHAnsi" w:cstheme="minorHAnsi"/>
              </w:rPr>
              <w:t>π</w:t>
            </w:r>
            <w:r w:rsidRPr="002A508A">
              <w:rPr>
                <w:rFonts w:asciiTheme="minorHAnsi" w:hAnsiTheme="minorHAnsi" w:cstheme="minorHAnsi"/>
                <w:lang w:val="en-US"/>
              </w:rPr>
              <w:t>o</w:t>
            </w:r>
            <w:r w:rsidRPr="002A508A">
              <w:rPr>
                <w:rFonts w:asciiTheme="minorHAnsi" w:hAnsiTheme="minorHAnsi" w:cstheme="minorHAnsi"/>
              </w:rPr>
              <w:softHyphen/>
              <w:t>κα</w:t>
            </w:r>
            <w:r w:rsidRPr="002A508A">
              <w:rPr>
                <w:rFonts w:asciiTheme="minorHAnsi" w:hAnsiTheme="minorHAnsi" w:cstheme="minorHAnsi"/>
              </w:rPr>
              <w:softHyphen/>
              <w:t>τάστασης περι</w:t>
            </w:r>
            <w:r w:rsidRPr="002A508A">
              <w:rPr>
                <w:rFonts w:asciiTheme="minorHAnsi" w:hAnsiTheme="minorHAnsi" w:cstheme="minorHAnsi"/>
              </w:rPr>
              <w:softHyphen/>
              <w:t>λαμ</w:t>
            </w:r>
            <w:r w:rsidRPr="002A508A">
              <w:rPr>
                <w:rFonts w:asciiTheme="minorHAnsi" w:hAnsiTheme="minorHAnsi" w:cstheme="minorHAnsi"/>
              </w:rPr>
              <w:softHyphen/>
            </w:r>
            <w:r w:rsidRPr="002A508A">
              <w:rPr>
                <w:rFonts w:asciiTheme="minorHAnsi" w:hAnsiTheme="minorHAnsi" w:cstheme="minorHAnsi"/>
              </w:rPr>
              <w:softHyphen/>
              <w:t>βάνεται ο χρόνος ε</w:t>
            </w:r>
            <w:r w:rsidRPr="002A508A">
              <w:rPr>
                <w:rFonts w:asciiTheme="minorHAnsi" w:hAnsiTheme="minorHAnsi" w:cstheme="minorHAnsi"/>
              </w:rPr>
              <w:softHyphen/>
              <w:t>ντο</w:t>
            </w:r>
            <w:r w:rsidRPr="002A508A">
              <w:rPr>
                <w:rFonts w:asciiTheme="minorHAnsi" w:hAnsiTheme="minorHAnsi" w:cstheme="minorHAnsi"/>
              </w:rPr>
              <w:softHyphen/>
              <w:t>πι</w:t>
            </w:r>
            <w:r>
              <w:rPr>
                <w:rFonts w:asciiTheme="minorHAnsi" w:hAnsiTheme="minorHAnsi" w:cstheme="minorHAnsi"/>
              </w:rPr>
              <w:softHyphen/>
            </w:r>
            <w:r w:rsidRPr="002A508A">
              <w:rPr>
                <w:rFonts w:asciiTheme="minorHAnsi" w:hAnsiTheme="minorHAnsi" w:cstheme="minorHAnsi"/>
              </w:rPr>
              <w:t>σμού της.</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1154BDF"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0C717E"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D6AD38E"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6854FDD1" w14:textId="77777777" w:rsidTr="00BE5D64">
        <w:trPr>
          <w:trHeight w:val="227"/>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7135D2E" w14:textId="54DD3866"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7</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CEA8C45" w14:textId="3A40B799" w:rsidR="00EC7B35" w:rsidRPr="002A508A" w:rsidRDefault="00EC7B35" w:rsidP="002C4BC0">
            <w:pPr>
              <w:spacing w:before="60" w:after="60"/>
              <w:ind w:right="59"/>
              <w:jc w:val="both"/>
              <w:rPr>
                <w:rFonts w:asciiTheme="minorHAnsi" w:hAnsiTheme="minorHAnsi" w:cstheme="minorHAnsi"/>
              </w:rPr>
            </w:pPr>
            <w:r w:rsidRPr="002A508A">
              <w:rPr>
                <w:rFonts w:asciiTheme="minorHAnsi" w:hAnsiTheme="minorHAnsi" w:cstheme="minorHAnsi"/>
              </w:rPr>
              <w:t>Σε περίπτωση σφάλματος λογισμικού η πλήρης αποκατά</w:t>
            </w:r>
            <w:r w:rsidRPr="002A508A">
              <w:rPr>
                <w:rFonts w:asciiTheme="minorHAnsi" w:hAnsiTheme="minorHAnsi" w:cstheme="minorHAnsi"/>
              </w:rPr>
              <w:softHyphen/>
              <w:t>στα</w:t>
            </w:r>
            <w:r w:rsidRPr="002A508A">
              <w:rPr>
                <w:rFonts w:asciiTheme="minorHAnsi" w:hAnsiTheme="minorHAnsi" w:cstheme="minorHAnsi"/>
              </w:rPr>
              <w:softHyphen/>
              <w:t>ση του σφάλματος με κατάλληλη διορθωτική έκδοση patch</w:t>
            </w:r>
            <w:r w:rsidRPr="002A508A">
              <w:rPr>
                <w:rFonts w:asciiTheme="minorHAnsi" w:hAnsiTheme="minorHAnsi" w:cstheme="minorHAnsi"/>
              </w:rPr>
              <w:softHyphen/>
              <w:t>/fix πρέ</w:t>
            </w:r>
            <w:r w:rsidRPr="002A508A">
              <w:rPr>
                <w:rFonts w:asciiTheme="minorHAnsi" w:hAnsiTheme="minorHAnsi" w:cstheme="minorHAnsi"/>
              </w:rPr>
              <w:softHyphen/>
              <w:t>πει να ολοκληρώνεται μέσα σε μία ημερο</w:t>
            </w:r>
            <w:r w:rsidRPr="002A508A">
              <w:rPr>
                <w:rFonts w:asciiTheme="minorHAnsi" w:hAnsiTheme="minorHAnsi" w:cstheme="minorHAnsi"/>
              </w:rPr>
              <w:softHyphen/>
              <w:t>λο</w:t>
            </w:r>
            <w:r w:rsidRPr="002A508A">
              <w:rPr>
                <w:rFonts w:asciiTheme="minorHAnsi" w:hAnsiTheme="minorHAnsi" w:cstheme="minorHAnsi"/>
              </w:rPr>
              <w:softHyphen/>
              <w:t>γιακή εβδο</w:t>
            </w:r>
            <w:r w:rsidRPr="002A508A">
              <w:rPr>
                <w:rFonts w:asciiTheme="minorHAnsi" w:hAnsiTheme="minorHAnsi" w:cstheme="minorHAnsi"/>
              </w:rPr>
              <w:softHyphen/>
              <w:t>μά</w:t>
            </w:r>
            <w:r w:rsidRPr="002A508A">
              <w:rPr>
                <w:rFonts w:asciiTheme="minorHAnsi" w:hAnsiTheme="minorHAnsi" w:cstheme="minorHAnsi"/>
              </w:rPr>
              <w:softHyphen/>
              <w:t>δα. Πε</w:t>
            </w:r>
            <w:r w:rsidRPr="002A508A">
              <w:rPr>
                <w:rFonts w:asciiTheme="minorHAnsi" w:hAnsiTheme="minorHAnsi" w:cstheme="minorHAnsi"/>
              </w:rPr>
              <w:softHyphen/>
              <w:t>ριγράψτε τη διαδικασία αποκα</w:t>
            </w:r>
            <w:r w:rsidRPr="002A508A">
              <w:rPr>
                <w:rFonts w:asciiTheme="minorHAnsi" w:hAnsiTheme="minorHAnsi" w:cstheme="minorHAnsi"/>
              </w:rPr>
              <w:softHyphen/>
              <w:t>τά</w:t>
            </w:r>
            <w:r w:rsidRPr="002A508A">
              <w:rPr>
                <w:rFonts w:asciiTheme="minorHAnsi" w:hAnsiTheme="minorHAnsi" w:cstheme="minorHAnsi"/>
              </w:rPr>
              <w:softHyphen/>
              <w:t>στα</w:t>
            </w:r>
            <w:r w:rsidRPr="002A508A">
              <w:rPr>
                <w:rFonts w:asciiTheme="minorHAnsi" w:hAnsiTheme="minorHAnsi" w:cstheme="minorHAnsi"/>
              </w:rPr>
              <w:softHyphen/>
              <w:t>σης των αστοχιών και ανα</w:t>
            </w:r>
            <w:r w:rsidRPr="002A508A">
              <w:rPr>
                <w:rFonts w:asciiTheme="minorHAnsi" w:hAnsiTheme="minorHAnsi" w:cstheme="minorHAnsi"/>
              </w:rPr>
              <w:softHyphen/>
              <w:t>φέ</w:t>
            </w:r>
            <w:r w:rsidRPr="002A508A">
              <w:rPr>
                <w:rFonts w:asciiTheme="minorHAnsi" w:hAnsiTheme="minorHAnsi" w:cstheme="minorHAnsi"/>
              </w:rPr>
              <w:softHyphen/>
              <w:t>ρετε μέσο και μέγιστο χρόνο α</w:t>
            </w:r>
            <w:r w:rsidRPr="002A508A">
              <w:rPr>
                <w:rFonts w:asciiTheme="minorHAnsi" w:hAnsiTheme="minorHAnsi" w:cstheme="minorHAnsi"/>
              </w:rPr>
              <w:softHyphen/>
              <w:t>πο</w:t>
            </w:r>
            <w:r w:rsidRPr="002A508A">
              <w:rPr>
                <w:rFonts w:asciiTheme="minorHAnsi" w:hAnsiTheme="minorHAnsi" w:cstheme="minorHAnsi"/>
              </w:rPr>
              <w:softHyphen/>
              <w:t>κα</w:t>
            </w:r>
            <w:r w:rsidRPr="002A508A">
              <w:rPr>
                <w:rFonts w:asciiTheme="minorHAnsi" w:hAnsiTheme="minorHAnsi" w:cstheme="minorHAnsi"/>
              </w:rPr>
              <w:softHyphen/>
              <w:t>τάστασης.</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D1415BE"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69322C5"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A9A613"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658D9EAA" w14:textId="77777777" w:rsidTr="00BE5D64">
        <w:trPr>
          <w:trHeight w:val="283"/>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F9A2FBE" w14:textId="7901A2AB"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8</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9264651" w14:textId="17A9C693"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Πρέπει να προβλέπονται διαδικασίες κλιμάκωσης (esca</w:t>
            </w:r>
            <w:r w:rsidRPr="002A508A">
              <w:rPr>
                <w:rFonts w:asciiTheme="minorHAnsi" w:hAnsiTheme="minorHAnsi" w:cstheme="minorHAnsi"/>
              </w:rPr>
              <w:softHyphen/>
              <w:t>la</w:t>
            </w:r>
            <w:r w:rsidRPr="002A508A">
              <w:rPr>
                <w:rFonts w:asciiTheme="minorHAnsi" w:hAnsiTheme="minorHAnsi" w:cstheme="minorHAnsi"/>
              </w:rPr>
              <w:softHyphen/>
              <w:t>tion)</w:t>
            </w:r>
            <w:r w:rsidR="00AA1A19">
              <w:rPr>
                <w:rFonts w:asciiTheme="minorHAnsi" w:hAnsiTheme="minorHAnsi" w:cstheme="minorHAnsi"/>
              </w:rPr>
              <w:t xml:space="preserve"> με σχετικό αίτημα </w:t>
            </w:r>
            <w:r w:rsidRPr="002A508A">
              <w:rPr>
                <w:rFonts w:asciiTheme="minorHAnsi" w:hAnsiTheme="minorHAnsi" w:cstheme="minorHAnsi"/>
              </w:rPr>
              <w:t>στον κατασκευαστή</w:t>
            </w:r>
            <w:r w:rsidR="00AA1A19">
              <w:rPr>
                <w:rFonts w:asciiTheme="minorHAnsi" w:hAnsiTheme="minorHAnsi" w:cstheme="minorHAnsi"/>
              </w:rPr>
              <w:t>,</w:t>
            </w:r>
            <w:r w:rsidRPr="002A508A">
              <w:rPr>
                <w:rFonts w:asciiTheme="minorHAnsi" w:hAnsiTheme="minorHAnsi" w:cstheme="minorHAnsi"/>
              </w:rPr>
              <w:t xml:space="preserve"> σε περίπτωση ελλιπούς εκ</w:t>
            </w:r>
            <w:r w:rsidR="00916897">
              <w:rPr>
                <w:rFonts w:asciiTheme="minorHAnsi" w:hAnsiTheme="minorHAnsi" w:cstheme="minorHAnsi"/>
              </w:rPr>
              <w:softHyphen/>
            </w:r>
            <w:r w:rsidRPr="002A508A">
              <w:rPr>
                <w:rFonts w:asciiTheme="minorHAnsi" w:hAnsiTheme="minorHAnsi" w:cstheme="minorHAnsi"/>
              </w:rPr>
              <w:t>πλή</w:t>
            </w:r>
            <w:r w:rsidR="00916897">
              <w:rPr>
                <w:rFonts w:asciiTheme="minorHAnsi" w:hAnsiTheme="minorHAnsi" w:cstheme="minorHAnsi"/>
              </w:rPr>
              <w:softHyphen/>
            </w:r>
            <w:r w:rsidRPr="002A508A">
              <w:rPr>
                <w:rFonts w:asciiTheme="minorHAnsi" w:hAnsiTheme="minorHAnsi" w:cstheme="minorHAnsi"/>
              </w:rPr>
              <w:softHyphen/>
            </w:r>
            <w:r w:rsidR="00916897">
              <w:rPr>
                <w:rFonts w:asciiTheme="minorHAnsi" w:hAnsiTheme="minorHAnsi" w:cstheme="minorHAnsi"/>
              </w:rPr>
              <w:softHyphen/>
            </w:r>
            <w:r w:rsidRPr="002A508A">
              <w:rPr>
                <w:rFonts w:asciiTheme="minorHAnsi" w:hAnsiTheme="minorHAnsi" w:cstheme="minorHAnsi"/>
              </w:rPr>
              <w:t>ρω</w:t>
            </w:r>
            <w:r w:rsidR="00916897">
              <w:rPr>
                <w:rFonts w:asciiTheme="minorHAnsi" w:hAnsiTheme="minorHAnsi" w:cstheme="minorHAnsi"/>
              </w:rPr>
              <w:softHyphen/>
            </w:r>
            <w:r w:rsidRPr="002A508A">
              <w:rPr>
                <w:rFonts w:asciiTheme="minorHAnsi" w:hAnsiTheme="minorHAnsi" w:cstheme="minorHAnsi"/>
              </w:rPr>
              <w:softHyphen/>
              <w:t>σης των υ</w:t>
            </w:r>
            <w:r w:rsidRPr="002A508A">
              <w:rPr>
                <w:rFonts w:asciiTheme="minorHAnsi" w:hAnsiTheme="minorHAnsi" w:cstheme="minorHAnsi"/>
              </w:rPr>
              <w:softHyphen/>
              <w:t>ποχρεώ</w:t>
            </w:r>
            <w:r w:rsidRPr="002A508A">
              <w:rPr>
                <w:rFonts w:asciiTheme="minorHAnsi" w:hAnsiTheme="minorHAnsi" w:cstheme="minorHAnsi"/>
              </w:rPr>
              <w:softHyphen/>
              <w:t>σε</w:t>
            </w:r>
            <w:r w:rsidRPr="002A508A">
              <w:rPr>
                <w:rFonts w:asciiTheme="minorHAnsi" w:hAnsiTheme="minorHAnsi" w:cstheme="minorHAnsi"/>
              </w:rPr>
              <w:softHyphen/>
              <w:t>ων του Αναδό</w:t>
            </w:r>
            <w:r w:rsidRPr="002A508A">
              <w:rPr>
                <w:rFonts w:asciiTheme="minorHAnsi" w:hAnsiTheme="minorHAnsi" w:cstheme="minorHAnsi"/>
              </w:rPr>
              <w:softHyphen/>
              <w:t>χου</w:t>
            </w:r>
            <w:r w:rsidR="00AA1A19">
              <w:rPr>
                <w:rFonts w:asciiTheme="minorHAnsi" w:hAnsiTheme="minorHAnsi" w:cstheme="minorHAnsi"/>
              </w:rPr>
              <w:t>.</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C647767"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5458C80"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82BDB6D"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58A8612B" w14:textId="77777777" w:rsidTr="002C4BC0">
        <w:trPr>
          <w:trHeight w:val="285"/>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050CD733" w14:textId="65A3B75B" w:rsidR="00EC7B35" w:rsidRPr="002A508A" w:rsidRDefault="00EC7B35" w:rsidP="002C4BC0">
            <w:pPr>
              <w:spacing w:before="60" w:after="60"/>
              <w:rPr>
                <w:rFonts w:asciiTheme="minorHAnsi" w:hAnsiTheme="minorHAnsi" w:cstheme="minorHAnsi"/>
                <w:b/>
              </w:rPr>
            </w:pPr>
            <w:r w:rsidRPr="002A508A">
              <w:rPr>
                <w:rFonts w:asciiTheme="minorHAnsi" w:hAnsiTheme="minorHAnsi" w:cstheme="minorHAnsi"/>
                <w:b/>
              </w:rPr>
              <w:t>Τεκμηρίωση</w:t>
            </w:r>
          </w:p>
        </w:tc>
      </w:tr>
      <w:tr w:rsidR="00EC7B35" w:rsidRPr="002A508A" w14:paraId="4FF44E74" w14:textId="77777777" w:rsidTr="002C4BC0">
        <w:trPr>
          <w:trHeight w:val="624"/>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EA49DD0" w14:textId="02382D00"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9</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C4723AF" w14:textId="495853A5" w:rsidR="00EC7B35" w:rsidRPr="002A508A" w:rsidRDefault="00EC7B35" w:rsidP="002C4BC0">
            <w:pPr>
              <w:spacing w:before="60" w:after="60"/>
              <w:ind w:right="61"/>
              <w:jc w:val="both"/>
              <w:rPr>
                <w:rFonts w:asciiTheme="minorHAnsi" w:hAnsiTheme="minorHAnsi" w:cstheme="minorHAnsi"/>
              </w:rPr>
            </w:pPr>
            <w:r w:rsidRPr="002A508A">
              <w:rPr>
                <w:rFonts w:asciiTheme="minorHAnsi" w:hAnsiTheme="minorHAnsi" w:cstheme="minorHAnsi"/>
              </w:rPr>
              <w:t>Η αρμόδια Ομάδα/Υπη</w:t>
            </w:r>
            <w:r w:rsidRPr="002A508A">
              <w:rPr>
                <w:rFonts w:asciiTheme="minorHAnsi" w:hAnsiTheme="minorHAnsi" w:cstheme="minorHAnsi"/>
              </w:rPr>
              <w:softHyphen/>
              <w:t>ρε</w:t>
            </w:r>
            <w:r w:rsidRPr="002A508A">
              <w:rPr>
                <w:rFonts w:asciiTheme="minorHAnsi" w:hAnsiTheme="minorHAnsi" w:cstheme="minorHAnsi"/>
              </w:rPr>
              <w:softHyphen/>
              <w:t>σία και η Επιτροπή Πληροφορικής πρέ</w:t>
            </w:r>
            <w:r w:rsidRPr="002A508A">
              <w:rPr>
                <w:rFonts w:asciiTheme="minorHAnsi" w:hAnsiTheme="minorHAnsi" w:cstheme="minorHAnsi"/>
              </w:rPr>
              <w:softHyphen/>
              <w:t>πει να διαθέτει πρόσβαση σε (α) σεμινάρια κα</w:t>
            </w:r>
            <w:r w:rsidRPr="002A508A">
              <w:rPr>
                <w:rFonts w:asciiTheme="minorHAnsi" w:hAnsiTheme="minorHAnsi" w:cstheme="minorHAnsi"/>
              </w:rPr>
              <w:softHyphen/>
              <w:t>τα</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σκευ</w:t>
            </w:r>
            <w:r w:rsidRPr="002A508A">
              <w:rPr>
                <w:rFonts w:asciiTheme="minorHAnsi" w:hAnsiTheme="minorHAnsi" w:cstheme="minorHAnsi"/>
              </w:rPr>
              <w:softHyphen/>
              <w:t>α</w:t>
            </w:r>
            <w:r w:rsidRPr="002A508A">
              <w:rPr>
                <w:rFonts w:asciiTheme="minorHAnsi" w:hAnsiTheme="minorHAnsi" w:cstheme="minorHAnsi"/>
              </w:rPr>
              <w:softHyphen/>
              <w:t>στή, (β) ο</w:t>
            </w:r>
            <w:r w:rsidRPr="002A508A">
              <w:rPr>
                <w:rFonts w:asciiTheme="minorHAnsi" w:hAnsiTheme="minorHAnsi" w:cstheme="minorHAnsi"/>
              </w:rPr>
              <w:softHyphen/>
            </w:r>
            <w:r w:rsidR="004C3C55">
              <w:rPr>
                <w:rFonts w:asciiTheme="minorHAnsi" w:hAnsiTheme="minorHAnsi" w:cstheme="minorHAnsi"/>
              </w:rPr>
              <w:softHyphen/>
            </w:r>
            <w:r w:rsidRPr="002A508A">
              <w:rPr>
                <w:rFonts w:asciiTheme="minorHAnsi" w:hAnsiTheme="minorHAnsi" w:cstheme="minorHAnsi"/>
              </w:rPr>
              <w:t>δηγούς χρήσης προϊόντων, (γ) πλη</w:t>
            </w:r>
            <w:r w:rsidRPr="002A508A">
              <w:rPr>
                <w:rFonts w:asciiTheme="minorHAnsi" w:hAnsiTheme="minorHAnsi" w:cstheme="minorHAnsi"/>
              </w:rPr>
              <w:softHyphen/>
              <w:t>ρο</w:t>
            </w:r>
            <w:r w:rsidRPr="002A508A">
              <w:rPr>
                <w:rFonts w:asciiTheme="minorHAnsi" w:hAnsiTheme="minorHAnsi" w:cstheme="minorHAnsi"/>
              </w:rPr>
              <w:softHyphen/>
              <w:t>φό</w:t>
            </w:r>
            <w:r w:rsidRPr="002A508A">
              <w:rPr>
                <w:rFonts w:asciiTheme="minorHAnsi" w:hAnsiTheme="minorHAnsi" w:cstheme="minorHAnsi"/>
              </w:rPr>
              <w:softHyphen/>
            </w:r>
            <w:r w:rsidRPr="002A508A">
              <w:rPr>
                <w:rFonts w:asciiTheme="minorHAnsi" w:hAnsiTheme="minorHAnsi" w:cstheme="minorHAnsi"/>
              </w:rPr>
              <w:softHyphen/>
              <w:t>ρηση για α</w:t>
            </w:r>
            <w:r w:rsidR="004C3C55">
              <w:rPr>
                <w:rFonts w:asciiTheme="minorHAnsi" w:hAnsiTheme="minorHAnsi" w:cstheme="minorHAnsi"/>
              </w:rPr>
              <w:softHyphen/>
            </w:r>
            <w:r>
              <w:rPr>
                <w:rFonts w:asciiTheme="minorHAnsi" w:hAnsiTheme="minorHAnsi" w:cstheme="minorHAnsi"/>
              </w:rPr>
              <w:softHyphen/>
            </w:r>
            <w:r w:rsidRPr="002A508A">
              <w:rPr>
                <w:rFonts w:asciiTheme="minorHAnsi" w:hAnsiTheme="minorHAnsi" w:cstheme="minorHAnsi"/>
              </w:rPr>
              <w:softHyphen/>
              <w:t>στο</w:t>
            </w:r>
            <w:r w:rsidRPr="002A508A">
              <w:rPr>
                <w:rFonts w:asciiTheme="minorHAnsi" w:hAnsiTheme="minorHAnsi" w:cstheme="minorHAnsi"/>
              </w:rPr>
              <w:softHyphen/>
              <w:t>χίες υλι</w:t>
            </w:r>
            <w:r w:rsidRPr="002A508A">
              <w:rPr>
                <w:rFonts w:asciiTheme="minorHAnsi" w:hAnsiTheme="minorHAnsi" w:cstheme="minorHAnsi"/>
              </w:rPr>
              <w:softHyphen/>
              <w:t>κού</w:t>
            </w:r>
            <w:r w:rsidRPr="002A508A">
              <w:rPr>
                <w:rFonts w:asciiTheme="minorHAnsi" w:hAnsiTheme="minorHAnsi" w:cstheme="minorHAnsi"/>
              </w:rPr>
              <w:softHyphen/>
              <w:t>/λο</w:t>
            </w:r>
            <w:r w:rsidRPr="002A508A">
              <w:rPr>
                <w:rFonts w:asciiTheme="minorHAnsi" w:hAnsiTheme="minorHAnsi" w:cstheme="minorHAnsi"/>
              </w:rPr>
              <w:softHyphen/>
              <w:t>γι</w:t>
            </w:r>
            <w:r w:rsidRPr="002A508A">
              <w:rPr>
                <w:rFonts w:asciiTheme="minorHAnsi" w:hAnsiTheme="minorHAnsi" w:cstheme="minorHAnsi"/>
              </w:rPr>
              <w:softHyphen/>
              <w:t>σμι</w:t>
            </w:r>
            <w:r w:rsidRPr="002A508A">
              <w:rPr>
                <w:rFonts w:asciiTheme="minorHAnsi" w:hAnsiTheme="minorHAnsi" w:cstheme="minorHAnsi"/>
              </w:rPr>
              <w:softHyphen/>
              <w:t>κού και τρόπους αντιμετώ</w:t>
            </w:r>
            <w:r w:rsidRPr="002A508A">
              <w:rPr>
                <w:rFonts w:asciiTheme="minorHAnsi" w:hAnsiTheme="minorHAnsi" w:cstheme="minorHAnsi"/>
              </w:rPr>
              <w:softHyphen/>
              <w:t>πι</w:t>
            </w:r>
            <w:r w:rsidRPr="002A508A">
              <w:rPr>
                <w:rFonts w:asciiTheme="minorHAnsi" w:hAnsiTheme="minorHAnsi" w:cstheme="minorHAnsi"/>
              </w:rPr>
              <w:softHyphen/>
              <w:t>σης, (δ) ενη</w:t>
            </w:r>
            <w:r>
              <w:rPr>
                <w:rFonts w:asciiTheme="minorHAnsi" w:hAnsiTheme="minorHAnsi" w:cstheme="minorHAnsi"/>
              </w:rPr>
              <w:softHyphen/>
            </w:r>
            <w:r w:rsidRPr="002A508A">
              <w:rPr>
                <w:rFonts w:asciiTheme="minorHAnsi" w:hAnsiTheme="minorHAnsi" w:cstheme="minorHAnsi"/>
              </w:rPr>
              <w:t>μέ</w:t>
            </w:r>
            <w:r>
              <w:rPr>
                <w:rFonts w:asciiTheme="minorHAnsi" w:hAnsiTheme="minorHAnsi" w:cstheme="minorHAnsi"/>
              </w:rPr>
              <w:softHyphen/>
            </w:r>
            <w:r w:rsidRPr="002A508A">
              <w:rPr>
                <w:rFonts w:asciiTheme="minorHAnsi" w:hAnsiTheme="minorHAnsi" w:cstheme="minorHAnsi"/>
              </w:rPr>
              <w:softHyphen/>
              <w:t>ρω</w:t>
            </w:r>
            <w:r w:rsidRPr="002A508A">
              <w:rPr>
                <w:rFonts w:asciiTheme="minorHAnsi" w:hAnsiTheme="minorHAnsi" w:cstheme="minorHAnsi"/>
              </w:rPr>
              <w:softHyphen/>
              <w:t>ση προ</w:t>
            </w:r>
            <w:r w:rsidRPr="002A508A">
              <w:rPr>
                <w:rFonts w:asciiTheme="minorHAnsi" w:hAnsiTheme="minorHAnsi" w:cstheme="minorHAnsi"/>
              </w:rPr>
              <w:softHyphen/>
              <w:t>γραμματισμένων αναβα</w:t>
            </w:r>
            <w:r w:rsidRPr="002A508A">
              <w:rPr>
                <w:rFonts w:asciiTheme="minorHAnsi" w:hAnsiTheme="minorHAnsi" w:cstheme="minorHAnsi"/>
              </w:rPr>
              <w:softHyphen/>
              <w:t>θ</w:t>
            </w:r>
            <w:r w:rsidRPr="002A508A">
              <w:rPr>
                <w:rFonts w:asciiTheme="minorHAnsi" w:hAnsiTheme="minorHAnsi" w:cstheme="minorHAnsi"/>
              </w:rPr>
              <w:softHyphen/>
              <w:t>μίσεων (bug fixes) και (ε) δε</w:t>
            </w:r>
            <w:r w:rsidR="004C3C55">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sidRPr="002A508A">
              <w:rPr>
                <w:rFonts w:asciiTheme="minorHAnsi" w:hAnsiTheme="minorHAnsi" w:cstheme="minorHAnsi"/>
              </w:rPr>
              <w:t>δο</w:t>
            </w:r>
            <w:r w:rsidRPr="002A508A">
              <w:rPr>
                <w:rFonts w:asciiTheme="minorHAnsi" w:hAnsiTheme="minorHAnsi" w:cstheme="minorHAnsi"/>
              </w:rPr>
              <w:softHyphen/>
              <w:t>μέ</w:t>
            </w:r>
            <w:r w:rsidRPr="002A508A">
              <w:rPr>
                <w:rFonts w:asciiTheme="minorHAnsi" w:hAnsiTheme="minorHAnsi" w:cstheme="minorHAnsi"/>
              </w:rPr>
              <w:softHyphen/>
              <w:t>να λε</w:t>
            </w:r>
            <w:r w:rsidRPr="002A508A">
              <w:rPr>
                <w:rFonts w:asciiTheme="minorHAnsi" w:hAnsiTheme="minorHAnsi" w:cstheme="minorHAnsi"/>
              </w:rPr>
              <w:softHyphen/>
              <w:t>πτο</w:t>
            </w:r>
            <w:r w:rsidRPr="002A508A">
              <w:rPr>
                <w:rFonts w:asciiTheme="minorHAnsi" w:hAnsiTheme="minorHAnsi" w:cstheme="minorHAnsi"/>
              </w:rPr>
              <w:softHyphen/>
              <w:t>μερούς (</w:t>
            </w:r>
            <w:r w:rsidRPr="002A508A">
              <w:rPr>
                <w:rFonts w:asciiTheme="minorHAnsi" w:hAnsiTheme="minorHAnsi" w:cstheme="minorHAnsi"/>
                <w:lang w:val="en-US"/>
              </w:rPr>
              <w:t>l</w:t>
            </w:r>
            <w:r w:rsidRPr="002A508A">
              <w:rPr>
                <w:rFonts w:asciiTheme="minorHAnsi" w:hAnsiTheme="minorHAnsi" w:cstheme="minorHAnsi"/>
                <w:lang w:val="en-GB"/>
              </w:rPr>
              <w:t>ow</w:t>
            </w:r>
            <w:r w:rsidRPr="002A508A">
              <w:rPr>
                <w:rFonts w:asciiTheme="minorHAnsi" w:hAnsiTheme="minorHAnsi" w:cstheme="minorHAnsi"/>
              </w:rPr>
              <w:t xml:space="preserve"> </w:t>
            </w:r>
            <w:r w:rsidRPr="002A508A">
              <w:rPr>
                <w:rFonts w:asciiTheme="minorHAnsi" w:hAnsiTheme="minorHAnsi" w:cstheme="minorHAnsi"/>
                <w:lang w:val="en-US"/>
              </w:rPr>
              <w:t>l</w:t>
            </w:r>
            <w:r w:rsidRPr="002A508A">
              <w:rPr>
                <w:rFonts w:asciiTheme="minorHAnsi" w:hAnsiTheme="minorHAnsi" w:cstheme="minorHAnsi"/>
                <w:lang w:val="en-GB"/>
              </w:rPr>
              <w:t>evel</w:t>
            </w:r>
            <w:r w:rsidRPr="002A508A">
              <w:rPr>
                <w:rFonts w:asciiTheme="minorHAnsi" w:hAnsiTheme="minorHAnsi" w:cstheme="minorHAnsi"/>
              </w:rPr>
              <w:t>) και γε</w:t>
            </w:r>
            <w:r w:rsidRPr="002A508A">
              <w:rPr>
                <w:rFonts w:asciiTheme="minorHAnsi" w:hAnsiTheme="minorHAnsi" w:cstheme="minorHAnsi"/>
              </w:rPr>
              <w:softHyphen/>
              <w:t>νι</w:t>
            </w:r>
            <w:r w:rsidRPr="002A508A">
              <w:rPr>
                <w:rFonts w:asciiTheme="minorHAnsi" w:hAnsiTheme="minorHAnsi" w:cstheme="minorHAnsi"/>
              </w:rPr>
              <w:softHyphen/>
              <w:t>κού (</w:t>
            </w:r>
            <w:r w:rsidRPr="002A508A">
              <w:rPr>
                <w:rFonts w:asciiTheme="minorHAnsi" w:hAnsiTheme="minorHAnsi" w:cstheme="minorHAnsi"/>
                <w:lang w:val="en-US"/>
              </w:rPr>
              <w:t>high</w:t>
            </w:r>
            <w:r w:rsidRPr="002A508A">
              <w:rPr>
                <w:rFonts w:asciiTheme="minorHAnsi" w:hAnsiTheme="minorHAnsi" w:cstheme="minorHAnsi"/>
              </w:rPr>
              <w:t xml:space="preserve"> </w:t>
            </w:r>
            <w:r w:rsidRPr="002A508A">
              <w:rPr>
                <w:rFonts w:asciiTheme="minorHAnsi" w:hAnsiTheme="minorHAnsi" w:cstheme="minorHAnsi"/>
                <w:lang w:val="en-US"/>
              </w:rPr>
              <w:t>le</w:t>
            </w:r>
            <w:r w:rsidRPr="002A508A">
              <w:rPr>
                <w:rFonts w:asciiTheme="minorHAnsi" w:hAnsiTheme="minorHAnsi" w:cstheme="minorHAnsi"/>
              </w:rPr>
              <w:softHyphen/>
            </w:r>
            <w:r w:rsidRPr="002A508A">
              <w:rPr>
                <w:rFonts w:asciiTheme="minorHAnsi" w:hAnsiTheme="minorHAnsi" w:cstheme="minorHAnsi"/>
                <w:lang w:val="en-GB"/>
              </w:rPr>
              <w:t>vel</w:t>
            </w:r>
            <w:r w:rsidRPr="002A508A">
              <w:rPr>
                <w:rFonts w:asciiTheme="minorHAnsi" w:hAnsiTheme="minorHAnsi" w:cstheme="minorHAnsi"/>
              </w:rPr>
              <w:t>) σχε</w:t>
            </w:r>
            <w:r>
              <w:rPr>
                <w:rFonts w:asciiTheme="minorHAnsi" w:hAnsiTheme="minorHAnsi" w:cstheme="minorHAnsi"/>
              </w:rPr>
              <w:softHyphen/>
            </w:r>
            <w:r w:rsidRPr="002A508A">
              <w:rPr>
                <w:rFonts w:asciiTheme="minorHAnsi" w:hAnsiTheme="minorHAnsi" w:cstheme="minorHAnsi"/>
              </w:rPr>
              <w:t>δι</w:t>
            </w:r>
            <w:r>
              <w:rPr>
                <w:rFonts w:asciiTheme="minorHAnsi" w:hAnsiTheme="minorHAnsi" w:cstheme="minorHAnsi"/>
              </w:rPr>
              <w:softHyphen/>
            </w:r>
            <w:r w:rsidRPr="002A508A">
              <w:rPr>
                <w:rFonts w:asciiTheme="minorHAnsi" w:hAnsiTheme="minorHAnsi" w:cstheme="minorHAnsi"/>
              </w:rPr>
              <w:t>α</w:t>
            </w:r>
            <w:r w:rsidR="004C3C55">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sidRPr="002A508A">
              <w:rPr>
                <w:rFonts w:asciiTheme="minorHAnsi" w:hAnsiTheme="minorHAnsi" w:cstheme="minorHAnsi"/>
              </w:rPr>
              <w:t>σμού λύ</w:t>
            </w:r>
            <w:r w:rsidRPr="002A508A">
              <w:rPr>
                <w:rFonts w:asciiTheme="minorHAnsi" w:hAnsiTheme="minorHAnsi" w:cstheme="minorHAnsi"/>
              </w:rPr>
              <w:softHyphen/>
              <w:t>σης.</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030B25C"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7375FB2"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25EF546"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484B9C5F" w14:textId="77777777" w:rsidTr="002C4BC0">
        <w:trPr>
          <w:trHeight w:val="312"/>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6A7291AD" w14:textId="18E08330" w:rsidR="00EC7B35" w:rsidRPr="002A508A" w:rsidRDefault="00EC7B35" w:rsidP="002C4BC0">
            <w:pPr>
              <w:spacing w:before="60" w:after="60"/>
              <w:rPr>
                <w:rFonts w:asciiTheme="minorHAnsi" w:hAnsiTheme="minorHAnsi" w:cstheme="minorHAnsi"/>
                <w:b/>
              </w:rPr>
            </w:pPr>
            <w:r w:rsidRPr="002A508A">
              <w:rPr>
                <w:rFonts w:asciiTheme="minorHAnsi" w:hAnsiTheme="minorHAnsi" w:cstheme="minorHAnsi"/>
                <w:b/>
              </w:rPr>
              <w:t>Ενημερωτικές αναφορές</w:t>
            </w:r>
          </w:p>
        </w:tc>
      </w:tr>
      <w:tr w:rsidR="00EC7B35" w:rsidRPr="002A508A" w14:paraId="62EA5231" w14:textId="77777777" w:rsidTr="002C4BC0">
        <w:trPr>
          <w:trHeight w:val="567"/>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7BAD263" w14:textId="1BF8B21E"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lastRenderedPageBreak/>
              <w:t>1</w:t>
            </w:r>
            <w:r w:rsidR="004D3EF5">
              <w:rPr>
                <w:rFonts w:asciiTheme="minorHAnsi" w:hAnsiTheme="minorHAnsi" w:cstheme="minorHAnsi"/>
              </w:rPr>
              <w:t>0</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525ECB0" w14:textId="6733A9B3"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υπάρχει κεντρικό μενού με εύκολη πλοήγηση προς όλες τις πλη</w:t>
            </w:r>
            <w:r w:rsidR="00916897">
              <w:rPr>
                <w:rFonts w:asciiTheme="minorHAnsi" w:hAnsiTheme="minorHAnsi" w:cstheme="minorHAnsi"/>
              </w:rPr>
              <w:softHyphen/>
            </w:r>
            <w:r>
              <w:rPr>
                <w:rFonts w:asciiTheme="minorHAnsi" w:hAnsiTheme="minorHAnsi" w:cstheme="minorHAnsi"/>
              </w:rPr>
              <w:softHyphen/>
            </w:r>
            <w:r w:rsidRPr="002A508A">
              <w:rPr>
                <w:rFonts w:asciiTheme="minorHAnsi" w:hAnsiTheme="minorHAnsi" w:cstheme="minorHAnsi"/>
              </w:rPr>
              <w:softHyphen/>
              <w:t>ρο</w:t>
            </w:r>
            <w:r w:rsidRPr="002A508A">
              <w:rPr>
                <w:rFonts w:asciiTheme="minorHAnsi" w:hAnsiTheme="minorHAnsi" w:cstheme="minorHAnsi"/>
              </w:rPr>
              <w:softHyphen/>
            </w:r>
            <w:r w:rsidRPr="002A508A">
              <w:rPr>
                <w:rFonts w:asciiTheme="minorHAnsi" w:hAnsiTheme="minorHAnsi" w:cstheme="minorHAnsi"/>
              </w:rPr>
              <w:softHyphen/>
              <w:t>φο</w:t>
            </w:r>
            <w:r w:rsidRPr="002A508A">
              <w:rPr>
                <w:rFonts w:asciiTheme="minorHAnsi" w:hAnsiTheme="minorHAnsi" w:cstheme="minorHAnsi"/>
              </w:rPr>
              <w:softHyphen/>
              <w:t>ρίες και τις αναφορές.</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F61C24"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A262D3"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B61903"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55E8580D" w14:textId="77777777" w:rsidTr="002C4BC0">
        <w:trPr>
          <w:trHeight w:val="567"/>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260144A" w14:textId="60641F64"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11</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F749B4" w14:textId="4A2373A7"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υπάρχει συγκεντρωτικό μενού για στοιχεία και παρα</w:t>
            </w:r>
            <w:r w:rsidRPr="002A508A">
              <w:rPr>
                <w:rFonts w:asciiTheme="minorHAnsi" w:hAnsiTheme="minorHAnsi" w:cstheme="minorHAnsi"/>
              </w:rPr>
              <w:softHyphen/>
              <w:t>με</w:t>
            </w:r>
            <w:r w:rsidRPr="002A508A">
              <w:rPr>
                <w:rFonts w:asciiTheme="minorHAnsi" w:hAnsiTheme="minorHAnsi" w:cstheme="minorHAnsi"/>
              </w:rPr>
              <w:softHyphen/>
              <w:t>τρο</w:t>
            </w:r>
            <w:r w:rsidRPr="002A508A">
              <w:rPr>
                <w:rFonts w:asciiTheme="minorHAnsi" w:hAnsiTheme="minorHAnsi" w:cstheme="minorHAnsi"/>
              </w:rPr>
              <w:softHyphen/>
              <w:t>ποί</w:t>
            </w:r>
            <w:r w:rsidRPr="002A508A">
              <w:rPr>
                <w:rFonts w:asciiTheme="minorHAnsi" w:hAnsiTheme="minorHAnsi" w:cstheme="minorHAnsi"/>
              </w:rPr>
              <w:softHyphen/>
            </w:r>
            <w:r w:rsidRPr="002A508A">
              <w:rPr>
                <w:rFonts w:asciiTheme="minorHAnsi" w:hAnsiTheme="minorHAnsi" w:cstheme="minorHAnsi"/>
              </w:rPr>
              <w:softHyphen/>
              <w:t>ηση συ</w:t>
            </w:r>
            <w:r w:rsidRPr="002A508A">
              <w:rPr>
                <w:rFonts w:asciiTheme="minorHAnsi" w:hAnsiTheme="minorHAnsi" w:cstheme="minorHAnsi"/>
              </w:rPr>
              <w:softHyphen/>
            </w:r>
            <w:r w:rsidRPr="002A508A">
              <w:rPr>
                <w:rFonts w:asciiTheme="minorHAnsi" w:hAnsiTheme="minorHAnsi" w:cstheme="minorHAnsi"/>
              </w:rPr>
              <w:softHyphen/>
              <w:t xml:space="preserve">σκευών, εποπτεία χρηστών και </w:t>
            </w:r>
            <w:r w:rsidR="00A62915">
              <w:rPr>
                <w:rFonts w:asciiTheme="minorHAnsi" w:hAnsiTheme="minorHAnsi" w:cstheme="minorHAnsi"/>
              </w:rPr>
              <w:t>λοιπές</w:t>
            </w:r>
            <w:r w:rsidRPr="002A508A">
              <w:rPr>
                <w:rFonts w:asciiTheme="minorHAnsi" w:hAnsiTheme="minorHAnsi" w:cstheme="minorHAnsi"/>
              </w:rPr>
              <w:t xml:space="preserve"> α</w:t>
            </w:r>
            <w:r w:rsidRPr="002A508A">
              <w:rPr>
                <w:rFonts w:asciiTheme="minorHAnsi" w:hAnsiTheme="minorHAnsi" w:cstheme="minorHAnsi"/>
              </w:rPr>
              <w:softHyphen/>
            </w:r>
            <w:r w:rsidRPr="002A508A">
              <w:rPr>
                <w:rFonts w:asciiTheme="minorHAnsi" w:hAnsiTheme="minorHAnsi" w:cstheme="minorHAnsi"/>
              </w:rPr>
              <w:softHyphen/>
              <w:t>να</w:t>
            </w:r>
            <w:r w:rsidRPr="002A508A">
              <w:rPr>
                <w:rFonts w:asciiTheme="minorHAnsi" w:hAnsiTheme="minorHAnsi" w:cstheme="minorHAnsi"/>
              </w:rPr>
              <w:softHyphen/>
              <w:t>φο</w:t>
            </w:r>
            <w:r w:rsidRPr="002A508A">
              <w:rPr>
                <w:rFonts w:asciiTheme="minorHAnsi" w:hAnsiTheme="minorHAnsi" w:cstheme="minorHAnsi"/>
              </w:rPr>
              <w:softHyphen/>
              <w:t>ρές.</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BD34AAC"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3E45883"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2483FD"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3014DF70" w14:textId="77777777" w:rsidTr="008E41A9">
        <w:trPr>
          <w:trHeight w:val="567"/>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86CE14" w14:textId="14F311C6"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12</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79CA98F" w14:textId="3F4B472E"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υπάρχει δυνατότητα προγραμματισμού έκδοσης τακτικών α</w:t>
            </w:r>
            <w:r w:rsidRPr="002A508A">
              <w:rPr>
                <w:rFonts w:asciiTheme="minorHAnsi" w:hAnsiTheme="minorHAnsi" w:cstheme="minorHAnsi"/>
              </w:rPr>
              <w:softHyphen/>
              <w:t>να</w:t>
            </w:r>
            <w:r w:rsidRPr="002A508A">
              <w:rPr>
                <w:rFonts w:asciiTheme="minorHAnsi" w:hAnsiTheme="minorHAnsi" w:cstheme="minorHAnsi"/>
              </w:rPr>
              <w:softHyphen/>
              <w:t>φο</w:t>
            </w:r>
            <w:r w:rsidRPr="002A508A">
              <w:rPr>
                <w:rFonts w:asciiTheme="minorHAnsi" w:hAnsiTheme="minorHAnsi" w:cstheme="minorHAnsi"/>
              </w:rPr>
              <w:softHyphen/>
              <w:t>ρών</w:t>
            </w:r>
            <w:r w:rsidR="0045526A">
              <w:rPr>
                <w:rFonts w:asciiTheme="minorHAnsi" w:hAnsiTheme="minorHAnsi" w:cstheme="minorHAnsi"/>
              </w:rPr>
              <w:t xml:space="preserve"> και</w:t>
            </w:r>
            <w:r w:rsidRPr="002A508A">
              <w:rPr>
                <w:rFonts w:asciiTheme="minorHAnsi" w:hAnsiTheme="minorHAnsi" w:cstheme="minorHAnsi"/>
              </w:rPr>
              <w:t xml:space="preserve"> ενημέρωση</w:t>
            </w:r>
            <w:r w:rsidR="00410830">
              <w:rPr>
                <w:rFonts w:asciiTheme="minorHAnsi" w:hAnsiTheme="minorHAnsi" w:cstheme="minorHAnsi"/>
              </w:rPr>
              <w:t>ς</w:t>
            </w:r>
            <w:r w:rsidRPr="002A508A">
              <w:rPr>
                <w:rFonts w:asciiTheme="minorHAnsi" w:hAnsiTheme="minorHAnsi" w:cstheme="minorHAnsi"/>
              </w:rPr>
              <w:t xml:space="preserve"> από ιστοσελίδα ή εξα</w:t>
            </w:r>
            <w:r w:rsidRPr="002A508A">
              <w:rPr>
                <w:rFonts w:asciiTheme="minorHAnsi" w:hAnsiTheme="minorHAnsi" w:cstheme="minorHAnsi"/>
              </w:rPr>
              <w:softHyphen/>
              <w:t>γω</w:t>
            </w:r>
            <w:r w:rsidRPr="002A508A">
              <w:rPr>
                <w:rFonts w:asciiTheme="minorHAnsi" w:hAnsiTheme="minorHAnsi" w:cstheme="minorHAnsi"/>
              </w:rPr>
              <w:softHyphen/>
              <w:t>γή σε αρχείο</w:t>
            </w:r>
            <w:r w:rsidR="00A62915">
              <w:rPr>
                <w:rFonts w:asciiTheme="minorHAnsi" w:hAnsiTheme="minorHAnsi" w:cstheme="minorHAnsi"/>
              </w:rPr>
              <w:t>.</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21BA0D"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8EB5C2B"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3B901F" w14:textId="77777777" w:rsidR="00EC7B35" w:rsidRPr="002A508A" w:rsidRDefault="00EC7B35" w:rsidP="002C4BC0">
            <w:pPr>
              <w:spacing w:before="60" w:after="60"/>
              <w:rPr>
                <w:rFonts w:asciiTheme="minorHAnsi" w:hAnsiTheme="minorHAnsi" w:cstheme="minorHAnsi"/>
                <w:color w:val="000000"/>
              </w:rPr>
            </w:pPr>
          </w:p>
        </w:tc>
      </w:tr>
    </w:tbl>
    <w:p w14:paraId="691E2F42" w14:textId="4607DED4" w:rsidR="00FB5CCE" w:rsidRDefault="00FB5CCE"/>
    <w:p w14:paraId="36FC3B6A" w14:textId="05802788" w:rsidR="00FB5CCE" w:rsidRDefault="00FB5CCE"/>
    <w:p w14:paraId="20792D9A" w14:textId="77777777" w:rsidR="00FB5CCE" w:rsidRDefault="00FB5CCE"/>
    <w:tbl>
      <w:tblPr>
        <w:tblW w:w="9072" w:type="dxa"/>
        <w:jc w:val="center"/>
        <w:tblLook w:val="0000" w:firstRow="0" w:lastRow="0" w:firstColumn="0" w:lastColumn="0" w:noHBand="0" w:noVBand="0"/>
      </w:tblPr>
      <w:tblGrid>
        <w:gridCol w:w="562"/>
        <w:gridCol w:w="6096"/>
        <w:gridCol w:w="708"/>
        <w:gridCol w:w="709"/>
        <w:gridCol w:w="997"/>
      </w:tblGrid>
      <w:tr w:rsidR="00EC7B35" w:rsidRPr="002A508A" w14:paraId="616D8673" w14:textId="77777777" w:rsidTr="002C4BC0">
        <w:trPr>
          <w:trHeight w:val="373"/>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2BCC8DED" w14:textId="688F6D1D" w:rsidR="00EC7B35" w:rsidRPr="002A508A" w:rsidRDefault="00EC7B35" w:rsidP="002C4BC0">
            <w:pPr>
              <w:spacing w:before="60" w:after="60"/>
              <w:rPr>
                <w:rFonts w:asciiTheme="minorHAnsi" w:hAnsiTheme="minorHAnsi" w:cstheme="minorHAnsi"/>
                <w:b/>
              </w:rPr>
            </w:pPr>
            <w:r>
              <w:rPr>
                <w:rFonts w:asciiTheme="minorHAnsi" w:hAnsiTheme="minorHAnsi" w:cstheme="minorHAnsi"/>
                <w:b/>
              </w:rPr>
              <w:t>Σ</w:t>
            </w:r>
            <w:r w:rsidRPr="002A508A">
              <w:rPr>
                <w:rFonts w:asciiTheme="minorHAnsi" w:hAnsiTheme="minorHAnsi" w:cstheme="minorHAnsi"/>
                <w:b/>
              </w:rPr>
              <w:t xml:space="preserve">υμβουλευτική </w:t>
            </w:r>
            <w:r w:rsidR="00992742">
              <w:rPr>
                <w:rFonts w:asciiTheme="minorHAnsi" w:hAnsiTheme="minorHAnsi" w:cstheme="minorHAnsi"/>
                <w:b/>
              </w:rPr>
              <w:t>και</w:t>
            </w:r>
            <w:r w:rsidRPr="002A508A">
              <w:rPr>
                <w:rFonts w:asciiTheme="minorHAnsi" w:hAnsiTheme="minorHAnsi" w:cstheme="minorHAnsi"/>
                <w:b/>
              </w:rPr>
              <w:t xml:space="preserve"> </w:t>
            </w:r>
            <w:r w:rsidR="00BC0091">
              <w:rPr>
                <w:rFonts w:asciiTheme="minorHAnsi" w:hAnsiTheme="minorHAnsi" w:cstheme="minorHAnsi"/>
                <w:b/>
              </w:rPr>
              <w:t xml:space="preserve">τεχνική </w:t>
            </w:r>
            <w:r w:rsidRPr="002A508A">
              <w:rPr>
                <w:rFonts w:asciiTheme="minorHAnsi" w:hAnsiTheme="minorHAnsi" w:cstheme="minorHAnsi"/>
                <w:b/>
              </w:rPr>
              <w:t>υποστήριξη</w:t>
            </w:r>
          </w:p>
        </w:tc>
      </w:tr>
      <w:tr w:rsidR="00EC7B35" w:rsidRPr="002A508A" w14:paraId="1F04A3B4" w14:textId="77777777" w:rsidTr="002C4BC0">
        <w:trPr>
          <w:trHeight w:val="881"/>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1CBE350" w14:textId="5EF83676"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13</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5DC3F5E" w14:textId="756B449F"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προσφερθούν υπηρεσίες συμβουλευτικής</w:t>
            </w:r>
            <w:r w:rsidR="00BE5D64" w:rsidRPr="00BE5D64">
              <w:rPr>
                <w:rFonts w:asciiTheme="minorHAnsi" w:hAnsiTheme="minorHAnsi" w:cstheme="minorHAnsi"/>
              </w:rPr>
              <w:t>/</w:t>
            </w:r>
            <w:r w:rsidR="00BC0091">
              <w:rPr>
                <w:rFonts w:asciiTheme="minorHAnsi" w:hAnsiTheme="minorHAnsi" w:cstheme="minorHAnsi"/>
              </w:rPr>
              <w:t xml:space="preserve">τεχνικής </w:t>
            </w:r>
            <w:r w:rsidRPr="002A508A">
              <w:rPr>
                <w:rFonts w:asciiTheme="minorHAnsi" w:hAnsiTheme="minorHAnsi" w:cstheme="minorHAnsi"/>
              </w:rPr>
              <w:t>υπο</w:t>
            </w:r>
            <w:r w:rsidR="00BC0091">
              <w:rPr>
                <w:rFonts w:asciiTheme="minorHAnsi" w:hAnsiTheme="minorHAnsi" w:cstheme="minorHAnsi"/>
              </w:rPr>
              <w:softHyphen/>
            </w:r>
            <w:r w:rsidR="00BE5D64">
              <w:rPr>
                <w:rFonts w:asciiTheme="minorHAnsi" w:hAnsiTheme="minorHAnsi" w:cstheme="minorHAnsi"/>
              </w:rPr>
              <w:t>στή</w:t>
            </w:r>
            <w:r w:rsidRPr="002A508A">
              <w:rPr>
                <w:rFonts w:asciiTheme="minorHAnsi" w:hAnsiTheme="minorHAnsi" w:cstheme="minorHAnsi"/>
              </w:rPr>
              <w:t>ρι</w:t>
            </w:r>
            <w:r w:rsidR="00BE5D64">
              <w:rPr>
                <w:rFonts w:asciiTheme="minorHAnsi" w:hAnsiTheme="minorHAnsi" w:cstheme="minorHAnsi"/>
              </w:rPr>
              <w:softHyphen/>
            </w:r>
            <w:r w:rsidRPr="002A508A">
              <w:rPr>
                <w:rFonts w:asciiTheme="minorHAnsi" w:hAnsiTheme="minorHAnsi" w:cstheme="minorHAnsi"/>
              </w:rPr>
              <w:t>ξης α</w:t>
            </w:r>
            <w:r>
              <w:rPr>
                <w:rFonts w:asciiTheme="minorHAnsi" w:hAnsiTheme="minorHAnsi" w:cstheme="minorHAnsi"/>
              </w:rPr>
              <w:softHyphen/>
            </w:r>
            <w:r w:rsidRPr="002A508A">
              <w:rPr>
                <w:rFonts w:asciiTheme="minorHAnsi" w:hAnsiTheme="minorHAnsi" w:cstheme="minorHAnsi"/>
              </w:rPr>
              <w:t>πό τον κα</w:t>
            </w:r>
            <w:r w:rsidRPr="002A508A">
              <w:rPr>
                <w:rFonts w:asciiTheme="minorHAnsi" w:hAnsiTheme="minorHAnsi" w:cstheme="minorHAnsi"/>
              </w:rPr>
              <w:softHyphen/>
              <w:t>τα</w:t>
            </w:r>
            <w:r w:rsidRPr="002A508A">
              <w:rPr>
                <w:rFonts w:asciiTheme="minorHAnsi" w:hAnsiTheme="minorHAnsi" w:cstheme="minorHAnsi"/>
              </w:rPr>
              <w:softHyphen/>
              <w:t>σκευ</w:t>
            </w:r>
            <w:r w:rsidRPr="002A508A">
              <w:rPr>
                <w:rFonts w:asciiTheme="minorHAnsi" w:hAnsiTheme="minorHAnsi" w:cstheme="minorHAnsi"/>
              </w:rPr>
              <w:softHyphen/>
              <w:t>α</w:t>
            </w:r>
            <w:r w:rsidRPr="002A508A">
              <w:rPr>
                <w:rFonts w:asciiTheme="minorHAnsi" w:hAnsiTheme="minorHAnsi" w:cstheme="minorHAnsi"/>
              </w:rPr>
              <w:softHyphen/>
            </w:r>
            <w:r w:rsidR="00BE5D64">
              <w:rPr>
                <w:rFonts w:asciiTheme="minorHAnsi" w:hAnsiTheme="minorHAnsi" w:cstheme="minorHAnsi"/>
              </w:rPr>
              <w:t>στη/</w:t>
            </w:r>
            <w:r w:rsidRPr="002A508A">
              <w:rPr>
                <w:rFonts w:asciiTheme="minorHAnsi" w:hAnsiTheme="minorHAnsi" w:cstheme="minorHAnsi"/>
              </w:rPr>
              <w:t>πιστοποιημένο συνεργάτη (π.χ. βελ</w:t>
            </w:r>
            <w:r w:rsidR="00BE5D64">
              <w:rPr>
                <w:rFonts w:asciiTheme="minorHAnsi" w:hAnsiTheme="minorHAnsi" w:cstheme="minorHAnsi"/>
              </w:rPr>
              <w:softHyphen/>
            </w:r>
            <w:r w:rsidRPr="002A508A">
              <w:rPr>
                <w:rFonts w:asciiTheme="minorHAnsi" w:hAnsiTheme="minorHAnsi" w:cstheme="minorHAnsi"/>
              </w:rPr>
              <w:t>τι</w:t>
            </w:r>
            <w:r w:rsidRPr="002A508A">
              <w:rPr>
                <w:rFonts w:asciiTheme="minorHAnsi" w:hAnsiTheme="minorHAnsi" w:cstheme="minorHAnsi"/>
              </w:rPr>
              <w:softHyphen/>
              <w:t>στο</w:t>
            </w:r>
            <w:r w:rsidRPr="002A508A">
              <w:rPr>
                <w:rFonts w:asciiTheme="minorHAnsi" w:hAnsiTheme="minorHAnsi" w:cstheme="minorHAnsi"/>
              </w:rPr>
              <w:softHyphen/>
            </w:r>
            <w:r>
              <w:rPr>
                <w:rFonts w:asciiTheme="minorHAnsi" w:hAnsiTheme="minorHAnsi" w:cstheme="minorHAnsi"/>
              </w:rPr>
              <w:softHyphen/>
            </w:r>
            <w:r w:rsidRPr="002A508A">
              <w:rPr>
                <w:rFonts w:asciiTheme="minorHAnsi" w:hAnsiTheme="minorHAnsi" w:cstheme="minorHAnsi"/>
              </w:rPr>
              <w:t>ποί</w:t>
            </w:r>
            <w:r w:rsidRPr="002A508A">
              <w:rPr>
                <w:rFonts w:asciiTheme="minorHAnsi" w:hAnsiTheme="minorHAnsi" w:cstheme="minorHAnsi"/>
              </w:rPr>
              <w:softHyphen/>
              <w:t>η</w:t>
            </w:r>
            <w:r w:rsidRPr="002A508A">
              <w:rPr>
                <w:rFonts w:asciiTheme="minorHAnsi" w:hAnsiTheme="minorHAnsi" w:cstheme="minorHAnsi"/>
              </w:rPr>
              <w:softHyphen/>
              <w:t>ση, παρα</w:t>
            </w:r>
            <w:r w:rsidRPr="002A508A">
              <w:rPr>
                <w:rFonts w:asciiTheme="minorHAnsi" w:hAnsiTheme="minorHAnsi" w:cstheme="minorHAnsi"/>
              </w:rPr>
              <w:softHyphen/>
              <w:t>με</w:t>
            </w:r>
            <w:r w:rsidRPr="002A508A">
              <w:rPr>
                <w:rFonts w:asciiTheme="minorHAnsi" w:hAnsiTheme="minorHAnsi" w:cstheme="minorHAnsi"/>
              </w:rPr>
              <w:softHyphen/>
              <w:t>τροποίηση, σχεδίαση εφαρ</w:t>
            </w:r>
            <w:r w:rsidR="008E41A9">
              <w:rPr>
                <w:rFonts w:asciiTheme="minorHAnsi" w:hAnsiTheme="minorHAnsi" w:cstheme="minorHAnsi"/>
              </w:rPr>
              <w:softHyphen/>
            </w:r>
            <w:r w:rsidRPr="002A508A">
              <w:rPr>
                <w:rFonts w:asciiTheme="minorHAnsi" w:hAnsiTheme="minorHAnsi" w:cstheme="minorHAnsi"/>
              </w:rPr>
              <w:t>μο</w:t>
            </w:r>
            <w:r w:rsidR="008E41A9">
              <w:rPr>
                <w:rFonts w:asciiTheme="minorHAnsi" w:hAnsiTheme="minorHAnsi" w:cstheme="minorHAnsi"/>
              </w:rPr>
              <w:softHyphen/>
            </w:r>
            <w:r w:rsidRPr="002A508A">
              <w:rPr>
                <w:rFonts w:asciiTheme="minorHAnsi" w:hAnsiTheme="minorHAnsi" w:cstheme="minorHAnsi"/>
              </w:rPr>
              <w:t>γών, εκ</w:t>
            </w:r>
            <w:r w:rsidRPr="002A508A">
              <w:rPr>
                <w:rFonts w:asciiTheme="minorHAnsi" w:hAnsiTheme="minorHAnsi" w:cstheme="minorHAnsi"/>
              </w:rPr>
              <w:softHyphen/>
            </w:r>
            <w:r w:rsidR="00BC0091">
              <w:rPr>
                <w:rFonts w:asciiTheme="minorHAnsi" w:hAnsiTheme="minorHAnsi" w:cstheme="minorHAnsi"/>
              </w:rPr>
              <w:softHyphen/>
            </w:r>
            <w:r w:rsidRPr="002A508A">
              <w:rPr>
                <w:rFonts w:asciiTheme="minorHAnsi" w:hAnsiTheme="minorHAnsi" w:cstheme="minorHAnsi"/>
              </w:rPr>
              <w:t>παί</w:t>
            </w:r>
            <w:r w:rsidR="00BE5D64">
              <w:rPr>
                <w:rFonts w:asciiTheme="minorHAnsi" w:hAnsiTheme="minorHAnsi" w:cstheme="minorHAnsi"/>
              </w:rPr>
              <w:softHyphen/>
            </w:r>
            <w:r w:rsidR="00BE5D64">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δευ</w:t>
            </w:r>
            <w:r w:rsidR="00C0208E">
              <w:rPr>
                <w:rFonts w:asciiTheme="minorHAnsi" w:hAnsiTheme="minorHAnsi" w:cstheme="minorHAnsi"/>
              </w:rPr>
              <w:softHyphen/>
            </w:r>
            <w:r w:rsidRPr="002A508A">
              <w:rPr>
                <w:rFonts w:asciiTheme="minorHAnsi" w:hAnsiTheme="minorHAnsi" w:cstheme="minorHAnsi"/>
              </w:rPr>
              <w:softHyphen/>
            </w:r>
            <w:r>
              <w:rPr>
                <w:rFonts w:asciiTheme="minorHAnsi" w:hAnsiTheme="minorHAnsi" w:cstheme="minorHAnsi"/>
              </w:rPr>
              <w:softHyphen/>
            </w:r>
            <w:r w:rsidRPr="002A508A">
              <w:rPr>
                <w:rFonts w:asciiTheme="minorHAnsi" w:hAnsiTheme="minorHAnsi" w:cstheme="minorHAnsi"/>
              </w:rPr>
              <w:t xml:space="preserve">ση, </w:t>
            </w:r>
            <w:r w:rsidR="00C0208E">
              <w:rPr>
                <w:rFonts w:asciiTheme="minorHAnsi" w:hAnsiTheme="minorHAnsi" w:cstheme="minorHAnsi"/>
              </w:rPr>
              <w:t>θεραπεία</w:t>
            </w:r>
            <w:r w:rsidRPr="002A508A">
              <w:rPr>
                <w:rFonts w:asciiTheme="minorHAnsi" w:hAnsiTheme="minorHAnsi" w:cstheme="minorHAnsi"/>
              </w:rPr>
              <w:t xml:space="preserve"> αστοχιών) των </w:t>
            </w:r>
            <w:r w:rsidR="00C0208E">
              <w:rPr>
                <w:rFonts w:asciiTheme="minorHAnsi" w:hAnsiTheme="minorHAnsi" w:cstheme="minorHAnsi"/>
              </w:rPr>
              <w:t>α</w:t>
            </w:r>
            <w:r w:rsidRPr="002A508A">
              <w:rPr>
                <w:rFonts w:asciiTheme="minorHAnsi" w:hAnsiTheme="minorHAnsi" w:cstheme="minorHAnsi"/>
              </w:rPr>
              <w:t>να</w:t>
            </w:r>
            <w:r w:rsidRPr="002A508A">
              <w:rPr>
                <w:rFonts w:asciiTheme="minorHAnsi" w:hAnsiTheme="minorHAnsi" w:cstheme="minorHAnsi"/>
              </w:rPr>
              <w:softHyphen/>
            </w:r>
            <w:r w:rsidRPr="002A508A">
              <w:rPr>
                <w:rFonts w:asciiTheme="minorHAnsi" w:hAnsiTheme="minorHAnsi" w:cstheme="minorHAnsi"/>
              </w:rPr>
              <w:softHyphen/>
            </w:r>
            <w:r w:rsidRPr="002A508A">
              <w:rPr>
                <w:rFonts w:asciiTheme="minorHAnsi" w:hAnsiTheme="minorHAnsi" w:cstheme="minorHAnsi"/>
              </w:rPr>
              <w:softHyphen/>
              <w:t xml:space="preserve">χωμάτων </w:t>
            </w:r>
            <w:r w:rsidR="00C0208E">
              <w:rPr>
                <w:rFonts w:asciiTheme="minorHAnsi" w:hAnsiTheme="minorHAnsi" w:cstheme="minorHAnsi"/>
              </w:rPr>
              <w:t>α</w:t>
            </w:r>
            <w:r w:rsidRPr="002A508A">
              <w:rPr>
                <w:rFonts w:asciiTheme="minorHAnsi" w:hAnsiTheme="minorHAnsi" w:cstheme="minorHAnsi"/>
              </w:rPr>
              <w:t>σφά</w:t>
            </w:r>
            <w:r w:rsidRPr="002A508A">
              <w:rPr>
                <w:rFonts w:asciiTheme="minorHAnsi" w:hAnsiTheme="minorHAnsi" w:cstheme="minorHAnsi"/>
              </w:rPr>
              <w:softHyphen/>
              <w:t>λε</w:t>
            </w:r>
            <w:r w:rsidRPr="002A508A">
              <w:rPr>
                <w:rFonts w:asciiTheme="minorHAnsi" w:hAnsiTheme="minorHAnsi" w:cstheme="minorHAnsi"/>
              </w:rPr>
              <w:softHyphen/>
              <w:t>ι</w:t>
            </w:r>
            <w:r w:rsidRPr="002A508A">
              <w:rPr>
                <w:rFonts w:asciiTheme="minorHAnsi" w:hAnsiTheme="minorHAnsi" w:cstheme="minorHAnsi"/>
              </w:rPr>
              <w:softHyphen/>
              <w:t>ας</w:t>
            </w:r>
            <w:r w:rsidR="00BE5D64" w:rsidRPr="00BE5D64">
              <w:rPr>
                <w:rFonts w:asciiTheme="minorHAnsi" w:hAnsiTheme="minorHAnsi" w:cstheme="minorHAnsi"/>
              </w:rPr>
              <w:t>,</w:t>
            </w:r>
            <w:r w:rsidRPr="002A508A">
              <w:rPr>
                <w:rFonts w:asciiTheme="minorHAnsi" w:hAnsiTheme="minorHAnsi" w:cstheme="minorHAnsi"/>
              </w:rPr>
              <w:t xml:space="preserve"> δι</w:t>
            </w:r>
            <w:r w:rsidR="00BE5D64">
              <w:rPr>
                <w:rFonts w:asciiTheme="minorHAnsi" w:hAnsiTheme="minorHAnsi" w:cstheme="minorHAnsi"/>
              </w:rPr>
              <w:softHyphen/>
            </w:r>
            <w:r w:rsidRPr="002A508A">
              <w:rPr>
                <w:rFonts w:asciiTheme="minorHAnsi" w:hAnsiTheme="minorHAnsi" w:cstheme="minorHAnsi"/>
              </w:rPr>
              <w:t>άρ</w:t>
            </w:r>
            <w:r w:rsidR="00BE5D64">
              <w:rPr>
                <w:rFonts w:asciiTheme="minorHAnsi" w:hAnsiTheme="minorHAnsi" w:cstheme="minorHAnsi"/>
              </w:rPr>
              <w:softHyphen/>
            </w:r>
            <w:r w:rsidRPr="002A508A">
              <w:rPr>
                <w:rFonts w:asciiTheme="minorHAnsi" w:hAnsiTheme="minorHAnsi" w:cstheme="minorHAnsi"/>
              </w:rPr>
              <w:t>κειας 120 ωρών</w:t>
            </w:r>
            <w:r w:rsidR="00BE5D64" w:rsidRPr="00BE5D64">
              <w:rPr>
                <w:rFonts w:asciiTheme="minorHAnsi" w:hAnsiTheme="minorHAnsi" w:cstheme="minorHAnsi"/>
              </w:rPr>
              <w:t>,</w:t>
            </w:r>
            <w:r w:rsidRPr="002A508A">
              <w:rPr>
                <w:rFonts w:asciiTheme="minorHAnsi" w:hAnsiTheme="minorHAnsi" w:cstheme="minorHAnsi"/>
              </w:rPr>
              <w:t xml:space="preserve"> για τρία (3) έτη. Ο Α</w:t>
            </w:r>
            <w:r>
              <w:rPr>
                <w:rFonts w:asciiTheme="minorHAnsi" w:hAnsiTheme="minorHAnsi" w:cstheme="minorHAnsi"/>
              </w:rPr>
              <w:softHyphen/>
            </w:r>
            <w:r w:rsidRPr="002A508A">
              <w:rPr>
                <w:rFonts w:asciiTheme="minorHAnsi" w:hAnsiTheme="minorHAnsi" w:cstheme="minorHAnsi"/>
              </w:rPr>
              <w:t>νά</w:t>
            </w:r>
            <w:r>
              <w:rPr>
                <w:rFonts w:asciiTheme="minorHAnsi" w:hAnsiTheme="minorHAnsi" w:cstheme="minorHAnsi"/>
              </w:rPr>
              <w:softHyphen/>
            </w:r>
            <w:r w:rsidRPr="002A508A">
              <w:rPr>
                <w:rFonts w:asciiTheme="minorHAnsi" w:hAnsiTheme="minorHAnsi" w:cstheme="minorHAnsi"/>
              </w:rPr>
              <w:softHyphen/>
              <w:t>δο</w:t>
            </w:r>
            <w:r w:rsidRPr="002A508A">
              <w:rPr>
                <w:rFonts w:asciiTheme="minorHAnsi" w:hAnsiTheme="minorHAnsi" w:cstheme="minorHAnsi"/>
              </w:rPr>
              <w:softHyphen/>
              <w:t>χος πρέ</w:t>
            </w:r>
            <w:r w:rsidR="00BC0091">
              <w:rPr>
                <w:rFonts w:asciiTheme="minorHAnsi" w:hAnsiTheme="minorHAnsi" w:cstheme="minorHAnsi"/>
              </w:rPr>
              <w:softHyphen/>
            </w:r>
            <w:r w:rsidR="00274564">
              <w:rPr>
                <w:rFonts w:asciiTheme="minorHAnsi" w:hAnsiTheme="minorHAnsi" w:cstheme="minorHAnsi"/>
              </w:rPr>
              <w:softHyphen/>
            </w:r>
            <w:r w:rsidRPr="002A508A">
              <w:rPr>
                <w:rFonts w:asciiTheme="minorHAnsi" w:hAnsiTheme="minorHAnsi" w:cstheme="minorHAnsi"/>
              </w:rPr>
              <w:t xml:space="preserve">πει να </w:t>
            </w:r>
            <w:r w:rsidR="00BE5D64">
              <w:rPr>
                <w:rFonts w:asciiTheme="minorHAnsi" w:hAnsiTheme="minorHAnsi" w:cstheme="minorHAnsi"/>
              </w:rPr>
              <w:t>απο</w:t>
            </w:r>
            <w:r w:rsidR="00BE5D64">
              <w:rPr>
                <w:rFonts w:asciiTheme="minorHAnsi" w:hAnsiTheme="minorHAnsi" w:cstheme="minorHAnsi"/>
              </w:rPr>
              <w:softHyphen/>
            </w:r>
            <w:r w:rsidRPr="002A508A">
              <w:rPr>
                <w:rFonts w:asciiTheme="minorHAnsi" w:hAnsiTheme="minorHAnsi" w:cstheme="minorHAnsi"/>
              </w:rPr>
              <w:t>κρί</w:t>
            </w:r>
            <w:r w:rsidR="00BE5D64">
              <w:rPr>
                <w:rFonts w:asciiTheme="minorHAnsi" w:hAnsiTheme="minorHAnsi" w:cstheme="minorHAnsi"/>
              </w:rPr>
              <w:softHyphen/>
            </w:r>
            <w:r w:rsidRPr="002A508A">
              <w:rPr>
                <w:rFonts w:asciiTheme="minorHAnsi" w:hAnsiTheme="minorHAnsi" w:cstheme="minorHAnsi"/>
              </w:rPr>
              <w:t xml:space="preserve">νεται </w:t>
            </w:r>
            <w:r w:rsidR="007F0DD9">
              <w:rPr>
                <w:rFonts w:asciiTheme="minorHAnsi" w:hAnsiTheme="minorHAnsi" w:cstheme="minorHAnsi"/>
              </w:rPr>
              <w:t>μέ</w:t>
            </w:r>
            <w:r w:rsidR="007F0DD9">
              <w:rPr>
                <w:rFonts w:asciiTheme="minorHAnsi" w:hAnsiTheme="minorHAnsi" w:cstheme="minorHAnsi"/>
              </w:rPr>
              <w:softHyphen/>
              <w:t xml:space="preserve">σα </w:t>
            </w:r>
            <w:r w:rsidRPr="002A508A">
              <w:rPr>
                <w:rFonts w:asciiTheme="minorHAnsi" w:hAnsiTheme="minorHAnsi" w:cstheme="minorHAnsi"/>
              </w:rPr>
              <w:t>σε τέσσε</w:t>
            </w:r>
            <w:r w:rsidRPr="002A508A">
              <w:rPr>
                <w:rFonts w:asciiTheme="minorHAnsi" w:hAnsiTheme="minorHAnsi" w:cstheme="minorHAnsi"/>
              </w:rPr>
              <w:softHyphen/>
              <w:t>ρις (4) ώρες (ερ</w:t>
            </w:r>
            <w:r w:rsidRPr="002A508A">
              <w:rPr>
                <w:rFonts w:asciiTheme="minorHAnsi" w:hAnsiTheme="minorHAnsi" w:cstheme="minorHAnsi"/>
              </w:rPr>
              <w:softHyphen/>
            </w:r>
            <w:r w:rsidRPr="002A508A">
              <w:rPr>
                <w:rFonts w:asciiTheme="minorHAnsi" w:hAnsiTheme="minorHAnsi" w:cstheme="minorHAnsi"/>
              </w:rPr>
              <w:softHyphen/>
              <w:t>γά</w:t>
            </w:r>
            <w:r>
              <w:rPr>
                <w:rFonts w:asciiTheme="minorHAnsi" w:hAnsiTheme="minorHAnsi" w:cstheme="minorHAnsi"/>
              </w:rPr>
              <w:softHyphen/>
            </w:r>
            <w:r w:rsidRPr="002A508A">
              <w:rPr>
                <w:rFonts w:asciiTheme="minorHAnsi" w:hAnsiTheme="minorHAnsi" w:cstheme="minorHAnsi"/>
              </w:rPr>
              <w:t xml:space="preserve">σιμες </w:t>
            </w:r>
            <w:r w:rsidR="00BE5D64">
              <w:rPr>
                <w:rFonts w:asciiTheme="minorHAnsi" w:hAnsiTheme="minorHAnsi" w:cstheme="minorHAnsi"/>
              </w:rPr>
              <w:t>η</w:t>
            </w:r>
            <w:r w:rsidR="008E41A9">
              <w:rPr>
                <w:rFonts w:asciiTheme="minorHAnsi" w:hAnsiTheme="minorHAnsi" w:cstheme="minorHAnsi"/>
              </w:rPr>
              <w:softHyphen/>
              <w:t>μ</w:t>
            </w:r>
            <w:r w:rsidR="004C3C55">
              <w:rPr>
                <w:rFonts w:asciiTheme="minorHAnsi" w:hAnsiTheme="minorHAnsi" w:cstheme="minorHAnsi"/>
              </w:rPr>
              <w:t>έ</w:t>
            </w:r>
            <w:r w:rsidR="008E41A9">
              <w:rPr>
                <w:rFonts w:asciiTheme="minorHAnsi" w:hAnsiTheme="minorHAnsi" w:cstheme="minorHAnsi"/>
              </w:rPr>
              <w:softHyphen/>
            </w:r>
            <w:r w:rsidRPr="002A508A">
              <w:rPr>
                <w:rFonts w:asciiTheme="minorHAnsi" w:hAnsiTheme="minorHAnsi" w:cstheme="minorHAnsi"/>
              </w:rPr>
              <w:t>ρες</w:t>
            </w:r>
            <w:r w:rsidR="008E41A9">
              <w:rPr>
                <w:rFonts w:asciiTheme="minorHAnsi" w:hAnsiTheme="minorHAnsi" w:cstheme="minorHAnsi"/>
              </w:rPr>
              <w:softHyphen/>
            </w:r>
            <w:r w:rsidRPr="002A508A">
              <w:rPr>
                <w:rFonts w:asciiTheme="minorHAnsi" w:hAnsiTheme="minorHAnsi" w:cstheme="minorHAnsi"/>
              </w:rPr>
              <w:softHyphen/>
              <w:t>/</w:t>
            </w:r>
            <w:r w:rsidR="00274564">
              <w:rPr>
                <w:rFonts w:asciiTheme="minorHAnsi" w:hAnsiTheme="minorHAnsi" w:cstheme="minorHAnsi"/>
              </w:rPr>
              <w:softHyphen/>
            </w:r>
            <w:r w:rsidRPr="002A508A">
              <w:rPr>
                <w:rFonts w:asciiTheme="minorHAnsi" w:hAnsiTheme="minorHAnsi" w:cstheme="minorHAnsi"/>
              </w:rPr>
              <w:softHyphen/>
            </w:r>
            <w:r w:rsidR="002957CA">
              <w:rPr>
                <w:rFonts w:asciiTheme="minorHAnsi" w:hAnsiTheme="minorHAnsi" w:cstheme="minorHAnsi"/>
              </w:rPr>
              <w:softHyphen/>
            </w:r>
            <w:r w:rsidRPr="002A508A">
              <w:rPr>
                <w:rFonts w:asciiTheme="minorHAnsi" w:hAnsiTheme="minorHAnsi" w:cstheme="minorHAnsi"/>
              </w:rPr>
              <w:t>ώρες, 09:00-17:00</w:t>
            </w:r>
            <w:r w:rsidR="00BE5D64">
              <w:rPr>
                <w:rFonts w:asciiTheme="minorHAnsi" w:hAnsiTheme="minorHAnsi" w:cstheme="minorHAnsi"/>
              </w:rPr>
              <w:t>).</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77C1AE"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64E0374"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E771C6"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2F4128A1" w14:textId="77777777" w:rsidTr="002C4BC0">
        <w:trPr>
          <w:trHeight w:val="327"/>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01F1AB31" w14:textId="75DEC1D0" w:rsidR="00EC7B35" w:rsidRPr="002A508A" w:rsidRDefault="00EC7B35" w:rsidP="002C4BC0">
            <w:pPr>
              <w:spacing w:before="60" w:after="60"/>
              <w:rPr>
                <w:rFonts w:asciiTheme="minorHAnsi" w:hAnsiTheme="minorHAnsi" w:cstheme="minorHAnsi"/>
                <w:b/>
              </w:rPr>
            </w:pPr>
            <w:r w:rsidRPr="002A508A">
              <w:rPr>
                <w:rFonts w:asciiTheme="minorHAnsi" w:hAnsiTheme="minorHAnsi" w:cstheme="minorHAnsi"/>
                <w:b/>
              </w:rPr>
              <w:t>Υπηρεσίες εγκατάστασης</w:t>
            </w:r>
          </w:p>
        </w:tc>
      </w:tr>
      <w:tr w:rsidR="00EC7B35" w:rsidRPr="002A508A" w14:paraId="2E466BB1" w14:textId="77777777" w:rsidTr="002C4BC0">
        <w:trPr>
          <w:trHeight w:val="563"/>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1C07A4F" w14:textId="26752E9C"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14</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0212708" w14:textId="28052FC3"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 xml:space="preserve">O </w:t>
            </w:r>
            <w:r w:rsidR="00C83357">
              <w:rPr>
                <w:rFonts w:asciiTheme="minorHAnsi" w:hAnsiTheme="minorHAnsi" w:cstheme="minorHAnsi"/>
              </w:rPr>
              <w:t>Α</w:t>
            </w:r>
            <w:r w:rsidRPr="002A508A">
              <w:rPr>
                <w:rFonts w:asciiTheme="minorHAnsi" w:hAnsiTheme="minorHAnsi" w:cstheme="minorHAnsi"/>
              </w:rPr>
              <w:t>νάδοχος πρέπει να αναλάβει την εγκατάσταση των συσκευών και τη σύν</w:t>
            </w:r>
            <w:r w:rsidRPr="002A508A">
              <w:rPr>
                <w:rFonts w:asciiTheme="minorHAnsi" w:hAnsiTheme="minorHAnsi" w:cstheme="minorHAnsi"/>
              </w:rPr>
              <w:softHyphen/>
              <w:t>δεσή τους με τον υπάρχοντα δικτυακό εξοπλι</w:t>
            </w:r>
            <w:r w:rsidRPr="002A508A">
              <w:rPr>
                <w:rFonts w:asciiTheme="minorHAnsi" w:hAnsiTheme="minorHAnsi" w:cstheme="minorHAnsi"/>
              </w:rPr>
              <w:softHyphen/>
              <w:t>σμό.</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2E31AFA"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8E9DB9"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3458D31"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163C0835" w14:textId="77777777" w:rsidTr="002C4BC0">
        <w:trPr>
          <w:trHeight w:val="391"/>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9E2570" w14:textId="68882760"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15</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40F261B" w14:textId="77777777"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Η παραμετροποίηση των συσκευών πρέπει να γίνει με βάση τους υπάρ</w:t>
            </w:r>
            <w:r w:rsidRPr="002A508A">
              <w:rPr>
                <w:rFonts w:asciiTheme="minorHAnsi" w:hAnsiTheme="minorHAnsi" w:cstheme="minorHAnsi"/>
              </w:rPr>
              <w:softHyphen/>
              <w:t>χο</w:t>
            </w:r>
            <w:r w:rsidRPr="002A508A">
              <w:rPr>
                <w:rFonts w:asciiTheme="minorHAnsi" w:hAnsiTheme="minorHAnsi" w:cstheme="minorHAnsi"/>
              </w:rPr>
              <w:softHyphen/>
              <w:t>ντες κα</w:t>
            </w:r>
            <w:r w:rsidRPr="002A508A">
              <w:rPr>
                <w:rFonts w:asciiTheme="minorHAnsi" w:hAnsiTheme="minorHAnsi" w:cstheme="minorHAnsi"/>
              </w:rPr>
              <w:softHyphen/>
              <w:t>νό</w:t>
            </w:r>
            <w:r w:rsidRPr="002A508A">
              <w:rPr>
                <w:rFonts w:asciiTheme="minorHAnsi" w:hAnsiTheme="minorHAnsi" w:cstheme="minorHAnsi"/>
              </w:rPr>
              <w:softHyphen/>
              <w:t>νες ασφάλειας για τα εξωτερικά firewall</w:t>
            </w:r>
            <w:r w:rsidRPr="002A508A">
              <w:rPr>
                <w:rFonts w:asciiTheme="minorHAnsi" w:hAnsiTheme="minorHAnsi" w:cstheme="minorHAnsi"/>
                <w:lang w:val="en-US"/>
              </w:rPr>
              <w:t>s</w:t>
            </w:r>
            <w:r w:rsidRPr="002A508A">
              <w:rPr>
                <w:rFonts w:asciiTheme="minorHAnsi" w:hAnsiTheme="minorHAnsi" w:cstheme="minorHAnsi"/>
              </w:rPr>
              <w:t>.</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35D3A5"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00521E8"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FF28743"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5261BA3B" w14:textId="77777777" w:rsidTr="002C4BC0">
        <w:trPr>
          <w:trHeight w:val="321"/>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8139E44" w14:textId="4D5762B1"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16</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3AB5558" w14:textId="53CBEBF7"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lang w:val="en-US"/>
              </w:rPr>
              <w:t>N</w:t>
            </w:r>
            <w:r w:rsidRPr="002A508A">
              <w:rPr>
                <w:rFonts w:asciiTheme="minorHAnsi" w:hAnsiTheme="minorHAnsi" w:cstheme="minorHAnsi"/>
              </w:rPr>
              <w:t xml:space="preserve">α διασυνδεθεί το υπάρχον Ανάχωμα Ασφάλειας </w:t>
            </w:r>
            <w:r w:rsidR="00E77ED5" w:rsidRPr="00E77ED5">
              <w:rPr>
                <w:rFonts w:asciiTheme="minorHAnsi" w:hAnsiTheme="minorHAnsi" w:cstheme="minorHAnsi"/>
              </w:rPr>
              <w:t>(</w:t>
            </w:r>
            <w:r w:rsidR="00E77ED5">
              <w:rPr>
                <w:rFonts w:asciiTheme="minorHAnsi" w:hAnsiTheme="minorHAnsi" w:cstheme="minorHAnsi"/>
                <w:lang w:val="en-US"/>
              </w:rPr>
              <w:t>f</w:t>
            </w:r>
            <w:r w:rsidRPr="002A508A">
              <w:rPr>
                <w:rFonts w:asciiTheme="minorHAnsi" w:hAnsiTheme="minorHAnsi" w:cstheme="minorHAnsi"/>
              </w:rPr>
              <w:t>ire</w:t>
            </w:r>
            <w:r w:rsidRPr="002A508A">
              <w:rPr>
                <w:rFonts w:asciiTheme="minorHAnsi" w:hAnsiTheme="minorHAnsi" w:cstheme="minorHAnsi"/>
              </w:rPr>
              <w:softHyphen/>
              <w:t>wall) και να α</w:t>
            </w:r>
            <w:r w:rsidRPr="002A508A">
              <w:rPr>
                <w:rFonts w:asciiTheme="minorHAnsi" w:hAnsiTheme="minorHAnsi" w:cstheme="minorHAnsi"/>
              </w:rPr>
              <w:softHyphen/>
              <w:t>ξιο</w:t>
            </w:r>
            <w:r w:rsidRPr="002A508A">
              <w:rPr>
                <w:rFonts w:asciiTheme="minorHAnsi" w:hAnsiTheme="minorHAnsi" w:cstheme="minorHAnsi"/>
              </w:rPr>
              <w:softHyphen/>
              <w:t>λογηθούν τυχόν υστερήσεις (interoperability is</w:t>
            </w:r>
            <w:r w:rsidRPr="002A508A">
              <w:rPr>
                <w:rFonts w:asciiTheme="minorHAnsi" w:hAnsiTheme="minorHAnsi" w:cstheme="minorHAnsi"/>
              </w:rPr>
              <w:softHyphen/>
              <w:t>su</w:t>
            </w:r>
            <w:r w:rsidRPr="002A508A">
              <w:rPr>
                <w:rFonts w:asciiTheme="minorHAnsi" w:hAnsiTheme="minorHAnsi" w:cstheme="minorHAnsi"/>
              </w:rPr>
              <w:softHyphen/>
            </w:r>
            <w:r w:rsidRPr="002A508A">
              <w:rPr>
                <w:rFonts w:asciiTheme="minorHAnsi" w:hAnsiTheme="minorHAnsi" w:cstheme="minorHAnsi"/>
              </w:rPr>
              <w:softHyphen/>
              <w:t>es).</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F5E51E"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6362B3"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1CE4CB6"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73812F9E" w14:textId="77777777" w:rsidTr="00BE5D64">
        <w:trPr>
          <w:trHeight w:val="624"/>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A325AA7" w14:textId="23838731"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17</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CC7DC0" w14:textId="7A0CC412"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Τα παραπάνω πρέπει να συνοδεύονται από πλήρη τεκμηρίωση (με screen</w:t>
            </w:r>
            <w:r w:rsidRPr="002A508A">
              <w:rPr>
                <w:rFonts w:asciiTheme="minorHAnsi" w:hAnsiTheme="minorHAnsi" w:cstheme="minorHAnsi"/>
              </w:rPr>
              <w:softHyphen/>
              <w:t>shots από τη διαδικασία) και αναλυτικό οδηγό.</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8011AB8"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D6AFB3C"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C34DFF9"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06ED0C3C" w14:textId="77777777" w:rsidTr="002C4BC0">
        <w:trPr>
          <w:trHeight w:val="454"/>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3E0CAA46" w14:textId="6FEC7EC2" w:rsidR="00EC7B35" w:rsidRPr="002A508A" w:rsidRDefault="00EC7B35" w:rsidP="002C4BC0">
            <w:pPr>
              <w:spacing w:before="60" w:after="60"/>
              <w:rPr>
                <w:rFonts w:asciiTheme="minorHAnsi" w:hAnsiTheme="minorHAnsi" w:cstheme="minorHAnsi"/>
                <w:b/>
              </w:rPr>
            </w:pPr>
            <w:r w:rsidRPr="002A508A">
              <w:rPr>
                <w:rFonts w:asciiTheme="minorHAnsi" w:hAnsiTheme="minorHAnsi" w:cstheme="minorHAnsi"/>
                <w:b/>
              </w:rPr>
              <w:t>Εκπαίδευση</w:t>
            </w:r>
            <w:r w:rsidR="004B4A22">
              <w:rPr>
                <w:rFonts w:asciiTheme="minorHAnsi" w:hAnsiTheme="minorHAnsi" w:cstheme="minorHAnsi"/>
                <w:b/>
              </w:rPr>
              <w:t xml:space="preserve"> και επιμόρφωση</w:t>
            </w:r>
          </w:p>
        </w:tc>
      </w:tr>
      <w:tr w:rsidR="00EC7B35" w:rsidRPr="002A508A" w14:paraId="7240F51B" w14:textId="77777777" w:rsidTr="002C4BC0">
        <w:trPr>
          <w:trHeight w:val="794"/>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EFB143E" w14:textId="147FCD21"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18</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1445C14" w14:textId="636A5EF8"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Να παρασχεθεί εκπαίδευση</w:t>
            </w:r>
            <w:r w:rsidR="00147F50">
              <w:rPr>
                <w:rFonts w:asciiTheme="minorHAnsi" w:hAnsiTheme="minorHAnsi" w:cstheme="minorHAnsi"/>
              </w:rPr>
              <w:t>,</w:t>
            </w:r>
            <w:r w:rsidRPr="002A508A">
              <w:rPr>
                <w:rFonts w:asciiTheme="minorHAnsi" w:hAnsiTheme="minorHAnsi" w:cstheme="minorHAnsi"/>
              </w:rPr>
              <w:t xml:space="preserve"> σε ομάδα στελεχών που θα υπο</w:t>
            </w:r>
            <w:r w:rsidRPr="002A508A">
              <w:rPr>
                <w:rFonts w:asciiTheme="minorHAnsi" w:hAnsiTheme="minorHAnsi" w:cstheme="minorHAnsi"/>
              </w:rPr>
              <w:softHyphen/>
              <w:t>δεί</w:t>
            </w:r>
            <w:r w:rsidRPr="002A508A">
              <w:rPr>
                <w:rFonts w:asciiTheme="minorHAnsi" w:hAnsiTheme="minorHAnsi" w:cstheme="minorHAnsi"/>
              </w:rPr>
              <w:softHyphen/>
              <w:t>ξει το ΣτΕ</w:t>
            </w:r>
            <w:r w:rsidR="00147F50">
              <w:rPr>
                <w:rFonts w:asciiTheme="minorHAnsi" w:hAnsiTheme="minorHAnsi" w:cstheme="minorHAnsi"/>
              </w:rPr>
              <w:t>,</w:t>
            </w:r>
            <w:r w:rsidRPr="002A508A">
              <w:rPr>
                <w:rFonts w:asciiTheme="minorHAnsi" w:hAnsiTheme="minorHAnsi" w:cstheme="minorHAnsi"/>
              </w:rPr>
              <w:t xml:space="preserve"> στην ε</w:t>
            </w:r>
            <w:r w:rsidRPr="002A508A">
              <w:rPr>
                <w:rFonts w:asciiTheme="minorHAnsi" w:hAnsiTheme="minorHAnsi" w:cstheme="minorHAnsi"/>
              </w:rPr>
              <w:softHyphen/>
              <w:t>γκα</w:t>
            </w:r>
            <w:r w:rsidRPr="002A508A">
              <w:rPr>
                <w:rFonts w:asciiTheme="minorHAnsi" w:hAnsiTheme="minorHAnsi" w:cstheme="minorHAnsi"/>
              </w:rPr>
              <w:softHyphen/>
              <w:t>τάσταση, παραμετροποίηση και λειτουργία του συ</w:t>
            </w:r>
            <w:r w:rsidR="00C0208E">
              <w:rPr>
                <w:rFonts w:asciiTheme="minorHAnsi" w:hAnsiTheme="minorHAnsi" w:cstheme="minorHAnsi"/>
              </w:rPr>
              <w:softHyphen/>
            </w:r>
            <w:r w:rsidRPr="002A508A">
              <w:rPr>
                <w:rFonts w:asciiTheme="minorHAnsi" w:hAnsiTheme="minorHAnsi" w:cstheme="minorHAnsi"/>
              </w:rPr>
              <w:softHyphen/>
              <w:t>στή</w:t>
            </w:r>
            <w:r w:rsidRPr="002A508A">
              <w:rPr>
                <w:rFonts w:asciiTheme="minorHAnsi" w:hAnsiTheme="minorHAnsi" w:cstheme="minorHAnsi"/>
              </w:rPr>
              <w:softHyphen/>
              <w:t>ματος. Η εκπαίδευση να γίνει από έμπειρο προ</w:t>
            </w:r>
            <w:r w:rsidRPr="002A508A">
              <w:rPr>
                <w:rFonts w:asciiTheme="minorHAnsi" w:hAnsiTheme="minorHAnsi" w:cstheme="minorHAnsi"/>
              </w:rPr>
              <w:softHyphen/>
              <w:t>σω</w:t>
            </w:r>
            <w:r w:rsidRPr="002A508A">
              <w:rPr>
                <w:rFonts w:asciiTheme="minorHAnsi" w:hAnsiTheme="minorHAnsi" w:cstheme="minorHAnsi"/>
              </w:rPr>
              <w:softHyphen/>
              <w:t>πικό.</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68D1EAC"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EDE50D2"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1CF8C29" w14:textId="77777777" w:rsidR="00EC7B35" w:rsidRPr="002A508A" w:rsidRDefault="00EC7B35" w:rsidP="002C4BC0">
            <w:pPr>
              <w:spacing w:before="60" w:after="60"/>
              <w:rPr>
                <w:rFonts w:asciiTheme="minorHAnsi" w:hAnsiTheme="minorHAnsi" w:cstheme="minorHAnsi"/>
                <w:color w:val="000000"/>
              </w:rPr>
            </w:pPr>
          </w:p>
        </w:tc>
      </w:tr>
      <w:tr w:rsidR="00707DBE" w:rsidRPr="002A508A" w14:paraId="45066B7D" w14:textId="77777777" w:rsidTr="002C4BC0">
        <w:trPr>
          <w:trHeight w:val="794"/>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C158160" w14:textId="6A772441" w:rsidR="00707DBE" w:rsidRDefault="00707DBE" w:rsidP="002C4BC0">
            <w:pPr>
              <w:spacing w:before="60" w:after="60"/>
              <w:jc w:val="center"/>
              <w:rPr>
                <w:rFonts w:asciiTheme="minorHAnsi" w:hAnsiTheme="minorHAnsi" w:cstheme="minorHAnsi"/>
              </w:rPr>
            </w:pPr>
            <w:r>
              <w:rPr>
                <w:rFonts w:asciiTheme="minorHAnsi" w:hAnsiTheme="minorHAnsi" w:cstheme="minorHAnsi"/>
              </w:rPr>
              <w:t>19</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110EA0" w14:textId="292F394E" w:rsidR="00707DBE" w:rsidRPr="00707DBE" w:rsidRDefault="00707DBE" w:rsidP="002C4BC0">
            <w:pPr>
              <w:spacing w:before="60" w:after="60"/>
              <w:jc w:val="both"/>
              <w:rPr>
                <w:rFonts w:asciiTheme="minorHAnsi" w:hAnsiTheme="minorHAnsi" w:cstheme="minorHAnsi"/>
              </w:rPr>
            </w:pPr>
            <w:r>
              <w:rPr>
                <w:rFonts w:asciiTheme="minorHAnsi" w:hAnsiTheme="minorHAnsi" w:cstheme="minorHAnsi"/>
              </w:rPr>
              <w:t xml:space="preserve">Να παρασχεθεί </w:t>
            </w:r>
            <w:r w:rsidR="00147F50">
              <w:rPr>
                <w:rFonts w:asciiTheme="minorHAnsi" w:hAnsiTheme="minorHAnsi" w:cstheme="minorHAnsi"/>
              </w:rPr>
              <w:t xml:space="preserve">κατάρτιση και </w:t>
            </w:r>
            <w:r w:rsidR="004B4A22">
              <w:rPr>
                <w:rFonts w:asciiTheme="minorHAnsi" w:hAnsiTheme="minorHAnsi" w:cstheme="minorHAnsi"/>
              </w:rPr>
              <w:t>ε</w:t>
            </w:r>
            <w:r>
              <w:rPr>
                <w:rFonts w:asciiTheme="minorHAnsi" w:hAnsiTheme="minorHAnsi" w:cstheme="minorHAnsi"/>
              </w:rPr>
              <w:t>π</w:t>
            </w:r>
            <w:r w:rsidR="004B4A22">
              <w:rPr>
                <w:rFonts w:asciiTheme="minorHAnsi" w:hAnsiTheme="minorHAnsi" w:cstheme="minorHAnsi"/>
              </w:rPr>
              <w:t>ιμόρφωση</w:t>
            </w:r>
            <w:r w:rsidR="00147F50">
              <w:rPr>
                <w:rFonts w:asciiTheme="minorHAnsi" w:hAnsiTheme="minorHAnsi" w:cstheme="minorHAnsi"/>
              </w:rPr>
              <w:t>,</w:t>
            </w:r>
            <w:r>
              <w:rPr>
                <w:rFonts w:asciiTheme="minorHAnsi" w:hAnsiTheme="minorHAnsi" w:cstheme="minorHAnsi"/>
              </w:rPr>
              <w:t xml:space="preserve"> </w:t>
            </w:r>
            <w:r w:rsidR="0084140E" w:rsidRPr="002A508A">
              <w:rPr>
                <w:rFonts w:asciiTheme="minorHAnsi" w:hAnsiTheme="minorHAnsi" w:cstheme="minorHAnsi"/>
              </w:rPr>
              <w:t>σε ομάδα στελεχών που θα υπο</w:t>
            </w:r>
            <w:r w:rsidR="0084140E" w:rsidRPr="002A508A">
              <w:rPr>
                <w:rFonts w:asciiTheme="minorHAnsi" w:hAnsiTheme="minorHAnsi" w:cstheme="minorHAnsi"/>
              </w:rPr>
              <w:softHyphen/>
              <w:t>δεί</w:t>
            </w:r>
            <w:r w:rsidR="0084140E" w:rsidRPr="002A508A">
              <w:rPr>
                <w:rFonts w:asciiTheme="minorHAnsi" w:hAnsiTheme="minorHAnsi" w:cstheme="minorHAnsi"/>
              </w:rPr>
              <w:softHyphen/>
              <w:t>ξει το ΣτΕ</w:t>
            </w:r>
            <w:r w:rsidR="00147F50">
              <w:rPr>
                <w:rFonts w:asciiTheme="minorHAnsi" w:hAnsiTheme="minorHAnsi" w:cstheme="minorHAnsi"/>
              </w:rPr>
              <w:t>,</w:t>
            </w:r>
            <w:r w:rsidR="0084140E" w:rsidRPr="002A508A">
              <w:rPr>
                <w:rFonts w:asciiTheme="minorHAnsi" w:hAnsiTheme="minorHAnsi" w:cstheme="minorHAnsi"/>
              </w:rPr>
              <w:t xml:space="preserve"> </w:t>
            </w:r>
            <w:r>
              <w:rPr>
                <w:rFonts w:asciiTheme="minorHAnsi" w:hAnsiTheme="minorHAnsi" w:cstheme="minorHAnsi"/>
              </w:rPr>
              <w:t xml:space="preserve">στη γνωστική περιοχή </w:t>
            </w:r>
            <w:r w:rsidR="00AA67BF">
              <w:rPr>
                <w:rFonts w:asciiTheme="minorHAnsi" w:hAnsiTheme="minorHAnsi" w:cstheme="minorHAnsi"/>
              </w:rPr>
              <w:t>«</w:t>
            </w:r>
            <w:r>
              <w:rPr>
                <w:rFonts w:asciiTheme="minorHAnsi" w:hAnsiTheme="minorHAnsi" w:cstheme="minorHAnsi"/>
              </w:rPr>
              <w:t>Ασφάλεια Πλη</w:t>
            </w:r>
            <w:r>
              <w:rPr>
                <w:rFonts w:asciiTheme="minorHAnsi" w:hAnsiTheme="minorHAnsi" w:cstheme="minorHAnsi"/>
              </w:rPr>
              <w:softHyphen/>
              <w:t>ρο</w:t>
            </w:r>
            <w:r w:rsidR="00147F50">
              <w:rPr>
                <w:rFonts w:asciiTheme="minorHAnsi" w:hAnsiTheme="minorHAnsi" w:cstheme="minorHAnsi"/>
              </w:rPr>
              <w:softHyphen/>
            </w:r>
            <w:r>
              <w:rPr>
                <w:rFonts w:asciiTheme="minorHAnsi" w:hAnsiTheme="minorHAnsi" w:cstheme="minorHAnsi"/>
              </w:rPr>
              <w:t>φοριακών Συ</w:t>
            </w:r>
            <w:r w:rsidR="004B4A22">
              <w:rPr>
                <w:rFonts w:asciiTheme="minorHAnsi" w:hAnsiTheme="minorHAnsi" w:cstheme="minorHAnsi"/>
              </w:rPr>
              <w:softHyphen/>
            </w:r>
            <w:r>
              <w:rPr>
                <w:rFonts w:asciiTheme="minorHAnsi" w:hAnsiTheme="minorHAnsi" w:cstheme="minorHAnsi"/>
              </w:rPr>
              <w:t>στη</w:t>
            </w:r>
            <w:r w:rsidR="004B4A22">
              <w:rPr>
                <w:rFonts w:asciiTheme="minorHAnsi" w:hAnsiTheme="minorHAnsi" w:cstheme="minorHAnsi"/>
              </w:rPr>
              <w:softHyphen/>
            </w:r>
            <w:r w:rsidR="0084140E">
              <w:rPr>
                <w:rFonts w:asciiTheme="minorHAnsi" w:hAnsiTheme="minorHAnsi" w:cstheme="minorHAnsi"/>
              </w:rPr>
              <w:softHyphen/>
            </w:r>
            <w:r>
              <w:rPr>
                <w:rFonts w:asciiTheme="minorHAnsi" w:hAnsiTheme="minorHAnsi" w:cstheme="minorHAnsi"/>
              </w:rPr>
              <w:t>μά</w:t>
            </w:r>
            <w:r w:rsidR="0084140E">
              <w:rPr>
                <w:rFonts w:asciiTheme="minorHAnsi" w:hAnsiTheme="minorHAnsi" w:cstheme="minorHAnsi"/>
              </w:rPr>
              <w:softHyphen/>
            </w:r>
            <w:r w:rsidR="0084140E">
              <w:rPr>
                <w:rFonts w:asciiTheme="minorHAnsi" w:hAnsiTheme="minorHAnsi" w:cstheme="minorHAnsi"/>
              </w:rPr>
              <w:softHyphen/>
            </w:r>
            <w:r>
              <w:rPr>
                <w:rFonts w:asciiTheme="minorHAnsi" w:hAnsiTheme="minorHAnsi" w:cstheme="minorHAnsi"/>
              </w:rPr>
              <w:t>των» (ΠΣ), η οποία να καλύπτει του</w:t>
            </w:r>
            <w:r>
              <w:rPr>
                <w:rFonts w:asciiTheme="minorHAnsi" w:hAnsiTheme="minorHAnsi" w:cstheme="minorHAnsi"/>
              </w:rPr>
              <w:softHyphen/>
              <w:t>λά</w:t>
            </w:r>
            <w:r>
              <w:rPr>
                <w:rFonts w:asciiTheme="minorHAnsi" w:hAnsiTheme="minorHAnsi" w:cstheme="minorHAnsi"/>
              </w:rPr>
              <w:softHyphen/>
              <w:t>χι</w:t>
            </w:r>
            <w:r>
              <w:rPr>
                <w:rFonts w:asciiTheme="minorHAnsi" w:hAnsiTheme="minorHAnsi" w:cstheme="minorHAnsi"/>
              </w:rPr>
              <w:softHyphen/>
              <w:t>στον τα εξής γνω</w:t>
            </w:r>
            <w:r w:rsidR="004B4A22">
              <w:rPr>
                <w:rFonts w:asciiTheme="minorHAnsi" w:hAnsiTheme="minorHAnsi" w:cstheme="minorHAnsi"/>
              </w:rPr>
              <w:softHyphen/>
            </w:r>
            <w:r>
              <w:rPr>
                <w:rFonts w:asciiTheme="minorHAnsi" w:hAnsiTheme="minorHAnsi" w:cstheme="minorHAnsi"/>
              </w:rPr>
              <w:t>στι</w:t>
            </w:r>
            <w:r w:rsidR="00AA67BF">
              <w:rPr>
                <w:rFonts w:asciiTheme="minorHAnsi" w:hAnsiTheme="minorHAnsi" w:cstheme="minorHAnsi"/>
              </w:rPr>
              <w:softHyphen/>
            </w:r>
            <w:r w:rsidR="004B4A22">
              <w:rPr>
                <w:rFonts w:asciiTheme="minorHAnsi" w:hAnsiTheme="minorHAnsi" w:cstheme="minorHAnsi"/>
              </w:rPr>
              <w:softHyphen/>
            </w:r>
            <w:r>
              <w:rPr>
                <w:rFonts w:asciiTheme="minorHAnsi" w:hAnsiTheme="minorHAnsi" w:cstheme="minorHAnsi"/>
              </w:rPr>
              <w:t>κά αντικείμενα</w:t>
            </w:r>
            <w:r w:rsidRPr="00707DBE">
              <w:rPr>
                <w:rFonts w:asciiTheme="minorHAnsi" w:hAnsiTheme="minorHAnsi" w:cstheme="minorHAnsi"/>
              </w:rPr>
              <w:t xml:space="preserve">: </w:t>
            </w:r>
            <w:r>
              <w:rPr>
                <w:rFonts w:asciiTheme="minorHAnsi" w:hAnsiTheme="minorHAnsi" w:cstheme="minorHAnsi"/>
              </w:rPr>
              <w:t>(α) Εννοιολογική θε</w:t>
            </w:r>
            <w:r>
              <w:rPr>
                <w:rFonts w:asciiTheme="minorHAnsi" w:hAnsiTheme="minorHAnsi" w:cstheme="minorHAnsi"/>
              </w:rPr>
              <w:softHyphen/>
              <w:t>με</w:t>
            </w:r>
            <w:r>
              <w:rPr>
                <w:rFonts w:asciiTheme="minorHAnsi" w:hAnsiTheme="minorHAnsi" w:cstheme="minorHAnsi"/>
              </w:rPr>
              <w:softHyphen/>
              <w:t>λί</w:t>
            </w:r>
            <w:r>
              <w:rPr>
                <w:rFonts w:asciiTheme="minorHAnsi" w:hAnsiTheme="minorHAnsi" w:cstheme="minorHAnsi"/>
              </w:rPr>
              <w:softHyphen/>
            </w:r>
            <w:r>
              <w:rPr>
                <w:rFonts w:asciiTheme="minorHAnsi" w:hAnsiTheme="minorHAnsi" w:cstheme="minorHAnsi"/>
              </w:rPr>
              <w:softHyphen/>
              <w:t>ωση Ασφά</w:t>
            </w:r>
            <w:r w:rsidR="00147F50">
              <w:rPr>
                <w:rFonts w:asciiTheme="minorHAnsi" w:hAnsiTheme="minorHAnsi" w:cstheme="minorHAnsi"/>
              </w:rPr>
              <w:softHyphen/>
            </w:r>
            <w:r>
              <w:rPr>
                <w:rFonts w:asciiTheme="minorHAnsi" w:hAnsiTheme="minorHAnsi" w:cstheme="minorHAnsi"/>
              </w:rPr>
              <w:t>λει</w:t>
            </w:r>
            <w:r w:rsidR="00147F50">
              <w:rPr>
                <w:rFonts w:asciiTheme="minorHAnsi" w:hAnsiTheme="minorHAnsi" w:cstheme="minorHAnsi"/>
              </w:rPr>
              <w:softHyphen/>
            </w:r>
            <w:r>
              <w:rPr>
                <w:rFonts w:asciiTheme="minorHAnsi" w:hAnsiTheme="minorHAnsi" w:cstheme="minorHAnsi"/>
              </w:rPr>
              <w:t>ας</w:t>
            </w:r>
            <w:r w:rsidRPr="00707DBE">
              <w:rPr>
                <w:rFonts w:asciiTheme="minorHAnsi" w:hAnsiTheme="minorHAnsi" w:cstheme="minorHAnsi"/>
              </w:rPr>
              <w:t xml:space="preserve"> </w:t>
            </w:r>
            <w:r>
              <w:rPr>
                <w:rFonts w:asciiTheme="minorHAnsi" w:hAnsiTheme="minorHAnsi" w:cstheme="minorHAnsi"/>
              </w:rPr>
              <w:t>ΠΣ, (β) Α</w:t>
            </w:r>
            <w:r w:rsidR="0084140E">
              <w:rPr>
                <w:rFonts w:asciiTheme="minorHAnsi" w:hAnsiTheme="minorHAnsi" w:cstheme="minorHAnsi"/>
              </w:rPr>
              <w:softHyphen/>
            </w:r>
            <w:r w:rsidR="00AA67BF">
              <w:rPr>
                <w:rFonts w:asciiTheme="minorHAnsi" w:hAnsiTheme="minorHAnsi" w:cstheme="minorHAnsi"/>
              </w:rPr>
              <w:softHyphen/>
            </w:r>
            <w:r w:rsidR="0084140E">
              <w:rPr>
                <w:rFonts w:asciiTheme="minorHAnsi" w:hAnsiTheme="minorHAnsi" w:cstheme="minorHAnsi"/>
              </w:rPr>
              <w:t>ν</w:t>
            </w:r>
            <w:r w:rsidR="00AA67BF">
              <w:rPr>
                <w:rFonts w:asciiTheme="minorHAnsi" w:hAnsiTheme="minorHAnsi" w:cstheme="minorHAnsi"/>
              </w:rPr>
              <w:t>ά</w:t>
            </w:r>
            <w:r w:rsidR="0084140E">
              <w:rPr>
                <w:rFonts w:asciiTheme="minorHAnsi" w:hAnsiTheme="minorHAnsi" w:cstheme="minorHAnsi"/>
              </w:rPr>
              <w:softHyphen/>
            </w:r>
            <w:r>
              <w:rPr>
                <w:rFonts w:asciiTheme="minorHAnsi" w:hAnsiTheme="minorHAnsi" w:cstheme="minorHAnsi"/>
              </w:rPr>
              <w:t>λυση και διαχείριση επικιν</w:t>
            </w:r>
            <w:r>
              <w:rPr>
                <w:rFonts w:asciiTheme="minorHAnsi" w:hAnsiTheme="minorHAnsi" w:cstheme="minorHAnsi"/>
              </w:rPr>
              <w:softHyphen/>
              <w:t>δυ</w:t>
            </w:r>
            <w:r>
              <w:rPr>
                <w:rFonts w:asciiTheme="minorHAnsi" w:hAnsiTheme="minorHAnsi" w:cstheme="minorHAnsi"/>
              </w:rPr>
              <w:softHyphen/>
              <w:t>νό</w:t>
            </w:r>
            <w:r>
              <w:rPr>
                <w:rFonts w:asciiTheme="minorHAnsi" w:hAnsiTheme="minorHAnsi" w:cstheme="minorHAnsi"/>
              </w:rPr>
              <w:softHyphen/>
              <w:t>τητας ΠΣ, (</w:t>
            </w:r>
            <w:r w:rsidR="00AA67BF">
              <w:rPr>
                <w:rFonts w:asciiTheme="minorHAnsi" w:hAnsiTheme="minorHAnsi" w:cstheme="minorHAnsi"/>
              </w:rPr>
              <w:t>γ</w:t>
            </w:r>
            <w:r>
              <w:rPr>
                <w:rFonts w:asciiTheme="minorHAnsi" w:hAnsiTheme="minorHAnsi" w:cstheme="minorHAnsi"/>
              </w:rPr>
              <w:t>) Πι</w:t>
            </w:r>
            <w:r>
              <w:rPr>
                <w:rFonts w:asciiTheme="minorHAnsi" w:hAnsiTheme="minorHAnsi" w:cstheme="minorHAnsi"/>
              </w:rPr>
              <w:softHyphen/>
              <w:t>στο</w:t>
            </w:r>
            <w:r>
              <w:rPr>
                <w:rFonts w:asciiTheme="minorHAnsi" w:hAnsiTheme="minorHAnsi" w:cstheme="minorHAnsi"/>
              </w:rPr>
              <w:softHyphen/>
              <w:t>ποί</w:t>
            </w:r>
            <w:r>
              <w:rPr>
                <w:rFonts w:asciiTheme="minorHAnsi" w:hAnsiTheme="minorHAnsi" w:cstheme="minorHAnsi"/>
              </w:rPr>
              <w:softHyphen/>
            </w:r>
            <w:r>
              <w:rPr>
                <w:rFonts w:asciiTheme="minorHAnsi" w:hAnsiTheme="minorHAnsi" w:cstheme="minorHAnsi"/>
              </w:rPr>
              <w:softHyphen/>
              <w:t xml:space="preserve">ηση </w:t>
            </w:r>
            <w:r w:rsidR="00AA67BF">
              <w:rPr>
                <w:rFonts w:asciiTheme="minorHAnsi" w:hAnsiTheme="minorHAnsi" w:cstheme="minorHAnsi"/>
              </w:rPr>
              <w:t>ασ</w:t>
            </w:r>
            <w:r w:rsidR="00AA67BF">
              <w:rPr>
                <w:rFonts w:asciiTheme="minorHAnsi" w:hAnsiTheme="minorHAnsi" w:cstheme="minorHAnsi"/>
              </w:rPr>
              <w:softHyphen/>
            </w:r>
            <w:r>
              <w:rPr>
                <w:rFonts w:asciiTheme="minorHAnsi" w:hAnsiTheme="minorHAnsi" w:cstheme="minorHAnsi"/>
              </w:rPr>
              <w:t>φά</w:t>
            </w:r>
            <w:r w:rsidR="00AA67BF">
              <w:rPr>
                <w:rFonts w:asciiTheme="minorHAnsi" w:hAnsiTheme="minorHAnsi" w:cstheme="minorHAnsi"/>
              </w:rPr>
              <w:softHyphen/>
            </w:r>
            <w:r>
              <w:rPr>
                <w:rFonts w:asciiTheme="minorHAnsi" w:hAnsiTheme="minorHAnsi" w:cstheme="minorHAnsi"/>
              </w:rPr>
              <w:t>λειας ΠΣ, (</w:t>
            </w:r>
            <w:r w:rsidR="00AA67BF">
              <w:rPr>
                <w:rFonts w:asciiTheme="minorHAnsi" w:hAnsiTheme="minorHAnsi" w:cstheme="minorHAnsi"/>
              </w:rPr>
              <w:t>δ</w:t>
            </w:r>
            <w:r>
              <w:rPr>
                <w:rFonts w:asciiTheme="minorHAnsi" w:hAnsiTheme="minorHAnsi" w:cstheme="minorHAnsi"/>
              </w:rPr>
              <w:t>) Έ</w:t>
            </w:r>
            <w:r>
              <w:rPr>
                <w:rFonts w:asciiTheme="minorHAnsi" w:hAnsiTheme="minorHAnsi" w:cstheme="minorHAnsi"/>
              </w:rPr>
              <w:softHyphen/>
              <w:t>λεγ</w:t>
            </w:r>
            <w:r>
              <w:rPr>
                <w:rFonts w:asciiTheme="minorHAnsi" w:hAnsiTheme="minorHAnsi" w:cstheme="minorHAnsi"/>
              </w:rPr>
              <w:softHyphen/>
              <w:t>χος ασ</w:t>
            </w:r>
            <w:r>
              <w:rPr>
                <w:rFonts w:asciiTheme="minorHAnsi" w:hAnsiTheme="minorHAnsi" w:cstheme="minorHAnsi"/>
              </w:rPr>
              <w:softHyphen/>
              <w:t>φά</w:t>
            </w:r>
            <w:r>
              <w:rPr>
                <w:rFonts w:asciiTheme="minorHAnsi" w:hAnsiTheme="minorHAnsi" w:cstheme="minorHAnsi"/>
              </w:rPr>
              <w:softHyphen/>
              <w:t xml:space="preserve">λειας </w:t>
            </w:r>
            <w:r w:rsidR="0084140E">
              <w:rPr>
                <w:rFonts w:asciiTheme="minorHAnsi" w:hAnsiTheme="minorHAnsi" w:cstheme="minorHAnsi"/>
              </w:rPr>
              <w:t>ΠΣ και (</w:t>
            </w:r>
            <w:r w:rsidR="00AA67BF">
              <w:rPr>
                <w:rFonts w:asciiTheme="minorHAnsi" w:hAnsiTheme="minorHAnsi" w:cstheme="minorHAnsi"/>
              </w:rPr>
              <w:t>ε</w:t>
            </w:r>
            <w:r w:rsidR="0084140E">
              <w:rPr>
                <w:rFonts w:asciiTheme="minorHAnsi" w:hAnsiTheme="minorHAnsi" w:cstheme="minorHAnsi"/>
              </w:rPr>
              <w:t>) Γε</w:t>
            </w:r>
            <w:r w:rsidR="004B4A22">
              <w:rPr>
                <w:rFonts w:asciiTheme="minorHAnsi" w:hAnsiTheme="minorHAnsi" w:cstheme="minorHAnsi"/>
              </w:rPr>
              <w:softHyphen/>
            </w:r>
            <w:r w:rsidR="0084140E">
              <w:rPr>
                <w:rFonts w:asciiTheme="minorHAnsi" w:hAnsiTheme="minorHAnsi" w:cstheme="minorHAnsi"/>
              </w:rPr>
              <w:t>νι</w:t>
            </w:r>
            <w:r w:rsidR="004B4A22">
              <w:rPr>
                <w:rFonts w:asciiTheme="minorHAnsi" w:hAnsiTheme="minorHAnsi" w:cstheme="minorHAnsi"/>
              </w:rPr>
              <w:softHyphen/>
            </w:r>
            <w:r w:rsidR="0084140E">
              <w:rPr>
                <w:rFonts w:asciiTheme="minorHAnsi" w:hAnsiTheme="minorHAnsi" w:cstheme="minorHAnsi"/>
              </w:rPr>
              <w:t>κός Κα</w:t>
            </w:r>
            <w:r w:rsidR="004B4A22">
              <w:rPr>
                <w:rFonts w:asciiTheme="minorHAnsi" w:hAnsiTheme="minorHAnsi" w:cstheme="minorHAnsi"/>
              </w:rPr>
              <w:softHyphen/>
            </w:r>
            <w:r w:rsidR="0084140E">
              <w:rPr>
                <w:rFonts w:asciiTheme="minorHAnsi" w:hAnsiTheme="minorHAnsi" w:cstheme="minorHAnsi"/>
              </w:rPr>
              <w:t>νο</w:t>
            </w:r>
            <w:r w:rsidR="004B4A22">
              <w:rPr>
                <w:rFonts w:asciiTheme="minorHAnsi" w:hAnsiTheme="minorHAnsi" w:cstheme="minorHAnsi"/>
              </w:rPr>
              <w:softHyphen/>
            </w:r>
            <w:r w:rsidR="0084140E">
              <w:rPr>
                <w:rFonts w:asciiTheme="minorHAnsi" w:hAnsiTheme="minorHAnsi" w:cstheme="minorHAnsi"/>
              </w:rPr>
              <w:t>νισμός Προ</w:t>
            </w:r>
            <w:r w:rsidR="0084140E">
              <w:rPr>
                <w:rFonts w:asciiTheme="minorHAnsi" w:hAnsiTheme="minorHAnsi" w:cstheme="minorHAnsi"/>
              </w:rPr>
              <w:softHyphen/>
              <w:t xml:space="preserve">στασίας Δεδομένων </w:t>
            </w:r>
            <w:r w:rsidR="002B1D56">
              <w:rPr>
                <w:rFonts w:asciiTheme="minorHAnsi" w:hAnsiTheme="minorHAnsi" w:cstheme="minorHAnsi"/>
              </w:rPr>
              <w:t>(</w:t>
            </w:r>
            <w:r w:rsidR="0084140E">
              <w:rPr>
                <w:rFonts w:asciiTheme="minorHAnsi" w:hAnsiTheme="minorHAnsi" w:cstheme="minorHAnsi"/>
              </w:rPr>
              <w:t xml:space="preserve">για </w:t>
            </w:r>
            <w:r w:rsidR="002B1D56">
              <w:rPr>
                <w:rFonts w:asciiTheme="minorHAnsi" w:hAnsiTheme="minorHAnsi" w:cstheme="minorHAnsi"/>
              </w:rPr>
              <w:t>Πληροφο</w:t>
            </w:r>
            <w:r w:rsidR="00AA67BF">
              <w:rPr>
                <w:rFonts w:asciiTheme="minorHAnsi" w:hAnsiTheme="minorHAnsi" w:cstheme="minorHAnsi"/>
              </w:rPr>
              <w:softHyphen/>
            </w:r>
            <w:r w:rsidR="002B1D56">
              <w:rPr>
                <w:rFonts w:asciiTheme="minorHAnsi" w:hAnsiTheme="minorHAnsi" w:cstheme="minorHAnsi"/>
              </w:rPr>
              <w:t>ρι</w:t>
            </w:r>
            <w:r w:rsidR="00AA67BF">
              <w:rPr>
                <w:rFonts w:asciiTheme="minorHAnsi" w:hAnsiTheme="minorHAnsi" w:cstheme="minorHAnsi"/>
              </w:rPr>
              <w:softHyphen/>
            </w:r>
            <w:r w:rsidR="002B1D56">
              <w:rPr>
                <w:rFonts w:asciiTheme="minorHAnsi" w:hAnsiTheme="minorHAnsi" w:cstheme="minorHAnsi"/>
              </w:rPr>
              <w:t>κούς)</w:t>
            </w:r>
            <w:r w:rsidR="0084140E">
              <w:rPr>
                <w:rFonts w:asciiTheme="minorHAnsi" w:hAnsiTheme="minorHAnsi" w:cstheme="minorHAnsi"/>
              </w:rPr>
              <w:t>.</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96AE64B" w14:textId="1F8E290E" w:rsidR="00707DBE" w:rsidRPr="002A508A" w:rsidRDefault="00D75F26" w:rsidP="002C4BC0">
            <w:pPr>
              <w:spacing w:before="60" w:after="60"/>
              <w:jc w:val="center"/>
              <w:rPr>
                <w:rFonts w:asciiTheme="minorHAnsi" w:hAnsiTheme="minorHAnsi" w:cstheme="minorHAnsi"/>
              </w:rPr>
            </w:pPr>
            <w:r>
              <w:rPr>
                <w:rFonts w:asciiTheme="minorHAnsi" w:hAnsiTheme="minorHAnsi" w:cstheme="minorHAnsi"/>
              </w:rPr>
              <w:t>ΝΑΙ</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11A0BD" w14:textId="77777777" w:rsidR="00707DBE" w:rsidRPr="002A508A" w:rsidRDefault="00707DBE"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050562B" w14:textId="77777777" w:rsidR="00707DBE" w:rsidRPr="002A508A" w:rsidRDefault="00707DBE" w:rsidP="002C4BC0">
            <w:pPr>
              <w:spacing w:before="60" w:after="60"/>
              <w:rPr>
                <w:rFonts w:asciiTheme="minorHAnsi" w:hAnsiTheme="minorHAnsi" w:cstheme="minorHAnsi"/>
                <w:color w:val="000000"/>
              </w:rPr>
            </w:pPr>
          </w:p>
        </w:tc>
      </w:tr>
      <w:tr w:rsidR="00EC7B35" w:rsidRPr="002A508A" w14:paraId="1FE3DD7F" w14:textId="77777777" w:rsidTr="002C4BC0">
        <w:trPr>
          <w:trHeight w:val="288"/>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1080272" w14:textId="5B0AF6DB" w:rsidR="00EC7B35" w:rsidRPr="002A508A" w:rsidRDefault="00707DBE" w:rsidP="002C4BC0">
            <w:pPr>
              <w:spacing w:before="60" w:after="60"/>
              <w:jc w:val="center"/>
              <w:rPr>
                <w:rFonts w:asciiTheme="minorHAnsi" w:hAnsiTheme="minorHAnsi" w:cstheme="minorHAnsi"/>
              </w:rPr>
            </w:pPr>
            <w:r>
              <w:rPr>
                <w:rFonts w:asciiTheme="minorHAnsi" w:hAnsiTheme="minorHAnsi" w:cstheme="minorHAnsi"/>
              </w:rPr>
              <w:t>20</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52B025" w14:textId="7FB84F7A" w:rsidR="00EC7B35" w:rsidRPr="002A508A" w:rsidRDefault="00EC7B35" w:rsidP="002C4BC0">
            <w:pPr>
              <w:spacing w:before="60" w:after="60"/>
              <w:jc w:val="both"/>
              <w:rPr>
                <w:rFonts w:asciiTheme="minorHAnsi" w:hAnsiTheme="minorHAnsi" w:cstheme="minorHAnsi"/>
              </w:rPr>
            </w:pPr>
            <w:r w:rsidRPr="002A508A">
              <w:rPr>
                <w:rFonts w:asciiTheme="minorHAnsi" w:hAnsiTheme="minorHAnsi" w:cstheme="minorHAnsi"/>
              </w:rPr>
              <w:t xml:space="preserve">Να </w:t>
            </w:r>
            <w:r w:rsidR="00EA4856">
              <w:rPr>
                <w:rFonts w:asciiTheme="minorHAnsi" w:hAnsiTheme="minorHAnsi" w:cstheme="minorHAnsi"/>
              </w:rPr>
              <w:t>παρασχεθ</w:t>
            </w:r>
            <w:r w:rsidRPr="002A508A">
              <w:rPr>
                <w:rFonts w:asciiTheme="minorHAnsi" w:hAnsiTheme="minorHAnsi" w:cstheme="minorHAnsi"/>
              </w:rPr>
              <w:t>εί περιγραφή του προγράμματος εκ</w:t>
            </w:r>
            <w:r w:rsidRPr="002A508A">
              <w:rPr>
                <w:rFonts w:asciiTheme="minorHAnsi" w:hAnsiTheme="minorHAnsi" w:cstheme="minorHAnsi"/>
              </w:rPr>
              <w:softHyphen/>
              <w:t>παί</w:t>
            </w:r>
            <w:r w:rsidR="00EA4856">
              <w:rPr>
                <w:rFonts w:asciiTheme="minorHAnsi" w:hAnsiTheme="minorHAnsi" w:cstheme="minorHAnsi"/>
              </w:rPr>
              <w:softHyphen/>
            </w:r>
            <w:r w:rsidRPr="002A508A">
              <w:rPr>
                <w:rFonts w:asciiTheme="minorHAnsi" w:hAnsiTheme="minorHAnsi" w:cstheme="minorHAnsi"/>
              </w:rPr>
              <w:t>δευ</w:t>
            </w:r>
            <w:r w:rsidR="00EA4856">
              <w:rPr>
                <w:rFonts w:asciiTheme="minorHAnsi" w:hAnsiTheme="minorHAnsi" w:cstheme="minorHAnsi"/>
              </w:rPr>
              <w:softHyphen/>
            </w:r>
            <w:r w:rsidRPr="002A508A">
              <w:rPr>
                <w:rFonts w:asciiTheme="minorHAnsi" w:hAnsiTheme="minorHAnsi" w:cstheme="minorHAnsi"/>
              </w:rPr>
              <w:t xml:space="preserve">σης, του περιεχομένου της, καθώς και </w:t>
            </w:r>
            <w:r w:rsidR="00EA4856">
              <w:rPr>
                <w:rFonts w:asciiTheme="minorHAnsi" w:hAnsiTheme="minorHAnsi" w:cstheme="minorHAnsi"/>
              </w:rPr>
              <w:t xml:space="preserve">αναλυτικά </w:t>
            </w:r>
            <w:r w:rsidRPr="002A508A">
              <w:rPr>
                <w:rFonts w:asciiTheme="minorHAnsi" w:hAnsiTheme="minorHAnsi" w:cstheme="minorHAnsi"/>
                <w:lang w:val="en-US"/>
              </w:rPr>
              <w:t>CV</w:t>
            </w:r>
            <w:r w:rsidRPr="002A508A">
              <w:rPr>
                <w:rFonts w:asciiTheme="minorHAnsi" w:hAnsiTheme="minorHAnsi" w:cstheme="minorHAnsi"/>
              </w:rPr>
              <w:t xml:space="preserve"> των εκ</w:t>
            </w:r>
            <w:r w:rsidRPr="002A508A">
              <w:rPr>
                <w:rFonts w:asciiTheme="minorHAnsi" w:hAnsiTheme="minorHAnsi" w:cstheme="minorHAnsi"/>
              </w:rPr>
              <w:softHyphen/>
              <w:t>παι</w:t>
            </w:r>
            <w:r w:rsidR="00C0208E">
              <w:rPr>
                <w:rFonts w:asciiTheme="minorHAnsi" w:hAnsiTheme="minorHAnsi" w:cstheme="minorHAnsi"/>
              </w:rPr>
              <w:softHyphen/>
            </w:r>
            <w:r w:rsidR="00EA4856">
              <w:rPr>
                <w:rFonts w:asciiTheme="minorHAnsi" w:hAnsiTheme="minorHAnsi" w:cstheme="minorHAnsi"/>
              </w:rPr>
              <w:softHyphen/>
            </w:r>
            <w:r w:rsidRPr="002A508A">
              <w:rPr>
                <w:rFonts w:asciiTheme="minorHAnsi" w:hAnsiTheme="minorHAnsi" w:cstheme="minorHAnsi"/>
              </w:rPr>
              <w:t>δευτών.</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3C6863"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E7D7C00" w14:textId="77777777" w:rsidR="00EC7B35" w:rsidRPr="002A508A" w:rsidRDefault="00EC7B35" w:rsidP="002C4BC0">
            <w:pPr>
              <w:spacing w:before="60" w:after="60"/>
              <w:rPr>
                <w:rFonts w:asciiTheme="minorHAnsi" w:hAnsiTheme="minorHAnsi" w:cstheme="minorHAnsi"/>
                <w:color w:val="000000"/>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F0AE444" w14:textId="77777777" w:rsidR="00EC7B35" w:rsidRPr="002A508A" w:rsidRDefault="00EC7B35" w:rsidP="002C4BC0">
            <w:pPr>
              <w:spacing w:before="60" w:after="60"/>
              <w:rPr>
                <w:rFonts w:asciiTheme="minorHAnsi" w:hAnsiTheme="minorHAnsi" w:cstheme="minorHAnsi"/>
                <w:color w:val="000000"/>
              </w:rPr>
            </w:pPr>
          </w:p>
        </w:tc>
      </w:tr>
      <w:tr w:rsidR="00EC7B35" w:rsidRPr="002A508A" w14:paraId="53E61C8A" w14:textId="77777777" w:rsidTr="002C4BC0">
        <w:trPr>
          <w:trHeight w:val="454"/>
          <w:jc w:val="center"/>
        </w:trPr>
        <w:tc>
          <w:tcPr>
            <w:tcW w:w="9072" w:type="dxa"/>
            <w:gridSpan w:val="5"/>
            <w:tcBorders>
              <w:top w:val="single" w:sz="4" w:space="0" w:color="000001"/>
              <w:left w:val="single" w:sz="4" w:space="0" w:color="000001"/>
              <w:bottom w:val="single" w:sz="4" w:space="0" w:color="000001"/>
              <w:right w:val="single" w:sz="4" w:space="0" w:color="000001"/>
            </w:tcBorders>
            <w:shd w:val="clear" w:color="auto" w:fill="D9D9D9" w:themeFill="background1" w:themeFillShade="D9"/>
            <w:vAlign w:val="center"/>
          </w:tcPr>
          <w:p w14:paraId="03B50DFC" w14:textId="35F244A6" w:rsidR="00EC7B35" w:rsidRPr="002A508A" w:rsidRDefault="00EC7B35" w:rsidP="002C4BC0">
            <w:pPr>
              <w:spacing w:before="60" w:after="60"/>
              <w:rPr>
                <w:rFonts w:asciiTheme="minorHAnsi" w:hAnsiTheme="minorHAnsi" w:cstheme="minorHAnsi"/>
                <w:b/>
              </w:rPr>
            </w:pPr>
            <w:r w:rsidRPr="002A508A">
              <w:rPr>
                <w:rFonts w:asciiTheme="minorHAnsi" w:hAnsiTheme="minorHAnsi" w:cstheme="minorHAnsi"/>
                <w:b/>
              </w:rPr>
              <w:t>Αναφορές αποτελεσμάτων δοκιμαστικής-παραγωγικής λειτουργίας</w:t>
            </w:r>
          </w:p>
        </w:tc>
      </w:tr>
      <w:tr w:rsidR="00EC7B35" w:rsidRPr="002A508A" w14:paraId="1E5D70AD" w14:textId="77777777" w:rsidTr="002C4BC0">
        <w:trPr>
          <w:trHeight w:val="340"/>
          <w:jc w:val="center"/>
        </w:trPr>
        <w:tc>
          <w:tcPr>
            <w:tcW w:w="56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DE1C97A" w14:textId="614E08B4" w:rsidR="00EC7B35" w:rsidRPr="002A508A" w:rsidRDefault="004D3EF5" w:rsidP="002C4BC0">
            <w:pPr>
              <w:spacing w:before="60" w:after="60"/>
              <w:jc w:val="center"/>
              <w:rPr>
                <w:rFonts w:asciiTheme="minorHAnsi" w:hAnsiTheme="minorHAnsi" w:cstheme="minorHAnsi"/>
              </w:rPr>
            </w:pPr>
            <w:r>
              <w:rPr>
                <w:rFonts w:asciiTheme="minorHAnsi" w:hAnsiTheme="minorHAnsi" w:cstheme="minorHAnsi"/>
              </w:rPr>
              <w:t>2</w:t>
            </w:r>
            <w:r w:rsidR="00707DBE">
              <w:rPr>
                <w:rFonts w:asciiTheme="minorHAnsi" w:hAnsiTheme="minorHAnsi" w:cstheme="minorHAnsi"/>
              </w:rPr>
              <w:t>1</w:t>
            </w:r>
          </w:p>
        </w:tc>
        <w:tc>
          <w:tcPr>
            <w:tcW w:w="609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9FB2404" w14:textId="55BF3282" w:rsidR="00EC7B35" w:rsidRPr="0033033F" w:rsidRDefault="00EC7B35" w:rsidP="002C4BC0">
            <w:pPr>
              <w:spacing w:before="60" w:after="60"/>
              <w:jc w:val="both"/>
              <w:rPr>
                <w:rFonts w:asciiTheme="minorHAnsi" w:hAnsiTheme="minorHAnsi" w:cstheme="minorHAnsi"/>
              </w:rPr>
            </w:pPr>
            <w:r w:rsidRPr="0033033F">
              <w:rPr>
                <w:rFonts w:asciiTheme="minorHAnsi" w:hAnsiTheme="minorHAnsi" w:cstheme="minorHAnsi"/>
              </w:rPr>
              <w:t>Να περιγραφούν τα εργαλεία/μέθοδοι διενέργειας Ελέγχων Α</w:t>
            </w:r>
            <w:r w:rsidRPr="0033033F">
              <w:rPr>
                <w:rFonts w:asciiTheme="minorHAnsi" w:hAnsiTheme="minorHAnsi" w:cstheme="minorHAnsi"/>
              </w:rPr>
              <w:softHyphen/>
            </w:r>
            <w:r w:rsidRPr="0033033F">
              <w:rPr>
                <w:rFonts w:asciiTheme="minorHAnsi" w:hAnsiTheme="minorHAnsi" w:cstheme="minorHAnsi"/>
              </w:rPr>
              <w:softHyphen/>
              <w:t>σ</w:t>
            </w:r>
            <w:r w:rsidR="0015079E">
              <w:rPr>
                <w:rFonts w:asciiTheme="minorHAnsi" w:hAnsiTheme="minorHAnsi" w:cstheme="minorHAnsi"/>
              </w:rPr>
              <w:softHyphen/>
            </w:r>
            <w:r w:rsidRPr="0033033F">
              <w:rPr>
                <w:rFonts w:asciiTheme="minorHAnsi" w:hAnsiTheme="minorHAnsi" w:cstheme="minorHAnsi"/>
              </w:rPr>
              <w:t>φά</w:t>
            </w:r>
            <w:r w:rsidR="0015079E">
              <w:rPr>
                <w:rFonts w:asciiTheme="minorHAnsi" w:hAnsiTheme="minorHAnsi" w:cstheme="minorHAnsi"/>
              </w:rPr>
              <w:softHyphen/>
            </w:r>
            <w:r w:rsidRPr="0033033F">
              <w:rPr>
                <w:rFonts w:asciiTheme="minorHAnsi" w:hAnsiTheme="minorHAnsi" w:cstheme="minorHAnsi"/>
              </w:rPr>
              <w:t>λειας (</w:t>
            </w:r>
            <w:r w:rsidRPr="0033033F">
              <w:rPr>
                <w:rFonts w:asciiTheme="minorHAnsi" w:hAnsiTheme="minorHAnsi" w:cstheme="minorHAnsi"/>
                <w:lang w:val="en-US"/>
              </w:rPr>
              <w:t>PenTest</w:t>
            </w:r>
            <w:r w:rsidRPr="0033033F">
              <w:rPr>
                <w:rFonts w:asciiTheme="minorHAnsi" w:hAnsiTheme="minorHAnsi" w:cstheme="minorHAnsi"/>
              </w:rPr>
              <w:t>) στα ενερ</w:t>
            </w:r>
            <w:r w:rsidRPr="0033033F">
              <w:rPr>
                <w:rFonts w:asciiTheme="minorHAnsi" w:hAnsiTheme="minorHAnsi" w:cstheme="minorHAnsi"/>
              </w:rPr>
              <w:softHyphen/>
              <w:t>γά συ</w:t>
            </w:r>
            <w:r w:rsidRPr="0033033F">
              <w:rPr>
                <w:rFonts w:asciiTheme="minorHAnsi" w:hAnsiTheme="minorHAnsi" w:cstheme="minorHAnsi"/>
              </w:rPr>
              <w:softHyphen/>
              <w:t>στή</w:t>
            </w:r>
            <w:r w:rsidRPr="0033033F">
              <w:rPr>
                <w:rFonts w:asciiTheme="minorHAnsi" w:hAnsiTheme="minorHAnsi" w:cstheme="minorHAnsi"/>
              </w:rPr>
              <w:softHyphen/>
              <w:t>ματα και τις ε</w:t>
            </w:r>
            <w:r w:rsidRPr="0033033F">
              <w:rPr>
                <w:rFonts w:asciiTheme="minorHAnsi" w:hAnsiTheme="minorHAnsi" w:cstheme="minorHAnsi"/>
              </w:rPr>
              <w:softHyphen/>
              <w:t>φαρ</w:t>
            </w:r>
            <w:r w:rsidRPr="0033033F">
              <w:rPr>
                <w:rFonts w:asciiTheme="minorHAnsi" w:hAnsiTheme="minorHAnsi" w:cstheme="minorHAnsi"/>
              </w:rPr>
              <w:softHyphen/>
              <w:t>μογές. Να α</w:t>
            </w:r>
            <w:r w:rsidRPr="0033033F">
              <w:rPr>
                <w:rFonts w:asciiTheme="minorHAnsi" w:hAnsiTheme="minorHAnsi" w:cstheme="minorHAnsi"/>
              </w:rPr>
              <w:softHyphen/>
              <w:t>να</w:t>
            </w:r>
            <w:r w:rsidRPr="0033033F">
              <w:rPr>
                <w:rFonts w:asciiTheme="minorHAnsi" w:hAnsiTheme="minorHAnsi" w:cstheme="minorHAnsi"/>
              </w:rPr>
              <w:softHyphen/>
            </w:r>
            <w:r w:rsidRPr="0033033F">
              <w:rPr>
                <w:rFonts w:asciiTheme="minorHAnsi" w:hAnsiTheme="minorHAnsi" w:cstheme="minorHAnsi"/>
              </w:rPr>
              <w:softHyphen/>
              <w:t>φερ</w:t>
            </w:r>
            <w:r w:rsidRPr="0033033F">
              <w:rPr>
                <w:rFonts w:asciiTheme="minorHAnsi" w:hAnsiTheme="minorHAnsi" w:cstheme="minorHAnsi"/>
              </w:rPr>
              <w:softHyphen/>
              <w:t>θούν τα ευρή</w:t>
            </w:r>
            <w:r w:rsidRPr="0033033F">
              <w:rPr>
                <w:rFonts w:asciiTheme="minorHAnsi" w:hAnsiTheme="minorHAnsi" w:cstheme="minorHAnsi"/>
              </w:rPr>
              <w:softHyphen/>
              <w:t>μα</w:t>
            </w:r>
            <w:r w:rsidR="0015079E">
              <w:rPr>
                <w:rFonts w:asciiTheme="minorHAnsi" w:hAnsiTheme="minorHAnsi" w:cstheme="minorHAnsi"/>
              </w:rPr>
              <w:softHyphen/>
            </w:r>
            <w:r w:rsidRPr="0033033F">
              <w:rPr>
                <w:rFonts w:asciiTheme="minorHAnsi" w:hAnsiTheme="minorHAnsi" w:cstheme="minorHAnsi"/>
              </w:rPr>
              <w:softHyphen/>
              <w:t>τα των ε</w:t>
            </w:r>
            <w:r w:rsidR="0015079E">
              <w:rPr>
                <w:rFonts w:asciiTheme="minorHAnsi" w:hAnsiTheme="minorHAnsi" w:cstheme="minorHAnsi"/>
              </w:rPr>
              <w:softHyphen/>
            </w:r>
            <w:r w:rsidRPr="0033033F">
              <w:rPr>
                <w:rFonts w:asciiTheme="minorHAnsi" w:hAnsiTheme="minorHAnsi" w:cstheme="minorHAnsi"/>
              </w:rPr>
              <w:t>λέγ</w:t>
            </w:r>
            <w:r w:rsidR="0015079E">
              <w:rPr>
                <w:rFonts w:asciiTheme="minorHAnsi" w:hAnsiTheme="minorHAnsi" w:cstheme="minorHAnsi"/>
              </w:rPr>
              <w:softHyphen/>
            </w:r>
            <w:r w:rsidRPr="0033033F">
              <w:rPr>
                <w:rFonts w:asciiTheme="minorHAnsi" w:hAnsiTheme="minorHAnsi" w:cstheme="minorHAnsi"/>
              </w:rPr>
              <w:t>χων ανά επί</w:t>
            </w:r>
            <w:r w:rsidRPr="0033033F">
              <w:rPr>
                <w:rFonts w:asciiTheme="minorHAnsi" w:hAnsiTheme="minorHAnsi" w:cstheme="minorHAnsi"/>
              </w:rPr>
              <w:softHyphen/>
              <w:t>πε</w:t>
            </w:r>
            <w:r w:rsidRPr="0033033F">
              <w:rPr>
                <w:rFonts w:asciiTheme="minorHAnsi" w:hAnsiTheme="minorHAnsi" w:cstheme="minorHAnsi"/>
              </w:rPr>
              <w:softHyphen/>
            </w:r>
            <w:r w:rsidRPr="0033033F">
              <w:rPr>
                <w:rFonts w:asciiTheme="minorHAnsi" w:hAnsiTheme="minorHAnsi" w:cstheme="minorHAnsi"/>
              </w:rPr>
              <w:softHyphen/>
              <w:t>δο επικιν</w:t>
            </w:r>
            <w:r w:rsidRPr="0033033F">
              <w:rPr>
                <w:rFonts w:asciiTheme="minorHAnsi" w:hAnsiTheme="minorHAnsi" w:cstheme="minorHAnsi"/>
              </w:rPr>
              <w:softHyphen/>
              <w:t>δυ</w:t>
            </w:r>
            <w:r w:rsidR="00614C8E">
              <w:rPr>
                <w:rFonts w:asciiTheme="minorHAnsi" w:hAnsiTheme="minorHAnsi" w:cstheme="minorHAnsi"/>
              </w:rPr>
              <w:softHyphen/>
            </w:r>
            <w:r w:rsidRPr="0033033F">
              <w:rPr>
                <w:rFonts w:asciiTheme="minorHAnsi" w:hAnsiTheme="minorHAnsi" w:cstheme="minorHAnsi"/>
              </w:rPr>
              <w:softHyphen/>
            </w:r>
            <w:r w:rsidRPr="0033033F">
              <w:rPr>
                <w:rFonts w:asciiTheme="minorHAnsi" w:hAnsiTheme="minorHAnsi" w:cstheme="minorHAnsi"/>
              </w:rPr>
              <w:softHyphen/>
            </w:r>
            <w:r w:rsidRPr="0033033F">
              <w:rPr>
                <w:rFonts w:asciiTheme="minorHAnsi" w:hAnsiTheme="minorHAnsi" w:cstheme="minorHAnsi"/>
              </w:rPr>
              <w:softHyphen/>
            </w:r>
            <w:r w:rsidRPr="0033033F">
              <w:rPr>
                <w:rFonts w:asciiTheme="minorHAnsi" w:hAnsiTheme="minorHAnsi" w:cstheme="minorHAnsi"/>
              </w:rPr>
              <w:softHyphen/>
              <w:t>νότητας. Να δ</w:t>
            </w:r>
            <w:r w:rsidR="0015079E">
              <w:rPr>
                <w:rFonts w:asciiTheme="minorHAnsi" w:hAnsiTheme="minorHAnsi" w:cstheme="minorHAnsi"/>
              </w:rPr>
              <w:t xml:space="preserve">οθούν </w:t>
            </w:r>
            <w:r w:rsidRPr="0033033F">
              <w:rPr>
                <w:rFonts w:asciiTheme="minorHAnsi" w:hAnsiTheme="minorHAnsi" w:cstheme="minorHAnsi"/>
              </w:rPr>
              <w:t>συ</w:t>
            </w:r>
            <w:r w:rsidR="0015079E">
              <w:rPr>
                <w:rFonts w:asciiTheme="minorHAnsi" w:hAnsiTheme="minorHAnsi" w:cstheme="minorHAnsi"/>
              </w:rPr>
              <w:softHyphen/>
              <w:t>στά</w:t>
            </w:r>
            <w:r w:rsidR="0015079E">
              <w:rPr>
                <w:rFonts w:asciiTheme="minorHAnsi" w:hAnsiTheme="minorHAnsi" w:cstheme="minorHAnsi"/>
              </w:rPr>
              <w:softHyphen/>
            </w:r>
            <w:r w:rsidRPr="0033033F">
              <w:rPr>
                <w:rFonts w:asciiTheme="minorHAnsi" w:hAnsiTheme="minorHAnsi" w:cstheme="minorHAnsi"/>
              </w:rPr>
              <w:softHyphen/>
              <w:t>σεις πε</w:t>
            </w:r>
            <w:r w:rsidRPr="0033033F">
              <w:rPr>
                <w:rFonts w:asciiTheme="minorHAnsi" w:hAnsiTheme="minorHAnsi" w:cstheme="minorHAnsi"/>
              </w:rPr>
              <w:softHyphen/>
              <w:t>ρι</w:t>
            </w:r>
            <w:r w:rsidR="0015079E">
              <w:rPr>
                <w:rFonts w:asciiTheme="minorHAnsi" w:hAnsiTheme="minorHAnsi" w:cstheme="minorHAnsi"/>
              </w:rPr>
              <w:softHyphen/>
            </w:r>
            <w:r w:rsidRPr="0033033F">
              <w:rPr>
                <w:rFonts w:asciiTheme="minorHAnsi" w:hAnsiTheme="minorHAnsi" w:cstheme="minorHAnsi"/>
              </w:rPr>
              <w:t>ο</w:t>
            </w:r>
            <w:r w:rsidRPr="0033033F">
              <w:rPr>
                <w:rFonts w:asciiTheme="minorHAnsi" w:hAnsiTheme="minorHAnsi" w:cstheme="minorHAnsi"/>
              </w:rPr>
              <w:softHyphen/>
              <w:t>ρι</w:t>
            </w:r>
            <w:r w:rsidRPr="0033033F">
              <w:rPr>
                <w:rFonts w:asciiTheme="minorHAnsi" w:hAnsiTheme="minorHAnsi" w:cstheme="minorHAnsi"/>
              </w:rPr>
              <w:softHyphen/>
              <w:t>σμ</w:t>
            </w:r>
            <w:r w:rsidR="0015079E">
              <w:rPr>
                <w:rFonts w:asciiTheme="minorHAnsi" w:hAnsiTheme="minorHAnsi" w:cstheme="minorHAnsi"/>
              </w:rPr>
              <w:t>ού</w:t>
            </w:r>
            <w:r w:rsidRPr="0033033F">
              <w:rPr>
                <w:rFonts w:asciiTheme="minorHAnsi" w:hAnsiTheme="minorHAnsi" w:cstheme="minorHAnsi"/>
              </w:rPr>
              <w:t xml:space="preserve"> της ε</w:t>
            </w:r>
            <w:r w:rsidRPr="0033033F">
              <w:rPr>
                <w:rFonts w:asciiTheme="minorHAnsi" w:hAnsiTheme="minorHAnsi" w:cstheme="minorHAnsi"/>
              </w:rPr>
              <w:softHyphen/>
            </w:r>
            <w:r w:rsidRPr="0033033F">
              <w:rPr>
                <w:rFonts w:asciiTheme="minorHAnsi" w:hAnsiTheme="minorHAnsi" w:cstheme="minorHAnsi"/>
              </w:rPr>
              <w:softHyphen/>
            </w:r>
            <w:r w:rsidRPr="0033033F">
              <w:rPr>
                <w:rFonts w:asciiTheme="minorHAnsi" w:hAnsiTheme="minorHAnsi" w:cstheme="minorHAnsi"/>
              </w:rPr>
              <w:softHyphen/>
              <w:t>πι</w:t>
            </w:r>
            <w:r w:rsidRPr="0033033F">
              <w:rPr>
                <w:rFonts w:asciiTheme="minorHAnsi" w:hAnsiTheme="minorHAnsi" w:cstheme="minorHAnsi"/>
              </w:rPr>
              <w:softHyphen/>
              <w:t>κιν</w:t>
            </w:r>
            <w:r w:rsidRPr="0033033F">
              <w:rPr>
                <w:rFonts w:asciiTheme="minorHAnsi" w:hAnsiTheme="minorHAnsi" w:cstheme="minorHAnsi"/>
              </w:rPr>
              <w:softHyphen/>
              <w:t>δυ</w:t>
            </w:r>
            <w:r w:rsidRPr="0033033F">
              <w:rPr>
                <w:rFonts w:asciiTheme="minorHAnsi" w:hAnsiTheme="minorHAnsi" w:cstheme="minorHAnsi"/>
              </w:rPr>
              <w:softHyphen/>
              <w:t>νό</w:t>
            </w:r>
            <w:r w:rsidRPr="0033033F">
              <w:rPr>
                <w:rFonts w:asciiTheme="minorHAnsi" w:hAnsiTheme="minorHAnsi" w:cstheme="minorHAnsi"/>
              </w:rPr>
              <w:softHyphen/>
            </w:r>
            <w:r w:rsidRPr="0033033F">
              <w:rPr>
                <w:rFonts w:asciiTheme="minorHAnsi" w:hAnsiTheme="minorHAnsi" w:cstheme="minorHAnsi"/>
              </w:rPr>
              <w:softHyphen/>
            </w:r>
            <w:r w:rsidRPr="0033033F">
              <w:rPr>
                <w:rFonts w:asciiTheme="minorHAnsi" w:hAnsiTheme="minorHAnsi" w:cstheme="minorHAnsi"/>
              </w:rPr>
              <w:softHyphen/>
              <w:t>τη</w:t>
            </w:r>
            <w:r w:rsidR="00614C8E">
              <w:rPr>
                <w:rFonts w:asciiTheme="minorHAnsi" w:hAnsiTheme="minorHAnsi" w:cstheme="minorHAnsi"/>
              </w:rPr>
              <w:softHyphen/>
            </w:r>
            <w:r w:rsidRPr="0033033F">
              <w:rPr>
                <w:rFonts w:asciiTheme="minorHAnsi" w:hAnsiTheme="minorHAnsi" w:cstheme="minorHAnsi"/>
              </w:rPr>
              <w:t>τας με επισήμανση πα</w:t>
            </w:r>
            <w:r w:rsidRPr="0033033F">
              <w:rPr>
                <w:rFonts w:asciiTheme="minorHAnsi" w:hAnsiTheme="minorHAnsi" w:cstheme="minorHAnsi"/>
              </w:rPr>
              <w:softHyphen/>
              <w:t>ρα</w:t>
            </w:r>
            <w:r w:rsidRPr="0033033F">
              <w:rPr>
                <w:rFonts w:asciiTheme="minorHAnsi" w:hAnsiTheme="minorHAnsi" w:cstheme="minorHAnsi"/>
              </w:rPr>
              <w:softHyphen/>
              <w:t>λεί</w:t>
            </w:r>
            <w:r w:rsidRPr="0033033F">
              <w:rPr>
                <w:rFonts w:asciiTheme="minorHAnsi" w:hAnsiTheme="minorHAnsi" w:cstheme="minorHAnsi"/>
              </w:rPr>
              <w:softHyphen/>
              <w:t>ψε</w:t>
            </w:r>
            <w:r w:rsidR="0015079E">
              <w:rPr>
                <w:rFonts w:asciiTheme="minorHAnsi" w:hAnsiTheme="minorHAnsi" w:cstheme="minorHAnsi"/>
              </w:rPr>
              <w:softHyphen/>
            </w:r>
            <w:r w:rsidRPr="0033033F">
              <w:rPr>
                <w:rFonts w:asciiTheme="minorHAnsi" w:hAnsiTheme="minorHAnsi" w:cstheme="minorHAnsi"/>
              </w:rPr>
              <w:t>ων και εφι</w:t>
            </w:r>
            <w:r w:rsidRPr="0033033F">
              <w:rPr>
                <w:rFonts w:asciiTheme="minorHAnsi" w:hAnsiTheme="minorHAnsi" w:cstheme="minorHAnsi"/>
              </w:rPr>
              <w:softHyphen/>
              <w:t>κτών βελ</w:t>
            </w:r>
            <w:r w:rsidRPr="0033033F">
              <w:rPr>
                <w:rFonts w:asciiTheme="minorHAnsi" w:hAnsiTheme="minorHAnsi" w:cstheme="minorHAnsi"/>
              </w:rPr>
              <w:softHyphen/>
              <w:t>τι</w:t>
            </w:r>
            <w:r w:rsidRPr="0033033F">
              <w:rPr>
                <w:rFonts w:asciiTheme="minorHAnsi" w:hAnsiTheme="minorHAnsi" w:cstheme="minorHAnsi"/>
              </w:rPr>
              <w:softHyphen/>
              <w:t>ώ</w:t>
            </w:r>
            <w:r w:rsidRPr="0033033F">
              <w:rPr>
                <w:rFonts w:asciiTheme="minorHAnsi" w:hAnsiTheme="minorHAnsi" w:cstheme="minorHAnsi"/>
              </w:rPr>
              <w:softHyphen/>
              <w:t>σε</w:t>
            </w:r>
            <w:r w:rsidRPr="0033033F">
              <w:rPr>
                <w:rFonts w:asciiTheme="minorHAnsi" w:hAnsiTheme="minorHAnsi" w:cstheme="minorHAnsi"/>
              </w:rPr>
              <w:softHyphen/>
              <w:t>ων.</w:t>
            </w:r>
          </w:p>
        </w:tc>
        <w:tc>
          <w:tcPr>
            <w:tcW w:w="70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2A166FF" w14:textId="77777777" w:rsidR="00EC7B35" w:rsidRPr="002A508A" w:rsidRDefault="00EC7B35" w:rsidP="002C4BC0">
            <w:pPr>
              <w:spacing w:before="60" w:after="60"/>
              <w:jc w:val="center"/>
              <w:rPr>
                <w:rFonts w:asciiTheme="minorHAnsi" w:hAnsiTheme="minorHAnsi" w:cstheme="minorHAnsi"/>
              </w:rPr>
            </w:pPr>
            <w:r w:rsidRPr="002A508A">
              <w:rPr>
                <w:rFonts w:asciiTheme="minorHAnsi" w:hAnsiTheme="minorHAnsi" w:cstheme="minorHAnsi"/>
              </w:rPr>
              <w:t>NAI</w:t>
            </w:r>
          </w:p>
        </w:tc>
        <w:tc>
          <w:tcPr>
            <w:tcW w:w="70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4F931A9" w14:textId="77777777" w:rsidR="00EC7B35" w:rsidRPr="002A508A" w:rsidRDefault="00EC7B35" w:rsidP="002C4BC0">
            <w:pPr>
              <w:spacing w:before="60" w:after="60"/>
              <w:rPr>
                <w:rFonts w:asciiTheme="minorHAnsi" w:hAnsiTheme="minorHAnsi" w:cstheme="minorHAnsi"/>
              </w:rPr>
            </w:pPr>
          </w:p>
        </w:tc>
        <w:tc>
          <w:tcPr>
            <w:tcW w:w="9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6F2DEE3" w14:textId="77777777" w:rsidR="00EC7B35" w:rsidRPr="002A508A" w:rsidRDefault="00EC7B35" w:rsidP="002C4BC0">
            <w:pPr>
              <w:spacing w:before="60" w:after="60"/>
              <w:rPr>
                <w:rFonts w:asciiTheme="minorHAnsi" w:hAnsiTheme="minorHAnsi" w:cstheme="minorHAnsi"/>
              </w:rPr>
            </w:pPr>
          </w:p>
        </w:tc>
      </w:tr>
    </w:tbl>
    <w:p w14:paraId="28B10B22" w14:textId="237B7A3A" w:rsidR="001D3F96" w:rsidRPr="00693944" w:rsidRDefault="001D3F96" w:rsidP="006312D1">
      <w:pPr>
        <w:pStyle w:val="a4"/>
        <w:numPr>
          <w:ilvl w:val="2"/>
          <w:numId w:val="59"/>
        </w:numPr>
        <w:rPr>
          <w:rFonts w:asciiTheme="minorHAnsi" w:hAnsiTheme="minorHAnsi" w:cstheme="minorHAnsi"/>
          <w:sz w:val="12"/>
          <w:szCs w:val="12"/>
          <w:lang w:val="en-US"/>
        </w:rPr>
        <w:sectPr w:rsidR="001D3F96" w:rsidRPr="00693944" w:rsidSect="005A1A61">
          <w:headerReference w:type="default" r:id="rId82"/>
          <w:footerReference w:type="default" r:id="rId83"/>
          <w:pgSz w:w="11910" w:h="16840"/>
          <w:pgMar w:top="1134" w:right="227" w:bottom="1276" w:left="567" w:header="717" w:footer="1101" w:gutter="0"/>
          <w:pgNumType w:start="1"/>
          <w:cols w:space="720"/>
        </w:sectPr>
      </w:pPr>
      <w:bookmarkStart w:id="300" w:name="_bookmark160"/>
      <w:bookmarkEnd w:id="300"/>
    </w:p>
    <w:p w14:paraId="00AA9800" w14:textId="77777777" w:rsidR="00990D51" w:rsidRPr="00CE19BA" w:rsidRDefault="00990D51" w:rsidP="00990D51">
      <w:pPr>
        <w:ind w:left="426" w:firstLine="9"/>
        <w:jc w:val="both"/>
        <w:rPr>
          <w:rFonts w:asciiTheme="minorHAnsi" w:hAnsiTheme="minorHAnsi" w:cstheme="minorHAnsi"/>
          <w:b/>
          <w:color w:val="366091"/>
          <w:sz w:val="26"/>
          <w:szCs w:val="26"/>
        </w:rPr>
      </w:pPr>
      <w:bookmarkStart w:id="301" w:name="_Toc121743874"/>
      <w:bookmarkStart w:id="302" w:name="_Toc121743985"/>
      <w:bookmarkStart w:id="303" w:name="_Toc121744226"/>
      <w:bookmarkStart w:id="304" w:name="_Toc121744323"/>
      <w:bookmarkStart w:id="305" w:name="_Toc121744389"/>
      <w:r w:rsidRPr="00CE19BA">
        <w:rPr>
          <w:rFonts w:asciiTheme="minorHAnsi" w:hAnsiTheme="minorHAnsi" w:cstheme="minorHAnsi"/>
          <w:b/>
          <w:color w:val="366091"/>
          <w:sz w:val="26"/>
          <w:szCs w:val="26"/>
        </w:rPr>
        <w:lastRenderedPageBreak/>
        <w:t>ΛΟΙΠΑ ΠΑΡΑΡΤΗΜΑΤΑ</w:t>
      </w:r>
    </w:p>
    <w:p w14:paraId="2B95DFCA" w14:textId="77777777" w:rsidR="00990D51" w:rsidRPr="00241037" w:rsidRDefault="00990D51" w:rsidP="00990D51">
      <w:pPr>
        <w:ind w:left="426"/>
        <w:jc w:val="center"/>
        <w:rPr>
          <w:rFonts w:asciiTheme="minorHAnsi" w:hAnsiTheme="minorHAnsi" w:cstheme="minorHAnsi"/>
          <w:b/>
          <w:color w:val="366091"/>
          <w:sz w:val="28"/>
        </w:rPr>
      </w:pPr>
    </w:p>
    <w:p w14:paraId="244A1799" w14:textId="77777777" w:rsidR="00DD7832" w:rsidRDefault="00DD7832" w:rsidP="00990D51">
      <w:pPr>
        <w:ind w:left="860"/>
        <w:jc w:val="center"/>
        <w:rPr>
          <w:rFonts w:asciiTheme="minorHAnsi" w:hAnsiTheme="minorHAnsi" w:cstheme="minorHAnsi"/>
          <w:b/>
          <w:color w:val="366091"/>
          <w:sz w:val="28"/>
        </w:rPr>
      </w:pPr>
    </w:p>
    <w:p w14:paraId="1BDC93D0" w14:textId="77777777" w:rsidR="00DD7832" w:rsidRDefault="00DD7832" w:rsidP="00990D51">
      <w:pPr>
        <w:ind w:left="860"/>
        <w:jc w:val="center"/>
        <w:rPr>
          <w:rFonts w:asciiTheme="minorHAnsi" w:hAnsiTheme="minorHAnsi" w:cstheme="minorHAnsi"/>
          <w:b/>
          <w:color w:val="366091"/>
          <w:sz w:val="28"/>
        </w:rPr>
      </w:pPr>
    </w:p>
    <w:p w14:paraId="64446E7E" w14:textId="77777777" w:rsidR="00DD7832" w:rsidRDefault="00DD7832" w:rsidP="00990D51">
      <w:pPr>
        <w:ind w:left="860"/>
        <w:jc w:val="center"/>
        <w:rPr>
          <w:rFonts w:asciiTheme="minorHAnsi" w:hAnsiTheme="minorHAnsi" w:cstheme="minorHAnsi"/>
          <w:b/>
          <w:color w:val="366091"/>
          <w:sz w:val="28"/>
        </w:rPr>
      </w:pPr>
    </w:p>
    <w:p w14:paraId="2FB70D2B" w14:textId="781F4FC7" w:rsidR="00990D51" w:rsidRPr="00CE19BA" w:rsidRDefault="00990D51" w:rsidP="00990D51">
      <w:pPr>
        <w:ind w:left="860"/>
        <w:jc w:val="center"/>
        <w:rPr>
          <w:rFonts w:asciiTheme="minorHAnsi" w:hAnsiTheme="minorHAnsi" w:cstheme="minorHAnsi"/>
          <w:b/>
          <w:sz w:val="24"/>
          <w:szCs w:val="24"/>
        </w:rPr>
      </w:pPr>
      <w:r w:rsidRPr="00CE19BA">
        <w:rPr>
          <w:rFonts w:asciiTheme="minorHAnsi" w:hAnsiTheme="minorHAnsi" w:cstheme="minorHAnsi"/>
          <w:b/>
          <w:color w:val="366091"/>
          <w:sz w:val="24"/>
          <w:szCs w:val="24"/>
        </w:rPr>
        <w:t>Πίνακας</w:t>
      </w:r>
      <w:r w:rsidRPr="00CE19BA">
        <w:rPr>
          <w:rFonts w:asciiTheme="minorHAnsi" w:hAnsiTheme="minorHAnsi" w:cstheme="minorHAnsi"/>
          <w:b/>
          <w:color w:val="366091"/>
          <w:spacing w:val="-4"/>
          <w:sz w:val="24"/>
          <w:szCs w:val="24"/>
        </w:rPr>
        <w:t xml:space="preserve"> </w:t>
      </w:r>
      <w:r w:rsidRPr="00CE19BA">
        <w:rPr>
          <w:rFonts w:asciiTheme="minorHAnsi" w:hAnsiTheme="minorHAnsi" w:cstheme="minorHAnsi"/>
          <w:b/>
          <w:color w:val="366091"/>
          <w:spacing w:val="-2"/>
          <w:sz w:val="24"/>
          <w:szCs w:val="24"/>
        </w:rPr>
        <w:t>περιεχομένων</w:t>
      </w:r>
    </w:p>
    <w:p w14:paraId="1C810639" w14:textId="77777777" w:rsidR="00990D51" w:rsidRDefault="00990D51" w:rsidP="00990D51">
      <w:pPr>
        <w:pStyle w:val="20"/>
        <w:tabs>
          <w:tab w:val="left" w:pos="1288"/>
          <w:tab w:val="right" w:leader="dot" w:pos="10223"/>
        </w:tabs>
        <w:rPr>
          <w:rFonts w:asciiTheme="minorHAnsi" w:eastAsiaTheme="minorEastAsia" w:hAnsiTheme="minorHAnsi" w:cstheme="minorBidi"/>
          <w:noProof/>
          <w:lang w:val="en-US"/>
        </w:rPr>
      </w:pPr>
      <w:r>
        <w:rPr>
          <w:lang w:val="en-US"/>
        </w:rPr>
        <w:fldChar w:fldCharType="begin"/>
      </w:r>
      <w:r>
        <w:rPr>
          <w:lang w:val="en-US"/>
        </w:rPr>
        <w:instrText xml:space="preserve"> TOC \o "1-3" \h \z \u </w:instrText>
      </w:r>
      <w:r>
        <w:rPr>
          <w:lang w:val="en-US"/>
        </w:rPr>
        <w:fldChar w:fldCharType="separate"/>
      </w:r>
    </w:p>
    <w:p w14:paraId="1CD88181" w14:textId="068E6CFC"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89" w:history="1">
        <w:r w:rsidR="00990D51" w:rsidRPr="00004B98">
          <w:rPr>
            <w:rStyle w:val="-"/>
            <w:rFonts w:cstheme="minorHAnsi"/>
            <w:noProof/>
          </w:rPr>
          <w:t>ΠΑΡΑΡΤΗΜΑ</w:t>
        </w:r>
        <w:r w:rsidR="00990D51" w:rsidRPr="00004B98">
          <w:rPr>
            <w:rStyle w:val="-"/>
            <w:rFonts w:cstheme="minorHAnsi"/>
            <w:noProof/>
            <w:spacing w:val="-7"/>
          </w:rPr>
          <w:t xml:space="preserve"> </w:t>
        </w:r>
        <w:r w:rsidR="00990D51" w:rsidRPr="00004B98">
          <w:rPr>
            <w:rStyle w:val="-"/>
            <w:rFonts w:cstheme="minorHAnsi"/>
            <w:noProof/>
          </w:rPr>
          <w:t>ΙΙI</w:t>
        </w:r>
        <w:r w:rsidR="00990D51" w:rsidRPr="00004B98">
          <w:rPr>
            <w:rStyle w:val="-"/>
            <w:rFonts w:cstheme="minorHAnsi"/>
            <w:noProof/>
            <w:spacing w:val="-7"/>
          </w:rPr>
          <w:t xml:space="preserve"> </w:t>
        </w:r>
        <w:r w:rsidR="00990D51" w:rsidRPr="00004B98">
          <w:rPr>
            <w:rStyle w:val="-"/>
            <w:rFonts w:cstheme="minorHAnsi"/>
            <w:noProof/>
          </w:rPr>
          <w:t>-</w:t>
        </w:r>
        <w:r w:rsidR="00990D51" w:rsidRPr="00004B98">
          <w:rPr>
            <w:rStyle w:val="-"/>
            <w:rFonts w:cstheme="minorHAnsi"/>
            <w:noProof/>
            <w:spacing w:val="-3"/>
          </w:rPr>
          <w:t xml:space="preserve"> </w:t>
        </w:r>
        <w:r w:rsidR="00DC38F5">
          <w:rPr>
            <w:noProof/>
            <w:color w:val="00000A"/>
          </w:rPr>
          <w:t>Ευρωπαϊκό</w:t>
        </w:r>
        <w:r w:rsidR="00DC38F5">
          <w:rPr>
            <w:noProof/>
            <w:color w:val="00000A"/>
            <w:spacing w:val="-4"/>
          </w:rPr>
          <w:t xml:space="preserve"> </w:t>
        </w:r>
        <w:r w:rsidR="00DC38F5">
          <w:rPr>
            <w:noProof/>
            <w:color w:val="00000A"/>
          </w:rPr>
          <w:t>Ενιαίο</w:t>
        </w:r>
        <w:r w:rsidR="00DC38F5">
          <w:rPr>
            <w:noProof/>
            <w:color w:val="00000A"/>
            <w:spacing w:val="-7"/>
          </w:rPr>
          <w:t xml:space="preserve"> </w:t>
        </w:r>
        <w:r w:rsidR="00DC38F5">
          <w:rPr>
            <w:noProof/>
            <w:color w:val="00000A"/>
          </w:rPr>
          <w:t>Έγγραφο</w:t>
        </w:r>
        <w:r w:rsidR="00DC38F5">
          <w:rPr>
            <w:noProof/>
            <w:color w:val="00000A"/>
            <w:spacing w:val="-5"/>
          </w:rPr>
          <w:t xml:space="preserve"> </w:t>
        </w:r>
        <w:r w:rsidR="00DC38F5">
          <w:rPr>
            <w:noProof/>
            <w:color w:val="00000A"/>
          </w:rPr>
          <w:t>Σύμβασης</w:t>
        </w:r>
        <w:r w:rsidR="00DC38F5">
          <w:rPr>
            <w:noProof/>
            <w:color w:val="00000A"/>
            <w:spacing w:val="-4"/>
          </w:rPr>
          <w:t xml:space="preserve"> (</w:t>
        </w:r>
        <w:r w:rsidR="00990D51" w:rsidRPr="00004B98">
          <w:rPr>
            <w:rStyle w:val="-"/>
            <w:rFonts w:cstheme="minorHAnsi"/>
            <w:noProof/>
            <w:spacing w:val="-4"/>
          </w:rPr>
          <w:t>ΕΕΕΣ</w:t>
        </w:r>
        <w:r w:rsidR="00DC38F5">
          <w:rPr>
            <w:rStyle w:val="-"/>
            <w:rFonts w:cstheme="minorHAnsi"/>
            <w:noProof/>
            <w:spacing w:val="-4"/>
          </w:rPr>
          <w:t>)</w:t>
        </w:r>
        <w:r w:rsidR="00990D51">
          <w:rPr>
            <w:noProof/>
            <w:webHidden/>
          </w:rPr>
          <w:tab/>
        </w:r>
        <w:r w:rsidR="00990D51">
          <w:rPr>
            <w:noProof/>
            <w:webHidden/>
          </w:rPr>
          <w:fldChar w:fldCharType="begin"/>
        </w:r>
        <w:r w:rsidR="00990D51">
          <w:rPr>
            <w:noProof/>
            <w:webHidden/>
          </w:rPr>
          <w:instrText xml:space="preserve"> PAGEREF _Toc121744389 \h </w:instrText>
        </w:r>
        <w:r w:rsidR="00990D51">
          <w:rPr>
            <w:noProof/>
            <w:webHidden/>
          </w:rPr>
        </w:r>
        <w:r w:rsidR="00990D51">
          <w:rPr>
            <w:noProof/>
            <w:webHidden/>
          </w:rPr>
          <w:fldChar w:fldCharType="separate"/>
        </w:r>
        <w:r>
          <w:rPr>
            <w:noProof/>
            <w:webHidden/>
          </w:rPr>
          <w:t>1</w:t>
        </w:r>
        <w:r w:rsidR="00990D51">
          <w:rPr>
            <w:noProof/>
            <w:webHidden/>
          </w:rPr>
          <w:fldChar w:fldCharType="end"/>
        </w:r>
      </w:hyperlink>
    </w:p>
    <w:p w14:paraId="38ECE3F4" w14:textId="58796BEA"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90" w:history="1">
        <w:r w:rsidR="00990D51" w:rsidRPr="00004B98">
          <w:rPr>
            <w:rStyle w:val="-"/>
            <w:rFonts w:cstheme="minorHAnsi"/>
            <w:noProof/>
          </w:rPr>
          <w:t>ΠΑΡΑΡΤΗΜΑ</w:t>
        </w:r>
        <w:r w:rsidR="00990D51" w:rsidRPr="00004B98">
          <w:rPr>
            <w:rStyle w:val="-"/>
            <w:rFonts w:cstheme="minorHAnsi"/>
            <w:noProof/>
            <w:spacing w:val="-5"/>
          </w:rPr>
          <w:t xml:space="preserve"> </w:t>
        </w:r>
        <w:r w:rsidR="00990D51" w:rsidRPr="00004B98">
          <w:rPr>
            <w:rStyle w:val="-"/>
            <w:rFonts w:cstheme="minorHAnsi"/>
            <w:noProof/>
          </w:rPr>
          <w:t>IV</w:t>
        </w:r>
        <w:r w:rsidR="00990D51" w:rsidRPr="00004B98">
          <w:rPr>
            <w:rStyle w:val="-"/>
            <w:rFonts w:cstheme="minorHAnsi"/>
            <w:noProof/>
            <w:spacing w:val="66"/>
          </w:rPr>
          <w:t xml:space="preserve"> </w:t>
        </w:r>
        <w:r w:rsidR="00990D51" w:rsidRPr="00004B98">
          <w:rPr>
            <w:rStyle w:val="-"/>
            <w:rFonts w:cstheme="minorHAnsi"/>
            <w:noProof/>
          </w:rPr>
          <w:t>-</w:t>
        </w:r>
        <w:r w:rsidR="00990D51" w:rsidRPr="00004B98">
          <w:rPr>
            <w:rStyle w:val="-"/>
            <w:rFonts w:cstheme="minorHAnsi"/>
            <w:noProof/>
            <w:spacing w:val="-4"/>
          </w:rPr>
          <w:t xml:space="preserve"> </w:t>
        </w:r>
        <w:r w:rsidR="00990D51" w:rsidRPr="00004B98">
          <w:rPr>
            <w:rStyle w:val="-"/>
            <w:rFonts w:cstheme="minorHAnsi"/>
            <w:noProof/>
          </w:rPr>
          <w:t>Άλλες</w:t>
        </w:r>
        <w:r w:rsidR="00990D51" w:rsidRPr="00004B98">
          <w:rPr>
            <w:rStyle w:val="-"/>
            <w:rFonts w:cstheme="minorHAnsi"/>
            <w:noProof/>
            <w:spacing w:val="-7"/>
          </w:rPr>
          <w:t xml:space="preserve"> </w:t>
        </w:r>
        <w:r w:rsidR="00990D51" w:rsidRPr="00004B98">
          <w:rPr>
            <w:rStyle w:val="-"/>
            <w:rFonts w:cstheme="minorHAnsi"/>
            <w:noProof/>
            <w:spacing w:val="-2"/>
          </w:rPr>
          <w:t>δηλώσεις</w:t>
        </w:r>
        <w:r w:rsidR="00990D51">
          <w:rPr>
            <w:noProof/>
            <w:webHidden/>
          </w:rPr>
          <w:tab/>
        </w:r>
        <w:r w:rsidR="00990D51">
          <w:rPr>
            <w:noProof/>
            <w:webHidden/>
          </w:rPr>
          <w:fldChar w:fldCharType="begin"/>
        </w:r>
        <w:r w:rsidR="00990D51">
          <w:rPr>
            <w:noProof/>
            <w:webHidden/>
          </w:rPr>
          <w:instrText xml:space="preserve"> PAGEREF _Toc121744390 \h </w:instrText>
        </w:r>
        <w:r w:rsidR="00990D51">
          <w:rPr>
            <w:noProof/>
            <w:webHidden/>
          </w:rPr>
        </w:r>
        <w:r w:rsidR="00990D51">
          <w:rPr>
            <w:noProof/>
            <w:webHidden/>
          </w:rPr>
          <w:fldChar w:fldCharType="separate"/>
        </w:r>
        <w:r>
          <w:rPr>
            <w:noProof/>
            <w:webHidden/>
          </w:rPr>
          <w:t>2</w:t>
        </w:r>
        <w:r w:rsidR="00990D51">
          <w:rPr>
            <w:noProof/>
            <w:webHidden/>
          </w:rPr>
          <w:fldChar w:fldCharType="end"/>
        </w:r>
      </w:hyperlink>
    </w:p>
    <w:p w14:paraId="72F1DEAB" w14:textId="07B6C63E"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91" w:history="1">
        <w:r w:rsidR="00990D51" w:rsidRPr="00004B98">
          <w:rPr>
            <w:rStyle w:val="-"/>
            <w:rFonts w:cstheme="minorHAnsi"/>
            <w:noProof/>
          </w:rPr>
          <w:t>ΠΑΡΑΡΤΗΜΑ</w:t>
        </w:r>
        <w:r w:rsidR="00990D51" w:rsidRPr="00004B98">
          <w:rPr>
            <w:rStyle w:val="-"/>
            <w:rFonts w:cstheme="minorHAnsi"/>
            <w:noProof/>
            <w:spacing w:val="-8"/>
          </w:rPr>
          <w:t xml:space="preserve"> </w:t>
        </w:r>
        <w:r w:rsidR="00990D51" w:rsidRPr="00004B98">
          <w:rPr>
            <w:rStyle w:val="-"/>
            <w:rFonts w:cstheme="minorHAnsi"/>
            <w:noProof/>
          </w:rPr>
          <w:t>V</w:t>
        </w:r>
        <w:r w:rsidR="00990D51" w:rsidRPr="00004B98">
          <w:rPr>
            <w:rStyle w:val="-"/>
            <w:rFonts w:cstheme="minorHAnsi"/>
            <w:noProof/>
            <w:spacing w:val="-9"/>
          </w:rPr>
          <w:t xml:space="preserve"> </w:t>
        </w:r>
        <w:r w:rsidR="00990D51" w:rsidRPr="00004B98">
          <w:rPr>
            <w:rStyle w:val="-"/>
            <w:rFonts w:cstheme="minorHAnsi"/>
            <w:noProof/>
          </w:rPr>
          <w:t>-</w:t>
        </w:r>
        <w:r w:rsidR="00990D51" w:rsidRPr="00004B98">
          <w:rPr>
            <w:rStyle w:val="-"/>
            <w:rFonts w:cstheme="minorHAnsi"/>
            <w:noProof/>
            <w:spacing w:val="-8"/>
          </w:rPr>
          <w:t xml:space="preserve"> </w:t>
        </w:r>
        <w:r w:rsidR="00990D51" w:rsidRPr="00004B98">
          <w:rPr>
            <w:rStyle w:val="-"/>
            <w:rFonts w:cstheme="minorHAnsi"/>
            <w:noProof/>
          </w:rPr>
          <w:t>Υπόδειγμα</w:t>
        </w:r>
        <w:r w:rsidR="00990D51" w:rsidRPr="00004B98">
          <w:rPr>
            <w:rStyle w:val="-"/>
            <w:rFonts w:cstheme="minorHAnsi"/>
            <w:noProof/>
            <w:spacing w:val="-10"/>
          </w:rPr>
          <w:t xml:space="preserve"> </w:t>
        </w:r>
        <w:r w:rsidR="00990D51" w:rsidRPr="00004B98">
          <w:rPr>
            <w:rStyle w:val="-"/>
            <w:rFonts w:cstheme="minorHAnsi"/>
            <w:noProof/>
          </w:rPr>
          <w:t>Τεχνικής</w:t>
        </w:r>
        <w:r w:rsidR="00990D51" w:rsidRPr="00004B98">
          <w:rPr>
            <w:rStyle w:val="-"/>
            <w:rFonts w:cstheme="minorHAnsi"/>
            <w:noProof/>
            <w:spacing w:val="-8"/>
          </w:rPr>
          <w:t xml:space="preserve"> </w:t>
        </w:r>
        <w:r w:rsidR="00990D51" w:rsidRPr="00004B98">
          <w:rPr>
            <w:rStyle w:val="-"/>
            <w:rFonts w:cstheme="minorHAnsi"/>
            <w:noProof/>
            <w:spacing w:val="-2"/>
          </w:rPr>
          <w:t>Προσφοράς</w:t>
        </w:r>
        <w:r w:rsidR="00990D51">
          <w:rPr>
            <w:noProof/>
            <w:webHidden/>
          </w:rPr>
          <w:tab/>
        </w:r>
        <w:r w:rsidR="00990D51">
          <w:rPr>
            <w:noProof/>
            <w:webHidden/>
          </w:rPr>
          <w:fldChar w:fldCharType="begin"/>
        </w:r>
        <w:r w:rsidR="00990D51">
          <w:rPr>
            <w:noProof/>
            <w:webHidden/>
          </w:rPr>
          <w:instrText xml:space="preserve"> PAGEREF _Toc121744391 \h </w:instrText>
        </w:r>
        <w:r w:rsidR="00990D51">
          <w:rPr>
            <w:noProof/>
            <w:webHidden/>
          </w:rPr>
        </w:r>
        <w:r w:rsidR="00990D51">
          <w:rPr>
            <w:noProof/>
            <w:webHidden/>
          </w:rPr>
          <w:fldChar w:fldCharType="separate"/>
        </w:r>
        <w:r>
          <w:rPr>
            <w:noProof/>
            <w:webHidden/>
          </w:rPr>
          <w:t>3</w:t>
        </w:r>
        <w:r w:rsidR="00990D51">
          <w:rPr>
            <w:noProof/>
            <w:webHidden/>
          </w:rPr>
          <w:fldChar w:fldCharType="end"/>
        </w:r>
      </w:hyperlink>
    </w:p>
    <w:p w14:paraId="43F8322B" w14:textId="6DE0B402"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92" w:history="1">
        <w:r w:rsidR="00990D51" w:rsidRPr="00004B98">
          <w:rPr>
            <w:rStyle w:val="-"/>
            <w:rFonts w:cstheme="minorHAnsi"/>
            <w:noProof/>
          </w:rPr>
          <w:t>ΠΑΡΑΡΤΗΜΑ</w:t>
        </w:r>
        <w:r w:rsidR="00990D51" w:rsidRPr="00004B98">
          <w:rPr>
            <w:rStyle w:val="-"/>
            <w:rFonts w:cstheme="minorHAnsi"/>
            <w:noProof/>
            <w:spacing w:val="-9"/>
          </w:rPr>
          <w:t xml:space="preserve"> </w:t>
        </w:r>
        <w:r w:rsidR="00990D51" w:rsidRPr="00004B98">
          <w:rPr>
            <w:rStyle w:val="-"/>
            <w:rFonts w:cstheme="minorHAnsi"/>
            <w:noProof/>
          </w:rPr>
          <w:t>VI</w:t>
        </w:r>
        <w:r w:rsidR="00990D51" w:rsidRPr="00004B98">
          <w:rPr>
            <w:rStyle w:val="-"/>
            <w:rFonts w:cstheme="minorHAnsi"/>
            <w:noProof/>
            <w:spacing w:val="60"/>
          </w:rPr>
          <w:t xml:space="preserve"> </w:t>
        </w:r>
        <w:r w:rsidR="00990D51" w:rsidRPr="00004B98">
          <w:rPr>
            <w:rStyle w:val="-"/>
            <w:rFonts w:cstheme="minorHAnsi"/>
            <w:noProof/>
          </w:rPr>
          <w:t>-</w:t>
        </w:r>
        <w:r w:rsidR="00990D51" w:rsidRPr="00004B98">
          <w:rPr>
            <w:rStyle w:val="-"/>
            <w:rFonts w:cstheme="minorHAnsi"/>
            <w:noProof/>
            <w:spacing w:val="-8"/>
          </w:rPr>
          <w:t xml:space="preserve"> </w:t>
        </w:r>
        <w:r w:rsidR="00990D51" w:rsidRPr="00004B98">
          <w:rPr>
            <w:rStyle w:val="-"/>
            <w:rFonts w:cstheme="minorHAnsi"/>
            <w:noProof/>
          </w:rPr>
          <w:t>Υπόδειγμα</w:t>
        </w:r>
        <w:r w:rsidR="00990D51" w:rsidRPr="00004B98">
          <w:rPr>
            <w:rStyle w:val="-"/>
            <w:rFonts w:cstheme="minorHAnsi"/>
            <w:noProof/>
            <w:spacing w:val="-9"/>
          </w:rPr>
          <w:t xml:space="preserve"> </w:t>
        </w:r>
        <w:r w:rsidR="00990D51" w:rsidRPr="00004B98">
          <w:rPr>
            <w:rStyle w:val="-"/>
            <w:rFonts w:cstheme="minorHAnsi"/>
            <w:noProof/>
          </w:rPr>
          <w:t>Βιογραφικού</w:t>
        </w:r>
        <w:r w:rsidR="00990D51" w:rsidRPr="00004B98">
          <w:rPr>
            <w:rStyle w:val="-"/>
            <w:rFonts w:cstheme="minorHAnsi"/>
            <w:noProof/>
            <w:spacing w:val="-8"/>
          </w:rPr>
          <w:t xml:space="preserve"> </w:t>
        </w:r>
        <w:r w:rsidR="00990D51" w:rsidRPr="00004B98">
          <w:rPr>
            <w:rStyle w:val="-"/>
            <w:rFonts w:cstheme="minorHAnsi"/>
            <w:noProof/>
            <w:spacing w:val="-2"/>
          </w:rPr>
          <w:t>Σημειώματος</w:t>
        </w:r>
        <w:r w:rsidR="00990D51">
          <w:rPr>
            <w:noProof/>
            <w:webHidden/>
          </w:rPr>
          <w:tab/>
        </w:r>
        <w:r w:rsidR="00990D51">
          <w:rPr>
            <w:noProof/>
            <w:webHidden/>
          </w:rPr>
          <w:fldChar w:fldCharType="begin"/>
        </w:r>
        <w:r w:rsidR="00990D51">
          <w:rPr>
            <w:noProof/>
            <w:webHidden/>
          </w:rPr>
          <w:instrText xml:space="preserve"> PAGEREF _Toc121744392 \h </w:instrText>
        </w:r>
        <w:r w:rsidR="00990D51">
          <w:rPr>
            <w:noProof/>
            <w:webHidden/>
          </w:rPr>
        </w:r>
        <w:r w:rsidR="00990D51">
          <w:rPr>
            <w:noProof/>
            <w:webHidden/>
          </w:rPr>
          <w:fldChar w:fldCharType="separate"/>
        </w:r>
        <w:r>
          <w:rPr>
            <w:noProof/>
            <w:webHidden/>
          </w:rPr>
          <w:t>3</w:t>
        </w:r>
        <w:r w:rsidR="00990D51">
          <w:rPr>
            <w:noProof/>
            <w:webHidden/>
          </w:rPr>
          <w:fldChar w:fldCharType="end"/>
        </w:r>
      </w:hyperlink>
    </w:p>
    <w:p w14:paraId="23A972C4" w14:textId="5A517DAA"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93" w:history="1">
        <w:r w:rsidR="00990D51" w:rsidRPr="00004B98">
          <w:rPr>
            <w:rStyle w:val="-"/>
            <w:rFonts w:cstheme="minorHAnsi"/>
            <w:noProof/>
          </w:rPr>
          <w:t>ΠΑΡΑΡΤΗΜΑ</w:t>
        </w:r>
        <w:r w:rsidR="00990D51" w:rsidRPr="00004B98">
          <w:rPr>
            <w:rStyle w:val="-"/>
            <w:rFonts w:cstheme="minorHAnsi"/>
            <w:noProof/>
            <w:spacing w:val="-6"/>
          </w:rPr>
          <w:t xml:space="preserve"> </w:t>
        </w:r>
        <w:r w:rsidR="00990D51" w:rsidRPr="00004B98">
          <w:rPr>
            <w:rStyle w:val="-"/>
            <w:rFonts w:cstheme="minorHAnsi"/>
            <w:noProof/>
          </w:rPr>
          <w:t>VIΙ</w:t>
        </w:r>
        <w:r w:rsidR="00990D51" w:rsidRPr="00004B98">
          <w:rPr>
            <w:rStyle w:val="-"/>
            <w:rFonts w:cstheme="minorHAnsi"/>
            <w:noProof/>
            <w:spacing w:val="-7"/>
          </w:rPr>
          <w:t xml:space="preserve"> </w:t>
        </w:r>
        <w:r w:rsidR="00990D51" w:rsidRPr="00004B98">
          <w:rPr>
            <w:rStyle w:val="-"/>
            <w:rFonts w:cstheme="minorHAnsi"/>
            <w:noProof/>
          </w:rPr>
          <w:t>-</w:t>
        </w:r>
        <w:r w:rsidR="00990D51" w:rsidRPr="00004B98">
          <w:rPr>
            <w:rStyle w:val="-"/>
            <w:rFonts w:cstheme="minorHAnsi"/>
            <w:noProof/>
            <w:spacing w:val="-6"/>
          </w:rPr>
          <w:t xml:space="preserve"> </w:t>
        </w:r>
        <w:r w:rsidR="00990D51" w:rsidRPr="00004B98">
          <w:rPr>
            <w:rStyle w:val="-"/>
            <w:rFonts w:cstheme="minorHAnsi"/>
            <w:noProof/>
          </w:rPr>
          <w:t>Υπόδειγμα</w:t>
        </w:r>
        <w:r w:rsidR="00990D51" w:rsidRPr="00004B98">
          <w:rPr>
            <w:rStyle w:val="-"/>
            <w:rFonts w:cstheme="minorHAnsi"/>
            <w:noProof/>
            <w:spacing w:val="-8"/>
          </w:rPr>
          <w:t xml:space="preserve"> </w:t>
        </w:r>
        <w:r w:rsidR="00990D51" w:rsidRPr="00004B98">
          <w:rPr>
            <w:rStyle w:val="-"/>
            <w:rFonts w:cstheme="minorHAnsi"/>
            <w:noProof/>
          </w:rPr>
          <w:t>Οικονομικής</w:t>
        </w:r>
        <w:r w:rsidR="00990D51" w:rsidRPr="00004B98">
          <w:rPr>
            <w:rStyle w:val="-"/>
            <w:rFonts w:cstheme="minorHAnsi"/>
            <w:noProof/>
            <w:spacing w:val="-8"/>
          </w:rPr>
          <w:t xml:space="preserve"> </w:t>
        </w:r>
        <w:r w:rsidR="00990D51" w:rsidRPr="00004B98">
          <w:rPr>
            <w:rStyle w:val="-"/>
            <w:rFonts w:cstheme="minorHAnsi"/>
            <w:noProof/>
          </w:rPr>
          <w:t>Προσφοράς</w:t>
        </w:r>
        <w:r w:rsidR="00990D51" w:rsidRPr="00004B98">
          <w:rPr>
            <w:rStyle w:val="-"/>
            <w:rFonts w:cstheme="minorHAnsi"/>
            <w:noProof/>
            <w:spacing w:val="-5"/>
          </w:rPr>
          <w:t xml:space="preserve"> </w:t>
        </w:r>
        <w:r w:rsidR="00990D51" w:rsidRPr="00004B98">
          <w:rPr>
            <w:rStyle w:val="-"/>
            <w:rFonts w:cstheme="minorHAnsi"/>
            <w:noProof/>
          </w:rPr>
          <w:t>(</w:t>
        </w:r>
        <w:r w:rsidR="00F43C84">
          <w:rPr>
            <w:rStyle w:val="-"/>
            <w:rFonts w:cstheme="minorHAnsi"/>
            <w:noProof/>
          </w:rPr>
          <w:t>π</w:t>
        </w:r>
        <w:r w:rsidR="00990D51" w:rsidRPr="00004B98">
          <w:rPr>
            <w:rStyle w:val="-"/>
            <w:rFonts w:cstheme="minorHAnsi"/>
            <w:noProof/>
          </w:rPr>
          <w:t>ροσαρμοσμένο</w:t>
        </w:r>
        <w:r w:rsidR="00990D51" w:rsidRPr="00004B98">
          <w:rPr>
            <w:rStyle w:val="-"/>
            <w:rFonts w:cstheme="minorHAnsi"/>
            <w:noProof/>
            <w:spacing w:val="-4"/>
          </w:rPr>
          <w:t xml:space="preserve"> </w:t>
        </w:r>
        <w:r w:rsidR="00990D51" w:rsidRPr="00004B98">
          <w:rPr>
            <w:rStyle w:val="-"/>
            <w:rFonts w:cstheme="minorHAnsi"/>
            <w:noProof/>
          </w:rPr>
          <w:t xml:space="preserve">από την </w:t>
        </w:r>
        <w:r w:rsidR="00607100">
          <w:rPr>
            <w:rStyle w:val="-"/>
            <w:rFonts w:cstheme="minorHAnsi"/>
            <w:noProof/>
          </w:rPr>
          <w:t>Αναθέτουσα Αρχή</w:t>
        </w:r>
        <w:r w:rsidR="00990D51" w:rsidRPr="00004B98">
          <w:rPr>
            <w:rStyle w:val="-"/>
            <w:rFonts w:cstheme="minorHAnsi"/>
            <w:noProof/>
          </w:rPr>
          <w:t>)</w:t>
        </w:r>
        <w:r w:rsidR="00990D51">
          <w:rPr>
            <w:noProof/>
            <w:webHidden/>
          </w:rPr>
          <w:tab/>
        </w:r>
        <w:r w:rsidR="00990D51">
          <w:rPr>
            <w:noProof/>
            <w:webHidden/>
          </w:rPr>
          <w:fldChar w:fldCharType="begin"/>
        </w:r>
        <w:r w:rsidR="00990D51">
          <w:rPr>
            <w:noProof/>
            <w:webHidden/>
          </w:rPr>
          <w:instrText xml:space="preserve"> PAGEREF _Toc121744393 \h </w:instrText>
        </w:r>
        <w:r w:rsidR="00990D51">
          <w:rPr>
            <w:noProof/>
            <w:webHidden/>
          </w:rPr>
        </w:r>
        <w:r w:rsidR="00990D51">
          <w:rPr>
            <w:noProof/>
            <w:webHidden/>
          </w:rPr>
          <w:fldChar w:fldCharType="separate"/>
        </w:r>
        <w:r>
          <w:rPr>
            <w:noProof/>
            <w:webHidden/>
          </w:rPr>
          <w:t>5</w:t>
        </w:r>
        <w:r w:rsidR="00990D51">
          <w:rPr>
            <w:noProof/>
            <w:webHidden/>
          </w:rPr>
          <w:fldChar w:fldCharType="end"/>
        </w:r>
      </w:hyperlink>
    </w:p>
    <w:p w14:paraId="36A48632" w14:textId="7F66A296"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94" w:history="1">
        <w:r w:rsidR="00990D51" w:rsidRPr="00004B98">
          <w:rPr>
            <w:rStyle w:val="-"/>
            <w:rFonts w:cstheme="minorHAnsi"/>
            <w:noProof/>
          </w:rPr>
          <w:t>ΠΑΡΑΡΤΗΜΑ</w:t>
        </w:r>
        <w:r w:rsidR="00990D51" w:rsidRPr="00004B98">
          <w:rPr>
            <w:rStyle w:val="-"/>
            <w:rFonts w:cstheme="minorHAnsi"/>
            <w:noProof/>
            <w:spacing w:val="-12"/>
          </w:rPr>
          <w:t xml:space="preserve"> </w:t>
        </w:r>
        <w:r w:rsidR="00990D51" w:rsidRPr="00004B98">
          <w:rPr>
            <w:rStyle w:val="-"/>
            <w:rFonts w:cstheme="minorHAnsi"/>
            <w:noProof/>
          </w:rPr>
          <w:t>VIII</w:t>
        </w:r>
        <w:r w:rsidR="00990D51" w:rsidRPr="00004B98">
          <w:rPr>
            <w:rStyle w:val="-"/>
            <w:rFonts w:cstheme="minorHAnsi"/>
            <w:noProof/>
            <w:spacing w:val="-13"/>
          </w:rPr>
          <w:t xml:space="preserve"> </w:t>
        </w:r>
        <w:r w:rsidR="00990D51" w:rsidRPr="00004B98">
          <w:rPr>
            <w:rStyle w:val="-"/>
            <w:rFonts w:cstheme="minorHAnsi"/>
            <w:noProof/>
          </w:rPr>
          <w:t>-</w:t>
        </w:r>
        <w:r w:rsidR="00990D51" w:rsidRPr="00004B98">
          <w:rPr>
            <w:rStyle w:val="-"/>
            <w:rFonts w:cstheme="minorHAnsi"/>
            <w:noProof/>
            <w:spacing w:val="-11"/>
          </w:rPr>
          <w:t xml:space="preserve"> </w:t>
        </w:r>
        <w:r w:rsidR="00990D51" w:rsidRPr="00004B98">
          <w:rPr>
            <w:rStyle w:val="-"/>
            <w:rFonts w:cstheme="minorHAnsi"/>
            <w:noProof/>
          </w:rPr>
          <w:t>Υποδείγματα</w:t>
        </w:r>
        <w:r w:rsidR="00990D51" w:rsidRPr="00004B98">
          <w:rPr>
            <w:rStyle w:val="-"/>
            <w:rFonts w:cstheme="minorHAnsi"/>
            <w:noProof/>
            <w:spacing w:val="-11"/>
          </w:rPr>
          <w:t xml:space="preserve"> </w:t>
        </w:r>
        <w:r w:rsidR="00990D51" w:rsidRPr="00004B98">
          <w:rPr>
            <w:rStyle w:val="-"/>
            <w:rFonts w:cstheme="minorHAnsi"/>
            <w:noProof/>
          </w:rPr>
          <w:t>Εγγυητικών</w:t>
        </w:r>
        <w:r w:rsidR="00990D51" w:rsidRPr="00004B98">
          <w:rPr>
            <w:rStyle w:val="-"/>
            <w:rFonts w:cstheme="minorHAnsi"/>
            <w:noProof/>
            <w:spacing w:val="-12"/>
          </w:rPr>
          <w:t xml:space="preserve"> </w:t>
        </w:r>
        <w:r w:rsidR="00990D51" w:rsidRPr="00004B98">
          <w:rPr>
            <w:rStyle w:val="-"/>
            <w:rFonts w:cstheme="minorHAnsi"/>
            <w:noProof/>
            <w:spacing w:val="-2"/>
          </w:rPr>
          <w:t>Επιστολών</w:t>
        </w:r>
        <w:r w:rsidR="00990D51">
          <w:rPr>
            <w:noProof/>
            <w:webHidden/>
          </w:rPr>
          <w:tab/>
        </w:r>
        <w:r w:rsidR="00990D51">
          <w:rPr>
            <w:noProof/>
            <w:webHidden/>
          </w:rPr>
          <w:fldChar w:fldCharType="begin"/>
        </w:r>
        <w:r w:rsidR="00990D51">
          <w:rPr>
            <w:noProof/>
            <w:webHidden/>
          </w:rPr>
          <w:instrText xml:space="preserve"> PAGEREF _Toc121744394 \h </w:instrText>
        </w:r>
        <w:r w:rsidR="00990D51">
          <w:rPr>
            <w:noProof/>
            <w:webHidden/>
          </w:rPr>
        </w:r>
        <w:r w:rsidR="00990D51">
          <w:rPr>
            <w:noProof/>
            <w:webHidden/>
          </w:rPr>
          <w:fldChar w:fldCharType="separate"/>
        </w:r>
        <w:r>
          <w:rPr>
            <w:noProof/>
            <w:webHidden/>
          </w:rPr>
          <w:t>10</w:t>
        </w:r>
        <w:r w:rsidR="00990D51">
          <w:rPr>
            <w:noProof/>
            <w:webHidden/>
          </w:rPr>
          <w:fldChar w:fldCharType="end"/>
        </w:r>
      </w:hyperlink>
    </w:p>
    <w:p w14:paraId="60BD0075" w14:textId="65228740"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95" w:history="1">
        <w:r w:rsidR="00990D51" w:rsidRPr="00004B98">
          <w:rPr>
            <w:rStyle w:val="-"/>
            <w:rFonts w:cstheme="minorHAnsi"/>
            <w:noProof/>
          </w:rPr>
          <w:t>ΠΑΡΑΡΤΗΜΑ</w:t>
        </w:r>
        <w:r w:rsidR="00990D51" w:rsidRPr="00004B98">
          <w:rPr>
            <w:rStyle w:val="-"/>
            <w:rFonts w:cstheme="minorHAnsi"/>
            <w:noProof/>
            <w:spacing w:val="62"/>
          </w:rPr>
          <w:t xml:space="preserve"> </w:t>
        </w:r>
        <w:r w:rsidR="00990D51" w:rsidRPr="00004B98">
          <w:rPr>
            <w:rStyle w:val="-"/>
            <w:rFonts w:cstheme="minorHAnsi"/>
            <w:noProof/>
          </w:rPr>
          <w:t>IX</w:t>
        </w:r>
        <w:r w:rsidR="00990D51" w:rsidRPr="00004B98">
          <w:rPr>
            <w:rStyle w:val="-"/>
            <w:rFonts w:cstheme="minorHAnsi"/>
            <w:noProof/>
            <w:spacing w:val="-7"/>
          </w:rPr>
          <w:t xml:space="preserve"> </w:t>
        </w:r>
        <w:r w:rsidR="00990D51" w:rsidRPr="00004B98">
          <w:rPr>
            <w:rStyle w:val="-"/>
            <w:rFonts w:cstheme="minorHAnsi"/>
            <w:noProof/>
          </w:rPr>
          <w:t>-</w:t>
        </w:r>
        <w:r w:rsidR="00990D51" w:rsidRPr="00004B98">
          <w:rPr>
            <w:rStyle w:val="-"/>
            <w:rFonts w:cstheme="minorHAnsi"/>
            <w:noProof/>
            <w:spacing w:val="-6"/>
          </w:rPr>
          <w:t xml:space="preserve"> </w:t>
        </w:r>
        <w:r w:rsidR="00990D51" w:rsidRPr="00004B98">
          <w:rPr>
            <w:rStyle w:val="-"/>
            <w:rFonts w:cstheme="minorHAnsi"/>
            <w:noProof/>
          </w:rPr>
          <w:t>Φορείς</w:t>
        </w:r>
        <w:r w:rsidR="00990D51" w:rsidRPr="00004B98">
          <w:rPr>
            <w:rStyle w:val="-"/>
            <w:rFonts w:cstheme="minorHAnsi"/>
            <w:noProof/>
            <w:spacing w:val="-8"/>
          </w:rPr>
          <w:t xml:space="preserve"> </w:t>
        </w:r>
        <w:r w:rsidR="00990D51" w:rsidRPr="00004B98">
          <w:rPr>
            <w:rStyle w:val="-"/>
            <w:rFonts w:cstheme="minorHAnsi"/>
            <w:noProof/>
          </w:rPr>
          <w:t>Υλοποίησης</w:t>
        </w:r>
        <w:r w:rsidR="00990D51" w:rsidRPr="00004B98">
          <w:rPr>
            <w:rStyle w:val="-"/>
            <w:rFonts w:cstheme="minorHAnsi"/>
            <w:noProof/>
            <w:spacing w:val="-8"/>
          </w:rPr>
          <w:t xml:space="preserve"> </w:t>
        </w:r>
        <w:r w:rsidR="00F43C84">
          <w:rPr>
            <w:rStyle w:val="-"/>
            <w:rFonts w:cstheme="minorHAnsi"/>
            <w:noProof/>
          </w:rPr>
          <w:t>έ</w:t>
        </w:r>
        <w:r w:rsidR="00990D51" w:rsidRPr="00004B98">
          <w:rPr>
            <w:rStyle w:val="-"/>
            <w:rFonts w:cstheme="minorHAnsi"/>
            <w:noProof/>
            <w:spacing w:val="-2"/>
          </w:rPr>
          <w:t>ργου</w:t>
        </w:r>
        <w:r w:rsidR="00990D51">
          <w:rPr>
            <w:noProof/>
            <w:webHidden/>
          </w:rPr>
          <w:tab/>
        </w:r>
        <w:r w:rsidR="00990D51">
          <w:rPr>
            <w:noProof/>
            <w:webHidden/>
          </w:rPr>
          <w:fldChar w:fldCharType="begin"/>
        </w:r>
        <w:r w:rsidR="00990D51">
          <w:rPr>
            <w:noProof/>
            <w:webHidden/>
          </w:rPr>
          <w:instrText xml:space="preserve"> PAGEREF _Toc121744395 \h </w:instrText>
        </w:r>
        <w:r w:rsidR="00990D51">
          <w:rPr>
            <w:noProof/>
            <w:webHidden/>
          </w:rPr>
        </w:r>
        <w:r w:rsidR="00990D51">
          <w:rPr>
            <w:noProof/>
            <w:webHidden/>
          </w:rPr>
          <w:fldChar w:fldCharType="separate"/>
        </w:r>
        <w:r>
          <w:rPr>
            <w:noProof/>
            <w:webHidden/>
          </w:rPr>
          <w:t>15</w:t>
        </w:r>
        <w:r w:rsidR="00990D51">
          <w:rPr>
            <w:noProof/>
            <w:webHidden/>
          </w:rPr>
          <w:fldChar w:fldCharType="end"/>
        </w:r>
      </w:hyperlink>
    </w:p>
    <w:p w14:paraId="4DC76F9B" w14:textId="6839D3B4" w:rsidR="00990D51" w:rsidRDefault="0024474D" w:rsidP="00990D51">
      <w:pPr>
        <w:pStyle w:val="10"/>
        <w:tabs>
          <w:tab w:val="right" w:leader="dot" w:pos="10223"/>
        </w:tabs>
        <w:spacing w:line="480" w:lineRule="auto"/>
        <w:rPr>
          <w:rFonts w:asciiTheme="minorHAnsi" w:eastAsiaTheme="minorEastAsia" w:hAnsiTheme="minorHAnsi" w:cstheme="minorBidi"/>
          <w:noProof/>
          <w:lang w:val="en-US"/>
        </w:rPr>
      </w:pPr>
      <w:hyperlink w:anchor="_Toc121744396" w:history="1">
        <w:r w:rsidR="00990D51" w:rsidRPr="00004B98">
          <w:rPr>
            <w:rStyle w:val="-"/>
            <w:rFonts w:cstheme="minorHAnsi"/>
            <w:noProof/>
          </w:rPr>
          <w:t>ΠΑΡΑΡΤΗΜΑ</w:t>
        </w:r>
        <w:r w:rsidR="00990D51" w:rsidRPr="00004B98">
          <w:rPr>
            <w:rStyle w:val="-"/>
            <w:rFonts w:cstheme="minorHAnsi"/>
            <w:noProof/>
            <w:spacing w:val="-4"/>
          </w:rPr>
          <w:t xml:space="preserve"> </w:t>
        </w:r>
        <w:r w:rsidR="00990D51" w:rsidRPr="00004B98">
          <w:rPr>
            <w:rStyle w:val="-"/>
            <w:rFonts w:cstheme="minorHAnsi"/>
            <w:noProof/>
          </w:rPr>
          <w:t>X</w:t>
        </w:r>
        <w:r w:rsidR="00990D51" w:rsidRPr="00004B98">
          <w:rPr>
            <w:rStyle w:val="-"/>
            <w:rFonts w:cstheme="minorHAnsi"/>
            <w:noProof/>
            <w:spacing w:val="-5"/>
          </w:rPr>
          <w:t xml:space="preserve"> </w:t>
        </w:r>
        <w:r w:rsidR="00B8379A">
          <w:rPr>
            <w:rStyle w:val="-"/>
            <w:rFonts w:cstheme="minorHAnsi"/>
            <w:noProof/>
          </w:rPr>
          <w:t>-</w:t>
        </w:r>
        <w:r w:rsidR="00990D51" w:rsidRPr="00004B98">
          <w:rPr>
            <w:rStyle w:val="-"/>
            <w:rFonts w:cstheme="minorHAnsi"/>
            <w:noProof/>
            <w:spacing w:val="-4"/>
          </w:rPr>
          <w:t xml:space="preserve"> </w:t>
        </w:r>
        <w:r w:rsidR="00990D51" w:rsidRPr="00004B98">
          <w:rPr>
            <w:rStyle w:val="-"/>
            <w:rFonts w:cstheme="minorHAnsi"/>
            <w:noProof/>
          </w:rPr>
          <w:t>Ενημέρωση</w:t>
        </w:r>
        <w:r w:rsidR="00990D51" w:rsidRPr="00004B98">
          <w:rPr>
            <w:rStyle w:val="-"/>
            <w:rFonts w:cstheme="minorHAnsi"/>
            <w:noProof/>
            <w:spacing w:val="-2"/>
          </w:rPr>
          <w:t xml:space="preserve"> </w:t>
        </w:r>
        <w:r w:rsidR="00990D51" w:rsidRPr="00004B98">
          <w:rPr>
            <w:rStyle w:val="-"/>
            <w:rFonts w:cstheme="minorHAnsi"/>
            <w:noProof/>
          </w:rPr>
          <w:t>φυσικών</w:t>
        </w:r>
        <w:r w:rsidR="00990D51" w:rsidRPr="00004B98">
          <w:rPr>
            <w:rStyle w:val="-"/>
            <w:rFonts w:cstheme="minorHAnsi"/>
            <w:noProof/>
            <w:spacing w:val="-6"/>
          </w:rPr>
          <w:t xml:space="preserve"> </w:t>
        </w:r>
        <w:r w:rsidR="00990D51" w:rsidRPr="00004B98">
          <w:rPr>
            <w:rStyle w:val="-"/>
            <w:rFonts w:cstheme="minorHAnsi"/>
            <w:noProof/>
          </w:rPr>
          <w:t>προσώπων</w:t>
        </w:r>
        <w:r w:rsidR="00990D51" w:rsidRPr="00004B98">
          <w:rPr>
            <w:rStyle w:val="-"/>
            <w:rFonts w:cstheme="minorHAnsi"/>
            <w:noProof/>
            <w:spacing w:val="-6"/>
          </w:rPr>
          <w:t xml:space="preserve"> </w:t>
        </w:r>
        <w:r w:rsidR="00990D51" w:rsidRPr="00004B98">
          <w:rPr>
            <w:rStyle w:val="-"/>
            <w:rFonts w:cstheme="minorHAnsi"/>
            <w:noProof/>
          </w:rPr>
          <w:t>για</w:t>
        </w:r>
        <w:r w:rsidR="00990D51" w:rsidRPr="00004B98">
          <w:rPr>
            <w:rStyle w:val="-"/>
            <w:rFonts w:cstheme="minorHAnsi"/>
            <w:noProof/>
            <w:spacing w:val="-5"/>
          </w:rPr>
          <w:t xml:space="preserve"> </w:t>
        </w:r>
        <w:r w:rsidR="00990D51" w:rsidRPr="00004B98">
          <w:rPr>
            <w:rStyle w:val="-"/>
            <w:rFonts w:cstheme="minorHAnsi"/>
            <w:noProof/>
          </w:rPr>
          <w:t>την</w:t>
        </w:r>
        <w:r w:rsidR="00990D51" w:rsidRPr="00004B98">
          <w:rPr>
            <w:rStyle w:val="-"/>
            <w:rFonts w:cstheme="minorHAnsi"/>
            <w:noProof/>
            <w:spacing w:val="-7"/>
          </w:rPr>
          <w:t xml:space="preserve"> </w:t>
        </w:r>
        <w:r w:rsidR="00990D51" w:rsidRPr="00004B98">
          <w:rPr>
            <w:rStyle w:val="-"/>
            <w:rFonts w:cstheme="minorHAnsi"/>
            <w:noProof/>
          </w:rPr>
          <w:t>επεξεργασία προσωπικών δεδομένων</w:t>
        </w:r>
        <w:r w:rsidR="00990D51">
          <w:rPr>
            <w:noProof/>
            <w:webHidden/>
          </w:rPr>
          <w:tab/>
        </w:r>
        <w:r w:rsidR="00990D51">
          <w:rPr>
            <w:noProof/>
            <w:webHidden/>
          </w:rPr>
          <w:fldChar w:fldCharType="begin"/>
        </w:r>
        <w:r w:rsidR="00990D51">
          <w:rPr>
            <w:noProof/>
            <w:webHidden/>
          </w:rPr>
          <w:instrText xml:space="preserve"> PAGEREF _Toc121744396 \h </w:instrText>
        </w:r>
        <w:r w:rsidR="00990D51">
          <w:rPr>
            <w:noProof/>
            <w:webHidden/>
          </w:rPr>
        </w:r>
        <w:r w:rsidR="00990D51">
          <w:rPr>
            <w:noProof/>
            <w:webHidden/>
          </w:rPr>
          <w:fldChar w:fldCharType="separate"/>
        </w:r>
        <w:r>
          <w:rPr>
            <w:noProof/>
            <w:webHidden/>
          </w:rPr>
          <w:t>16</w:t>
        </w:r>
        <w:r w:rsidR="00990D51">
          <w:rPr>
            <w:noProof/>
            <w:webHidden/>
          </w:rPr>
          <w:fldChar w:fldCharType="end"/>
        </w:r>
      </w:hyperlink>
    </w:p>
    <w:p w14:paraId="2B04E235" w14:textId="5BB55226" w:rsidR="00F43691" w:rsidRPr="00DC38F5" w:rsidRDefault="00990D51" w:rsidP="00990D51">
      <w:pPr>
        <w:pStyle w:val="1"/>
        <w:spacing w:after="360"/>
        <w:ind w:right="1193"/>
        <w:jc w:val="both"/>
        <w:rPr>
          <w:rFonts w:asciiTheme="minorHAnsi" w:hAnsiTheme="minorHAnsi" w:cstheme="minorHAnsi"/>
        </w:rPr>
      </w:pPr>
      <w:r>
        <w:rPr>
          <w:lang w:val="en-US"/>
        </w:rPr>
        <w:fldChar w:fldCharType="end"/>
      </w:r>
      <w:bookmarkStart w:id="306" w:name="_Toc123544015"/>
      <w:bookmarkStart w:id="307" w:name="_Toc123544147"/>
      <w:bookmarkStart w:id="308" w:name="_Toc123544384"/>
      <w:bookmarkStart w:id="309" w:name="_Toc150164187"/>
      <w:r w:rsidR="00A74647" w:rsidRPr="00241037">
        <w:rPr>
          <w:rFonts w:asciiTheme="minorHAnsi" w:hAnsiTheme="minorHAnsi" w:cstheme="minorHAnsi"/>
          <w:noProof/>
          <w:lang w:eastAsia="el-GR"/>
        </w:rPr>
        <mc:AlternateContent>
          <mc:Choice Requires="wps">
            <w:drawing>
              <wp:anchor distT="0" distB="0" distL="0" distR="0" simplePos="0" relativeHeight="487981568" behindDoc="1" locked="0" layoutInCell="1" allowOverlap="1" wp14:anchorId="63E470C2" wp14:editId="32E7CA6F">
                <wp:simplePos x="0" y="0"/>
                <wp:positionH relativeFrom="page">
                  <wp:posOffset>437515</wp:posOffset>
                </wp:positionH>
                <wp:positionV relativeFrom="paragraph">
                  <wp:posOffset>273050</wp:posOffset>
                </wp:positionV>
                <wp:extent cx="6220460" cy="45085"/>
                <wp:effectExtent l="0" t="0" r="8890" b="0"/>
                <wp:wrapTopAndBottom/>
                <wp:docPr id="206" name="docshape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046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DCE3F5" id="docshape820" o:spid="_x0000_s1026" style="position:absolute;margin-left:34.45pt;margin-top:21.5pt;width:489.8pt;height:3.55pt;z-index:-1533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Eb5AEAALQDAAAOAAAAZHJzL2Uyb0RvYy54bWysU8GO0zAQvSPxD5bvNGnVliVqulp1tQhp&#10;gZUWPmDqOImF4zFjt2n5esZut1vBDZGD5fGMn+e9eVndHgYr9pqCQVfL6aSUQjuFjXFdLb9/e3h3&#10;I0WI4Bqw6HQtjzrI2/XbN6vRV3qGPdpGk2AQF6rR17KP0VdFEVSvBwgT9NpxskUaIHJIXdEQjIw+&#10;2GJWlstiRGo8odIh8On9KSnXGb9ttYpf2zboKGwtubeYV8rrNq3FegVVR+B7o85twD90MYBx/OgF&#10;6h4iiB2Zv6AGowgDtnGicCiwbY3SmQOzmZZ/sHnuwevMhcUJ/iJT+H+w6sv+2T9Raj34R1Q/gnC4&#10;6cF1+o4Ix15Dw89Nk1DF6EN1uZCCwFfFdvyMDY8WdhGzBoeWhgTI7MQhS328SK0PUSg+XM5m5XzJ&#10;E1Gcmy/Km0V+AaqXy55C/KhxEGlTS+JJZnDYP4aYmoHqpSQ3j9Y0D8baHFC33VgSe0hTz98ZPVyX&#10;WZeKHaZrJ8R0klkmYslDodpic2SShCfrsNV50yP9kmJk29Qy/NwBaSnsJ8dCfZjO58lnOZgv3s84&#10;oOvM9joDTjFULaMUp+0mnry582S6nl+aZtIO71jc1mTir12dm2VrZD3ONk7eu45z1evPtv4NAAD/&#10;/wMAUEsDBBQABgAIAAAAIQDN9fDt5AAAAA4BAAAPAAAAZHJzL2Rvd25yZXYueG1sTI/BTsMwEETv&#10;SPyDtUjcqN2SVGkap6Igjki0cGhvTrxNosbrYLtt4OtxT3BZaTWzs/OK1Wh6dkbnO0sSphMBDKm2&#10;uqNGwufH60MGzAdFWvWWUMI3eliVtzeFyrW90AbP29CwGEI+VxLaEIacc1+3aJSf2AEpagfrjApx&#10;dQ3XTl1iuOn5TIg5N6qj+KFVAz63WB+3JyNhvcjWX+8Jvf1sqj3ud9UxnTkh5f3d+LKM42kJLOAY&#10;/i7gyhD7QxmLVfZE2rNewjxbRKeE5DFyXXWRZCmwSkIqpsDLgv/HKH8BAAD//wMAUEsBAi0AFAAG&#10;AAgAAAAhALaDOJL+AAAA4QEAABMAAAAAAAAAAAAAAAAAAAAAAFtDb250ZW50X1R5cGVzXS54bWxQ&#10;SwECLQAUAAYACAAAACEAOP0h/9YAAACUAQAACwAAAAAAAAAAAAAAAAAvAQAAX3JlbHMvLnJlbHNQ&#10;SwECLQAUAAYACAAAACEAFZ/BG+QBAAC0AwAADgAAAAAAAAAAAAAAAAAuAgAAZHJzL2Uyb0RvYy54&#10;bWxQSwECLQAUAAYACAAAACEAzfXw7eQAAAAOAQAADwAAAAAAAAAAAAAAAAA+BAAAZHJzL2Rvd25y&#10;ZXYueG1sUEsFBgAAAAAEAAQA8wAAAE8FAAAAAA==&#10;" fillcolor="black" stroked="f">
                <w10:wrap type="topAndBottom" anchorx="page"/>
              </v:rect>
            </w:pict>
          </mc:Fallback>
        </mc:AlternateContent>
      </w:r>
      <w:bookmarkStart w:id="310" w:name="_bookmark188"/>
      <w:bookmarkEnd w:id="310"/>
      <w:r w:rsidR="00A74647" w:rsidRPr="00241037">
        <w:rPr>
          <w:rFonts w:asciiTheme="minorHAnsi" w:hAnsiTheme="minorHAnsi" w:cstheme="minorHAnsi"/>
          <w:color w:val="0070C0"/>
        </w:rPr>
        <w:t>ΠΑΡΑΡΤΗΜΑ</w:t>
      </w:r>
      <w:r w:rsidR="00A74647" w:rsidRPr="00241037">
        <w:rPr>
          <w:rFonts w:asciiTheme="minorHAnsi" w:hAnsiTheme="minorHAnsi" w:cstheme="minorHAnsi"/>
          <w:color w:val="0070C0"/>
          <w:spacing w:val="-7"/>
        </w:rPr>
        <w:t xml:space="preserve"> </w:t>
      </w:r>
      <w:r w:rsidR="00A74647" w:rsidRPr="00241037">
        <w:rPr>
          <w:rFonts w:asciiTheme="minorHAnsi" w:hAnsiTheme="minorHAnsi" w:cstheme="minorHAnsi"/>
          <w:color w:val="0070C0"/>
        </w:rPr>
        <w:t>ΙΙI</w:t>
      </w:r>
      <w:r w:rsidR="00A74647" w:rsidRPr="00241037">
        <w:rPr>
          <w:rFonts w:asciiTheme="minorHAnsi" w:hAnsiTheme="minorHAnsi" w:cstheme="minorHAnsi"/>
          <w:color w:val="0070C0"/>
          <w:spacing w:val="-7"/>
        </w:rPr>
        <w:t xml:space="preserve"> </w:t>
      </w:r>
      <w:r w:rsidR="00A74647" w:rsidRPr="00241037">
        <w:rPr>
          <w:rFonts w:asciiTheme="minorHAnsi" w:hAnsiTheme="minorHAnsi" w:cstheme="minorHAnsi"/>
          <w:color w:val="0070C0"/>
        </w:rPr>
        <w:t>-</w:t>
      </w:r>
      <w:r w:rsidR="00A74647" w:rsidRPr="00241037">
        <w:rPr>
          <w:rFonts w:asciiTheme="minorHAnsi" w:hAnsiTheme="minorHAnsi" w:cstheme="minorHAnsi"/>
          <w:color w:val="0070C0"/>
          <w:spacing w:val="-3"/>
        </w:rPr>
        <w:t xml:space="preserve"> </w:t>
      </w:r>
      <w:bookmarkEnd w:id="301"/>
      <w:bookmarkEnd w:id="302"/>
      <w:bookmarkEnd w:id="303"/>
      <w:bookmarkEnd w:id="304"/>
      <w:bookmarkEnd w:id="305"/>
      <w:bookmarkEnd w:id="306"/>
      <w:bookmarkEnd w:id="307"/>
      <w:bookmarkEnd w:id="308"/>
      <w:r w:rsidR="00DC38F5" w:rsidRPr="00DC38F5">
        <w:rPr>
          <w:rFonts w:asciiTheme="minorHAnsi" w:hAnsiTheme="minorHAnsi" w:cstheme="minorHAnsi"/>
          <w:color w:val="0070C0"/>
          <w:spacing w:val="-3"/>
        </w:rPr>
        <w:t>Ευρωπαϊκό Ενιαίο Έγγραφο Σύμβασης (</w:t>
      </w:r>
      <w:r w:rsidR="00DC38F5">
        <w:rPr>
          <w:rFonts w:asciiTheme="minorHAnsi" w:hAnsiTheme="minorHAnsi" w:cstheme="minorHAnsi"/>
          <w:color w:val="0070C0"/>
          <w:spacing w:val="-3"/>
        </w:rPr>
        <w:t>ΕΕΕΣ)</w:t>
      </w:r>
      <w:bookmarkEnd w:id="309"/>
    </w:p>
    <w:p w14:paraId="7566D056" w14:textId="367E4E82" w:rsidR="00F43691" w:rsidRPr="00241037" w:rsidRDefault="00953367" w:rsidP="001B034A">
      <w:pPr>
        <w:pStyle w:val="a3"/>
        <w:spacing w:before="118"/>
        <w:ind w:left="140" w:right="1193"/>
        <w:jc w:val="both"/>
        <w:rPr>
          <w:rFonts w:asciiTheme="minorHAnsi" w:hAnsiTheme="minorHAnsi" w:cstheme="minorHAnsi"/>
        </w:rPr>
      </w:pPr>
      <w:r w:rsidRPr="00241037">
        <w:rPr>
          <w:rFonts w:asciiTheme="minorHAnsi" w:hAnsiTheme="minorHAnsi" w:cstheme="minorHAnsi"/>
        </w:rPr>
        <w:t xml:space="preserve">Το έντυπο </w:t>
      </w:r>
      <w:r w:rsidR="00DC38F5">
        <w:rPr>
          <w:rFonts w:ascii="Calibri" w:hAnsi="Calibri"/>
          <w:color w:val="00000A"/>
        </w:rPr>
        <w:t>Ευρωπαϊκό</w:t>
      </w:r>
      <w:r w:rsidR="00DC38F5">
        <w:rPr>
          <w:rFonts w:ascii="Calibri" w:hAnsi="Calibri"/>
          <w:color w:val="00000A"/>
          <w:spacing w:val="-4"/>
        </w:rPr>
        <w:t xml:space="preserve"> </w:t>
      </w:r>
      <w:r w:rsidR="00DC38F5">
        <w:rPr>
          <w:rFonts w:ascii="Calibri" w:hAnsi="Calibri"/>
          <w:color w:val="00000A"/>
        </w:rPr>
        <w:t>Ενιαίο</w:t>
      </w:r>
      <w:r w:rsidR="00DC38F5">
        <w:rPr>
          <w:rFonts w:ascii="Calibri" w:hAnsi="Calibri"/>
          <w:color w:val="00000A"/>
          <w:spacing w:val="-7"/>
        </w:rPr>
        <w:t xml:space="preserve"> </w:t>
      </w:r>
      <w:r w:rsidR="00DC38F5">
        <w:rPr>
          <w:rFonts w:ascii="Calibri" w:hAnsi="Calibri"/>
          <w:color w:val="00000A"/>
        </w:rPr>
        <w:t>Έγγραφο</w:t>
      </w:r>
      <w:r w:rsidR="00DC38F5">
        <w:rPr>
          <w:rFonts w:ascii="Calibri" w:hAnsi="Calibri"/>
          <w:color w:val="00000A"/>
          <w:spacing w:val="-5"/>
        </w:rPr>
        <w:t xml:space="preserve"> </w:t>
      </w:r>
      <w:r w:rsidR="00DC38F5">
        <w:rPr>
          <w:rFonts w:ascii="Calibri" w:hAnsi="Calibri"/>
          <w:color w:val="00000A"/>
        </w:rPr>
        <w:t>Σύμβασης</w:t>
      </w:r>
      <w:r w:rsidR="00DC38F5">
        <w:rPr>
          <w:rFonts w:ascii="Calibri" w:hAnsi="Calibri"/>
          <w:color w:val="00000A"/>
          <w:spacing w:val="-4"/>
        </w:rPr>
        <w:t xml:space="preserve"> (</w:t>
      </w:r>
      <w:r w:rsidRPr="00241037">
        <w:rPr>
          <w:rFonts w:asciiTheme="minorHAnsi" w:hAnsiTheme="minorHAnsi" w:cstheme="minorHAnsi"/>
        </w:rPr>
        <w:t>ΕΕΕΣ</w:t>
      </w:r>
      <w:r w:rsidR="00DC38F5">
        <w:rPr>
          <w:rFonts w:asciiTheme="minorHAnsi" w:hAnsiTheme="minorHAnsi" w:cstheme="minorHAnsi"/>
        </w:rPr>
        <w:t>)</w:t>
      </w:r>
      <w:r w:rsidRPr="00241037">
        <w:rPr>
          <w:rFonts w:asciiTheme="minorHAnsi" w:hAnsiTheme="minorHAnsi" w:cstheme="minorHAnsi"/>
        </w:rPr>
        <w:t xml:space="preserve"> που συνοδεύει την παρούσα Διακήρυξη είναι αναρ</w:t>
      </w:r>
      <w:r w:rsidR="00DC38F5">
        <w:rPr>
          <w:rFonts w:asciiTheme="minorHAnsi" w:hAnsiTheme="minorHAnsi" w:cstheme="minorHAnsi"/>
        </w:rPr>
        <w:softHyphen/>
      </w:r>
      <w:r w:rsidRPr="00241037">
        <w:rPr>
          <w:rFonts w:asciiTheme="minorHAnsi" w:hAnsiTheme="minorHAnsi" w:cstheme="minorHAnsi"/>
        </w:rPr>
        <w:t>τη</w:t>
      </w:r>
      <w:r w:rsidR="001B034A">
        <w:rPr>
          <w:rFonts w:asciiTheme="minorHAnsi" w:hAnsiTheme="minorHAnsi" w:cstheme="minorHAnsi"/>
        </w:rPr>
        <w:softHyphen/>
      </w:r>
      <w:r w:rsidR="001B034A">
        <w:rPr>
          <w:rFonts w:asciiTheme="minorHAnsi" w:hAnsiTheme="minorHAnsi" w:cstheme="minorHAnsi"/>
        </w:rPr>
        <w:softHyphen/>
      </w:r>
      <w:r w:rsidR="00DC38F5">
        <w:rPr>
          <w:rFonts w:asciiTheme="minorHAnsi" w:hAnsiTheme="minorHAnsi" w:cstheme="minorHAnsi"/>
        </w:rPr>
        <w:softHyphen/>
      </w:r>
      <w:r w:rsidRPr="00241037">
        <w:rPr>
          <w:rFonts w:asciiTheme="minorHAnsi" w:hAnsiTheme="minorHAnsi" w:cstheme="minorHAnsi"/>
        </w:rPr>
        <w:t>μένο σε μορφή .</w:t>
      </w:r>
      <w:r w:rsidR="00682659">
        <w:rPr>
          <w:rFonts w:asciiTheme="minorHAnsi" w:hAnsiTheme="minorHAnsi" w:cstheme="minorHAnsi"/>
          <w:lang w:val="en-US"/>
        </w:rPr>
        <w:t>pdf</w:t>
      </w:r>
      <w:r w:rsidRPr="00241037">
        <w:rPr>
          <w:rFonts w:asciiTheme="minorHAnsi" w:hAnsiTheme="minorHAnsi" w:cstheme="minorHAnsi"/>
        </w:rPr>
        <w:t xml:space="preserve"> (ψηφιακά υ</w:t>
      </w:r>
      <w:r w:rsidR="00682659">
        <w:rPr>
          <w:rFonts w:asciiTheme="minorHAnsi" w:hAnsiTheme="minorHAnsi" w:cstheme="minorHAnsi"/>
        </w:rPr>
        <w:softHyphen/>
      </w:r>
      <w:r w:rsidRPr="00241037">
        <w:rPr>
          <w:rFonts w:asciiTheme="minorHAnsi" w:hAnsiTheme="minorHAnsi" w:cstheme="minorHAnsi"/>
        </w:rPr>
        <w:t>πο</w:t>
      </w:r>
      <w:r w:rsidR="00682659">
        <w:rPr>
          <w:rFonts w:asciiTheme="minorHAnsi" w:hAnsiTheme="minorHAnsi" w:cstheme="minorHAnsi"/>
        </w:rPr>
        <w:softHyphen/>
      </w:r>
      <w:r w:rsidRPr="00241037">
        <w:rPr>
          <w:rFonts w:asciiTheme="minorHAnsi" w:hAnsiTheme="minorHAnsi" w:cstheme="minorHAnsi"/>
        </w:rPr>
        <w:t>γεγραμμένο)</w:t>
      </w:r>
      <w:r w:rsidRPr="00241037">
        <w:rPr>
          <w:rFonts w:asciiTheme="minorHAnsi" w:hAnsiTheme="minorHAnsi" w:cstheme="minorHAnsi"/>
          <w:spacing w:val="-7"/>
        </w:rPr>
        <w:t xml:space="preserve"> </w:t>
      </w:r>
      <w:r w:rsidRPr="00241037">
        <w:rPr>
          <w:rFonts w:asciiTheme="minorHAnsi" w:hAnsiTheme="minorHAnsi" w:cstheme="minorHAnsi"/>
        </w:rPr>
        <w:t>και</w:t>
      </w:r>
      <w:r w:rsidRPr="00241037">
        <w:rPr>
          <w:rFonts w:asciiTheme="minorHAnsi" w:hAnsiTheme="minorHAnsi" w:cstheme="minorHAnsi"/>
          <w:spacing w:val="-6"/>
        </w:rPr>
        <w:t xml:space="preserve"> </w:t>
      </w:r>
      <w:r w:rsidRPr="00241037">
        <w:rPr>
          <w:rFonts w:asciiTheme="minorHAnsi" w:hAnsiTheme="minorHAnsi" w:cstheme="minorHAnsi"/>
        </w:rPr>
        <w:t>.</w:t>
      </w:r>
      <w:r w:rsidR="0013636B">
        <w:rPr>
          <w:rFonts w:asciiTheme="minorHAnsi" w:hAnsiTheme="minorHAnsi" w:cstheme="minorHAnsi"/>
          <w:lang w:val="en-US"/>
        </w:rPr>
        <w:t>xml</w:t>
      </w:r>
      <w:r w:rsidRPr="00241037">
        <w:rPr>
          <w:rFonts w:asciiTheme="minorHAnsi" w:hAnsiTheme="minorHAnsi" w:cstheme="minorHAnsi"/>
          <w:spacing w:val="-6"/>
        </w:rPr>
        <w:t xml:space="preserve"> </w:t>
      </w:r>
      <w:r w:rsidRPr="00241037">
        <w:rPr>
          <w:rFonts w:asciiTheme="minorHAnsi" w:hAnsiTheme="minorHAnsi" w:cstheme="minorHAnsi"/>
        </w:rPr>
        <w:t>στη</w:t>
      </w:r>
      <w:r w:rsidRPr="00241037">
        <w:rPr>
          <w:rFonts w:asciiTheme="minorHAnsi" w:hAnsiTheme="minorHAnsi" w:cstheme="minorHAnsi"/>
          <w:spacing w:val="-7"/>
        </w:rPr>
        <w:t xml:space="preserve"> </w:t>
      </w:r>
      <w:r w:rsidRPr="00241037">
        <w:rPr>
          <w:rFonts w:asciiTheme="minorHAnsi" w:hAnsiTheme="minorHAnsi" w:cstheme="minorHAnsi"/>
        </w:rPr>
        <w:t>διαδικτυακή</w:t>
      </w:r>
      <w:r w:rsidRPr="00241037">
        <w:rPr>
          <w:rFonts w:asciiTheme="minorHAnsi" w:hAnsiTheme="minorHAnsi" w:cstheme="minorHAnsi"/>
          <w:spacing w:val="-7"/>
        </w:rPr>
        <w:t xml:space="preserve"> </w:t>
      </w:r>
      <w:r w:rsidRPr="00241037">
        <w:rPr>
          <w:rFonts w:asciiTheme="minorHAnsi" w:hAnsiTheme="minorHAnsi" w:cstheme="minorHAnsi"/>
        </w:rPr>
        <w:t>πύλη</w:t>
      </w:r>
      <w:r w:rsidR="001B034A">
        <w:rPr>
          <w:rFonts w:asciiTheme="minorHAnsi" w:hAnsiTheme="minorHAnsi" w:cstheme="minorHAnsi"/>
        </w:rPr>
        <w:t xml:space="preserve"> </w:t>
      </w:r>
      <w:hyperlink w:history="1">
        <w:r w:rsidR="001B034A" w:rsidRPr="00983F6D">
          <w:rPr>
            <w:rStyle w:val="-"/>
            <w:rFonts w:asciiTheme="minorHAnsi" w:hAnsiTheme="minorHAnsi" w:cstheme="minorHAnsi"/>
            <w:spacing w:val="-9"/>
          </w:rPr>
          <w:t xml:space="preserve"> </w:t>
        </w:r>
        <w:r w:rsidR="001B034A" w:rsidRPr="00983F6D">
          <w:rPr>
            <w:rStyle w:val="-"/>
            <w:rFonts w:asciiTheme="minorHAnsi" w:hAnsiTheme="minorHAnsi" w:cstheme="minorHAnsi"/>
          </w:rPr>
          <w:t>www.promitheus.gov.gr</w:t>
        </w:r>
      </w:hyperlink>
      <w:r w:rsidRPr="00241037">
        <w:rPr>
          <w:rFonts w:asciiTheme="minorHAnsi" w:hAnsiTheme="minorHAnsi" w:cstheme="minorHAnsi"/>
          <w:color w:val="1155CC"/>
          <w:spacing w:val="-10"/>
        </w:rPr>
        <w:t xml:space="preserve"> </w:t>
      </w:r>
      <w:r w:rsidRPr="00241037">
        <w:rPr>
          <w:rFonts w:asciiTheme="minorHAnsi" w:hAnsiTheme="minorHAnsi" w:cstheme="minorHAnsi"/>
        </w:rPr>
        <w:t>του</w:t>
      </w:r>
      <w:r w:rsidRPr="00241037">
        <w:rPr>
          <w:rFonts w:asciiTheme="minorHAnsi" w:hAnsiTheme="minorHAnsi" w:cstheme="minorHAnsi"/>
          <w:spacing w:val="-7"/>
        </w:rPr>
        <w:t xml:space="preserve"> </w:t>
      </w:r>
      <w:r w:rsidRPr="00241037">
        <w:rPr>
          <w:rFonts w:asciiTheme="minorHAnsi" w:hAnsiTheme="minorHAnsi" w:cstheme="minorHAnsi"/>
        </w:rPr>
        <w:t>ΕΣΗΔΗΣ,</w:t>
      </w:r>
      <w:r w:rsidRPr="00241037">
        <w:rPr>
          <w:rFonts w:asciiTheme="minorHAnsi" w:hAnsiTheme="minorHAnsi" w:cstheme="minorHAnsi"/>
          <w:spacing w:val="-6"/>
        </w:rPr>
        <w:t xml:space="preserve"> </w:t>
      </w:r>
      <w:r w:rsidRPr="00241037">
        <w:rPr>
          <w:rFonts w:asciiTheme="minorHAnsi" w:hAnsiTheme="minorHAnsi" w:cstheme="minorHAnsi"/>
        </w:rPr>
        <w:t>στο</w:t>
      </w:r>
      <w:r w:rsidR="003A7CF4">
        <w:rPr>
          <w:rFonts w:asciiTheme="minorHAnsi" w:hAnsiTheme="minorHAnsi" w:cstheme="minorHAnsi"/>
        </w:rPr>
        <w:t>ν</w:t>
      </w:r>
      <w:r w:rsidRPr="00241037">
        <w:rPr>
          <w:rFonts w:asciiTheme="minorHAnsi" w:hAnsiTheme="minorHAnsi" w:cstheme="minorHAnsi"/>
          <w:spacing w:val="-6"/>
        </w:rPr>
        <w:t xml:space="preserve"> </w:t>
      </w:r>
      <w:r w:rsidRPr="00241037">
        <w:rPr>
          <w:rFonts w:asciiTheme="minorHAnsi" w:hAnsiTheme="minorHAnsi" w:cstheme="minorHAnsi"/>
        </w:rPr>
        <w:t>χώρο</w:t>
      </w:r>
      <w:r w:rsidRPr="00241037">
        <w:rPr>
          <w:rFonts w:asciiTheme="minorHAnsi" w:hAnsiTheme="minorHAnsi" w:cstheme="minorHAnsi"/>
          <w:spacing w:val="-6"/>
        </w:rPr>
        <w:t xml:space="preserve"> </w:t>
      </w:r>
      <w:r w:rsidRPr="00241037">
        <w:rPr>
          <w:rFonts w:asciiTheme="minorHAnsi" w:hAnsiTheme="minorHAnsi" w:cstheme="minorHAnsi"/>
        </w:rPr>
        <w:t>του</w:t>
      </w:r>
      <w:r w:rsidRPr="00241037">
        <w:rPr>
          <w:rFonts w:asciiTheme="minorHAnsi" w:hAnsiTheme="minorHAnsi" w:cstheme="minorHAnsi"/>
          <w:spacing w:val="-7"/>
        </w:rPr>
        <w:t xml:space="preserve"> </w:t>
      </w:r>
      <w:r w:rsidRPr="00241037">
        <w:rPr>
          <w:rFonts w:asciiTheme="minorHAnsi" w:hAnsiTheme="minorHAnsi" w:cstheme="minorHAnsi"/>
        </w:rPr>
        <w:t>εν θέματι ηλεκτρονικού διαγωνισμού.</w:t>
      </w:r>
    </w:p>
    <w:p w14:paraId="04535F38" w14:textId="77777777" w:rsidR="00F43691" w:rsidRPr="00241037" w:rsidRDefault="00F43691">
      <w:pPr>
        <w:jc w:val="both"/>
        <w:rPr>
          <w:rFonts w:asciiTheme="minorHAnsi" w:hAnsiTheme="minorHAnsi" w:cstheme="minorHAnsi"/>
        </w:rPr>
        <w:sectPr w:rsidR="00F43691" w:rsidRPr="00241037" w:rsidSect="00990D51">
          <w:headerReference w:type="default" r:id="rId84"/>
          <w:footerReference w:type="default" r:id="rId85"/>
          <w:pgSz w:w="11910" w:h="16840"/>
          <w:pgMar w:top="1021" w:right="227" w:bottom="1134" w:left="567" w:header="717" w:footer="1101" w:gutter="0"/>
          <w:pgNumType w:start="1"/>
          <w:cols w:space="720"/>
        </w:sectPr>
      </w:pPr>
    </w:p>
    <w:bookmarkStart w:id="311" w:name="_Toc121743875"/>
    <w:bookmarkStart w:id="312" w:name="_Toc121743986"/>
    <w:bookmarkStart w:id="313" w:name="_Toc121744227"/>
    <w:bookmarkStart w:id="314" w:name="_Toc121744324"/>
    <w:bookmarkStart w:id="315" w:name="_Toc121744390"/>
    <w:bookmarkStart w:id="316" w:name="_Toc123544016"/>
    <w:bookmarkStart w:id="317" w:name="_Toc123544148"/>
    <w:bookmarkStart w:id="318" w:name="_Toc123544385"/>
    <w:bookmarkStart w:id="319" w:name="_Toc150164188"/>
    <w:p w14:paraId="0D789115" w14:textId="56FDD56D" w:rsidR="00F43691" w:rsidRPr="00241037" w:rsidRDefault="00A74647" w:rsidP="00C1171F">
      <w:pPr>
        <w:pStyle w:val="1"/>
        <w:spacing w:before="4" w:after="360"/>
        <w:ind w:right="1193"/>
        <w:rPr>
          <w:rFonts w:asciiTheme="minorHAnsi" w:hAnsiTheme="minorHAnsi" w:cstheme="minorHAnsi"/>
        </w:rPr>
      </w:pPr>
      <w:r w:rsidRPr="00241037">
        <w:rPr>
          <w:rFonts w:asciiTheme="minorHAnsi" w:hAnsiTheme="minorHAnsi" w:cstheme="minorHAnsi"/>
          <w:noProof/>
          <w:lang w:eastAsia="el-GR"/>
        </w:rPr>
        <w:lastRenderedPageBreak/>
        <mc:AlternateContent>
          <mc:Choice Requires="wps">
            <w:drawing>
              <wp:anchor distT="0" distB="0" distL="0" distR="0" simplePos="0" relativeHeight="487982592" behindDoc="1" locked="0" layoutInCell="1" allowOverlap="1" wp14:anchorId="5A19820F" wp14:editId="2C78D166">
                <wp:simplePos x="0" y="0"/>
                <wp:positionH relativeFrom="page">
                  <wp:posOffset>437515</wp:posOffset>
                </wp:positionH>
                <wp:positionV relativeFrom="paragraph">
                  <wp:posOffset>212725</wp:posOffset>
                </wp:positionV>
                <wp:extent cx="6191885" cy="45085"/>
                <wp:effectExtent l="0" t="0" r="0" b="0"/>
                <wp:wrapTopAndBottom/>
                <wp:docPr id="205" name="docshape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84FBFC" id="docshape821" o:spid="_x0000_s1026" style="position:absolute;margin-left:34.45pt;margin-top:16.75pt;width:487.55pt;height:3.55pt;z-index:-1533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9G4wEAALQDAAAOAAAAZHJzL2Uyb0RvYy54bWysU9uO2yAQfa/Uf0C8N46jZJu14qxWWW1V&#10;aXuRtv0AjMFGxQwdSJz06zvgbDZq36r6ATHMzGHO4XhzdxwsOygMBlzNy9mcM+UktMZ1Nf/+7fHd&#10;mrMQhWuFBadqflKB323fvtmMvlIL6MG2ChmBuFCNvuZ9jL4qiiB7NYgwA68cJTXgICKF2BUtipHQ&#10;B1ss5vObYgRsPYJUIdDpw5Tk24yvtZLxi9ZBRWZrTrPFvGJem7QW242oOhS+N/I8hviHKQZhHF16&#10;gXoQUbA9mr+gBiMRAug4kzAUoLWRKnMgNuX8DzbPvfAqcyFxgr/IFP4frPx8ePZfMY0e/BPIH4E5&#10;2PXCdeoeEcZeiZauK5NQxehDdWlIQaBW1oyfoKWnFfsIWYOjxiEBEjt2zFKfLlKrY2SSDm/K23K9&#10;XnEmKbdczWmbbhDVS7PHED8oGFja1BzpJTO4ODyFOJW+lOThwZr20VibA+yanUV2EOnV83dGD9dl&#10;1qViB6ltQkwnmWUiljwUqgbaE5FEmKxDVqdND/iLs5FsU/Pwcy9QcWY/OhLqtlwuk89ysFy9X1CA&#10;15nmOiOcJKiaR86m7S5O3tx7NF1PN5WZtIN7ElebTPx1qvOwZI0s3dnGyXvXca56/dm2vwEAAP//&#10;AwBQSwMEFAAGAAgAAAAhAD7kzODkAAAADgEAAA8AAABkcnMvZG93bnJldi54bWxMj8FOwzAQRO9I&#10;/IO1SNyoTZtGaRqnoiCOSLRwaG9OvE2ixutgu23g63FPcFlpNbOz84rVaHp2Ruc7SxIeJwIYUm11&#10;R42Ez4/XhwyYD4q06i2hhG/0sCpvbwqVa3uhDZ63oWExhHyuJLQhDDnnvm7RKD+xA1LUDtYZFeLq&#10;Gq6dusRw0/OpECk3qqP4oVUDPrdYH7cnI2G9yNZf7wm9/WyqPe531XE+dULK+7vxZRnH0xJYwDH8&#10;XcCVIfaHMhar7Im0Z72ENFtEp4TZbA7sqoskiYSVhESkwMuC/8cofwEAAP//AwBQSwECLQAUAAYA&#10;CAAAACEAtoM4kv4AAADhAQAAEwAAAAAAAAAAAAAAAAAAAAAAW0NvbnRlbnRfVHlwZXNdLnhtbFBL&#10;AQItABQABgAIAAAAIQA4/SH/1gAAAJQBAAALAAAAAAAAAAAAAAAAAC8BAABfcmVscy8ucmVsc1BL&#10;AQItABQABgAIAAAAIQBKCG9G4wEAALQDAAAOAAAAAAAAAAAAAAAAAC4CAABkcnMvZTJvRG9jLnht&#10;bFBLAQItABQABgAIAAAAIQA+5Mzg5AAAAA4BAAAPAAAAAAAAAAAAAAAAAD0EAABkcnMvZG93bnJl&#10;di54bWxQSwUGAAAAAAQABADzAAAATgUAAAAA&#10;" fillcolor="black" stroked="f">
                <w10:wrap type="topAndBottom" anchorx="page"/>
              </v:rect>
            </w:pict>
          </mc:Fallback>
        </mc:AlternateContent>
      </w:r>
      <w:bookmarkStart w:id="320" w:name="_bookmark189"/>
      <w:bookmarkEnd w:id="320"/>
      <w:r w:rsidRPr="00241037">
        <w:rPr>
          <w:rFonts w:asciiTheme="minorHAnsi" w:hAnsiTheme="minorHAnsi" w:cstheme="minorHAnsi"/>
          <w:color w:val="0070C0"/>
        </w:rPr>
        <w:t>ΠΑΡΑΡΤΗΜΑ</w:t>
      </w:r>
      <w:r w:rsidRPr="00241037">
        <w:rPr>
          <w:rFonts w:asciiTheme="minorHAnsi" w:hAnsiTheme="minorHAnsi" w:cstheme="minorHAnsi"/>
          <w:color w:val="0070C0"/>
          <w:spacing w:val="-5"/>
        </w:rPr>
        <w:t xml:space="preserve"> </w:t>
      </w:r>
      <w:r w:rsidRPr="00241037">
        <w:rPr>
          <w:rFonts w:asciiTheme="minorHAnsi" w:hAnsiTheme="minorHAnsi" w:cstheme="minorHAnsi"/>
          <w:color w:val="0070C0"/>
        </w:rPr>
        <w:t>IV</w:t>
      </w:r>
      <w:r w:rsidR="00AC298B">
        <w:rPr>
          <w:rFonts w:asciiTheme="minorHAnsi" w:hAnsiTheme="minorHAnsi" w:cstheme="minorHAnsi"/>
          <w:color w:val="0070C0"/>
          <w:spacing w:val="66"/>
        </w:rPr>
        <w:t xml:space="preserve"> </w:t>
      </w:r>
      <w:r w:rsidRPr="00241037">
        <w:rPr>
          <w:rFonts w:asciiTheme="minorHAnsi" w:hAnsiTheme="minorHAnsi" w:cstheme="minorHAnsi"/>
          <w:color w:val="0070C0"/>
        </w:rPr>
        <w:t>-</w:t>
      </w:r>
      <w:r w:rsidRPr="00241037">
        <w:rPr>
          <w:rFonts w:asciiTheme="minorHAnsi" w:hAnsiTheme="minorHAnsi" w:cstheme="minorHAnsi"/>
          <w:color w:val="0070C0"/>
          <w:spacing w:val="-4"/>
        </w:rPr>
        <w:t xml:space="preserve"> </w:t>
      </w:r>
      <w:r w:rsidRPr="00241037">
        <w:rPr>
          <w:rFonts w:asciiTheme="minorHAnsi" w:hAnsiTheme="minorHAnsi" w:cstheme="minorHAnsi"/>
          <w:color w:val="0070C0"/>
        </w:rPr>
        <w:t>Άλλες</w:t>
      </w:r>
      <w:r w:rsidRPr="00241037">
        <w:rPr>
          <w:rFonts w:asciiTheme="minorHAnsi" w:hAnsiTheme="minorHAnsi" w:cstheme="minorHAnsi"/>
          <w:color w:val="0070C0"/>
          <w:spacing w:val="-7"/>
        </w:rPr>
        <w:t xml:space="preserve"> </w:t>
      </w:r>
      <w:r w:rsidRPr="00241037">
        <w:rPr>
          <w:rFonts w:asciiTheme="minorHAnsi" w:hAnsiTheme="minorHAnsi" w:cstheme="minorHAnsi"/>
          <w:color w:val="0070C0"/>
          <w:spacing w:val="-2"/>
        </w:rPr>
        <w:t>δηλώσεις</w:t>
      </w:r>
      <w:bookmarkEnd w:id="311"/>
      <w:bookmarkEnd w:id="312"/>
      <w:bookmarkEnd w:id="313"/>
      <w:bookmarkEnd w:id="314"/>
      <w:bookmarkEnd w:id="315"/>
      <w:bookmarkEnd w:id="316"/>
      <w:bookmarkEnd w:id="317"/>
      <w:bookmarkEnd w:id="318"/>
      <w:bookmarkEnd w:id="319"/>
    </w:p>
    <w:p w14:paraId="039867E9" w14:textId="77777777" w:rsidR="00B2532F" w:rsidRDefault="00953367" w:rsidP="00737393">
      <w:pPr>
        <w:pStyle w:val="a3"/>
        <w:spacing w:before="101"/>
        <w:ind w:left="140" w:right="1193"/>
        <w:jc w:val="both"/>
        <w:rPr>
          <w:rFonts w:asciiTheme="minorHAnsi" w:hAnsiTheme="minorHAnsi" w:cstheme="minorHAnsi"/>
        </w:rPr>
      </w:pPr>
      <w:r w:rsidRPr="00241037">
        <w:rPr>
          <w:rFonts w:asciiTheme="minorHAnsi" w:hAnsiTheme="minorHAnsi" w:cstheme="minorHAnsi"/>
        </w:rPr>
        <w:t>Οι</w:t>
      </w:r>
      <w:r w:rsidRPr="00241037">
        <w:rPr>
          <w:rFonts w:asciiTheme="minorHAnsi" w:hAnsiTheme="minorHAnsi" w:cstheme="minorHAnsi"/>
          <w:spacing w:val="-7"/>
        </w:rPr>
        <w:t xml:space="preserve"> </w:t>
      </w:r>
      <w:r w:rsidRPr="00241037">
        <w:rPr>
          <w:rFonts w:asciiTheme="minorHAnsi" w:hAnsiTheme="minorHAnsi" w:cstheme="minorHAnsi"/>
        </w:rPr>
        <w:t>υποψήφιοι</w:t>
      </w:r>
      <w:r w:rsidRPr="00241037">
        <w:rPr>
          <w:rFonts w:asciiTheme="minorHAnsi" w:hAnsiTheme="minorHAnsi" w:cstheme="minorHAnsi"/>
          <w:spacing w:val="-9"/>
        </w:rPr>
        <w:t xml:space="preserve"> </w:t>
      </w:r>
      <w:r w:rsidRPr="00241037">
        <w:rPr>
          <w:rFonts w:asciiTheme="minorHAnsi" w:hAnsiTheme="minorHAnsi" w:cstheme="minorHAnsi"/>
        </w:rPr>
        <w:t>Ανάδοχοι</w:t>
      </w:r>
      <w:r w:rsidRPr="00241037">
        <w:rPr>
          <w:rFonts w:asciiTheme="minorHAnsi" w:hAnsiTheme="minorHAnsi" w:cstheme="minorHAnsi"/>
          <w:spacing w:val="-9"/>
        </w:rPr>
        <w:t xml:space="preserve"> </w:t>
      </w:r>
      <w:r w:rsidRPr="00241037">
        <w:rPr>
          <w:rFonts w:asciiTheme="minorHAnsi" w:hAnsiTheme="minorHAnsi" w:cstheme="minorHAnsi"/>
        </w:rPr>
        <w:t>καλούνται</w:t>
      </w:r>
      <w:r w:rsidRPr="00241037">
        <w:rPr>
          <w:rFonts w:asciiTheme="minorHAnsi" w:hAnsiTheme="minorHAnsi" w:cstheme="minorHAnsi"/>
          <w:spacing w:val="-9"/>
        </w:rPr>
        <w:t xml:space="preserve"> </w:t>
      </w:r>
      <w:r w:rsidRPr="00241037">
        <w:rPr>
          <w:rFonts w:asciiTheme="minorHAnsi" w:hAnsiTheme="minorHAnsi" w:cstheme="minorHAnsi"/>
        </w:rPr>
        <w:t>να</w:t>
      </w:r>
      <w:r w:rsidRPr="00241037">
        <w:rPr>
          <w:rFonts w:asciiTheme="minorHAnsi" w:hAnsiTheme="minorHAnsi" w:cstheme="minorHAnsi"/>
          <w:spacing w:val="-9"/>
        </w:rPr>
        <w:t xml:space="preserve"> </w:t>
      </w:r>
      <w:r w:rsidRPr="00241037">
        <w:rPr>
          <w:rFonts w:asciiTheme="minorHAnsi" w:hAnsiTheme="minorHAnsi" w:cstheme="minorHAnsi"/>
        </w:rPr>
        <w:t>δηλώσουν</w:t>
      </w:r>
      <w:r w:rsidRPr="00241037">
        <w:rPr>
          <w:rFonts w:asciiTheme="minorHAnsi" w:hAnsiTheme="minorHAnsi" w:cstheme="minorHAnsi"/>
          <w:spacing w:val="-8"/>
        </w:rPr>
        <w:t xml:space="preserve"> </w:t>
      </w:r>
      <w:r w:rsidRPr="00241037">
        <w:rPr>
          <w:rFonts w:asciiTheme="minorHAnsi" w:hAnsiTheme="minorHAnsi" w:cstheme="minorHAnsi"/>
        </w:rPr>
        <w:t>στην</w:t>
      </w:r>
      <w:r w:rsidRPr="00241037">
        <w:rPr>
          <w:rFonts w:asciiTheme="minorHAnsi" w:hAnsiTheme="minorHAnsi" w:cstheme="minorHAnsi"/>
          <w:spacing w:val="-8"/>
        </w:rPr>
        <w:t xml:space="preserve"> </w:t>
      </w:r>
      <w:r w:rsidRPr="00241037">
        <w:rPr>
          <w:rFonts w:asciiTheme="minorHAnsi" w:hAnsiTheme="minorHAnsi" w:cstheme="minorHAnsi"/>
        </w:rPr>
        <w:t>προσφορά</w:t>
      </w:r>
      <w:r w:rsidRPr="00241037">
        <w:rPr>
          <w:rFonts w:asciiTheme="minorHAnsi" w:hAnsiTheme="minorHAnsi" w:cstheme="minorHAnsi"/>
          <w:spacing w:val="-8"/>
        </w:rPr>
        <w:t xml:space="preserve"> </w:t>
      </w:r>
      <w:r w:rsidRPr="00241037">
        <w:rPr>
          <w:rFonts w:asciiTheme="minorHAnsi" w:hAnsiTheme="minorHAnsi" w:cstheme="minorHAnsi"/>
        </w:rPr>
        <w:t>τους</w:t>
      </w:r>
      <w:r w:rsidRPr="00241037">
        <w:rPr>
          <w:rFonts w:asciiTheme="minorHAnsi" w:hAnsiTheme="minorHAnsi" w:cstheme="minorHAnsi"/>
          <w:spacing w:val="-8"/>
        </w:rPr>
        <w:t xml:space="preserve"> </w:t>
      </w:r>
      <w:r w:rsidRPr="00241037">
        <w:rPr>
          <w:rFonts w:asciiTheme="minorHAnsi" w:hAnsiTheme="minorHAnsi" w:cstheme="minorHAnsi"/>
        </w:rPr>
        <w:t>ότι</w:t>
      </w:r>
      <w:r w:rsidRPr="00241037">
        <w:rPr>
          <w:rFonts w:asciiTheme="minorHAnsi" w:hAnsiTheme="minorHAnsi" w:cstheme="minorHAnsi"/>
          <w:spacing w:val="-9"/>
        </w:rPr>
        <w:t xml:space="preserve"> </w:t>
      </w:r>
      <w:r w:rsidRPr="00241037">
        <w:rPr>
          <w:rFonts w:asciiTheme="minorHAnsi" w:hAnsiTheme="minorHAnsi" w:cstheme="minorHAnsi"/>
        </w:rPr>
        <w:t>αποδέχονται</w:t>
      </w:r>
      <w:r w:rsidRPr="00241037">
        <w:rPr>
          <w:rFonts w:asciiTheme="minorHAnsi" w:hAnsiTheme="minorHAnsi" w:cstheme="minorHAnsi"/>
          <w:spacing w:val="-9"/>
        </w:rPr>
        <w:t xml:space="preserve"> </w:t>
      </w:r>
      <w:r w:rsidRPr="00241037">
        <w:rPr>
          <w:rFonts w:asciiTheme="minorHAnsi" w:hAnsiTheme="minorHAnsi" w:cstheme="minorHAnsi"/>
        </w:rPr>
        <w:t>όλους</w:t>
      </w:r>
      <w:r w:rsidRPr="00241037">
        <w:rPr>
          <w:rFonts w:asciiTheme="minorHAnsi" w:hAnsiTheme="minorHAnsi" w:cstheme="minorHAnsi"/>
          <w:spacing w:val="-8"/>
        </w:rPr>
        <w:t xml:space="preserve"> </w:t>
      </w:r>
      <w:r w:rsidRPr="00241037">
        <w:rPr>
          <w:rFonts w:asciiTheme="minorHAnsi" w:hAnsiTheme="minorHAnsi" w:cstheme="minorHAnsi"/>
        </w:rPr>
        <w:t>τους</w:t>
      </w:r>
      <w:r w:rsidRPr="00241037">
        <w:rPr>
          <w:rFonts w:asciiTheme="minorHAnsi" w:hAnsiTheme="minorHAnsi" w:cstheme="minorHAnsi"/>
          <w:spacing w:val="-8"/>
        </w:rPr>
        <w:t xml:space="preserve"> </w:t>
      </w:r>
      <w:r w:rsidRPr="00241037">
        <w:rPr>
          <w:rFonts w:asciiTheme="minorHAnsi" w:hAnsiTheme="minorHAnsi" w:cstheme="minorHAnsi"/>
        </w:rPr>
        <w:t>όρους</w:t>
      </w:r>
      <w:r w:rsidRPr="00241037">
        <w:rPr>
          <w:rFonts w:asciiTheme="minorHAnsi" w:hAnsiTheme="minorHAnsi" w:cstheme="minorHAnsi"/>
          <w:spacing w:val="-8"/>
        </w:rPr>
        <w:t xml:space="preserve"> </w:t>
      </w:r>
      <w:r w:rsidRPr="00241037">
        <w:rPr>
          <w:rFonts w:asciiTheme="minorHAnsi" w:hAnsiTheme="minorHAnsi" w:cstheme="minorHAnsi"/>
        </w:rPr>
        <w:t xml:space="preserve">της </w:t>
      </w:r>
      <w:r w:rsidR="00682659">
        <w:rPr>
          <w:rFonts w:asciiTheme="minorHAnsi" w:hAnsiTheme="minorHAnsi" w:cstheme="minorHAnsi"/>
        </w:rPr>
        <w:t>δ</w:t>
      </w:r>
      <w:r w:rsidRPr="00241037">
        <w:rPr>
          <w:rFonts w:asciiTheme="minorHAnsi" w:hAnsiTheme="minorHAnsi" w:cstheme="minorHAnsi"/>
        </w:rPr>
        <w:t xml:space="preserve">ιακήρυξης. </w:t>
      </w:r>
    </w:p>
    <w:p w14:paraId="10BF5FF9" w14:textId="0B7ADDB7" w:rsidR="00F43691" w:rsidRPr="00241037" w:rsidRDefault="00953367" w:rsidP="00737393">
      <w:pPr>
        <w:pStyle w:val="a3"/>
        <w:spacing w:before="101"/>
        <w:ind w:left="140" w:right="1193"/>
        <w:jc w:val="both"/>
        <w:rPr>
          <w:rFonts w:asciiTheme="minorHAnsi" w:hAnsiTheme="minorHAnsi" w:cstheme="minorHAnsi"/>
        </w:rPr>
        <w:sectPr w:rsidR="00F43691" w:rsidRPr="00241037" w:rsidSect="006F76EA">
          <w:pgSz w:w="11910" w:h="16840"/>
          <w:pgMar w:top="1021" w:right="227" w:bottom="1134" w:left="567" w:header="717" w:footer="1101" w:gutter="0"/>
          <w:cols w:space="720"/>
        </w:sectPr>
      </w:pPr>
      <w:r w:rsidRPr="00241037">
        <w:rPr>
          <w:rFonts w:asciiTheme="minorHAnsi" w:hAnsiTheme="minorHAnsi" w:cstheme="minorHAnsi"/>
        </w:rPr>
        <w:t xml:space="preserve">Η συμμετοχή στο διαγωνισμό συνιστά πλήρη και ανεπιφύλακτη αποδοχή των όρων της </w:t>
      </w:r>
      <w:r w:rsidRPr="00241037">
        <w:rPr>
          <w:rFonts w:asciiTheme="minorHAnsi" w:hAnsiTheme="minorHAnsi" w:cstheme="minorHAnsi"/>
          <w:spacing w:val="-2"/>
        </w:rPr>
        <w:t>διακήρυ</w:t>
      </w:r>
      <w:r w:rsidR="0013636B">
        <w:rPr>
          <w:rFonts w:asciiTheme="minorHAnsi" w:hAnsiTheme="minorHAnsi" w:cstheme="minorHAnsi"/>
          <w:spacing w:val="-2"/>
        </w:rPr>
        <w:softHyphen/>
      </w:r>
      <w:r w:rsidR="000250BF">
        <w:rPr>
          <w:rFonts w:asciiTheme="minorHAnsi" w:hAnsiTheme="minorHAnsi" w:cstheme="minorHAnsi"/>
          <w:spacing w:val="-2"/>
        </w:rPr>
        <w:t>ξ</w:t>
      </w:r>
      <w:r w:rsidRPr="00241037">
        <w:rPr>
          <w:rFonts w:asciiTheme="minorHAnsi" w:hAnsiTheme="minorHAnsi" w:cstheme="minorHAnsi"/>
          <w:spacing w:val="-2"/>
        </w:rPr>
        <w:t>ης.</w:t>
      </w:r>
    </w:p>
    <w:bookmarkStart w:id="321" w:name="_bookmark190"/>
    <w:bookmarkStart w:id="322" w:name="_Toc121743876"/>
    <w:bookmarkStart w:id="323" w:name="_Toc121743987"/>
    <w:bookmarkStart w:id="324" w:name="_Toc121744228"/>
    <w:bookmarkStart w:id="325" w:name="_Toc121744325"/>
    <w:bookmarkStart w:id="326" w:name="_Toc121744391"/>
    <w:bookmarkStart w:id="327" w:name="_Toc123544017"/>
    <w:bookmarkStart w:id="328" w:name="_Toc123544149"/>
    <w:bookmarkStart w:id="329" w:name="_Toc123544386"/>
    <w:bookmarkStart w:id="330" w:name="_Toc150164189"/>
    <w:bookmarkEnd w:id="321"/>
    <w:p w14:paraId="7ECA308B" w14:textId="3417BA83" w:rsidR="00682659" w:rsidRDefault="00682659" w:rsidP="00682659">
      <w:pPr>
        <w:pStyle w:val="1"/>
        <w:spacing w:before="4" w:after="360"/>
        <w:ind w:right="1193"/>
        <w:jc w:val="both"/>
        <w:rPr>
          <w:rFonts w:asciiTheme="minorHAnsi" w:hAnsiTheme="minorHAnsi" w:cstheme="minorHAnsi"/>
          <w:spacing w:val="-14"/>
        </w:rPr>
      </w:pPr>
      <w:r w:rsidRPr="00241037">
        <w:rPr>
          <w:rFonts w:asciiTheme="minorHAnsi" w:hAnsiTheme="minorHAnsi" w:cstheme="minorHAnsi"/>
          <w:noProof/>
          <w:lang w:eastAsia="el-GR"/>
        </w:rPr>
        <w:lastRenderedPageBreak/>
        <mc:AlternateContent>
          <mc:Choice Requires="wps">
            <w:drawing>
              <wp:anchor distT="0" distB="0" distL="0" distR="0" simplePos="0" relativeHeight="487983616" behindDoc="1" locked="0" layoutInCell="1" allowOverlap="1" wp14:anchorId="3F7BC1D9" wp14:editId="4F9DA877">
                <wp:simplePos x="0" y="0"/>
                <wp:positionH relativeFrom="page">
                  <wp:posOffset>437515</wp:posOffset>
                </wp:positionH>
                <wp:positionV relativeFrom="paragraph">
                  <wp:posOffset>250810</wp:posOffset>
                </wp:positionV>
                <wp:extent cx="6160135" cy="45085"/>
                <wp:effectExtent l="0" t="0" r="0" b="0"/>
                <wp:wrapTopAndBottom/>
                <wp:docPr id="203" name="docshape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ED3C8" id="docshape825" o:spid="_x0000_s1026" style="position:absolute;margin-left:34.45pt;margin-top:19.75pt;width:485.05pt;height:3.55pt;z-index:-1533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nD5QEAALQDAAAOAAAAZHJzL2Uyb0RvYy54bWysU9uO2yAQfa/Uf0C8N7bTJN1acVarrLaq&#10;tL1I234AwWCjYoYOJE769R1wNhu1b1X9gBiGOTPncLy+PQ6WHRQGA67h1azkTDkJrXFdw79/e3hz&#10;w1mIwrXCglMNP6nAbzevX61HX6s59GBbhYxAXKhH3/A+Rl8XRZC9GkSYgVeOkhpwEJFC7IoWxUjo&#10;gy3mZbkqRsDWI0gVAp3eT0m+yfhaKxm/aB1UZLbhNFvMK+Z1l9ZisxZ1h8L3Rp7HEP8wxSCMo6YX&#10;qHsRBduj+QtqMBIhgI4zCUMBWhupMgdiU5V/sHnqhVeZC4kT/EWm8P9g5efDk/+KafTgH0H+CMzB&#10;theuU3eIMPZKtNSuSkIVow/1pSAFgUrZbvwELT2t2EfIGhw1DgmQ2LFjlvp0kVodI5N0uKpWZfV2&#10;yZmk3GJZ3ixzB1E/F3sM8YOCgaVNw5FeMoOLw2OIaRhRP1/Jw4M17YOxNgfY7bYW2UGkV8/fGT1c&#10;X7MuXXaQyibEdJJZJmLJQ6HeQXsikgiTdcjqtOkBf3E2km0aHn7uBSrO7EdHQr2vFovksxwslu/m&#10;FOB1ZnedEU4SVMMjZ9N2Gydv7j2arqdOVSbt4I7E1SYTf5nqPCxZI+txtnHy3nWcb738bJvfAAAA&#10;//8DAFBLAwQUAAYACAAAACEAxJZF6+QAAAAOAQAADwAAAGRycy9kb3ducmV2LnhtbEyPzU7DMBCE&#10;70i8g7VI3KhNf6IkjVNREEckWji0NyfeJlHjdbDdNvD0uCe4rLSa2dn5itVoenZG5ztLEh4nAhhS&#10;bXVHjYTPj9eHFJgPirTqLaGEb/SwKm9vCpVre6ENnrehYTGEfK4ktCEMOee+btEoP7EDUtQO1hkV&#10;4uoarp26xHDT86kQCTeqo/ihVQM+t1gftycjYZ2l66/3Ob39bKo97nfVcTF1Qsr7u/FlGcfTEljA&#10;MfxdwJUh9ocyFqvsibRnvYQkzaJTwixbALvqYpZFwkrCPEmAlwX/j1H+AgAA//8DAFBLAQItABQA&#10;BgAIAAAAIQC2gziS/gAAAOEBAAATAAAAAAAAAAAAAAAAAAAAAABbQ29udGVudF9UeXBlc10ueG1s&#10;UEsBAi0AFAAGAAgAAAAhADj9If/WAAAAlAEAAAsAAAAAAAAAAAAAAAAALwEAAF9yZWxzLy5yZWxz&#10;UEsBAi0AFAAGAAgAAAAhAOPsScPlAQAAtAMAAA4AAAAAAAAAAAAAAAAALgIAAGRycy9lMm9Eb2Mu&#10;eG1sUEsBAi0AFAAGAAgAAAAhAMSWRevkAAAADgEAAA8AAAAAAAAAAAAAAAAAPwQAAGRycy9kb3du&#10;cmV2LnhtbFBLBQYAAAAABAAEAPMAAABQBQAAAAA=&#10;" fillcolor="black" stroked="f">
                <w10:wrap type="topAndBottom" anchorx="page"/>
              </v:rect>
            </w:pict>
          </mc:Fallback>
        </mc:AlternateContent>
      </w:r>
      <w:r w:rsidR="00A74647" w:rsidRPr="00241037">
        <w:rPr>
          <w:rFonts w:asciiTheme="minorHAnsi" w:hAnsiTheme="minorHAnsi" w:cstheme="minorHAnsi"/>
          <w:color w:val="0070C0"/>
        </w:rPr>
        <w:t>ΠΑΡΑΡΤΗΜΑ</w:t>
      </w:r>
      <w:r w:rsidR="00A74647" w:rsidRPr="00241037">
        <w:rPr>
          <w:rFonts w:asciiTheme="minorHAnsi" w:hAnsiTheme="minorHAnsi" w:cstheme="minorHAnsi"/>
          <w:color w:val="0070C0"/>
          <w:spacing w:val="-8"/>
        </w:rPr>
        <w:t xml:space="preserve"> </w:t>
      </w:r>
      <w:r w:rsidR="00A74647" w:rsidRPr="00241037">
        <w:rPr>
          <w:rFonts w:asciiTheme="minorHAnsi" w:hAnsiTheme="minorHAnsi" w:cstheme="minorHAnsi"/>
          <w:color w:val="0070C0"/>
        </w:rPr>
        <w:t>V</w:t>
      </w:r>
      <w:r w:rsidR="00A74647" w:rsidRPr="00241037">
        <w:rPr>
          <w:rFonts w:asciiTheme="minorHAnsi" w:hAnsiTheme="minorHAnsi" w:cstheme="minorHAnsi"/>
          <w:color w:val="0070C0"/>
          <w:spacing w:val="-9"/>
        </w:rPr>
        <w:t xml:space="preserve"> </w:t>
      </w:r>
      <w:r w:rsidR="00A74647" w:rsidRPr="00241037">
        <w:rPr>
          <w:rFonts w:asciiTheme="minorHAnsi" w:hAnsiTheme="minorHAnsi" w:cstheme="minorHAnsi"/>
          <w:color w:val="0070C0"/>
        </w:rPr>
        <w:t>-</w:t>
      </w:r>
      <w:r w:rsidR="00A74647" w:rsidRPr="00241037">
        <w:rPr>
          <w:rFonts w:asciiTheme="minorHAnsi" w:hAnsiTheme="minorHAnsi" w:cstheme="minorHAnsi"/>
          <w:color w:val="0070C0"/>
          <w:spacing w:val="-8"/>
        </w:rPr>
        <w:t xml:space="preserve"> </w:t>
      </w:r>
      <w:r w:rsidR="00A74647" w:rsidRPr="00241037">
        <w:rPr>
          <w:rFonts w:asciiTheme="minorHAnsi" w:hAnsiTheme="minorHAnsi" w:cstheme="minorHAnsi"/>
          <w:color w:val="0070C0"/>
        </w:rPr>
        <w:t>Υπόδειγμα</w:t>
      </w:r>
      <w:r w:rsidR="00A74647" w:rsidRPr="00241037">
        <w:rPr>
          <w:rFonts w:asciiTheme="minorHAnsi" w:hAnsiTheme="minorHAnsi" w:cstheme="minorHAnsi"/>
          <w:color w:val="0070C0"/>
          <w:spacing w:val="-10"/>
        </w:rPr>
        <w:t xml:space="preserve"> </w:t>
      </w:r>
      <w:r w:rsidR="00A74647" w:rsidRPr="00241037">
        <w:rPr>
          <w:rFonts w:asciiTheme="minorHAnsi" w:hAnsiTheme="minorHAnsi" w:cstheme="minorHAnsi"/>
          <w:color w:val="0070C0"/>
        </w:rPr>
        <w:t>Τεχνικής</w:t>
      </w:r>
      <w:r w:rsidR="00A74647" w:rsidRPr="00241037">
        <w:rPr>
          <w:rFonts w:asciiTheme="minorHAnsi" w:hAnsiTheme="minorHAnsi" w:cstheme="minorHAnsi"/>
          <w:color w:val="0070C0"/>
          <w:spacing w:val="-8"/>
        </w:rPr>
        <w:t xml:space="preserve"> </w:t>
      </w:r>
      <w:r w:rsidR="00A74647" w:rsidRPr="00241037">
        <w:rPr>
          <w:rFonts w:asciiTheme="minorHAnsi" w:hAnsiTheme="minorHAnsi" w:cstheme="minorHAnsi"/>
          <w:color w:val="0070C0"/>
          <w:spacing w:val="-2"/>
        </w:rPr>
        <w:t>Προσφοράς</w:t>
      </w:r>
      <w:bookmarkEnd w:id="322"/>
      <w:bookmarkEnd w:id="323"/>
      <w:bookmarkEnd w:id="324"/>
      <w:bookmarkEnd w:id="325"/>
      <w:bookmarkEnd w:id="326"/>
      <w:bookmarkEnd w:id="327"/>
      <w:bookmarkEnd w:id="328"/>
      <w:bookmarkEnd w:id="329"/>
      <w:bookmarkEnd w:id="330"/>
      <w:r w:rsidRPr="00241037">
        <w:rPr>
          <w:rFonts w:asciiTheme="minorHAnsi" w:hAnsiTheme="minorHAnsi" w:cstheme="minorHAnsi"/>
          <w:spacing w:val="-14"/>
        </w:rPr>
        <w:t xml:space="preserve"> </w:t>
      </w:r>
    </w:p>
    <w:p w14:paraId="3BA7D42D" w14:textId="298A5801" w:rsidR="00F43691" w:rsidRPr="00682659" w:rsidRDefault="00682659" w:rsidP="00682659">
      <w:pPr>
        <w:pStyle w:val="1"/>
        <w:spacing w:before="0" w:after="120"/>
        <w:ind w:right="1193"/>
        <w:jc w:val="both"/>
        <w:rPr>
          <w:rFonts w:asciiTheme="minorHAnsi" w:hAnsiTheme="minorHAnsi" w:cstheme="minorHAnsi"/>
          <w:b w:val="0"/>
          <w:bCs w:val="0"/>
          <w:sz w:val="22"/>
          <w:szCs w:val="22"/>
        </w:rPr>
      </w:pPr>
      <w:bookmarkStart w:id="331" w:name="_Toc123544018"/>
      <w:bookmarkStart w:id="332" w:name="_Toc123544150"/>
      <w:bookmarkStart w:id="333" w:name="_Toc123544387"/>
      <w:bookmarkStart w:id="334" w:name="_Toc150164190"/>
      <w:r>
        <w:rPr>
          <w:rFonts w:asciiTheme="minorHAnsi" w:hAnsiTheme="minorHAnsi" w:cstheme="minorHAnsi"/>
          <w:b w:val="0"/>
          <w:bCs w:val="0"/>
          <w:sz w:val="22"/>
          <w:szCs w:val="22"/>
        </w:rPr>
        <w:t xml:space="preserve">Η </w:t>
      </w:r>
      <w:r w:rsidRPr="00682659">
        <w:rPr>
          <w:rFonts w:asciiTheme="minorHAnsi" w:hAnsiTheme="minorHAnsi" w:cstheme="minorHAnsi"/>
          <w:b w:val="0"/>
          <w:bCs w:val="0"/>
          <w:sz w:val="22"/>
          <w:szCs w:val="22"/>
        </w:rPr>
        <w:t>προσφορά</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θα</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πρέπει</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να</w:t>
      </w:r>
      <w:r w:rsidRPr="00682659">
        <w:rPr>
          <w:rFonts w:asciiTheme="minorHAnsi" w:hAnsiTheme="minorHAnsi" w:cstheme="minorHAnsi"/>
          <w:b w:val="0"/>
          <w:bCs w:val="0"/>
          <w:spacing w:val="-14"/>
          <w:sz w:val="22"/>
          <w:szCs w:val="22"/>
        </w:rPr>
        <w:t xml:space="preserve"> </w:t>
      </w:r>
      <w:r w:rsidRPr="00682659">
        <w:rPr>
          <w:rFonts w:asciiTheme="minorHAnsi" w:hAnsiTheme="minorHAnsi" w:cstheme="minorHAnsi"/>
          <w:b w:val="0"/>
          <w:bCs w:val="0"/>
          <w:sz w:val="22"/>
          <w:szCs w:val="22"/>
        </w:rPr>
        <w:t>καλύπτει</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το</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σύνολο</w:t>
      </w:r>
      <w:r w:rsidRPr="00682659">
        <w:rPr>
          <w:rFonts w:asciiTheme="minorHAnsi" w:hAnsiTheme="minorHAnsi" w:cstheme="minorHAnsi"/>
          <w:b w:val="0"/>
          <w:bCs w:val="0"/>
          <w:spacing w:val="-14"/>
          <w:sz w:val="22"/>
          <w:szCs w:val="22"/>
        </w:rPr>
        <w:t xml:space="preserve"> </w:t>
      </w:r>
      <w:r w:rsidRPr="00682659">
        <w:rPr>
          <w:rFonts w:asciiTheme="minorHAnsi" w:hAnsiTheme="minorHAnsi" w:cstheme="minorHAnsi"/>
          <w:b w:val="0"/>
          <w:bCs w:val="0"/>
          <w:sz w:val="22"/>
          <w:szCs w:val="22"/>
        </w:rPr>
        <w:t>των</w:t>
      </w:r>
      <w:r w:rsidRPr="00682659">
        <w:rPr>
          <w:rFonts w:asciiTheme="minorHAnsi" w:hAnsiTheme="minorHAnsi" w:cstheme="minorHAnsi"/>
          <w:b w:val="0"/>
          <w:bCs w:val="0"/>
          <w:spacing w:val="-13"/>
          <w:sz w:val="22"/>
          <w:szCs w:val="22"/>
        </w:rPr>
        <w:t xml:space="preserve"> </w:t>
      </w:r>
      <w:r w:rsidRPr="00682659">
        <w:rPr>
          <w:rFonts w:asciiTheme="minorHAnsi" w:hAnsiTheme="minorHAnsi" w:cstheme="minorHAnsi"/>
          <w:b w:val="0"/>
          <w:bCs w:val="0"/>
          <w:sz w:val="22"/>
          <w:szCs w:val="22"/>
        </w:rPr>
        <w:t>απαιτήσεων</w:t>
      </w:r>
      <w:r w:rsidRPr="00682659">
        <w:rPr>
          <w:rFonts w:asciiTheme="minorHAnsi" w:hAnsiTheme="minorHAnsi" w:cstheme="minorHAnsi"/>
          <w:b w:val="0"/>
          <w:bCs w:val="0"/>
          <w:spacing w:val="-13"/>
          <w:sz w:val="22"/>
          <w:szCs w:val="22"/>
        </w:rPr>
        <w:t xml:space="preserve"> </w:t>
      </w:r>
      <w:r w:rsidRPr="00682659">
        <w:rPr>
          <w:rFonts w:asciiTheme="minorHAnsi" w:hAnsiTheme="minorHAnsi" w:cstheme="minorHAnsi"/>
          <w:b w:val="0"/>
          <w:bCs w:val="0"/>
          <w:sz w:val="22"/>
          <w:szCs w:val="22"/>
        </w:rPr>
        <w:t>του</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Έργου</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που</w:t>
      </w:r>
      <w:r w:rsidRPr="00682659">
        <w:rPr>
          <w:rFonts w:asciiTheme="minorHAnsi" w:hAnsiTheme="minorHAnsi" w:cstheme="minorHAnsi"/>
          <w:b w:val="0"/>
          <w:bCs w:val="0"/>
          <w:spacing w:val="-14"/>
          <w:sz w:val="22"/>
          <w:szCs w:val="22"/>
        </w:rPr>
        <w:t xml:space="preserve"> </w:t>
      </w:r>
      <w:r w:rsidRPr="00682659">
        <w:rPr>
          <w:rFonts w:asciiTheme="minorHAnsi" w:hAnsiTheme="minorHAnsi" w:cstheme="minorHAnsi"/>
          <w:b w:val="0"/>
          <w:bCs w:val="0"/>
          <w:sz w:val="22"/>
          <w:szCs w:val="22"/>
        </w:rPr>
        <w:t>αναφέρονται</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στη</w:t>
      </w:r>
      <w:r w:rsidRPr="00682659">
        <w:rPr>
          <w:rFonts w:asciiTheme="minorHAnsi" w:hAnsiTheme="minorHAnsi" w:cstheme="minorHAnsi"/>
          <w:b w:val="0"/>
          <w:bCs w:val="0"/>
          <w:spacing w:val="-16"/>
          <w:sz w:val="22"/>
          <w:szCs w:val="22"/>
        </w:rPr>
        <w:t xml:space="preserve"> </w:t>
      </w:r>
      <w:r w:rsidRPr="00682659">
        <w:rPr>
          <w:rFonts w:asciiTheme="minorHAnsi" w:hAnsiTheme="minorHAnsi" w:cstheme="minorHAnsi"/>
          <w:b w:val="0"/>
          <w:bCs w:val="0"/>
          <w:sz w:val="22"/>
          <w:szCs w:val="22"/>
        </w:rPr>
        <w:t>διακήρυξη, και να παρέχει πλήρη στοιχεία που απαιτούνται για την αξιολόγησή της.</w:t>
      </w:r>
      <w:bookmarkEnd w:id="331"/>
      <w:bookmarkEnd w:id="332"/>
      <w:bookmarkEnd w:id="333"/>
      <w:bookmarkEnd w:id="334"/>
    </w:p>
    <w:p w14:paraId="30838795" w14:textId="77777777" w:rsidR="00F43691" w:rsidRPr="00241037" w:rsidRDefault="00953367" w:rsidP="00C1171F">
      <w:pPr>
        <w:pStyle w:val="a3"/>
        <w:spacing w:before="122"/>
        <w:ind w:left="140" w:right="1193"/>
        <w:jc w:val="both"/>
        <w:rPr>
          <w:rFonts w:asciiTheme="minorHAnsi" w:hAnsiTheme="minorHAnsi" w:cstheme="minorHAnsi"/>
        </w:rPr>
      </w:pPr>
      <w:r w:rsidRPr="00241037">
        <w:rPr>
          <w:rFonts w:asciiTheme="minorHAnsi" w:hAnsiTheme="minorHAnsi" w:cstheme="minorHAnsi"/>
        </w:rPr>
        <w:t>Τα</w:t>
      </w:r>
      <w:r w:rsidRPr="00241037">
        <w:rPr>
          <w:rFonts w:asciiTheme="minorHAnsi" w:hAnsiTheme="minorHAnsi" w:cstheme="minorHAnsi"/>
          <w:spacing w:val="-6"/>
        </w:rPr>
        <w:t xml:space="preserve"> </w:t>
      </w:r>
      <w:r w:rsidRPr="00241037">
        <w:rPr>
          <w:rFonts w:asciiTheme="minorHAnsi" w:hAnsiTheme="minorHAnsi" w:cstheme="minorHAnsi"/>
        </w:rPr>
        <w:t>περιεχόμενά</w:t>
      </w:r>
      <w:r w:rsidRPr="00241037">
        <w:rPr>
          <w:rFonts w:asciiTheme="minorHAnsi" w:hAnsiTheme="minorHAnsi" w:cstheme="minorHAnsi"/>
          <w:spacing w:val="-3"/>
        </w:rPr>
        <w:t xml:space="preserve"> </w:t>
      </w:r>
      <w:r w:rsidRPr="00241037">
        <w:rPr>
          <w:rFonts w:asciiTheme="minorHAnsi" w:hAnsiTheme="minorHAnsi" w:cstheme="minorHAnsi"/>
        </w:rPr>
        <w:t>της</w:t>
      </w:r>
      <w:r w:rsidRPr="00241037">
        <w:rPr>
          <w:rFonts w:asciiTheme="minorHAnsi" w:hAnsiTheme="minorHAnsi" w:cstheme="minorHAnsi"/>
          <w:spacing w:val="-3"/>
        </w:rPr>
        <w:t xml:space="preserve"> </w:t>
      </w:r>
      <w:r w:rsidRPr="00241037">
        <w:rPr>
          <w:rFonts w:asciiTheme="minorHAnsi" w:hAnsiTheme="minorHAnsi" w:cstheme="minorHAnsi"/>
        </w:rPr>
        <w:t>θα</w:t>
      </w:r>
      <w:r w:rsidRPr="00241037">
        <w:rPr>
          <w:rFonts w:asciiTheme="minorHAnsi" w:hAnsiTheme="minorHAnsi" w:cstheme="minorHAnsi"/>
          <w:spacing w:val="-6"/>
        </w:rPr>
        <w:t xml:space="preserve"> </w:t>
      </w:r>
      <w:r w:rsidRPr="00241037">
        <w:rPr>
          <w:rFonts w:asciiTheme="minorHAnsi" w:hAnsiTheme="minorHAnsi" w:cstheme="minorHAnsi"/>
        </w:rPr>
        <w:t>πρέπει</w:t>
      </w:r>
      <w:r w:rsidRPr="00241037">
        <w:rPr>
          <w:rFonts w:asciiTheme="minorHAnsi" w:hAnsiTheme="minorHAnsi" w:cstheme="minorHAnsi"/>
          <w:spacing w:val="-7"/>
        </w:rPr>
        <w:t xml:space="preserve"> </w:t>
      </w:r>
      <w:r w:rsidRPr="00241037">
        <w:rPr>
          <w:rFonts w:asciiTheme="minorHAnsi" w:hAnsiTheme="minorHAnsi" w:cstheme="minorHAnsi"/>
        </w:rPr>
        <w:t>να</w:t>
      </w:r>
      <w:r w:rsidRPr="00241037">
        <w:rPr>
          <w:rFonts w:asciiTheme="minorHAnsi" w:hAnsiTheme="minorHAnsi" w:cstheme="minorHAnsi"/>
          <w:spacing w:val="-6"/>
        </w:rPr>
        <w:t xml:space="preserve"> </w:t>
      </w:r>
      <w:r w:rsidRPr="00241037">
        <w:rPr>
          <w:rFonts w:asciiTheme="minorHAnsi" w:hAnsiTheme="minorHAnsi" w:cstheme="minorHAnsi"/>
        </w:rPr>
        <w:t>καλύπτουν</w:t>
      </w:r>
      <w:r w:rsidRPr="00241037">
        <w:rPr>
          <w:rFonts w:asciiTheme="minorHAnsi" w:hAnsiTheme="minorHAnsi" w:cstheme="minorHAnsi"/>
          <w:spacing w:val="-4"/>
        </w:rPr>
        <w:t xml:space="preserve"> </w:t>
      </w:r>
      <w:r w:rsidRPr="001B034A">
        <w:rPr>
          <w:rFonts w:asciiTheme="minorHAnsi" w:hAnsiTheme="minorHAnsi" w:cstheme="minorHAnsi"/>
          <w:b/>
        </w:rPr>
        <w:t>τουλάχιστον</w:t>
      </w:r>
      <w:r w:rsidRPr="00241037">
        <w:rPr>
          <w:rFonts w:asciiTheme="minorHAnsi" w:hAnsiTheme="minorHAnsi" w:cstheme="minorHAnsi"/>
          <w:b/>
          <w:spacing w:val="2"/>
        </w:rPr>
        <w:t xml:space="preserve"> </w:t>
      </w:r>
      <w:r w:rsidRPr="00241037">
        <w:rPr>
          <w:rFonts w:asciiTheme="minorHAnsi" w:hAnsiTheme="minorHAnsi" w:cstheme="minorHAnsi"/>
        </w:rPr>
        <w:t>τα</w:t>
      </w:r>
      <w:r w:rsidRPr="00241037">
        <w:rPr>
          <w:rFonts w:asciiTheme="minorHAnsi" w:hAnsiTheme="minorHAnsi" w:cstheme="minorHAnsi"/>
          <w:spacing w:val="-7"/>
        </w:rPr>
        <w:t xml:space="preserve"> </w:t>
      </w:r>
      <w:r w:rsidRPr="00241037">
        <w:rPr>
          <w:rFonts w:asciiTheme="minorHAnsi" w:hAnsiTheme="minorHAnsi" w:cstheme="minorHAnsi"/>
        </w:rPr>
        <w:t>παρακάτω</w:t>
      </w:r>
      <w:r w:rsidRPr="00241037">
        <w:rPr>
          <w:rFonts w:asciiTheme="minorHAnsi" w:hAnsiTheme="minorHAnsi" w:cstheme="minorHAnsi"/>
          <w:spacing w:val="-5"/>
        </w:rPr>
        <w:t xml:space="preserve"> </w:t>
      </w:r>
      <w:r w:rsidRPr="00241037">
        <w:rPr>
          <w:rFonts w:asciiTheme="minorHAnsi" w:hAnsiTheme="minorHAnsi" w:cstheme="minorHAnsi"/>
        </w:rPr>
        <w:t>κεφάλαια</w:t>
      </w:r>
      <w:r w:rsidRPr="00241037">
        <w:rPr>
          <w:rFonts w:asciiTheme="minorHAnsi" w:hAnsiTheme="minorHAnsi" w:cstheme="minorHAnsi"/>
          <w:spacing w:val="-4"/>
        </w:rPr>
        <w:t xml:space="preserve"> </w:t>
      </w:r>
      <w:r w:rsidRPr="00241037">
        <w:rPr>
          <w:rFonts w:asciiTheme="minorHAnsi" w:hAnsiTheme="minorHAnsi" w:cstheme="minorHAnsi"/>
        </w:rPr>
        <w:t>και</w:t>
      </w:r>
      <w:r w:rsidRPr="00241037">
        <w:rPr>
          <w:rFonts w:asciiTheme="minorHAnsi" w:hAnsiTheme="minorHAnsi" w:cstheme="minorHAnsi"/>
          <w:spacing w:val="-4"/>
        </w:rPr>
        <w:t xml:space="preserve"> </w:t>
      </w:r>
      <w:r w:rsidRPr="00241037">
        <w:rPr>
          <w:rFonts w:asciiTheme="minorHAnsi" w:hAnsiTheme="minorHAnsi" w:cstheme="minorHAnsi"/>
          <w:spacing w:val="-2"/>
        </w:rPr>
        <w:t>υποενότητες:</w:t>
      </w:r>
    </w:p>
    <w:p w14:paraId="027C323A" w14:textId="77777777" w:rsidR="00224829" w:rsidRPr="00E36CF1" w:rsidRDefault="00224829" w:rsidP="006312D1">
      <w:pPr>
        <w:pStyle w:val="a3"/>
        <w:numPr>
          <w:ilvl w:val="0"/>
          <w:numId w:val="68"/>
        </w:numPr>
        <w:spacing w:before="122"/>
        <w:ind w:right="1193"/>
        <w:rPr>
          <w:rFonts w:asciiTheme="minorHAnsi" w:hAnsiTheme="minorHAnsi" w:cstheme="minorHAnsi"/>
        </w:rPr>
      </w:pPr>
      <w:bookmarkStart w:id="335" w:name="_Toc121743877"/>
      <w:bookmarkStart w:id="336" w:name="_Toc121743988"/>
      <w:bookmarkStart w:id="337" w:name="_Toc121744229"/>
      <w:bookmarkStart w:id="338" w:name="_Toc121744326"/>
      <w:bookmarkStart w:id="339" w:name="_Toc121744392"/>
      <w:bookmarkStart w:id="340" w:name="_Toc123544019"/>
      <w:bookmarkStart w:id="341" w:name="_Toc123544151"/>
      <w:bookmarkStart w:id="342" w:name="_Toc123544388"/>
      <w:r w:rsidRPr="00E36CF1">
        <w:rPr>
          <w:rFonts w:asciiTheme="minorHAnsi" w:hAnsiTheme="minorHAnsi" w:cstheme="minorHAnsi"/>
        </w:rPr>
        <w:t xml:space="preserve">Εισαγωγή: παρουσίαση του προσφέροντος, της καταλληλότητάς του για την υλοποίηση του έργου </w:t>
      </w:r>
    </w:p>
    <w:p w14:paraId="719F83FA"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Περιβάλλον έργου – Ειδικές απαιτήσεις: Συνολική αντίληψη του υποψήφιου για το Έργο και τους σκοπούς και στόχους του, ειδικές απαιτήσεις - ιδιαιτερότητες, κρίσιμοι παράγοντες επιτυχίας, κίνδυνοι του έργου και προτάσεις αντιμετώπισης</w:t>
      </w:r>
    </w:p>
    <w:p w14:paraId="0F9714C6"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Οργάνωση του Τρόπου Υλοποίησης του Έργου  : Η οργάνωση του έργου σε πακέτα εργασίας και δραστηριότητες, σύμφωνα με την αντίληψη και τη μεθοδολογία του προσφέροντος. Το περιεχόμενο και η περιγραφή του τρόπου υλοποίησης κάθε επιμέρους πακέτου εργασίας και δραστηριότητας που προτίθεται να εφαρμόσει ο προσφέρων. Η ανάλυση του περιεχομένου των  Παραδοτέων κάθε φάσης, πακέτου εργασίας και δραστηριότητας του προσφέροντος. Προτεινόμενο χρονοδιάγραμμα εκπόνησης των επιμέρους πακέτων εργασίας, δραστηριοτήτων και των αντιστοίχων παραδοτέων και ειδικότερα της εκτίμησης της διάρκειας και των τεχνικών και χρονικών περιορισμών (χρονικές αλληλουχίες) των επιμέρους εργασιών</w:t>
      </w:r>
    </w:p>
    <w:p w14:paraId="32049937"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Οργάνωση και Λειτουργία Ομάδας Έργου: οργανωτικό σχήμα, ρόλοι &amp; αρμοδιότητες, αντιστοίχιση προσώπων σε ρόλους/αρμοδιότητες (για τα ονοματισμένα στελέχη),..</w:t>
      </w:r>
    </w:p>
    <w:p w14:paraId="7576B00A"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Κατανομή των Στελεχών της Ομάδας Έργου (και των εμπειρογνωμόνων) για την υλοποίηση του έργου.</w:t>
      </w:r>
      <w:r w:rsidRPr="00E36CF1" w:rsidDel="00001240">
        <w:rPr>
          <w:rFonts w:asciiTheme="minorHAnsi" w:hAnsiTheme="minorHAnsi" w:cstheme="minorHAnsi"/>
        </w:rPr>
        <w:t xml:space="preserve"> </w:t>
      </w:r>
      <w:r w:rsidRPr="00E36CF1">
        <w:rPr>
          <w:rFonts w:asciiTheme="minorHAnsi" w:hAnsiTheme="minorHAnsi" w:cstheme="minorHAnsi"/>
        </w:rPr>
        <w:t xml:space="preserve">Η κατανομή του ανθρωποχρόνου ανά Φάση, Πακέτο Εργασίας σε σχέση με το επίπεδο των στελεχών που πρόκειται να αξιοποιηθούν αντίστοιχα. </w:t>
      </w:r>
    </w:p>
    <w:p w14:paraId="654C6066"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Πίνακας με τα προσόντα της ομάδας έργου με το σχετικό κριτήριο αξιολόγησης</w:t>
      </w:r>
    </w:p>
    <w:p w14:paraId="3E1B1121"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Αρχιτεκτονική της προτεινόμενης λύσης</w:t>
      </w:r>
    </w:p>
    <w:p w14:paraId="2F6D044B"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Τεχνικά χαρακτηριστικά και ποσότητες προτεινόμενου εξοπλισμού και λογισμικού</w:t>
      </w:r>
    </w:p>
    <w:p w14:paraId="044A7AE8" w14:textId="77777777" w:rsidR="00224829" w:rsidRPr="00E36CF1" w:rsidRDefault="00224829" w:rsidP="006312D1">
      <w:pPr>
        <w:pStyle w:val="a3"/>
        <w:numPr>
          <w:ilvl w:val="0"/>
          <w:numId w:val="68"/>
        </w:numPr>
        <w:spacing w:before="122"/>
        <w:ind w:right="1193"/>
        <w:rPr>
          <w:rFonts w:asciiTheme="minorHAnsi" w:hAnsiTheme="minorHAnsi" w:cstheme="minorHAnsi"/>
        </w:rPr>
      </w:pPr>
      <w:r w:rsidRPr="00E36CF1">
        <w:rPr>
          <w:rFonts w:asciiTheme="minorHAnsi" w:hAnsiTheme="minorHAnsi" w:cstheme="minorHAnsi"/>
        </w:rPr>
        <w:t>Οικονομική προσφορά ΧΩΡΙΣ ΤΙΜΕΣ. Επισημαίνεται ότι η αναφορά σε τιμές / κόστη στην Τεχνική Προσφορά συνεπάγεται την απόρριψή της.</w:t>
      </w:r>
    </w:p>
    <w:p w14:paraId="1CFBFF7B" w14:textId="77777777" w:rsidR="00224829" w:rsidRDefault="00224829" w:rsidP="00224829">
      <w:pPr>
        <w:pStyle w:val="a3"/>
        <w:spacing w:before="122"/>
        <w:ind w:right="1193"/>
        <w:rPr>
          <w:rFonts w:asciiTheme="minorHAnsi" w:hAnsiTheme="minorHAnsi" w:cstheme="minorHAnsi"/>
          <w:b/>
        </w:rPr>
      </w:pPr>
    </w:p>
    <w:p w14:paraId="0A84DCD7" w14:textId="77777777" w:rsidR="00224829" w:rsidRDefault="00224829" w:rsidP="00224829">
      <w:pPr>
        <w:pStyle w:val="a3"/>
        <w:spacing w:before="122"/>
        <w:ind w:right="1193"/>
        <w:rPr>
          <w:rFonts w:asciiTheme="minorHAnsi" w:hAnsiTheme="minorHAnsi" w:cstheme="minorHAnsi"/>
          <w:b/>
        </w:rPr>
      </w:pPr>
    </w:p>
    <w:p w14:paraId="2618DEB4" w14:textId="77777777" w:rsidR="00224829" w:rsidRDefault="00224829" w:rsidP="00224829">
      <w:pPr>
        <w:pStyle w:val="a3"/>
        <w:spacing w:before="122"/>
        <w:ind w:right="1193"/>
        <w:rPr>
          <w:rFonts w:asciiTheme="minorHAnsi" w:hAnsiTheme="minorHAnsi" w:cstheme="minorHAnsi"/>
          <w:b/>
        </w:rPr>
      </w:pPr>
    </w:p>
    <w:p w14:paraId="23245484" w14:textId="77777777" w:rsidR="00224829" w:rsidRDefault="00224829" w:rsidP="00224829">
      <w:pPr>
        <w:pStyle w:val="a3"/>
        <w:spacing w:before="122"/>
        <w:ind w:right="1193"/>
        <w:rPr>
          <w:rFonts w:asciiTheme="minorHAnsi" w:hAnsiTheme="minorHAnsi" w:cstheme="minorHAnsi"/>
          <w:b/>
        </w:rPr>
      </w:pPr>
    </w:p>
    <w:p w14:paraId="43CB1D7A" w14:textId="77777777" w:rsidR="00224829" w:rsidRDefault="00224829" w:rsidP="00224829">
      <w:pPr>
        <w:pStyle w:val="a3"/>
        <w:spacing w:before="122"/>
        <w:ind w:right="1193"/>
        <w:rPr>
          <w:rFonts w:asciiTheme="minorHAnsi" w:hAnsiTheme="minorHAnsi" w:cstheme="minorHAnsi"/>
          <w:b/>
        </w:rPr>
      </w:pPr>
    </w:p>
    <w:p w14:paraId="62369CC5" w14:textId="77777777" w:rsidR="00224829" w:rsidRDefault="00224829" w:rsidP="00224829">
      <w:pPr>
        <w:pStyle w:val="a3"/>
        <w:spacing w:before="122"/>
        <w:ind w:right="1193"/>
        <w:rPr>
          <w:rFonts w:asciiTheme="minorHAnsi" w:hAnsiTheme="minorHAnsi" w:cstheme="minorHAnsi"/>
          <w:b/>
        </w:rPr>
      </w:pPr>
    </w:p>
    <w:p w14:paraId="64292E65" w14:textId="77777777" w:rsidR="00224829" w:rsidRDefault="00224829" w:rsidP="00224829">
      <w:pPr>
        <w:pStyle w:val="a3"/>
        <w:spacing w:before="122"/>
        <w:ind w:right="1193"/>
        <w:rPr>
          <w:rFonts w:asciiTheme="minorHAnsi" w:hAnsiTheme="minorHAnsi" w:cstheme="minorHAnsi"/>
          <w:b/>
        </w:rPr>
      </w:pPr>
    </w:p>
    <w:p w14:paraId="1AE5CA0F" w14:textId="77777777" w:rsidR="00224829" w:rsidRDefault="00224829" w:rsidP="00224829">
      <w:pPr>
        <w:pStyle w:val="a3"/>
        <w:spacing w:before="122"/>
        <w:ind w:right="1193"/>
        <w:rPr>
          <w:rFonts w:asciiTheme="minorHAnsi" w:hAnsiTheme="minorHAnsi" w:cstheme="minorHAnsi"/>
          <w:b/>
        </w:rPr>
      </w:pPr>
    </w:p>
    <w:p w14:paraId="7C857477" w14:textId="77777777" w:rsidR="00224829" w:rsidRDefault="00224829" w:rsidP="00224829">
      <w:pPr>
        <w:pStyle w:val="a3"/>
        <w:spacing w:before="122"/>
        <w:ind w:right="1193"/>
        <w:rPr>
          <w:rFonts w:asciiTheme="minorHAnsi" w:hAnsiTheme="minorHAnsi" w:cstheme="minorHAnsi"/>
          <w:b/>
        </w:rPr>
      </w:pPr>
    </w:p>
    <w:p w14:paraId="26D20353" w14:textId="77777777" w:rsidR="00224829" w:rsidRDefault="00224829" w:rsidP="00224829">
      <w:pPr>
        <w:pStyle w:val="a3"/>
        <w:spacing w:before="122"/>
        <w:ind w:right="1193"/>
        <w:rPr>
          <w:rFonts w:asciiTheme="minorHAnsi" w:hAnsiTheme="minorHAnsi" w:cstheme="minorHAnsi"/>
          <w:b/>
        </w:rPr>
      </w:pPr>
    </w:p>
    <w:p w14:paraId="61D65800" w14:textId="77777777" w:rsidR="00224829" w:rsidRDefault="00224829" w:rsidP="00224829">
      <w:pPr>
        <w:pStyle w:val="a3"/>
        <w:spacing w:before="122"/>
        <w:ind w:right="1193"/>
        <w:rPr>
          <w:rFonts w:asciiTheme="minorHAnsi" w:hAnsiTheme="minorHAnsi" w:cstheme="minorHAnsi"/>
          <w:b/>
        </w:rPr>
      </w:pPr>
    </w:p>
    <w:p w14:paraId="76FAD176" w14:textId="77777777" w:rsidR="00224829" w:rsidRDefault="00224829" w:rsidP="00224829">
      <w:pPr>
        <w:pStyle w:val="a3"/>
        <w:spacing w:before="122"/>
        <w:ind w:right="1193"/>
        <w:rPr>
          <w:rFonts w:asciiTheme="minorHAnsi" w:hAnsiTheme="minorHAnsi" w:cstheme="minorHAnsi"/>
          <w:b/>
        </w:rPr>
      </w:pPr>
    </w:p>
    <w:p w14:paraId="0F42976D" w14:textId="77777777" w:rsidR="00224829" w:rsidRDefault="00224829" w:rsidP="00224829">
      <w:pPr>
        <w:pStyle w:val="a3"/>
        <w:spacing w:before="122"/>
        <w:ind w:right="1193"/>
        <w:rPr>
          <w:rFonts w:asciiTheme="minorHAnsi" w:hAnsiTheme="minorHAnsi" w:cstheme="minorHAnsi"/>
          <w:b/>
        </w:rPr>
      </w:pPr>
    </w:p>
    <w:p w14:paraId="08B7F84F" w14:textId="77777777" w:rsidR="00224829" w:rsidRDefault="00224829" w:rsidP="00224829">
      <w:pPr>
        <w:pStyle w:val="a3"/>
        <w:spacing w:before="122"/>
        <w:ind w:right="1193"/>
        <w:rPr>
          <w:rFonts w:asciiTheme="minorHAnsi" w:hAnsiTheme="minorHAnsi" w:cstheme="minorHAnsi"/>
          <w:b/>
        </w:rPr>
      </w:pPr>
    </w:p>
    <w:p w14:paraId="14BD9BA9" w14:textId="77777777" w:rsidR="00224829" w:rsidRPr="00224829" w:rsidRDefault="00224829" w:rsidP="00224829">
      <w:pPr>
        <w:pStyle w:val="a3"/>
        <w:spacing w:before="122"/>
        <w:ind w:right="1193"/>
        <w:rPr>
          <w:rFonts w:asciiTheme="minorHAnsi" w:hAnsiTheme="minorHAnsi" w:cstheme="minorHAnsi"/>
          <w:b/>
        </w:rPr>
      </w:pPr>
    </w:p>
    <w:bookmarkStart w:id="343" w:name="_Toc150164191"/>
    <w:p w14:paraId="69081FE7" w14:textId="12B33E8B" w:rsidR="00F43691" w:rsidRPr="00241037" w:rsidRDefault="00A74647" w:rsidP="00BE5F97">
      <w:pPr>
        <w:pStyle w:val="1"/>
        <w:spacing w:before="4" w:after="360"/>
        <w:rPr>
          <w:rFonts w:asciiTheme="minorHAnsi" w:hAnsiTheme="minorHAnsi" w:cstheme="minorHAnsi"/>
        </w:rPr>
      </w:pPr>
      <w:r w:rsidRPr="00241037">
        <w:rPr>
          <w:rFonts w:asciiTheme="minorHAnsi" w:hAnsiTheme="minorHAnsi" w:cstheme="minorHAnsi"/>
          <w:noProof/>
          <w:lang w:eastAsia="el-GR"/>
        </w:rPr>
        <w:lastRenderedPageBreak/>
        <mc:AlternateContent>
          <mc:Choice Requires="wps">
            <w:drawing>
              <wp:anchor distT="0" distB="0" distL="0" distR="0" simplePos="0" relativeHeight="487984640" behindDoc="1" locked="0" layoutInCell="1" allowOverlap="1" wp14:anchorId="68F2E189" wp14:editId="7DFBBAEE">
                <wp:simplePos x="0" y="0"/>
                <wp:positionH relativeFrom="page">
                  <wp:posOffset>436880</wp:posOffset>
                </wp:positionH>
                <wp:positionV relativeFrom="paragraph">
                  <wp:posOffset>273685</wp:posOffset>
                </wp:positionV>
                <wp:extent cx="5808345" cy="45085"/>
                <wp:effectExtent l="0" t="0" r="1905" b="0"/>
                <wp:wrapTopAndBottom/>
                <wp:docPr id="201" name="docshape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34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5592B5" id="docshape829" o:spid="_x0000_s1026" style="position:absolute;margin-left:34.4pt;margin-top:21.55pt;width:457.35pt;height:3.55pt;z-index:-1533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Vu5AEAALQDAAAOAAAAZHJzL2Uyb0RvYy54bWysU8GO0zAQvSPxD5bvNGlpoURNV6uuFiEt&#10;LNLCB7iOk1g4HjPjNi1fz9jtdiu4IXKwPB7Pm3nPL6ubw+DE3iBZ8LWcTkopjNfQWN/V8vu3+zdL&#10;KSgq3ygH3tTyaEjerF+/Wo2hMjPowTUGBYN4qsZQyz7GUBUF6d4MiiYQjOdkCzioyCF2RYNqZPTB&#10;FbOyfFeMgE1A0IaIT+9OSbnO+G1rdHxsWzJRuFrybDGvmNdtWov1SlUdqtBbfR5D/cMUg7Kem16g&#10;7lRUYof2L6jBagSCNk40DAW0rdUmc2A20/IPNk+9CiZzYXEoXGSi/werv+yfwldMo1N4AP2DhIdN&#10;r3xnbhFh7I1quN00CVWMgapLQQqIS8V2/AwNP63aRcgaHFocEiCzE4cs9fEitTlEoflwsSyXb+cL&#10;KTTn5otyucgdVPVcHJDiRwODSJtaIr9kBlf7B4ppGFU9X8nDg7PNvXUuB9htNw7FXqVXz98Zna6v&#10;OZ8ue0hlJ8R0klkmYslDVG2hOTJJhJN12Oq86QF/STGybWpJP3cKjRTuk2ehPkzn8+SzHMwX72cc&#10;4HVme51RXjNULaMUp+0mnry5C2i7njtNM2kPtyxuazPxl6nOw7I1sh5nGyfvXcf51svPtv4NAAD/&#10;/wMAUEsDBBQABgAIAAAAIQApqN3I5AAAAA0BAAAPAAAAZHJzL2Rvd25yZXYueG1sTI/BTsMwEETv&#10;SPyDtUjcqN20qdI0TkVBHCvRwoHenHhJosbrYLtt6NdjTnAZaTXamTfFejQ9O6PznSUJ04kAhlRb&#10;3VEj4f3t5SED5oMirXpLKOEbPazL25tC5dpeaIfnfWhYDCGfKwltCEPOua9bNMpP7IAUvU/rjArx&#10;dA3XTl1iuOl5IsSCG9VRbGjVgE8t1sf9yUjYLLPN1+ucttdddcDDR3VMEyekvL8bn1dRHlfAAo7h&#10;7wN+N0R+KCNYZU+kPeslLLKIHyTMZ1Ng0V9msxRYJSEVCfCy4P9XlD8AAAD//wMAUEsBAi0AFAAG&#10;AAgAAAAhALaDOJL+AAAA4QEAABMAAAAAAAAAAAAAAAAAAAAAAFtDb250ZW50X1R5cGVzXS54bWxQ&#10;SwECLQAUAAYACAAAACEAOP0h/9YAAACUAQAACwAAAAAAAAAAAAAAAAAvAQAAX3JlbHMvLnJlbHNQ&#10;SwECLQAUAAYACAAAACEALJ3VbuQBAAC0AwAADgAAAAAAAAAAAAAAAAAuAgAAZHJzL2Uyb0RvYy54&#10;bWxQSwECLQAUAAYACAAAACEAKajdyOQAAAANAQAADwAAAAAAAAAAAAAAAAA+BAAAZHJzL2Rvd25y&#10;ZXYueG1sUEsFBgAAAAAEAAQA8wAAAE8FAAAAAA==&#10;" fillcolor="black" stroked="f">
                <w10:wrap type="topAndBottom" anchorx="page"/>
              </v:rect>
            </w:pict>
          </mc:Fallback>
        </mc:AlternateContent>
      </w:r>
      <w:bookmarkStart w:id="344" w:name="_bookmark191"/>
      <w:bookmarkEnd w:id="344"/>
      <w:r w:rsidRPr="00241037">
        <w:rPr>
          <w:rFonts w:asciiTheme="minorHAnsi" w:hAnsiTheme="minorHAnsi" w:cstheme="minorHAnsi"/>
          <w:color w:val="0070C0"/>
        </w:rPr>
        <w:t>ΠΑΡΑΡΤΗΜΑ</w:t>
      </w:r>
      <w:r w:rsidRPr="00241037">
        <w:rPr>
          <w:rFonts w:asciiTheme="minorHAnsi" w:hAnsiTheme="minorHAnsi" w:cstheme="minorHAnsi"/>
          <w:color w:val="0070C0"/>
          <w:spacing w:val="-9"/>
        </w:rPr>
        <w:t xml:space="preserve"> </w:t>
      </w:r>
      <w:r w:rsidRPr="00241037">
        <w:rPr>
          <w:rFonts w:asciiTheme="minorHAnsi" w:hAnsiTheme="minorHAnsi" w:cstheme="minorHAnsi"/>
          <w:color w:val="0070C0"/>
        </w:rPr>
        <w:t>VI</w:t>
      </w:r>
      <w:r w:rsidRPr="00241037">
        <w:rPr>
          <w:rFonts w:asciiTheme="minorHAnsi" w:hAnsiTheme="minorHAnsi" w:cstheme="minorHAnsi"/>
          <w:color w:val="0070C0"/>
          <w:spacing w:val="60"/>
        </w:rPr>
        <w:t xml:space="preserve"> </w:t>
      </w:r>
      <w:r w:rsidRPr="00241037">
        <w:rPr>
          <w:rFonts w:asciiTheme="minorHAnsi" w:hAnsiTheme="minorHAnsi" w:cstheme="minorHAnsi"/>
          <w:color w:val="0070C0"/>
        </w:rPr>
        <w:t>-</w:t>
      </w:r>
      <w:r w:rsidRPr="00241037">
        <w:rPr>
          <w:rFonts w:asciiTheme="minorHAnsi" w:hAnsiTheme="minorHAnsi" w:cstheme="minorHAnsi"/>
          <w:color w:val="0070C0"/>
          <w:spacing w:val="-8"/>
        </w:rPr>
        <w:t xml:space="preserve"> </w:t>
      </w:r>
      <w:r w:rsidRPr="00241037">
        <w:rPr>
          <w:rFonts w:asciiTheme="minorHAnsi" w:hAnsiTheme="minorHAnsi" w:cstheme="minorHAnsi"/>
          <w:color w:val="0070C0"/>
        </w:rPr>
        <w:t>Υπόδειγμα</w:t>
      </w:r>
      <w:r w:rsidRPr="00241037">
        <w:rPr>
          <w:rFonts w:asciiTheme="minorHAnsi" w:hAnsiTheme="minorHAnsi" w:cstheme="minorHAnsi"/>
          <w:color w:val="0070C0"/>
          <w:spacing w:val="-9"/>
        </w:rPr>
        <w:t xml:space="preserve"> </w:t>
      </w:r>
      <w:r w:rsidRPr="00241037">
        <w:rPr>
          <w:rFonts w:asciiTheme="minorHAnsi" w:hAnsiTheme="minorHAnsi" w:cstheme="minorHAnsi"/>
          <w:color w:val="0070C0"/>
        </w:rPr>
        <w:t>Βιογραφικού</w:t>
      </w:r>
      <w:r w:rsidRPr="00241037">
        <w:rPr>
          <w:rFonts w:asciiTheme="minorHAnsi" w:hAnsiTheme="minorHAnsi" w:cstheme="minorHAnsi"/>
          <w:color w:val="0070C0"/>
          <w:spacing w:val="-8"/>
        </w:rPr>
        <w:t xml:space="preserve"> </w:t>
      </w:r>
      <w:r w:rsidRPr="00241037">
        <w:rPr>
          <w:rFonts w:asciiTheme="minorHAnsi" w:hAnsiTheme="minorHAnsi" w:cstheme="minorHAnsi"/>
          <w:color w:val="0070C0"/>
          <w:spacing w:val="-2"/>
        </w:rPr>
        <w:t>Σημειώματος</w:t>
      </w:r>
      <w:bookmarkEnd w:id="335"/>
      <w:bookmarkEnd w:id="336"/>
      <w:bookmarkEnd w:id="337"/>
      <w:bookmarkEnd w:id="338"/>
      <w:bookmarkEnd w:id="339"/>
      <w:bookmarkEnd w:id="340"/>
      <w:bookmarkEnd w:id="341"/>
      <w:bookmarkEnd w:id="342"/>
      <w:bookmarkEnd w:id="343"/>
    </w:p>
    <w:p w14:paraId="0570CB28" w14:textId="0C7301C9" w:rsidR="00F1233B" w:rsidRPr="00F1233B" w:rsidRDefault="00F1233B" w:rsidP="00F1233B">
      <w:pPr>
        <w:pStyle w:val="a3"/>
        <w:ind w:left="142" w:right="1902"/>
        <w:jc w:val="both"/>
        <w:rPr>
          <w:rFonts w:asciiTheme="minorHAnsi" w:hAnsiTheme="minorHAnsi" w:cstheme="minorHAnsi"/>
          <w:bCs/>
        </w:rPr>
      </w:pPr>
      <w:r>
        <w:rPr>
          <w:rFonts w:asciiTheme="minorHAnsi" w:hAnsiTheme="minorHAnsi" w:cstheme="minorHAnsi"/>
          <w:bCs/>
        </w:rPr>
        <w:t xml:space="preserve">Τα βιογραφικά σημειώματα </w:t>
      </w:r>
      <w:r w:rsidRPr="00F1233B">
        <w:rPr>
          <w:rFonts w:asciiTheme="minorHAnsi" w:hAnsiTheme="minorHAnsi" w:cstheme="minorHAnsi"/>
          <w:bCs/>
        </w:rPr>
        <w:t>(</w:t>
      </w:r>
      <w:r>
        <w:rPr>
          <w:rFonts w:asciiTheme="minorHAnsi" w:hAnsiTheme="minorHAnsi" w:cstheme="minorHAnsi"/>
          <w:bCs/>
          <w:lang w:val="en-US"/>
        </w:rPr>
        <w:t>CV</w:t>
      </w:r>
      <w:r w:rsidRPr="00F1233B">
        <w:rPr>
          <w:rFonts w:asciiTheme="minorHAnsi" w:hAnsiTheme="minorHAnsi" w:cstheme="minorHAnsi"/>
          <w:bCs/>
        </w:rPr>
        <w:t xml:space="preserve">) </w:t>
      </w:r>
      <w:r>
        <w:rPr>
          <w:rFonts w:asciiTheme="minorHAnsi" w:hAnsiTheme="minorHAnsi" w:cstheme="minorHAnsi"/>
          <w:bCs/>
        </w:rPr>
        <w:t>των φυσικών προσώπων πρέπει να είναι στην ελ</w:t>
      </w:r>
      <w:r>
        <w:rPr>
          <w:rFonts w:asciiTheme="minorHAnsi" w:hAnsiTheme="minorHAnsi" w:cstheme="minorHAnsi"/>
          <w:bCs/>
        </w:rPr>
        <w:softHyphen/>
        <w:t>λη</w:t>
      </w:r>
      <w:r>
        <w:rPr>
          <w:rFonts w:asciiTheme="minorHAnsi" w:hAnsiTheme="minorHAnsi" w:cstheme="minorHAnsi"/>
          <w:bCs/>
        </w:rPr>
        <w:softHyphen/>
        <w:t>νι</w:t>
      </w:r>
      <w:r>
        <w:rPr>
          <w:rFonts w:asciiTheme="minorHAnsi" w:hAnsiTheme="minorHAnsi" w:cstheme="minorHAnsi"/>
          <w:bCs/>
        </w:rPr>
        <w:softHyphen/>
        <w:t xml:space="preserve">κή γλώσσα και να ακολουθούν το </w:t>
      </w:r>
      <w:r w:rsidR="00E66E1A">
        <w:rPr>
          <w:rFonts w:asciiTheme="minorHAnsi" w:hAnsiTheme="minorHAnsi" w:cstheme="minorHAnsi"/>
          <w:bCs/>
        </w:rPr>
        <w:t xml:space="preserve">υπόδειγμα </w:t>
      </w:r>
      <w:r>
        <w:rPr>
          <w:rFonts w:asciiTheme="minorHAnsi" w:hAnsiTheme="minorHAnsi" w:cstheme="minorHAnsi"/>
          <w:bCs/>
          <w:lang w:val="en-US"/>
        </w:rPr>
        <w:t>Europass</w:t>
      </w:r>
      <w:r w:rsidRPr="00F1233B">
        <w:rPr>
          <w:rFonts w:asciiTheme="minorHAnsi" w:hAnsiTheme="minorHAnsi" w:cstheme="minorHAnsi"/>
          <w:bCs/>
        </w:rPr>
        <w:t xml:space="preserve"> </w:t>
      </w:r>
      <w:r>
        <w:rPr>
          <w:rFonts w:asciiTheme="minorHAnsi" w:hAnsiTheme="minorHAnsi" w:cstheme="minorHAnsi"/>
          <w:bCs/>
          <w:lang w:val="en-US"/>
        </w:rPr>
        <w:t>CV</w:t>
      </w:r>
      <w:r w:rsidR="00E66E1A">
        <w:rPr>
          <w:rFonts w:asciiTheme="minorHAnsi" w:hAnsiTheme="minorHAnsi" w:cstheme="minorHAnsi"/>
          <w:bCs/>
        </w:rPr>
        <w:t>. Εναλλακτικά, μπορεί να ακολουθούν</w:t>
      </w:r>
      <w:r>
        <w:rPr>
          <w:rFonts w:asciiTheme="minorHAnsi" w:hAnsiTheme="minorHAnsi" w:cstheme="minorHAnsi"/>
          <w:bCs/>
        </w:rPr>
        <w:t xml:space="preserve"> το υ</w:t>
      </w:r>
      <w:r w:rsidR="00E66E1A">
        <w:rPr>
          <w:rFonts w:asciiTheme="minorHAnsi" w:hAnsiTheme="minorHAnsi" w:cstheme="minorHAnsi"/>
          <w:bCs/>
        </w:rPr>
        <w:softHyphen/>
      </w:r>
      <w:r w:rsidR="00E66E1A">
        <w:rPr>
          <w:rFonts w:asciiTheme="minorHAnsi" w:hAnsiTheme="minorHAnsi" w:cstheme="minorHAnsi"/>
          <w:bCs/>
        </w:rPr>
        <w:softHyphen/>
      </w:r>
      <w:r>
        <w:rPr>
          <w:rFonts w:asciiTheme="minorHAnsi" w:hAnsiTheme="minorHAnsi" w:cstheme="minorHAnsi"/>
          <w:bCs/>
        </w:rPr>
        <w:t>πό</w:t>
      </w:r>
      <w:r w:rsidR="001F0312">
        <w:rPr>
          <w:rFonts w:asciiTheme="minorHAnsi" w:hAnsiTheme="minorHAnsi" w:cstheme="minorHAnsi"/>
          <w:bCs/>
        </w:rPr>
        <w:softHyphen/>
      </w:r>
      <w:r>
        <w:rPr>
          <w:rFonts w:asciiTheme="minorHAnsi" w:hAnsiTheme="minorHAnsi" w:cstheme="minorHAnsi"/>
          <w:bCs/>
        </w:rPr>
        <w:t>δειγμα που α</w:t>
      </w:r>
      <w:r w:rsidR="009650AA">
        <w:rPr>
          <w:rFonts w:asciiTheme="minorHAnsi" w:hAnsiTheme="minorHAnsi" w:cstheme="minorHAnsi"/>
          <w:bCs/>
        </w:rPr>
        <w:softHyphen/>
      </w:r>
      <w:r>
        <w:rPr>
          <w:rFonts w:asciiTheme="minorHAnsi" w:hAnsiTheme="minorHAnsi" w:cstheme="minorHAnsi"/>
          <w:bCs/>
        </w:rPr>
        <w:t>κολουθεί.</w:t>
      </w:r>
    </w:p>
    <w:p w14:paraId="394A5909" w14:textId="77777777" w:rsidR="00F1233B" w:rsidRPr="00F1233B" w:rsidRDefault="00F1233B" w:rsidP="00F1233B">
      <w:pPr>
        <w:pStyle w:val="a3"/>
        <w:rPr>
          <w:rFonts w:asciiTheme="minorHAnsi" w:hAnsiTheme="minorHAnsi" w:cstheme="minorHAnsi"/>
          <w:b/>
          <w:sz w:val="12"/>
          <w:szCs w:val="12"/>
        </w:rPr>
      </w:pPr>
    </w:p>
    <w:p w14:paraId="4508E2E4" w14:textId="11BD4531" w:rsidR="00737393" w:rsidRPr="00241037" w:rsidRDefault="00AD28E4" w:rsidP="00F1233B">
      <w:pPr>
        <w:pStyle w:val="a3"/>
        <w:rPr>
          <w:rFonts w:asciiTheme="minorHAnsi" w:hAnsiTheme="minorHAnsi" w:cstheme="minorHAnsi"/>
          <w:b/>
          <w:sz w:val="12"/>
        </w:rPr>
      </w:pPr>
      <w:r w:rsidRPr="00241037">
        <w:rPr>
          <w:rFonts w:asciiTheme="minorHAnsi" w:hAnsiTheme="minorHAnsi" w:cstheme="minorHAnsi"/>
          <w:noProof/>
          <w:lang w:eastAsia="el-GR"/>
        </w:rPr>
        <w:drawing>
          <wp:anchor distT="0" distB="0" distL="0" distR="0" simplePos="0" relativeHeight="776" behindDoc="0" locked="0" layoutInCell="1" allowOverlap="1" wp14:anchorId="05AA1C99" wp14:editId="1E4D9606">
            <wp:simplePos x="0" y="0"/>
            <wp:positionH relativeFrom="page">
              <wp:posOffset>867438</wp:posOffset>
            </wp:positionH>
            <wp:positionV relativeFrom="paragraph">
              <wp:posOffset>126752</wp:posOffset>
            </wp:positionV>
            <wp:extent cx="5331705" cy="4884610"/>
            <wp:effectExtent l="0" t="0" r="0" b="0"/>
            <wp:wrapTopAndBottom/>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png"/>
                    <pic:cNvPicPr/>
                  </pic:nvPicPr>
                  <pic:blipFill>
                    <a:blip r:embed="rId86" cstate="print"/>
                    <a:stretch>
                      <a:fillRect/>
                    </a:stretch>
                  </pic:blipFill>
                  <pic:spPr>
                    <a:xfrm>
                      <a:off x="0" y="0"/>
                      <a:ext cx="5331705" cy="4884610"/>
                    </a:xfrm>
                    <a:prstGeom prst="rect">
                      <a:avLst/>
                    </a:prstGeom>
                  </pic:spPr>
                </pic:pic>
              </a:graphicData>
            </a:graphic>
          </wp:anchor>
        </w:drawing>
      </w:r>
    </w:p>
    <w:tbl>
      <w:tblPr>
        <w:tblW w:w="0" w:type="auto"/>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2130"/>
        <w:gridCol w:w="2355"/>
        <w:gridCol w:w="1875"/>
        <w:gridCol w:w="1130"/>
      </w:tblGrid>
      <w:tr w:rsidR="00F43691" w:rsidRPr="00241037" w14:paraId="536191D5" w14:textId="77777777" w:rsidTr="00737393">
        <w:trPr>
          <w:trHeight w:val="794"/>
        </w:trPr>
        <w:tc>
          <w:tcPr>
            <w:tcW w:w="2127" w:type="dxa"/>
            <w:shd w:val="clear" w:color="auto" w:fill="D9D9D9" w:themeFill="background1" w:themeFillShade="D9"/>
            <w:vAlign w:val="center"/>
          </w:tcPr>
          <w:p w14:paraId="0046B4D5" w14:textId="77777777" w:rsidR="00F43691" w:rsidRPr="00241037" w:rsidRDefault="00953367" w:rsidP="00737393">
            <w:pPr>
              <w:pStyle w:val="TableParagraph"/>
              <w:spacing w:before="1"/>
              <w:ind w:left="107"/>
              <w:jc w:val="center"/>
              <w:rPr>
                <w:rFonts w:asciiTheme="minorHAnsi" w:hAnsiTheme="minorHAnsi" w:cstheme="minorHAnsi"/>
                <w:b/>
                <w:sz w:val="20"/>
              </w:rPr>
            </w:pPr>
            <w:r w:rsidRPr="00241037">
              <w:rPr>
                <w:rFonts w:asciiTheme="minorHAnsi" w:hAnsiTheme="minorHAnsi" w:cstheme="minorHAnsi"/>
                <w:b/>
                <w:sz w:val="20"/>
              </w:rPr>
              <w:t>Έργο</w:t>
            </w:r>
            <w:r w:rsidRPr="00241037">
              <w:rPr>
                <w:rFonts w:asciiTheme="minorHAnsi" w:hAnsiTheme="minorHAnsi" w:cstheme="minorHAnsi"/>
                <w:b/>
                <w:spacing w:val="-7"/>
                <w:sz w:val="20"/>
              </w:rPr>
              <w:t xml:space="preserve"> </w:t>
            </w:r>
            <w:r w:rsidRPr="00241037">
              <w:rPr>
                <w:rFonts w:asciiTheme="minorHAnsi" w:hAnsiTheme="minorHAnsi" w:cstheme="minorHAnsi"/>
                <w:b/>
                <w:sz w:val="20"/>
              </w:rPr>
              <w:t>(ή</w:t>
            </w:r>
            <w:r w:rsidRPr="00241037">
              <w:rPr>
                <w:rFonts w:asciiTheme="minorHAnsi" w:hAnsiTheme="minorHAnsi" w:cstheme="minorHAnsi"/>
                <w:b/>
                <w:spacing w:val="-3"/>
                <w:sz w:val="20"/>
              </w:rPr>
              <w:t xml:space="preserve"> </w:t>
            </w:r>
            <w:r w:rsidRPr="00241037">
              <w:rPr>
                <w:rFonts w:asciiTheme="minorHAnsi" w:hAnsiTheme="minorHAnsi" w:cstheme="minorHAnsi"/>
                <w:b/>
                <w:spacing w:val="-2"/>
                <w:sz w:val="20"/>
              </w:rPr>
              <w:t>Θέση)</w:t>
            </w:r>
          </w:p>
        </w:tc>
        <w:tc>
          <w:tcPr>
            <w:tcW w:w="2130" w:type="dxa"/>
            <w:shd w:val="clear" w:color="auto" w:fill="D9D9D9" w:themeFill="background1" w:themeFillShade="D9"/>
            <w:vAlign w:val="center"/>
          </w:tcPr>
          <w:p w14:paraId="33940122" w14:textId="77777777" w:rsidR="00F43691" w:rsidRPr="00241037" w:rsidRDefault="00953367" w:rsidP="00737393">
            <w:pPr>
              <w:pStyle w:val="TableParagraph"/>
              <w:spacing w:before="1"/>
              <w:ind w:left="107"/>
              <w:jc w:val="center"/>
              <w:rPr>
                <w:rFonts w:asciiTheme="minorHAnsi" w:hAnsiTheme="minorHAnsi" w:cstheme="minorHAnsi"/>
                <w:b/>
                <w:sz w:val="20"/>
              </w:rPr>
            </w:pPr>
            <w:r w:rsidRPr="00241037">
              <w:rPr>
                <w:rFonts w:asciiTheme="minorHAnsi" w:hAnsiTheme="minorHAnsi" w:cstheme="minorHAnsi"/>
                <w:b/>
                <w:spacing w:val="-2"/>
                <w:sz w:val="20"/>
              </w:rPr>
              <w:t>Εργοδότης</w:t>
            </w:r>
          </w:p>
        </w:tc>
        <w:tc>
          <w:tcPr>
            <w:tcW w:w="2355" w:type="dxa"/>
            <w:shd w:val="clear" w:color="auto" w:fill="D9D9D9" w:themeFill="background1" w:themeFillShade="D9"/>
            <w:vAlign w:val="center"/>
          </w:tcPr>
          <w:p w14:paraId="4FFC4035" w14:textId="28AAA410" w:rsidR="00F43691" w:rsidRPr="00241037" w:rsidRDefault="00953367" w:rsidP="00737393">
            <w:pPr>
              <w:pStyle w:val="TableParagraph"/>
              <w:spacing w:before="1"/>
              <w:ind w:left="106"/>
              <w:jc w:val="center"/>
              <w:rPr>
                <w:rFonts w:asciiTheme="minorHAnsi" w:hAnsiTheme="minorHAnsi" w:cstheme="minorHAnsi"/>
                <w:b/>
                <w:sz w:val="20"/>
              </w:rPr>
            </w:pPr>
            <w:r w:rsidRPr="00241037">
              <w:rPr>
                <w:rFonts w:asciiTheme="minorHAnsi" w:hAnsiTheme="minorHAnsi" w:cstheme="minorHAnsi"/>
                <w:b/>
                <w:sz w:val="20"/>
              </w:rPr>
              <w:t>Ρόλος</w:t>
            </w:r>
            <w:r w:rsidRPr="00241037">
              <w:rPr>
                <w:rFonts w:asciiTheme="minorHAnsi" w:hAnsiTheme="minorHAnsi" w:cstheme="minorHAnsi"/>
                <w:b/>
                <w:spacing w:val="-15"/>
                <w:sz w:val="20"/>
              </w:rPr>
              <w:t xml:space="preserve"> </w:t>
            </w:r>
            <w:r w:rsidRPr="00241037">
              <w:rPr>
                <w:rFonts w:asciiTheme="minorHAnsi" w:hAnsiTheme="minorHAnsi" w:cstheme="minorHAnsi"/>
                <w:b/>
                <w:sz w:val="20"/>
              </w:rPr>
              <w:t>και</w:t>
            </w:r>
            <w:r w:rsidRPr="00241037">
              <w:rPr>
                <w:rFonts w:asciiTheme="minorHAnsi" w:hAnsiTheme="minorHAnsi" w:cstheme="minorHAnsi"/>
                <w:b/>
                <w:spacing w:val="-15"/>
                <w:sz w:val="20"/>
              </w:rPr>
              <w:t xml:space="preserve"> </w:t>
            </w:r>
            <w:r w:rsidR="00737393">
              <w:rPr>
                <w:rFonts w:asciiTheme="minorHAnsi" w:hAnsiTheme="minorHAnsi" w:cstheme="minorHAnsi"/>
                <w:b/>
                <w:sz w:val="20"/>
              </w:rPr>
              <w:t>κ</w:t>
            </w:r>
            <w:r w:rsidRPr="00241037">
              <w:rPr>
                <w:rFonts w:asciiTheme="minorHAnsi" w:hAnsiTheme="minorHAnsi" w:cstheme="minorHAnsi"/>
                <w:b/>
                <w:sz w:val="20"/>
              </w:rPr>
              <w:t xml:space="preserve">αθήκοντα </w:t>
            </w:r>
            <w:r w:rsidRPr="00241037">
              <w:rPr>
                <w:rFonts w:asciiTheme="minorHAnsi" w:hAnsiTheme="minorHAnsi" w:cstheme="minorHAnsi"/>
                <w:b/>
                <w:spacing w:val="-4"/>
                <w:sz w:val="20"/>
              </w:rPr>
              <w:t>στο</w:t>
            </w:r>
          </w:p>
          <w:p w14:paraId="1B3804BA" w14:textId="77777777" w:rsidR="00F43691" w:rsidRPr="00241037" w:rsidRDefault="00953367" w:rsidP="00737393">
            <w:pPr>
              <w:pStyle w:val="TableParagraph"/>
              <w:ind w:left="106"/>
              <w:jc w:val="center"/>
              <w:rPr>
                <w:rFonts w:asciiTheme="minorHAnsi" w:hAnsiTheme="minorHAnsi" w:cstheme="minorHAnsi"/>
                <w:b/>
                <w:sz w:val="20"/>
              </w:rPr>
            </w:pPr>
            <w:r w:rsidRPr="00241037">
              <w:rPr>
                <w:rFonts w:asciiTheme="minorHAnsi" w:hAnsiTheme="minorHAnsi" w:cstheme="minorHAnsi"/>
                <w:b/>
                <w:sz w:val="20"/>
              </w:rPr>
              <w:t>Έργο</w:t>
            </w:r>
            <w:r w:rsidRPr="00241037">
              <w:rPr>
                <w:rFonts w:asciiTheme="minorHAnsi" w:hAnsiTheme="minorHAnsi" w:cstheme="minorHAnsi"/>
                <w:b/>
                <w:spacing w:val="-7"/>
                <w:sz w:val="20"/>
              </w:rPr>
              <w:t xml:space="preserve"> </w:t>
            </w:r>
            <w:r w:rsidRPr="00241037">
              <w:rPr>
                <w:rFonts w:asciiTheme="minorHAnsi" w:hAnsiTheme="minorHAnsi" w:cstheme="minorHAnsi"/>
                <w:b/>
                <w:sz w:val="20"/>
              </w:rPr>
              <w:t>(ή</w:t>
            </w:r>
            <w:r w:rsidRPr="00241037">
              <w:rPr>
                <w:rFonts w:asciiTheme="minorHAnsi" w:hAnsiTheme="minorHAnsi" w:cstheme="minorHAnsi"/>
                <w:b/>
                <w:spacing w:val="-3"/>
                <w:sz w:val="20"/>
              </w:rPr>
              <w:t xml:space="preserve"> </w:t>
            </w:r>
            <w:r w:rsidRPr="00241037">
              <w:rPr>
                <w:rFonts w:asciiTheme="minorHAnsi" w:hAnsiTheme="minorHAnsi" w:cstheme="minorHAnsi"/>
                <w:b/>
                <w:spacing w:val="-2"/>
                <w:sz w:val="20"/>
              </w:rPr>
              <w:t>Θέση)</w:t>
            </w:r>
          </w:p>
        </w:tc>
        <w:tc>
          <w:tcPr>
            <w:tcW w:w="1875" w:type="dxa"/>
            <w:shd w:val="clear" w:color="auto" w:fill="D9D9D9" w:themeFill="background1" w:themeFillShade="D9"/>
            <w:vAlign w:val="center"/>
          </w:tcPr>
          <w:p w14:paraId="4F1A1462" w14:textId="77777777" w:rsidR="00F43691" w:rsidRPr="00241037" w:rsidRDefault="00953367" w:rsidP="00737393">
            <w:pPr>
              <w:pStyle w:val="TableParagraph"/>
              <w:spacing w:before="1"/>
              <w:ind w:left="106" w:right="-1"/>
              <w:jc w:val="center"/>
              <w:rPr>
                <w:rFonts w:asciiTheme="minorHAnsi" w:hAnsiTheme="minorHAnsi" w:cstheme="minorHAnsi"/>
                <w:b/>
                <w:sz w:val="20"/>
              </w:rPr>
            </w:pPr>
            <w:r w:rsidRPr="00241037">
              <w:rPr>
                <w:rFonts w:asciiTheme="minorHAnsi" w:hAnsiTheme="minorHAnsi" w:cstheme="minorHAnsi"/>
                <w:b/>
                <w:spacing w:val="-2"/>
                <w:sz w:val="20"/>
              </w:rPr>
              <w:t xml:space="preserve">Απασχόληση </w:t>
            </w:r>
            <w:r w:rsidRPr="00241037">
              <w:rPr>
                <w:rFonts w:asciiTheme="minorHAnsi" w:hAnsiTheme="minorHAnsi" w:cstheme="minorHAnsi"/>
                <w:b/>
                <w:sz w:val="20"/>
              </w:rPr>
              <w:t>στο Έργο (από – έως)</w:t>
            </w:r>
          </w:p>
        </w:tc>
        <w:tc>
          <w:tcPr>
            <w:tcW w:w="1130" w:type="dxa"/>
            <w:shd w:val="clear" w:color="auto" w:fill="D9D9D9" w:themeFill="background1" w:themeFillShade="D9"/>
            <w:vAlign w:val="center"/>
          </w:tcPr>
          <w:p w14:paraId="368CD203" w14:textId="77777777" w:rsidR="00F43691" w:rsidRPr="00241037" w:rsidRDefault="00953367" w:rsidP="00737393">
            <w:pPr>
              <w:pStyle w:val="TableParagraph"/>
              <w:spacing w:before="1"/>
              <w:ind w:left="-17"/>
              <w:jc w:val="center"/>
              <w:rPr>
                <w:rFonts w:asciiTheme="minorHAnsi" w:hAnsiTheme="minorHAnsi" w:cstheme="minorHAnsi"/>
                <w:b/>
                <w:sz w:val="13"/>
              </w:rPr>
            </w:pPr>
            <w:r w:rsidRPr="00241037">
              <w:rPr>
                <w:rFonts w:asciiTheme="minorHAnsi" w:hAnsiTheme="minorHAnsi" w:cstheme="minorHAnsi"/>
                <w:b/>
                <w:sz w:val="20"/>
              </w:rPr>
              <w:t>ΑΜ</w:t>
            </w:r>
            <w:r w:rsidRPr="00241037">
              <w:rPr>
                <w:rFonts w:asciiTheme="minorHAnsi" w:hAnsiTheme="minorHAnsi" w:cstheme="minorHAnsi"/>
                <w:b/>
                <w:spacing w:val="-3"/>
                <w:sz w:val="20"/>
              </w:rPr>
              <w:t xml:space="preserve"> </w:t>
            </w:r>
            <w:r w:rsidRPr="00241037">
              <w:rPr>
                <w:rFonts w:asciiTheme="minorHAnsi" w:hAnsiTheme="minorHAnsi" w:cstheme="minorHAnsi"/>
                <w:b/>
                <w:spacing w:val="-10"/>
                <w:position w:val="7"/>
                <w:sz w:val="13"/>
              </w:rPr>
              <w:t>1</w:t>
            </w:r>
          </w:p>
        </w:tc>
      </w:tr>
      <w:tr w:rsidR="00F43691" w:rsidRPr="00241037" w14:paraId="735B1228" w14:textId="77777777" w:rsidTr="00737393">
        <w:trPr>
          <w:trHeight w:val="723"/>
        </w:trPr>
        <w:tc>
          <w:tcPr>
            <w:tcW w:w="2127" w:type="dxa"/>
            <w:vAlign w:val="center"/>
          </w:tcPr>
          <w:p w14:paraId="612482ED" w14:textId="77777777" w:rsidR="00F43691" w:rsidRPr="00241037" w:rsidRDefault="00F43691" w:rsidP="00737393">
            <w:pPr>
              <w:pStyle w:val="TableParagraph"/>
              <w:jc w:val="center"/>
              <w:rPr>
                <w:rFonts w:asciiTheme="minorHAnsi" w:hAnsiTheme="minorHAnsi" w:cstheme="minorHAnsi"/>
                <w:sz w:val="18"/>
              </w:rPr>
            </w:pPr>
          </w:p>
        </w:tc>
        <w:tc>
          <w:tcPr>
            <w:tcW w:w="2130" w:type="dxa"/>
            <w:vAlign w:val="center"/>
          </w:tcPr>
          <w:p w14:paraId="50BFA32D" w14:textId="77777777" w:rsidR="00F43691" w:rsidRPr="00241037" w:rsidRDefault="00F43691" w:rsidP="00737393">
            <w:pPr>
              <w:pStyle w:val="TableParagraph"/>
              <w:jc w:val="center"/>
              <w:rPr>
                <w:rFonts w:asciiTheme="minorHAnsi" w:hAnsiTheme="minorHAnsi" w:cstheme="minorHAnsi"/>
                <w:sz w:val="18"/>
              </w:rPr>
            </w:pPr>
          </w:p>
        </w:tc>
        <w:tc>
          <w:tcPr>
            <w:tcW w:w="2355" w:type="dxa"/>
            <w:vAlign w:val="center"/>
          </w:tcPr>
          <w:p w14:paraId="62E3D075" w14:textId="77777777" w:rsidR="00F43691" w:rsidRPr="00241037" w:rsidRDefault="00F43691" w:rsidP="00737393">
            <w:pPr>
              <w:pStyle w:val="TableParagraph"/>
              <w:jc w:val="center"/>
              <w:rPr>
                <w:rFonts w:asciiTheme="minorHAnsi" w:hAnsiTheme="minorHAnsi" w:cstheme="minorHAnsi"/>
                <w:sz w:val="18"/>
              </w:rPr>
            </w:pPr>
          </w:p>
        </w:tc>
        <w:tc>
          <w:tcPr>
            <w:tcW w:w="1875" w:type="dxa"/>
            <w:vAlign w:val="center"/>
          </w:tcPr>
          <w:p w14:paraId="58C113E9" w14:textId="32196CC7" w:rsidR="00F43691" w:rsidRPr="00241037" w:rsidRDefault="00953367" w:rsidP="00737393">
            <w:pPr>
              <w:pStyle w:val="TableParagraph"/>
              <w:tabs>
                <w:tab w:val="left" w:pos="379"/>
                <w:tab w:val="left" w:pos="736"/>
                <w:tab w:val="left" w:pos="1263"/>
              </w:tabs>
              <w:spacing w:line="240" w:lineRule="exact"/>
              <w:ind w:left="106"/>
              <w:jc w:val="center"/>
              <w:rPr>
                <w:rFonts w:asciiTheme="minorHAnsi" w:hAnsiTheme="minorHAnsi" w:cstheme="minorHAnsi"/>
                <w:sz w:val="20"/>
              </w:rPr>
            </w:pPr>
            <w:r w:rsidRPr="00241037">
              <w:rPr>
                <w:rFonts w:asciiTheme="minorHAnsi" w:hAnsiTheme="minorHAnsi" w:cstheme="minorHAnsi"/>
                <w:spacing w:val="-10"/>
                <w:sz w:val="20"/>
              </w:rPr>
              <w:t>/</w:t>
            </w:r>
            <w:r w:rsidRPr="00241037">
              <w:rPr>
                <w:rFonts w:asciiTheme="minorHAnsi" w:hAnsiTheme="minorHAnsi" w:cstheme="minorHAnsi"/>
                <w:sz w:val="20"/>
                <w:u w:val="single"/>
              </w:rPr>
              <w:tab/>
            </w:r>
            <w:r w:rsidRPr="00241037">
              <w:rPr>
                <w:rFonts w:asciiTheme="minorHAnsi" w:hAnsiTheme="minorHAnsi" w:cstheme="minorHAnsi"/>
                <w:sz w:val="20"/>
              </w:rPr>
              <w:t>/</w:t>
            </w:r>
          </w:p>
          <w:p w14:paraId="0225B1B5" w14:textId="146EECA1" w:rsidR="00F43691" w:rsidRPr="00241037" w:rsidRDefault="00953367" w:rsidP="00737393">
            <w:pPr>
              <w:pStyle w:val="TableParagraph"/>
              <w:tabs>
                <w:tab w:val="left" w:pos="700"/>
                <w:tab w:val="left" w:pos="1227"/>
              </w:tabs>
              <w:spacing w:before="1"/>
              <w:ind w:left="106"/>
              <w:jc w:val="center"/>
              <w:rPr>
                <w:rFonts w:asciiTheme="minorHAnsi" w:hAnsiTheme="minorHAnsi" w:cstheme="minorHAnsi"/>
                <w:sz w:val="20"/>
              </w:rPr>
            </w:pPr>
            <w:r w:rsidRPr="00241037">
              <w:rPr>
                <w:rFonts w:asciiTheme="minorHAnsi" w:hAnsiTheme="minorHAnsi" w:cstheme="minorHAnsi"/>
                <w:sz w:val="20"/>
              </w:rPr>
              <w:t>-_</w:t>
            </w:r>
            <w:r w:rsidRPr="00241037">
              <w:rPr>
                <w:rFonts w:asciiTheme="minorHAnsi" w:hAnsiTheme="minorHAnsi" w:cstheme="minorHAnsi"/>
                <w:spacing w:val="-4"/>
                <w:sz w:val="20"/>
              </w:rPr>
              <w:t xml:space="preserve"> </w:t>
            </w:r>
            <w:r w:rsidRPr="00241037">
              <w:rPr>
                <w:rFonts w:asciiTheme="minorHAnsi" w:hAnsiTheme="minorHAnsi" w:cstheme="minorHAnsi"/>
                <w:spacing w:val="-12"/>
                <w:sz w:val="20"/>
              </w:rPr>
              <w:t>/</w:t>
            </w:r>
            <w:r w:rsidRPr="00241037">
              <w:rPr>
                <w:rFonts w:asciiTheme="minorHAnsi" w:hAnsiTheme="minorHAnsi" w:cstheme="minorHAnsi"/>
                <w:sz w:val="20"/>
                <w:u w:val="single"/>
              </w:rPr>
              <w:tab/>
            </w:r>
            <w:r w:rsidRPr="00241037">
              <w:rPr>
                <w:rFonts w:asciiTheme="minorHAnsi" w:hAnsiTheme="minorHAnsi" w:cstheme="minorHAnsi"/>
                <w:sz w:val="20"/>
              </w:rPr>
              <w:t>/</w:t>
            </w:r>
          </w:p>
        </w:tc>
        <w:tc>
          <w:tcPr>
            <w:tcW w:w="1130" w:type="dxa"/>
            <w:vAlign w:val="center"/>
          </w:tcPr>
          <w:p w14:paraId="7B1F1AFB" w14:textId="77777777" w:rsidR="00F43691" w:rsidRPr="00241037" w:rsidRDefault="00F43691" w:rsidP="00737393">
            <w:pPr>
              <w:pStyle w:val="TableParagraph"/>
              <w:jc w:val="center"/>
              <w:rPr>
                <w:rFonts w:asciiTheme="minorHAnsi" w:hAnsiTheme="minorHAnsi" w:cstheme="minorHAnsi"/>
                <w:sz w:val="18"/>
              </w:rPr>
            </w:pPr>
          </w:p>
        </w:tc>
      </w:tr>
      <w:tr w:rsidR="00F43691" w:rsidRPr="00241037" w14:paraId="6218D92B" w14:textId="77777777" w:rsidTr="00737393">
        <w:trPr>
          <w:trHeight w:val="724"/>
        </w:trPr>
        <w:tc>
          <w:tcPr>
            <w:tcW w:w="2127" w:type="dxa"/>
            <w:vAlign w:val="center"/>
          </w:tcPr>
          <w:p w14:paraId="07D48CEF" w14:textId="77777777" w:rsidR="00F43691" w:rsidRPr="00241037" w:rsidRDefault="00F43691" w:rsidP="00737393">
            <w:pPr>
              <w:pStyle w:val="TableParagraph"/>
              <w:jc w:val="center"/>
              <w:rPr>
                <w:rFonts w:asciiTheme="minorHAnsi" w:hAnsiTheme="minorHAnsi" w:cstheme="minorHAnsi"/>
                <w:sz w:val="18"/>
              </w:rPr>
            </w:pPr>
          </w:p>
        </w:tc>
        <w:tc>
          <w:tcPr>
            <w:tcW w:w="2130" w:type="dxa"/>
            <w:vAlign w:val="center"/>
          </w:tcPr>
          <w:p w14:paraId="002F5ECE" w14:textId="77777777" w:rsidR="00F43691" w:rsidRPr="00241037" w:rsidRDefault="00F43691" w:rsidP="00737393">
            <w:pPr>
              <w:pStyle w:val="TableParagraph"/>
              <w:jc w:val="center"/>
              <w:rPr>
                <w:rFonts w:asciiTheme="minorHAnsi" w:hAnsiTheme="minorHAnsi" w:cstheme="minorHAnsi"/>
                <w:sz w:val="18"/>
              </w:rPr>
            </w:pPr>
          </w:p>
        </w:tc>
        <w:tc>
          <w:tcPr>
            <w:tcW w:w="2355" w:type="dxa"/>
            <w:vAlign w:val="center"/>
          </w:tcPr>
          <w:p w14:paraId="3454BE3B" w14:textId="77777777" w:rsidR="00F43691" w:rsidRPr="00241037" w:rsidRDefault="00F43691" w:rsidP="00737393">
            <w:pPr>
              <w:pStyle w:val="TableParagraph"/>
              <w:jc w:val="center"/>
              <w:rPr>
                <w:rFonts w:asciiTheme="minorHAnsi" w:hAnsiTheme="minorHAnsi" w:cstheme="minorHAnsi"/>
                <w:sz w:val="18"/>
              </w:rPr>
            </w:pPr>
          </w:p>
        </w:tc>
        <w:tc>
          <w:tcPr>
            <w:tcW w:w="1875" w:type="dxa"/>
            <w:vAlign w:val="center"/>
          </w:tcPr>
          <w:p w14:paraId="3212BC85" w14:textId="7628BB02" w:rsidR="00F43691" w:rsidRPr="00241037" w:rsidRDefault="00953367" w:rsidP="00737393">
            <w:pPr>
              <w:pStyle w:val="TableParagraph"/>
              <w:tabs>
                <w:tab w:val="left" w:pos="379"/>
                <w:tab w:val="left" w:pos="736"/>
                <w:tab w:val="left" w:pos="1263"/>
              </w:tabs>
              <w:spacing w:line="240" w:lineRule="exact"/>
              <w:ind w:left="106"/>
              <w:jc w:val="center"/>
              <w:rPr>
                <w:rFonts w:asciiTheme="minorHAnsi" w:hAnsiTheme="minorHAnsi" w:cstheme="minorHAnsi"/>
                <w:sz w:val="20"/>
              </w:rPr>
            </w:pPr>
            <w:r w:rsidRPr="00241037">
              <w:rPr>
                <w:rFonts w:asciiTheme="minorHAnsi" w:hAnsiTheme="minorHAnsi" w:cstheme="minorHAnsi"/>
                <w:spacing w:val="-10"/>
                <w:sz w:val="20"/>
              </w:rPr>
              <w:t>/</w:t>
            </w:r>
            <w:r w:rsidRPr="00241037">
              <w:rPr>
                <w:rFonts w:asciiTheme="minorHAnsi" w:hAnsiTheme="minorHAnsi" w:cstheme="minorHAnsi"/>
                <w:sz w:val="20"/>
                <w:u w:val="single"/>
              </w:rPr>
              <w:tab/>
            </w:r>
            <w:r w:rsidRPr="00241037">
              <w:rPr>
                <w:rFonts w:asciiTheme="minorHAnsi" w:hAnsiTheme="minorHAnsi" w:cstheme="minorHAnsi"/>
                <w:sz w:val="20"/>
              </w:rPr>
              <w:t>/</w:t>
            </w:r>
          </w:p>
          <w:p w14:paraId="13D70F70" w14:textId="139B2082" w:rsidR="00F43691" w:rsidRPr="00241037" w:rsidRDefault="00953367" w:rsidP="00737393">
            <w:pPr>
              <w:pStyle w:val="TableParagraph"/>
              <w:tabs>
                <w:tab w:val="left" w:pos="700"/>
                <w:tab w:val="left" w:pos="1227"/>
              </w:tabs>
              <w:spacing w:before="1"/>
              <w:ind w:left="106"/>
              <w:jc w:val="center"/>
              <w:rPr>
                <w:rFonts w:asciiTheme="minorHAnsi" w:hAnsiTheme="minorHAnsi" w:cstheme="minorHAnsi"/>
                <w:sz w:val="20"/>
              </w:rPr>
            </w:pPr>
            <w:r w:rsidRPr="00241037">
              <w:rPr>
                <w:rFonts w:asciiTheme="minorHAnsi" w:hAnsiTheme="minorHAnsi" w:cstheme="minorHAnsi"/>
                <w:sz w:val="20"/>
              </w:rPr>
              <w:t>-_</w:t>
            </w:r>
            <w:r w:rsidRPr="00241037">
              <w:rPr>
                <w:rFonts w:asciiTheme="minorHAnsi" w:hAnsiTheme="minorHAnsi" w:cstheme="minorHAnsi"/>
                <w:spacing w:val="-4"/>
                <w:sz w:val="20"/>
              </w:rPr>
              <w:t xml:space="preserve"> </w:t>
            </w:r>
            <w:r w:rsidRPr="00241037">
              <w:rPr>
                <w:rFonts w:asciiTheme="minorHAnsi" w:hAnsiTheme="minorHAnsi" w:cstheme="minorHAnsi"/>
                <w:spacing w:val="-12"/>
                <w:sz w:val="20"/>
              </w:rPr>
              <w:t>/</w:t>
            </w:r>
            <w:r w:rsidRPr="00241037">
              <w:rPr>
                <w:rFonts w:asciiTheme="minorHAnsi" w:hAnsiTheme="minorHAnsi" w:cstheme="minorHAnsi"/>
                <w:sz w:val="20"/>
                <w:u w:val="single"/>
              </w:rPr>
              <w:tab/>
            </w:r>
            <w:r w:rsidRPr="00241037">
              <w:rPr>
                <w:rFonts w:asciiTheme="minorHAnsi" w:hAnsiTheme="minorHAnsi" w:cstheme="minorHAnsi"/>
                <w:sz w:val="20"/>
              </w:rPr>
              <w:t>/</w:t>
            </w:r>
          </w:p>
        </w:tc>
        <w:tc>
          <w:tcPr>
            <w:tcW w:w="1130" w:type="dxa"/>
            <w:vAlign w:val="center"/>
          </w:tcPr>
          <w:p w14:paraId="3C77FC5A" w14:textId="77777777" w:rsidR="00F43691" w:rsidRPr="00241037" w:rsidRDefault="00F43691" w:rsidP="00737393">
            <w:pPr>
              <w:pStyle w:val="TableParagraph"/>
              <w:jc w:val="center"/>
              <w:rPr>
                <w:rFonts w:asciiTheme="minorHAnsi" w:hAnsiTheme="minorHAnsi" w:cstheme="minorHAnsi"/>
                <w:sz w:val="18"/>
              </w:rPr>
            </w:pPr>
          </w:p>
        </w:tc>
      </w:tr>
    </w:tbl>
    <w:p w14:paraId="55999EBB" w14:textId="00F5208B" w:rsidR="00F43691" w:rsidRDefault="00F43691">
      <w:pPr>
        <w:pStyle w:val="a3"/>
        <w:rPr>
          <w:rFonts w:asciiTheme="minorHAnsi" w:hAnsiTheme="minorHAnsi" w:cstheme="minorHAnsi"/>
          <w:b/>
          <w:sz w:val="20"/>
        </w:rPr>
      </w:pPr>
    </w:p>
    <w:p w14:paraId="56EE348F" w14:textId="0B633768" w:rsidR="00737393" w:rsidRDefault="00737393">
      <w:pPr>
        <w:pStyle w:val="a3"/>
        <w:rPr>
          <w:rFonts w:asciiTheme="minorHAnsi" w:hAnsiTheme="minorHAnsi" w:cstheme="minorHAnsi"/>
          <w:b/>
          <w:sz w:val="20"/>
        </w:rPr>
      </w:pPr>
    </w:p>
    <w:p w14:paraId="78514D78" w14:textId="6215F9BD" w:rsidR="00737393" w:rsidRDefault="00737393">
      <w:pPr>
        <w:pStyle w:val="a3"/>
        <w:rPr>
          <w:rFonts w:asciiTheme="minorHAnsi" w:hAnsiTheme="minorHAnsi" w:cstheme="minorHAnsi"/>
          <w:b/>
          <w:sz w:val="20"/>
        </w:rPr>
      </w:pPr>
    </w:p>
    <w:p w14:paraId="001ABF53" w14:textId="1D2A89B4" w:rsidR="00737393" w:rsidRDefault="00737393">
      <w:pPr>
        <w:pStyle w:val="a3"/>
        <w:rPr>
          <w:rFonts w:asciiTheme="minorHAnsi" w:hAnsiTheme="minorHAnsi" w:cstheme="minorHAnsi"/>
          <w:b/>
          <w:sz w:val="20"/>
        </w:rPr>
      </w:pPr>
    </w:p>
    <w:p w14:paraId="03F17ADD" w14:textId="43F7F1F1" w:rsidR="00737393" w:rsidRDefault="00737393">
      <w:pPr>
        <w:pStyle w:val="a3"/>
        <w:rPr>
          <w:rFonts w:asciiTheme="minorHAnsi" w:hAnsiTheme="minorHAnsi" w:cstheme="minorHAnsi"/>
          <w:b/>
          <w:sz w:val="20"/>
        </w:rPr>
      </w:pPr>
    </w:p>
    <w:p w14:paraId="1A099241" w14:textId="77777777" w:rsidR="00D81BD0" w:rsidRDefault="00D81BD0">
      <w:pPr>
        <w:pStyle w:val="a3"/>
        <w:rPr>
          <w:rFonts w:asciiTheme="minorHAnsi" w:hAnsiTheme="minorHAnsi" w:cstheme="minorHAnsi"/>
          <w:b/>
          <w:sz w:val="20"/>
        </w:rPr>
      </w:pPr>
    </w:p>
    <w:p w14:paraId="370A66B9" w14:textId="19C2E717" w:rsidR="00AD28E4" w:rsidRDefault="00AD28E4">
      <w:pPr>
        <w:pStyle w:val="a3"/>
        <w:rPr>
          <w:rFonts w:asciiTheme="minorHAnsi" w:hAnsiTheme="minorHAnsi" w:cstheme="minorHAnsi"/>
          <w:b/>
          <w:sz w:val="20"/>
        </w:rPr>
      </w:pPr>
    </w:p>
    <w:p w14:paraId="65281074" w14:textId="77777777" w:rsidR="00AD28E4" w:rsidRPr="00241037" w:rsidRDefault="00AD28E4">
      <w:pPr>
        <w:pStyle w:val="a3"/>
        <w:rPr>
          <w:rFonts w:asciiTheme="minorHAnsi" w:hAnsiTheme="minorHAnsi" w:cstheme="minorHAnsi"/>
          <w:b/>
          <w:sz w:val="20"/>
        </w:rPr>
      </w:pPr>
    </w:p>
    <w:p w14:paraId="0D8875C6" w14:textId="21BE31B3" w:rsidR="00F43691" w:rsidRPr="00F24C31" w:rsidRDefault="00A74647" w:rsidP="00FE73F0">
      <w:pPr>
        <w:pStyle w:val="a3"/>
        <w:ind w:left="142" w:right="1193" w:hanging="142"/>
        <w:jc w:val="both"/>
        <w:rPr>
          <w:rFonts w:asciiTheme="minorHAnsi" w:hAnsiTheme="minorHAnsi" w:cstheme="minorHAnsi"/>
          <w:sz w:val="18"/>
          <w:szCs w:val="18"/>
        </w:rPr>
      </w:pPr>
      <w:r w:rsidRPr="00241037">
        <w:rPr>
          <w:rFonts w:asciiTheme="minorHAnsi" w:hAnsiTheme="minorHAnsi" w:cstheme="minorHAnsi"/>
          <w:spacing w:val="-10"/>
          <w:position w:val="8"/>
          <w:sz w:val="14"/>
        </w:rPr>
        <w:t>1</w:t>
      </w:r>
      <w:r w:rsidRPr="00241037">
        <w:rPr>
          <w:rFonts w:asciiTheme="minorHAnsi" w:hAnsiTheme="minorHAnsi" w:cstheme="minorHAnsi"/>
          <w:position w:val="8"/>
          <w:sz w:val="14"/>
        </w:rPr>
        <w:tab/>
      </w:r>
      <w:r w:rsidRPr="00F24C31">
        <w:rPr>
          <w:rFonts w:asciiTheme="minorHAnsi" w:hAnsiTheme="minorHAnsi" w:cstheme="minorHAnsi"/>
          <w:sz w:val="18"/>
          <w:szCs w:val="18"/>
        </w:rPr>
        <w:t>Αφορά</w:t>
      </w:r>
      <w:r w:rsidRPr="00F24C31">
        <w:rPr>
          <w:rFonts w:asciiTheme="minorHAnsi" w:hAnsiTheme="minorHAnsi" w:cstheme="minorHAnsi"/>
          <w:spacing w:val="-9"/>
          <w:sz w:val="18"/>
          <w:szCs w:val="18"/>
        </w:rPr>
        <w:t xml:space="preserve"> </w:t>
      </w:r>
      <w:r w:rsidRPr="00F24C31">
        <w:rPr>
          <w:rFonts w:asciiTheme="minorHAnsi" w:hAnsiTheme="minorHAnsi" w:cstheme="minorHAnsi"/>
          <w:sz w:val="18"/>
          <w:szCs w:val="18"/>
        </w:rPr>
        <w:t>τους</w:t>
      </w:r>
      <w:r w:rsidRPr="00F24C31">
        <w:rPr>
          <w:rFonts w:asciiTheme="minorHAnsi" w:hAnsiTheme="minorHAnsi" w:cstheme="minorHAnsi"/>
          <w:spacing w:val="-9"/>
          <w:sz w:val="18"/>
          <w:szCs w:val="18"/>
        </w:rPr>
        <w:t xml:space="preserve"> </w:t>
      </w:r>
      <w:r w:rsidRPr="00F24C31">
        <w:rPr>
          <w:rFonts w:asciiTheme="minorHAnsi" w:hAnsiTheme="minorHAnsi" w:cstheme="minorHAnsi"/>
          <w:sz w:val="18"/>
          <w:szCs w:val="18"/>
        </w:rPr>
        <w:t>πραγματικούς</w:t>
      </w:r>
      <w:r w:rsidRPr="00F24C31">
        <w:rPr>
          <w:rFonts w:asciiTheme="minorHAnsi" w:hAnsiTheme="minorHAnsi" w:cstheme="minorHAnsi"/>
          <w:spacing w:val="-9"/>
          <w:sz w:val="18"/>
          <w:szCs w:val="18"/>
        </w:rPr>
        <w:t xml:space="preserve"> </w:t>
      </w:r>
      <w:r w:rsidR="008A0DCE" w:rsidRPr="00F24C31">
        <w:rPr>
          <w:rFonts w:asciiTheme="minorHAnsi" w:hAnsiTheme="minorHAnsi" w:cstheme="minorHAnsi"/>
          <w:sz w:val="18"/>
          <w:szCs w:val="18"/>
        </w:rPr>
        <w:t>α</w:t>
      </w:r>
      <w:r w:rsidRPr="00F24C31">
        <w:rPr>
          <w:rFonts w:asciiTheme="minorHAnsi" w:hAnsiTheme="minorHAnsi" w:cstheme="minorHAnsi"/>
          <w:sz w:val="18"/>
          <w:szCs w:val="18"/>
        </w:rPr>
        <w:t>νθρωπο</w:t>
      </w:r>
      <w:r w:rsidR="008A0DCE" w:rsidRPr="00F24C31">
        <w:rPr>
          <w:rFonts w:asciiTheme="minorHAnsi" w:hAnsiTheme="minorHAnsi" w:cstheme="minorHAnsi"/>
          <w:sz w:val="18"/>
          <w:szCs w:val="18"/>
        </w:rPr>
        <w:t>μ</w:t>
      </w:r>
      <w:r w:rsidRPr="00F24C31">
        <w:rPr>
          <w:rFonts w:asciiTheme="minorHAnsi" w:hAnsiTheme="minorHAnsi" w:cstheme="minorHAnsi"/>
          <w:sz w:val="18"/>
          <w:szCs w:val="18"/>
        </w:rPr>
        <w:t>ήνες</w:t>
      </w:r>
      <w:r w:rsidRPr="00F24C31">
        <w:rPr>
          <w:rFonts w:asciiTheme="minorHAnsi" w:hAnsiTheme="minorHAnsi" w:cstheme="minorHAnsi"/>
          <w:spacing w:val="-9"/>
          <w:sz w:val="18"/>
          <w:szCs w:val="18"/>
        </w:rPr>
        <w:t xml:space="preserve"> </w:t>
      </w:r>
      <w:r w:rsidR="008A0DCE" w:rsidRPr="00F24C31">
        <w:rPr>
          <w:rFonts w:asciiTheme="minorHAnsi" w:hAnsiTheme="minorHAnsi" w:cstheme="minorHAnsi"/>
          <w:spacing w:val="-9"/>
          <w:sz w:val="18"/>
          <w:szCs w:val="18"/>
        </w:rPr>
        <w:t xml:space="preserve">(ΑΜ) </w:t>
      </w:r>
      <w:r w:rsidRPr="00F24C31">
        <w:rPr>
          <w:rFonts w:asciiTheme="minorHAnsi" w:hAnsiTheme="minorHAnsi" w:cstheme="minorHAnsi"/>
          <w:sz w:val="18"/>
          <w:szCs w:val="18"/>
        </w:rPr>
        <w:t>απασχόλησης</w:t>
      </w:r>
      <w:r w:rsidRPr="00F24C31">
        <w:rPr>
          <w:rFonts w:asciiTheme="minorHAnsi" w:hAnsiTheme="minorHAnsi" w:cstheme="minorHAnsi"/>
          <w:spacing w:val="-9"/>
          <w:sz w:val="18"/>
          <w:szCs w:val="18"/>
        </w:rPr>
        <w:t xml:space="preserve"> </w:t>
      </w:r>
      <w:r w:rsidRPr="00F24C31">
        <w:rPr>
          <w:rFonts w:asciiTheme="minorHAnsi" w:hAnsiTheme="minorHAnsi" w:cstheme="minorHAnsi"/>
          <w:sz w:val="18"/>
          <w:szCs w:val="18"/>
        </w:rPr>
        <w:t>στο</w:t>
      </w:r>
      <w:r w:rsidRPr="00F24C31">
        <w:rPr>
          <w:rFonts w:asciiTheme="minorHAnsi" w:hAnsiTheme="minorHAnsi" w:cstheme="minorHAnsi"/>
          <w:spacing w:val="-9"/>
          <w:sz w:val="18"/>
          <w:szCs w:val="18"/>
        </w:rPr>
        <w:t xml:space="preserve"> </w:t>
      </w:r>
      <w:r w:rsidRPr="00F24C31">
        <w:rPr>
          <w:rFonts w:asciiTheme="minorHAnsi" w:hAnsiTheme="minorHAnsi" w:cstheme="minorHAnsi"/>
          <w:sz w:val="18"/>
          <w:szCs w:val="18"/>
        </w:rPr>
        <w:t>έργο</w:t>
      </w:r>
      <w:r w:rsidR="00FE73F0" w:rsidRPr="00F24C31">
        <w:rPr>
          <w:rFonts w:asciiTheme="minorHAnsi" w:hAnsiTheme="minorHAnsi" w:cstheme="minorHAnsi"/>
          <w:sz w:val="18"/>
          <w:szCs w:val="18"/>
        </w:rPr>
        <w:t xml:space="preserve">. </w:t>
      </w:r>
      <w:r w:rsidRPr="00F24C31">
        <w:rPr>
          <w:rFonts w:asciiTheme="minorHAnsi" w:hAnsiTheme="minorHAnsi" w:cstheme="minorHAnsi"/>
          <w:sz w:val="18"/>
          <w:szCs w:val="18"/>
        </w:rPr>
        <w:t>Δεν</w:t>
      </w:r>
      <w:r w:rsidRPr="00F24C31">
        <w:rPr>
          <w:rFonts w:asciiTheme="minorHAnsi" w:hAnsiTheme="minorHAnsi" w:cstheme="minorHAnsi"/>
          <w:spacing w:val="-9"/>
          <w:sz w:val="18"/>
          <w:szCs w:val="18"/>
        </w:rPr>
        <w:t xml:space="preserve"> </w:t>
      </w:r>
      <w:r w:rsidRPr="00F24C31">
        <w:rPr>
          <w:rFonts w:asciiTheme="minorHAnsi" w:hAnsiTheme="minorHAnsi" w:cstheme="minorHAnsi"/>
          <w:sz w:val="18"/>
          <w:szCs w:val="18"/>
        </w:rPr>
        <w:t>ταυτίζεται</w:t>
      </w:r>
      <w:r w:rsidRPr="00F24C31">
        <w:rPr>
          <w:rFonts w:asciiTheme="minorHAnsi" w:hAnsiTheme="minorHAnsi" w:cstheme="minorHAnsi"/>
          <w:spacing w:val="-9"/>
          <w:sz w:val="18"/>
          <w:szCs w:val="18"/>
        </w:rPr>
        <w:t xml:space="preserve"> </w:t>
      </w:r>
      <w:r w:rsidRPr="00F24C31">
        <w:rPr>
          <w:rFonts w:asciiTheme="minorHAnsi" w:hAnsiTheme="minorHAnsi" w:cstheme="minorHAnsi"/>
          <w:sz w:val="18"/>
          <w:szCs w:val="18"/>
        </w:rPr>
        <w:t>με</w:t>
      </w:r>
      <w:r w:rsidRPr="00F24C31">
        <w:rPr>
          <w:rFonts w:asciiTheme="minorHAnsi" w:hAnsiTheme="minorHAnsi" w:cstheme="minorHAnsi"/>
          <w:spacing w:val="-8"/>
          <w:sz w:val="18"/>
          <w:szCs w:val="18"/>
        </w:rPr>
        <w:t xml:space="preserve"> </w:t>
      </w:r>
      <w:r w:rsidRPr="00F24C31">
        <w:rPr>
          <w:rFonts w:asciiTheme="minorHAnsi" w:hAnsiTheme="minorHAnsi" w:cstheme="minorHAnsi"/>
          <w:sz w:val="18"/>
          <w:szCs w:val="18"/>
        </w:rPr>
        <w:t>τη</w:t>
      </w:r>
      <w:r w:rsidRPr="00F24C31">
        <w:rPr>
          <w:rFonts w:asciiTheme="minorHAnsi" w:hAnsiTheme="minorHAnsi" w:cstheme="minorHAnsi"/>
          <w:spacing w:val="-11"/>
          <w:sz w:val="18"/>
          <w:szCs w:val="18"/>
        </w:rPr>
        <w:t xml:space="preserve"> </w:t>
      </w:r>
      <w:r w:rsidRPr="00F24C31">
        <w:rPr>
          <w:rFonts w:asciiTheme="minorHAnsi" w:hAnsiTheme="minorHAnsi" w:cstheme="minorHAnsi"/>
          <w:sz w:val="18"/>
          <w:szCs w:val="18"/>
        </w:rPr>
        <w:t>συνολική</w:t>
      </w:r>
      <w:r w:rsidRPr="00F24C31">
        <w:rPr>
          <w:rFonts w:asciiTheme="minorHAnsi" w:hAnsiTheme="minorHAnsi" w:cstheme="minorHAnsi"/>
          <w:spacing w:val="-7"/>
          <w:sz w:val="18"/>
          <w:szCs w:val="18"/>
        </w:rPr>
        <w:t xml:space="preserve"> </w:t>
      </w:r>
      <w:r w:rsidRPr="00F24C31">
        <w:rPr>
          <w:rFonts w:asciiTheme="minorHAnsi" w:hAnsiTheme="minorHAnsi" w:cstheme="minorHAnsi"/>
          <w:sz w:val="18"/>
          <w:szCs w:val="18"/>
        </w:rPr>
        <w:t>χρονική</w:t>
      </w:r>
      <w:r w:rsidRPr="00F24C31">
        <w:rPr>
          <w:rFonts w:asciiTheme="minorHAnsi" w:hAnsiTheme="minorHAnsi" w:cstheme="minorHAnsi"/>
          <w:spacing w:val="-7"/>
          <w:sz w:val="18"/>
          <w:szCs w:val="18"/>
        </w:rPr>
        <w:t xml:space="preserve"> </w:t>
      </w:r>
      <w:r w:rsidRPr="00F24C31">
        <w:rPr>
          <w:rFonts w:asciiTheme="minorHAnsi" w:hAnsiTheme="minorHAnsi" w:cstheme="minorHAnsi"/>
          <w:sz w:val="18"/>
          <w:szCs w:val="18"/>
        </w:rPr>
        <w:t>διάρκεια</w:t>
      </w:r>
      <w:r w:rsidRPr="00F24C31">
        <w:rPr>
          <w:rFonts w:asciiTheme="minorHAnsi" w:hAnsiTheme="minorHAnsi" w:cstheme="minorHAnsi"/>
          <w:spacing w:val="-9"/>
          <w:sz w:val="18"/>
          <w:szCs w:val="18"/>
        </w:rPr>
        <w:t xml:space="preserve"> </w:t>
      </w:r>
      <w:r w:rsidRPr="00F24C31">
        <w:rPr>
          <w:rFonts w:asciiTheme="minorHAnsi" w:hAnsiTheme="minorHAnsi" w:cstheme="minorHAnsi"/>
          <w:sz w:val="18"/>
          <w:szCs w:val="18"/>
        </w:rPr>
        <w:t>της σύμ</w:t>
      </w:r>
      <w:r w:rsidR="0013636B" w:rsidRPr="00F24C31">
        <w:rPr>
          <w:rFonts w:asciiTheme="minorHAnsi" w:hAnsiTheme="minorHAnsi" w:cstheme="minorHAnsi"/>
          <w:sz w:val="18"/>
          <w:szCs w:val="18"/>
        </w:rPr>
        <w:softHyphen/>
      </w:r>
      <w:r w:rsidR="00FE73F0" w:rsidRPr="00F24C31">
        <w:rPr>
          <w:rFonts w:asciiTheme="minorHAnsi" w:hAnsiTheme="minorHAnsi" w:cstheme="minorHAnsi"/>
          <w:sz w:val="18"/>
          <w:szCs w:val="18"/>
        </w:rPr>
        <w:softHyphen/>
      </w:r>
      <w:r w:rsidRPr="00F24C31">
        <w:rPr>
          <w:rFonts w:asciiTheme="minorHAnsi" w:hAnsiTheme="minorHAnsi" w:cstheme="minorHAnsi"/>
          <w:sz w:val="18"/>
          <w:szCs w:val="18"/>
        </w:rPr>
        <w:t>βασης στο έργο. Δε</w:t>
      </w:r>
      <w:r w:rsidR="00AD28E4" w:rsidRPr="00F24C31">
        <w:rPr>
          <w:rFonts w:asciiTheme="minorHAnsi" w:hAnsiTheme="minorHAnsi" w:cstheme="minorHAnsi"/>
          <w:sz w:val="18"/>
          <w:szCs w:val="18"/>
        </w:rPr>
        <w:t>ν</w:t>
      </w:r>
      <w:r w:rsidRPr="00F24C31">
        <w:rPr>
          <w:rFonts w:asciiTheme="minorHAnsi" w:hAnsiTheme="minorHAnsi" w:cstheme="minorHAnsi"/>
          <w:sz w:val="18"/>
          <w:szCs w:val="18"/>
        </w:rPr>
        <w:t xml:space="preserve"> </w:t>
      </w:r>
      <w:r w:rsidR="008A0DCE" w:rsidRPr="00F24C31">
        <w:rPr>
          <w:rFonts w:asciiTheme="minorHAnsi" w:hAnsiTheme="minorHAnsi" w:cstheme="minorHAnsi"/>
          <w:sz w:val="18"/>
          <w:szCs w:val="18"/>
        </w:rPr>
        <w:t xml:space="preserve">μπορεί </w:t>
      </w:r>
      <w:r w:rsidRPr="00F24C31">
        <w:rPr>
          <w:rFonts w:asciiTheme="minorHAnsi" w:hAnsiTheme="minorHAnsi" w:cstheme="minorHAnsi"/>
          <w:sz w:val="18"/>
          <w:szCs w:val="18"/>
        </w:rPr>
        <w:t>να δηλώνονται περισσότεροι ΑΜ από τους αντίστοιχους ημερολογιακούς σε οποια</w:t>
      </w:r>
      <w:r w:rsidR="0013636B" w:rsidRPr="00F24C31">
        <w:rPr>
          <w:rFonts w:asciiTheme="minorHAnsi" w:hAnsiTheme="minorHAnsi" w:cstheme="minorHAnsi"/>
          <w:sz w:val="18"/>
          <w:szCs w:val="18"/>
        </w:rPr>
        <w:softHyphen/>
      </w:r>
      <w:r w:rsidRPr="00F24C31">
        <w:rPr>
          <w:rFonts w:asciiTheme="minorHAnsi" w:hAnsiTheme="minorHAnsi" w:cstheme="minorHAnsi"/>
          <w:sz w:val="18"/>
          <w:szCs w:val="18"/>
        </w:rPr>
        <w:t>δή</w:t>
      </w:r>
      <w:r w:rsidR="008A0DCE" w:rsidRPr="00F24C31">
        <w:rPr>
          <w:rFonts w:asciiTheme="minorHAnsi" w:hAnsiTheme="minorHAnsi" w:cstheme="minorHAnsi"/>
          <w:sz w:val="18"/>
          <w:szCs w:val="18"/>
        </w:rPr>
        <w:softHyphen/>
      </w:r>
      <w:r w:rsidR="0013636B" w:rsidRPr="00F24C31">
        <w:rPr>
          <w:rFonts w:asciiTheme="minorHAnsi" w:hAnsiTheme="minorHAnsi" w:cstheme="minorHAnsi"/>
          <w:sz w:val="18"/>
          <w:szCs w:val="18"/>
        </w:rPr>
        <w:softHyphen/>
      </w:r>
      <w:r w:rsidRPr="00F24C31">
        <w:rPr>
          <w:rFonts w:asciiTheme="minorHAnsi" w:hAnsiTheme="minorHAnsi" w:cstheme="minorHAnsi"/>
          <w:sz w:val="18"/>
          <w:szCs w:val="18"/>
        </w:rPr>
        <w:t>πο</w:t>
      </w:r>
      <w:r w:rsidR="00FE73F0" w:rsidRPr="00F24C31">
        <w:rPr>
          <w:rFonts w:asciiTheme="minorHAnsi" w:hAnsiTheme="minorHAnsi" w:cstheme="minorHAnsi"/>
          <w:sz w:val="18"/>
          <w:szCs w:val="18"/>
        </w:rPr>
        <w:softHyphen/>
      </w:r>
      <w:r w:rsidRPr="00F24C31">
        <w:rPr>
          <w:rFonts w:asciiTheme="minorHAnsi" w:hAnsiTheme="minorHAnsi" w:cstheme="minorHAnsi"/>
          <w:sz w:val="18"/>
          <w:szCs w:val="18"/>
        </w:rPr>
        <w:t>τε χρονική περίοδο, στο σύνολο των εγγραφών</w:t>
      </w:r>
      <w:r w:rsidR="00FE73F0" w:rsidRPr="00F24C31">
        <w:rPr>
          <w:rFonts w:asciiTheme="minorHAnsi" w:hAnsiTheme="minorHAnsi" w:cstheme="minorHAnsi"/>
          <w:sz w:val="18"/>
          <w:szCs w:val="18"/>
        </w:rPr>
        <w:t>.</w:t>
      </w:r>
    </w:p>
    <w:p w14:paraId="471AEE58" w14:textId="77777777" w:rsidR="00F43691" w:rsidRPr="00241037" w:rsidRDefault="00F43691">
      <w:pPr>
        <w:jc w:val="both"/>
        <w:rPr>
          <w:rFonts w:asciiTheme="minorHAnsi" w:hAnsiTheme="minorHAnsi" w:cstheme="minorHAnsi"/>
          <w:sz w:val="20"/>
        </w:rPr>
        <w:sectPr w:rsidR="00F43691" w:rsidRPr="00241037" w:rsidSect="006F76EA">
          <w:footerReference w:type="default" r:id="rId87"/>
          <w:pgSz w:w="11910" w:h="16840"/>
          <w:pgMar w:top="1021" w:right="227" w:bottom="1134" w:left="567" w:header="717" w:footer="1101" w:gutter="0"/>
          <w:cols w:space="720"/>
        </w:sectPr>
      </w:pPr>
    </w:p>
    <w:bookmarkStart w:id="345" w:name="_Toc121743878"/>
    <w:bookmarkStart w:id="346" w:name="_Toc121743989"/>
    <w:bookmarkStart w:id="347" w:name="_Toc121744230"/>
    <w:bookmarkStart w:id="348" w:name="_Toc121744327"/>
    <w:bookmarkStart w:id="349" w:name="_Toc121744393"/>
    <w:bookmarkStart w:id="350" w:name="_Toc123544020"/>
    <w:bookmarkStart w:id="351" w:name="_Toc123544152"/>
    <w:bookmarkStart w:id="352" w:name="_Toc123544389"/>
    <w:bookmarkStart w:id="353" w:name="_Toc150164192"/>
    <w:p w14:paraId="6F367AE6" w14:textId="1602A91A" w:rsidR="00F43691" w:rsidRPr="001B034A" w:rsidRDefault="00A74647" w:rsidP="001B034A">
      <w:pPr>
        <w:pStyle w:val="1"/>
        <w:spacing w:before="0" w:after="360"/>
        <w:ind w:right="1193"/>
        <w:jc w:val="both"/>
        <w:rPr>
          <w:rFonts w:asciiTheme="minorHAnsi" w:hAnsiTheme="minorHAnsi" w:cstheme="minorHAnsi"/>
          <w:b w:val="0"/>
          <w:bCs w:val="0"/>
          <w:sz w:val="20"/>
          <w:szCs w:val="20"/>
        </w:rPr>
      </w:pPr>
      <w:r w:rsidRPr="00241037">
        <w:rPr>
          <w:rFonts w:asciiTheme="minorHAnsi" w:hAnsiTheme="minorHAnsi" w:cstheme="minorHAnsi"/>
          <w:noProof/>
          <w:lang w:eastAsia="el-GR"/>
        </w:rPr>
        <w:lastRenderedPageBreak/>
        <mc:AlternateContent>
          <mc:Choice Requires="wps">
            <w:drawing>
              <wp:anchor distT="0" distB="0" distL="0" distR="0" simplePos="0" relativeHeight="487987200" behindDoc="1" locked="0" layoutInCell="1" allowOverlap="1" wp14:anchorId="170E9A34" wp14:editId="27CA61A8">
                <wp:simplePos x="0" y="0"/>
                <wp:positionH relativeFrom="page">
                  <wp:posOffset>437515</wp:posOffset>
                </wp:positionH>
                <wp:positionV relativeFrom="paragraph">
                  <wp:posOffset>241300</wp:posOffset>
                </wp:positionV>
                <wp:extent cx="6231255" cy="45085"/>
                <wp:effectExtent l="0" t="0" r="0" b="0"/>
                <wp:wrapTopAndBottom/>
                <wp:docPr id="197" name="docshape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3125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0D2A45" id="docshape833" o:spid="_x0000_s1026" style="position:absolute;margin-left:34.45pt;margin-top:19pt;width:490.65pt;height:3.55pt;flip:y;z-index:-1532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bZ6QEAAL4DAAAOAAAAZHJzL2Uyb0RvYy54bWysU8GO0zAQvSPxD5bvNGlolyVqulp1tQhp&#10;YZEWuLuOnVg4HjN2m5avZ+xUbQU3RA6Wx+N5M+/5ZXV3GCzbKwwGXMPns5Iz5SS0xnUN//b18c0t&#10;ZyEK1woLTjX8qAK/W79+tRp9rSrowbYKGYG4UI++4X2Mvi6KIHs1iDADrxwlNeAgIoXYFS2KkdAH&#10;W1RleVOMgK1HkCoEOn2Yknyd8bVWMj5rHVRktuE0W8wr5nWb1mK9EnWHwvdGnsYQ/zDFIIyjpmeo&#10;BxEF26H5C2owEiGAjjMJQwFaG6kyB2IzL/9g89ILrzIXEif4s0zh/8HKz/sX/wXT6ME/gfwRmINN&#10;L1yn7hFh7JVoqd08CVWMPtTnghQEKmXb8RO09LRiFyFrcNA4MG2N/54KEzTxZIcs+vEsujpEJunw&#10;pno7r5ZLziTlFsvydpl7iTrBpGKPIX5QMLC0aTjSm2ZQsX8KMY11uZJpgDXto7E2B9htNxbZXqT3&#10;z98JPVxfsy5ddpDKJsR0kvkmislNod5CeyS6CJOJyPS06QF/cTaSgRoefu4EKs7sR0eSvZ8vFslx&#10;OVgs31UU4HVme50RThJUwyNn03YTJ5fuPJqup06Tkg7uSWZtMvHLVKdhySRZj5Ohkwuv43zr8tut&#10;fwMAAP//AwBQSwMEFAAGAAgAAAAhAMUjO63gAAAACQEAAA8AAABkcnMvZG93bnJldi54bWxMj0FL&#10;w0AUhO+C/2F5ghexu61NiTEvRSqCIB5SLfS4TZ5JbPZtyG7a5N+7PelxmGHmm3Q9mlacqHeNZYT5&#10;TIEgLmzZcIXw9fl6H4NwXnOpW8uEMJGDdXZ9leqktGfO6bT1lQgl7BKNUHvfJVK6oiaj3cx2xMH7&#10;tr3RPsi+kmWvz6HctHKh1Eoa3XBYqHVHm5qK43YwCO+Fje5efL7fHKeP3fTzxsMyZ8Tbm/H5CYSn&#10;0f+F4YIf0CELTAc7cOlEi7CKH0MS4SEOly6+itQCxAFhGc1BZqn8/yD7BQAA//8DAFBLAQItABQA&#10;BgAIAAAAIQC2gziS/gAAAOEBAAATAAAAAAAAAAAAAAAAAAAAAABbQ29udGVudF9UeXBlc10ueG1s&#10;UEsBAi0AFAAGAAgAAAAhADj9If/WAAAAlAEAAAsAAAAAAAAAAAAAAAAALwEAAF9yZWxzLy5yZWxz&#10;UEsBAi0AFAAGAAgAAAAhAHDkBtnpAQAAvgMAAA4AAAAAAAAAAAAAAAAALgIAAGRycy9lMm9Eb2Mu&#10;eG1sUEsBAi0AFAAGAAgAAAAhAMUjO63gAAAACQEAAA8AAAAAAAAAAAAAAAAAQwQAAGRycy9kb3du&#10;cmV2LnhtbFBLBQYAAAAABAAEAPMAAABQBQAAAAA=&#10;" fillcolor="black" stroked="f">
                <w10:wrap type="topAndBottom" anchorx="page"/>
              </v:rect>
            </w:pict>
          </mc:Fallback>
        </mc:AlternateContent>
      </w:r>
      <w:bookmarkStart w:id="354" w:name="_bookmark192"/>
      <w:bookmarkEnd w:id="354"/>
      <w:r w:rsidRPr="00241037">
        <w:rPr>
          <w:rFonts w:asciiTheme="minorHAnsi" w:hAnsiTheme="minorHAnsi" w:cstheme="minorHAnsi"/>
          <w:color w:val="0070C0"/>
        </w:rPr>
        <w:t>ΠΑΡΑΡΤΗΜΑ</w:t>
      </w:r>
      <w:r w:rsidRPr="00241037">
        <w:rPr>
          <w:rFonts w:asciiTheme="minorHAnsi" w:hAnsiTheme="minorHAnsi" w:cstheme="minorHAnsi"/>
          <w:color w:val="0070C0"/>
          <w:spacing w:val="-6"/>
        </w:rPr>
        <w:t xml:space="preserve"> </w:t>
      </w:r>
      <w:r w:rsidRPr="00241037">
        <w:rPr>
          <w:rFonts w:asciiTheme="minorHAnsi" w:hAnsiTheme="minorHAnsi" w:cstheme="minorHAnsi"/>
          <w:color w:val="0070C0"/>
        </w:rPr>
        <w:t>VIΙ</w:t>
      </w:r>
      <w:r w:rsidRPr="00241037">
        <w:rPr>
          <w:rFonts w:asciiTheme="minorHAnsi" w:hAnsiTheme="minorHAnsi" w:cstheme="minorHAnsi"/>
          <w:color w:val="0070C0"/>
          <w:spacing w:val="-7"/>
        </w:rPr>
        <w:t xml:space="preserve"> </w:t>
      </w:r>
      <w:r w:rsidRPr="00241037">
        <w:rPr>
          <w:rFonts w:asciiTheme="minorHAnsi" w:hAnsiTheme="minorHAnsi" w:cstheme="minorHAnsi"/>
          <w:color w:val="0070C0"/>
        </w:rPr>
        <w:t>-</w:t>
      </w:r>
      <w:r w:rsidRPr="00241037">
        <w:rPr>
          <w:rFonts w:asciiTheme="minorHAnsi" w:hAnsiTheme="minorHAnsi" w:cstheme="minorHAnsi"/>
          <w:color w:val="0070C0"/>
          <w:spacing w:val="-6"/>
        </w:rPr>
        <w:t xml:space="preserve"> </w:t>
      </w:r>
      <w:r w:rsidRPr="00241037">
        <w:rPr>
          <w:rFonts w:asciiTheme="minorHAnsi" w:hAnsiTheme="minorHAnsi" w:cstheme="minorHAnsi"/>
          <w:color w:val="0070C0"/>
        </w:rPr>
        <w:t>Υπόδειγμα</w:t>
      </w:r>
      <w:r w:rsidRPr="00241037">
        <w:rPr>
          <w:rFonts w:asciiTheme="minorHAnsi" w:hAnsiTheme="minorHAnsi" w:cstheme="minorHAnsi"/>
          <w:color w:val="0070C0"/>
          <w:spacing w:val="-8"/>
        </w:rPr>
        <w:t xml:space="preserve"> </w:t>
      </w:r>
      <w:r w:rsidRPr="00241037">
        <w:rPr>
          <w:rFonts w:asciiTheme="minorHAnsi" w:hAnsiTheme="minorHAnsi" w:cstheme="minorHAnsi"/>
          <w:color w:val="0070C0"/>
        </w:rPr>
        <w:t>Οικονομικής</w:t>
      </w:r>
      <w:r w:rsidRPr="00241037">
        <w:rPr>
          <w:rFonts w:asciiTheme="minorHAnsi" w:hAnsiTheme="minorHAnsi" w:cstheme="minorHAnsi"/>
          <w:color w:val="0070C0"/>
          <w:spacing w:val="-8"/>
        </w:rPr>
        <w:t xml:space="preserve"> </w:t>
      </w:r>
      <w:r w:rsidRPr="00241037">
        <w:rPr>
          <w:rFonts w:asciiTheme="minorHAnsi" w:hAnsiTheme="minorHAnsi" w:cstheme="minorHAnsi"/>
          <w:color w:val="0070C0"/>
        </w:rPr>
        <w:t>Προσφοράς</w:t>
      </w:r>
      <w:r w:rsidRPr="00241037">
        <w:rPr>
          <w:rFonts w:asciiTheme="minorHAnsi" w:hAnsiTheme="minorHAnsi" w:cstheme="minorHAnsi"/>
          <w:color w:val="0070C0"/>
          <w:spacing w:val="-5"/>
        </w:rPr>
        <w:t xml:space="preserve"> </w:t>
      </w:r>
      <w:r w:rsidRPr="001B034A">
        <w:rPr>
          <w:rFonts w:asciiTheme="minorHAnsi" w:hAnsiTheme="minorHAnsi" w:cstheme="minorHAnsi"/>
          <w:b w:val="0"/>
          <w:bCs w:val="0"/>
          <w:color w:val="0070C0"/>
          <w:sz w:val="20"/>
          <w:szCs w:val="20"/>
        </w:rPr>
        <w:t>(</w:t>
      </w:r>
      <w:r w:rsidR="00AD28E4" w:rsidRPr="001B034A">
        <w:rPr>
          <w:rFonts w:asciiTheme="minorHAnsi" w:hAnsiTheme="minorHAnsi" w:cstheme="minorHAnsi"/>
          <w:b w:val="0"/>
          <w:bCs w:val="0"/>
          <w:color w:val="0070C0"/>
          <w:sz w:val="20"/>
          <w:szCs w:val="20"/>
        </w:rPr>
        <w:t>π</w:t>
      </w:r>
      <w:r w:rsidRPr="001B034A">
        <w:rPr>
          <w:rFonts w:asciiTheme="minorHAnsi" w:hAnsiTheme="minorHAnsi" w:cstheme="minorHAnsi"/>
          <w:b w:val="0"/>
          <w:bCs w:val="0"/>
          <w:color w:val="0070C0"/>
          <w:sz w:val="20"/>
          <w:szCs w:val="20"/>
        </w:rPr>
        <w:t>ροσαρμοσμένο</w:t>
      </w:r>
      <w:r w:rsidRPr="001B034A">
        <w:rPr>
          <w:rFonts w:asciiTheme="minorHAnsi" w:hAnsiTheme="minorHAnsi" w:cstheme="minorHAnsi"/>
          <w:b w:val="0"/>
          <w:bCs w:val="0"/>
          <w:color w:val="0070C0"/>
          <w:spacing w:val="-4"/>
          <w:sz w:val="20"/>
          <w:szCs w:val="20"/>
        </w:rPr>
        <w:t xml:space="preserve"> </w:t>
      </w:r>
      <w:r w:rsidRPr="001B034A">
        <w:rPr>
          <w:rFonts w:asciiTheme="minorHAnsi" w:hAnsiTheme="minorHAnsi" w:cstheme="minorHAnsi"/>
          <w:b w:val="0"/>
          <w:bCs w:val="0"/>
          <w:color w:val="0070C0"/>
          <w:sz w:val="20"/>
          <w:szCs w:val="20"/>
        </w:rPr>
        <w:t xml:space="preserve">από την </w:t>
      </w:r>
      <w:r w:rsidR="00607100" w:rsidRPr="001B034A">
        <w:rPr>
          <w:rFonts w:asciiTheme="minorHAnsi" w:hAnsiTheme="minorHAnsi" w:cstheme="minorHAnsi"/>
          <w:b w:val="0"/>
          <w:bCs w:val="0"/>
          <w:color w:val="0070C0"/>
          <w:sz w:val="20"/>
          <w:szCs w:val="20"/>
        </w:rPr>
        <w:t>Αναθέτουσα Αρχή</w:t>
      </w:r>
      <w:r w:rsidRPr="001B034A">
        <w:rPr>
          <w:rFonts w:asciiTheme="minorHAnsi" w:hAnsiTheme="minorHAnsi" w:cstheme="minorHAnsi"/>
          <w:b w:val="0"/>
          <w:bCs w:val="0"/>
          <w:color w:val="0070C0"/>
          <w:sz w:val="20"/>
          <w:szCs w:val="20"/>
        </w:rPr>
        <w:t>)</w:t>
      </w:r>
      <w:bookmarkEnd w:id="345"/>
      <w:bookmarkEnd w:id="346"/>
      <w:bookmarkEnd w:id="347"/>
      <w:bookmarkEnd w:id="348"/>
      <w:bookmarkEnd w:id="349"/>
      <w:bookmarkEnd w:id="350"/>
      <w:bookmarkEnd w:id="351"/>
      <w:bookmarkEnd w:id="352"/>
      <w:bookmarkEnd w:id="353"/>
    </w:p>
    <w:p w14:paraId="1815B24F" w14:textId="698F52BF" w:rsidR="00F43691" w:rsidRPr="00241037" w:rsidRDefault="00953367" w:rsidP="006312D1">
      <w:pPr>
        <w:pStyle w:val="a4"/>
        <w:numPr>
          <w:ilvl w:val="0"/>
          <w:numId w:val="7"/>
        </w:numPr>
        <w:tabs>
          <w:tab w:val="left" w:pos="397"/>
        </w:tabs>
        <w:spacing w:before="120"/>
        <w:ind w:right="1193" w:firstLine="0"/>
        <w:jc w:val="both"/>
        <w:rPr>
          <w:rFonts w:asciiTheme="minorHAnsi" w:hAnsiTheme="minorHAnsi" w:cstheme="minorHAnsi"/>
        </w:rPr>
      </w:pPr>
      <w:r w:rsidRPr="00241037">
        <w:rPr>
          <w:rFonts w:asciiTheme="minorHAnsi" w:hAnsiTheme="minorHAnsi" w:cstheme="minorHAnsi"/>
        </w:rPr>
        <w:t>Η</w:t>
      </w:r>
      <w:r w:rsidRPr="00241037">
        <w:rPr>
          <w:rFonts w:asciiTheme="minorHAnsi" w:hAnsiTheme="minorHAnsi" w:cstheme="minorHAnsi"/>
          <w:spacing w:val="-3"/>
        </w:rPr>
        <w:t xml:space="preserve"> </w:t>
      </w:r>
      <w:r w:rsidRPr="00241037">
        <w:rPr>
          <w:rFonts w:asciiTheme="minorHAnsi" w:hAnsiTheme="minorHAnsi" w:cstheme="minorHAnsi"/>
        </w:rPr>
        <w:t>Οικονομική</w:t>
      </w:r>
      <w:r w:rsidRPr="00241037">
        <w:rPr>
          <w:rFonts w:asciiTheme="minorHAnsi" w:hAnsiTheme="minorHAnsi" w:cstheme="minorHAnsi"/>
          <w:spacing w:val="-3"/>
        </w:rPr>
        <w:t xml:space="preserve"> </w:t>
      </w:r>
      <w:r w:rsidRPr="00241037">
        <w:rPr>
          <w:rFonts w:asciiTheme="minorHAnsi" w:hAnsiTheme="minorHAnsi" w:cstheme="minorHAnsi"/>
        </w:rPr>
        <w:t>Προσφορά</w:t>
      </w:r>
      <w:r w:rsidRPr="00241037">
        <w:rPr>
          <w:rFonts w:asciiTheme="minorHAnsi" w:hAnsiTheme="minorHAnsi" w:cstheme="minorHAnsi"/>
          <w:spacing w:val="-2"/>
        </w:rPr>
        <w:t xml:space="preserve"> </w:t>
      </w:r>
      <w:r w:rsidRPr="00241037">
        <w:rPr>
          <w:rFonts w:asciiTheme="minorHAnsi" w:hAnsiTheme="minorHAnsi" w:cstheme="minorHAnsi"/>
        </w:rPr>
        <w:t>υποβάλλεται</w:t>
      </w:r>
      <w:r w:rsidRPr="00241037">
        <w:rPr>
          <w:rFonts w:asciiTheme="minorHAnsi" w:hAnsiTheme="minorHAnsi" w:cstheme="minorHAnsi"/>
          <w:spacing w:val="-3"/>
        </w:rPr>
        <w:t xml:space="preserve"> </w:t>
      </w:r>
      <w:r w:rsidRPr="00241037">
        <w:rPr>
          <w:rFonts w:asciiTheme="minorHAnsi" w:hAnsiTheme="minorHAnsi" w:cstheme="minorHAnsi"/>
        </w:rPr>
        <w:t>ηλεκτρονικά</w:t>
      </w:r>
      <w:r w:rsidRPr="00241037">
        <w:rPr>
          <w:rFonts w:asciiTheme="minorHAnsi" w:hAnsiTheme="minorHAnsi" w:cstheme="minorHAnsi"/>
          <w:spacing w:val="-3"/>
        </w:rPr>
        <w:t xml:space="preserve"> </w:t>
      </w:r>
      <w:r w:rsidRPr="00241037">
        <w:rPr>
          <w:rFonts w:asciiTheme="minorHAnsi" w:hAnsiTheme="minorHAnsi" w:cstheme="minorHAnsi"/>
        </w:rPr>
        <w:t>επί</w:t>
      </w:r>
      <w:r w:rsidRPr="00241037">
        <w:rPr>
          <w:rFonts w:asciiTheme="minorHAnsi" w:hAnsiTheme="minorHAnsi" w:cstheme="minorHAnsi"/>
          <w:spacing w:val="-3"/>
        </w:rPr>
        <w:t xml:space="preserve"> </w:t>
      </w:r>
      <w:r w:rsidRPr="00241037">
        <w:rPr>
          <w:rFonts w:asciiTheme="minorHAnsi" w:hAnsiTheme="minorHAnsi" w:cstheme="minorHAnsi"/>
        </w:rPr>
        <w:t>ποινή</w:t>
      </w:r>
      <w:r w:rsidRPr="00241037">
        <w:rPr>
          <w:rFonts w:asciiTheme="minorHAnsi" w:hAnsiTheme="minorHAnsi" w:cstheme="minorHAnsi"/>
          <w:spacing w:val="-3"/>
        </w:rPr>
        <w:t xml:space="preserve"> </w:t>
      </w:r>
      <w:r w:rsidRPr="00241037">
        <w:rPr>
          <w:rFonts w:asciiTheme="minorHAnsi" w:hAnsiTheme="minorHAnsi" w:cstheme="minorHAnsi"/>
        </w:rPr>
        <w:t>απορρίψεως</w:t>
      </w:r>
      <w:r w:rsidRPr="00241037">
        <w:rPr>
          <w:rFonts w:asciiTheme="minorHAnsi" w:hAnsiTheme="minorHAnsi" w:cstheme="minorHAnsi"/>
          <w:spacing w:val="-4"/>
        </w:rPr>
        <w:t xml:space="preserve"> </w:t>
      </w:r>
      <w:r w:rsidRPr="00241037">
        <w:rPr>
          <w:rFonts w:asciiTheme="minorHAnsi" w:hAnsiTheme="minorHAnsi" w:cstheme="minorHAnsi"/>
        </w:rPr>
        <w:t>στον</w:t>
      </w:r>
      <w:r w:rsidRPr="00241037">
        <w:rPr>
          <w:rFonts w:asciiTheme="minorHAnsi" w:hAnsiTheme="minorHAnsi" w:cstheme="minorHAnsi"/>
          <w:spacing w:val="-2"/>
        </w:rPr>
        <w:t xml:space="preserve"> </w:t>
      </w:r>
      <w:r w:rsidRPr="00241037">
        <w:rPr>
          <w:rFonts w:asciiTheme="minorHAnsi" w:hAnsiTheme="minorHAnsi" w:cstheme="minorHAnsi"/>
        </w:rPr>
        <w:t>(υπό)φάκελο</w:t>
      </w:r>
      <w:r w:rsidRPr="00241037">
        <w:rPr>
          <w:rFonts w:asciiTheme="minorHAnsi" w:hAnsiTheme="minorHAnsi" w:cstheme="minorHAnsi"/>
          <w:spacing w:val="-3"/>
        </w:rPr>
        <w:t xml:space="preserve"> </w:t>
      </w:r>
      <w:r w:rsidRPr="00241037">
        <w:rPr>
          <w:rFonts w:asciiTheme="minorHAnsi" w:hAnsiTheme="minorHAnsi" w:cstheme="minorHAnsi"/>
        </w:rPr>
        <w:t>«Οικονομική Προσφορά»</w:t>
      </w:r>
      <w:r w:rsidRPr="00241037">
        <w:rPr>
          <w:rFonts w:asciiTheme="minorHAnsi" w:hAnsiTheme="minorHAnsi" w:cstheme="minorHAnsi"/>
          <w:spacing w:val="-9"/>
        </w:rPr>
        <w:t xml:space="preserve"> </w:t>
      </w:r>
      <w:r w:rsidRPr="00241037">
        <w:rPr>
          <w:rFonts w:asciiTheme="minorHAnsi" w:hAnsiTheme="minorHAnsi" w:cstheme="minorHAnsi"/>
        </w:rPr>
        <w:t>και</w:t>
      </w:r>
      <w:r w:rsidRPr="00241037">
        <w:rPr>
          <w:rFonts w:asciiTheme="minorHAnsi" w:hAnsiTheme="minorHAnsi" w:cstheme="minorHAnsi"/>
          <w:spacing w:val="-12"/>
        </w:rPr>
        <w:t xml:space="preserve"> </w:t>
      </w:r>
      <w:r w:rsidRPr="00241037">
        <w:rPr>
          <w:rFonts w:asciiTheme="minorHAnsi" w:hAnsiTheme="minorHAnsi" w:cstheme="minorHAnsi"/>
        </w:rPr>
        <w:t>συμπληρώνοντας</w:t>
      </w:r>
      <w:r w:rsidRPr="00241037">
        <w:rPr>
          <w:rFonts w:asciiTheme="minorHAnsi" w:hAnsiTheme="minorHAnsi" w:cstheme="minorHAnsi"/>
          <w:spacing w:val="-11"/>
        </w:rPr>
        <w:t xml:space="preserve"> </w:t>
      </w:r>
      <w:r w:rsidRPr="00241037">
        <w:rPr>
          <w:rFonts w:asciiTheme="minorHAnsi" w:hAnsiTheme="minorHAnsi" w:cstheme="minorHAnsi"/>
        </w:rPr>
        <w:t>στην</w:t>
      </w:r>
      <w:r w:rsidRPr="00241037">
        <w:rPr>
          <w:rFonts w:asciiTheme="minorHAnsi" w:hAnsiTheme="minorHAnsi" w:cstheme="minorHAnsi"/>
          <w:spacing w:val="-9"/>
        </w:rPr>
        <w:t xml:space="preserve"> </w:t>
      </w:r>
      <w:r w:rsidRPr="00241037">
        <w:rPr>
          <w:rFonts w:asciiTheme="minorHAnsi" w:hAnsiTheme="minorHAnsi" w:cstheme="minorHAnsi"/>
        </w:rPr>
        <w:t>αντίστοιχη</w:t>
      </w:r>
      <w:r w:rsidRPr="00241037">
        <w:rPr>
          <w:rFonts w:asciiTheme="minorHAnsi" w:hAnsiTheme="minorHAnsi" w:cstheme="minorHAnsi"/>
          <w:spacing w:val="-13"/>
        </w:rPr>
        <w:t xml:space="preserve"> </w:t>
      </w:r>
      <w:r w:rsidRPr="00241037">
        <w:rPr>
          <w:rFonts w:asciiTheme="minorHAnsi" w:hAnsiTheme="minorHAnsi" w:cstheme="minorHAnsi"/>
        </w:rPr>
        <w:t>ειδική</w:t>
      </w:r>
      <w:r w:rsidRPr="00241037">
        <w:rPr>
          <w:rFonts w:asciiTheme="minorHAnsi" w:hAnsiTheme="minorHAnsi" w:cstheme="minorHAnsi"/>
          <w:spacing w:val="-9"/>
        </w:rPr>
        <w:t xml:space="preserve"> </w:t>
      </w:r>
      <w:r w:rsidRPr="00F24C31">
        <w:rPr>
          <w:rFonts w:asciiTheme="minorHAnsi" w:hAnsiTheme="minorHAnsi" w:cstheme="minorHAnsi"/>
          <w:bCs/>
        </w:rPr>
        <w:t>ηλεκτρονική</w:t>
      </w:r>
      <w:r w:rsidRPr="00F24C31">
        <w:rPr>
          <w:rFonts w:asciiTheme="minorHAnsi" w:hAnsiTheme="minorHAnsi" w:cstheme="minorHAnsi"/>
          <w:bCs/>
          <w:spacing w:val="-12"/>
        </w:rPr>
        <w:t xml:space="preserve"> </w:t>
      </w:r>
      <w:r w:rsidRPr="00F24C31">
        <w:rPr>
          <w:rFonts w:asciiTheme="minorHAnsi" w:hAnsiTheme="minorHAnsi" w:cstheme="minorHAnsi"/>
          <w:bCs/>
        </w:rPr>
        <w:t>φόρμα</w:t>
      </w:r>
      <w:r w:rsidRPr="00241037">
        <w:rPr>
          <w:rFonts w:asciiTheme="minorHAnsi" w:hAnsiTheme="minorHAnsi" w:cstheme="minorHAnsi"/>
          <w:b/>
          <w:spacing w:val="-4"/>
        </w:rPr>
        <w:t xml:space="preserve"> </w:t>
      </w:r>
      <w:r w:rsidRPr="00241037">
        <w:rPr>
          <w:rFonts w:asciiTheme="minorHAnsi" w:hAnsiTheme="minorHAnsi" w:cstheme="minorHAnsi"/>
        </w:rPr>
        <w:t>του</w:t>
      </w:r>
      <w:r w:rsidRPr="00241037">
        <w:rPr>
          <w:rFonts w:asciiTheme="minorHAnsi" w:hAnsiTheme="minorHAnsi" w:cstheme="minorHAnsi"/>
          <w:spacing w:val="-10"/>
        </w:rPr>
        <w:t xml:space="preserve"> </w:t>
      </w:r>
      <w:r w:rsidRPr="00241037">
        <w:rPr>
          <w:rFonts w:asciiTheme="minorHAnsi" w:hAnsiTheme="minorHAnsi" w:cstheme="minorHAnsi"/>
        </w:rPr>
        <w:t>Συστήματος</w:t>
      </w:r>
      <w:r w:rsidRPr="00241037">
        <w:rPr>
          <w:rFonts w:asciiTheme="minorHAnsi" w:hAnsiTheme="minorHAnsi" w:cstheme="minorHAnsi"/>
          <w:spacing w:val="-9"/>
        </w:rPr>
        <w:t xml:space="preserve"> </w:t>
      </w:r>
      <w:r w:rsidRPr="00241037">
        <w:rPr>
          <w:rFonts w:asciiTheme="minorHAnsi" w:hAnsiTheme="minorHAnsi" w:cstheme="minorHAnsi"/>
        </w:rPr>
        <w:t>ΕΣΗΔΗΣ</w:t>
      </w:r>
      <w:r w:rsidRPr="00241037">
        <w:rPr>
          <w:rFonts w:asciiTheme="minorHAnsi" w:hAnsiTheme="minorHAnsi" w:cstheme="minorHAnsi"/>
          <w:spacing w:val="-10"/>
        </w:rPr>
        <w:t xml:space="preserve"> </w:t>
      </w:r>
      <w:r w:rsidRPr="00241037">
        <w:rPr>
          <w:rFonts w:asciiTheme="minorHAnsi" w:hAnsiTheme="minorHAnsi" w:cstheme="minorHAnsi"/>
        </w:rPr>
        <w:t xml:space="preserve">τα στοιχεία του Πίνακα </w:t>
      </w:r>
      <w:r w:rsidRPr="00F24C31">
        <w:rPr>
          <w:rFonts w:asciiTheme="minorHAnsi" w:hAnsiTheme="minorHAnsi" w:cstheme="minorHAnsi"/>
          <w:bCs/>
        </w:rPr>
        <w:t>συνολικής</w:t>
      </w:r>
      <w:r w:rsidRPr="00241037">
        <w:rPr>
          <w:rFonts w:asciiTheme="minorHAnsi" w:hAnsiTheme="minorHAnsi" w:cstheme="minorHAnsi"/>
          <w:b/>
        </w:rPr>
        <w:t xml:space="preserve"> </w:t>
      </w:r>
      <w:r w:rsidRPr="00241037">
        <w:rPr>
          <w:rFonts w:asciiTheme="minorHAnsi" w:hAnsiTheme="minorHAnsi" w:cstheme="minorHAnsi"/>
        </w:rPr>
        <w:t>προσφοράς. Ο προσφέρων επισυνάπτει στην οικονομική προσφορά του Συ</w:t>
      </w:r>
      <w:r w:rsidR="00FE73F0">
        <w:rPr>
          <w:rFonts w:asciiTheme="minorHAnsi" w:hAnsiTheme="minorHAnsi" w:cstheme="minorHAnsi"/>
        </w:rPr>
        <w:softHyphen/>
        <w:t>στ</w:t>
      </w:r>
      <w:r w:rsidR="0047443C">
        <w:rPr>
          <w:rFonts w:asciiTheme="minorHAnsi" w:hAnsiTheme="minorHAnsi" w:cstheme="minorHAnsi"/>
        </w:rPr>
        <w:t>ή</w:t>
      </w:r>
      <w:r w:rsidRPr="00241037">
        <w:rPr>
          <w:rFonts w:asciiTheme="minorHAnsi" w:hAnsiTheme="minorHAnsi" w:cstheme="minorHAnsi"/>
        </w:rPr>
        <w:t>ματος ΕΣΗΔΗΣ τα ψηφιακά υπογεγραμμένα σχετικά ηλεκτρονικά αρχεία των συμπληρωμένων παρα</w:t>
      </w:r>
      <w:r w:rsidR="00FE73F0">
        <w:rPr>
          <w:rFonts w:asciiTheme="minorHAnsi" w:hAnsiTheme="minorHAnsi" w:cstheme="minorHAnsi"/>
        </w:rPr>
        <w:softHyphen/>
      </w:r>
      <w:r w:rsidRPr="00241037">
        <w:rPr>
          <w:rFonts w:asciiTheme="minorHAnsi" w:hAnsiTheme="minorHAnsi" w:cstheme="minorHAnsi"/>
        </w:rPr>
        <w:t>κά</w:t>
      </w:r>
      <w:r w:rsidR="00FE73F0">
        <w:rPr>
          <w:rFonts w:asciiTheme="minorHAnsi" w:hAnsiTheme="minorHAnsi" w:cstheme="minorHAnsi"/>
        </w:rPr>
        <w:softHyphen/>
      </w:r>
      <w:r w:rsidRPr="00241037">
        <w:rPr>
          <w:rFonts w:asciiTheme="minorHAnsi" w:hAnsiTheme="minorHAnsi" w:cstheme="minorHAnsi"/>
        </w:rPr>
        <w:t xml:space="preserve">τω πινάκων μαζί με τη δήλωση για τον τρόπο πληρωμής και τον χρόνο ισχύος της οικονομικής </w:t>
      </w:r>
      <w:r w:rsidRPr="00241037">
        <w:rPr>
          <w:rFonts w:asciiTheme="minorHAnsi" w:hAnsiTheme="minorHAnsi" w:cstheme="minorHAnsi"/>
          <w:spacing w:val="-2"/>
        </w:rPr>
        <w:t>προσφοράς.</w:t>
      </w:r>
    </w:p>
    <w:p w14:paraId="136631C8" w14:textId="77777777" w:rsidR="00F43691" w:rsidRPr="00241037" w:rsidRDefault="00953367" w:rsidP="006312D1">
      <w:pPr>
        <w:pStyle w:val="a4"/>
        <w:numPr>
          <w:ilvl w:val="0"/>
          <w:numId w:val="7"/>
        </w:numPr>
        <w:tabs>
          <w:tab w:val="left" w:pos="397"/>
        </w:tabs>
        <w:spacing w:before="120"/>
        <w:ind w:left="396" w:right="1193"/>
        <w:jc w:val="both"/>
        <w:rPr>
          <w:rFonts w:asciiTheme="minorHAnsi" w:hAnsiTheme="minorHAnsi" w:cstheme="minorHAnsi"/>
        </w:rPr>
      </w:pPr>
      <w:r w:rsidRPr="00241037">
        <w:rPr>
          <w:rFonts w:asciiTheme="minorHAnsi" w:hAnsiTheme="minorHAnsi" w:cstheme="minorHAnsi"/>
        </w:rPr>
        <w:t>Οικονομικές</w:t>
      </w:r>
      <w:r w:rsidRPr="00241037">
        <w:rPr>
          <w:rFonts w:asciiTheme="minorHAnsi" w:hAnsiTheme="minorHAnsi" w:cstheme="minorHAnsi"/>
          <w:spacing w:val="-8"/>
        </w:rPr>
        <w:t xml:space="preserve"> </w:t>
      </w:r>
      <w:r w:rsidRPr="00241037">
        <w:rPr>
          <w:rFonts w:asciiTheme="minorHAnsi" w:hAnsiTheme="minorHAnsi" w:cstheme="minorHAnsi"/>
        </w:rPr>
        <w:t>προσφορές</w:t>
      </w:r>
      <w:r w:rsidRPr="00241037">
        <w:rPr>
          <w:rFonts w:asciiTheme="minorHAnsi" w:hAnsiTheme="minorHAnsi" w:cstheme="minorHAnsi"/>
          <w:spacing w:val="-6"/>
        </w:rPr>
        <w:t xml:space="preserve"> </w:t>
      </w:r>
      <w:r w:rsidRPr="00241037">
        <w:rPr>
          <w:rFonts w:asciiTheme="minorHAnsi" w:hAnsiTheme="minorHAnsi" w:cstheme="minorHAnsi"/>
        </w:rPr>
        <w:t>που</w:t>
      </w:r>
      <w:r w:rsidRPr="00241037">
        <w:rPr>
          <w:rFonts w:asciiTheme="minorHAnsi" w:hAnsiTheme="minorHAnsi" w:cstheme="minorHAnsi"/>
          <w:spacing w:val="-6"/>
        </w:rPr>
        <w:t xml:space="preserve"> </w:t>
      </w:r>
      <w:r w:rsidRPr="00241037">
        <w:rPr>
          <w:rFonts w:asciiTheme="minorHAnsi" w:hAnsiTheme="minorHAnsi" w:cstheme="minorHAnsi"/>
        </w:rPr>
        <w:t>ξεπερνούν</w:t>
      </w:r>
      <w:r w:rsidRPr="00241037">
        <w:rPr>
          <w:rFonts w:asciiTheme="minorHAnsi" w:hAnsiTheme="minorHAnsi" w:cstheme="minorHAnsi"/>
          <w:spacing w:val="-5"/>
        </w:rPr>
        <w:t xml:space="preserve"> </w:t>
      </w:r>
      <w:r w:rsidRPr="00241037">
        <w:rPr>
          <w:rFonts w:asciiTheme="minorHAnsi" w:hAnsiTheme="minorHAnsi" w:cstheme="minorHAnsi"/>
        </w:rPr>
        <w:t>τον</w:t>
      </w:r>
      <w:r w:rsidRPr="00241037">
        <w:rPr>
          <w:rFonts w:asciiTheme="minorHAnsi" w:hAnsiTheme="minorHAnsi" w:cstheme="minorHAnsi"/>
          <w:spacing w:val="-6"/>
        </w:rPr>
        <w:t xml:space="preserve"> </w:t>
      </w:r>
      <w:r w:rsidRPr="00241037">
        <w:rPr>
          <w:rFonts w:asciiTheme="minorHAnsi" w:hAnsiTheme="minorHAnsi" w:cstheme="minorHAnsi"/>
        </w:rPr>
        <w:t>προϋπολογισμό</w:t>
      </w:r>
      <w:r w:rsidRPr="00241037">
        <w:rPr>
          <w:rFonts w:asciiTheme="minorHAnsi" w:hAnsiTheme="minorHAnsi" w:cstheme="minorHAnsi"/>
          <w:spacing w:val="-6"/>
        </w:rPr>
        <w:t xml:space="preserve"> </w:t>
      </w:r>
      <w:r w:rsidRPr="00241037">
        <w:rPr>
          <w:rFonts w:asciiTheme="minorHAnsi" w:hAnsiTheme="minorHAnsi" w:cstheme="minorHAnsi"/>
        </w:rPr>
        <w:t>του</w:t>
      </w:r>
      <w:r w:rsidRPr="00241037">
        <w:rPr>
          <w:rFonts w:asciiTheme="minorHAnsi" w:hAnsiTheme="minorHAnsi" w:cstheme="minorHAnsi"/>
          <w:spacing w:val="-9"/>
        </w:rPr>
        <w:t xml:space="preserve"> </w:t>
      </w:r>
      <w:r w:rsidRPr="00241037">
        <w:rPr>
          <w:rFonts w:asciiTheme="minorHAnsi" w:hAnsiTheme="minorHAnsi" w:cstheme="minorHAnsi"/>
        </w:rPr>
        <w:t>Έργου</w:t>
      </w:r>
      <w:r w:rsidRPr="00241037">
        <w:rPr>
          <w:rFonts w:asciiTheme="minorHAnsi" w:hAnsiTheme="minorHAnsi" w:cstheme="minorHAnsi"/>
          <w:spacing w:val="-10"/>
        </w:rPr>
        <w:t xml:space="preserve"> </w:t>
      </w:r>
      <w:r w:rsidRPr="00241037">
        <w:rPr>
          <w:rFonts w:asciiTheme="minorHAnsi" w:hAnsiTheme="minorHAnsi" w:cstheme="minorHAnsi"/>
          <w:spacing w:val="-2"/>
        </w:rPr>
        <w:t>απορρίπτονται.</w:t>
      </w:r>
    </w:p>
    <w:p w14:paraId="52907828" w14:textId="6825D954" w:rsidR="00F43691" w:rsidRPr="00241037" w:rsidRDefault="00953367" w:rsidP="006312D1">
      <w:pPr>
        <w:pStyle w:val="a4"/>
        <w:numPr>
          <w:ilvl w:val="0"/>
          <w:numId w:val="7"/>
        </w:numPr>
        <w:tabs>
          <w:tab w:val="left" w:pos="399"/>
        </w:tabs>
        <w:spacing w:before="120"/>
        <w:ind w:right="1193" w:firstLine="0"/>
        <w:jc w:val="both"/>
        <w:rPr>
          <w:rFonts w:asciiTheme="minorHAnsi" w:hAnsiTheme="minorHAnsi" w:cstheme="minorHAnsi"/>
        </w:rPr>
      </w:pPr>
      <w:r w:rsidRPr="00241037">
        <w:rPr>
          <w:rFonts w:asciiTheme="minorHAnsi" w:hAnsiTheme="minorHAnsi" w:cstheme="minorHAnsi"/>
        </w:rPr>
        <w:t>Απορρίπτεται προσφορά που το</w:t>
      </w:r>
      <w:r w:rsidRPr="00241037">
        <w:rPr>
          <w:rFonts w:asciiTheme="minorHAnsi" w:hAnsiTheme="minorHAnsi" w:cstheme="minorHAnsi"/>
          <w:spacing w:val="-1"/>
        </w:rPr>
        <w:t xml:space="preserve"> </w:t>
      </w:r>
      <w:r w:rsidRPr="00241037">
        <w:rPr>
          <w:rFonts w:asciiTheme="minorHAnsi" w:hAnsiTheme="minorHAnsi" w:cstheme="minorHAnsi"/>
        </w:rPr>
        <w:t>κόστος Συντήρησης (χωρίς ΦΠΑ) του</w:t>
      </w:r>
      <w:r w:rsidRPr="00241037">
        <w:rPr>
          <w:rFonts w:asciiTheme="minorHAnsi" w:hAnsiTheme="minorHAnsi" w:cstheme="minorHAnsi"/>
          <w:spacing w:val="-1"/>
        </w:rPr>
        <w:t xml:space="preserve"> </w:t>
      </w:r>
      <w:r w:rsidRPr="00241037">
        <w:rPr>
          <w:rFonts w:asciiTheme="minorHAnsi" w:hAnsiTheme="minorHAnsi" w:cstheme="minorHAnsi"/>
        </w:rPr>
        <w:t>έργου</w:t>
      </w:r>
      <w:r w:rsidRPr="00241037">
        <w:rPr>
          <w:rFonts w:asciiTheme="minorHAnsi" w:hAnsiTheme="minorHAnsi" w:cstheme="minorHAnsi"/>
          <w:spacing w:val="-1"/>
        </w:rPr>
        <w:t xml:space="preserve"> </w:t>
      </w:r>
      <w:r w:rsidRPr="00241037">
        <w:rPr>
          <w:rFonts w:asciiTheme="minorHAnsi" w:hAnsiTheme="minorHAnsi" w:cstheme="minorHAnsi"/>
        </w:rPr>
        <w:t>για τα τρία</w:t>
      </w:r>
      <w:r w:rsidRPr="00241037">
        <w:rPr>
          <w:rFonts w:asciiTheme="minorHAnsi" w:hAnsiTheme="minorHAnsi" w:cstheme="minorHAnsi"/>
          <w:spacing w:val="-1"/>
        </w:rPr>
        <w:t xml:space="preserve"> </w:t>
      </w:r>
      <w:r w:rsidR="0047443C">
        <w:rPr>
          <w:rFonts w:asciiTheme="minorHAnsi" w:hAnsiTheme="minorHAnsi" w:cstheme="minorHAnsi"/>
          <w:spacing w:val="-1"/>
        </w:rPr>
        <w:t xml:space="preserve">(3) </w:t>
      </w:r>
      <w:r w:rsidRPr="00241037">
        <w:rPr>
          <w:rFonts w:asciiTheme="minorHAnsi" w:hAnsiTheme="minorHAnsi" w:cstheme="minorHAnsi"/>
        </w:rPr>
        <w:t>έτη μετά την</w:t>
      </w:r>
      <w:r w:rsidRPr="00241037">
        <w:rPr>
          <w:rFonts w:asciiTheme="minorHAnsi" w:hAnsiTheme="minorHAnsi" w:cstheme="minorHAnsi"/>
          <w:spacing w:val="-11"/>
        </w:rPr>
        <w:t xml:space="preserve"> </w:t>
      </w:r>
      <w:r w:rsidRPr="00241037">
        <w:rPr>
          <w:rFonts w:asciiTheme="minorHAnsi" w:hAnsiTheme="minorHAnsi" w:cstheme="minorHAnsi"/>
        </w:rPr>
        <w:t>προ</w:t>
      </w:r>
      <w:r w:rsidR="00767D23">
        <w:rPr>
          <w:rFonts w:asciiTheme="minorHAnsi" w:hAnsiTheme="minorHAnsi" w:cstheme="minorHAnsi"/>
        </w:rPr>
        <w:softHyphen/>
      </w:r>
      <w:r w:rsidRPr="00241037">
        <w:rPr>
          <w:rFonts w:asciiTheme="minorHAnsi" w:hAnsiTheme="minorHAnsi" w:cstheme="minorHAnsi"/>
        </w:rPr>
        <w:t>σφε</w:t>
      </w:r>
      <w:r w:rsidR="00C62AA5">
        <w:rPr>
          <w:rFonts w:asciiTheme="minorHAnsi" w:hAnsiTheme="minorHAnsi" w:cstheme="minorHAnsi"/>
        </w:rPr>
        <w:softHyphen/>
      </w:r>
      <w:r w:rsidRPr="00241037">
        <w:rPr>
          <w:rFonts w:asciiTheme="minorHAnsi" w:hAnsiTheme="minorHAnsi" w:cstheme="minorHAnsi"/>
        </w:rPr>
        <w:t>ρόμενη</w:t>
      </w:r>
      <w:r w:rsidRPr="00241037">
        <w:rPr>
          <w:rFonts w:asciiTheme="minorHAnsi" w:hAnsiTheme="minorHAnsi" w:cstheme="minorHAnsi"/>
          <w:spacing w:val="-9"/>
        </w:rPr>
        <w:t xml:space="preserve"> </w:t>
      </w:r>
      <w:r w:rsidRPr="00241037">
        <w:rPr>
          <w:rFonts w:asciiTheme="minorHAnsi" w:hAnsiTheme="minorHAnsi" w:cstheme="minorHAnsi"/>
        </w:rPr>
        <w:t>Περίοδο</w:t>
      </w:r>
      <w:r w:rsidRPr="00241037">
        <w:rPr>
          <w:rFonts w:asciiTheme="minorHAnsi" w:hAnsiTheme="minorHAnsi" w:cstheme="minorHAnsi"/>
          <w:spacing w:val="-11"/>
        </w:rPr>
        <w:t xml:space="preserve"> </w:t>
      </w:r>
      <w:r w:rsidRPr="00241037">
        <w:rPr>
          <w:rFonts w:asciiTheme="minorHAnsi" w:hAnsiTheme="minorHAnsi" w:cstheme="minorHAnsi"/>
        </w:rPr>
        <w:t>Εγγύησης</w:t>
      </w:r>
      <w:r w:rsidRPr="00241037">
        <w:rPr>
          <w:rFonts w:asciiTheme="minorHAnsi" w:hAnsiTheme="minorHAnsi" w:cstheme="minorHAnsi"/>
          <w:spacing w:val="-13"/>
        </w:rPr>
        <w:t xml:space="preserve"> </w:t>
      </w:r>
      <w:r w:rsidRPr="00241037">
        <w:rPr>
          <w:rFonts w:asciiTheme="minorHAnsi" w:hAnsiTheme="minorHAnsi" w:cstheme="minorHAnsi"/>
        </w:rPr>
        <w:t>και</w:t>
      </w:r>
      <w:r w:rsidRPr="00241037">
        <w:rPr>
          <w:rFonts w:asciiTheme="minorHAnsi" w:hAnsiTheme="minorHAnsi" w:cstheme="minorHAnsi"/>
          <w:spacing w:val="-11"/>
        </w:rPr>
        <w:t xml:space="preserve"> </w:t>
      </w:r>
      <w:r w:rsidRPr="00241037">
        <w:rPr>
          <w:rFonts w:asciiTheme="minorHAnsi" w:hAnsiTheme="minorHAnsi" w:cstheme="minorHAnsi"/>
        </w:rPr>
        <w:t>έως</w:t>
      </w:r>
      <w:r w:rsidRPr="00241037">
        <w:rPr>
          <w:rFonts w:asciiTheme="minorHAnsi" w:hAnsiTheme="minorHAnsi" w:cstheme="minorHAnsi"/>
          <w:spacing w:val="-10"/>
        </w:rPr>
        <w:t xml:space="preserve"> </w:t>
      </w:r>
      <w:r w:rsidRPr="00241037">
        <w:rPr>
          <w:rFonts w:asciiTheme="minorHAnsi" w:hAnsiTheme="minorHAnsi" w:cstheme="minorHAnsi"/>
        </w:rPr>
        <w:t>τη</w:t>
      </w:r>
      <w:r w:rsidRPr="00241037">
        <w:rPr>
          <w:rFonts w:asciiTheme="minorHAnsi" w:hAnsiTheme="minorHAnsi" w:cstheme="minorHAnsi"/>
          <w:spacing w:val="-12"/>
        </w:rPr>
        <w:t xml:space="preserve"> </w:t>
      </w:r>
      <w:r w:rsidRPr="00241037">
        <w:rPr>
          <w:rFonts w:asciiTheme="minorHAnsi" w:hAnsiTheme="minorHAnsi" w:cstheme="minorHAnsi"/>
        </w:rPr>
        <w:t>λήξη</w:t>
      </w:r>
      <w:r w:rsidRPr="00241037">
        <w:rPr>
          <w:rFonts w:asciiTheme="minorHAnsi" w:hAnsiTheme="minorHAnsi" w:cstheme="minorHAnsi"/>
          <w:spacing w:val="-9"/>
        </w:rPr>
        <w:t xml:space="preserve"> </w:t>
      </w:r>
      <w:r w:rsidRPr="00241037">
        <w:rPr>
          <w:rFonts w:asciiTheme="minorHAnsi" w:hAnsiTheme="minorHAnsi" w:cstheme="minorHAnsi"/>
        </w:rPr>
        <w:t>της</w:t>
      </w:r>
      <w:r w:rsidRPr="00241037">
        <w:rPr>
          <w:rFonts w:asciiTheme="minorHAnsi" w:hAnsiTheme="minorHAnsi" w:cstheme="minorHAnsi"/>
          <w:spacing w:val="-10"/>
        </w:rPr>
        <w:t xml:space="preserve"> </w:t>
      </w:r>
      <w:r w:rsidRPr="00241037">
        <w:rPr>
          <w:rFonts w:asciiTheme="minorHAnsi" w:hAnsiTheme="minorHAnsi" w:cstheme="minorHAnsi"/>
        </w:rPr>
        <w:t>Περιόδου</w:t>
      </w:r>
      <w:r w:rsidRPr="00241037">
        <w:rPr>
          <w:rFonts w:asciiTheme="minorHAnsi" w:hAnsiTheme="minorHAnsi" w:cstheme="minorHAnsi"/>
          <w:spacing w:val="-9"/>
        </w:rPr>
        <w:t xml:space="preserve"> </w:t>
      </w:r>
      <w:r w:rsidRPr="00241037">
        <w:rPr>
          <w:rFonts w:asciiTheme="minorHAnsi" w:hAnsiTheme="minorHAnsi" w:cstheme="minorHAnsi"/>
        </w:rPr>
        <w:t>Συντήρησης</w:t>
      </w:r>
      <w:r w:rsidRPr="00241037">
        <w:rPr>
          <w:rFonts w:asciiTheme="minorHAnsi" w:hAnsiTheme="minorHAnsi" w:cstheme="minorHAnsi"/>
          <w:spacing w:val="-10"/>
        </w:rPr>
        <w:t xml:space="preserve"> </w:t>
      </w:r>
      <w:r w:rsidRPr="00241037">
        <w:rPr>
          <w:rFonts w:asciiTheme="minorHAnsi" w:hAnsiTheme="minorHAnsi" w:cstheme="minorHAnsi"/>
        </w:rPr>
        <w:t>(βλ.</w:t>
      </w:r>
      <w:r w:rsidRPr="00241037">
        <w:rPr>
          <w:rFonts w:asciiTheme="minorHAnsi" w:hAnsiTheme="minorHAnsi" w:cstheme="minorHAnsi"/>
          <w:spacing w:val="-11"/>
        </w:rPr>
        <w:t xml:space="preserve"> </w:t>
      </w:r>
      <w:r w:rsidRPr="00241037">
        <w:rPr>
          <w:rFonts w:asciiTheme="minorHAnsi" w:hAnsiTheme="minorHAnsi" w:cstheme="minorHAnsi"/>
        </w:rPr>
        <w:t>Συγκεντρωτικό</w:t>
      </w:r>
      <w:r w:rsidRPr="00241037">
        <w:rPr>
          <w:rFonts w:asciiTheme="minorHAnsi" w:hAnsiTheme="minorHAnsi" w:cstheme="minorHAnsi"/>
          <w:spacing w:val="-11"/>
        </w:rPr>
        <w:t xml:space="preserve"> </w:t>
      </w:r>
      <w:r w:rsidRPr="00241037">
        <w:rPr>
          <w:rFonts w:asciiTheme="minorHAnsi" w:hAnsiTheme="minorHAnsi" w:cstheme="minorHAnsi"/>
        </w:rPr>
        <w:t>Πίνακα Οι</w:t>
      </w:r>
      <w:r w:rsidR="00767D23">
        <w:rPr>
          <w:rFonts w:asciiTheme="minorHAnsi" w:hAnsiTheme="minorHAnsi" w:cstheme="minorHAnsi"/>
        </w:rPr>
        <w:softHyphen/>
      </w:r>
      <w:r w:rsidRPr="00241037">
        <w:rPr>
          <w:rFonts w:asciiTheme="minorHAnsi" w:hAnsiTheme="minorHAnsi" w:cstheme="minorHAnsi"/>
        </w:rPr>
        <w:t>κο</w:t>
      </w:r>
      <w:r w:rsidR="00767D23">
        <w:rPr>
          <w:rFonts w:asciiTheme="minorHAnsi" w:hAnsiTheme="minorHAnsi" w:cstheme="minorHAnsi"/>
        </w:rPr>
        <w:softHyphen/>
      </w:r>
      <w:r w:rsidRPr="00241037">
        <w:rPr>
          <w:rFonts w:asciiTheme="minorHAnsi" w:hAnsiTheme="minorHAnsi" w:cstheme="minorHAnsi"/>
        </w:rPr>
        <w:t>νο</w:t>
      </w:r>
      <w:r w:rsidR="00FA33A6">
        <w:rPr>
          <w:rFonts w:asciiTheme="minorHAnsi" w:hAnsiTheme="minorHAnsi" w:cstheme="minorHAnsi"/>
        </w:rPr>
        <w:softHyphen/>
      </w:r>
      <w:r w:rsidR="00767D23">
        <w:rPr>
          <w:rFonts w:asciiTheme="minorHAnsi" w:hAnsiTheme="minorHAnsi" w:cstheme="minorHAnsi"/>
        </w:rPr>
        <w:softHyphen/>
      </w:r>
      <w:r w:rsidR="0047443C">
        <w:rPr>
          <w:rFonts w:asciiTheme="minorHAnsi" w:hAnsiTheme="minorHAnsi" w:cstheme="minorHAnsi"/>
        </w:rPr>
        <w:softHyphen/>
      </w:r>
      <w:r w:rsidRPr="00241037">
        <w:rPr>
          <w:rFonts w:asciiTheme="minorHAnsi" w:hAnsiTheme="minorHAnsi" w:cstheme="minorHAnsi"/>
        </w:rPr>
        <w:t>μικής Προσφοράς, ΠΑΡΑΡΤΗΜΑ VII, στοιχεία δ+ε΄+στ΄+ζ΄+η΄) υπερβαίνει το 30% του προϋπο</w:t>
      </w:r>
      <w:r w:rsidR="0013636B">
        <w:rPr>
          <w:rFonts w:asciiTheme="minorHAnsi" w:hAnsiTheme="minorHAnsi" w:cstheme="minorHAnsi"/>
        </w:rPr>
        <w:softHyphen/>
      </w:r>
      <w:r w:rsidRPr="00241037">
        <w:rPr>
          <w:rFonts w:asciiTheme="minorHAnsi" w:hAnsiTheme="minorHAnsi" w:cstheme="minorHAnsi"/>
        </w:rPr>
        <w:t>λο</w:t>
      </w:r>
      <w:r w:rsidR="0013636B">
        <w:rPr>
          <w:rFonts w:asciiTheme="minorHAnsi" w:hAnsiTheme="minorHAnsi" w:cstheme="minorHAnsi"/>
        </w:rPr>
        <w:softHyphen/>
      </w:r>
      <w:r w:rsidRPr="00241037">
        <w:rPr>
          <w:rFonts w:asciiTheme="minorHAnsi" w:hAnsiTheme="minorHAnsi" w:cstheme="minorHAnsi"/>
        </w:rPr>
        <w:t>γισμού</w:t>
      </w:r>
      <w:r w:rsidR="00FA33A6">
        <w:rPr>
          <w:rFonts w:asciiTheme="minorHAnsi" w:hAnsiTheme="minorHAnsi" w:cstheme="minorHAnsi"/>
        </w:rPr>
        <w:t xml:space="preserve"> </w:t>
      </w:r>
      <w:r w:rsidRPr="00241037">
        <w:rPr>
          <w:rFonts w:asciiTheme="minorHAnsi" w:hAnsiTheme="minorHAnsi" w:cstheme="minorHAnsi"/>
        </w:rPr>
        <w:t>(</w:t>
      </w:r>
      <w:r w:rsidR="00FA33A6">
        <w:rPr>
          <w:rFonts w:asciiTheme="minorHAnsi" w:hAnsiTheme="minorHAnsi" w:cstheme="minorHAnsi"/>
        </w:rPr>
        <w:t>γ</w:t>
      </w:r>
      <w:r w:rsidRPr="00241037">
        <w:rPr>
          <w:rFonts w:asciiTheme="minorHAnsi" w:hAnsiTheme="minorHAnsi" w:cstheme="minorHAnsi"/>
        </w:rPr>
        <w:t xml:space="preserve">ια την έναρξη της περιόδου εγγύησης/συντήρησης βλ. 1.3 </w:t>
      </w:r>
      <w:r w:rsidRPr="00241037">
        <w:rPr>
          <w:rFonts w:asciiTheme="minorHAnsi" w:hAnsiTheme="minorHAnsi" w:cstheme="minorHAnsi"/>
          <w:spacing w:val="-2"/>
        </w:rPr>
        <w:t>Διακήρυξης)</w:t>
      </w:r>
      <w:r w:rsidR="00FA33A6">
        <w:rPr>
          <w:rFonts w:asciiTheme="minorHAnsi" w:hAnsiTheme="minorHAnsi" w:cstheme="minorHAnsi"/>
          <w:spacing w:val="-2"/>
        </w:rPr>
        <w:t>.</w:t>
      </w:r>
    </w:p>
    <w:p w14:paraId="0B5E80B5" w14:textId="77777777" w:rsidR="00F43691" w:rsidRPr="00767D23" w:rsidRDefault="00F43691" w:rsidP="00F24C31">
      <w:pPr>
        <w:pStyle w:val="a3"/>
        <w:rPr>
          <w:rFonts w:asciiTheme="minorHAnsi" w:hAnsiTheme="minorHAnsi" w:cstheme="minorHAnsi"/>
        </w:rPr>
      </w:pPr>
    </w:p>
    <w:p w14:paraId="437C61FE" w14:textId="36928721" w:rsidR="00F43691" w:rsidRPr="000B317B" w:rsidRDefault="00953367" w:rsidP="00F24C31">
      <w:pPr>
        <w:ind w:left="426"/>
        <w:rPr>
          <w:rFonts w:asciiTheme="minorHAnsi" w:hAnsiTheme="minorHAnsi" w:cstheme="minorHAnsi"/>
          <w:bCs/>
        </w:rPr>
      </w:pPr>
      <w:r w:rsidRPr="000B317B">
        <w:rPr>
          <w:rFonts w:asciiTheme="minorHAnsi" w:hAnsiTheme="minorHAnsi" w:cstheme="minorHAnsi"/>
          <w:bCs/>
          <w:u w:val="single"/>
        </w:rPr>
        <w:t>Στοιχεία</w:t>
      </w:r>
      <w:r w:rsidRPr="000B317B">
        <w:rPr>
          <w:rFonts w:asciiTheme="minorHAnsi" w:hAnsiTheme="minorHAnsi" w:cstheme="minorHAnsi"/>
          <w:bCs/>
          <w:spacing w:val="-8"/>
          <w:u w:val="single"/>
        </w:rPr>
        <w:t xml:space="preserve"> </w:t>
      </w:r>
      <w:r w:rsidR="000B317B">
        <w:rPr>
          <w:rFonts w:asciiTheme="minorHAnsi" w:hAnsiTheme="minorHAnsi" w:cstheme="minorHAnsi"/>
          <w:bCs/>
          <w:spacing w:val="-2"/>
          <w:u w:val="single"/>
        </w:rPr>
        <w:t>δ</w:t>
      </w:r>
      <w:r w:rsidRPr="000B317B">
        <w:rPr>
          <w:rFonts w:asciiTheme="minorHAnsi" w:hAnsiTheme="minorHAnsi" w:cstheme="minorHAnsi"/>
          <w:bCs/>
          <w:spacing w:val="-2"/>
          <w:u w:val="single"/>
        </w:rPr>
        <w:t>ιαγωνισμού</w:t>
      </w:r>
    </w:p>
    <w:p w14:paraId="15C816A2" w14:textId="77777777" w:rsidR="00F43691" w:rsidRPr="00241037" w:rsidRDefault="00F43691">
      <w:pPr>
        <w:pStyle w:val="a3"/>
        <w:spacing w:before="1"/>
        <w:rPr>
          <w:rFonts w:asciiTheme="minorHAnsi" w:hAnsiTheme="minorHAnsi" w:cstheme="minorHAnsi"/>
          <w:b/>
          <w:sz w:val="10"/>
        </w:rPr>
      </w:pPr>
    </w:p>
    <w:tbl>
      <w:tblPr>
        <w:tblW w:w="0" w:type="auto"/>
        <w:tblInd w:w="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1"/>
        <w:gridCol w:w="5377"/>
      </w:tblGrid>
      <w:tr w:rsidR="00F43691" w:rsidRPr="00241037" w14:paraId="64F6BA8E" w14:textId="77777777" w:rsidTr="00DD7832">
        <w:trPr>
          <w:trHeight w:val="265"/>
        </w:trPr>
        <w:tc>
          <w:tcPr>
            <w:tcW w:w="4151" w:type="dxa"/>
            <w:vAlign w:val="center"/>
          </w:tcPr>
          <w:p w14:paraId="3818F1A9" w14:textId="77777777" w:rsidR="00F43691" w:rsidRPr="00241037" w:rsidRDefault="00953367" w:rsidP="00DD7832">
            <w:pPr>
              <w:pStyle w:val="TableParagraph"/>
              <w:spacing w:before="120" w:after="120" w:line="246" w:lineRule="exact"/>
              <w:ind w:left="107"/>
              <w:rPr>
                <w:rFonts w:asciiTheme="minorHAnsi" w:hAnsiTheme="minorHAnsi" w:cstheme="minorHAnsi"/>
                <w:b/>
              </w:rPr>
            </w:pPr>
            <w:r w:rsidRPr="00241037">
              <w:rPr>
                <w:rFonts w:asciiTheme="minorHAnsi" w:hAnsiTheme="minorHAnsi" w:cstheme="minorHAnsi"/>
                <w:b/>
              </w:rPr>
              <w:t>Στοιχεία</w:t>
            </w:r>
            <w:r w:rsidRPr="00241037">
              <w:rPr>
                <w:rFonts w:asciiTheme="minorHAnsi" w:hAnsiTheme="minorHAnsi" w:cstheme="minorHAnsi"/>
                <w:b/>
                <w:spacing w:val="-6"/>
              </w:rPr>
              <w:t xml:space="preserve"> </w:t>
            </w:r>
            <w:r w:rsidRPr="00241037">
              <w:rPr>
                <w:rFonts w:asciiTheme="minorHAnsi" w:hAnsiTheme="minorHAnsi" w:cstheme="minorHAnsi"/>
                <w:b/>
                <w:spacing w:val="-2"/>
              </w:rPr>
              <w:t>Προσφέροντος</w:t>
            </w:r>
          </w:p>
        </w:tc>
        <w:tc>
          <w:tcPr>
            <w:tcW w:w="5377" w:type="dxa"/>
          </w:tcPr>
          <w:p w14:paraId="2FFBABB3" w14:textId="77777777" w:rsidR="00F43691" w:rsidRPr="00241037" w:rsidRDefault="00F43691" w:rsidP="00241037">
            <w:pPr>
              <w:pStyle w:val="TableParagraph"/>
              <w:spacing w:before="120" w:after="120"/>
              <w:rPr>
                <w:rFonts w:asciiTheme="minorHAnsi" w:hAnsiTheme="minorHAnsi" w:cstheme="minorHAnsi"/>
                <w:sz w:val="18"/>
              </w:rPr>
            </w:pPr>
          </w:p>
        </w:tc>
      </w:tr>
      <w:tr w:rsidR="00F43691" w:rsidRPr="00241037" w14:paraId="1462481A" w14:textId="77777777" w:rsidTr="00DD7832">
        <w:trPr>
          <w:trHeight w:val="265"/>
        </w:trPr>
        <w:tc>
          <w:tcPr>
            <w:tcW w:w="4151" w:type="dxa"/>
            <w:vAlign w:val="center"/>
          </w:tcPr>
          <w:p w14:paraId="685FD331" w14:textId="77777777" w:rsidR="00F43691" w:rsidRPr="00241037" w:rsidRDefault="00953367" w:rsidP="00DD7832">
            <w:pPr>
              <w:pStyle w:val="TableParagraph"/>
              <w:spacing w:before="120" w:after="120" w:line="246" w:lineRule="exact"/>
              <w:ind w:left="107"/>
              <w:rPr>
                <w:rFonts w:asciiTheme="minorHAnsi" w:hAnsiTheme="minorHAnsi" w:cstheme="minorHAnsi"/>
              </w:rPr>
            </w:pPr>
            <w:r w:rsidRPr="00241037">
              <w:rPr>
                <w:rFonts w:asciiTheme="minorHAnsi" w:hAnsiTheme="minorHAnsi" w:cstheme="minorHAnsi"/>
                <w:spacing w:val="-2"/>
              </w:rPr>
              <w:t>Επωνυμία:</w:t>
            </w:r>
          </w:p>
        </w:tc>
        <w:tc>
          <w:tcPr>
            <w:tcW w:w="5377" w:type="dxa"/>
          </w:tcPr>
          <w:p w14:paraId="3F35F770" w14:textId="77777777" w:rsidR="00F43691" w:rsidRPr="00241037" w:rsidRDefault="00F43691" w:rsidP="00241037">
            <w:pPr>
              <w:pStyle w:val="TableParagraph"/>
              <w:spacing w:before="120" w:after="120"/>
              <w:rPr>
                <w:rFonts w:asciiTheme="minorHAnsi" w:hAnsiTheme="minorHAnsi" w:cstheme="minorHAnsi"/>
                <w:sz w:val="18"/>
              </w:rPr>
            </w:pPr>
          </w:p>
        </w:tc>
      </w:tr>
      <w:tr w:rsidR="00F43691" w:rsidRPr="00241037" w14:paraId="502DED3F" w14:textId="77777777" w:rsidTr="00DD7832">
        <w:trPr>
          <w:trHeight w:val="265"/>
        </w:trPr>
        <w:tc>
          <w:tcPr>
            <w:tcW w:w="4151" w:type="dxa"/>
            <w:vAlign w:val="center"/>
          </w:tcPr>
          <w:p w14:paraId="1974BAB4" w14:textId="77777777" w:rsidR="00F43691" w:rsidRPr="00241037" w:rsidRDefault="00953367" w:rsidP="00DD7832">
            <w:pPr>
              <w:pStyle w:val="TableParagraph"/>
              <w:spacing w:before="120" w:after="120" w:line="246" w:lineRule="exact"/>
              <w:ind w:left="107"/>
              <w:rPr>
                <w:rFonts w:asciiTheme="minorHAnsi" w:hAnsiTheme="minorHAnsi" w:cstheme="minorHAnsi"/>
              </w:rPr>
            </w:pPr>
            <w:r w:rsidRPr="00241037">
              <w:rPr>
                <w:rFonts w:asciiTheme="minorHAnsi" w:hAnsiTheme="minorHAnsi" w:cstheme="minorHAnsi"/>
                <w:spacing w:val="-2"/>
              </w:rPr>
              <w:t>Διεύθυνση:</w:t>
            </w:r>
          </w:p>
        </w:tc>
        <w:tc>
          <w:tcPr>
            <w:tcW w:w="5377" w:type="dxa"/>
          </w:tcPr>
          <w:p w14:paraId="2E2B5A24" w14:textId="77777777" w:rsidR="00F43691" w:rsidRPr="00241037" w:rsidRDefault="00F43691" w:rsidP="00241037">
            <w:pPr>
              <w:pStyle w:val="TableParagraph"/>
              <w:spacing w:before="120" w:after="120"/>
              <w:rPr>
                <w:rFonts w:asciiTheme="minorHAnsi" w:hAnsiTheme="minorHAnsi" w:cstheme="minorHAnsi"/>
                <w:sz w:val="18"/>
              </w:rPr>
            </w:pPr>
          </w:p>
        </w:tc>
      </w:tr>
      <w:tr w:rsidR="00F43691" w:rsidRPr="00241037" w14:paraId="3F602E41" w14:textId="77777777" w:rsidTr="007177CD">
        <w:trPr>
          <w:trHeight w:val="283"/>
        </w:trPr>
        <w:tc>
          <w:tcPr>
            <w:tcW w:w="4151" w:type="dxa"/>
            <w:vAlign w:val="center"/>
          </w:tcPr>
          <w:p w14:paraId="0CF35F62" w14:textId="77777777" w:rsidR="00F43691" w:rsidRPr="00241037" w:rsidRDefault="00953367" w:rsidP="00DD7832">
            <w:pPr>
              <w:pStyle w:val="TableParagraph"/>
              <w:spacing w:before="120" w:after="120" w:line="246" w:lineRule="exact"/>
              <w:ind w:left="107"/>
              <w:rPr>
                <w:rFonts w:asciiTheme="minorHAnsi" w:hAnsiTheme="minorHAnsi" w:cstheme="minorHAnsi"/>
              </w:rPr>
            </w:pPr>
            <w:r w:rsidRPr="00241037">
              <w:rPr>
                <w:rFonts w:asciiTheme="minorHAnsi" w:hAnsiTheme="minorHAnsi" w:cstheme="minorHAnsi"/>
                <w:spacing w:val="-2"/>
              </w:rPr>
              <w:t>Τηλέφωνο:</w:t>
            </w:r>
          </w:p>
        </w:tc>
        <w:tc>
          <w:tcPr>
            <w:tcW w:w="5377" w:type="dxa"/>
          </w:tcPr>
          <w:p w14:paraId="6F9EEFBE" w14:textId="77777777" w:rsidR="00F43691" w:rsidRPr="00241037" w:rsidRDefault="00F43691" w:rsidP="00241037">
            <w:pPr>
              <w:pStyle w:val="TableParagraph"/>
              <w:spacing w:before="120" w:after="120"/>
              <w:rPr>
                <w:rFonts w:asciiTheme="minorHAnsi" w:hAnsiTheme="minorHAnsi" w:cstheme="minorHAnsi"/>
                <w:sz w:val="18"/>
              </w:rPr>
            </w:pPr>
          </w:p>
        </w:tc>
      </w:tr>
      <w:tr w:rsidR="00F43691" w:rsidRPr="00241037" w14:paraId="64459F08" w14:textId="77777777" w:rsidTr="007177CD">
        <w:trPr>
          <w:trHeight w:val="624"/>
        </w:trPr>
        <w:tc>
          <w:tcPr>
            <w:tcW w:w="4151" w:type="dxa"/>
            <w:vAlign w:val="center"/>
          </w:tcPr>
          <w:p w14:paraId="58D9ACA7" w14:textId="49E94D8C" w:rsidR="00F43691" w:rsidRPr="00241037" w:rsidRDefault="00B2532F" w:rsidP="00DD7832">
            <w:pPr>
              <w:pStyle w:val="TableParagraph"/>
              <w:spacing w:before="120" w:after="120" w:line="263" w:lineRule="exact"/>
              <w:ind w:left="107"/>
              <w:rPr>
                <w:rFonts w:asciiTheme="minorHAnsi" w:hAnsiTheme="minorHAnsi" w:cstheme="minorHAnsi"/>
              </w:rPr>
            </w:pPr>
            <w:r>
              <w:rPr>
                <w:rFonts w:asciiTheme="minorHAnsi" w:hAnsiTheme="minorHAnsi" w:cstheme="minorHAnsi"/>
                <w:spacing w:val="-2"/>
                <w:lang w:val="en-US"/>
              </w:rPr>
              <w:t>e</w:t>
            </w:r>
            <w:r w:rsidRPr="00241037">
              <w:rPr>
                <w:rFonts w:asciiTheme="minorHAnsi" w:hAnsiTheme="minorHAnsi" w:cstheme="minorHAnsi"/>
                <w:spacing w:val="-2"/>
              </w:rPr>
              <w:t>mail:</w:t>
            </w:r>
          </w:p>
        </w:tc>
        <w:tc>
          <w:tcPr>
            <w:tcW w:w="5377" w:type="dxa"/>
          </w:tcPr>
          <w:p w14:paraId="31C16B7E" w14:textId="77777777" w:rsidR="00F43691" w:rsidRPr="00241037" w:rsidRDefault="00F43691" w:rsidP="00241037">
            <w:pPr>
              <w:pStyle w:val="TableParagraph"/>
              <w:spacing w:before="120" w:after="120"/>
              <w:rPr>
                <w:rFonts w:asciiTheme="minorHAnsi" w:hAnsiTheme="minorHAnsi" w:cstheme="minorHAnsi"/>
              </w:rPr>
            </w:pPr>
          </w:p>
        </w:tc>
      </w:tr>
      <w:tr w:rsidR="00F43691" w:rsidRPr="00241037" w14:paraId="3A5164A1" w14:textId="77777777" w:rsidTr="007177CD">
        <w:trPr>
          <w:trHeight w:val="567"/>
        </w:trPr>
        <w:tc>
          <w:tcPr>
            <w:tcW w:w="4151" w:type="dxa"/>
            <w:vAlign w:val="center"/>
          </w:tcPr>
          <w:p w14:paraId="5DF2E313" w14:textId="54A41817" w:rsidR="00F43691" w:rsidRPr="00241037" w:rsidRDefault="00953367" w:rsidP="00DD7832">
            <w:pPr>
              <w:pStyle w:val="TableParagraph"/>
              <w:spacing w:before="120" w:after="120" w:line="263" w:lineRule="exact"/>
              <w:ind w:left="107"/>
              <w:rPr>
                <w:rFonts w:asciiTheme="minorHAnsi" w:hAnsiTheme="minorHAnsi" w:cstheme="minorHAnsi"/>
                <w:b/>
              </w:rPr>
            </w:pPr>
            <w:r w:rsidRPr="00241037">
              <w:rPr>
                <w:rFonts w:asciiTheme="minorHAnsi" w:hAnsiTheme="minorHAnsi" w:cstheme="minorHAnsi"/>
                <w:b/>
              </w:rPr>
              <w:t>Στοιχεία</w:t>
            </w:r>
            <w:r w:rsidRPr="00241037">
              <w:rPr>
                <w:rFonts w:asciiTheme="minorHAnsi" w:hAnsiTheme="minorHAnsi" w:cstheme="minorHAnsi"/>
                <w:b/>
                <w:spacing w:val="-10"/>
              </w:rPr>
              <w:t xml:space="preserve"> </w:t>
            </w:r>
            <w:r w:rsidR="00963A32">
              <w:rPr>
                <w:rFonts w:asciiTheme="minorHAnsi" w:hAnsiTheme="minorHAnsi" w:cstheme="minorHAnsi"/>
                <w:b/>
              </w:rPr>
              <w:t>Αναθέτουσας Αρχής</w:t>
            </w:r>
          </w:p>
        </w:tc>
        <w:tc>
          <w:tcPr>
            <w:tcW w:w="5377" w:type="dxa"/>
          </w:tcPr>
          <w:p w14:paraId="49FE42B1" w14:textId="77777777" w:rsidR="00F43691" w:rsidRPr="00241037" w:rsidRDefault="00F43691" w:rsidP="00241037">
            <w:pPr>
              <w:pStyle w:val="TableParagraph"/>
              <w:spacing w:before="120" w:after="120"/>
              <w:rPr>
                <w:rFonts w:asciiTheme="minorHAnsi" w:hAnsiTheme="minorHAnsi" w:cstheme="minorHAnsi"/>
              </w:rPr>
            </w:pPr>
          </w:p>
        </w:tc>
      </w:tr>
      <w:tr w:rsidR="00F43691" w:rsidRPr="00241037" w14:paraId="5197FAB1" w14:textId="77777777" w:rsidTr="007177CD">
        <w:trPr>
          <w:trHeight w:val="567"/>
        </w:trPr>
        <w:tc>
          <w:tcPr>
            <w:tcW w:w="4151" w:type="dxa"/>
            <w:vAlign w:val="center"/>
          </w:tcPr>
          <w:p w14:paraId="5F8E56A5" w14:textId="77777777" w:rsidR="00F43691" w:rsidRPr="00241037" w:rsidRDefault="00953367" w:rsidP="00DD7832">
            <w:pPr>
              <w:pStyle w:val="TableParagraph"/>
              <w:spacing w:before="120" w:after="120" w:line="264" w:lineRule="exact"/>
              <w:ind w:left="107"/>
              <w:rPr>
                <w:rFonts w:asciiTheme="minorHAnsi" w:hAnsiTheme="minorHAnsi" w:cstheme="minorHAnsi"/>
              </w:rPr>
            </w:pPr>
            <w:r w:rsidRPr="00241037">
              <w:rPr>
                <w:rFonts w:asciiTheme="minorHAnsi" w:hAnsiTheme="minorHAnsi" w:cstheme="minorHAnsi"/>
                <w:spacing w:val="-2"/>
              </w:rPr>
              <w:t>Επωνυμία:</w:t>
            </w:r>
          </w:p>
        </w:tc>
        <w:tc>
          <w:tcPr>
            <w:tcW w:w="5377" w:type="dxa"/>
          </w:tcPr>
          <w:p w14:paraId="729ECFD4" w14:textId="77777777" w:rsidR="00F43691" w:rsidRPr="00241037" w:rsidRDefault="00F43691" w:rsidP="00241037">
            <w:pPr>
              <w:pStyle w:val="TableParagraph"/>
              <w:spacing w:before="120" w:after="120"/>
              <w:rPr>
                <w:rFonts w:asciiTheme="minorHAnsi" w:hAnsiTheme="minorHAnsi" w:cstheme="minorHAnsi"/>
              </w:rPr>
            </w:pPr>
          </w:p>
        </w:tc>
      </w:tr>
      <w:tr w:rsidR="00F43691" w:rsidRPr="00241037" w14:paraId="4B0F2B63" w14:textId="77777777" w:rsidTr="007177CD">
        <w:trPr>
          <w:trHeight w:val="567"/>
        </w:trPr>
        <w:tc>
          <w:tcPr>
            <w:tcW w:w="4151" w:type="dxa"/>
            <w:vAlign w:val="center"/>
          </w:tcPr>
          <w:p w14:paraId="4E7929BF" w14:textId="34776322" w:rsidR="00F43691" w:rsidRPr="00241037" w:rsidRDefault="00953367" w:rsidP="00DD7832">
            <w:pPr>
              <w:pStyle w:val="TableParagraph"/>
              <w:spacing w:before="120" w:after="120" w:line="263" w:lineRule="exact"/>
              <w:ind w:left="107"/>
              <w:rPr>
                <w:rFonts w:asciiTheme="minorHAnsi" w:hAnsiTheme="minorHAnsi" w:cstheme="minorHAnsi"/>
              </w:rPr>
            </w:pPr>
            <w:r w:rsidRPr="00241037">
              <w:rPr>
                <w:rFonts w:asciiTheme="minorHAnsi" w:hAnsiTheme="minorHAnsi" w:cstheme="minorHAnsi"/>
              </w:rPr>
              <w:t>Δράση/</w:t>
            </w:r>
            <w:r w:rsidR="00DD7832">
              <w:rPr>
                <w:rFonts w:asciiTheme="minorHAnsi" w:hAnsiTheme="minorHAnsi" w:cstheme="minorHAnsi"/>
              </w:rPr>
              <w:t>Κ</w:t>
            </w:r>
            <w:r w:rsidRPr="00241037">
              <w:rPr>
                <w:rFonts w:asciiTheme="minorHAnsi" w:hAnsiTheme="minorHAnsi" w:cstheme="minorHAnsi"/>
              </w:rPr>
              <w:t>ωδικός</w:t>
            </w:r>
            <w:r w:rsidRPr="00241037">
              <w:rPr>
                <w:rFonts w:asciiTheme="minorHAnsi" w:hAnsiTheme="minorHAnsi" w:cstheme="minorHAnsi"/>
                <w:spacing w:val="-4"/>
              </w:rPr>
              <w:t xml:space="preserve"> ΟΠΣ:</w:t>
            </w:r>
          </w:p>
        </w:tc>
        <w:tc>
          <w:tcPr>
            <w:tcW w:w="5377" w:type="dxa"/>
          </w:tcPr>
          <w:p w14:paraId="19436F3D" w14:textId="77777777" w:rsidR="00F43691" w:rsidRPr="00241037" w:rsidRDefault="00F43691" w:rsidP="00241037">
            <w:pPr>
              <w:pStyle w:val="TableParagraph"/>
              <w:spacing w:before="120" w:after="120"/>
              <w:rPr>
                <w:rFonts w:asciiTheme="minorHAnsi" w:hAnsiTheme="minorHAnsi" w:cstheme="minorHAnsi"/>
              </w:rPr>
            </w:pPr>
          </w:p>
        </w:tc>
      </w:tr>
      <w:tr w:rsidR="00F43691" w:rsidRPr="00241037" w14:paraId="101C8AD1" w14:textId="77777777" w:rsidTr="007177CD">
        <w:trPr>
          <w:trHeight w:val="567"/>
        </w:trPr>
        <w:tc>
          <w:tcPr>
            <w:tcW w:w="4151" w:type="dxa"/>
            <w:vAlign w:val="center"/>
          </w:tcPr>
          <w:p w14:paraId="20003F98" w14:textId="1F1F786C" w:rsidR="00F43691" w:rsidRPr="00241037" w:rsidRDefault="00953367" w:rsidP="00DD7832">
            <w:pPr>
              <w:pStyle w:val="TableParagraph"/>
              <w:spacing w:before="120" w:after="120" w:line="263" w:lineRule="exact"/>
              <w:ind w:left="107"/>
              <w:rPr>
                <w:rFonts w:asciiTheme="minorHAnsi" w:hAnsiTheme="minorHAnsi" w:cstheme="minorHAnsi"/>
              </w:rPr>
            </w:pPr>
            <w:r w:rsidRPr="00241037">
              <w:rPr>
                <w:rFonts w:asciiTheme="minorHAnsi" w:hAnsiTheme="minorHAnsi" w:cstheme="minorHAnsi"/>
                <w:spacing w:val="-2"/>
              </w:rPr>
              <w:t>(Υπο)</w:t>
            </w:r>
            <w:r w:rsidR="00DD7832">
              <w:rPr>
                <w:rFonts w:asciiTheme="minorHAnsi" w:hAnsiTheme="minorHAnsi" w:cstheme="minorHAnsi"/>
                <w:spacing w:val="-2"/>
              </w:rPr>
              <w:t xml:space="preserve"> Έ</w:t>
            </w:r>
            <w:r w:rsidRPr="00241037">
              <w:rPr>
                <w:rFonts w:asciiTheme="minorHAnsi" w:hAnsiTheme="minorHAnsi" w:cstheme="minorHAnsi"/>
                <w:spacing w:val="-2"/>
              </w:rPr>
              <w:t>ργο:</w:t>
            </w:r>
          </w:p>
        </w:tc>
        <w:tc>
          <w:tcPr>
            <w:tcW w:w="5377" w:type="dxa"/>
          </w:tcPr>
          <w:p w14:paraId="449480C3" w14:textId="77777777" w:rsidR="00F43691" w:rsidRPr="00241037" w:rsidRDefault="00F43691" w:rsidP="00241037">
            <w:pPr>
              <w:pStyle w:val="TableParagraph"/>
              <w:spacing w:before="120" w:after="120"/>
              <w:rPr>
                <w:rFonts w:asciiTheme="minorHAnsi" w:hAnsiTheme="minorHAnsi" w:cstheme="minorHAnsi"/>
              </w:rPr>
            </w:pPr>
          </w:p>
        </w:tc>
      </w:tr>
      <w:tr w:rsidR="00F43691" w:rsidRPr="00241037" w14:paraId="2C7123B6" w14:textId="77777777" w:rsidTr="007177CD">
        <w:trPr>
          <w:trHeight w:val="567"/>
        </w:trPr>
        <w:tc>
          <w:tcPr>
            <w:tcW w:w="4151" w:type="dxa"/>
            <w:vAlign w:val="center"/>
          </w:tcPr>
          <w:p w14:paraId="32061C77" w14:textId="77777777" w:rsidR="00F43691" w:rsidRPr="00241037" w:rsidRDefault="00953367" w:rsidP="00DD7832">
            <w:pPr>
              <w:pStyle w:val="TableParagraph"/>
              <w:spacing w:before="120" w:after="120"/>
              <w:ind w:left="107"/>
              <w:rPr>
                <w:rFonts w:asciiTheme="minorHAnsi" w:hAnsiTheme="minorHAnsi" w:cstheme="minorHAnsi"/>
              </w:rPr>
            </w:pPr>
            <w:r w:rsidRPr="00241037">
              <w:rPr>
                <w:rFonts w:asciiTheme="minorHAnsi" w:hAnsiTheme="minorHAnsi" w:cstheme="minorHAnsi"/>
              </w:rPr>
              <w:t>Διακήρυξη</w:t>
            </w:r>
            <w:r w:rsidRPr="00241037">
              <w:rPr>
                <w:rFonts w:asciiTheme="minorHAnsi" w:hAnsiTheme="minorHAnsi" w:cstheme="minorHAnsi"/>
                <w:spacing w:val="-8"/>
              </w:rPr>
              <w:t xml:space="preserve"> </w:t>
            </w:r>
            <w:r w:rsidRPr="00241037">
              <w:rPr>
                <w:rFonts w:asciiTheme="minorHAnsi" w:hAnsiTheme="minorHAnsi" w:cstheme="minorHAnsi"/>
              </w:rPr>
              <w:t>με</w:t>
            </w:r>
            <w:r w:rsidRPr="00241037">
              <w:rPr>
                <w:rFonts w:asciiTheme="minorHAnsi" w:hAnsiTheme="minorHAnsi" w:cstheme="minorHAnsi"/>
                <w:spacing w:val="-4"/>
              </w:rPr>
              <w:t xml:space="preserve"> </w:t>
            </w:r>
            <w:r w:rsidRPr="00241037">
              <w:rPr>
                <w:rFonts w:asciiTheme="minorHAnsi" w:hAnsiTheme="minorHAnsi" w:cstheme="minorHAnsi"/>
                <w:spacing w:val="-2"/>
              </w:rPr>
              <w:t>αριθμό:</w:t>
            </w:r>
          </w:p>
        </w:tc>
        <w:tc>
          <w:tcPr>
            <w:tcW w:w="5377" w:type="dxa"/>
          </w:tcPr>
          <w:p w14:paraId="2F7EBEF9" w14:textId="77777777" w:rsidR="00F43691" w:rsidRPr="00241037" w:rsidRDefault="00F43691" w:rsidP="00241037">
            <w:pPr>
              <w:pStyle w:val="TableParagraph"/>
              <w:spacing w:before="120" w:after="120"/>
              <w:rPr>
                <w:rFonts w:asciiTheme="minorHAnsi" w:hAnsiTheme="minorHAnsi" w:cstheme="minorHAnsi"/>
              </w:rPr>
            </w:pPr>
          </w:p>
        </w:tc>
      </w:tr>
    </w:tbl>
    <w:p w14:paraId="0B73BB03" w14:textId="77777777" w:rsidR="00F43691" w:rsidRPr="00241037" w:rsidRDefault="00F43691">
      <w:pPr>
        <w:rPr>
          <w:rFonts w:asciiTheme="minorHAnsi" w:hAnsiTheme="minorHAnsi" w:cstheme="minorHAnsi"/>
        </w:rPr>
        <w:sectPr w:rsidR="00F43691" w:rsidRPr="00241037" w:rsidSect="00737393">
          <w:pgSz w:w="11910" w:h="16840"/>
          <w:pgMar w:top="1135" w:right="227" w:bottom="1134" w:left="567" w:header="717" w:footer="1101" w:gutter="0"/>
          <w:cols w:space="720"/>
        </w:sectPr>
      </w:pPr>
    </w:p>
    <w:p w14:paraId="56ADEB05" w14:textId="77777777" w:rsidR="00F43691" w:rsidRPr="000B317B" w:rsidRDefault="00953367" w:rsidP="00241037">
      <w:pPr>
        <w:ind w:left="120"/>
        <w:rPr>
          <w:rFonts w:asciiTheme="minorHAnsi" w:hAnsiTheme="minorHAnsi" w:cstheme="minorHAnsi"/>
          <w:bCs/>
        </w:rPr>
      </w:pPr>
      <w:r w:rsidRPr="000B317B">
        <w:rPr>
          <w:rFonts w:asciiTheme="minorHAnsi" w:hAnsiTheme="minorHAnsi" w:cstheme="minorHAnsi"/>
          <w:bCs/>
          <w:u w:val="single"/>
        </w:rPr>
        <w:lastRenderedPageBreak/>
        <w:t>Αναλυτικοί</w:t>
      </w:r>
      <w:r w:rsidRPr="000B317B">
        <w:rPr>
          <w:rFonts w:asciiTheme="minorHAnsi" w:hAnsiTheme="minorHAnsi" w:cstheme="minorHAnsi"/>
          <w:bCs/>
          <w:spacing w:val="-8"/>
          <w:u w:val="single"/>
        </w:rPr>
        <w:t xml:space="preserve"> </w:t>
      </w:r>
      <w:r w:rsidRPr="000B317B">
        <w:rPr>
          <w:rFonts w:asciiTheme="minorHAnsi" w:hAnsiTheme="minorHAnsi" w:cstheme="minorHAnsi"/>
          <w:bCs/>
          <w:u w:val="single"/>
        </w:rPr>
        <w:t>Πίνακες</w:t>
      </w:r>
      <w:r w:rsidRPr="000B317B">
        <w:rPr>
          <w:rFonts w:asciiTheme="minorHAnsi" w:hAnsiTheme="minorHAnsi" w:cstheme="minorHAnsi"/>
          <w:bCs/>
          <w:spacing w:val="-10"/>
          <w:u w:val="single"/>
        </w:rPr>
        <w:t xml:space="preserve"> </w:t>
      </w:r>
      <w:r w:rsidRPr="000B317B">
        <w:rPr>
          <w:rFonts w:asciiTheme="minorHAnsi" w:hAnsiTheme="minorHAnsi" w:cstheme="minorHAnsi"/>
          <w:bCs/>
          <w:spacing w:val="-2"/>
          <w:u w:val="single"/>
        </w:rPr>
        <w:t>Κόστους</w:t>
      </w:r>
    </w:p>
    <w:p w14:paraId="691DFAC0" w14:textId="77777777" w:rsidR="00F43691" w:rsidRPr="00241037" w:rsidRDefault="00953367" w:rsidP="00241037">
      <w:pPr>
        <w:spacing w:after="120"/>
        <w:ind w:left="120"/>
        <w:rPr>
          <w:rFonts w:asciiTheme="minorHAnsi" w:hAnsiTheme="minorHAnsi" w:cstheme="minorHAnsi"/>
          <w:bCs/>
        </w:rPr>
      </w:pPr>
      <w:r w:rsidRPr="00241037">
        <w:rPr>
          <w:rFonts w:asciiTheme="minorHAnsi" w:hAnsiTheme="minorHAnsi" w:cstheme="minorHAnsi"/>
          <w:bCs/>
        </w:rPr>
        <w:t>(</w:t>
      </w:r>
      <w:r w:rsidR="00241037" w:rsidRPr="00241037">
        <w:rPr>
          <w:rFonts w:asciiTheme="minorHAnsi" w:hAnsiTheme="minorHAnsi" w:cstheme="minorHAnsi"/>
          <w:bCs/>
        </w:rPr>
        <w:t>σ</w:t>
      </w:r>
      <w:r w:rsidRPr="00241037">
        <w:rPr>
          <w:rFonts w:asciiTheme="minorHAnsi" w:hAnsiTheme="minorHAnsi" w:cstheme="minorHAnsi"/>
          <w:bCs/>
        </w:rPr>
        <w:t>το</w:t>
      </w:r>
      <w:r w:rsidRPr="00241037">
        <w:rPr>
          <w:rFonts w:asciiTheme="minorHAnsi" w:hAnsiTheme="minorHAnsi" w:cstheme="minorHAnsi"/>
          <w:bCs/>
          <w:spacing w:val="-4"/>
        </w:rPr>
        <w:t xml:space="preserve"> </w:t>
      </w:r>
      <w:r w:rsidRPr="00241037">
        <w:rPr>
          <w:rFonts w:asciiTheme="minorHAnsi" w:hAnsiTheme="minorHAnsi" w:cstheme="minorHAnsi"/>
          <w:bCs/>
        </w:rPr>
        <w:t>κόστος</w:t>
      </w:r>
      <w:r w:rsidRPr="00241037">
        <w:rPr>
          <w:rFonts w:asciiTheme="minorHAnsi" w:hAnsiTheme="minorHAnsi" w:cstheme="minorHAnsi"/>
          <w:bCs/>
          <w:spacing w:val="-6"/>
        </w:rPr>
        <w:t xml:space="preserve"> </w:t>
      </w:r>
      <w:r w:rsidRPr="00241037">
        <w:rPr>
          <w:rFonts w:asciiTheme="minorHAnsi" w:hAnsiTheme="minorHAnsi" w:cstheme="minorHAnsi"/>
          <w:bCs/>
        </w:rPr>
        <w:t>συντήρησης</w:t>
      </w:r>
      <w:r w:rsidRPr="00241037">
        <w:rPr>
          <w:rFonts w:asciiTheme="minorHAnsi" w:hAnsiTheme="minorHAnsi" w:cstheme="minorHAnsi"/>
          <w:bCs/>
          <w:spacing w:val="-4"/>
        </w:rPr>
        <w:t xml:space="preserve"> </w:t>
      </w:r>
      <w:r w:rsidRPr="00241037">
        <w:rPr>
          <w:rFonts w:asciiTheme="minorHAnsi" w:hAnsiTheme="minorHAnsi" w:cstheme="minorHAnsi"/>
          <w:bCs/>
        </w:rPr>
        <w:t>να</w:t>
      </w:r>
      <w:r w:rsidRPr="00241037">
        <w:rPr>
          <w:rFonts w:asciiTheme="minorHAnsi" w:hAnsiTheme="minorHAnsi" w:cstheme="minorHAnsi"/>
          <w:bCs/>
          <w:spacing w:val="-6"/>
        </w:rPr>
        <w:t xml:space="preserve"> </w:t>
      </w:r>
      <w:r w:rsidRPr="00241037">
        <w:rPr>
          <w:rFonts w:asciiTheme="minorHAnsi" w:hAnsiTheme="minorHAnsi" w:cstheme="minorHAnsi"/>
          <w:bCs/>
        </w:rPr>
        <w:t>αναφερθούν</w:t>
      </w:r>
      <w:r w:rsidRPr="00241037">
        <w:rPr>
          <w:rFonts w:asciiTheme="minorHAnsi" w:hAnsiTheme="minorHAnsi" w:cstheme="minorHAnsi"/>
          <w:bCs/>
          <w:spacing w:val="-3"/>
        </w:rPr>
        <w:t xml:space="preserve"> </w:t>
      </w:r>
      <w:r w:rsidRPr="00241037">
        <w:rPr>
          <w:rFonts w:asciiTheme="minorHAnsi" w:hAnsiTheme="minorHAnsi" w:cstheme="minorHAnsi"/>
          <w:bCs/>
        </w:rPr>
        <w:t>οι</w:t>
      </w:r>
      <w:r w:rsidRPr="00241037">
        <w:rPr>
          <w:rFonts w:asciiTheme="minorHAnsi" w:hAnsiTheme="minorHAnsi" w:cstheme="minorHAnsi"/>
          <w:bCs/>
          <w:spacing w:val="-4"/>
        </w:rPr>
        <w:t xml:space="preserve"> </w:t>
      </w:r>
      <w:r w:rsidRPr="00241037">
        <w:rPr>
          <w:rFonts w:asciiTheme="minorHAnsi" w:hAnsiTheme="minorHAnsi" w:cstheme="minorHAnsi"/>
          <w:bCs/>
        </w:rPr>
        <w:t>τιμές</w:t>
      </w:r>
      <w:r w:rsidRPr="00241037">
        <w:rPr>
          <w:rFonts w:asciiTheme="minorHAnsi" w:hAnsiTheme="minorHAnsi" w:cstheme="minorHAnsi"/>
          <w:bCs/>
          <w:spacing w:val="-4"/>
        </w:rPr>
        <w:t xml:space="preserve"> </w:t>
      </w:r>
      <w:r w:rsidRPr="00241037">
        <w:rPr>
          <w:rFonts w:asciiTheme="minorHAnsi" w:hAnsiTheme="minorHAnsi" w:cstheme="minorHAnsi"/>
          <w:bCs/>
        </w:rPr>
        <w:t>για</w:t>
      </w:r>
      <w:r w:rsidRPr="00241037">
        <w:rPr>
          <w:rFonts w:asciiTheme="minorHAnsi" w:hAnsiTheme="minorHAnsi" w:cstheme="minorHAnsi"/>
          <w:bCs/>
          <w:spacing w:val="-6"/>
        </w:rPr>
        <w:t xml:space="preserve"> </w:t>
      </w:r>
      <w:r w:rsidRPr="00241037">
        <w:rPr>
          <w:rFonts w:asciiTheme="minorHAnsi" w:hAnsiTheme="minorHAnsi" w:cstheme="minorHAnsi"/>
          <w:bCs/>
        </w:rPr>
        <w:t>τα</w:t>
      </w:r>
      <w:r w:rsidRPr="00241037">
        <w:rPr>
          <w:rFonts w:asciiTheme="minorHAnsi" w:hAnsiTheme="minorHAnsi" w:cstheme="minorHAnsi"/>
          <w:bCs/>
          <w:spacing w:val="-5"/>
        </w:rPr>
        <w:t xml:space="preserve"> </w:t>
      </w:r>
      <w:r w:rsidRPr="00241037">
        <w:rPr>
          <w:rFonts w:asciiTheme="minorHAnsi" w:hAnsiTheme="minorHAnsi" w:cstheme="minorHAnsi"/>
          <w:bCs/>
        </w:rPr>
        <w:t>παραδοτέα</w:t>
      </w:r>
      <w:r w:rsidRPr="00241037">
        <w:rPr>
          <w:rFonts w:asciiTheme="minorHAnsi" w:hAnsiTheme="minorHAnsi" w:cstheme="minorHAnsi"/>
          <w:bCs/>
          <w:spacing w:val="-4"/>
        </w:rPr>
        <w:t xml:space="preserve"> </w:t>
      </w:r>
      <w:r w:rsidRPr="00241037">
        <w:rPr>
          <w:rFonts w:asciiTheme="minorHAnsi" w:hAnsiTheme="minorHAnsi" w:cstheme="minorHAnsi"/>
          <w:bCs/>
        </w:rPr>
        <w:t>που</w:t>
      </w:r>
      <w:r w:rsidRPr="00241037">
        <w:rPr>
          <w:rFonts w:asciiTheme="minorHAnsi" w:hAnsiTheme="minorHAnsi" w:cstheme="minorHAnsi"/>
          <w:bCs/>
          <w:spacing w:val="-3"/>
        </w:rPr>
        <w:t xml:space="preserve"> </w:t>
      </w:r>
      <w:r w:rsidRPr="00241037">
        <w:rPr>
          <w:rFonts w:asciiTheme="minorHAnsi" w:hAnsiTheme="minorHAnsi" w:cstheme="minorHAnsi"/>
          <w:bCs/>
        </w:rPr>
        <w:t>θα</w:t>
      </w:r>
      <w:r w:rsidRPr="00241037">
        <w:rPr>
          <w:rFonts w:asciiTheme="minorHAnsi" w:hAnsiTheme="minorHAnsi" w:cstheme="minorHAnsi"/>
          <w:bCs/>
          <w:spacing w:val="-4"/>
        </w:rPr>
        <w:t xml:space="preserve"> </w:t>
      </w:r>
      <w:r w:rsidRPr="00241037">
        <w:rPr>
          <w:rFonts w:asciiTheme="minorHAnsi" w:hAnsiTheme="minorHAnsi" w:cstheme="minorHAnsi"/>
          <w:bCs/>
        </w:rPr>
        <w:t>εισαχθούν</w:t>
      </w:r>
      <w:r w:rsidRPr="00241037">
        <w:rPr>
          <w:rFonts w:asciiTheme="minorHAnsi" w:hAnsiTheme="minorHAnsi" w:cstheme="minorHAnsi"/>
          <w:bCs/>
          <w:spacing w:val="-4"/>
        </w:rPr>
        <w:t xml:space="preserve"> </w:t>
      </w:r>
      <w:r w:rsidRPr="00241037">
        <w:rPr>
          <w:rFonts w:asciiTheme="minorHAnsi" w:hAnsiTheme="minorHAnsi" w:cstheme="minorHAnsi"/>
          <w:bCs/>
        </w:rPr>
        <w:t>σε</w:t>
      </w:r>
      <w:r w:rsidRPr="00241037">
        <w:rPr>
          <w:rFonts w:asciiTheme="minorHAnsi" w:hAnsiTheme="minorHAnsi" w:cstheme="minorHAnsi"/>
          <w:bCs/>
          <w:spacing w:val="-4"/>
        </w:rPr>
        <w:t xml:space="preserve"> </w:t>
      </w:r>
      <w:r w:rsidRPr="00241037">
        <w:rPr>
          <w:rFonts w:asciiTheme="minorHAnsi" w:hAnsiTheme="minorHAnsi" w:cstheme="minorHAnsi"/>
          <w:bCs/>
        </w:rPr>
        <w:t>καθεστώς</w:t>
      </w:r>
      <w:r w:rsidRPr="00241037">
        <w:rPr>
          <w:rFonts w:asciiTheme="minorHAnsi" w:hAnsiTheme="minorHAnsi" w:cstheme="minorHAnsi"/>
          <w:bCs/>
          <w:spacing w:val="-6"/>
        </w:rPr>
        <w:t xml:space="preserve"> </w:t>
      </w:r>
      <w:r w:rsidRPr="00241037">
        <w:rPr>
          <w:rFonts w:asciiTheme="minorHAnsi" w:hAnsiTheme="minorHAnsi" w:cstheme="minorHAnsi"/>
          <w:bCs/>
          <w:spacing w:val="-2"/>
        </w:rPr>
        <w:t>συντήρησης)</w:t>
      </w:r>
    </w:p>
    <w:p w14:paraId="3E299315" w14:textId="77777777" w:rsidR="00F43691" w:rsidRPr="00241037" w:rsidRDefault="00F43691">
      <w:pPr>
        <w:pStyle w:val="a3"/>
        <w:spacing w:before="11"/>
        <w:rPr>
          <w:rFonts w:asciiTheme="minorHAnsi" w:hAnsiTheme="minorHAnsi" w:cstheme="minorHAnsi"/>
          <w:b/>
          <w:sz w:val="9"/>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38"/>
        <w:gridCol w:w="833"/>
        <w:gridCol w:w="5443"/>
        <w:gridCol w:w="842"/>
        <w:gridCol w:w="856"/>
        <w:gridCol w:w="714"/>
        <w:gridCol w:w="839"/>
        <w:gridCol w:w="460"/>
        <w:gridCol w:w="812"/>
        <w:gridCol w:w="1050"/>
        <w:gridCol w:w="1074"/>
        <w:gridCol w:w="1091"/>
      </w:tblGrid>
      <w:tr w:rsidR="00C62AA5" w:rsidRPr="00241037" w14:paraId="3078044D" w14:textId="77777777" w:rsidTr="00E36CF1">
        <w:trPr>
          <w:trHeight w:val="839"/>
        </w:trPr>
        <w:tc>
          <w:tcPr>
            <w:tcW w:w="379" w:type="dxa"/>
            <w:vMerge w:val="restart"/>
            <w:shd w:val="clear" w:color="auto" w:fill="auto"/>
            <w:vAlign w:val="center"/>
          </w:tcPr>
          <w:p w14:paraId="5BFC65B8" w14:textId="77777777" w:rsidR="00C62AA5" w:rsidRPr="00241037" w:rsidRDefault="00C62AA5" w:rsidP="0093384B">
            <w:pPr>
              <w:pStyle w:val="TableParagraph"/>
              <w:spacing w:line="219" w:lineRule="exact"/>
              <w:ind w:left="19"/>
              <w:jc w:val="center"/>
              <w:rPr>
                <w:rFonts w:asciiTheme="minorHAnsi" w:hAnsiTheme="minorHAnsi" w:cstheme="minorHAnsi"/>
                <w:b/>
                <w:sz w:val="18"/>
              </w:rPr>
            </w:pPr>
            <w:r w:rsidRPr="00241037">
              <w:rPr>
                <w:rFonts w:asciiTheme="minorHAnsi" w:hAnsiTheme="minorHAnsi" w:cstheme="minorHAnsi"/>
                <w:b/>
                <w:spacing w:val="-5"/>
                <w:sz w:val="18"/>
              </w:rPr>
              <w:t>A/A</w:t>
            </w:r>
          </w:p>
        </w:tc>
        <w:tc>
          <w:tcPr>
            <w:tcW w:w="638" w:type="dxa"/>
            <w:vMerge w:val="restart"/>
            <w:shd w:val="clear" w:color="auto" w:fill="auto"/>
            <w:vAlign w:val="center"/>
          </w:tcPr>
          <w:p w14:paraId="7CD71C8E" w14:textId="77777777" w:rsidR="00C62AA5" w:rsidRPr="00241037" w:rsidRDefault="00C62AA5" w:rsidP="008A0DCE">
            <w:pPr>
              <w:pStyle w:val="TableParagraph"/>
              <w:spacing w:line="219" w:lineRule="exact"/>
              <w:jc w:val="center"/>
              <w:rPr>
                <w:rFonts w:asciiTheme="minorHAnsi" w:hAnsiTheme="minorHAnsi" w:cstheme="minorHAnsi"/>
                <w:b/>
                <w:sz w:val="18"/>
              </w:rPr>
            </w:pPr>
            <w:r w:rsidRPr="00241037">
              <w:rPr>
                <w:rFonts w:asciiTheme="minorHAnsi" w:hAnsiTheme="minorHAnsi" w:cstheme="minorHAnsi"/>
                <w:b/>
                <w:spacing w:val="-4"/>
                <w:sz w:val="18"/>
              </w:rPr>
              <w:t>Φάση</w:t>
            </w:r>
          </w:p>
        </w:tc>
        <w:tc>
          <w:tcPr>
            <w:tcW w:w="833" w:type="dxa"/>
            <w:vMerge w:val="restart"/>
            <w:shd w:val="clear" w:color="auto" w:fill="auto"/>
            <w:vAlign w:val="center"/>
          </w:tcPr>
          <w:p w14:paraId="636F762F" w14:textId="77777777" w:rsidR="00C62AA5" w:rsidRPr="00241037" w:rsidRDefault="00C62AA5" w:rsidP="003D7901">
            <w:pPr>
              <w:pStyle w:val="TableParagraph"/>
              <w:jc w:val="center"/>
              <w:rPr>
                <w:rFonts w:asciiTheme="minorHAnsi" w:hAnsiTheme="minorHAnsi" w:cstheme="minorHAnsi"/>
                <w:b/>
                <w:sz w:val="18"/>
              </w:rPr>
            </w:pPr>
            <w:r w:rsidRPr="00241037">
              <w:rPr>
                <w:rFonts w:asciiTheme="minorHAnsi" w:hAnsiTheme="minorHAnsi" w:cstheme="minorHAnsi"/>
                <w:b/>
                <w:spacing w:val="-2"/>
                <w:sz w:val="18"/>
              </w:rPr>
              <w:t>Πακέτο</w:t>
            </w:r>
            <w:r w:rsidRPr="00241037">
              <w:rPr>
                <w:rFonts w:asciiTheme="minorHAnsi" w:hAnsiTheme="minorHAnsi" w:cstheme="minorHAnsi"/>
                <w:b/>
                <w:sz w:val="18"/>
              </w:rPr>
              <w:t xml:space="preserve"> </w:t>
            </w:r>
            <w:r w:rsidRPr="00241037">
              <w:rPr>
                <w:rFonts w:asciiTheme="minorHAnsi" w:hAnsiTheme="minorHAnsi" w:cstheme="minorHAnsi"/>
                <w:b/>
                <w:spacing w:val="-2"/>
                <w:sz w:val="18"/>
              </w:rPr>
              <w:t>Εργασίας</w:t>
            </w:r>
          </w:p>
        </w:tc>
        <w:tc>
          <w:tcPr>
            <w:tcW w:w="5443" w:type="dxa"/>
            <w:vMerge w:val="restart"/>
            <w:shd w:val="clear" w:color="auto" w:fill="auto"/>
            <w:vAlign w:val="center"/>
          </w:tcPr>
          <w:p w14:paraId="4F58B4D9" w14:textId="10C1A37F" w:rsidR="00C62AA5" w:rsidRPr="00241037" w:rsidRDefault="00C62AA5" w:rsidP="00464FAC">
            <w:pPr>
              <w:pStyle w:val="TableParagraph"/>
              <w:spacing w:line="219" w:lineRule="exact"/>
              <w:ind w:left="58"/>
              <w:jc w:val="center"/>
              <w:rPr>
                <w:rFonts w:asciiTheme="minorHAnsi" w:hAnsiTheme="minorHAnsi" w:cstheme="minorHAnsi"/>
                <w:b/>
                <w:sz w:val="18"/>
              </w:rPr>
            </w:pPr>
            <w:r w:rsidRPr="00241037">
              <w:rPr>
                <w:rFonts w:asciiTheme="minorHAnsi" w:hAnsiTheme="minorHAnsi" w:cstheme="minorHAnsi"/>
                <w:b/>
                <w:spacing w:val="-2"/>
                <w:sz w:val="18"/>
              </w:rPr>
              <w:t>Παραδοτέα</w:t>
            </w:r>
          </w:p>
        </w:tc>
        <w:tc>
          <w:tcPr>
            <w:tcW w:w="842" w:type="dxa"/>
            <w:vMerge w:val="restart"/>
            <w:shd w:val="clear" w:color="auto" w:fill="auto"/>
            <w:vAlign w:val="center"/>
          </w:tcPr>
          <w:p w14:paraId="191EBEED" w14:textId="77777777" w:rsidR="00C62AA5" w:rsidRPr="00241037" w:rsidRDefault="00C62AA5" w:rsidP="00CE19BA">
            <w:pPr>
              <w:pStyle w:val="TableParagraph"/>
              <w:ind w:left="33" w:right="22" w:hanging="7"/>
              <w:jc w:val="center"/>
              <w:rPr>
                <w:rFonts w:asciiTheme="minorHAnsi" w:hAnsiTheme="minorHAnsi" w:cstheme="minorHAnsi"/>
                <w:b/>
                <w:sz w:val="18"/>
              </w:rPr>
            </w:pPr>
            <w:r w:rsidRPr="00241037">
              <w:rPr>
                <w:rFonts w:asciiTheme="minorHAnsi" w:hAnsiTheme="minorHAnsi" w:cstheme="minorHAnsi"/>
                <w:b/>
                <w:spacing w:val="-2"/>
                <w:sz w:val="18"/>
              </w:rPr>
              <w:t>Μονάδα</w:t>
            </w:r>
            <w:r w:rsidRPr="00241037">
              <w:rPr>
                <w:rFonts w:asciiTheme="minorHAnsi" w:hAnsiTheme="minorHAnsi" w:cstheme="minorHAnsi"/>
                <w:b/>
                <w:sz w:val="18"/>
              </w:rPr>
              <w:t xml:space="preserve"> </w:t>
            </w:r>
            <w:r w:rsidRPr="00241037">
              <w:rPr>
                <w:rFonts w:asciiTheme="minorHAnsi" w:hAnsiTheme="minorHAnsi" w:cstheme="minorHAnsi"/>
                <w:b/>
                <w:spacing w:val="-2"/>
                <w:sz w:val="18"/>
              </w:rPr>
              <w:t>Μέτρησης</w:t>
            </w:r>
          </w:p>
        </w:tc>
        <w:tc>
          <w:tcPr>
            <w:tcW w:w="856" w:type="dxa"/>
            <w:vMerge w:val="restart"/>
            <w:shd w:val="clear" w:color="auto" w:fill="auto"/>
            <w:vAlign w:val="center"/>
          </w:tcPr>
          <w:p w14:paraId="4B8F589F" w14:textId="77777777" w:rsidR="00C62AA5" w:rsidRPr="00241037" w:rsidRDefault="00C62AA5" w:rsidP="0093384B">
            <w:pPr>
              <w:pStyle w:val="TableParagraph"/>
              <w:spacing w:line="219" w:lineRule="exact"/>
              <w:ind w:left="23"/>
              <w:jc w:val="center"/>
              <w:rPr>
                <w:rFonts w:asciiTheme="minorHAnsi" w:hAnsiTheme="minorHAnsi" w:cstheme="minorHAnsi"/>
                <w:b/>
                <w:sz w:val="18"/>
              </w:rPr>
            </w:pPr>
            <w:r w:rsidRPr="00241037">
              <w:rPr>
                <w:rFonts w:asciiTheme="minorHAnsi" w:hAnsiTheme="minorHAnsi" w:cstheme="minorHAnsi"/>
                <w:b/>
                <w:spacing w:val="-2"/>
                <w:sz w:val="18"/>
              </w:rPr>
              <w:t>Ποσότητα</w:t>
            </w:r>
          </w:p>
        </w:tc>
        <w:tc>
          <w:tcPr>
            <w:tcW w:w="714" w:type="dxa"/>
            <w:vMerge w:val="restart"/>
            <w:shd w:val="clear" w:color="auto" w:fill="auto"/>
            <w:vAlign w:val="center"/>
          </w:tcPr>
          <w:p w14:paraId="5547B363" w14:textId="790B66B4" w:rsidR="00C62AA5" w:rsidRPr="00241037" w:rsidRDefault="00C62AA5" w:rsidP="0093384B">
            <w:pPr>
              <w:pStyle w:val="TableParagraph"/>
              <w:ind w:left="41" w:right="69" w:hanging="4"/>
              <w:jc w:val="center"/>
              <w:rPr>
                <w:rFonts w:asciiTheme="minorHAnsi" w:hAnsiTheme="minorHAnsi" w:cstheme="minorHAnsi"/>
                <w:b/>
                <w:sz w:val="18"/>
              </w:rPr>
            </w:pPr>
            <w:r w:rsidRPr="00241037">
              <w:rPr>
                <w:rFonts w:asciiTheme="minorHAnsi" w:hAnsiTheme="minorHAnsi" w:cstheme="minorHAnsi"/>
                <w:b/>
                <w:spacing w:val="-4"/>
                <w:sz w:val="18"/>
              </w:rPr>
              <w:t>Τιμή</w:t>
            </w:r>
            <w:r>
              <w:rPr>
                <w:rFonts w:asciiTheme="minorHAnsi" w:hAnsiTheme="minorHAnsi" w:cstheme="minorHAnsi"/>
                <w:b/>
                <w:spacing w:val="-4"/>
                <w:sz w:val="18"/>
              </w:rPr>
              <w:t>/</w:t>
            </w:r>
            <w:r w:rsidRPr="00241037">
              <w:rPr>
                <w:rFonts w:asciiTheme="minorHAnsi" w:hAnsiTheme="minorHAnsi" w:cstheme="minorHAnsi"/>
                <w:b/>
                <w:sz w:val="18"/>
              </w:rPr>
              <w:t xml:space="preserve"> </w:t>
            </w:r>
            <w:r w:rsidRPr="00241037">
              <w:rPr>
                <w:rFonts w:asciiTheme="minorHAnsi" w:hAnsiTheme="minorHAnsi" w:cstheme="minorHAnsi"/>
                <w:b/>
                <w:spacing w:val="-2"/>
                <w:sz w:val="18"/>
              </w:rPr>
              <w:t>μο</w:t>
            </w:r>
            <w:r>
              <w:rPr>
                <w:rFonts w:asciiTheme="minorHAnsi" w:hAnsiTheme="minorHAnsi" w:cstheme="minorHAnsi"/>
                <w:b/>
                <w:spacing w:val="-2"/>
                <w:sz w:val="18"/>
              </w:rPr>
              <w:softHyphen/>
            </w:r>
            <w:r w:rsidRPr="00241037">
              <w:rPr>
                <w:rFonts w:asciiTheme="minorHAnsi" w:hAnsiTheme="minorHAnsi" w:cstheme="minorHAnsi"/>
                <w:b/>
                <w:spacing w:val="-2"/>
                <w:sz w:val="18"/>
              </w:rPr>
              <w:t>νάδα</w:t>
            </w:r>
            <w:r w:rsidRPr="00241037">
              <w:rPr>
                <w:rFonts w:asciiTheme="minorHAnsi" w:hAnsiTheme="minorHAnsi" w:cstheme="minorHAnsi"/>
                <w:b/>
                <w:sz w:val="18"/>
              </w:rPr>
              <w:t xml:space="preserve"> </w:t>
            </w:r>
            <w:r w:rsidRPr="00CE19BA">
              <w:rPr>
                <w:rFonts w:asciiTheme="minorHAnsi" w:hAnsiTheme="minorHAnsi" w:cstheme="minorHAnsi"/>
                <w:bCs/>
                <w:spacing w:val="-2"/>
                <w:sz w:val="18"/>
              </w:rPr>
              <w:t>(χωρίς</w:t>
            </w:r>
            <w:r w:rsidRPr="00CE19BA">
              <w:rPr>
                <w:rFonts w:asciiTheme="minorHAnsi" w:hAnsiTheme="minorHAnsi" w:cstheme="minorHAnsi"/>
                <w:bCs/>
                <w:sz w:val="18"/>
              </w:rPr>
              <w:t xml:space="preserve"> </w:t>
            </w:r>
            <w:r w:rsidRPr="00CE19BA">
              <w:rPr>
                <w:rFonts w:asciiTheme="minorHAnsi" w:hAnsiTheme="minorHAnsi" w:cstheme="minorHAnsi"/>
                <w:bCs/>
                <w:spacing w:val="-4"/>
                <w:sz w:val="18"/>
              </w:rPr>
              <w:t>ΦΠΑ)</w:t>
            </w:r>
          </w:p>
        </w:tc>
        <w:tc>
          <w:tcPr>
            <w:tcW w:w="839" w:type="dxa"/>
            <w:vMerge w:val="restart"/>
            <w:shd w:val="clear" w:color="auto" w:fill="auto"/>
            <w:vAlign w:val="center"/>
          </w:tcPr>
          <w:p w14:paraId="3AB9BED2" w14:textId="26BCC13E" w:rsidR="00C62AA5" w:rsidRPr="00241037" w:rsidRDefault="00C62AA5" w:rsidP="00CE19BA">
            <w:pPr>
              <w:pStyle w:val="TableParagraph"/>
              <w:ind w:left="18" w:right="60" w:hanging="18"/>
              <w:jc w:val="center"/>
              <w:rPr>
                <w:rFonts w:asciiTheme="minorHAnsi" w:hAnsiTheme="minorHAnsi" w:cstheme="minorHAnsi"/>
                <w:b/>
                <w:sz w:val="18"/>
              </w:rPr>
            </w:pPr>
            <w:r w:rsidRPr="00241037">
              <w:rPr>
                <w:rFonts w:asciiTheme="minorHAnsi" w:hAnsiTheme="minorHAnsi" w:cstheme="minorHAnsi"/>
                <w:b/>
                <w:spacing w:val="-2"/>
                <w:sz w:val="18"/>
              </w:rPr>
              <w:t>Συνολική</w:t>
            </w:r>
            <w:r w:rsidRPr="00241037">
              <w:rPr>
                <w:rFonts w:asciiTheme="minorHAnsi" w:hAnsiTheme="minorHAnsi" w:cstheme="minorHAnsi"/>
                <w:b/>
                <w:sz w:val="18"/>
              </w:rPr>
              <w:t xml:space="preserve"> </w:t>
            </w:r>
            <w:r w:rsidRPr="00241037">
              <w:rPr>
                <w:rFonts w:asciiTheme="minorHAnsi" w:hAnsiTheme="minorHAnsi" w:cstheme="minorHAnsi"/>
                <w:b/>
                <w:spacing w:val="-4"/>
                <w:sz w:val="18"/>
              </w:rPr>
              <w:t>αξία</w:t>
            </w:r>
            <w:r w:rsidRPr="00241037">
              <w:rPr>
                <w:rFonts w:asciiTheme="minorHAnsi" w:hAnsiTheme="minorHAnsi" w:cstheme="minorHAnsi"/>
                <w:b/>
                <w:sz w:val="18"/>
              </w:rPr>
              <w:t xml:space="preserve"> </w:t>
            </w:r>
            <w:r w:rsidRPr="00241037">
              <w:rPr>
                <w:rFonts w:asciiTheme="minorHAnsi" w:hAnsiTheme="minorHAnsi" w:cstheme="minorHAnsi"/>
                <w:b/>
                <w:spacing w:val="-2"/>
                <w:sz w:val="18"/>
              </w:rPr>
              <w:t>εί</w:t>
            </w:r>
            <w:r>
              <w:rPr>
                <w:rFonts w:asciiTheme="minorHAnsi" w:hAnsiTheme="minorHAnsi" w:cstheme="minorHAnsi"/>
                <w:b/>
                <w:spacing w:val="-2"/>
                <w:sz w:val="18"/>
              </w:rPr>
              <w:softHyphen/>
            </w:r>
            <w:r w:rsidRPr="00241037">
              <w:rPr>
                <w:rFonts w:asciiTheme="minorHAnsi" w:hAnsiTheme="minorHAnsi" w:cstheme="minorHAnsi"/>
                <w:b/>
                <w:spacing w:val="-2"/>
                <w:sz w:val="18"/>
              </w:rPr>
              <w:t>δους</w:t>
            </w:r>
            <w:r w:rsidRPr="00241037">
              <w:rPr>
                <w:rFonts w:asciiTheme="minorHAnsi" w:hAnsiTheme="minorHAnsi" w:cstheme="minorHAnsi"/>
                <w:b/>
                <w:sz w:val="18"/>
              </w:rPr>
              <w:t xml:space="preserve"> </w:t>
            </w:r>
            <w:r w:rsidRPr="00CE19BA">
              <w:rPr>
                <w:rFonts w:asciiTheme="minorHAnsi" w:hAnsiTheme="minorHAnsi" w:cstheme="minorHAnsi"/>
                <w:bCs/>
                <w:spacing w:val="-2"/>
                <w:sz w:val="18"/>
              </w:rPr>
              <w:t>(χω</w:t>
            </w:r>
            <w:r w:rsidRPr="00CE19BA">
              <w:rPr>
                <w:rFonts w:asciiTheme="minorHAnsi" w:hAnsiTheme="minorHAnsi" w:cstheme="minorHAnsi"/>
                <w:bCs/>
                <w:spacing w:val="-2"/>
                <w:sz w:val="18"/>
              </w:rPr>
              <w:softHyphen/>
              <w:t>ρίς</w:t>
            </w:r>
            <w:r w:rsidRPr="00CE19BA">
              <w:rPr>
                <w:rFonts w:asciiTheme="minorHAnsi" w:hAnsiTheme="minorHAnsi" w:cstheme="minorHAnsi"/>
                <w:bCs/>
                <w:sz w:val="18"/>
              </w:rPr>
              <w:t xml:space="preserve"> </w:t>
            </w:r>
            <w:r w:rsidRPr="00CE19BA">
              <w:rPr>
                <w:rFonts w:asciiTheme="minorHAnsi" w:hAnsiTheme="minorHAnsi" w:cstheme="minorHAnsi"/>
                <w:bCs/>
                <w:spacing w:val="-4"/>
                <w:sz w:val="18"/>
              </w:rPr>
              <w:t>ΦΠΑ)</w:t>
            </w:r>
          </w:p>
        </w:tc>
        <w:tc>
          <w:tcPr>
            <w:tcW w:w="460" w:type="dxa"/>
            <w:vMerge w:val="restart"/>
            <w:shd w:val="clear" w:color="auto" w:fill="auto"/>
            <w:vAlign w:val="center"/>
          </w:tcPr>
          <w:p w14:paraId="02DA60AD" w14:textId="77777777" w:rsidR="00C62AA5" w:rsidRPr="00241037" w:rsidRDefault="00C62AA5" w:rsidP="0093384B">
            <w:pPr>
              <w:pStyle w:val="TableParagraph"/>
              <w:ind w:left="94" w:right="8" w:hanging="27"/>
              <w:jc w:val="center"/>
              <w:rPr>
                <w:rFonts w:asciiTheme="minorHAnsi" w:hAnsiTheme="minorHAnsi" w:cstheme="minorHAnsi"/>
                <w:b/>
                <w:sz w:val="18"/>
              </w:rPr>
            </w:pPr>
            <w:r w:rsidRPr="00241037">
              <w:rPr>
                <w:rFonts w:asciiTheme="minorHAnsi" w:hAnsiTheme="minorHAnsi" w:cstheme="minorHAnsi"/>
                <w:b/>
                <w:spacing w:val="-4"/>
                <w:sz w:val="18"/>
              </w:rPr>
              <w:t>ΦΠΑ</w:t>
            </w:r>
            <w:r w:rsidRPr="00241037">
              <w:rPr>
                <w:rFonts w:asciiTheme="minorHAnsi" w:hAnsiTheme="minorHAnsi" w:cstheme="minorHAnsi"/>
                <w:b/>
                <w:sz w:val="18"/>
              </w:rPr>
              <w:t xml:space="preserve"> </w:t>
            </w:r>
            <w:r w:rsidRPr="00241037">
              <w:rPr>
                <w:rFonts w:asciiTheme="minorHAnsi" w:hAnsiTheme="minorHAnsi" w:cstheme="minorHAnsi"/>
                <w:b/>
                <w:spacing w:val="-5"/>
                <w:sz w:val="18"/>
              </w:rPr>
              <w:t>24%</w:t>
            </w:r>
          </w:p>
        </w:tc>
        <w:tc>
          <w:tcPr>
            <w:tcW w:w="812" w:type="dxa"/>
            <w:vMerge w:val="restart"/>
            <w:shd w:val="clear" w:color="auto" w:fill="auto"/>
            <w:vAlign w:val="center"/>
          </w:tcPr>
          <w:p w14:paraId="0EBB6CEC" w14:textId="7F062044" w:rsidR="00C62AA5" w:rsidRPr="00241037" w:rsidRDefault="00C62AA5" w:rsidP="00CE19BA">
            <w:pPr>
              <w:pStyle w:val="TableParagraph"/>
              <w:ind w:left="47"/>
              <w:jc w:val="center"/>
              <w:rPr>
                <w:rFonts w:asciiTheme="minorHAnsi" w:hAnsiTheme="minorHAnsi" w:cstheme="minorHAnsi"/>
                <w:b/>
                <w:sz w:val="18"/>
              </w:rPr>
            </w:pPr>
            <w:r w:rsidRPr="00241037">
              <w:rPr>
                <w:rFonts w:asciiTheme="minorHAnsi" w:hAnsiTheme="minorHAnsi" w:cstheme="minorHAnsi"/>
                <w:b/>
                <w:spacing w:val="-2"/>
                <w:sz w:val="18"/>
              </w:rPr>
              <w:t>Συνολική</w:t>
            </w:r>
            <w:r w:rsidRPr="00241037">
              <w:rPr>
                <w:rFonts w:asciiTheme="minorHAnsi" w:hAnsiTheme="minorHAnsi" w:cstheme="minorHAnsi"/>
                <w:b/>
                <w:sz w:val="18"/>
              </w:rPr>
              <w:t xml:space="preserve"> </w:t>
            </w:r>
            <w:r>
              <w:rPr>
                <w:rFonts w:asciiTheme="minorHAnsi" w:hAnsiTheme="minorHAnsi" w:cstheme="minorHAnsi"/>
                <w:b/>
                <w:spacing w:val="-4"/>
                <w:sz w:val="18"/>
              </w:rPr>
              <w:t>α</w:t>
            </w:r>
            <w:r w:rsidRPr="00241037">
              <w:rPr>
                <w:rFonts w:asciiTheme="minorHAnsi" w:hAnsiTheme="minorHAnsi" w:cstheme="minorHAnsi"/>
                <w:b/>
                <w:spacing w:val="-4"/>
                <w:sz w:val="18"/>
              </w:rPr>
              <w:t>ξία</w:t>
            </w:r>
          </w:p>
          <w:p w14:paraId="474E4352" w14:textId="2E58DADB" w:rsidR="00C62AA5" w:rsidRPr="00241037" w:rsidRDefault="00C62AA5" w:rsidP="00CE19BA">
            <w:pPr>
              <w:pStyle w:val="TableParagraph"/>
              <w:ind w:left="47"/>
              <w:jc w:val="center"/>
              <w:rPr>
                <w:rFonts w:asciiTheme="minorHAnsi" w:hAnsiTheme="minorHAnsi" w:cstheme="minorHAnsi"/>
                <w:b/>
                <w:sz w:val="18"/>
              </w:rPr>
            </w:pPr>
            <w:r>
              <w:rPr>
                <w:rFonts w:asciiTheme="minorHAnsi" w:hAnsiTheme="minorHAnsi" w:cstheme="minorHAnsi"/>
                <w:b/>
                <w:spacing w:val="-2"/>
                <w:sz w:val="18"/>
              </w:rPr>
              <w:t>ε</w:t>
            </w:r>
            <w:r w:rsidRPr="00241037">
              <w:rPr>
                <w:rFonts w:asciiTheme="minorHAnsi" w:hAnsiTheme="minorHAnsi" w:cstheme="minorHAnsi"/>
                <w:b/>
                <w:spacing w:val="-2"/>
                <w:sz w:val="18"/>
              </w:rPr>
              <w:t>ί</w:t>
            </w:r>
            <w:r>
              <w:rPr>
                <w:rFonts w:asciiTheme="minorHAnsi" w:hAnsiTheme="minorHAnsi" w:cstheme="minorHAnsi"/>
                <w:b/>
                <w:spacing w:val="-2"/>
                <w:sz w:val="18"/>
              </w:rPr>
              <w:softHyphen/>
            </w:r>
            <w:r>
              <w:rPr>
                <w:rFonts w:asciiTheme="minorHAnsi" w:hAnsiTheme="minorHAnsi" w:cstheme="minorHAnsi"/>
                <w:b/>
                <w:spacing w:val="-2"/>
                <w:sz w:val="18"/>
              </w:rPr>
              <w:softHyphen/>
            </w:r>
            <w:r w:rsidRPr="00241037">
              <w:rPr>
                <w:rFonts w:asciiTheme="minorHAnsi" w:hAnsiTheme="minorHAnsi" w:cstheme="minorHAnsi"/>
                <w:b/>
                <w:spacing w:val="-2"/>
                <w:sz w:val="18"/>
              </w:rPr>
              <w:t>δους</w:t>
            </w:r>
            <w:r w:rsidRPr="00241037">
              <w:rPr>
                <w:rFonts w:asciiTheme="minorHAnsi" w:hAnsiTheme="minorHAnsi" w:cstheme="minorHAnsi"/>
                <w:b/>
                <w:sz w:val="18"/>
              </w:rPr>
              <w:t xml:space="preserve"> </w:t>
            </w:r>
            <w:r>
              <w:rPr>
                <w:rFonts w:asciiTheme="minorHAnsi" w:hAnsiTheme="minorHAnsi" w:cstheme="minorHAnsi"/>
                <w:b/>
                <w:sz w:val="18"/>
              </w:rPr>
              <w:t xml:space="preserve"> </w:t>
            </w:r>
            <w:r w:rsidRPr="00CE19BA">
              <w:rPr>
                <w:rFonts w:asciiTheme="minorHAnsi" w:hAnsiTheme="minorHAnsi" w:cstheme="minorHAnsi"/>
                <w:bCs/>
                <w:spacing w:val="-4"/>
                <w:sz w:val="18"/>
              </w:rPr>
              <w:t>(με</w:t>
            </w:r>
            <w:r w:rsidRPr="00CE19BA">
              <w:rPr>
                <w:rFonts w:asciiTheme="minorHAnsi" w:hAnsiTheme="minorHAnsi" w:cstheme="minorHAnsi"/>
                <w:bCs/>
                <w:sz w:val="18"/>
              </w:rPr>
              <w:t xml:space="preserve"> </w:t>
            </w:r>
            <w:r w:rsidRPr="00CE19BA">
              <w:rPr>
                <w:rFonts w:asciiTheme="minorHAnsi" w:hAnsiTheme="minorHAnsi" w:cstheme="minorHAnsi"/>
                <w:bCs/>
                <w:spacing w:val="-4"/>
                <w:sz w:val="18"/>
              </w:rPr>
              <w:t>ΦΠΑ)</w:t>
            </w:r>
          </w:p>
        </w:tc>
        <w:tc>
          <w:tcPr>
            <w:tcW w:w="1050" w:type="dxa"/>
            <w:shd w:val="clear" w:color="auto" w:fill="auto"/>
            <w:vAlign w:val="center"/>
          </w:tcPr>
          <w:p w14:paraId="20798A5E" w14:textId="77777777" w:rsidR="00C62AA5" w:rsidRPr="00241037" w:rsidRDefault="00C62AA5" w:rsidP="0093384B">
            <w:pPr>
              <w:pStyle w:val="TableParagraph"/>
              <w:ind w:left="53"/>
              <w:jc w:val="center"/>
              <w:rPr>
                <w:rFonts w:asciiTheme="minorHAnsi" w:hAnsiTheme="minorHAnsi" w:cstheme="minorHAnsi"/>
                <w:b/>
                <w:sz w:val="18"/>
              </w:rPr>
            </w:pPr>
            <w:r w:rsidRPr="00241037">
              <w:rPr>
                <w:rFonts w:asciiTheme="minorHAnsi" w:hAnsiTheme="minorHAnsi" w:cstheme="minorHAnsi"/>
                <w:b/>
                <w:spacing w:val="-2"/>
                <w:sz w:val="18"/>
              </w:rPr>
              <w:t>Κόστος</w:t>
            </w:r>
            <w:r w:rsidRPr="00241037">
              <w:rPr>
                <w:rFonts w:asciiTheme="minorHAnsi" w:hAnsiTheme="minorHAnsi" w:cstheme="minorHAnsi"/>
                <w:b/>
                <w:sz w:val="18"/>
              </w:rPr>
              <w:t xml:space="preserve"> </w:t>
            </w:r>
            <w:r w:rsidRPr="00241037">
              <w:rPr>
                <w:rFonts w:asciiTheme="minorHAnsi" w:hAnsiTheme="minorHAnsi" w:cstheme="minorHAnsi"/>
                <w:b/>
                <w:spacing w:val="-2"/>
                <w:sz w:val="18"/>
              </w:rPr>
              <w:t>Συντήρησης</w:t>
            </w:r>
          </w:p>
        </w:tc>
        <w:tc>
          <w:tcPr>
            <w:tcW w:w="1074" w:type="dxa"/>
            <w:shd w:val="clear" w:color="auto" w:fill="auto"/>
            <w:vAlign w:val="center"/>
          </w:tcPr>
          <w:p w14:paraId="71BDE900" w14:textId="77777777" w:rsidR="00C62AA5" w:rsidRPr="00241037" w:rsidRDefault="00C62AA5" w:rsidP="0093384B">
            <w:pPr>
              <w:pStyle w:val="TableParagraph"/>
              <w:ind w:left="117"/>
              <w:jc w:val="center"/>
              <w:rPr>
                <w:rFonts w:asciiTheme="minorHAnsi" w:hAnsiTheme="minorHAnsi" w:cstheme="minorHAnsi"/>
                <w:b/>
                <w:sz w:val="18"/>
              </w:rPr>
            </w:pPr>
            <w:r w:rsidRPr="00241037">
              <w:rPr>
                <w:rFonts w:asciiTheme="minorHAnsi" w:hAnsiTheme="minorHAnsi" w:cstheme="minorHAnsi"/>
                <w:b/>
                <w:spacing w:val="-2"/>
                <w:sz w:val="18"/>
              </w:rPr>
              <w:t>Κόστος</w:t>
            </w:r>
            <w:r w:rsidRPr="00241037">
              <w:rPr>
                <w:rFonts w:asciiTheme="minorHAnsi" w:hAnsiTheme="minorHAnsi" w:cstheme="minorHAnsi"/>
                <w:b/>
                <w:sz w:val="18"/>
              </w:rPr>
              <w:t xml:space="preserve"> </w:t>
            </w:r>
            <w:r w:rsidRPr="00241037">
              <w:rPr>
                <w:rFonts w:asciiTheme="minorHAnsi" w:hAnsiTheme="minorHAnsi" w:cstheme="minorHAnsi"/>
                <w:b/>
                <w:spacing w:val="-2"/>
                <w:sz w:val="18"/>
              </w:rPr>
              <w:t>Συντήρησης</w:t>
            </w:r>
          </w:p>
        </w:tc>
        <w:tc>
          <w:tcPr>
            <w:tcW w:w="1091" w:type="dxa"/>
            <w:shd w:val="clear" w:color="auto" w:fill="auto"/>
            <w:vAlign w:val="center"/>
          </w:tcPr>
          <w:p w14:paraId="1DA08F53" w14:textId="77777777" w:rsidR="00C62AA5" w:rsidRPr="00241037" w:rsidRDefault="00C62AA5" w:rsidP="0093384B">
            <w:pPr>
              <w:pStyle w:val="TableParagraph"/>
              <w:ind w:left="118"/>
              <w:jc w:val="center"/>
              <w:rPr>
                <w:rFonts w:asciiTheme="minorHAnsi" w:hAnsiTheme="minorHAnsi" w:cstheme="minorHAnsi"/>
                <w:b/>
                <w:sz w:val="18"/>
              </w:rPr>
            </w:pPr>
            <w:r w:rsidRPr="00241037">
              <w:rPr>
                <w:rFonts w:asciiTheme="minorHAnsi" w:hAnsiTheme="minorHAnsi" w:cstheme="minorHAnsi"/>
                <w:b/>
                <w:spacing w:val="-2"/>
                <w:sz w:val="18"/>
              </w:rPr>
              <w:t>Κόστος</w:t>
            </w:r>
            <w:r w:rsidRPr="00241037">
              <w:rPr>
                <w:rFonts w:asciiTheme="minorHAnsi" w:hAnsiTheme="minorHAnsi" w:cstheme="minorHAnsi"/>
                <w:b/>
                <w:sz w:val="18"/>
              </w:rPr>
              <w:t xml:space="preserve"> </w:t>
            </w:r>
            <w:r w:rsidRPr="00241037">
              <w:rPr>
                <w:rFonts w:asciiTheme="minorHAnsi" w:hAnsiTheme="minorHAnsi" w:cstheme="minorHAnsi"/>
                <w:b/>
                <w:spacing w:val="-2"/>
                <w:sz w:val="18"/>
              </w:rPr>
              <w:t>Συντήρησης</w:t>
            </w:r>
          </w:p>
        </w:tc>
      </w:tr>
      <w:tr w:rsidR="00C62AA5" w:rsidRPr="00241037" w14:paraId="089FA922" w14:textId="77777777" w:rsidTr="00E36CF1">
        <w:trPr>
          <w:trHeight w:val="302"/>
        </w:trPr>
        <w:tc>
          <w:tcPr>
            <w:tcW w:w="379" w:type="dxa"/>
            <w:vMerge/>
            <w:tcBorders>
              <w:top w:val="nil"/>
            </w:tcBorders>
            <w:shd w:val="clear" w:color="auto" w:fill="auto"/>
          </w:tcPr>
          <w:p w14:paraId="0749C29C" w14:textId="77777777" w:rsidR="00C62AA5" w:rsidRPr="00241037" w:rsidRDefault="00C62AA5">
            <w:pPr>
              <w:rPr>
                <w:rFonts w:asciiTheme="minorHAnsi" w:hAnsiTheme="minorHAnsi" w:cstheme="minorHAnsi"/>
                <w:sz w:val="2"/>
                <w:szCs w:val="2"/>
              </w:rPr>
            </w:pPr>
          </w:p>
        </w:tc>
        <w:tc>
          <w:tcPr>
            <w:tcW w:w="638" w:type="dxa"/>
            <w:vMerge/>
            <w:tcBorders>
              <w:top w:val="nil"/>
            </w:tcBorders>
            <w:shd w:val="clear" w:color="auto" w:fill="auto"/>
          </w:tcPr>
          <w:p w14:paraId="33BB9CD6" w14:textId="77777777" w:rsidR="00C62AA5" w:rsidRPr="00241037" w:rsidRDefault="00C62AA5">
            <w:pPr>
              <w:rPr>
                <w:rFonts w:asciiTheme="minorHAnsi" w:hAnsiTheme="minorHAnsi" w:cstheme="minorHAnsi"/>
                <w:sz w:val="2"/>
                <w:szCs w:val="2"/>
              </w:rPr>
            </w:pPr>
          </w:p>
        </w:tc>
        <w:tc>
          <w:tcPr>
            <w:tcW w:w="833" w:type="dxa"/>
            <w:vMerge/>
            <w:tcBorders>
              <w:top w:val="nil"/>
            </w:tcBorders>
            <w:shd w:val="clear" w:color="auto" w:fill="auto"/>
          </w:tcPr>
          <w:p w14:paraId="3F7C8021" w14:textId="77777777" w:rsidR="00C62AA5" w:rsidRPr="00241037" w:rsidRDefault="00C62AA5" w:rsidP="003D7901">
            <w:pPr>
              <w:rPr>
                <w:rFonts w:asciiTheme="minorHAnsi" w:hAnsiTheme="minorHAnsi" w:cstheme="minorHAnsi"/>
                <w:sz w:val="2"/>
                <w:szCs w:val="2"/>
              </w:rPr>
            </w:pPr>
          </w:p>
        </w:tc>
        <w:tc>
          <w:tcPr>
            <w:tcW w:w="5443" w:type="dxa"/>
            <w:vMerge/>
            <w:shd w:val="clear" w:color="auto" w:fill="auto"/>
          </w:tcPr>
          <w:p w14:paraId="57A41A15" w14:textId="77777777" w:rsidR="00C62AA5" w:rsidRPr="00241037" w:rsidRDefault="00C62AA5">
            <w:pPr>
              <w:rPr>
                <w:rFonts w:asciiTheme="minorHAnsi" w:hAnsiTheme="minorHAnsi" w:cstheme="minorHAnsi"/>
                <w:sz w:val="2"/>
                <w:szCs w:val="2"/>
              </w:rPr>
            </w:pPr>
          </w:p>
        </w:tc>
        <w:tc>
          <w:tcPr>
            <w:tcW w:w="842" w:type="dxa"/>
            <w:vMerge/>
            <w:tcBorders>
              <w:top w:val="nil"/>
            </w:tcBorders>
            <w:shd w:val="clear" w:color="auto" w:fill="auto"/>
          </w:tcPr>
          <w:p w14:paraId="4D898A0B" w14:textId="77777777" w:rsidR="00C62AA5" w:rsidRPr="00241037" w:rsidRDefault="00C62AA5">
            <w:pPr>
              <w:rPr>
                <w:rFonts w:asciiTheme="minorHAnsi" w:hAnsiTheme="minorHAnsi" w:cstheme="minorHAnsi"/>
                <w:sz w:val="2"/>
                <w:szCs w:val="2"/>
              </w:rPr>
            </w:pPr>
          </w:p>
        </w:tc>
        <w:tc>
          <w:tcPr>
            <w:tcW w:w="856" w:type="dxa"/>
            <w:vMerge/>
            <w:tcBorders>
              <w:top w:val="nil"/>
            </w:tcBorders>
            <w:shd w:val="clear" w:color="auto" w:fill="auto"/>
          </w:tcPr>
          <w:p w14:paraId="3081AFD9" w14:textId="77777777" w:rsidR="00C62AA5" w:rsidRPr="00241037" w:rsidRDefault="00C62AA5">
            <w:pPr>
              <w:rPr>
                <w:rFonts w:asciiTheme="minorHAnsi" w:hAnsiTheme="minorHAnsi" w:cstheme="minorHAnsi"/>
                <w:sz w:val="2"/>
                <w:szCs w:val="2"/>
              </w:rPr>
            </w:pPr>
          </w:p>
        </w:tc>
        <w:tc>
          <w:tcPr>
            <w:tcW w:w="714" w:type="dxa"/>
            <w:vMerge/>
            <w:tcBorders>
              <w:top w:val="nil"/>
            </w:tcBorders>
            <w:shd w:val="clear" w:color="auto" w:fill="auto"/>
          </w:tcPr>
          <w:p w14:paraId="7A43E83A" w14:textId="77777777" w:rsidR="00C62AA5" w:rsidRPr="00241037" w:rsidRDefault="00C62AA5">
            <w:pPr>
              <w:rPr>
                <w:rFonts w:asciiTheme="minorHAnsi" w:hAnsiTheme="minorHAnsi" w:cstheme="minorHAnsi"/>
                <w:sz w:val="2"/>
                <w:szCs w:val="2"/>
              </w:rPr>
            </w:pPr>
          </w:p>
        </w:tc>
        <w:tc>
          <w:tcPr>
            <w:tcW w:w="839" w:type="dxa"/>
            <w:vMerge/>
            <w:tcBorders>
              <w:top w:val="nil"/>
            </w:tcBorders>
            <w:shd w:val="clear" w:color="auto" w:fill="auto"/>
          </w:tcPr>
          <w:p w14:paraId="1A30F574" w14:textId="77777777" w:rsidR="00C62AA5" w:rsidRPr="00241037" w:rsidRDefault="00C62AA5">
            <w:pPr>
              <w:rPr>
                <w:rFonts w:asciiTheme="minorHAnsi" w:hAnsiTheme="minorHAnsi" w:cstheme="minorHAnsi"/>
                <w:sz w:val="2"/>
                <w:szCs w:val="2"/>
              </w:rPr>
            </w:pPr>
          </w:p>
        </w:tc>
        <w:tc>
          <w:tcPr>
            <w:tcW w:w="460" w:type="dxa"/>
            <w:vMerge/>
            <w:tcBorders>
              <w:top w:val="nil"/>
            </w:tcBorders>
            <w:shd w:val="clear" w:color="auto" w:fill="auto"/>
          </w:tcPr>
          <w:p w14:paraId="63452AB2" w14:textId="77777777" w:rsidR="00C62AA5" w:rsidRPr="00241037" w:rsidRDefault="00C62AA5">
            <w:pPr>
              <w:rPr>
                <w:rFonts w:asciiTheme="minorHAnsi" w:hAnsiTheme="minorHAnsi" w:cstheme="minorHAnsi"/>
                <w:sz w:val="2"/>
                <w:szCs w:val="2"/>
              </w:rPr>
            </w:pPr>
          </w:p>
        </w:tc>
        <w:tc>
          <w:tcPr>
            <w:tcW w:w="812" w:type="dxa"/>
            <w:vMerge/>
            <w:tcBorders>
              <w:top w:val="nil"/>
            </w:tcBorders>
            <w:shd w:val="clear" w:color="auto" w:fill="auto"/>
          </w:tcPr>
          <w:p w14:paraId="6F83DA69" w14:textId="77777777" w:rsidR="00C62AA5" w:rsidRPr="00241037" w:rsidRDefault="00C62AA5">
            <w:pPr>
              <w:rPr>
                <w:rFonts w:asciiTheme="minorHAnsi" w:hAnsiTheme="minorHAnsi" w:cstheme="minorHAnsi"/>
                <w:sz w:val="2"/>
                <w:szCs w:val="2"/>
              </w:rPr>
            </w:pPr>
          </w:p>
        </w:tc>
        <w:tc>
          <w:tcPr>
            <w:tcW w:w="1050" w:type="dxa"/>
            <w:shd w:val="clear" w:color="auto" w:fill="auto"/>
          </w:tcPr>
          <w:p w14:paraId="305ECFA1" w14:textId="51E9F64A" w:rsidR="00C62AA5" w:rsidRPr="00241037" w:rsidRDefault="00C62AA5" w:rsidP="0064357E">
            <w:pPr>
              <w:pStyle w:val="TableParagraph"/>
              <w:spacing w:before="40" w:after="40"/>
              <w:ind w:left="116"/>
              <w:jc w:val="center"/>
              <w:rPr>
                <w:rFonts w:asciiTheme="minorHAnsi" w:hAnsiTheme="minorHAnsi" w:cstheme="minorHAnsi"/>
                <w:b/>
                <w:sz w:val="18"/>
              </w:rPr>
            </w:pPr>
            <w:r w:rsidRPr="00241037">
              <w:rPr>
                <w:rFonts w:asciiTheme="minorHAnsi" w:hAnsiTheme="minorHAnsi" w:cstheme="minorHAnsi"/>
                <w:b/>
                <w:sz w:val="18"/>
              </w:rPr>
              <w:t>1</w:t>
            </w:r>
            <w:r w:rsidRPr="00CE19BA">
              <w:rPr>
                <w:rFonts w:asciiTheme="minorHAnsi" w:hAnsiTheme="minorHAnsi" w:cstheme="minorHAnsi"/>
                <w:b/>
                <w:sz w:val="18"/>
                <w:vertAlign w:val="superscript"/>
              </w:rPr>
              <w:t>ο</w:t>
            </w:r>
            <w:r>
              <w:rPr>
                <w:rFonts w:asciiTheme="minorHAnsi" w:hAnsiTheme="minorHAnsi" w:cstheme="minorHAnsi"/>
                <w:b/>
                <w:sz w:val="18"/>
              </w:rPr>
              <w:t xml:space="preserve"> </w:t>
            </w:r>
            <w:r w:rsidRPr="00241037">
              <w:rPr>
                <w:rFonts w:asciiTheme="minorHAnsi" w:hAnsiTheme="minorHAnsi" w:cstheme="minorHAnsi"/>
                <w:b/>
                <w:spacing w:val="-4"/>
                <w:sz w:val="18"/>
              </w:rPr>
              <w:t>έτος</w:t>
            </w:r>
          </w:p>
        </w:tc>
        <w:tc>
          <w:tcPr>
            <w:tcW w:w="1074" w:type="dxa"/>
            <w:shd w:val="clear" w:color="auto" w:fill="auto"/>
          </w:tcPr>
          <w:p w14:paraId="4050131A" w14:textId="7A02CF1D" w:rsidR="00C62AA5" w:rsidRPr="00241037" w:rsidRDefault="00C62AA5" w:rsidP="0064357E">
            <w:pPr>
              <w:pStyle w:val="TableParagraph"/>
              <w:spacing w:before="40" w:after="40"/>
              <w:ind w:left="117"/>
              <w:jc w:val="center"/>
              <w:rPr>
                <w:rFonts w:asciiTheme="minorHAnsi" w:hAnsiTheme="minorHAnsi" w:cstheme="minorHAnsi"/>
                <w:b/>
                <w:sz w:val="18"/>
              </w:rPr>
            </w:pPr>
            <w:r w:rsidRPr="00241037">
              <w:rPr>
                <w:rFonts w:asciiTheme="minorHAnsi" w:hAnsiTheme="minorHAnsi" w:cstheme="minorHAnsi"/>
                <w:b/>
                <w:sz w:val="18"/>
              </w:rPr>
              <w:t>2</w:t>
            </w:r>
            <w:r w:rsidRPr="00CE19BA">
              <w:rPr>
                <w:rFonts w:asciiTheme="minorHAnsi" w:hAnsiTheme="minorHAnsi" w:cstheme="minorHAnsi"/>
                <w:b/>
                <w:sz w:val="18"/>
                <w:vertAlign w:val="superscript"/>
              </w:rPr>
              <w:t>ο</w:t>
            </w:r>
            <w:r>
              <w:rPr>
                <w:rFonts w:asciiTheme="minorHAnsi" w:hAnsiTheme="minorHAnsi" w:cstheme="minorHAnsi"/>
                <w:b/>
                <w:sz w:val="18"/>
              </w:rPr>
              <w:t xml:space="preserve"> </w:t>
            </w:r>
            <w:r w:rsidRPr="00241037">
              <w:rPr>
                <w:rFonts w:asciiTheme="minorHAnsi" w:hAnsiTheme="minorHAnsi" w:cstheme="minorHAnsi"/>
                <w:b/>
                <w:spacing w:val="-4"/>
                <w:sz w:val="18"/>
              </w:rPr>
              <w:t>έτος</w:t>
            </w:r>
          </w:p>
        </w:tc>
        <w:tc>
          <w:tcPr>
            <w:tcW w:w="1091" w:type="dxa"/>
            <w:shd w:val="clear" w:color="auto" w:fill="auto"/>
          </w:tcPr>
          <w:p w14:paraId="5AF9AE73" w14:textId="70D0CE01" w:rsidR="00C62AA5" w:rsidRPr="00241037" w:rsidRDefault="00C62AA5" w:rsidP="0064357E">
            <w:pPr>
              <w:pStyle w:val="TableParagraph"/>
              <w:spacing w:before="40" w:after="40"/>
              <w:ind w:left="118"/>
              <w:jc w:val="center"/>
              <w:rPr>
                <w:rFonts w:asciiTheme="minorHAnsi" w:hAnsiTheme="minorHAnsi" w:cstheme="minorHAnsi"/>
                <w:b/>
                <w:sz w:val="18"/>
              </w:rPr>
            </w:pPr>
            <w:r w:rsidRPr="00241037">
              <w:rPr>
                <w:rFonts w:asciiTheme="minorHAnsi" w:hAnsiTheme="minorHAnsi" w:cstheme="minorHAnsi"/>
                <w:b/>
                <w:sz w:val="18"/>
              </w:rPr>
              <w:t>3</w:t>
            </w:r>
            <w:r w:rsidRPr="00CE19BA">
              <w:rPr>
                <w:rFonts w:asciiTheme="minorHAnsi" w:hAnsiTheme="minorHAnsi" w:cstheme="minorHAnsi"/>
                <w:b/>
                <w:sz w:val="18"/>
                <w:vertAlign w:val="superscript"/>
              </w:rPr>
              <w:t>ο</w:t>
            </w:r>
            <w:r>
              <w:rPr>
                <w:rFonts w:asciiTheme="minorHAnsi" w:hAnsiTheme="minorHAnsi" w:cstheme="minorHAnsi"/>
                <w:b/>
                <w:sz w:val="18"/>
              </w:rPr>
              <w:t xml:space="preserve"> </w:t>
            </w:r>
            <w:r w:rsidRPr="00241037">
              <w:rPr>
                <w:rFonts w:asciiTheme="minorHAnsi" w:hAnsiTheme="minorHAnsi" w:cstheme="minorHAnsi"/>
                <w:b/>
                <w:spacing w:val="-4"/>
                <w:sz w:val="18"/>
              </w:rPr>
              <w:t>έτος</w:t>
            </w:r>
          </w:p>
        </w:tc>
      </w:tr>
      <w:tr w:rsidR="00C62AA5" w:rsidRPr="00241037" w14:paraId="1CBF5B35" w14:textId="77777777" w:rsidTr="00E36CF1">
        <w:trPr>
          <w:trHeight w:val="567"/>
        </w:trPr>
        <w:tc>
          <w:tcPr>
            <w:tcW w:w="379" w:type="dxa"/>
            <w:vMerge w:val="restart"/>
            <w:shd w:val="clear" w:color="auto" w:fill="auto"/>
            <w:vAlign w:val="center"/>
          </w:tcPr>
          <w:p w14:paraId="70282283" w14:textId="5E33573C" w:rsidR="00C62AA5" w:rsidRPr="00241037" w:rsidRDefault="00C62AA5" w:rsidP="006513DA">
            <w:pPr>
              <w:pStyle w:val="TableParagraph"/>
              <w:spacing w:line="219" w:lineRule="exact"/>
              <w:jc w:val="center"/>
              <w:rPr>
                <w:rFonts w:asciiTheme="minorHAnsi" w:hAnsiTheme="minorHAnsi" w:cstheme="minorHAnsi"/>
                <w:sz w:val="18"/>
              </w:rPr>
            </w:pPr>
            <w:r>
              <w:rPr>
                <w:rFonts w:asciiTheme="minorHAnsi" w:hAnsiTheme="minorHAnsi" w:cstheme="minorHAnsi"/>
                <w:sz w:val="18"/>
              </w:rPr>
              <w:t>1</w:t>
            </w:r>
          </w:p>
        </w:tc>
        <w:tc>
          <w:tcPr>
            <w:tcW w:w="638" w:type="dxa"/>
            <w:vMerge w:val="restart"/>
            <w:shd w:val="clear" w:color="auto" w:fill="auto"/>
            <w:vAlign w:val="center"/>
          </w:tcPr>
          <w:p w14:paraId="4EC0FF63" w14:textId="3A5B57D8" w:rsidR="00C62AA5" w:rsidRPr="003604C0" w:rsidRDefault="00C62AA5" w:rsidP="0064357E">
            <w:pPr>
              <w:pStyle w:val="TableParagraph"/>
              <w:spacing w:line="219" w:lineRule="exact"/>
              <w:ind w:left="44"/>
              <w:jc w:val="center"/>
              <w:rPr>
                <w:rFonts w:asciiTheme="minorHAnsi" w:hAnsiTheme="minorHAnsi" w:cstheme="minorHAnsi"/>
                <w:sz w:val="18"/>
              </w:rPr>
            </w:pPr>
            <w:r>
              <w:rPr>
                <w:rFonts w:asciiTheme="minorHAnsi" w:hAnsiTheme="minorHAnsi" w:cstheme="minorHAnsi"/>
                <w:spacing w:val="-4"/>
                <w:sz w:val="18"/>
              </w:rPr>
              <w:t>Φ1</w:t>
            </w:r>
          </w:p>
        </w:tc>
        <w:tc>
          <w:tcPr>
            <w:tcW w:w="833" w:type="dxa"/>
            <w:vMerge w:val="restart"/>
            <w:shd w:val="clear" w:color="auto" w:fill="auto"/>
            <w:vAlign w:val="center"/>
          </w:tcPr>
          <w:p w14:paraId="5D126649" w14:textId="7DD96B02" w:rsidR="00C62AA5" w:rsidRPr="00241037" w:rsidRDefault="00C62AA5" w:rsidP="003D7901">
            <w:pPr>
              <w:pStyle w:val="TableParagraph"/>
              <w:spacing w:line="219" w:lineRule="exact"/>
              <w:jc w:val="center"/>
              <w:rPr>
                <w:rFonts w:asciiTheme="minorHAnsi" w:hAnsiTheme="minorHAnsi" w:cstheme="minorHAnsi"/>
                <w:sz w:val="18"/>
              </w:rPr>
            </w:pPr>
            <w:r>
              <w:rPr>
                <w:rFonts w:asciiTheme="minorHAnsi" w:hAnsiTheme="minorHAnsi" w:cstheme="minorHAnsi"/>
                <w:sz w:val="18"/>
              </w:rPr>
              <w:t>ΠΕ1</w:t>
            </w:r>
          </w:p>
        </w:tc>
        <w:tc>
          <w:tcPr>
            <w:tcW w:w="5443" w:type="dxa"/>
            <w:shd w:val="clear" w:color="auto" w:fill="auto"/>
            <w:vAlign w:val="center"/>
          </w:tcPr>
          <w:p w14:paraId="3D8F3230" w14:textId="5F1B7CDC" w:rsidR="00C62AA5" w:rsidRPr="00241037" w:rsidRDefault="00C62AA5" w:rsidP="00F24C31">
            <w:pPr>
              <w:pStyle w:val="TableParagraph"/>
              <w:ind w:left="142"/>
              <w:rPr>
                <w:rFonts w:asciiTheme="minorHAnsi" w:hAnsiTheme="minorHAnsi" w:cstheme="minorHAnsi"/>
                <w:sz w:val="18"/>
              </w:rPr>
            </w:pPr>
            <w:r w:rsidRPr="003604C0">
              <w:rPr>
                <w:rFonts w:asciiTheme="minorHAnsi" w:hAnsiTheme="minorHAnsi" w:cstheme="minorHAnsi"/>
                <w:sz w:val="18"/>
              </w:rPr>
              <w:t xml:space="preserve">ΠΑ-1Α: Μελέτη </w:t>
            </w:r>
            <w:r>
              <w:rPr>
                <w:rFonts w:asciiTheme="minorHAnsi" w:hAnsiTheme="minorHAnsi" w:cstheme="minorHAnsi"/>
                <w:sz w:val="18"/>
              </w:rPr>
              <w:t>Διαχείρισης</w:t>
            </w:r>
            <w:r w:rsidRPr="003604C0">
              <w:rPr>
                <w:rFonts w:asciiTheme="minorHAnsi" w:hAnsiTheme="minorHAnsi" w:cstheme="minorHAnsi"/>
                <w:sz w:val="18"/>
              </w:rPr>
              <w:t xml:space="preserve"> Επικινδυνότητας (Risk </w:t>
            </w:r>
            <w:r>
              <w:rPr>
                <w:rFonts w:asciiTheme="minorHAnsi" w:hAnsiTheme="minorHAnsi" w:cstheme="minorHAnsi"/>
                <w:sz w:val="18"/>
                <w:lang w:val="en-US"/>
              </w:rPr>
              <w:t>Management</w:t>
            </w:r>
            <w:r w:rsidRPr="003604C0">
              <w:rPr>
                <w:rFonts w:asciiTheme="minorHAnsi" w:hAnsiTheme="minorHAnsi" w:cstheme="minorHAnsi"/>
                <w:sz w:val="18"/>
              </w:rPr>
              <w:t>, R</w:t>
            </w:r>
            <w:r>
              <w:rPr>
                <w:rFonts w:asciiTheme="minorHAnsi" w:hAnsiTheme="minorHAnsi" w:cstheme="minorHAnsi"/>
                <w:sz w:val="18"/>
                <w:lang w:val="en-US"/>
              </w:rPr>
              <w:t>M</w:t>
            </w:r>
            <w:r w:rsidRPr="003604C0">
              <w:rPr>
                <w:rFonts w:asciiTheme="minorHAnsi" w:hAnsiTheme="minorHAnsi" w:cstheme="minorHAnsi"/>
                <w:sz w:val="18"/>
              </w:rPr>
              <w:t>)</w:t>
            </w:r>
          </w:p>
        </w:tc>
        <w:tc>
          <w:tcPr>
            <w:tcW w:w="842" w:type="dxa"/>
            <w:shd w:val="clear" w:color="auto" w:fill="auto"/>
          </w:tcPr>
          <w:p w14:paraId="39853E58" w14:textId="77777777" w:rsidR="00C62AA5" w:rsidRPr="00241037" w:rsidRDefault="00C62AA5" w:rsidP="003604C0">
            <w:pPr>
              <w:pStyle w:val="TableParagraph"/>
              <w:rPr>
                <w:rFonts w:asciiTheme="minorHAnsi" w:hAnsiTheme="minorHAnsi" w:cstheme="minorHAnsi"/>
                <w:sz w:val="18"/>
              </w:rPr>
            </w:pPr>
          </w:p>
        </w:tc>
        <w:tc>
          <w:tcPr>
            <w:tcW w:w="856" w:type="dxa"/>
            <w:shd w:val="clear" w:color="auto" w:fill="auto"/>
          </w:tcPr>
          <w:p w14:paraId="47B586D1" w14:textId="77777777" w:rsidR="00C62AA5" w:rsidRPr="00241037" w:rsidRDefault="00C62AA5" w:rsidP="003604C0">
            <w:pPr>
              <w:pStyle w:val="TableParagraph"/>
              <w:rPr>
                <w:rFonts w:asciiTheme="minorHAnsi" w:hAnsiTheme="minorHAnsi" w:cstheme="minorHAnsi"/>
                <w:sz w:val="18"/>
              </w:rPr>
            </w:pPr>
          </w:p>
        </w:tc>
        <w:tc>
          <w:tcPr>
            <w:tcW w:w="714" w:type="dxa"/>
            <w:shd w:val="clear" w:color="auto" w:fill="auto"/>
          </w:tcPr>
          <w:p w14:paraId="1A01D965" w14:textId="77777777" w:rsidR="00C62AA5" w:rsidRPr="00241037" w:rsidRDefault="00C62AA5" w:rsidP="003604C0">
            <w:pPr>
              <w:pStyle w:val="TableParagraph"/>
              <w:rPr>
                <w:rFonts w:asciiTheme="minorHAnsi" w:hAnsiTheme="minorHAnsi" w:cstheme="minorHAnsi"/>
                <w:sz w:val="18"/>
              </w:rPr>
            </w:pPr>
          </w:p>
        </w:tc>
        <w:tc>
          <w:tcPr>
            <w:tcW w:w="839" w:type="dxa"/>
            <w:shd w:val="clear" w:color="auto" w:fill="auto"/>
          </w:tcPr>
          <w:p w14:paraId="53FDA685" w14:textId="77777777" w:rsidR="00C62AA5" w:rsidRPr="00241037" w:rsidRDefault="00C62AA5" w:rsidP="003604C0">
            <w:pPr>
              <w:pStyle w:val="TableParagraph"/>
              <w:rPr>
                <w:rFonts w:asciiTheme="minorHAnsi" w:hAnsiTheme="minorHAnsi" w:cstheme="minorHAnsi"/>
                <w:sz w:val="18"/>
              </w:rPr>
            </w:pPr>
          </w:p>
        </w:tc>
        <w:tc>
          <w:tcPr>
            <w:tcW w:w="460" w:type="dxa"/>
            <w:shd w:val="clear" w:color="auto" w:fill="auto"/>
          </w:tcPr>
          <w:p w14:paraId="44EA2A50" w14:textId="77777777" w:rsidR="00C62AA5" w:rsidRPr="00241037" w:rsidRDefault="00C62AA5" w:rsidP="003604C0">
            <w:pPr>
              <w:pStyle w:val="TableParagraph"/>
              <w:rPr>
                <w:rFonts w:asciiTheme="minorHAnsi" w:hAnsiTheme="minorHAnsi" w:cstheme="minorHAnsi"/>
                <w:sz w:val="18"/>
              </w:rPr>
            </w:pPr>
          </w:p>
        </w:tc>
        <w:tc>
          <w:tcPr>
            <w:tcW w:w="812" w:type="dxa"/>
            <w:shd w:val="clear" w:color="auto" w:fill="auto"/>
          </w:tcPr>
          <w:p w14:paraId="66660B6A" w14:textId="77777777" w:rsidR="00C62AA5" w:rsidRPr="00241037" w:rsidRDefault="00C62AA5" w:rsidP="003604C0">
            <w:pPr>
              <w:pStyle w:val="TableParagraph"/>
              <w:rPr>
                <w:rFonts w:asciiTheme="minorHAnsi" w:hAnsiTheme="minorHAnsi" w:cstheme="minorHAnsi"/>
                <w:sz w:val="18"/>
              </w:rPr>
            </w:pPr>
          </w:p>
        </w:tc>
        <w:tc>
          <w:tcPr>
            <w:tcW w:w="1050" w:type="dxa"/>
            <w:shd w:val="clear" w:color="auto" w:fill="auto"/>
          </w:tcPr>
          <w:p w14:paraId="73D0BEDE" w14:textId="77777777" w:rsidR="00C62AA5" w:rsidRPr="00241037" w:rsidRDefault="00C62AA5" w:rsidP="003604C0">
            <w:pPr>
              <w:pStyle w:val="TableParagraph"/>
              <w:rPr>
                <w:rFonts w:asciiTheme="minorHAnsi" w:hAnsiTheme="minorHAnsi" w:cstheme="minorHAnsi"/>
                <w:sz w:val="18"/>
              </w:rPr>
            </w:pPr>
          </w:p>
        </w:tc>
        <w:tc>
          <w:tcPr>
            <w:tcW w:w="1074" w:type="dxa"/>
            <w:shd w:val="clear" w:color="auto" w:fill="auto"/>
          </w:tcPr>
          <w:p w14:paraId="2A3730ED" w14:textId="77777777" w:rsidR="00C62AA5" w:rsidRPr="00241037" w:rsidRDefault="00C62AA5" w:rsidP="003604C0">
            <w:pPr>
              <w:pStyle w:val="TableParagraph"/>
              <w:rPr>
                <w:rFonts w:asciiTheme="minorHAnsi" w:hAnsiTheme="minorHAnsi" w:cstheme="minorHAnsi"/>
                <w:sz w:val="18"/>
              </w:rPr>
            </w:pPr>
          </w:p>
        </w:tc>
        <w:tc>
          <w:tcPr>
            <w:tcW w:w="1091" w:type="dxa"/>
            <w:shd w:val="clear" w:color="auto" w:fill="auto"/>
          </w:tcPr>
          <w:p w14:paraId="225CCBB1" w14:textId="77777777" w:rsidR="00C62AA5" w:rsidRPr="00241037" w:rsidRDefault="00C62AA5" w:rsidP="003604C0">
            <w:pPr>
              <w:pStyle w:val="TableParagraph"/>
              <w:rPr>
                <w:rFonts w:asciiTheme="minorHAnsi" w:hAnsiTheme="minorHAnsi" w:cstheme="minorHAnsi"/>
                <w:sz w:val="18"/>
              </w:rPr>
            </w:pPr>
          </w:p>
        </w:tc>
      </w:tr>
      <w:tr w:rsidR="00C62AA5" w:rsidRPr="00241037" w14:paraId="45AA9A1B" w14:textId="77777777" w:rsidTr="00E36CF1">
        <w:trPr>
          <w:trHeight w:val="567"/>
        </w:trPr>
        <w:tc>
          <w:tcPr>
            <w:tcW w:w="379" w:type="dxa"/>
            <w:vMerge/>
            <w:shd w:val="clear" w:color="auto" w:fill="auto"/>
            <w:vAlign w:val="center"/>
          </w:tcPr>
          <w:p w14:paraId="741AC290" w14:textId="1F881A0E"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41A70500" w14:textId="189F6395"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shd w:val="clear" w:color="auto" w:fill="auto"/>
            <w:vAlign w:val="center"/>
          </w:tcPr>
          <w:p w14:paraId="3F77A00D" w14:textId="61101388" w:rsidR="00C62AA5" w:rsidRPr="00241037" w:rsidRDefault="00C62AA5" w:rsidP="003D7901">
            <w:pPr>
              <w:pStyle w:val="TableParagraph"/>
              <w:spacing w:line="219" w:lineRule="exact"/>
              <w:jc w:val="center"/>
              <w:rPr>
                <w:rFonts w:asciiTheme="minorHAnsi" w:hAnsiTheme="minorHAnsi" w:cstheme="minorHAnsi"/>
                <w:sz w:val="18"/>
              </w:rPr>
            </w:pPr>
          </w:p>
        </w:tc>
        <w:tc>
          <w:tcPr>
            <w:tcW w:w="5443" w:type="dxa"/>
            <w:shd w:val="clear" w:color="auto" w:fill="auto"/>
            <w:vAlign w:val="center"/>
          </w:tcPr>
          <w:p w14:paraId="19436CAE" w14:textId="4249F0A6" w:rsidR="00C62AA5" w:rsidRPr="00241037" w:rsidRDefault="00C62AA5" w:rsidP="00F24C31">
            <w:pPr>
              <w:pStyle w:val="TableParagraph"/>
              <w:ind w:left="142"/>
              <w:rPr>
                <w:rFonts w:asciiTheme="minorHAnsi" w:hAnsiTheme="minorHAnsi" w:cstheme="minorHAnsi"/>
                <w:sz w:val="18"/>
              </w:rPr>
            </w:pPr>
            <w:r w:rsidRPr="003604C0">
              <w:rPr>
                <w:rFonts w:asciiTheme="minorHAnsi" w:hAnsiTheme="minorHAnsi" w:cstheme="minorHAnsi"/>
                <w:sz w:val="18"/>
              </w:rPr>
              <w:t xml:space="preserve">ΠΑ-1Β: Μελέτη </w:t>
            </w:r>
            <w:r>
              <w:rPr>
                <w:rFonts w:asciiTheme="minorHAnsi" w:hAnsiTheme="minorHAnsi" w:cstheme="minorHAnsi"/>
                <w:sz w:val="18"/>
              </w:rPr>
              <w:t>Απο</w:t>
            </w:r>
            <w:r>
              <w:rPr>
                <w:rFonts w:asciiTheme="minorHAnsi" w:hAnsiTheme="minorHAnsi" w:cstheme="minorHAnsi"/>
                <w:sz w:val="18"/>
              </w:rPr>
              <w:softHyphen/>
            </w:r>
            <w:r w:rsidRPr="003604C0">
              <w:rPr>
                <w:rFonts w:asciiTheme="minorHAnsi" w:hAnsiTheme="minorHAnsi" w:cstheme="minorHAnsi"/>
                <w:sz w:val="18"/>
              </w:rPr>
              <w:t>τί</w:t>
            </w:r>
            <w:r>
              <w:rPr>
                <w:rFonts w:asciiTheme="minorHAnsi" w:hAnsiTheme="minorHAnsi" w:cstheme="minorHAnsi"/>
                <w:sz w:val="18"/>
              </w:rPr>
              <w:softHyphen/>
            </w:r>
            <w:r w:rsidRPr="003604C0">
              <w:rPr>
                <w:rFonts w:asciiTheme="minorHAnsi" w:hAnsiTheme="minorHAnsi" w:cstheme="minorHAnsi"/>
                <w:sz w:val="18"/>
              </w:rPr>
              <w:t>μησης Ευπαθειών (Vul</w:t>
            </w:r>
            <w:r>
              <w:rPr>
                <w:rFonts w:asciiTheme="minorHAnsi" w:hAnsiTheme="minorHAnsi" w:cstheme="minorHAnsi"/>
                <w:sz w:val="18"/>
              </w:rPr>
              <w:softHyphen/>
            </w:r>
            <w:r w:rsidRPr="003604C0">
              <w:rPr>
                <w:rFonts w:asciiTheme="minorHAnsi" w:hAnsiTheme="minorHAnsi" w:cstheme="minorHAnsi"/>
                <w:sz w:val="18"/>
              </w:rPr>
              <w:t>ne</w:t>
            </w:r>
            <w:r>
              <w:rPr>
                <w:rFonts w:asciiTheme="minorHAnsi" w:hAnsiTheme="minorHAnsi" w:cstheme="minorHAnsi"/>
                <w:sz w:val="18"/>
              </w:rPr>
              <w:softHyphen/>
            </w:r>
            <w:r w:rsidRPr="003604C0">
              <w:rPr>
                <w:rFonts w:asciiTheme="minorHAnsi" w:hAnsiTheme="minorHAnsi" w:cstheme="minorHAnsi"/>
                <w:sz w:val="18"/>
              </w:rPr>
              <w:t>r</w:t>
            </w:r>
            <w:r>
              <w:rPr>
                <w:rFonts w:asciiTheme="minorHAnsi" w:hAnsiTheme="minorHAnsi" w:cstheme="minorHAnsi"/>
                <w:sz w:val="18"/>
              </w:rPr>
              <w:softHyphen/>
            </w:r>
            <w:r w:rsidRPr="003604C0">
              <w:rPr>
                <w:rFonts w:asciiTheme="minorHAnsi" w:hAnsiTheme="minorHAnsi" w:cstheme="minorHAnsi"/>
                <w:sz w:val="18"/>
              </w:rPr>
              <w:t>ability Assessment, VA)</w:t>
            </w:r>
          </w:p>
        </w:tc>
        <w:tc>
          <w:tcPr>
            <w:tcW w:w="842" w:type="dxa"/>
            <w:shd w:val="clear" w:color="auto" w:fill="auto"/>
          </w:tcPr>
          <w:p w14:paraId="4AAD03F6" w14:textId="77777777" w:rsidR="00C62AA5" w:rsidRPr="00241037" w:rsidRDefault="00C62AA5" w:rsidP="003604C0">
            <w:pPr>
              <w:pStyle w:val="TableParagraph"/>
              <w:rPr>
                <w:rFonts w:asciiTheme="minorHAnsi" w:hAnsiTheme="minorHAnsi" w:cstheme="minorHAnsi"/>
                <w:sz w:val="18"/>
              </w:rPr>
            </w:pPr>
          </w:p>
        </w:tc>
        <w:tc>
          <w:tcPr>
            <w:tcW w:w="856" w:type="dxa"/>
            <w:shd w:val="clear" w:color="auto" w:fill="auto"/>
          </w:tcPr>
          <w:p w14:paraId="6A7DC969" w14:textId="77777777" w:rsidR="00C62AA5" w:rsidRPr="00241037" w:rsidRDefault="00C62AA5" w:rsidP="003604C0">
            <w:pPr>
              <w:pStyle w:val="TableParagraph"/>
              <w:rPr>
                <w:rFonts w:asciiTheme="minorHAnsi" w:hAnsiTheme="minorHAnsi" w:cstheme="minorHAnsi"/>
                <w:sz w:val="18"/>
              </w:rPr>
            </w:pPr>
          </w:p>
        </w:tc>
        <w:tc>
          <w:tcPr>
            <w:tcW w:w="714" w:type="dxa"/>
            <w:shd w:val="clear" w:color="auto" w:fill="auto"/>
          </w:tcPr>
          <w:p w14:paraId="76A4A133" w14:textId="77777777" w:rsidR="00C62AA5" w:rsidRPr="00241037" w:rsidRDefault="00C62AA5" w:rsidP="003604C0">
            <w:pPr>
              <w:pStyle w:val="TableParagraph"/>
              <w:rPr>
                <w:rFonts w:asciiTheme="minorHAnsi" w:hAnsiTheme="minorHAnsi" w:cstheme="minorHAnsi"/>
                <w:sz w:val="18"/>
              </w:rPr>
            </w:pPr>
          </w:p>
        </w:tc>
        <w:tc>
          <w:tcPr>
            <w:tcW w:w="839" w:type="dxa"/>
            <w:shd w:val="clear" w:color="auto" w:fill="auto"/>
          </w:tcPr>
          <w:p w14:paraId="24C91C7D" w14:textId="77777777" w:rsidR="00C62AA5" w:rsidRPr="00241037" w:rsidRDefault="00C62AA5" w:rsidP="003604C0">
            <w:pPr>
              <w:pStyle w:val="TableParagraph"/>
              <w:rPr>
                <w:rFonts w:asciiTheme="minorHAnsi" w:hAnsiTheme="minorHAnsi" w:cstheme="minorHAnsi"/>
                <w:sz w:val="18"/>
              </w:rPr>
            </w:pPr>
          </w:p>
        </w:tc>
        <w:tc>
          <w:tcPr>
            <w:tcW w:w="460" w:type="dxa"/>
            <w:shd w:val="clear" w:color="auto" w:fill="auto"/>
          </w:tcPr>
          <w:p w14:paraId="52569DBB" w14:textId="77777777" w:rsidR="00C62AA5" w:rsidRPr="00241037" w:rsidRDefault="00C62AA5" w:rsidP="003604C0">
            <w:pPr>
              <w:pStyle w:val="TableParagraph"/>
              <w:rPr>
                <w:rFonts w:asciiTheme="minorHAnsi" w:hAnsiTheme="minorHAnsi" w:cstheme="minorHAnsi"/>
                <w:sz w:val="18"/>
              </w:rPr>
            </w:pPr>
          </w:p>
        </w:tc>
        <w:tc>
          <w:tcPr>
            <w:tcW w:w="812" w:type="dxa"/>
            <w:shd w:val="clear" w:color="auto" w:fill="auto"/>
          </w:tcPr>
          <w:p w14:paraId="5FEE0338" w14:textId="77777777" w:rsidR="00C62AA5" w:rsidRPr="00241037" w:rsidRDefault="00C62AA5" w:rsidP="003604C0">
            <w:pPr>
              <w:pStyle w:val="TableParagraph"/>
              <w:rPr>
                <w:rFonts w:asciiTheme="minorHAnsi" w:hAnsiTheme="minorHAnsi" w:cstheme="minorHAnsi"/>
                <w:sz w:val="18"/>
              </w:rPr>
            </w:pPr>
          </w:p>
        </w:tc>
        <w:tc>
          <w:tcPr>
            <w:tcW w:w="1050" w:type="dxa"/>
            <w:shd w:val="clear" w:color="auto" w:fill="auto"/>
          </w:tcPr>
          <w:p w14:paraId="48FE77F3" w14:textId="77777777" w:rsidR="00C62AA5" w:rsidRPr="00241037" w:rsidRDefault="00C62AA5" w:rsidP="003604C0">
            <w:pPr>
              <w:pStyle w:val="TableParagraph"/>
              <w:rPr>
                <w:rFonts w:asciiTheme="minorHAnsi" w:hAnsiTheme="minorHAnsi" w:cstheme="minorHAnsi"/>
                <w:sz w:val="18"/>
              </w:rPr>
            </w:pPr>
          </w:p>
        </w:tc>
        <w:tc>
          <w:tcPr>
            <w:tcW w:w="1074" w:type="dxa"/>
            <w:shd w:val="clear" w:color="auto" w:fill="auto"/>
          </w:tcPr>
          <w:p w14:paraId="654C81BD" w14:textId="77777777" w:rsidR="00C62AA5" w:rsidRPr="00241037" w:rsidRDefault="00C62AA5" w:rsidP="003604C0">
            <w:pPr>
              <w:pStyle w:val="TableParagraph"/>
              <w:rPr>
                <w:rFonts w:asciiTheme="minorHAnsi" w:hAnsiTheme="minorHAnsi" w:cstheme="minorHAnsi"/>
                <w:sz w:val="18"/>
              </w:rPr>
            </w:pPr>
          </w:p>
        </w:tc>
        <w:tc>
          <w:tcPr>
            <w:tcW w:w="1091" w:type="dxa"/>
            <w:shd w:val="clear" w:color="auto" w:fill="auto"/>
          </w:tcPr>
          <w:p w14:paraId="431A0F0B" w14:textId="77777777" w:rsidR="00C62AA5" w:rsidRPr="00241037" w:rsidRDefault="00C62AA5" w:rsidP="003604C0">
            <w:pPr>
              <w:pStyle w:val="TableParagraph"/>
              <w:rPr>
                <w:rFonts w:asciiTheme="minorHAnsi" w:hAnsiTheme="minorHAnsi" w:cstheme="minorHAnsi"/>
                <w:sz w:val="18"/>
              </w:rPr>
            </w:pPr>
          </w:p>
        </w:tc>
      </w:tr>
      <w:tr w:rsidR="00C62AA5" w:rsidRPr="00241037" w14:paraId="4E3A321B" w14:textId="77777777" w:rsidTr="00E36CF1">
        <w:trPr>
          <w:trHeight w:val="737"/>
        </w:trPr>
        <w:tc>
          <w:tcPr>
            <w:tcW w:w="379" w:type="dxa"/>
            <w:vMerge/>
            <w:shd w:val="clear" w:color="auto" w:fill="auto"/>
            <w:vAlign w:val="center"/>
          </w:tcPr>
          <w:p w14:paraId="3CE6D181" w14:textId="7EF92A93"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7E001794" w14:textId="2B9B70AC"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shd w:val="clear" w:color="auto" w:fill="auto"/>
            <w:vAlign w:val="center"/>
          </w:tcPr>
          <w:p w14:paraId="6495812C" w14:textId="05C9AFF3" w:rsidR="00C62AA5" w:rsidRPr="00241037" w:rsidRDefault="00C62AA5" w:rsidP="003D7901">
            <w:pPr>
              <w:pStyle w:val="TableParagraph"/>
              <w:spacing w:line="219" w:lineRule="exact"/>
              <w:jc w:val="center"/>
              <w:rPr>
                <w:rFonts w:asciiTheme="minorHAnsi" w:hAnsiTheme="minorHAnsi" w:cstheme="minorHAnsi"/>
                <w:sz w:val="18"/>
              </w:rPr>
            </w:pPr>
          </w:p>
        </w:tc>
        <w:tc>
          <w:tcPr>
            <w:tcW w:w="5443" w:type="dxa"/>
            <w:shd w:val="clear" w:color="auto" w:fill="auto"/>
            <w:vAlign w:val="center"/>
          </w:tcPr>
          <w:p w14:paraId="3BC87D3F" w14:textId="73FBF980" w:rsidR="00C62AA5" w:rsidRPr="00241037" w:rsidRDefault="00C62AA5" w:rsidP="00F24C31">
            <w:pPr>
              <w:pStyle w:val="TableParagraph"/>
              <w:ind w:left="142"/>
              <w:rPr>
                <w:rFonts w:asciiTheme="minorHAnsi" w:hAnsiTheme="minorHAnsi" w:cstheme="minorHAnsi"/>
                <w:sz w:val="18"/>
              </w:rPr>
            </w:pPr>
            <w:r w:rsidRPr="003604C0">
              <w:rPr>
                <w:rFonts w:asciiTheme="minorHAnsi" w:hAnsiTheme="minorHAnsi" w:cstheme="minorHAnsi"/>
                <w:sz w:val="18"/>
              </w:rPr>
              <w:t>ΠΑ-1Γ: Μελέτη Αποτί</w:t>
            </w:r>
            <w:r>
              <w:rPr>
                <w:rFonts w:asciiTheme="minorHAnsi" w:hAnsiTheme="minorHAnsi" w:cstheme="minorHAnsi"/>
                <w:sz w:val="18"/>
              </w:rPr>
              <w:softHyphen/>
            </w:r>
            <w:r w:rsidRPr="003604C0">
              <w:rPr>
                <w:rFonts w:asciiTheme="minorHAnsi" w:hAnsiTheme="minorHAnsi" w:cstheme="minorHAnsi"/>
                <w:sz w:val="18"/>
              </w:rPr>
              <w:t>μησης Επιχειρηματικών Επιπτώσεων (Business Im</w:t>
            </w:r>
            <w:r w:rsidR="00845BF8">
              <w:rPr>
                <w:rFonts w:asciiTheme="minorHAnsi" w:hAnsiTheme="minorHAnsi" w:cstheme="minorHAnsi"/>
                <w:sz w:val="18"/>
              </w:rPr>
              <w:softHyphen/>
            </w:r>
            <w:r w:rsidRPr="003604C0">
              <w:rPr>
                <w:rFonts w:asciiTheme="minorHAnsi" w:hAnsiTheme="minorHAnsi" w:cstheme="minorHAnsi"/>
                <w:sz w:val="18"/>
              </w:rPr>
              <w:t>pact Assessment, BIA)</w:t>
            </w:r>
          </w:p>
        </w:tc>
        <w:tc>
          <w:tcPr>
            <w:tcW w:w="842" w:type="dxa"/>
            <w:shd w:val="clear" w:color="auto" w:fill="auto"/>
          </w:tcPr>
          <w:p w14:paraId="1579BB12" w14:textId="77777777" w:rsidR="00C62AA5" w:rsidRPr="00241037" w:rsidRDefault="00C62AA5" w:rsidP="003604C0">
            <w:pPr>
              <w:pStyle w:val="TableParagraph"/>
              <w:rPr>
                <w:rFonts w:asciiTheme="minorHAnsi" w:hAnsiTheme="minorHAnsi" w:cstheme="minorHAnsi"/>
                <w:sz w:val="18"/>
              </w:rPr>
            </w:pPr>
          </w:p>
        </w:tc>
        <w:tc>
          <w:tcPr>
            <w:tcW w:w="856" w:type="dxa"/>
            <w:shd w:val="clear" w:color="auto" w:fill="auto"/>
          </w:tcPr>
          <w:p w14:paraId="7A0A6B91" w14:textId="77777777" w:rsidR="00C62AA5" w:rsidRPr="00241037" w:rsidRDefault="00C62AA5" w:rsidP="003604C0">
            <w:pPr>
              <w:pStyle w:val="TableParagraph"/>
              <w:rPr>
                <w:rFonts w:asciiTheme="minorHAnsi" w:hAnsiTheme="minorHAnsi" w:cstheme="minorHAnsi"/>
                <w:sz w:val="18"/>
              </w:rPr>
            </w:pPr>
          </w:p>
        </w:tc>
        <w:tc>
          <w:tcPr>
            <w:tcW w:w="714" w:type="dxa"/>
            <w:shd w:val="clear" w:color="auto" w:fill="auto"/>
          </w:tcPr>
          <w:p w14:paraId="7CCD8532" w14:textId="77777777" w:rsidR="00C62AA5" w:rsidRPr="00241037" w:rsidRDefault="00C62AA5" w:rsidP="003604C0">
            <w:pPr>
              <w:pStyle w:val="TableParagraph"/>
              <w:rPr>
                <w:rFonts w:asciiTheme="minorHAnsi" w:hAnsiTheme="minorHAnsi" w:cstheme="minorHAnsi"/>
                <w:sz w:val="18"/>
              </w:rPr>
            </w:pPr>
          </w:p>
        </w:tc>
        <w:tc>
          <w:tcPr>
            <w:tcW w:w="839" w:type="dxa"/>
            <w:shd w:val="clear" w:color="auto" w:fill="auto"/>
          </w:tcPr>
          <w:p w14:paraId="737BC22D" w14:textId="77777777" w:rsidR="00C62AA5" w:rsidRPr="00241037" w:rsidRDefault="00C62AA5" w:rsidP="003604C0">
            <w:pPr>
              <w:pStyle w:val="TableParagraph"/>
              <w:rPr>
                <w:rFonts w:asciiTheme="minorHAnsi" w:hAnsiTheme="minorHAnsi" w:cstheme="minorHAnsi"/>
                <w:sz w:val="18"/>
              </w:rPr>
            </w:pPr>
          </w:p>
        </w:tc>
        <w:tc>
          <w:tcPr>
            <w:tcW w:w="460" w:type="dxa"/>
            <w:shd w:val="clear" w:color="auto" w:fill="auto"/>
          </w:tcPr>
          <w:p w14:paraId="6DD531A7" w14:textId="77777777" w:rsidR="00C62AA5" w:rsidRPr="00241037" w:rsidRDefault="00C62AA5" w:rsidP="003604C0">
            <w:pPr>
              <w:pStyle w:val="TableParagraph"/>
              <w:rPr>
                <w:rFonts w:asciiTheme="minorHAnsi" w:hAnsiTheme="minorHAnsi" w:cstheme="minorHAnsi"/>
                <w:sz w:val="18"/>
              </w:rPr>
            </w:pPr>
          </w:p>
        </w:tc>
        <w:tc>
          <w:tcPr>
            <w:tcW w:w="812" w:type="dxa"/>
            <w:shd w:val="clear" w:color="auto" w:fill="auto"/>
          </w:tcPr>
          <w:p w14:paraId="26DED6DF" w14:textId="77777777" w:rsidR="00C62AA5" w:rsidRPr="00241037" w:rsidRDefault="00C62AA5" w:rsidP="003604C0">
            <w:pPr>
              <w:pStyle w:val="TableParagraph"/>
              <w:rPr>
                <w:rFonts w:asciiTheme="minorHAnsi" w:hAnsiTheme="minorHAnsi" w:cstheme="minorHAnsi"/>
                <w:sz w:val="18"/>
              </w:rPr>
            </w:pPr>
          </w:p>
        </w:tc>
        <w:tc>
          <w:tcPr>
            <w:tcW w:w="1050" w:type="dxa"/>
            <w:shd w:val="clear" w:color="auto" w:fill="auto"/>
          </w:tcPr>
          <w:p w14:paraId="4DE5DE96" w14:textId="77777777" w:rsidR="00C62AA5" w:rsidRPr="00241037" w:rsidRDefault="00C62AA5" w:rsidP="003604C0">
            <w:pPr>
              <w:pStyle w:val="TableParagraph"/>
              <w:rPr>
                <w:rFonts w:asciiTheme="minorHAnsi" w:hAnsiTheme="minorHAnsi" w:cstheme="minorHAnsi"/>
                <w:sz w:val="18"/>
              </w:rPr>
            </w:pPr>
          </w:p>
        </w:tc>
        <w:tc>
          <w:tcPr>
            <w:tcW w:w="1074" w:type="dxa"/>
            <w:shd w:val="clear" w:color="auto" w:fill="auto"/>
          </w:tcPr>
          <w:p w14:paraId="0698F577" w14:textId="77777777" w:rsidR="00C62AA5" w:rsidRPr="00241037" w:rsidRDefault="00C62AA5" w:rsidP="003604C0">
            <w:pPr>
              <w:pStyle w:val="TableParagraph"/>
              <w:rPr>
                <w:rFonts w:asciiTheme="minorHAnsi" w:hAnsiTheme="minorHAnsi" w:cstheme="minorHAnsi"/>
                <w:sz w:val="18"/>
              </w:rPr>
            </w:pPr>
          </w:p>
        </w:tc>
        <w:tc>
          <w:tcPr>
            <w:tcW w:w="1091" w:type="dxa"/>
            <w:shd w:val="clear" w:color="auto" w:fill="auto"/>
          </w:tcPr>
          <w:p w14:paraId="350D88F5" w14:textId="77777777" w:rsidR="00C62AA5" w:rsidRPr="00241037" w:rsidRDefault="00C62AA5" w:rsidP="003604C0">
            <w:pPr>
              <w:pStyle w:val="TableParagraph"/>
              <w:rPr>
                <w:rFonts w:asciiTheme="minorHAnsi" w:hAnsiTheme="minorHAnsi" w:cstheme="minorHAnsi"/>
                <w:sz w:val="18"/>
              </w:rPr>
            </w:pPr>
          </w:p>
        </w:tc>
      </w:tr>
      <w:tr w:rsidR="00C62AA5" w:rsidRPr="00241037" w14:paraId="1A3EAD2B" w14:textId="77777777" w:rsidTr="00E36CF1">
        <w:trPr>
          <w:trHeight w:val="567"/>
        </w:trPr>
        <w:tc>
          <w:tcPr>
            <w:tcW w:w="379" w:type="dxa"/>
            <w:vMerge/>
            <w:shd w:val="clear" w:color="auto" w:fill="auto"/>
            <w:vAlign w:val="center"/>
          </w:tcPr>
          <w:p w14:paraId="4C97724B" w14:textId="5C0CCD37"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69087744" w14:textId="010C3FA8"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shd w:val="clear" w:color="auto" w:fill="auto"/>
            <w:vAlign w:val="center"/>
          </w:tcPr>
          <w:p w14:paraId="04D46B9C" w14:textId="0D7A85CF" w:rsidR="00C62AA5" w:rsidRPr="00241037" w:rsidRDefault="00C62AA5" w:rsidP="003D7901">
            <w:pPr>
              <w:pStyle w:val="TableParagraph"/>
              <w:spacing w:line="219" w:lineRule="exact"/>
              <w:jc w:val="center"/>
              <w:rPr>
                <w:rFonts w:asciiTheme="minorHAnsi" w:hAnsiTheme="minorHAnsi" w:cstheme="minorHAnsi"/>
                <w:sz w:val="18"/>
              </w:rPr>
            </w:pPr>
          </w:p>
        </w:tc>
        <w:tc>
          <w:tcPr>
            <w:tcW w:w="5443" w:type="dxa"/>
            <w:shd w:val="clear" w:color="auto" w:fill="auto"/>
            <w:vAlign w:val="center"/>
          </w:tcPr>
          <w:p w14:paraId="4545E678" w14:textId="2481098C" w:rsidR="00C62AA5" w:rsidRPr="00241037" w:rsidRDefault="00C62AA5" w:rsidP="00F24C31">
            <w:pPr>
              <w:pStyle w:val="TableParagraph"/>
              <w:ind w:left="142"/>
              <w:rPr>
                <w:rFonts w:asciiTheme="minorHAnsi" w:hAnsiTheme="minorHAnsi" w:cstheme="minorHAnsi"/>
                <w:sz w:val="18"/>
              </w:rPr>
            </w:pPr>
            <w:r w:rsidRPr="003604C0">
              <w:rPr>
                <w:rFonts w:asciiTheme="minorHAnsi" w:hAnsiTheme="minorHAnsi" w:cstheme="minorHAnsi"/>
                <w:sz w:val="18"/>
              </w:rPr>
              <w:t>ΠΑ-1Δ: Σχέδιο Επιχει</w:t>
            </w:r>
            <w:r>
              <w:rPr>
                <w:rFonts w:asciiTheme="minorHAnsi" w:hAnsiTheme="minorHAnsi" w:cstheme="minorHAnsi"/>
                <w:sz w:val="18"/>
              </w:rPr>
              <w:softHyphen/>
            </w:r>
            <w:r w:rsidRPr="003604C0">
              <w:rPr>
                <w:rFonts w:asciiTheme="minorHAnsi" w:hAnsiTheme="minorHAnsi" w:cstheme="minorHAnsi"/>
                <w:sz w:val="18"/>
              </w:rPr>
              <w:t>ρη</w:t>
            </w:r>
            <w:r>
              <w:rPr>
                <w:rFonts w:asciiTheme="minorHAnsi" w:hAnsiTheme="minorHAnsi" w:cstheme="minorHAnsi"/>
                <w:sz w:val="18"/>
              </w:rPr>
              <w:softHyphen/>
            </w:r>
            <w:r w:rsidRPr="003604C0">
              <w:rPr>
                <w:rFonts w:asciiTheme="minorHAnsi" w:hAnsiTheme="minorHAnsi" w:cstheme="minorHAnsi"/>
                <w:sz w:val="18"/>
              </w:rPr>
              <w:t>σιακής Συνέχειας (Bu</w:t>
            </w:r>
            <w:r>
              <w:rPr>
                <w:rFonts w:asciiTheme="minorHAnsi" w:hAnsiTheme="minorHAnsi" w:cstheme="minorHAnsi"/>
                <w:sz w:val="18"/>
              </w:rPr>
              <w:softHyphen/>
            </w:r>
            <w:r w:rsidRPr="003604C0">
              <w:rPr>
                <w:rFonts w:asciiTheme="minorHAnsi" w:hAnsiTheme="minorHAnsi" w:cstheme="minorHAnsi"/>
                <w:sz w:val="18"/>
              </w:rPr>
              <w:t>si</w:t>
            </w:r>
            <w:r>
              <w:rPr>
                <w:rFonts w:asciiTheme="minorHAnsi" w:hAnsiTheme="minorHAnsi" w:cstheme="minorHAnsi"/>
                <w:sz w:val="18"/>
              </w:rPr>
              <w:softHyphen/>
            </w:r>
            <w:r w:rsidRPr="003604C0">
              <w:rPr>
                <w:rFonts w:asciiTheme="minorHAnsi" w:hAnsiTheme="minorHAnsi" w:cstheme="minorHAnsi"/>
                <w:sz w:val="18"/>
              </w:rPr>
              <w:t>ness Continuity Plan, BCP)</w:t>
            </w:r>
          </w:p>
        </w:tc>
        <w:tc>
          <w:tcPr>
            <w:tcW w:w="842" w:type="dxa"/>
            <w:shd w:val="clear" w:color="auto" w:fill="auto"/>
          </w:tcPr>
          <w:p w14:paraId="25A75652" w14:textId="77777777" w:rsidR="00C62AA5" w:rsidRPr="00241037" w:rsidRDefault="00C62AA5" w:rsidP="003604C0">
            <w:pPr>
              <w:pStyle w:val="TableParagraph"/>
              <w:rPr>
                <w:rFonts w:asciiTheme="minorHAnsi" w:hAnsiTheme="minorHAnsi" w:cstheme="minorHAnsi"/>
                <w:sz w:val="18"/>
              </w:rPr>
            </w:pPr>
          </w:p>
        </w:tc>
        <w:tc>
          <w:tcPr>
            <w:tcW w:w="856" w:type="dxa"/>
            <w:shd w:val="clear" w:color="auto" w:fill="auto"/>
          </w:tcPr>
          <w:p w14:paraId="1FA761A1" w14:textId="77777777" w:rsidR="00C62AA5" w:rsidRPr="00241037" w:rsidRDefault="00C62AA5" w:rsidP="003604C0">
            <w:pPr>
              <w:pStyle w:val="TableParagraph"/>
              <w:rPr>
                <w:rFonts w:asciiTheme="minorHAnsi" w:hAnsiTheme="minorHAnsi" w:cstheme="minorHAnsi"/>
                <w:sz w:val="18"/>
              </w:rPr>
            </w:pPr>
          </w:p>
        </w:tc>
        <w:tc>
          <w:tcPr>
            <w:tcW w:w="714" w:type="dxa"/>
            <w:shd w:val="clear" w:color="auto" w:fill="auto"/>
          </w:tcPr>
          <w:p w14:paraId="73592F28" w14:textId="77777777" w:rsidR="00C62AA5" w:rsidRPr="00241037" w:rsidRDefault="00C62AA5" w:rsidP="003604C0">
            <w:pPr>
              <w:pStyle w:val="TableParagraph"/>
              <w:rPr>
                <w:rFonts w:asciiTheme="minorHAnsi" w:hAnsiTheme="minorHAnsi" w:cstheme="minorHAnsi"/>
                <w:sz w:val="18"/>
              </w:rPr>
            </w:pPr>
          </w:p>
        </w:tc>
        <w:tc>
          <w:tcPr>
            <w:tcW w:w="839" w:type="dxa"/>
            <w:shd w:val="clear" w:color="auto" w:fill="auto"/>
          </w:tcPr>
          <w:p w14:paraId="3F731149" w14:textId="77777777" w:rsidR="00C62AA5" w:rsidRPr="00241037" w:rsidRDefault="00C62AA5" w:rsidP="003604C0">
            <w:pPr>
              <w:pStyle w:val="TableParagraph"/>
              <w:rPr>
                <w:rFonts w:asciiTheme="minorHAnsi" w:hAnsiTheme="minorHAnsi" w:cstheme="minorHAnsi"/>
                <w:sz w:val="18"/>
              </w:rPr>
            </w:pPr>
          </w:p>
        </w:tc>
        <w:tc>
          <w:tcPr>
            <w:tcW w:w="460" w:type="dxa"/>
            <w:shd w:val="clear" w:color="auto" w:fill="auto"/>
          </w:tcPr>
          <w:p w14:paraId="3C6AEBD2" w14:textId="77777777" w:rsidR="00C62AA5" w:rsidRPr="00241037" w:rsidRDefault="00C62AA5" w:rsidP="003604C0">
            <w:pPr>
              <w:pStyle w:val="TableParagraph"/>
              <w:rPr>
                <w:rFonts w:asciiTheme="minorHAnsi" w:hAnsiTheme="minorHAnsi" w:cstheme="minorHAnsi"/>
                <w:sz w:val="18"/>
              </w:rPr>
            </w:pPr>
          </w:p>
        </w:tc>
        <w:tc>
          <w:tcPr>
            <w:tcW w:w="812" w:type="dxa"/>
            <w:shd w:val="clear" w:color="auto" w:fill="auto"/>
          </w:tcPr>
          <w:p w14:paraId="6CE5AA02" w14:textId="77777777" w:rsidR="00C62AA5" w:rsidRPr="00241037" w:rsidRDefault="00C62AA5" w:rsidP="003604C0">
            <w:pPr>
              <w:pStyle w:val="TableParagraph"/>
              <w:rPr>
                <w:rFonts w:asciiTheme="minorHAnsi" w:hAnsiTheme="minorHAnsi" w:cstheme="minorHAnsi"/>
                <w:sz w:val="18"/>
              </w:rPr>
            </w:pPr>
          </w:p>
        </w:tc>
        <w:tc>
          <w:tcPr>
            <w:tcW w:w="1050" w:type="dxa"/>
            <w:shd w:val="clear" w:color="auto" w:fill="auto"/>
          </w:tcPr>
          <w:p w14:paraId="41B7FCF2" w14:textId="77777777" w:rsidR="00C62AA5" w:rsidRPr="00241037" w:rsidRDefault="00C62AA5" w:rsidP="003604C0">
            <w:pPr>
              <w:pStyle w:val="TableParagraph"/>
              <w:rPr>
                <w:rFonts w:asciiTheme="minorHAnsi" w:hAnsiTheme="minorHAnsi" w:cstheme="minorHAnsi"/>
                <w:sz w:val="18"/>
              </w:rPr>
            </w:pPr>
          </w:p>
        </w:tc>
        <w:tc>
          <w:tcPr>
            <w:tcW w:w="1074" w:type="dxa"/>
            <w:shd w:val="clear" w:color="auto" w:fill="auto"/>
          </w:tcPr>
          <w:p w14:paraId="4A6FB13F" w14:textId="77777777" w:rsidR="00C62AA5" w:rsidRPr="00241037" w:rsidRDefault="00C62AA5" w:rsidP="003604C0">
            <w:pPr>
              <w:pStyle w:val="TableParagraph"/>
              <w:rPr>
                <w:rFonts w:asciiTheme="minorHAnsi" w:hAnsiTheme="minorHAnsi" w:cstheme="minorHAnsi"/>
                <w:sz w:val="18"/>
              </w:rPr>
            </w:pPr>
          </w:p>
        </w:tc>
        <w:tc>
          <w:tcPr>
            <w:tcW w:w="1091" w:type="dxa"/>
            <w:shd w:val="clear" w:color="auto" w:fill="auto"/>
          </w:tcPr>
          <w:p w14:paraId="39EF95DA" w14:textId="77777777" w:rsidR="00C62AA5" w:rsidRPr="00241037" w:rsidRDefault="00C62AA5" w:rsidP="003604C0">
            <w:pPr>
              <w:pStyle w:val="TableParagraph"/>
              <w:rPr>
                <w:rFonts w:asciiTheme="minorHAnsi" w:hAnsiTheme="minorHAnsi" w:cstheme="minorHAnsi"/>
                <w:sz w:val="18"/>
              </w:rPr>
            </w:pPr>
          </w:p>
        </w:tc>
      </w:tr>
      <w:tr w:rsidR="00C62AA5" w:rsidRPr="00241037" w14:paraId="4F606D51" w14:textId="77777777" w:rsidTr="00E36CF1">
        <w:trPr>
          <w:trHeight w:val="567"/>
        </w:trPr>
        <w:tc>
          <w:tcPr>
            <w:tcW w:w="379" w:type="dxa"/>
            <w:vMerge/>
            <w:shd w:val="clear" w:color="auto" w:fill="auto"/>
            <w:vAlign w:val="center"/>
          </w:tcPr>
          <w:p w14:paraId="29A124EE" w14:textId="0CD510C0"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26128040" w14:textId="73161487"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val="restart"/>
            <w:shd w:val="clear" w:color="auto" w:fill="auto"/>
            <w:vAlign w:val="center"/>
          </w:tcPr>
          <w:p w14:paraId="2ECEDD29" w14:textId="485E8006" w:rsidR="00C62AA5" w:rsidRPr="00241037" w:rsidRDefault="00C62AA5" w:rsidP="003D7901">
            <w:pPr>
              <w:pStyle w:val="TableParagraph"/>
              <w:spacing w:line="219" w:lineRule="exact"/>
              <w:jc w:val="center"/>
              <w:rPr>
                <w:rFonts w:asciiTheme="minorHAnsi" w:hAnsiTheme="minorHAnsi" w:cstheme="minorHAnsi"/>
                <w:sz w:val="18"/>
              </w:rPr>
            </w:pPr>
            <w:r>
              <w:rPr>
                <w:rFonts w:asciiTheme="minorHAnsi" w:hAnsiTheme="minorHAnsi" w:cstheme="minorHAnsi"/>
                <w:sz w:val="18"/>
              </w:rPr>
              <w:t>ΠΕ2</w:t>
            </w:r>
          </w:p>
        </w:tc>
        <w:tc>
          <w:tcPr>
            <w:tcW w:w="5443" w:type="dxa"/>
            <w:shd w:val="clear" w:color="auto" w:fill="auto"/>
            <w:vAlign w:val="center"/>
          </w:tcPr>
          <w:p w14:paraId="1C4CCC05" w14:textId="2E67D5B2" w:rsidR="00C62AA5" w:rsidRPr="00241037" w:rsidRDefault="00C62AA5" w:rsidP="00F24C31">
            <w:pPr>
              <w:pStyle w:val="TableParagraph"/>
              <w:ind w:left="142"/>
              <w:rPr>
                <w:rFonts w:asciiTheme="minorHAnsi" w:hAnsiTheme="minorHAnsi" w:cstheme="minorHAnsi"/>
                <w:sz w:val="18"/>
              </w:rPr>
            </w:pPr>
            <w:r w:rsidRPr="003604C0">
              <w:rPr>
                <w:rFonts w:asciiTheme="minorHAnsi" w:hAnsiTheme="minorHAnsi" w:cstheme="minorHAnsi"/>
                <w:sz w:val="18"/>
              </w:rPr>
              <w:t>ΠΑ-2Α: Μελέτη Εφαρ</w:t>
            </w:r>
            <w:r>
              <w:rPr>
                <w:rFonts w:asciiTheme="minorHAnsi" w:hAnsiTheme="minorHAnsi" w:cstheme="minorHAnsi"/>
                <w:sz w:val="18"/>
              </w:rPr>
              <w:softHyphen/>
            </w:r>
            <w:r w:rsidRPr="003604C0">
              <w:rPr>
                <w:rFonts w:asciiTheme="minorHAnsi" w:hAnsiTheme="minorHAnsi" w:cstheme="minorHAnsi"/>
                <w:sz w:val="18"/>
              </w:rPr>
              <w:t>μο</w:t>
            </w:r>
            <w:r>
              <w:rPr>
                <w:rFonts w:asciiTheme="minorHAnsi" w:hAnsiTheme="minorHAnsi" w:cstheme="minorHAnsi"/>
                <w:sz w:val="18"/>
              </w:rPr>
              <w:softHyphen/>
            </w:r>
            <w:r w:rsidRPr="003604C0">
              <w:rPr>
                <w:rFonts w:asciiTheme="minorHAnsi" w:hAnsiTheme="minorHAnsi" w:cstheme="minorHAnsi"/>
                <w:sz w:val="18"/>
              </w:rPr>
              <w:t>γής Συστήματος Δια</w:t>
            </w:r>
            <w:r>
              <w:rPr>
                <w:rFonts w:asciiTheme="minorHAnsi" w:hAnsiTheme="minorHAnsi" w:cstheme="minorHAnsi"/>
                <w:sz w:val="18"/>
              </w:rPr>
              <w:softHyphen/>
            </w:r>
            <w:r w:rsidRPr="003604C0">
              <w:rPr>
                <w:rFonts w:asciiTheme="minorHAnsi" w:hAnsiTheme="minorHAnsi" w:cstheme="minorHAnsi"/>
                <w:sz w:val="18"/>
              </w:rPr>
              <w:t>χεί</w:t>
            </w:r>
            <w:r>
              <w:rPr>
                <w:rFonts w:asciiTheme="minorHAnsi" w:hAnsiTheme="minorHAnsi" w:cstheme="minorHAnsi"/>
                <w:sz w:val="18"/>
              </w:rPr>
              <w:softHyphen/>
            </w:r>
            <w:r w:rsidRPr="003604C0">
              <w:rPr>
                <w:rFonts w:asciiTheme="minorHAnsi" w:hAnsiTheme="minorHAnsi" w:cstheme="minorHAnsi"/>
                <w:sz w:val="18"/>
              </w:rPr>
              <w:t>ρι</w:t>
            </w:r>
            <w:r>
              <w:rPr>
                <w:rFonts w:asciiTheme="minorHAnsi" w:hAnsiTheme="minorHAnsi" w:cstheme="minorHAnsi"/>
                <w:sz w:val="18"/>
              </w:rPr>
              <w:softHyphen/>
            </w:r>
            <w:r w:rsidRPr="003604C0">
              <w:rPr>
                <w:rFonts w:asciiTheme="minorHAnsi" w:hAnsiTheme="minorHAnsi" w:cstheme="minorHAnsi"/>
                <w:sz w:val="18"/>
              </w:rPr>
              <w:t>σης Ασφάλειας Πληρο</w:t>
            </w:r>
            <w:r>
              <w:rPr>
                <w:rFonts w:asciiTheme="minorHAnsi" w:hAnsiTheme="minorHAnsi" w:cstheme="minorHAnsi"/>
                <w:sz w:val="18"/>
              </w:rPr>
              <w:softHyphen/>
            </w:r>
            <w:r w:rsidRPr="003604C0">
              <w:rPr>
                <w:rFonts w:asciiTheme="minorHAnsi" w:hAnsiTheme="minorHAnsi" w:cstheme="minorHAnsi"/>
                <w:sz w:val="18"/>
              </w:rPr>
              <w:t>φο</w:t>
            </w:r>
            <w:r>
              <w:rPr>
                <w:rFonts w:asciiTheme="minorHAnsi" w:hAnsiTheme="minorHAnsi" w:cstheme="minorHAnsi"/>
                <w:sz w:val="18"/>
              </w:rPr>
              <w:softHyphen/>
            </w:r>
            <w:r w:rsidRPr="003604C0">
              <w:rPr>
                <w:rFonts w:asciiTheme="minorHAnsi" w:hAnsiTheme="minorHAnsi" w:cstheme="minorHAnsi"/>
                <w:sz w:val="18"/>
              </w:rPr>
              <w:t>ριών (ΣΔΑΠ)</w:t>
            </w:r>
          </w:p>
        </w:tc>
        <w:tc>
          <w:tcPr>
            <w:tcW w:w="842" w:type="dxa"/>
            <w:shd w:val="clear" w:color="auto" w:fill="auto"/>
          </w:tcPr>
          <w:p w14:paraId="493B931D" w14:textId="77777777" w:rsidR="00C62AA5" w:rsidRPr="00241037" w:rsidRDefault="00C62AA5" w:rsidP="003604C0">
            <w:pPr>
              <w:pStyle w:val="TableParagraph"/>
              <w:rPr>
                <w:rFonts w:asciiTheme="minorHAnsi" w:hAnsiTheme="minorHAnsi" w:cstheme="minorHAnsi"/>
                <w:sz w:val="18"/>
              </w:rPr>
            </w:pPr>
          </w:p>
        </w:tc>
        <w:tc>
          <w:tcPr>
            <w:tcW w:w="856" w:type="dxa"/>
            <w:shd w:val="clear" w:color="auto" w:fill="auto"/>
          </w:tcPr>
          <w:p w14:paraId="0D879B53" w14:textId="77777777" w:rsidR="00C62AA5" w:rsidRPr="00241037" w:rsidRDefault="00C62AA5" w:rsidP="003604C0">
            <w:pPr>
              <w:pStyle w:val="TableParagraph"/>
              <w:rPr>
                <w:rFonts w:asciiTheme="minorHAnsi" w:hAnsiTheme="minorHAnsi" w:cstheme="minorHAnsi"/>
                <w:sz w:val="18"/>
              </w:rPr>
            </w:pPr>
          </w:p>
        </w:tc>
        <w:tc>
          <w:tcPr>
            <w:tcW w:w="714" w:type="dxa"/>
            <w:shd w:val="clear" w:color="auto" w:fill="auto"/>
          </w:tcPr>
          <w:p w14:paraId="265E8630" w14:textId="77777777" w:rsidR="00C62AA5" w:rsidRPr="00241037" w:rsidRDefault="00C62AA5" w:rsidP="003604C0">
            <w:pPr>
              <w:pStyle w:val="TableParagraph"/>
              <w:rPr>
                <w:rFonts w:asciiTheme="minorHAnsi" w:hAnsiTheme="minorHAnsi" w:cstheme="minorHAnsi"/>
                <w:sz w:val="18"/>
              </w:rPr>
            </w:pPr>
          </w:p>
        </w:tc>
        <w:tc>
          <w:tcPr>
            <w:tcW w:w="839" w:type="dxa"/>
            <w:shd w:val="clear" w:color="auto" w:fill="auto"/>
          </w:tcPr>
          <w:p w14:paraId="134E9A69" w14:textId="77777777" w:rsidR="00C62AA5" w:rsidRPr="00241037" w:rsidRDefault="00C62AA5" w:rsidP="003604C0">
            <w:pPr>
              <w:pStyle w:val="TableParagraph"/>
              <w:rPr>
                <w:rFonts w:asciiTheme="minorHAnsi" w:hAnsiTheme="minorHAnsi" w:cstheme="minorHAnsi"/>
                <w:sz w:val="18"/>
              </w:rPr>
            </w:pPr>
          </w:p>
        </w:tc>
        <w:tc>
          <w:tcPr>
            <w:tcW w:w="460" w:type="dxa"/>
            <w:shd w:val="clear" w:color="auto" w:fill="auto"/>
          </w:tcPr>
          <w:p w14:paraId="49865FBF" w14:textId="77777777" w:rsidR="00C62AA5" w:rsidRPr="00241037" w:rsidRDefault="00C62AA5" w:rsidP="003604C0">
            <w:pPr>
              <w:pStyle w:val="TableParagraph"/>
              <w:rPr>
                <w:rFonts w:asciiTheme="minorHAnsi" w:hAnsiTheme="minorHAnsi" w:cstheme="minorHAnsi"/>
                <w:sz w:val="18"/>
              </w:rPr>
            </w:pPr>
          </w:p>
        </w:tc>
        <w:tc>
          <w:tcPr>
            <w:tcW w:w="812" w:type="dxa"/>
            <w:shd w:val="clear" w:color="auto" w:fill="auto"/>
          </w:tcPr>
          <w:p w14:paraId="431405AB" w14:textId="77777777" w:rsidR="00C62AA5" w:rsidRPr="00241037" w:rsidRDefault="00C62AA5" w:rsidP="003604C0">
            <w:pPr>
              <w:pStyle w:val="TableParagraph"/>
              <w:rPr>
                <w:rFonts w:asciiTheme="minorHAnsi" w:hAnsiTheme="minorHAnsi" w:cstheme="minorHAnsi"/>
                <w:sz w:val="18"/>
              </w:rPr>
            </w:pPr>
          </w:p>
        </w:tc>
        <w:tc>
          <w:tcPr>
            <w:tcW w:w="1050" w:type="dxa"/>
            <w:shd w:val="clear" w:color="auto" w:fill="auto"/>
          </w:tcPr>
          <w:p w14:paraId="722A3E72" w14:textId="77777777" w:rsidR="00C62AA5" w:rsidRPr="00241037" w:rsidRDefault="00C62AA5" w:rsidP="003604C0">
            <w:pPr>
              <w:pStyle w:val="TableParagraph"/>
              <w:rPr>
                <w:rFonts w:asciiTheme="minorHAnsi" w:hAnsiTheme="minorHAnsi" w:cstheme="minorHAnsi"/>
                <w:sz w:val="18"/>
              </w:rPr>
            </w:pPr>
          </w:p>
        </w:tc>
        <w:tc>
          <w:tcPr>
            <w:tcW w:w="1074" w:type="dxa"/>
            <w:shd w:val="clear" w:color="auto" w:fill="auto"/>
          </w:tcPr>
          <w:p w14:paraId="59AA86A3" w14:textId="77777777" w:rsidR="00C62AA5" w:rsidRPr="00241037" w:rsidRDefault="00C62AA5" w:rsidP="003604C0">
            <w:pPr>
              <w:pStyle w:val="TableParagraph"/>
              <w:rPr>
                <w:rFonts w:asciiTheme="minorHAnsi" w:hAnsiTheme="minorHAnsi" w:cstheme="minorHAnsi"/>
                <w:sz w:val="18"/>
              </w:rPr>
            </w:pPr>
          </w:p>
        </w:tc>
        <w:tc>
          <w:tcPr>
            <w:tcW w:w="1091" w:type="dxa"/>
            <w:shd w:val="clear" w:color="auto" w:fill="auto"/>
          </w:tcPr>
          <w:p w14:paraId="7DFBF25A" w14:textId="77777777" w:rsidR="00C62AA5" w:rsidRPr="00241037" w:rsidRDefault="00C62AA5" w:rsidP="003604C0">
            <w:pPr>
              <w:pStyle w:val="TableParagraph"/>
              <w:rPr>
                <w:rFonts w:asciiTheme="minorHAnsi" w:hAnsiTheme="minorHAnsi" w:cstheme="minorHAnsi"/>
                <w:sz w:val="18"/>
              </w:rPr>
            </w:pPr>
          </w:p>
        </w:tc>
      </w:tr>
      <w:tr w:rsidR="00C62AA5" w:rsidRPr="00241037" w14:paraId="71B4C5A0" w14:textId="77777777" w:rsidTr="00E36CF1">
        <w:trPr>
          <w:trHeight w:val="737"/>
        </w:trPr>
        <w:tc>
          <w:tcPr>
            <w:tcW w:w="379" w:type="dxa"/>
            <w:vMerge/>
            <w:shd w:val="clear" w:color="auto" w:fill="auto"/>
            <w:vAlign w:val="center"/>
          </w:tcPr>
          <w:p w14:paraId="414E8BA0" w14:textId="68E54562"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7D4F52BC" w14:textId="4909CB5A"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shd w:val="clear" w:color="auto" w:fill="auto"/>
            <w:vAlign w:val="center"/>
          </w:tcPr>
          <w:p w14:paraId="6725FFCA" w14:textId="1703108B" w:rsidR="00C62AA5" w:rsidRPr="00241037" w:rsidRDefault="00C62AA5" w:rsidP="003D7901">
            <w:pPr>
              <w:pStyle w:val="TableParagraph"/>
              <w:spacing w:line="219" w:lineRule="exact"/>
              <w:jc w:val="center"/>
              <w:rPr>
                <w:rFonts w:asciiTheme="minorHAnsi" w:hAnsiTheme="minorHAnsi" w:cstheme="minorHAnsi"/>
                <w:sz w:val="18"/>
              </w:rPr>
            </w:pPr>
          </w:p>
        </w:tc>
        <w:tc>
          <w:tcPr>
            <w:tcW w:w="5443" w:type="dxa"/>
            <w:shd w:val="clear" w:color="auto" w:fill="auto"/>
            <w:vAlign w:val="center"/>
          </w:tcPr>
          <w:p w14:paraId="353C4F23" w14:textId="3C91E45B" w:rsidR="00C62AA5" w:rsidRPr="00241037" w:rsidRDefault="00C62AA5" w:rsidP="00F24C31">
            <w:pPr>
              <w:pStyle w:val="TableParagraph"/>
              <w:ind w:left="142"/>
              <w:rPr>
                <w:rFonts w:asciiTheme="minorHAnsi" w:hAnsiTheme="minorHAnsi" w:cstheme="minorHAnsi"/>
                <w:sz w:val="18"/>
              </w:rPr>
            </w:pPr>
            <w:r w:rsidRPr="003604C0">
              <w:rPr>
                <w:rFonts w:asciiTheme="minorHAnsi" w:hAnsiTheme="minorHAnsi" w:cstheme="minorHAnsi"/>
                <w:sz w:val="18"/>
              </w:rPr>
              <w:t>ΠΑ-2Β: Εφαρμογή &amp; Τεκ</w:t>
            </w:r>
            <w:r>
              <w:rPr>
                <w:rFonts w:asciiTheme="minorHAnsi" w:hAnsiTheme="minorHAnsi" w:cstheme="minorHAnsi"/>
                <w:sz w:val="18"/>
              </w:rPr>
              <w:softHyphen/>
            </w:r>
            <w:r w:rsidRPr="003604C0">
              <w:rPr>
                <w:rFonts w:asciiTheme="minorHAnsi" w:hAnsiTheme="minorHAnsi" w:cstheme="minorHAnsi"/>
                <w:sz w:val="18"/>
              </w:rPr>
              <w:t>μηρίωση Συστή</w:t>
            </w:r>
            <w:r>
              <w:rPr>
                <w:rFonts w:asciiTheme="minorHAnsi" w:hAnsiTheme="minorHAnsi" w:cstheme="minorHAnsi"/>
                <w:sz w:val="18"/>
              </w:rPr>
              <w:softHyphen/>
            </w:r>
            <w:r w:rsidRPr="003604C0">
              <w:rPr>
                <w:rFonts w:asciiTheme="minorHAnsi" w:hAnsiTheme="minorHAnsi" w:cstheme="minorHAnsi"/>
                <w:sz w:val="18"/>
              </w:rPr>
              <w:t>μα</w:t>
            </w:r>
            <w:r>
              <w:rPr>
                <w:rFonts w:asciiTheme="minorHAnsi" w:hAnsiTheme="minorHAnsi" w:cstheme="minorHAnsi"/>
                <w:sz w:val="18"/>
              </w:rPr>
              <w:softHyphen/>
            </w:r>
            <w:r w:rsidRPr="003604C0">
              <w:rPr>
                <w:rFonts w:asciiTheme="minorHAnsi" w:hAnsiTheme="minorHAnsi" w:cstheme="minorHAnsi"/>
                <w:sz w:val="18"/>
              </w:rPr>
              <w:t>τος Δια</w:t>
            </w:r>
            <w:r>
              <w:rPr>
                <w:rFonts w:asciiTheme="minorHAnsi" w:hAnsiTheme="minorHAnsi" w:cstheme="minorHAnsi"/>
                <w:sz w:val="18"/>
              </w:rPr>
              <w:softHyphen/>
            </w:r>
            <w:r w:rsidRPr="003604C0">
              <w:rPr>
                <w:rFonts w:asciiTheme="minorHAnsi" w:hAnsiTheme="minorHAnsi" w:cstheme="minorHAnsi"/>
                <w:sz w:val="18"/>
              </w:rPr>
              <w:t>χείρισης Ασφάλειας Πλη</w:t>
            </w:r>
            <w:r>
              <w:rPr>
                <w:rFonts w:asciiTheme="minorHAnsi" w:hAnsiTheme="minorHAnsi" w:cstheme="minorHAnsi"/>
                <w:sz w:val="18"/>
              </w:rPr>
              <w:softHyphen/>
            </w:r>
            <w:r w:rsidRPr="003604C0">
              <w:rPr>
                <w:rFonts w:asciiTheme="minorHAnsi" w:hAnsiTheme="minorHAnsi" w:cstheme="minorHAnsi"/>
                <w:sz w:val="18"/>
              </w:rPr>
              <w:t>ρο</w:t>
            </w:r>
            <w:r>
              <w:rPr>
                <w:rFonts w:asciiTheme="minorHAnsi" w:hAnsiTheme="minorHAnsi" w:cstheme="minorHAnsi"/>
                <w:sz w:val="18"/>
              </w:rPr>
              <w:softHyphen/>
            </w:r>
            <w:r w:rsidRPr="003604C0">
              <w:rPr>
                <w:rFonts w:asciiTheme="minorHAnsi" w:hAnsiTheme="minorHAnsi" w:cstheme="minorHAnsi"/>
                <w:sz w:val="18"/>
              </w:rPr>
              <w:t>φοριών (ΣΔΑΠ)</w:t>
            </w:r>
          </w:p>
        </w:tc>
        <w:tc>
          <w:tcPr>
            <w:tcW w:w="842" w:type="dxa"/>
            <w:shd w:val="clear" w:color="auto" w:fill="auto"/>
          </w:tcPr>
          <w:p w14:paraId="65B4AF27" w14:textId="77777777" w:rsidR="00C62AA5" w:rsidRPr="00241037" w:rsidRDefault="00C62AA5" w:rsidP="003604C0">
            <w:pPr>
              <w:pStyle w:val="TableParagraph"/>
              <w:rPr>
                <w:rFonts w:asciiTheme="minorHAnsi" w:hAnsiTheme="minorHAnsi" w:cstheme="minorHAnsi"/>
                <w:sz w:val="18"/>
              </w:rPr>
            </w:pPr>
          </w:p>
        </w:tc>
        <w:tc>
          <w:tcPr>
            <w:tcW w:w="856" w:type="dxa"/>
            <w:shd w:val="clear" w:color="auto" w:fill="auto"/>
          </w:tcPr>
          <w:p w14:paraId="5FB06945" w14:textId="77777777" w:rsidR="00C62AA5" w:rsidRPr="00241037" w:rsidRDefault="00C62AA5" w:rsidP="003604C0">
            <w:pPr>
              <w:pStyle w:val="TableParagraph"/>
              <w:rPr>
                <w:rFonts w:asciiTheme="minorHAnsi" w:hAnsiTheme="minorHAnsi" w:cstheme="minorHAnsi"/>
                <w:sz w:val="18"/>
              </w:rPr>
            </w:pPr>
          </w:p>
        </w:tc>
        <w:tc>
          <w:tcPr>
            <w:tcW w:w="714" w:type="dxa"/>
            <w:shd w:val="clear" w:color="auto" w:fill="auto"/>
          </w:tcPr>
          <w:p w14:paraId="0DC370CF" w14:textId="77777777" w:rsidR="00C62AA5" w:rsidRPr="00241037" w:rsidRDefault="00C62AA5" w:rsidP="003604C0">
            <w:pPr>
              <w:pStyle w:val="TableParagraph"/>
              <w:rPr>
                <w:rFonts w:asciiTheme="minorHAnsi" w:hAnsiTheme="minorHAnsi" w:cstheme="minorHAnsi"/>
                <w:sz w:val="18"/>
              </w:rPr>
            </w:pPr>
          </w:p>
        </w:tc>
        <w:tc>
          <w:tcPr>
            <w:tcW w:w="839" w:type="dxa"/>
            <w:shd w:val="clear" w:color="auto" w:fill="auto"/>
          </w:tcPr>
          <w:p w14:paraId="1DCB6887" w14:textId="77777777" w:rsidR="00C62AA5" w:rsidRPr="00241037" w:rsidRDefault="00C62AA5" w:rsidP="003604C0">
            <w:pPr>
              <w:pStyle w:val="TableParagraph"/>
              <w:rPr>
                <w:rFonts w:asciiTheme="minorHAnsi" w:hAnsiTheme="minorHAnsi" w:cstheme="minorHAnsi"/>
                <w:sz w:val="18"/>
              </w:rPr>
            </w:pPr>
          </w:p>
        </w:tc>
        <w:tc>
          <w:tcPr>
            <w:tcW w:w="460" w:type="dxa"/>
            <w:shd w:val="clear" w:color="auto" w:fill="auto"/>
          </w:tcPr>
          <w:p w14:paraId="1F75C6C8" w14:textId="77777777" w:rsidR="00C62AA5" w:rsidRPr="00241037" w:rsidRDefault="00C62AA5" w:rsidP="003604C0">
            <w:pPr>
              <w:pStyle w:val="TableParagraph"/>
              <w:rPr>
                <w:rFonts w:asciiTheme="minorHAnsi" w:hAnsiTheme="minorHAnsi" w:cstheme="minorHAnsi"/>
                <w:sz w:val="18"/>
              </w:rPr>
            </w:pPr>
          </w:p>
        </w:tc>
        <w:tc>
          <w:tcPr>
            <w:tcW w:w="812" w:type="dxa"/>
            <w:shd w:val="clear" w:color="auto" w:fill="auto"/>
          </w:tcPr>
          <w:p w14:paraId="0457A1EE" w14:textId="77777777" w:rsidR="00C62AA5" w:rsidRPr="00241037" w:rsidRDefault="00C62AA5" w:rsidP="003604C0">
            <w:pPr>
              <w:pStyle w:val="TableParagraph"/>
              <w:rPr>
                <w:rFonts w:asciiTheme="minorHAnsi" w:hAnsiTheme="minorHAnsi" w:cstheme="minorHAnsi"/>
                <w:sz w:val="18"/>
              </w:rPr>
            </w:pPr>
          </w:p>
        </w:tc>
        <w:tc>
          <w:tcPr>
            <w:tcW w:w="1050" w:type="dxa"/>
            <w:shd w:val="clear" w:color="auto" w:fill="auto"/>
          </w:tcPr>
          <w:p w14:paraId="30EBCE93" w14:textId="77777777" w:rsidR="00C62AA5" w:rsidRPr="00241037" w:rsidRDefault="00C62AA5" w:rsidP="003604C0">
            <w:pPr>
              <w:pStyle w:val="TableParagraph"/>
              <w:rPr>
                <w:rFonts w:asciiTheme="minorHAnsi" w:hAnsiTheme="minorHAnsi" w:cstheme="minorHAnsi"/>
                <w:sz w:val="18"/>
              </w:rPr>
            </w:pPr>
          </w:p>
        </w:tc>
        <w:tc>
          <w:tcPr>
            <w:tcW w:w="1074" w:type="dxa"/>
            <w:shd w:val="clear" w:color="auto" w:fill="auto"/>
          </w:tcPr>
          <w:p w14:paraId="6160B032" w14:textId="77777777" w:rsidR="00C62AA5" w:rsidRPr="00241037" w:rsidRDefault="00C62AA5" w:rsidP="003604C0">
            <w:pPr>
              <w:pStyle w:val="TableParagraph"/>
              <w:rPr>
                <w:rFonts w:asciiTheme="minorHAnsi" w:hAnsiTheme="minorHAnsi" w:cstheme="minorHAnsi"/>
                <w:sz w:val="18"/>
              </w:rPr>
            </w:pPr>
          </w:p>
        </w:tc>
        <w:tc>
          <w:tcPr>
            <w:tcW w:w="1091" w:type="dxa"/>
            <w:shd w:val="clear" w:color="auto" w:fill="auto"/>
          </w:tcPr>
          <w:p w14:paraId="5554635A" w14:textId="77777777" w:rsidR="00C62AA5" w:rsidRPr="00241037" w:rsidRDefault="00C62AA5" w:rsidP="003604C0">
            <w:pPr>
              <w:pStyle w:val="TableParagraph"/>
              <w:rPr>
                <w:rFonts w:asciiTheme="minorHAnsi" w:hAnsiTheme="minorHAnsi" w:cstheme="minorHAnsi"/>
                <w:sz w:val="18"/>
              </w:rPr>
            </w:pPr>
          </w:p>
        </w:tc>
      </w:tr>
      <w:tr w:rsidR="00C62AA5" w:rsidRPr="00241037" w14:paraId="27B32A31" w14:textId="77777777" w:rsidTr="00E36CF1">
        <w:trPr>
          <w:trHeight w:val="567"/>
        </w:trPr>
        <w:tc>
          <w:tcPr>
            <w:tcW w:w="379" w:type="dxa"/>
            <w:vMerge/>
            <w:shd w:val="clear" w:color="auto" w:fill="auto"/>
            <w:vAlign w:val="center"/>
          </w:tcPr>
          <w:p w14:paraId="1961B738" w14:textId="5F759556"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54BEA507" w14:textId="46658DE5" w:rsidR="00C62AA5" w:rsidRPr="00026D26" w:rsidRDefault="00C62AA5" w:rsidP="003B3AF1">
            <w:pPr>
              <w:pStyle w:val="TableParagraph"/>
              <w:spacing w:line="219" w:lineRule="exact"/>
              <w:ind w:left="107"/>
              <w:jc w:val="center"/>
              <w:rPr>
                <w:rFonts w:asciiTheme="minorHAnsi" w:hAnsiTheme="minorHAnsi" w:cstheme="minorHAnsi"/>
                <w:spacing w:val="-4"/>
                <w:sz w:val="18"/>
              </w:rPr>
            </w:pPr>
          </w:p>
        </w:tc>
        <w:tc>
          <w:tcPr>
            <w:tcW w:w="833" w:type="dxa"/>
            <w:vMerge w:val="restart"/>
            <w:tcBorders>
              <w:top w:val="single" w:sz="4" w:space="0" w:color="000000"/>
              <w:right w:val="single" w:sz="4" w:space="0" w:color="000000"/>
            </w:tcBorders>
            <w:shd w:val="clear" w:color="auto" w:fill="auto"/>
            <w:vAlign w:val="center"/>
          </w:tcPr>
          <w:p w14:paraId="30CDD489" w14:textId="4CFB3E70" w:rsidR="00C62AA5" w:rsidRPr="00241037" w:rsidRDefault="00C62AA5" w:rsidP="003D7901">
            <w:pPr>
              <w:pStyle w:val="TableParagraph"/>
              <w:spacing w:line="219" w:lineRule="exact"/>
              <w:jc w:val="center"/>
              <w:rPr>
                <w:rFonts w:asciiTheme="minorHAnsi" w:hAnsiTheme="minorHAnsi" w:cstheme="minorHAnsi"/>
                <w:sz w:val="18"/>
              </w:rPr>
            </w:pPr>
            <w:r>
              <w:rPr>
                <w:rFonts w:asciiTheme="minorHAnsi" w:hAnsiTheme="minorHAnsi" w:cstheme="minorHAnsi"/>
                <w:sz w:val="18"/>
              </w:rPr>
              <w:t>ΠΕ3</w:t>
            </w:r>
          </w:p>
        </w:tc>
        <w:tc>
          <w:tcPr>
            <w:tcW w:w="5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4AF9" w14:textId="456253FA" w:rsidR="00C62AA5" w:rsidRPr="00241037" w:rsidRDefault="00C62AA5" w:rsidP="00F24C31">
            <w:pPr>
              <w:pStyle w:val="TableParagraph"/>
              <w:ind w:left="142"/>
              <w:rPr>
                <w:rFonts w:asciiTheme="minorHAnsi" w:hAnsiTheme="minorHAnsi" w:cstheme="minorHAnsi"/>
                <w:sz w:val="18"/>
              </w:rPr>
            </w:pPr>
            <w:r w:rsidRPr="003604C0">
              <w:rPr>
                <w:rFonts w:asciiTheme="minorHAnsi" w:hAnsiTheme="minorHAnsi" w:cstheme="minorHAnsi"/>
                <w:sz w:val="18"/>
              </w:rPr>
              <w:t>ΠΑ-3A: Αρχικός Έλεγχος Ασφάλειας (PenTest) (δοκιμαστική λειτουργία)</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3AE918CF" w14:textId="77777777" w:rsidR="00C62AA5" w:rsidRPr="00241037" w:rsidRDefault="00C62AA5" w:rsidP="003B3AF1">
            <w:pPr>
              <w:pStyle w:val="TableParagraph"/>
              <w:rPr>
                <w:rFonts w:asciiTheme="minorHAnsi" w:hAnsiTheme="minorHAnsi" w:cstheme="minorHAnsi"/>
                <w:sz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1B699BB0" w14:textId="77777777" w:rsidR="00C62AA5" w:rsidRPr="00241037" w:rsidRDefault="00C62AA5" w:rsidP="003B3AF1">
            <w:pPr>
              <w:pStyle w:val="TableParagraph"/>
              <w:rPr>
                <w:rFonts w:asciiTheme="minorHAnsi" w:hAnsiTheme="minorHAnsi" w:cstheme="minorHAnsi"/>
                <w:sz w:val="18"/>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3D866449" w14:textId="77777777" w:rsidR="00C62AA5" w:rsidRPr="00241037" w:rsidRDefault="00C62AA5" w:rsidP="003B3AF1">
            <w:pPr>
              <w:pStyle w:val="TableParagraph"/>
              <w:rPr>
                <w:rFonts w:asciiTheme="minorHAnsi" w:hAnsiTheme="minorHAnsi" w:cstheme="minorHAnsi"/>
                <w:sz w:val="18"/>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67C22AF2" w14:textId="77777777" w:rsidR="00C62AA5" w:rsidRPr="00241037" w:rsidRDefault="00C62AA5" w:rsidP="003B3AF1">
            <w:pPr>
              <w:pStyle w:val="TableParagraph"/>
              <w:rPr>
                <w:rFonts w:asciiTheme="minorHAnsi" w:hAnsiTheme="minorHAnsi" w:cstheme="minorHAnsi"/>
                <w:sz w:val="18"/>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EF66B5F" w14:textId="77777777" w:rsidR="00C62AA5" w:rsidRPr="00241037" w:rsidRDefault="00C62AA5" w:rsidP="003B3AF1">
            <w:pPr>
              <w:pStyle w:val="TableParagraph"/>
              <w:rPr>
                <w:rFonts w:asciiTheme="minorHAnsi" w:hAnsiTheme="minorHAnsi" w:cstheme="minorHAnsi"/>
                <w:sz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E81CCBD" w14:textId="77777777" w:rsidR="00C62AA5" w:rsidRPr="00241037" w:rsidRDefault="00C62AA5"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04985577" w14:textId="77777777" w:rsidR="00C62AA5" w:rsidRPr="00241037" w:rsidRDefault="00C62AA5"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631371CC" w14:textId="77777777" w:rsidR="00C62AA5" w:rsidRPr="00241037" w:rsidRDefault="00C62AA5"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7C018875" w14:textId="77777777" w:rsidR="00C62AA5" w:rsidRPr="00241037" w:rsidRDefault="00C62AA5" w:rsidP="003B3AF1">
            <w:pPr>
              <w:pStyle w:val="TableParagraph"/>
              <w:rPr>
                <w:rFonts w:asciiTheme="minorHAnsi" w:hAnsiTheme="minorHAnsi" w:cstheme="minorHAnsi"/>
                <w:sz w:val="18"/>
              </w:rPr>
            </w:pPr>
          </w:p>
        </w:tc>
      </w:tr>
      <w:tr w:rsidR="00C62AA5" w:rsidRPr="00241037" w14:paraId="74ADE1EA" w14:textId="77777777" w:rsidTr="00E36CF1">
        <w:trPr>
          <w:trHeight w:val="567"/>
        </w:trPr>
        <w:tc>
          <w:tcPr>
            <w:tcW w:w="379" w:type="dxa"/>
            <w:vMerge/>
            <w:shd w:val="clear" w:color="auto" w:fill="auto"/>
            <w:vAlign w:val="center"/>
          </w:tcPr>
          <w:p w14:paraId="3C0123E6" w14:textId="3866E92D"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12CB1117" w14:textId="38BE611E"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tcBorders>
              <w:bottom w:val="single" w:sz="4" w:space="0" w:color="000000"/>
              <w:right w:val="single" w:sz="4" w:space="0" w:color="000000"/>
            </w:tcBorders>
            <w:shd w:val="clear" w:color="auto" w:fill="auto"/>
            <w:vAlign w:val="center"/>
          </w:tcPr>
          <w:p w14:paraId="135B4D5D" w14:textId="503FCCC4" w:rsidR="00C62AA5" w:rsidRPr="00241037" w:rsidRDefault="00C62AA5" w:rsidP="003D7901">
            <w:pPr>
              <w:pStyle w:val="TableParagraph"/>
              <w:spacing w:line="219" w:lineRule="exact"/>
              <w:jc w:val="center"/>
              <w:rPr>
                <w:rFonts w:asciiTheme="minorHAnsi" w:hAnsiTheme="minorHAnsi" w:cstheme="minorHAnsi"/>
                <w:sz w:val="18"/>
              </w:rPr>
            </w:pPr>
          </w:p>
        </w:tc>
        <w:tc>
          <w:tcPr>
            <w:tcW w:w="5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3B07E" w14:textId="2C2D8238" w:rsidR="00C62AA5" w:rsidRPr="008C6931" w:rsidRDefault="00C62AA5" w:rsidP="00F24C31">
            <w:pPr>
              <w:pStyle w:val="TableParagraph"/>
              <w:spacing w:line="219" w:lineRule="exact"/>
              <w:ind w:left="142"/>
              <w:rPr>
                <w:rFonts w:asciiTheme="minorHAnsi" w:hAnsiTheme="minorHAnsi" w:cstheme="minorHAnsi"/>
                <w:spacing w:val="-4"/>
                <w:sz w:val="18"/>
              </w:rPr>
            </w:pPr>
            <w:r w:rsidRPr="008C6931">
              <w:rPr>
                <w:rFonts w:asciiTheme="minorHAnsi" w:hAnsiTheme="minorHAnsi" w:cstheme="minorHAnsi"/>
                <w:spacing w:val="-4"/>
                <w:sz w:val="18"/>
              </w:rPr>
              <w:t>ΠΑ-3B: Επανέλεγχος Ασφάλειας (PenTest) (πα</w:t>
            </w:r>
            <w:r>
              <w:rPr>
                <w:rFonts w:asciiTheme="minorHAnsi" w:hAnsiTheme="minorHAnsi" w:cstheme="minorHAnsi"/>
                <w:spacing w:val="-4"/>
                <w:sz w:val="18"/>
              </w:rPr>
              <w:softHyphen/>
            </w:r>
            <w:r w:rsidRPr="008C6931">
              <w:rPr>
                <w:rFonts w:asciiTheme="minorHAnsi" w:hAnsiTheme="minorHAnsi" w:cstheme="minorHAnsi"/>
                <w:spacing w:val="-4"/>
                <w:sz w:val="18"/>
              </w:rPr>
              <w:t>ραγωγική λειτουργία)</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7886A517" w14:textId="77777777" w:rsidR="00C62AA5" w:rsidRPr="00241037" w:rsidRDefault="00C62AA5" w:rsidP="008C6931">
            <w:pPr>
              <w:pStyle w:val="TableParagraph"/>
              <w:spacing w:line="219" w:lineRule="exact"/>
              <w:ind w:left="108"/>
              <w:jc w:val="center"/>
              <w:rPr>
                <w:rFonts w:asciiTheme="minorHAnsi" w:hAnsiTheme="minorHAnsi" w:cstheme="minorHAnsi"/>
                <w:sz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607862F5" w14:textId="77777777" w:rsidR="00C62AA5" w:rsidRPr="00241037" w:rsidRDefault="00C62AA5" w:rsidP="003B3AF1">
            <w:pPr>
              <w:pStyle w:val="TableParagraph"/>
              <w:rPr>
                <w:rFonts w:asciiTheme="minorHAnsi" w:hAnsiTheme="minorHAnsi" w:cstheme="minorHAnsi"/>
                <w:sz w:val="18"/>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057937BC" w14:textId="77777777" w:rsidR="00C62AA5" w:rsidRPr="00241037" w:rsidRDefault="00C62AA5" w:rsidP="003B3AF1">
            <w:pPr>
              <w:pStyle w:val="TableParagraph"/>
              <w:rPr>
                <w:rFonts w:asciiTheme="minorHAnsi" w:hAnsiTheme="minorHAnsi" w:cstheme="minorHAnsi"/>
                <w:sz w:val="18"/>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165BDBE6" w14:textId="77777777" w:rsidR="00C62AA5" w:rsidRPr="00241037" w:rsidRDefault="00C62AA5" w:rsidP="003B3AF1">
            <w:pPr>
              <w:pStyle w:val="TableParagraph"/>
              <w:rPr>
                <w:rFonts w:asciiTheme="minorHAnsi" w:hAnsiTheme="minorHAnsi" w:cstheme="minorHAnsi"/>
                <w:sz w:val="18"/>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5D0FCDA9" w14:textId="77777777" w:rsidR="00C62AA5" w:rsidRPr="00241037" w:rsidRDefault="00C62AA5" w:rsidP="003B3AF1">
            <w:pPr>
              <w:pStyle w:val="TableParagraph"/>
              <w:rPr>
                <w:rFonts w:asciiTheme="minorHAnsi" w:hAnsiTheme="minorHAnsi" w:cstheme="minorHAnsi"/>
                <w:sz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4251B4B2" w14:textId="77777777" w:rsidR="00C62AA5" w:rsidRPr="00241037" w:rsidRDefault="00C62AA5"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538DE482" w14:textId="77777777" w:rsidR="00C62AA5" w:rsidRPr="00241037" w:rsidRDefault="00C62AA5"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058432E3" w14:textId="77777777" w:rsidR="00C62AA5" w:rsidRPr="00241037" w:rsidRDefault="00C62AA5"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3BA0D1E8" w14:textId="77777777" w:rsidR="00C62AA5" w:rsidRPr="00241037" w:rsidRDefault="00C62AA5" w:rsidP="003B3AF1">
            <w:pPr>
              <w:pStyle w:val="TableParagraph"/>
              <w:rPr>
                <w:rFonts w:asciiTheme="minorHAnsi" w:hAnsiTheme="minorHAnsi" w:cstheme="minorHAnsi"/>
                <w:sz w:val="18"/>
              </w:rPr>
            </w:pPr>
          </w:p>
        </w:tc>
      </w:tr>
      <w:tr w:rsidR="00C62AA5" w:rsidRPr="00241037" w14:paraId="36753F9E" w14:textId="77777777" w:rsidTr="00E36CF1">
        <w:trPr>
          <w:trHeight w:val="567"/>
        </w:trPr>
        <w:tc>
          <w:tcPr>
            <w:tcW w:w="379" w:type="dxa"/>
            <w:vMerge/>
            <w:shd w:val="clear" w:color="auto" w:fill="auto"/>
            <w:vAlign w:val="center"/>
          </w:tcPr>
          <w:p w14:paraId="4DC0B27C" w14:textId="77777777"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748C2F36" w14:textId="77777777"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val="restart"/>
            <w:tcBorders>
              <w:top w:val="single" w:sz="4" w:space="0" w:color="000000"/>
              <w:left w:val="single" w:sz="4" w:space="0" w:color="000000"/>
              <w:right w:val="single" w:sz="4" w:space="0" w:color="000000"/>
            </w:tcBorders>
            <w:shd w:val="clear" w:color="auto" w:fill="auto"/>
            <w:vAlign w:val="center"/>
          </w:tcPr>
          <w:p w14:paraId="40FC2799" w14:textId="77777777" w:rsidR="00C62AA5" w:rsidRPr="00241037" w:rsidRDefault="00C62AA5" w:rsidP="003D7901">
            <w:pPr>
              <w:pStyle w:val="TableParagraph"/>
              <w:spacing w:line="219" w:lineRule="exact"/>
              <w:jc w:val="center"/>
              <w:rPr>
                <w:rFonts w:asciiTheme="minorHAnsi" w:hAnsiTheme="minorHAnsi" w:cstheme="minorHAnsi"/>
                <w:sz w:val="18"/>
              </w:rPr>
            </w:pPr>
            <w:r w:rsidRPr="008C6931">
              <w:rPr>
                <w:rFonts w:asciiTheme="minorHAnsi" w:hAnsiTheme="minorHAnsi" w:cstheme="minorHAnsi"/>
                <w:sz w:val="18"/>
              </w:rPr>
              <w:t>ΠΕ4</w:t>
            </w:r>
          </w:p>
        </w:tc>
        <w:tc>
          <w:tcPr>
            <w:tcW w:w="5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7F186" w14:textId="77777777" w:rsidR="00C62AA5" w:rsidRPr="008C6931" w:rsidRDefault="00C62AA5" w:rsidP="00F24C31">
            <w:pPr>
              <w:pStyle w:val="TableParagraph"/>
              <w:spacing w:line="219" w:lineRule="exact"/>
              <w:ind w:left="142"/>
              <w:rPr>
                <w:rFonts w:asciiTheme="minorHAnsi" w:hAnsiTheme="minorHAnsi" w:cstheme="minorHAnsi"/>
                <w:spacing w:val="-4"/>
                <w:sz w:val="18"/>
              </w:rPr>
            </w:pPr>
            <w:r w:rsidRPr="008C6931">
              <w:rPr>
                <w:rFonts w:asciiTheme="minorHAnsi" w:hAnsiTheme="minorHAnsi" w:cstheme="minorHAnsi"/>
                <w:spacing w:val="-4"/>
                <w:sz w:val="18"/>
              </w:rPr>
              <w:t>ΠΑ-4Α: Φάκελος Πιστο</w:t>
            </w:r>
            <w:r w:rsidRPr="008C6931">
              <w:rPr>
                <w:rFonts w:asciiTheme="minorHAnsi" w:hAnsiTheme="minorHAnsi" w:cstheme="minorHAnsi"/>
                <w:spacing w:val="-4"/>
                <w:sz w:val="18"/>
              </w:rPr>
              <w:softHyphen/>
              <w:t>ποί</w:t>
            </w:r>
            <w:r w:rsidRPr="008C6931">
              <w:rPr>
                <w:rFonts w:asciiTheme="minorHAnsi" w:hAnsiTheme="minorHAnsi" w:cstheme="minorHAnsi"/>
                <w:spacing w:val="-4"/>
                <w:sz w:val="18"/>
              </w:rPr>
              <w:softHyphen/>
              <w:t>ησης κατά ISO 27001</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0E496C76" w14:textId="77777777" w:rsidR="00C62AA5" w:rsidRPr="00241037" w:rsidRDefault="00C62AA5" w:rsidP="008C6931">
            <w:pPr>
              <w:pStyle w:val="TableParagraph"/>
              <w:spacing w:line="219" w:lineRule="exact"/>
              <w:ind w:left="108"/>
              <w:jc w:val="center"/>
              <w:rPr>
                <w:rFonts w:asciiTheme="minorHAnsi" w:hAnsiTheme="minorHAnsi" w:cstheme="minorHAnsi"/>
                <w:sz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31D2A8FC" w14:textId="77777777" w:rsidR="00C62AA5" w:rsidRPr="00241037" w:rsidRDefault="00C62AA5" w:rsidP="003B3AF1">
            <w:pPr>
              <w:pStyle w:val="TableParagraph"/>
              <w:rPr>
                <w:rFonts w:asciiTheme="minorHAnsi" w:hAnsiTheme="minorHAnsi" w:cstheme="minorHAnsi"/>
                <w:sz w:val="18"/>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79A99546" w14:textId="77777777" w:rsidR="00C62AA5" w:rsidRPr="00241037" w:rsidRDefault="00C62AA5" w:rsidP="003B3AF1">
            <w:pPr>
              <w:pStyle w:val="TableParagraph"/>
              <w:rPr>
                <w:rFonts w:asciiTheme="minorHAnsi" w:hAnsiTheme="minorHAnsi" w:cstheme="minorHAnsi"/>
                <w:sz w:val="18"/>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79D09470" w14:textId="77777777" w:rsidR="00C62AA5" w:rsidRPr="00241037" w:rsidRDefault="00C62AA5" w:rsidP="003B3AF1">
            <w:pPr>
              <w:pStyle w:val="TableParagraph"/>
              <w:rPr>
                <w:rFonts w:asciiTheme="minorHAnsi" w:hAnsiTheme="minorHAnsi" w:cstheme="minorHAnsi"/>
                <w:sz w:val="18"/>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51DB9030" w14:textId="77777777" w:rsidR="00C62AA5" w:rsidRPr="00241037" w:rsidRDefault="00C62AA5" w:rsidP="003B3AF1">
            <w:pPr>
              <w:pStyle w:val="TableParagraph"/>
              <w:rPr>
                <w:rFonts w:asciiTheme="minorHAnsi" w:hAnsiTheme="minorHAnsi" w:cstheme="minorHAnsi"/>
                <w:sz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F3752E2" w14:textId="77777777" w:rsidR="00C62AA5" w:rsidRPr="00241037" w:rsidRDefault="00C62AA5"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387392F3" w14:textId="77777777" w:rsidR="00C62AA5" w:rsidRPr="00241037" w:rsidRDefault="00C62AA5"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44D94F04" w14:textId="77777777" w:rsidR="00C62AA5" w:rsidRPr="00241037" w:rsidRDefault="00C62AA5"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5FB92504" w14:textId="77777777" w:rsidR="00C62AA5" w:rsidRPr="00241037" w:rsidRDefault="00C62AA5" w:rsidP="003B3AF1">
            <w:pPr>
              <w:pStyle w:val="TableParagraph"/>
              <w:rPr>
                <w:rFonts w:asciiTheme="minorHAnsi" w:hAnsiTheme="minorHAnsi" w:cstheme="minorHAnsi"/>
                <w:sz w:val="18"/>
              </w:rPr>
            </w:pPr>
          </w:p>
        </w:tc>
      </w:tr>
      <w:tr w:rsidR="00C62AA5" w:rsidRPr="00241037" w14:paraId="1C8DC4DB" w14:textId="77777777" w:rsidTr="00E36CF1">
        <w:trPr>
          <w:trHeight w:val="567"/>
        </w:trPr>
        <w:tc>
          <w:tcPr>
            <w:tcW w:w="379" w:type="dxa"/>
            <w:vMerge/>
            <w:shd w:val="clear" w:color="auto" w:fill="auto"/>
            <w:vAlign w:val="center"/>
          </w:tcPr>
          <w:p w14:paraId="4B1671A8" w14:textId="77777777"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37130B08" w14:textId="77777777"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tcBorders>
              <w:left w:val="single" w:sz="4" w:space="0" w:color="000000"/>
              <w:bottom w:val="single" w:sz="4" w:space="0" w:color="000000"/>
              <w:right w:val="single" w:sz="4" w:space="0" w:color="000000"/>
            </w:tcBorders>
            <w:shd w:val="clear" w:color="auto" w:fill="auto"/>
            <w:vAlign w:val="center"/>
          </w:tcPr>
          <w:p w14:paraId="709AF2F1" w14:textId="77777777" w:rsidR="00C62AA5" w:rsidRPr="00241037" w:rsidRDefault="00C62AA5" w:rsidP="003D7901">
            <w:pPr>
              <w:pStyle w:val="TableParagraph"/>
              <w:spacing w:line="219" w:lineRule="exact"/>
              <w:jc w:val="center"/>
              <w:rPr>
                <w:rFonts w:asciiTheme="minorHAnsi" w:hAnsiTheme="minorHAnsi" w:cstheme="minorHAnsi"/>
                <w:sz w:val="18"/>
              </w:rPr>
            </w:pPr>
          </w:p>
        </w:tc>
        <w:tc>
          <w:tcPr>
            <w:tcW w:w="5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6FADF" w14:textId="77777777" w:rsidR="00C62AA5" w:rsidRPr="008C6931" w:rsidRDefault="00C62AA5" w:rsidP="00060565">
            <w:pPr>
              <w:pStyle w:val="TableParagraph"/>
              <w:spacing w:line="219" w:lineRule="exact"/>
              <w:ind w:left="107"/>
              <w:rPr>
                <w:rFonts w:asciiTheme="minorHAnsi" w:hAnsiTheme="minorHAnsi" w:cstheme="minorHAnsi"/>
                <w:spacing w:val="-4"/>
                <w:sz w:val="18"/>
              </w:rPr>
            </w:pPr>
            <w:r w:rsidRPr="008C6931">
              <w:rPr>
                <w:rFonts w:asciiTheme="minorHAnsi" w:hAnsiTheme="minorHAnsi" w:cstheme="minorHAnsi"/>
                <w:spacing w:val="-4"/>
                <w:sz w:val="18"/>
              </w:rPr>
              <w:t>ΠΑ-4Β: Συμβουλευτική κατά την Πιστοποίηση κατά ISO 27001</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20B2DF1B" w14:textId="77777777" w:rsidR="00C62AA5" w:rsidRPr="00241037" w:rsidRDefault="00C62AA5" w:rsidP="008C6931">
            <w:pPr>
              <w:pStyle w:val="TableParagraph"/>
              <w:spacing w:line="219" w:lineRule="exact"/>
              <w:ind w:left="108"/>
              <w:jc w:val="center"/>
              <w:rPr>
                <w:rFonts w:asciiTheme="minorHAnsi" w:hAnsiTheme="minorHAnsi" w:cstheme="minorHAnsi"/>
                <w:sz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0925DB17" w14:textId="77777777" w:rsidR="00C62AA5" w:rsidRPr="00241037" w:rsidRDefault="00C62AA5" w:rsidP="003B3AF1">
            <w:pPr>
              <w:pStyle w:val="TableParagraph"/>
              <w:rPr>
                <w:rFonts w:asciiTheme="minorHAnsi" w:hAnsiTheme="minorHAnsi" w:cstheme="minorHAnsi"/>
                <w:sz w:val="18"/>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0C52B163" w14:textId="77777777" w:rsidR="00C62AA5" w:rsidRPr="00241037" w:rsidRDefault="00C62AA5" w:rsidP="003B3AF1">
            <w:pPr>
              <w:pStyle w:val="TableParagraph"/>
              <w:rPr>
                <w:rFonts w:asciiTheme="minorHAnsi" w:hAnsiTheme="minorHAnsi" w:cstheme="minorHAnsi"/>
                <w:sz w:val="18"/>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5B6BE700" w14:textId="77777777" w:rsidR="00C62AA5" w:rsidRPr="00241037" w:rsidRDefault="00C62AA5" w:rsidP="003B3AF1">
            <w:pPr>
              <w:pStyle w:val="TableParagraph"/>
              <w:rPr>
                <w:rFonts w:asciiTheme="minorHAnsi" w:hAnsiTheme="minorHAnsi" w:cstheme="minorHAnsi"/>
                <w:sz w:val="18"/>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5589C224" w14:textId="77777777" w:rsidR="00C62AA5" w:rsidRPr="00241037" w:rsidRDefault="00C62AA5" w:rsidP="003B3AF1">
            <w:pPr>
              <w:pStyle w:val="TableParagraph"/>
              <w:rPr>
                <w:rFonts w:asciiTheme="minorHAnsi" w:hAnsiTheme="minorHAnsi" w:cstheme="minorHAnsi"/>
                <w:sz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20E9C26F" w14:textId="77777777" w:rsidR="00C62AA5" w:rsidRPr="00241037" w:rsidRDefault="00C62AA5"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42D4F09E" w14:textId="77777777" w:rsidR="00C62AA5" w:rsidRPr="00241037" w:rsidRDefault="00C62AA5"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7E1FC47F" w14:textId="77777777" w:rsidR="00C62AA5" w:rsidRPr="00241037" w:rsidRDefault="00C62AA5"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23C239F2" w14:textId="77777777" w:rsidR="00C62AA5" w:rsidRPr="00241037" w:rsidRDefault="00C62AA5" w:rsidP="003B3AF1">
            <w:pPr>
              <w:pStyle w:val="TableParagraph"/>
              <w:rPr>
                <w:rFonts w:asciiTheme="minorHAnsi" w:hAnsiTheme="minorHAnsi" w:cstheme="minorHAnsi"/>
                <w:sz w:val="18"/>
              </w:rPr>
            </w:pPr>
          </w:p>
        </w:tc>
      </w:tr>
      <w:tr w:rsidR="00C62AA5" w:rsidRPr="00241037" w14:paraId="7F22964B" w14:textId="77777777" w:rsidTr="00E36CF1">
        <w:trPr>
          <w:trHeight w:val="567"/>
        </w:trPr>
        <w:tc>
          <w:tcPr>
            <w:tcW w:w="379" w:type="dxa"/>
            <w:vMerge/>
            <w:shd w:val="clear" w:color="auto" w:fill="auto"/>
            <w:vAlign w:val="center"/>
          </w:tcPr>
          <w:p w14:paraId="05C5B6DE" w14:textId="77777777" w:rsidR="00C62AA5" w:rsidRPr="00241037"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0D0503B2" w14:textId="77777777"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val="restart"/>
            <w:tcBorders>
              <w:top w:val="single" w:sz="4" w:space="0" w:color="000000"/>
              <w:left w:val="single" w:sz="4" w:space="0" w:color="000000"/>
              <w:right w:val="single" w:sz="4" w:space="0" w:color="000000"/>
            </w:tcBorders>
            <w:shd w:val="clear" w:color="auto" w:fill="auto"/>
            <w:vAlign w:val="center"/>
          </w:tcPr>
          <w:p w14:paraId="146B7B1D" w14:textId="77777777" w:rsidR="00C62AA5" w:rsidRPr="00241037" w:rsidRDefault="00C62AA5" w:rsidP="003D7901">
            <w:pPr>
              <w:pStyle w:val="TableParagraph"/>
              <w:spacing w:line="219" w:lineRule="exact"/>
              <w:jc w:val="center"/>
              <w:rPr>
                <w:rFonts w:asciiTheme="minorHAnsi" w:hAnsiTheme="minorHAnsi" w:cstheme="minorHAnsi"/>
                <w:sz w:val="18"/>
              </w:rPr>
            </w:pPr>
            <w:r w:rsidRPr="008C6931">
              <w:rPr>
                <w:rFonts w:asciiTheme="minorHAnsi" w:hAnsiTheme="minorHAnsi" w:cstheme="minorHAnsi"/>
                <w:sz w:val="18"/>
              </w:rPr>
              <w:t>ΠΕ5</w:t>
            </w:r>
          </w:p>
        </w:tc>
        <w:tc>
          <w:tcPr>
            <w:tcW w:w="5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ECAE4" w14:textId="497E359C" w:rsidR="00C62AA5" w:rsidRPr="008C6931" w:rsidRDefault="00C62AA5" w:rsidP="00060565">
            <w:pPr>
              <w:pStyle w:val="TableParagraph"/>
              <w:spacing w:line="219" w:lineRule="exact"/>
              <w:ind w:left="107"/>
              <w:rPr>
                <w:rFonts w:asciiTheme="minorHAnsi" w:hAnsiTheme="minorHAnsi" w:cstheme="minorHAnsi"/>
                <w:spacing w:val="-4"/>
                <w:sz w:val="18"/>
              </w:rPr>
            </w:pPr>
            <w:r w:rsidRPr="008C6931">
              <w:rPr>
                <w:rFonts w:asciiTheme="minorHAnsi" w:hAnsiTheme="minorHAnsi" w:cstheme="minorHAnsi"/>
                <w:spacing w:val="-4"/>
                <w:sz w:val="18"/>
              </w:rPr>
              <w:t>ΠΑ-5A: Σχέδιο Εκπαί</w:t>
            </w:r>
            <w:r w:rsidRPr="008C6931">
              <w:rPr>
                <w:rFonts w:asciiTheme="minorHAnsi" w:hAnsiTheme="minorHAnsi" w:cstheme="minorHAnsi"/>
                <w:spacing w:val="-4"/>
                <w:sz w:val="18"/>
              </w:rPr>
              <w:softHyphen/>
              <w:t>δευσης &amp; Κατάρτισης Στε</w:t>
            </w:r>
            <w:r>
              <w:rPr>
                <w:rFonts w:asciiTheme="minorHAnsi" w:hAnsiTheme="minorHAnsi" w:cstheme="minorHAnsi"/>
                <w:spacing w:val="-4"/>
                <w:sz w:val="18"/>
              </w:rPr>
              <w:softHyphen/>
            </w:r>
            <w:r w:rsidRPr="008C6931">
              <w:rPr>
                <w:rFonts w:asciiTheme="minorHAnsi" w:hAnsiTheme="minorHAnsi" w:cstheme="minorHAnsi"/>
                <w:spacing w:val="-4"/>
                <w:sz w:val="18"/>
              </w:rPr>
              <w:t>λεχών (ΣΔΑΠ)</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219A9859" w14:textId="77777777" w:rsidR="00C62AA5" w:rsidRPr="00241037" w:rsidRDefault="00C62AA5" w:rsidP="008C6931">
            <w:pPr>
              <w:pStyle w:val="TableParagraph"/>
              <w:spacing w:line="219" w:lineRule="exact"/>
              <w:ind w:left="108"/>
              <w:jc w:val="center"/>
              <w:rPr>
                <w:rFonts w:asciiTheme="minorHAnsi" w:hAnsiTheme="minorHAnsi" w:cstheme="minorHAnsi"/>
                <w:sz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42D34A33" w14:textId="77777777" w:rsidR="00C62AA5" w:rsidRPr="00241037" w:rsidRDefault="00C62AA5" w:rsidP="003B3AF1">
            <w:pPr>
              <w:pStyle w:val="TableParagraph"/>
              <w:rPr>
                <w:rFonts w:asciiTheme="minorHAnsi" w:hAnsiTheme="minorHAnsi" w:cstheme="minorHAnsi"/>
                <w:sz w:val="18"/>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3ED26563" w14:textId="77777777" w:rsidR="00C62AA5" w:rsidRPr="00241037" w:rsidRDefault="00C62AA5" w:rsidP="003B3AF1">
            <w:pPr>
              <w:pStyle w:val="TableParagraph"/>
              <w:rPr>
                <w:rFonts w:asciiTheme="minorHAnsi" w:hAnsiTheme="minorHAnsi" w:cstheme="minorHAnsi"/>
                <w:sz w:val="18"/>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28885F28" w14:textId="77777777" w:rsidR="00C62AA5" w:rsidRPr="00241037" w:rsidRDefault="00C62AA5" w:rsidP="003B3AF1">
            <w:pPr>
              <w:pStyle w:val="TableParagraph"/>
              <w:rPr>
                <w:rFonts w:asciiTheme="minorHAnsi" w:hAnsiTheme="minorHAnsi" w:cstheme="minorHAnsi"/>
                <w:sz w:val="18"/>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2B7535B" w14:textId="77777777" w:rsidR="00C62AA5" w:rsidRPr="00241037" w:rsidRDefault="00C62AA5" w:rsidP="003B3AF1">
            <w:pPr>
              <w:pStyle w:val="TableParagraph"/>
              <w:rPr>
                <w:rFonts w:asciiTheme="minorHAnsi" w:hAnsiTheme="minorHAnsi" w:cstheme="minorHAnsi"/>
                <w:sz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1E058B06" w14:textId="77777777" w:rsidR="00C62AA5" w:rsidRPr="00241037" w:rsidRDefault="00C62AA5"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55B32B29" w14:textId="77777777" w:rsidR="00C62AA5" w:rsidRPr="00241037" w:rsidRDefault="00C62AA5"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558BB6C2" w14:textId="77777777" w:rsidR="00C62AA5" w:rsidRPr="00241037" w:rsidRDefault="00C62AA5"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6BEF1BC6" w14:textId="77777777" w:rsidR="00C62AA5" w:rsidRPr="00241037" w:rsidRDefault="00C62AA5" w:rsidP="003B3AF1">
            <w:pPr>
              <w:pStyle w:val="TableParagraph"/>
              <w:rPr>
                <w:rFonts w:asciiTheme="minorHAnsi" w:hAnsiTheme="minorHAnsi" w:cstheme="minorHAnsi"/>
                <w:sz w:val="18"/>
              </w:rPr>
            </w:pPr>
          </w:p>
        </w:tc>
      </w:tr>
      <w:tr w:rsidR="00C62AA5" w:rsidRPr="00241037" w14:paraId="4D5B9915" w14:textId="77777777" w:rsidTr="00E36CF1">
        <w:trPr>
          <w:trHeight w:val="567"/>
        </w:trPr>
        <w:tc>
          <w:tcPr>
            <w:tcW w:w="379" w:type="dxa"/>
            <w:vMerge/>
            <w:shd w:val="clear" w:color="auto" w:fill="auto"/>
            <w:vAlign w:val="center"/>
          </w:tcPr>
          <w:p w14:paraId="6CECC0B1" w14:textId="77777777" w:rsidR="00C62AA5" w:rsidRPr="008C6931" w:rsidRDefault="00C62AA5" w:rsidP="003B3AF1">
            <w:pPr>
              <w:pStyle w:val="TableParagraph"/>
              <w:spacing w:line="219" w:lineRule="exact"/>
              <w:ind w:right="110"/>
              <w:jc w:val="center"/>
              <w:rPr>
                <w:rFonts w:asciiTheme="minorHAnsi" w:hAnsiTheme="minorHAnsi" w:cstheme="minorHAnsi"/>
                <w:sz w:val="18"/>
              </w:rPr>
            </w:pPr>
          </w:p>
        </w:tc>
        <w:tc>
          <w:tcPr>
            <w:tcW w:w="638" w:type="dxa"/>
            <w:vMerge/>
            <w:shd w:val="clear" w:color="auto" w:fill="auto"/>
            <w:vAlign w:val="center"/>
          </w:tcPr>
          <w:p w14:paraId="51A93378" w14:textId="77777777"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tcBorders>
              <w:left w:val="single" w:sz="4" w:space="0" w:color="000000"/>
              <w:right w:val="single" w:sz="4" w:space="0" w:color="000000"/>
            </w:tcBorders>
            <w:shd w:val="clear" w:color="auto" w:fill="auto"/>
            <w:vAlign w:val="center"/>
          </w:tcPr>
          <w:p w14:paraId="63287575" w14:textId="77777777" w:rsidR="00C62AA5" w:rsidRPr="00241037" w:rsidRDefault="00C62AA5" w:rsidP="008C6931">
            <w:pPr>
              <w:pStyle w:val="TableParagraph"/>
              <w:spacing w:line="219" w:lineRule="exact"/>
              <w:ind w:right="36"/>
              <w:jc w:val="center"/>
              <w:rPr>
                <w:rFonts w:asciiTheme="minorHAnsi" w:hAnsiTheme="minorHAnsi" w:cstheme="minorHAnsi"/>
                <w:sz w:val="18"/>
              </w:rPr>
            </w:pPr>
          </w:p>
        </w:tc>
        <w:tc>
          <w:tcPr>
            <w:tcW w:w="5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EF4CE" w14:textId="7E5D54BA" w:rsidR="00C62AA5" w:rsidRPr="008C6931" w:rsidRDefault="00C62AA5" w:rsidP="00060565">
            <w:pPr>
              <w:pStyle w:val="TableParagraph"/>
              <w:spacing w:line="219" w:lineRule="exact"/>
              <w:ind w:left="107"/>
              <w:rPr>
                <w:rFonts w:asciiTheme="minorHAnsi" w:hAnsiTheme="minorHAnsi" w:cstheme="minorHAnsi"/>
                <w:spacing w:val="-4"/>
                <w:sz w:val="18"/>
              </w:rPr>
            </w:pPr>
            <w:r w:rsidRPr="008C6931">
              <w:rPr>
                <w:rFonts w:asciiTheme="minorHAnsi" w:hAnsiTheme="minorHAnsi" w:cstheme="minorHAnsi"/>
                <w:spacing w:val="-4"/>
                <w:sz w:val="18"/>
              </w:rPr>
              <w:t>ΠΑ-5Β: Απολογισμός Εκ</w:t>
            </w:r>
            <w:r w:rsidRPr="008C6931">
              <w:rPr>
                <w:rFonts w:asciiTheme="minorHAnsi" w:hAnsiTheme="minorHAnsi" w:cstheme="minorHAnsi"/>
                <w:spacing w:val="-4"/>
                <w:sz w:val="18"/>
              </w:rPr>
              <w:softHyphen/>
              <w:t>παίδευσης &amp; Κα</w:t>
            </w:r>
            <w:r>
              <w:rPr>
                <w:rFonts w:asciiTheme="minorHAnsi" w:hAnsiTheme="minorHAnsi" w:cstheme="minorHAnsi"/>
                <w:spacing w:val="-4"/>
                <w:sz w:val="18"/>
              </w:rPr>
              <w:softHyphen/>
            </w:r>
            <w:r w:rsidRPr="008C6931">
              <w:rPr>
                <w:rFonts w:asciiTheme="minorHAnsi" w:hAnsiTheme="minorHAnsi" w:cstheme="minorHAnsi"/>
                <w:spacing w:val="-4"/>
                <w:sz w:val="18"/>
              </w:rPr>
              <w:t>τάρ</w:t>
            </w:r>
            <w:r>
              <w:rPr>
                <w:rFonts w:asciiTheme="minorHAnsi" w:hAnsiTheme="minorHAnsi" w:cstheme="minorHAnsi"/>
                <w:spacing w:val="-4"/>
                <w:sz w:val="18"/>
              </w:rPr>
              <w:softHyphen/>
            </w:r>
            <w:r w:rsidRPr="008C6931">
              <w:rPr>
                <w:rFonts w:asciiTheme="minorHAnsi" w:hAnsiTheme="minorHAnsi" w:cstheme="minorHAnsi"/>
                <w:spacing w:val="-4"/>
                <w:sz w:val="18"/>
              </w:rPr>
              <w:t>τι</w:t>
            </w:r>
            <w:r>
              <w:rPr>
                <w:rFonts w:asciiTheme="minorHAnsi" w:hAnsiTheme="minorHAnsi" w:cstheme="minorHAnsi"/>
                <w:spacing w:val="-4"/>
                <w:sz w:val="18"/>
              </w:rPr>
              <w:softHyphen/>
            </w:r>
            <w:r w:rsidRPr="008C6931">
              <w:rPr>
                <w:rFonts w:asciiTheme="minorHAnsi" w:hAnsiTheme="minorHAnsi" w:cstheme="minorHAnsi"/>
                <w:spacing w:val="-4"/>
                <w:sz w:val="18"/>
              </w:rPr>
              <w:t>σης Στελεχών (ΣΔΑΠ)</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7E723A81" w14:textId="77777777" w:rsidR="00C62AA5" w:rsidRPr="00241037" w:rsidRDefault="00C62AA5" w:rsidP="008C6931">
            <w:pPr>
              <w:pStyle w:val="TableParagraph"/>
              <w:spacing w:line="219" w:lineRule="exact"/>
              <w:ind w:left="108"/>
              <w:jc w:val="center"/>
              <w:rPr>
                <w:rFonts w:asciiTheme="minorHAnsi" w:hAnsiTheme="minorHAnsi" w:cstheme="minorHAnsi"/>
                <w:sz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7F3B657D" w14:textId="77777777" w:rsidR="00C62AA5" w:rsidRPr="00241037" w:rsidRDefault="00C62AA5" w:rsidP="003B3AF1">
            <w:pPr>
              <w:pStyle w:val="TableParagraph"/>
              <w:rPr>
                <w:rFonts w:asciiTheme="minorHAnsi" w:hAnsiTheme="minorHAnsi" w:cstheme="minorHAnsi"/>
                <w:sz w:val="18"/>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24B16BB7" w14:textId="77777777" w:rsidR="00C62AA5" w:rsidRPr="00241037" w:rsidRDefault="00C62AA5" w:rsidP="003B3AF1">
            <w:pPr>
              <w:pStyle w:val="TableParagraph"/>
              <w:rPr>
                <w:rFonts w:asciiTheme="minorHAnsi" w:hAnsiTheme="minorHAnsi" w:cstheme="minorHAnsi"/>
                <w:sz w:val="18"/>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457E1655" w14:textId="77777777" w:rsidR="00C62AA5" w:rsidRPr="00241037" w:rsidRDefault="00C62AA5" w:rsidP="003B3AF1">
            <w:pPr>
              <w:pStyle w:val="TableParagraph"/>
              <w:rPr>
                <w:rFonts w:asciiTheme="minorHAnsi" w:hAnsiTheme="minorHAnsi" w:cstheme="minorHAnsi"/>
                <w:sz w:val="18"/>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12BA654" w14:textId="77777777" w:rsidR="00C62AA5" w:rsidRPr="00241037" w:rsidRDefault="00C62AA5" w:rsidP="003B3AF1">
            <w:pPr>
              <w:pStyle w:val="TableParagraph"/>
              <w:rPr>
                <w:rFonts w:asciiTheme="minorHAnsi" w:hAnsiTheme="minorHAnsi" w:cstheme="minorHAnsi"/>
                <w:sz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5298AA20" w14:textId="77777777" w:rsidR="00C62AA5" w:rsidRPr="00241037" w:rsidRDefault="00C62AA5"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45C35DA6" w14:textId="77777777" w:rsidR="00C62AA5" w:rsidRPr="00241037" w:rsidRDefault="00C62AA5"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72EC82D7" w14:textId="77777777" w:rsidR="00C62AA5" w:rsidRPr="00241037" w:rsidRDefault="00C62AA5"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766474A1" w14:textId="77777777" w:rsidR="00C62AA5" w:rsidRPr="00241037" w:rsidRDefault="00C62AA5" w:rsidP="003B3AF1">
            <w:pPr>
              <w:pStyle w:val="TableParagraph"/>
              <w:rPr>
                <w:rFonts w:asciiTheme="minorHAnsi" w:hAnsiTheme="minorHAnsi" w:cstheme="minorHAnsi"/>
                <w:sz w:val="18"/>
              </w:rPr>
            </w:pPr>
          </w:p>
        </w:tc>
      </w:tr>
      <w:tr w:rsidR="00C62AA5" w:rsidRPr="00E36CF1" w14:paraId="6C5EDC5C" w14:textId="77777777" w:rsidTr="00E36CF1">
        <w:trPr>
          <w:trHeight w:val="567"/>
        </w:trPr>
        <w:tc>
          <w:tcPr>
            <w:tcW w:w="379" w:type="dxa"/>
            <w:vMerge/>
            <w:tcBorders>
              <w:bottom w:val="single" w:sz="4" w:space="0" w:color="000000"/>
            </w:tcBorders>
            <w:shd w:val="clear" w:color="auto" w:fill="auto"/>
            <w:vAlign w:val="center"/>
          </w:tcPr>
          <w:p w14:paraId="4E0C88EE" w14:textId="77777777" w:rsidR="00C62AA5" w:rsidRPr="008C6931" w:rsidRDefault="00C62AA5" w:rsidP="003B3AF1">
            <w:pPr>
              <w:pStyle w:val="TableParagraph"/>
              <w:spacing w:line="219" w:lineRule="exact"/>
              <w:ind w:right="110"/>
              <w:jc w:val="center"/>
              <w:rPr>
                <w:rFonts w:asciiTheme="minorHAnsi" w:hAnsiTheme="minorHAnsi" w:cstheme="minorHAnsi"/>
                <w:sz w:val="18"/>
              </w:rPr>
            </w:pPr>
          </w:p>
        </w:tc>
        <w:tc>
          <w:tcPr>
            <w:tcW w:w="638" w:type="dxa"/>
            <w:vMerge/>
            <w:tcBorders>
              <w:bottom w:val="single" w:sz="4" w:space="0" w:color="000000"/>
            </w:tcBorders>
            <w:shd w:val="clear" w:color="auto" w:fill="auto"/>
            <w:vAlign w:val="center"/>
          </w:tcPr>
          <w:p w14:paraId="51EDE52E" w14:textId="77777777" w:rsidR="00C62AA5" w:rsidRPr="00241037" w:rsidRDefault="00C62AA5" w:rsidP="003B3AF1">
            <w:pPr>
              <w:pStyle w:val="TableParagraph"/>
              <w:spacing w:line="219" w:lineRule="exact"/>
              <w:ind w:left="107"/>
              <w:jc w:val="center"/>
              <w:rPr>
                <w:rFonts w:asciiTheme="minorHAnsi" w:hAnsiTheme="minorHAnsi" w:cstheme="minorHAnsi"/>
                <w:sz w:val="18"/>
              </w:rPr>
            </w:pPr>
          </w:p>
        </w:tc>
        <w:tc>
          <w:tcPr>
            <w:tcW w:w="833" w:type="dxa"/>
            <w:vMerge/>
            <w:tcBorders>
              <w:left w:val="single" w:sz="4" w:space="0" w:color="000000"/>
              <w:bottom w:val="single" w:sz="4" w:space="0" w:color="000000"/>
              <w:right w:val="single" w:sz="4" w:space="0" w:color="000000"/>
            </w:tcBorders>
            <w:shd w:val="clear" w:color="auto" w:fill="auto"/>
            <w:vAlign w:val="center"/>
          </w:tcPr>
          <w:p w14:paraId="2E7E03EF" w14:textId="77777777" w:rsidR="00C62AA5" w:rsidRPr="00241037" w:rsidRDefault="00C62AA5" w:rsidP="008C6931">
            <w:pPr>
              <w:pStyle w:val="TableParagraph"/>
              <w:spacing w:line="219" w:lineRule="exact"/>
              <w:ind w:right="36"/>
              <w:jc w:val="center"/>
              <w:rPr>
                <w:rFonts w:asciiTheme="minorHAnsi" w:hAnsiTheme="minorHAnsi" w:cstheme="minorHAnsi"/>
                <w:sz w:val="18"/>
              </w:rPr>
            </w:pPr>
          </w:p>
        </w:tc>
        <w:tc>
          <w:tcPr>
            <w:tcW w:w="54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9A2B8" w14:textId="77777777" w:rsidR="00C62AA5" w:rsidRPr="00E36CF1" w:rsidRDefault="00C62AA5" w:rsidP="00060565">
            <w:pPr>
              <w:pStyle w:val="TableParagraph"/>
              <w:spacing w:line="219" w:lineRule="exact"/>
              <w:ind w:left="107"/>
              <w:rPr>
                <w:rFonts w:asciiTheme="minorHAnsi" w:hAnsiTheme="minorHAnsi" w:cstheme="minorHAnsi"/>
                <w:spacing w:val="-4"/>
                <w:sz w:val="18"/>
              </w:rPr>
            </w:pPr>
            <w:r w:rsidRPr="00E36CF1">
              <w:rPr>
                <w:rFonts w:asciiTheme="minorHAnsi" w:hAnsiTheme="minorHAnsi" w:cstheme="minorHAnsi"/>
                <w:spacing w:val="-4"/>
                <w:sz w:val="18"/>
              </w:rPr>
              <w:t>ΠΑ-5Γ: Εκπαιδευτικό &amp; Ενημερωτικό Υλικό (ΣΔΑΠ)</w:t>
            </w:r>
          </w:p>
        </w:tc>
        <w:tc>
          <w:tcPr>
            <w:tcW w:w="842" w:type="dxa"/>
            <w:tcBorders>
              <w:top w:val="single" w:sz="4" w:space="0" w:color="000000"/>
              <w:left w:val="single" w:sz="4" w:space="0" w:color="000000"/>
              <w:bottom w:val="single" w:sz="4" w:space="0" w:color="000000"/>
              <w:right w:val="single" w:sz="4" w:space="0" w:color="000000"/>
            </w:tcBorders>
            <w:shd w:val="clear" w:color="auto" w:fill="auto"/>
          </w:tcPr>
          <w:p w14:paraId="76943DD7" w14:textId="77777777" w:rsidR="00C62AA5" w:rsidRPr="00E36CF1" w:rsidRDefault="00C62AA5" w:rsidP="008C6931">
            <w:pPr>
              <w:pStyle w:val="TableParagraph"/>
              <w:spacing w:line="219" w:lineRule="exact"/>
              <w:ind w:left="108"/>
              <w:jc w:val="center"/>
              <w:rPr>
                <w:rFonts w:asciiTheme="minorHAnsi" w:hAnsiTheme="minorHAnsi" w:cstheme="minorHAnsi"/>
                <w:sz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30154882" w14:textId="77777777" w:rsidR="00C62AA5" w:rsidRPr="00E36CF1" w:rsidRDefault="00C62AA5" w:rsidP="003B3AF1">
            <w:pPr>
              <w:pStyle w:val="TableParagraph"/>
              <w:rPr>
                <w:rFonts w:asciiTheme="minorHAnsi" w:hAnsiTheme="minorHAnsi" w:cstheme="minorHAnsi"/>
                <w:sz w:val="18"/>
              </w:rPr>
            </w:pP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14:paraId="3B8B702E" w14:textId="77777777" w:rsidR="00C62AA5" w:rsidRPr="00E36CF1" w:rsidRDefault="00C62AA5" w:rsidP="003B3AF1">
            <w:pPr>
              <w:pStyle w:val="TableParagraph"/>
              <w:rPr>
                <w:rFonts w:asciiTheme="minorHAnsi" w:hAnsiTheme="minorHAnsi" w:cstheme="minorHAnsi"/>
                <w:sz w:val="18"/>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6F5B5D17" w14:textId="77777777" w:rsidR="00C62AA5" w:rsidRPr="00E36CF1" w:rsidRDefault="00C62AA5" w:rsidP="003B3AF1">
            <w:pPr>
              <w:pStyle w:val="TableParagraph"/>
              <w:rPr>
                <w:rFonts w:asciiTheme="minorHAnsi" w:hAnsiTheme="minorHAnsi" w:cstheme="minorHAnsi"/>
                <w:sz w:val="18"/>
              </w:rPr>
            </w:pPr>
          </w:p>
        </w:tc>
        <w:tc>
          <w:tcPr>
            <w:tcW w:w="460" w:type="dxa"/>
            <w:tcBorders>
              <w:top w:val="single" w:sz="4" w:space="0" w:color="000000"/>
              <w:left w:val="single" w:sz="4" w:space="0" w:color="000000"/>
              <w:bottom w:val="single" w:sz="4" w:space="0" w:color="000000"/>
              <w:right w:val="single" w:sz="4" w:space="0" w:color="000000"/>
            </w:tcBorders>
            <w:shd w:val="clear" w:color="auto" w:fill="auto"/>
          </w:tcPr>
          <w:p w14:paraId="1F0F2708" w14:textId="77777777" w:rsidR="00C62AA5" w:rsidRPr="00E36CF1" w:rsidRDefault="00C62AA5" w:rsidP="003B3AF1">
            <w:pPr>
              <w:pStyle w:val="TableParagraph"/>
              <w:rPr>
                <w:rFonts w:asciiTheme="minorHAnsi" w:hAnsiTheme="minorHAnsi" w:cstheme="minorHAnsi"/>
                <w:sz w:val="18"/>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23591222" w14:textId="77777777" w:rsidR="00C62AA5" w:rsidRPr="00E36CF1" w:rsidRDefault="00C62AA5"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2B196CFB" w14:textId="77777777" w:rsidR="00C62AA5" w:rsidRPr="00E36CF1" w:rsidRDefault="00C62AA5"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0976AFBB" w14:textId="77777777" w:rsidR="00C62AA5" w:rsidRPr="00E36CF1" w:rsidRDefault="00C62AA5"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2940448B" w14:textId="77777777" w:rsidR="00C62AA5" w:rsidRPr="00E36CF1" w:rsidRDefault="00C62AA5" w:rsidP="003B3AF1">
            <w:pPr>
              <w:pStyle w:val="TableParagraph"/>
              <w:rPr>
                <w:rFonts w:asciiTheme="minorHAnsi" w:hAnsiTheme="minorHAnsi" w:cstheme="minorHAnsi"/>
                <w:sz w:val="18"/>
              </w:rPr>
            </w:pPr>
          </w:p>
        </w:tc>
      </w:tr>
    </w:tbl>
    <w:p w14:paraId="121B2D97" w14:textId="77777777" w:rsidR="00F43691" w:rsidRPr="00E36CF1" w:rsidRDefault="00F43691">
      <w:pPr>
        <w:rPr>
          <w:rFonts w:asciiTheme="minorHAnsi" w:hAnsiTheme="minorHAnsi" w:cstheme="minorHAnsi"/>
          <w:sz w:val="2"/>
          <w:szCs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
        <w:gridCol w:w="638"/>
        <w:gridCol w:w="833"/>
        <w:gridCol w:w="5443"/>
        <w:gridCol w:w="856"/>
        <w:gridCol w:w="850"/>
        <w:gridCol w:w="737"/>
        <w:gridCol w:w="794"/>
        <w:gridCol w:w="510"/>
        <w:gridCol w:w="794"/>
        <w:gridCol w:w="1050"/>
        <w:gridCol w:w="1074"/>
        <w:gridCol w:w="1091"/>
      </w:tblGrid>
      <w:tr w:rsidR="00DB2316" w:rsidRPr="00E36CF1" w14:paraId="71AFC5FB" w14:textId="77777777" w:rsidTr="00E36CF1">
        <w:trPr>
          <w:trHeight w:val="794"/>
        </w:trPr>
        <w:tc>
          <w:tcPr>
            <w:tcW w:w="379" w:type="dxa"/>
            <w:vMerge w:val="restart"/>
            <w:shd w:val="clear" w:color="auto" w:fill="auto"/>
            <w:vAlign w:val="center"/>
          </w:tcPr>
          <w:p w14:paraId="1323D964" w14:textId="4A5430B1" w:rsidR="00DB2316" w:rsidRPr="00E36CF1" w:rsidRDefault="00DB2316" w:rsidP="006513DA">
            <w:pPr>
              <w:pStyle w:val="TableParagraph"/>
              <w:spacing w:line="218" w:lineRule="exact"/>
              <w:ind w:left="4"/>
              <w:jc w:val="center"/>
              <w:rPr>
                <w:rFonts w:asciiTheme="minorHAnsi" w:hAnsiTheme="minorHAnsi" w:cstheme="minorHAnsi"/>
                <w:sz w:val="18"/>
              </w:rPr>
            </w:pPr>
            <w:r w:rsidRPr="00E36CF1">
              <w:rPr>
                <w:rFonts w:asciiTheme="minorHAnsi" w:hAnsiTheme="minorHAnsi" w:cstheme="minorHAnsi"/>
                <w:spacing w:val="-5"/>
                <w:sz w:val="18"/>
              </w:rPr>
              <w:t>2</w:t>
            </w:r>
          </w:p>
        </w:tc>
        <w:tc>
          <w:tcPr>
            <w:tcW w:w="638" w:type="dxa"/>
            <w:vMerge w:val="restart"/>
            <w:shd w:val="clear" w:color="auto" w:fill="auto"/>
            <w:vAlign w:val="center"/>
          </w:tcPr>
          <w:p w14:paraId="61579822" w14:textId="20AAF66E" w:rsidR="00DB2316" w:rsidRPr="00E36CF1" w:rsidRDefault="00DB2316" w:rsidP="00FD03BB">
            <w:pPr>
              <w:pStyle w:val="TableParagraph"/>
              <w:spacing w:line="218" w:lineRule="exact"/>
              <w:ind w:left="27"/>
              <w:jc w:val="center"/>
              <w:rPr>
                <w:rFonts w:asciiTheme="minorHAnsi" w:hAnsiTheme="minorHAnsi" w:cstheme="minorHAnsi"/>
                <w:sz w:val="18"/>
              </w:rPr>
            </w:pPr>
            <w:r w:rsidRPr="00E36CF1">
              <w:rPr>
                <w:rFonts w:asciiTheme="minorHAnsi" w:hAnsiTheme="minorHAnsi" w:cstheme="minorHAnsi"/>
                <w:spacing w:val="-5"/>
                <w:sz w:val="18"/>
              </w:rPr>
              <w:t>Φ2</w:t>
            </w:r>
          </w:p>
        </w:tc>
        <w:tc>
          <w:tcPr>
            <w:tcW w:w="833" w:type="dxa"/>
            <w:vMerge w:val="restart"/>
            <w:shd w:val="clear" w:color="auto" w:fill="auto"/>
            <w:vAlign w:val="center"/>
          </w:tcPr>
          <w:p w14:paraId="78744323" w14:textId="09A65849" w:rsidR="00DB2316" w:rsidRPr="00E36CF1" w:rsidRDefault="00DB2316" w:rsidP="003D7901">
            <w:pPr>
              <w:pStyle w:val="TableParagraph"/>
              <w:spacing w:line="219" w:lineRule="exact"/>
              <w:jc w:val="center"/>
              <w:rPr>
                <w:rFonts w:asciiTheme="minorHAnsi" w:hAnsiTheme="minorHAnsi" w:cstheme="minorHAnsi"/>
                <w:sz w:val="18"/>
              </w:rPr>
            </w:pPr>
            <w:r w:rsidRPr="00E36CF1">
              <w:rPr>
                <w:rFonts w:asciiTheme="minorHAnsi" w:hAnsiTheme="minorHAnsi" w:cstheme="minorHAnsi"/>
                <w:sz w:val="18"/>
              </w:rPr>
              <w:t>ΠΕ6</w:t>
            </w:r>
          </w:p>
        </w:tc>
        <w:tc>
          <w:tcPr>
            <w:tcW w:w="5443" w:type="dxa"/>
            <w:shd w:val="clear" w:color="auto" w:fill="auto"/>
            <w:vAlign w:val="center"/>
          </w:tcPr>
          <w:p w14:paraId="0D569804" w14:textId="60256BDE"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ΠΑ-6Α: Αποτίμηση Αντι</w:t>
            </w:r>
            <w:r w:rsidRPr="00E36CF1">
              <w:rPr>
                <w:rFonts w:asciiTheme="minorHAnsi" w:hAnsiTheme="minorHAnsi" w:cstheme="minorHAnsi"/>
                <w:sz w:val="18"/>
              </w:rPr>
              <w:softHyphen/>
              <w:t>κτύπου στην Προ</w:t>
            </w:r>
            <w:r w:rsidRPr="00E36CF1">
              <w:rPr>
                <w:rFonts w:asciiTheme="minorHAnsi" w:hAnsiTheme="minorHAnsi" w:cstheme="minorHAnsi"/>
                <w:sz w:val="18"/>
              </w:rPr>
              <w:softHyphen/>
              <w:t>στα</w:t>
            </w:r>
            <w:r w:rsidRPr="00E36CF1">
              <w:rPr>
                <w:rFonts w:asciiTheme="minorHAnsi" w:hAnsiTheme="minorHAnsi" w:cstheme="minorHAnsi"/>
                <w:sz w:val="18"/>
              </w:rPr>
              <w:softHyphen/>
              <w:t>σία Δεδομένων (Data Pro</w:t>
            </w:r>
            <w:r w:rsidRPr="00E36CF1">
              <w:rPr>
                <w:rFonts w:asciiTheme="minorHAnsi" w:hAnsiTheme="minorHAnsi" w:cstheme="minorHAnsi"/>
                <w:sz w:val="18"/>
              </w:rPr>
              <w:softHyphen/>
              <w:t>tec</w:t>
            </w:r>
            <w:r w:rsidRPr="00E36CF1">
              <w:rPr>
                <w:rFonts w:asciiTheme="minorHAnsi" w:hAnsiTheme="minorHAnsi" w:cstheme="minorHAnsi"/>
                <w:sz w:val="18"/>
              </w:rPr>
              <w:softHyphen/>
              <w:t>tion Impact As</w:t>
            </w:r>
            <w:r w:rsidRPr="00E36CF1">
              <w:rPr>
                <w:rFonts w:asciiTheme="minorHAnsi" w:hAnsiTheme="minorHAnsi" w:cstheme="minorHAnsi"/>
                <w:sz w:val="18"/>
              </w:rPr>
              <w:softHyphen/>
              <w:t>sessment, DPIA)</w:t>
            </w:r>
          </w:p>
        </w:tc>
        <w:tc>
          <w:tcPr>
            <w:tcW w:w="856" w:type="dxa"/>
            <w:shd w:val="clear" w:color="auto" w:fill="auto"/>
          </w:tcPr>
          <w:p w14:paraId="38430778" w14:textId="77777777" w:rsidR="00DB2316" w:rsidRPr="00E36CF1" w:rsidRDefault="00DB2316" w:rsidP="003B3AF1">
            <w:pPr>
              <w:pStyle w:val="TableParagraph"/>
              <w:rPr>
                <w:rFonts w:asciiTheme="minorHAnsi" w:hAnsiTheme="minorHAnsi" w:cstheme="minorHAnsi"/>
                <w:sz w:val="18"/>
              </w:rPr>
            </w:pPr>
          </w:p>
        </w:tc>
        <w:tc>
          <w:tcPr>
            <w:tcW w:w="850" w:type="dxa"/>
            <w:shd w:val="clear" w:color="auto" w:fill="auto"/>
          </w:tcPr>
          <w:p w14:paraId="7E825869" w14:textId="77777777" w:rsidR="00DB2316" w:rsidRPr="00E36CF1" w:rsidRDefault="00DB2316" w:rsidP="003B3AF1">
            <w:pPr>
              <w:pStyle w:val="TableParagraph"/>
              <w:rPr>
                <w:rFonts w:asciiTheme="minorHAnsi" w:hAnsiTheme="minorHAnsi" w:cstheme="minorHAnsi"/>
                <w:sz w:val="18"/>
              </w:rPr>
            </w:pPr>
          </w:p>
        </w:tc>
        <w:tc>
          <w:tcPr>
            <w:tcW w:w="737" w:type="dxa"/>
            <w:shd w:val="clear" w:color="auto" w:fill="auto"/>
          </w:tcPr>
          <w:p w14:paraId="6986C1D5" w14:textId="77777777" w:rsidR="00DB2316" w:rsidRPr="00E36CF1" w:rsidRDefault="00DB2316" w:rsidP="003B3AF1">
            <w:pPr>
              <w:pStyle w:val="TableParagraph"/>
              <w:rPr>
                <w:rFonts w:asciiTheme="minorHAnsi" w:hAnsiTheme="minorHAnsi" w:cstheme="minorHAnsi"/>
                <w:sz w:val="18"/>
              </w:rPr>
            </w:pPr>
          </w:p>
        </w:tc>
        <w:tc>
          <w:tcPr>
            <w:tcW w:w="794" w:type="dxa"/>
            <w:shd w:val="clear" w:color="auto" w:fill="auto"/>
          </w:tcPr>
          <w:p w14:paraId="71C6F4CC" w14:textId="77777777" w:rsidR="00DB2316" w:rsidRPr="00E36CF1" w:rsidRDefault="00DB2316" w:rsidP="003B3AF1">
            <w:pPr>
              <w:pStyle w:val="TableParagraph"/>
              <w:rPr>
                <w:rFonts w:asciiTheme="minorHAnsi" w:hAnsiTheme="minorHAnsi" w:cstheme="minorHAnsi"/>
                <w:sz w:val="18"/>
              </w:rPr>
            </w:pPr>
          </w:p>
        </w:tc>
        <w:tc>
          <w:tcPr>
            <w:tcW w:w="510" w:type="dxa"/>
            <w:shd w:val="clear" w:color="auto" w:fill="auto"/>
          </w:tcPr>
          <w:p w14:paraId="78AA2FF1" w14:textId="77777777" w:rsidR="00DB2316" w:rsidRPr="00E36CF1" w:rsidRDefault="00DB2316" w:rsidP="003B3AF1">
            <w:pPr>
              <w:pStyle w:val="TableParagraph"/>
              <w:rPr>
                <w:rFonts w:asciiTheme="minorHAnsi" w:hAnsiTheme="minorHAnsi" w:cstheme="minorHAnsi"/>
                <w:sz w:val="18"/>
              </w:rPr>
            </w:pPr>
          </w:p>
        </w:tc>
        <w:tc>
          <w:tcPr>
            <w:tcW w:w="794" w:type="dxa"/>
            <w:shd w:val="clear" w:color="auto" w:fill="auto"/>
          </w:tcPr>
          <w:p w14:paraId="6417E60B" w14:textId="77777777" w:rsidR="00DB2316" w:rsidRPr="00E36CF1" w:rsidRDefault="00DB2316" w:rsidP="003B3AF1">
            <w:pPr>
              <w:pStyle w:val="TableParagraph"/>
              <w:rPr>
                <w:rFonts w:asciiTheme="minorHAnsi" w:hAnsiTheme="minorHAnsi" w:cstheme="minorHAnsi"/>
                <w:sz w:val="18"/>
              </w:rPr>
            </w:pPr>
          </w:p>
        </w:tc>
        <w:tc>
          <w:tcPr>
            <w:tcW w:w="1050" w:type="dxa"/>
            <w:shd w:val="clear" w:color="auto" w:fill="auto"/>
          </w:tcPr>
          <w:p w14:paraId="33FE17E1" w14:textId="0A6BC958" w:rsidR="00DB2316" w:rsidRPr="00E36CF1" w:rsidRDefault="00DB2316" w:rsidP="003B3AF1">
            <w:pPr>
              <w:pStyle w:val="TableParagraph"/>
              <w:rPr>
                <w:rFonts w:asciiTheme="minorHAnsi" w:hAnsiTheme="minorHAnsi" w:cstheme="minorHAnsi"/>
                <w:sz w:val="18"/>
              </w:rPr>
            </w:pPr>
          </w:p>
        </w:tc>
        <w:tc>
          <w:tcPr>
            <w:tcW w:w="1074" w:type="dxa"/>
            <w:shd w:val="clear" w:color="auto" w:fill="auto"/>
          </w:tcPr>
          <w:p w14:paraId="35E6D8CC" w14:textId="77777777" w:rsidR="00DB2316" w:rsidRPr="00E36CF1" w:rsidRDefault="00DB2316" w:rsidP="003B3AF1">
            <w:pPr>
              <w:pStyle w:val="TableParagraph"/>
              <w:rPr>
                <w:rFonts w:asciiTheme="minorHAnsi" w:hAnsiTheme="minorHAnsi" w:cstheme="minorHAnsi"/>
                <w:sz w:val="18"/>
              </w:rPr>
            </w:pPr>
          </w:p>
        </w:tc>
        <w:tc>
          <w:tcPr>
            <w:tcW w:w="1091" w:type="dxa"/>
            <w:shd w:val="clear" w:color="auto" w:fill="auto"/>
          </w:tcPr>
          <w:p w14:paraId="7417DD94" w14:textId="77777777" w:rsidR="00DB2316" w:rsidRPr="00E36CF1" w:rsidRDefault="00DB2316" w:rsidP="003B3AF1">
            <w:pPr>
              <w:pStyle w:val="TableParagraph"/>
              <w:rPr>
                <w:rFonts w:asciiTheme="minorHAnsi" w:hAnsiTheme="minorHAnsi" w:cstheme="minorHAnsi"/>
                <w:sz w:val="18"/>
              </w:rPr>
            </w:pPr>
          </w:p>
        </w:tc>
      </w:tr>
      <w:tr w:rsidR="00DB2316" w:rsidRPr="00E36CF1" w14:paraId="00B12CDF" w14:textId="77777777" w:rsidTr="00E36CF1">
        <w:trPr>
          <w:trHeight w:val="567"/>
        </w:trPr>
        <w:tc>
          <w:tcPr>
            <w:tcW w:w="379" w:type="dxa"/>
            <w:vMerge/>
            <w:shd w:val="clear" w:color="auto" w:fill="auto"/>
            <w:vAlign w:val="center"/>
          </w:tcPr>
          <w:p w14:paraId="7612D4AF" w14:textId="487A0354" w:rsidR="00DB2316" w:rsidRPr="00E36CF1" w:rsidRDefault="00DB2316" w:rsidP="00DE57A1">
            <w:pPr>
              <w:pStyle w:val="TableParagraph"/>
              <w:spacing w:line="218" w:lineRule="exact"/>
              <w:ind w:left="74"/>
              <w:jc w:val="center"/>
              <w:rPr>
                <w:rFonts w:asciiTheme="minorHAnsi" w:hAnsiTheme="minorHAnsi" w:cstheme="minorHAnsi"/>
                <w:spacing w:val="-5"/>
                <w:sz w:val="18"/>
              </w:rPr>
            </w:pPr>
          </w:p>
        </w:tc>
        <w:tc>
          <w:tcPr>
            <w:tcW w:w="638" w:type="dxa"/>
            <w:vMerge/>
            <w:shd w:val="clear" w:color="auto" w:fill="auto"/>
            <w:vAlign w:val="center"/>
          </w:tcPr>
          <w:p w14:paraId="4B76342F" w14:textId="73E8DB4F" w:rsidR="00DB2316" w:rsidRPr="00E36CF1" w:rsidRDefault="00DB2316" w:rsidP="00DE57A1">
            <w:pPr>
              <w:pStyle w:val="TableParagraph"/>
              <w:spacing w:line="218" w:lineRule="exact"/>
              <w:ind w:left="107"/>
              <w:jc w:val="center"/>
              <w:rPr>
                <w:rFonts w:asciiTheme="minorHAnsi" w:hAnsiTheme="minorHAnsi" w:cstheme="minorHAnsi"/>
                <w:spacing w:val="-5"/>
                <w:sz w:val="18"/>
              </w:rPr>
            </w:pPr>
          </w:p>
        </w:tc>
        <w:tc>
          <w:tcPr>
            <w:tcW w:w="833" w:type="dxa"/>
            <w:vMerge/>
            <w:shd w:val="clear" w:color="auto" w:fill="auto"/>
            <w:vAlign w:val="center"/>
          </w:tcPr>
          <w:p w14:paraId="10BCDD99" w14:textId="12C11C80" w:rsidR="00DB2316" w:rsidRPr="00E36CF1" w:rsidRDefault="00DB2316" w:rsidP="003D7901">
            <w:pPr>
              <w:pStyle w:val="TableParagraph"/>
              <w:spacing w:line="219" w:lineRule="exact"/>
              <w:jc w:val="center"/>
              <w:rPr>
                <w:rFonts w:asciiTheme="minorHAnsi" w:hAnsiTheme="minorHAnsi" w:cstheme="minorHAnsi"/>
                <w:sz w:val="18"/>
              </w:rPr>
            </w:pPr>
          </w:p>
        </w:tc>
        <w:tc>
          <w:tcPr>
            <w:tcW w:w="5443" w:type="dxa"/>
            <w:tcBorders>
              <w:top w:val="single" w:sz="4" w:space="0" w:color="000000"/>
              <w:bottom w:val="single" w:sz="4" w:space="0" w:color="000000"/>
              <w:right w:val="single" w:sz="4" w:space="0" w:color="000000"/>
            </w:tcBorders>
            <w:shd w:val="clear" w:color="auto" w:fill="auto"/>
            <w:vAlign w:val="center"/>
          </w:tcPr>
          <w:p w14:paraId="36E3386D" w14:textId="13077F9C"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ΠΑ-6Β: Μητρώο Αγαθών &amp; Αλληλεξαρτήσεων (Asset Repository)</w:t>
            </w:r>
          </w:p>
        </w:tc>
        <w:tc>
          <w:tcPr>
            <w:tcW w:w="856" w:type="dxa"/>
            <w:tcBorders>
              <w:top w:val="single" w:sz="4" w:space="0" w:color="000000"/>
              <w:left w:val="single" w:sz="4" w:space="0" w:color="000000"/>
              <w:bottom w:val="single" w:sz="4" w:space="0" w:color="000000"/>
              <w:right w:val="single" w:sz="4" w:space="0" w:color="000000"/>
            </w:tcBorders>
            <w:shd w:val="clear" w:color="auto" w:fill="auto"/>
          </w:tcPr>
          <w:p w14:paraId="66F2AD94" w14:textId="77777777" w:rsidR="00DB2316" w:rsidRPr="00E36CF1" w:rsidRDefault="00DB2316" w:rsidP="003B3AF1">
            <w:pPr>
              <w:pStyle w:val="TableParagraph"/>
              <w:rPr>
                <w:rFonts w:asciiTheme="minorHAnsi" w:hAnsiTheme="minorHAnsi" w:cstheme="minorHAnsi"/>
                <w:sz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6F9EFD2" w14:textId="77777777" w:rsidR="00DB2316" w:rsidRPr="00E36CF1" w:rsidRDefault="00DB2316" w:rsidP="003B3AF1">
            <w:pPr>
              <w:pStyle w:val="TableParagraph"/>
              <w:rPr>
                <w:rFonts w:asciiTheme="minorHAnsi" w:hAnsiTheme="minorHAnsi" w:cstheme="minorHAnsi"/>
                <w:sz w:val="18"/>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3D71F1BA" w14:textId="77777777" w:rsidR="00DB2316" w:rsidRPr="00E36CF1" w:rsidRDefault="00DB2316" w:rsidP="003B3AF1">
            <w:pPr>
              <w:pStyle w:val="TableParagraph"/>
              <w:rPr>
                <w:rFonts w:asciiTheme="minorHAnsi" w:hAnsiTheme="minorHAnsi" w:cstheme="minorHAnsi"/>
                <w:sz w:val="18"/>
              </w:rPr>
            </w:pP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14:paraId="57534D60" w14:textId="77777777" w:rsidR="00DB2316" w:rsidRPr="00E36CF1" w:rsidRDefault="00DB2316" w:rsidP="003B3AF1">
            <w:pPr>
              <w:pStyle w:val="TableParagraph"/>
              <w:rPr>
                <w:rFonts w:asciiTheme="minorHAnsi" w:hAnsiTheme="minorHAnsi" w:cstheme="minorHAnsi"/>
                <w:sz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auto"/>
          </w:tcPr>
          <w:p w14:paraId="31CC4FCA" w14:textId="77777777" w:rsidR="00DB2316" w:rsidRPr="00E36CF1" w:rsidRDefault="00DB2316" w:rsidP="003B3AF1">
            <w:pPr>
              <w:pStyle w:val="TableParagraph"/>
              <w:rPr>
                <w:rFonts w:asciiTheme="minorHAnsi" w:hAnsiTheme="minorHAnsi" w:cstheme="minorHAnsi"/>
                <w:sz w:val="18"/>
              </w:rPr>
            </w:pPr>
          </w:p>
        </w:tc>
        <w:tc>
          <w:tcPr>
            <w:tcW w:w="794" w:type="dxa"/>
            <w:tcBorders>
              <w:top w:val="single" w:sz="4" w:space="0" w:color="000000"/>
              <w:left w:val="single" w:sz="4" w:space="0" w:color="000000"/>
              <w:bottom w:val="single" w:sz="4" w:space="0" w:color="000000"/>
              <w:right w:val="single" w:sz="4" w:space="0" w:color="000000"/>
            </w:tcBorders>
            <w:shd w:val="clear" w:color="auto" w:fill="auto"/>
          </w:tcPr>
          <w:p w14:paraId="7176FBE1" w14:textId="77777777" w:rsidR="00DB2316" w:rsidRPr="00E36CF1" w:rsidRDefault="00DB2316" w:rsidP="003B3AF1">
            <w:pPr>
              <w:pStyle w:val="TableParagraph"/>
              <w:rPr>
                <w:rFonts w:asciiTheme="minorHAnsi" w:hAnsiTheme="minorHAnsi" w:cstheme="minorHAnsi"/>
                <w:sz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14:paraId="061DD227" w14:textId="03E1333A" w:rsidR="00DB2316" w:rsidRPr="00E36CF1" w:rsidRDefault="00DB2316" w:rsidP="003B3AF1">
            <w:pPr>
              <w:pStyle w:val="TableParagraph"/>
              <w:rPr>
                <w:rFonts w:asciiTheme="minorHAnsi" w:hAnsiTheme="minorHAnsi" w:cstheme="minorHAnsi"/>
                <w:sz w:val="18"/>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14:paraId="4113C682" w14:textId="77777777" w:rsidR="00DB2316" w:rsidRPr="00E36CF1" w:rsidRDefault="00DB2316" w:rsidP="003B3AF1">
            <w:pPr>
              <w:pStyle w:val="TableParagraph"/>
              <w:rPr>
                <w:rFonts w:asciiTheme="minorHAnsi" w:hAnsiTheme="minorHAnsi" w:cstheme="minorHAnsi"/>
                <w:sz w:val="18"/>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Pr>
          <w:p w14:paraId="2EB346BD" w14:textId="77777777" w:rsidR="00DB2316" w:rsidRPr="00E36CF1" w:rsidRDefault="00DB2316" w:rsidP="003B3AF1">
            <w:pPr>
              <w:pStyle w:val="TableParagraph"/>
              <w:rPr>
                <w:rFonts w:asciiTheme="minorHAnsi" w:hAnsiTheme="minorHAnsi" w:cstheme="minorHAnsi"/>
                <w:sz w:val="18"/>
              </w:rPr>
            </w:pPr>
          </w:p>
        </w:tc>
      </w:tr>
      <w:tr w:rsidR="00DB2316" w:rsidRPr="00E36CF1" w14:paraId="18A35CDA" w14:textId="77777777" w:rsidTr="00E36CF1">
        <w:trPr>
          <w:trHeight w:val="567"/>
        </w:trPr>
        <w:tc>
          <w:tcPr>
            <w:tcW w:w="379" w:type="dxa"/>
            <w:vMerge/>
            <w:shd w:val="clear" w:color="auto" w:fill="auto"/>
            <w:vAlign w:val="center"/>
          </w:tcPr>
          <w:p w14:paraId="227AED40" w14:textId="44F6BC2A" w:rsidR="00DB2316" w:rsidRPr="00E36CF1" w:rsidRDefault="00DB2316" w:rsidP="00DE57A1">
            <w:pPr>
              <w:pStyle w:val="TableParagraph"/>
              <w:spacing w:line="218" w:lineRule="exact"/>
              <w:ind w:left="74"/>
              <w:jc w:val="center"/>
              <w:rPr>
                <w:rFonts w:asciiTheme="minorHAnsi" w:hAnsiTheme="minorHAnsi" w:cstheme="minorHAnsi"/>
                <w:sz w:val="18"/>
              </w:rPr>
            </w:pPr>
          </w:p>
        </w:tc>
        <w:tc>
          <w:tcPr>
            <w:tcW w:w="638" w:type="dxa"/>
            <w:vMerge/>
            <w:shd w:val="clear" w:color="auto" w:fill="auto"/>
            <w:vAlign w:val="center"/>
          </w:tcPr>
          <w:p w14:paraId="60EC867E" w14:textId="18881D79" w:rsidR="00DB2316" w:rsidRPr="00E36CF1" w:rsidRDefault="00DB2316" w:rsidP="00DE57A1">
            <w:pPr>
              <w:pStyle w:val="TableParagraph"/>
              <w:spacing w:line="218" w:lineRule="exact"/>
              <w:ind w:left="107"/>
              <w:jc w:val="center"/>
              <w:rPr>
                <w:rFonts w:asciiTheme="minorHAnsi" w:hAnsiTheme="minorHAnsi" w:cstheme="minorHAnsi"/>
                <w:sz w:val="18"/>
              </w:rPr>
            </w:pPr>
          </w:p>
        </w:tc>
        <w:tc>
          <w:tcPr>
            <w:tcW w:w="833" w:type="dxa"/>
            <w:vMerge/>
            <w:shd w:val="clear" w:color="auto" w:fill="auto"/>
            <w:vAlign w:val="center"/>
          </w:tcPr>
          <w:p w14:paraId="6CF06C3C" w14:textId="6C088550" w:rsidR="00DB2316" w:rsidRPr="00E36CF1" w:rsidRDefault="00DB2316" w:rsidP="003D7901">
            <w:pPr>
              <w:pStyle w:val="TableParagraph"/>
              <w:spacing w:line="219" w:lineRule="exact"/>
              <w:jc w:val="center"/>
              <w:rPr>
                <w:rFonts w:asciiTheme="minorHAnsi" w:hAnsiTheme="minorHAnsi" w:cstheme="minorHAnsi"/>
                <w:sz w:val="18"/>
              </w:rPr>
            </w:pPr>
          </w:p>
        </w:tc>
        <w:tc>
          <w:tcPr>
            <w:tcW w:w="5443" w:type="dxa"/>
            <w:shd w:val="clear" w:color="auto" w:fill="auto"/>
            <w:vAlign w:val="center"/>
          </w:tcPr>
          <w:p w14:paraId="253ACAA3" w14:textId="591A277F"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ΠΑ-6Γ: Μελέτη Αποκλί</w:t>
            </w:r>
            <w:r w:rsidRPr="00E36CF1">
              <w:rPr>
                <w:rFonts w:asciiTheme="minorHAnsi" w:hAnsiTheme="minorHAnsi" w:cstheme="minorHAnsi"/>
                <w:sz w:val="18"/>
              </w:rPr>
              <w:softHyphen/>
              <w:t>σεων από τον ΓΚΠΔ (Gap Analysis)</w:t>
            </w:r>
          </w:p>
        </w:tc>
        <w:tc>
          <w:tcPr>
            <w:tcW w:w="856" w:type="dxa"/>
            <w:shd w:val="clear" w:color="auto" w:fill="auto"/>
          </w:tcPr>
          <w:p w14:paraId="547A7D48" w14:textId="77777777" w:rsidR="00DB2316" w:rsidRPr="00E36CF1" w:rsidRDefault="00DB2316" w:rsidP="00045537">
            <w:pPr>
              <w:pStyle w:val="TableParagraph"/>
              <w:rPr>
                <w:rFonts w:asciiTheme="minorHAnsi" w:hAnsiTheme="minorHAnsi" w:cstheme="minorHAnsi"/>
                <w:sz w:val="18"/>
              </w:rPr>
            </w:pPr>
          </w:p>
        </w:tc>
        <w:tc>
          <w:tcPr>
            <w:tcW w:w="850" w:type="dxa"/>
            <w:shd w:val="clear" w:color="auto" w:fill="auto"/>
          </w:tcPr>
          <w:p w14:paraId="7A250559" w14:textId="77777777" w:rsidR="00DB2316" w:rsidRPr="00E36CF1" w:rsidRDefault="00DB2316" w:rsidP="00045537">
            <w:pPr>
              <w:pStyle w:val="TableParagraph"/>
              <w:rPr>
                <w:rFonts w:asciiTheme="minorHAnsi" w:hAnsiTheme="minorHAnsi" w:cstheme="minorHAnsi"/>
                <w:sz w:val="18"/>
              </w:rPr>
            </w:pPr>
          </w:p>
        </w:tc>
        <w:tc>
          <w:tcPr>
            <w:tcW w:w="737" w:type="dxa"/>
            <w:shd w:val="clear" w:color="auto" w:fill="auto"/>
          </w:tcPr>
          <w:p w14:paraId="794B317F"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54B6D33D" w14:textId="77777777" w:rsidR="00DB2316" w:rsidRPr="00E36CF1" w:rsidRDefault="00DB2316" w:rsidP="00045537">
            <w:pPr>
              <w:pStyle w:val="TableParagraph"/>
              <w:rPr>
                <w:rFonts w:asciiTheme="minorHAnsi" w:hAnsiTheme="minorHAnsi" w:cstheme="minorHAnsi"/>
                <w:sz w:val="18"/>
              </w:rPr>
            </w:pPr>
          </w:p>
        </w:tc>
        <w:tc>
          <w:tcPr>
            <w:tcW w:w="510" w:type="dxa"/>
            <w:shd w:val="clear" w:color="auto" w:fill="auto"/>
          </w:tcPr>
          <w:p w14:paraId="04D2BFFA"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198405F7" w14:textId="77777777" w:rsidR="00DB2316" w:rsidRPr="00E36CF1" w:rsidRDefault="00DB2316" w:rsidP="00045537">
            <w:pPr>
              <w:pStyle w:val="TableParagraph"/>
              <w:rPr>
                <w:rFonts w:asciiTheme="minorHAnsi" w:hAnsiTheme="minorHAnsi" w:cstheme="minorHAnsi"/>
                <w:sz w:val="18"/>
              </w:rPr>
            </w:pPr>
          </w:p>
        </w:tc>
        <w:tc>
          <w:tcPr>
            <w:tcW w:w="1050" w:type="dxa"/>
            <w:shd w:val="clear" w:color="auto" w:fill="auto"/>
          </w:tcPr>
          <w:p w14:paraId="241B941E" w14:textId="7CA9CF56" w:rsidR="00DB2316" w:rsidRPr="00E36CF1" w:rsidRDefault="00DB2316" w:rsidP="00045537">
            <w:pPr>
              <w:pStyle w:val="TableParagraph"/>
              <w:rPr>
                <w:rFonts w:asciiTheme="minorHAnsi" w:hAnsiTheme="minorHAnsi" w:cstheme="minorHAnsi"/>
                <w:sz w:val="18"/>
              </w:rPr>
            </w:pPr>
          </w:p>
        </w:tc>
        <w:tc>
          <w:tcPr>
            <w:tcW w:w="1074" w:type="dxa"/>
            <w:shd w:val="clear" w:color="auto" w:fill="auto"/>
          </w:tcPr>
          <w:p w14:paraId="510E0283" w14:textId="77777777" w:rsidR="00DB2316" w:rsidRPr="00E36CF1" w:rsidRDefault="00DB2316" w:rsidP="00045537">
            <w:pPr>
              <w:pStyle w:val="TableParagraph"/>
              <w:rPr>
                <w:rFonts w:asciiTheme="minorHAnsi" w:hAnsiTheme="minorHAnsi" w:cstheme="minorHAnsi"/>
                <w:sz w:val="18"/>
              </w:rPr>
            </w:pPr>
          </w:p>
        </w:tc>
        <w:tc>
          <w:tcPr>
            <w:tcW w:w="1091" w:type="dxa"/>
            <w:shd w:val="clear" w:color="auto" w:fill="auto"/>
          </w:tcPr>
          <w:p w14:paraId="21833D99" w14:textId="77777777" w:rsidR="00DB2316" w:rsidRPr="00E36CF1" w:rsidRDefault="00DB2316" w:rsidP="00045537">
            <w:pPr>
              <w:pStyle w:val="TableParagraph"/>
              <w:rPr>
                <w:rFonts w:asciiTheme="minorHAnsi" w:hAnsiTheme="minorHAnsi" w:cstheme="minorHAnsi"/>
                <w:sz w:val="18"/>
              </w:rPr>
            </w:pPr>
          </w:p>
        </w:tc>
      </w:tr>
      <w:tr w:rsidR="00DB2316" w:rsidRPr="00E36CF1" w14:paraId="5F97738D" w14:textId="77777777" w:rsidTr="00E36CF1">
        <w:trPr>
          <w:trHeight w:val="567"/>
        </w:trPr>
        <w:tc>
          <w:tcPr>
            <w:tcW w:w="379" w:type="dxa"/>
            <w:vMerge/>
            <w:shd w:val="clear" w:color="auto" w:fill="auto"/>
            <w:vAlign w:val="center"/>
          </w:tcPr>
          <w:p w14:paraId="4E2DE2CC" w14:textId="33ECBC20" w:rsidR="00DB2316" w:rsidRPr="00E36CF1" w:rsidRDefault="00DB2316" w:rsidP="00DE57A1">
            <w:pPr>
              <w:pStyle w:val="TableParagraph"/>
              <w:spacing w:line="218" w:lineRule="exact"/>
              <w:ind w:left="74"/>
              <w:jc w:val="center"/>
              <w:rPr>
                <w:rFonts w:asciiTheme="minorHAnsi" w:hAnsiTheme="minorHAnsi" w:cstheme="minorHAnsi"/>
                <w:sz w:val="18"/>
              </w:rPr>
            </w:pPr>
          </w:p>
        </w:tc>
        <w:tc>
          <w:tcPr>
            <w:tcW w:w="638" w:type="dxa"/>
            <w:vMerge/>
            <w:shd w:val="clear" w:color="auto" w:fill="auto"/>
            <w:vAlign w:val="center"/>
          </w:tcPr>
          <w:p w14:paraId="51629083" w14:textId="0BE31A6A" w:rsidR="00DB2316" w:rsidRPr="00E36CF1" w:rsidRDefault="00DB2316" w:rsidP="00DE57A1">
            <w:pPr>
              <w:pStyle w:val="TableParagraph"/>
              <w:spacing w:line="218" w:lineRule="exact"/>
              <w:ind w:left="107"/>
              <w:jc w:val="center"/>
              <w:rPr>
                <w:rFonts w:asciiTheme="minorHAnsi" w:hAnsiTheme="minorHAnsi" w:cstheme="minorHAnsi"/>
                <w:sz w:val="18"/>
              </w:rPr>
            </w:pPr>
          </w:p>
        </w:tc>
        <w:tc>
          <w:tcPr>
            <w:tcW w:w="833" w:type="dxa"/>
            <w:vMerge/>
            <w:shd w:val="clear" w:color="auto" w:fill="auto"/>
            <w:vAlign w:val="center"/>
          </w:tcPr>
          <w:p w14:paraId="4D4EDAB7" w14:textId="156312B5" w:rsidR="00DB2316" w:rsidRPr="00E36CF1" w:rsidRDefault="00DB2316" w:rsidP="003D7901">
            <w:pPr>
              <w:pStyle w:val="TableParagraph"/>
              <w:spacing w:line="219" w:lineRule="exact"/>
              <w:jc w:val="center"/>
              <w:rPr>
                <w:rFonts w:asciiTheme="minorHAnsi" w:hAnsiTheme="minorHAnsi" w:cstheme="minorHAnsi"/>
                <w:sz w:val="18"/>
              </w:rPr>
            </w:pPr>
          </w:p>
        </w:tc>
        <w:tc>
          <w:tcPr>
            <w:tcW w:w="5443" w:type="dxa"/>
            <w:shd w:val="clear" w:color="auto" w:fill="auto"/>
            <w:vAlign w:val="center"/>
          </w:tcPr>
          <w:p w14:paraId="5C1F0E1D" w14:textId="2AFED5FF"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ΠΑ-6Δ: Εφαρμογή &amp; Τεκ</w:t>
            </w:r>
            <w:r w:rsidRPr="00E36CF1">
              <w:rPr>
                <w:rFonts w:asciiTheme="minorHAnsi" w:hAnsiTheme="minorHAnsi" w:cstheme="minorHAnsi"/>
                <w:sz w:val="18"/>
              </w:rPr>
              <w:softHyphen/>
              <w:t>μηρίωση Συμ</w:t>
            </w:r>
            <w:r w:rsidRPr="00E36CF1">
              <w:rPr>
                <w:rFonts w:asciiTheme="minorHAnsi" w:hAnsiTheme="minorHAnsi" w:cstheme="minorHAnsi"/>
                <w:sz w:val="18"/>
              </w:rPr>
              <w:softHyphen/>
              <w:t>μόρ</w:t>
            </w:r>
            <w:r w:rsidRPr="00E36CF1">
              <w:rPr>
                <w:rFonts w:asciiTheme="minorHAnsi" w:hAnsiTheme="minorHAnsi" w:cstheme="minorHAnsi"/>
                <w:sz w:val="18"/>
              </w:rPr>
              <w:softHyphen/>
              <w:t>φω</w:t>
            </w:r>
            <w:r w:rsidRPr="00E36CF1">
              <w:rPr>
                <w:rFonts w:asciiTheme="minorHAnsi" w:hAnsiTheme="minorHAnsi" w:cstheme="minorHAnsi"/>
                <w:sz w:val="18"/>
              </w:rPr>
              <w:softHyphen/>
              <w:t>σης με τον ΓΚΠΔ</w:t>
            </w:r>
          </w:p>
        </w:tc>
        <w:tc>
          <w:tcPr>
            <w:tcW w:w="856" w:type="dxa"/>
            <w:shd w:val="clear" w:color="auto" w:fill="auto"/>
          </w:tcPr>
          <w:p w14:paraId="30F479C2" w14:textId="77777777" w:rsidR="00DB2316" w:rsidRPr="00E36CF1" w:rsidRDefault="00DB2316" w:rsidP="00045537">
            <w:pPr>
              <w:pStyle w:val="TableParagraph"/>
              <w:rPr>
                <w:rFonts w:asciiTheme="minorHAnsi" w:hAnsiTheme="minorHAnsi" w:cstheme="minorHAnsi"/>
                <w:sz w:val="18"/>
              </w:rPr>
            </w:pPr>
          </w:p>
        </w:tc>
        <w:tc>
          <w:tcPr>
            <w:tcW w:w="850" w:type="dxa"/>
            <w:shd w:val="clear" w:color="auto" w:fill="auto"/>
          </w:tcPr>
          <w:p w14:paraId="2DEFDDCC" w14:textId="77777777" w:rsidR="00DB2316" w:rsidRPr="00E36CF1" w:rsidRDefault="00DB2316" w:rsidP="00045537">
            <w:pPr>
              <w:pStyle w:val="TableParagraph"/>
              <w:rPr>
                <w:rFonts w:asciiTheme="minorHAnsi" w:hAnsiTheme="minorHAnsi" w:cstheme="minorHAnsi"/>
                <w:sz w:val="18"/>
              </w:rPr>
            </w:pPr>
          </w:p>
        </w:tc>
        <w:tc>
          <w:tcPr>
            <w:tcW w:w="737" w:type="dxa"/>
            <w:shd w:val="clear" w:color="auto" w:fill="auto"/>
          </w:tcPr>
          <w:p w14:paraId="661C982D"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7206D19C" w14:textId="77777777" w:rsidR="00DB2316" w:rsidRPr="00E36CF1" w:rsidRDefault="00DB2316" w:rsidP="00045537">
            <w:pPr>
              <w:pStyle w:val="TableParagraph"/>
              <w:rPr>
                <w:rFonts w:asciiTheme="minorHAnsi" w:hAnsiTheme="minorHAnsi" w:cstheme="minorHAnsi"/>
                <w:sz w:val="18"/>
              </w:rPr>
            </w:pPr>
          </w:p>
        </w:tc>
        <w:tc>
          <w:tcPr>
            <w:tcW w:w="510" w:type="dxa"/>
            <w:shd w:val="clear" w:color="auto" w:fill="auto"/>
          </w:tcPr>
          <w:p w14:paraId="0AA430A8"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17AA364F" w14:textId="77777777" w:rsidR="00DB2316" w:rsidRPr="00E36CF1" w:rsidRDefault="00DB2316" w:rsidP="00045537">
            <w:pPr>
              <w:pStyle w:val="TableParagraph"/>
              <w:rPr>
                <w:rFonts w:asciiTheme="minorHAnsi" w:hAnsiTheme="minorHAnsi" w:cstheme="minorHAnsi"/>
                <w:sz w:val="18"/>
              </w:rPr>
            </w:pPr>
          </w:p>
        </w:tc>
        <w:tc>
          <w:tcPr>
            <w:tcW w:w="1050" w:type="dxa"/>
            <w:shd w:val="clear" w:color="auto" w:fill="auto"/>
          </w:tcPr>
          <w:p w14:paraId="57EB4E8F" w14:textId="78E5819C" w:rsidR="00DB2316" w:rsidRPr="00E36CF1" w:rsidRDefault="00DB2316" w:rsidP="00045537">
            <w:pPr>
              <w:pStyle w:val="TableParagraph"/>
              <w:rPr>
                <w:rFonts w:asciiTheme="minorHAnsi" w:hAnsiTheme="minorHAnsi" w:cstheme="minorHAnsi"/>
                <w:sz w:val="18"/>
              </w:rPr>
            </w:pPr>
          </w:p>
        </w:tc>
        <w:tc>
          <w:tcPr>
            <w:tcW w:w="1074" w:type="dxa"/>
            <w:shd w:val="clear" w:color="auto" w:fill="auto"/>
          </w:tcPr>
          <w:p w14:paraId="7931A042" w14:textId="77777777" w:rsidR="00DB2316" w:rsidRPr="00E36CF1" w:rsidRDefault="00DB2316" w:rsidP="00045537">
            <w:pPr>
              <w:pStyle w:val="TableParagraph"/>
              <w:rPr>
                <w:rFonts w:asciiTheme="minorHAnsi" w:hAnsiTheme="minorHAnsi" w:cstheme="minorHAnsi"/>
                <w:sz w:val="18"/>
              </w:rPr>
            </w:pPr>
          </w:p>
        </w:tc>
        <w:tc>
          <w:tcPr>
            <w:tcW w:w="1091" w:type="dxa"/>
            <w:shd w:val="clear" w:color="auto" w:fill="auto"/>
          </w:tcPr>
          <w:p w14:paraId="7FDDFBC9" w14:textId="77777777" w:rsidR="00DB2316" w:rsidRPr="00E36CF1" w:rsidRDefault="00DB2316" w:rsidP="00045537">
            <w:pPr>
              <w:pStyle w:val="TableParagraph"/>
              <w:rPr>
                <w:rFonts w:asciiTheme="minorHAnsi" w:hAnsiTheme="minorHAnsi" w:cstheme="minorHAnsi"/>
                <w:sz w:val="18"/>
              </w:rPr>
            </w:pPr>
          </w:p>
        </w:tc>
      </w:tr>
      <w:tr w:rsidR="00DB2316" w:rsidRPr="00E36CF1" w14:paraId="4002924A" w14:textId="77777777" w:rsidTr="00E36CF1">
        <w:trPr>
          <w:trHeight w:val="567"/>
        </w:trPr>
        <w:tc>
          <w:tcPr>
            <w:tcW w:w="379" w:type="dxa"/>
            <w:vMerge/>
            <w:shd w:val="clear" w:color="auto" w:fill="auto"/>
            <w:vAlign w:val="center"/>
          </w:tcPr>
          <w:p w14:paraId="5038D205" w14:textId="3B6D9DD4" w:rsidR="00DB2316" w:rsidRPr="00E36CF1" w:rsidRDefault="00DB2316" w:rsidP="00DE57A1">
            <w:pPr>
              <w:pStyle w:val="TableParagraph"/>
              <w:spacing w:line="218" w:lineRule="exact"/>
              <w:ind w:left="74"/>
              <w:jc w:val="center"/>
              <w:rPr>
                <w:rFonts w:asciiTheme="minorHAnsi" w:hAnsiTheme="minorHAnsi" w:cstheme="minorHAnsi"/>
                <w:sz w:val="18"/>
              </w:rPr>
            </w:pPr>
          </w:p>
        </w:tc>
        <w:tc>
          <w:tcPr>
            <w:tcW w:w="638" w:type="dxa"/>
            <w:vMerge/>
            <w:shd w:val="clear" w:color="auto" w:fill="auto"/>
            <w:vAlign w:val="center"/>
          </w:tcPr>
          <w:p w14:paraId="2EDDF5F0" w14:textId="06002FDC" w:rsidR="00DB2316" w:rsidRPr="00E36CF1" w:rsidRDefault="00DB2316" w:rsidP="00DE57A1">
            <w:pPr>
              <w:pStyle w:val="TableParagraph"/>
              <w:spacing w:line="218" w:lineRule="exact"/>
              <w:ind w:left="107"/>
              <w:jc w:val="center"/>
              <w:rPr>
                <w:rFonts w:asciiTheme="minorHAnsi" w:hAnsiTheme="minorHAnsi" w:cstheme="minorHAnsi"/>
                <w:sz w:val="18"/>
              </w:rPr>
            </w:pPr>
          </w:p>
        </w:tc>
        <w:tc>
          <w:tcPr>
            <w:tcW w:w="833" w:type="dxa"/>
            <w:vMerge/>
            <w:shd w:val="clear" w:color="auto" w:fill="auto"/>
            <w:vAlign w:val="center"/>
          </w:tcPr>
          <w:p w14:paraId="1430D627" w14:textId="7E52CB66" w:rsidR="00DB2316" w:rsidRPr="00E36CF1" w:rsidRDefault="00DB2316" w:rsidP="003D7901">
            <w:pPr>
              <w:pStyle w:val="TableParagraph"/>
              <w:spacing w:line="219" w:lineRule="exact"/>
              <w:jc w:val="center"/>
              <w:rPr>
                <w:rFonts w:asciiTheme="minorHAnsi" w:hAnsiTheme="minorHAnsi" w:cstheme="minorHAnsi"/>
                <w:sz w:val="18"/>
              </w:rPr>
            </w:pPr>
          </w:p>
        </w:tc>
        <w:tc>
          <w:tcPr>
            <w:tcW w:w="5443" w:type="dxa"/>
            <w:shd w:val="clear" w:color="auto" w:fill="auto"/>
            <w:vAlign w:val="center"/>
          </w:tcPr>
          <w:p w14:paraId="199EDCB6" w14:textId="02B22D35"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ΠΑ-6Ε: Φάκελος Συμ</w:t>
            </w:r>
            <w:r w:rsidRPr="00E36CF1">
              <w:rPr>
                <w:rFonts w:asciiTheme="minorHAnsi" w:hAnsiTheme="minorHAnsi" w:cstheme="minorHAnsi"/>
                <w:sz w:val="18"/>
              </w:rPr>
              <w:softHyphen/>
              <w:t>μόρ</w:t>
            </w:r>
            <w:r w:rsidRPr="00E36CF1">
              <w:rPr>
                <w:rFonts w:asciiTheme="minorHAnsi" w:hAnsiTheme="minorHAnsi" w:cstheme="minorHAnsi"/>
                <w:sz w:val="18"/>
              </w:rPr>
              <w:softHyphen/>
              <w:t>φωσης με ΓΚΠΔ (GDPR)</w:t>
            </w:r>
          </w:p>
        </w:tc>
        <w:tc>
          <w:tcPr>
            <w:tcW w:w="856" w:type="dxa"/>
            <w:shd w:val="clear" w:color="auto" w:fill="auto"/>
          </w:tcPr>
          <w:p w14:paraId="7255836C" w14:textId="77777777" w:rsidR="00DB2316" w:rsidRPr="00E36CF1" w:rsidRDefault="00DB2316" w:rsidP="00045537">
            <w:pPr>
              <w:pStyle w:val="TableParagraph"/>
              <w:rPr>
                <w:rFonts w:asciiTheme="minorHAnsi" w:hAnsiTheme="minorHAnsi" w:cstheme="minorHAnsi"/>
                <w:sz w:val="18"/>
              </w:rPr>
            </w:pPr>
          </w:p>
        </w:tc>
        <w:tc>
          <w:tcPr>
            <w:tcW w:w="850" w:type="dxa"/>
            <w:shd w:val="clear" w:color="auto" w:fill="auto"/>
          </w:tcPr>
          <w:p w14:paraId="559FB7C0" w14:textId="77777777" w:rsidR="00DB2316" w:rsidRPr="00E36CF1" w:rsidRDefault="00DB2316" w:rsidP="00045537">
            <w:pPr>
              <w:pStyle w:val="TableParagraph"/>
              <w:rPr>
                <w:rFonts w:asciiTheme="minorHAnsi" w:hAnsiTheme="minorHAnsi" w:cstheme="minorHAnsi"/>
                <w:sz w:val="18"/>
              </w:rPr>
            </w:pPr>
          </w:p>
        </w:tc>
        <w:tc>
          <w:tcPr>
            <w:tcW w:w="737" w:type="dxa"/>
            <w:shd w:val="clear" w:color="auto" w:fill="auto"/>
          </w:tcPr>
          <w:p w14:paraId="6B5921C8"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5571D81C" w14:textId="77777777" w:rsidR="00DB2316" w:rsidRPr="00E36CF1" w:rsidRDefault="00DB2316" w:rsidP="00045537">
            <w:pPr>
              <w:pStyle w:val="TableParagraph"/>
              <w:rPr>
                <w:rFonts w:asciiTheme="minorHAnsi" w:hAnsiTheme="minorHAnsi" w:cstheme="minorHAnsi"/>
                <w:sz w:val="18"/>
              </w:rPr>
            </w:pPr>
          </w:p>
        </w:tc>
        <w:tc>
          <w:tcPr>
            <w:tcW w:w="510" w:type="dxa"/>
            <w:shd w:val="clear" w:color="auto" w:fill="auto"/>
          </w:tcPr>
          <w:p w14:paraId="0B7C9E17"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228B7A89" w14:textId="77777777" w:rsidR="00DB2316" w:rsidRPr="00E36CF1" w:rsidRDefault="00DB2316" w:rsidP="00045537">
            <w:pPr>
              <w:pStyle w:val="TableParagraph"/>
              <w:rPr>
                <w:rFonts w:asciiTheme="minorHAnsi" w:hAnsiTheme="minorHAnsi" w:cstheme="minorHAnsi"/>
                <w:sz w:val="18"/>
              </w:rPr>
            </w:pPr>
          </w:p>
        </w:tc>
        <w:tc>
          <w:tcPr>
            <w:tcW w:w="1050" w:type="dxa"/>
            <w:shd w:val="clear" w:color="auto" w:fill="auto"/>
          </w:tcPr>
          <w:p w14:paraId="46C98BC2" w14:textId="77F23941" w:rsidR="00DB2316" w:rsidRPr="00E36CF1" w:rsidRDefault="00DB2316" w:rsidP="00045537">
            <w:pPr>
              <w:pStyle w:val="TableParagraph"/>
              <w:rPr>
                <w:rFonts w:asciiTheme="minorHAnsi" w:hAnsiTheme="minorHAnsi" w:cstheme="minorHAnsi"/>
                <w:sz w:val="18"/>
              </w:rPr>
            </w:pPr>
          </w:p>
        </w:tc>
        <w:tc>
          <w:tcPr>
            <w:tcW w:w="1074" w:type="dxa"/>
            <w:shd w:val="clear" w:color="auto" w:fill="auto"/>
          </w:tcPr>
          <w:p w14:paraId="3D035C2E" w14:textId="77777777" w:rsidR="00DB2316" w:rsidRPr="00E36CF1" w:rsidRDefault="00DB2316" w:rsidP="00045537">
            <w:pPr>
              <w:pStyle w:val="TableParagraph"/>
              <w:rPr>
                <w:rFonts w:asciiTheme="minorHAnsi" w:hAnsiTheme="minorHAnsi" w:cstheme="minorHAnsi"/>
                <w:sz w:val="18"/>
              </w:rPr>
            </w:pPr>
          </w:p>
        </w:tc>
        <w:tc>
          <w:tcPr>
            <w:tcW w:w="1091" w:type="dxa"/>
            <w:shd w:val="clear" w:color="auto" w:fill="auto"/>
          </w:tcPr>
          <w:p w14:paraId="44F42E39" w14:textId="77777777" w:rsidR="00DB2316" w:rsidRPr="00E36CF1" w:rsidRDefault="00DB2316" w:rsidP="00045537">
            <w:pPr>
              <w:pStyle w:val="TableParagraph"/>
              <w:rPr>
                <w:rFonts w:asciiTheme="minorHAnsi" w:hAnsiTheme="minorHAnsi" w:cstheme="minorHAnsi"/>
                <w:sz w:val="18"/>
              </w:rPr>
            </w:pPr>
          </w:p>
        </w:tc>
      </w:tr>
      <w:tr w:rsidR="00DB2316" w:rsidRPr="00E36CF1" w14:paraId="5EB68E23" w14:textId="77777777" w:rsidTr="00E36CF1">
        <w:trPr>
          <w:trHeight w:val="567"/>
        </w:trPr>
        <w:tc>
          <w:tcPr>
            <w:tcW w:w="379" w:type="dxa"/>
            <w:vMerge/>
            <w:shd w:val="clear" w:color="auto" w:fill="auto"/>
            <w:vAlign w:val="center"/>
          </w:tcPr>
          <w:p w14:paraId="3DB2FFE4" w14:textId="721D7AB2" w:rsidR="00DB2316" w:rsidRPr="00E36CF1" w:rsidRDefault="00DB2316" w:rsidP="00DE57A1">
            <w:pPr>
              <w:pStyle w:val="TableParagraph"/>
              <w:spacing w:line="218" w:lineRule="exact"/>
              <w:ind w:left="74"/>
              <w:jc w:val="center"/>
              <w:rPr>
                <w:rFonts w:asciiTheme="minorHAnsi" w:hAnsiTheme="minorHAnsi" w:cstheme="minorHAnsi"/>
                <w:sz w:val="18"/>
              </w:rPr>
            </w:pPr>
          </w:p>
        </w:tc>
        <w:tc>
          <w:tcPr>
            <w:tcW w:w="638" w:type="dxa"/>
            <w:vMerge/>
            <w:shd w:val="clear" w:color="auto" w:fill="auto"/>
            <w:vAlign w:val="center"/>
          </w:tcPr>
          <w:p w14:paraId="170FB3F5" w14:textId="53A7A5D4" w:rsidR="00DB2316" w:rsidRPr="00E36CF1" w:rsidRDefault="00DB2316" w:rsidP="00DE57A1">
            <w:pPr>
              <w:pStyle w:val="TableParagraph"/>
              <w:spacing w:line="218" w:lineRule="exact"/>
              <w:ind w:left="107"/>
              <w:jc w:val="center"/>
              <w:rPr>
                <w:rFonts w:asciiTheme="minorHAnsi" w:hAnsiTheme="minorHAnsi" w:cstheme="minorHAnsi"/>
                <w:sz w:val="18"/>
              </w:rPr>
            </w:pPr>
          </w:p>
        </w:tc>
        <w:tc>
          <w:tcPr>
            <w:tcW w:w="833" w:type="dxa"/>
            <w:vMerge w:val="restart"/>
            <w:shd w:val="clear" w:color="auto" w:fill="auto"/>
            <w:vAlign w:val="center"/>
          </w:tcPr>
          <w:p w14:paraId="50778795" w14:textId="15AAA2AE" w:rsidR="00DB2316" w:rsidRPr="00E36CF1" w:rsidRDefault="00DB2316" w:rsidP="003D7901">
            <w:pPr>
              <w:pStyle w:val="TableParagraph"/>
              <w:spacing w:line="218" w:lineRule="exact"/>
              <w:jc w:val="center"/>
              <w:rPr>
                <w:rFonts w:asciiTheme="minorHAnsi" w:hAnsiTheme="minorHAnsi" w:cstheme="minorHAnsi"/>
                <w:sz w:val="18"/>
              </w:rPr>
            </w:pPr>
            <w:r w:rsidRPr="00E36CF1">
              <w:rPr>
                <w:rFonts w:asciiTheme="minorHAnsi" w:hAnsiTheme="minorHAnsi" w:cstheme="minorHAnsi"/>
                <w:sz w:val="18"/>
              </w:rPr>
              <w:t>ΠΕ7</w:t>
            </w:r>
          </w:p>
        </w:tc>
        <w:tc>
          <w:tcPr>
            <w:tcW w:w="5443" w:type="dxa"/>
            <w:shd w:val="clear" w:color="auto" w:fill="auto"/>
            <w:vAlign w:val="center"/>
          </w:tcPr>
          <w:p w14:paraId="5DB77146" w14:textId="03AA2A96"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ΠΑ-7Α: Σχέδιο Εκπαί</w:t>
            </w:r>
            <w:r w:rsidRPr="00E36CF1">
              <w:rPr>
                <w:rFonts w:asciiTheme="minorHAnsi" w:hAnsiTheme="minorHAnsi" w:cstheme="minorHAnsi"/>
                <w:sz w:val="18"/>
              </w:rPr>
              <w:softHyphen/>
              <w:t>δευσης &amp; Κατάρτισης Στελεχών (ΓΚΠΔ)</w:t>
            </w:r>
          </w:p>
        </w:tc>
        <w:tc>
          <w:tcPr>
            <w:tcW w:w="856" w:type="dxa"/>
            <w:shd w:val="clear" w:color="auto" w:fill="auto"/>
          </w:tcPr>
          <w:p w14:paraId="3F5495AF" w14:textId="77777777" w:rsidR="00DB2316" w:rsidRPr="00E36CF1" w:rsidRDefault="00DB2316" w:rsidP="00045537">
            <w:pPr>
              <w:pStyle w:val="TableParagraph"/>
              <w:rPr>
                <w:rFonts w:asciiTheme="minorHAnsi" w:hAnsiTheme="minorHAnsi" w:cstheme="minorHAnsi"/>
                <w:sz w:val="18"/>
              </w:rPr>
            </w:pPr>
          </w:p>
        </w:tc>
        <w:tc>
          <w:tcPr>
            <w:tcW w:w="850" w:type="dxa"/>
            <w:shd w:val="clear" w:color="auto" w:fill="auto"/>
          </w:tcPr>
          <w:p w14:paraId="2AFF2308" w14:textId="77777777" w:rsidR="00DB2316" w:rsidRPr="00E36CF1" w:rsidRDefault="00DB2316" w:rsidP="00045537">
            <w:pPr>
              <w:pStyle w:val="TableParagraph"/>
              <w:rPr>
                <w:rFonts w:asciiTheme="minorHAnsi" w:hAnsiTheme="minorHAnsi" w:cstheme="minorHAnsi"/>
                <w:sz w:val="18"/>
              </w:rPr>
            </w:pPr>
          </w:p>
        </w:tc>
        <w:tc>
          <w:tcPr>
            <w:tcW w:w="737" w:type="dxa"/>
            <w:shd w:val="clear" w:color="auto" w:fill="auto"/>
          </w:tcPr>
          <w:p w14:paraId="18EFB630"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3F2CFF78" w14:textId="77777777" w:rsidR="00DB2316" w:rsidRPr="00E36CF1" w:rsidRDefault="00DB2316" w:rsidP="00045537">
            <w:pPr>
              <w:pStyle w:val="TableParagraph"/>
              <w:rPr>
                <w:rFonts w:asciiTheme="minorHAnsi" w:hAnsiTheme="minorHAnsi" w:cstheme="minorHAnsi"/>
                <w:sz w:val="18"/>
              </w:rPr>
            </w:pPr>
          </w:p>
        </w:tc>
        <w:tc>
          <w:tcPr>
            <w:tcW w:w="510" w:type="dxa"/>
            <w:shd w:val="clear" w:color="auto" w:fill="auto"/>
          </w:tcPr>
          <w:p w14:paraId="3C5162A1"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065F5A74" w14:textId="77777777" w:rsidR="00DB2316" w:rsidRPr="00E36CF1" w:rsidRDefault="00DB2316" w:rsidP="00045537">
            <w:pPr>
              <w:pStyle w:val="TableParagraph"/>
              <w:rPr>
                <w:rFonts w:asciiTheme="minorHAnsi" w:hAnsiTheme="minorHAnsi" w:cstheme="minorHAnsi"/>
                <w:sz w:val="18"/>
              </w:rPr>
            </w:pPr>
          </w:p>
        </w:tc>
        <w:tc>
          <w:tcPr>
            <w:tcW w:w="1050" w:type="dxa"/>
            <w:shd w:val="clear" w:color="auto" w:fill="auto"/>
          </w:tcPr>
          <w:p w14:paraId="194191A2" w14:textId="5BE8A06D" w:rsidR="00DB2316" w:rsidRPr="00E36CF1" w:rsidRDefault="00DB2316" w:rsidP="00045537">
            <w:pPr>
              <w:pStyle w:val="TableParagraph"/>
              <w:rPr>
                <w:rFonts w:asciiTheme="minorHAnsi" w:hAnsiTheme="minorHAnsi" w:cstheme="minorHAnsi"/>
                <w:sz w:val="18"/>
              </w:rPr>
            </w:pPr>
          </w:p>
        </w:tc>
        <w:tc>
          <w:tcPr>
            <w:tcW w:w="1074" w:type="dxa"/>
            <w:shd w:val="clear" w:color="auto" w:fill="auto"/>
          </w:tcPr>
          <w:p w14:paraId="037CB0D9" w14:textId="77777777" w:rsidR="00DB2316" w:rsidRPr="00E36CF1" w:rsidRDefault="00DB2316" w:rsidP="00045537">
            <w:pPr>
              <w:pStyle w:val="TableParagraph"/>
              <w:rPr>
                <w:rFonts w:asciiTheme="minorHAnsi" w:hAnsiTheme="minorHAnsi" w:cstheme="minorHAnsi"/>
                <w:sz w:val="18"/>
              </w:rPr>
            </w:pPr>
          </w:p>
        </w:tc>
        <w:tc>
          <w:tcPr>
            <w:tcW w:w="1091" w:type="dxa"/>
            <w:shd w:val="clear" w:color="auto" w:fill="auto"/>
          </w:tcPr>
          <w:p w14:paraId="619922C3" w14:textId="77777777" w:rsidR="00DB2316" w:rsidRPr="00E36CF1" w:rsidRDefault="00DB2316" w:rsidP="00045537">
            <w:pPr>
              <w:pStyle w:val="TableParagraph"/>
              <w:rPr>
                <w:rFonts w:asciiTheme="minorHAnsi" w:hAnsiTheme="minorHAnsi" w:cstheme="minorHAnsi"/>
                <w:sz w:val="18"/>
              </w:rPr>
            </w:pPr>
          </w:p>
        </w:tc>
      </w:tr>
      <w:tr w:rsidR="00DB2316" w:rsidRPr="00E36CF1" w14:paraId="35F15274" w14:textId="77777777" w:rsidTr="00E36CF1">
        <w:trPr>
          <w:trHeight w:val="567"/>
        </w:trPr>
        <w:tc>
          <w:tcPr>
            <w:tcW w:w="379" w:type="dxa"/>
            <w:vMerge/>
            <w:shd w:val="clear" w:color="auto" w:fill="auto"/>
            <w:vAlign w:val="center"/>
          </w:tcPr>
          <w:p w14:paraId="1C77BEE4" w14:textId="7FFD22D3" w:rsidR="00DB2316" w:rsidRPr="00E36CF1" w:rsidRDefault="00DB2316" w:rsidP="00DE57A1">
            <w:pPr>
              <w:pStyle w:val="TableParagraph"/>
              <w:spacing w:line="218" w:lineRule="exact"/>
              <w:ind w:left="74"/>
              <w:jc w:val="center"/>
              <w:rPr>
                <w:rFonts w:asciiTheme="minorHAnsi" w:hAnsiTheme="minorHAnsi" w:cstheme="minorHAnsi"/>
                <w:sz w:val="18"/>
              </w:rPr>
            </w:pPr>
          </w:p>
        </w:tc>
        <w:tc>
          <w:tcPr>
            <w:tcW w:w="638" w:type="dxa"/>
            <w:vMerge/>
            <w:shd w:val="clear" w:color="auto" w:fill="auto"/>
            <w:vAlign w:val="center"/>
          </w:tcPr>
          <w:p w14:paraId="38E2F311" w14:textId="529D9FB1" w:rsidR="00DB2316" w:rsidRPr="00E36CF1" w:rsidRDefault="00DB2316" w:rsidP="00DE57A1">
            <w:pPr>
              <w:pStyle w:val="TableParagraph"/>
              <w:spacing w:line="218" w:lineRule="exact"/>
              <w:ind w:left="107"/>
              <w:jc w:val="center"/>
              <w:rPr>
                <w:rFonts w:asciiTheme="minorHAnsi" w:hAnsiTheme="minorHAnsi" w:cstheme="minorHAnsi"/>
                <w:sz w:val="18"/>
              </w:rPr>
            </w:pPr>
          </w:p>
        </w:tc>
        <w:tc>
          <w:tcPr>
            <w:tcW w:w="833" w:type="dxa"/>
            <w:vMerge/>
            <w:shd w:val="clear" w:color="auto" w:fill="auto"/>
            <w:vAlign w:val="center"/>
          </w:tcPr>
          <w:p w14:paraId="75939C87" w14:textId="082B0C07" w:rsidR="00DB2316" w:rsidRPr="00E36CF1" w:rsidRDefault="00DB2316" w:rsidP="00DE57A1">
            <w:pPr>
              <w:pStyle w:val="TableParagraph"/>
              <w:spacing w:line="218" w:lineRule="exact"/>
              <w:ind w:left="108"/>
              <w:jc w:val="center"/>
              <w:rPr>
                <w:rFonts w:asciiTheme="minorHAnsi" w:hAnsiTheme="minorHAnsi" w:cstheme="minorHAnsi"/>
                <w:sz w:val="18"/>
              </w:rPr>
            </w:pPr>
          </w:p>
        </w:tc>
        <w:tc>
          <w:tcPr>
            <w:tcW w:w="5443" w:type="dxa"/>
            <w:shd w:val="clear" w:color="auto" w:fill="auto"/>
            <w:vAlign w:val="center"/>
          </w:tcPr>
          <w:p w14:paraId="3554E991" w14:textId="5DE9EEF4"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ΠΑ-7Β: Απολογισμός Εκ</w:t>
            </w:r>
            <w:r w:rsidRPr="00E36CF1">
              <w:rPr>
                <w:rFonts w:asciiTheme="minorHAnsi" w:hAnsiTheme="minorHAnsi" w:cstheme="minorHAnsi"/>
                <w:sz w:val="18"/>
              </w:rPr>
              <w:softHyphen/>
              <w:t>παίδευσης &amp; Κατάρ</w:t>
            </w:r>
            <w:r w:rsidRPr="00E36CF1">
              <w:rPr>
                <w:rFonts w:asciiTheme="minorHAnsi" w:hAnsiTheme="minorHAnsi" w:cstheme="minorHAnsi"/>
                <w:sz w:val="18"/>
              </w:rPr>
              <w:softHyphen/>
              <w:t>τι</w:t>
            </w:r>
            <w:r w:rsidRPr="00E36CF1">
              <w:rPr>
                <w:rFonts w:asciiTheme="minorHAnsi" w:hAnsiTheme="minorHAnsi" w:cstheme="minorHAnsi"/>
                <w:sz w:val="18"/>
              </w:rPr>
              <w:softHyphen/>
              <w:t>σης Στελεχών (ΓΚΠΔ)</w:t>
            </w:r>
          </w:p>
        </w:tc>
        <w:tc>
          <w:tcPr>
            <w:tcW w:w="856" w:type="dxa"/>
            <w:shd w:val="clear" w:color="auto" w:fill="auto"/>
          </w:tcPr>
          <w:p w14:paraId="7E559A43" w14:textId="77777777" w:rsidR="00DB2316" w:rsidRPr="00E36CF1" w:rsidRDefault="00DB2316" w:rsidP="00045537">
            <w:pPr>
              <w:pStyle w:val="TableParagraph"/>
              <w:rPr>
                <w:rFonts w:asciiTheme="minorHAnsi" w:hAnsiTheme="minorHAnsi" w:cstheme="minorHAnsi"/>
                <w:sz w:val="18"/>
              </w:rPr>
            </w:pPr>
          </w:p>
        </w:tc>
        <w:tc>
          <w:tcPr>
            <w:tcW w:w="850" w:type="dxa"/>
            <w:shd w:val="clear" w:color="auto" w:fill="auto"/>
          </w:tcPr>
          <w:p w14:paraId="350BEF5B" w14:textId="77777777" w:rsidR="00DB2316" w:rsidRPr="00E36CF1" w:rsidRDefault="00DB2316" w:rsidP="00045537">
            <w:pPr>
              <w:pStyle w:val="TableParagraph"/>
              <w:rPr>
                <w:rFonts w:asciiTheme="minorHAnsi" w:hAnsiTheme="minorHAnsi" w:cstheme="minorHAnsi"/>
                <w:sz w:val="18"/>
              </w:rPr>
            </w:pPr>
          </w:p>
        </w:tc>
        <w:tc>
          <w:tcPr>
            <w:tcW w:w="737" w:type="dxa"/>
            <w:shd w:val="clear" w:color="auto" w:fill="auto"/>
          </w:tcPr>
          <w:p w14:paraId="25EA4902"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27FF8820" w14:textId="77777777" w:rsidR="00DB2316" w:rsidRPr="00E36CF1" w:rsidRDefault="00DB2316" w:rsidP="00045537">
            <w:pPr>
              <w:pStyle w:val="TableParagraph"/>
              <w:rPr>
                <w:rFonts w:asciiTheme="minorHAnsi" w:hAnsiTheme="minorHAnsi" w:cstheme="minorHAnsi"/>
                <w:sz w:val="18"/>
              </w:rPr>
            </w:pPr>
          </w:p>
        </w:tc>
        <w:tc>
          <w:tcPr>
            <w:tcW w:w="510" w:type="dxa"/>
            <w:shd w:val="clear" w:color="auto" w:fill="auto"/>
          </w:tcPr>
          <w:p w14:paraId="11160886"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7B4E69BC" w14:textId="77777777" w:rsidR="00DB2316" w:rsidRPr="00E36CF1" w:rsidRDefault="00DB2316" w:rsidP="00045537">
            <w:pPr>
              <w:pStyle w:val="TableParagraph"/>
              <w:rPr>
                <w:rFonts w:asciiTheme="minorHAnsi" w:hAnsiTheme="minorHAnsi" w:cstheme="minorHAnsi"/>
                <w:sz w:val="18"/>
              </w:rPr>
            </w:pPr>
          </w:p>
        </w:tc>
        <w:tc>
          <w:tcPr>
            <w:tcW w:w="1050" w:type="dxa"/>
            <w:shd w:val="clear" w:color="auto" w:fill="auto"/>
          </w:tcPr>
          <w:p w14:paraId="1551A871" w14:textId="131DDA5A" w:rsidR="00DB2316" w:rsidRPr="00E36CF1" w:rsidRDefault="00DB2316" w:rsidP="00045537">
            <w:pPr>
              <w:pStyle w:val="TableParagraph"/>
              <w:rPr>
                <w:rFonts w:asciiTheme="minorHAnsi" w:hAnsiTheme="minorHAnsi" w:cstheme="minorHAnsi"/>
                <w:sz w:val="18"/>
              </w:rPr>
            </w:pPr>
          </w:p>
        </w:tc>
        <w:tc>
          <w:tcPr>
            <w:tcW w:w="1074" w:type="dxa"/>
            <w:shd w:val="clear" w:color="auto" w:fill="auto"/>
          </w:tcPr>
          <w:p w14:paraId="78B7AD85" w14:textId="77777777" w:rsidR="00DB2316" w:rsidRPr="00E36CF1" w:rsidRDefault="00DB2316" w:rsidP="00045537">
            <w:pPr>
              <w:pStyle w:val="TableParagraph"/>
              <w:rPr>
                <w:rFonts w:asciiTheme="minorHAnsi" w:hAnsiTheme="minorHAnsi" w:cstheme="minorHAnsi"/>
                <w:sz w:val="18"/>
              </w:rPr>
            </w:pPr>
          </w:p>
        </w:tc>
        <w:tc>
          <w:tcPr>
            <w:tcW w:w="1091" w:type="dxa"/>
            <w:shd w:val="clear" w:color="auto" w:fill="auto"/>
          </w:tcPr>
          <w:p w14:paraId="3988C98B" w14:textId="77777777" w:rsidR="00DB2316" w:rsidRPr="00E36CF1" w:rsidRDefault="00DB2316" w:rsidP="00045537">
            <w:pPr>
              <w:pStyle w:val="TableParagraph"/>
              <w:rPr>
                <w:rFonts w:asciiTheme="minorHAnsi" w:hAnsiTheme="minorHAnsi" w:cstheme="minorHAnsi"/>
                <w:sz w:val="18"/>
              </w:rPr>
            </w:pPr>
          </w:p>
        </w:tc>
      </w:tr>
      <w:tr w:rsidR="00DB2316" w:rsidRPr="00E36CF1" w14:paraId="0BBB9A7B" w14:textId="77777777" w:rsidTr="00E36CF1">
        <w:trPr>
          <w:trHeight w:val="567"/>
        </w:trPr>
        <w:tc>
          <w:tcPr>
            <w:tcW w:w="379" w:type="dxa"/>
            <w:vMerge/>
            <w:shd w:val="clear" w:color="auto" w:fill="auto"/>
            <w:vAlign w:val="center"/>
          </w:tcPr>
          <w:p w14:paraId="1DCD2F5A" w14:textId="0B9F6744" w:rsidR="00DB2316" w:rsidRPr="00E36CF1" w:rsidRDefault="00DB2316" w:rsidP="00DE57A1">
            <w:pPr>
              <w:pStyle w:val="TableParagraph"/>
              <w:spacing w:line="218" w:lineRule="exact"/>
              <w:ind w:left="74"/>
              <w:jc w:val="center"/>
              <w:rPr>
                <w:rFonts w:asciiTheme="minorHAnsi" w:hAnsiTheme="minorHAnsi" w:cstheme="minorHAnsi"/>
                <w:spacing w:val="-5"/>
                <w:sz w:val="18"/>
              </w:rPr>
            </w:pPr>
          </w:p>
        </w:tc>
        <w:tc>
          <w:tcPr>
            <w:tcW w:w="638" w:type="dxa"/>
            <w:vMerge/>
            <w:shd w:val="clear" w:color="auto" w:fill="auto"/>
            <w:vAlign w:val="center"/>
          </w:tcPr>
          <w:p w14:paraId="639E530E" w14:textId="4AF63005" w:rsidR="00DB2316" w:rsidRPr="00E36CF1" w:rsidRDefault="00DB2316" w:rsidP="00DE57A1">
            <w:pPr>
              <w:pStyle w:val="TableParagraph"/>
              <w:spacing w:line="218" w:lineRule="exact"/>
              <w:ind w:left="107"/>
              <w:jc w:val="center"/>
              <w:rPr>
                <w:rFonts w:asciiTheme="minorHAnsi" w:hAnsiTheme="minorHAnsi" w:cstheme="minorHAnsi"/>
                <w:spacing w:val="-5"/>
                <w:sz w:val="18"/>
              </w:rPr>
            </w:pPr>
          </w:p>
        </w:tc>
        <w:tc>
          <w:tcPr>
            <w:tcW w:w="833" w:type="dxa"/>
            <w:vMerge/>
            <w:shd w:val="clear" w:color="auto" w:fill="auto"/>
            <w:vAlign w:val="center"/>
          </w:tcPr>
          <w:p w14:paraId="4BE5253D" w14:textId="398A1052" w:rsidR="00DB2316" w:rsidRPr="00E36CF1" w:rsidRDefault="00DB2316" w:rsidP="00DE57A1">
            <w:pPr>
              <w:pStyle w:val="TableParagraph"/>
              <w:spacing w:line="218" w:lineRule="exact"/>
              <w:ind w:left="108"/>
              <w:jc w:val="center"/>
              <w:rPr>
                <w:rFonts w:asciiTheme="minorHAnsi" w:hAnsiTheme="minorHAnsi" w:cstheme="minorHAnsi"/>
                <w:sz w:val="18"/>
              </w:rPr>
            </w:pPr>
          </w:p>
        </w:tc>
        <w:tc>
          <w:tcPr>
            <w:tcW w:w="5443" w:type="dxa"/>
            <w:shd w:val="clear" w:color="auto" w:fill="auto"/>
            <w:vAlign w:val="center"/>
          </w:tcPr>
          <w:p w14:paraId="15355673" w14:textId="57B46E36" w:rsidR="00DB2316" w:rsidRPr="00E36CF1" w:rsidRDefault="00DB2316" w:rsidP="00F24C31">
            <w:pPr>
              <w:pStyle w:val="TableParagraph"/>
              <w:ind w:left="142"/>
              <w:rPr>
                <w:rFonts w:asciiTheme="minorHAnsi" w:hAnsiTheme="minorHAnsi" w:cstheme="minorHAnsi"/>
                <w:sz w:val="18"/>
              </w:rPr>
            </w:pPr>
            <w:r w:rsidRPr="00E36CF1">
              <w:rPr>
                <w:rFonts w:asciiTheme="minorHAnsi" w:hAnsiTheme="minorHAnsi" w:cstheme="minorHAnsi"/>
                <w:sz w:val="18"/>
              </w:rPr>
              <w:t>ΠΑ-7Γ: Εκπαιδευτικό &amp; Ενημερωτικό Υλικό (ΓΚΠΔ)</w:t>
            </w:r>
          </w:p>
        </w:tc>
        <w:tc>
          <w:tcPr>
            <w:tcW w:w="856" w:type="dxa"/>
            <w:shd w:val="clear" w:color="auto" w:fill="auto"/>
          </w:tcPr>
          <w:p w14:paraId="18CBDCE8" w14:textId="77777777" w:rsidR="00DB2316" w:rsidRPr="00E36CF1" w:rsidRDefault="00DB2316" w:rsidP="00045537">
            <w:pPr>
              <w:pStyle w:val="TableParagraph"/>
              <w:rPr>
                <w:rFonts w:asciiTheme="minorHAnsi" w:hAnsiTheme="minorHAnsi" w:cstheme="minorHAnsi"/>
                <w:sz w:val="18"/>
              </w:rPr>
            </w:pPr>
          </w:p>
        </w:tc>
        <w:tc>
          <w:tcPr>
            <w:tcW w:w="850" w:type="dxa"/>
            <w:shd w:val="clear" w:color="auto" w:fill="auto"/>
          </w:tcPr>
          <w:p w14:paraId="5FE67849" w14:textId="77777777" w:rsidR="00DB2316" w:rsidRPr="00E36CF1" w:rsidRDefault="00DB2316" w:rsidP="00045537">
            <w:pPr>
              <w:pStyle w:val="TableParagraph"/>
              <w:rPr>
                <w:rFonts w:asciiTheme="minorHAnsi" w:hAnsiTheme="minorHAnsi" w:cstheme="minorHAnsi"/>
                <w:sz w:val="18"/>
              </w:rPr>
            </w:pPr>
          </w:p>
        </w:tc>
        <w:tc>
          <w:tcPr>
            <w:tcW w:w="737" w:type="dxa"/>
            <w:shd w:val="clear" w:color="auto" w:fill="auto"/>
          </w:tcPr>
          <w:p w14:paraId="27A177B7"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787A703C" w14:textId="77777777" w:rsidR="00DB2316" w:rsidRPr="00E36CF1" w:rsidRDefault="00DB2316" w:rsidP="00045537">
            <w:pPr>
              <w:pStyle w:val="TableParagraph"/>
              <w:rPr>
                <w:rFonts w:asciiTheme="minorHAnsi" w:hAnsiTheme="minorHAnsi" w:cstheme="minorHAnsi"/>
                <w:sz w:val="18"/>
              </w:rPr>
            </w:pPr>
          </w:p>
        </w:tc>
        <w:tc>
          <w:tcPr>
            <w:tcW w:w="510" w:type="dxa"/>
            <w:shd w:val="clear" w:color="auto" w:fill="auto"/>
          </w:tcPr>
          <w:p w14:paraId="0C3095F3" w14:textId="77777777" w:rsidR="00DB2316" w:rsidRPr="00E36CF1" w:rsidRDefault="00DB2316" w:rsidP="00045537">
            <w:pPr>
              <w:pStyle w:val="TableParagraph"/>
              <w:rPr>
                <w:rFonts w:asciiTheme="minorHAnsi" w:hAnsiTheme="minorHAnsi" w:cstheme="minorHAnsi"/>
                <w:sz w:val="18"/>
              </w:rPr>
            </w:pPr>
          </w:p>
        </w:tc>
        <w:tc>
          <w:tcPr>
            <w:tcW w:w="794" w:type="dxa"/>
            <w:shd w:val="clear" w:color="auto" w:fill="auto"/>
          </w:tcPr>
          <w:p w14:paraId="2175E474" w14:textId="77777777" w:rsidR="00DB2316" w:rsidRPr="00E36CF1" w:rsidRDefault="00DB2316" w:rsidP="00045537">
            <w:pPr>
              <w:pStyle w:val="TableParagraph"/>
              <w:rPr>
                <w:rFonts w:asciiTheme="minorHAnsi" w:hAnsiTheme="minorHAnsi" w:cstheme="minorHAnsi"/>
                <w:sz w:val="18"/>
              </w:rPr>
            </w:pPr>
          </w:p>
        </w:tc>
        <w:tc>
          <w:tcPr>
            <w:tcW w:w="1050" w:type="dxa"/>
            <w:shd w:val="clear" w:color="auto" w:fill="auto"/>
          </w:tcPr>
          <w:p w14:paraId="3EF55156" w14:textId="0A3B5699" w:rsidR="00DB2316" w:rsidRPr="00E36CF1" w:rsidRDefault="00DB2316" w:rsidP="00045537">
            <w:pPr>
              <w:pStyle w:val="TableParagraph"/>
              <w:rPr>
                <w:rFonts w:asciiTheme="minorHAnsi" w:hAnsiTheme="minorHAnsi" w:cstheme="minorHAnsi"/>
                <w:sz w:val="18"/>
              </w:rPr>
            </w:pPr>
          </w:p>
        </w:tc>
        <w:tc>
          <w:tcPr>
            <w:tcW w:w="1074" w:type="dxa"/>
            <w:shd w:val="clear" w:color="auto" w:fill="auto"/>
          </w:tcPr>
          <w:p w14:paraId="643E23B6" w14:textId="77777777" w:rsidR="00DB2316" w:rsidRPr="00E36CF1" w:rsidRDefault="00DB2316" w:rsidP="00045537">
            <w:pPr>
              <w:pStyle w:val="TableParagraph"/>
              <w:rPr>
                <w:rFonts w:asciiTheme="minorHAnsi" w:hAnsiTheme="minorHAnsi" w:cstheme="minorHAnsi"/>
                <w:sz w:val="18"/>
              </w:rPr>
            </w:pPr>
          </w:p>
        </w:tc>
        <w:tc>
          <w:tcPr>
            <w:tcW w:w="1091" w:type="dxa"/>
            <w:shd w:val="clear" w:color="auto" w:fill="auto"/>
          </w:tcPr>
          <w:p w14:paraId="3EECE44B" w14:textId="77777777" w:rsidR="00DB2316" w:rsidRPr="00E36CF1" w:rsidRDefault="00DB2316" w:rsidP="00045537">
            <w:pPr>
              <w:pStyle w:val="TableParagraph"/>
              <w:rPr>
                <w:rFonts w:asciiTheme="minorHAnsi" w:hAnsiTheme="minorHAnsi" w:cstheme="minorHAnsi"/>
                <w:sz w:val="18"/>
              </w:rPr>
            </w:pPr>
          </w:p>
        </w:tc>
      </w:tr>
    </w:tbl>
    <w:p w14:paraId="05F50CA7" w14:textId="77777777" w:rsidR="00F43691" w:rsidRPr="00E36CF1" w:rsidRDefault="00F43691">
      <w:pPr>
        <w:rPr>
          <w:rFonts w:asciiTheme="minorHAnsi" w:hAnsiTheme="minorHAnsi" w:cstheme="minorHAnsi"/>
          <w:sz w:val="2"/>
          <w:szCs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
        <w:gridCol w:w="641"/>
        <w:gridCol w:w="833"/>
        <w:gridCol w:w="5459"/>
        <w:gridCol w:w="842"/>
        <w:gridCol w:w="856"/>
        <w:gridCol w:w="737"/>
        <w:gridCol w:w="794"/>
        <w:gridCol w:w="510"/>
        <w:gridCol w:w="812"/>
        <w:gridCol w:w="1050"/>
        <w:gridCol w:w="1074"/>
        <w:gridCol w:w="1134"/>
      </w:tblGrid>
      <w:tr w:rsidR="007305E8" w:rsidRPr="00E36CF1" w14:paraId="329DBD99" w14:textId="77777777" w:rsidTr="00E36CF1">
        <w:trPr>
          <w:trHeight w:val="812"/>
        </w:trPr>
        <w:tc>
          <w:tcPr>
            <w:tcW w:w="380" w:type="dxa"/>
            <w:vMerge w:val="restart"/>
            <w:shd w:val="clear" w:color="auto" w:fill="auto"/>
            <w:vAlign w:val="center"/>
          </w:tcPr>
          <w:p w14:paraId="65BCCB63" w14:textId="79261DBB" w:rsidR="00C62AA5" w:rsidRPr="00E36CF1" w:rsidRDefault="00C62AA5" w:rsidP="00DE57A1">
            <w:pPr>
              <w:pStyle w:val="TableParagraph"/>
              <w:jc w:val="center"/>
              <w:rPr>
                <w:rFonts w:asciiTheme="minorHAnsi" w:hAnsiTheme="minorHAnsi" w:cstheme="minorHAnsi"/>
                <w:sz w:val="18"/>
              </w:rPr>
            </w:pPr>
            <w:r w:rsidRPr="00E36CF1">
              <w:rPr>
                <w:rFonts w:asciiTheme="minorHAnsi" w:hAnsiTheme="minorHAnsi" w:cstheme="minorHAnsi"/>
                <w:sz w:val="18"/>
              </w:rPr>
              <w:t>3</w:t>
            </w:r>
          </w:p>
        </w:tc>
        <w:tc>
          <w:tcPr>
            <w:tcW w:w="641" w:type="dxa"/>
            <w:vMerge w:val="restart"/>
            <w:shd w:val="clear" w:color="auto" w:fill="auto"/>
            <w:vAlign w:val="center"/>
          </w:tcPr>
          <w:p w14:paraId="16D3886F" w14:textId="174D43DA" w:rsidR="00C62AA5" w:rsidRPr="00E36CF1" w:rsidRDefault="00C62AA5" w:rsidP="00DE57A1">
            <w:pPr>
              <w:pStyle w:val="TableParagraph"/>
              <w:jc w:val="center"/>
              <w:rPr>
                <w:rFonts w:asciiTheme="minorHAnsi" w:hAnsiTheme="minorHAnsi" w:cstheme="minorHAnsi"/>
                <w:sz w:val="18"/>
              </w:rPr>
            </w:pPr>
            <w:r w:rsidRPr="00E36CF1">
              <w:rPr>
                <w:rFonts w:asciiTheme="minorHAnsi" w:hAnsiTheme="minorHAnsi" w:cstheme="minorHAnsi"/>
                <w:spacing w:val="-5"/>
                <w:sz w:val="18"/>
              </w:rPr>
              <w:t>Φ3</w:t>
            </w:r>
          </w:p>
        </w:tc>
        <w:tc>
          <w:tcPr>
            <w:tcW w:w="833" w:type="dxa"/>
            <w:vMerge w:val="restart"/>
            <w:shd w:val="clear" w:color="auto" w:fill="auto"/>
            <w:vAlign w:val="center"/>
          </w:tcPr>
          <w:p w14:paraId="4C25C5BE" w14:textId="51CE51A5" w:rsidR="00C62AA5" w:rsidRPr="00E36CF1" w:rsidRDefault="00C62AA5" w:rsidP="003D7901">
            <w:pPr>
              <w:pStyle w:val="TableParagraph"/>
              <w:jc w:val="center"/>
              <w:rPr>
                <w:rFonts w:asciiTheme="minorHAnsi" w:hAnsiTheme="minorHAnsi" w:cstheme="minorHAnsi"/>
                <w:sz w:val="18"/>
              </w:rPr>
            </w:pPr>
            <w:r w:rsidRPr="00E36CF1">
              <w:rPr>
                <w:rFonts w:asciiTheme="minorHAnsi" w:hAnsiTheme="minorHAnsi" w:cstheme="minorHAnsi"/>
                <w:sz w:val="18"/>
              </w:rPr>
              <w:t>ΠΕ8</w:t>
            </w:r>
          </w:p>
        </w:tc>
        <w:tc>
          <w:tcPr>
            <w:tcW w:w="5459" w:type="dxa"/>
            <w:shd w:val="clear" w:color="auto" w:fill="auto"/>
            <w:vAlign w:val="center"/>
          </w:tcPr>
          <w:p w14:paraId="38C24E19" w14:textId="347F1D59" w:rsidR="00C62AA5" w:rsidRPr="00E36CF1" w:rsidRDefault="00C62AA5" w:rsidP="00F24C31">
            <w:pPr>
              <w:pStyle w:val="TableParagraph"/>
              <w:ind w:left="142"/>
              <w:rPr>
                <w:rFonts w:asciiTheme="minorHAnsi" w:hAnsiTheme="minorHAnsi" w:cstheme="minorHAnsi"/>
                <w:sz w:val="18"/>
              </w:rPr>
            </w:pPr>
            <w:r w:rsidRPr="00E36CF1">
              <w:rPr>
                <w:rFonts w:asciiTheme="minorHAnsi" w:hAnsiTheme="minorHAnsi" w:cstheme="minorHAnsi"/>
                <w:sz w:val="18"/>
              </w:rPr>
              <w:t>ΠΑ-8Α: Σύστημα Αποτρο</w:t>
            </w:r>
            <w:r w:rsidRPr="00E36CF1">
              <w:rPr>
                <w:rFonts w:asciiTheme="minorHAnsi" w:hAnsiTheme="minorHAnsi" w:cstheme="minorHAnsi"/>
                <w:sz w:val="18"/>
              </w:rPr>
              <w:softHyphen/>
              <w:t>πής Κυβερνο</w:t>
            </w:r>
            <w:r w:rsidRPr="00E36CF1">
              <w:rPr>
                <w:rFonts w:asciiTheme="minorHAnsi" w:hAnsiTheme="minorHAnsi" w:cstheme="minorHAnsi"/>
                <w:sz w:val="18"/>
              </w:rPr>
              <w:softHyphen/>
              <w:t>επιθέ</w:t>
            </w:r>
            <w:r w:rsidRPr="00E36CF1">
              <w:rPr>
                <w:rFonts w:asciiTheme="minorHAnsi" w:hAnsiTheme="minorHAnsi" w:cstheme="minorHAnsi"/>
                <w:sz w:val="18"/>
              </w:rPr>
              <w:softHyphen/>
              <w:t xml:space="preserve">σεων (λογισμικό </w:t>
            </w:r>
            <w:r w:rsidR="0047443C" w:rsidRPr="00E36CF1">
              <w:rPr>
                <w:rFonts w:asciiTheme="minorHAnsi" w:hAnsiTheme="minorHAnsi" w:cstheme="minorHAnsi"/>
                <w:sz w:val="18"/>
              </w:rPr>
              <w:t>και</w:t>
            </w:r>
            <w:r w:rsidRPr="00E36CF1">
              <w:rPr>
                <w:rFonts w:asciiTheme="minorHAnsi" w:hAnsiTheme="minorHAnsi" w:cstheme="minorHAnsi"/>
                <w:sz w:val="18"/>
              </w:rPr>
              <w:t xml:space="preserve"> εφαρ</w:t>
            </w:r>
            <w:r w:rsidR="0047443C" w:rsidRPr="00E36CF1">
              <w:rPr>
                <w:rFonts w:asciiTheme="minorHAnsi" w:hAnsiTheme="minorHAnsi" w:cstheme="minorHAnsi"/>
                <w:sz w:val="18"/>
              </w:rPr>
              <w:softHyphen/>
            </w:r>
            <w:r w:rsidRPr="00E36CF1">
              <w:rPr>
                <w:rFonts w:asciiTheme="minorHAnsi" w:hAnsiTheme="minorHAnsi" w:cstheme="minorHAnsi"/>
                <w:sz w:val="18"/>
              </w:rPr>
              <w:t>μο</w:t>
            </w:r>
            <w:r w:rsidR="0047443C" w:rsidRPr="00E36CF1">
              <w:rPr>
                <w:rFonts w:asciiTheme="minorHAnsi" w:hAnsiTheme="minorHAnsi" w:cstheme="minorHAnsi"/>
                <w:sz w:val="18"/>
              </w:rPr>
              <w:softHyphen/>
            </w:r>
            <w:r w:rsidRPr="00E36CF1">
              <w:rPr>
                <w:rFonts w:asciiTheme="minorHAnsi" w:hAnsiTheme="minorHAnsi" w:cstheme="minorHAnsi"/>
                <w:sz w:val="18"/>
              </w:rPr>
              <w:t xml:space="preserve">γή, </w:t>
            </w:r>
            <w:r w:rsidR="00AD13A2" w:rsidRPr="00E36CF1">
              <w:rPr>
                <w:rFonts w:asciiTheme="minorHAnsi" w:hAnsiTheme="minorHAnsi" w:cstheme="minorHAnsi"/>
                <w:sz w:val="18"/>
              </w:rPr>
              <w:t>2</w:t>
            </w:r>
            <w:r w:rsidRPr="00E36CF1">
              <w:rPr>
                <w:rFonts w:asciiTheme="minorHAnsi" w:hAnsiTheme="minorHAnsi" w:cstheme="minorHAnsi"/>
                <w:sz w:val="18"/>
              </w:rPr>
              <w:t>ετής εγγύηση &amp; αναβαθμίσεις)</w:t>
            </w:r>
          </w:p>
        </w:tc>
        <w:tc>
          <w:tcPr>
            <w:tcW w:w="842" w:type="dxa"/>
            <w:shd w:val="clear" w:color="auto" w:fill="auto"/>
          </w:tcPr>
          <w:p w14:paraId="113AEB2E" w14:textId="77777777" w:rsidR="00C62AA5" w:rsidRPr="00E36CF1" w:rsidRDefault="00C62AA5" w:rsidP="0081578E">
            <w:pPr>
              <w:pStyle w:val="TableParagraph"/>
              <w:rPr>
                <w:rFonts w:asciiTheme="minorHAnsi" w:hAnsiTheme="minorHAnsi" w:cstheme="minorHAnsi"/>
                <w:sz w:val="18"/>
              </w:rPr>
            </w:pPr>
          </w:p>
        </w:tc>
        <w:tc>
          <w:tcPr>
            <w:tcW w:w="856" w:type="dxa"/>
            <w:shd w:val="clear" w:color="auto" w:fill="auto"/>
          </w:tcPr>
          <w:p w14:paraId="1C5CEBE0" w14:textId="77777777" w:rsidR="00C62AA5" w:rsidRPr="00E36CF1" w:rsidRDefault="00C62AA5" w:rsidP="0081578E">
            <w:pPr>
              <w:pStyle w:val="TableParagraph"/>
              <w:rPr>
                <w:rFonts w:asciiTheme="minorHAnsi" w:hAnsiTheme="minorHAnsi" w:cstheme="minorHAnsi"/>
                <w:sz w:val="18"/>
              </w:rPr>
            </w:pPr>
          </w:p>
        </w:tc>
        <w:tc>
          <w:tcPr>
            <w:tcW w:w="737" w:type="dxa"/>
            <w:shd w:val="clear" w:color="auto" w:fill="auto"/>
          </w:tcPr>
          <w:p w14:paraId="33D1B1A3" w14:textId="77777777" w:rsidR="00C62AA5" w:rsidRPr="00E36CF1" w:rsidRDefault="00C62AA5" w:rsidP="0081578E">
            <w:pPr>
              <w:pStyle w:val="TableParagraph"/>
              <w:rPr>
                <w:rFonts w:asciiTheme="minorHAnsi" w:hAnsiTheme="minorHAnsi" w:cstheme="minorHAnsi"/>
                <w:sz w:val="18"/>
              </w:rPr>
            </w:pPr>
          </w:p>
        </w:tc>
        <w:tc>
          <w:tcPr>
            <w:tcW w:w="794" w:type="dxa"/>
            <w:shd w:val="clear" w:color="auto" w:fill="auto"/>
          </w:tcPr>
          <w:p w14:paraId="0E989C13" w14:textId="77777777" w:rsidR="00C62AA5" w:rsidRPr="00E36CF1" w:rsidRDefault="00C62AA5" w:rsidP="0081578E">
            <w:pPr>
              <w:pStyle w:val="TableParagraph"/>
              <w:rPr>
                <w:rFonts w:asciiTheme="minorHAnsi" w:hAnsiTheme="minorHAnsi" w:cstheme="minorHAnsi"/>
                <w:sz w:val="18"/>
              </w:rPr>
            </w:pPr>
          </w:p>
        </w:tc>
        <w:tc>
          <w:tcPr>
            <w:tcW w:w="510" w:type="dxa"/>
            <w:shd w:val="clear" w:color="auto" w:fill="auto"/>
          </w:tcPr>
          <w:p w14:paraId="0FA840EC" w14:textId="77777777" w:rsidR="00C62AA5" w:rsidRPr="00E36CF1" w:rsidRDefault="00C62AA5" w:rsidP="0081578E">
            <w:pPr>
              <w:pStyle w:val="TableParagraph"/>
              <w:rPr>
                <w:rFonts w:asciiTheme="minorHAnsi" w:hAnsiTheme="minorHAnsi" w:cstheme="minorHAnsi"/>
                <w:sz w:val="18"/>
              </w:rPr>
            </w:pPr>
          </w:p>
        </w:tc>
        <w:tc>
          <w:tcPr>
            <w:tcW w:w="812" w:type="dxa"/>
            <w:shd w:val="clear" w:color="auto" w:fill="auto"/>
          </w:tcPr>
          <w:p w14:paraId="44CF642B" w14:textId="77777777" w:rsidR="00C62AA5" w:rsidRPr="00E36CF1" w:rsidRDefault="00C62AA5" w:rsidP="0081578E">
            <w:pPr>
              <w:pStyle w:val="TableParagraph"/>
              <w:rPr>
                <w:rFonts w:asciiTheme="minorHAnsi" w:hAnsiTheme="minorHAnsi" w:cstheme="minorHAnsi"/>
                <w:sz w:val="18"/>
              </w:rPr>
            </w:pPr>
          </w:p>
        </w:tc>
        <w:tc>
          <w:tcPr>
            <w:tcW w:w="1050" w:type="dxa"/>
            <w:shd w:val="clear" w:color="auto" w:fill="auto"/>
          </w:tcPr>
          <w:p w14:paraId="63429591" w14:textId="77777777" w:rsidR="00C62AA5" w:rsidRPr="00E36CF1" w:rsidRDefault="00C62AA5" w:rsidP="0081578E">
            <w:pPr>
              <w:pStyle w:val="TableParagraph"/>
              <w:rPr>
                <w:rFonts w:asciiTheme="minorHAnsi" w:hAnsiTheme="minorHAnsi" w:cstheme="minorHAnsi"/>
                <w:sz w:val="18"/>
              </w:rPr>
            </w:pPr>
          </w:p>
        </w:tc>
        <w:tc>
          <w:tcPr>
            <w:tcW w:w="1074" w:type="dxa"/>
            <w:shd w:val="clear" w:color="auto" w:fill="auto"/>
          </w:tcPr>
          <w:p w14:paraId="0C70D49D" w14:textId="77777777" w:rsidR="00C62AA5" w:rsidRPr="00E36CF1" w:rsidRDefault="00C62AA5" w:rsidP="0081578E">
            <w:pPr>
              <w:pStyle w:val="TableParagraph"/>
              <w:rPr>
                <w:rFonts w:asciiTheme="minorHAnsi" w:hAnsiTheme="minorHAnsi" w:cstheme="minorHAnsi"/>
                <w:sz w:val="18"/>
              </w:rPr>
            </w:pPr>
          </w:p>
        </w:tc>
        <w:tc>
          <w:tcPr>
            <w:tcW w:w="1134" w:type="dxa"/>
            <w:shd w:val="clear" w:color="auto" w:fill="auto"/>
          </w:tcPr>
          <w:p w14:paraId="5F9944F4" w14:textId="77777777" w:rsidR="00C62AA5" w:rsidRPr="00E36CF1" w:rsidRDefault="00C62AA5" w:rsidP="0081578E">
            <w:pPr>
              <w:pStyle w:val="TableParagraph"/>
              <w:rPr>
                <w:rFonts w:asciiTheme="minorHAnsi" w:hAnsiTheme="minorHAnsi" w:cstheme="minorHAnsi"/>
                <w:sz w:val="18"/>
              </w:rPr>
            </w:pPr>
          </w:p>
        </w:tc>
      </w:tr>
      <w:tr w:rsidR="007305E8" w:rsidRPr="00E36CF1" w14:paraId="4838FBBC" w14:textId="77777777" w:rsidTr="00E36CF1">
        <w:trPr>
          <w:trHeight w:val="794"/>
        </w:trPr>
        <w:tc>
          <w:tcPr>
            <w:tcW w:w="380" w:type="dxa"/>
            <w:vMerge/>
            <w:shd w:val="clear" w:color="auto" w:fill="auto"/>
            <w:vAlign w:val="center"/>
          </w:tcPr>
          <w:p w14:paraId="4176D026" w14:textId="4FA0BDD4" w:rsidR="00C62AA5" w:rsidRPr="00E36CF1" w:rsidRDefault="00C62AA5" w:rsidP="00DE57A1">
            <w:pPr>
              <w:pStyle w:val="TableParagraph"/>
              <w:jc w:val="center"/>
              <w:rPr>
                <w:rFonts w:asciiTheme="minorHAnsi" w:hAnsiTheme="minorHAnsi" w:cstheme="minorHAnsi"/>
                <w:sz w:val="18"/>
              </w:rPr>
            </w:pPr>
          </w:p>
        </w:tc>
        <w:tc>
          <w:tcPr>
            <w:tcW w:w="641" w:type="dxa"/>
            <w:vMerge/>
            <w:shd w:val="clear" w:color="auto" w:fill="auto"/>
            <w:vAlign w:val="center"/>
          </w:tcPr>
          <w:p w14:paraId="061C12A8" w14:textId="37B5592D" w:rsidR="00C62AA5" w:rsidRPr="00E36CF1" w:rsidRDefault="00C62AA5" w:rsidP="00DE57A1">
            <w:pPr>
              <w:pStyle w:val="TableParagraph"/>
              <w:jc w:val="center"/>
              <w:rPr>
                <w:rFonts w:asciiTheme="minorHAnsi" w:hAnsiTheme="minorHAnsi" w:cstheme="minorHAnsi"/>
                <w:sz w:val="18"/>
              </w:rPr>
            </w:pPr>
          </w:p>
        </w:tc>
        <w:tc>
          <w:tcPr>
            <w:tcW w:w="833" w:type="dxa"/>
            <w:vMerge/>
            <w:shd w:val="clear" w:color="auto" w:fill="auto"/>
            <w:vAlign w:val="center"/>
          </w:tcPr>
          <w:p w14:paraId="7E046A21" w14:textId="6377E094" w:rsidR="00C62AA5" w:rsidRPr="00E36CF1" w:rsidRDefault="00C62AA5" w:rsidP="003D7901">
            <w:pPr>
              <w:pStyle w:val="TableParagraph"/>
              <w:jc w:val="center"/>
              <w:rPr>
                <w:rFonts w:asciiTheme="minorHAnsi" w:hAnsiTheme="minorHAnsi" w:cstheme="minorHAnsi"/>
                <w:sz w:val="18"/>
              </w:rPr>
            </w:pPr>
          </w:p>
        </w:tc>
        <w:tc>
          <w:tcPr>
            <w:tcW w:w="5459" w:type="dxa"/>
            <w:shd w:val="clear" w:color="auto" w:fill="auto"/>
            <w:vAlign w:val="center"/>
          </w:tcPr>
          <w:p w14:paraId="638C1590" w14:textId="3FB351AB" w:rsidR="00C62AA5" w:rsidRPr="00E36CF1" w:rsidRDefault="00C62AA5" w:rsidP="00F24C31">
            <w:pPr>
              <w:pStyle w:val="TableParagraph"/>
              <w:ind w:left="142"/>
              <w:rPr>
                <w:rFonts w:asciiTheme="minorHAnsi" w:hAnsiTheme="minorHAnsi" w:cstheme="minorHAnsi"/>
                <w:sz w:val="18"/>
              </w:rPr>
            </w:pPr>
            <w:r w:rsidRPr="00E36CF1">
              <w:rPr>
                <w:rFonts w:asciiTheme="minorHAnsi" w:hAnsiTheme="minorHAnsi" w:cstheme="minorHAnsi"/>
                <w:sz w:val="18"/>
              </w:rPr>
              <w:t>ΠΑ-8Β: Μελέτη, Εφαρ</w:t>
            </w:r>
            <w:r w:rsidRPr="00E36CF1">
              <w:rPr>
                <w:rFonts w:asciiTheme="minorHAnsi" w:hAnsiTheme="minorHAnsi" w:cstheme="minorHAnsi"/>
                <w:sz w:val="18"/>
              </w:rPr>
              <w:softHyphen/>
              <w:t>μο</w:t>
            </w:r>
            <w:r w:rsidRPr="00E36CF1">
              <w:rPr>
                <w:rFonts w:asciiTheme="minorHAnsi" w:hAnsiTheme="minorHAnsi" w:cstheme="minorHAnsi"/>
                <w:sz w:val="18"/>
              </w:rPr>
              <w:softHyphen/>
              <w:t>γή &amp; Αξιολόγηση Συ</w:t>
            </w:r>
            <w:r w:rsidRPr="00E36CF1">
              <w:rPr>
                <w:rFonts w:asciiTheme="minorHAnsi" w:hAnsiTheme="minorHAnsi" w:cstheme="minorHAnsi"/>
                <w:sz w:val="18"/>
              </w:rPr>
              <w:softHyphen/>
              <w:t>στή</w:t>
            </w:r>
            <w:r w:rsidRPr="00E36CF1">
              <w:rPr>
                <w:rFonts w:asciiTheme="minorHAnsi" w:hAnsiTheme="minorHAnsi" w:cstheme="minorHAnsi"/>
                <w:sz w:val="18"/>
              </w:rPr>
              <w:softHyphen/>
              <w:t>ματος Αποτροπής Κυ</w:t>
            </w:r>
            <w:r w:rsidRPr="00E36CF1">
              <w:rPr>
                <w:rFonts w:asciiTheme="minorHAnsi" w:hAnsiTheme="minorHAnsi" w:cstheme="minorHAnsi"/>
                <w:sz w:val="18"/>
              </w:rPr>
              <w:softHyphen/>
              <w:t>βερ</w:t>
            </w:r>
            <w:r w:rsidRPr="00E36CF1">
              <w:rPr>
                <w:rFonts w:asciiTheme="minorHAnsi" w:hAnsiTheme="minorHAnsi" w:cstheme="minorHAnsi"/>
                <w:sz w:val="18"/>
              </w:rPr>
              <w:softHyphen/>
              <w:t>νοεπιθέσεων</w:t>
            </w:r>
          </w:p>
        </w:tc>
        <w:tc>
          <w:tcPr>
            <w:tcW w:w="842" w:type="dxa"/>
            <w:shd w:val="clear" w:color="auto" w:fill="auto"/>
          </w:tcPr>
          <w:p w14:paraId="10242F00" w14:textId="77777777" w:rsidR="00C62AA5" w:rsidRPr="00E36CF1" w:rsidRDefault="00C62AA5" w:rsidP="0081578E">
            <w:pPr>
              <w:pStyle w:val="TableParagraph"/>
              <w:rPr>
                <w:rFonts w:asciiTheme="minorHAnsi" w:hAnsiTheme="minorHAnsi" w:cstheme="minorHAnsi"/>
                <w:sz w:val="18"/>
              </w:rPr>
            </w:pPr>
          </w:p>
        </w:tc>
        <w:tc>
          <w:tcPr>
            <w:tcW w:w="856" w:type="dxa"/>
            <w:shd w:val="clear" w:color="auto" w:fill="auto"/>
          </w:tcPr>
          <w:p w14:paraId="572BC5E0" w14:textId="77777777" w:rsidR="00C62AA5" w:rsidRPr="00E36CF1" w:rsidRDefault="00C62AA5" w:rsidP="0081578E">
            <w:pPr>
              <w:pStyle w:val="TableParagraph"/>
              <w:rPr>
                <w:rFonts w:asciiTheme="minorHAnsi" w:hAnsiTheme="minorHAnsi" w:cstheme="minorHAnsi"/>
                <w:sz w:val="18"/>
              </w:rPr>
            </w:pPr>
          </w:p>
        </w:tc>
        <w:tc>
          <w:tcPr>
            <w:tcW w:w="737" w:type="dxa"/>
            <w:shd w:val="clear" w:color="auto" w:fill="auto"/>
          </w:tcPr>
          <w:p w14:paraId="45530907" w14:textId="77777777" w:rsidR="00C62AA5" w:rsidRPr="00E36CF1" w:rsidRDefault="00C62AA5" w:rsidP="0081578E">
            <w:pPr>
              <w:pStyle w:val="TableParagraph"/>
              <w:rPr>
                <w:rFonts w:asciiTheme="minorHAnsi" w:hAnsiTheme="minorHAnsi" w:cstheme="minorHAnsi"/>
                <w:sz w:val="18"/>
              </w:rPr>
            </w:pPr>
          </w:p>
        </w:tc>
        <w:tc>
          <w:tcPr>
            <w:tcW w:w="794" w:type="dxa"/>
            <w:shd w:val="clear" w:color="auto" w:fill="auto"/>
          </w:tcPr>
          <w:p w14:paraId="1D8E258A" w14:textId="77777777" w:rsidR="00C62AA5" w:rsidRPr="00E36CF1" w:rsidRDefault="00C62AA5" w:rsidP="0081578E">
            <w:pPr>
              <w:pStyle w:val="TableParagraph"/>
              <w:rPr>
                <w:rFonts w:asciiTheme="minorHAnsi" w:hAnsiTheme="minorHAnsi" w:cstheme="minorHAnsi"/>
                <w:sz w:val="18"/>
              </w:rPr>
            </w:pPr>
          </w:p>
        </w:tc>
        <w:tc>
          <w:tcPr>
            <w:tcW w:w="510" w:type="dxa"/>
            <w:shd w:val="clear" w:color="auto" w:fill="auto"/>
          </w:tcPr>
          <w:p w14:paraId="7142EA5C" w14:textId="77777777" w:rsidR="00C62AA5" w:rsidRPr="00E36CF1" w:rsidRDefault="00C62AA5" w:rsidP="0081578E">
            <w:pPr>
              <w:pStyle w:val="TableParagraph"/>
              <w:rPr>
                <w:rFonts w:asciiTheme="minorHAnsi" w:hAnsiTheme="minorHAnsi" w:cstheme="minorHAnsi"/>
                <w:sz w:val="18"/>
              </w:rPr>
            </w:pPr>
          </w:p>
        </w:tc>
        <w:tc>
          <w:tcPr>
            <w:tcW w:w="812" w:type="dxa"/>
            <w:shd w:val="clear" w:color="auto" w:fill="auto"/>
          </w:tcPr>
          <w:p w14:paraId="2F25B359" w14:textId="77777777" w:rsidR="00C62AA5" w:rsidRPr="00E36CF1" w:rsidRDefault="00C62AA5" w:rsidP="0081578E">
            <w:pPr>
              <w:pStyle w:val="TableParagraph"/>
              <w:rPr>
                <w:rFonts w:asciiTheme="minorHAnsi" w:hAnsiTheme="minorHAnsi" w:cstheme="minorHAnsi"/>
                <w:sz w:val="18"/>
              </w:rPr>
            </w:pPr>
          </w:p>
        </w:tc>
        <w:tc>
          <w:tcPr>
            <w:tcW w:w="1050" w:type="dxa"/>
            <w:shd w:val="clear" w:color="auto" w:fill="auto"/>
          </w:tcPr>
          <w:p w14:paraId="545E34C6" w14:textId="77777777" w:rsidR="00C62AA5" w:rsidRPr="00E36CF1" w:rsidRDefault="00C62AA5" w:rsidP="0081578E">
            <w:pPr>
              <w:pStyle w:val="TableParagraph"/>
              <w:rPr>
                <w:rFonts w:asciiTheme="minorHAnsi" w:hAnsiTheme="minorHAnsi" w:cstheme="minorHAnsi"/>
                <w:sz w:val="18"/>
              </w:rPr>
            </w:pPr>
          </w:p>
        </w:tc>
        <w:tc>
          <w:tcPr>
            <w:tcW w:w="1074" w:type="dxa"/>
            <w:shd w:val="clear" w:color="auto" w:fill="auto"/>
          </w:tcPr>
          <w:p w14:paraId="3D1B68CC" w14:textId="77777777" w:rsidR="00C62AA5" w:rsidRPr="00E36CF1" w:rsidRDefault="00C62AA5" w:rsidP="0081578E">
            <w:pPr>
              <w:pStyle w:val="TableParagraph"/>
              <w:rPr>
                <w:rFonts w:asciiTheme="minorHAnsi" w:hAnsiTheme="minorHAnsi" w:cstheme="minorHAnsi"/>
                <w:sz w:val="18"/>
              </w:rPr>
            </w:pPr>
          </w:p>
        </w:tc>
        <w:tc>
          <w:tcPr>
            <w:tcW w:w="1134" w:type="dxa"/>
            <w:shd w:val="clear" w:color="auto" w:fill="auto"/>
          </w:tcPr>
          <w:p w14:paraId="5F901DEB" w14:textId="77777777" w:rsidR="00C62AA5" w:rsidRPr="00E36CF1" w:rsidRDefault="00C62AA5" w:rsidP="0081578E">
            <w:pPr>
              <w:pStyle w:val="TableParagraph"/>
              <w:rPr>
                <w:rFonts w:asciiTheme="minorHAnsi" w:hAnsiTheme="minorHAnsi" w:cstheme="minorHAnsi"/>
                <w:sz w:val="18"/>
              </w:rPr>
            </w:pPr>
          </w:p>
        </w:tc>
      </w:tr>
      <w:tr w:rsidR="007305E8" w:rsidRPr="00E36CF1" w14:paraId="761AC47F" w14:textId="77777777" w:rsidTr="00E36CF1">
        <w:trPr>
          <w:trHeight w:val="794"/>
        </w:trPr>
        <w:tc>
          <w:tcPr>
            <w:tcW w:w="380" w:type="dxa"/>
            <w:vMerge/>
            <w:shd w:val="clear" w:color="auto" w:fill="auto"/>
            <w:vAlign w:val="center"/>
          </w:tcPr>
          <w:p w14:paraId="0831F295" w14:textId="0FCC2C77" w:rsidR="00C62AA5" w:rsidRPr="00E36CF1" w:rsidRDefault="00C62AA5" w:rsidP="00DE57A1">
            <w:pPr>
              <w:pStyle w:val="TableParagraph"/>
              <w:jc w:val="center"/>
              <w:rPr>
                <w:rFonts w:asciiTheme="minorHAnsi" w:hAnsiTheme="minorHAnsi" w:cstheme="minorHAnsi"/>
                <w:sz w:val="18"/>
              </w:rPr>
            </w:pPr>
          </w:p>
        </w:tc>
        <w:tc>
          <w:tcPr>
            <w:tcW w:w="641" w:type="dxa"/>
            <w:vMerge/>
            <w:shd w:val="clear" w:color="auto" w:fill="auto"/>
            <w:vAlign w:val="center"/>
          </w:tcPr>
          <w:p w14:paraId="7F33E011" w14:textId="48210300" w:rsidR="00C62AA5" w:rsidRPr="00E36CF1" w:rsidRDefault="00C62AA5" w:rsidP="00DE57A1">
            <w:pPr>
              <w:pStyle w:val="TableParagraph"/>
              <w:jc w:val="center"/>
              <w:rPr>
                <w:rFonts w:asciiTheme="minorHAnsi" w:hAnsiTheme="minorHAnsi" w:cstheme="minorHAnsi"/>
                <w:sz w:val="18"/>
              </w:rPr>
            </w:pPr>
          </w:p>
        </w:tc>
        <w:tc>
          <w:tcPr>
            <w:tcW w:w="833" w:type="dxa"/>
            <w:vMerge/>
            <w:shd w:val="clear" w:color="auto" w:fill="auto"/>
            <w:vAlign w:val="center"/>
          </w:tcPr>
          <w:p w14:paraId="0427F73F" w14:textId="723AA10D" w:rsidR="00C62AA5" w:rsidRPr="00E36CF1" w:rsidRDefault="00C62AA5" w:rsidP="003D7901">
            <w:pPr>
              <w:pStyle w:val="TableParagraph"/>
              <w:jc w:val="center"/>
              <w:rPr>
                <w:rFonts w:asciiTheme="minorHAnsi" w:hAnsiTheme="minorHAnsi" w:cstheme="minorHAnsi"/>
                <w:sz w:val="18"/>
              </w:rPr>
            </w:pPr>
          </w:p>
        </w:tc>
        <w:tc>
          <w:tcPr>
            <w:tcW w:w="5459" w:type="dxa"/>
            <w:shd w:val="clear" w:color="auto" w:fill="auto"/>
            <w:vAlign w:val="center"/>
          </w:tcPr>
          <w:p w14:paraId="49F1BC2E" w14:textId="3F6B7624" w:rsidR="00C62AA5" w:rsidRPr="00E36CF1" w:rsidRDefault="00C62AA5" w:rsidP="00F24C31">
            <w:pPr>
              <w:pStyle w:val="TableParagraph"/>
              <w:ind w:left="142"/>
              <w:rPr>
                <w:rFonts w:asciiTheme="minorHAnsi" w:hAnsiTheme="minorHAnsi" w:cstheme="minorHAnsi"/>
                <w:sz w:val="18"/>
              </w:rPr>
            </w:pPr>
            <w:r w:rsidRPr="00E36CF1">
              <w:rPr>
                <w:rFonts w:asciiTheme="minorHAnsi" w:hAnsiTheme="minorHAnsi" w:cstheme="minorHAnsi"/>
                <w:sz w:val="18"/>
              </w:rPr>
              <w:t>ΠΑ-8Γ: Εκπαίδευση στη Διαχείριση Συστή</w:t>
            </w:r>
            <w:r w:rsidRPr="00E36CF1">
              <w:rPr>
                <w:rFonts w:asciiTheme="minorHAnsi" w:hAnsiTheme="minorHAnsi" w:cstheme="minorHAnsi"/>
                <w:sz w:val="18"/>
              </w:rPr>
              <w:softHyphen/>
              <w:t>μα</w:t>
            </w:r>
            <w:r w:rsidRPr="00E36CF1">
              <w:rPr>
                <w:rFonts w:asciiTheme="minorHAnsi" w:hAnsiTheme="minorHAnsi" w:cstheme="minorHAnsi"/>
                <w:sz w:val="18"/>
              </w:rPr>
              <w:softHyphen/>
              <w:t>τος Αποτροπής Κυβερ</w:t>
            </w:r>
            <w:r w:rsidRPr="00E36CF1">
              <w:rPr>
                <w:rFonts w:asciiTheme="minorHAnsi" w:hAnsiTheme="minorHAnsi" w:cstheme="minorHAnsi"/>
                <w:sz w:val="18"/>
              </w:rPr>
              <w:softHyphen/>
              <w:t>νο</w:t>
            </w:r>
            <w:r w:rsidRPr="00E36CF1">
              <w:rPr>
                <w:rFonts w:asciiTheme="minorHAnsi" w:hAnsiTheme="minorHAnsi" w:cstheme="minorHAnsi"/>
                <w:sz w:val="18"/>
              </w:rPr>
              <w:softHyphen/>
              <w:t>επιθέσεων</w:t>
            </w:r>
          </w:p>
        </w:tc>
        <w:tc>
          <w:tcPr>
            <w:tcW w:w="842" w:type="dxa"/>
            <w:shd w:val="clear" w:color="auto" w:fill="auto"/>
          </w:tcPr>
          <w:p w14:paraId="59CD0EE5" w14:textId="77777777" w:rsidR="00C62AA5" w:rsidRPr="00E36CF1" w:rsidRDefault="00C62AA5" w:rsidP="0081578E">
            <w:pPr>
              <w:pStyle w:val="TableParagraph"/>
              <w:rPr>
                <w:rFonts w:asciiTheme="minorHAnsi" w:hAnsiTheme="minorHAnsi" w:cstheme="minorHAnsi"/>
                <w:sz w:val="18"/>
              </w:rPr>
            </w:pPr>
          </w:p>
        </w:tc>
        <w:tc>
          <w:tcPr>
            <w:tcW w:w="856" w:type="dxa"/>
            <w:shd w:val="clear" w:color="auto" w:fill="auto"/>
          </w:tcPr>
          <w:p w14:paraId="2AC14D65" w14:textId="77777777" w:rsidR="00C62AA5" w:rsidRPr="00E36CF1" w:rsidRDefault="00C62AA5" w:rsidP="0081578E">
            <w:pPr>
              <w:pStyle w:val="TableParagraph"/>
              <w:rPr>
                <w:rFonts w:asciiTheme="minorHAnsi" w:hAnsiTheme="minorHAnsi" w:cstheme="minorHAnsi"/>
                <w:sz w:val="18"/>
              </w:rPr>
            </w:pPr>
          </w:p>
        </w:tc>
        <w:tc>
          <w:tcPr>
            <w:tcW w:w="737" w:type="dxa"/>
            <w:shd w:val="clear" w:color="auto" w:fill="auto"/>
          </w:tcPr>
          <w:p w14:paraId="54C2EC3D" w14:textId="77777777" w:rsidR="00C62AA5" w:rsidRPr="00E36CF1" w:rsidRDefault="00C62AA5" w:rsidP="0081578E">
            <w:pPr>
              <w:pStyle w:val="TableParagraph"/>
              <w:rPr>
                <w:rFonts w:asciiTheme="minorHAnsi" w:hAnsiTheme="minorHAnsi" w:cstheme="minorHAnsi"/>
                <w:sz w:val="18"/>
              </w:rPr>
            </w:pPr>
          </w:p>
        </w:tc>
        <w:tc>
          <w:tcPr>
            <w:tcW w:w="794" w:type="dxa"/>
            <w:shd w:val="clear" w:color="auto" w:fill="auto"/>
          </w:tcPr>
          <w:p w14:paraId="54EDC41D" w14:textId="77777777" w:rsidR="00C62AA5" w:rsidRPr="00E36CF1" w:rsidRDefault="00C62AA5" w:rsidP="0081578E">
            <w:pPr>
              <w:pStyle w:val="TableParagraph"/>
              <w:rPr>
                <w:rFonts w:asciiTheme="minorHAnsi" w:hAnsiTheme="minorHAnsi" w:cstheme="minorHAnsi"/>
                <w:sz w:val="18"/>
              </w:rPr>
            </w:pPr>
          </w:p>
        </w:tc>
        <w:tc>
          <w:tcPr>
            <w:tcW w:w="510" w:type="dxa"/>
            <w:shd w:val="clear" w:color="auto" w:fill="auto"/>
          </w:tcPr>
          <w:p w14:paraId="40897237" w14:textId="77777777" w:rsidR="00C62AA5" w:rsidRPr="00E36CF1" w:rsidRDefault="00C62AA5" w:rsidP="0081578E">
            <w:pPr>
              <w:pStyle w:val="TableParagraph"/>
              <w:rPr>
                <w:rFonts w:asciiTheme="minorHAnsi" w:hAnsiTheme="minorHAnsi" w:cstheme="minorHAnsi"/>
                <w:sz w:val="18"/>
              </w:rPr>
            </w:pPr>
          </w:p>
        </w:tc>
        <w:tc>
          <w:tcPr>
            <w:tcW w:w="812" w:type="dxa"/>
            <w:shd w:val="clear" w:color="auto" w:fill="auto"/>
          </w:tcPr>
          <w:p w14:paraId="73EF6E1C" w14:textId="77777777" w:rsidR="00C62AA5" w:rsidRPr="00E36CF1" w:rsidRDefault="00C62AA5" w:rsidP="0081578E">
            <w:pPr>
              <w:pStyle w:val="TableParagraph"/>
              <w:rPr>
                <w:rFonts w:asciiTheme="minorHAnsi" w:hAnsiTheme="minorHAnsi" w:cstheme="minorHAnsi"/>
                <w:sz w:val="18"/>
              </w:rPr>
            </w:pPr>
          </w:p>
        </w:tc>
        <w:tc>
          <w:tcPr>
            <w:tcW w:w="1050" w:type="dxa"/>
            <w:shd w:val="clear" w:color="auto" w:fill="auto"/>
          </w:tcPr>
          <w:p w14:paraId="436028F9" w14:textId="77777777" w:rsidR="00C62AA5" w:rsidRPr="00E36CF1" w:rsidRDefault="00C62AA5" w:rsidP="0081578E">
            <w:pPr>
              <w:pStyle w:val="TableParagraph"/>
              <w:rPr>
                <w:rFonts w:asciiTheme="minorHAnsi" w:hAnsiTheme="minorHAnsi" w:cstheme="minorHAnsi"/>
                <w:sz w:val="18"/>
              </w:rPr>
            </w:pPr>
          </w:p>
        </w:tc>
        <w:tc>
          <w:tcPr>
            <w:tcW w:w="1074" w:type="dxa"/>
            <w:shd w:val="clear" w:color="auto" w:fill="auto"/>
          </w:tcPr>
          <w:p w14:paraId="5B10BB96" w14:textId="77777777" w:rsidR="00C62AA5" w:rsidRPr="00E36CF1" w:rsidRDefault="00C62AA5" w:rsidP="0081578E">
            <w:pPr>
              <w:pStyle w:val="TableParagraph"/>
              <w:rPr>
                <w:rFonts w:asciiTheme="minorHAnsi" w:hAnsiTheme="minorHAnsi" w:cstheme="minorHAnsi"/>
                <w:sz w:val="18"/>
              </w:rPr>
            </w:pPr>
          </w:p>
        </w:tc>
        <w:tc>
          <w:tcPr>
            <w:tcW w:w="1134" w:type="dxa"/>
            <w:shd w:val="clear" w:color="auto" w:fill="auto"/>
          </w:tcPr>
          <w:p w14:paraId="2BF94F3F" w14:textId="77777777" w:rsidR="00C62AA5" w:rsidRPr="00E36CF1" w:rsidRDefault="00C62AA5" w:rsidP="0081578E">
            <w:pPr>
              <w:pStyle w:val="TableParagraph"/>
              <w:rPr>
                <w:rFonts w:asciiTheme="minorHAnsi" w:hAnsiTheme="minorHAnsi" w:cstheme="minorHAnsi"/>
                <w:sz w:val="18"/>
              </w:rPr>
            </w:pPr>
          </w:p>
        </w:tc>
      </w:tr>
      <w:tr w:rsidR="007305E8" w:rsidRPr="00E36CF1" w14:paraId="6B49B9AB" w14:textId="77777777" w:rsidTr="00E36CF1">
        <w:trPr>
          <w:trHeight w:val="567"/>
        </w:trPr>
        <w:tc>
          <w:tcPr>
            <w:tcW w:w="380" w:type="dxa"/>
            <w:shd w:val="clear" w:color="auto" w:fill="auto"/>
            <w:vAlign w:val="center"/>
          </w:tcPr>
          <w:p w14:paraId="1FE67355" w14:textId="74E566E0" w:rsidR="00C62AA5" w:rsidRPr="00E36CF1" w:rsidRDefault="00C62AA5" w:rsidP="00DE57A1">
            <w:pPr>
              <w:pStyle w:val="TableParagraph"/>
              <w:jc w:val="center"/>
              <w:rPr>
                <w:rFonts w:asciiTheme="minorHAnsi" w:hAnsiTheme="minorHAnsi" w:cstheme="minorHAnsi"/>
                <w:sz w:val="18"/>
              </w:rPr>
            </w:pPr>
            <w:r w:rsidRPr="00E36CF1">
              <w:rPr>
                <w:rFonts w:asciiTheme="minorHAnsi" w:hAnsiTheme="minorHAnsi" w:cstheme="minorHAnsi"/>
                <w:sz w:val="18"/>
              </w:rPr>
              <w:t>4</w:t>
            </w:r>
          </w:p>
        </w:tc>
        <w:tc>
          <w:tcPr>
            <w:tcW w:w="641" w:type="dxa"/>
            <w:shd w:val="clear" w:color="auto" w:fill="auto"/>
            <w:vAlign w:val="center"/>
          </w:tcPr>
          <w:p w14:paraId="66E34EF4" w14:textId="134794B2" w:rsidR="00C62AA5" w:rsidRPr="00E36CF1" w:rsidRDefault="00C62AA5" w:rsidP="00DE57A1">
            <w:pPr>
              <w:pStyle w:val="TableParagraph"/>
              <w:jc w:val="center"/>
              <w:rPr>
                <w:rFonts w:asciiTheme="minorHAnsi" w:hAnsiTheme="minorHAnsi" w:cstheme="minorHAnsi"/>
                <w:sz w:val="18"/>
              </w:rPr>
            </w:pPr>
            <w:r w:rsidRPr="00E36CF1">
              <w:rPr>
                <w:rFonts w:asciiTheme="minorHAnsi" w:hAnsiTheme="minorHAnsi" w:cstheme="minorHAnsi"/>
                <w:spacing w:val="-5"/>
                <w:sz w:val="18"/>
              </w:rPr>
              <w:t>Φ4</w:t>
            </w:r>
          </w:p>
        </w:tc>
        <w:tc>
          <w:tcPr>
            <w:tcW w:w="833" w:type="dxa"/>
            <w:shd w:val="clear" w:color="auto" w:fill="auto"/>
            <w:vAlign w:val="center"/>
          </w:tcPr>
          <w:p w14:paraId="3958E6FE" w14:textId="4E8288A0" w:rsidR="00C62AA5" w:rsidRPr="00E36CF1" w:rsidRDefault="00C62AA5" w:rsidP="003D7901">
            <w:pPr>
              <w:pStyle w:val="TableParagraph"/>
              <w:jc w:val="center"/>
              <w:rPr>
                <w:rFonts w:asciiTheme="minorHAnsi" w:hAnsiTheme="minorHAnsi" w:cstheme="minorHAnsi"/>
                <w:sz w:val="18"/>
              </w:rPr>
            </w:pPr>
            <w:r w:rsidRPr="00E36CF1">
              <w:rPr>
                <w:rFonts w:asciiTheme="minorHAnsi" w:hAnsiTheme="minorHAnsi" w:cstheme="minorHAnsi"/>
                <w:sz w:val="18"/>
              </w:rPr>
              <w:t>ΠΕ9</w:t>
            </w:r>
          </w:p>
        </w:tc>
        <w:tc>
          <w:tcPr>
            <w:tcW w:w="5459" w:type="dxa"/>
            <w:shd w:val="clear" w:color="auto" w:fill="auto"/>
            <w:vAlign w:val="center"/>
          </w:tcPr>
          <w:p w14:paraId="4EC41840" w14:textId="39BFA098" w:rsidR="00C62AA5" w:rsidRPr="00E36CF1" w:rsidRDefault="00C62AA5" w:rsidP="00F24C31">
            <w:pPr>
              <w:pStyle w:val="TableParagraph"/>
              <w:ind w:left="142"/>
              <w:rPr>
                <w:rFonts w:asciiTheme="minorHAnsi" w:hAnsiTheme="minorHAnsi" w:cstheme="minorHAnsi"/>
                <w:sz w:val="18"/>
              </w:rPr>
            </w:pPr>
            <w:r w:rsidRPr="00E36CF1">
              <w:rPr>
                <w:rFonts w:asciiTheme="minorHAnsi" w:hAnsiTheme="minorHAnsi" w:cstheme="minorHAnsi"/>
                <w:sz w:val="18"/>
              </w:rPr>
              <w:t>ΠΑ-9: Μελέτη &amp; Εφαρ</w:t>
            </w:r>
            <w:r w:rsidRPr="00E36CF1">
              <w:rPr>
                <w:rFonts w:asciiTheme="minorHAnsi" w:hAnsiTheme="minorHAnsi" w:cstheme="minorHAnsi"/>
                <w:sz w:val="18"/>
              </w:rPr>
              <w:softHyphen/>
              <w:t>μογή Διασφάλισης Δια</w:t>
            </w:r>
            <w:r w:rsidRPr="00E36CF1">
              <w:rPr>
                <w:rFonts w:asciiTheme="minorHAnsi" w:hAnsiTheme="minorHAnsi" w:cstheme="minorHAnsi"/>
                <w:sz w:val="18"/>
              </w:rPr>
              <w:softHyphen/>
              <w:t>λειτουργικότητας (Inter</w:t>
            </w:r>
            <w:r w:rsidRPr="00E36CF1">
              <w:rPr>
                <w:rFonts w:asciiTheme="minorHAnsi" w:hAnsiTheme="minorHAnsi" w:cstheme="minorHAnsi"/>
                <w:sz w:val="18"/>
              </w:rPr>
              <w:softHyphen/>
              <w:t>operability)</w:t>
            </w:r>
          </w:p>
        </w:tc>
        <w:tc>
          <w:tcPr>
            <w:tcW w:w="842" w:type="dxa"/>
            <w:shd w:val="clear" w:color="auto" w:fill="auto"/>
          </w:tcPr>
          <w:p w14:paraId="53E31E39" w14:textId="77777777" w:rsidR="00C62AA5" w:rsidRPr="00E36CF1" w:rsidRDefault="00C62AA5" w:rsidP="0081578E">
            <w:pPr>
              <w:pStyle w:val="TableParagraph"/>
              <w:rPr>
                <w:rFonts w:asciiTheme="minorHAnsi" w:hAnsiTheme="minorHAnsi" w:cstheme="minorHAnsi"/>
                <w:sz w:val="18"/>
              </w:rPr>
            </w:pPr>
          </w:p>
        </w:tc>
        <w:tc>
          <w:tcPr>
            <w:tcW w:w="856" w:type="dxa"/>
            <w:shd w:val="clear" w:color="auto" w:fill="auto"/>
          </w:tcPr>
          <w:p w14:paraId="4B0B5BC7" w14:textId="77777777" w:rsidR="00C62AA5" w:rsidRPr="00E36CF1" w:rsidRDefault="00C62AA5" w:rsidP="0081578E">
            <w:pPr>
              <w:pStyle w:val="TableParagraph"/>
              <w:rPr>
                <w:rFonts w:asciiTheme="minorHAnsi" w:hAnsiTheme="minorHAnsi" w:cstheme="minorHAnsi"/>
                <w:sz w:val="18"/>
              </w:rPr>
            </w:pPr>
          </w:p>
        </w:tc>
        <w:tc>
          <w:tcPr>
            <w:tcW w:w="737" w:type="dxa"/>
            <w:shd w:val="clear" w:color="auto" w:fill="auto"/>
          </w:tcPr>
          <w:p w14:paraId="0DCCD0CA" w14:textId="77777777" w:rsidR="00C62AA5" w:rsidRPr="00E36CF1" w:rsidRDefault="00C62AA5" w:rsidP="0081578E">
            <w:pPr>
              <w:pStyle w:val="TableParagraph"/>
              <w:rPr>
                <w:rFonts w:asciiTheme="minorHAnsi" w:hAnsiTheme="minorHAnsi" w:cstheme="minorHAnsi"/>
                <w:sz w:val="18"/>
              </w:rPr>
            </w:pPr>
          </w:p>
        </w:tc>
        <w:tc>
          <w:tcPr>
            <w:tcW w:w="794" w:type="dxa"/>
            <w:shd w:val="clear" w:color="auto" w:fill="auto"/>
          </w:tcPr>
          <w:p w14:paraId="057293A7" w14:textId="77777777" w:rsidR="00C62AA5" w:rsidRPr="00E36CF1" w:rsidRDefault="00C62AA5" w:rsidP="0081578E">
            <w:pPr>
              <w:pStyle w:val="TableParagraph"/>
              <w:rPr>
                <w:rFonts w:asciiTheme="minorHAnsi" w:hAnsiTheme="minorHAnsi" w:cstheme="minorHAnsi"/>
                <w:sz w:val="18"/>
              </w:rPr>
            </w:pPr>
          </w:p>
        </w:tc>
        <w:tc>
          <w:tcPr>
            <w:tcW w:w="510" w:type="dxa"/>
            <w:shd w:val="clear" w:color="auto" w:fill="auto"/>
          </w:tcPr>
          <w:p w14:paraId="17971EF9" w14:textId="77777777" w:rsidR="00C62AA5" w:rsidRPr="00E36CF1" w:rsidRDefault="00C62AA5" w:rsidP="0081578E">
            <w:pPr>
              <w:pStyle w:val="TableParagraph"/>
              <w:rPr>
                <w:rFonts w:asciiTheme="minorHAnsi" w:hAnsiTheme="minorHAnsi" w:cstheme="minorHAnsi"/>
                <w:sz w:val="18"/>
              </w:rPr>
            </w:pPr>
          </w:p>
        </w:tc>
        <w:tc>
          <w:tcPr>
            <w:tcW w:w="812" w:type="dxa"/>
            <w:shd w:val="clear" w:color="auto" w:fill="auto"/>
          </w:tcPr>
          <w:p w14:paraId="1B8BFDDE" w14:textId="77777777" w:rsidR="00C62AA5" w:rsidRPr="00E36CF1" w:rsidRDefault="00C62AA5" w:rsidP="0081578E">
            <w:pPr>
              <w:pStyle w:val="TableParagraph"/>
              <w:rPr>
                <w:rFonts w:asciiTheme="minorHAnsi" w:hAnsiTheme="minorHAnsi" w:cstheme="minorHAnsi"/>
                <w:sz w:val="18"/>
              </w:rPr>
            </w:pPr>
          </w:p>
        </w:tc>
        <w:tc>
          <w:tcPr>
            <w:tcW w:w="1050" w:type="dxa"/>
            <w:shd w:val="clear" w:color="auto" w:fill="auto"/>
          </w:tcPr>
          <w:p w14:paraId="6496E518" w14:textId="77777777" w:rsidR="00C62AA5" w:rsidRPr="00E36CF1" w:rsidRDefault="00C62AA5" w:rsidP="0081578E">
            <w:pPr>
              <w:pStyle w:val="TableParagraph"/>
              <w:rPr>
                <w:rFonts w:asciiTheme="minorHAnsi" w:hAnsiTheme="minorHAnsi" w:cstheme="minorHAnsi"/>
                <w:sz w:val="18"/>
              </w:rPr>
            </w:pPr>
          </w:p>
        </w:tc>
        <w:tc>
          <w:tcPr>
            <w:tcW w:w="1074" w:type="dxa"/>
            <w:shd w:val="clear" w:color="auto" w:fill="auto"/>
          </w:tcPr>
          <w:p w14:paraId="0BDFB372" w14:textId="77777777" w:rsidR="00C62AA5" w:rsidRPr="00E36CF1" w:rsidRDefault="00C62AA5" w:rsidP="0081578E">
            <w:pPr>
              <w:pStyle w:val="TableParagraph"/>
              <w:rPr>
                <w:rFonts w:asciiTheme="minorHAnsi" w:hAnsiTheme="minorHAnsi" w:cstheme="minorHAnsi"/>
                <w:sz w:val="18"/>
              </w:rPr>
            </w:pPr>
          </w:p>
        </w:tc>
        <w:tc>
          <w:tcPr>
            <w:tcW w:w="1134" w:type="dxa"/>
            <w:shd w:val="clear" w:color="auto" w:fill="auto"/>
          </w:tcPr>
          <w:p w14:paraId="1FF3DB35" w14:textId="77777777" w:rsidR="00C62AA5" w:rsidRPr="00E36CF1" w:rsidRDefault="00C62AA5" w:rsidP="0081578E">
            <w:pPr>
              <w:pStyle w:val="TableParagraph"/>
              <w:rPr>
                <w:rFonts w:asciiTheme="minorHAnsi" w:hAnsiTheme="minorHAnsi" w:cstheme="minorHAnsi"/>
                <w:sz w:val="18"/>
              </w:rPr>
            </w:pPr>
          </w:p>
        </w:tc>
      </w:tr>
      <w:tr w:rsidR="007305E8" w:rsidRPr="00E36CF1" w14:paraId="0DC0128F" w14:textId="77777777" w:rsidTr="00E36CF1">
        <w:trPr>
          <w:trHeight w:val="567"/>
        </w:trPr>
        <w:tc>
          <w:tcPr>
            <w:tcW w:w="380" w:type="dxa"/>
            <w:vMerge w:val="restart"/>
            <w:shd w:val="clear" w:color="auto" w:fill="auto"/>
            <w:vAlign w:val="center"/>
          </w:tcPr>
          <w:p w14:paraId="15DB8EDF" w14:textId="57AA44E0" w:rsidR="00C62AA5" w:rsidRPr="00E36CF1" w:rsidRDefault="00C62AA5" w:rsidP="006513DA">
            <w:pPr>
              <w:pStyle w:val="TableParagraph"/>
              <w:ind w:left="4"/>
              <w:jc w:val="center"/>
              <w:rPr>
                <w:rFonts w:asciiTheme="minorHAnsi" w:hAnsiTheme="minorHAnsi" w:cstheme="minorHAnsi"/>
                <w:sz w:val="18"/>
              </w:rPr>
            </w:pPr>
            <w:r w:rsidRPr="00E36CF1">
              <w:rPr>
                <w:rFonts w:asciiTheme="minorHAnsi" w:hAnsiTheme="minorHAnsi" w:cstheme="minorHAnsi"/>
                <w:sz w:val="18"/>
                <w:lang w:val="en-US"/>
              </w:rPr>
              <w:t>5</w:t>
            </w:r>
          </w:p>
        </w:tc>
        <w:tc>
          <w:tcPr>
            <w:tcW w:w="641" w:type="dxa"/>
            <w:vMerge w:val="restart"/>
            <w:shd w:val="clear" w:color="auto" w:fill="auto"/>
            <w:vAlign w:val="center"/>
          </w:tcPr>
          <w:p w14:paraId="2304AECC" w14:textId="4FBD47B3" w:rsidR="00C62AA5" w:rsidRPr="00E36CF1" w:rsidRDefault="00C62AA5" w:rsidP="00DE57A1">
            <w:pPr>
              <w:pStyle w:val="TableParagraph"/>
              <w:jc w:val="center"/>
              <w:rPr>
                <w:rFonts w:asciiTheme="minorHAnsi" w:hAnsiTheme="minorHAnsi" w:cstheme="minorHAnsi"/>
                <w:sz w:val="18"/>
                <w:lang w:val="en-US"/>
              </w:rPr>
            </w:pPr>
            <w:r w:rsidRPr="00E36CF1">
              <w:rPr>
                <w:rFonts w:asciiTheme="minorHAnsi" w:hAnsiTheme="minorHAnsi" w:cstheme="minorHAnsi"/>
                <w:sz w:val="18"/>
              </w:rPr>
              <w:t>Φ</w:t>
            </w:r>
            <w:r w:rsidRPr="00E36CF1">
              <w:rPr>
                <w:rFonts w:asciiTheme="minorHAnsi" w:hAnsiTheme="minorHAnsi" w:cstheme="minorHAnsi"/>
                <w:sz w:val="18"/>
                <w:lang w:val="en-US"/>
              </w:rPr>
              <w:t>5</w:t>
            </w:r>
          </w:p>
        </w:tc>
        <w:tc>
          <w:tcPr>
            <w:tcW w:w="833" w:type="dxa"/>
            <w:vMerge w:val="restart"/>
            <w:shd w:val="clear" w:color="auto" w:fill="auto"/>
            <w:vAlign w:val="center"/>
          </w:tcPr>
          <w:p w14:paraId="05B27AEA" w14:textId="2F9FE061" w:rsidR="00C62AA5" w:rsidRPr="00E36CF1" w:rsidRDefault="00C62AA5" w:rsidP="00CC0CCA">
            <w:pPr>
              <w:pStyle w:val="TableParagraph"/>
              <w:jc w:val="center"/>
              <w:rPr>
                <w:rFonts w:asciiTheme="minorHAnsi" w:hAnsiTheme="minorHAnsi" w:cstheme="minorHAnsi"/>
                <w:sz w:val="18"/>
                <w:lang w:val="en-US"/>
              </w:rPr>
            </w:pPr>
            <w:r w:rsidRPr="00E36CF1">
              <w:rPr>
                <w:rFonts w:asciiTheme="minorHAnsi" w:hAnsiTheme="minorHAnsi" w:cstheme="minorHAnsi"/>
                <w:sz w:val="18"/>
              </w:rPr>
              <w:t>ΠΕ1</w:t>
            </w:r>
            <w:r w:rsidRPr="00E36CF1">
              <w:rPr>
                <w:rFonts w:asciiTheme="minorHAnsi" w:hAnsiTheme="minorHAnsi" w:cstheme="minorHAnsi"/>
                <w:sz w:val="18"/>
                <w:lang w:val="en-US"/>
              </w:rPr>
              <w:t>0</w:t>
            </w:r>
          </w:p>
        </w:tc>
        <w:tc>
          <w:tcPr>
            <w:tcW w:w="5459" w:type="dxa"/>
            <w:shd w:val="clear" w:color="auto" w:fill="auto"/>
            <w:vAlign w:val="center"/>
          </w:tcPr>
          <w:p w14:paraId="56A59AA1" w14:textId="11200D80" w:rsidR="00C62AA5" w:rsidRPr="00E36CF1" w:rsidRDefault="00C62AA5" w:rsidP="00F24C31">
            <w:pPr>
              <w:pStyle w:val="TableParagraph"/>
              <w:ind w:left="142"/>
              <w:rPr>
                <w:rFonts w:asciiTheme="minorHAnsi" w:hAnsiTheme="minorHAnsi" w:cstheme="minorHAnsi"/>
                <w:sz w:val="18"/>
              </w:rPr>
            </w:pPr>
            <w:r w:rsidRPr="00E36CF1">
              <w:rPr>
                <w:rFonts w:asciiTheme="minorHAnsi" w:hAnsiTheme="minorHAnsi" w:cstheme="minorHAnsi"/>
                <w:sz w:val="18"/>
              </w:rPr>
              <w:t>ΠΑ-10A: Σχέδιο Ευαι</w:t>
            </w:r>
            <w:r w:rsidRPr="00E36CF1">
              <w:rPr>
                <w:rFonts w:asciiTheme="minorHAnsi" w:hAnsiTheme="minorHAnsi" w:cstheme="minorHAnsi"/>
                <w:sz w:val="18"/>
              </w:rPr>
              <w:softHyphen/>
              <w:t>σθη</w:t>
            </w:r>
            <w:r w:rsidRPr="00E36CF1">
              <w:rPr>
                <w:rFonts w:asciiTheme="minorHAnsi" w:hAnsiTheme="minorHAnsi" w:cstheme="minorHAnsi"/>
                <w:sz w:val="18"/>
              </w:rPr>
              <w:softHyphen/>
              <w:t>τοποίησης Στελεχών (Κυ</w:t>
            </w:r>
            <w:r w:rsidRPr="00E36CF1">
              <w:rPr>
                <w:rFonts w:asciiTheme="minorHAnsi" w:hAnsiTheme="minorHAnsi" w:cstheme="minorHAnsi"/>
                <w:sz w:val="18"/>
              </w:rPr>
              <w:softHyphen/>
              <w:t>βερνοασφάλεια)</w:t>
            </w:r>
          </w:p>
        </w:tc>
        <w:tc>
          <w:tcPr>
            <w:tcW w:w="842" w:type="dxa"/>
            <w:shd w:val="clear" w:color="auto" w:fill="auto"/>
          </w:tcPr>
          <w:p w14:paraId="2A2A03B5" w14:textId="77777777" w:rsidR="00C62AA5" w:rsidRPr="00E36CF1" w:rsidRDefault="00C62AA5" w:rsidP="0081578E">
            <w:pPr>
              <w:pStyle w:val="TableParagraph"/>
              <w:rPr>
                <w:rFonts w:asciiTheme="minorHAnsi" w:hAnsiTheme="minorHAnsi" w:cstheme="minorHAnsi"/>
                <w:sz w:val="18"/>
              </w:rPr>
            </w:pPr>
          </w:p>
        </w:tc>
        <w:tc>
          <w:tcPr>
            <w:tcW w:w="856" w:type="dxa"/>
            <w:shd w:val="clear" w:color="auto" w:fill="auto"/>
          </w:tcPr>
          <w:p w14:paraId="28DCFBD7" w14:textId="77777777" w:rsidR="00C62AA5" w:rsidRPr="00E36CF1" w:rsidRDefault="00C62AA5" w:rsidP="0081578E">
            <w:pPr>
              <w:pStyle w:val="TableParagraph"/>
              <w:rPr>
                <w:rFonts w:asciiTheme="minorHAnsi" w:hAnsiTheme="minorHAnsi" w:cstheme="minorHAnsi"/>
                <w:sz w:val="18"/>
              </w:rPr>
            </w:pPr>
          </w:p>
        </w:tc>
        <w:tc>
          <w:tcPr>
            <w:tcW w:w="737" w:type="dxa"/>
            <w:shd w:val="clear" w:color="auto" w:fill="auto"/>
          </w:tcPr>
          <w:p w14:paraId="40B62CB7" w14:textId="77777777" w:rsidR="00C62AA5" w:rsidRPr="00E36CF1" w:rsidRDefault="00C62AA5" w:rsidP="0081578E">
            <w:pPr>
              <w:pStyle w:val="TableParagraph"/>
              <w:rPr>
                <w:rFonts w:asciiTheme="minorHAnsi" w:hAnsiTheme="minorHAnsi" w:cstheme="minorHAnsi"/>
                <w:sz w:val="18"/>
              </w:rPr>
            </w:pPr>
          </w:p>
        </w:tc>
        <w:tc>
          <w:tcPr>
            <w:tcW w:w="794" w:type="dxa"/>
            <w:shd w:val="clear" w:color="auto" w:fill="auto"/>
          </w:tcPr>
          <w:p w14:paraId="27DE3881" w14:textId="77777777" w:rsidR="00C62AA5" w:rsidRPr="00E36CF1" w:rsidRDefault="00C62AA5" w:rsidP="0081578E">
            <w:pPr>
              <w:pStyle w:val="TableParagraph"/>
              <w:rPr>
                <w:rFonts w:asciiTheme="minorHAnsi" w:hAnsiTheme="minorHAnsi" w:cstheme="minorHAnsi"/>
                <w:sz w:val="18"/>
              </w:rPr>
            </w:pPr>
          </w:p>
        </w:tc>
        <w:tc>
          <w:tcPr>
            <w:tcW w:w="510" w:type="dxa"/>
            <w:shd w:val="clear" w:color="auto" w:fill="auto"/>
          </w:tcPr>
          <w:p w14:paraId="132A8668" w14:textId="77777777" w:rsidR="00C62AA5" w:rsidRPr="00E36CF1" w:rsidRDefault="00C62AA5" w:rsidP="0081578E">
            <w:pPr>
              <w:pStyle w:val="TableParagraph"/>
              <w:rPr>
                <w:rFonts w:asciiTheme="minorHAnsi" w:hAnsiTheme="minorHAnsi" w:cstheme="minorHAnsi"/>
                <w:sz w:val="18"/>
              </w:rPr>
            </w:pPr>
          </w:p>
        </w:tc>
        <w:tc>
          <w:tcPr>
            <w:tcW w:w="812" w:type="dxa"/>
            <w:shd w:val="clear" w:color="auto" w:fill="auto"/>
          </w:tcPr>
          <w:p w14:paraId="6172F994" w14:textId="77777777" w:rsidR="00C62AA5" w:rsidRPr="00E36CF1" w:rsidRDefault="00C62AA5" w:rsidP="0081578E">
            <w:pPr>
              <w:pStyle w:val="TableParagraph"/>
              <w:rPr>
                <w:rFonts w:asciiTheme="minorHAnsi" w:hAnsiTheme="minorHAnsi" w:cstheme="minorHAnsi"/>
                <w:sz w:val="18"/>
              </w:rPr>
            </w:pPr>
          </w:p>
        </w:tc>
        <w:tc>
          <w:tcPr>
            <w:tcW w:w="1050" w:type="dxa"/>
            <w:shd w:val="clear" w:color="auto" w:fill="auto"/>
          </w:tcPr>
          <w:p w14:paraId="12DD8CA4" w14:textId="77777777" w:rsidR="00C62AA5" w:rsidRPr="00E36CF1" w:rsidRDefault="00C62AA5" w:rsidP="0081578E">
            <w:pPr>
              <w:pStyle w:val="TableParagraph"/>
              <w:rPr>
                <w:rFonts w:asciiTheme="minorHAnsi" w:hAnsiTheme="minorHAnsi" w:cstheme="minorHAnsi"/>
                <w:sz w:val="18"/>
              </w:rPr>
            </w:pPr>
          </w:p>
        </w:tc>
        <w:tc>
          <w:tcPr>
            <w:tcW w:w="1074" w:type="dxa"/>
            <w:shd w:val="clear" w:color="auto" w:fill="auto"/>
          </w:tcPr>
          <w:p w14:paraId="58693C4E" w14:textId="77777777" w:rsidR="00C62AA5" w:rsidRPr="00E36CF1" w:rsidRDefault="00C62AA5" w:rsidP="0081578E">
            <w:pPr>
              <w:pStyle w:val="TableParagraph"/>
              <w:rPr>
                <w:rFonts w:asciiTheme="minorHAnsi" w:hAnsiTheme="minorHAnsi" w:cstheme="minorHAnsi"/>
                <w:sz w:val="18"/>
              </w:rPr>
            </w:pPr>
          </w:p>
        </w:tc>
        <w:tc>
          <w:tcPr>
            <w:tcW w:w="1134" w:type="dxa"/>
            <w:shd w:val="clear" w:color="auto" w:fill="auto"/>
          </w:tcPr>
          <w:p w14:paraId="583B562C" w14:textId="77777777" w:rsidR="00C62AA5" w:rsidRPr="00E36CF1" w:rsidRDefault="00C62AA5" w:rsidP="0081578E">
            <w:pPr>
              <w:pStyle w:val="TableParagraph"/>
              <w:rPr>
                <w:rFonts w:asciiTheme="minorHAnsi" w:hAnsiTheme="minorHAnsi" w:cstheme="minorHAnsi"/>
                <w:sz w:val="18"/>
              </w:rPr>
            </w:pPr>
          </w:p>
        </w:tc>
      </w:tr>
      <w:tr w:rsidR="007305E8" w:rsidRPr="00241037" w14:paraId="7225235B" w14:textId="77777777" w:rsidTr="00E36CF1">
        <w:trPr>
          <w:trHeight w:val="624"/>
        </w:trPr>
        <w:tc>
          <w:tcPr>
            <w:tcW w:w="380" w:type="dxa"/>
            <w:vMerge/>
            <w:shd w:val="clear" w:color="auto" w:fill="auto"/>
            <w:vAlign w:val="center"/>
          </w:tcPr>
          <w:p w14:paraId="41ADA569" w14:textId="38DA304E" w:rsidR="00C62AA5" w:rsidRPr="00E36CF1" w:rsidRDefault="00C62AA5" w:rsidP="006513DA">
            <w:pPr>
              <w:pStyle w:val="TableParagraph"/>
              <w:ind w:left="4"/>
              <w:jc w:val="center"/>
              <w:rPr>
                <w:rFonts w:asciiTheme="minorHAnsi" w:hAnsiTheme="minorHAnsi" w:cstheme="minorHAnsi"/>
                <w:sz w:val="18"/>
              </w:rPr>
            </w:pPr>
          </w:p>
        </w:tc>
        <w:tc>
          <w:tcPr>
            <w:tcW w:w="641" w:type="dxa"/>
            <w:vMerge/>
            <w:shd w:val="clear" w:color="auto" w:fill="auto"/>
            <w:vAlign w:val="center"/>
          </w:tcPr>
          <w:p w14:paraId="3DAF7B98" w14:textId="59233822" w:rsidR="00C62AA5" w:rsidRPr="00E36CF1" w:rsidRDefault="00C62AA5" w:rsidP="00DE57A1">
            <w:pPr>
              <w:pStyle w:val="TableParagraph"/>
              <w:jc w:val="center"/>
              <w:rPr>
                <w:rFonts w:asciiTheme="minorHAnsi" w:hAnsiTheme="minorHAnsi" w:cstheme="minorHAnsi"/>
                <w:sz w:val="18"/>
              </w:rPr>
            </w:pPr>
          </w:p>
        </w:tc>
        <w:tc>
          <w:tcPr>
            <w:tcW w:w="833" w:type="dxa"/>
            <w:vMerge/>
            <w:shd w:val="clear" w:color="auto" w:fill="auto"/>
            <w:vAlign w:val="center"/>
          </w:tcPr>
          <w:p w14:paraId="102556E1" w14:textId="2C5046CD" w:rsidR="00C62AA5" w:rsidRPr="00E36CF1" w:rsidRDefault="00C62AA5" w:rsidP="00DE57A1">
            <w:pPr>
              <w:pStyle w:val="TableParagraph"/>
              <w:ind w:left="144"/>
              <w:jc w:val="center"/>
              <w:rPr>
                <w:rFonts w:asciiTheme="minorHAnsi" w:hAnsiTheme="minorHAnsi" w:cstheme="minorHAnsi"/>
                <w:sz w:val="18"/>
              </w:rPr>
            </w:pPr>
          </w:p>
        </w:tc>
        <w:tc>
          <w:tcPr>
            <w:tcW w:w="5459" w:type="dxa"/>
            <w:shd w:val="clear" w:color="auto" w:fill="auto"/>
            <w:vAlign w:val="center"/>
          </w:tcPr>
          <w:p w14:paraId="48741FB4" w14:textId="036E3247" w:rsidR="00C62AA5" w:rsidRPr="00241037" w:rsidRDefault="00C62AA5" w:rsidP="00F24C31">
            <w:pPr>
              <w:pStyle w:val="TableParagraph"/>
              <w:ind w:left="142"/>
              <w:rPr>
                <w:rFonts w:asciiTheme="minorHAnsi" w:hAnsiTheme="minorHAnsi" w:cstheme="minorHAnsi"/>
                <w:sz w:val="18"/>
              </w:rPr>
            </w:pPr>
            <w:r w:rsidRPr="00E36CF1">
              <w:rPr>
                <w:rFonts w:asciiTheme="minorHAnsi" w:hAnsiTheme="minorHAnsi" w:cstheme="minorHAnsi"/>
                <w:sz w:val="18"/>
              </w:rPr>
              <w:t>ΠΑ-10Β: Απολογισμός Ευ</w:t>
            </w:r>
            <w:r w:rsidRPr="00E36CF1">
              <w:rPr>
                <w:rFonts w:asciiTheme="minorHAnsi" w:hAnsiTheme="minorHAnsi" w:cstheme="minorHAnsi"/>
                <w:sz w:val="18"/>
              </w:rPr>
              <w:softHyphen/>
              <w:t>αισθητοποίησης Στε</w:t>
            </w:r>
            <w:r w:rsidRPr="00E36CF1">
              <w:rPr>
                <w:rFonts w:asciiTheme="minorHAnsi" w:hAnsiTheme="minorHAnsi" w:cstheme="minorHAnsi"/>
                <w:sz w:val="18"/>
              </w:rPr>
              <w:softHyphen/>
              <w:t>λεχών (Κυβερνοασφάλεια)</w:t>
            </w:r>
          </w:p>
        </w:tc>
        <w:tc>
          <w:tcPr>
            <w:tcW w:w="842" w:type="dxa"/>
            <w:shd w:val="clear" w:color="auto" w:fill="auto"/>
          </w:tcPr>
          <w:p w14:paraId="29F10659" w14:textId="77777777" w:rsidR="00C62AA5" w:rsidRPr="00241037" w:rsidRDefault="00C62AA5" w:rsidP="0081578E">
            <w:pPr>
              <w:pStyle w:val="TableParagraph"/>
              <w:rPr>
                <w:rFonts w:asciiTheme="minorHAnsi" w:hAnsiTheme="minorHAnsi" w:cstheme="minorHAnsi"/>
                <w:sz w:val="18"/>
              </w:rPr>
            </w:pPr>
          </w:p>
        </w:tc>
        <w:tc>
          <w:tcPr>
            <w:tcW w:w="856" w:type="dxa"/>
            <w:shd w:val="clear" w:color="auto" w:fill="auto"/>
          </w:tcPr>
          <w:p w14:paraId="1E8D4286" w14:textId="77777777" w:rsidR="00C62AA5" w:rsidRPr="00241037" w:rsidRDefault="00C62AA5" w:rsidP="0081578E">
            <w:pPr>
              <w:pStyle w:val="TableParagraph"/>
              <w:rPr>
                <w:rFonts w:asciiTheme="minorHAnsi" w:hAnsiTheme="minorHAnsi" w:cstheme="minorHAnsi"/>
                <w:sz w:val="18"/>
              </w:rPr>
            </w:pPr>
          </w:p>
        </w:tc>
        <w:tc>
          <w:tcPr>
            <w:tcW w:w="737" w:type="dxa"/>
            <w:shd w:val="clear" w:color="auto" w:fill="auto"/>
          </w:tcPr>
          <w:p w14:paraId="2C3DDF61" w14:textId="77777777" w:rsidR="00C62AA5" w:rsidRPr="00241037" w:rsidRDefault="00C62AA5" w:rsidP="0081578E">
            <w:pPr>
              <w:pStyle w:val="TableParagraph"/>
              <w:rPr>
                <w:rFonts w:asciiTheme="minorHAnsi" w:hAnsiTheme="minorHAnsi" w:cstheme="minorHAnsi"/>
                <w:sz w:val="18"/>
              </w:rPr>
            </w:pPr>
          </w:p>
        </w:tc>
        <w:tc>
          <w:tcPr>
            <w:tcW w:w="794" w:type="dxa"/>
            <w:shd w:val="clear" w:color="auto" w:fill="auto"/>
          </w:tcPr>
          <w:p w14:paraId="5CAF57C4" w14:textId="77777777" w:rsidR="00C62AA5" w:rsidRPr="00241037" w:rsidRDefault="00C62AA5" w:rsidP="0081578E">
            <w:pPr>
              <w:pStyle w:val="TableParagraph"/>
              <w:rPr>
                <w:rFonts w:asciiTheme="minorHAnsi" w:hAnsiTheme="minorHAnsi" w:cstheme="minorHAnsi"/>
                <w:sz w:val="18"/>
              </w:rPr>
            </w:pPr>
          </w:p>
        </w:tc>
        <w:tc>
          <w:tcPr>
            <w:tcW w:w="510" w:type="dxa"/>
            <w:shd w:val="clear" w:color="auto" w:fill="auto"/>
          </w:tcPr>
          <w:p w14:paraId="4DC6D7A3" w14:textId="77777777" w:rsidR="00C62AA5" w:rsidRPr="00241037" w:rsidRDefault="00C62AA5" w:rsidP="0081578E">
            <w:pPr>
              <w:pStyle w:val="TableParagraph"/>
              <w:rPr>
                <w:rFonts w:asciiTheme="minorHAnsi" w:hAnsiTheme="minorHAnsi" w:cstheme="minorHAnsi"/>
                <w:sz w:val="18"/>
              </w:rPr>
            </w:pPr>
          </w:p>
        </w:tc>
        <w:tc>
          <w:tcPr>
            <w:tcW w:w="812" w:type="dxa"/>
            <w:shd w:val="clear" w:color="auto" w:fill="auto"/>
          </w:tcPr>
          <w:p w14:paraId="604B7575" w14:textId="77777777" w:rsidR="00C62AA5" w:rsidRPr="00241037" w:rsidRDefault="00C62AA5" w:rsidP="0081578E">
            <w:pPr>
              <w:pStyle w:val="TableParagraph"/>
              <w:rPr>
                <w:rFonts w:asciiTheme="minorHAnsi" w:hAnsiTheme="minorHAnsi" w:cstheme="minorHAnsi"/>
                <w:sz w:val="18"/>
              </w:rPr>
            </w:pPr>
          </w:p>
        </w:tc>
        <w:tc>
          <w:tcPr>
            <w:tcW w:w="1050" w:type="dxa"/>
            <w:shd w:val="clear" w:color="auto" w:fill="auto"/>
          </w:tcPr>
          <w:p w14:paraId="49E60343" w14:textId="77777777" w:rsidR="00C62AA5" w:rsidRPr="00241037" w:rsidRDefault="00C62AA5" w:rsidP="0081578E">
            <w:pPr>
              <w:pStyle w:val="TableParagraph"/>
              <w:rPr>
                <w:rFonts w:asciiTheme="minorHAnsi" w:hAnsiTheme="minorHAnsi" w:cstheme="minorHAnsi"/>
                <w:sz w:val="18"/>
              </w:rPr>
            </w:pPr>
          </w:p>
        </w:tc>
        <w:tc>
          <w:tcPr>
            <w:tcW w:w="1074" w:type="dxa"/>
            <w:shd w:val="clear" w:color="auto" w:fill="auto"/>
          </w:tcPr>
          <w:p w14:paraId="1818018D" w14:textId="77777777" w:rsidR="00C62AA5" w:rsidRPr="00241037" w:rsidRDefault="00C62AA5" w:rsidP="0081578E">
            <w:pPr>
              <w:pStyle w:val="TableParagraph"/>
              <w:rPr>
                <w:rFonts w:asciiTheme="minorHAnsi" w:hAnsiTheme="minorHAnsi" w:cstheme="minorHAnsi"/>
                <w:sz w:val="18"/>
              </w:rPr>
            </w:pPr>
          </w:p>
        </w:tc>
        <w:tc>
          <w:tcPr>
            <w:tcW w:w="1134" w:type="dxa"/>
            <w:shd w:val="clear" w:color="auto" w:fill="auto"/>
          </w:tcPr>
          <w:p w14:paraId="6C003A63" w14:textId="77777777" w:rsidR="00C62AA5" w:rsidRPr="00241037" w:rsidRDefault="00C62AA5" w:rsidP="0081578E">
            <w:pPr>
              <w:pStyle w:val="TableParagraph"/>
              <w:rPr>
                <w:rFonts w:asciiTheme="minorHAnsi" w:hAnsiTheme="minorHAnsi" w:cstheme="minorHAnsi"/>
                <w:sz w:val="18"/>
              </w:rPr>
            </w:pPr>
          </w:p>
        </w:tc>
      </w:tr>
      <w:tr w:rsidR="007305E8" w:rsidRPr="00241037" w14:paraId="29202015" w14:textId="77777777" w:rsidTr="00E36CF1">
        <w:trPr>
          <w:trHeight w:val="567"/>
        </w:trPr>
        <w:tc>
          <w:tcPr>
            <w:tcW w:w="380" w:type="dxa"/>
            <w:vMerge/>
            <w:shd w:val="clear" w:color="auto" w:fill="auto"/>
            <w:vAlign w:val="center"/>
          </w:tcPr>
          <w:p w14:paraId="4CAA74DF" w14:textId="588F80BE" w:rsidR="00C62AA5" w:rsidRPr="00241037" w:rsidRDefault="00C62AA5" w:rsidP="006513DA">
            <w:pPr>
              <w:pStyle w:val="TableParagraph"/>
              <w:ind w:left="4"/>
              <w:jc w:val="center"/>
              <w:rPr>
                <w:rFonts w:asciiTheme="minorHAnsi" w:hAnsiTheme="minorHAnsi" w:cstheme="minorHAnsi"/>
                <w:sz w:val="18"/>
              </w:rPr>
            </w:pPr>
          </w:p>
        </w:tc>
        <w:tc>
          <w:tcPr>
            <w:tcW w:w="641" w:type="dxa"/>
            <w:vMerge/>
            <w:shd w:val="clear" w:color="auto" w:fill="auto"/>
            <w:vAlign w:val="center"/>
          </w:tcPr>
          <w:p w14:paraId="42526B2C" w14:textId="02409281" w:rsidR="00C62AA5" w:rsidRPr="00241037" w:rsidRDefault="00C62AA5" w:rsidP="00DE57A1">
            <w:pPr>
              <w:pStyle w:val="TableParagraph"/>
              <w:jc w:val="center"/>
              <w:rPr>
                <w:rFonts w:asciiTheme="minorHAnsi" w:hAnsiTheme="minorHAnsi" w:cstheme="minorHAnsi"/>
                <w:sz w:val="18"/>
              </w:rPr>
            </w:pPr>
          </w:p>
        </w:tc>
        <w:tc>
          <w:tcPr>
            <w:tcW w:w="833" w:type="dxa"/>
            <w:vMerge/>
            <w:shd w:val="clear" w:color="auto" w:fill="auto"/>
            <w:vAlign w:val="center"/>
          </w:tcPr>
          <w:p w14:paraId="6EE660DB" w14:textId="1FA6D966" w:rsidR="00C62AA5" w:rsidRPr="00241037" w:rsidRDefault="00C62AA5" w:rsidP="00DE57A1">
            <w:pPr>
              <w:pStyle w:val="TableParagraph"/>
              <w:ind w:left="144"/>
              <w:jc w:val="center"/>
              <w:rPr>
                <w:rFonts w:asciiTheme="minorHAnsi" w:hAnsiTheme="minorHAnsi" w:cstheme="minorHAnsi"/>
                <w:sz w:val="18"/>
              </w:rPr>
            </w:pPr>
          </w:p>
        </w:tc>
        <w:tc>
          <w:tcPr>
            <w:tcW w:w="5459" w:type="dxa"/>
            <w:shd w:val="clear" w:color="auto" w:fill="auto"/>
            <w:vAlign w:val="center"/>
          </w:tcPr>
          <w:p w14:paraId="0D9F4E26" w14:textId="4181018B" w:rsidR="00C62AA5" w:rsidRPr="00241037" w:rsidRDefault="00C62AA5" w:rsidP="00F24C31">
            <w:pPr>
              <w:pStyle w:val="TableParagraph"/>
              <w:ind w:left="142"/>
              <w:rPr>
                <w:rFonts w:asciiTheme="minorHAnsi" w:hAnsiTheme="minorHAnsi" w:cstheme="minorHAnsi"/>
                <w:sz w:val="18"/>
              </w:rPr>
            </w:pPr>
            <w:r w:rsidRPr="00E051C7">
              <w:rPr>
                <w:rFonts w:asciiTheme="minorHAnsi" w:hAnsiTheme="minorHAnsi" w:cstheme="minorHAnsi"/>
                <w:sz w:val="18"/>
              </w:rPr>
              <w:t>ΠΑ-1</w:t>
            </w:r>
            <w:r w:rsidRPr="00A84BCA">
              <w:rPr>
                <w:rFonts w:asciiTheme="minorHAnsi" w:hAnsiTheme="minorHAnsi" w:cstheme="minorHAnsi"/>
                <w:sz w:val="18"/>
              </w:rPr>
              <w:t>0</w:t>
            </w:r>
            <w:r w:rsidRPr="00E051C7">
              <w:rPr>
                <w:rFonts w:asciiTheme="minorHAnsi" w:hAnsiTheme="minorHAnsi" w:cstheme="minorHAnsi"/>
                <w:sz w:val="18"/>
              </w:rPr>
              <w:t>Γ: Εκπαιδευτικό &amp; Ενημερωτικό Υλικό (Κυ</w:t>
            </w:r>
            <w:r>
              <w:rPr>
                <w:rFonts w:asciiTheme="minorHAnsi" w:hAnsiTheme="minorHAnsi" w:cstheme="minorHAnsi"/>
                <w:sz w:val="18"/>
              </w:rPr>
              <w:softHyphen/>
            </w:r>
            <w:r w:rsidRPr="00E051C7">
              <w:rPr>
                <w:rFonts w:asciiTheme="minorHAnsi" w:hAnsiTheme="minorHAnsi" w:cstheme="minorHAnsi"/>
                <w:sz w:val="18"/>
              </w:rPr>
              <w:t>βερ</w:t>
            </w:r>
            <w:r>
              <w:rPr>
                <w:rFonts w:asciiTheme="minorHAnsi" w:hAnsiTheme="minorHAnsi" w:cstheme="minorHAnsi"/>
                <w:sz w:val="18"/>
              </w:rPr>
              <w:softHyphen/>
            </w:r>
            <w:r w:rsidRPr="00E051C7">
              <w:rPr>
                <w:rFonts w:asciiTheme="minorHAnsi" w:hAnsiTheme="minorHAnsi" w:cstheme="minorHAnsi"/>
                <w:sz w:val="18"/>
              </w:rPr>
              <w:t>νοασφάλεια)</w:t>
            </w:r>
          </w:p>
        </w:tc>
        <w:tc>
          <w:tcPr>
            <w:tcW w:w="842" w:type="dxa"/>
            <w:shd w:val="clear" w:color="auto" w:fill="auto"/>
          </w:tcPr>
          <w:p w14:paraId="3385B31D" w14:textId="77777777" w:rsidR="00C62AA5" w:rsidRPr="00241037" w:rsidRDefault="00C62AA5" w:rsidP="0081578E">
            <w:pPr>
              <w:pStyle w:val="TableParagraph"/>
              <w:rPr>
                <w:rFonts w:asciiTheme="minorHAnsi" w:hAnsiTheme="minorHAnsi" w:cstheme="minorHAnsi"/>
                <w:sz w:val="18"/>
              </w:rPr>
            </w:pPr>
          </w:p>
        </w:tc>
        <w:tc>
          <w:tcPr>
            <w:tcW w:w="856" w:type="dxa"/>
            <w:shd w:val="clear" w:color="auto" w:fill="auto"/>
          </w:tcPr>
          <w:p w14:paraId="2B3538ED" w14:textId="77777777" w:rsidR="00C62AA5" w:rsidRPr="00241037" w:rsidRDefault="00C62AA5" w:rsidP="0081578E">
            <w:pPr>
              <w:pStyle w:val="TableParagraph"/>
              <w:rPr>
                <w:rFonts w:asciiTheme="minorHAnsi" w:hAnsiTheme="minorHAnsi" w:cstheme="minorHAnsi"/>
                <w:sz w:val="18"/>
              </w:rPr>
            </w:pPr>
          </w:p>
        </w:tc>
        <w:tc>
          <w:tcPr>
            <w:tcW w:w="737" w:type="dxa"/>
            <w:shd w:val="clear" w:color="auto" w:fill="auto"/>
          </w:tcPr>
          <w:p w14:paraId="33D5AA53" w14:textId="77777777" w:rsidR="00C62AA5" w:rsidRPr="00241037" w:rsidRDefault="00C62AA5" w:rsidP="0081578E">
            <w:pPr>
              <w:pStyle w:val="TableParagraph"/>
              <w:rPr>
                <w:rFonts w:asciiTheme="minorHAnsi" w:hAnsiTheme="minorHAnsi" w:cstheme="minorHAnsi"/>
                <w:sz w:val="18"/>
              </w:rPr>
            </w:pPr>
          </w:p>
        </w:tc>
        <w:tc>
          <w:tcPr>
            <w:tcW w:w="794" w:type="dxa"/>
            <w:shd w:val="clear" w:color="auto" w:fill="auto"/>
          </w:tcPr>
          <w:p w14:paraId="26F3FDE8" w14:textId="77777777" w:rsidR="00C62AA5" w:rsidRPr="00241037" w:rsidRDefault="00C62AA5" w:rsidP="0081578E">
            <w:pPr>
              <w:pStyle w:val="TableParagraph"/>
              <w:rPr>
                <w:rFonts w:asciiTheme="minorHAnsi" w:hAnsiTheme="minorHAnsi" w:cstheme="minorHAnsi"/>
                <w:sz w:val="18"/>
              </w:rPr>
            </w:pPr>
          </w:p>
        </w:tc>
        <w:tc>
          <w:tcPr>
            <w:tcW w:w="510" w:type="dxa"/>
            <w:shd w:val="clear" w:color="auto" w:fill="auto"/>
          </w:tcPr>
          <w:p w14:paraId="79607941" w14:textId="77777777" w:rsidR="00C62AA5" w:rsidRPr="00241037" w:rsidRDefault="00C62AA5" w:rsidP="0081578E">
            <w:pPr>
              <w:pStyle w:val="TableParagraph"/>
              <w:rPr>
                <w:rFonts w:asciiTheme="minorHAnsi" w:hAnsiTheme="minorHAnsi" w:cstheme="minorHAnsi"/>
                <w:sz w:val="18"/>
              </w:rPr>
            </w:pPr>
          </w:p>
        </w:tc>
        <w:tc>
          <w:tcPr>
            <w:tcW w:w="812" w:type="dxa"/>
            <w:shd w:val="clear" w:color="auto" w:fill="auto"/>
          </w:tcPr>
          <w:p w14:paraId="0518B9DD" w14:textId="77777777" w:rsidR="00C62AA5" w:rsidRPr="00241037" w:rsidRDefault="00C62AA5" w:rsidP="0081578E">
            <w:pPr>
              <w:pStyle w:val="TableParagraph"/>
              <w:rPr>
                <w:rFonts w:asciiTheme="minorHAnsi" w:hAnsiTheme="minorHAnsi" w:cstheme="minorHAnsi"/>
                <w:sz w:val="18"/>
              </w:rPr>
            </w:pPr>
          </w:p>
        </w:tc>
        <w:tc>
          <w:tcPr>
            <w:tcW w:w="1050" w:type="dxa"/>
            <w:shd w:val="clear" w:color="auto" w:fill="auto"/>
          </w:tcPr>
          <w:p w14:paraId="209F0185" w14:textId="77777777" w:rsidR="00C62AA5" w:rsidRPr="00241037" w:rsidRDefault="00C62AA5" w:rsidP="0081578E">
            <w:pPr>
              <w:pStyle w:val="TableParagraph"/>
              <w:rPr>
                <w:rFonts w:asciiTheme="minorHAnsi" w:hAnsiTheme="minorHAnsi" w:cstheme="minorHAnsi"/>
                <w:sz w:val="18"/>
              </w:rPr>
            </w:pPr>
          </w:p>
        </w:tc>
        <w:tc>
          <w:tcPr>
            <w:tcW w:w="1074" w:type="dxa"/>
            <w:shd w:val="clear" w:color="auto" w:fill="auto"/>
          </w:tcPr>
          <w:p w14:paraId="0F0A0191" w14:textId="77777777" w:rsidR="00C62AA5" w:rsidRPr="00241037" w:rsidRDefault="00C62AA5" w:rsidP="0081578E">
            <w:pPr>
              <w:pStyle w:val="TableParagraph"/>
              <w:rPr>
                <w:rFonts w:asciiTheme="minorHAnsi" w:hAnsiTheme="minorHAnsi" w:cstheme="minorHAnsi"/>
                <w:sz w:val="18"/>
              </w:rPr>
            </w:pPr>
          </w:p>
        </w:tc>
        <w:tc>
          <w:tcPr>
            <w:tcW w:w="1134" w:type="dxa"/>
            <w:shd w:val="clear" w:color="auto" w:fill="auto"/>
          </w:tcPr>
          <w:p w14:paraId="0DEADEA3" w14:textId="77777777" w:rsidR="00C62AA5" w:rsidRPr="00241037" w:rsidRDefault="00C62AA5" w:rsidP="0081578E">
            <w:pPr>
              <w:pStyle w:val="TableParagraph"/>
              <w:rPr>
                <w:rFonts w:asciiTheme="minorHAnsi" w:hAnsiTheme="minorHAnsi" w:cstheme="minorHAnsi"/>
                <w:sz w:val="18"/>
              </w:rPr>
            </w:pPr>
          </w:p>
        </w:tc>
      </w:tr>
      <w:tr w:rsidR="007305E8" w:rsidRPr="00241037" w14:paraId="48D3D772" w14:textId="77777777" w:rsidTr="00E36CF1">
        <w:trPr>
          <w:trHeight w:val="397"/>
        </w:trPr>
        <w:tc>
          <w:tcPr>
            <w:tcW w:w="380" w:type="dxa"/>
            <w:vMerge/>
            <w:shd w:val="clear" w:color="auto" w:fill="auto"/>
            <w:vAlign w:val="center"/>
          </w:tcPr>
          <w:p w14:paraId="1312F664" w14:textId="39B2D02F" w:rsidR="00C62AA5" w:rsidRPr="00241037" w:rsidRDefault="00C62AA5" w:rsidP="006513DA">
            <w:pPr>
              <w:pStyle w:val="TableParagraph"/>
              <w:ind w:left="4"/>
              <w:jc w:val="center"/>
              <w:rPr>
                <w:rFonts w:asciiTheme="minorHAnsi" w:hAnsiTheme="minorHAnsi" w:cstheme="minorHAnsi"/>
                <w:sz w:val="18"/>
              </w:rPr>
            </w:pPr>
          </w:p>
        </w:tc>
        <w:tc>
          <w:tcPr>
            <w:tcW w:w="641" w:type="dxa"/>
            <w:vMerge/>
            <w:shd w:val="clear" w:color="auto" w:fill="auto"/>
            <w:vAlign w:val="center"/>
          </w:tcPr>
          <w:p w14:paraId="59830B1B" w14:textId="28FC7B47" w:rsidR="00C62AA5" w:rsidRPr="00241037" w:rsidRDefault="00C62AA5" w:rsidP="00DE57A1">
            <w:pPr>
              <w:pStyle w:val="TableParagraph"/>
              <w:jc w:val="center"/>
              <w:rPr>
                <w:rFonts w:asciiTheme="minorHAnsi" w:hAnsiTheme="minorHAnsi" w:cstheme="minorHAnsi"/>
                <w:sz w:val="18"/>
              </w:rPr>
            </w:pPr>
          </w:p>
        </w:tc>
        <w:tc>
          <w:tcPr>
            <w:tcW w:w="833" w:type="dxa"/>
            <w:vMerge/>
            <w:shd w:val="clear" w:color="auto" w:fill="auto"/>
            <w:vAlign w:val="center"/>
          </w:tcPr>
          <w:p w14:paraId="134DEE2B" w14:textId="54D62747" w:rsidR="00C62AA5" w:rsidRPr="00241037" w:rsidRDefault="00C62AA5" w:rsidP="00DE57A1">
            <w:pPr>
              <w:pStyle w:val="TableParagraph"/>
              <w:ind w:left="144"/>
              <w:jc w:val="center"/>
              <w:rPr>
                <w:rFonts w:asciiTheme="minorHAnsi" w:hAnsiTheme="minorHAnsi" w:cstheme="minorHAnsi"/>
                <w:sz w:val="18"/>
              </w:rPr>
            </w:pPr>
          </w:p>
        </w:tc>
        <w:tc>
          <w:tcPr>
            <w:tcW w:w="5459" w:type="dxa"/>
            <w:shd w:val="clear" w:color="auto" w:fill="auto"/>
            <w:vAlign w:val="center"/>
          </w:tcPr>
          <w:p w14:paraId="0A942954" w14:textId="61AC4E5A" w:rsidR="00C62AA5" w:rsidRPr="00241037" w:rsidRDefault="00C62AA5" w:rsidP="00F24C31">
            <w:pPr>
              <w:pStyle w:val="TableParagraph"/>
              <w:ind w:left="142"/>
              <w:rPr>
                <w:rFonts w:asciiTheme="minorHAnsi" w:hAnsiTheme="minorHAnsi" w:cstheme="minorHAnsi"/>
                <w:sz w:val="18"/>
              </w:rPr>
            </w:pPr>
            <w:r w:rsidRPr="00E051C7">
              <w:rPr>
                <w:rFonts w:asciiTheme="minorHAnsi" w:hAnsiTheme="minorHAnsi" w:cstheme="minorHAnsi"/>
                <w:sz w:val="18"/>
              </w:rPr>
              <w:t>ΠΑ-1</w:t>
            </w:r>
            <w:r>
              <w:rPr>
                <w:rFonts w:asciiTheme="minorHAnsi" w:hAnsiTheme="minorHAnsi" w:cstheme="minorHAnsi"/>
                <w:sz w:val="18"/>
                <w:lang w:val="en-US"/>
              </w:rPr>
              <w:t>0</w:t>
            </w:r>
            <w:r w:rsidRPr="00E051C7">
              <w:rPr>
                <w:rFonts w:asciiTheme="minorHAnsi" w:hAnsiTheme="minorHAnsi" w:cstheme="minorHAnsi"/>
                <w:sz w:val="18"/>
              </w:rPr>
              <w:t>Δ: Υλικό Τεκμη</w:t>
            </w:r>
            <w:r>
              <w:rPr>
                <w:rFonts w:asciiTheme="minorHAnsi" w:hAnsiTheme="minorHAnsi" w:cstheme="minorHAnsi"/>
                <w:sz w:val="18"/>
              </w:rPr>
              <w:softHyphen/>
            </w:r>
            <w:r w:rsidRPr="00E051C7">
              <w:rPr>
                <w:rFonts w:asciiTheme="minorHAnsi" w:hAnsiTheme="minorHAnsi" w:cstheme="minorHAnsi"/>
                <w:sz w:val="18"/>
              </w:rPr>
              <w:t>ρί</w:t>
            </w:r>
            <w:r>
              <w:rPr>
                <w:rFonts w:asciiTheme="minorHAnsi" w:hAnsiTheme="minorHAnsi" w:cstheme="minorHAnsi"/>
                <w:sz w:val="18"/>
              </w:rPr>
              <w:softHyphen/>
            </w:r>
            <w:r w:rsidRPr="00E051C7">
              <w:rPr>
                <w:rFonts w:asciiTheme="minorHAnsi" w:hAnsiTheme="minorHAnsi" w:cstheme="minorHAnsi"/>
                <w:sz w:val="18"/>
              </w:rPr>
              <w:t>ωσης</w:t>
            </w:r>
          </w:p>
        </w:tc>
        <w:tc>
          <w:tcPr>
            <w:tcW w:w="842" w:type="dxa"/>
            <w:shd w:val="clear" w:color="auto" w:fill="auto"/>
          </w:tcPr>
          <w:p w14:paraId="71022C97" w14:textId="77777777" w:rsidR="00C62AA5" w:rsidRPr="00241037" w:rsidRDefault="00C62AA5" w:rsidP="0081578E">
            <w:pPr>
              <w:pStyle w:val="TableParagraph"/>
              <w:rPr>
                <w:rFonts w:asciiTheme="minorHAnsi" w:hAnsiTheme="minorHAnsi" w:cstheme="minorHAnsi"/>
                <w:sz w:val="18"/>
              </w:rPr>
            </w:pPr>
          </w:p>
        </w:tc>
        <w:tc>
          <w:tcPr>
            <w:tcW w:w="856" w:type="dxa"/>
            <w:shd w:val="clear" w:color="auto" w:fill="auto"/>
          </w:tcPr>
          <w:p w14:paraId="7B759C15" w14:textId="77777777" w:rsidR="00C62AA5" w:rsidRPr="00241037" w:rsidRDefault="00C62AA5" w:rsidP="0081578E">
            <w:pPr>
              <w:pStyle w:val="TableParagraph"/>
              <w:rPr>
                <w:rFonts w:asciiTheme="minorHAnsi" w:hAnsiTheme="minorHAnsi" w:cstheme="minorHAnsi"/>
                <w:sz w:val="18"/>
              </w:rPr>
            </w:pPr>
          </w:p>
        </w:tc>
        <w:tc>
          <w:tcPr>
            <w:tcW w:w="737" w:type="dxa"/>
            <w:shd w:val="clear" w:color="auto" w:fill="auto"/>
          </w:tcPr>
          <w:p w14:paraId="69F1BBF3" w14:textId="77777777" w:rsidR="00C62AA5" w:rsidRPr="00241037" w:rsidRDefault="00C62AA5" w:rsidP="0081578E">
            <w:pPr>
              <w:pStyle w:val="TableParagraph"/>
              <w:rPr>
                <w:rFonts w:asciiTheme="minorHAnsi" w:hAnsiTheme="minorHAnsi" w:cstheme="minorHAnsi"/>
                <w:sz w:val="18"/>
              </w:rPr>
            </w:pPr>
          </w:p>
        </w:tc>
        <w:tc>
          <w:tcPr>
            <w:tcW w:w="794" w:type="dxa"/>
            <w:shd w:val="clear" w:color="auto" w:fill="auto"/>
          </w:tcPr>
          <w:p w14:paraId="79C44FE3" w14:textId="77777777" w:rsidR="00C62AA5" w:rsidRPr="00241037" w:rsidRDefault="00C62AA5" w:rsidP="0081578E">
            <w:pPr>
              <w:pStyle w:val="TableParagraph"/>
              <w:rPr>
                <w:rFonts w:asciiTheme="minorHAnsi" w:hAnsiTheme="minorHAnsi" w:cstheme="minorHAnsi"/>
                <w:sz w:val="18"/>
              </w:rPr>
            </w:pPr>
          </w:p>
        </w:tc>
        <w:tc>
          <w:tcPr>
            <w:tcW w:w="510" w:type="dxa"/>
            <w:shd w:val="clear" w:color="auto" w:fill="auto"/>
          </w:tcPr>
          <w:p w14:paraId="7B39A5E8" w14:textId="77777777" w:rsidR="00C62AA5" w:rsidRPr="00241037" w:rsidRDefault="00C62AA5" w:rsidP="0081578E">
            <w:pPr>
              <w:pStyle w:val="TableParagraph"/>
              <w:rPr>
                <w:rFonts w:asciiTheme="minorHAnsi" w:hAnsiTheme="minorHAnsi" w:cstheme="minorHAnsi"/>
                <w:sz w:val="18"/>
              </w:rPr>
            </w:pPr>
          </w:p>
        </w:tc>
        <w:tc>
          <w:tcPr>
            <w:tcW w:w="812" w:type="dxa"/>
            <w:shd w:val="clear" w:color="auto" w:fill="auto"/>
          </w:tcPr>
          <w:p w14:paraId="6D9EAB97" w14:textId="77777777" w:rsidR="00C62AA5" w:rsidRPr="00241037" w:rsidRDefault="00C62AA5" w:rsidP="0081578E">
            <w:pPr>
              <w:pStyle w:val="TableParagraph"/>
              <w:rPr>
                <w:rFonts w:asciiTheme="minorHAnsi" w:hAnsiTheme="minorHAnsi" w:cstheme="minorHAnsi"/>
                <w:sz w:val="18"/>
              </w:rPr>
            </w:pPr>
          </w:p>
        </w:tc>
        <w:tc>
          <w:tcPr>
            <w:tcW w:w="1050" w:type="dxa"/>
            <w:shd w:val="clear" w:color="auto" w:fill="auto"/>
          </w:tcPr>
          <w:p w14:paraId="7B29B8DD" w14:textId="77777777" w:rsidR="00C62AA5" w:rsidRPr="00241037" w:rsidRDefault="00C62AA5" w:rsidP="0081578E">
            <w:pPr>
              <w:pStyle w:val="TableParagraph"/>
              <w:rPr>
                <w:rFonts w:asciiTheme="minorHAnsi" w:hAnsiTheme="minorHAnsi" w:cstheme="minorHAnsi"/>
                <w:sz w:val="18"/>
              </w:rPr>
            </w:pPr>
          </w:p>
        </w:tc>
        <w:tc>
          <w:tcPr>
            <w:tcW w:w="1074" w:type="dxa"/>
            <w:shd w:val="clear" w:color="auto" w:fill="auto"/>
          </w:tcPr>
          <w:p w14:paraId="0AA5DD9D" w14:textId="77777777" w:rsidR="00C62AA5" w:rsidRPr="00241037" w:rsidRDefault="00C62AA5" w:rsidP="0081578E">
            <w:pPr>
              <w:pStyle w:val="TableParagraph"/>
              <w:rPr>
                <w:rFonts w:asciiTheme="minorHAnsi" w:hAnsiTheme="minorHAnsi" w:cstheme="minorHAnsi"/>
                <w:sz w:val="18"/>
              </w:rPr>
            </w:pPr>
          </w:p>
        </w:tc>
        <w:tc>
          <w:tcPr>
            <w:tcW w:w="1134" w:type="dxa"/>
            <w:shd w:val="clear" w:color="auto" w:fill="auto"/>
          </w:tcPr>
          <w:p w14:paraId="18339619" w14:textId="77777777" w:rsidR="00C62AA5" w:rsidRPr="00241037" w:rsidRDefault="00C62AA5" w:rsidP="0081578E">
            <w:pPr>
              <w:pStyle w:val="TableParagraph"/>
              <w:rPr>
                <w:rFonts w:asciiTheme="minorHAnsi" w:hAnsiTheme="minorHAnsi" w:cstheme="minorHAnsi"/>
                <w:sz w:val="18"/>
              </w:rPr>
            </w:pPr>
          </w:p>
        </w:tc>
      </w:tr>
      <w:tr w:rsidR="00922E3F" w:rsidRPr="00241037" w14:paraId="3AB01EF2" w14:textId="77777777" w:rsidTr="00E36CF1">
        <w:trPr>
          <w:trHeight w:val="567"/>
        </w:trPr>
        <w:tc>
          <w:tcPr>
            <w:tcW w:w="380" w:type="dxa"/>
            <w:vMerge w:val="restart"/>
            <w:shd w:val="clear" w:color="auto" w:fill="auto"/>
            <w:vAlign w:val="center"/>
          </w:tcPr>
          <w:p w14:paraId="6345C754" w14:textId="2380B51D" w:rsidR="00922E3F" w:rsidRPr="00A84BCA" w:rsidRDefault="00922E3F" w:rsidP="006513DA">
            <w:pPr>
              <w:pStyle w:val="TableParagraph"/>
              <w:spacing w:line="219" w:lineRule="exact"/>
              <w:ind w:left="4"/>
              <w:jc w:val="center"/>
              <w:rPr>
                <w:rFonts w:asciiTheme="minorHAnsi" w:hAnsiTheme="minorHAnsi" w:cstheme="minorHAnsi"/>
                <w:sz w:val="18"/>
                <w:lang w:val="en-US"/>
              </w:rPr>
            </w:pPr>
            <w:r>
              <w:rPr>
                <w:rFonts w:asciiTheme="minorHAnsi" w:hAnsiTheme="minorHAnsi" w:cstheme="minorHAnsi"/>
                <w:sz w:val="18"/>
                <w:lang w:val="en-US"/>
              </w:rPr>
              <w:t>6</w:t>
            </w:r>
          </w:p>
        </w:tc>
        <w:tc>
          <w:tcPr>
            <w:tcW w:w="641" w:type="dxa"/>
            <w:vMerge w:val="restart"/>
            <w:shd w:val="clear" w:color="auto" w:fill="auto"/>
            <w:vAlign w:val="center"/>
          </w:tcPr>
          <w:p w14:paraId="06FCBF41" w14:textId="68E0DBD2" w:rsidR="00922E3F" w:rsidRPr="00A84BCA" w:rsidRDefault="00922E3F" w:rsidP="00FD03BB">
            <w:pPr>
              <w:pStyle w:val="TableParagraph"/>
              <w:spacing w:line="219" w:lineRule="exact"/>
              <w:ind w:left="5"/>
              <w:jc w:val="center"/>
              <w:rPr>
                <w:rFonts w:asciiTheme="minorHAnsi" w:hAnsiTheme="minorHAnsi" w:cstheme="minorHAnsi"/>
                <w:sz w:val="18"/>
                <w:lang w:val="en-US"/>
              </w:rPr>
            </w:pPr>
            <w:r>
              <w:rPr>
                <w:rFonts w:asciiTheme="minorHAnsi" w:hAnsiTheme="minorHAnsi" w:cstheme="minorHAnsi"/>
                <w:sz w:val="18"/>
              </w:rPr>
              <w:t>Φ</w:t>
            </w:r>
            <w:r>
              <w:rPr>
                <w:rFonts w:asciiTheme="minorHAnsi" w:hAnsiTheme="minorHAnsi" w:cstheme="minorHAnsi"/>
                <w:sz w:val="18"/>
                <w:lang w:val="en-US"/>
              </w:rPr>
              <w:t>6</w:t>
            </w:r>
          </w:p>
        </w:tc>
        <w:tc>
          <w:tcPr>
            <w:tcW w:w="833" w:type="dxa"/>
            <w:shd w:val="clear" w:color="auto" w:fill="auto"/>
            <w:vAlign w:val="center"/>
          </w:tcPr>
          <w:p w14:paraId="2941DD02" w14:textId="00C04F4D" w:rsidR="00922E3F" w:rsidRPr="00A84BCA" w:rsidRDefault="00922E3F" w:rsidP="00CC0CCA">
            <w:pPr>
              <w:pStyle w:val="TableParagraph"/>
              <w:jc w:val="center"/>
              <w:rPr>
                <w:rFonts w:asciiTheme="minorHAnsi" w:hAnsiTheme="minorHAnsi" w:cstheme="minorHAnsi"/>
                <w:sz w:val="18"/>
                <w:lang w:val="en-US"/>
              </w:rPr>
            </w:pPr>
            <w:r>
              <w:rPr>
                <w:rFonts w:asciiTheme="minorHAnsi" w:hAnsiTheme="minorHAnsi" w:cstheme="minorHAnsi"/>
                <w:sz w:val="18"/>
              </w:rPr>
              <w:t>ΠΕ1</w:t>
            </w:r>
            <w:r>
              <w:rPr>
                <w:rFonts w:asciiTheme="minorHAnsi" w:hAnsiTheme="minorHAnsi" w:cstheme="minorHAnsi"/>
                <w:sz w:val="18"/>
                <w:lang w:val="en-US"/>
              </w:rPr>
              <w:t>1</w:t>
            </w:r>
          </w:p>
        </w:tc>
        <w:tc>
          <w:tcPr>
            <w:tcW w:w="5459" w:type="dxa"/>
            <w:shd w:val="clear" w:color="auto" w:fill="auto"/>
            <w:vAlign w:val="center"/>
          </w:tcPr>
          <w:p w14:paraId="46FD46EC" w14:textId="6D066EF6" w:rsidR="00922E3F" w:rsidRPr="00241037" w:rsidRDefault="00922E3F" w:rsidP="00F24C31">
            <w:pPr>
              <w:pStyle w:val="TableParagraph"/>
              <w:ind w:left="142"/>
              <w:rPr>
                <w:rFonts w:asciiTheme="minorHAnsi" w:hAnsiTheme="minorHAnsi" w:cstheme="minorHAnsi"/>
                <w:sz w:val="18"/>
              </w:rPr>
            </w:pPr>
            <w:r w:rsidRPr="00E051C7">
              <w:rPr>
                <w:rFonts w:asciiTheme="minorHAnsi" w:hAnsiTheme="minorHAnsi" w:cstheme="minorHAnsi"/>
                <w:sz w:val="18"/>
              </w:rPr>
              <w:t>ΠΑ-1</w:t>
            </w:r>
            <w:r w:rsidRPr="00A84BCA">
              <w:rPr>
                <w:rFonts w:asciiTheme="minorHAnsi" w:hAnsiTheme="minorHAnsi" w:cstheme="minorHAnsi"/>
                <w:sz w:val="18"/>
              </w:rPr>
              <w:t>1</w:t>
            </w:r>
            <w:r w:rsidRPr="00E051C7">
              <w:rPr>
                <w:rFonts w:asciiTheme="minorHAnsi" w:hAnsiTheme="minorHAnsi" w:cstheme="minorHAnsi"/>
                <w:sz w:val="18"/>
              </w:rPr>
              <w:t>: Τεκμηρίωση Πα</w:t>
            </w:r>
            <w:r>
              <w:rPr>
                <w:rFonts w:asciiTheme="minorHAnsi" w:hAnsiTheme="minorHAnsi" w:cstheme="minorHAnsi"/>
                <w:sz w:val="18"/>
              </w:rPr>
              <w:softHyphen/>
            </w:r>
            <w:r w:rsidRPr="00E051C7">
              <w:rPr>
                <w:rFonts w:asciiTheme="minorHAnsi" w:hAnsiTheme="minorHAnsi" w:cstheme="minorHAnsi"/>
                <w:sz w:val="18"/>
              </w:rPr>
              <w:t>ρα</w:t>
            </w:r>
            <w:r>
              <w:rPr>
                <w:rFonts w:asciiTheme="minorHAnsi" w:hAnsiTheme="minorHAnsi" w:cstheme="minorHAnsi"/>
                <w:sz w:val="18"/>
              </w:rPr>
              <w:softHyphen/>
            </w:r>
            <w:r w:rsidRPr="00E051C7">
              <w:rPr>
                <w:rFonts w:asciiTheme="minorHAnsi" w:hAnsiTheme="minorHAnsi" w:cstheme="minorHAnsi"/>
                <w:sz w:val="18"/>
              </w:rPr>
              <w:t>γωγής Ενημε</w:t>
            </w:r>
            <w:r>
              <w:rPr>
                <w:rFonts w:asciiTheme="minorHAnsi" w:hAnsiTheme="minorHAnsi" w:cstheme="minorHAnsi"/>
                <w:sz w:val="18"/>
              </w:rPr>
              <w:softHyphen/>
            </w:r>
            <w:r w:rsidRPr="00E051C7">
              <w:rPr>
                <w:rFonts w:asciiTheme="minorHAnsi" w:hAnsiTheme="minorHAnsi" w:cstheme="minorHAnsi"/>
                <w:sz w:val="18"/>
              </w:rPr>
              <w:t>ρω</w:t>
            </w:r>
            <w:r>
              <w:rPr>
                <w:rFonts w:asciiTheme="minorHAnsi" w:hAnsiTheme="minorHAnsi" w:cstheme="minorHAnsi"/>
                <w:sz w:val="18"/>
              </w:rPr>
              <w:softHyphen/>
            </w:r>
            <w:r w:rsidRPr="00E051C7">
              <w:rPr>
                <w:rFonts w:asciiTheme="minorHAnsi" w:hAnsiTheme="minorHAnsi" w:cstheme="minorHAnsi"/>
                <w:sz w:val="18"/>
              </w:rPr>
              <w:t>τι</w:t>
            </w:r>
            <w:r>
              <w:rPr>
                <w:rFonts w:asciiTheme="minorHAnsi" w:hAnsiTheme="minorHAnsi" w:cstheme="minorHAnsi"/>
                <w:sz w:val="18"/>
              </w:rPr>
              <w:softHyphen/>
            </w:r>
            <w:r w:rsidRPr="00E051C7">
              <w:rPr>
                <w:rFonts w:asciiTheme="minorHAnsi" w:hAnsiTheme="minorHAnsi" w:cstheme="minorHAnsi"/>
                <w:sz w:val="18"/>
              </w:rPr>
              <w:t>κών Αναφορών</w:t>
            </w:r>
          </w:p>
        </w:tc>
        <w:tc>
          <w:tcPr>
            <w:tcW w:w="842" w:type="dxa"/>
            <w:shd w:val="clear" w:color="auto" w:fill="auto"/>
          </w:tcPr>
          <w:p w14:paraId="7D96A02D" w14:textId="77777777" w:rsidR="00922E3F" w:rsidRPr="00241037" w:rsidRDefault="00922E3F" w:rsidP="0081578E">
            <w:pPr>
              <w:pStyle w:val="TableParagraph"/>
              <w:rPr>
                <w:rFonts w:asciiTheme="minorHAnsi" w:hAnsiTheme="minorHAnsi" w:cstheme="minorHAnsi"/>
                <w:sz w:val="18"/>
              </w:rPr>
            </w:pPr>
          </w:p>
        </w:tc>
        <w:tc>
          <w:tcPr>
            <w:tcW w:w="856" w:type="dxa"/>
            <w:shd w:val="clear" w:color="auto" w:fill="auto"/>
          </w:tcPr>
          <w:p w14:paraId="168BD363" w14:textId="77777777" w:rsidR="00922E3F" w:rsidRPr="00241037" w:rsidRDefault="00922E3F" w:rsidP="0081578E">
            <w:pPr>
              <w:pStyle w:val="TableParagraph"/>
              <w:rPr>
                <w:rFonts w:asciiTheme="minorHAnsi" w:hAnsiTheme="minorHAnsi" w:cstheme="minorHAnsi"/>
                <w:sz w:val="18"/>
              </w:rPr>
            </w:pPr>
          </w:p>
        </w:tc>
        <w:tc>
          <w:tcPr>
            <w:tcW w:w="737" w:type="dxa"/>
            <w:shd w:val="clear" w:color="auto" w:fill="auto"/>
          </w:tcPr>
          <w:p w14:paraId="0D394C51" w14:textId="77777777" w:rsidR="00922E3F" w:rsidRPr="00241037" w:rsidRDefault="00922E3F" w:rsidP="0081578E">
            <w:pPr>
              <w:pStyle w:val="TableParagraph"/>
              <w:rPr>
                <w:rFonts w:asciiTheme="minorHAnsi" w:hAnsiTheme="minorHAnsi" w:cstheme="minorHAnsi"/>
                <w:sz w:val="18"/>
              </w:rPr>
            </w:pPr>
          </w:p>
        </w:tc>
        <w:tc>
          <w:tcPr>
            <w:tcW w:w="794" w:type="dxa"/>
            <w:shd w:val="clear" w:color="auto" w:fill="auto"/>
          </w:tcPr>
          <w:p w14:paraId="6A31809C" w14:textId="77777777" w:rsidR="00922E3F" w:rsidRPr="00241037" w:rsidRDefault="00922E3F" w:rsidP="0081578E">
            <w:pPr>
              <w:pStyle w:val="TableParagraph"/>
              <w:rPr>
                <w:rFonts w:asciiTheme="minorHAnsi" w:hAnsiTheme="minorHAnsi" w:cstheme="minorHAnsi"/>
                <w:sz w:val="18"/>
              </w:rPr>
            </w:pPr>
          </w:p>
        </w:tc>
        <w:tc>
          <w:tcPr>
            <w:tcW w:w="510" w:type="dxa"/>
            <w:shd w:val="clear" w:color="auto" w:fill="auto"/>
          </w:tcPr>
          <w:p w14:paraId="081FE1ED" w14:textId="77777777" w:rsidR="00922E3F" w:rsidRPr="00241037" w:rsidRDefault="00922E3F" w:rsidP="0081578E">
            <w:pPr>
              <w:pStyle w:val="TableParagraph"/>
              <w:rPr>
                <w:rFonts w:asciiTheme="minorHAnsi" w:hAnsiTheme="minorHAnsi" w:cstheme="minorHAnsi"/>
                <w:sz w:val="18"/>
              </w:rPr>
            </w:pPr>
          </w:p>
        </w:tc>
        <w:tc>
          <w:tcPr>
            <w:tcW w:w="812" w:type="dxa"/>
            <w:shd w:val="clear" w:color="auto" w:fill="auto"/>
          </w:tcPr>
          <w:p w14:paraId="4A2B013C" w14:textId="77777777" w:rsidR="00922E3F" w:rsidRPr="00241037" w:rsidRDefault="00922E3F" w:rsidP="0081578E">
            <w:pPr>
              <w:pStyle w:val="TableParagraph"/>
              <w:rPr>
                <w:rFonts w:asciiTheme="minorHAnsi" w:hAnsiTheme="minorHAnsi" w:cstheme="minorHAnsi"/>
                <w:sz w:val="18"/>
              </w:rPr>
            </w:pPr>
          </w:p>
        </w:tc>
        <w:tc>
          <w:tcPr>
            <w:tcW w:w="1050" w:type="dxa"/>
            <w:shd w:val="clear" w:color="auto" w:fill="auto"/>
          </w:tcPr>
          <w:p w14:paraId="6EDB4737" w14:textId="77777777" w:rsidR="00922E3F" w:rsidRPr="00241037" w:rsidRDefault="00922E3F" w:rsidP="0081578E">
            <w:pPr>
              <w:pStyle w:val="TableParagraph"/>
              <w:rPr>
                <w:rFonts w:asciiTheme="minorHAnsi" w:hAnsiTheme="minorHAnsi" w:cstheme="minorHAnsi"/>
                <w:sz w:val="18"/>
              </w:rPr>
            </w:pPr>
          </w:p>
        </w:tc>
        <w:tc>
          <w:tcPr>
            <w:tcW w:w="1074" w:type="dxa"/>
            <w:shd w:val="clear" w:color="auto" w:fill="auto"/>
            <w:vAlign w:val="center"/>
          </w:tcPr>
          <w:p w14:paraId="6D4802D0" w14:textId="5E6D49CE" w:rsidR="00922E3F" w:rsidRPr="00241037" w:rsidRDefault="00922E3F" w:rsidP="008F1B9C">
            <w:pPr>
              <w:pStyle w:val="TableParagraph"/>
              <w:jc w:val="center"/>
              <w:rPr>
                <w:rFonts w:asciiTheme="minorHAnsi" w:hAnsiTheme="minorHAnsi" w:cstheme="minorHAnsi"/>
                <w:sz w:val="18"/>
              </w:rPr>
            </w:pPr>
          </w:p>
        </w:tc>
        <w:tc>
          <w:tcPr>
            <w:tcW w:w="1134" w:type="dxa"/>
            <w:shd w:val="clear" w:color="auto" w:fill="auto"/>
            <w:vAlign w:val="center"/>
          </w:tcPr>
          <w:p w14:paraId="7EA0CCE3" w14:textId="49ABC9E6" w:rsidR="00922E3F" w:rsidRPr="00241037" w:rsidRDefault="00922E3F" w:rsidP="008F1B9C">
            <w:pPr>
              <w:pStyle w:val="TableParagraph"/>
              <w:jc w:val="center"/>
              <w:rPr>
                <w:rFonts w:asciiTheme="minorHAnsi" w:hAnsiTheme="minorHAnsi" w:cstheme="minorHAnsi"/>
                <w:sz w:val="18"/>
              </w:rPr>
            </w:pPr>
          </w:p>
        </w:tc>
      </w:tr>
      <w:tr w:rsidR="00922E3F" w:rsidRPr="00241037" w14:paraId="3981A029" w14:textId="77777777" w:rsidTr="00E36CF1">
        <w:trPr>
          <w:trHeight w:val="397"/>
        </w:trPr>
        <w:tc>
          <w:tcPr>
            <w:tcW w:w="380" w:type="dxa"/>
            <w:vMerge/>
            <w:shd w:val="clear" w:color="auto" w:fill="auto"/>
            <w:vAlign w:val="center"/>
          </w:tcPr>
          <w:p w14:paraId="2381B67E" w14:textId="2A1D6C88" w:rsidR="00922E3F" w:rsidRPr="00241037" w:rsidRDefault="00922E3F" w:rsidP="00DE57A1">
            <w:pPr>
              <w:pStyle w:val="TableParagraph"/>
              <w:spacing w:line="219" w:lineRule="exact"/>
              <w:ind w:left="74"/>
              <w:jc w:val="center"/>
              <w:rPr>
                <w:rFonts w:asciiTheme="minorHAnsi" w:hAnsiTheme="minorHAnsi" w:cstheme="minorHAnsi"/>
                <w:sz w:val="18"/>
              </w:rPr>
            </w:pPr>
          </w:p>
        </w:tc>
        <w:tc>
          <w:tcPr>
            <w:tcW w:w="641" w:type="dxa"/>
            <w:vMerge/>
            <w:shd w:val="clear" w:color="auto" w:fill="auto"/>
            <w:vAlign w:val="center"/>
          </w:tcPr>
          <w:p w14:paraId="4242D08C" w14:textId="11C8A3B9" w:rsidR="00922E3F" w:rsidRPr="00241037" w:rsidRDefault="00922E3F" w:rsidP="00DE57A1">
            <w:pPr>
              <w:pStyle w:val="TableParagraph"/>
              <w:spacing w:line="219" w:lineRule="exact"/>
              <w:ind w:left="107"/>
              <w:jc w:val="center"/>
              <w:rPr>
                <w:rFonts w:asciiTheme="minorHAnsi" w:hAnsiTheme="minorHAnsi" w:cstheme="minorHAnsi"/>
                <w:sz w:val="18"/>
              </w:rPr>
            </w:pPr>
          </w:p>
        </w:tc>
        <w:tc>
          <w:tcPr>
            <w:tcW w:w="833" w:type="dxa"/>
            <w:shd w:val="clear" w:color="auto" w:fill="auto"/>
            <w:vAlign w:val="center"/>
          </w:tcPr>
          <w:p w14:paraId="18475D5C" w14:textId="45A88516" w:rsidR="00922E3F" w:rsidRPr="00A84BCA" w:rsidRDefault="00922E3F" w:rsidP="00CC0CCA">
            <w:pPr>
              <w:pStyle w:val="TableParagraph"/>
              <w:spacing w:line="219" w:lineRule="exact"/>
              <w:jc w:val="center"/>
              <w:rPr>
                <w:rFonts w:asciiTheme="minorHAnsi" w:hAnsiTheme="minorHAnsi" w:cstheme="minorHAnsi"/>
                <w:sz w:val="18"/>
                <w:lang w:val="en-US"/>
              </w:rPr>
            </w:pPr>
            <w:r>
              <w:rPr>
                <w:rFonts w:asciiTheme="minorHAnsi" w:hAnsiTheme="minorHAnsi" w:cstheme="minorHAnsi"/>
                <w:sz w:val="18"/>
              </w:rPr>
              <w:t>ΠΕ1</w:t>
            </w:r>
            <w:r>
              <w:rPr>
                <w:rFonts w:asciiTheme="minorHAnsi" w:hAnsiTheme="minorHAnsi" w:cstheme="minorHAnsi"/>
                <w:sz w:val="18"/>
                <w:lang w:val="en-US"/>
              </w:rPr>
              <w:t>2</w:t>
            </w:r>
          </w:p>
        </w:tc>
        <w:tc>
          <w:tcPr>
            <w:tcW w:w="5459" w:type="dxa"/>
            <w:shd w:val="clear" w:color="auto" w:fill="auto"/>
            <w:vAlign w:val="center"/>
          </w:tcPr>
          <w:p w14:paraId="04D33B23" w14:textId="36BD4339" w:rsidR="00922E3F" w:rsidRPr="00241037" w:rsidRDefault="00922E3F" w:rsidP="00F24C31">
            <w:pPr>
              <w:pStyle w:val="TableParagraph"/>
              <w:ind w:left="142"/>
              <w:rPr>
                <w:rFonts w:asciiTheme="minorHAnsi" w:hAnsiTheme="minorHAnsi" w:cstheme="minorHAnsi"/>
                <w:sz w:val="18"/>
              </w:rPr>
            </w:pPr>
            <w:r w:rsidRPr="00E051C7">
              <w:rPr>
                <w:rFonts w:asciiTheme="minorHAnsi" w:hAnsiTheme="minorHAnsi" w:cstheme="minorHAnsi"/>
                <w:sz w:val="18"/>
              </w:rPr>
              <w:t>ΠΑ-1</w:t>
            </w:r>
            <w:r w:rsidRPr="00A84BCA">
              <w:rPr>
                <w:rFonts w:asciiTheme="minorHAnsi" w:hAnsiTheme="minorHAnsi" w:cstheme="minorHAnsi"/>
                <w:sz w:val="18"/>
              </w:rPr>
              <w:t>2</w:t>
            </w:r>
            <w:r w:rsidRPr="00E051C7">
              <w:rPr>
                <w:rFonts w:asciiTheme="minorHAnsi" w:hAnsiTheme="minorHAnsi" w:cstheme="minorHAnsi"/>
                <w:sz w:val="18"/>
              </w:rPr>
              <w:t>: Συμβουλευτική &amp; Τεχνική Υποστή</w:t>
            </w:r>
            <w:r>
              <w:rPr>
                <w:rFonts w:asciiTheme="minorHAnsi" w:hAnsiTheme="minorHAnsi" w:cstheme="minorHAnsi"/>
                <w:sz w:val="18"/>
              </w:rPr>
              <w:softHyphen/>
            </w:r>
            <w:r w:rsidRPr="00E051C7">
              <w:rPr>
                <w:rFonts w:asciiTheme="minorHAnsi" w:hAnsiTheme="minorHAnsi" w:cstheme="minorHAnsi"/>
                <w:sz w:val="18"/>
              </w:rPr>
              <w:t>ρι</w:t>
            </w:r>
            <w:r>
              <w:rPr>
                <w:rFonts w:asciiTheme="minorHAnsi" w:hAnsiTheme="minorHAnsi" w:cstheme="minorHAnsi"/>
                <w:sz w:val="18"/>
              </w:rPr>
              <w:softHyphen/>
            </w:r>
            <w:r w:rsidRPr="00E051C7">
              <w:rPr>
                <w:rFonts w:asciiTheme="minorHAnsi" w:hAnsiTheme="minorHAnsi" w:cstheme="minorHAnsi"/>
                <w:sz w:val="18"/>
              </w:rPr>
              <w:t>ξη Ανα</w:t>
            </w:r>
            <w:r>
              <w:rPr>
                <w:rFonts w:asciiTheme="minorHAnsi" w:hAnsiTheme="minorHAnsi" w:cstheme="minorHAnsi"/>
                <w:sz w:val="18"/>
              </w:rPr>
              <w:softHyphen/>
            </w:r>
            <w:r w:rsidRPr="00E051C7">
              <w:rPr>
                <w:rFonts w:asciiTheme="minorHAnsi" w:hAnsiTheme="minorHAnsi" w:cstheme="minorHAnsi"/>
                <w:sz w:val="18"/>
              </w:rPr>
              <w:t>χωμάτων Ασφάλειας</w:t>
            </w:r>
          </w:p>
        </w:tc>
        <w:tc>
          <w:tcPr>
            <w:tcW w:w="842" w:type="dxa"/>
            <w:shd w:val="clear" w:color="auto" w:fill="auto"/>
          </w:tcPr>
          <w:p w14:paraId="3690573A" w14:textId="77777777" w:rsidR="00922E3F" w:rsidRPr="00241037" w:rsidRDefault="00922E3F" w:rsidP="0081578E">
            <w:pPr>
              <w:pStyle w:val="TableParagraph"/>
              <w:rPr>
                <w:rFonts w:asciiTheme="minorHAnsi" w:hAnsiTheme="minorHAnsi" w:cstheme="minorHAnsi"/>
                <w:sz w:val="18"/>
              </w:rPr>
            </w:pPr>
          </w:p>
        </w:tc>
        <w:tc>
          <w:tcPr>
            <w:tcW w:w="856" w:type="dxa"/>
            <w:shd w:val="clear" w:color="auto" w:fill="auto"/>
          </w:tcPr>
          <w:p w14:paraId="5A6F17AC" w14:textId="77777777" w:rsidR="00922E3F" w:rsidRPr="00241037" w:rsidRDefault="00922E3F" w:rsidP="0081578E">
            <w:pPr>
              <w:pStyle w:val="TableParagraph"/>
              <w:rPr>
                <w:rFonts w:asciiTheme="minorHAnsi" w:hAnsiTheme="minorHAnsi" w:cstheme="minorHAnsi"/>
                <w:sz w:val="18"/>
              </w:rPr>
            </w:pPr>
          </w:p>
        </w:tc>
        <w:tc>
          <w:tcPr>
            <w:tcW w:w="737" w:type="dxa"/>
            <w:shd w:val="clear" w:color="auto" w:fill="auto"/>
            <w:vAlign w:val="center"/>
          </w:tcPr>
          <w:p w14:paraId="72EC05E3" w14:textId="789B9B31" w:rsidR="00922E3F" w:rsidRPr="00241037" w:rsidRDefault="00922E3F" w:rsidP="00B73B0D">
            <w:pPr>
              <w:pStyle w:val="TableParagraph"/>
              <w:jc w:val="center"/>
              <w:rPr>
                <w:rFonts w:asciiTheme="minorHAnsi" w:hAnsiTheme="minorHAnsi" w:cstheme="minorHAnsi"/>
                <w:sz w:val="18"/>
              </w:rPr>
            </w:pPr>
          </w:p>
        </w:tc>
        <w:tc>
          <w:tcPr>
            <w:tcW w:w="794" w:type="dxa"/>
            <w:shd w:val="clear" w:color="auto" w:fill="auto"/>
            <w:vAlign w:val="center"/>
          </w:tcPr>
          <w:p w14:paraId="63AABE96" w14:textId="24733C70" w:rsidR="00922E3F" w:rsidRPr="00241037" w:rsidRDefault="00922E3F" w:rsidP="00B73B0D">
            <w:pPr>
              <w:pStyle w:val="TableParagraph"/>
              <w:jc w:val="center"/>
              <w:rPr>
                <w:rFonts w:asciiTheme="minorHAnsi" w:hAnsiTheme="minorHAnsi" w:cstheme="minorHAnsi"/>
                <w:sz w:val="18"/>
              </w:rPr>
            </w:pPr>
          </w:p>
        </w:tc>
        <w:tc>
          <w:tcPr>
            <w:tcW w:w="510" w:type="dxa"/>
            <w:shd w:val="clear" w:color="auto" w:fill="auto"/>
            <w:vAlign w:val="center"/>
          </w:tcPr>
          <w:p w14:paraId="285E7AB4" w14:textId="2B2E25F7" w:rsidR="00922E3F" w:rsidRPr="00241037" w:rsidRDefault="00922E3F" w:rsidP="00B73B0D">
            <w:pPr>
              <w:pStyle w:val="TableParagraph"/>
              <w:jc w:val="center"/>
              <w:rPr>
                <w:rFonts w:asciiTheme="minorHAnsi" w:hAnsiTheme="minorHAnsi" w:cstheme="minorHAnsi"/>
                <w:sz w:val="18"/>
              </w:rPr>
            </w:pPr>
          </w:p>
        </w:tc>
        <w:tc>
          <w:tcPr>
            <w:tcW w:w="812" w:type="dxa"/>
            <w:shd w:val="clear" w:color="auto" w:fill="auto"/>
            <w:vAlign w:val="center"/>
          </w:tcPr>
          <w:p w14:paraId="4B9608AE" w14:textId="60FC89AB" w:rsidR="00922E3F" w:rsidRPr="00241037" w:rsidRDefault="00922E3F" w:rsidP="00B73B0D">
            <w:pPr>
              <w:pStyle w:val="TableParagraph"/>
              <w:jc w:val="center"/>
              <w:rPr>
                <w:rFonts w:asciiTheme="minorHAnsi" w:hAnsiTheme="minorHAnsi" w:cstheme="minorHAnsi"/>
                <w:sz w:val="18"/>
              </w:rPr>
            </w:pPr>
          </w:p>
        </w:tc>
        <w:tc>
          <w:tcPr>
            <w:tcW w:w="1050" w:type="dxa"/>
            <w:shd w:val="clear" w:color="auto" w:fill="auto"/>
          </w:tcPr>
          <w:p w14:paraId="55D7EB61" w14:textId="77777777" w:rsidR="00922E3F" w:rsidRPr="00241037" w:rsidRDefault="00922E3F" w:rsidP="0081578E">
            <w:pPr>
              <w:pStyle w:val="TableParagraph"/>
              <w:rPr>
                <w:rFonts w:asciiTheme="minorHAnsi" w:hAnsiTheme="minorHAnsi" w:cstheme="minorHAnsi"/>
                <w:sz w:val="18"/>
              </w:rPr>
            </w:pPr>
          </w:p>
        </w:tc>
        <w:tc>
          <w:tcPr>
            <w:tcW w:w="1074" w:type="dxa"/>
            <w:shd w:val="clear" w:color="auto" w:fill="auto"/>
            <w:vAlign w:val="center"/>
          </w:tcPr>
          <w:p w14:paraId="576DBEDB" w14:textId="429B758B" w:rsidR="00922E3F" w:rsidRPr="00241037" w:rsidRDefault="00922E3F" w:rsidP="008F1B9C">
            <w:pPr>
              <w:pStyle w:val="TableParagraph"/>
              <w:jc w:val="center"/>
              <w:rPr>
                <w:rFonts w:asciiTheme="minorHAnsi" w:hAnsiTheme="minorHAnsi" w:cstheme="minorHAnsi"/>
                <w:sz w:val="18"/>
              </w:rPr>
            </w:pPr>
          </w:p>
        </w:tc>
        <w:tc>
          <w:tcPr>
            <w:tcW w:w="1134" w:type="dxa"/>
            <w:shd w:val="clear" w:color="auto" w:fill="auto"/>
            <w:vAlign w:val="center"/>
          </w:tcPr>
          <w:p w14:paraId="283FB080" w14:textId="21B54818" w:rsidR="00922E3F" w:rsidRPr="00241037" w:rsidRDefault="00922E3F" w:rsidP="008F1B9C">
            <w:pPr>
              <w:pStyle w:val="TableParagraph"/>
              <w:jc w:val="center"/>
              <w:rPr>
                <w:rFonts w:asciiTheme="minorHAnsi" w:hAnsiTheme="minorHAnsi" w:cstheme="minorHAnsi"/>
                <w:sz w:val="18"/>
              </w:rPr>
            </w:pPr>
          </w:p>
        </w:tc>
      </w:tr>
      <w:tr w:rsidR="008F1B9C" w:rsidRPr="00241037" w14:paraId="0A26F7CE" w14:textId="77777777" w:rsidTr="00E36CF1">
        <w:trPr>
          <w:trHeight w:val="397"/>
        </w:trPr>
        <w:tc>
          <w:tcPr>
            <w:tcW w:w="7313" w:type="dxa"/>
            <w:gridSpan w:val="4"/>
            <w:shd w:val="clear" w:color="auto" w:fill="auto"/>
            <w:vAlign w:val="center"/>
          </w:tcPr>
          <w:p w14:paraId="4A9F967F" w14:textId="73EFB435" w:rsidR="00C62AA5" w:rsidRPr="00241037" w:rsidRDefault="00C62AA5" w:rsidP="00A836EF">
            <w:pPr>
              <w:pStyle w:val="TableParagraph"/>
              <w:jc w:val="center"/>
              <w:rPr>
                <w:rFonts w:asciiTheme="minorHAnsi" w:hAnsiTheme="minorHAnsi" w:cstheme="minorHAnsi"/>
                <w:sz w:val="18"/>
              </w:rPr>
            </w:pPr>
            <w:r w:rsidRPr="00241037">
              <w:rPr>
                <w:rFonts w:asciiTheme="minorHAnsi" w:hAnsiTheme="minorHAnsi" w:cstheme="minorHAnsi"/>
                <w:b/>
                <w:spacing w:val="-2"/>
                <w:sz w:val="18"/>
              </w:rPr>
              <w:t>ΣΥΝΟΛΟ</w:t>
            </w:r>
          </w:p>
        </w:tc>
        <w:tc>
          <w:tcPr>
            <w:tcW w:w="842" w:type="dxa"/>
            <w:shd w:val="clear" w:color="auto" w:fill="auto"/>
          </w:tcPr>
          <w:p w14:paraId="675D5E66" w14:textId="77777777" w:rsidR="00C62AA5" w:rsidRPr="00241037" w:rsidRDefault="00C62AA5" w:rsidP="0081578E">
            <w:pPr>
              <w:pStyle w:val="TableParagraph"/>
              <w:rPr>
                <w:rFonts w:asciiTheme="minorHAnsi" w:hAnsiTheme="minorHAnsi" w:cstheme="minorHAnsi"/>
                <w:sz w:val="18"/>
              </w:rPr>
            </w:pPr>
          </w:p>
        </w:tc>
        <w:tc>
          <w:tcPr>
            <w:tcW w:w="856" w:type="dxa"/>
            <w:shd w:val="clear" w:color="auto" w:fill="auto"/>
          </w:tcPr>
          <w:p w14:paraId="03FB6E36" w14:textId="77777777" w:rsidR="00C62AA5" w:rsidRPr="00241037" w:rsidRDefault="00C62AA5" w:rsidP="0081578E">
            <w:pPr>
              <w:pStyle w:val="TableParagraph"/>
              <w:rPr>
                <w:rFonts w:asciiTheme="minorHAnsi" w:hAnsiTheme="minorHAnsi" w:cstheme="minorHAnsi"/>
                <w:sz w:val="18"/>
              </w:rPr>
            </w:pPr>
          </w:p>
        </w:tc>
        <w:tc>
          <w:tcPr>
            <w:tcW w:w="737" w:type="dxa"/>
            <w:shd w:val="clear" w:color="auto" w:fill="auto"/>
            <w:vAlign w:val="center"/>
          </w:tcPr>
          <w:p w14:paraId="5FBFCA75" w14:textId="5A65B3AE" w:rsidR="00C62AA5" w:rsidRPr="00241037" w:rsidRDefault="00C62AA5" w:rsidP="00B73B0D">
            <w:pPr>
              <w:pStyle w:val="TableParagraph"/>
              <w:jc w:val="center"/>
              <w:rPr>
                <w:rFonts w:asciiTheme="minorHAnsi" w:hAnsiTheme="minorHAnsi" w:cstheme="minorHAnsi"/>
                <w:sz w:val="18"/>
              </w:rPr>
            </w:pPr>
          </w:p>
        </w:tc>
        <w:tc>
          <w:tcPr>
            <w:tcW w:w="794" w:type="dxa"/>
            <w:shd w:val="clear" w:color="auto" w:fill="auto"/>
            <w:vAlign w:val="center"/>
          </w:tcPr>
          <w:p w14:paraId="5BC6D739" w14:textId="4FBCEDF7" w:rsidR="00C62AA5" w:rsidRPr="00241037" w:rsidRDefault="00C62AA5" w:rsidP="00B73B0D">
            <w:pPr>
              <w:pStyle w:val="TableParagraph"/>
              <w:jc w:val="center"/>
              <w:rPr>
                <w:rFonts w:asciiTheme="minorHAnsi" w:hAnsiTheme="minorHAnsi" w:cstheme="minorHAnsi"/>
                <w:sz w:val="18"/>
              </w:rPr>
            </w:pPr>
          </w:p>
        </w:tc>
        <w:tc>
          <w:tcPr>
            <w:tcW w:w="510" w:type="dxa"/>
            <w:shd w:val="clear" w:color="auto" w:fill="auto"/>
            <w:vAlign w:val="center"/>
          </w:tcPr>
          <w:p w14:paraId="763B950C" w14:textId="73E26801" w:rsidR="00C62AA5" w:rsidRPr="00241037" w:rsidRDefault="00C62AA5" w:rsidP="00B73B0D">
            <w:pPr>
              <w:pStyle w:val="TableParagraph"/>
              <w:jc w:val="center"/>
              <w:rPr>
                <w:rFonts w:asciiTheme="minorHAnsi" w:hAnsiTheme="minorHAnsi" w:cstheme="minorHAnsi"/>
                <w:sz w:val="18"/>
              </w:rPr>
            </w:pPr>
          </w:p>
        </w:tc>
        <w:tc>
          <w:tcPr>
            <w:tcW w:w="812" w:type="dxa"/>
            <w:shd w:val="clear" w:color="auto" w:fill="auto"/>
            <w:vAlign w:val="center"/>
          </w:tcPr>
          <w:p w14:paraId="66D1EA6A" w14:textId="049D9087" w:rsidR="00C62AA5" w:rsidRPr="00241037" w:rsidRDefault="00C62AA5" w:rsidP="00B73B0D">
            <w:pPr>
              <w:pStyle w:val="TableParagraph"/>
              <w:jc w:val="center"/>
              <w:rPr>
                <w:rFonts w:asciiTheme="minorHAnsi" w:hAnsiTheme="minorHAnsi" w:cstheme="minorHAnsi"/>
                <w:sz w:val="18"/>
              </w:rPr>
            </w:pPr>
          </w:p>
        </w:tc>
        <w:tc>
          <w:tcPr>
            <w:tcW w:w="1050" w:type="dxa"/>
            <w:shd w:val="clear" w:color="auto" w:fill="auto"/>
          </w:tcPr>
          <w:p w14:paraId="1E1AC47E" w14:textId="77777777" w:rsidR="00C62AA5" w:rsidRPr="00241037" w:rsidRDefault="00C62AA5" w:rsidP="0081578E">
            <w:pPr>
              <w:pStyle w:val="TableParagraph"/>
              <w:rPr>
                <w:rFonts w:asciiTheme="minorHAnsi" w:hAnsiTheme="minorHAnsi" w:cstheme="minorHAnsi"/>
                <w:sz w:val="18"/>
              </w:rPr>
            </w:pPr>
          </w:p>
        </w:tc>
        <w:tc>
          <w:tcPr>
            <w:tcW w:w="1074" w:type="dxa"/>
            <w:shd w:val="clear" w:color="auto" w:fill="auto"/>
            <w:vAlign w:val="center"/>
          </w:tcPr>
          <w:p w14:paraId="03F0E367" w14:textId="52ED242A" w:rsidR="00C62AA5" w:rsidRPr="00241037" w:rsidRDefault="00C62AA5" w:rsidP="008F1B9C">
            <w:pPr>
              <w:pStyle w:val="TableParagraph"/>
              <w:jc w:val="center"/>
              <w:rPr>
                <w:rFonts w:asciiTheme="minorHAnsi" w:hAnsiTheme="minorHAnsi" w:cstheme="minorHAnsi"/>
                <w:sz w:val="18"/>
              </w:rPr>
            </w:pPr>
          </w:p>
        </w:tc>
        <w:tc>
          <w:tcPr>
            <w:tcW w:w="1134" w:type="dxa"/>
            <w:shd w:val="clear" w:color="auto" w:fill="auto"/>
            <w:vAlign w:val="center"/>
          </w:tcPr>
          <w:p w14:paraId="4B50A0C9" w14:textId="60F93182" w:rsidR="00C62AA5" w:rsidRPr="00241037" w:rsidRDefault="00C62AA5" w:rsidP="008F1B9C">
            <w:pPr>
              <w:pStyle w:val="TableParagraph"/>
              <w:jc w:val="center"/>
              <w:rPr>
                <w:rFonts w:asciiTheme="minorHAnsi" w:hAnsiTheme="minorHAnsi" w:cstheme="minorHAnsi"/>
                <w:sz w:val="18"/>
              </w:rPr>
            </w:pPr>
          </w:p>
        </w:tc>
      </w:tr>
    </w:tbl>
    <w:p w14:paraId="13FD5B7A" w14:textId="77777777" w:rsidR="00F43691" w:rsidRPr="00241037" w:rsidRDefault="00F43691">
      <w:pPr>
        <w:rPr>
          <w:rFonts w:asciiTheme="minorHAnsi" w:hAnsiTheme="minorHAnsi" w:cstheme="minorHAnsi"/>
          <w:sz w:val="2"/>
          <w:szCs w:val="2"/>
        </w:rPr>
      </w:pPr>
    </w:p>
    <w:p w14:paraId="79AB0F4A" w14:textId="77777777" w:rsidR="00F43691" w:rsidRDefault="00F43691" w:rsidP="00060565">
      <w:pPr>
        <w:pStyle w:val="a3"/>
        <w:rPr>
          <w:rFonts w:asciiTheme="minorHAnsi" w:hAnsiTheme="minorHAnsi" w:cstheme="minorHAnsi"/>
          <w:b/>
          <w:sz w:val="23"/>
        </w:rPr>
      </w:pPr>
    </w:p>
    <w:p w14:paraId="70361B34" w14:textId="77777777" w:rsidR="006A636D" w:rsidRDefault="006A636D" w:rsidP="00060565">
      <w:pPr>
        <w:pStyle w:val="a3"/>
        <w:rPr>
          <w:rFonts w:asciiTheme="minorHAnsi" w:hAnsiTheme="minorHAnsi" w:cstheme="minorHAnsi"/>
          <w:b/>
          <w:sz w:val="23"/>
        </w:rPr>
      </w:pPr>
    </w:p>
    <w:p w14:paraId="6890DB7C" w14:textId="1F42C458" w:rsidR="006A636D" w:rsidRPr="006A636D" w:rsidRDefault="006A636D" w:rsidP="006A636D">
      <w:pPr>
        <w:widowControl/>
        <w:suppressAutoHyphens/>
        <w:autoSpaceDE/>
        <w:spacing w:after="120"/>
        <w:jc w:val="center"/>
        <w:textAlignment w:val="baseline"/>
        <w:rPr>
          <w:b/>
          <w:lang w:eastAsia="zh-CN" w:bidi="hi-IN"/>
        </w:rPr>
      </w:pPr>
      <w:r w:rsidRPr="006A636D">
        <w:rPr>
          <w:b/>
          <w:lang w:eastAsia="zh-CN" w:bidi="hi-IN"/>
        </w:rPr>
        <w:t xml:space="preserve">Συγκεντρωτικός Πίνακας Οικονομικής Προσφοράς </w:t>
      </w:r>
    </w:p>
    <w:tbl>
      <w:tblPr>
        <w:tblW w:w="14895" w:type="dxa"/>
        <w:jc w:val="center"/>
        <w:tblLayout w:type="fixed"/>
        <w:tblLook w:val="0000" w:firstRow="0" w:lastRow="0" w:firstColumn="0" w:lastColumn="0" w:noHBand="0" w:noVBand="0"/>
      </w:tblPr>
      <w:tblGrid>
        <w:gridCol w:w="1256"/>
        <w:gridCol w:w="2565"/>
        <w:gridCol w:w="1646"/>
        <w:gridCol w:w="1279"/>
        <w:gridCol w:w="2012"/>
        <w:gridCol w:w="2073"/>
        <w:gridCol w:w="2032"/>
        <w:gridCol w:w="2032"/>
      </w:tblGrid>
      <w:tr w:rsidR="003C00DA" w:rsidRPr="006A636D" w14:paraId="7A44516D" w14:textId="77777777" w:rsidTr="003C00DA">
        <w:trPr>
          <w:trHeight w:val="1357"/>
          <w:jc w:val="center"/>
        </w:trPr>
        <w:tc>
          <w:tcPr>
            <w:tcW w:w="1256" w:type="dxa"/>
            <w:tcBorders>
              <w:top w:val="single" w:sz="4" w:space="0" w:color="000000"/>
              <w:left w:val="single" w:sz="4" w:space="0" w:color="000000"/>
              <w:bottom w:val="single" w:sz="4" w:space="0" w:color="000000"/>
              <w:right w:val="single" w:sz="2" w:space="0" w:color="000000"/>
            </w:tcBorders>
            <w:shd w:val="clear" w:color="000000" w:fill="FFFFFF"/>
            <w:vAlign w:val="center"/>
          </w:tcPr>
          <w:p w14:paraId="18410C93" w14:textId="77777777" w:rsidR="006A636D" w:rsidRPr="006A636D" w:rsidRDefault="006A636D" w:rsidP="006A636D">
            <w:pPr>
              <w:widowControl/>
              <w:suppressAutoHyphens/>
              <w:adjustRightInd w:val="0"/>
              <w:jc w:val="center"/>
              <w:textAlignment w:val="baseline"/>
              <w:rPr>
                <w:b/>
                <w:bCs/>
                <w:color w:val="000000"/>
                <w:sz w:val="18"/>
                <w:szCs w:val="18"/>
                <w:lang w:val="en-US" w:eastAsia="zh-CN" w:bidi="hi-IN"/>
              </w:rPr>
            </w:pPr>
            <w:r w:rsidRPr="006A636D">
              <w:rPr>
                <w:b/>
                <w:bCs/>
                <w:color w:val="000000"/>
                <w:sz w:val="18"/>
                <w:szCs w:val="18"/>
                <w:lang w:val="en-US" w:eastAsia="zh-CN" w:bidi="hi-IN"/>
              </w:rPr>
              <w:t>Φάση</w:t>
            </w:r>
          </w:p>
        </w:tc>
        <w:tc>
          <w:tcPr>
            <w:tcW w:w="2565"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128C25CB"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Περιγραφή</w:t>
            </w:r>
          </w:p>
        </w:tc>
        <w:tc>
          <w:tcPr>
            <w:tcW w:w="1646"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25928DAD"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Αξία χωρίς ΦΠΑ</w:t>
            </w:r>
          </w:p>
        </w:tc>
        <w:tc>
          <w:tcPr>
            <w:tcW w:w="1279"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0251F0C8"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ΦΠΑ</w:t>
            </w:r>
          </w:p>
        </w:tc>
        <w:tc>
          <w:tcPr>
            <w:tcW w:w="2012"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1C8ECE59"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Συνολική αξία με ΦΠΑ</w:t>
            </w:r>
          </w:p>
        </w:tc>
        <w:tc>
          <w:tcPr>
            <w:tcW w:w="2073"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2D8EEDD3"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 xml:space="preserve">Κόστος Συντήρησης </w:t>
            </w:r>
            <w:r w:rsidRPr="006A636D">
              <w:rPr>
                <w:b/>
                <w:bCs/>
                <w:color w:val="000000"/>
                <w:sz w:val="18"/>
                <w:szCs w:val="18"/>
                <w:lang w:val="en-US" w:eastAsia="zh-CN" w:bidi="hi-IN"/>
              </w:rPr>
              <w:br/>
              <w:t>- 1</w:t>
            </w:r>
            <w:r w:rsidRPr="006A636D">
              <w:rPr>
                <w:b/>
                <w:bCs/>
                <w:color w:val="000000"/>
                <w:sz w:val="18"/>
                <w:szCs w:val="18"/>
                <w:vertAlign w:val="superscript"/>
                <w:lang w:val="en-US" w:eastAsia="zh-CN" w:bidi="hi-IN"/>
              </w:rPr>
              <w:t>ο</w:t>
            </w:r>
            <w:r w:rsidRPr="006A636D">
              <w:rPr>
                <w:b/>
                <w:bCs/>
                <w:color w:val="000000"/>
                <w:sz w:val="18"/>
                <w:szCs w:val="18"/>
                <w:lang w:val="en-US" w:eastAsia="zh-CN" w:bidi="hi-IN"/>
              </w:rPr>
              <w:t xml:space="preserve"> ετος</w:t>
            </w:r>
          </w:p>
        </w:tc>
        <w:tc>
          <w:tcPr>
            <w:tcW w:w="2032"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5F4678B0"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 xml:space="preserve">Κόστος Συντήρησης </w:t>
            </w:r>
            <w:r w:rsidRPr="006A636D">
              <w:rPr>
                <w:b/>
                <w:bCs/>
                <w:color w:val="000000"/>
                <w:sz w:val="18"/>
                <w:szCs w:val="18"/>
                <w:lang w:val="en-US" w:eastAsia="zh-CN" w:bidi="hi-IN"/>
              </w:rPr>
              <w:br/>
              <w:t>- 2</w:t>
            </w:r>
            <w:r w:rsidRPr="006A636D">
              <w:rPr>
                <w:b/>
                <w:bCs/>
                <w:color w:val="000000"/>
                <w:sz w:val="18"/>
                <w:szCs w:val="18"/>
                <w:vertAlign w:val="superscript"/>
                <w:lang w:val="en-US" w:eastAsia="zh-CN" w:bidi="hi-IN"/>
              </w:rPr>
              <w:t>ο</w:t>
            </w:r>
            <w:r w:rsidRPr="006A636D">
              <w:rPr>
                <w:b/>
                <w:bCs/>
                <w:color w:val="000000"/>
                <w:sz w:val="18"/>
                <w:szCs w:val="18"/>
                <w:lang w:val="en-US" w:eastAsia="zh-CN" w:bidi="hi-IN"/>
              </w:rPr>
              <w:t xml:space="preserve"> ετος</w:t>
            </w:r>
          </w:p>
        </w:tc>
        <w:tc>
          <w:tcPr>
            <w:tcW w:w="2032" w:type="dxa"/>
            <w:tcBorders>
              <w:top w:val="single" w:sz="4" w:space="0" w:color="000000"/>
              <w:left w:val="single" w:sz="2" w:space="0" w:color="000000"/>
              <w:bottom w:val="single" w:sz="4" w:space="0" w:color="000000"/>
              <w:right w:val="single" w:sz="4" w:space="0" w:color="000000"/>
            </w:tcBorders>
            <w:shd w:val="clear" w:color="000000" w:fill="FFFFFF"/>
            <w:vAlign w:val="center"/>
          </w:tcPr>
          <w:p w14:paraId="2D90EB41"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 xml:space="preserve">Κόστος Συντήρησης </w:t>
            </w:r>
            <w:r w:rsidRPr="006A636D">
              <w:rPr>
                <w:b/>
                <w:bCs/>
                <w:color w:val="000000"/>
                <w:sz w:val="18"/>
                <w:szCs w:val="18"/>
                <w:lang w:val="en-US" w:eastAsia="zh-CN" w:bidi="hi-IN"/>
              </w:rPr>
              <w:br/>
              <w:t>- 3</w:t>
            </w:r>
            <w:r w:rsidRPr="006A636D">
              <w:rPr>
                <w:b/>
                <w:bCs/>
                <w:color w:val="000000"/>
                <w:sz w:val="18"/>
                <w:szCs w:val="18"/>
                <w:vertAlign w:val="superscript"/>
                <w:lang w:val="en-US" w:eastAsia="zh-CN" w:bidi="hi-IN"/>
              </w:rPr>
              <w:t>ο</w:t>
            </w:r>
            <w:r w:rsidRPr="006A636D">
              <w:rPr>
                <w:b/>
                <w:bCs/>
                <w:color w:val="000000"/>
                <w:sz w:val="18"/>
                <w:szCs w:val="18"/>
                <w:lang w:val="en-US" w:eastAsia="zh-CN" w:bidi="hi-IN"/>
              </w:rPr>
              <w:t xml:space="preserve"> ετος</w:t>
            </w:r>
          </w:p>
        </w:tc>
      </w:tr>
      <w:tr w:rsidR="003C00DA" w:rsidRPr="006A636D" w14:paraId="6C24AA93" w14:textId="77777777" w:rsidTr="003C00DA">
        <w:trPr>
          <w:trHeight w:val="352"/>
          <w:jc w:val="center"/>
        </w:trPr>
        <w:tc>
          <w:tcPr>
            <w:tcW w:w="1256" w:type="dxa"/>
            <w:tcBorders>
              <w:top w:val="single" w:sz="2" w:space="0" w:color="000000"/>
              <w:left w:val="single" w:sz="4" w:space="0" w:color="000000"/>
              <w:bottom w:val="single" w:sz="4" w:space="0" w:color="000000"/>
              <w:right w:val="single" w:sz="2" w:space="0" w:color="000000"/>
            </w:tcBorders>
            <w:shd w:val="clear" w:color="000000" w:fill="FFFFFF"/>
            <w:vAlign w:val="center"/>
          </w:tcPr>
          <w:p w14:paraId="29F4AC9F"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r w:rsidRPr="006A636D">
              <w:rPr>
                <w:color w:val="000000"/>
                <w:sz w:val="18"/>
                <w:szCs w:val="18"/>
                <w:lang w:val="en-US" w:eastAsia="zh-CN" w:bidi="hi-IN"/>
              </w:rPr>
              <w:t>1</w:t>
            </w:r>
          </w:p>
        </w:tc>
        <w:tc>
          <w:tcPr>
            <w:tcW w:w="2565"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A8F2A80"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15E4911"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925DF7A"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CFB1E0B"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8BC53DA"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BE9B374"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F963A23"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r>
      <w:tr w:rsidR="003C00DA" w:rsidRPr="006A636D" w14:paraId="2432BDA0" w14:textId="77777777" w:rsidTr="003C00DA">
        <w:trPr>
          <w:trHeight w:val="352"/>
          <w:jc w:val="center"/>
        </w:trPr>
        <w:tc>
          <w:tcPr>
            <w:tcW w:w="1256" w:type="dxa"/>
            <w:tcBorders>
              <w:top w:val="single" w:sz="2" w:space="0" w:color="000000"/>
              <w:left w:val="single" w:sz="4" w:space="0" w:color="000000"/>
              <w:bottom w:val="single" w:sz="4" w:space="0" w:color="000000"/>
              <w:right w:val="single" w:sz="2" w:space="0" w:color="000000"/>
            </w:tcBorders>
            <w:shd w:val="clear" w:color="000000" w:fill="FFFFFF"/>
            <w:vAlign w:val="center"/>
          </w:tcPr>
          <w:p w14:paraId="55B0C08A"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r w:rsidRPr="006A636D">
              <w:rPr>
                <w:color w:val="000000"/>
                <w:sz w:val="18"/>
                <w:szCs w:val="18"/>
                <w:lang w:val="en-US" w:eastAsia="zh-CN" w:bidi="hi-IN"/>
              </w:rPr>
              <w:t>2</w:t>
            </w:r>
          </w:p>
        </w:tc>
        <w:tc>
          <w:tcPr>
            <w:tcW w:w="2565"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8D740C7"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4DCF98B"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C5E2F06"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43ED7D1"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19EA3037"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484865CD"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1C764FAD"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r>
      <w:tr w:rsidR="003C00DA" w:rsidRPr="006A636D" w14:paraId="424BED53" w14:textId="77777777" w:rsidTr="003C00DA">
        <w:trPr>
          <w:trHeight w:val="352"/>
          <w:jc w:val="center"/>
        </w:trPr>
        <w:tc>
          <w:tcPr>
            <w:tcW w:w="1256" w:type="dxa"/>
            <w:tcBorders>
              <w:top w:val="single" w:sz="2" w:space="0" w:color="000000"/>
              <w:left w:val="single" w:sz="4" w:space="0" w:color="000000"/>
              <w:bottom w:val="single" w:sz="4" w:space="0" w:color="000000"/>
              <w:right w:val="single" w:sz="2" w:space="0" w:color="000000"/>
            </w:tcBorders>
            <w:shd w:val="clear" w:color="000000" w:fill="FFFFFF"/>
            <w:vAlign w:val="center"/>
          </w:tcPr>
          <w:p w14:paraId="49A159E6"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r w:rsidRPr="006A636D">
              <w:rPr>
                <w:color w:val="000000"/>
                <w:sz w:val="18"/>
                <w:szCs w:val="18"/>
                <w:lang w:val="en-US" w:eastAsia="zh-CN" w:bidi="hi-IN"/>
              </w:rPr>
              <w:t>3</w:t>
            </w:r>
          </w:p>
        </w:tc>
        <w:tc>
          <w:tcPr>
            <w:tcW w:w="2565"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4E029DED"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57170FA"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C080587"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AC8FCA9"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6B91B988"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08783F3"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9DDF0B1"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r>
      <w:tr w:rsidR="003C00DA" w:rsidRPr="006A636D" w14:paraId="2C1A62D2" w14:textId="77777777" w:rsidTr="003C00DA">
        <w:trPr>
          <w:trHeight w:val="352"/>
          <w:jc w:val="center"/>
        </w:trPr>
        <w:tc>
          <w:tcPr>
            <w:tcW w:w="1256" w:type="dxa"/>
            <w:tcBorders>
              <w:top w:val="single" w:sz="2" w:space="0" w:color="000000"/>
              <w:left w:val="single" w:sz="4" w:space="0" w:color="000000"/>
              <w:bottom w:val="single" w:sz="4" w:space="0" w:color="000000"/>
              <w:right w:val="single" w:sz="2" w:space="0" w:color="000000"/>
            </w:tcBorders>
            <w:shd w:val="clear" w:color="000000" w:fill="FFFFFF"/>
            <w:vAlign w:val="center"/>
          </w:tcPr>
          <w:p w14:paraId="75DC6264"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r w:rsidRPr="006A636D">
              <w:rPr>
                <w:color w:val="000000"/>
                <w:sz w:val="18"/>
                <w:szCs w:val="18"/>
                <w:lang w:val="en-US" w:eastAsia="zh-CN" w:bidi="hi-IN"/>
              </w:rPr>
              <w:t>4</w:t>
            </w:r>
          </w:p>
        </w:tc>
        <w:tc>
          <w:tcPr>
            <w:tcW w:w="2565"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2B77CFB"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4427D53"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5CED8AE"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B5B6B0B"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D266B0C"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5E59456"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3786D13"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r>
      <w:tr w:rsidR="003C00DA" w:rsidRPr="006A636D" w14:paraId="715648F5" w14:textId="77777777" w:rsidTr="003C00DA">
        <w:trPr>
          <w:trHeight w:val="352"/>
          <w:jc w:val="center"/>
        </w:trPr>
        <w:tc>
          <w:tcPr>
            <w:tcW w:w="1256" w:type="dxa"/>
            <w:tcBorders>
              <w:top w:val="single" w:sz="2" w:space="0" w:color="000000"/>
              <w:left w:val="single" w:sz="4" w:space="0" w:color="000000"/>
              <w:bottom w:val="single" w:sz="4" w:space="0" w:color="000000"/>
              <w:right w:val="single" w:sz="2" w:space="0" w:color="000000"/>
            </w:tcBorders>
            <w:shd w:val="clear" w:color="000000" w:fill="FFFFFF"/>
            <w:vAlign w:val="center"/>
          </w:tcPr>
          <w:p w14:paraId="0B4DCE16"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r w:rsidRPr="006A636D">
              <w:rPr>
                <w:color w:val="000000"/>
                <w:sz w:val="18"/>
                <w:szCs w:val="18"/>
                <w:lang w:val="en-US" w:eastAsia="zh-CN" w:bidi="hi-IN"/>
              </w:rPr>
              <w:t>5</w:t>
            </w:r>
          </w:p>
        </w:tc>
        <w:tc>
          <w:tcPr>
            <w:tcW w:w="2565"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42E7D385"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2AA71A1"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6FD5FEEF"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FA201AB"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0526FE3A"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43F3A959"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5B49099"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r>
      <w:tr w:rsidR="003C00DA" w:rsidRPr="006A636D" w14:paraId="44693371" w14:textId="77777777" w:rsidTr="003C00DA">
        <w:trPr>
          <w:trHeight w:val="352"/>
          <w:jc w:val="center"/>
        </w:trPr>
        <w:tc>
          <w:tcPr>
            <w:tcW w:w="1256" w:type="dxa"/>
            <w:tcBorders>
              <w:top w:val="single" w:sz="2" w:space="0" w:color="000000"/>
              <w:left w:val="single" w:sz="4" w:space="0" w:color="000000"/>
              <w:bottom w:val="single" w:sz="4" w:space="0" w:color="000000"/>
              <w:right w:val="single" w:sz="2" w:space="0" w:color="000000"/>
            </w:tcBorders>
            <w:shd w:val="clear" w:color="000000" w:fill="FFFFFF"/>
            <w:vAlign w:val="center"/>
          </w:tcPr>
          <w:p w14:paraId="1639E401"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r w:rsidRPr="006A636D">
              <w:rPr>
                <w:color w:val="000000"/>
                <w:sz w:val="18"/>
                <w:szCs w:val="18"/>
                <w:lang w:val="en-US" w:eastAsia="zh-CN" w:bidi="hi-IN"/>
              </w:rPr>
              <w:t>6</w:t>
            </w:r>
          </w:p>
        </w:tc>
        <w:tc>
          <w:tcPr>
            <w:tcW w:w="2565"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45ECBDB9"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2637475D"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1B97681"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30403C9"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C121674"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1CF43137"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F10D2FC" w14:textId="77777777" w:rsidR="006A636D" w:rsidRPr="006A636D" w:rsidRDefault="006A636D" w:rsidP="006A636D">
            <w:pPr>
              <w:widowControl/>
              <w:suppressAutoHyphens/>
              <w:adjustRightInd w:val="0"/>
              <w:jc w:val="center"/>
              <w:textAlignment w:val="baseline"/>
              <w:rPr>
                <w:color w:val="000000"/>
                <w:sz w:val="18"/>
                <w:szCs w:val="18"/>
                <w:lang w:val="en-US" w:eastAsia="zh-CN" w:bidi="hi-IN"/>
              </w:rPr>
            </w:pPr>
          </w:p>
        </w:tc>
      </w:tr>
      <w:tr w:rsidR="003C00DA" w:rsidRPr="006A636D" w14:paraId="6AB1CAA0" w14:textId="77777777" w:rsidTr="003C00DA">
        <w:trPr>
          <w:trHeight w:val="352"/>
          <w:jc w:val="center"/>
        </w:trPr>
        <w:tc>
          <w:tcPr>
            <w:tcW w:w="3821" w:type="dxa"/>
            <w:gridSpan w:val="2"/>
            <w:vMerge w:val="restart"/>
            <w:tcBorders>
              <w:top w:val="single" w:sz="2" w:space="0" w:color="000000"/>
              <w:left w:val="single" w:sz="4" w:space="0" w:color="000000"/>
              <w:right w:val="single" w:sz="4" w:space="0" w:color="000000"/>
            </w:tcBorders>
            <w:shd w:val="clear" w:color="000000" w:fill="FFFFFF"/>
            <w:vAlign w:val="center"/>
          </w:tcPr>
          <w:p w14:paraId="2F0AE092"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b/>
                <w:bCs/>
                <w:color w:val="000000"/>
                <w:sz w:val="18"/>
                <w:szCs w:val="18"/>
                <w:lang w:val="en-US" w:eastAsia="zh-CN" w:bidi="hi-IN"/>
              </w:rPr>
              <w:t>Σύνολα</w:t>
            </w:r>
          </w:p>
          <w:p w14:paraId="4F55FA95"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p w14:paraId="307B1327"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C9A7DA8"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4DD3829A"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46462F6D"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0D964E81"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5A4E5F89"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0BB3FF36"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 </w:t>
            </w:r>
          </w:p>
        </w:tc>
      </w:tr>
      <w:tr w:rsidR="003C00DA" w:rsidRPr="006A636D" w14:paraId="46D3A8A0" w14:textId="77777777" w:rsidTr="003C00DA">
        <w:trPr>
          <w:trHeight w:val="352"/>
          <w:jc w:val="center"/>
        </w:trPr>
        <w:tc>
          <w:tcPr>
            <w:tcW w:w="3821" w:type="dxa"/>
            <w:gridSpan w:val="2"/>
            <w:vMerge/>
            <w:tcBorders>
              <w:left w:val="single" w:sz="4" w:space="0" w:color="000000"/>
              <w:bottom w:val="single" w:sz="4" w:space="0" w:color="000000"/>
              <w:right w:val="single" w:sz="4" w:space="0" w:color="000000"/>
            </w:tcBorders>
            <w:shd w:val="clear" w:color="000000" w:fill="FFFFFF"/>
            <w:vAlign w:val="center"/>
          </w:tcPr>
          <w:p w14:paraId="41B75E0D"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p>
        </w:tc>
        <w:tc>
          <w:tcPr>
            <w:tcW w:w="1646"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29FF137"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α</w:t>
            </w:r>
          </w:p>
        </w:tc>
        <w:tc>
          <w:tcPr>
            <w:tcW w:w="1279"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CF59250"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β</w:t>
            </w:r>
          </w:p>
        </w:tc>
        <w:tc>
          <w:tcPr>
            <w:tcW w:w="201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3FADDE8"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γ</w:t>
            </w:r>
          </w:p>
        </w:tc>
        <w:tc>
          <w:tcPr>
            <w:tcW w:w="2073"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3A1FD4C3"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δ</w:t>
            </w: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7232219E"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ε</w:t>
            </w:r>
          </w:p>
        </w:tc>
        <w:tc>
          <w:tcPr>
            <w:tcW w:w="2032" w:type="dxa"/>
            <w:tcBorders>
              <w:top w:val="single" w:sz="2" w:space="0" w:color="000000"/>
              <w:left w:val="single" w:sz="2" w:space="0" w:color="000000"/>
              <w:bottom w:val="single" w:sz="4" w:space="0" w:color="000000"/>
              <w:right w:val="single" w:sz="4" w:space="0" w:color="000000"/>
            </w:tcBorders>
            <w:shd w:val="clear" w:color="000000" w:fill="FFFFFF"/>
            <w:vAlign w:val="center"/>
          </w:tcPr>
          <w:p w14:paraId="08409001" w14:textId="77777777" w:rsidR="006A636D" w:rsidRPr="006A636D" w:rsidRDefault="006A636D" w:rsidP="006A636D">
            <w:pPr>
              <w:widowControl/>
              <w:suppressAutoHyphens/>
              <w:adjustRightInd w:val="0"/>
              <w:jc w:val="center"/>
              <w:textAlignment w:val="baseline"/>
              <w:rPr>
                <w:rFonts w:ascii="Calibri" w:hAnsi="Calibri" w:cs="Calibri"/>
                <w:lang w:val="en-US" w:eastAsia="zh-CN" w:bidi="hi-IN"/>
              </w:rPr>
            </w:pPr>
            <w:r w:rsidRPr="006A636D">
              <w:rPr>
                <w:color w:val="000000"/>
                <w:sz w:val="18"/>
                <w:szCs w:val="18"/>
                <w:lang w:val="en-US" w:eastAsia="zh-CN" w:bidi="hi-IN"/>
              </w:rPr>
              <w:t>στ</w:t>
            </w:r>
          </w:p>
        </w:tc>
      </w:tr>
    </w:tbl>
    <w:p w14:paraId="40F8E482" w14:textId="77777777" w:rsidR="006A636D" w:rsidRPr="006A636D" w:rsidRDefault="006A636D" w:rsidP="006A636D">
      <w:pPr>
        <w:widowControl/>
        <w:suppressAutoHyphens/>
        <w:autoSpaceDE/>
        <w:textAlignment w:val="baseline"/>
        <w:rPr>
          <w:lang w:val="en-US" w:eastAsia="zh-CN" w:bidi="hi-IN"/>
        </w:rPr>
      </w:pPr>
    </w:p>
    <w:p w14:paraId="276315A9" w14:textId="77777777" w:rsidR="006A636D" w:rsidRPr="006A636D" w:rsidRDefault="006A636D" w:rsidP="006A636D">
      <w:pPr>
        <w:widowControl/>
        <w:suppressAutoHyphens/>
        <w:autoSpaceDE/>
        <w:textAlignment w:val="baseline"/>
        <w:rPr>
          <w:lang w:eastAsia="zh-CN" w:bidi="hi-IN"/>
        </w:rPr>
      </w:pPr>
    </w:p>
    <w:p w14:paraId="66BE8363" w14:textId="77777777" w:rsidR="006A636D" w:rsidRDefault="006A636D" w:rsidP="00060565">
      <w:pPr>
        <w:pStyle w:val="a3"/>
        <w:rPr>
          <w:rFonts w:asciiTheme="minorHAnsi" w:hAnsiTheme="minorHAnsi" w:cstheme="minorHAnsi"/>
          <w:b/>
          <w:sz w:val="23"/>
        </w:rPr>
      </w:pPr>
    </w:p>
    <w:p w14:paraId="35C36394" w14:textId="77777777" w:rsidR="006A636D" w:rsidRPr="00241037" w:rsidRDefault="006A636D" w:rsidP="00060565">
      <w:pPr>
        <w:pStyle w:val="a3"/>
        <w:rPr>
          <w:rFonts w:asciiTheme="minorHAnsi" w:hAnsiTheme="minorHAnsi" w:cstheme="minorHAnsi"/>
          <w:b/>
          <w:sz w:val="23"/>
        </w:rPr>
      </w:pPr>
    </w:p>
    <w:p w14:paraId="32767E06" w14:textId="757DEE6B" w:rsidR="00F43691" w:rsidRPr="00241037" w:rsidRDefault="00953367" w:rsidP="00060565">
      <w:pPr>
        <w:ind w:left="120"/>
        <w:rPr>
          <w:rFonts w:asciiTheme="minorHAnsi" w:hAnsiTheme="minorHAnsi" w:cstheme="minorHAnsi"/>
          <w:b/>
        </w:rPr>
      </w:pPr>
      <w:r w:rsidRPr="00241037">
        <w:rPr>
          <w:rFonts w:asciiTheme="minorHAnsi" w:hAnsiTheme="minorHAnsi" w:cstheme="minorHAnsi"/>
          <w:b/>
        </w:rPr>
        <w:t>Τρόπος</w:t>
      </w:r>
      <w:r w:rsidRPr="00241037">
        <w:rPr>
          <w:rFonts w:asciiTheme="minorHAnsi" w:hAnsiTheme="minorHAnsi" w:cstheme="minorHAnsi"/>
          <w:b/>
          <w:spacing w:val="-6"/>
        </w:rPr>
        <w:t xml:space="preserve"> </w:t>
      </w:r>
      <w:r w:rsidRPr="00241037">
        <w:rPr>
          <w:rFonts w:asciiTheme="minorHAnsi" w:hAnsiTheme="minorHAnsi" w:cstheme="minorHAnsi"/>
          <w:b/>
        </w:rPr>
        <w:t>πληρωμής</w:t>
      </w:r>
      <w:r w:rsidRPr="00241037">
        <w:rPr>
          <w:rFonts w:asciiTheme="minorHAnsi" w:hAnsiTheme="minorHAnsi" w:cstheme="minorHAnsi"/>
          <w:b/>
          <w:spacing w:val="-3"/>
        </w:rPr>
        <w:t xml:space="preserve"> </w:t>
      </w:r>
      <w:r w:rsidRPr="00A247A4">
        <w:rPr>
          <w:rFonts w:asciiTheme="minorHAnsi" w:hAnsiTheme="minorHAnsi" w:cstheme="minorHAnsi"/>
          <w:bCs/>
          <w:sz w:val="20"/>
          <w:szCs w:val="20"/>
        </w:rPr>
        <w:t>(επιλέγεται</w:t>
      </w:r>
      <w:r w:rsidRPr="00A247A4">
        <w:rPr>
          <w:rFonts w:asciiTheme="minorHAnsi" w:hAnsiTheme="minorHAnsi" w:cstheme="minorHAnsi"/>
          <w:bCs/>
          <w:spacing w:val="-4"/>
          <w:sz w:val="20"/>
          <w:szCs w:val="20"/>
        </w:rPr>
        <w:t xml:space="preserve"> </w:t>
      </w:r>
      <w:r w:rsidRPr="00A247A4">
        <w:rPr>
          <w:rFonts w:asciiTheme="minorHAnsi" w:hAnsiTheme="minorHAnsi" w:cstheme="minorHAnsi"/>
          <w:bCs/>
          <w:sz w:val="20"/>
          <w:szCs w:val="20"/>
        </w:rPr>
        <w:t>από</w:t>
      </w:r>
      <w:r w:rsidRPr="00A247A4">
        <w:rPr>
          <w:rFonts w:asciiTheme="minorHAnsi" w:hAnsiTheme="minorHAnsi" w:cstheme="minorHAnsi"/>
          <w:bCs/>
          <w:spacing w:val="-3"/>
          <w:sz w:val="20"/>
          <w:szCs w:val="20"/>
        </w:rPr>
        <w:t xml:space="preserve"> </w:t>
      </w:r>
      <w:r w:rsidRPr="00A247A4">
        <w:rPr>
          <w:rFonts w:asciiTheme="minorHAnsi" w:hAnsiTheme="minorHAnsi" w:cstheme="minorHAnsi"/>
          <w:bCs/>
          <w:sz w:val="20"/>
          <w:szCs w:val="20"/>
        </w:rPr>
        <w:t>τον</w:t>
      </w:r>
      <w:r w:rsidRPr="00A247A4">
        <w:rPr>
          <w:rFonts w:asciiTheme="minorHAnsi" w:hAnsiTheme="minorHAnsi" w:cstheme="minorHAnsi"/>
          <w:bCs/>
          <w:spacing w:val="-6"/>
          <w:sz w:val="20"/>
          <w:szCs w:val="20"/>
        </w:rPr>
        <w:t xml:space="preserve"> </w:t>
      </w:r>
      <w:r w:rsidRPr="00A247A4">
        <w:rPr>
          <w:rFonts w:asciiTheme="minorHAnsi" w:hAnsiTheme="minorHAnsi" w:cstheme="minorHAnsi"/>
          <w:bCs/>
          <w:spacing w:val="-2"/>
          <w:sz w:val="20"/>
          <w:szCs w:val="20"/>
        </w:rPr>
        <w:t>υποψήφιο):</w:t>
      </w:r>
    </w:p>
    <w:p w14:paraId="06CD74A4" w14:textId="77777777" w:rsidR="00F43691" w:rsidRPr="00241037" w:rsidRDefault="00F43691">
      <w:pPr>
        <w:pStyle w:val="a3"/>
        <w:spacing w:before="11"/>
        <w:rPr>
          <w:rFonts w:asciiTheme="minorHAnsi" w:hAnsiTheme="minorHAnsi" w:cstheme="minorHAnsi"/>
          <w:b/>
          <w:sz w:val="9"/>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7"/>
        <w:gridCol w:w="9214"/>
      </w:tblGrid>
      <w:tr w:rsidR="00F43691" w:rsidRPr="00241037" w14:paraId="3DDB12A8" w14:textId="77777777" w:rsidTr="005028D4">
        <w:trPr>
          <w:trHeight w:val="20"/>
        </w:trPr>
        <w:tc>
          <w:tcPr>
            <w:tcW w:w="1127" w:type="dxa"/>
          </w:tcPr>
          <w:p w14:paraId="13005D7F" w14:textId="77777777" w:rsidR="00F43691" w:rsidRPr="00E9533D" w:rsidRDefault="00953367" w:rsidP="00060565">
            <w:pPr>
              <w:pStyle w:val="TableParagraph"/>
              <w:spacing w:before="60" w:after="60"/>
              <w:ind w:left="107"/>
              <w:rPr>
                <w:rFonts w:asciiTheme="minorHAnsi" w:hAnsiTheme="minorHAnsi" w:cstheme="minorHAnsi"/>
                <w:b/>
                <w:bCs/>
                <w:sz w:val="20"/>
              </w:rPr>
            </w:pPr>
            <w:r w:rsidRPr="00E9533D">
              <w:rPr>
                <w:rFonts w:asciiTheme="minorHAnsi" w:hAnsiTheme="minorHAnsi" w:cstheme="minorHAnsi"/>
                <w:b/>
                <w:bCs/>
                <w:sz w:val="20"/>
              </w:rPr>
              <w:t>ΤΡΟΠΟΣ</w:t>
            </w:r>
            <w:r w:rsidRPr="00E9533D">
              <w:rPr>
                <w:rFonts w:asciiTheme="minorHAnsi" w:hAnsiTheme="minorHAnsi" w:cstheme="minorHAnsi"/>
                <w:b/>
                <w:bCs/>
                <w:spacing w:val="-11"/>
                <w:sz w:val="20"/>
              </w:rPr>
              <w:t xml:space="preserve"> </w:t>
            </w:r>
            <w:r w:rsidRPr="00E9533D">
              <w:rPr>
                <w:rFonts w:asciiTheme="minorHAnsi" w:hAnsiTheme="minorHAnsi" w:cstheme="minorHAnsi"/>
                <w:b/>
                <w:bCs/>
                <w:spacing w:val="-10"/>
                <w:sz w:val="20"/>
              </w:rPr>
              <w:t>Α</w:t>
            </w:r>
          </w:p>
        </w:tc>
        <w:tc>
          <w:tcPr>
            <w:tcW w:w="9214" w:type="dxa"/>
          </w:tcPr>
          <w:p w14:paraId="100F812B" w14:textId="77777777" w:rsidR="00F43691" w:rsidRPr="00241037" w:rsidRDefault="00953367" w:rsidP="00060565">
            <w:pPr>
              <w:pStyle w:val="TableParagraph"/>
              <w:spacing w:before="60" w:after="60"/>
              <w:ind w:left="105"/>
              <w:rPr>
                <w:rFonts w:asciiTheme="minorHAnsi" w:hAnsiTheme="minorHAnsi" w:cstheme="minorHAnsi"/>
                <w:sz w:val="20"/>
              </w:rPr>
            </w:pPr>
            <w:r w:rsidRPr="00241037">
              <w:rPr>
                <w:rFonts w:asciiTheme="minorHAnsi" w:hAnsiTheme="minorHAnsi" w:cstheme="minorHAnsi"/>
                <w:sz w:val="20"/>
              </w:rPr>
              <w:t>Το</w:t>
            </w:r>
            <w:r w:rsidRPr="00241037">
              <w:rPr>
                <w:rFonts w:asciiTheme="minorHAnsi" w:hAnsiTheme="minorHAnsi" w:cstheme="minorHAnsi"/>
                <w:spacing w:val="-6"/>
                <w:sz w:val="20"/>
              </w:rPr>
              <w:t xml:space="preserve"> </w:t>
            </w:r>
            <w:r w:rsidRPr="00241037">
              <w:rPr>
                <w:rFonts w:asciiTheme="minorHAnsi" w:hAnsiTheme="minorHAnsi" w:cstheme="minorHAnsi"/>
                <w:sz w:val="20"/>
              </w:rPr>
              <w:t>100%</w:t>
            </w:r>
            <w:r w:rsidRPr="00241037">
              <w:rPr>
                <w:rFonts w:asciiTheme="minorHAnsi" w:hAnsiTheme="minorHAnsi" w:cstheme="minorHAnsi"/>
                <w:spacing w:val="-5"/>
                <w:sz w:val="20"/>
              </w:rPr>
              <w:t xml:space="preserve"> </w:t>
            </w:r>
            <w:r w:rsidRPr="00241037">
              <w:rPr>
                <w:rFonts w:asciiTheme="minorHAnsi" w:hAnsiTheme="minorHAnsi" w:cstheme="minorHAnsi"/>
                <w:sz w:val="20"/>
              </w:rPr>
              <w:t>της</w:t>
            </w:r>
            <w:r w:rsidRPr="00241037">
              <w:rPr>
                <w:rFonts w:asciiTheme="minorHAnsi" w:hAnsiTheme="minorHAnsi" w:cstheme="minorHAnsi"/>
                <w:spacing w:val="-3"/>
                <w:sz w:val="20"/>
              </w:rPr>
              <w:t xml:space="preserve"> </w:t>
            </w:r>
            <w:r w:rsidRPr="00241037">
              <w:rPr>
                <w:rFonts w:asciiTheme="minorHAnsi" w:hAnsiTheme="minorHAnsi" w:cstheme="minorHAnsi"/>
                <w:sz w:val="20"/>
              </w:rPr>
              <w:t>συμβατικής</w:t>
            </w:r>
            <w:r w:rsidRPr="00241037">
              <w:rPr>
                <w:rFonts w:asciiTheme="minorHAnsi" w:hAnsiTheme="minorHAnsi" w:cstheme="minorHAnsi"/>
                <w:spacing w:val="-5"/>
                <w:sz w:val="20"/>
              </w:rPr>
              <w:t xml:space="preserve"> </w:t>
            </w:r>
            <w:r w:rsidRPr="00241037">
              <w:rPr>
                <w:rFonts w:asciiTheme="minorHAnsi" w:hAnsiTheme="minorHAnsi" w:cstheme="minorHAnsi"/>
                <w:sz w:val="20"/>
              </w:rPr>
              <w:t>αξίας</w:t>
            </w:r>
            <w:r w:rsidRPr="00241037">
              <w:rPr>
                <w:rFonts w:asciiTheme="minorHAnsi" w:hAnsiTheme="minorHAnsi" w:cstheme="minorHAnsi"/>
                <w:spacing w:val="-5"/>
                <w:sz w:val="20"/>
              </w:rPr>
              <w:t xml:space="preserve"> </w:t>
            </w:r>
            <w:r w:rsidRPr="00241037">
              <w:rPr>
                <w:rFonts w:asciiTheme="minorHAnsi" w:hAnsiTheme="minorHAnsi" w:cstheme="minorHAnsi"/>
                <w:sz w:val="20"/>
              </w:rPr>
              <w:t>μετά</w:t>
            </w:r>
            <w:r w:rsidRPr="00241037">
              <w:rPr>
                <w:rFonts w:asciiTheme="minorHAnsi" w:hAnsiTheme="minorHAnsi" w:cstheme="minorHAnsi"/>
                <w:spacing w:val="-6"/>
                <w:sz w:val="20"/>
              </w:rPr>
              <w:t xml:space="preserve"> </w:t>
            </w:r>
            <w:r w:rsidRPr="00241037">
              <w:rPr>
                <w:rFonts w:asciiTheme="minorHAnsi" w:hAnsiTheme="minorHAnsi" w:cstheme="minorHAnsi"/>
                <w:sz w:val="20"/>
              </w:rPr>
              <w:t>την</w:t>
            </w:r>
            <w:r w:rsidRPr="00241037">
              <w:rPr>
                <w:rFonts w:asciiTheme="minorHAnsi" w:hAnsiTheme="minorHAnsi" w:cstheme="minorHAnsi"/>
                <w:spacing w:val="-6"/>
                <w:sz w:val="20"/>
              </w:rPr>
              <w:t xml:space="preserve"> </w:t>
            </w:r>
            <w:r w:rsidRPr="00241037">
              <w:rPr>
                <w:rFonts w:asciiTheme="minorHAnsi" w:hAnsiTheme="minorHAnsi" w:cstheme="minorHAnsi"/>
                <w:sz w:val="20"/>
              </w:rPr>
              <w:t>οριστική</w:t>
            </w:r>
            <w:r w:rsidRPr="00241037">
              <w:rPr>
                <w:rFonts w:asciiTheme="minorHAnsi" w:hAnsiTheme="minorHAnsi" w:cstheme="minorHAnsi"/>
                <w:spacing w:val="-6"/>
                <w:sz w:val="20"/>
              </w:rPr>
              <w:t xml:space="preserve"> </w:t>
            </w:r>
            <w:r w:rsidRPr="00241037">
              <w:rPr>
                <w:rFonts w:asciiTheme="minorHAnsi" w:hAnsiTheme="minorHAnsi" w:cstheme="minorHAnsi"/>
                <w:sz w:val="20"/>
              </w:rPr>
              <w:t>παραλαβή</w:t>
            </w:r>
            <w:r w:rsidRPr="00241037">
              <w:rPr>
                <w:rFonts w:asciiTheme="minorHAnsi" w:hAnsiTheme="minorHAnsi" w:cstheme="minorHAnsi"/>
                <w:spacing w:val="-6"/>
                <w:sz w:val="20"/>
              </w:rPr>
              <w:t xml:space="preserve"> </w:t>
            </w:r>
            <w:r w:rsidRPr="00241037">
              <w:rPr>
                <w:rFonts w:asciiTheme="minorHAnsi" w:hAnsiTheme="minorHAnsi" w:cstheme="minorHAnsi"/>
                <w:sz w:val="20"/>
              </w:rPr>
              <w:t>των</w:t>
            </w:r>
            <w:r w:rsidRPr="00241037">
              <w:rPr>
                <w:rFonts w:asciiTheme="minorHAnsi" w:hAnsiTheme="minorHAnsi" w:cstheme="minorHAnsi"/>
                <w:spacing w:val="-5"/>
                <w:sz w:val="20"/>
              </w:rPr>
              <w:t xml:space="preserve"> </w:t>
            </w:r>
            <w:r w:rsidRPr="00241037">
              <w:rPr>
                <w:rFonts w:asciiTheme="minorHAnsi" w:hAnsiTheme="minorHAnsi" w:cstheme="minorHAnsi"/>
                <w:sz w:val="20"/>
              </w:rPr>
              <w:t>υπηρεσιών</w:t>
            </w:r>
            <w:r w:rsidRPr="00241037">
              <w:rPr>
                <w:rFonts w:asciiTheme="minorHAnsi" w:hAnsiTheme="minorHAnsi" w:cstheme="minorHAnsi"/>
                <w:spacing w:val="-6"/>
                <w:sz w:val="20"/>
              </w:rPr>
              <w:t xml:space="preserve"> </w:t>
            </w:r>
            <w:r w:rsidRPr="00241037">
              <w:rPr>
                <w:rFonts w:asciiTheme="minorHAnsi" w:hAnsiTheme="minorHAnsi" w:cstheme="minorHAnsi"/>
                <w:sz w:val="20"/>
              </w:rPr>
              <w:t>και</w:t>
            </w:r>
            <w:r w:rsidRPr="00241037">
              <w:rPr>
                <w:rFonts w:asciiTheme="minorHAnsi" w:hAnsiTheme="minorHAnsi" w:cstheme="minorHAnsi"/>
                <w:spacing w:val="-6"/>
                <w:sz w:val="20"/>
              </w:rPr>
              <w:t xml:space="preserve"> </w:t>
            </w:r>
            <w:r w:rsidRPr="00241037">
              <w:rPr>
                <w:rFonts w:asciiTheme="minorHAnsi" w:hAnsiTheme="minorHAnsi" w:cstheme="minorHAnsi"/>
                <w:sz w:val="20"/>
              </w:rPr>
              <w:t>του</w:t>
            </w:r>
            <w:r w:rsidRPr="00241037">
              <w:rPr>
                <w:rFonts w:asciiTheme="minorHAnsi" w:hAnsiTheme="minorHAnsi" w:cstheme="minorHAnsi"/>
                <w:spacing w:val="-6"/>
                <w:sz w:val="20"/>
              </w:rPr>
              <w:t xml:space="preserve"> </w:t>
            </w:r>
            <w:r w:rsidRPr="00241037">
              <w:rPr>
                <w:rFonts w:asciiTheme="minorHAnsi" w:hAnsiTheme="minorHAnsi" w:cstheme="minorHAnsi"/>
                <w:spacing w:val="-2"/>
                <w:sz w:val="20"/>
              </w:rPr>
              <w:t>εξοπλισμού</w:t>
            </w:r>
          </w:p>
        </w:tc>
      </w:tr>
      <w:tr w:rsidR="00F43691" w:rsidRPr="00241037" w14:paraId="64940AE6" w14:textId="77777777" w:rsidTr="005028D4">
        <w:trPr>
          <w:trHeight w:val="20"/>
        </w:trPr>
        <w:tc>
          <w:tcPr>
            <w:tcW w:w="1127" w:type="dxa"/>
          </w:tcPr>
          <w:p w14:paraId="18678E2D" w14:textId="77777777" w:rsidR="00F43691" w:rsidRPr="00E9533D" w:rsidRDefault="00953367" w:rsidP="00060565">
            <w:pPr>
              <w:pStyle w:val="TableParagraph"/>
              <w:spacing w:before="60" w:after="60" w:line="241" w:lineRule="exact"/>
              <w:ind w:left="107"/>
              <w:rPr>
                <w:rFonts w:asciiTheme="minorHAnsi" w:hAnsiTheme="minorHAnsi" w:cstheme="minorHAnsi"/>
                <w:b/>
                <w:bCs/>
                <w:sz w:val="20"/>
              </w:rPr>
            </w:pPr>
            <w:r w:rsidRPr="00E9533D">
              <w:rPr>
                <w:rFonts w:asciiTheme="minorHAnsi" w:hAnsiTheme="minorHAnsi" w:cstheme="minorHAnsi"/>
                <w:b/>
                <w:bCs/>
                <w:sz w:val="20"/>
              </w:rPr>
              <w:lastRenderedPageBreak/>
              <w:t>ΤΡΟΠΟΣ</w:t>
            </w:r>
            <w:r w:rsidRPr="00E9533D">
              <w:rPr>
                <w:rFonts w:asciiTheme="minorHAnsi" w:hAnsiTheme="minorHAnsi" w:cstheme="minorHAnsi"/>
                <w:b/>
                <w:bCs/>
                <w:spacing w:val="-11"/>
                <w:sz w:val="20"/>
              </w:rPr>
              <w:t xml:space="preserve"> </w:t>
            </w:r>
            <w:r w:rsidRPr="00E9533D">
              <w:rPr>
                <w:rFonts w:asciiTheme="minorHAnsi" w:hAnsiTheme="minorHAnsi" w:cstheme="minorHAnsi"/>
                <w:b/>
                <w:bCs/>
                <w:spacing w:val="-10"/>
                <w:sz w:val="20"/>
              </w:rPr>
              <w:t>Β</w:t>
            </w:r>
          </w:p>
        </w:tc>
        <w:tc>
          <w:tcPr>
            <w:tcW w:w="9214" w:type="dxa"/>
          </w:tcPr>
          <w:p w14:paraId="57C61157" w14:textId="77777777" w:rsidR="00F43691" w:rsidRPr="00241037" w:rsidRDefault="00953367" w:rsidP="00060565">
            <w:pPr>
              <w:pStyle w:val="TableParagraph"/>
              <w:spacing w:before="60" w:after="60" w:line="241" w:lineRule="exact"/>
              <w:ind w:left="105"/>
              <w:rPr>
                <w:rFonts w:asciiTheme="minorHAnsi" w:hAnsiTheme="minorHAnsi" w:cstheme="minorHAnsi"/>
                <w:sz w:val="20"/>
              </w:rPr>
            </w:pPr>
            <w:r w:rsidRPr="00241037">
              <w:rPr>
                <w:rFonts w:asciiTheme="minorHAnsi" w:hAnsiTheme="minorHAnsi" w:cstheme="minorHAnsi"/>
                <w:sz w:val="20"/>
              </w:rPr>
              <w:t>Τμηματικές</w:t>
            </w:r>
            <w:r w:rsidRPr="00241037">
              <w:rPr>
                <w:rFonts w:asciiTheme="minorHAnsi" w:hAnsiTheme="minorHAnsi" w:cstheme="minorHAnsi"/>
                <w:spacing w:val="-7"/>
                <w:sz w:val="20"/>
              </w:rPr>
              <w:t xml:space="preserve"> </w:t>
            </w:r>
            <w:r w:rsidRPr="00241037">
              <w:rPr>
                <w:rFonts w:asciiTheme="minorHAnsi" w:hAnsiTheme="minorHAnsi" w:cstheme="minorHAnsi"/>
                <w:sz w:val="20"/>
              </w:rPr>
              <w:t>πληρωμές,</w:t>
            </w:r>
            <w:r w:rsidRPr="00241037">
              <w:rPr>
                <w:rFonts w:asciiTheme="minorHAnsi" w:hAnsiTheme="minorHAnsi" w:cstheme="minorHAnsi"/>
                <w:spacing w:val="-7"/>
                <w:sz w:val="20"/>
              </w:rPr>
              <w:t xml:space="preserve"> </w:t>
            </w:r>
            <w:r w:rsidRPr="00241037">
              <w:rPr>
                <w:rFonts w:asciiTheme="minorHAnsi" w:hAnsiTheme="minorHAnsi" w:cstheme="minorHAnsi"/>
                <w:sz w:val="20"/>
              </w:rPr>
              <w:t>με</w:t>
            </w:r>
            <w:r w:rsidRPr="00241037">
              <w:rPr>
                <w:rFonts w:asciiTheme="minorHAnsi" w:hAnsiTheme="minorHAnsi" w:cstheme="minorHAnsi"/>
                <w:spacing w:val="-6"/>
                <w:sz w:val="20"/>
              </w:rPr>
              <w:t xml:space="preserve"> </w:t>
            </w:r>
            <w:r w:rsidRPr="00241037">
              <w:rPr>
                <w:rFonts w:asciiTheme="minorHAnsi" w:hAnsiTheme="minorHAnsi" w:cstheme="minorHAnsi"/>
                <w:sz w:val="20"/>
              </w:rPr>
              <w:t>χορήγηση</w:t>
            </w:r>
            <w:r w:rsidRPr="00241037">
              <w:rPr>
                <w:rFonts w:asciiTheme="minorHAnsi" w:hAnsiTheme="minorHAnsi" w:cstheme="minorHAnsi"/>
                <w:spacing w:val="-7"/>
                <w:sz w:val="20"/>
              </w:rPr>
              <w:t xml:space="preserve"> </w:t>
            </w:r>
            <w:r w:rsidRPr="00241037">
              <w:rPr>
                <w:rFonts w:asciiTheme="minorHAnsi" w:hAnsiTheme="minorHAnsi" w:cstheme="minorHAnsi"/>
                <w:sz w:val="20"/>
              </w:rPr>
              <w:t>έντοκης</w:t>
            </w:r>
            <w:r w:rsidRPr="00241037">
              <w:rPr>
                <w:rFonts w:asciiTheme="minorHAnsi" w:hAnsiTheme="minorHAnsi" w:cstheme="minorHAnsi"/>
                <w:spacing w:val="-7"/>
                <w:sz w:val="20"/>
              </w:rPr>
              <w:t xml:space="preserve"> </w:t>
            </w:r>
            <w:r w:rsidRPr="00241037">
              <w:rPr>
                <w:rFonts w:asciiTheme="minorHAnsi" w:hAnsiTheme="minorHAnsi" w:cstheme="minorHAnsi"/>
                <w:sz w:val="20"/>
              </w:rPr>
              <w:t>προκαταβολής</w:t>
            </w:r>
            <w:r w:rsidRPr="00241037">
              <w:rPr>
                <w:rFonts w:asciiTheme="minorHAnsi" w:hAnsiTheme="minorHAnsi" w:cstheme="minorHAnsi"/>
                <w:spacing w:val="-7"/>
                <w:sz w:val="20"/>
              </w:rPr>
              <w:t xml:space="preserve"> </w:t>
            </w:r>
            <w:r w:rsidRPr="00241037">
              <w:rPr>
                <w:rFonts w:asciiTheme="minorHAnsi" w:hAnsiTheme="minorHAnsi" w:cstheme="minorHAnsi"/>
                <w:sz w:val="20"/>
              </w:rPr>
              <w:t>(έως</w:t>
            </w:r>
            <w:r w:rsidRPr="00241037">
              <w:rPr>
                <w:rFonts w:asciiTheme="minorHAnsi" w:hAnsiTheme="minorHAnsi" w:cstheme="minorHAnsi"/>
                <w:spacing w:val="-5"/>
                <w:sz w:val="20"/>
              </w:rPr>
              <w:t xml:space="preserve"> </w:t>
            </w:r>
            <w:r w:rsidRPr="00241037">
              <w:rPr>
                <w:rFonts w:asciiTheme="minorHAnsi" w:hAnsiTheme="minorHAnsi" w:cstheme="minorHAnsi"/>
                <w:sz w:val="20"/>
              </w:rPr>
              <w:t>30%</w:t>
            </w:r>
            <w:r w:rsidRPr="00241037">
              <w:rPr>
                <w:rFonts w:asciiTheme="minorHAnsi" w:hAnsiTheme="minorHAnsi" w:cstheme="minorHAnsi"/>
                <w:spacing w:val="-5"/>
                <w:sz w:val="20"/>
              </w:rPr>
              <w:t xml:space="preserve"> </w:t>
            </w:r>
            <w:r w:rsidRPr="00241037">
              <w:rPr>
                <w:rFonts w:asciiTheme="minorHAnsi" w:hAnsiTheme="minorHAnsi" w:cstheme="minorHAnsi"/>
                <w:sz w:val="20"/>
              </w:rPr>
              <w:t>του</w:t>
            </w:r>
            <w:r w:rsidRPr="00241037">
              <w:rPr>
                <w:rFonts w:asciiTheme="minorHAnsi" w:hAnsiTheme="minorHAnsi" w:cstheme="minorHAnsi"/>
                <w:spacing w:val="-5"/>
                <w:sz w:val="20"/>
              </w:rPr>
              <w:t xml:space="preserve"> </w:t>
            </w:r>
            <w:r w:rsidRPr="00241037">
              <w:rPr>
                <w:rFonts w:asciiTheme="minorHAnsi" w:hAnsiTheme="minorHAnsi" w:cstheme="minorHAnsi"/>
                <w:sz w:val="20"/>
              </w:rPr>
              <w:t>συμβατικού</w:t>
            </w:r>
            <w:r w:rsidRPr="00241037">
              <w:rPr>
                <w:rFonts w:asciiTheme="minorHAnsi" w:hAnsiTheme="minorHAnsi" w:cstheme="minorHAnsi"/>
                <w:spacing w:val="-8"/>
                <w:sz w:val="20"/>
              </w:rPr>
              <w:t xml:space="preserve"> </w:t>
            </w:r>
            <w:r w:rsidRPr="00241037">
              <w:rPr>
                <w:rFonts w:asciiTheme="minorHAnsi" w:hAnsiTheme="minorHAnsi" w:cstheme="minorHAnsi"/>
                <w:sz w:val="20"/>
              </w:rPr>
              <w:t>τιμήματος</w:t>
            </w:r>
            <w:r w:rsidRPr="00241037">
              <w:rPr>
                <w:rFonts w:asciiTheme="minorHAnsi" w:hAnsiTheme="minorHAnsi" w:cstheme="minorHAnsi"/>
                <w:spacing w:val="-7"/>
                <w:sz w:val="20"/>
              </w:rPr>
              <w:t xml:space="preserve"> </w:t>
            </w:r>
            <w:r w:rsidRPr="00241037">
              <w:rPr>
                <w:rFonts w:asciiTheme="minorHAnsi" w:hAnsiTheme="minorHAnsi" w:cstheme="minorHAnsi"/>
                <w:sz w:val="20"/>
              </w:rPr>
              <w:t>χωρίς</w:t>
            </w:r>
            <w:r w:rsidRPr="00241037">
              <w:rPr>
                <w:rFonts w:asciiTheme="minorHAnsi" w:hAnsiTheme="minorHAnsi" w:cstheme="minorHAnsi"/>
                <w:spacing w:val="-4"/>
                <w:sz w:val="20"/>
              </w:rPr>
              <w:t xml:space="preserve"> </w:t>
            </w:r>
            <w:r w:rsidRPr="00241037">
              <w:rPr>
                <w:rFonts w:asciiTheme="minorHAnsi" w:hAnsiTheme="minorHAnsi" w:cstheme="minorHAnsi"/>
                <w:sz w:val="20"/>
              </w:rPr>
              <w:t>ΦΠΑ</w:t>
            </w:r>
            <w:r w:rsidRPr="00241037">
              <w:rPr>
                <w:rFonts w:asciiTheme="minorHAnsi" w:hAnsiTheme="minorHAnsi" w:cstheme="minorHAnsi"/>
                <w:spacing w:val="-5"/>
                <w:sz w:val="20"/>
              </w:rPr>
              <w:t xml:space="preserve"> </w:t>
            </w:r>
            <w:r w:rsidRPr="00241037">
              <w:rPr>
                <w:rFonts w:asciiTheme="minorHAnsi" w:hAnsiTheme="minorHAnsi" w:cstheme="minorHAnsi"/>
                <w:spacing w:val="-10"/>
                <w:sz w:val="20"/>
              </w:rPr>
              <w:t>)</w:t>
            </w:r>
          </w:p>
        </w:tc>
      </w:tr>
      <w:tr w:rsidR="00F43691" w:rsidRPr="00241037" w14:paraId="6BD16ED2" w14:textId="77777777" w:rsidTr="005028D4">
        <w:trPr>
          <w:trHeight w:val="20"/>
        </w:trPr>
        <w:tc>
          <w:tcPr>
            <w:tcW w:w="1127" w:type="dxa"/>
          </w:tcPr>
          <w:p w14:paraId="1E7300A9" w14:textId="77777777" w:rsidR="00F43691" w:rsidRPr="00E9533D" w:rsidRDefault="00953367" w:rsidP="00060565">
            <w:pPr>
              <w:pStyle w:val="TableParagraph"/>
              <w:spacing w:before="60" w:after="60"/>
              <w:ind w:left="107"/>
              <w:rPr>
                <w:rFonts w:asciiTheme="minorHAnsi" w:hAnsiTheme="minorHAnsi" w:cstheme="minorHAnsi"/>
                <w:b/>
                <w:bCs/>
                <w:sz w:val="20"/>
              </w:rPr>
            </w:pPr>
            <w:r w:rsidRPr="00E9533D">
              <w:rPr>
                <w:rFonts w:asciiTheme="minorHAnsi" w:hAnsiTheme="minorHAnsi" w:cstheme="minorHAnsi"/>
                <w:b/>
                <w:bCs/>
                <w:sz w:val="20"/>
              </w:rPr>
              <w:t>ΤΡΟΠΟΣ</w:t>
            </w:r>
            <w:r w:rsidRPr="00E9533D">
              <w:rPr>
                <w:rFonts w:asciiTheme="minorHAnsi" w:hAnsiTheme="minorHAnsi" w:cstheme="minorHAnsi"/>
                <w:b/>
                <w:bCs/>
                <w:spacing w:val="-11"/>
                <w:sz w:val="20"/>
              </w:rPr>
              <w:t xml:space="preserve"> </w:t>
            </w:r>
            <w:r w:rsidRPr="00E9533D">
              <w:rPr>
                <w:rFonts w:asciiTheme="minorHAnsi" w:hAnsiTheme="minorHAnsi" w:cstheme="minorHAnsi"/>
                <w:b/>
                <w:bCs/>
                <w:spacing w:val="-10"/>
                <w:sz w:val="20"/>
              </w:rPr>
              <w:t>Γ</w:t>
            </w:r>
          </w:p>
        </w:tc>
        <w:tc>
          <w:tcPr>
            <w:tcW w:w="9214" w:type="dxa"/>
          </w:tcPr>
          <w:p w14:paraId="3CED0479" w14:textId="77777777" w:rsidR="00F43691" w:rsidRPr="00241037" w:rsidRDefault="00953367" w:rsidP="00060565">
            <w:pPr>
              <w:pStyle w:val="TableParagraph"/>
              <w:spacing w:before="60" w:after="60"/>
              <w:ind w:left="105"/>
              <w:rPr>
                <w:rFonts w:asciiTheme="minorHAnsi" w:hAnsiTheme="minorHAnsi" w:cstheme="minorHAnsi"/>
                <w:sz w:val="20"/>
              </w:rPr>
            </w:pPr>
            <w:r w:rsidRPr="00241037">
              <w:rPr>
                <w:rFonts w:asciiTheme="minorHAnsi" w:hAnsiTheme="minorHAnsi" w:cstheme="minorHAnsi"/>
                <w:sz w:val="20"/>
              </w:rPr>
              <w:t>Τμηματικές</w:t>
            </w:r>
            <w:r w:rsidRPr="00241037">
              <w:rPr>
                <w:rFonts w:asciiTheme="minorHAnsi" w:hAnsiTheme="minorHAnsi" w:cstheme="minorHAnsi"/>
                <w:spacing w:val="-8"/>
                <w:sz w:val="20"/>
              </w:rPr>
              <w:t xml:space="preserve"> </w:t>
            </w:r>
            <w:r w:rsidRPr="00241037">
              <w:rPr>
                <w:rFonts w:asciiTheme="minorHAnsi" w:hAnsiTheme="minorHAnsi" w:cstheme="minorHAnsi"/>
                <w:sz w:val="20"/>
              </w:rPr>
              <w:t>πληρωμές,</w:t>
            </w:r>
            <w:r w:rsidRPr="00241037">
              <w:rPr>
                <w:rFonts w:asciiTheme="minorHAnsi" w:hAnsiTheme="minorHAnsi" w:cstheme="minorHAnsi"/>
                <w:spacing w:val="-9"/>
                <w:sz w:val="20"/>
              </w:rPr>
              <w:t xml:space="preserve"> </w:t>
            </w:r>
            <w:r w:rsidRPr="00241037">
              <w:rPr>
                <w:rFonts w:asciiTheme="minorHAnsi" w:hAnsiTheme="minorHAnsi" w:cstheme="minorHAnsi"/>
                <w:sz w:val="20"/>
              </w:rPr>
              <w:t>χωρίς</w:t>
            </w:r>
            <w:r w:rsidRPr="00241037">
              <w:rPr>
                <w:rFonts w:asciiTheme="minorHAnsi" w:hAnsiTheme="minorHAnsi" w:cstheme="minorHAnsi"/>
                <w:spacing w:val="-9"/>
                <w:sz w:val="20"/>
              </w:rPr>
              <w:t xml:space="preserve"> </w:t>
            </w:r>
            <w:r w:rsidRPr="00241037">
              <w:rPr>
                <w:rFonts w:asciiTheme="minorHAnsi" w:hAnsiTheme="minorHAnsi" w:cstheme="minorHAnsi"/>
                <w:sz w:val="20"/>
              </w:rPr>
              <w:t>χορήγηση</w:t>
            </w:r>
            <w:r w:rsidRPr="00241037">
              <w:rPr>
                <w:rFonts w:asciiTheme="minorHAnsi" w:hAnsiTheme="minorHAnsi" w:cstheme="minorHAnsi"/>
                <w:spacing w:val="-9"/>
                <w:sz w:val="20"/>
              </w:rPr>
              <w:t xml:space="preserve"> </w:t>
            </w:r>
            <w:r w:rsidRPr="00241037">
              <w:rPr>
                <w:rFonts w:asciiTheme="minorHAnsi" w:hAnsiTheme="minorHAnsi" w:cstheme="minorHAnsi"/>
                <w:spacing w:val="-2"/>
                <w:sz w:val="20"/>
              </w:rPr>
              <w:t>προκαταβολής</w:t>
            </w:r>
          </w:p>
        </w:tc>
      </w:tr>
    </w:tbl>
    <w:p w14:paraId="5C955876" w14:textId="77777777" w:rsidR="00F43691" w:rsidRPr="0013636B" w:rsidRDefault="00F43691">
      <w:pPr>
        <w:pStyle w:val="a3"/>
        <w:rPr>
          <w:rFonts w:asciiTheme="minorHAnsi" w:hAnsiTheme="minorHAnsi" w:cstheme="minorHAnsi"/>
          <w:b/>
        </w:rPr>
      </w:pPr>
    </w:p>
    <w:p w14:paraId="686F8F8A" w14:textId="2D240C1D" w:rsidR="00F43691" w:rsidRPr="005028D4" w:rsidRDefault="00953367">
      <w:pPr>
        <w:tabs>
          <w:tab w:val="left" w:leader="dot" w:pos="5969"/>
        </w:tabs>
        <w:ind w:left="120"/>
        <w:rPr>
          <w:rFonts w:asciiTheme="minorHAnsi" w:hAnsiTheme="minorHAnsi" w:cstheme="minorHAnsi"/>
          <w:i/>
        </w:rPr>
      </w:pPr>
      <w:r w:rsidRPr="005028D4">
        <w:rPr>
          <w:rFonts w:asciiTheme="minorHAnsi" w:hAnsiTheme="minorHAnsi" w:cstheme="minorHAnsi"/>
          <w:b/>
        </w:rPr>
        <w:t>Χρόνος</w:t>
      </w:r>
      <w:r w:rsidRPr="005028D4">
        <w:rPr>
          <w:rFonts w:asciiTheme="minorHAnsi" w:hAnsiTheme="minorHAnsi" w:cstheme="minorHAnsi"/>
          <w:b/>
          <w:spacing w:val="-9"/>
        </w:rPr>
        <w:t xml:space="preserve"> </w:t>
      </w:r>
      <w:r w:rsidRPr="005028D4">
        <w:rPr>
          <w:rFonts w:asciiTheme="minorHAnsi" w:hAnsiTheme="minorHAnsi" w:cstheme="minorHAnsi"/>
          <w:b/>
        </w:rPr>
        <w:t>ισχύος</w:t>
      </w:r>
      <w:r w:rsidRPr="005028D4">
        <w:rPr>
          <w:rFonts w:asciiTheme="minorHAnsi" w:hAnsiTheme="minorHAnsi" w:cstheme="minorHAnsi"/>
          <w:b/>
          <w:spacing w:val="-4"/>
        </w:rPr>
        <w:t xml:space="preserve"> </w:t>
      </w:r>
      <w:r w:rsidRPr="005028D4">
        <w:rPr>
          <w:rFonts w:asciiTheme="minorHAnsi" w:hAnsiTheme="minorHAnsi" w:cstheme="minorHAnsi"/>
          <w:b/>
        </w:rPr>
        <w:t>της</w:t>
      </w:r>
      <w:r w:rsidRPr="005028D4">
        <w:rPr>
          <w:rFonts w:asciiTheme="minorHAnsi" w:hAnsiTheme="minorHAnsi" w:cstheme="minorHAnsi"/>
          <w:b/>
          <w:spacing w:val="-3"/>
        </w:rPr>
        <w:t xml:space="preserve"> </w:t>
      </w:r>
      <w:r w:rsidRPr="005028D4">
        <w:rPr>
          <w:rFonts w:asciiTheme="minorHAnsi" w:hAnsiTheme="minorHAnsi" w:cstheme="minorHAnsi"/>
          <w:b/>
        </w:rPr>
        <w:t>προσφοράς:</w:t>
      </w:r>
      <w:r w:rsidRPr="005028D4">
        <w:rPr>
          <w:rFonts w:asciiTheme="minorHAnsi" w:hAnsiTheme="minorHAnsi" w:cstheme="minorHAnsi"/>
          <w:b/>
          <w:spacing w:val="-6"/>
        </w:rPr>
        <w:t xml:space="preserve"> </w:t>
      </w:r>
      <w:r w:rsidR="009B0ABB">
        <w:rPr>
          <w:rFonts w:asciiTheme="minorHAnsi" w:hAnsiTheme="minorHAnsi" w:cstheme="minorHAnsi"/>
          <w:b/>
        </w:rPr>
        <w:t>Έ</w:t>
      </w:r>
      <w:r w:rsidRPr="005028D4">
        <w:rPr>
          <w:rFonts w:asciiTheme="minorHAnsi" w:hAnsiTheme="minorHAnsi" w:cstheme="minorHAnsi"/>
          <w:b/>
        </w:rPr>
        <w:t>ως</w:t>
      </w:r>
      <w:r w:rsidRPr="005028D4">
        <w:rPr>
          <w:rFonts w:asciiTheme="minorHAnsi" w:hAnsiTheme="minorHAnsi" w:cstheme="minorHAnsi"/>
          <w:b/>
          <w:spacing w:val="-4"/>
        </w:rPr>
        <w:t xml:space="preserve"> </w:t>
      </w:r>
      <w:r w:rsidRPr="005028D4">
        <w:rPr>
          <w:rFonts w:asciiTheme="minorHAnsi" w:hAnsiTheme="minorHAnsi" w:cstheme="minorHAnsi"/>
          <w:b/>
        </w:rPr>
        <w:t>…../</w:t>
      </w:r>
      <w:r w:rsidRPr="005028D4">
        <w:rPr>
          <w:rFonts w:asciiTheme="minorHAnsi" w:hAnsiTheme="minorHAnsi" w:cstheme="minorHAnsi"/>
          <w:b/>
          <w:spacing w:val="-7"/>
        </w:rPr>
        <w:t xml:space="preserve"> </w:t>
      </w:r>
      <w:r w:rsidRPr="005028D4">
        <w:rPr>
          <w:rFonts w:asciiTheme="minorHAnsi" w:hAnsiTheme="minorHAnsi" w:cstheme="minorHAnsi"/>
          <w:b/>
        </w:rPr>
        <w:t>……</w:t>
      </w:r>
      <w:r w:rsidRPr="005028D4">
        <w:rPr>
          <w:rFonts w:asciiTheme="minorHAnsi" w:hAnsiTheme="minorHAnsi" w:cstheme="minorHAnsi"/>
          <w:b/>
          <w:spacing w:val="-3"/>
        </w:rPr>
        <w:t xml:space="preserve"> </w:t>
      </w:r>
      <w:r w:rsidRPr="005028D4">
        <w:rPr>
          <w:rFonts w:asciiTheme="minorHAnsi" w:hAnsiTheme="minorHAnsi" w:cstheme="minorHAnsi"/>
          <w:b/>
          <w:spacing w:val="-5"/>
          <w:w w:val="95"/>
        </w:rPr>
        <w:t>/…</w:t>
      </w:r>
      <w:r w:rsidRPr="005028D4">
        <w:rPr>
          <w:rFonts w:asciiTheme="minorHAnsi" w:hAnsiTheme="minorHAnsi" w:cstheme="minorHAnsi"/>
        </w:rPr>
        <w:tab/>
      </w:r>
      <w:r w:rsidRPr="005028D4">
        <w:rPr>
          <w:rFonts w:asciiTheme="minorHAnsi" w:hAnsiTheme="minorHAnsi" w:cstheme="minorHAnsi"/>
          <w:w w:val="95"/>
        </w:rPr>
        <w:t>(</w:t>
      </w:r>
      <w:r w:rsidRPr="005028D4">
        <w:rPr>
          <w:rFonts w:asciiTheme="minorHAnsi" w:hAnsiTheme="minorHAnsi" w:cstheme="minorHAnsi"/>
          <w:i/>
          <w:w w:val="95"/>
        </w:rPr>
        <w:t>συμπληρώνεται</w:t>
      </w:r>
      <w:r w:rsidRPr="005028D4">
        <w:rPr>
          <w:rFonts w:asciiTheme="minorHAnsi" w:hAnsiTheme="minorHAnsi" w:cstheme="minorHAnsi"/>
          <w:i/>
        </w:rPr>
        <w:t xml:space="preserve"> </w:t>
      </w:r>
      <w:r w:rsidRPr="005028D4">
        <w:rPr>
          <w:rFonts w:asciiTheme="minorHAnsi" w:hAnsiTheme="minorHAnsi" w:cstheme="minorHAnsi"/>
          <w:i/>
          <w:w w:val="95"/>
        </w:rPr>
        <w:t>από</w:t>
      </w:r>
      <w:r w:rsidRPr="005028D4">
        <w:rPr>
          <w:rFonts w:asciiTheme="minorHAnsi" w:hAnsiTheme="minorHAnsi" w:cstheme="minorHAnsi"/>
          <w:i/>
          <w:spacing w:val="-2"/>
        </w:rPr>
        <w:t xml:space="preserve"> </w:t>
      </w:r>
      <w:r w:rsidRPr="005028D4">
        <w:rPr>
          <w:rFonts w:asciiTheme="minorHAnsi" w:hAnsiTheme="minorHAnsi" w:cstheme="minorHAnsi"/>
          <w:i/>
          <w:w w:val="95"/>
        </w:rPr>
        <w:t>τον</w:t>
      </w:r>
      <w:r w:rsidRPr="005028D4">
        <w:rPr>
          <w:rFonts w:asciiTheme="minorHAnsi" w:hAnsiTheme="minorHAnsi" w:cstheme="minorHAnsi"/>
          <w:i/>
          <w:spacing w:val="1"/>
        </w:rPr>
        <w:t xml:space="preserve"> </w:t>
      </w:r>
      <w:r w:rsidRPr="005028D4">
        <w:rPr>
          <w:rFonts w:asciiTheme="minorHAnsi" w:hAnsiTheme="minorHAnsi" w:cstheme="minorHAnsi"/>
          <w:i/>
          <w:spacing w:val="-2"/>
          <w:w w:val="95"/>
        </w:rPr>
        <w:t>υποψήφιο)</w:t>
      </w:r>
    </w:p>
    <w:p w14:paraId="1AE297D2" w14:textId="77777777" w:rsidR="00F43691" w:rsidRPr="005028D4" w:rsidRDefault="00F43691">
      <w:pPr>
        <w:pStyle w:val="a3"/>
        <w:spacing w:before="8"/>
        <w:rPr>
          <w:rFonts w:asciiTheme="minorHAnsi" w:hAnsiTheme="minorHAnsi" w:cstheme="minorHAnsi"/>
          <w:i/>
        </w:rPr>
      </w:pPr>
    </w:p>
    <w:p w14:paraId="01E72258" w14:textId="77777777" w:rsidR="00F43691" w:rsidRPr="005028D4" w:rsidRDefault="00953367">
      <w:pPr>
        <w:ind w:left="5910" w:right="6448"/>
        <w:jc w:val="center"/>
        <w:rPr>
          <w:rFonts w:asciiTheme="minorHAnsi" w:hAnsiTheme="minorHAnsi" w:cstheme="minorHAnsi"/>
        </w:rPr>
      </w:pPr>
      <w:r w:rsidRPr="005028D4">
        <w:rPr>
          <w:rFonts w:asciiTheme="minorHAnsi" w:hAnsiTheme="minorHAnsi" w:cstheme="minorHAnsi"/>
          <w:spacing w:val="-2"/>
        </w:rPr>
        <w:t>................................................</w:t>
      </w:r>
    </w:p>
    <w:p w14:paraId="1B1D2F49" w14:textId="3C389D99" w:rsidR="00F43691" w:rsidRPr="00C31242" w:rsidRDefault="00C31242" w:rsidP="00C31242">
      <w:pPr>
        <w:ind w:right="6690"/>
        <w:jc w:val="center"/>
        <w:rPr>
          <w:rFonts w:asciiTheme="minorHAnsi" w:hAnsiTheme="minorHAnsi" w:cstheme="minorHAnsi"/>
          <w:i/>
          <w:w w:val="95"/>
        </w:rPr>
      </w:pPr>
      <w:r w:rsidRPr="0015505C">
        <w:rPr>
          <w:rFonts w:asciiTheme="minorHAnsi" w:hAnsiTheme="minorHAnsi" w:cstheme="minorHAnsi"/>
          <w:i/>
          <w:w w:val="95"/>
        </w:rPr>
        <w:t xml:space="preserve">                                                                                                                            </w:t>
      </w:r>
      <w:r w:rsidR="00953367" w:rsidRPr="00C31242">
        <w:rPr>
          <w:rFonts w:asciiTheme="minorHAnsi" w:hAnsiTheme="minorHAnsi" w:cstheme="minorHAnsi"/>
          <w:i/>
          <w:w w:val="95"/>
        </w:rPr>
        <w:t>(</w:t>
      </w:r>
      <w:r w:rsidR="005863E2" w:rsidRPr="00C31242">
        <w:rPr>
          <w:rFonts w:asciiTheme="minorHAnsi" w:hAnsiTheme="minorHAnsi" w:cstheme="minorHAnsi"/>
          <w:i/>
          <w:w w:val="95"/>
        </w:rPr>
        <w:t>η</w:t>
      </w:r>
      <w:r w:rsidR="00953367" w:rsidRPr="00C31242">
        <w:rPr>
          <w:rFonts w:asciiTheme="minorHAnsi" w:hAnsiTheme="minorHAnsi" w:cstheme="minorHAnsi"/>
          <w:i/>
          <w:w w:val="95"/>
        </w:rPr>
        <w:t>μερομηνία)</w:t>
      </w:r>
    </w:p>
    <w:p w14:paraId="49ABC888" w14:textId="77777777" w:rsidR="00F43691" w:rsidRPr="005028D4" w:rsidRDefault="00F43691">
      <w:pPr>
        <w:pStyle w:val="a3"/>
        <w:spacing w:before="8"/>
        <w:rPr>
          <w:rFonts w:asciiTheme="minorHAnsi" w:hAnsiTheme="minorHAnsi" w:cstheme="minorHAnsi"/>
        </w:rPr>
      </w:pPr>
    </w:p>
    <w:p w14:paraId="5E38DF0C" w14:textId="77777777" w:rsidR="00F43691" w:rsidRPr="005028D4" w:rsidRDefault="00953367" w:rsidP="0013636B">
      <w:pPr>
        <w:ind w:left="5040" w:right="6419" w:firstLine="720"/>
        <w:jc w:val="center"/>
        <w:rPr>
          <w:rFonts w:asciiTheme="minorHAnsi" w:hAnsiTheme="minorHAnsi" w:cstheme="minorHAnsi"/>
        </w:rPr>
      </w:pPr>
      <w:r w:rsidRPr="005028D4">
        <w:rPr>
          <w:rFonts w:asciiTheme="minorHAnsi" w:hAnsiTheme="minorHAnsi" w:cstheme="minorHAnsi"/>
          <w:spacing w:val="-2"/>
        </w:rPr>
        <w:t>................................................</w:t>
      </w:r>
    </w:p>
    <w:p w14:paraId="46D1C0CD" w14:textId="290FCA75" w:rsidR="00F43691" w:rsidRPr="005028D4" w:rsidRDefault="00953367" w:rsidP="005863E2">
      <w:pPr>
        <w:ind w:right="6690"/>
        <w:jc w:val="right"/>
        <w:rPr>
          <w:rFonts w:asciiTheme="minorHAnsi" w:hAnsiTheme="minorHAnsi" w:cstheme="minorHAnsi"/>
        </w:rPr>
      </w:pPr>
      <w:r w:rsidRPr="005028D4">
        <w:rPr>
          <w:rFonts w:asciiTheme="minorHAnsi" w:hAnsiTheme="minorHAnsi" w:cstheme="minorHAnsi"/>
          <w:w w:val="95"/>
        </w:rPr>
        <w:t>(</w:t>
      </w:r>
      <w:r w:rsidR="005863E2">
        <w:rPr>
          <w:rFonts w:asciiTheme="minorHAnsi" w:hAnsiTheme="minorHAnsi" w:cstheme="minorHAnsi"/>
          <w:i/>
          <w:w w:val="95"/>
        </w:rPr>
        <w:t>ε</w:t>
      </w:r>
      <w:r w:rsidRPr="005028D4">
        <w:rPr>
          <w:rFonts w:asciiTheme="minorHAnsi" w:hAnsiTheme="minorHAnsi" w:cstheme="minorHAnsi"/>
          <w:i/>
          <w:w w:val="95"/>
        </w:rPr>
        <w:t>ξουσιοδοτημένη</w:t>
      </w:r>
      <w:r w:rsidRPr="005028D4">
        <w:rPr>
          <w:rFonts w:asciiTheme="minorHAnsi" w:hAnsiTheme="minorHAnsi" w:cstheme="minorHAnsi"/>
          <w:i/>
        </w:rPr>
        <w:t xml:space="preserve"> </w:t>
      </w:r>
      <w:r w:rsidRPr="005028D4">
        <w:rPr>
          <w:rFonts w:asciiTheme="minorHAnsi" w:hAnsiTheme="minorHAnsi" w:cstheme="minorHAnsi"/>
          <w:i/>
          <w:w w:val="95"/>
        </w:rPr>
        <w:t>ψηφιακή</w:t>
      </w:r>
      <w:r w:rsidRPr="005028D4">
        <w:rPr>
          <w:rFonts w:asciiTheme="minorHAnsi" w:hAnsiTheme="minorHAnsi" w:cstheme="minorHAnsi"/>
          <w:i/>
          <w:spacing w:val="4"/>
        </w:rPr>
        <w:t xml:space="preserve"> </w:t>
      </w:r>
      <w:r w:rsidRPr="005028D4">
        <w:rPr>
          <w:rFonts w:asciiTheme="minorHAnsi" w:hAnsiTheme="minorHAnsi" w:cstheme="minorHAnsi"/>
          <w:i/>
          <w:spacing w:val="-2"/>
          <w:w w:val="95"/>
        </w:rPr>
        <w:t>υπογραφ</w:t>
      </w:r>
      <w:r w:rsidRPr="005028D4">
        <w:rPr>
          <w:rFonts w:asciiTheme="minorHAnsi" w:hAnsiTheme="minorHAnsi" w:cstheme="minorHAnsi"/>
          <w:spacing w:val="-2"/>
          <w:w w:val="95"/>
        </w:rPr>
        <w:t>ή)</w:t>
      </w:r>
    </w:p>
    <w:p w14:paraId="77DE5275" w14:textId="77777777" w:rsidR="00F43691" w:rsidRPr="00241037" w:rsidRDefault="00F43691">
      <w:pPr>
        <w:jc w:val="right"/>
        <w:rPr>
          <w:rFonts w:asciiTheme="minorHAnsi" w:hAnsiTheme="minorHAnsi" w:cstheme="minorHAnsi"/>
        </w:rPr>
        <w:sectPr w:rsidR="00F43691" w:rsidRPr="00241037" w:rsidSect="006F76EA">
          <w:headerReference w:type="default" r:id="rId88"/>
          <w:footerReference w:type="default" r:id="rId89"/>
          <w:pgSz w:w="16840" w:h="11910" w:orient="landscape"/>
          <w:pgMar w:top="1021" w:right="227" w:bottom="1134" w:left="567" w:header="717" w:footer="1101" w:gutter="0"/>
          <w:cols w:space="720"/>
        </w:sectPr>
      </w:pPr>
    </w:p>
    <w:p w14:paraId="270E587A" w14:textId="77777777" w:rsidR="00F43691" w:rsidRPr="00241037" w:rsidRDefault="00F43691">
      <w:pPr>
        <w:pStyle w:val="a3"/>
        <w:spacing w:before="11"/>
        <w:rPr>
          <w:rFonts w:asciiTheme="minorHAnsi" w:hAnsiTheme="minorHAnsi" w:cstheme="minorHAnsi"/>
          <w:sz w:val="11"/>
        </w:rPr>
      </w:pPr>
    </w:p>
    <w:bookmarkStart w:id="355" w:name="_Toc121743879"/>
    <w:bookmarkStart w:id="356" w:name="_Toc121743990"/>
    <w:bookmarkStart w:id="357" w:name="_Toc121744231"/>
    <w:bookmarkStart w:id="358" w:name="_Toc121744328"/>
    <w:bookmarkStart w:id="359" w:name="_Toc121744394"/>
    <w:bookmarkStart w:id="360" w:name="_Toc123544021"/>
    <w:bookmarkStart w:id="361" w:name="_Toc123544153"/>
    <w:bookmarkStart w:id="362" w:name="_Toc123544390"/>
    <w:bookmarkStart w:id="363" w:name="_Toc150164193"/>
    <w:p w14:paraId="6C651177" w14:textId="11E1BE71" w:rsidR="00F43691" w:rsidRPr="00241037" w:rsidRDefault="00A74647" w:rsidP="000B317B">
      <w:pPr>
        <w:pStyle w:val="1"/>
        <w:spacing w:before="100" w:after="240"/>
        <w:ind w:right="1193"/>
        <w:rPr>
          <w:rFonts w:asciiTheme="minorHAnsi" w:hAnsiTheme="minorHAnsi" w:cstheme="minorHAnsi"/>
        </w:rPr>
      </w:pPr>
      <w:r w:rsidRPr="00241037">
        <w:rPr>
          <w:rFonts w:asciiTheme="minorHAnsi" w:hAnsiTheme="minorHAnsi" w:cstheme="minorHAnsi"/>
          <w:noProof/>
          <w:lang w:eastAsia="el-GR"/>
        </w:rPr>
        <mc:AlternateContent>
          <mc:Choice Requires="wps">
            <w:drawing>
              <wp:anchor distT="0" distB="0" distL="0" distR="0" simplePos="0" relativeHeight="488003072" behindDoc="1" locked="0" layoutInCell="1" allowOverlap="1" wp14:anchorId="48ADE6AD" wp14:editId="4F7F7016">
                <wp:simplePos x="0" y="0"/>
                <wp:positionH relativeFrom="page">
                  <wp:posOffset>436880</wp:posOffset>
                </wp:positionH>
                <wp:positionV relativeFrom="paragraph">
                  <wp:posOffset>273050</wp:posOffset>
                </wp:positionV>
                <wp:extent cx="6109970" cy="45085"/>
                <wp:effectExtent l="0" t="0" r="5080" b="0"/>
                <wp:wrapTopAndBottom/>
                <wp:docPr id="165" name="docshape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A783F" id="docshape875" o:spid="_x0000_s1026" style="position:absolute;margin-left:34.4pt;margin-top:21.5pt;width:481.1pt;height:3.55pt;z-index:-15313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ZI5QEAALQDAAAOAAAAZHJzL2Uyb0RvYy54bWysU8Fu2zAMvQ/YPwi6L7aDpG2MOEWRosOA&#10;bivQ9QNkWbaFyaJGKXGyrx8lp2mw3ob5IIgi9cT3+Ly+PQyG7RV6DbbixSznTFkJjbZdxV9+PHy6&#10;4cwHYRthwKqKH5Xnt5uPH9ajK9UcejCNQkYg1pejq3gfgiuzzMteDcLPwClLyRZwEIFC7LIGxUjo&#10;g8nmeX6VjYCNQ5DKezq9n5J8k/DbVsnwvW29CsxUnHoLacW01nHNNmtRdihcr+WpDfEPXQxCW3r0&#10;DHUvgmA71O+gBi0RPLRhJmHIoG21VIkDsSnyv9g898KpxIXE8e4sk/9/sPLb/tk9YWzdu0eQPz2z&#10;sO2F7dQdIoy9Eg09V0ShstH58nwhBp6usnr8Cg2NVuwCJA0OLQ4RkNixQ5L6eJZaHQKTdHhV5KvV&#10;NU1EUm6xzG+W6QVRvl526MNnBQOLm4ojTTKBi/2jD7EZUb6WpObB6OZBG5MC7OqtQbYXcerpO6H7&#10;yzJjY7GFeG1CjCeJZSQWPeTLGpojkUSYrENWp00P+JuzkWxTcf9rJ1BxZr5YEmpVLBbRZylYLK/n&#10;FOBlpr7MCCsJquKBs2m7DZM3dw5119NLRSJt4Y7EbXUi/tbVqVmyRtLjZOPovcs4Vb39bJs/AAAA&#10;//8DAFBLAwQUAAYACAAAACEAzbHXv+MAAAAOAQAADwAAAGRycy9kb3ducmV2LnhtbEyPzU7DMBCE&#10;70i8g7VI3Kid/imkcSoK4ohECwd6c+IliRqvQ+y2gadne4LLalejmf0mX4+uEyccQutJQzJRIJAq&#10;b1uqNby/Pd+lIEI0ZE3nCTV8Y4B1cX2Vm8z6M23xtIu14BAKmdHQxNhnUoaqQWfCxPdIrH36wZnI&#10;51BLO5gzh7tOTpVaSmda4g+N6fGxweqwOzoNm/t08/U6p5efbbnH/Ud5WEwHpfXtzfi04vGwAhFx&#10;jH8OuHRgfigYrPRHskF0GpYp40cN8xn3uuhqlvBWalioBGSRy/81il8AAAD//wMAUEsBAi0AFAAG&#10;AAgAAAAhALaDOJL+AAAA4QEAABMAAAAAAAAAAAAAAAAAAAAAAFtDb250ZW50X1R5cGVzXS54bWxQ&#10;SwECLQAUAAYACAAAACEAOP0h/9YAAACUAQAACwAAAAAAAAAAAAAAAAAvAQAAX3JlbHMvLnJlbHNQ&#10;SwECLQAUAAYACAAAACEA/ZGGSOUBAAC0AwAADgAAAAAAAAAAAAAAAAAuAgAAZHJzL2Uyb0RvYy54&#10;bWxQSwECLQAUAAYACAAAACEAzbHXv+MAAAAOAQAADwAAAAAAAAAAAAAAAAA/BAAAZHJzL2Rvd25y&#10;ZXYueG1sUEsFBgAAAAAEAAQA8wAAAE8FAAAAAA==&#10;" fillcolor="black" stroked="f">
                <w10:wrap type="topAndBottom" anchorx="page"/>
              </v:rect>
            </w:pict>
          </mc:Fallback>
        </mc:AlternateContent>
      </w:r>
      <w:bookmarkStart w:id="364" w:name="_bookmark193"/>
      <w:bookmarkEnd w:id="364"/>
      <w:r w:rsidRPr="00241037">
        <w:rPr>
          <w:rFonts w:asciiTheme="minorHAnsi" w:hAnsiTheme="minorHAnsi" w:cstheme="minorHAnsi"/>
          <w:color w:val="0070C0"/>
        </w:rPr>
        <w:t>ΠΑΡΑΡΤΗΜΑ</w:t>
      </w:r>
      <w:r w:rsidRPr="00241037">
        <w:rPr>
          <w:rFonts w:asciiTheme="minorHAnsi" w:hAnsiTheme="minorHAnsi" w:cstheme="minorHAnsi"/>
          <w:color w:val="0070C0"/>
          <w:spacing w:val="-12"/>
        </w:rPr>
        <w:t xml:space="preserve"> </w:t>
      </w:r>
      <w:r w:rsidRPr="00241037">
        <w:rPr>
          <w:rFonts w:asciiTheme="minorHAnsi" w:hAnsiTheme="minorHAnsi" w:cstheme="minorHAnsi"/>
          <w:color w:val="0070C0"/>
        </w:rPr>
        <w:t>VIII</w:t>
      </w:r>
      <w:r w:rsidRPr="00241037">
        <w:rPr>
          <w:rFonts w:asciiTheme="minorHAnsi" w:hAnsiTheme="minorHAnsi" w:cstheme="minorHAnsi"/>
          <w:color w:val="0070C0"/>
          <w:spacing w:val="-13"/>
        </w:rPr>
        <w:t xml:space="preserve"> </w:t>
      </w:r>
      <w:r w:rsidRPr="00241037">
        <w:rPr>
          <w:rFonts w:asciiTheme="minorHAnsi" w:hAnsiTheme="minorHAnsi" w:cstheme="minorHAnsi"/>
          <w:color w:val="0070C0"/>
        </w:rPr>
        <w:t>-</w:t>
      </w:r>
      <w:r w:rsidRPr="00241037">
        <w:rPr>
          <w:rFonts w:asciiTheme="minorHAnsi" w:hAnsiTheme="minorHAnsi" w:cstheme="minorHAnsi"/>
          <w:color w:val="0070C0"/>
          <w:spacing w:val="-11"/>
        </w:rPr>
        <w:t xml:space="preserve"> </w:t>
      </w:r>
      <w:r w:rsidRPr="00241037">
        <w:rPr>
          <w:rFonts w:asciiTheme="minorHAnsi" w:hAnsiTheme="minorHAnsi" w:cstheme="minorHAnsi"/>
          <w:color w:val="0070C0"/>
        </w:rPr>
        <w:t>Υποδείγματα</w:t>
      </w:r>
      <w:r w:rsidRPr="00241037">
        <w:rPr>
          <w:rFonts w:asciiTheme="minorHAnsi" w:hAnsiTheme="minorHAnsi" w:cstheme="minorHAnsi"/>
          <w:color w:val="0070C0"/>
          <w:spacing w:val="-11"/>
        </w:rPr>
        <w:t xml:space="preserve"> </w:t>
      </w:r>
      <w:r w:rsidR="00F43C84">
        <w:rPr>
          <w:rFonts w:asciiTheme="minorHAnsi" w:hAnsiTheme="minorHAnsi" w:cstheme="minorHAnsi"/>
          <w:color w:val="0070C0"/>
        </w:rPr>
        <w:t>ε</w:t>
      </w:r>
      <w:r w:rsidRPr="00241037">
        <w:rPr>
          <w:rFonts w:asciiTheme="minorHAnsi" w:hAnsiTheme="minorHAnsi" w:cstheme="minorHAnsi"/>
          <w:color w:val="0070C0"/>
        </w:rPr>
        <w:t>γγυητικών</w:t>
      </w:r>
      <w:r w:rsidRPr="00241037">
        <w:rPr>
          <w:rFonts w:asciiTheme="minorHAnsi" w:hAnsiTheme="minorHAnsi" w:cstheme="minorHAnsi"/>
          <w:color w:val="0070C0"/>
          <w:spacing w:val="-12"/>
        </w:rPr>
        <w:t xml:space="preserve"> </w:t>
      </w:r>
      <w:r w:rsidR="00F43C84">
        <w:rPr>
          <w:rFonts w:asciiTheme="minorHAnsi" w:hAnsiTheme="minorHAnsi" w:cstheme="minorHAnsi"/>
          <w:color w:val="0070C0"/>
          <w:spacing w:val="-2"/>
        </w:rPr>
        <w:t>ε</w:t>
      </w:r>
      <w:r w:rsidRPr="00241037">
        <w:rPr>
          <w:rFonts w:asciiTheme="minorHAnsi" w:hAnsiTheme="minorHAnsi" w:cstheme="minorHAnsi"/>
          <w:color w:val="0070C0"/>
          <w:spacing w:val="-2"/>
        </w:rPr>
        <w:t>πιστολών</w:t>
      </w:r>
      <w:bookmarkEnd w:id="355"/>
      <w:bookmarkEnd w:id="356"/>
      <w:bookmarkEnd w:id="357"/>
      <w:bookmarkEnd w:id="358"/>
      <w:bookmarkEnd w:id="359"/>
      <w:bookmarkEnd w:id="360"/>
      <w:bookmarkEnd w:id="361"/>
      <w:bookmarkEnd w:id="362"/>
      <w:bookmarkEnd w:id="363"/>
    </w:p>
    <w:p w14:paraId="7C5BF791" w14:textId="77777777" w:rsidR="00F43691" w:rsidRPr="00241037" w:rsidRDefault="00953367" w:rsidP="00C1171F">
      <w:pPr>
        <w:pStyle w:val="6"/>
        <w:ind w:left="140" w:right="1193"/>
        <w:rPr>
          <w:rFonts w:asciiTheme="minorHAnsi" w:hAnsiTheme="minorHAnsi" w:cstheme="minorHAnsi"/>
        </w:rPr>
      </w:pPr>
      <w:r w:rsidRPr="00241037">
        <w:rPr>
          <w:rFonts w:asciiTheme="minorHAnsi" w:hAnsiTheme="minorHAnsi" w:cstheme="minorHAnsi"/>
        </w:rPr>
        <w:t>ΥΠΟΔΕΙΓΜΑ</w:t>
      </w:r>
      <w:r w:rsidRPr="00241037">
        <w:rPr>
          <w:rFonts w:asciiTheme="minorHAnsi" w:hAnsiTheme="minorHAnsi" w:cstheme="minorHAnsi"/>
          <w:spacing w:val="-11"/>
        </w:rPr>
        <w:t xml:space="preserve"> </w:t>
      </w:r>
      <w:r w:rsidRPr="00241037">
        <w:rPr>
          <w:rFonts w:asciiTheme="minorHAnsi" w:hAnsiTheme="minorHAnsi" w:cstheme="minorHAnsi"/>
        </w:rPr>
        <w:t>ΕΓΓΥΗΤΙΚΗΣ</w:t>
      </w:r>
      <w:r w:rsidRPr="00241037">
        <w:rPr>
          <w:rFonts w:asciiTheme="minorHAnsi" w:hAnsiTheme="minorHAnsi" w:cstheme="minorHAnsi"/>
          <w:spacing w:val="-8"/>
        </w:rPr>
        <w:t xml:space="preserve"> </w:t>
      </w:r>
      <w:r w:rsidRPr="00241037">
        <w:rPr>
          <w:rFonts w:asciiTheme="minorHAnsi" w:hAnsiTheme="minorHAnsi" w:cstheme="minorHAnsi"/>
        </w:rPr>
        <w:t>ΕΠΙΣΤΟΛΗΣ</w:t>
      </w:r>
      <w:r w:rsidRPr="00241037">
        <w:rPr>
          <w:rFonts w:asciiTheme="minorHAnsi" w:hAnsiTheme="minorHAnsi" w:cstheme="minorHAnsi"/>
          <w:spacing w:val="-7"/>
        </w:rPr>
        <w:t xml:space="preserve"> </w:t>
      </w:r>
      <w:r w:rsidRPr="00241037">
        <w:rPr>
          <w:rFonts w:asciiTheme="minorHAnsi" w:hAnsiTheme="minorHAnsi" w:cstheme="minorHAnsi"/>
          <w:spacing w:val="-2"/>
        </w:rPr>
        <w:t>ΣΥΜΜΕΤΟΧΗΣ</w:t>
      </w:r>
    </w:p>
    <w:p w14:paraId="6F3560E5" w14:textId="219C8718" w:rsidR="00F43691" w:rsidRPr="00241037" w:rsidRDefault="00953367" w:rsidP="00C1171F">
      <w:pPr>
        <w:pStyle w:val="a3"/>
        <w:tabs>
          <w:tab w:val="left" w:leader="dot" w:pos="7140"/>
        </w:tabs>
        <w:spacing w:before="121"/>
        <w:ind w:left="140" w:right="1193"/>
        <w:rPr>
          <w:rFonts w:asciiTheme="minorHAnsi" w:hAnsiTheme="minorHAnsi" w:cstheme="minorHAnsi"/>
        </w:rPr>
      </w:pPr>
      <w:r w:rsidRPr="00241037">
        <w:rPr>
          <w:rFonts w:asciiTheme="minorHAnsi" w:hAnsiTheme="minorHAnsi" w:cstheme="minorHAnsi"/>
        </w:rPr>
        <w:t>Εκδότης</w:t>
      </w:r>
      <w:r w:rsidRPr="00241037">
        <w:rPr>
          <w:rFonts w:asciiTheme="minorHAnsi" w:hAnsiTheme="minorHAnsi" w:cstheme="minorHAnsi"/>
          <w:spacing w:val="-7"/>
        </w:rPr>
        <w:t xml:space="preserve"> </w:t>
      </w:r>
      <w:r w:rsidRPr="00241037">
        <w:rPr>
          <w:rFonts w:asciiTheme="minorHAnsi" w:hAnsiTheme="minorHAnsi" w:cstheme="minorHAnsi"/>
        </w:rPr>
        <w:t>(</w:t>
      </w:r>
      <w:r w:rsidR="00204576">
        <w:rPr>
          <w:rFonts w:asciiTheme="minorHAnsi" w:hAnsiTheme="minorHAnsi" w:cstheme="minorHAnsi"/>
        </w:rPr>
        <w:t>π</w:t>
      </w:r>
      <w:r w:rsidRPr="00241037">
        <w:rPr>
          <w:rFonts w:asciiTheme="minorHAnsi" w:hAnsiTheme="minorHAnsi" w:cstheme="minorHAnsi"/>
        </w:rPr>
        <w:t>λήρης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7"/>
        </w:rPr>
        <w:t xml:space="preserve"> </w:t>
      </w:r>
      <w:r w:rsidRPr="00241037">
        <w:rPr>
          <w:rFonts w:asciiTheme="minorHAnsi" w:hAnsiTheme="minorHAnsi" w:cstheme="minorHAnsi"/>
        </w:rPr>
        <w:t>Πιστωτικού</w:t>
      </w:r>
      <w:r w:rsidRPr="00241037">
        <w:rPr>
          <w:rFonts w:asciiTheme="minorHAnsi" w:hAnsiTheme="minorHAnsi" w:cstheme="minorHAnsi"/>
          <w:spacing w:val="-7"/>
        </w:rPr>
        <w:t xml:space="preserve"> </w:t>
      </w:r>
      <w:r w:rsidRPr="00241037">
        <w:rPr>
          <w:rFonts w:asciiTheme="minorHAnsi" w:hAnsiTheme="minorHAnsi" w:cstheme="minorHAnsi"/>
          <w:spacing w:val="-2"/>
        </w:rPr>
        <w:t>Ιδρύματος</w:t>
      </w:r>
      <w:r w:rsidRPr="00241037">
        <w:rPr>
          <w:rFonts w:asciiTheme="minorHAnsi" w:hAnsiTheme="minorHAnsi" w:cstheme="minorHAnsi"/>
        </w:rPr>
        <w:tab/>
      </w:r>
      <w:r w:rsidRPr="00241037">
        <w:rPr>
          <w:rFonts w:asciiTheme="minorHAnsi" w:hAnsiTheme="minorHAnsi" w:cstheme="minorHAnsi"/>
          <w:spacing w:val="-10"/>
        </w:rPr>
        <w:t>)</w:t>
      </w:r>
    </w:p>
    <w:p w14:paraId="6DD32EB2" w14:textId="77777777" w:rsidR="00F43691" w:rsidRPr="00241037" w:rsidRDefault="00953367" w:rsidP="00C1171F">
      <w:pPr>
        <w:pStyle w:val="a3"/>
        <w:spacing w:before="118"/>
        <w:ind w:left="140" w:right="1193"/>
        <w:rPr>
          <w:rFonts w:asciiTheme="minorHAnsi" w:hAnsiTheme="minorHAnsi" w:cstheme="minorHAnsi"/>
        </w:rPr>
      </w:pPr>
      <w:r w:rsidRPr="00241037">
        <w:rPr>
          <w:rFonts w:asciiTheme="minorHAnsi" w:hAnsiTheme="minorHAnsi" w:cstheme="minorHAnsi"/>
        </w:rPr>
        <w:t>Ημερομηνία</w:t>
      </w:r>
      <w:r w:rsidRPr="00241037">
        <w:rPr>
          <w:rFonts w:asciiTheme="minorHAnsi" w:hAnsiTheme="minorHAnsi" w:cstheme="minorHAnsi"/>
          <w:spacing w:val="-8"/>
        </w:rPr>
        <w:t xml:space="preserve"> </w:t>
      </w:r>
      <w:r w:rsidRPr="00241037">
        <w:rPr>
          <w:rFonts w:asciiTheme="minorHAnsi" w:hAnsiTheme="minorHAnsi" w:cstheme="minorHAnsi"/>
        </w:rPr>
        <w:t>έκδοσης:</w:t>
      </w:r>
      <w:r w:rsidRPr="00241037">
        <w:rPr>
          <w:rFonts w:asciiTheme="minorHAnsi" w:hAnsiTheme="minorHAnsi" w:cstheme="minorHAnsi"/>
          <w:spacing w:val="-7"/>
        </w:rPr>
        <w:t xml:space="preserve"> </w:t>
      </w:r>
      <w:r w:rsidRPr="00241037">
        <w:rPr>
          <w:rFonts w:asciiTheme="minorHAnsi" w:hAnsiTheme="minorHAnsi" w:cstheme="minorHAnsi"/>
          <w:spacing w:val="-2"/>
        </w:rPr>
        <w:t>……………………………..</w:t>
      </w:r>
    </w:p>
    <w:p w14:paraId="59B34618" w14:textId="5EE4F7AD"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Προς:</w:t>
      </w:r>
      <w:r w:rsidRPr="00241037">
        <w:rPr>
          <w:rFonts w:asciiTheme="minorHAnsi" w:hAnsiTheme="minorHAnsi" w:cstheme="minorHAnsi"/>
          <w:spacing w:val="-8"/>
        </w:rPr>
        <w:t xml:space="preserve"> </w:t>
      </w:r>
      <w:r w:rsidRPr="00241037">
        <w:rPr>
          <w:rFonts w:asciiTheme="minorHAnsi" w:hAnsiTheme="minorHAnsi" w:cstheme="minorHAnsi"/>
        </w:rPr>
        <w:t>(</w:t>
      </w:r>
      <w:r w:rsidR="00204576">
        <w:rPr>
          <w:rFonts w:asciiTheme="minorHAnsi" w:hAnsiTheme="minorHAnsi" w:cstheme="minorHAnsi"/>
        </w:rPr>
        <w:t>π</w:t>
      </w:r>
      <w:r w:rsidRPr="00241037">
        <w:rPr>
          <w:rFonts w:asciiTheme="minorHAnsi" w:hAnsiTheme="minorHAnsi" w:cstheme="minorHAnsi"/>
        </w:rPr>
        <w:t>λήρης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9"/>
        </w:rPr>
        <w:t xml:space="preserve"> </w:t>
      </w:r>
      <w:r w:rsidR="00963A32">
        <w:rPr>
          <w:rFonts w:asciiTheme="minorHAnsi" w:hAnsiTheme="minorHAnsi" w:cstheme="minorHAnsi"/>
        </w:rPr>
        <w:t>Αναθέτουσας Αρχής</w:t>
      </w:r>
      <w:r w:rsidRPr="00241037">
        <w:rPr>
          <w:rFonts w:asciiTheme="minorHAnsi" w:hAnsiTheme="minorHAnsi" w:cstheme="minorHAnsi"/>
        </w:rPr>
        <w:t>/Αναθέτοντος</w:t>
      </w:r>
      <w:r w:rsidRPr="00241037">
        <w:rPr>
          <w:rFonts w:asciiTheme="minorHAnsi" w:hAnsiTheme="minorHAnsi" w:cstheme="minorHAnsi"/>
          <w:spacing w:val="-8"/>
        </w:rPr>
        <w:t xml:space="preserve"> </w:t>
      </w:r>
      <w:r w:rsidRPr="00241037">
        <w:rPr>
          <w:rFonts w:asciiTheme="minorHAnsi" w:hAnsiTheme="minorHAnsi" w:cstheme="minorHAnsi"/>
        </w:rPr>
        <w:t>Φορέα</w:t>
      </w:r>
      <w:r w:rsidRPr="00241037">
        <w:rPr>
          <w:rFonts w:asciiTheme="minorHAnsi" w:hAnsiTheme="minorHAnsi" w:cstheme="minorHAnsi"/>
          <w:spacing w:val="-6"/>
        </w:rPr>
        <w:t xml:space="preserve"> </w:t>
      </w:r>
      <w:r w:rsidRPr="00241037">
        <w:rPr>
          <w:rFonts w:asciiTheme="minorHAnsi" w:hAnsiTheme="minorHAnsi" w:cstheme="minorHAnsi"/>
          <w:spacing w:val="-2"/>
        </w:rPr>
        <w:t>).............................</w:t>
      </w:r>
    </w:p>
    <w:p w14:paraId="05CCAAD9" w14:textId="77777777" w:rsidR="00EF68F8" w:rsidRDefault="00953367" w:rsidP="00C1171F">
      <w:pPr>
        <w:pStyle w:val="a3"/>
        <w:tabs>
          <w:tab w:val="left" w:leader="dot" w:pos="6278"/>
        </w:tabs>
        <w:spacing w:before="119" w:line="350" w:lineRule="auto"/>
        <w:ind w:left="140" w:right="1193"/>
        <w:rPr>
          <w:rFonts w:asciiTheme="minorHAnsi" w:hAnsiTheme="minorHAnsi" w:cstheme="minorHAnsi"/>
        </w:rPr>
      </w:pPr>
      <w:r w:rsidRPr="00241037">
        <w:rPr>
          <w:rFonts w:asciiTheme="minorHAnsi" w:hAnsiTheme="minorHAnsi" w:cstheme="minorHAnsi"/>
        </w:rPr>
        <w:t>(Διεύθυνση</w:t>
      </w:r>
      <w:r w:rsidRPr="00241037">
        <w:rPr>
          <w:rFonts w:asciiTheme="minorHAnsi" w:hAnsiTheme="minorHAnsi" w:cstheme="minorHAnsi"/>
          <w:spacing w:val="-8"/>
        </w:rPr>
        <w:t xml:space="preserve"> </w:t>
      </w:r>
      <w:r w:rsidR="00963A32">
        <w:rPr>
          <w:rFonts w:asciiTheme="minorHAnsi" w:hAnsiTheme="minorHAnsi" w:cstheme="minorHAnsi"/>
        </w:rPr>
        <w:t>Αναθέτουσας Αρχής</w:t>
      </w:r>
      <w:r w:rsidRPr="00241037">
        <w:rPr>
          <w:rFonts w:asciiTheme="minorHAnsi" w:hAnsiTheme="minorHAnsi" w:cstheme="minorHAnsi"/>
        </w:rPr>
        <w:t>/Αναθέτοντος</w:t>
      </w:r>
      <w:r w:rsidRPr="00241037">
        <w:rPr>
          <w:rFonts w:asciiTheme="minorHAnsi" w:hAnsiTheme="minorHAnsi" w:cstheme="minorHAnsi"/>
          <w:spacing w:val="-8"/>
        </w:rPr>
        <w:t xml:space="preserve"> </w:t>
      </w:r>
      <w:r w:rsidRPr="00241037">
        <w:rPr>
          <w:rFonts w:asciiTheme="minorHAnsi" w:hAnsiTheme="minorHAnsi" w:cstheme="minorHAnsi"/>
        </w:rPr>
        <w:t>Φορέα</w:t>
      </w:r>
      <w:r w:rsidRPr="00241037">
        <w:rPr>
          <w:rFonts w:asciiTheme="minorHAnsi" w:hAnsiTheme="minorHAnsi" w:cstheme="minorHAnsi"/>
          <w:spacing w:val="-7"/>
        </w:rPr>
        <w:t xml:space="preserve"> </w:t>
      </w:r>
      <w:r w:rsidRPr="00241037">
        <w:rPr>
          <w:rFonts w:asciiTheme="minorHAnsi" w:hAnsiTheme="minorHAnsi" w:cstheme="minorHAnsi"/>
        </w:rPr>
        <w:t>)</w:t>
      </w:r>
      <w:r w:rsidRPr="00241037">
        <w:rPr>
          <w:rFonts w:asciiTheme="minorHAnsi" w:hAnsiTheme="minorHAnsi" w:cstheme="minorHAnsi"/>
          <w:spacing w:val="-7"/>
        </w:rPr>
        <w:t xml:space="preserve"> </w:t>
      </w:r>
      <w:r w:rsidRPr="00241037">
        <w:rPr>
          <w:rFonts w:asciiTheme="minorHAnsi" w:hAnsiTheme="minorHAnsi" w:cstheme="minorHAnsi"/>
        </w:rPr>
        <w:t xml:space="preserve">......................................... Εγγύηση μας </w:t>
      </w:r>
    </w:p>
    <w:p w14:paraId="4D94E20E" w14:textId="6ED5BA21" w:rsidR="00F43691" w:rsidRPr="00241037" w:rsidRDefault="00107021" w:rsidP="00EF68F8">
      <w:pPr>
        <w:pStyle w:val="a3"/>
        <w:tabs>
          <w:tab w:val="left" w:leader="dot" w:pos="6278"/>
        </w:tabs>
        <w:spacing w:line="350" w:lineRule="auto"/>
        <w:ind w:left="140" w:right="1193"/>
        <w:rPr>
          <w:rFonts w:asciiTheme="minorHAnsi" w:hAnsiTheme="minorHAnsi" w:cstheme="minorHAnsi"/>
        </w:rPr>
      </w:pPr>
      <w:r w:rsidRPr="00241037">
        <w:rPr>
          <w:rFonts w:asciiTheme="minorHAnsi" w:hAnsiTheme="minorHAnsi" w:cstheme="minorHAnsi"/>
        </w:rPr>
        <w:t>με αριθ.</w:t>
      </w:r>
      <w:r w:rsidR="00953367" w:rsidRPr="00241037">
        <w:rPr>
          <w:rFonts w:asciiTheme="minorHAnsi" w:hAnsiTheme="minorHAnsi" w:cstheme="minorHAnsi"/>
        </w:rPr>
        <w:t xml:space="preserve"> …</w:t>
      </w:r>
      <w:r w:rsidR="00EF68F8">
        <w:rPr>
          <w:rFonts w:asciiTheme="minorHAnsi" w:hAnsiTheme="minorHAnsi" w:cstheme="minorHAnsi"/>
        </w:rPr>
        <w:t>…….</w:t>
      </w:r>
      <w:r w:rsidR="00953367" w:rsidRPr="00241037">
        <w:rPr>
          <w:rFonts w:asciiTheme="minorHAnsi" w:hAnsiTheme="minorHAnsi" w:cstheme="minorHAnsi"/>
        </w:rPr>
        <w:t>….. ποσού</w:t>
      </w:r>
      <w:r w:rsidR="00EF68F8">
        <w:rPr>
          <w:rFonts w:asciiTheme="minorHAnsi" w:hAnsiTheme="minorHAnsi" w:cstheme="minorHAnsi"/>
        </w:rPr>
        <w:t xml:space="preserve"> ,</w:t>
      </w:r>
      <w:r w:rsidR="00953367" w:rsidRPr="00241037">
        <w:rPr>
          <w:rFonts w:asciiTheme="minorHAnsi" w:hAnsiTheme="minorHAnsi" w:cstheme="minorHAnsi"/>
        </w:rPr>
        <w:tab/>
        <w:t>ευρώ.</w:t>
      </w:r>
    </w:p>
    <w:p w14:paraId="63B11D08" w14:textId="02DFE4DF" w:rsidR="00F43691" w:rsidRPr="00241037" w:rsidRDefault="00953367" w:rsidP="007E4ACA">
      <w:pPr>
        <w:pStyle w:val="a3"/>
        <w:spacing w:before="240" w:line="348" w:lineRule="auto"/>
        <w:ind w:left="140" w:right="1193"/>
        <w:rPr>
          <w:rFonts w:asciiTheme="minorHAnsi" w:hAnsiTheme="minorHAnsi" w:cstheme="minorHAnsi"/>
        </w:rPr>
      </w:pPr>
      <w:r w:rsidRPr="00241037">
        <w:rPr>
          <w:rFonts w:asciiTheme="minorHAnsi" w:hAnsiTheme="minorHAnsi" w:cstheme="minorHAnsi"/>
        </w:rPr>
        <w:t>Έχουμε</w:t>
      </w:r>
      <w:r w:rsidRPr="00241037">
        <w:rPr>
          <w:rFonts w:asciiTheme="minorHAnsi" w:hAnsiTheme="minorHAnsi" w:cstheme="minorHAnsi"/>
          <w:spacing w:val="-2"/>
        </w:rPr>
        <w:t xml:space="preserve"> </w:t>
      </w:r>
      <w:r w:rsidRPr="00241037">
        <w:rPr>
          <w:rFonts w:asciiTheme="minorHAnsi" w:hAnsiTheme="minorHAnsi" w:cstheme="minorHAnsi"/>
        </w:rPr>
        <w:t>την</w:t>
      </w:r>
      <w:r w:rsidRPr="00241037">
        <w:rPr>
          <w:rFonts w:asciiTheme="minorHAnsi" w:hAnsiTheme="minorHAnsi" w:cstheme="minorHAnsi"/>
          <w:spacing w:val="-4"/>
        </w:rPr>
        <w:t xml:space="preserve"> </w:t>
      </w:r>
      <w:r w:rsidRPr="00241037">
        <w:rPr>
          <w:rFonts w:asciiTheme="minorHAnsi" w:hAnsiTheme="minorHAnsi" w:cstheme="minorHAnsi"/>
        </w:rPr>
        <w:t>τιμή</w:t>
      </w:r>
      <w:r w:rsidRPr="00241037">
        <w:rPr>
          <w:rFonts w:asciiTheme="minorHAnsi" w:hAnsiTheme="minorHAnsi" w:cstheme="minorHAnsi"/>
          <w:spacing w:val="-5"/>
        </w:rPr>
        <w:t xml:space="preserve"> </w:t>
      </w:r>
      <w:r w:rsidRPr="00241037">
        <w:rPr>
          <w:rFonts w:asciiTheme="minorHAnsi" w:hAnsiTheme="minorHAnsi" w:cstheme="minorHAnsi"/>
        </w:rPr>
        <w:t>να</w:t>
      </w:r>
      <w:r w:rsidRPr="00241037">
        <w:rPr>
          <w:rFonts w:asciiTheme="minorHAnsi" w:hAnsiTheme="minorHAnsi" w:cstheme="minorHAnsi"/>
          <w:spacing w:val="-4"/>
        </w:rPr>
        <w:t xml:space="preserve"> </w:t>
      </w:r>
      <w:r w:rsidRPr="00241037">
        <w:rPr>
          <w:rFonts w:asciiTheme="minorHAnsi" w:hAnsiTheme="minorHAnsi" w:cstheme="minorHAnsi"/>
        </w:rPr>
        <w:t>σας</w:t>
      </w:r>
      <w:r w:rsidRPr="00241037">
        <w:rPr>
          <w:rFonts w:asciiTheme="minorHAnsi" w:hAnsiTheme="minorHAnsi" w:cstheme="minorHAnsi"/>
          <w:spacing w:val="-6"/>
        </w:rPr>
        <w:t xml:space="preserve"> </w:t>
      </w:r>
      <w:r w:rsidRPr="00241037">
        <w:rPr>
          <w:rFonts w:asciiTheme="minorHAnsi" w:hAnsiTheme="minorHAnsi" w:cstheme="minorHAnsi"/>
        </w:rPr>
        <w:t>γνωρίσουμε,</w:t>
      </w:r>
      <w:r w:rsidRPr="00241037">
        <w:rPr>
          <w:rFonts w:asciiTheme="minorHAnsi" w:hAnsiTheme="minorHAnsi" w:cstheme="minorHAnsi"/>
          <w:spacing w:val="-3"/>
        </w:rPr>
        <w:t xml:space="preserve"> </w:t>
      </w:r>
      <w:r w:rsidRPr="00241037">
        <w:rPr>
          <w:rFonts w:asciiTheme="minorHAnsi" w:hAnsiTheme="minorHAnsi" w:cstheme="minorHAnsi"/>
        </w:rPr>
        <w:t>ότι</w:t>
      </w:r>
      <w:r w:rsidRPr="00241037">
        <w:rPr>
          <w:rFonts w:asciiTheme="minorHAnsi" w:hAnsiTheme="minorHAnsi" w:cstheme="minorHAnsi"/>
          <w:spacing w:val="-4"/>
        </w:rPr>
        <w:t xml:space="preserve"> </w:t>
      </w:r>
      <w:r w:rsidRPr="00241037">
        <w:rPr>
          <w:rFonts w:asciiTheme="minorHAnsi" w:hAnsiTheme="minorHAnsi" w:cstheme="minorHAnsi"/>
        </w:rPr>
        <w:t>εγγυόμαστε</w:t>
      </w:r>
      <w:r w:rsidRPr="00241037">
        <w:rPr>
          <w:rFonts w:asciiTheme="minorHAnsi" w:hAnsiTheme="minorHAnsi" w:cstheme="minorHAnsi"/>
          <w:spacing w:val="-4"/>
        </w:rPr>
        <w:t xml:space="preserve"> </w:t>
      </w:r>
      <w:r w:rsidRPr="00241037">
        <w:rPr>
          <w:rFonts w:asciiTheme="minorHAnsi" w:hAnsiTheme="minorHAnsi" w:cstheme="minorHAnsi"/>
        </w:rPr>
        <w:t>με</w:t>
      </w:r>
      <w:r w:rsidRPr="00241037">
        <w:rPr>
          <w:rFonts w:asciiTheme="minorHAnsi" w:hAnsiTheme="minorHAnsi" w:cstheme="minorHAnsi"/>
          <w:spacing w:val="-2"/>
        </w:rPr>
        <w:t xml:space="preserve"> </w:t>
      </w:r>
      <w:r w:rsidRPr="00241037">
        <w:rPr>
          <w:rFonts w:asciiTheme="minorHAnsi" w:hAnsiTheme="minorHAnsi" w:cstheme="minorHAnsi"/>
        </w:rPr>
        <w:t>την</w:t>
      </w:r>
      <w:r w:rsidRPr="00241037">
        <w:rPr>
          <w:rFonts w:asciiTheme="minorHAnsi" w:hAnsiTheme="minorHAnsi" w:cstheme="minorHAnsi"/>
          <w:spacing w:val="-1"/>
        </w:rPr>
        <w:t xml:space="preserve"> </w:t>
      </w:r>
      <w:r w:rsidRPr="00241037">
        <w:rPr>
          <w:rFonts w:asciiTheme="minorHAnsi" w:hAnsiTheme="minorHAnsi" w:cstheme="minorHAnsi"/>
        </w:rPr>
        <w:t>παρούσα</w:t>
      </w:r>
      <w:r w:rsidRPr="00241037">
        <w:rPr>
          <w:rFonts w:asciiTheme="minorHAnsi" w:hAnsiTheme="minorHAnsi" w:cstheme="minorHAnsi"/>
          <w:spacing w:val="-2"/>
        </w:rPr>
        <w:t xml:space="preserve"> </w:t>
      </w:r>
      <w:r w:rsidRPr="00241037">
        <w:rPr>
          <w:rFonts w:asciiTheme="minorHAnsi" w:hAnsiTheme="minorHAnsi" w:cstheme="minorHAnsi"/>
        </w:rPr>
        <w:t>επιστολή</w:t>
      </w:r>
      <w:r w:rsidRPr="00241037">
        <w:rPr>
          <w:rFonts w:asciiTheme="minorHAnsi" w:hAnsiTheme="minorHAnsi" w:cstheme="minorHAnsi"/>
          <w:spacing w:val="-2"/>
        </w:rPr>
        <w:t xml:space="preserve"> </w:t>
      </w:r>
      <w:r w:rsidRPr="00241037">
        <w:rPr>
          <w:rFonts w:asciiTheme="minorHAnsi" w:hAnsiTheme="minorHAnsi" w:cstheme="minorHAnsi"/>
        </w:rPr>
        <w:t>ανέκκλητα και ανεπιφύλακτα πα</w:t>
      </w:r>
      <w:r w:rsidR="009459A9">
        <w:rPr>
          <w:rFonts w:asciiTheme="minorHAnsi" w:hAnsiTheme="minorHAnsi" w:cstheme="minorHAnsi"/>
        </w:rPr>
        <w:softHyphen/>
      </w:r>
      <w:r w:rsidRPr="00241037">
        <w:rPr>
          <w:rFonts w:asciiTheme="minorHAnsi" w:hAnsiTheme="minorHAnsi" w:cstheme="minorHAnsi"/>
        </w:rPr>
        <w:t>ραιτούμενοι του δικαιώματος της διαιρέσεως και διζήσεως</w:t>
      </w:r>
    </w:p>
    <w:p w14:paraId="1CB3B5F8" w14:textId="77777777" w:rsidR="00F43691" w:rsidRPr="00241037" w:rsidRDefault="00953367" w:rsidP="00C1171F">
      <w:pPr>
        <w:pStyle w:val="a3"/>
        <w:tabs>
          <w:tab w:val="left" w:leader="dot" w:pos="4691"/>
        </w:tabs>
        <w:ind w:left="140" w:right="1193"/>
        <w:rPr>
          <w:rFonts w:asciiTheme="minorHAnsi" w:hAnsiTheme="minorHAnsi" w:cstheme="minorHAnsi"/>
        </w:rPr>
      </w:pPr>
      <w:r w:rsidRPr="00241037">
        <w:rPr>
          <w:rFonts w:asciiTheme="minorHAnsi" w:hAnsiTheme="minorHAnsi" w:cstheme="minorHAnsi"/>
        </w:rPr>
        <w:t>μέχρι</w:t>
      </w:r>
      <w:r w:rsidRPr="00241037">
        <w:rPr>
          <w:rFonts w:asciiTheme="minorHAnsi" w:hAnsiTheme="minorHAnsi" w:cstheme="minorHAnsi"/>
          <w:spacing w:val="-4"/>
        </w:rPr>
        <w:t xml:space="preserve"> </w:t>
      </w:r>
      <w:r w:rsidRPr="00241037">
        <w:rPr>
          <w:rFonts w:asciiTheme="minorHAnsi" w:hAnsiTheme="minorHAnsi" w:cstheme="minorHAnsi"/>
        </w:rPr>
        <w:t>του</w:t>
      </w:r>
      <w:r w:rsidRPr="00241037">
        <w:rPr>
          <w:rFonts w:asciiTheme="minorHAnsi" w:hAnsiTheme="minorHAnsi" w:cstheme="minorHAnsi"/>
          <w:spacing w:val="-3"/>
        </w:rPr>
        <w:t xml:space="preserve"> </w:t>
      </w:r>
      <w:r w:rsidRPr="00241037">
        <w:rPr>
          <w:rFonts w:asciiTheme="minorHAnsi" w:hAnsiTheme="minorHAnsi" w:cstheme="minorHAnsi"/>
        </w:rPr>
        <w:t>ποσού</w:t>
      </w:r>
      <w:r w:rsidRPr="00241037">
        <w:rPr>
          <w:rFonts w:asciiTheme="minorHAnsi" w:hAnsiTheme="minorHAnsi" w:cstheme="minorHAnsi"/>
          <w:spacing w:val="-2"/>
        </w:rPr>
        <w:t xml:space="preserve"> </w:t>
      </w:r>
      <w:r w:rsidRPr="00241037">
        <w:rPr>
          <w:rFonts w:asciiTheme="minorHAnsi" w:hAnsiTheme="minorHAnsi" w:cstheme="minorHAnsi"/>
        </w:rPr>
        <w:t>των</w:t>
      </w:r>
      <w:r w:rsidRPr="00241037">
        <w:rPr>
          <w:rFonts w:asciiTheme="minorHAnsi" w:hAnsiTheme="minorHAnsi" w:cstheme="minorHAnsi"/>
          <w:spacing w:val="-3"/>
        </w:rPr>
        <w:t xml:space="preserve"> </w:t>
      </w:r>
      <w:r w:rsidRPr="00241037">
        <w:rPr>
          <w:rFonts w:asciiTheme="minorHAnsi" w:hAnsiTheme="minorHAnsi" w:cstheme="minorHAnsi"/>
          <w:spacing w:val="-4"/>
        </w:rPr>
        <w:t>ευρώ</w:t>
      </w:r>
      <w:r w:rsidRPr="00241037">
        <w:rPr>
          <w:rFonts w:asciiTheme="minorHAnsi" w:hAnsiTheme="minorHAnsi" w:cstheme="minorHAnsi"/>
        </w:rPr>
        <w:tab/>
        <w:t>υπέρ</w:t>
      </w:r>
      <w:r w:rsidRPr="00241037">
        <w:rPr>
          <w:rFonts w:asciiTheme="minorHAnsi" w:hAnsiTheme="minorHAnsi" w:cstheme="minorHAnsi"/>
          <w:spacing w:val="-3"/>
        </w:rPr>
        <w:t xml:space="preserve"> </w:t>
      </w:r>
      <w:r w:rsidRPr="00241037">
        <w:rPr>
          <w:rFonts w:asciiTheme="minorHAnsi" w:hAnsiTheme="minorHAnsi" w:cstheme="minorHAnsi"/>
          <w:spacing w:val="-5"/>
        </w:rPr>
        <w:t>του</w:t>
      </w:r>
    </w:p>
    <w:p w14:paraId="35589A73" w14:textId="77777777" w:rsidR="00F43691" w:rsidRPr="00241037" w:rsidRDefault="00953367" w:rsidP="006312D1">
      <w:pPr>
        <w:pStyle w:val="a4"/>
        <w:numPr>
          <w:ilvl w:val="0"/>
          <w:numId w:val="6"/>
        </w:numPr>
        <w:tabs>
          <w:tab w:val="left" w:pos="429"/>
          <w:tab w:val="left" w:leader="dot" w:pos="9064"/>
        </w:tabs>
        <w:spacing w:before="119"/>
        <w:ind w:right="1193"/>
        <w:rPr>
          <w:rFonts w:asciiTheme="minorHAnsi" w:hAnsiTheme="minorHAnsi" w:cstheme="minorHAnsi"/>
        </w:rPr>
      </w:pPr>
      <w:r w:rsidRPr="00241037">
        <w:rPr>
          <w:rFonts w:asciiTheme="minorHAnsi" w:hAnsiTheme="minorHAnsi" w:cstheme="minorHAnsi"/>
        </w:rPr>
        <w:t>[σε</w:t>
      </w:r>
      <w:r w:rsidRPr="00241037">
        <w:rPr>
          <w:rFonts w:asciiTheme="minorHAnsi" w:hAnsiTheme="minorHAnsi" w:cstheme="minorHAnsi"/>
          <w:spacing w:val="-10"/>
        </w:rPr>
        <w:t xml:space="preserve"> </w:t>
      </w:r>
      <w:r w:rsidRPr="00241037">
        <w:rPr>
          <w:rFonts w:asciiTheme="minorHAnsi" w:hAnsiTheme="minorHAnsi" w:cstheme="minorHAnsi"/>
        </w:rPr>
        <w:t>περίπτωση</w:t>
      </w:r>
      <w:r w:rsidRPr="00241037">
        <w:rPr>
          <w:rFonts w:asciiTheme="minorHAnsi" w:hAnsiTheme="minorHAnsi" w:cstheme="minorHAnsi"/>
          <w:spacing w:val="-10"/>
        </w:rPr>
        <w:t xml:space="preserve"> </w:t>
      </w:r>
      <w:r w:rsidRPr="00241037">
        <w:rPr>
          <w:rFonts w:asciiTheme="minorHAnsi" w:hAnsiTheme="minorHAnsi" w:cstheme="minorHAnsi"/>
        </w:rPr>
        <w:t>φυσικού</w:t>
      </w:r>
      <w:r w:rsidRPr="00241037">
        <w:rPr>
          <w:rFonts w:asciiTheme="minorHAnsi" w:hAnsiTheme="minorHAnsi" w:cstheme="minorHAnsi"/>
          <w:spacing w:val="-7"/>
        </w:rPr>
        <w:t xml:space="preserve"> </w:t>
      </w:r>
      <w:r w:rsidRPr="00241037">
        <w:rPr>
          <w:rFonts w:asciiTheme="minorHAnsi" w:hAnsiTheme="minorHAnsi" w:cstheme="minorHAnsi"/>
        </w:rPr>
        <w:t>προσώπου]:</w:t>
      </w:r>
      <w:r w:rsidRPr="00241037">
        <w:rPr>
          <w:rFonts w:asciiTheme="minorHAnsi" w:hAnsiTheme="minorHAnsi" w:cstheme="minorHAnsi"/>
          <w:spacing w:val="-6"/>
        </w:rPr>
        <w:t xml:space="preserve"> </w:t>
      </w:r>
      <w:r w:rsidRPr="00241037">
        <w:rPr>
          <w:rFonts w:asciiTheme="minorHAnsi" w:hAnsiTheme="minorHAnsi" w:cstheme="minorHAnsi"/>
        </w:rPr>
        <w:t>(ονοματεπώνυμο,</w:t>
      </w:r>
      <w:r w:rsidRPr="00241037">
        <w:rPr>
          <w:rFonts w:asciiTheme="minorHAnsi" w:hAnsiTheme="minorHAnsi" w:cstheme="minorHAnsi"/>
          <w:spacing w:val="-8"/>
        </w:rPr>
        <w:t xml:space="preserve"> </w:t>
      </w:r>
      <w:r w:rsidRPr="00241037">
        <w:rPr>
          <w:rFonts w:asciiTheme="minorHAnsi" w:hAnsiTheme="minorHAnsi" w:cstheme="minorHAnsi"/>
          <w:spacing w:val="-2"/>
        </w:rPr>
        <w:t>πατρώνυμο)</w:t>
      </w:r>
      <w:r w:rsidRPr="00241037">
        <w:rPr>
          <w:rFonts w:asciiTheme="minorHAnsi" w:hAnsiTheme="minorHAnsi" w:cstheme="minorHAnsi"/>
        </w:rPr>
        <w:tab/>
      </w:r>
      <w:r w:rsidRPr="00241037">
        <w:rPr>
          <w:rFonts w:asciiTheme="minorHAnsi" w:hAnsiTheme="minorHAnsi" w:cstheme="minorHAnsi"/>
          <w:spacing w:val="-10"/>
        </w:rPr>
        <w:t>,</w:t>
      </w:r>
    </w:p>
    <w:p w14:paraId="2329FFD3" w14:textId="77777777" w:rsidR="00F43691" w:rsidRPr="00241037" w:rsidRDefault="00953367" w:rsidP="00C1171F">
      <w:pPr>
        <w:pStyle w:val="a3"/>
        <w:tabs>
          <w:tab w:val="left" w:leader="dot" w:pos="7120"/>
        </w:tabs>
        <w:spacing w:before="118"/>
        <w:ind w:left="140" w:right="1193"/>
        <w:rPr>
          <w:rFonts w:asciiTheme="minorHAnsi" w:hAnsiTheme="minorHAnsi" w:cstheme="minorHAnsi"/>
        </w:rPr>
      </w:pPr>
      <w:r w:rsidRPr="00241037">
        <w:rPr>
          <w:rFonts w:asciiTheme="minorHAnsi" w:hAnsiTheme="minorHAnsi" w:cstheme="minorHAnsi"/>
        </w:rPr>
        <w:t>ΑΦΜ:</w:t>
      </w:r>
      <w:r w:rsidRPr="00241037">
        <w:rPr>
          <w:rFonts w:asciiTheme="minorHAnsi" w:hAnsiTheme="minorHAnsi" w:cstheme="minorHAnsi"/>
          <w:spacing w:val="-8"/>
        </w:rPr>
        <w:t xml:space="preserve"> </w:t>
      </w:r>
      <w:r w:rsidRPr="00241037">
        <w:rPr>
          <w:rFonts w:asciiTheme="minorHAnsi" w:hAnsiTheme="minorHAnsi" w:cstheme="minorHAnsi"/>
        </w:rPr>
        <w:t>................</w:t>
      </w:r>
      <w:r w:rsidRPr="00241037">
        <w:rPr>
          <w:rFonts w:asciiTheme="minorHAnsi" w:hAnsiTheme="minorHAnsi" w:cstheme="minorHAnsi"/>
          <w:spacing w:val="-4"/>
        </w:rPr>
        <w:t xml:space="preserve"> </w:t>
      </w:r>
      <w:r w:rsidRPr="00241037">
        <w:rPr>
          <w:rFonts w:asciiTheme="minorHAnsi" w:hAnsiTheme="minorHAnsi" w:cstheme="minorHAnsi"/>
          <w:spacing w:val="-2"/>
        </w:rPr>
        <w:t>(διεύθυνση)</w:t>
      </w:r>
      <w:r w:rsidRPr="00241037">
        <w:rPr>
          <w:rFonts w:asciiTheme="minorHAnsi" w:hAnsiTheme="minorHAnsi" w:cstheme="minorHAnsi"/>
        </w:rPr>
        <w:tab/>
        <w:t>,</w:t>
      </w:r>
      <w:r w:rsidRPr="00241037">
        <w:rPr>
          <w:rFonts w:asciiTheme="minorHAnsi" w:hAnsiTheme="minorHAnsi" w:cstheme="minorHAnsi"/>
          <w:spacing w:val="-4"/>
        </w:rPr>
        <w:t xml:space="preserve"> </w:t>
      </w:r>
      <w:r w:rsidRPr="00241037">
        <w:rPr>
          <w:rFonts w:asciiTheme="minorHAnsi" w:hAnsiTheme="minorHAnsi" w:cstheme="minorHAnsi"/>
          <w:spacing w:val="-10"/>
        </w:rPr>
        <w:t>ή</w:t>
      </w:r>
    </w:p>
    <w:p w14:paraId="1D481786" w14:textId="77777777" w:rsidR="00F43691" w:rsidRPr="00241037" w:rsidRDefault="00953367" w:rsidP="006312D1">
      <w:pPr>
        <w:pStyle w:val="a4"/>
        <w:numPr>
          <w:ilvl w:val="0"/>
          <w:numId w:val="6"/>
        </w:numPr>
        <w:tabs>
          <w:tab w:val="left" w:pos="479"/>
          <w:tab w:val="left" w:leader="dot" w:pos="7449"/>
        </w:tabs>
        <w:spacing w:before="121"/>
        <w:ind w:left="478" w:right="1193" w:hanging="339"/>
        <w:rPr>
          <w:rFonts w:asciiTheme="minorHAnsi" w:hAnsiTheme="minorHAnsi" w:cstheme="minorHAnsi"/>
        </w:rPr>
      </w:pPr>
      <w:r w:rsidRPr="00241037">
        <w:rPr>
          <w:rFonts w:asciiTheme="minorHAnsi" w:hAnsiTheme="minorHAnsi" w:cstheme="minorHAnsi"/>
        </w:rPr>
        <w:t>[σε</w:t>
      </w:r>
      <w:r w:rsidRPr="00241037">
        <w:rPr>
          <w:rFonts w:asciiTheme="minorHAnsi" w:hAnsiTheme="minorHAnsi" w:cstheme="minorHAnsi"/>
          <w:spacing w:val="-7"/>
        </w:rPr>
        <w:t xml:space="preserve"> </w:t>
      </w:r>
      <w:r w:rsidRPr="00241037">
        <w:rPr>
          <w:rFonts w:asciiTheme="minorHAnsi" w:hAnsiTheme="minorHAnsi" w:cstheme="minorHAnsi"/>
        </w:rPr>
        <w:t>περίπτωση</w:t>
      </w:r>
      <w:r w:rsidRPr="00241037">
        <w:rPr>
          <w:rFonts w:asciiTheme="minorHAnsi" w:hAnsiTheme="minorHAnsi" w:cstheme="minorHAnsi"/>
          <w:spacing w:val="-9"/>
        </w:rPr>
        <w:t xml:space="preserve"> </w:t>
      </w:r>
      <w:r w:rsidRPr="00241037">
        <w:rPr>
          <w:rFonts w:asciiTheme="minorHAnsi" w:hAnsiTheme="minorHAnsi" w:cstheme="minorHAnsi"/>
        </w:rPr>
        <w:t>νομικού</w:t>
      </w:r>
      <w:r w:rsidRPr="00241037">
        <w:rPr>
          <w:rFonts w:asciiTheme="minorHAnsi" w:hAnsiTheme="minorHAnsi" w:cstheme="minorHAnsi"/>
          <w:spacing w:val="-6"/>
        </w:rPr>
        <w:t xml:space="preserve"> </w:t>
      </w:r>
      <w:r w:rsidRPr="00241037">
        <w:rPr>
          <w:rFonts w:asciiTheme="minorHAnsi" w:hAnsiTheme="minorHAnsi" w:cstheme="minorHAnsi"/>
        </w:rPr>
        <w:t>προσώπου]:</w:t>
      </w:r>
      <w:r w:rsidRPr="00241037">
        <w:rPr>
          <w:rFonts w:asciiTheme="minorHAnsi" w:hAnsiTheme="minorHAnsi" w:cstheme="minorHAnsi"/>
          <w:spacing w:val="-5"/>
        </w:rPr>
        <w:t xml:space="preserve"> </w:t>
      </w:r>
      <w:r w:rsidRPr="00241037">
        <w:rPr>
          <w:rFonts w:asciiTheme="minorHAnsi" w:hAnsiTheme="minorHAnsi" w:cstheme="minorHAnsi"/>
        </w:rPr>
        <w:t>(πλήρη</w:t>
      </w:r>
      <w:r w:rsidRPr="00241037">
        <w:rPr>
          <w:rFonts w:asciiTheme="minorHAnsi" w:hAnsiTheme="minorHAnsi" w:cstheme="minorHAnsi"/>
          <w:spacing w:val="-6"/>
        </w:rPr>
        <w:t xml:space="preserve"> </w:t>
      </w:r>
      <w:r w:rsidRPr="00241037">
        <w:rPr>
          <w:rFonts w:asciiTheme="minorHAnsi" w:hAnsiTheme="minorHAnsi" w:cstheme="minorHAnsi"/>
          <w:spacing w:val="-2"/>
        </w:rPr>
        <w:t>επωνυμία)</w:t>
      </w:r>
      <w:r w:rsidRPr="00241037">
        <w:rPr>
          <w:rFonts w:asciiTheme="minorHAnsi" w:hAnsiTheme="minorHAnsi" w:cstheme="minorHAnsi"/>
        </w:rPr>
        <w:tab/>
      </w:r>
      <w:r w:rsidRPr="00241037">
        <w:rPr>
          <w:rFonts w:asciiTheme="minorHAnsi" w:hAnsiTheme="minorHAnsi" w:cstheme="minorHAnsi"/>
          <w:spacing w:val="-10"/>
        </w:rPr>
        <w:t>,</w:t>
      </w:r>
    </w:p>
    <w:p w14:paraId="71BB294C" w14:textId="77777777" w:rsidR="00F43691" w:rsidRPr="00241037" w:rsidRDefault="00953367" w:rsidP="00C1171F">
      <w:pPr>
        <w:pStyle w:val="a3"/>
        <w:tabs>
          <w:tab w:val="left" w:leader="dot" w:pos="7591"/>
        </w:tabs>
        <w:spacing w:before="121"/>
        <w:ind w:left="140" w:right="1193"/>
        <w:rPr>
          <w:rFonts w:asciiTheme="minorHAnsi" w:hAnsiTheme="minorHAnsi" w:cstheme="minorHAnsi"/>
        </w:rPr>
      </w:pPr>
      <w:r w:rsidRPr="00241037">
        <w:rPr>
          <w:rFonts w:asciiTheme="minorHAnsi" w:hAnsiTheme="minorHAnsi" w:cstheme="minorHAnsi"/>
        </w:rPr>
        <w:t>ΑΦΜ:</w:t>
      </w:r>
      <w:r w:rsidRPr="00241037">
        <w:rPr>
          <w:rFonts w:asciiTheme="minorHAnsi" w:hAnsiTheme="minorHAnsi" w:cstheme="minorHAnsi"/>
          <w:spacing w:val="-9"/>
        </w:rPr>
        <w:t xml:space="preserve"> </w:t>
      </w:r>
      <w:r w:rsidRPr="00241037">
        <w:rPr>
          <w:rFonts w:asciiTheme="minorHAnsi" w:hAnsiTheme="minorHAnsi" w:cstheme="minorHAnsi"/>
        </w:rPr>
        <w:t>......................</w:t>
      </w:r>
      <w:r w:rsidRPr="00241037">
        <w:rPr>
          <w:rFonts w:asciiTheme="minorHAnsi" w:hAnsiTheme="minorHAnsi" w:cstheme="minorHAnsi"/>
          <w:spacing w:val="-9"/>
        </w:rPr>
        <w:t xml:space="preserve"> </w:t>
      </w:r>
      <w:r w:rsidRPr="00241037">
        <w:rPr>
          <w:rFonts w:asciiTheme="minorHAnsi" w:hAnsiTheme="minorHAnsi" w:cstheme="minorHAnsi"/>
          <w:spacing w:val="-2"/>
        </w:rPr>
        <w:t>(διεύθυνση)</w:t>
      </w:r>
      <w:r w:rsidRPr="00241037">
        <w:rPr>
          <w:rFonts w:asciiTheme="minorHAnsi" w:hAnsiTheme="minorHAnsi" w:cstheme="minorHAnsi"/>
        </w:rPr>
        <w:tab/>
      </w:r>
      <w:r w:rsidRPr="00241037">
        <w:rPr>
          <w:rFonts w:asciiTheme="minorHAnsi" w:hAnsiTheme="minorHAnsi" w:cstheme="minorHAnsi"/>
          <w:spacing w:val="-10"/>
        </w:rPr>
        <w:t>ή</w:t>
      </w:r>
    </w:p>
    <w:p w14:paraId="342C3C99" w14:textId="77777777" w:rsidR="00F43691" w:rsidRPr="00241037" w:rsidRDefault="00953367" w:rsidP="006312D1">
      <w:pPr>
        <w:pStyle w:val="a4"/>
        <w:numPr>
          <w:ilvl w:val="0"/>
          <w:numId w:val="6"/>
        </w:numPr>
        <w:tabs>
          <w:tab w:val="left" w:pos="529"/>
        </w:tabs>
        <w:spacing w:before="118"/>
        <w:ind w:left="528" w:right="1193" w:hanging="389"/>
        <w:jc w:val="both"/>
        <w:rPr>
          <w:rFonts w:asciiTheme="minorHAnsi" w:hAnsiTheme="minorHAnsi" w:cstheme="minorHAnsi"/>
        </w:rPr>
      </w:pPr>
      <w:r w:rsidRPr="00241037">
        <w:rPr>
          <w:rFonts w:asciiTheme="minorHAnsi" w:hAnsiTheme="minorHAnsi" w:cstheme="minorHAnsi"/>
        </w:rPr>
        <w:t>[σε</w:t>
      </w:r>
      <w:r w:rsidRPr="00241037">
        <w:rPr>
          <w:rFonts w:asciiTheme="minorHAnsi" w:hAnsiTheme="minorHAnsi" w:cstheme="minorHAnsi"/>
          <w:spacing w:val="-9"/>
        </w:rPr>
        <w:t xml:space="preserve"> </w:t>
      </w:r>
      <w:r w:rsidRPr="00241037">
        <w:rPr>
          <w:rFonts w:asciiTheme="minorHAnsi" w:hAnsiTheme="minorHAnsi" w:cstheme="minorHAnsi"/>
        </w:rPr>
        <w:t>περίπτωση</w:t>
      </w:r>
      <w:r w:rsidRPr="00241037">
        <w:rPr>
          <w:rFonts w:asciiTheme="minorHAnsi" w:hAnsiTheme="minorHAnsi" w:cstheme="minorHAnsi"/>
          <w:spacing w:val="-7"/>
        </w:rPr>
        <w:t xml:space="preserve"> </w:t>
      </w:r>
      <w:r w:rsidRPr="00241037">
        <w:rPr>
          <w:rFonts w:asciiTheme="minorHAnsi" w:hAnsiTheme="minorHAnsi" w:cstheme="minorHAnsi"/>
        </w:rPr>
        <w:t>ένωσης</w:t>
      </w:r>
      <w:r w:rsidRPr="00241037">
        <w:rPr>
          <w:rFonts w:asciiTheme="minorHAnsi" w:hAnsiTheme="minorHAnsi" w:cstheme="minorHAnsi"/>
          <w:spacing w:val="-3"/>
        </w:rPr>
        <w:t xml:space="preserve"> </w:t>
      </w:r>
      <w:r w:rsidRPr="00241037">
        <w:rPr>
          <w:rFonts w:asciiTheme="minorHAnsi" w:hAnsiTheme="minorHAnsi" w:cstheme="minorHAnsi"/>
        </w:rPr>
        <w:t>ή</w:t>
      </w:r>
      <w:r w:rsidRPr="00241037">
        <w:rPr>
          <w:rFonts w:asciiTheme="minorHAnsi" w:hAnsiTheme="minorHAnsi" w:cstheme="minorHAnsi"/>
          <w:spacing w:val="-4"/>
        </w:rPr>
        <w:t xml:space="preserve"> </w:t>
      </w:r>
      <w:r w:rsidRPr="00241037">
        <w:rPr>
          <w:rFonts w:asciiTheme="minorHAnsi" w:hAnsiTheme="minorHAnsi" w:cstheme="minorHAnsi"/>
        </w:rPr>
        <w:t>κοινοπραξίας:]</w:t>
      </w:r>
      <w:r w:rsidRPr="00241037">
        <w:rPr>
          <w:rFonts w:asciiTheme="minorHAnsi" w:hAnsiTheme="minorHAnsi" w:cstheme="minorHAnsi"/>
          <w:spacing w:val="-4"/>
        </w:rPr>
        <w:t xml:space="preserve"> </w:t>
      </w:r>
      <w:r w:rsidRPr="00241037">
        <w:rPr>
          <w:rFonts w:asciiTheme="minorHAnsi" w:hAnsiTheme="minorHAnsi" w:cstheme="minorHAnsi"/>
        </w:rPr>
        <w:t>των</w:t>
      </w:r>
      <w:r w:rsidRPr="00241037">
        <w:rPr>
          <w:rFonts w:asciiTheme="minorHAnsi" w:hAnsiTheme="minorHAnsi" w:cstheme="minorHAnsi"/>
          <w:spacing w:val="-8"/>
        </w:rPr>
        <w:t xml:space="preserve"> </w:t>
      </w:r>
      <w:r w:rsidRPr="00241037">
        <w:rPr>
          <w:rFonts w:asciiTheme="minorHAnsi" w:hAnsiTheme="minorHAnsi" w:cstheme="minorHAnsi"/>
        </w:rPr>
        <w:t>φυσικών</w:t>
      </w:r>
      <w:r w:rsidRPr="00241037">
        <w:rPr>
          <w:rFonts w:asciiTheme="minorHAnsi" w:hAnsiTheme="minorHAnsi" w:cstheme="minorHAnsi"/>
          <w:spacing w:val="-6"/>
        </w:rPr>
        <w:t xml:space="preserve"> </w:t>
      </w:r>
      <w:r w:rsidRPr="00241037">
        <w:rPr>
          <w:rFonts w:asciiTheme="minorHAnsi" w:hAnsiTheme="minorHAnsi" w:cstheme="minorHAnsi"/>
        </w:rPr>
        <w:t>/</w:t>
      </w:r>
      <w:r w:rsidRPr="00241037">
        <w:rPr>
          <w:rFonts w:asciiTheme="minorHAnsi" w:hAnsiTheme="minorHAnsi" w:cstheme="minorHAnsi"/>
          <w:spacing w:val="-4"/>
        </w:rPr>
        <w:t xml:space="preserve"> </w:t>
      </w:r>
      <w:r w:rsidRPr="00241037">
        <w:rPr>
          <w:rFonts w:asciiTheme="minorHAnsi" w:hAnsiTheme="minorHAnsi" w:cstheme="minorHAnsi"/>
        </w:rPr>
        <w:t>νομικών</w:t>
      </w:r>
      <w:r w:rsidRPr="00241037">
        <w:rPr>
          <w:rFonts w:asciiTheme="minorHAnsi" w:hAnsiTheme="minorHAnsi" w:cstheme="minorHAnsi"/>
          <w:spacing w:val="-3"/>
        </w:rPr>
        <w:t xml:space="preserve"> </w:t>
      </w:r>
      <w:r w:rsidRPr="00241037">
        <w:rPr>
          <w:rFonts w:asciiTheme="minorHAnsi" w:hAnsiTheme="minorHAnsi" w:cstheme="minorHAnsi"/>
          <w:spacing w:val="-2"/>
        </w:rPr>
        <w:t>προσώπων</w:t>
      </w:r>
    </w:p>
    <w:p w14:paraId="201D9A51" w14:textId="025E93BD" w:rsidR="00F43691" w:rsidRPr="00241037" w:rsidRDefault="00953367" w:rsidP="00C1171F">
      <w:pPr>
        <w:pStyle w:val="a3"/>
        <w:spacing w:before="121"/>
        <w:ind w:left="140" w:right="1193"/>
        <w:jc w:val="both"/>
        <w:rPr>
          <w:rFonts w:asciiTheme="minorHAnsi" w:hAnsiTheme="minorHAnsi" w:cstheme="minorHAnsi"/>
        </w:rPr>
      </w:pPr>
      <w:r w:rsidRPr="00241037">
        <w:rPr>
          <w:rFonts w:asciiTheme="minorHAnsi" w:hAnsiTheme="minorHAnsi" w:cstheme="minorHAnsi"/>
        </w:rPr>
        <w:t>Σε περίπτωση προσκόμισης γραμματίου σύστασης εγγυητικής παρακαταθήκης από το Ταμείο Παρακατα</w:t>
      </w:r>
      <w:r w:rsidR="00877E82">
        <w:rPr>
          <w:rFonts w:asciiTheme="minorHAnsi" w:hAnsiTheme="minorHAnsi" w:cstheme="minorHAnsi"/>
        </w:rPr>
        <w:softHyphen/>
      </w:r>
      <w:r w:rsidRPr="00241037">
        <w:rPr>
          <w:rFonts w:asciiTheme="minorHAnsi" w:hAnsiTheme="minorHAnsi" w:cstheme="minorHAnsi"/>
        </w:rPr>
        <w:t>θη</w:t>
      </w:r>
      <w:r w:rsidR="00877E82">
        <w:rPr>
          <w:rFonts w:asciiTheme="minorHAnsi" w:hAnsiTheme="minorHAnsi" w:cstheme="minorHAnsi"/>
        </w:rPr>
        <w:softHyphen/>
      </w:r>
      <w:r w:rsidRPr="00241037">
        <w:rPr>
          <w:rFonts w:asciiTheme="minorHAnsi" w:hAnsiTheme="minorHAnsi" w:cstheme="minorHAnsi"/>
        </w:rPr>
        <w:t>κών και Δανείων, αυτό θα εκδοθεί σύμφωνα με το πρότυπο του Ταμείου και όχι βάσει του υποδείγματος του πα</w:t>
      </w:r>
      <w:r w:rsidR="00204576">
        <w:rPr>
          <w:rFonts w:asciiTheme="minorHAnsi" w:hAnsiTheme="minorHAnsi" w:cstheme="minorHAnsi"/>
        </w:rPr>
        <w:softHyphen/>
      </w:r>
      <w:r w:rsidRPr="00241037">
        <w:rPr>
          <w:rFonts w:asciiTheme="minorHAnsi" w:hAnsiTheme="minorHAnsi" w:cstheme="minorHAnsi"/>
        </w:rPr>
        <w:t>ρόντος Παραρτήματος</w:t>
      </w:r>
    </w:p>
    <w:p w14:paraId="2AB5DC03" w14:textId="0CF7600A" w:rsidR="00F43691" w:rsidRPr="00241037" w:rsidRDefault="00953367" w:rsidP="00C1171F">
      <w:pPr>
        <w:pStyle w:val="a3"/>
        <w:spacing w:before="190"/>
        <w:ind w:left="140" w:right="1193"/>
        <w:rPr>
          <w:rFonts w:asciiTheme="minorHAnsi" w:hAnsiTheme="minorHAnsi" w:cstheme="minorHAnsi"/>
        </w:rPr>
      </w:pPr>
      <w:r w:rsidRPr="00241037">
        <w:rPr>
          <w:rFonts w:asciiTheme="minorHAnsi" w:hAnsiTheme="minorHAnsi" w:cstheme="minorHAnsi"/>
        </w:rPr>
        <w:t>α)</w:t>
      </w:r>
      <w:r w:rsidRPr="00241037">
        <w:rPr>
          <w:rFonts w:asciiTheme="minorHAnsi" w:hAnsiTheme="minorHAnsi" w:cstheme="minorHAnsi"/>
          <w:spacing w:val="-9"/>
        </w:rPr>
        <w:t xml:space="preserve"> </w:t>
      </w:r>
      <w:r w:rsidRPr="00241037">
        <w:rPr>
          <w:rFonts w:asciiTheme="minorHAnsi" w:hAnsiTheme="minorHAnsi" w:cstheme="minorHAnsi"/>
        </w:rPr>
        <w:t>(πλήρη</w:t>
      </w:r>
      <w:r w:rsidR="00204576">
        <w:rPr>
          <w:rFonts w:asciiTheme="minorHAnsi" w:hAnsiTheme="minorHAnsi" w:cstheme="minorHAnsi"/>
        </w:rPr>
        <w:t>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9"/>
        </w:rPr>
        <w:t xml:space="preserve"> </w:t>
      </w:r>
      <w:r w:rsidRPr="00241037">
        <w:rPr>
          <w:rFonts w:asciiTheme="minorHAnsi" w:hAnsiTheme="minorHAnsi" w:cstheme="minorHAnsi"/>
        </w:rPr>
        <w:t>........................,</w:t>
      </w:r>
      <w:r w:rsidRPr="00241037">
        <w:rPr>
          <w:rFonts w:asciiTheme="minorHAnsi" w:hAnsiTheme="minorHAnsi" w:cstheme="minorHAnsi"/>
          <w:spacing w:val="-5"/>
        </w:rPr>
        <w:t xml:space="preserve"> </w:t>
      </w:r>
      <w:r w:rsidRPr="00241037">
        <w:rPr>
          <w:rFonts w:asciiTheme="minorHAnsi" w:hAnsiTheme="minorHAnsi" w:cstheme="minorHAnsi"/>
        </w:rPr>
        <w:t>ΑΦΜ:</w:t>
      </w:r>
      <w:r w:rsidRPr="00241037">
        <w:rPr>
          <w:rFonts w:asciiTheme="minorHAnsi" w:hAnsiTheme="minorHAnsi" w:cstheme="minorHAnsi"/>
          <w:spacing w:val="-4"/>
        </w:rPr>
        <w:t xml:space="preserve"> </w:t>
      </w:r>
      <w:r w:rsidRPr="00241037">
        <w:rPr>
          <w:rFonts w:asciiTheme="minorHAnsi" w:hAnsiTheme="minorHAnsi" w:cstheme="minorHAnsi"/>
          <w:spacing w:val="-2"/>
        </w:rPr>
        <w:t>......................</w:t>
      </w:r>
    </w:p>
    <w:p w14:paraId="1DC6169D" w14:textId="77777777"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(διεύθυνση)</w:t>
      </w:r>
      <w:r w:rsidRPr="00241037">
        <w:rPr>
          <w:rFonts w:asciiTheme="minorHAnsi" w:hAnsiTheme="minorHAnsi" w:cstheme="minorHAnsi"/>
          <w:spacing w:val="-5"/>
        </w:rPr>
        <w:t xml:space="preserve"> </w:t>
      </w:r>
      <w:r w:rsidRPr="00241037">
        <w:rPr>
          <w:rFonts w:asciiTheme="minorHAnsi" w:hAnsiTheme="minorHAnsi" w:cstheme="minorHAnsi"/>
          <w:spacing w:val="-2"/>
        </w:rPr>
        <w:t>.......................…………………………………..</w:t>
      </w:r>
    </w:p>
    <w:p w14:paraId="535E4F5D" w14:textId="092C1B94" w:rsidR="00F43691" w:rsidRPr="00241037" w:rsidRDefault="00953367" w:rsidP="00C1171F">
      <w:pPr>
        <w:pStyle w:val="a3"/>
        <w:spacing w:before="122"/>
        <w:ind w:left="140" w:right="1193"/>
        <w:rPr>
          <w:rFonts w:asciiTheme="minorHAnsi" w:hAnsiTheme="minorHAnsi" w:cstheme="minorHAnsi"/>
        </w:rPr>
      </w:pPr>
      <w:r w:rsidRPr="00241037">
        <w:rPr>
          <w:rFonts w:asciiTheme="minorHAnsi" w:hAnsiTheme="minorHAnsi" w:cstheme="minorHAnsi"/>
        </w:rPr>
        <w:t>β)</w:t>
      </w:r>
      <w:r w:rsidRPr="00241037">
        <w:rPr>
          <w:rFonts w:asciiTheme="minorHAnsi" w:hAnsiTheme="minorHAnsi" w:cstheme="minorHAnsi"/>
          <w:spacing w:val="-9"/>
        </w:rPr>
        <w:t xml:space="preserve"> </w:t>
      </w:r>
      <w:r w:rsidRPr="00241037">
        <w:rPr>
          <w:rFonts w:asciiTheme="minorHAnsi" w:hAnsiTheme="minorHAnsi" w:cstheme="minorHAnsi"/>
        </w:rPr>
        <w:t>(πλήρη</w:t>
      </w:r>
      <w:r w:rsidR="00204576">
        <w:rPr>
          <w:rFonts w:asciiTheme="minorHAnsi" w:hAnsiTheme="minorHAnsi" w:cstheme="minorHAnsi"/>
        </w:rPr>
        <w:t>ς</w:t>
      </w:r>
      <w:r w:rsidRPr="00241037">
        <w:rPr>
          <w:rFonts w:asciiTheme="minorHAnsi" w:hAnsiTheme="minorHAnsi" w:cstheme="minorHAnsi"/>
          <w:spacing w:val="-8"/>
        </w:rPr>
        <w:t xml:space="preserve"> </w:t>
      </w:r>
      <w:r w:rsidRPr="00241037">
        <w:rPr>
          <w:rFonts w:asciiTheme="minorHAnsi" w:hAnsiTheme="minorHAnsi" w:cstheme="minorHAnsi"/>
        </w:rPr>
        <w:t>επωνυμία)</w:t>
      </w:r>
      <w:r w:rsidRPr="00241037">
        <w:rPr>
          <w:rFonts w:asciiTheme="minorHAnsi" w:hAnsiTheme="minorHAnsi" w:cstheme="minorHAnsi"/>
          <w:spacing w:val="-9"/>
        </w:rPr>
        <w:t xml:space="preserve"> </w:t>
      </w:r>
      <w:r w:rsidRPr="00241037">
        <w:rPr>
          <w:rFonts w:asciiTheme="minorHAnsi" w:hAnsiTheme="minorHAnsi" w:cstheme="minorHAnsi"/>
        </w:rPr>
        <w:t>........................,</w:t>
      </w:r>
      <w:r w:rsidRPr="00241037">
        <w:rPr>
          <w:rFonts w:asciiTheme="minorHAnsi" w:hAnsiTheme="minorHAnsi" w:cstheme="minorHAnsi"/>
          <w:spacing w:val="-5"/>
        </w:rPr>
        <w:t xml:space="preserve"> </w:t>
      </w:r>
      <w:r w:rsidRPr="00241037">
        <w:rPr>
          <w:rFonts w:asciiTheme="minorHAnsi" w:hAnsiTheme="minorHAnsi" w:cstheme="minorHAnsi"/>
        </w:rPr>
        <w:t>ΑΦΜ:</w:t>
      </w:r>
      <w:r w:rsidRPr="00241037">
        <w:rPr>
          <w:rFonts w:asciiTheme="minorHAnsi" w:hAnsiTheme="minorHAnsi" w:cstheme="minorHAnsi"/>
          <w:spacing w:val="-5"/>
        </w:rPr>
        <w:t xml:space="preserve"> </w:t>
      </w:r>
      <w:r w:rsidRPr="00241037">
        <w:rPr>
          <w:rFonts w:asciiTheme="minorHAnsi" w:hAnsiTheme="minorHAnsi" w:cstheme="minorHAnsi"/>
          <w:spacing w:val="-2"/>
        </w:rPr>
        <w:t>......................</w:t>
      </w:r>
    </w:p>
    <w:p w14:paraId="641783D1" w14:textId="77777777" w:rsidR="00F43691" w:rsidRPr="00241037" w:rsidRDefault="00953367" w:rsidP="00C1171F">
      <w:pPr>
        <w:pStyle w:val="a3"/>
        <w:spacing w:before="118"/>
        <w:ind w:left="140" w:right="1193"/>
        <w:rPr>
          <w:rFonts w:asciiTheme="minorHAnsi" w:hAnsiTheme="minorHAnsi" w:cstheme="minorHAnsi"/>
        </w:rPr>
      </w:pPr>
      <w:r w:rsidRPr="00241037">
        <w:rPr>
          <w:rFonts w:asciiTheme="minorHAnsi" w:hAnsiTheme="minorHAnsi" w:cstheme="minorHAnsi"/>
        </w:rPr>
        <w:t>(διεύθυνση)</w:t>
      </w:r>
      <w:r w:rsidRPr="00241037">
        <w:rPr>
          <w:rFonts w:asciiTheme="minorHAnsi" w:hAnsiTheme="minorHAnsi" w:cstheme="minorHAnsi"/>
          <w:spacing w:val="-5"/>
        </w:rPr>
        <w:t xml:space="preserve"> </w:t>
      </w:r>
      <w:r w:rsidRPr="00241037">
        <w:rPr>
          <w:rFonts w:asciiTheme="minorHAnsi" w:hAnsiTheme="minorHAnsi" w:cstheme="minorHAnsi"/>
          <w:spacing w:val="-2"/>
        </w:rPr>
        <w:t>.......................…………………………………..</w:t>
      </w:r>
    </w:p>
    <w:p w14:paraId="187DBE45" w14:textId="11EBF51B" w:rsidR="00F43691" w:rsidRPr="00241037" w:rsidRDefault="00953367" w:rsidP="00241037">
      <w:pPr>
        <w:pStyle w:val="a3"/>
        <w:tabs>
          <w:tab w:val="left" w:leader="dot" w:pos="8416"/>
        </w:tabs>
        <w:spacing w:before="118"/>
        <w:ind w:left="140" w:right="1193"/>
        <w:jc w:val="both"/>
        <w:rPr>
          <w:rFonts w:asciiTheme="minorHAnsi" w:hAnsiTheme="minorHAnsi" w:cstheme="minorHAnsi"/>
        </w:rPr>
      </w:pPr>
      <w:r w:rsidRPr="00241037">
        <w:rPr>
          <w:rFonts w:asciiTheme="minorHAnsi" w:hAnsiTheme="minorHAnsi" w:cstheme="minorHAnsi"/>
        </w:rPr>
        <w:t>ατομικά και για κάθε μία από αυτές και ως αλληλέγγυα και εις ολόκληρο υπόχρεων μεταξύ τους, εκ της ι</w:t>
      </w:r>
      <w:r w:rsidR="009459A9">
        <w:rPr>
          <w:rFonts w:asciiTheme="minorHAnsi" w:hAnsiTheme="minorHAnsi" w:cstheme="minorHAnsi"/>
        </w:rPr>
        <w:softHyphen/>
      </w:r>
      <w:r w:rsidRPr="00241037">
        <w:rPr>
          <w:rFonts w:asciiTheme="minorHAnsi" w:hAnsiTheme="minorHAnsi" w:cstheme="minorHAnsi"/>
        </w:rPr>
        <w:t>δι</w:t>
      </w:r>
      <w:r w:rsidR="009459A9">
        <w:rPr>
          <w:rFonts w:asciiTheme="minorHAnsi" w:hAnsiTheme="minorHAnsi" w:cstheme="minorHAnsi"/>
        </w:rPr>
        <w:softHyphen/>
      </w:r>
      <w:r w:rsidRPr="00241037">
        <w:rPr>
          <w:rFonts w:asciiTheme="minorHAnsi" w:hAnsiTheme="minorHAnsi" w:cstheme="minorHAnsi"/>
        </w:rPr>
        <w:t>ό</w:t>
      </w:r>
      <w:r w:rsidR="009459A9">
        <w:rPr>
          <w:rFonts w:asciiTheme="minorHAnsi" w:hAnsiTheme="minorHAnsi" w:cstheme="minorHAnsi"/>
        </w:rPr>
        <w:softHyphen/>
      </w:r>
      <w:r w:rsidRPr="00241037">
        <w:rPr>
          <w:rFonts w:asciiTheme="minorHAnsi" w:hAnsiTheme="minorHAnsi" w:cstheme="minorHAnsi"/>
        </w:rPr>
        <w:t>τη</w:t>
      </w:r>
      <w:r w:rsidR="009459A9">
        <w:rPr>
          <w:rFonts w:asciiTheme="minorHAnsi" w:hAnsiTheme="minorHAnsi" w:cstheme="minorHAnsi"/>
        </w:rPr>
        <w:softHyphen/>
      </w:r>
      <w:r w:rsidR="009459A9">
        <w:rPr>
          <w:rFonts w:asciiTheme="minorHAnsi" w:hAnsiTheme="minorHAnsi" w:cstheme="minorHAnsi"/>
        </w:rPr>
        <w:softHyphen/>
      </w:r>
      <w:r w:rsidRPr="00241037">
        <w:rPr>
          <w:rFonts w:asciiTheme="minorHAnsi" w:hAnsiTheme="minorHAnsi" w:cstheme="minorHAnsi"/>
        </w:rPr>
        <w:t>τάς τους ως μελών της ένωσης ή κοινοπραξίας, για τη συμμετοχή του/της/τους σύμφωνα με την (α</w:t>
      </w:r>
      <w:r w:rsidR="005028D4">
        <w:rPr>
          <w:rFonts w:asciiTheme="minorHAnsi" w:hAnsiTheme="minorHAnsi" w:cstheme="minorHAnsi"/>
        </w:rPr>
        <w:softHyphen/>
      </w:r>
      <w:r w:rsidRPr="00241037">
        <w:rPr>
          <w:rFonts w:asciiTheme="minorHAnsi" w:hAnsiTheme="minorHAnsi" w:cstheme="minorHAnsi"/>
        </w:rPr>
        <w:t>ρι</w:t>
      </w:r>
      <w:r w:rsidR="005028D4">
        <w:rPr>
          <w:rFonts w:asciiTheme="minorHAnsi" w:hAnsiTheme="minorHAnsi" w:cstheme="minorHAnsi"/>
        </w:rPr>
        <w:softHyphen/>
      </w:r>
      <w:r w:rsidRPr="00241037">
        <w:rPr>
          <w:rFonts w:asciiTheme="minorHAnsi" w:hAnsiTheme="minorHAnsi" w:cstheme="minorHAnsi"/>
        </w:rPr>
        <w:t>θ</w:t>
      </w:r>
      <w:r w:rsidR="005028D4">
        <w:rPr>
          <w:rFonts w:asciiTheme="minorHAnsi" w:hAnsiTheme="minorHAnsi" w:cstheme="minorHAnsi"/>
        </w:rPr>
        <w:softHyphen/>
      </w:r>
      <w:r w:rsidRPr="00241037">
        <w:rPr>
          <w:rFonts w:asciiTheme="minorHAnsi" w:hAnsiTheme="minorHAnsi" w:cstheme="minorHAnsi"/>
        </w:rPr>
        <w:t>μό</w:t>
      </w:r>
      <w:r w:rsidR="00426F6A">
        <w:rPr>
          <w:rFonts w:asciiTheme="minorHAnsi" w:hAnsiTheme="minorHAnsi" w:cstheme="minorHAnsi"/>
        </w:rPr>
        <w:t>ς</w:t>
      </w:r>
      <w:r w:rsidR="009459A9">
        <w:rPr>
          <w:rFonts w:asciiTheme="minorHAnsi" w:hAnsiTheme="minorHAnsi" w:cstheme="minorHAnsi"/>
        </w:rPr>
        <w:t xml:space="preserve"> </w:t>
      </w:r>
      <w:r w:rsidRPr="00241037">
        <w:rPr>
          <w:rFonts w:asciiTheme="minorHAnsi" w:hAnsiTheme="minorHAnsi" w:cstheme="minorHAnsi"/>
        </w:rPr>
        <w:t>/ημερομηνία)</w:t>
      </w:r>
      <w:r w:rsidRPr="00241037">
        <w:rPr>
          <w:rFonts w:asciiTheme="minorHAnsi" w:hAnsiTheme="minorHAnsi" w:cstheme="minorHAnsi"/>
          <w:spacing w:val="-3"/>
        </w:rPr>
        <w:t xml:space="preserve"> </w:t>
      </w:r>
      <w:r w:rsidRPr="00241037">
        <w:rPr>
          <w:rFonts w:asciiTheme="minorHAnsi" w:hAnsiTheme="minorHAnsi" w:cstheme="minorHAnsi"/>
        </w:rPr>
        <w:t>.....................</w:t>
      </w:r>
      <w:r w:rsidRPr="00241037">
        <w:rPr>
          <w:rFonts w:asciiTheme="minorHAnsi" w:hAnsiTheme="minorHAnsi" w:cstheme="minorHAnsi"/>
          <w:spacing w:val="-1"/>
        </w:rPr>
        <w:t xml:space="preserve"> </w:t>
      </w:r>
      <w:r w:rsidRPr="00241037">
        <w:rPr>
          <w:rFonts w:asciiTheme="minorHAnsi" w:hAnsiTheme="minorHAnsi" w:cstheme="minorHAnsi"/>
          <w:spacing w:val="-2"/>
        </w:rPr>
        <w:t>Διακήρυξη</w:t>
      </w:r>
      <w:r w:rsidR="0013636B" w:rsidRPr="0013636B">
        <w:rPr>
          <w:rFonts w:asciiTheme="minorHAnsi" w:hAnsiTheme="minorHAnsi" w:cstheme="minorHAnsi"/>
          <w:spacing w:val="-2"/>
        </w:rPr>
        <w:t xml:space="preserve"> </w:t>
      </w:r>
      <w:r w:rsidR="005028D4">
        <w:rPr>
          <w:rFonts w:asciiTheme="minorHAnsi" w:hAnsiTheme="minorHAnsi" w:cstheme="minorHAnsi"/>
          <w:spacing w:val="-2"/>
        </w:rPr>
        <w:t xml:space="preserve">……………………… </w:t>
      </w:r>
      <w:r w:rsidRPr="00241037">
        <w:rPr>
          <w:rFonts w:asciiTheme="minorHAnsi" w:hAnsiTheme="minorHAnsi" w:cstheme="minorHAnsi"/>
        </w:rPr>
        <w:t>της/του</w:t>
      </w:r>
      <w:r w:rsidR="005028D4">
        <w:rPr>
          <w:rFonts w:asciiTheme="minorHAnsi" w:hAnsiTheme="minorHAnsi" w:cstheme="minorHAnsi"/>
        </w:rPr>
        <w:t xml:space="preserve"> </w:t>
      </w:r>
      <w:r w:rsidR="00963A32">
        <w:rPr>
          <w:rFonts w:asciiTheme="minorHAnsi" w:hAnsiTheme="minorHAnsi" w:cstheme="minorHAnsi"/>
        </w:rPr>
        <w:t>Αναθέτουσας Αρχής</w:t>
      </w:r>
      <w:r w:rsidRPr="00241037">
        <w:rPr>
          <w:rFonts w:asciiTheme="minorHAnsi" w:hAnsiTheme="minorHAnsi" w:cstheme="minorHAnsi"/>
        </w:rPr>
        <w:t>/Αναθέτοντος φο</w:t>
      </w:r>
      <w:r w:rsidR="00204576">
        <w:rPr>
          <w:rFonts w:asciiTheme="minorHAnsi" w:hAnsiTheme="minorHAnsi" w:cstheme="minorHAnsi"/>
        </w:rPr>
        <w:softHyphen/>
      </w:r>
      <w:r w:rsidRPr="00241037">
        <w:rPr>
          <w:rFonts w:asciiTheme="minorHAnsi" w:hAnsiTheme="minorHAnsi" w:cstheme="minorHAnsi"/>
        </w:rPr>
        <w:t>ρέ</w:t>
      </w:r>
      <w:r w:rsidR="00204576">
        <w:rPr>
          <w:rFonts w:asciiTheme="minorHAnsi" w:hAnsiTheme="minorHAnsi" w:cstheme="minorHAnsi"/>
        </w:rPr>
        <w:softHyphen/>
      </w:r>
      <w:r w:rsidRPr="00241037">
        <w:rPr>
          <w:rFonts w:asciiTheme="minorHAnsi" w:hAnsiTheme="minorHAnsi" w:cstheme="minorHAnsi"/>
        </w:rPr>
        <w:t xml:space="preserve">α), για την ανάδειξη </w:t>
      </w:r>
      <w:r w:rsidR="00645CC3">
        <w:rPr>
          <w:rFonts w:asciiTheme="minorHAnsi" w:hAnsiTheme="minorHAnsi" w:cstheme="minorHAnsi"/>
        </w:rPr>
        <w:t>Α</w:t>
      </w:r>
      <w:r w:rsidRPr="00241037">
        <w:rPr>
          <w:rFonts w:asciiTheme="minorHAnsi" w:hAnsiTheme="minorHAnsi" w:cstheme="minorHAnsi"/>
        </w:rPr>
        <w:t>ναδόχου για την ανάθεση της σύμβασης: “(τίτλος σύμ</w:t>
      </w:r>
      <w:r w:rsidR="005028D4">
        <w:rPr>
          <w:rFonts w:asciiTheme="minorHAnsi" w:hAnsiTheme="minorHAnsi" w:cstheme="minorHAnsi"/>
        </w:rPr>
        <w:softHyphen/>
      </w:r>
      <w:r w:rsidRPr="00241037">
        <w:rPr>
          <w:rFonts w:asciiTheme="minorHAnsi" w:hAnsiTheme="minorHAnsi" w:cstheme="minorHAnsi"/>
        </w:rPr>
        <w:t>βασης)” .</w:t>
      </w:r>
    </w:p>
    <w:p w14:paraId="2AF9109E" w14:textId="77777777" w:rsidR="00F43691" w:rsidRPr="00241037" w:rsidRDefault="00953367" w:rsidP="00C1171F">
      <w:pPr>
        <w:pStyle w:val="a3"/>
        <w:spacing w:before="122"/>
        <w:ind w:left="140" w:right="1193"/>
        <w:jc w:val="both"/>
        <w:rPr>
          <w:rFonts w:asciiTheme="minorHAnsi" w:hAnsiTheme="minorHAnsi" w:cstheme="minorHAnsi"/>
        </w:rPr>
      </w:pPr>
      <w:r w:rsidRPr="00241037">
        <w:rPr>
          <w:rFonts w:asciiTheme="minorHAnsi" w:hAnsiTheme="minorHAnsi" w:cstheme="minorHAnsi"/>
        </w:rPr>
        <w:t>Η</w:t>
      </w:r>
      <w:r w:rsidRPr="00241037">
        <w:rPr>
          <w:rFonts w:asciiTheme="minorHAnsi" w:hAnsiTheme="minorHAnsi" w:cstheme="minorHAnsi"/>
          <w:spacing w:val="-5"/>
        </w:rPr>
        <w:t xml:space="preserve"> </w:t>
      </w:r>
      <w:r w:rsidRPr="00241037">
        <w:rPr>
          <w:rFonts w:asciiTheme="minorHAnsi" w:hAnsiTheme="minorHAnsi" w:cstheme="minorHAnsi"/>
        </w:rPr>
        <w:t>παρούσα</w:t>
      </w:r>
      <w:r w:rsidRPr="00241037">
        <w:rPr>
          <w:rFonts w:asciiTheme="minorHAnsi" w:hAnsiTheme="minorHAnsi" w:cstheme="minorHAnsi"/>
          <w:spacing w:val="-8"/>
        </w:rPr>
        <w:t xml:space="preserve"> </w:t>
      </w:r>
      <w:r w:rsidRPr="00241037">
        <w:rPr>
          <w:rFonts w:asciiTheme="minorHAnsi" w:hAnsiTheme="minorHAnsi" w:cstheme="minorHAnsi"/>
        </w:rPr>
        <w:t>εγγύηση</w:t>
      </w:r>
      <w:r w:rsidRPr="00241037">
        <w:rPr>
          <w:rFonts w:asciiTheme="minorHAnsi" w:hAnsiTheme="minorHAnsi" w:cstheme="minorHAnsi"/>
          <w:spacing w:val="-8"/>
        </w:rPr>
        <w:t xml:space="preserve"> </w:t>
      </w:r>
      <w:r w:rsidRPr="00241037">
        <w:rPr>
          <w:rFonts w:asciiTheme="minorHAnsi" w:hAnsiTheme="minorHAnsi" w:cstheme="minorHAnsi"/>
        </w:rPr>
        <w:t>καλύπτει</w:t>
      </w:r>
      <w:r w:rsidRPr="00241037">
        <w:rPr>
          <w:rFonts w:asciiTheme="minorHAnsi" w:hAnsiTheme="minorHAnsi" w:cstheme="minorHAnsi"/>
          <w:spacing w:val="-7"/>
        </w:rPr>
        <w:t xml:space="preserve"> </w:t>
      </w:r>
      <w:r w:rsidRPr="00241037">
        <w:rPr>
          <w:rFonts w:asciiTheme="minorHAnsi" w:hAnsiTheme="minorHAnsi" w:cstheme="minorHAnsi"/>
        </w:rPr>
        <w:t>μόνο</w:t>
      </w:r>
      <w:r w:rsidRPr="00241037">
        <w:rPr>
          <w:rFonts w:asciiTheme="minorHAnsi" w:hAnsiTheme="minorHAnsi" w:cstheme="minorHAnsi"/>
          <w:spacing w:val="-8"/>
        </w:rPr>
        <w:t xml:space="preserve"> </w:t>
      </w:r>
      <w:r w:rsidRPr="00241037">
        <w:rPr>
          <w:rFonts w:asciiTheme="minorHAnsi" w:hAnsiTheme="minorHAnsi" w:cstheme="minorHAnsi"/>
        </w:rPr>
        <w:t>τις</w:t>
      </w:r>
      <w:r w:rsidRPr="00241037">
        <w:rPr>
          <w:rFonts w:asciiTheme="minorHAnsi" w:hAnsiTheme="minorHAnsi" w:cstheme="minorHAnsi"/>
          <w:spacing w:val="-6"/>
        </w:rPr>
        <w:t xml:space="preserve"> </w:t>
      </w:r>
      <w:r w:rsidRPr="00241037">
        <w:rPr>
          <w:rFonts w:asciiTheme="minorHAnsi" w:hAnsiTheme="minorHAnsi" w:cstheme="minorHAnsi"/>
        </w:rPr>
        <w:t>από</w:t>
      </w:r>
      <w:r w:rsidRPr="00241037">
        <w:rPr>
          <w:rFonts w:asciiTheme="minorHAnsi" w:hAnsiTheme="minorHAnsi" w:cstheme="minorHAnsi"/>
          <w:spacing w:val="-7"/>
        </w:rPr>
        <w:t xml:space="preserve"> </w:t>
      </w:r>
      <w:r w:rsidRPr="00241037">
        <w:rPr>
          <w:rFonts w:asciiTheme="minorHAnsi" w:hAnsiTheme="minorHAnsi" w:cstheme="minorHAnsi"/>
        </w:rPr>
        <w:t>τη</w:t>
      </w:r>
      <w:r w:rsidRPr="00241037">
        <w:rPr>
          <w:rFonts w:asciiTheme="minorHAnsi" w:hAnsiTheme="minorHAnsi" w:cstheme="minorHAnsi"/>
          <w:spacing w:val="-8"/>
        </w:rPr>
        <w:t xml:space="preserve"> </w:t>
      </w:r>
      <w:r w:rsidRPr="00241037">
        <w:rPr>
          <w:rFonts w:asciiTheme="minorHAnsi" w:hAnsiTheme="minorHAnsi" w:cstheme="minorHAnsi"/>
        </w:rPr>
        <w:t>συμμετοχή</w:t>
      </w:r>
      <w:r w:rsidRPr="00241037">
        <w:rPr>
          <w:rFonts w:asciiTheme="minorHAnsi" w:hAnsiTheme="minorHAnsi" w:cstheme="minorHAnsi"/>
          <w:spacing w:val="-8"/>
        </w:rPr>
        <w:t xml:space="preserve"> </w:t>
      </w:r>
      <w:r w:rsidRPr="00241037">
        <w:rPr>
          <w:rFonts w:asciiTheme="minorHAnsi" w:hAnsiTheme="minorHAnsi" w:cstheme="minorHAnsi"/>
        </w:rPr>
        <w:t>στην</w:t>
      </w:r>
      <w:r w:rsidRPr="00241037">
        <w:rPr>
          <w:rFonts w:asciiTheme="minorHAnsi" w:hAnsiTheme="minorHAnsi" w:cstheme="minorHAnsi"/>
          <w:spacing w:val="-7"/>
        </w:rPr>
        <w:t xml:space="preserve"> </w:t>
      </w:r>
      <w:r w:rsidRPr="00241037">
        <w:rPr>
          <w:rFonts w:asciiTheme="minorHAnsi" w:hAnsiTheme="minorHAnsi" w:cstheme="minorHAnsi"/>
        </w:rPr>
        <w:t>ανωτέρω</w:t>
      </w:r>
      <w:r w:rsidRPr="00241037">
        <w:rPr>
          <w:rFonts w:asciiTheme="minorHAnsi" w:hAnsiTheme="minorHAnsi" w:cstheme="minorHAnsi"/>
          <w:spacing w:val="-5"/>
        </w:rPr>
        <w:t xml:space="preserve"> </w:t>
      </w:r>
      <w:r w:rsidRPr="00241037">
        <w:rPr>
          <w:rFonts w:asciiTheme="minorHAnsi" w:hAnsiTheme="minorHAnsi" w:cstheme="minorHAnsi"/>
        </w:rPr>
        <w:t>απορρέουσες</w:t>
      </w:r>
      <w:r w:rsidRPr="00241037">
        <w:rPr>
          <w:rFonts w:asciiTheme="minorHAnsi" w:hAnsiTheme="minorHAnsi" w:cstheme="minorHAnsi"/>
          <w:spacing w:val="-4"/>
        </w:rPr>
        <w:t xml:space="preserve"> </w:t>
      </w:r>
      <w:r w:rsidRPr="00241037">
        <w:rPr>
          <w:rFonts w:asciiTheme="minorHAnsi" w:hAnsiTheme="minorHAnsi" w:cstheme="minorHAnsi"/>
        </w:rPr>
        <w:t>υποχρεώσεις</w:t>
      </w:r>
      <w:r w:rsidRPr="00241037">
        <w:rPr>
          <w:rFonts w:asciiTheme="minorHAnsi" w:hAnsiTheme="minorHAnsi" w:cstheme="minorHAnsi"/>
          <w:spacing w:val="-7"/>
        </w:rPr>
        <w:t xml:space="preserve"> </w:t>
      </w:r>
      <w:r w:rsidRPr="00241037">
        <w:rPr>
          <w:rFonts w:asciiTheme="minorHAnsi" w:hAnsiTheme="minorHAnsi" w:cstheme="minorHAnsi"/>
        </w:rPr>
        <w:t>του/της (υπέρ ου η εγγύηση) καθ’ όλο τον χρόνο ισχύος της.</w:t>
      </w:r>
    </w:p>
    <w:p w14:paraId="2FFF560A" w14:textId="2426C349" w:rsidR="00F43691" w:rsidRPr="009459A9" w:rsidRDefault="00953367" w:rsidP="00204576">
      <w:pPr>
        <w:pStyle w:val="a3"/>
        <w:spacing w:before="120"/>
        <w:ind w:left="140" w:right="1193"/>
        <w:jc w:val="both"/>
        <w:rPr>
          <w:rFonts w:asciiTheme="minorHAnsi" w:hAnsiTheme="minorHAnsi" w:cstheme="minorHAnsi"/>
        </w:rPr>
      </w:pPr>
      <w:r w:rsidRPr="009459A9">
        <w:rPr>
          <w:rFonts w:asciiTheme="minorHAnsi" w:hAnsiTheme="minorHAnsi" w:cstheme="minorHAnsi"/>
        </w:rPr>
        <w:t>Το παραπάνω ποσό τηρείται στη διάθεσή σας και θα καταβληθεί ολικά ή μερικά χωρίς καμία από μέρους μας α</w:t>
      </w:r>
      <w:r w:rsidR="00204576" w:rsidRPr="009459A9">
        <w:rPr>
          <w:rFonts w:asciiTheme="minorHAnsi" w:hAnsiTheme="minorHAnsi" w:cstheme="minorHAnsi"/>
        </w:rPr>
        <w:softHyphen/>
      </w:r>
      <w:r w:rsidRPr="009459A9">
        <w:rPr>
          <w:rFonts w:asciiTheme="minorHAnsi" w:hAnsiTheme="minorHAnsi" w:cstheme="minorHAnsi"/>
        </w:rPr>
        <w:t>ντίρρηση, αμφισβήτηση ή ένσταση και χωρίς να ερευνηθεί το βάσιμο ή μη της απαίτησης σας μέσα</w:t>
      </w:r>
      <w:r w:rsidR="005028D4" w:rsidRPr="009459A9">
        <w:rPr>
          <w:rFonts w:asciiTheme="minorHAnsi" w:hAnsiTheme="minorHAnsi" w:cstheme="minorHAnsi"/>
        </w:rPr>
        <w:t xml:space="preserve"> σε ……… η</w:t>
      </w:r>
      <w:r w:rsidR="009459A9">
        <w:rPr>
          <w:rFonts w:asciiTheme="minorHAnsi" w:hAnsiTheme="minorHAnsi" w:cstheme="minorHAnsi"/>
        </w:rPr>
        <w:softHyphen/>
      </w:r>
      <w:r w:rsidRPr="009459A9">
        <w:rPr>
          <w:rFonts w:asciiTheme="minorHAnsi" w:hAnsiTheme="minorHAnsi" w:cstheme="minorHAnsi"/>
        </w:rPr>
        <w:t>μέρες από την απλή έγγραφη ειδοποίησή σας.</w:t>
      </w:r>
    </w:p>
    <w:p w14:paraId="719492E6" w14:textId="77777777" w:rsidR="00F43691" w:rsidRPr="00241037" w:rsidRDefault="00953367" w:rsidP="00C1171F">
      <w:pPr>
        <w:pStyle w:val="a3"/>
        <w:spacing w:before="120"/>
        <w:ind w:left="140" w:right="1193"/>
        <w:jc w:val="both"/>
        <w:rPr>
          <w:rFonts w:asciiTheme="minorHAnsi" w:hAnsiTheme="minorHAnsi" w:cstheme="minorHAnsi"/>
        </w:rPr>
      </w:pPr>
      <w:r w:rsidRPr="00241037">
        <w:rPr>
          <w:rFonts w:asciiTheme="minorHAnsi" w:hAnsiTheme="minorHAnsi" w:cstheme="minorHAnsi"/>
        </w:rPr>
        <w:t>Η παρούσα ισχύει μέχρι και την ………………………………………………….. ή μέχρις ότου αυτή μας επιστραφεί ή μέχρις</w:t>
      </w:r>
      <w:r w:rsidRPr="00241037">
        <w:rPr>
          <w:rFonts w:asciiTheme="minorHAnsi" w:hAnsiTheme="minorHAnsi" w:cstheme="minorHAnsi"/>
          <w:spacing w:val="-10"/>
        </w:rPr>
        <w:t xml:space="preserve"> </w:t>
      </w:r>
      <w:r w:rsidRPr="00241037">
        <w:rPr>
          <w:rFonts w:asciiTheme="minorHAnsi" w:hAnsiTheme="minorHAnsi" w:cstheme="minorHAnsi"/>
        </w:rPr>
        <w:t>ότου</w:t>
      </w:r>
      <w:r w:rsidRPr="00241037">
        <w:rPr>
          <w:rFonts w:asciiTheme="minorHAnsi" w:hAnsiTheme="minorHAnsi" w:cstheme="minorHAnsi"/>
          <w:spacing w:val="-12"/>
        </w:rPr>
        <w:t xml:space="preserve"> </w:t>
      </w:r>
      <w:r w:rsidRPr="00241037">
        <w:rPr>
          <w:rFonts w:asciiTheme="minorHAnsi" w:hAnsiTheme="minorHAnsi" w:cstheme="minorHAnsi"/>
        </w:rPr>
        <w:t>λάβουμε</w:t>
      </w:r>
      <w:r w:rsidRPr="00241037">
        <w:rPr>
          <w:rFonts w:asciiTheme="minorHAnsi" w:hAnsiTheme="minorHAnsi" w:cstheme="minorHAnsi"/>
          <w:spacing w:val="-11"/>
        </w:rPr>
        <w:t xml:space="preserve"> </w:t>
      </w:r>
      <w:r w:rsidRPr="00241037">
        <w:rPr>
          <w:rFonts w:asciiTheme="minorHAnsi" w:hAnsiTheme="minorHAnsi" w:cstheme="minorHAnsi"/>
        </w:rPr>
        <w:t>έγγραφη</w:t>
      </w:r>
      <w:r w:rsidRPr="00241037">
        <w:rPr>
          <w:rFonts w:asciiTheme="minorHAnsi" w:hAnsiTheme="minorHAnsi" w:cstheme="minorHAnsi"/>
          <w:spacing w:val="-12"/>
        </w:rPr>
        <w:t xml:space="preserve"> </w:t>
      </w:r>
      <w:r w:rsidRPr="00241037">
        <w:rPr>
          <w:rFonts w:asciiTheme="minorHAnsi" w:hAnsiTheme="minorHAnsi" w:cstheme="minorHAnsi"/>
        </w:rPr>
        <w:t>δήλωσή</w:t>
      </w:r>
      <w:r w:rsidRPr="00241037">
        <w:rPr>
          <w:rFonts w:asciiTheme="minorHAnsi" w:hAnsiTheme="minorHAnsi" w:cstheme="minorHAnsi"/>
          <w:spacing w:val="-14"/>
        </w:rPr>
        <w:t xml:space="preserve"> </w:t>
      </w:r>
      <w:r w:rsidRPr="00241037">
        <w:rPr>
          <w:rFonts w:asciiTheme="minorHAnsi" w:hAnsiTheme="minorHAnsi" w:cstheme="minorHAnsi"/>
        </w:rPr>
        <w:t>σας</w:t>
      </w:r>
      <w:r w:rsidRPr="00241037">
        <w:rPr>
          <w:rFonts w:asciiTheme="minorHAnsi" w:hAnsiTheme="minorHAnsi" w:cstheme="minorHAnsi"/>
          <w:spacing w:val="-13"/>
        </w:rPr>
        <w:t xml:space="preserve"> </w:t>
      </w:r>
      <w:r w:rsidRPr="00241037">
        <w:rPr>
          <w:rFonts w:asciiTheme="minorHAnsi" w:hAnsiTheme="minorHAnsi" w:cstheme="minorHAnsi"/>
        </w:rPr>
        <w:t>ότι</w:t>
      </w:r>
      <w:r w:rsidRPr="00241037">
        <w:rPr>
          <w:rFonts w:asciiTheme="minorHAnsi" w:hAnsiTheme="minorHAnsi" w:cstheme="minorHAnsi"/>
          <w:spacing w:val="-11"/>
        </w:rPr>
        <w:t xml:space="preserve"> </w:t>
      </w:r>
      <w:r w:rsidRPr="00241037">
        <w:rPr>
          <w:rFonts w:asciiTheme="minorHAnsi" w:hAnsiTheme="minorHAnsi" w:cstheme="minorHAnsi"/>
        </w:rPr>
        <w:t>μπορούμε</w:t>
      </w:r>
      <w:r w:rsidRPr="00241037">
        <w:rPr>
          <w:rFonts w:asciiTheme="minorHAnsi" w:hAnsiTheme="minorHAnsi" w:cstheme="minorHAnsi"/>
          <w:spacing w:val="-13"/>
        </w:rPr>
        <w:t xml:space="preserve"> </w:t>
      </w:r>
      <w:r w:rsidRPr="00241037">
        <w:rPr>
          <w:rFonts w:asciiTheme="minorHAnsi" w:hAnsiTheme="minorHAnsi" w:cstheme="minorHAnsi"/>
        </w:rPr>
        <w:t>να</w:t>
      </w:r>
      <w:r w:rsidRPr="00241037">
        <w:rPr>
          <w:rFonts w:asciiTheme="minorHAnsi" w:hAnsiTheme="minorHAnsi" w:cstheme="minorHAnsi"/>
          <w:spacing w:val="-11"/>
        </w:rPr>
        <w:t xml:space="preserve"> </w:t>
      </w:r>
      <w:r w:rsidRPr="00241037">
        <w:rPr>
          <w:rFonts w:asciiTheme="minorHAnsi" w:hAnsiTheme="minorHAnsi" w:cstheme="minorHAnsi"/>
        </w:rPr>
        <w:t>θεωρήσουμε</w:t>
      </w:r>
      <w:r w:rsidRPr="00241037">
        <w:rPr>
          <w:rFonts w:asciiTheme="minorHAnsi" w:hAnsiTheme="minorHAnsi" w:cstheme="minorHAnsi"/>
          <w:spacing w:val="-11"/>
        </w:rPr>
        <w:t xml:space="preserve"> </w:t>
      </w:r>
      <w:r w:rsidRPr="00241037">
        <w:rPr>
          <w:rFonts w:asciiTheme="minorHAnsi" w:hAnsiTheme="minorHAnsi" w:cstheme="minorHAnsi"/>
        </w:rPr>
        <w:t>την</w:t>
      </w:r>
      <w:r w:rsidRPr="00241037">
        <w:rPr>
          <w:rFonts w:asciiTheme="minorHAnsi" w:hAnsiTheme="minorHAnsi" w:cstheme="minorHAnsi"/>
          <w:spacing w:val="-11"/>
        </w:rPr>
        <w:t xml:space="preserve"> </w:t>
      </w:r>
      <w:r w:rsidRPr="00241037">
        <w:rPr>
          <w:rFonts w:asciiTheme="minorHAnsi" w:hAnsiTheme="minorHAnsi" w:cstheme="minorHAnsi"/>
        </w:rPr>
        <w:t>Τράπεζα</w:t>
      </w:r>
      <w:r w:rsidRPr="00241037">
        <w:rPr>
          <w:rFonts w:asciiTheme="minorHAnsi" w:hAnsiTheme="minorHAnsi" w:cstheme="minorHAnsi"/>
          <w:spacing w:val="-14"/>
        </w:rPr>
        <w:t xml:space="preserve"> </w:t>
      </w:r>
      <w:r w:rsidRPr="00241037">
        <w:rPr>
          <w:rFonts w:asciiTheme="minorHAnsi" w:hAnsiTheme="minorHAnsi" w:cstheme="minorHAnsi"/>
        </w:rPr>
        <w:t>μας</w:t>
      </w:r>
      <w:r w:rsidRPr="00241037">
        <w:rPr>
          <w:rFonts w:asciiTheme="minorHAnsi" w:hAnsiTheme="minorHAnsi" w:cstheme="minorHAnsi"/>
          <w:spacing w:val="-13"/>
        </w:rPr>
        <w:t xml:space="preserve"> </w:t>
      </w:r>
      <w:r w:rsidRPr="00241037">
        <w:rPr>
          <w:rFonts w:asciiTheme="minorHAnsi" w:hAnsiTheme="minorHAnsi" w:cstheme="minorHAnsi"/>
        </w:rPr>
        <w:t>απαλλαγμένη</w:t>
      </w:r>
      <w:r w:rsidRPr="00241037">
        <w:rPr>
          <w:rFonts w:asciiTheme="minorHAnsi" w:hAnsiTheme="minorHAnsi" w:cstheme="minorHAnsi"/>
          <w:spacing w:val="-12"/>
        </w:rPr>
        <w:t xml:space="preserve"> </w:t>
      </w:r>
      <w:r w:rsidRPr="00241037">
        <w:rPr>
          <w:rFonts w:asciiTheme="minorHAnsi" w:hAnsiTheme="minorHAnsi" w:cstheme="minorHAnsi"/>
        </w:rPr>
        <w:t>από κάθε σχετική υποχρέωση εγγυοδοσίας μας.</w:t>
      </w:r>
    </w:p>
    <w:p w14:paraId="50D3949F" w14:textId="3D3F2F67" w:rsidR="00F43691" w:rsidRPr="00241037" w:rsidRDefault="00A74647" w:rsidP="005028D4">
      <w:pPr>
        <w:pStyle w:val="a3"/>
        <w:spacing w:before="120"/>
        <w:ind w:left="140" w:right="1193"/>
        <w:jc w:val="both"/>
        <w:rPr>
          <w:rFonts w:asciiTheme="minorHAnsi" w:hAnsiTheme="minorHAnsi" w:cstheme="minorHAnsi"/>
        </w:rPr>
      </w:pPr>
      <w:r w:rsidRPr="00241037">
        <w:rPr>
          <w:rFonts w:asciiTheme="minorHAnsi" w:hAnsiTheme="minorHAnsi" w:cstheme="minorHAnsi"/>
        </w:rPr>
        <w:t>Σε περίπτωση κατάπτωσης της εγγύησης, το ποσό της κατάπτωσης υπόκειται στο εκάστοτε ισχύον πάγιο τέλος χαρτοσήμου.</w:t>
      </w:r>
    </w:p>
    <w:p w14:paraId="5FF97C8A" w14:textId="72AEF6D0" w:rsidR="00F43691" w:rsidRPr="009459A9" w:rsidRDefault="00953367" w:rsidP="00C1171F">
      <w:pPr>
        <w:pStyle w:val="a3"/>
        <w:spacing w:before="119"/>
        <w:ind w:left="140" w:right="1193"/>
        <w:jc w:val="both"/>
        <w:rPr>
          <w:rFonts w:asciiTheme="minorHAnsi" w:hAnsiTheme="minorHAnsi" w:cstheme="minorHAnsi"/>
        </w:rPr>
      </w:pPr>
      <w:r w:rsidRPr="009459A9">
        <w:rPr>
          <w:rFonts w:asciiTheme="minorHAnsi" w:hAnsiTheme="minorHAnsi" w:cstheme="minorHAnsi"/>
        </w:rPr>
        <w:t xml:space="preserve">Αποδεχόμαστε να παρατείνομε την ισχύ της εγγύησης ύστερα από έγγραφο της Υπηρεσίας σας, στο οποίο επισυνάπτεται η συναίνεση του υπέρ ου για την παράταση της προσφοράς, σύμφωνα με το </w:t>
      </w:r>
      <w:r w:rsidR="001E13B1" w:rsidRPr="009459A9">
        <w:rPr>
          <w:rFonts w:asciiTheme="minorHAnsi" w:hAnsiTheme="minorHAnsi" w:cstheme="minorHAnsi"/>
          <w:bCs/>
        </w:rPr>
        <w:t>άρ.</w:t>
      </w:r>
      <w:r w:rsidRPr="009459A9">
        <w:rPr>
          <w:rFonts w:asciiTheme="minorHAnsi" w:hAnsiTheme="minorHAnsi" w:cstheme="minorHAnsi"/>
          <w:bCs/>
        </w:rPr>
        <w:t xml:space="preserve"> 2.2.2.1 της Δι</w:t>
      </w:r>
      <w:r w:rsidR="009459A9">
        <w:rPr>
          <w:rFonts w:asciiTheme="minorHAnsi" w:hAnsiTheme="minorHAnsi" w:cstheme="minorHAnsi"/>
          <w:bCs/>
        </w:rPr>
        <w:softHyphen/>
      </w:r>
      <w:r w:rsidRPr="009459A9">
        <w:rPr>
          <w:rFonts w:asciiTheme="minorHAnsi" w:hAnsiTheme="minorHAnsi" w:cstheme="minorHAnsi"/>
          <w:bCs/>
        </w:rPr>
        <w:t>ακήρυξης, με την προϋπόθεση ότι το σχετικό αίτημά σας θα μας υποβληθεί πριν από την ημερομηνία</w:t>
      </w:r>
      <w:r w:rsidRPr="009459A9">
        <w:rPr>
          <w:rFonts w:asciiTheme="minorHAnsi" w:hAnsiTheme="minorHAnsi" w:cstheme="minorHAnsi"/>
        </w:rPr>
        <w:t xml:space="preserve"> λήξης της.</w:t>
      </w:r>
    </w:p>
    <w:p w14:paraId="012B9FBD" w14:textId="4A193000" w:rsidR="00F43691" w:rsidRPr="009459A9" w:rsidRDefault="00953367" w:rsidP="00C1171F">
      <w:pPr>
        <w:pStyle w:val="a3"/>
        <w:spacing w:before="121"/>
        <w:ind w:left="140" w:right="1193"/>
        <w:jc w:val="both"/>
        <w:rPr>
          <w:rFonts w:asciiTheme="minorHAnsi" w:hAnsiTheme="minorHAnsi" w:cstheme="minorHAnsi"/>
        </w:rPr>
      </w:pPr>
      <w:r w:rsidRPr="009459A9">
        <w:rPr>
          <w:rFonts w:asciiTheme="minorHAnsi" w:hAnsiTheme="minorHAnsi" w:cstheme="minorHAnsi"/>
        </w:rPr>
        <w:lastRenderedPageBreak/>
        <w:t>Βεβαιώνουμε υπεύθυνα, ότι το ποσό των εγγυητικών επιστολών που έχουν δοθεί, συνυπολογίζοντας και το πο</w:t>
      </w:r>
      <w:r w:rsidR="009459A9">
        <w:rPr>
          <w:rFonts w:asciiTheme="minorHAnsi" w:hAnsiTheme="minorHAnsi" w:cstheme="minorHAnsi"/>
        </w:rPr>
        <w:softHyphen/>
      </w:r>
      <w:r w:rsidRPr="009459A9">
        <w:rPr>
          <w:rFonts w:asciiTheme="minorHAnsi" w:hAnsiTheme="minorHAnsi" w:cstheme="minorHAnsi"/>
        </w:rPr>
        <w:t>σό της παρούσας, δεν υπερβαίνει το όριο των εγγυήσεων που έχουμε το δικαίωμα να εκδίδουμε.</w:t>
      </w:r>
    </w:p>
    <w:p w14:paraId="019BD4D4" w14:textId="77777777" w:rsidR="00F43691" w:rsidRPr="009459A9" w:rsidRDefault="00953367" w:rsidP="00C1171F">
      <w:pPr>
        <w:pStyle w:val="a3"/>
        <w:spacing w:before="120"/>
        <w:ind w:left="140" w:right="1193"/>
        <w:jc w:val="both"/>
        <w:rPr>
          <w:rFonts w:asciiTheme="minorHAnsi" w:hAnsiTheme="minorHAnsi" w:cstheme="minorHAnsi"/>
        </w:rPr>
      </w:pPr>
      <w:r w:rsidRPr="009459A9">
        <w:rPr>
          <w:rFonts w:asciiTheme="minorHAnsi" w:hAnsiTheme="minorHAnsi" w:cstheme="minorHAnsi"/>
        </w:rPr>
        <w:t>(Εξουσιοδοτημένη Υπογραφή)</w:t>
      </w:r>
    </w:p>
    <w:p w14:paraId="52408136" w14:textId="77777777" w:rsidR="00F43691" w:rsidRPr="00241037" w:rsidRDefault="00F43691">
      <w:pPr>
        <w:jc w:val="both"/>
        <w:rPr>
          <w:rFonts w:asciiTheme="minorHAnsi" w:hAnsiTheme="minorHAnsi" w:cstheme="minorHAnsi"/>
        </w:rPr>
        <w:sectPr w:rsidR="00F43691" w:rsidRPr="00241037" w:rsidSect="006F76EA">
          <w:headerReference w:type="default" r:id="rId90"/>
          <w:footerReference w:type="default" r:id="rId91"/>
          <w:pgSz w:w="11910" w:h="16840"/>
          <w:pgMar w:top="1021" w:right="227" w:bottom="1134" w:left="567" w:header="717" w:footer="1101" w:gutter="0"/>
          <w:cols w:space="720"/>
        </w:sectPr>
      </w:pPr>
    </w:p>
    <w:p w14:paraId="0FA9E2CD" w14:textId="77777777" w:rsidR="00F43691" w:rsidRPr="00241037" w:rsidRDefault="00A74647" w:rsidP="00E9533D">
      <w:pPr>
        <w:pStyle w:val="6"/>
        <w:spacing w:before="1"/>
        <w:ind w:left="140" w:right="1193"/>
        <w:rPr>
          <w:rFonts w:asciiTheme="minorHAnsi" w:hAnsiTheme="minorHAnsi" w:cstheme="minorHAnsi"/>
        </w:rPr>
      </w:pPr>
      <w:r w:rsidRPr="00241037">
        <w:rPr>
          <w:rFonts w:asciiTheme="minorHAnsi" w:hAnsiTheme="minorHAnsi" w:cstheme="minorHAnsi"/>
        </w:rPr>
        <w:lastRenderedPageBreak/>
        <w:t>ΥΠΟΔΕΙΓΜΑ</w:t>
      </w:r>
      <w:r w:rsidRPr="00241037">
        <w:rPr>
          <w:rFonts w:asciiTheme="minorHAnsi" w:hAnsiTheme="minorHAnsi" w:cstheme="minorHAnsi"/>
          <w:spacing w:val="-13"/>
        </w:rPr>
        <w:t xml:space="preserve"> </w:t>
      </w:r>
      <w:r w:rsidRPr="00241037">
        <w:rPr>
          <w:rFonts w:asciiTheme="minorHAnsi" w:hAnsiTheme="minorHAnsi" w:cstheme="minorHAnsi"/>
        </w:rPr>
        <w:t>ΕΓΓΥΗΤΙΚΗΣ</w:t>
      </w:r>
      <w:r w:rsidRPr="00241037">
        <w:rPr>
          <w:rFonts w:asciiTheme="minorHAnsi" w:hAnsiTheme="minorHAnsi" w:cstheme="minorHAnsi"/>
          <w:spacing w:val="-7"/>
        </w:rPr>
        <w:t xml:space="preserve"> </w:t>
      </w:r>
      <w:r w:rsidRPr="00241037">
        <w:rPr>
          <w:rFonts w:asciiTheme="minorHAnsi" w:hAnsiTheme="minorHAnsi" w:cstheme="minorHAnsi"/>
        </w:rPr>
        <w:t>ΕΠΙΣΤΟΛΗΣ</w:t>
      </w:r>
      <w:r w:rsidRPr="00241037">
        <w:rPr>
          <w:rFonts w:asciiTheme="minorHAnsi" w:hAnsiTheme="minorHAnsi" w:cstheme="minorHAnsi"/>
          <w:spacing w:val="-9"/>
        </w:rPr>
        <w:t xml:space="preserve"> </w:t>
      </w:r>
      <w:r w:rsidRPr="00241037">
        <w:rPr>
          <w:rFonts w:asciiTheme="minorHAnsi" w:hAnsiTheme="minorHAnsi" w:cstheme="minorHAnsi"/>
        </w:rPr>
        <w:t>ΚΑΛΗΣ</w:t>
      </w:r>
      <w:r w:rsidRPr="00241037">
        <w:rPr>
          <w:rFonts w:asciiTheme="minorHAnsi" w:hAnsiTheme="minorHAnsi" w:cstheme="minorHAnsi"/>
          <w:spacing w:val="-7"/>
        </w:rPr>
        <w:t xml:space="preserve"> </w:t>
      </w:r>
      <w:r w:rsidRPr="00241037">
        <w:rPr>
          <w:rFonts w:asciiTheme="minorHAnsi" w:hAnsiTheme="minorHAnsi" w:cstheme="minorHAnsi"/>
          <w:spacing w:val="-2"/>
        </w:rPr>
        <w:t>ΕΚΤΕΛΕΣΗΣ</w:t>
      </w:r>
    </w:p>
    <w:p w14:paraId="036E861A" w14:textId="78FAD794" w:rsidR="00F43691" w:rsidRPr="005028D4" w:rsidRDefault="00953367" w:rsidP="00E9533D">
      <w:pPr>
        <w:pStyle w:val="a3"/>
        <w:tabs>
          <w:tab w:val="left" w:leader="dot" w:pos="7141"/>
        </w:tabs>
        <w:spacing w:before="118"/>
        <w:ind w:left="140" w:right="1193"/>
        <w:rPr>
          <w:rFonts w:asciiTheme="minorHAnsi" w:hAnsiTheme="minorHAnsi" w:cstheme="minorHAnsi"/>
        </w:rPr>
      </w:pPr>
      <w:r w:rsidRPr="005028D4">
        <w:rPr>
          <w:rFonts w:asciiTheme="minorHAnsi" w:hAnsiTheme="minorHAnsi" w:cstheme="minorHAnsi"/>
        </w:rPr>
        <w:t>Εκδότης (</w:t>
      </w:r>
      <w:r w:rsidR="00204576">
        <w:rPr>
          <w:rFonts w:asciiTheme="minorHAnsi" w:hAnsiTheme="minorHAnsi" w:cstheme="minorHAnsi"/>
        </w:rPr>
        <w:t>π</w:t>
      </w:r>
      <w:r w:rsidRPr="005028D4">
        <w:rPr>
          <w:rFonts w:asciiTheme="minorHAnsi" w:hAnsiTheme="minorHAnsi" w:cstheme="minorHAnsi"/>
        </w:rPr>
        <w:t>λήρης επωνυμία Πιστωτικού Ιδρύματος</w:t>
      </w:r>
      <w:r w:rsidRPr="005028D4">
        <w:rPr>
          <w:rFonts w:asciiTheme="minorHAnsi" w:hAnsiTheme="minorHAnsi" w:cstheme="minorHAnsi"/>
        </w:rPr>
        <w:tab/>
        <w:t>)</w:t>
      </w:r>
    </w:p>
    <w:p w14:paraId="421B4CB1" w14:textId="77777777" w:rsidR="00F43691" w:rsidRPr="005028D4" w:rsidRDefault="00953367" w:rsidP="00E9533D">
      <w:pPr>
        <w:pStyle w:val="a3"/>
        <w:spacing w:before="121"/>
        <w:ind w:left="140" w:right="1193"/>
        <w:rPr>
          <w:rFonts w:asciiTheme="minorHAnsi" w:hAnsiTheme="minorHAnsi" w:cstheme="minorHAnsi"/>
        </w:rPr>
      </w:pPr>
      <w:r w:rsidRPr="005028D4">
        <w:rPr>
          <w:rFonts w:asciiTheme="minorHAnsi" w:hAnsiTheme="minorHAnsi" w:cstheme="minorHAnsi"/>
        </w:rPr>
        <w:t>Ημερομηνία έκδοσης ……………………………..</w:t>
      </w:r>
    </w:p>
    <w:p w14:paraId="2C59F373" w14:textId="4BFE7247" w:rsidR="00F43691" w:rsidRPr="005028D4" w:rsidRDefault="00953367" w:rsidP="00E9533D">
      <w:pPr>
        <w:pStyle w:val="a3"/>
        <w:spacing w:before="121"/>
        <w:ind w:left="140" w:right="1193"/>
        <w:rPr>
          <w:rFonts w:asciiTheme="minorHAnsi" w:hAnsiTheme="minorHAnsi" w:cstheme="minorHAnsi"/>
        </w:rPr>
      </w:pPr>
      <w:r w:rsidRPr="005028D4">
        <w:rPr>
          <w:rFonts w:asciiTheme="minorHAnsi" w:hAnsiTheme="minorHAnsi" w:cstheme="minorHAnsi"/>
        </w:rPr>
        <w:t>Προς: (</w:t>
      </w:r>
      <w:r w:rsidR="00204576">
        <w:rPr>
          <w:rFonts w:asciiTheme="minorHAnsi" w:hAnsiTheme="minorHAnsi" w:cstheme="minorHAnsi"/>
        </w:rPr>
        <w:t>π</w:t>
      </w:r>
      <w:r w:rsidRPr="005028D4">
        <w:rPr>
          <w:rFonts w:asciiTheme="minorHAnsi" w:hAnsiTheme="minorHAnsi" w:cstheme="minorHAnsi"/>
        </w:rPr>
        <w:t xml:space="preserve">λήρης επωνυμία </w:t>
      </w:r>
      <w:r w:rsidR="00963A32">
        <w:rPr>
          <w:rFonts w:asciiTheme="minorHAnsi" w:hAnsiTheme="minorHAnsi" w:cstheme="minorHAnsi"/>
        </w:rPr>
        <w:t>Αναθέτουσας Αρχής</w:t>
      </w:r>
      <w:r w:rsidRPr="005028D4">
        <w:rPr>
          <w:rFonts w:asciiTheme="minorHAnsi" w:hAnsiTheme="minorHAnsi" w:cstheme="minorHAnsi"/>
        </w:rPr>
        <w:t>/Αναθέτοντος Φορέα).................................</w:t>
      </w:r>
    </w:p>
    <w:p w14:paraId="11DD51C1" w14:textId="04C225C8" w:rsidR="00F43691" w:rsidRPr="005028D4" w:rsidRDefault="00953367" w:rsidP="00E9533D">
      <w:pPr>
        <w:pStyle w:val="a3"/>
        <w:tabs>
          <w:tab w:val="left" w:leader="dot" w:pos="6278"/>
        </w:tabs>
        <w:spacing w:before="119" w:line="350" w:lineRule="auto"/>
        <w:ind w:left="140" w:right="1193"/>
        <w:rPr>
          <w:rFonts w:asciiTheme="minorHAnsi" w:hAnsiTheme="minorHAnsi" w:cstheme="minorHAnsi"/>
        </w:rPr>
      </w:pPr>
      <w:r w:rsidRPr="005028D4">
        <w:rPr>
          <w:rFonts w:asciiTheme="minorHAnsi" w:hAnsiTheme="minorHAnsi" w:cstheme="minorHAnsi"/>
        </w:rPr>
        <w:t>(</w:t>
      </w:r>
      <w:r w:rsidR="00204576">
        <w:rPr>
          <w:rFonts w:asciiTheme="minorHAnsi" w:hAnsiTheme="minorHAnsi" w:cstheme="minorHAnsi"/>
        </w:rPr>
        <w:t>δ</w:t>
      </w:r>
      <w:r w:rsidRPr="005028D4">
        <w:rPr>
          <w:rFonts w:asciiTheme="minorHAnsi" w:hAnsiTheme="minorHAnsi" w:cstheme="minorHAnsi"/>
        </w:rPr>
        <w:t xml:space="preserve">ιεύθυνση </w:t>
      </w:r>
      <w:r w:rsidR="00963A32">
        <w:rPr>
          <w:rFonts w:asciiTheme="minorHAnsi" w:hAnsiTheme="minorHAnsi" w:cstheme="minorHAnsi"/>
        </w:rPr>
        <w:t>Αναθέτουσας Αρχής</w:t>
      </w:r>
      <w:r w:rsidRPr="005028D4">
        <w:rPr>
          <w:rFonts w:asciiTheme="minorHAnsi" w:hAnsiTheme="minorHAnsi" w:cstheme="minorHAnsi"/>
        </w:rPr>
        <w:t xml:space="preserve">/Αναθέτοντος Φορέα)................................ Εγγύηση μας </w:t>
      </w:r>
      <w:r w:rsidR="00107021" w:rsidRPr="005028D4">
        <w:rPr>
          <w:rFonts w:asciiTheme="minorHAnsi" w:hAnsiTheme="minorHAnsi" w:cstheme="minorHAnsi"/>
        </w:rPr>
        <w:t>με αριθ.</w:t>
      </w:r>
      <w:r w:rsidRPr="005028D4">
        <w:rPr>
          <w:rFonts w:asciiTheme="minorHAnsi" w:hAnsiTheme="minorHAnsi" w:cstheme="minorHAnsi"/>
        </w:rPr>
        <w:t xml:space="preserve"> ……………….. ποσού</w:t>
      </w:r>
      <w:r w:rsidRPr="005028D4">
        <w:rPr>
          <w:rFonts w:asciiTheme="minorHAnsi" w:hAnsiTheme="minorHAnsi" w:cstheme="minorHAnsi"/>
        </w:rPr>
        <w:tab/>
        <w:t>ευρώ.</w:t>
      </w:r>
    </w:p>
    <w:p w14:paraId="72961DD2" w14:textId="77777777" w:rsidR="00F43691" w:rsidRPr="003D7901" w:rsidRDefault="00F43691" w:rsidP="000B317B">
      <w:pPr>
        <w:pStyle w:val="a3"/>
        <w:ind w:right="1193"/>
        <w:rPr>
          <w:rFonts w:asciiTheme="minorHAnsi" w:hAnsiTheme="minorHAnsi" w:cstheme="minorHAnsi"/>
        </w:rPr>
      </w:pPr>
    </w:p>
    <w:p w14:paraId="0402F0C9" w14:textId="33C3D6FD" w:rsidR="00F43691" w:rsidRPr="005028D4" w:rsidRDefault="00953367" w:rsidP="00E9533D">
      <w:pPr>
        <w:pStyle w:val="a3"/>
        <w:tabs>
          <w:tab w:val="left" w:leader="dot" w:pos="5701"/>
        </w:tabs>
        <w:ind w:left="140" w:right="1193"/>
        <w:jc w:val="both"/>
        <w:rPr>
          <w:rFonts w:asciiTheme="minorHAnsi" w:hAnsiTheme="minorHAnsi" w:cstheme="minorHAnsi"/>
        </w:rPr>
      </w:pPr>
      <w:r w:rsidRPr="005028D4">
        <w:rPr>
          <w:rFonts w:asciiTheme="minorHAnsi" w:hAnsiTheme="minorHAnsi" w:cstheme="minorHAnsi"/>
        </w:rPr>
        <w:t>Έχουμε την τιμή να σας γνωρίσουμε ότι εγγυόμαστε με την παρούσα επιστολή ανέκκλητα και ανεπιφύλακτα πα</w:t>
      </w:r>
      <w:r w:rsidR="007E4ACA">
        <w:rPr>
          <w:rFonts w:asciiTheme="minorHAnsi" w:hAnsiTheme="minorHAnsi" w:cstheme="minorHAnsi"/>
        </w:rPr>
        <w:softHyphen/>
      </w:r>
      <w:r w:rsidRPr="005028D4">
        <w:rPr>
          <w:rFonts w:asciiTheme="minorHAnsi" w:hAnsiTheme="minorHAnsi" w:cstheme="minorHAnsi"/>
        </w:rPr>
        <w:t>ραιτούμενοι του δικαιώματος της διαιρέσεως και διζήσεως μέχρι του ποσού των ευρώ</w:t>
      </w:r>
      <w:r w:rsidR="005028D4" w:rsidRPr="005028D4">
        <w:rPr>
          <w:rFonts w:asciiTheme="minorHAnsi" w:hAnsiTheme="minorHAnsi" w:cstheme="minorHAnsi"/>
        </w:rPr>
        <w:t xml:space="preserve"> </w:t>
      </w:r>
      <w:r w:rsidRPr="005028D4">
        <w:rPr>
          <w:rFonts w:asciiTheme="minorHAnsi" w:hAnsiTheme="minorHAnsi" w:cstheme="minorHAnsi"/>
        </w:rPr>
        <w:t>υπέρ του:</w:t>
      </w:r>
    </w:p>
    <w:p w14:paraId="7FDC0D48" w14:textId="5784FCFE" w:rsidR="00F43691" w:rsidRPr="005028D4" w:rsidRDefault="00953367" w:rsidP="006312D1">
      <w:pPr>
        <w:pStyle w:val="a4"/>
        <w:numPr>
          <w:ilvl w:val="0"/>
          <w:numId w:val="5"/>
        </w:numPr>
        <w:tabs>
          <w:tab w:val="left" w:pos="429"/>
          <w:tab w:val="left" w:leader="dot" w:pos="9064"/>
        </w:tabs>
        <w:spacing w:before="120"/>
        <w:ind w:right="1193"/>
        <w:jc w:val="both"/>
        <w:rPr>
          <w:rFonts w:asciiTheme="minorHAnsi" w:hAnsiTheme="minorHAnsi" w:cstheme="minorHAnsi"/>
        </w:rPr>
      </w:pPr>
      <w:r w:rsidRPr="005028D4">
        <w:rPr>
          <w:rFonts w:asciiTheme="minorHAnsi" w:hAnsiTheme="minorHAnsi" w:cstheme="minorHAnsi"/>
        </w:rPr>
        <w:t>[σε περίπτωση φυσικού προσώπου] (ονοματεπώνυμο, πατρώνυμο)</w:t>
      </w:r>
      <w:r w:rsidRPr="005028D4">
        <w:rPr>
          <w:rFonts w:asciiTheme="minorHAnsi" w:hAnsiTheme="minorHAnsi" w:cstheme="minorHAnsi"/>
        </w:rPr>
        <w:tab/>
        <w:t>,</w:t>
      </w:r>
    </w:p>
    <w:p w14:paraId="37F68130" w14:textId="098BC28B" w:rsidR="00F43691" w:rsidRPr="005028D4" w:rsidRDefault="00953367" w:rsidP="00E9533D">
      <w:pPr>
        <w:pStyle w:val="a3"/>
        <w:tabs>
          <w:tab w:val="left" w:leader="dot" w:pos="7120"/>
        </w:tabs>
        <w:spacing w:after="240"/>
        <w:ind w:left="426" w:right="1193"/>
        <w:jc w:val="both"/>
        <w:rPr>
          <w:rFonts w:asciiTheme="minorHAnsi" w:hAnsiTheme="minorHAnsi" w:cstheme="minorHAnsi"/>
        </w:rPr>
      </w:pPr>
      <w:r w:rsidRPr="005028D4">
        <w:rPr>
          <w:rFonts w:asciiTheme="minorHAnsi" w:hAnsiTheme="minorHAnsi" w:cstheme="minorHAnsi"/>
        </w:rPr>
        <w:t>ΑΦΜ: ................ (διεύθυνση)</w:t>
      </w:r>
      <w:r w:rsidRPr="005028D4">
        <w:rPr>
          <w:rFonts w:asciiTheme="minorHAnsi" w:hAnsiTheme="minorHAnsi" w:cstheme="minorHAnsi"/>
        </w:rPr>
        <w:tab/>
        <w:t>, ή</w:t>
      </w:r>
    </w:p>
    <w:p w14:paraId="28FF12A8" w14:textId="77BAE235" w:rsidR="00F679CB" w:rsidRPr="00F679CB" w:rsidRDefault="00953367" w:rsidP="006312D1">
      <w:pPr>
        <w:pStyle w:val="a4"/>
        <w:numPr>
          <w:ilvl w:val="0"/>
          <w:numId w:val="5"/>
        </w:numPr>
        <w:ind w:right="1193"/>
        <w:rPr>
          <w:rFonts w:asciiTheme="minorHAnsi" w:hAnsiTheme="minorHAnsi" w:cstheme="minorHAnsi"/>
        </w:rPr>
      </w:pPr>
      <w:r w:rsidRPr="00F679CB">
        <w:rPr>
          <w:rFonts w:asciiTheme="minorHAnsi" w:hAnsiTheme="minorHAnsi" w:cstheme="minorHAnsi"/>
        </w:rPr>
        <w:t>[σε</w:t>
      </w:r>
      <w:r w:rsidR="00F04C1F">
        <w:rPr>
          <w:rFonts w:asciiTheme="minorHAnsi" w:hAnsiTheme="minorHAnsi" w:cstheme="minorHAnsi"/>
        </w:rPr>
        <w:t xml:space="preserve"> </w:t>
      </w:r>
      <w:r w:rsidRPr="00F679CB">
        <w:rPr>
          <w:rFonts w:asciiTheme="minorHAnsi" w:hAnsiTheme="minorHAnsi" w:cstheme="minorHAnsi"/>
        </w:rPr>
        <w:t>περίπτωση</w:t>
      </w:r>
      <w:r w:rsidR="00F04C1F">
        <w:rPr>
          <w:rFonts w:asciiTheme="minorHAnsi" w:hAnsiTheme="minorHAnsi" w:cstheme="minorHAnsi"/>
        </w:rPr>
        <w:t xml:space="preserve"> </w:t>
      </w:r>
      <w:r w:rsidRPr="00F679CB">
        <w:rPr>
          <w:rFonts w:asciiTheme="minorHAnsi" w:hAnsiTheme="minorHAnsi" w:cstheme="minorHAnsi"/>
        </w:rPr>
        <w:t>νομικού</w:t>
      </w:r>
      <w:r w:rsidR="00F04C1F">
        <w:rPr>
          <w:rFonts w:asciiTheme="minorHAnsi" w:hAnsiTheme="minorHAnsi" w:cstheme="minorHAnsi"/>
        </w:rPr>
        <w:t xml:space="preserve"> </w:t>
      </w:r>
      <w:r w:rsidRPr="00F679CB">
        <w:rPr>
          <w:rFonts w:asciiTheme="minorHAnsi" w:hAnsiTheme="minorHAnsi" w:cstheme="minorHAnsi"/>
        </w:rPr>
        <w:t>προσώπου]</w:t>
      </w:r>
      <w:r w:rsidR="00877E82" w:rsidRPr="00F679CB">
        <w:rPr>
          <w:rFonts w:asciiTheme="minorHAnsi" w:hAnsiTheme="minorHAnsi" w:cstheme="minorHAnsi"/>
        </w:rPr>
        <w:t xml:space="preserve"> </w:t>
      </w:r>
      <w:r w:rsidRPr="00F679CB">
        <w:rPr>
          <w:rFonts w:asciiTheme="minorHAnsi" w:hAnsiTheme="minorHAnsi" w:cstheme="minorHAnsi"/>
        </w:rPr>
        <w:t>(πλήρη</w:t>
      </w:r>
      <w:r w:rsidR="00877E82" w:rsidRPr="00F679CB">
        <w:rPr>
          <w:rFonts w:asciiTheme="minorHAnsi" w:hAnsiTheme="minorHAnsi" w:cstheme="minorHAnsi"/>
        </w:rPr>
        <w:t xml:space="preserve">ς </w:t>
      </w:r>
      <w:r w:rsidRPr="00F679CB">
        <w:rPr>
          <w:rFonts w:asciiTheme="minorHAnsi" w:hAnsiTheme="minorHAnsi" w:cstheme="minorHAnsi"/>
        </w:rPr>
        <w:t>επω</w:t>
      </w:r>
      <w:r w:rsidR="00877E82" w:rsidRPr="00F679CB">
        <w:rPr>
          <w:rFonts w:asciiTheme="minorHAnsi" w:hAnsiTheme="minorHAnsi" w:cstheme="minorHAnsi"/>
        </w:rPr>
        <w:softHyphen/>
      </w:r>
      <w:r w:rsidRPr="00F679CB">
        <w:rPr>
          <w:rFonts w:asciiTheme="minorHAnsi" w:hAnsiTheme="minorHAnsi" w:cstheme="minorHAnsi"/>
        </w:rPr>
        <w:t>νυ</w:t>
      </w:r>
      <w:r w:rsidR="00877E82" w:rsidRPr="00F679CB">
        <w:rPr>
          <w:rFonts w:asciiTheme="minorHAnsi" w:hAnsiTheme="minorHAnsi" w:cstheme="minorHAnsi"/>
        </w:rPr>
        <w:softHyphen/>
      </w:r>
      <w:r w:rsidRPr="00F679CB">
        <w:rPr>
          <w:rFonts w:asciiTheme="minorHAnsi" w:hAnsiTheme="minorHAnsi" w:cstheme="minorHAnsi"/>
        </w:rPr>
        <w:t>μία)</w:t>
      </w:r>
      <w:r w:rsidRPr="00F679CB">
        <w:rPr>
          <w:rFonts w:asciiTheme="minorHAnsi" w:hAnsiTheme="minorHAnsi" w:cstheme="minorHAnsi"/>
          <w:w w:val="150"/>
        </w:rPr>
        <w:t xml:space="preserve">  </w:t>
      </w:r>
      <w:r w:rsidRPr="00F679CB">
        <w:rPr>
          <w:rFonts w:asciiTheme="minorHAnsi" w:hAnsiTheme="minorHAnsi" w:cstheme="minorHAnsi"/>
        </w:rPr>
        <w:t>.............................................,</w:t>
      </w:r>
      <w:r w:rsidRPr="00F679CB">
        <w:rPr>
          <w:rFonts w:asciiTheme="minorHAnsi" w:hAnsiTheme="minorHAnsi" w:cstheme="minorHAnsi"/>
          <w:w w:val="150"/>
        </w:rPr>
        <w:t xml:space="preserve">  </w:t>
      </w:r>
    </w:p>
    <w:p w14:paraId="150C5D06" w14:textId="6055DE97" w:rsidR="00F43691" w:rsidRPr="00F679CB" w:rsidRDefault="00953367" w:rsidP="00E9533D">
      <w:pPr>
        <w:pStyle w:val="a4"/>
        <w:spacing w:after="240"/>
        <w:ind w:left="428" w:right="1193" w:firstLine="0"/>
        <w:rPr>
          <w:rFonts w:asciiTheme="minorHAnsi" w:hAnsiTheme="minorHAnsi" w:cstheme="minorHAnsi"/>
        </w:rPr>
      </w:pPr>
      <w:r w:rsidRPr="00F679CB">
        <w:rPr>
          <w:rFonts w:asciiTheme="minorHAnsi" w:hAnsiTheme="minorHAnsi" w:cstheme="minorHAnsi"/>
        </w:rPr>
        <w:t>ΑΦΜ:</w:t>
      </w:r>
      <w:r w:rsidRPr="00F679CB">
        <w:rPr>
          <w:rFonts w:asciiTheme="minorHAnsi" w:hAnsiTheme="minorHAnsi" w:cstheme="minorHAnsi"/>
          <w:w w:val="150"/>
        </w:rPr>
        <w:t xml:space="preserve">  </w:t>
      </w:r>
      <w:r w:rsidRPr="00F679CB">
        <w:rPr>
          <w:rFonts w:asciiTheme="minorHAnsi" w:hAnsiTheme="minorHAnsi" w:cstheme="minorHAnsi"/>
        </w:rPr>
        <w:t>...............</w:t>
      </w:r>
      <w:r w:rsidR="00F679CB" w:rsidRPr="00F679CB">
        <w:rPr>
          <w:rFonts w:asciiTheme="minorHAnsi" w:hAnsiTheme="minorHAnsi" w:cstheme="minorHAnsi"/>
        </w:rPr>
        <w:t xml:space="preserve"> </w:t>
      </w:r>
      <w:r w:rsidRPr="00F679CB">
        <w:rPr>
          <w:rFonts w:asciiTheme="minorHAnsi" w:hAnsiTheme="minorHAnsi" w:cstheme="minorHAnsi"/>
        </w:rPr>
        <w:t>(διεύ</w:t>
      </w:r>
      <w:r w:rsidR="00877E82" w:rsidRPr="00F679CB">
        <w:rPr>
          <w:rFonts w:asciiTheme="minorHAnsi" w:hAnsiTheme="minorHAnsi" w:cstheme="minorHAnsi"/>
        </w:rPr>
        <w:softHyphen/>
      </w:r>
      <w:r w:rsidRPr="00F679CB">
        <w:rPr>
          <w:rFonts w:asciiTheme="minorHAnsi" w:hAnsiTheme="minorHAnsi" w:cstheme="minorHAnsi"/>
        </w:rPr>
        <w:t>θυνση)</w:t>
      </w:r>
      <w:r w:rsidR="00F3366E">
        <w:rPr>
          <w:rFonts w:asciiTheme="minorHAnsi" w:hAnsiTheme="minorHAnsi" w:cstheme="minorHAnsi"/>
        </w:rPr>
        <w:t xml:space="preserve"> …………………………………………………………..</w:t>
      </w:r>
      <w:r w:rsidRPr="00F679CB">
        <w:rPr>
          <w:rFonts w:asciiTheme="minorHAnsi" w:hAnsiTheme="minorHAnsi" w:cstheme="minorHAnsi"/>
        </w:rPr>
        <w:t>, ή</w:t>
      </w:r>
    </w:p>
    <w:p w14:paraId="16596A4D" w14:textId="0E83F782" w:rsidR="00F43691" w:rsidRPr="005028D4" w:rsidRDefault="00953367" w:rsidP="006312D1">
      <w:pPr>
        <w:pStyle w:val="a4"/>
        <w:numPr>
          <w:ilvl w:val="0"/>
          <w:numId w:val="5"/>
        </w:numPr>
        <w:tabs>
          <w:tab w:val="left" w:pos="529"/>
        </w:tabs>
        <w:spacing w:before="118"/>
        <w:ind w:left="528" w:right="1193" w:hanging="389"/>
        <w:jc w:val="both"/>
        <w:rPr>
          <w:rFonts w:asciiTheme="minorHAnsi" w:hAnsiTheme="minorHAnsi" w:cstheme="minorHAnsi"/>
        </w:rPr>
      </w:pPr>
      <w:r w:rsidRPr="005028D4">
        <w:rPr>
          <w:rFonts w:asciiTheme="minorHAnsi" w:hAnsiTheme="minorHAnsi" w:cstheme="minorHAnsi"/>
        </w:rPr>
        <w:t>[σε περίπτωση ένωσης ή κοινοπραξίας] των φυσικών/νομικών προσώπων</w:t>
      </w:r>
    </w:p>
    <w:p w14:paraId="7F4FCB82" w14:textId="672CD6C1" w:rsidR="00F43691" w:rsidRPr="005028D4" w:rsidRDefault="00953367" w:rsidP="00E9533D">
      <w:pPr>
        <w:pStyle w:val="a3"/>
        <w:spacing w:before="121"/>
        <w:ind w:left="140" w:right="1193"/>
        <w:rPr>
          <w:rFonts w:asciiTheme="minorHAnsi" w:hAnsiTheme="minorHAnsi" w:cstheme="minorHAnsi"/>
        </w:rPr>
      </w:pPr>
      <w:r w:rsidRPr="005028D4">
        <w:rPr>
          <w:rFonts w:asciiTheme="minorHAnsi" w:hAnsiTheme="minorHAnsi" w:cstheme="minorHAnsi"/>
        </w:rPr>
        <w:t>α) (πλήρη</w:t>
      </w:r>
      <w:r w:rsidR="00F04C1F">
        <w:rPr>
          <w:rFonts w:asciiTheme="minorHAnsi" w:hAnsiTheme="minorHAnsi" w:cstheme="minorHAnsi"/>
        </w:rPr>
        <w:t>ς</w:t>
      </w:r>
      <w:r w:rsidRPr="005028D4">
        <w:rPr>
          <w:rFonts w:asciiTheme="minorHAnsi" w:hAnsiTheme="minorHAnsi" w:cstheme="minorHAnsi"/>
        </w:rPr>
        <w:t xml:space="preserve"> επωνυμία) ........................, ΑΦΜ: ...................... (διεύθυνση) ...................</w:t>
      </w:r>
    </w:p>
    <w:p w14:paraId="333F3BA1" w14:textId="3E379410" w:rsidR="00F43691" w:rsidRPr="005028D4" w:rsidRDefault="00953367" w:rsidP="00E9533D">
      <w:pPr>
        <w:pStyle w:val="a3"/>
        <w:spacing w:before="121"/>
        <w:ind w:left="140" w:right="1193"/>
        <w:rPr>
          <w:rFonts w:asciiTheme="minorHAnsi" w:hAnsiTheme="minorHAnsi" w:cstheme="minorHAnsi"/>
        </w:rPr>
      </w:pPr>
      <w:r w:rsidRPr="005028D4">
        <w:rPr>
          <w:rFonts w:asciiTheme="minorHAnsi" w:hAnsiTheme="minorHAnsi" w:cstheme="minorHAnsi"/>
        </w:rPr>
        <w:t>β) (πλήρη</w:t>
      </w:r>
      <w:r w:rsidR="00F04C1F">
        <w:rPr>
          <w:rFonts w:asciiTheme="minorHAnsi" w:hAnsiTheme="minorHAnsi" w:cstheme="minorHAnsi"/>
        </w:rPr>
        <w:t>ς</w:t>
      </w:r>
      <w:r w:rsidRPr="005028D4">
        <w:rPr>
          <w:rFonts w:asciiTheme="minorHAnsi" w:hAnsiTheme="minorHAnsi" w:cstheme="minorHAnsi"/>
        </w:rPr>
        <w:t xml:space="preserve"> επωνυμία) ........................, ΑΦΜ: ...................... (διεύθυνση) ...................</w:t>
      </w:r>
    </w:p>
    <w:p w14:paraId="6318215C" w14:textId="77777777" w:rsidR="00F43691" w:rsidRPr="005028D4" w:rsidRDefault="00953367" w:rsidP="00E9533D">
      <w:pPr>
        <w:pStyle w:val="a3"/>
        <w:spacing w:before="121"/>
        <w:ind w:left="140" w:right="1193"/>
        <w:rPr>
          <w:rFonts w:asciiTheme="minorHAnsi" w:hAnsiTheme="minorHAnsi" w:cstheme="minorHAnsi"/>
        </w:rPr>
      </w:pPr>
      <w:r w:rsidRPr="005028D4">
        <w:rPr>
          <w:rFonts w:asciiTheme="minorHAnsi" w:hAnsiTheme="minorHAnsi" w:cstheme="minorHAnsi"/>
        </w:rPr>
        <w:t>(συμπληρώνεται με όλα τα μέλη της ένωσης / κοινοπραξίας)</w:t>
      </w:r>
    </w:p>
    <w:p w14:paraId="298F0A9C" w14:textId="3958BEC2" w:rsidR="00F43691" w:rsidRPr="005028D4" w:rsidRDefault="00953367" w:rsidP="00E9533D">
      <w:pPr>
        <w:pStyle w:val="a3"/>
        <w:tabs>
          <w:tab w:val="left" w:leader="dot" w:pos="9635"/>
        </w:tabs>
        <w:spacing w:before="121"/>
        <w:ind w:left="140" w:right="1193"/>
        <w:jc w:val="both"/>
        <w:rPr>
          <w:rFonts w:asciiTheme="minorHAnsi" w:hAnsiTheme="minorHAnsi" w:cstheme="minorHAnsi"/>
        </w:rPr>
      </w:pPr>
      <w:r w:rsidRPr="005028D4">
        <w:rPr>
          <w:rFonts w:asciiTheme="minorHAnsi" w:hAnsiTheme="minorHAnsi" w:cstheme="minorHAnsi"/>
        </w:rPr>
        <w:t>ατομικά και για κάθε μία από αυτές και ως αλληλέγγυα και εις ολόκληρον υπόχρεων μεταξύ τους, εκ της ι</w:t>
      </w:r>
      <w:r w:rsidR="00F04C1F">
        <w:rPr>
          <w:rFonts w:asciiTheme="minorHAnsi" w:hAnsiTheme="minorHAnsi" w:cstheme="minorHAnsi"/>
        </w:rPr>
        <w:softHyphen/>
      </w:r>
      <w:r w:rsidRPr="005028D4">
        <w:rPr>
          <w:rFonts w:asciiTheme="minorHAnsi" w:hAnsiTheme="minorHAnsi" w:cstheme="minorHAnsi"/>
        </w:rPr>
        <w:t>δι</w:t>
      </w:r>
      <w:r w:rsidR="009459A9">
        <w:rPr>
          <w:rFonts w:asciiTheme="minorHAnsi" w:hAnsiTheme="minorHAnsi" w:cstheme="minorHAnsi"/>
        </w:rPr>
        <w:softHyphen/>
      </w:r>
      <w:r w:rsidRPr="005028D4">
        <w:rPr>
          <w:rFonts w:asciiTheme="minorHAnsi" w:hAnsiTheme="minorHAnsi" w:cstheme="minorHAnsi"/>
        </w:rPr>
        <w:t>ό</w:t>
      </w:r>
      <w:r w:rsidR="009459A9">
        <w:rPr>
          <w:rFonts w:asciiTheme="minorHAnsi" w:hAnsiTheme="minorHAnsi" w:cstheme="minorHAnsi"/>
        </w:rPr>
        <w:softHyphen/>
      </w:r>
      <w:r w:rsidRPr="005028D4">
        <w:rPr>
          <w:rFonts w:asciiTheme="minorHAnsi" w:hAnsiTheme="minorHAnsi" w:cstheme="minorHAnsi"/>
        </w:rPr>
        <w:t xml:space="preserve">τητάς τους ως μελών της ένωσης ή κοινοπραξίας, για την καλή εκτέλεση της </w:t>
      </w:r>
      <w:r w:rsidR="00663EF1" w:rsidRPr="005028D4">
        <w:rPr>
          <w:rFonts w:asciiTheme="minorHAnsi" w:hAnsiTheme="minorHAnsi" w:cstheme="minorHAnsi"/>
        </w:rPr>
        <w:t xml:space="preserve">με </w:t>
      </w:r>
      <w:r w:rsidRPr="005028D4">
        <w:rPr>
          <w:rFonts w:asciiTheme="minorHAnsi" w:hAnsiTheme="minorHAnsi" w:cstheme="minorHAnsi"/>
        </w:rPr>
        <w:t>αριθ</w:t>
      </w:r>
      <w:r w:rsidR="00663EF1" w:rsidRPr="005028D4">
        <w:rPr>
          <w:rFonts w:asciiTheme="minorHAnsi" w:hAnsiTheme="minorHAnsi" w:cstheme="minorHAnsi"/>
        </w:rPr>
        <w:t xml:space="preserve">. </w:t>
      </w:r>
      <w:r w:rsidR="00877E82" w:rsidRPr="005028D4">
        <w:rPr>
          <w:rFonts w:asciiTheme="minorHAnsi" w:hAnsiTheme="minorHAnsi" w:cstheme="minorHAnsi"/>
        </w:rPr>
        <w:t>Σ</w:t>
      </w:r>
      <w:r w:rsidRPr="005028D4">
        <w:rPr>
          <w:rFonts w:asciiTheme="minorHAnsi" w:hAnsiTheme="minorHAnsi" w:cstheme="minorHAnsi"/>
        </w:rPr>
        <w:t>ύμβασης</w:t>
      </w:r>
      <w:r w:rsidR="00877E82" w:rsidRPr="005028D4">
        <w:rPr>
          <w:rFonts w:asciiTheme="minorHAnsi" w:hAnsiTheme="minorHAnsi" w:cstheme="minorHAnsi"/>
        </w:rPr>
        <w:t xml:space="preserve"> </w:t>
      </w:r>
      <w:r w:rsidRPr="005028D4">
        <w:rPr>
          <w:rFonts w:asciiTheme="minorHAnsi" w:hAnsiTheme="minorHAnsi" w:cstheme="minorHAnsi"/>
        </w:rPr>
        <w:t>“(τίτλος σύμ</w:t>
      </w:r>
      <w:r w:rsidR="009459A9">
        <w:rPr>
          <w:rFonts w:asciiTheme="minorHAnsi" w:hAnsiTheme="minorHAnsi" w:cstheme="minorHAnsi"/>
        </w:rPr>
        <w:softHyphen/>
      </w:r>
      <w:r w:rsidR="00F04C1F">
        <w:rPr>
          <w:rFonts w:asciiTheme="minorHAnsi" w:hAnsiTheme="minorHAnsi" w:cstheme="minorHAnsi"/>
        </w:rPr>
        <w:softHyphen/>
      </w:r>
      <w:r w:rsidRPr="005028D4">
        <w:rPr>
          <w:rFonts w:asciiTheme="minorHAnsi" w:hAnsiTheme="minorHAnsi" w:cstheme="minorHAnsi"/>
        </w:rPr>
        <w:t>βασης)”, σύμφωνα με την (αριθμό/ημερομηνία) ........................ Διακήρυξη ......................... της/του (</w:t>
      </w:r>
      <w:r w:rsidR="00963A32">
        <w:rPr>
          <w:rFonts w:asciiTheme="minorHAnsi" w:hAnsiTheme="minorHAnsi" w:cstheme="minorHAnsi"/>
        </w:rPr>
        <w:t>Α</w:t>
      </w:r>
      <w:r w:rsidR="009459A9">
        <w:rPr>
          <w:rFonts w:asciiTheme="minorHAnsi" w:hAnsiTheme="minorHAnsi" w:cstheme="minorHAnsi"/>
        </w:rPr>
        <w:softHyphen/>
      </w:r>
      <w:r w:rsidR="00963A32">
        <w:rPr>
          <w:rFonts w:asciiTheme="minorHAnsi" w:hAnsiTheme="minorHAnsi" w:cstheme="minorHAnsi"/>
        </w:rPr>
        <w:t>να</w:t>
      </w:r>
      <w:r w:rsidR="004E5DAD">
        <w:rPr>
          <w:rFonts w:asciiTheme="minorHAnsi" w:hAnsiTheme="minorHAnsi" w:cstheme="minorHAnsi"/>
        </w:rPr>
        <w:softHyphen/>
      </w:r>
      <w:r w:rsidR="009459A9">
        <w:rPr>
          <w:rFonts w:asciiTheme="minorHAnsi" w:hAnsiTheme="minorHAnsi" w:cstheme="minorHAnsi"/>
        </w:rPr>
        <w:softHyphen/>
      </w:r>
      <w:r w:rsidR="00963A32">
        <w:rPr>
          <w:rFonts w:asciiTheme="minorHAnsi" w:hAnsiTheme="minorHAnsi" w:cstheme="minorHAnsi"/>
        </w:rPr>
        <w:t>θέτουσας Αρχής</w:t>
      </w:r>
      <w:r w:rsidRPr="005028D4">
        <w:rPr>
          <w:rFonts w:asciiTheme="minorHAnsi" w:hAnsiTheme="minorHAnsi" w:cstheme="minorHAnsi"/>
        </w:rPr>
        <w:t>/Αναθέτοντος φορέα).</w:t>
      </w:r>
    </w:p>
    <w:p w14:paraId="6F96DAB6" w14:textId="77777777" w:rsidR="00F43691" w:rsidRPr="005028D4" w:rsidRDefault="00953367" w:rsidP="00E9533D">
      <w:pPr>
        <w:pStyle w:val="a3"/>
        <w:spacing w:before="119"/>
        <w:ind w:left="140" w:right="1193"/>
        <w:jc w:val="both"/>
        <w:rPr>
          <w:rFonts w:asciiTheme="minorHAnsi" w:hAnsiTheme="minorHAnsi" w:cstheme="minorHAnsi"/>
        </w:rPr>
      </w:pPr>
      <w:r w:rsidRPr="005028D4">
        <w:rPr>
          <w:rFonts w:asciiTheme="minorHAnsi" w:hAnsiTheme="minorHAnsi" w:cstheme="minorHAnsi"/>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 ημέρες από την απλή έγγραφη ειδοποίησή σας.</w:t>
      </w:r>
    </w:p>
    <w:p w14:paraId="0951625F" w14:textId="49BC9FF6" w:rsidR="00F43691" w:rsidRPr="005028D4" w:rsidRDefault="00953367" w:rsidP="00E9533D">
      <w:pPr>
        <w:pStyle w:val="a3"/>
        <w:spacing w:before="120"/>
        <w:ind w:left="140" w:right="1193"/>
        <w:jc w:val="both"/>
        <w:rPr>
          <w:rFonts w:asciiTheme="minorHAnsi" w:hAnsiTheme="minorHAnsi" w:cstheme="minorHAnsi"/>
        </w:rPr>
      </w:pPr>
      <w:r w:rsidRPr="005028D4">
        <w:rPr>
          <w:rFonts w:asciiTheme="minorHAnsi" w:hAnsiTheme="minorHAnsi" w:cstheme="minorHAnsi"/>
        </w:rPr>
        <w:t>Η παρούσα ισχύει μέχρις ότου αυτή μας επιστραφεί ή μέχρις ότου λάβουμε έγγραφη δήλωσή σας ότι μπο</w:t>
      </w:r>
      <w:r w:rsidR="00F679CB">
        <w:rPr>
          <w:rFonts w:asciiTheme="minorHAnsi" w:hAnsiTheme="minorHAnsi" w:cstheme="minorHAnsi"/>
        </w:rPr>
        <w:softHyphen/>
      </w:r>
      <w:r w:rsidRPr="005028D4">
        <w:rPr>
          <w:rFonts w:asciiTheme="minorHAnsi" w:hAnsiTheme="minorHAnsi" w:cstheme="minorHAnsi"/>
        </w:rPr>
        <w:t>ρού</w:t>
      </w:r>
      <w:r w:rsidR="00F679CB">
        <w:rPr>
          <w:rFonts w:asciiTheme="minorHAnsi" w:hAnsiTheme="minorHAnsi" w:cstheme="minorHAnsi"/>
        </w:rPr>
        <w:softHyphen/>
      </w:r>
      <w:r w:rsidRPr="005028D4">
        <w:rPr>
          <w:rFonts w:asciiTheme="minorHAnsi" w:hAnsiTheme="minorHAnsi" w:cstheme="minorHAnsi"/>
        </w:rPr>
        <w:t>με να θεωρήσουμε την Τράπεζα μας απαλλαγμένη από κάθε σχετική υποχρέωση εγγυοδοσίας μας.</w:t>
      </w:r>
    </w:p>
    <w:p w14:paraId="12377982" w14:textId="77777777" w:rsidR="00F43691" w:rsidRPr="005028D4" w:rsidRDefault="00953367" w:rsidP="00E9533D">
      <w:pPr>
        <w:pStyle w:val="a3"/>
        <w:spacing w:before="119"/>
        <w:ind w:left="140" w:right="1193"/>
        <w:jc w:val="both"/>
        <w:rPr>
          <w:rFonts w:asciiTheme="minorHAnsi" w:hAnsiTheme="minorHAnsi" w:cstheme="minorHAnsi"/>
        </w:rPr>
      </w:pPr>
      <w:r w:rsidRPr="005028D4">
        <w:rPr>
          <w:rFonts w:asciiTheme="minorHAnsi" w:hAnsiTheme="minorHAnsi" w:cstheme="minorHAnsi"/>
        </w:rPr>
        <w:t>Σε περίπτωση κατάπτωσης της εγγύησης, το ποσό της κατάπτωσης υπόκειται στο εκάστοτε ισχύον πάγιο τέλος χαρτοσήμου.</w:t>
      </w:r>
    </w:p>
    <w:p w14:paraId="753D1D08" w14:textId="161C9CE3" w:rsidR="00F43691" w:rsidRPr="005028D4" w:rsidRDefault="00953367" w:rsidP="00E9533D">
      <w:pPr>
        <w:pStyle w:val="a3"/>
        <w:spacing w:before="122"/>
        <w:ind w:left="140" w:right="1193"/>
        <w:jc w:val="both"/>
        <w:rPr>
          <w:rFonts w:asciiTheme="minorHAnsi" w:hAnsiTheme="minorHAnsi" w:cstheme="minorHAnsi"/>
        </w:rPr>
      </w:pPr>
      <w:r w:rsidRPr="005028D4">
        <w:rPr>
          <w:rFonts w:asciiTheme="minorHAnsi" w:hAnsiTheme="minorHAnsi" w:cstheme="minorHAnsi"/>
        </w:rPr>
        <w:t xml:space="preserve">Αποδεχόμαστε να παρατείνομε την ισχύ της εγγύησης ύστερα από έγγραφο της Υπηρεσίας σας, στο οποίο επισυνάπτεται η συναίνεση του υπέρ ου για την παράταση της διάρκειας της σύμβασης, σύμφωνα με το </w:t>
      </w:r>
      <w:r w:rsidR="001E13B1" w:rsidRPr="00F04C1F">
        <w:rPr>
          <w:rFonts w:asciiTheme="minorHAnsi" w:hAnsiTheme="minorHAnsi" w:cstheme="minorHAnsi"/>
          <w:bCs/>
        </w:rPr>
        <w:t>άρ.</w:t>
      </w:r>
      <w:r w:rsidRPr="00F04C1F">
        <w:rPr>
          <w:rFonts w:asciiTheme="minorHAnsi" w:hAnsiTheme="minorHAnsi" w:cstheme="minorHAnsi"/>
          <w:bCs/>
        </w:rPr>
        <w:t xml:space="preserve"> 4.1 της Διακήρυξης, με την προϋπόθεση ότι το σχετικό αίτημά σας θα μας υποβληθεί πριν από την ημερο</w:t>
      </w:r>
      <w:r w:rsidR="00F679CB" w:rsidRPr="00F04C1F">
        <w:rPr>
          <w:rFonts w:asciiTheme="minorHAnsi" w:hAnsiTheme="minorHAnsi" w:cstheme="minorHAnsi"/>
          <w:bCs/>
        </w:rPr>
        <w:softHyphen/>
      </w:r>
      <w:r w:rsidRPr="005028D4">
        <w:rPr>
          <w:rFonts w:asciiTheme="minorHAnsi" w:hAnsiTheme="minorHAnsi" w:cstheme="minorHAnsi"/>
        </w:rPr>
        <w:t>μη</w:t>
      </w:r>
      <w:r w:rsidR="00F679CB">
        <w:rPr>
          <w:rFonts w:asciiTheme="minorHAnsi" w:hAnsiTheme="minorHAnsi" w:cstheme="minorHAnsi"/>
        </w:rPr>
        <w:softHyphen/>
      </w:r>
      <w:r w:rsidRPr="005028D4">
        <w:rPr>
          <w:rFonts w:asciiTheme="minorHAnsi" w:hAnsiTheme="minorHAnsi" w:cstheme="minorHAnsi"/>
        </w:rPr>
        <w:t>νία λήξης της.</w:t>
      </w:r>
    </w:p>
    <w:p w14:paraId="448FAD93" w14:textId="0EC1A994" w:rsidR="00F43691" w:rsidRPr="005028D4" w:rsidRDefault="00953367" w:rsidP="00E9533D">
      <w:pPr>
        <w:pStyle w:val="a3"/>
        <w:spacing w:before="119"/>
        <w:ind w:left="140" w:right="1193"/>
        <w:jc w:val="both"/>
        <w:rPr>
          <w:rFonts w:asciiTheme="minorHAnsi" w:hAnsiTheme="minorHAnsi" w:cstheme="minorHAnsi"/>
        </w:rPr>
      </w:pPr>
      <w:r w:rsidRPr="005028D4">
        <w:rPr>
          <w:rFonts w:asciiTheme="minorHAnsi" w:hAnsiTheme="minorHAnsi" w:cstheme="minorHAnsi"/>
        </w:rPr>
        <w:t>Βεβαιώνουμε υπεύθυνα ότι το ποσό των εγγυητικών επιστολών που έχουν δοθεί, συνυπολογίζοντας και το πο</w:t>
      </w:r>
      <w:r w:rsidR="00F679CB">
        <w:rPr>
          <w:rFonts w:asciiTheme="minorHAnsi" w:hAnsiTheme="minorHAnsi" w:cstheme="minorHAnsi"/>
        </w:rPr>
        <w:softHyphen/>
      </w:r>
      <w:r w:rsidRPr="005028D4">
        <w:rPr>
          <w:rFonts w:asciiTheme="minorHAnsi" w:hAnsiTheme="minorHAnsi" w:cstheme="minorHAnsi"/>
        </w:rPr>
        <w:t>σό της παρούσας, δεν υπερβαίνει το όριο των εγγυήσεων που έχουμε το δικαίωμα να εκδίδουμε.</w:t>
      </w:r>
    </w:p>
    <w:p w14:paraId="5702A902" w14:textId="77777777" w:rsidR="00F43691" w:rsidRPr="005028D4" w:rsidRDefault="00953367" w:rsidP="00E9533D">
      <w:pPr>
        <w:pStyle w:val="a3"/>
        <w:spacing w:before="120"/>
        <w:ind w:left="140" w:right="1193"/>
        <w:jc w:val="both"/>
        <w:rPr>
          <w:rFonts w:asciiTheme="minorHAnsi" w:hAnsiTheme="minorHAnsi" w:cstheme="minorHAnsi"/>
        </w:rPr>
      </w:pPr>
      <w:r w:rsidRPr="005028D4">
        <w:rPr>
          <w:rFonts w:asciiTheme="minorHAnsi" w:hAnsiTheme="minorHAnsi" w:cstheme="minorHAnsi"/>
        </w:rPr>
        <w:t>(Εξουσιοδοτημένη Υπογραφή)</w:t>
      </w:r>
    </w:p>
    <w:p w14:paraId="1C1A8BF1" w14:textId="77777777" w:rsidR="00F43691" w:rsidRPr="00241037" w:rsidRDefault="00F43691" w:rsidP="00C1171F">
      <w:pPr>
        <w:ind w:right="1193"/>
        <w:jc w:val="both"/>
        <w:rPr>
          <w:rFonts w:asciiTheme="minorHAnsi" w:hAnsiTheme="minorHAnsi" w:cstheme="minorHAnsi"/>
        </w:rPr>
        <w:sectPr w:rsidR="00F43691" w:rsidRPr="00241037" w:rsidSect="006F76EA">
          <w:pgSz w:w="11910" w:h="16840"/>
          <w:pgMar w:top="1021" w:right="227" w:bottom="1134" w:left="567" w:header="717" w:footer="1101" w:gutter="0"/>
          <w:cols w:space="720"/>
        </w:sectPr>
      </w:pPr>
    </w:p>
    <w:p w14:paraId="41776AB4" w14:textId="77777777" w:rsidR="00F43691" w:rsidRPr="00241037" w:rsidRDefault="00A74647" w:rsidP="00C1171F">
      <w:pPr>
        <w:pStyle w:val="6"/>
        <w:spacing w:before="1"/>
        <w:ind w:left="140" w:right="1193"/>
        <w:rPr>
          <w:rFonts w:asciiTheme="minorHAnsi" w:hAnsiTheme="minorHAnsi" w:cstheme="minorHAnsi"/>
        </w:rPr>
      </w:pPr>
      <w:r w:rsidRPr="00241037">
        <w:rPr>
          <w:rFonts w:asciiTheme="minorHAnsi" w:hAnsiTheme="minorHAnsi" w:cstheme="minorHAnsi"/>
        </w:rPr>
        <w:lastRenderedPageBreak/>
        <w:t>ΥΠΟΔΕΙΓΜΑ</w:t>
      </w:r>
      <w:r w:rsidRPr="00241037">
        <w:rPr>
          <w:rFonts w:asciiTheme="minorHAnsi" w:hAnsiTheme="minorHAnsi" w:cstheme="minorHAnsi"/>
          <w:spacing w:val="-11"/>
        </w:rPr>
        <w:t xml:space="preserve"> </w:t>
      </w:r>
      <w:r w:rsidRPr="00241037">
        <w:rPr>
          <w:rFonts w:asciiTheme="minorHAnsi" w:hAnsiTheme="minorHAnsi" w:cstheme="minorHAnsi"/>
        </w:rPr>
        <w:t>ΕΓΓΥΗΤΙΚΗΣ</w:t>
      </w:r>
      <w:r w:rsidRPr="00241037">
        <w:rPr>
          <w:rFonts w:asciiTheme="minorHAnsi" w:hAnsiTheme="minorHAnsi" w:cstheme="minorHAnsi"/>
          <w:spacing w:val="-8"/>
        </w:rPr>
        <w:t xml:space="preserve"> </w:t>
      </w:r>
      <w:r w:rsidRPr="00241037">
        <w:rPr>
          <w:rFonts w:asciiTheme="minorHAnsi" w:hAnsiTheme="minorHAnsi" w:cstheme="minorHAnsi"/>
        </w:rPr>
        <w:t>ΕΠΙΣΤΟΛΗΣ</w:t>
      </w:r>
      <w:r w:rsidRPr="00241037">
        <w:rPr>
          <w:rFonts w:asciiTheme="minorHAnsi" w:hAnsiTheme="minorHAnsi" w:cstheme="minorHAnsi"/>
          <w:spacing w:val="-9"/>
        </w:rPr>
        <w:t xml:space="preserve"> </w:t>
      </w:r>
      <w:r w:rsidRPr="00241037">
        <w:rPr>
          <w:rFonts w:asciiTheme="minorHAnsi" w:hAnsiTheme="minorHAnsi" w:cstheme="minorHAnsi"/>
          <w:spacing w:val="-2"/>
        </w:rPr>
        <w:t>ΠΡΟΚΑΤΑΒΟΛΗΣ</w:t>
      </w:r>
    </w:p>
    <w:p w14:paraId="1D45402D" w14:textId="1FC5A33E" w:rsidR="00F43691" w:rsidRPr="00241037" w:rsidRDefault="00953367" w:rsidP="00C1171F">
      <w:pPr>
        <w:pStyle w:val="a3"/>
        <w:tabs>
          <w:tab w:val="left" w:leader="dot" w:pos="7140"/>
        </w:tabs>
        <w:spacing w:before="118"/>
        <w:ind w:left="140" w:right="1193"/>
        <w:rPr>
          <w:rFonts w:asciiTheme="minorHAnsi" w:hAnsiTheme="minorHAnsi" w:cstheme="minorHAnsi"/>
        </w:rPr>
      </w:pPr>
      <w:r w:rsidRPr="00241037">
        <w:rPr>
          <w:rFonts w:asciiTheme="minorHAnsi" w:hAnsiTheme="minorHAnsi" w:cstheme="minorHAnsi"/>
        </w:rPr>
        <w:t>Εκδότης</w:t>
      </w:r>
      <w:r w:rsidRPr="00241037">
        <w:rPr>
          <w:rFonts w:asciiTheme="minorHAnsi" w:hAnsiTheme="minorHAnsi" w:cstheme="minorHAnsi"/>
          <w:spacing w:val="-7"/>
        </w:rPr>
        <w:t xml:space="preserve"> </w:t>
      </w:r>
      <w:r w:rsidRPr="00241037">
        <w:rPr>
          <w:rFonts w:asciiTheme="minorHAnsi" w:hAnsiTheme="minorHAnsi" w:cstheme="minorHAnsi"/>
        </w:rPr>
        <w:t>(</w:t>
      </w:r>
      <w:r w:rsidR="00204576">
        <w:rPr>
          <w:rFonts w:asciiTheme="minorHAnsi" w:hAnsiTheme="minorHAnsi" w:cstheme="minorHAnsi"/>
        </w:rPr>
        <w:t>π</w:t>
      </w:r>
      <w:r w:rsidRPr="00241037">
        <w:rPr>
          <w:rFonts w:asciiTheme="minorHAnsi" w:hAnsiTheme="minorHAnsi" w:cstheme="minorHAnsi"/>
        </w:rPr>
        <w:t>λήρης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7"/>
        </w:rPr>
        <w:t xml:space="preserve"> </w:t>
      </w:r>
      <w:r w:rsidRPr="00241037">
        <w:rPr>
          <w:rFonts w:asciiTheme="minorHAnsi" w:hAnsiTheme="minorHAnsi" w:cstheme="minorHAnsi"/>
        </w:rPr>
        <w:t>Πιστωτικού</w:t>
      </w:r>
      <w:r w:rsidRPr="00241037">
        <w:rPr>
          <w:rFonts w:asciiTheme="minorHAnsi" w:hAnsiTheme="minorHAnsi" w:cstheme="minorHAnsi"/>
          <w:spacing w:val="-7"/>
        </w:rPr>
        <w:t xml:space="preserve"> </w:t>
      </w:r>
      <w:r w:rsidRPr="00241037">
        <w:rPr>
          <w:rFonts w:asciiTheme="minorHAnsi" w:hAnsiTheme="minorHAnsi" w:cstheme="minorHAnsi"/>
          <w:spacing w:val="-2"/>
        </w:rPr>
        <w:t>Ιδρύματος</w:t>
      </w:r>
      <w:r w:rsidRPr="00241037">
        <w:rPr>
          <w:rFonts w:asciiTheme="minorHAnsi" w:hAnsiTheme="minorHAnsi" w:cstheme="minorHAnsi"/>
        </w:rPr>
        <w:tab/>
      </w:r>
      <w:r w:rsidRPr="00241037">
        <w:rPr>
          <w:rFonts w:asciiTheme="minorHAnsi" w:hAnsiTheme="minorHAnsi" w:cstheme="minorHAnsi"/>
          <w:spacing w:val="-10"/>
        </w:rPr>
        <w:t>)</w:t>
      </w:r>
    </w:p>
    <w:p w14:paraId="04BBCE73" w14:textId="77777777"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Ημερομηνία</w:t>
      </w:r>
      <w:r w:rsidRPr="00241037">
        <w:rPr>
          <w:rFonts w:asciiTheme="minorHAnsi" w:hAnsiTheme="minorHAnsi" w:cstheme="minorHAnsi"/>
          <w:spacing w:val="-9"/>
        </w:rPr>
        <w:t xml:space="preserve"> </w:t>
      </w:r>
      <w:r w:rsidRPr="00241037">
        <w:rPr>
          <w:rFonts w:asciiTheme="minorHAnsi" w:hAnsiTheme="minorHAnsi" w:cstheme="minorHAnsi"/>
          <w:spacing w:val="-2"/>
        </w:rPr>
        <w:t>έκδοσης...........................</w:t>
      </w:r>
    </w:p>
    <w:p w14:paraId="33EBCBEC" w14:textId="26D37A8A"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Προς:</w:t>
      </w:r>
      <w:r w:rsidRPr="00241037">
        <w:rPr>
          <w:rFonts w:asciiTheme="minorHAnsi" w:hAnsiTheme="minorHAnsi" w:cstheme="minorHAnsi"/>
          <w:spacing w:val="-9"/>
        </w:rPr>
        <w:t xml:space="preserve"> </w:t>
      </w:r>
      <w:r w:rsidRPr="00241037">
        <w:rPr>
          <w:rFonts w:asciiTheme="minorHAnsi" w:hAnsiTheme="minorHAnsi" w:cstheme="minorHAnsi"/>
        </w:rPr>
        <w:t>(</w:t>
      </w:r>
      <w:r w:rsidR="00204576">
        <w:rPr>
          <w:rFonts w:asciiTheme="minorHAnsi" w:hAnsiTheme="minorHAnsi" w:cstheme="minorHAnsi"/>
        </w:rPr>
        <w:t>π</w:t>
      </w:r>
      <w:r w:rsidRPr="00241037">
        <w:rPr>
          <w:rFonts w:asciiTheme="minorHAnsi" w:hAnsiTheme="minorHAnsi" w:cstheme="minorHAnsi"/>
        </w:rPr>
        <w:t>λήρης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10"/>
        </w:rPr>
        <w:t xml:space="preserve"> </w:t>
      </w:r>
      <w:r w:rsidR="00963A32">
        <w:rPr>
          <w:rFonts w:asciiTheme="minorHAnsi" w:hAnsiTheme="minorHAnsi" w:cstheme="minorHAnsi"/>
        </w:rPr>
        <w:t>Αναθέτουσας Αρχής</w:t>
      </w:r>
      <w:r w:rsidRPr="00241037">
        <w:rPr>
          <w:rFonts w:asciiTheme="minorHAnsi" w:hAnsiTheme="minorHAnsi" w:cstheme="minorHAnsi"/>
        </w:rPr>
        <w:t>/Αναθέτοντος</w:t>
      </w:r>
      <w:r w:rsidRPr="00241037">
        <w:rPr>
          <w:rFonts w:asciiTheme="minorHAnsi" w:hAnsiTheme="minorHAnsi" w:cstheme="minorHAnsi"/>
          <w:spacing w:val="-8"/>
        </w:rPr>
        <w:t xml:space="preserve"> </w:t>
      </w:r>
      <w:r w:rsidRPr="00241037">
        <w:rPr>
          <w:rFonts w:asciiTheme="minorHAnsi" w:hAnsiTheme="minorHAnsi" w:cstheme="minorHAnsi"/>
          <w:spacing w:val="-2"/>
        </w:rPr>
        <w:t>Φορέα).................................</w:t>
      </w:r>
    </w:p>
    <w:p w14:paraId="77FAF4C6" w14:textId="1133F1E7" w:rsidR="00F43691" w:rsidRPr="00241037" w:rsidRDefault="00953367" w:rsidP="00C1171F">
      <w:pPr>
        <w:pStyle w:val="a3"/>
        <w:tabs>
          <w:tab w:val="left" w:leader="dot" w:pos="6278"/>
        </w:tabs>
        <w:spacing w:before="119" w:line="350" w:lineRule="auto"/>
        <w:ind w:left="140" w:right="1193"/>
        <w:rPr>
          <w:rFonts w:asciiTheme="minorHAnsi" w:hAnsiTheme="minorHAnsi" w:cstheme="minorHAnsi"/>
        </w:rPr>
      </w:pPr>
      <w:r w:rsidRPr="00241037">
        <w:rPr>
          <w:rFonts w:asciiTheme="minorHAnsi" w:hAnsiTheme="minorHAnsi" w:cstheme="minorHAnsi"/>
        </w:rPr>
        <w:t>(</w:t>
      </w:r>
      <w:r w:rsidR="00204576">
        <w:rPr>
          <w:rFonts w:asciiTheme="minorHAnsi" w:hAnsiTheme="minorHAnsi" w:cstheme="minorHAnsi"/>
        </w:rPr>
        <w:t>δ</w:t>
      </w:r>
      <w:r w:rsidRPr="00241037">
        <w:rPr>
          <w:rFonts w:asciiTheme="minorHAnsi" w:hAnsiTheme="minorHAnsi" w:cstheme="minorHAnsi"/>
        </w:rPr>
        <w:t>ιεύθυνση</w:t>
      </w:r>
      <w:r w:rsidRPr="00241037">
        <w:rPr>
          <w:rFonts w:asciiTheme="minorHAnsi" w:hAnsiTheme="minorHAnsi" w:cstheme="minorHAnsi"/>
          <w:spacing w:val="-13"/>
        </w:rPr>
        <w:t xml:space="preserve"> </w:t>
      </w:r>
      <w:r w:rsidR="00963A32">
        <w:rPr>
          <w:rFonts w:asciiTheme="minorHAnsi" w:hAnsiTheme="minorHAnsi" w:cstheme="minorHAnsi"/>
        </w:rPr>
        <w:t>Αναθέτουσας Αρχής</w:t>
      </w:r>
      <w:r w:rsidRPr="00241037">
        <w:rPr>
          <w:rFonts w:asciiTheme="minorHAnsi" w:hAnsiTheme="minorHAnsi" w:cstheme="minorHAnsi"/>
        </w:rPr>
        <w:t>/Αναθέτοντος</w:t>
      </w:r>
      <w:r w:rsidRPr="00241037">
        <w:rPr>
          <w:rFonts w:asciiTheme="minorHAnsi" w:hAnsiTheme="minorHAnsi" w:cstheme="minorHAnsi"/>
          <w:spacing w:val="-13"/>
        </w:rPr>
        <w:t xml:space="preserve"> </w:t>
      </w:r>
      <w:r w:rsidRPr="00241037">
        <w:rPr>
          <w:rFonts w:asciiTheme="minorHAnsi" w:hAnsiTheme="minorHAnsi" w:cstheme="minorHAnsi"/>
        </w:rPr>
        <w:t xml:space="preserve">Φορέα)................................ Εγγύηση μας </w:t>
      </w:r>
      <w:r w:rsidR="00107021" w:rsidRPr="00241037">
        <w:rPr>
          <w:rFonts w:asciiTheme="minorHAnsi" w:hAnsiTheme="minorHAnsi" w:cstheme="minorHAnsi"/>
        </w:rPr>
        <w:t>με αριθ.</w:t>
      </w:r>
      <w:r w:rsidRPr="00241037">
        <w:rPr>
          <w:rFonts w:asciiTheme="minorHAnsi" w:hAnsiTheme="minorHAnsi" w:cstheme="minorHAnsi"/>
        </w:rPr>
        <w:t xml:space="preserve"> ……………….. ποσού</w:t>
      </w:r>
      <w:r w:rsidRPr="00241037">
        <w:rPr>
          <w:rFonts w:asciiTheme="minorHAnsi" w:hAnsiTheme="minorHAnsi" w:cstheme="minorHAnsi"/>
        </w:rPr>
        <w:tab/>
      </w:r>
      <w:r w:rsidRPr="00241037">
        <w:rPr>
          <w:rFonts w:asciiTheme="minorHAnsi" w:hAnsiTheme="minorHAnsi" w:cstheme="minorHAnsi"/>
          <w:spacing w:val="-2"/>
        </w:rPr>
        <w:t>ευρώ.</w:t>
      </w:r>
    </w:p>
    <w:p w14:paraId="0D940DF3" w14:textId="03E7D928" w:rsidR="00FE73F0" w:rsidRDefault="00FE73F0" w:rsidP="00C1171F">
      <w:pPr>
        <w:pStyle w:val="a3"/>
        <w:spacing w:line="237" w:lineRule="auto"/>
        <w:ind w:left="140" w:right="1193"/>
        <w:rPr>
          <w:rFonts w:asciiTheme="minorHAnsi" w:hAnsiTheme="minorHAnsi" w:cstheme="minorHAnsi"/>
        </w:rPr>
      </w:pPr>
    </w:p>
    <w:p w14:paraId="718D3A2D" w14:textId="3E34E077" w:rsidR="00F43691" w:rsidRPr="00241037" w:rsidRDefault="00953367" w:rsidP="00C1171F">
      <w:pPr>
        <w:pStyle w:val="a3"/>
        <w:spacing w:line="237" w:lineRule="auto"/>
        <w:ind w:left="140" w:right="1193"/>
        <w:rPr>
          <w:rFonts w:asciiTheme="minorHAnsi" w:hAnsiTheme="minorHAnsi" w:cstheme="minorHAnsi"/>
        </w:rPr>
      </w:pPr>
      <w:r w:rsidRPr="00241037">
        <w:rPr>
          <w:rFonts w:asciiTheme="minorHAnsi" w:hAnsiTheme="minorHAnsi" w:cstheme="minorHAnsi"/>
        </w:rPr>
        <w:t>Με την παρούσα εγγυόμαστε ανέκκλητα και ανεπιφύλακτα παραιτούμενοι του δικαιώματος της διαιρέσεως και διζήσεως υπέρ</w:t>
      </w:r>
    </w:p>
    <w:p w14:paraId="7EB73615" w14:textId="7FE4A522" w:rsidR="00F04C1F" w:rsidRPr="00F04C1F" w:rsidRDefault="00953367" w:rsidP="006312D1">
      <w:pPr>
        <w:pStyle w:val="a4"/>
        <w:numPr>
          <w:ilvl w:val="0"/>
          <w:numId w:val="4"/>
        </w:numPr>
        <w:spacing w:before="122"/>
        <w:ind w:left="567" w:right="1193" w:hanging="427"/>
        <w:rPr>
          <w:rFonts w:asciiTheme="minorHAnsi" w:hAnsiTheme="minorHAnsi" w:cstheme="minorHAnsi"/>
        </w:rPr>
      </w:pPr>
      <w:r w:rsidRPr="00241037">
        <w:rPr>
          <w:rFonts w:asciiTheme="minorHAnsi" w:hAnsiTheme="minorHAnsi" w:cstheme="minorHAnsi"/>
          <w:spacing w:val="-4"/>
        </w:rPr>
        <w:t>[σε</w:t>
      </w:r>
      <w:r w:rsidR="00F04C1F">
        <w:rPr>
          <w:rFonts w:asciiTheme="minorHAnsi" w:hAnsiTheme="minorHAnsi" w:cstheme="minorHAnsi"/>
          <w:spacing w:val="-4"/>
        </w:rPr>
        <w:t xml:space="preserve"> </w:t>
      </w:r>
      <w:r w:rsidRPr="00241037">
        <w:rPr>
          <w:rFonts w:asciiTheme="minorHAnsi" w:hAnsiTheme="minorHAnsi" w:cstheme="minorHAnsi"/>
          <w:spacing w:val="-2"/>
        </w:rPr>
        <w:t>περίπτωση</w:t>
      </w:r>
      <w:r w:rsidR="00F04C1F">
        <w:rPr>
          <w:rFonts w:asciiTheme="minorHAnsi" w:hAnsiTheme="minorHAnsi" w:cstheme="minorHAnsi"/>
          <w:spacing w:val="-2"/>
        </w:rPr>
        <w:t xml:space="preserve"> </w:t>
      </w:r>
      <w:r w:rsidRPr="00241037">
        <w:rPr>
          <w:rFonts w:asciiTheme="minorHAnsi" w:hAnsiTheme="minorHAnsi" w:cstheme="minorHAnsi"/>
          <w:spacing w:val="-2"/>
        </w:rPr>
        <w:t>φυσικού</w:t>
      </w:r>
      <w:r w:rsidR="00F04C1F">
        <w:rPr>
          <w:rFonts w:asciiTheme="minorHAnsi" w:hAnsiTheme="minorHAnsi" w:cstheme="minorHAnsi"/>
          <w:spacing w:val="-2"/>
        </w:rPr>
        <w:t xml:space="preserve"> </w:t>
      </w:r>
      <w:r w:rsidRPr="00241037">
        <w:rPr>
          <w:rFonts w:asciiTheme="minorHAnsi" w:hAnsiTheme="minorHAnsi" w:cstheme="minorHAnsi"/>
          <w:spacing w:val="-2"/>
        </w:rPr>
        <w:t>προσώπου]</w:t>
      </w:r>
      <w:r w:rsidR="00F04C1F">
        <w:rPr>
          <w:rFonts w:asciiTheme="minorHAnsi" w:hAnsiTheme="minorHAnsi" w:cstheme="minorHAnsi"/>
        </w:rPr>
        <w:t xml:space="preserve"> </w:t>
      </w:r>
      <w:r w:rsidRPr="00241037">
        <w:rPr>
          <w:rFonts w:asciiTheme="minorHAnsi" w:hAnsiTheme="minorHAnsi" w:cstheme="minorHAnsi"/>
          <w:spacing w:val="-2"/>
        </w:rPr>
        <w:t>(ονοματεπώνυμο, πατρώνυμο)</w:t>
      </w:r>
      <w:r w:rsidR="00F04C1F">
        <w:rPr>
          <w:rFonts w:asciiTheme="minorHAnsi" w:hAnsiTheme="minorHAnsi" w:cstheme="minorHAnsi"/>
          <w:spacing w:val="-2"/>
        </w:rPr>
        <w:t xml:space="preserve"> </w:t>
      </w:r>
      <w:r w:rsidRPr="00241037">
        <w:rPr>
          <w:rFonts w:asciiTheme="minorHAnsi" w:hAnsiTheme="minorHAnsi" w:cstheme="minorHAnsi"/>
          <w:spacing w:val="-2"/>
        </w:rPr>
        <w:t>.......................................,</w:t>
      </w:r>
    </w:p>
    <w:p w14:paraId="0EBE1F6D" w14:textId="5DD52B3C" w:rsidR="00F43691" w:rsidRPr="00241037" w:rsidRDefault="00953367" w:rsidP="00F3366E">
      <w:pPr>
        <w:spacing w:after="120"/>
        <w:ind w:left="567" w:right="1193"/>
        <w:rPr>
          <w:rFonts w:asciiTheme="minorHAnsi" w:hAnsiTheme="minorHAnsi" w:cstheme="minorHAnsi"/>
        </w:rPr>
      </w:pPr>
      <w:r w:rsidRPr="00F04C1F">
        <w:rPr>
          <w:rFonts w:asciiTheme="minorHAnsi" w:hAnsiTheme="minorHAnsi" w:cstheme="minorHAnsi"/>
          <w:spacing w:val="-2"/>
        </w:rPr>
        <w:t>ΑΦΜ:</w:t>
      </w:r>
      <w:r w:rsidR="00F04C1F">
        <w:rPr>
          <w:rFonts w:asciiTheme="minorHAnsi" w:hAnsiTheme="minorHAnsi" w:cstheme="minorHAnsi"/>
        </w:rPr>
        <w:t xml:space="preserve"> </w:t>
      </w:r>
      <w:r w:rsidRPr="00F04C1F">
        <w:rPr>
          <w:rFonts w:asciiTheme="minorHAnsi" w:hAnsiTheme="minorHAnsi" w:cstheme="minorHAnsi"/>
          <w:spacing w:val="-2"/>
        </w:rPr>
        <w:t>................</w:t>
      </w:r>
      <w:r w:rsidR="00F04C1F">
        <w:rPr>
          <w:rFonts w:asciiTheme="minorHAnsi" w:hAnsiTheme="minorHAnsi" w:cstheme="minorHAnsi"/>
          <w:spacing w:val="-2"/>
        </w:rPr>
        <w:t xml:space="preserve"> </w:t>
      </w:r>
      <w:r w:rsidRPr="00241037">
        <w:rPr>
          <w:rFonts w:asciiTheme="minorHAnsi" w:hAnsiTheme="minorHAnsi" w:cstheme="minorHAnsi"/>
          <w:spacing w:val="-2"/>
        </w:rPr>
        <w:t>(διεύθυνση)</w:t>
      </w:r>
      <w:r w:rsidR="00426F6A">
        <w:rPr>
          <w:rFonts w:asciiTheme="minorHAnsi" w:hAnsiTheme="minorHAnsi" w:cstheme="minorHAnsi"/>
          <w:spacing w:val="-2"/>
        </w:rPr>
        <w:t>…………………………………………………………………………</w:t>
      </w:r>
      <w:r w:rsidRPr="00241037">
        <w:rPr>
          <w:rFonts w:asciiTheme="minorHAnsi" w:hAnsiTheme="minorHAnsi" w:cstheme="minorHAnsi"/>
        </w:rPr>
        <w:t>,</w:t>
      </w:r>
      <w:r w:rsidRPr="00241037">
        <w:rPr>
          <w:rFonts w:asciiTheme="minorHAnsi" w:hAnsiTheme="minorHAnsi" w:cstheme="minorHAnsi"/>
          <w:spacing w:val="1"/>
        </w:rPr>
        <w:t xml:space="preserve"> </w:t>
      </w:r>
      <w:r w:rsidRPr="00241037">
        <w:rPr>
          <w:rFonts w:asciiTheme="minorHAnsi" w:hAnsiTheme="minorHAnsi" w:cstheme="minorHAnsi"/>
          <w:spacing w:val="-10"/>
        </w:rPr>
        <w:t>ή</w:t>
      </w:r>
    </w:p>
    <w:p w14:paraId="2EC84482" w14:textId="019FF3C1" w:rsidR="00F43691" w:rsidRPr="00241037" w:rsidRDefault="00953367" w:rsidP="006312D1">
      <w:pPr>
        <w:pStyle w:val="a4"/>
        <w:numPr>
          <w:ilvl w:val="0"/>
          <w:numId w:val="4"/>
        </w:numPr>
        <w:tabs>
          <w:tab w:val="left" w:pos="481"/>
          <w:tab w:val="left" w:leader="dot" w:pos="10532"/>
        </w:tabs>
        <w:spacing w:before="120" w:line="265" w:lineRule="exact"/>
        <w:ind w:left="480" w:right="1193" w:hanging="341"/>
        <w:rPr>
          <w:rFonts w:asciiTheme="minorHAnsi" w:hAnsiTheme="minorHAnsi" w:cstheme="minorHAnsi"/>
        </w:rPr>
      </w:pPr>
      <w:r w:rsidRPr="00241037">
        <w:rPr>
          <w:rFonts w:asciiTheme="minorHAnsi" w:hAnsiTheme="minorHAnsi" w:cstheme="minorHAnsi"/>
        </w:rPr>
        <w:t>[σε</w:t>
      </w:r>
      <w:r w:rsidRPr="00241037">
        <w:rPr>
          <w:rFonts w:asciiTheme="minorHAnsi" w:hAnsiTheme="minorHAnsi" w:cstheme="minorHAnsi"/>
          <w:spacing w:val="-3"/>
        </w:rPr>
        <w:t xml:space="preserve"> </w:t>
      </w:r>
      <w:r w:rsidRPr="00241037">
        <w:rPr>
          <w:rFonts w:asciiTheme="minorHAnsi" w:hAnsiTheme="minorHAnsi" w:cstheme="minorHAnsi"/>
        </w:rPr>
        <w:t>περίπτωση</w:t>
      </w:r>
      <w:r w:rsidRPr="00241037">
        <w:rPr>
          <w:rFonts w:asciiTheme="minorHAnsi" w:hAnsiTheme="minorHAnsi" w:cstheme="minorHAnsi"/>
          <w:spacing w:val="-3"/>
        </w:rPr>
        <w:t xml:space="preserve"> </w:t>
      </w:r>
      <w:r w:rsidRPr="00241037">
        <w:rPr>
          <w:rFonts w:asciiTheme="minorHAnsi" w:hAnsiTheme="minorHAnsi" w:cstheme="minorHAnsi"/>
        </w:rPr>
        <w:t>νομικού</w:t>
      </w:r>
      <w:r w:rsidRPr="00241037">
        <w:rPr>
          <w:rFonts w:asciiTheme="minorHAnsi" w:hAnsiTheme="minorHAnsi" w:cstheme="minorHAnsi"/>
          <w:spacing w:val="-3"/>
        </w:rPr>
        <w:t xml:space="preserve"> </w:t>
      </w:r>
      <w:r w:rsidRPr="00241037">
        <w:rPr>
          <w:rFonts w:asciiTheme="minorHAnsi" w:hAnsiTheme="minorHAnsi" w:cstheme="minorHAnsi"/>
        </w:rPr>
        <w:t>προσώπου]</w:t>
      </w:r>
      <w:r w:rsidRPr="00241037">
        <w:rPr>
          <w:rFonts w:asciiTheme="minorHAnsi" w:hAnsiTheme="minorHAnsi" w:cstheme="minorHAnsi"/>
          <w:spacing w:val="-2"/>
        </w:rPr>
        <w:t xml:space="preserve"> </w:t>
      </w:r>
      <w:r w:rsidRPr="00241037">
        <w:rPr>
          <w:rFonts w:asciiTheme="minorHAnsi" w:hAnsiTheme="minorHAnsi" w:cstheme="minorHAnsi"/>
        </w:rPr>
        <w:t>(πλήρη</w:t>
      </w:r>
      <w:r w:rsidR="00F04C1F">
        <w:rPr>
          <w:rFonts w:asciiTheme="minorHAnsi" w:hAnsiTheme="minorHAnsi" w:cstheme="minorHAnsi"/>
        </w:rPr>
        <w:t>ς</w:t>
      </w:r>
      <w:r w:rsidRPr="00241037">
        <w:rPr>
          <w:rFonts w:asciiTheme="minorHAnsi" w:hAnsiTheme="minorHAnsi" w:cstheme="minorHAnsi"/>
          <w:spacing w:val="-3"/>
        </w:rPr>
        <w:t xml:space="preserve"> </w:t>
      </w:r>
      <w:r w:rsidRPr="00241037">
        <w:rPr>
          <w:rFonts w:asciiTheme="minorHAnsi" w:hAnsiTheme="minorHAnsi" w:cstheme="minorHAnsi"/>
          <w:spacing w:val="-2"/>
        </w:rPr>
        <w:t>επωνυμία)</w:t>
      </w:r>
      <w:r w:rsidR="00F04C1F">
        <w:rPr>
          <w:rFonts w:asciiTheme="minorHAnsi" w:hAnsiTheme="minorHAnsi" w:cstheme="minorHAnsi"/>
        </w:rPr>
        <w:t xml:space="preserve"> ……………………………………………………..,</w:t>
      </w:r>
    </w:p>
    <w:p w14:paraId="53F8F3A3" w14:textId="77777777" w:rsidR="00F43691" w:rsidRPr="00241037" w:rsidRDefault="00953367" w:rsidP="00F3366E">
      <w:pPr>
        <w:pStyle w:val="a3"/>
        <w:tabs>
          <w:tab w:val="left" w:leader="dot" w:pos="7591"/>
        </w:tabs>
        <w:spacing w:after="120" w:line="265" w:lineRule="exact"/>
        <w:ind w:left="567" w:right="1193"/>
        <w:rPr>
          <w:rFonts w:asciiTheme="minorHAnsi" w:hAnsiTheme="minorHAnsi" w:cstheme="minorHAnsi"/>
        </w:rPr>
      </w:pPr>
      <w:r w:rsidRPr="00241037">
        <w:rPr>
          <w:rFonts w:asciiTheme="minorHAnsi" w:hAnsiTheme="minorHAnsi" w:cstheme="minorHAnsi"/>
        </w:rPr>
        <w:t>ΑΦΜ:</w:t>
      </w:r>
      <w:r w:rsidRPr="00241037">
        <w:rPr>
          <w:rFonts w:asciiTheme="minorHAnsi" w:hAnsiTheme="minorHAnsi" w:cstheme="minorHAnsi"/>
          <w:spacing w:val="-9"/>
        </w:rPr>
        <w:t xml:space="preserve"> </w:t>
      </w:r>
      <w:r w:rsidRPr="00241037">
        <w:rPr>
          <w:rFonts w:asciiTheme="minorHAnsi" w:hAnsiTheme="minorHAnsi" w:cstheme="minorHAnsi"/>
        </w:rPr>
        <w:t>......................</w:t>
      </w:r>
      <w:r w:rsidRPr="00241037">
        <w:rPr>
          <w:rFonts w:asciiTheme="minorHAnsi" w:hAnsiTheme="minorHAnsi" w:cstheme="minorHAnsi"/>
          <w:spacing w:val="-9"/>
        </w:rPr>
        <w:t xml:space="preserve"> </w:t>
      </w:r>
      <w:r w:rsidRPr="00241037">
        <w:rPr>
          <w:rFonts w:asciiTheme="minorHAnsi" w:hAnsiTheme="minorHAnsi" w:cstheme="minorHAnsi"/>
          <w:spacing w:val="-2"/>
        </w:rPr>
        <w:t>(διεύθυνση)</w:t>
      </w:r>
      <w:r w:rsidRPr="00241037">
        <w:rPr>
          <w:rFonts w:asciiTheme="minorHAnsi" w:hAnsiTheme="minorHAnsi" w:cstheme="minorHAnsi"/>
        </w:rPr>
        <w:tab/>
      </w:r>
      <w:r w:rsidRPr="00241037">
        <w:rPr>
          <w:rFonts w:asciiTheme="minorHAnsi" w:hAnsiTheme="minorHAnsi" w:cstheme="minorHAnsi"/>
          <w:spacing w:val="-10"/>
        </w:rPr>
        <w:t>ή</w:t>
      </w:r>
    </w:p>
    <w:p w14:paraId="10A787D7" w14:textId="2E0F3BE9" w:rsidR="00F43691" w:rsidRPr="00241037" w:rsidRDefault="00953367" w:rsidP="006312D1">
      <w:pPr>
        <w:pStyle w:val="a4"/>
        <w:numPr>
          <w:ilvl w:val="0"/>
          <w:numId w:val="4"/>
        </w:numPr>
        <w:tabs>
          <w:tab w:val="left" w:pos="529"/>
        </w:tabs>
        <w:spacing w:before="122"/>
        <w:ind w:left="528" w:right="1193" w:hanging="389"/>
        <w:rPr>
          <w:rFonts w:asciiTheme="minorHAnsi" w:hAnsiTheme="minorHAnsi" w:cstheme="minorHAnsi"/>
        </w:rPr>
      </w:pPr>
      <w:r w:rsidRPr="00241037">
        <w:rPr>
          <w:rFonts w:asciiTheme="minorHAnsi" w:hAnsiTheme="minorHAnsi" w:cstheme="minorHAnsi"/>
        </w:rPr>
        <w:t>[σε</w:t>
      </w:r>
      <w:r w:rsidRPr="00241037">
        <w:rPr>
          <w:rFonts w:asciiTheme="minorHAnsi" w:hAnsiTheme="minorHAnsi" w:cstheme="minorHAnsi"/>
          <w:spacing w:val="-9"/>
        </w:rPr>
        <w:t xml:space="preserve"> </w:t>
      </w:r>
      <w:r w:rsidRPr="00241037">
        <w:rPr>
          <w:rFonts w:asciiTheme="minorHAnsi" w:hAnsiTheme="minorHAnsi" w:cstheme="minorHAnsi"/>
        </w:rPr>
        <w:t>περίπτωση</w:t>
      </w:r>
      <w:r w:rsidRPr="00241037">
        <w:rPr>
          <w:rFonts w:asciiTheme="minorHAnsi" w:hAnsiTheme="minorHAnsi" w:cstheme="minorHAnsi"/>
          <w:spacing w:val="-7"/>
        </w:rPr>
        <w:t xml:space="preserve"> </w:t>
      </w:r>
      <w:r w:rsidRPr="00241037">
        <w:rPr>
          <w:rFonts w:asciiTheme="minorHAnsi" w:hAnsiTheme="minorHAnsi" w:cstheme="minorHAnsi"/>
        </w:rPr>
        <w:t>ένωσης</w:t>
      </w:r>
      <w:r w:rsidRPr="00241037">
        <w:rPr>
          <w:rFonts w:asciiTheme="minorHAnsi" w:hAnsiTheme="minorHAnsi" w:cstheme="minorHAnsi"/>
          <w:spacing w:val="-3"/>
        </w:rPr>
        <w:t xml:space="preserve"> </w:t>
      </w:r>
      <w:r w:rsidRPr="00241037">
        <w:rPr>
          <w:rFonts w:asciiTheme="minorHAnsi" w:hAnsiTheme="minorHAnsi" w:cstheme="minorHAnsi"/>
        </w:rPr>
        <w:t>ή</w:t>
      </w:r>
      <w:r w:rsidRPr="00241037">
        <w:rPr>
          <w:rFonts w:asciiTheme="minorHAnsi" w:hAnsiTheme="minorHAnsi" w:cstheme="minorHAnsi"/>
          <w:spacing w:val="-4"/>
        </w:rPr>
        <w:t xml:space="preserve"> </w:t>
      </w:r>
      <w:r w:rsidRPr="00241037">
        <w:rPr>
          <w:rFonts w:asciiTheme="minorHAnsi" w:hAnsiTheme="minorHAnsi" w:cstheme="minorHAnsi"/>
        </w:rPr>
        <w:t>κοινοπραξίας]</w:t>
      </w:r>
      <w:r w:rsidRPr="00241037">
        <w:rPr>
          <w:rFonts w:asciiTheme="minorHAnsi" w:hAnsiTheme="minorHAnsi" w:cstheme="minorHAnsi"/>
          <w:spacing w:val="-4"/>
        </w:rPr>
        <w:t xml:space="preserve"> </w:t>
      </w:r>
      <w:r w:rsidRPr="00241037">
        <w:rPr>
          <w:rFonts w:asciiTheme="minorHAnsi" w:hAnsiTheme="minorHAnsi" w:cstheme="minorHAnsi"/>
        </w:rPr>
        <w:t>των</w:t>
      </w:r>
      <w:r w:rsidRPr="00241037">
        <w:rPr>
          <w:rFonts w:asciiTheme="minorHAnsi" w:hAnsiTheme="minorHAnsi" w:cstheme="minorHAnsi"/>
          <w:spacing w:val="-8"/>
        </w:rPr>
        <w:t xml:space="preserve"> </w:t>
      </w:r>
      <w:r w:rsidRPr="00241037">
        <w:rPr>
          <w:rFonts w:asciiTheme="minorHAnsi" w:hAnsiTheme="minorHAnsi" w:cstheme="minorHAnsi"/>
        </w:rPr>
        <w:t>φυσικών/νομικών</w:t>
      </w:r>
      <w:r w:rsidRPr="00241037">
        <w:rPr>
          <w:rFonts w:asciiTheme="minorHAnsi" w:hAnsiTheme="minorHAnsi" w:cstheme="minorHAnsi"/>
          <w:spacing w:val="-3"/>
        </w:rPr>
        <w:t xml:space="preserve"> </w:t>
      </w:r>
      <w:r w:rsidRPr="00241037">
        <w:rPr>
          <w:rFonts w:asciiTheme="minorHAnsi" w:hAnsiTheme="minorHAnsi" w:cstheme="minorHAnsi"/>
          <w:spacing w:val="-2"/>
        </w:rPr>
        <w:t>προσώπων</w:t>
      </w:r>
    </w:p>
    <w:p w14:paraId="0612EB7F" w14:textId="7CC09A38"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α)</w:t>
      </w:r>
      <w:r w:rsidRPr="00241037">
        <w:rPr>
          <w:rFonts w:asciiTheme="minorHAnsi" w:hAnsiTheme="minorHAnsi" w:cstheme="minorHAnsi"/>
          <w:spacing w:val="-9"/>
        </w:rPr>
        <w:t xml:space="preserve"> </w:t>
      </w:r>
      <w:r w:rsidRPr="00241037">
        <w:rPr>
          <w:rFonts w:asciiTheme="minorHAnsi" w:hAnsiTheme="minorHAnsi" w:cstheme="minorHAnsi"/>
        </w:rPr>
        <w:t>(πλήρη</w:t>
      </w:r>
      <w:r w:rsidR="00F04C1F">
        <w:rPr>
          <w:rFonts w:asciiTheme="minorHAnsi" w:hAnsiTheme="minorHAnsi" w:cstheme="minorHAnsi"/>
        </w:rPr>
        <w:t>ς</w:t>
      </w:r>
      <w:r w:rsidRPr="00241037">
        <w:rPr>
          <w:rFonts w:asciiTheme="minorHAnsi" w:hAnsiTheme="minorHAnsi" w:cstheme="minorHAnsi"/>
          <w:spacing w:val="-10"/>
        </w:rPr>
        <w:t xml:space="preserve"> </w:t>
      </w:r>
      <w:r w:rsidRPr="00241037">
        <w:rPr>
          <w:rFonts w:asciiTheme="minorHAnsi" w:hAnsiTheme="minorHAnsi" w:cstheme="minorHAnsi"/>
        </w:rPr>
        <w:t>επωνυμία)</w:t>
      </w:r>
      <w:r w:rsidRPr="00241037">
        <w:rPr>
          <w:rFonts w:asciiTheme="minorHAnsi" w:hAnsiTheme="minorHAnsi" w:cstheme="minorHAnsi"/>
          <w:spacing w:val="-10"/>
        </w:rPr>
        <w:t xml:space="preserve"> </w:t>
      </w:r>
      <w:r w:rsidRPr="00241037">
        <w:rPr>
          <w:rFonts w:asciiTheme="minorHAnsi" w:hAnsiTheme="minorHAnsi" w:cstheme="minorHAnsi"/>
        </w:rPr>
        <w:t>........................,</w:t>
      </w:r>
      <w:r w:rsidRPr="00241037">
        <w:rPr>
          <w:rFonts w:asciiTheme="minorHAnsi" w:hAnsiTheme="minorHAnsi" w:cstheme="minorHAnsi"/>
          <w:spacing w:val="-7"/>
        </w:rPr>
        <w:t xml:space="preserve"> </w:t>
      </w:r>
      <w:r w:rsidRPr="00241037">
        <w:rPr>
          <w:rFonts w:asciiTheme="minorHAnsi" w:hAnsiTheme="minorHAnsi" w:cstheme="minorHAnsi"/>
        </w:rPr>
        <w:t>ΑΦΜ:</w:t>
      </w:r>
      <w:r w:rsidRPr="00241037">
        <w:rPr>
          <w:rFonts w:asciiTheme="minorHAnsi" w:hAnsiTheme="minorHAnsi" w:cstheme="minorHAnsi"/>
          <w:spacing w:val="-6"/>
        </w:rPr>
        <w:t xml:space="preserve"> </w:t>
      </w:r>
      <w:r w:rsidRPr="00241037">
        <w:rPr>
          <w:rFonts w:asciiTheme="minorHAnsi" w:hAnsiTheme="minorHAnsi" w:cstheme="minorHAnsi"/>
        </w:rPr>
        <w:t>......................</w:t>
      </w:r>
      <w:r w:rsidRPr="00241037">
        <w:rPr>
          <w:rFonts w:asciiTheme="minorHAnsi" w:hAnsiTheme="minorHAnsi" w:cstheme="minorHAnsi"/>
          <w:spacing w:val="-7"/>
        </w:rPr>
        <w:t xml:space="preserve"> </w:t>
      </w:r>
      <w:r w:rsidRPr="00241037">
        <w:rPr>
          <w:rFonts w:asciiTheme="minorHAnsi" w:hAnsiTheme="minorHAnsi" w:cstheme="minorHAnsi"/>
        </w:rPr>
        <w:t>(διεύθυνση)</w:t>
      </w:r>
      <w:r w:rsidRPr="00241037">
        <w:rPr>
          <w:rFonts w:asciiTheme="minorHAnsi" w:hAnsiTheme="minorHAnsi" w:cstheme="minorHAnsi"/>
          <w:spacing w:val="-7"/>
        </w:rPr>
        <w:t xml:space="preserve"> </w:t>
      </w:r>
      <w:r w:rsidRPr="00241037">
        <w:rPr>
          <w:rFonts w:asciiTheme="minorHAnsi" w:hAnsiTheme="minorHAnsi" w:cstheme="minorHAnsi"/>
          <w:spacing w:val="-2"/>
        </w:rPr>
        <w:t>...................</w:t>
      </w:r>
    </w:p>
    <w:p w14:paraId="1EE116F1" w14:textId="03E95247" w:rsidR="00F43691" w:rsidRPr="00241037" w:rsidRDefault="00953367" w:rsidP="00C1171F">
      <w:pPr>
        <w:pStyle w:val="a3"/>
        <w:spacing w:before="118"/>
        <w:ind w:left="140" w:right="1193"/>
        <w:rPr>
          <w:rFonts w:asciiTheme="minorHAnsi" w:hAnsiTheme="minorHAnsi" w:cstheme="minorHAnsi"/>
        </w:rPr>
      </w:pPr>
      <w:r w:rsidRPr="00241037">
        <w:rPr>
          <w:rFonts w:asciiTheme="minorHAnsi" w:hAnsiTheme="minorHAnsi" w:cstheme="minorHAnsi"/>
        </w:rPr>
        <w:t>β)</w:t>
      </w:r>
      <w:r w:rsidRPr="00241037">
        <w:rPr>
          <w:rFonts w:asciiTheme="minorHAnsi" w:hAnsiTheme="minorHAnsi" w:cstheme="minorHAnsi"/>
          <w:spacing w:val="-9"/>
        </w:rPr>
        <w:t xml:space="preserve"> </w:t>
      </w:r>
      <w:r w:rsidRPr="00241037">
        <w:rPr>
          <w:rFonts w:asciiTheme="minorHAnsi" w:hAnsiTheme="minorHAnsi" w:cstheme="minorHAnsi"/>
        </w:rPr>
        <w:t>(πλήρη</w:t>
      </w:r>
      <w:r w:rsidR="00F04C1F">
        <w:rPr>
          <w:rFonts w:asciiTheme="minorHAnsi" w:hAnsiTheme="minorHAnsi" w:cstheme="minorHAnsi"/>
        </w:rPr>
        <w:t>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11"/>
        </w:rPr>
        <w:t xml:space="preserve"> </w:t>
      </w:r>
      <w:r w:rsidRPr="00241037">
        <w:rPr>
          <w:rFonts w:asciiTheme="minorHAnsi" w:hAnsiTheme="minorHAnsi" w:cstheme="minorHAnsi"/>
        </w:rPr>
        <w:t>........................,</w:t>
      </w:r>
      <w:r w:rsidRPr="00241037">
        <w:rPr>
          <w:rFonts w:asciiTheme="minorHAnsi" w:hAnsiTheme="minorHAnsi" w:cstheme="minorHAnsi"/>
          <w:spacing w:val="-6"/>
        </w:rPr>
        <w:t xml:space="preserve"> </w:t>
      </w:r>
      <w:r w:rsidRPr="00241037">
        <w:rPr>
          <w:rFonts w:asciiTheme="minorHAnsi" w:hAnsiTheme="minorHAnsi" w:cstheme="minorHAnsi"/>
        </w:rPr>
        <w:t>ΑΦΜ:</w:t>
      </w:r>
      <w:r w:rsidRPr="00241037">
        <w:rPr>
          <w:rFonts w:asciiTheme="minorHAnsi" w:hAnsiTheme="minorHAnsi" w:cstheme="minorHAnsi"/>
          <w:spacing w:val="-7"/>
        </w:rPr>
        <w:t xml:space="preserve"> </w:t>
      </w:r>
      <w:r w:rsidRPr="00241037">
        <w:rPr>
          <w:rFonts w:asciiTheme="minorHAnsi" w:hAnsiTheme="minorHAnsi" w:cstheme="minorHAnsi"/>
        </w:rPr>
        <w:t>......................</w:t>
      </w:r>
      <w:r w:rsidRPr="00241037">
        <w:rPr>
          <w:rFonts w:asciiTheme="minorHAnsi" w:hAnsiTheme="minorHAnsi" w:cstheme="minorHAnsi"/>
          <w:spacing w:val="-7"/>
        </w:rPr>
        <w:t xml:space="preserve"> </w:t>
      </w:r>
      <w:r w:rsidRPr="00241037">
        <w:rPr>
          <w:rFonts w:asciiTheme="minorHAnsi" w:hAnsiTheme="minorHAnsi" w:cstheme="minorHAnsi"/>
        </w:rPr>
        <w:t>(διεύθυνση)</w:t>
      </w:r>
      <w:r w:rsidRPr="00241037">
        <w:rPr>
          <w:rFonts w:asciiTheme="minorHAnsi" w:hAnsiTheme="minorHAnsi" w:cstheme="minorHAnsi"/>
          <w:spacing w:val="-7"/>
        </w:rPr>
        <w:t xml:space="preserve"> </w:t>
      </w:r>
      <w:r w:rsidRPr="00241037">
        <w:rPr>
          <w:rFonts w:asciiTheme="minorHAnsi" w:hAnsiTheme="minorHAnsi" w:cstheme="minorHAnsi"/>
          <w:spacing w:val="-2"/>
        </w:rPr>
        <w:t>...................</w:t>
      </w:r>
    </w:p>
    <w:p w14:paraId="15E11681" w14:textId="55B6D35F"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(συμπληρώνεται</w:t>
      </w:r>
      <w:r w:rsidRPr="00241037">
        <w:rPr>
          <w:rFonts w:asciiTheme="minorHAnsi" w:hAnsiTheme="minorHAnsi" w:cstheme="minorHAnsi"/>
          <w:spacing w:val="-3"/>
        </w:rPr>
        <w:t xml:space="preserve"> </w:t>
      </w:r>
      <w:r w:rsidRPr="00241037">
        <w:rPr>
          <w:rFonts w:asciiTheme="minorHAnsi" w:hAnsiTheme="minorHAnsi" w:cstheme="minorHAnsi"/>
        </w:rPr>
        <w:t>με</w:t>
      </w:r>
      <w:r w:rsidRPr="00241037">
        <w:rPr>
          <w:rFonts w:asciiTheme="minorHAnsi" w:hAnsiTheme="minorHAnsi" w:cstheme="minorHAnsi"/>
          <w:spacing w:val="-3"/>
        </w:rPr>
        <w:t xml:space="preserve"> </w:t>
      </w:r>
      <w:r w:rsidRPr="00241037">
        <w:rPr>
          <w:rFonts w:asciiTheme="minorHAnsi" w:hAnsiTheme="minorHAnsi" w:cstheme="minorHAnsi"/>
        </w:rPr>
        <w:t>όλα</w:t>
      </w:r>
      <w:r w:rsidRPr="00241037">
        <w:rPr>
          <w:rFonts w:asciiTheme="minorHAnsi" w:hAnsiTheme="minorHAnsi" w:cstheme="minorHAnsi"/>
          <w:spacing w:val="-5"/>
        </w:rPr>
        <w:t xml:space="preserve"> </w:t>
      </w:r>
      <w:r w:rsidRPr="00241037">
        <w:rPr>
          <w:rFonts w:asciiTheme="minorHAnsi" w:hAnsiTheme="minorHAnsi" w:cstheme="minorHAnsi"/>
        </w:rPr>
        <w:t>τα</w:t>
      </w:r>
      <w:r w:rsidRPr="00241037">
        <w:rPr>
          <w:rFonts w:asciiTheme="minorHAnsi" w:hAnsiTheme="minorHAnsi" w:cstheme="minorHAnsi"/>
          <w:spacing w:val="-3"/>
        </w:rPr>
        <w:t xml:space="preserve"> </w:t>
      </w:r>
      <w:r w:rsidRPr="00241037">
        <w:rPr>
          <w:rFonts w:asciiTheme="minorHAnsi" w:hAnsiTheme="minorHAnsi" w:cstheme="minorHAnsi"/>
        </w:rPr>
        <w:t>μέλη</w:t>
      </w:r>
      <w:r w:rsidRPr="00241037">
        <w:rPr>
          <w:rFonts w:asciiTheme="minorHAnsi" w:hAnsiTheme="minorHAnsi" w:cstheme="minorHAnsi"/>
          <w:spacing w:val="-6"/>
        </w:rPr>
        <w:t xml:space="preserve"> </w:t>
      </w:r>
      <w:r w:rsidRPr="00241037">
        <w:rPr>
          <w:rFonts w:asciiTheme="minorHAnsi" w:hAnsiTheme="minorHAnsi" w:cstheme="minorHAnsi"/>
        </w:rPr>
        <w:t>της</w:t>
      </w:r>
      <w:r w:rsidRPr="00241037">
        <w:rPr>
          <w:rFonts w:asciiTheme="minorHAnsi" w:hAnsiTheme="minorHAnsi" w:cstheme="minorHAnsi"/>
          <w:spacing w:val="-5"/>
        </w:rPr>
        <w:t xml:space="preserve"> </w:t>
      </w:r>
      <w:r w:rsidRPr="00241037">
        <w:rPr>
          <w:rFonts w:asciiTheme="minorHAnsi" w:hAnsiTheme="minorHAnsi" w:cstheme="minorHAnsi"/>
        </w:rPr>
        <w:t>ένωσης/</w:t>
      </w:r>
      <w:r w:rsidRPr="00241037">
        <w:rPr>
          <w:rFonts w:asciiTheme="minorHAnsi" w:hAnsiTheme="minorHAnsi" w:cstheme="minorHAnsi"/>
          <w:spacing w:val="-2"/>
        </w:rPr>
        <w:t>κοινοπραξίας)</w:t>
      </w:r>
    </w:p>
    <w:p w14:paraId="77290EBA" w14:textId="7030A846" w:rsidR="00F43691" w:rsidRPr="00241037" w:rsidRDefault="00953367" w:rsidP="00663EF1">
      <w:pPr>
        <w:pStyle w:val="a3"/>
        <w:tabs>
          <w:tab w:val="left" w:leader="dot" w:pos="5779"/>
        </w:tabs>
        <w:spacing w:before="118"/>
        <w:ind w:left="140" w:right="1193"/>
        <w:jc w:val="both"/>
        <w:rPr>
          <w:rFonts w:asciiTheme="minorHAnsi" w:hAnsiTheme="minorHAnsi" w:cstheme="minorHAnsi"/>
        </w:rPr>
      </w:pPr>
      <w:r w:rsidRPr="00241037">
        <w:rPr>
          <w:rFonts w:asciiTheme="minorHAnsi" w:hAnsiTheme="minorHAnsi" w:cstheme="minorHAnsi"/>
        </w:rPr>
        <w:t>ατομικά και για κάθε μία από αυτές και ως αλληλέγγυα και εις ολόκληρον υπόχρεων μεταξύ τους, εκ της ι</w:t>
      </w:r>
      <w:r w:rsidR="00426F6A">
        <w:rPr>
          <w:rFonts w:asciiTheme="minorHAnsi" w:hAnsiTheme="minorHAnsi" w:cstheme="minorHAnsi"/>
        </w:rPr>
        <w:softHyphen/>
      </w:r>
      <w:r w:rsidRPr="00241037">
        <w:rPr>
          <w:rFonts w:asciiTheme="minorHAnsi" w:hAnsiTheme="minorHAnsi" w:cstheme="minorHAnsi"/>
        </w:rPr>
        <w:t>διότητάς</w:t>
      </w:r>
      <w:r w:rsidRPr="00241037">
        <w:rPr>
          <w:rFonts w:asciiTheme="minorHAnsi" w:hAnsiTheme="minorHAnsi" w:cstheme="minorHAnsi"/>
          <w:spacing w:val="-6"/>
        </w:rPr>
        <w:t xml:space="preserve"> </w:t>
      </w:r>
      <w:r w:rsidRPr="00241037">
        <w:rPr>
          <w:rFonts w:asciiTheme="minorHAnsi" w:hAnsiTheme="minorHAnsi" w:cstheme="minorHAnsi"/>
        </w:rPr>
        <w:t>τους</w:t>
      </w:r>
      <w:r w:rsidRPr="00241037">
        <w:rPr>
          <w:rFonts w:asciiTheme="minorHAnsi" w:hAnsiTheme="minorHAnsi" w:cstheme="minorHAnsi"/>
          <w:spacing w:val="-6"/>
        </w:rPr>
        <w:t xml:space="preserve"> </w:t>
      </w:r>
      <w:r w:rsidRPr="00241037">
        <w:rPr>
          <w:rFonts w:asciiTheme="minorHAnsi" w:hAnsiTheme="minorHAnsi" w:cstheme="minorHAnsi"/>
        </w:rPr>
        <w:t>ως</w:t>
      </w:r>
      <w:r w:rsidRPr="00241037">
        <w:rPr>
          <w:rFonts w:asciiTheme="minorHAnsi" w:hAnsiTheme="minorHAnsi" w:cstheme="minorHAnsi"/>
          <w:spacing w:val="-6"/>
        </w:rPr>
        <w:t xml:space="preserve"> </w:t>
      </w:r>
      <w:r w:rsidRPr="00241037">
        <w:rPr>
          <w:rFonts w:asciiTheme="minorHAnsi" w:hAnsiTheme="minorHAnsi" w:cstheme="minorHAnsi"/>
        </w:rPr>
        <w:t>μελών</w:t>
      </w:r>
      <w:r w:rsidRPr="00241037">
        <w:rPr>
          <w:rFonts w:asciiTheme="minorHAnsi" w:hAnsiTheme="minorHAnsi" w:cstheme="minorHAnsi"/>
          <w:spacing w:val="-8"/>
        </w:rPr>
        <w:t xml:space="preserve"> </w:t>
      </w:r>
      <w:r w:rsidRPr="00241037">
        <w:rPr>
          <w:rFonts w:asciiTheme="minorHAnsi" w:hAnsiTheme="minorHAnsi" w:cstheme="minorHAnsi"/>
        </w:rPr>
        <w:t>της</w:t>
      </w:r>
      <w:r w:rsidRPr="00241037">
        <w:rPr>
          <w:rFonts w:asciiTheme="minorHAnsi" w:hAnsiTheme="minorHAnsi" w:cstheme="minorHAnsi"/>
          <w:spacing w:val="-6"/>
        </w:rPr>
        <w:t xml:space="preserve"> </w:t>
      </w:r>
      <w:r w:rsidRPr="00241037">
        <w:rPr>
          <w:rFonts w:asciiTheme="minorHAnsi" w:hAnsiTheme="minorHAnsi" w:cstheme="minorHAnsi"/>
        </w:rPr>
        <w:t>ένωσης</w:t>
      </w:r>
      <w:r w:rsidRPr="00241037">
        <w:rPr>
          <w:rFonts w:asciiTheme="minorHAnsi" w:hAnsiTheme="minorHAnsi" w:cstheme="minorHAnsi"/>
          <w:spacing w:val="-6"/>
        </w:rPr>
        <w:t xml:space="preserve"> </w:t>
      </w:r>
      <w:r w:rsidRPr="00241037">
        <w:rPr>
          <w:rFonts w:asciiTheme="minorHAnsi" w:hAnsiTheme="minorHAnsi" w:cstheme="minorHAnsi"/>
        </w:rPr>
        <w:t>ή</w:t>
      </w:r>
      <w:r w:rsidRPr="00241037">
        <w:rPr>
          <w:rFonts w:asciiTheme="minorHAnsi" w:hAnsiTheme="minorHAnsi" w:cstheme="minorHAnsi"/>
          <w:spacing w:val="-7"/>
        </w:rPr>
        <w:t xml:space="preserve"> </w:t>
      </w:r>
      <w:r w:rsidRPr="00241037">
        <w:rPr>
          <w:rFonts w:asciiTheme="minorHAnsi" w:hAnsiTheme="minorHAnsi" w:cstheme="minorHAnsi"/>
        </w:rPr>
        <w:t>κοινοπραξίας,</w:t>
      </w:r>
      <w:r w:rsidRPr="00241037">
        <w:rPr>
          <w:rFonts w:asciiTheme="minorHAnsi" w:hAnsiTheme="minorHAnsi" w:cstheme="minorHAnsi"/>
          <w:spacing w:val="-6"/>
        </w:rPr>
        <w:t xml:space="preserve"> </w:t>
      </w:r>
      <w:r w:rsidRPr="00241037">
        <w:rPr>
          <w:rFonts w:asciiTheme="minorHAnsi" w:hAnsiTheme="minorHAnsi" w:cstheme="minorHAnsi"/>
        </w:rPr>
        <w:t>για</w:t>
      </w:r>
      <w:r w:rsidRPr="00241037">
        <w:rPr>
          <w:rFonts w:asciiTheme="minorHAnsi" w:hAnsiTheme="minorHAnsi" w:cstheme="minorHAnsi"/>
          <w:spacing w:val="-6"/>
        </w:rPr>
        <w:t xml:space="preserve"> </w:t>
      </w:r>
      <w:r w:rsidRPr="00241037">
        <w:rPr>
          <w:rFonts w:asciiTheme="minorHAnsi" w:hAnsiTheme="minorHAnsi" w:cstheme="minorHAnsi"/>
        </w:rPr>
        <w:t>τη</w:t>
      </w:r>
      <w:r w:rsidRPr="00241037">
        <w:rPr>
          <w:rFonts w:asciiTheme="minorHAnsi" w:hAnsiTheme="minorHAnsi" w:cstheme="minorHAnsi"/>
          <w:spacing w:val="-6"/>
        </w:rPr>
        <w:t xml:space="preserve"> </w:t>
      </w:r>
      <w:r w:rsidRPr="00241037">
        <w:rPr>
          <w:rFonts w:asciiTheme="minorHAnsi" w:hAnsiTheme="minorHAnsi" w:cstheme="minorHAnsi"/>
        </w:rPr>
        <w:t>λήψη</w:t>
      </w:r>
      <w:r w:rsidRPr="00241037">
        <w:rPr>
          <w:rFonts w:asciiTheme="minorHAnsi" w:hAnsiTheme="minorHAnsi" w:cstheme="minorHAnsi"/>
          <w:spacing w:val="-7"/>
        </w:rPr>
        <w:t xml:space="preserve"> </w:t>
      </w:r>
      <w:r w:rsidRPr="00241037">
        <w:rPr>
          <w:rFonts w:asciiTheme="minorHAnsi" w:hAnsiTheme="minorHAnsi" w:cstheme="minorHAnsi"/>
        </w:rPr>
        <w:t>προκαταβολής</w:t>
      </w:r>
      <w:r w:rsidRPr="00241037">
        <w:rPr>
          <w:rFonts w:asciiTheme="minorHAnsi" w:hAnsiTheme="minorHAnsi" w:cstheme="minorHAnsi"/>
          <w:spacing w:val="-8"/>
        </w:rPr>
        <w:t xml:space="preserve"> </w:t>
      </w:r>
      <w:r w:rsidRPr="00241037">
        <w:rPr>
          <w:rFonts w:asciiTheme="minorHAnsi" w:hAnsiTheme="minorHAnsi" w:cstheme="minorHAnsi"/>
        </w:rPr>
        <w:t>για</w:t>
      </w:r>
      <w:r w:rsidRPr="00241037">
        <w:rPr>
          <w:rFonts w:asciiTheme="minorHAnsi" w:hAnsiTheme="minorHAnsi" w:cstheme="minorHAnsi"/>
          <w:spacing w:val="-6"/>
        </w:rPr>
        <w:t xml:space="preserve"> </w:t>
      </w:r>
      <w:r w:rsidRPr="00241037">
        <w:rPr>
          <w:rFonts w:asciiTheme="minorHAnsi" w:hAnsiTheme="minorHAnsi" w:cstheme="minorHAnsi"/>
        </w:rPr>
        <w:t>τη</w:t>
      </w:r>
      <w:r w:rsidRPr="00241037">
        <w:rPr>
          <w:rFonts w:asciiTheme="minorHAnsi" w:hAnsiTheme="minorHAnsi" w:cstheme="minorHAnsi"/>
          <w:spacing w:val="-7"/>
        </w:rPr>
        <w:t xml:space="preserve"> </w:t>
      </w:r>
      <w:r w:rsidRPr="00241037">
        <w:rPr>
          <w:rFonts w:asciiTheme="minorHAnsi" w:hAnsiTheme="minorHAnsi" w:cstheme="minorHAnsi"/>
        </w:rPr>
        <w:t>χορήγηση</w:t>
      </w:r>
      <w:r w:rsidRPr="00241037">
        <w:rPr>
          <w:rFonts w:asciiTheme="minorHAnsi" w:hAnsiTheme="minorHAnsi" w:cstheme="minorHAnsi"/>
          <w:spacing w:val="-10"/>
        </w:rPr>
        <w:t xml:space="preserve"> </w:t>
      </w:r>
      <w:r w:rsidRPr="00241037">
        <w:rPr>
          <w:rFonts w:asciiTheme="minorHAnsi" w:hAnsiTheme="minorHAnsi" w:cstheme="minorHAnsi"/>
        </w:rPr>
        <w:t>του</w:t>
      </w:r>
      <w:r w:rsidRPr="00241037">
        <w:rPr>
          <w:rFonts w:asciiTheme="minorHAnsi" w:hAnsiTheme="minorHAnsi" w:cstheme="minorHAnsi"/>
          <w:spacing w:val="-7"/>
        </w:rPr>
        <w:t xml:space="preserve"> </w:t>
      </w:r>
      <w:r w:rsidRPr="00241037">
        <w:rPr>
          <w:rFonts w:asciiTheme="minorHAnsi" w:hAnsiTheme="minorHAnsi" w:cstheme="minorHAnsi"/>
        </w:rPr>
        <w:t xml:space="preserve">.…% της συμβατικής αξίας μη συμπεριλαμβανομένου του ΦΠΑ, ευρώ ………… σύμφωνα με τη σύμβαση με </w:t>
      </w:r>
      <w:r w:rsidRPr="00241037">
        <w:rPr>
          <w:rFonts w:asciiTheme="minorHAnsi" w:hAnsiTheme="minorHAnsi" w:cstheme="minorHAnsi"/>
          <w:spacing w:val="-2"/>
        </w:rPr>
        <w:t>αριθ</w:t>
      </w:r>
      <w:r w:rsidR="00F04C1F">
        <w:rPr>
          <w:rFonts w:asciiTheme="minorHAnsi" w:hAnsiTheme="minorHAnsi" w:cstheme="minorHAnsi"/>
          <w:spacing w:val="-2"/>
        </w:rPr>
        <w:softHyphen/>
      </w:r>
      <w:r w:rsidRPr="00241037">
        <w:rPr>
          <w:rFonts w:asciiTheme="minorHAnsi" w:hAnsiTheme="minorHAnsi" w:cstheme="minorHAnsi"/>
          <w:spacing w:val="-2"/>
        </w:rPr>
        <w:t>μό</w:t>
      </w:r>
      <w:r w:rsidR="00426F6A">
        <w:rPr>
          <w:rFonts w:asciiTheme="minorHAnsi" w:hAnsiTheme="minorHAnsi" w:cstheme="minorHAnsi"/>
          <w:spacing w:val="-2"/>
        </w:rPr>
        <w:t xml:space="preserve"> </w:t>
      </w:r>
      <w:r w:rsidRPr="00241037">
        <w:rPr>
          <w:rFonts w:asciiTheme="minorHAnsi" w:hAnsiTheme="minorHAnsi" w:cstheme="minorHAnsi"/>
          <w:spacing w:val="-2"/>
        </w:rPr>
        <w:t>............</w:t>
      </w:r>
      <w:r w:rsidRPr="00241037">
        <w:rPr>
          <w:rFonts w:asciiTheme="minorHAnsi" w:hAnsiTheme="minorHAnsi" w:cstheme="minorHAnsi"/>
          <w:spacing w:val="-7"/>
        </w:rPr>
        <w:t xml:space="preserve"> </w:t>
      </w:r>
      <w:r w:rsidRPr="00241037">
        <w:rPr>
          <w:rFonts w:asciiTheme="minorHAnsi" w:hAnsiTheme="minorHAnsi" w:cstheme="minorHAnsi"/>
          <w:spacing w:val="-2"/>
        </w:rPr>
        <w:t>και</w:t>
      </w:r>
      <w:r w:rsidRPr="00241037">
        <w:rPr>
          <w:rFonts w:asciiTheme="minorHAnsi" w:hAnsiTheme="minorHAnsi" w:cstheme="minorHAnsi"/>
          <w:spacing w:val="-6"/>
        </w:rPr>
        <w:t xml:space="preserve"> </w:t>
      </w:r>
      <w:r w:rsidRPr="00241037">
        <w:rPr>
          <w:rFonts w:asciiTheme="minorHAnsi" w:hAnsiTheme="minorHAnsi" w:cstheme="minorHAnsi"/>
          <w:spacing w:val="-2"/>
        </w:rPr>
        <w:t>τη</w:t>
      </w:r>
      <w:r w:rsidRPr="00241037">
        <w:rPr>
          <w:rFonts w:asciiTheme="minorHAnsi" w:hAnsiTheme="minorHAnsi" w:cstheme="minorHAnsi"/>
          <w:spacing w:val="-8"/>
        </w:rPr>
        <w:t xml:space="preserve"> </w:t>
      </w:r>
      <w:r w:rsidRPr="00241037">
        <w:rPr>
          <w:rFonts w:asciiTheme="minorHAnsi" w:hAnsiTheme="minorHAnsi" w:cstheme="minorHAnsi"/>
          <w:spacing w:val="-2"/>
        </w:rPr>
        <w:t>Διακήρυξή</w:t>
      </w:r>
      <w:r w:rsidRPr="00241037">
        <w:rPr>
          <w:rFonts w:asciiTheme="minorHAnsi" w:hAnsiTheme="minorHAnsi" w:cstheme="minorHAnsi"/>
          <w:spacing w:val="-11"/>
        </w:rPr>
        <w:t xml:space="preserve"> </w:t>
      </w:r>
      <w:r w:rsidRPr="00241037">
        <w:rPr>
          <w:rFonts w:asciiTheme="minorHAnsi" w:hAnsiTheme="minorHAnsi" w:cstheme="minorHAnsi"/>
          <w:spacing w:val="-2"/>
        </w:rPr>
        <w:t>σας</w:t>
      </w:r>
      <w:r w:rsidRPr="00241037">
        <w:rPr>
          <w:rFonts w:asciiTheme="minorHAnsi" w:hAnsiTheme="minorHAnsi" w:cstheme="minorHAnsi"/>
          <w:spacing w:val="-6"/>
        </w:rPr>
        <w:t xml:space="preserve"> </w:t>
      </w:r>
      <w:r w:rsidRPr="00241037">
        <w:rPr>
          <w:rFonts w:asciiTheme="minorHAnsi" w:hAnsiTheme="minorHAnsi" w:cstheme="minorHAnsi"/>
          <w:spacing w:val="-2"/>
        </w:rPr>
        <w:t>με</w:t>
      </w:r>
      <w:r w:rsidRPr="00241037">
        <w:rPr>
          <w:rFonts w:asciiTheme="minorHAnsi" w:hAnsiTheme="minorHAnsi" w:cstheme="minorHAnsi"/>
          <w:spacing w:val="-7"/>
        </w:rPr>
        <w:t xml:space="preserve"> </w:t>
      </w:r>
      <w:r w:rsidRPr="00241037">
        <w:rPr>
          <w:rFonts w:asciiTheme="minorHAnsi" w:hAnsiTheme="minorHAnsi" w:cstheme="minorHAnsi"/>
          <w:spacing w:val="-2"/>
        </w:rPr>
        <w:t>αριθμό</w:t>
      </w:r>
      <w:r w:rsidRPr="00241037">
        <w:rPr>
          <w:rFonts w:asciiTheme="minorHAnsi" w:hAnsiTheme="minorHAnsi" w:cstheme="minorHAnsi"/>
        </w:rPr>
        <w:tab/>
      </w:r>
      <w:r w:rsidRPr="00241037">
        <w:rPr>
          <w:rFonts w:asciiTheme="minorHAnsi" w:hAnsiTheme="minorHAnsi" w:cstheme="minorHAnsi"/>
          <w:spacing w:val="-2"/>
        </w:rPr>
        <w:t>,</w:t>
      </w:r>
      <w:r w:rsidRPr="00241037">
        <w:rPr>
          <w:rFonts w:asciiTheme="minorHAnsi" w:hAnsiTheme="minorHAnsi" w:cstheme="minorHAnsi"/>
          <w:spacing w:val="-15"/>
        </w:rPr>
        <w:t xml:space="preserve"> </w:t>
      </w:r>
      <w:r w:rsidRPr="00241037">
        <w:rPr>
          <w:rFonts w:asciiTheme="minorHAnsi" w:hAnsiTheme="minorHAnsi" w:cstheme="minorHAnsi"/>
          <w:spacing w:val="-2"/>
        </w:rPr>
        <w:t>στο</w:t>
      </w:r>
      <w:r w:rsidRPr="00241037">
        <w:rPr>
          <w:rFonts w:asciiTheme="minorHAnsi" w:hAnsiTheme="minorHAnsi" w:cstheme="minorHAnsi"/>
          <w:spacing w:val="-9"/>
        </w:rPr>
        <w:t xml:space="preserve"> </w:t>
      </w:r>
      <w:r w:rsidRPr="00241037">
        <w:rPr>
          <w:rFonts w:asciiTheme="minorHAnsi" w:hAnsiTheme="minorHAnsi" w:cstheme="minorHAnsi"/>
          <w:spacing w:val="-2"/>
        </w:rPr>
        <w:t>πλαίσιο</w:t>
      </w:r>
      <w:r w:rsidRPr="00241037">
        <w:rPr>
          <w:rFonts w:asciiTheme="minorHAnsi" w:hAnsiTheme="minorHAnsi" w:cstheme="minorHAnsi"/>
          <w:spacing w:val="-9"/>
        </w:rPr>
        <w:t xml:space="preserve"> </w:t>
      </w:r>
      <w:r w:rsidRPr="00241037">
        <w:rPr>
          <w:rFonts w:asciiTheme="minorHAnsi" w:hAnsiTheme="minorHAnsi" w:cstheme="minorHAnsi"/>
          <w:spacing w:val="-2"/>
        </w:rPr>
        <w:t>του</w:t>
      </w:r>
      <w:r w:rsidRPr="00241037">
        <w:rPr>
          <w:rFonts w:asciiTheme="minorHAnsi" w:hAnsiTheme="minorHAnsi" w:cstheme="minorHAnsi"/>
          <w:spacing w:val="-13"/>
        </w:rPr>
        <w:t xml:space="preserve"> </w:t>
      </w:r>
      <w:r w:rsidRPr="00241037">
        <w:rPr>
          <w:rFonts w:asciiTheme="minorHAnsi" w:hAnsiTheme="minorHAnsi" w:cstheme="minorHAnsi"/>
          <w:spacing w:val="-2"/>
        </w:rPr>
        <w:t>διαγωνισμού</w:t>
      </w:r>
      <w:r w:rsidRPr="00241037">
        <w:rPr>
          <w:rFonts w:asciiTheme="minorHAnsi" w:hAnsiTheme="minorHAnsi" w:cstheme="minorHAnsi"/>
          <w:spacing w:val="-10"/>
        </w:rPr>
        <w:t xml:space="preserve"> </w:t>
      </w:r>
      <w:r w:rsidRPr="00241037">
        <w:rPr>
          <w:rFonts w:asciiTheme="minorHAnsi" w:hAnsiTheme="minorHAnsi" w:cstheme="minorHAnsi"/>
          <w:spacing w:val="-2"/>
        </w:rPr>
        <w:t>της</w:t>
      </w:r>
      <w:r w:rsidRPr="00241037">
        <w:rPr>
          <w:rFonts w:asciiTheme="minorHAnsi" w:hAnsiTheme="minorHAnsi" w:cstheme="minorHAnsi"/>
          <w:spacing w:val="-9"/>
        </w:rPr>
        <w:t xml:space="preserve"> </w:t>
      </w:r>
      <w:r w:rsidRPr="00241037">
        <w:rPr>
          <w:rFonts w:asciiTheme="minorHAnsi" w:hAnsiTheme="minorHAnsi" w:cstheme="minorHAnsi"/>
          <w:spacing w:val="-2"/>
        </w:rPr>
        <w:t>(συμ</w:t>
      </w:r>
      <w:r w:rsidR="00877E82">
        <w:rPr>
          <w:rFonts w:asciiTheme="minorHAnsi" w:hAnsiTheme="minorHAnsi" w:cstheme="minorHAnsi"/>
          <w:spacing w:val="-2"/>
        </w:rPr>
        <w:softHyphen/>
      </w:r>
      <w:r w:rsidRPr="00241037">
        <w:rPr>
          <w:rFonts w:asciiTheme="minorHAnsi" w:hAnsiTheme="minorHAnsi" w:cstheme="minorHAnsi"/>
          <w:spacing w:val="-2"/>
        </w:rPr>
        <w:t>πλη</w:t>
      </w:r>
      <w:r w:rsidR="00877E82">
        <w:rPr>
          <w:rFonts w:asciiTheme="minorHAnsi" w:hAnsiTheme="minorHAnsi" w:cstheme="minorHAnsi"/>
          <w:spacing w:val="-2"/>
        </w:rPr>
        <w:softHyphen/>
      </w:r>
      <w:r w:rsidRPr="00241037">
        <w:rPr>
          <w:rFonts w:asciiTheme="minorHAnsi" w:hAnsiTheme="minorHAnsi" w:cstheme="minorHAnsi"/>
          <w:spacing w:val="-2"/>
        </w:rPr>
        <w:t>ρώ</w:t>
      </w:r>
      <w:r w:rsidR="00877E82">
        <w:rPr>
          <w:rFonts w:asciiTheme="minorHAnsi" w:hAnsiTheme="minorHAnsi" w:cstheme="minorHAnsi"/>
          <w:spacing w:val="-2"/>
        </w:rPr>
        <w:softHyphen/>
      </w:r>
      <w:r w:rsidRPr="00241037">
        <w:rPr>
          <w:rFonts w:asciiTheme="minorHAnsi" w:hAnsiTheme="minorHAnsi" w:cstheme="minorHAnsi"/>
          <w:spacing w:val="-2"/>
        </w:rPr>
        <w:t>νε</w:t>
      </w:r>
      <w:r w:rsidR="00426F6A">
        <w:rPr>
          <w:rFonts w:asciiTheme="minorHAnsi" w:hAnsiTheme="minorHAnsi" w:cstheme="minorHAnsi"/>
          <w:spacing w:val="-2"/>
        </w:rPr>
        <w:softHyphen/>
      </w:r>
      <w:r w:rsidR="00426F6A">
        <w:rPr>
          <w:rFonts w:asciiTheme="minorHAnsi" w:hAnsiTheme="minorHAnsi" w:cstheme="minorHAnsi"/>
          <w:spacing w:val="-2"/>
        </w:rPr>
        <w:softHyphen/>
      </w:r>
      <w:r w:rsidR="00F04C1F">
        <w:rPr>
          <w:rFonts w:asciiTheme="minorHAnsi" w:hAnsiTheme="minorHAnsi" w:cstheme="minorHAnsi"/>
          <w:spacing w:val="-2"/>
        </w:rPr>
        <w:softHyphen/>
      </w:r>
      <w:r w:rsidRPr="00241037">
        <w:rPr>
          <w:rFonts w:asciiTheme="minorHAnsi" w:hAnsiTheme="minorHAnsi" w:cstheme="minorHAnsi"/>
          <w:spacing w:val="-2"/>
        </w:rPr>
        <w:t>τε</w:t>
      </w:r>
      <w:r w:rsidR="00663EF1">
        <w:rPr>
          <w:rFonts w:asciiTheme="minorHAnsi" w:hAnsiTheme="minorHAnsi" w:cstheme="minorHAnsi"/>
          <w:spacing w:val="-2"/>
        </w:rPr>
        <w:t xml:space="preserve"> </w:t>
      </w:r>
      <w:r w:rsidRPr="00241037">
        <w:rPr>
          <w:rFonts w:asciiTheme="minorHAnsi" w:hAnsiTheme="minorHAnsi" w:cstheme="minorHAnsi"/>
        </w:rPr>
        <w:t>την</w:t>
      </w:r>
      <w:r w:rsidRPr="00241037">
        <w:rPr>
          <w:rFonts w:asciiTheme="minorHAnsi" w:hAnsiTheme="minorHAnsi" w:cstheme="minorHAnsi"/>
          <w:spacing w:val="-15"/>
        </w:rPr>
        <w:t xml:space="preserve"> </w:t>
      </w:r>
      <w:r w:rsidRPr="00241037">
        <w:rPr>
          <w:rFonts w:asciiTheme="minorHAnsi" w:hAnsiTheme="minorHAnsi" w:cstheme="minorHAnsi"/>
        </w:rPr>
        <w:t>ημερομηνία</w:t>
      </w:r>
      <w:r w:rsidRPr="00241037">
        <w:rPr>
          <w:rFonts w:asciiTheme="minorHAnsi" w:hAnsiTheme="minorHAnsi" w:cstheme="minorHAnsi"/>
          <w:spacing w:val="-16"/>
        </w:rPr>
        <w:t xml:space="preserve"> </w:t>
      </w:r>
      <w:r w:rsidRPr="00241037">
        <w:rPr>
          <w:rFonts w:asciiTheme="minorHAnsi" w:hAnsiTheme="minorHAnsi" w:cstheme="minorHAnsi"/>
        </w:rPr>
        <w:t>διενέργειας</w:t>
      </w:r>
      <w:r w:rsidRPr="00241037">
        <w:rPr>
          <w:rFonts w:asciiTheme="minorHAnsi" w:hAnsiTheme="minorHAnsi" w:cstheme="minorHAnsi"/>
          <w:spacing w:val="-14"/>
        </w:rPr>
        <w:t xml:space="preserve"> </w:t>
      </w:r>
      <w:r w:rsidRPr="00241037">
        <w:rPr>
          <w:rFonts w:asciiTheme="minorHAnsi" w:hAnsiTheme="minorHAnsi" w:cstheme="minorHAnsi"/>
        </w:rPr>
        <w:t>του</w:t>
      </w:r>
      <w:r w:rsidRPr="00241037">
        <w:rPr>
          <w:rFonts w:asciiTheme="minorHAnsi" w:hAnsiTheme="minorHAnsi" w:cstheme="minorHAnsi"/>
          <w:spacing w:val="-15"/>
        </w:rPr>
        <w:t xml:space="preserve"> </w:t>
      </w:r>
      <w:r w:rsidRPr="00241037">
        <w:rPr>
          <w:rFonts w:asciiTheme="minorHAnsi" w:hAnsiTheme="minorHAnsi" w:cstheme="minorHAnsi"/>
          <w:spacing w:val="-2"/>
        </w:rPr>
        <w:t>διαγωνισμού)</w:t>
      </w:r>
      <w:r w:rsidRPr="00241037">
        <w:rPr>
          <w:rFonts w:asciiTheme="minorHAnsi" w:hAnsiTheme="minorHAnsi" w:cstheme="minorHAnsi"/>
        </w:rPr>
        <w:tab/>
        <w:t>για</w:t>
      </w:r>
      <w:r w:rsidRPr="00241037">
        <w:rPr>
          <w:rFonts w:asciiTheme="minorHAnsi" w:hAnsiTheme="minorHAnsi" w:cstheme="minorHAnsi"/>
          <w:spacing w:val="-18"/>
        </w:rPr>
        <w:t xml:space="preserve"> </w:t>
      </w:r>
      <w:r w:rsidRPr="00241037">
        <w:rPr>
          <w:rFonts w:asciiTheme="minorHAnsi" w:hAnsiTheme="minorHAnsi" w:cstheme="minorHAnsi"/>
        </w:rPr>
        <w:t>εκτέλεση</w:t>
      </w:r>
      <w:r w:rsidRPr="00241037">
        <w:rPr>
          <w:rFonts w:asciiTheme="minorHAnsi" w:hAnsiTheme="minorHAnsi" w:cstheme="minorHAnsi"/>
          <w:spacing w:val="-16"/>
        </w:rPr>
        <w:t xml:space="preserve"> </w:t>
      </w:r>
      <w:r w:rsidRPr="00241037">
        <w:rPr>
          <w:rFonts w:asciiTheme="minorHAnsi" w:hAnsiTheme="minorHAnsi" w:cstheme="minorHAnsi"/>
        </w:rPr>
        <w:t>του</w:t>
      </w:r>
      <w:r w:rsidRPr="00241037">
        <w:rPr>
          <w:rFonts w:asciiTheme="minorHAnsi" w:hAnsiTheme="minorHAnsi" w:cstheme="minorHAnsi"/>
          <w:spacing w:val="-16"/>
        </w:rPr>
        <w:t xml:space="preserve"> </w:t>
      </w:r>
      <w:r w:rsidRPr="00241037">
        <w:rPr>
          <w:rFonts w:asciiTheme="minorHAnsi" w:hAnsiTheme="minorHAnsi" w:cstheme="minorHAnsi"/>
        </w:rPr>
        <w:t>έργου</w:t>
      </w:r>
      <w:r w:rsidRPr="00241037">
        <w:rPr>
          <w:rFonts w:asciiTheme="minorHAnsi" w:hAnsiTheme="minorHAnsi" w:cstheme="minorHAnsi"/>
          <w:spacing w:val="-13"/>
        </w:rPr>
        <w:t xml:space="preserve"> </w:t>
      </w:r>
      <w:r w:rsidRPr="00241037">
        <w:rPr>
          <w:rFonts w:asciiTheme="minorHAnsi" w:hAnsiTheme="minorHAnsi" w:cstheme="minorHAnsi"/>
        </w:rPr>
        <w:t>(συμπληρώνετε</w:t>
      </w:r>
      <w:r w:rsidRPr="00241037">
        <w:rPr>
          <w:rFonts w:asciiTheme="minorHAnsi" w:hAnsiTheme="minorHAnsi" w:cstheme="minorHAnsi"/>
          <w:spacing w:val="-15"/>
        </w:rPr>
        <w:t xml:space="preserve"> </w:t>
      </w:r>
      <w:r w:rsidRPr="00241037">
        <w:rPr>
          <w:rFonts w:asciiTheme="minorHAnsi" w:hAnsiTheme="minorHAnsi" w:cstheme="minorHAnsi"/>
        </w:rPr>
        <w:t>τον</w:t>
      </w:r>
      <w:r w:rsidRPr="00241037">
        <w:rPr>
          <w:rFonts w:asciiTheme="minorHAnsi" w:hAnsiTheme="minorHAnsi" w:cstheme="minorHAnsi"/>
          <w:spacing w:val="-15"/>
        </w:rPr>
        <w:t xml:space="preserve"> </w:t>
      </w:r>
      <w:r w:rsidRPr="00241037">
        <w:rPr>
          <w:rFonts w:asciiTheme="minorHAnsi" w:hAnsiTheme="minorHAnsi" w:cstheme="minorHAnsi"/>
        </w:rPr>
        <w:t>τίτλο</w:t>
      </w:r>
      <w:r w:rsidRPr="00241037">
        <w:rPr>
          <w:rFonts w:asciiTheme="minorHAnsi" w:hAnsiTheme="minorHAnsi" w:cstheme="minorHAnsi"/>
          <w:spacing w:val="-15"/>
        </w:rPr>
        <w:t xml:space="preserve"> </w:t>
      </w:r>
      <w:r w:rsidRPr="00241037">
        <w:rPr>
          <w:rFonts w:asciiTheme="minorHAnsi" w:hAnsiTheme="minorHAnsi" w:cstheme="minorHAnsi"/>
          <w:spacing w:val="-5"/>
        </w:rPr>
        <w:t>του</w:t>
      </w:r>
      <w:r w:rsidR="00663EF1">
        <w:rPr>
          <w:rFonts w:asciiTheme="minorHAnsi" w:hAnsiTheme="minorHAnsi" w:cstheme="minorHAnsi"/>
          <w:spacing w:val="-5"/>
        </w:rPr>
        <w:t xml:space="preserve"> </w:t>
      </w:r>
      <w:r w:rsidRPr="00241037">
        <w:rPr>
          <w:rFonts w:asciiTheme="minorHAnsi" w:hAnsiTheme="minorHAnsi" w:cstheme="minorHAnsi"/>
        </w:rPr>
        <w:t>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w:t>
      </w:r>
      <w:r w:rsidR="00426F6A">
        <w:rPr>
          <w:rFonts w:asciiTheme="minorHAnsi" w:hAnsiTheme="minorHAnsi" w:cstheme="minorHAnsi"/>
        </w:rPr>
        <w:softHyphen/>
      </w:r>
      <w:r w:rsidRPr="00241037">
        <w:rPr>
          <w:rFonts w:asciiTheme="minorHAnsi" w:hAnsiTheme="minorHAnsi" w:cstheme="minorHAnsi"/>
        </w:rPr>
        <w:t>σό το οποίο καλύπτει η συγκεκριμένη εγγυητική επιστολή) ......................... πλέον τόκων επί της προ</w:t>
      </w:r>
      <w:r w:rsidR="00877E82">
        <w:rPr>
          <w:rFonts w:asciiTheme="minorHAnsi" w:hAnsiTheme="minorHAnsi" w:cstheme="minorHAnsi"/>
        </w:rPr>
        <w:softHyphen/>
      </w:r>
      <w:r w:rsidRPr="00241037">
        <w:rPr>
          <w:rFonts w:asciiTheme="minorHAnsi" w:hAnsiTheme="minorHAnsi" w:cstheme="minorHAnsi"/>
        </w:rPr>
        <w:t>κα</w:t>
      </w:r>
      <w:r w:rsidR="00877E82">
        <w:rPr>
          <w:rFonts w:asciiTheme="minorHAnsi" w:hAnsiTheme="minorHAnsi" w:cstheme="minorHAnsi"/>
        </w:rPr>
        <w:softHyphen/>
      </w:r>
      <w:r w:rsidRPr="00241037">
        <w:rPr>
          <w:rFonts w:asciiTheme="minorHAnsi" w:hAnsiTheme="minorHAnsi" w:cstheme="minorHAnsi"/>
        </w:rPr>
        <w:t>τα</w:t>
      </w:r>
      <w:r w:rsidR="00877E82">
        <w:rPr>
          <w:rFonts w:asciiTheme="minorHAnsi" w:hAnsiTheme="minorHAnsi" w:cstheme="minorHAnsi"/>
        </w:rPr>
        <w:softHyphen/>
      </w:r>
      <w:r w:rsidRPr="00241037">
        <w:rPr>
          <w:rFonts w:asciiTheme="minorHAnsi" w:hAnsiTheme="minorHAnsi" w:cstheme="minorHAnsi"/>
        </w:rPr>
        <w:t>βο</w:t>
      </w:r>
      <w:r w:rsidR="00426F6A">
        <w:rPr>
          <w:rFonts w:asciiTheme="minorHAnsi" w:hAnsiTheme="minorHAnsi" w:cstheme="minorHAnsi"/>
        </w:rPr>
        <w:softHyphen/>
      </w:r>
      <w:r w:rsidRPr="00241037">
        <w:rPr>
          <w:rFonts w:asciiTheme="minorHAnsi" w:hAnsiTheme="minorHAnsi" w:cstheme="minorHAnsi"/>
        </w:rPr>
        <w:t>λής αυτής που θα καταλογισθούν σε βάρος της Εταιρίας …………… ή, σε περίπτωση Ένωσης ή Κοινοπραξίας, υπέρ των Εταιριών της Ένωσης ……………… ή Κοινοπραξίας ……………, υπέρ της οποίας εγγυόμαστε</w:t>
      </w:r>
      <w:r w:rsidRPr="00241037">
        <w:rPr>
          <w:rFonts w:asciiTheme="minorHAnsi" w:hAnsiTheme="minorHAnsi" w:cstheme="minorHAnsi"/>
          <w:spacing w:val="-13"/>
        </w:rPr>
        <w:t xml:space="preserve"> </w:t>
      </w:r>
      <w:r w:rsidRPr="00241037">
        <w:rPr>
          <w:rFonts w:asciiTheme="minorHAnsi" w:hAnsiTheme="minorHAnsi" w:cstheme="minorHAnsi"/>
        </w:rPr>
        <w:t>σε</w:t>
      </w:r>
      <w:r w:rsidRPr="00241037">
        <w:rPr>
          <w:rFonts w:asciiTheme="minorHAnsi" w:hAnsiTheme="minorHAnsi" w:cstheme="minorHAnsi"/>
          <w:spacing w:val="-11"/>
        </w:rPr>
        <w:t xml:space="preserve"> </w:t>
      </w:r>
      <w:r w:rsidRPr="00241037">
        <w:rPr>
          <w:rFonts w:asciiTheme="minorHAnsi" w:hAnsiTheme="minorHAnsi" w:cstheme="minorHAnsi"/>
        </w:rPr>
        <w:t>εφαρμογή</w:t>
      </w:r>
      <w:r w:rsidRPr="00241037">
        <w:rPr>
          <w:rFonts w:asciiTheme="minorHAnsi" w:hAnsiTheme="minorHAnsi" w:cstheme="minorHAnsi"/>
          <w:spacing w:val="-12"/>
        </w:rPr>
        <w:t xml:space="preserve"> </w:t>
      </w:r>
      <w:r w:rsidRPr="00241037">
        <w:rPr>
          <w:rFonts w:asciiTheme="minorHAnsi" w:hAnsiTheme="minorHAnsi" w:cstheme="minorHAnsi"/>
        </w:rPr>
        <w:t>του</w:t>
      </w:r>
      <w:r w:rsidRPr="00241037">
        <w:rPr>
          <w:rFonts w:asciiTheme="minorHAnsi" w:hAnsiTheme="minorHAnsi" w:cstheme="minorHAnsi"/>
          <w:spacing w:val="-12"/>
        </w:rPr>
        <w:t xml:space="preserve"> </w:t>
      </w:r>
      <w:r w:rsidRPr="00241037">
        <w:rPr>
          <w:rFonts w:asciiTheme="minorHAnsi" w:hAnsiTheme="minorHAnsi" w:cstheme="minorHAnsi"/>
        </w:rPr>
        <w:t>νομικού</w:t>
      </w:r>
      <w:r w:rsidRPr="00241037">
        <w:rPr>
          <w:rFonts w:asciiTheme="minorHAnsi" w:hAnsiTheme="minorHAnsi" w:cstheme="minorHAnsi"/>
          <w:spacing w:val="-14"/>
        </w:rPr>
        <w:t xml:space="preserve"> </w:t>
      </w:r>
      <w:r w:rsidRPr="00241037">
        <w:rPr>
          <w:rFonts w:asciiTheme="minorHAnsi" w:hAnsiTheme="minorHAnsi" w:cstheme="minorHAnsi"/>
        </w:rPr>
        <w:t>πλαισίου</w:t>
      </w:r>
      <w:r w:rsidRPr="00241037">
        <w:rPr>
          <w:rFonts w:asciiTheme="minorHAnsi" w:hAnsiTheme="minorHAnsi" w:cstheme="minorHAnsi"/>
          <w:spacing w:val="-14"/>
        </w:rPr>
        <w:t xml:space="preserve"> </w:t>
      </w:r>
      <w:r w:rsidRPr="00241037">
        <w:rPr>
          <w:rFonts w:asciiTheme="minorHAnsi" w:hAnsiTheme="minorHAnsi" w:cstheme="minorHAnsi"/>
        </w:rPr>
        <w:t>του</w:t>
      </w:r>
      <w:r w:rsidRPr="00241037">
        <w:rPr>
          <w:rFonts w:asciiTheme="minorHAnsi" w:hAnsiTheme="minorHAnsi" w:cstheme="minorHAnsi"/>
          <w:spacing w:val="-12"/>
        </w:rPr>
        <w:t xml:space="preserve"> </w:t>
      </w:r>
      <w:r w:rsidRPr="00241037">
        <w:rPr>
          <w:rFonts w:asciiTheme="minorHAnsi" w:hAnsiTheme="minorHAnsi" w:cstheme="minorHAnsi"/>
        </w:rPr>
        <w:t>Διαγωνισμού,</w:t>
      </w:r>
      <w:r w:rsidRPr="00241037">
        <w:rPr>
          <w:rFonts w:asciiTheme="minorHAnsi" w:hAnsiTheme="minorHAnsi" w:cstheme="minorHAnsi"/>
          <w:spacing w:val="-13"/>
        </w:rPr>
        <w:t xml:space="preserve"> </w:t>
      </w:r>
      <w:r w:rsidRPr="00241037">
        <w:rPr>
          <w:rFonts w:asciiTheme="minorHAnsi" w:hAnsiTheme="minorHAnsi" w:cstheme="minorHAnsi"/>
        </w:rPr>
        <w:t>στο</w:t>
      </w:r>
      <w:r w:rsidRPr="00241037">
        <w:rPr>
          <w:rFonts w:asciiTheme="minorHAnsi" w:hAnsiTheme="minorHAnsi" w:cstheme="minorHAnsi"/>
          <w:spacing w:val="-11"/>
        </w:rPr>
        <w:t xml:space="preserve"> </w:t>
      </w:r>
      <w:r w:rsidRPr="00241037">
        <w:rPr>
          <w:rFonts w:asciiTheme="minorHAnsi" w:hAnsiTheme="minorHAnsi" w:cstheme="minorHAnsi"/>
        </w:rPr>
        <w:t>οποίο</w:t>
      </w:r>
      <w:r w:rsidRPr="00241037">
        <w:rPr>
          <w:rFonts w:asciiTheme="minorHAnsi" w:hAnsiTheme="minorHAnsi" w:cstheme="minorHAnsi"/>
          <w:spacing w:val="-11"/>
        </w:rPr>
        <w:t xml:space="preserve"> </w:t>
      </w:r>
      <w:r w:rsidRPr="00241037">
        <w:rPr>
          <w:rFonts w:asciiTheme="minorHAnsi" w:hAnsiTheme="minorHAnsi" w:cstheme="minorHAnsi"/>
        </w:rPr>
        <w:t>και</w:t>
      </w:r>
      <w:r w:rsidRPr="00241037">
        <w:rPr>
          <w:rFonts w:asciiTheme="minorHAnsi" w:hAnsiTheme="minorHAnsi" w:cstheme="minorHAnsi"/>
          <w:spacing w:val="-11"/>
        </w:rPr>
        <w:t xml:space="preserve"> </w:t>
      </w:r>
      <w:r w:rsidRPr="00241037">
        <w:rPr>
          <w:rFonts w:asciiTheme="minorHAnsi" w:hAnsiTheme="minorHAnsi" w:cstheme="minorHAnsi"/>
        </w:rPr>
        <w:t>μόνο</w:t>
      </w:r>
      <w:r w:rsidRPr="00241037">
        <w:rPr>
          <w:rFonts w:asciiTheme="minorHAnsi" w:hAnsiTheme="minorHAnsi" w:cstheme="minorHAnsi"/>
          <w:spacing w:val="-13"/>
        </w:rPr>
        <w:t xml:space="preserve"> </w:t>
      </w:r>
      <w:r w:rsidRPr="00241037">
        <w:rPr>
          <w:rFonts w:asciiTheme="minorHAnsi" w:hAnsiTheme="minorHAnsi" w:cstheme="minorHAnsi"/>
        </w:rPr>
        <w:t>περιορίζεται</w:t>
      </w:r>
      <w:r w:rsidRPr="00241037">
        <w:rPr>
          <w:rFonts w:asciiTheme="minorHAnsi" w:hAnsiTheme="minorHAnsi" w:cstheme="minorHAnsi"/>
          <w:spacing w:val="-11"/>
        </w:rPr>
        <w:t xml:space="preserve"> </w:t>
      </w:r>
      <w:r w:rsidRPr="00241037">
        <w:rPr>
          <w:rFonts w:asciiTheme="minorHAnsi" w:hAnsiTheme="minorHAnsi" w:cstheme="minorHAnsi"/>
        </w:rPr>
        <w:t>η</w:t>
      </w:r>
      <w:r w:rsidRPr="00241037">
        <w:rPr>
          <w:rFonts w:asciiTheme="minorHAnsi" w:hAnsiTheme="minorHAnsi" w:cstheme="minorHAnsi"/>
          <w:spacing w:val="-14"/>
        </w:rPr>
        <w:t xml:space="preserve"> </w:t>
      </w:r>
      <w:r w:rsidRPr="00241037">
        <w:rPr>
          <w:rFonts w:asciiTheme="minorHAnsi" w:hAnsiTheme="minorHAnsi" w:cstheme="minorHAnsi"/>
        </w:rPr>
        <w:t xml:space="preserve">εγγύησή </w:t>
      </w:r>
      <w:r w:rsidRPr="00241037">
        <w:rPr>
          <w:rFonts w:asciiTheme="minorHAnsi" w:hAnsiTheme="minorHAnsi" w:cstheme="minorHAnsi"/>
          <w:spacing w:val="-4"/>
        </w:rPr>
        <w:t>μας.</w:t>
      </w:r>
    </w:p>
    <w:p w14:paraId="7D26FACA" w14:textId="77777777" w:rsidR="00F43691" w:rsidRPr="00241037" w:rsidRDefault="00953367" w:rsidP="00C1171F">
      <w:pPr>
        <w:pStyle w:val="a3"/>
        <w:tabs>
          <w:tab w:val="left" w:leader="dot" w:pos="3101"/>
        </w:tabs>
        <w:spacing w:before="121"/>
        <w:ind w:left="140" w:right="1193"/>
        <w:jc w:val="both"/>
        <w:rPr>
          <w:rFonts w:asciiTheme="minorHAnsi" w:hAnsiTheme="minorHAnsi" w:cstheme="minorHAnsi"/>
        </w:rPr>
      </w:pPr>
      <w:r w:rsidRPr="00241037">
        <w:rPr>
          <w:rFonts w:asciiTheme="minorHAnsi" w:hAnsiTheme="minorHAnsi" w:cstheme="minorHAnsi"/>
        </w:rPr>
        <w:t>Το</w:t>
      </w:r>
      <w:r w:rsidRPr="00241037">
        <w:rPr>
          <w:rFonts w:asciiTheme="minorHAnsi" w:hAnsiTheme="minorHAnsi" w:cstheme="minorHAnsi"/>
          <w:spacing w:val="-8"/>
        </w:rPr>
        <w:t xml:space="preserve"> </w:t>
      </w:r>
      <w:r w:rsidRPr="00241037">
        <w:rPr>
          <w:rFonts w:asciiTheme="minorHAnsi" w:hAnsiTheme="minorHAnsi" w:cstheme="minorHAnsi"/>
        </w:rPr>
        <w:t>ανωτέρω</w:t>
      </w:r>
      <w:r w:rsidRPr="00241037">
        <w:rPr>
          <w:rFonts w:asciiTheme="minorHAnsi" w:hAnsiTheme="minorHAnsi" w:cstheme="minorHAnsi"/>
          <w:spacing w:val="-11"/>
        </w:rPr>
        <w:t xml:space="preserve"> </w:t>
      </w:r>
      <w:r w:rsidRPr="00241037">
        <w:rPr>
          <w:rFonts w:asciiTheme="minorHAnsi" w:hAnsiTheme="minorHAnsi" w:cstheme="minorHAnsi"/>
        </w:rPr>
        <w:t>ποσό</w:t>
      </w:r>
      <w:r w:rsidRPr="00241037">
        <w:rPr>
          <w:rFonts w:asciiTheme="minorHAnsi" w:hAnsiTheme="minorHAnsi" w:cstheme="minorHAnsi"/>
          <w:spacing w:val="-11"/>
        </w:rPr>
        <w:t xml:space="preserve"> </w:t>
      </w:r>
      <w:r w:rsidRPr="00241037">
        <w:rPr>
          <w:rFonts w:asciiTheme="minorHAnsi" w:hAnsiTheme="minorHAnsi" w:cstheme="minorHAnsi"/>
        </w:rPr>
        <w:t>της</w:t>
      </w:r>
      <w:r w:rsidRPr="00241037">
        <w:rPr>
          <w:rFonts w:asciiTheme="minorHAnsi" w:hAnsiTheme="minorHAnsi" w:cstheme="minorHAnsi"/>
          <w:spacing w:val="-10"/>
        </w:rPr>
        <w:t xml:space="preserve"> </w:t>
      </w:r>
      <w:r w:rsidRPr="00241037">
        <w:rPr>
          <w:rFonts w:asciiTheme="minorHAnsi" w:hAnsiTheme="minorHAnsi" w:cstheme="minorHAnsi"/>
        </w:rPr>
        <w:t>εγγύησης</w:t>
      </w:r>
      <w:r w:rsidRPr="00241037">
        <w:rPr>
          <w:rFonts w:asciiTheme="minorHAnsi" w:hAnsiTheme="minorHAnsi" w:cstheme="minorHAnsi"/>
          <w:spacing w:val="-10"/>
        </w:rPr>
        <w:t xml:space="preserve"> </w:t>
      </w:r>
      <w:r w:rsidRPr="00241037">
        <w:rPr>
          <w:rFonts w:asciiTheme="minorHAnsi" w:hAnsiTheme="minorHAnsi" w:cstheme="minorHAnsi"/>
        </w:rPr>
        <w:t>τηρείται</w:t>
      </w:r>
      <w:r w:rsidRPr="00241037">
        <w:rPr>
          <w:rFonts w:asciiTheme="minorHAnsi" w:hAnsiTheme="minorHAnsi" w:cstheme="minorHAnsi"/>
          <w:spacing w:val="-11"/>
        </w:rPr>
        <w:t xml:space="preserve"> </w:t>
      </w:r>
      <w:r w:rsidRPr="00241037">
        <w:rPr>
          <w:rFonts w:asciiTheme="minorHAnsi" w:hAnsiTheme="minorHAnsi" w:cstheme="minorHAnsi"/>
        </w:rPr>
        <w:t>στη</w:t>
      </w:r>
      <w:r w:rsidRPr="00241037">
        <w:rPr>
          <w:rFonts w:asciiTheme="minorHAnsi" w:hAnsiTheme="minorHAnsi" w:cstheme="minorHAnsi"/>
          <w:spacing w:val="-9"/>
        </w:rPr>
        <w:t xml:space="preserve"> </w:t>
      </w:r>
      <w:r w:rsidRPr="00241037">
        <w:rPr>
          <w:rFonts w:asciiTheme="minorHAnsi" w:hAnsiTheme="minorHAnsi" w:cstheme="minorHAnsi"/>
        </w:rPr>
        <w:t>διάθεσή</w:t>
      </w:r>
      <w:r w:rsidRPr="00241037">
        <w:rPr>
          <w:rFonts w:asciiTheme="minorHAnsi" w:hAnsiTheme="minorHAnsi" w:cstheme="minorHAnsi"/>
          <w:spacing w:val="-12"/>
        </w:rPr>
        <w:t xml:space="preserve"> </w:t>
      </w:r>
      <w:r w:rsidRPr="00241037">
        <w:rPr>
          <w:rFonts w:asciiTheme="minorHAnsi" w:hAnsiTheme="minorHAnsi" w:cstheme="minorHAnsi"/>
        </w:rPr>
        <w:t>σας,</w:t>
      </w:r>
      <w:r w:rsidRPr="00241037">
        <w:rPr>
          <w:rFonts w:asciiTheme="minorHAnsi" w:hAnsiTheme="minorHAnsi" w:cstheme="minorHAnsi"/>
          <w:spacing w:val="-11"/>
        </w:rPr>
        <w:t xml:space="preserve"> </w:t>
      </w:r>
      <w:r w:rsidRPr="00241037">
        <w:rPr>
          <w:rFonts w:asciiTheme="minorHAnsi" w:hAnsiTheme="minorHAnsi" w:cstheme="minorHAnsi"/>
        </w:rPr>
        <w:t>το</w:t>
      </w:r>
      <w:r w:rsidRPr="00241037">
        <w:rPr>
          <w:rFonts w:asciiTheme="minorHAnsi" w:hAnsiTheme="minorHAnsi" w:cstheme="minorHAnsi"/>
          <w:spacing w:val="-11"/>
        </w:rPr>
        <w:t xml:space="preserve"> </w:t>
      </w:r>
      <w:r w:rsidRPr="00241037">
        <w:rPr>
          <w:rFonts w:asciiTheme="minorHAnsi" w:hAnsiTheme="minorHAnsi" w:cstheme="minorHAnsi"/>
        </w:rPr>
        <w:t>οποίο</w:t>
      </w:r>
      <w:r w:rsidRPr="00241037">
        <w:rPr>
          <w:rFonts w:asciiTheme="minorHAnsi" w:hAnsiTheme="minorHAnsi" w:cstheme="minorHAnsi"/>
          <w:spacing w:val="-11"/>
        </w:rPr>
        <w:t xml:space="preserve"> </w:t>
      </w:r>
      <w:r w:rsidRPr="00241037">
        <w:rPr>
          <w:rFonts w:asciiTheme="minorHAnsi" w:hAnsiTheme="minorHAnsi" w:cstheme="minorHAnsi"/>
        </w:rPr>
        <w:t>και</w:t>
      </w:r>
      <w:r w:rsidRPr="00241037">
        <w:rPr>
          <w:rFonts w:asciiTheme="minorHAnsi" w:hAnsiTheme="minorHAnsi" w:cstheme="minorHAnsi"/>
          <w:spacing w:val="-9"/>
        </w:rPr>
        <w:t xml:space="preserve"> </w:t>
      </w:r>
      <w:r w:rsidRPr="00241037">
        <w:rPr>
          <w:rFonts w:asciiTheme="minorHAnsi" w:hAnsiTheme="minorHAnsi" w:cstheme="minorHAnsi"/>
        </w:rPr>
        <w:t>υποχρεούμαστε</w:t>
      </w:r>
      <w:r w:rsidRPr="00241037">
        <w:rPr>
          <w:rFonts w:asciiTheme="minorHAnsi" w:hAnsiTheme="minorHAnsi" w:cstheme="minorHAnsi"/>
          <w:spacing w:val="-11"/>
        </w:rPr>
        <w:t xml:space="preserve"> </w:t>
      </w:r>
      <w:r w:rsidRPr="00241037">
        <w:rPr>
          <w:rFonts w:asciiTheme="minorHAnsi" w:hAnsiTheme="minorHAnsi" w:cstheme="minorHAnsi"/>
        </w:rPr>
        <w:t>να</w:t>
      </w:r>
      <w:r w:rsidRPr="00241037">
        <w:rPr>
          <w:rFonts w:asciiTheme="minorHAnsi" w:hAnsiTheme="minorHAnsi" w:cstheme="minorHAnsi"/>
          <w:spacing w:val="-11"/>
        </w:rPr>
        <w:t xml:space="preserve"> </w:t>
      </w:r>
      <w:r w:rsidRPr="00241037">
        <w:rPr>
          <w:rFonts w:asciiTheme="minorHAnsi" w:hAnsiTheme="minorHAnsi" w:cstheme="minorHAnsi"/>
        </w:rPr>
        <w:t>σας</w:t>
      </w:r>
      <w:r w:rsidRPr="00241037">
        <w:rPr>
          <w:rFonts w:asciiTheme="minorHAnsi" w:hAnsiTheme="minorHAnsi" w:cstheme="minorHAnsi"/>
          <w:spacing w:val="-10"/>
        </w:rPr>
        <w:t xml:space="preserve"> </w:t>
      </w:r>
      <w:r w:rsidRPr="00241037">
        <w:rPr>
          <w:rFonts w:asciiTheme="minorHAnsi" w:hAnsiTheme="minorHAnsi" w:cstheme="minorHAnsi"/>
        </w:rPr>
        <w:t>καταβάλουμε ολικά</w:t>
      </w:r>
      <w:r w:rsidRPr="00241037">
        <w:rPr>
          <w:rFonts w:asciiTheme="minorHAnsi" w:hAnsiTheme="minorHAnsi" w:cstheme="minorHAnsi"/>
          <w:spacing w:val="-5"/>
        </w:rPr>
        <w:t xml:space="preserve"> </w:t>
      </w:r>
      <w:r w:rsidRPr="00241037">
        <w:rPr>
          <w:rFonts w:asciiTheme="minorHAnsi" w:hAnsiTheme="minorHAnsi" w:cstheme="minorHAnsi"/>
        </w:rPr>
        <w:t>ή</w:t>
      </w:r>
      <w:r w:rsidRPr="00241037">
        <w:rPr>
          <w:rFonts w:asciiTheme="minorHAnsi" w:hAnsiTheme="minorHAnsi" w:cstheme="minorHAnsi"/>
          <w:spacing w:val="-6"/>
        </w:rPr>
        <w:t xml:space="preserve"> </w:t>
      </w:r>
      <w:r w:rsidRPr="00241037">
        <w:rPr>
          <w:rFonts w:asciiTheme="minorHAnsi" w:hAnsiTheme="minorHAnsi" w:cstheme="minorHAnsi"/>
        </w:rPr>
        <w:t>μερικά</w:t>
      </w:r>
      <w:r w:rsidRPr="00241037">
        <w:rPr>
          <w:rFonts w:asciiTheme="minorHAnsi" w:hAnsiTheme="minorHAnsi" w:cstheme="minorHAnsi"/>
          <w:spacing w:val="-5"/>
        </w:rPr>
        <w:t xml:space="preserve"> </w:t>
      </w:r>
      <w:r w:rsidRPr="00241037">
        <w:rPr>
          <w:rFonts w:asciiTheme="minorHAnsi" w:hAnsiTheme="minorHAnsi" w:cstheme="minorHAnsi"/>
        </w:rPr>
        <w:t>χωρίς</w:t>
      </w:r>
      <w:r w:rsidRPr="00241037">
        <w:rPr>
          <w:rFonts w:asciiTheme="minorHAnsi" w:hAnsiTheme="minorHAnsi" w:cstheme="minorHAnsi"/>
          <w:spacing w:val="-5"/>
        </w:rPr>
        <w:t xml:space="preserve"> </w:t>
      </w:r>
      <w:r w:rsidRPr="00241037">
        <w:rPr>
          <w:rFonts w:asciiTheme="minorHAnsi" w:hAnsiTheme="minorHAnsi" w:cstheme="minorHAnsi"/>
        </w:rPr>
        <w:t>καμία</w:t>
      </w:r>
      <w:r w:rsidRPr="00241037">
        <w:rPr>
          <w:rFonts w:asciiTheme="minorHAnsi" w:hAnsiTheme="minorHAnsi" w:cstheme="minorHAnsi"/>
          <w:spacing w:val="-6"/>
        </w:rPr>
        <w:t xml:space="preserve"> </w:t>
      </w:r>
      <w:r w:rsidRPr="00241037">
        <w:rPr>
          <w:rFonts w:asciiTheme="minorHAnsi" w:hAnsiTheme="minorHAnsi" w:cstheme="minorHAnsi"/>
        </w:rPr>
        <w:t>από</w:t>
      </w:r>
      <w:r w:rsidRPr="00241037">
        <w:rPr>
          <w:rFonts w:asciiTheme="minorHAnsi" w:hAnsiTheme="minorHAnsi" w:cstheme="minorHAnsi"/>
          <w:spacing w:val="-5"/>
        </w:rPr>
        <w:t xml:space="preserve"> </w:t>
      </w:r>
      <w:r w:rsidRPr="00241037">
        <w:rPr>
          <w:rFonts w:asciiTheme="minorHAnsi" w:hAnsiTheme="minorHAnsi" w:cstheme="minorHAnsi"/>
        </w:rPr>
        <w:t>μέρους</w:t>
      </w:r>
      <w:r w:rsidRPr="00241037">
        <w:rPr>
          <w:rFonts w:asciiTheme="minorHAnsi" w:hAnsiTheme="minorHAnsi" w:cstheme="minorHAnsi"/>
          <w:spacing w:val="-5"/>
        </w:rPr>
        <w:t xml:space="preserve"> </w:t>
      </w:r>
      <w:r w:rsidRPr="00241037">
        <w:rPr>
          <w:rFonts w:asciiTheme="minorHAnsi" w:hAnsiTheme="minorHAnsi" w:cstheme="minorHAnsi"/>
        </w:rPr>
        <w:t>μας</w:t>
      </w:r>
      <w:r w:rsidRPr="00241037">
        <w:rPr>
          <w:rFonts w:asciiTheme="minorHAnsi" w:hAnsiTheme="minorHAnsi" w:cstheme="minorHAnsi"/>
          <w:spacing w:val="-5"/>
        </w:rPr>
        <w:t xml:space="preserve"> </w:t>
      </w:r>
      <w:r w:rsidRPr="00241037">
        <w:rPr>
          <w:rFonts w:asciiTheme="minorHAnsi" w:hAnsiTheme="minorHAnsi" w:cstheme="minorHAnsi"/>
        </w:rPr>
        <w:t>αντίρρηση</w:t>
      </w:r>
      <w:r w:rsidRPr="00241037">
        <w:rPr>
          <w:rFonts w:asciiTheme="minorHAnsi" w:hAnsiTheme="minorHAnsi" w:cstheme="minorHAnsi"/>
          <w:spacing w:val="-6"/>
        </w:rPr>
        <w:t xml:space="preserve"> </w:t>
      </w:r>
      <w:r w:rsidRPr="00241037">
        <w:rPr>
          <w:rFonts w:asciiTheme="minorHAnsi" w:hAnsiTheme="minorHAnsi" w:cstheme="minorHAnsi"/>
        </w:rPr>
        <w:t>ή</w:t>
      </w:r>
      <w:r w:rsidRPr="00241037">
        <w:rPr>
          <w:rFonts w:asciiTheme="minorHAnsi" w:hAnsiTheme="minorHAnsi" w:cstheme="minorHAnsi"/>
          <w:spacing w:val="-6"/>
        </w:rPr>
        <w:t xml:space="preserve"> </w:t>
      </w:r>
      <w:r w:rsidRPr="00241037">
        <w:rPr>
          <w:rFonts w:asciiTheme="minorHAnsi" w:hAnsiTheme="minorHAnsi" w:cstheme="minorHAnsi"/>
        </w:rPr>
        <w:t>ένσταση</w:t>
      </w:r>
      <w:r w:rsidRPr="00241037">
        <w:rPr>
          <w:rFonts w:asciiTheme="minorHAnsi" w:hAnsiTheme="minorHAnsi" w:cstheme="minorHAnsi"/>
          <w:spacing w:val="-6"/>
        </w:rPr>
        <w:t xml:space="preserve"> </w:t>
      </w:r>
      <w:r w:rsidRPr="00241037">
        <w:rPr>
          <w:rFonts w:asciiTheme="minorHAnsi" w:hAnsiTheme="minorHAnsi" w:cstheme="minorHAnsi"/>
        </w:rPr>
        <w:t>και</w:t>
      </w:r>
      <w:r w:rsidRPr="00241037">
        <w:rPr>
          <w:rFonts w:asciiTheme="minorHAnsi" w:hAnsiTheme="minorHAnsi" w:cstheme="minorHAnsi"/>
          <w:spacing w:val="-6"/>
        </w:rPr>
        <w:t xml:space="preserve"> </w:t>
      </w:r>
      <w:r w:rsidRPr="00241037">
        <w:rPr>
          <w:rFonts w:asciiTheme="minorHAnsi" w:hAnsiTheme="minorHAnsi" w:cstheme="minorHAnsi"/>
        </w:rPr>
        <w:t>χωρίς</w:t>
      </w:r>
      <w:r w:rsidRPr="00241037">
        <w:rPr>
          <w:rFonts w:asciiTheme="minorHAnsi" w:hAnsiTheme="minorHAnsi" w:cstheme="minorHAnsi"/>
          <w:spacing w:val="-5"/>
        </w:rPr>
        <w:t xml:space="preserve"> </w:t>
      </w:r>
      <w:r w:rsidRPr="00241037">
        <w:rPr>
          <w:rFonts w:asciiTheme="minorHAnsi" w:hAnsiTheme="minorHAnsi" w:cstheme="minorHAnsi"/>
        </w:rPr>
        <w:t>να</w:t>
      </w:r>
      <w:r w:rsidRPr="00241037">
        <w:rPr>
          <w:rFonts w:asciiTheme="minorHAnsi" w:hAnsiTheme="minorHAnsi" w:cstheme="minorHAnsi"/>
          <w:spacing w:val="-5"/>
        </w:rPr>
        <w:t xml:space="preserve"> </w:t>
      </w:r>
      <w:r w:rsidRPr="00241037">
        <w:rPr>
          <w:rFonts w:asciiTheme="minorHAnsi" w:hAnsiTheme="minorHAnsi" w:cstheme="minorHAnsi"/>
        </w:rPr>
        <w:t>ερευνηθεί</w:t>
      </w:r>
      <w:r w:rsidRPr="00241037">
        <w:rPr>
          <w:rFonts w:asciiTheme="minorHAnsi" w:hAnsiTheme="minorHAnsi" w:cstheme="minorHAnsi"/>
          <w:spacing w:val="-6"/>
        </w:rPr>
        <w:t xml:space="preserve"> </w:t>
      </w:r>
      <w:r w:rsidRPr="00241037">
        <w:rPr>
          <w:rFonts w:asciiTheme="minorHAnsi" w:hAnsiTheme="minorHAnsi" w:cstheme="minorHAnsi"/>
        </w:rPr>
        <w:t>το</w:t>
      </w:r>
      <w:r w:rsidRPr="00241037">
        <w:rPr>
          <w:rFonts w:asciiTheme="minorHAnsi" w:hAnsiTheme="minorHAnsi" w:cstheme="minorHAnsi"/>
          <w:spacing w:val="-5"/>
        </w:rPr>
        <w:t xml:space="preserve"> </w:t>
      </w:r>
      <w:r w:rsidRPr="00241037">
        <w:rPr>
          <w:rFonts w:asciiTheme="minorHAnsi" w:hAnsiTheme="minorHAnsi" w:cstheme="minorHAnsi"/>
        </w:rPr>
        <w:t>βάσιμο</w:t>
      </w:r>
      <w:r w:rsidRPr="00241037">
        <w:rPr>
          <w:rFonts w:asciiTheme="minorHAnsi" w:hAnsiTheme="minorHAnsi" w:cstheme="minorHAnsi"/>
          <w:spacing w:val="-5"/>
        </w:rPr>
        <w:t xml:space="preserve"> </w:t>
      </w:r>
      <w:r w:rsidRPr="00241037">
        <w:rPr>
          <w:rFonts w:asciiTheme="minorHAnsi" w:hAnsiTheme="minorHAnsi" w:cstheme="minorHAnsi"/>
        </w:rPr>
        <w:t>ή</w:t>
      </w:r>
      <w:r w:rsidRPr="00241037">
        <w:rPr>
          <w:rFonts w:asciiTheme="minorHAnsi" w:hAnsiTheme="minorHAnsi" w:cstheme="minorHAnsi"/>
          <w:spacing w:val="-9"/>
        </w:rPr>
        <w:t xml:space="preserve"> </w:t>
      </w:r>
      <w:r w:rsidRPr="00241037">
        <w:rPr>
          <w:rFonts w:asciiTheme="minorHAnsi" w:hAnsiTheme="minorHAnsi" w:cstheme="minorHAnsi"/>
        </w:rPr>
        <w:t>μη</w:t>
      </w:r>
      <w:r w:rsidRPr="00241037">
        <w:rPr>
          <w:rFonts w:asciiTheme="minorHAnsi" w:hAnsiTheme="minorHAnsi" w:cstheme="minorHAnsi"/>
          <w:spacing w:val="-7"/>
        </w:rPr>
        <w:t xml:space="preserve"> </w:t>
      </w:r>
      <w:r w:rsidRPr="00241037">
        <w:rPr>
          <w:rFonts w:asciiTheme="minorHAnsi" w:hAnsiTheme="minorHAnsi" w:cstheme="minorHAnsi"/>
        </w:rPr>
        <w:t>της απαίτησής σας, μέσα σε</w:t>
      </w:r>
      <w:r w:rsidRPr="00241037">
        <w:rPr>
          <w:rFonts w:asciiTheme="minorHAnsi" w:hAnsiTheme="minorHAnsi" w:cstheme="minorHAnsi"/>
        </w:rPr>
        <w:tab/>
        <w:t>ημέρες από την έγγραφη ειδοποίησή σας.</w:t>
      </w:r>
    </w:p>
    <w:p w14:paraId="5B701616" w14:textId="4EAC9299" w:rsidR="00F43691" w:rsidRPr="00241037" w:rsidRDefault="00953367" w:rsidP="00C1171F">
      <w:pPr>
        <w:pStyle w:val="a3"/>
        <w:spacing w:before="120"/>
        <w:ind w:left="140" w:right="1193"/>
        <w:jc w:val="both"/>
        <w:rPr>
          <w:rFonts w:asciiTheme="minorHAnsi" w:hAnsiTheme="minorHAnsi" w:cstheme="minorHAnsi"/>
        </w:rPr>
      </w:pPr>
      <w:r w:rsidRPr="00241037">
        <w:rPr>
          <w:rFonts w:asciiTheme="minorHAnsi" w:hAnsiTheme="minorHAnsi" w:cstheme="minorHAnsi"/>
        </w:rPr>
        <w:t>Η παρούσα ισχύει μέχρις ότου αυτή μας επιστραφεί ή μέχρις ότου λάβουμε έγγραφη δήλωσή σας ότι μπο</w:t>
      </w:r>
      <w:r w:rsidR="00877E82">
        <w:rPr>
          <w:rFonts w:asciiTheme="minorHAnsi" w:hAnsiTheme="minorHAnsi" w:cstheme="minorHAnsi"/>
        </w:rPr>
        <w:softHyphen/>
      </w:r>
      <w:r w:rsidRPr="00241037">
        <w:rPr>
          <w:rFonts w:asciiTheme="minorHAnsi" w:hAnsiTheme="minorHAnsi" w:cstheme="minorHAnsi"/>
        </w:rPr>
        <w:t>ρού</w:t>
      </w:r>
      <w:r w:rsidR="00877E82">
        <w:rPr>
          <w:rFonts w:asciiTheme="minorHAnsi" w:hAnsiTheme="minorHAnsi" w:cstheme="minorHAnsi"/>
        </w:rPr>
        <w:softHyphen/>
      </w:r>
      <w:r w:rsidR="00F04C1F">
        <w:rPr>
          <w:rFonts w:asciiTheme="minorHAnsi" w:hAnsiTheme="minorHAnsi" w:cstheme="minorHAnsi"/>
        </w:rPr>
        <w:softHyphen/>
      </w:r>
      <w:r w:rsidRPr="00241037">
        <w:rPr>
          <w:rFonts w:asciiTheme="minorHAnsi" w:hAnsiTheme="minorHAnsi" w:cstheme="minorHAnsi"/>
        </w:rPr>
        <w:t>με να θεωρήσουμε την Τράπεζά μας απαλλαγμένη από κάθε σχετική υποχρέωση.</w:t>
      </w:r>
    </w:p>
    <w:p w14:paraId="760C29D3" w14:textId="5CB1D34E" w:rsidR="00F43691" w:rsidRPr="00241037" w:rsidRDefault="00953367" w:rsidP="00C1171F">
      <w:pPr>
        <w:pStyle w:val="a3"/>
        <w:spacing w:before="120"/>
        <w:ind w:left="140" w:right="1193"/>
        <w:jc w:val="both"/>
        <w:rPr>
          <w:rFonts w:asciiTheme="minorHAnsi" w:hAnsiTheme="minorHAnsi" w:cstheme="minorHAnsi"/>
        </w:rPr>
      </w:pPr>
      <w:r w:rsidRPr="00241037">
        <w:rPr>
          <w:rFonts w:asciiTheme="minorHAnsi" w:hAnsiTheme="minorHAnsi" w:cstheme="minorHAnsi"/>
        </w:rPr>
        <w:t>Σε περίπτωση κατάπτωσης της εγγύησης, το ποσό της κατάπτωσης υπόκειται στο εκάστοτε ισχύον πάγιο τέλος χαρ</w:t>
      </w:r>
      <w:r w:rsidR="00877E82">
        <w:rPr>
          <w:rFonts w:asciiTheme="minorHAnsi" w:hAnsiTheme="minorHAnsi" w:cstheme="minorHAnsi"/>
        </w:rPr>
        <w:softHyphen/>
      </w:r>
      <w:r w:rsidRPr="00241037">
        <w:rPr>
          <w:rFonts w:asciiTheme="minorHAnsi" w:hAnsiTheme="minorHAnsi" w:cstheme="minorHAnsi"/>
        </w:rPr>
        <w:t>τοσήμου.</w:t>
      </w:r>
    </w:p>
    <w:p w14:paraId="4BAD69B4" w14:textId="2D044269" w:rsidR="00F43691" w:rsidRPr="00241037" w:rsidRDefault="00953367" w:rsidP="00C1171F">
      <w:pPr>
        <w:pStyle w:val="a3"/>
        <w:spacing w:before="119"/>
        <w:ind w:left="140" w:right="1193"/>
        <w:jc w:val="both"/>
        <w:rPr>
          <w:rFonts w:asciiTheme="minorHAnsi" w:hAnsiTheme="minorHAnsi" w:cstheme="minorHAnsi"/>
        </w:rPr>
      </w:pPr>
      <w:r w:rsidRPr="00241037">
        <w:rPr>
          <w:rFonts w:asciiTheme="minorHAnsi" w:hAnsiTheme="minorHAnsi" w:cstheme="minorHAnsi"/>
        </w:rPr>
        <w:t>Βεβαιώνουμε υπεύθυνα ότι το ποσό των εγγυητικών επιστολών που έχουν δοθεί, συνυπολογίζοντας και το πο</w:t>
      </w:r>
      <w:r w:rsidR="00877E82">
        <w:rPr>
          <w:rFonts w:asciiTheme="minorHAnsi" w:hAnsiTheme="minorHAnsi" w:cstheme="minorHAnsi"/>
        </w:rPr>
        <w:softHyphen/>
      </w:r>
      <w:r w:rsidRPr="00241037">
        <w:rPr>
          <w:rFonts w:asciiTheme="minorHAnsi" w:hAnsiTheme="minorHAnsi" w:cstheme="minorHAnsi"/>
        </w:rPr>
        <w:t>σό της παρούσας, δεν υπερβαίνει το όριο των εγγυήσεων που έχουμε το δικαίωμα να εκδίδουμε.</w:t>
      </w:r>
    </w:p>
    <w:p w14:paraId="56BD0784" w14:textId="77777777" w:rsidR="00F43691" w:rsidRPr="00241037" w:rsidRDefault="00953367" w:rsidP="00C1171F">
      <w:pPr>
        <w:pStyle w:val="a3"/>
        <w:spacing w:before="122"/>
        <w:ind w:left="140" w:right="1193"/>
        <w:jc w:val="both"/>
        <w:rPr>
          <w:rFonts w:asciiTheme="minorHAnsi" w:hAnsiTheme="minorHAnsi" w:cstheme="minorHAnsi"/>
        </w:rPr>
      </w:pPr>
      <w:r w:rsidRPr="00241037">
        <w:rPr>
          <w:rFonts w:asciiTheme="minorHAnsi" w:hAnsiTheme="minorHAnsi" w:cstheme="minorHAnsi"/>
        </w:rPr>
        <w:t>(Εξουσιοδοτημένη</w:t>
      </w:r>
      <w:r w:rsidRPr="00241037">
        <w:rPr>
          <w:rFonts w:asciiTheme="minorHAnsi" w:hAnsiTheme="minorHAnsi" w:cstheme="minorHAnsi"/>
          <w:spacing w:val="-7"/>
        </w:rPr>
        <w:t xml:space="preserve"> </w:t>
      </w:r>
      <w:r w:rsidRPr="00241037">
        <w:rPr>
          <w:rFonts w:asciiTheme="minorHAnsi" w:hAnsiTheme="minorHAnsi" w:cstheme="minorHAnsi"/>
          <w:spacing w:val="-2"/>
        </w:rPr>
        <w:t>υπογραφή)</w:t>
      </w:r>
    </w:p>
    <w:p w14:paraId="2CD626B9" w14:textId="77777777" w:rsidR="00F43691" w:rsidRPr="00241037" w:rsidRDefault="00F43691" w:rsidP="00C1171F">
      <w:pPr>
        <w:ind w:right="1193"/>
        <w:jc w:val="both"/>
        <w:rPr>
          <w:rFonts w:asciiTheme="minorHAnsi" w:hAnsiTheme="minorHAnsi" w:cstheme="minorHAnsi"/>
        </w:rPr>
        <w:sectPr w:rsidR="00F43691" w:rsidRPr="00241037" w:rsidSect="006F76EA">
          <w:headerReference w:type="default" r:id="rId92"/>
          <w:pgSz w:w="11910" w:h="16840"/>
          <w:pgMar w:top="1021" w:right="227" w:bottom="1134" w:left="567" w:header="717" w:footer="1101" w:gutter="0"/>
          <w:cols w:space="720"/>
        </w:sectPr>
      </w:pPr>
    </w:p>
    <w:p w14:paraId="2E9863E5" w14:textId="77777777" w:rsidR="00F43691" w:rsidRPr="00241037" w:rsidRDefault="00A74647" w:rsidP="00C1171F">
      <w:pPr>
        <w:pStyle w:val="6"/>
        <w:spacing w:before="1"/>
        <w:ind w:left="140" w:right="1193"/>
        <w:rPr>
          <w:rFonts w:asciiTheme="minorHAnsi" w:hAnsiTheme="minorHAnsi" w:cstheme="minorHAnsi"/>
        </w:rPr>
      </w:pPr>
      <w:r w:rsidRPr="00241037">
        <w:rPr>
          <w:rFonts w:asciiTheme="minorHAnsi" w:hAnsiTheme="minorHAnsi" w:cstheme="minorHAnsi"/>
        </w:rPr>
        <w:lastRenderedPageBreak/>
        <w:t>ΥΠΟΔΕΙΓΜΑ</w:t>
      </w:r>
      <w:r w:rsidRPr="00241037">
        <w:rPr>
          <w:rFonts w:asciiTheme="minorHAnsi" w:hAnsiTheme="minorHAnsi" w:cstheme="minorHAnsi"/>
          <w:spacing w:val="-13"/>
        </w:rPr>
        <w:t xml:space="preserve"> </w:t>
      </w:r>
      <w:r w:rsidRPr="00241037">
        <w:rPr>
          <w:rFonts w:asciiTheme="minorHAnsi" w:hAnsiTheme="minorHAnsi" w:cstheme="minorHAnsi"/>
        </w:rPr>
        <w:t>ΕΓΓΥΗΤΙΚΗΣ</w:t>
      </w:r>
      <w:r w:rsidRPr="00241037">
        <w:rPr>
          <w:rFonts w:asciiTheme="minorHAnsi" w:hAnsiTheme="minorHAnsi" w:cstheme="minorHAnsi"/>
          <w:spacing w:val="-7"/>
        </w:rPr>
        <w:t xml:space="preserve"> </w:t>
      </w:r>
      <w:r w:rsidRPr="00241037">
        <w:rPr>
          <w:rFonts w:asciiTheme="minorHAnsi" w:hAnsiTheme="minorHAnsi" w:cstheme="minorHAnsi"/>
        </w:rPr>
        <w:t>ΕΠΙΣΤΟΛΗΣ</w:t>
      </w:r>
      <w:r w:rsidRPr="00241037">
        <w:rPr>
          <w:rFonts w:asciiTheme="minorHAnsi" w:hAnsiTheme="minorHAnsi" w:cstheme="minorHAnsi"/>
          <w:spacing w:val="-9"/>
        </w:rPr>
        <w:t xml:space="preserve"> </w:t>
      </w:r>
      <w:r w:rsidRPr="00241037">
        <w:rPr>
          <w:rFonts w:asciiTheme="minorHAnsi" w:hAnsiTheme="minorHAnsi" w:cstheme="minorHAnsi"/>
        </w:rPr>
        <w:t>ΚΑΛΗΣ</w:t>
      </w:r>
      <w:r w:rsidRPr="00241037">
        <w:rPr>
          <w:rFonts w:asciiTheme="minorHAnsi" w:hAnsiTheme="minorHAnsi" w:cstheme="minorHAnsi"/>
          <w:spacing w:val="-7"/>
        </w:rPr>
        <w:t xml:space="preserve"> </w:t>
      </w:r>
      <w:r w:rsidRPr="00241037">
        <w:rPr>
          <w:rFonts w:asciiTheme="minorHAnsi" w:hAnsiTheme="minorHAnsi" w:cstheme="minorHAnsi"/>
          <w:spacing w:val="-2"/>
        </w:rPr>
        <w:t>ΛΕΙΤΟΥΡΓΙΑΣ</w:t>
      </w:r>
    </w:p>
    <w:p w14:paraId="273D161E" w14:textId="7C2ABADA" w:rsidR="00F43691" w:rsidRPr="00241037" w:rsidRDefault="00953367" w:rsidP="00C1171F">
      <w:pPr>
        <w:pStyle w:val="a3"/>
        <w:tabs>
          <w:tab w:val="left" w:leader="dot" w:pos="7140"/>
        </w:tabs>
        <w:spacing w:before="118"/>
        <w:ind w:left="140" w:right="1193"/>
        <w:rPr>
          <w:rFonts w:asciiTheme="minorHAnsi" w:hAnsiTheme="minorHAnsi" w:cstheme="minorHAnsi"/>
        </w:rPr>
      </w:pPr>
      <w:r w:rsidRPr="00241037">
        <w:rPr>
          <w:rFonts w:asciiTheme="minorHAnsi" w:hAnsiTheme="minorHAnsi" w:cstheme="minorHAnsi"/>
        </w:rPr>
        <w:t>Εκδότης</w:t>
      </w:r>
      <w:r w:rsidRPr="00241037">
        <w:rPr>
          <w:rFonts w:asciiTheme="minorHAnsi" w:hAnsiTheme="minorHAnsi" w:cstheme="minorHAnsi"/>
          <w:spacing w:val="-7"/>
        </w:rPr>
        <w:t xml:space="preserve"> </w:t>
      </w:r>
      <w:r w:rsidRPr="00241037">
        <w:rPr>
          <w:rFonts w:asciiTheme="minorHAnsi" w:hAnsiTheme="minorHAnsi" w:cstheme="minorHAnsi"/>
        </w:rPr>
        <w:t>(</w:t>
      </w:r>
      <w:r w:rsidR="00204576">
        <w:rPr>
          <w:rFonts w:asciiTheme="minorHAnsi" w:hAnsiTheme="minorHAnsi" w:cstheme="minorHAnsi"/>
        </w:rPr>
        <w:t>π</w:t>
      </w:r>
      <w:r w:rsidRPr="00241037">
        <w:rPr>
          <w:rFonts w:asciiTheme="minorHAnsi" w:hAnsiTheme="minorHAnsi" w:cstheme="minorHAnsi"/>
        </w:rPr>
        <w:t>λήρης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7"/>
        </w:rPr>
        <w:t xml:space="preserve"> </w:t>
      </w:r>
      <w:r w:rsidRPr="00241037">
        <w:rPr>
          <w:rFonts w:asciiTheme="minorHAnsi" w:hAnsiTheme="minorHAnsi" w:cstheme="minorHAnsi"/>
        </w:rPr>
        <w:t>Πιστωτικού</w:t>
      </w:r>
      <w:r w:rsidRPr="00241037">
        <w:rPr>
          <w:rFonts w:asciiTheme="minorHAnsi" w:hAnsiTheme="minorHAnsi" w:cstheme="minorHAnsi"/>
          <w:spacing w:val="-7"/>
        </w:rPr>
        <w:t xml:space="preserve"> </w:t>
      </w:r>
      <w:r w:rsidRPr="00241037">
        <w:rPr>
          <w:rFonts w:asciiTheme="minorHAnsi" w:hAnsiTheme="minorHAnsi" w:cstheme="minorHAnsi"/>
          <w:spacing w:val="-2"/>
        </w:rPr>
        <w:t>Ιδρύματος</w:t>
      </w:r>
      <w:r w:rsidRPr="00241037">
        <w:rPr>
          <w:rFonts w:asciiTheme="minorHAnsi" w:hAnsiTheme="minorHAnsi" w:cstheme="minorHAnsi"/>
        </w:rPr>
        <w:tab/>
      </w:r>
      <w:r w:rsidRPr="00241037">
        <w:rPr>
          <w:rFonts w:asciiTheme="minorHAnsi" w:hAnsiTheme="minorHAnsi" w:cstheme="minorHAnsi"/>
          <w:spacing w:val="-10"/>
        </w:rPr>
        <w:t>)</w:t>
      </w:r>
    </w:p>
    <w:p w14:paraId="6D865323" w14:textId="77777777"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Ημερομηνία</w:t>
      </w:r>
      <w:r w:rsidRPr="00241037">
        <w:rPr>
          <w:rFonts w:asciiTheme="minorHAnsi" w:hAnsiTheme="minorHAnsi" w:cstheme="minorHAnsi"/>
          <w:spacing w:val="-8"/>
        </w:rPr>
        <w:t xml:space="preserve"> </w:t>
      </w:r>
      <w:r w:rsidRPr="00241037">
        <w:rPr>
          <w:rFonts w:asciiTheme="minorHAnsi" w:hAnsiTheme="minorHAnsi" w:cstheme="minorHAnsi"/>
        </w:rPr>
        <w:t>έκδοσης</w:t>
      </w:r>
      <w:r w:rsidRPr="00241037">
        <w:rPr>
          <w:rFonts w:asciiTheme="minorHAnsi" w:hAnsiTheme="minorHAnsi" w:cstheme="minorHAnsi"/>
          <w:spacing w:val="-5"/>
        </w:rPr>
        <w:t xml:space="preserve"> </w:t>
      </w:r>
      <w:r w:rsidRPr="00241037">
        <w:rPr>
          <w:rFonts w:asciiTheme="minorHAnsi" w:hAnsiTheme="minorHAnsi" w:cstheme="minorHAnsi"/>
          <w:spacing w:val="-2"/>
        </w:rPr>
        <w:t>……………………………..</w:t>
      </w:r>
    </w:p>
    <w:p w14:paraId="5530688A" w14:textId="2C522B7E"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Προς:</w:t>
      </w:r>
      <w:r w:rsidRPr="00241037">
        <w:rPr>
          <w:rFonts w:asciiTheme="minorHAnsi" w:hAnsiTheme="minorHAnsi" w:cstheme="minorHAnsi"/>
          <w:spacing w:val="-9"/>
        </w:rPr>
        <w:t xml:space="preserve"> </w:t>
      </w:r>
      <w:r w:rsidRPr="00241037">
        <w:rPr>
          <w:rFonts w:asciiTheme="minorHAnsi" w:hAnsiTheme="minorHAnsi" w:cstheme="minorHAnsi"/>
        </w:rPr>
        <w:t>(</w:t>
      </w:r>
      <w:r w:rsidR="00204576">
        <w:rPr>
          <w:rFonts w:asciiTheme="minorHAnsi" w:hAnsiTheme="minorHAnsi" w:cstheme="minorHAnsi"/>
        </w:rPr>
        <w:t>π</w:t>
      </w:r>
      <w:r w:rsidRPr="00241037">
        <w:rPr>
          <w:rFonts w:asciiTheme="minorHAnsi" w:hAnsiTheme="minorHAnsi" w:cstheme="minorHAnsi"/>
        </w:rPr>
        <w:t>λήρης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11"/>
        </w:rPr>
        <w:t xml:space="preserve"> </w:t>
      </w:r>
      <w:r w:rsidR="00963A32">
        <w:rPr>
          <w:rFonts w:asciiTheme="minorHAnsi" w:hAnsiTheme="minorHAnsi" w:cstheme="minorHAnsi"/>
        </w:rPr>
        <w:t>Αναθέτουσας Αρχής</w:t>
      </w:r>
      <w:r w:rsidRPr="00241037">
        <w:rPr>
          <w:rFonts w:asciiTheme="minorHAnsi" w:hAnsiTheme="minorHAnsi" w:cstheme="minorHAnsi"/>
        </w:rPr>
        <w:t>/Αναθέτοντος</w:t>
      </w:r>
      <w:r w:rsidRPr="00241037">
        <w:rPr>
          <w:rFonts w:asciiTheme="minorHAnsi" w:hAnsiTheme="minorHAnsi" w:cstheme="minorHAnsi"/>
          <w:spacing w:val="-8"/>
        </w:rPr>
        <w:t xml:space="preserve"> </w:t>
      </w:r>
      <w:r w:rsidRPr="00241037">
        <w:rPr>
          <w:rFonts w:asciiTheme="minorHAnsi" w:hAnsiTheme="minorHAnsi" w:cstheme="minorHAnsi"/>
          <w:spacing w:val="-2"/>
        </w:rPr>
        <w:t>Φορέα).................................</w:t>
      </w:r>
    </w:p>
    <w:p w14:paraId="3D2755AB" w14:textId="349682E4" w:rsidR="00F43691" w:rsidRPr="00241037" w:rsidRDefault="00953367" w:rsidP="00C1171F">
      <w:pPr>
        <w:pStyle w:val="a3"/>
        <w:tabs>
          <w:tab w:val="left" w:leader="dot" w:pos="6278"/>
        </w:tabs>
        <w:spacing w:before="119" w:line="350" w:lineRule="auto"/>
        <w:ind w:left="140" w:right="1193"/>
        <w:rPr>
          <w:rFonts w:asciiTheme="minorHAnsi" w:hAnsiTheme="minorHAnsi" w:cstheme="minorHAnsi"/>
        </w:rPr>
      </w:pPr>
      <w:r w:rsidRPr="00241037">
        <w:rPr>
          <w:rFonts w:asciiTheme="minorHAnsi" w:hAnsiTheme="minorHAnsi" w:cstheme="minorHAnsi"/>
        </w:rPr>
        <w:t>(</w:t>
      </w:r>
      <w:r w:rsidR="00204576">
        <w:rPr>
          <w:rFonts w:asciiTheme="minorHAnsi" w:hAnsiTheme="minorHAnsi" w:cstheme="minorHAnsi"/>
        </w:rPr>
        <w:t>δ</w:t>
      </w:r>
      <w:r w:rsidRPr="00241037">
        <w:rPr>
          <w:rFonts w:asciiTheme="minorHAnsi" w:hAnsiTheme="minorHAnsi" w:cstheme="minorHAnsi"/>
        </w:rPr>
        <w:t>ιεύθυνση</w:t>
      </w:r>
      <w:r w:rsidRPr="00241037">
        <w:rPr>
          <w:rFonts w:asciiTheme="minorHAnsi" w:hAnsiTheme="minorHAnsi" w:cstheme="minorHAnsi"/>
          <w:spacing w:val="-11"/>
        </w:rPr>
        <w:t xml:space="preserve"> </w:t>
      </w:r>
      <w:r w:rsidR="00963A32">
        <w:rPr>
          <w:rFonts w:asciiTheme="minorHAnsi" w:hAnsiTheme="minorHAnsi" w:cstheme="minorHAnsi"/>
        </w:rPr>
        <w:t>Αναθέτουσας Αρχής</w:t>
      </w:r>
      <w:r w:rsidRPr="00241037">
        <w:rPr>
          <w:rFonts w:asciiTheme="minorHAnsi" w:hAnsiTheme="minorHAnsi" w:cstheme="minorHAnsi"/>
        </w:rPr>
        <w:t>/Αναθέτοντος</w:t>
      </w:r>
      <w:r w:rsidRPr="00241037">
        <w:rPr>
          <w:rFonts w:asciiTheme="minorHAnsi" w:hAnsiTheme="minorHAnsi" w:cstheme="minorHAnsi"/>
          <w:spacing w:val="-11"/>
        </w:rPr>
        <w:t xml:space="preserve"> </w:t>
      </w:r>
      <w:r w:rsidRPr="00241037">
        <w:rPr>
          <w:rFonts w:asciiTheme="minorHAnsi" w:hAnsiTheme="minorHAnsi" w:cstheme="minorHAnsi"/>
        </w:rPr>
        <w:t xml:space="preserve">Φορέα)................................ Εγγύηση μας </w:t>
      </w:r>
      <w:r w:rsidR="00107021" w:rsidRPr="00241037">
        <w:rPr>
          <w:rFonts w:asciiTheme="minorHAnsi" w:hAnsiTheme="minorHAnsi" w:cstheme="minorHAnsi"/>
        </w:rPr>
        <w:t>με αριθ.</w:t>
      </w:r>
      <w:r w:rsidRPr="00241037">
        <w:rPr>
          <w:rFonts w:asciiTheme="minorHAnsi" w:hAnsiTheme="minorHAnsi" w:cstheme="minorHAnsi"/>
        </w:rPr>
        <w:t xml:space="preserve"> ……………….. ποσού</w:t>
      </w:r>
      <w:r w:rsidRPr="00241037">
        <w:rPr>
          <w:rFonts w:asciiTheme="minorHAnsi" w:hAnsiTheme="minorHAnsi" w:cstheme="minorHAnsi"/>
        </w:rPr>
        <w:tab/>
      </w:r>
      <w:r w:rsidRPr="00241037">
        <w:rPr>
          <w:rFonts w:asciiTheme="minorHAnsi" w:hAnsiTheme="minorHAnsi" w:cstheme="minorHAnsi"/>
          <w:spacing w:val="-2"/>
        </w:rPr>
        <w:t>ευρώ.</w:t>
      </w:r>
    </w:p>
    <w:p w14:paraId="5834E3E9" w14:textId="77777777" w:rsidR="00FE73F0" w:rsidRDefault="00FE73F0" w:rsidP="00C1171F">
      <w:pPr>
        <w:pStyle w:val="a3"/>
        <w:ind w:left="140" w:right="1193"/>
        <w:jc w:val="both"/>
        <w:rPr>
          <w:rFonts w:asciiTheme="minorHAnsi" w:hAnsiTheme="minorHAnsi" w:cstheme="minorHAnsi"/>
        </w:rPr>
      </w:pPr>
    </w:p>
    <w:p w14:paraId="246B9C12" w14:textId="6C7AEC6A" w:rsidR="00F43691" w:rsidRPr="00241037" w:rsidRDefault="00953367" w:rsidP="00204576">
      <w:pPr>
        <w:pStyle w:val="a3"/>
        <w:ind w:left="140" w:right="1193"/>
        <w:jc w:val="both"/>
        <w:rPr>
          <w:rFonts w:asciiTheme="minorHAnsi" w:hAnsiTheme="minorHAnsi" w:cstheme="minorHAnsi"/>
        </w:rPr>
      </w:pPr>
      <w:r w:rsidRPr="00241037">
        <w:rPr>
          <w:rFonts w:asciiTheme="minorHAnsi" w:hAnsiTheme="minorHAnsi" w:cstheme="minorHAnsi"/>
        </w:rPr>
        <w:t>Έχουμε</w:t>
      </w:r>
      <w:r w:rsidRPr="00241037">
        <w:rPr>
          <w:rFonts w:asciiTheme="minorHAnsi" w:hAnsiTheme="minorHAnsi" w:cstheme="minorHAnsi"/>
          <w:spacing w:val="-1"/>
        </w:rPr>
        <w:t xml:space="preserve"> </w:t>
      </w:r>
      <w:r w:rsidRPr="00241037">
        <w:rPr>
          <w:rFonts w:asciiTheme="minorHAnsi" w:hAnsiTheme="minorHAnsi" w:cstheme="minorHAnsi"/>
        </w:rPr>
        <w:t>την</w:t>
      </w:r>
      <w:r w:rsidRPr="00241037">
        <w:rPr>
          <w:rFonts w:asciiTheme="minorHAnsi" w:hAnsiTheme="minorHAnsi" w:cstheme="minorHAnsi"/>
          <w:spacing w:val="-1"/>
        </w:rPr>
        <w:t xml:space="preserve"> </w:t>
      </w:r>
      <w:r w:rsidRPr="00241037">
        <w:rPr>
          <w:rFonts w:asciiTheme="minorHAnsi" w:hAnsiTheme="minorHAnsi" w:cstheme="minorHAnsi"/>
        </w:rPr>
        <w:t>τιμή</w:t>
      </w:r>
      <w:r w:rsidRPr="00241037">
        <w:rPr>
          <w:rFonts w:asciiTheme="minorHAnsi" w:hAnsiTheme="minorHAnsi" w:cstheme="minorHAnsi"/>
          <w:spacing w:val="-4"/>
        </w:rPr>
        <w:t xml:space="preserve"> </w:t>
      </w:r>
      <w:r w:rsidRPr="00241037">
        <w:rPr>
          <w:rFonts w:asciiTheme="minorHAnsi" w:hAnsiTheme="minorHAnsi" w:cstheme="minorHAnsi"/>
        </w:rPr>
        <w:t>να</w:t>
      </w:r>
      <w:r w:rsidRPr="00241037">
        <w:rPr>
          <w:rFonts w:asciiTheme="minorHAnsi" w:hAnsiTheme="minorHAnsi" w:cstheme="minorHAnsi"/>
          <w:spacing w:val="-4"/>
        </w:rPr>
        <w:t xml:space="preserve"> </w:t>
      </w:r>
      <w:r w:rsidRPr="00241037">
        <w:rPr>
          <w:rFonts w:asciiTheme="minorHAnsi" w:hAnsiTheme="minorHAnsi" w:cstheme="minorHAnsi"/>
        </w:rPr>
        <w:t>σας</w:t>
      </w:r>
      <w:r w:rsidRPr="00241037">
        <w:rPr>
          <w:rFonts w:asciiTheme="minorHAnsi" w:hAnsiTheme="minorHAnsi" w:cstheme="minorHAnsi"/>
          <w:spacing w:val="-5"/>
        </w:rPr>
        <w:t xml:space="preserve"> </w:t>
      </w:r>
      <w:r w:rsidRPr="00241037">
        <w:rPr>
          <w:rFonts w:asciiTheme="minorHAnsi" w:hAnsiTheme="minorHAnsi" w:cstheme="minorHAnsi"/>
        </w:rPr>
        <w:t>γνωρίσουμε</w:t>
      </w:r>
      <w:r w:rsidRPr="00241037">
        <w:rPr>
          <w:rFonts w:asciiTheme="minorHAnsi" w:hAnsiTheme="minorHAnsi" w:cstheme="minorHAnsi"/>
          <w:spacing w:val="-3"/>
        </w:rPr>
        <w:t xml:space="preserve"> </w:t>
      </w:r>
      <w:r w:rsidRPr="00241037">
        <w:rPr>
          <w:rFonts w:asciiTheme="minorHAnsi" w:hAnsiTheme="minorHAnsi" w:cstheme="minorHAnsi"/>
        </w:rPr>
        <w:t>ότι</w:t>
      </w:r>
      <w:r w:rsidRPr="00241037">
        <w:rPr>
          <w:rFonts w:asciiTheme="minorHAnsi" w:hAnsiTheme="minorHAnsi" w:cstheme="minorHAnsi"/>
          <w:spacing w:val="-3"/>
        </w:rPr>
        <w:t xml:space="preserve"> </w:t>
      </w:r>
      <w:r w:rsidRPr="00241037">
        <w:rPr>
          <w:rFonts w:asciiTheme="minorHAnsi" w:hAnsiTheme="minorHAnsi" w:cstheme="minorHAnsi"/>
        </w:rPr>
        <w:t>εγγυόμαστε</w:t>
      </w:r>
      <w:r w:rsidRPr="00241037">
        <w:rPr>
          <w:rFonts w:asciiTheme="minorHAnsi" w:hAnsiTheme="minorHAnsi" w:cstheme="minorHAnsi"/>
          <w:spacing w:val="-3"/>
        </w:rPr>
        <w:t xml:space="preserve"> </w:t>
      </w:r>
      <w:r w:rsidRPr="00241037">
        <w:rPr>
          <w:rFonts w:asciiTheme="minorHAnsi" w:hAnsiTheme="minorHAnsi" w:cstheme="minorHAnsi"/>
        </w:rPr>
        <w:t>με</w:t>
      </w:r>
      <w:r w:rsidRPr="00241037">
        <w:rPr>
          <w:rFonts w:asciiTheme="minorHAnsi" w:hAnsiTheme="minorHAnsi" w:cstheme="minorHAnsi"/>
          <w:spacing w:val="-3"/>
        </w:rPr>
        <w:t xml:space="preserve"> </w:t>
      </w:r>
      <w:r w:rsidRPr="00241037">
        <w:rPr>
          <w:rFonts w:asciiTheme="minorHAnsi" w:hAnsiTheme="minorHAnsi" w:cstheme="minorHAnsi"/>
        </w:rPr>
        <w:t>την</w:t>
      </w:r>
      <w:r w:rsidRPr="00241037">
        <w:rPr>
          <w:rFonts w:asciiTheme="minorHAnsi" w:hAnsiTheme="minorHAnsi" w:cstheme="minorHAnsi"/>
          <w:spacing w:val="-3"/>
        </w:rPr>
        <w:t xml:space="preserve"> </w:t>
      </w:r>
      <w:r w:rsidRPr="00241037">
        <w:rPr>
          <w:rFonts w:asciiTheme="minorHAnsi" w:hAnsiTheme="minorHAnsi" w:cstheme="minorHAnsi"/>
        </w:rPr>
        <w:t>παρούσα</w:t>
      </w:r>
      <w:r w:rsidRPr="00241037">
        <w:rPr>
          <w:rFonts w:asciiTheme="minorHAnsi" w:hAnsiTheme="minorHAnsi" w:cstheme="minorHAnsi"/>
          <w:spacing w:val="-3"/>
        </w:rPr>
        <w:t xml:space="preserve"> </w:t>
      </w:r>
      <w:r w:rsidRPr="00241037">
        <w:rPr>
          <w:rFonts w:asciiTheme="minorHAnsi" w:hAnsiTheme="minorHAnsi" w:cstheme="minorHAnsi"/>
        </w:rPr>
        <w:t>επιστολή</w:t>
      </w:r>
      <w:r w:rsidRPr="00241037">
        <w:rPr>
          <w:rFonts w:asciiTheme="minorHAnsi" w:hAnsiTheme="minorHAnsi" w:cstheme="minorHAnsi"/>
          <w:spacing w:val="-1"/>
        </w:rPr>
        <w:t xml:space="preserve"> </w:t>
      </w:r>
      <w:r w:rsidRPr="00241037">
        <w:rPr>
          <w:rFonts w:asciiTheme="minorHAnsi" w:hAnsiTheme="minorHAnsi" w:cstheme="minorHAnsi"/>
        </w:rPr>
        <w:t>ανέκκλητα</w:t>
      </w:r>
      <w:r w:rsidRPr="00241037">
        <w:rPr>
          <w:rFonts w:asciiTheme="minorHAnsi" w:hAnsiTheme="minorHAnsi" w:cstheme="minorHAnsi"/>
          <w:spacing w:val="-4"/>
        </w:rPr>
        <w:t xml:space="preserve"> </w:t>
      </w:r>
      <w:r w:rsidRPr="00241037">
        <w:rPr>
          <w:rFonts w:asciiTheme="minorHAnsi" w:hAnsiTheme="minorHAnsi" w:cstheme="minorHAnsi"/>
        </w:rPr>
        <w:t>και</w:t>
      </w:r>
      <w:r w:rsidRPr="00241037">
        <w:rPr>
          <w:rFonts w:asciiTheme="minorHAnsi" w:hAnsiTheme="minorHAnsi" w:cstheme="minorHAnsi"/>
          <w:spacing w:val="-4"/>
        </w:rPr>
        <w:t xml:space="preserve"> </w:t>
      </w:r>
      <w:r w:rsidRPr="00241037">
        <w:rPr>
          <w:rFonts w:asciiTheme="minorHAnsi" w:hAnsiTheme="minorHAnsi" w:cstheme="minorHAnsi"/>
        </w:rPr>
        <w:t xml:space="preserve">ανεπιφύλακτα παραιτούμενοι του δικαιώματος της διαιρέσεως και διζήσεως μέχρι του ποσού των </w:t>
      </w:r>
      <w:r w:rsidRPr="00241037">
        <w:rPr>
          <w:rFonts w:asciiTheme="minorHAnsi" w:hAnsiTheme="minorHAnsi" w:cstheme="minorHAnsi"/>
          <w:spacing w:val="-2"/>
        </w:rPr>
        <w:t>ευρώ</w:t>
      </w:r>
      <w:r w:rsidR="0013636B" w:rsidRPr="0013636B">
        <w:rPr>
          <w:rFonts w:asciiTheme="minorHAnsi" w:hAnsiTheme="minorHAnsi" w:cstheme="minorHAnsi"/>
          <w:spacing w:val="-2"/>
        </w:rPr>
        <w:t xml:space="preserve"> </w:t>
      </w:r>
      <w:r w:rsidRPr="00241037">
        <w:rPr>
          <w:rFonts w:asciiTheme="minorHAnsi" w:hAnsiTheme="minorHAnsi" w:cstheme="minorHAnsi"/>
          <w:spacing w:val="-2"/>
        </w:rPr>
        <w:t>…………………………..</w:t>
      </w:r>
      <w:r w:rsidR="00204576">
        <w:rPr>
          <w:rFonts w:asciiTheme="minorHAnsi" w:hAnsiTheme="minorHAnsi" w:cstheme="minorHAnsi"/>
          <w:spacing w:val="-2"/>
        </w:rPr>
        <w:t xml:space="preserve"> </w:t>
      </w:r>
      <w:r w:rsidRPr="00241037">
        <w:rPr>
          <w:rFonts w:asciiTheme="minorHAnsi" w:hAnsiTheme="minorHAnsi" w:cstheme="minorHAnsi"/>
        </w:rPr>
        <w:t>υπέρ</w:t>
      </w:r>
      <w:r w:rsidRPr="00241037">
        <w:rPr>
          <w:rFonts w:asciiTheme="minorHAnsi" w:hAnsiTheme="minorHAnsi" w:cstheme="minorHAnsi"/>
          <w:spacing w:val="-2"/>
        </w:rPr>
        <w:t xml:space="preserve"> </w:t>
      </w:r>
      <w:r w:rsidRPr="00241037">
        <w:rPr>
          <w:rFonts w:asciiTheme="minorHAnsi" w:hAnsiTheme="minorHAnsi" w:cstheme="minorHAnsi"/>
          <w:spacing w:val="-4"/>
        </w:rPr>
        <w:t>του:</w:t>
      </w:r>
    </w:p>
    <w:p w14:paraId="4F4F22E0" w14:textId="42CC7DF7" w:rsidR="00F43691" w:rsidRPr="00241037" w:rsidRDefault="00953367" w:rsidP="006312D1">
      <w:pPr>
        <w:pStyle w:val="a4"/>
        <w:numPr>
          <w:ilvl w:val="0"/>
          <w:numId w:val="3"/>
        </w:numPr>
        <w:tabs>
          <w:tab w:val="left" w:pos="476"/>
        </w:tabs>
        <w:spacing w:before="121"/>
        <w:ind w:right="1193"/>
        <w:jc w:val="both"/>
        <w:rPr>
          <w:rFonts w:asciiTheme="minorHAnsi" w:hAnsiTheme="minorHAnsi" w:cstheme="minorHAnsi"/>
        </w:rPr>
      </w:pPr>
      <w:r w:rsidRPr="00241037">
        <w:rPr>
          <w:rFonts w:asciiTheme="minorHAnsi" w:hAnsiTheme="minorHAnsi" w:cstheme="minorHAnsi"/>
        </w:rPr>
        <w:t>[σε</w:t>
      </w:r>
      <w:r w:rsidRPr="00241037">
        <w:rPr>
          <w:rFonts w:asciiTheme="minorHAnsi" w:hAnsiTheme="minorHAnsi" w:cstheme="minorHAnsi"/>
          <w:spacing w:val="36"/>
        </w:rPr>
        <w:t xml:space="preserve"> </w:t>
      </w:r>
      <w:r w:rsidRPr="00241037">
        <w:rPr>
          <w:rFonts w:asciiTheme="minorHAnsi" w:hAnsiTheme="minorHAnsi" w:cstheme="minorHAnsi"/>
        </w:rPr>
        <w:t>περίπτωση</w:t>
      </w:r>
      <w:r w:rsidRPr="00241037">
        <w:rPr>
          <w:rFonts w:asciiTheme="minorHAnsi" w:hAnsiTheme="minorHAnsi" w:cstheme="minorHAnsi"/>
          <w:spacing w:val="37"/>
        </w:rPr>
        <w:t xml:space="preserve"> </w:t>
      </w:r>
      <w:r w:rsidRPr="00241037">
        <w:rPr>
          <w:rFonts w:asciiTheme="minorHAnsi" w:hAnsiTheme="minorHAnsi" w:cstheme="minorHAnsi"/>
        </w:rPr>
        <w:t>φυσικού</w:t>
      </w:r>
      <w:r w:rsidRPr="00241037">
        <w:rPr>
          <w:rFonts w:asciiTheme="minorHAnsi" w:hAnsiTheme="minorHAnsi" w:cstheme="minorHAnsi"/>
          <w:spacing w:val="39"/>
        </w:rPr>
        <w:t xml:space="preserve"> </w:t>
      </w:r>
      <w:r w:rsidRPr="00241037">
        <w:rPr>
          <w:rFonts w:asciiTheme="minorHAnsi" w:hAnsiTheme="minorHAnsi" w:cstheme="minorHAnsi"/>
        </w:rPr>
        <w:t>προσώπου]</w:t>
      </w:r>
      <w:r w:rsidRPr="00241037">
        <w:rPr>
          <w:rFonts w:asciiTheme="minorHAnsi" w:hAnsiTheme="minorHAnsi" w:cstheme="minorHAnsi"/>
          <w:spacing w:val="41"/>
        </w:rPr>
        <w:t xml:space="preserve"> </w:t>
      </w:r>
      <w:r w:rsidRPr="00241037">
        <w:rPr>
          <w:rFonts w:asciiTheme="minorHAnsi" w:hAnsiTheme="minorHAnsi" w:cstheme="minorHAnsi"/>
        </w:rPr>
        <w:t>(ονοματεπώνυμο,</w:t>
      </w:r>
      <w:r w:rsidRPr="00241037">
        <w:rPr>
          <w:rFonts w:asciiTheme="minorHAnsi" w:hAnsiTheme="minorHAnsi" w:cstheme="minorHAnsi"/>
          <w:spacing w:val="39"/>
        </w:rPr>
        <w:t xml:space="preserve"> </w:t>
      </w:r>
      <w:r w:rsidRPr="00241037">
        <w:rPr>
          <w:rFonts w:asciiTheme="minorHAnsi" w:hAnsiTheme="minorHAnsi" w:cstheme="minorHAnsi"/>
          <w:spacing w:val="-2"/>
        </w:rPr>
        <w:t>πατρώνυμο)</w:t>
      </w:r>
      <w:r w:rsidRPr="00241037">
        <w:rPr>
          <w:rFonts w:asciiTheme="minorHAnsi" w:hAnsiTheme="minorHAnsi" w:cstheme="minorHAnsi"/>
          <w:spacing w:val="-10"/>
        </w:rPr>
        <w:t>,</w:t>
      </w:r>
    </w:p>
    <w:p w14:paraId="29F9B807" w14:textId="3B0DE891" w:rsidR="00F43691" w:rsidRPr="00241037" w:rsidRDefault="00953367" w:rsidP="00663EF1">
      <w:pPr>
        <w:pStyle w:val="a3"/>
        <w:tabs>
          <w:tab w:val="left" w:leader="dot" w:pos="7120"/>
        </w:tabs>
        <w:ind w:left="140" w:right="1193"/>
        <w:jc w:val="both"/>
        <w:rPr>
          <w:rFonts w:asciiTheme="minorHAnsi" w:hAnsiTheme="minorHAnsi" w:cstheme="minorHAnsi"/>
        </w:rPr>
      </w:pPr>
      <w:r w:rsidRPr="00241037">
        <w:rPr>
          <w:rFonts w:asciiTheme="minorHAnsi" w:hAnsiTheme="minorHAnsi" w:cstheme="minorHAnsi"/>
        </w:rPr>
        <w:t>ΑΦΜ:</w:t>
      </w:r>
      <w:r w:rsidRPr="00241037">
        <w:rPr>
          <w:rFonts w:asciiTheme="minorHAnsi" w:hAnsiTheme="minorHAnsi" w:cstheme="minorHAnsi"/>
          <w:spacing w:val="-8"/>
        </w:rPr>
        <w:t xml:space="preserve"> </w:t>
      </w:r>
      <w:r w:rsidRPr="00241037">
        <w:rPr>
          <w:rFonts w:asciiTheme="minorHAnsi" w:hAnsiTheme="minorHAnsi" w:cstheme="minorHAnsi"/>
        </w:rPr>
        <w:t>................</w:t>
      </w:r>
      <w:r w:rsidRPr="00241037">
        <w:rPr>
          <w:rFonts w:asciiTheme="minorHAnsi" w:hAnsiTheme="minorHAnsi" w:cstheme="minorHAnsi"/>
          <w:spacing w:val="-4"/>
        </w:rPr>
        <w:t xml:space="preserve"> </w:t>
      </w:r>
      <w:r w:rsidRPr="00241037">
        <w:rPr>
          <w:rFonts w:asciiTheme="minorHAnsi" w:hAnsiTheme="minorHAnsi" w:cstheme="minorHAnsi"/>
          <w:spacing w:val="-2"/>
        </w:rPr>
        <w:t>(διεύθυνση)</w:t>
      </w:r>
      <w:r w:rsidR="00426F6A">
        <w:rPr>
          <w:rFonts w:asciiTheme="minorHAnsi" w:hAnsiTheme="minorHAnsi" w:cstheme="minorHAnsi"/>
          <w:spacing w:val="-2"/>
        </w:rPr>
        <w:t xml:space="preserve"> </w:t>
      </w:r>
      <w:r w:rsidRPr="00241037">
        <w:rPr>
          <w:rFonts w:asciiTheme="minorHAnsi" w:hAnsiTheme="minorHAnsi" w:cstheme="minorHAnsi"/>
        </w:rPr>
        <w:tab/>
        <w:t>,</w:t>
      </w:r>
      <w:r w:rsidRPr="00241037">
        <w:rPr>
          <w:rFonts w:asciiTheme="minorHAnsi" w:hAnsiTheme="minorHAnsi" w:cstheme="minorHAnsi"/>
          <w:spacing w:val="-4"/>
        </w:rPr>
        <w:t xml:space="preserve"> </w:t>
      </w:r>
      <w:r w:rsidRPr="00241037">
        <w:rPr>
          <w:rFonts w:asciiTheme="minorHAnsi" w:hAnsiTheme="minorHAnsi" w:cstheme="minorHAnsi"/>
          <w:spacing w:val="-10"/>
        </w:rPr>
        <w:t>ή</w:t>
      </w:r>
    </w:p>
    <w:p w14:paraId="6C15B769" w14:textId="29C7CFAA" w:rsidR="00F43691" w:rsidRPr="00241037" w:rsidRDefault="00204576" w:rsidP="006312D1">
      <w:pPr>
        <w:pStyle w:val="a4"/>
        <w:numPr>
          <w:ilvl w:val="0"/>
          <w:numId w:val="3"/>
        </w:numPr>
        <w:spacing w:before="119"/>
        <w:ind w:left="426" w:right="1193" w:hanging="287"/>
        <w:jc w:val="both"/>
        <w:rPr>
          <w:rFonts w:asciiTheme="minorHAnsi" w:hAnsiTheme="minorHAnsi" w:cstheme="minorHAnsi"/>
        </w:rPr>
      </w:pPr>
      <w:r>
        <w:rPr>
          <w:rFonts w:asciiTheme="minorHAnsi" w:hAnsiTheme="minorHAnsi" w:cstheme="minorHAnsi"/>
        </w:rPr>
        <w:t xml:space="preserve"> </w:t>
      </w:r>
      <w:r w:rsidRPr="00241037">
        <w:rPr>
          <w:rFonts w:asciiTheme="minorHAnsi" w:hAnsiTheme="minorHAnsi" w:cstheme="minorHAnsi"/>
        </w:rPr>
        <w:t>[σε</w:t>
      </w:r>
      <w:r w:rsidRPr="00241037">
        <w:rPr>
          <w:rFonts w:asciiTheme="minorHAnsi" w:hAnsiTheme="minorHAnsi" w:cstheme="minorHAnsi"/>
          <w:spacing w:val="25"/>
        </w:rPr>
        <w:t xml:space="preserve"> </w:t>
      </w:r>
      <w:r w:rsidRPr="00241037">
        <w:rPr>
          <w:rFonts w:asciiTheme="minorHAnsi" w:hAnsiTheme="minorHAnsi" w:cstheme="minorHAnsi"/>
        </w:rPr>
        <w:t>περίπτωση</w:t>
      </w:r>
      <w:r w:rsidRPr="00241037">
        <w:rPr>
          <w:rFonts w:asciiTheme="minorHAnsi" w:hAnsiTheme="minorHAnsi" w:cstheme="minorHAnsi"/>
          <w:spacing w:val="25"/>
        </w:rPr>
        <w:t xml:space="preserve"> </w:t>
      </w:r>
      <w:r w:rsidRPr="00241037">
        <w:rPr>
          <w:rFonts w:asciiTheme="minorHAnsi" w:hAnsiTheme="minorHAnsi" w:cstheme="minorHAnsi"/>
        </w:rPr>
        <w:t>νομικού</w:t>
      </w:r>
      <w:r w:rsidRPr="00241037">
        <w:rPr>
          <w:rFonts w:asciiTheme="minorHAnsi" w:hAnsiTheme="minorHAnsi" w:cstheme="minorHAnsi"/>
          <w:spacing w:val="27"/>
        </w:rPr>
        <w:t xml:space="preserve"> </w:t>
      </w:r>
      <w:r w:rsidRPr="00241037">
        <w:rPr>
          <w:rFonts w:asciiTheme="minorHAnsi" w:hAnsiTheme="minorHAnsi" w:cstheme="minorHAnsi"/>
        </w:rPr>
        <w:t>προσώπου]</w:t>
      </w:r>
      <w:r w:rsidRPr="00241037">
        <w:rPr>
          <w:rFonts w:asciiTheme="minorHAnsi" w:hAnsiTheme="minorHAnsi" w:cstheme="minorHAnsi"/>
          <w:spacing w:val="27"/>
        </w:rPr>
        <w:t xml:space="preserve"> </w:t>
      </w:r>
      <w:r w:rsidRPr="00241037">
        <w:rPr>
          <w:rFonts w:asciiTheme="minorHAnsi" w:hAnsiTheme="minorHAnsi" w:cstheme="minorHAnsi"/>
        </w:rPr>
        <w:t>(πλήρη</w:t>
      </w:r>
      <w:r w:rsidR="00426F6A">
        <w:rPr>
          <w:rFonts w:asciiTheme="minorHAnsi" w:hAnsiTheme="minorHAnsi" w:cstheme="minorHAnsi"/>
        </w:rPr>
        <w:t>ς</w:t>
      </w:r>
      <w:r w:rsidRPr="00241037">
        <w:rPr>
          <w:rFonts w:asciiTheme="minorHAnsi" w:hAnsiTheme="minorHAnsi" w:cstheme="minorHAnsi"/>
          <w:spacing w:val="26"/>
        </w:rPr>
        <w:t xml:space="preserve"> </w:t>
      </w:r>
      <w:r w:rsidRPr="00241037">
        <w:rPr>
          <w:rFonts w:asciiTheme="minorHAnsi" w:hAnsiTheme="minorHAnsi" w:cstheme="minorHAnsi"/>
          <w:spacing w:val="-2"/>
        </w:rPr>
        <w:t>επωνυμία)</w:t>
      </w:r>
      <w:r w:rsidRPr="00241037">
        <w:rPr>
          <w:rFonts w:asciiTheme="minorHAnsi" w:hAnsiTheme="minorHAnsi" w:cstheme="minorHAnsi"/>
          <w:spacing w:val="-10"/>
        </w:rPr>
        <w:t>,</w:t>
      </w:r>
    </w:p>
    <w:p w14:paraId="182A334E" w14:textId="1F9FD626" w:rsidR="00F43691" w:rsidRPr="00241037" w:rsidRDefault="00953367" w:rsidP="00663EF1">
      <w:pPr>
        <w:pStyle w:val="a3"/>
        <w:tabs>
          <w:tab w:val="left" w:leader="dot" w:pos="7591"/>
        </w:tabs>
        <w:spacing w:before="1"/>
        <w:ind w:left="140" w:right="1193"/>
        <w:jc w:val="both"/>
        <w:rPr>
          <w:rFonts w:asciiTheme="minorHAnsi" w:hAnsiTheme="minorHAnsi" w:cstheme="minorHAnsi"/>
        </w:rPr>
      </w:pPr>
      <w:r w:rsidRPr="00241037">
        <w:rPr>
          <w:rFonts w:asciiTheme="minorHAnsi" w:hAnsiTheme="minorHAnsi" w:cstheme="minorHAnsi"/>
        </w:rPr>
        <w:t>ΑΦΜ:</w:t>
      </w:r>
      <w:r w:rsidRPr="00241037">
        <w:rPr>
          <w:rFonts w:asciiTheme="minorHAnsi" w:hAnsiTheme="minorHAnsi" w:cstheme="minorHAnsi"/>
          <w:spacing w:val="-9"/>
        </w:rPr>
        <w:t xml:space="preserve"> </w:t>
      </w:r>
      <w:r w:rsidRPr="00241037">
        <w:rPr>
          <w:rFonts w:asciiTheme="minorHAnsi" w:hAnsiTheme="minorHAnsi" w:cstheme="minorHAnsi"/>
        </w:rPr>
        <w:t>......................</w:t>
      </w:r>
      <w:r w:rsidRPr="00241037">
        <w:rPr>
          <w:rFonts w:asciiTheme="minorHAnsi" w:hAnsiTheme="minorHAnsi" w:cstheme="minorHAnsi"/>
          <w:spacing w:val="-9"/>
        </w:rPr>
        <w:t xml:space="preserve"> </w:t>
      </w:r>
      <w:r w:rsidRPr="00241037">
        <w:rPr>
          <w:rFonts w:asciiTheme="minorHAnsi" w:hAnsiTheme="minorHAnsi" w:cstheme="minorHAnsi"/>
          <w:spacing w:val="-2"/>
        </w:rPr>
        <w:t>(διεύθυνση)</w:t>
      </w:r>
      <w:r w:rsidR="00426F6A">
        <w:rPr>
          <w:rFonts w:asciiTheme="minorHAnsi" w:hAnsiTheme="minorHAnsi" w:cstheme="minorHAnsi"/>
          <w:spacing w:val="-2"/>
        </w:rPr>
        <w:t xml:space="preserve"> </w:t>
      </w:r>
      <w:r w:rsidRPr="00241037">
        <w:rPr>
          <w:rFonts w:asciiTheme="minorHAnsi" w:hAnsiTheme="minorHAnsi" w:cstheme="minorHAnsi"/>
        </w:rPr>
        <w:tab/>
      </w:r>
      <w:r w:rsidRPr="00241037">
        <w:rPr>
          <w:rFonts w:asciiTheme="minorHAnsi" w:hAnsiTheme="minorHAnsi" w:cstheme="minorHAnsi"/>
          <w:spacing w:val="-10"/>
        </w:rPr>
        <w:t>ή</w:t>
      </w:r>
    </w:p>
    <w:p w14:paraId="25FEEA10" w14:textId="71766FE4" w:rsidR="00F43691" w:rsidRPr="00241037" w:rsidRDefault="00953367" w:rsidP="006312D1">
      <w:pPr>
        <w:pStyle w:val="a4"/>
        <w:numPr>
          <w:ilvl w:val="0"/>
          <w:numId w:val="3"/>
        </w:numPr>
        <w:tabs>
          <w:tab w:val="left" w:pos="529"/>
        </w:tabs>
        <w:spacing w:before="121"/>
        <w:ind w:left="528" w:right="1193" w:hanging="389"/>
        <w:jc w:val="both"/>
        <w:rPr>
          <w:rFonts w:asciiTheme="minorHAnsi" w:hAnsiTheme="minorHAnsi" w:cstheme="minorHAnsi"/>
        </w:rPr>
      </w:pPr>
      <w:r w:rsidRPr="00241037">
        <w:rPr>
          <w:rFonts w:asciiTheme="minorHAnsi" w:hAnsiTheme="minorHAnsi" w:cstheme="minorHAnsi"/>
        </w:rPr>
        <w:t>[σε</w:t>
      </w:r>
      <w:r w:rsidRPr="00241037">
        <w:rPr>
          <w:rFonts w:asciiTheme="minorHAnsi" w:hAnsiTheme="minorHAnsi" w:cstheme="minorHAnsi"/>
          <w:spacing w:val="-9"/>
        </w:rPr>
        <w:t xml:space="preserve"> </w:t>
      </w:r>
      <w:r w:rsidRPr="00241037">
        <w:rPr>
          <w:rFonts w:asciiTheme="minorHAnsi" w:hAnsiTheme="minorHAnsi" w:cstheme="minorHAnsi"/>
        </w:rPr>
        <w:t>περίπτωση</w:t>
      </w:r>
      <w:r w:rsidRPr="00241037">
        <w:rPr>
          <w:rFonts w:asciiTheme="minorHAnsi" w:hAnsiTheme="minorHAnsi" w:cstheme="minorHAnsi"/>
          <w:spacing w:val="-7"/>
        </w:rPr>
        <w:t xml:space="preserve"> </w:t>
      </w:r>
      <w:r w:rsidRPr="00241037">
        <w:rPr>
          <w:rFonts w:asciiTheme="minorHAnsi" w:hAnsiTheme="minorHAnsi" w:cstheme="minorHAnsi"/>
        </w:rPr>
        <w:t>ένωσης</w:t>
      </w:r>
      <w:r w:rsidRPr="00241037">
        <w:rPr>
          <w:rFonts w:asciiTheme="minorHAnsi" w:hAnsiTheme="minorHAnsi" w:cstheme="minorHAnsi"/>
          <w:spacing w:val="-3"/>
        </w:rPr>
        <w:t xml:space="preserve"> </w:t>
      </w:r>
      <w:r w:rsidRPr="00241037">
        <w:rPr>
          <w:rFonts w:asciiTheme="minorHAnsi" w:hAnsiTheme="minorHAnsi" w:cstheme="minorHAnsi"/>
        </w:rPr>
        <w:t>ή</w:t>
      </w:r>
      <w:r w:rsidRPr="00241037">
        <w:rPr>
          <w:rFonts w:asciiTheme="minorHAnsi" w:hAnsiTheme="minorHAnsi" w:cstheme="minorHAnsi"/>
          <w:spacing w:val="-4"/>
        </w:rPr>
        <w:t xml:space="preserve"> </w:t>
      </w:r>
      <w:r w:rsidRPr="00241037">
        <w:rPr>
          <w:rFonts w:asciiTheme="minorHAnsi" w:hAnsiTheme="minorHAnsi" w:cstheme="minorHAnsi"/>
        </w:rPr>
        <w:t>κοινοπραξίας]</w:t>
      </w:r>
      <w:r w:rsidRPr="00241037">
        <w:rPr>
          <w:rFonts w:asciiTheme="minorHAnsi" w:hAnsiTheme="minorHAnsi" w:cstheme="minorHAnsi"/>
          <w:spacing w:val="-4"/>
        </w:rPr>
        <w:t xml:space="preserve"> </w:t>
      </w:r>
      <w:r w:rsidRPr="00241037">
        <w:rPr>
          <w:rFonts w:asciiTheme="minorHAnsi" w:hAnsiTheme="minorHAnsi" w:cstheme="minorHAnsi"/>
        </w:rPr>
        <w:t>των</w:t>
      </w:r>
      <w:r w:rsidRPr="00241037">
        <w:rPr>
          <w:rFonts w:asciiTheme="minorHAnsi" w:hAnsiTheme="minorHAnsi" w:cstheme="minorHAnsi"/>
          <w:spacing w:val="-8"/>
        </w:rPr>
        <w:t xml:space="preserve"> </w:t>
      </w:r>
      <w:r w:rsidRPr="00241037">
        <w:rPr>
          <w:rFonts w:asciiTheme="minorHAnsi" w:hAnsiTheme="minorHAnsi" w:cstheme="minorHAnsi"/>
        </w:rPr>
        <w:t>φυσικών/νομικών</w:t>
      </w:r>
      <w:r w:rsidRPr="00241037">
        <w:rPr>
          <w:rFonts w:asciiTheme="minorHAnsi" w:hAnsiTheme="minorHAnsi" w:cstheme="minorHAnsi"/>
          <w:spacing w:val="-3"/>
        </w:rPr>
        <w:t xml:space="preserve"> </w:t>
      </w:r>
      <w:r w:rsidRPr="00241037">
        <w:rPr>
          <w:rFonts w:asciiTheme="minorHAnsi" w:hAnsiTheme="minorHAnsi" w:cstheme="minorHAnsi"/>
          <w:spacing w:val="-2"/>
        </w:rPr>
        <w:t>προσώπων</w:t>
      </w:r>
    </w:p>
    <w:p w14:paraId="3F664087" w14:textId="67B4421F" w:rsidR="00F43691" w:rsidRPr="00241037" w:rsidRDefault="00953367" w:rsidP="00C1171F">
      <w:pPr>
        <w:pStyle w:val="a3"/>
        <w:spacing w:before="119"/>
        <w:ind w:left="140" w:right="1193"/>
        <w:rPr>
          <w:rFonts w:asciiTheme="minorHAnsi" w:hAnsiTheme="minorHAnsi" w:cstheme="minorHAnsi"/>
        </w:rPr>
      </w:pPr>
      <w:r w:rsidRPr="00241037">
        <w:rPr>
          <w:rFonts w:asciiTheme="minorHAnsi" w:hAnsiTheme="minorHAnsi" w:cstheme="minorHAnsi"/>
        </w:rPr>
        <w:t>α)</w:t>
      </w:r>
      <w:r w:rsidRPr="00241037">
        <w:rPr>
          <w:rFonts w:asciiTheme="minorHAnsi" w:hAnsiTheme="minorHAnsi" w:cstheme="minorHAnsi"/>
          <w:spacing w:val="-9"/>
        </w:rPr>
        <w:t xml:space="preserve"> </w:t>
      </w:r>
      <w:r w:rsidRPr="00241037">
        <w:rPr>
          <w:rFonts w:asciiTheme="minorHAnsi" w:hAnsiTheme="minorHAnsi" w:cstheme="minorHAnsi"/>
        </w:rPr>
        <w:t>(πλήρη</w:t>
      </w:r>
      <w:r w:rsidR="009C474C">
        <w:rPr>
          <w:rFonts w:asciiTheme="minorHAnsi" w:hAnsiTheme="minorHAnsi" w:cstheme="minorHAnsi"/>
        </w:rPr>
        <w:t>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10"/>
        </w:rPr>
        <w:t xml:space="preserve"> </w:t>
      </w:r>
      <w:r w:rsidRPr="00241037">
        <w:rPr>
          <w:rFonts w:asciiTheme="minorHAnsi" w:hAnsiTheme="minorHAnsi" w:cstheme="minorHAnsi"/>
        </w:rPr>
        <w:t>........................,</w:t>
      </w:r>
      <w:r w:rsidRPr="00241037">
        <w:rPr>
          <w:rFonts w:asciiTheme="minorHAnsi" w:hAnsiTheme="minorHAnsi" w:cstheme="minorHAnsi"/>
          <w:spacing w:val="-7"/>
        </w:rPr>
        <w:t xml:space="preserve"> </w:t>
      </w:r>
      <w:r w:rsidRPr="00241037">
        <w:rPr>
          <w:rFonts w:asciiTheme="minorHAnsi" w:hAnsiTheme="minorHAnsi" w:cstheme="minorHAnsi"/>
        </w:rPr>
        <w:t>ΑΦΜ:</w:t>
      </w:r>
      <w:r w:rsidRPr="00241037">
        <w:rPr>
          <w:rFonts w:asciiTheme="minorHAnsi" w:hAnsiTheme="minorHAnsi" w:cstheme="minorHAnsi"/>
          <w:spacing w:val="-6"/>
        </w:rPr>
        <w:t xml:space="preserve"> </w:t>
      </w:r>
      <w:r w:rsidRPr="00241037">
        <w:rPr>
          <w:rFonts w:asciiTheme="minorHAnsi" w:hAnsiTheme="minorHAnsi" w:cstheme="minorHAnsi"/>
        </w:rPr>
        <w:t>......................</w:t>
      </w:r>
      <w:r w:rsidRPr="00241037">
        <w:rPr>
          <w:rFonts w:asciiTheme="minorHAnsi" w:hAnsiTheme="minorHAnsi" w:cstheme="minorHAnsi"/>
          <w:spacing w:val="-7"/>
        </w:rPr>
        <w:t xml:space="preserve"> </w:t>
      </w:r>
      <w:r w:rsidRPr="00241037">
        <w:rPr>
          <w:rFonts w:asciiTheme="minorHAnsi" w:hAnsiTheme="minorHAnsi" w:cstheme="minorHAnsi"/>
        </w:rPr>
        <w:t>(διεύθυνση)</w:t>
      </w:r>
      <w:r w:rsidR="00426F6A">
        <w:rPr>
          <w:rFonts w:asciiTheme="minorHAnsi" w:hAnsiTheme="minorHAnsi" w:cstheme="minorHAnsi"/>
        </w:rPr>
        <w:t xml:space="preserve"> </w:t>
      </w:r>
      <w:r w:rsidRPr="00241037">
        <w:rPr>
          <w:rFonts w:asciiTheme="minorHAnsi" w:hAnsiTheme="minorHAnsi" w:cstheme="minorHAnsi"/>
          <w:spacing w:val="-7"/>
        </w:rPr>
        <w:t xml:space="preserve"> </w:t>
      </w:r>
      <w:r w:rsidRPr="00241037">
        <w:rPr>
          <w:rFonts w:asciiTheme="minorHAnsi" w:hAnsiTheme="minorHAnsi" w:cstheme="minorHAnsi"/>
          <w:spacing w:val="-2"/>
        </w:rPr>
        <w:t>...................</w:t>
      </w:r>
    </w:p>
    <w:p w14:paraId="50C65747" w14:textId="09598086" w:rsidR="00F43691" w:rsidRPr="00241037" w:rsidRDefault="00953367" w:rsidP="00C1171F">
      <w:pPr>
        <w:pStyle w:val="a3"/>
        <w:spacing w:before="120"/>
        <w:ind w:left="140" w:right="1193"/>
        <w:rPr>
          <w:rFonts w:asciiTheme="minorHAnsi" w:hAnsiTheme="minorHAnsi" w:cstheme="minorHAnsi"/>
        </w:rPr>
      </w:pPr>
      <w:r w:rsidRPr="00241037">
        <w:rPr>
          <w:rFonts w:asciiTheme="minorHAnsi" w:hAnsiTheme="minorHAnsi" w:cstheme="minorHAnsi"/>
        </w:rPr>
        <w:t>β)</w:t>
      </w:r>
      <w:r w:rsidRPr="00241037">
        <w:rPr>
          <w:rFonts w:asciiTheme="minorHAnsi" w:hAnsiTheme="minorHAnsi" w:cstheme="minorHAnsi"/>
          <w:spacing w:val="-9"/>
        </w:rPr>
        <w:t xml:space="preserve"> </w:t>
      </w:r>
      <w:r w:rsidRPr="00241037">
        <w:rPr>
          <w:rFonts w:asciiTheme="minorHAnsi" w:hAnsiTheme="minorHAnsi" w:cstheme="minorHAnsi"/>
        </w:rPr>
        <w:t>(πλήρη</w:t>
      </w:r>
      <w:r w:rsidR="009C474C">
        <w:rPr>
          <w:rFonts w:asciiTheme="minorHAnsi" w:hAnsiTheme="minorHAnsi" w:cstheme="minorHAnsi"/>
        </w:rPr>
        <w:t>ς</w:t>
      </w:r>
      <w:r w:rsidRPr="00241037">
        <w:rPr>
          <w:rFonts w:asciiTheme="minorHAnsi" w:hAnsiTheme="minorHAnsi" w:cstheme="minorHAnsi"/>
          <w:spacing w:val="-9"/>
        </w:rPr>
        <w:t xml:space="preserve"> </w:t>
      </w:r>
      <w:r w:rsidRPr="00241037">
        <w:rPr>
          <w:rFonts w:asciiTheme="minorHAnsi" w:hAnsiTheme="minorHAnsi" w:cstheme="minorHAnsi"/>
        </w:rPr>
        <w:t>επωνυμία)</w:t>
      </w:r>
      <w:r w:rsidRPr="00241037">
        <w:rPr>
          <w:rFonts w:asciiTheme="minorHAnsi" w:hAnsiTheme="minorHAnsi" w:cstheme="minorHAnsi"/>
          <w:spacing w:val="-11"/>
        </w:rPr>
        <w:t xml:space="preserve"> </w:t>
      </w:r>
      <w:r w:rsidRPr="00241037">
        <w:rPr>
          <w:rFonts w:asciiTheme="minorHAnsi" w:hAnsiTheme="minorHAnsi" w:cstheme="minorHAnsi"/>
        </w:rPr>
        <w:t>........................,</w:t>
      </w:r>
      <w:r w:rsidRPr="00241037">
        <w:rPr>
          <w:rFonts w:asciiTheme="minorHAnsi" w:hAnsiTheme="minorHAnsi" w:cstheme="minorHAnsi"/>
          <w:spacing w:val="-6"/>
        </w:rPr>
        <w:t xml:space="preserve"> </w:t>
      </w:r>
      <w:r w:rsidRPr="00241037">
        <w:rPr>
          <w:rFonts w:asciiTheme="minorHAnsi" w:hAnsiTheme="minorHAnsi" w:cstheme="minorHAnsi"/>
        </w:rPr>
        <w:t>ΑΦΜ:</w:t>
      </w:r>
      <w:r w:rsidRPr="00241037">
        <w:rPr>
          <w:rFonts w:asciiTheme="minorHAnsi" w:hAnsiTheme="minorHAnsi" w:cstheme="minorHAnsi"/>
          <w:spacing w:val="-7"/>
        </w:rPr>
        <w:t xml:space="preserve"> </w:t>
      </w:r>
      <w:r w:rsidRPr="00241037">
        <w:rPr>
          <w:rFonts w:asciiTheme="minorHAnsi" w:hAnsiTheme="minorHAnsi" w:cstheme="minorHAnsi"/>
        </w:rPr>
        <w:t>......................</w:t>
      </w:r>
      <w:r w:rsidRPr="00241037">
        <w:rPr>
          <w:rFonts w:asciiTheme="minorHAnsi" w:hAnsiTheme="minorHAnsi" w:cstheme="minorHAnsi"/>
          <w:spacing w:val="-7"/>
        </w:rPr>
        <w:t xml:space="preserve"> </w:t>
      </w:r>
      <w:r w:rsidRPr="00241037">
        <w:rPr>
          <w:rFonts w:asciiTheme="minorHAnsi" w:hAnsiTheme="minorHAnsi" w:cstheme="minorHAnsi"/>
        </w:rPr>
        <w:t>(διεύθυνση)</w:t>
      </w:r>
      <w:r w:rsidRPr="00241037">
        <w:rPr>
          <w:rFonts w:asciiTheme="minorHAnsi" w:hAnsiTheme="minorHAnsi" w:cstheme="minorHAnsi"/>
          <w:spacing w:val="-7"/>
        </w:rPr>
        <w:t xml:space="preserve"> </w:t>
      </w:r>
      <w:r w:rsidR="00426F6A">
        <w:rPr>
          <w:rFonts w:asciiTheme="minorHAnsi" w:hAnsiTheme="minorHAnsi" w:cstheme="minorHAnsi"/>
          <w:spacing w:val="-7"/>
        </w:rPr>
        <w:t xml:space="preserve"> </w:t>
      </w:r>
      <w:r w:rsidRPr="00241037">
        <w:rPr>
          <w:rFonts w:asciiTheme="minorHAnsi" w:hAnsiTheme="minorHAnsi" w:cstheme="minorHAnsi"/>
          <w:spacing w:val="-2"/>
        </w:rPr>
        <w:t>...................</w:t>
      </w:r>
    </w:p>
    <w:p w14:paraId="35A348D2" w14:textId="77777777" w:rsidR="00F43691" w:rsidRPr="00241037" w:rsidRDefault="00953367" w:rsidP="00C1171F">
      <w:pPr>
        <w:pStyle w:val="a3"/>
        <w:spacing w:before="119"/>
        <w:ind w:left="140" w:right="1193"/>
        <w:rPr>
          <w:rFonts w:asciiTheme="minorHAnsi" w:hAnsiTheme="minorHAnsi" w:cstheme="minorHAnsi"/>
        </w:rPr>
      </w:pPr>
      <w:r w:rsidRPr="00241037">
        <w:rPr>
          <w:rFonts w:asciiTheme="minorHAnsi" w:hAnsiTheme="minorHAnsi" w:cstheme="minorHAnsi"/>
        </w:rPr>
        <w:t>(συμπληρώνεται</w:t>
      </w:r>
      <w:r w:rsidRPr="00241037">
        <w:rPr>
          <w:rFonts w:asciiTheme="minorHAnsi" w:hAnsiTheme="minorHAnsi" w:cstheme="minorHAnsi"/>
          <w:spacing w:val="-3"/>
        </w:rPr>
        <w:t xml:space="preserve"> </w:t>
      </w:r>
      <w:r w:rsidRPr="00241037">
        <w:rPr>
          <w:rFonts w:asciiTheme="minorHAnsi" w:hAnsiTheme="minorHAnsi" w:cstheme="minorHAnsi"/>
        </w:rPr>
        <w:t>με</w:t>
      </w:r>
      <w:r w:rsidRPr="00241037">
        <w:rPr>
          <w:rFonts w:asciiTheme="minorHAnsi" w:hAnsiTheme="minorHAnsi" w:cstheme="minorHAnsi"/>
          <w:spacing w:val="-3"/>
        </w:rPr>
        <w:t xml:space="preserve"> </w:t>
      </w:r>
      <w:r w:rsidRPr="00241037">
        <w:rPr>
          <w:rFonts w:asciiTheme="minorHAnsi" w:hAnsiTheme="minorHAnsi" w:cstheme="minorHAnsi"/>
        </w:rPr>
        <w:t>όλα</w:t>
      </w:r>
      <w:r w:rsidRPr="00241037">
        <w:rPr>
          <w:rFonts w:asciiTheme="minorHAnsi" w:hAnsiTheme="minorHAnsi" w:cstheme="minorHAnsi"/>
          <w:spacing w:val="-5"/>
        </w:rPr>
        <w:t xml:space="preserve"> </w:t>
      </w:r>
      <w:r w:rsidRPr="00241037">
        <w:rPr>
          <w:rFonts w:asciiTheme="minorHAnsi" w:hAnsiTheme="minorHAnsi" w:cstheme="minorHAnsi"/>
        </w:rPr>
        <w:t>τα</w:t>
      </w:r>
      <w:r w:rsidRPr="00241037">
        <w:rPr>
          <w:rFonts w:asciiTheme="minorHAnsi" w:hAnsiTheme="minorHAnsi" w:cstheme="minorHAnsi"/>
          <w:spacing w:val="-3"/>
        </w:rPr>
        <w:t xml:space="preserve"> </w:t>
      </w:r>
      <w:r w:rsidRPr="00241037">
        <w:rPr>
          <w:rFonts w:asciiTheme="minorHAnsi" w:hAnsiTheme="minorHAnsi" w:cstheme="minorHAnsi"/>
        </w:rPr>
        <w:t>μέλη</w:t>
      </w:r>
      <w:r w:rsidRPr="00241037">
        <w:rPr>
          <w:rFonts w:asciiTheme="minorHAnsi" w:hAnsiTheme="minorHAnsi" w:cstheme="minorHAnsi"/>
          <w:spacing w:val="-6"/>
        </w:rPr>
        <w:t xml:space="preserve"> </w:t>
      </w:r>
      <w:r w:rsidRPr="00241037">
        <w:rPr>
          <w:rFonts w:asciiTheme="minorHAnsi" w:hAnsiTheme="minorHAnsi" w:cstheme="minorHAnsi"/>
        </w:rPr>
        <w:t>της</w:t>
      </w:r>
      <w:r w:rsidRPr="00241037">
        <w:rPr>
          <w:rFonts w:asciiTheme="minorHAnsi" w:hAnsiTheme="minorHAnsi" w:cstheme="minorHAnsi"/>
          <w:spacing w:val="-5"/>
        </w:rPr>
        <w:t xml:space="preserve"> </w:t>
      </w:r>
      <w:r w:rsidRPr="00241037">
        <w:rPr>
          <w:rFonts w:asciiTheme="minorHAnsi" w:hAnsiTheme="minorHAnsi" w:cstheme="minorHAnsi"/>
        </w:rPr>
        <w:t>ένωσης</w:t>
      </w:r>
      <w:r w:rsidRPr="00241037">
        <w:rPr>
          <w:rFonts w:asciiTheme="minorHAnsi" w:hAnsiTheme="minorHAnsi" w:cstheme="minorHAnsi"/>
          <w:spacing w:val="-2"/>
        </w:rPr>
        <w:t xml:space="preserve"> </w:t>
      </w:r>
      <w:r w:rsidRPr="00241037">
        <w:rPr>
          <w:rFonts w:asciiTheme="minorHAnsi" w:hAnsiTheme="minorHAnsi" w:cstheme="minorHAnsi"/>
        </w:rPr>
        <w:t>/</w:t>
      </w:r>
      <w:r w:rsidRPr="00241037">
        <w:rPr>
          <w:rFonts w:asciiTheme="minorHAnsi" w:hAnsiTheme="minorHAnsi" w:cstheme="minorHAnsi"/>
          <w:spacing w:val="-4"/>
        </w:rPr>
        <w:t xml:space="preserve"> </w:t>
      </w:r>
      <w:r w:rsidRPr="00241037">
        <w:rPr>
          <w:rFonts w:asciiTheme="minorHAnsi" w:hAnsiTheme="minorHAnsi" w:cstheme="minorHAnsi"/>
          <w:spacing w:val="-2"/>
        </w:rPr>
        <w:t>κοινοπραξίας)</w:t>
      </w:r>
    </w:p>
    <w:p w14:paraId="542D7A80" w14:textId="77777777" w:rsidR="00F43691" w:rsidRPr="00241037" w:rsidRDefault="00953367" w:rsidP="00C1171F">
      <w:pPr>
        <w:pStyle w:val="a3"/>
        <w:spacing w:before="121"/>
        <w:ind w:left="140" w:right="1193"/>
        <w:rPr>
          <w:rFonts w:asciiTheme="minorHAnsi" w:hAnsiTheme="minorHAnsi" w:cstheme="minorHAnsi"/>
        </w:rPr>
      </w:pPr>
      <w:r w:rsidRPr="00241037">
        <w:rPr>
          <w:rFonts w:asciiTheme="minorHAnsi" w:hAnsiTheme="minorHAnsi" w:cstheme="minorHAnsi"/>
        </w:rPr>
        <w:t>ατομικά</w:t>
      </w:r>
      <w:r w:rsidRPr="00241037">
        <w:rPr>
          <w:rFonts w:asciiTheme="minorHAnsi" w:hAnsiTheme="minorHAnsi" w:cstheme="minorHAnsi"/>
          <w:spacing w:val="20"/>
        </w:rPr>
        <w:t xml:space="preserve"> </w:t>
      </w:r>
      <w:r w:rsidRPr="00241037">
        <w:rPr>
          <w:rFonts w:asciiTheme="minorHAnsi" w:hAnsiTheme="minorHAnsi" w:cstheme="minorHAnsi"/>
        </w:rPr>
        <w:t>και</w:t>
      </w:r>
      <w:r w:rsidRPr="00241037">
        <w:rPr>
          <w:rFonts w:asciiTheme="minorHAnsi" w:hAnsiTheme="minorHAnsi" w:cstheme="minorHAnsi"/>
          <w:spacing w:val="22"/>
        </w:rPr>
        <w:t xml:space="preserve"> </w:t>
      </w:r>
      <w:r w:rsidRPr="00241037">
        <w:rPr>
          <w:rFonts w:asciiTheme="minorHAnsi" w:hAnsiTheme="minorHAnsi" w:cstheme="minorHAnsi"/>
        </w:rPr>
        <w:t>για</w:t>
      </w:r>
      <w:r w:rsidRPr="00241037">
        <w:rPr>
          <w:rFonts w:asciiTheme="minorHAnsi" w:hAnsiTheme="minorHAnsi" w:cstheme="minorHAnsi"/>
          <w:spacing w:val="22"/>
        </w:rPr>
        <w:t xml:space="preserve"> </w:t>
      </w:r>
      <w:r w:rsidRPr="00241037">
        <w:rPr>
          <w:rFonts w:asciiTheme="minorHAnsi" w:hAnsiTheme="minorHAnsi" w:cstheme="minorHAnsi"/>
        </w:rPr>
        <w:t>κάθε</w:t>
      </w:r>
      <w:r w:rsidRPr="00241037">
        <w:rPr>
          <w:rFonts w:asciiTheme="minorHAnsi" w:hAnsiTheme="minorHAnsi" w:cstheme="minorHAnsi"/>
          <w:spacing w:val="22"/>
        </w:rPr>
        <w:t xml:space="preserve"> </w:t>
      </w:r>
      <w:r w:rsidRPr="00241037">
        <w:rPr>
          <w:rFonts w:asciiTheme="minorHAnsi" w:hAnsiTheme="minorHAnsi" w:cstheme="minorHAnsi"/>
        </w:rPr>
        <w:t>μία</w:t>
      </w:r>
      <w:r w:rsidRPr="00241037">
        <w:rPr>
          <w:rFonts w:asciiTheme="minorHAnsi" w:hAnsiTheme="minorHAnsi" w:cstheme="minorHAnsi"/>
          <w:spacing w:val="20"/>
        </w:rPr>
        <w:t xml:space="preserve"> </w:t>
      </w:r>
      <w:r w:rsidRPr="00241037">
        <w:rPr>
          <w:rFonts w:asciiTheme="minorHAnsi" w:hAnsiTheme="minorHAnsi" w:cstheme="minorHAnsi"/>
        </w:rPr>
        <w:t>από</w:t>
      </w:r>
      <w:r w:rsidRPr="00241037">
        <w:rPr>
          <w:rFonts w:asciiTheme="minorHAnsi" w:hAnsiTheme="minorHAnsi" w:cstheme="minorHAnsi"/>
          <w:spacing w:val="23"/>
        </w:rPr>
        <w:t xml:space="preserve"> </w:t>
      </w:r>
      <w:r w:rsidRPr="00241037">
        <w:rPr>
          <w:rFonts w:asciiTheme="minorHAnsi" w:hAnsiTheme="minorHAnsi" w:cstheme="minorHAnsi"/>
        </w:rPr>
        <w:t>αυτές</w:t>
      </w:r>
      <w:r w:rsidRPr="00241037">
        <w:rPr>
          <w:rFonts w:asciiTheme="minorHAnsi" w:hAnsiTheme="minorHAnsi" w:cstheme="minorHAnsi"/>
          <w:spacing w:val="21"/>
        </w:rPr>
        <w:t xml:space="preserve"> </w:t>
      </w:r>
      <w:r w:rsidRPr="00241037">
        <w:rPr>
          <w:rFonts w:asciiTheme="minorHAnsi" w:hAnsiTheme="minorHAnsi" w:cstheme="minorHAnsi"/>
        </w:rPr>
        <w:t>και</w:t>
      </w:r>
      <w:r w:rsidRPr="00241037">
        <w:rPr>
          <w:rFonts w:asciiTheme="minorHAnsi" w:hAnsiTheme="minorHAnsi" w:cstheme="minorHAnsi"/>
          <w:spacing w:val="20"/>
        </w:rPr>
        <w:t xml:space="preserve"> </w:t>
      </w:r>
      <w:r w:rsidRPr="00241037">
        <w:rPr>
          <w:rFonts w:asciiTheme="minorHAnsi" w:hAnsiTheme="minorHAnsi" w:cstheme="minorHAnsi"/>
        </w:rPr>
        <w:t>ως</w:t>
      </w:r>
      <w:r w:rsidRPr="00241037">
        <w:rPr>
          <w:rFonts w:asciiTheme="minorHAnsi" w:hAnsiTheme="minorHAnsi" w:cstheme="minorHAnsi"/>
          <w:spacing w:val="21"/>
        </w:rPr>
        <w:t xml:space="preserve"> </w:t>
      </w:r>
      <w:r w:rsidRPr="00241037">
        <w:rPr>
          <w:rFonts w:asciiTheme="minorHAnsi" w:hAnsiTheme="minorHAnsi" w:cstheme="minorHAnsi"/>
        </w:rPr>
        <w:t>αλληλέγγυα</w:t>
      </w:r>
      <w:r w:rsidRPr="00241037">
        <w:rPr>
          <w:rFonts w:asciiTheme="minorHAnsi" w:hAnsiTheme="minorHAnsi" w:cstheme="minorHAnsi"/>
          <w:spacing w:val="19"/>
        </w:rPr>
        <w:t xml:space="preserve"> </w:t>
      </w:r>
      <w:r w:rsidRPr="00241037">
        <w:rPr>
          <w:rFonts w:asciiTheme="minorHAnsi" w:hAnsiTheme="minorHAnsi" w:cstheme="minorHAnsi"/>
        </w:rPr>
        <w:t>και</w:t>
      </w:r>
      <w:r w:rsidRPr="00241037">
        <w:rPr>
          <w:rFonts w:asciiTheme="minorHAnsi" w:hAnsiTheme="minorHAnsi" w:cstheme="minorHAnsi"/>
          <w:spacing w:val="20"/>
        </w:rPr>
        <w:t xml:space="preserve"> </w:t>
      </w:r>
      <w:r w:rsidRPr="00241037">
        <w:rPr>
          <w:rFonts w:asciiTheme="minorHAnsi" w:hAnsiTheme="minorHAnsi" w:cstheme="minorHAnsi"/>
        </w:rPr>
        <w:t>εις</w:t>
      </w:r>
      <w:r w:rsidRPr="00241037">
        <w:rPr>
          <w:rFonts w:asciiTheme="minorHAnsi" w:hAnsiTheme="minorHAnsi" w:cstheme="minorHAnsi"/>
          <w:spacing w:val="21"/>
        </w:rPr>
        <w:t xml:space="preserve"> </w:t>
      </w:r>
      <w:r w:rsidRPr="00241037">
        <w:rPr>
          <w:rFonts w:asciiTheme="minorHAnsi" w:hAnsiTheme="minorHAnsi" w:cstheme="minorHAnsi"/>
        </w:rPr>
        <w:t>ολόκληρον</w:t>
      </w:r>
      <w:r w:rsidRPr="00241037">
        <w:rPr>
          <w:rFonts w:asciiTheme="minorHAnsi" w:hAnsiTheme="minorHAnsi" w:cstheme="minorHAnsi"/>
          <w:spacing w:val="23"/>
        </w:rPr>
        <w:t xml:space="preserve"> </w:t>
      </w:r>
      <w:r w:rsidRPr="00241037">
        <w:rPr>
          <w:rFonts w:asciiTheme="minorHAnsi" w:hAnsiTheme="minorHAnsi" w:cstheme="minorHAnsi"/>
        </w:rPr>
        <w:t>υπόχρεων</w:t>
      </w:r>
      <w:r w:rsidRPr="00241037">
        <w:rPr>
          <w:rFonts w:asciiTheme="minorHAnsi" w:hAnsiTheme="minorHAnsi" w:cstheme="minorHAnsi"/>
          <w:spacing w:val="23"/>
        </w:rPr>
        <w:t xml:space="preserve"> </w:t>
      </w:r>
      <w:r w:rsidRPr="00241037">
        <w:rPr>
          <w:rFonts w:asciiTheme="minorHAnsi" w:hAnsiTheme="minorHAnsi" w:cstheme="minorHAnsi"/>
        </w:rPr>
        <w:t>μεταξύ</w:t>
      </w:r>
      <w:r w:rsidRPr="00241037">
        <w:rPr>
          <w:rFonts w:asciiTheme="minorHAnsi" w:hAnsiTheme="minorHAnsi" w:cstheme="minorHAnsi"/>
          <w:spacing w:val="19"/>
        </w:rPr>
        <w:t xml:space="preserve"> </w:t>
      </w:r>
      <w:r w:rsidRPr="00241037">
        <w:rPr>
          <w:rFonts w:asciiTheme="minorHAnsi" w:hAnsiTheme="minorHAnsi" w:cstheme="minorHAnsi"/>
        </w:rPr>
        <w:t>τους,</w:t>
      </w:r>
      <w:r w:rsidRPr="00241037">
        <w:rPr>
          <w:rFonts w:asciiTheme="minorHAnsi" w:hAnsiTheme="minorHAnsi" w:cstheme="minorHAnsi"/>
          <w:spacing w:val="22"/>
        </w:rPr>
        <w:t xml:space="preserve"> </w:t>
      </w:r>
      <w:r w:rsidRPr="00241037">
        <w:rPr>
          <w:rFonts w:asciiTheme="minorHAnsi" w:hAnsiTheme="minorHAnsi" w:cstheme="minorHAnsi"/>
        </w:rPr>
        <w:t>εκ</w:t>
      </w:r>
      <w:r w:rsidRPr="00241037">
        <w:rPr>
          <w:rFonts w:asciiTheme="minorHAnsi" w:hAnsiTheme="minorHAnsi" w:cstheme="minorHAnsi"/>
          <w:spacing w:val="23"/>
        </w:rPr>
        <w:t xml:space="preserve"> </w:t>
      </w:r>
      <w:r w:rsidRPr="00241037">
        <w:rPr>
          <w:rFonts w:asciiTheme="minorHAnsi" w:hAnsiTheme="minorHAnsi" w:cstheme="minorHAnsi"/>
        </w:rPr>
        <w:t>της ιδιότητάς τους ως μελών της ένωσης ή κοινοπραξίας,</w:t>
      </w:r>
    </w:p>
    <w:p w14:paraId="6FC17503" w14:textId="1695AB8A" w:rsidR="00F43691" w:rsidRPr="00241037" w:rsidRDefault="00953367" w:rsidP="00C1171F">
      <w:pPr>
        <w:pStyle w:val="a3"/>
        <w:spacing w:before="119"/>
        <w:ind w:left="140" w:right="1193"/>
        <w:jc w:val="both"/>
        <w:rPr>
          <w:rFonts w:asciiTheme="minorHAnsi" w:hAnsiTheme="minorHAnsi" w:cstheme="minorHAnsi"/>
        </w:rPr>
      </w:pPr>
      <w:r w:rsidRPr="00241037">
        <w:rPr>
          <w:rFonts w:asciiTheme="minorHAnsi" w:hAnsiTheme="minorHAnsi" w:cstheme="minorHAnsi"/>
        </w:rPr>
        <w:t>για την καλή λειτουργία του αντικειμένου της υπ</w:t>
      </w:r>
      <w:r w:rsidR="00426F6A">
        <w:rPr>
          <w:rFonts w:asciiTheme="minorHAnsi" w:hAnsiTheme="minorHAnsi" w:cstheme="minorHAnsi"/>
        </w:rPr>
        <w:t>.</w:t>
      </w:r>
      <w:r w:rsidRPr="00241037">
        <w:rPr>
          <w:rFonts w:asciiTheme="minorHAnsi" w:hAnsiTheme="minorHAnsi" w:cstheme="minorHAnsi"/>
        </w:rPr>
        <w:t xml:space="preserve"> </w:t>
      </w:r>
      <w:r w:rsidR="00426F6A">
        <w:rPr>
          <w:rFonts w:asciiTheme="minorHAnsi" w:hAnsiTheme="minorHAnsi" w:cstheme="minorHAnsi"/>
        </w:rPr>
        <w:t>α</w:t>
      </w:r>
      <w:r w:rsidRPr="00241037">
        <w:rPr>
          <w:rFonts w:asciiTheme="minorHAnsi" w:hAnsiTheme="minorHAnsi" w:cstheme="minorHAnsi"/>
        </w:rPr>
        <w:t>ριθ</w:t>
      </w:r>
      <w:r w:rsidR="00426F6A">
        <w:rPr>
          <w:rFonts w:asciiTheme="minorHAnsi" w:hAnsiTheme="minorHAnsi" w:cstheme="minorHAnsi"/>
        </w:rPr>
        <w:t>.</w:t>
      </w:r>
      <w:r w:rsidRPr="00241037">
        <w:rPr>
          <w:rFonts w:asciiTheme="minorHAnsi" w:hAnsiTheme="minorHAnsi" w:cstheme="minorHAnsi"/>
        </w:rPr>
        <w:t xml:space="preserve"> ..... σύμβασης “(τίτλος σύμβασης)”,</w:t>
      </w:r>
      <w:r w:rsidRPr="00241037">
        <w:rPr>
          <w:rFonts w:asciiTheme="minorHAnsi" w:hAnsiTheme="minorHAnsi" w:cstheme="minorHAnsi"/>
          <w:spacing w:val="40"/>
        </w:rPr>
        <w:t xml:space="preserve"> </w:t>
      </w:r>
      <w:r w:rsidRPr="00241037">
        <w:rPr>
          <w:rFonts w:asciiTheme="minorHAnsi" w:hAnsiTheme="minorHAnsi" w:cstheme="minorHAnsi"/>
        </w:rPr>
        <w:t>που αφορά την ε</w:t>
      </w:r>
      <w:r w:rsidR="004E5DAD">
        <w:rPr>
          <w:rFonts w:asciiTheme="minorHAnsi" w:hAnsiTheme="minorHAnsi" w:cstheme="minorHAnsi"/>
        </w:rPr>
        <w:softHyphen/>
      </w:r>
      <w:r w:rsidRPr="00241037">
        <w:rPr>
          <w:rFonts w:asciiTheme="minorHAnsi" w:hAnsiTheme="minorHAnsi" w:cstheme="minorHAnsi"/>
        </w:rPr>
        <w:t>κτέλεση του έργου «…..» συνολικής συμβατικής αξίας ……….</w:t>
      </w:r>
      <w:r w:rsidR="00426F6A">
        <w:rPr>
          <w:rFonts w:asciiTheme="minorHAnsi" w:hAnsiTheme="minorHAnsi" w:cstheme="minorHAnsi"/>
        </w:rPr>
        <w:t xml:space="preserve"> </w:t>
      </w:r>
      <w:r w:rsidRPr="00241037">
        <w:rPr>
          <w:rFonts w:asciiTheme="minorHAnsi" w:hAnsiTheme="minorHAnsi" w:cstheme="minorHAnsi"/>
        </w:rPr>
        <w:t>(……..),</w:t>
      </w:r>
      <w:r w:rsidR="00426F6A">
        <w:rPr>
          <w:rFonts w:asciiTheme="minorHAnsi" w:hAnsiTheme="minorHAnsi" w:cstheme="minorHAnsi"/>
        </w:rPr>
        <w:t xml:space="preserve"> </w:t>
      </w:r>
      <w:r w:rsidRPr="00241037">
        <w:rPr>
          <w:rFonts w:asciiTheme="minorHAnsi" w:hAnsiTheme="minorHAnsi" w:cstheme="minorHAnsi"/>
        </w:rPr>
        <w:t>σύμφωνα με την</w:t>
      </w:r>
      <w:r w:rsidRPr="00241037">
        <w:rPr>
          <w:rFonts w:asciiTheme="minorHAnsi" w:hAnsiTheme="minorHAnsi" w:cstheme="minorHAnsi"/>
          <w:spacing w:val="40"/>
        </w:rPr>
        <w:t xml:space="preserve"> </w:t>
      </w:r>
      <w:r w:rsidRPr="00241037">
        <w:rPr>
          <w:rFonts w:asciiTheme="minorHAnsi" w:hAnsiTheme="minorHAnsi" w:cstheme="minorHAnsi"/>
        </w:rPr>
        <w:t>(αριθμό</w:t>
      </w:r>
      <w:r w:rsidR="00426F6A">
        <w:rPr>
          <w:rFonts w:asciiTheme="minorHAnsi" w:hAnsiTheme="minorHAnsi" w:cstheme="minorHAnsi"/>
        </w:rPr>
        <w:t>ς</w:t>
      </w:r>
      <w:r w:rsidRPr="00241037">
        <w:rPr>
          <w:rFonts w:asciiTheme="minorHAnsi" w:hAnsiTheme="minorHAnsi" w:cstheme="minorHAnsi"/>
        </w:rPr>
        <w:t>/ημερομηνία) ........................ Διακήρυξη ........................... της/του (</w:t>
      </w:r>
      <w:r w:rsidR="00963A32">
        <w:rPr>
          <w:rFonts w:asciiTheme="minorHAnsi" w:hAnsiTheme="minorHAnsi" w:cstheme="minorHAnsi"/>
        </w:rPr>
        <w:t>Αναθέτουσας Αρχής</w:t>
      </w:r>
      <w:r w:rsidRPr="00241037">
        <w:rPr>
          <w:rFonts w:asciiTheme="minorHAnsi" w:hAnsiTheme="minorHAnsi" w:cstheme="minorHAnsi"/>
        </w:rPr>
        <w:t>/Αναθέτοντος φορέα).</w:t>
      </w:r>
    </w:p>
    <w:p w14:paraId="6BB2DF3C" w14:textId="77777777" w:rsidR="00F43691" w:rsidRPr="00241037" w:rsidRDefault="00953367" w:rsidP="00C1171F">
      <w:pPr>
        <w:pStyle w:val="a3"/>
        <w:spacing w:before="121"/>
        <w:ind w:left="140" w:right="1193"/>
        <w:jc w:val="both"/>
        <w:rPr>
          <w:rFonts w:asciiTheme="minorHAnsi" w:hAnsiTheme="minorHAnsi" w:cstheme="minorHAnsi"/>
        </w:rPr>
      </w:pPr>
      <w:r w:rsidRPr="00241037">
        <w:rPr>
          <w:rFonts w:asciiTheme="minorHAnsi" w:hAnsiTheme="minorHAnsi" w:cstheme="minorHAnsi"/>
        </w:rPr>
        <w:t>Το</w:t>
      </w:r>
      <w:r w:rsidRPr="00241037">
        <w:rPr>
          <w:rFonts w:asciiTheme="minorHAnsi" w:hAnsiTheme="minorHAnsi" w:cstheme="minorHAnsi"/>
          <w:spacing w:val="-3"/>
        </w:rPr>
        <w:t xml:space="preserve"> </w:t>
      </w:r>
      <w:r w:rsidRPr="00241037">
        <w:rPr>
          <w:rFonts w:asciiTheme="minorHAnsi" w:hAnsiTheme="minorHAnsi" w:cstheme="minorHAnsi"/>
        </w:rPr>
        <w:t>παραπάνω</w:t>
      </w:r>
      <w:r w:rsidRPr="00241037">
        <w:rPr>
          <w:rFonts w:asciiTheme="minorHAnsi" w:hAnsiTheme="minorHAnsi" w:cstheme="minorHAnsi"/>
          <w:spacing w:val="-1"/>
        </w:rPr>
        <w:t xml:space="preserve"> </w:t>
      </w:r>
      <w:r w:rsidRPr="00241037">
        <w:rPr>
          <w:rFonts w:asciiTheme="minorHAnsi" w:hAnsiTheme="minorHAnsi" w:cstheme="minorHAnsi"/>
        </w:rPr>
        <w:t>ποσό</w:t>
      </w:r>
      <w:r w:rsidRPr="00241037">
        <w:rPr>
          <w:rFonts w:asciiTheme="minorHAnsi" w:hAnsiTheme="minorHAnsi" w:cstheme="minorHAnsi"/>
          <w:spacing w:val="-1"/>
        </w:rPr>
        <w:t xml:space="preserve"> </w:t>
      </w:r>
      <w:r w:rsidRPr="00241037">
        <w:rPr>
          <w:rFonts w:asciiTheme="minorHAnsi" w:hAnsiTheme="minorHAnsi" w:cstheme="minorHAnsi"/>
        </w:rPr>
        <w:t>τηρείται</w:t>
      </w:r>
      <w:r w:rsidRPr="00241037">
        <w:rPr>
          <w:rFonts w:asciiTheme="minorHAnsi" w:hAnsiTheme="minorHAnsi" w:cstheme="minorHAnsi"/>
          <w:spacing w:val="-3"/>
        </w:rPr>
        <w:t xml:space="preserve"> </w:t>
      </w:r>
      <w:r w:rsidRPr="00241037">
        <w:rPr>
          <w:rFonts w:asciiTheme="minorHAnsi" w:hAnsiTheme="minorHAnsi" w:cstheme="minorHAnsi"/>
        </w:rPr>
        <w:t>στη</w:t>
      </w:r>
      <w:r w:rsidRPr="00241037">
        <w:rPr>
          <w:rFonts w:asciiTheme="minorHAnsi" w:hAnsiTheme="minorHAnsi" w:cstheme="minorHAnsi"/>
          <w:spacing w:val="-2"/>
        </w:rPr>
        <w:t xml:space="preserve"> </w:t>
      </w:r>
      <w:r w:rsidRPr="00241037">
        <w:rPr>
          <w:rFonts w:asciiTheme="minorHAnsi" w:hAnsiTheme="minorHAnsi" w:cstheme="minorHAnsi"/>
        </w:rPr>
        <w:t>διάθεσή</w:t>
      </w:r>
      <w:r w:rsidRPr="00241037">
        <w:rPr>
          <w:rFonts w:asciiTheme="minorHAnsi" w:hAnsiTheme="minorHAnsi" w:cstheme="minorHAnsi"/>
          <w:spacing w:val="-4"/>
        </w:rPr>
        <w:t xml:space="preserve"> </w:t>
      </w:r>
      <w:r w:rsidRPr="00241037">
        <w:rPr>
          <w:rFonts w:asciiTheme="minorHAnsi" w:hAnsiTheme="minorHAnsi" w:cstheme="minorHAnsi"/>
        </w:rPr>
        <w:t>σας</w:t>
      </w:r>
      <w:r w:rsidRPr="00241037">
        <w:rPr>
          <w:rFonts w:asciiTheme="minorHAnsi" w:hAnsiTheme="minorHAnsi" w:cstheme="minorHAnsi"/>
          <w:spacing w:val="-3"/>
        </w:rPr>
        <w:t xml:space="preserve"> </w:t>
      </w:r>
      <w:r w:rsidRPr="00241037">
        <w:rPr>
          <w:rFonts w:asciiTheme="minorHAnsi" w:hAnsiTheme="minorHAnsi" w:cstheme="minorHAnsi"/>
        </w:rPr>
        <w:t>και</w:t>
      </w:r>
      <w:r w:rsidRPr="00241037">
        <w:rPr>
          <w:rFonts w:asciiTheme="minorHAnsi" w:hAnsiTheme="minorHAnsi" w:cstheme="minorHAnsi"/>
          <w:spacing w:val="-6"/>
        </w:rPr>
        <w:t xml:space="preserve"> </w:t>
      </w:r>
      <w:r w:rsidRPr="00241037">
        <w:rPr>
          <w:rFonts w:asciiTheme="minorHAnsi" w:hAnsiTheme="minorHAnsi" w:cstheme="minorHAnsi"/>
        </w:rPr>
        <w:t>θα</w:t>
      </w:r>
      <w:r w:rsidRPr="00241037">
        <w:rPr>
          <w:rFonts w:asciiTheme="minorHAnsi" w:hAnsiTheme="minorHAnsi" w:cstheme="minorHAnsi"/>
          <w:spacing w:val="-1"/>
        </w:rPr>
        <w:t xml:space="preserve"> </w:t>
      </w:r>
      <w:r w:rsidRPr="00241037">
        <w:rPr>
          <w:rFonts w:asciiTheme="minorHAnsi" w:hAnsiTheme="minorHAnsi" w:cstheme="minorHAnsi"/>
        </w:rPr>
        <w:t>καταβληθεί</w:t>
      </w:r>
      <w:r w:rsidRPr="00241037">
        <w:rPr>
          <w:rFonts w:asciiTheme="minorHAnsi" w:hAnsiTheme="minorHAnsi" w:cstheme="minorHAnsi"/>
          <w:spacing w:val="-3"/>
        </w:rPr>
        <w:t xml:space="preserve"> </w:t>
      </w:r>
      <w:r w:rsidRPr="00241037">
        <w:rPr>
          <w:rFonts w:asciiTheme="minorHAnsi" w:hAnsiTheme="minorHAnsi" w:cstheme="minorHAnsi"/>
        </w:rPr>
        <w:t>ολικά</w:t>
      </w:r>
      <w:r w:rsidRPr="00241037">
        <w:rPr>
          <w:rFonts w:asciiTheme="minorHAnsi" w:hAnsiTheme="minorHAnsi" w:cstheme="minorHAnsi"/>
          <w:spacing w:val="-3"/>
        </w:rPr>
        <w:t xml:space="preserve"> </w:t>
      </w:r>
      <w:r w:rsidRPr="00241037">
        <w:rPr>
          <w:rFonts w:asciiTheme="minorHAnsi" w:hAnsiTheme="minorHAnsi" w:cstheme="minorHAnsi"/>
        </w:rPr>
        <w:t>ή</w:t>
      </w:r>
      <w:r w:rsidRPr="00241037">
        <w:rPr>
          <w:rFonts w:asciiTheme="minorHAnsi" w:hAnsiTheme="minorHAnsi" w:cstheme="minorHAnsi"/>
          <w:spacing w:val="-1"/>
        </w:rPr>
        <w:t xml:space="preserve"> </w:t>
      </w:r>
      <w:r w:rsidRPr="00241037">
        <w:rPr>
          <w:rFonts w:asciiTheme="minorHAnsi" w:hAnsiTheme="minorHAnsi" w:cstheme="minorHAnsi"/>
        </w:rPr>
        <w:t>μερικά</w:t>
      </w:r>
      <w:r w:rsidRPr="00241037">
        <w:rPr>
          <w:rFonts w:asciiTheme="minorHAnsi" w:hAnsiTheme="minorHAnsi" w:cstheme="minorHAnsi"/>
          <w:spacing w:val="-3"/>
        </w:rPr>
        <w:t xml:space="preserve"> </w:t>
      </w:r>
      <w:r w:rsidRPr="00241037">
        <w:rPr>
          <w:rFonts w:asciiTheme="minorHAnsi" w:hAnsiTheme="minorHAnsi" w:cstheme="minorHAnsi"/>
        </w:rPr>
        <w:t>χωρίς</w:t>
      </w:r>
      <w:r w:rsidRPr="00241037">
        <w:rPr>
          <w:rFonts w:asciiTheme="minorHAnsi" w:hAnsiTheme="minorHAnsi" w:cstheme="minorHAnsi"/>
          <w:spacing w:val="-2"/>
        </w:rPr>
        <w:t xml:space="preserve"> </w:t>
      </w:r>
      <w:r w:rsidRPr="00241037">
        <w:rPr>
          <w:rFonts w:asciiTheme="minorHAnsi" w:hAnsiTheme="minorHAnsi" w:cstheme="minorHAnsi"/>
        </w:rPr>
        <w:t>καμία</w:t>
      </w:r>
      <w:r w:rsidRPr="00241037">
        <w:rPr>
          <w:rFonts w:asciiTheme="minorHAnsi" w:hAnsiTheme="minorHAnsi" w:cstheme="minorHAnsi"/>
          <w:spacing w:val="-4"/>
        </w:rPr>
        <w:t xml:space="preserve"> </w:t>
      </w:r>
      <w:r w:rsidRPr="00241037">
        <w:rPr>
          <w:rFonts w:asciiTheme="minorHAnsi" w:hAnsiTheme="minorHAnsi" w:cstheme="minorHAnsi"/>
        </w:rPr>
        <w:t>από</w:t>
      </w:r>
      <w:r w:rsidRPr="00241037">
        <w:rPr>
          <w:rFonts w:asciiTheme="minorHAnsi" w:hAnsiTheme="minorHAnsi" w:cstheme="minorHAnsi"/>
          <w:spacing w:val="-3"/>
        </w:rPr>
        <w:t xml:space="preserve"> </w:t>
      </w:r>
      <w:r w:rsidRPr="00241037">
        <w:rPr>
          <w:rFonts w:asciiTheme="minorHAnsi" w:hAnsiTheme="minorHAnsi" w:cstheme="minorHAnsi"/>
        </w:rPr>
        <w:t>μέρους</w:t>
      </w:r>
      <w:r w:rsidRPr="00241037">
        <w:rPr>
          <w:rFonts w:asciiTheme="minorHAnsi" w:hAnsiTheme="minorHAnsi" w:cstheme="minorHAnsi"/>
          <w:spacing w:val="-2"/>
        </w:rPr>
        <w:t xml:space="preserve"> </w:t>
      </w:r>
      <w:r w:rsidRPr="00241037">
        <w:rPr>
          <w:rFonts w:asciiTheme="minorHAnsi" w:hAnsiTheme="minorHAnsi" w:cstheme="minorHAnsi"/>
        </w:rPr>
        <w:t>μας αντίρρηση,</w:t>
      </w:r>
      <w:r w:rsidRPr="00241037">
        <w:rPr>
          <w:rFonts w:asciiTheme="minorHAnsi" w:hAnsiTheme="minorHAnsi" w:cstheme="minorHAnsi"/>
          <w:spacing w:val="-10"/>
        </w:rPr>
        <w:t xml:space="preserve"> </w:t>
      </w:r>
      <w:r w:rsidRPr="00241037">
        <w:rPr>
          <w:rFonts w:asciiTheme="minorHAnsi" w:hAnsiTheme="minorHAnsi" w:cstheme="minorHAnsi"/>
        </w:rPr>
        <w:t>αμφισβήτηση</w:t>
      </w:r>
      <w:r w:rsidRPr="00241037">
        <w:rPr>
          <w:rFonts w:asciiTheme="minorHAnsi" w:hAnsiTheme="minorHAnsi" w:cstheme="minorHAnsi"/>
          <w:spacing w:val="-11"/>
        </w:rPr>
        <w:t xml:space="preserve"> </w:t>
      </w:r>
      <w:r w:rsidRPr="00241037">
        <w:rPr>
          <w:rFonts w:asciiTheme="minorHAnsi" w:hAnsiTheme="minorHAnsi" w:cstheme="minorHAnsi"/>
        </w:rPr>
        <w:t>ή</w:t>
      </w:r>
      <w:r w:rsidRPr="00241037">
        <w:rPr>
          <w:rFonts w:asciiTheme="minorHAnsi" w:hAnsiTheme="minorHAnsi" w:cstheme="minorHAnsi"/>
          <w:spacing w:val="-9"/>
        </w:rPr>
        <w:t xml:space="preserve"> </w:t>
      </w:r>
      <w:r w:rsidRPr="00241037">
        <w:rPr>
          <w:rFonts w:asciiTheme="minorHAnsi" w:hAnsiTheme="minorHAnsi" w:cstheme="minorHAnsi"/>
        </w:rPr>
        <w:t>ένσταση</w:t>
      </w:r>
      <w:r w:rsidRPr="00241037">
        <w:rPr>
          <w:rFonts w:asciiTheme="minorHAnsi" w:hAnsiTheme="minorHAnsi" w:cstheme="minorHAnsi"/>
          <w:spacing w:val="-11"/>
        </w:rPr>
        <w:t xml:space="preserve"> </w:t>
      </w:r>
      <w:r w:rsidRPr="00241037">
        <w:rPr>
          <w:rFonts w:asciiTheme="minorHAnsi" w:hAnsiTheme="minorHAnsi" w:cstheme="minorHAnsi"/>
        </w:rPr>
        <w:t>και</w:t>
      </w:r>
      <w:r w:rsidRPr="00241037">
        <w:rPr>
          <w:rFonts w:asciiTheme="minorHAnsi" w:hAnsiTheme="minorHAnsi" w:cstheme="minorHAnsi"/>
          <w:spacing w:val="-12"/>
        </w:rPr>
        <w:t xml:space="preserve"> </w:t>
      </w:r>
      <w:r w:rsidRPr="00241037">
        <w:rPr>
          <w:rFonts w:asciiTheme="minorHAnsi" w:hAnsiTheme="minorHAnsi" w:cstheme="minorHAnsi"/>
        </w:rPr>
        <w:t>χωρίς</w:t>
      </w:r>
      <w:r w:rsidRPr="00241037">
        <w:rPr>
          <w:rFonts w:asciiTheme="minorHAnsi" w:hAnsiTheme="minorHAnsi" w:cstheme="minorHAnsi"/>
          <w:spacing w:val="-9"/>
        </w:rPr>
        <w:t xml:space="preserve"> </w:t>
      </w:r>
      <w:r w:rsidRPr="00241037">
        <w:rPr>
          <w:rFonts w:asciiTheme="minorHAnsi" w:hAnsiTheme="minorHAnsi" w:cstheme="minorHAnsi"/>
        </w:rPr>
        <w:t>να</w:t>
      </w:r>
      <w:r w:rsidRPr="00241037">
        <w:rPr>
          <w:rFonts w:asciiTheme="minorHAnsi" w:hAnsiTheme="minorHAnsi" w:cstheme="minorHAnsi"/>
          <w:spacing w:val="-10"/>
        </w:rPr>
        <w:t xml:space="preserve"> </w:t>
      </w:r>
      <w:r w:rsidRPr="00241037">
        <w:rPr>
          <w:rFonts w:asciiTheme="minorHAnsi" w:hAnsiTheme="minorHAnsi" w:cstheme="minorHAnsi"/>
        </w:rPr>
        <w:t>ερευνηθεί</w:t>
      </w:r>
      <w:r w:rsidRPr="00241037">
        <w:rPr>
          <w:rFonts w:asciiTheme="minorHAnsi" w:hAnsiTheme="minorHAnsi" w:cstheme="minorHAnsi"/>
          <w:spacing w:val="-10"/>
        </w:rPr>
        <w:t xml:space="preserve"> </w:t>
      </w:r>
      <w:r w:rsidRPr="00241037">
        <w:rPr>
          <w:rFonts w:asciiTheme="minorHAnsi" w:hAnsiTheme="minorHAnsi" w:cstheme="minorHAnsi"/>
        </w:rPr>
        <w:t>το</w:t>
      </w:r>
      <w:r w:rsidRPr="00241037">
        <w:rPr>
          <w:rFonts w:asciiTheme="minorHAnsi" w:hAnsiTheme="minorHAnsi" w:cstheme="minorHAnsi"/>
          <w:spacing w:val="-10"/>
        </w:rPr>
        <w:t xml:space="preserve"> </w:t>
      </w:r>
      <w:r w:rsidRPr="00241037">
        <w:rPr>
          <w:rFonts w:asciiTheme="minorHAnsi" w:hAnsiTheme="minorHAnsi" w:cstheme="minorHAnsi"/>
        </w:rPr>
        <w:t>βάσιμο</w:t>
      </w:r>
      <w:r w:rsidRPr="00241037">
        <w:rPr>
          <w:rFonts w:asciiTheme="minorHAnsi" w:hAnsiTheme="minorHAnsi" w:cstheme="minorHAnsi"/>
          <w:spacing w:val="-10"/>
        </w:rPr>
        <w:t xml:space="preserve"> </w:t>
      </w:r>
      <w:r w:rsidRPr="00241037">
        <w:rPr>
          <w:rFonts w:asciiTheme="minorHAnsi" w:hAnsiTheme="minorHAnsi" w:cstheme="minorHAnsi"/>
        </w:rPr>
        <w:t>ή</w:t>
      </w:r>
      <w:r w:rsidRPr="00241037">
        <w:rPr>
          <w:rFonts w:asciiTheme="minorHAnsi" w:hAnsiTheme="minorHAnsi" w:cstheme="minorHAnsi"/>
          <w:spacing w:val="-9"/>
        </w:rPr>
        <w:t xml:space="preserve"> </w:t>
      </w:r>
      <w:r w:rsidRPr="00241037">
        <w:rPr>
          <w:rFonts w:asciiTheme="minorHAnsi" w:hAnsiTheme="minorHAnsi" w:cstheme="minorHAnsi"/>
        </w:rPr>
        <w:t>μη</w:t>
      </w:r>
      <w:r w:rsidRPr="00241037">
        <w:rPr>
          <w:rFonts w:asciiTheme="minorHAnsi" w:hAnsiTheme="minorHAnsi" w:cstheme="minorHAnsi"/>
          <w:spacing w:val="-14"/>
        </w:rPr>
        <w:t xml:space="preserve"> </w:t>
      </w:r>
      <w:r w:rsidRPr="00241037">
        <w:rPr>
          <w:rFonts w:asciiTheme="minorHAnsi" w:hAnsiTheme="minorHAnsi" w:cstheme="minorHAnsi"/>
        </w:rPr>
        <w:t>της</w:t>
      </w:r>
      <w:r w:rsidRPr="00241037">
        <w:rPr>
          <w:rFonts w:asciiTheme="minorHAnsi" w:hAnsiTheme="minorHAnsi" w:cstheme="minorHAnsi"/>
          <w:spacing w:val="-7"/>
        </w:rPr>
        <w:t xml:space="preserve"> </w:t>
      </w:r>
      <w:r w:rsidRPr="00241037">
        <w:rPr>
          <w:rFonts w:asciiTheme="minorHAnsi" w:hAnsiTheme="minorHAnsi" w:cstheme="minorHAnsi"/>
        </w:rPr>
        <w:t>απαίτησης</w:t>
      </w:r>
      <w:r w:rsidRPr="00241037">
        <w:rPr>
          <w:rFonts w:asciiTheme="minorHAnsi" w:hAnsiTheme="minorHAnsi" w:cstheme="minorHAnsi"/>
          <w:spacing w:val="-9"/>
        </w:rPr>
        <w:t xml:space="preserve"> </w:t>
      </w:r>
      <w:r w:rsidRPr="00241037">
        <w:rPr>
          <w:rFonts w:asciiTheme="minorHAnsi" w:hAnsiTheme="minorHAnsi" w:cstheme="minorHAnsi"/>
        </w:rPr>
        <w:t>σας</w:t>
      </w:r>
      <w:r w:rsidRPr="00241037">
        <w:rPr>
          <w:rFonts w:asciiTheme="minorHAnsi" w:hAnsiTheme="minorHAnsi" w:cstheme="minorHAnsi"/>
          <w:spacing w:val="-9"/>
        </w:rPr>
        <w:t xml:space="preserve"> </w:t>
      </w:r>
      <w:r w:rsidRPr="00241037">
        <w:rPr>
          <w:rFonts w:asciiTheme="minorHAnsi" w:hAnsiTheme="minorHAnsi" w:cstheme="minorHAnsi"/>
        </w:rPr>
        <w:t>μέσα</w:t>
      </w:r>
      <w:r w:rsidRPr="00241037">
        <w:rPr>
          <w:rFonts w:asciiTheme="minorHAnsi" w:hAnsiTheme="minorHAnsi" w:cstheme="minorHAnsi"/>
          <w:spacing w:val="-6"/>
        </w:rPr>
        <w:t xml:space="preserve"> </w:t>
      </w:r>
      <w:r w:rsidRPr="00241037">
        <w:rPr>
          <w:rFonts w:asciiTheme="minorHAnsi" w:hAnsiTheme="minorHAnsi" w:cstheme="minorHAnsi"/>
        </w:rPr>
        <w:t>σε</w:t>
      </w:r>
      <w:r w:rsidRPr="00241037">
        <w:rPr>
          <w:rFonts w:asciiTheme="minorHAnsi" w:hAnsiTheme="minorHAnsi" w:cstheme="minorHAnsi"/>
          <w:spacing w:val="-10"/>
        </w:rPr>
        <w:t xml:space="preserve"> </w:t>
      </w:r>
      <w:r w:rsidRPr="00241037">
        <w:rPr>
          <w:rFonts w:asciiTheme="minorHAnsi" w:hAnsiTheme="minorHAnsi" w:cstheme="minorHAnsi"/>
        </w:rPr>
        <w:t>....…. ημέρες από την απλή έγγραφη ειδοποίησή σας.</w:t>
      </w:r>
    </w:p>
    <w:p w14:paraId="482AF768" w14:textId="0CC912EB" w:rsidR="00F43691" w:rsidRPr="00241037" w:rsidRDefault="00953367" w:rsidP="00C1171F">
      <w:pPr>
        <w:pStyle w:val="a3"/>
        <w:spacing w:before="120"/>
        <w:ind w:left="140" w:right="1193"/>
        <w:jc w:val="both"/>
        <w:rPr>
          <w:rFonts w:asciiTheme="minorHAnsi" w:hAnsiTheme="minorHAnsi" w:cstheme="minorHAnsi"/>
        </w:rPr>
      </w:pPr>
      <w:r w:rsidRPr="00241037">
        <w:rPr>
          <w:rFonts w:asciiTheme="minorHAnsi" w:hAnsiTheme="minorHAnsi" w:cstheme="minorHAnsi"/>
        </w:rPr>
        <w:t>Η παρούσα ισχύει μέχρις ότου αυτή μας επιστραφεί ή μέχρις ότου λάβουμε έγγραφη δήλωσή σας ότι μπο</w:t>
      </w:r>
      <w:r w:rsidR="00426F6A">
        <w:rPr>
          <w:rFonts w:asciiTheme="minorHAnsi" w:hAnsiTheme="minorHAnsi" w:cstheme="minorHAnsi"/>
        </w:rPr>
        <w:softHyphen/>
      </w:r>
      <w:r w:rsidRPr="00241037">
        <w:rPr>
          <w:rFonts w:asciiTheme="minorHAnsi" w:hAnsiTheme="minorHAnsi" w:cstheme="minorHAnsi"/>
        </w:rPr>
        <w:t>ρού</w:t>
      </w:r>
      <w:r w:rsidR="00426F6A">
        <w:rPr>
          <w:rFonts w:asciiTheme="minorHAnsi" w:hAnsiTheme="minorHAnsi" w:cstheme="minorHAnsi"/>
        </w:rPr>
        <w:softHyphen/>
      </w:r>
      <w:r w:rsidRPr="00241037">
        <w:rPr>
          <w:rFonts w:asciiTheme="minorHAnsi" w:hAnsiTheme="minorHAnsi" w:cstheme="minorHAnsi"/>
        </w:rPr>
        <w:t>με να θεωρήσουμε την Τράπεζα μας απαλλαγμένη από κάθε σχετική υποχρέωση εγγυοδοσίας μας.</w:t>
      </w:r>
    </w:p>
    <w:p w14:paraId="33623F4D" w14:textId="77777777" w:rsidR="00F43691" w:rsidRPr="00241037" w:rsidRDefault="00953367" w:rsidP="00C1171F">
      <w:pPr>
        <w:pStyle w:val="a3"/>
        <w:spacing w:before="120"/>
        <w:ind w:left="140" w:right="1193"/>
        <w:jc w:val="both"/>
        <w:rPr>
          <w:rFonts w:asciiTheme="minorHAnsi" w:hAnsiTheme="minorHAnsi" w:cstheme="minorHAnsi"/>
        </w:rPr>
      </w:pPr>
      <w:r w:rsidRPr="00241037">
        <w:rPr>
          <w:rFonts w:asciiTheme="minorHAnsi" w:hAnsiTheme="minorHAnsi" w:cstheme="minorHAnsi"/>
        </w:rPr>
        <w:t>Σε περίπτωση κατάπτωσης της εγγύησης, το ποσό της κατάπτωσης υπόκειται στο εκάστοτε ισχύον πάγιο τέλος χαρτοσήμου.</w:t>
      </w:r>
    </w:p>
    <w:p w14:paraId="5B2343BD" w14:textId="18E78901" w:rsidR="00F43691" w:rsidRPr="00241037" w:rsidRDefault="00953367" w:rsidP="00C1171F">
      <w:pPr>
        <w:pStyle w:val="a3"/>
        <w:spacing w:before="119"/>
        <w:ind w:left="140" w:right="1193"/>
        <w:jc w:val="both"/>
        <w:rPr>
          <w:rFonts w:asciiTheme="minorHAnsi" w:hAnsiTheme="minorHAnsi" w:cstheme="minorHAnsi"/>
        </w:rPr>
      </w:pPr>
      <w:r w:rsidRPr="00241037">
        <w:rPr>
          <w:rFonts w:asciiTheme="minorHAnsi" w:hAnsiTheme="minorHAnsi" w:cstheme="minorHAnsi"/>
        </w:rPr>
        <w:t>Βεβαιώνουμε υπεύθυνα ότι το ποσό των εγγυητικών επιστολών που έχουν δοθεί, συνυπολογίζοντας και το πο</w:t>
      </w:r>
      <w:r w:rsidR="00426F6A">
        <w:rPr>
          <w:rFonts w:asciiTheme="minorHAnsi" w:hAnsiTheme="minorHAnsi" w:cstheme="minorHAnsi"/>
        </w:rPr>
        <w:softHyphen/>
      </w:r>
      <w:r w:rsidRPr="00241037">
        <w:rPr>
          <w:rFonts w:asciiTheme="minorHAnsi" w:hAnsiTheme="minorHAnsi" w:cstheme="minorHAnsi"/>
        </w:rPr>
        <w:t>σό της παρούσας, δεν υπερβαίνει το όριο των εγγυήσεων που έχουμε το δικαίωμα να εκδίδουμε.</w:t>
      </w:r>
    </w:p>
    <w:p w14:paraId="72EA9089" w14:textId="77777777" w:rsidR="00F43691" w:rsidRPr="00241037" w:rsidRDefault="00953367" w:rsidP="00C1171F">
      <w:pPr>
        <w:pStyle w:val="a3"/>
        <w:spacing w:before="122"/>
        <w:ind w:left="140" w:right="1193"/>
        <w:jc w:val="both"/>
        <w:rPr>
          <w:rFonts w:asciiTheme="minorHAnsi" w:hAnsiTheme="minorHAnsi" w:cstheme="minorHAnsi"/>
        </w:rPr>
      </w:pPr>
      <w:r w:rsidRPr="00241037">
        <w:rPr>
          <w:rFonts w:asciiTheme="minorHAnsi" w:hAnsiTheme="minorHAnsi" w:cstheme="minorHAnsi"/>
        </w:rPr>
        <w:t>(Εξουσιοδοτημένη</w:t>
      </w:r>
      <w:r w:rsidRPr="00241037">
        <w:rPr>
          <w:rFonts w:asciiTheme="minorHAnsi" w:hAnsiTheme="minorHAnsi" w:cstheme="minorHAnsi"/>
          <w:spacing w:val="-7"/>
        </w:rPr>
        <w:t xml:space="preserve"> </w:t>
      </w:r>
      <w:r w:rsidRPr="00241037">
        <w:rPr>
          <w:rFonts w:asciiTheme="minorHAnsi" w:hAnsiTheme="minorHAnsi" w:cstheme="minorHAnsi"/>
          <w:spacing w:val="-2"/>
        </w:rPr>
        <w:t>Υπογραφή)</w:t>
      </w:r>
    </w:p>
    <w:p w14:paraId="355DC2E7" w14:textId="77777777" w:rsidR="00F43691" w:rsidRPr="00241037" w:rsidRDefault="00F43691">
      <w:pPr>
        <w:jc w:val="both"/>
        <w:rPr>
          <w:rFonts w:asciiTheme="minorHAnsi" w:hAnsiTheme="minorHAnsi" w:cstheme="minorHAnsi"/>
        </w:rPr>
        <w:sectPr w:rsidR="00F43691" w:rsidRPr="00241037" w:rsidSect="006F76EA">
          <w:pgSz w:w="11910" w:h="16840"/>
          <w:pgMar w:top="1021" w:right="227" w:bottom="1134" w:left="567" w:header="717" w:footer="1101" w:gutter="0"/>
          <w:cols w:space="720"/>
        </w:sectPr>
      </w:pPr>
    </w:p>
    <w:bookmarkStart w:id="365" w:name="_Toc121743880"/>
    <w:bookmarkStart w:id="366" w:name="_Toc121743991"/>
    <w:bookmarkStart w:id="367" w:name="_Toc121744232"/>
    <w:bookmarkStart w:id="368" w:name="_Toc121744329"/>
    <w:bookmarkStart w:id="369" w:name="_Toc121744395"/>
    <w:bookmarkStart w:id="370" w:name="_Toc123544022"/>
    <w:bookmarkStart w:id="371" w:name="_Toc123544154"/>
    <w:bookmarkStart w:id="372" w:name="_Toc123544391"/>
    <w:bookmarkStart w:id="373" w:name="_Toc150164194"/>
    <w:p w14:paraId="690AF38E" w14:textId="51218CF4" w:rsidR="00F43691" w:rsidRPr="00241037" w:rsidRDefault="00A74647" w:rsidP="00406D0C">
      <w:pPr>
        <w:pStyle w:val="1"/>
        <w:spacing w:before="4" w:after="240"/>
        <w:ind w:right="1193"/>
        <w:rPr>
          <w:rFonts w:asciiTheme="minorHAnsi" w:hAnsiTheme="minorHAnsi" w:cstheme="minorHAnsi"/>
        </w:rPr>
      </w:pPr>
      <w:r w:rsidRPr="00241037">
        <w:rPr>
          <w:rFonts w:asciiTheme="minorHAnsi" w:hAnsiTheme="minorHAnsi" w:cstheme="minorHAnsi"/>
          <w:noProof/>
          <w:lang w:eastAsia="el-GR"/>
        </w:rPr>
        <w:lastRenderedPageBreak/>
        <mc:AlternateContent>
          <mc:Choice Requires="wps">
            <w:drawing>
              <wp:anchor distT="0" distB="0" distL="0" distR="0" simplePos="0" relativeHeight="488006656" behindDoc="1" locked="0" layoutInCell="1" allowOverlap="1" wp14:anchorId="47EFEA7D" wp14:editId="7DD87246">
                <wp:simplePos x="0" y="0"/>
                <wp:positionH relativeFrom="page">
                  <wp:posOffset>436880</wp:posOffset>
                </wp:positionH>
                <wp:positionV relativeFrom="paragraph">
                  <wp:posOffset>243205</wp:posOffset>
                </wp:positionV>
                <wp:extent cx="6189980" cy="45085"/>
                <wp:effectExtent l="0" t="0" r="1270" b="0"/>
                <wp:wrapTopAndBottom/>
                <wp:docPr id="159" name="docshape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98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E1497" id="docshape881" o:spid="_x0000_s1026" style="position:absolute;margin-left:34.4pt;margin-top:19.15pt;width:487.4pt;height:3.55pt;z-index:-1530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5QEAALQDAAAOAAAAZHJzL2Uyb0RvYy54bWysU9tu2zAMfR+wfxD0vjgOki4x4hRFig4D&#10;ugvQ7QMUWbaFyaJGKnG6rx+lpGmwvQ3zgyCK1BHP4fH69jg4cTBIFnwty8lUCuM1NNZ3tfz+7eHd&#10;UgqKyjfKgTe1fDYkbzdv36zHUJkZ9OAag4JBPFVjqGUfY6iKgnRvBkUTCMZzsgUcVOQQu6JBNTL6&#10;4IrZdHpTjIBNQNCGiE/vT0m5yfhta3T80rZkonC15N5iXjGvu7QWm7WqOlSht/rchvqHLgZlPT96&#10;gbpXUYk92r+gBqsRCNo40TAU0LZWm8yB2ZTTP9g89SqYzIXFoXCRif4frP58eApfMbVO4RH0DxIe&#10;tr3ynblDhLE3quHnyiRUMQaqLhdSQHxV7MZP0PBo1T5C1uDY4pAAmZ04ZqmfL1KbYxSaD2/K5Wq1&#10;5Ilozs0X0+Uiv6Cql8sBKX4wMIi0qSXyJDO4OjxSTM2o6qUkNw/ONg/WuRxgt9s6FAeVpp6/Mzpd&#10;lzmfij2kayfEdJJZJmLJQ1TtoHlmkggn67DVedMD/pJiZNvUkn7uFRop3EfPQq3K+Tz5LAfzxfsZ&#10;B3id2V1nlNcMVcsoxWm7jSdv7gParueXykzawx2L29pM/LWrc7NsjazH2cbJe9dxrnr92Ta/AQAA&#10;//8DAFBLAwQUAAYACAAAACEAOTB/6uQAAAAOAQAADwAAAGRycy9kb3ducmV2LnhtbEyPwU7DMBBE&#10;70j8g7VI3KhNk0YhjVNREEckWjjQmxMvSdR4HWy3DXw97qlcRlqNduZNuZrMwI7ofG9Jwv1MAENq&#10;rO6plfDx/nKXA/NBkVaDJZTwgx5W1fVVqQptT7TB4za0LIaQL5SELoSx4Nw3HRrlZ3ZEit6XdUaF&#10;eLqWa6dOMdwMfC5Exo3qKTZ0asSnDpv99mAkrB/y9fdbSq+/m3qHu896v5g7IeXtzfS8jPK4BBZw&#10;CpcPOG+I/FBFsNoeSHs2SMjyiB8kJHkC7OyLNMmA1RLSRQq8Kvn/GdUfAAAA//8DAFBLAQItABQA&#10;BgAIAAAAIQC2gziS/gAAAOEBAAATAAAAAAAAAAAAAAAAAAAAAABbQ29udGVudF9UeXBlc10ueG1s&#10;UEsBAi0AFAAGAAgAAAAhADj9If/WAAAAlAEAAAsAAAAAAAAAAAAAAAAALwEAAF9yZWxzLy5yZWxz&#10;UEsBAi0AFAAGAAgAAAAhAP6b92/lAQAAtAMAAA4AAAAAAAAAAAAAAAAALgIAAGRycy9lMm9Eb2Mu&#10;eG1sUEsBAi0AFAAGAAgAAAAhADkwf+rkAAAADgEAAA8AAAAAAAAAAAAAAAAAPwQAAGRycy9kb3du&#10;cmV2LnhtbFBLBQYAAAAABAAEAPMAAABQBQAAAAA=&#10;" fillcolor="black" stroked="f">
                <w10:wrap type="topAndBottom" anchorx="page"/>
              </v:rect>
            </w:pict>
          </mc:Fallback>
        </mc:AlternateContent>
      </w:r>
      <w:bookmarkStart w:id="374" w:name="_bookmark194"/>
      <w:bookmarkEnd w:id="374"/>
      <w:r w:rsidRPr="00241037">
        <w:rPr>
          <w:rFonts w:asciiTheme="minorHAnsi" w:hAnsiTheme="minorHAnsi" w:cstheme="minorHAnsi"/>
          <w:color w:val="333399"/>
        </w:rPr>
        <w:t>ΠΑΡΑΡΤΗΜΑ</w:t>
      </w:r>
      <w:r w:rsidRPr="00241037">
        <w:rPr>
          <w:rFonts w:asciiTheme="minorHAnsi" w:hAnsiTheme="minorHAnsi" w:cstheme="minorHAnsi"/>
          <w:color w:val="333399"/>
          <w:spacing w:val="62"/>
        </w:rPr>
        <w:t xml:space="preserve"> </w:t>
      </w:r>
      <w:r w:rsidRPr="00241037">
        <w:rPr>
          <w:rFonts w:asciiTheme="minorHAnsi" w:hAnsiTheme="minorHAnsi" w:cstheme="minorHAnsi"/>
          <w:color w:val="333399"/>
        </w:rPr>
        <w:t>IX</w:t>
      </w:r>
      <w:r w:rsidRPr="00241037">
        <w:rPr>
          <w:rFonts w:asciiTheme="minorHAnsi" w:hAnsiTheme="minorHAnsi" w:cstheme="minorHAnsi"/>
          <w:color w:val="333399"/>
          <w:spacing w:val="-7"/>
        </w:rPr>
        <w:t xml:space="preserve"> </w:t>
      </w:r>
      <w:r w:rsidRPr="00241037">
        <w:rPr>
          <w:rFonts w:asciiTheme="minorHAnsi" w:hAnsiTheme="minorHAnsi" w:cstheme="minorHAnsi"/>
          <w:color w:val="333399"/>
        </w:rPr>
        <w:t>-</w:t>
      </w:r>
      <w:r w:rsidRPr="00241037">
        <w:rPr>
          <w:rFonts w:asciiTheme="minorHAnsi" w:hAnsiTheme="minorHAnsi" w:cstheme="minorHAnsi"/>
          <w:color w:val="333399"/>
          <w:spacing w:val="-6"/>
        </w:rPr>
        <w:t xml:space="preserve"> </w:t>
      </w:r>
      <w:r w:rsidRPr="00241037">
        <w:rPr>
          <w:rFonts w:asciiTheme="minorHAnsi" w:hAnsiTheme="minorHAnsi" w:cstheme="minorHAnsi"/>
          <w:color w:val="0070C0"/>
        </w:rPr>
        <w:t>Φορείς</w:t>
      </w:r>
      <w:r w:rsidRPr="00241037">
        <w:rPr>
          <w:rFonts w:asciiTheme="minorHAnsi" w:hAnsiTheme="minorHAnsi" w:cstheme="minorHAnsi"/>
          <w:color w:val="0070C0"/>
          <w:spacing w:val="-8"/>
        </w:rPr>
        <w:t xml:space="preserve"> </w:t>
      </w:r>
      <w:r w:rsidR="00F43C84">
        <w:rPr>
          <w:rFonts w:asciiTheme="minorHAnsi" w:hAnsiTheme="minorHAnsi" w:cstheme="minorHAnsi"/>
          <w:color w:val="0070C0"/>
        </w:rPr>
        <w:t>υ</w:t>
      </w:r>
      <w:r w:rsidRPr="00241037">
        <w:rPr>
          <w:rFonts w:asciiTheme="minorHAnsi" w:hAnsiTheme="minorHAnsi" w:cstheme="minorHAnsi"/>
          <w:color w:val="0070C0"/>
        </w:rPr>
        <w:t>λοποίησης</w:t>
      </w:r>
      <w:r w:rsidRPr="00241037">
        <w:rPr>
          <w:rFonts w:asciiTheme="minorHAnsi" w:hAnsiTheme="minorHAnsi" w:cstheme="minorHAnsi"/>
          <w:color w:val="0070C0"/>
          <w:spacing w:val="-8"/>
        </w:rPr>
        <w:t xml:space="preserve"> </w:t>
      </w:r>
      <w:r w:rsidR="001A002B">
        <w:rPr>
          <w:rFonts w:asciiTheme="minorHAnsi" w:hAnsiTheme="minorHAnsi" w:cstheme="minorHAnsi"/>
          <w:color w:val="0070C0"/>
          <w:spacing w:val="-2"/>
        </w:rPr>
        <w:t>έ</w:t>
      </w:r>
      <w:r w:rsidRPr="00241037">
        <w:rPr>
          <w:rFonts w:asciiTheme="minorHAnsi" w:hAnsiTheme="minorHAnsi" w:cstheme="minorHAnsi"/>
          <w:color w:val="0070C0"/>
          <w:spacing w:val="-2"/>
        </w:rPr>
        <w:t>ργου</w:t>
      </w:r>
      <w:bookmarkEnd w:id="365"/>
      <w:bookmarkEnd w:id="366"/>
      <w:bookmarkEnd w:id="367"/>
      <w:bookmarkEnd w:id="368"/>
      <w:bookmarkEnd w:id="369"/>
      <w:bookmarkEnd w:id="370"/>
      <w:bookmarkEnd w:id="371"/>
      <w:bookmarkEnd w:id="372"/>
      <w:bookmarkEnd w:id="373"/>
    </w:p>
    <w:p w14:paraId="642E6E0B"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Συμβούλιο</w:t>
      </w:r>
      <w:r w:rsidRPr="00241037">
        <w:rPr>
          <w:rFonts w:asciiTheme="minorHAnsi" w:hAnsiTheme="minorHAnsi" w:cstheme="minorHAnsi"/>
          <w:spacing w:val="-4"/>
        </w:rPr>
        <w:t xml:space="preserve"> </w:t>
      </w:r>
      <w:r w:rsidRPr="00241037">
        <w:rPr>
          <w:rFonts w:asciiTheme="minorHAnsi" w:hAnsiTheme="minorHAnsi" w:cstheme="minorHAnsi"/>
        </w:rPr>
        <w:t>της</w:t>
      </w:r>
      <w:r w:rsidRPr="00241037">
        <w:rPr>
          <w:rFonts w:asciiTheme="minorHAnsi" w:hAnsiTheme="minorHAnsi" w:cstheme="minorHAnsi"/>
          <w:spacing w:val="-3"/>
        </w:rPr>
        <w:t xml:space="preserve"> </w:t>
      </w:r>
      <w:r w:rsidRPr="00241037">
        <w:rPr>
          <w:rFonts w:asciiTheme="minorHAnsi" w:hAnsiTheme="minorHAnsi" w:cstheme="minorHAnsi"/>
          <w:spacing w:val="-2"/>
        </w:rPr>
        <w:t>Επικρατείας</w:t>
      </w:r>
    </w:p>
    <w:p w14:paraId="64408591"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Γενική</w:t>
      </w:r>
      <w:r w:rsidRPr="00241037">
        <w:rPr>
          <w:rFonts w:asciiTheme="minorHAnsi" w:hAnsiTheme="minorHAnsi" w:cstheme="minorHAnsi"/>
          <w:spacing w:val="-8"/>
        </w:rPr>
        <w:t xml:space="preserve"> </w:t>
      </w:r>
      <w:r w:rsidRPr="00241037">
        <w:rPr>
          <w:rFonts w:asciiTheme="minorHAnsi" w:hAnsiTheme="minorHAnsi" w:cstheme="minorHAnsi"/>
        </w:rPr>
        <w:t>Επιτροπεία</w:t>
      </w:r>
      <w:r w:rsidRPr="00241037">
        <w:rPr>
          <w:rFonts w:asciiTheme="minorHAnsi" w:hAnsiTheme="minorHAnsi" w:cstheme="minorHAnsi"/>
          <w:spacing w:val="-9"/>
        </w:rPr>
        <w:t xml:space="preserve"> </w:t>
      </w:r>
      <w:r w:rsidRPr="00241037">
        <w:rPr>
          <w:rFonts w:asciiTheme="minorHAnsi" w:hAnsiTheme="minorHAnsi" w:cstheme="minorHAnsi"/>
        </w:rPr>
        <w:t>Διοικητικών</w:t>
      </w:r>
      <w:r w:rsidRPr="00241037">
        <w:rPr>
          <w:rFonts w:asciiTheme="minorHAnsi" w:hAnsiTheme="minorHAnsi" w:cstheme="minorHAnsi"/>
          <w:spacing w:val="-7"/>
        </w:rPr>
        <w:t xml:space="preserve"> </w:t>
      </w:r>
      <w:r w:rsidRPr="00241037">
        <w:rPr>
          <w:rFonts w:asciiTheme="minorHAnsi" w:hAnsiTheme="minorHAnsi" w:cstheme="minorHAnsi"/>
          <w:spacing w:val="-2"/>
        </w:rPr>
        <w:t>Δικαστηρίων</w:t>
      </w:r>
    </w:p>
    <w:p w14:paraId="1A510942"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Αθηνών</w:t>
      </w:r>
    </w:p>
    <w:p w14:paraId="31DCECF0"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Αθηνών</w:t>
      </w:r>
    </w:p>
    <w:p w14:paraId="037A835D"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w:t>
      </w:r>
      <w:r w:rsidR="00663EF1">
        <w:rPr>
          <w:rFonts w:asciiTheme="minorHAnsi" w:hAnsiTheme="minorHAnsi" w:cstheme="minorHAnsi"/>
        </w:rPr>
        <w:t>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Θεσσαλονίκης</w:t>
      </w:r>
    </w:p>
    <w:p w14:paraId="0E0E47E7" w14:textId="1CA525A4" w:rsidR="00F43691" w:rsidRPr="00241037" w:rsidRDefault="00663EF1"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Πρωτοδικείο</w:t>
      </w:r>
      <w:r w:rsidRPr="00241037">
        <w:rPr>
          <w:rFonts w:asciiTheme="minorHAnsi" w:hAnsiTheme="minorHAnsi" w:cstheme="minorHAnsi"/>
          <w:spacing w:val="-11"/>
        </w:rPr>
        <w:t xml:space="preserve"> </w:t>
      </w:r>
      <w:r w:rsidRPr="00241037">
        <w:rPr>
          <w:rFonts w:asciiTheme="minorHAnsi" w:hAnsiTheme="minorHAnsi" w:cstheme="minorHAnsi"/>
          <w:spacing w:val="-2"/>
        </w:rPr>
        <w:t>Θεσσαλονίκης</w:t>
      </w:r>
    </w:p>
    <w:p w14:paraId="54E91679"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Χανίων</w:t>
      </w:r>
    </w:p>
    <w:p w14:paraId="0D100A95"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Χανίων</w:t>
      </w:r>
    </w:p>
    <w:p w14:paraId="3B72BBD0"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Κομοτηνής</w:t>
      </w:r>
    </w:p>
    <w:p w14:paraId="3B9BF18E"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8"/>
        </w:rPr>
        <w:t xml:space="preserve"> </w:t>
      </w:r>
      <w:r w:rsidRPr="00241037">
        <w:rPr>
          <w:rFonts w:asciiTheme="minorHAnsi" w:hAnsiTheme="minorHAnsi" w:cstheme="minorHAnsi"/>
          <w:spacing w:val="-2"/>
        </w:rPr>
        <w:t>Κομοτηνής</w:t>
      </w:r>
    </w:p>
    <w:p w14:paraId="688EAA01"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10"/>
        </w:rPr>
        <w:t xml:space="preserve"> </w:t>
      </w:r>
      <w:r w:rsidRPr="00241037">
        <w:rPr>
          <w:rFonts w:asciiTheme="minorHAnsi" w:hAnsiTheme="minorHAnsi" w:cstheme="minorHAnsi"/>
          <w:spacing w:val="-2"/>
        </w:rPr>
        <w:t>Λάρισας</w:t>
      </w:r>
    </w:p>
    <w:p w14:paraId="441CC4E6"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Λάρισας</w:t>
      </w:r>
    </w:p>
    <w:p w14:paraId="1EBA91E9"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Ιωαννίνων</w:t>
      </w:r>
    </w:p>
    <w:p w14:paraId="767C4FC3"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Ιωαννίνων</w:t>
      </w:r>
    </w:p>
    <w:p w14:paraId="1A0CEDEB"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Βέροιας</w:t>
      </w:r>
    </w:p>
    <w:p w14:paraId="7D10106E"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Καβάλας</w:t>
      </w:r>
    </w:p>
    <w:p w14:paraId="6C5357C6"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Καλαμάτας</w:t>
      </w:r>
    </w:p>
    <w:p w14:paraId="545B4508"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Κέρκυρας</w:t>
      </w:r>
    </w:p>
    <w:p w14:paraId="4C7438B8"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Κορίνθου</w:t>
      </w:r>
    </w:p>
    <w:p w14:paraId="21B0CB81"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Λιβαδειάς</w:t>
      </w:r>
    </w:p>
    <w:p w14:paraId="167BD37B"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3"/>
        </w:rPr>
        <w:t xml:space="preserve"> </w:t>
      </w:r>
      <w:r w:rsidRPr="00241037">
        <w:rPr>
          <w:rFonts w:asciiTheme="minorHAnsi" w:hAnsiTheme="minorHAnsi" w:cstheme="minorHAnsi"/>
        </w:rPr>
        <w:t>Πρωτοδικείο</w:t>
      </w:r>
      <w:r w:rsidRPr="00241037">
        <w:rPr>
          <w:rFonts w:asciiTheme="minorHAnsi" w:hAnsiTheme="minorHAnsi" w:cstheme="minorHAnsi"/>
          <w:spacing w:val="-11"/>
        </w:rPr>
        <w:t xml:space="preserve"> </w:t>
      </w:r>
      <w:r w:rsidRPr="00241037">
        <w:rPr>
          <w:rFonts w:asciiTheme="minorHAnsi" w:hAnsiTheme="minorHAnsi" w:cstheme="minorHAnsi"/>
          <w:spacing w:val="-2"/>
        </w:rPr>
        <w:t>Μεσολογγίου</w:t>
      </w:r>
    </w:p>
    <w:p w14:paraId="276CD154"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Σερρών</w:t>
      </w:r>
    </w:p>
    <w:p w14:paraId="14A74D79"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Τρικάλων</w:t>
      </w:r>
    </w:p>
    <w:p w14:paraId="7153D925"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Αγρινίου</w:t>
      </w:r>
    </w:p>
    <w:p w14:paraId="38BE5781"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Κοζάνης</w:t>
      </w:r>
    </w:p>
    <w:p w14:paraId="792FBB76"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Πρωτοδικείο</w:t>
      </w:r>
      <w:r w:rsidRPr="00241037">
        <w:rPr>
          <w:rFonts w:asciiTheme="minorHAnsi" w:hAnsiTheme="minorHAnsi" w:cstheme="minorHAnsi"/>
          <w:spacing w:val="-11"/>
        </w:rPr>
        <w:t xml:space="preserve"> </w:t>
      </w:r>
      <w:r w:rsidRPr="00241037">
        <w:rPr>
          <w:rFonts w:asciiTheme="minorHAnsi" w:hAnsiTheme="minorHAnsi" w:cstheme="minorHAnsi"/>
          <w:spacing w:val="-2"/>
        </w:rPr>
        <w:t>Πύργου</w:t>
      </w:r>
    </w:p>
    <w:p w14:paraId="3737A8A3"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Πειραιώς</w:t>
      </w:r>
    </w:p>
    <w:p w14:paraId="6D4D37F9"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Πρωτοδικείο</w:t>
      </w:r>
      <w:r w:rsidRPr="00241037">
        <w:rPr>
          <w:rFonts w:asciiTheme="minorHAnsi" w:hAnsiTheme="minorHAnsi" w:cstheme="minorHAnsi"/>
          <w:spacing w:val="-11"/>
        </w:rPr>
        <w:t xml:space="preserve"> </w:t>
      </w:r>
      <w:r w:rsidRPr="00241037">
        <w:rPr>
          <w:rFonts w:asciiTheme="minorHAnsi" w:hAnsiTheme="minorHAnsi" w:cstheme="minorHAnsi"/>
          <w:spacing w:val="-2"/>
        </w:rPr>
        <w:t>Πειραιώς</w:t>
      </w:r>
    </w:p>
    <w:p w14:paraId="46694597"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Βόλου</w:t>
      </w:r>
    </w:p>
    <w:p w14:paraId="4F9F8EB1"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Λαμίας</w:t>
      </w:r>
    </w:p>
    <w:p w14:paraId="3731F82A"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Πρωτοδικείο</w:t>
      </w:r>
      <w:r w:rsidRPr="00241037">
        <w:rPr>
          <w:rFonts w:asciiTheme="minorHAnsi" w:hAnsiTheme="minorHAnsi" w:cstheme="minorHAnsi"/>
          <w:spacing w:val="-11"/>
        </w:rPr>
        <w:t xml:space="preserve"> </w:t>
      </w:r>
      <w:r w:rsidRPr="00241037">
        <w:rPr>
          <w:rFonts w:asciiTheme="minorHAnsi" w:hAnsiTheme="minorHAnsi" w:cstheme="minorHAnsi"/>
          <w:spacing w:val="-2"/>
        </w:rPr>
        <w:t>Μυτιλήνης</w:t>
      </w:r>
    </w:p>
    <w:p w14:paraId="130A3143" w14:textId="2E727D70" w:rsidR="00F43691" w:rsidRPr="00241037" w:rsidRDefault="00CC3283" w:rsidP="006312D1">
      <w:pPr>
        <w:pStyle w:val="a4"/>
        <w:numPr>
          <w:ilvl w:val="1"/>
          <w:numId w:val="2"/>
        </w:numPr>
        <w:tabs>
          <w:tab w:val="left" w:pos="931"/>
        </w:tabs>
        <w:spacing w:after="60" w:line="265" w:lineRule="exact"/>
        <w:ind w:left="993" w:hanging="494"/>
        <w:rPr>
          <w:rFonts w:asciiTheme="minorHAnsi" w:hAnsiTheme="minorHAnsi" w:cstheme="minorHAnsi"/>
        </w:rPr>
      </w:pPr>
      <w:r>
        <w:rPr>
          <w:rFonts w:asciiTheme="minorHAnsi" w:hAnsiTheme="minorHAnsi" w:cstheme="minorHAnsi"/>
        </w:rPr>
        <w:t xml:space="preserve"> </w:t>
      </w:r>
      <w:r w:rsidR="00953367" w:rsidRPr="00241037">
        <w:rPr>
          <w:rFonts w:asciiTheme="minorHAnsi" w:hAnsiTheme="minorHAnsi" w:cstheme="minorHAnsi"/>
        </w:rPr>
        <w:t>Διοικητικό</w:t>
      </w:r>
      <w:r w:rsidR="00953367" w:rsidRPr="00241037">
        <w:rPr>
          <w:rFonts w:asciiTheme="minorHAnsi" w:hAnsiTheme="minorHAnsi" w:cstheme="minorHAnsi"/>
          <w:spacing w:val="-10"/>
        </w:rPr>
        <w:t xml:space="preserve"> </w:t>
      </w:r>
      <w:r w:rsidR="00953367" w:rsidRPr="00241037">
        <w:rPr>
          <w:rFonts w:asciiTheme="minorHAnsi" w:hAnsiTheme="minorHAnsi" w:cstheme="minorHAnsi"/>
        </w:rPr>
        <w:t>Πρωτοδικείο</w:t>
      </w:r>
      <w:r w:rsidR="00953367" w:rsidRPr="00241037">
        <w:rPr>
          <w:rFonts w:asciiTheme="minorHAnsi" w:hAnsiTheme="minorHAnsi" w:cstheme="minorHAnsi"/>
          <w:spacing w:val="-11"/>
        </w:rPr>
        <w:t xml:space="preserve"> </w:t>
      </w:r>
      <w:r w:rsidR="00953367" w:rsidRPr="00241037">
        <w:rPr>
          <w:rFonts w:asciiTheme="minorHAnsi" w:hAnsiTheme="minorHAnsi" w:cstheme="minorHAnsi"/>
          <w:spacing w:val="-4"/>
        </w:rPr>
        <w:t>Σύρου</w:t>
      </w:r>
    </w:p>
    <w:p w14:paraId="09108E31"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Χαλκίδας</w:t>
      </w:r>
    </w:p>
    <w:p w14:paraId="5B2B9FC7"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Τρίπολης</w:t>
      </w:r>
    </w:p>
    <w:p w14:paraId="339D750D"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9"/>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Τρίπολης</w:t>
      </w:r>
    </w:p>
    <w:p w14:paraId="3AA052CF"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Εφετείο</w:t>
      </w:r>
      <w:r w:rsidRPr="00241037">
        <w:rPr>
          <w:rFonts w:asciiTheme="minorHAnsi" w:hAnsiTheme="minorHAnsi" w:cstheme="minorHAnsi"/>
          <w:spacing w:val="-8"/>
        </w:rPr>
        <w:t xml:space="preserve"> </w:t>
      </w:r>
      <w:r w:rsidRPr="00241037">
        <w:rPr>
          <w:rFonts w:asciiTheme="minorHAnsi" w:hAnsiTheme="minorHAnsi" w:cstheme="minorHAnsi"/>
          <w:spacing w:val="-2"/>
        </w:rPr>
        <w:t>Πατρών</w:t>
      </w:r>
    </w:p>
    <w:p w14:paraId="339595EF"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2"/>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Ναυπάκτου</w:t>
      </w:r>
    </w:p>
    <w:p w14:paraId="0CA5B749" w14:textId="77777777" w:rsidR="00F43691" w:rsidRPr="00241037" w:rsidRDefault="00953367" w:rsidP="006312D1">
      <w:pPr>
        <w:pStyle w:val="a4"/>
        <w:numPr>
          <w:ilvl w:val="1"/>
          <w:numId w:val="2"/>
        </w:numPr>
        <w:spacing w:after="60"/>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0"/>
        </w:rPr>
        <w:t xml:space="preserve"> </w:t>
      </w:r>
      <w:r w:rsidRPr="00241037">
        <w:rPr>
          <w:rFonts w:asciiTheme="minorHAnsi" w:hAnsiTheme="minorHAnsi" w:cstheme="minorHAnsi"/>
        </w:rPr>
        <w:t>Πρωτοδικείο</w:t>
      </w:r>
      <w:r w:rsidRPr="00241037">
        <w:rPr>
          <w:rFonts w:asciiTheme="minorHAnsi" w:hAnsiTheme="minorHAnsi" w:cstheme="minorHAnsi"/>
          <w:spacing w:val="-10"/>
        </w:rPr>
        <w:t xml:space="preserve"> </w:t>
      </w:r>
      <w:r w:rsidRPr="00241037">
        <w:rPr>
          <w:rFonts w:asciiTheme="minorHAnsi" w:hAnsiTheme="minorHAnsi" w:cstheme="minorHAnsi"/>
          <w:spacing w:val="-2"/>
        </w:rPr>
        <w:t>Ρόδου</w:t>
      </w:r>
    </w:p>
    <w:p w14:paraId="4C752D9B" w14:textId="77777777" w:rsidR="00F43691" w:rsidRPr="00241037" w:rsidRDefault="00953367" w:rsidP="006312D1">
      <w:pPr>
        <w:pStyle w:val="a4"/>
        <w:numPr>
          <w:ilvl w:val="1"/>
          <w:numId w:val="2"/>
        </w:numPr>
        <w:spacing w:after="60" w:line="265" w:lineRule="exact"/>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Πρωτοδικείο</w:t>
      </w:r>
      <w:r w:rsidRPr="00241037">
        <w:rPr>
          <w:rFonts w:asciiTheme="minorHAnsi" w:hAnsiTheme="minorHAnsi" w:cstheme="minorHAnsi"/>
          <w:spacing w:val="-11"/>
        </w:rPr>
        <w:t xml:space="preserve"> </w:t>
      </w:r>
      <w:r w:rsidRPr="00241037">
        <w:rPr>
          <w:rFonts w:asciiTheme="minorHAnsi" w:hAnsiTheme="minorHAnsi" w:cstheme="minorHAnsi"/>
          <w:spacing w:val="-2"/>
        </w:rPr>
        <w:t>Πατρών</w:t>
      </w:r>
    </w:p>
    <w:p w14:paraId="46637517" w14:textId="79430F0C" w:rsidR="00F43691" w:rsidRPr="00241037" w:rsidRDefault="00CC3283" w:rsidP="006312D1">
      <w:pPr>
        <w:pStyle w:val="a4"/>
        <w:numPr>
          <w:ilvl w:val="1"/>
          <w:numId w:val="2"/>
        </w:numPr>
        <w:tabs>
          <w:tab w:val="left" w:pos="931"/>
        </w:tabs>
        <w:spacing w:after="60" w:line="265" w:lineRule="exact"/>
        <w:ind w:left="993" w:hanging="494"/>
        <w:rPr>
          <w:rFonts w:asciiTheme="minorHAnsi" w:hAnsiTheme="minorHAnsi" w:cstheme="minorHAnsi"/>
        </w:rPr>
      </w:pPr>
      <w:r>
        <w:rPr>
          <w:rFonts w:asciiTheme="minorHAnsi" w:hAnsiTheme="minorHAnsi" w:cstheme="minorHAnsi"/>
        </w:rPr>
        <w:t xml:space="preserve"> </w:t>
      </w:r>
      <w:r w:rsidR="00953367" w:rsidRPr="00241037">
        <w:rPr>
          <w:rFonts w:asciiTheme="minorHAnsi" w:hAnsiTheme="minorHAnsi" w:cstheme="minorHAnsi"/>
        </w:rPr>
        <w:t>Διοικητικό</w:t>
      </w:r>
      <w:r w:rsidR="00953367" w:rsidRPr="00241037">
        <w:rPr>
          <w:rFonts w:asciiTheme="minorHAnsi" w:hAnsiTheme="minorHAnsi" w:cstheme="minorHAnsi"/>
          <w:spacing w:val="-10"/>
        </w:rPr>
        <w:t xml:space="preserve"> </w:t>
      </w:r>
      <w:r w:rsidR="00953367" w:rsidRPr="00241037">
        <w:rPr>
          <w:rFonts w:asciiTheme="minorHAnsi" w:hAnsiTheme="minorHAnsi" w:cstheme="minorHAnsi"/>
        </w:rPr>
        <w:t>Πρωτοδικείο</w:t>
      </w:r>
      <w:r w:rsidR="00953367" w:rsidRPr="00241037">
        <w:rPr>
          <w:rFonts w:asciiTheme="minorHAnsi" w:hAnsiTheme="minorHAnsi" w:cstheme="minorHAnsi"/>
          <w:spacing w:val="-11"/>
        </w:rPr>
        <w:t xml:space="preserve"> </w:t>
      </w:r>
      <w:r w:rsidR="00953367" w:rsidRPr="00241037">
        <w:rPr>
          <w:rFonts w:asciiTheme="minorHAnsi" w:hAnsiTheme="minorHAnsi" w:cstheme="minorHAnsi"/>
          <w:spacing w:val="-2"/>
        </w:rPr>
        <w:t>Αλεξανδρούπολης</w:t>
      </w:r>
    </w:p>
    <w:p w14:paraId="708FCEC4" w14:textId="77777777" w:rsidR="00F43691" w:rsidRPr="00241037" w:rsidRDefault="00953367" w:rsidP="006312D1">
      <w:pPr>
        <w:pStyle w:val="a4"/>
        <w:numPr>
          <w:ilvl w:val="1"/>
          <w:numId w:val="2"/>
        </w:numPr>
        <w:ind w:left="993" w:hanging="494"/>
        <w:rPr>
          <w:rFonts w:asciiTheme="minorHAnsi" w:hAnsiTheme="minorHAnsi" w:cstheme="minorHAnsi"/>
        </w:rPr>
      </w:pPr>
      <w:r w:rsidRPr="00241037">
        <w:rPr>
          <w:rFonts w:asciiTheme="minorHAnsi" w:hAnsiTheme="minorHAnsi" w:cstheme="minorHAnsi"/>
        </w:rPr>
        <w:t>Διοικητικό</w:t>
      </w:r>
      <w:r w:rsidRPr="00241037">
        <w:rPr>
          <w:rFonts w:asciiTheme="minorHAnsi" w:hAnsiTheme="minorHAnsi" w:cstheme="minorHAnsi"/>
          <w:spacing w:val="-11"/>
        </w:rPr>
        <w:t xml:space="preserve"> </w:t>
      </w:r>
      <w:r w:rsidRPr="00241037">
        <w:rPr>
          <w:rFonts w:asciiTheme="minorHAnsi" w:hAnsiTheme="minorHAnsi" w:cstheme="minorHAnsi"/>
        </w:rPr>
        <w:t>Πρωτοδικείο</w:t>
      </w:r>
      <w:r w:rsidRPr="00241037">
        <w:rPr>
          <w:rFonts w:asciiTheme="minorHAnsi" w:hAnsiTheme="minorHAnsi" w:cstheme="minorHAnsi"/>
          <w:spacing w:val="-11"/>
        </w:rPr>
        <w:t xml:space="preserve"> </w:t>
      </w:r>
      <w:r w:rsidRPr="00241037">
        <w:rPr>
          <w:rFonts w:asciiTheme="minorHAnsi" w:hAnsiTheme="minorHAnsi" w:cstheme="minorHAnsi"/>
          <w:spacing w:val="-2"/>
        </w:rPr>
        <w:t>Ηρακλείου</w:t>
      </w:r>
    </w:p>
    <w:p w14:paraId="57FC261E" w14:textId="77777777" w:rsidR="00F43691" w:rsidRPr="00241037" w:rsidRDefault="00F43691">
      <w:pPr>
        <w:rPr>
          <w:rFonts w:asciiTheme="minorHAnsi" w:hAnsiTheme="minorHAnsi" w:cstheme="minorHAnsi"/>
        </w:rPr>
        <w:sectPr w:rsidR="00F43691" w:rsidRPr="00241037" w:rsidSect="006F76EA">
          <w:pgSz w:w="11910" w:h="16840"/>
          <w:pgMar w:top="1021" w:right="227" w:bottom="1134" w:left="567" w:header="717" w:footer="1101" w:gutter="0"/>
          <w:cols w:space="720"/>
        </w:sectPr>
      </w:pPr>
    </w:p>
    <w:bookmarkStart w:id="375" w:name="_bookmark195"/>
    <w:bookmarkStart w:id="376" w:name="_Toc121743881"/>
    <w:bookmarkStart w:id="377" w:name="_Toc121743992"/>
    <w:bookmarkStart w:id="378" w:name="_Toc121744233"/>
    <w:bookmarkStart w:id="379" w:name="_Toc121744330"/>
    <w:bookmarkStart w:id="380" w:name="_Toc121744396"/>
    <w:bookmarkStart w:id="381" w:name="_Toc123544023"/>
    <w:bookmarkStart w:id="382" w:name="_Toc123544155"/>
    <w:bookmarkStart w:id="383" w:name="_Toc123544392"/>
    <w:bookmarkStart w:id="384" w:name="_Toc150164195"/>
    <w:bookmarkEnd w:id="375"/>
    <w:p w14:paraId="1EC6C1B5" w14:textId="3ED0349F" w:rsidR="00F43691" w:rsidRPr="00ED5BBB" w:rsidRDefault="00ED5BBB" w:rsidP="00877E82">
      <w:pPr>
        <w:pStyle w:val="1"/>
        <w:spacing w:before="100" w:line="242" w:lineRule="auto"/>
        <w:ind w:right="1193"/>
        <w:jc w:val="both"/>
        <w:rPr>
          <w:rFonts w:asciiTheme="minorHAnsi" w:hAnsiTheme="minorHAnsi" w:cstheme="minorHAnsi"/>
          <w:spacing w:val="-4"/>
        </w:rPr>
      </w:pPr>
      <w:r w:rsidRPr="00ED5BBB">
        <w:rPr>
          <w:rFonts w:asciiTheme="minorHAnsi" w:hAnsiTheme="minorHAnsi" w:cstheme="minorHAnsi"/>
          <w:noProof/>
          <w:spacing w:val="-4"/>
          <w:lang w:eastAsia="el-GR"/>
        </w:rPr>
        <w:lastRenderedPageBreak/>
        <mc:AlternateContent>
          <mc:Choice Requires="wps">
            <w:drawing>
              <wp:anchor distT="0" distB="0" distL="0" distR="0" simplePos="0" relativeHeight="488007680" behindDoc="1" locked="0" layoutInCell="1" allowOverlap="1" wp14:anchorId="555E5479" wp14:editId="4BC4FAFE">
                <wp:simplePos x="0" y="0"/>
                <wp:positionH relativeFrom="page">
                  <wp:posOffset>436880</wp:posOffset>
                </wp:positionH>
                <wp:positionV relativeFrom="paragraph">
                  <wp:posOffset>314325</wp:posOffset>
                </wp:positionV>
                <wp:extent cx="6237605" cy="45085"/>
                <wp:effectExtent l="0" t="0" r="0" b="0"/>
                <wp:wrapTopAndBottom/>
                <wp:docPr id="156" name="docshape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60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B7C67" id="docshape884" o:spid="_x0000_s1026" style="position:absolute;margin-left:34.4pt;margin-top:24.75pt;width:491.15pt;height:3.55pt;z-index:-1530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vz5QEAALQDAAAOAAAAZHJzL2Uyb0RvYy54bWysU8Fu2zAMvQ/YPwi6L3ayJO2MOEWRosOA&#10;bh3Q7QMUWbaFyaJGKnG6rx+lpGmw3Yb5IIii+Mj39Ly6OQxO7A2SBV/L6aSUwngNjfVdLb9/u393&#10;LQVF5RvlwJtaPhuSN+u3b1ZjqMwMenCNQcEgnqox1LKPMVRFQbo3g6IJBOM52QIOKnKIXdGgGhl9&#10;cMWsLJfFCNgEBG2I+PTumJTrjN+2RsfHtiUThaslzxbzinndprVYr1TVoQq91acx1D9MMSjruekZ&#10;6k5FJXZo/4IarEYgaONEw1BA21ptMgdmMy3/YPPUq2AyFxaHwlkm+n+w+sv+KXzFNDqFB9A/SHjY&#10;9Mp35hYRxt6ohttNk1DFGKg6F6SAuFRsx8/Q8NOqXYSswaHFIQEyO3HIUj+fpTaHKDQfLmfvr5bl&#10;QgrNufmivF7kDqp6KQ5I8aOBQaRNLZFfMoOr/QPFNIyqXq7k4cHZ5t46lwPsthuHYq/Sq+fvhE6X&#10;15xPlz2ksiNiOsksE7HkIaq20DwzSYSjddjqvOkBf0kxsm1qST93Co0U7pNnoT5M5/PksxzMF1cz&#10;DvAys73MKK8ZqpZRiuN2E4/e3AW0Xc+dppm0h1sWt7WZ+OtUp2HZGlmPk42T9y7jfOv1Z1v/BgAA&#10;//8DAFBLAwQUAAYACAAAACEAOCqFF+QAAAAOAQAADwAAAGRycy9kb3ducmV2LnhtbEyPwU7DMBBE&#10;70j8g7VI3KidqonSNE5FQRyRaOFAb068JFHjdbDdNvD1uKdyGWk12pk35XoyAzuh870lCclMAENq&#10;rO6plfDx/vKQA/NBkVaDJZTwgx7W1e1NqQptz7TF0y60LIaQL5SELoSx4Nw3HRrlZ3ZEit6XdUaF&#10;eLqWa6fOMdwMfC5Exo3qKTZ0asSnDpvD7mgkbJb55vttQa+/23qP+8/6kM6dkPL+bnpeRXlcAQs4&#10;hesHXDZEfqgiWG2PpD0bJGR5xA8SFssU2MUXaZIAqyWkWQa8Kvn/GdUfAAAA//8DAFBLAQItABQA&#10;BgAIAAAAIQC2gziS/gAAAOEBAAATAAAAAAAAAAAAAAAAAAAAAABbQ29udGVudF9UeXBlc10ueG1s&#10;UEsBAi0AFAAGAAgAAAAhADj9If/WAAAAlAEAAAsAAAAAAAAAAAAAAAAALwEAAF9yZWxzLy5yZWxz&#10;UEsBAi0AFAAGAAgAAAAhAJkty/PlAQAAtAMAAA4AAAAAAAAAAAAAAAAALgIAAGRycy9lMm9Eb2Mu&#10;eG1sUEsBAi0AFAAGAAgAAAAhADgqhRfkAAAADgEAAA8AAAAAAAAAAAAAAAAAPwQAAGRycy9kb3du&#10;cmV2LnhtbFBLBQYAAAAABAAEAPMAAABQBQAAAAA=&#10;" fillcolor="black" stroked="f">
                <w10:wrap type="topAndBottom" anchorx="page"/>
              </v:rect>
            </w:pict>
          </mc:Fallback>
        </mc:AlternateContent>
      </w:r>
      <w:r w:rsidR="00A74647" w:rsidRPr="00ED5BBB">
        <w:rPr>
          <w:rFonts w:asciiTheme="minorHAnsi" w:hAnsiTheme="minorHAnsi" w:cstheme="minorHAnsi"/>
          <w:color w:val="0070C0"/>
          <w:spacing w:val="-4"/>
        </w:rPr>
        <w:t xml:space="preserve">ΠΑΡΑΡΤΗΜΑ X – Ενημέρωση φυσικών προσώπων για επεξεργασία προσωπικών </w:t>
      </w:r>
      <w:r w:rsidR="0093384B" w:rsidRPr="00ED5BBB">
        <w:rPr>
          <w:rFonts w:asciiTheme="minorHAnsi" w:hAnsiTheme="minorHAnsi" w:cstheme="minorHAnsi"/>
          <w:color w:val="0070C0"/>
          <w:spacing w:val="-4"/>
        </w:rPr>
        <w:t>δ</w:t>
      </w:r>
      <w:r w:rsidR="00A74647" w:rsidRPr="00ED5BBB">
        <w:rPr>
          <w:rFonts w:asciiTheme="minorHAnsi" w:hAnsiTheme="minorHAnsi" w:cstheme="minorHAnsi"/>
          <w:color w:val="0070C0"/>
          <w:spacing w:val="-4"/>
        </w:rPr>
        <w:t>ε</w:t>
      </w:r>
      <w:r w:rsidR="0093384B" w:rsidRPr="00ED5BBB">
        <w:rPr>
          <w:rFonts w:asciiTheme="minorHAnsi" w:hAnsiTheme="minorHAnsi" w:cstheme="minorHAnsi"/>
          <w:color w:val="0070C0"/>
          <w:spacing w:val="-4"/>
        </w:rPr>
        <w:softHyphen/>
      </w:r>
      <w:r w:rsidR="00A74647" w:rsidRPr="00ED5BBB">
        <w:rPr>
          <w:rFonts w:asciiTheme="minorHAnsi" w:hAnsiTheme="minorHAnsi" w:cstheme="minorHAnsi"/>
          <w:color w:val="0070C0"/>
          <w:spacing w:val="-4"/>
        </w:rPr>
        <w:t>δο</w:t>
      </w:r>
      <w:r w:rsidR="0093384B" w:rsidRPr="00ED5BBB">
        <w:rPr>
          <w:rFonts w:asciiTheme="minorHAnsi" w:hAnsiTheme="minorHAnsi" w:cstheme="minorHAnsi"/>
          <w:color w:val="0070C0"/>
          <w:spacing w:val="-4"/>
        </w:rPr>
        <w:softHyphen/>
      </w:r>
      <w:r w:rsidR="0013636B" w:rsidRPr="00ED5BBB">
        <w:rPr>
          <w:rFonts w:asciiTheme="minorHAnsi" w:hAnsiTheme="minorHAnsi" w:cstheme="minorHAnsi"/>
          <w:color w:val="0070C0"/>
          <w:spacing w:val="-4"/>
        </w:rPr>
        <w:softHyphen/>
      </w:r>
      <w:r w:rsidR="00996326" w:rsidRPr="00ED5BBB">
        <w:rPr>
          <w:rFonts w:asciiTheme="minorHAnsi" w:hAnsiTheme="minorHAnsi" w:cstheme="minorHAnsi"/>
          <w:color w:val="0070C0"/>
          <w:spacing w:val="-4"/>
        </w:rPr>
        <w:t>μ</w:t>
      </w:r>
      <w:r w:rsidRPr="00ED5BBB">
        <w:rPr>
          <w:rFonts w:asciiTheme="minorHAnsi" w:hAnsiTheme="minorHAnsi" w:cstheme="minorHAnsi"/>
          <w:color w:val="0070C0"/>
          <w:spacing w:val="-4"/>
        </w:rPr>
        <w:t>έ</w:t>
      </w:r>
      <w:r w:rsidR="00996326" w:rsidRPr="00ED5BBB">
        <w:rPr>
          <w:rFonts w:asciiTheme="minorHAnsi" w:hAnsiTheme="minorHAnsi" w:cstheme="minorHAnsi"/>
          <w:color w:val="0070C0"/>
          <w:spacing w:val="-4"/>
        </w:rPr>
        <w:softHyphen/>
      </w:r>
      <w:r w:rsidR="0093384B" w:rsidRPr="00ED5BBB">
        <w:rPr>
          <w:rFonts w:asciiTheme="minorHAnsi" w:hAnsiTheme="minorHAnsi" w:cstheme="minorHAnsi"/>
          <w:color w:val="0070C0"/>
          <w:spacing w:val="-4"/>
        </w:rPr>
        <w:softHyphen/>
      </w:r>
      <w:r w:rsidR="00A74647" w:rsidRPr="00ED5BBB">
        <w:rPr>
          <w:rFonts w:asciiTheme="minorHAnsi" w:hAnsiTheme="minorHAnsi" w:cstheme="minorHAnsi"/>
          <w:color w:val="0070C0"/>
          <w:spacing w:val="-4"/>
        </w:rPr>
        <w:t>νων</w:t>
      </w:r>
      <w:bookmarkEnd w:id="376"/>
      <w:bookmarkEnd w:id="377"/>
      <w:bookmarkEnd w:id="378"/>
      <w:bookmarkEnd w:id="379"/>
      <w:bookmarkEnd w:id="380"/>
      <w:bookmarkEnd w:id="381"/>
      <w:bookmarkEnd w:id="382"/>
      <w:bookmarkEnd w:id="383"/>
      <w:bookmarkEnd w:id="384"/>
    </w:p>
    <w:p w14:paraId="4ADF3146" w14:textId="7B0CC6D0" w:rsidR="00F43691" w:rsidRPr="00241037" w:rsidRDefault="00953367" w:rsidP="00FE6031">
      <w:pPr>
        <w:pStyle w:val="6"/>
        <w:spacing w:after="120"/>
        <w:ind w:left="140" w:right="1193"/>
        <w:rPr>
          <w:rFonts w:asciiTheme="minorHAnsi" w:hAnsiTheme="minorHAnsi" w:cstheme="minorHAnsi"/>
        </w:rPr>
      </w:pPr>
      <w:r w:rsidRPr="00241037">
        <w:rPr>
          <w:rFonts w:asciiTheme="minorHAnsi" w:hAnsiTheme="minorHAnsi" w:cstheme="minorHAnsi"/>
        </w:rPr>
        <w:t>ΕΝΗΜΕΡΩΣΗ</w:t>
      </w:r>
      <w:r w:rsidRPr="00241037">
        <w:rPr>
          <w:rFonts w:asciiTheme="minorHAnsi" w:hAnsiTheme="minorHAnsi" w:cstheme="minorHAnsi"/>
          <w:spacing w:val="-10"/>
        </w:rPr>
        <w:t xml:space="preserve"> </w:t>
      </w:r>
      <w:r w:rsidRPr="00241037">
        <w:rPr>
          <w:rFonts w:asciiTheme="minorHAnsi" w:hAnsiTheme="minorHAnsi" w:cstheme="minorHAnsi"/>
        </w:rPr>
        <w:t>ΓΙΑ</w:t>
      </w:r>
      <w:r w:rsidRPr="00241037">
        <w:rPr>
          <w:rFonts w:asciiTheme="minorHAnsi" w:hAnsiTheme="minorHAnsi" w:cstheme="minorHAnsi"/>
          <w:spacing w:val="-7"/>
        </w:rPr>
        <w:t xml:space="preserve"> </w:t>
      </w:r>
      <w:r w:rsidRPr="00241037">
        <w:rPr>
          <w:rFonts w:asciiTheme="minorHAnsi" w:hAnsiTheme="minorHAnsi" w:cstheme="minorHAnsi"/>
        </w:rPr>
        <w:t>ΤΗΝ</w:t>
      </w:r>
      <w:r w:rsidRPr="00241037">
        <w:rPr>
          <w:rFonts w:asciiTheme="minorHAnsi" w:hAnsiTheme="minorHAnsi" w:cstheme="minorHAnsi"/>
          <w:spacing w:val="-9"/>
        </w:rPr>
        <w:t xml:space="preserve"> </w:t>
      </w:r>
      <w:r w:rsidRPr="00241037">
        <w:rPr>
          <w:rFonts w:asciiTheme="minorHAnsi" w:hAnsiTheme="minorHAnsi" w:cstheme="minorHAnsi"/>
        </w:rPr>
        <w:t>ΕΠΕΞΕΡΓΑΣΙΑ</w:t>
      </w:r>
      <w:r w:rsidRPr="00241037">
        <w:rPr>
          <w:rFonts w:asciiTheme="minorHAnsi" w:hAnsiTheme="minorHAnsi" w:cstheme="minorHAnsi"/>
          <w:spacing w:val="-7"/>
        </w:rPr>
        <w:t xml:space="preserve"> </w:t>
      </w:r>
      <w:r w:rsidRPr="00241037">
        <w:rPr>
          <w:rFonts w:asciiTheme="minorHAnsi" w:hAnsiTheme="minorHAnsi" w:cstheme="minorHAnsi"/>
        </w:rPr>
        <w:t>ΠΡΟΣΩΠΙΚΩΝ</w:t>
      </w:r>
      <w:r w:rsidRPr="00241037">
        <w:rPr>
          <w:rFonts w:asciiTheme="minorHAnsi" w:hAnsiTheme="minorHAnsi" w:cstheme="minorHAnsi"/>
          <w:spacing w:val="-6"/>
        </w:rPr>
        <w:t xml:space="preserve"> </w:t>
      </w:r>
      <w:r w:rsidRPr="00241037">
        <w:rPr>
          <w:rFonts w:asciiTheme="minorHAnsi" w:hAnsiTheme="minorHAnsi" w:cstheme="minorHAnsi"/>
          <w:spacing w:val="-2"/>
        </w:rPr>
        <w:t>ΔΕΔΟΜΕΝΩΝ</w:t>
      </w:r>
    </w:p>
    <w:p w14:paraId="6F722085" w14:textId="011D539D" w:rsidR="00F43691" w:rsidRPr="00241037" w:rsidRDefault="00953367" w:rsidP="00204576">
      <w:pPr>
        <w:pStyle w:val="a3"/>
        <w:spacing w:after="120"/>
        <w:ind w:left="140" w:right="1193"/>
        <w:jc w:val="both"/>
        <w:rPr>
          <w:rFonts w:asciiTheme="minorHAnsi" w:hAnsiTheme="minorHAnsi" w:cstheme="minorHAnsi"/>
        </w:rPr>
      </w:pPr>
      <w:r w:rsidRPr="00241037">
        <w:rPr>
          <w:rFonts w:asciiTheme="minorHAnsi" w:hAnsiTheme="minorHAnsi" w:cstheme="minorHAnsi"/>
        </w:rPr>
        <w:t xml:space="preserve">Η </w:t>
      </w:r>
      <w:r w:rsidR="00607100">
        <w:rPr>
          <w:rFonts w:asciiTheme="minorHAnsi" w:hAnsiTheme="minorHAnsi" w:cstheme="minorHAnsi"/>
        </w:rPr>
        <w:t>Αναθέτουσα Αρχή</w:t>
      </w:r>
      <w:r w:rsidRPr="00241037">
        <w:rPr>
          <w:rFonts w:asciiTheme="minorHAnsi" w:hAnsiTheme="minorHAnsi" w:cstheme="minorHAnsi"/>
        </w:rPr>
        <w:t xml:space="preserve"> ενημερώνει υπό την ιδιότητά της ως υπεύθυνης επεξεργασίας το φυσικό</w:t>
      </w:r>
      <w:r w:rsidRPr="00241037">
        <w:rPr>
          <w:rFonts w:asciiTheme="minorHAnsi" w:hAnsiTheme="minorHAnsi" w:cstheme="minorHAnsi"/>
          <w:spacing w:val="-1"/>
        </w:rPr>
        <w:t xml:space="preserve"> </w:t>
      </w:r>
      <w:r w:rsidRPr="00241037">
        <w:rPr>
          <w:rFonts w:asciiTheme="minorHAnsi" w:hAnsiTheme="minorHAnsi" w:cstheme="minorHAnsi"/>
        </w:rPr>
        <w:t>πρόσωπο που υπογράφει</w:t>
      </w:r>
      <w:r w:rsidRPr="00241037">
        <w:rPr>
          <w:rFonts w:asciiTheme="minorHAnsi" w:hAnsiTheme="minorHAnsi" w:cstheme="minorHAnsi"/>
          <w:spacing w:val="-9"/>
        </w:rPr>
        <w:t xml:space="preserve"> </w:t>
      </w:r>
      <w:r w:rsidRPr="00241037">
        <w:rPr>
          <w:rFonts w:asciiTheme="minorHAnsi" w:hAnsiTheme="minorHAnsi" w:cstheme="minorHAnsi"/>
        </w:rPr>
        <w:t>την</w:t>
      </w:r>
      <w:r w:rsidRPr="00241037">
        <w:rPr>
          <w:rFonts w:asciiTheme="minorHAnsi" w:hAnsiTheme="minorHAnsi" w:cstheme="minorHAnsi"/>
          <w:spacing w:val="-11"/>
        </w:rPr>
        <w:t xml:space="preserve"> </w:t>
      </w:r>
      <w:r w:rsidRPr="00241037">
        <w:rPr>
          <w:rFonts w:asciiTheme="minorHAnsi" w:hAnsiTheme="minorHAnsi" w:cstheme="minorHAnsi"/>
        </w:rPr>
        <w:t>προσφορά</w:t>
      </w:r>
      <w:r w:rsidRPr="00241037">
        <w:rPr>
          <w:rFonts w:asciiTheme="minorHAnsi" w:hAnsiTheme="minorHAnsi" w:cstheme="minorHAnsi"/>
          <w:spacing w:val="-9"/>
        </w:rPr>
        <w:t xml:space="preserve"> </w:t>
      </w:r>
      <w:r w:rsidRPr="00241037">
        <w:rPr>
          <w:rFonts w:asciiTheme="minorHAnsi" w:hAnsiTheme="minorHAnsi" w:cstheme="minorHAnsi"/>
        </w:rPr>
        <w:t>ως</w:t>
      </w:r>
      <w:r w:rsidRPr="00241037">
        <w:rPr>
          <w:rFonts w:asciiTheme="minorHAnsi" w:hAnsiTheme="minorHAnsi" w:cstheme="minorHAnsi"/>
          <w:spacing w:val="-8"/>
        </w:rPr>
        <w:t xml:space="preserve"> </w:t>
      </w:r>
      <w:r w:rsidRPr="00241037">
        <w:rPr>
          <w:rFonts w:asciiTheme="minorHAnsi" w:hAnsiTheme="minorHAnsi" w:cstheme="minorHAnsi"/>
        </w:rPr>
        <w:t>Προσφέρων</w:t>
      </w:r>
      <w:r w:rsidRPr="00241037">
        <w:rPr>
          <w:rFonts w:asciiTheme="minorHAnsi" w:hAnsiTheme="minorHAnsi" w:cstheme="minorHAnsi"/>
          <w:spacing w:val="-8"/>
        </w:rPr>
        <w:t xml:space="preserve"> </w:t>
      </w:r>
      <w:r w:rsidRPr="00241037">
        <w:rPr>
          <w:rFonts w:asciiTheme="minorHAnsi" w:hAnsiTheme="minorHAnsi" w:cstheme="minorHAnsi"/>
        </w:rPr>
        <w:t>ή</w:t>
      </w:r>
      <w:r w:rsidRPr="00241037">
        <w:rPr>
          <w:rFonts w:asciiTheme="minorHAnsi" w:hAnsiTheme="minorHAnsi" w:cstheme="minorHAnsi"/>
          <w:spacing w:val="-12"/>
        </w:rPr>
        <w:t xml:space="preserve"> </w:t>
      </w:r>
      <w:r w:rsidRPr="00241037">
        <w:rPr>
          <w:rFonts w:asciiTheme="minorHAnsi" w:hAnsiTheme="minorHAnsi" w:cstheme="minorHAnsi"/>
        </w:rPr>
        <w:t>ως</w:t>
      </w:r>
      <w:r w:rsidRPr="00241037">
        <w:rPr>
          <w:rFonts w:asciiTheme="minorHAnsi" w:hAnsiTheme="minorHAnsi" w:cstheme="minorHAnsi"/>
          <w:spacing w:val="-8"/>
        </w:rPr>
        <w:t xml:space="preserve"> </w:t>
      </w:r>
      <w:r w:rsidRPr="00241037">
        <w:rPr>
          <w:rFonts w:asciiTheme="minorHAnsi" w:hAnsiTheme="minorHAnsi" w:cstheme="minorHAnsi"/>
        </w:rPr>
        <w:t>Νόμιμος</w:t>
      </w:r>
      <w:r w:rsidRPr="00241037">
        <w:rPr>
          <w:rFonts w:asciiTheme="minorHAnsi" w:hAnsiTheme="minorHAnsi" w:cstheme="minorHAnsi"/>
          <w:spacing w:val="-8"/>
        </w:rPr>
        <w:t xml:space="preserve"> </w:t>
      </w:r>
      <w:r w:rsidRPr="00241037">
        <w:rPr>
          <w:rFonts w:asciiTheme="minorHAnsi" w:hAnsiTheme="minorHAnsi" w:cstheme="minorHAnsi"/>
        </w:rPr>
        <w:t>Εκπρόσωπος</w:t>
      </w:r>
      <w:r w:rsidRPr="00241037">
        <w:rPr>
          <w:rFonts w:asciiTheme="minorHAnsi" w:hAnsiTheme="minorHAnsi" w:cstheme="minorHAnsi"/>
          <w:spacing w:val="-4"/>
        </w:rPr>
        <w:t xml:space="preserve"> </w:t>
      </w:r>
      <w:r w:rsidRPr="00241037">
        <w:rPr>
          <w:rFonts w:asciiTheme="minorHAnsi" w:hAnsiTheme="minorHAnsi" w:cstheme="minorHAnsi"/>
        </w:rPr>
        <w:t>Προσφέροντος,</w:t>
      </w:r>
      <w:r w:rsidRPr="00241037">
        <w:rPr>
          <w:rFonts w:asciiTheme="minorHAnsi" w:hAnsiTheme="minorHAnsi" w:cstheme="minorHAnsi"/>
          <w:spacing w:val="-11"/>
        </w:rPr>
        <w:t xml:space="preserve"> </w:t>
      </w:r>
      <w:r w:rsidRPr="00241037">
        <w:rPr>
          <w:rFonts w:asciiTheme="minorHAnsi" w:hAnsiTheme="minorHAnsi" w:cstheme="minorHAnsi"/>
        </w:rPr>
        <w:t>ότι</w:t>
      </w:r>
      <w:r w:rsidRPr="00241037">
        <w:rPr>
          <w:rFonts w:asciiTheme="minorHAnsi" w:hAnsiTheme="minorHAnsi" w:cstheme="minorHAnsi"/>
          <w:spacing w:val="-9"/>
        </w:rPr>
        <w:t xml:space="preserve"> </w:t>
      </w:r>
      <w:r w:rsidRPr="00241037">
        <w:rPr>
          <w:rFonts w:asciiTheme="minorHAnsi" w:hAnsiTheme="minorHAnsi" w:cstheme="minorHAnsi"/>
        </w:rPr>
        <w:t>το</w:t>
      </w:r>
      <w:r w:rsidRPr="00241037">
        <w:rPr>
          <w:rFonts w:asciiTheme="minorHAnsi" w:hAnsiTheme="minorHAnsi" w:cstheme="minorHAnsi"/>
          <w:spacing w:val="-9"/>
        </w:rPr>
        <w:t xml:space="preserve"> </w:t>
      </w:r>
      <w:r w:rsidRPr="00241037">
        <w:rPr>
          <w:rFonts w:asciiTheme="minorHAnsi" w:hAnsiTheme="minorHAnsi" w:cstheme="minorHAnsi"/>
        </w:rPr>
        <w:t>ίδιο</w:t>
      </w:r>
      <w:r w:rsidRPr="00241037">
        <w:rPr>
          <w:rFonts w:asciiTheme="minorHAnsi" w:hAnsiTheme="minorHAnsi" w:cstheme="minorHAnsi"/>
          <w:spacing w:val="-9"/>
        </w:rPr>
        <w:t xml:space="preserve"> </w:t>
      </w:r>
      <w:r w:rsidRPr="00241037">
        <w:rPr>
          <w:rFonts w:asciiTheme="minorHAnsi" w:hAnsiTheme="minorHAnsi" w:cstheme="minorHAnsi"/>
        </w:rPr>
        <w:t>ή</w:t>
      </w:r>
      <w:r w:rsidRPr="00241037">
        <w:rPr>
          <w:rFonts w:asciiTheme="minorHAnsi" w:hAnsiTheme="minorHAnsi" w:cstheme="minorHAnsi"/>
          <w:spacing w:val="-10"/>
        </w:rPr>
        <w:t xml:space="preserve"> </w:t>
      </w:r>
      <w:r w:rsidRPr="00241037">
        <w:rPr>
          <w:rFonts w:asciiTheme="minorHAnsi" w:hAnsiTheme="minorHAnsi" w:cstheme="minorHAnsi"/>
        </w:rPr>
        <w:t>και</w:t>
      </w:r>
      <w:r w:rsidRPr="00241037">
        <w:rPr>
          <w:rFonts w:asciiTheme="minorHAnsi" w:hAnsiTheme="minorHAnsi" w:cstheme="minorHAnsi"/>
          <w:spacing w:val="-9"/>
        </w:rPr>
        <w:t xml:space="preserve"> </w:t>
      </w:r>
      <w:r w:rsidRPr="00241037">
        <w:rPr>
          <w:rFonts w:asciiTheme="minorHAnsi" w:hAnsiTheme="minorHAnsi" w:cstheme="minorHAnsi"/>
        </w:rPr>
        <w:t>τρίτοι, κατ’ εντολή και για λογαριασμό του, θα επεξεργάζονται τα ακόλουθα δεδομένα ως εξής:</w:t>
      </w:r>
    </w:p>
    <w:p w14:paraId="08568335" w14:textId="4827B34F" w:rsidR="00F43691" w:rsidRPr="00241037" w:rsidRDefault="00953367" w:rsidP="00204576">
      <w:pPr>
        <w:pStyle w:val="a3"/>
        <w:spacing w:after="120"/>
        <w:ind w:left="140" w:right="1193"/>
        <w:jc w:val="both"/>
        <w:rPr>
          <w:rFonts w:asciiTheme="minorHAnsi" w:hAnsiTheme="minorHAnsi" w:cstheme="minorHAnsi"/>
        </w:rPr>
      </w:pPr>
      <w:r w:rsidRPr="00241037">
        <w:rPr>
          <w:rFonts w:asciiTheme="minorHAnsi" w:hAnsiTheme="minorHAnsi" w:cstheme="minorHAnsi"/>
        </w:rPr>
        <w:t>Ι. Αντικείμενο</w:t>
      </w:r>
      <w:r w:rsidRPr="00241037">
        <w:rPr>
          <w:rFonts w:asciiTheme="minorHAnsi" w:hAnsiTheme="minorHAnsi" w:cstheme="minorHAnsi"/>
          <w:spacing w:val="-1"/>
        </w:rPr>
        <w:t xml:space="preserve"> </w:t>
      </w:r>
      <w:r w:rsidRPr="00241037">
        <w:rPr>
          <w:rFonts w:asciiTheme="minorHAnsi" w:hAnsiTheme="minorHAnsi" w:cstheme="minorHAnsi"/>
        </w:rPr>
        <w:t>επεξεργασίας</w:t>
      </w:r>
      <w:r w:rsidRPr="00241037">
        <w:rPr>
          <w:rFonts w:asciiTheme="minorHAnsi" w:hAnsiTheme="minorHAnsi" w:cstheme="minorHAnsi"/>
          <w:spacing w:val="-1"/>
        </w:rPr>
        <w:t xml:space="preserve"> </w:t>
      </w:r>
      <w:r w:rsidRPr="00241037">
        <w:rPr>
          <w:rFonts w:asciiTheme="minorHAnsi" w:hAnsiTheme="minorHAnsi" w:cstheme="minorHAnsi"/>
        </w:rPr>
        <w:t>είναι</w:t>
      </w:r>
      <w:r w:rsidRPr="00241037">
        <w:rPr>
          <w:rFonts w:asciiTheme="minorHAnsi" w:hAnsiTheme="minorHAnsi" w:cstheme="minorHAnsi"/>
          <w:spacing w:val="-2"/>
        </w:rPr>
        <w:t xml:space="preserve"> </w:t>
      </w:r>
      <w:r w:rsidRPr="00241037">
        <w:rPr>
          <w:rFonts w:asciiTheme="minorHAnsi" w:hAnsiTheme="minorHAnsi" w:cstheme="minorHAnsi"/>
        </w:rPr>
        <w:t>τα</w:t>
      </w:r>
      <w:r w:rsidRPr="00241037">
        <w:rPr>
          <w:rFonts w:asciiTheme="minorHAnsi" w:hAnsiTheme="minorHAnsi" w:cstheme="minorHAnsi"/>
          <w:spacing w:val="-2"/>
        </w:rPr>
        <w:t xml:space="preserve"> </w:t>
      </w:r>
      <w:r w:rsidRPr="00241037">
        <w:rPr>
          <w:rFonts w:asciiTheme="minorHAnsi" w:hAnsiTheme="minorHAnsi" w:cstheme="minorHAnsi"/>
        </w:rPr>
        <w:t>δεδομένα</w:t>
      </w:r>
      <w:r w:rsidRPr="00241037">
        <w:rPr>
          <w:rFonts w:asciiTheme="minorHAnsi" w:hAnsiTheme="minorHAnsi" w:cstheme="minorHAnsi"/>
          <w:spacing w:val="-2"/>
        </w:rPr>
        <w:t xml:space="preserve"> </w:t>
      </w:r>
      <w:r w:rsidRPr="00241037">
        <w:rPr>
          <w:rFonts w:asciiTheme="minorHAnsi" w:hAnsiTheme="minorHAnsi" w:cstheme="minorHAnsi"/>
        </w:rPr>
        <w:t>προσωπικού</w:t>
      </w:r>
      <w:r w:rsidRPr="00241037">
        <w:rPr>
          <w:rFonts w:asciiTheme="minorHAnsi" w:hAnsiTheme="minorHAnsi" w:cstheme="minorHAnsi"/>
          <w:spacing w:val="-2"/>
        </w:rPr>
        <w:t xml:space="preserve"> </w:t>
      </w:r>
      <w:r w:rsidRPr="00241037">
        <w:rPr>
          <w:rFonts w:asciiTheme="minorHAnsi" w:hAnsiTheme="minorHAnsi" w:cstheme="minorHAnsi"/>
        </w:rPr>
        <w:t>χαρακτήρα</w:t>
      </w:r>
      <w:r w:rsidRPr="00241037">
        <w:rPr>
          <w:rFonts w:asciiTheme="minorHAnsi" w:hAnsiTheme="minorHAnsi" w:cstheme="minorHAnsi"/>
          <w:spacing w:val="-1"/>
        </w:rPr>
        <w:t xml:space="preserve"> </w:t>
      </w:r>
      <w:r w:rsidRPr="00241037">
        <w:rPr>
          <w:rFonts w:asciiTheme="minorHAnsi" w:hAnsiTheme="minorHAnsi" w:cstheme="minorHAnsi"/>
        </w:rPr>
        <w:t>που</w:t>
      </w:r>
      <w:r w:rsidRPr="00241037">
        <w:rPr>
          <w:rFonts w:asciiTheme="minorHAnsi" w:hAnsiTheme="minorHAnsi" w:cstheme="minorHAnsi"/>
          <w:spacing w:val="-5"/>
        </w:rPr>
        <w:t xml:space="preserve"> </w:t>
      </w:r>
      <w:r w:rsidRPr="00241037">
        <w:rPr>
          <w:rFonts w:asciiTheme="minorHAnsi" w:hAnsiTheme="minorHAnsi" w:cstheme="minorHAnsi"/>
        </w:rPr>
        <w:t>περιέχονται</w:t>
      </w:r>
      <w:r w:rsidRPr="00241037">
        <w:rPr>
          <w:rFonts w:asciiTheme="minorHAnsi" w:hAnsiTheme="minorHAnsi" w:cstheme="minorHAnsi"/>
          <w:spacing w:val="-2"/>
        </w:rPr>
        <w:t xml:space="preserve"> </w:t>
      </w:r>
      <w:r w:rsidRPr="00241037">
        <w:rPr>
          <w:rFonts w:asciiTheme="minorHAnsi" w:hAnsiTheme="minorHAnsi" w:cstheme="minorHAnsi"/>
        </w:rPr>
        <w:t>στους</w:t>
      </w:r>
      <w:r w:rsidRPr="00241037">
        <w:rPr>
          <w:rFonts w:asciiTheme="minorHAnsi" w:hAnsiTheme="minorHAnsi" w:cstheme="minorHAnsi"/>
          <w:spacing w:val="-1"/>
        </w:rPr>
        <w:t xml:space="preserve"> </w:t>
      </w:r>
      <w:r w:rsidRPr="00241037">
        <w:rPr>
          <w:rFonts w:asciiTheme="minorHAnsi" w:hAnsiTheme="minorHAnsi" w:cstheme="minorHAnsi"/>
        </w:rPr>
        <w:t>φακέλους</w:t>
      </w:r>
      <w:r w:rsidRPr="00241037">
        <w:rPr>
          <w:rFonts w:asciiTheme="minorHAnsi" w:hAnsiTheme="minorHAnsi" w:cstheme="minorHAnsi"/>
          <w:spacing w:val="-1"/>
        </w:rPr>
        <w:t xml:space="preserve"> </w:t>
      </w:r>
      <w:r w:rsidRPr="00241037">
        <w:rPr>
          <w:rFonts w:asciiTheme="minorHAnsi" w:hAnsiTheme="minorHAnsi" w:cstheme="minorHAnsi"/>
        </w:rPr>
        <w:t xml:space="preserve">της προσφοράς και τα αποδεικτικά μέσα τα οποία υποβάλλονται στην </w:t>
      </w:r>
      <w:r w:rsidR="00607100">
        <w:rPr>
          <w:rFonts w:asciiTheme="minorHAnsi" w:hAnsiTheme="minorHAnsi" w:cstheme="minorHAnsi"/>
        </w:rPr>
        <w:t>Αναθέτουσα Αρχή</w:t>
      </w:r>
      <w:r w:rsidRPr="00241037">
        <w:rPr>
          <w:rFonts w:asciiTheme="minorHAnsi" w:hAnsiTheme="minorHAnsi" w:cstheme="minorHAnsi"/>
        </w:rPr>
        <w:t>, στο πλαίσιο του πα</w:t>
      </w:r>
      <w:r w:rsidR="001341C9">
        <w:rPr>
          <w:rFonts w:asciiTheme="minorHAnsi" w:hAnsiTheme="minorHAnsi" w:cstheme="minorHAnsi"/>
        </w:rPr>
        <w:softHyphen/>
      </w:r>
      <w:r w:rsidRPr="00241037">
        <w:rPr>
          <w:rFonts w:asciiTheme="minorHAnsi" w:hAnsiTheme="minorHAnsi" w:cstheme="minorHAnsi"/>
        </w:rPr>
        <w:t>ρό</w:t>
      </w:r>
      <w:r w:rsidR="001341C9">
        <w:rPr>
          <w:rFonts w:asciiTheme="minorHAnsi" w:hAnsiTheme="minorHAnsi" w:cstheme="minorHAnsi"/>
        </w:rPr>
        <w:softHyphen/>
      </w:r>
      <w:r w:rsidRPr="00241037">
        <w:rPr>
          <w:rFonts w:asciiTheme="minorHAnsi" w:hAnsiTheme="minorHAnsi" w:cstheme="minorHAnsi"/>
        </w:rPr>
        <w:t xml:space="preserve">ντος Διαγωνισμού, από το φυσικό πρόσωπο το οποίο είναι το ίδιο Προσφέρων ή Νόμιμος Εκπρόσωπος </w:t>
      </w:r>
      <w:r w:rsidRPr="00241037">
        <w:rPr>
          <w:rFonts w:asciiTheme="minorHAnsi" w:hAnsiTheme="minorHAnsi" w:cstheme="minorHAnsi"/>
          <w:spacing w:val="-2"/>
        </w:rPr>
        <w:t>Προ</w:t>
      </w:r>
      <w:r w:rsidR="001341C9">
        <w:rPr>
          <w:rFonts w:asciiTheme="minorHAnsi" w:hAnsiTheme="minorHAnsi" w:cstheme="minorHAnsi"/>
          <w:spacing w:val="-2"/>
        </w:rPr>
        <w:softHyphen/>
      </w:r>
      <w:r w:rsidRPr="00241037">
        <w:rPr>
          <w:rFonts w:asciiTheme="minorHAnsi" w:hAnsiTheme="minorHAnsi" w:cstheme="minorHAnsi"/>
          <w:spacing w:val="-2"/>
        </w:rPr>
        <w:t>σφέ</w:t>
      </w:r>
      <w:r w:rsidR="001341C9">
        <w:rPr>
          <w:rFonts w:asciiTheme="minorHAnsi" w:hAnsiTheme="minorHAnsi" w:cstheme="minorHAnsi"/>
          <w:spacing w:val="-2"/>
        </w:rPr>
        <w:softHyphen/>
      </w:r>
      <w:r w:rsidRPr="00241037">
        <w:rPr>
          <w:rFonts w:asciiTheme="minorHAnsi" w:hAnsiTheme="minorHAnsi" w:cstheme="minorHAnsi"/>
          <w:spacing w:val="-2"/>
        </w:rPr>
        <w:t>ροντος.</w:t>
      </w:r>
    </w:p>
    <w:p w14:paraId="79F44983" w14:textId="3B66D2A7" w:rsidR="00F43691" w:rsidRPr="00241037" w:rsidRDefault="00953367" w:rsidP="00204576">
      <w:pPr>
        <w:pStyle w:val="a3"/>
        <w:spacing w:after="120"/>
        <w:ind w:left="140" w:right="1193"/>
        <w:jc w:val="both"/>
        <w:rPr>
          <w:rFonts w:asciiTheme="minorHAnsi" w:hAnsiTheme="minorHAnsi" w:cstheme="minorHAnsi"/>
        </w:rPr>
      </w:pPr>
      <w:r w:rsidRPr="00241037">
        <w:rPr>
          <w:rFonts w:asciiTheme="minorHAnsi" w:hAnsiTheme="minorHAnsi" w:cstheme="minorHAnsi"/>
        </w:rPr>
        <w:t>ΙΙ. Σκοπός της επεξεργασίας είναι η αξιολόγηση του Φακέλου Προσφοράς, η ανάθεση της Σύμβασης, η προ</w:t>
      </w:r>
      <w:r w:rsidR="001341C9">
        <w:rPr>
          <w:rFonts w:asciiTheme="minorHAnsi" w:hAnsiTheme="minorHAnsi" w:cstheme="minorHAnsi"/>
        </w:rPr>
        <w:softHyphen/>
      </w:r>
      <w:r w:rsidRPr="00241037">
        <w:rPr>
          <w:rFonts w:asciiTheme="minorHAnsi" w:hAnsiTheme="minorHAnsi" w:cstheme="minorHAnsi"/>
        </w:rPr>
        <w:t>ά</w:t>
      </w:r>
      <w:r w:rsidR="001341C9">
        <w:rPr>
          <w:rFonts w:asciiTheme="minorHAnsi" w:hAnsiTheme="minorHAnsi" w:cstheme="minorHAnsi"/>
        </w:rPr>
        <w:softHyphen/>
      </w:r>
      <w:r w:rsidRPr="00241037">
        <w:rPr>
          <w:rFonts w:asciiTheme="minorHAnsi" w:hAnsiTheme="minorHAnsi" w:cstheme="minorHAnsi"/>
        </w:rPr>
        <w:t>σπι</w:t>
      </w:r>
      <w:r w:rsidR="001341C9">
        <w:rPr>
          <w:rFonts w:asciiTheme="minorHAnsi" w:hAnsiTheme="minorHAnsi" w:cstheme="minorHAnsi"/>
        </w:rPr>
        <w:softHyphen/>
      </w:r>
      <w:r w:rsidRPr="00241037">
        <w:rPr>
          <w:rFonts w:asciiTheme="minorHAnsi" w:hAnsiTheme="minorHAnsi" w:cstheme="minorHAnsi"/>
        </w:rPr>
        <w:t xml:space="preserve">ση των δικαιωμάτων της </w:t>
      </w:r>
      <w:r w:rsidR="00963A32">
        <w:rPr>
          <w:rFonts w:asciiTheme="minorHAnsi" w:hAnsiTheme="minorHAnsi" w:cstheme="minorHAnsi"/>
        </w:rPr>
        <w:t>Αναθέτουσας Αρχής</w:t>
      </w:r>
      <w:r w:rsidRPr="00241037">
        <w:rPr>
          <w:rFonts w:asciiTheme="minorHAnsi" w:hAnsiTheme="minorHAnsi" w:cstheme="minorHAnsi"/>
        </w:rPr>
        <w:t xml:space="preserve">, η εκπλήρωση των εκ του νόμου υποχρεώσεων της </w:t>
      </w:r>
      <w:r w:rsidR="00963A32">
        <w:rPr>
          <w:rFonts w:asciiTheme="minorHAnsi" w:hAnsiTheme="minorHAnsi" w:cstheme="minorHAnsi"/>
        </w:rPr>
        <w:t>Αναθέτουσας Αρχής</w:t>
      </w:r>
      <w:r w:rsidRPr="00241037">
        <w:rPr>
          <w:rFonts w:asciiTheme="minorHAnsi" w:hAnsiTheme="minorHAnsi" w:cstheme="minorHAnsi"/>
          <w:spacing w:val="-3"/>
        </w:rPr>
        <w:t xml:space="preserve"> </w:t>
      </w:r>
      <w:r w:rsidRPr="00241037">
        <w:rPr>
          <w:rFonts w:asciiTheme="minorHAnsi" w:hAnsiTheme="minorHAnsi" w:cstheme="minorHAnsi"/>
        </w:rPr>
        <w:t>και</w:t>
      </w:r>
      <w:r w:rsidRPr="00241037">
        <w:rPr>
          <w:rFonts w:asciiTheme="minorHAnsi" w:hAnsiTheme="minorHAnsi" w:cstheme="minorHAnsi"/>
          <w:spacing w:val="-4"/>
        </w:rPr>
        <w:t xml:space="preserve"> </w:t>
      </w:r>
      <w:r w:rsidRPr="00241037">
        <w:rPr>
          <w:rFonts w:asciiTheme="minorHAnsi" w:hAnsiTheme="minorHAnsi" w:cstheme="minorHAnsi"/>
        </w:rPr>
        <w:t>η</w:t>
      </w:r>
      <w:r w:rsidRPr="00241037">
        <w:rPr>
          <w:rFonts w:asciiTheme="minorHAnsi" w:hAnsiTheme="minorHAnsi" w:cstheme="minorHAnsi"/>
          <w:spacing w:val="-3"/>
        </w:rPr>
        <w:t xml:space="preserve"> </w:t>
      </w:r>
      <w:r w:rsidRPr="00241037">
        <w:rPr>
          <w:rFonts w:asciiTheme="minorHAnsi" w:hAnsiTheme="minorHAnsi" w:cstheme="minorHAnsi"/>
        </w:rPr>
        <w:t>εν</w:t>
      </w:r>
      <w:r w:rsidRPr="00241037">
        <w:rPr>
          <w:rFonts w:asciiTheme="minorHAnsi" w:hAnsiTheme="minorHAnsi" w:cstheme="minorHAnsi"/>
          <w:spacing w:val="-1"/>
        </w:rPr>
        <w:t xml:space="preserve"> </w:t>
      </w:r>
      <w:r w:rsidRPr="00241037">
        <w:rPr>
          <w:rFonts w:asciiTheme="minorHAnsi" w:hAnsiTheme="minorHAnsi" w:cstheme="minorHAnsi"/>
        </w:rPr>
        <w:t>γένει</w:t>
      </w:r>
      <w:r w:rsidRPr="00241037">
        <w:rPr>
          <w:rFonts w:asciiTheme="minorHAnsi" w:hAnsiTheme="minorHAnsi" w:cstheme="minorHAnsi"/>
          <w:spacing w:val="-2"/>
        </w:rPr>
        <w:t xml:space="preserve"> </w:t>
      </w:r>
      <w:r w:rsidRPr="00241037">
        <w:rPr>
          <w:rFonts w:asciiTheme="minorHAnsi" w:hAnsiTheme="minorHAnsi" w:cstheme="minorHAnsi"/>
        </w:rPr>
        <w:t>ασφάλεια</w:t>
      </w:r>
      <w:r w:rsidRPr="00241037">
        <w:rPr>
          <w:rFonts w:asciiTheme="minorHAnsi" w:hAnsiTheme="minorHAnsi" w:cstheme="minorHAnsi"/>
          <w:spacing w:val="-4"/>
        </w:rPr>
        <w:t xml:space="preserve"> </w:t>
      </w:r>
      <w:r w:rsidRPr="00241037">
        <w:rPr>
          <w:rFonts w:asciiTheme="minorHAnsi" w:hAnsiTheme="minorHAnsi" w:cstheme="minorHAnsi"/>
        </w:rPr>
        <w:t>και</w:t>
      </w:r>
      <w:r w:rsidRPr="00241037">
        <w:rPr>
          <w:rFonts w:asciiTheme="minorHAnsi" w:hAnsiTheme="minorHAnsi" w:cstheme="minorHAnsi"/>
          <w:spacing w:val="-4"/>
        </w:rPr>
        <w:t xml:space="preserve"> </w:t>
      </w:r>
      <w:r w:rsidRPr="00241037">
        <w:rPr>
          <w:rFonts w:asciiTheme="minorHAnsi" w:hAnsiTheme="minorHAnsi" w:cstheme="minorHAnsi"/>
        </w:rPr>
        <w:t>προστασία</w:t>
      </w:r>
      <w:r w:rsidRPr="00241037">
        <w:rPr>
          <w:rFonts w:asciiTheme="minorHAnsi" w:hAnsiTheme="minorHAnsi" w:cstheme="minorHAnsi"/>
          <w:spacing w:val="-2"/>
        </w:rPr>
        <w:t xml:space="preserve"> </w:t>
      </w:r>
      <w:r w:rsidRPr="00241037">
        <w:rPr>
          <w:rFonts w:asciiTheme="minorHAnsi" w:hAnsiTheme="minorHAnsi" w:cstheme="minorHAnsi"/>
        </w:rPr>
        <w:t>των</w:t>
      </w:r>
      <w:r w:rsidRPr="00241037">
        <w:rPr>
          <w:rFonts w:asciiTheme="minorHAnsi" w:hAnsiTheme="minorHAnsi" w:cstheme="minorHAnsi"/>
          <w:spacing w:val="-4"/>
        </w:rPr>
        <w:t xml:space="preserve"> </w:t>
      </w:r>
      <w:r w:rsidRPr="00241037">
        <w:rPr>
          <w:rFonts w:asciiTheme="minorHAnsi" w:hAnsiTheme="minorHAnsi" w:cstheme="minorHAnsi"/>
        </w:rPr>
        <w:t>συναλλαγών.</w:t>
      </w:r>
      <w:r w:rsidRPr="00241037">
        <w:rPr>
          <w:rFonts w:asciiTheme="minorHAnsi" w:hAnsiTheme="minorHAnsi" w:cstheme="minorHAnsi"/>
          <w:spacing w:val="-1"/>
        </w:rPr>
        <w:t xml:space="preserve"> </w:t>
      </w:r>
      <w:r w:rsidRPr="00241037">
        <w:rPr>
          <w:rFonts w:asciiTheme="minorHAnsi" w:hAnsiTheme="minorHAnsi" w:cstheme="minorHAnsi"/>
        </w:rPr>
        <w:t>Τα</w:t>
      </w:r>
      <w:r w:rsidRPr="00241037">
        <w:rPr>
          <w:rFonts w:asciiTheme="minorHAnsi" w:hAnsiTheme="minorHAnsi" w:cstheme="minorHAnsi"/>
          <w:spacing w:val="-3"/>
        </w:rPr>
        <w:t xml:space="preserve"> </w:t>
      </w:r>
      <w:r w:rsidRPr="00241037">
        <w:rPr>
          <w:rFonts w:asciiTheme="minorHAnsi" w:hAnsiTheme="minorHAnsi" w:cstheme="minorHAnsi"/>
        </w:rPr>
        <w:t>δεδομένα</w:t>
      </w:r>
      <w:r w:rsidRPr="00241037">
        <w:rPr>
          <w:rFonts w:asciiTheme="minorHAnsi" w:hAnsiTheme="minorHAnsi" w:cstheme="minorHAnsi"/>
          <w:spacing w:val="-2"/>
        </w:rPr>
        <w:t xml:space="preserve"> </w:t>
      </w:r>
      <w:r w:rsidRPr="00241037">
        <w:rPr>
          <w:rFonts w:asciiTheme="minorHAnsi" w:hAnsiTheme="minorHAnsi" w:cstheme="minorHAnsi"/>
        </w:rPr>
        <w:t>ταυτοπροσωπίας και</w:t>
      </w:r>
      <w:r w:rsidRPr="00241037">
        <w:rPr>
          <w:rFonts w:asciiTheme="minorHAnsi" w:hAnsiTheme="minorHAnsi" w:cstheme="minorHAnsi"/>
          <w:spacing w:val="-5"/>
        </w:rPr>
        <w:t xml:space="preserve"> </w:t>
      </w:r>
      <w:r w:rsidRPr="00241037">
        <w:rPr>
          <w:rFonts w:asciiTheme="minorHAnsi" w:hAnsiTheme="minorHAnsi" w:cstheme="minorHAnsi"/>
        </w:rPr>
        <w:t>ε</w:t>
      </w:r>
      <w:r w:rsidR="00FF5616">
        <w:rPr>
          <w:rFonts w:asciiTheme="minorHAnsi" w:hAnsiTheme="minorHAnsi" w:cstheme="minorHAnsi"/>
        </w:rPr>
        <w:softHyphen/>
      </w:r>
      <w:r w:rsidR="001341C9">
        <w:rPr>
          <w:rFonts w:asciiTheme="minorHAnsi" w:hAnsiTheme="minorHAnsi" w:cstheme="minorHAnsi"/>
        </w:rPr>
        <w:softHyphen/>
      </w:r>
      <w:r w:rsidRPr="00241037">
        <w:rPr>
          <w:rFonts w:asciiTheme="minorHAnsi" w:hAnsiTheme="minorHAnsi" w:cstheme="minorHAnsi"/>
        </w:rPr>
        <w:t>πικοινωνίας</w:t>
      </w:r>
      <w:r w:rsidRPr="00241037">
        <w:rPr>
          <w:rFonts w:asciiTheme="minorHAnsi" w:hAnsiTheme="minorHAnsi" w:cstheme="minorHAnsi"/>
          <w:spacing w:val="-6"/>
        </w:rPr>
        <w:t xml:space="preserve"> </w:t>
      </w:r>
      <w:r w:rsidRPr="00241037">
        <w:rPr>
          <w:rFonts w:asciiTheme="minorHAnsi" w:hAnsiTheme="minorHAnsi" w:cstheme="minorHAnsi"/>
        </w:rPr>
        <w:t>θα</w:t>
      </w:r>
      <w:r w:rsidRPr="00241037">
        <w:rPr>
          <w:rFonts w:asciiTheme="minorHAnsi" w:hAnsiTheme="minorHAnsi" w:cstheme="minorHAnsi"/>
          <w:spacing w:val="-7"/>
        </w:rPr>
        <w:t xml:space="preserve"> </w:t>
      </w:r>
      <w:r w:rsidRPr="00241037">
        <w:rPr>
          <w:rFonts w:asciiTheme="minorHAnsi" w:hAnsiTheme="minorHAnsi" w:cstheme="minorHAnsi"/>
        </w:rPr>
        <w:t>χρησιμοποιηθούν</w:t>
      </w:r>
      <w:r w:rsidRPr="00241037">
        <w:rPr>
          <w:rFonts w:asciiTheme="minorHAnsi" w:hAnsiTheme="minorHAnsi" w:cstheme="minorHAnsi"/>
          <w:spacing w:val="-7"/>
        </w:rPr>
        <w:t xml:space="preserve"> </w:t>
      </w:r>
      <w:r w:rsidRPr="00241037">
        <w:rPr>
          <w:rFonts w:asciiTheme="minorHAnsi" w:hAnsiTheme="minorHAnsi" w:cstheme="minorHAnsi"/>
        </w:rPr>
        <w:t>από</w:t>
      </w:r>
      <w:r w:rsidRPr="00241037">
        <w:rPr>
          <w:rFonts w:asciiTheme="minorHAnsi" w:hAnsiTheme="minorHAnsi" w:cstheme="minorHAnsi"/>
          <w:spacing w:val="-5"/>
        </w:rPr>
        <w:t xml:space="preserve"> </w:t>
      </w:r>
      <w:r w:rsidRPr="00241037">
        <w:rPr>
          <w:rFonts w:asciiTheme="minorHAnsi" w:hAnsiTheme="minorHAnsi" w:cstheme="minorHAnsi"/>
        </w:rPr>
        <w:t>την</w:t>
      </w:r>
      <w:r w:rsidRPr="00241037">
        <w:rPr>
          <w:rFonts w:asciiTheme="minorHAnsi" w:hAnsiTheme="minorHAnsi" w:cstheme="minorHAnsi"/>
          <w:spacing w:val="-5"/>
        </w:rPr>
        <w:t xml:space="preserve"> </w:t>
      </w:r>
      <w:r w:rsidR="00607100">
        <w:rPr>
          <w:rFonts w:asciiTheme="minorHAnsi" w:hAnsiTheme="minorHAnsi" w:cstheme="minorHAnsi"/>
        </w:rPr>
        <w:t>Αναθέτουσα Αρχή</w:t>
      </w:r>
      <w:r w:rsidRPr="00241037">
        <w:rPr>
          <w:rFonts w:asciiTheme="minorHAnsi" w:hAnsiTheme="minorHAnsi" w:cstheme="minorHAnsi"/>
          <w:spacing w:val="-7"/>
        </w:rPr>
        <w:t xml:space="preserve"> </w:t>
      </w:r>
      <w:r w:rsidRPr="00241037">
        <w:rPr>
          <w:rFonts w:asciiTheme="minorHAnsi" w:hAnsiTheme="minorHAnsi" w:cstheme="minorHAnsi"/>
        </w:rPr>
        <w:t>και</w:t>
      </w:r>
      <w:r w:rsidRPr="00241037">
        <w:rPr>
          <w:rFonts w:asciiTheme="minorHAnsi" w:hAnsiTheme="minorHAnsi" w:cstheme="minorHAnsi"/>
          <w:spacing w:val="-6"/>
        </w:rPr>
        <w:t xml:space="preserve"> </w:t>
      </w:r>
      <w:r w:rsidRPr="00241037">
        <w:rPr>
          <w:rFonts w:asciiTheme="minorHAnsi" w:hAnsiTheme="minorHAnsi" w:cstheme="minorHAnsi"/>
        </w:rPr>
        <w:t>για</w:t>
      </w:r>
      <w:r w:rsidRPr="00241037">
        <w:rPr>
          <w:rFonts w:asciiTheme="minorHAnsi" w:hAnsiTheme="minorHAnsi" w:cstheme="minorHAnsi"/>
          <w:spacing w:val="-6"/>
        </w:rPr>
        <w:t xml:space="preserve"> </w:t>
      </w:r>
      <w:r w:rsidRPr="00241037">
        <w:rPr>
          <w:rFonts w:asciiTheme="minorHAnsi" w:hAnsiTheme="minorHAnsi" w:cstheme="minorHAnsi"/>
        </w:rPr>
        <w:t>την</w:t>
      </w:r>
      <w:r w:rsidRPr="00241037">
        <w:rPr>
          <w:rFonts w:asciiTheme="minorHAnsi" w:hAnsiTheme="minorHAnsi" w:cstheme="minorHAnsi"/>
          <w:spacing w:val="-5"/>
        </w:rPr>
        <w:t xml:space="preserve"> </w:t>
      </w:r>
      <w:r w:rsidRPr="00241037">
        <w:rPr>
          <w:rFonts w:asciiTheme="minorHAnsi" w:hAnsiTheme="minorHAnsi" w:cstheme="minorHAnsi"/>
        </w:rPr>
        <w:t>ενημέρωση</w:t>
      </w:r>
      <w:r w:rsidRPr="00241037">
        <w:rPr>
          <w:rFonts w:asciiTheme="minorHAnsi" w:hAnsiTheme="minorHAnsi" w:cstheme="minorHAnsi"/>
          <w:spacing w:val="-7"/>
        </w:rPr>
        <w:t xml:space="preserve"> </w:t>
      </w:r>
      <w:r w:rsidRPr="00241037">
        <w:rPr>
          <w:rFonts w:asciiTheme="minorHAnsi" w:hAnsiTheme="minorHAnsi" w:cstheme="minorHAnsi"/>
        </w:rPr>
        <w:t>των</w:t>
      </w:r>
      <w:r w:rsidRPr="00241037">
        <w:rPr>
          <w:rFonts w:asciiTheme="minorHAnsi" w:hAnsiTheme="minorHAnsi" w:cstheme="minorHAnsi"/>
          <w:spacing w:val="-6"/>
        </w:rPr>
        <w:t xml:space="preserve"> </w:t>
      </w:r>
      <w:r w:rsidRPr="00241037">
        <w:rPr>
          <w:rFonts w:asciiTheme="minorHAnsi" w:hAnsiTheme="minorHAnsi" w:cstheme="minorHAnsi"/>
        </w:rPr>
        <w:t>Προσφερόντων σχε</w:t>
      </w:r>
      <w:r w:rsidR="001341C9">
        <w:rPr>
          <w:rFonts w:asciiTheme="minorHAnsi" w:hAnsiTheme="minorHAnsi" w:cstheme="minorHAnsi"/>
        </w:rPr>
        <w:softHyphen/>
      </w:r>
      <w:r w:rsidRPr="00241037">
        <w:rPr>
          <w:rFonts w:asciiTheme="minorHAnsi" w:hAnsiTheme="minorHAnsi" w:cstheme="minorHAnsi"/>
        </w:rPr>
        <w:t>τικά με την αξιολόγηση των προσφορών.</w:t>
      </w:r>
    </w:p>
    <w:p w14:paraId="2BB52ED0" w14:textId="708D7671" w:rsidR="00F43691" w:rsidRPr="00241037" w:rsidRDefault="00953367" w:rsidP="00204576">
      <w:pPr>
        <w:pStyle w:val="a3"/>
        <w:spacing w:after="120"/>
        <w:ind w:left="140" w:right="1193"/>
        <w:jc w:val="both"/>
        <w:rPr>
          <w:rFonts w:asciiTheme="minorHAnsi" w:hAnsiTheme="minorHAnsi" w:cstheme="minorHAnsi"/>
        </w:rPr>
      </w:pPr>
      <w:r w:rsidRPr="00241037">
        <w:rPr>
          <w:rFonts w:asciiTheme="minorHAnsi" w:hAnsiTheme="minorHAnsi" w:cstheme="minorHAnsi"/>
        </w:rPr>
        <w:t>ΙΙΙ.</w:t>
      </w:r>
      <w:r w:rsidRPr="00241037">
        <w:rPr>
          <w:rFonts w:asciiTheme="minorHAnsi" w:hAnsiTheme="minorHAnsi" w:cstheme="minorHAnsi"/>
          <w:spacing w:val="-6"/>
        </w:rPr>
        <w:t xml:space="preserve"> </w:t>
      </w:r>
      <w:r w:rsidRPr="00241037">
        <w:rPr>
          <w:rFonts w:asciiTheme="minorHAnsi" w:hAnsiTheme="minorHAnsi" w:cstheme="minorHAnsi"/>
        </w:rPr>
        <w:t>Αποδέκτες</w:t>
      </w:r>
      <w:r w:rsidRPr="00241037">
        <w:rPr>
          <w:rFonts w:asciiTheme="minorHAnsi" w:hAnsiTheme="minorHAnsi" w:cstheme="minorHAnsi"/>
          <w:spacing w:val="-4"/>
        </w:rPr>
        <w:t xml:space="preserve"> </w:t>
      </w:r>
      <w:r w:rsidRPr="00241037">
        <w:rPr>
          <w:rFonts w:asciiTheme="minorHAnsi" w:hAnsiTheme="minorHAnsi" w:cstheme="minorHAnsi"/>
        </w:rPr>
        <w:t>των</w:t>
      </w:r>
      <w:r w:rsidRPr="00241037">
        <w:rPr>
          <w:rFonts w:asciiTheme="minorHAnsi" w:hAnsiTheme="minorHAnsi" w:cstheme="minorHAnsi"/>
          <w:spacing w:val="-4"/>
        </w:rPr>
        <w:t xml:space="preserve"> </w:t>
      </w:r>
      <w:r w:rsidRPr="00241037">
        <w:rPr>
          <w:rFonts w:asciiTheme="minorHAnsi" w:hAnsiTheme="minorHAnsi" w:cstheme="minorHAnsi"/>
        </w:rPr>
        <w:t>ανωτέρω</w:t>
      </w:r>
      <w:r w:rsidRPr="00241037">
        <w:rPr>
          <w:rFonts w:asciiTheme="minorHAnsi" w:hAnsiTheme="minorHAnsi" w:cstheme="minorHAnsi"/>
          <w:spacing w:val="-6"/>
        </w:rPr>
        <w:t xml:space="preserve"> </w:t>
      </w:r>
      <w:r w:rsidRPr="00241037">
        <w:rPr>
          <w:rFonts w:asciiTheme="minorHAnsi" w:hAnsiTheme="minorHAnsi" w:cstheme="minorHAnsi"/>
        </w:rPr>
        <w:t>(υπό</w:t>
      </w:r>
      <w:r w:rsidRPr="00241037">
        <w:rPr>
          <w:rFonts w:asciiTheme="minorHAnsi" w:hAnsiTheme="minorHAnsi" w:cstheme="minorHAnsi"/>
          <w:spacing w:val="-4"/>
        </w:rPr>
        <w:t xml:space="preserve"> </w:t>
      </w:r>
      <w:r w:rsidR="005D5037">
        <w:rPr>
          <w:rFonts w:asciiTheme="minorHAnsi" w:hAnsiTheme="minorHAnsi" w:cstheme="minorHAnsi"/>
        </w:rPr>
        <w:t>Ι</w:t>
      </w:r>
      <w:r w:rsidRPr="00241037">
        <w:rPr>
          <w:rFonts w:asciiTheme="minorHAnsi" w:hAnsiTheme="minorHAnsi" w:cstheme="minorHAnsi"/>
        </w:rPr>
        <w:t>)</w:t>
      </w:r>
      <w:r w:rsidRPr="00241037">
        <w:rPr>
          <w:rFonts w:asciiTheme="minorHAnsi" w:hAnsiTheme="minorHAnsi" w:cstheme="minorHAnsi"/>
          <w:spacing w:val="-8"/>
        </w:rPr>
        <w:t xml:space="preserve"> </w:t>
      </w:r>
      <w:r w:rsidRPr="00241037">
        <w:rPr>
          <w:rFonts w:asciiTheme="minorHAnsi" w:hAnsiTheme="minorHAnsi" w:cstheme="minorHAnsi"/>
        </w:rPr>
        <w:t>δεδομένων</w:t>
      </w:r>
      <w:r w:rsidRPr="00241037">
        <w:rPr>
          <w:rFonts w:asciiTheme="minorHAnsi" w:hAnsiTheme="minorHAnsi" w:cstheme="minorHAnsi"/>
          <w:spacing w:val="-7"/>
        </w:rPr>
        <w:t xml:space="preserve"> </w:t>
      </w:r>
      <w:r w:rsidRPr="00241037">
        <w:rPr>
          <w:rFonts w:asciiTheme="minorHAnsi" w:hAnsiTheme="minorHAnsi" w:cstheme="minorHAnsi"/>
        </w:rPr>
        <w:t>στους</w:t>
      </w:r>
      <w:r w:rsidRPr="00241037">
        <w:rPr>
          <w:rFonts w:asciiTheme="minorHAnsi" w:hAnsiTheme="minorHAnsi" w:cstheme="minorHAnsi"/>
          <w:spacing w:val="-3"/>
        </w:rPr>
        <w:t xml:space="preserve"> </w:t>
      </w:r>
      <w:r w:rsidRPr="00241037">
        <w:rPr>
          <w:rFonts w:asciiTheme="minorHAnsi" w:hAnsiTheme="minorHAnsi" w:cstheme="minorHAnsi"/>
        </w:rPr>
        <w:t>οποίους</w:t>
      </w:r>
      <w:r w:rsidRPr="00241037">
        <w:rPr>
          <w:rFonts w:asciiTheme="minorHAnsi" w:hAnsiTheme="minorHAnsi" w:cstheme="minorHAnsi"/>
          <w:spacing w:val="-4"/>
        </w:rPr>
        <w:t xml:space="preserve"> </w:t>
      </w:r>
      <w:r w:rsidRPr="00241037">
        <w:rPr>
          <w:rFonts w:asciiTheme="minorHAnsi" w:hAnsiTheme="minorHAnsi" w:cstheme="minorHAnsi"/>
        </w:rPr>
        <w:t>κοινοποιούνται</w:t>
      </w:r>
      <w:r w:rsidRPr="00241037">
        <w:rPr>
          <w:rFonts w:asciiTheme="minorHAnsi" w:hAnsiTheme="minorHAnsi" w:cstheme="minorHAnsi"/>
          <w:spacing w:val="-4"/>
        </w:rPr>
        <w:t xml:space="preserve"> </w:t>
      </w:r>
      <w:r w:rsidRPr="00241037">
        <w:rPr>
          <w:rFonts w:asciiTheme="minorHAnsi" w:hAnsiTheme="minorHAnsi" w:cstheme="minorHAnsi"/>
          <w:spacing w:val="-2"/>
        </w:rPr>
        <w:t>είναι:</w:t>
      </w:r>
    </w:p>
    <w:p w14:paraId="60D19DBA" w14:textId="03908AAA" w:rsidR="00F43691" w:rsidRPr="00241037" w:rsidRDefault="00953367" w:rsidP="00204576">
      <w:pPr>
        <w:pStyle w:val="a3"/>
        <w:spacing w:after="120"/>
        <w:ind w:left="140" w:right="1193"/>
        <w:jc w:val="both"/>
        <w:rPr>
          <w:rFonts w:asciiTheme="minorHAnsi" w:hAnsiTheme="minorHAnsi" w:cstheme="minorHAnsi"/>
        </w:rPr>
      </w:pPr>
      <w:r w:rsidRPr="00241037">
        <w:rPr>
          <w:rFonts w:asciiTheme="minorHAnsi" w:hAnsiTheme="minorHAnsi" w:cstheme="minorHAnsi"/>
        </w:rPr>
        <w:t xml:space="preserve">(α) Φορείς στους οποίους η </w:t>
      </w:r>
      <w:r w:rsidR="00607100">
        <w:rPr>
          <w:rFonts w:asciiTheme="minorHAnsi" w:hAnsiTheme="minorHAnsi" w:cstheme="minorHAnsi"/>
        </w:rPr>
        <w:t>Αναθέτουσα Αρχή</w:t>
      </w:r>
      <w:r w:rsidRPr="00241037">
        <w:rPr>
          <w:rFonts w:asciiTheme="minorHAnsi" w:hAnsiTheme="minorHAnsi" w:cstheme="minorHAnsi"/>
        </w:rPr>
        <w:t xml:space="preserve"> αναθέτει την εκτέλεση συγκεκριμένων ενεργειών για λο</w:t>
      </w:r>
      <w:r w:rsidR="00865EE3">
        <w:rPr>
          <w:rFonts w:asciiTheme="minorHAnsi" w:hAnsiTheme="minorHAnsi" w:cstheme="minorHAnsi"/>
        </w:rPr>
        <w:softHyphen/>
      </w:r>
      <w:r w:rsidRPr="00241037">
        <w:rPr>
          <w:rFonts w:asciiTheme="minorHAnsi" w:hAnsiTheme="minorHAnsi" w:cstheme="minorHAnsi"/>
        </w:rPr>
        <w:t>γα</w:t>
      </w:r>
      <w:r w:rsidR="00865EE3">
        <w:rPr>
          <w:rFonts w:asciiTheme="minorHAnsi" w:hAnsiTheme="minorHAnsi" w:cstheme="minorHAnsi"/>
        </w:rPr>
        <w:softHyphen/>
      </w:r>
      <w:r w:rsidRPr="00241037">
        <w:rPr>
          <w:rFonts w:asciiTheme="minorHAnsi" w:hAnsiTheme="minorHAnsi" w:cstheme="minorHAnsi"/>
        </w:rPr>
        <w:t>ρι</w:t>
      </w:r>
      <w:r w:rsidR="001341C9">
        <w:rPr>
          <w:rFonts w:asciiTheme="minorHAnsi" w:hAnsiTheme="minorHAnsi" w:cstheme="minorHAnsi"/>
        </w:rPr>
        <w:softHyphen/>
      </w:r>
      <w:r w:rsidRPr="00241037">
        <w:rPr>
          <w:rFonts w:asciiTheme="minorHAnsi" w:hAnsiTheme="minorHAnsi" w:cstheme="minorHAnsi"/>
        </w:rPr>
        <w:t>α</w:t>
      </w:r>
      <w:r w:rsidR="005D5037">
        <w:rPr>
          <w:rFonts w:asciiTheme="minorHAnsi" w:hAnsiTheme="minorHAnsi" w:cstheme="minorHAnsi"/>
        </w:rPr>
        <w:softHyphen/>
      </w:r>
      <w:r w:rsidRPr="00241037">
        <w:rPr>
          <w:rFonts w:asciiTheme="minorHAnsi" w:hAnsiTheme="minorHAnsi" w:cstheme="minorHAnsi"/>
        </w:rPr>
        <w:t>σμό</w:t>
      </w:r>
      <w:r w:rsidRPr="00241037">
        <w:rPr>
          <w:rFonts w:asciiTheme="minorHAnsi" w:hAnsiTheme="minorHAnsi" w:cstheme="minorHAnsi"/>
          <w:spacing w:val="-3"/>
        </w:rPr>
        <w:t xml:space="preserve"> </w:t>
      </w:r>
      <w:r w:rsidRPr="00241037">
        <w:rPr>
          <w:rFonts w:asciiTheme="minorHAnsi" w:hAnsiTheme="minorHAnsi" w:cstheme="minorHAnsi"/>
        </w:rPr>
        <w:t>της,</w:t>
      </w:r>
      <w:r w:rsidRPr="00241037">
        <w:rPr>
          <w:rFonts w:asciiTheme="minorHAnsi" w:hAnsiTheme="minorHAnsi" w:cstheme="minorHAnsi"/>
          <w:spacing w:val="-5"/>
        </w:rPr>
        <w:t xml:space="preserve"> </w:t>
      </w:r>
      <w:r w:rsidRPr="00241037">
        <w:rPr>
          <w:rFonts w:asciiTheme="minorHAnsi" w:hAnsiTheme="minorHAnsi" w:cstheme="minorHAnsi"/>
        </w:rPr>
        <w:t>δηλαδή</w:t>
      </w:r>
      <w:r w:rsidRPr="00241037">
        <w:rPr>
          <w:rFonts w:asciiTheme="minorHAnsi" w:hAnsiTheme="minorHAnsi" w:cstheme="minorHAnsi"/>
          <w:spacing w:val="-7"/>
        </w:rPr>
        <w:t xml:space="preserve"> </w:t>
      </w:r>
      <w:r w:rsidRPr="00241037">
        <w:rPr>
          <w:rFonts w:asciiTheme="minorHAnsi" w:hAnsiTheme="minorHAnsi" w:cstheme="minorHAnsi"/>
        </w:rPr>
        <w:t>οι</w:t>
      </w:r>
      <w:r w:rsidRPr="00241037">
        <w:rPr>
          <w:rFonts w:asciiTheme="minorHAnsi" w:hAnsiTheme="minorHAnsi" w:cstheme="minorHAnsi"/>
          <w:spacing w:val="-3"/>
        </w:rPr>
        <w:t xml:space="preserve"> </w:t>
      </w:r>
      <w:r w:rsidRPr="00241037">
        <w:rPr>
          <w:rFonts w:asciiTheme="minorHAnsi" w:hAnsiTheme="minorHAnsi" w:cstheme="minorHAnsi"/>
        </w:rPr>
        <w:t>Σύμβουλοι,</w:t>
      </w:r>
      <w:r w:rsidRPr="00241037">
        <w:rPr>
          <w:rFonts w:asciiTheme="minorHAnsi" w:hAnsiTheme="minorHAnsi" w:cstheme="minorHAnsi"/>
          <w:spacing w:val="-5"/>
        </w:rPr>
        <w:t xml:space="preserve"> </w:t>
      </w:r>
      <w:r w:rsidRPr="00241037">
        <w:rPr>
          <w:rFonts w:asciiTheme="minorHAnsi" w:hAnsiTheme="minorHAnsi" w:cstheme="minorHAnsi"/>
        </w:rPr>
        <w:t>τα</w:t>
      </w:r>
      <w:r w:rsidRPr="00241037">
        <w:rPr>
          <w:rFonts w:asciiTheme="minorHAnsi" w:hAnsiTheme="minorHAnsi" w:cstheme="minorHAnsi"/>
          <w:spacing w:val="-3"/>
        </w:rPr>
        <w:t xml:space="preserve"> </w:t>
      </w:r>
      <w:r w:rsidRPr="00241037">
        <w:rPr>
          <w:rFonts w:asciiTheme="minorHAnsi" w:hAnsiTheme="minorHAnsi" w:cstheme="minorHAnsi"/>
        </w:rPr>
        <w:t>υπηρεσιακά</w:t>
      </w:r>
      <w:r w:rsidRPr="00241037">
        <w:rPr>
          <w:rFonts w:asciiTheme="minorHAnsi" w:hAnsiTheme="minorHAnsi" w:cstheme="minorHAnsi"/>
          <w:spacing w:val="-5"/>
        </w:rPr>
        <w:t xml:space="preserve"> </w:t>
      </w:r>
      <w:r w:rsidRPr="00241037">
        <w:rPr>
          <w:rFonts w:asciiTheme="minorHAnsi" w:hAnsiTheme="minorHAnsi" w:cstheme="minorHAnsi"/>
        </w:rPr>
        <w:t>στελέχη,</w:t>
      </w:r>
      <w:r w:rsidRPr="00241037">
        <w:rPr>
          <w:rFonts w:asciiTheme="minorHAnsi" w:hAnsiTheme="minorHAnsi" w:cstheme="minorHAnsi"/>
          <w:spacing w:val="-2"/>
        </w:rPr>
        <w:t xml:space="preserve"> </w:t>
      </w:r>
      <w:r w:rsidRPr="00241037">
        <w:rPr>
          <w:rFonts w:asciiTheme="minorHAnsi" w:hAnsiTheme="minorHAnsi" w:cstheme="minorHAnsi"/>
        </w:rPr>
        <w:t>μέλη</w:t>
      </w:r>
      <w:r w:rsidRPr="00241037">
        <w:rPr>
          <w:rFonts w:asciiTheme="minorHAnsi" w:hAnsiTheme="minorHAnsi" w:cstheme="minorHAnsi"/>
          <w:spacing w:val="-5"/>
        </w:rPr>
        <w:t xml:space="preserve"> </w:t>
      </w:r>
      <w:r w:rsidRPr="00241037">
        <w:rPr>
          <w:rFonts w:asciiTheme="minorHAnsi" w:hAnsiTheme="minorHAnsi" w:cstheme="minorHAnsi"/>
        </w:rPr>
        <w:t>Επιτροπών</w:t>
      </w:r>
      <w:r w:rsidRPr="00241037">
        <w:rPr>
          <w:rFonts w:asciiTheme="minorHAnsi" w:hAnsiTheme="minorHAnsi" w:cstheme="minorHAnsi"/>
          <w:spacing w:val="-5"/>
        </w:rPr>
        <w:t xml:space="preserve"> </w:t>
      </w:r>
      <w:r w:rsidRPr="00241037">
        <w:rPr>
          <w:rFonts w:asciiTheme="minorHAnsi" w:hAnsiTheme="minorHAnsi" w:cstheme="minorHAnsi"/>
        </w:rPr>
        <w:t>Αξιολόγησης,</w:t>
      </w:r>
      <w:r w:rsidRPr="00241037">
        <w:rPr>
          <w:rFonts w:asciiTheme="minorHAnsi" w:hAnsiTheme="minorHAnsi" w:cstheme="minorHAnsi"/>
          <w:spacing w:val="-2"/>
        </w:rPr>
        <w:t xml:space="preserve"> </w:t>
      </w:r>
      <w:r w:rsidR="005D5037">
        <w:rPr>
          <w:rFonts w:asciiTheme="minorHAnsi" w:hAnsiTheme="minorHAnsi" w:cstheme="minorHAnsi"/>
        </w:rPr>
        <w:t>χ</w:t>
      </w:r>
      <w:r w:rsidRPr="00241037">
        <w:rPr>
          <w:rFonts w:asciiTheme="minorHAnsi" w:hAnsiTheme="minorHAnsi" w:cstheme="minorHAnsi"/>
        </w:rPr>
        <w:t>ειριστές</w:t>
      </w:r>
      <w:r w:rsidRPr="00241037">
        <w:rPr>
          <w:rFonts w:asciiTheme="minorHAnsi" w:hAnsiTheme="minorHAnsi" w:cstheme="minorHAnsi"/>
          <w:spacing w:val="-2"/>
        </w:rPr>
        <w:t xml:space="preserve"> </w:t>
      </w:r>
      <w:r w:rsidRPr="00241037">
        <w:rPr>
          <w:rFonts w:asciiTheme="minorHAnsi" w:hAnsiTheme="minorHAnsi" w:cstheme="minorHAnsi"/>
        </w:rPr>
        <w:t xml:space="preserve">του </w:t>
      </w:r>
      <w:r w:rsidR="005D5037">
        <w:rPr>
          <w:rFonts w:asciiTheme="minorHAnsi" w:hAnsiTheme="minorHAnsi" w:cstheme="minorHAnsi"/>
        </w:rPr>
        <w:t>η</w:t>
      </w:r>
      <w:r w:rsidRPr="00241037">
        <w:rPr>
          <w:rFonts w:asciiTheme="minorHAnsi" w:hAnsiTheme="minorHAnsi" w:cstheme="minorHAnsi"/>
        </w:rPr>
        <w:t>λεκ</w:t>
      </w:r>
      <w:r w:rsidR="00865EE3">
        <w:rPr>
          <w:rFonts w:asciiTheme="minorHAnsi" w:hAnsiTheme="minorHAnsi" w:cstheme="minorHAnsi"/>
        </w:rPr>
        <w:softHyphen/>
      </w:r>
      <w:r w:rsidRPr="00241037">
        <w:rPr>
          <w:rFonts w:asciiTheme="minorHAnsi" w:hAnsiTheme="minorHAnsi" w:cstheme="minorHAnsi"/>
        </w:rPr>
        <w:t>τρο</w:t>
      </w:r>
      <w:r w:rsidR="005D5037">
        <w:rPr>
          <w:rFonts w:asciiTheme="minorHAnsi" w:hAnsiTheme="minorHAnsi" w:cstheme="minorHAnsi"/>
        </w:rPr>
        <w:softHyphen/>
      </w:r>
      <w:r w:rsidR="005D5037">
        <w:rPr>
          <w:rFonts w:asciiTheme="minorHAnsi" w:hAnsiTheme="minorHAnsi" w:cstheme="minorHAnsi"/>
        </w:rPr>
        <w:softHyphen/>
      </w:r>
      <w:r w:rsidR="001341C9">
        <w:rPr>
          <w:rFonts w:asciiTheme="minorHAnsi" w:hAnsiTheme="minorHAnsi" w:cstheme="minorHAnsi"/>
        </w:rPr>
        <w:softHyphen/>
      </w:r>
      <w:r w:rsidR="00865EE3">
        <w:rPr>
          <w:rFonts w:asciiTheme="minorHAnsi" w:hAnsiTheme="minorHAnsi" w:cstheme="minorHAnsi"/>
        </w:rPr>
        <w:softHyphen/>
      </w:r>
      <w:r w:rsidRPr="00241037">
        <w:rPr>
          <w:rFonts w:asciiTheme="minorHAnsi" w:hAnsiTheme="minorHAnsi" w:cstheme="minorHAnsi"/>
        </w:rPr>
        <w:t xml:space="preserve">νικού </w:t>
      </w:r>
      <w:r w:rsidR="005D5037">
        <w:rPr>
          <w:rFonts w:asciiTheme="minorHAnsi" w:hAnsiTheme="minorHAnsi" w:cstheme="minorHAnsi"/>
        </w:rPr>
        <w:t>δ</w:t>
      </w:r>
      <w:r w:rsidRPr="00241037">
        <w:rPr>
          <w:rFonts w:asciiTheme="minorHAnsi" w:hAnsiTheme="minorHAnsi" w:cstheme="minorHAnsi"/>
        </w:rPr>
        <w:t>ιαγωνισμού και λοιποί εν γένει προστηθέντες της, υπό τον όρο της τήρησης σε κάθε περίπτωση του απορρήτου.</w:t>
      </w:r>
    </w:p>
    <w:p w14:paraId="649CE34D" w14:textId="77777777" w:rsidR="00F43691" w:rsidRPr="00241037" w:rsidRDefault="00953367" w:rsidP="00204576">
      <w:pPr>
        <w:pStyle w:val="a3"/>
        <w:spacing w:after="120"/>
        <w:ind w:left="140" w:right="1193"/>
        <w:jc w:val="both"/>
        <w:rPr>
          <w:rFonts w:asciiTheme="minorHAnsi" w:hAnsiTheme="minorHAnsi" w:cstheme="minorHAnsi"/>
        </w:rPr>
      </w:pPr>
      <w:r w:rsidRPr="00241037">
        <w:rPr>
          <w:rFonts w:asciiTheme="minorHAnsi" w:hAnsiTheme="minorHAnsi" w:cstheme="minorHAnsi"/>
        </w:rPr>
        <w:t>(β)</w:t>
      </w:r>
      <w:r w:rsidRPr="00241037">
        <w:rPr>
          <w:rFonts w:asciiTheme="minorHAnsi" w:hAnsiTheme="minorHAnsi" w:cstheme="minorHAnsi"/>
          <w:spacing w:val="-4"/>
        </w:rPr>
        <w:t xml:space="preserve"> </w:t>
      </w:r>
      <w:r w:rsidRPr="00241037">
        <w:rPr>
          <w:rFonts w:asciiTheme="minorHAnsi" w:hAnsiTheme="minorHAnsi" w:cstheme="minorHAnsi"/>
        </w:rPr>
        <w:t>Το</w:t>
      </w:r>
      <w:r w:rsidRPr="00241037">
        <w:rPr>
          <w:rFonts w:asciiTheme="minorHAnsi" w:hAnsiTheme="minorHAnsi" w:cstheme="minorHAnsi"/>
          <w:spacing w:val="-4"/>
        </w:rPr>
        <w:t xml:space="preserve"> </w:t>
      </w:r>
      <w:r w:rsidRPr="00241037">
        <w:rPr>
          <w:rFonts w:asciiTheme="minorHAnsi" w:hAnsiTheme="minorHAnsi" w:cstheme="minorHAnsi"/>
        </w:rPr>
        <w:t>Δημόσιο,</w:t>
      </w:r>
      <w:r w:rsidRPr="00241037">
        <w:rPr>
          <w:rFonts w:asciiTheme="minorHAnsi" w:hAnsiTheme="minorHAnsi" w:cstheme="minorHAnsi"/>
          <w:spacing w:val="-6"/>
        </w:rPr>
        <w:t xml:space="preserve"> </w:t>
      </w:r>
      <w:r w:rsidRPr="00241037">
        <w:rPr>
          <w:rFonts w:asciiTheme="minorHAnsi" w:hAnsiTheme="minorHAnsi" w:cstheme="minorHAnsi"/>
        </w:rPr>
        <w:t>άλλοι</w:t>
      </w:r>
      <w:r w:rsidRPr="00241037">
        <w:rPr>
          <w:rFonts w:asciiTheme="minorHAnsi" w:hAnsiTheme="minorHAnsi" w:cstheme="minorHAnsi"/>
          <w:spacing w:val="-3"/>
        </w:rPr>
        <w:t xml:space="preserve"> </w:t>
      </w:r>
      <w:r w:rsidRPr="00241037">
        <w:rPr>
          <w:rFonts w:asciiTheme="minorHAnsi" w:hAnsiTheme="minorHAnsi" w:cstheme="minorHAnsi"/>
        </w:rPr>
        <w:t>δημόσιοι</w:t>
      </w:r>
      <w:r w:rsidRPr="00241037">
        <w:rPr>
          <w:rFonts w:asciiTheme="minorHAnsi" w:hAnsiTheme="minorHAnsi" w:cstheme="minorHAnsi"/>
          <w:spacing w:val="-6"/>
        </w:rPr>
        <w:t xml:space="preserve"> </w:t>
      </w:r>
      <w:r w:rsidRPr="00241037">
        <w:rPr>
          <w:rFonts w:asciiTheme="minorHAnsi" w:hAnsiTheme="minorHAnsi" w:cstheme="minorHAnsi"/>
        </w:rPr>
        <w:t>φορείς</w:t>
      </w:r>
      <w:r w:rsidRPr="00241037">
        <w:rPr>
          <w:rFonts w:asciiTheme="minorHAnsi" w:hAnsiTheme="minorHAnsi" w:cstheme="minorHAnsi"/>
          <w:spacing w:val="-3"/>
        </w:rPr>
        <w:t xml:space="preserve"> </w:t>
      </w:r>
      <w:r w:rsidRPr="00241037">
        <w:rPr>
          <w:rFonts w:asciiTheme="minorHAnsi" w:hAnsiTheme="minorHAnsi" w:cstheme="minorHAnsi"/>
        </w:rPr>
        <w:t>ή</w:t>
      </w:r>
      <w:r w:rsidRPr="00241037">
        <w:rPr>
          <w:rFonts w:asciiTheme="minorHAnsi" w:hAnsiTheme="minorHAnsi" w:cstheme="minorHAnsi"/>
          <w:spacing w:val="-7"/>
        </w:rPr>
        <w:t xml:space="preserve"> </w:t>
      </w:r>
      <w:r w:rsidRPr="00241037">
        <w:rPr>
          <w:rFonts w:asciiTheme="minorHAnsi" w:hAnsiTheme="minorHAnsi" w:cstheme="minorHAnsi"/>
        </w:rPr>
        <w:t>δικαστικές</w:t>
      </w:r>
      <w:r w:rsidRPr="00241037">
        <w:rPr>
          <w:rFonts w:asciiTheme="minorHAnsi" w:hAnsiTheme="minorHAnsi" w:cstheme="minorHAnsi"/>
          <w:spacing w:val="-3"/>
        </w:rPr>
        <w:t xml:space="preserve"> </w:t>
      </w:r>
      <w:r w:rsidRPr="00241037">
        <w:rPr>
          <w:rFonts w:asciiTheme="minorHAnsi" w:hAnsiTheme="minorHAnsi" w:cstheme="minorHAnsi"/>
        </w:rPr>
        <w:t>αρχές</w:t>
      </w:r>
      <w:r w:rsidRPr="00241037">
        <w:rPr>
          <w:rFonts w:asciiTheme="minorHAnsi" w:hAnsiTheme="minorHAnsi" w:cstheme="minorHAnsi"/>
          <w:spacing w:val="-3"/>
        </w:rPr>
        <w:t xml:space="preserve"> </w:t>
      </w:r>
      <w:r w:rsidRPr="00241037">
        <w:rPr>
          <w:rFonts w:asciiTheme="minorHAnsi" w:hAnsiTheme="minorHAnsi" w:cstheme="minorHAnsi"/>
        </w:rPr>
        <w:t>ή</w:t>
      </w:r>
      <w:r w:rsidRPr="00241037">
        <w:rPr>
          <w:rFonts w:asciiTheme="minorHAnsi" w:hAnsiTheme="minorHAnsi" w:cstheme="minorHAnsi"/>
          <w:spacing w:val="-5"/>
        </w:rPr>
        <w:t xml:space="preserve"> </w:t>
      </w:r>
      <w:r w:rsidRPr="00241037">
        <w:rPr>
          <w:rFonts w:asciiTheme="minorHAnsi" w:hAnsiTheme="minorHAnsi" w:cstheme="minorHAnsi"/>
        </w:rPr>
        <w:t>άλλες</w:t>
      </w:r>
      <w:r w:rsidRPr="00241037">
        <w:rPr>
          <w:rFonts w:asciiTheme="minorHAnsi" w:hAnsiTheme="minorHAnsi" w:cstheme="minorHAnsi"/>
          <w:spacing w:val="-5"/>
        </w:rPr>
        <w:t xml:space="preserve"> </w:t>
      </w:r>
      <w:r w:rsidRPr="00241037">
        <w:rPr>
          <w:rFonts w:asciiTheme="minorHAnsi" w:hAnsiTheme="minorHAnsi" w:cstheme="minorHAnsi"/>
        </w:rPr>
        <w:t>αρχές</w:t>
      </w:r>
      <w:r w:rsidRPr="00241037">
        <w:rPr>
          <w:rFonts w:asciiTheme="minorHAnsi" w:hAnsiTheme="minorHAnsi" w:cstheme="minorHAnsi"/>
          <w:spacing w:val="-5"/>
        </w:rPr>
        <w:t xml:space="preserve"> </w:t>
      </w:r>
      <w:r w:rsidRPr="00241037">
        <w:rPr>
          <w:rFonts w:asciiTheme="minorHAnsi" w:hAnsiTheme="minorHAnsi" w:cstheme="minorHAnsi"/>
        </w:rPr>
        <w:t>ή</w:t>
      </w:r>
      <w:r w:rsidRPr="00241037">
        <w:rPr>
          <w:rFonts w:asciiTheme="minorHAnsi" w:hAnsiTheme="minorHAnsi" w:cstheme="minorHAnsi"/>
          <w:spacing w:val="-7"/>
        </w:rPr>
        <w:t xml:space="preserve"> </w:t>
      </w:r>
      <w:r w:rsidRPr="00241037">
        <w:rPr>
          <w:rFonts w:asciiTheme="minorHAnsi" w:hAnsiTheme="minorHAnsi" w:cstheme="minorHAnsi"/>
        </w:rPr>
        <w:t>δικαιοδοτικά</w:t>
      </w:r>
      <w:r w:rsidRPr="00241037">
        <w:rPr>
          <w:rFonts w:asciiTheme="minorHAnsi" w:hAnsiTheme="minorHAnsi" w:cstheme="minorHAnsi"/>
          <w:spacing w:val="-6"/>
        </w:rPr>
        <w:t xml:space="preserve"> </w:t>
      </w:r>
      <w:r w:rsidRPr="00241037">
        <w:rPr>
          <w:rFonts w:asciiTheme="minorHAnsi" w:hAnsiTheme="minorHAnsi" w:cstheme="minorHAnsi"/>
        </w:rPr>
        <w:t>όργανα,</w:t>
      </w:r>
      <w:r w:rsidRPr="00241037">
        <w:rPr>
          <w:rFonts w:asciiTheme="minorHAnsi" w:hAnsiTheme="minorHAnsi" w:cstheme="minorHAnsi"/>
          <w:spacing w:val="-6"/>
        </w:rPr>
        <w:t xml:space="preserve"> </w:t>
      </w:r>
      <w:r w:rsidRPr="00241037">
        <w:rPr>
          <w:rFonts w:asciiTheme="minorHAnsi" w:hAnsiTheme="minorHAnsi" w:cstheme="minorHAnsi"/>
        </w:rPr>
        <w:t>στο</w:t>
      </w:r>
      <w:r w:rsidRPr="00241037">
        <w:rPr>
          <w:rFonts w:asciiTheme="minorHAnsi" w:hAnsiTheme="minorHAnsi" w:cstheme="minorHAnsi"/>
          <w:spacing w:val="-6"/>
        </w:rPr>
        <w:t xml:space="preserve"> </w:t>
      </w:r>
      <w:r w:rsidRPr="00241037">
        <w:rPr>
          <w:rFonts w:asciiTheme="minorHAnsi" w:hAnsiTheme="minorHAnsi" w:cstheme="minorHAnsi"/>
        </w:rPr>
        <w:t>πλαίσιο των αρμοδιοτήτων τους.</w:t>
      </w:r>
    </w:p>
    <w:p w14:paraId="71C8EF0A" w14:textId="1301F26C" w:rsidR="00F43691" w:rsidRPr="00241037" w:rsidRDefault="00953367" w:rsidP="00204576">
      <w:pPr>
        <w:pStyle w:val="a3"/>
        <w:spacing w:after="120"/>
        <w:ind w:left="140" w:right="1193"/>
        <w:jc w:val="both"/>
        <w:rPr>
          <w:rFonts w:asciiTheme="minorHAnsi" w:hAnsiTheme="minorHAnsi" w:cstheme="minorHAnsi"/>
        </w:rPr>
      </w:pPr>
      <w:r w:rsidRPr="00241037">
        <w:rPr>
          <w:rFonts w:asciiTheme="minorHAnsi" w:hAnsiTheme="minorHAnsi" w:cstheme="minorHAnsi"/>
        </w:rPr>
        <w:t>(γ) Έτεροι συμμετέχοντες στο Διαγωνισμό, στο πλαίσιο της αρχής της διαφάνειας και του δικαιώματος προ</w:t>
      </w:r>
      <w:r w:rsidR="001341C9">
        <w:rPr>
          <w:rFonts w:asciiTheme="minorHAnsi" w:hAnsiTheme="minorHAnsi" w:cstheme="minorHAnsi"/>
        </w:rPr>
        <w:softHyphen/>
      </w:r>
      <w:r w:rsidRPr="00241037">
        <w:rPr>
          <w:rFonts w:asciiTheme="minorHAnsi" w:hAnsiTheme="minorHAnsi" w:cstheme="minorHAnsi"/>
        </w:rPr>
        <w:t>δι</w:t>
      </w:r>
      <w:r w:rsidR="001341C9">
        <w:rPr>
          <w:rFonts w:asciiTheme="minorHAnsi" w:hAnsiTheme="minorHAnsi" w:cstheme="minorHAnsi"/>
        </w:rPr>
        <w:softHyphen/>
      </w:r>
      <w:r w:rsidRPr="00241037">
        <w:rPr>
          <w:rFonts w:asciiTheme="minorHAnsi" w:hAnsiTheme="minorHAnsi" w:cstheme="minorHAnsi"/>
        </w:rPr>
        <w:t>καστικής και δικαστικής προστασίας των συμμετεχόντων στο Διαγωνισμό, σύμφωνα με το νόμο.</w:t>
      </w:r>
    </w:p>
    <w:p w14:paraId="44874C51" w14:textId="0CD609FC" w:rsidR="00F43691" w:rsidRPr="00241037" w:rsidRDefault="00996326" w:rsidP="00996326">
      <w:pPr>
        <w:pStyle w:val="a4"/>
        <w:spacing w:after="120"/>
        <w:ind w:left="142" w:right="1193" w:firstLine="0"/>
        <w:jc w:val="both"/>
        <w:rPr>
          <w:rFonts w:asciiTheme="minorHAnsi" w:hAnsiTheme="minorHAnsi" w:cstheme="minorHAnsi"/>
        </w:rPr>
      </w:pPr>
      <w:r>
        <w:rPr>
          <w:rFonts w:asciiTheme="minorHAnsi" w:hAnsiTheme="minorHAnsi" w:cstheme="minorHAnsi"/>
          <w:lang w:val="en-US"/>
        </w:rPr>
        <w:t>IV</w:t>
      </w:r>
      <w:r w:rsidRPr="00996326">
        <w:rPr>
          <w:rFonts w:asciiTheme="minorHAnsi" w:hAnsiTheme="minorHAnsi" w:cstheme="minorHAnsi"/>
        </w:rPr>
        <w:t xml:space="preserve">. </w:t>
      </w:r>
      <w:r w:rsidRPr="00241037">
        <w:rPr>
          <w:rFonts w:asciiTheme="minorHAnsi" w:hAnsiTheme="minorHAnsi" w:cstheme="minorHAnsi"/>
        </w:rPr>
        <w:t>Τα δεδομένα θα</w:t>
      </w:r>
      <w:r w:rsidRPr="00241037">
        <w:rPr>
          <w:rFonts w:asciiTheme="minorHAnsi" w:hAnsiTheme="minorHAnsi" w:cstheme="minorHAnsi"/>
          <w:spacing w:val="-1"/>
        </w:rPr>
        <w:t xml:space="preserve"> </w:t>
      </w:r>
      <w:r w:rsidRPr="00241037">
        <w:rPr>
          <w:rFonts w:asciiTheme="minorHAnsi" w:hAnsiTheme="minorHAnsi" w:cstheme="minorHAnsi"/>
        </w:rPr>
        <w:t>τηρούνται για</w:t>
      </w:r>
      <w:r w:rsidRPr="00241037">
        <w:rPr>
          <w:rFonts w:asciiTheme="minorHAnsi" w:hAnsiTheme="minorHAnsi" w:cstheme="minorHAnsi"/>
          <w:spacing w:val="-1"/>
        </w:rPr>
        <w:t xml:space="preserve"> </w:t>
      </w:r>
      <w:r w:rsidRPr="00241037">
        <w:rPr>
          <w:rFonts w:asciiTheme="minorHAnsi" w:hAnsiTheme="minorHAnsi" w:cstheme="minorHAnsi"/>
        </w:rPr>
        <w:t>χρονικό διάστημα για χρονικό διάστημα</w:t>
      </w:r>
      <w:r w:rsidRPr="00241037">
        <w:rPr>
          <w:rFonts w:asciiTheme="minorHAnsi" w:hAnsiTheme="minorHAnsi" w:cstheme="minorHAnsi"/>
          <w:spacing w:val="-4"/>
        </w:rPr>
        <w:t xml:space="preserve"> </w:t>
      </w:r>
      <w:r w:rsidRPr="00241037">
        <w:rPr>
          <w:rFonts w:asciiTheme="minorHAnsi" w:hAnsiTheme="minorHAnsi" w:cstheme="minorHAnsi"/>
        </w:rPr>
        <w:t>ίσο με</w:t>
      </w:r>
      <w:r w:rsidRPr="00241037">
        <w:rPr>
          <w:rFonts w:asciiTheme="minorHAnsi" w:hAnsiTheme="minorHAnsi" w:cstheme="minorHAnsi"/>
          <w:spacing w:val="-1"/>
        </w:rPr>
        <w:t xml:space="preserve"> </w:t>
      </w:r>
      <w:r w:rsidRPr="00241037">
        <w:rPr>
          <w:rFonts w:asciiTheme="minorHAnsi" w:hAnsiTheme="minorHAnsi" w:cstheme="minorHAnsi"/>
        </w:rPr>
        <w:t>τη διάρκεια</w:t>
      </w:r>
      <w:r w:rsidRPr="00241037">
        <w:rPr>
          <w:rFonts w:asciiTheme="minorHAnsi" w:hAnsiTheme="minorHAnsi" w:cstheme="minorHAnsi"/>
          <w:spacing w:val="-1"/>
        </w:rPr>
        <w:t xml:space="preserve"> </w:t>
      </w:r>
      <w:r w:rsidRPr="00241037">
        <w:rPr>
          <w:rFonts w:asciiTheme="minorHAnsi" w:hAnsiTheme="minorHAnsi" w:cstheme="minorHAnsi"/>
        </w:rPr>
        <w:t>της εκτέλε</w:t>
      </w:r>
      <w:r w:rsidR="001341C9">
        <w:rPr>
          <w:rFonts w:asciiTheme="minorHAnsi" w:hAnsiTheme="minorHAnsi" w:cstheme="minorHAnsi"/>
        </w:rPr>
        <w:softHyphen/>
      </w:r>
      <w:r w:rsidRPr="00241037">
        <w:rPr>
          <w:rFonts w:asciiTheme="minorHAnsi" w:hAnsiTheme="minorHAnsi" w:cstheme="minorHAnsi"/>
        </w:rPr>
        <w:t>σης της σύμβασης και μετά τη λήξη αυτής για χρονικό διάστημα πέντε ετών, για μελλοντικούς φορολογικούς- δημοσιονομικούς</w:t>
      </w:r>
      <w:r w:rsidRPr="00241037">
        <w:rPr>
          <w:rFonts w:asciiTheme="minorHAnsi" w:hAnsiTheme="minorHAnsi" w:cstheme="minorHAnsi"/>
          <w:spacing w:val="-11"/>
        </w:rPr>
        <w:t xml:space="preserve"> </w:t>
      </w:r>
      <w:r w:rsidRPr="00241037">
        <w:rPr>
          <w:rFonts w:asciiTheme="minorHAnsi" w:hAnsiTheme="minorHAnsi" w:cstheme="minorHAnsi"/>
        </w:rPr>
        <w:t>ή</w:t>
      </w:r>
      <w:r w:rsidRPr="00241037">
        <w:rPr>
          <w:rFonts w:asciiTheme="minorHAnsi" w:hAnsiTheme="minorHAnsi" w:cstheme="minorHAnsi"/>
          <w:spacing w:val="-15"/>
        </w:rPr>
        <w:t xml:space="preserve"> </w:t>
      </w:r>
      <w:r w:rsidRPr="00241037">
        <w:rPr>
          <w:rFonts w:asciiTheme="minorHAnsi" w:hAnsiTheme="minorHAnsi" w:cstheme="minorHAnsi"/>
        </w:rPr>
        <w:t>ελέγχους</w:t>
      </w:r>
      <w:r w:rsidRPr="00241037">
        <w:rPr>
          <w:rFonts w:asciiTheme="minorHAnsi" w:hAnsiTheme="minorHAnsi" w:cstheme="minorHAnsi"/>
          <w:spacing w:val="-12"/>
        </w:rPr>
        <w:t xml:space="preserve"> </w:t>
      </w:r>
      <w:r w:rsidRPr="00241037">
        <w:rPr>
          <w:rFonts w:asciiTheme="minorHAnsi" w:hAnsiTheme="minorHAnsi" w:cstheme="minorHAnsi"/>
        </w:rPr>
        <w:t>χρηματοδοτών</w:t>
      </w:r>
      <w:r w:rsidRPr="00241037">
        <w:rPr>
          <w:rFonts w:asciiTheme="minorHAnsi" w:hAnsiTheme="minorHAnsi" w:cstheme="minorHAnsi"/>
          <w:spacing w:val="-12"/>
        </w:rPr>
        <w:t xml:space="preserve"> </w:t>
      </w:r>
      <w:r w:rsidRPr="00241037">
        <w:rPr>
          <w:rFonts w:asciiTheme="minorHAnsi" w:hAnsiTheme="minorHAnsi" w:cstheme="minorHAnsi"/>
        </w:rPr>
        <w:t>ή</w:t>
      </w:r>
      <w:r w:rsidRPr="00241037">
        <w:rPr>
          <w:rFonts w:asciiTheme="minorHAnsi" w:hAnsiTheme="minorHAnsi" w:cstheme="minorHAnsi"/>
          <w:spacing w:val="-13"/>
        </w:rPr>
        <w:t xml:space="preserve"> </w:t>
      </w:r>
      <w:r w:rsidRPr="00241037">
        <w:rPr>
          <w:rFonts w:asciiTheme="minorHAnsi" w:hAnsiTheme="minorHAnsi" w:cstheme="minorHAnsi"/>
        </w:rPr>
        <w:t>άλλους</w:t>
      </w:r>
      <w:r w:rsidRPr="00241037">
        <w:rPr>
          <w:rFonts w:asciiTheme="minorHAnsi" w:hAnsiTheme="minorHAnsi" w:cstheme="minorHAnsi"/>
          <w:spacing w:val="-12"/>
        </w:rPr>
        <w:t xml:space="preserve"> </w:t>
      </w:r>
      <w:r w:rsidRPr="00241037">
        <w:rPr>
          <w:rFonts w:asciiTheme="minorHAnsi" w:hAnsiTheme="minorHAnsi" w:cstheme="minorHAnsi"/>
        </w:rPr>
        <w:t>προβλεπόμενους</w:t>
      </w:r>
      <w:r w:rsidRPr="00241037">
        <w:rPr>
          <w:rFonts w:asciiTheme="minorHAnsi" w:hAnsiTheme="minorHAnsi" w:cstheme="minorHAnsi"/>
          <w:spacing w:val="-11"/>
        </w:rPr>
        <w:t xml:space="preserve"> </w:t>
      </w:r>
      <w:r w:rsidRPr="00241037">
        <w:rPr>
          <w:rFonts w:asciiTheme="minorHAnsi" w:hAnsiTheme="minorHAnsi" w:cstheme="minorHAnsi"/>
        </w:rPr>
        <w:t>ελέγχους</w:t>
      </w:r>
      <w:r w:rsidRPr="00241037">
        <w:rPr>
          <w:rFonts w:asciiTheme="minorHAnsi" w:hAnsiTheme="minorHAnsi" w:cstheme="minorHAnsi"/>
          <w:spacing w:val="-11"/>
        </w:rPr>
        <w:t xml:space="preserve"> </w:t>
      </w:r>
      <w:r w:rsidRPr="00241037">
        <w:rPr>
          <w:rFonts w:asciiTheme="minorHAnsi" w:hAnsiTheme="minorHAnsi" w:cstheme="minorHAnsi"/>
        </w:rPr>
        <w:t>από</w:t>
      </w:r>
      <w:r w:rsidRPr="00241037">
        <w:rPr>
          <w:rFonts w:asciiTheme="minorHAnsi" w:hAnsiTheme="minorHAnsi" w:cstheme="minorHAnsi"/>
          <w:spacing w:val="-14"/>
        </w:rPr>
        <w:t xml:space="preserve"> </w:t>
      </w:r>
      <w:r w:rsidRPr="00241037">
        <w:rPr>
          <w:rFonts w:asciiTheme="minorHAnsi" w:hAnsiTheme="minorHAnsi" w:cstheme="minorHAnsi"/>
        </w:rPr>
        <w:t>την</w:t>
      </w:r>
      <w:r w:rsidRPr="00241037">
        <w:rPr>
          <w:rFonts w:asciiTheme="minorHAnsi" w:hAnsiTheme="minorHAnsi" w:cstheme="minorHAnsi"/>
          <w:spacing w:val="-14"/>
        </w:rPr>
        <w:t xml:space="preserve"> </w:t>
      </w:r>
      <w:r w:rsidRPr="00241037">
        <w:rPr>
          <w:rFonts w:asciiTheme="minorHAnsi" w:hAnsiTheme="minorHAnsi" w:cstheme="minorHAnsi"/>
        </w:rPr>
        <w:t>κείμενη</w:t>
      </w:r>
      <w:r w:rsidRPr="00241037">
        <w:rPr>
          <w:rFonts w:asciiTheme="minorHAnsi" w:hAnsiTheme="minorHAnsi" w:cstheme="minorHAnsi"/>
          <w:spacing w:val="-13"/>
        </w:rPr>
        <w:t xml:space="preserve"> </w:t>
      </w:r>
      <w:r w:rsidRPr="00241037">
        <w:rPr>
          <w:rFonts w:asciiTheme="minorHAnsi" w:hAnsiTheme="minorHAnsi" w:cstheme="minorHAnsi"/>
        </w:rPr>
        <w:t>νομοθεσία, εκτός εάν η νομοθεσία προβλέπει διαφορετική περίοδο διατήρησης. Σε περίπτωση εκκρεμοδικίας αναφορικά με</w:t>
      </w:r>
      <w:r w:rsidRPr="00241037">
        <w:rPr>
          <w:rFonts w:asciiTheme="minorHAnsi" w:hAnsiTheme="minorHAnsi" w:cstheme="minorHAnsi"/>
          <w:spacing w:val="-1"/>
        </w:rPr>
        <w:t xml:space="preserve"> </w:t>
      </w:r>
      <w:r w:rsidRPr="00241037">
        <w:rPr>
          <w:rFonts w:asciiTheme="minorHAnsi" w:hAnsiTheme="minorHAnsi" w:cstheme="minorHAnsi"/>
        </w:rPr>
        <w:t>δημόσια</w:t>
      </w:r>
      <w:r w:rsidRPr="00241037">
        <w:rPr>
          <w:rFonts w:asciiTheme="minorHAnsi" w:hAnsiTheme="minorHAnsi" w:cstheme="minorHAnsi"/>
          <w:spacing w:val="-3"/>
        </w:rPr>
        <w:t xml:space="preserve"> </w:t>
      </w:r>
      <w:r w:rsidRPr="00241037">
        <w:rPr>
          <w:rFonts w:asciiTheme="minorHAnsi" w:hAnsiTheme="minorHAnsi" w:cstheme="minorHAnsi"/>
        </w:rPr>
        <w:t>σύμβαση</w:t>
      </w:r>
      <w:r w:rsidRPr="00241037">
        <w:rPr>
          <w:rFonts w:asciiTheme="minorHAnsi" w:hAnsiTheme="minorHAnsi" w:cstheme="minorHAnsi"/>
          <w:spacing w:val="-2"/>
        </w:rPr>
        <w:t xml:space="preserve"> </w:t>
      </w:r>
      <w:r w:rsidRPr="00241037">
        <w:rPr>
          <w:rFonts w:asciiTheme="minorHAnsi" w:hAnsiTheme="minorHAnsi" w:cstheme="minorHAnsi"/>
        </w:rPr>
        <w:t>τα</w:t>
      </w:r>
      <w:r w:rsidRPr="00241037">
        <w:rPr>
          <w:rFonts w:asciiTheme="minorHAnsi" w:hAnsiTheme="minorHAnsi" w:cstheme="minorHAnsi"/>
          <w:spacing w:val="-3"/>
        </w:rPr>
        <w:t xml:space="preserve"> </w:t>
      </w:r>
      <w:r w:rsidRPr="00241037">
        <w:rPr>
          <w:rFonts w:asciiTheme="minorHAnsi" w:hAnsiTheme="minorHAnsi" w:cstheme="minorHAnsi"/>
        </w:rPr>
        <w:t>δεδομένα τηρούνται</w:t>
      </w:r>
      <w:r w:rsidRPr="00241037">
        <w:rPr>
          <w:rFonts w:asciiTheme="minorHAnsi" w:hAnsiTheme="minorHAnsi" w:cstheme="minorHAnsi"/>
          <w:spacing w:val="-1"/>
        </w:rPr>
        <w:t xml:space="preserve"> </w:t>
      </w:r>
      <w:r w:rsidRPr="00241037">
        <w:rPr>
          <w:rFonts w:asciiTheme="minorHAnsi" w:hAnsiTheme="minorHAnsi" w:cstheme="minorHAnsi"/>
        </w:rPr>
        <w:t>μέχρι το</w:t>
      </w:r>
      <w:r w:rsidRPr="00241037">
        <w:rPr>
          <w:rFonts w:asciiTheme="minorHAnsi" w:hAnsiTheme="minorHAnsi" w:cstheme="minorHAnsi"/>
          <w:spacing w:val="-1"/>
        </w:rPr>
        <w:t xml:space="preserve"> </w:t>
      </w:r>
      <w:r w:rsidRPr="00241037">
        <w:rPr>
          <w:rFonts w:asciiTheme="minorHAnsi" w:hAnsiTheme="minorHAnsi" w:cstheme="minorHAnsi"/>
        </w:rPr>
        <w:t>πέρας της εκκρεμοδικίας. Μετά</w:t>
      </w:r>
      <w:r w:rsidRPr="00241037">
        <w:rPr>
          <w:rFonts w:asciiTheme="minorHAnsi" w:hAnsiTheme="minorHAnsi" w:cstheme="minorHAnsi"/>
          <w:spacing w:val="-1"/>
        </w:rPr>
        <w:t xml:space="preserve"> </w:t>
      </w:r>
      <w:r w:rsidRPr="00241037">
        <w:rPr>
          <w:rFonts w:asciiTheme="minorHAnsi" w:hAnsiTheme="minorHAnsi" w:cstheme="minorHAnsi"/>
        </w:rPr>
        <w:t>τη</w:t>
      </w:r>
      <w:r w:rsidRPr="00241037">
        <w:rPr>
          <w:rFonts w:asciiTheme="minorHAnsi" w:hAnsiTheme="minorHAnsi" w:cstheme="minorHAnsi"/>
          <w:spacing w:val="-1"/>
        </w:rPr>
        <w:t xml:space="preserve"> </w:t>
      </w:r>
      <w:r w:rsidRPr="00241037">
        <w:rPr>
          <w:rFonts w:asciiTheme="minorHAnsi" w:hAnsiTheme="minorHAnsi" w:cstheme="minorHAnsi"/>
        </w:rPr>
        <w:t>λήξη</w:t>
      </w:r>
      <w:r w:rsidRPr="00241037">
        <w:rPr>
          <w:rFonts w:asciiTheme="minorHAnsi" w:hAnsiTheme="minorHAnsi" w:cstheme="minorHAnsi"/>
          <w:spacing w:val="-2"/>
        </w:rPr>
        <w:t xml:space="preserve"> </w:t>
      </w:r>
      <w:r w:rsidRPr="00241037">
        <w:rPr>
          <w:rFonts w:asciiTheme="minorHAnsi" w:hAnsiTheme="minorHAnsi" w:cstheme="minorHAnsi"/>
        </w:rPr>
        <w:t>των</w:t>
      </w:r>
      <w:r w:rsidRPr="00241037">
        <w:rPr>
          <w:rFonts w:asciiTheme="minorHAnsi" w:hAnsiTheme="minorHAnsi" w:cstheme="minorHAnsi"/>
          <w:spacing w:val="-3"/>
        </w:rPr>
        <w:t xml:space="preserve"> </w:t>
      </w:r>
      <w:r w:rsidRPr="00241037">
        <w:rPr>
          <w:rFonts w:asciiTheme="minorHAnsi" w:hAnsiTheme="minorHAnsi" w:cstheme="minorHAnsi"/>
        </w:rPr>
        <w:t>ανωτέρω περιόδων, τα προσωπικά δεδομένα θα καταστρέφονται.</w:t>
      </w:r>
    </w:p>
    <w:p w14:paraId="158798AB" w14:textId="51971285" w:rsidR="00F43691" w:rsidRPr="00241037" w:rsidRDefault="00996326" w:rsidP="00996326">
      <w:pPr>
        <w:pStyle w:val="a4"/>
        <w:tabs>
          <w:tab w:val="left" w:pos="414"/>
        </w:tabs>
        <w:spacing w:after="120"/>
        <w:ind w:left="142" w:right="1193" w:firstLine="0"/>
        <w:jc w:val="both"/>
        <w:rPr>
          <w:rFonts w:asciiTheme="minorHAnsi" w:hAnsiTheme="minorHAnsi" w:cstheme="minorHAnsi"/>
        </w:rPr>
      </w:pPr>
      <w:r>
        <w:rPr>
          <w:rFonts w:asciiTheme="minorHAnsi" w:hAnsiTheme="minorHAnsi" w:cstheme="minorHAnsi"/>
          <w:lang w:val="en-US"/>
        </w:rPr>
        <w:t>V</w:t>
      </w:r>
      <w:r w:rsidRPr="00996326">
        <w:rPr>
          <w:rFonts w:asciiTheme="minorHAnsi" w:hAnsiTheme="minorHAnsi" w:cstheme="minorHAnsi"/>
        </w:rPr>
        <w:t xml:space="preserve">. </w:t>
      </w:r>
      <w:r w:rsidRPr="00241037">
        <w:rPr>
          <w:rFonts w:asciiTheme="minorHAnsi" w:hAnsiTheme="minorHAnsi" w:cstheme="minorHAnsi"/>
        </w:rPr>
        <w:t>Το φυσικό πρόσωπο που είναι είτε Προσφέρων είτε Νόμιμος Εκπρόσωπος του Προσφέροντος μπορεί να α</w:t>
      </w:r>
      <w:r w:rsidR="001341C9">
        <w:rPr>
          <w:rFonts w:asciiTheme="minorHAnsi" w:hAnsiTheme="minorHAnsi" w:cstheme="minorHAnsi"/>
        </w:rPr>
        <w:softHyphen/>
      </w:r>
      <w:r w:rsidRPr="00241037">
        <w:rPr>
          <w:rFonts w:asciiTheme="minorHAnsi" w:hAnsiTheme="minorHAnsi" w:cstheme="minorHAnsi"/>
        </w:rPr>
        <w:t>σκεί κάθε νόμιμο δικαίωμά του σχετικά με τα δεδομένα προσωπικού χαρακτήρα που το αφορούν, απε</w:t>
      </w:r>
      <w:r w:rsidR="001341C9">
        <w:rPr>
          <w:rFonts w:asciiTheme="minorHAnsi" w:hAnsiTheme="minorHAnsi" w:cstheme="minorHAnsi"/>
        </w:rPr>
        <w:t>υ</w:t>
      </w:r>
      <w:r w:rsidRPr="00241037">
        <w:rPr>
          <w:rFonts w:asciiTheme="minorHAnsi" w:hAnsiTheme="minorHAnsi" w:cstheme="minorHAnsi"/>
        </w:rPr>
        <w:t>θυ</w:t>
      </w:r>
      <w:r w:rsidR="001341C9">
        <w:rPr>
          <w:rFonts w:asciiTheme="minorHAnsi" w:hAnsiTheme="minorHAnsi" w:cstheme="minorHAnsi"/>
        </w:rPr>
        <w:softHyphen/>
      </w:r>
      <w:r w:rsidRPr="00241037">
        <w:rPr>
          <w:rFonts w:asciiTheme="minorHAnsi" w:hAnsiTheme="minorHAnsi" w:cstheme="minorHAnsi"/>
        </w:rPr>
        <w:t>νό</w:t>
      </w:r>
      <w:r w:rsidR="001341C9">
        <w:rPr>
          <w:rFonts w:asciiTheme="minorHAnsi" w:hAnsiTheme="minorHAnsi" w:cstheme="minorHAnsi"/>
        </w:rPr>
        <w:softHyphen/>
      </w:r>
      <w:r w:rsidRPr="00241037">
        <w:rPr>
          <w:rFonts w:asciiTheme="minorHAnsi" w:hAnsiTheme="minorHAnsi" w:cstheme="minorHAnsi"/>
        </w:rPr>
        <w:t xml:space="preserve">μενο στον υπεύθυνο προστασίας προσωπικών δεδομένων της </w:t>
      </w:r>
      <w:r w:rsidR="00963A32">
        <w:rPr>
          <w:rFonts w:asciiTheme="minorHAnsi" w:hAnsiTheme="minorHAnsi" w:cstheme="minorHAnsi"/>
        </w:rPr>
        <w:t>Αναθέτουσας Αρχής</w:t>
      </w:r>
      <w:r w:rsidRPr="00241037">
        <w:rPr>
          <w:rFonts w:asciiTheme="minorHAnsi" w:hAnsiTheme="minorHAnsi" w:cstheme="minorHAnsi"/>
        </w:rPr>
        <w:t>.</w:t>
      </w:r>
    </w:p>
    <w:p w14:paraId="0DF8986A" w14:textId="1A7688AE" w:rsidR="00F43691" w:rsidRPr="00241037" w:rsidRDefault="00996326" w:rsidP="00996326">
      <w:pPr>
        <w:pStyle w:val="a4"/>
        <w:spacing w:after="120"/>
        <w:ind w:left="142" w:right="1193" w:firstLine="0"/>
        <w:jc w:val="both"/>
        <w:rPr>
          <w:rFonts w:asciiTheme="minorHAnsi" w:hAnsiTheme="minorHAnsi" w:cstheme="minorHAnsi"/>
        </w:rPr>
      </w:pPr>
      <w:r>
        <w:rPr>
          <w:rFonts w:asciiTheme="minorHAnsi" w:hAnsiTheme="minorHAnsi" w:cstheme="minorHAnsi"/>
          <w:lang w:val="en-US"/>
        </w:rPr>
        <w:t>VI</w:t>
      </w:r>
      <w:r w:rsidRPr="00996326">
        <w:rPr>
          <w:rFonts w:asciiTheme="minorHAnsi" w:hAnsiTheme="minorHAnsi" w:cstheme="minorHAnsi"/>
        </w:rPr>
        <w:t xml:space="preserve">. </w:t>
      </w:r>
      <w:r w:rsidRPr="00241037">
        <w:rPr>
          <w:rFonts w:asciiTheme="minorHAnsi" w:hAnsiTheme="minorHAnsi" w:cstheme="minorHAnsi"/>
        </w:rPr>
        <w:t xml:space="preserve">H </w:t>
      </w:r>
      <w:r w:rsidR="00607100">
        <w:rPr>
          <w:rFonts w:asciiTheme="minorHAnsi" w:hAnsiTheme="minorHAnsi" w:cstheme="minorHAnsi"/>
        </w:rPr>
        <w:t>Αναθέτουσα Αρχή</w:t>
      </w:r>
      <w:r w:rsidRPr="00241037">
        <w:rPr>
          <w:rFonts w:asciiTheme="minorHAnsi" w:hAnsiTheme="minorHAnsi" w:cstheme="minorHAnsi"/>
          <w:spacing w:val="-2"/>
        </w:rPr>
        <w:t xml:space="preserve"> </w:t>
      </w:r>
      <w:r w:rsidRPr="00241037">
        <w:rPr>
          <w:rFonts w:asciiTheme="minorHAnsi" w:hAnsiTheme="minorHAnsi" w:cstheme="minorHAnsi"/>
        </w:rPr>
        <w:t>έχει υποχρέωση να λαμβάνει κάθε εύλογο</w:t>
      </w:r>
      <w:r w:rsidRPr="00241037">
        <w:rPr>
          <w:rFonts w:asciiTheme="minorHAnsi" w:hAnsiTheme="minorHAnsi" w:cstheme="minorHAnsi"/>
          <w:spacing w:val="-2"/>
        </w:rPr>
        <w:t xml:space="preserve"> </w:t>
      </w:r>
      <w:r w:rsidRPr="00241037">
        <w:rPr>
          <w:rFonts w:asciiTheme="minorHAnsi" w:hAnsiTheme="minorHAnsi" w:cstheme="minorHAnsi"/>
        </w:rPr>
        <w:t>μέτρο</w:t>
      </w:r>
      <w:r w:rsidRPr="00241037">
        <w:rPr>
          <w:rFonts w:asciiTheme="minorHAnsi" w:hAnsiTheme="minorHAnsi" w:cstheme="minorHAnsi"/>
          <w:spacing w:val="-2"/>
        </w:rPr>
        <w:t xml:space="preserve"> </w:t>
      </w:r>
      <w:r w:rsidRPr="00241037">
        <w:rPr>
          <w:rFonts w:asciiTheme="minorHAnsi" w:hAnsiTheme="minorHAnsi" w:cstheme="minorHAnsi"/>
        </w:rPr>
        <w:t xml:space="preserve">για τη διασφάλιση της ασφάλειας της επεξεργασίας των δεδομένων και της προστασίας τους από τυχαία ή αθέμιτη </w:t>
      </w:r>
      <w:r w:rsidR="001341C9">
        <w:rPr>
          <w:rFonts w:asciiTheme="minorHAnsi" w:hAnsiTheme="minorHAnsi" w:cstheme="minorHAnsi"/>
        </w:rPr>
        <w:t>κατα</w:t>
      </w:r>
      <w:r w:rsidR="001341C9">
        <w:rPr>
          <w:rFonts w:asciiTheme="minorHAnsi" w:hAnsiTheme="minorHAnsi" w:cstheme="minorHAnsi"/>
        </w:rPr>
        <w:softHyphen/>
      </w:r>
      <w:r w:rsidRPr="00241037">
        <w:rPr>
          <w:rFonts w:asciiTheme="minorHAnsi" w:hAnsiTheme="minorHAnsi" w:cstheme="minorHAnsi"/>
        </w:rPr>
        <w:t>στρο</w:t>
      </w:r>
      <w:r w:rsidR="001341C9">
        <w:rPr>
          <w:rFonts w:asciiTheme="minorHAnsi" w:hAnsiTheme="minorHAnsi" w:cstheme="minorHAnsi"/>
        </w:rPr>
        <w:softHyphen/>
      </w:r>
      <w:r w:rsidR="001341C9">
        <w:rPr>
          <w:rFonts w:asciiTheme="minorHAnsi" w:hAnsiTheme="minorHAnsi" w:cstheme="minorHAnsi"/>
        </w:rPr>
        <w:softHyphen/>
      </w:r>
      <w:r w:rsidR="005D5037">
        <w:rPr>
          <w:rFonts w:asciiTheme="minorHAnsi" w:hAnsiTheme="minorHAnsi" w:cstheme="minorHAnsi"/>
        </w:rPr>
        <w:softHyphen/>
      </w:r>
      <w:r w:rsidRPr="00241037">
        <w:rPr>
          <w:rFonts w:asciiTheme="minorHAnsi" w:hAnsiTheme="minorHAnsi" w:cstheme="minorHAnsi"/>
        </w:rPr>
        <w:t>φή, τυχαία α</w:t>
      </w:r>
      <w:r w:rsidR="005D5037">
        <w:rPr>
          <w:rFonts w:asciiTheme="minorHAnsi" w:hAnsiTheme="minorHAnsi" w:cstheme="minorHAnsi"/>
        </w:rPr>
        <w:softHyphen/>
      </w:r>
      <w:r w:rsidRPr="00241037">
        <w:rPr>
          <w:rFonts w:asciiTheme="minorHAnsi" w:hAnsiTheme="minorHAnsi" w:cstheme="minorHAnsi"/>
        </w:rPr>
        <w:t>πώ</w:t>
      </w:r>
      <w:r w:rsidR="005D5037">
        <w:rPr>
          <w:rFonts w:asciiTheme="minorHAnsi" w:hAnsiTheme="minorHAnsi" w:cstheme="minorHAnsi"/>
        </w:rPr>
        <w:softHyphen/>
      </w:r>
      <w:r w:rsidRPr="00241037">
        <w:rPr>
          <w:rFonts w:asciiTheme="minorHAnsi" w:hAnsiTheme="minorHAnsi" w:cstheme="minorHAnsi"/>
        </w:rPr>
        <w:t>λεια, αλλοίωση, απαγορευμένη διάδοση ή πρόσβαση από οποιονδήποτε και κάθε άλλης μορ</w:t>
      </w:r>
      <w:r w:rsidR="001341C9">
        <w:rPr>
          <w:rFonts w:asciiTheme="minorHAnsi" w:hAnsiTheme="minorHAnsi" w:cstheme="minorHAnsi"/>
        </w:rPr>
        <w:softHyphen/>
      </w:r>
      <w:r w:rsidRPr="00241037">
        <w:rPr>
          <w:rFonts w:asciiTheme="minorHAnsi" w:hAnsiTheme="minorHAnsi" w:cstheme="minorHAnsi"/>
        </w:rPr>
        <w:t>φή αθέμιτη ε</w:t>
      </w:r>
      <w:r w:rsidR="005D5037">
        <w:rPr>
          <w:rFonts w:asciiTheme="minorHAnsi" w:hAnsiTheme="minorHAnsi" w:cstheme="minorHAnsi"/>
        </w:rPr>
        <w:softHyphen/>
      </w:r>
      <w:r w:rsidRPr="00241037">
        <w:rPr>
          <w:rFonts w:asciiTheme="minorHAnsi" w:hAnsiTheme="minorHAnsi" w:cstheme="minorHAnsi"/>
        </w:rPr>
        <w:t>πε</w:t>
      </w:r>
      <w:r w:rsidR="005D5037">
        <w:rPr>
          <w:rFonts w:asciiTheme="minorHAnsi" w:hAnsiTheme="minorHAnsi" w:cstheme="minorHAnsi"/>
        </w:rPr>
        <w:softHyphen/>
      </w:r>
      <w:r w:rsidRPr="00241037">
        <w:rPr>
          <w:rFonts w:asciiTheme="minorHAnsi" w:hAnsiTheme="minorHAnsi" w:cstheme="minorHAnsi"/>
        </w:rPr>
        <w:t>ξερ</w:t>
      </w:r>
      <w:r w:rsidR="005D5037">
        <w:rPr>
          <w:rFonts w:asciiTheme="minorHAnsi" w:hAnsiTheme="minorHAnsi" w:cstheme="minorHAnsi"/>
        </w:rPr>
        <w:softHyphen/>
      </w:r>
      <w:r w:rsidRPr="00241037">
        <w:rPr>
          <w:rFonts w:asciiTheme="minorHAnsi" w:hAnsiTheme="minorHAnsi" w:cstheme="minorHAnsi"/>
        </w:rPr>
        <w:t>γασία.</w:t>
      </w:r>
    </w:p>
    <w:tbl>
      <w:tblPr>
        <w:tblW w:w="0" w:type="auto"/>
        <w:tblInd w:w="3852" w:type="dxa"/>
        <w:tblLayout w:type="fixed"/>
        <w:tblCellMar>
          <w:left w:w="0" w:type="dxa"/>
          <w:right w:w="0" w:type="dxa"/>
        </w:tblCellMar>
        <w:tblLook w:val="01E0" w:firstRow="1" w:lastRow="1" w:firstColumn="1" w:lastColumn="1" w:noHBand="0" w:noVBand="0"/>
      </w:tblPr>
      <w:tblGrid>
        <w:gridCol w:w="3201"/>
      </w:tblGrid>
      <w:tr w:rsidR="00F43691" w:rsidRPr="00241037" w14:paraId="382C1043" w14:textId="77777777">
        <w:trPr>
          <w:trHeight w:val="594"/>
        </w:trPr>
        <w:tc>
          <w:tcPr>
            <w:tcW w:w="3201" w:type="dxa"/>
          </w:tcPr>
          <w:p w14:paraId="1A39D84F" w14:textId="77777777" w:rsidR="00F43691" w:rsidRPr="00241037" w:rsidRDefault="00953367" w:rsidP="00663EF1">
            <w:pPr>
              <w:pStyle w:val="TableParagraph"/>
              <w:spacing w:before="1"/>
              <w:ind w:left="47"/>
              <w:jc w:val="center"/>
              <w:rPr>
                <w:rFonts w:asciiTheme="minorHAnsi" w:hAnsiTheme="minorHAnsi" w:cstheme="minorHAnsi"/>
                <w:b/>
              </w:rPr>
            </w:pPr>
            <w:r w:rsidRPr="00241037">
              <w:rPr>
                <w:rFonts w:asciiTheme="minorHAnsi" w:hAnsiTheme="minorHAnsi" w:cstheme="minorHAnsi"/>
                <w:b/>
              </w:rPr>
              <w:t>Ο</w:t>
            </w:r>
            <w:r w:rsidRPr="00241037">
              <w:rPr>
                <w:rFonts w:asciiTheme="minorHAnsi" w:hAnsiTheme="minorHAnsi" w:cstheme="minorHAnsi"/>
                <w:b/>
                <w:spacing w:val="-6"/>
              </w:rPr>
              <w:t xml:space="preserve"> </w:t>
            </w:r>
            <w:r w:rsidRPr="00241037">
              <w:rPr>
                <w:rFonts w:asciiTheme="minorHAnsi" w:hAnsiTheme="minorHAnsi" w:cstheme="minorHAnsi"/>
                <w:b/>
              </w:rPr>
              <w:t>ΥΠΟΥΡΓΟΣ</w:t>
            </w:r>
            <w:r w:rsidRPr="00241037">
              <w:rPr>
                <w:rFonts w:asciiTheme="minorHAnsi" w:hAnsiTheme="minorHAnsi" w:cstheme="minorHAnsi"/>
                <w:b/>
                <w:spacing w:val="-4"/>
              </w:rPr>
              <w:t xml:space="preserve"> </w:t>
            </w:r>
            <w:r w:rsidRPr="00241037">
              <w:rPr>
                <w:rFonts w:asciiTheme="minorHAnsi" w:hAnsiTheme="minorHAnsi" w:cstheme="minorHAnsi"/>
                <w:b/>
                <w:spacing w:val="-2"/>
              </w:rPr>
              <w:t>ΔΙΚΑΙΟΣΥΝΗΣ</w:t>
            </w:r>
          </w:p>
        </w:tc>
      </w:tr>
      <w:tr w:rsidR="00F43691" w:rsidRPr="00241037" w14:paraId="23DE549A" w14:textId="77777777">
        <w:trPr>
          <w:trHeight w:val="594"/>
        </w:trPr>
        <w:tc>
          <w:tcPr>
            <w:tcW w:w="3201" w:type="dxa"/>
          </w:tcPr>
          <w:p w14:paraId="0D78B1B6" w14:textId="77777777" w:rsidR="00F43691" w:rsidRPr="00241037" w:rsidRDefault="00F43691" w:rsidP="00663EF1">
            <w:pPr>
              <w:pStyle w:val="TableParagraph"/>
              <w:spacing w:before="2"/>
              <w:rPr>
                <w:rFonts w:asciiTheme="minorHAnsi" w:hAnsiTheme="minorHAnsi" w:cstheme="minorHAnsi"/>
                <w:sz w:val="27"/>
              </w:rPr>
            </w:pPr>
          </w:p>
          <w:p w14:paraId="6A463EA6" w14:textId="445B4CDB" w:rsidR="00F43691" w:rsidRPr="00241037" w:rsidRDefault="002073BD" w:rsidP="00663EF1">
            <w:pPr>
              <w:pStyle w:val="TableParagraph"/>
              <w:spacing w:line="246" w:lineRule="exact"/>
              <w:ind w:left="24"/>
              <w:jc w:val="center"/>
              <w:rPr>
                <w:rFonts w:asciiTheme="minorHAnsi" w:hAnsiTheme="minorHAnsi" w:cstheme="minorHAnsi"/>
                <w:b/>
              </w:rPr>
            </w:pPr>
            <w:r>
              <w:rPr>
                <w:rFonts w:asciiTheme="minorHAnsi" w:hAnsiTheme="minorHAnsi" w:cstheme="minorHAnsi"/>
                <w:b/>
              </w:rPr>
              <w:t>ΓΕΩΡΓΙΟΣ ΦΛΩΡΙΔΗΣ</w:t>
            </w:r>
          </w:p>
        </w:tc>
      </w:tr>
    </w:tbl>
    <w:p w14:paraId="236059CF" w14:textId="77777777" w:rsidR="00F41F76" w:rsidRPr="0013636B" w:rsidRDefault="00F41F76" w:rsidP="0013636B">
      <w:pPr>
        <w:ind w:right="1335"/>
        <w:rPr>
          <w:rFonts w:asciiTheme="minorHAnsi" w:hAnsiTheme="minorHAnsi" w:cstheme="minorHAnsi"/>
          <w:lang w:val="en-US"/>
        </w:rPr>
      </w:pPr>
    </w:p>
    <w:sectPr w:rsidR="00F41F76" w:rsidRPr="0013636B" w:rsidSect="006F76EA">
      <w:pgSz w:w="11910" w:h="16840"/>
      <w:pgMar w:top="1021" w:right="227" w:bottom="1134" w:left="567" w:header="717" w:footer="110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F2A5D" w14:textId="77777777" w:rsidR="0024474D" w:rsidRDefault="0024474D">
      <w:r>
        <w:separator/>
      </w:r>
    </w:p>
  </w:endnote>
  <w:endnote w:type="continuationSeparator" w:id="0">
    <w:p w14:paraId="3C6621E0" w14:textId="77777777" w:rsidR="0024474D" w:rsidRDefault="00244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
    <w:altName w:val="Cambria"/>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Liberation Sans">
    <w:altName w:val="Calibri"/>
    <w:charset w:val="A1"/>
    <w:family w:val="swiss"/>
    <w:pitch w:val="variable"/>
  </w:font>
  <w:font w:name="FreeSans">
    <w:altName w:val="Times New Roman"/>
    <w:panose1 w:val="00000000000000000000"/>
    <w:charset w:val="00"/>
    <w:family w:val="roman"/>
    <w:notTrueType/>
    <w:pitch w:val="default"/>
  </w:font>
  <w:font w:name="Georgia">
    <w:panose1 w:val="02040502050405020303"/>
    <w:charset w:val="A1"/>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E8C0C" w14:textId="14C81ED7" w:rsidR="0024474D" w:rsidRDefault="0024474D">
    <w:pPr>
      <w:pStyle w:val="a6"/>
    </w:pPr>
    <w:r>
      <w:rPr>
        <w:noProof/>
        <w:lang w:eastAsia="el-GR"/>
      </w:rPr>
      <w:drawing>
        <wp:inline distT="0" distB="0" distL="0" distR="0" wp14:anchorId="54E57A17" wp14:editId="530C2A85">
          <wp:extent cx="6480810" cy="72517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725170"/>
                  </a:xfrm>
                  <a:prstGeom prst="rect">
                    <a:avLst/>
                  </a:prstGeom>
                  <a:noFill/>
                </pic:spPr>
              </pic:pic>
            </a:graphicData>
          </a:graphic>
        </wp:inline>
      </w:drawing>
    </w:r>
  </w:p>
  <w:p w14:paraId="390C5A04" w14:textId="77777777" w:rsidR="0024474D" w:rsidRDefault="0024474D">
    <w:pPr>
      <w:pStyle w:val="a6"/>
    </w:pPr>
  </w:p>
  <w:p w14:paraId="2D7EFBD7" w14:textId="77777777" w:rsidR="0024474D" w:rsidRDefault="0024474D">
    <w:pPr>
      <w:pStyle w:val="a6"/>
    </w:pPr>
  </w:p>
  <w:p w14:paraId="5BE0CEB5" w14:textId="77777777" w:rsidR="0024474D" w:rsidRDefault="0024474D">
    <w:pPr>
      <w:pStyle w:val="a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64FDB" w14:textId="09209480" w:rsidR="0024474D" w:rsidRDefault="0024474D" w:rsidP="00F75193">
    <w:pPr>
      <w:pStyle w:val="a3"/>
      <w:spacing w:line="14" w:lineRule="auto"/>
      <w:rPr>
        <w:sz w:val="20"/>
      </w:rPr>
    </w:pPr>
    <w:r>
      <w:rPr>
        <w:noProof/>
        <w:lang w:eastAsia="el-GR"/>
      </w:rPr>
      <mc:AlternateContent>
        <mc:Choice Requires="wps">
          <w:drawing>
            <wp:anchor distT="0" distB="0" distL="114300" distR="114300" simplePos="0" relativeHeight="444130816" behindDoc="1" locked="0" layoutInCell="1" allowOverlap="1" wp14:anchorId="41EDA48D" wp14:editId="42AA63AA">
              <wp:simplePos x="0" y="0"/>
              <wp:positionH relativeFrom="page">
                <wp:posOffset>2785745</wp:posOffset>
              </wp:positionH>
              <wp:positionV relativeFrom="page">
                <wp:posOffset>9994265</wp:posOffset>
              </wp:positionV>
              <wp:extent cx="1986915" cy="194945"/>
              <wp:effectExtent l="0" t="0" r="0" b="0"/>
              <wp:wrapNone/>
              <wp:docPr id="24"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5ECC" w14:textId="77777777" w:rsidR="0024474D" w:rsidRPr="009D077E" w:rsidRDefault="0024474D" w:rsidP="006A20DD">
                          <w:pPr>
                            <w:spacing w:before="21"/>
                            <w:ind w:left="20"/>
                            <w:rPr>
                              <w:rFonts w:asciiTheme="minorHAnsi" w:hAnsiTheme="minorHAnsi" w:cstheme="minorHAnsi"/>
                              <w:sz w:val="20"/>
                              <w:szCs w:val="20"/>
                            </w:rPr>
                          </w:pPr>
                          <w:r w:rsidRPr="009D077E">
                            <w:rPr>
                              <w:rFonts w:asciiTheme="minorHAnsi" w:hAnsiTheme="minorHAnsi" w:cstheme="minorHAnsi"/>
                              <w:sz w:val="20"/>
                              <w:szCs w:val="20"/>
                            </w:rPr>
                            <w:t>Παράρτημα</w:t>
                          </w:r>
                          <w:r w:rsidRPr="009D077E">
                            <w:rPr>
                              <w:rFonts w:asciiTheme="minorHAnsi" w:hAnsiTheme="minorHAnsi" w:cstheme="minorHAnsi"/>
                              <w:spacing w:val="-7"/>
                              <w:sz w:val="20"/>
                              <w:szCs w:val="20"/>
                            </w:rPr>
                            <w:t xml:space="preserve"> </w:t>
                          </w:r>
                          <w:r w:rsidRPr="009D077E">
                            <w:rPr>
                              <w:rFonts w:asciiTheme="minorHAnsi" w:hAnsiTheme="minorHAnsi" w:cstheme="minorHAnsi"/>
                              <w:sz w:val="20"/>
                              <w:szCs w:val="20"/>
                            </w:rPr>
                            <w:t>Ι:</w:t>
                          </w:r>
                          <w:r w:rsidRPr="009D077E">
                            <w:rPr>
                              <w:rFonts w:asciiTheme="minorHAnsi" w:hAnsiTheme="minorHAnsi" w:cstheme="minorHAnsi"/>
                              <w:spacing w:val="-4"/>
                              <w:sz w:val="20"/>
                              <w:szCs w:val="20"/>
                            </w:rPr>
                            <w:t xml:space="preserve"> </w:t>
                          </w:r>
                          <w:r>
                            <w:rPr>
                              <w:rFonts w:asciiTheme="minorHAnsi" w:hAnsiTheme="minorHAnsi" w:cstheme="minorHAnsi"/>
                              <w:sz w:val="20"/>
                              <w:szCs w:val="20"/>
                            </w:rPr>
                            <w:t>Σ</w:t>
                          </w:r>
                          <w:r w:rsidRPr="009D077E">
                            <w:rPr>
                              <w:rFonts w:asciiTheme="minorHAnsi" w:hAnsiTheme="minorHAnsi" w:cstheme="minorHAnsi"/>
                              <w:sz w:val="20"/>
                              <w:szCs w:val="20"/>
                            </w:rPr>
                            <w:t>ελ</w:t>
                          </w:r>
                          <w:r>
                            <w:rPr>
                              <w:rFonts w:asciiTheme="minorHAnsi" w:hAnsiTheme="minorHAnsi" w:cstheme="minorHAnsi"/>
                              <w:sz w:val="20"/>
                              <w:szCs w:val="20"/>
                            </w:rPr>
                            <w:t>.</w:t>
                          </w:r>
                          <w:r w:rsidRPr="009D077E">
                            <w:rPr>
                              <w:rFonts w:asciiTheme="minorHAnsi" w:hAnsiTheme="minorHAnsi" w:cstheme="minorHAnsi"/>
                              <w:spacing w:val="-5"/>
                              <w:sz w:val="20"/>
                              <w:szCs w:val="20"/>
                            </w:rPr>
                            <w:t xml:space="preserve"> </w:t>
                          </w:r>
                          <w:r w:rsidRPr="009D077E">
                            <w:rPr>
                              <w:rFonts w:asciiTheme="minorHAnsi" w:hAnsiTheme="minorHAnsi" w:cstheme="minorHAnsi"/>
                              <w:color w:val="00000A"/>
                              <w:sz w:val="20"/>
                              <w:szCs w:val="20"/>
                            </w:rPr>
                            <w:fldChar w:fldCharType="begin"/>
                          </w:r>
                          <w:r w:rsidRPr="009D077E">
                            <w:rPr>
                              <w:rFonts w:asciiTheme="minorHAnsi" w:hAnsiTheme="minorHAnsi" w:cstheme="minorHAnsi"/>
                              <w:color w:val="00000A"/>
                              <w:sz w:val="20"/>
                              <w:szCs w:val="20"/>
                            </w:rPr>
                            <w:instrText xml:space="preserve"> PAGE </w:instrText>
                          </w:r>
                          <w:r w:rsidRPr="009D077E">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42</w:t>
                          </w:r>
                          <w:r w:rsidRPr="009D077E">
                            <w:rPr>
                              <w:rFonts w:asciiTheme="minorHAnsi" w:hAnsiTheme="minorHAnsi" w:cstheme="minorHAnsi"/>
                              <w:color w:val="00000A"/>
                              <w:sz w:val="20"/>
                              <w:szCs w:val="20"/>
                            </w:rPr>
                            <w:fldChar w:fldCharType="end"/>
                          </w:r>
                          <w:r w:rsidRPr="009D077E">
                            <w:rPr>
                              <w:rFonts w:asciiTheme="minorHAnsi" w:hAnsiTheme="minorHAnsi" w:cstheme="minorHAnsi"/>
                              <w:color w:val="00000A"/>
                              <w:spacing w:val="-12"/>
                              <w:sz w:val="20"/>
                              <w:szCs w:val="20"/>
                            </w:rPr>
                            <w:t xml:space="preserve"> </w:t>
                          </w:r>
                          <w:r w:rsidRPr="009D077E">
                            <w:rPr>
                              <w:rFonts w:asciiTheme="minorHAnsi" w:hAnsiTheme="minorHAnsi" w:cstheme="minorHAnsi"/>
                              <w:sz w:val="20"/>
                              <w:szCs w:val="20"/>
                            </w:rPr>
                            <w:t>από</w:t>
                          </w:r>
                          <w:r w:rsidRPr="009D077E">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DA48D" id="_x0000_t202" coordsize="21600,21600" o:spt="202" path="m,l,21600r21600,l21600,xe">
              <v:stroke joinstyle="miter"/>
              <v:path gradientshapeok="t" o:connecttype="rect"/>
            </v:shapetype>
            <v:shape id="_x0000_s1044" type="#_x0000_t202" style="position:absolute;margin-left:219.35pt;margin-top:786.95pt;width:156.45pt;height:15.35pt;z-index:-59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MfsQIAALMFAAAOAAAAZHJzL2Uyb0RvYy54bWysVNtunDAQfa/Uf7D8TrgUCKCwUbIsVaX0&#10;IqX9AC+YxSrY1PYupFX/vWOzbDaJKlVtebAGe3xmzszxXF1PfYcOVComeI79Cw8jyitRM77L8ZfP&#10;pZNgpDThNekEpzl+oApfr16/uhqHjAaiFV1NJQIQrrJxyHGr9ZC5rqpa2hN1IQbK4bARsicafuXO&#10;rSUZAb3v3MDzYncUsh6kqKhSsFvMh3hl8ZuGVvpj0yiqUZdjyE3bVdp1a1Z3dUWynSRDy6pjGuQv&#10;sugJ4xD0BFUQTdBeshdQPaukUKLRF5XoXdE0rKKWA7DxvWds7lsyUMsFiqOGU5nU/4OtPhw+ScTq&#10;HAchRpz00KNaVMpEjvzQ1GccVAZu9wM46ulWTNBny1UNd6L6qhAX65bwHb2RUowtJTXk55ub7tnV&#10;GUcZkO34XtQQh+y1sEBTI3tTPCgHAnTo08OpN3TSqDIh0yRO/QijCs78NEzDyIYg2XJ7kEq/paJH&#10;xsixhN5bdHK4U9pkQ7LFxQTjomRdZ/vf8Scb4DjvQGy4as5MFradP1Iv3SSbJHTCIN44oVcUzk25&#10;Dp249C+j4k2xXhf+TxPXD7OW1TXlJswiLT/8s9YdRT6L4iQuJTpWGziTkpK77bqT6EBA2qX9jgU5&#10;c3OfpmGLAFyeUfKD0LsNUqeMk0snLMPISS+9xPH89DaNPSh1UT6ldMc4/XdKaMxxGgXRLKbfcvPs&#10;95IbyXqmYXh0rM9xcnIimZHghte2tZqwbrbPSmHSfywFtHtptBWs0eisVj1tJ/s2/NiEN2reivoB&#10;JCwFKAx0CpMPjFbI7xiNMEVyrL7tiaQYde84PAMzchZDLsZ2MQiv4GqONUazudbzaNoPku1aQJ4f&#10;Ghc38FQaZlX8mMXxgcFksGSOU8yMnvN/6/U4a1e/AAAA//8DAFBLAwQUAAYACAAAACEA5LSzEuIA&#10;AAANAQAADwAAAGRycy9kb3ducmV2LnhtbEyPwU7DMAyG70i8Q2QkbiwZ29qtNJ0mBCckRFcOHNMm&#10;a6M1Tmmyrbw95jSO9v/p9+d8O7menc0YrEcJ85kAZrDx2mIr4bN6fVgDC1GhVr1HI+HHBNgWtze5&#10;yrS/YGnO+9gyKsGQKQldjEPGeWg641SY+cEgZQc/OhVpHFuuR3WhctfzRyES7pRFutCpwTx3pjnu&#10;T07C7gvLF/v9Xn+Uh9JW1UbgW3KU8v5u2j0Bi2aKVxj+9EkdCnKq/Ql1YL2E5WKdEkrBKl1sgBGS&#10;ruYJsJpWiVgmwIuc//+i+AUAAP//AwBQSwECLQAUAAYACAAAACEAtoM4kv4AAADhAQAAEwAAAAAA&#10;AAAAAAAAAAAAAAAAW0NvbnRlbnRfVHlwZXNdLnhtbFBLAQItABQABgAIAAAAIQA4/SH/1gAAAJQB&#10;AAALAAAAAAAAAAAAAAAAAC8BAABfcmVscy8ucmVsc1BLAQItABQABgAIAAAAIQCcJUMfsQIAALMF&#10;AAAOAAAAAAAAAAAAAAAAAC4CAABkcnMvZTJvRG9jLnhtbFBLAQItABQABgAIAAAAIQDktLMS4gAA&#10;AA0BAAAPAAAAAAAAAAAAAAAAAAsFAABkcnMvZG93bnJldi54bWxQSwUGAAAAAAQABADzAAAAGgYA&#10;AAAA&#10;" filled="f" stroked="f">
              <v:textbox inset="0,0,0,0">
                <w:txbxContent>
                  <w:p w14:paraId="436B5ECC" w14:textId="77777777" w:rsidR="0024474D" w:rsidRPr="009D077E" w:rsidRDefault="0024474D" w:rsidP="006A20DD">
                    <w:pPr>
                      <w:spacing w:before="21"/>
                      <w:ind w:left="20"/>
                      <w:rPr>
                        <w:rFonts w:asciiTheme="minorHAnsi" w:hAnsiTheme="minorHAnsi" w:cstheme="minorHAnsi"/>
                        <w:sz w:val="20"/>
                        <w:szCs w:val="20"/>
                      </w:rPr>
                    </w:pPr>
                    <w:r w:rsidRPr="009D077E">
                      <w:rPr>
                        <w:rFonts w:asciiTheme="minorHAnsi" w:hAnsiTheme="minorHAnsi" w:cstheme="minorHAnsi"/>
                        <w:sz w:val="20"/>
                        <w:szCs w:val="20"/>
                      </w:rPr>
                      <w:t>Παράρτημα</w:t>
                    </w:r>
                    <w:r w:rsidRPr="009D077E">
                      <w:rPr>
                        <w:rFonts w:asciiTheme="minorHAnsi" w:hAnsiTheme="minorHAnsi" w:cstheme="minorHAnsi"/>
                        <w:spacing w:val="-7"/>
                        <w:sz w:val="20"/>
                        <w:szCs w:val="20"/>
                      </w:rPr>
                      <w:t xml:space="preserve"> </w:t>
                    </w:r>
                    <w:r w:rsidRPr="009D077E">
                      <w:rPr>
                        <w:rFonts w:asciiTheme="minorHAnsi" w:hAnsiTheme="minorHAnsi" w:cstheme="minorHAnsi"/>
                        <w:sz w:val="20"/>
                        <w:szCs w:val="20"/>
                      </w:rPr>
                      <w:t>Ι:</w:t>
                    </w:r>
                    <w:r w:rsidRPr="009D077E">
                      <w:rPr>
                        <w:rFonts w:asciiTheme="minorHAnsi" w:hAnsiTheme="minorHAnsi" w:cstheme="minorHAnsi"/>
                        <w:spacing w:val="-4"/>
                        <w:sz w:val="20"/>
                        <w:szCs w:val="20"/>
                      </w:rPr>
                      <w:t xml:space="preserve"> </w:t>
                    </w:r>
                    <w:r>
                      <w:rPr>
                        <w:rFonts w:asciiTheme="minorHAnsi" w:hAnsiTheme="minorHAnsi" w:cstheme="minorHAnsi"/>
                        <w:sz w:val="20"/>
                        <w:szCs w:val="20"/>
                      </w:rPr>
                      <w:t>Σ</w:t>
                    </w:r>
                    <w:r w:rsidRPr="009D077E">
                      <w:rPr>
                        <w:rFonts w:asciiTheme="minorHAnsi" w:hAnsiTheme="minorHAnsi" w:cstheme="minorHAnsi"/>
                        <w:sz w:val="20"/>
                        <w:szCs w:val="20"/>
                      </w:rPr>
                      <w:t>ελ</w:t>
                    </w:r>
                    <w:r>
                      <w:rPr>
                        <w:rFonts w:asciiTheme="minorHAnsi" w:hAnsiTheme="minorHAnsi" w:cstheme="minorHAnsi"/>
                        <w:sz w:val="20"/>
                        <w:szCs w:val="20"/>
                      </w:rPr>
                      <w:t>.</w:t>
                    </w:r>
                    <w:r w:rsidRPr="009D077E">
                      <w:rPr>
                        <w:rFonts w:asciiTheme="minorHAnsi" w:hAnsiTheme="minorHAnsi" w:cstheme="minorHAnsi"/>
                        <w:spacing w:val="-5"/>
                        <w:sz w:val="20"/>
                        <w:szCs w:val="20"/>
                      </w:rPr>
                      <w:t xml:space="preserve"> </w:t>
                    </w:r>
                    <w:r w:rsidRPr="009D077E">
                      <w:rPr>
                        <w:rFonts w:asciiTheme="minorHAnsi" w:hAnsiTheme="minorHAnsi" w:cstheme="minorHAnsi"/>
                        <w:color w:val="00000A"/>
                        <w:sz w:val="20"/>
                        <w:szCs w:val="20"/>
                      </w:rPr>
                      <w:fldChar w:fldCharType="begin"/>
                    </w:r>
                    <w:r w:rsidRPr="009D077E">
                      <w:rPr>
                        <w:rFonts w:asciiTheme="minorHAnsi" w:hAnsiTheme="minorHAnsi" w:cstheme="minorHAnsi"/>
                        <w:color w:val="00000A"/>
                        <w:sz w:val="20"/>
                        <w:szCs w:val="20"/>
                      </w:rPr>
                      <w:instrText xml:space="preserve"> PAGE </w:instrText>
                    </w:r>
                    <w:r w:rsidRPr="009D077E">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42</w:t>
                    </w:r>
                    <w:r w:rsidRPr="009D077E">
                      <w:rPr>
                        <w:rFonts w:asciiTheme="minorHAnsi" w:hAnsiTheme="minorHAnsi" w:cstheme="minorHAnsi"/>
                        <w:color w:val="00000A"/>
                        <w:sz w:val="20"/>
                        <w:szCs w:val="20"/>
                      </w:rPr>
                      <w:fldChar w:fldCharType="end"/>
                    </w:r>
                    <w:r w:rsidRPr="009D077E">
                      <w:rPr>
                        <w:rFonts w:asciiTheme="minorHAnsi" w:hAnsiTheme="minorHAnsi" w:cstheme="minorHAnsi"/>
                        <w:color w:val="00000A"/>
                        <w:spacing w:val="-12"/>
                        <w:sz w:val="20"/>
                        <w:szCs w:val="20"/>
                      </w:rPr>
                      <w:t xml:space="preserve"> </w:t>
                    </w:r>
                    <w:r w:rsidRPr="009D077E">
                      <w:rPr>
                        <w:rFonts w:asciiTheme="minorHAnsi" w:hAnsiTheme="minorHAnsi" w:cstheme="minorHAnsi"/>
                        <w:sz w:val="20"/>
                        <w:szCs w:val="20"/>
                      </w:rPr>
                      <w:t>από</w:t>
                    </w:r>
                    <w:r w:rsidRPr="009D077E">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42</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2CF79"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93952" behindDoc="1" locked="0" layoutInCell="1" allowOverlap="1" wp14:anchorId="3EDC1912" wp14:editId="60B69C20">
              <wp:simplePos x="0" y="0"/>
              <wp:positionH relativeFrom="page">
                <wp:posOffset>2949575</wp:posOffset>
              </wp:positionH>
              <wp:positionV relativeFrom="page">
                <wp:posOffset>9996170</wp:posOffset>
              </wp:positionV>
              <wp:extent cx="2121535" cy="178435"/>
              <wp:effectExtent l="0" t="0" r="0" b="0"/>
              <wp:wrapNone/>
              <wp:docPr id="34" name="docshape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F3FF" w14:textId="42EDA750" w:rsidR="0024474D" w:rsidRPr="002A1AC0" w:rsidRDefault="0024474D" w:rsidP="004C1FA2">
                          <w:pPr>
                            <w:spacing w:before="19"/>
                            <w:ind w:left="20"/>
                            <w:rPr>
                              <w:rFonts w:asciiTheme="minorHAnsi" w:hAnsiTheme="minorHAnsi" w:cstheme="minorHAnsi"/>
                              <w:sz w:val="20"/>
                            </w:rPr>
                          </w:pPr>
                          <w:r w:rsidRPr="00E769E1">
                            <w:rPr>
                              <w:rFonts w:asciiTheme="minorHAnsi" w:hAnsiTheme="minorHAnsi" w:cstheme="minorHAnsi"/>
                              <w:sz w:val="20"/>
                            </w:rPr>
                            <w:t>Παρ</w:t>
                          </w:r>
                          <w:r>
                            <w:rPr>
                              <w:rFonts w:asciiTheme="minorHAnsi" w:hAnsiTheme="minorHAnsi" w:cstheme="minorHAnsi"/>
                              <w:sz w:val="20"/>
                            </w:rPr>
                            <w:t>άρτημα ΙΙ</w:t>
                          </w:r>
                          <w:r w:rsidRPr="00E769E1">
                            <w:rPr>
                              <w:rFonts w:asciiTheme="minorHAnsi" w:hAnsiTheme="minorHAnsi" w:cstheme="minorHAnsi"/>
                              <w:sz w:val="20"/>
                            </w:rPr>
                            <w:t>:</w:t>
                          </w:r>
                          <w:r w:rsidRPr="00E769E1">
                            <w:rPr>
                              <w:rFonts w:asciiTheme="minorHAnsi" w:hAnsiTheme="minorHAnsi" w:cstheme="minorHAnsi"/>
                              <w:spacing w:val="-5"/>
                              <w:sz w:val="20"/>
                            </w:rPr>
                            <w:t xml:space="preserve"> Σ</w:t>
                          </w:r>
                          <w:r w:rsidRPr="00E769E1">
                            <w:rPr>
                              <w:rFonts w:asciiTheme="minorHAnsi" w:hAnsiTheme="minorHAnsi" w:cstheme="minorHAnsi"/>
                              <w:sz w:val="20"/>
                            </w:rPr>
                            <w:t>ελ</w:t>
                          </w:r>
                          <w:r>
                            <w:rPr>
                              <w:rFonts w:asciiTheme="minorHAnsi" w:hAnsiTheme="minorHAnsi" w:cstheme="minorHAnsi"/>
                              <w:sz w:val="20"/>
                            </w:rPr>
                            <w:t xml:space="preserve">. </w:t>
                          </w:r>
                          <w:r w:rsidRPr="006C53C2">
                            <w:rPr>
                              <w:rFonts w:asciiTheme="minorHAnsi" w:hAnsiTheme="minorHAnsi" w:cstheme="minorHAnsi"/>
                              <w:sz w:val="20"/>
                            </w:rPr>
                            <w:fldChar w:fldCharType="begin"/>
                          </w:r>
                          <w:r w:rsidRPr="006C53C2">
                            <w:rPr>
                              <w:rFonts w:asciiTheme="minorHAnsi" w:hAnsiTheme="minorHAnsi" w:cstheme="minorHAnsi"/>
                              <w:sz w:val="20"/>
                            </w:rPr>
                            <w:instrText xml:space="preserve"> PAGE   \* MERGEFORMAT </w:instrText>
                          </w:r>
                          <w:r w:rsidRPr="006C53C2">
                            <w:rPr>
                              <w:rFonts w:asciiTheme="minorHAnsi" w:hAnsiTheme="minorHAnsi" w:cstheme="minorHAnsi"/>
                              <w:sz w:val="20"/>
                            </w:rPr>
                            <w:fldChar w:fldCharType="separate"/>
                          </w:r>
                          <w:r w:rsidR="004776FC">
                            <w:rPr>
                              <w:rFonts w:asciiTheme="minorHAnsi" w:hAnsiTheme="minorHAnsi" w:cstheme="minorHAnsi"/>
                              <w:noProof/>
                              <w:sz w:val="20"/>
                            </w:rPr>
                            <w:t>18</w:t>
                          </w:r>
                          <w:r w:rsidRPr="006C53C2">
                            <w:rPr>
                              <w:rFonts w:asciiTheme="minorHAnsi" w:hAnsiTheme="minorHAnsi" w:cstheme="minorHAnsi"/>
                              <w:noProof/>
                              <w:sz w:val="20"/>
                            </w:rPr>
                            <w:fldChar w:fldCharType="end"/>
                          </w:r>
                          <w:r>
                            <w:rPr>
                              <w:rFonts w:asciiTheme="minorHAnsi" w:hAnsiTheme="minorHAnsi" w:cstheme="minorHAnsi"/>
                              <w:noProof/>
                              <w:sz w:val="20"/>
                            </w:rPr>
                            <w:t xml:space="preserve"> </w:t>
                          </w:r>
                          <w:r w:rsidRPr="00E769E1">
                            <w:rPr>
                              <w:rFonts w:asciiTheme="minorHAnsi" w:hAnsiTheme="minorHAnsi" w:cstheme="minorHAnsi"/>
                              <w:sz w:val="20"/>
                            </w:rPr>
                            <w:t>από</w:t>
                          </w:r>
                          <w:r w:rsidRPr="00E769E1">
                            <w:rPr>
                              <w:rFonts w:asciiTheme="minorHAnsi" w:hAnsiTheme="minorHAnsi" w:cstheme="minorHAnsi"/>
                              <w:spacing w:val="-4"/>
                              <w:sz w:val="20"/>
                            </w:rPr>
                            <w:t xml:space="preserve"> </w:t>
                          </w:r>
                          <w:r>
                            <w:rPr>
                              <w:rFonts w:asciiTheme="minorHAnsi" w:hAnsiTheme="minorHAnsi" w:cstheme="minorHAnsi"/>
                              <w:spacing w:val="-5"/>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C1912" id="_x0000_t202" coordsize="21600,21600" o:spt="202" path="m,l,21600r21600,l21600,xe">
              <v:stroke joinstyle="miter"/>
              <v:path gradientshapeok="t" o:connecttype="rect"/>
            </v:shapetype>
            <v:shape id="docshape815" o:spid="_x0000_s1046" type="#_x0000_t202" style="position:absolute;margin-left:232.25pt;margin-top:787.1pt;width:167.05pt;height:14.05pt;z-index:-59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jPsgIAALM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yxIiTDnpUiVKZyLEfmfoMvUrB7b4HRz3eihH6bLmq/k6U3xTiYt0QvqM3UoqhoaSC/Hxz0z27&#10;OuEoA7IdPogK4pC9FhZorGVnigflQIAOfXo49YaOGpWwGfiBH11GGJVw5i/jEGwTgqTz7V4q/Y6K&#10;DhkjwxJ6b9HJ4U7pyXV2McG4KFjbwj5JW/5sAzCnHYgNV82ZycK28zHxkk28iUMnDBYbJ/Ty3Lkp&#10;1qGzKPxllF/m63Xu/zRx/TBtWFVRbsLM0vLDP2vdUeSTKE7iUqJllYEzKSm5265biQ4EpF3Y71iQ&#10;Mzf3eRq2XsDlBSU/CL3bIHGKRbx0wiKMnGTpxY7nJ7fJwguTMC+eU7pjnP47JTRkOImCaBLTb7l5&#10;9nvNjaQd0zA8WtZlOD45kdRIcMMr21pNWDvZZ6Uw6T+VAto9N9oK1mh0Uqset6N9G35swhs1b0X1&#10;ABKWAhQGOoXJB0Yj5A+MBpgiGVbf90RSjNr3HJ6BGTmzIWdjOxuEl3A1wxqjyVzraTTte8l2DSBP&#10;D42LG3gqNbMqfsri+MBgMlgyxylmRs/5v/V6mrWrXwAAAP//AwBQSwMEFAAGAAgAAAAhAH4E+lvi&#10;AAAADQEAAA8AAABkcnMvZG93bnJldi54bWxMj8FOwzAMhu9IvENkJG4soXTdVppOE4ITEqIrB45p&#10;k7XRGqc02VbeHnOCo/1/+v252M5uYGczBetRwv1CADPYem2xk/BRv9ytgYWoUKvBo5HwbQJsy+ur&#10;QuXaX7Ay533sGJVgyJWEPsYx5zy0vXEqLPxokLKDn5yKNE4d15O6ULkbeCJExp2ySBd6NZqn3rTH&#10;/clJ2H1i9Wy/3pr36lDZut4IfM2OUt7ezLtHYNHM8Q+GX31Sh5KcGn9CHdggIc3SJaEULFdpAoyQ&#10;1WadAWtolYnkAXhZ8P9flD8AAAD//wMAUEsBAi0AFAAGAAgAAAAhALaDOJL+AAAA4QEAABMAAAAA&#10;AAAAAAAAAAAAAAAAAFtDb250ZW50X1R5cGVzXS54bWxQSwECLQAUAAYACAAAACEAOP0h/9YAAACU&#10;AQAACwAAAAAAAAAAAAAAAAAvAQAAX3JlbHMvLnJlbHNQSwECLQAUAAYACAAAACEAsx/Iz7ICAACz&#10;BQAADgAAAAAAAAAAAAAAAAAuAgAAZHJzL2Uyb0RvYy54bWxQSwECLQAUAAYACAAAACEAfgT6W+IA&#10;AAANAQAADwAAAAAAAAAAAAAAAAAMBQAAZHJzL2Rvd25yZXYueG1sUEsFBgAAAAAEAAQA8wAAABsG&#10;AAAAAA==&#10;" filled="f" stroked="f">
              <v:textbox inset="0,0,0,0">
                <w:txbxContent>
                  <w:p w14:paraId="37A0F3FF" w14:textId="42EDA750" w:rsidR="0024474D" w:rsidRPr="002A1AC0" w:rsidRDefault="0024474D" w:rsidP="004C1FA2">
                    <w:pPr>
                      <w:spacing w:before="19"/>
                      <w:ind w:left="20"/>
                      <w:rPr>
                        <w:rFonts w:asciiTheme="minorHAnsi" w:hAnsiTheme="minorHAnsi" w:cstheme="minorHAnsi"/>
                        <w:sz w:val="20"/>
                      </w:rPr>
                    </w:pPr>
                    <w:r w:rsidRPr="00E769E1">
                      <w:rPr>
                        <w:rFonts w:asciiTheme="minorHAnsi" w:hAnsiTheme="minorHAnsi" w:cstheme="minorHAnsi"/>
                        <w:sz w:val="20"/>
                      </w:rPr>
                      <w:t>Παρ</w:t>
                    </w:r>
                    <w:r>
                      <w:rPr>
                        <w:rFonts w:asciiTheme="minorHAnsi" w:hAnsiTheme="minorHAnsi" w:cstheme="minorHAnsi"/>
                        <w:sz w:val="20"/>
                      </w:rPr>
                      <w:t>άρτημα ΙΙ</w:t>
                    </w:r>
                    <w:r w:rsidRPr="00E769E1">
                      <w:rPr>
                        <w:rFonts w:asciiTheme="minorHAnsi" w:hAnsiTheme="minorHAnsi" w:cstheme="minorHAnsi"/>
                        <w:sz w:val="20"/>
                      </w:rPr>
                      <w:t>:</w:t>
                    </w:r>
                    <w:r w:rsidRPr="00E769E1">
                      <w:rPr>
                        <w:rFonts w:asciiTheme="minorHAnsi" w:hAnsiTheme="minorHAnsi" w:cstheme="minorHAnsi"/>
                        <w:spacing w:val="-5"/>
                        <w:sz w:val="20"/>
                      </w:rPr>
                      <w:t xml:space="preserve"> Σ</w:t>
                    </w:r>
                    <w:r w:rsidRPr="00E769E1">
                      <w:rPr>
                        <w:rFonts w:asciiTheme="minorHAnsi" w:hAnsiTheme="minorHAnsi" w:cstheme="minorHAnsi"/>
                        <w:sz w:val="20"/>
                      </w:rPr>
                      <w:t>ελ</w:t>
                    </w:r>
                    <w:r>
                      <w:rPr>
                        <w:rFonts w:asciiTheme="minorHAnsi" w:hAnsiTheme="minorHAnsi" w:cstheme="minorHAnsi"/>
                        <w:sz w:val="20"/>
                      </w:rPr>
                      <w:t xml:space="preserve">. </w:t>
                    </w:r>
                    <w:r w:rsidRPr="006C53C2">
                      <w:rPr>
                        <w:rFonts w:asciiTheme="minorHAnsi" w:hAnsiTheme="minorHAnsi" w:cstheme="minorHAnsi"/>
                        <w:sz w:val="20"/>
                      </w:rPr>
                      <w:fldChar w:fldCharType="begin"/>
                    </w:r>
                    <w:r w:rsidRPr="006C53C2">
                      <w:rPr>
                        <w:rFonts w:asciiTheme="minorHAnsi" w:hAnsiTheme="minorHAnsi" w:cstheme="minorHAnsi"/>
                        <w:sz w:val="20"/>
                      </w:rPr>
                      <w:instrText xml:space="preserve"> PAGE   \* MERGEFORMAT </w:instrText>
                    </w:r>
                    <w:r w:rsidRPr="006C53C2">
                      <w:rPr>
                        <w:rFonts w:asciiTheme="minorHAnsi" w:hAnsiTheme="minorHAnsi" w:cstheme="minorHAnsi"/>
                        <w:sz w:val="20"/>
                      </w:rPr>
                      <w:fldChar w:fldCharType="separate"/>
                    </w:r>
                    <w:r w:rsidR="004776FC">
                      <w:rPr>
                        <w:rFonts w:asciiTheme="minorHAnsi" w:hAnsiTheme="minorHAnsi" w:cstheme="minorHAnsi"/>
                        <w:noProof/>
                        <w:sz w:val="20"/>
                      </w:rPr>
                      <w:t>18</w:t>
                    </w:r>
                    <w:r w:rsidRPr="006C53C2">
                      <w:rPr>
                        <w:rFonts w:asciiTheme="minorHAnsi" w:hAnsiTheme="minorHAnsi" w:cstheme="minorHAnsi"/>
                        <w:noProof/>
                        <w:sz w:val="20"/>
                      </w:rPr>
                      <w:fldChar w:fldCharType="end"/>
                    </w:r>
                    <w:r>
                      <w:rPr>
                        <w:rFonts w:asciiTheme="minorHAnsi" w:hAnsiTheme="minorHAnsi" w:cstheme="minorHAnsi"/>
                        <w:noProof/>
                        <w:sz w:val="20"/>
                      </w:rPr>
                      <w:t xml:space="preserve"> </w:t>
                    </w:r>
                    <w:r w:rsidRPr="00E769E1">
                      <w:rPr>
                        <w:rFonts w:asciiTheme="minorHAnsi" w:hAnsiTheme="minorHAnsi" w:cstheme="minorHAnsi"/>
                        <w:sz w:val="20"/>
                      </w:rPr>
                      <w:t>από</w:t>
                    </w:r>
                    <w:r w:rsidRPr="00E769E1">
                      <w:rPr>
                        <w:rFonts w:asciiTheme="minorHAnsi" w:hAnsiTheme="minorHAnsi" w:cstheme="minorHAnsi"/>
                        <w:spacing w:val="-4"/>
                        <w:sz w:val="20"/>
                      </w:rPr>
                      <w:t xml:space="preserve"> </w:t>
                    </w:r>
                    <w:r>
                      <w:rPr>
                        <w:rFonts w:asciiTheme="minorHAnsi" w:hAnsiTheme="minorHAnsi" w:cstheme="minorHAnsi"/>
                        <w:spacing w:val="-5"/>
                        <w:sz w:val="20"/>
                      </w:rPr>
                      <w:t>18</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85479" w14:textId="0882BF27" w:rsidR="0024474D" w:rsidRDefault="0024474D">
    <w:pPr>
      <w:pStyle w:val="a3"/>
      <w:spacing w:line="14" w:lineRule="auto"/>
      <w:rPr>
        <w:sz w:val="20"/>
      </w:rPr>
    </w:pPr>
    <w:r w:rsidRPr="00990D51">
      <w:rPr>
        <w:sz w:val="20"/>
      </w:rPr>
      <w:fldChar w:fldCharType="begin"/>
    </w:r>
    <w:r w:rsidRPr="00990D51">
      <w:rPr>
        <w:sz w:val="20"/>
      </w:rPr>
      <w:instrText xml:space="preserve"> PAGE   \* MERGEFORMAT </w:instrText>
    </w:r>
    <w:r w:rsidRPr="00990D51">
      <w:rPr>
        <w:sz w:val="20"/>
      </w:rPr>
      <w:fldChar w:fldCharType="separate"/>
    </w:r>
    <w:r w:rsidR="004776FC">
      <w:rPr>
        <w:noProof/>
        <w:sz w:val="20"/>
      </w:rPr>
      <w:t>2</w:t>
    </w:r>
    <w:r w:rsidRPr="00990D51">
      <w:rPr>
        <w:noProof/>
        <w:sz w:val="20"/>
      </w:rPr>
      <w:fldChar w:fldCharType="end"/>
    </w:r>
    <w:r>
      <w:rPr>
        <w:noProof/>
        <w:lang w:eastAsia="el-GR"/>
      </w:rPr>
      <mc:AlternateContent>
        <mc:Choice Requires="wps">
          <w:drawing>
            <wp:anchor distT="0" distB="0" distL="114300" distR="114300" simplePos="0" relativeHeight="444104192" behindDoc="1" locked="0" layoutInCell="1" allowOverlap="1" wp14:anchorId="7FBD700F" wp14:editId="2180E1F1">
              <wp:simplePos x="0" y="0"/>
              <wp:positionH relativeFrom="page">
                <wp:posOffset>2949575</wp:posOffset>
              </wp:positionH>
              <wp:positionV relativeFrom="page">
                <wp:posOffset>9996170</wp:posOffset>
              </wp:positionV>
              <wp:extent cx="2121535" cy="178435"/>
              <wp:effectExtent l="0" t="0" r="0" b="0"/>
              <wp:wrapNone/>
              <wp:docPr id="7" name="docshape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028C1" w14:textId="67B0874D" w:rsidR="0024474D" w:rsidRPr="00E769E1" w:rsidRDefault="0024474D">
                          <w:pPr>
                            <w:spacing w:before="19"/>
                            <w:ind w:left="20"/>
                            <w:rPr>
                              <w:rFonts w:asciiTheme="minorHAnsi" w:hAnsiTheme="minorHAnsi" w:cstheme="minorHAnsi"/>
                              <w:sz w:val="20"/>
                            </w:rPr>
                          </w:pPr>
                          <w:r w:rsidRPr="00E769E1">
                            <w:rPr>
                              <w:rFonts w:asciiTheme="minorHAnsi" w:hAnsiTheme="minorHAnsi" w:cstheme="minorHAnsi"/>
                              <w:sz w:val="20"/>
                            </w:rPr>
                            <w:t>Παρ</w:t>
                          </w:r>
                          <w:r>
                            <w:rPr>
                              <w:rFonts w:asciiTheme="minorHAnsi" w:hAnsiTheme="minorHAnsi" w:cstheme="minorHAnsi"/>
                              <w:sz w:val="20"/>
                            </w:rPr>
                            <w:t>άρτημα ΙΙ</w:t>
                          </w:r>
                          <w:r w:rsidRPr="00E769E1">
                            <w:rPr>
                              <w:rFonts w:asciiTheme="minorHAnsi" w:hAnsiTheme="minorHAnsi" w:cstheme="minorHAnsi"/>
                              <w:sz w:val="20"/>
                            </w:rPr>
                            <w:t>:</w:t>
                          </w:r>
                          <w:r w:rsidRPr="00E769E1">
                            <w:rPr>
                              <w:rFonts w:asciiTheme="minorHAnsi" w:hAnsiTheme="minorHAnsi" w:cstheme="minorHAnsi"/>
                              <w:spacing w:val="-5"/>
                              <w:sz w:val="20"/>
                            </w:rPr>
                            <w:t xml:space="preserve"> Σ</w:t>
                          </w:r>
                          <w:r w:rsidRPr="00E769E1">
                            <w:rPr>
                              <w:rFonts w:asciiTheme="minorHAnsi" w:hAnsiTheme="minorHAnsi" w:cstheme="minorHAnsi"/>
                              <w:sz w:val="20"/>
                            </w:rPr>
                            <w:t>ελ</w:t>
                          </w:r>
                          <w:r>
                            <w:rPr>
                              <w:rFonts w:asciiTheme="minorHAnsi" w:hAnsiTheme="minorHAnsi" w:cstheme="minorHAnsi"/>
                              <w:sz w:val="20"/>
                            </w:rPr>
                            <w:t xml:space="preserve">. </w:t>
                          </w:r>
                          <w:r w:rsidRPr="006C53C2">
                            <w:rPr>
                              <w:rFonts w:asciiTheme="minorHAnsi" w:hAnsiTheme="minorHAnsi" w:cstheme="minorHAnsi"/>
                              <w:sz w:val="20"/>
                            </w:rPr>
                            <w:fldChar w:fldCharType="begin"/>
                          </w:r>
                          <w:r w:rsidRPr="006C53C2">
                            <w:rPr>
                              <w:rFonts w:asciiTheme="minorHAnsi" w:hAnsiTheme="minorHAnsi" w:cstheme="minorHAnsi"/>
                              <w:sz w:val="20"/>
                            </w:rPr>
                            <w:instrText xml:space="preserve"> PAGE   \* MERGEFORMAT </w:instrText>
                          </w:r>
                          <w:r w:rsidRPr="006C53C2">
                            <w:rPr>
                              <w:rFonts w:asciiTheme="minorHAnsi" w:hAnsiTheme="minorHAnsi" w:cstheme="minorHAnsi"/>
                              <w:sz w:val="20"/>
                            </w:rPr>
                            <w:fldChar w:fldCharType="separate"/>
                          </w:r>
                          <w:r w:rsidR="004776FC">
                            <w:rPr>
                              <w:rFonts w:asciiTheme="minorHAnsi" w:hAnsiTheme="minorHAnsi" w:cstheme="minorHAnsi"/>
                              <w:noProof/>
                              <w:sz w:val="20"/>
                            </w:rPr>
                            <w:t>2</w:t>
                          </w:r>
                          <w:r w:rsidRPr="006C53C2">
                            <w:rPr>
                              <w:rFonts w:asciiTheme="minorHAnsi" w:hAnsiTheme="minorHAnsi" w:cstheme="minorHAnsi"/>
                              <w:noProof/>
                              <w:sz w:val="20"/>
                            </w:rPr>
                            <w:fldChar w:fldCharType="end"/>
                          </w:r>
                          <w:r>
                            <w:rPr>
                              <w:rFonts w:asciiTheme="minorHAnsi" w:hAnsiTheme="minorHAnsi" w:cstheme="minorHAnsi"/>
                              <w:noProof/>
                              <w:sz w:val="20"/>
                            </w:rPr>
                            <w:t xml:space="preserve"> </w:t>
                          </w:r>
                          <w:r w:rsidRPr="00E769E1">
                            <w:rPr>
                              <w:rFonts w:asciiTheme="minorHAnsi" w:hAnsiTheme="minorHAnsi" w:cstheme="minorHAnsi"/>
                              <w:sz w:val="20"/>
                            </w:rPr>
                            <w:t>από</w:t>
                          </w:r>
                          <w:r w:rsidRPr="00E769E1">
                            <w:rPr>
                              <w:rFonts w:asciiTheme="minorHAnsi" w:hAnsiTheme="minorHAnsi" w:cstheme="minorHAnsi"/>
                              <w:spacing w:val="-4"/>
                              <w:sz w:val="20"/>
                            </w:rPr>
                            <w:t xml:space="preserve"> </w:t>
                          </w:r>
                          <w:r>
                            <w:rPr>
                              <w:rFonts w:asciiTheme="minorHAnsi" w:hAnsiTheme="minorHAnsi" w:cstheme="minorHAnsi"/>
                              <w:spacing w:val="-5"/>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D700F" id="_x0000_t202" coordsize="21600,21600" o:spt="202" path="m,l,21600r21600,l21600,xe">
              <v:stroke joinstyle="miter"/>
              <v:path gradientshapeok="t" o:connecttype="rect"/>
            </v:shapetype>
            <v:shape id="_x0000_s1048" type="#_x0000_t202" style="position:absolute;margin-left:232.25pt;margin-top:787.1pt;width:167.05pt;height:14.05pt;z-index:-59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1YsQIAALI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XiJEScdtKgSpTKBYz8y5Rl6lYLXfQ9+erwVI7TZUlX9nSi/KcTFuiF8R2+kFENDSQXp+eame3Z1&#10;wlEGZDt8EBXEIXstLNBYy87UDqqBAB3a9HBqDR01KmEz8AM/uowwKuHMX8Yh2CYESefbvVT6HRUd&#10;MkaGJbTeopPDndKT6+xignFRsLaFfZK2/NkGYE47EBuumjOThe3mY+Ilm3gTh04YLDZO6OW5c1Os&#10;Q2dR+Msov8zX69z/aeL6YdqwqqLchJmV5Yd/1rmjxidNnLSlRMsqA2dSUnK3XbcSHQgou7DfsSBn&#10;bu7zNGy9gMsLSn4QerdB4hSLeOmERRg5ydKLHc9PbpOFFyZhXjyndMc4/XdKaMhwEgXRJKbfcvPs&#10;95obSTumYXa0rMtwfHIiqZHghle2tZqwdrLPSmHSfyoFtHtutBWs0eikVj1uR/s0AjsnjJq3onoA&#10;CUsBCgOdwuADoxHyB0YDDJEMq+97IilG7XsOz8BMnNmQs7GdDcJLuJphjdFkrvU0mfa9ZLsGkKeH&#10;xsUNPJWaWRU/ZXF8YDAYLJnjEDOT5/zfej2N2tUvAAAA//8DAFBLAwQUAAYACAAAACEAfgT6W+IA&#10;AAANAQAADwAAAGRycy9kb3ducmV2LnhtbEyPwU7DMAyG70i8Q2QkbiyhdN1Wmk4TghMSoisHjmmT&#10;tdEapzTZVt4ec4Kj/X/6/bnYzm5gZzMF61HC/UIAM9h6bbGT8FG/3K2BhahQq8GjkfBtAmzL66tC&#10;5dpfsDLnfewYlWDIlYQ+xjHnPLS9cSos/GiQsoOfnIo0Th3Xk7pQuRt4IkTGnbJIF3o1mqfetMf9&#10;yUnYfWL1bL/emvfqUNm63gh8zY5S3t7Mu0dg0czxD4ZffVKHkpwaf0Id2CAhzdIloRQsV2kCjJDV&#10;Zp0Ba2iVieQBeFnw/1+UPwAAAP//AwBQSwECLQAUAAYACAAAACEAtoM4kv4AAADhAQAAEwAAAAAA&#10;AAAAAAAAAAAAAAAAW0NvbnRlbnRfVHlwZXNdLnhtbFBLAQItABQABgAIAAAAIQA4/SH/1gAAAJQB&#10;AAALAAAAAAAAAAAAAAAAAC8BAABfcmVscy8ucmVsc1BLAQItABQABgAIAAAAIQATqr1YsQIAALIF&#10;AAAOAAAAAAAAAAAAAAAAAC4CAABkcnMvZTJvRG9jLnhtbFBLAQItABQABgAIAAAAIQB+BPpb4gAA&#10;AA0BAAAPAAAAAAAAAAAAAAAAAAsFAABkcnMvZG93bnJldi54bWxQSwUGAAAAAAQABADzAAAAGgYA&#10;AAAA&#10;" filled="f" stroked="f">
              <v:textbox inset="0,0,0,0">
                <w:txbxContent>
                  <w:p w14:paraId="388028C1" w14:textId="67B0874D" w:rsidR="0024474D" w:rsidRPr="00E769E1" w:rsidRDefault="0024474D">
                    <w:pPr>
                      <w:spacing w:before="19"/>
                      <w:ind w:left="20"/>
                      <w:rPr>
                        <w:rFonts w:asciiTheme="minorHAnsi" w:hAnsiTheme="minorHAnsi" w:cstheme="minorHAnsi"/>
                        <w:sz w:val="20"/>
                      </w:rPr>
                    </w:pPr>
                    <w:r w:rsidRPr="00E769E1">
                      <w:rPr>
                        <w:rFonts w:asciiTheme="minorHAnsi" w:hAnsiTheme="minorHAnsi" w:cstheme="minorHAnsi"/>
                        <w:sz w:val="20"/>
                      </w:rPr>
                      <w:t>Παρ</w:t>
                    </w:r>
                    <w:r>
                      <w:rPr>
                        <w:rFonts w:asciiTheme="minorHAnsi" w:hAnsiTheme="minorHAnsi" w:cstheme="minorHAnsi"/>
                        <w:sz w:val="20"/>
                      </w:rPr>
                      <w:t>άρτημα ΙΙ</w:t>
                    </w:r>
                    <w:r w:rsidRPr="00E769E1">
                      <w:rPr>
                        <w:rFonts w:asciiTheme="minorHAnsi" w:hAnsiTheme="minorHAnsi" w:cstheme="minorHAnsi"/>
                        <w:sz w:val="20"/>
                      </w:rPr>
                      <w:t>:</w:t>
                    </w:r>
                    <w:r w:rsidRPr="00E769E1">
                      <w:rPr>
                        <w:rFonts w:asciiTheme="minorHAnsi" w:hAnsiTheme="minorHAnsi" w:cstheme="minorHAnsi"/>
                        <w:spacing w:val="-5"/>
                        <w:sz w:val="20"/>
                      </w:rPr>
                      <w:t xml:space="preserve"> Σ</w:t>
                    </w:r>
                    <w:r w:rsidRPr="00E769E1">
                      <w:rPr>
                        <w:rFonts w:asciiTheme="minorHAnsi" w:hAnsiTheme="minorHAnsi" w:cstheme="minorHAnsi"/>
                        <w:sz w:val="20"/>
                      </w:rPr>
                      <w:t>ελ</w:t>
                    </w:r>
                    <w:r>
                      <w:rPr>
                        <w:rFonts w:asciiTheme="minorHAnsi" w:hAnsiTheme="minorHAnsi" w:cstheme="minorHAnsi"/>
                        <w:sz w:val="20"/>
                      </w:rPr>
                      <w:t xml:space="preserve">. </w:t>
                    </w:r>
                    <w:r w:rsidRPr="006C53C2">
                      <w:rPr>
                        <w:rFonts w:asciiTheme="minorHAnsi" w:hAnsiTheme="minorHAnsi" w:cstheme="minorHAnsi"/>
                        <w:sz w:val="20"/>
                      </w:rPr>
                      <w:fldChar w:fldCharType="begin"/>
                    </w:r>
                    <w:r w:rsidRPr="006C53C2">
                      <w:rPr>
                        <w:rFonts w:asciiTheme="minorHAnsi" w:hAnsiTheme="minorHAnsi" w:cstheme="minorHAnsi"/>
                        <w:sz w:val="20"/>
                      </w:rPr>
                      <w:instrText xml:space="preserve"> PAGE   \* MERGEFORMAT </w:instrText>
                    </w:r>
                    <w:r w:rsidRPr="006C53C2">
                      <w:rPr>
                        <w:rFonts w:asciiTheme="minorHAnsi" w:hAnsiTheme="minorHAnsi" w:cstheme="minorHAnsi"/>
                        <w:sz w:val="20"/>
                      </w:rPr>
                      <w:fldChar w:fldCharType="separate"/>
                    </w:r>
                    <w:r w:rsidR="004776FC">
                      <w:rPr>
                        <w:rFonts w:asciiTheme="minorHAnsi" w:hAnsiTheme="minorHAnsi" w:cstheme="minorHAnsi"/>
                        <w:noProof/>
                        <w:sz w:val="20"/>
                      </w:rPr>
                      <w:t>2</w:t>
                    </w:r>
                    <w:r w:rsidRPr="006C53C2">
                      <w:rPr>
                        <w:rFonts w:asciiTheme="minorHAnsi" w:hAnsiTheme="minorHAnsi" w:cstheme="minorHAnsi"/>
                        <w:noProof/>
                        <w:sz w:val="20"/>
                      </w:rPr>
                      <w:fldChar w:fldCharType="end"/>
                    </w:r>
                    <w:r>
                      <w:rPr>
                        <w:rFonts w:asciiTheme="minorHAnsi" w:hAnsiTheme="minorHAnsi" w:cstheme="minorHAnsi"/>
                        <w:noProof/>
                        <w:sz w:val="20"/>
                      </w:rPr>
                      <w:t xml:space="preserve"> </w:t>
                    </w:r>
                    <w:r w:rsidRPr="00E769E1">
                      <w:rPr>
                        <w:rFonts w:asciiTheme="minorHAnsi" w:hAnsiTheme="minorHAnsi" w:cstheme="minorHAnsi"/>
                        <w:sz w:val="20"/>
                      </w:rPr>
                      <w:t>από</w:t>
                    </w:r>
                    <w:r w:rsidRPr="00E769E1">
                      <w:rPr>
                        <w:rFonts w:asciiTheme="minorHAnsi" w:hAnsiTheme="minorHAnsi" w:cstheme="minorHAnsi"/>
                        <w:spacing w:val="-4"/>
                        <w:sz w:val="20"/>
                      </w:rPr>
                      <w:t xml:space="preserve"> </w:t>
                    </w:r>
                    <w:r>
                      <w:rPr>
                        <w:rFonts w:asciiTheme="minorHAnsi" w:hAnsiTheme="minorHAnsi" w:cstheme="minorHAnsi"/>
                        <w:spacing w:val="-5"/>
                        <w:sz w:val="20"/>
                      </w:rPr>
                      <w:t>17</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858D1"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97024" behindDoc="1" locked="0" layoutInCell="1" allowOverlap="1" wp14:anchorId="68F0FA7D" wp14:editId="167D7050">
              <wp:simplePos x="0" y="0"/>
              <wp:positionH relativeFrom="page">
                <wp:posOffset>2971800</wp:posOffset>
              </wp:positionH>
              <wp:positionV relativeFrom="page">
                <wp:posOffset>10005695</wp:posOffset>
              </wp:positionV>
              <wp:extent cx="2121535" cy="178435"/>
              <wp:effectExtent l="0" t="0" r="0" b="0"/>
              <wp:wrapNone/>
              <wp:docPr id="22" name="docshape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2AD9" w14:textId="3F161655" w:rsidR="0024474D" w:rsidRPr="007525D0" w:rsidRDefault="0024474D">
                          <w:pPr>
                            <w:spacing w:before="19"/>
                            <w:ind w:left="20"/>
                            <w:rPr>
                              <w:rFonts w:asciiTheme="minorHAnsi" w:hAnsiTheme="minorHAnsi" w:cstheme="minorHAnsi"/>
                              <w:sz w:val="20"/>
                            </w:rPr>
                          </w:pPr>
                          <w:r w:rsidRPr="007525D0">
                            <w:rPr>
                              <w:rFonts w:asciiTheme="minorHAnsi" w:hAnsiTheme="minorHAnsi" w:cstheme="minorHAnsi"/>
                              <w:sz w:val="20"/>
                            </w:rPr>
                            <w:t>Λοιπά</w:t>
                          </w:r>
                          <w:r w:rsidRPr="007525D0">
                            <w:rPr>
                              <w:rFonts w:asciiTheme="minorHAnsi" w:hAnsiTheme="minorHAnsi" w:cstheme="minorHAnsi"/>
                              <w:spacing w:val="-7"/>
                              <w:sz w:val="20"/>
                            </w:rPr>
                            <w:t xml:space="preserve"> </w:t>
                          </w:r>
                          <w:r w:rsidRPr="007525D0">
                            <w:rPr>
                              <w:rFonts w:asciiTheme="minorHAnsi" w:hAnsiTheme="minorHAnsi" w:cstheme="minorHAnsi"/>
                              <w:sz w:val="20"/>
                            </w:rPr>
                            <w:t>Παραρτήματα:</w:t>
                          </w:r>
                          <w:r w:rsidRPr="007525D0">
                            <w:rPr>
                              <w:rFonts w:asciiTheme="minorHAnsi" w:hAnsiTheme="minorHAnsi" w:cstheme="minorHAnsi"/>
                              <w:spacing w:val="-5"/>
                              <w:sz w:val="20"/>
                            </w:rPr>
                            <w:t xml:space="preserve"> </w:t>
                          </w:r>
                          <w:r w:rsidRPr="007525D0">
                            <w:rPr>
                              <w:rFonts w:asciiTheme="minorHAnsi" w:hAnsiTheme="minorHAnsi" w:cstheme="minorHAnsi"/>
                              <w:sz w:val="20"/>
                            </w:rPr>
                            <w:t xml:space="preserve">Σελ. </w:t>
                          </w:r>
                          <w:r w:rsidRPr="007525D0">
                            <w:rPr>
                              <w:rFonts w:asciiTheme="minorHAnsi" w:hAnsiTheme="minorHAnsi" w:cstheme="minorHAnsi"/>
                              <w:sz w:val="20"/>
                            </w:rPr>
                            <w:fldChar w:fldCharType="begin"/>
                          </w:r>
                          <w:r w:rsidRPr="007525D0">
                            <w:rPr>
                              <w:rFonts w:asciiTheme="minorHAnsi" w:hAnsiTheme="minorHAnsi" w:cstheme="minorHAnsi"/>
                              <w:sz w:val="20"/>
                            </w:rPr>
                            <w:instrText xml:space="preserve"> PAGE </w:instrText>
                          </w:r>
                          <w:r w:rsidRPr="007525D0">
                            <w:rPr>
                              <w:rFonts w:asciiTheme="minorHAnsi" w:hAnsiTheme="minorHAnsi" w:cstheme="minorHAnsi"/>
                              <w:sz w:val="20"/>
                            </w:rPr>
                            <w:fldChar w:fldCharType="separate"/>
                          </w:r>
                          <w:r w:rsidR="004776FC">
                            <w:rPr>
                              <w:rFonts w:asciiTheme="minorHAnsi" w:hAnsiTheme="minorHAnsi" w:cstheme="minorHAnsi"/>
                              <w:noProof/>
                              <w:sz w:val="20"/>
                            </w:rPr>
                            <w:t>5</w:t>
                          </w:r>
                          <w:r w:rsidRPr="007525D0">
                            <w:rPr>
                              <w:rFonts w:asciiTheme="minorHAnsi" w:hAnsiTheme="minorHAnsi" w:cstheme="minorHAnsi"/>
                              <w:sz w:val="20"/>
                            </w:rPr>
                            <w:fldChar w:fldCharType="end"/>
                          </w:r>
                          <w:r w:rsidRPr="007525D0">
                            <w:rPr>
                              <w:rFonts w:asciiTheme="minorHAnsi" w:hAnsiTheme="minorHAnsi" w:cstheme="minorHAnsi"/>
                              <w:spacing w:val="-7"/>
                              <w:sz w:val="20"/>
                            </w:rPr>
                            <w:t xml:space="preserve"> </w:t>
                          </w:r>
                          <w:r w:rsidRPr="007525D0">
                            <w:rPr>
                              <w:rFonts w:asciiTheme="minorHAnsi" w:hAnsiTheme="minorHAnsi" w:cstheme="minorHAnsi"/>
                              <w:sz w:val="20"/>
                            </w:rPr>
                            <w:t>από</w:t>
                          </w:r>
                          <w:r w:rsidRPr="007525D0">
                            <w:rPr>
                              <w:rFonts w:asciiTheme="minorHAnsi" w:hAnsiTheme="minorHAnsi" w:cstheme="minorHAnsi"/>
                              <w:spacing w:val="-4"/>
                              <w:sz w:val="20"/>
                            </w:rPr>
                            <w:t xml:space="preserve"> </w:t>
                          </w:r>
                          <w:r>
                            <w:rPr>
                              <w:rFonts w:asciiTheme="minorHAnsi" w:hAnsiTheme="minorHAnsi" w:cstheme="minorHAnsi"/>
                              <w:spacing w:val="-5"/>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0FA7D" id="_x0000_t202" coordsize="21600,21600" o:spt="202" path="m,l,21600r21600,l21600,xe">
              <v:stroke joinstyle="miter"/>
              <v:path gradientshapeok="t" o:connecttype="rect"/>
            </v:shapetype>
            <v:shape id="docshape828" o:spid="_x0000_s1049" type="#_x0000_t202" style="position:absolute;margin-left:234pt;margin-top:787.85pt;width:167.05pt;height:14.05pt;z-index:-59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1ysQIAALM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Y4ijATpoEdUVtpGTqLE1mfodQZu9z04msOtPECfHVfd38nqm0ZCrhoituxGKTk0jFDIL7Q3/bOr&#10;I462IJvhg6QQh+yMdECHWnW2eFAOBOjQp4dTb9jBoAo2ozAKZ5czjCo4CxdJDLYNQbLpdq+0ecdk&#10;h6yRYwW9d+hkf6fN6Dq52GBClrxtYZ9krXi2AZjjDsSGq/bMZuHa+ZgG6TpZJ7EXR/O1FwdF4d2U&#10;q9ibl+FiVlwWq1UR/rRxwzhrOKVM2DCTtML4z1p3FPkoipO4tGw5tXA2Ja22m1Wr0J6AtEv3HQty&#10;5uY/T8PVC7i8oBRGcXAbpV45TxZeXMYzL10EiReE6W06D+I0LsrnlO64YP9OCQ05TmfRbBTTb7kF&#10;7nvNjWQdNzA8Wt7lODk5kcxKcC2oa60hvB3ts1LY9J9KAe2eGu0EazU6qtUcNofxbTg5WzVvJH0A&#10;CSsJCgOdwuQDo5HqB0YDTJEc6+87ohhG7XsBz8COnMlQk7GZDCIquJpjg9Forsw4mna94tsGkMeH&#10;JuQNPJWaOxU/ZXF8YDAZHJnjFLOj5/zfeT3N2uUvAAAA//8DAFBLAwQUAAYACAAAACEAHXIxpuIA&#10;AAANAQAADwAAAGRycy9kb3ducmV2LnhtbEyPwU7DMBBE70j8g7VI3KjdQtM0jVNVCE5IiDQcODqx&#10;m1iN1yF22/D3LKdy3JnR7Jt8O7menc0YrEcJ85kAZrDx2mIr4bN6fUiBhahQq96jkfBjAmyL25tc&#10;ZdpfsDTnfWwZlWDIlIQuxiHjPDSdcSrM/GCQvIMfnYp0ji3Xo7pQuev5QoiEO2WRPnRqMM+daY77&#10;k5Ow+8LyxX6/1x/lobRVtRb4lhylvL+bdhtg0UzxGoY/fEKHgphqf0IdWC/hKUlpSyRjuVqugFEk&#10;FYs5sJqkRDymwIuc/19R/AIAAP//AwBQSwECLQAUAAYACAAAACEAtoM4kv4AAADhAQAAEwAAAAAA&#10;AAAAAAAAAAAAAAAAW0NvbnRlbnRfVHlwZXNdLnhtbFBLAQItABQABgAIAAAAIQA4/SH/1gAAAJQB&#10;AAALAAAAAAAAAAAAAAAAAC8BAABfcmVscy8ucmVsc1BLAQItABQABgAIAAAAIQCYVQ1ysQIAALMF&#10;AAAOAAAAAAAAAAAAAAAAAC4CAABkcnMvZTJvRG9jLnhtbFBLAQItABQABgAIAAAAIQAdcjGm4gAA&#10;AA0BAAAPAAAAAAAAAAAAAAAAAAsFAABkcnMvZG93bnJldi54bWxQSwUGAAAAAAQABADzAAAAGgYA&#10;AAAA&#10;" filled="f" stroked="f">
              <v:textbox inset="0,0,0,0">
                <w:txbxContent>
                  <w:p w14:paraId="212F2AD9" w14:textId="3F161655" w:rsidR="0024474D" w:rsidRPr="007525D0" w:rsidRDefault="0024474D">
                    <w:pPr>
                      <w:spacing w:before="19"/>
                      <w:ind w:left="20"/>
                      <w:rPr>
                        <w:rFonts w:asciiTheme="minorHAnsi" w:hAnsiTheme="minorHAnsi" w:cstheme="minorHAnsi"/>
                        <w:sz w:val="20"/>
                      </w:rPr>
                    </w:pPr>
                    <w:r w:rsidRPr="007525D0">
                      <w:rPr>
                        <w:rFonts w:asciiTheme="minorHAnsi" w:hAnsiTheme="minorHAnsi" w:cstheme="minorHAnsi"/>
                        <w:sz w:val="20"/>
                      </w:rPr>
                      <w:t>Λοιπά</w:t>
                    </w:r>
                    <w:r w:rsidRPr="007525D0">
                      <w:rPr>
                        <w:rFonts w:asciiTheme="minorHAnsi" w:hAnsiTheme="minorHAnsi" w:cstheme="minorHAnsi"/>
                        <w:spacing w:val="-7"/>
                        <w:sz w:val="20"/>
                      </w:rPr>
                      <w:t xml:space="preserve"> </w:t>
                    </w:r>
                    <w:r w:rsidRPr="007525D0">
                      <w:rPr>
                        <w:rFonts w:asciiTheme="minorHAnsi" w:hAnsiTheme="minorHAnsi" w:cstheme="minorHAnsi"/>
                        <w:sz w:val="20"/>
                      </w:rPr>
                      <w:t>Παραρτήματα:</w:t>
                    </w:r>
                    <w:r w:rsidRPr="007525D0">
                      <w:rPr>
                        <w:rFonts w:asciiTheme="minorHAnsi" w:hAnsiTheme="minorHAnsi" w:cstheme="minorHAnsi"/>
                        <w:spacing w:val="-5"/>
                        <w:sz w:val="20"/>
                      </w:rPr>
                      <w:t xml:space="preserve"> </w:t>
                    </w:r>
                    <w:r w:rsidRPr="007525D0">
                      <w:rPr>
                        <w:rFonts w:asciiTheme="minorHAnsi" w:hAnsiTheme="minorHAnsi" w:cstheme="minorHAnsi"/>
                        <w:sz w:val="20"/>
                      </w:rPr>
                      <w:t xml:space="preserve">Σελ. </w:t>
                    </w:r>
                    <w:r w:rsidRPr="007525D0">
                      <w:rPr>
                        <w:rFonts w:asciiTheme="minorHAnsi" w:hAnsiTheme="minorHAnsi" w:cstheme="minorHAnsi"/>
                        <w:sz w:val="20"/>
                      </w:rPr>
                      <w:fldChar w:fldCharType="begin"/>
                    </w:r>
                    <w:r w:rsidRPr="007525D0">
                      <w:rPr>
                        <w:rFonts w:asciiTheme="minorHAnsi" w:hAnsiTheme="minorHAnsi" w:cstheme="minorHAnsi"/>
                        <w:sz w:val="20"/>
                      </w:rPr>
                      <w:instrText xml:space="preserve"> PAGE </w:instrText>
                    </w:r>
                    <w:r w:rsidRPr="007525D0">
                      <w:rPr>
                        <w:rFonts w:asciiTheme="minorHAnsi" w:hAnsiTheme="minorHAnsi" w:cstheme="minorHAnsi"/>
                        <w:sz w:val="20"/>
                      </w:rPr>
                      <w:fldChar w:fldCharType="separate"/>
                    </w:r>
                    <w:r w:rsidR="004776FC">
                      <w:rPr>
                        <w:rFonts w:asciiTheme="minorHAnsi" w:hAnsiTheme="minorHAnsi" w:cstheme="minorHAnsi"/>
                        <w:noProof/>
                        <w:sz w:val="20"/>
                      </w:rPr>
                      <w:t>5</w:t>
                    </w:r>
                    <w:r w:rsidRPr="007525D0">
                      <w:rPr>
                        <w:rFonts w:asciiTheme="minorHAnsi" w:hAnsiTheme="minorHAnsi" w:cstheme="minorHAnsi"/>
                        <w:sz w:val="20"/>
                      </w:rPr>
                      <w:fldChar w:fldCharType="end"/>
                    </w:r>
                    <w:r w:rsidRPr="007525D0">
                      <w:rPr>
                        <w:rFonts w:asciiTheme="minorHAnsi" w:hAnsiTheme="minorHAnsi" w:cstheme="minorHAnsi"/>
                        <w:spacing w:val="-7"/>
                        <w:sz w:val="20"/>
                      </w:rPr>
                      <w:t xml:space="preserve"> </w:t>
                    </w:r>
                    <w:r w:rsidRPr="007525D0">
                      <w:rPr>
                        <w:rFonts w:asciiTheme="minorHAnsi" w:hAnsiTheme="minorHAnsi" w:cstheme="minorHAnsi"/>
                        <w:sz w:val="20"/>
                      </w:rPr>
                      <w:t>από</w:t>
                    </w:r>
                    <w:r w:rsidRPr="007525D0">
                      <w:rPr>
                        <w:rFonts w:asciiTheme="minorHAnsi" w:hAnsiTheme="minorHAnsi" w:cstheme="minorHAnsi"/>
                        <w:spacing w:val="-4"/>
                        <w:sz w:val="20"/>
                      </w:rPr>
                      <w:t xml:space="preserve"> </w:t>
                    </w:r>
                    <w:r>
                      <w:rPr>
                        <w:rFonts w:asciiTheme="minorHAnsi" w:hAnsiTheme="minorHAnsi" w:cstheme="minorHAnsi"/>
                        <w:spacing w:val="-5"/>
                        <w:sz w:val="20"/>
                      </w:rPr>
                      <w:t>17</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2A708"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01120" behindDoc="1" locked="0" layoutInCell="1" allowOverlap="1" wp14:anchorId="175E7E17" wp14:editId="0F54BC6E">
              <wp:simplePos x="0" y="0"/>
              <wp:positionH relativeFrom="page">
                <wp:posOffset>4224020</wp:posOffset>
              </wp:positionH>
              <wp:positionV relativeFrom="page">
                <wp:posOffset>6851650</wp:posOffset>
              </wp:positionV>
              <wp:extent cx="2193290" cy="178435"/>
              <wp:effectExtent l="0" t="0" r="0" b="0"/>
              <wp:wrapNone/>
              <wp:docPr id="6" name="docshape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9204" w14:textId="7135C6FD" w:rsidR="0024474D" w:rsidRPr="007525D0" w:rsidRDefault="0024474D">
                          <w:pPr>
                            <w:spacing w:before="19"/>
                            <w:ind w:left="20"/>
                            <w:rPr>
                              <w:rFonts w:asciiTheme="minorHAnsi" w:hAnsiTheme="minorHAnsi" w:cstheme="minorHAnsi"/>
                              <w:sz w:val="20"/>
                            </w:rPr>
                          </w:pPr>
                          <w:r w:rsidRPr="007525D0">
                            <w:rPr>
                              <w:rFonts w:asciiTheme="minorHAnsi" w:hAnsiTheme="minorHAnsi" w:cstheme="minorHAnsi"/>
                              <w:sz w:val="20"/>
                            </w:rPr>
                            <w:t>Λοιπά</w:t>
                          </w:r>
                          <w:r w:rsidRPr="007525D0">
                            <w:rPr>
                              <w:rFonts w:asciiTheme="minorHAnsi" w:hAnsiTheme="minorHAnsi" w:cstheme="minorHAnsi"/>
                              <w:spacing w:val="-7"/>
                              <w:sz w:val="20"/>
                            </w:rPr>
                            <w:t xml:space="preserve"> </w:t>
                          </w:r>
                          <w:r>
                            <w:rPr>
                              <w:rFonts w:asciiTheme="minorHAnsi" w:hAnsiTheme="minorHAnsi" w:cstheme="minorHAnsi"/>
                              <w:sz w:val="20"/>
                            </w:rPr>
                            <w:t>Π</w:t>
                          </w:r>
                          <w:r w:rsidRPr="007525D0">
                            <w:rPr>
                              <w:rFonts w:asciiTheme="minorHAnsi" w:hAnsiTheme="minorHAnsi" w:cstheme="minorHAnsi"/>
                              <w:sz w:val="20"/>
                            </w:rPr>
                            <w:t>αραρτήματα:</w:t>
                          </w:r>
                          <w:r w:rsidRPr="007525D0">
                            <w:rPr>
                              <w:rFonts w:asciiTheme="minorHAnsi" w:hAnsiTheme="minorHAnsi" w:cstheme="minorHAnsi"/>
                              <w:spacing w:val="-5"/>
                              <w:sz w:val="20"/>
                            </w:rPr>
                            <w:t xml:space="preserve"> </w:t>
                          </w:r>
                          <w:r>
                            <w:rPr>
                              <w:rFonts w:asciiTheme="minorHAnsi" w:hAnsiTheme="minorHAnsi" w:cstheme="minorHAnsi"/>
                              <w:sz w:val="20"/>
                            </w:rPr>
                            <w:t>Σ</w:t>
                          </w:r>
                          <w:r w:rsidRPr="007525D0">
                            <w:rPr>
                              <w:rFonts w:asciiTheme="minorHAnsi" w:hAnsiTheme="minorHAnsi" w:cstheme="minorHAnsi"/>
                              <w:sz w:val="20"/>
                            </w:rPr>
                            <w:t>ελ</w:t>
                          </w:r>
                          <w:r>
                            <w:rPr>
                              <w:rFonts w:asciiTheme="minorHAnsi" w:hAnsiTheme="minorHAnsi" w:cstheme="minorHAnsi"/>
                              <w:sz w:val="20"/>
                            </w:rPr>
                            <w:t>.</w:t>
                          </w:r>
                          <w:r w:rsidRPr="007525D0">
                            <w:rPr>
                              <w:rFonts w:asciiTheme="minorHAnsi" w:hAnsiTheme="minorHAnsi" w:cstheme="minorHAnsi"/>
                              <w:spacing w:val="-2"/>
                              <w:sz w:val="20"/>
                            </w:rPr>
                            <w:t xml:space="preserve"> </w:t>
                          </w:r>
                          <w:r w:rsidRPr="007525D0">
                            <w:rPr>
                              <w:rFonts w:asciiTheme="minorHAnsi" w:hAnsiTheme="minorHAnsi" w:cstheme="minorHAnsi"/>
                              <w:sz w:val="20"/>
                            </w:rPr>
                            <w:fldChar w:fldCharType="begin"/>
                          </w:r>
                          <w:r w:rsidRPr="007525D0">
                            <w:rPr>
                              <w:rFonts w:asciiTheme="minorHAnsi" w:hAnsiTheme="minorHAnsi" w:cstheme="minorHAnsi"/>
                              <w:sz w:val="20"/>
                            </w:rPr>
                            <w:instrText xml:space="preserve"> PAGE </w:instrText>
                          </w:r>
                          <w:r w:rsidRPr="007525D0">
                            <w:rPr>
                              <w:rFonts w:asciiTheme="minorHAnsi" w:hAnsiTheme="minorHAnsi" w:cstheme="minorHAnsi"/>
                              <w:sz w:val="20"/>
                            </w:rPr>
                            <w:fldChar w:fldCharType="separate"/>
                          </w:r>
                          <w:r w:rsidR="004776FC">
                            <w:rPr>
                              <w:rFonts w:asciiTheme="minorHAnsi" w:hAnsiTheme="minorHAnsi" w:cstheme="minorHAnsi"/>
                              <w:noProof/>
                              <w:sz w:val="20"/>
                            </w:rPr>
                            <w:t>9</w:t>
                          </w:r>
                          <w:r w:rsidRPr="007525D0">
                            <w:rPr>
                              <w:rFonts w:asciiTheme="minorHAnsi" w:hAnsiTheme="minorHAnsi" w:cstheme="minorHAnsi"/>
                              <w:sz w:val="20"/>
                            </w:rPr>
                            <w:fldChar w:fldCharType="end"/>
                          </w:r>
                          <w:r w:rsidRPr="007525D0">
                            <w:rPr>
                              <w:rFonts w:asciiTheme="minorHAnsi" w:hAnsiTheme="minorHAnsi" w:cstheme="minorHAnsi"/>
                              <w:spacing w:val="-7"/>
                              <w:sz w:val="20"/>
                            </w:rPr>
                            <w:t xml:space="preserve"> </w:t>
                          </w:r>
                          <w:r w:rsidRPr="007525D0">
                            <w:rPr>
                              <w:rFonts w:asciiTheme="minorHAnsi" w:hAnsiTheme="minorHAnsi" w:cstheme="minorHAnsi"/>
                              <w:sz w:val="20"/>
                            </w:rPr>
                            <w:t>από</w:t>
                          </w:r>
                          <w:r w:rsidRPr="007525D0">
                            <w:rPr>
                              <w:rFonts w:asciiTheme="minorHAnsi" w:hAnsiTheme="minorHAnsi" w:cstheme="minorHAnsi"/>
                              <w:spacing w:val="-6"/>
                              <w:sz w:val="20"/>
                            </w:rPr>
                            <w:t xml:space="preserve"> </w:t>
                          </w:r>
                          <w:r>
                            <w:rPr>
                              <w:rFonts w:asciiTheme="minorHAnsi" w:hAnsiTheme="minorHAnsi" w:cstheme="minorHAnsi"/>
                              <w:spacing w:val="-5"/>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E7E17" id="_x0000_t202" coordsize="21600,21600" o:spt="202" path="m,l,21600r21600,l21600,xe">
              <v:stroke joinstyle="miter"/>
              <v:path gradientshapeok="t" o:connecttype="rect"/>
            </v:shapetype>
            <v:shape id="docshape870" o:spid="_x0000_s1051" type="#_x0000_t202" style="position:absolute;margin-left:332.6pt;margin-top:539.5pt;width:172.7pt;height:14.05pt;z-index:-59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4sgIAALIFAAAOAAAAZHJzL2Uyb0RvYy54bWysVNuOmzAQfa/Uf7D8znIJSQAtqXZDqCpt&#10;L9K2H+BgE6yCTW0nZFv13zs2IZvdVaWqLQ/WYI/PXM7xXL85di06MKW5FDkOrwKMmKgk5WKX4y+f&#10;Sy/BSBsiKGmlYDl+YBq/Wb1+dT30GYtkI1vKFAIQobOhz3FjTJ/5vq4a1hF9JXsm4LCWqiMGftXO&#10;p4oMgN61fhQEC3+QivZKVkxr2C3GQ7xy+HXNKvOxrjUzqM0x5Gbcqty6tau/uibZTpG+4dUpDfIX&#10;WXSECwh6hiqIIWiv+AuojldKalmbq0p2vqxrXjFXA1QTBs+quW9Iz1wt0Bzdn9uk/x9s9eHwSSFO&#10;c7zASJAOKKKy0jZwsnTtGXqdgdd9D37meCuPQLMrVfd3svqqkZDrhogdu1FKDg0jFNILbWP9i6uW&#10;EJ1pC7Id3ksKccjeSAd0rFVnewfdQIAOND2cqWFHgyrYjMJ0FqVwVMFZuEzi2dyFINl0u1favGWy&#10;Q9bIsQLqHTo53GljsyHZ5GKDCVnytnX0t+LJBjiOOxAbrtozm4Vj80capJtkk8ReHC02XhwUhXdT&#10;rmNvUYbLeTEr1usi/GnjhnHWcEqZsGEmZYXxnzF30vioibO2tGw5tXA2Ja1223Wr0IGAskv3nRpy&#10;4eY/TcM1AWp5VlIYxcFtlHrlIll6cRnPvXQZJF4QprfpIojTuCiflnTHBfv3ktCQ43QezUcx/ba2&#10;wH0vayNZxw3MjpZ3OU7OTiSzEtwI6qg1hLejfdEKm/5jK4DuiWgnWKvRUa3muD26pxHNbHgr4K2k&#10;DyBhJUFhIEYYfGA0Un3HaIAhkmP9bU8Uw6h9J+AZ2IkzGWoytpNBRAVXc2wwGs21GSfTvld81wDy&#10;+NCEvIGnUnOn4scsTg8MBoMr5jTE7OS5/Hdej6N29QsAAP//AwBQSwMEFAAGAAgAAAAhAH7zn6ng&#10;AAAADgEAAA8AAABkcnMvZG93bnJldi54bWxMj8FOwzAQRO9I/IO1SNyonUoYGuJUFYITEmoaDhyd&#10;2E2sxusQu234+25PcNvdGc2+KdazH9jJTtEFVJAtBDCLbTAOOwVf9fvDM7CYNBo9BLQKfm2EdXl7&#10;U+jchDNW9rRLHaMQjLlW0Kc05pzHtrdex0UYLZK2D5PXidap42bSZwr3A18KIbnXDulDr0f72tv2&#10;sDt6BZtvrN7cz2ezrfaVq+uVwA95UOr+bt68AEt2Tn9muOITOpTE1IQjmsgGBVI+LslKgnhaUaur&#10;RWRCAmtoomMGvCz4/xrlBQAA//8DAFBLAQItABQABgAIAAAAIQC2gziS/gAAAOEBAAATAAAAAAAA&#10;AAAAAAAAAAAAAABbQ29udGVudF9UeXBlc10ueG1sUEsBAi0AFAAGAAgAAAAhADj9If/WAAAAlAEA&#10;AAsAAAAAAAAAAAAAAAAALwEAAF9yZWxzLy5yZWxzUEsBAi0AFAAGAAgAAAAhALX8a3iyAgAAsgUA&#10;AA4AAAAAAAAAAAAAAAAALgIAAGRycy9lMm9Eb2MueG1sUEsBAi0AFAAGAAgAAAAhAH7zn6ngAAAA&#10;DgEAAA8AAAAAAAAAAAAAAAAADAUAAGRycy9kb3ducmV2LnhtbFBLBQYAAAAABAAEAPMAAAAZBgAA&#10;AAA=&#10;" filled="f" stroked="f">
              <v:textbox inset="0,0,0,0">
                <w:txbxContent>
                  <w:p w14:paraId="16789204" w14:textId="7135C6FD" w:rsidR="0024474D" w:rsidRPr="007525D0" w:rsidRDefault="0024474D">
                    <w:pPr>
                      <w:spacing w:before="19"/>
                      <w:ind w:left="20"/>
                      <w:rPr>
                        <w:rFonts w:asciiTheme="minorHAnsi" w:hAnsiTheme="minorHAnsi" w:cstheme="minorHAnsi"/>
                        <w:sz w:val="20"/>
                      </w:rPr>
                    </w:pPr>
                    <w:r w:rsidRPr="007525D0">
                      <w:rPr>
                        <w:rFonts w:asciiTheme="minorHAnsi" w:hAnsiTheme="minorHAnsi" w:cstheme="minorHAnsi"/>
                        <w:sz w:val="20"/>
                      </w:rPr>
                      <w:t>Λοιπά</w:t>
                    </w:r>
                    <w:r w:rsidRPr="007525D0">
                      <w:rPr>
                        <w:rFonts w:asciiTheme="minorHAnsi" w:hAnsiTheme="minorHAnsi" w:cstheme="minorHAnsi"/>
                        <w:spacing w:val="-7"/>
                        <w:sz w:val="20"/>
                      </w:rPr>
                      <w:t xml:space="preserve"> </w:t>
                    </w:r>
                    <w:r>
                      <w:rPr>
                        <w:rFonts w:asciiTheme="minorHAnsi" w:hAnsiTheme="minorHAnsi" w:cstheme="minorHAnsi"/>
                        <w:sz w:val="20"/>
                      </w:rPr>
                      <w:t>Π</w:t>
                    </w:r>
                    <w:r w:rsidRPr="007525D0">
                      <w:rPr>
                        <w:rFonts w:asciiTheme="minorHAnsi" w:hAnsiTheme="minorHAnsi" w:cstheme="minorHAnsi"/>
                        <w:sz w:val="20"/>
                      </w:rPr>
                      <w:t>αραρτήματα:</w:t>
                    </w:r>
                    <w:r w:rsidRPr="007525D0">
                      <w:rPr>
                        <w:rFonts w:asciiTheme="minorHAnsi" w:hAnsiTheme="minorHAnsi" w:cstheme="minorHAnsi"/>
                        <w:spacing w:val="-5"/>
                        <w:sz w:val="20"/>
                      </w:rPr>
                      <w:t xml:space="preserve"> </w:t>
                    </w:r>
                    <w:r>
                      <w:rPr>
                        <w:rFonts w:asciiTheme="minorHAnsi" w:hAnsiTheme="minorHAnsi" w:cstheme="minorHAnsi"/>
                        <w:sz w:val="20"/>
                      </w:rPr>
                      <w:t>Σ</w:t>
                    </w:r>
                    <w:r w:rsidRPr="007525D0">
                      <w:rPr>
                        <w:rFonts w:asciiTheme="minorHAnsi" w:hAnsiTheme="minorHAnsi" w:cstheme="minorHAnsi"/>
                        <w:sz w:val="20"/>
                      </w:rPr>
                      <w:t>ελ</w:t>
                    </w:r>
                    <w:r>
                      <w:rPr>
                        <w:rFonts w:asciiTheme="minorHAnsi" w:hAnsiTheme="minorHAnsi" w:cstheme="minorHAnsi"/>
                        <w:sz w:val="20"/>
                      </w:rPr>
                      <w:t>.</w:t>
                    </w:r>
                    <w:r w:rsidRPr="007525D0">
                      <w:rPr>
                        <w:rFonts w:asciiTheme="minorHAnsi" w:hAnsiTheme="minorHAnsi" w:cstheme="minorHAnsi"/>
                        <w:spacing w:val="-2"/>
                        <w:sz w:val="20"/>
                      </w:rPr>
                      <w:t xml:space="preserve"> </w:t>
                    </w:r>
                    <w:r w:rsidRPr="007525D0">
                      <w:rPr>
                        <w:rFonts w:asciiTheme="minorHAnsi" w:hAnsiTheme="minorHAnsi" w:cstheme="minorHAnsi"/>
                        <w:sz w:val="20"/>
                      </w:rPr>
                      <w:fldChar w:fldCharType="begin"/>
                    </w:r>
                    <w:r w:rsidRPr="007525D0">
                      <w:rPr>
                        <w:rFonts w:asciiTheme="minorHAnsi" w:hAnsiTheme="minorHAnsi" w:cstheme="minorHAnsi"/>
                        <w:sz w:val="20"/>
                      </w:rPr>
                      <w:instrText xml:space="preserve"> PAGE </w:instrText>
                    </w:r>
                    <w:r w:rsidRPr="007525D0">
                      <w:rPr>
                        <w:rFonts w:asciiTheme="minorHAnsi" w:hAnsiTheme="minorHAnsi" w:cstheme="minorHAnsi"/>
                        <w:sz w:val="20"/>
                      </w:rPr>
                      <w:fldChar w:fldCharType="separate"/>
                    </w:r>
                    <w:r w:rsidR="004776FC">
                      <w:rPr>
                        <w:rFonts w:asciiTheme="minorHAnsi" w:hAnsiTheme="minorHAnsi" w:cstheme="minorHAnsi"/>
                        <w:noProof/>
                        <w:sz w:val="20"/>
                      </w:rPr>
                      <w:t>9</w:t>
                    </w:r>
                    <w:r w:rsidRPr="007525D0">
                      <w:rPr>
                        <w:rFonts w:asciiTheme="minorHAnsi" w:hAnsiTheme="minorHAnsi" w:cstheme="minorHAnsi"/>
                        <w:sz w:val="20"/>
                      </w:rPr>
                      <w:fldChar w:fldCharType="end"/>
                    </w:r>
                    <w:r w:rsidRPr="007525D0">
                      <w:rPr>
                        <w:rFonts w:asciiTheme="minorHAnsi" w:hAnsiTheme="minorHAnsi" w:cstheme="minorHAnsi"/>
                        <w:spacing w:val="-7"/>
                        <w:sz w:val="20"/>
                      </w:rPr>
                      <w:t xml:space="preserve"> </w:t>
                    </w:r>
                    <w:r w:rsidRPr="007525D0">
                      <w:rPr>
                        <w:rFonts w:asciiTheme="minorHAnsi" w:hAnsiTheme="minorHAnsi" w:cstheme="minorHAnsi"/>
                        <w:sz w:val="20"/>
                      </w:rPr>
                      <w:t>από</w:t>
                    </w:r>
                    <w:r w:rsidRPr="007525D0">
                      <w:rPr>
                        <w:rFonts w:asciiTheme="minorHAnsi" w:hAnsiTheme="minorHAnsi" w:cstheme="minorHAnsi"/>
                        <w:spacing w:val="-6"/>
                        <w:sz w:val="20"/>
                      </w:rPr>
                      <w:t xml:space="preserve"> </w:t>
                    </w:r>
                    <w:r>
                      <w:rPr>
                        <w:rFonts w:asciiTheme="minorHAnsi" w:hAnsiTheme="minorHAnsi" w:cstheme="minorHAnsi"/>
                        <w:spacing w:val="-5"/>
                        <w:sz w:val="20"/>
                      </w:rPr>
                      <w:t>17</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6F535"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02144" behindDoc="1" locked="0" layoutInCell="1" allowOverlap="1" wp14:anchorId="3D1C329D" wp14:editId="4C16C03E">
              <wp:simplePos x="0" y="0"/>
              <wp:positionH relativeFrom="page">
                <wp:posOffset>2848183</wp:posOffset>
              </wp:positionH>
              <wp:positionV relativeFrom="page">
                <wp:posOffset>9996170</wp:posOffset>
              </wp:positionV>
              <wp:extent cx="2193290" cy="178435"/>
              <wp:effectExtent l="0" t="0" r="0" b="0"/>
              <wp:wrapNone/>
              <wp:docPr id="2" name="docshape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2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A67D" w14:textId="51FB2034" w:rsidR="0024474D" w:rsidRPr="000D618F" w:rsidRDefault="0024474D">
                          <w:pPr>
                            <w:spacing w:before="19"/>
                            <w:ind w:left="20"/>
                            <w:rPr>
                              <w:rFonts w:asciiTheme="minorHAnsi" w:hAnsiTheme="minorHAnsi" w:cstheme="minorHAnsi"/>
                              <w:sz w:val="20"/>
                            </w:rPr>
                          </w:pPr>
                          <w:r w:rsidRPr="000D618F">
                            <w:rPr>
                              <w:rFonts w:asciiTheme="minorHAnsi" w:hAnsiTheme="minorHAnsi" w:cstheme="minorHAnsi"/>
                              <w:sz w:val="20"/>
                            </w:rPr>
                            <w:t>Λοιπά</w:t>
                          </w:r>
                          <w:r w:rsidRPr="000D618F">
                            <w:rPr>
                              <w:rFonts w:asciiTheme="minorHAnsi" w:hAnsiTheme="minorHAnsi" w:cstheme="minorHAnsi"/>
                              <w:spacing w:val="-7"/>
                              <w:sz w:val="20"/>
                            </w:rPr>
                            <w:t xml:space="preserve"> </w:t>
                          </w:r>
                          <w:r w:rsidRPr="000D618F">
                            <w:rPr>
                              <w:rFonts w:asciiTheme="minorHAnsi" w:hAnsiTheme="minorHAnsi" w:cstheme="minorHAnsi"/>
                              <w:sz w:val="20"/>
                            </w:rPr>
                            <w:t>Παραρτήματα:</w:t>
                          </w:r>
                          <w:r w:rsidRPr="000D618F">
                            <w:rPr>
                              <w:rFonts w:asciiTheme="minorHAnsi" w:hAnsiTheme="minorHAnsi" w:cstheme="minorHAnsi"/>
                              <w:spacing w:val="-5"/>
                              <w:sz w:val="20"/>
                            </w:rPr>
                            <w:t xml:space="preserve"> </w:t>
                          </w:r>
                          <w:r w:rsidRPr="000D618F">
                            <w:rPr>
                              <w:rFonts w:asciiTheme="minorHAnsi" w:hAnsiTheme="minorHAnsi" w:cstheme="minorHAnsi"/>
                              <w:sz w:val="20"/>
                            </w:rPr>
                            <w:t>Σελ.</w:t>
                          </w:r>
                          <w:r w:rsidRPr="000D618F">
                            <w:rPr>
                              <w:rFonts w:asciiTheme="minorHAnsi" w:hAnsiTheme="minorHAnsi" w:cstheme="minorHAnsi"/>
                              <w:spacing w:val="-2"/>
                              <w:sz w:val="20"/>
                            </w:rPr>
                            <w:t xml:space="preserve"> </w:t>
                          </w:r>
                          <w:r w:rsidRPr="000D618F">
                            <w:rPr>
                              <w:rFonts w:asciiTheme="minorHAnsi" w:hAnsiTheme="minorHAnsi" w:cstheme="minorHAnsi"/>
                              <w:sz w:val="20"/>
                            </w:rPr>
                            <w:fldChar w:fldCharType="begin"/>
                          </w:r>
                          <w:r w:rsidRPr="000D618F">
                            <w:rPr>
                              <w:rFonts w:asciiTheme="minorHAnsi" w:hAnsiTheme="minorHAnsi" w:cstheme="minorHAnsi"/>
                              <w:sz w:val="20"/>
                            </w:rPr>
                            <w:instrText xml:space="preserve"> PAGE </w:instrText>
                          </w:r>
                          <w:r w:rsidRPr="000D618F">
                            <w:rPr>
                              <w:rFonts w:asciiTheme="minorHAnsi" w:hAnsiTheme="minorHAnsi" w:cstheme="minorHAnsi"/>
                              <w:sz w:val="20"/>
                            </w:rPr>
                            <w:fldChar w:fldCharType="separate"/>
                          </w:r>
                          <w:r w:rsidR="004776FC">
                            <w:rPr>
                              <w:rFonts w:asciiTheme="minorHAnsi" w:hAnsiTheme="minorHAnsi" w:cstheme="minorHAnsi"/>
                              <w:noProof/>
                              <w:sz w:val="20"/>
                            </w:rPr>
                            <w:t>16</w:t>
                          </w:r>
                          <w:r w:rsidRPr="000D618F">
                            <w:rPr>
                              <w:rFonts w:asciiTheme="minorHAnsi" w:hAnsiTheme="minorHAnsi" w:cstheme="minorHAnsi"/>
                              <w:sz w:val="20"/>
                            </w:rPr>
                            <w:fldChar w:fldCharType="end"/>
                          </w:r>
                          <w:r w:rsidRPr="000D618F">
                            <w:rPr>
                              <w:rFonts w:asciiTheme="minorHAnsi" w:hAnsiTheme="minorHAnsi" w:cstheme="minorHAnsi"/>
                              <w:spacing w:val="-7"/>
                              <w:sz w:val="20"/>
                            </w:rPr>
                            <w:t xml:space="preserve"> </w:t>
                          </w:r>
                          <w:r w:rsidRPr="000D618F">
                            <w:rPr>
                              <w:rFonts w:asciiTheme="minorHAnsi" w:hAnsiTheme="minorHAnsi" w:cstheme="minorHAnsi"/>
                              <w:sz w:val="20"/>
                            </w:rPr>
                            <w:t>από</w:t>
                          </w:r>
                          <w:r w:rsidRPr="000D618F">
                            <w:rPr>
                              <w:rFonts w:asciiTheme="minorHAnsi" w:hAnsiTheme="minorHAnsi" w:cstheme="minorHAnsi"/>
                              <w:spacing w:val="-6"/>
                              <w:sz w:val="20"/>
                            </w:rPr>
                            <w:t xml:space="preserve"> </w:t>
                          </w:r>
                          <w:r>
                            <w:rPr>
                              <w:rFonts w:asciiTheme="minorHAnsi" w:hAnsiTheme="minorHAnsi" w:cstheme="minorHAnsi"/>
                              <w:spacing w:val="-5"/>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C329D" id="_x0000_t202" coordsize="21600,21600" o:spt="202" path="m,l,21600r21600,l21600,xe">
              <v:stroke joinstyle="miter"/>
              <v:path gradientshapeok="t" o:connecttype="rect"/>
            </v:shapetype>
            <v:shape id="docshape873" o:spid="_x0000_s1053" type="#_x0000_t202" style="position:absolute;margin-left:224.25pt;margin-top:787.1pt;width:172.7pt;height:14.05pt;z-index:-59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nsQIAALI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5jjCSJAOWkRlpW3gZDmz5Rl6nYHXfQ9+5ngrj9BmR1X3d7L6qpGQ64aIHbtRSg4NIxTSC+1N/+Lq&#10;iKMtyHZ4LynEIXsjHdCxVp2tHVQDATq06eHcGnY0qILNKExnUQpHFZyFyySezV0Ikk23e6XNWyY7&#10;ZI0cK2i9QyeHO21sNiSbXGwwIUvetq79rXiyAY7jDsSGq/bMZuG6+SMN0k2ySWIvjhYbLw6Kwrsp&#10;17G3KMPlvJgV63UR/rRxwzhrOKVM2DCTssL4zzp30vioibO2tGw5tXA2Ja1223Wr0IGAskv3nQpy&#10;4eY/TcMVAbg8oxRGcXAbpV65SJZeXMZzL10GiReE6W26COI0LsqnlO64YP9OCQ05TufRfBTTb7kF&#10;7nvJjWQdNzA7Wt7lODk7kcxKcCOoa60hvB3ti1LY9B9LAe2eGu0EazU6qtUct8fxaTitWTVvJX0A&#10;CSsJCgMxwuADo5HqO0YDDJEc6297ohhG7TsBz8BOnMlQk7GdDCIquJpjg9Fors04mfa94rsGkMeH&#10;JuQNPJWaOxU/ZnF6YDAYHJnTELOT5/LfeT2O2tUvAAAA//8DAFBLAwQUAAYACAAAACEASh2QWeIA&#10;AAANAQAADwAAAGRycy9kb3ducmV2LnhtbEyPwU7DMAyG70i8Q2Qkbiyh67q1NJ0mBCckRFcOHNMm&#10;a6s1Tmmyrbw95jSO9v/p9+d8O9uBnc3ke4cSHhcCmMHG6R5bCZ/V68MGmA8KtRocGgk/xsO2uL3J&#10;VabdBUtz3oeWUQn6TEnoQhgzzn3TGav8wo0GKTu4yapA49RyPakLlduBR0Ik3Koe6UKnRvPcmea4&#10;P1kJuy8sX/rv9/qjPJR9VaUC35KjlPd38+4JWDBzuMLwp0/qUJBT7U6oPRskxPFmRSgFq3UcASNk&#10;nS5TYDWtEhEtgRc5//9F8QsAAP//AwBQSwECLQAUAAYACAAAACEAtoM4kv4AAADhAQAAEwAAAAAA&#10;AAAAAAAAAAAAAAAAW0NvbnRlbnRfVHlwZXNdLnhtbFBLAQItABQABgAIAAAAIQA4/SH/1gAAAJQB&#10;AAALAAAAAAAAAAAAAAAAAC8BAABfcmVscy8ucmVsc1BLAQItABQABgAIAAAAIQCjeZ+nsQIAALIF&#10;AAAOAAAAAAAAAAAAAAAAAC4CAABkcnMvZTJvRG9jLnhtbFBLAQItABQABgAIAAAAIQBKHZBZ4gAA&#10;AA0BAAAPAAAAAAAAAAAAAAAAAAsFAABkcnMvZG93bnJldi54bWxQSwUGAAAAAAQABADzAAAAGgYA&#10;AAAA&#10;" filled="f" stroked="f">
              <v:textbox inset="0,0,0,0">
                <w:txbxContent>
                  <w:p w14:paraId="6C40A67D" w14:textId="51FB2034" w:rsidR="0024474D" w:rsidRPr="000D618F" w:rsidRDefault="0024474D">
                    <w:pPr>
                      <w:spacing w:before="19"/>
                      <w:ind w:left="20"/>
                      <w:rPr>
                        <w:rFonts w:asciiTheme="minorHAnsi" w:hAnsiTheme="minorHAnsi" w:cstheme="minorHAnsi"/>
                        <w:sz w:val="20"/>
                      </w:rPr>
                    </w:pPr>
                    <w:r w:rsidRPr="000D618F">
                      <w:rPr>
                        <w:rFonts w:asciiTheme="minorHAnsi" w:hAnsiTheme="minorHAnsi" w:cstheme="minorHAnsi"/>
                        <w:sz w:val="20"/>
                      </w:rPr>
                      <w:t>Λοιπά</w:t>
                    </w:r>
                    <w:r w:rsidRPr="000D618F">
                      <w:rPr>
                        <w:rFonts w:asciiTheme="minorHAnsi" w:hAnsiTheme="minorHAnsi" w:cstheme="minorHAnsi"/>
                        <w:spacing w:val="-7"/>
                        <w:sz w:val="20"/>
                      </w:rPr>
                      <w:t xml:space="preserve"> </w:t>
                    </w:r>
                    <w:r w:rsidRPr="000D618F">
                      <w:rPr>
                        <w:rFonts w:asciiTheme="minorHAnsi" w:hAnsiTheme="minorHAnsi" w:cstheme="minorHAnsi"/>
                        <w:sz w:val="20"/>
                      </w:rPr>
                      <w:t>Παραρτήματα:</w:t>
                    </w:r>
                    <w:r w:rsidRPr="000D618F">
                      <w:rPr>
                        <w:rFonts w:asciiTheme="minorHAnsi" w:hAnsiTheme="minorHAnsi" w:cstheme="minorHAnsi"/>
                        <w:spacing w:val="-5"/>
                        <w:sz w:val="20"/>
                      </w:rPr>
                      <w:t xml:space="preserve"> </w:t>
                    </w:r>
                    <w:r w:rsidRPr="000D618F">
                      <w:rPr>
                        <w:rFonts w:asciiTheme="minorHAnsi" w:hAnsiTheme="minorHAnsi" w:cstheme="minorHAnsi"/>
                        <w:sz w:val="20"/>
                      </w:rPr>
                      <w:t>Σελ.</w:t>
                    </w:r>
                    <w:r w:rsidRPr="000D618F">
                      <w:rPr>
                        <w:rFonts w:asciiTheme="minorHAnsi" w:hAnsiTheme="minorHAnsi" w:cstheme="minorHAnsi"/>
                        <w:spacing w:val="-2"/>
                        <w:sz w:val="20"/>
                      </w:rPr>
                      <w:t xml:space="preserve"> </w:t>
                    </w:r>
                    <w:r w:rsidRPr="000D618F">
                      <w:rPr>
                        <w:rFonts w:asciiTheme="minorHAnsi" w:hAnsiTheme="minorHAnsi" w:cstheme="minorHAnsi"/>
                        <w:sz w:val="20"/>
                      </w:rPr>
                      <w:fldChar w:fldCharType="begin"/>
                    </w:r>
                    <w:r w:rsidRPr="000D618F">
                      <w:rPr>
                        <w:rFonts w:asciiTheme="minorHAnsi" w:hAnsiTheme="minorHAnsi" w:cstheme="minorHAnsi"/>
                        <w:sz w:val="20"/>
                      </w:rPr>
                      <w:instrText xml:space="preserve"> PAGE </w:instrText>
                    </w:r>
                    <w:r w:rsidRPr="000D618F">
                      <w:rPr>
                        <w:rFonts w:asciiTheme="minorHAnsi" w:hAnsiTheme="minorHAnsi" w:cstheme="minorHAnsi"/>
                        <w:sz w:val="20"/>
                      </w:rPr>
                      <w:fldChar w:fldCharType="separate"/>
                    </w:r>
                    <w:r w:rsidR="004776FC">
                      <w:rPr>
                        <w:rFonts w:asciiTheme="minorHAnsi" w:hAnsiTheme="minorHAnsi" w:cstheme="minorHAnsi"/>
                        <w:noProof/>
                        <w:sz w:val="20"/>
                      </w:rPr>
                      <w:t>16</w:t>
                    </w:r>
                    <w:r w:rsidRPr="000D618F">
                      <w:rPr>
                        <w:rFonts w:asciiTheme="minorHAnsi" w:hAnsiTheme="minorHAnsi" w:cstheme="minorHAnsi"/>
                        <w:sz w:val="20"/>
                      </w:rPr>
                      <w:fldChar w:fldCharType="end"/>
                    </w:r>
                    <w:r w:rsidRPr="000D618F">
                      <w:rPr>
                        <w:rFonts w:asciiTheme="minorHAnsi" w:hAnsiTheme="minorHAnsi" w:cstheme="minorHAnsi"/>
                        <w:spacing w:val="-7"/>
                        <w:sz w:val="20"/>
                      </w:rPr>
                      <w:t xml:space="preserve"> </w:t>
                    </w:r>
                    <w:r w:rsidRPr="000D618F">
                      <w:rPr>
                        <w:rFonts w:asciiTheme="minorHAnsi" w:hAnsiTheme="minorHAnsi" w:cstheme="minorHAnsi"/>
                        <w:sz w:val="20"/>
                      </w:rPr>
                      <w:t>από</w:t>
                    </w:r>
                    <w:r w:rsidRPr="000D618F">
                      <w:rPr>
                        <w:rFonts w:asciiTheme="minorHAnsi" w:hAnsiTheme="minorHAnsi" w:cstheme="minorHAnsi"/>
                        <w:spacing w:val="-6"/>
                        <w:sz w:val="20"/>
                      </w:rPr>
                      <w:t xml:space="preserve"> </w:t>
                    </w:r>
                    <w:r>
                      <w:rPr>
                        <w:rFonts w:asciiTheme="minorHAnsi" w:hAnsiTheme="minorHAnsi" w:cstheme="minorHAnsi"/>
                        <w:spacing w:val="-5"/>
                        <w:sz w:val="20"/>
                      </w:rPr>
                      <w:t>17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A6A6E" w14:textId="3C9C2271" w:rsidR="0024474D" w:rsidRDefault="0024474D">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B11DF"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86784" behindDoc="1" locked="0" layoutInCell="1" allowOverlap="1" wp14:anchorId="5E54DFB4" wp14:editId="19A85C4F">
              <wp:simplePos x="0" y="0"/>
              <wp:positionH relativeFrom="page">
                <wp:posOffset>2709988</wp:posOffset>
              </wp:positionH>
              <wp:positionV relativeFrom="page">
                <wp:posOffset>10077450</wp:posOffset>
              </wp:positionV>
              <wp:extent cx="1952625" cy="178435"/>
              <wp:effectExtent l="0" t="0" r="0" b="0"/>
              <wp:wrapNone/>
              <wp:docPr id="62"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29EA" w14:textId="0733601E" w:rsidR="0024474D" w:rsidRPr="003652BF" w:rsidRDefault="0024474D" w:rsidP="00B34743">
                          <w:pPr>
                            <w:spacing w:before="19"/>
                            <w:ind w:left="20"/>
                            <w:rPr>
                              <w:rFonts w:asciiTheme="minorHAnsi" w:hAnsiTheme="minorHAnsi" w:cstheme="minorHAnsi"/>
                              <w:bCs/>
                              <w:sz w:val="20"/>
                            </w:rPr>
                          </w:pPr>
                          <w:r w:rsidRPr="003652BF">
                            <w:rPr>
                              <w:rFonts w:asciiTheme="minorHAnsi" w:hAnsiTheme="minorHAnsi" w:cstheme="minorHAnsi"/>
                              <w:bCs/>
                              <w:sz w:val="20"/>
                            </w:rPr>
                            <w:t>Γενικοί</w:t>
                          </w:r>
                          <w:r w:rsidRPr="003652BF">
                            <w:rPr>
                              <w:rFonts w:asciiTheme="minorHAnsi" w:hAnsiTheme="minorHAnsi" w:cstheme="minorHAnsi"/>
                              <w:bCs/>
                              <w:spacing w:val="-6"/>
                              <w:sz w:val="20"/>
                            </w:rPr>
                            <w:t xml:space="preserve"> </w:t>
                          </w:r>
                          <w:r>
                            <w:rPr>
                              <w:rFonts w:asciiTheme="minorHAnsi" w:hAnsiTheme="minorHAnsi" w:cstheme="minorHAnsi"/>
                              <w:bCs/>
                              <w:spacing w:val="-6"/>
                              <w:sz w:val="20"/>
                            </w:rPr>
                            <w:t>&amp; Ειδικοί Ό</w:t>
                          </w:r>
                          <w:r w:rsidRPr="003652BF">
                            <w:rPr>
                              <w:rFonts w:asciiTheme="minorHAnsi" w:hAnsiTheme="minorHAnsi" w:cstheme="minorHAnsi"/>
                              <w:bCs/>
                              <w:sz w:val="20"/>
                            </w:rPr>
                            <w:t>ροι:</w:t>
                          </w:r>
                          <w:r w:rsidRPr="003652BF">
                            <w:rPr>
                              <w:rFonts w:asciiTheme="minorHAnsi" w:hAnsiTheme="minorHAnsi" w:cstheme="minorHAnsi"/>
                              <w:bCs/>
                              <w:spacing w:val="-8"/>
                              <w:sz w:val="20"/>
                            </w:rPr>
                            <w:t xml:space="preserve"> </w:t>
                          </w:r>
                          <w:r w:rsidRPr="003652BF">
                            <w:rPr>
                              <w:rFonts w:asciiTheme="minorHAnsi" w:hAnsiTheme="minorHAnsi" w:cstheme="minorHAnsi"/>
                              <w:bCs/>
                              <w:sz w:val="20"/>
                            </w:rPr>
                            <w:t>Σελ</w:t>
                          </w:r>
                          <w:r>
                            <w:rPr>
                              <w:rFonts w:asciiTheme="minorHAnsi" w:hAnsiTheme="minorHAnsi" w:cstheme="minorHAnsi"/>
                              <w:bCs/>
                              <w:sz w:val="20"/>
                            </w:rPr>
                            <w:t>.</w:t>
                          </w:r>
                          <w:r w:rsidRPr="003652BF">
                            <w:rPr>
                              <w:rFonts w:asciiTheme="minorHAnsi" w:hAnsiTheme="minorHAnsi" w:cstheme="minorHAnsi"/>
                              <w:bCs/>
                              <w:spacing w:val="-7"/>
                              <w:sz w:val="20"/>
                            </w:rPr>
                            <w:t xml:space="preserve"> </w:t>
                          </w:r>
                          <w:r w:rsidRPr="003652BF">
                            <w:rPr>
                              <w:rFonts w:asciiTheme="minorHAnsi" w:hAnsiTheme="minorHAnsi" w:cstheme="minorHAnsi"/>
                              <w:bCs/>
                              <w:sz w:val="20"/>
                            </w:rPr>
                            <w:fldChar w:fldCharType="begin"/>
                          </w:r>
                          <w:r w:rsidRPr="003652BF">
                            <w:rPr>
                              <w:rFonts w:asciiTheme="minorHAnsi" w:hAnsiTheme="minorHAnsi" w:cstheme="minorHAnsi"/>
                              <w:bCs/>
                              <w:sz w:val="20"/>
                            </w:rPr>
                            <w:instrText xml:space="preserve"> PAGE </w:instrText>
                          </w:r>
                          <w:r w:rsidRPr="003652BF">
                            <w:rPr>
                              <w:rFonts w:asciiTheme="minorHAnsi" w:hAnsiTheme="minorHAnsi" w:cstheme="minorHAnsi"/>
                              <w:bCs/>
                              <w:sz w:val="20"/>
                            </w:rPr>
                            <w:fldChar w:fldCharType="separate"/>
                          </w:r>
                          <w:r w:rsidR="004776FC">
                            <w:rPr>
                              <w:rFonts w:asciiTheme="minorHAnsi" w:hAnsiTheme="minorHAnsi" w:cstheme="minorHAnsi"/>
                              <w:bCs/>
                              <w:noProof/>
                              <w:sz w:val="20"/>
                            </w:rPr>
                            <w:t>9</w:t>
                          </w:r>
                          <w:r w:rsidRPr="003652BF">
                            <w:rPr>
                              <w:rFonts w:asciiTheme="minorHAnsi" w:hAnsiTheme="minorHAnsi" w:cstheme="minorHAnsi"/>
                              <w:bCs/>
                              <w:sz w:val="20"/>
                            </w:rPr>
                            <w:fldChar w:fldCharType="end"/>
                          </w:r>
                          <w:r w:rsidRPr="003652BF">
                            <w:rPr>
                              <w:rFonts w:asciiTheme="minorHAnsi" w:hAnsiTheme="minorHAnsi" w:cstheme="minorHAnsi"/>
                              <w:bCs/>
                              <w:spacing w:val="-5"/>
                              <w:sz w:val="20"/>
                            </w:rPr>
                            <w:t xml:space="preserve"> </w:t>
                          </w:r>
                          <w:r w:rsidRPr="003652BF">
                            <w:rPr>
                              <w:rFonts w:asciiTheme="minorHAnsi" w:hAnsiTheme="minorHAnsi" w:cstheme="minorHAnsi"/>
                              <w:bCs/>
                              <w:sz w:val="20"/>
                            </w:rPr>
                            <w:t>από</w:t>
                          </w:r>
                          <w:r w:rsidRPr="003652BF">
                            <w:rPr>
                              <w:rFonts w:asciiTheme="minorHAnsi" w:hAnsiTheme="minorHAnsi" w:cstheme="minorHAnsi"/>
                              <w:bCs/>
                              <w:spacing w:val="-6"/>
                              <w:sz w:val="20"/>
                            </w:rPr>
                            <w:t xml:space="preserve"> </w:t>
                          </w:r>
                          <w:r>
                            <w:rPr>
                              <w:rFonts w:asciiTheme="minorHAnsi" w:hAnsiTheme="minorHAnsi" w:cstheme="minorHAnsi"/>
                              <w:bCs/>
                              <w:spacing w:val="-5"/>
                              <w:sz w:val="20"/>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4DFB4" id="_x0000_t202" coordsize="21600,21600" o:spt="202" path="m,l,21600r21600,l21600,xe">
              <v:stroke joinstyle="miter"/>
              <v:path gradientshapeok="t" o:connecttype="rect"/>
            </v:shapetype>
            <v:shape id="docshape158" o:spid="_x0000_s1028" type="#_x0000_t202" style="position:absolute;margin-left:213.4pt;margin-top:793.5pt;width:153.75pt;height:14.05pt;z-index:-59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NrgIAAKs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gOMOKkhx7VolImsh8lpj7joDJwux/AUR9uxQH6bLmq4U5U3xTiYtUSvqU3UoqxpaSG/Hxz0z27&#10;OuEoA7IZP4ga4pCdFhbo0MjeFA/KgQAd+vRw6g09aFSZkGkUxEGEUQVn/iIJLyMbgmTz7UEq/Y6K&#10;HhkjxxJ6b9HJ/k5pkw3JZhcTjIuSdZ3tf8efbYDjtAOx4ao5M1nYdj6mXrpO1knohEG8dkKvKJyb&#10;chU6cekvouKyWK0K/6eJ64dZy+qachNmlpYf/lnrjiKfRHESlxIdqw2cSUnJ7WbVSbQnIO3SfseC&#10;nLm5z9OwRQAuLyj5QejdBqlTxsnCCcswctKFlzien96msRemYVE+p3THOP13SmjMMXQ1msT0W26e&#10;/V5zI1nPNAyPjvU5Tk5OJDMSXPPatlYT1k32WSlM+k+lgHbPjbaCNRqd1KoPmwOgGBVvRP0A0pUC&#10;lAX6hIkHRivkD4xGmB45Vt93RFKMuvcc5G9GzWzI2djMBuEVXM2xxmgyV3oaSbtBsm0LyNMD4+IG&#10;nkjDrHqfsjg+LJgIlsRxepmRc/5vvZ5m7PIXAAAA//8DAFBLAwQUAAYACAAAACEAxwAXEOIAAAAN&#10;AQAADwAAAGRycy9kb3ducmV2LnhtbEyPzU7DMBCE70i8g7VI3KiT/qQlxKkqBCckRBoOHJ1km1iN&#10;1yF22/D2LKdy3JnR7DfZdrK9OOPojSMF8SwCgVS7xlCr4LN8fdiA8EFTo3tHqOAHPWzz25tMp427&#10;UIHnfWgFl5BPtYIuhCGV0tcdWu1nbkBi7+BGqwOfYyubUV+43PZyHkWJtNoQf+j0gM8d1sf9ySrY&#10;fVHxYr7fq4/iUJiyfIzoLTkqdX837Z5ABJzCNQx/+IwOOTNV7kSNF72C5Txh9MDGarPmVRxZL5YL&#10;EBVLSbyKQeaZ/L8i/wUAAP//AwBQSwECLQAUAAYACAAAACEAtoM4kv4AAADhAQAAEwAAAAAAAAAA&#10;AAAAAAAAAAAAW0NvbnRlbnRfVHlwZXNdLnhtbFBLAQItABQABgAIAAAAIQA4/SH/1gAAAJQBAAAL&#10;AAAAAAAAAAAAAAAAAC8BAABfcmVscy8ucmVsc1BLAQItABQABgAIAAAAIQA/5XONrgIAAKsFAAAO&#10;AAAAAAAAAAAAAAAAAC4CAABkcnMvZTJvRG9jLnhtbFBLAQItABQABgAIAAAAIQDHABcQ4gAAAA0B&#10;AAAPAAAAAAAAAAAAAAAAAAgFAABkcnMvZG93bnJldi54bWxQSwUGAAAAAAQABADzAAAAFwYAAAAA&#10;" filled="f" stroked="f">
              <v:textbox inset="0,0,0,0">
                <w:txbxContent>
                  <w:p w14:paraId="36B929EA" w14:textId="0733601E" w:rsidR="0024474D" w:rsidRPr="003652BF" w:rsidRDefault="0024474D" w:rsidP="00B34743">
                    <w:pPr>
                      <w:spacing w:before="19"/>
                      <w:ind w:left="20"/>
                      <w:rPr>
                        <w:rFonts w:asciiTheme="minorHAnsi" w:hAnsiTheme="minorHAnsi" w:cstheme="minorHAnsi"/>
                        <w:bCs/>
                        <w:sz w:val="20"/>
                      </w:rPr>
                    </w:pPr>
                    <w:r w:rsidRPr="003652BF">
                      <w:rPr>
                        <w:rFonts w:asciiTheme="minorHAnsi" w:hAnsiTheme="minorHAnsi" w:cstheme="minorHAnsi"/>
                        <w:bCs/>
                        <w:sz w:val="20"/>
                      </w:rPr>
                      <w:t>Γενικοί</w:t>
                    </w:r>
                    <w:r w:rsidRPr="003652BF">
                      <w:rPr>
                        <w:rFonts w:asciiTheme="minorHAnsi" w:hAnsiTheme="minorHAnsi" w:cstheme="minorHAnsi"/>
                        <w:bCs/>
                        <w:spacing w:val="-6"/>
                        <w:sz w:val="20"/>
                      </w:rPr>
                      <w:t xml:space="preserve"> </w:t>
                    </w:r>
                    <w:r>
                      <w:rPr>
                        <w:rFonts w:asciiTheme="minorHAnsi" w:hAnsiTheme="minorHAnsi" w:cstheme="minorHAnsi"/>
                        <w:bCs/>
                        <w:spacing w:val="-6"/>
                        <w:sz w:val="20"/>
                      </w:rPr>
                      <w:t>&amp; Ειδικοί Ό</w:t>
                    </w:r>
                    <w:r w:rsidRPr="003652BF">
                      <w:rPr>
                        <w:rFonts w:asciiTheme="minorHAnsi" w:hAnsiTheme="minorHAnsi" w:cstheme="minorHAnsi"/>
                        <w:bCs/>
                        <w:sz w:val="20"/>
                      </w:rPr>
                      <w:t>ροι:</w:t>
                    </w:r>
                    <w:r w:rsidRPr="003652BF">
                      <w:rPr>
                        <w:rFonts w:asciiTheme="minorHAnsi" w:hAnsiTheme="minorHAnsi" w:cstheme="minorHAnsi"/>
                        <w:bCs/>
                        <w:spacing w:val="-8"/>
                        <w:sz w:val="20"/>
                      </w:rPr>
                      <w:t xml:space="preserve"> </w:t>
                    </w:r>
                    <w:r w:rsidRPr="003652BF">
                      <w:rPr>
                        <w:rFonts w:asciiTheme="minorHAnsi" w:hAnsiTheme="minorHAnsi" w:cstheme="minorHAnsi"/>
                        <w:bCs/>
                        <w:sz w:val="20"/>
                      </w:rPr>
                      <w:t>Σελ</w:t>
                    </w:r>
                    <w:r>
                      <w:rPr>
                        <w:rFonts w:asciiTheme="minorHAnsi" w:hAnsiTheme="minorHAnsi" w:cstheme="minorHAnsi"/>
                        <w:bCs/>
                        <w:sz w:val="20"/>
                      </w:rPr>
                      <w:t>.</w:t>
                    </w:r>
                    <w:r w:rsidRPr="003652BF">
                      <w:rPr>
                        <w:rFonts w:asciiTheme="minorHAnsi" w:hAnsiTheme="minorHAnsi" w:cstheme="minorHAnsi"/>
                        <w:bCs/>
                        <w:spacing w:val="-7"/>
                        <w:sz w:val="20"/>
                      </w:rPr>
                      <w:t xml:space="preserve"> </w:t>
                    </w:r>
                    <w:r w:rsidRPr="003652BF">
                      <w:rPr>
                        <w:rFonts w:asciiTheme="minorHAnsi" w:hAnsiTheme="minorHAnsi" w:cstheme="minorHAnsi"/>
                        <w:bCs/>
                        <w:sz w:val="20"/>
                      </w:rPr>
                      <w:fldChar w:fldCharType="begin"/>
                    </w:r>
                    <w:r w:rsidRPr="003652BF">
                      <w:rPr>
                        <w:rFonts w:asciiTheme="minorHAnsi" w:hAnsiTheme="minorHAnsi" w:cstheme="minorHAnsi"/>
                        <w:bCs/>
                        <w:sz w:val="20"/>
                      </w:rPr>
                      <w:instrText xml:space="preserve"> PAGE </w:instrText>
                    </w:r>
                    <w:r w:rsidRPr="003652BF">
                      <w:rPr>
                        <w:rFonts w:asciiTheme="minorHAnsi" w:hAnsiTheme="minorHAnsi" w:cstheme="minorHAnsi"/>
                        <w:bCs/>
                        <w:sz w:val="20"/>
                      </w:rPr>
                      <w:fldChar w:fldCharType="separate"/>
                    </w:r>
                    <w:r w:rsidR="004776FC">
                      <w:rPr>
                        <w:rFonts w:asciiTheme="minorHAnsi" w:hAnsiTheme="minorHAnsi" w:cstheme="minorHAnsi"/>
                        <w:bCs/>
                        <w:noProof/>
                        <w:sz w:val="20"/>
                      </w:rPr>
                      <w:t>9</w:t>
                    </w:r>
                    <w:r w:rsidRPr="003652BF">
                      <w:rPr>
                        <w:rFonts w:asciiTheme="minorHAnsi" w:hAnsiTheme="minorHAnsi" w:cstheme="minorHAnsi"/>
                        <w:bCs/>
                        <w:sz w:val="20"/>
                      </w:rPr>
                      <w:fldChar w:fldCharType="end"/>
                    </w:r>
                    <w:r w:rsidRPr="003652BF">
                      <w:rPr>
                        <w:rFonts w:asciiTheme="minorHAnsi" w:hAnsiTheme="minorHAnsi" w:cstheme="minorHAnsi"/>
                        <w:bCs/>
                        <w:spacing w:val="-5"/>
                        <w:sz w:val="20"/>
                      </w:rPr>
                      <w:t xml:space="preserve"> </w:t>
                    </w:r>
                    <w:r w:rsidRPr="003652BF">
                      <w:rPr>
                        <w:rFonts w:asciiTheme="minorHAnsi" w:hAnsiTheme="minorHAnsi" w:cstheme="minorHAnsi"/>
                        <w:bCs/>
                        <w:sz w:val="20"/>
                      </w:rPr>
                      <w:t>από</w:t>
                    </w:r>
                    <w:r w:rsidRPr="003652BF">
                      <w:rPr>
                        <w:rFonts w:asciiTheme="minorHAnsi" w:hAnsiTheme="minorHAnsi" w:cstheme="minorHAnsi"/>
                        <w:bCs/>
                        <w:spacing w:val="-6"/>
                        <w:sz w:val="20"/>
                      </w:rPr>
                      <w:t xml:space="preserve"> </w:t>
                    </w:r>
                    <w:r>
                      <w:rPr>
                        <w:rFonts w:asciiTheme="minorHAnsi" w:hAnsiTheme="minorHAnsi" w:cstheme="minorHAnsi"/>
                        <w:bCs/>
                        <w:spacing w:val="-5"/>
                        <w:sz w:val="20"/>
                      </w:rPr>
                      <w:t>49</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BF0FE" w14:textId="77777777" w:rsidR="0024474D" w:rsidRDefault="0024474D">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1B64B" w14:textId="793AFDEB"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88832" behindDoc="1" locked="0" layoutInCell="1" allowOverlap="1" wp14:anchorId="5E55127E" wp14:editId="771D8713">
              <wp:simplePos x="0" y="0"/>
              <wp:positionH relativeFrom="page">
                <wp:posOffset>2967355</wp:posOffset>
              </wp:positionH>
              <wp:positionV relativeFrom="page">
                <wp:posOffset>9989820</wp:posOffset>
              </wp:positionV>
              <wp:extent cx="1987550" cy="194945"/>
              <wp:effectExtent l="0" t="0" r="12700" b="14605"/>
              <wp:wrapNone/>
              <wp:docPr id="54"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49E7E" w14:textId="1D42EB88" w:rsidR="0024474D" w:rsidRPr="008E5892" w:rsidRDefault="0024474D">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28</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5127E" id="_x0000_t202" coordsize="21600,21600" o:spt="202" path="m,l,21600r21600,l21600,xe">
              <v:stroke joinstyle="miter"/>
              <v:path gradientshapeok="t" o:connecttype="rect"/>
            </v:shapetype>
            <v:shape id="docshape167" o:spid="_x0000_s1030" type="#_x0000_t202" style="position:absolute;margin-left:233.65pt;margin-top:786.6pt;width:156.5pt;height:15.35pt;z-index:-59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sAIAALI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gKMeKkgx5VolQmsr9YmvoMvUrB7aEHRz3eiRH6bLmq/l6UXxXiYt0QvqO3UoqhoaSC/Hxz0z27&#10;OuEoA7Id3osK4pC9FhZorGVnigflQIAOfXo89YaOGpUmZBIvowiOSjjzkzAJIxuCpPPtXir9looO&#10;GSPDEnpv0cnhXmmTDUlnFxOMi4K1re1/yy82wHHagdhw1ZyZLGw7fyResok3ceiEwWLjhF6eO7fF&#10;OnQWhb+M8jf5ep37P01cP0wbVlWUmzCztPzwz1p3FPkkipO4lGhZZeBMSkrututWogMBaRf2Oxbk&#10;zM29TMMWAbg8o+QHoXcXJE6xiJdOWISRkyy92PH85C5ZeFDqvLikdM84/XdKaMhwEgXRJKbfcvPs&#10;95IbSTumYXi0rMtwfHIiqZHghle2tZqwdrLPSmHSfyoFtHtutBWs0eikVj1uR/s2AhPdiHkrqkdQ&#10;sBQgMNAiDD4wGiG/YzTAEMmw+rYnkmLUvuPwCszEmQ05G9vZILyEqxnWGE3mWk+Tad9LtmsAeXpn&#10;XNzCS6mZFfFTFsf3BYPBcjkOMTN5zv+t19OoXf0CAAD//wMAUEsDBBQABgAIAAAAIQDLQIO04QAA&#10;AA0BAAAPAAAAZHJzL2Rvd25yZXYueG1sTI/BTsMwEETvSPyDtUjcqE0DSRviVBWCExIiDQeOTuwm&#10;VuN1iN02/D3LqRx35ml2ptjMbmAnMwXrUcL9QgAz2HptsZPwWb/erYCFqFCrwaOR8GMCbMrrq0Ll&#10;2p+xMqdd7BiFYMiVhD7GMec8tL1xKiz8aJC8vZ+cinROHdeTOlO4G/hSiJQ7ZZE+9Go0z71pD7uj&#10;k7D9wurFfr83H9W+snW9FviWHqS8vZm3T8CimeMFhr/6VB1K6tT4I+rABgkPaZYQSsZjliyBEZKt&#10;BEkNSalI1sDLgv9fUf4CAAD//wMAUEsBAi0AFAAGAAgAAAAhALaDOJL+AAAA4QEAABMAAAAAAAAA&#10;AAAAAAAAAAAAAFtDb250ZW50X1R5cGVzXS54bWxQSwECLQAUAAYACAAAACEAOP0h/9YAAACUAQAA&#10;CwAAAAAAAAAAAAAAAAAvAQAAX3JlbHMvLnJlbHNQSwECLQAUAAYACAAAACEAa/+P6bACAACyBQAA&#10;DgAAAAAAAAAAAAAAAAAuAgAAZHJzL2Uyb0RvYy54bWxQSwECLQAUAAYACAAAACEAy0CDtOEAAAAN&#10;AQAADwAAAAAAAAAAAAAAAAAKBQAAZHJzL2Rvd25yZXYueG1sUEsFBgAAAAAEAAQA8wAAABgGAAAA&#10;AA==&#10;" filled="f" stroked="f">
              <v:textbox inset="0,0,0,0">
                <w:txbxContent>
                  <w:p w14:paraId="1AF49E7E" w14:textId="1D42EB88" w:rsidR="0024474D" w:rsidRPr="008E5892" w:rsidRDefault="0024474D">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28</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6D21C" w14:textId="40B04AE1"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22624" behindDoc="1" locked="0" layoutInCell="1" allowOverlap="1" wp14:anchorId="46358170" wp14:editId="2C4AF4A8">
              <wp:simplePos x="0" y="0"/>
              <wp:positionH relativeFrom="page">
                <wp:posOffset>4230066</wp:posOffset>
              </wp:positionH>
              <wp:positionV relativeFrom="page">
                <wp:posOffset>6962775</wp:posOffset>
              </wp:positionV>
              <wp:extent cx="1987550" cy="194945"/>
              <wp:effectExtent l="0" t="0" r="12700" b="14605"/>
              <wp:wrapNone/>
              <wp:docPr id="38"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79B82" w14:textId="1961C6AB" w:rsidR="0024474D" w:rsidRPr="008E5892" w:rsidRDefault="0024474D" w:rsidP="00F17726">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30</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58170" id="_x0000_t202" coordsize="21600,21600" o:spt="202" path="m,l,21600r21600,l21600,xe">
              <v:stroke joinstyle="miter"/>
              <v:path gradientshapeok="t" o:connecttype="rect"/>
            </v:shapetype>
            <v:shape id="_x0000_s1034" type="#_x0000_t202" style="position:absolute;margin-left:333.1pt;margin-top:548.25pt;width:156.5pt;height:15.35pt;z-index:-59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nusAIAALIFAAAOAAAAZHJzL2Uyb0RvYy54bWysVG1vmzAQ/j5p/8HydwqkQACVVG0I06Tu&#10;Rer2AxwwwRrYzHYCXbX/vrMJadpq0rSND9Zhn5+75+7xXV2PXYsOVComeIb9Cw8jyktRMb7L8Ncv&#10;hRNjpDThFWkFpxl+oApfr96+uRr6lC5EI9qKSgQgXKVDn+FG6z51XVU2tCPqQvSUw2EtZEc0/Mqd&#10;W0kyAHrXugvPi9xByKqXoqRKwW4+HeKVxa9rWupPda2oRm2GITdtV2nXrVnd1RVJd5L0DSuPaZC/&#10;yKIjjEPQE1RONEF7yV5BdayUQolaX5Sic0Vds5JaDsDG916wuW9ITy0XKI7qT2VS/w+2/Hj4LBGr&#10;MnwJneKkgx5VolQmsh8tTX2GXqXgdt+Dox5vxQh9tlxVfyfKbwpxsW4I39EbKcXQUFJBfr656Z5d&#10;nXCUAdkOH0QFccheCws01rIzxYNyIECHPj2cekNHjUoTMomXYQhHJZz5SZAEoQ1B0vl2L5V+R0WH&#10;jJFhCb236ORwp7TJhqSziwnGRcHa1va/5c82wHHagdhw1ZyZLGw7HxMv2cSbOHCCRbRxAi/PnZti&#10;HThR4S/D/DJfr3P/p4nrB2nDqopyE2aWlh/8WeuOIp9EcRKXEi2rDJxJScnddt1KdCAg7cJ+x4Kc&#10;ubnP07BFAC4vKPmLwLtdJE4RxUsnKILQSZZe7Hh+cptEHpQ6L55TumOc/jslNGQ4CRfhJKbfcvPs&#10;95obSTumYXi0rMtwfHIiqZHghle2tZqwdrLPSmHSfyoFtHtutBWs0eikVj1uR/s2IhPdiHkrqgdQ&#10;sBQgMNAiDD4wGiF/YDTAEMmw+r4nkmLUvufwCszEmQ05G9vZILyEqxnWGE3mWk+Tad9LtmsAeXpn&#10;XNzAS6mZFfFTFsf3BYPBcjkOMTN5zv+t19OoXf0CAAD//wMAUEsDBBQABgAIAAAAIQD6FobW4AAA&#10;AA0BAAAPAAAAZHJzL2Rvd25yZXYueG1sTI/BTsMwEETvSPyDtUjcqN1IuCTEqSoEJyREGg4cndhN&#10;rMbrELtt+HuWExx35ml2ptwufmRnO0cXUMF6JYBZ7IJx2Cv4aF7uHoDFpNHoMaBV8G0jbKvrq1IX&#10;Jlywtud96hmFYCy0giGlqeA8doP1Oq7CZJG8Q5i9TnTOPTezvlC4H3kmhOReO6QPg57s02C74/7k&#10;Few+sX52X2/te32oXdPkAl/lUanbm2X3CCzZJf3B8FufqkNFndpwQhPZqEBKmRFKhsjlPTBC8k1O&#10;UkvSOttkwKuS/19R/QAAAP//AwBQSwECLQAUAAYACAAAACEAtoM4kv4AAADhAQAAEwAAAAAAAAAA&#10;AAAAAAAAAAAAW0NvbnRlbnRfVHlwZXNdLnhtbFBLAQItABQABgAIAAAAIQA4/SH/1gAAAJQBAAAL&#10;AAAAAAAAAAAAAAAAAC8BAABfcmVscy8ucmVsc1BLAQItABQABgAIAAAAIQCAsznusAIAALIFAAAO&#10;AAAAAAAAAAAAAAAAAC4CAABkcnMvZTJvRG9jLnhtbFBLAQItABQABgAIAAAAIQD6FobW4AAAAA0B&#10;AAAPAAAAAAAAAAAAAAAAAAoFAABkcnMvZG93bnJldi54bWxQSwUGAAAAAAQABADzAAAAFwYAAAAA&#10;" filled="f" stroked="f">
              <v:textbox inset="0,0,0,0">
                <w:txbxContent>
                  <w:p w14:paraId="0C579B82" w14:textId="1961C6AB" w:rsidR="0024474D" w:rsidRPr="008E5892" w:rsidRDefault="0024474D" w:rsidP="00F17726">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30</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v:textbox>
              <w10:wrap anchorx="page" anchory="page"/>
            </v:shape>
          </w:pict>
        </mc:Fallback>
      </mc:AlternateContent>
    </w:r>
    <w:r>
      <w:rPr>
        <w:noProof/>
        <w:lang w:eastAsia="el-GR"/>
      </w:rPr>
      <mc:AlternateContent>
        <mc:Choice Requires="wps">
          <w:drawing>
            <wp:anchor distT="0" distB="0" distL="114300" distR="114300" simplePos="0" relativeHeight="444120576" behindDoc="1" locked="0" layoutInCell="1" allowOverlap="1" wp14:anchorId="7A57569B" wp14:editId="03A281BB">
              <wp:simplePos x="0" y="0"/>
              <wp:positionH relativeFrom="page">
                <wp:posOffset>2967355</wp:posOffset>
              </wp:positionH>
              <wp:positionV relativeFrom="page">
                <wp:posOffset>9961245</wp:posOffset>
              </wp:positionV>
              <wp:extent cx="1987550" cy="194945"/>
              <wp:effectExtent l="0" t="0" r="0" b="0"/>
              <wp:wrapNone/>
              <wp:docPr id="30"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259AB" w14:textId="3A448468" w:rsidR="0024474D" w:rsidRPr="00D054AB" w:rsidRDefault="0024474D">
                          <w:pPr>
                            <w:spacing w:before="21"/>
                            <w:ind w:left="20"/>
                            <w:rPr>
                              <w:rFonts w:asciiTheme="minorHAnsi" w:hAnsiTheme="minorHAnsi" w:cstheme="minorHAnsi"/>
                              <w:sz w:val="20"/>
                              <w:szCs w:val="20"/>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30</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569B" id="_x0000_s1035" type="#_x0000_t202" style="position:absolute;margin-left:233.65pt;margin-top:784.35pt;width:156.5pt;height:15.35pt;z-index:-59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6lsAIAALIFAAAOAAAAZHJzL2Uyb0RvYy54bWysVG1vmzAQ/j5p/8HydwqkkAAqqdoQpknd&#10;i9TtBzjGBGtgM9sJ6ar9951NSNNWk6ZtfEAHPj93z91zd3V96Fq0Z0pzKXIcXgQYMUFlxcU2x1+/&#10;lF6CkTZEVKSVguX4gWl8vXz75mroMzaTjWwrphCACJ0NfY4bY/rM9zVtWEf0heyZgMNaqo4Y+FRb&#10;v1JkAPSu9WdBMPcHqapeScq0hr/FeIiXDr+uGTWf6lozg9ocQ27GvZV7b+zbX16RbKtI33B6TIP8&#10;RRYd4QKCnqAKYgjaKf4KquNUSS1rc0Fl58u65pQ5DsAmDF6wuW9IzxwXKI7uT2XS/w+Wftx/VohX&#10;Ob6E8gjSQY8qSbWNHM4Xtj5DrzNwu+/B0Rxu5QH67Ljq/k7SbxoJuWqI2LIbpeTQMFJBfqG96Z9d&#10;HXG0BdkMH2QFccjOSAd0qFVniwflQIAOiTycesMOBlEbMk0WcQxHFM7CNEqj2IUg2XS7V9q8Y7JD&#10;1sixgt47dLK/08ZmQ7LJxQYTsuRt6/rfimc/wHH8A7Hhqj2zWbh2PqZBuk7WSeRFs/nai4Ki8G7K&#10;VeTNy3ARF5fFalWEP23cMMoaXlVM2DCTtMLoz1p3FPkoipO4tGx5ZeFsSlptN6tWoT0BaZfuORbk&#10;zM1/noYrAnB5QSmcRcHtLPXKebLwojKKvXQRJF4QprfpPIBSF+VzSndcsH+nhIYcp/EsHsX0W26B&#10;e15zI1nHDSyPlnc5Tk5OJLMSXIvKtdYQ3o72WSls+k+lgHZPjXaCtRod1WoOm4ObjdMcbGT1AApW&#10;EgQGWoTFB0Yj1Q+MBlgiOdbfd0QxjNr3AqYAXMxkqMnYTAYRFK7m2GA0miszbqZdr/i2AeRxzoS8&#10;gUmpuROxHakxi+N8wWJwXI5LzG6e82/n9bRql78AAAD//wMAUEsDBBQABgAIAAAAIQD8jtHk4QAA&#10;AA0BAAAPAAAAZHJzL2Rvd25yZXYueG1sTI/NTsMwEITvSLyDtUjcqFMo+WucqkJwQkKk4cDRid3E&#10;arwOsduGt2d7Ksed+TQ7U2xmO7CTnrxxKGC5iIBpbJ0y2An4qt8eUmA+SFRycKgF/GoPm/L2ppC5&#10;cmes9GkXOkYh6HMpoA9hzDn3ba+t9As3aiRv7yYrA51Tx9UkzxRuB/4YRTG30iB96OWoX3rdHnZH&#10;K2D7jdWr+floPqt9Zeo6i/A9Pghxfzdv18CCnsMVhkt9qg4ldWrcEZVng4BVnDwRSsZznCbACEnS&#10;iKTmImXZCnhZ8P8ryj8AAAD//wMAUEsBAi0AFAAGAAgAAAAhALaDOJL+AAAA4QEAABMAAAAAAAAA&#10;AAAAAAAAAAAAAFtDb250ZW50X1R5cGVzXS54bWxQSwECLQAUAAYACAAAACEAOP0h/9YAAACUAQAA&#10;CwAAAAAAAAAAAAAAAAAvAQAAX3JlbHMvLnJlbHNQSwECLQAUAAYACAAAACEAcgx+pbACAACyBQAA&#10;DgAAAAAAAAAAAAAAAAAuAgAAZHJzL2Uyb0RvYy54bWxQSwECLQAUAAYACAAAACEA/I7R5OEAAAAN&#10;AQAADwAAAAAAAAAAAAAAAAAKBQAAZHJzL2Rvd25yZXYueG1sUEsFBgAAAAAEAAQA8wAAABgGAAAA&#10;AA==&#10;" filled="f" stroked="f">
              <v:textbox inset="0,0,0,0">
                <w:txbxContent>
                  <w:p w14:paraId="45B259AB" w14:textId="3A448468" w:rsidR="0024474D" w:rsidRPr="00D054AB" w:rsidRDefault="0024474D">
                    <w:pPr>
                      <w:spacing w:before="21"/>
                      <w:ind w:left="20"/>
                      <w:rPr>
                        <w:rFonts w:asciiTheme="minorHAnsi" w:hAnsiTheme="minorHAnsi" w:cstheme="minorHAnsi"/>
                        <w:sz w:val="20"/>
                        <w:szCs w:val="20"/>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30</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59</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44E34" w14:textId="35167D16"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10336" behindDoc="1" locked="0" layoutInCell="1" allowOverlap="1" wp14:anchorId="3AC97834" wp14:editId="4308F016">
              <wp:simplePos x="0" y="0"/>
              <wp:positionH relativeFrom="page">
                <wp:posOffset>4644415</wp:posOffset>
              </wp:positionH>
              <wp:positionV relativeFrom="page">
                <wp:posOffset>6962775</wp:posOffset>
              </wp:positionV>
              <wp:extent cx="1987550" cy="194945"/>
              <wp:effectExtent l="0" t="0" r="12700" b="14605"/>
              <wp:wrapNone/>
              <wp:docPr id="11"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983B" w14:textId="7F7C9A71" w:rsidR="0024474D" w:rsidRPr="008E5892" w:rsidRDefault="0024474D" w:rsidP="00022075">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32</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97834" id="_x0000_t202" coordsize="21600,21600" o:spt="202" path="m,l,21600r21600,l21600,xe">
              <v:stroke joinstyle="miter"/>
              <v:path gradientshapeok="t" o:connecttype="rect"/>
            </v:shapetype>
            <v:shape id="_x0000_s1036" type="#_x0000_t202" style="position:absolute;margin-left:365.7pt;margin-top:548.25pt;width:156.5pt;height:15.35pt;z-index:-59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m1sAIAALIFAAAOAAAAZHJzL2Uyb0RvYy54bWysVG1vmzAQ/j5p/8HydwpkkAAqqdoQpknd&#10;i9TtBzjYBGtgM9sJ6ab9951NSJNWk6ZtfLAO+/zcPXeP7/rm0LVoz5TmUuQ4vAowYqKSlIttjr98&#10;Lr0EI22IoKSVguX4kWl8s3z96nroMzaTjWwpUwhAhM6GPseNMX3m+7pqWEf0leyZgMNaqo4Y+FVb&#10;nyoyAHrX+rMgmPuDVLRXsmJaw24xHuKlw69rVpmPda2ZQW2OITfjVuXWjV395TXJtor0Da+OaZC/&#10;yKIjXEDQE1RBDEE7xV9AdbxSUsvaXFWy82Vd84o5DsAmDJ6xeWhIzxwXKI7uT2XS/w+2+rD/pBCn&#10;0LsQI0E66BGVlbaRw/nC1mfodQZuDz04msOdPICv46r7e1l91UjIVUPElt0qJYeGEQr5hfamf3Z1&#10;xNEWZDO8lxTikJ2RDuhQq84WD8qBAB369HjqDTsYVNmQabKIYziq4CxMozSKXQiSTbd7pc1bJjtk&#10;jRwr6L1DJ/t7bWw2JJtcbDAhS962rv+tuNgAx3EHYsNVe2azcO38kQbpOlknkRfN5msvCorCuy1X&#10;kTcvw0VcvClWqyL8aeOGUdZwSpmwYSZphdGfte4o8lEUJ3Fp2XJq4WxKWm03q1ahPQFpl+47FuTM&#10;zb9MwxUBuDyjFM6i4G6WeuU8WXhRGcVeuggSLwjTu3QeQKmL8pLSPRfs3ymhIcdpPItHMf2WW+C+&#10;l9xI1nEDw6PlXY6TkxPJrATXgrrWGsLb0T4rhU3/qRTQ7qnRTrBWo6NazWFzcG8jsdGtmDeSPoKC&#10;lQSBgRZh8IHRSPUdowGGSI71tx1RDKP2nYBXYCfOZKjJ2EwGERVczbHBaDRXZpxMu17xbQPI4zsT&#10;8hZeSs2diJ+yOL4vGAyOy3GI2clz/u+8nkbt8hcAAAD//wMAUEsDBBQABgAIAAAAIQAF638m4gAA&#10;AA4BAAAPAAAAZHJzL2Rvd25yZXYueG1sTI/BTsMwEETvSPyDtUjcqJ0QUhriVBWCUyVEGg4cncRN&#10;rMbrELtt+PtuT3Db3RnNvsnXsx3YSU/eOJQQLQQwjY1rDXYSvqr3h2dgPihs1eBQS/jVHtbF7U2u&#10;stadsdSnXegYhaDPlIQ+hDHj3De9tsov3KiRtL2brAq0Th1vJ3WmcDvwWIiUW2WQPvRq1K+9bg67&#10;o5Ww+cbyzfx81J/lvjRVtRK4TQ9S3t/NmxdgQc/hzwxXfEKHgphqd8TWs0HC8jFKyEqCWKVPwK4W&#10;kSR0q2mK4mUMvMj5/xrFBQAA//8DAFBLAQItABQABgAIAAAAIQC2gziS/gAAAOEBAAATAAAAAAAA&#10;AAAAAAAAAAAAAABbQ29udGVudF9UeXBlc10ueG1sUEsBAi0AFAAGAAgAAAAhADj9If/WAAAAlAEA&#10;AAsAAAAAAAAAAAAAAAAALwEAAF9yZWxzLy5yZWxzUEsBAi0AFAAGAAgAAAAhALNkObWwAgAAsgUA&#10;AA4AAAAAAAAAAAAAAAAALgIAAGRycy9lMm9Eb2MueG1sUEsBAi0AFAAGAAgAAAAhAAXrfybiAAAA&#10;DgEAAA8AAAAAAAAAAAAAAAAACgUAAGRycy9kb3ducmV2LnhtbFBLBQYAAAAABAAEAPMAAAAZBgAA&#10;AAA=&#10;" filled="f" stroked="f">
              <v:textbox inset="0,0,0,0">
                <w:txbxContent>
                  <w:p w14:paraId="7260983B" w14:textId="7F7C9A71" w:rsidR="0024474D" w:rsidRPr="008E5892" w:rsidRDefault="0024474D" w:rsidP="00022075">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32</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v:textbox>
              <w10:wrap anchorx="page" anchory="page"/>
            </v:shape>
          </w:pict>
        </mc:Fallback>
      </mc:AlternateContent>
    </w:r>
    <w:r>
      <w:rPr>
        <w:noProof/>
        <w:lang w:eastAsia="el-GR"/>
      </w:rPr>
      <mc:AlternateContent>
        <mc:Choice Requires="wps">
          <w:drawing>
            <wp:anchor distT="0" distB="0" distL="114300" distR="114300" simplePos="0" relativeHeight="444108288" behindDoc="1" locked="0" layoutInCell="1" allowOverlap="1" wp14:anchorId="5C78FF00" wp14:editId="28DB823C">
              <wp:simplePos x="0" y="0"/>
              <wp:positionH relativeFrom="page">
                <wp:posOffset>2967355</wp:posOffset>
              </wp:positionH>
              <wp:positionV relativeFrom="page">
                <wp:posOffset>9961245</wp:posOffset>
              </wp:positionV>
              <wp:extent cx="1987550" cy="194945"/>
              <wp:effectExtent l="0" t="0" r="0" b="0"/>
              <wp:wrapNone/>
              <wp:docPr id="9"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4F69E" w14:textId="78E78C55" w:rsidR="0024474D" w:rsidRPr="00D054AB" w:rsidRDefault="0024474D">
                          <w:pPr>
                            <w:spacing w:before="21"/>
                            <w:ind w:left="20"/>
                            <w:rPr>
                              <w:rFonts w:asciiTheme="minorHAnsi" w:hAnsiTheme="minorHAnsi" w:cstheme="minorHAnsi"/>
                              <w:sz w:val="20"/>
                              <w:szCs w:val="20"/>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32</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FF00" id="_x0000_s1037" type="#_x0000_t202" style="position:absolute;margin-left:233.65pt;margin-top:784.35pt;width:156.5pt;height:15.35pt;z-index:-59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8LrgIAALEFAAAOAAAAZHJzL2Uyb0RvYy54bWysVG1vmzAQ/j5p/8HydwpkkAAqqdoQpknd&#10;i9TtBzjGBGtgM9sJ6ab9951NSJNWk6ZtfLAO+/zcPXeP7/rm0LVoz5TmUuQ4vAowYoLKiottjr98&#10;Lr0EI22IqEgrBcvxI9P4Zvn61fXQZ2wmG9lWTCEAETob+hw3xvSZ72vasI7oK9kzAYe1VB0x8Ku2&#10;fqXIAOhd68+CYO4PUlW9kpRpDbvFeIiXDr+uGTUf61ozg9ocQ27GrcqtG7v6y2uSbRXpG06PaZC/&#10;yKIjXEDQE1RBDEE7xV9AdZwqqWVtrqjsfFnXnDLHAdiEwTM2Dw3pmeMCxdH9qUz6/8HSD/tPCvEq&#10;xylGgnTQokpSbQOH84Utz9DrDLweevAzhzt5gDY7qrq/l/SrRkKuGiK27FYpOTSMVJBeaG/6Z1dH&#10;HG1BNsN7WUEcsjPSAR1q1dnaQTUQoEObHk+tYQeDqA2ZJos4hiMKZ2EapVHsQpBsut0rbd4y2SFr&#10;5FhB6x062d9rY7Mh2eRigwlZ8rZ17W/FxQY4jjsQG67aM5uF6+aPNEjXyTqJvGg2X3tRUBTebbmK&#10;vHkZLuLiTbFaFeFPGzeMsoZXFRM2zKSsMPqzzh01PmripC0tW15ZOJuSVtvNqlVoT0DZpfuOBTlz&#10;8y/TcEUALs8ohbMouJulXjlPFl5URrGXLoLEC8L0Lp0HUOqivKR0zwX7d0poANHFs3gU02+5Be57&#10;yY1kHTcwO1re5Tg5OZHMSnAtKtdaQ3g72melsOk/lQLaPTXaCdZqdFSrOWwOx6cBYFbMG1k9goKV&#10;BIGBFmHugdFI9R2jAWZIjvW3HVEMo/adgFdgB85kqMnYTAYRFK7m2GA0miszDqZdr/i2AeTxnQl5&#10;Cy+l5k7ET1kc3xfMBcflOMPs4Dn/d15Pk3b5CwAA//8DAFBLAwQUAAYACAAAACEA/I7R5OEAAAAN&#10;AQAADwAAAGRycy9kb3ducmV2LnhtbEyPzU7DMBCE70i8g7VI3KhTKPlrnKpCcEJCpOHA0YndxGq8&#10;DrHbhrdneyrHnfk0O1NsZjuwk568cShguYiAaWydMtgJ+KrfHlJgPkhUcnCoBfxqD5vy9qaQuXJn&#10;rPRpFzpGIehzKaAPYcw5922vrfQLN2okb+8mKwOdU8fVJM8Ubgf+GEUxt9IgfejlqF963R52Rytg&#10;+43Vq/n5aD6rfWXqOovwPT4IcX83b9fAgp7DFYZLfaoOJXVq3BGVZ4OAVZw8EUrGc5wmwAhJ0oik&#10;5iJl2Qp4WfD/K8o/AAAA//8DAFBLAQItABQABgAIAAAAIQC2gziS/gAAAOEBAAATAAAAAAAAAAAA&#10;AAAAAAAAAABbQ29udGVudF9UeXBlc10ueG1sUEsBAi0AFAAGAAgAAAAhADj9If/WAAAAlAEAAAsA&#10;AAAAAAAAAAAAAAAALwEAAF9yZWxzLy5yZWxzUEsBAi0AFAAGAAgAAAAhAOIs3wuuAgAAsQUAAA4A&#10;AAAAAAAAAAAAAAAALgIAAGRycy9lMm9Eb2MueG1sUEsBAi0AFAAGAAgAAAAhAPyO0eThAAAADQEA&#10;AA8AAAAAAAAAAAAAAAAACAUAAGRycy9kb3ducmV2LnhtbFBLBQYAAAAABAAEAPMAAAAWBgAAAAA=&#10;" filled="f" stroked="f">
              <v:textbox inset="0,0,0,0">
                <w:txbxContent>
                  <w:p w14:paraId="3704F69E" w14:textId="78E78C55" w:rsidR="0024474D" w:rsidRPr="00D054AB" w:rsidRDefault="0024474D">
                    <w:pPr>
                      <w:spacing w:before="21"/>
                      <w:ind w:left="20"/>
                      <w:rPr>
                        <w:rFonts w:asciiTheme="minorHAnsi" w:hAnsiTheme="minorHAnsi" w:cstheme="minorHAnsi"/>
                        <w:sz w:val="20"/>
                        <w:szCs w:val="20"/>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32</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59</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122AE" w14:textId="16C2B3B3"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24672" behindDoc="1" locked="0" layoutInCell="1" allowOverlap="1" wp14:anchorId="080ED68D" wp14:editId="46749B4A">
              <wp:simplePos x="0" y="0"/>
              <wp:positionH relativeFrom="page">
                <wp:posOffset>2967355</wp:posOffset>
              </wp:positionH>
              <wp:positionV relativeFrom="page">
                <wp:posOffset>9961245</wp:posOffset>
              </wp:positionV>
              <wp:extent cx="1987550" cy="194945"/>
              <wp:effectExtent l="0" t="0" r="0" b="0"/>
              <wp:wrapNone/>
              <wp:docPr id="41"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519E" w14:textId="60006E80" w:rsidR="0024474D" w:rsidRPr="008E5892" w:rsidRDefault="0024474D">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40</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ED68D" id="_x0000_t202" coordsize="21600,21600" o:spt="202" path="m,l,21600r21600,l21600,xe">
              <v:stroke joinstyle="miter"/>
              <v:path gradientshapeok="t" o:connecttype="rect"/>
            </v:shapetype>
            <v:shape id="_x0000_s1040" type="#_x0000_t202" style="position:absolute;margin-left:233.65pt;margin-top:784.35pt;width:156.5pt;height:15.35pt;z-index:-59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zJsQIAALMFAAAOAAAAZHJzL2Uyb0RvYy54bWysVNuOmzAQfa/Uf7D8znIpJICWrHZDqCpt&#10;L9K2H+CACVbBprYT2Fb9945NyCa7qlS15cEa7PGZOTPHc30zdi06UKmY4Bn2rzyMKC9Fxfguw18+&#10;F06MkdKEV6QVnGb4kSp8s3r96nroUxqIRrQVlQhAuEqHPsON1n3quqpsaEfUlegph8NayI5o+JU7&#10;t5JkAPSudQPPW7iDkFUvRUmVgt18OsQri1/XtNQf61pRjdoMQ27artKuW7O6q2uS7iTpG1Ye0yB/&#10;kUVHGIegJ6icaIL2kr2A6lgphRK1vipF54q6ZiW1HICN7z1j89CQnlouUBzVn8qk/h9s+eHwSSJW&#10;ZTj0MeKkgx5VolQmsr9YmvoMvUrB7aEHRz3eiRH6bLmq/l6UXxXiYt0QvqO3UoqhoaSC/Hxz0z27&#10;OuEoA7Id3osK4pC9FhZorGVnigflQIAOfXo89YaOGpUmZBIvowiOSjjzkzAJIxuCpPPtXir9looO&#10;GSPDEnpv0cnhXmmTDUlnFxOMi4K1re1/yy82wHHagdhw1ZyZLGw7fyResok3ceiEwWLjhF6eO7fF&#10;OnQWhb+M8jf5ep37P01cP0wbVlWUmzCztPzwz1p3FPkkipO4lGhZZeBMSkrututWogMBaRf2Oxbk&#10;zM29TMMWAbg8o+QHoXcXJE6xiJdOWISRkyy92PH85C5ZeFDqvLikdM84/XdKaMhwEgXRJKbfcvPs&#10;95IbSTumYXi0rMtwfHIiqZHghle2tZqwdrLPSmHSfyoFtHtutBWs0eikVj1uR/s2/MCEN2reiuoR&#10;JCwFKAzECJMPjEbI7xgNMEUyrL7tiaQYte84PAMzcmZDzsZ2Nggv4WqGNUaTudbTaNr3ku0aQJ4e&#10;Ghe38FRqZlX8lMXxgcFksGSOU8yMnvN/6/U0a1e/AAAA//8DAFBLAwQUAAYACAAAACEA/I7R5OEA&#10;AAANAQAADwAAAGRycy9kb3ducmV2LnhtbEyPzU7DMBCE70i8g7VI3KhTKPlrnKpCcEJCpOHA0Ynd&#10;xGq8DrHbhrdneyrHnfk0O1NsZjuwk568cShguYiAaWydMtgJ+KrfHlJgPkhUcnCoBfxqD5vy9qaQ&#10;uXJnrPRpFzpGIehzKaAPYcw5922vrfQLN2okb+8mKwOdU8fVJM8Ubgf+GEUxt9IgfejlqF963R52&#10;Rytg+43Vq/n5aD6rfWXqOovwPT4IcX83b9fAgp7DFYZLfaoOJXVq3BGVZ4OAVZw8EUrGc5wmwAhJ&#10;0oik5iJl2Qp4WfD/K8o/AAAA//8DAFBLAQItABQABgAIAAAAIQC2gziS/gAAAOEBAAATAAAAAAAA&#10;AAAAAAAAAAAAAABbQ29udGVudF9UeXBlc10ueG1sUEsBAi0AFAAGAAgAAAAhADj9If/WAAAAlAEA&#10;AAsAAAAAAAAAAAAAAAAALwEAAF9yZWxzLy5yZWxzUEsBAi0AFAAGAAgAAAAhAJ+cbMmxAgAAswUA&#10;AA4AAAAAAAAAAAAAAAAALgIAAGRycy9lMm9Eb2MueG1sUEsBAi0AFAAGAAgAAAAhAPyO0eThAAAA&#10;DQEAAA8AAAAAAAAAAAAAAAAACwUAAGRycy9kb3ducmV2LnhtbFBLBQYAAAAABAAEAPMAAAAZBgAA&#10;AAA=&#10;" filled="f" stroked="f">
              <v:textbox inset="0,0,0,0">
                <w:txbxContent>
                  <w:p w14:paraId="4785519E" w14:textId="60006E80" w:rsidR="0024474D" w:rsidRPr="008E5892" w:rsidRDefault="0024474D">
                    <w:pPr>
                      <w:spacing w:before="21"/>
                      <w:ind w:left="20"/>
                      <w:rPr>
                        <w:rFonts w:asciiTheme="minorHAnsi" w:hAnsiTheme="minorHAnsi" w:cstheme="minorHAnsi"/>
                        <w:sz w:val="20"/>
                        <w:szCs w:val="20"/>
                        <w:lang w:val="en-US"/>
                      </w:rPr>
                    </w:pPr>
                    <w:r w:rsidRPr="00D054AB">
                      <w:rPr>
                        <w:rFonts w:asciiTheme="minorHAnsi" w:hAnsiTheme="minorHAnsi" w:cstheme="minorHAnsi"/>
                        <w:sz w:val="20"/>
                        <w:szCs w:val="20"/>
                      </w:rPr>
                      <w:t>Παράρτημα</w:t>
                    </w:r>
                    <w:r w:rsidRPr="00D054AB">
                      <w:rPr>
                        <w:rFonts w:asciiTheme="minorHAnsi" w:hAnsiTheme="minorHAnsi" w:cstheme="minorHAnsi"/>
                        <w:spacing w:val="-7"/>
                        <w:sz w:val="20"/>
                        <w:szCs w:val="20"/>
                      </w:rPr>
                      <w:t xml:space="preserve"> </w:t>
                    </w:r>
                    <w:r w:rsidRPr="00D054AB">
                      <w:rPr>
                        <w:rFonts w:asciiTheme="minorHAnsi" w:hAnsiTheme="minorHAnsi" w:cstheme="minorHAnsi"/>
                        <w:sz w:val="20"/>
                        <w:szCs w:val="20"/>
                      </w:rPr>
                      <w:t>Ι:</w:t>
                    </w:r>
                    <w:r w:rsidRPr="00D054AB">
                      <w:rPr>
                        <w:rFonts w:asciiTheme="minorHAnsi" w:hAnsiTheme="minorHAnsi" w:cstheme="minorHAnsi"/>
                        <w:spacing w:val="-4"/>
                        <w:sz w:val="20"/>
                        <w:szCs w:val="20"/>
                      </w:rPr>
                      <w:t xml:space="preserve"> Σελ. </w:t>
                    </w:r>
                    <w:r w:rsidRPr="00D054AB">
                      <w:rPr>
                        <w:rFonts w:asciiTheme="minorHAnsi" w:hAnsiTheme="minorHAnsi" w:cstheme="minorHAnsi"/>
                        <w:color w:val="00000A"/>
                        <w:sz w:val="20"/>
                        <w:szCs w:val="20"/>
                      </w:rPr>
                      <w:fldChar w:fldCharType="begin"/>
                    </w:r>
                    <w:r w:rsidRPr="00D054AB">
                      <w:rPr>
                        <w:rFonts w:asciiTheme="minorHAnsi" w:hAnsiTheme="minorHAnsi" w:cstheme="minorHAnsi"/>
                        <w:color w:val="00000A"/>
                        <w:sz w:val="20"/>
                        <w:szCs w:val="20"/>
                      </w:rPr>
                      <w:instrText xml:space="preserve"> PAGE </w:instrText>
                    </w:r>
                    <w:r w:rsidRPr="00D054AB">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40</w:t>
                    </w:r>
                    <w:r w:rsidRPr="00D054AB">
                      <w:rPr>
                        <w:rFonts w:asciiTheme="minorHAnsi" w:hAnsiTheme="minorHAnsi" w:cstheme="minorHAnsi"/>
                        <w:color w:val="00000A"/>
                        <w:sz w:val="20"/>
                        <w:szCs w:val="20"/>
                      </w:rPr>
                      <w:fldChar w:fldCharType="end"/>
                    </w:r>
                    <w:r w:rsidRPr="00D054AB">
                      <w:rPr>
                        <w:rFonts w:asciiTheme="minorHAnsi" w:hAnsiTheme="minorHAnsi" w:cstheme="minorHAnsi"/>
                        <w:color w:val="00000A"/>
                        <w:spacing w:val="-12"/>
                        <w:sz w:val="20"/>
                        <w:szCs w:val="20"/>
                      </w:rPr>
                      <w:t xml:space="preserve"> </w:t>
                    </w:r>
                    <w:r w:rsidRPr="00D054AB">
                      <w:rPr>
                        <w:rFonts w:asciiTheme="minorHAnsi" w:hAnsiTheme="minorHAnsi" w:cstheme="minorHAnsi"/>
                        <w:sz w:val="20"/>
                        <w:szCs w:val="20"/>
                      </w:rPr>
                      <w:t>από</w:t>
                    </w:r>
                    <w:r w:rsidRPr="00D054AB">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w:t>
                    </w:r>
                    <w:r>
                      <w:rPr>
                        <w:rFonts w:asciiTheme="minorHAnsi" w:hAnsiTheme="minorHAnsi" w:cstheme="minorHAnsi"/>
                        <w:color w:val="00000A"/>
                        <w:spacing w:val="-5"/>
                        <w:sz w:val="20"/>
                        <w:szCs w:val="20"/>
                        <w:lang w:val="en-US"/>
                      </w:rPr>
                      <w:t>2</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47E03" w14:textId="77777777" w:rsidR="0024474D" w:rsidRDefault="0024474D" w:rsidP="009A05BE">
    <w:pPr>
      <w:pStyle w:val="a3"/>
      <w:spacing w:line="14" w:lineRule="auto"/>
      <w:ind w:right="737"/>
      <w:rPr>
        <w:sz w:val="20"/>
      </w:rPr>
    </w:pPr>
    <w:r>
      <w:rPr>
        <w:noProof/>
        <w:lang w:eastAsia="el-GR"/>
      </w:rPr>
      <mc:AlternateContent>
        <mc:Choice Requires="wps">
          <w:drawing>
            <wp:anchor distT="0" distB="0" distL="114300" distR="114300" simplePos="0" relativeHeight="444089856" behindDoc="1" locked="0" layoutInCell="1" allowOverlap="1" wp14:anchorId="69636E23" wp14:editId="268510F4">
              <wp:simplePos x="0" y="0"/>
              <wp:positionH relativeFrom="page">
                <wp:posOffset>4139565</wp:posOffset>
              </wp:positionH>
              <wp:positionV relativeFrom="page">
                <wp:posOffset>6829425</wp:posOffset>
              </wp:positionV>
              <wp:extent cx="1986915" cy="194945"/>
              <wp:effectExtent l="0" t="0" r="0" b="0"/>
              <wp:wrapNone/>
              <wp:docPr id="50"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FE94" w14:textId="2D54DD84" w:rsidR="0024474D" w:rsidRPr="009D077E" w:rsidRDefault="0024474D" w:rsidP="00776F74">
                          <w:pPr>
                            <w:spacing w:before="21"/>
                            <w:ind w:left="20"/>
                            <w:rPr>
                              <w:rFonts w:asciiTheme="minorHAnsi" w:hAnsiTheme="minorHAnsi" w:cstheme="minorHAnsi"/>
                              <w:sz w:val="20"/>
                              <w:szCs w:val="20"/>
                            </w:rPr>
                          </w:pPr>
                          <w:r w:rsidRPr="009D077E">
                            <w:rPr>
                              <w:rFonts w:asciiTheme="minorHAnsi" w:hAnsiTheme="minorHAnsi" w:cstheme="minorHAnsi"/>
                              <w:sz w:val="20"/>
                              <w:szCs w:val="20"/>
                            </w:rPr>
                            <w:t>Παράρτημα</w:t>
                          </w:r>
                          <w:r w:rsidRPr="009D077E">
                            <w:rPr>
                              <w:rFonts w:asciiTheme="minorHAnsi" w:hAnsiTheme="minorHAnsi" w:cstheme="minorHAnsi"/>
                              <w:spacing w:val="-7"/>
                              <w:sz w:val="20"/>
                              <w:szCs w:val="20"/>
                            </w:rPr>
                            <w:t xml:space="preserve"> </w:t>
                          </w:r>
                          <w:r w:rsidRPr="009D077E">
                            <w:rPr>
                              <w:rFonts w:asciiTheme="minorHAnsi" w:hAnsiTheme="minorHAnsi" w:cstheme="minorHAnsi"/>
                              <w:sz w:val="20"/>
                              <w:szCs w:val="20"/>
                            </w:rPr>
                            <w:t>Ι:</w:t>
                          </w:r>
                          <w:r w:rsidRPr="009D077E">
                            <w:rPr>
                              <w:rFonts w:asciiTheme="minorHAnsi" w:hAnsiTheme="minorHAnsi" w:cstheme="minorHAnsi"/>
                              <w:spacing w:val="-4"/>
                              <w:sz w:val="20"/>
                              <w:szCs w:val="20"/>
                            </w:rPr>
                            <w:t xml:space="preserve"> </w:t>
                          </w:r>
                          <w:r>
                            <w:rPr>
                              <w:rFonts w:asciiTheme="minorHAnsi" w:hAnsiTheme="minorHAnsi" w:cstheme="minorHAnsi"/>
                              <w:sz w:val="20"/>
                              <w:szCs w:val="20"/>
                            </w:rPr>
                            <w:t>Σ</w:t>
                          </w:r>
                          <w:r w:rsidRPr="009D077E">
                            <w:rPr>
                              <w:rFonts w:asciiTheme="minorHAnsi" w:hAnsiTheme="minorHAnsi" w:cstheme="minorHAnsi"/>
                              <w:sz w:val="20"/>
                              <w:szCs w:val="20"/>
                            </w:rPr>
                            <w:t>ελ</w:t>
                          </w:r>
                          <w:r>
                            <w:rPr>
                              <w:rFonts w:asciiTheme="minorHAnsi" w:hAnsiTheme="minorHAnsi" w:cstheme="minorHAnsi"/>
                              <w:sz w:val="20"/>
                              <w:szCs w:val="20"/>
                            </w:rPr>
                            <w:t>.</w:t>
                          </w:r>
                          <w:r w:rsidRPr="009D077E">
                            <w:rPr>
                              <w:rFonts w:asciiTheme="minorHAnsi" w:hAnsiTheme="minorHAnsi" w:cstheme="minorHAnsi"/>
                              <w:spacing w:val="-5"/>
                              <w:sz w:val="20"/>
                              <w:szCs w:val="20"/>
                            </w:rPr>
                            <w:t xml:space="preserve"> </w:t>
                          </w:r>
                          <w:r w:rsidRPr="009D077E">
                            <w:rPr>
                              <w:rFonts w:asciiTheme="minorHAnsi" w:hAnsiTheme="minorHAnsi" w:cstheme="minorHAnsi"/>
                              <w:color w:val="00000A"/>
                              <w:sz w:val="20"/>
                              <w:szCs w:val="20"/>
                            </w:rPr>
                            <w:fldChar w:fldCharType="begin"/>
                          </w:r>
                          <w:r w:rsidRPr="009D077E">
                            <w:rPr>
                              <w:rFonts w:asciiTheme="minorHAnsi" w:hAnsiTheme="minorHAnsi" w:cstheme="minorHAnsi"/>
                              <w:color w:val="00000A"/>
                              <w:sz w:val="20"/>
                              <w:szCs w:val="20"/>
                            </w:rPr>
                            <w:instrText xml:space="preserve"> PAGE </w:instrText>
                          </w:r>
                          <w:r w:rsidRPr="009D077E">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41</w:t>
                          </w:r>
                          <w:r w:rsidRPr="009D077E">
                            <w:rPr>
                              <w:rFonts w:asciiTheme="minorHAnsi" w:hAnsiTheme="minorHAnsi" w:cstheme="minorHAnsi"/>
                              <w:color w:val="00000A"/>
                              <w:sz w:val="20"/>
                              <w:szCs w:val="20"/>
                            </w:rPr>
                            <w:fldChar w:fldCharType="end"/>
                          </w:r>
                          <w:r w:rsidRPr="009D077E">
                            <w:rPr>
                              <w:rFonts w:asciiTheme="minorHAnsi" w:hAnsiTheme="minorHAnsi" w:cstheme="minorHAnsi"/>
                              <w:color w:val="00000A"/>
                              <w:spacing w:val="-12"/>
                              <w:sz w:val="20"/>
                              <w:szCs w:val="20"/>
                            </w:rPr>
                            <w:t xml:space="preserve"> </w:t>
                          </w:r>
                          <w:r w:rsidRPr="009D077E">
                            <w:rPr>
                              <w:rFonts w:asciiTheme="minorHAnsi" w:hAnsiTheme="minorHAnsi" w:cstheme="minorHAnsi"/>
                              <w:sz w:val="20"/>
                              <w:szCs w:val="20"/>
                            </w:rPr>
                            <w:t>από</w:t>
                          </w:r>
                          <w:r w:rsidRPr="009D077E">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36E23" id="_x0000_t202" coordsize="21600,21600" o:spt="202" path="m,l,21600r21600,l21600,xe">
              <v:stroke joinstyle="miter"/>
              <v:path gradientshapeok="t" o:connecttype="rect"/>
            </v:shapetype>
            <v:shape id="docshape514" o:spid="_x0000_s1042" type="#_x0000_t202" style="position:absolute;margin-left:325.95pt;margin-top:537.75pt;width:156.45pt;height:15.35pt;z-index:-59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HgsAIAALMFAAAOAAAAZHJzL2Uyb0RvYy54bWysVG1vmzAQ/j5p/8HydwpkkAIqqdoQpknd&#10;i9TtBzjYBGtgM9sJdNP++84mpGmrSdM2PqADn5+75+65u7oeuxYdmNJcihyHFwFGTFSScrHL8ZfP&#10;pZdgpA0RlLRSsBw/MI2vV69fXQ19xhaykS1lCgGI0NnQ57gxps98X1cN64i+kD0TcFhL1REDn2rn&#10;U0UGQO9afxEES3+QivZKVkxr+FtMh3jl8OuaVeZjXWtmUJtjyM24t3LvrX37qyuS7RTpG14d0yB/&#10;kUVHuICgJ6iCGIL2ir+A6nilpJa1uahk58u65hVzHIBNGDxjc9+QnjkuUBzdn8qk/x9s9eHwSSFO&#10;cxxDeQTpoEdUVtpGjsPI1mfodQZu9z04mvFWjtBnx1X3d7L6qpGQ64aIHbtRSg4NIxTyC+1N/+zq&#10;hKMtyHZ4LynEIXsjHdBYq84WD8qBAB0SeTj1ho0GVTZkmizTMMaogrMwjdIodiFINt/ulTZvmeyQ&#10;NXKsoPcOnRzutLHZkGx2scGELHnbuv634skPcJz+QGy4as9sFq6dP9Ig3SSbJPKixXLjRUFReDfl&#10;OvKWZXgZF2+K9boIf9q4YZQ1nFImbJhZWmH0Z607inwSxUlcWracWjibkla77bpV6EBA2qV7jgU5&#10;c/OfpuGKAFyeUQoXUXC7SL1ymVx6URnFXnoZJF4QprfpMoBSF+VTSndcsH+nhIYcp/EinsT0W26B&#10;e15yI1nHDSyPlnc5Tk5OJLMS3AjqWmsIbyf7rBQ2/cdSQLvnRjvBWo1OajXjdnSz8TgIW0kfQMJK&#10;gsJAp7D5wGik+o7RAFskx/rbniiGUftOwBjYlTMbaja2s0FEBVdzbDCazLWZVtO+V3zXAPI0aELe&#10;wKjU3KnYztSUxXHAYDM4MsctZlfP+bfzety1q18AAAD//wMAUEsDBBQABgAIAAAAIQCrhnEF4QAA&#10;AA0BAAAPAAAAZHJzL2Rvd25yZXYueG1sTI/BTsMwEETvSPyDtUjcqJ2KBBLiVBWCExIiDQeOTuwm&#10;VuN1iN02/D3LiR535ml2ptwsbmQnMwfrUUKyEsAMdl5b7CV8Nq93j8BCVKjV6NFI+DEBNtX1VakK&#10;7c9Ym9Mu9oxCMBRKwhDjVHAeusE4FVZ+Mkje3s9ORTrnnutZnSncjXwtRMadskgfBjWZ58F0h93R&#10;Sdh+Yf1iv9/bj3pf26bJBb5lBylvb5btE7BolvgPw199qg4VdWr9EXVgo4QsTXJCyRAPaQqMkDy7&#10;pzUtSYnI1sCrkl+uqH4BAAD//wMAUEsBAi0AFAAGAAgAAAAhALaDOJL+AAAA4QEAABMAAAAAAAAA&#10;AAAAAAAAAAAAAFtDb250ZW50X1R5cGVzXS54bWxQSwECLQAUAAYACAAAACEAOP0h/9YAAACUAQAA&#10;CwAAAAAAAAAAAAAAAAAvAQAAX3JlbHMvLnJlbHNQSwECLQAUAAYACAAAACEAzJwR4LACAACzBQAA&#10;DgAAAAAAAAAAAAAAAAAuAgAAZHJzL2Uyb0RvYy54bWxQSwECLQAUAAYACAAAACEAq4ZxBeEAAAAN&#10;AQAADwAAAAAAAAAAAAAAAAAKBQAAZHJzL2Rvd25yZXYueG1sUEsFBgAAAAAEAAQA8wAAABgGAAAA&#10;AA==&#10;" filled="f" stroked="f">
              <v:textbox inset="0,0,0,0">
                <w:txbxContent>
                  <w:p w14:paraId="65ABFE94" w14:textId="2D54DD84" w:rsidR="0024474D" w:rsidRPr="009D077E" w:rsidRDefault="0024474D" w:rsidP="00776F74">
                    <w:pPr>
                      <w:spacing w:before="21"/>
                      <w:ind w:left="20"/>
                      <w:rPr>
                        <w:rFonts w:asciiTheme="minorHAnsi" w:hAnsiTheme="minorHAnsi" w:cstheme="minorHAnsi"/>
                        <w:sz w:val="20"/>
                        <w:szCs w:val="20"/>
                      </w:rPr>
                    </w:pPr>
                    <w:r w:rsidRPr="009D077E">
                      <w:rPr>
                        <w:rFonts w:asciiTheme="minorHAnsi" w:hAnsiTheme="minorHAnsi" w:cstheme="minorHAnsi"/>
                        <w:sz w:val="20"/>
                        <w:szCs w:val="20"/>
                      </w:rPr>
                      <w:t>Παράρτημα</w:t>
                    </w:r>
                    <w:r w:rsidRPr="009D077E">
                      <w:rPr>
                        <w:rFonts w:asciiTheme="minorHAnsi" w:hAnsiTheme="minorHAnsi" w:cstheme="minorHAnsi"/>
                        <w:spacing w:val="-7"/>
                        <w:sz w:val="20"/>
                        <w:szCs w:val="20"/>
                      </w:rPr>
                      <w:t xml:space="preserve"> </w:t>
                    </w:r>
                    <w:r w:rsidRPr="009D077E">
                      <w:rPr>
                        <w:rFonts w:asciiTheme="minorHAnsi" w:hAnsiTheme="minorHAnsi" w:cstheme="minorHAnsi"/>
                        <w:sz w:val="20"/>
                        <w:szCs w:val="20"/>
                      </w:rPr>
                      <w:t>Ι:</w:t>
                    </w:r>
                    <w:r w:rsidRPr="009D077E">
                      <w:rPr>
                        <w:rFonts w:asciiTheme="minorHAnsi" w:hAnsiTheme="minorHAnsi" w:cstheme="minorHAnsi"/>
                        <w:spacing w:val="-4"/>
                        <w:sz w:val="20"/>
                        <w:szCs w:val="20"/>
                      </w:rPr>
                      <w:t xml:space="preserve"> </w:t>
                    </w:r>
                    <w:r>
                      <w:rPr>
                        <w:rFonts w:asciiTheme="minorHAnsi" w:hAnsiTheme="minorHAnsi" w:cstheme="minorHAnsi"/>
                        <w:sz w:val="20"/>
                        <w:szCs w:val="20"/>
                      </w:rPr>
                      <w:t>Σ</w:t>
                    </w:r>
                    <w:r w:rsidRPr="009D077E">
                      <w:rPr>
                        <w:rFonts w:asciiTheme="minorHAnsi" w:hAnsiTheme="minorHAnsi" w:cstheme="minorHAnsi"/>
                        <w:sz w:val="20"/>
                        <w:szCs w:val="20"/>
                      </w:rPr>
                      <w:t>ελ</w:t>
                    </w:r>
                    <w:r>
                      <w:rPr>
                        <w:rFonts w:asciiTheme="minorHAnsi" w:hAnsiTheme="minorHAnsi" w:cstheme="minorHAnsi"/>
                        <w:sz w:val="20"/>
                        <w:szCs w:val="20"/>
                      </w:rPr>
                      <w:t>.</w:t>
                    </w:r>
                    <w:r w:rsidRPr="009D077E">
                      <w:rPr>
                        <w:rFonts w:asciiTheme="minorHAnsi" w:hAnsiTheme="minorHAnsi" w:cstheme="minorHAnsi"/>
                        <w:spacing w:val="-5"/>
                        <w:sz w:val="20"/>
                        <w:szCs w:val="20"/>
                      </w:rPr>
                      <w:t xml:space="preserve"> </w:t>
                    </w:r>
                    <w:r w:rsidRPr="009D077E">
                      <w:rPr>
                        <w:rFonts w:asciiTheme="minorHAnsi" w:hAnsiTheme="minorHAnsi" w:cstheme="minorHAnsi"/>
                        <w:color w:val="00000A"/>
                        <w:sz w:val="20"/>
                        <w:szCs w:val="20"/>
                      </w:rPr>
                      <w:fldChar w:fldCharType="begin"/>
                    </w:r>
                    <w:r w:rsidRPr="009D077E">
                      <w:rPr>
                        <w:rFonts w:asciiTheme="minorHAnsi" w:hAnsiTheme="minorHAnsi" w:cstheme="minorHAnsi"/>
                        <w:color w:val="00000A"/>
                        <w:sz w:val="20"/>
                        <w:szCs w:val="20"/>
                      </w:rPr>
                      <w:instrText xml:space="preserve"> PAGE </w:instrText>
                    </w:r>
                    <w:r w:rsidRPr="009D077E">
                      <w:rPr>
                        <w:rFonts w:asciiTheme="minorHAnsi" w:hAnsiTheme="minorHAnsi" w:cstheme="minorHAnsi"/>
                        <w:color w:val="00000A"/>
                        <w:sz w:val="20"/>
                        <w:szCs w:val="20"/>
                      </w:rPr>
                      <w:fldChar w:fldCharType="separate"/>
                    </w:r>
                    <w:r w:rsidR="004776FC">
                      <w:rPr>
                        <w:rFonts w:asciiTheme="minorHAnsi" w:hAnsiTheme="minorHAnsi" w:cstheme="minorHAnsi"/>
                        <w:noProof/>
                        <w:color w:val="00000A"/>
                        <w:sz w:val="20"/>
                        <w:szCs w:val="20"/>
                      </w:rPr>
                      <w:t>41</w:t>
                    </w:r>
                    <w:r w:rsidRPr="009D077E">
                      <w:rPr>
                        <w:rFonts w:asciiTheme="minorHAnsi" w:hAnsiTheme="minorHAnsi" w:cstheme="minorHAnsi"/>
                        <w:color w:val="00000A"/>
                        <w:sz w:val="20"/>
                        <w:szCs w:val="20"/>
                      </w:rPr>
                      <w:fldChar w:fldCharType="end"/>
                    </w:r>
                    <w:r w:rsidRPr="009D077E">
                      <w:rPr>
                        <w:rFonts w:asciiTheme="minorHAnsi" w:hAnsiTheme="minorHAnsi" w:cstheme="minorHAnsi"/>
                        <w:color w:val="00000A"/>
                        <w:spacing w:val="-12"/>
                        <w:sz w:val="20"/>
                        <w:szCs w:val="20"/>
                      </w:rPr>
                      <w:t xml:space="preserve"> </w:t>
                    </w:r>
                    <w:r w:rsidRPr="009D077E">
                      <w:rPr>
                        <w:rFonts w:asciiTheme="minorHAnsi" w:hAnsiTheme="minorHAnsi" w:cstheme="minorHAnsi"/>
                        <w:sz w:val="20"/>
                        <w:szCs w:val="20"/>
                      </w:rPr>
                      <w:t>από</w:t>
                    </w:r>
                    <w:r w:rsidRPr="009D077E">
                      <w:rPr>
                        <w:rFonts w:asciiTheme="minorHAnsi" w:hAnsiTheme="minorHAnsi" w:cstheme="minorHAnsi"/>
                        <w:spacing w:val="-5"/>
                        <w:sz w:val="20"/>
                        <w:szCs w:val="20"/>
                      </w:rPr>
                      <w:t xml:space="preserve"> </w:t>
                    </w:r>
                    <w:r>
                      <w:rPr>
                        <w:rFonts w:asciiTheme="minorHAnsi" w:hAnsiTheme="minorHAnsi" w:cstheme="minorHAnsi"/>
                        <w:color w:val="00000A"/>
                        <w:spacing w:val="-5"/>
                        <w:sz w:val="20"/>
                        <w:szCs w:val="20"/>
                      </w:rPr>
                      <w:t>42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37AD2" w14:textId="77777777" w:rsidR="0024474D" w:rsidRDefault="0024474D">
      <w:r>
        <w:separator/>
      </w:r>
    </w:p>
  </w:footnote>
  <w:footnote w:type="continuationSeparator" w:id="0">
    <w:p w14:paraId="19B1738A" w14:textId="77777777" w:rsidR="0024474D" w:rsidRDefault="002447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CC6FD" w14:textId="47B37917" w:rsidR="0024474D" w:rsidRDefault="0024474D">
    <w:pPr>
      <w:pStyle w:val="a3"/>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E2B61"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90368" behindDoc="1" locked="0" layoutInCell="1" allowOverlap="1" wp14:anchorId="59E82B1E" wp14:editId="3ACB0CDE">
              <wp:simplePos x="0" y="0"/>
              <wp:positionH relativeFrom="page">
                <wp:posOffset>6180455</wp:posOffset>
              </wp:positionH>
              <wp:positionV relativeFrom="page">
                <wp:posOffset>421640</wp:posOffset>
              </wp:positionV>
              <wp:extent cx="673735" cy="153670"/>
              <wp:effectExtent l="0" t="0" r="0" b="0"/>
              <wp:wrapNone/>
              <wp:docPr id="48"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4C3AF"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82B1E" id="_x0000_t202" coordsize="21600,21600" o:spt="202" path="m,l,21600r21600,l21600,xe">
              <v:stroke joinstyle="miter"/>
              <v:path gradientshapeok="t" o:connecttype="rect"/>
            </v:shapetype>
            <v:shape id="docshape517" o:spid="_x0000_s1043" type="#_x0000_t202" style="position:absolute;margin-left:486.65pt;margin-top:33.2pt;width:53.05pt;height:12.1pt;z-index:-59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SstAIAALIFAAAOAAAAZHJzL2Uyb0RvYy54bWysVNmOmzAUfa/Uf7D8zgAJS0BDRjMhVJWm&#10;izTtBzhgglWwqe0EplX/vdcmJLO8VG15sC5ezl3Ouff6ZuxadKRSMcEz7F95GFFeiorxfYa/fimc&#10;FUZKE16RVnCa4Ueq8M367ZvroU/pQjSirahEAMJVOvQZbrTuU9dVZUM7oq5ETzkc1kJ2RMOv3LuV&#10;JAOgd6278LzIHYSseilKqhTs5tMhXlv8uqal/lTXimrUZhhi03aVdt2Z1V1fk3QvSd+w8hQG+Yso&#10;OsI4OD1D5UQTdJDsFVTHSimUqPVVKTpX1DUrqc0BsvG9F9k8NKSnNhcojurPZVL/D7b8ePwsEasy&#10;HABTnHTAUSVKZTyHfmzqM/QqhWsPPVzU450YgWebq+rvRflNIS42DeF7eiulGBpKKojPNy/dJ08n&#10;HGVAdsMHUYEfctDCAo217EzxoBwI0IGnxzM3dNSohM0oXsbLEKMSjvxwGcWWO5ek8+NeKv2Oig4Z&#10;I8MSqLfg5HivtAmGpPMV44uLgrWtpb/lzzbg4rQDruGpOTNBWDZ/Jl6yXW1XgRMsoq0TeHnu3Bab&#10;wIkKPw7zZb7Z5P4v49cP0oZVFeXGzawsP/gz5k4anzRx1pYSLasMnAlJyf1u00p0JKDswn625HBy&#10;ueY+D8MWAXJ5kZK/CLy7ReIU0Sp2giIInST2Vo7nJ3dJ5AVJkBfPU7pnnP57SmjIcBIuwklLl6Bf&#10;5ObZ73VuJO2YhtnRsi7Dq/MlkhoFbnllqdWEtZP9pBQm/EspgO6ZaKtXI9FJrHrcjbY1/HDug52o&#10;HkHBUoDCQKYw+MBohPyB0QBDJMPq+4FIilH7nkMXmIkzG3I2drNBeAlPM6wxmsyNnibToZds3wDy&#10;1Gdc3EKn1Myq2LTUFMWpv2Aw2GROQ8xMnqf/9tZl1K5/AwAA//8DAFBLAwQUAAYACAAAACEAyBnp&#10;IN4AAAAKAQAADwAAAGRycy9kb3ducmV2LnhtbEyPwU7DMAyG70i8Q2QkbiyBoYyWptOE4ISE6MqB&#10;Y9p4bbTGKU22lbcnO42brf/T78/FenYDO+IUrCcF9wsBDKn1xlKn4Kt+u3sCFqImowdPqOAXA6zL&#10;66tC58afqMLjNnYslVDItYI+xjHnPLQ9Oh0WfkRK2c5PTse0Th03kz6lcjfwByEkd9pSutDrEV96&#10;bPfbg1Ow+abq1f58NJ/VrrJ1nQl6l3ulbm/mzTOwiHO8wHDWT+pQJqfGH8gENijIVstlQhVI+Qjs&#10;DIhVlqYmRUICLwv+/4XyDwAA//8DAFBLAQItABQABgAIAAAAIQC2gziS/gAAAOEBAAATAAAAAAAA&#10;AAAAAAAAAAAAAABbQ29udGVudF9UeXBlc10ueG1sUEsBAi0AFAAGAAgAAAAhADj9If/WAAAAlAEA&#10;AAsAAAAAAAAAAAAAAAAALwEAAF9yZWxzLy5yZWxzUEsBAi0AFAAGAAgAAAAhAAau9Ky0AgAAsgUA&#10;AA4AAAAAAAAAAAAAAAAALgIAAGRycy9lMm9Eb2MueG1sUEsBAi0AFAAGAAgAAAAhAMgZ6SDeAAAA&#10;CgEAAA8AAAAAAAAAAAAAAAAADgUAAGRycy9kb3ducmV2LnhtbFBLBQYAAAAABAAEAPMAAAAZBgAA&#10;AAA=&#10;" filled="f" stroked="f">
              <v:textbox inset="0,0,0,0">
                <w:txbxContent>
                  <w:p w14:paraId="7A94C3AF"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FF20C"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93440" behindDoc="1" locked="0" layoutInCell="1" allowOverlap="1" wp14:anchorId="41D4DA82" wp14:editId="2B2026CF">
              <wp:simplePos x="0" y="0"/>
              <wp:positionH relativeFrom="page">
                <wp:posOffset>5570855</wp:posOffset>
              </wp:positionH>
              <wp:positionV relativeFrom="page">
                <wp:posOffset>442595</wp:posOffset>
              </wp:positionV>
              <wp:extent cx="1249680" cy="194945"/>
              <wp:effectExtent l="0" t="0" r="0" b="0"/>
              <wp:wrapNone/>
              <wp:docPr id="36" name="docshape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0AF8" w14:textId="5C309D74" w:rsidR="0024474D" w:rsidRPr="00E769E1" w:rsidRDefault="0024474D" w:rsidP="003343BE">
                          <w:pPr>
                            <w:pStyle w:val="a3"/>
                            <w:spacing w:before="21"/>
                            <w:ind w:left="20"/>
                            <w:jc w:val="right"/>
                            <w:rPr>
                              <w:rFonts w:asciiTheme="minorHAnsi" w:hAnsiTheme="minorHAnsi" w:cstheme="minorHAnsi"/>
                              <w:sz w:val="20"/>
                              <w:szCs w:val="20"/>
                            </w:rPr>
                          </w:pPr>
                          <w:r>
                            <w:rPr>
                              <w:rFonts w:asciiTheme="minorHAnsi" w:hAnsiTheme="minorHAnsi" w:cstheme="minorHAnsi"/>
                              <w:spacing w:val="-2"/>
                              <w:sz w:val="20"/>
                              <w:szCs w:val="20"/>
                            </w:rPr>
                            <w:t>Π</w:t>
                          </w:r>
                          <w:r w:rsidRPr="00E769E1">
                            <w:rPr>
                              <w:rFonts w:asciiTheme="minorHAnsi" w:hAnsiTheme="minorHAnsi" w:cstheme="minorHAnsi"/>
                              <w:spacing w:val="-2"/>
                              <w:sz w:val="20"/>
                              <w:szCs w:val="20"/>
                            </w:rPr>
                            <w:t>αρ</w:t>
                          </w:r>
                          <w:r>
                            <w:rPr>
                              <w:rFonts w:asciiTheme="minorHAnsi" w:hAnsiTheme="minorHAnsi" w:cstheme="minorHAnsi"/>
                              <w:spacing w:val="-2"/>
                              <w:sz w:val="20"/>
                              <w:szCs w:val="20"/>
                            </w:rPr>
                            <w:t>άρτημα ΙΙ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4DA82" id="_x0000_t202" coordsize="21600,21600" o:spt="202" path="m,l,21600r21600,l21600,xe">
              <v:stroke joinstyle="miter"/>
              <v:path gradientshapeok="t" o:connecttype="rect"/>
            </v:shapetype>
            <v:shape id="docshape814" o:spid="_x0000_s1045" type="#_x0000_t202" style="position:absolute;margin-left:438.65pt;margin-top:34.85pt;width:98.4pt;height:15.35pt;z-index:-59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BFsQIAALMFAAAOAAAAZHJzL2Uyb0RvYy54bWysVG1vmzAQ/j5p/8HydwqkhAAqqdoQpknd&#10;i9TtBzjYBGtgM9sJ6ar9951NSNNWk6ZtfLAO+/zcPXeP7+r60LVoz5TmUuQ4vAgwYqKSlIttjr9+&#10;Kb0EI22IoKSVguX4gWl8vXz75mroMzaTjWwpUwhAhM6GPseNMX3m+7pqWEf0heyZgMNaqo4Y+FVb&#10;nyoyAHrX+rMgiP1BKtorWTGtYbcYD/HS4dc1q8ynutbMoDbHkJtxq3Lrxq7+8opkW0X6hlfHNMhf&#10;ZNERLiDoCaoghqCd4q+gOl4pqWVtLirZ+bKuecUcB2ATBi/Y3DekZ44LFEf3pzLp/wdbfdx/VojT&#10;HF/GGAnSQY+orLSNnISRrc/Q6wzc7ntwNIdbeYA+O666v5PVN42EXDVEbNmNUnJoGKGQX2hv+mdX&#10;RxxtQTbDB0khDtkZ6YAOteps8aAcCNChTw+n3rCDQZUNOYvSOIGjCs7CNEqjuQtBsul2r7R5x2SH&#10;rJFjBb136GR/p43NhmSTiw0mZMnb1vW/Fc82wHHcgdhw1Z7ZLFw7H9MgXSfrJPKiWbz2oqAovJty&#10;FXlxGS7mxWWxWhXhTxs3jLKGU8qEDTNJK4z+rHVHkY+iOIlLy5ZTC2dT0mq7WbUK7QlIu3TfsSBn&#10;bv7zNFwRgMsLSlDb4HaWemWcLLyojOZeuggSLwjT2zQOoNRF+ZzSHRfs3ymhIcfpfDYfxfRbboH7&#10;XnMjWccNDI+WdzlOTk4ksxJcC+paawhvR/usFDb9p1JAu6dGO8FajY5qNYfNwb2NcGHDWzVvJH0A&#10;CSsJCgMxwuQDo5HqB0YDTJEc6+87ohhG7XsBz8COnMlQk7GZDCIquJpjg9Forsw4mna94tsGkMeH&#10;JuQNPJWaOxU/ZXF8YDAZHJnjFLOj5/zfeT3N2uUvAAAA//8DAFBLAwQUAAYACAAAACEAJPcvU+AA&#10;AAALAQAADwAAAGRycy9kb3ducmV2LnhtbEyPwU7DMAyG70i8Q2QkbiwZTO1Wmk4TghMSoisHjmnj&#10;tdEapzTZVt6e9DRutvzp9/fn28n27IyjN44kLBcCGFLjtKFWwlf19rAG5oMirXpHKOEXPWyL25tc&#10;ZdpdqMTzPrQshpDPlIQuhCHj3DcdWuUXbkCKt4MbrQpxHVuuR3WJ4bbnj0Ik3CpD8UOnBnzpsDnu&#10;T1bC7pvKV/PzUX+Wh9JU1UbQe3KU8v5u2j0DCziFKwyzflSHIjrV7kTas17COk2fIioh2aTAZkCk&#10;qyWwep7ECniR8/8dij8AAAD//wMAUEsBAi0AFAAGAAgAAAAhALaDOJL+AAAA4QEAABMAAAAAAAAA&#10;AAAAAAAAAAAAAFtDb250ZW50X1R5cGVzXS54bWxQSwECLQAUAAYACAAAACEAOP0h/9YAAACUAQAA&#10;CwAAAAAAAAAAAAAAAAAvAQAAX3JlbHMvLnJlbHNQSwECLQAUAAYACAAAACEA6pRwRbECAACzBQAA&#10;DgAAAAAAAAAAAAAAAAAuAgAAZHJzL2Uyb0RvYy54bWxQSwECLQAUAAYACAAAACEAJPcvU+AAAAAL&#10;AQAADwAAAAAAAAAAAAAAAAALBQAAZHJzL2Rvd25yZXYueG1sUEsFBgAAAAAEAAQA8wAAABgGAAAA&#10;AA==&#10;" filled="f" stroked="f">
              <v:textbox inset="0,0,0,0">
                <w:txbxContent>
                  <w:p w14:paraId="67B60AF8" w14:textId="5C309D74" w:rsidR="0024474D" w:rsidRPr="00E769E1" w:rsidRDefault="0024474D" w:rsidP="003343BE">
                    <w:pPr>
                      <w:pStyle w:val="a3"/>
                      <w:spacing w:before="21"/>
                      <w:ind w:left="20"/>
                      <w:jc w:val="right"/>
                      <w:rPr>
                        <w:rFonts w:asciiTheme="minorHAnsi" w:hAnsiTheme="minorHAnsi" w:cstheme="minorHAnsi"/>
                        <w:sz w:val="20"/>
                        <w:szCs w:val="20"/>
                      </w:rPr>
                    </w:pPr>
                    <w:r>
                      <w:rPr>
                        <w:rFonts w:asciiTheme="minorHAnsi" w:hAnsiTheme="minorHAnsi" w:cstheme="minorHAnsi"/>
                        <w:spacing w:val="-2"/>
                        <w:sz w:val="20"/>
                        <w:szCs w:val="20"/>
                      </w:rPr>
                      <w:t>Π</w:t>
                    </w:r>
                    <w:r w:rsidRPr="00E769E1">
                      <w:rPr>
                        <w:rFonts w:asciiTheme="minorHAnsi" w:hAnsiTheme="minorHAnsi" w:cstheme="minorHAnsi"/>
                        <w:spacing w:val="-2"/>
                        <w:sz w:val="20"/>
                        <w:szCs w:val="20"/>
                      </w:rPr>
                      <w:t>αρ</w:t>
                    </w:r>
                    <w:r>
                      <w:rPr>
                        <w:rFonts w:asciiTheme="minorHAnsi" w:hAnsiTheme="minorHAnsi" w:cstheme="minorHAnsi"/>
                        <w:spacing w:val="-2"/>
                        <w:sz w:val="20"/>
                        <w:szCs w:val="20"/>
                      </w:rPr>
                      <w:t>άρτημα ΙΙ</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739CC"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94464" behindDoc="1" locked="0" layoutInCell="1" allowOverlap="1" wp14:anchorId="3E215FAC" wp14:editId="2C1B2B9C">
              <wp:simplePos x="0" y="0"/>
              <wp:positionH relativeFrom="page">
                <wp:posOffset>5558624</wp:posOffset>
              </wp:positionH>
              <wp:positionV relativeFrom="page">
                <wp:posOffset>442595</wp:posOffset>
              </wp:positionV>
              <wp:extent cx="1249680" cy="194945"/>
              <wp:effectExtent l="0" t="0" r="7620" b="14605"/>
              <wp:wrapNone/>
              <wp:docPr id="32" name="docshape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04D3" w14:textId="64C48AD0" w:rsidR="0024474D" w:rsidRPr="007525D0" w:rsidRDefault="0024474D">
                          <w:pPr>
                            <w:pStyle w:val="a3"/>
                            <w:spacing w:before="21"/>
                            <w:ind w:left="20"/>
                            <w:rPr>
                              <w:rFonts w:asciiTheme="minorHAnsi" w:hAnsiTheme="minorHAnsi" w:cstheme="minorHAnsi"/>
                              <w:sz w:val="20"/>
                              <w:szCs w:val="20"/>
                            </w:rPr>
                          </w:pPr>
                          <w:r w:rsidRPr="007525D0">
                            <w:rPr>
                              <w:rFonts w:asciiTheme="minorHAnsi" w:hAnsiTheme="minorHAnsi" w:cstheme="minorHAnsi"/>
                              <w:sz w:val="20"/>
                              <w:szCs w:val="20"/>
                            </w:rPr>
                            <w:t>Λοιπά</w:t>
                          </w:r>
                          <w:r w:rsidRPr="007525D0">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7525D0">
                            <w:rPr>
                              <w:rFonts w:asciiTheme="minorHAnsi" w:hAnsiTheme="minorHAnsi" w:cstheme="minorHAnsi"/>
                              <w:spacing w:val="-2"/>
                              <w:sz w:val="20"/>
                              <w:szCs w:val="20"/>
                            </w:rPr>
                            <w:t>αραρτήματα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15FAC" id="_x0000_t202" coordsize="21600,21600" o:spt="202" path="m,l,21600r21600,l21600,xe">
              <v:stroke joinstyle="miter"/>
              <v:path gradientshapeok="t" o:connecttype="rect"/>
            </v:shapetype>
            <v:shape id="docshape817" o:spid="_x0000_s1047" type="#_x0000_t202" style="position:absolute;margin-left:437.7pt;margin-top:34.85pt;width:98.4pt;height:15.35pt;z-index:-59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BasQIAALM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b6MMBKkgx5RWWkbOQkXtj5DrzNwu+/B0Rxu5QH67Ljq/k5W3zQSctUQsWU3SsmhYYRCfqG96Z9d&#10;HXG0BdkMHySFOGRnpAM61KqzxYNyIECHPj2cesMOBlU2ZBSn8wSOKjgL0ziNZy4EyabbvdLmHZMd&#10;skaOFfTeoZP9nTY2G5JNLjaYkCVvW9f/VjzbAMdxB2LDVXtms3DtfEyDdJ2sk9iLo/nai4Oi8G7K&#10;VezNy3AxKy6L1aoIf9q4YZw1nFImbJhJWmH8Z607inwUxUlcWracWjibklbbzapVaE9A2qX7jgU5&#10;c/Ofp+GKAFxeUILaBrdR6pXzZOHFZTzz0kWQeEGY3qbzAEpdlM8p3XHB/p0SGnKczqLZKKbfcgvc&#10;95obyTpuYHi0vMtxcnIimZXgWlDXWkN4O9pnpbDpP5UC2j012gnWanRUqzlsDu5thKkNb9W8kfQB&#10;JKwkKAzECJMPjEaqHxgNMEVyrL/viGIYte8FPAM7ciZDTcZmMoio4GqODUajuTLjaNr1im8bQB4f&#10;mpA38FRq7lT8lMXxgcFkcGSOU8yOnvN/5/U0a5e/AAAA//8DAFBLAwQUAAYACAAAACEA6PJvtuAA&#10;AAALAQAADwAAAGRycy9kb3ducmV2LnhtbEyPwU7DMAyG70i8Q+RJ3FiyarRbaTpNCE5IiK4cOKat&#10;10ZrnNJkW3l70tO42fKn39+f7SbTswuOTluSsFoKYEi1bTS1Er7Kt8cNMOcVNaq3hBJ+0cEuv7/L&#10;VNrYKxV4OfiWhRByqZLQeT+knLu6Q6Pc0g5I4Xa0o1E+rGPLm1FdQ7jpeSREzI3SFD50asCXDuvT&#10;4Wwk7L+peNU/H9VncSx0WW4FvccnKR8W0/4ZmMfJ32CY9YM65MGpsmdqHOslbJKndUAlxNsE2AyI&#10;JIqAVfMk1sDzjP/vkP8BAAD//wMAUEsBAi0AFAAGAAgAAAAhALaDOJL+AAAA4QEAABMAAAAAAAAA&#10;AAAAAAAAAAAAAFtDb250ZW50X1R5cGVzXS54bWxQSwECLQAUAAYACAAAACEAOP0h/9YAAACUAQAA&#10;CwAAAAAAAAAAAAAAAAAvAQAAX3JlbHMvLnJlbHNQSwECLQAUAAYACAAAACEAp45AWrECAACzBQAA&#10;DgAAAAAAAAAAAAAAAAAuAgAAZHJzL2Uyb0RvYy54bWxQSwECLQAUAAYACAAAACEA6PJvtuAAAAAL&#10;AQAADwAAAAAAAAAAAAAAAAALBQAAZHJzL2Rvd25yZXYueG1sUEsFBgAAAAAEAAQA8wAAABgGAAAA&#10;AA==&#10;" filled="f" stroked="f">
              <v:textbox inset="0,0,0,0">
                <w:txbxContent>
                  <w:p w14:paraId="603904D3" w14:textId="64C48AD0" w:rsidR="0024474D" w:rsidRPr="007525D0" w:rsidRDefault="0024474D">
                    <w:pPr>
                      <w:pStyle w:val="a3"/>
                      <w:spacing w:before="21"/>
                      <w:ind w:left="20"/>
                      <w:rPr>
                        <w:rFonts w:asciiTheme="minorHAnsi" w:hAnsiTheme="minorHAnsi" w:cstheme="minorHAnsi"/>
                        <w:sz w:val="20"/>
                        <w:szCs w:val="20"/>
                      </w:rPr>
                    </w:pPr>
                    <w:r w:rsidRPr="007525D0">
                      <w:rPr>
                        <w:rFonts w:asciiTheme="minorHAnsi" w:hAnsiTheme="minorHAnsi" w:cstheme="minorHAnsi"/>
                        <w:sz w:val="20"/>
                        <w:szCs w:val="20"/>
                      </w:rPr>
                      <w:t>Λοιπά</w:t>
                    </w:r>
                    <w:r w:rsidRPr="007525D0">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7525D0">
                      <w:rPr>
                        <w:rFonts w:asciiTheme="minorHAnsi" w:hAnsiTheme="minorHAnsi" w:cstheme="minorHAnsi"/>
                        <w:spacing w:val="-2"/>
                        <w:sz w:val="20"/>
                        <w:szCs w:val="20"/>
                      </w:rPr>
                      <w:t>αραρτήματα</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B1C7C"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00096" behindDoc="1" locked="0" layoutInCell="1" allowOverlap="1" wp14:anchorId="31B6F0E3" wp14:editId="52440AC8">
              <wp:simplePos x="0" y="0"/>
              <wp:positionH relativeFrom="page">
                <wp:posOffset>9001760</wp:posOffset>
              </wp:positionH>
              <wp:positionV relativeFrom="page">
                <wp:posOffset>442595</wp:posOffset>
              </wp:positionV>
              <wp:extent cx="1249680" cy="194945"/>
              <wp:effectExtent l="0" t="0" r="0" b="0"/>
              <wp:wrapNone/>
              <wp:docPr id="10" name="docshape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CCB1F" w14:textId="27DEFB86" w:rsidR="0024474D" w:rsidRPr="007525D0" w:rsidRDefault="0024474D">
                          <w:pPr>
                            <w:pStyle w:val="a3"/>
                            <w:spacing w:before="20"/>
                            <w:ind w:left="20"/>
                            <w:rPr>
                              <w:rFonts w:asciiTheme="minorHAnsi" w:hAnsiTheme="minorHAnsi" w:cstheme="minorHAnsi"/>
                              <w:sz w:val="20"/>
                              <w:szCs w:val="20"/>
                            </w:rPr>
                          </w:pPr>
                          <w:r w:rsidRPr="007525D0">
                            <w:rPr>
                              <w:rFonts w:asciiTheme="minorHAnsi" w:hAnsiTheme="minorHAnsi" w:cstheme="minorHAnsi"/>
                              <w:sz w:val="20"/>
                              <w:szCs w:val="20"/>
                            </w:rPr>
                            <w:t>Λοιπά</w:t>
                          </w:r>
                          <w:r w:rsidRPr="007525D0">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7525D0">
                            <w:rPr>
                              <w:rFonts w:asciiTheme="minorHAnsi" w:hAnsiTheme="minorHAnsi" w:cstheme="minorHAnsi"/>
                              <w:spacing w:val="-2"/>
                              <w:sz w:val="20"/>
                              <w:szCs w:val="20"/>
                            </w:rPr>
                            <w:t>αραρτήματα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6F0E3" id="_x0000_t202" coordsize="21600,21600" o:spt="202" path="m,l,21600r21600,l21600,xe">
              <v:stroke joinstyle="miter"/>
              <v:path gradientshapeok="t" o:connecttype="rect"/>
            </v:shapetype>
            <v:shape id="docshape868" o:spid="_x0000_s1050" type="#_x0000_t202" style="position:absolute;margin-left:708.8pt;margin-top:34.85pt;width:98.4pt;height:15.35pt;z-index:-59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imrwIAALMFAAAOAAAAZHJzL2Uyb0RvYy54bWysVG1vmzAQ/j5p/8Hyd8rLCAVUUrUhTJO6&#10;F6nbD3CwCdbAZrYT0k377zubkKatJk3b+GAd9vm5u+ce39X1oe/QninNpShweBFgxEQtKRfbAn/5&#10;XHkpRtoQQUknBSvwA9P4evn61dU45CySrewoUwhAhM7HocCtMUPu+7puWU/0hRyYgMNGqp4Y+FVb&#10;nyoyAnrf+VEQJP4oFR2UrJnWsFtOh3jp8JuG1eZj02hmUFdgyM24Vbl1Y1d/eUXyrSJDy+tjGuQv&#10;sugJFxD0BFUSQ9BO8RdQPa+V1LIxF7Xsfdk0vGauBqgmDJ5Vc9+SgblagBw9nGjS/w+2/rD/pBCn&#10;0DugR5AeekRlrW3kNEktP+Ogc3C7H8DRHG7lAXxdrXq4k/VXjYRctURs2Y1ScmwZoZBfaG/6Z1cn&#10;HG1BNuN7SSEO2RnpgA6N6i15QAcCdEjk4dQbdjCotiGjOEtSOKrhLMziLF64ECSfbw9Km7dM9sga&#10;BVbQe4dO9nfa2GxIPrvYYEJWvOtc/zvxZAMcpx2IDVftmc3CtfNHFmTrdJ3GXhwlay8OytK7qVax&#10;l1Th5aJ8U65WZfjTxg3jvOWUMmHDzNIK4z9r3VHkkyhO4tKy49TC2ZS02m5WnUJ7AtKu3Hck5MzN&#10;f5qGIwFqeVYScBvcRplXJemlF1fxwssug9QLwuw2SwKguqyelnTHBfv3ktBY4GwRLSYx/ba2wH0v&#10;ayN5zw0Mj473BU5PTiS3ElwL6lprCO8m+4wKm/4jFdDuudFOsFajk1rNYXNwbyOKbHir5o2kDyBh&#10;JUFhIEaYfGC0Un3HaIQpUmD9bUcUw6h7J+AZgIuZDTUbm9kgooarBTYYTebKTKNpNyi+bQF5emhC&#10;3sBTabhT8WMWxwcGk8EVc5xidvSc/zuvx1m7/AUAAP//AwBQSwMEFAAGAAgAAAAhAE23LMzgAAAA&#10;DAEAAA8AAABkcnMvZG93bnJldi54bWxMj8FOwzAMhu9Ie4fIk7ixpKjqWGk6TQhOSIiuHDimTdZG&#10;a5zSZFt5e7wTu/mXP/3+XGxnN7CzmYL1KCFZCWAGW68tdhK+6reHJ2AhKtRq8Ggk/JoA23JxV6hc&#10;+wtW5ryPHaMSDLmS0Mc45pyHtjdOhZUfDdLu4CenIsWp43pSFyp3A38UIuNOWaQLvRrNS2/a4/7k&#10;JOy+sXq1Px/NZ3WobF1vBL5nRynvl/PuGVg0c/yH4apP6lCSU+NPqAMbKKfJOiNWQrZZA7sSWZKm&#10;wBqahEiBlwW/faL8AwAA//8DAFBLAQItABQABgAIAAAAIQC2gziS/gAAAOEBAAATAAAAAAAAAAAA&#10;AAAAAAAAAABbQ29udGVudF9UeXBlc10ueG1sUEsBAi0AFAAGAAgAAAAhADj9If/WAAAAlAEAAAsA&#10;AAAAAAAAAAAAAAAALwEAAF9yZWxzLy5yZWxzUEsBAi0AFAAGAAgAAAAhACSziKavAgAAswUAAA4A&#10;AAAAAAAAAAAAAAAALgIAAGRycy9lMm9Eb2MueG1sUEsBAi0AFAAGAAgAAAAhAE23LMzgAAAADAEA&#10;AA8AAAAAAAAAAAAAAAAACQUAAGRycy9kb3ducmV2LnhtbFBLBQYAAAAABAAEAPMAAAAWBgAAAAA=&#10;" filled="f" stroked="f">
              <v:textbox inset="0,0,0,0">
                <w:txbxContent>
                  <w:p w14:paraId="09ECCB1F" w14:textId="27DEFB86" w:rsidR="0024474D" w:rsidRPr="007525D0" w:rsidRDefault="0024474D">
                    <w:pPr>
                      <w:pStyle w:val="a3"/>
                      <w:spacing w:before="20"/>
                      <w:ind w:left="20"/>
                      <w:rPr>
                        <w:rFonts w:asciiTheme="minorHAnsi" w:hAnsiTheme="minorHAnsi" w:cstheme="minorHAnsi"/>
                        <w:sz w:val="20"/>
                        <w:szCs w:val="20"/>
                      </w:rPr>
                    </w:pPr>
                    <w:r w:rsidRPr="007525D0">
                      <w:rPr>
                        <w:rFonts w:asciiTheme="minorHAnsi" w:hAnsiTheme="minorHAnsi" w:cstheme="minorHAnsi"/>
                        <w:sz w:val="20"/>
                        <w:szCs w:val="20"/>
                      </w:rPr>
                      <w:t>Λοιπά</w:t>
                    </w:r>
                    <w:r w:rsidRPr="007525D0">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7525D0">
                      <w:rPr>
                        <w:rFonts w:asciiTheme="minorHAnsi" w:hAnsiTheme="minorHAnsi" w:cstheme="minorHAnsi"/>
                        <w:spacing w:val="-2"/>
                        <w:sz w:val="20"/>
                        <w:szCs w:val="20"/>
                      </w:rPr>
                      <w:t>αραρτήματα</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ACDF1"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01632" behindDoc="1" locked="0" layoutInCell="1" allowOverlap="1" wp14:anchorId="73F5B997" wp14:editId="20AFB5E4">
              <wp:simplePos x="0" y="0"/>
              <wp:positionH relativeFrom="page">
                <wp:posOffset>5414479</wp:posOffset>
              </wp:positionH>
              <wp:positionV relativeFrom="page">
                <wp:posOffset>442595</wp:posOffset>
              </wp:positionV>
              <wp:extent cx="1249680" cy="194945"/>
              <wp:effectExtent l="0" t="0" r="7620" b="14605"/>
              <wp:wrapNone/>
              <wp:docPr id="4"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19F2C" w14:textId="09FE7DD0" w:rsidR="0024474D" w:rsidRPr="005D62E4" w:rsidRDefault="0024474D" w:rsidP="005D62E4">
                          <w:pPr>
                            <w:pStyle w:val="a3"/>
                            <w:spacing w:before="21"/>
                            <w:ind w:left="20" w:right="122"/>
                            <w:rPr>
                              <w:rFonts w:asciiTheme="minorHAnsi" w:hAnsiTheme="minorHAnsi" w:cstheme="minorHAnsi"/>
                              <w:sz w:val="20"/>
                              <w:szCs w:val="20"/>
                            </w:rPr>
                          </w:pPr>
                          <w:r w:rsidRPr="005D62E4">
                            <w:rPr>
                              <w:rFonts w:asciiTheme="minorHAnsi" w:hAnsiTheme="minorHAnsi" w:cstheme="minorHAnsi"/>
                              <w:sz w:val="20"/>
                              <w:szCs w:val="20"/>
                            </w:rPr>
                            <w:t>Λοιπά</w:t>
                          </w:r>
                          <w:r w:rsidRPr="005D62E4">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5D62E4">
                            <w:rPr>
                              <w:rFonts w:asciiTheme="minorHAnsi" w:hAnsiTheme="minorHAnsi" w:cstheme="minorHAnsi"/>
                              <w:spacing w:val="-2"/>
                              <w:sz w:val="20"/>
                              <w:szCs w:val="20"/>
                            </w:rPr>
                            <w:t>αραρτήματα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5B997" id="_x0000_t202" coordsize="21600,21600" o:spt="202" path="m,l,21600r21600,l21600,xe">
              <v:stroke joinstyle="miter"/>
              <v:path gradientshapeok="t" o:connecttype="rect"/>
            </v:shapetype>
            <v:shape id="docshape872" o:spid="_x0000_s1052" type="#_x0000_t202" style="position:absolute;margin-left:426.35pt;margin-top:34.85pt;width:98.4pt;height:15.35pt;z-index:-59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I0sAIAALIFAAAOAAAAZHJzL2Uyb0RvYy54bWysVNuOmzAQfa/Uf7D8znIpSQAtWe2GUFXa&#10;XqRtP8DBJlgFm9pOyLbqv3dsQjbZVaWqLQ/WYI/PzJk5nuubQ9eiPVOaS5Hj8CrAiIlKUi62Of7y&#10;ufQSjLQhgpJWCpbjR6bxzfL1q+uhz1gkG9lSphCACJ0NfY4bY/rM93XVsI7oK9kzAYe1VB0x8Ku2&#10;PlVkAPSu9aMgmPuDVLRXsmJaw24xHuKlw69rVpmPda2ZQW2OITfjVuXWjV395TXJtor0Da+OaZC/&#10;yKIjXEDQE1RBDEE7xV9AdbxSUsvaXFWy82Vd84o5DsAmDJ6xeWhIzxwXKI7uT2XS/w+2+rD/pBCn&#10;OY4xEqSDFlFZaRs4WUS2PEOvM/B66MHPHO7kAdrsqOr+XlZfNRJy1RCxZbdKyaFhhEJ6ob3pn10d&#10;cbQF2QzvJYU4ZGekAzrUqrO1g2ogQIc2PZ5aww4GVTZkFKfzBI4qOAvTOI1nLgTJptu90uYtkx2y&#10;Ro4VtN6hk/29NjYbkk0uNpiQJW9b1/5WXGyA47gDseGqPbNZuG7+SIN0nayT2Iuj+dqLg6LwbstV&#10;7M3LcDEr3hSrVRH+tHHDOGs4pUzYMJOywvjPOnfU+KiJk7a0bDm1cDYlrbabVavQnoCyS/cdC3Lm&#10;5l+m4YoAXJ5RgtoGd1HqlfNk4cVlPPPSRZB4QZjepfMASl2Ul5TuuWD/TgkNOU5n0WwU02+5Be57&#10;yY1kHTcwO1re5Tg5OZHMSnAtqGutIbwd7bNS2PSfSgHtnhrtBGs1OqrVHDYH9zSi2Ia3at5I+ggS&#10;VhIUBmKEwQdGI9V3jAYYIjnW33ZEMYzadwKegZ04k6EmYzMZRFRwNccGo9FcmXEy7XrFtw0gjw9N&#10;yFt4KjV3Kn7K4vjAYDA4MschZifP+b/zehq1y18AAAD//wMAUEsDBBQABgAIAAAAIQAayTTD3wAA&#10;AAsBAAAPAAAAZHJzL2Rvd25yZXYueG1sTI/BTsMwDIbvSLxDZCRuLGHaylqaThOCExKiKweOaeO1&#10;0RqnNNlW3p70xE625U+/P+fbyfbsjKM3jiQ8LgQwpMZpQ62Er+rtYQPMB0Va9Y5Qwi962Ba3N7nK&#10;tLtQied9aFkMIZ8pCV0IQ8a5bzq0yi/cgBR3BzdaFeI4tlyP6hLDbc+XQiTcKkPxQqcGfOmwOe5P&#10;VsLum8pX8/NRf5aH0lRVKug9OUp5fzftnoEFnMI/DLN+VIciOtXuRNqzXsJmvXyKqIQkjXUGxCpd&#10;A6vnTqyAFzm//qH4AwAA//8DAFBLAQItABQABgAIAAAAIQC2gziS/gAAAOEBAAATAAAAAAAAAAAA&#10;AAAAAAAAAABbQ29udGVudF9UeXBlc10ueG1sUEsBAi0AFAAGAAgAAAAhADj9If/WAAAAlAEAAAsA&#10;AAAAAAAAAAAAAAAALwEAAF9yZWxzLy5yZWxzUEsBAi0AFAAGAAgAAAAhADoJYjSwAgAAsgUAAA4A&#10;AAAAAAAAAAAAAAAALgIAAGRycy9lMm9Eb2MueG1sUEsBAi0AFAAGAAgAAAAhABrJNMPfAAAACwEA&#10;AA8AAAAAAAAAAAAAAAAACgUAAGRycy9kb3ducmV2LnhtbFBLBQYAAAAABAAEAPMAAAAWBgAAAAA=&#10;" filled="f" stroked="f">
              <v:textbox inset="0,0,0,0">
                <w:txbxContent>
                  <w:p w14:paraId="7E519F2C" w14:textId="09FE7DD0" w:rsidR="0024474D" w:rsidRPr="005D62E4" w:rsidRDefault="0024474D" w:rsidP="005D62E4">
                    <w:pPr>
                      <w:pStyle w:val="a3"/>
                      <w:spacing w:before="21"/>
                      <w:ind w:left="20" w:right="122"/>
                      <w:rPr>
                        <w:rFonts w:asciiTheme="minorHAnsi" w:hAnsiTheme="minorHAnsi" w:cstheme="minorHAnsi"/>
                        <w:sz w:val="20"/>
                        <w:szCs w:val="20"/>
                      </w:rPr>
                    </w:pPr>
                    <w:r w:rsidRPr="005D62E4">
                      <w:rPr>
                        <w:rFonts w:asciiTheme="minorHAnsi" w:hAnsiTheme="minorHAnsi" w:cstheme="minorHAnsi"/>
                        <w:sz w:val="20"/>
                        <w:szCs w:val="20"/>
                      </w:rPr>
                      <w:t>Λοιπά</w:t>
                    </w:r>
                    <w:r w:rsidRPr="005D62E4">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5D62E4">
                      <w:rPr>
                        <w:rFonts w:asciiTheme="minorHAnsi" w:hAnsiTheme="minorHAnsi" w:cstheme="minorHAnsi"/>
                        <w:spacing w:val="-2"/>
                        <w:sz w:val="20"/>
                        <w:szCs w:val="20"/>
                      </w:rPr>
                      <w:t>αραρτήματα</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EE4ED"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28768" behindDoc="1" locked="0" layoutInCell="1" allowOverlap="1" wp14:anchorId="45010C79" wp14:editId="1B15284F">
              <wp:simplePos x="0" y="0"/>
              <wp:positionH relativeFrom="page">
                <wp:posOffset>5563097</wp:posOffset>
              </wp:positionH>
              <wp:positionV relativeFrom="page">
                <wp:posOffset>442595</wp:posOffset>
              </wp:positionV>
              <wp:extent cx="1249680" cy="194945"/>
              <wp:effectExtent l="0" t="0" r="7620" b="14605"/>
              <wp:wrapNone/>
              <wp:docPr id="20"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AC1E" w14:textId="77777777" w:rsidR="0024474D" w:rsidRPr="005D62E4" w:rsidRDefault="0024474D" w:rsidP="005D62E4">
                          <w:pPr>
                            <w:pStyle w:val="a3"/>
                            <w:spacing w:before="21"/>
                            <w:ind w:left="20" w:right="122"/>
                            <w:rPr>
                              <w:rFonts w:asciiTheme="minorHAnsi" w:hAnsiTheme="minorHAnsi" w:cstheme="minorHAnsi"/>
                              <w:sz w:val="20"/>
                              <w:szCs w:val="20"/>
                            </w:rPr>
                          </w:pPr>
                          <w:r w:rsidRPr="005D62E4">
                            <w:rPr>
                              <w:rFonts w:asciiTheme="minorHAnsi" w:hAnsiTheme="minorHAnsi" w:cstheme="minorHAnsi"/>
                              <w:sz w:val="20"/>
                              <w:szCs w:val="20"/>
                            </w:rPr>
                            <w:t>Λοιπά</w:t>
                          </w:r>
                          <w:r w:rsidRPr="005D62E4">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5D62E4">
                            <w:rPr>
                              <w:rFonts w:asciiTheme="minorHAnsi" w:hAnsiTheme="minorHAnsi" w:cstheme="minorHAnsi"/>
                              <w:spacing w:val="-2"/>
                              <w:sz w:val="20"/>
                              <w:szCs w:val="20"/>
                            </w:rPr>
                            <w:t>αραρτήματα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0C79" id="_x0000_t202" coordsize="21600,21600" o:spt="202" path="m,l,21600r21600,l21600,xe">
              <v:stroke joinstyle="miter"/>
              <v:path gradientshapeok="t" o:connecttype="rect"/>
            </v:shapetype>
            <v:shape id="_x0000_s1054" type="#_x0000_t202" style="position:absolute;margin-left:438.05pt;margin-top:34.85pt;width:98.4pt;height:15.35pt;z-index:-59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30rwIAALMFAAAOAAAAZHJzL2Uyb0RvYy54bWysVNuOmzAQfa/Uf7D8znIpIYCWrHZDqCpt&#10;L9K2H+CACVbBprYT2Fb9945NyCa7qlS15cEa7PGZOTPHc30zdi06UKmY4Bn2rzyMKC9Fxfguw18+&#10;F06MkdKEV6QVnGb4kSp8s3r96nroUxqIRrQVlQhAuEqHPsON1n3quqpsaEfUlegph8NayI5o+JU7&#10;t5JkAPSudQPPi9xByKqXoqRKwW4+HeKVxa9rWuqPda2oRm2GITdtV2nXrVnd1TVJd5L0DSuPaZC/&#10;yKIjjEPQE1RONEF7yV5AdayUQolaX5Wic0Vds5JaDsDG956xeWhITy0XKI7qT2VS/w+2/HD4JBGr&#10;MhxAeTjpoEeVKJWJHC8DU5+hVym4PfTgqMc7MUKfLVfV34vyq0JcrBvCd/RWSjE0lFSQn29uumdX&#10;JxxlQLbDe1FBHLLXwgKNtexM8aAcCNAhkcdTb+ioUWlCBmESxXBUwpmfhEm4sCFIOt/updJvqeiQ&#10;MTIsofcWnRzulTbZkHR2McG4KFjb2v63/GIDHKcdiA1XzZnJwrbzR+Ilm3gTh04YRBsn9PLcuS3W&#10;oRMV/nKRv8nX69z/aeL6YdqwqqLchJml5Yd/1rqjyCdRnMSlRMsqA2dSUnK3XbcSHQhIu7DfsSBn&#10;bu5lGrYIwOUZJaitdxckThHFSycswoWTLL3Y8fzkLok8KHVeXFK6Z5z+OyU0ZDhZBItJTL/l5tnv&#10;JTeSdkzD8GhZl+H45ERSI8ENr2xrNWHtZJ+VwqT/VApo99xoK1ij0UmtetyO09uITHij5q2oHkHC&#10;UoDCQIww+cBohPyO0QBTJMPq255IilH7jsMzABc9G3I2trNBeAlXM6wxmsy1nkbTvpds1wDy9NC4&#10;uIWnUjOr4qcsjg8MJoMlc5xiZvSc/1uvp1m7+gUAAP//AwBQSwMEFAAGAAgAAAAhABbzC1nfAAAA&#10;CwEAAA8AAABkcnMvZG93bnJldi54bWxMj8FOwzAMhu9IvENkJG4s2YTatTSdJgQnJERXDhzTxmuj&#10;NU5psq28PekJbrb86ff3F7vZDuyCkzeOJKxXAhhS67ShTsJn/fqwBeaDIq0GRyjhBz3sytubQuXa&#10;XanCyyF0LIaQz5WEPoQx59y3PVrlV25Eirejm6wKcZ06rid1jeF24BshEm6VofihVyM+99ieDmcr&#10;Yf9F1Yv5fm8+qmNl6joT9JacpLy/m/dPwALO4Q+GRT+qQxmdGncm7dkgYZsm64hKSLIU2AKIdJMB&#10;a5ZJPAIvC/6/Q/kLAAD//wMAUEsBAi0AFAAGAAgAAAAhALaDOJL+AAAA4QEAABMAAAAAAAAAAAAA&#10;AAAAAAAAAFtDb250ZW50X1R5cGVzXS54bWxQSwECLQAUAAYACAAAACEAOP0h/9YAAACUAQAACwAA&#10;AAAAAAAAAAAAAAAvAQAAX3JlbHMvLnJlbHNQSwECLQAUAAYACAAAACEADU2d9K8CAACzBQAADgAA&#10;AAAAAAAAAAAAAAAuAgAAZHJzL2Uyb0RvYy54bWxQSwECLQAUAAYACAAAACEAFvMLWd8AAAALAQAA&#10;DwAAAAAAAAAAAAAAAAAJBQAAZHJzL2Rvd25yZXYueG1sUEsFBgAAAAAEAAQA8wAAABUGAAAAAA==&#10;" filled="f" stroked="f">
              <v:textbox inset="0,0,0,0">
                <w:txbxContent>
                  <w:p w14:paraId="78B3AC1E" w14:textId="77777777" w:rsidR="0024474D" w:rsidRPr="005D62E4" w:rsidRDefault="0024474D" w:rsidP="005D62E4">
                    <w:pPr>
                      <w:pStyle w:val="a3"/>
                      <w:spacing w:before="21"/>
                      <w:ind w:left="20" w:right="122"/>
                      <w:rPr>
                        <w:rFonts w:asciiTheme="minorHAnsi" w:hAnsiTheme="minorHAnsi" w:cstheme="minorHAnsi"/>
                        <w:sz w:val="20"/>
                        <w:szCs w:val="20"/>
                      </w:rPr>
                    </w:pPr>
                    <w:r w:rsidRPr="005D62E4">
                      <w:rPr>
                        <w:rFonts w:asciiTheme="minorHAnsi" w:hAnsiTheme="minorHAnsi" w:cstheme="minorHAnsi"/>
                        <w:sz w:val="20"/>
                        <w:szCs w:val="20"/>
                      </w:rPr>
                      <w:t>Λοιπά</w:t>
                    </w:r>
                    <w:r w:rsidRPr="005D62E4">
                      <w:rPr>
                        <w:rFonts w:asciiTheme="minorHAnsi" w:hAnsiTheme="minorHAnsi" w:cstheme="minorHAnsi"/>
                        <w:spacing w:val="-2"/>
                        <w:sz w:val="20"/>
                        <w:szCs w:val="20"/>
                      </w:rPr>
                      <w:t xml:space="preserve"> </w:t>
                    </w:r>
                    <w:r>
                      <w:rPr>
                        <w:rFonts w:asciiTheme="minorHAnsi" w:hAnsiTheme="minorHAnsi" w:cstheme="minorHAnsi"/>
                        <w:spacing w:val="-2"/>
                        <w:sz w:val="20"/>
                        <w:szCs w:val="20"/>
                      </w:rPr>
                      <w:t>Π</w:t>
                    </w:r>
                    <w:r w:rsidRPr="005D62E4">
                      <w:rPr>
                        <w:rFonts w:asciiTheme="minorHAnsi" w:hAnsiTheme="minorHAnsi" w:cstheme="minorHAnsi"/>
                        <w:spacing w:val="-2"/>
                        <w:sz w:val="20"/>
                        <w:szCs w:val="20"/>
                      </w:rPr>
                      <w:t>αραρτήματα</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441C3" w14:textId="1CCB621D" w:rsidR="0024474D" w:rsidRDefault="0024474D">
    <w:pPr>
      <w:pStyle w:val="a3"/>
      <w:spacing w:line="14" w:lineRule="auto"/>
      <w:rPr>
        <w:sz w:val="20"/>
      </w:rPr>
    </w:pPr>
    <w:r>
      <w:rPr>
        <w:noProof/>
        <w:lang w:eastAsia="el-GR"/>
      </w:rPr>
      <w:drawing>
        <wp:anchor distT="0" distB="0" distL="0" distR="0" simplePos="0" relativeHeight="444056064" behindDoc="1" locked="0" layoutInCell="1" allowOverlap="1" wp14:anchorId="5286F445" wp14:editId="3E121A36">
          <wp:simplePos x="0" y="0"/>
          <wp:positionH relativeFrom="page">
            <wp:posOffset>5356225</wp:posOffset>
          </wp:positionH>
          <wp:positionV relativeFrom="page">
            <wp:posOffset>301625</wp:posOffset>
          </wp:positionV>
          <wp:extent cx="1533525" cy="400050"/>
          <wp:effectExtent l="0" t="0" r="0" b="0"/>
          <wp:wrapNone/>
          <wp:docPr id="46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1533525" cy="400050"/>
                  </a:xfrm>
                  <a:prstGeom prst="rect">
                    <a:avLst/>
                  </a:prstGeom>
                </pic:spPr>
              </pic:pic>
            </a:graphicData>
          </a:graphic>
        </wp:anchor>
      </w:drawing>
    </w:r>
    <w:r>
      <w:rPr>
        <w:noProof/>
        <w:lang w:eastAsia="el-GR"/>
      </w:rPr>
      <w:drawing>
        <wp:anchor distT="0" distB="0" distL="0" distR="0" simplePos="0" relativeHeight="444055552" behindDoc="1" locked="0" layoutInCell="1" allowOverlap="1" wp14:anchorId="5401DD91" wp14:editId="2130B558">
          <wp:simplePos x="0" y="0"/>
          <wp:positionH relativeFrom="page">
            <wp:posOffset>814551</wp:posOffset>
          </wp:positionH>
          <wp:positionV relativeFrom="page">
            <wp:posOffset>303320</wp:posOffset>
          </wp:positionV>
          <wp:extent cx="2275512" cy="382053"/>
          <wp:effectExtent l="0" t="0" r="0" b="0"/>
          <wp:wrapNone/>
          <wp:docPr id="46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 cstate="print"/>
                  <a:stretch>
                    <a:fillRect/>
                  </a:stretch>
                </pic:blipFill>
                <pic:spPr>
                  <a:xfrm>
                    <a:off x="0" y="0"/>
                    <a:ext cx="2275512" cy="382053"/>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F8E07" w14:textId="77777777" w:rsidR="0024474D" w:rsidRDefault="0024474D">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D9048" w14:textId="77777777" w:rsidR="0024474D" w:rsidRDefault="0024474D">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224F3"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88320" behindDoc="1" locked="0" layoutInCell="1" allowOverlap="1" wp14:anchorId="7C22873B" wp14:editId="616E087E">
              <wp:simplePos x="0" y="0"/>
              <wp:positionH relativeFrom="page">
                <wp:posOffset>6005526</wp:posOffset>
              </wp:positionH>
              <wp:positionV relativeFrom="page">
                <wp:posOffset>421640</wp:posOffset>
              </wp:positionV>
              <wp:extent cx="673735" cy="153670"/>
              <wp:effectExtent l="0" t="0" r="0" b="0"/>
              <wp:wrapNone/>
              <wp:docPr id="56"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57C9"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2873B" id="_x0000_t202" coordsize="21600,21600" o:spt="202" path="m,l,21600r21600,l21600,xe">
              <v:stroke joinstyle="miter"/>
              <v:path gradientshapeok="t" o:connecttype="rect"/>
            </v:shapetype>
            <v:shape id="docshape166" o:spid="_x0000_s1029" type="#_x0000_t202" style="position:absolute;margin-left:472.9pt;margin-top:33.2pt;width:53.05pt;height:12.1pt;z-index:-59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azswIAALEFAAAOAAAAZHJzL2Uyb0RvYy54bWysVNuOmzAQfa/Uf7D8zgIJkICWrHZDqCpt&#10;L9K2H+AYE6yCTW0nZFv13zs2IdnLS9WWB2uwx2fmzBzP9c2xa9GBKc2lyHF4FWDEBJUVF7scf/1S&#10;ekuMtCGiIq0ULMePTOOb1ds310OfsZlsZFsxhQBE6Gzoc9wY02e+r2nDOqKvZM8EHNZSdcTAr9r5&#10;lSIDoHetPwuCxB+kqnolKdMadovxEK8cfl0zaj7VtWYGtTmG3IxblVu3dvVX1yTbKdI3nJ7SIH+R&#10;RUe4gKBnqIIYgvaKv4LqOFVSy9pcUdn5sq45ZY4DsAmDF2weGtIzxwWKo/tzmfT/g6UfD58V4lWO&#10;4wQjQTroUSWptpHDJLH1GXqdgdtDD47meCeP0GfHVff3kn7TSMh1Q8SO3Solh4aRCvIL7U3/ydUR&#10;R1uQ7fBBVhCH7I10QMdadbZ4UA4E6NCnx3Nv2NEgCpvJYr6YxxhROArjebJwvfNJNl3ulTbvmOyQ&#10;NXKsoPUOnBzutbHJkGxysbGELHnbuva34tkGOI47EBqu2jObhOvmzzRIN8vNMvKiWbLxoqAovNty&#10;HXlJGS7iYl6s10X4y8YNo6zhVcWEDTMpK4z+rHMnjY+aOGtLy5ZXFs6mpNVuu24VOhBQduk+V3I4&#10;ubj5z9NwRQAuLyiFsyi4m6VemSwXXlRGsZcugqUXhOldmgRRGhXlc0r3XLB/p4SGHKfxLB61dEn6&#10;BbfAfa+5kazjBmZHy7scL89OJLMK3IjKtdYQ3o72k1LY9C+lgHZPjXZ6tRIdxWqO26N7Gk7MVstb&#10;WT2CgJUEgYFKYe6B0Uj1A6MBZkiO9fc9UQyj9r2AR2AHzmSoydhOBhEUrubYYDSaazMOpn2v+K4B&#10;5PGZCXkLD6XmTsSXLE7PC+aC43KaYXbwPP13XpdJu/oNAAD//wMAUEsDBBQABgAIAAAAIQBQiGRl&#10;3gAAAAoBAAAPAAAAZHJzL2Rvd25yZXYueG1sTI8xT8MwFIR3JP6D9ZDYqF3UWiTEqSoEExIiDQOj&#10;E78mVuPnELtt+Pe4Ex1Pd7r7rtjMbmAnnIL1pGC5EMCQWm8sdQq+6reHJ2AhajJ68IQKfjHApry9&#10;KXRu/JkqPO1ix1IJhVwr6GMcc85D26PTYeFHpOTt/eR0THLquJn0OZW7gT8KIbnTltJCr0d86bE9&#10;7I5Owfabqlf789F8VvvK1nUm6F0elLq/m7fPwCLO8T8MF/yEDmViavyRTGCDgmy1TuhRgZQrYJeA&#10;WC8zYE2yhAReFvz6QvkHAAD//wMAUEsBAi0AFAAGAAgAAAAhALaDOJL+AAAA4QEAABMAAAAAAAAA&#10;AAAAAAAAAAAAAFtDb250ZW50X1R5cGVzXS54bWxQSwECLQAUAAYACAAAACEAOP0h/9YAAACUAQAA&#10;CwAAAAAAAAAAAAAAAAAvAQAAX3JlbHMvLnJlbHNQSwECLQAUAAYACAAAACEAr4k2s7MCAACxBQAA&#10;DgAAAAAAAAAAAAAAAAAuAgAAZHJzL2Uyb0RvYy54bWxQSwECLQAUAAYACAAAACEAUIhkZd4AAAAK&#10;AQAADwAAAAAAAAAAAAAAAAANBQAAZHJzL2Rvd25yZXYueG1sUEsFBgAAAAAEAAQA8wAAABgGAAAA&#10;AA==&#10;" filled="f" stroked="f">
              <v:textbox inset="0,0,0,0">
                <w:txbxContent>
                  <w:p w14:paraId="5B8157C9"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AA9E7" w14:textId="7BFFF569"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16480" behindDoc="1" locked="0" layoutInCell="1" allowOverlap="1" wp14:anchorId="2576C4C4" wp14:editId="62CB83F2">
              <wp:simplePos x="0" y="0"/>
              <wp:positionH relativeFrom="page">
                <wp:posOffset>5997741</wp:posOffset>
              </wp:positionH>
              <wp:positionV relativeFrom="page">
                <wp:posOffset>433705</wp:posOffset>
              </wp:positionV>
              <wp:extent cx="673735" cy="153670"/>
              <wp:effectExtent l="0" t="0" r="12065" b="17780"/>
              <wp:wrapNone/>
              <wp:docPr id="18"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E0CDB" w14:textId="77777777" w:rsidR="0024474D" w:rsidRDefault="0024474D" w:rsidP="00B171F0">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6C4C4" id="_x0000_t202" coordsize="21600,21600" o:spt="202" path="m,l,21600r21600,l21600,xe">
              <v:stroke joinstyle="miter"/>
              <v:path gradientshapeok="t" o:connecttype="rect"/>
            </v:shapetype>
            <v:shape id="_x0000_s1031" type="#_x0000_t202" style="position:absolute;margin-left:472.25pt;margin-top:34.15pt;width:53.05pt;height:12.1pt;z-index:-59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q2swIAALEFAAAOAAAAZHJzL2Uyb0RvYy54bWysVNuOmzAQfa/Uf7D8zgIJIQEtWe2GUFXa&#10;XqRtP8DBJlgFm9pOYFv13zs2IdnLS9WWB8vY4zOXc2aub4a2QUemNJciw+FVgBETpaRc7DP89Uvh&#10;rTDShghKGilYhh+Zxjfrt2+u+y5lM1nLhjKFAETotO8yXBvTpb6vy5q1RF/Jjgm4rKRqiYFftfep&#10;Ij2gt40/C4LY76WinZIl0xpO8/ESrx1+VbHSfKoqzQxqMgyxGbcqt+7s6q+vSbpXpKt5eQqD/EUU&#10;LeECnJ6hcmIIOij+CqrlpZJaVuaqlK0vq4qXzOUA2YTBi2weatIxlwsUR3fnMun/B1t+PH5WiFPg&#10;DpgSpAWOqCy19RzGsa1P3+kUzB46MDTDnRzA1uWqu3tZftNIyE1NxJ7dKiX7mhEK8YX2pf/k6Yij&#10;Lciu/yAp+CEHIx3QUKnWFg/KgQAdeHo8c8MGg0o4jJfz5XyBUQlX4WIeLx13Pkmnx53S5h2TLbKb&#10;DCug3oGT4702NhiSTibWl5AFbxpHfyOeHYDheAKu4am9s0E4Nn8mQbJdbVeRF83irRcFee7dFpvI&#10;i4twucjn+WaTh7+s3zBKa04pE9bNpKww+jPmThofNXHWlpYNpxbOhqTVfrdpFDoSUHbhPldyuLmY&#10;+c/DcEWAXF6kFM6i4G6WeEW8WnpRES28ZBmsvCBM7pI4iJIoL56ndM8F+/eUUJ/hZDFbjFq6BP0i&#10;t8B9r3MjacsNzI6GtxlenY1IahW4FdRRawhvxv2TUtjwL6UAuieinV6tREexmmE3uNaYT22wk/QR&#10;BKwkCAxUCnMPNrVUPzDqYYZkWH8/EMUwat4LaAI7cKaNmja7aUNECU8zbDAatxszDqZDp/i+BuSx&#10;zYS8hUapuBOx7agxilN7wVxwuZxmmB08T/+d1WXSrn8DAAD//wMAUEsDBBQABgAIAAAAIQBoz+8m&#10;3wAAAAoBAAAPAAAAZHJzL2Rvd25yZXYueG1sTI/BTsMwEETvSPyDtZW4UbulidoQp6oQnJAQaThw&#10;dOJtYjVeh9htw9/jnspxNU8zb/PtZHt2xtEbRxIWcwEMqXHaUCvhq3p7XAPzQZFWvSOU8IsetsX9&#10;Xa4y7S5U4nkfWhZLyGdKQhfCkHHumw6t8nM3IMXs4EarQjzHlutRXWK57flSiJRbZSgudGrAlw6b&#10;4/5kJey+qXw1Px/1Z3koTVVtBL2nRykfZtPuGVjAKdxguOpHdSiiU+1OpD3rJWxWqySiEtL1E7Ar&#10;IBKRAqtjtEyAFzn//0LxBwAA//8DAFBLAQItABQABgAIAAAAIQC2gziS/gAAAOEBAAATAAAAAAAA&#10;AAAAAAAAAAAAAABbQ29udGVudF9UeXBlc10ueG1sUEsBAi0AFAAGAAgAAAAhADj9If/WAAAAlAEA&#10;AAsAAAAAAAAAAAAAAAAALwEAAF9yZWxzLy5yZWxzUEsBAi0AFAAGAAgAAAAhAFa92razAgAAsQUA&#10;AA4AAAAAAAAAAAAAAAAALgIAAGRycy9lMm9Eb2MueG1sUEsBAi0AFAAGAAgAAAAhAGjP7ybfAAAA&#10;CgEAAA8AAAAAAAAAAAAAAAAADQUAAGRycy9kb3ducmV2LnhtbFBLBQYAAAAABAAEAPMAAAAZBgAA&#10;AAA=&#10;" filled="f" stroked="f">
              <v:textbox inset="0,0,0,0">
                <w:txbxContent>
                  <w:p w14:paraId="1EBE0CDB" w14:textId="77777777" w:rsidR="0024474D" w:rsidRDefault="0024474D" w:rsidP="00B171F0">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r>
      <w:rPr>
        <w:noProof/>
        <w:lang w:eastAsia="el-GR"/>
      </w:rPr>
      <mc:AlternateContent>
        <mc:Choice Requires="wps">
          <w:drawing>
            <wp:anchor distT="0" distB="0" distL="114300" distR="114300" simplePos="0" relativeHeight="444106240" behindDoc="1" locked="0" layoutInCell="1" allowOverlap="1" wp14:anchorId="3844B62C" wp14:editId="0C574817">
              <wp:simplePos x="0" y="0"/>
              <wp:positionH relativeFrom="page">
                <wp:posOffset>8928735</wp:posOffset>
              </wp:positionH>
              <wp:positionV relativeFrom="page">
                <wp:posOffset>234671</wp:posOffset>
              </wp:positionV>
              <wp:extent cx="723753" cy="153670"/>
              <wp:effectExtent l="0" t="0" r="635" b="17780"/>
              <wp:wrapNone/>
              <wp:docPr id="8"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53"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D3E0A"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4B62C" id="_x0000_s1032" type="#_x0000_t202" style="position:absolute;margin-left:703.05pt;margin-top:18.5pt;width:57pt;height:12.1pt;z-index:-59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wlsgIAALAFAAAOAAAAZHJzL2Uyb0RvYy54bWysVNmOmzAUfa/Uf7D8zrCEkICGjGZCqCpN&#10;F2naD3CwCVbBprYTMq367702IZnlpWrLg3Xxcu5yzr3XN8euRQemNJcix+FVgBETlaRc7HL89Uvp&#10;LTHShghKWilYjh+Zxjert2+uhz5jkWxkS5lCACJ0NvQ5bozpM9/XVcM6oq9kzwQc1lJ1xMCv2vlU&#10;kQHQu9aPgiDxB6lor2TFtIbdYjzEK4df16wyn+paM4PaHENsxq3KrVu7+qtrku0U6RtencIgfxFF&#10;R7gAp2eoghiC9oq/gup4paSWtbmqZOfLuuYVczlANmHwIpuHhvTM5QLF0f25TPr/wVYfD58V4jTH&#10;QJQgHVBEZaWt4zBJbHmGXmdw66GHe+Z4J49As0tV9/ey+qaRkOuGiB27VUoODSMUwgvtS//J0xFH&#10;W5Dt8EFS8EP2RjqgY606WzuoBgJ0oOnxTA07GlTB5iKaLeYzjCo4CuezZOGo80k2Pe6VNu+Y7JA1&#10;cqyAeQdODvfa2GBINl2xvoQseds69lvxbAMujjvgGp7aMxuEI/NnGqSb5WYZe3GUbLw4KArvtlzH&#10;XlKGi3kxK9brIvxl/YZx1nBKmbBuJmGF8Z8Rd5L4KImztLRsObVwNiStdtt1q9CBgLBL97mSw8nl&#10;mv88DFcEyOVFSmEUB3dR6pXJcuHFZTz30kWw9IIwvUuTIE7jonye0j0X7N9TQkOO03k0H7V0CfpF&#10;boH7XudGso4bGB0t70C750skswrcCOqoNYS3o/2kFDb8SymA7olop1cr0VGs5rg9us6IpzbYSvoI&#10;AlYSBAYqhbEHRiPVD4wGGCE51t/3RDGM2vcCmsDOm8lQk7GdDCIqeJpjg9Fors04l/a94rsGkMc2&#10;E/IWGqXmTsS2o8YoTu0FY8Hlchphdu48/Xe3LoN29RsAAP//AwBQSwMEFAAGAAgAAAAhANV+tS7f&#10;AAAACwEAAA8AAABkcnMvZG93bnJldi54bWxMj8FOwzAQRO9I/IO1SNyonQChDXGqCsEJCTUNB45O&#10;7CZW43WI3Tb8PdsTHGf2aXamWM9uYCczBetRQrIQwAy2XlvsJHzWb3dLYCEq1GrwaCT8mADr8vqq&#10;ULn2Z6zMaRc7RiEYciWhj3HMOQ9tb5wKCz8apNveT05FklPH9aTOFO4GngqRcacs0odejealN+1h&#10;d3QSNl9Yvdrvj2Zb7Stb1yuB79lBytubefMMLJo5/sFwqU/VoaROjT+iDmwg/SCyhFgJ90806kI8&#10;poKcRkKWpMDLgv/fUP4CAAD//wMAUEsBAi0AFAAGAAgAAAAhALaDOJL+AAAA4QEAABMAAAAAAAAA&#10;AAAAAAAAAAAAAFtDb250ZW50X1R5cGVzXS54bWxQSwECLQAUAAYACAAAACEAOP0h/9YAAACUAQAA&#10;CwAAAAAAAAAAAAAAAAAvAQAAX3JlbHMvLnJlbHNQSwECLQAUAAYACAAAACEAZhS8JbICAACwBQAA&#10;DgAAAAAAAAAAAAAAAAAuAgAAZHJzL2Uyb0RvYy54bWxQSwECLQAUAAYACAAAACEA1X61Lt8AAAAL&#10;AQAADwAAAAAAAAAAAAAAAAAMBQAAZHJzL2Rvd25yZXYueG1sUEsFBgAAAAAEAAQA8wAAABgGAAAA&#10;AA==&#10;" filled="f" stroked="f">
              <v:textbox inset="0,0,0,0">
                <w:txbxContent>
                  <w:p w14:paraId="3BAD3E0A"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BCEDF" w14:textId="20880791"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18528" behindDoc="1" locked="0" layoutInCell="1" allowOverlap="1" wp14:anchorId="78811B16" wp14:editId="0BE98704">
              <wp:simplePos x="0" y="0"/>
              <wp:positionH relativeFrom="page">
                <wp:posOffset>9207334</wp:posOffset>
              </wp:positionH>
              <wp:positionV relativeFrom="page">
                <wp:posOffset>234315</wp:posOffset>
              </wp:positionV>
              <wp:extent cx="723753" cy="178905"/>
              <wp:effectExtent l="0" t="0" r="635" b="12065"/>
              <wp:wrapNone/>
              <wp:docPr id="26"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53" cy="17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9E206"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11B16" id="_x0000_t202" coordsize="21600,21600" o:spt="202" path="m,l,21600r21600,l21600,xe">
              <v:stroke joinstyle="miter"/>
              <v:path gradientshapeok="t" o:connecttype="rect"/>
            </v:shapetype>
            <v:shape id="_x0000_s1033" type="#_x0000_t202" style="position:absolute;margin-left:725pt;margin-top:18.45pt;width:57pt;height:14.1pt;z-index:-59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06sQIAALE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EGHHSQY8qUSoT2Y8iU5+hVym43ffgqMdbMUKfLVfV34nym0JcrBvCd/RGSjE0lFSQn29uumdX&#10;JxxlQLbDB1FBHLLXwgKNtexM8aAcCNChTw+n3tBRoxI2l8HlcnGJUQlH/jJOvIWNQNL5ci+VfkdF&#10;h4yRYQmtt+DkcKe0SYaks4uJxUXB2ta2v+XPNsBx2oHQcNWcmSRsNx8TL9nEmzh0wiDaOKGX585N&#10;sQ6dqPCXi/wyX69z/6eJ64dpw6qKchNmVpYf/lnnjhqfNHHSlhItqwycSUnJ3XbdSnQgoOzCfseC&#10;nLm5z9OwRQAuLyj5QejdBolTRPHSCYtw4SRLL3Y8P7lNIi9Mwrx4TumOcfrvlNCQ4WQRLCYt/Zab&#10;Z7/X3EjaMQ2zo2VdhuOTE0mNAje8sq3VhLWTfVYKk/5TKaDdc6OtXo1EJ7HqcTvap2GlZrS8FdUD&#10;CFgKEBioFOYeGI2QPzAaYIZkWH3fE0kxat9zeARm4MyGnI3tbBBewtUMa4wmc62nwbTvJds1gDw9&#10;My5u4KHUzIr4KYvj84K5YLkcZ5gZPOf/1utp0q5+AQAA//8DAFBLAwQUAAYACAAAACEAlY5bQt8A&#10;AAALAQAADwAAAGRycy9kb3ducmV2LnhtbEyPwU7DMBBE70j8g7VI3KhdaCwa4lQVghMSIg0Hjk68&#10;TazG6xC7bfh73BMcZ3Y0+6bYzG5gJ5yC9aRguRDAkFpvLHUKPuvXu0dgIWoyevCECn4wwKa8vip0&#10;bvyZKjztYsdSCYVcK+hjHHPOQ9uj02HhR6R02/vJ6Zjk1HEz6XMqdwO/F0Jypy2lD70e8bnH9rA7&#10;OgXbL6pe7Pd781HtK1vXa0Fv8qDU7c28fQIWcY5/YbjgJ3QoE1Pjj2QCG5JeZSKNiQoe5BrYJZHJ&#10;VXIaBTJbAi8L/n9D+QsAAP//AwBQSwECLQAUAAYACAAAACEAtoM4kv4AAADhAQAAEwAAAAAAAAAA&#10;AAAAAAAAAAAAW0NvbnRlbnRfVHlwZXNdLnhtbFBLAQItABQABgAIAAAAIQA4/SH/1gAAAJQBAAAL&#10;AAAAAAAAAAAAAAAAAC8BAABfcmVscy8ucmVsc1BLAQItABQABgAIAAAAIQCuot06sQIAALEFAAAO&#10;AAAAAAAAAAAAAAAAAC4CAABkcnMvZTJvRG9jLnhtbFBLAQItABQABgAIAAAAIQCVjltC3wAAAAsB&#10;AAAPAAAAAAAAAAAAAAAAAAsFAABkcnMvZG93bnJldi54bWxQSwUGAAAAAAQABADzAAAAFwYAAAAA&#10;" filled="f" stroked="f">
              <v:textbox inset="0,0,0,0">
                <w:txbxContent>
                  <w:p w14:paraId="34F9E206"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FC965" w14:textId="1B47E28B"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114432" behindDoc="1" locked="0" layoutInCell="1" allowOverlap="1" wp14:anchorId="2FCAA8B7" wp14:editId="625F2527">
              <wp:simplePos x="0" y="0"/>
              <wp:positionH relativeFrom="page">
                <wp:posOffset>5968721</wp:posOffset>
              </wp:positionH>
              <wp:positionV relativeFrom="page">
                <wp:posOffset>433705</wp:posOffset>
              </wp:positionV>
              <wp:extent cx="723753" cy="153670"/>
              <wp:effectExtent l="0" t="0" r="635" b="17780"/>
              <wp:wrapNone/>
              <wp:docPr id="1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53"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9781" w14:textId="77777777" w:rsidR="0024474D" w:rsidRDefault="0024474D" w:rsidP="009711F3">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AA8B7" id="_x0000_t202" coordsize="21600,21600" o:spt="202" path="m,l,21600r21600,l21600,xe">
              <v:stroke joinstyle="miter"/>
              <v:path gradientshapeok="t" o:connecttype="rect"/>
            </v:shapetype>
            <v:shape id="_x0000_s1038" type="#_x0000_t202" style="position:absolute;margin-left:470pt;margin-top:34.15pt;width:57pt;height:12.1pt;z-index:-59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FzsgIAALIFAAAOAAAAZHJzL2Uyb0RvYy54bWysVNuOmzAQfa/Uf7D8znIJIQEtWe2GUFXa&#10;XqRtP8DBJlgFm9pOyLbqv3dsQrKXl6otD9Zgj89czvFc3xy7Fh2Y0lyKHIdXAUZMVJJyscvx1y+l&#10;t8RIGyIoaaVgOX5kGt+s3r65HvqMRbKRLWUKAYjQ2dDnuDGmz3xfVw3riL6SPRNwWEvVEQO/audT&#10;RQZA71o/CoLEH6SivZIV0xp2i/EQrxx+XbPKfKprzQxqcwy5Gbcqt27t6q+uSbZTpG94dUqD/EUW&#10;HeECgp6hCmII2iv+CqrjlZJa1uaqkp0v65pXzNUA1YTBi2oeGtIzVws0R/fnNun/B1t9PHxWiFPg&#10;LsZIkA44orLSNnKYJLY/Q68zcHvowdEc7+QRfF2tur+X1TeNhFw3ROzYrVJyaBihkF9ob/pPro44&#10;2oJshw+SQhyyN9IBHWvV2eZBOxCgA0+PZ27Y0aAKNhfRbDGfYVTBUTifJQvHnU+y6XKvtHnHZIes&#10;kWMF1DtwcrjXxiZDssnFxhKy5G3r6G/Fsw1wHHcgNFy1ZzYJx+bPNEg3y80y9uIo2XhxUBTebbmO&#10;vaQMF/NiVqzXRfjLxg3jrOGUMmHDTMoK4z9j7qTxURNnbWnZcmrhbEpa7bbrVqEDAWWX7nMth5OL&#10;m/88DdcEqOVFSWEUB3dR6pXJcuHFZTz30kWw9IIwvUuTIE7jonxe0j0X7N9LQkOO03k0H7V0SfpF&#10;bYH7XtdGso4bmB0t73K8PDuRzCpwI6ij1hDejvaTVtj0L60AuieinV6tREexmuP2OD4NpzUr5q2k&#10;j6BgJUFhIFMYfGA0Uv3AaIAhkmP9fU8Uw6h9L+AV2IkzGWoytpNBRAVXc2wwGs21GSfTvld81wDy&#10;+M6EvIWXUnOn4ksWp/cFg8EVcxpidvI8/Xdel1G7+g0AAP//AwBQSwMEFAAGAAgAAAAhAGmNa/jf&#10;AAAACgEAAA8AAABkcnMvZG93bnJldi54bWxMj8FOwzAQRO9I/IO1SNyoTWmjNsSpKgQnJEQaDhyd&#10;eJtEjdchdtvw92xP5bgzo9k32WZyvTjhGDpPGh5nCgRS7W1HjYav8u1hBSJEQ9b0nlDDLwbY5Lc3&#10;mUmtP1OBp11sBJdQSI2GNsYhlTLULToTZn5AYm/vR2cin2Mj7WjOXO56OVcqkc50xB9aM+BLi/Vh&#10;d3Qatt9UvHY/H9VnsS+6slwrek8OWt/fTdtnEBGneA3DBZ/RIWemyh/JBtFrWC8Ub4kaktUTiEtA&#10;LResVGzNlyDzTP6fkP8BAAD//wMAUEsBAi0AFAAGAAgAAAAhALaDOJL+AAAA4QEAABMAAAAAAAAA&#10;AAAAAAAAAAAAAFtDb250ZW50X1R5cGVzXS54bWxQSwECLQAUAAYACAAAACEAOP0h/9YAAACUAQAA&#10;CwAAAAAAAAAAAAAAAAAvAQAAX3JlbHMvLnJlbHNQSwECLQAUAAYACAAAACEAUOpxc7ICAACyBQAA&#10;DgAAAAAAAAAAAAAAAAAuAgAAZHJzL2Uyb0RvYy54bWxQSwECLQAUAAYACAAAACEAaY1r+N8AAAAK&#10;AQAADwAAAAAAAAAAAAAAAAAMBQAAZHJzL2Rvd25yZXYueG1sUEsFBgAAAAAEAAQA8wAAABgGAAAA&#10;AA==&#10;" filled="f" stroked="f">
              <v:textbox inset="0,0,0,0">
                <w:txbxContent>
                  <w:p w14:paraId="57069781" w14:textId="77777777" w:rsidR="0024474D" w:rsidRDefault="0024474D" w:rsidP="009711F3">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r>
      <w:rPr>
        <w:noProof/>
        <w:lang w:eastAsia="el-GR"/>
      </w:rPr>
      <mc:AlternateContent>
        <mc:Choice Requires="wps">
          <w:drawing>
            <wp:anchor distT="0" distB="0" distL="114300" distR="114300" simplePos="0" relativeHeight="444112384" behindDoc="1" locked="0" layoutInCell="1" allowOverlap="1" wp14:anchorId="029DEF41" wp14:editId="7FF02FA1">
              <wp:simplePos x="0" y="0"/>
              <wp:positionH relativeFrom="page">
                <wp:posOffset>8928735</wp:posOffset>
              </wp:positionH>
              <wp:positionV relativeFrom="page">
                <wp:posOffset>234671</wp:posOffset>
              </wp:positionV>
              <wp:extent cx="723753" cy="153670"/>
              <wp:effectExtent l="0" t="0" r="635" b="17780"/>
              <wp:wrapNone/>
              <wp:docPr id="12"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53"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8EDD6"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DEF41" id="_x0000_s1039" type="#_x0000_t202" style="position:absolute;margin-left:703.05pt;margin-top:18.5pt;width:57pt;height:12.1pt;z-index:-59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K1sgIAALIFAAAOAAAAZHJzL2Uyb0RvYy54bWysVNuOmzAQfa/Uf7D8znIJIQEtWe2GUFXa&#10;XqRtP8DBJlgFm9pOyLbqv3dsQrKXl6otD9Zgj89czvFc3xy7Fh2Y0lyKHIdXAUZMVJJyscvx1y+l&#10;t8RIGyIoaaVgOX5kGt+s3r65HvqMRbKRLWUKAYjQ2dDnuDGmz3xfVw3riL6SPRNwWEvVEQO/audT&#10;RQZA71o/CoLEH6SivZIV0xp2i/EQrxx+XbPKfKprzQxqcwy5Gbcqt27t6q+uSbZTpG94dUqD/EUW&#10;HeECgp6hCmII2iv+CqrjlZJa1uaqkp0v65pXzNUA1YTBi2oeGtIzVws0R/fnNun/B1t9PHxWiFPg&#10;LsJIkA44orLSNnKYJLY/Q68zcHvowdEc7+QRfF2tur+X1TeNhFw3ROzYrVJyaBihkF9ob/pPro44&#10;2oJshw+SQhyyN9IBHWvV2eZBOxCgA0+PZ27Y0aAKNhfRbDGfYVTBUTifJQvHnU+y6XKvtHnHZIes&#10;kWMF1DtwcrjXxiZDssnFxhKy5G3r6G/Fsw1wHHcgNFy1ZzYJx+bPNEg3y80y9uIo2XhxUBTebbmO&#10;vaQMF/NiVqzXRfjLxg3jrOGUMmHDTMoK4z9j7qTxURNnbWnZcmrhbEpa7bbrVqEDAWWX7nMth5OL&#10;m/88DdcEqOVFSWEUB3dR6pXJcuHFZTz30kWw9IIwvUuTIE7jonxe0j0X7N9LQkOO03k0H7V0SfpF&#10;bYH7XtdGso4bmB0t73K8PDuRzCpwI6ij1hDejvaTVtj0L60AuieinV6tREexmuP2OD4Np2Yr5q2k&#10;j6BgJUFhIFMYfGA0Uv3AaIAhkmP9fU8Uw6h9L+AV2IkzGWoytpNBRAVXc2wwGs21GSfTvld81wDy&#10;+M6EvIWXUnOn4ksWp/cFg8EVcxpidvI8/Xdel1G7+g0AAP//AwBQSwMEFAAGAAgAAAAhANV+tS7f&#10;AAAACwEAAA8AAABkcnMvZG93bnJldi54bWxMj8FOwzAQRO9I/IO1SNyonQChDXGqCsEJCTUNB45O&#10;7CZW43WI3Tb8PdsTHGf2aXamWM9uYCczBetRQrIQwAy2XlvsJHzWb3dLYCEq1GrwaCT8mADr8vqq&#10;ULn2Z6zMaRc7RiEYciWhj3HMOQ9tb5wKCz8apNveT05FklPH9aTOFO4GngqRcacs0odejealN+1h&#10;d3QSNl9Yvdrvj2Zb7Stb1yuB79lBytubefMMLJo5/sFwqU/VoaROjT+iDmwg/SCyhFgJ90806kI8&#10;poKcRkKWpMDLgv/fUP4CAAD//wMAUEsBAi0AFAAGAAgAAAAhALaDOJL+AAAA4QEAABMAAAAAAAAA&#10;AAAAAAAAAAAAAFtDb250ZW50X1R5cGVzXS54bWxQSwECLQAUAAYACAAAACEAOP0h/9YAAACUAQAA&#10;CwAAAAAAAAAAAAAAAAAvAQAAX3JlbHMvLnJlbHNQSwECLQAUAAYACAAAACEAoy9ytbICAACyBQAA&#10;DgAAAAAAAAAAAAAAAAAuAgAAZHJzL2Uyb0RvYy54bWxQSwECLQAUAAYACAAAACEA1X61Lt8AAAAL&#10;AQAADwAAAAAAAAAAAAAAAAAMBQAAZHJzL2Rvd25yZXYueG1sUEsFBgAAAAAEAAQA8wAAABgGAAAA&#10;AA==&#10;" filled="f" stroked="f">
              <v:textbox inset="0,0,0,0">
                <w:txbxContent>
                  <w:p w14:paraId="2418EDD6" w14:textId="77777777" w:rsidR="0024474D" w:rsidRDefault="0024474D">
                    <w:pPr>
                      <w:spacing w:before="14"/>
                      <w:ind w:left="20"/>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81A54" w14:textId="77777777" w:rsidR="0024474D" w:rsidRDefault="0024474D">
    <w:pPr>
      <w:pStyle w:val="a3"/>
      <w:spacing w:line="14" w:lineRule="auto"/>
      <w:rPr>
        <w:sz w:val="20"/>
      </w:rPr>
    </w:pPr>
    <w:r>
      <w:rPr>
        <w:noProof/>
        <w:lang w:eastAsia="el-GR"/>
      </w:rPr>
      <mc:AlternateContent>
        <mc:Choice Requires="wps">
          <w:drawing>
            <wp:anchor distT="0" distB="0" distL="114300" distR="114300" simplePos="0" relativeHeight="444089344" behindDoc="1" locked="0" layoutInCell="1" allowOverlap="1" wp14:anchorId="7D1A14CF" wp14:editId="213BA0AB">
              <wp:simplePos x="0" y="0"/>
              <wp:positionH relativeFrom="page">
                <wp:posOffset>9738081</wp:posOffset>
              </wp:positionH>
              <wp:positionV relativeFrom="page">
                <wp:posOffset>421640</wp:posOffset>
              </wp:positionV>
              <wp:extent cx="673735" cy="153670"/>
              <wp:effectExtent l="0" t="0" r="12065" b="17780"/>
              <wp:wrapNone/>
              <wp:docPr id="52"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8DB49" w14:textId="77777777" w:rsidR="0024474D" w:rsidRDefault="0024474D" w:rsidP="00B135D8">
                          <w:pPr>
                            <w:spacing w:before="14"/>
                            <w:ind w:left="20" w:right="-781"/>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A14CF" id="_x0000_t202" coordsize="21600,21600" o:spt="202" path="m,l,21600r21600,l21600,xe">
              <v:stroke joinstyle="miter"/>
              <v:path gradientshapeok="t" o:connecttype="rect"/>
            </v:shapetype>
            <v:shape id="docshape513" o:spid="_x0000_s1041" type="#_x0000_t202" style="position:absolute;margin-left:766.8pt;margin-top:33.2pt;width:53.05pt;height:12.1pt;z-index:-59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nWswIAALIFAAAOAAAAZHJzL2Uyb0RvYy54bWysVNuOmzAQfa/Uf7D8znIJkICWrHZDqCpt&#10;L9K2H+CACVbBprYT2Fb9945NSPbyUrXlwRrsmTO3M3N9M3YtOlKpmOAZ9q88jCgvRcX4PsNfvxTO&#10;CiOlCa9IKzjN8CNV+Gb99s310Kc0EI1oKyoRgHCVDn2GG6371HVV2dCOqCvRUw6PtZAd0fAr924l&#10;yQDoXesGnhe7g5BVL0VJlYLbfHrEa4tf17TUn+paUY3aDENs2p7Snjtzuutrku4l6RtWnsIgfxFF&#10;RxgHp2eonGiCDpK9gupYKYUStb4qReeKumYltTlANr73IpuHhvTU5gLFUf25TOr/wZYfj58lYlWG&#10;owAjTjroUSVKZTxH/sLUZ+hVCmoPPSjq8U6M0Gebq+rvRflNIS42DeF7eiulGBpKKojPN5buE9MJ&#10;RxmQ3fBBVOCHHLSwQGMtO1M8KAcCdOjT47k3dNSohMt4uVguIoxKePKjRby0vXNJOhv3Uul3VHTI&#10;CBmW0HoLTo73SptgSDqrGF9cFKxtbftb/uwCFKcbcA2m5s0EYbv5M/GS7Wq7Cp0wiLdO6OW5c1ts&#10;Qicu/GWUL/LNJvd/Gb9+mDasqig3bmZm+eGfde7E8YkTZ24p0bLKwJmQlNzvNq1ERwLMLuxnSw4v&#10;FzX3eRi2CJDLi5T8IPTugsQp4tXSCYswcpKlt3I8P7lLYi9Mwrx4ntI94/TfU0JDhpMoiCYuXYJ+&#10;kZtnv9e5kbRjGnZHy7oMr85KJDUM3PLKtlYT1k7yk1KY8C+lgHbPjbZ8NRSdyKrH3WhH4zIHO1E9&#10;AoOlAIYBTWHxgdAI+QOjAZZIhtX3A5EUo/Y9hykwG2cW5CzsZoHwEkwzrDGaxI2eNtOhl2zfAPI0&#10;Z1zcwqTUzLLYjNQUxWm+YDHYZE5LzGyep/9W67Jq178BAAD//wMAUEsDBBQABgAIAAAAIQDLLOk0&#10;3wAAAAsBAAAPAAAAZHJzL2Rvd25yZXYueG1sTI/BTsMwEETvSPyDtUjcqAMB06RxqgrBCQk1DQeO&#10;TrxNrMbrELtt+HvcExxH+zTztljPdmAnnLxxJOF+kQBDap021En4rN/ulsB8UKTV4Agl/KCHdXl9&#10;VahcuzNVeNqFjsUS8rmS0Icw5pz7tker/MKNSPG2d5NVIcap43pS51huB/6QJIJbZSgu9GrElx7b&#10;w+5oJWy+qHo13x/NttpXpq6zhN7FQcrbm3mzAhZwDn8wXPSjOpTRqXFH0p4NMT+lqYisBCEegV0I&#10;kWbPwBoJWSKAlwX//0P5CwAA//8DAFBLAQItABQABgAIAAAAIQC2gziS/gAAAOEBAAATAAAAAAAA&#10;AAAAAAAAAAAAAABbQ29udGVudF9UeXBlc10ueG1sUEsBAi0AFAAGAAgAAAAhADj9If/WAAAAlAEA&#10;AAsAAAAAAAAAAAAAAAAALwEAAF9yZWxzLy5yZWxzUEsBAi0AFAAGAAgAAAAhAG1BKdazAgAAsgUA&#10;AA4AAAAAAAAAAAAAAAAALgIAAGRycy9lMm9Eb2MueG1sUEsBAi0AFAAGAAgAAAAhAMss6TTfAAAA&#10;CwEAAA8AAAAAAAAAAAAAAAAADQUAAGRycy9kb3ducmV2LnhtbFBLBQYAAAAABAAEAPMAAAAZBgAA&#10;AAA=&#10;" filled="f" stroked="f">
              <v:textbox inset="0,0,0,0">
                <w:txbxContent>
                  <w:p w14:paraId="4A18DB49" w14:textId="77777777" w:rsidR="0024474D" w:rsidRDefault="0024474D" w:rsidP="00B135D8">
                    <w:pPr>
                      <w:spacing w:before="14"/>
                      <w:ind w:left="20" w:right="-781"/>
                      <w:rPr>
                        <w:rFonts w:ascii="Arial" w:hAnsi="Arial"/>
                        <w:sz w:val="18"/>
                      </w:rPr>
                    </w:pPr>
                    <w:r>
                      <w:rPr>
                        <w:rFonts w:ascii="Arial" w:hAnsi="Arial"/>
                        <w:color w:val="00000A"/>
                        <w:sz w:val="18"/>
                      </w:rPr>
                      <w:t>Παράρτημα</w:t>
                    </w:r>
                    <w:r>
                      <w:rPr>
                        <w:rFonts w:ascii="Arial" w:hAnsi="Arial"/>
                        <w:color w:val="00000A"/>
                        <w:spacing w:val="-7"/>
                        <w:sz w:val="18"/>
                      </w:rPr>
                      <w:t xml:space="preserve"> </w:t>
                    </w:r>
                    <w:r>
                      <w:rPr>
                        <w:rFonts w:ascii="Arial" w:hAnsi="Arial"/>
                        <w:color w:val="00000A"/>
                        <w:spacing w:val="-10"/>
                        <w:sz w:val="18"/>
                      </w:rPr>
                      <w:t>Ι</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D1AB1"/>
    <w:multiLevelType w:val="multilevel"/>
    <w:tmpl w:val="604A86B0"/>
    <w:lvl w:ilvl="0">
      <w:start w:val="1"/>
      <w:numFmt w:val="upperLetter"/>
      <w:lvlText w:val="%1"/>
      <w:lvlJc w:val="left"/>
      <w:pPr>
        <w:ind w:left="1413" w:hanging="494"/>
      </w:pPr>
      <w:rPr>
        <w:rFonts w:hint="default"/>
        <w:lang w:val="el-GR" w:eastAsia="en-US" w:bidi="ar-SA"/>
      </w:rPr>
    </w:lvl>
    <w:lvl w:ilvl="1">
      <w:start w:val="1"/>
      <w:numFmt w:val="decimal"/>
      <w:lvlText w:val="%1.%2."/>
      <w:lvlJc w:val="left"/>
      <w:pPr>
        <w:ind w:left="8291" w:hanging="494"/>
      </w:pPr>
      <w:rPr>
        <w:rFonts w:hint="default"/>
        <w:spacing w:val="-1"/>
        <w:w w:val="100"/>
        <w:lang w:val="el-GR" w:eastAsia="en-US" w:bidi="ar-SA"/>
      </w:rPr>
    </w:lvl>
    <w:lvl w:ilvl="2">
      <w:start w:val="1"/>
      <w:numFmt w:val="decimal"/>
      <w:lvlText w:val="%1.%2.%3."/>
      <w:lvlJc w:val="left"/>
      <w:pPr>
        <w:ind w:left="1622" w:hanging="703"/>
      </w:pPr>
      <w:rPr>
        <w:rFonts w:ascii="Tahoma" w:eastAsia="Tahoma" w:hAnsi="Tahoma" w:cs="Tahoma" w:hint="default"/>
        <w:b/>
        <w:bCs/>
        <w:i/>
        <w:iCs/>
        <w:color w:val="4F81BD"/>
        <w:spacing w:val="-1"/>
        <w:w w:val="96"/>
        <w:sz w:val="22"/>
        <w:szCs w:val="22"/>
        <w:lang w:val="el-GR" w:eastAsia="en-US" w:bidi="ar-SA"/>
      </w:rPr>
    </w:lvl>
    <w:lvl w:ilvl="3">
      <w:numFmt w:val="bullet"/>
      <w:lvlText w:val="•"/>
      <w:lvlJc w:val="left"/>
      <w:pPr>
        <w:ind w:left="3732" w:hanging="703"/>
      </w:pPr>
      <w:rPr>
        <w:rFonts w:hint="default"/>
        <w:lang w:val="el-GR" w:eastAsia="en-US" w:bidi="ar-SA"/>
      </w:rPr>
    </w:lvl>
    <w:lvl w:ilvl="4">
      <w:numFmt w:val="bullet"/>
      <w:lvlText w:val="•"/>
      <w:lvlJc w:val="left"/>
      <w:pPr>
        <w:ind w:left="4788" w:hanging="703"/>
      </w:pPr>
      <w:rPr>
        <w:rFonts w:hint="default"/>
        <w:lang w:val="el-GR" w:eastAsia="en-US" w:bidi="ar-SA"/>
      </w:rPr>
    </w:lvl>
    <w:lvl w:ilvl="5">
      <w:numFmt w:val="bullet"/>
      <w:lvlText w:val="•"/>
      <w:lvlJc w:val="left"/>
      <w:pPr>
        <w:ind w:left="5845" w:hanging="703"/>
      </w:pPr>
      <w:rPr>
        <w:rFonts w:hint="default"/>
        <w:lang w:val="el-GR" w:eastAsia="en-US" w:bidi="ar-SA"/>
      </w:rPr>
    </w:lvl>
    <w:lvl w:ilvl="6">
      <w:numFmt w:val="bullet"/>
      <w:lvlText w:val="•"/>
      <w:lvlJc w:val="left"/>
      <w:pPr>
        <w:ind w:left="6901" w:hanging="703"/>
      </w:pPr>
      <w:rPr>
        <w:rFonts w:hint="default"/>
        <w:lang w:val="el-GR" w:eastAsia="en-US" w:bidi="ar-SA"/>
      </w:rPr>
    </w:lvl>
    <w:lvl w:ilvl="7">
      <w:numFmt w:val="bullet"/>
      <w:lvlText w:val="•"/>
      <w:lvlJc w:val="left"/>
      <w:pPr>
        <w:ind w:left="7957" w:hanging="703"/>
      </w:pPr>
      <w:rPr>
        <w:rFonts w:hint="default"/>
        <w:lang w:val="el-GR" w:eastAsia="en-US" w:bidi="ar-SA"/>
      </w:rPr>
    </w:lvl>
    <w:lvl w:ilvl="8">
      <w:numFmt w:val="bullet"/>
      <w:lvlText w:val="•"/>
      <w:lvlJc w:val="left"/>
      <w:pPr>
        <w:ind w:left="9013" w:hanging="703"/>
      </w:pPr>
      <w:rPr>
        <w:rFonts w:hint="default"/>
        <w:lang w:val="el-GR" w:eastAsia="en-US" w:bidi="ar-SA"/>
      </w:rPr>
    </w:lvl>
  </w:abstractNum>
  <w:abstractNum w:abstractNumId="1" w15:restartNumberingAfterBreak="0">
    <w:nsid w:val="016B1D29"/>
    <w:multiLevelType w:val="hybridMultilevel"/>
    <w:tmpl w:val="EC7C156E"/>
    <w:lvl w:ilvl="0" w:tplc="9B3487B4">
      <w:numFmt w:val="bullet"/>
      <w:lvlText w:val=""/>
      <w:lvlJc w:val="left"/>
      <w:pPr>
        <w:ind w:left="1292" w:hanging="288"/>
      </w:pPr>
      <w:rPr>
        <w:rFonts w:ascii="Wingdings" w:eastAsia="Wingdings" w:hAnsi="Wingdings" w:cs="Wingdings" w:hint="default"/>
        <w:b w:val="0"/>
        <w:bCs w:val="0"/>
        <w:i w:val="0"/>
        <w:iCs w:val="0"/>
        <w:color w:val="366091"/>
        <w:w w:val="99"/>
        <w:sz w:val="20"/>
        <w:szCs w:val="20"/>
        <w:lang w:val="el-GR" w:eastAsia="en-US" w:bidi="ar-SA"/>
      </w:rPr>
    </w:lvl>
    <w:lvl w:ilvl="1" w:tplc="75780634">
      <w:start w:val="1"/>
      <w:numFmt w:val="decimal"/>
      <w:lvlText w:val="%2."/>
      <w:lvlJc w:val="left"/>
      <w:pPr>
        <w:ind w:left="2358" w:hanging="420"/>
      </w:pPr>
      <w:rPr>
        <w:rFonts w:ascii="Tahoma" w:eastAsia="Tahoma" w:hAnsi="Tahoma" w:cs="Tahoma" w:hint="default"/>
        <w:b w:val="0"/>
        <w:bCs w:val="0"/>
        <w:i w:val="0"/>
        <w:iCs w:val="0"/>
        <w:spacing w:val="-1"/>
        <w:w w:val="99"/>
        <w:sz w:val="20"/>
        <w:szCs w:val="20"/>
        <w:lang w:val="el-GR" w:eastAsia="en-US" w:bidi="ar-SA"/>
      </w:rPr>
    </w:lvl>
    <w:lvl w:ilvl="2" w:tplc="3E00F494">
      <w:numFmt w:val="bullet"/>
      <w:lvlText w:val="•"/>
      <w:lvlJc w:val="left"/>
      <w:pPr>
        <w:ind w:left="3291" w:hanging="420"/>
      </w:pPr>
      <w:rPr>
        <w:rFonts w:hint="default"/>
        <w:lang w:val="el-GR" w:eastAsia="en-US" w:bidi="ar-SA"/>
      </w:rPr>
    </w:lvl>
    <w:lvl w:ilvl="3" w:tplc="77825398">
      <w:numFmt w:val="bullet"/>
      <w:lvlText w:val="•"/>
      <w:lvlJc w:val="left"/>
      <w:pPr>
        <w:ind w:left="4223" w:hanging="420"/>
      </w:pPr>
      <w:rPr>
        <w:rFonts w:hint="default"/>
        <w:lang w:val="el-GR" w:eastAsia="en-US" w:bidi="ar-SA"/>
      </w:rPr>
    </w:lvl>
    <w:lvl w:ilvl="4" w:tplc="6C9C0EA8">
      <w:numFmt w:val="bullet"/>
      <w:lvlText w:val="•"/>
      <w:lvlJc w:val="left"/>
      <w:pPr>
        <w:ind w:left="5155" w:hanging="420"/>
      </w:pPr>
      <w:rPr>
        <w:rFonts w:hint="default"/>
        <w:lang w:val="el-GR" w:eastAsia="en-US" w:bidi="ar-SA"/>
      </w:rPr>
    </w:lvl>
    <w:lvl w:ilvl="5" w:tplc="8CC6178C">
      <w:numFmt w:val="bullet"/>
      <w:lvlText w:val="•"/>
      <w:lvlJc w:val="left"/>
      <w:pPr>
        <w:ind w:left="6087" w:hanging="420"/>
      </w:pPr>
      <w:rPr>
        <w:rFonts w:hint="default"/>
        <w:lang w:val="el-GR" w:eastAsia="en-US" w:bidi="ar-SA"/>
      </w:rPr>
    </w:lvl>
    <w:lvl w:ilvl="6" w:tplc="CB02A0F8">
      <w:numFmt w:val="bullet"/>
      <w:lvlText w:val="•"/>
      <w:lvlJc w:val="left"/>
      <w:pPr>
        <w:ind w:left="7019" w:hanging="420"/>
      </w:pPr>
      <w:rPr>
        <w:rFonts w:hint="default"/>
        <w:lang w:val="el-GR" w:eastAsia="en-US" w:bidi="ar-SA"/>
      </w:rPr>
    </w:lvl>
    <w:lvl w:ilvl="7" w:tplc="BEBE17B0">
      <w:numFmt w:val="bullet"/>
      <w:lvlText w:val="•"/>
      <w:lvlJc w:val="left"/>
      <w:pPr>
        <w:ind w:left="7950" w:hanging="420"/>
      </w:pPr>
      <w:rPr>
        <w:rFonts w:hint="default"/>
        <w:lang w:val="el-GR" w:eastAsia="en-US" w:bidi="ar-SA"/>
      </w:rPr>
    </w:lvl>
    <w:lvl w:ilvl="8" w:tplc="3A1485B8">
      <w:numFmt w:val="bullet"/>
      <w:lvlText w:val="•"/>
      <w:lvlJc w:val="left"/>
      <w:pPr>
        <w:ind w:left="8882" w:hanging="420"/>
      </w:pPr>
      <w:rPr>
        <w:rFonts w:hint="default"/>
        <w:lang w:val="el-GR" w:eastAsia="en-US" w:bidi="ar-SA"/>
      </w:rPr>
    </w:lvl>
  </w:abstractNum>
  <w:abstractNum w:abstractNumId="2" w15:restartNumberingAfterBreak="0">
    <w:nsid w:val="03DF2B33"/>
    <w:multiLevelType w:val="hybridMultilevel"/>
    <w:tmpl w:val="73400086"/>
    <w:lvl w:ilvl="0" w:tplc="77624B2C">
      <w:numFmt w:val="bullet"/>
      <w:lvlText w:val=""/>
      <w:lvlJc w:val="left"/>
      <w:pPr>
        <w:ind w:left="919" w:hanging="752"/>
      </w:pPr>
      <w:rPr>
        <w:rFonts w:ascii="Symbol" w:eastAsia="Symbol" w:hAnsi="Symbol" w:cs="Symbol" w:hint="default"/>
        <w:b w:val="0"/>
        <w:bCs w:val="0"/>
        <w:i w:val="0"/>
        <w:iCs w:val="0"/>
        <w:color w:val="00000A"/>
        <w:w w:val="100"/>
        <w:sz w:val="22"/>
        <w:szCs w:val="22"/>
        <w:lang w:val="el-GR" w:eastAsia="en-US" w:bidi="ar-SA"/>
      </w:rPr>
    </w:lvl>
    <w:lvl w:ilvl="1" w:tplc="FFFFFFFF">
      <w:start w:val="1"/>
      <w:numFmt w:val="decimal"/>
      <w:lvlText w:val="%2)"/>
      <w:lvlJc w:val="left"/>
      <w:pPr>
        <w:ind w:left="1639" w:hanging="360"/>
      </w:pPr>
      <w:rPr>
        <w:rFonts w:hint="default"/>
        <w:spacing w:val="-1"/>
        <w:w w:val="100"/>
        <w:lang w:val="el-GR" w:eastAsia="en-US" w:bidi="ar-SA"/>
      </w:rPr>
    </w:lvl>
    <w:lvl w:ilvl="2" w:tplc="FFFFFFFF">
      <w:numFmt w:val="bullet"/>
      <w:lvlText w:val=""/>
      <w:lvlJc w:val="left"/>
      <w:pPr>
        <w:ind w:left="1639" w:hanging="360"/>
      </w:pPr>
      <w:rPr>
        <w:rFonts w:ascii="Wingdings" w:eastAsia="Wingdings" w:hAnsi="Wingdings" w:cs="Wingdings" w:hint="default"/>
        <w:b w:val="0"/>
        <w:bCs w:val="0"/>
        <w:i w:val="0"/>
        <w:iCs w:val="0"/>
        <w:color w:val="00000A"/>
        <w:w w:val="100"/>
        <w:sz w:val="22"/>
        <w:szCs w:val="22"/>
        <w:lang w:val="el-GR" w:eastAsia="en-US" w:bidi="ar-SA"/>
      </w:rPr>
    </w:lvl>
    <w:lvl w:ilvl="3" w:tplc="FFFFFFFF">
      <w:numFmt w:val="bullet"/>
      <w:lvlText w:val="•"/>
      <w:lvlJc w:val="left"/>
      <w:pPr>
        <w:ind w:left="3748" w:hanging="360"/>
      </w:pPr>
      <w:rPr>
        <w:rFonts w:hint="default"/>
        <w:lang w:val="el-GR" w:eastAsia="en-US" w:bidi="ar-SA"/>
      </w:rPr>
    </w:lvl>
    <w:lvl w:ilvl="4" w:tplc="FFFFFFFF">
      <w:numFmt w:val="bullet"/>
      <w:lvlText w:val="•"/>
      <w:lvlJc w:val="left"/>
      <w:pPr>
        <w:ind w:left="4802" w:hanging="360"/>
      </w:pPr>
      <w:rPr>
        <w:rFonts w:hint="default"/>
        <w:lang w:val="el-GR" w:eastAsia="en-US" w:bidi="ar-SA"/>
      </w:rPr>
    </w:lvl>
    <w:lvl w:ilvl="5" w:tplc="FFFFFFFF">
      <w:numFmt w:val="bullet"/>
      <w:lvlText w:val="•"/>
      <w:lvlJc w:val="left"/>
      <w:pPr>
        <w:ind w:left="5856" w:hanging="360"/>
      </w:pPr>
      <w:rPr>
        <w:rFonts w:hint="default"/>
        <w:lang w:val="el-GR" w:eastAsia="en-US" w:bidi="ar-SA"/>
      </w:rPr>
    </w:lvl>
    <w:lvl w:ilvl="6" w:tplc="FFFFFFFF">
      <w:numFmt w:val="bullet"/>
      <w:lvlText w:val="•"/>
      <w:lvlJc w:val="left"/>
      <w:pPr>
        <w:ind w:left="6910" w:hanging="360"/>
      </w:pPr>
      <w:rPr>
        <w:rFonts w:hint="default"/>
        <w:lang w:val="el-GR" w:eastAsia="en-US" w:bidi="ar-SA"/>
      </w:rPr>
    </w:lvl>
    <w:lvl w:ilvl="7" w:tplc="FFFFFFFF">
      <w:numFmt w:val="bullet"/>
      <w:lvlText w:val="•"/>
      <w:lvlJc w:val="left"/>
      <w:pPr>
        <w:ind w:left="7964" w:hanging="360"/>
      </w:pPr>
      <w:rPr>
        <w:rFonts w:hint="default"/>
        <w:lang w:val="el-GR" w:eastAsia="en-US" w:bidi="ar-SA"/>
      </w:rPr>
    </w:lvl>
    <w:lvl w:ilvl="8" w:tplc="FFFFFFFF">
      <w:numFmt w:val="bullet"/>
      <w:lvlText w:val="•"/>
      <w:lvlJc w:val="left"/>
      <w:pPr>
        <w:ind w:left="9018" w:hanging="360"/>
      </w:pPr>
      <w:rPr>
        <w:rFonts w:hint="default"/>
        <w:lang w:val="el-GR" w:eastAsia="en-US" w:bidi="ar-SA"/>
      </w:rPr>
    </w:lvl>
  </w:abstractNum>
  <w:abstractNum w:abstractNumId="3" w15:restartNumberingAfterBreak="0">
    <w:nsid w:val="04642DDD"/>
    <w:multiLevelType w:val="hybridMultilevel"/>
    <w:tmpl w:val="4118AC6A"/>
    <w:lvl w:ilvl="0" w:tplc="9F8AFE8E">
      <w:numFmt w:val="decimal"/>
      <w:lvlText w:val="%1."/>
      <w:lvlJc w:val="left"/>
      <w:pPr>
        <w:ind w:left="720" w:hanging="360"/>
      </w:pPr>
      <w:rPr>
        <w:rFonts w:hint="default"/>
        <w:lang w:val="el-GR"/>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48A4F24"/>
    <w:multiLevelType w:val="multilevel"/>
    <w:tmpl w:val="CA1C41A4"/>
    <w:lvl w:ilvl="0">
      <w:start w:val="3"/>
      <w:numFmt w:val="decimal"/>
      <w:lvlText w:val="%1"/>
      <w:lvlJc w:val="left"/>
      <w:pPr>
        <w:ind w:left="352" w:hanging="567"/>
      </w:pPr>
      <w:rPr>
        <w:rFonts w:hint="default"/>
        <w:lang w:val="el-GR" w:eastAsia="en-US" w:bidi="ar-SA"/>
      </w:rPr>
    </w:lvl>
    <w:lvl w:ilvl="1">
      <w:start w:val="3"/>
      <w:numFmt w:val="decimal"/>
      <w:lvlText w:val="%1.%2"/>
      <w:lvlJc w:val="left"/>
      <w:pPr>
        <w:ind w:left="352" w:hanging="567"/>
      </w:pPr>
      <w:rPr>
        <w:rFonts w:hint="default"/>
        <w:lang w:val="el-GR" w:eastAsia="en-US" w:bidi="ar-SA"/>
      </w:rPr>
    </w:lvl>
    <w:lvl w:ilvl="2">
      <w:start w:val="1"/>
      <w:numFmt w:val="decimal"/>
      <w:lvlText w:val="%1.%2.%3."/>
      <w:lvlJc w:val="left"/>
      <w:pPr>
        <w:ind w:left="352" w:hanging="567"/>
      </w:pPr>
      <w:rPr>
        <w:rFonts w:ascii="Calibri" w:eastAsia="Calibri" w:hAnsi="Calibri" w:cs="Calibri" w:hint="default"/>
        <w:b/>
        <w:bCs/>
        <w:i w:val="0"/>
        <w:iCs w:val="0"/>
        <w:spacing w:val="-2"/>
        <w:w w:val="100"/>
        <w:sz w:val="22"/>
        <w:szCs w:val="22"/>
        <w:lang w:val="el-GR" w:eastAsia="en-US" w:bidi="ar-SA"/>
      </w:rPr>
    </w:lvl>
    <w:lvl w:ilvl="3">
      <w:numFmt w:val="bullet"/>
      <w:lvlText w:val="•"/>
      <w:lvlJc w:val="left"/>
      <w:pPr>
        <w:ind w:left="3589" w:hanging="567"/>
      </w:pPr>
      <w:rPr>
        <w:rFonts w:hint="default"/>
        <w:lang w:val="el-GR" w:eastAsia="en-US" w:bidi="ar-SA"/>
      </w:rPr>
    </w:lvl>
    <w:lvl w:ilvl="4">
      <w:numFmt w:val="bullet"/>
      <w:lvlText w:val="•"/>
      <w:lvlJc w:val="left"/>
      <w:pPr>
        <w:ind w:left="4666" w:hanging="567"/>
      </w:pPr>
      <w:rPr>
        <w:rFonts w:hint="default"/>
        <w:lang w:val="el-GR" w:eastAsia="en-US" w:bidi="ar-SA"/>
      </w:rPr>
    </w:lvl>
    <w:lvl w:ilvl="5">
      <w:numFmt w:val="bullet"/>
      <w:lvlText w:val="•"/>
      <w:lvlJc w:val="left"/>
      <w:pPr>
        <w:ind w:left="5743" w:hanging="567"/>
      </w:pPr>
      <w:rPr>
        <w:rFonts w:hint="default"/>
        <w:lang w:val="el-GR" w:eastAsia="en-US" w:bidi="ar-SA"/>
      </w:rPr>
    </w:lvl>
    <w:lvl w:ilvl="6">
      <w:numFmt w:val="bullet"/>
      <w:lvlText w:val="•"/>
      <w:lvlJc w:val="left"/>
      <w:pPr>
        <w:ind w:left="6819" w:hanging="567"/>
      </w:pPr>
      <w:rPr>
        <w:rFonts w:hint="default"/>
        <w:lang w:val="el-GR" w:eastAsia="en-US" w:bidi="ar-SA"/>
      </w:rPr>
    </w:lvl>
    <w:lvl w:ilvl="7">
      <w:numFmt w:val="bullet"/>
      <w:lvlText w:val="•"/>
      <w:lvlJc w:val="left"/>
      <w:pPr>
        <w:ind w:left="7896" w:hanging="567"/>
      </w:pPr>
      <w:rPr>
        <w:rFonts w:hint="default"/>
        <w:lang w:val="el-GR" w:eastAsia="en-US" w:bidi="ar-SA"/>
      </w:rPr>
    </w:lvl>
    <w:lvl w:ilvl="8">
      <w:numFmt w:val="bullet"/>
      <w:lvlText w:val="•"/>
      <w:lvlJc w:val="left"/>
      <w:pPr>
        <w:ind w:left="8973" w:hanging="567"/>
      </w:pPr>
      <w:rPr>
        <w:rFonts w:hint="default"/>
        <w:lang w:val="el-GR" w:eastAsia="en-US" w:bidi="ar-SA"/>
      </w:rPr>
    </w:lvl>
  </w:abstractNum>
  <w:abstractNum w:abstractNumId="5" w15:restartNumberingAfterBreak="0">
    <w:nsid w:val="074B0AA9"/>
    <w:multiLevelType w:val="hybridMultilevel"/>
    <w:tmpl w:val="6588A5A0"/>
    <w:lvl w:ilvl="0" w:tplc="97FE9882">
      <w:start w:val="1"/>
      <w:numFmt w:val="decimal"/>
      <w:lvlText w:val="%1."/>
      <w:lvlJc w:val="left"/>
      <w:pPr>
        <w:ind w:left="352" w:hanging="282"/>
      </w:pPr>
      <w:rPr>
        <w:rFonts w:hint="default"/>
        <w:w w:val="100"/>
        <w:lang w:val="el-GR" w:eastAsia="en-US" w:bidi="ar-SA"/>
      </w:rPr>
    </w:lvl>
    <w:lvl w:ilvl="1" w:tplc="211C7132">
      <w:numFmt w:val="bullet"/>
      <w:lvlText w:val="•"/>
      <w:lvlJc w:val="left"/>
      <w:pPr>
        <w:ind w:left="1436" w:hanging="282"/>
      </w:pPr>
      <w:rPr>
        <w:rFonts w:hint="default"/>
        <w:lang w:val="el-GR" w:eastAsia="en-US" w:bidi="ar-SA"/>
      </w:rPr>
    </w:lvl>
    <w:lvl w:ilvl="2" w:tplc="037ABC20">
      <w:numFmt w:val="bullet"/>
      <w:lvlText w:val="•"/>
      <w:lvlJc w:val="left"/>
      <w:pPr>
        <w:ind w:left="2513" w:hanging="282"/>
      </w:pPr>
      <w:rPr>
        <w:rFonts w:hint="default"/>
        <w:lang w:val="el-GR" w:eastAsia="en-US" w:bidi="ar-SA"/>
      </w:rPr>
    </w:lvl>
    <w:lvl w:ilvl="3" w:tplc="8BA0E04A">
      <w:numFmt w:val="bullet"/>
      <w:lvlText w:val="•"/>
      <w:lvlJc w:val="left"/>
      <w:pPr>
        <w:ind w:left="3589" w:hanging="282"/>
      </w:pPr>
      <w:rPr>
        <w:rFonts w:hint="default"/>
        <w:lang w:val="el-GR" w:eastAsia="en-US" w:bidi="ar-SA"/>
      </w:rPr>
    </w:lvl>
    <w:lvl w:ilvl="4" w:tplc="0636B3B8">
      <w:numFmt w:val="bullet"/>
      <w:lvlText w:val="•"/>
      <w:lvlJc w:val="left"/>
      <w:pPr>
        <w:ind w:left="4666" w:hanging="282"/>
      </w:pPr>
      <w:rPr>
        <w:rFonts w:hint="default"/>
        <w:lang w:val="el-GR" w:eastAsia="en-US" w:bidi="ar-SA"/>
      </w:rPr>
    </w:lvl>
    <w:lvl w:ilvl="5" w:tplc="30AC9322">
      <w:numFmt w:val="bullet"/>
      <w:lvlText w:val="•"/>
      <w:lvlJc w:val="left"/>
      <w:pPr>
        <w:ind w:left="5743" w:hanging="282"/>
      </w:pPr>
      <w:rPr>
        <w:rFonts w:hint="default"/>
        <w:lang w:val="el-GR" w:eastAsia="en-US" w:bidi="ar-SA"/>
      </w:rPr>
    </w:lvl>
    <w:lvl w:ilvl="6" w:tplc="FB742EFA">
      <w:numFmt w:val="bullet"/>
      <w:lvlText w:val="•"/>
      <w:lvlJc w:val="left"/>
      <w:pPr>
        <w:ind w:left="6819" w:hanging="282"/>
      </w:pPr>
      <w:rPr>
        <w:rFonts w:hint="default"/>
        <w:lang w:val="el-GR" w:eastAsia="en-US" w:bidi="ar-SA"/>
      </w:rPr>
    </w:lvl>
    <w:lvl w:ilvl="7" w:tplc="A4FCFFAE">
      <w:numFmt w:val="bullet"/>
      <w:lvlText w:val="•"/>
      <w:lvlJc w:val="left"/>
      <w:pPr>
        <w:ind w:left="7896" w:hanging="282"/>
      </w:pPr>
      <w:rPr>
        <w:rFonts w:hint="default"/>
        <w:lang w:val="el-GR" w:eastAsia="en-US" w:bidi="ar-SA"/>
      </w:rPr>
    </w:lvl>
    <w:lvl w:ilvl="8" w:tplc="3B6C140E">
      <w:numFmt w:val="bullet"/>
      <w:lvlText w:val="•"/>
      <w:lvlJc w:val="left"/>
      <w:pPr>
        <w:ind w:left="8973" w:hanging="282"/>
      </w:pPr>
      <w:rPr>
        <w:rFonts w:hint="default"/>
        <w:lang w:val="el-GR" w:eastAsia="en-US" w:bidi="ar-SA"/>
      </w:rPr>
    </w:lvl>
  </w:abstractNum>
  <w:abstractNum w:abstractNumId="6" w15:restartNumberingAfterBreak="0">
    <w:nsid w:val="0860777B"/>
    <w:multiLevelType w:val="hybridMultilevel"/>
    <w:tmpl w:val="134CBB58"/>
    <w:lvl w:ilvl="0" w:tplc="B7A00F08">
      <w:start w:val="1"/>
      <w:numFmt w:val="lowerRoman"/>
      <w:lvlText w:val="%1)"/>
      <w:lvlJc w:val="left"/>
      <w:pPr>
        <w:ind w:left="624" w:hanging="168"/>
      </w:pPr>
      <w:rPr>
        <w:rFonts w:ascii="Calibri" w:eastAsia="Calibri" w:hAnsi="Calibri" w:cs="Calibri" w:hint="default"/>
        <w:b w:val="0"/>
        <w:bCs w:val="0"/>
        <w:i w:val="0"/>
        <w:iCs w:val="0"/>
        <w:w w:val="100"/>
        <w:sz w:val="22"/>
        <w:szCs w:val="22"/>
        <w:lang w:val="el-GR" w:eastAsia="en-US" w:bidi="ar-SA"/>
      </w:rPr>
    </w:lvl>
    <w:lvl w:ilvl="1" w:tplc="E0BE6896">
      <w:numFmt w:val="bullet"/>
      <w:lvlText w:val="•"/>
      <w:lvlJc w:val="left"/>
      <w:pPr>
        <w:ind w:left="1670" w:hanging="168"/>
      </w:pPr>
      <w:rPr>
        <w:rFonts w:hint="default"/>
        <w:lang w:val="el-GR" w:eastAsia="en-US" w:bidi="ar-SA"/>
      </w:rPr>
    </w:lvl>
    <w:lvl w:ilvl="2" w:tplc="A0A69D2E">
      <w:numFmt w:val="bullet"/>
      <w:lvlText w:val="•"/>
      <w:lvlJc w:val="left"/>
      <w:pPr>
        <w:ind w:left="2721" w:hanging="168"/>
      </w:pPr>
      <w:rPr>
        <w:rFonts w:hint="default"/>
        <w:lang w:val="el-GR" w:eastAsia="en-US" w:bidi="ar-SA"/>
      </w:rPr>
    </w:lvl>
    <w:lvl w:ilvl="3" w:tplc="53987FF6">
      <w:numFmt w:val="bullet"/>
      <w:lvlText w:val="•"/>
      <w:lvlJc w:val="left"/>
      <w:pPr>
        <w:ind w:left="3771" w:hanging="168"/>
      </w:pPr>
      <w:rPr>
        <w:rFonts w:hint="default"/>
        <w:lang w:val="el-GR" w:eastAsia="en-US" w:bidi="ar-SA"/>
      </w:rPr>
    </w:lvl>
    <w:lvl w:ilvl="4" w:tplc="6592EEBC">
      <w:numFmt w:val="bullet"/>
      <w:lvlText w:val="•"/>
      <w:lvlJc w:val="left"/>
      <w:pPr>
        <w:ind w:left="4822" w:hanging="168"/>
      </w:pPr>
      <w:rPr>
        <w:rFonts w:hint="default"/>
        <w:lang w:val="el-GR" w:eastAsia="en-US" w:bidi="ar-SA"/>
      </w:rPr>
    </w:lvl>
    <w:lvl w:ilvl="5" w:tplc="5C42C7A4">
      <w:numFmt w:val="bullet"/>
      <w:lvlText w:val="•"/>
      <w:lvlJc w:val="left"/>
      <w:pPr>
        <w:ind w:left="5873" w:hanging="168"/>
      </w:pPr>
      <w:rPr>
        <w:rFonts w:hint="default"/>
        <w:lang w:val="el-GR" w:eastAsia="en-US" w:bidi="ar-SA"/>
      </w:rPr>
    </w:lvl>
    <w:lvl w:ilvl="6" w:tplc="8AC4E974">
      <w:numFmt w:val="bullet"/>
      <w:lvlText w:val="•"/>
      <w:lvlJc w:val="left"/>
      <w:pPr>
        <w:ind w:left="6923" w:hanging="168"/>
      </w:pPr>
      <w:rPr>
        <w:rFonts w:hint="default"/>
        <w:lang w:val="el-GR" w:eastAsia="en-US" w:bidi="ar-SA"/>
      </w:rPr>
    </w:lvl>
    <w:lvl w:ilvl="7" w:tplc="8564C2C8">
      <w:numFmt w:val="bullet"/>
      <w:lvlText w:val="•"/>
      <w:lvlJc w:val="left"/>
      <w:pPr>
        <w:ind w:left="7974" w:hanging="168"/>
      </w:pPr>
      <w:rPr>
        <w:rFonts w:hint="default"/>
        <w:lang w:val="el-GR" w:eastAsia="en-US" w:bidi="ar-SA"/>
      </w:rPr>
    </w:lvl>
    <w:lvl w:ilvl="8" w:tplc="0862101C">
      <w:numFmt w:val="bullet"/>
      <w:lvlText w:val="•"/>
      <w:lvlJc w:val="left"/>
      <w:pPr>
        <w:ind w:left="9025" w:hanging="168"/>
      </w:pPr>
      <w:rPr>
        <w:rFonts w:hint="default"/>
        <w:lang w:val="el-GR" w:eastAsia="en-US" w:bidi="ar-SA"/>
      </w:rPr>
    </w:lvl>
  </w:abstractNum>
  <w:abstractNum w:abstractNumId="7" w15:restartNumberingAfterBreak="0">
    <w:nsid w:val="09B35990"/>
    <w:multiLevelType w:val="hybridMultilevel"/>
    <w:tmpl w:val="656C64B8"/>
    <w:lvl w:ilvl="0" w:tplc="46627B90">
      <w:numFmt w:val="bullet"/>
      <w:lvlText w:val="-"/>
      <w:lvlJc w:val="left"/>
      <w:pPr>
        <w:ind w:left="1068" w:hanging="149"/>
      </w:pPr>
      <w:rPr>
        <w:rFonts w:ascii="Tahoma" w:eastAsia="Tahoma" w:hAnsi="Tahoma" w:cs="Tahoma" w:hint="default"/>
        <w:b w:val="0"/>
        <w:bCs w:val="0"/>
        <w:i w:val="0"/>
        <w:iCs w:val="0"/>
        <w:color w:val="00000A"/>
        <w:w w:val="100"/>
        <w:sz w:val="22"/>
        <w:szCs w:val="22"/>
        <w:lang w:val="el-GR" w:eastAsia="en-US" w:bidi="ar-SA"/>
      </w:rPr>
    </w:lvl>
    <w:lvl w:ilvl="1" w:tplc="E5BAC51A">
      <w:numFmt w:val="bullet"/>
      <w:lvlText w:val="•"/>
      <w:lvlJc w:val="left"/>
      <w:pPr>
        <w:ind w:left="2066" w:hanging="149"/>
      </w:pPr>
      <w:rPr>
        <w:rFonts w:hint="default"/>
        <w:lang w:val="el-GR" w:eastAsia="en-US" w:bidi="ar-SA"/>
      </w:rPr>
    </w:lvl>
    <w:lvl w:ilvl="2" w:tplc="2E8C3FAE">
      <w:numFmt w:val="bullet"/>
      <w:lvlText w:val="•"/>
      <w:lvlJc w:val="left"/>
      <w:pPr>
        <w:ind w:left="3073" w:hanging="149"/>
      </w:pPr>
      <w:rPr>
        <w:rFonts w:hint="default"/>
        <w:lang w:val="el-GR" w:eastAsia="en-US" w:bidi="ar-SA"/>
      </w:rPr>
    </w:lvl>
    <w:lvl w:ilvl="3" w:tplc="6A1079A8">
      <w:numFmt w:val="bullet"/>
      <w:lvlText w:val="•"/>
      <w:lvlJc w:val="left"/>
      <w:pPr>
        <w:ind w:left="4079" w:hanging="149"/>
      </w:pPr>
      <w:rPr>
        <w:rFonts w:hint="default"/>
        <w:lang w:val="el-GR" w:eastAsia="en-US" w:bidi="ar-SA"/>
      </w:rPr>
    </w:lvl>
    <w:lvl w:ilvl="4" w:tplc="94201462">
      <w:numFmt w:val="bullet"/>
      <w:lvlText w:val="•"/>
      <w:lvlJc w:val="left"/>
      <w:pPr>
        <w:ind w:left="5086" w:hanging="149"/>
      </w:pPr>
      <w:rPr>
        <w:rFonts w:hint="default"/>
        <w:lang w:val="el-GR" w:eastAsia="en-US" w:bidi="ar-SA"/>
      </w:rPr>
    </w:lvl>
    <w:lvl w:ilvl="5" w:tplc="372871F0">
      <w:numFmt w:val="bullet"/>
      <w:lvlText w:val="•"/>
      <w:lvlJc w:val="left"/>
      <w:pPr>
        <w:ind w:left="6093" w:hanging="149"/>
      </w:pPr>
      <w:rPr>
        <w:rFonts w:hint="default"/>
        <w:lang w:val="el-GR" w:eastAsia="en-US" w:bidi="ar-SA"/>
      </w:rPr>
    </w:lvl>
    <w:lvl w:ilvl="6" w:tplc="83BAFE42">
      <w:numFmt w:val="bullet"/>
      <w:lvlText w:val="•"/>
      <w:lvlJc w:val="left"/>
      <w:pPr>
        <w:ind w:left="7099" w:hanging="149"/>
      </w:pPr>
      <w:rPr>
        <w:rFonts w:hint="default"/>
        <w:lang w:val="el-GR" w:eastAsia="en-US" w:bidi="ar-SA"/>
      </w:rPr>
    </w:lvl>
    <w:lvl w:ilvl="7" w:tplc="B9F21A32">
      <w:numFmt w:val="bullet"/>
      <w:lvlText w:val="•"/>
      <w:lvlJc w:val="left"/>
      <w:pPr>
        <w:ind w:left="8106" w:hanging="149"/>
      </w:pPr>
      <w:rPr>
        <w:rFonts w:hint="default"/>
        <w:lang w:val="el-GR" w:eastAsia="en-US" w:bidi="ar-SA"/>
      </w:rPr>
    </w:lvl>
    <w:lvl w:ilvl="8" w:tplc="529A48A6">
      <w:numFmt w:val="bullet"/>
      <w:lvlText w:val="•"/>
      <w:lvlJc w:val="left"/>
      <w:pPr>
        <w:ind w:left="9113" w:hanging="149"/>
      </w:pPr>
      <w:rPr>
        <w:rFonts w:hint="default"/>
        <w:lang w:val="el-GR" w:eastAsia="en-US" w:bidi="ar-SA"/>
      </w:rPr>
    </w:lvl>
  </w:abstractNum>
  <w:abstractNum w:abstractNumId="8" w15:restartNumberingAfterBreak="0">
    <w:nsid w:val="0CED05CD"/>
    <w:multiLevelType w:val="multilevel"/>
    <w:tmpl w:val="740EC80A"/>
    <w:lvl w:ilvl="0">
      <w:start w:val="5"/>
      <w:numFmt w:val="decimal"/>
      <w:lvlText w:val="%1"/>
      <w:lvlJc w:val="left"/>
      <w:pPr>
        <w:ind w:left="352" w:hanging="606"/>
      </w:pPr>
      <w:rPr>
        <w:rFonts w:hint="default"/>
        <w:lang w:val="el-GR" w:eastAsia="en-US" w:bidi="ar-SA"/>
      </w:rPr>
    </w:lvl>
    <w:lvl w:ilvl="1">
      <w:start w:val="2"/>
      <w:numFmt w:val="decimal"/>
      <w:lvlText w:val="%1.%2"/>
      <w:lvlJc w:val="left"/>
      <w:pPr>
        <w:ind w:left="352" w:hanging="606"/>
      </w:pPr>
      <w:rPr>
        <w:rFonts w:hint="default"/>
        <w:lang w:val="el-GR" w:eastAsia="en-US" w:bidi="ar-SA"/>
      </w:rPr>
    </w:lvl>
    <w:lvl w:ilvl="2">
      <w:start w:val="1"/>
      <w:numFmt w:val="decimal"/>
      <w:lvlText w:val="%1.%2.%3."/>
      <w:lvlJc w:val="left"/>
      <w:pPr>
        <w:ind w:left="352" w:hanging="606"/>
      </w:pPr>
      <w:rPr>
        <w:rFonts w:hint="default"/>
        <w:spacing w:val="-2"/>
        <w:w w:val="100"/>
        <w:lang w:val="el-GR" w:eastAsia="en-US" w:bidi="ar-SA"/>
      </w:rPr>
    </w:lvl>
    <w:lvl w:ilvl="3">
      <w:numFmt w:val="bullet"/>
      <w:lvlText w:val="•"/>
      <w:lvlJc w:val="left"/>
      <w:pPr>
        <w:ind w:left="3589" w:hanging="606"/>
      </w:pPr>
      <w:rPr>
        <w:rFonts w:hint="default"/>
        <w:lang w:val="el-GR" w:eastAsia="en-US" w:bidi="ar-SA"/>
      </w:rPr>
    </w:lvl>
    <w:lvl w:ilvl="4">
      <w:numFmt w:val="bullet"/>
      <w:lvlText w:val="•"/>
      <w:lvlJc w:val="left"/>
      <w:pPr>
        <w:ind w:left="4666" w:hanging="606"/>
      </w:pPr>
      <w:rPr>
        <w:rFonts w:hint="default"/>
        <w:lang w:val="el-GR" w:eastAsia="en-US" w:bidi="ar-SA"/>
      </w:rPr>
    </w:lvl>
    <w:lvl w:ilvl="5">
      <w:numFmt w:val="bullet"/>
      <w:lvlText w:val="•"/>
      <w:lvlJc w:val="left"/>
      <w:pPr>
        <w:ind w:left="5743" w:hanging="606"/>
      </w:pPr>
      <w:rPr>
        <w:rFonts w:hint="default"/>
        <w:lang w:val="el-GR" w:eastAsia="en-US" w:bidi="ar-SA"/>
      </w:rPr>
    </w:lvl>
    <w:lvl w:ilvl="6">
      <w:numFmt w:val="bullet"/>
      <w:lvlText w:val="•"/>
      <w:lvlJc w:val="left"/>
      <w:pPr>
        <w:ind w:left="6819" w:hanging="606"/>
      </w:pPr>
      <w:rPr>
        <w:rFonts w:hint="default"/>
        <w:lang w:val="el-GR" w:eastAsia="en-US" w:bidi="ar-SA"/>
      </w:rPr>
    </w:lvl>
    <w:lvl w:ilvl="7">
      <w:numFmt w:val="bullet"/>
      <w:lvlText w:val="•"/>
      <w:lvlJc w:val="left"/>
      <w:pPr>
        <w:ind w:left="7896" w:hanging="606"/>
      </w:pPr>
      <w:rPr>
        <w:rFonts w:hint="default"/>
        <w:lang w:val="el-GR" w:eastAsia="en-US" w:bidi="ar-SA"/>
      </w:rPr>
    </w:lvl>
    <w:lvl w:ilvl="8">
      <w:numFmt w:val="bullet"/>
      <w:lvlText w:val="•"/>
      <w:lvlJc w:val="left"/>
      <w:pPr>
        <w:ind w:left="8973" w:hanging="606"/>
      </w:pPr>
      <w:rPr>
        <w:rFonts w:hint="default"/>
        <w:lang w:val="el-GR" w:eastAsia="en-US" w:bidi="ar-SA"/>
      </w:rPr>
    </w:lvl>
  </w:abstractNum>
  <w:abstractNum w:abstractNumId="9" w15:restartNumberingAfterBreak="0">
    <w:nsid w:val="0F3E78E5"/>
    <w:multiLevelType w:val="multilevel"/>
    <w:tmpl w:val="77DA53B6"/>
    <w:lvl w:ilvl="0">
      <w:start w:val="4"/>
      <w:numFmt w:val="decimal"/>
      <w:lvlText w:val="%1"/>
      <w:lvlJc w:val="left"/>
      <w:pPr>
        <w:ind w:left="352" w:hanging="587"/>
      </w:pPr>
      <w:rPr>
        <w:rFonts w:hint="default"/>
        <w:lang w:val="el-GR" w:eastAsia="en-US" w:bidi="ar-SA"/>
      </w:rPr>
    </w:lvl>
    <w:lvl w:ilvl="1">
      <w:start w:val="4"/>
      <w:numFmt w:val="decimal"/>
      <w:lvlText w:val="%1.%2"/>
      <w:lvlJc w:val="left"/>
      <w:pPr>
        <w:ind w:left="352" w:hanging="587"/>
      </w:pPr>
      <w:rPr>
        <w:rFonts w:hint="default"/>
        <w:lang w:val="el-GR" w:eastAsia="en-US" w:bidi="ar-SA"/>
      </w:rPr>
    </w:lvl>
    <w:lvl w:ilvl="2">
      <w:start w:val="1"/>
      <w:numFmt w:val="decimal"/>
      <w:lvlText w:val="%1.%2.%3."/>
      <w:lvlJc w:val="left"/>
      <w:pPr>
        <w:ind w:left="352" w:hanging="587"/>
      </w:pPr>
      <w:rPr>
        <w:rFonts w:ascii="Calibri" w:eastAsia="Calibri" w:hAnsi="Calibri" w:cs="Calibri" w:hint="default"/>
        <w:b/>
        <w:bCs/>
        <w:i w:val="0"/>
        <w:iCs w:val="0"/>
        <w:color w:val="00000A"/>
        <w:spacing w:val="-2"/>
        <w:w w:val="100"/>
        <w:sz w:val="22"/>
        <w:szCs w:val="22"/>
        <w:lang w:val="el-GR" w:eastAsia="en-US" w:bidi="ar-SA"/>
      </w:rPr>
    </w:lvl>
    <w:lvl w:ilvl="3">
      <w:numFmt w:val="bullet"/>
      <w:lvlText w:val="•"/>
      <w:lvlJc w:val="left"/>
      <w:pPr>
        <w:ind w:left="3589" w:hanging="587"/>
      </w:pPr>
      <w:rPr>
        <w:rFonts w:hint="default"/>
        <w:lang w:val="el-GR" w:eastAsia="en-US" w:bidi="ar-SA"/>
      </w:rPr>
    </w:lvl>
    <w:lvl w:ilvl="4">
      <w:numFmt w:val="bullet"/>
      <w:lvlText w:val="•"/>
      <w:lvlJc w:val="left"/>
      <w:pPr>
        <w:ind w:left="4666" w:hanging="587"/>
      </w:pPr>
      <w:rPr>
        <w:rFonts w:hint="default"/>
        <w:lang w:val="el-GR" w:eastAsia="en-US" w:bidi="ar-SA"/>
      </w:rPr>
    </w:lvl>
    <w:lvl w:ilvl="5">
      <w:numFmt w:val="bullet"/>
      <w:lvlText w:val="•"/>
      <w:lvlJc w:val="left"/>
      <w:pPr>
        <w:ind w:left="5743" w:hanging="587"/>
      </w:pPr>
      <w:rPr>
        <w:rFonts w:hint="default"/>
        <w:lang w:val="el-GR" w:eastAsia="en-US" w:bidi="ar-SA"/>
      </w:rPr>
    </w:lvl>
    <w:lvl w:ilvl="6">
      <w:numFmt w:val="bullet"/>
      <w:lvlText w:val="•"/>
      <w:lvlJc w:val="left"/>
      <w:pPr>
        <w:ind w:left="6819" w:hanging="587"/>
      </w:pPr>
      <w:rPr>
        <w:rFonts w:hint="default"/>
        <w:lang w:val="el-GR" w:eastAsia="en-US" w:bidi="ar-SA"/>
      </w:rPr>
    </w:lvl>
    <w:lvl w:ilvl="7">
      <w:numFmt w:val="bullet"/>
      <w:lvlText w:val="•"/>
      <w:lvlJc w:val="left"/>
      <w:pPr>
        <w:ind w:left="7896" w:hanging="587"/>
      </w:pPr>
      <w:rPr>
        <w:rFonts w:hint="default"/>
        <w:lang w:val="el-GR" w:eastAsia="en-US" w:bidi="ar-SA"/>
      </w:rPr>
    </w:lvl>
    <w:lvl w:ilvl="8">
      <w:numFmt w:val="bullet"/>
      <w:lvlText w:val="•"/>
      <w:lvlJc w:val="left"/>
      <w:pPr>
        <w:ind w:left="8973" w:hanging="587"/>
      </w:pPr>
      <w:rPr>
        <w:rFonts w:hint="default"/>
        <w:lang w:val="el-GR" w:eastAsia="en-US" w:bidi="ar-SA"/>
      </w:rPr>
    </w:lvl>
  </w:abstractNum>
  <w:abstractNum w:abstractNumId="10" w15:restartNumberingAfterBreak="0">
    <w:nsid w:val="10205DB5"/>
    <w:multiLevelType w:val="hybridMultilevel"/>
    <w:tmpl w:val="469E8EE2"/>
    <w:lvl w:ilvl="0" w:tplc="19CE4D00">
      <w:start w:val="1"/>
      <w:numFmt w:val="lowerRoman"/>
      <w:lvlText w:val="%1)"/>
      <w:lvlJc w:val="left"/>
      <w:pPr>
        <w:ind w:left="352" w:hanging="276"/>
      </w:pPr>
      <w:rPr>
        <w:rFonts w:hint="default"/>
        <w:w w:val="100"/>
        <w:lang w:val="el-GR" w:eastAsia="en-US" w:bidi="ar-SA"/>
      </w:rPr>
    </w:lvl>
    <w:lvl w:ilvl="1" w:tplc="83F245BC">
      <w:numFmt w:val="bullet"/>
      <w:lvlText w:val="•"/>
      <w:lvlJc w:val="left"/>
      <w:pPr>
        <w:ind w:left="1436" w:hanging="276"/>
      </w:pPr>
      <w:rPr>
        <w:rFonts w:hint="default"/>
        <w:lang w:val="el-GR" w:eastAsia="en-US" w:bidi="ar-SA"/>
      </w:rPr>
    </w:lvl>
    <w:lvl w:ilvl="2" w:tplc="BF8E2472">
      <w:numFmt w:val="bullet"/>
      <w:lvlText w:val="•"/>
      <w:lvlJc w:val="left"/>
      <w:pPr>
        <w:ind w:left="2513" w:hanging="276"/>
      </w:pPr>
      <w:rPr>
        <w:rFonts w:hint="default"/>
        <w:lang w:val="el-GR" w:eastAsia="en-US" w:bidi="ar-SA"/>
      </w:rPr>
    </w:lvl>
    <w:lvl w:ilvl="3" w:tplc="9612DFB4">
      <w:numFmt w:val="bullet"/>
      <w:lvlText w:val="•"/>
      <w:lvlJc w:val="left"/>
      <w:pPr>
        <w:ind w:left="3589" w:hanging="276"/>
      </w:pPr>
      <w:rPr>
        <w:rFonts w:hint="default"/>
        <w:lang w:val="el-GR" w:eastAsia="en-US" w:bidi="ar-SA"/>
      </w:rPr>
    </w:lvl>
    <w:lvl w:ilvl="4" w:tplc="B03C849E">
      <w:numFmt w:val="bullet"/>
      <w:lvlText w:val="•"/>
      <w:lvlJc w:val="left"/>
      <w:pPr>
        <w:ind w:left="4666" w:hanging="276"/>
      </w:pPr>
      <w:rPr>
        <w:rFonts w:hint="default"/>
        <w:lang w:val="el-GR" w:eastAsia="en-US" w:bidi="ar-SA"/>
      </w:rPr>
    </w:lvl>
    <w:lvl w:ilvl="5" w:tplc="0AC0CEC8">
      <w:numFmt w:val="bullet"/>
      <w:lvlText w:val="•"/>
      <w:lvlJc w:val="left"/>
      <w:pPr>
        <w:ind w:left="5743" w:hanging="276"/>
      </w:pPr>
      <w:rPr>
        <w:rFonts w:hint="default"/>
        <w:lang w:val="el-GR" w:eastAsia="en-US" w:bidi="ar-SA"/>
      </w:rPr>
    </w:lvl>
    <w:lvl w:ilvl="6" w:tplc="801ACFAA">
      <w:numFmt w:val="bullet"/>
      <w:lvlText w:val="•"/>
      <w:lvlJc w:val="left"/>
      <w:pPr>
        <w:ind w:left="6819" w:hanging="276"/>
      </w:pPr>
      <w:rPr>
        <w:rFonts w:hint="default"/>
        <w:lang w:val="el-GR" w:eastAsia="en-US" w:bidi="ar-SA"/>
      </w:rPr>
    </w:lvl>
    <w:lvl w:ilvl="7" w:tplc="6D0CDFB0">
      <w:numFmt w:val="bullet"/>
      <w:lvlText w:val="•"/>
      <w:lvlJc w:val="left"/>
      <w:pPr>
        <w:ind w:left="7896" w:hanging="276"/>
      </w:pPr>
      <w:rPr>
        <w:rFonts w:hint="default"/>
        <w:lang w:val="el-GR" w:eastAsia="en-US" w:bidi="ar-SA"/>
      </w:rPr>
    </w:lvl>
    <w:lvl w:ilvl="8" w:tplc="22F69ECE">
      <w:numFmt w:val="bullet"/>
      <w:lvlText w:val="•"/>
      <w:lvlJc w:val="left"/>
      <w:pPr>
        <w:ind w:left="8973" w:hanging="276"/>
      </w:pPr>
      <w:rPr>
        <w:rFonts w:hint="default"/>
        <w:lang w:val="el-GR" w:eastAsia="en-US" w:bidi="ar-SA"/>
      </w:rPr>
    </w:lvl>
  </w:abstractNum>
  <w:abstractNum w:abstractNumId="11" w15:restartNumberingAfterBreak="0">
    <w:nsid w:val="11801D3D"/>
    <w:multiLevelType w:val="hybridMultilevel"/>
    <w:tmpl w:val="AD8AF2F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11D71B64"/>
    <w:multiLevelType w:val="hybridMultilevel"/>
    <w:tmpl w:val="1B88A5E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124E6ABF"/>
    <w:multiLevelType w:val="hybridMultilevel"/>
    <w:tmpl w:val="BD0036BA"/>
    <w:lvl w:ilvl="0" w:tplc="805A6F16">
      <w:start w:val="1"/>
      <w:numFmt w:val="decimal"/>
      <w:lvlText w:val="%1."/>
      <w:lvlJc w:val="left"/>
      <w:pPr>
        <w:ind w:left="1409" w:hanging="274"/>
      </w:pPr>
      <w:rPr>
        <w:rFonts w:ascii="Calibri" w:hAnsi="Calibri" w:cs="cali" w:hint="default"/>
        <w:b/>
        <w:bCs/>
        <w:i w:val="0"/>
        <w:iCs w:val="0"/>
        <w:color w:val="00000A"/>
        <w:w w:val="100"/>
        <w:sz w:val="22"/>
        <w:szCs w:val="22"/>
        <w:lang w:val="el-GR" w:eastAsia="en-US" w:bidi="ar-SA"/>
      </w:rPr>
    </w:lvl>
    <w:lvl w:ilvl="1" w:tplc="8D6E6042">
      <w:numFmt w:val="bullet"/>
      <w:lvlText w:val="o"/>
      <w:lvlJc w:val="left"/>
      <w:pPr>
        <w:ind w:left="919" w:hanging="231"/>
      </w:pPr>
      <w:rPr>
        <w:rFonts w:ascii="Tahoma" w:eastAsia="Tahoma" w:hAnsi="Tahoma" w:cs="Tahoma" w:hint="default"/>
        <w:b w:val="0"/>
        <w:bCs w:val="0"/>
        <w:i w:val="0"/>
        <w:iCs w:val="0"/>
        <w:color w:val="00000A"/>
        <w:w w:val="100"/>
        <w:sz w:val="22"/>
        <w:szCs w:val="22"/>
        <w:lang w:val="el-GR" w:eastAsia="en-US" w:bidi="ar-SA"/>
      </w:rPr>
    </w:lvl>
    <w:lvl w:ilvl="2" w:tplc="314A6404">
      <w:numFmt w:val="bullet"/>
      <w:lvlText w:val=""/>
      <w:lvlJc w:val="left"/>
      <w:pPr>
        <w:ind w:left="1639" w:hanging="360"/>
      </w:pPr>
      <w:rPr>
        <w:rFonts w:ascii="Wingdings" w:eastAsia="Wingdings" w:hAnsi="Wingdings" w:cs="Wingdings" w:hint="default"/>
        <w:b w:val="0"/>
        <w:bCs w:val="0"/>
        <w:i w:val="0"/>
        <w:iCs w:val="0"/>
        <w:color w:val="00000A"/>
        <w:w w:val="100"/>
        <w:sz w:val="22"/>
        <w:szCs w:val="22"/>
        <w:lang w:val="el-GR" w:eastAsia="en-US" w:bidi="ar-SA"/>
      </w:rPr>
    </w:lvl>
    <w:lvl w:ilvl="3" w:tplc="80A6E21E">
      <w:numFmt w:val="bullet"/>
      <w:lvlText w:val="•"/>
      <w:lvlJc w:val="left"/>
      <w:pPr>
        <w:ind w:left="2825" w:hanging="360"/>
      </w:pPr>
      <w:rPr>
        <w:rFonts w:hint="default"/>
        <w:lang w:val="el-GR" w:eastAsia="en-US" w:bidi="ar-SA"/>
      </w:rPr>
    </w:lvl>
    <w:lvl w:ilvl="4" w:tplc="47C84868">
      <w:numFmt w:val="bullet"/>
      <w:lvlText w:val="•"/>
      <w:lvlJc w:val="left"/>
      <w:pPr>
        <w:ind w:left="4011" w:hanging="360"/>
      </w:pPr>
      <w:rPr>
        <w:rFonts w:hint="default"/>
        <w:lang w:val="el-GR" w:eastAsia="en-US" w:bidi="ar-SA"/>
      </w:rPr>
    </w:lvl>
    <w:lvl w:ilvl="5" w:tplc="0D46B528">
      <w:numFmt w:val="bullet"/>
      <w:lvlText w:val="•"/>
      <w:lvlJc w:val="left"/>
      <w:pPr>
        <w:ind w:left="5197" w:hanging="360"/>
      </w:pPr>
      <w:rPr>
        <w:rFonts w:hint="default"/>
        <w:lang w:val="el-GR" w:eastAsia="en-US" w:bidi="ar-SA"/>
      </w:rPr>
    </w:lvl>
    <w:lvl w:ilvl="6" w:tplc="71DA4B94">
      <w:numFmt w:val="bullet"/>
      <w:lvlText w:val="•"/>
      <w:lvlJc w:val="left"/>
      <w:pPr>
        <w:ind w:left="6383" w:hanging="360"/>
      </w:pPr>
      <w:rPr>
        <w:rFonts w:hint="default"/>
        <w:lang w:val="el-GR" w:eastAsia="en-US" w:bidi="ar-SA"/>
      </w:rPr>
    </w:lvl>
    <w:lvl w:ilvl="7" w:tplc="F47A8D46">
      <w:numFmt w:val="bullet"/>
      <w:lvlText w:val="•"/>
      <w:lvlJc w:val="left"/>
      <w:pPr>
        <w:ind w:left="7569" w:hanging="360"/>
      </w:pPr>
      <w:rPr>
        <w:rFonts w:hint="default"/>
        <w:lang w:val="el-GR" w:eastAsia="en-US" w:bidi="ar-SA"/>
      </w:rPr>
    </w:lvl>
    <w:lvl w:ilvl="8" w:tplc="3FECC752">
      <w:numFmt w:val="bullet"/>
      <w:lvlText w:val="•"/>
      <w:lvlJc w:val="left"/>
      <w:pPr>
        <w:ind w:left="8754" w:hanging="360"/>
      </w:pPr>
      <w:rPr>
        <w:rFonts w:hint="default"/>
        <w:lang w:val="el-GR" w:eastAsia="en-US" w:bidi="ar-SA"/>
      </w:rPr>
    </w:lvl>
  </w:abstractNum>
  <w:abstractNum w:abstractNumId="14" w15:restartNumberingAfterBreak="0">
    <w:nsid w:val="14E70DF8"/>
    <w:multiLevelType w:val="multilevel"/>
    <w:tmpl w:val="0F044ED2"/>
    <w:lvl w:ilvl="0">
      <w:start w:val="6"/>
      <w:numFmt w:val="decimal"/>
      <w:lvlText w:val="%1"/>
      <w:lvlJc w:val="left"/>
      <w:pPr>
        <w:ind w:left="352" w:hanging="611"/>
      </w:pPr>
      <w:rPr>
        <w:rFonts w:hint="default"/>
        <w:lang w:val="el-GR" w:eastAsia="en-US" w:bidi="ar-SA"/>
      </w:rPr>
    </w:lvl>
    <w:lvl w:ilvl="1">
      <w:start w:val="2"/>
      <w:numFmt w:val="decimal"/>
      <w:lvlText w:val="%1.%2"/>
      <w:lvlJc w:val="left"/>
      <w:pPr>
        <w:ind w:left="352" w:hanging="611"/>
      </w:pPr>
      <w:rPr>
        <w:rFonts w:hint="default"/>
        <w:lang w:val="el-GR" w:eastAsia="en-US" w:bidi="ar-SA"/>
      </w:rPr>
    </w:lvl>
    <w:lvl w:ilvl="2">
      <w:start w:val="1"/>
      <w:numFmt w:val="decimal"/>
      <w:lvlText w:val="%1.%2.%3."/>
      <w:lvlJc w:val="left"/>
      <w:pPr>
        <w:ind w:left="352" w:hanging="611"/>
      </w:pPr>
      <w:rPr>
        <w:rFonts w:ascii="Calibri" w:eastAsia="Calibri" w:hAnsi="Calibri" w:cs="Calibri" w:hint="default"/>
        <w:b/>
        <w:bCs/>
        <w:i w:val="0"/>
        <w:iCs w:val="0"/>
        <w:color w:val="00000A"/>
        <w:spacing w:val="-2"/>
        <w:w w:val="100"/>
        <w:sz w:val="22"/>
        <w:szCs w:val="22"/>
        <w:lang w:val="el-GR" w:eastAsia="en-US" w:bidi="ar-SA"/>
      </w:rPr>
    </w:lvl>
    <w:lvl w:ilvl="3">
      <w:numFmt w:val="bullet"/>
      <w:lvlText w:val="•"/>
      <w:lvlJc w:val="left"/>
      <w:pPr>
        <w:ind w:left="3589" w:hanging="611"/>
      </w:pPr>
      <w:rPr>
        <w:rFonts w:hint="default"/>
        <w:lang w:val="el-GR" w:eastAsia="en-US" w:bidi="ar-SA"/>
      </w:rPr>
    </w:lvl>
    <w:lvl w:ilvl="4">
      <w:numFmt w:val="bullet"/>
      <w:lvlText w:val="•"/>
      <w:lvlJc w:val="left"/>
      <w:pPr>
        <w:ind w:left="4666" w:hanging="611"/>
      </w:pPr>
      <w:rPr>
        <w:rFonts w:hint="default"/>
        <w:lang w:val="el-GR" w:eastAsia="en-US" w:bidi="ar-SA"/>
      </w:rPr>
    </w:lvl>
    <w:lvl w:ilvl="5">
      <w:numFmt w:val="bullet"/>
      <w:lvlText w:val="•"/>
      <w:lvlJc w:val="left"/>
      <w:pPr>
        <w:ind w:left="5743" w:hanging="611"/>
      </w:pPr>
      <w:rPr>
        <w:rFonts w:hint="default"/>
        <w:lang w:val="el-GR" w:eastAsia="en-US" w:bidi="ar-SA"/>
      </w:rPr>
    </w:lvl>
    <w:lvl w:ilvl="6">
      <w:numFmt w:val="bullet"/>
      <w:lvlText w:val="•"/>
      <w:lvlJc w:val="left"/>
      <w:pPr>
        <w:ind w:left="6819" w:hanging="611"/>
      </w:pPr>
      <w:rPr>
        <w:rFonts w:hint="default"/>
        <w:lang w:val="el-GR" w:eastAsia="en-US" w:bidi="ar-SA"/>
      </w:rPr>
    </w:lvl>
    <w:lvl w:ilvl="7">
      <w:numFmt w:val="bullet"/>
      <w:lvlText w:val="•"/>
      <w:lvlJc w:val="left"/>
      <w:pPr>
        <w:ind w:left="7896" w:hanging="611"/>
      </w:pPr>
      <w:rPr>
        <w:rFonts w:hint="default"/>
        <w:lang w:val="el-GR" w:eastAsia="en-US" w:bidi="ar-SA"/>
      </w:rPr>
    </w:lvl>
    <w:lvl w:ilvl="8">
      <w:numFmt w:val="bullet"/>
      <w:lvlText w:val="•"/>
      <w:lvlJc w:val="left"/>
      <w:pPr>
        <w:ind w:left="8973" w:hanging="611"/>
      </w:pPr>
      <w:rPr>
        <w:rFonts w:hint="default"/>
        <w:lang w:val="el-GR" w:eastAsia="en-US" w:bidi="ar-SA"/>
      </w:rPr>
    </w:lvl>
  </w:abstractNum>
  <w:abstractNum w:abstractNumId="15" w15:restartNumberingAfterBreak="0">
    <w:nsid w:val="152E3FA9"/>
    <w:multiLevelType w:val="hybridMultilevel"/>
    <w:tmpl w:val="D9BEDAE2"/>
    <w:lvl w:ilvl="0" w:tplc="8EEEBD78">
      <w:start w:val="1"/>
      <w:numFmt w:val="lowerRoman"/>
      <w:lvlText w:val="(%1)"/>
      <w:lvlJc w:val="left"/>
      <w:pPr>
        <w:ind w:left="428" w:hanging="289"/>
      </w:pPr>
      <w:rPr>
        <w:rFonts w:ascii="Tahoma" w:eastAsia="Tahoma" w:hAnsi="Tahoma" w:cs="Tahoma" w:hint="default"/>
        <w:b w:val="0"/>
        <w:bCs w:val="0"/>
        <w:i w:val="0"/>
        <w:iCs w:val="0"/>
        <w:spacing w:val="-1"/>
        <w:w w:val="100"/>
        <w:sz w:val="22"/>
        <w:szCs w:val="22"/>
        <w:lang w:val="el-GR" w:eastAsia="en-US" w:bidi="ar-SA"/>
      </w:rPr>
    </w:lvl>
    <w:lvl w:ilvl="1" w:tplc="5F3AB6BA">
      <w:numFmt w:val="bullet"/>
      <w:lvlText w:val="•"/>
      <w:lvlJc w:val="left"/>
      <w:pPr>
        <w:ind w:left="1452" w:hanging="289"/>
      </w:pPr>
      <w:rPr>
        <w:rFonts w:hint="default"/>
        <w:lang w:val="el-GR" w:eastAsia="en-US" w:bidi="ar-SA"/>
      </w:rPr>
    </w:lvl>
    <w:lvl w:ilvl="2" w:tplc="921EF578">
      <w:numFmt w:val="bullet"/>
      <w:lvlText w:val="•"/>
      <w:lvlJc w:val="left"/>
      <w:pPr>
        <w:ind w:left="2485" w:hanging="289"/>
      </w:pPr>
      <w:rPr>
        <w:rFonts w:hint="default"/>
        <w:lang w:val="el-GR" w:eastAsia="en-US" w:bidi="ar-SA"/>
      </w:rPr>
    </w:lvl>
    <w:lvl w:ilvl="3" w:tplc="B58074B0">
      <w:numFmt w:val="bullet"/>
      <w:lvlText w:val="•"/>
      <w:lvlJc w:val="left"/>
      <w:pPr>
        <w:ind w:left="3517" w:hanging="289"/>
      </w:pPr>
      <w:rPr>
        <w:rFonts w:hint="default"/>
        <w:lang w:val="el-GR" w:eastAsia="en-US" w:bidi="ar-SA"/>
      </w:rPr>
    </w:lvl>
    <w:lvl w:ilvl="4" w:tplc="0FF0E79E">
      <w:numFmt w:val="bullet"/>
      <w:lvlText w:val="•"/>
      <w:lvlJc w:val="left"/>
      <w:pPr>
        <w:ind w:left="4550" w:hanging="289"/>
      </w:pPr>
      <w:rPr>
        <w:rFonts w:hint="default"/>
        <w:lang w:val="el-GR" w:eastAsia="en-US" w:bidi="ar-SA"/>
      </w:rPr>
    </w:lvl>
    <w:lvl w:ilvl="5" w:tplc="59B83C28">
      <w:numFmt w:val="bullet"/>
      <w:lvlText w:val="•"/>
      <w:lvlJc w:val="left"/>
      <w:pPr>
        <w:ind w:left="5583" w:hanging="289"/>
      </w:pPr>
      <w:rPr>
        <w:rFonts w:hint="default"/>
        <w:lang w:val="el-GR" w:eastAsia="en-US" w:bidi="ar-SA"/>
      </w:rPr>
    </w:lvl>
    <w:lvl w:ilvl="6" w:tplc="2C7E2366">
      <w:numFmt w:val="bullet"/>
      <w:lvlText w:val="•"/>
      <w:lvlJc w:val="left"/>
      <w:pPr>
        <w:ind w:left="6615" w:hanging="289"/>
      </w:pPr>
      <w:rPr>
        <w:rFonts w:hint="default"/>
        <w:lang w:val="el-GR" w:eastAsia="en-US" w:bidi="ar-SA"/>
      </w:rPr>
    </w:lvl>
    <w:lvl w:ilvl="7" w:tplc="41BC2990">
      <w:numFmt w:val="bullet"/>
      <w:lvlText w:val="•"/>
      <w:lvlJc w:val="left"/>
      <w:pPr>
        <w:ind w:left="7648" w:hanging="289"/>
      </w:pPr>
      <w:rPr>
        <w:rFonts w:hint="default"/>
        <w:lang w:val="el-GR" w:eastAsia="en-US" w:bidi="ar-SA"/>
      </w:rPr>
    </w:lvl>
    <w:lvl w:ilvl="8" w:tplc="04E42120">
      <w:numFmt w:val="bullet"/>
      <w:lvlText w:val="•"/>
      <w:lvlJc w:val="left"/>
      <w:pPr>
        <w:ind w:left="8681" w:hanging="289"/>
      </w:pPr>
      <w:rPr>
        <w:rFonts w:hint="default"/>
        <w:lang w:val="el-GR" w:eastAsia="en-US" w:bidi="ar-SA"/>
      </w:rPr>
    </w:lvl>
  </w:abstractNum>
  <w:abstractNum w:abstractNumId="16" w15:restartNumberingAfterBreak="0">
    <w:nsid w:val="162C41DD"/>
    <w:multiLevelType w:val="multilevel"/>
    <w:tmpl w:val="0DC22554"/>
    <w:lvl w:ilvl="0">
      <w:start w:val="2"/>
      <w:numFmt w:val="decimal"/>
      <w:lvlText w:val="%1"/>
      <w:lvlJc w:val="left"/>
      <w:pPr>
        <w:ind w:left="352" w:hanging="685"/>
      </w:pPr>
      <w:rPr>
        <w:rFonts w:hint="default"/>
        <w:lang w:val="el-GR" w:eastAsia="en-US" w:bidi="ar-SA"/>
      </w:rPr>
    </w:lvl>
    <w:lvl w:ilvl="1">
      <w:start w:val="2"/>
      <w:numFmt w:val="decimal"/>
      <w:lvlText w:val="%1.%2"/>
      <w:lvlJc w:val="left"/>
      <w:pPr>
        <w:ind w:left="352" w:hanging="685"/>
      </w:pPr>
      <w:rPr>
        <w:rFonts w:hint="default"/>
        <w:lang w:val="el-GR" w:eastAsia="en-US" w:bidi="ar-SA"/>
      </w:rPr>
    </w:lvl>
    <w:lvl w:ilvl="2">
      <w:start w:val="3"/>
      <w:numFmt w:val="decimal"/>
      <w:lvlText w:val="%1.%2.%3"/>
      <w:lvlJc w:val="left"/>
      <w:pPr>
        <w:ind w:left="352" w:hanging="685"/>
      </w:pPr>
      <w:rPr>
        <w:rFonts w:hint="default"/>
        <w:lang w:val="el-GR" w:eastAsia="en-US" w:bidi="ar-SA"/>
      </w:rPr>
    </w:lvl>
    <w:lvl w:ilvl="3">
      <w:start w:val="4"/>
      <w:numFmt w:val="decimal"/>
      <w:lvlText w:val="%1.%2.%3.%4."/>
      <w:lvlJc w:val="left"/>
      <w:pPr>
        <w:ind w:left="352" w:hanging="685"/>
      </w:pPr>
      <w:rPr>
        <w:rFonts w:hint="default"/>
        <w:spacing w:val="-2"/>
        <w:w w:val="100"/>
        <w:lang w:val="el-GR" w:eastAsia="en-US" w:bidi="ar-SA"/>
      </w:rPr>
    </w:lvl>
    <w:lvl w:ilvl="4">
      <w:numFmt w:val="bullet"/>
      <w:lvlText w:val="•"/>
      <w:lvlJc w:val="left"/>
      <w:pPr>
        <w:ind w:left="4666" w:hanging="685"/>
      </w:pPr>
      <w:rPr>
        <w:rFonts w:hint="default"/>
        <w:lang w:val="el-GR" w:eastAsia="en-US" w:bidi="ar-SA"/>
      </w:rPr>
    </w:lvl>
    <w:lvl w:ilvl="5">
      <w:numFmt w:val="bullet"/>
      <w:lvlText w:val="•"/>
      <w:lvlJc w:val="left"/>
      <w:pPr>
        <w:ind w:left="5743" w:hanging="685"/>
      </w:pPr>
      <w:rPr>
        <w:rFonts w:hint="default"/>
        <w:lang w:val="el-GR" w:eastAsia="en-US" w:bidi="ar-SA"/>
      </w:rPr>
    </w:lvl>
    <w:lvl w:ilvl="6">
      <w:numFmt w:val="bullet"/>
      <w:lvlText w:val="•"/>
      <w:lvlJc w:val="left"/>
      <w:pPr>
        <w:ind w:left="6819" w:hanging="685"/>
      </w:pPr>
      <w:rPr>
        <w:rFonts w:hint="default"/>
        <w:lang w:val="el-GR" w:eastAsia="en-US" w:bidi="ar-SA"/>
      </w:rPr>
    </w:lvl>
    <w:lvl w:ilvl="7">
      <w:numFmt w:val="bullet"/>
      <w:lvlText w:val="•"/>
      <w:lvlJc w:val="left"/>
      <w:pPr>
        <w:ind w:left="7896" w:hanging="685"/>
      </w:pPr>
      <w:rPr>
        <w:rFonts w:hint="default"/>
        <w:lang w:val="el-GR" w:eastAsia="en-US" w:bidi="ar-SA"/>
      </w:rPr>
    </w:lvl>
    <w:lvl w:ilvl="8">
      <w:numFmt w:val="bullet"/>
      <w:lvlText w:val="•"/>
      <w:lvlJc w:val="left"/>
      <w:pPr>
        <w:ind w:left="8973" w:hanging="685"/>
      </w:pPr>
      <w:rPr>
        <w:rFonts w:hint="default"/>
        <w:lang w:val="el-GR" w:eastAsia="en-US" w:bidi="ar-SA"/>
      </w:rPr>
    </w:lvl>
  </w:abstractNum>
  <w:abstractNum w:abstractNumId="17" w15:restartNumberingAfterBreak="0">
    <w:nsid w:val="16A9775B"/>
    <w:multiLevelType w:val="multilevel"/>
    <w:tmpl w:val="3D3EC41A"/>
    <w:lvl w:ilvl="0">
      <w:start w:val="6"/>
      <w:numFmt w:val="decimal"/>
      <w:lvlText w:val="%1"/>
      <w:lvlJc w:val="left"/>
      <w:pPr>
        <w:ind w:left="352" w:hanging="611"/>
      </w:pPr>
      <w:rPr>
        <w:rFonts w:hint="default"/>
        <w:lang w:val="el-GR" w:eastAsia="en-US" w:bidi="ar-SA"/>
      </w:rPr>
    </w:lvl>
    <w:lvl w:ilvl="1">
      <w:start w:val="1"/>
      <w:numFmt w:val="decimal"/>
      <w:lvlText w:val="%1.%2"/>
      <w:lvlJc w:val="left"/>
      <w:pPr>
        <w:ind w:left="352" w:hanging="611"/>
      </w:pPr>
      <w:rPr>
        <w:rFonts w:hint="default"/>
        <w:lang w:val="el-GR" w:eastAsia="en-US" w:bidi="ar-SA"/>
      </w:rPr>
    </w:lvl>
    <w:lvl w:ilvl="2">
      <w:start w:val="1"/>
      <w:numFmt w:val="decimal"/>
      <w:lvlText w:val="%1.%2.%3."/>
      <w:lvlJc w:val="left"/>
      <w:pPr>
        <w:ind w:left="352" w:hanging="611"/>
      </w:pPr>
      <w:rPr>
        <w:rFonts w:hint="default"/>
        <w:spacing w:val="-2"/>
        <w:w w:val="100"/>
        <w:lang w:val="el-GR" w:eastAsia="en-US" w:bidi="ar-SA"/>
      </w:rPr>
    </w:lvl>
    <w:lvl w:ilvl="3">
      <w:numFmt w:val="bullet"/>
      <w:lvlText w:val="•"/>
      <w:lvlJc w:val="left"/>
      <w:pPr>
        <w:ind w:left="3589" w:hanging="611"/>
      </w:pPr>
      <w:rPr>
        <w:rFonts w:hint="default"/>
        <w:lang w:val="el-GR" w:eastAsia="en-US" w:bidi="ar-SA"/>
      </w:rPr>
    </w:lvl>
    <w:lvl w:ilvl="4">
      <w:numFmt w:val="bullet"/>
      <w:lvlText w:val="•"/>
      <w:lvlJc w:val="left"/>
      <w:pPr>
        <w:ind w:left="4666" w:hanging="611"/>
      </w:pPr>
      <w:rPr>
        <w:rFonts w:hint="default"/>
        <w:lang w:val="el-GR" w:eastAsia="en-US" w:bidi="ar-SA"/>
      </w:rPr>
    </w:lvl>
    <w:lvl w:ilvl="5">
      <w:numFmt w:val="bullet"/>
      <w:lvlText w:val="•"/>
      <w:lvlJc w:val="left"/>
      <w:pPr>
        <w:ind w:left="5743" w:hanging="611"/>
      </w:pPr>
      <w:rPr>
        <w:rFonts w:hint="default"/>
        <w:lang w:val="el-GR" w:eastAsia="en-US" w:bidi="ar-SA"/>
      </w:rPr>
    </w:lvl>
    <w:lvl w:ilvl="6">
      <w:numFmt w:val="bullet"/>
      <w:lvlText w:val="•"/>
      <w:lvlJc w:val="left"/>
      <w:pPr>
        <w:ind w:left="6819" w:hanging="611"/>
      </w:pPr>
      <w:rPr>
        <w:rFonts w:hint="default"/>
        <w:lang w:val="el-GR" w:eastAsia="en-US" w:bidi="ar-SA"/>
      </w:rPr>
    </w:lvl>
    <w:lvl w:ilvl="7">
      <w:numFmt w:val="bullet"/>
      <w:lvlText w:val="•"/>
      <w:lvlJc w:val="left"/>
      <w:pPr>
        <w:ind w:left="7896" w:hanging="611"/>
      </w:pPr>
      <w:rPr>
        <w:rFonts w:hint="default"/>
        <w:lang w:val="el-GR" w:eastAsia="en-US" w:bidi="ar-SA"/>
      </w:rPr>
    </w:lvl>
    <w:lvl w:ilvl="8">
      <w:numFmt w:val="bullet"/>
      <w:lvlText w:val="•"/>
      <w:lvlJc w:val="left"/>
      <w:pPr>
        <w:ind w:left="8973" w:hanging="611"/>
      </w:pPr>
      <w:rPr>
        <w:rFonts w:hint="default"/>
        <w:lang w:val="el-GR" w:eastAsia="en-US" w:bidi="ar-SA"/>
      </w:rPr>
    </w:lvl>
  </w:abstractNum>
  <w:abstractNum w:abstractNumId="18" w15:restartNumberingAfterBreak="0">
    <w:nsid w:val="208A12D6"/>
    <w:multiLevelType w:val="hybridMultilevel"/>
    <w:tmpl w:val="7A8A8582"/>
    <w:lvl w:ilvl="0" w:tplc="3C329DEC">
      <w:start w:val="1"/>
      <w:numFmt w:val="lowerRoman"/>
      <w:lvlText w:val="%1)"/>
      <w:lvlJc w:val="left"/>
      <w:pPr>
        <w:ind w:left="352" w:hanging="183"/>
      </w:pPr>
      <w:rPr>
        <w:rFonts w:ascii="Calibri" w:eastAsia="Calibri" w:hAnsi="Calibri" w:cs="Calibri" w:hint="default"/>
        <w:b/>
        <w:bCs/>
        <w:i w:val="0"/>
        <w:iCs w:val="0"/>
        <w:w w:val="100"/>
        <w:sz w:val="22"/>
        <w:szCs w:val="22"/>
        <w:lang w:val="el-GR" w:eastAsia="en-US" w:bidi="ar-SA"/>
      </w:rPr>
    </w:lvl>
    <w:lvl w:ilvl="1" w:tplc="DFD482A4">
      <w:numFmt w:val="bullet"/>
      <w:lvlText w:val="•"/>
      <w:lvlJc w:val="left"/>
      <w:pPr>
        <w:ind w:left="1436" w:hanging="183"/>
      </w:pPr>
      <w:rPr>
        <w:rFonts w:hint="default"/>
        <w:lang w:val="el-GR" w:eastAsia="en-US" w:bidi="ar-SA"/>
      </w:rPr>
    </w:lvl>
    <w:lvl w:ilvl="2" w:tplc="6B0039F4">
      <w:numFmt w:val="bullet"/>
      <w:lvlText w:val="•"/>
      <w:lvlJc w:val="left"/>
      <w:pPr>
        <w:ind w:left="2513" w:hanging="183"/>
      </w:pPr>
      <w:rPr>
        <w:rFonts w:hint="default"/>
        <w:lang w:val="el-GR" w:eastAsia="en-US" w:bidi="ar-SA"/>
      </w:rPr>
    </w:lvl>
    <w:lvl w:ilvl="3" w:tplc="8E98E364">
      <w:numFmt w:val="bullet"/>
      <w:lvlText w:val="•"/>
      <w:lvlJc w:val="left"/>
      <w:pPr>
        <w:ind w:left="3589" w:hanging="183"/>
      </w:pPr>
      <w:rPr>
        <w:rFonts w:hint="default"/>
        <w:lang w:val="el-GR" w:eastAsia="en-US" w:bidi="ar-SA"/>
      </w:rPr>
    </w:lvl>
    <w:lvl w:ilvl="4" w:tplc="1B58578A">
      <w:numFmt w:val="bullet"/>
      <w:lvlText w:val="•"/>
      <w:lvlJc w:val="left"/>
      <w:pPr>
        <w:ind w:left="4666" w:hanging="183"/>
      </w:pPr>
      <w:rPr>
        <w:rFonts w:hint="default"/>
        <w:lang w:val="el-GR" w:eastAsia="en-US" w:bidi="ar-SA"/>
      </w:rPr>
    </w:lvl>
    <w:lvl w:ilvl="5" w:tplc="9A16A74A">
      <w:numFmt w:val="bullet"/>
      <w:lvlText w:val="•"/>
      <w:lvlJc w:val="left"/>
      <w:pPr>
        <w:ind w:left="5743" w:hanging="183"/>
      </w:pPr>
      <w:rPr>
        <w:rFonts w:hint="default"/>
        <w:lang w:val="el-GR" w:eastAsia="en-US" w:bidi="ar-SA"/>
      </w:rPr>
    </w:lvl>
    <w:lvl w:ilvl="6" w:tplc="71FA0098">
      <w:numFmt w:val="bullet"/>
      <w:lvlText w:val="•"/>
      <w:lvlJc w:val="left"/>
      <w:pPr>
        <w:ind w:left="6819" w:hanging="183"/>
      </w:pPr>
      <w:rPr>
        <w:rFonts w:hint="default"/>
        <w:lang w:val="el-GR" w:eastAsia="en-US" w:bidi="ar-SA"/>
      </w:rPr>
    </w:lvl>
    <w:lvl w:ilvl="7" w:tplc="356A6C94">
      <w:numFmt w:val="bullet"/>
      <w:lvlText w:val="•"/>
      <w:lvlJc w:val="left"/>
      <w:pPr>
        <w:ind w:left="7896" w:hanging="183"/>
      </w:pPr>
      <w:rPr>
        <w:rFonts w:hint="default"/>
        <w:lang w:val="el-GR" w:eastAsia="en-US" w:bidi="ar-SA"/>
      </w:rPr>
    </w:lvl>
    <w:lvl w:ilvl="8" w:tplc="0C66025A">
      <w:numFmt w:val="bullet"/>
      <w:lvlText w:val="•"/>
      <w:lvlJc w:val="left"/>
      <w:pPr>
        <w:ind w:left="8973" w:hanging="183"/>
      </w:pPr>
      <w:rPr>
        <w:rFonts w:hint="default"/>
        <w:lang w:val="el-GR" w:eastAsia="en-US" w:bidi="ar-SA"/>
      </w:rPr>
    </w:lvl>
  </w:abstractNum>
  <w:abstractNum w:abstractNumId="19" w15:restartNumberingAfterBreak="0">
    <w:nsid w:val="20E47055"/>
    <w:multiLevelType w:val="hybridMultilevel"/>
    <w:tmpl w:val="7D22E8A2"/>
    <w:lvl w:ilvl="0" w:tplc="558EBC3A">
      <w:start w:val="1"/>
      <w:numFmt w:val="lowerRoman"/>
      <w:lvlText w:val="%1)"/>
      <w:lvlJc w:val="left"/>
      <w:pPr>
        <w:ind w:left="352" w:hanging="207"/>
      </w:pPr>
      <w:rPr>
        <w:rFonts w:ascii="Calibri" w:eastAsia="Calibri" w:hAnsi="Calibri" w:cs="Calibri" w:hint="default"/>
        <w:b/>
        <w:bCs/>
        <w:i w:val="0"/>
        <w:iCs w:val="0"/>
        <w:spacing w:val="0"/>
        <w:w w:val="100"/>
        <w:sz w:val="22"/>
        <w:szCs w:val="22"/>
        <w:lang w:val="el-GR" w:eastAsia="en-US" w:bidi="ar-SA"/>
      </w:rPr>
    </w:lvl>
    <w:lvl w:ilvl="1" w:tplc="B49409D4">
      <w:numFmt w:val="bullet"/>
      <w:lvlText w:val="•"/>
      <w:lvlJc w:val="left"/>
      <w:pPr>
        <w:ind w:left="1436" w:hanging="207"/>
      </w:pPr>
      <w:rPr>
        <w:rFonts w:hint="default"/>
        <w:lang w:val="el-GR" w:eastAsia="en-US" w:bidi="ar-SA"/>
      </w:rPr>
    </w:lvl>
    <w:lvl w:ilvl="2" w:tplc="82AC72F8">
      <w:numFmt w:val="bullet"/>
      <w:lvlText w:val="•"/>
      <w:lvlJc w:val="left"/>
      <w:pPr>
        <w:ind w:left="2513" w:hanging="207"/>
      </w:pPr>
      <w:rPr>
        <w:rFonts w:hint="default"/>
        <w:lang w:val="el-GR" w:eastAsia="en-US" w:bidi="ar-SA"/>
      </w:rPr>
    </w:lvl>
    <w:lvl w:ilvl="3" w:tplc="33B404DC">
      <w:numFmt w:val="bullet"/>
      <w:lvlText w:val="•"/>
      <w:lvlJc w:val="left"/>
      <w:pPr>
        <w:ind w:left="3589" w:hanging="207"/>
      </w:pPr>
      <w:rPr>
        <w:rFonts w:hint="default"/>
        <w:lang w:val="el-GR" w:eastAsia="en-US" w:bidi="ar-SA"/>
      </w:rPr>
    </w:lvl>
    <w:lvl w:ilvl="4" w:tplc="E7B0E794">
      <w:numFmt w:val="bullet"/>
      <w:lvlText w:val="•"/>
      <w:lvlJc w:val="left"/>
      <w:pPr>
        <w:ind w:left="4666" w:hanging="207"/>
      </w:pPr>
      <w:rPr>
        <w:rFonts w:hint="default"/>
        <w:lang w:val="el-GR" w:eastAsia="en-US" w:bidi="ar-SA"/>
      </w:rPr>
    </w:lvl>
    <w:lvl w:ilvl="5" w:tplc="9A1EE602">
      <w:numFmt w:val="bullet"/>
      <w:lvlText w:val="•"/>
      <w:lvlJc w:val="left"/>
      <w:pPr>
        <w:ind w:left="5743" w:hanging="207"/>
      </w:pPr>
      <w:rPr>
        <w:rFonts w:hint="default"/>
        <w:lang w:val="el-GR" w:eastAsia="en-US" w:bidi="ar-SA"/>
      </w:rPr>
    </w:lvl>
    <w:lvl w:ilvl="6" w:tplc="69BA7132">
      <w:numFmt w:val="bullet"/>
      <w:lvlText w:val="•"/>
      <w:lvlJc w:val="left"/>
      <w:pPr>
        <w:ind w:left="6819" w:hanging="207"/>
      </w:pPr>
      <w:rPr>
        <w:rFonts w:hint="default"/>
        <w:lang w:val="el-GR" w:eastAsia="en-US" w:bidi="ar-SA"/>
      </w:rPr>
    </w:lvl>
    <w:lvl w:ilvl="7" w:tplc="1A4C4FE2">
      <w:numFmt w:val="bullet"/>
      <w:lvlText w:val="•"/>
      <w:lvlJc w:val="left"/>
      <w:pPr>
        <w:ind w:left="7896" w:hanging="207"/>
      </w:pPr>
      <w:rPr>
        <w:rFonts w:hint="default"/>
        <w:lang w:val="el-GR" w:eastAsia="en-US" w:bidi="ar-SA"/>
      </w:rPr>
    </w:lvl>
    <w:lvl w:ilvl="8" w:tplc="27FC7CE8">
      <w:numFmt w:val="bullet"/>
      <w:lvlText w:val="•"/>
      <w:lvlJc w:val="left"/>
      <w:pPr>
        <w:ind w:left="8973" w:hanging="207"/>
      </w:pPr>
      <w:rPr>
        <w:rFonts w:hint="default"/>
        <w:lang w:val="el-GR" w:eastAsia="en-US" w:bidi="ar-SA"/>
      </w:rPr>
    </w:lvl>
  </w:abstractNum>
  <w:abstractNum w:abstractNumId="20" w15:restartNumberingAfterBreak="0">
    <w:nsid w:val="264141DE"/>
    <w:multiLevelType w:val="multilevel"/>
    <w:tmpl w:val="A3581142"/>
    <w:lvl w:ilvl="0">
      <w:start w:val="1"/>
      <w:numFmt w:val="decimal"/>
      <w:lvlText w:val="%1"/>
      <w:lvlJc w:val="left"/>
      <w:pPr>
        <w:ind w:left="1295" w:hanging="377"/>
      </w:pPr>
      <w:rPr>
        <w:rFonts w:hint="default"/>
        <w:lang w:val="el-GR" w:eastAsia="en-US" w:bidi="ar-SA"/>
      </w:rPr>
    </w:lvl>
    <w:lvl w:ilvl="1">
      <w:start w:val="1"/>
      <w:numFmt w:val="decimal"/>
      <w:lvlText w:val="%1.%2"/>
      <w:lvlJc w:val="left"/>
      <w:pPr>
        <w:ind w:left="1295" w:hanging="377"/>
      </w:pPr>
      <w:rPr>
        <w:rFonts w:ascii="Tahoma" w:eastAsia="Tahoma" w:hAnsi="Tahoma" w:cs="Tahoma" w:hint="default"/>
        <w:b w:val="0"/>
        <w:bCs w:val="0"/>
        <w:i w:val="0"/>
        <w:iCs w:val="0"/>
        <w:color w:val="00000A"/>
        <w:w w:val="100"/>
        <w:sz w:val="22"/>
        <w:szCs w:val="22"/>
        <w:lang w:val="el-GR" w:eastAsia="en-US" w:bidi="ar-SA"/>
      </w:rPr>
    </w:lvl>
    <w:lvl w:ilvl="2">
      <w:start w:val="1"/>
      <w:numFmt w:val="decimal"/>
      <w:lvlText w:val="%3."/>
      <w:lvlJc w:val="left"/>
      <w:pPr>
        <w:ind w:left="995" w:hanging="360"/>
      </w:pPr>
      <w:rPr>
        <w:rFonts w:ascii="Calibri" w:hAnsi="Calibri" w:hint="default"/>
        <w:b w:val="0"/>
        <w:i w:val="0"/>
        <w:sz w:val="22"/>
      </w:rPr>
    </w:lvl>
    <w:lvl w:ilvl="3">
      <w:numFmt w:val="bullet"/>
      <w:lvlText w:val="•"/>
      <w:lvlJc w:val="left"/>
      <w:pPr>
        <w:ind w:left="919" w:hanging="185"/>
      </w:pPr>
      <w:rPr>
        <w:rFonts w:ascii="Tahoma" w:eastAsia="Tahoma" w:hAnsi="Tahoma" w:cs="Tahoma" w:hint="default"/>
        <w:b w:val="0"/>
        <w:bCs w:val="0"/>
        <w:i w:val="0"/>
        <w:iCs w:val="0"/>
        <w:color w:val="00000A"/>
        <w:w w:val="100"/>
        <w:sz w:val="22"/>
        <w:szCs w:val="22"/>
        <w:lang w:val="el-GR" w:eastAsia="en-US" w:bidi="ar-SA"/>
      </w:rPr>
    </w:lvl>
    <w:lvl w:ilvl="4">
      <w:numFmt w:val="bullet"/>
      <w:lvlText w:val="•"/>
      <w:lvlJc w:val="left"/>
      <w:pPr>
        <w:ind w:left="4575" w:hanging="185"/>
      </w:pPr>
      <w:rPr>
        <w:rFonts w:hint="default"/>
        <w:lang w:val="el-GR" w:eastAsia="en-US" w:bidi="ar-SA"/>
      </w:rPr>
    </w:lvl>
    <w:lvl w:ilvl="5">
      <w:numFmt w:val="bullet"/>
      <w:lvlText w:val="•"/>
      <w:lvlJc w:val="left"/>
      <w:pPr>
        <w:ind w:left="5667" w:hanging="185"/>
      </w:pPr>
      <w:rPr>
        <w:rFonts w:hint="default"/>
        <w:lang w:val="el-GR" w:eastAsia="en-US" w:bidi="ar-SA"/>
      </w:rPr>
    </w:lvl>
    <w:lvl w:ilvl="6">
      <w:numFmt w:val="bullet"/>
      <w:lvlText w:val="•"/>
      <w:lvlJc w:val="left"/>
      <w:pPr>
        <w:ind w:left="6759" w:hanging="185"/>
      </w:pPr>
      <w:rPr>
        <w:rFonts w:hint="default"/>
        <w:lang w:val="el-GR" w:eastAsia="en-US" w:bidi="ar-SA"/>
      </w:rPr>
    </w:lvl>
    <w:lvl w:ilvl="7">
      <w:numFmt w:val="bullet"/>
      <w:lvlText w:val="•"/>
      <w:lvlJc w:val="left"/>
      <w:pPr>
        <w:ind w:left="7850" w:hanging="185"/>
      </w:pPr>
      <w:rPr>
        <w:rFonts w:hint="default"/>
        <w:lang w:val="el-GR" w:eastAsia="en-US" w:bidi="ar-SA"/>
      </w:rPr>
    </w:lvl>
    <w:lvl w:ilvl="8">
      <w:numFmt w:val="bullet"/>
      <w:lvlText w:val="•"/>
      <w:lvlJc w:val="left"/>
      <w:pPr>
        <w:ind w:left="8942" w:hanging="185"/>
      </w:pPr>
      <w:rPr>
        <w:rFonts w:hint="default"/>
        <w:lang w:val="el-GR" w:eastAsia="en-US" w:bidi="ar-SA"/>
      </w:rPr>
    </w:lvl>
  </w:abstractNum>
  <w:abstractNum w:abstractNumId="21" w15:restartNumberingAfterBreak="0">
    <w:nsid w:val="2677535F"/>
    <w:multiLevelType w:val="hybridMultilevel"/>
    <w:tmpl w:val="FD74EDB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2" w15:restartNumberingAfterBreak="0">
    <w:nsid w:val="2739763C"/>
    <w:multiLevelType w:val="hybridMultilevel"/>
    <w:tmpl w:val="4F32A81E"/>
    <w:lvl w:ilvl="0" w:tplc="2EBEA3CC">
      <w:start w:val="1"/>
      <w:numFmt w:val="lowerRoman"/>
      <w:lvlText w:val="%1)"/>
      <w:lvlJc w:val="left"/>
      <w:pPr>
        <w:ind w:left="352" w:hanging="181"/>
      </w:pPr>
      <w:rPr>
        <w:rFonts w:hint="default"/>
        <w:w w:val="100"/>
        <w:lang w:val="el-GR" w:eastAsia="en-US" w:bidi="ar-SA"/>
      </w:rPr>
    </w:lvl>
    <w:lvl w:ilvl="1" w:tplc="63E0DE3A">
      <w:numFmt w:val="bullet"/>
      <w:lvlText w:val="•"/>
      <w:lvlJc w:val="left"/>
      <w:pPr>
        <w:ind w:left="1436" w:hanging="181"/>
      </w:pPr>
      <w:rPr>
        <w:rFonts w:hint="default"/>
        <w:lang w:val="el-GR" w:eastAsia="en-US" w:bidi="ar-SA"/>
      </w:rPr>
    </w:lvl>
    <w:lvl w:ilvl="2" w:tplc="DF8ED25A">
      <w:numFmt w:val="bullet"/>
      <w:lvlText w:val="•"/>
      <w:lvlJc w:val="left"/>
      <w:pPr>
        <w:ind w:left="2513" w:hanging="181"/>
      </w:pPr>
      <w:rPr>
        <w:rFonts w:hint="default"/>
        <w:lang w:val="el-GR" w:eastAsia="en-US" w:bidi="ar-SA"/>
      </w:rPr>
    </w:lvl>
    <w:lvl w:ilvl="3" w:tplc="722EB62C">
      <w:numFmt w:val="bullet"/>
      <w:lvlText w:val="•"/>
      <w:lvlJc w:val="left"/>
      <w:pPr>
        <w:ind w:left="3589" w:hanging="181"/>
      </w:pPr>
      <w:rPr>
        <w:rFonts w:hint="default"/>
        <w:lang w:val="el-GR" w:eastAsia="en-US" w:bidi="ar-SA"/>
      </w:rPr>
    </w:lvl>
    <w:lvl w:ilvl="4" w:tplc="593CD152">
      <w:numFmt w:val="bullet"/>
      <w:lvlText w:val="•"/>
      <w:lvlJc w:val="left"/>
      <w:pPr>
        <w:ind w:left="4666" w:hanging="181"/>
      </w:pPr>
      <w:rPr>
        <w:rFonts w:hint="default"/>
        <w:lang w:val="el-GR" w:eastAsia="en-US" w:bidi="ar-SA"/>
      </w:rPr>
    </w:lvl>
    <w:lvl w:ilvl="5" w:tplc="AE5478B2">
      <w:numFmt w:val="bullet"/>
      <w:lvlText w:val="•"/>
      <w:lvlJc w:val="left"/>
      <w:pPr>
        <w:ind w:left="5743" w:hanging="181"/>
      </w:pPr>
      <w:rPr>
        <w:rFonts w:hint="default"/>
        <w:lang w:val="el-GR" w:eastAsia="en-US" w:bidi="ar-SA"/>
      </w:rPr>
    </w:lvl>
    <w:lvl w:ilvl="6" w:tplc="A2A4FBB6">
      <w:numFmt w:val="bullet"/>
      <w:lvlText w:val="•"/>
      <w:lvlJc w:val="left"/>
      <w:pPr>
        <w:ind w:left="6819" w:hanging="181"/>
      </w:pPr>
      <w:rPr>
        <w:rFonts w:hint="default"/>
        <w:lang w:val="el-GR" w:eastAsia="en-US" w:bidi="ar-SA"/>
      </w:rPr>
    </w:lvl>
    <w:lvl w:ilvl="7" w:tplc="16CE3D50">
      <w:numFmt w:val="bullet"/>
      <w:lvlText w:val="•"/>
      <w:lvlJc w:val="left"/>
      <w:pPr>
        <w:ind w:left="7896" w:hanging="181"/>
      </w:pPr>
      <w:rPr>
        <w:rFonts w:hint="default"/>
        <w:lang w:val="el-GR" w:eastAsia="en-US" w:bidi="ar-SA"/>
      </w:rPr>
    </w:lvl>
    <w:lvl w:ilvl="8" w:tplc="A7367574">
      <w:numFmt w:val="bullet"/>
      <w:lvlText w:val="•"/>
      <w:lvlJc w:val="left"/>
      <w:pPr>
        <w:ind w:left="8973" w:hanging="181"/>
      </w:pPr>
      <w:rPr>
        <w:rFonts w:hint="default"/>
        <w:lang w:val="el-GR" w:eastAsia="en-US" w:bidi="ar-SA"/>
      </w:rPr>
    </w:lvl>
  </w:abstractNum>
  <w:abstractNum w:abstractNumId="23" w15:restartNumberingAfterBreak="0">
    <w:nsid w:val="29E74592"/>
    <w:multiLevelType w:val="hybridMultilevel"/>
    <w:tmpl w:val="7270A152"/>
    <w:lvl w:ilvl="0" w:tplc="0409000F">
      <w:start w:val="1"/>
      <w:numFmt w:val="decimal"/>
      <w:lvlText w:val="%1."/>
      <w:lvlJc w:val="left"/>
      <w:pPr>
        <w:ind w:left="1639" w:hanging="360"/>
      </w:pPr>
    </w:lvl>
    <w:lvl w:ilvl="1" w:tplc="04090019" w:tentative="1">
      <w:start w:val="1"/>
      <w:numFmt w:val="lowerLetter"/>
      <w:lvlText w:val="%2."/>
      <w:lvlJc w:val="left"/>
      <w:pPr>
        <w:ind w:left="2359" w:hanging="360"/>
      </w:pPr>
    </w:lvl>
    <w:lvl w:ilvl="2" w:tplc="0409001B" w:tentative="1">
      <w:start w:val="1"/>
      <w:numFmt w:val="lowerRoman"/>
      <w:lvlText w:val="%3."/>
      <w:lvlJc w:val="right"/>
      <w:pPr>
        <w:ind w:left="3079" w:hanging="180"/>
      </w:pPr>
    </w:lvl>
    <w:lvl w:ilvl="3" w:tplc="0409000F" w:tentative="1">
      <w:start w:val="1"/>
      <w:numFmt w:val="decimal"/>
      <w:lvlText w:val="%4."/>
      <w:lvlJc w:val="left"/>
      <w:pPr>
        <w:ind w:left="3799" w:hanging="360"/>
      </w:pPr>
    </w:lvl>
    <w:lvl w:ilvl="4" w:tplc="04090019" w:tentative="1">
      <w:start w:val="1"/>
      <w:numFmt w:val="lowerLetter"/>
      <w:lvlText w:val="%5."/>
      <w:lvlJc w:val="left"/>
      <w:pPr>
        <w:ind w:left="4519" w:hanging="360"/>
      </w:pPr>
    </w:lvl>
    <w:lvl w:ilvl="5" w:tplc="0409001B" w:tentative="1">
      <w:start w:val="1"/>
      <w:numFmt w:val="lowerRoman"/>
      <w:lvlText w:val="%6."/>
      <w:lvlJc w:val="right"/>
      <w:pPr>
        <w:ind w:left="5239" w:hanging="180"/>
      </w:pPr>
    </w:lvl>
    <w:lvl w:ilvl="6" w:tplc="0409000F" w:tentative="1">
      <w:start w:val="1"/>
      <w:numFmt w:val="decimal"/>
      <w:lvlText w:val="%7."/>
      <w:lvlJc w:val="left"/>
      <w:pPr>
        <w:ind w:left="5959" w:hanging="360"/>
      </w:pPr>
    </w:lvl>
    <w:lvl w:ilvl="7" w:tplc="04090019" w:tentative="1">
      <w:start w:val="1"/>
      <w:numFmt w:val="lowerLetter"/>
      <w:lvlText w:val="%8."/>
      <w:lvlJc w:val="left"/>
      <w:pPr>
        <w:ind w:left="6679" w:hanging="360"/>
      </w:pPr>
    </w:lvl>
    <w:lvl w:ilvl="8" w:tplc="0409001B" w:tentative="1">
      <w:start w:val="1"/>
      <w:numFmt w:val="lowerRoman"/>
      <w:lvlText w:val="%9."/>
      <w:lvlJc w:val="right"/>
      <w:pPr>
        <w:ind w:left="7399" w:hanging="180"/>
      </w:pPr>
    </w:lvl>
  </w:abstractNum>
  <w:abstractNum w:abstractNumId="24" w15:restartNumberingAfterBreak="0">
    <w:nsid w:val="2ADB4FE7"/>
    <w:multiLevelType w:val="hybridMultilevel"/>
    <w:tmpl w:val="0D84CA30"/>
    <w:lvl w:ilvl="0" w:tplc="375C1B80">
      <w:numFmt w:val="bullet"/>
      <w:lvlText w:val=""/>
      <w:lvlJc w:val="left"/>
      <w:pPr>
        <w:ind w:left="624" w:hanging="272"/>
      </w:pPr>
      <w:rPr>
        <w:rFonts w:ascii="Symbol" w:eastAsia="Symbol" w:hAnsi="Symbol" w:cs="Symbol" w:hint="default"/>
        <w:w w:val="100"/>
        <w:lang w:val="el-GR" w:eastAsia="en-US" w:bidi="ar-SA"/>
      </w:rPr>
    </w:lvl>
    <w:lvl w:ilvl="1" w:tplc="549409FE">
      <w:numFmt w:val="bullet"/>
      <w:lvlText w:val="•"/>
      <w:lvlJc w:val="left"/>
      <w:pPr>
        <w:ind w:left="1670" w:hanging="272"/>
      </w:pPr>
      <w:rPr>
        <w:rFonts w:hint="default"/>
        <w:lang w:val="el-GR" w:eastAsia="en-US" w:bidi="ar-SA"/>
      </w:rPr>
    </w:lvl>
    <w:lvl w:ilvl="2" w:tplc="8EBE9C8A">
      <w:numFmt w:val="bullet"/>
      <w:lvlText w:val="•"/>
      <w:lvlJc w:val="left"/>
      <w:pPr>
        <w:ind w:left="2721" w:hanging="272"/>
      </w:pPr>
      <w:rPr>
        <w:rFonts w:hint="default"/>
        <w:lang w:val="el-GR" w:eastAsia="en-US" w:bidi="ar-SA"/>
      </w:rPr>
    </w:lvl>
    <w:lvl w:ilvl="3" w:tplc="E5F44638">
      <w:numFmt w:val="bullet"/>
      <w:lvlText w:val="•"/>
      <w:lvlJc w:val="left"/>
      <w:pPr>
        <w:ind w:left="3771" w:hanging="272"/>
      </w:pPr>
      <w:rPr>
        <w:rFonts w:hint="default"/>
        <w:lang w:val="el-GR" w:eastAsia="en-US" w:bidi="ar-SA"/>
      </w:rPr>
    </w:lvl>
    <w:lvl w:ilvl="4" w:tplc="2370E658">
      <w:numFmt w:val="bullet"/>
      <w:lvlText w:val="•"/>
      <w:lvlJc w:val="left"/>
      <w:pPr>
        <w:ind w:left="4822" w:hanging="272"/>
      </w:pPr>
      <w:rPr>
        <w:rFonts w:hint="default"/>
        <w:lang w:val="el-GR" w:eastAsia="en-US" w:bidi="ar-SA"/>
      </w:rPr>
    </w:lvl>
    <w:lvl w:ilvl="5" w:tplc="3D786FDA">
      <w:numFmt w:val="bullet"/>
      <w:lvlText w:val="•"/>
      <w:lvlJc w:val="left"/>
      <w:pPr>
        <w:ind w:left="5873" w:hanging="272"/>
      </w:pPr>
      <w:rPr>
        <w:rFonts w:hint="default"/>
        <w:lang w:val="el-GR" w:eastAsia="en-US" w:bidi="ar-SA"/>
      </w:rPr>
    </w:lvl>
    <w:lvl w:ilvl="6" w:tplc="7A325670">
      <w:numFmt w:val="bullet"/>
      <w:lvlText w:val="•"/>
      <w:lvlJc w:val="left"/>
      <w:pPr>
        <w:ind w:left="6923" w:hanging="272"/>
      </w:pPr>
      <w:rPr>
        <w:rFonts w:hint="default"/>
        <w:lang w:val="el-GR" w:eastAsia="en-US" w:bidi="ar-SA"/>
      </w:rPr>
    </w:lvl>
    <w:lvl w:ilvl="7" w:tplc="85FEC1BA">
      <w:numFmt w:val="bullet"/>
      <w:lvlText w:val="•"/>
      <w:lvlJc w:val="left"/>
      <w:pPr>
        <w:ind w:left="7974" w:hanging="272"/>
      </w:pPr>
      <w:rPr>
        <w:rFonts w:hint="default"/>
        <w:lang w:val="el-GR" w:eastAsia="en-US" w:bidi="ar-SA"/>
      </w:rPr>
    </w:lvl>
    <w:lvl w:ilvl="8" w:tplc="A2982214">
      <w:numFmt w:val="bullet"/>
      <w:lvlText w:val="•"/>
      <w:lvlJc w:val="left"/>
      <w:pPr>
        <w:ind w:left="9025" w:hanging="272"/>
      </w:pPr>
      <w:rPr>
        <w:rFonts w:hint="default"/>
        <w:lang w:val="el-GR" w:eastAsia="en-US" w:bidi="ar-SA"/>
      </w:rPr>
    </w:lvl>
  </w:abstractNum>
  <w:abstractNum w:abstractNumId="25" w15:restartNumberingAfterBreak="0">
    <w:nsid w:val="2B9A719B"/>
    <w:multiLevelType w:val="hybridMultilevel"/>
    <w:tmpl w:val="4E0EFDE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6" w15:restartNumberingAfterBreak="0">
    <w:nsid w:val="2DE276CD"/>
    <w:multiLevelType w:val="hybridMultilevel"/>
    <w:tmpl w:val="F3DE1D30"/>
    <w:lvl w:ilvl="0" w:tplc="04090001">
      <w:start w:val="1"/>
      <w:numFmt w:val="bullet"/>
      <w:lvlText w:val=""/>
      <w:lvlJc w:val="left"/>
      <w:pPr>
        <w:ind w:left="1639" w:hanging="360"/>
      </w:pPr>
      <w:rPr>
        <w:rFonts w:ascii="Symbol" w:hAnsi="Symbol" w:hint="default"/>
      </w:rPr>
    </w:lvl>
    <w:lvl w:ilvl="1" w:tplc="04090003" w:tentative="1">
      <w:start w:val="1"/>
      <w:numFmt w:val="bullet"/>
      <w:lvlText w:val="o"/>
      <w:lvlJc w:val="left"/>
      <w:pPr>
        <w:ind w:left="2359" w:hanging="360"/>
      </w:pPr>
      <w:rPr>
        <w:rFonts w:ascii="Courier New" w:hAnsi="Courier New" w:cs="Courier New" w:hint="default"/>
      </w:rPr>
    </w:lvl>
    <w:lvl w:ilvl="2" w:tplc="04090005" w:tentative="1">
      <w:start w:val="1"/>
      <w:numFmt w:val="bullet"/>
      <w:lvlText w:val=""/>
      <w:lvlJc w:val="left"/>
      <w:pPr>
        <w:ind w:left="3079" w:hanging="360"/>
      </w:pPr>
      <w:rPr>
        <w:rFonts w:ascii="Wingdings" w:hAnsi="Wingdings" w:hint="default"/>
      </w:rPr>
    </w:lvl>
    <w:lvl w:ilvl="3" w:tplc="04090001" w:tentative="1">
      <w:start w:val="1"/>
      <w:numFmt w:val="bullet"/>
      <w:lvlText w:val=""/>
      <w:lvlJc w:val="left"/>
      <w:pPr>
        <w:ind w:left="3799" w:hanging="360"/>
      </w:pPr>
      <w:rPr>
        <w:rFonts w:ascii="Symbol" w:hAnsi="Symbol" w:hint="default"/>
      </w:rPr>
    </w:lvl>
    <w:lvl w:ilvl="4" w:tplc="04090003" w:tentative="1">
      <w:start w:val="1"/>
      <w:numFmt w:val="bullet"/>
      <w:lvlText w:val="o"/>
      <w:lvlJc w:val="left"/>
      <w:pPr>
        <w:ind w:left="4519" w:hanging="360"/>
      </w:pPr>
      <w:rPr>
        <w:rFonts w:ascii="Courier New" w:hAnsi="Courier New" w:cs="Courier New" w:hint="default"/>
      </w:rPr>
    </w:lvl>
    <w:lvl w:ilvl="5" w:tplc="04090005" w:tentative="1">
      <w:start w:val="1"/>
      <w:numFmt w:val="bullet"/>
      <w:lvlText w:val=""/>
      <w:lvlJc w:val="left"/>
      <w:pPr>
        <w:ind w:left="5239" w:hanging="360"/>
      </w:pPr>
      <w:rPr>
        <w:rFonts w:ascii="Wingdings" w:hAnsi="Wingdings" w:hint="default"/>
      </w:rPr>
    </w:lvl>
    <w:lvl w:ilvl="6" w:tplc="04090001" w:tentative="1">
      <w:start w:val="1"/>
      <w:numFmt w:val="bullet"/>
      <w:lvlText w:val=""/>
      <w:lvlJc w:val="left"/>
      <w:pPr>
        <w:ind w:left="5959" w:hanging="360"/>
      </w:pPr>
      <w:rPr>
        <w:rFonts w:ascii="Symbol" w:hAnsi="Symbol" w:hint="default"/>
      </w:rPr>
    </w:lvl>
    <w:lvl w:ilvl="7" w:tplc="04090003" w:tentative="1">
      <w:start w:val="1"/>
      <w:numFmt w:val="bullet"/>
      <w:lvlText w:val="o"/>
      <w:lvlJc w:val="left"/>
      <w:pPr>
        <w:ind w:left="6679" w:hanging="360"/>
      </w:pPr>
      <w:rPr>
        <w:rFonts w:ascii="Courier New" w:hAnsi="Courier New" w:cs="Courier New" w:hint="default"/>
      </w:rPr>
    </w:lvl>
    <w:lvl w:ilvl="8" w:tplc="04090005" w:tentative="1">
      <w:start w:val="1"/>
      <w:numFmt w:val="bullet"/>
      <w:lvlText w:val=""/>
      <w:lvlJc w:val="left"/>
      <w:pPr>
        <w:ind w:left="7399" w:hanging="360"/>
      </w:pPr>
      <w:rPr>
        <w:rFonts w:ascii="Wingdings" w:hAnsi="Wingdings" w:hint="default"/>
      </w:rPr>
    </w:lvl>
  </w:abstractNum>
  <w:abstractNum w:abstractNumId="27" w15:restartNumberingAfterBreak="0">
    <w:nsid w:val="2F2B2F88"/>
    <w:multiLevelType w:val="hybridMultilevel"/>
    <w:tmpl w:val="536A5AFC"/>
    <w:lvl w:ilvl="0" w:tplc="0408000F">
      <w:start w:val="1"/>
      <w:numFmt w:val="decimal"/>
      <w:lvlText w:val="%1."/>
      <w:lvlJc w:val="left"/>
      <w:pPr>
        <w:ind w:left="1433" w:hanging="360"/>
      </w:pPr>
    </w:lvl>
    <w:lvl w:ilvl="1" w:tplc="04080019" w:tentative="1">
      <w:start w:val="1"/>
      <w:numFmt w:val="lowerLetter"/>
      <w:lvlText w:val="%2."/>
      <w:lvlJc w:val="left"/>
      <w:pPr>
        <w:ind w:left="2153" w:hanging="360"/>
      </w:pPr>
    </w:lvl>
    <w:lvl w:ilvl="2" w:tplc="0408001B" w:tentative="1">
      <w:start w:val="1"/>
      <w:numFmt w:val="lowerRoman"/>
      <w:lvlText w:val="%3."/>
      <w:lvlJc w:val="right"/>
      <w:pPr>
        <w:ind w:left="2873" w:hanging="180"/>
      </w:pPr>
    </w:lvl>
    <w:lvl w:ilvl="3" w:tplc="0408000F" w:tentative="1">
      <w:start w:val="1"/>
      <w:numFmt w:val="decimal"/>
      <w:lvlText w:val="%4."/>
      <w:lvlJc w:val="left"/>
      <w:pPr>
        <w:ind w:left="3593" w:hanging="360"/>
      </w:pPr>
    </w:lvl>
    <w:lvl w:ilvl="4" w:tplc="04080019" w:tentative="1">
      <w:start w:val="1"/>
      <w:numFmt w:val="lowerLetter"/>
      <w:lvlText w:val="%5."/>
      <w:lvlJc w:val="left"/>
      <w:pPr>
        <w:ind w:left="4313" w:hanging="360"/>
      </w:pPr>
    </w:lvl>
    <w:lvl w:ilvl="5" w:tplc="0408001B" w:tentative="1">
      <w:start w:val="1"/>
      <w:numFmt w:val="lowerRoman"/>
      <w:lvlText w:val="%6."/>
      <w:lvlJc w:val="right"/>
      <w:pPr>
        <w:ind w:left="5033" w:hanging="180"/>
      </w:pPr>
    </w:lvl>
    <w:lvl w:ilvl="6" w:tplc="0408000F" w:tentative="1">
      <w:start w:val="1"/>
      <w:numFmt w:val="decimal"/>
      <w:lvlText w:val="%7."/>
      <w:lvlJc w:val="left"/>
      <w:pPr>
        <w:ind w:left="5753" w:hanging="360"/>
      </w:pPr>
    </w:lvl>
    <w:lvl w:ilvl="7" w:tplc="04080019" w:tentative="1">
      <w:start w:val="1"/>
      <w:numFmt w:val="lowerLetter"/>
      <w:lvlText w:val="%8."/>
      <w:lvlJc w:val="left"/>
      <w:pPr>
        <w:ind w:left="6473" w:hanging="360"/>
      </w:pPr>
    </w:lvl>
    <w:lvl w:ilvl="8" w:tplc="0408001B" w:tentative="1">
      <w:start w:val="1"/>
      <w:numFmt w:val="lowerRoman"/>
      <w:lvlText w:val="%9."/>
      <w:lvlJc w:val="right"/>
      <w:pPr>
        <w:ind w:left="7193" w:hanging="180"/>
      </w:pPr>
    </w:lvl>
  </w:abstractNum>
  <w:abstractNum w:abstractNumId="28" w15:restartNumberingAfterBreak="0">
    <w:nsid w:val="3034045F"/>
    <w:multiLevelType w:val="hybridMultilevel"/>
    <w:tmpl w:val="A5A0595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310424A3"/>
    <w:multiLevelType w:val="hybridMultilevel"/>
    <w:tmpl w:val="13AAA2C0"/>
    <w:lvl w:ilvl="0" w:tplc="FFFFFFFF">
      <w:numFmt w:val="bullet"/>
      <w:lvlText w:val="-"/>
      <w:lvlJc w:val="left"/>
      <w:pPr>
        <w:ind w:left="2610" w:hanging="360"/>
      </w:pPr>
      <w:rPr>
        <w:rFonts w:ascii="Calibri" w:eastAsia="Calibri" w:hAnsi="Calibri" w:cs="Calibri" w:hint="default"/>
        <w:b w:val="0"/>
        <w:bCs w:val="0"/>
        <w:i w:val="0"/>
        <w:iCs w:val="0"/>
        <w:w w:val="100"/>
        <w:sz w:val="22"/>
        <w:szCs w:val="22"/>
        <w:lang w:val="el-GR" w:eastAsia="en-US" w:bidi="ar-SA"/>
      </w:rPr>
    </w:lvl>
    <w:lvl w:ilvl="1" w:tplc="FFFFFFFF" w:tentative="1">
      <w:start w:val="1"/>
      <w:numFmt w:val="bullet"/>
      <w:lvlText w:val="o"/>
      <w:lvlJc w:val="left"/>
      <w:pPr>
        <w:ind w:left="3330" w:hanging="360"/>
      </w:pPr>
      <w:rPr>
        <w:rFonts w:ascii="Courier New" w:hAnsi="Courier New" w:cs="Courier New" w:hint="default"/>
      </w:rPr>
    </w:lvl>
    <w:lvl w:ilvl="2" w:tplc="FFFFFFFF" w:tentative="1">
      <w:start w:val="1"/>
      <w:numFmt w:val="bullet"/>
      <w:lvlText w:val=""/>
      <w:lvlJc w:val="left"/>
      <w:pPr>
        <w:ind w:left="4050" w:hanging="360"/>
      </w:pPr>
      <w:rPr>
        <w:rFonts w:ascii="Wingdings" w:hAnsi="Wingdings" w:hint="default"/>
      </w:rPr>
    </w:lvl>
    <w:lvl w:ilvl="3" w:tplc="05783196">
      <w:numFmt w:val="bullet"/>
      <w:lvlText w:val="-"/>
      <w:lvlJc w:val="left"/>
      <w:pPr>
        <w:ind w:left="4770" w:hanging="360"/>
      </w:pPr>
      <w:rPr>
        <w:rFonts w:ascii="Tahoma" w:eastAsia="Tahoma" w:hAnsi="Tahoma" w:cs="Tahoma" w:hint="default"/>
        <w:b w:val="0"/>
        <w:bCs w:val="0"/>
        <w:i w:val="0"/>
        <w:iCs w:val="0"/>
        <w:color w:val="00000A"/>
        <w:w w:val="100"/>
        <w:sz w:val="22"/>
        <w:szCs w:val="22"/>
        <w:lang w:val="el-GR" w:eastAsia="en-US" w:bidi="ar-SA"/>
      </w:rPr>
    </w:lvl>
    <w:lvl w:ilvl="4" w:tplc="FFFFFFFF" w:tentative="1">
      <w:start w:val="1"/>
      <w:numFmt w:val="bullet"/>
      <w:lvlText w:val="o"/>
      <w:lvlJc w:val="left"/>
      <w:pPr>
        <w:ind w:left="5490" w:hanging="360"/>
      </w:pPr>
      <w:rPr>
        <w:rFonts w:ascii="Courier New" w:hAnsi="Courier New" w:cs="Courier New" w:hint="default"/>
      </w:rPr>
    </w:lvl>
    <w:lvl w:ilvl="5" w:tplc="FFFFFFFF" w:tentative="1">
      <w:start w:val="1"/>
      <w:numFmt w:val="bullet"/>
      <w:lvlText w:val=""/>
      <w:lvlJc w:val="left"/>
      <w:pPr>
        <w:ind w:left="6210" w:hanging="360"/>
      </w:pPr>
      <w:rPr>
        <w:rFonts w:ascii="Wingdings" w:hAnsi="Wingdings" w:hint="default"/>
      </w:rPr>
    </w:lvl>
    <w:lvl w:ilvl="6" w:tplc="FFFFFFFF" w:tentative="1">
      <w:start w:val="1"/>
      <w:numFmt w:val="bullet"/>
      <w:lvlText w:val=""/>
      <w:lvlJc w:val="left"/>
      <w:pPr>
        <w:ind w:left="6930" w:hanging="360"/>
      </w:pPr>
      <w:rPr>
        <w:rFonts w:ascii="Symbol" w:hAnsi="Symbol" w:hint="default"/>
      </w:rPr>
    </w:lvl>
    <w:lvl w:ilvl="7" w:tplc="FFFFFFFF" w:tentative="1">
      <w:start w:val="1"/>
      <w:numFmt w:val="bullet"/>
      <w:lvlText w:val="o"/>
      <w:lvlJc w:val="left"/>
      <w:pPr>
        <w:ind w:left="7650" w:hanging="360"/>
      </w:pPr>
      <w:rPr>
        <w:rFonts w:ascii="Courier New" w:hAnsi="Courier New" w:cs="Courier New" w:hint="default"/>
      </w:rPr>
    </w:lvl>
    <w:lvl w:ilvl="8" w:tplc="FFFFFFFF" w:tentative="1">
      <w:start w:val="1"/>
      <w:numFmt w:val="bullet"/>
      <w:lvlText w:val=""/>
      <w:lvlJc w:val="left"/>
      <w:pPr>
        <w:ind w:left="8370" w:hanging="360"/>
      </w:pPr>
      <w:rPr>
        <w:rFonts w:ascii="Wingdings" w:hAnsi="Wingdings" w:hint="default"/>
      </w:rPr>
    </w:lvl>
  </w:abstractNum>
  <w:abstractNum w:abstractNumId="30" w15:restartNumberingAfterBreak="0">
    <w:nsid w:val="33E17DAA"/>
    <w:multiLevelType w:val="hybridMultilevel"/>
    <w:tmpl w:val="8F2C345A"/>
    <w:lvl w:ilvl="0" w:tplc="04090001">
      <w:start w:val="1"/>
      <w:numFmt w:val="bullet"/>
      <w:lvlText w:val=""/>
      <w:lvlJc w:val="left"/>
      <w:pPr>
        <w:ind w:left="1639" w:hanging="360"/>
      </w:pPr>
      <w:rPr>
        <w:rFonts w:ascii="Symbol" w:hAnsi="Symbol" w:hint="default"/>
      </w:rPr>
    </w:lvl>
    <w:lvl w:ilvl="1" w:tplc="04090003" w:tentative="1">
      <w:start w:val="1"/>
      <w:numFmt w:val="bullet"/>
      <w:lvlText w:val="o"/>
      <w:lvlJc w:val="left"/>
      <w:pPr>
        <w:ind w:left="2359" w:hanging="360"/>
      </w:pPr>
      <w:rPr>
        <w:rFonts w:ascii="Courier New" w:hAnsi="Courier New" w:cs="Courier New" w:hint="default"/>
      </w:rPr>
    </w:lvl>
    <w:lvl w:ilvl="2" w:tplc="04090005" w:tentative="1">
      <w:start w:val="1"/>
      <w:numFmt w:val="bullet"/>
      <w:lvlText w:val=""/>
      <w:lvlJc w:val="left"/>
      <w:pPr>
        <w:ind w:left="3079" w:hanging="360"/>
      </w:pPr>
      <w:rPr>
        <w:rFonts w:ascii="Wingdings" w:hAnsi="Wingdings" w:hint="default"/>
      </w:rPr>
    </w:lvl>
    <w:lvl w:ilvl="3" w:tplc="04090001" w:tentative="1">
      <w:start w:val="1"/>
      <w:numFmt w:val="bullet"/>
      <w:lvlText w:val=""/>
      <w:lvlJc w:val="left"/>
      <w:pPr>
        <w:ind w:left="3799" w:hanging="360"/>
      </w:pPr>
      <w:rPr>
        <w:rFonts w:ascii="Symbol" w:hAnsi="Symbol" w:hint="default"/>
      </w:rPr>
    </w:lvl>
    <w:lvl w:ilvl="4" w:tplc="04090003" w:tentative="1">
      <w:start w:val="1"/>
      <w:numFmt w:val="bullet"/>
      <w:lvlText w:val="o"/>
      <w:lvlJc w:val="left"/>
      <w:pPr>
        <w:ind w:left="4519" w:hanging="360"/>
      </w:pPr>
      <w:rPr>
        <w:rFonts w:ascii="Courier New" w:hAnsi="Courier New" w:cs="Courier New" w:hint="default"/>
      </w:rPr>
    </w:lvl>
    <w:lvl w:ilvl="5" w:tplc="04090005" w:tentative="1">
      <w:start w:val="1"/>
      <w:numFmt w:val="bullet"/>
      <w:lvlText w:val=""/>
      <w:lvlJc w:val="left"/>
      <w:pPr>
        <w:ind w:left="5239" w:hanging="360"/>
      </w:pPr>
      <w:rPr>
        <w:rFonts w:ascii="Wingdings" w:hAnsi="Wingdings" w:hint="default"/>
      </w:rPr>
    </w:lvl>
    <w:lvl w:ilvl="6" w:tplc="04090001" w:tentative="1">
      <w:start w:val="1"/>
      <w:numFmt w:val="bullet"/>
      <w:lvlText w:val=""/>
      <w:lvlJc w:val="left"/>
      <w:pPr>
        <w:ind w:left="5959" w:hanging="360"/>
      </w:pPr>
      <w:rPr>
        <w:rFonts w:ascii="Symbol" w:hAnsi="Symbol" w:hint="default"/>
      </w:rPr>
    </w:lvl>
    <w:lvl w:ilvl="7" w:tplc="04090003" w:tentative="1">
      <w:start w:val="1"/>
      <w:numFmt w:val="bullet"/>
      <w:lvlText w:val="o"/>
      <w:lvlJc w:val="left"/>
      <w:pPr>
        <w:ind w:left="6679" w:hanging="360"/>
      </w:pPr>
      <w:rPr>
        <w:rFonts w:ascii="Courier New" w:hAnsi="Courier New" w:cs="Courier New" w:hint="default"/>
      </w:rPr>
    </w:lvl>
    <w:lvl w:ilvl="8" w:tplc="04090005" w:tentative="1">
      <w:start w:val="1"/>
      <w:numFmt w:val="bullet"/>
      <w:lvlText w:val=""/>
      <w:lvlJc w:val="left"/>
      <w:pPr>
        <w:ind w:left="7399" w:hanging="360"/>
      </w:pPr>
      <w:rPr>
        <w:rFonts w:ascii="Wingdings" w:hAnsi="Wingdings" w:hint="default"/>
      </w:rPr>
    </w:lvl>
  </w:abstractNum>
  <w:abstractNum w:abstractNumId="31" w15:restartNumberingAfterBreak="0">
    <w:nsid w:val="35331A8E"/>
    <w:multiLevelType w:val="multilevel"/>
    <w:tmpl w:val="C094A7CA"/>
    <w:lvl w:ilvl="0">
      <w:start w:val="1"/>
      <w:numFmt w:val="upperLetter"/>
      <w:lvlText w:val="%1"/>
      <w:lvlJc w:val="left"/>
      <w:pPr>
        <w:ind w:left="1413" w:hanging="494"/>
      </w:pPr>
      <w:rPr>
        <w:rFonts w:hint="default"/>
        <w:lang w:val="el-GR" w:eastAsia="en-US" w:bidi="ar-SA"/>
      </w:rPr>
    </w:lvl>
    <w:lvl w:ilvl="1">
      <w:start w:val="9"/>
      <w:numFmt w:val="decimal"/>
      <w:lvlText w:val="%1.%2."/>
      <w:lvlJc w:val="left"/>
      <w:pPr>
        <w:ind w:left="1413" w:hanging="494"/>
      </w:pPr>
      <w:rPr>
        <w:rFonts w:ascii="Tahoma" w:eastAsia="Tahoma" w:hAnsi="Tahoma" w:cs="Tahoma" w:hint="default"/>
        <w:b/>
        <w:bCs/>
        <w:i w:val="0"/>
        <w:iCs w:val="0"/>
        <w:color w:val="00000A"/>
        <w:spacing w:val="-1"/>
        <w:w w:val="100"/>
        <w:sz w:val="22"/>
        <w:szCs w:val="22"/>
        <w:lang w:val="el-GR" w:eastAsia="en-US" w:bidi="ar-SA"/>
      </w:rPr>
    </w:lvl>
    <w:lvl w:ilvl="2">
      <w:numFmt w:val="bullet"/>
      <w:lvlText w:val="•"/>
      <w:lvlJc w:val="left"/>
      <w:pPr>
        <w:ind w:left="3361" w:hanging="494"/>
      </w:pPr>
      <w:rPr>
        <w:rFonts w:hint="default"/>
        <w:lang w:val="el-GR" w:eastAsia="en-US" w:bidi="ar-SA"/>
      </w:rPr>
    </w:lvl>
    <w:lvl w:ilvl="3">
      <w:numFmt w:val="bullet"/>
      <w:lvlText w:val="•"/>
      <w:lvlJc w:val="left"/>
      <w:pPr>
        <w:ind w:left="4331" w:hanging="494"/>
      </w:pPr>
      <w:rPr>
        <w:rFonts w:hint="default"/>
        <w:lang w:val="el-GR" w:eastAsia="en-US" w:bidi="ar-SA"/>
      </w:rPr>
    </w:lvl>
    <w:lvl w:ilvl="4">
      <w:numFmt w:val="bullet"/>
      <w:lvlText w:val="•"/>
      <w:lvlJc w:val="left"/>
      <w:pPr>
        <w:ind w:left="5302" w:hanging="494"/>
      </w:pPr>
      <w:rPr>
        <w:rFonts w:hint="default"/>
        <w:lang w:val="el-GR" w:eastAsia="en-US" w:bidi="ar-SA"/>
      </w:rPr>
    </w:lvl>
    <w:lvl w:ilvl="5">
      <w:numFmt w:val="bullet"/>
      <w:lvlText w:val="•"/>
      <w:lvlJc w:val="left"/>
      <w:pPr>
        <w:ind w:left="6273" w:hanging="494"/>
      </w:pPr>
      <w:rPr>
        <w:rFonts w:hint="default"/>
        <w:lang w:val="el-GR" w:eastAsia="en-US" w:bidi="ar-SA"/>
      </w:rPr>
    </w:lvl>
    <w:lvl w:ilvl="6">
      <w:numFmt w:val="bullet"/>
      <w:lvlText w:val="•"/>
      <w:lvlJc w:val="left"/>
      <w:pPr>
        <w:ind w:left="7243" w:hanging="494"/>
      </w:pPr>
      <w:rPr>
        <w:rFonts w:hint="default"/>
        <w:lang w:val="el-GR" w:eastAsia="en-US" w:bidi="ar-SA"/>
      </w:rPr>
    </w:lvl>
    <w:lvl w:ilvl="7">
      <w:numFmt w:val="bullet"/>
      <w:lvlText w:val="•"/>
      <w:lvlJc w:val="left"/>
      <w:pPr>
        <w:ind w:left="8214" w:hanging="494"/>
      </w:pPr>
      <w:rPr>
        <w:rFonts w:hint="default"/>
        <w:lang w:val="el-GR" w:eastAsia="en-US" w:bidi="ar-SA"/>
      </w:rPr>
    </w:lvl>
    <w:lvl w:ilvl="8">
      <w:numFmt w:val="bullet"/>
      <w:lvlText w:val="•"/>
      <w:lvlJc w:val="left"/>
      <w:pPr>
        <w:ind w:left="9185" w:hanging="494"/>
      </w:pPr>
      <w:rPr>
        <w:rFonts w:hint="default"/>
        <w:lang w:val="el-GR" w:eastAsia="en-US" w:bidi="ar-SA"/>
      </w:rPr>
    </w:lvl>
  </w:abstractNum>
  <w:abstractNum w:abstractNumId="32" w15:restartNumberingAfterBreak="0">
    <w:nsid w:val="36A33802"/>
    <w:multiLevelType w:val="hybridMultilevel"/>
    <w:tmpl w:val="DC600C90"/>
    <w:lvl w:ilvl="0" w:tplc="375C1B80">
      <w:numFmt w:val="bullet"/>
      <w:lvlText w:val=""/>
      <w:lvlJc w:val="left"/>
      <w:pPr>
        <w:ind w:left="919" w:hanging="752"/>
      </w:pPr>
      <w:rPr>
        <w:rFonts w:ascii="Symbol" w:eastAsia="Symbol" w:hAnsi="Symbol" w:cs="Symbol" w:hint="default"/>
        <w:w w:val="100"/>
        <w:lang w:val="el-GR" w:eastAsia="en-US" w:bidi="ar-SA"/>
      </w:rPr>
    </w:lvl>
    <w:lvl w:ilvl="1" w:tplc="FFFFFFFF">
      <w:start w:val="1"/>
      <w:numFmt w:val="decimal"/>
      <w:lvlText w:val="%2)"/>
      <w:lvlJc w:val="left"/>
      <w:pPr>
        <w:ind w:left="1639" w:hanging="360"/>
      </w:pPr>
      <w:rPr>
        <w:rFonts w:hint="default"/>
        <w:spacing w:val="-1"/>
        <w:w w:val="100"/>
        <w:lang w:val="el-GR" w:eastAsia="en-US" w:bidi="ar-SA"/>
      </w:rPr>
    </w:lvl>
    <w:lvl w:ilvl="2" w:tplc="FFFFFFFF">
      <w:numFmt w:val="bullet"/>
      <w:lvlText w:val=""/>
      <w:lvlJc w:val="left"/>
      <w:pPr>
        <w:ind w:left="527" w:hanging="360"/>
      </w:pPr>
      <w:rPr>
        <w:rFonts w:ascii="Symbol" w:eastAsia="Symbol" w:hAnsi="Symbol" w:cs="Symbol" w:hint="default"/>
        <w:b w:val="0"/>
        <w:bCs w:val="0"/>
        <w:i w:val="0"/>
        <w:iCs w:val="0"/>
        <w:color w:val="00000A"/>
        <w:w w:val="100"/>
        <w:sz w:val="22"/>
        <w:szCs w:val="22"/>
        <w:lang w:val="el-GR" w:eastAsia="en-US" w:bidi="ar-SA"/>
      </w:rPr>
    </w:lvl>
    <w:lvl w:ilvl="3" w:tplc="FFFFFFFF">
      <w:numFmt w:val="bullet"/>
      <w:lvlText w:val="•"/>
      <w:lvlJc w:val="left"/>
      <w:pPr>
        <w:ind w:left="3748" w:hanging="360"/>
      </w:pPr>
      <w:rPr>
        <w:rFonts w:hint="default"/>
        <w:lang w:val="el-GR" w:eastAsia="en-US" w:bidi="ar-SA"/>
      </w:rPr>
    </w:lvl>
    <w:lvl w:ilvl="4" w:tplc="FFFFFFFF">
      <w:numFmt w:val="bullet"/>
      <w:lvlText w:val="•"/>
      <w:lvlJc w:val="left"/>
      <w:pPr>
        <w:ind w:left="4802" w:hanging="360"/>
      </w:pPr>
      <w:rPr>
        <w:rFonts w:hint="default"/>
        <w:lang w:val="el-GR" w:eastAsia="en-US" w:bidi="ar-SA"/>
      </w:rPr>
    </w:lvl>
    <w:lvl w:ilvl="5" w:tplc="FFFFFFFF">
      <w:numFmt w:val="bullet"/>
      <w:lvlText w:val="•"/>
      <w:lvlJc w:val="left"/>
      <w:pPr>
        <w:ind w:left="5856" w:hanging="360"/>
      </w:pPr>
      <w:rPr>
        <w:rFonts w:hint="default"/>
        <w:lang w:val="el-GR" w:eastAsia="en-US" w:bidi="ar-SA"/>
      </w:rPr>
    </w:lvl>
    <w:lvl w:ilvl="6" w:tplc="FFFFFFFF">
      <w:numFmt w:val="bullet"/>
      <w:lvlText w:val="•"/>
      <w:lvlJc w:val="left"/>
      <w:pPr>
        <w:ind w:left="6910" w:hanging="360"/>
      </w:pPr>
      <w:rPr>
        <w:rFonts w:hint="default"/>
        <w:lang w:val="el-GR" w:eastAsia="en-US" w:bidi="ar-SA"/>
      </w:rPr>
    </w:lvl>
    <w:lvl w:ilvl="7" w:tplc="FFFFFFFF">
      <w:numFmt w:val="bullet"/>
      <w:lvlText w:val="•"/>
      <w:lvlJc w:val="left"/>
      <w:pPr>
        <w:ind w:left="7964" w:hanging="360"/>
      </w:pPr>
      <w:rPr>
        <w:rFonts w:hint="default"/>
        <w:lang w:val="el-GR" w:eastAsia="en-US" w:bidi="ar-SA"/>
      </w:rPr>
    </w:lvl>
    <w:lvl w:ilvl="8" w:tplc="FFFFFFFF">
      <w:numFmt w:val="bullet"/>
      <w:lvlText w:val="•"/>
      <w:lvlJc w:val="left"/>
      <w:pPr>
        <w:ind w:left="9018" w:hanging="360"/>
      </w:pPr>
      <w:rPr>
        <w:rFonts w:hint="default"/>
        <w:lang w:val="el-GR" w:eastAsia="en-US" w:bidi="ar-SA"/>
      </w:rPr>
    </w:lvl>
  </w:abstractNum>
  <w:abstractNum w:abstractNumId="33" w15:restartNumberingAfterBreak="0">
    <w:nsid w:val="374D4275"/>
    <w:multiLevelType w:val="hybridMultilevel"/>
    <w:tmpl w:val="7736CADA"/>
    <w:lvl w:ilvl="0" w:tplc="05783196">
      <w:numFmt w:val="bullet"/>
      <w:lvlText w:val="-"/>
      <w:lvlJc w:val="left"/>
      <w:pPr>
        <w:ind w:left="1639" w:hanging="360"/>
      </w:pPr>
      <w:rPr>
        <w:rFonts w:ascii="Tahoma" w:eastAsia="Tahoma" w:hAnsi="Tahoma" w:cs="Tahoma" w:hint="default"/>
        <w:b w:val="0"/>
        <w:bCs w:val="0"/>
        <w:i w:val="0"/>
        <w:iCs w:val="0"/>
        <w:color w:val="00000A"/>
        <w:w w:val="100"/>
        <w:sz w:val="22"/>
        <w:szCs w:val="22"/>
        <w:lang w:val="el-GR" w:eastAsia="en-US" w:bidi="ar-SA"/>
      </w:rPr>
    </w:lvl>
    <w:lvl w:ilvl="1" w:tplc="04090003" w:tentative="1">
      <w:start w:val="1"/>
      <w:numFmt w:val="bullet"/>
      <w:lvlText w:val="o"/>
      <w:lvlJc w:val="left"/>
      <w:pPr>
        <w:ind w:left="2359" w:hanging="360"/>
      </w:pPr>
      <w:rPr>
        <w:rFonts w:ascii="Courier New" w:hAnsi="Courier New" w:cs="Courier New" w:hint="default"/>
      </w:rPr>
    </w:lvl>
    <w:lvl w:ilvl="2" w:tplc="04090005" w:tentative="1">
      <w:start w:val="1"/>
      <w:numFmt w:val="bullet"/>
      <w:lvlText w:val=""/>
      <w:lvlJc w:val="left"/>
      <w:pPr>
        <w:ind w:left="3079" w:hanging="360"/>
      </w:pPr>
      <w:rPr>
        <w:rFonts w:ascii="Wingdings" w:hAnsi="Wingdings" w:hint="default"/>
      </w:rPr>
    </w:lvl>
    <w:lvl w:ilvl="3" w:tplc="04090001" w:tentative="1">
      <w:start w:val="1"/>
      <w:numFmt w:val="bullet"/>
      <w:lvlText w:val=""/>
      <w:lvlJc w:val="left"/>
      <w:pPr>
        <w:ind w:left="3799" w:hanging="360"/>
      </w:pPr>
      <w:rPr>
        <w:rFonts w:ascii="Symbol" w:hAnsi="Symbol" w:hint="default"/>
      </w:rPr>
    </w:lvl>
    <w:lvl w:ilvl="4" w:tplc="04090003" w:tentative="1">
      <w:start w:val="1"/>
      <w:numFmt w:val="bullet"/>
      <w:lvlText w:val="o"/>
      <w:lvlJc w:val="left"/>
      <w:pPr>
        <w:ind w:left="4519" w:hanging="360"/>
      </w:pPr>
      <w:rPr>
        <w:rFonts w:ascii="Courier New" w:hAnsi="Courier New" w:cs="Courier New" w:hint="default"/>
      </w:rPr>
    </w:lvl>
    <w:lvl w:ilvl="5" w:tplc="04090005" w:tentative="1">
      <w:start w:val="1"/>
      <w:numFmt w:val="bullet"/>
      <w:lvlText w:val=""/>
      <w:lvlJc w:val="left"/>
      <w:pPr>
        <w:ind w:left="5239" w:hanging="360"/>
      </w:pPr>
      <w:rPr>
        <w:rFonts w:ascii="Wingdings" w:hAnsi="Wingdings" w:hint="default"/>
      </w:rPr>
    </w:lvl>
    <w:lvl w:ilvl="6" w:tplc="04090001" w:tentative="1">
      <w:start w:val="1"/>
      <w:numFmt w:val="bullet"/>
      <w:lvlText w:val=""/>
      <w:lvlJc w:val="left"/>
      <w:pPr>
        <w:ind w:left="5959" w:hanging="360"/>
      </w:pPr>
      <w:rPr>
        <w:rFonts w:ascii="Symbol" w:hAnsi="Symbol" w:hint="default"/>
      </w:rPr>
    </w:lvl>
    <w:lvl w:ilvl="7" w:tplc="04090003" w:tentative="1">
      <w:start w:val="1"/>
      <w:numFmt w:val="bullet"/>
      <w:lvlText w:val="o"/>
      <w:lvlJc w:val="left"/>
      <w:pPr>
        <w:ind w:left="6679" w:hanging="360"/>
      </w:pPr>
      <w:rPr>
        <w:rFonts w:ascii="Courier New" w:hAnsi="Courier New" w:cs="Courier New" w:hint="default"/>
      </w:rPr>
    </w:lvl>
    <w:lvl w:ilvl="8" w:tplc="04090005" w:tentative="1">
      <w:start w:val="1"/>
      <w:numFmt w:val="bullet"/>
      <w:lvlText w:val=""/>
      <w:lvlJc w:val="left"/>
      <w:pPr>
        <w:ind w:left="7399" w:hanging="360"/>
      </w:pPr>
      <w:rPr>
        <w:rFonts w:ascii="Wingdings" w:hAnsi="Wingdings" w:hint="default"/>
      </w:rPr>
    </w:lvl>
  </w:abstractNum>
  <w:abstractNum w:abstractNumId="34" w15:restartNumberingAfterBreak="0">
    <w:nsid w:val="383219EA"/>
    <w:multiLevelType w:val="hybridMultilevel"/>
    <w:tmpl w:val="D91E0778"/>
    <w:lvl w:ilvl="0" w:tplc="D80A9834">
      <w:start w:val="1"/>
      <w:numFmt w:val="decimal"/>
      <w:lvlText w:val="%1."/>
      <w:lvlJc w:val="left"/>
      <w:pPr>
        <w:ind w:left="893" w:hanging="360"/>
      </w:pPr>
      <w:rPr>
        <w:rFonts w:ascii="Calibri" w:eastAsia="Calibri" w:hAnsi="Calibri" w:cs="Calibri" w:hint="default"/>
        <w:b/>
        <w:bCs/>
        <w:i w:val="0"/>
        <w:iCs w:val="0"/>
        <w:color w:val="00000A"/>
        <w:w w:val="100"/>
        <w:sz w:val="22"/>
        <w:szCs w:val="22"/>
        <w:lang w:val="el-GR" w:eastAsia="en-US" w:bidi="ar-SA"/>
      </w:rPr>
    </w:lvl>
    <w:lvl w:ilvl="1" w:tplc="97AAEA54">
      <w:numFmt w:val="bullet"/>
      <w:lvlText w:val=""/>
      <w:lvlJc w:val="left"/>
      <w:pPr>
        <w:ind w:left="1519" w:hanging="360"/>
      </w:pPr>
      <w:rPr>
        <w:rFonts w:ascii="Symbol" w:eastAsia="Symbol" w:hAnsi="Symbol" w:cs="Symbol" w:hint="default"/>
        <w:b w:val="0"/>
        <w:bCs w:val="0"/>
        <w:i w:val="0"/>
        <w:iCs w:val="0"/>
        <w:color w:val="00000A"/>
        <w:w w:val="100"/>
        <w:sz w:val="22"/>
        <w:szCs w:val="22"/>
        <w:lang w:val="el-GR" w:eastAsia="en-US" w:bidi="ar-SA"/>
      </w:rPr>
    </w:lvl>
    <w:lvl w:ilvl="2" w:tplc="367CA1CC">
      <w:numFmt w:val="bullet"/>
      <w:lvlText w:val="•"/>
      <w:lvlJc w:val="left"/>
      <w:pPr>
        <w:ind w:left="2587" w:hanging="360"/>
      </w:pPr>
      <w:rPr>
        <w:rFonts w:hint="default"/>
        <w:lang w:val="el-GR" w:eastAsia="en-US" w:bidi="ar-SA"/>
      </w:rPr>
    </w:lvl>
    <w:lvl w:ilvl="3" w:tplc="B6D2484A">
      <w:numFmt w:val="bullet"/>
      <w:lvlText w:val="•"/>
      <w:lvlJc w:val="left"/>
      <w:pPr>
        <w:ind w:left="3654" w:hanging="360"/>
      </w:pPr>
      <w:rPr>
        <w:rFonts w:hint="default"/>
        <w:lang w:val="el-GR" w:eastAsia="en-US" w:bidi="ar-SA"/>
      </w:rPr>
    </w:lvl>
    <w:lvl w:ilvl="4" w:tplc="B092642C">
      <w:numFmt w:val="bullet"/>
      <w:lvlText w:val="•"/>
      <w:lvlJc w:val="left"/>
      <w:pPr>
        <w:ind w:left="4722" w:hanging="360"/>
      </w:pPr>
      <w:rPr>
        <w:rFonts w:hint="default"/>
        <w:lang w:val="el-GR" w:eastAsia="en-US" w:bidi="ar-SA"/>
      </w:rPr>
    </w:lvl>
    <w:lvl w:ilvl="5" w:tplc="46D01382">
      <w:numFmt w:val="bullet"/>
      <w:lvlText w:val="•"/>
      <w:lvlJc w:val="left"/>
      <w:pPr>
        <w:ind w:left="5789" w:hanging="360"/>
      </w:pPr>
      <w:rPr>
        <w:rFonts w:hint="default"/>
        <w:lang w:val="el-GR" w:eastAsia="en-US" w:bidi="ar-SA"/>
      </w:rPr>
    </w:lvl>
    <w:lvl w:ilvl="6" w:tplc="E976E96C">
      <w:numFmt w:val="bullet"/>
      <w:lvlText w:val="•"/>
      <w:lvlJc w:val="left"/>
      <w:pPr>
        <w:ind w:left="6856" w:hanging="360"/>
      </w:pPr>
      <w:rPr>
        <w:rFonts w:hint="default"/>
        <w:lang w:val="el-GR" w:eastAsia="en-US" w:bidi="ar-SA"/>
      </w:rPr>
    </w:lvl>
    <w:lvl w:ilvl="7" w:tplc="8750A508">
      <w:numFmt w:val="bullet"/>
      <w:lvlText w:val="•"/>
      <w:lvlJc w:val="left"/>
      <w:pPr>
        <w:ind w:left="7924" w:hanging="360"/>
      </w:pPr>
      <w:rPr>
        <w:rFonts w:hint="default"/>
        <w:lang w:val="el-GR" w:eastAsia="en-US" w:bidi="ar-SA"/>
      </w:rPr>
    </w:lvl>
    <w:lvl w:ilvl="8" w:tplc="9788AFC2">
      <w:numFmt w:val="bullet"/>
      <w:lvlText w:val="•"/>
      <w:lvlJc w:val="left"/>
      <w:pPr>
        <w:ind w:left="8991" w:hanging="360"/>
      </w:pPr>
      <w:rPr>
        <w:rFonts w:hint="default"/>
        <w:lang w:val="el-GR" w:eastAsia="en-US" w:bidi="ar-SA"/>
      </w:rPr>
    </w:lvl>
  </w:abstractNum>
  <w:abstractNum w:abstractNumId="35" w15:restartNumberingAfterBreak="0">
    <w:nsid w:val="39CB5A08"/>
    <w:multiLevelType w:val="hybridMultilevel"/>
    <w:tmpl w:val="0E9CB9E6"/>
    <w:lvl w:ilvl="0" w:tplc="FFFFFFFF">
      <w:numFmt w:val="bullet"/>
      <w:lvlText w:val=""/>
      <w:lvlJc w:val="left"/>
      <w:pPr>
        <w:ind w:left="919" w:hanging="752"/>
      </w:pPr>
      <w:rPr>
        <w:rFonts w:ascii="Wingdings" w:eastAsia="Wingdings" w:hAnsi="Wingdings" w:cs="Wingdings" w:hint="default"/>
        <w:w w:val="100"/>
        <w:lang w:val="el-GR" w:eastAsia="en-US" w:bidi="ar-SA"/>
      </w:rPr>
    </w:lvl>
    <w:lvl w:ilvl="1" w:tplc="7B9CA590">
      <w:start w:val="1"/>
      <w:numFmt w:val="decimal"/>
      <w:lvlText w:val="%2)"/>
      <w:lvlJc w:val="left"/>
      <w:pPr>
        <w:ind w:left="1639" w:hanging="360"/>
      </w:pPr>
      <w:rPr>
        <w:rFonts w:hint="default"/>
        <w:spacing w:val="-1"/>
        <w:w w:val="100"/>
      </w:rPr>
    </w:lvl>
    <w:lvl w:ilvl="2" w:tplc="FFFFFFFF">
      <w:numFmt w:val="bullet"/>
      <w:lvlText w:val=""/>
      <w:lvlJc w:val="left"/>
      <w:pPr>
        <w:ind w:left="527" w:hanging="360"/>
      </w:pPr>
      <w:rPr>
        <w:rFonts w:ascii="Symbol" w:eastAsia="Symbol" w:hAnsi="Symbol" w:cs="Symbol" w:hint="default"/>
        <w:b w:val="0"/>
        <w:bCs w:val="0"/>
        <w:i w:val="0"/>
        <w:iCs w:val="0"/>
        <w:color w:val="00000A"/>
        <w:w w:val="100"/>
        <w:sz w:val="22"/>
        <w:szCs w:val="22"/>
        <w:lang w:val="el-GR" w:eastAsia="en-US" w:bidi="ar-SA"/>
      </w:rPr>
    </w:lvl>
    <w:lvl w:ilvl="3" w:tplc="FFFFFFFF">
      <w:numFmt w:val="bullet"/>
      <w:lvlText w:val="•"/>
      <w:lvlJc w:val="left"/>
      <w:pPr>
        <w:ind w:left="3748" w:hanging="360"/>
      </w:pPr>
      <w:rPr>
        <w:rFonts w:hint="default"/>
        <w:lang w:val="el-GR" w:eastAsia="en-US" w:bidi="ar-SA"/>
      </w:rPr>
    </w:lvl>
    <w:lvl w:ilvl="4" w:tplc="FFFFFFFF">
      <w:numFmt w:val="bullet"/>
      <w:lvlText w:val="•"/>
      <w:lvlJc w:val="left"/>
      <w:pPr>
        <w:ind w:left="4802" w:hanging="360"/>
      </w:pPr>
      <w:rPr>
        <w:rFonts w:hint="default"/>
        <w:lang w:val="el-GR" w:eastAsia="en-US" w:bidi="ar-SA"/>
      </w:rPr>
    </w:lvl>
    <w:lvl w:ilvl="5" w:tplc="FFFFFFFF">
      <w:numFmt w:val="bullet"/>
      <w:lvlText w:val="•"/>
      <w:lvlJc w:val="left"/>
      <w:pPr>
        <w:ind w:left="5856" w:hanging="360"/>
      </w:pPr>
      <w:rPr>
        <w:rFonts w:hint="default"/>
        <w:lang w:val="el-GR" w:eastAsia="en-US" w:bidi="ar-SA"/>
      </w:rPr>
    </w:lvl>
    <w:lvl w:ilvl="6" w:tplc="FFFFFFFF">
      <w:numFmt w:val="bullet"/>
      <w:lvlText w:val="•"/>
      <w:lvlJc w:val="left"/>
      <w:pPr>
        <w:ind w:left="6910" w:hanging="360"/>
      </w:pPr>
      <w:rPr>
        <w:rFonts w:hint="default"/>
        <w:lang w:val="el-GR" w:eastAsia="en-US" w:bidi="ar-SA"/>
      </w:rPr>
    </w:lvl>
    <w:lvl w:ilvl="7" w:tplc="FFFFFFFF">
      <w:numFmt w:val="bullet"/>
      <w:lvlText w:val="•"/>
      <w:lvlJc w:val="left"/>
      <w:pPr>
        <w:ind w:left="7964" w:hanging="360"/>
      </w:pPr>
      <w:rPr>
        <w:rFonts w:hint="default"/>
        <w:lang w:val="el-GR" w:eastAsia="en-US" w:bidi="ar-SA"/>
      </w:rPr>
    </w:lvl>
    <w:lvl w:ilvl="8" w:tplc="FFFFFFFF">
      <w:numFmt w:val="bullet"/>
      <w:lvlText w:val="•"/>
      <w:lvlJc w:val="left"/>
      <w:pPr>
        <w:ind w:left="9018" w:hanging="360"/>
      </w:pPr>
      <w:rPr>
        <w:rFonts w:hint="default"/>
        <w:lang w:val="el-GR" w:eastAsia="en-US" w:bidi="ar-SA"/>
      </w:rPr>
    </w:lvl>
  </w:abstractNum>
  <w:abstractNum w:abstractNumId="36" w15:restartNumberingAfterBreak="0">
    <w:nsid w:val="3B556572"/>
    <w:multiLevelType w:val="hybridMultilevel"/>
    <w:tmpl w:val="498CF7DC"/>
    <w:lvl w:ilvl="0" w:tplc="79401694">
      <w:numFmt w:val="bullet"/>
      <w:lvlText w:val="-"/>
      <w:lvlJc w:val="left"/>
      <w:pPr>
        <w:ind w:left="624" w:hanging="272"/>
      </w:pPr>
      <w:rPr>
        <w:rFonts w:ascii="Calibri" w:eastAsia="Calibri" w:hAnsi="Calibri" w:cs="Calibri" w:hint="default"/>
        <w:b w:val="0"/>
        <w:bCs w:val="0"/>
        <w:i w:val="0"/>
        <w:iCs w:val="0"/>
        <w:w w:val="100"/>
        <w:sz w:val="22"/>
        <w:szCs w:val="22"/>
        <w:lang w:val="el-GR" w:eastAsia="en-US" w:bidi="ar-SA"/>
      </w:rPr>
    </w:lvl>
    <w:lvl w:ilvl="1" w:tplc="74988024">
      <w:start w:val="1"/>
      <w:numFmt w:val="lowerRoman"/>
      <w:lvlText w:val="%2)"/>
      <w:lvlJc w:val="left"/>
      <w:pPr>
        <w:ind w:left="624" w:hanging="197"/>
      </w:pPr>
      <w:rPr>
        <w:rFonts w:ascii="Calibri" w:eastAsia="Calibri" w:hAnsi="Calibri" w:cs="Calibri" w:hint="default"/>
        <w:b w:val="0"/>
        <w:bCs w:val="0"/>
        <w:i w:val="0"/>
        <w:iCs w:val="0"/>
        <w:w w:val="100"/>
        <w:sz w:val="22"/>
        <w:szCs w:val="22"/>
        <w:lang w:val="el-GR" w:eastAsia="en-US" w:bidi="ar-SA"/>
      </w:rPr>
    </w:lvl>
    <w:lvl w:ilvl="2" w:tplc="5FC43820">
      <w:numFmt w:val="bullet"/>
      <w:lvlText w:val="•"/>
      <w:lvlJc w:val="left"/>
      <w:pPr>
        <w:ind w:left="2721" w:hanging="197"/>
      </w:pPr>
      <w:rPr>
        <w:rFonts w:hint="default"/>
        <w:lang w:val="el-GR" w:eastAsia="en-US" w:bidi="ar-SA"/>
      </w:rPr>
    </w:lvl>
    <w:lvl w:ilvl="3" w:tplc="93F6B9AC">
      <w:numFmt w:val="bullet"/>
      <w:lvlText w:val="•"/>
      <w:lvlJc w:val="left"/>
      <w:pPr>
        <w:ind w:left="3771" w:hanging="197"/>
      </w:pPr>
      <w:rPr>
        <w:rFonts w:hint="default"/>
        <w:lang w:val="el-GR" w:eastAsia="en-US" w:bidi="ar-SA"/>
      </w:rPr>
    </w:lvl>
    <w:lvl w:ilvl="4" w:tplc="6AE2F7C2">
      <w:numFmt w:val="bullet"/>
      <w:lvlText w:val="•"/>
      <w:lvlJc w:val="left"/>
      <w:pPr>
        <w:ind w:left="4822" w:hanging="197"/>
      </w:pPr>
      <w:rPr>
        <w:rFonts w:hint="default"/>
        <w:lang w:val="el-GR" w:eastAsia="en-US" w:bidi="ar-SA"/>
      </w:rPr>
    </w:lvl>
    <w:lvl w:ilvl="5" w:tplc="91027700">
      <w:numFmt w:val="bullet"/>
      <w:lvlText w:val="•"/>
      <w:lvlJc w:val="left"/>
      <w:pPr>
        <w:ind w:left="5873" w:hanging="197"/>
      </w:pPr>
      <w:rPr>
        <w:rFonts w:hint="default"/>
        <w:lang w:val="el-GR" w:eastAsia="en-US" w:bidi="ar-SA"/>
      </w:rPr>
    </w:lvl>
    <w:lvl w:ilvl="6" w:tplc="B986FF9A">
      <w:numFmt w:val="bullet"/>
      <w:lvlText w:val="•"/>
      <w:lvlJc w:val="left"/>
      <w:pPr>
        <w:ind w:left="6923" w:hanging="197"/>
      </w:pPr>
      <w:rPr>
        <w:rFonts w:hint="default"/>
        <w:lang w:val="el-GR" w:eastAsia="en-US" w:bidi="ar-SA"/>
      </w:rPr>
    </w:lvl>
    <w:lvl w:ilvl="7" w:tplc="7DB85FE6">
      <w:numFmt w:val="bullet"/>
      <w:lvlText w:val="•"/>
      <w:lvlJc w:val="left"/>
      <w:pPr>
        <w:ind w:left="7974" w:hanging="197"/>
      </w:pPr>
      <w:rPr>
        <w:rFonts w:hint="default"/>
        <w:lang w:val="el-GR" w:eastAsia="en-US" w:bidi="ar-SA"/>
      </w:rPr>
    </w:lvl>
    <w:lvl w:ilvl="8" w:tplc="54EE8A56">
      <w:numFmt w:val="bullet"/>
      <w:lvlText w:val="•"/>
      <w:lvlJc w:val="left"/>
      <w:pPr>
        <w:ind w:left="9025" w:hanging="197"/>
      </w:pPr>
      <w:rPr>
        <w:rFonts w:hint="default"/>
        <w:lang w:val="el-GR" w:eastAsia="en-US" w:bidi="ar-SA"/>
      </w:rPr>
    </w:lvl>
  </w:abstractNum>
  <w:abstractNum w:abstractNumId="37" w15:restartNumberingAfterBreak="0">
    <w:nsid w:val="3BE62EA7"/>
    <w:multiLevelType w:val="multilevel"/>
    <w:tmpl w:val="175A3B9E"/>
    <w:lvl w:ilvl="0">
      <w:start w:val="5"/>
      <w:numFmt w:val="decimal"/>
      <w:lvlText w:val="%1"/>
      <w:lvlJc w:val="left"/>
      <w:pPr>
        <w:ind w:left="352" w:hanging="577"/>
      </w:pPr>
      <w:rPr>
        <w:rFonts w:hint="default"/>
        <w:lang w:val="el-GR" w:eastAsia="en-US" w:bidi="ar-SA"/>
      </w:rPr>
    </w:lvl>
    <w:lvl w:ilvl="1">
      <w:start w:val="1"/>
      <w:numFmt w:val="decimal"/>
      <w:lvlText w:val="%1.%2"/>
      <w:lvlJc w:val="left"/>
      <w:pPr>
        <w:ind w:left="352" w:hanging="577"/>
      </w:pPr>
      <w:rPr>
        <w:rFonts w:hint="default"/>
        <w:lang w:val="el-GR" w:eastAsia="en-US" w:bidi="ar-SA"/>
      </w:rPr>
    </w:lvl>
    <w:lvl w:ilvl="2">
      <w:start w:val="1"/>
      <w:numFmt w:val="decimal"/>
      <w:lvlText w:val="%1.%2.%3."/>
      <w:lvlJc w:val="left"/>
      <w:pPr>
        <w:ind w:left="352" w:hanging="577"/>
      </w:pPr>
      <w:rPr>
        <w:rFonts w:ascii="Calibri" w:eastAsia="Calibri" w:hAnsi="Calibri" w:cs="Calibri" w:hint="default"/>
        <w:b/>
        <w:bCs/>
        <w:i w:val="0"/>
        <w:iCs w:val="0"/>
        <w:color w:val="00000A"/>
        <w:spacing w:val="-2"/>
        <w:w w:val="100"/>
        <w:sz w:val="22"/>
        <w:szCs w:val="22"/>
        <w:lang w:val="el-GR" w:eastAsia="en-US" w:bidi="ar-SA"/>
      </w:rPr>
    </w:lvl>
    <w:lvl w:ilvl="3">
      <w:numFmt w:val="bullet"/>
      <w:lvlText w:val=""/>
      <w:lvlJc w:val="left"/>
      <w:pPr>
        <w:ind w:left="1073" w:hanging="360"/>
      </w:pPr>
      <w:rPr>
        <w:rFonts w:ascii="Symbol" w:eastAsia="Symbol" w:hAnsi="Symbol" w:cs="Symbol" w:hint="default"/>
        <w:b w:val="0"/>
        <w:bCs w:val="0"/>
        <w:i w:val="0"/>
        <w:iCs w:val="0"/>
        <w:color w:val="00000A"/>
        <w:w w:val="100"/>
        <w:sz w:val="22"/>
        <w:szCs w:val="22"/>
        <w:lang w:val="el-GR" w:eastAsia="en-US" w:bidi="ar-SA"/>
      </w:rPr>
    </w:lvl>
    <w:lvl w:ilvl="4">
      <w:numFmt w:val="bullet"/>
      <w:lvlText w:val="•"/>
      <w:lvlJc w:val="left"/>
      <w:pPr>
        <w:ind w:left="4428" w:hanging="360"/>
      </w:pPr>
      <w:rPr>
        <w:rFonts w:hint="default"/>
        <w:lang w:val="el-GR" w:eastAsia="en-US" w:bidi="ar-SA"/>
      </w:rPr>
    </w:lvl>
    <w:lvl w:ilvl="5">
      <w:numFmt w:val="bullet"/>
      <w:lvlText w:val="•"/>
      <w:lvlJc w:val="left"/>
      <w:pPr>
        <w:ind w:left="5545" w:hanging="360"/>
      </w:pPr>
      <w:rPr>
        <w:rFonts w:hint="default"/>
        <w:lang w:val="el-GR" w:eastAsia="en-US" w:bidi="ar-SA"/>
      </w:rPr>
    </w:lvl>
    <w:lvl w:ilvl="6">
      <w:numFmt w:val="bullet"/>
      <w:lvlText w:val="•"/>
      <w:lvlJc w:val="left"/>
      <w:pPr>
        <w:ind w:left="6661" w:hanging="360"/>
      </w:pPr>
      <w:rPr>
        <w:rFonts w:hint="default"/>
        <w:lang w:val="el-GR" w:eastAsia="en-US" w:bidi="ar-SA"/>
      </w:rPr>
    </w:lvl>
    <w:lvl w:ilvl="7">
      <w:numFmt w:val="bullet"/>
      <w:lvlText w:val="•"/>
      <w:lvlJc w:val="left"/>
      <w:pPr>
        <w:ind w:left="7777" w:hanging="360"/>
      </w:pPr>
      <w:rPr>
        <w:rFonts w:hint="default"/>
        <w:lang w:val="el-GR" w:eastAsia="en-US" w:bidi="ar-SA"/>
      </w:rPr>
    </w:lvl>
    <w:lvl w:ilvl="8">
      <w:numFmt w:val="bullet"/>
      <w:lvlText w:val="•"/>
      <w:lvlJc w:val="left"/>
      <w:pPr>
        <w:ind w:left="8893" w:hanging="360"/>
      </w:pPr>
      <w:rPr>
        <w:rFonts w:hint="default"/>
        <w:lang w:val="el-GR" w:eastAsia="en-US" w:bidi="ar-SA"/>
      </w:rPr>
    </w:lvl>
  </w:abstractNum>
  <w:abstractNum w:abstractNumId="38" w15:restartNumberingAfterBreak="0">
    <w:nsid w:val="3EC958E1"/>
    <w:multiLevelType w:val="hybridMultilevel"/>
    <w:tmpl w:val="DEC0186A"/>
    <w:lvl w:ilvl="0" w:tplc="0BF4FB52">
      <w:start w:val="1"/>
      <w:numFmt w:val="lowerRoman"/>
      <w:lvlText w:val="(%1)"/>
      <w:lvlJc w:val="left"/>
      <w:pPr>
        <w:ind w:left="428" w:hanging="289"/>
      </w:pPr>
      <w:rPr>
        <w:rFonts w:ascii="Tahoma" w:eastAsia="Tahoma" w:hAnsi="Tahoma" w:cs="Tahoma" w:hint="default"/>
        <w:b w:val="0"/>
        <w:bCs w:val="0"/>
        <w:i w:val="0"/>
        <w:iCs w:val="0"/>
        <w:spacing w:val="-1"/>
        <w:w w:val="100"/>
        <w:sz w:val="22"/>
        <w:szCs w:val="22"/>
        <w:lang w:val="el-GR" w:eastAsia="en-US" w:bidi="ar-SA"/>
      </w:rPr>
    </w:lvl>
    <w:lvl w:ilvl="1" w:tplc="34EC9272">
      <w:numFmt w:val="bullet"/>
      <w:lvlText w:val="•"/>
      <w:lvlJc w:val="left"/>
      <w:pPr>
        <w:ind w:left="1452" w:hanging="289"/>
      </w:pPr>
      <w:rPr>
        <w:rFonts w:hint="default"/>
        <w:lang w:val="el-GR" w:eastAsia="en-US" w:bidi="ar-SA"/>
      </w:rPr>
    </w:lvl>
    <w:lvl w:ilvl="2" w:tplc="82B024EE">
      <w:numFmt w:val="bullet"/>
      <w:lvlText w:val="•"/>
      <w:lvlJc w:val="left"/>
      <w:pPr>
        <w:ind w:left="2485" w:hanging="289"/>
      </w:pPr>
      <w:rPr>
        <w:rFonts w:hint="default"/>
        <w:lang w:val="el-GR" w:eastAsia="en-US" w:bidi="ar-SA"/>
      </w:rPr>
    </w:lvl>
    <w:lvl w:ilvl="3" w:tplc="378E9A7E">
      <w:numFmt w:val="bullet"/>
      <w:lvlText w:val="•"/>
      <w:lvlJc w:val="left"/>
      <w:pPr>
        <w:ind w:left="3517" w:hanging="289"/>
      </w:pPr>
      <w:rPr>
        <w:rFonts w:hint="default"/>
        <w:lang w:val="el-GR" w:eastAsia="en-US" w:bidi="ar-SA"/>
      </w:rPr>
    </w:lvl>
    <w:lvl w:ilvl="4" w:tplc="5BC4FBAC">
      <w:numFmt w:val="bullet"/>
      <w:lvlText w:val="•"/>
      <w:lvlJc w:val="left"/>
      <w:pPr>
        <w:ind w:left="4550" w:hanging="289"/>
      </w:pPr>
      <w:rPr>
        <w:rFonts w:hint="default"/>
        <w:lang w:val="el-GR" w:eastAsia="en-US" w:bidi="ar-SA"/>
      </w:rPr>
    </w:lvl>
    <w:lvl w:ilvl="5" w:tplc="830033F6">
      <w:numFmt w:val="bullet"/>
      <w:lvlText w:val="•"/>
      <w:lvlJc w:val="left"/>
      <w:pPr>
        <w:ind w:left="5583" w:hanging="289"/>
      </w:pPr>
      <w:rPr>
        <w:rFonts w:hint="default"/>
        <w:lang w:val="el-GR" w:eastAsia="en-US" w:bidi="ar-SA"/>
      </w:rPr>
    </w:lvl>
    <w:lvl w:ilvl="6" w:tplc="AEA435BE">
      <w:numFmt w:val="bullet"/>
      <w:lvlText w:val="•"/>
      <w:lvlJc w:val="left"/>
      <w:pPr>
        <w:ind w:left="6615" w:hanging="289"/>
      </w:pPr>
      <w:rPr>
        <w:rFonts w:hint="default"/>
        <w:lang w:val="el-GR" w:eastAsia="en-US" w:bidi="ar-SA"/>
      </w:rPr>
    </w:lvl>
    <w:lvl w:ilvl="7" w:tplc="169E103E">
      <w:numFmt w:val="bullet"/>
      <w:lvlText w:val="•"/>
      <w:lvlJc w:val="left"/>
      <w:pPr>
        <w:ind w:left="7648" w:hanging="289"/>
      </w:pPr>
      <w:rPr>
        <w:rFonts w:hint="default"/>
        <w:lang w:val="el-GR" w:eastAsia="en-US" w:bidi="ar-SA"/>
      </w:rPr>
    </w:lvl>
    <w:lvl w:ilvl="8" w:tplc="9A121A5E">
      <w:numFmt w:val="bullet"/>
      <w:lvlText w:val="•"/>
      <w:lvlJc w:val="left"/>
      <w:pPr>
        <w:ind w:left="8681" w:hanging="289"/>
      </w:pPr>
      <w:rPr>
        <w:rFonts w:hint="default"/>
        <w:lang w:val="el-GR" w:eastAsia="en-US" w:bidi="ar-SA"/>
      </w:rPr>
    </w:lvl>
  </w:abstractNum>
  <w:abstractNum w:abstractNumId="39" w15:restartNumberingAfterBreak="0">
    <w:nsid w:val="420D39F7"/>
    <w:multiLevelType w:val="hybridMultilevel"/>
    <w:tmpl w:val="D2D27148"/>
    <w:lvl w:ilvl="0" w:tplc="54C6AF1A">
      <w:start w:val="1"/>
      <w:numFmt w:val="lowerRoman"/>
      <w:lvlText w:val="(%1)"/>
      <w:lvlJc w:val="left"/>
      <w:pPr>
        <w:ind w:left="475" w:hanging="336"/>
      </w:pPr>
      <w:rPr>
        <w:rFonts w:ascii="Tahoma" w:eastAsia="Tahoma" w:hAnsi="Tahoma" w:cs="Tahoma" w:hint="default"/>
        <w:b w:val="0"/>
        <w:bCs w:val="0"/>
        <w:i w:val="0"/>
        <w:iCs w:val="0"/>
        <w:spacing w:val="-1"/>
        <w:w w:val="100"/>
        <w:sz w:val="22"/>
        <w:szCs w:val="22"/>
        <w:lang w:val="el-GR" w:eastAsia="en-US" w:bidi="ar-SA"/>
      </w:rPr>
    </w:lvl>
    <w:lvl w:ilvl="1" w:tplc="EE70F688">
      <w:numFmt w:val="bullet"/>
      <w:lvlText w:val="•"/>
      <w:lvlJc w:val="left"/>
      <w:pPr>
        <w:ind w:left="1506" w:hanging="336"/>
      </w:pPr>
      <w:rPr>
        <w:rFonts w:hint="default"/>
        <w:lang w:val="el-GR" w:eastAsia="en-US" w:bidi="ar-SA"/>
      </w:rPr>
    </w:lvl>
    <w:lvl w:ilvl="2" w:tplc="85B0481E">
      <w:numFmt w:val="bullet"/>
      <w:lvlText w:val="•"/>
      <w:lvlJc w:val="left"/>
      <w:pPr>
        <w:ind w:left="2533" w:hanging="336"/>
      </w:pPr>
      <w:rPr>
        <w:rFonts w:hint="default"/>
        <w:lang w:val="el-GR" w:eastAsia="en-US" w:bidi="ar-SA"/>
      </w:rPr>
    </w:lvl>
    <w:lvl w:ilvl="3" w:tplc="37F64F96">
      <w:numFmt w:val="bullet"/>
      <w:lvlText w:val="•"/>
      <w:lvlJc w:val="left"/>
      <w:pPr>
        <w:ind w:left="3559" w:hanging="336"/>
      </w:pPr>
      <w:rPr>
        <w:rFonts w:hint="default"/>
        <w:lang w:val="el-GR" w:eastAsia="en-US" w:bidi="ar-SA"/>
      </w:rPr>
    </w:lvl>
    <w:lvl w:ilvl="4" w:tplc="8AAEA9A6">
      <w:numFmt w:val="bullet"/>
      <w:lvlText w:val="•"/>
      <w:lvlJc w:val="left"/>
      <w:pPr>
        <w:ind w:left="4586" w:hanging="336"/>
      </w:pPr>
      <w:rPr>
        <w:rFonts w:hint="default"/>
        <w:lang w:val="el-GR" w:eastAsia="en-US" w:bidi="ar-SA"/>
      </w:rPr>
    </w:lvl>
    <w:lvl w:ilvl="5" w:tplc="C2D28B54">
      <w:numFmt w:val="bullet"/>
      <w:lvlText w:val="•"/>
      <w:lvlJc w:val="left"/>
      <w:pPr>
        <w:ind w:left="5613" w:hanging="336"/>
      </w:pPr>
      <w:rPr>
        <w:rFonts w:hint="default"/>
        <w:lang w:val="el-GR" w:eastAsia="en-US" w:bidi="ar-SA"/>
      </w:rPr>
    </w:lvl>
    <w:lvl w:ilvl="6" w:tplc="80780B64">
      <w:numFmt w:val="bullet"/>
      <w:lvlText w:val="•"/>
      <w:lvlJc w:val="left"/>
      <w:pPr>
        <w:ind w:left="6639" w:hanging="336"/>
      </w:pPr>
      <w:rPr>
        <w:rFonts w:hint="default"/>
        <w:lang w:val="el-GR" w:eastAsia="en-US" w:bidi="ar-SA"/>
      </w:rPr>
    </w:lvl>
    <w:lvl w:ilvl="7" w:tplc="605C24F0">
      <w:numFmt w:val="bullet"/>
      <w:lvlText w:val="•"/>
      <w:lvlJc w:val="left"/>
      <w:pPr>
        <w:ind w:left="7666" w:hanging="336"/>
      </w:pPr>
      <w:rPr>
        <w:rFonts w:hint="default"/>
        <w:lang w:val="el-GR" w:eastAsia="en-US" w:bidi="ar-SA"/>
      </w:rPr>
    </w:lvl>
    <w:lvl w:ilvl="8" w:tplc="97647D3E">
      <w:numFmt w:val="bullet"/>
      <w:lvlText w:val="•"/>
      <w:lvlJc w:val="left"/>
      <w:pPr>
        <w:ind w:left="8693" w:hanging="336"/>
      </w:pPr>
      <w:rPr>
        <w:rFonts w:hint="default"/>
        <w:lang w:val="el-GR" w:eastAsia="en-US" w:bidi="ar-SA"/>
      </w:rPr>
    </w:lvl>
  </w:abstractNum>
  <w:abstractNum w:abstractNumId="40" w15:restartNumberingAfterBreak="0">
    <w:nsid w:val="436665AE"/>
    <w:multiLevelType w:val="multilevel"/>
    <w:tmpl w:val="25D0DF6C"/>
    <w:lvl w:ilvl="0">
      <w:start w:val="1"/>
      <w:numFmt w:val="decimal"/>
      <w:lvlText w:val="%1."/>
      <w:lvlJc w:val="left"/>
      <w:pPr>
        <w:ind w:left="595" w:hanging="243"/>
      </w:pPr>
      <w:rPr>
        <w:rFonts w:ascii="Calibri" w:eastAsia="Calibri" w:hAnsi="Calibri" w:cs="Calibri" w:hint="default"/>
        <w:b/>
        <w:bCs/>
        <w:i w:val="0"/>
        <w:iCs w:val="0"/>
        <w:color w:val="333399"/>
        <w:w w:val="100"/>
        <w:sz w:val="24"/>
        <w:szCs w:val="24"/>
        <w:lang w:val="el-GR" w:eastAsia="en-US" w:bidi="ar-SA"/>
      </w:rPr>
    </w:lvl>
    <w:lvl w:ilvl="1">
      <w:start w:val="1"/>
      <w:numFmt w:val="decimal"/>
      <w:lvlText w:val="%1.%2"/>
      <w:lvlJc w:val="left"/>
      <w:pPr>
        <w:ind w:left="685" w:hanging="333"/>
      </w:pPr>
      <w:rPr>
        <w:rFonts w:ascii="Calibri" w:eastAsia="Calibri" w:hAnsi="Calibri" w:cs="Calibri" w:hint="default"/>
        <w:b/>
        <w:bCs/>
        <w:i w:val="0"/>
        <w:iCs w:val="0"/>
        <w:color w:val="002060"/>
        <w:spacing w:val="-2"/>
        <w:w w:val="100"/>
        <w:sz w:val="22"/>
        <w:szCs w:val="22"/>
        <w:lang w:val="el-GR" w:eastAsia="en-US" w:bidi="ar-SA"/>
      </w:rPr>
    </w:lvl>
    <w:lvl w:ilvl="2">
      <w:start w:val="1"/>
      <w:numFmt w:val="decimal"/>
      <w:lvlText w:val="%1.%2.%3"/>
      <w:lvlJc w:val="left"/>
      <w:pPr>
        <w:ind w:left="2933" w:hanging="522"/>
      </w:pPr>
      <w:rPr>
        <w:rFonts w:hint="default"/>
        <w:spacing w:val="-2"/>
        <w:w w:val="100"/>
        <w:lang w:val="el-GR" w:eastAsia="en-US" w:bidi="ar-SA"/>
      </w:rPr>
    </w:lvl>
    <w:lvl w:ilvl="3">
      <w:start w:val="1"/>
      <w:numFmt w:val="decimal"/>
      <w:lvlText w:val="%1.%2.%3.%4."/>
      <w:lvlJc w:val="left"/>
      <w:pPr>
        <w:ind w:left="352" w:hanging="522"/>
      </w:pPr>
      <w:rPr>
        <w:rFonts w:hint="default"/>
        <w:spacing w:val="-2"/>
        <w:w w:val="100"/>
        <w:lang w:val="el-GR" w:eastAsia="en-US" w:bidi="ar-SA"/>
      </w:rPr>
    </w:lvl>
    <w:lvl w:ilvl="4">
      <w:numFmt w:val="bullet"/>
      <w:lvlText w:val="•"/>
      <w:lvlJc w:val="left"/>
      <w:pPr>
        <w:ind w:left="860" w:hanging="522"/>
      </w:pPr>
      <w:rPr>
        <w:rFonts w:hint="default"/>
        <w:lang w:val="el-GR" w:eastAsia="en-US" w:bidi="ar-SA"/>
      </w:rPr>
    </w:lvl>
    <w:lvl w:ilvl="5">
      <w:numFmt w:val="bullet"/>
      <w:lvlText w:val="•"/>
      <w:lvlJc w:val="left"/>
      <w:pPr>
        <w:ind w:left="920" w:hanging="522"/>
      </w:pPr>
      <w:rPr>
        <w:rFonts w:hint="default"/>
        <w:lang w:val="el-GR" w:eastAsia="en-US" w:bidi="ar-SA"/>
      </w:rPr>
    </w:lvl>
    <w:lvl w:ilvl="6">
      <w:numFmt w:val="bullet"/>
      <w:lvlText w:val="•"/>
      <w:lvlJc w:val="left"/>
      <w:pPr>
        <w:ind w:left="1080" w:hanging="522"/>
      </w:pPr>
      <w:rPr>
        <w:rFonts w:hint="default"/>
        <w:lang w:val="el-GR" w:eastAsia="en-US" w:bidi="ar-SA"/>
      </w:rPr>
    </w:lvl>
    <w:lvl w:ilvl="7">
      <w:numFmt w:val="bullet"/>
      <w:lvlText w:val="•"/>
      <w:lvlJc w:val="left"/>
      <w:pPr>
        <w:ind w:left="3591" w:hanging="522"/>
      </w:pPr>
      <w:rPr>
        <w:rFonts w:hint="default"/>
        <w:lang w:val="el-GR" w:eastAsia="en-US" w:bidi="ar-SA"/>
      </w:rPr>
    </w:lvl>
    <w:lvl w:ilvl="8">
      <w:numFmt w:val="bullet"/>
      <w:lvlText w:val="•"/>
      <w:lvlJc w:val="left"/>
      <w:pPr>
        <w:ind w:left="6103" w:hanging="522"/>
      </w:pPr>
      <w:rPr>
        <w:rFonts w:hint="default"/>
        <w:lang w:val="el-GR" w:eastAsia="en-US" w:bidi="ar-SA"/>
      </w:rPr>
    </w:lvl>
  </w:abstractNum>
  <w:abstractNum w:abstractNumId="41" w15:restartNumberingAfterBreak="0">
    <w:nsid w:val="455354A5"/>
    <w:multiLevelType w:val="hybridMultilevel"/>
    <w:tmpl w:val="1B4E08D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2" w15:restartNumberingAfterBreak="0">
    <w:nsid w:val="45C430A0"/>
    <w:multiLevelType w:val="hybridMultilevel"/>
    <w:tmpl w:val="F62C9DEA"/>
    <w:lvl w:ilvl="0" w:tplc="421EE78A">
      <w:numFmt w:val="bullet"/>
      <w:lvlText w:val=""/>
      <w:lvlJc w:val="left"/>
      <w:pPr>
        <w:ind w:left="919" w:hanging="752"/>
      </w:pPr>
      <w:rPr>
        <w:rFonts w:ascii="Wingdings" w:eastAsia="Wingdings" w:hAnsi="Wingdings" w:cs="Wingdings" w:hint="default"/>
        <w:w w:val="100"/>
        <w:lang w:val="el-GR" w:eastAsia="en-US" w:bidi="ar-SA"/>
      </w:rPr>
    </w:lvl>
    <w:lvl w:ilvl="1" w:tplc="2AA69DB4">
      <w:start w:val="1"/>
      <w:numFmt w:val="decimal"/>
      <w:lvlText w:val="%2)"/>
      <w:lvlJc w:val="left"/>
      <w:pPr>
        <w:ind w:left="1639" w:hanging="360"/>
      </w:pPr>
      <w:rPr>
        <w:rFonts w:hint="default"/>
        <w:spacing w:val="-1"/>
        <w:w w:val="100"/>
        <w:lang w:val="el-GR" w:eastAsia="en-US" w:bidi="ar-SA"/>
      </w:rPr>
    </w:lvl>
    <w:lvl w:ilvl="2" w:tplc="77624B2C">
      <w:numFmt w:val="bullet"/>
      <w:lvlText w:val=""/>
      <w:lvlJc w:val="left"/>
      <w:pPr>
        <w:ind w:left="527" w:hanging="360"/>
      </w:pPr>
      <w:rPr>
        <w:rFonts w:ascii="Symbol" w:eastAsia="Symbol" w:hAnsi="Symbol" w:cs="Symbol" w:hint="default"/>
        <w:b w:val="0"/>
        <w:bCs w:val="0"/>
        <w:i w:val="0"/>
        <w:iCs w:val="0"/>
        <w:color w:val="00000A"/>
        <w:w w:val="100"/>
        <w:sz w:val="22"/>
        <w:szCs w:val="22"/>
        <w:lang w:val="el-GR" w:eastAsia="en-US" w:bidi="ar-SA"/>
      </w:rPr>
    </w:lvl>
    <w:lvl w:ilvl="3" w:tplc="E44E3A7C">
      <w:numFmt w:val="bullet"/>
      <w:lvlText w:val="•"/>
      <w:lvlJc w:val="left"/>
      <w:pPr>
        <w:ind w:left="3748" w:hanging="360"/>
      </w:pPr>
      <w:rPr>
        <w:rFonts w:hint="default"/>
        <w:lang w:val="el-GR" w:eastAsia="en-US" w:bidi="ar-SA"/>
      </w:rPr>
    </w:lvl>
    <w:lvl w:ilvl="4" w:tplc="124C653E">
      <w:numFmt w:val="bullet"/>
      <w:lvlText w:val="•"/>
      <w:lvlJc w:val="left"/>
      <w:pPr>
        <w:ind w:left="4802" w:hanging="360"/>
      </w:pPr>
      <w:rPr>
        <w:rFonts w:hint="default"/>
        <w:lang w:val="el-GR" w:eastAsia="en-US" w:bidi="ar-SA"/>
      </w:rPr>
    </w:lvl>
    <w:lvl w:ilvl="5" w:tplc="8D1ACA04">
      <w:numFmt w:val="bullet"/>
      <w:lvlText w:val="•"/>
      <w:lvlJc w:val="left"/>
      <w:pPr>
        <w:ind w:left="5856" w:hanging="360"/>
      </w:pPr>
      <w:rPr>
        <w:rFonts w:hint="default"/>
        <w:lang w:val="el-GR" w:eastAsia="en-US" w:bidi="ar-SA"/>
      </w:rPr>
    </w:lvl>
    <w:lvl w:ilvl="6" w:tplc="816C98AE">
      <w:numFmt w:val="bullet"/>
      <w:lvlText w:val="•"/>
      <w:lvlJc w:val="left"/>
      <w:pPr>
        <w:ind w:left="6910" w:hanging="360"/>
      </w:pPr>
      <w:rPr>
        <w:rFonts w:hint="default"/>
        <w:lang w:val="el-GR" w:eastAsia="en-US" w:bidi="ar-SA"/>
      </w:rPr>
    </w:lvl>
    <w:lvl w:ilvl="7" w:tplc="E6981246">
      <w:numFmt w:val="bullet"/>
      <w:lvlText w:val="•"/>
      <w:lvlJc w:val="left"/>
      <w:pPr>
        <w:ind w:left="7964" w:hanging="360"/>
      </w:pPr>
      <w:rPr>
        <w:rFonts w:hint="default"/>
        <w:lang w:val="el-GR" w:eastAsia="en-US" w:bidi="ar-SA"/>
      </w:rPr>
    </w:lvl>
    <w:lvl w:ilvl="8" w:tplc="8C10BB46">
      <w:numFmt w:val="bullet"/>
      <w:lvlText w:val="•"/>
      <w:lvlJc w:val="left"/>
      <w:pPr>
        <w:ind w:left="9018" w:hanging="360"/>
      </w:pPr>
      <w:rPr>
        <w:rFonts w:hint="default"/>
        <w:lang w:val="el-GR" w:eastAsia="en-US" w:bidi="ar-SA"/>
      </w:rPr>
    </w:lvl>
  </w:abstractNum>
  <w:abstractNum w:abstractNumId="43" w15:restartNumberingAfterBreak="0">
    <w:nsid w:val="489258B2"/>
    <w:multiLevelType w:val="hybridMultilevel"/>
    <w:tmpl w:val="D0386914"/>
    <w:lvl w:ilvl="0" w:tplc="05783196">
      <w:numFmt w:val="bullet"/>
      <w:lvlText w:val="-"/>
      <w:lvlJc w:val="left"/>
      <w:pPr>
        <w:ind w:left="1996" w:hanging="360"/>
      </w:pPr>
      <w:rPr>
        <w:rFonts w:ascii="Tahoma" w:eastAsia="Tahoma" w:hAnsi="Tahoma" w:cs="Tahoma" w:hint="default"/>
        <w:b w:val="0"/>
        <w:bCs w:val="0"/>
        <w:i w:val="0"/>
        <w:iCs w:val="0"/>
        <w:color w:val="00000A"/>
        <w:w w:val="100"/>
        <w:sz w:val="22"/>
        <w:szCs w:val="22"/>
        <w:lang w:val="el-GR" w:eastAsia="en-US" w:bidi="ar-SA"/>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44" w15:restartNumberingAfterBreak="0">
    <w:nsid w:val="4DC9677E"/>
    <w:multiLevelType w:val="multilevel"/>
    <w:tmpl w:val="B4C6B7FE"/>
    <w:lvl w:ilvl="0">
      <w:start w:val="1"/>
      <w:numFmt w:val="decimal"/>
      <w:lvlText w:val="%1"/>
      <w:lvlJc w:val="left"/>
      <w:pPr>
        <w:ind w:left="1295" w:hanging="377"/>
      </w:pPr>
      <w:rPr>
        <w:rFonts w:hint="default"/>
        <w:lang w:val="el-GR" w:eastAsia="en-US" w:bidi="ar-SA"/>
      </w:rPr>
    </w:lvl>
    <w:lvl w:ilvl="1">
      <w:start w:val="1"/>
      <w:numFmt w:val="decimal"/>
      <w:lvlText w:val="%1.%2"/>
      <w:lvlJc w:val="left"/>
      <w:pPr>
        <w:ind w:left="1295" w:hanging="377"/>
      </w:pPr>
      <w:rPr>
        <w:rFonts w:ascii="Tahoma" w:eastAsia="Tahoma" w:hAnsi="Tahoma" w:cs="Tahoma" w:hint="default"/>
        <w:b w:val="0"/>
        <w:bCs w:val="0"/>
        <w:i w:val="0"/>
        <w:iCs w:val="0"/>
        <w:color w:val="00000A"/>
        <w:w w:val="100"/>
        <w:sz w:val="22"/>
        <w:szCs w:val="22"/>
        <w:lang w:val="el-GR" w:eastAsia="en-US" w:bidi="ar-SA"/>
      </w:rPr>
    </w:lvl>
    <w:lvl w:ilvl="2">
      <w:start w:val="1"/>
      <w:numFmt w:val="decimal"/>
      <w:lvlText w:val="%3."/>
      <w:lvlJc w:val="left"/>
      <w:pPr>
        <w:ind w:left="919" w:hanging="284"/>
      </w:pPr>
      <w:rPr>
        <w:rFonts w:ascii="Tahoma" w:eastAsia="Tahoma" w:hAnsi="Tahoma" w:cs="Tahoma" w:hint="default"/>
        <w:b/>
        <w:bCs/>
        <w:i w:val="0"/>
        <w:iCs w:val="0"/>
        <w:color w:val="00000A"/>
        <w:spacing w:val="-3"/>
        <w:w w:val="100"/>
        <w:sz w:val="22"/>
        <w:szCs w:val="22"/>
        <w:lang w:val="el-GR" w:eastAsia="en-US" w:bidi="ar-SA"/>
      </w:rPr>
    </w:lvl>
    <w:lvl w:ilvl="3">
      <w:numFmt w:val="bullet"/>
      <w:lvlText w:val="•"/>
      <w:lvlJc w:val="left"/>
      <w:pPr>
        <w:ind w:left="919" w:hanging="185"/>
      </w:pPr>
      <w:rPr>
        <w:rFonts w:ascii="Tahoma" w:eastAsia="Tahoma" w:hAnsi="Tahoma" w:cs="Tahoma" w:hint="default"/>
        <w:b w:val="0"/>
        <w:bCs w:val="0"/>
        <w:i w:val="0"/>
        <w:iCs w:val="0"/>
        <w:color w:val="00000A"/>
        <w:w w:val="100"/>
        <w:sz w:val="22"/>
        <w:szCs w:val="22"/>
        <w:lang w:val="el-GR" w:eastAsia="en-US" w:bidi="ar-SA"/>
      </w:rPr>
    </w:lvl>
    <w:lvl w:ilvl="4">
      <w:numFmt w:val="bullet"/>
      <w:lvlText w:val="•"/>
      <w:lvlJc w:val="left"/>
      <w:pPr>
        <w:ind w:left="4575" w:hanging="185"/>
      </w:pPr>
      <w:rPr>
        <w:rFonts w:hint="default"/>
        <w:lang w:val="el-GR" w:eastAsia="en-US" w:bidi="ar-SA"/>
      </w:rPr>
    </w:lvl>
    <w:lvl w:ilvl="5">
      <w:numFmt w:val="bullet"/>
      <w:lvlText w:val="•"/>
      <w:lvlJc w:val="left"/>
      <w:pPr>
        <w:ind w:left="5667" w:hanging="185"/>
      </w:pPr>
      <w:rPr>
        <w:rFonts w:hint="default"/>
        <w:lang w:val="el-GR" w:eastAsia="en-US" w:bidi="ar-SA"/>
      </w:rPr>
    </w:lvl>
    <w:lvl w:ilvl="6">
      <w:numFmt w:val="bullet"/>
      <w:lvlText w:val="•"/>
      <w:lvlJc w:val="left"/>
      <w:pPr>
        <w:ind w:left="6759" w:hanging="185"/>
      </w:pPr>
      <w:rPr>
        <w:rFonts w:hint="default"/>
        <w:lang w:val="el-GR" w:eastAsia="en-US" w:bidi="ar-SA"/>
      </w:rPr>
    </w:lvl>
    <w:lvl w:ilvl="7">
      <w:numFmt w:val="bullet"/>
      <w:lvlText w:val="•"/>
      <w:lvlJc w:val="left"/>
      <w:pPr>
        <w:ind w:left="7850" w:hanging="185"/>
      </w:pPr>
      <w:rPr>
        <w:rFonts w:hint="default"/>
        <w:lang w:val="el-GR" w:eastAsia="en-US" w:bidi="ar-SA"/>
      </w:rPr>
    </w:lvl>
    <w:lvl w:ilvl="8">
      <w:numFmt w:val="bullet"/>
      <w:lvlText w:val="•"/>
      <w:lvlJc w:val="left"/>
      <w:pPr>
        <w:ind w:left="8942" w:hanging="185"/>
      </w:pPr>
      <w:rPr>
        <w:rFonts w:hint="default"/>
        <w:lang w:val="el-GR" w:eastAsia="en-US" w:bidi="ar-SA"/>
      </w:rPr>
    </w:lvl>
  </w:abstractNum>
  <w:abstractNum w:abstractNumId="45" w15:restartNumberingAfterBreak="0">
    <w:nsid w:val="51085BE5"/>
    <w:multiLevelType w:val="hybridMultilevel"/>
    <w:tmpl w:val="51825F5C"/>
    <w:lvl w:ilvl="0" w:tplc="AEE6348E">
      <w:start w:val="1"/>
      <w:numFmt w:val="decimal"/>
      <w:lvlText w:val="%1."/>
      <w:lvlJc w:val="left"/>
      <w:pPr>
        <w:ind w:left="919" w:hanging="567"/>
      </w:pPr>
      <w:rPr>
        <w:rFonts w:ascii="Calibri" w:eastAsia="Calibri" w:hAnsi="Calibri" w:cs="Calibri" w:hint="default"/>
        <w:b w:val="0"/>
        <w:bCs w:val="0"/>
        <w:i w:val="0"/>
        <w:iCs w:val="0"/>
        <w:color w:val="00000A"/>
        <w:w w:val="100"/>
        <w:sz w:val="22"/>
        <w:szCs w:val="22"/>
        <w:lang w:val="el-GR" w:eastAsia="en-US" w:bidi="ar-SA"/>
      </w:rPr>
    </w:lvl>
    <w:lvl w:ilvl="1" w:tplc="A5EE0CBA">
      <w:numFmt w:val="bullet"/>
      <w:lvlText w:val="•"/>
      <w:lvlJc w:val="left"/>
      <w:pPr>
        <w:ind w:left="1940" w:hanging="567"/>
      </w:pPr>
      <w:rPr>
        <w:rFonts w:hint="default"/>
        <w:lang w:val="el-GR" w:eastAsia="en-US" w:bidi="ar-SA"/>
      </w:rPr>
    </w:lvl>
    <w:lvl w:ilvl="2" w:tplc="81FE8F66">
      <w:numFmt w:val="bullet"/>
      <w:lvlText w:val="•"/>
      <w:lvlJc w:val="left"/>
      <w:pPr>
        <w:ind w:left="2961" w:hanging="567"/>
      </w:pPr>
      <w:rPr>
        <w:rFonts w:hint="default"/>
        <w:lang w:val="el-GR" w:eastAsia="en-US" w:bidi="ar-SA"/>
      </w:rPr>
    </w:lvl>
    <w:lvl w:ilvl="3" w:tplc="B1B84D3C">
      <w:numFmt w:val="bullet"/>
      <w:lvlText w:val="•"/>
      <w:lvlJc w:val="left"/>
      <w:pPr>
        <w:ind w:left="3981" w:hanging="567"/>
      </w:pPr>
      <w:rPr>
        <w:rFonts w:hint="default"/>
        <w:lang w:val="el-GR" w:eastAsia="en-US" w:bidi="ar-SA"/>
      </w:rPr>
    </w:lvl>
    <w:lvl w:ilvl="4" w:tplc="60622296">
      <w:numFmt w:val="bullet"/>
      <w:lvlText w:val="•"/>
      <w:lvlJc w:val="left"/>
      <w:pPr>
        <w:ind w:left="5002" w:hanging="567"/>
      </w:pPr>
      <w:rPr>
        <w:rFonts w:hint="default"/>
        <w:lang w:val="el-GR" w:eastAsia="en-US" w:bidi="ar-SA"/>
      </w:rPr>
    </w:lvl>
    <w:lvl w:ilvl="5" w:tplc="5490987C">
      <w:numFmt w:val="bullet"/>
      <w:lvlText w:val="•"/>
      <w:lvlJc w:val="left"/>
      <w:pPr>
        <w:ind w:left="6023" w:hanging="567"/>
      </w:pPr>
      <w:rPr>
        <w:rFonts w:hint="default"/>
        <w:lang w:val="el-GR" w:eastAsia="en-US" w:bidi="ar-SA"/>
      </w:rPr>
    </w:lvl>
    <w:lvl w:ilvl="6" w:tplc="3A9CC1FA">
      <w:numFmt w:val="bullet"/>
      <w:lvlText w:val="•"/>
      <w:lvlJc w:val="left"/>
      <w:pPr>
        <w:ind w:left="7043" w:hanging="567"/>
      </w:pPr>
      <w:rPr>
        <w:rFonts w:hint="default"/>
        <w:lang w:val="el-GR" w:eastAsia="en-US" w:bidi="ar-SA"/>
      </w:rPr>
    </w:lvl>
    <w:lvl w:ilvl="7" w:tplc="398C2C38">
      <w:numFmt w:val="bullet"/>
      <w:lvlText w:val="•"/>
      <w:lvlJc w:val="left"/>
      <w:pPr>
        <w:ind w:left="8064" w:hanging="567"/>
      </w:pPr>
      <w:rPr>
        <w:rFonts w:hint="default"/>
        <w:lang w:val="el-GR" w:eastAsia="en-US" w:bidi="ar-SA"/>
      </w:rPr>
    </w:lvl>
    <w:lvl w:ilvl="8" w:tplc="E4041F9A">
      <w:numFmt w:val="bullet"/>
      <w:lvlText w:val="•"/>
      <w:lvlJc w:val="left"/>
      <w:pPr>
        <w:ind w:left="9085" w:hanging="567"/>
      </w:pPr>
      <w:rPr>
        <w:rFonts w:hint="default"/>
        <w:lang w:val="el-GR" w:eastAsia="en-US" w:bidi="ar-SA"/>
      </w:rPr>
    </w:lvl>
  </w:abstractNum>
  <w:abstractNum w:abstractNumId="46" w15:restartNumberingAfterBreak="0">
    <w:nsid w:val="512662C1"/>
    <w:multiLevelType w:val="hybridMultilevel"/>
    <w:tmpl w:val="82E2AD4C"/>
    <w:lvl w:ilvl="0" w:tplc="E1E48168">
      <w:start w:val="1"/>
      <w:numFmt w:val="decimal"/>
      <w:lvlText w:val="%1."/>
      <w:lvlJc w:val="left"/>
      <w:pPr>
        <w:ind w:left="636" w:hanging="284"/>
      </w:pPr>
      <w:rPr>
        <w:rFonts w:ascii="Calibri" w:eastAsia="Calibri" w:hAnsi="Calibri" w:cs="Calibri" w:hint="default"/>
        <w:b w:val="0"/>
        <w:bCs w:val="0"/>
        <w:i w:val="0"/>
        <w:iCs w:val="0"/>
        <w:color w:val="00000A"/>
        <w:w w:val="100"/>
        <w:sz w:val="22"/>
        <w:szCs w:val="22"/>
        <w:lang w:val="el-GR" w:eastAsia="en-US" w:bidi="ar-SA"/>
      </w:rPr>
    </w:lvl>
    <w:lvl w:ilvl="1" w:tplc="1144DA1E">
      <w:start w:val="1"/>
      <w:numFmt w:val="lowerRoman"/>
      <w:lvlText w:val="%2)"/>
      <w:lvlJc w:val="left"/>
      <w:pPr>
        <w:ind w:left="352" w:hanging="178"/>
      </w:pPr>
      <w:rPr>
        <w:rFonts w:ascii="Calibri" w:eastAsia="Calibri" w:hAnsi="Calibri" w:cs="Calibri" w:hint="default"/>
        <w:b w:val="0"/>
        <w:bCs w:val="0"/>
        <w:i w:val="0"/>
        <w:iCs w:val="0"/>
        <w:w w:val="100"/>
        <w:sz w:val="22"/>
        <w:szCs w:val="22"/>
        <w:lang w:val="el-GR" w:eastAsia="en-US" w:bidi="ar-SA"/>
      </w:rPr>
    </w:lvl>
    <w:lvl w:ilvl="2" w:tplc="477CB1BA">
      <w:numFmt w:val="bullet"/>
      <w:lvlText w:val="•"/>
      <w:lvlJc w:val="left"/>
      <w:pPr>
        <w:ind w:left="1805" w:hanging="178"/>
      </w:pPr>
      <w:rPr>
        <w:rFonts w:hint="default"/>
        <w:lang w:val="el-GR" w:eastAsia="en-US" w:bidi="ar-SA"/>
      </w:rPr>
    </w:lvl>
    <w:lvl w:ilvl="3" w:tplc="AB9852B4">
      <w:numFmt w:val="bullet"/>
      <w:lvlText w:val="•"/>
      <w:lvlJc w:val="left"/>
      <w:pPr>
        <w:ind w:left="2970" w:hanging="178"/>
      </w:pPr>
      <w:rPr>
        <w:rFonts w:hint="default"/>
        <w:lang w:val="el-GR" w:eastAsia="en-US" w:bidi="ar-SA"/>
      </w:rPr>
    </w:lvl>
    <w:lvl w:ilvl="4" w:tplc="4BE607F2">
      <w:numFmt w:val="bullet"/>
      <w:lvlText w:val="•"/>
      <w:lvlJc w:val="left"/>
      <w:pPr>
        <w:ind w:left="4135" w:hanging="178"/>
      </w:pPr>
      <w:rPr>
        <w:rFonts w:hint="default"/>
        <w:lang w:val="el-GR" w:eastAsia="en-US" w:bidi="ar-SA"/>
      </w:rPr>
    </w:lvl>
    <w:lvl w:ilvl="5" w:tplc="0ACC96CA">
      <w:numFmt w:val="bullet"/>
      <w:lvlText w:val="•"/>
      <w:lvlJc w:val="left"/>
      <w:pPr>
        <w:ind w:left="5300" w:hanging="178"/>
      </w:pPr>
      <w:rPr>
        <w:rFonts w:hint="default"/>
        <w:lang w:val="el-GR" w:eastAsia="en-US" w:bidi="ar-SA"/>
      </w:rPr>
    </w:lvl>
    <w:lvl w:ilvl="6" w:tplc="4614F88E">
      <w:numFmt w:val="bullet"/>
      <w:lvlText w:val="•"/>
      <w:lvlJc w:val="left"/>
      <w:pPr>
        <w:ind w:left="6465" w:hanging="178"/>
      </w:pPr>
      <w:rPr>
        <w:rFonts w:hint="default"/>
        <w:lang w:val="el-GR" w:eastAsia="en-US" w:bidi="ar-SA"/>
      </w:rPr>
    </w:lvl>
    <w:lvl w:ilvl="7" w:tplc="021E8F46">
      <w:numFmt w:val="bullet"/>
      <w:lvlText w:val="•"/>
      <w:lvlJc w:val="left"/>
      <w:pPr>
        <w:ind w:left="7630" w:hanging="178"/>
      </w:pPr>
      <w:rPr>
        <w:rFonts w:hint="default"/>
        <w:lang w:val="el-GR" w:eastAsia="en-US" w:bidi="ar-SA"/>
      </w:rPr>
    </w:lvl>
    <w:lvl w:ilvl="8" w:tplc="ED5EACCC">
      <w:numFmt w:val="bullet"/>
      <w:lvlText w:val="•"/>
      <w:lvlJc w:val="left"/>
      <w:pPr>
        <w:ind w:left="8796" w:hanging="178"/>
      </w:pPr>
      <w:rPr>
        <w:rFonts w:hint="default"/>
        <w:lang w:val="el-GR" w:eastAsia="en-US" w:bidi="ar-SA"/>
      </w:rPr>
    </w:lvl>
  </w:abstractNum>
  <w:abstractNum w:abstractNumId="47" w15:restartNumberingAfterBreak="0">
    <w:nsid w:val="534072E2"/>
    <w:multiLevelType w:val="hybridMultilevel"/>
    <w:tmpl w:val="4BB4B06A"/>
    <w:lvl w:ilvl="0" w:tplc="239C72BE">
      <w:start w:val="1"/>
      <w:numFmt w:val="decimal"/>
      <w:lvlText w:val="%1."/>
      <w:lvlJc w:val="left"/>
      <w:pPr>
        <w:ind w:left="502" w:hanging="360"/>
      </w:pPr>
      <w:rPr>
        <w:rFonts w:ascii="Calibri" w:hAnsi="Calibri" w:cs="Calibri" w:hint="default"/>
        <w:b w:val="0"/>
        <w:bCs/>
        <w:i w:val="0"/>
        <w:iCs w:val="0"/>
        <w:color w:val="00000A"/>
        <w:w w:val="100"/>
        <w:sz w:val="22"/>
        <w:szCs w:val="22"/>
        <w:lang w:val="el-GR" w:eastAsia="en-US" w:bidi="ar-SA"/>
      </w:rPr>
    </w:lvl>
    <w:lvl w:ilvl="1" w:tplc="6B6690A6">
      <w:numFmt w:val="bullet"/>
      <w:lvlText w:val="•"/>
      <w:lvlJc w:val="left"/>
      <w:pPr>
        <w:ind w:left="1513" w:hanging="360"/>
      </w:pPr>
      <w:rPr>
        <w:rFonts w:hint="default"/>
        <w:lang w:val="el-GR" w:eastAsia="en-US" w:bidi="ar-SA"/>
      </w:rPr>
    </w:lvl>
    <w:lvl w:ilvl="2" w:tplc="A9D4ABF0">
      <w:numFmt w:val="bullet"/>
      <w:lvlText w:val="•"/>
      <w:lvlJc w:val="left"/>
      <w:pPr>
        <w:ind w:left="2518" w:hanging="360"/>
      </w:pPr>
      <w:rPr>
        <w:rFonts w:hint="default"/>
        <w:lang w:val="el-GR" w:eastAsia="en-US" w:bidi="ar-SA"/>
      </w:rPr>
    </w:lvl>
    <w:lvl w:ilvl="3" w:tplc="A7C601A8">
      <w:numFmt w:val="bullet"/>
      <w:lvlText w:val="•"/>
      <w:lvlJc w:val="left"/>
      <w:pPr>
        <w:ind w:left="3522" w:hanging="360"/>
      </w:pPr>
      <w:rPr>
        <w:rFonts w:hint="default"/>
        <w:lang w:val="el-GR" w:eastAsia="en-US" w:bidi="ar-SA"/>
      </w:rPr>
    </w:lvl>
    <w:lvl w:ilvl="4" w:tplc="09B6FE8C">
      <w:numFmt w:val="bullet"/>
      <w:lvlText w:val="•"/>
      <w:lvlJc w:val="left"/>
      <w:pPr>
        <w:ind w:left="4527" w:hanging="360"/>
      </w:pPr>
      <w:rPr>
        <w:rFonts w:hint="default"/>
        <w:lang w:val="el-GR" w:eastAsia="en-US" w:bidi="ar-SA"/>
      </w:rPr>
    </w:lvl>
    <w:lvl w:ilvl="5" w:tplc="0B5AD8A4">
      <w:numFmt w:val="bullet"/>
      <w:lvlText w:val="•"/>
      <w:lvlJc w:val="left"/>
      <w:pPr>
        <w:ind w:left="5532" w:hanging="360"/>
      </w:pPr>
      <w:rPr>
        <w:rFonts w:hint="default"/>
        <w:lang w:val="el-GR" w:eastAsia="en-US" w:bidi="ar-SA"/>
      </w:rPr>
    </w:lvl>
    <w:lvl w:ilvl="6" w:tplc="9D1CCA0E">
      <w:numFmt w:val="bullet"/>
      <w:lvlText w:val="•"/>
      <w:lvlJc w:val="left"/>
      <w:pPr>
        <w:ind w:left="6536" w:hanging="360"/>
      </w:pPr>
      <w:rPr>
        <w:rFonts w:hint="default"/>
        <w:lang w:val="el-GR" w:eastAsia="en-US" w:bidi="ar-SA"/>
      </w:rPr>
    </w:lvl>
    <w:lvl w:ilvl="7" w:tplc="0AC0BB90">
      <w:numFmt w:val="bullet"/>
      <w:lvlText w:val="•"/>
      <w:lvlJc w:val="left"/>
      <w:pPr>
        <w:ind w:left="7541" w:hanging="360"/>
      </w:pPr>
      <w:rPr>
        <w:rFonts w:hint="default"/>
        <w:lang w:val="el-GR" w:eastAsia="en-US" w:bidi="ar-SA"/>
      </w:rPr>
    </w:lvl>
    <w:lvl w:ilvl="8" w:tplc="F3A6B138">
      <w:numFmt w:val="bullet"/>
      <w:lvlText w:val="•"/>
      <w:lvlJc w:val="left"/>
      <w:pPr>
        <w:ind w:left="8546" w:hanging="360"/>
      </w:pPr>
      <w:rPr>
        <w:rFonts w:hint="default"/>
        <w:lang w:val="el-GR" w:eastAsia="en-US" w:bidi="ar-SA"/>
      </w:rPr>
    </w:lvl>
  </w:abstractNum>
  <w:abstractNum w:abstractNumId="48" w15:restartNumberingAfterBreak="0">
    <w:nsid w:val="536D32AF"/>
    <w:multiLevelType w:val="hybridMultilevel"/>
    <w:tmpl w:val="34308FB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9" w15:restartNumberingAfterBreak="0">
    <w:nsid w:val="5661075F"/>
    <w:multiLevelType w:val="hybridMultilevel"/>
    <w:tmpl w:val="D44E726E"/>
    <w:lvl w:ilvl="0" w:tplc="8AE4C3B0">
      <w:start w:val="1"/>
      <w:numFmt w:val="decimal"/>
      <w:lvlText w:val="%1."/>
      <w:lvlJc w:val="left"/>
      <w:pPr>
        <w:ind w:left="352" w:hanging="266"/>
      </w:pPr>
      <w:rPr>
        <w:rFonts w:ascii="Calibri" w:eastAsia="Calibri" w:hAnsi="Calibri" w:cs="Calibri" w:hint="default"/>
        <w:b w:val="0"/>
        <w:bCs w:val="0"/>
        <w:i w:val="0"/>
        <w:iCs w:val="0"/>
        <w:w w:val="100"/>
        <w:sz w:val="22"/>
        <w:szCs w:val="22"/>
        <w:lang w:val="el-GR" w:eastAsia="en-US" w:bidi="ar-SA"/>
      </w:rPr>
    </w:lvl>
    <w:lvl w:ilvl="1" w:tplc="DB3C218C">
      <w:numFmt w:val="bullet"/>
      <w:lvlText w:val="•"/>
      <w:lvlJc w:val="left"/>
      <w:pPr>
        <w:ind w:left="1436" w:hanging="266"/>
      </w:pPr>
      <w:rPr>
        <w:rFonts w:hint="default"/>
        <w:lang w:val="el-GR" w:eastAsia="en-US" w:bidi="ar-SA"/>
      </w:rPr>
    </w:lvl>
    <w:lvl w:ilvl="2" w:tplc="467C994E">
      <w:numFmt w:val="bullet"/>
      <w:lvlText w:val="•"/>
      <w:lvlJc w:val="left"/>
      <w:pPr>
        <w:ind w:left="2513" w:hanging="266"/>
      </w:pPr>
      <w:rPr>
        <w:rFonts w:hint="default"/>
        <w:lang w:val="el-GR" w:eastAsia="en-US" w:bidi="ar-SA"/>
      </w:rPr>
    </w:lvl>
    <w:lvl w:ilvl="3" w:tplc="CC045506">
      <w:numFmt w:val="bullet"/>
      <w:lvlText w:val="•"/>
      <w:lvlJc w:val="left"/>
      <w:pPr>
        <w:ind w:left="3589" w:hanging="266"/>
      </w:pPr>
      <w:rPr>
        <w:rFonts w:hint="default"/>
        <w:lang w:val="el-GR" w:eastAsia="en-US" w:bidi="ar-SA"/>
      </w:rPr>
    </w:lvl>
    <w:lvl w:ilvl="4" w:tplc="295C0F72">
      <w:numFmt w:val="bullet"/>
      <w:lvlText w:val="•"/>
      <w:lvlJc w:val="left"/>
      <w:pPr>
        <w:ind w:left="4666" w:hanging="266"/>
      </w:pPr>
      <w:rPr>
        <w:rFonts w:hint="default"/>
        <w:lang w:val="el-GR" w:eastAsia="en-US" w:bidi="ar-SA"/>
      </w:rPr>
    </w:lvl>
    <w:lvl w:ilvl="5" w:tplc="EB22296A">
      <w:numFmt w:val="bullet"/>
      <w:lvlText w:val="•"/>
      <w:lvlJc w:val="left"/>
      <w:pPr>
        <w:ind w:left="5743" w:hanging="266"/>
      </w:pPr>
      <w:rPr>
        <w:rFonts w:hint="default"/>
        <w:lang w:val="el-GR" w:eastAsia="en-US" w:bidi="ar-SA"/>
      </w:rPr>
    </w:lvl>
    <w:lvl w:ilvl="6" w:tplc="1D7219DE">
      <w:numFmt w:val="bullet"/>
      <w:lvlText w:val="•"/>
      <w:lvlJc w:val="left"/>
      <w:pPr>
        <w:ind w:left="6819" w:hanging="266"/>
      </w:pPr>
      <w:rPr>
        <w:rFonts w:hint="default"/>
        <w:lang w:val="el-GR" w:eastAsia="en-US" w:bidi="ar-SA"/>
      </w:rPr>
    </w:lvl>
    <w:lvl w:ilvl="7" w:tplc="9918A658">
      <w:numFmt w:val="bullet"/>
      <w:lvlText w:val="•"/>
      <w:lvlJc w:val="left"/>
      <w:pPr>
        <w:ind w:left="7896" w:hanging="266"/>
      </w:pPr>
      <w:rPr>
        <w:rFonts w:hint="default"/>
        <w:lang w:val="el-GR" w:eastAsia="en-US" w:bidi="ar-SA"/>
      </w:rPr>
    </w:lvl>
    <w:lvl w:ilvl="8" w:tplc="069C00B0">
      <w:numFmt w:val="bullet"/>
      <w:lvlText w:val="•"/>
      <w:lvlJc w:val="left"/>
      <w:pPr>
        <w:ind w:left="8973" w:hanging="266"/>
      </w:pPr>
      <w:rPr>
        <w:rFonts w:hint="default"/>
        <w:lang w:val="el-GR" w:eastAsia="en-US" w:bidi="ar-SA"/>
      </w:rPr>
    </w:lvl>
  </w:abstractNum>
  <w:abstractNum w:abstractNumId="50" w15:restartNumberingAfterBreak="0">
    <w:nsid w:val="57523D2A"/>
    <w:multiLevelType w:val="hybridMultilevel"/>
    <w:tmpl w:val="745210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1" w15:restartNumberingAfterBreak="0">
    <w:nsid w:val="57F76955"/>
    <w:multiLevelType w:val="hybridMultilevel"/>
    <w:tmpl w:val="78083948"/>
    <w:lvl w:ilvl="0" w:tplc="E6EEDA0C">
      <w:start w:val="1"/>
      <w:numFmt w:val="lowerRoman"/>
      <w:lvlText w:val="(%1)"/>
      <w:lvlJc w:val="left"/>
      <w:pPr>
        <w:ind w:left="140" w:hanging="1260"/>
      </w:pPr>
      <w:rPr>
        <w:rFonts w:ascii="Tahoma" w:eastAsia="Tahoma" w:hAnsi="Tahoma" w:cs="Tahoma" w:hint="default"/>
        <w:b w:val="0"/>
        <w:bCs w:val="0"/>
        <w:i w:val="0"/>
        <w:iCs w:val="0"/>
        <w:spacing w:val="-1"/>
        <w:w w:val="100"/>
        <w:sz w:val="22"/>
        <w:szCs w:val="22"/>
        <w:lang w:val="el-GR" w:eastAsia="en-US" w:bidi="ar-SA"/>
      </w:rPr>
    </w:lvl>
    <w:lvl w:ilvl="1" w:tplc="8FE01F36">
      <w:numFmt w:val="bullet"/>
      <w:lvlText w:val="•"/>
      <w:lvlJc w:val="left"/>
      <w:pPr>
        <w:ind w:left="1200" w:hanging="1260"/>
      </w:pPr>
      <w:rPr>
        <w:rFonts w:hint="default"/>
        <w:lang w:val="el-GR" w:eastAsia="en-US" w:bidi="ar-SA"/>
      </w:rPr>
    </w:lvl>
    <w:lvl w:ilvl="2" w:tplc="DB943B60">
      <w:numFmt w:val="bullet"/>
      <w:lvlText w:val="•"/>
      <w:lvlJc w:val="left"/>
      <w:pPr>
        <w:ind w:left="2261" w:hanging="1260"/>
      </w:pPr>
      <w:rPr>
        <w:rFonts w:hint="default"/>
        <w:lang w:val="el-GR" w:eastAsia="en-US" w:bidi="ar-SA"/>
      </w:rPr>
    </w:lvl>
    <w:lvl w:ilvl="3" w:tplc="5DDE67B0">
      <w:numFmt w:val="bullet"/>
      <w:lvlText w:val="•"/>
      <w:lvlJc w:val="left"/>
      <w:pPr>
        <w:ind w:left="3321" w:hanging="1260"/>
      </w:pPr>
      <w:rPr>
        <w:rFonts w:hint="default"/>
        <w:lang w:val="el-GR" w:eastAsia="en-US" w:bidi="ar-SA"/>
      </w:rPr>
    </w:lvl>
    <w:lvl w:ilvl="4" w:tplc="24789B06">
      <w:numFmt w:val="bullet"/>
      <w:lvlText w:val="•"/>
      <w:lvlJc w:val="left"/>
      <w:pPr>
        <w:ind w:left="4382" w:hanging="1260"/>
      </w:pPr>
      <w:rPr>
        <w:rFonts w:hint="default"/>
        <w:lang w:val="el-GR" w:eastAsia="en-US" w:bidi="ar-SA"/>
      </w:rPr>
    </w:lvl>
    <w:lvl w:ilvl="5" w:tplc="CF5A6596">
      <w:numFmt w:val="bullet"/>
      <w:lvlText w:val="•"/>
      <w:lvlJc w:val="left"/>
      <w:pPr>
        <w:ind w:left="5443" w:hanging="1260"/>
      </w:pPr>
      <w:rPr>
        <w:rFonts w:hint="default"/>
        <w:lang w:val="el-GR" w:eastAsia="en-US" w:bidi="ar-SA"/>
      </w:rPr>
    </w:lvl>
    <w:lvl w:ilvl="6" w:tplc="BEBCA4C8">
      <w:numFmt w:val="bullet"/>
      <w:lvlText w:val="•"/>
      <w:lvlJc w:val="left"/>
      <w:pPr>
        <w:ind w:left="6503" w:hanging="1260"/>
      </w:pPr>
      <w:rPr>
        <w:rFonts w:hint="default"/>
        <w:lang w:val="el-GR" w:eastAsia="en-US" w:bidi="ar-SA"/>
      </w:rPr>
    </w:lvl>
    <w:lvl w:ilvl="7" w:tplc="3118EB70">
      <w:numFmt w:val="bullet"/>
      <w:lvlText w:val="•"/>
      <w:lvlJc w:val="left"/>
      <w:pPr>
        <w:ind w:left="7564" w:hanging="1260"/>
      </w:pPr>
      <w:rPr>
        <w:rFonts w:hint="default"/>
        <w:lang w:val="el-GR" w:eastAsia="en-US" w:bidi="ar-SA"/>
      </w:rPr>
    </w:lvl>
    <w:lvl w:ilvl="8" w:tplc="EAEE648E">
      <w:numFmt w:val="bullet"/>
      <w:lvlText w:val="•"/>
      <w:lvlJc w:val="left"/>
      <w:pPr>
        <w:ind w:left="8625" w:hanging="1260"/>
      </w:pPr>
      <w:rPr>
        <w:rFonts w:hint="default"/>
        <w:lang w:val="el-GR" w:eastAsia="en-US" w:bidi="ar-SA"/>
      </w:rPr>
    </w:lvl>
  </w:abstractNum>
  <w:abstractNum w:abstractNumId="52" w15:restartNumberingAfterBreak="0">
    <w:nsid w:val="58835853"/>
    <w:multiLevelType w:val="hybridMultilevel"/>
    <w:tmpl w:val="DBC22402"/>
    <w:lvl w:ilvl="0" w:tplc="DDE42574">
      <w:start w:val="1"/>
      <w:numFmt w:val="decimal"/>
      <w:lvlText w:val="%1."/>
      <w:lvlJc w:val="left"/>
      <w:pPr>
        <w:ind w:left="919" w:hanging="720"/>
      </w:pPr>
      <w:rPr>
        <w:rFonts w:ascii="Tahoma" w:hAnsi="Tahoma" w:cs="Tahoma" w:hint="default"/>
        <w:b w:val="0"/>
        <w:bCs w:val="0"/>
        <w:i w:val="0"/>
        <w:iCs w:val="0"/>
        <w:color w:val="00000A"/>
        <w:spacing w:val="-1"/>
        <w:w w:val="100"/>
        <w:sz w:val="20"/>
        <w:szCs w:val="22"/>
        <w:lang w:val="el-GR" w:eastAsia="en-US" w:bidi="ar-SA"/>
      </w:rPr>
    </w:lvl>
    <w:lvl w:ilvl="1" w:tplc="AC96AA70">
      <w:numFmt w:val="bullet"/>
      <w:lvlText w:val="•"/>
      <w:lvlJc w:val="left"/>
      <w:pPr>
        <w:ind w:left="1940" w:hanging="720"/>
      </w:pPr>
      <w:rPr>
        <w:rFonts w:hint="default"/>
        <w:lang w:val="el-GR" w:eastAsia="en-US" w:bidi="ar-SA"/>
      </w:rPr>
    </w:lvl>
    <w:lvl w:ilvl="2" w:tplc="0CE04F1A">
      <w:numFmt w:val="bullet"/>
      <w:lvlText w:val="•"/>
      <w:lvlJc w:val="left"/>
      <w:pPr>
        <w:ind w:left="2961" w:hanging="720"/>
      </w:pPr>
      <w:rPr>
        <w:rFonts w:hint="default"/>
        <w:lang w:val="el-GR" w:eastAsia="en-US" w:bidi="ar-SA"/>
      </w:rPr>
    </w:lvl>
    <w:lvl w:ilvl="3" w:tplc="0B028544">
      <w:numFmt w:val="bullet"/>
      <w:lvlText w:val="•"/>
      <w:lvlJc w:val="left"/>
      <w:pPr>
        <w:ind w:left="3981" w:hanging="720"/>
      </w:pPr>
      <w:rPr>
        <w:rFonts w:hint="default"/>
        <w:lang w:val="el-GR" w:eastAsia="en-US" w:bidi="ar-SA"/>
      </w:rPr>
    </w:lvl>
    <w:lvl w:ilvl="4" w:tplc="25B84978">
      <w:numFmt w:val="bullet"/>
      <w:lvlText w:val="•"/>
      <w:lvlJc w:val="left"/>
      <w:pPr>
        <w:ind w:left="5002" w:hanging="720"/>
      </w:pPr>
      <w:rPr>
        <w:rFonts w:hint="default"/>
        <w:lang w:val="el-GR" w:eastAsia="en-US" w:bidi="ar-SA"/>
      </w:rPr>
    </w:lvl>
    <w:lvl w:ilvl="5" w:tplc="D2583194">
      <w:numFmt w:val="bullet"/>
      <w:lvlText w:val="•"/>
      <w:lvlJc w:val="left"/>
      <w:pPr>
        <w:ind w:left="6023" w:hanging="720"/>
      </w:pPr>
      <w:rPr>
        <w:rFonts w:hint="default"/>
        <w:lang w:val="el-GR" w:eastAsia="en-US" w:bidi="ar-SA"/>
      </w:rPr>
    </w:lvl>
    <w:lvl w:ilvl="6" w:tplc="46208786">
      <w:numFmt w:val="bullet"/>
      <w:lvlText w:val="•"/>
      <w:lvlJc w:val="left"/>
      <w:pPr>
        <w:ind w:left="7043" w:hanging="720"/>
      </w:pPr>
      <w:rPr>
        <w:rFonts w:hint="default"/>
        <w:lang w:val="el-GR" w:eastAsia="en-US" w:bidi="ar-SA"/>
      </w:rPr>
    </w:lvl>
    <w:lvl w:ilvl="7" w:tplc="B7269F90">
      <w:numFmt w:val="bullet"/>
      <w:lvlText w:val="•"/>
      <w:lvlJc w:val="left"/>
      <w:pPr>
        <w:ind w:left="8064" w:hanging="720"/>
      </w:pPr>
      <w:rPr>
        <w:rFonts w:hint="default"/>
        <w:lang w:val="el-GR" w:eastAsia="en-US" w:bidi="ar-SA"/>
      </w:rPr>
    </w:lvl>
    <w:lvl w:ilvl="8" w:tplc="03D69DD8">
      <w:numFmt w:val="bullet"/>
      <w:lvlText w:val="•"/>
      <w:lvlJc w:val="left"/>
      <w:pPr>
        <w:ind w:left="9085" w:hanging="720"/>
      </w:pPr>
      <w:rPr>
        <w:rFonts w:hint="default"/>
        <w:lang w:val="el-GR" w:eastAsia="en-US" w:bidi="ar-SA"/>
      </w:rPr>
    </w:lvl>
  </w:abstractNum>
  <w:abstractNum w:abstractNumId="53" w15:restartNumberingAfterBreak="0">
    <w:nsid w:val="599F62FE"/>
    <w:multiLevelType w:val="hybridMultilevel"/>
    <w:tmpl w:val="FBCA2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A3C6E02"/>
    <w:multiLevelType w:val="hybridMultilevel"/>
    <w:tmpl w:val="5BA2BD6C"/>
    <w:lvl w:ilvl="0" w:tplc="FFFFFFFF">
      <w:numFmt w:val="bullet"/>
      <w:lvlText w:val="-"/>
      <w:lvlJc w:val="left"/>
      <w:pPr>
        <w:ind w:left="1854" w:hanging="360"/>
      </w:pPr>
      <w:rPr>
        <w:rFonts w:ascii="Tahoma" w:eastAsia="Tahoma" w:hAnsi="Tahoma" w:cs="Tahoma" w:hint="default"/>
        <w:b w:val="0"/>
        <w:bCs w:val="0"/>
        <w:i w:val="0"/>
        <w:iCs w:val="0"/>
        <w:color w:val="00000A"/>
        <w:w w:val="100"/>
        <w:sz w:val="22"/>
        <w:szCs w:val="22"/>
        <w:lang w:val="el-GR" w:eastAsia="en-US" w:bidi="ar-SA"/>
      </w:rPr>
    </w:lvl>
    <w:lvl w:ilvl="1" w:tplc="05783196">
      <w:numFmt w:val="bullet"/>
      <w:lvlText w:val="-"/>
      <w:lvlJc w:val="left"/>
      <w:pPr>
        <w:ind w:left="2574" w:hanging="360"/>
      </w:pPr>
      <w:rPr>
        <w:rFonts w:ascii="Tahoma" w:eastAsia="Tahoma" w:hAnsi="Tahoma" w:cs="Tahoma" w:hint="default"/>
        <w:b w:val="0"/>
        <w:bCs w:val="0"/>
        <w:i w:val="0"/>
        <w:iCs w:val="0"/>
        <w:color w:val="00000A"/>
        <w:w w:val="100"/>
        <w:sz w:val="22"/>
        <w:szCs w:val="22"/>
        <w:lang w:val="el-GR" w:eastAsia="en-US" w:bidi="ar-SA"/>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55" w15:restartNumberingAfterBreak="0">
    <w:nsid w:val="5A5A7C7F"/>
    <w:multiLevelType w:val="multilevel"/>
    <w:tmpl w:val="DF8A3032"/>
    <w:lvl w:ilvl="0">
      <w:start w:val="2"/>
      <w:numFmt w:val="decimal"/>
      <w:lvlText w:val="%1"/>
      <w:lvlJc w:val="left"/>
      <w:pPr>
        <w:ind w:left="1026" w:hanging="674"/>
      </w:pPr>
      <w:rPr>
        <w:rFonts w:hint="default"/>
        <w:lang w:val="el-GR" w:eastAsia="en-US" w:bidi="ar-SA"/>
      </w:rPr>
    </w:lvl>
    <w:lvl w:ilvl="1">
      <w:start w:val="4"/>
      <w:numFmt w:val="decimal"/>
      <w:lvlText w:val="%1.%2"/>
      <w:lvlJc w:val="left"/>
      <w:pPr>
        <w:ind w:left="1026" w:hanging="674"/>
      </w:pPr>
      <w:rPr>
        <w:rFonts w:hint="default"/>
        <w:lang w:val="el-GR" w:eastAsia="en-US" w:bidi="ar-SA"/>
      </w:rPr>
    </w:lvl>
    <w:lvl w:ilvl="2">
      <w:start w:val="3"/>
      <w:numFmt w:val="decimal"/>
      <w:lvlText w:val="%1.%2.%3"/>
      <w:lvlJc w:val="left"/>
      <w:pPr>
        <w:ind w:left="1026" w:hanging="674"/>
      </w:pPr>
      <w:rPr>
        <w:rFonts w:hint="default"/>
        <w:lang w:val="el-GR" w:eastAsia="en-US" w:bidi="ar-SA"/>
      </w:rPr>
    </w:lvl>
    <w:lvl w:ilvl="3">
      <w:start w:val="1"/>
      <w:numFmt w:val="decimal"/>
      <w:lvlText w:val="%1.%2.%3.%4"/>
      <w:lvlJc w:val="left"/>
      <w:pPr>
        <w:ind w:left="1026" w:hanging="674"/>
      </w:pPr>
      <w:rPr>
        <w:rFonts w:ascii="Calibri" w:eastAsia="Calibri" w:hAnsi="Calibri" w:cs="Calibri" w:hint="default"/>
        <w:b/>
        <w:bCs/>
        <w:i w:val="0"/>
        <w:iCs w:val="0"/>
        <w:color w:val="00000A"/>
        <w:spacing w:val="-2"/>
        <w:w w:val="100"/>
        <w:sz w:val="22"/>
        <w:szCs w:val="22"/>
        <w:lang w:val="el-GR" w:eastAsia="en-US" w:bidi="ar-SA"/>
      </w:rPr>
    </w:lvl>
    <w:lvl w:ilvl="4">
      <w:numFmt w:val="bullet"/>
      <w:lvlText w:val="•"/>
      <w:lvlJc w:val="left"/>
      <w:pPr>
        <w:ind w:left="5062" w:hanging="674"/>
      </w:pPr>
      <w:rPr>
        <w:rFonts w:hint="default"/>
        <w:lang w:val="el-GR" w:eastAsia="en-US" w:bidi="ar-SA"/>
      </w:rPr>
    </w:lvl>
    <w:lvl w:ilvl="5">
      <w:numFmt w:val="bullet"/>
      <w:lvlText w:val="•"/>
      <w:lvlJc w:val="left"/>
      <w:pPr>
        <w:ind w:left="6073" w:hanging="674"/>
      </w:pPr>
      <w:rPr>
        <w:rFonts w:hint="default"/>
        <w:lang w:val="el-GR" w:eastAsia="en-US" w:bidi="ar-SA"/>
      </w:rPr>
    </w:lvl>
    <w:lvl w:ilvl="6">
      <w:numFmt w:val="bullet"/>
      <w:lvlText w:val="•"/>
      <w:lvlJc w:val="left"/>
      <w:pPr>
        <w:ind w:left="7083" w:hanging="674"/>
      </w:pPr>
      <w:rPr>
        <w:rFonts w:hint="default"/>
        <w:lang w:val="el-GR" w:eastAsia="en-US" w:bidi="ar-SA"/>
      </w:rPr>
    </w:lvl>
    <w:lvl w:ilvl="7">
      <w:numFmt w:val="bullet"/>
      <w:lvlText w:val="•"/>
      <w:lvlJc w:val="left"/>
      <w:pPr>
        <w:ind w:left="8094" w:hanging="674"/>
      </w:pPr>
      <w:rPr>
        <w:rFonts w:hint="default"/>
        <w:lang w:val="el-GR" w:eastAsia="en-US" w:bidi="ar-SA"/>
      </w:rPr>
    </w:lvl>
    <w:lvl w:ilvl="8">
      <w:numFmt w:val="bullet"/>
      <w:lvlText w:val="•"/>
      <w:lvlJc w:val="left"/>
      <w:pPr>
        <w:ind w:left="9105" w:hanging="674"/>
      </w:pPr>
      <w:rPr>
        <w:rFonts w:hint="default"/>
        <w:lang w:val="el-GR" w:eastAsia="en-US" w:bidi="ar-SA"/>
      </w:rPr>
    </w:lvl>
  </w:abstractNum>
  <w:abstractNum w:abstractNumId="56" w15:restartNumberingAfterBreak="0">
    <w:nsid w:val="5A6105EE"/>
    <w:multiLevelType w:val="hybridMultilevel"/>
    <w:tmpl w:val="34C288A0"/>
    <w:lvl w:ilvl="0" w:tplc="06122722">
      <w:start w:val="1"/>
      <w:numFmt w:val="lowerRoman"/>
      <w:lvlText w:val="(%1)"/>
      <w:lvlJc w:val="left"/>
      <w:pPr>
        <w:ind w:left="428" w:hanging="289"/>
      </w:pPr>
      <w:rPr>
        <w:rFonts w:ascii="Tahoma" w:eastAsia="Tahoma" w:hAnsi="Tahoma" w:cs="Tahoma" w:hint="default"/>
        <w:b w:val="0"/>
        <w:bCs w:val="0"/>
        <w:i w:val="0"/>
        <w:iCs w:val="0"/>
        <w:spacing w:val="-1"/>
        <w:w w:val="100"/>
        <w:sz w:val="22"/>
        <w:szCs w:val="22"/>
        <w:lang w:val="el-GR" w:eastAsia="en-US" w:bidi="ar-SA"/>
      </w:rPr>
    </w:lvl>
    <w:lvl w:ilvl="1" w:tplc="CF92C4D6">
      <w:start w:val="1"/>
      <w:numFmt w:val="decimal"/>
      <w:lvlText w:val="%2."/>
      <w:lvlJc w:val="left"/>
      <w:pPr>
        <w:ind w:left="860" w:hanging="361"/>
      </w:pPr>
      <w:rPr>
        <w:rFonts w:ascii="Tahoma" w:eastAsia="Tahoma" w:hAnsi="Tahoma" w:cs="Tahoma" w:hint="default"/>
        <w:b w:val="0"/>
        <w:bCs w:val="0"/>
        <w:i w:val="0"/>
        <w:iCs w:val="0"/>
        <w:spacing w:val="-1"/>
        <w:w w:val="100"/>
        <w:sz w:val="22"/>
        <w:szCs w:val="22"/>
        <w:lang w:val="el-GR" w:eastAsia="en-US" w:bidi="ar-SA"/>
      </w:rPr>
    </w:lvl>
    <w:lvl w:ilvl="2" w:tplc="E8DE24DA">
      <w:numFmt w:val="bullet"/>
      <w:lvlText w:val="•"/>
      <w:lvlJc w:val="left"/>
      <w:pPr>
        <w:ind w:left="1958" w:hanging="361"/>
      </w:pPr>
      <w:rPr>
        <w:rFonts w:hint="default"/>
        <w:lang w:val="el-GR" w:eastAsia="en-US" w:bidi="ar-SA"/>
      </w:rPr>
    </w:lvl>
    <w:lvl w:ilvl="3" w:tplc="4CDAC5D6">
      <w:numFmt w:val="bullet"/>
      <w:lvlText w:val="•"/>
      <w:lvlJc w:val="left"/>
      <w:pPr>
        <w:ind w:left="3056" w:hanging="361"/>
      </w:pPr>
      <w:rPr>
        <w:rFonts w:hint="default"/>
        <w:lang w:val="el-GR" w:eastAsia="en-US" w:bidi="ar-SA"/>
      </w:rPr>
    </w:lvl>
    <w:lvl w:ilvl="4" w:tplc="38DA6FE2">
      <w:numFmt w:val="bullet"/>
      <w:lvlText w:val="•"/>
      <w:lvlJc w:val="left"/>
      <w:pPr>
        <w:ind w:left="4155" w:hanging="361"/>
      </w:pPr>
      <w:rPr>
        <w:rFonts w:hint="default"/>
        <w:lang w:val="el-GR" w:eastAsia="en-US" w:bidi="ar-SA"/>
      </w:rPr>
    </w:lvl>
    <w:lvl w:ilvl="5" w:tplc="AA96E144">
      <w:numFmt w:val="bullet"/>
      <w:lvlText w:val="•"/>
      <w:lvlJc w:val="left"/>
      <w:pPr>
        <w:ind w:left="5253" w:hanging="361"/>
      </w:pPr>
      <w:rPr>
        <w:rFonts w:hint="default"/>
        <w:lang w:val="el-GR" w:eastAsia="en-US" w:bidi="ar-SA"/>
      </w:rPr>
    </w:lvl>
    <w:lvl w:ilvl="6" w:tplc="903E381A">
      <w:numFmt w:val="bullet"/>
      <w:lvlText w:val="•"/>
      <w:lvlJc w:val="left"/>
      <w:pPr>
        <w:ind w:left="6352" w:hanging="361"/>
      </w:pPr>
      <w:rPr>
        <w:rFonts w:hint="default"/>
        <w:lang w:val="el-GR" w:eastAsia="en-US" w:bidi="ar-SA"/>
      </w:rPr>
    </w:lvl>
    <w:lvl w:ilvl="7" w:tplc="8474BFFC">
      <w:numFmt w:val="bullet"/>
      <w:lvlText w:val="•"/>
      <w:lvlJc w:val="left"/>
      <w:pPr>
        <w:ind w:left="7450" w:hanging="361"/>
      </w:pPr>
      <w:rPr>
        <w:rFonts w:hint="default"/>
        <w:lang w:val="el-GR" w:eastAsia="en-US" w:bidi="ar-SA"/>
      </w:rPr>
    </w:lvl>
    <w:lvl w:ilvl="8" w:tplc="BE124730">
      <w:numFmt w:val="bullet"/>
      <w:lvlText w:val="•"/>
      <w:lvlJc w:val="left"/>
      <w:pPr>
        <w:ind w:left="8549" w:hanging="361"/>
      </w:pPr>
      <w:rPr>
        <w:rFonts w:hint="default"/>
        <w:lang w:val="el-GR" w:eastAsia="en-US" w:bidi="ar-SA"/>
      </w:rPr>
    </w:lvl>
  </w:abstractNum>
  <w:abstractNum w:abstractNumId="57" w15:restartNumberingAfterBreak="0">
    <w:nsid w:val="5AAC36CE"/>
    <w:multiLevelType w:val="hybridMultilevel"/>
    <w:tmpl w:val="536A5AFC"/>
    <w:lvl w:ilvl="0" w:tplc="0408000F">
      <w:start w:val="1"/>
      <w:numFmt w:val="decimal"/>
      <w:lvlText w:val="%1."/>
      <w:lvlJc w:val="left"/>
      <w:pPr>
        <w:ind w:left="1433" w:hanging="360"/>
      </w:pPr>
    </w:lvl>
    <w:lvl w:ilvl="1" w:tplc="04080019" w:tentative="1">
      <w:start w:val="1"/>
      <w:numFmt w:val="lowerLetter"/>
      <w:lvlText w:val="%2."/>
      <w:lvlJc w:val="left"/>
      <w:pPr>
        <w:ind w:left="2153" w:hanging="360"/>
      </w:pPr>
    </w:lvl>
    <w:lvl w:ilvl="2" w:tplc="0408001B" w:tentative="1">
      <w:start w:val="1"/>
      <w:numFmt w:val="lowerRoman"/>
      <w:lvlText w:val="%3."/>
      <w:lvlJc w:val="right"/>
      <w:pPr>
        <w:ind w:left="2873" w:hanging="180"/>
      </w:pPr>
    </w:lvl>
    <w:lvl w:ilvl="3" w:tplc="0408000F" w:tentative="1">
      <w:start w:val="1"/>
      <w:numFmt w:val="decimal"/>
      <w:lvlText w:val="%4."/>
      <w:lvlJc w:val="left"/>
      <w:pPr>
        <w:ind w:left="3593" w:hanging="360"/>
      </w:pPr>
    </w:lvl>
    <w:lvl w:ilvl="4" w:tplc="04080019" w:tentative="1">
      <w:start w:val="1"/>
      <w:numFmt w:val="lowerLetter"/>
      <w:lvlText w:val="%5."/>
      <w:lvlJc w:val="left"/>
      <w:pPr>
        <w:ind w:left="4313" w:hanging="360"/>
      </w:pPr>
    </w:lvl>
    <w:lvl w:ilvl="5" w:tplc="0408001B" w:tentative="1">
      <w:start w:val="1"/>
      <w:numFmt w:val="lowerRoman"/>
      <w:lvlText w:val="%6."/>
      <w:lvlJc w:val="right"/>
      <w:pPr>
        <w:ind w:left="5033" w:hanging="180"/>
      </w:pPr>
    </w:lvl>
    <w:lvl w:ilvl="6" w:tplc="0408000F" w:tentative="1">
      <w:start w:val="1"/>
      <w:numFmt w:val="decimal"/>
      <w:lvlText w:val="%7."/>
      <w:lvlJc w:val="left"/>
      <w:pPr>
        <w:ind w:left="5753" w:hanging="360"/>
      </w:pPr>
    </w:lvl>
    <w:lvl w:ilvl="7" w:tplc="04080019" w:tentative="1">
      <w:start w:val="1"/>
      <w:numFmt w:val="lowerLetter"/>
      <w:lvlText w:val="%8."/>
      <w:lvlJc w:val="left"/>
      <w:pPr>
        <w:ind w:left="6473" w:hanging="360"/>
      </w:pPr>
    </w:lvl>
    <w:lvl w:ilvl="8" w:tplc="0408001B" w:tentative="1">
      <w:start w:val="1"/>
      <w:numFmt w:val="lowerRoman"/>
      <w:lvlText w:val="%9."/>
      <w:lvlJc w:val="right"/>
      <w:pPr>
        <w:ind w:left="7193" w:hanging="180"/>
      </w:pPr>
    </w:lvl>
  </w:abstractNum>
  <w:abstractNum w:abstractNumId="58" w15:restartNumberingAfterBreak="0">
    <w:nsid w:val="5B7B3732"/>
    <w:multiLevelType w:val="hybridMultilevel"/>
    <w:tmpl w:val="EE62C49E"/>
    <w:lvl w:ilvl="0" w:tplc="490498F0">
      <w:start w:val="1"/>
      <w:numFmt w:val="decimal"/>
      <w:lvlText w:val="%1)"/>
      <w:lvlJc w:val="left"/>
      <w:pPr>
        <w:ind w:left="1639" w:hanging="360"/>
      </w:pPr>
      <w:rPr>
        <w:rFonts w:hint="default"/>
        <w:spacing w:val="-1"/>
        <w:w w:val="100"/>
        <w:lang w:val="el-GR" w:eastAsia="en-US" w:bidi="ar-SA"/>
      </w:rPr>
    </w:lvl>
    <w:lvl w:ilvl="1" w:tplc="77624B2C">
      <w:numFmt w:val="bullet"/>
      <w:lvlText w:val=""/>
      <w:lvlJc w:val="left"/>
      <w:pPr>
        <w:ind w:left="527" w:hanging="360"/>
      </w:pPr>
      <w:rPr>
        <w:rFonts w:ascii="Symbol" w:eastAsia="Symbol" w:hAnsi="Symbol" w:cs="Symbol" w:hint="default"/>
        <w:b w:val="0"/>
        <w:bCs w:val="0"/>
        <w:i w:val="0"/>
        <w:iCs w:val="0"/>
        <w:color w:val="00000A"/>
        <w:w w:val="100"/>
        <w:sz w:val="22"/>
        <w:szCs w:val="22"/>
        <w:lang w:val="el-GR" w:eastAsia="en-US" w:bidi="ar-SA"/>
      </w:rPr>
    </w:lvl>
    <w:lvl w:ilvl="2" w:tplc="EEBC3C22">
      <w:numFmt w:val="bullet"/>
      <w:lvlText w:val="•"/>
      <w:lvlJc w:val="left"/>
      <w:pPr>
        <w:ind w:left="2729" w:hanging="372"/>
      </w:pPr>
      <w:rPr>
        <w:rFonts w:hint="default"/>
        <w:lang w:val="el-GR" w:eastAsia="en-US" w:bidi="ar-SA"/>
      </w:rPr>
    </w:lvl>
    <w:lvl w:ilvl="3" w:tplc="6D885BAE">
      <w:numFmt w:val="bullet"/>
      <w:lvlText w:val="•"/>
      <w:lvlJc w:val="left"/>
      <w:pPr>
        <w:ind w:left="3779" w:hanging="372"/>
      </w:pPr>
      <w:rPr>
        <w:rFonts w:hint="default"/>
        <w:lang w:val="el-GR" w:eastAsia="en-US" w:bidi="ar-SA"/>
      </w:rPr>
    </w:lvl>
    <w:lvl w:ilvl="4" w:tplc="779286A6">
      <w:numFmt w:val="bullet"/>
      <w:lvlText w:val="•"/>
      <w:lvlJc w:val="left"/>
      <w:pPr>
        <w:ind w:left="4828" w:hanging="372"/>
      </w:pPr>
      <w:rPr>
        <w:rFonts w:hint="default"/>
        <w:lang w:val="el-GR" w:eastAsia="en-US" w:bidi="ar-SA"/>
      </w:rPr>
    </w:lvl>
    <w:lvl w:ilvl="5" w:tplc="35824144">
      <w:numFmt w:val="bullet"/>
      <w:lvlText w:val="•"/>
      <w:lvlJc w:val="left"/>
      <w:pPr>
        <w:ind w:left="5878" w:hanging="372"/>
      </w:pPr>
      <w:rPr>
        <w:rFonts w:hint="default"/>
        <w:lang w:val="el-GR" w:eastAsia="en-US" w:bidi="ar-SA"/>
      </w:rPr>
    </w:lvl>
    <w:lvl w:ilvl="6" w:tplc="586A2D98">
      <w:numFmt w:val="bullet"/>
      <w:lvlText w:val="•"/>
      <w:lvlJc w:val="left"/>
      <w:pPr>
        <w:ind w:left="6928" w:hanging="372"/>
      </w:pPr>
      <w:rPr>
        <w:rFonts w:hint="default"/>
        <w:lang w:val="el-GR" w:eastAsia="en-US" w:bidi="ar-SA"/>
      </w:rPr>
    </w:lvl>
    <w:lvl w:ilvl="7" w:tplc="8A9AAEB8">
      <w:numFmt w:val="bullet"/>
      <w:lvlText w:val="•"/>
      <w:lvlJc w:val="left"/>
      <w:pPr>
        <w:ind w:left="7977" w:hanging="372"/>
      </w:pPr>
      <w:rPr>
        <w:rFonts w:hint="default"/>
        <w:lang w:val="el-GR" w:eastAsia="en-US" w:bidi="ar-SA"/>
      </w:rPr>
    </w:lvl>
    <w:lvl w:ilvl="8" w:tplc="38AA1E86">
      <w:numFmt w:val="bullet"/>
      <w:lvlText w:val="•"/>
      <w:lvlJc w:val="left"/>
      <w:pPr>
        <w:ind w:left="9027" w:hanging="372"/>
      </w:pPr>
      <w:rPr>
        <w:rFonts w:hint="default"/>
        <w:lang w:val="el-GR" w:eastAsia="en-US" w:bidi="ar-SA"/>
      </w:rPr>
    </w:lvl>
  </w:abstractNum>
  <w:abstractNum w:abstractNumId="59" w15:restartNumberingAfterBreak="0">
    <w:nsid w:val="5FE9477D"/>
    <w:multiLevelType w:val="multilevel"/>
    <w:tmpl w:val="2C40ECBE"/>
    <w:lvl w:ilvl="0">
      <w:start w:val="1"/>
      <w:numFmt w:val="decimal"/>
      <w:lvlText w:val="%1"/>
      <w:lvlJc w:val="left"/>
      <w:pPr>
        <w:ind w:left="1295" w:hanging="377"/>
      </w:pPr>
      <w:rPr>
        <w:rFonts w:hint="default"/>
        <w:lang w:val="el-GR" w:eastAsia="en-US" w:bidi="ar-SA"/>
      </w:rPr>
    </w:lvl>
    <w:lvl w:ilvl="1">
      <w:start w:val="1"/>
      <w:numFmt w:val="decimal"/>
      <w:lvlText w:val="%1.%2"/>
      <w:lvlJc w:val="left"/>
      <w:pPr>
        <w:ind w:left="1295" w:hanging="377"/>
      </w:pPr>
      <w:rPr>
        <w:rFonts w:ascii="Tahoma" w:eastAsia="Tahoma" w:hAnsi="Tahoma" w:cs="Tahoma" w:hint="default"/>
        <w:b w:val="0"/>
        <w:bCs w:val="0"/>
        <w:i w:val="0"/>
        <w:iCs w:val="0"/>
        <w:color w:val="00000A"/>
        <w:w w:val="100"/>
        <w:sz w:val="22"/>
        <w:szCs w:val="22"/>
        <w:lang w:val="el-GR" w:eastAsia="en-US" w:bidi="ar-SA"/>
      </w:rPr>
    </w:lvl>
    <w:lvl w:ilvl="2">
      <w:start w:val="1"/>
      <w:numFmt w:val="decimal"/>
      <w:lvlText w:val="%3."/>
      <w:lvlJc w:val="left"/>
      <w:pPr>
        <w:ind w:left="995" w:hanging="360"/>
      </w:pPr>
      <w:rPr>
        <w:rFonts w:ascii="Calibri" w:hAnsi="Calibri" w:cs="Calibri" w:hint="default"/>
        <w:b w:val="0"/>
        <w:i w:val="0"/>
        <w:sz w:val="20"/>
      </w:rPr>
    </w:lvl>
    <w:lvl w:ilvl="3">
      <w:numFmt w:val="bullet"/>
      <w:lvlText w:val="•"/>
      <w:lvlJc w:val="left"/>
      <w:pPr>
        <w:ind w:left="919" w:hanging="185"/>
      </w:pPr>
      <w:rPr>
        <w:rFonts w:ascii="Tahoma" w:eastAsia="Tahoma" w:hAnsi="Tahoma" w:cs="Tahoma" w:hint="default"/>
        <w:b w:val="0"/>
        <w:bCs w:val="0"/>
        <w:i w:val="0"/>
        <w:iCs w:val="0"/>
        <w:color w:val="00000A"/>
        <w:w w:val="100"/>
        <w:sz w:val="22"/>
        <w:szCs w:val="22"/>
        <w:lang w:val="el-GR" w:eastAsia="en-US" w:bidi="ar-SA"/>
      </w:rPr>
    </w:lvl>
    <w:lvl w:ilvl="4">
      <w:numFmt w:val="bullet"/>
      <w:lvlText w:val="•"/>
      <w:lvlJc w:val="left"/>
      <w:pPr>
        <w:ind w:left="4575" w:hanging="185"/>
      </w:pPr>
      <w:rPr>
        <w:rFonts w:hint="default"/>
        <w:lang w:val="el-GR" w:eastAsia="en-US" w:bidi="ar-SA"/>
      </w:rPr>
    </w:lvl>
    <w:lvl w:ilvl="5">
      <w:numFmt w:val="bullet"/>
      <w:lvlText w:val="•"/>
      <w:lvlJc w:val="left"/>
      <w:pPr>
        <w:ind w:left="5667" w:hanging="185"/>
      </w:pPr>
      <w:rPr>
        <w:rFonts w:hint="default"/>
        <w:lang w:val="el-GR" w:eastAsia="en-US" w:bidi="ar-SA"/>
      </w:rPr>
    </w:lvl>
    <w:lvl w:ilvl="6">
      <w:numFmt w:val="bullet"/>
      <w:lvlText w:val="•"/>
      <w:lvlJc w:val="left"/>
      <w:pPr>
        <w:ind w:left="6759" w:hanging="185"/>
      </w:pPr>
      <w:rPr>
        <w:rFonts w:hint="default"/>
        <w:lang w:val="el-GR" w:eastAsia="en-US" w:bidi="ar-SA"/>
      </w:rPr>
    </w:lvl>
    <w:lvl w:ilvl="7">
      <w:numFmt w:val="bullet"/>
      <w:lvlText w:val="•"/>
      <w:lvlJc w:val="left"/>
      <w:pPr>
        <w:ind w:left="7850" w:hanging="185"/>
      </w:pPr>
      <w:rPr>
        <w:rFonts w:hint="default"/>
        <w:lang w:val="el-GR" w:eastAsia="en-US" w:bidi="ar-SA"/>
      </w:rPr>
    </w:lvl>
    <w:lvl w:ilvl="8">
      <w:numFmt w:val="bullet"/>
      <w:lvlText w:val="•"/>
      <w:lvlJc w:val="left"/>
      <w:pPr>
        <w:ind w:left="8942" w:hanging="185"/>
      </w:pPr>
      <w:rPr>
        <w:rFonts w:hint="default"/>
        <w:lang w:val="el-GR" w:eastAsia="en-US" w:bidi="ar-SA"/>
      </w:rPr>
    </w:lvl>
  </w:abstractNum>
  <w:abstractNum w:abstractNumId="60" w15:restartNumberingAfterBreak="0">
    <w:nsid w:val="62663FE2"/>
    <w:multiLevelType w:val="multilevel"/>
    <w:tmpl w:val="F79CBD72"/>
    <w:lvl w:ilvl="0">
      <w:start w:val="1"/>
      <w:numFmt w:val="upperLetter"/>
      <w:lvlText w:val="%1"/>
      <w:lvlJc w:val="left"/>
      <w:pPr>
        <w:ind w:left="1413" w:hanging="494"/>
      </w:pPr>
      <w:rPr>
        <w:rFonts w:hint="default"/>
        <w:lang w:val="el-GR" w:eastAsia="en-US" w:bidi="ar-SA"/>
      </w:rPr>
    </w:lvl>
    <w:lvl w:ilvl="1">
      <w:start w:val="4"/>
      <w:numFmt w:val="decimal"/>
      <w:lvlText w:val="%1.%2."/>
      <w:lvlJc w:val="left"/>
      <w:pPr>
        <w:ind w:left="1413" w:hanging="494"/>
      </w:pPr>
      <w:rPr>
        <w:rFonts w:ascii="Tahoma" w:eastAsia="Tahoma" w:hAnsi="Tahoma" w:cs="Tahoma" w:hint="default"/>
        <w:b/>
        <w:bCs/>
        <w:i w:val="0"/>
        <w:iCs w:val="0"/>
        <w:color w:val="00000A"/>
        <w:spacing w:val="-1"/>
        <w:w w:val="100"/>
        <w:sz w:val="22"/>
        <w:szCs w:val="22"/>
        <w:lang w:val="el-GR" w:eastAsia="en-US" w:bidi="ar-SA"/>
      </w:rPr>
    </w:lvl>
    <w:lvl w:ilvl="2">
      <w:numFmt w:val="bullet"/>
      <w:lvlText w:val="•"/>
      <w:lvlJc w:val="left"/>
      <w:pPr>
        <w:ind w:left="3361" w:hanging="494"/>
      </w:pPr>
      <w:rPr>
        <w:rFonts w:hint="default"/>
        <w:lang w:val="el-GR" w:eastAsia="en-US" w:bidi="ar-SA"/>
      </w:rPr>
    </w:lvl>
    <w:lvl w:ilvl="3">
      <w:numFmt w:val="bullet"/>
      <w:lvlText w:val="•"/>
      <w:lvlJc w:val="left"/>
      <w:pPr>
        <w:ind w:left="4331" w:hanging="494"/>
      </w:pPr>
      <w:rPr>
        <w:rFonts w:hint="default"/>
        <w:lang w:val="el-GR" w:eastAsia="en-US" w:bidi="ar-SA"/>
      </w:rPr>
    </w:lvl>
    <w:lvl w:ilvl="4">
      <w:numFmt w:val="bullet"/>
      <w:lvlText w:val="•"/>
      <w:lvlJc w:val="left"/>
      <w:pPr>
        <w:ind w:left="5302" w:hanging="494"/>
      </w:pPr>
      <w:rPr>
        <w:rFonts w:hint="default"/>
        <w:lang w:val="el-GR" w:eastAsia="en-US" w:bidi="ar-SA"/>
      </w:rPr>
    </w:lvl>
    <w:lvl w:ilvl="5">
      <w:numFmt w:val="bullet"/>
      <w:lvlText w:val="•"/>
      <w:lvlJc w:val="left"/>
      <w:pPr>
        <w:ind w:left="6273" w:hanging="494"/>
      </w:pPr>
      <w:rPr>
        <w:rFonts w:hint="default"/>
        <w:lang w:val="el-GR" w:eastAsia="en-US" w:bidi="ar-SA"/>
      </w:rPr>
    </w:lvl>
    <w:lvl w:ilvl="6">
      <w:numFmt w:val="bullet"/>
      <w:lvlText w:val="•"/>
      <w:lvlJc w:val="left"/>
      <w:pPr>
        <w:ind w:left="7243" w:hanging="494"/>
      </w:pPr>
      <w:rPr>
        <w:rFonts w:hint="default"/>
        <w:lang w:val="el-GR" w:eastAsia="en-US" w:bidi="ar-SA"/>
      </w:rPr>
    </w:lvl>
    <w:lvl w:ilvl="7">
      <w:numFmt w:val="bullet"/>
      <w:lvlText w:val="•"/>
      <w:lvlJc w:val="left"/>
      <w:pPr>
        <w:ind w:left="8214" w:hanging="494"/>
      </w:pPr>
      <w:rPr>
        <w:rFonts w:hint="default"/>
        <w:lang w:val="el-GR" w:eastAsia="en-US" w:bidi="ar-SA"/>
      </w:rPr>
    </w:lvl>
    <w:lvl w:ilvl="8">
      <w:numFmt w:val="bullet"/>
      <w:lvlText w:val="•"/>
      <w:lvlJc w:val="left"/>
      <w:pPr>
        <w:ind w:left="9185" w:hanging="494"/>
      </w:pPr>
      <w:rPr>
        <w:rFonts w:hint="default"/>
        <w:lang w:val="el-GR" w:eastAsia="en-US" w:bidi="ar-SA"/>
      </w:rPr>
    </w:lvl>
  </w:abstractNum>
  <w:abstractNum w:abstractNumId="61" w15:restartNumberingAfterBreak="0">
    <w:nsid w:val="63EC2916"/>
    <w:multiLevelType w:val="hybridMultilevel"/>
    <w:tmpl w:val="E0E65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15:restartNumberingAfterBreak="0">
    <w:nsid w:val="67A738B2"/>
    <w:multiLevelType w:val="hybridMultilevel"/>
    <w:tmpl w:val="9A261890"/>
    <w:lvl w:ilvl="0" w:tplc="04090001">
      <w:start w:val="1"/>
      <w:numFmt w:val="bullet"/>
      <w:lvlText w:val=""/>
      <w:lvlJc w:val="left"/>
      <w:pPr>
        <w:ind w:left="1639" w:hanging="360"/>
      </w:pPr>
      <w:rPr>
        <w:rFonts w:ascii="Symbol" w:hAnsi="Symbol" w:hint="default"/>
      </w:rPr>
    </w:lvl>
    <w:lvl w:ilvl="1" w:tplc="04090003" w:tentative="1">
      <w:start w:val="1"/>
      <w:numFmt w:val="bullet"/>
      <w:lvlText w:val="o"/>
      <w:lvlJc w:val="left"/>
      <w:pPr>
        <w:ind w:left="2359" w:hanging="360"/>
      </w:pPr>
      <w:rPr>
        <w:rFonts w:ascii="Courier New" w:hAnsi="Courier New" w:cs="Courier New" w:hint="default"/>
      </w:rPr>
    </w:lvl>
    <w:lvl w:ilvl="2" w:tplc="04090005" w:tentative="1">
      <w:start w:val="1"/>
      <w:numFmt w:val="bullet"/>
      <w:lvlText w:val=""/>
      <w:lvlJc w:val="left"/>
      <w:pPr>
        <w:ind w:left="3079" w:hanging="360"/>
      </w:pPr>
      <w:rPr>
        <w:rFonts w:ascii="Wingdings" w:hAnsi="Wingdings" w:hint="default"/>
      </w:rPr>
    </w:lvl>
    <w:lvl w:ilvl="3" w:tplc="04090001" w:tentative="1">
      <w:start w:val="1"/>
      <w:numFmt w:val="bullet"/>
      <w:lvlText w:val=""/>
      <w:lvlJc w:val="left"/>
      <w:pPr>
        <w:ind w:left="3799" w:hanging="360"/>
      </w:pPr>
      <w:rPr>
        <w:rFonts w:ascii="Symbol" w:hAnsi="Symbol" w:hint="default"/>
      </w:rPr>
    </w:lvl>
    <w:lvl w:ilvl="4" w:tplc="04090003" w:tentative="1">
      <w:start w:val="1"/>
      <w:numFmt w:val="bullet"/>
      <w:lvlText w:val="o"/>
      <w:lvlJc w:val="left"/>
      <w:pPr>
        <w:ind w:left="4519" w:hanging="360"/>
      </w:pPr>
      <w:rPr>
        <w:rFonts w:ascii="Courier New" w:hAnsi="Courier New" w:cs="Courier New" w:hint="default"/>
      </w:rPr>
    </w:lvl>
    <w:lvl w:ilvl="5" w:tplc="04090005" w:tentative="1">
      <w:start w:val="1"/>
      <w:numFmt w:val="bullet"/>
      <w:lvlText w:val=""/>
      <w:lvlJc w:val="left"/>
      <w:pPr>
        <w:ind w:left="5239" w:hanging="360"/>
      </w:pPr>
      <w:rPr>
        <w:rFonts w:ascii="Wingdings" w:hAnsi="Wingdings" w:hint="default"/>
      </w:rPr>
    </w:lvl>
    <w:lvl w:ilvl="6" w:tplc="04090001" w:tentative="1">
      <w:start w:val="1"/>
      <w:numFmt w:val="bullet"/>
      <w:lvlText w:val=""/>
      <w:lvlJc w:val="left"/>
      <w:pPr>
        <w:ind w:left="5959" w:hanging="360"/>
      </w:pPr>
      <w:rPr>
        <w:rFonts w:ascii="Symbol" w:hAnsi="Symbol" w:hint="default"/>
      </w:rPr>
    </w:lvl>
    <w:lvl w:ilvl="7" w:tplc="04090003" w:tentative="1">
      <w:start w:val="1"/>
      <w:numFmt w:val="bullet"/>
      <w:lvlText w:val="o"/>
      <w:lvlJc w:val="left"/>
      <w:pPr>
        <w:ind w:left="6679" w:hanging="360"/>
      </w:pPr>
      <w:rPr>
        <w:rFonts w:ascii="Courier New" w:hAnsi="Courier New" w:cs="Courier New" w:hint="default"/>
      </w:rPr>
    </w:lvl>
    <w:lvl w:ilvl="8" w:tplc="04090005" w:tentative="1">
      <w:start w:val="1"/>
      <w:numFmt w:val="bullet"/>
      <w:lvlText w:val=""/>
      <w:lvlJc w:val="left"/>
      <w:pPr>
        <w:ind w:left="7399" w:hanging="360"/>
      </w:pPr>
      <w:rPr>
        <w:rFonts w:ascii="Wingdings" w:hAnsi="Wingdings" w:hint="default"/>
      </w:rPr>
    </w:lvl>
  </w:abstractNum>
  <w:abstractNum w:abstractNumId="63" w15:restartNumberingAfterBreak="0">
    <w:nsid w:val="6A9B066B"/>
    <w:multiLevelType w:val="multilevel"/>
    <w:tmpl w:val="BE56A1DA"/>
    <w:lvl w:ilvl="0">
      <w:start w:val="2"/>
      <w:numFmt w:val="decimal"/>
      <w:lvlText w:val="%1"/>
      <w:lvlJc w:val="left"/>
      <w:pPr>
        <w:ind w:left="1026" w:hanging="674"/>
      </w:pPr>
      <w:rPr>
        <w:rFonts w:hint="default"/>
        <w:lang w:val="el-GR" w:eastAsia="en-US" w:bidi="ar-SA"/>
      </w:rPr>
    </w:lvl>
    <w:lvl w:ilvl="1">
      <w:start w:val="2"/>
      <w:numFmt w:val="decimal"/>
      <w:lvlText w:val="%1.%2"/>
      <w:lvlJc w:val="left"/>
      <w:pPr>
        <w:ind w:left="1026" w:hanging="674"/>
      </w:pPr>
      <w:rPr>
        <w:rFonts w:hint="default"/>
        <w:lang w:val="el-GR" w:eastAsia="en-US" w:bidi="ar-SA"/>
      </w:rPr>
    </w:lvl>
    <w:lvl w:ilvl="2">
      <w:start w:val="9"/>
      <w:numFmt w:val="decimal"/>
      <w:lvlText w:val="%1.%2.%3"/>
      <w:lvlJc w:val="left"/>
      <w:pPr>
        <w:ind w:left="1026" w:hanging="674"/>
      </w:pPr>
      <w:rPr>
        <w:rFonts w:hint="default"/>
        <w:lang w:val="el-GR" w:eastAsia="en-US" w:bidi="ar-SA"/>
      </w:rPr>
    </w:lvl>
    <w:lvl w:ilvl="3">
      <w:start w:val="1"/>
      <w:numFmt w:val="decimal"/>
      <w:lvlText w:val="%1.%2.%3.%4"/>
      <w:lvlJc w:val="left"/>
      <w:pPr>
        <w:ind w:left="1026" w:hanging="674"/>
      </w:pPr>
      <w:rPr>
        <w:rFonts w:ascii="Calibri" w:eastAsia="Calibri" w:hAnsi="Calibri" w:cs="Calibri" w:hint="default"/>
        <w:b/>
        <w:bCs/>
        <w:i w:val="0"/>
        <w:iCs w:val="0"/>
        <w:spacing w:val="-2"/>
        <w:w w:val="100"/>
        <w:sz w:val="22"/>
        <w:szCs w:val="22"/>
        <w:lang w:val="el-GR" w:eastAsia="en-US" w:bidi="ar-SA"/>
      </w:rPr>
    </w:lvl>
    <w:lvl w:ilvl="4">
      <w:numFmt w:val="bullet"/>
      <w:lvlText w:val="•"/>
      <w:lvlJc w:val="left"/>
      <w:pPr>
        <w:ind w:left="5062" w:hanging="674"/>
      </w:pPr>
      <w:rPr>
        <w:rFonts w:hint="default"/>
        <w:lang w:val="el-GR" w:eastAsia="en-US" w:bidi="ar-SA"/>
      </w:rPr>
    </w:lvl>
    <w:lvl w:ilvl="5">
      <w:numFmt w:val="bullet"/>
      <w:lvlText w:val="•"/>
      <w:lvlJc w:val="left"/>
      <w:pPr>
        <w:ind w:left="6073" w:hanging="674"/>
      </w:pPr>
      <w:rPr>
        <w:rFonts w:hint="default"/>
        <w:lang w:val="el-GR" w:eastAsia="en-US" w:bidi="ar-SA"/>
      </w:rPr>
    </w:lvl>
    <w:lvl w:ilvl="6">
      <w:numFmt w:val="bullet"/>
      <w:lvlText w:val="•"/>
      <w:lvlJc w:val="left"/>
      <w:pPr>
        <w:ind w:left="7083" w:hanging="674"/>
      </w:pPr>
      <w:rPr>
        <w:rFonts w:hint="default"/>
        <w:lang w:val="el-GR" w:eastAsia="en-US" w:bidi="ar-SA"/>
      </w:rPr>
    </w:lvl>
    <w:lvl w:ilvl="7">
      <w:numFmt w:val="bullet"/>
      <w:lvlText w:val="•"/>
      <w:lvlJc w:val="left"/>
      <w:pPr>
        <w:ind w:left="8094" w:hanging="674"/>
      </w:pPr>
      <w:rPr>
        <w:rFonts w:hint="default"/>
        <w:lang w:val="el-GR" w:eastAsia="en-US" w:bidi="ar-SA"/>
      </w:rPr>
    </w:lvl>
    <w:lvl w:ilvl="8">
      <w:numFmt w:val="bullet"/>
      <w:lvlText w:val="•"/>
      <w:lvlJc w:val="left"/>
      <w:pPr>
        <w:ind w:left="9105" w:hanging="674"/>
      </w:pPr>
      <w:rPr>
        <w:rFonts w:hint="default"/>
        <w:lang w:val="el-GR" w:eastAsia="en-US" w:bidi="ar-SA"/>
      </w:rPr>
    </w:lvl>
  </w:abstractNum>
  <w:abstractNum w:abstractNumId="64" w15:restartNumberingAfterBreak="0">
    <w:nsid w:val="71215FD6"/>
    <w:multiLevelType w:val="hybridMultilevel"/>
    <w:tmpl w:val="DC345E2E"/>
    <w:lvl w:ilvl="0" w:tplc="8ADECAEA">
      <w:start w:val="1"/>
      <w:numFmt w:val="decimal"/>
      <w:lvlText w:val="%1."/>
      <w:lvlJc w:val="left"/>
      <w:pPr>
        <w:ind w:left="140" w:hanging="257"/>
      </w:pPr>
      <w:rPr>
        <w:rFonts w:ascii="Tahoma" w:eastAsia="Tahoma" w:hAnsi="Tahoma" w:cs="Tahoma" w:hint="default"/>
        <w:b w:val="0"/>
        <w:bCs w:val="0"/>
        <w:i w:val="0"/>
        <w:iCs w:val="0"/>
        <w:spacing w:val="-1"/>
        <w:w w:val="100"/>
        <w:sz w:val="22"/>
        <w:szCs w:val="22"/>
        <w:lang w:val="el-GR" w:eastAsia="en-US" w:bidi="ar-SA"/>
      </w:rPr>
    </w:lvl>
    <w:lvl w:ilvl="1" w:tplc="EB70EAE4">
      <w:numFmt w:val="bullet"/>
      <w:lvlText w:val="•"/>
      <w:lvlJc w:val="left"/>
      <w:pPr>
        <w:ind w:left="1200" w:hanging="257"/>
      </w:pPr>
      <w:rPr>
        <w:rFonts w:hint="default"/>
        <w:lang w:val="el-GR" w:eastAsia="en-US" w:bidi="ar-SA"/>
      </w:rPr>
    </w:lvl>
    <w:lvl w:ilvl="2" w:tplc="D51C26B4">
      <w:numFmt w:val="bullet"/>
      <w:lvlText w:val="•"/>
      <w:lvlJc w:val="left"/>
      <w:pPr>
        <w:ind w:left="2261" w:hanging="257"/>
      </w:pPr>
      <w:rPr>
        <w:rFonts w:hint="default"/>
        <w:lang w:val="el-GR" w:eastAsia="en-US" w:bidi="ar-SA"/>
      </w:rPr>
    </w:lvl>
    <w:lvl w:ilvl="3" w:tplc="2ABE111C">
      <w:numFmt w:val="bullet"/>
      <w:lvlText w:val="•"/>
      <w:lvlJc w:val="left"/>
      <w:pPr>
        <w:ind w:left="3321" w:hanging="257"/>
      </w:pPr>
      <w:rPr>
        <w:rFonts w:hint="default"/>
        <w:lang w:val="el-GR" w:eastAsia="en-US" w:bidi="ar-SA"/>
      </w:rPr>
    </w:lvl>
    <w:lvl w:ilvl="4" w:tplc="BFBAD36C">
      <w:numFmt w:val="bullet"/>
      <w:lvlText w:val="•"/>
      <w:lvlJc w:val="left"/>
      <w:pPr>
        <w:ind w:left="4382" w:hanging="257"/>
      </w:pPr>
      <w:rPr>
        <w:rFonts w:hint="default"/>
        <w:lang w:val="el-GR" w:eastAsia="en-US" w:bidi="ar-SA"/>
      </w:rPr>
    </w:lvl>
    <w:lvl w:ilvl="5" w:tplc="50727BAA">
      <w:numFmt w:val="bullet"/>
      <w:lvlText w:val="•"/>
      <w:lvlJc w:val="left"/>
      <w:pPr>
        <w:ind w:left="5443" w:hanging="257"/>
      </w:pPr>
      <w:rPr>
        <w:rFonts w:hint="default"/>
        <w:lang w:val="el-GR" w:eastAsia="en-US" w:bidi="ar-SA"/>
      </w:rPr>
    </w:lvl>
    <w:lvl w:ilvl="6" w:tplc="9B440512">
      <w:numFmt w:val="bullet"/>
      <w:lvlText w:val="•"/>
      <w:lvlJc w:val="left"/>
      <w:pPr>
        <w:ind w:left="6503" w:hanging="257"/>
      </w:pPr>
      <w:rPr>
        <w:rFonts w:hint="default"/>
        <w:lang w:val="el-GR" w:eastAsia="en-US" w:bidi="ar-SA"/>
      </w:rPr>
    </w:lvl>
    <w:lvl w:ilvl="7" w:tplc="D1565D20">
      <w:numFmt w:val="bullet"/>
      <w:lvlText w:val="•"/>
      <w:lvlJc w:val="left"/>
      <w:pPr>
        <w:ind w:left="7564" w:hanging="257"/>
      </w:pPr>
      <w:rPr>
        <w:rFonts w:hint="default"/>
        <w:lang w:val="el-GR" w:eastAsia="en-US" w:bidi="ar-SA"/>
      </w:rPr>
    </w:lvl>
    <w:lvl w:ilvl="8" w:tplc="31AAB8C6">
      <w:numFmt w:val="bullet"/>
      <w:lvlText w:val="•"/>
      <w:lvlJc w:val="left"/>
      <w:pPr>
        <w:ind w:left="8625" w:hanging="257"/>
      </w:pPr>
      <w:rPr>
        <w:rFonts w:hint="default"/>
        <w:lang w:val="el-GR" w:eastAsia="en-US" w:bidi="ar-SA"/>
      </w:rPr>
    </w:lvl>
  </w:abstractNum>
  <w:abstractNum w:abstractNumId="65" w15:restartNumberingAfterBreak="0">
    <w:nsid w:val="72450EEC"/>
    <w:multiLevelType w:val="hybridMultilevel"/>
    <w:tmpl w:val="BFAA59C0"/>
    <w:lvl w:ilvl="0" w:tplc="B8144964">
      <w:start w:val="1"/>
      <w:numFmt w:val="decimal"/>
      <w:lvlText w:val="%1)"/>
      <w:lvlJc w:val="left"/>
      <w:pPr>
        <w:ind w:left="1639" w:hanging="430"/>
      </w:pPr>
      <w:rPr>
        <w:rFonts w:ascii="Calibri" w:hAnsi="Calibri" w:cs="Tahoma" w:hint="default"/>
        <w:b w:val="0"/>
        <w:bCs w:val="0"/>
        <w:i w:val="0"/>
        <w:iCs w:val="0"/>
        <w:spacing w:val="-1"/>
        <w:w w:val="100"/>
        <w:sz w:val="22"/>
        <w:szCs w:val="22"/>
        <w:lang w:val="el-GR" w:eastAsia="en-US" w:bidi="ar-SA"/>
      </w:rPr>
    </w:lvl>
    <w:lvl w:ilvl="1" w:tplc="0B144796">
      <w:numFmt w:val="bullet"/>
      <w:lvlText w:val="•"/>
      <w:lvlJc w:val="left"/>
      <w:pPr>
        <w:ind w:left="2588" w:hanging="430"/>
      </w:pPr>
      <w:rPr>
        <w:rFonts w:hint="default"/>
        <w:lang w:val="el-GR" w:eastAsia="en-US" w:bidi="ar-SA"/>
      </w:rPr>
    </w:lvl>
    <w:lvl w:ilvl="2" w:tplc="A75A9B8C">
      <w:numFmt w:val="bullet"/>
      <w:lvlText w:val="•"/>
      <w:lvlJc w:val="left"/>
      <w:pPr>
        <w:ind w:left="3537" w:hanging="430"/>
      </w:pPr>
      <w:rPr>
        <w:rFonts w:hint="default"/>
        <w:lang w:val="el-GR" w:eastAsia="en-US" w:bidi="ar-SA"/>
      </w:rPr>
    </w:lvl>
    <w:lvl w:ilvl="3" w:tplc="DA045D3A">
      <w:numFmt w:val="bullet"/>
      <w:lvlText w:val="•"/>
      <w:lvlJc w:val="left"/>
      <w:pPr>
        <w:ind w:left="4485" w:hanging="430"/>
      </w:pPr>
      <w:rPr>
        <w:rFonts w:hint="default"/>
        <w:lang w:val="el-GR" w:eastAsia="en-US" w:bidi="ar-SA"/>
      </w:rPr>
    </w:lvl>
    <w:lvl w:ilvl="4" w:tplc="FD149F30">
      <w:numFmt w:val="bullet"/>
      <w:lvlText w:val="•"/>
      <w:lvlJc w:val="left"/>
      <w:pPr>
        <w:ind w:left="5434" w:hanging="430"/>
      </w:pPr>
      <w:rPr>
        <w:rFonts w:hint="default"/>
        <w:lang w:val="el-GR" w:eastAsia="en-US" w:bidi="ar-SA"/>
      </w:rPr>
    </w:lvl>
    <w:lvl w:ilvl="5" w:tplc="9EEA07EC">
      <w:numFmt w:val="bullet"/>
      <w:lvlText w:val="•"/>
      <w:lvlJc w:val="left"/>
      <w:pPr>
        <w:ind w:left="6383" w:hanging="430"/>
      </w:pPr>
      <w:rPr>
        <w:rFonts w:hint="default"/>
        <w:lang w:val="el-GR" w:eastAsia="en-US" w:bidi="ar-SA"/>
      </w:rPr>
    </w:lvl>
    <w:lvl w:ilvl="6" w:tplc="29DC614A">
      <w:numFmt w:val="bullet"/>
      <w:lvlText w:val="•"/>
      <w:lvlJc w:val="left"/>
      <w:pPr>
        <w:ind w:left="7331" w:hanging="430"/>
      </w:pPr>
      <w:rPr>
        <w:rFonts w:hint="default"/>
        <w:lang w:val="el-GR" w:eastAsia="en-US" w:bidi="ar-SA"/>
      </w:rPr>
    </w:lvl>
    <w:lvl w:ilvl="7" w:tplc="E7C8A830">
      <w:numFmt w:val="bullet"/>
      <w:lvlText w:val="•"/>
      <w:lvlJc w:val="left"/>
      <w:pPr>
        <w:ind w:left="8280" w:hanging="430"/>
      </w:pPr>
      <w:rPr>
        <w:rFonts w:hint="default"/>
        <w:lang w:val="el-GR" w:eastAsia="en-US" w:bidi="ar-SA"/>
      </w:rPr>
    </w:lvl>
    <w:lvl w:ilvl="8" w:tplc="EAF8C914">
      <w:numFmt w:val="bullet"/>
      <w:lvlText w:val="•"/>
      <w:lvlJc w:val="left"/>
      <w:pPr>
        <w:ind w:left="9229" w:hanging="430"/>
      </w:pPr>
      <w:rPr>
        <w:rFonts w:hint="default"/>
        <w:lang w:val="el-GR" w:eastAsia="en-US" w:bidi="ar-SA"/>
      </w:rPr>
    </w:lvl>
  </w:abstractNum>
  <w:abstractNum w:abstractNumId="66" w15:restartNumberingAfterBreak="0">
    <w:nsid w:val="76211CC8"/>
    <w:multiLevelType w:val="hybridMultilevel"/>
    <w:tmpl w:val="C1624070"/>
    <w:lvl w:ilvl="0" w:tplc="8556AA76">
      <w:start w:val="1"/>
      <w:numFmt w:val="decimal"/>
      <w:lvlText w:val="%1."/>
      <w:lvlJc w:val="left"/>
      <w:pPr>
        <w:ind w:left="352" w:hanging="271"/>
      </w:pPr>
      <w:rPr>
        <w:rFonts w:ascii="Calibri" w:eastAsia="Calibri" w:hAnsi="Calibri" w:cs="Calibri" w:hint="default"/>
        <w:b w:val="0"/>
        <w:bCs w:val="0"/>
        <w:i w:val="0"/>
        <w:iCs w:val="0"/>
        <w:color w:val="00000A"/>
        <w:w w:val="100"/>
        <w:sz w:val="22"/>
        <w:szCs w:val="22"/>
        <w:lang w:val="el-GR" w:eastAsia="en-US" w:bidi="ar-SA"/>
      </w:rPr>
    </w:lvl>
    <w:lvl w:ilvl="1" w:tplc="01B4C26E">
      <w:numFmt w:val="bullet"/>
      <w:lvlText w:val=""/>
      <w:lvlJc w:val="left"/>
      <w:pPr>
        <w:ind w:left="1073" w:hanging="360"/>
      </w:pPr>
      <w:rPr>
        <w:rFonts w:ascii="Symbol" w:eastAsia="Symbol" w:hAnsi="Symbol" w:cs="Symbol" w:hint="default"/>
        <w:b w:val="0"/>
        <w:bCs w:val="0"/>
        <w:i w:val="0"/>
        <w:iCs w:val="0"/>
        <w:color w:val="00000A"/>
        <w:w w:val="100"/>
        <w:sz w:val="22"/>
        <w:szCs w:val="22"/>
        <w:lang w:val="el-GR" w:eastAsia="en-US" w:bidi="ar-SA"/>
      </w:rPr>
    </w:lvl>
    <w:lvl w:ilvl="2" w:tplc="875690BC">
      <w:numFmt w:val="bullet"/>
      <w:lvlText w:val="•"/>
      <w:lvlJc w:val="left"/>
      <w:pPr>
        <w:ind w:left="2196" w:hanging="360"/>
      </w:pPr>
      <w:rPr>
        <w:rFonts w:hint="default"/>
        <w:lang w:val="el-GR" w:eastAsia="en-US" w:bidi="ar-SA"/>
      </w:rPr>
    </w:lvl>
    <w:lvl w:ilvl="3" w:tplc="E57C82C0">
      <w:numFmt w:val="bullet"/>
      <w:lvlText w:val="•"/>
      <w:lvlJc w:val="left"/>
      <w:pPr>
        <w:ind w:left="3312" w:hanging="360"/>
      </w:pPr>
      <w:rPr>
        <w:rFonts w:hint="default"/>
        <w:lang w:val="el-GR" w:eastAsia="en-US" w:bidi="ar-SA"/>
      </w:rPr>
    </w:lvl>
    <w:lvl w:ilvl="4" w:tplc="69C05C1A">
      <w:numFmt w:val="bullet"/>
      <w:lvlText w:val="•"/>
      <w:lvlJc w:val="left"/>
      <w:pPr>
        <w:ind w:left="4428" w:hanging="360"/>
      </w:pPr>
      <w:rPr>
        <w:rFonts w:hint="default"/>
        <w:lang w:val="el-GR" w:eastAsia="en-US" w:bidi="ar-SA"/>
      </w:rPr>
    </w:lvl>
    <w:lvl w:ilvl="5" w:tplc="AD5E939A">
      <w:numFmt w:val="bullet"/>
      <w:lvlText w:val="•"/>
      <w:lvlJc w:val="left"/>
      <w:pPr>
        <w:ind w:left="5545" w:hanging="360"/>
      </w:pPr>
      <w:rPr>
        <w:rFonts w:hint="default"/>
        <w:lang w:val="el-GR" w:eastAsia="en-US" w:bidi="ar-SA"/>
      </w:rPr>
    </w:lvl>
    <w:lvl w:ilvl="6" w:tplc="179E8AF4">
      <w:numFmt w:val="bullet"/>
      <w:lvlText w:val="•"/>
      <w:lvlJc w:val="left"/>
      <w:pPr>
        <w:ind w:left="6661" w:hanging="360"/>
      </w:pPr>
      <w:rPr>
        <w:rFonts w:hint="default"/>
        <w:lang w:val="el-GR" w:eastAsia="en-US" w:bidi="ar-SA"/>
      </w:rPr>
    </w:lvl>
    <w:lvl w:ilvl="7" w:tplc="2626F0B0">
      <w:numFmt w:val="bullet"/>
      <w:lvlText w:val="•"/>
      <w:lvlJc w:val="left"/>
      <w:pPr>
        <w:ind w:left="7777" w:hanging="360"/>
      </w:pPr>
      <w:rPr>
        <w:rFonts w:hint="default"/>
        <w:lang w:val="el-GR" w:eastAsia="en-US" w:bidi="ar-SA"/>
      </w:rPr>
    </w:lvl>
    <w:lvl w:ilvl="8" w:tplc="236C68EC">
      <w:numFmt w:val="bullet"/>
      <w:lvlText w:val="•"/>
      <w:lvlJc w:val="left"/>
      <w:pPr>
        <w:ind w:left="8893" w:hanging="360"/>
      </w:pPr>
      <w:rPr>
        <w:rFonts w:hint="default"/>
        <w:lang w:val="el-GR" w:eastAsia="en-US" w:bidi="ar-SA"/>
      </w:rPr>
    </w:lvl>
  </w:abstractNum>
  <w:abstractNum w:abstractNumId="67" w15:restartNumberingAfterBreak="0">
    <w:nsid w:val="782B5AC3"/>
    <w:multiLevelType w:val="hybridMultilevel"/>
    <w:tmpl w:val="8E82AC38"/>
    <w:lvl w:ilvl="0" w:tplc="77624B2C">
      <w:numFmt w:val="bullet"/>
      <w:lvlText w:val=""/>
      <w:lvlJc w:val="left"/>
      <w:pPr>
        <w:ind w:left="893" w:hanging="360"/>
      </w:pPr>
      <w:rPr>
        <w:rFonts w:ascii="Symbol" w:eastAsia="Symbol" w:hAnsi="Symbol" w:cs="Symbol" w:hint="default"/>
        <w:b w:val="0"/>
        <w:bCs w:val="0"/>
        <w:i w:val="0"/>
        <w:iCs w:val="0"/>
        <w:color w:val="00000A"/>
        <w:w w:val="100"/>
        <w:sz w:val="22"/>
        <w:szCs w:val="22"/>
        <w:lang w:val="el-GR" w:eastAsia="en-US" w:bidi="ar-SA"/>
      </w:rPr>
    </w:lvl>
    <w:lvl w:ilvl="1" w:tplc="6D8E7AF6">
      <w:numFmt w:val="bullet"/>
      <w:lvlText w:val="•"/>
      <w:lvlJc w:val="left"/>
      <w:pPr>
        <w:ind w:left="1922" w:hanging="360"/>
      </w:pPr>
      <w:rPr>
        <w:rFonts w:hint="default"/>
        <w:lang w:val="el-GR" w:eastAsia="en-US" w:bidi="ar-SA"/>
      </w:rPr>
    </w:lvl>
    <w:lvl w:ilvl="2" w:tplc="C6A8BCA8">
      <w:numFmt w:val="bullet"/>
      <w:lvlText w:val="•"/>
      <w:lvlJc w:val="left"/>
      <w:pPr>
        <w:ind w:left="2945" w:hanging="360"/>
      </w:pPr>
      <w:rPr>
        <w:rFonts w:hint="default"/>
        <w:lang w:val="el-GR" w:eastAsia="en-US" w:bidi="ar-SA"/>
      </w:rPr>
    </w:lvl>
    <w:lvl w:ilvl="3" w:tplc="00A06C24">
      <w:numFmt w:val="bullet"/>
      <w:lvlText w:val="•"/>
      <w:lvlJc w:val="left"/>
      <w:pPr>
        <w:ind w:left="3967" w:hanging="360"/>
      </w:pPr>
      <w:rPr>
        <w:rFonts w:hint="default"/>
        <w:lang w:val="el-GR" w:eastAsia="en-US" w:bidi="ar-SA"/>
      </w:rPr>
    </w:lvl>
    <w:lvl w:ilvl="4" w:tplc="432ECA0C">
      <w:numFmt w:val="bullet"/>
      <w:lvlText w:val="•"/>
      <w:lvlJc w:val="left"/>
      <w:pPr>
        <w:ind w:left="4990" w:hanging="360"/>
      </w:pPr>
      <w:rPr>
        <w:rFonts w:hint="default"/>
        <w:lang w:val="el-GR" w:eastAsia="en-US" w:bidi="ar-SA"/>
      </w:rPr>
    </w:lvl>
    <w:lvl w:ilvl="5" w:tplc="C642733A">
      <w:numFmt w:val="bullet"/>
      <w:lvlText w:val="•"/>
      <w:lvlJc w:val="left"/>
      <w:pPr>
        <w:ind w:left="6013" w:hanging="360"/>
      </w:pPr>
      <w:rPr>
        <w:rFonts w:hint="default"/>
        <w:lang w:val="el-GR" w:eastAsia="en-US" w:bidi="ar-SA"/>
      </w:rPr>
    </w:lvl>
    <w:lvl w:ilvl="6" w:tplc="E35604A6">
      <w:numFmt w:val="bullet"/>
      <w:lvlText w:val="•"/>
      <w:lvlJc w:val="left"/>
      <w:pPr>
        <w:ind w:left="7035" w:hanging="360"/>
      </w:pPr>
      <w:rPr>
        <w:rFonts w:hint="default"/>
        <w:lang w:val="el-GR" w:eastAsia="en-US" w:bidi="ar-SA"/>
      </w:rPr>
    </w:lvl>
    <w:lvl w:ilvl="7" w:tplc="CB7CE0F4">
      <w:numFmt w:val="bullet"/>
      <w:lvlText w:val="•"/>
      <w:lvlJc w:val="left"/>
      <w:pPr>
        <w:ind w:left="8058" w:hanging="360"/>
      </w:pPr>
      <w:rPr>
        <w:rFonts w:hint="default"/>
        <w:lang w:val="el-GR" w:eastAsia="en-US" w:bidi="ar-SA"/>
      </w:rPr>
    </w:lvl>
    <w:lvl w:ilvl="8" w:tplc="7C984B7C">
      <w:numFmt w:val="bullet"/>
      <w:lvlText w:val="•"/>
      <w:lvlJc w:val="left"/>
      <w:pPr>
        <w:ind w:left="9081" w:hanging="360"/>
      </w:pPr>
      <w:rPr>
        <w:rFonts w:hint="default"/>
        <w:lang w:val="el-GR" w:eastAsia="en-US" w:bidi="ar-SA"/>
      </w:rPr>
    </w:lvl>
  </w:abstractNum>
  <w:abstractNum w:abstractNumId="68" w15:restartNumberingAfterBreak="0">
    <w:nsid w:val="7A196F94"/>
    <w:multiLevelType w:val="hybridMultilevel"/>
    <w:tmpl w:val="88B2A162"/>
    <w:lvl w:ilvl="0" w:tplc="C19C1CB4">
      <w:numFmt w:val="bullet"/>
      <w:lvlText w:val="•"/>
      <w:lvlJc w:val="left"/>
      <w:pPr>
        <w:ind w:left="713" w:hanging="361"/>
      </w:pPr>
      <w:rPr>
        <w:rFonts w:ascii="Calibri" w:eastAsia="Calibri" w:hAnsi="Calibri" w:cs="Calibri" w:hint="default"/>
        <w:b w:val="0"/>
        <w:bCs w:val="0"/>
        <w:i w:val="0"/>
        <w:iCs w:val="0"/>
        <w:w w:val="100"/>
        <w:sz w:val="22"/>
        <w:szCs w:val="22"/>
        <w:lang w:val="el-GR" w:eastAsia="en-US" w:bidi="ar-SA"/>
      </w:rPr>
    </w:lvl>
    <w:lvl w:ilvl="1" w:tplc="80CC7C6A">
      <w:numFmt w:val="bullet"/>
      <w:lvlText w:val="•"/>
      <w:lvlJc w:val="left"/>
      <w:pPr>
        <w:ind w:left="1760" w:hanging="361"/>
      </w:pPr>
      <w:rPr>
        <w:rFonts w:hint="default"/>
        <w:lang w:val="el-GR" w:eastAsia="en-US" w:bidi="ar-SA"/>
      </w:rPr>
    </w:lvl>
    <w:lvl w:ilvl="2" w:tplc="7F94D0F2">
      <w:numFmt w:val="bullet"/>
      <w:lvlText w:val="•"/>
      <w:lvlJc w:val="left"/>
      <w:pPr>
        <w:ind w:left="2801" w:hanging="361"/>
      </w:pPr>
      <w:rPr>
        <w:rFonts w:hint="default"/>
        <w:lang w:val="el-GR" w:eastAsia="en-US" w:bidi="ar-SA"/>
      </w:rPr>
    </w:lvl>
    <w:lvl w:ilvl="3" w:tplc="835E42CA">
      <w:numFmt w:val="bullet"/>
      <w:lvlText w:val="•"/>
      <w:lvlJc w:val="left"/>
      <w:pPr>
        <w:ind w:left="3841" w:hanging="361"/>
      </w:pPr>
      <w:rPr>
        <w:rFonts w:hint="default"/>
        <w:lang w:val="el-GR" w:eastAsia="en-US" w:bidi="ar-SA"/>
      </w:rPr>
    </w:lvl>
    <w:lvl w:ilvl="4" w:tplc="9844CF6A">
      <w:numFmt w:val="bullet"/>
      <w:lvlText w:val="•"/>
      <w:lvlJc w:val="left"/>
      <w:pPr>
        <w:ind w:left="4882" w:hanging="361"/>
      </w:pPr>
      <w:rPr>
        <w:rFonts w:hint="default"/>
        <w:lang w:val="el-GR" w:eastAsia="en-US" w:bidi="ar-SA"/>
      </w:rPr>
    </w:lvl>
    <w:lvl w:ilvl="5" w:tplc="9954D282">
      <w:numFmt w:val="bullet"/>
      <w:lvlText w:val="•"/>
      <w:lvlJc w:val="left"/>
      <w:pPr>
        <w:ind w:left="5923" w:hanging="361"/>
      </w:pPr>
      <w:rPr>
        <w:rFonts w:hint="default"/>
        <w:lang w:val="el-GR" w:eastAsia="en-US" w:bidi="ar-SA"/>
      </w:rPr>
    </w:lvl>
    <w:lvl w:ilvl="6" w:tplc="5AFAC4DC">
      <w:numFmt w:val="bullet"/>
      <w:lvlText w:val="•"/>
      <w:lvlJc w:val="left"/>
      <w:pPr>
        <w:ind w:left="6963" w:hanging="361"/>
      </w:pPr>
      <w:rPr>
        <w:rFonts w:hint="default"/>
        <w:lang w:val="el-GR" w:eastAsia="en-US" w:bidi="ar-SA"/>
      </w:rPr>
    </w:lvl>
    <w:lvl w:ilvl="7" w:tplc="B52E3846">
      <w:numFmt w:val="bullet"/>
      <w:lvlText w:val="•"/>
      <w:lvlJc w:val="left"/>
      <w:pPr>
        <w:ind w:left="8004" w:hanging="361"/>
      </w:pPr>
      <w:rPr>
        <w:rFonts w:hint="default"/>
        <w:lang w:val="el-GR" w:eastAsia="en-US" w:bidi="ar-SA"/>
      </w:rPr>
    </w:lvl>
    <w:lvl w:ilvl="8" w:tplc="51A0E0D8">
      <w:numFmt w:val="bullet"/>
      <w:lvlText w:val="•"/>
      <w:lvlJc w:val="left"/>
      <w:pPr>
        <w:ind w:left="9045" w:hanging="361"/>
      </w:pPr>
      <w:rPr>
        <w:rFonts w:hint="default"/>
        <w:lang w:val="el-GR" w:eastAsia="en-US" w:bidi="ar-SA"/>
      </w:rPr>
    </w:lvl>
  </w:abstractNum>
  <w:num w:numId="1">
    <w:abstractNumId w:val="13"/>
  </w:num>
  <w:num w:numId="2">
    <w:abstractNumId w:val="56"/>
  </w:num>
  <w:num w:numId="3">
    <w:abstractNumId w:val="39"/>
  </w:num>
  <w:num w:numId="4">
    <w:abstractNumId w:val="51"/>
  </w:num>
  <w:num w:numId="5">
    <w:abstractNumId w:val="15"/>
  </w:num>
  <w:num w:numId="6">
    <w:abstractNumId w:val="38"/>
  </w:num>
  <w:num w:numId="7">
    <w:abstractNumId w:val="64"/>
  </w:num>
  <w:num w:numId="8">
    <w:abstractNumId w:val="1"/>
  </w:num>
  <w:num w:numId="9">
    <w:abstractNumId w:val="31"/>
  </w:num>
  <w:num w:numId="10">
    <w:abstractNumId w:val="52"/>
  </w:num>
  <w:num w:numId="11">
    <w:abstractNumId w:val="44"/>
  </w:num>
  <w:num w:numId="12">
    <w:abstractNumId w:val="7"/>
  </w:num>
  <w:num w:numId="13">
    <w:abstractNumId w:val="60"/>
  </w:num>
  <w:num w:numId="14">
    <w:abstractNumId w:val="65"/>
  </w:num>
  <w:num w:numId="15">
    <w:abstractNumId w:val="58"/>
  </w:num>
  <w:num w:numId="16">
    <w:abstractNumId w:val="42"/>
  </w:num>
  <w:num w:numId="17">
    <w:abstractNumId w:val="0"/>
  </w:num>
  <w:num w:numId="18">
    <w:abstractNumId w:val="14"/>
  </w:num>
  <w:num w:numId="19">
    <w:abstractNumId w:val="17"/>
  </w:num>
  <w:num w:numId="20">
    <w:abstractNumId w:val="49"/>
  </w:num>
  <w:num w:numId="21">
    <w:abstractNumId w:val="8"/>
  </w:num>
  <w:num w:numId="22">
    <w:abstractNumId w:val="37"/>
  </w:num>
  <w:num w:numId="23">
    <w:abstractNumId w:val="9"/>
  </w:num>
  <w:num w:numId="24">
    <w:abstractNumId w:val="4"/>
  </w:num>
  <w:num w:numId="25">
    <w:abstractNumId w:val="10"/>
  </w:num>
  <w:num w:numId="26">
    <w:abstractNumId w:val="67"/>
  </w:num>
  <w:num w:numId="27">
    <w:abstractNumId w:val="55"/>
  </w:num>
  <w:num w:numId="28">
    <w:abstractNumId w:val="47"/>
  </w:num>
  <w:num w:numId="29">
    <w:abstractNumId w:val="68"/>
  </w:num>
  <w:num w:numId="30">
    <w:abstractNumId w:val="46"/>
  </w:num>
  <w:num w:numId="31">
    <w:abstractNumId w:val="45"/>
  </w:num>
  <w:num w:numId="32">
    <w:abstractNumId w:val="6"/>
  </w:num>
  <w:num w:numId="33">
    <w:abstractNumId w:val="36"/>
  </w:num>
  <w:num w:numId="34">
    <w:abstractNumId w:val="19"/>
  </w:num>
  <w:num w:numId="35">
    <w:abstractNumId w:val="18"/>
  </w:num>
  <w:num w:numId="36">
    <w:abstractNumId w:val="22"/>
  </w:num>
  <w:num w:numId="37">
    <w:abstractNumId w:val="63"/>
  </w:num>
  <w:num w:numId="38">
    <w:abstractNumId w:val="66"/>
  </w:num>
  <w:num w:numId="39">
    <w:abstractNumId w:val="16"/>
  </w:num>
  <w:num w:numId="40">
    <w:abstractNumId w:val="34"/>
  </w:num>
  <w:num w:numId="41">
    <w:abstractNumId w:val="5"/>
  </w:num>
  <w:num w:numId="42">
    <w:abstractNumId w:val="24"/>
  </w:num>
  <w:num w:numId="43">
    <w:abstractNumId w:val="40"/>
  </w:num>
  <w:num w:numId="44">
    <w:abstractNumId w:val="53"/>
  </w:num>
  <w:num w:numId="45">
    <w:abstractNumId w:val="23"/>
  </w:num>
  <w:num w:numId="46">
    <w:abstractNumId w:val="30"/>
  </w:num>
  <w:num w:numId="47">
    <w:abstractNumId w:val="12"/>
  </w:num>
  <w:num w:numId="48">
    <w:abstractNumId w:val="62"/>
  </w:num>
  <w:num w:numId="49">
    <w:abstractNumId w:val="50"/>
  </w:num>
  <w:num w:numId="50">
    <w:abstractNumId w:val="48"/>
  </w:num>
  <w:num w:numId="51">
    <w:abstractNumId w:val="21"/>
  </w:num>
  <w:num w:numId="52">
    <w:abstractNumId w:val="41"/>
  </w:num>
  <w:num w:numId="53">
    <w:abstractNumId w:val="26"/>
  </w:num>
  <w:num w:numId="54">
    <w:abstractNumId w:val="25"/>
  </w:num>
  <w:num w:numId="55">
    <w:abstractNumId w:val="11"/>
  </w:num>
  <w:num w:numId="56">
    <w:abstractNumId w:val="28"/>
  </w:num>
  <w:num w:numId="57">
    <w:abstractNumId w:val="2"/>
  </w:num>
  <w:num w:numId="58">
    <w:abstractNumId w:val="35"/>
  </w:num>
  <w:num w:numId="59">
    <w:abstractNumId w:val="20"/>
  </w:num>
  <w:num w:numId="60">
    <w:abstractNumId w:val="59"/>
  </w:num>
  <w:num w:numId="61">
    <w:abstractNumId w:val="29"/>
  </w:num>
  <w:num w:numId="62">
    <w:abstractNumId w:val="54"/>
  </w:num>
  <w:num w:numId="63">
    <w:abstractNumId w:val="33"/>
  </w:num>
  <w:num w:numId="64">
    <w:abstractNumId w:val="43"/>
  </w:num>
  <w:num w:numId="65">
    <w:abstractNumId w:val="32"/>
  </w:num>
  <w:num w:numId="66">
    <w:abstractNumId w:val="57"/>
  </w:num>
  <w:num w:numId="67">
    <w:abstractNumId w:val="27"/>
  </w:num>
  <w:num w:numId="68">
    <w:abstractNumId w:val="3"/>
  </w:num>
  <w:num w:numId="69">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removePersonalInformation/>
  <w:removeDateAndTime/>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691"/>
    <w:rsid w:val="0000055A"/>
    <w:rsid w:val="00000AC6"/>
    <w:rsid w:val="00000D96"/>
    <w:rsid w:val="00001B89"/>
    <w:rsid w:val="0000571E"/>
    <w:rsid w:val="000059CA"/>
    <w:rsid w:val="0000628B"/>
    <w:rsid w:val="00007A00"/>
    <w:rsid w:val="00010A42"/>
    <w:rsid w:val="00010C22"/>
    <w:rsid w:val="00012B9F"/>
    <w:rsid w:val="00016391"/>
    <w:rsid w:val="00020771"/>
    <w:rsid w:val="00021DE9"/>
    <w:rsid w:val="00022075"/>
    <w:rsid w:val="00023E7F"/>
    <w:rsid w:val="000250BF"/>
    <w:rsid w:val="00026D26"/>
    <w:rsid w:val="00027282"/>
    <w:rsid w:val="00032072"/>
    <w:rsid w:val="0003335E"/>
    <w:rsid w:val="0003396D"/>
    <w:rsid w:val="00035056"/>
    <w:rsid w:val="000354C1"/>
    <w:rsid w:val="00036A24"/>
    <w:rsid w:val="000370FD"/>
    <w:rsid w:val="000401A7"/>
    <w:rsid w:val="00041896"/>
    <w:rsid w:val="00041FA3"/>
    <w:rsid w:val="00042789"/>
    <w:rsid w:val="00042D21"/>
    <w:rsid w:val="00042EC1"/>
    <w:rsid w:val="000444D4"/>
    <w:rsid w:val="00045537"/>
    <w:rsid w:val="0004592C"/>
    <w:rsid w:val="00045D65"/>
    <w:rsid w:val="000462A3"/>
    <w:rsid w:val="00047FCD"/>
    <w:rsid w:val="00050BE5"/>
    <w:rsid w:val="00051F90"/>
    <w:rsid w:val="000541FB"/>
    <w:rsid w:val="00054AF4"/>
    <w:rsid w:val="00055079"/>
    <w:rsid w:val="000557DA"/>
    <w:rsid w:val="00056ED0"/>
    <w:rsid w:val="00057F53"/>
    <w:rsid w:val="00060565"/>
    <w:rsid w:val="00060AA5"/>
    <w:rsid w:val="0006168F"/>
    <w:rsid w:val="0006222D"/>
    <w:rsid w:val="0006509D"/>
    <w:rsid w:val="00067DCF"/>
    <w:rsid w:val="00067EF8"/>
    <w:rsid w:val="000703FA"/>
    <w:rsid w:val="00071FEE"/>
    <w:rsid w:val="0008062F"/>
    <w:rsid w:val="0008182C"/>
    <w:rsid w:val="00083B13"/>
    <w:rsid w:val="000847AB"/>
    <w:rsid w:val="00090E48"/>
    <w:rsid w:val="000910BB"/>
    <w:rsid w:val="0009144E"/>
    <w:rsid w:val="00091D0B"/>
    <w:rsid w:val="00094B32"/>
    <w:rsid w:val="000950CD"/>
    <w:rsid w:val="000951D3"/>
    <w:rsid w:val="0009619E"/>
    <w:rsid w:val="00097813"/>
    <w:rsid w:val="000A0411"/>
    <w:rsid w:val="000A071C"/>
    <w:rsid w:val="000A15B0"/>
    <w:rsid w:val="000A269A"/>
    <w:rsid w:val="000A28CB"/>
    <w:rsid w:val="000A32D4"/>
    <w:rsid w:val="000A4225"/>
    <w:rsid w:val="000A5575"/>
    <w:rsid w:val="000A67DD"/>
    <w:rsid w:val="000B03F3"/>
    <w:rsid w:val="000B0739"/>
    <w:rsid w:val="000B1540"/>
    <w:rsid w:val="000B1A45"/>
    <w:rsid w:val="000B1CB6"/>
    <w:rsid w:val="000B2520"/>
    <w:rsid w:val="000B2A55"/>
    <w:rsid w:val="000B317B"/>
    <w:rsid w:val="000B4D29"/>
    <w:rsid w:val="000B59D4"/>
    <w:rsid w:val="000C1ACE"/>
    <w:rsid w:val="000C5BA0"/>
    <w:rsid w:val="000D0251"/>
    <w:rsid w:val="000D0E33"/>
    <w:rsid w:val="000D149C"/>
    <w:rsid w:val="000D270A"/>
    <w:rsid w:val="000D618F"/>
    <w:rsid w:val="000E32EC"/>
    <w:rsid w:val="000E7C9A"/>
    <w:rsid w:val="000E7D02"/>
    <w:rsid w:val="000F0B7A"/>
    <w:rsid w:val="000F23E4"/>
    <w:rsid w:val="000F5360"/>
    <w:rsid w:val="000F5A5C"/>
    <w:rsid w:val="000F6C64"/>
    <w:rsid w:val="000F704D"/>
    <w:rsid w:val="000F7C2D"/>
    <w:rsid w:val="00101E1E"/>
    <w:rsid w:val="00103F55"/>
    <w:rsid w:val="00106412"/>
    <w:rsid w:val="00106FEB"/>
    <w:rsid w:val="00107021"/>
    <w:rsid w:val="00107388"/>
    <w:rsid w:val="00107644"/>
    <w:rsid w:val="001122A0"/>
    <w:rsid w:val="0011234B"/>
    <w:rsid w:val="00112A83"/>
    <w:rsid w:val="00113942"/>
    <w:rsid w:val="00113FC9"/>
    <w:rsid w:val="00114CC6"/>
    <w:rsid w:val="00115E80"/>
    <w:rsid w:val="001160DD"/>
    <w:rsid w:val="00116F3B"/>
    <w:rsid w:val="00117A18"/>
    <w:rsid w:val="001202CF"/>
    <w:rsid w:val="001211A5"/>
    <w:rsid w:val="00121A8D"/>
    <w:rsid w:val="00122043"/>
    <w:rsid w:val="00124724"/>
    <w:rsid w:val="0012490A"/>
    <w:rsid w:val="001252A9"/>
    <w:rsid w:val="001258AB"/>
    <w:rsid w:val="001259D1"/>
    <w:rsid w:val="00125C10"/>
    <w:rsid w:val="00130162"/>
    <w:rsid w:val="0013032C"/>
    <w:rsid w:val="001335D7"/>
    <w:rsid w:val="00133A1A"/>
    <w:rsid w:val="00133FCE"/>
    <w:rsid w:val="001341C9"/>
    <w:rsid w:val="00135166"/>
    <w:rsid w:val="00135D2E"/>
    <w:rsid w:val="0013636B"/>
    <w:rsid w:val="001375B4"/>
    <w:rsid w:val="00141E7C"/>
    <w:rsid w:val="00142ABA"/>
    <w:rsid w:val="001438C8"/>
    <w:rsid w:val="00143976"/>
    <w:rsid w:val="00144830"/>
    <w:rsid w:val="001467AE"/>
    <w:rsid w:val="00147426"/>
    <w:rsid w:val="00147F50"/>
    <w:rsid w:val="0015079E"/>
    <w:rsid w:val="001507AF"/>
    <w:rsid w:val="0015360C"/>
    <w:rsid w:val="00153C75"/>
    <w:rsid w:val="001542D8"/>
    <w:rsid w:val="0015505C"/>
    <w:rsid w:val="00155A2B"/>
    <w:rsid w:val="00155E14"/>
    <w:rsid w:val="001564CC"/>
    <w:rsid w:val="001566FE"/>
    <w:rsid w:val="00162B8A"/>
    <w:rsid w:val="00162F48"/>
    <w:rsid w:val="00163249"/>
    <w:rsid w:val="00163EC6"/>
    <w:rsid w:val="00166054"/>
    <w:rsid w:val="00170F9A"/>
    <w:rsid w:val="00171A50"/>
    <w:rsid w:val="00171F11"/>
    <w:rsid w:val="00172394"/>
    <w:rsid w:val="001727C6"/>
    <w:rsid w:val="00172A79"/>
    <w:rsid w:val="001741EB"/>
    <w:rsid w:val="00174243"/>
    <w:rsid w:val="001744A8"/>
    <w:rsid w:val="001755E1"/>
    <w:rsid w:val="00175E5B"/>
    <w:rsid w:val="00180437"/>
    <w:rsid w:val="00181E5C"/>
    <w:rsid w:val="001839DF"/>
    <w:rsid w:val="00184396"/>
    <w:rsid w:val="00184447"/>
    <w:rsid w:val="0018444D"/>
    <w:rsid w:val="00185769"/>
    <w:rsid w:val="0018725C"/>
    <w:rsid w:val="0018744B"/>
    <w:rsid w:val="00191194"/>
    <w:rsid w:val="001914DA"/>
    <w:rsid w:val="00191753"/>
    <w:rsid w:val="00192FBC"/>
    <w:rsid w:val="00194101"/>
    <w:rsid w:val="00196117"/>
    <w:rsid w:val="001963D0"/>
    <w:rsid w:val="00196420"/>
    <w:rsid w:val="001A002B"/>
    <w:rsid w:val="001A07B8"/>
    <w:rsid w:val="001A0C8D"/>
    <w:rsid w:val="001A0DE4"/>
    <w:rsid w:val="001A123B"/>
    <w:rsid w:val="001A2981"/>
    <w:rsid w:val="001A2B87"/>
    <w:rsid w:val="001A47FB"/>
    <w:rsid w:val="001A6986"/>
    <w:rsid w:val="001A6CD1"/>
    <w:rsid w:val="001A7971"/>
    <w:rsid w:val="001B034A"/>
    <w:rsid w:val="001B124F"/>
    <w:rsid w:val="001B1B67"/>
    <w:rsid w:val="001B1E68"/>
    <w:rsid w:val="001B20CA"/>
    <w:rsid w:val="001B312F"/>
    <w:rsid w:val="001B4871"/>
    <w:rsid w:val="001B636D"/>
    <w:rsid w:val="001B7BE0"/>
    <w:rsid w:val="001C021A"/>
    <w:rsid w:val="001C080D"/>
    <w:rsid w:val="001C1129"/>
    <w:rsid w:val="001C112C"/>
    <w:rsid w:val="001C1B37"/>
    <w:rsid w:val="001C3800"/>
    <w:rsid w:val="001C70FD"/>
    <w:rsid w:val="001C7494"/>
    <w:rsid w:val="001C755F"/>
    <w:rsid w:val="001D0B31"/>
    <w:rsid w:val="001D1D4C"/>
    <w:rsid w:val="001D1FF6"/>
    <w:rsid w:val="001D374D"/>
    <w:rsid w:val="001D3CDD"/>
    <w:rsid w:val="001D3E62"/>
    <w:rsid w:val="001D3F96"/>
    <w:rsid w:val="001D4F81"/>
    <w:rsid w:val="001D5696"/>
    <w:rsid w:val="001D63C2"/>
    <w:rsid w:val="001D70FF"/>
    <w:rsid w:val="001D7B98"/>
    <w:rsid w:val="001D7DB9"/>
    <w:rsid w:val="001E13B1"/>
    <w:rsid w:val="001E1942"/>
    <w:rsid w:val="001E237F"/>
    <w:rsid w:val="001E2DC8"/>
    <w:rsid w:val="001E350D"/>
    <w:rsid w:val="001E4863"/>
    <w:rsid w:val="001E6626"/>
    <w:rsid w:val="001F0312"/>
    <w:rsid w:val="001F03AB"/>
    <w:rsid w:val="001F0AAC"/>
    <w:rsid w:val="001F12B6"/>
    <w:rsid w:val="001F1E35"/>
    <w:rsid w:val="001F3E66"/>
    <w:rsid w:val="001F6752"/>
    <w:rsid w:val="00201C46"/>
    <w:rsid w:val="00202243"/>
    <w:rsid w:val="00202429"/>
    <w:rsid w:val="00203D50"/>
    <w:rsid w:val="00204576"/>
    <w:rsid w:val="00205D3E"/>
    <w:rsid w:val="002067F2"/>
    <w:rsid w:val="002073BD"/>
    <w:rsid w:val="002145E2"/>
    <w:rsid w:val="00214779"/>
    <w:rsid w:val="00214E09"/>
    <w:rsid w:val="00215D9B"/>
    <w:rsid w:val="00216472"/>
    <w:rsid w:val="002210CC"/>
    <w:rsid w:val="002211CC"/>
    <w:rsid w:val="002223DC"/>
    <w:rsid w:val="002231DD"/>
    <w:rsid w:val="00223DA6"/>
    <w:rsid w:val="00224060"/>
    <w:rsid w:val="00224829"/>
    <w:rsid w:val="0022487C"/>
    <w:rsid w:val="00224C5B"/>
    <w:rsid w:val="00225C60"/>
    <w:rsid w:val="00225E2A"/>
    <w:rsid w:val="00226A94"/>
    <w:rsid w:val="002335D7"/>
    <w:rsid w:val="00235CF2"/>
    <w:rsid w:val="00241037"/>
    <w:rsid w:val="002417E2"/>
    <w:rsid w:val="00242435"/>
    <w:rsid w:val="00243A6F"/>
    <w:rsid w:val="0024474D"/>
    <w:rsid w:val="002449F5"/>
    <w:rsid w:val="00245EAD"/>
    <w:rsid w:val="002466FE"/>
    <w:rsid w:val="00256504"/>
    <w:rsid w:val="00256E50"/>
    <w:rsid w:val="002571C2"/>
    <w:rsid w:val="002579B4"/>
    <w:rsid w:val="002600CB"/>
    <w:rsid w:val="00260381"/>
    <w:rsid w:val="002605C3"/>
    <w:rsid w:val="002605D4"/>
    <w:rsid w:val="002606B9"/>
    <w:rsid w:val="002613EC"/>
    <w:rsid w:val="00263A62"/>
    <w:rsid w:val="00263C6A"/>
    <w:rsid w:val="002644BD"/>
    <w:rsid w:val="002655EE"/>
    <w:rsid w:val="0026590B"/>
    <w:rsid w:val="00265C87"/>
    <w:rsid w:val="0026602F"/>
    <w:rsid w:val="00266616"/>
    <w:rsid w:val="00267888"/>
    <w:rsid w:val="00270A4C"/>
    <w:rsid w:val="0027125F"/>
    <w:rsid w:val="00271F28"/>
    <w:rsid w:val="00272874"/>
    <w:rsid w:val="0027387C"/>
    <w:rsid w:val="00274564"/>
    <w:rsid w:val="0027693C"/>
    <w:rsid w:val="00276A47"/>
    <w:rsid w:val="00276FB2"/>
    <w:rsid w:val="0028026F"/>
    <w:rsid w:val="00280A66"/>
    <w:rsid w:val="00280D33"/>
    <w:rsid w:val="002862CA"/>
    <w:rsid w:val="00291907"/>
    <w:rsid w:val="002919BD"/>
    <w:rsid w:val="0029288C"/>
    <w:rsid w:val="0029472F"/>
    <w:rsid w:val="00294A0D"/>
    <w:rsid w:val="00295153"/>
    <w:rsid w:val="002957CA"/>
    <w:rsid w:val="00295A04"/>
    <w:rsid w:val="002976EC"/>
    <w:rsid w:val="002A0552"/>
    <w:rsid w:val="002A089F"/>
    <w:rsid w:val="002A0B70"/>
    <w:rsid w:val="002A1AC0"/>
    <w:rsid w:val="002A334A"/>
    <w:rsid w:val="002A49CB"/>
    <w:rsid w:val="002A4ADD"/>
    <w:rsid w:val="002A508A"/>
    <w:rsid w:val="002A5C47"/>
    <w:rsid w:val="002A5F96"/>
    <w:rsid w:val="002A605D"/>
    <w:rsid w:val="002A6FA5"/>
    <w:rsid w:val="002A75DA"/>
    <w:rsid w:val="002B0DF4"/>
    <w:rsid w:val="002B1CEA"/>
    <w:rsid w:val="002B1D56"/>
    <w:rsid w:val="002B1DEF"/>
    <w:rsid w:val="002B28E3"/>
    <w:rsid w:val="002B2D5D"/>
    <w:rsid w:val="002B3D37"/>
    <w:rsid w:val="002B3E98"/>
    <w:rsid w:val="002B55CF"/>
    <w:rsid w:val="002B58CC"/>
    <w:rsid w:val="002C16E4"/>
    <w:rsid w:val="002C20C4"/>
    <w:rsid w:val="002C35DD"/>
    <w:rsid w:val="002C3894"/>
    <w:rsid w:val="002C4BC0"/>
    <w:rsid w:val="002C7DC9"/>
    <w:rsid w:val="002D434F"/>
    <w:rsid w:val="002D4749"/>
    <w:rsid w:val="002D51A7"/>
    <w:rsid w:val="002E0A7C"/>
    <w:rsid w:val="002E1810"/>
    <w:rsid w:val="002E2D71"/>
    <w:rsid w:val="002E562F"/>
    <w:rsid w:val="002E5BCF"/>
    <w:rsid w:val="002E6151"/>
    <w:rsid w:val="002E7475"/>
    <w:rsid w:val="002E77A7"/>
    <w:rsid w:val="002E7AFC"/>
    <w:rsid w:val="002F007D"/>
    <w:rsid w:val="002F02BB"/>
    <w:rsid w:val="002F2E65"/>
    <w:rsid w:val="002F337A"/>
    <w:rsid w:val="002F479F"/>
    <w:rsid w:val="002F4C0F"/>
    <w:rsid w:val="002F4E88"/>
    <w:rsid w:val="002F568E"/>
    <w:rsid w:val="002F6B49"/>
    <w:rsid w:val="002F78D3"/>
    <w:rsid w:val="0030049F"/>
    <w:rsid w:val="0030123E"/>
    <w:rsid w:val="0030130A"/>
    <w:rsid w:val="00301843"/>
    <w:rsid w:val="003035AA"/>
    <w:rsid w:val="00304342"/>
    <w:rsid w:val="00305B85"/>
    <w:rsid w:val="00306EA4"/>
    <w:rsid w:val="00310F54"/>
    <w:rsid w:val="00311508"/>
    <w:rsid w:val="00312EB9"/>
    <w:rsid w:val="0031326F"/>
    <w:rsid w:val="0031347F"/>
    <w:rsid w:val="003136EF"/>
    <w:rsid w:val="00313BF0"/>
    <w:rsid w:val="003156A1"/>
    <w:rsid w:val="0032077F"/>
    <w:rsid w:val="0032131F"/>
    <w:rsid w:val="00321C5B"/>
    <w:rsid w:val="0033033F"/>
    <w:rsid w:val="00330899"/>
    <w:rsid w:val="00330D9C"/>
    <w:rsid w:val="0033197A"/>
    <w:rsid w:val="003323AD"/>
    <w:rsid w:val="003343BE"/>
    <w:rsid w:val="00335A2A"/>
    <w:rsid w:val="0033753D"/>
    <w:rsid w:val="00340928"/>
    <w:rsid w:val="0034093A"/>
    <w:rsid w:val="00341A9D"/>
    <w:rsid w:val="00341C9C"/>
    <w:rsid w:val="00342BD5"/>
    <w:rsid w:val="0034424C"/>
    <w:rsid w:val="003459D7"/>
    <w:rsid w:val="003468F5"/>
    <w:rsid w:val="0035104F"/>
    <w:rsid w:val="00351139"/>
    <w:rsid w:val="00352F32"/>
    <w:rsid w:val="00355AE8"/>
    <w:rsid w:val="00357CD3"/>
    <w:rsid w:val="003604C0"/>
    <w:rsid w:val="00360922"/>
    <w:rsid w:val="003610BA"/>
    <w:rsid w:val="0036271D"/>
    <w:rsid w:val="0036290B"/>
    <w:rsid w:val="00362980"/>
    <w:rsid w:val="00364B81"/>
    <w:rsid w:val="003652BF"/>
    <w:rsid w:val="00366415"/>
    <w:rsid w:val="0037130C"/>
    <w:rsid w:val="003726A0"/>
    <w:rsid w:val="00372DF3"/>
    <w:rsid w:val="00375FB3"/>
    <w:rsid w:val="00376F9C"/>
    <w:rsid w:val="00377821"/>
    <w:rsid w:val="00381A4A"/>
    <w:rsid w:val="00382F71"/>
    <w:rsid w:val="00383A1A"/>
    <w:rsid w:val="00383B17"/>
    <w:rsid w:val="0038531B"/>
    <w:rsid w:val="003856FD"/>
    <w:rsid w:val="00387068"/>
    <w:rsid w:val="003878BF"/>
    <w:rsid w:val="00387DFA"/>
    <w:rsid w:val="003908A5"/>
    <w:rsid w:val="003922C6"/>
    <w:rsid w:val="003933C9"/>
    <w:rsid w:val="003953B7"/>
    <w:rsid w:val="003954CE"/>
    <w:rsid w:val="00395CBC"/>
    <w:rsid w:val="00396F43"/>
    <w:rsid w:val="003A03F4"/>
    <w:rsid w:val="003A0AB0"/>
    <w:rsid w:val="003A0FB9"/>
    <w:rsid w:val="003A1363"/>
    <w:rsid w:val="003A2DBD"/>
    <w:rsid w:val="003A2FA9"/>
    <w:rsid w:val="003A32C0"/>
    <w:rsid w:val="003A3A8D"/>
    <w:rsid w:val="003A4F8B"/>
    <w:rsid w:val="003A5A66"/>
    <w:rsid w:val="003A650F"/>
    <w:rsid w:val="003A7CF4"/>
    <w:rsid w:val="003B1C24"/>
    <w:rsid w:val="003B27B7"/>
    <w:rsid w:val="003B3AF1"/>
    <w:rsid w:val="003B51D0"/>
    <w:rsid w:val="003B52D1"/>
    <w:rsid w:val="003B760C"/>
    <w:rsid w:val="003B7688"/>
    <w:rsid w:val="003B7C27"/>
    <w:rsid w:val="003C00DA"/>
    <w:rsid w:val="003C19B8"/>
    <w:rsid w:val="003C20AD"/>
    <w:rsid w:val="003C3313"/>
    <w:rsid w:val="003C3540"/>
    <w:rsid w:val="003C424F"/>
    <w:rsid w:val="003C4DF1"/>
    <w:rsid w:val="003C5F0D"/>
    <w:rsid w:val="003C6797"/>
    <w:rsid w:val="003C7B1B"/>
    <w:rsid w:val="003D1236"/>
    <w:rsid w:val="003D14C4"/>
    <w:rsid w:val="003D26AD"/>
    <w:rsid w:val="003D28E2"/>
    <w:rsid w:val="003D31E5"/>
    <w:rsid w:val="003D3F5F"/>
    <w:rsid w:val="003D493A"/>
    <w:rsid w:val="003D5930"/>
    <w:rsid w:val="003D7901"/>
    <w:rsid w:val="003E060D"/>
    <w:rsid w:val="003E0816"/>
    <w:rsid w:val="003E1236"/>
    <w:rsid w:val="003E139A"/>
    <w:rsid w:val="003E333B"/>
    <w:rsid w:val="003E3F1A"/>
    <w:rsid w:val="003E6151"/>
    <w:rsid w:val="003E69D0"/>
    <w:rsid w:val="003E756F"/>
    <w:rsid w:val="003E7D89"/>
    <w:rsid w:val="003F1008"/>
    <w:rsid w:val="003F1BE4"/>
    <w:rsid w:val="003F228C"/>
    <w:rsid w:val="003F4A3E"/>
    <w:rsid w:val="003F517A"/>
    <w:rsid w:val="003F56AB"/>
    <w:rsid w:val="003F64DA"/>
    <w:rsid w:val="003F7F7D"/>
    <w:rsid w:val="00400165"/>
    <w:rsid w:val="0040115E"/>
    <w:rsid w:val="0040291F"/>
    <w:rsid w:val="00404408"/>
    <w:rsid w:val="00405033"/>
    <w:rsid w:val="00406D0C"/>
    <w:rsid w:val="004071DE"/>
    <w:rsid w:val="00410830"/>
    <w:rsid w:val="00410A3E"/>
    <w:rsid w:val="00410C7F"/>
    <w:rsid w:val="00413958"/>
    <w:rsid w:val="00413CF5"/>
    <w:rsid w:val="004162C3"/>
    <w:rsid w:val="00416F36"/>
    <w:rsid w:val="00421889"/>
    <w:rsid w:val="00422B8B"/>
    <w:rsid w:val="00423682"/>
    <w:rsid w:val="00426F6A"/>
    <w:rsid w:val="00427D3A"/>
    <w:rsid w:val="00431D3D"/>
    <w:rsid w:val="0043294A"/>
    <w:rsid w:val="00432E2D"/>
    <w:rsid w:val="00433955"/>
    <w:rsid w:val="00437D31"/>
    <w:rsid w:val="00440198"/>
    <w:rsid w:val="004410D6"/>
    <w:rsid w:val="00442A7D"/>
    <w:rsid w:val="00442F99"/>
    <w:rsid w:val="004442FF"/>
    <w:rsid w:val="00444995"/>
    <w:rsid w:val="00446217"/>
    <w:rsid w:val="00446B49"/>
    <w:rsid w:val="00447151"/>
    <w:rsid w:val="00447203"/>
    <w:rsid w:val="00450534"/>
    <w:rsid w:val="00452CA3"/>
    <w:rsid w:val="00452FCC"/>
    <w:rsid w:val="00453E02"/>
    <w:rsid w:val="0045408A"/>
    <w:rsid w:val="0045526A"/>
    <w:rsid w:val="00456BB7"/>
    <w:rsid w:val="00460EFB"/>
    <w:rsid w:val="00461E28"/>
    <w:rsid w:val="00464051"/>
    <w:rsid w:val="00464FAC"/>
    <w:rsid w:val="0046610D"/>
    <w:rsid w:val="0047122E"/>
    <w:rsid w:val="00472037"/>
    <w:rsid w:val="0047302E"/>
    <w:rsid w:val="00473429"/>
    <w:rsid w:val="00473B9F"/>
    <w:rsid w:val="0047443C"/>
    <w:rsid w:val="00474677"/>
    <w:rsid w:val="0047593C"/>
    <w:rsid w:val="00475954"/>
    <w:rsid w:val="004769B4"/>
    <w:rsid w:val="004776FC"/>
    <w:rsid w:val="00482325"/>
    <w:rsid w:val="0048246A"/>
    <w:rsid w:val="00483265"/>
    <w:rsid w:val="00484F3A"/>
    <w:rsid w:val="004861A5"/>
    <w:rsid w:val="0048652D"/>
    <w:rsid w:val="004865D2"/>
    <w:rsid w:val="00487A46"/>
    <w:rsid w:val="00487FBE"/>
    <w:rsid w:val="004A0873"/>
    <w:rsid w:val="004A21CA"/>
    <w:rsid w:val="004A2BE5"/>
    <w:rsid w:val="004A5702"/>
    <w:rsid w:val="004A5FA3"/>
    <w:rsid w:val="004A7305"/>
    <w:rsid w:val="004B0082"/>
    <w:rsid w:val="004B22AF"/>
    <w:rsid w:val="004B44C8"/>
    <w:rsid w:val="004B4A22"/>
    <w:rsid w:val="004C134E"/>
    <w:rsid w:val="004C1FA2"/>
    <w:rsid w:val="004C3C55"/>
    <w:rsid w:val="004C3F4F"/>
    <w:rsid w:val="004C4093"/>
    <w:rsid w:val="004C4808"/>
    <w:rsid w:val="004C4B0C"/>
    <w:rsid w:val="004C4BAE"/>
    <w:rsid w:val="004C56E0"/>
    <w:rsid w:val="004C61E3"/>
    <w:rsid w:val="004C666C"/>
    <w:rsid w:val="004C790A"/>
    <w:rsid w:val="004C7DEA"/>
    <w:rsid w:val="004D00BA"/>
    <w:rsid w:val="004D0A4F"/>
    <w:rsid w:val="004D0C7D"/>
    <w:rsid w:val="004D1180"/>
    <w:rsid w:val="004D12BC"/>
    <w:rsid w:val="004D149F"/>
    <w:rsid w:val="004D239E"/>
    <w:rsid w:val="004D2B52"/>
    <w:rsid w:val="004D3EF5"/>
    <w:rsid w:val="004D4131"/>
    <w:rsid w:val="004D752B"/>
    <w:rsid w:val="004D77E8"/>
    <w:rsid w:val="004D78D5"/>
    <w:rsid w:val="004D7B59"/>
    <w:rsid w:val="004E07DE"/>
    <w:rsid w:val="004E1F47"/>
    <w:rsid w:val="004E210F"/>
    <w:rsid w:val="004E3651"/>
    <w:rsid w:val="004E49C4"/>
    <w:rsid w:val="004E5130"/>
    <w:rsid w:val="004E58ED"/>
    <w:rsid w:val="004E5DAD"/>
    <w:rsid w:val="004E6550"/>
    <w:rsid w:val="004E689A"/>
    <w:rsid w:val="004E691F"/>
    <w:rsid w:val="004E6AC2"/>
    <w:rsid w:val="004E6DF5"/>
    <w:rsid w:val="004E6E50"/>
    <w:rsid w:val="004E7690"/>
    <w:rsid w:val="004F2EAB"/>
    <w:rsid w:val="004F36FD"/>
    <w:rsid w:val="004F41C6"/>
    <w:rsid w:val="004F5FBE"/>
    <w:rsid w:val="004F6474"/>
    <w:rsid w:val="004F6826"/>
    <w:rsid w:val="004F690F"/>
    <w:rsid w:val="00502896"/>
    <w:rsid w:val="005028D4"/>
    <w:rsid w:val="00502E04"/>
    <w:rsid w:val="005031D9"/>
    <w:rsid w:val="0050460C"/>
    <w:rsid w:val="00505818"/>
    <w:rsid w:val="00506853"/>
    <w:rsid w:val="005070BD"/>
    <w:rsid w:val="00507C4F"/>
    <w:rsid w:val="00512020"/>
    <w:rsid w:val="00512E2B"/>
    <w:rsid w:val="00515BDF"/>
    <w:rsid w:val="00515CD0"/>
    <w:rsid w:val="005174B6"/>
    <w:rsid w:val="005209C9"/>
    <w:rsid w:val="005210D0"/>
    <w:rsid w:val="005234C7"/>
    <w:rsid w:val="00524922"/>
    <w:rsid w:val="005267E5"/>
    <w:rsid w:val="0052746C"/>
    <w:rsid w:val="00527874"/>
    <w:rsid w:val="00530DE6"/>
    <w:rsid w:val="00531483"/>
    <w:rsid w:val="005322C4"/>
    <w:rsid w:val="00533083"/>
    <w:rsid w:val="00533BB5"/>
    <w:rsid w:val="00535ECF"/>
    <w:rsid w:val="00536351"/>
    <w:rsid w:val="00540B5B"/>
    <w:rsid w:val="005415B0"/>
    <w:rsid w:val="00544B11"/>
    <w:rsid w:val="0054645C"/>
    <w:rsid w:val="00547067"/>
    <w:rsid w:val="0054735F"/>
    <w:rsid w:val="00550979"/>
    <w:rsid w:val="00560957"/>
    <w:rsid w:val="00561638"/>
    <w:rsid w:val="00561A49"/>
    <w:rsid w:val="00562D6A"/>
    <w:rsid w:val="00562EEC"/>
    <w:rsid w:val="0056359D"/>
    <w:rsid w:val="00565AC5"/>
    <w:rsid w:val="00565DC4"/>
    <w:rsid w:val="00566A71"/>
    <w:rsid w:val="00567A5E"/>
    <w:rsid w:val="005706EA"/>
    <w:rsid w:val="0057081D"/>
    <w:rsid w:val="00571A70"/>
    <w:rsid w:val="00572102"/>
    <w:rsid w:val="005724AF"/>
    <w:rsid w:val="005730E0"/>
    <w:rsid w:val="00573F1E"/>
    <w:rsid w:val="0057407C"/>
    <w:rsid w:val="00577FF6"/>
    <w:rsid w:val="00582815"/>
    <w:rsid w:val="00582890"/>
    <w:rsid w:val="00582C50"/>
    <w:rsid w:val="005863E2"/>
    <w:rsid w:val="00586467"/>
    <w:rsid w:val="00587C46"/>
    <w:rsid w:val="00590605"/>
    <w:rsid w:val="00591712"/>
    <w:rsid w:val="00594B7C"/>
    <w:rsid w:val="00595C79"/>
    <w:rsid w:val="00595EFE"/>
    <w:rsid w:val="00596100"/>
    <w:rsid w:val="005A0621"/>
    <w:rsid w:val="005A1A61"/>
    <w:rsid w:val="005A1AB2"/>
    <w:rsid w:val="005A32B9"/>
    <w:rsid w:val="005A53FA"/>
    <w:rsid w:val="005A586E"/>
    <w:rsid w:val="005A7C10"/>
    <w:rsid w:val="005B0530"/>
    <w:rsid w:val="005B0720"/>
    <w:rsid w:val="005B2C76"/>
    <w:rsid w:val="005B2F62"/>
    <w:rsid w:val="005B335F"/>
    <w:rsid w:val="005B413B"/>
    <w:rsid w:val="005B4F57"/>
    <w:rsid w:val="005B69B8"/>
    <w:rsid w:val="005B6C88"/>
    <w:rsid w:val="005C0191"/>
    <w:rsid w:val="005D0AF8"/>
    <w:rsid w:val="005D0CA3"/>
    <w:rsid w:val="005D159C"/>
    <w:rsid w:val="005D1743"/>
    <w:rsid w:val="005D238E"/>
    <w:rsid w:val="005D31F2"/>
    <w:rsid w:val="005D3DC5"/>
    <w:rsid w:val="005D49B7"/>
    <w:rsid w:val="005D5037"/>
    <w:rsid w:val="005D583D"/>
    <w:rsid w:val="005D62E4"/>
    <w:rsid w:val="005D765A"/>
    <w:rsid w:val="005D7F59"/>
    <w:rsid w:val="005E6067"/>
    <w:rsid w:val="005F12EC"/>
    <w:rsid w:val="005F406E"/>
    <w:rsid w:val="005F54B7"/>
    <w:rsid w:val="005F6155"/>
    <w:rsid w:val="005F79B1"/>
    <w:rsid w:val="005F7A9D"/>
    <w:rsid w:val="006002CD"/>
    <w:rsid w:val="006008E9"/>
    <w:rsid w:val="00600E2A"/>
    <w:rsid w:val="00600FD3"/>
    <w:rsid w:val="006022F3"/>
    <w:rsid w:val="00602372"/>
    <w:rsid w:val="00602926"/>
    <w:rsid w:val="00606041"/>
    <w:rsid w:val="00607100"/>
    <w:rsid w:val="006075E6"/>
    <w:rsid w:val="0060781D"/>
    <w:rsid w:val="00612ACC"/>
    <w:rsid w:val="006131C5"/>
    <w:rsid w:val="0061351F"/>
    <w:rsid w:val="006146CD"/>
    <w:rsid w:val="00614C8E"/>
    <w:rsid w:val="006158A0"/>
    <w:rsid w:val="00616E32"/>
    <w:rsid w:val="00617B7C"/>
    <w:rsid w:val="00620094"/>
    <w:rsid w:val="00620D85"/>
    <w:rsid w:val="00621A2F"/>
    <w:rsid w:val="00626DA2"/>
    <w:rsid w:val="00627552"/>
    <w:rsid w:val="00630FB5"/>
    <w:rsid w:val="006312D1"/>
    <w:rsid w:val="00632D2E"/>
    <w:rsid w:val="00636D17"/>
    <w:rsid w:val="00636E71"/>
    <w:rsid w:val="00636FAE"/>
    <w:rsid w:val="006411CC"/>
    <w:rsid w:val="00641984"/>
    <w:rsid w:val="00642421"/>
    <w:rsid w:val="00642CF8"/>
    <w:rsid w:val="00643082"/>
    <w:rsid w:val="00643085"/>
    <w:rsid w:val="0064357E"/>
    <w:rsid w:val="00645CC3"/>
    <w:rsid w:val="00647B00"/>
    <w:rsid w:val="00647F6D"/>
    <w:rsid w:val="006513DA"/>
    <w:rsid w:val="006544A8"/>
    <w:rsid w:val="006566C3"/>
    <w:rsid w:val="006603BC"/>
    <w:rsid w:val="006604EE"/>
    <w:rsid w:val="00661844"/>
    <w:rsid w:val="00663EF1"/>
    <w:rsid w:val="0066795C"/>
    <w:rsid w:val="00667F37"/>
    <w:rsid w:val="0067098E"/>
    <w:rsid w:val="0067191F"/>
    <w:rsid w:val="00671CA1"/>
    <w:rsid w:val="006721D8"/>
    <w:rsid w:val="0067514A"/>
    <w:rsid w:val="00675157"/>
    <w:rsid w:val="00675F77"/>
    <w:rsid w:val="00677B88"/>
    <w:rsid w:val="00681EEC"/>
    <w:rsid w:val="00682659"/>
    <w:rsid w:val="00684E8B"/>
    <w:rsid w:val="00685317"/>
    <w:rsid w:val="00687E14"/>
    <w:rsid w:val="00690ED8"/>
    <w:rsid w:val="006918C9"/>
    <w:rsid w:val="0069208A"/>
    <w:rsid w:val="00692A10"/>
    <w:rsid w:val="0069319D"/>
    <w:rsid w:val="00693944"/>
    <w:rsid w:val="00693BA9"/>
    <w:rsid w:val="00695771"/>
    <w:rsid w:val="00697852"/>
    <w:rsid w:val="006A06CA"/>
    <w:rsid w:val="006A0A46"/>
    <w:rsid w:val="006A0F16"/>
    <w:rsid w:val="006A1537"/>
    <w:rsid w:val="006A1E3D"/>
    <w:rsid w:val="006A20DD"/>
    <w:rsid w:val="006A38E8"/>
    <w:rsid w:val="006A458E"/>
    <w:rsid w:val="006A636D"/>
    <w:rsid w:val="006A65F2"/>
    <w:rsid w:val="006A663D"/>
    <w:rsid w:val="006A7615"/>
    <w:rsid w:val="006B01B9"/>
    <w:rsid w:val="006B22DE"/>
    <w:rsid w:val="006B2467"/>
    <w:rsid w:val="006B554F"/>
    <w:rsid w:val="006B5BDA"/>
    <w:rsid w:val="006B5D75"/>
    <w:rsid w:val="006B5E83"/>
    <w:rsid w:val="006C02BF"/>
    <w:rsid w:val="006C03AB"/>
    <w:rsid w:val="006C06FC"/>
    <w:rsid w:val="006C3B04"/>
    <w:rsid w:val="006C53C2"/>
    <w:rsid w:val="006C5E75"/>
    <w:rsid w:val="006C6185"/>
    <w:rsid w:val="006C71D0"/>
    <w:rsid w:val="006C7E3A"/>
    <w:rsid w:val="006D1962"/>
    <w:rsid w:val="006D2F63"/>
    <w:rsid w:val="006D370E"/>
    <w:rsid w:val="006D45B0"/>
    <w:rsid w:val="006D46A6"/>
    <w:rsid w:val="006D489E"/>
    <w:rsid w:val="006D4A2C"/>
    <w:rsid w:val="006D5FBB"/>
    <w:rsid w:val="006D71D2"/>
    <w:rsid w:val="006D766A"/>
    <w:rsid w:val="006D7EEC"/>
    <w:rsid w:val="006E2745"/>
    <w:rsid w:val="006E35C5"/>
    <w:rsid w:val="006E4113"/>
    <w:rsid w:val="006E47F3"/>
    <w:rsid w:val="006E4E6A"/>
    <w:rsid w:val="006E50EB"/>
    <w:rsid w:val="006E51D7"/>
    <w:rsid w:val="006E5BC1"/>
    <w:rsid w:val="006E75D2"/>
    <w:rsid w:val="006F11B9"/>
    <w:rsid w:val="006F35BE"/>
    <w:rsid w:val="006F4080"/>
    <w:rsid w:val="006F4C40"/>
    <w:rsid w:val="006F6AB1"/>
    <w:rsid w:val="006F757B"/>
    <w:rsid w:val="006F76EA"/>
    <w:rsid w:val="006F7A6B"/>
    <w:rsid w:val="00700F8F"/>
    <w:rsid w:val="007020E3"/>
    <w:rsid w:val="00704CB3"/>
    <w:rsid w:val="00707DBE"/>
    <w:rsid w:val="007122E6"/>
    <w:rsid w:val="00712876"/>
    <w:rsid w:val="007131A5"/>
    <w:rsid w:val="007137AC"/>
    <w:rsid w:val="007147D3"/>
    <w:rsid w:val="00716AA6"/>
    <w:rsid w:val="007177CD"/>
    <w:rsid w:val="0072232A"/>
    <w:rsid w:val="00722542"/>
    <w:rsid w:val="00723BE2"/>
    <w:rsid w:val="0072460B"/>
    <w:rsid w:val="0072704F"/>
    <w:rsid w:val="0072751B"/>
    <w:rsid w:val="007275BA"/>
    <w:rsid w:val="007276AE"/>
    <w:rsid w:val="00727C76"/>
    <w:rsid w:val="007304A6"/>
    <w:rsid w:val="007305E8"/>
    <w:rsid w:val="007311A8"/>
    <w:rsid w:val="00734630"/>
    <w:rsid w:val="00735649"/>
    <w:rsid w:val="0073592D"/>
    <w:rsid w:val="00735D94"/>
    <w:rsid w:val="00737393"/>
    <w:rsid w:val="0074429D"/>
    <w:rsid w:val="00745A45"/>
    <w:rsid w:val="00746F06"/>
    <w:rsid w:val="00747DCA"/>
    <w:rsid w:val="007515B7"/>
    <w:rsid w:val="0075228C"/>
    <w:rsid w:val="007525D0"/>
    <w:rsid w:val="00763DE5"/>
    <w:rsid w:val="00766C16"/>
    <w:rsid w:val="007672A3"/>
    <w:rsid w:val="00767D23"/>
    <w:rsid w:val="00770875"/>
    <w:rsid w:val="00771D5B"/>
    <w:rsid w:val="00772227"/>
    <w:rsid w:val="007736AE"/>
    <w:rsid w:val="0077623B"/>
    <w:rsid w:val="007768DE"/>
    <w:rsid w:val="00776C85"/>
    <w:rsid w:val="00776E06"/>
    <w:rsid w:val="00776F74"/>
    <w:rsid w:val="007770CE"/>
    <w:rsid w:val="0078061A"/>
    <w:rsid w:val="0078143F"/>
    <w:rsid w:val="00783BF0"/>
    <w:rsid w:val="00786094"/>
    <w:rsid w:val="007872CF"/>
    <w:rsid w:val="00791F84"/>
    <w:rsid w:val="007924E7"/>
    <w:rsid w:val="0079337B"/>
    <w:rsid w:val="00794B83"/>
    <w:rsid w:val="00795F4E"/>
    <w:rsid w:val="00796913"/>
    <w:rsid w:val="00797553"/>
    <w:rsid w:val="00797C19"/>
    <w:rsid w:val="007A1075"/>
    <w:rsid w:val="007A1E43"/>
    <w:rsid w:val="007A209B"/>
    <w:rsid w:val="007A27AC"/>
    <w:rsid w:val="007A361B"/>
    <w:rsid w:val="007A520E"/>
    <w:rsid w:val="007A5859"/>
    <w:rsid w:val="007A676A"/>
    <w:rsid w:val="007A6788"/>
    <w:rsid w:val="007A6A09"/>
    <w:rsid w:val="007A75D7"/>
    <w:rsid w:val="007B0356"/>
    <w:rsid w:val="007B04D4"/>
    <w:rsid w:val="007B34B8"/>
    <w:rsid w:val="007B431C"/>
    <w:rsid w:val="007B494E"/>
    <w:rsid w:val="007B4F4F"/>
    <w:rsid w:val="007B5482"/>
    <w:rsid w:val="007B7089"/>
    <w:rsid w:val="007B732F"/>
    <w:rsid w:val="007B76AF"/>
    <w:rsid w:val="007B7D75"/>
    <w:rsid w:val="007C4104"/>
    <w:rsid w:val="007C4194"/>
    <w:rsid w:val="007C4330"/>
    <w:rsid w:val="007C4389"/>
    <w:rsid w:val="007C5544"/>
    <w:rsid w:val="007C64B2"/>
    <w:rsid w:val="007C7331"/>
    <w:rsid w:val="007D045D"/>
    <w:rsid w:val="007D1C89"/>
    <w:rsid w:val="007D21D0"/>
    <w:rsid w:val="007D6634"/>
    <w:rsid w:val="007D6A85"/>
    <w:rsid w:val="007D75F4"/>
    <w:rsid w:val="007D7B77"/>
    <w:rsid w:val="007E0F25"/>
    <w:rsid w:val="007E2B0A"/>
    <w:rsid w:val="007E31F8"/>
    <w:rsid w:val="007E382D"/>
    <w:rsid w:val="007E4ACA"/>
    <w:rsid w:val="007E5366"/>
    <w:rsid w:val="007E5397"/>
    <w:rsid w:val="007F04F9"/>
    <w:rsid w:val="007F0DD9"/>
    <w:rsid w:val="007F150B"/>
    <w:rsid w:val="007F206B"/>
    <w:rsid w:val="007F259E"/>
    <w:rsid w:val="007F39CA"/>
    <w:rsid w:val="007F5242"/>
    <w:rsid w:val="007F5E85"/>
    <w:rsid w:val="007F7CD1"/>
    <w:rsid w:val="00801056"/>
    <w:rsid w:val="0080115F"/>
    <w:rsid w:val="008026D0"/>
    <w:rsid w:val="00803225"/>
    <w:rsid w:val="00803721"/>
    <w:rsid w:val="00810E3B"/>
    <w:rsid w:val="00811A3F"/>
    <w:rsid w:val="00812818"/>
    <w:rsid w:val="00812879"/>
    <w:rsid w:val="008131D4"/>
    <w:rsid w:val="0081578E"/>
    <w:rsid w:val="008159CA"/>
    <w:rsid w:val="008162A8"/>
    <w:rsid w:val="008165A2"/>
    <w:rsid w:val="00816FE5"/>
    <w:rsid w:val="00817A72"/>
    <w:rsid w:val="00817CA0"/>
    <w:rsid w:val="00820537"/>
    <w:rsid w:val="0082093F"/>
    <w:rsid w:val="008209E0"/>
    <w:rsid w:val="00821BB6"/>
    <w:rsid w:val="008225AB"/>
    <w:rsid w:val="008226BC"/>
    <w:rsid w:val="00822754"/>
    <w:rsid w:val="008253E5"/>
    <w:rsid w:val="00825F79"/>
    <w:rsid w:val="008265C7"/>
    <w:rsid w:val="0082777E"/>
    <w:rsid w:val="00830E8B"/>
    <w:rsid w:val="0083243F"/>
    <w:rsid w:val="008341EF"/>
    <w:rsid w:val="008351E1"/>
    <w:rsid w:val="00835406"/>
    <w:rsid w:val="00835998"/>
    <w:rsid w:val="0084140E"/>
    <w:rsid w:val="0084235F"/>
    <w:rsid w:val="00843202"/>
    <w:rsid w:val="00843E2E"/>
    <w:rsid w:val="008447AC"/>
    <w:rsid w:val="00845BF8"/>
    <w:rsid w:val="00845FDF"/>
    <w:rsid w:val="008467E8"/>
    <w:rsid w:val="00853C5D"/>
    <w:rsid w:val="008548ED"/>
    <w:rsid w:val="0085504A"/>
    <w:rsid w:val="008558AF"/>
    <w:rsid w:val="008563DA"/>
    <w:rsid w:val="00856B9D"/>
    <w:rsid w:val="008604B7"/>
    <w:rsid w:val="008608C1"/>
    <w:rsid w:val="00865CEE"/>
    <w:rsid w:val="00865EE3"/>
    <w:rsid w:val="0086619C"/>
    <w:rsid w:val="00866346"/>
    <w:rsid w:val="00866758"/>
    <w:rsid w:val="00867E15"/>
    <w:rsid w:val="00871DA6"/>
    <w:rsid w:val="00871E54"/>
    <w:rsid w:val="00872FFA"/>
    <w:rsid w:val="008766DC"/>
    <w:rsid w:val="00877E82"/>
    <w:rsid w:val="00881E7B"/>
    <w:rsid w:val="00884BF7"/>
    <w:rsid w:val="00885715"/>
    <w:rsid w:val="008857E3"/>
    <w:rsid w:val="00886CBF"/>
    <w:rsid w:val="00887832"/>
    <w:rsid w:val="00887CCB"/>
    <w:rsid w:val="00890435"/>
    <w:rsid w:val="00890D13"/>
    <w:rsid w:val="00891BC3"/>
    <w:rsid w:val="00891EB2"/>
    <w:rsid w:val="00892478"/>
    <w:rsid w:val="00893692"/>
    <w:rsid w:val="00893F8F"/>
    <w:rsid w:val="0089424C"/>
    <w:rsid w:val="00895730"/>
    <w:rsid w:val="008963BC"/>
    <w:rsid w:val="008A0D13"/>
    <w:rsid w:val="008A0DCE"/>
    <w:rsid w:val="008A388E"/>
    <w:rsid w:val="008A6887"/>
    <w:rsid w:val="008A79F0"/>
    <w:rsid w:val="008A7E1E"/>
    <w:rsid w:val="008B011C"/>
    <w:rsid w:val="008B20FC"/>
    <w:rsid w:val="008B34A7"/>
    <w:rsid w:val="008B3A93"/>
    <w:rsid w:val="008B41D1"/>
    <w:rsid w:val="008B4CE8"/>
    <w:rsid w:val="008B5971"/>
    <w:rsid w:val="008B7277"/>
    <w:rsid w:val="008C126B"/>
    <w:rsid w:val="008C3CCE"/>
    <w:rsid w:val="008C43F6"/>
    <w:rsid w:val="008C62CE"/>
    <w:rsid w:val="008C6931"/>
    <w:rsid w:val="008C6958"/>
    <w:rsid w:val="008D07D7"/>
    <w:rsid w:val="008D17C5"/>
    <w:rsid w:val="008D3795"/>
    <w:rsid w:val="008D5392"/>
    <w:rsid w:val="008D6358"/>
    <w:rsid w:val="008D64BA"/>
    <w:rsid w:val="008D7419"/>
    <w:rsid w:val="008D7BC9"/>
    <w:rsid w:val="008D7EE7"/>
    <w:rsid w:val="008D7F9A"/>
    <w:rsid w:val="008E136D"/>
    <w:rsid w:val="008E3715"/>
    <w:rsid w:val="008E41A9"/>
    <w:rsid w:val="008E4C56"/>
    <w:rsid w:val="008E5892"/>
    <w:rsid w:val="008E5E18"/>
    <w:rsid w:val="008E7424"/>
    <w:rsid w:val="008E7701"/>
    <w:rsid w:val="008E7DE0"/>
    <w:rsid w:val="008F0304"/>
    <w:rsid w:val="008F08D4"/>
    <w:rsid w:val="008F1B9C"/>
    <w:rsid w:val="008F2E68"/>
    <w:rsid w:val="008F321D"/>
    <w:rsid w:val="008F335D"/>
    <w:rsid w:val="008F5420"/>
    <w:rsid w:val="008F61CD"/>
    <w:rsid w:val="008F687F"/>
    <w:rsid w:val="008F6938"/>
    <w:rsid w:val="00900B24"/>
    <w:rsid w:val="00900F02"/>
    <w:rsid w:val="00901D3D"/>
    <w:rsid w:val="009025CE"/>
    <w:rsid w:val="00903020"/>
    <w:rsid w:val="00904B46"/>
    <w:rsid w:val="00904D52"/>
    <w:rsid w:val="00905AFF"/>
    <w:rsid w:val="00905E38"/>
    <w:rsid w:val="00906997"/>
    <w:rsid w:val="00910165"/>
    <w:rsid w:val="009105BB"/>
    <w:rsid w:val="0091076B"/>
    <w:rsid w:val="00911315"/>
    <w:rsid w:val="00912CAA"/>
    <w:rsid w:val="009142B0"/>
    <w:rsid w:val="0091606E"/>
    <w:rsid w:val="00916897"/>
    <w:rsid w:val="009221EF"/>
    <w:rsid w:val="009225B0"/>
    <w:rsid w:val="00922E3F"/>
    <w:rsid w:val="00923F87"/>
    <w:rsid w:val="00925846"/>
    <w:rsid w:val="0093083B"/>
    <w:rsid w:val="009315CE"/>
    <w:rsid w:val="00932150"/>
    <w:rsid w:val="00933480"/>
    <w:rsid w:val="0093384B"/>
    <w:rsid w:val="00935DE0"/>
    <w:rsid w:val="00936649"/>
    <w:rsid w:val="0093666E"/>
    <w:rsid w:val="009370E2"/>
    <w:rsid w:val="009374CB"/>
    <w:rsid w:val="00937791"/>
    <w:rsid w:val="0094254D"/>
    <w:rsid w:val="0094407D"/>
    <w:rsid w:val="0094472D"/>
    <w:rsid w:val="009448F5"/>
    <w:rsid w:val="009459A9"/>
    <w:rsid w:val="00946A59"/>
    <w:rsid w:val="00947ABC"/>
    <w:rsid w:val="00953367"/>
    <w:rsid w:val="00953942"/>
    <w:rsid w:val="0095458A"/>
    <w:rsid w:val="0095520E"/>
    <w:rsid w:val="00956531"/>
    <w:rsid w:val="00956814"/>
    <w:rsid w:val="00956EA2"/>
    <w:rsid w:val="0095700A"/>
    <w:rsid w:val="00957A0A"/>
    <w:rsid w:val="00960B99"/>
    <w:rsid w:val="00960BDC"/>
    <w:rsid w:val="00963A32"/>
    <w:rsid w:val="009650AA"/>
    <w:rsid w:val="0096562E"/>
    <w:rsid w:val="0096580A"/>
    <w:rsid w:val="009661B0"/>
    <w:rsid w:val="009711F3"/>
    <w:rsid w:val="009713FC"/>
    <w:rsid w:val="0097193C"/>
    <w:rsid w:val="00974252"/>
    <w:rsid w:val="009746B3"/>
    <w:rsid w:val="00974EF6"/>
    <w:rsid w:val="0097599E"/>
    <w:rsid w:val="00975F99"/>
    <w:rsid w:val="00976DE7"/>
    <w:rsid w:val="00977594"/>
    <w:rsid w:val="009776A9"/>
    <w:rsid w:val="00981806"/>
    <w:rsid w:val="009822E6"/>
    <w:rsid w:val="009824E6"/>
    <w:rsid w:val="00983B6D"/>
    <w:rsid w:val="00983D76"/>
    <w:rsid w:val="00985D6C"/>
    <w:rsid w:val="0099062B"/>
    <w:rsid w:val="009906F7"/>
    <w:rsid w:val="00990D51"/>
    <w:rsid w:val="00992742"/>
    <w:rsid w:val="00994C7D"/>
    <w:rsid w:val="00996253"/>
    <w:rsid w:val="00996326"/>
    <w:rsid w:val="009969EF"/>
    <w:rsid w:val="009A05BE"/>
    <w:rsid w:val="009A18F4"/>
    <w:rsid w:val="009A2218"/>
    <w:rsid w:val="009A245F"/>
    <w:rsid w:val="009A346B"/>
    <w:rsid w:val="009A455A"/>
    <w:rsid w:val="009A54C5"/>
    <w:rsid w:val="009A5C9A"/>
    <w:rsid w:val="009A712E"/>
    <w:rsid w:val="009A7C95"/>
    <w:rsid w:val="009B0464"/>
    <w:rsid w:val="009B091B"/>
    <w:rsid w:val="009B0ABB"/>
    <w:rsid w:val="009B0B1B"/>
    <w:rsid w:val="009B1532"/>
    <w:rsid w:val="009B1A79"/>
    <w:rsid w:val="009B21F1"/>
    <w:rsid w:val="009B2887"/>
    <w:rsid w:val="009B2AB3"/>
    <w:rsid w:val="009B31E9"/>
    <w:rsid w:val="009B3F1B"/>
    <w:rsid w:val="009B53AE"/>
    <w:rsid w:val="009B5C81"/>
    <w:rsid w:val="009B5D81"/>
    <w:rsid w:val="009B79E6"/>
    <w:rsid w:val="009C0B3C"/>
    <w:rsid w:val="009C19F7"/>
    <w:rsid w:val="009C3D4C"/>
    <w:rsid w:val="009C474C"/>
    <w:rsid w:val="009C581B"/>
    <w:rsid w:val="009C641B"/>
    <w:rsid w:val="009C72AC"/>
    <w:rsid w:val="009D0667"/>
    <w:rsid w:val="009D077E"/>
    <w:rsid w:val="009D0E3C"/>
    <w:rsid w:val="009D1CC5"/>
    <w:rsid w:val="009D2E23"/>
    <w:rsid w:val="009D42C3"/>
    <w:rsid w:val="009D56C5"/>
    <w:rsid w:val="009D7DD1"/>
    <w:rsid w:val="009E1CAC"/>
    <w:rsid w:val="009E3DE4"/>
    <w:rsid w:val="009E3E43"/>
    <w:rsid w:val="009E459E"/>
    <w:rsid w:val="009E5191"/>
    <w:rsid w:val="009E67FC"/>
    <w:rsid w:val="009E7C08"/>
    <w:rsid w:val="009E7CB6"/>
    <w:rsid w:val="009F0227"/>
    <w:rsid w:val="009F0436"/>
    <w:rsid w:val="009F140C"/>
    <w:rsid w:val="009F1868"/>
    <w:rsid w:val="009F2B94"/>
    <w:rsid w:val="009F3FB8"/>
    <w:rsid w:val="009F4EF9"/>
    <w:rsid w:val="009F5D4A"/>
    <w:rsid w:val="009F68E9"/>
    <w:rsid w:val="009F69AE"/>
    <w:rsid w:val="009F738A"/>
    <w:rsid w:val="009F7890"/>
    <w:rsid w:val="009F7AF9"/>
    <w:rsid w:val="00A0277F"/>
    <w:rsid w:val="00A02BD7"/>
    <w:rsid w:val="00A02DFA"/>
    <w:rsid w:val="00A02FDA"/>
    <w:rsid w:val="00A033E6"/>
    <w:rsid w:val="00A036A5"/>
    <w:rsid w:val="00A05725"/>
    <w:rsid w:val="00A06403"/>
    <w:rsid w:val="00A12AD6"/>
    <w:rsid w:val="00A131BF"/>
    <w:rsid w:val="00A13473"/>
    <w:rsid w:val="00A14AE3"/>
    <w:rsid w:val="00A157B1"/>
    <w:rsid w:val="00A1583C"/>
    <w:rsid w:val="00A15B19"/>
    <w:rsid w:val="00A16477"/>
    <w:rsid w:val="00A17B2F"/>
    <w:rsid w:val="00A205CC"/>
    <w:rsid w:val="00A218D4"/>
    <w:rsid w:val="00A219D1"/>
    <w:rsid w:val="00A229A3"/>
    <w:rsid w:val="00A23E31"/>
    <w:rsid w:val="00A247A4"/>
    <w:rsid w:val="00A25F46"/>
    <w:rsid w:val="00A305FA"/>
    <w:rsid w:val="00A311BE"/>
    <w:rsid w:val="00A31721"/>
    <w:rsid w:val="00A321AF"/>
    <w:rsid w:val="00A32474"/>
    <w:rsid w:val="00A32AA6"/>
    <w:rsid w:val="00A35CA4"/>
    <w:rsid w:val="00A35CB3"/>
    <w:rsid w:val="00A3675B"/>
    <w:rsid w:val="00A41846"/>
    <w:rsid w:val="00A43000"/>
    <w:rsid w:val="00A453CB"/>
    <w:rsid w:val="00A461BA"/>
    <w:rsid w:val="00A46431"/>
    <w:rsid w:val="00A5034F"/>
    <w:rsid w:val="00A503EA"/>
    <w:rsid w:val="00A53279"/>
    <w:rsid w:val="00A54452"/>
    <w:rsid w:val="00A55492"/>
    <w:rsid w:val="00A6059D"/>
    <w:rsid w:val="00A607EC"/>
    <w:rsid w:val="00A60EB1"/>
    <w:rsid w:val="00A611EA"/>
    <w:rsid w:val="00A6144F"/>
    <w:rsid w:val="00A6177C"/>
    <w:rsid w:val="00A62915"/>
    <w:rsid w:val="00A62C60"/>
    <w:rsid w:val="00A62CD1"/>
    <w:rsid w:val="00A6395F"/>
    <w:rsid w:val="00A63B52"/>
    <w:rsid w:val="00A64420"/>
    <w:rsid w:val="00A64928"/>
    <w:rsid w:val="00A65203"/>
    <w:rsid w:val="00A65653"/>
    <w:rsid w:val="00A661F3"/>
    <w:rsid w:val="00A6680D"/>
    <w:rsid w:val="00A7039C"/>
    <w:rsid w:val="00A704AC"/>
    <w:rsid w:val="00A71B20"/>
    <w:rsid w:val="00A72CF2"/>
    <w:rsid w:val="00A74647"/>
    <w:rsid w:val="00A74BF4"/>
    <w:rsid w:val="00A74E5C"/>
    <w:rsid w:val="00A7647F"/>
    <w:rsid w:val="00A76B22"/>
    <w:rsid w:val="00A779E3"/>
    <w:rsid w:val="00A82454"/>
    <w:rsid w:val="00A83103"/>
    <w:rsid w:val="00A836EF"/>
    <w:rsid w:val="00A837BE"/>
    <w:rsid w:val="00A84BCA"/>
    <w:rsid w:val="00A85348"/>
    <w:rsid w:val="00A87654"/>
    <w:rsid w:val="00A87892"/>
    <w:rsid w:val="00A91869"/>
    <w:rsid w:val="00A92274"/>
    <w:rsid w:val="00A9249D"/>
    <w:rsid w:val="00A935CA"/>
    <w:rsid w:val="00A953F1"/>
    <w:rsid w:val="00A95A01"/>
    <w:rsid w:val="00A9695B"/>
    <w:rsid w:val="00A97FB7"/>
    <w:rsid w:val="00AA05BA"/>
    <w:rsid w:val="00AA06FA"/>
    <w:rsid w:val="00AA1A19"/>
    <w:rsid w:val="00AA2D32"/>
    <w:rsid w:val="00AA475A"/>
    <w:rsid w:val="00AA4A2B"/>
    <w:rsid w:val="00AA4E5D"/>
    <w:rsid w:val="00AA5450"/>
    <w:rsid w:val="00AA658F"/>
    <w:rsid w:val="00AA67BF"/>
    <w:rsid w:val="00AB1C60"/>
    <w:rsid w:val="00AB2E0C"/>
    <w:rsid w:val="00AB5CFE"/>
    <w:rsid w:val="00AC0003"/>
    <w:rsid w:val="00AC0CB8"/>
    <w:rsid w:val="00AC102A"/>
    <w:rsid w:val="00AC1AB9"/>
    <w:rsid w:val="00AC1D54"/>
    <w:rsid w:val="00AC27A5"/>
    <w:rsid w:val="00AC298B"/>
    <w:rsid w:val="00AC4858"/>
    <w:rsid w:val="00AC6169"/>
    <w:rsid w:val="00AC6ABE"/>
    <w:rsid w:val="00AD09A9"/>
    <w:rsid w:val="00AD13A2"/>
    <w:rsid w:val="00AD17F2"/>
    <w:rsid w:val="00AD28E4"/>
    <w:rsid w:val="00AD2A62"/>
    <w:rsid w:val="00AD33C8"/>
    <w:rsid w:val="00AD3712"/>
    <w:rsid w:val="00AD413E"/>
    <w:rsid w:val="00AD67E1"/>
    <w:rsid w:val="00AE2488"/>
    <w:rsid w:val="00AE2F7D"/>
    <w:rsid w:val="00AE4BB2"/>
    <w:rsid w:val="00AE71DA"/>
    <w:rsid w:val="00AE77D4"/>
    <w:rsid w:val="00AF0774"/>
    <w:rsid w:val="00AF0D61"/>
    <w:rsid w:val="00AF1A45"/>
    <w:rsid w:val="00AF20B6"/>
    <w:rsid w:val="00AF3F73"/>
    <w:rsid w:val="00AF4DF9"/>
    <w:rsid w:val="00AF5EA6"/>
    <w:rsid w:val="00B000E5"/>
    <w:rsid w:val="00B00E16"/>
    <w:rsid w:val="00B00F2D"/>
    <w:rsid w:val="00B0186E"/>
    <w:rsid w:val="00B01906"/>
    <w:rsid w:val="00B03BD9"/>
    <w:rsid w:val="00B03E3A"/>
    <w:rsid w:val="00B04328"/>
    <w:rsid w:val="00B04F35"/>
    <w:rsid w:val="00B051F7"/>
    <w:rsid w:val="00B056DC"/>
    <w:rsid w:val="00B126B8"/>
    <w:rsid w:val="00B13443"/>
    <w:rsid w:val="00B135D8"/>
    <w:rsid w:val="00B137CC"/>
    <w:rsid w:val="00B13951"/>
    <w:rsid w:val="00B14177"/>
    <w:rsid w:val="00B14F2C"/>
    <w:rsid w:val="00B156A6"/>
    <w:rsid w:val="00B171F0"/>
    <w:rsid w:val="00B17231"/>
    <w:rsid w:val="00B17824"/>
    <w:rsid w:val="00B20830"/>
    <w:rsid w:val="00B21639"/>
    <w:rsid w:val="00B223F4"/>
    <w:rsid w:val="00B23037"/>
    <w:rsid w:val="00B24E9E"/>
    <w:rsid w:val="00B24F03"/>
    <w:rsid w:val="00B2532F"/>
    <w:rsid w:val="00B2694C"/>
    <w:rsid w:val="00B275B3"/>
    <w:rsid w:val="00B301E5"/>
    <w:rsid w:val="00B32FA8"/>
    <w:rsid w:val="00B34351"/>
    <w:rsid w:val="00B34743"/>
    <w:rsid w:val="00B35B54"/>
    <w:rsid w:val="00B37CCA"/>
    <w:rsid w:val="00B406B0"/>
    <w:rsid w:val="00B40EC8"/>
    <w:rsid w:val="00B41BB3"/>
    <w:rsid w:val="00B41D69"/>
    <w:rsid w:val="00B41D6E"/>
    <w:rsid w:val="00B4272F"/>
    <w:rsid w:val="00B4295C"/>
    <w:rsid w:val="00B43067"/>
    <w:rsid w:val="00B43B83"/>
    <w:rsid w:val="00B43DD9"/>
    <w:rsid w:val="00B46CB5"/>
    <w:rsid w:val="00B50369"/>
    <w:rsid w:val="00B52F19"/>
    <w:rsid w:val="00B539FF"/>
    <w:rsid w:val="00B53EB7"/>
    <w:rsid w:val="00B53EBA"/>
    <w:rsid w:val="00B55484"/>
    <w:rsid w:val="00B5596D"/>
    <w:rsid w:val="00B6117A"/>
    <w:rsid w:val="00B62369"/>
    <w:rsid w:val="00B633A0"/>
    <w:rsid w:val="00B644A3"/>
    <w:rsid w:val="00B64D83"/>
    <w:rsid w:val="00B64F9A"/>
    <w:rsid w:val="00B6541F"/>
    <w:rsid w:val="00B65B1C"/>
    <w:rsid w:val="00B65B3C"/>
    <w:rsid w:val="00B669E4"/>
    <w:rsid w:val="00B70D87"/>
    <w:rsid w:val="00B71388"/>
    <w:rsid w:val="00B7155E"/>
    <w:rsid w:val="00B7183D"/>
    <w:rsid w:val="00B724A4"/>
    <w:rsid w:val="00B724AD"/>
    <w:rsid w:val="00B72E1E"/>
    <w:rsid w:val="00B73B0D"/>
    <w:rsid w:val="00B7444C"/>
    <w:rsid w:val="00B75006"/>
    <w:rsid w:val="00B753AA"/>
    <w:rsid w:val="00B766B1"/>
    <w:rsid w:val="00B76A1B"/>
    <w:rsid w:val="00B81236"/>
    <w:rsid w:val="00B82B0D"/>
    <w:rsid w:val="00B82F93"/>
    <w:rsid w:val="00B8379A"/>
    <w:rsid w:val="00B83FFE"/>
    <w:rsid w:val="00B84741"/>
    <w:rsid w:val="00B84F53"/>
    <w:rsid w:val="00B879A7"/>
    <w:rsid w:val="00B94B53"/>
    <w:rsid w:val="00B94EC1"/>
    <w:rsid w:val="00B95262"/>
    <w:rsid w:val="00B97034"/>
    <w:rsid w:val="00B97298"/>
    <w:rsid w:val="00B975B6"/>
    <w:rsid w:val="00B97F7E"/>
    <w:rsid w:val="00BA394B"/>
    <w:rsid w:val="00BA4B8F"/>
    <w:rsid w:val="00BA511F"/>
    <w:rsid w:val="00BA5654"/>
    <w:rsid w:val="00BA6796"/>
    <w:rsid w:val="00BB1CE2"/>
    <w:rsid w:val="00BB212A"/>
    <w:rsid w:val="00BB254A"/>
    <w:rsid w:val="00BB254E"/>
    <w:rsid w:val="00BB2895"/>
    <w:rsid w:val="00BB362A"/>
    <w:rsid w:val="00BB373B"/>
    <w:rsid w:val="00BB467D"/>
    <w:rsid w:val="00BB4F3B"/>
    <w:rsid w:val="00BC0091"/>
    <w:rsid w:val="00BC0F83"/>
    <w:rsid w:val="00BC35D5"/>
    <w:rsid w:val="00BC37CE"/>
    <w:rsid w:val="00BC58E1"/>
    <w:rsid w:val="00BC7C57"/>
    <w:rsid w:val="00BD0E49"/>
    <w:rsid w:val="00BD0F44"/>
    <w:rsid w:val="00BD1DF0"/>
    <w:rsid w:val="00BD2019"/>
    <w:rsid w:val="00BD2C00"/>
    <w:rsid w:val="00BD3440"/>
    <w:rsid w:val="00BD3669"/>
    <w:rsid w:val="00BD4070"/>
    <w:rsid w:val="00BD5D8B"/>
    <w:rsid w:val="00BD5F49"/>
    <w:rsid w:val="00BD64A4"/>
    <w:rsid w:val="00BD7B96"/>
    <w:rsid w:val="00BD7E30"/>
    <w:rsid w:val="00BE10F4"/>
    <w:rsid w:val="00BE261E"/>
    <w:rsid w:val="00BE2ADC"/>
    <w:rsid w:val="00BE2DE0"/>
    <w:rsid w:val="00BE30E8"/>
    <w:rsid w:val="00BE3330"/>
    <w:rsid w:val="00BE4A18"/>
    <w:rsid w:val="00BE5D64"/>
    <w:rsid w:val="00BE5F97"/>
    <w:rsid w:val="00BE668A"/>
    <w:rsid w:val="00BE6A40"/>
    <w:rsid w:val="00BE7096"/>
    <w:rsid w:val="00BE734B"/>
    <w:rsid w:val="00BE73F8"/>
    <w:rsid w:val="00BF0B55"/>
    <w:rsid w:val="00BF1127"/>
    <w:rsid w:val="00BF2C8E"/>
    <w:rsid w:val="00BF3990"/>
    <w:rsid w:val="00BF43E2"/>
    <w:rsid w:val="00BF4D68"/>
    <w:rsid w:val="00BF504A"/>
    <w:rsid w:val="00BF52F3"/>
    <w:rsid w:val="00BF5EF2"/>
    <w:rsid w:val="00BF60CC"/>
    <w:rsid w:val="00BF6B7B"/>
    <w:rsid w:val="00BF6FFA"/>
    <w:rsid w:val="00C01C05"/>
    <w:rsid w:val="00C0208E"/>
    <w:rsid w:val="00C0389C"/>
    <w:rsid w:val="00C05000"/>
    <w:rsid w:val="00C062CD"/>
    <w:rsid w:val="00C1171F"/>
    <w:rsid w:val="00C12845"/>
    <w:rsid w:val="00C1364E"/>
    <w:rsid w:val="00C13D04"/>
    <w:rsid w:val="00C13E1C"/>
    <w:rsid w:val="00C14639"/>
    <w:rsid w:val="00C16179"/>
    <w:rsid w:val="00C16803"/>
    <w:rsid w:val="00C17CB0"/>
    <w:rsid w:val="00C231EE"/>
    <w:rsid w:val="00C23348"/>
    <w:rsid w:val="00C233E2"/>
    <w:rsid w:val="00C2574B"/>
    <w:rsid w:val="00C267BA"/>
    <w:rsid w:val="00C3095F"/>
    <w:rsid w:val="00C31242"/>
    <w:rsid w:val="00C31314"/>
    <w:rsid w:val="00C314AA"/>
    <w:rsid w:val="00C32136"/>
    <w:rsid w:val="00C323E7"/>
    <w:rsid w:val="00C329BC"/>
    <w:rsid w:val="00C33590"/>
    <w:rsid w:val="00C3396E"/>
    <w:rsid w:val="00C33B53"/>
    <w:rsid w:val="00C374F9"/>
    <w:rsid w:val="00C377F1"/>
    <w:rsid w:val="00C42774"/>
    <w:rsid w:val="00C43290"/>
    <w:rsid w:val="00C44349"/>
    <w:rsid w:val="00C45D50"/>
    <w:rsid w:val="00C4735C"/>
    <w:rsid w:val="00C5077D"/>
    <w:rsid w:val="00C50974"/>
    <w:rsid w:val="00C517B6"/>
    <w:rsid w:val="00C519A6"/>
    <w:rsid w:val="00C52447"/>
    <w:rsid w:val="00C52EBF"/>
    <w:rsid w:val="00C53BD7"/>
    <w:rsid w:val="00C543B1"/>
    <w:rsid w:val="00C5478F"/>
    <w:rsid w:val="00C54BFD"/>
    <w:rsid w:val="00C55027"/>
    <w:rsid w:val="00C57EA6"/>
    <w:rsid w:val="00C60F72"/>
    <w:rsid w:val="00C61A99"/>
    <w:rsid w:val="00C61B52"/>
    <w:rsid w:val="00C62001"/>
    <w:rsid w:val="00C62AA5"/>
    <w:rsid w:val="00C65AE4"/>
    <w:rsid w:val="00C66286"/>
    <w:rsid w:val="00C66CCA"/>
    <w:rsid w:val="00C67BA6"/>
    <w:rsid w:val="00C70958"/>
    <w:rsid w:val="00C70E76"/>
    <w:rsid w:val="00C71CAF"/>
    <w:rsid w:val="00C74221"/>
    <w:rsid w:val="00C74B1A"/>
    <w:rsid w:val="00C75719"/>
    <w:rsid w:val="00C7656E"/>
    <w:rsid w:val="00C81CB9"/>
    <w:rsid w:val="00C81F80"/>
    <w:rsid w:val="00C821FF"/>
    <w:rsid w:val="00C83357"/>
    <w:rsid w:val="00C845C7"/>
    <w:rsid w:val="00C85571"/>
    <w:rsid w:val="00C855E8"/>
    <w:rsid w:val="00C870E5"/>
    <w:rsid w:val="00C87228"/>
    <w:rsid w:val="00C92A76"/>
    <w:rsid w:val="00C950B4"/>
    <w:rsid w:val="00C95B17"/>
    <w:rsid w:val="00C96530"/>
    <w:rsid w:val="00C9733C"/>
    <w:rsid w:val="00CA320F"/>
    <w:rsid w:val="00CA57D9"/>
    <w:rsid w:val="00CA5E6A"/>
    <w:rsid w:val="00CA62AD"/>
    <w:rsid w:val="00CA6793"/>
    <w:rsid w:val="00CB29BB"/>
    <w:rsid w:val="00CB3B2A"/>
    <w:rsid w:val="00CB3B5A"/>
    <w:rsid w:val="00CB3FD9"/>
    <w:rsid w:val="00CB4F97"/>
    <w:rsid w:val="00CB5898"/>
    <w:rsid w:val="00CB66B4"/>
    <w:rsid w:val="00CC0CCA"/>
    <w:rsid w:val="00CC11CC"/>
    <w:rsid w:val="00CC1EE0"/>
    <w:rsid w:val="00CC3283"/>
    <w:rsid w:val="00CC36B3"/>
    <w:rsid w:val="00CC3AD1"/>
    <w:rsid w:val="00CC41C5"/>
    <w:rsid w:val="00CC4797"/>
    <w:rsid w:val="00CC49EB"/>
    <w:rsid w:val="00CC5A8D"/>
    <w:rsid w:val="00CC5C5A"/>
    <w:rsid w:val="00CC6690"/>
    <w:rsid w:val="00CD1695"/>
    <w:rsid w:val="00CD1A5C"/>
    <w:rsid w:val="00CD271E"/>
    <w:rsid w:val="00CD4349"/>
    <w:rsid w:val="00CD5A7A"/>
    <w:rsid w:val="00CD6615"/>
    <w:rsid w:val="00CD7976"/>
    <w:rsid w:val="00CD7BED"/>
    <w:rsid w:val="00CE1144"/>
    <w:rsid w:val="00CE19BA"/>
    <w:rsid w:val="00CE3C6E"/>
    <w:rsid w:val="00CE4715"/>
    <w:rsid w:val="00CE5198"/>
    <w:rsid w:val="00CE5420"/>
    <w:rsid w:val="00CE5516"/>
    <w:rsid w:val="00CF0804"/>
    <w:rsid w:val="00CF0B3F"/>
    <w:rsid w:val="00CF18E7"/>
    <w:rsid w:val="00CF1CEB"/>
    <w:rsid w:val="00CF1D91"/>
    <w:rsid w:val="00CF26D2"/>
    <w:rsid w:val="00CF2CE2"/>
    <w:rsid w:val="00CF49A5"/>
    <w:rsid w:val="00CF4E92"/>
    <w:rsid w:val="00CF5760"/>
    <w:rsid w:val="00CF5CF9"/>
    <w:rsid w:val="00CF667B"/>
    <w:rsid w:val="00CF6D02"/>
    <w:rsid w:val="00CF7BFA"/>
    <w:rsid w:val="00CF7E34"/>
    <w:rsid w:val="00D00861"/>
    <w:rsid w:val="00D00B44"/>
    <w:rsid w:val="00D00C05"/>
    <w:rsid w:val="00D015BE"/>
    <w:rsid w:val="00D019B9"/>
    <w:rsid w:val="00D053B9"/>
    <w:rsid w:val="00D054AB"/>
    <w:rsid w:val="00D06977"/>
    <w:rsid w:val="00D070CC"/>
    <w:rsid w:val="00D10BAF"/>
    <w:rsid w:val="00D11DC3"/>
    <w:rsid w:val="00D13AD5"/>
    <w:rsid w:val="00D14411"/>
    <w:rsid w:val="00D14C50"/>
    <w:rsid w:val="00D17D55"/>
    <w:rsid w:val="00D20274"/>
    <w:rsid w:val="00D2275B"/>
    <w:rsid w:val="00D230E2"/>
    <w:rsid w:val="00D25623"/>
    <w:rsid w:val="00D2728E"/>
    <w:rsid w:val="00D27BCE"/>
    <w:rsid w:val="00D301F3"/>
    <w:rsid w:val="00D306C6"/>
    <w:rsid w:val="00D30710"/>
    <w:rsid w:val="00D31B1D"/>
    <w:rsid w:val="00D332C4"/>
    <w:rsid w:val="00D33789"/>
    <w:rsid w:val="00D35C84"/>
    <w:rsid w:val="00D364F4"/>
    <w:rsid w:val="00D37AEA"/>
    <w:rsid w:val="00D4092F"/>
    <w:rsid w:val="00D409BC"/>
    <w:rsid w:val="00D422AA"/>
    <w:rsid w:val="00D43EA4"/>
    <w:rsid w:val="00D4465B"/>
    <w:rsid w:val="00D45617"/>
    <w:rsid w:val="00D457F6"/>
    <w:rsid w:val="00D45C27"/>
    <w:rsid w:val="00D46A94"/>
    <w:rsid w:val="00D46DEF"/>
    <w:rsid w:val="00D46E6A"/>
    <w:rsid w:val="00D500B3"/>
    <w:rsid w:val="00D51997"/>
    <w:rsid w:val="00D566A3"/>
    <w:rsid w:val="00D56DD7"/>
    <w:rsid w:val="00D572AF"/>
    <w:rsid w:val="00D57C92"/>
    <w:rsid w:val="00D609CC"/>
    <w:rsid w:val="00D619CA"/>
    <w:rsid w:val="00D61EBA"/>
    <w:rsid w:val="00D622C4"/>
    <w:rsid w:val="00D62948"/>
    <w:rsid w:val="00D67575"/>
    <w:rsid w:val="00D72784"/>
    <w:rsid w:val="00D73A96"/>
    <w:rsid w:val="00D75F26"/>
    <w:rsid w:val="00D761C7"/>
    <w:rsid w:val="00D767B9"/>
    <w:rsid w:val="00D801C1"/>
    <w:rsid w:val="00D8140A"/>
    <w:rsid w:val="00D81BD0"/>
    <w:rsid w:val="00D82AE3"/>
    <w:rsid w:val="00D83199"/>
    <w:rsid w:val="00D84F00"/>
    <w:rsid w:val="00D8692B"/>
    <w:rsid w:val="00D9407A"/>
    <w:rsid w:val="00D943C1"/>
    <w:rsid w:val="00D94F0F"/>
    <w:rsid w:val="00D95BC1"/>
    <w:rsid w:val="00D95C7C"/>
    <w:rsid w:val="00D9667D"/>
    <w:rsid w:val="00D96EB4"/>
    <w:rsid w:val="00DA06FE"/>
    <w:rsid w:val="00DA1102"/>
    <w:rsid w:val="00DA23D3"/>
    <w:rsid w:val="00DA6458"/>
    <w:rsid w:val="00DA759B"/>
    <w:rsid w:val="00DA7CE1"/>
    <w:rsid w:val="00DB0B90"/>
    <w:rsid w:val="00DB1206"/>
    <w:rsid w:val="00DB19DB"/>
    <w:rsid w:val="00DB1FE5"/>
    <w:rsid w:val="00DB2316"/>
    <w:rsid w:val="00DB60F1"/>
    <w:rsid w:val="00DB75A7"/>
    <w:rsid w:val="00DC26BE"/>
    <w:rsid w:val="00DC2AF0"/>
    <w:rsid w:val="00DC38F5"/>
    <w:rsid w:val="00DC4111"/>
    <w:rsid w:val="00DC4358"/>
    <w:rsid w:val="00DC4ACE"/>
    <w:rsid w:val="00DC51ED"/>
    <w:rsid w:val="00DC5428"/>
    <w:rsid w:val="00DD04F4"/>
    <w:rsid w:val="00DD1C7E"/>
    <w:rsid w:val="00DD20B1"/>
    <w:rsid w:val="00DD32C5"/>
    <w:rsid w:val="00DD44A5"/>
    <w:rsid w:val="00DD544E"/>
    <w:rsid w:val="00DD7832"/>
    <w:rsid w:val="00DD78B3"/>
    <w:rsid w:val="00DE0356"/>
    <w:rsid w:val="00DE1455"/>
    <w:rsid w:val="00DE2E0C"/>
    <w:rsid w:val="00DE2F72"/>
    <w:rsid w:val="00DE37A1"/>
    <w:rsid w:val="00DE3DAE"/>
    <w:rsid w:val="00DE57A1"/>
    <w:rsid w:val="00DE631A"/>
    <w:rsid w:val="00DE6601"/>
    <w:rsid w:val="00DE7DBF"/>
    <w:rsid w:val="00DF09C5"/>
    <w:rsid w:val="00DF1A60"/>
    <w:rsid w:val="00DF1BBF"/>
    <w:rsid w:val="00DF7554"/>
    <w:rsid w:val="00E01EBB"/>
    <w:rsid w:val="00E024BF"/>
    <w:rsid w:val="00E02E60"/>
    <w:rsid w:val="00E04064"/>
    <w:rsid w:val="00E051C7"/>
    <w:rsid w:val="00E06B89"/>
    <w:rsid w:val="00E078C8"/>
    <w:rsid w:val="00E07BBA"/>
    <w:rsid w:val="00E112BF"/>
    <w:rsid w:val="00E120EE"/>
    <w:rsid w:val="00E1535C"/>
    <w:rsid w:val="00E15DF1"/>
    <w:rsid w:val="00E205CD"/>
    <w:rsid w:val="00E20700"/>
    <w:rsid w:val="00E211B5"/>
    <w:rsid w:val="00E24310"/>
    <w:rsid w:val="00E24D96"/>
    <w:rsid w:val="00E24E2D"/>
    <w:rsid w:val="00E3213E"/>
    <w:rsid w:val="00E3293B"/>
    <w:rsid w:val="00E32CF4"/>
    <w:rsid w:val="00E336A2"/>
    <w:rsid w:val="00E33834"/>
    <w:rsid w:val="00E34504"/>
    <w:rsid w:val="00E368C3"/>
    <w:rsid w:val="00E36CF1"/>
    <w:rsid w:val="00E372C0"/>
    <w:rsid w:val="00E377B4"/>
    <w:rsid w:val="00E413CB"/>
    <w:rsid w:val="00E4240E"/>
    <w:rsid w:val="00E431E2"/>
    <w:rsid w:val="00E435CB"/>
    <w:rsid w:val="00E4492A"/>
    <w:rsid w:val="00E46331"/>
    <w:rsid w:val="00E46626"/>
    <w:rsid w:val="00E4663E"/>
    <w:rsid w:val="00E469F4"/>
    <w:rsid w:val="00E46A0C"/>
    <w:rsid w:val="00E46AA1"/>
    <w:rsid w:val="00E47AA4"/>
    <w:rsid w:val="00E50D37"/>
    <w:rsid w:val="00E529FD"/>
    <w:rsid w:val="00E52AF1"/>
    <w:rsid w:val="00E52CEB"/>
    <w:rsid w:val="00E52D64"/>
    <w:rsid w:val="00E53421"/>
    <w:rsid w:val="00E547CA"/>
    <w:rsid w:val="00E559C0"/>
    <w:rsid w:val="00E566F3"/>
    <w:rsid w:val="00E633F5"/>
    <w:rsid w:val="00E6442F"/>
    <w:rsid w:val="00E649CE"/>
    <w:rsid w:val="00E65040"/>
    <w:rsid w:val="00E651FA"/>
    <w:rsid w:val="00E65DD4"/>
    <w:rsid w:val="00E66E1A"/>
    <w:rsid w:val="00E67829"/>
    <w:rsid w:val="00E679DC"/>
    <w:rsid w:val="00E73B87"/>
    <w:rsid w:val="00E7523A"/>
    <w:rsid w:val="00E76618"/>
    <w:rsid w:val="00E7664B"/>
    <w:rsid w:val="00E769E1"/>
    <w:rsid w:val="00E77279"/>
    <w:rsid w:val="00E77C84"/>
    <w:rsid w:val="00E77ED5"/>
    <w:rsid w:val="00E82A68"/>
    <w:rsid w:val="00E833E5"/>
    <w:rsid w:val="00E84654"/>
    <w:rsid w:val="00E8526A"/>
    <w:rsid w:val="00E912F7"/>
    <w:rsid w:val="00E91554"/>
    <w:rsid w:val="00E918C2"/>
    <w:rsid w:val="00E93377"/>
    <w:rsid w:val="00E9393F"/>
    <w:rsid w:val="00E93F47"/>
    <w:rsid w:val="00E93F97"/>
    <w:rsid w:val="00E94083"/>
    <w:rsid w:val="00E9533D"/>
    <w:rsid w:val="00E95A2F"/>
    <w:rsid w:val="00E9690B"/>
    <w:rsid w:val="00E971C0"/>
    <w:rsid w:val="00EA1361"/>
    <w:rsid w:val="00EA14F2"/>
    <w:rsid w:val="00EA1CDE"/>
    <w:rsid w:val="00EA4600"/>
    <w:rsid w:val="00EA4856"/>
    <w:rsid w:val="00EA5600"/>
    <w:rsid w:val="00EA5A11"/>
    <w:rsid w:val="00EA678E"/>
    <w:rsid w:val="00EA74F2"/>
    <w:rsid w:val="00EB0516"/>
    <w:rsid w:val="00EB07DF"/>
    <w:rsid w:val="00EB08CA"/>
    <w:rsid w:val="00EB1454"/>
    <w:rsid w:val="00EB288E"/>
    <w:rsid w:val="00EB4C3E"/>
    <w:rsid w:val="00EB5018"/>
    <w:rsid w:val="00EC148D"/>
    <w:rsid w:val="00EC4787"/>
    <w:rsid w:val="00EC7B35"/>
    <w:rsid w:val="00EC7E00"/>
    <w:rsid w:val="00ED05DC"/>
    <w:rsid w:val="00ED10BF"/>
    <w:rsid w:val="00ED3847"/>
    <w:rsid w:val="00ED3A70"/>
    <w:rsid w:val="00ED4C1F"/>
    <w:rsid w:val="00ED5BBB"/>
    <w:rsid w:val="00ED63A8"/>
    <w:rsid w:val="00ED663C"/>
    <w:rsid w:val="00EE201E"/>
    <w:rsid w:val="00EE231D"/>
    <w:rsid w:val="00EE2645"/>
    <w:rsid w:val="00EE5733"/>
    <w:rsid w:val="00EF0BAE"/>
    <w:rsid w:val="00EF1194"/>
    <w:rsid w:val="00EF17BB"/>
    <w:rsid w:val="00EF1F53"/>
    <w:rsid w:val="00EF25B0"/>
    <w:rsid w:val="00EF68F8"/>
    <w:rsid w:val="00EF7298"/>
    <w:rsid w:val="00EF7DCD"/>
    <w:rsid w:val="00EF7FF2"/>
    <w:rsid w:val="00F005FA"/>
    <w:rsid w:val="00F021FA"/>
    <w:rsid w:val="00F039F3"/>
    <w:rsid w:val="00F0400D"/>
    <w:rsid w:val="00F0473D"/>
    <w:rsid w:val="00F04B95"/>
    <w:rsid w:val="00F04C1F"/>
    <w:rsid w:val="00F04D73"/>
    <w:rsid w:val="00F058B3"/>
    <w:rsid w:val="00F05E26"/>
    <w:rsid w:val="00F0634E"/>
    <w:rsid w:val="00F0668F"/>
    <w:rsid w:val="00F11582"/>
    <w:rsid w:val="00F115D4"/>
    <w:rsid w:val="00F11CEC"/>
    <w:rsid w:val="00F1233B"/>
    <w:rsid w:val="00F13E9C"/>
    <w:rsid w:val="00F14BDA"/>
    <w:rsid w:val="00F159D4"/>
    <w:rsid w:val="00F15D8C"/>
    <w:rsid w:val="00F17726"/>
    <w:rsid w:val="00F1785A"/>
    <w:rsid w:val="00F17E58"/>
    <w:rsid w:val="00F20E48"/>
    <w:rsid w:val="00F236FC"/>
    <w:rsid w:val="00F24A2C"/>
    <w:rsid w:val="00F24C31"/>
    <w:rsid w:val="00F25259"/>
    <w:rsid w:val="00F26BCC"/>
    <w:rsid w:val="00F27365"/>
    <w:rsid w:val="00F33328"/>
    <w:rsid w:val="00F3366E"/>
    <w:rsid w:val="00F360EC"/>
    <w:rsid w:val="00F364EB"/>
    <w:rsid w:val="00F40A69"/>
    <w:rsid w:val="00F41F76"/>
    <w:rsid w:val="00F432C9"/>
    <w:rsid w:val="00F43691"/>
    <w:rsid w:val="00F43C84"/>
    <w:rsid w:val="00F44D37"/>
    <w:rsid w:val="00F46978"/>
    <w:rsid w:val="00F471BD"/>
    <w:rsid w:val="00F506D3"/>
    <w:rsid w:val="00F540EB"/>
    <w:rsid w:val="00F54457"/>
    <w:rsid w:val="00F56C69"/>
    <w:rsid w:val="00F56C98"/>
    <w:rsid w:val="00F626DE"/>
    <w:rsid w:val="00F639E0"/>
    <w:rsid w:val="00F64725"/>
    <w:rsid w:val="00F65CCB"/>
    <w:rsid w:val="00F674EA"/>
    <w:rsid w:val="00F679CB"/>
    <w:rsid w:val="00F7083B"/>
    <w:rsid w:val="00F72199"/>
    <w:rsid w:val="00F723F8"/>
    <w:rsid w:val="00F72D32"/>
    <w:rsid w:val="00F75193"/>
    <w:rsid w:val="00F80A6A"/>
    <w:rsid w:val="00F80D0D"/>
    <w:rsid w:val="00F81320"/>
    <w:rsid w:val="00F81C5D"/>
    <w:rsid w:val="00F83227"/>
    <w:rsid w:val="00F86274"/>
    <w:rsid w:val="00F873C3"/>
    <w:rsid w:val="00F90721"/>
    <w:rsid w:val="00F95A6B"/>
    <w:rsid w:val="00F974E0"/>
    <w:rsid w:val="00FA0D62"/>
    <w:rsid w:val="00FA33A6"/>
    <w:rsid w:val="00FA38D6"/>
    <w:rsid w:val="00FA5A4A"/>
    <w:rsid w:val="00FA7B08"/>
    <w:rsid w:val="00FB2467"/>
    <w:rsid w:val="00FB40EA"/>
    <w:rsid w:val="00FB458D"/>
    <w:rsid w:val="00FB45DC"/>
    <w:rsid w:val="00FB4A48"/>
    <w:rsid w:val="00FB5CCE"/>
    <w:rsid w:val="00FC039A"/>
    <w:rsid w:val="00FC0475"/>
    <w:rsid w:val="00FC10C4"/>
    <w:rsid w:val="00FC2582"/>
    <w:rsid w:val="00FC32C9"/>
    <w:rsid w:val="00FC548B"/>
    <w:rsid w:val="00FC5612"/>
    <w:rsid w:val="00FC669A"/>
    <w:rsid w:val="00FC6725"/>
    <w:rsid w:val="00FC6F2A"/>
    <w:rsid w:val="00FD03BB"/>
    <w:rsid w:val="00FD1075"/>
    <w:rsid w:val="00FD1F13"/>
    <w:rsid w:val="00FD236A"/>
    <w:rsid w:val="00FD39DC"/>
    <w:rsid w:val="00FD62C0"/>
    <w:rsid w:val="00FD7192"/>
    <w:rsid w:val="00FE3321"/>
    <w:rsid w:val="00FE34DD"/>
    <w:rsid w:val="00FE6031"/>
    <w:rsid w:val="00FE73F0"/>
    <w:rsid w:val="00FF2175"/>
    <w:rsid w:val="00FF302A"/>
    <w:rsid w:val="00FF32D8"/>
    <w:rsid w:val="00FF386F"/>
    <w:rsid w:val="00FF3DD9"/>
    <w:rsid w:val="00FF4CC7"/>
    <w:rsid w:val="00FF4CC8"/>
    <w:rsid w:val="00FF547D"/>
    <w:rsid w:val="00FF5616"/>
    <w:rsid w:val="00FF6BC0"/>
    <w:rsid w:val="00FF77B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3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05C"/>
    <w:rPr>
      <w:rFonts w:ascii="Tahoma" w:eastAsia="Tahoma" w:hAnsi="Tahoma" w:cs="Tahoma"/>
      <w:lang w:val="el-GR"/>
    </w:rPr>
  </w:style>
  <w:style w:type="paragraph" w:styleId="1">
    <w:name w:val="heading 1"/>
    <w:basedOn w:val="a"/>
    <w:link w:val="1Char"/>
    <w:uiPriority w:val="99"/>
    <w:qFormat/>
    <w:pPr>
      <w:spacing w:before="99"/>
      <w:ind w:left="140"/>
      <w:outlineLvl w:val="0"/>
    </w:pPr>
    <w:rPr>
      <w:b/>
      <w:bCs/>
      <w:sz w:val="26"/>
      <w:szCs w:val="26"/>
    </w:rPr>
  </w:style>
  <w:style w:type="paragraph" w:styleId="2">
    <w:name w:val="heading 2"/>
    <w:basedOn w:val="a"/>
    <w:link w:val="2Char"/>
    <w:uiPriority w:val="99"/>
    <w:unhideWhenUsed/>
    <w:qFormat/>
    <w:pPr>
      <w:spacing w:before="52"/>
      <w:ind w:left="594" w:hanging="243"/>
      <w:outlineLvl w:val="1"/>
    </w:pPr>
    <w:rPr>
      <w:rFonts w:ascii="Calibri" w:eastAsia="Calibri" w:hAnsi="Calibri" w:cs="Calibri"/>
      <w:b/>
      <w:bCs/>
      <w:sz w:val="24"/>
      <w:szCs w:val="24"/>
    </w:rPr>
  </w:style>
  <w:style w:type="paragraph" w:styleId="3">
    <w:name w:val="heading 3"/>
    <w:basedOn w:val="a"/>
    <w:link w:val="3Char"/>
    <w:uiPriority w:val="99"/>
    <w:unhideWhenUsed/>
    <w:qFormat/>
    <w:pPr>
      <w:ind w:left="919"/>
      <w:outlineLvl w:val="2"/>
    </w:pPr>
    <w:rPr>
      <w:b/>
      <w:bCs/>
      <w:sz w:val="24"/>
      <w:szCs w:val="24"/>
    </w:rPr>
  </w:style>
  <w:style w:type="paragraph" w:styleId="4">
    <w:name w:val="heading 4"/>
    <w:basedOn w:val="a"/>
    <w:link w:val="4Char"/>
    <w:uiPriority w:val="99"/>
    <w:unhideWhenUsed/>
    <w:qFormat/>
    <w:pPr>
      <w:ind w:left="919"/>
      <w:jc w:val="both"/>
      <w:outlineLvl w:val="3"/>
    </w:pPr>
    <w:rPr>
      <w:b/>
      <w:bCs/>
      <w:i/>
      <w:iCs/>
      <w:sz w:val="23"/>
      <w:szCs w:val="23"/>
    </w:rPr>
  </w:style>
  <w:style w:type="paragraph" w:styleId="5">
    <w:name w:val="heading 5"/>
    <w:basedOn w:val="a"/>
    <w:link w:val="5Char"/>
    <w:uiPriority w:val="99"/>
    <w:unhideWhenUsed/>
    <w:qFormat/>
    <w:pPr>
      <w:spacing w:before="111"/>
      <w:outlineLvl w:val="4"/>
    </w:pPr>
    <w:rPr>
      <w:i/>
      <w:iCs/>
      <w:sz w:val="23"/>
      <w:szCs w:val="23"/>
    </w:rPr>
  </w:style>
  <w:style w:type="paragraph" w:styleId="6">
    <w:name w:val="heading 6"/>
    <w:basedOn w:val="a"/>
    <w:link w:val="6Char"/>
    <w:uiPriority w:val="99"/>
    <w:unhideWhenUsed/>
    <w:qFormat/>
    <w:pPr>
      <w:ind w:left="919"/>
      <w:outlineLvl w:val="5"/>
    </w:pPr>
    <w:rPr>
      <w:b/>
      <w:bCs/>
    </w:rPr>
  </w:style>
  <w:style w:type="paragraph" w:styleId="7">
    <w:name w:val="heading 7"/>
    <w:basedOn w:val="a"/>
    <w:link w:val="7Char"/>
    <w:uiPriority w:val="99"/>
    <w:qFormat/>
    <w:rsid w:val="00910165"/>
    <w:pPr>
      <w:keepNext/>
      <w:keepLines/>
      <w:widowControl/>
      <w:suppressAutoHyphens/>
      <w:autoSpaceDE/>
      <w:autoSpaceDN/>
      <w:spacing w:before="200"/>
      <w:outlineLvl w:val="6"/>
    </w:pPr>
    <w:rPr>
      <w:rFonts w:ascii="Calibri" w:hAnsi="Calibri"/>
      <w:i/>
      <w:iCs/>
      <w:color w:val="404040"/>
      <w:lang w:eastAsia="zh-CN" w:bidi="hi-IN"/>
    </w:rPr>
  </w:style>
  <w:style w:type="paragraph" w:styleId="8">
    <w:name w:val="heading 8"/>
    <w:basedOn w:val="a"/>
    <w:link w:val="8Char"/>
    <w:uiPriority w:val="99"/>
    <w:qFormat/>
    <w:rsid w:val="00910165"/>
    <w:pPr>
      <w:keepNext/>
      <w:keepLines/>
      <w:widowControl/>
      <w:suppressAutoHyphens/>
      <w:autoSpaceDE/>
      <w:autoSpaceDN/>
      <w:spacing w:before="40"/>
      <w:outlineLvl w:val="7"/>
    </w:pPr>
    <w:rPr>
      <w:rFonts w:ascii="Calibri" w:hAnsi="Calibri" w:cs="Calibri"/>
      <w:color w:val="272727"/>
      <w:sz w:val="21"/>
      <w:szCs w:val="21"/>
      <w:lang w:eastAsia="zh-CN" w:bidi="hi-IN"/>
    </w:rPr>
  </w:style>
  <w:style w:type="paragraph" w:styleId="9">
    <w:name w:val="heading 9"/>
    <w:basedOn w:val="a"/>
    <w:link w:val="9Char"/>
    <w:uiPriority w:val="99"/>
    <w:qFormat/>
    <w:rsid w:val="00910165"/>
    <w:pPr>
      <w:keepNext/>
      <w:keepLines/>
      <w:widowControl/>
      <w:suppressAutoHyphens/>
      <w:autoSpaceDE/>
      <w:autoSpaceDN/>
      <w:spacing w:before="40"/>
      <w:outlineLvl w:val="8"/>
    </w:pPr>
    <w:rPr>
      <w:rFonts w:ascii="Calibri" w:hAnsi="Calibri" w:cs="Calibri"/>
      <w:i/>
      <w:iCs/>
      <w:color w:val="272727"/>
      <w:sz w:val="21"/>
      <w:szCs w:val="21"/>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uiPriority w:val="39"/>
    <w:qFormat/>
    <w:pPr>
      <w:spacing w:line="278" w:lineRule="exact"/>
      <w:ind w:left="570" w:hanging="219"/>
    </w:pPr>
    <w:rPr>
      <w:rFonts w:ascii="Calibri" w:eastAsia="Calibri" w:hAnsi="Calibri" w:cs="Calibri"/>
    </w:rPr>
  </w:style>
  <w:style w:type="paragraph" w:styleId="20">
    <w:name w:val="toc 2"/>
    <w:basedOn w:val="a"/>
    <w:uiPriority w:val="39"/>
    <w:qFormat/>
    <w:pPr>
      <w:spacing w:line="279" w:lineRule="exact"/>
      <w:ind w:left="904" w:hanging="331"/>
    </w:pPr>
    <w:rPr>
      <w:rFonts w:ascii="Calibri" w:eastAsia="Calibri" w:hAnsi="Calibri" w:cs="Calibri"/>
    </w:rPr>
  </w:style>
  <w:style w:type="paragraph" w:styleId="30">
    <w:name w:val="toc 3"/>
    <w:basedOn w:val="a"/>
    <w:uiPriority w:val="39"/>
    <w:qFormat/>
    <w:pPr>
      <w:spacing w:line="278" w:lineRule="exact"/>
      <w:ind w:left="1288" w:hanging="497"/>
    </w:pPr>
    <w:rPr>
      <w:rFonts w:ascii="Calibri" w:eastAsia="Calibri" w:hAnsi="Calibri" w:cs="Calibri"/>
    </w:rPr>
  </w:style>
  <w:style w:type="paragraph" w:styleId="a3">
    <w:name w:val="Body Text"/>
    <w:basedOn w:val="a"/>
    <w:link w:val="Char"/>
    <w:uiPriority w:val="99"/>
    <w:qFormat/>
  </w:style>
  <w:style w:type="paragraph" w:styleId="a4">
    <w:name w:val="List Paragraph"/>
    <w:aliases w:val="Bullet2,Bullet21,Bullet22,Bullet23,Bullet211,Bullet24,Bullet25,Bullet26,Bullet27,bl11,Bullet212,Bullet28,bl12,Bullet213,Bullet29,bl13,Bullet214,Bullet210,Bullet215,Bullet216,bl14,Bullet221,Bullet231,Bullet2111,Bullet241,Bullet251,bl1"/>
    <w:basedOn w:val="a"/>
    <w:link w:val="Char0"/>
    <w:uiPriority w:val="34"/>
    <w:qFormat/>
    <w:pPr>
      <w:ind w:left="1639" w:hanging="360"/>
    </w:pPr>
  </w:style>
  <w:style w:type="paragraph" w:customStyle="1" w:styleId="TableParagraph">
    <w:name w:val="Table Paragraph"/>
    <w:basedOn w:val="a"/>
    <w:uiPriority w:val="1"/>
    <w:qFormat/>
  </w:style>
  <w:style w:type="paragraph" w:styleId="a5">
    <w:name w:val="header"/>
    <w:basedOn w:val="a"/>
    <w:link w:val="Char1"/>
    <w:uiPriority w:val="99"/>
    <w:unhideWhenUsed/>
    <w:rsid w:val="00D10BAF"/>
    <w:pPr>
      <w:tabs>
        <w:tab w:val="center" w:pos="4680"/>
        <w:tab w:val="right" w:pos="9360"/>
      </w:tabs>
    </w:pPr>
  </w:style>
  <w:style w:type="character" w:customStyle="1" w:styleId="Char1">
    <w:name w:val="Κεφαλίδα Char"/>
    <w:basedOn w:val="a0"/>
    <w:link w:val="a5"/>
    <w:uiPriority w:val="99"/>
    <w:rsid w:val="00D10BAF"/>
    <w:rPr>
      <w:rFonts w:ascii="Tahoma" w:eastAsia="Tahoma" w:hAnsi="Tahoma" w:cs="Tahoma"/>
      <w:lang w:val="el-GR"/>
    </w:rPr>
  </w:style>
  <w:style w:type="paragraph" w:styleId="a6">
    <w:name w:val="footer"/>
    <w:basedOn w:val="a"/>
    <w:link w:val="Char2"/>
    <w:uiPriority w:val="99"/>
    <w:unhideWhenUsed/>
    <w:rsid w:val="00D10BAF"/>
    <w:pPr>
      <w:tabs>
        <w:tab w:val="center" w:pos="4680"/>
        <w:tab w:val="right" w:pos="9360"/>
      </w:tabs>
    </w:pPr>
  </w:style>
  <w:style w:type="character" w:customStyle="1" w:styleId="Char2">
    <w:name w:val="Υποσέλιδο Char"/>
    <w:basedOn w:val="a0"/>
    <w:link w:val="a6"/>
    <w:uiPriority w:val="99"/>
    <w:rsid w:val="00D10BAF"/>
    <w:rPr>
      <w:rFonts w:ascii="Tahoma" w:eastAsia="Tahoma" w:hAnsi="Tahoma" w:cs="Tahoma"/>
      <w:lang w:val="el-GR"/>
    </w:rPr>
  </w:style>
  <w:style w:type="paragraph" w:styleId="a7">
    <w:name w:val="TOC Heading"/>
    <w:basedOn w:val="1"/>
    <w:next w:val="a"/>
    <w:uiPriority w:val="39"/>
    <w:unhideWhenUsed/>
    <w:qFormat/>
    <w:rsid w:val="0019175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
    <w:name w:val="Hyperlink"/>
    <w:basedOn w:val="a0"/>
    <w:uiPriority w:val="99"/>
    <w:unhideWhenUsed/>
    <w:rsid w:val="00191753"/>
    <w:rPr>
      <w:color w:val="0000FF" w:themeColor="hyperlink"/>
      <w:u w:val="single"/>
    </w:rPr>
  </w:style>
  <w:style w:type="character" w:styleId="-0">
    <w:name w:val="FollowedHyperlink"/>
    <w:basedOn w:val="a0"/>
    <w:uiPriority w:val="99"/>
    <w:semiHidden/>
    <w:unhideWhenUsed/>
    <w:rsid w:val="00117A18"/>
    <w:rPr>
      <w:color w:val="800080" w:themeColor="followedHyperlink"/>
      <w:u w:val="single"/>
    </w:rPr>
  </w:style>
  <w:style w:type="character" w:styleId="a8">
    <w:name w:val="annotation reference"/>
    <w:basedOn w:val="a0"/>
    <w:uiPriority w:val="99"/>
    <w:unhideWhenUsed/>
    <w:qFormat/>
    <w:rsid w:val="00690ED8"/>
    <w:rPr>
      <w:sz w:val="16"/>
      <w:szCs w:val="16"/>
    </w:rPr>
  </w:style>
  <w:style w:type="paragraph" w:styleId="a9">
    <w:name w:val="annotation text"/>
    <w:basedOn w:val="a"/>
    <w:link w:val="Char3"/>
    <w:uiPriority w:val="99"/>
    <w:unhideWhenUsed/>
    <w:rsid w:val="00690ED8"/>
    <w:rPr>
      <w:sz w:val="20"/>
      <w:szCs w:val="20"/>
    </w:rPr>
  </w:style>
  <w:style w:type="character" w:customStyle="1" w:styleId="Char3">
    <w:name w:val="Κείμενο σχολίου Char"/>
    <w:basedOn w:val="a0"/>
    <w:link w:val="a9"/>
    <w:uiPriority w:val="99"/>
    <w:rsid w:val="00690ED8"/>
    <w:rPr>
      <w:rFonts w:ascii="Tahoma" w:eastAsia="Tahoma" w:hAnsi="Tahoma" w:cs="Tahoma"/>
      <w:sz w:val="20"/>
      <w:szCs w:val="20"/>
      <w:lang w:val="el-GR"/>
    </w:rPr>
  </w:style>
  <w:style w:type="paragraph" w:styleId="aa">
    <w:name w:val="annotation subject"/>
    <w:basedOn w:val="a9"/>
    <w:next w:val="a9"/>
    <w:link w:val="Char20"/>
    <w:uiPriority w:val="99"/>
    <w:semiHidden/>
    <w:unhideWhenUsed/>
    <w:rsid w:val="00690ED8"/>
    <w:rPr>
      <w:b/>
      <w:bCs/>
    </w:rPr>
  </w:style>
  <w:style w:type="character" w:customStyle="1" w:styleId="Char20">
    <w:name w:val="Θέμα σχολίου Char2"/>
    <w:basedOn w:val="Char3"/>
    <w:link w:val="aa"/>
    <w:uiPriority w:val="99"/>
    <w:semiHidden/>
    <w:rsid w:val="00690ED8"/>
    <w:rPr>
      <w:rFonts w:ascii="Tahoma" w:eastAsia="Tahoma" w:hAnsi="Tahoma" w:cs="Tahoma"/>
      <w:b/>
      <w:bCs/>
      <w:sz w:val="20"/>
      <w:szCs w:val="20"/>
      <w:lang w:val="el-GR"/>
    </w:rPr>
  </w:style>
  <w:style w:type="character" w:customStyle="1" w:styleId="7Char">
    <w:name w:val="Επικεφαλίδα 7 Char"/>
    <w:basedOn w:val="a0"/>
    <w:link w:val="7"/>
    <w:uiPriority w:val="99"/>
    <w:rsid w:val="00910165"/>
    <w:rPr>
      <w:rFonts w:ascii="Calibri" w:eastAsia="Tahoma" w:hAnsi="Calibri" w:cs="Tahoma"/>
      <w:i/>
      <w:iCs/>
      <w:color w:val="404040"/>
      <w:lang w:val="el-GR" w:eastAsia="zh-CN" w:bidi="hi-IN"/>
    </w:rPr>
  </w:style>
  <w:style w:type="character" w:customStyle="1" w:styleId="8Char">
    <w:name w:val="Επικεφαλίδα 8 Char"/>
    <w:basedOn w:val="a0"/>
    <w:link w:val="8"/>
    <w:uiPriority w:val="99"/>
    <w:rsid w:val="00910165"/>
    <w:rPr>
      <w:rFonts w:ascii="Calibri" w:eastAsia="Tahoma" w:hAnsi="Calibri" w:cs="Calibri"/>
      <w:color w:val="272727"/>
      <w:sz w:val="21"/>
      <w:szCs w:val="21"/>
      <w:lang w:val="el-GR" w:eastAsia="zh-CN" w:bidi="hi-IN"/>
    </w:rPr>
  </w:style>
  <w:style w:type="character" w:customStyle="1" w:styleId="9Char">
    <w:name w:val="Επικεφαλίδα 9 Char"/>
    <w:basedOn w:val="a0"/>
    <w:link w:val="9"/>
    <w:uiPriority w:val="99"/>
    <w:rsid w:val="00910165"/>
    <w:rPr>
      <w:rFonts w:ascii="Calibri" w:eastAsia="Tahoma" w:hAnsi="Calibri" w:cs="Calibri"/>
      <w:i/>
      <w:iCs/>
      <w:color w:val="272727"/>
      <w:sz w:val="21"/>
      <w:szCs w:val="21"/>
      <w:lang w:val="el-GR" w:eastAsia="zh-CN" w:bidi="hi-IN"/>
    </w:rPr>
  </w:style>
  <w:style w:type="character" w:customStyle="1" w:styleId="1Char">
    <w:name w:val="Επικεφαλίδα 1 Char"/>
    <w:basedOn w:val="a0"/>
    <w:link w:val="1"/>
    <w:uiPriority w:val="99"/>
    <w:rsid w:val="00910165"/>
    <w:rPr>
      <w:rFonts w:ascii="Tahoma" w:eastAsia="Tahoma" w:hAnsi="Tahoma" w:cs="Tahoma"/>
      <w:b/>
      <w:bCs/>
      <w:sz w:val="26"/>
      <w:szCs w:val="26"/>
      <w:lang w:val="el-GR"/>
    </w:rPr>
  </w:style>
  <w:style w:type="character" w:customStyle="1" w:styleId="2Char">
    <w:name w:val="Επικεφαλίδα 2 Char"/>
    <w:basedOn w:val="a0"/>
    <w:link w:val="2"/>
    <w:uiPriority w:val="99"/>
    <w:rsid w:val="00910165"/>
    <w:rPr>
      <w:rFonts w:ascii="Calibri" w:eastAsia="Calibri" w:hAnsi="Calibri" w:cs="Calibri"/>
      <w:b/>
      <w:bCs/>
      <w:sz w:val="24"/>
      <w:szCs w:val="24"/>
      <w:lang w:val="el-GR"/>
    </w:rPr>
  </w:style>
  <w:style w:type="character" w:customStyle="1" w:styleId="3Char">
    <w:name w:val="Επικεφαλίδα 3 Char"/>
    <w:basedOn w:val="a0"/>
    <w:link w:val="3"/>
    <w:uiPriority w:val="99"/>
    <w:rsid w:val="00910165"/>
    <w:rPr>
      <w:rFonts w:ascii="Tahoma" w:eastAsia="Tahoma" w:hAnsi="Tahoma" w:cs="Tahoma"/>
      <w:b/>
      <w:bCs/>
      <w:sz w:val="24"/>
      <w:szCs w:val="24"/>
      <w:lang w:val="el-GR"/>
    </w:rPr>
  </w:style>
  <w:style w:type="character" w:customStyle="1" w:styleId="4Char">
    <w:name w:val="Επικεφαλίδα 4 Char"/>
    <w:basedOn w:val="a0"/>
    <w:link w:val="4"/>
    <w:uiPriority w:val="99"/>
    <w:rsid w:val="00910165"/>
    <w:rPr>
      <w:rFonts w:ascii="Tahoma" w:eastAsia="Tahoma" w:hAnsi="Tahoma" w:cs="Tahoma"/>
      <w:b/>
      <w:bCs/>
      <w:i/>
      <w:iCs/>
      <w:sz w:val="23"/>
      <w:szCs w:val="23"/>
      <w:lang w:val="el-GR"/>
    </w:rPr>
  </w:style>
  <w:style w:type="character" w:customStyle="1" w:styleId="5Char">
    <w:name w:val="Επικεφαλίδα 5 Char"/>
    <w:basedOn w:val="a0"/>
    <w:link w:val="5"/>
    <w:uiPriority w:val="99"/>
    <w:rsid w:val="00910165"/>
    <w:rPr>
      <w:rFonts w:ascii="Tahoma" w:eastAsia="Tahoma" w:hAnsi="Tahoma" w:cs="Tahoma"/>
      <w:i/>
      <w:iCs/>
      <w:sz w:val="23"/>
      <w:szCs w:val="23"/>
      <w:lang w:val="el-GR"/>
    </w:rPr>
  </w:style>
  <w:style w:type="character" w:customStyle="1" w:styleId="6Char">
    <w:name w:val="Επικεφαλίδα 6 Char"/>
    <w:basedOn w:val="a0"/>
    <w:link w:val="6"/>
    <w:uiPriority w:val="99"/>
    <w:rsid w:val="00910165"/>
    <w:rPr>
      <w:rFonts w:ascii="Tahoma" w:eastAsia="Tahoma" w:hAnsi="Tahoma" w:cs="Tahoma"/>
      <w:b/>
      <w:bCs/>
      <w:lang w:val="el-GR"/>
    </w:rPr>
  </w:style>
  <w:style w:type="character" w:customStyle="1" w:styleId="Char0">
    <w:name w:val="Παράγραφος λίστας Char"/>
    <w:aliases w:val="Bullet2 Char,Bullet21 Char,Bullet22 Char,Bullet23 Char,Bullet211 Char,Bullet24 Char,Bullet25 Char,Bullet26 Char,Bullet27 Char,bl11 Char,Bullet212 Char,Bullet28 Char,bl12 Char,Bullet213 Char,Bullet29 Char,bl13 Char,Bullet214 Char"/>
    <w:basedOn w:val="a0"/>
    <w:link w:val="a4"/>
    <w:uiPriority w:val="99"/>
    <w:qFormat/>
    <w:locked/>
    <w:rsid w:val="00910165"/>
    <w:rPr>
      <w:rFonts w:ascii="Tahoma" w:eastAsia="Tahoma" w:hAnsi="Tahoma" w:cs="Tahoma"/>
      <w:lang w:val="el-GR"/>
    </w:rPr>
  </w:style>
  <w:style w:type="character" w:customStyle="1" w:styleId="ab">
    <w:name w:val="Σύνδεσμος διαδικτύου"/>
    <w:basedOn w:val="a0"/>
    <w:uiPriority w:val="99"/>
    <w:rsid w:val="00910165"/>
    <w:rPr>
      <w:rFonts w:cs="Times New Roman"/>
      <w:color w:val="0000FF"/>
      <w:u w:val="single"/>
    </w:rPr>
  </w:style>
  <w:style w:type="character" w:customStyle="1" w:styleId="ListLabel1">
    <w:name w:val="ListLabel 1"/>
    <w:uiPriority w:val="99"/>
    <w:rsid w:val="00910165"/>
    <w:rPr>
      <w:u w:val="none"/>
    </w:rPr>
  </w:style>
  <w:style w:type="character" w:customStyle="1" w:styleId="ListLabel2">
    <w:name w:val="ListLabel 2"/>
    <w:uiPriority w:val="99"/>
    <w:rsid w:val="00910165"/>
    <w:rPr>
      <w:rFonts w:eastAsia="Times New Roman"/>
      <w:sz w:val="20"/>
    </w:rPr>
  </w:style>
  <w:style w:type="character" w:customStyle="1" w:styleId="ListLabel3">
    <w:name w:val="ListLabel 3"/>
    <w:uiPriority w:val="99"/>
    <w:rsid w:val="00910165"/>
    <w:rPr>
      <w:rFonts w:eastAsia="Times New Roman"/>
    </w:rPr>
  </w:style>
  <w:style w:type="character" w:customStyle="1" w:styleId="ListLabel4">
    <w:name w:val="ListLabel 4"/>
    <w:uiPriority w:val="99"/>
    <w:rsid w:val="00910165"/>
    <w:rPr>
      <w:b/>
      <w:sz w:val="22"/>
      <w:u w:val="none"/>
    </w:rPr>
  </w:style>
  <w:style w:type="character" w:customStyle="1" w:styleId="ListLabel5">
    <w:name w:val="ListLabel 5"/>
    <w:uiPriority w:val="99"/>
    <w:rsid w:val="00910165"/>
    <w:rPr>
      <w:sz w:val="20"/>
    </w:rPr>
  </w:style>
  <w:style w:type="character" w:customStyle="1" w:styleId="ListLabel6">
    <w:name w:val="ListLabel 6"/>
    <w:uiPriority w:val="99"/>
    <w:rsid w:val="00910165"/>
    <w:rPr>
      <w:rFonts w:eastAsia="Times New Roman"/>
    </w:rPr>
  </w:style>
  <w:style w:type="character" w:customStyle="1" w:styleId="ac">
    <w:name w:val="Σύνδεση ευρετηρίου"/>
    <w:uiPriority w:val="99"/>
    <w:rsid w:val="00910165"/>
  </w:style>
  <w:style w:type="character" w:customStyle="1" w:styleId="Char10">
    <w:name w:val="Κείμενο υποσημείωσης Char1"/>
    <w:basedOn w:val="a0"/>
    <w:link w:val="ad"/>
    <w:uiPriority w:val="99"/>
    <w:locked/>
    <w:rsid w:val="00910165"/>
    <w:rPr>
      <w:rFonts w:cs="Times New Roman"/>
      <w:sz w:val="20"/>
      <w:szCs w:val="20"/>
    </w:rPr>
  </w:style>
  <w:style w:type="character" w:customStyle="1" w:styleId="Char4">
    <w:name w:val="Κείμενο υποσημείωσης Char"/>
    <w:basedOn w:val="a0"/>
    <w:uiPriority w:val="99"/>
    <w:rsid w:val="00910165"/>
    <w:rPr>
      <w:rFonts w:ascii="Cambria" w:eastAsia="MS Mincho" w:hAnsi="Cambria" w:cs="Cambria"/>
      <w:sz w:val="20"/>
      <w:szCs w:val="20"/>
      <w:lang w:eastAsia="en-US"/>
    </w:rPr>
  </w:style>
  <w:style w:type="character" w:customStyle="1" w:styleId="ae">
    <w:name w:val="Αγκίστρωση υποσημείωσης"/>
    <w:uiPriority w:val="99"/>
    <w:rsid w:val="00910165"/>
    <w:rPr>
      <w:vertAlign w:val="superscript"/>
    </w:rPr>
  </w:style>
  <w:style w:type="character" w:customStyle="1" w:styleId="FootnoteCharacters">
    <w:name w:val="Footnote Characters"/>
    <w:basedOn w:val="a0"/>
    <w:link w:val="FootnotesymbolChar"/>
    <w:uiPriority w:val="99"/>
    <w:locked/>
    <w:rsid w:val="00910165"/>
    <w:rPr>
      <w:rFonts w:cs="Times New Roman"/>
      <w:vertAlign w:val="superscript"/>
    </w:rPr>
  </w:style>
  <w:style w:type="character" w:customStyle="1" w:styleId="Char11">
    <w:name w:val="Θέμα σχολίου Char1"/>
    <w:basedOn w:val="a0"/>
    <w:uiPriority w:val="99"/>
    <w:rsid w:val="00910165"/>
    <w:rPr>
      <w:rFonts w:cs="Times New Roman"/>
    </w:rPr>
  </w:style>
  <w:style w:type="character" w:customStyle="1" w:styleId="Char5">
    <w:name w:val="Θέμα σχολίου Char"/>
    <w:basedOn w:val="Char10"/>
    <w:uiPriority w:val="99"/>
    <w:semiHidden/>
    <w:rsid w:val="00910165"/>
    <w:rPr>
      <w:rFonts w:cs="Times New Roman"/>
      <w:b/>
      <w:bCs/>
      <w:sz w:val="20"/>
      <w:szCs w:val="20"/>
    </w:rPr>
  </w:style>
  <w:style w:type="character" w:customStyle="1" w:styleId="ListLabel7">
    <w:name w:val="ListLabel 7"/>
    <w:uiPriority w:val="99"/>
    <w:rsid w:val="00910165"/>
    <w:rPr>
      <w:rFonts w:eastAsia="Times New Roman"/>
      <w:sz w:val="20"/>
    </w:rPr>
  </w:style>
  <w:style w:type="character" w:customStyle="1" w:styleId="ListLabel8">
    <w:name w:val="ListLabel 8"/>
    <w:uiPriority w:val="99"/>
    <w:rsid w:val="00910165"/>
    <w:rPr>
      <w:rFonts w:eastAsia="Times New Roman"/>
      <w:sz w:val="20"/>
    </w:rPr>
  </w:style>
  <w:style w:type="character" w:customStyle="1" w:styleId="ListLabel9">
    <w:name w:val="ListLabel 9"/>
    <w:uiPriority w:val="99"/>
    <w:rsid w:val="00910165"/>
    <w:rPr>
      <w:rFonts w:eastAsia="Times New Roman"/>
      <w:sz w:val="20"/>
    </w:rPr>
  </w:style>
  <w:style w:type="character" w:customStyle="1" w:styleId="ListLabel10">
    <w:name w:val="ListLabel 10"/>
    <w:uiPriority w:val="99"/>
    <w:rsid w:val="00910165"/>
    <w:rPr>
      <w:rFonts w:eastAsia="Times New Roman"/>
      <w:sz w:val="20"/>
    </w:rPr>
  </w:style>
  <w:style w:type="character" w:customStyle="1" w:styleId="ListLabel11">
    <w:name w:val="ListLabel 11"/>
    <w:uiPriority w:val="99"/>
    <w:rsid w:val="00910165"/>
    <w:rPr>
      <w:rFonts w:eastAsia="Times New Roman"/>
      <w:sz w:val="20"/>
    </w:rPr>
  </w:style>
  <w:style w:type="character" w:customStyle="1" w:styleId="ListLabel12">
    <w:name w:val="ListLabel 12"/>
    <w:uiPriority w:val="99"/>
    <w:rsid w:val="00910165"/>
    <w:rPr>
      <w:rFonts w:eastAsia="Times New Roman"/>
      <w:sz w:val="20"/>
    </w:rPr>
  </w:style>
  <w:style w:type="character" w:customStyle="1" w:styleId="ListLabel13">
    <w:name w:val="ListLabel 13"/>
    <w:uiPriority w:val="99"/>
    <w:rsid w:val="00910165"/>
    <w:rPr>
      <w:rFonts w:eastAsia="Times New Roman"/>
      <w:sz w:val="20"/>
    </w:rPr>
  </w:style>
  <w:style w:type="character" w:customStyle="1" w:styleId="ListLabel14">
    <w:name w:val="ListLabel 14"/>
    <w:uiPriority w:val="99"/>
    <w:rsid w:val="00910165"/>
    <w:rPr>
      <w:rFonts w:eastAsia="Times New Roman"/>
      <w:sz w:val="20"/>
    </w:rPr>
  </w:style>
  <w:style w:type="character" w:customStyle="1" w:styleId="ListLabel15">
    <w:name w:val="ListLabel 15"/>
    <w:uiPriority w:val="99"/>
    <w:rsid w:val="00910165"/>
    <w:rPr>
      <w:rFonts w:eastAsia="Times New Roman"/>
      <w:sz w:val="20"/>
    </w:rPr>
  </w:style>
  <w:style w:type="character" w:customStyle="1" w:styleId="ListLabel16">
    <w:name w:val="ListLabel 16"/>
    <w:uiPriority w:val="99"/>
    <w:rsid w:val="00910165"/>
    <w:rPr>
      <w:rFonts w:eastAsia="Times New Roman"/>
      <w:sz w:val="20"/>
    </w:rPr>
  </w:style>
  <w:style w:type="character" w:customStyle="1" w:styleId="ListLabel17">
    <w:name w:val="ListLabel 17"/>
    <w:uiPriority w:val="99"/>
    <w:rsid w:val="00910165"/>
    <w:rPr>
      <w:rFonts w:eastAsia="Times New Roman"/>
      <w:sz w:val="20"/>
    </w:rPr>
  </w:style>
  <w:style w:type="character" w:customStyle="1" w:styleId="ListLabel18">
    <w:name w:val="ListLabel 18"/>
    <w:uiPriority w:val="99"/>
    <w:rsid w:val="00910165"/>
    <w:rPr>
      <w:rFonts w:eastAsia="Times New Roman"/>
      <w:sz w:val="20"/>
    </w:rPr>
  </w:style>
  <w:style w:type="character" w:customStyle="1" w:styleId="ListLabel19">
    <w:name w:val="ListLabel 19"/>
    <w:uiPriority w:val="99"/>
    <w:rsid w:val="00910165"/>
    <w:rPr>
      <w:rFonts w:eastAsia="Times New Roman"/>
      <w:sz w:val="20"/>
    </w:rPr>
  </w:style>
  <w:style w:type="character" w:customStyle="1" w:styleId="ListLabel20">
    <w:name w:val="ListLabel 20"/>
    <w:uiPriority w:val="99"/>
    <w:rsid w:val="00910165"/>
    <w:rPr>
      <w:rFonts w:eastAsia="Times New Roman"/>
      <w:sz w:val="20"/>
    </w:rPr>
  </w:style>
  <w:style w:type="character" w:customStyle="1" w:styleId="ListLabel21">
    <w:name w:val="ListLabel 21"/>
    <w:uiPriority w:val="99"/>
    <w:rsid w:val="00910165"/>
    <w:rPr>
      <w:rFonts w:eastAsia="Times New Roman"/>
      <w:sz w:val="20"/>
    </w:rPr>
  </w:style>
  <w:style w:type="character" w:customStyle="1" w:styleId="ListLabel22">
    <w:name w:val="ListLabel 22"/>
    <w:uiPriority w:val="99"/>
    <w:rsid w:val="00910165"/>
    <w:rPr>
      <w:rFonts w:eastAsia="Times New Roman"/>
      <w:sz w:val="20"/>
    </w:rPr>
  </w:style>
  <w:style w:type="character" w:customStyle="1" w:styleId="ListLabel23">
    <w:name w:val="ListLabel 23"/>
    <w:uiPriority w:val="99"/>
    <w:rsid w:val="00910165"/>
    <w:rPr>
      <w:rFonts w:eastAsia="Times New Roman"/>
      <w:sz w:val="20"/>
    </w:rPr>
  </w:style>
  <w:style w:type="character" w:customStyle="1" w:styleId="ListLabel24">
    <w:name w:val="ListLabel 24"/>
    <w:uiPriority w:val="99"/>
    <w:rsid w:val="00910165"/>
    <w:rPr>
      <w:rFonts w:eastAsia="Times New Roman"/>
      <w:sz w:val="20"/>
    </w:rPr>
  </w:style>
  <w:style w:type="character" w:customStyle="1" w:styleId="ListLabel25">
    <w:name w:val="ListLabel 25"/>
    <w:uiPriority w:val="99"/>
    <w:rsid w:val="00910165"/>
    <w:rPr>
      <w:rFonts w:eastAsia="Times New Roman"/>
      <w:sz w:val="20"/>
    </w:rPr>
  </w:style>
  <w:style w:type="character" w:customStyle="1" w:styleId="ListLabel26">
    <w:name w:val="ListLabel 26"/>
    <w:uiPriority w:val="99"/>
    <w:rsid w:val="00910165"/>
    <w:rPr>
      <w:rFonts w:eastAsia="Times New Roman"/>
      <w:sz w:val="20"/>
    </w:rPr>
  </w:style>
  <w:style w:type="character" w:customStyle="1" w:styleId="ListLabel27">
    <w:name w:val="ListLabel 27"/>
    <w:uiPriority w:val="99"/>
    <w:rsid w:val="00910165"/>
    <w:rPr>
      <w:rFonts w:eastAsia="Times New Roman"/>
      <w:sz w:val="20"/>
    </w:rPr>
  </w:style>
  <w:style w:type="character" w:customStyle="1" w:styleId="ListLabel28">
    <w:name w:val="ListLabel 28"/>
    <w:uiPriority w:val="99"/>
    <w:rsid w:val="00910165"/>
    <w:rPr>
      <w:rFonts w:eastAsia="Times New Roman"/>
      <w:sz w:val="20"/>
    </w:rPr>
  </w:style>
  <w:style w:type="character" w:customStyle="1" w:styleId="ListLabel29">
    <w:name w:val="ListLabel 29"/>
    <w:uiPriority w:val="99"/>
    <w:rsid w:val="00910165"/>
    <w:rPr>
      <w:rFonts w:eastAsia="Times New Roman"/>
      <w:sz w:val="20"/>
    </w:rPr>
  </w:style>
  <w:style w:type="character" w:customStyle="1" w:styleId="ListLabel30">
    <w:name w:val="ListLabel 30"/>
    <w:uiPriority w:val="99"/>
    <w:rsid w:val="00910165"/>
    <w:rPr>
      <w:rFonts w:eastAsia="Times New Roman"/>
      <w:sz w:val="20"/>
    </w:rPr>
  </w:style>
  <w:style w:type="character" w:customStyle="1" w:styleId="ListLabel31">
    <w:name w:val="ListLabel 31"/>
    <w:uiPriority w:val="99"/>
    <w:rsid w:val="00910165"/>
    <w:rPr>
      <w:rFonts w:eastAsia="Times New Roman"/>
      <w:sz w:val="20"/>
    </w:rPr>
  </w:style>
  <w:style w:type="character" w:customStyle="1" w:styleId="ListLabel32">
    <w:name w:val="ListLabel 32"/>
    <w:uiPriority w:val="99"/>
    <w:rsid w:val="00910165"/>
    <w:rPr>
      <w:rFonts w:eastAsia="Times New Roman"/>
      <w:sz w:val="20"/>
    </w:rPr>
  </w:style>
  <w:style w:type="character" w:customStyle="1" w:styleId="ListLabel33">
    <w:name w:val="ListLabel 33"/>
    <w:uiPriority w:val="99"/>
    <w:rsid w:val="00910165"/>
    <w:rPr>
      <w:rFonts w:eastAsia="Times New Roman"/>
      <w:sz w:val="20"/>
    </w:rPr>
  </w:style>
  <w:style w:type="character" w:customStyle="1" w:styleId="ListLabel34">
    <w:name w:val="ListLabel 34"/>
    <w:uiPriority w:val="99"/>
    <w:rsid w:val="00910165"/>
    <w:rPr>
      <w:rFonts w:eastAsia="Times New Roman"/>
      <w:sz w:val="20"/>
    </w:rPr>
  </w:style>
  <w:style w:type="character" w:customStyle="1" w:styleId="ListLabel35">
    <w:name w:val="ListLabel 35"/>
    <w:uiPriority w:val="99"/>
    <w:rsid w:val="00910165"/>
    <w:rPr>
      <w:rFonts w:eastAsia="Times New Roman"/>
      <w:sz w:val="20"/>
    </w:rPr>
  </w:style>
  <w:style w:type="character" w:customStyle="1" w:styleId="ListLabel36">
    <w:name w:val="ListLabel 36"/>
    <w:uiPriority w:val="99"/>
    <w:rsid w:val="00910165"/>
    <w:rPr>
      <w:rFonts w:eastAsia="Times New Roman"/>
      <w:sz w:val="20"/>
    </w:rPr>
  </w:style>
  <w:style w:type="character" w:customStyle="1" w:styleId="ListLabel37">
    <w:name w:val="ListLabel 37"/>
    <w:uiPriority w:val="99"/>
    <w:rsid w:val="00910165"/>
    <w:rPr>
      <w:rFonts w:eastAsia="Times New Roman"/>
      <w:sz w:val="20"/>
    </w:rPr>
  </w:style>
  <w:style w:type="character" w:customStyle="1" w:styleId="ListLabel38">
    <w:name w:val="ListLabel 38"/>
    <w:uiPriority w:val="99"/>
    <w:rsid w:val="00910165"/>
    <w:rPr>
      <w:rFonts w:eastAsia="Times New Roman"/>
      <w:sz w:val="20"/>
    </w:rPr>
  </w:style>
  <w:style w:type="character" w:customStyle="1" w:styleId="ListLabel39">
    <w:name w:val="ListLabel 39"/>
    <w:uiPriority w:val="99"/>
    <w:rsid w:val="00910165"/>
    <w:rPr>
      <w:rFonts w:eastAsia="Times New Roman"/>
      <w:sz w:val="20"/>
    </w:rPr>
  </w:style>
  <w:style w:type="character" w:customStyle="1" w:styleId="ListLabel40">
    <w:name w:val="ListLabel 40"/>
    <w:uiPriority w:val="99"/>
    <w:rsid w:val="00910165"/>
    <w:rPr>
      <w:rFonts w:eastAsia="Times New Roman"/>
      <w:sz w:val="20"/>
    </w:rPr>
  </w:style>
  <w:style w:type="character" w:customStyle="1" w:styleId="ListLabel41">
    <w:name w:val="ListLabel 41"/>
    <w:uiPriority w:val="99"/>
    <w:rsid w:val="00910165"/>
    <w:rPr>
      <w:rFonts w:eastAsia="Times New Roman"/>
      <w:sz w:val="20"/>
    </w:rPr>
  </w:style>
  <w:style w:type="character" w:customStyle="1" w:styleId="ListLabel42">
    <w:name w:val="ListLabel 42"/>
    <w:uiPriority w:val="99"/>
    <w:rsid w:val="00910165"/>
    <w:rPr>
      <w:rFonts w:eastAsia="Times New Roman"/>
      <w:sz w:val="20"/>
    </w:rPr>
  </w:style>
  <w:style w:type="character" w:customStyle="1" w:styleId="ListLabel43">
    <w:name w:val="ListLabel 43"/>
    <w:uiPriority w:val="99"/>
    <w:rsid w:val="00910165"/>
    <w:rPr>
      <w:rFonts w:eastAsia="Times New Roman"/>
      <w:sz w:val="20"/>
    </w:rPr>
  </w:style>
  <w:style w:type="character" w:customStyle="1" w:styleId="ListLabel44">
    <w:name w:val="ListLabel 44"/>
    <w:uiPriority w:val="99"/>
    <w:rsid w:val="00910165"/>
    <w:rPr>
      <w:rFonts w:eastAsia="Times New Roman"/>
      <w:sz w:val="20"/>
    </w:rPr>
  </w:style>
  <w:style w:type="character" w:customStyle="1" w:styleId="ListLabel45">
    <w:name w:val="ListLabel 45"/>
    <w:uiPriority w:val="99"/>
    <w:rsid w:val="00910165"/>
    <w:rPr>
      <w:rFonts w:eastAsia="Times New Roman"/>
      <w:sz w:val="20"/>
    </w:rPr>
  </w:style>
  <w:style w:type="character" w:customStyle="1" w:styleId="ListLabel46">
    <w:name w:val="ListLabel 46"/>
    <w:uiPriority w:val="99"/>
    <w:rsid w:val="00910165"/>
    <w:rPr>
      <w:rFonts w:eastAsia="Times New Roman"/>
      <w:sz w:val="20"/>
    </w:rPr>
  </w:style>
  <w:style w:type="character" w:customStyle="1" w:styleId="ListLabel47">
    <w:name w:val="ListLabel 47"/>
    <w:uiPriority w:val="99"/>
    <w:rsid w:val="00910165"/>
    <w:rPr>
      <w:rFonts w:eastAsia="Times New Roman"/>
      <w:sz w:val="20"/>
    </w:rPr>
  </w:style>
  <w:style w:type="character" w:customStyle="1" w:styleId="ListLabel48">
    <w:name w:val="ListLabel 48"/>
    <w:uiPriority w:val="99"/>
    <w:rsid w:val="00910165"/>
    <w:rPr>
      <w:rFonts w:eastAsia="Times New Roman"/>
      <w:sz w:val="20"/>
    </w:rPr>
  </w:style>
  <w:style w:type="character" w:customStyle="1" w:styleId="ListLabel49">
    <w:name w:val="ListLabel 49"/>
    <w:uiPriority w:val="99"/>
    <w:rsid w:val="00910165"/>
    <w:rPr>
      <w:rFonts w:eastAsia="Times New Roman"/>
      <w:sz w:val="20"/>
    </w:rPr>
  </w:style>
  <w:style w:type="character" w:customStyle="1" w:styleId="ListLabel50">
    <w:name w:val="ListLabel 50"/>
    <w:uiPriority w:val="99"/>
    <w:rsid w:val="00910165"/>
    <w:rPr>
      <w:rFonts w:eastAsia="Times New Roman"/>
      <w:sz w:val="20"/>
    </w:rPr>
  </w:style>
  <w:style w:type="character" w:customStyle="1" w:styleId="ListLabel51">
    <w:name w:val="ListLabel 51"/>
    <w:uiPriority w:val="99"/>
    <w:rsid w:val="00910165"/>
    <w:rPr>
      <w:rFonts w:eastAsia="Times New Roman"/>
      <w:sz w:val="20"/>
    </w:rPr>
  </w:style>
  <w:style w:type="character" w:customStyle="1" w:styleId="ListLabel52">
    <w:name w:val="ListLabel 52"/>
    <w:uiPriority w:val="99"/>
    <w:rsid w:val="00910165"/>
    <w:rPr>
      <w:rFonts w:eastAsia="Times New Roman"/>
      <w:sz w:val="20"/>
    </w:rPr>
  </w:style>
  <w:style w:type="character" w:customStyle="1" w:styleId="ListLabel53">
    <w:name w:val="ListLabel 53"/>
    <w:uiPriority w:val="99"/>
    <w:rsid w:val="00910165"/>
    <w:rPr>
      <w:rFonts w:eastAsia="Times New Roman"/>
    </w:rPr>
  </w:style>
  <w:style w:type="character" w:customStyle="1" w:styleId="ListLabel54">
    <w:name w:val="ListLabel 54"/>
    <w:uiPriority w:val="99"/>
    <w:rsid w:val="00910165"/>
    <w:rPr>
      <w:rFonts w:eastAsia="Times New Roman"/>
    </w:rPr>
  </w:style>
  <w:style w:type="character" w:customStyle="1" w:styleId="ListLabel55">
    <w:name w:val="ListLabel 55"/>
    <w:uiPriority w:val="99"/>
    <w:rsid w:val="00910165"/>
    <w:rPr>
      <w:rFonts w:eastAsia="Times New Roman"/>
    </w:rPr>
  </w:style>
  <w:style w:type="character" w:customStyle="1" w:styleId="ListLabel56">
    <w:name w:val="ListLabel 56"/>
    <w:uiPriority w:val="99"/>
    <w:rsid w:val="00910165"/>
    <w:rPr>
      <w:rFonts w:eastAsia="Times New Roman"/>
    </w:rPr>
  </w:style>
  <w:style w:type="character" w:customStyle="1" w:styleId="ListLabel57">
    <w:name w:val="ListLabel 57"/>
    <w:uiPriority w:val="99"/>
    <w:rsid w:val="00910165"/>
    <w:rPr>
      <w:rFonts w:eastAsia="Times New Roman"/>
    </w:rPr>
  </w:style>
  <w:style w:type="character" w:customStyle="1" w:styleId="ListLabel58">
    <w:name w:val="ListLabel 58"/>
    <w:uiPriority w:val="99"/>
    <w:rsid w:val="00910165"/>
    <w:rPr>
      <w:rFonts w:eastAsia="Times New Roman"/>
    </w:rPr>
  </w:style>
  <w:style w:type="character" w:customStyle="1" w:styleId="ListLabel59">
    <w:name w:val="ListLabel 59"/>
    <w:uiPriority w:val="99"/>
    <w:rsid w:val="00910165"/>
    <w:rPr>
      <w:rFonts w:eastAsia="Times New Roman"/>
    </w:rPr>
  </w:style>
  <w:style w:type="character" w:customStyle="1" w:styleId="ListLabel60">
    <w:name w:val="ListLabel 60"/>
    <w:uiPriority w:val="99"/>
    <w:rsid w:val="00910165"/>
    <w:rPr>
      <w:rFonts w:eastAsia="Times New Roman"/>
    </w:rPr>
  </w:style>
  <w:style w:type="character" w:customStyle="1" w:styleId="ListLabel61">
    <w:name w:val="ListLabel 61"/>
    <w:uiPriority w:val="99"/>
    <w:rsid w:val="00910165"/>
    <w:rPr>
      <w:rFonts w:eastAsia="Times New Roman"/>
      <w:sz w:val="20"/>
    </w:rPr>
  </w:style>
  <w:style w:type="character" w:customStyle="1" w:styleId="ListLabel62">
    <w:name w:val="ListLabel 62"/>
    <w:uiPriority w:val="99"/>
    <w:rsid w:val="00910165"/>
    <w:rPr>
      <w:rFonts w:eastAsia="Times New Roman"/>
      <w:sz w:val="20"/>
    </w:rPr>
  </w:style>
  <w:style w:type="character" w:customStyle="1" w:styleId="ListLabel63">
    <w:name w:val="ListLabel 63"/>
    <w:uiPriority w:val="99"/>
    <w:rsid w:val="00910165"/>
    <w:rPr>
      <w:rFonts w:eastAsia="Times New Roman"/>
      <w:sz w:val="20"/>
    </w:rPr>
  </w:style>
  <w:style w:type="character" w:customStyle="1" w:styleId="ListLabel64">
    <w:name w:val="ListLabel 64"/>
    <w:uiPriority w:val="99"/>
    <w:rsid w:val="00910165"/>
    <w:rPr>
      <w:rFonts w:eastAsia="Times New Roman"/>
      <w:sz w:val="20"/>
    </w:rPr>
  </w:style>
  <w:style w:type="character" w:customStyle="1" w:styleId="ListLabel65">
    <w:name w:val="ListLabel 65"/>
    <w:uiPriority w:val="99"/>
    <w:rsid w:val="00910165"/>
    <w:rPr>
      <w:rFonts w:eastAsia="Times New Roman"/>
      <w:sz w:val="20"/>
    </w:rPr>
  </w:style>
  <w:style w:type="character" w:customStyle="1" w:styleId="ListLabel66">
    <w:name w:val="ListLabel 66"/>
    <w:uiPriority w:val="99"/>
    <w:rsid w:val="00910165"/>
    <w:rPr>
      <w:rFonts w:eastAsia="Times New Roman"/>
      <w:sz w:val="20"/>
    </w:rPr>
  </w:style>
  <w:style w:type="character" w:customStyle="1" w:styleId="ListLabel67">
    <w:name w:val="ListLabel 67"/>
    <w:uiPriority w:val="99"/>
    <w:rsid w:val="00910165"/>
    <w:rPr>
      <w:rFonts w:eastAsia="Times New Roman"/>
      <w:sz w:val="20"/>
    </w:rPr>
  </w:style>
  <w:style w:type="character" w:customStyle="1" w:styleId="ListLabel68">
    <w:name w:val="ListLabel 68"/>
    <w:uiPriority w:val="99"/>
    <w:rsid w:val="00910165"/>
    <w:rPr>
      <w:rFonts w:eastAsia="Times New Roman"/>
      <w:sz w:val="20"/>
    </w:rPr>
  </w:style>
  <w:style w:type="character" w:customStyle="1" w:styleId="ListLabel69">
    <w:name w:val="ListLabel 69"/>
    <w:uiPriority w:val="99"/>
    <w:rsid w:val="00910165"/>
    <w:rPr>
      <w:rFonts w:eastAsia="Times New Roman"/>
      <w:sz w:val="20"/>
    </w:rPr>
  </w:style>
  <w:style w:type="character" w:customStyle="1" w:styleId="ListLabel70">
    <w:name w:val="ListLabel 70"/>
    <w:uiPriority w:val="99"/>
    <w:rsid w:val="00910165"/>
    <w:rPr>
      <w:rFonts w:eastAsia="Times New Roman"/>
      <w:sz w:val="20"/>
    </w:rPr>
  </w:style>
  <w:style w:type="character" w:customStyle="1" w:styleId="ListLabel71">
    <w:name w:val="ListLabel 71"/>
    <w:uiPriority w:val="99"/>
    <w:rsid w:val="00910165"/>
    <w:rPr>
      <w:rFonts w:eastAsia="Times New Roman"/>
      <w:sz w:val="20"/>
    </w:rPr>
  </w:style>
  <w:style w:type="character" w:customStyle="1" w:styleId="ListLabel72">
    <w:name w:val="ListLabel 72"/>
    <w:uiPriority w:val="99"/>
    <w:rsid w:val="00910165"/>
    <w:rPr>
      <w:rFonts w:eastAsia="Times New Roman"/>
      <w:sz w:val="20"/>
    </w:rPr>
  </w:style>
  <w:style w:type="character" w:customStyle="1" w:styleId="ListLabel73">
    <w:name w:val="ListLabel 73"/>
    <w:uiPriority w:val="99"/>
    <w:rsid w:val="00910165"/>
    <w:rPr>
      <w:rFonts w:eastAsia="Times New Roman"/>
      <w:sz w:val="20"/>
    </w:rPr>
  </w:style>
  <w:style w:type="character" w:customStyle="1" w:styleId="ListLabel74">
    <w:name w:val="ListLabel 74"/>
    <w:uiPriority w:val="99"/>
    <w:rsid w:val="00910165"/>
    <w:rPr>
      <w:rFonts w:eastAsia="Times New Roman"/>
      <w:sz w:val="20"/>
    </w:rPr>
  </w:style>
  <w:style w:type="character" w:customStyle="1" w:styleId="ListLabel75">
    <w:name w:val="ListLabel 75"/>
    <w:uiPriority w:val="99"/>
    <w:rsid w:val="00910165"/>
    <w:rPr>
      <w:rFonts w:eastAsia="Times New Roman"/>
      <w:sz w:val="20"/>
    </w:rPr>
  </w:style>
  <w:style w:type="character" w:customStyle="1" w:styleId="ListLabel76">
    <w:name w:val="ListLabel 76"/>
    <w:uiPriority w:val="99"/>
    <w:rsid w:val="00910165"/>
    <w:rPr>
      <w:rFonts w:eastAsia="Times New Roman"/>
      <w:sz w:val="20"/>
    </w:rPr>
  </w:style>
  <w:style w:type="character" w:customStyle="1" w:styleId="ListLabel77">
    <w:name w:val="ListLabel 77"/>
    <w:uiPriority w:val="99"/>
    <w:rsid w:val="00910165"/>
    <w:rPr>
      <w:rFonts w:eastAsia="Times New Roman"/>
      <w:sz w:val="20"/>
    </w:rPr>
  </w:style>
  <w:style w:type="character" w:customStyle="1" w:styleId="ListLabel78">
    <w:name w:val="ListLabel 78"/>
    <w:uiPriority w:val="99"/>
    <w:rsid w:val="00910165"/>
    <w:rPr>
      <w:rFonts w:eastAsia="Times New Roman"/>
      <w:sz w:val="20"/>
    </w:rPr>
  </w:style>
  <w:style w:type="character" w:customStyle="1" w:styleId="ListLabel79">
    <w:name w:val="ListLabel 79"/>
    <w:uiPriority w:val="99"/>
    <w:rsid w:val="00910165"/>
    <w:rPr>
      <w:rFonts w:eastAsia="Times New Roman"/>
      <w:sz w:val="20"/>
    </w:rPr>
  </w:style>
  <w:style w:type="character" w:customStyle="1" w:styleId="ListLabel80">
    <w:name w:val="ListLabel 80"/>
    <w:uiPriority w:val="99"/>
    <w:rsid w:val="00910165"/>
    <w:rPr>
      <w:rFonts w:eastAsia="Times New Roman"/>
      <w:sz w:val="20"/>
    </w:rPr>
  </w:style>
  <w:style w:type="character" w:customStyle="1" w:styleId="ListLabel81">
    <w:name w:val="ListLabel 81"/>
    <w:uiPriority w:val="99"/>
    <w:rsid w:val="00910165"/>
    <w:rPr>
      <w:rFonts w:eastAsia="Times New Roman"/>
      <w:sz w:val="20"/>
    </w:rPr>
  </w:style>
  <w:style w:type="character" w:customStyle="1" w:styleId="ListLabel82">
    <w:name w:val="ListLabel 82"/>
    <w:uiPriority w:val="99"/>
    <w:rsid w:val="00910165"/>
    <w:rPr>
      <w:rFonts w:eastAsia="Times New Roman"/>
      <w:sz w:val="20"/>
    </w:rPr>
  </w:style>
  <w:style w:type="character" w:customStyle="1" w:styleId="ListLabel83">
    <w:name w:val="ListLabel 83"/>
    <w:uiPriority w:val="99"/>
    <w:rsid w:val="00910165"/>
    <w:rPr>
      <w:rFonts w:eastAsia="Times New Roman"/>
      <w:sz w:val="20"/>
    </w:rPr>
  </w:style>
  <w:style w:type="character" w:customStyle="1" w:styleId="ListLabel84">
    <w:name w:val="ListLabel 84"/>
    <w:uiPriority w:val="99"/>
    <w:rsid w:val="00910165"/>
    <w:rPr>
      <w:rFonts w:eastAsia="Times New Roman"/>
      <w:sz w:val="20"/>
    </w:rPr>
  </w:style>
  <w:style w:type="character" w:customStyle="1" w:styleId="ListLabel85">
    <w:name w:val="ListLabel 85"/>
    <w:uiPriority w:val="99"/>
    <w:rsid w:val="00910165"/>
    <w:rPr>
      <w:rFonts w:eastAsia="Times New Roman"/>
      <w:sz w:val="20"/>
    </w:rPr>
  </w:style>
  <w:style w:type="character" w:customStyle="1" w:styleId="ListLabel86">
    <w:name w:val="ListLabel 86"/>
    <w:uiPriority w:val="99"/>
    <w:rsid w:val="00910165"/>
    <w:rPr>
      <w:rFonts w:eastAsia="Times New Roman"/>
      <w:sz w:val="20"/>
    </w:rPr>
  </w:style>
  <w:style w:type="character" w:customStyle="1" w:styleId="ListLabel87">
    <w:name w:val="ListLabel 87"/>
    <w:uiPriority w:val="99"/>
    <w:rsid w:val="00910165"/>
    <w:rPr>
      <w:rFonts w:eastAsia="Times New Roman"/>
      <w:sz w:val="20"/>
    </w:rPr>
  </w:style>
  <w:style w:type="character" w:customStyle="1" w:styleId="ListLabel88">
    <w:name w:val="ListLabel 88"/>
    <w:uiPriority w:val="99"/>
    <w:rsid w:val="00910165"/>
    <w:rPr>
      <w:rFonts w:eastAsia="Times New Roman"/>
      <w:sz w:val="20"/>
    </w:rPr>
  </w:style>
  <w:style w:type="character" w:customStyle="1" w:styleId="ListLabel89">
    <w:name w:val="ListLabel 89"/>
    <w:uiPriority w:val="99"/>
    <w:rsid w:val="00910165"/>
    <w:rPr>
      <w:rFonts w:eastAsia="Times New Roman"/>
      <w:sz w:val="20"/>
    </w:rPr>
  </w:style>
  <w:style w:type="character" w:customStyle="1" w:styleId="ListLabel90">
    <w:name w:val="ListLabel 90"/>
    <w:uiPriority w:val="99"/>
    <w:rsid w:val="00910165"/>
    <w:rPr>
      <w:rFonts w:eastAsia="Times New Roman"/>
      <w:sz w:val="20"/>
    </w:rPr>
  </w:style>
  <w:style w:type="character" w:customStyle="1" w:styleId="ListLabel91">
    <w:name w:val="ListLabel 91"/>
    <w:uiPriority w:val="99"/>
    <w:rsid w:val="00910165"/>
    <w:rPr>
      <w:rFonts w:eastAsia="Times New Roman"/>
      <w:sz w:val="20"/>
    </w:rPr>
  </w:style>
  <w:style w:type="character" w:customStyle="1" w:styleId="ListLabel92">
    <w:name w:val="ListLabel 92"/>
    <w:uiPriority w:val="99"/>
    <w:rsid w:val="00910165"/>
    <w:rPr>
      <w:rFonts w:eastAsia="Times New Roman"/>
      <w:sz w:val="20"/>
    </w:rPr>
  </w:style>
  <w:style w:type="character" w:customStyle="1" w:styleId="ListLabel93">
    <w:name w:val="ListLabel 93"/>
    <w:uiPriority w:val="99"/>
    <w:rsid w:val="00910165"/>
    <w:rPr>
      <w:rFonts w:eastAsia="Times New Roman"/>
      <w:sz w:val="20"/>
    </w:rPr>
  </w:style>
  <w:style w:type="character" w:customStyle="1" w:styleId="ListLabel94">
    <w:name w:val="ListLabel 94"/>
    <w:uiPriority w:val="99"/>
    <w:rsid w:val="00910165"/>
    <w:rPr>
      <w:rFonts w:eastAsia="Times New Roman"/>
      <w:sz w:val="20"/>
    </w:rPr>
  </w:style>
  <w:style w:type="character" w:customStyle="1" w:styleId="ListLabel95">
    <w:name w:val="ListLabel 95"/>
    <w:uiPriority w:val="99"/>
    <w:rsid w:val="00910165"/>
    <w:rPr>
      <w:rFonts w:eastAsia="Times New Roman"/>
      <w:sz w:val="20"/>
    </w:rPr>
  </w:style>
  <w:style w:type="character" w:customStyle="1" w:styleId="ListLabel96">
    <w:name w:val="ListLabel 96"/>
    <w:uiPriority w:val="99"/>
    <w:rsid w:val="00910165"/>
    <w:rPr>
      <w:rFonts w:eastAsia="Times New Roman"/>
      <w:sz w:val="20"/>
    </w:rPr>
  </w:style>
  <w:style w:type="character" w:customStyle="1" w:styleId="ListLabel97">
    <w:name w:val="ListLabel 97"/>
    <w:uiPriority w:val="99"/>
    <w:rsid w:val="00910165"/>
    <w:rPr>
      <w:rFonts w:eastAsia="Times New Roman"/>
      <w:b/>
      <w:sz w:val="22"/>
      <w:u w:val="none"/>
    </w:rPr>
  </w:style>
  <w:style w:type="character" w:customStyle="1" w:styleId="ListLabel98">
    <w:name w:val="ListLabel 98"/>
    <w:uiPriority w:val="99"/>
    <w:rsid w:val="00910165"/>
    <w:rPr>
      <w:rFonts w:eastAsia="Times New Roman"/>
      <w:u w:val="none"/>
    </w:rPr>
  </w:style>
  <w:style w:type="character" w:customStyle="1" w:styleId="ListLabel99">
    <w:name w:val="ListLabel 99"/>
    <w:uiPriority w:val="99"/>
    <w:rsid w:val="00910165"/>
    <w:rPr>
      <w:rFonts w:eastAsia="Times New Roman"/>
      <w:u w:val="none"/>
    </w:rPr>
  </w:style>
  <w:style w:type="character" w:customStyle="1" w:styleId="ListLabel100">
    <w:name w:val="ListLabel 100"/>
    <w:uiPriority w:val="99"/>
    <w:rsid w:val="00910165"/>
    <w:rPr>
      <w:rFonts w:eastAsia="Times New Roman"/>
      <w:u w:val="none"/>
    </w:rPr>
  </w:style>
  <w:style w:type="character" w:customStyle="1" w:styleId="ListLabel101">
    <w:name w:val="ListLabel 101"/>
    <w:uiPriority w:val="99"/>
    <w:rsid w:val="00910165"/>
    <w:rPr>
      <w:rFonts w:eastAsia="Times New Roman"/>
      <w:u w:val="none"/>
    </w:rPr>
  </w:style>
  <w:style w:type="character" w:customStyle="1" w:styleId="ListLabel102">
    <w:name w:val="ListLabel 102"/>
    <w:uiPriority w:val="99"/>
    <w:rsid w:val="00910165"/>
    <w:rPr>
      <w:rFonts w:eastAsia="Times New Roman"/>
      <w:u w:val="none"/>
    </w:rPr>
  </w:style>
  <w:style w:type="character" w:customStyle="1" w:styleId="ListLabel103">
    <w:name w:val="ListLabel 103"/>
    <w:uiPriority w:val="99"/>
    <w:rsid w:val="00910165"/>
    <w:rPr>
      <w:rFonts w:eastAsia="Times New Roman"/>
      <w:u w:val="none"/>
    </w:rPr>
  </w:style>
  <w:style w:type="character" w:customStyle="1" w:styleId="ListLabel104">
    <w:name w:val="ListLabel 104"/>
    <w:uiPriority w:val="99"/>
    <w:rsid w:val="00910165"/>
    <w:rPr>
      <w:rFonts w:eastAsia="Times New Roman"/>
      <w:u w:val="none"/>
    </w:rPr>
  </w:style>
  <w:style w:type="character" w:customStyle="1" w:styleId="ListLabel105">
    <w:name w:val="ListLabel 105"/>
    <w:uiPriority w:val="99"/>
    <w:rsid w:val="00910165"/>
    <w:rPr>
      <w:rFonts w:eastAsia="Times New Roman"/>
      <w:u w:val="none"/>
    </w:rPr>
  </w:style>
  <w:style w:type="character" w:customStyle="1" w:styleId="ListLabel106">
    <w:name w:val="ListLabel 106"/>
    <w:uiPriority w:val="99"/>
    <w:rsid w:val="00910165"/>
    <w:rPr>
      <w:rFonts w:eastAsia="Times New Roman"/>
      <w:sz w:val="20"/>
    </w:rPr>
  </w:style>
  <w:style w:type="character" w:customStyle="1" w:styleId="ListLabel107">
    <w:name w:val="ListLabel 107"/>
    <w:uiPriority w:val="99"/>
    <w:rsid w:val="00910165"/>
    <w:rPr>
      <w:rFonts w:eastAsia="Times New Roman"/>
      <w:sz w:val="20"/>
    </w:rPr>
  </w:style>
  <w:style w:type="character" w:customStyle="1" w:styleId="ListLabel108">
    <w:name w:val="ListLabel 108"/>
    <w:uiPriority w:val="99"/>
    <w:rsid w:val="00910165"/>
    <w:rPr>
      <w:rFonts w:eastAsia="Times New Roman"/>
      <w:sz w:val="20"/>
    </w:rPr>
  </w:style>
  <w:style w:type="character" w:customStyle="1" w:styleId="ListLabel109">
    <w:name w:val="ListLabel 109"/>
    <w:uiPriority w:val="99"/>
    <w:rsid w:val="00910165"/>
    <w:rPr>
      <w:rFonts w:eastAsia="Times New Roman"/>
      <w:sz w:val="20"/>
    </w:rPr>
  </w:style>
  <w:style w:type="character" w:customStyle="1" w:styleId="ListLabel110">
    <w:name w:val="ListLabel 110"/>
    <w:uiPriority w:val="99"/>
    <w:rsid w:val="00910165"/>
    <w:rPr>
      <w:rFonts w:eastAsia="Times New Roman"/>
      <w:sz w:val="20"/>
    </w:rPr>
  </w:style>
  <w:style w:type="character" w:customStyle="1" w:styleId="ListLabel111">
    <w:name w:val="ListLabel 111"/>
    <w:uiPriority w:val="99"/>
    <w:rsid w:val="00910165"/>
    <w:rPr>
      <w:rFonts w:eastAsia="Times New Roman"/>
      <w:sz w:val="20"/>
    </w:rPr>
  </w:style>
  <w:style w:type="character" w:customStyle="1" w:styleId="ListLabel112">
    <w:name w:val="ListLabel 112"/>
    <w:uiPriority w:val="99"/>
    <w:rsid w:val="00910165"/>
    <w:rPr>
      <w:rFonts w:eastAsia="Times New Roman"/>
      <w:sz w:val="20"/>
    </w:rPr>
  </w:style>
  <w:style w:type="character" w:customStyle="1" w:styleId="ListLabel113">
    <w:name w:val="ListLabel 113"/>
    <w:uiPriority w:val="99"/>
    <w:rsid w:val="00910165"/>
    <w:rPr>
      <w:rFonts w:eastAsia="Times New Roman"/>
      <w:sz w:val="20"/>
    </w:rPr>
  </w:style>
  <w:style w:type="character" w:customStyle="1" w:styleId="ListLabel114">
    <w:name w:val="ListLabel 114"/>
    <w:uiPriority w:val="99"/>
    <w:rsid w:val="00910165"/>
    <w:rPr>
      <w:rFonts w:eastAsia="Times New Roman"/>
      <w:sz w:val="20"/>
    </w:rPr>
  </w:style>
  <w:style w:type="character" w:customStyle="1" w:styleId="ListLabel115">
    <w:name w:val="ListLabel 115"/>
    <w:uiPriority w:val="99"/>
    <w:rsid w:val="00910165"/>
    <w:rPr>
      <w:rFonts w:eastAsia="Times New Roman"/>
      <w:sz w:val="20"/>
    </w:rPr>
  </w:style>
  <w:style w:type="character" w:customStyle="1" w:styleId="ListLabel116">
    <w:name w:val="ListLabel 116"/>
    <w:uiPriority w:val="99"/>
    <w:rsid w:val="00910165"/>
    <w:rPr>
      <w:rFonts w:eastAsia="Times New Roman"/>
      <w:sz w:val="20"/>
    </w:rPr>
  </w:style>
  <w:style w:type="character" w:customStyle="1" w:styleId="ListLabel117">
    <w:name w:val="ListLabel 117"/>
    <w:uiPriority w:val="99"/>
    <w:rsid w:val="00910165"/>
    <w:rPr>
      <w:rFonts w:eastAsia="Times New Roman"/>
      <w:sz w:val="20"/>
    </w:rPr>
  </w:style>
  <w:style w:type="character" w:customStyle="1" w:styleId="ListLabel118">
    <w:name w:val="ListLabel 118"/>
    <w:uiPriority w:val="99"/>
    <w:rsid w:val="00910165"/>
    <w:rPr>
      <w:rFonts w:eastAsia="Times New Roman"/>
      <w:sz w:val="20"/>
    </w:rPr>
  </w:style>
  <w:style w:type="character" w:customStyle="1" w:styleId="ListLabel119">
    <w:name w:val="ListLabel 119"/>
    <w:uiPriority w:val="99"/>
    <w:rsid w:val="00910165"/>
    <w:rPr>
      <w:rFonts w:eastAsia="Times New Roman"/>
      <w:sz w:val="20"/>
    </w:rPr>
  </w:style>
  <w:style w:type="character" w:customStyle="1" w:styleId="ListLabel120">
    <w:name w:val="ListLabel 120"/>
    <w:uiPriority w:val="99"/>
    <w:rsid w:val="00910165"/>
    <w:rPr>
      <w:rFonts w:eastAsia="Times New Roman"/>
      <w:sz w:val="20"/>
    </w:rPr>
  </w:style>
  <w:style w:type="character" w:customStyle="1" w:styleId="ListLabel121">
    <w:name w:val="ListLabel 121"/>
    <w:uiPriority w:val="99"/>
    <w:rsid w:val="00910165"/>
    <w:rPr>
      <w:rFonts w:eastAsia="Times New Roman"/>
      <w:sz w:val="20"/>
    </w:rPr>
  </w:style>
  <w:style w:type="character" w:customStyle="1" w:styleId="ListLabel122">
    <w:name w:val="ListLabel 122"/>
    <w:uiPriority w:val="99"/>
    <w:rsid w:val="00910165"/>
    <w:rPr>
      <w:rFonts w:eastAsia="Times New Roman"/>
      <w:sz w:val="20"/>
    </w:rPr>
  </w:style>
  <w:style w:type="character" w:customStyle="1" w:styleId="ListLabel123">
    <w:name w:val="ListLabel 123"/>
    <w:uiPriority w:val="99"/>
    <w:rsid w:val="00910165"/>
    <w:rPr>
      <w:rFonts w:eastAsia="Times New Roman"/>
      <w:sz w:val="20"/>
    </w:rPr>
  </w:style>
  <w:style w:type="character" w:customStyle="1" w:styleId="ListLabel124">
    <w:name w:val="ListLabel 124"/>
    <w:uiPriority w:val="99"/>
    <w:rsid w:val="00910165"/>
    <w:rPr>
      <w:rFonts w:eastAsia="Times New Roman"/>
      <w:b/>
      <w:sz w:val="22"/>
      <w:u w:val="none"/>
    </w:rPr>
  </w:style>
  <w:style w:type="character" w:customStyle="1" w:styleId="ListLabel125">
    <w:name w:val="ListLabel 125"/>
    <w:uiPriority w:val="99"/>
    <w:rsid w:val="00910165"/>
    <w:rPr>
      <w:rFonts w:eastAsia="Times New Roman"/>
      <w:u w:val="none"/>
    </w:rPr>
  </w:style>
  <w:style w:type="character" w:customStyle="1" w:styleId="ListLabel126">
    <w:name w:val="ListLabel 126"/>
    <w:uiPriority w:val="99"/>
    <w:rsid w:val="00910165"/>
    <w:rPr>
      <w:rFonts w:eastAsia="Times New Roman"/>
      <w:u w:val="none"/>
    </w:rPr>
  </w:style>
  <w:style w:type="character" w:customStyle="1" w:styleId="ListLabel127">
    <w:name w:val="ListLabel 127"/>
    <w:uiPriority w:val="99"/>
    <w:rsid w:val="00910165"/>
    <w:rPr>
      <w:rFonts w:eastAsia="Times New Roman"/>
      <w:u w:val="none"/>
    </w:rPr>
  </w:style>
  <w:style w:type="character" w:customStyle="1" w:styleId="ListLabel128">
    <w:name w:val="ListLabel 128"/>
    <w:uiPriority w:val="99"/>
    <w:rsid w:val="00910165"/>
    <w:rPr>
      <w:rFonts w:eastAsia="Times New Roman"/>
      <w:u w:val="none"/>
    </w:rPr>
  </w:style>
  <w:style w:type="character" w:customStyle="1" w:styleId="ListLabel129">
    <w:name w:val="ListLabel 129"/>
    <w:uiPriority w:val="99"/>
    <w:rsid w:val="00910165"/>
    <w:rPr>
      <w:rFonts w:eastAsia="Times New Roman"/>
      <w:u w:val="none"/>
    </w:rPr>
  </w:style>
  <w:style w:type="character" w:customStyle="1" w:styleId="ListLabel130">
    <w:name w:val="ListLabel 130"/>
    <w:uiPriority w:val="99"/>
    <w:rsid w:val="00910165"/>
    <w:rPr>
      <w:rFonts w:eastAsia="Times New Roman"/>
      <w:u w:val="none"/>
    </w:rPr>
  </w:style>
  <w:style w:type="character" w:customStyle="1" w:styleId="ListLabel131">
    <w:name w:val="ListLabel 131"/>
    <w:uiPriority w:val="99"/>
    <w:rsid w:val="00910165"/>
    <w:rPr>
      <w:rFonts w:eastAsia="Times New Roman"/>
      <w:u w:val="none"/>
    </w:rPr>
  </w:style>
  <w:style w:type="character" w:customStyle="1" w:styleId="ListLabel132">
    <w:name w:val="ListLabel 132"/>
    <w:uiPriority w:val="99"/>
    <w:rsid w:val="00910165"/>
    <w:rPr>
      <w:rFonts w:eastAsia="Times New Roman"/>
      <w:u w:val="none"/>
    </w:rPr>
  </w:style>
  <w:style w:type="character" w:customStyle="1" w:styleId="ListLabel133">
    <w:name w:val="ListLabel 133"/>
    <w:uiPriority w:val="99"/>
    <w:rsid w:val="00910165"/>
    <w:rPr>
      <w:rFonts w:eastAsia="Times New Roman"/>
      <w:sz w:val="20"/>
    </w:rPr>
  </w:style>
  <w:style w:type="character" w:customStyle="1" w:styleId="ListLabel134">
    <w:name w:val="ListLabel 134"/>
    <w:uiPriority w:val="99"/>
    <w:rsid w:val="00910165"/>
    <w:rPr>
      <w:rFonts w:eastAsia="Times New Roman"/>
      <w:sz w:val="20"/>
    </w:rPr>
  </w:style>
  <w:style w:type="character" w:customStyle="1" w:styleId="ListLabel135">
    <w:name w:val="ListLabel 135"/>
    <w:uiPriority w:val="99"/>
    <w:rsid w:val="00910165"/>
    <w:rPr>
      <w:rFonts w:eastAsia="Times New Roman"/>
      <w:sz w:val="20"/>
    </w:rPr>
  </w:style>
  <w:style w:type="character" w:customStyle="1" w:styleId="ListLabel136">
    <w:name w:val="ListLabel 136"/>
    <w:uiPriority w:val="99"/>
    <w:rsid w:val="00910165"/>
    <w:rPr>
      <w:rFonts w:eastAsia="Times New Roman"/>
      <w:sz w:val="20"/>
    </w:rPr>
  </w:style>
  <w:style w:type="character" w:customStyle="1" w:styleId="ListLabel137">
    <w:name w:val="ListLabel 137"/>
    <w:uiPriority w:val="99"/>
    <w:rsid w:val="00910165"/>
    <w:rPr>
      <w:rFonts w:eastAsia="Times New Roman"/>
      <w:sz w:val="20"/>
    </w:rPr>
  </w:style>
  <w:style w:type="character" w:customStyle="1" w:styleId="ListLabel138">
    <w:name w:val="ListLabel 138"/>
    <w:uiPriority w:val="99"/>
    <w:rsid w:val="00910165"/>
    <w:rPr>
      <w:rFonts w:eastAsia="Times New Roman"/>
      <w:sz w:val="20"/>
    </w:rPr>
  </w:style>
  <w:style w:type="character" w:customStyle="1" w:styleId="ListLabel139">
    <w:name w:val="ListLabel 139"/>
    <w:uiPriority w:val="99"/>
    <w:rsid w:val="00910165"/>
    <w:rPr>
      <w:rFonts w:eastAsia="Times New Roman"/>
      <w:sz w:val="20"/>
    </w:rPr>
  </w:style>
  <w:style w:type="character" w:customStyle="1" w:styleId="ListLabel140">
    <w:name w:val="ListLabel 140"/>
    <w:uiPriority w:val="99"/>
    <w:rsid w:val="00910165"/>
    <w:rPr>
      <w:rFonts w:eastAsia="Times New Roman"/>
      <w:sz w:val="20"/>
    </w:rPr>
  </w:style>
  <w:style w:type="character" w:customStyle="1" w:styleId="ListLabel141">
    <w:name w:val="ListLabel 141"/>
    <w:uiPriority w:val="99"/>
    <w:rsid w:val="00910165"/>
    <w:rPr>
      <w:rFonts w:eastAsia="Times New Roman"/>
      <w:sz w:val="20"/>
    </w:rPr>
  </w:style>
  <w:style w:type="character" w:customStyle="1" w:styleId="ListLabel142">
    <w:name w:val="ListLabel 142"/>
    <w:uiPriority w:val="99"/>
    <w:rsid w:val="00910165"/>
    <w:rPr>
      <w:rFonts w:eastAsia="Times New Roman"/>
      <w:sz w:val="20"/>
    </w:rPr>
  </w:style>
  <w:style w:type="character" w:customStyle="1" w:styleId="ListLabel143">
    <w:name w:val="ListLabel 143"/>
    <w:uiPriority w:val="99"/>
    <w:rsid w:val="00910165"/>
    <w:rPr>
      <w:rFonts w:eastAsia="Times New Roman"/>
      <w:sz w:val="20"/>
    </w:rPr>
  </w:style>
  <w:style w:type="character" w:customStyle="1" w:styleId="ListLabel144">
    <w:name w:val="ListLabel 144"/>
    <w:uiPriority w:val="99"/>
    <w:rsid w:val="00910165"/>
    <w:rPr>
      <w:rFonts w:eastAsia="Times New Roman"/>
      <w:sz w:val="20"/>
    </w:rPr>
  </w:style>
  <w:style w:type="character" w:customStyle="1" w:styleId="ListLabel145">
    <w:name w:val="ListLabel 145"/>
    <w:uiPriority w:val="99"/>
    <w:rsid w:val="00910165"/>
    <w:rPr>
      <w:rFonts w:eastAsia="Times New Roman"/>
      <w:sz w:val="20"/>
    </w:rPr>
  </w:style>
  <w:style w:type="character" w:customStyle="1" w:styleId="ListLabel146">
    <w:name w:val="ListLabel 146"/>
    <w:uiPriority w:val="99"/>
    <w:rsid w:val="00910165"/>
    <w:rPr>
      <w:rFonts w:eastAsia="Times New Roman"/>
      <w:sz w:val="20"/>
    </w:rPr>
  </w:style>
  <w:style w:type="character" w:customStyle="1" w:styleId="ListLabel147">
    <w:name w:val="ListLabel 147"/>
    <w:uiPriority w:val="99"/>
    <w:rsid w:val="00910165"/>
    <w:rPr>
      <w:rFonts w:eastAsia="Times New Roman"/>
      <w:sz w:val="20"/>
    </w:rPr>
  </w:style>
  <w:style w:type="character" w:customStyle="1" w:styleId="ListLabel148">
    <w:name w:val="ListLabel 148"/>
    <w:uiPriority w:val="99"/>
    <w:rsid w:val="00910165"/>
    <w:rPr>
      <w:rFonts w:eastAsia="Times New Roman"/>
      <w:sz w:val="20"/>
    </w:rPr>
  </w:style>
  <w:style w:type="character" w:customStyle="1" w:styleId="ListLabel149">
    <w:name w:val="ListLabel 149"/>
    <w:uiPriority w:val="99"/>
    <w:rsid w:val="00910165"/>
    <w:rPr>
      <w:rFonts w:eastAsia="Times New Roman"/>
      <w:sz w:val="20"/>
    </w:rPr>
  </w:style>
  <w:style w:type="character" w:customStyle="1" w:styleId="ListLabel150">
    <w:name w:val="ListLabel 150"/>
    <w:uiPriority w:val="99"/>
    <w:rsid w:val="00910165"/>
    <w:rPr>
      <w:rFonts w:eastAsia="Times New Roman"/>
      <w:sz w:val="20"/>
    </w:rPr>
  </w:style>
  <w:style w:type="character" w:customStyle="1" w:styleId="ListLabel151">
    <w:name w:val="ListLabel 151"/>
    <w:uiPriority w:val="99"/>
    <w:rsid w:val="00910165"/>
    <w:rPr>
      <w:rFonts w:eastAsia="Times New Roman"/>
      <w:sz w:val="20"/>
    </w:rPr>
  </w:style>
  <w:style w:type="character" w:customStyle="1" w:styleId="ListLabel152">
    <w:name w:val="ListLabel 152"/>
    <w:uiPriority w:val="99"/>
    <w:rsid w:val="00910165"/>
    <w:rPr>
      <w:rFonts w:eastAsia="Times New Roman"/>
      <w:sz w:val="20"/>
    </w:rPr>
  </w:style>
  <w:style w:type="character" w:customStyle="1" w:styleId="ListLabel153">
    <w:name w:val="ListLabel 153"/>
    <w:uiPriority w:val="99"/>
    <w:rsid w:val="00910165"/>
    <w:rPr>
      <w:rFonts w:eastAsia="Times New Roman"/>
      <w:sz w:val="20"/>
    </w:rPr>
  </w:style>
  <w:style w:type="character" w:customStyle="1" w:styleId="ListLabel154">
    <w:name w:val="ListLabel 154"/>
    <w:uiPriority w:val="99"/>
    <w:rsid w:val="00910165"/>
    <w:rPr>
      <w:rFonts w:eastAsia="Times New Roman"/>
      <w:sz w:val="20"/>
    </w:rPr>
  </w:style>
  <w:style w:type="character" w:customStyle="1" w:styleId="ListLabel155">
    <w:name w:val="ListLabel 155"/>
    <w:uiPriority w:val="99"/>
    <w:rsid w:val="00910165"/>
    <w:rPr>
      <w:rFonts w:eastAsia="Times New Roman"/>
      <w:sz w:val="20"/>
    </w:rPr>
  </w:style>
  <w:style w:type="character" w:customStyle="1" w:styleId="ListLabel156">
    <w:name w:val="ListLabel 156"/>
    <w:uiPriority w:val="99"/>
    <w:rsid w:val="00910165"/>
    <w:rPr>
      <w:rFonts w:eastAsia="Times New Roman"/>
      <w:sz w:val="20"/>
    </w:rPr>
  </w:style>
  <w:style w:type="character" w:customStyle="1" w:styleId="ListLabel157">
    <w:name w:val="ListLabel 157"/>
    <w:uiPriority w:val="99"/>
    <w:rsid w:val="00910165"/>
    <w:rPr>
      <w:rFonts w:eastAsia="Times New Roman"/>
      <w:sz w:val="20"/>
    </w:rPr>
  </w:style>
  <w:style w:type="character" w:customStyle="1" w:styleId="ListLabel158">
    <w:name w:val="ListLabel 158"/>
    <w:uiPriority w:val="99"/>
    <w:rsid w:val="00910165"/>
    <w:rPr>
      <w:rFonts w:eastAsia="Times New Roman"/>
      <w:sz w:val="20"/>
    </w:rPr>
  </w:style>
  <w:style w:type="character" w:customStyle="1" w:styleId="ListLabel159">
    <w:name w:val="ListLabel 159"/>
    <w:uiPriority w:val="99"/>
    <w:rsid w:val="00910165"/>
    <w:rPr>
      <w:rFonts w:eastAsia="Times New Roman"/>
      <w:sz w:val="20"/>
    </w:rPr>
  </w:style>
  <w:style w:type="character" w:customStyle="1" w:styleId="ListLabel160">
    <w:name w:val="ListLabel 160"/>
    <w:uiPriority w:val="99"/>
    <w:rsid w:val="00910165"/>
    <w:rPr>
      <w:rFonts w:eastAsia="Times New Roman"/>
      <w:sz w:val="20"/>
    </w:rPr>
  </w:style>
  <w:style w:type="character" w:customStyle="1" w:styleId="ListLabel161">
    <w:name w:val="ListLabel 161"/>
    <w:uiPriority w:val="99"/>
    <w:rsid w:val="00910165"/>
    <w:rPr>
      <w:rFonts w:eastAsia="Times New Roman"/>
      <w:sz w:val="20"/>
    </w:rPr>
  </w:style>
  <w:style w:type="character" w:customStyle="1" w:styleId="ListLabel162">
    <w:name w:val="ListLabel 162"/>
    <w:uiPriority w:val="99"/>
    <w:rsid w:val="00910165"/>
    <w:rPr>
      <w:rFonts w:eastAsia="Times New Roman"/>
      <w:sz w:val="20"/>
    </w:rPr>
  </w:style>
  <w:style w:type="character" w:customStyle="1" w:styleId="ListLabel163">
    <w:name w:val="ListLabel 163"/>
    <w:uiPriority w:val="99"/>
    <w:rsid w:val="00910165"/>
    <w:rPr>
      <w:rFonts w:eastAsia="Times New Roman"/>
      <w:sz w:val="20"/>
    </w:rPr>
  </w:style>
  <w:style w:type="character" w:customStyle="1" w:styleId="ListLabel164">
    <w:name w:val="ListLabel 164"/>
    <w:uiPriority w:val="99"/>
    <w:rsid w:val="00910165"/>
    <w:rPr>
      <w:rFonts w:eastAsia="Times New Roman"/>
      <w:sz w:val="20"/>
    </w:rPr>
  </w:style>
  <w:style w:type="character" w:customStyle="1" w:styleId="ListLabel165">
    <w:name w:val="ListLabel 165"/>
    <w:uiPriority w:val="99"/>
    <w:rsid w:val="00910165"/>
    <w:rPr>
      <w:rFonts w:eastAsia="Times New Roman"/>
      <w:sz w:val="20"/>
    </w:rPr>
  </w:style>
  <w:style w:type="character" w:customStyle="1" w:styleId="ListLabel166">
    <w:name w:val="ListLabel 166"/>
    <w:uiPriority w:val="99"/>
    <w:rsid w:val="00910165"/>
    <w:rPr>
      <w:rFonts w:eastAsia="Times New Roman"/>
      <w:sz w:val="20"/>
    </w:rPr>
  </w:style>
  <w:style w:type="character" w:customStyle="1" w:styleId="ListLabel167">
    <w:name w:val="ListLabel 167"/>
    <w:uiPriority w:val="99"/>
    <w:rsid w:val="00910165"/>
    <w:rPr>
      <w:rFonts w:eastAsia="Times New Roman"/>
      <w:sz w:val="20"/>
    </w:rPr>
  </w:style>
  <w:style w:type="character" w:customStyle="1" w:styleId="ListLabel168">
    <w:name w:val="ListLabel 168"/>
    <w:uiPriority w:val="99"/>
    <w:rsid w:val="00910165"/>
    <w:rPr>
      <w:rFonts w:eastAsia="Times New Roman"/>
      <w:sz w:val="20"/>
    </w:rPr>
  </w:style>
  <w:style w:type="character" w:customStyle="1" w:styleId="ListLabel169">
    <w:name w:val="ListLabel 169"/>
    <w:uiPriority w:val="99"/>
    <w:rsid w:val="00910165"/>
    <w:rPr>
      <w:rFonts w:eastAsia="Times New Roman"/>
      <w:sz w:val="20"/>
    </w:rPr>
  </w:style>
  <w:style w:type="character" w:customStyle="1" w:styleId="ListLabel170">
    <w:name w:val="ListLabel 170"/>
    <w:uiPriority w:val="99"/>
    <w:rsid w:val="00910165"/>
    <w:rPr>
      <w:rFonts w:eastAsia="Times New Roman"/>
      <w:sz w:val="20"/>
    </w:rPr>
  </w:style>
  <w:style w:type="character" w:customStyle="1" w:styleId="ListLabel171">
    <w:name w:val="ListLabel 171"/>
    <w:uiPriority w:val="99"/>
    <w:rsid w:val="00910165"/>
    <w:rPr>
      <w:rFonts w:eastAsia="Times New Roman"/>
      <w:sz w:val="20"/>
    </w:rPr>
  </w:style>
  <w:style w:type="character" w:customStyle="1" w:styleId="ListLabel172">
    <w:name w:val="ListLabel 172"/>
    <w:uiPriority w:val="99"/>
    <w:rsid w:val="00910165"/>
    <w:rPr>
      <w:rFonts w:eastAsia="Times New Roman"/>
      <w:sz w:val="20"/>
    </w:rPr>
  </w:style>
  <w:style w:type="character" w:customStyle="1" w:styleId="ListLabel173">
    <w:name w:val="ListLabel 173"/>
    <w:uiPriority w:val="99"/>
    <w:rsid w:val="00910165"/>
    <w:rPr>
      <w:rFonts w:eastAsia="Times New Roman"/>
      <w:sz w:val="20"/>
    </w:rPr>
  </w:style>
  <w:style w:type="character" w:customStyle="1" w:styleId="ListLabel174">
    <w:name w:val="ListLabel 174"/>
    <w:uiPriority w:val="99"/>
    <w:rsid w:val="00910165"/>
    <w:rPr>
      <w:rFonts w:eastAsia="Times New Roman"/>
      <w:sz w:val="20"/>
    </w:rPr>
  </w:style>
  <w:style w:type="character" w:customStyle="1" w:styleId="ListLabel175">
    <w:name w:val="ListLabel 175"/>
    <w:uiPriority w:val="99"/>
    <w:rsid w:val="00910165"/>
    <w:rPr>
      <w:rFonts w:eastAsia="Times New Roman"/>
      <w:sz w:val="20"/>
    </w:rPr>
  </w:style>
  <w:style w:type="character" w:customStyle="1" w:styleId="ListLabel176">
    <w:name w:val="ListLabel 176"/>
    <w:uiPriority w:val="99"/>
    <w:rsid w:val="00910165"/>
    <w:rPr>
      <w:rFonts w:eastAsia="Times New Roman"/>
      <w:sz w:val="20"/>
    </w:rPr>
  </w:style>
  <w:style w:type="character" w:customStyle="1" w:styleId="ListLabel177">
    <w:name w:val="ListLabel 177"/>
    <w:uiPriority w:val="99"/>
    <w:rsid w:val="00910165"/>
    <w:rPr>
      <w:rFonts w:eastAsia="Times New Roman"/>
      <w:sz w:val="20"/>
    </w:rPr>
  </w:style>
  <w:style w:type="character" w:customStyle="1" w:styleId="ListLabel178">
    <w:name w:val="ListLabel 178"/>
    <w:uiPriority w:val="99"/>
    <w:rsid w:val="00910165"/>
    <w:rPr>
      <w:rFonts w:eastAsia="Times New Roman"/>
      <w:b/>
      <w:sz w:val="22"/>
      <w:u w:val="none"/>
    </w:rPr>
  </w:style>
  <w:style w:type="character" w:customStyle="1" w:styleId="ListLabel179">
    <w:name w:val="ListLabel 179"/>
    <w:uiPriority w:val="99"/>
    <w:rsid w:val="00910165"/>
    <w:rPr>
      <w:rFonts w:eastAsia="Times New Roman"/>
      <w:u w:val="none"/>
    </w:rPr>
  </w:style>
  <w:style w:type="character" w:customStyle="1" w:styleId="ListLabel180">
    <w:name w:val="ListLabel 180"/>
    <w:uiPriority w:val="99"/>
    <w:rsid w:val="00910165"/>
    <w:rPr>
      <w:rFonts w:eastAsia="Times New Roman"/>
      <w:u w:val="none"/>
    </w:rPr>
  </w:style>
  <w:style w:type="character" w:customStyle="1" w:styleId="ListLabel181">
    <w:name w:val="ListLabel 181"/>
    <w:uiPriority w:val="99"/>
    <w:rsid w:val="00910165"/>
    <w:rPr>
      <w:rFonts w:eastAsia="Times New Roman"/>
      <w:u w:val="none"/>
    </w:rPr>
  </w:style>
  <w:style w:type="character" w:customStyle="1" w:styleId="ListLabel182">
    <w:name w:val="ListLabel 182"/>
    <w:uiPriority w:val="99"/>
    <w:rsid w:val="00910165"/>
    <w:rPr>
      <w:rFonts w:eastAsia="Times New Roman"/>
      <w:u w:val="none"/>
    </w:rPr>
  </w:style>
  <w:style w:type="character" w:customStyle="1" w:styleId="ListLabel183">
    <w:name w:val="ListLabel 183"/>
    <w:uiPriority w:val="99"/>
    <w:rsid w:val="00910165"/>
    <w:rPr>
      <w:rFonts w:eastAsia="Times New Roman"/>
      <w:u w:val="none"/>
    </w:rPr>
  </w:style>
  <w:style w:type="character" w:customStyle="1" w:styleId="ListLabel184">
    <w:name w:val="ListLabel 184"/>
    <w:uiPriority w:val="99"/>
    <w:rsid w:val="00910165"/>
    <w:rPr>
      <w:rFonts w:eastAsia="Times New Roman"/>
      <w:u w:val="none"/>
    </w:rPr>
  </w:style>
  <w:style w:type="character" w:customStyle="1" w:styleId="ListLabel185">
    <w:name w:val="ListLabel 185"/>
    <w:uiPriority w:val="99"/>
    <w:rsid w:val="00910165"/>
    <w:rPr>
      <w:rFonts w:eastAsia="Times New Roman"/>
      <w:u w:val="none"/>
    </w:rPr>
  </w:style>
  <w:style w:type="character" w:customStyle="1" w:styleId="ListLabel186">
    <w:name w:val="ListLabel 186"/>
    <w:uiPriority w:val="99"/>
    <w:rsid w:val="00910165"/>
    <w:rPr>
      <w:rFonts w:eastAsia="Times New Roman"/>
      <w:u w:val="none"/>
    </w:rPr>
  </w:style>
  <w:style w:type="character" w:customStyle="1" w:styleId="ListLabel187">
    <w:name w:val="ListLabel 187"/>
    <w:uiPriority w:val="99"/>
    <w:rsid w:val="00910165"/>
    <w:rPr>
      <w:rFonts w:eastAsia="Times New Roman"/>
      <w:sz w:val="20"/>
    </w:rPr>
  </w:style>
  <w:style w:type="character" w:customStyle="1" w:styleId="ListLabel188">
    <w:name w:val="ListLabel 188"/>
    <w:uiPriority w:val="99"/>
    <w:rsid w:val="00910165"/>
    <w:rPr>
      <w:rFonts w:eastAsia="Times New Roman"/>
      <w:sz w:val="20"/>
    </w:rPr>
  </w:style>
  <w:style w:type="character" w:customStyle="1" w:styleId="ListLabel189">
    <w:name w:val="ListLabel 189"/>
    <w:uiPriority w:val="99"/>
    <w:rsid w:val="00910165"/>
    <w:rPr>
      <w:rFonts w:eastAsia="Times New Roman"/>
      <w:sz w:val="20"/>
    </w:rPr>
  </w:style>
  <w:style w:type="character" w:customStyle="1" w:styleId="ListLabel190">
    <w:name w:val="ListLabel 190"/>
    <w:uiPriority w:val="99"/>
    <w:rsid w:val="00910165"/>
    <w:rPr>
      <w:rFonts w:eastAsia="Times New Roman"/>
      <w:sz w:val="20"/>
    </w:rPr>
  </w:style>
  <w:style w:type="character" w:customStyle="1" w:styleId="ListLabel191">
    <w:name w:val="ListLabel 191"/>
    <w:uiPriority w:val="99"/>
    <w:rsid w:val="00910165"/>
    <w:rPr>
      <w:rFonts w:eastAsia="Times New Roman"/>
      <w:sz w:val="20"/>
    </w:rPr>
  </w:style>
  <w:style w:type="character" w:customStyle="1" w:styleId="ListLabel192">
    <w:name w:val="ListLabel 192"/>
    <w:uiPriority w:val="99"/>
    <w:rsid w:val="00910165"/>
    <w:rPr>
      <w:rFonts w:eastAsia="Times New Roman"/>
      <w:sz w:val="20"/>
    </w:rPr>
  </w:style>
  <w:style w:type="character" w:customStyle="1" w:styleId="ListLabel193">
    <w:name w:val="ListLabel 193"/>
    <w:uiPriority w:val="99"/>
    <w:rsid w:val="00910165"/>
    <w:rPr>
      <w:rFonts w:eastAsia="Times New Roman"/>
      <w:sz w:val="20"/>
    </w:rPr>
  </w:style>
  <w:style w:type="character" w:customStyle="1" w:styleId="ListLabel194">
    <w:name w:val="ListLabel 194"/>
    <w:uiPriority w:val="99"/>
    <w:rsid w:val="00910165"/>
    <w:rPr>
      <w:rFonts w:eastAsia="Times New Roman"/>
      <w:sz w:val="20"/>
    </w:rPr>
  </w:style>
  <w:style w:type="character" w:customStyle="1" w:styleId="ListLabel195">
    <w:name w:val="ListLabel 195"/>
    <w:uiPriority w:val="99"/>
    <w:rsid w:val="00910165"/>
    <w:rPr>
      <w:rFonts w:eastAsia="Times New Roman"/>
      <w:sz w:val="20"/>
    </w:rPr>
  </w:style>
  <w:style w:type="character" w:customStyle="1" w:styleId="ListLabel196">
    <w:name w:val="ListLabel 196"/>
    <w:uiPriority w:val="99"/>
    <w:rsid w:val="00910165"/>
    <w:rPr>
      <w:rFonts w:eastAsia="Times New Roman"/>
      <w:sz w:val="20"/>
    </w:rPr>
  </w:style>
  <w:style w:type="character" w:customStyle="1" w:styleId="ListLabel197">
    <w:name w:val="ListLabel 197"/>
    <w:uiPriority w:val="99"/>
    <w:rsid w:val="00910165"/>
    <w:rPr>
      <w:rFonts w:eastAsia="Times New Roman"/>
      <w:sz w:val="20"/>
    </w:rPr>
  </w:style>
  <w:style w:type="character" w:customStyle="1" w:styleId="ListLabel198">
    <w:name w:val="ListLabel 198"/>
    <w:uiPriority w:val="99"/>
    <w:rsid w:val="00910165"/>
    <w:rPr>
      <w:rFonts w:eastAsia="Times New Roman"/>
      <w:sz w:val="20"/>
    </w:rPr>
  </w:style>
  <w:style w:type="character" w:customStyle="1" w:styleId="ListLabel199">
    <w:name w:val="ListLabel 199"/>
    <w:uiPriority w:val="99"/>
    <w:rsid w:val="00910165"/>
    <w:rPr>
      <w:rFonts w:eastAsia="Times New Roman"/>
      <w:sz w:val="20"/>
    </w:rPr>
  </w:style>
  <w:style w:type="character" w:customStyle="1" w:styleId="ListLabel200">
    <w:name w:val="ListLabel 200"/>
    <w:uiPriority w:val="99"/>
    <w:rsid w:val="00910165"/>
    <w:rPr>
      <w:rFonts w:eastAsia="Times New Roman"/>
      <w:sz w:val="20"/>
    </w:rPr>
  </w:style>
  <w:style w:type="character" w:customStyle="1" w:styleId="ListLabel201">
    <w:name w:val="ListLabel 201"/>
    <w:uiPriority w:val="99"/>
    <w:rsid w:val="00910165"/>
    <w:rPr>
      <w:rFonts w:eastAsia="Times New Roman"/>
      <w:sz w:val="20"/>
    </w:rPr>
  </w:style>
  <w:style w:type="character" w:customStyle="1" w:styleId="ListLabel202">
    <w:name w:val="ListLabel 202"/>
    <w:uiPriority w:val="99"/>
    <w:rsid w:val="00910165"/>
    <w:rPr>
      <w:rFonts w:eastAsia="Times New Roman"/>
      <w:sz w:val="20"/>
    </w:rPr>
  </w:style>
  <w:style w:type="character" w:customStyle="1" w:styleId="ListLabel203">
    <w:name w:val="ListLabel 203"/>
    <w:uiPriority w:val="99"/>
    <w:rsid w:val="00910165"/>
    <w:rPr>
      <w:rFonts w:eastAsia="Times New Roman"/>
      <w:sz w:val="20"/>
    </w:rPr>
  </w:style>
  <w:style w:type="character" w:customStyle="1" w:styleId="ListLabel204">
    <w:name w:val="ListLabel 204"/>
    <w:uiPriority w:val="99"/>
    <w:rsid w:val="00910165"/>
    <w:rPr>
      <w:rFonts w:eastAsia="Times New Roman"/>
      <w:sz w:val="20"/>
    </w:rPr>
  </w:style>
  <w:style w:type="character" w:customStyle="1" w:styleId="ListLabel205">
    <w:name w:val="ListLabel 205"/>
    <w:uiPriority w:val="99"/>
    <w:rsid w:val="00910165"/>
    <w:rPr>
      <w:rFonts w:eastAsia="Times New Roman"/>
      <w:sz w:val="20"/>
    </w:rPr>
  </w:style>
  <w:style w:type="character" w:customStyle="1" w:styleId="ListLabel206">
    <w:name w:val="ListLabel 206"/>
    <w:uiPriority w:val="99"/>
    <w:rsid w:val="00910165"/>
    <w:rPr>
      <w:rFonts w:eastAsia="Times New Roman"/>
      <w:sz w:val="20"/>
    </w:rPr>
  </w:style>
  <w:style w:type="character" w:customStyle="1" w:styleId="ListLabel207">
    <w:name w:val="ListLabel 207"/>
    <w:uiPriority w:val="99"/>
    <w:rsid w:val="00910165"/>
    <w:rPr>
      <w:rFonts w:eastAsia="Times New Roman"/>
      <w:sz w:val="20"/>
    </w:rPr>
  </w:style>
  <w:style w:type="character" w:customStyle="1" w:styleId="ListLabel208">
    <w:name w:val="ListLabel 208"/>
    <w:uiPriority w:val="99"/>
    <w:rsid w:val="00910165"/>
    <w:rPr>
      <w:rFonts w:eastAsia="Times New Roman"/>
      <w:sz w:val="20"/>
    </w:rPr>
  </w:style>
  <w:style w:type="character" w:customStyle="1" w:styleId="ListLabel209">
    <w:name w:val="ListLabel 209"/>
    <w:uiPriority w:val="99"/>
    <w:rsid w:val="00910165"/>
    <w:rPr>
      <w:rFonts w:eastAsia="Times New Roman"/>
      <w:sz w:val="20"/>
    </w:rPr>
  </w:style>
  <w:style w:type="character" w:customStyle="1" w:styleId="ListLabel210">
    <w:name w:val="ListLabel 210"/>
    <w:uiPriority w:val="99"/>
    <w:rsid w:val="00910165"/>
    <w:rPr>
      <w:rFonts w:eastAsia="Times New Roman"/>
      <w:sz w:val="20"/>
    </w:rPr>
  </w:style>
  <w:style w:type="character" w:customStyle="1" w:styleId="ListLabel211">
    <w:name w:val="ListLabel 211"/>
    <w:uiPriority w:val="99"/>
    <w:rsid w:val="00910165"/>
    <w:rPr>
      <w:rFonts w:eastAsia="Times New Roman"/>
      <w:sz w:val="20"/>
    </w:rPr>
  </w:style>
  <w:style w:type="character" w:customStyle="1" w:styleId="ListLabel212">
    <w:name w:val="ListLabel 212"/>
    <w:uiPriority w:val="99"/>
    <w:rsid w:val="00910165"/>
    <w:rPr>
      <w:rFonts w:eastAsia="Times New Roman"/>
      <w:sz w:val="20"/>
    </w:rPr>
  </w:style>
  <w:style w:type="character" w:customStyle="1" w:styleId="ListLabel213">
    <w:name w:val="ListLabel 213"/>
    <w:uiPriority w:val="99"/>
    <w:rsid w:val="00910165"/>
    <w:rPr>
      <w:rFonts w:eastAsia="Times New Roman"/>
      <w:sz w:val="20"/>
    </w:rPr>
  </w:style>
  <w:style w:type="character" w:customStyle="1" w:styleId="ListLabel214">
    <w:name w:val="ListLabel 214"/>
    <w:uiPriority w:val="99"/>
    <w:rsid w:val="00910165"/>
    <w:rPr>
      <w:rFonts w:eastAsia="Times New Roman"/>
      <w:sz w:val="20"/>
    </w:rPr>
  </w:style>
  <w:style w:type="character" w:customStyle="1" w:styleId="ListLabel215">
    <w:name w:val="ListLabel 215"/>
    <w:uiPriority w:val="99"/>
    <w:rsid w:val="00910165"/>
    <w:rPr>
      <w:rFonts w:eastAsia="Times New Roman"/>
      <w:sz w:val="20"/>
    </w:rPr>
  </w:style>
  <w:style w:type="character" w:customStyle="1" w:styleId="ListLabel216">
    <w:name w:val="ListLabel 216"/>
    <w:uiPriority w:val="99"/>
    <w:rsid w:val="00910165"/>
    <w:rPr>
      <w:rFonts w:eastAsia="Times New Roman"/>
      <w:sz w:val="20"/>
    </w:rPr>
  </w:style>
  <w:style w:type="character" w:customStyle="1" w:styleId="ListLabel217">
    <w:name w:val="ListLabel 217"/>
    <w:uiPriority w:val="99"/>
    <w:rsid w:val="00910165"/>
    <w:rPr>
      <w:rFonts w:eastAsia="Times New Roman"/>
      <w:sz w:val="20"/>
    </w:rPr>
  </w:style>
  <w:style w:type="character" w:customStyle="1" w:styleId="ListLabel218">
    <w:name w:val="ListLabel 218"/>
    <w:uiPriority w:val="99"/>
    <w:rsid w:val="00910165"/>
    <w:rPr>
      <w:rFonts w:eastAsia="Times New Roman"/>
      <w:sz w:val="20"/>
    </w:rPr>
  </w:style>
  <w:style w:type="character" w:customStyle="1" w:styleId="ListLabel219">
    <w:name w:val="ListLabel 219"/>
    <w:uiPriority w:val="99"/>
    <w:rsid w:val="00910165"/>
    <w:rPr>
      <w:rFonts w:eastAsia="Times New Roman"/>
      <w:sz w:val="20"/>
    </w:rPr>
  </w:style>
  <w:style w:type="character" w:customStyle="1" w:styleId="ListLabel220">
    <w:name w:val="ListLabel 220"/>
    <w:uiPriority w:val="99"/>
    <w:rsid w:val="00910165"/>
    <w:rPr>
      <w:rFonts w:eastAsia="Times New Roman"/>
      <w:sz w:val="20"/>
    </w:rPr>
  </w:style>
  <w:style w:type="character" w:customStyle="1" w:styleId="ListLabel221">
    <w:name w:val="ListLabel 221"/>
    <w:uiPriority w:val="99"/>
    <w:rsid w:val="00910165"/>
    <w:rPr>
      <w:rFonts w:eastAsia="Times New Roman"/>
      <w:sz w:val="20"/>
    </w:rPr>
  </w:style>
  <w:style w:type="character" w:customStyle="1" w:styleId="ListLabel222">
    <w:name w:val="ListLabel 222"/>
    <w:uiPriority w:val="99"/>
    <w:rsid w:val="00910165"/>
    <w:rPr>
      <w:rFonts w:eastAsia="Times New Roman"/>
      <w:sz w:val="20"/>
    </w:rPr>
  </w:style>
  <w:style w:type="character" w:customStyle="1" w:styleId="ListLabel223">
    <w:name w:val="ListLabel 223"/>
    <w:uiPriority w:val="99"/>
    <w:rsid w:val="00910165"/>
    <w:rPr>
      <w:rFonts w:eastAsia="Times New Roman"/>
      <w:sz w:val="20"/>
    </w:rPr>
  </w:style>
  <w:style w:type="character" w:customStyle="1" w:styleId="ListLabel224">
    <w:name w:val="ListLabel 224"/>
    <w:uiPriority w:val="99"/>
    <w:rsid w:val="00910165"/>
    <w:rPr>
      <w:rFonts w:eastAsia="Times New Roman"/>
      <w:sz w:val="20"/>
    </w:rPr>
  </w:style>
  <w:style w:type="character" w:customStyle="1" w:styleId="ListLabel225">
    <w:name w:val="ListLabel 225"/>
    <w:uiPriority w:val="99"/>
    <w:rsid w:val="00910165"/>
    <w:rPr>
      <w:rFonts w:eastAsia="Times New Roman"/>
      <w:sz w:val="20"/>
    </w:rPr>
  </w:style>
  <w:style w:type="character" w:customStyle="1" w:styleId="ListLabel226">
    <w:name w:val="ListLabel 226"/>
    <w:uiPriority w:val="99"/>
    <w:rsid w:val="00910165"/>
    <w:rPr>
      <w:rFonts w:eastAsia="Times New Roman"/>
      <w:sz w:val="20"/>
    </w:rPr>
  </w:style>
  <w:style w:type="character" w:customStyle="1" w:styleId="ListLabel227">
    <w:name w:val="ListLabel 227"/>
    <w:uiPriority w:val="99"/>
    <w:rsid w:val="00910165"/>
    <w:rPr>
      <w:rFonts w:eastAsia="Times New Roman"/>
      <w:sz w:val="20"/>
    </w:rPr>
  </w:style>
  <w:style w:type="character" w:customStyle="1" w:styleId="ListLabel228">
    <w:name w:val="ListLabel 228"/>
    <w:uiPriority w:val="99"/>
    <w:rsid w:val="00910165"/>
    <w:rPr>
      <w:rFonts w:eastAsia="Times New Roman"/>
      <w:sz w:val="20"/>
    </w:rPr>
  </w:style>
  <w:style w:type="character" w:customStyle="1" w:styleId="ListLabel229">
    <w:name w:val="ListLabel 229"/>
    <w:uiPriority w:val="99"/>
    <w:rsid w:val="00910165"/>
    <w:rPr>
      <w:rFonts w:eastAsia="Times New Roman"/>
      <w:sz w:val="20"/>
    </w:rPr>
  </w:style>
  <w:style w:type="character" w:customStyle="1" w:styleId="ListLabel230">
    <w:name w:val="ListLabel 230"/>
    <w:uiPriority w:val="99"/>
    <w:rsid w:val="00910165"/>
    <w:rPr>
      <w:rFonts w:eastAsia="Times New Roman"/>
      <w:sz w:val="20"/>
    </w:rPr>
  </w:style>
  <w:style w:type="character" w:customStyle="1" w:styleId="ListLabel231">
    <w:name w:val="ListLabel 231"/>
    <w:uiPriority w:val="99"/>
    <w:rsid w:val="00910165"/>
    <w:rPr>
      <w:rFonts w:eastAsia="Times New Roman"/>
      <w:sz w:val="20"/>
    </w:rPr>
  </w:style>
  <w:style w:type="character" w:customStyle="1" w:styleId="ListLabel232">
    <w:name w:val="ListLabel 232"/>
    <w:uiPriority w:val="99"/>
    <w:rsid w:val="00910165"/>
    <w:rPr>
      <w:rFonts w:eastAsia="Times New Roman"/>
      <w:sz w:val="20"/>
    </w:rPr>
  </w:style>
  <w:style w:type="character" w:customStyle="1" w:styleId="ListLabel233">
    <w:name w:val="ListLabel 233"/>
    <w:uiPriority w:val="99"/>
    <w:rsid w:val="00910165"/>
    <w:rPr>
      <w:rFonts w:eastAsia="Times New Roman"/>
      <w:sz w:val="20"/>
    </w:rPr>
  </w:style>
  <w:style w:type="character" w:customStyle="1" w:styleId="ListLabel234">
    <w:name w:val="ListLabel 234"/>
    <w:uiPriority w:val="99"/>
    <w:rsid w:val="00910165"/>
    <w:rPr>
      <w:rFonts w:eastAsia="Times New Roman"/>
      <w:sz w:val="20"/>
    </w:rPr>
  </w:style>
  <w:style w:type="character" w:customStyle="1" w:styleId="ListLabel235">
    <w:name w:val="ListLabel 235"/>
    <w:uiPriority w:val="99"/>
    <w:rsid w:val="00910165"/>
    <w:rPr>
      <w:rFonts w:eastAsia="Times New Roman"/>
      <w:sz w:val="20"/>
    </w:rPr>
  </w:style>
  <w:style w:type="character" w:customStyle="1" w:styleId="ListLabel236">
    <w:name w:val="ListLabel 236"/>
    <w:uiPriority w:val="99"/>
    <w:rsid w:val="00910165"/>
    <w:rPr>
      <w:rFonts w:eastAsia="Times New Roman"/>
      <w:sz w:val="20"/>
    </w:rPr>
  </w:style>
  <w:style w:type="character" w:customStyle="1" w:styleId="ListLabel237">
    <w:name w:val="ListLabel 237"/>
    <w:uiPriority w:val="99"/>
    <w:rsid w:val="00910165"/>
    <w:rPr>
      <w:rFonts w:eastAsia="Times New Roman"/>
      <w:sz w:val="20"/>
    </w:rPr>
  </w:style>
  <w:style w:type="character" w:customStyle="1" w:styleId="ListLabel238">
    <w:name w:val="ListLabel 238"/>
    <w:uiPriority w:val="99"/>
    <w:rsid w:val="00910165"/>
    <w:rPr>
      <w:rFonts w:eastAsia="Times New Roman"/>
      <w:sz w:val="20"/>
    </w:rPr>
  </w:style>
  <w:style w:type="character" w:customStyle="1" w:styleId="ListLabel239">
    <w:name w:val="ListLabel 239"/>
    <w:uiPriority w:val="99"/>
    <w:rsid w:val="00910165"/>
    <w:rPr>
      <w:rFonts w:eastAsia="Times New Roman"/>
      <w:sz w:val="20"/>
    </w:rPr>
  </w:style>
  <w:style w:type="character" w:customStyle="1" w:styleId="ListLabel240">
    <w:name w:val="ListLabel 240"/>
    <w:uiPriority w:val="99"/>
    <w:rsid w:val="00910165"/>
    <w:rPr>
      <w:rFonts w:eastAsia="Times New Roman"/>
      <w:sz w:val="20"/>
    </w:rPr>
  </w:style>
  <w:style w:type="character" w:customStyle="1" w:styleId="ListLabel241">
    <w:name w:val="ListLabel 241"/>
    <w:uiPriority w:val="99"/>
    <w:rsid w:val="00910165"/>
    <w:rPr>
      <w:rFonts w:eastAsia="Times New Roman"/>
      <w:sz w:val="20"/>
    </w:rPr>
  </w:style>
  <w:style w:type="character" w:customStyle="1" w:styleId="ListLabel242">
    <w:name w:val="ListLabel 242"/>
    <w:uiPriority w:val="99"/>
    <w:rsid w:val="00910165"/>
    <w:rPr>
      <w:rFonts w:eastAsia="Times New Roman"/>
      <w:sz w:val="20"/>
    </w:rPr>
  </w:style>
  <w:style w:type="character" w:customStyle="1" w:styleId="ListLabel243">
    <w:name w:val="ListLabel 243"/>
    <w:uiPriority w:val="99"/>
    <w:rsid w:val="00910165"/>
    <w:rPr>
      <w:rFonts w:eastAsia="Times New Roman"/>
      <w:sz w:val="20"/>
    </w:rPr>
  </w:style>
  <w:style w:type="character" w:customStyle="1" w:styleId="ListLabel244">
    <w:name w:val="ListLabel 244"/>
    <w:uiPriority w:val="99"/>
    <w:rsid w:val="00910165"/>
    <w:rPr>
      <w:rFonts w:eastAsia="Times New Roman"/>
      <w:sz w:val="20"/>
    </w:rPr>
  </w:style>
  <w:style w:type="character" w:customStyle="1" w:styleId="ListLabel245">
    <w:name w:val="ListLabel 245"/>
    <w:uiPriority w:val="99"/>
    <w:rsid w:val="00910165"/>
    <w:rPr>
      <w:rFonts w:eastAsia="Times New Roman"/>
      <w:sz w:val="20"/>
    </w:rPr>
  </w:style>
  <w:style w:type="character" w:customStyle="1" w:styleId="ListLabel246">
    <w:name w:val="ListLabel 246"/>
    <w:uiPriority w:val="99"/>
    <w:rsid w:val="00910165"/>
    <w:rPr>
      <w:rFonts w:eastAsia="Times New Roman"/>
      <w:sz w:val="20"/>
    </w:rPr>
  </w:style>
  <w:style w:type="character" w:customStyle="1" w:styleId="ListLabel247">
    <w:name w:val="ListLabel 247"/>
    <w:uiPriority w:val="99"/>
    <w:rsid w:val="00910165"/>
    <w:rPr>
      <w:rFonts w:eastAsia="Times New Roman"/>
      <w:sz w:val="20"/>
    </w:rPr>
  </w:style>
  <w:style w:type="character" w:customStyle="1" w:styleId="ListLabel248">
    <w:name w:val="ListLabel 248"/>
    <w:uiPriority w:val="99"/>
    <w:rsid w:val="00910165"/>
    <w:rPr>
      <w:rFonts w:eastAsia="Times New Roman"/>
      <w:sz w:val="20"/>
    </w:rPr>
  </w:style>
  <w:style w:type="character" w:customStyle="1" w:styleId="ListLabel249">
    <w:name w:val="ListLabel 249"/>
    <w:uiPriority w:val="99"/>
    <w:rsid w:val="00910165"/>
    <w:rPr>
      <w:rFonts w:eastAsia="Times New Roman"/>
      <w:sz w:val="20"/>
    </w:rPr>
  </w:style>
  <w:style w:type="character" w:customStyle="1" w:styleId="ListLabel250">
    <w:name w:val="ListLabel 250"/>
    <w:uiPriority w:val="99"/>
    <w:rsid w:val="00910165"/>
    <w:rPr>
      <w:rFonts w:eastAsia="Times New Roman"/>
      <w:sz w:val="20"/>
    </w:rPr>
  </w:style>
  <w:style w:type="character" w:customStyle="1" w:styleId="ListLabel251">
    <w:name w:val="ListLabel 251"/>
    <w:uiPriority w:val="99"/>
    <w:rsid w:val="00910165"/>
    <w:rPr>
      <w:rFonts w:eastAsia="Times New Roman"/>
      <w:sz w:val="20"/>
    </w:rPr>
  </w:style>
  <w:style w:type="character" w:customStyle="1" w:styleId="ListLabel252">
    <w:name w:val="ListLabel 252"/>
    <w:uiPriority w:val="99"/>
    <w:rsid w:val="00910165"/>
    <w:rPr>
      <w:rFonts w:eastAsia="Times New Roman"/>
      <w:sz w:val="20"/>
    </w:rPr>
  </w:style>
  <w:style w:type="character" w:customStyle="1" w:styleId="ListLabel253">
    <w:name w:val="ListLabel 253"/>
    <w:uiPriority w:val="99"/>
    <w:rsid w:val="00910165"/>
    <w:rPr>
      <w:rFonts w:eastAsia="Times New Roman"/>
      <w:sz w:val="20"/>
    </w:rPr>
  </w:style>
  <w:style w:type="character" w:customStyle="1" w:styleId="ListLabel254">
    <w:name w:val="ListLabel 254"/>
    <w:uiPriority w:val="99"/>
    <w:rsid w:val="00910165"/>
    <w:rPr>
      <w:rFonts w:eastAsia="Times New Roman"/>
      <w:sz w:val="20"/>
    </w:rPr>
  </w:style>
  <w:style w:type="character" w:customStyle="1" w:styleId="ListLabel255">
    <w:name w:val="ListLabel 255"/>
    <w:uiPriority w:val="99"/>
    <w:rsid w:val="00910165"/>
    <w:rPr>
      <w:rFonts w:eastAsia="Times New Roman"/>
      <w:sz w:val="20"/>
    </w:rPr>
  </w:style>
  <w:style w:type="character" w:customStyle="1" w:styleId="ListLabel256">
    <w:name w:val="ListLabel 256"/>
    <w:uiPriority w:val="99"/>
    <w:rsid w:val="00910165"/>
    <w:rPr>
      <w:rFonts w:eastAsia="Times New Roman"/>
      <w:sz w:val="20"/>
    </w:rPr>
  </w:style>
  <w:style w:type="character" w:customStyle="1" w:styleId="ListLabel257">
    <w:name w:val="ListLabel 257"/>
    <w:uiPriority w:val="99"/>
    <w:rsid w:val="00910165"/>
    <w:rPr>
      <w:rFonts w:eastAsia="Times New Roman"/>
      <w:sz w:val="20"/>
    </w:rPr>
  </w:style>
  <w:style w:type="character" w:customStyle="1" w:styleId="ListLabel258">
    <w:name w:val="ListLabel 258"/>
    <w:uiPriority w:val="99"/>
    <w:rsid w:val="00910165"/>
    <w:rPr>
      <w:rFonts w:eastAsia="Times New Roman"/>
      <w:sz w:val="20"/>
    </w:rPr>
  </w:style>
  <w:style w:type="character" w:customStyle="1" w:styleId="ListLabel259">
    <w:name w:val="ListLabel 259"/>
    <w:uiPriority w:val="99"/>
    <w:rsid w:val="00910165"/>
    <w:rPr>
      <w:rFonts w:eastAsia="Times New Roman"/>
      <w:sz w:val="20"/>
    </w:rPr>
  </w:style>
  <w:style w:type="character" w:customStyle="1" w:styleId="ListLabel260">
    <w:name w:val="ListLabel 260"/>
    <w:uiPriority w:val="99"/>
    <w:rsid w:val="00910165"/>
    <w:rPr>
      <w:rFonts w:eastAsia="Times New Roman"/>
      <w:sz w:val="20"/>
    </w:rPr>
  </w:style>
  <w:style w:type="character" w:customStyle="1" w:styleId="ListLabel261">
    <w:name w:val="ListLabel 261"/>
    <w:uiPriority w:val="99"/>
    <w:rsid w:val="00910165"/>
    <w:rPr>
      <w:sz w:val="20"/>
    </w:rPr>
  </w:style>
  <w:style w:type="character" w:customStyle="1" w:styleId="ListLabel262">
    <w:name w:val="ListLabel 262"/>
    <w:uiPriority w:val="99"/>
    <w:rsid w:val="00910165"/>
    <w:rPr>
      <w:sz w:val="20"/>
    </w:rPr>
  </w:style>
  <w:style w:type="character" w:customStyle="1" w:styleId="ListLabel263">
    <w:name w:val="ListLabel 263"/>
    <w:uiPriority w:val="99"/>
    <w:rsid w:val="00910165"/>
    <w:rPr>
      <w:sz w:val="20"/>
    </w:rPr>
  </w:style>
  <w:style w:type="character" w:customStyle="1" w:styleId="ListLabel264">
    <w:name w:val="ListLabel 264"/>
    <w:uiPriority w:val="99"/>
    <w:rsid w:val="00910165"/>
    <w:rPr>
      <w:sz w:val="20"/>
    </w:rPr>
  </w:style>
  <w:style w:type="character" w:customStyle="1" w:styleId="ListLabel265">
    <w:name w:val="ListLabel 265"/>
    <w:uiPriority w:val="99"/>
    <w:rsid w:val="00910165"/>
    <w:rPr>
      <w:sz w:val="20"/>
    </w:rPr>
  </w:style>
  <w:style w:type="character" w:customStyle="1" w:styleId="ListLabel266">
    <w:name w:val="ListLabel 266"/>
    <w:uiPriority w:val="99"/>
    <w:rsid w:val="00910165"/>
    <w:rPr>
      <w:sz w:val="20"/>
    </w:rPr>
  </w:style>
  <w:style w:type="character" w:customStyle="1" w:styleId="ListLabel267">
    <w:name w:val="ListLabel 267"/>
    <w:uiPriority w:val="99"/>
    <w:rsid w:val="00910165"/>
    <w:rPr>
      <w:sz w:val="20"/>
    </w:rPr>
  </w:style>
  <w:style w:type="character" w:customStyle="1" w:styleId="ListLabel268">
    <w:name w:val="ListLabel 268"/>
    <w:uiPriority w:val="99"/>
    <w:rsid w:val="00910165"/>
    <w:rPr>
      <w:sz w:val="20"/>
    </w:rPr>
  </w:style>
  <w:style w:type="character" w:customStyle="1" w:styleId="ListLabel269">
    <w:name w:val="ListLabel 269"/>
    <w:uiPriority w:val="99"/>
    <w:rsid w:val="00910165"/>
    <w:rPr>
      <w:rFonts w:eastAsia="Times New Roman"/>
      <w:sz w:val="20"/>
    </w:rPr>
  </w:style>
  <w:style w:type="character" w:customStyle="1" w:styleId="ListLabel270">
    <w:name w:val="ListLabel 270"/>
    <w:uiPriority w:val="99"/>
    <w:rsid w:val="00910165"/>
    <w:rPr>
      <w:rFonts w:eastAsia="Times New Roman"/>
      <w:sz w:val="20"/>
    </w:rPr>
  </w:style>
  <w:style w:type="character" w:customStyle="1" w:styleId="ListLabel271">
    <w:name w:val="ListLabel 271"/>
    <w:uiPriority w:val="99"/>
    <w:rsid w:val="00910165"/>
    <w:rPr>
      <w:rFonts w:eastAsia="Times New Roman"/>
      <w:sz w:val="20"/>
    </w:rPr>
  </w:style>
  <w:style w:type="character" w:customStyle="1" w:styleId="ListLabel272">
    <w:name w:val="ListLabel 272"/>
    <w:uiPriority w:val="99"/>
    <w:rsid w:val="00910165"/>
    <w:rPr>
      <w:rFonts w:eastAsia="Times New Roman"/>
      <w:sz w:val="20"/>
    </w:rPr>
  </w:style>
  <w:style w:type="character" w:customStyle="1" w:styleId="ListLabel273">
    <w:name w:val="ListLabel 273"/>
    <w:uiPriority w:val="99"/>
    <w:rsid w:val="00910165"/>
    <w:rPr>
      <w:rFonts w:eastAsia="Times New Roman"/>
      <w:sz w:val="20"/>
    </w:rPr>
  </w:style>
  <w:style w:type="character" w:customStyle="1" w:styleId="ListLabel274">
    <w:name w:val="ListLabel 274"/>
    <w:uiPriority w:val="99"/>
    <w:rsid w:val="00910165"/>
    <w:rPr>
      <w:rFonts w:eastAsia="Times New Roman"/>
      <w:sz w:val="20"/>
    </w:rPr>
  </w:style>
  <w:style w:type="character" w:customStyle="1" w:styleId="ListLabel275">
    <w:name w:val="ListLabel 275"/>
    <w:uiPriority w:val="99"/>
    <w:rsid w:val="00910165"/>
    <w:rPr>
      <w:rFonts w:eastAsia="Times New Roman"/>
      <w:sz w:val="20"/>
    </w:rPr>
  </w:style>
  <w:style w:type="character" w:customStyle="1" w:styleId="ListLabel276">
    <w:name w:val="ListLabel 276"/>
    <w:uiPriority w:val="99"/>
    <w:rsid w:val="00910165"/>
    <w:rPr>
      <w:rFonts w:eastAsia="Times New Roman"/>
      <w:sz w:val="20"/>
    </w:rPr>
  </w:style>
  <w:style w:type="character" w:customStyle="1" w:styleId="ListLabel277">
    <w:name w:val="ListLabel 277"/>
    <w:uiPriority w:val="99"/>
    <w:rsid w:val="00910165"/>
    <w:rPr>
      <w:rFonts w:eastAsia="Times New Roman"/>
      <w:sz w:val="20"/>
    </w:rPr>
  </w:style>
  <w:style w:type="character" w:customStyle="1" w:styleId="ListLabel278">
    <w:name w:val="ListLabel 278"/>
    <w:uiPriority w:val="99"/>
    <w:rsid w:val="00910165"/>
    <w:rPr>
      <w:rFonts w:eastAsia="Times New Roman"/>
      <w:sz w:val="20"/>
    </w:rPr>
  </w:style>
  <w:style w:type="character" w:customStyle="1" w:styleId="ListLabel279">
    <w:name w:val="ListLabel 279"/>
    <w:uiPriority w:val="99"/>
    <w:rsid w:val="00910165"/>
    <w:rPr>
      <w:rFonts w:eastAsia="Times New Roman"/>
      <w:sz w:val="20"/>
    </w:rPr>
  </w:style>
  <w:style w:type="character" w:customStyle="1" w:styleId="ListLabel280">
    <w:name w:val="ListLabel 280"/>
    <w:uiPriority w:val="99"/>
    <w:rsid w:val="00910165"/>
    <w:rPr>
      <w:rFonts w:eastAsia="Times New Roman"/>
      <w:sz w:val="20"/>
    </w:rPr>
  </w:style>
  <w:style w:type="character" w:customStyle="1" w:styleId="ListLabel281">
    <w:name w:val="ListLabel 281"/>
    <w:uiPriority w:val="99"/>
    <w:rsid w:val="00910165"/>
    <w:rPr>
      <w:rFonts w:eastAsia="Times New Roman"/>
      <w:sz w:val="20"/>
    </w:rPr>
  </w:style>
  <w:style w:type="character" w:customStyle="1" w:styleId="ListLabel282">
    <w:name w:val="ListLabel 282"/>
    <w:uiPriority w:val="99"/>
    <w:rsid w:val="00910165"/>
    <w:rPr>
      <w:rFonts w:eastAsia="Times New Roman"/>
      <w:sz w:val="20"/>
    </w:rPr>
  </w:style>
  <w:style w:type="character" w:customStyle="1" w:styleId="ListLabel283">
    <w:name w:val="ListLabel 283"/>
    <w:uiPriority w:val="99"/>
    <w:rsid w:val="00910165"/>
    <w:rPr>
      <w:rFonts w:eastAsia="Times New Roman"/>
      <w:sz w:val="20"/>
    </w:rPr>
  </w:style>
  <w:style w:type="character" w:customStyle="1" w:styleId="ListLabel284">
    <w:name w:val="ListLabel 284"/>
    <w:uiPriority w:val="99"/>
    <w:rsid w:val="00910165"/>
    <w:rPr>
      <w:rFonts w:eastAsia="Times New Roman"/>
      <w:sz w:val="20"/>
    </w:rPr>
  </w:style>
  <w:style w:type="character" w:customStyle="1" w:styleId="ListLabel285">
    <w:name w:val="ListLabel 285"/>
    <w:uiPriority w:val="99"/>
    <w:rsid w:val="00910165"/>
    <w:rPr>
      <w:rFonts w:eastAsia="Times New Roman"/>
      <w:sz w:val="20"/>
    </w:rPr>
  </w:style>
  <w:style w:type="character" w:customStyle="1" w:styleId="ListLabel286">
    <w:name w:val="ListLabel 286"/>
    <w:uiPriority w:val="99"/>
    <w:rsid w:val="00910165"/>
    <w:rPr>
      <w:rFonts w:eastAsia="Times New Roman"/>
      <w:sz w:val="20"/>
    </w:rPr>
  </w:style>
  <w:style w:type="character" w:customStyle="1" w:styleId="ListLabel287">
    <w:name w:val="ListLabel 287"/>
    <w:uiPriority w:val="99"/>
    <w:rsid w:val="00910165"/>
    <w:rPr>
      <w:rFonts w:eastAsia="Times New Roman"/>
      <w:sz w:val="20"/>
    </w:rPr>
  </w:style>
  <w:style w:type="character" w:customStyle="1" w:styleId="ListLabel288">
    <w:name w:val="ListLabel 288"/>
    <w:uiPriority w:val="99"/>
    <w:rsid w:val="00910165"/>
    <w:rPr>
      <w:rFonts w:eastAsia="Times New Roman"/>
      <w:sz w:val="20"/>
    </w:rPr>
  </w:style>
  <w:style w:type="character" w:customStyle="1" w:styleId="ListLabel289">
    <w:name w:val="ListLabel 289"/>
    <w:uiPriority w:val="99"/>
    <w:rsid w:val="00910165"/>
    <w:rPr>
      <w:rFonts w:eastAsia="Times New Roman"/>
      <w:sz w:val="20"/>
    </w:rPr>
  </w:style>
  <w:style w:type="character" w:customStyle="1" w:styleId="ListLabel290">
    <w:name w:val="ListLabel 290"/>
    <w:uiPriority w:val="99"/>
    <w:rsid w:val="00910165"/>
    <w:rPr>
      <w:rFonts w:eastAsia="Times New Roman"/>
      <w:sz w:val="20"/>
    </w:rPr>
  </w:style>
  <w:style w:type="character" w:customStyle="1" w:styleId="ListLabel291">
    <w:name w:val="ListLabel 291"/>
    <w:uiPriority w:val="99"/>
    <w:rsid w:val="00910165"/>
    <w:rPr>
      <w:rFonts w:eastAsia="Times New Roman"/>
      <w:sz w:val="20"/>
    </w:rPr>
  </w:style>
  <w:style w:type="character" w:customStyle="1" w:styleId="ListLabel292">
    <w:name w:val="ListLabel 292"/>
    <w:uiPriority w:val="99"/>
    <w:rsid w:val="00910165"/>
    <w:rPr>
      <w:rFonts w:eastAsia="Times New Roman"/>
      <w:sz w:val="20"/>
    </w:rPr>
  </w:style>
  <w:style w:type="character" w:customStyle="1" w:styleId="ListLabel293">
    <w:name w:val="ListLabel 293"/>
    <w:uiPriority w:val="99"/>
    <w:rsid w:val="00910165"/>
    <w:rPr>
      <w:rFonts w:eastAsia="Times New Roman"/>
      <w:sz w:val="20"/>
    </w:rPr>
  </w:style>
  <w:style w:type="character" w:customStyle="1" w:styleId="ListLabel294">
    <w:name w:val="ListLabel 294"/>
    <w:uiPriority w:val="99"/>
    <w:rsid w:val="00910165"/>
    <w:rPr>
      <w:rFonts w:eastAsia="Times New Roman"/>
      <w:sz w:val="20"/>
    </w:rPr>
  </w:style>
  <w:style w:type="character" w:customStyle="1" w:styleId="ListLabel295">
    <w:name w:val="ListLabel 295"/>
    <w:uiPriority w:val="99"/>
    <w:rsid w:val="00910165"/>
    <w:rPr>
      <w:rFonts w:eastAsia="Times New Roman"/>
      <w:sz w:val="20"/>
    </w:rPr>
  </w:style>
  <w:style w:type="character" w:customStyle="1" w:styleId="ListLabel296">
    <w:name w:val="ListLabel 296"/>
    <w:uiPriority w:val="99"/>
    <w:rsid w:val="00910165"/>
    <w:rPr>
      <w:rFonts w:eastAsia="Times New Roman"/>
      <w:sz w:val="20"/>
    </w:rPr>
  </w:style>
  <w:style w:type="character" w:customStyle="1" w:styleId="ListLabel297">
    <w:name w:val="ListLabel 297"/>
    <w:uiPriority w:val="99"/>
    <w:rsid w:val="00910165"/>
    <w:rPr>
      <w:rFonts w:eastAsia="Times New Roman"/>
      <w:sz w:val="20"/>
    </w:rPr>
  </w:style>
  <w:style w:type="character" w:customStyle="1" w:styleId="ListLabel298">
    <w:name w:val="ListLabel 298"/>
    <w:uiPriority w:val="99"/>
    <w:rsid w:val="00910165"/>
    <w:rPr>
      <w:rFonts w:eastAsia="Times New Roman"/>
      <w:sz w:val="20"/>
    </w:rPr>
  </w:style>
  <w:style w:type="character" w:customStyle="1" w:styleId="ListLabel299">
    <w:name w:val="ListLabel 299"/>
    <w:uiPriority w:val="99"/>
    <w:rsid w:val="00910165"/>
    <w:rPr>
      <w:rFonts w:eastAsia="Times New Roman"/>
      <w:sz w:val="20"/>
    </w:rPr>
  </w:style>
  <w:style w:type="character" w:customStyle="1" w:styleId="ListLabel300">
    <w:name w:val="ListLabel 300"/>
    <w:uiPriority w:val="99"/>
    <w:rsid w:val="00910165"/>
    <w:rPr>
      <w:rFonts w:eastAsia="Times New Roman"/>
      <w:sz w:val="20"/>
    </w:rPr>
  </w:style>
  <w:style w:type="character" w:customStyle="1" w:styleId="ListLabel301">
    <w:name w:val="ListLabel 301"/>
    <w:uiPriority w:val="99"/>
    <w:rsid w:val="00910165"/>
    <w:rPr>
      <w:rFonts w:eastAsia="Times New Roman"/>
      <w:sz w:val="20"/>
    </w:rPr>
  </w:style>
  <w:style w:type="character" w:customStyle="1" w:styleId="ListLabel302">
    <w:name w:val="ListLabel 302"/>
    <w:uiPriority w:val="99"/>
    <w:rsid w:val="00910165"/>
    <w:rPr>
      <w:rFonts w:eastAsia="Times New Roman"/>
      <w:sz w:val="20"/>
    </w:rPr>
  </w:style>
  <w:style w:type="character" w:customStyle="1" w:styleId="ListLabel303">
    <w:name w:val="ListLabel 303"/>
    <w:uiPriority w:val="99"/>
    <w:rsid w:val="00910165"/>
    <w:rPr>
      <w:rFonts w:eastAsia="Times New Roman"/>
      <w:sz w:val="20"/>
    </w:rPr>
  </w:style>
  <w:style w:type="character" w:customStyle="1" w:styleId="ListLabel304">
    <w:name w:val="ListLabel 304"/>
    <w:uiPriority w:val="99"/>
    <w:rsid w:val="00910165"/>
    <w:rPr>
      <w:rFonts w:eastAsia="Times New Roman"/>
      <w:sz w:val="20"/>
    </w:rPr>
  </w:style>
  <w:style w:type="character" w:customStyle="1" w:styleId="ListLabel305">
    <w:name w:val="ListLabel 305"/>
    <w:uiPriority w:val="99"/>
    <w:rsid w:val="00910165"/>
    <w:rPr>
      <w:rFonts w:eastAsia="Times New Roman"/>
      <w:sz w:val="20"/>
    </w:rPr>
  </w:style>
  <w:style w:type="character" w:customStyle="1" w:styleId="ListLabel306">
    <w:name w:val="ListLabel 306"/>
    <w:uiPriority w:val="99"/>
    <w:rsid w:val="00910165"/>
    <w:rPr>
      <w:rFonts w:eastAsia="Times New Roman"/>
      <w:sz w:val="20"/>
    </w:rPr>
  </w:style>
  <w:style w:type="character" w:customStyle="1" w:styleId="ListLabel307">
    <w:name w:val="ListLabel 307"/>
    <w:uiPriority w:val="99"/>
    <w:rsid w:val="00910165"/>
    <w:rPr>
      <w:rFonts w:eastAsia="Times New Roman"/>
      <w:sz w:val="20"/>
    </w:rPr>
  </w:style>
  <w:style w:type="character" w:customStyle="1" w:styleId="ListLabel308">
    <w:name w:val="ListLabel 308"/>
    <w:uiPriority w:val="99"/>
    <w:rsid w:val="00910165"/>
    <w:rPr>
      <w:rFonts w:eastAsia="Times New Roman"/>
      <w:sz w:val="20"/>
    </w:rPr>
  </w:style>
  <w:style w:type="character" w:customStyle="1" w:styleId="ListLabel309">
    <w:name w:val="ListLabel 309"/>
    <w:uiPriority w:val="99"/>
    <w:rsid w:val="00910165"/>
    <w:rPr>
      <w:rFonts w:eastAsia="Times New Roman"/>
      <w:sz w:val="20"/>
    </w:rPr>
  </w:style>
  <w:style w:type="character" w:customStyle="1" w:styleId="ListLabel310">
    <w:name w:val="ListLabel 310"/>
    <w:uiPriority w:val="99"/>
    <w:rsid w:val="00910165"/>
    <w:rPr>
      <w:rFonts w:eastAsia="Times New Roman"/>
      <w:sz w:val="20"/>
    </w:rPr>
  </w:style>
  <w:style w:type="character" w:customStyle="1" w:styleId="ListLabel311">
    <w:name w:val="ListLabel 311"/>
    <w:uiPriority w:val="99"/>
    <w:rsid w:val="00910165"/>
    <w:rPr>
      <w:rFonts w:eastAsia="Times New Roman"/>
      <w:sz w:val="20"/>
    </w:rPr>
  </w:style>
  <w:style w:type="character" w:customStyle="1" w:styleId="ListLabel312">
    <w:name w:val="ListLabel 312"/>
    <w:uiPriority w:val="99"/>
    <w:rsid w:val="00910165"/>
    <w:rPr>
      <w:rFonts w:eastAsia="Times New Roman"/>
      <w:sz w:val="20"/>
    </w:rPr>
  </w:style>
  <w:style w:type="character" w:customStyle="1" w:styleId="ListLabel313">
    <w:name w:val="ListLabel 313"/>
    <w:uiPriority w:val="99"/>
    <w:rsid w:val="00910165"/>
    <w:rPr>
      <w:rFonts w:eastAsia="Times New Roman"/>
      <w:sz w:val="20"/>
    </w:rPr>
  </w:style>
  <w:style w:type="character" w:customStyle="1" w:styleId="ListLabel314">
    <w:name w:val="ListLabel 314"/>
    <w:uiPriority w:val="99"/>
    <w:rsid w:val="00910165"/>
    <w:rPr>
      <w:rFonts w:eastAsia="Times New Roman"/>
      <w:sz w:val="20"/>
    </w:rPr>
  </w:style>
  <w:style w:type="character" w:customStyle="1" w:styleId="ListLabel315">
    <w:name w:val="ListLabel 315"/>
    <w:uiPriority w:val="99"/>
    <w:rsid w:val="00910165"/>
    <w:rPr>
      <w:rFonts w:eastAsia="Times New Roman"/>
      <w:sz w:val="20"/>
    </w:rPr>
  </w:style>
  <w:style w:type="character" w:customStyle="1" w:styleId="ListLabel316">
    <w:name w:val="ListLabel 316"/>
    <w:uiPriority w:val="99"/>
    <w:rsid w:val="00910165"/>
    <w:rPr>
      <w:rFonts w:eastAsia="Times New Roman"/>
      <w:sz w:val="20"/>
    </w:rPr>
  </w:style>
  <w:style w:type="character" w:customStyle="1" w:styleId="ListLabel317">
    <w:name w:val="ListLabel 317"/>
    <w:uiPriority w:val="99"/>
    <w:rsid w:val="00910165"/>
    <w:rPr>
      <w:rFonts w:eastAsia="Times New Roman"/>
      <w:sz w:val="20"/>
    </w:rPr>
  </w:style>
  <w:style w:type="character" w:customStyle="1" w:styleId="ListLabel318">
    <w:name w:val="ListLabel 318"/>
    <w:uiPriority w:val="99"/>
    <w:rsid w:val="00910165"/>
    <w:rPr>
      <w:rFonts w:eastAsia="Times New Roman"/>
      <w:sz w:val="20"/>
    </w:rPr>
  </w:style>
  <w:style w:type="character" w:customStyle="1" w:styleId="ListLabel319">
    <w:name w:val="ListLabel 319"/>
    <w:uiPriority w:val="99"/>
    <w:rsid w:val="00910165"/>
    <w:rPr>
      <w:rFonts w:eastAsia="Times New Roman"/>
      <w:sz w:val="20"/>
    </w:rPr>
  </w:style>
  <w:style w:type="character" w:customStyle="1" w:styleId="ListLabel320">
    <w:name w:val="ListLabel 320"/>
    <w:uiPriority w:val="99"/>
    <w:rsid w:val="00910165"/>
    <w:rPr>
      <w:rFonts w:eastAsia="Times New Roman"/>
      <w:sz w:val="20"/>
    </w:rPr>
  </w:style>
  <w:style w:type="character" w:customStyle="1" w:styleId="ListLabel321">
    <w:name w:val="ListLabel 321"/>
    <w:uiPriority w:val="99"/>
    <w:rsid w:val="00910165"/>
    <w:rPr>
      <w:rFonts w:eastAsia="Times New Roman"/>
      <w:sz w:val="20"/>
    </w:rPr>
  </w:style>
  <w:style w:type="character" w:customStyle="1" w:styleId="ListLabel322">
    <w:name w:val="ListLabel 322"/>
    <w:uiPriority w:val="99"/>
    <w:rsid w:val="00910165"/>
    <w:rPr>
      <w:rFonts w:eastAsia="Times New Roman"/>
      <w:sz w:val="20"/>
    </w:rPr>
  </w:style>
  <w:style w:type="character" w:customStyle="1" w:styleId="ListLabel323">
    <w:name w:val="ListLabel 323"/>
    <w:uiPriority w:val="99"/>
    <w:rsid w:val="00910165"/>
    <w:rPr>
      <w:rFonts w:eastAsia="Times New Roman"/>
      <w:sz w:val="20"/>
    </w:rPr>
  </w:style>
  <w:style w:type="character" w:customStyle="1" w:styleId="ListLabel324">
    <w:name w:val="ListLabel 324"/>
    <w:uiPriority w:val="99"/>
    <w:rsid w:val="00910165"/>
    <w:rPr>
      <w:rFonts w:eastAsia="Times New Roman"/>
      <w:sz w:val="20"/>
    </w:rPr>
  </w:style>
  <w:style w:type="character" w:customStyle="1" w:styleId="ListLabel325">
    <w:name w:val="ListLabel 325"/>
    <w:uiPriority w:val="99"/>
    <w:rsid w:val="00910165"/>
    <w:rPr>
      <w:rFonts w:eastAsia="Times New Roman"/>
      <w:sz w:val="20"/>
    </w:rPr>
  </w:style>
  <w:style w:type="character" w:customStyle="1" w:styleId="ListLabel326">
    <w:name w:val="ListLabel 326"/>
    <w:uiPriority w:val="99"/>
    <w:rsid w:val="00910165"/>
    <w:rPr>
      <w:rFonts w:eastAsia="Times New Roman"/>
      <w:sz w:val="20"/>
    </w:rPr>
  </w:style>
  <w:style w:type="character" w:customStyle="1" w:styleId="ListLabel327">
    <w:name w:val="ListLabel 327"/>
    <w:uiPriority w:val="99"/>
    <w:rsid w:val="00910165"/>
    <w:rPr>
      <w:rFonts w:eastAsia="Times New Roman"/>
      <w:sz w:val="20"/>
    </w:rPr>
  </w:style>
  <w:style w:type="character" w:customStyle="1" w:styleId="ListLabel328">
    <w:name w:val="ListLabel 328"/>
    <w:uiPriority w:val="99"/>
    <w:rsid w:val="00910165"/>
    <w:rPr>
      <w:rFonts w:eastAsia="Times New Roman"/>
      <w:sz w:val="20"/>
    </w:rPr>
  </w:style>
  <w:style w:type="character" w:customStyle="1" w:styleId="ListLabel329">
    <w:name w:val="ListLabel 329"/>
    <w:uiPriority w:val="99"/>
    <w:rsid w:val="00910165"/>
    <w:rPr>
      <w:rFonts w:eastAsia="Times New Roman"/>
      <w:sz w:val="20"/>
    </w:rPr>
  </w:style>
  <w:style w:type="character" w:customStyle="1" w:styleId="ListLabel330">
    <w:name w:val="ListLabel 330"/>
    <w:uiPriority w:val="99"/>
    <w:rsid w:val="00910165"/>
    <w:rPr>
      <w:rFonts w:eastAsia="Times New Roman"/>
      <w:sz w:val="20"/>
    </w:rPr>
  </w:style>
  <w:style w:type="character" w:customStyle="1" w:styleId="ListLabel331">
    <w:name w:val="ListLabel 331"/>
    <w:uiPriority w:val="99"/>
    <w:rsid w:val="00910165"/>
    <w:rPr>
      <w:rFonts w:eastAsia="Times New Roman"/>
      <w:sz w:val="20"/>
    </w:rPr>
  </w:style>
  <w:style w:type="character" w:customStyle="1" w:styleId="ListLabel332">
    <w:name w:val="ListLabel 332"/>
    <w:uiPriority w:val="99"/>
    <w:rsid w:val="00910165"/>
    <w:rPr>
      <w:rFonts w:eastAsia="Times New Roman"/>
      <w:b/>
      <w:sz w:val="22"/>
      <w:u w:val="none"/>
    </w:rPr>
  </w:style>
  <w:style w:type="character" w:customStyle="1" w:styleId="ListLabel333">
    <w:name w:val="ListLabel 333"/>
    <w:uiPriority w:val="99"/>
    <w:rsid w:val="00910165"/>
    <w:rPr>
      <w:rFonts w:eastAsia="Times New Roman"/>
      <w:u w:val="none"/>
    </w:rPr>
  </w:style>
  <w:style w:type="character" w:customStyle="1" w:styleId="ListLabel334">
    <w:name w:val="ListLabel 334"/>
    <w:uiPriority w:val="99"/>
    <w:rsid w:val="00910165"/>
    <w:rPr>
      <w:rFonts w:eastAsia="Times New Roman"/>
      <w:u w:val="none"/>
    </w:rPr>
  </w:style>
  <w:style w:type="character" w:customStyle="1" w:styleId="ListLabel335">
    <w:name w:val="ListLabel 335"/>
    <w:uiPriority w:val="99"/>
    <w:rsid w:val="00910165"/>
    <w:rPr>
      <w:rFonts w:eastAsia="Times New Roman"/>
      <w:u w:val="none"/>
    </w:rPr>
  </w:style>
  <w:style w:type="character" w:customStyle="1" w:styleId="ListLabel336">
    <w:name w:val="ListLabel 336"/>
    <w:uiPriority w:val="99"/>
    <w:rsid w:val="00910165"/>
    <w:rPr>
      <w:rFonts w:eastAsia="Times New Roman"/>
      <w:u w:val="none"/>
    </w:rPr>
  </w:style>
  <w:style w:type="character" w:customStyle="1" w:styleId="ListLabel337">
    <w:name w:val="ListLabel 337"/>
    <w:uiPriority w:val="99"/>
    <w:rsid w:val="00910165"/>
    <w:rPr>
      <w:rFonts w:eastAsia="Times New Roman"/>
      <w:u w:val="none"/>
    </w:rPr>
  </w:style>
  <w:style w:type="character" w:customStyle="1" w:styleId="ListLabel338">
    <w:name w:val="ListLabel 338"/>
    <w:uiPriority w:val="99"/>
    <w:rsid w:val="00910165"/>
    <w:rPr>
      <w:rFonts w:eastAsia="Times New Roman"/>
      <w:u w:val="none"/>
    </w:rPr>
  </w:style>
  <w:style w:type="character" w:customStyle="1" w:styleId="ListLabel339">
    <w:name w:val="ListLabel 339"/>
    <w:uiPriority w:val="99"/>
    <w:rsid w:val="00910165"/>
    <w:rPr>
      <w:rFonts w:eastAsia="Times New Roman"/>
      <w:u w:val="none"/>
    </w:rPr>
  </w:style>
  <w:style w:type="character" w:customStyle="1" w:styleId="ListLabel340">
    <w:name w:val="ListLabel 340"/>
    <w:uiPriority w:val="99"/>
    <w:rsid w:val="00910165"/>
    <w:rPr>
      <w:rFonts w:eastAsia="Times New Roman"/>
      <w:u w:val="none"/>
    </w:rPr>
  </w:style>
  <w:style w:type="character" w:customStyle="1" w:styleId="ListLabel341">
    <w:name w:val="ListLabel 341"/>
    <w:uiPriority w:val="99"/>
    <w:rsid w:val="00910165"/>
    <w:rPr>
      <w:rFonts w:eastAsia="Times New Roman"/>
      <w:sz w:val="20"/>
    </w:rPr>
  </w:style>
  <w:style w:type="character" w:customStyle="1" w:styleId="ListLabel342">
    <w:name w:val="ListLabel 342"/>
    <w:uiPriority w:val="99"/>
    <w:rsid w:val="00910165"/>
    <w:rPr>
      <w:rFonts w:eastAsia="Times New Roman"/>
    </w:rPr>
  </w:style>
  <w:style w:type="character" w:customStyle="1" w:styleId="ListLabel343">
    <w:name w:val="ListLabel 343"/>
    <w:uiPriority w:val="99"/>
    <w:rsid w:val="00910165"/>
    <w:rPr>
      <w:rFonts w:eastAsia="Times New Roman"/>
    </w:rPr>
  </w:style>
  <w:style w:type="character" w:customStyle="1" w:styleId="ListLabel344">
    <w:name w:val="ListLabel 344"/>
    <w:uiPriority w:val="99"/>
    <w:rsid w:val="00910165"/>
    <w:rPr>
      <w:rFonts w:eastAsia="Times New Roman"/>
    </w:rPr>
  </w:style>
  <w:style w:type="character" w:customStyle="1" w:styleId="ListLabel345">
    <w:name w:val="ListLabel 345"/>
    <w:uiPriority w:val="99"/>
    <w:rsid w:val="00910165"/>
    <w:rPr>
      <w:rFonts w:eastAsia="Times New Roman"/>
    </w:rPr>
  </w:style>
  <w:style w:type="character" w:customStyle="1" w:styleId="ListLabel346">
    <w:name w:val="ListLabel 346"/>
    <w:uiPriority w:val="99"/>
    <w:rsid w:val="00910165"/>
    <w:rPr>
      <w:rFonts w:eastAsia="Times New Roman"/>
    </w:rPr>
  </w:style>
  <w:style w:type="character" w:customStyle="1" w:styleId="ListLabel347">
    <w:name w:val="ListLabel 347"/>
    <w:uiPriority w:val="99"/>
    <w:rsid w:val="00910165"/>
    <w:rPr>
      <w:rFonts w:eastAsia="Times New Roman"/>
    </w:rPr>
  </w:style>
  <w:style w:type="character" w:customStyle="1" w:styleId="ListLabel348">
    <w:name w:val="ListLabel 348"/>
    <w:uiPriority w:val="99"/>
    <w:rsid w:val="00910165"/>
    <w:rPr>
      <w:rFonts w:eastAsia="Times New Roman"/>
    </w:rPr>
  </w:style>
  <w:style w:type="character" w:customStyle="1" w:styleId="ListLabel349">
    <w:name w:val="ListLabel 349"/>
    <w:uiPriority w:val="99"/>
    <w:rsid w:val="00910165"/>
    <w:rPr>
      <w:rFonts w:eastAsia="Times New Roman"/>
    </w:rPr>
  </w:style>
  <w:style w:type="character" w:customStyle="1" w:styleId="ListLabel350">
    <w:name w:val="ListLabel 350"/>
    <w:uiPriority w:val="99"/>
    <w:rsid w:val="00910165"/>
    <w:rPr>
      <w:rFonts w:eastAsia="Times New Roman"/>
      <w:sz w:val="20"/>
    </w:rPr>
  </w:style>
  <w:style w:type="character" w:customStyle="1" w:styleId="ListLabel351">
    <w:name w:val="ListLabel 351"/>
    <w:uiPriority w:val="99"/>
    <w:rsid w:val="00910165"/>
    <w:rPr>
      <w:rFonts w:eastAsia="Times New Roman"/>
      <w:sz w:val="20"/>
    </w:rPr>
  </w:style>
  <w:style w:type="character" w:customStyle="1" w:styleId="ListLabel352">
    <w:name w:val="ListLabel 352"/>
    <w:uiPriority w:val="99"/>
    <w:rsid w:val="00910165"/>
    <w:rPr>
      <w:rFonts w:eastAsia="Times New Roman"/>
      <w:sz w:val="20"/>
    </w:rPr>
  </w:style>
  <w:style w:type="character" w:customStyle="1" w:styleId="ListLabel353">
    <w:name w:val="ListLabel 353"/>
    <w:uiPriority w:val="99"/>
    <w:rsid w:val="00910165"/>
    <w:rPr>
      <w:rFonts w:eastAsia="Times New Roman"/>
      <w:sz w:val="20"/>
    </w:rPr>
  </w:style>
  <w:style w:type="character" w:customStyle="1" w:styleId="ListLabel354">
    <w:name w:val="ListLabel 354"/>
    <w:uiPriority w:val="99"/>
    <w:rsid w:val="00910165"/>
    <w:rPr>
      <w:rFonts w:eastAsia="Times New Roman"/>
      <w:sz w:val="20"/>
    </w:rPr>
  </w:style>
  <w:style w:type="character" w:customStyle="1" w:styleId="ListLabel355">
    <w:name w:val="ListLabel 355"/>
    <w:uiPriority w:val="99"/>
    <w:rsid w:val="00910165"/>
    <w:rPr>
      <w:rFonts w:eastAsia="Times New Roman"/>
      <w:sz w:val="20"/>
    </w:rPr>
  </w:style>
  <w:style w:type="character" w:customStyle="1" w:styleId="ListLabel356">
    <w:name w:val="ListLabel 356"/>
    <w:uiPriority w:val="99"/>
    <w:rsid w:val="00910165"/>
    <w:rPr>
      <w:rFonts w:eastAsia="Times New Roman"/>
      <w:sz w:val="20"/>
    </w:rPr>
  </w:style>
  <w:style w:type="character" w:customStyle="1" w:styleId="ListLabel357">
    <w:name w:val="ListLabel 357"/>
    <w:uiPriority w:val="99"/>
    <w:rsid w:val="00910165"/>
    <w:rPr>
      <w:rFonts w:eastAsia="Times New Roman"/>
      <w:sz w:val="20"/>
    </w:rPr>
  </w:style>
  <w:style w:type="character" w:customStyle="1" w:styleId="ListLabel358">
    <w:name w:val="ListLabel 358"/>
    <w:uiPriority w:val="99"/>
    <w:rsid w:val="00910165"/>
    <w:rPr>
      <w:rFonts w:eastAsia="Times New Roman"/>
      <w:sz w:val="20"/>
    </w:rPr>
  </w:style>
  <w:style w:type="character" w:customStyle="1" w:styleId="ListLabel359">
    <w:name w:val="ListLabel 359"/>
    <w:uiPriority w:val="99"/>
    <w:rsid w:val="00910165"/>
    <w:rPr>
      <w:rFonts w:eastAsia="Times New Roman"/>
      <w:sz w:val="20"/>
    </w:rPr>
  </w:style>
  <w:style w:type="character" w:customStyle="1" w:styleId="ListLabel360">
    <w:name w:val="ListLabel 360"/>
    <w:uiPriority w:val="99"/>
    <w:rsid w:val="00910165"/>
    <w:rPr>
      <w:rFonts w:eastAsia="Times New Roman"/>
    </w:rPr>
  </w:style>
  <w:style w:type="character" w:customStyle="1" w:styleId="ListLabel361">
    <w:name w:val="ListLabel 361"/>
    <w:uiPriority w:val="99"/>
    <w:rsid w:val="00910165"/>
    <w:rPr>
      <w:rFonts w:eastAsia="Times New Roman"/>
    </w:rPr>
  </w:style>
  <w:style w:type="character" w:customStyle="1" w:styleId="ListLabel362">
    <w:name w:val="ListLabel 362"/>
    <w:uiPriority w:val="99"/>
    <w:rsid w:val="00910165"/>
    <w:rPr>
      <w:rFonts w:eastAsia="Times New Roman"/>
    </w:rPr>
  </w:style>
  <w:style w:type="character" w:customStyle="1" w:styleId="ListLabel363">
    <w:name w:val="ListLabel 363"/>
    <w:uiPriority w:val="99"/>
    <w:rsid w:val="00910165"/>
    <w:rPr>
      <w:rFonts w:eastAsia="Times New Roman"/>
    </w:rPr>
  </w:style>
  <w:style w:type="character" w:customStyle="1" w:styleId="ListLabel364">
    <w:name w:val="ListLabel 364"/>
    <w:uiPriority w:val="99"/>
    <w:rsid w:val="00910165"/>
    <w:rPr>
      <w:rFonts w:eastAsia="Times New Roman"/>
    </w:rPr>
  </w:style>
  <w:style w:type="character" w:customStyle="1" w:styleId="ListLabel365">
    <w:name w:val="ListLabel 365"/>
    <w:uiPriority w:val="99"/>
    <w:rsid w:val="00910165"/>
    <w:rPr>
      <w:rFonts w:eastAsia="Times New Roman"/>
    </w:rPr>
  </w:style>
  <w:style w:type="character" w:customStyle="1" w:styleId="ListLabel366">
    <w:name w:val="ListLabel 366"/>
    <w:uiPriority w:val="99"/>
    <w:rsid w:val="00910165"/>
    <w:rPr>
      <w:rFonts w:eastAsia="Times New Roman"/>
    </w:rPr>
  </w:style>
  <w:style w:type="character" w:customStyle="1" w:styleId="ListLabel367">
    <w:name w:val="ListLabel 367"/>
    <w:uiPriority w:val="99"/>
    <w:rsid w:val="00910165"/>
    <w:rPr>
      <w:rFonts w:eastAsia="Times New Roman"/>
    </w:rPr>
  </w:style>
  <w:style w:type="character" w:customStyle="1" w:styleId="ListLabel368">
    <w:name w:val="ListLabel 368"/>
    <w:uiPriority w:val="99"/>
    <w:rsid w:val="00910165"/>
    <w:rPr>
      <w:rFonts w:eastAsia="Times New Roman"/>
      <w:sz w:val="20"/>
    </w:rPr>
  </w:style>
  <w:style w:type="character" w:customStyle="1" w:styleId="ListLabel369">
    <w:name w:val="ListLabel 369"/>
    <w:uiPriority w:val="99"/>
    <w:rsid w:val="00910165"/>
    <w:rPr>
      <w:rFonts w:eastAsia="Times New Roman"/>
      <w:b/>
      <w:sz w:val="22"/>
      <w:u w:val="none"/>
    </w:rPr>
  </w:style>
  <w:style w:type="character" w:customStyle="1" w:styleId="ListLabel370">
    <w:name w:val="ListLabel 370"/>
    <w:uiPriority w:val="99"/>
    <w:rsid w:val="00910165"/>
    <w:rPr>
      <w:rFonts w:eastAsia="Times New Roman"/>
      <w:u w:val="none"/>
    </w:rPr>
  </w:style>
  <w:style w:type="character" w:customStyle="1" w:styleId="ListLabel371">
    <w:name w:val="ListLabel 371"/>
    <w:uiPriority w:val="99"/>
    <w:rsid w:val="00910165"/>
    <w:rPr>
      <w:rFonts w:eastAsia="Times New Roman"/>
      <w:u w:val="none"/>
    </w:rPr>
  </w:style>
  <w:style w:type="character" w:customStyle="1" w:styleId="ListLabel372">
    <w:name w:val="ListLabel 372"/>
    <w:uiPriority w:val="99"/>
    <w:rsid w:val="00910165"/>
    <w:rPr>
      <w:rFonts w:eastAsia="Times New Roman"/>
      <w:u w:val="none"/>
    </w:rPr>
  </w:style>
  <w:style w:type="character" w:customStyle="1" w:styleId="ListLabel373">
    <w:name w:val="ListLabel 373"/>
    <w:uiPriority w:val="99"/>
    <w:rsid w:val="00910165"/>
    <w:rPr>
      <w:rFonts w:eastAsia="Times New Roman"/>
      <w:u w:val="none"/>
    </w:rPr>
  </w:style>
  <w:style w:type="character" w:customStyle="1" w:styleId="ListLabel374">
    <w:name w:val="ListLabel 374"/>
    <w:uiPriority w:val="99"/>
    <w:rsid w:val="00910165"/>
    <w:rPr>
      <w:rFonts w:eastAsia="Times New Roman"/>
      <w:u w:val="none"/>
    </w:rPr>
  </w:style>
  <w:style w:type="character" w:customStyle="1" w:styleId="ListLabel375">
    <w:name w:val="ListLabel 375"/>
    <w:uiPriority w:val="99"/>
    <w:rsid w:val="00910165"/>
    <w:rPr>
      <w:rFonts w:eastAsia="Times New Roman"/>
      <w:u w:val="none"/>
    </w:rPr>
  </w:style>
  <w:style w:type="character" w:customStyle="1" w:styleId="ListLabel376">
    <w:name w:val="ListLabel 376"/>
    <w:uiPriority w:val="99"/>
    <w:rsid w:val="00910165"/>
    <w:rPr>
      <w:rFonts w:eastAsia="Times New Roman"/>
      <w:u w:val="none"/>
    </w:rPr>
  </w:style>
  <w:style w:type="character" w:customStyle="1" w:styleId="ListLabel377">
    <w:name w:val="ListLabel 377"/>
    <w:uiPriority w:val="99"/>
    <w:rsid w:val="00910165"/>
    <w:rPr>
      <w:rFonts w:eastAsia="Times New Roman"/>
      <w:u w:val="none"/>
    </w:rPr>
  </w:style>
  <w:style w:type="character" w:customStyle="1" w:styleId="ListLabel378">
    <w:name w:val="ListLabel 378"/>
    <w:uiPriority w:val="99"/>
    <w:rsid w:val="00910165"/>
    <w:rPr>
      <w:rFonts w:eastAsia="Times New Roman"/>
      <w:sz w:val="20"/>
    </w:rPr>
  </w:style>
  <w:style w:type="character" w:customStyle="1" w:styleId="ListLabel379">
    <w:name w:val="ListLabel 379"/>
    <w:uiPriority w:val="99"/>
    <w:rsid w:val="00910165"/>
    <w:rPr>
      <w:rFonts w:eastAsia="Times New Roman"/>
    </w:rPr>
  </w:style>
  <w:style w:type="character" w:customStyle="1" w:styleId="ListLabel380">
    <w:name w:val="ListLabel 380"/>
    <w:uiPriority w:val="99"/>
    <w:rsid w:val="00910165"/>
    <w:rPr>
      <w:rFonts w:eastAsia="Times New Roman"/>
    </w:rPr>
  </w:style>
  <w:style w:type="character" w:customStyle="1" w:styleId="ListLabel381">
    <w:name w:val="ListLabel 381"/>
    <w:uiPriority w:val="99"/>
    <w:rsid w:val="00910165"/>
    <w:rPr>
      <w:rFonts w:eastAsia="Times New Roman"/>
    </w:rPr>
  </w:style>
  <w:style w:type="character" w:customStyle="1" w:styleId="ListLabel382">
    <w:name w:val="ListLabel 382"/>
    <w:uiPriority w:val="99"/>
    <w:rsid w:val="00910165"/>
    <w:rPr>
      <w:rFonts w:eastAsia="Times New Roman"/>
    </w:rPr>
  </w:style>
  <w:style w:type="character" w:customStyle="1" w:styleId="ListLabel383">
    <w:name w:val="ListLabel 383"/>
    <w:uiPriority w:val="99"/>
    <w:rsid w:val="00910165"/>
    <w:rPr>
      <w:rFonts w:eastAsia="Times New Roman"/>
    </w:rPr>
  </w:style>
  <w:style w:type="character" w:customStyle="1" w:styleId="ListLabel384">
    <w:name w:val="ListLabel 384"/>
    <w:uiPriority w:val="99"/>
    <w:rsid w:val="00910165"/>
    <w:rPr>
      <w:rFonts w:eastAsia="Times New Roman"/>
    </w:rPr>
  </w:style>
  <w:style w:type="character" w:customStyle="1" w:styleId="ListLabel385">
    <w:name w:val="ListLabel 385"/>
    <w:uiPriority w:val="99"/>
    <w:rsid w:val="00910165"/>
    <w:rPr>
      <w:rFonts w:eastAsia="Times New Roman"/>
    </w:rPr>
  </w:style>
  <w:style w:type="character" w:customStyle="1" w:styleId="ListLabel386">
    <w:name w:val="ListLabel 386"/>
    <w:uiPriority w:val="99"/>
    <w:rsid w:val="00910165"/>
    <w:rPr>
      <w:rFonts w:eastAsia="Times New Roman"/>
    </w:rPr>
  </w:style>
  <w:style w:type="character" w:customStyle="1" w:styleId="ListLabel387">
    <w:name w:val="ListLabel 387"/>
    <w:uiPriority w:val="99"/>
    <w:rsid w:val="00910165"/>
    <w:rPr>
      <w:rFonts w:eastAsia="Times New Roman"/>
      <w:sz w:val="20"/>
    </w:rPr>
  </w:style>
  <w:style w:type="character" w:customStyle="1" w:styleId="ListLabel388">
    <w:name w:val="ListLabel 388"/>
    <w:uiPriority w:val="99"/>
    <w:rsid w:val="00910165"/>
    <w:rPr>
      <w:rFonts w:eastAsia="Times New Roman"/>
      <w:sz w:val="20"/>
    </w:rPr>
  </w:style>
  <w:style w:type="character" w:customStyle="1" w:styleId="ListLabel389">
    <w:name w:val="ListLabel 389"/>
    <w:uiPriority w:val="99"/>
    <w:rsid w:val="00910165"/>
    <w:rPr>
      <w:rFonts w:eastAsia="Times New Roman"/>
      <w:sz w:val="20"/>
    </w:rPr>
  </w:style>
  <w:style w:type="character" w:customStyle="1" w:styleId="ListLabel390">
    <w:name w:val="ListLabel 390"/>
    <w:uiPriority w:val="99"/>
    <w:rsid w:val="00910165"/>
    <w:rPr>
      <w:rFonts w:eastAsia="Times New Roman"/>
      <w:sz w:val="20"/>
    </w:rPr>
  </w:style>
  <w:style w:type="character" w:customStyle="1" w:styleId="ListLabel391">
    <w:name w:val="ListLabel 391"/>
    <w:uiPriority w:val="99"/>
    <w:rsid w:val="00910165"/>
    <w:rPr>
      <w:rFonts w:eastAsia="Times New Roman"/>
      <w:sz w:val="20"/>
    </w:rPr>
  </w:style>
  <w:style w:type="character" w:customStyle="1" w:styleId="ListLabel392">
    <w:name w:val="ListLabel 392"/>
    <w:uiPriority w:val="99"/>
    <w:rsid w:val="00910165"/>
    <w:rPr>
      <w:rFonts w:eastAsia="Times New Roman"/>
      <w:sz w:val="20"/>
    </w:rPr>
  </w:style>
  <w:style w:type="character" w:customStyle="1" w:styleId="ListLabel393">
    <w:name w:val="ListLabel 393"/>
    <w:uiPriority w:val="99"/>
    <w:rsid w:val="00910165"/>
    <w:rPr>
      <w:rFonts w:eastAsia="Times New Roman"/>
      <w:sz w:val="20"/>
    </w:rPr>
  </w:style>
  <w:style w:type="character" w:customStyle="1" w:styleId="ListLabel394">
    <w:name w:val="ListLabel 394"/>
    <w:uiPriority w:val="99"/>
    <w:rsid w:val="00910165"/>
    <w:rPr>
      <w:rFonts w:eastAsia="Times New Roman"/>
      <w:sz w:val="20"/>
    </w:rPr>
  </w:style>
  <w:style w:type="character" w:customStyle="1" w:styleId="ListLabel395">
    <w:name w:val="ListLabel 395"/>
    <w:uiPriority w:val="99"/>
    <w:rsid w:val="00910165"/>
    <w:rPr>
      <w:rFonts w:eastAsia="Times New Roman"/>
      <w:sz w:val="20"/>
    </w:rPr>
  </w:style>
  <w:style w:type="character" w:customStyle="1" w:styleId="ListLabel396">
    <w:name w:val="ListLabel 396"/>
    <w:uiPriority w:val="99"/>
    <w:rsid w:val="00910165"/>
    <w:rPr>
      <w:rFonts w:eastAsia="Times New Roman"/>
      <w:sz w:val="20"/>
    </w:rPr>
  </w:style>
  <w:style w:type="character" w:customStyle="1" w:styleId="ListLabel397">
    <w:name w:val="ListLabel 397"/>
    <w:uiPriority w:val="99"/>
    <w:rsid w:val="00910165"/>
    <w:rPr>
      <w:rFonts w:eastAsia="Times New Roman"/>
      <w:sz w:val="20"/>
    </w:rPr>
  </w:style>
  <w:style w:type="character" w:customStyle="1" w:styleId="ListLabel398">
    <w:name w:val="ListLabel 398"/>
    <w:uiPriority w:val="99"/>
    <w:rsid w:val="00910165"/>
    <w:rPr>
      <w:rFonts w:eastAsia="Times New Roman"/>
      <w:sz w:val="20"/>
    </w:rPr>
  </w:style>
  <w:style w:type="character" w:customStyle="1" w:styleId="ListLabel399">
    <w:name w:val="ListLabel 399"/>
    <w:uiPriority w:val="99"/>
    <w:rsid w:val="00910165"/>
    <w:rPr>
      <w:rFonts w:eastAsia="Times New Roman"/>
      <w:sz w:val="20"/>
    </w:rPr>
  </w:style>
  <w:style w:type="character" w:customStyle="1" w:styleId="ListLabel400">
    <w:name w:val="ListLabel 400"/>
    <w:uiPriority w:val="99"/>
    <w:rsid w:val="00910165"/>
    <w:rPr>
      <w:rFonts w:eastAsia="Times New Roman"/>
      <w:sz w:val="20"/>
    </w:rPr>
  </w:style>
  <w:style w:type="character" w:customStyle="1" w:styleId="ListLabel401">
    <w:name w:val="ListLabel 401"/>
    <w:uiPriority w:val="99"/>
    <w:rsid w:val="00910165"/>
    <w:rPr>
      <w:rFonts w:eastAsia="Times New Roman"/>
      <w:sz w:val="20"/>
    </w:rPr>
  </w:style>
  <w:style w:type="character" w:customStyle="1" w:styleId="ListLabel402">
    <w:name w:val="ListLabel 402"/>
    <w:uiPriority w:val="99"/>
    <w:rsid w:val="00910165"/>
    <w:rPr>
      <w:rFonts w:eastAsia="Times New Roman"/>
      <w:sz w:val="20"/>
    </w:rPr>
  </w:style>
  <w:style w:type="character" w:customStyle="1" w:styleId="ListLabel403">
    <w:name w:val="ListLabel 403"/>
    <w:uiPriority w:val="99"/>
    <w:rsid w:val="00910165"/>
    <w:rPr>
      <w:rFonts w:eastAsia="Times New Roman"/>
      <w:sz w:val="20"/>
    </w:rPr>
  </w:style>
  <w:style w:type="character" w:customStyle="1" w:styleId="ListLabel404">
    <w:name w:val="ListLabel 404"/>
    <w:uiPriority w:val="99"/>
    <w:rsid w:val="00910165"/>
    <w:rPr>
      <w:rFonts w:eastAsia="Times New Roman"/>
      <w:sz w:val="20"/>
    </w:rPr>
  </w:style>
  <w:style w:type="character" w:customStyle="1" w:styleId="ListLabel405">
    <w:name w:val="ListLabel 405"/>
    <w:uiPriority w:val="99"/>
    <w:rsid w:val="00910165"/>
    <w:rPr>
      <w:rFonts w:eastAsia="Times New Roman"/>
      <w:sz w:val="20"/>
    </w:rPr>
  </w:style>
  <w:style w:type="character" w:customStyle="1" w:styleId="ListLabel406">
    <w:name w:val="ListLabel 406"/>
    <w:uiPriority w:val="99"/>
    <w:rsid w:val="00910165"/>
    <w:rPr>
      <w:rFonts w:eastAsia="Times New Roman"/>
      <w:sz w:val="20"/>
    </w:rPr>
  </w:style>
  <w:style w:type="character" w:customStyle="1" w:styleId="ListLabel407">
    <w:name w:val="ListLabel 407"/>
    <w:uiPriority w:val="99"/>
    <w:rsid w:val="00910165"/>
    <w:rPr>
      <w:rFonts w:eastAsia="Times New Roman"/>
      <w:sz w:val="20"/>
    </w:rPr>
  </w:style>
  <w:style w:type="character" w:customStyle="1" w:styleId="ListLabel408">
    <w:name w:val="ListLabel 408"/>
    <w:uiPriority w:val="99"/>
    <w:rsid w:val="00910165"/>
    <w:rPr>
      <w:rFonts w:eastAsia="Times New Roman"/>
      <w:sz w:val="20"/>
    </w:rPr>
  </w:style>
  <w:style w:type="character" w:customStyle="1" w:styleId="ListLabel409">
    <w:name w:val="ListLabel 409"/>
    <w:uiPriority w:val="99"/>
    <w:rsid w:val="00910165"/>
    <w:rPr>
      <w:rFonts w:eastAsia="Times New Roman"/>
      <w:sz w:val="20"/>
    </w:rPr>
  </w:style>
  <w:style w:type="character" w:customStyle="1" w:styleId="ListLabel410">
    <w:name w:val="ListLabel 410"/>
    <w:uiPriority w:val="99"/>
    <w:rsid w:val="00910165"/>
    <w:rPr>
      <w:rFonts w:eastAsia="Times New Roman"/>
      <w:sz w:val="20"/>
    </w:rPr>
  </w:style>
  <w:style w:type="character" w:customStyle="1" w:styleId="ListLabel411">
    <w:name w:val="ListLabel 411"/>
    <w:uiPriority w:val="99"/>
    <w:rsid w:val="00910165"/>
    <w:rPr>
      <w:rFonts w:eastAsia="Times New Roman"/>
      <w:sz w:val="20"/>
    </w:rPr>
  </w:style>
  <w:style w:type="character" w:customStyle="1" w:styleId="ListLabel412">
    <w:name w:val="ListLabel 412"/>
    <w:uiPriority w:val="99"/>
    <w:rsid w:val="00910165"/>
    <w:rPr>
      <w:rFonts w:eastAsia="Times New Roman"/>
      <w:sz w:val="20"/>
    </w:rPr>
  </w:style>
  <w:style w:type="character" w:customStyle="1" w:styleId="ListLabel413">
    <w:name w:val="ListLabel 413"/>
    <w:uiPriority w:val="99"/>
    <w:rsid w:val="00910165"/>
    <w:rPr>
      <w:rFonts w:eastAsia="Times New Roman"/>
      <w:sz w:val="20"/>
    </w:rPr>
  </w:style>
  <w:style w:type="character" w:customStyle="1" w:styleId="ListLabel414">
    <w:name w:val="ListLabel 414"/>
    <w:uiPriority w:val="99"/>
    <w:rsid w:val="00910165"/>
    <w:rPr>
      <w:rFonts w:eastAsia="Times New Roman"/>
      <w:sz w:val="20"/>
    </w:rPr>
  </w:style>
  <w:style w:type="character" w:customStyle="1" w:styleId="ListLabel415">
    <w:name w:val="ListLabel 415"/>
    <w:uiPriority w:val="99"/>
    <w:rsid w:val="00910165"/>
    <w:rPr>
      <w:rFonts w:eastAsia="Times New Roman"/>
      <w:sz w:val="20"/>
    </w:rPr>
  </w:style>
  <w:style w:type="character" w:customStyle="1" w:styleId="ListLabel416">
    <w:name w:val="ListLabel 416"/>
    <w:uiPriority w:val="99"/>
    <w:rsid w:val="00910165"/>
    <w:rPr>
      <w:rFonts w:eastAsia="Times New Roman"/>
      <w:sz w:val="20"/>
    </w:rPr>
  </w:style>
  <w:style w:type="character" w:customStyle="1" w:styleId="ListLabel417">
    <w:name w:val="ListLabel 417"/>
    <w:uiPriority w:val="99"/>
    <w:rsid w:val="00910165"/>
    <w:rPr>
      <w:rFonts w:eastAsia="Times New Roman"/>
      <w:sz w:val="20"/>
    </w:rPr>
  </w:style>
  <w:style w:type="character" w:customStyle="1" w:styleId="ListLabel418">
    <w:name w:val="ListLabel 418"/>
    <w:uiPriority w:val="99"/>
    <w:rsid w:val="00910165"/>
    <w:rPr>
      <w:rFonts w:eastAsia="Times New Roman"/>
      <w:sz w:val="20"/>
    </w:rPr>
  </w:style>
  <w:style w:type="character" w:customStyle="1" w:styleId="ListLabel419">
    <w:name w:val="ListLabel 419"/>
    <w:uiPriority w:val="99"/>
    <w:rsid w:val="00910165"/>
    <w:rPr>
      <w:rFonts w:eastAsia="Times New Roman"/>
      <w:sz w:val="20"/>
    </w:rPr>
  </w:style>
  <w:style w:type="character" w:customStyle="1" w:styleId="ListLabel420">
    <w:name w:val="ListLabel 420"/>
    <w:uiPriority w:val="99"/>
    <w:rsid w:val="00910165"/>
    <w:rPr>
      <w:rFonts w:eastAsia="Times New Roman"/>
      <w:sz w:val="20"/>
    </w:rPr>
  </w:style>
  <w:style w:type="character" w:customStyle="1" w:styleId="ListLabel421">
    <w:name w:val="ListLabel 421"/>
    <w:uiPriority w:val="99"/>
    <w:rsid w:val="00910165"/>
    <w:rPr>
      <w:rFonts w:eastAsia="Times New Roman"/>
      <w:sz w:val="20"/>
    </w:rPr>
  </w:style>
  <w:style w:type="character" w:customStyle="1" w:styleId="ListLabel422">
    <w:name w:val="ListLabel 422"/>
    <w:uiPriority w:val="99"/>
    <w:rsid w:val="00910165"/>
    <w:rPr>
      <w:rFonts w:eastAsia="Times New Roman"/>
      <w:sz w:val="20"/>
    </w:rPr>
  </w:style>
  <w:style w:type="character" w:customStyle="1" w:styleId="ListLabel423">
    <w:name w:val="ListLabel 423"/>
    <w:uiPriority w:val="99"/>
    <w:rsid w:val="00910165"/>
    <w:rPr>
      <w:rFonts w:eastAsia="Times New Roman"/>
      <w:sz w:val="20"/>
    </w:rPr>
  </w:style>
  <w:style w:type="character" w:customStyle="1" w:styleId="ListLabel424">
    <w:name w:val="ListLabel 424"/>
    <w:uiPriority w:val="99"/>
    <w:rsid w:val="00910165"/>
    <w:rPr>
      <w:rFonts w:eastAsia="Times New Roman"/>
      <w:sz w:val="20"/>
    </w:rPr>
  </w:style>
  <w:style w:type="character" w:customStyle="1" w:styleId="ListLabel425">
    <w:name w:val="ListLabel 425"/>
    <w:uiPriority w:val="99"/>
    <w:rsid w:val="00910165"/>
    <w:rPr>
      <w:rFonts w:eastAsia="Times New Roman"/>
      <w:sz w:val="20"/>
    </w:rPr>
  </w:style>
  <w:style w:type="character" w:customStyle="1" w:styleId="ListLabel426">
    <w:name w:val="ListLabel 426"/>
    <w:uiPriority w:val="99"/>
    <w:rsid w:val="00910165"/>
    <w:rPr>
      <w:rFonts w:eastAsia="Times New Roman"/>
      <w:sz w:val="20"/>
    </w:rPr>
  </w:style>
  <w:style w:type="character" w:customStyle="1" w:styleId="ListLabel427">
    <w:name w:val="ListLabel 427"/>
    <w:uiPriority w:val="99"/>
    <w:rsid w:val="00910165"/>
    <w:rPr>
      <w:rFonts w:eastAsia="Times New Roman"/>
      <w:sz w:val="20"/>
    </w:rPr>
  </w:style>
  <w:style w:type="character" w:customStyle="1" w:styleId="ListLabel428">
    <w:name w:val="ListLabel 428"/>
    <w:uiPriority w:val="99"/>
    <w:rsid w:val="00910165"/>
    <w:rPr>
      <w:rFonts w:eastAsia="Times New Roman"/>
      <w:sz w:val="20"/>
    </w:rPr>
  </w:style>
  <w:style w:type="character" w:customStyle="1" w:styleId="ListLabel429">
    <w:name w:val="ListLabel 429"/>
    <w:uiPriority w:val="99"/>
    <w:rsid w:val="00910165"/>
    <w:rPr>
      <w:rFonts w:eastAsia="Times New Roman"/>
      <w:sz w:val="20"/>
    </w:rPr>
  </w:style>
  <w:style w:type="character" w:customStyle="1" w:styleId="ListLabel430">
    <w:name w:val="ListLabel 430"/>
    <w:uiPriority w:val="99"/>
    <w:rsid w:val="00910165"/>
    <w:rPr>
      <w:rFonts w:eastAsia="Times New Roman"/>
      <w:sz w:val="20"/>
    </w:rPr>
  </w:style>
  <w:style w:type="character" w:customStyle="1" w:styleId="ListLabel431">
    <w:name w:val="ListLabel 431"/>
    <w:uiPriority w:val="99"/>
    <w:rsid w:val="00910165"/>
    <w:rPr>
      <w:rFonts w:eastAsia="Times New Roman"/>
      <w:sz w:val="20"/>
    </w:rPr>
  </w:style>
  <w:style w:type="character" w:customStyle="1" w:styleId="ListLabel432">
    <w:name w:val="ListLabel 432"/>
    <w:uiPriority w:val="99"/>
    <w:rsid w:val="00910165"/>
    <w:rPr>
      <w:rFonts w:eastAsia="Times New Roman"/>
      <w:sz w:val="20"/>
      <w:u w:val="none"/>
    </w:rPr>
  </w:style>
  <w:style w:type="character" w:customStyle="1" w:styleId="ListLabel433">
    <w:name w:val="ListLabel 433"/>
    <w:uiPriority w:val="99"/>
    <w:rsid w:val="00910165"/>
    <w:rPr>
      <w:rFonts w:eastAsia="Times New Roman"/>
      <w:u w:val="none"/>
    </w:rPr>
  </w:style>
  <w:style w:type="character" w:customStyle="1" w:styleId="ListLabel434">
    <w:name w:val="ListLabel 434"/>
    <w:uiPriority w:val="99"/>
    <w:rsid w:val="00910165"/>
    <w:rPr>
      <w:rFonts w:eastAsia="Times New Roman"/>
      <w:u w:val="none"/>
    </w:rPr>
  </w:style>
  <w:style w:type="character" w:customStyle="1" w:styleId="ListLabel435">
    <w:name w:val="ListLabel 435"/>
    <w:uiPriority w:val="99"/>
    <w:rsid w:val="00910165"/>
    <w:rPr>
      <w:rFonts w:eastAsia="Times New Roman"/>
      <w:u w:val="none"/>
    </w:rPr>
  </w:style>
  <w:style w:type="character" w:customStyle="1" w:styleId="ListLabel436">
    <w:name w:val="ListLabel 436"/>
    <w:uiPriority w:val="99"/>
    <w:rsid w:val="00910165"/>
    <w:rPr>
      <w:rFonts w:eastAsia="Times New Roman"/>
      <w:u w:val="none"/>
    </w:rPr>
  </w:style>
  <w:style w:type="character" w:customStyle="1" w:styleId="ListLabel437">
    <w:name w:val="ListLabel 437"/>
    <w:uiPriority w:val="99"/>
    <w:rsid w:val="00910165"/>
    <w:rPr>
      <w:rFonts w:eastAsia="Times New Roman"/>
      <w:u w:val="none"/>
    </w:rPr>
  </w:style>
  <w:style w:type="character" w:customStyle="1" w:styleId="ListLabel438">
    <w:name w:val="ListLabel 438"/>
    <w:uiPriority w:val="99"/>
    <w:rsid w:val="00910165"/>
    <w:rPr>
      <w:rFonts w:eastAsia="Times New Roman"/>
      <w:u w:val="none"/>
    </w:rPr>
  </w:style>
  <w:style w:type="character" w:customStyle="1" w:styleId="ListLabel439">
    <w:name w:val="ListLabel 439"/>
    <w:uiPriority w:val="99"/>
    <w:rsid w:val="00910165"/>
    <w:rPr>
      <w:rFonts w:eastAsia="Times New Roman"/>
      <w:u w:val="none"/>
    </w:rPr>
  </w:style>
  <w:style w:type="character" w:customStyle="1" w:styleId="ListLabel440">
    <w:name w:val="ListLabel 440"/>
    <w:uiPriority w:val="99"/>
    <w:rsid w:val="00910165"/>
    <w:rPr>
      <w:rFonts w:eastAsia="Times New Roman"/>
      <w:u w:val="none"/>
    </w:rPr>
  </w:style>
  <w:style w:type="character" w:customStyle="1" w:styleId="ListLabel441">
    <w:name w:val="ListLabel 441"/>
    <w:uiPriority w:val="99"/>
    <w:rsid w:val="00910165"/>
    <w:rPr>
      <w:rFonts w:eastAsia="Times New Roman"/>
      <w:sz w:val="20"/>
      <w:u w:val="none"/>
    </w:rPr>
  </w:style>
  <w:style w:type="character" w:customStyle="1" w:styleId="ListLabel442">
    <w:name w:val="ListLabel 442"/>
    <w:uiPriority w:val="99"/>
    <w:rsid w:val="00910165"/>
    <w:rPr>
      <w:rFonts w:eastAsia="Times New Roman"/>
      <w:u w:val="none"/>
    </w:rPr>
  </w:style>
  <w:style w:type="character" w:customStyle="1" w:styleId="ListLabel443">
    <w:name w:val="ListLabel 443"/>
    <w:uiPriority w:val="99"/>
    <w:rsid w:val="00910165"/>
    <w:rPr>
      <w:rFonts w:eastAsia="Times New Roman"/>
      <w:u w:val="none"/>
    </w:rPr>
  </w:style>
  <w:style w:type="character" w:customStyle="1" w:styleId="ListLabel444">
    <w:name w:val="ListLabel 444"/>
    <w:uiPriority w:val="99"/>
    <w:rsid w:val="00910165"/>
    <w:rPr>
      <w:rFonts w:eastAsia="Times New Roman"/>
      <w:u w:val="none"/>
    </w:rPr>
  </w:style>
  <w:style w:type="character" w:customStyle="1" w:styleId="ListLabel445">
    <w:name w:val="ListLabel 445"/>
    <w:uiPriority w:val="99"/>
    <w:rsid w:val="00910165"/>
    <w:rPr>
      <w:rFonts w:eastAsia="Times New Roman"/>
      <w:u w:val="none"/>
    </w:rPr>
  </w:style>
  <w:style w:type="character" w:customStyle="1" w:styleId="ListLabel446">
    <w:name w:val="ListLabel 446"/>
    <w:uiPriority w:val="99"/>
    <w:rsid w:val="00910165"/>
    <w:rPr>
      <w:rFonts w:eastAsia="Times New Roman"/>
      <w:u w:val="none"/>
    </w:rPr>
  </w:style>
  <w:style w:type="character" w:customStyle="1" w:styleId="ListLabel447">
    <w:name w:val="ListLabel 447"/>
    <w:uiPriority w:val="99"/>
    <w:rsid w:val="00910165"/>
    <w:rPr>
      <w:rFonts w:eastAsia="Times New Roman"/>
      <w:u w:val="none"/>
    </w:rPr>
  </w:style>
  <w:style w:type="character" w:customStyle="1" w:styleId="ListLabel448">
    <w:name w:val="ListLabel 448"/>
    <w:uiPriority w:val="99"/>
    <w:rsid w:val="00910165"/>
    <w:rPr>
      <w:rFonts w:eastAsia="Times New Roman"/>
      <w:u w:val="none"/>
    </w:rPr>
  </w:style>
  <w:style w:type="character" w:customStyle="1" w:styleId="ListLabel449">
    <w:name w:val="ListLabel 449"/>
    <w:uiPriority w:val="99"/>
    <w:rsid w:val="00910165"/>
    <w:rPr>
      <w:rFonts w:eastAsia="Times New Roman"/>
      <w:u w:val="none"/>
    </w:rPr>
  </w:style>
  <w:style w:type="character" w:customStyle="1" w:styleId="ListLabel450">
    <w:name w:val="ListLabel 450"/>
    <w:uiPriority w:val="99"/>
    <w:rsid w:val="00910165"/>
    <w:rPr>
      <w:rFonts w:eastAsia="Times New Roman"/>
      <w:sz w:val="20"/>
    </w:rPr>
  </w:style>
  <w:style w:type="character" w:customStyle="1" w:styleId="ListLabel451">
    <w:name w:val="ListLabel 451"/>
    <w:uiPriority w:val="99"/>
    <w:rsid w:val="00910165"/>
    <w:rPr>
      <w:rFonts w:eastAsia="Times New Roman"/>
      <w:sz w:val="20"/>
    </w:rPr>
  </w:style>
  <w:style w:type="character" w:customStyle="1" w:styleId="ListLabel452">
    <w:name w:val="ListLabel 452"/>
    <w:uiPriority w:val="99"/>
    <w:rsid w:val="00910165"/>
    <w:rPr>
      <w:rFonts w:eastAsia="Times New Roman"/>
    </w:rPr>
  </w:style>
  <w:style w:type="character" w:customStyle="1" w:styleId="ListLabel453">
    <w:name w:val="ListLabel 453"/>
    <w:uiPriority w:val="99"/>
    <w:rsid w:val="00910165"/>
    <w:rPr>
      <w:rFonts w:eastAsia="Times New Roman"/>
    </w:rPr>
  </w:style>
  <w:style w:type="character" w:customStyle="1" w:styleId="ListLabel454">
    <w:name w:val="ListLabel 454"/>
    <w:uiPriority w:val="99"/>
    <w:rsid w:val="00910165"/>
    <w:rPr>
      <w:rFonts w:eastAsia="Times New Roman"/>
    </w:rPr>
  </w:style>
  <w:style w:type="character" w:customStyle="1" w:styleId="ListLabel455">
    <w:name w:val="ListLabel 455"/>
    <w:uiPriority w:val="99"/>
    <w:rsid w:val="00910165"/>
    <w:rPr>
      <w:rFonts w:eastAsia="Times New Roman"/>
    </w:rPr>
  </w:style>
  <w:style w:type="character" w:customStyle="1" w:styleId="ListLabel456">
    <w:name w:val="ListLabel 456"/>
    <w:uiPriority w:val="99"/>
    <w:rsid w:val="00910165"/>
    <w:rPr>
      <w:rFonts w:eastAsia="Times New Roman"/>
    </w:rPr>
  </w:style>
  <w:style w:type="character" w:customStyle="1" w:styleId="ListLabel457">
    <w:name w:val="ListLabel 457"/>
    <w:uiPriority w:val="99"/>
    <w:rsid w:val="00910165"/>
    <w:rPr>
      <w:rFonts w:eastAsia="Times New Roman"/>
    </w:rPr>
  </w:style>
  <w:style w:type="character" w:customStyle="1" w:styleId="ListLabel458">
    <w:name w:val="ListLabel 458"/>
    <w:uiPriority w:val="99"/>
    <w:rsid w:val="00910165"/>
    <w:rPr>
      <w:rFonts w:eastAsia="Times New Roman"/>
    </w:rPr>
  </w:style>
  <w:style w:type="character" w:customStyle="1" w:styleId="ListLabel459">
    <w:name w:val="ListLabel 459"/>
    <w:uiPriority w:val="99"/>
    <w:rsid w:val="00910165"/>
    <w:rPr>
      <w:rFonts w:eastAsia="Times New Roman"/>
    </w:rPr>
  </w:style>
  <w:style w:type="character" w:customStyle="1" w:styleId="ListLabel460">
    <w:name w:val="ListLabel 460"/>
    <w:uiPriority w:val="99"/>
    <w:rsid w:val="00910165"/>
    <w:rPr>
      <w:rFonts w:eastAsia="Times New Roman"/>
      <w:sz w:val="20"/>
    </w:rPr>
  </w:style>
  <w:style w:type="character" w:customStyle="1" w:styleId="ListLabel461">
    <w:name w:val="ListLabel 461"/>
    <w:uiPriority w:val="99"/>
    <w:rsid w:val="00910165"/>
    <w:rPr>
      <w:rFonts w:eastAsia="Times New Roman"/>
      <w:sz w:val="20"/>
    </w:rPr>
  </w:style>
  <w:style w:type="character" w:customStyle="1" w:styleId="ListLabel462">
    <w:name w:val="ListLabel 462"/>
    <w:uiPriority w:val="99"/>
    <w:rsid w:val="00910165"/>
    <w:rPr>
      <w:rFonts w:eastAsia="Times New Roman"/>
      <w:sz w:val="20"/>
    </w:rPr>
  </w:style>
  <w:style w:type="character" w:customStyle="1" w:styleId="ListLabel463">
    <w:name w:val="ListLabel 463"/>
    <w:uiPriority w:val="99"/>
    <w:rsid w:val="00910165"/>
    <w:rPr>
      <w:rFonts w:eastAsia="Times New Roman"/>
      <w:sz w:val="20"/>
    </w:rPr>
  </w:style>
  <w:style w:type="character" w:customStyle="1" w:styleId="ListLabel464">
    <w:name w:val="ListLabel 464"/>
    <w:uiPriority w:val="99"/>
    <w:rsid w:val="00910165"/>
    <w:rPr>
      <w:rFonts w:eastAsia="Times New Roman"/>
      <w:sz w:val="20"/>
    </w:rPr>
  </w:style>
  <w:style w:type="character" w:customStyle="1" w:styleId="ListLabel465">
    <w:name w:val="ListLabel 465"/>
    <w:uiPriority w:val="99"/>
    <w:rsid w:val="00910165"/>
    <w:rPr>
      <w:rFonts w:eastAsia="Times New Roman"/>
      <w:sz w:val="20"/>
    </w:rPr>
  </w:style>
  <w:style w:type="character" w:customStyle="1" w:styleId="ListLabel466">
    <w:name w:val="ListLabel 466"/>
    <w:uiPriority w:val="99"/>
    <w:rsid w:val="00910165"/>
    <w:rPr>
      <w:rFonts w:eastAsia="Times New Roman"/>
      <w:sz w:val="20"/>
    </w:rPr>
  </w:style>
  <w:style w:type="character" w:customStyle="1" w:styleId="ListLabel467">
    <w:name w:val="ListLabel 467"/>
    <w:uiPriority w:val="99"/>
    <w:rsid w:val="00910165"/>
    <w:rPr>
      <w:rFonts w:eastAsia="Times New Roman"/>
      <w:sz w:val="20"/>
    </w:rPr>
  </w:style>
  <w:style w:type="character" w:customStyle="1" w:styleId="ListLabel468">
    <w:name w:val="ListLabel 468"/>
    <w:uiPriority w:val="99"/>
    <w:rsid w:val="00910165"/>
    <w:rPr>
      <w:rFonts w:eastAsia="Times New Roman"/>
      <w:sz w:val="20"/>
    </w:rPr>
  </w:style>
  <w:style w:type="character" w:customStyle="1" w:styleId="ListLabel469">
    <w:name w:val="ListLabel 469"/>
    <w:uiPriority w:val="99"/>
    <w:rsid w:val="00910165"/>
    <w:rPr>
      <w:sz w:val="20"/>
    </w:rPr>
  </w:style>
  <w:style w:type="character" w:customStyle="1" w:styleId="ListLabel470">
    <w:name w:val="ListLabel 470"/>
    <w:uiPriority w:val="99"/>
    <w:rsid w:val="00910165"/>
  </w:style>
  <w:style w:type="character" w:customStyle="1" w:styleId="ListLabel471">
    <w:name w:val="ListLabel 471"/>
    <w:uiPriority w:val="99"/>
    <w:rsid w:val="00910165"/>
  </w:style>
  <w:style w:type="character" w:customStyle="1" w:styleId="ListLabel472">
    <w:name w:val="ListLabel 472"/>
    <w:uiPriority w:val="99"/>
    <w:rsid w:val="00910165"/>
    <w:rPr>
      <w:sz w:val="20"/>
    </w:rPr>
  </w:style>
  <w:style w:type="character" w:customStyle="1" w:styleId="ListLabel473">
    <w:name w:val="ListLabel 473"/>
    <w:uiPriority w:val="99"/>
    <w:rsid w:val="00910165"/>
    <w:rPr>
      <w:sz w:val="20"/>
    </w:rPr>
  </w:style>
  <w:style w:type="character" w:customStyle="1" w:styleId="ListLabel474">
    <w:name w:val="ListLabel 474"/>
    <w:uiPriority w:val="99"/>
    <w:rsid w:val="00910165"/>
    <w:rPr>
      <w:sz w:val="20"/>
    </w:rPr>
  </w:style>
  <w:style w:type="character" w:customStyle="1" w:styleId="ListLabel475">
    <w:name w:val="ListLabel 475"/>
    <w:uiPriority w:val="99"/>
    <w:rsid w:val="00910165"/>
    <w:rPr>
      <w:sz w:val="20"/>
    </w:rPr>
  </w:style>
  <w:style w:type="character" w:customStyle="1" w:styleId="ListLabel476">
    <w:name w:val="ListLabel 476"/>
    <w:uiPriority w:val="99"/>
    <w:rsid w:val="00910165"/>
    <w:rPr>
      <w:sz w:val="20"/>
    </w:rPr>
  </w:style>
  <w:style w:type="character" w:customStyle="1" w:styleId="ListLabel477">
    <w:name w:val="ListLabel 477"/>
    <w:uiPriority w:val="99"/>
    <w:rsid w:val="00910165"/>
    <w:rPr>
      <w:sz w:val="20"/>
    </w:rPr>
  </w:style>
  <w:style w:type="character" w:customStyle="1" w:styleId="ListLabel478">
    <w:name w:val="ListLabel 478"/>
    <w:uiPriority w:val="99"/>
    <w:rsid w:val="00910165"/>
    <w:rPr>
      <w:sz w:val="20"/>
    </w:rPr>
  </w:style>
  <w:style w:type="character" w:customStyle="1" w:styleId="ListLabel479">
    <w:name w:val="ListLabel 479"/>
    <w:uiPriority w:val="99"/>
    <w:rsid w:val="00910165"/>
    <w:rPr>
      <w:sz w:val="20"/>
    </w:rPr>
  </w:style>
  <w:style w:type="character" w:customStyle="1" w:styleId="ListLabel480">
    <w:name w:val="ListLabel 480"/>
    <w:uiPriority w:val="99"/>
    <w:rsid w:val="00910165"/>
    <w:rPr>
      <w:sz w:val="20"/>
    </w:rPr>
  </w:style>
  <w:style w:type="character" w:customStyle="1" w:styleId="ListLabel481">
    <w:name w:val="ListLabel 481"/>
    <w:uiPriority w:val="99"/>
    <w:rsid w:val="00910165"/>
  </w:style>
  <w:style w:type="character" w:customStyle="1" w:styleId="ListLabel482">
    <w:name w:val="ListLabel 482"/>
    <w:uiPriority w:val="99"/>
    <w:rsid w:val="00910165"/>
  </w:style>
  <w:style w:type="character" w:customStyle="1" w:styleId="ListLabel483">
    <w:name w:val="ListLabel 483"/>
    <w:uiPriority w:val="99"/>
    <w:rsid w:val="00910165"/>
  </w:style>
  <w:style w:type="character" w:customStyle="1" w:styleId="ListLabel484">
    <w:name w:val="ListLabel 484"/>
    <w:uiPriority w:val="99"/>
    <w:rsid w:val="00910165"/>
  </w:style>
  <w:style w:type="character" w:customStyle="1" w:styleId="ListLabel485">
    <w:name w:val="ListLabel 485"/>
    <w:uiPriority w:val="99"/>
    <w:rsid w:val="00910165"/>
  </w:style>
  <w:style w:type="character" w:customStyle="1" w:styleId="ListLabel486">
    <w:name w:val="ListLabel 486"/>
    <w:uiPriority w:val="99"/>
    <w:rsid w:val="00910165"/>
  </w:style>
  <w:style w:type="character" w:customStyle="1" w:styleId="ListLabel487">
    <w:name w:val="ListLabel 487"/>
    <w:uiPriority w:val="99"/>
    <w:rsid w:val="00910165"/>
  </w:style>
  <w:style w:type="character" w:customStyle="1" w:styleId="ListLabel488">
    <w:name w:val="ListLabel 488"/>
    <w:uiPriority w:val="99"/>
    <w:rsid w:val="00910165"/>
  </w:style>
  <w:style w:type="character" w:customStyle="1" w:styleId="ListLabel489">
    <w:name w:val="ListLabel 489"/>
    <w:uiPriority w:val="99"/>
    <w:rsid w:val="00910165"/>
  </w:style>
  <w:style w:type="character" w:customStyle="1" w:styleId="ListLabel490">
    <w:name w:val="ListLabel 490"/>
    <w:uiPriority w:val="99"/>
    <w:rsid w:val="00910165"/>
    <w:rPr>
      <w:color w:val="000000"/>
      <w:sz w:val="20"/>
      <w:u w:val="single"/>
    </w:rPr>
  </w:style>
  <w:style w:type="character" w:customStyle="1" w:styleId="af">
    <w:name w:val="Χαρακτήρες υποσημείωσης"/>
    <w:uiPriority w:val="99"/>
    <w:rsid w:val="00910165"/>
  </w:style>
  <w:style w:type="character" w:customStyle="1" w:styleId="af0">
    <w:name w:val="Αγκίστρωση σημειώσεων τέλους"/>
    <w:uiPriority w:val="99"/>
    <w:rsid w:val="00910165"/>
    <w:rPr>
      <w:vertAlign w:val="superscript"/>
    </w:rPr>
  </w:style>
  <w:style w:type="character" w:customStyle="1" w:styleId="af1">
    <w:name w:val="Χαρακτήρες σημείωσης τέλους"/>
    <w:uiPriority w:val="99"/>
    <w:rsid w:val="00910165"/>
  </w:style>
  <w:style w:type="character" w:customStyle="1" w:styleId="ListLabel491">
    <w:name w:val="ListLabel 491"/>
    <w:uiPriority w:val="99"/>
    <w:rsid w:val="00910165"/>
    <w:rPr>
      <w:sz w:val="20"/>
    </w:rPr>
  </w:style>
  <w:style w:type="character" w:customStyle="1" w:styleId="ListLabel492">
    <w:name w:val="ListLabel 492"/>
    <w:uiPriority w:val="99"/>
    <w:rsid w:val="00910165"/>
    <w:rPr>
      <w:sz w:val="20"/>
    </w:rPr>
  </w:style>
  <w:style w:type="character" w:customStyle="1" w:styleId="ListLabel493">
    <w:name w:val="ListLabel 493"/>
    <w:uiPriority w:val="99"/>
    <w:rsid w:val="00910165"/>
    <w:rPr>
      <w:sz w:val="20"/>
    </w:rPr>
  </w:style>
  <w:style w:type="character" w:customStyle="1" w:styleId="ListLabel494">
    <w:name w:val="ListLabel 494"/>
    <w:uiPriority w:val="99"/>
    <w:rsid w:val="00910165"/>
    <w:rPr>
      <w:sz w:val="20"/>
    </w:rPr>
  </w:style>
  <w:style w:type="character" w:customStyle="1" w:styleId="ListLabel495">
    <w:name w:val="ListLabel 495"/>
    <w:uiPriority w:val="99"/>
    <w:rsid w:val="00910165"/>
    <w:rPr>
      <w:sz w:val="20"/>
    </w:rPr>
  </w:style>
  <w:style w:type="character" w:customStyle="1" w:styleId="ListLabel496">
    <w:name w:val="ListLabel 496"/>
    <w:uiPriority w:val="99"/>
    <w:rsid w:val="00910165"/>
    <w:rPr>
      <w:sz w:val="20"/>
    </w:rPr>
  </w:style>
  <w:style w:type="character" w:customStyle="1" w:styleId="ListLabel497">
    <w:name w:val="ListLabel 497"/>
    <w:uiPriority w:val="99"/>
    <w:rsid w:val="00910165"/>
    <w:rPr>
      <w:sz w:val="20"/>
    </w:rPr>
  </w:style>
  <w:style w:type="character" w:customStyle="1" w:styleId="ListLabel498">
    <w:name w:val="ListLabel 498"/>
    <w:uiPriority w:val="99"/>
    <w:rsid w:val="00910165"/>
    <w:rPr>
      <w:sz w:val="20"/>
    </w:rPr>
  </w:style>
  <w:style w:type="character" w:customStyle="1" w:styleId="ListLabel499">
    <w:name w:val="ListLabel 499"/>
    <w:uiPriority w:val="99"/>
    <w:rsid w:val="00910165"/>
    <w:rPr>
      <w:sz w:val="20"/>
    </w:rPr>
  </w:style>
  <w:style w:type="character" w:customStyle="1" w:styleId="ListLabel500">
    <w:name w:val="ListLabel 500"/>
    <w:uiPriority w:val="99"/>
    <w:rsid w:val="00910165"/>
    <w:rPr>
      <w:sz w:val="20"/>
    </w:rPr>
  </w:style>
  <w:style w:type="character" w:customStyle="1" w:styleId="ListLabel501">
    <w:name w:val="ListLabel 501"/>
    <w:uiPriority w:val="99"/>
    <w:rsid w:val="00910165"/>
    <w:rPr>
      <w:sz w:val="20"/>
    </w:rPr>
  </w:style>
  <w:style w:type="character" w:customStyle="1" w:styleId="ListLabel502">
    <w:name w:val="ListLabel 502"/>
    <w:uiPriority w:val="99"/>
    <w:rsid w:val="00910165"/>
    <w:rPr>
      <w:sz w:val="20"/>
    </w:rPr>
  </w:style>
  <w:style w:type="character" w:customStyle="1" w:styleId="ListLabel503">
    <w:name w:val="ListLabel 503"/>
    <w:uiPriority w:val="99"/>
    <w:rsid w:val="00910165"/>
    <w:rPr>
      <w:sz w:val="20"/>
    </w:rPr>
  </w:style>
  <w:style w:type="character" w:customStyle="1" w:styleId="ListLabel504">
    <w:name w:val="ListLabel 504"/>
    <w:uiPriority w:val="99"/>
    <w:rsid w:val="00910165"/>
    <w:rPr>
      <w:sz w:val="20"/>
    </w:rPr>
  </w:style>
  <w:style w:type="character" w:customStyle="1" w:styleId="ListLabel505">
    <w:name w:val="ListLabel 505"/>
    <w:uiPriority w:val="99"/>
    <w:rsid w:val="00910165"/>
    <w:rPr>
      <w:sz w:val="20"/>
    </w:rPr>
  </w:style>
  <w:style w:type="character" w:customStyle="1" w:styleId="ListLabel506">
    <w:name w:val="ListLabel 506"/>
    <w:uiPriority w:val="99"/>
    <w:rsid w:val="00910165"/>
    <w:rPr>
      <w:sz w:val="20"/>
    </w:rPr>
  </w:style>
  <w:style w:type="character" w:customStyle="1" w:styleId="ListLabel507">
    <w:name w:val="ListLabel 507"/>
    <w:uiPriority w:val="99"/>
    <w:rsid w:val="00910165"/>
    <w:rPr>
      <w:sz w:val="20"/>
    </w:rPr>
  </w:style>
  <w:style w:type="character" w:customStyle="1" w:styleId="ListLabel508">
    <w:name w:val="ListLabel 508"/>
    <w:uiPriority w:val="99"/>
    <w:rsid w:val="00910165"/>
    <w:rPr>
      <w:sz w:val="20"/>
    </w:rPr>
  </w:style>
  <w:style w:type="character" w:customStyle="1" w:styleId="ListLabel509">
    <w:name w:val="ListLabel 509"/>
    <w:uiPriority w:val="99"/>
    <w:rsid w:val="00910165"/>
    <w:rPr>
      <w:sz w:val="20"/>
    </w:rPr>
  </w:style>
  <w:style w:type="character" w:customStyle="1" w:styleId="ListLabel510">
    <w:name w:val="ListLabel 510"/>
    <w:uiPriority w:val="99"/>
    <w:rsid w:val="00910165"/>
    <w:rPr>
      <w:sz w:val="20"/>
    </w:rPr>
  </w:style>
  <w:style w:type="character" w:customStyle="1" w:styleId="ListLabel511">
    <w:name w:val="ListLabel 511"/>
    <w:uiPriority w:val="99"/>
    <w:rsid w:val="00910165"/>
    <w:rPr>
      <w:sz w:val="20"/>
    </w:rPr>
  </w:style>
  <w:style w:type="character" w:customStyle="1" w:styleId="ListLabel512">
    <w:name w:val="ListLabel 512"/>
    <w:uiPriority w:val="99"/>
    <w:rsid w:val="00910165"/>
    <w:rPr>
      <w:sz w:val="20"/>
    </w:rPr>
  </w:style>
  <w:style w:type="character" w:customStyle="1" w:styleId="ListLabel513">
    <w:name w:val="ListLabel 513"/>
    <w:uiPriority w:val="99"/>
    <w:rsid w:val="00910165"/>
    <w:rPr>
      <w:sz w:val="20"/>
    </w:rPr>
  </w:style>
  <w:style w:type="character" w:customStyle="1" w:styleId="ListLabel514">
    <w:name w:val="ListLabel 514"/>
    <w:uiPriority w:val="99"/>
    <w:rsid w:val="00910165"/>
    <w:rPr>
      <w:sz w:val="20"/>
    </w:rPr>
  </w:style>
  <w:style w:type="character" w:customStyle="1" w:styleId="ListLabel515">
    <w:name w:val="ListLabel 515"/>
    <w:uiPriority w:val="99"/>
    <w:rsid w:val="00910165"/>
    <w:rPr>
      <w:sz w:val="20"/>
    </w:rPr>
  </w:style>
  <w:style w:type="character" w:customStyle="1" w:styleId="ListLabel516">
    <w:name w:val="ListLabel 516"/>
    <w:uiPriority w:val="99"/>
    <w:rsid w:val="00910165"/>
    <w:rPr>
      <w:sz w:val="20"/>
    </w:rPr>
  </w:style>
  <w:style w:type="character" w:customStyle="1" w:styleId="ListLabel517">
    <w:name w:val="ListLabel 517"/>
    <w:uiPriority w:val="99"/>
    <w:rsid w:val="00910165"/>
    <w:rPr>
      <w:sz w:val="20"/>
    </w:rPr>
  </w:style>
  <w:style w:type="character" w:customStyle="1" w:styleId="ListLabel518">
    <w:name w:val="ListLabel 518"/>
    <w:uiPriority w:val="99"/>
    <w:rsid w:val="00910165"/>
    <w:rPr>
      <w:sz w:val="20"/>
    </w:rPr>
  </w:style>
  <w:style w:type="character" w:customStyle="1" w:styleId="ListLabel519">
    <w:name w:val="ListLabel 519"/>
    <w:uiPriority w:val="99"/>
    <w:rsid w:val="00910165"/>
    <w:rPr>
      <w:b/>
      <w:sz w:val="20"/>
      <w:u w:val="none"/>
    </w:rPr>
  </w:style>
  <w:style w:type="character" w:customStyle="1" w:styleId="ListLabel520">
    <w:name w:val="ListLabel 520"/>
    <w:uiPriority w:val="99"/>
    <w:rsid w:val="00910165"/>
    <w:rPr>
      <w:u w:val="none"/>
    </w:rPr>
  </w:style>
  <w:style w:type="character" w:customStyle="1" w:styleId="ListLabel521">
    <w:name w:val="ListLabel 521"/>
    <w:uiPriority w:val="99"/>
    <w:rsid w:val="00910165"/>
    <w:rPr>
      <w:u w:val="none"/>
    </w:rPr>
  </w:style>
  <w:style w:type="character" w:customStyle="1" w:styleId="ListLabel522">
    <w:name w:val="ListLabel 522"/>
    <w:uiPriority w:val="99"/>
    <w:rsid w:val="00910165"/>
    <w:rPr>
      <w:u w:val="none"/>
    </w:rPr>
  </w:style>
  <w:style w:type="character" w:customStyle="1" w:styleId="ListLabel523">
    <w:name w:val="ListLabel 523"/>
    <w:uiPriority w:val="99"/>
    <w:rsid w:val="00910165"/>
    <w:rPr>
      <w:u w:val="none"/>
    </w:rPr>
  </w:style>
  <w:style w:type="character" w:customStyle="1" w:styleId="ListLabel524">
    <w:name w:val="ListLabel 524"/>
    <w:uiPriority w:val="99"/>
    <w:rsid w:val="00910165"/>
    <w:rPr>
      <w:u w:val="none"/>
    </w:rPr>
  </w:style>
  <w:style w:type="character" w:customStyle="1" w:styleId="ListLabel525">
    <w:name w:val="ListLabel 525"/>
    <w:uiPriority w:val="99"/>
    <w:rsid w:val="00910165"/>
    <w:rPr>
      <w:u w:val="none"/>
    </w:rPr>
  </w:style>
  <w:style w:type="character" w:customStyle="1" w:styleId="ListLabel526">
    <w:name w:val="ListLabel 526"/>
    <w:uiPriority w:val="99"/>
    <w:rsid w:val="00910165"/>
    <w:rPr>
      <w:u w:val="none"/>
    </w:rPr>
  </w:style>
  <w:style w:type="character" w:customStyle="1" w:styleId="ListLabel527">
    <w:name w:val="ListLabel 527"/>
    <w:uiPriority w:val="99"/>
    <w:rsid w:val="00910165"/>
    <w:rPr>
      <w:u w:val="none"/>
    </w:rPr>
  </w:style>
  <w:style w:type="character" w:customStyle="1" w:styleId="ListLabel528">
    <w:name w:val="ListLabel 528"/>
    <w:uiPriority w:val="99"/>
    <w:rsid w:val="00910165"/>
    <w:rPr>
      <w:rFonts w:eastAsia="Times New Roman"/>
      <w:sz w:val="20"/>
    </w:rPr>
  </w:style>
  <w:style w:type="character" w:customStyle="1" w:styleId="ListLabel529">
    <w:name w:val="ListLabel 529"/>
    <w:uiPriority w:val="99"/>
    <w:rsid w:val="00910165"/>
    <w:rPr>
      <w:sz w:val="20"/>
    </w:rPr>
  </w:style>
  <w:style w:type="character" w:customStyle="1" w:styleId="ListLabel530">
    <w:name w:val="ListLabel 530"/>
    <w:uiPriority w:val="99"/>
    <w:rsid w:val="00910165"/>
    <w:rPr>
      <w:rFonts w:eastAsia="Times New Roman"/>
    </w:rPr>
  </w:style>
  <w:style w:type="character" w:customStyle="1" w:styleId="ListLabel531">
    <w:name w:val="ListLabel 531"/>
    <w:uiPriority w:val="99"/>
    <w:rsid w:val="00910165"/>
    <w:rPr>
      <w:rFonts w:eastAsia="Times New Roman"/>
    </w:rPr>
  </w:style>
  <w:style w:type="character" w:customStyle="1" w:styleId="ListLabel532">
    <w:name w:val="ListLabel 532"/>
    <w:uiPriority w:val="99"/>
    <w:rsid w:val="00910165"/>
    <w:rPr>
      <w:rFonts w:eastAsia="Times New Roman"/>
    </w:rPr>
  </w:style>
  <w:style w:type="character" w:customStyle="1" w:styleId="ListLabel533">
    <w:name w:val="ListLabel 533"/>
    <w:uiPriority w:val="99"/>
    <w:rsid w:val="00910165"/>
    <w:rPr>
      <w:rFonts w:eastAsia="Times New Roman"/>
    </w:rPr>
  </w:style>
  <w:style w:type="character" w:customStyle="1" w:styleId="ListLabel534">
    <w:name w:val="ListLabel 534"/>
    <w:uiPriority w:val="99"/>
    <w:rsid w:val="00910165"/>
    <w:rPr>
      <w:rFonts w:eastAsia="Times New Roman"/>
    </w:rPr>
  </w:style>
  <w:style w:type="character" w:customStyle="1" w:styleId="ListLabel535">
    <w:name w:val="ListLabel 535"/>
    <w:uiPriority w:val="99"/>
    <w:rsid w:val="00910165"/>
    <w:rPr>
      <w:sz w:val="20"/>
    </w:rPr>
  </w:style>
  <w:style w:type="character" w:customStyle="1" w:styleId="ListLabel536">
    <w:name w:val="ListLabel 536"/>
    <w:uiPriority w:val="99"/>
    <w:rsid w:val="00910165"/>
    <w:rPr>
      <w:sz w:val="20"/>
    </w:rPr>
  </w:style>
  <w:style w:type="character" w:customStyle="1" w:styleId="ListLabel537">
    <w:name w:val="ListLabel 537"/>
    <w:uiPriority w:val="99"/>
    <w:rsid w:val="00910165"/>
    <w:rPr>
      <w:sz w:val="20"/>
    </w:rPr>
  </w:style>
  <w:style w:type="character" w:customStyle="1" w:styleId="ListLabel538">
    <w:name w:val="ListLabel 538"/>
    <w:uiPriority w:val="99"/>
    <w:rsid w:val="00910165"/>
    <w:rPr>
      <w:sz w:val="20"/>
    </w:rPr>
  </w:style>
  <w:style w:type="character" w:customStyle="1" w:styleId="ListLabel539">
    <w:name w:val="ListLabel 539"/>
    <w:uiPriority w:val="99"/>
    <w:rsid w:val="00910165"/>
    <w:rPr>
      <w:sz w:val="20"/>
    </w:rPr>
  </w:style>
  <w:style w:type="character" w:customStyle="1" w:styleId="ListLabel540">
    <w:name w:val="ListLabel 540"/>
    <w:uiPriority w:val="99"/>
    <w:rsid w:val="00910165"/>
    <w:rPr>
      <w:sz w:val="20"/>
    </w:rPr>
  </w:style>
  <w:style w:type="character" w:customStyle="1" w:styleId="ListLabel541">
    <w:name w:val="ListLabel 541"/>
    <w:uiPriority w:val="99"/>
    <w:rsid w:val="00910165"/>
    <w:rPr>
      <w:sz w:val="20"/>
    </w:rPr>
  </w:style>
  <w:style w:type="character" w:customStyle="1" w:styleId="ListLabel542">
    <w:name w:val="ListLabel 542"/>
    <w:uiPriority w:val="99"/>
    <w:rsid w:val="00910165"/>
    <w:rPr>
      <w:sz w:val="20"/>
    </w:rPr>
  </w:style>
  <w:style w:type="character" w:customStyle="1" w:styleId="ListLabel543">
    <w:name w:val="ListLabel 543"/>
    <w:uiPriority w:val="99"/>
    <w:rsid w:val="00910165"/>
    <w:rPr>
      <w:sz w:val="20"/>
    </w:rPr>
  </w:style>
  <w:style w:type="character" w:customStyle="1" w:styleId="ListLabel544">
    <w:name w:val="ListLabel 544"/>
    <w:uiPriority w:val="99"/>
    <w:rsid w:val="00910165"/>
    <w:rPr>
      <w:sz w:val="20"/>
    </w:rPr>
  </w:style>
  <w:style w:type="character" w:customStyle="1" w:styleId="ListLabel545">
    <w:name w:val="ListLabel 545"/>
    <w:uiPriority w:val="99"/>
    <w:rsid w:val="00910165"/>
    <w:rPr>
      <w:sz w:val="20"/>
    </w:rPr>
  </w:style>
  <w:style w:type="character" w:customStyle="1" w:styleId="ListLabel546">
    <w:name w:val="ListLabel 546"/>
    <w:uiPriority w:val="99"/>
    <w:rsid w:val="00910165"/>
    <w:rPr>
      <w:sz w:val="20"/>
    </w:rPr>
  </w:style>
  <w:style w:type="character" w:customStyle="1" w:styleId="ListLabel547">
    <w:name w:val="ListLabel 547"/>
    <w:uiPriority w:val="99"/>
    <w:rsid w:val="00910165"/>
    <w:rPr>
      <w:sz w:val="20"/>
    </w:rPr>
  </w:style>
  <w:style w:type="character" w:customStyle="1" w:styleId="ListLabel548">
    <w:name w:val="ListLabel 548"/>
    <w:uiPriority w:val="99"/>
    <w:rsid w:val="00910165"/>
    <w:rPr>
      <w:sz w:val="20"/>
    </w:rPr>
  </w:style>
  <w:style w:type="character" w:customStyle="1" w:styleId="ListLabel549">
    <w:name w:val="ListLabel 549"/>
    <w:uiPriority w:val="99"/>
    <w:rsid w:val="00910165"/>
    <w:rPr>
      <w:sz w:val="20"/>
    </w:rPr>
  </w:style>
  <w:style w:type="character" w:customStyle="1" w:styleId="ListLabel550">
    <w:name w:val="ListLabel 550"/>
    <w:uiPriority w:val="99"/>
    <w:rsid w:val="00910165"/>
    <w:rPr>
      <w:sz w:val="20"/>
    </w:rPr>
  </w:style>
  <w:style w:type="character" w:customStyle="1" w:styleId="ListLabel551">
    <w:name w:val="ListLabel 551"/>
    <w:uiPriority w:val="99"/>
    <w:rsid w:val="00910165"/>
    <w:rPr>
      <w:sz w:val="20"/>
    </w:rPr>
  </w:style>
  <w:style w:type="character" w:customStyle="1" w:styleId="ListLabel552">
    <w:name w:val="ListLabel 552"/>
    <w:uiPriority w:val="99"/>
    <w:rsid w:val="00910165"/>
    <w:rPr>
      <w:sz w:val="20"/>
    </w:rPr>
  </w:style>
  <w:style w:type="character" w:customStyle="1" w:styleId="ListLabel553">
    <w:name w:val="ListLabel 553"/>
    <w:uiPriority w:val="99"/>
    <w:rsid w:val="00910165"/>
    <w:rPr>
      <w:rFonts w:eastAsia="Times New Roman"/>
      <w:sz w:val="20"/>
    </w:rPr>
  </w:style>
  <w:style w:type="character" w:customStyle="1" w:styleId="ListLabel554">
    <w:name w:val="ListLabel 554"/>
    <w:uiPriority w:val="99"/>
    <w:rsid w:val="00910165"/>
    <w:rPr>
      <w:rFonts w:eastAsia="Times New Roman"/>
    </w:rPr>
  </w:style>
  <w:style w:type="character" w:customStyle="1" w:styleId="ListLabel555">
    <w:name w:val="ListLabel 555"/>
    <w:uiPriority w:val="99"/>
    <w:rsid w:val="00910165"/>
    <w:rPr>
      <w:rFonts w:eastAsia="Times New Roman"/>
    </w:rPr>
  </w:style>
  <w:style w:type="character" w:customStyle="1" w:styleId="ListLabel556">
    <w:name w:val="ListLabel 556"/>
    <w:uiPriority w:val="99"/>
    <w:rsid w:val="00910165"/>
    <w:rPr>
      <w:rFonts w:eastAsia="Times New Roman"/>
    </w:rPr>
  </w:style>
  <w:style w:type="character" w:customStyle="1" w:styleId="ListLabel557">
    <w:name w:val="ListLabel 557"/>
    <w:uiPriority w:val="99"/>
    <w:rsid w:val="00910165"/>
    <w:rPr>
      <w:rFonts w:eastAsia="Times New Roman"/>
    </w:rPr>
  </w:style>
  <w:style w:type="character" w:customStyle="1" w:styleId="ListLabel558">
    <w:name w:val="ListLabel 558"/>
    <w:uiPriority w:val="99"/>
    <w:rsid w:val="00910165"/>
    <w:rPr>
      <w:rFonts w:eastAsia="Times New Roman"/>
    </w:rPr>
  </w:style>
  <w:style w:type="character" w:customStyle="1" w:styleId="ListLabel559">
    <w:name w:val="ListLabel 559"/>
    <w:uiPriority w:val="99"/>
    <w:rsid w:val="00910165"/>
    <w:rPr>
      <w:sz w:val="20"/>
    </w:rPr>
  </w:style>
  <w:style w:type="character" w:customStyle="1" w:styleId="ListLabel560">
    <w:name w:val="ListLabel 560"/>
    <w:uiPriority w:val="99"/>
    <w:rsid w:val="00910165"/>
    <w:rPr>
      <w:sz w:val="20"/>
    </w:rPr>
  </w:style>
  <w:style w:type="character" w:customStyle="1" w:styleId="ListLabel561">
    <w:name w:val="ListLabel 561"/>
    <w:uiPriority w:val="99"/>
    <w:rsid w:val="00910165"/>
    <w:rPr>
      <w:sz w:val="20"/>
    </w:rPr>
  </w:style>
  <w:style w:type="character" w:customStyle="1" w:styleId="ListLabel562">
    <w:name w:val="ListLabel 562"/>
    <w:uiPriority w:val="99"/>
    <w:rsid w:val="00910165"/>
    <w:rPr>
      <w:sz w:val="20"/>
    </w:rPr>
  </w:style>
  <w:style w:type="character" w:customStyle="1" w:styleId="ListLabel563">
    <w:name w:val="ListLabel 563"/>
    <w:uiPriority w:val="99"/>
    <w:rsid w:val="00910165"/>
    <w:rPr>
      <w:sz w:val="20"/>
    </w:rPr>
  </w:style>
  <w:style w:type="character" w:customStyle="1" w:styleId="ListLabel564">
    <w:name w:val="ListLabel 564"/>
    <w:uiPriority w:val="99"/>
    <w:rsid w:val="00910165"/>
    <w:rPr>
      <w:sz w:val="20"/>
    </w:rPr>
  </w:style>
  <w:style w:type="character" w:customStyle="1" w:styleId="ListLabel565">
    <w:name w:val="ListLabel 565"/>
    <w:uiPriority w:val="99"/>
    <w:rsid w:val="00910165"/>
    <w:rPr>
      <w:sz w:val="20"/>
    </w:rPr>
  </w:style>
  <w:style w:type="character" w:customStyle="1" w:styleId="ListLabel566">
    <w:name w:val="ListLabel 566"/>
    <w:uiPriority w:val="99"/>
    <w:rsid w:val="00910165"/>
    <w:rPr>
      <w:sz w:val="20"/>
    </w:rPr>
  </w:style>
  <w:style w:type="character" w:customStyle="1" w:styleId="ListLabel567">
    <w:name w:val="ListLabel 567"/>
    <w:uiPriority w:val="99"/>
    <w:rsid w:val="00910165"/>
    <w:rPr>
      <w:sz w:val="20"/>
    </w:rPr>
  </w:style>
  <w:style w:type="character" w:customStyle="1" w:styleId="ListLabel568">
    <w:name w:val="ListLabel 568"/>
    <w:uiPriority w:val="99"/>
    <w:rsid w:val="00910165"/>
    <w:rPr>
      <w:sz w:val="20"/>
    </w:rPr>
  </w:style>
  <w:style w:type="character" w:customStyle="1" w:styleId="ListLabel569">
    <w:name w:val="ListLabel 569"/>
    <w:uiPriority w:val="99"/>
    <w:rsid w:val="00910165"/>
    <w:rPr>
      <w:sz w:val="20"/>
    </w:rPr>
  </w:style>
  <w:style w:type="character" w:customStyle="1" w:styleId="ListLabel570">
    <w:name w:val="ListLabel 570"/>
    <w:uiPriority w:val="99"/>
    <w:rsid w:val="00910165"/>
    <w:rPr>
      <w:sz w:val="20"/>
    </w:rPr>
  </w:style>
  <w:style w:type="character" w:customStyle="1" w:styleId="ListLabel571">
    <w:name w:val="ListLabel 571"/>
    <w:uiPriority w:val="99"/>
    <w:rsid w:val="00910165"/>
    <w:rPr>
      <w:sz w:val="20"/>
    </w:rPr>
  </w:style>
  <w:style w:type="character" w:customStyle="1" w:styleId="ListLabel572">
    <w:name w:val="ListLabel 572"/>
    <w:uiPriority w:val="99"/>
    <w:rsid w:val="00910165"/>
    <w:rPr>
      <w:sz w:val="20"/>
    </w:rPr>
  </w:style>
  <w:style w:type="character" w:customStyle="1" w:styleId="ListLabel573">
    <w:name w:val="ListLabel 573"/>
    <w:uiPriority w:val="99"/>
    <w:rsid w:val="00910165"/>
    <w:rPr>
      <w:sz w:val="20"/>
    </w:rPr>
  </w:style>
  <w:style w:type="character" w:customStyle="1" w:styleId="ListLabel574">
    <w:name w:val="ListLabel 574"/>
    <w:uiPriority w:val="99"/>
    <w:rsid w:val="00910165"/>
    <w:rPr>
      <w:sz w:val="20"/>
    </w:rPr>
  </w:style>
  <w:style w:type="character" w:customStyle="1" w:styleId="ListLabel575">
    <w:name w:val="ListLabel 575"/>
    <w:uiPriority w:val="99"/>
    <w:rsid w:val="00910165"/>
    <w:rPr>
      <w:sz w:val="20"/>
    </w:rPr>
  </w:style>
  <w:style w:type="character" w:customStyle="1" w:styleId="ListLabel576">
    <w:name w:val="ListLabel 576"/>
    <w:uiPriority w:val="99"/>
    <w:rsid w:val="00910165"/>
    <w:rPr>
      <w:sz w:val="20"/>
    </w:rPr>
  </w:style>
  <w:style w:type="character" w:customStyle="1" w:styleId="ListLabel577">
    <w:name w:val="ListLabel 577"/>
    <w:uiPriority w:val="99"/>
    <w:rsid w:val="00910165"/>
    <w:rPr>
      <w:b/>
      <w:sz w:val="20"/>
      <w:u w:val="none"/>
    </w:rPr>
  </w:style>
  <w:style w:type="character" w:customStyle="1" w:styleId="ListLabel578">
    <w:name w:val="ListLabel 578"/>
    <w:uiPriority w:val="99"/>
    <w:rsid w:val="00910165"/>
    <w:rPr>
      <w:u w:val="none"/>
    </w:rPr>
  </w:style>
  <w:style w:type="character" w:customStyle="1" w:styleId="ListLabel579">
    <w:name w:val="ListLabel 579"/>
    <w:uiPriority w:val="99"/>
    <w:rsid w:val="00910165"/>
    <w:rPr>
      <w:u w:val="none"/>
    </w:rPr>
  </w:style>
  <w:style w:type="character" w:customStyle="1" w:styleId="ListLabel580">
    <w:name w:val="ListLabel 580"/>
    <w:uiPriority w:val="99"/>
    <w:rsid w:val="00910165"/>
    <w:rPr>
      <w:u w:val="none"/>
    </w:rPr>
  </w:style>
  <w:style w:type="character" w:customStyle="1" w:styleId="ListLabel581">
    <w:name w:val="ListLabel 581"/>
    <w:uiPriority w:val="99"/>
    <w:rsid w:val="00910165"/>
    <w:rPr>
      <w:u w:val="none"/>
    </w:rPr>
  </w:style>
  <w:style w:type="character" w:customStyle="1" w:styleId="ListLabel582">
    <w:name w:val="ListLabel 582"/>
    <w:uiPriority w:val="99"/>
    <w:rsid w:val="00910165"/>
    <w:rPr>
      <w:u w:val="none"/>
    </w:rPr>
  </w:style>
  <w:style w:type="character" w:customStyle="1" w:styleId="ListLabel583">
    <w:name w:val="ListLabel 583"/>
    <w:uiPriority w:val="99"/>
    <w:rsid w:val="00910165"/>
    <w:rPr>
      <w:u w:val="none"/>
    </w:rPr>
  </w:style>
  <w:style w:type="character" w:customStyle="1" w:styleId="ListLabel584">
    <w:name w:val="ListLabel 584"/>
    <w:uiPriority w:val="99"/>
    <w:rsid w:val="00910165"/>
    <w:rPr>
      <w:u w:val="none"/>
    </w:rPr>
  </w:style>
  <w:style w:type="character" w:customStyle="1" w:styleId="ListLabel585">
    <w:name w:val="ListLabel 585"/>
    <w:uiPriority w:val="99"/>
    <w:rsid w:val="00910165"/>
    <w:rPr>
      <w:u w:val="none"/>
    </w:rPr>
  </w:style>
  <w:style w:type="character" w:customStyle="1" w:styleId="ListLabel586">
    <w:name w:val="ListLabel 586"/>
    <w:uiPriority w:val="99"/>
    <w:rsid w:val="00910165"/>
    <w:rPr>
      <w:sz w:val="20"/>
    </w:rPr>
  </w:style>
  <w:style w:type="character" w:customStyle="1" w:styleId="ListLabel587">
    <w:name w:val="ListLabel 587"/>
    <w:uiPriority w:val="99"/>
    <w:rsid w:val="00910165"/>
    <w:rPr>
      <w:sz w:val="20"/>
    </w:rPr>
  </w:style>
  <w:style w:type="character" w:customStyle="1" w:styleId="ListLabel588">
    <w:name w:val="ListLabel 588"/>
    <w:uiPriority w:val="99"/>
    <w:rsid w:val="00910165"/>
    <w:rPr>
      <w:sz w:val="20"/>
    </w:rPr>
  </w:style>
  <w:style w:type="character" w:customStyle="1" w:styleId="ListLabel589">
    <w:name w:val="ListLabel 589"/>
    <w:uiPriority w:val="99"/>
    <w:rsid w:val="00910165"/>
    <w:rPr>
      <w:sz w:val="20"/>
    </w:rPr>
  </w:style>
  <w:style w:type="character" w:customStyle="1" w:styleId="ListLabel590">
    <w:name w:val="ListLabel 590"/>
    <w:uiPriority w:val="99"/>
    <w:rsid w:val="00910165"/>
    <w:rPr>
      <w:sz w:val="20"/>
    </w:rPr>
  </w:style>
  <w:style w:type="character" w:customStyle="1" w:styleId="ListLabel591">
    <w:name w:val="ListLabel 591"/>
    <w:uiPriority w:val="99"/>
    <w:rsid w:val="00910165"/>
    <w:rPr>
      <w:sz w:val="20"/>
    </w:rPr>
  </w:style>
  <w:style w:type="character" w:customStyle="1" w:styleId="ListLabel592">
    <w:name w:val="ListLabel 592"/>
    <w:uiPriority w:val="99"/>
    <w:rsid w:val="00910165"/>
    <w:rPr>
      <w:sz w:val="20"/>
    </w:rPr>
  </w:style>
  <w:style w:type="character" w:customStyle="1" w:styleId="ListLabel593">
    <w:name w:val="ListLabel 593"/>
    <w:uiPriority w:val="99"/>
    <w:rsid w:val="00910165"/>
    <w:rPr>
      <w:sz w:val="20"/>
    </w:rPr>
  </w:style>
  <w:style w:type="character" w:customStyle="1" w:styleId="ListLabel594">
    <w:name w:val="ListLabel 594"/>
    <w:uiPriority w:val="99"/>
    <w:rsid w:val="00910165"/>
    <w:rPr>
      <w:sz w:val="20"/>
    </w:rPr>
  </w:style>
  <w:style w:type="character" w:customStyle="1" w:styleId="ListLabel595">
    <w:name w:val="ListLabel 595"/>
    <w:uiPriority w:val="99"/>
    <w:rsid w:val="00910165"/>
    <w:rPr>
      <w:sz w:val="20"/>
    </w:rPr>
  </w:style>
  <w:style w:type="character" w:customStyle="1" w:styleId="ListLabel596">
    <w:name w:val="ListLabel 596"/>
    <w:uiPriority w:val="99"/>
    <w:rsid w:val="00910165"/>
    <w:rPr>
      <w:sz w:val="20"/>
    </w:rPr>
  </w:style>
  <w:style w:type="character" w:customStyle="1" w:styleId="ListLabel597">
    <w:name w:val="ListLabel 597"/>
    <w:uiPriority w:val="99"/>
    <w:rsid w:val="00910165"/>
    <w:rPr>
      <w:sz w:val="20"/>
    </w:rPr>
  </w:style>
  <w:style w:type="character" w:customStyle="1" w:styleId="ListLabel598">
    <w:name w:val="ListLabel 598"/>
    <w:uiPriority w:val="99"/>
    <w:rsid w:val="00910165"/>
    <w:rPr>
      <w:sz w:val="20"/>
    </w:rPr>
  </w:style>
  <w:style w:type="character" w:customStyle="1" w:styleId="ListLabel599">
    <w:name w:val="ListLabel 599"/>
    <w:uiPriority w:val="99"/>
    <w:rsid w:val="00910165"/>
    <w:rPr>
      <w:sz w:val="20"/>
    </w:rPr>
  </w:style>
  <w:style w:type="character" w:customStyle="1" w:styleId="ListLabel600">
    <w:name w:val="ListLabel 600"/>
    <w:uiPriority w:val="99"/>
    <w:rsid w:val="00910165"/>
    <w:rPr>
      <w:sz w:val="20"/>
    </w:rPr>
  </w:style>
  <w:style w:type="character" w:customStyle="1" w:styleId="ListLabel601">
    <w:name w:val="ListLabel 601"/>
    <w:uiPriority w:val="99"/>
    <w:rsid w:val="00910165"/>
    <w:rPr>
      <w:sz w:val="20"/>
    </w:rPr>
  </w:style>
  <w:style w:type="character" w:customStyle="1" w:styleId="ListLabel602">
    <w:name w:val="ListLabel 602"/>
    <w:uiPriority w:val="99"/>
    <w:rsid w:val="00910165"/>
    <w:rPr>
      <w:sz w:val="20"/>
    </w:rPr>
  </w:style>
  <w:style w:type="character" w:customStyle="1" w:styleId="ListLabel603">
    <w:name w:val="ListLabel 603"/>
    <w:uiPriority w:val="99"/>
    <w:rsid w:val="00910165"/>
    <w:rPr>
      <w:sz w:val="20"/>
    </w:rPr>
  </w:style>
  <w:style w:type="character" w:customStyle="1" w:styleId="ListLabel604">
    <w:name w:val="ListLabel 604"/>
    <w:uiPriority w:val="99"/>
    <w:rsid w:val="00910165"/>
    <w:rPr>
      <w:sz w:val="20"/>
    </w:rPr>
  </w:style>
  <w:style w:type="character" w:customStyle="1" w:styleId="ListLabel605">
    <w:name w:val="ListLabel 605"/>
    <w:uiPriority w:val="99"/>
    <w:rsid w:val="00910165"/>
    <w:rPr>
      <w:sz w:val="20"/>
    </w:rPr>
  </w:style>
  <w:style w:type="character" w:customStyle="1" w:styleId="ListLabel606">
    <w:name w:val="ListLabel 606"/>
    <w:uiPriority w:val="99"/>
    <w:rsid w:val="00910165"/>
    <w:rPr>
      <w:sz w:val="20"/>
    </w:rPr>
  </w:style>
  <w:style w:type="character" w:customStyle="1" w:styleId="ListLabel607">
    <w:name w:val="ListLabel 607"/>
    <w:uiPriority w:val="99"/>
    <w:rsid w:val="00910165"/>
    <w:rPr>
      <w:sz w:val="20"/>
    </w:rPr>
  </w:style>
  <w:style w:type="character" w:customStyle="1" w:styleId="ListLabel608">
    <w:name w:val="ListLabel 608"/>
    <w:uiPriority w:val="99"/>
    <w:rsid w:val="00910165"/>
    <w:rPr>
      <w:sz w:val="20"/>
    </w:rPr>
  </w:style>
  <w:style w:type="character" w:customStyle="1" w:styleId="ListLabel609">
    <w:name w:val="ListLabel 609"/>
    <w:uiPriority w:val="99"/>
    <w:rsid w:val="00910165"/>
    <w:rPr>
      <w:sz w:val="20"/>
    </w:rPr>
  </w:style>
  <w:style w:type="character" w:customStyle="1" w:styleId="ListLabel610">
    <w:name w:val="ListLabel 610"/>
    <w:uiPriority w:val="99"/>
    <w:rsid w:val="00910165"/>
    <w:rPr>
      <w:sz w:val="20"/>
    </w:rPr>
  </w:style>
  <w:style w:type="character" w:customStyle="1" w:styleId="ListLabel611">
    <w:name w:val="ListLabel 611"/>
    <w:uiPriority w:val="99"/>
    <w:rsid w:val="00910165"/>
    <w:rPr>
      <w:sz w:val="20"/>
    </w:rPr>
  </w:style>
  <w:style w:type="character" w:customStyle="1" w:styleId="ListLabel612">
    <w:name w:val="ListLabel 612"/>
    <w:uiPriority w:val="99"/>
    <w:rsid w:val="00910165"/>
    <w:rPr>
      <w:sz w:val="20"/>
    </w:rPr>
  </w:style>
  <w:style w:type="character" w:customStyle="1" w:styleId="ListLabel613">
    <w:name w:val="ListLabel 613"/>
    <w:uiPriority w:val="99"/>
    <w:rsid w:val="00910165"/>
    <w:rPr>
      <w:sz w:val="20"/>
    </w:rPr>
  </w:style>
  <w:style w:type="character" w:customStyle="1" w:styleId="ListLabel614">
    <w:name w:val="ListLabel 614"/>
    <w:uiPriority w:val="99"/>
    <w:rsid w:val="00910165"/>
    <w:rPr>
      <w:sz w:val="20"/>
    </w:rPr>
  </w:style>
  <w:style w:type="character" w:customStyle="1" w:styleId="ListLabel615">
    <w:name w:val="ListLabel 615"/>
    <w:uiPriority w:val="99"/>
    <w:rsid w:val="00910165"/>
    <w:rPr>
      <w:sz w:val="20"/>
    </w:rPr>
  </w:style>
  <w:style w:type="character" w:customStyle="1" w:styleId="ListLabel616">
    <w:name w:val="ListLabel 616"/>
    <w:uiPriority w:val="99"/>
    <w:rsid w:val="00910165"/>
    <w:rPr>
      <w:sz w:val="20"/>
    </w:rPr>
  </w:style>
  <w:style w:type="character" w:customStyle="1" w:styleId="ListLabel617">
    <w:name w:val="ListLabel 617"/>
    <w:uiPriority w:val="99"/>
    <w:rsid w:val="00910165"/>
    <w:rPr>
      <w:sz w:val="20"/>
    </w:rPr>
  </w:style>
  <w:style w:type="character" w:customStyle="1" w:styleId="ListLabel618">
    <w:name w:val="ListLabel 618"/>
    <w:uiPriority w:val="99"/>
    <w:rsid w:val="00910165"/>
    <w:rPr>
      <w:sz w:val="20"/>
    </w:rPr>
  </w:style>
  <w:style w:type="character" w:customStyle="1" w:styleId="ListLabel619">
    <w:name w:val="ListLabel 619"/>
    <w:uiPriority w:val="99"/>
    <w:rsid w:val="00910165"/>
    <w:rPr>
      <w:sz w:val="20"/>
    </w:rPr>
  </w:style>
  <w:style w:type="character" w:customStyle="1" w:styleId="ListLabel620">
    <w:name w:val="ListLabel 620"/>
    <w:uiPriority w:val="99"/>
    <w:rsid w:val="00910165"/>
    <w:rPr>
      <w:sz w:val="20"/>
    </w:rPr>
  </w:style>
  <w:style w:type="character" w:customStyle="1" w:styleId="ListLabel621">
    <w:name w:val="ListLabel 621"/>
    <w:uiPriority w:val="99"/>
    <w:rsid w:val="00910165"/>
    <w:rPr>
      <w:sz w:val="20"/>
    </w:rPr>
  </w:style>
  <w:style w:type="character" w:customStyle="1" w:styleId="ListLabel622">
    <w:name w:val="ListLabel 622"/>
    <w:uiPriority w:val="99"/>
    <w:rsid w:val="00910165"/>
    <w:rPr>
      <w:sz w:val="20"/>
    </w:rPr>
  </w:style>
  <w:style w:type="character" w:customStyle="1" w:styleId="ListLabel623">
    <w:name w:val="ListLabel 623"/>
    <w:uiPriority w:val="99"/>
    <w:rsid w:val="00910165"/>
    <w:rPr>
      <w:sz w:val="20"/>
    </w:rPr>
  </w:style>
  <w:style w:type="character" w:customStyle="1" w:styleId="ListLabel624">
    <w:name w:val="ListLabel 624"/>
    <w:uiPriority w:val="99"/>
    <w:rsid w:val="00910165"/>
    <w:rPr>
      <w:sz w:val="20"/>
    </w:rPr>
  </w:style>
  <w:style w:type="character" w:customStyle="1" w:styleId="ListLabel625">
    <w:name w:val="ListLabel 625"/>
    <w:uiPriority w:val="99"/>
    <w:rsid w:val="00910165"/>
    <w:rPr>
      <w:sz w:val="20"/>
    </w:rPr>
  </w:style>
  <w:style w:type="character" w:customStyle="1" w:styleId="ListLabel626">
    <w:name w:val="ListLabel 626"/>
    <w:uiPriority w:val="99"/>
    <w:rsid w:val="00910165"/>
    <w:rPr>
      <w:sz w:val="20"/>
    </w:rPr>
  </w:style>
  <w:style w:type="character" w:customStyle="1" w:styleId="ListLabel627">
    <w:name w:val="ListLabel 627"/>
    <w:uiPriority w:val="99"/>
    <w:rsid w:val="00910165"/>
    <w:rPr>
      <w:sz w:val="20"/>
    </w:rPr>
  </w:style>
  <w:style w:type="character" w:customStyle="1" w:styleId="ListLabel628">
    <w:name w:val="ListLabel 628"/>
    <w:uiPriority w:val="99"/>
    <w:rsid w:val="00910165"/>
    <w:rPr>
      <w:sz w:val="20"/>
    </w:rPr>
  </w:style>
  <w:style w:type="character" w:customStyle="1" w:styleId="ListLabel629">
    <w:name w:val="ListLabel 629"/>
    <w:uiPriority w:val="99"/>
    <w:rsid w:val="00910165"/>
    <w:rPr>
      <w:sz w:val="20"/>
    </w:rPr>
  </w:style>
  <w:style w:type="character" w:customStyle="1" w:styleId="ListLabel630">
    <w:name w:val="ListLabel 630"/>
    <w:uiPriority w:val="99"/>
    <w:rsid w:val="00910165"/>
    <w:rPr>
      <w:sz w:val="20"/>
    </w:rPr>
  </w:style>
  <w:style w:type="character" w:customStyle="1" w:styleId="ListLabel631">
    <w:name w:val="ListLabel 631"/>
    <w:uiPriority w:val="99"/>
    <w:rsid w:val="00910165"/>
    <w:rPr>
      <w:sz w:val="20"/>
    </w:rPr>
  </w:style>
  <w:style w:type="character" w:customStyle="1" w:styleId="ListLabel632">
    <w:name w:val="ListLabel 632"/>
    <w:uiPriority w:val="99"/>
    <w:rsid w:val="00910165"/>
    <w:rPr>
      <w:rFonts w:eastAsia="Times New Roman"/>
    </w:rPr>
  </w:style>
  <w:style w:type="character" w:customStyle="1" w:styleId="ListLabel633">
    <w:name w:val="ListLabel 633"/>
    <w:uiPriority w:val="99"/>
    <w:rsid w:val="00910165"/>
    <w:rPr>
      <w:rFonts w:eastAsia="Times New Roman"/>
    </w:rPr>
  </w:style>
  <w:style w:type="character" w:customStyle="1" w:styleId="ListLabel634">
    <w:name w:val="ListLabel 634"/>
    <w:uiPriority w:val="99"/>
    <w:rsid w:val="00910165"/>
    <w:rPr>
      <w:rFonts w:eastAsia="Times New Roman"/>
    </w:rPr>
  </w:style>
  <w:style w:type="character" w:customStyle="1" w:styleId="ListLabel635">
    <w:name w:val="ListLabel 635"/>
    <w:uiPriority w:val="99"/>
    <w:rsid w:val="00910165"/>
    <w:rPr>
      <w:rFonts w:eastAsia="Times New Roman"/>
    </w:rPr>
  </w:style>
  <w:style w:type="character" w:customStyle="1" w:styleId="ListLabel636">
    <w:name w:val="ListLabel 636"/>
    <w:uiPriority w:val="99"/>
    <w:rsid w:val="00910165"/>
    <w:rPr>
      <w:rFonts w:eastAsia="Times New Roman"/>
    </w:rPr>
  </w:style>
  <w:style w:type="character" w:customStyle="1" w:styleId="ListLabel637">
    <w:name w:val="ListLabel 637"/>
    <w:uiPriority w:val="99"/>
    <w:rsid w:val="00910165"/>
    <w:rPr>
      <w:rFonts w:eastAsia="Times New Roman"/>
    </w:rPr>
  </w:style>
  <w:style w:type="character" w:customStyle="1" w:styleId="ListLabel638">
    <w:name w:val="ListLabel 638"/>
    <w:uiPriority w:val="99"/>
    <w:rsid w:val="00910165"/>
    <w:rPr>
      <w:sz w:val="20"/>
    </w:rPr>
  </w:style>
  <w:style w:type="character" w:customStyle="1" w:styleId="ListLabel639">
    <w:name w:val="ListLabel 639"/>
    <w:uiPriority w:val="99"/>
    <w:rsid w:val="00910165"/>
    <w:rPr>
      <w:sz w:val="20"/>
    </w:rPr>
  </w:style>
  <w:style w:type="character" w:customStyle="1" w:styleId="ListLabel640">
    <w:name w:val="ListLabel 640"/>
    <w:uiPriority w:val="99"/>
    <w:rsid w:val="00910165"/>
    <w:rPr>
      <w:sz w:val="20"/>
    </w:rPr>
  </w:style>
  <w:style w:type="character" w:customStyle="1" w:styleId="ListLabel641">
    <w:name w:val="ListLabel 641"/>
    <w:uiPriority w:val="99"/>
    <w:rsid w:val="00910165"/>
    <w:rPr>
      <w:sz w:val="20"/>
    </w:rPr>
  </w:style>
  <w:style w:type="character" w:customStyle="1" w:styleId="ListLabel642">
    <w:name w:val="ListLabel 642"/>
    <w:uiPriority w:val="99"/>
    <w:rsid w:val="00910165"/>
    <w:rPr>
      <w:sz w:val="20"/>
    </w:rPr>
  </w:style>
  <w:style w:type="character" w:customStyle="1" w:styleId="ListLabel643">
    <w:name w:val="ListLabel 643"/>
    <w:uiPriority w:val="99"/>
    <w:rsid w:val="00910165"/>
    <w:rPr>
      <w:sz w:val="20"/>
    </w:rPr>
  </w:style>
  <w:style w:type="character" w:customStyle="1" w:styleId="ListLabel644">
    <w:name w:val="ListLabel 644"/>
    <w:uiPriority w:val="99"/>
    <w:rsid w:val="00910165"/>
    <w:rPr>
      <w:sz w:val="20"/>
    </w:rPr>
  </w:style>
  <w:style w:type="character" w:customStyle="1" w:styleId="ListLabel645">
    <w:name w:val="ListLabel 645"/>
    <w:uiPriority w:val="99"/>
    <w:rsid w:val="00910165"/>
    <w:rPr>
      <w:sz w:val="20"/>
    </w:rPr>
  </w:style>
  <w:style w:type="character" w:customStyle="1" w:styleId="ListLabel646">
    <w:name w:val="ListLabel 646"/>
    <w:uiPriority w:val="99"/>
    <w:rsid w:val="00910165"/>
    <w:rPr>
      <w:sz w:val="20"/>
    </w:rPr>
  </w:style>
  <w:style w:type="character" w:customStyle="1" w:styleId="ListLabel647">
    <w:name w:val="ListLabel 647"/>
    <w:uiPriority w:val="99"/>
    <w:rsid w:val="00910165"/>
    <w:rPr>
      <w:sz w:val="20"/>
    </w:rPr>
  </w:style>
  <w:style w:type="character" w:customStyle="1" w:styleId="ListLabel648">
    <w:name w:val="ListLabel 648"/>
    <w:uiPriority w:val="99"/>
    <w:rsid w:val="00910165"/>
    <w:rPr>
      <w:sz w:val="20"/>
    </w:rPr>
  </w:style>
  <w:style w:type="character" w:customStyle="1" w:styleId="ListLabel649">
    <w:name w:val="ListLabel 649"/>
    <w:uiPriority w:val="99"/>
    <w:rsid w:val="00910165"/>
    <w:rPr>
      <w:sz w:val="20"/>
    </w:rPr>
  </w:style>
  <w:style w:type="character" w:customStyle="1" w:styleId="ListLabel650">
    <w:name w:val="ListLabel 650"/>
    <w:uiPriority w:val="99"/>
    <w:rsid w:val="00910165"/>
    <w:rPr>
      <w:sz w:val="20"/>
    </w:rPr>
  </w:style>
  <w:style w:type="character" w:customStyle="1" w:styleId="ListLabel651">
    <w:name w:val="ListLabel 651"/>
    <w:uiPriority w:val="99"/>
    <w:rsid w:val="00910165"/>
    <w:rPr>
      <w:sz w:val="20"/>
    </w:rPr>
  </w:style>
  <w:style w:type="character" w:customStyle="1" w:styleId="ListLabel652">
    <w:name w:val="ListLabel 652"/>
    <w:uiPriority w:val="99"/>
    <w:rsid w:val="00910165"/>
    <w:rPr>
      <w:sz w:val="20"/>
    </w:rPr>
  </w:style>
  <w:style w:type="character" w:customStyle="1" w:styleId="ListLabel653">
    <w:name w:val="ListLabel 653"/>
    <w:uiPriority w:val="99"/>
    <w:rsid w:val="00910165"/>
    <w:rPr>
      <w:sz w:val="20"/>
    </w:rPr>
  </w:style>
  <w:style w:type="character" w:customStyle="1" w:styleId="ListLabel654">
    <w:name w:val="ListLabel 654"/>
    <w:uiPriority w:val="99"/>
    <w:rsid w:val="00910165"/>
    <w:rPr>
      <w:sz w:val="20"/>
    </w:rPr>
  </w:style>
  <w:style w:type="character" w:customStyle="1" w:styleId="ListLabel655">
    <w:name w:val="ListLabel 655"/>
    <w:uiPriority w:val="99"/>
    <w:rsid w:val="00910165"/>
    <w:rPr>
      <w:sz w:val="20"/>
    </w:rPr>
  </w:style>
  <w:style w:type="character" w:customStyle="1" w:styleId="ListLabel656">
    <w:name w:val="ListLabel 656"/>
    <w:uiPriority w:val="99"/>
    <w:rsid w:val="00910165"/>
    <w:rPr>
      <w:sz w:val="20"/>
    </w:rPr>
  </w:style>
  <w:style w:type="character" w:customStyle="1" w:styleId="ListLabel657">
    <w:name w:val="ListLabel 657"/>
    <w:uiPriority w:val="99"/>
    <w:rsid w:val="00910165"/>
    <w:rPr>
      <w:sz w:val="20"/>
    </w:rPr>
  </w:style>
  <w:style w:type="character" w:customStyle="1" w:styleId="ListLabel658">
    <w:name w:val="ListLabel 658"/>
    <w:uiPriority w:val="99"/>
    <w:rsid w:val="00910165"/>
    <w:rPr>
      <w:sz w:val="20"/>
    </w:rPr>
  </w:style>
  <w:style w:type="character" w:customStyle="1" w:styleId="ListLabel659">
    <w:name w:val="ListLabel 659"/>
    <w:uiPriority w:val="99"/>
    <w:rsid w:val="00910165"/>
    <w:rPr>
      <w:sz w:val="20"/>
    </w:rPr>
  </w:style>
  <w:style w:type="character" w:customStyle="1" w:styleId="ListLabel660">
    <w:name w:val="ListLabel 660"/>
    <w:uiPriority w:val="99"/>
    <w:rsid w:val="00910165"/>
    <w:rPr>
      <w:sz w:val="20"/>
    </w:rPr>
  </w:style>
  <w:style w:type="character" w:customStyle="1" w:styleId="ListLabel661">
    <w:name w:val="ListLabel 661"/>
    <w:uiPriority w:val="99"/>
    <w:rsid w:val="00910165"/>
    <w:rPr>
      <w:sz w:val="20"/>
    </w:rPr>
  </w:style>
  <w:style w:type="character" w:customStyle="1" w:styleId="ListLabel662">
    <w:name w:val="ListLabel 662"/>
    <w:uiPriority w:val="99"/>
    <w:rsid w:val="00910165"/>
    <w:rPr>
      <w:sz w:val="20"/>
    </w:rPr>
  </w:style>
  <w:style w:type="character" w:customStyle="1" w:styleId="ListLabel663">
    <w:name w:val="ListLabel 663"/>
    <w:uiPriority w:val="99"/>
    <w:rsid w:val="00910165"/>
    <w:rPr>
      <w:sz w:val="20"/>
    </w:rPr>
  </w:style>
  <w:style w:type="character" w:customStyle="1" w:styleId="ListLabel664">
    <w:name w:val="ListLabel 664"/>
    <w:uiPriority w:val="99"/>
    <w:rsid w:val="00910165"/>
    <w:rPr>
      <w:sz w:val="20"/>
    </w:rPr>
  </w:style>
  <w:style w:type="character" w:customStyle="1" w:styleId="ListLabel665">
    <w:name w:val="ListLabel 665"/>
    <w:uiPriority w:val="99"/>
    <w:rsid w:val="00910165"/>
    <w:rPr>
      <w:sz w:val="20"/>
    </w:rPr>
  </w:style>
  <w:style w:type="character" w:customStyle="1" w:styleId="ListLabel666">
    <w:name w:val="ListLabel 666"/>
    <w:uiPriority w:val="99"/>
    <w:rsid w:val="00910165"/>
    <w:rPr>
      <w:sz w:val="20"/>
    </w:rPr>
  </w:style>
  <w:style w:type="character" w:customStyle="1" w:styleId="ListLabel667">
    <w:name w:val="ListLabel 667"/>
    <w:uiPriority w:val="99"/>
    <w:rsid w:val="00910165"/>
    <w:rPr>
      <w:sz w:val="20"/>
    </w:rPr>
  </w:style>
  <w:style w:type="character" w:customStyle="1" w:styleId="ListLabel668">
    <w:name w:val="ListLabel 668"/>
    <w:uiPriority w:val="99"/>
    <w:rsid w:val="00910165"/>
    <w:rPr>
      <w:sz w:val="20"/>
    </w:rPr>
  </w:style>
  <w:style w:type="character" w:customStyle="1" w:styleId="ListLabel669">
    <w:name w:val="ListLabel 669"/>
    <w:uiPriority w:val="99"/>
    <w:rsid w:val="00910165"/>
    <w:rPr>
      <w:sz w:val="20"/>
    </w:rPr>
  </w:style>
  <w:style w:type="character" w:customStyle="1" w:styleId="ListLabel670">
    <w:name w:val="ListLabel 670"/>
    <w:uiPriority w:val="99"/>
    <w:rsid w:val="00910165"/>
    <w:rPr>
      <w:sz w:val="20"/>
    </w:rPr>
  </w:style>
  <w:style w:type="character" w:customStyle="1" w:styleId="ListLabel671">
    <w:name w:val="ListLabel 671"/>
    <w:uiPriority w:val="99"/>
    <w:rsid w:val="00910165"/>
    <w:rPr>
      <w:sz w:val="20"/>
    </w:rPr>
  </w:style>
  <w:style w:type="character" w:customStyle="1" w:styleId="ListLabel672">
    <w:name w:val="ListLabel 672"/>
    <w:uiPriority w:val="99"/>
    <w:rsid w:val="00910165"/>
    <w:rPr>
      <w:sz w:val="20"/>
    </w:rPr>
  </w:style>
  <w:style w:type="character" w:customStyle="1" w:styleId="ListLabel673">
    <w:name w:val="ListLabel 673"/>
    <w:uiPriority w:val="99"/>
    <w:rsid w:val="00910165"/>
    <w:rPr>
      <w:sz w:val="20"/>
    </w:rPr>
  </w:style>
  <w:style w:type="character" w:customStyle="1" w:styleId="ListLabel674">
    <w:name w:val="ListLabel 674"/>
    <w:uiPriority w:val="99"/>
    <w:rsid w:val="00910165"/>
    <w:rPr>
      <w:sz w:val="20"/>
    </w:rPr>
  </w:style>
  <w:style w:type="character" w:customStyle="1" w:styleId="ListLabel675">
    <w:name w:val="ListLabel 675"/>
    <w:uiPriority w:val="99"/>
    <w:rsid w:val="00910165"/>
    <w:rPr>
      <w:sz w:val="20"/>
    </w:rPr>
  </w:style>
  <w:style w:type="character" w:customStyle="1" w:styleId="ListLabel676">
    <w:name w:val="ListLabel 676"/>
    <w:uiPriority w:val="99"/>
    <w:rsid w:val="00910165"/>
    <w:rPr>
      <w:sz w:val="20"/>
    </w:rPr>
  </w:style>
  <w:style w:type="character" w:customStyle="1" w:styleId="ListLabel677">
    <w:name w:val="ListLabel 677"/>
    <w:uiPriority w:val="99"/>
    <w:rsid w:val="00910165"/>
    <w:rPr>
      <w:sz w:val="20"/>
    </w:rPr>
  </w:style>
  <w:style w:type="character" w:customStyle="1" w:styleId="ListLabel678">
    <w:name w:val="ListLabel 678"/>
    <w:uiPriority w:val="99"/>
    <w:rsid w:val="00910165"/>
    <w:rPr>
      <w:sz w:val="20"/>
    </w:rPr>
  </w:style>
  <w:style w:type="character" w:customStyle="1" w:styleId="ListLabel679">
    <w:name w:val="ListLabel 679"/>
    <w:uiPriority w:val="99"/>
    <w:rsid w:val="00910165"/>
    <w:rPr>
      <w:sz w:val="20"/>
    </w:rPr>
  </w:style>
  <w:style w:type="character" w:customStyle="1" w:styleId="ListLabel680">
    <w:name w:val="ListLabel 680"/>
    <w:uiPriority w:val="99"/>
    <w:rsid w:val="00910165"/>
    <w:rPr>
      <w:sz w:val="20"/>
    </w:rPr>
  </w:style>
  <w:style w:type="character" w:customStyle="1" w:styleId="ListLabel681">
    <w:name w:val="ListLabel 681"/>
    <w:uiPriority w:val="99"/>
    <w:rsid w:val="00910165"/>
    <w:rPr>
      <w:sz w:val="20"/>
    </w:rPr>
  </w:style>
  <w:style w:type="character" w:customStyle="1" w:styleId="ListLabel682">
    <w:name w:val="ListLabel 682"/>
    <w:uiPriority w:val="99"/>
    <w:rsid w:val="00910165"/>
    <w:rPr>
      <w:sz w:val="20"/>
    </w:rPr>
  </w:style>
  <w:style w:type="character" w:customStyle="1" w:styleId="ListLabel683">
    <w:name w:val="ListLabel 683"/>
    <w:uiPriority w:val="99"/>
    <w:rsid w:val="00910165"/>
    <w:rPr>
      <w:sz w:val="20"/>
    </w:rPr>
  </w:style>
  <w:style w:type="character" w:customStyle="1" w:styleId="ListLabel684">
    <w:name w:val="ListLabel 684"/>
    <w:uiPriority w:val="99"/>
    <w:rsid w:val="00910165"/>
    <w:rPr>
      <w:sz w:val="20"/>
    </w:rPr>
  </w:style>
  <w:style w:type="character" w:customStyle="1" w:styleId="ListLabel685">
    <w:name w:val="ListLabel 685"/>
    <w:uiPriority w:val="99"/>
    <w:rsid w:val="00910165"/>
    <w:rPr>
      <w:sz w:val="20"/>
    </w:rPr>
  </w:style>
  <w:style w:type="character" w:customStyle="1" w:styleId="ListLabel686">
    <w:name w:val="ListLabel 686"/>
    <w:uiPriority w:val="99"/>
    <w:rsid w:val="00910165"/>
    <w:rPr>
      <w:sz w:val="20"/>
    </w:rPr>
  </w:style>
  <w:style w:type="character" w:customStyle="1" w:styleId="ListLabel687">
    <w:name w:val="ListLabel 687"/>
    <w:uiPriority w:val="99"/>
    <w:rsid w:val="00910165"/>
    <w:rPr>
      <w:sz w:val="20"/>
    </w:rPr>
  </w:style>
  <w:style w:type="character" w:customStyle="1" w:styleId="ListLabel688">
    <w:name w:val="ListLabel 688"/>
    <w:uiPriority w:val="99"/>
    <w:rsid w:val="00910165"/>
    <w:rPr>
      <w:sz w:val="20"/>
    </w:rPr>
  </w:style>
  <w:style w:type="character" w:customStyle="1" w:styleId="ListLabel689">
    <w:name w:val="ListLabel 689"/>
    <w:uiPriority w:val="99"/>
    <w:rsid w:val="00910165"/>
    <w:rPr>
      <w:sz w:val="20"/>
    </w:rPr>
  </w:style>
  <w:style w:type="character" w:customStyle="1" w:styleId="ListLabel690">
    <w:name w:val="ListLabel 690"/>
    <w:uiPriority w:val="99"/>
    <w:rsid w:val="00910165"/>
    <w:rPr>
      <w:sz w:val="20"/>
    </w:rPr>
  </w:style>
  <w:style w:type="character" w:customStyle="1" w:styleId="ListLabel691">
    <w:name w:val="ListLabel 691"/>
    <w:uiPriority w:val="99"/>
    <w:rsid w:val="00910165"/>
    <w:rPr>
      <w:sz w:val="20"/>
    </w:rPr>
  </w:style>
  <w:style w:type="character" w:customStyle="1" w:styleId="ListLabel692">
    <w:name w:val="ListLabel 692"/>
    <w:uiPriority w:val="99"/>
    <w:rsid w:val="00910165"/>
    <w:rPr>
      <w:rFonts w:eastAsia="Times New Roman"/>
      <w:sz w:val="20"/>
    </w:rPr>
  </w:style>
  <w:style w:type="character" w:customStyle="1" w:styleId="ListLabel693">
    <w:name w:val="ListLabel 693"/>
    <w:uiPriority w:val="99"/>
    <w:rsid w:val="00910165"/>
    <w:rPr>
      <w:rFonts w:eastAsia="Times New Roman"/>
    </w:rPr>
  </w:style>
  <w:style w:type="character" w:customStyle="1" w:styleId="ListLabel694">
    <w:name w:val="ListLabel 694"/>
    <w:uiPriority w:val="99"/>
    <w:rsid w:val="00910165"/>
    <w:rPr>
      <w:rFonts w:eastAsia="Times New Roman"/>
    </w:rPr>
  </w:style>
  <w:style w:type="character" w:customStyle="1" w:styleId="ListLabel695">
    <w:name w:val="ListLabel 695"/>
    <w:uiPriority w:val="99"/>
    <w:rsid w:val="00910165"/>
    <w:rPr>
      <w:rFonts w:eastAsia="Times New Roman"/>
    </w:rPr>
  </w:style>
  <w:style w:type="character" w:customStyle="1" w:styleId="ListLabel696">
    <w:name w:val="ListLabel 696"/>
    <w:uiPriority w:val="99"/>
    <w:rsid w:val="00910165"/>
    <w:rPr>
      <w:rFonts w:eastAsia="Times New Roman"/>
    </w:rPr>
  </w:style>
  <w:style w:type="character" w:customStyle="1" w:styleId="ListLabel697">
    <w:name w:val="ListLabel 697"/>
    <w:uiPriority w:val="99"/>
    <w:rsid w:val="00910165"/>
    <w:rPr>
      <w:rFonts w:eastAsia="Times New Roman"/>
    </w:rPr>
  </w:style>
  <w:style w:type="character" w:customStyle="1" w:styleId="ListLabel698">
    <w:name w:val="ListLabel 698"/>
    <w:uiPriority w:val="99"/>
    <w:rsid w:val="00910165"/>
    <w:rPr>
      <w:sz w:val="20"/>
    </w:rPr>
  </w:style>
  <w:style w:type="character" w:customStyle="1" w:styleId="ListLabel699">
    <w:name w:val="ListLabel 699"/>
    <w:uiPriority w:val="99"/>
    <w:rsid w:val="00910165"/>
    <w:rPr>
      <w:sz w:val="20"/>
    </w:rPr>
  </w:style>
  <w:style w:type="character" w:customStyle="1" w:styleId="ListLabel700">
    <w:name w:val="ListLabel 700"/>
    <w:uiPriority w:val="99"/>
    <w:rsid w:val="00910165"/>
    <w:rPr>
      <w:sz w:val="20"/>
    </w:rPr>
  </w:style>
  <w:style w:type="character" w:customStyle="1" w:styleId="ListLabel701">
    <w:name w:val="ListLabel 701"/>
    <w:uiPriority w:val="99"/>
    <w:rsid w:val="00910165"/>
    <w:rPr>
      <w:sz w:val="20"/>
    </w:rPr>
  </w:style>
  <w:style w:type="character" w:customStyle="1" w:styleId="ListLabel702">
    <w:name w:val="ListLabel 702"/>
    <w:uiPriority w:val="99"/>
    <w:rsid w:val="00910165"/>
    <w:rPr>
      <w:sz w:val="20"/>
    </w:rPr>
  </w:style>
  <w:style w:type="character" w:customStyle="1" w:styleId="ListLabel703">
    <w:name w:val="ListLabel 703"/>
    <w:uiPriority w:val="99"/>
    <w:rsid w:val="00910165"/>
    <w:rPr>
      <w:sz w:val="20"/>
    </w:rPr>
  </w:style>
  <w:style w:type="character" w:customStyle="1" w:styleId="ListLabel704">
    <w:name w:val="ListLabel 704"/>
    <w:uiPriority w:val="99"/>
    <w:rsid w:val="00910165"/>
    <w:rPr>
      <w:sz w:val="20"/>
    </w:rPr>
  </w:style>
  <w:style w:type="character" w:customStyle="1" w:styleId="ListLabel705">
    <w:name w:val="ListLabel 705"/>
    <w:uiPriority w:val="99"/>
    <w:rsid w:val="00910165"/>
    <w:rPr>
      <w:sz w:val="20"/>
    </w:rPr>
  </w:style>
  <w:style w:type="character" w:customStyle="1" w:styleId="ListLabel706">
    <w:name w:val="ListLabel 706"/>
    <w:uiPriority w:val="99"/>
    <w:rsid w:val="00910165"/>
    <w:rPr>
      <w:sz w:val="20"/>
    </w:rPr>
  </w:style>
  <w:style w:type="character" w:customStyle="1" w:styleId="ListLabel707">
    <w:name w:val="ListLabel 707"/>
    <w:uiPriority w:val="99"/>
    <w:rsid w:val="00910165"/>
    <w:rPr>
      <w:b/>
      <w:sz w:val="20"/>
      <w:u w:val="none"/>
    </w:rPr>
  </w:style>
  <w:style w:type="character" w:customStyle="1" w:styleId="ListLabel708">
    <w:name w:val="ListLabel 708"/>
    <w:uiPriority w:val="99"/>
    <w:rsid w:val="00910165"/>
    <w:rPr>
      <w:u w:val="none"/>
    </w:rPr>
  </w:style>
  <w:style w:type="character" w:customStyle="1" w:styleId="ListLabel709">
    <w:name w:val="ListLabel 709"/>
    <w:uiPriority w:val="99"/>
    <w:rsid w:val="00910165"/>
    <w:rPr>
      <w:u w:val="none"/>
    </w:rPr>
  </w:style>
  <w:style w:type="character" w:customStyle="1" w:styleId="ListLabel710">
    <w:name w:val="ListLabel 710"/>
    <w:uiPriority w:val="99"/>
    <w:rsid w:val="00910165"/>
    <w:rPr>
      <w:u w:val="none"/>
    </w:rPr>
  </w:style>
  <w:style w:type="character" w:customStyle="1" w:styleId="ListLabel711">
    <w:name w:val="ListLabel 711"/>
    <w:uiPriority w:val="99"/>
    <w:rsid w:val="00910165"/>
    <w:rPr>
      <w:u w:val="none"/>
    </w:rPr>
  </w:style>
  <w:style w:type="character" w:customStyle="1" w:styleId="ListLabel712">
    <w:name w:val="ListLabel 712"/>
    <w:uiPriority w:val="99"/>
    <w:rsid w:val="00910165"/>
    <w:rPr>
      <w:u w:val="none"/>
    </w:rPr>
  </w:style>
  <w:style w:type="character" w:customStyle="1" w:styleId="ListLabel713">
    <w:name w:val="ListLabel 713"/>
    <w:uiPriority w:val="99"/>
    <w:rsid w:val="00910165"/>
    <w:rPr>
      <w:u w:val="none"/>
    </w:rPr>
  </w:style>
  <w:style w:type="character" w:customStyle="1" w:styleId="ListLabel714">
    <w:name w:val="ListLabel 714"/>
    <w:uiPriority w:val="99"/>
    <w:rsid w:val="00910165"/>
    <w:rPr>
      <w:u w:val="none"/>
    </w:rPr>
  </w:style>
  <w:style w:type="character" w:customStyle="1" w:styleId="ListLabel715">
    <w:name w:val="ListLabel 715"/>
    <w:uiPriority w:val="99"/>
    <w:rsid w:val="00910165"/>
    <w:rPr>
      <w:u w:val="none"/>
    </w:rPr>
  </w:style>
  <w:style w:type="character" w:customStyle="1" w:styleId="ListLabel716">
    <w:name w:val="ListLabel 716"/>
    <w:uiPriority w:val="99"/>
    <w:rsid w:val="00910165"/>
    <w:rPr>
      <w:sz w:val="20"/>
    </w:rPr>
  </w:style>
  <w:style w:type="character" w:customStyle="1" w:styleId="ListLabel717">
    <w:name w:val="ListLabel 717"/>
    <w:uiPriority w:val="99"/>
    <w:rsid w:val="00910165"/>
    <w:rPr>
      <w:sz w:val="20"/>
    </w:rPr>
  </w:style>
  <w:style w:type="character" w:customStyle="1" w:styleId="ListLabel718">
    <w:name w:val="ListLabel 718"/>
    <w:uiPriority w:val="99"/>
    <w:rsid w:val="00910165"/>
    <w:rPr>
      <w:sz w:val="20"/>
    </w:rPr>
  </w:style>
  <w:style w:type="character" w:customStyle="1" w:styleId="ListLabel719">
    <w:name w:val="ListLabel 719"/>
    <w:uiPriority w:val="99"/>
    <w:rsid w:val="00910165"/>
    <w:rPr>
      <w:sz w:val="20"/>
    </w:rPr>
  </w:style>
  <w:style w:type="character" w:customStyle="1" w:styleId="ListLabel720">
    <w:name w:val="ListLabel 720"/>
    <w:uiPriority w:val="99"/>
    <w:rsid w:val="00910165"/>
    <w:rPr>
      <w:sz w:val="20"/>
    </w:rPr>
  </w:style>
  <w:style w:type="character" w:customStyle="1" w:styleId="ListLabel721">
    <w:name w:val="ListLabel 721"/>
    <w:uiPriority w:val="99"/>
    <w:rsid w:val="00910165"/>
    <w:rPr>
      <w:sz w:val="20"/>
    </w:rPr>
  </w:style>
  <w:style w:type="character" w:customStyle="1" w:styleId="ListLabel722">
    <w:name w:val="ListLabel 722"/>
    <w:uiPriority w:val="99"/>
    <w:rsid w:val="00910165"/>
    <w:rPr>
      <w:sz w:val="20"/>
    </w:rPr>
  </w:style>
  <w:style w:type="character" w:customStyle="1" w:styleId="ListLabel723">
    <w:name w:val="ListLabel 723"/>
    <w:uiPriority w:val="99"/>
    <w:rsid w:val="00910165"/>
    <w:rPr>
      <w:sz w:val="20"/>
    </w:rPr>
  </w:style>
  <w:style w:type="character" w:customStyle="1" w:styleId="ListLabel724">
    <w:name w:val="ListLabel 724"/>
    <w:uiPriority w:val="99"/>
    <w:rsid w:val="00910165"/>
    <w:rPr>
      <w:sz w:val="20"/>
    </w:rPr>
  </w:style>
  <w:style w:type="character" w:customStyle="1" w:styleId="ListLabel725">
    <w:name w:val="ListLabel 725"/>
    <w:uiPriority w:val="99"/>
    <w:rsid w:val="00910165"/>
    <w:rPr>
      <w:b/>
      <w:sz w:val="20"/>
      <w:u w:val="none"/>
    </w:rPr>
  </w:style>
  <w:style w:type="character" w:customStyle="1" w:styleId="ListLabel726">
    <w:name w:val="ListLabel 726"/>
    <w:uiPriority w:val="99"/>
    <w:rsid w:val="00910165"/>
    <w:rPr>
      <w:u w:val="none"/>
    </w:rPr>
  </w:style>
  <w:style w:type="character" w:customStyle="1" w:styleId="ListLabel727">
    <w:name w:val="ListLabel 727"/>
    <w:uiPriority w:val="99"/>
    <w:rsid w:val="00910165"/>
    <w:rPr>
      <w:u w:val="none"/>
    </w:rPr>
  </w:style>
  <w:style w:type="character" w:customStyle="1" w:styleId="ListLabel728">
    <w:name w:val="ListLabel 728"/>
    <w:uiPriority w:val="99"/>
    <w:rsid w:val="00910165"/>
    <w:rPr>
      <w:u w:val="none"/>
    </w:rPr>
  </w:style>
  <w:style w:type="character" w:customStyle="1" w:styleId="ListLabel729">
    <w:name w:val="ListLabel 729"/>
    <w:uiPriority w:val="99"/>
    <w:rsid w:val="00910165"/>
    <w:rPr>
      <w:u w:val="none"/>
    </w:rPr>
  </w:style>
  <w:style w:type="character" w:customStyle="1" w:styleId="ListLabel730">
    <w:name w:val="ListLabel 730"/>
    <w:uiPriority w:val="99"/>
    <w:rsid w:val="00910165"/>
    <w:rPr>
      <w:u w:val="none"/>
    </w:rPr>
  </w:style>
  <w:style w:type="character" w:customStyle="1" w:styleId="ListLabel731">
    <w:name w:val="ListLabel 731"/>
    <w:uiPriority w:val="99"/>
    <w:rsid w:val="00910165"/>
    <w:rPr>
      <w:u w:val="none"/>
    </w:rPr>
  </w:style>
  <w:style w:type="character" w:customStyle="1" w:styleId="ListLabel732">
    <w:name w:val="ListLabel 732"/>
    <w:uiPriority w:val="99"/>
    <w:rsid w:val="00910165"/>
    <w:rPr>
      <w:u w:val="none"/>
    </w:rPr>
  </w:style>
  <w:style w:type="character" w:customStyle="1" w:styleId="ListLabel733">
    <w:name w:val="ListLabel 733"/>
    <w:uiPriority w:val="99"/>
    <w:rsid w:val="00910165"/>
    <w:rPr>
      <w:u w:val="none"/>
    </w:rPr>
  </w:style>
  <w:style w:type="character" w:customStyle="1" w:styleId="ListLabel734">
    <w:name w:val="ListLabel 734"/>
    <w:uiPriority w:val="99"/>
    <w:rsid w:val="00910165"/>
    <w:rPr>
      <w:sz w:val="20"/>
    </w:rPr>
  </w:style>
  <w:style w:type="character" w:customStyle="1" w:styleId="ListLabel735">
    <w:name w:val="ListLabel 735"/>
    <w:uiPriority w:val="99"/>
    <w:rsid w:val="00910165"/>
    <w:rPr>
      <w:sz w:val="20"/>
    </w:rPr>
  </w:style>
  <w:style w:type="character" w:customStyle="1" w:styleId="ListLabel736">
    <w:name w:val="ListLabel 736"/>
    <w:uiPriority w:val="99"/>
    <w:rsid w:val="00910165"/>
    <w:rPr>
      <w:sz w:val="20"/>
    </w:rPr>
  </w:style>
  <w:style w:type="character" w:customStyle="1" w:styleId="ListLabel737">
    <w:name w:val="ListLabel 737"/>
    <w:uiPriority w:val="99"/>
    <w:rsid w:val="00910165"/>
    <w:rPr>
      <w:sz w:val="20"/>
    </w:rPr>
  </w:style>
  <w:style w:type="character" w:customStyle="1" w:styleId="ListLabel738">
    <w:name w:val="ListLabel 738"/>
    <w:uiPriority w:val="99"/>
    <w:rsid w:val="00910165"/>
    <w:rPr>
      <w:sz w:val="20"/>
    </w:rPr>
  </w:style>
  <w:style w:type="character" w:customStyle="1" w:styleId="ListLabel739">
    <w:name w:val="ListLabel 739"/>
    <w:uiPriority w:val="99"/>
    <w:rsid w:val="00910165"/>
    <w:rPr>
      <w:sz w:val="20"/>
    </w:rPr>
  </w:style>
  <w:style w:type="character" w:customStyle="1" w:styleId="ListLabel740">
    <w:name w:val="ListLabel 740"/>
    <w:uiPriority w:val="99"/>
    <w:rsid w:val="00910165"/>
    <w:rPr>
      <w:sz w:val="20"/>
    </w:rPr>
  </w:style>
  <w:style w:type="character" w:customStyle="1" w:styleId="ListLabel741">
    <w:name w:val="ListLabel 741"/>
    <w:uiPriority w:val="99"/>
    <w:rsid w:val="00910165"/>
    <w:rPr>
      <w:sz w:val="20"/>
    </w:rPr>
  </w:style>
  <w:style w:type="character" w:customStyle="1" w:styleId="ListLabel742">
    <w:name w:val="ListLabel 742"/>
    <w:uiPriority w:val="99"/>
    <w:rsid w:val="00910165"/>
    <w:rPr>
      <w:sz w:val="20"/>
    </w:rPr>
  </w:style>
  <w:style w:type="character" w:customStyle="1" w:styleId="ListLabel743">
    <w:name w:val="ListLabel 743"/>
    <w:uiPriority w:val="99"/>
    <w:rsid w:val="00910165"/>
    <w:rPr>
      <w:sz w:val="20"/>
    </w:rPr>
  </w:style>
  <w:style w:type="character" w:customStyle="1" w:styleId="ListLabel744">
    <w:name w:val="ListLabel 744"/>
    <w:uiPriority w:val="99"/>
    <w:rsid w:val="00910165"/>
    <w:rPr>
      <w:sz w:val="20"/>
    </w:rPr>
  </w:style>
  <w:style w:type="character" w:customStyle="1" w:styleId="ListLabel745">
    <w:name w:val="ListLabel 745"/>
    <w:uiPriority w:val="99"/>
    <w:rsid w:val="00910165"/>
    <w:rPr>
      <w:sz w:val="20"/>
    </w:rPr>
  </w:style>
  <w:style w:type="character" w:customStyle="1" w:styleId="ListLabel746">
    <w:name w:val="ListLabel 746"/>
    <w:uiPriority w:val="99"/>
    <w:rsid w:val="00910165"/>
    <w:rPr>
      <w:sz w:val="20"/>
    </w:rPr>
  </w:style>
  <w:style w:type="character" w:customStyle="1" w:styleId="ListLabel747">
    <w:name w:val="ListLabel 747"/>
    <w:uiPriority w:val="99"/>
    <w:rsid w:val="00910165"/>
    <w:rPr>
      <w:sz w:val="20"/>
    </w:rPr>
  </w:style>
  <w:style w:type="character" w:customStyle="1" w:styleId="ListLabel748">
    <w:name w:val="ListLabel 748"/>
    <w:uiPriority w:val="99"/>
    <w:rsid w:val="00910165"/>
    <w:rPr>
      <w:sz w:val="20"/>
    </w:rPr>
  </w:style>
  <w:style w:type="character" w:customStyle="1" w:styleId="ListLabel749">
    <w:name w:val="ListLabel 749"/>
    <w:uiPriority w:val="99"/>
    <w:rsid w:val="00910165"/>
    <w:rPr>
      <w:sz w:val="20"/>
    </w:rPr>
  </w:style>
  <w:style w:type="character" w:customStyle="1" w:styleId="ListLabel750">
    <w:name w:val="ListLabel 750"/>
    <w:uiPriority w:val="99"/>
    <w:rsid w:val="00910165"/>
    <w:rPr>
      <w:sz w:val="20"/>
    </w:rPr>
  </w:style>
  <w:style w:type="character" w:customStyle="1" w:styleId="ListLabel751">
    <w:name w:val="ListLabel 751"/>
    <w:uiPriority w:val="99"/>
    <w:rsid w:val="00910165"/>
    <w:rPr>
      <w:sz w:val="20"/>
    </w:rPr>
  </w:style>
  <w:style w:type="character" w:customStyle="1" w:styleId="ListLabel752">
    <w:name w:val="ListLabel 752"/>
    <w:uiPriority w:val="99"/>
    <w:rsid w:val="00910165"/>
    <w:rPr>
      <w:sz w:val="20"/>
    </w:rPr>
  </w:style>
  <w:style w:type="character" w:customStyle="1" w:styleId="ListLabel753">
    <w:name w:val="ListLabel 753"/>
    <w:uiPriority w:val="99"/>
    <w:rsid w:val="00910165"/>
    <w:rPr>
      <w:sz w:val="20"/>
    </w:rPr>
  </w:style>
  <w:style w:type="character" w:customStyle="1" w:styleId="ListLabel754">
    <w:name w:val="ListLabel 754"/>
    <w:uiPriority w:val="99"/>
    <w:rsid w:val="00910165"/>
    <w:rPr>
      <w:sz w:val="20"/>
    </w:rPr>
  </w:style>
  <w:style w:type="character" w:customStyle="1" w:styleId="ListLabel755">
    <w:name w:val="ListLabel 755"/>
    <w:uiPriority w:val="99"/>
    <w:rsid w:val="00910165"/>
    <w:rPr>
      <w:sz w:val="20"/>
    </w:rPr>
  </w:style>
  <w:style w:type="character" w:customStyle="1" w:styleId="ListLabel756">
    <w:name w:val="ListLabel 756"/>
    <w:uiPriority w:val="99"/>
    <w:rsid w:val="00910165"/>
    <w:rPr>
      <w:sz w:val="20"/>
    </w:rPr>
  </w:style>
  <w:style w:type="character" w:customStyle="1" w:styleId="ListLabel757">
    <w:name w:val="ListLabel 757"/>
    <w:uiPriority w:val="99"/>
    <w:rsid w:val="00910165"/>
    <w:rPr>
      <w:sz w:val="20"/>
    </w:rPr>
  </w:style>
  <w:style w:type="character" w:customStyle="1" w:styleId="ListLabel758">
    <w:name w:val="ListLabel 758"/>
    <w:uiPriority w:val="99"/>
    <w:rsid w:val="00910165"/>
    <w:rPr>
      <w:sz w:val="20"/>
    </w:rPr>
  </w:style>
  <w:style w:type="character" w:customStyle="1" w:styleId="ListLabel759">
    <w:name w:val="ListLabel 759"/>
    <w:uiPriority w:val="99"/>
    <w:rsid w:val="00910165"/>
    <w:rPr>
      <w:sz w:val="20"/>
    </w:rPr>
  </w:style>
  <w:style w:type="character" w:customStyle="1" w:styleId="ListLabel760">
    <w:name w:val="ListLabel 760"/>
    <w:uiPriority w:val="99"/>
    <w:rsid w:val="00910165"/>
    <w:rPr>
      <w:sz w:val="20"/>
    </w:rPr>
  </w:style>
  <w:style w:type="character" w:customStyle="1" w:styleId="ListLabel761">
    <w:name w:val="ListLabel 761"/>
    <w:uiPriority w:val="99"/>
    <w:rsid w:val="00910165"/>
    <w:rPr>
      <w:sz w:val="20"/>
    </w:rPr>
  </w:style>
  <w:style w:type="character" w:customStyle="1" w:styleId="ListLabel762">
    <w:name w:val="ListLabel 762"/>
    <w:uiPriority w:val="99"/>
    <w:rsid w:val="00910165"/>
    <w:rPr>
      <w:sz w:val="20"/>
    </w:rPr>
  </w:style>
  <w:style w:type="character" w:customStyle="1" w:styleId="ListLabel763">
    <w:name w:val="ListLabel 763"/>
    <w:uiPriority w:val="99"/>
    <w:rsid w:val="00910165"/>
    <w:rPr>
      <w:sz w:val="20"/>
    </w:rPr>
  </w:style>
  <w:style w:type="character" w:customStyle="1" w:styleId="ListLabel764">
    <w:name w:val="ListLabel 764"/>
    <w:uiPriority w:val="99"/>
    <w:rsid w:val="00910165"/>
    <w:rPr>
      <w:sz w:val="20"/>
    </w:rPr>
  </w:style>
  <w:style w:type="character" w:customStyle="1" w:styleId="ListLabel765">
    <w:name w:val="ListLabel 765"/>
    <w:uiPriority w:val="99"/>
    <w:rsid w:val="00910165"/>
    <w:rPr>
      <w:sz w:val="20"/>
    </w:rPr>
  </w:style>
  <w:style w:type="character" w:customStyle="1" w:styleId="ListLabel766">
    <w:name w:val="ListLabel 766"/>
    <w:uiPriority w:val="99"/>
    <w:rsid w:val="00910165"/>
    <w:rPr>
      <w:sz w:val="20"/>
    </w:rPr>
  </w:style>
  <w:style w:type="character" w:customStyle="1" w:styleId="ListLabel767">
    <w:name w:val="ListLabel 767"/>
    <w:uiPriority w:val="99"/>
    <w:rsid w:val="00910165"/>
    <w:rPr>
      <w:sz w:val="20"/>
    </w:rPr>
  </w:style>
  <w:style w:type="character" w:customStyle="1" w:styleId="ListLabel768">
    <w:name w:val="ListLabel 768"/>
    <w:uiPriority w:val="99"/>
    <w:rsid w:val="00910165"/>
    <w:rPr>
      <w:sz w:val="20"/>
    </w:rPr>
  </w:style>
  <w:style w:type="character" w:customStyle="1" w:styleId="ListLabel769">
    <w:name w:val="ListLabel 769"/>
    <w:uiPriority w:val="99"/>
    <w:rsid w:val="00910165"/>
    <w:rPr>
      <w:sz w:val="20"/>
    </w:rPr>
  </w:style>
  <w:style w:type="character" w:customStyle="1" w:styleId="ListLabel770">
    <w:name w:val="ListLabel 770"/>
    <w:uiPriority w:val="99"/>
    <w:rsid w:val="00910165"/>
    <w:rPr>
      <w:sz w:val="20"/>
    </w:rPr>
  </w:style>
  <w:style w:type="character" w:customStyle="1" w:styleId="ListLabel771">
    <w:name w:val="ListLabel 771"/>
    <w:uiPriority w:val="99"/>
    <w:rsid w:val="00910165"/>
    <w:rPr>
      <w:sz w:val="20"/>
    </w:rPr>
  </w:style>
  <w:style w:type="character" w:customStyle="1" w:styleId="ListLabel772">
    <w:name w:val="ListLabel 772"/>
    <w:uiPriority w:val="99"/>
    <w:rsid w:val="00910165"/>
    <w:rPr>
      <w:sz w:val="20"/>
    </w:rPr>
  </w:style>
  <w:style w:type="character" w:customStyle="1" w:styleId="ListLabel773">
    <w:name w:val="ListLabel 773"/>
    <w:uiPriority w:val="99"/>
    <w:rsid w:val="00910165"/>
    <w:rPr>
      <w:sz w:val="20"/>
    </w:rPr>
  </w:style>
  <w:style w:type="character" w:customStyle="1" w:styleId="ListLabel774">
    <w:name w:val="ListLabel 774"/>
    <w:uiPriority w:val="99"/>
    <w:rsid w:val="00910165"/>
    <w:rPr>
      <w:sz w:val="20"/>
    </w:rPr>
  </w:style>
  <w:style w:type="character" w:customStyle="1" w:styleId="ListLabel775">
    <w:name w:val="ListLabel 775"/>
    <w:uiPriority w:val="99"/>
    <w:rsid w:val="00910165"/>
    <w:rPr>
      <w:sz w:val="20"/>
    </w:rPr>
  </w:style>
  <w:style w:type="character" w:customStyle="1" w:styleId="ListLabel776">
    <w:name w:val="ListLabel 776"/>
    <w:uiPriority w:val="99"/>
    <w:rsid w:val="00910165"/>
    <w:rPr>
      <w:sz w:val="20"/>
    </w:rPr>
  </w:style>
  <w:style w:type="character" w:customStyle="1" w:styleId="ListLabel777">
    <w:name w:val="ListLabel 777"/>
    <w:uiPriority w:val="99"/>
    <w:rsid w:val="00910165"/>
    <w:rPr>
      <w:sz w:val="20"/>
    </w:rPr>
  </w:style>
  <w:style w:type="character" w:customStyle="1" w:styleId="ListLabel778">
    <w:name w:val="ListLabel 778"/>
    <w:uiPriority w:val="99"/>
    <w:rsid w:val="00910165"/>
    <w:rPr>
      <w:sz w:val="20"/>
    </w:rPr>
  </w:style>
  <w:style w:type="character" w:customStyle="1" w:styleId="ListLabel779">
    <w:name w:val="ListLabel 779"/>
    <w:uiPriority w:val="99"/>
    <w:rsid w:val="00910165"/>
    <w:rPr>
      <w:sz w:val="20"/>
    </w:rPr>
  </w:style>
  <w:style w:type="character" w:customStyle="1" w:styleId="ListLabel780">
    <w:name w:val="ListLabel 780"/>
    <w:uiPriority w:val="99"/>
    <w:rsid w:val="00910165"/>
    <w:rPr>
      <w:sz w:val="20"/>
    </w:rPr>
  </w:style>
  <w:style w:type="character" w:customStyle="1" w:styleId="ListLabel781">
    <w:name w:val="ListLabel 781"/>
    <w:uiPriority w:val="99"/>
    <w:rsid w:val="00910165"/>
    <w:rPr>
      <w:sz w:val="20"/>
    </w:rPr>
  </w:style>
  <w:style w:type="character" w:customStyle="1" w:styleId="ListLabel782">
    <w:name w:val="ListLabel 782"/>
    <w:uiPriority w:val="99"/>
    <w:rsid w:val="00910165"/>
    <w:rPr>
      <w:sz w:val="20"/>
    </w:rPr>
  </w:style>
  <w:style w:type="character" w:customStyle="1" w:styleId="ListLabel783">
    <w:name w:val="ListLabel 783"/>
    <w:uiPriority w:val="99"/>
    <w:rsid w:val="00910165"/>
    <w:rPr>
      <w:sz w:val="20"/>
    </w:rPr>
  </w:style>
  <w:style w:type="character" w:customStyle="1" w:styleId="ListLabel784">
    <w:name w:val="ListLabel 784"/>
    <w:uiPriority w:val="99"/>
    <w:rsid w:val="00910165"/>
    <w:rPr>
      <w:sz w:val="20"/>
    </w:rPr>
  </w:style>
  <w:style w:type="character" w:customStyle="1" w:styleId="ListLabel785">
    <w:name w:val="ListLabel 785"/>
    <w:uiPriority w:val="99"/>
    <w:rsid w:val="00910165"/>
    <w:rPr>
      <w:sz w:val="20"/>
    </w:rPr>
  </w:style>
  <w:style w:type="character" w:customStyle="1" w:styleId="ListLabel786">
    <w:name w:val="ListLabel 786"/>
    <w:uiPriority w:val="99"/>
    <w:rsid w:val="00910165"/>
    <w:rPr>
      <w:sz w:val="20"/>
    </w:rPr>
  </w:style>
  <w:style w:type="character" w:customStyle="1" w:styleId="ListLabel787">
    <w:name w:val="ListLabel 787"/>
    <w:uiPriority w:val="99"/>
    <w:rsid w:val="00910165"/>
    <w:rPr>
      <w:sz w:val="20"/>
    </w:rPr>
  </w:style>
  <w:style w:type="character" w:customStyle="1" w:styleId="ListLabel788">
    <w:name w:val="ListLabel 788"/>
    <w:uiPriority w:val="99"/>
    <w:rsid w:val="00910165"/>
    <w:rPr>
      <w:sz w:val="20"/>
    </w:rPr>
  </w:style>
  <w:style w:type="character" w:customStyle="1" w:styleId="ListLabel789">
    <w:name w:val="ListLabel 789"/>
    <w:uiPriority w:val="99"/>
    <w:rsid w:val="00910165"/>
    <w:rPr>
      <w:sz w:val="20"/>
    </w:rPr>
  </w:style>
  <w:style w:type="character" w:customStyle="1" w:styleId="ListLabel790">
    <w:name w:val="ListLabel 790"/>
    <w:uiPriority w:val="99"/>
    <w:rsid w:val="00910165"/>
    <w:rPr>
      <w:sz w:val="20"/>
    </w:rPr>
  </w:style>
  <w:style w:type="character" w:customStyle="1" w:styleId="ListLabel791">
    <w:name w:val="ListLabel 791"/>
    <w:uiPriority w:val="99"/>
    <w:rsid w:val="00910165"/>
    <w:rPr>
      <w:sz w:val="20"/>
    </w:rPr>
  </w:style>
  <w:style w:type="character" w:customStyle="1" w:styleId="ListLabel792">
    <w:name w:val="ListLabel 792"/>
    <w:uiPriority w:val="99"/>
    <w:rsid w:val="00910165"/>
    <w:rPr>
      <w:sz w:val="20"/>
    </w:rPr>
  </w:style>
  <w:style w:type="character" w:customStyle="1" w:styleId="ListLabel793">
    <w:name w:val="ListLabel 793"/>
    <w:uiPriority w:val="99"/>
    <w:rsid w:val="00910165"/>
    <w:rPr>
      <w:sz w:val="20"/>
    </w:rPr>
  </w:style>
  <w:style w:type="character" w:customStyle="1" w:styleId="ListLabel794">
    <w:name w:val="ListLabel 794"/>
    <w:uiPriority w:val="99"/>
    <w:rsid w:val="00910165"/>
    <w:rPr>
      <w:sz w:val="20"/>
    </w:rPr>
  </w:style>
  <w:style w:type="character" w:customStyle="1" w:styleId="ListLabel795">
    <w:name w:val="ListLabel 795"/>
    <w:uiPriority w:val="99"/>
    <w:rsid w:val="00910165"/>
    <w:rPr>
      <w:sz w:val="20"/>
    </w:rPr>
  </w:style>
  <w:style w:type="character" w:customStyle="1" w:styleId="ListLabel796">
    <w:name w:val="ListLabel 796"/>
    <w:uiPriority w:val="99"/>
    <w:rsid w:val="00910165"/>
    <w:rPr>
      <w:sz w:val="20"/>
    </w:rPr>
  </w:style>
  <w:style w:type="character" w:customStyle="1" w:styleId="ListLabel797">
    <w:name w:val="ListLabel 797"/>
    <w:uiPriority w:val="99"/>
    <w:rsid w:val="00910165"/>
    <w:rPr>
      <w:sz w:val="20"/>
    </w:rPr>
  </w:style>
  <w:style w:type="character" w:customStyle="1" w:styleId="ListLabel798">
    <w:name w:val="ListLabel 798"/>
    <w:uiPriority w:val="99"/>
    <w:rsid w:val="00910165"/>
    <w:rPr>
      <w:sz w:val="20"/>
    </w:rPr>
  </w:style>
  <w:style w:type="character" w:customStyle="1" w:styleId="ListLabel799">
    <w:name w:val="ListLabel 799"/>
    <w:uiPriority w:val="99"/>
    <w:rsid w:val="00910165"/>
    <w:rPr>
      <w:sz w:val="20"/>
    </w:rPr>
  </w:style>
  <w:style w:type="character" w:customStyle="1" w:styleId="ListLabel800">
    <w:name w:val="ListLabel 800"/>
    <w:uiPriority w:val="99"/>
    <w:rsid w:val="00910165"/>
    <w:rPr>
      <w:sz w:val="20"/>
    </w:rPr>
  </w:style>
  <w:style w:type="character" w:customStyle="1" w:styleId="ListLabel801">
    <w:name w:val="ListLabel 801"/>
    <w:uiPriority w:val="99"/>
    <w:rsid w:val="00910165"/>
    <w:rPr>
      <w:sz w:val="20"/>
    </w:rPr>
  </w:style>
  <w:style w:type="character" w:customStyle="1" w:styleId="ListLabel802">
    <w:name w:val="ListLabel 802"/>
    <w:uiPriority w:val="99"/>
    <w:rsid w:val="00910165"/>
    <w:rPr>
      <w:sz w:val="20"/>
    </w:rPr>
  </w:style>
  <w:style w:type="character" w:customStyle="1" w:styleId="ListLabel803">
    <w:name w:val="ListLabel 803"/>
    <w:uiPriority w:val="99"/>
    <w:rsid w:val="00910165"/>
    <w:rPr>
      <w:sz w:val="20"/>
    </w:rPr>
  </w:style>
  <w:style w:type="character" w:customStyle="1" w:styleId="ListLabel804">
    <w:name w:val="ListLabel 804"/>
    <w:uiPriority w:val="99"/>
    <w:rsid w:val="00910165"/>
    <w:rPr>
      <w:sz w:val="20"/>
    </w:rPr>
  </w:style>
  <w:style w:type="character" w:customStyle="1" w:styleId="ListLabel805">
    <w:name w:val="ListLabel 805"/>
    <w:uiPriority w:val="99"/>
    <w:rsid w:val="00910165"/>
    <w:rPr>
      <w:sz w:val="20"/>
    </w:rPr>
  </w:style>
  <w:style w:type="character" w:customStyle="1" w:styleId="ListLabel806">
    <w:name w:val="ListLabel 806"/>
    <w:uiPriority w:val="99"/>
    <w:rsid w:val="00910165"/>
    <w:rPr>
      <w:sz w:val="20"/>
    </w:rPr>
  </w:style>
  <w:style w:type="character" w:customStyle="1" w:styleId="ListLabel807">
    <w:name w:val="ListLabel 807"/>
    <w:uiPriority w:val="99"/>
    <w:rsid w:val="00910165"/>
    <w:rPr>
      <w:sz w:val="20"/>
    </w:rPr>
  </w:style>
  <w:style w:type="character" w:customStyle="1" w:styleId="ListLabel808">
    <w:name w:val="ListLabel 808"/>
    <w:uiPriority w:val="99"/>
    <w:rsid w:val="00910165"/>
    <w:rPr>
      <w:sz w:val="20"/>
    </w:rPr>
  </w:style>
  <w:style w:type="character" w:customStyle="1" w:styleId="ListLabel809">
    <w:name w:val="ListLabel 809"/>
    <w:uiPriority w:val="99"/>
    <w:rsid w:val="00910165"/>
    <w:rPr>
      <w:sz w:val="20"/>
    </w:rPr>
  </w:style>
  <w:style w:type="character" w:customStyle="1" w:styleId="ListLabel810">
    <w:name w:val="ListLabel 810"/>
    <w:uiPriority w:val="99"/>
    <w:rsid w:val="00910165"/>
    <w:rPr>
      <w:sz w:val="20"/>
    </w:rPr>
  </w:style>
  <w:style w:type="character" w:customStyle="1" w:styleId="ListLabel811">
    <w:name w:val="ListLabel 811"/>
    <w:uiPriority w:val="99"/>
    <w:rsid w:val="00910165"/>
    <w:rPr>
      <w:sz w:val="20"/>
    </w:rPr>
  </w:style>
  <w:style w:type="character" w:customStyle="1" w:styleId="ListLabel812">
    <w:name w:val="ListLabel 812"/>
    <w:uiPriority w:val="99"/>
    <w:rsid w:val="00910165"/>
    <w:rPr>
      <w:sz w:val="20"/>
    </w:rPr>
  </w:style>
  <w:style w:type="character" w:customStyle="1" w:styleId="ListLabel813">
    <w:name w:val="ListLabel 813"/>
    <w:uiPriority w:val="99"/>
    <w:rsid w:val="00910165"/>
    <w:rPr>
      <w:sz w:val="20"/>
    </w:rPr>
  </w:style>
  <w:style w:type="character" w:customStyle="1" w:styleId="ListLabel814">
    <w:name w:val="ListLabel 814"/>
    <w:uiPriority w:val="99"/>
    <w:rsid w:val="00910165"/>
    <w:rPr>
      <w:sz w:val="20"/>
    </w:rPr>
  </w:style>
  <w:style w:type="character" w:customStyle="1" w:styleId="ListLabel815">
    <w:name w:val="ListLabel 815"/>
    <w:uiPriority w:val="99"/>
    <w:rsid w:val="00910165"/>
    <w:rPr>
      <w:sz w:val="20"/>
    </w:rPr>
  </w:style>
  <w:style w:type="character" w:customStyle="1" w:styleId="ListLabel816">
    <w:name w:val="ListLabel 816"/>
    <w:uiPriority w:val="99"/>
    <w:rsid w:val="00910165"/>
    <w:rPr>
      <w:sz w:val="20"/>
      <w:u w:val="none"/>
    </w:rPr>
  </w:style>
  <w:style w:type="character" w:customStyle="1" w:styleId="ListLabel817">
    <w:name w:val="ListLabel 817"/>
    <w:uiPriority w:val="99"/>
    <w:rsid w:val="00910165"/>
    <w:rPr>
      <w:u w:val="none"/>
    </w:rPr>
  </w:style>
  <w:style w:type="character" w:customStyle="1" w:styleId="ListLabel818">
    <w:name w:val="ListLabel 818"/>
    <w:uiPriority w:val="99"/>
    <w:rsid w:val="00910165"/>
    <w:rPr>
      <w:u w:val="none"/>
    </w:rPr>
  </w:style>
  <w:style w:type="character" w:customStyle="1" w:styleId="ListLabel819">
    <w:name w:val="ListLabel 819"/>
    <w:uiPriority w:val="99"/>
    <w:rsid w:val="00910165"/>
    <w:rPr>
      <w:u w:val="none"/>
    </w:rPr>
  </w:style>
  <w:style w:type="character" w:customStyle="1" w:styleId="ListLabel820">
    <w:name w:val="ListLabel 820"/>
    <w:uiPriority w:val="99"/>
    <w:rsid w:val="00910165"/>
    <w:rPr>
      <w:u w:val="none"/>
    </w:rPr>
  </w:style>
  <w:style w:type="character" w:customStyle="1" w:styleId="ListLabel821">
    <w:name w:val="ListLabel 821"/>
    <w:uiPriority w:val="99"/>
    <w:rsid w:val="00910165"/>
    <w:rPr>
      <w:u w:val="none"/>
    </w:rPr>
  </w:style>
  <w:style w:type="character" w:customStyle="1" w:styleId="ListLabel822">
    <w:name w:val="ListLabel 822"/>
    <w:uiPriority w:val="99"/>
    <w:rsid w:val="00910165"/>
    <w:rPr>
      <w:u w:val="none"/>
    </w:rPr>
  </w:style>
  <w:style w:type="character" w:customStyle="1" w:styleId="ListLabel823">
    <w:name w:val="ListLabel 823"/>
    <w:uiPriority w:val="99"/>
    <w:rsid w:val="00910165"/>
    <w:rPr>
      <w:u w:val="none"/>
    </w:rPr>
  </w:style>
  <w:style w:type="character" w:customStyle="1" w:styleId="ListLabel824">
    <w:name w:val="ListLabel 824"/>
    <w:uiPriority w:val="99"/>
    <w:rsid w:val="00910165"/>
    <w:rPr>
      <w:u w:val="none"/>
    </w:rPr>
  </w:style>
  <w:style w:type="character" w:customStyle="1" w:styleId="ListLabel825">
    <w:name w:val="ListLabel 825"/>
    <w:uiPriority w:val="99"/>
    <w:rsid w:val="00910165"/>
    <w:rPr>
      <w:sz w:val="20"/>
    </w:rPr>
  </w:style>
  <w:style w:type="character" w:customStyle="1" w:styleId="ListLabel826">
    <w:name w:val="ListLabel 826"/>
    <w:uiPriority w:val="99"/>
    <w:rsid w:val="00910165"/>
    <w:rPr>
      <w:sz w:val="20"/>
    </w:rPr>
  </w:style>
  <w:style w:type="character" w:customStyle="1" w:styleId="ListLabel827">
    <w:name w:val="ListLabel 827"/>
    <w:uiPriority w:val="99"/>
    <w:rsid w:val="00910165"/>
    <w:rPr>
      <w:sz w:val="20"/>
    </w:rPr>
  </w:style>
  <w:style w:type="character" w:customStyle="1" w:styleId="ListLabel828">
    <w:name w:val="ListLabel 828"/>
    <w:uiPriority w:val="99"/>
    <w:rsid w:val="00910165"/>
    <w:rPr>
      <w:sz w:val="20"/>
    </w:rPr>
  </w:style>
  <w:style w:type="character" w:customStyle="1" w:styleId="ListLabel829">
    <w:name w:val="ListLabel 829"/>
    <w:uiPriority w:val="99"/>
    <w:rsid w:val="00910165"/>
    <w:rPr>
      <w:sz w:val="20"/>
    </w:rPr>
  </w:style>
  <w:style w:type="character" w:customStyle="1" w:styleId="ListLabel830">
    <w:name w:val="ListLabel 830"/>
    <w:uiPriority w:val="99"/>
    <w:rsid w:val="00910165"/>
    <w:rPr>
      <w:sz w:val="20"/>
    </w:rPr>
  </w:style>
  <w:style w:type="character" w:customStyle="1" w:styleId="ListLabel831">
    <w:name w:val="ListLabel 831"/>
    <w:uiPriority w:val="99"/>
    <w:rsid w:val="00910165"/>
    <w:rPr>
      <w:sz w:val="20"/>
    </w:rPr>
  </w:style>
  <w:style w:type="character" w:customStyle="1" w:styleId="ListLabel832">
    <w:name w:val="ListLabel 832"/>
    <w:uiPriority w:val="99"/>
    <w:rsid w:val="00910165"/>
    <w:rPr>
      <w:sz w:val="20"/>
    </w:rPr>
  </w:style>
  <w:style w:type="character" w:customStyle="1" w:styleId="ListLabel833">
    <w:name w:val="ListLabel 833"/>
    <w:uiPriority w:val="99"/>
    <w:rsid w:val="00910165"/>
    <w:rPr>
      <w:sz w:val="20"/>
    </w:rPr>
  </w:style>
  <w:style w:type="character" w:customStyle="1" w:styleId="ListLabel834">
    <w:name w:val="ListLabel 834"/>
    <w:uiPriority w:val="99"/>
    <w:rsid w:val="00910165"/>
    <w:rPr>
      <w:sz w:val="20"/>
    </w:rPr>
  </w:style>
  <w:style w:type="character" w:customStyle="1" w:styleId="ListLabel835">
    <w:name w:val="ListLabel 835"/>
    <w:uiPriority w:val="99"/>
    <w:rsid w:val="00910165"/>
    <w:rPr>
      <w:sz w:val="20"/>
    </w:rPr>
  </w:style>
  <w:style w:type="character" w:customStyle="1" w:styleId="ListLabel836">
    <w:name w:val="ListLabel 836"/>
    <w:uiPriority w:val="99"/>
    <w:rsid w:val="00910165"/>
    <w:rPr>
      <w:sz w:val="20"/>
    </w:rPr>
  </w:style>
  <w:style w:type="character" w:customStyle="1" w:styleId="ListLabel837">
    <w:name w:val="ListLabel 837"/>
    <w:uiPriority w:val="99"/>
    <w:rsid w:val="00910165"/>
    <w:rPr>
      <w:sz w:val="20"/>
    </w:rPr>
  </w:style>
  <w:style w:type="character" w:customStyle="1" w:styleId="ListLabel838">
    <w:name w:val="ListLabel 838"/>
    <w:uiPriority w:val="99"/>
    <w:rsid w:val="00910165"/>
    <w:rPr>
      <w:sz w:val="20"/>
    </w:rPr>
  </w:style>
  <w:style w:type="character" w:customStyle="1" w:styleId="ListLabel839">
    <w:name w:val="ListLabel 839"/>
    <w:uiPriority w:val="99"/>
    <w:rsid w:val="00910165"/>
    <w:rPr>
      <w:sz w:val="20"/>
    </w:rPr>
  </w:style>
  <w:style w:type="character" w:customStyle="1" w:styleId="ListLabel840">
    <w:name w:val="ListLabel 840"/>
    <w:uiPriority w:val="99"/>
    <w:rsid w:val="00910165"/>
    <w:rPr>
      <w:sz w:val="20"/>
    </w:rPr>
  </w:style>
  <w:style w:type="character" w:customStyle="1" w:styleId="ListLabel841">
    <w:name w:val="ListLabel 841"/>
    <w:uiPriority w:val="99"/>
    <w:rsid w:val="00910165"/>
    <w:rPr>
      <w:sz w:val="20"/>
    </w:rPr>
  </w:style>
  <w:style w:type="character" w:customStyle="1" w:styleId="ListLabel842">
    <w:name w:val="ListLabel 842"/>
    <w:uiPriority w:val="99"/>
    <w:rsid w:val="00910165"/>
    <w:rPr>
      <w:sz w:val="20"/>
    </w:rPr>
  </w:style>
  <w:style w:type="character" w:customStyle="1" w:styleId="ListLabel843">
    <w:name w:val="ListLabel 843"/>
    <w:uiPriority w:val="99"/>
    <w:rsid w:val="00910165"/>
    <w:rPr>
      <w:sz w:val="20"/>
    </w:rPr>
  </w:style>
  <w:style w:type="character" w:customStyle="1" w:styleId="ListLabel844">
    <w:name w:val="ListLabel 844"/>
    <w:uiPriority w:val="99"/>
    <w:rsid w:val="00910165"/>
    <w:rPr>
      <w:sz w:val="20"/>
    </w:rPr>
  </w:style>
  <w:style w:type="character" w:customStyle="1" w:styleId="ListLabel845">
    <w:name w:val="ListLabel 845"/>
    <w:uiPriority w:val="99"/>
    <w:rsid w:val="00910165"/>
    <w:rPr>
      <w:sz w:val="20"/>
    </w:rPr>
  </w:style>
  <w:style w:type="character" w:customStyle="1" w:styleId="ListLabel846">
    <w:name w:val="ListLabel 846"/>
    <w:uiPriority w:val="99"/>
    <w:rsid w:val="00910165"/>
    <w:rPr>
      <w:sz w:val="20"/>
    </w:rPr>
  </w:style>
  <w:style w:type="character" w:customStyle="1" w:styleId="ListLabel847">
    <w:name w:val="ListLabel 847"/>
    <w:uiPriority w:val="99"/>
    <w:rsid w:val="00910165"/>
    <w:rPr>
      <w:sz w:val="20"/>
    </w:rPr>
  </w:style>
  <w:style w:type="character" w:customStyle="1" w:styleId="ListLabel848">
    <w:name w:val="ListLabel 848"/>
    <w:uiPriority w:val="99"/>
    <w:rsid w:val="00910165"/>
    <w:rPr>
      <w:sz w:val="20"/>
    </w:rPr>
  </w:style>
  <w:style w:type="character" w:customStyle="1" w:styleId="ListLabel849">
    <w:name w:val="ListLabel 849"/>
    <w:uiPriority w:val="99"/>
    <w:rsid w:val="00910165"/>
    <w:rPr>
      <w:sz w:val="20"/>
    </w:rPr>
  </w:style>
  <w:style w:type="character" w:customStyle="1" w:styleId="ListLabel850">
    <w:name w:val="ListLabel 850"/>
    <w:uiPriority w:val="99"/>
    <w:rsid w:val="00910165"/>
    <w:rPr>
      <w:sz w:val="20"/>
    </w:rPr>
  </w:style>
  <w:style w:type="character" w:customStyle="1" w:styleId="ListLabel851">
    <w:name w:val="ListLabel 851"/>
    <w:uiPriority w:val="99"/>
    <w:rsid w:val="00910165"/>
    <w:rPr>
      <w:sz w:val="20"/>
    </w:rPr>
  </w:style>
  <w:style w:type="character" w:customStyle="1" w:styleId="ListLabel852">
    <w:name w:val="ListLabel 852"/>
    <w:uiPriority w:val="99"/>
    <w:rsid w:val="00910165"/>
    <w:rPr>
      <w:sz w:val="20"/>
    </w:rPr>
  </w:style>
  <w:style w:type="character" w:customStyle="1" w:styleId="ListLabel853">
    <w:name w:val="ListLabel 853"/>
    <w:uiPriority w:val="99"/>
    <w:rsid w:val="00910165"/>
    <w:rPr>
      <w:sz w:val="20"/>
    </w:rPr>
  </w:style>
  <w:style w:type="character" w:customStyle="1" w:styleId="ListLabel854">
    <w:name w:val="ListLabel 854"/>
    <w:uiPriority w:val="99"/>
    <w:rsid w:val="00910165"/>
    <w:rPr>
      <w:sz w:val="20"/>
    </w:rPr>
  </w:style>
  <w:style w:type="character" w:customStyle="1" w:styleId="ListLabel855">
    <w:name w:val="ListLabel 855"/>
    <w:uiPriority w:val="99"/>
    <w:rsid w:val="00910165"/>
    <w:rPr>
      <w:sz w:val="20"/>
    </w:rPr>
  </w:style>
  <w:style w:type="character" w:customStyle="1" w:styleId="ListLabel856">
    <w:name w:val="ListLabel 856"/>
    <w:uiPriority w:val="99"/>
    <w:rsid w:val="00910165"/>
    <w:rPr>
      <w:sz w:val="20"/>
    </w:rPr>
  </w:style>
  <w:style w:type="character" w:customStyle="1" w:styleId="ListLabel857">
    <w:name w:val="ListLabel 857"/>
    <w:uiPriority w:val="99"/>
    <w:rsid w:val="00910165"/>
    <w:rPr>
      <w:sz w:val="20"/>
    </w:rPr>
  </w:style>
  <w:style w:type="character" w:customStyle="1" w:styleId="ListLabel858">
    <w:name w:val="ListLabel 858"/>
    <w:uiPriority w:val="99"/>
    <w:rsid w:val="00910165"/>
    <w:rPr>
      <w:sz w:val="20"/>
    </w:rPr>
  </w:style>
  <w:style w:type="character" w:customStyle="1" w:styleId="ListLabel859">
    <w:name w:val="ListLabel 859"/>
    <w:uiPriority w:val="99"/>
    <w:rsid w:val="00910165"/>
    <w:rPr>
      <w:sz w:val="20"/>
    </w:rPr>
  </w:style>
  <w:style w:type="character" w:customStyle="1" w:styleId="ListLabel860">
    <w:name w:val="ListLabel 860"/>
    <w:uiPriority w:val="99"/>
    <w:rsid w:val="00910165"/>
    <w:rPr>
      <w:sz w:val="20"/>
    </w:rPr>
  </w:style>
  <w:style w:type="character" w:customStyle="1" w:styleId="ListLabel861">
    <w:name w:val="ListLabel 861"/>
    <w:uiPriority w:val="99"/>
    <w:rsid w:val="00910165"/>
    <w:rPr>
      <w:sz w:val="20"/>
    </w:rPr>
  </w:style>
  <w:style w:type="character" w:customStyle="1" w:styleId="ListLabel862">
    <w:name w:val="ListLabel 862"/>
    <w:uiPriority w:val="99"/>
    <w:rsid w:val="00910165"/>
    <w:rPr>
      <w:sz w:val="20"/>
    </w:rPr>
  </w:style>
  <w:style w:type="character" w:customStyle="1" w:styleId="ListLabel863">
    <w:name w:val="ListLabel 863"/>
    <w:uiPriority w:val="99"/>
    <w:rsid w:val="00910165"/>
    <w:rPr>
      <w:sz w:val="20"/>
    </w:rPr>
  </w:style>
  <w:style w:type="character" w:customStyle="1" w:styleId="ListLabel864">
    <w:name w:val="ListLabel 864"/>
    <w:uiPriority w:val="99"/>
    <w:rsid w:val="00910165"/>
    <w:rPr>
      <w:sz w:val="20"/>
    </w:rPr>
  </w:style>
  <w:style w:type="character" w:customStyle="1" w:styleId="ListLabel865">
    <w:name w:val="ListLabel 865"/>
    <w:uiPriority w:val="99"/>
    <w:rsid w:val="00910165"/>
    <w:rPr>
      <w:sz w:val="20"/>
    </w:rPr>
  </w:style>
  <w:style w:type="character" w:customStyle="1" w:styleId="ListLabel866">
    <w:name w:val="ListLabel 866"/>
    <w:uiPriority w:val="99"/>
    <w:rsid w:val="00910165"/>
    <w:rPr>
      <w:sz w:val="20"/>
    </w:rPr>
  </w:style>
  <w:style w:type="character" w:customStyle="1" w:styleId="ListLabel867">
    <w:name w:val="ListLabel 867"/>
    <w:uiPriority w:val="99"/>
    <w:rsid w:val="00910165"/>
    <w:rPr>
      <w:sz w:val="20"/>
    </w:rPr>
  </w:style>
  <w:style w:type="character" w:customStyle="1" w:styleId="ListLabel868">
    <w:name w:val="ListLabel 868"/>
    <w:uiPriority w:val="99"/>
    <w:rsid w:val="00910165"/>
    <w:rPr>
      <w:sz w:val="20"/>
    </w:rPr>
  </w:style>
  <w:style w:type="character" w:customStyle="1" w:styleId="ListLabel869">
    <w:name w:val="ListLabel 869"/>
    <w:uiPriority w:val="99"/>
    <w:rsid w:val="00910165"/>
    <w:rPr>
      <w:sz w:val="20"/>
    </w:rPr>
  </w:style>
  <w:style w:type="character" w:customStyle="1" w:styleId="ListLabel870">
    <w:name w:val="ListLabel 870"/>
    <w:uiPriority w:val="99"/>
    <w:rsid w:val="00910165"/>
    <w:rPr>
      <w:sz w:val="20"/>
      <w:u w:val="none"/>
    </w:rPr>
  </w:style>
  <w:style w:type="character" w:customStyle="1" w:styleId="ListLabel871">
    <w:name w:val="ListLabel 871"/>
    <w:uiPriority w:val="99"/>
    <w:rsid w:val="00910165"/>
    <w:rPr>
      <w:u w:val="none"/>
    </w:rPr>
  </w:style>
  <w:style w:type="character" w:customStyle="1" w:styleId="ListLabel872">
    <w:name w:val="ListLabel 872"/>
    <w:uiPriority w:val="99"/>
    <w:rsid w:val="00910165"/>
    <w:rPr>
      <w:u w:val="none"/>
    </w:rPr>
  </w:style>
  <w:style w:type="character" w:customStyle="1" w:styleId="ListLabel873">
    <w:name w:val="ListLabel 873"/>
    <w:uiPriority w:val="99"/>
    <w:rsid w:val="00910165"/>
    <w:rPr>
      <w:u w:val="none"/>
    </w:rPr>
  </w:style>
  <w:style w:type="character" w:customStyle="1" w:styleId="ListLabel874">
    <w:name w:val="ListLabel 874"/>
    <w:uiPriority w:val="99"/>
    <w:rsid w:val="00910165"/>
    <w:rPr>
      <w:u w:val="none"/>
    </w:rPr>
  </w:style>
  <w:style w:type="character" w:customStyle="1" w:styleId="ListLabel875">
    <w:name w:val="ListLabel 875"/>
    <w:uiPriority w:val="99"/>
    <w:rsid w:val="00910165"/>
    <w:rPr>
      <w:u w:val="none"/>
    </w:rPr>
  </w:style>
  <w:style w:type="character" w:customStyle="1" w:styleId="ListLabel876">
    <w:name w:val="ListLabel 876"/>
    <w:uiPriority w:val="99"/>
    <w:rsid w:val="00910165"/>
    <w:rPr>
      <w:u w:val="none"/>
    </w:rPr>
  </w:style>
  <w:style w:type="character" w:customStyle="1" w:styleId="ListLabel877">
    <w:name w:val="ListLabel 877"/>
    <w:uiPriority w:val="99"/>
    <w:rsid w:val="00910165"/>
    <w:rPr>
      <w:u w:val="none"/>
    </w:rPr>
  </w:style>
  <w:style w:type="character" w:customStyle="1" w:styleId="ListLabel878">
    <w:name w:val="ListLabel 878"/>
    <w:uiPriority w:val="99"/>
    <w:rsid w:val="00910165"/>
    <w:rPr>
      <w:u w:val="none"/>
    </w:rPr>
  </w:style>
  <w:style w:type="character" w:customStyle="1" w:styleId="ListLabel879">
    <w:name w:val="ListLabel 879"/>
    <w:uiPriority w:val="99"/>
    <w:rsid w:val="00910165"/>
    <w:rPr>
      <w:sz w:val="20"/>
    </w:rPr>
  </w:style>
  <w:style w:type="character" w:customStyle="1" w:styleId="ListLabel880">
    <w:name w:val="ListLabel 880"/>
    <w:uiPriority w:val="99"/>
    <w:rsid w:val="00910165"/>
    <w:rPr>
      <w:sz w:val="20"/>
    </w:rPr>
  </w:style>
  <w:style w:type="character" w:customStyle="1" w:styleId="ListLabel881">
    <w:name w:val="ListLabel 881"/>
    <w:uiPriority w:val="99"/>
    <w:rsid w:val="00910165"/>
    <w:rPr>
      <w:sz w:val="20"/>
    </w:rPr>
  </w:style>
  <w:style w:type="character" w:customStyle="1" w:styleId="ListLabel882">
    <w:name w:val="ListLabel 882"/>
    <w:uiPriority w:val="99"/>
    <w:rsid w:val="00910165"/>
    <w:rPr>
      <w:sz w:val="20"/>
    </w:rPr>
  </w:style>
  <w:style w:type="character" w:customStyle="1" w:styleId="ListLabel883">
    <w:name w:val="ListLabel 883"/>
    <w:uiPriority w:val="99"/>
    <w:rsid w:val="00910165"/>
    <w:rPr>
      <w:sz w:val="20"/>
    </w:rPr>
  </w:style>
  <w:style w:type="character" w:customStyle="1" w:styleId="ListLabel884">
    <w:name w:val="ListLabel 884"/>
    <w:uiPriority w:val="99"/>
    <w:rsid w:val="00910165"/>
    <w:rPr>
      <w:sz w:val="20"/>
    </w:rPr>
  </w:style>
  <w:style w:type="character" w:customStyle="1" w:styleId="ListLabel885">
    <w:name w:val="ListLabel 885"/>
    <w:uiPriority w:val="99"/>
    <w:rsid w:val="00910165"/>
    <w:rPr>
      <w:sz w:val="20"/>
    </w:rPr>
  </w:style>
  <w:style w:type="character" w:customStyle="1" w:styleId="ListLabel886">
    <w:name w:val="ListLabel 886"/>
    <w:uiPriority w:val="99"/>
    <w:rsid w:val="00910165"/>
    <w:rPr>
      <w:sz w:val="20"/>
    </w:rPr>
  </w:style>
  <w:style w:type="character" w:customStyle="1" w:styleId="ListLabel887">
    <w:name w:val="ListLabel 887"/>
    <w:uiPriority w:val="99"/>
    <w:rsid w:val="00910165"/>
    <w:rPr>
      <w:sz w:val="20"/>
    </w:rPr>
  </w:style>
  <w:style w:type="character" w:customStyle="1" w:styleId="ListLabel888">
    <w:name w:val="ListLabel 888"/>
    <w:uiPriority w:val="99"/>
    <w:rsid w:val="00910165"/>
    <w:rPr>
      <w:sz w:val="20"/>
    </w:rPr>
  </w:style>
  <w:style w:type="character" w:customStyle="1" w:styleId="ListLabel889">
    <w:name w:val="ListLabel 889"/>
    <w:uiPriority w:val="99"/>
    <w:rsid w:val="00910165"/>
    <w:rPr>
      <w:sz w:val="20"/>
    </w:rPr>
  </w:style>
  <w:style w:type="character" w:customStyle="1" w:styleId="ListLabel890">
    <w:name w:val="ListLabel 890"/>
    <w:uiPriority w:val="99"/>
    <w:rsid w:val="00910165"/>
    <w:rPr>
      <w:sz w:val="20"/>
    </w:rPr>
  </w:style>
  <w:style w:type="character" w:customStyle="1" w:styleId="ListLabel891">
    <w:name w:val="ListLabel 891"/>
    <w:uiPriority w:val="99"/>
    <w:rsid w:val="00910165"/>
    <w:rPr>
      <w:sz w:val="20"/>
    </w:rPr>
  </w:style>
  <w:style w:type="character" w:customStyle="1" w:styleId="ListLabel892">
    <w:name w:val="ListLabel 892"/>
    <w:uiPriority w:val="99"/>
    <w:rsid w:val="00910165"/>
    <w:rPr>
      <w:sz w:val="20"/>
    </w:rPr>
  </w:style>
  <w:style w:type="character" w:customStyle="1" w:styleId="ListLabel893">
    <w:name w:val="ListLabel 893"/>
    <w:uiPriority w:val="99"/>
    <w:rsid w:val="00910165"/>
    <w:rPr>
      <w:sz w:val="20"/>
    </w:rPr>
  </w:style>
  <w:style w:type="character" w:customStyle="1" w:styleId="ListLabel894">
    <w:name w:val="ListLabel 894"/>
    <w:uiPriority w:val="99"/>
    <w:rsid w:val="00910165"/>
    <w:rPr>
      <w:sz w:val="20"/>
    </w:rPr>
  </w:style>
  <w:style w:type="character" w:customStyle="1" w:styleId="ListLabel895">
    <w:name w:val="ListLabel 895"/>
    <w:uiPriority w:val="99"/>
    <w:rsid w:val="00910165"/>
    <w:rPr>
      <w:sz w:val="20"/>
    </w:rPr>
  </w:style>
  <w:style w:type="character" w:customStyle="1" w:styleId="ListLabel896">
    <w:name w:val="ListLabel 896"/>
    <w:uiPriority w:val="99"/>
    <w:rsid w:val="00910165"/>
    <w:rPr>
      <w:sz w:val="20"/>
    </w:rPr>
  </w:style>
  <w:style w:type="character" w:customStyle="1" w:styleId="ListLabel897">
    <w:name w:val="ListLabel 897"/>
    <w:uiPriority w:val="99"/>
    <w:rsid w:val="00910165"/>
    <w:rPr>
      <w:sz w:val="20"/>
    </w:rPr>
  </w:style>
  <w:style w:type="character" w:customStyle="1" w:styleId="ListLabel898">
    <w:name w:val="ListLabel 898"/>
    <w:uiPriority w:val="99"/>
    <w:rsid w:val="00910165"/>
    <w:rPr>
      <w:sz w:val="20"/>
    </w:rPr>
  </w:style>
  <w:style w:type="character" w:customStyle="1" w:styleId="ListLabel899">
    <w:name w:val="ListLabel 899"/>
    <w:uiPriority w:val="99"/>
    <w:rsid w:val="00910165"/>
    <w:rPr>
      <w:sz w:val="20"/>
    </w:rPr>
  </w:style>
  <w:style w:type="character" w:customStyle="1" w:styleId="ListLabel900">
    <w:name w:val="ListLabel 900"/>
    <w:uiPriority w:val="99"/>
    <w:rsid w:val="00910165"/>
    <w:rPr>
      <w:sz w:val="20"/>
    </w:rPr>
  </w:style>
  <w:style w:type="character" w:customStyle="1" w:styleId="ListLabel901">
    <w:name w:val="ListLabel 901"/>
    <w:uiPriority w:val="99"/>
    <w:rsid w:val="00910165"/>
    <w:rPr>
      <w:sz w:val="20"/>
    </w:rPr>
  </w:style>
  <w:style w:type="character" w:customStyle="1" w:styleId="ListLabel902">
    <w:name w:val="ListLabel 902"/>
    <w:uiPriority w:val="99"/>
    <w:rsid w:val="00910165"/>
    <w:rPr>
      <w:sz w:val="20"/>
    </w:rPr>
  </w:style>
  <w:style w:type="character" w:customStyle="1" w:styleId="ListLabel903">
    <w:name w:val="ListLabel 903"/>
    <w:uiPriority w:val="99"/>
    <w:rsid w:val="00910165"/>
    <w:rPr>
      <w:sz w:val="20"/>
    </w:rPr>
  </w:style>
  <w:style w:type="character" w:customStyle="1" w:styleId="ListLabel904">
    <w:name w:val="ListLabel 904"/>
    <w:uiPriority w:val="99"/>
    <w:rsid w:val="00910165"/>
    <w:rPr>
      <w:sz w:val="20"/>
    </w:rPr>
  </w:style>
  <w:style w:type="character" w:customStyle="1" w:styleId="ListLabel905">
    <w:name w:val="ListLabel 905"/>
    <w:uiPriority w:val="99"/>
    <w:rsid w:val="00910165"/>
    <w:rPr>
      <w:sz w:val="20"/>
    </w:rPr>
  </w:style>
  <w:style w:type="character" w:customStyle="1" w:styleId="ListLabel906">
    <w:name w:val="ListLabel 906"/>
    <w:uiPriority w:val="99"/>
    <w:rsid w:val="00910165"/>
    <w:rPr>
      <w:sz w:val="20"/>
    </w:rPr>
  </w:style>
  <w:style w:type="character" w:customStyle="1" w:styleId="ListLabel907">
    <w:name w:val="ListLabel 907"/>
    <w:uiPriority w:val="99"/>
    <w:rsid w:val="00910165"/>
    <w:rPr>
      <w:rFonts w:ascii="Tahoma" w:eastAsia="Times New Roman" w:hAnsi="Tahoma"/>
      <w:sz w:val="20"/>
    </w:rPr>
  </w:style>
  <w:style w:type="character" w:customStyle="1" w:styleId="ListLabel908">
    <w:name w:val="ListLabel 908"/>
    <w:uiPriority w:val="99"/>
    <w:rsid w:val="00910165"/>
    <w:rPr>
      <w:rFonts w:eastAsia="Times New Roman"/>
    </w:rPr>
  </w:style>
  <w:style w:type="character" w:customStyle="1" w:styleId="ListLabel909">
    <w:name w:val="ListLabel 909"/>
    <w:uiPriority w:val="99"/>
    <w:rsid w:val="00910165"/>
    <w:rPr>
      <w:rFonts w:eastAsia="Times New Roman"/>
    </w:rPr>
  </w:style>
  <w:style w:type="character" w:customStyle="1" w:styleId="ListLabel910">
    <w:name w:val="ListLabel 910"/>
    <w:uiPriority w:val="99"/>
    <w:rsid w:val="00910165"/>
    <w:rPr>
      <w:rFonts w:eastAsia="Times New Roman"/>
    </w:rPr>
  </w:style>
  <w:style w:type="character" w:customStyle="1" w:styleId="ListLabel911">
    <w:name w:val="ListLabel 911"/>
    <w:uiPriority w:val="99"/>
    <w:rsid w:val="00910165"/>
    <w:rPr>
      <w:rFonts w:eastAsia="Times New Roman"/>
    </w:rPr>
  </w:style>
  <w:style w:type="character" w:customStyle="1" w:styleId="ListLabel912">
    <w:name w:val="ListLabel 912"/>
    <w:uiPriority w:val="99"/>
    <w:rsid w:val="00910165"/>
    <w:rPr>
      <w:rFonts w:eastAsia="Times New Roman"/>
    </w:rPr>
  </w:style>
  <w:style w:type="character" w:customStyle="1" w:styleId="ListLabel913">
    <w:name w:val="ListLabel 913"/>
    <w:uiPriority w:val="99"/>
    <w:rsid w:val="00910165"/>
    <w:rPr>
      <w:rFonts w:eastAsia="Times New Roman"/>
    </w:rPr>
  </w:style>
  <w:style w:type="character" w:customStyle="1" w:styleId="ListLabel914">
    <w:name w:val="ListLabel 914"/>
    <w:uiPriority w:val="99"/>
    <w:rsid w:val="00910165"/>
    <w:rPr>
      <w:rFonts w:eastAsia="Times New Roman"/>
    </w:rPr>
  </w:style>
  <w:style w:type="character" w:customStyle="1" w:styleId="ListLabel915">
    <w:name w:val="ListLabel 915"/>
    <w:uiPriority w:val="99"/>
    <w:rsid w:val="00910165"/>
    <w:rPr>
      <w:rFonts w:eastAsia="Times New Roman"/>
    </w:rPr>
  </w:style>
  <w:style w:type="character" w:customStyle="1" w:styleId="ListLabel916">
    <w:name w:val="ListLabel 916"/>
    <w:uiPriority w:val="99"/>
    <w:rsid w:val="00910165"/>
    <w:rPr>
      <w:sz w:val="20"/>
    </w:rPr>
  </w:style>
  <w:style w:type="character" w:customStyle="1" w:styleId="ListLabel917">
    <w:name w:val="ListLabel 917"/>
    <w:uiPriority w:val="99"/>
    <w:rsid w:val="00910165"/>
    <w:rPr>
      <w:sz w:val="20"/>
    </w:rPr>
  </w:style>
  <w:style w:type="character" w:customStyle="1" w:styleId="ListLabel918">
    <w:name w:val="ListLabel 918"/>
    <w:uiPriority w:val="99"/>
    <w:rsid w:val="00910165"/>
    <w:rPr>
      <w:sz w:val="20"/>
    </w:rPr>
  </w:style>
  <w:style w:type="character" w:customStyle="1" w:styleId="ListLabel919">
    <w:name w:val="ListLabel 919"/>
    <w:uiPriority w:val="99"/>
    <w:rsid w:val="00910165"/>
    <w:rPr>
      <w:sz w:val="20"/>
    </w:rPr>
  </w:style>
  <w:style w:type="character" w:customStyle="1" w:styleId="ListLabel920">
    <w:name w:val="ListLabel 920"/>
    <w:uiPriority w:val="99"/>
    <w:rsid w:val="00910165"/>
    <w:rPr>
      <w:sz w:val="20"/>
    </w:rPr>
  </w:style>
  <w:style w:type="character" w:customStyle="1" w:styleId="ListLabel921">
    <w:name w:val="ListLabel 921"/>
    <w:uiPriority w:val="99"/>
    <w:rsid w:val="00910165"/>
    <w:rPr>
      <w:sz w:val="20"/>
    </w:rPr>
  </w:style>
  <w:style w:type="character" w:customStyle="1" w:styleId="ListLabel922">
    <w:name w:val="ListLabel 922"/>
    <w:uiPriority w:val="99"/>
    <w:rsid w:val="00910165"/>
    <w:rPr>
      <w:sz w:val="20"/>
    </w:rPr>
  </w:style>
  <w:style w:type="character" w:customStyle="1" w:styleId="ListLabel923">
    <w:name w:val="ListLabel 923"/>
    <w:uiPriority w:val="99"/>
    <w:rsid w:val="00910165"/>
    <w:rPr>
      <w:sz w:val="20"/>
    </w:rPr>
  </w:style>
  <w:style w:type="character" w:customStyle="1" w:styleId="ListLabel924">
    <w:name w:val="ListLabel 924"/>
    <w:uiPriority w:val="99"/>
    <w:rsid w:val="00910165"/>
    <w:rPr>
      <w:sz w:val="20"/>
    </w:rPr>
  </w:style>
  <w:style w:type="character" w:customStyle="1" w:styleId="ListLabel925">
    <w:name w:val="ListLabel 925"/>
    <w:uiPriority w:val="99"/>
    <w:rsid w:val="00910165"/>
    <w:rPr>
      <w:sz w:val="20"/>
    </w:rPr>
  </w:style>
  <w:style w:type="character" w:customStyle="1" w:styleId="ListLabel926">
    <w:name w:val="ListLabel 926"/>
    <w:uiPriority w:val="99"/>
    <w:rsid w:val="00910165"/>
    <w:rPr>
      <w:sz w:val="20"/>
    </w:rPr>
  </w:style>
  <w:style w:type="character" w:customStyle="1" w:styleId="ListLabel927">
    <w:name w:val="ListLabel 927"/>
    <w:uiPriority w:val="99"/>
    <w:rsid w:val="00910165"/>
    <w:rPr>
      <w:sz w:val="20"/>
    </w:rPr>
  </w:style>
  <w:style w:type="character" w:customStyle="1" w:styleId="ListLabel928">
    <w:name w:val="ListLabel 928"/>
    <w:uiPriority w:val="99"/>
    <w:rsid w:val="00910165"/>
    <w:rPr>
      <w:sz w:val="20"/>
    </w:rPr>
  </w:style>
  <w:style w:type="character" w:customStyle="1" w:styleId="ListLabel929">
    <w:name w:val="ListLabel 929"/>
    <w:uiPriority w:val="99"/>
    <w:rsid w:val="00910165"/>
    <w:rPr>
      <w:sz w:val="20"/>
    </w:rPr>
  </w:style>
  <w:style w:type="character" w:customStyle="1" w:styleId="ListLabel930">
    <w:name w:val="ListLabel 930"/>
    <w:uiPriority w:val="99"/>
    <w:rsid w:val="00910165"/>
    <w:rPr>
      <w:sz w:val="20"/>
    </w:rPr>
  </w:style>
  <w:style w:type="character" w:customStyle="1" w:styleId="ListLabel931">
    <w:name w:val="ListLabel 931"/>
    <w:uiPriority w:val="99"/>
    <w:rsid w:val="00910165"/>
    <w:rPr>
      <w:sz w:val="20"/>
    </w:rPr>
  </w:style>
  <w:style w:type="character" w:customStyle="1" w:styleId="ListLabel932">
    <w:name w:val="ListLabel 932"/>
    <w:uiPriority w:val="99"/>
    <w:rsid w:val="00910165"/>
    <w:rPr>
      <w:sz w:val="20"/>
    </w:rPr>
  </w:style>
  <w:style w:type="character" w:customStyle="1" w:styleId="ListLabel933">
    <w:name w:val="ListLabel 933"/>
    <w:uiPriority w:val="99"/>
    <w:rsid w:val="00910165"/>
    <w:rPr>
      <w:sz w:val="20"/>
    </w:rPr>
  </w:style>
  <w:style w:type="character" w:customStyle="1" w:styleId="ListLabel934">
    <w:name w:val="ListLabel 934"/>
    <w:uiPriority w:val="99"/>
    <w:rsid w:val="00910165"/>
    <w:rPr>
      <w:sz w:val="20"/>
    </w:rPr>
  </w:style>
  <w:style w:type="character" w:customStyle="1" w:styleId="ListLabel935">
    <w:name w:val="ListLabel 935"/>
    <w:uiPriority w:val="99"/>
    <w:rsid w:val="00910165"/>
    <w:rPr>
      <w:sz w:val="20"/>
    </w:rPr>
  </w:style>
  <w:style w:type="character" w:customStyle="1" w:styleId="ListLabel936">
    <w:name w:val="ListLabel 936"/>
    <w:uiPriority w:val="99"/>
    <w:rsid w:val="00910165"/>
    <w:rPr>
      <w:sz w:val="20"/>
    </w:rPr>
  </w:style>
  <w:style w:type="character" w:customStyle="1" w:styleId="ListLabel937">
    <w:name w:val="ListLabel 937"/>
    <w:uiPriority w:val="99"/>
    <w:rsid w:val="00910165"/>
    <w:rPr>
      <w:sz w:val="20"/>
    </w:rPr>
  </w:style>
  <w:style w:type="character" w:customStyle="1" w:styleId="ListLabel938">
    <w:name w:val="ListLabel 938"/>
    <w:uiPriority w:val="99"/>
    <w:rsid w:val="00910165"/>
    <w:rPr>
      <w:b/>
      <w:sz w:val="20"/>
      <w:u w:val="none"/>
    </w:rPr>
  </w:style>
  <w:style w:type="character" w:customStyle="1" w:styleId="ListLabel939">
    <w:name w:val="ListLabel 939"/>
    <w:uiPriority w:val="99"/>
    <w:rsid w:val="00910165"/>
    <w:rPr>
      <w:u w:val="none"/>
    </w:rPr>
  </w:style>
  <w:style w:type="character" w:customStyle="1" w:styleId="ListLabel940">
    <w:name w:val="ListLabel 940"/>
    <w:uiPriority w:val="99"/>
    <w:rsid w:val="00910165"/>
    <w:rPr>
      <w:u w:val="none"/>
    </w:rPr>
  </w:style>
  <w:style w:type="character" w:customStyle="1" w:styleId="ListLabel941">
    <w:name w:val="ListLabel 941"/>
    <w:uiPriority w:val="99"/>
    <w:rsid w:val="00910165"/>
    <w:rPr>
      <w:u w:val="none"/>
    </w:rPr>
  </w:style>
  <w:style w:type="character" w:customStyle="1" w:styleId="ListLabel942">
    <w:name w:val="ListLabel 942"/>
    <w:uiPriority w:val="99"/>
    <w:rsid w:val="00910165"/>
    <w:rPr>
      <w:u w:val="none"/>
    </w:rPr>
  </w:style>
  <w:style w:type="character" w:customStyle="1" w:styleId="ListLabel943">
    <w:name w:val="ListLabel 943"/>
    <w:uiPriority w:val="99"/>
    <w:rsid w:val="00910165"/>
    <w:rPr>
      <w:u w:val="none"/>
    </w:rPr>
  </w:style>
  <w:style w:type="character" w:customStyle="1" w:styleId="ListLabel944">
    <w:name w:val="ListLabel 944"/>
    <w:uiPriority w:val="99"/>
    <w:rsid w:val="00910165"/>
    <w:rPr>
      <w:u w:val="none"/>
    </w:rPr>
  </w:style>
  <w:style w:type="character" w:customStyle="1" w:styleId="ListLabel945">
    <w:name w:val="ListLabel 945"/>
    <w:uiPriority w:val="99"/>
    <w:rsid w:val="00910165"/>
    <w:rPr>
      <w:u w:val="none"/>
    </w:rPr>
  </w:style>
  <w:style w:type="character" w:customStyle="1" w:styleId="ListLabel946">
    <w:name w:val="ListLabel 946"/>
    <w:uiPriority w:val="99"/>
    <w:rsid w:val="00910165"/>
    <w:rPr>
      <w:u w:val="none"/>
    </w:rPr>
  </w:style>
  <w:style w:type="character" w:customStyle="1" w:styleId="ListLabel947">
    <w:name w:val="ListLabel 947"/>
    <w:uiPriority w:val="99"/>
    <w:rsid w:val="00910165"/>
    <w:rPr>
      <w:color w:val="000000"/>
      <w:sz w:val="20"/>
      <w:u w:val="single"/>
    </w:rPr>
  </w:style>
  <w:style w:type="character" w:customStyle="1" w:styleId="ListLabel948">
    <w:name w:val="ListLabel 948"/>
    <w:uiPriority w:val="99"/>
    <w:rsid w:val="00910165"/>
    <w:rPr>
      <w:sz w:val="20"/>
    </w:rPr>
  </w:style>
  <w:style w:type="character" w:customStyle="1" w:styleId="ListLabel949">
    <w:name w:val="ListLabel 949"/>
    <w:uiPriority w:val="99"/>
    <w:rsid w:val="00910165"/>
    <w:rPr>
      <w:sz w:val="20"/>
    </w:rPr>
  </w:style>
  <w:style w:type="character" w:customStyle="1" w:styleId="ListLabel950">
    <w:name w:val="ListLabel 950"/>
    <w:uiPriority w:val="99"/>
    <w:rsid w:val="00910165"/>
    <w:rPr>
      <w:sz w:val="20"/>
    </w:rPr>
  </w:style>
  <w:style w:type="character" w:customStyle="1" w:styleId="ListLabel951">
    <w:name w:val="ListLabel 951"/>
    <w:uiPriority w:val="99"/>
    <w:rsid w:val="00910165"/>
    <w:rPr>
      <w:sz w:val="20"/>
    </w:rPr>
  </w:style>
  <w:style w:type="character" w:customStyle="1" w:styleId="ListLabel952">
    <w:name w:val="ListLabel 952"/>
    <w:uiPriority w:val="99"/>
    <w:rsid w:val="00910165"/>
    <w:rPr>
      <w:sz w:val="20"/>
    </w:rPr>
  </w:style>
  <w:style w:type="character" w:customStyle="1" w:styleId="ListLabel953">
    <w:name w:val="ListLabel 953"/>
    <w:uiPriority w:val="99"/>
    <w:rsid w:val="00910165"/>
    <w:rPr>
      <w:sz w:val="20"/>
    </w:rPr>
  </w:style>
  <w:style w:type="character" w:customStyle="1" w:styleId="ListLabel954">
    <w:name w:val="ListLabel 954"/>
    <w:uiPriority w:val="99"/>
    <w:rsid w:val="00910165"/>
    <w:rPr>
      <w:sz w:val="20"/>
    </w:rPr>
  </w:style>
  <w:style w:type="character" w:customStyle="1" w:styleId="ListLabel955">
    <w:name w:val="ListLabel 955"/>
    <w:uiPriority w:val="99"/>
    <w:rsid w:val="00910165"/>
    <w:rPr>
      <w:sz w:val="20"/>
    </w:rPr>
  </w:style>
  <w:style w:type="character" w:customStyle="1" w:styleId="ListLabel956">
    <w:name w:val="ListLabel 956"/>
    <w:uiPriority w:val="99"/>
    <w:rsid w:val="00910165"/>
    <w:rPr>
      <w:sz w:val="20"/>
    </w:rPr>
  </w:style>
  <w:style w:type="character" w:customStyle="1" w:styleId="ListLabel957">
    <w:name w:val="ListLabel 957"/>
    <w:uiPriority w:val="99"/>
    <w:rsid w:val="00910165"/>
    <w:rPr>
      <w:sz w:val="20"/>
    </w:rPr>
  </w:style>
  <w:style w:type="character" w:customStyle="1" w:styleId="ListLabel958">
    <w:name w:val="ListLabel 958"/>
    <w:uiPriority w:val="99"/>
    <w:rsid w:val="00910165"/>
    <w:rPr>
      <w:sz w:val="20"/>
    </w:rPr>
  </w:style>
  <w:style w:type="character" w:customStyle="1" w:styleId="ListLabel959">
    <w:name w:val="ListLabel 959"/>
    <w:uiPriority w:val="99"/>
    <w:rsid w:val="00910165"/>
    <w:rPr>
      <w:sz w:val="20"/>
    </w:rPr>
  </w:style>
  <w:style w:type="character" w:customStyle="1" w:styleId="ListLabel960">
    <w:name w:val="ListLabel 960"/>
    <w:uiPriority w:val="99"/>
    <w:rsid w:val="00910165"/>
    <w:rPr>
      <w:sz w:val="20"/>
    </w:rPr>
  </w:style>
  <w:style w:type="character" w:customStyle="1" w:styleId="ListLabel961">
    <w:name w:val="ListLabel 961"/>
    <w:uiPriority w:val="99"/>
    <w:rsid w:val="00910165"/>
    <w:rPr>
      <w:sz w:val="20"/>
    </w:rPr>
  </w:style>
  <w:style w:type="character" w:customStyle="1" w:styleId="ListLabel962">
    <w:name w:val="ListLabel 962"/>
    <w:uiPriority w:val="99"/>
    <w:rsid w:val="00910165"/>
    <w:rPr>
      <w:sz w:val="20"/>
    </w:rPr>
  </w:style>
  <w:style w:type="character" w:customStyle="1" w:styleId="ListLabel963">
    <w:name w:val="ListLabel 963"/>
    <w:uiPriority w:val="99"/>
    <w:rsid w:val="00910165"/>
    <w:rPr>
      <w:sz w:val="20"/>
    </w:rPr>
  </w:style>
  <w:style w:type="character" w:customStyle="1" w:styleId="ListLabel964">
    <w:name w:val="ListLabel 964"/>
    <w:uiPriority w:val="99"/>
    <w:rsid w:val="00910165"/>
    <w:rPr>
      <w:sz w:val="20"/>
    </w:rPr>
  </w:style>
  <w:style w:type="character" w:customStyle="1" w:styleId="ListLabel965">
    <w:name w:val="ListLabel 965"/>
    <w:uiPriority w:val="99"/>
    <w:rsid w:val="00910165"/>
    <w:rPr>
      <w:sz w:val="20"/>
    </w:rPr>
  </w:style>
  <w:style w:type="character" w:customStyle="1" w:styleId="ListLabel966">
    <w:name w:val="ListLabel 966"/>
    <w:uiPriority w:val="99"/>
    <w:rsid w:val="00910165"/>
    <w:rPr>
      <w:sz w:val="20"/>
    </w:rPr>
  </w:style>
  <w:style w:type="character" w:customStyle="1" w:styleId="ListLabel967">
    <w:name w:val="ListLabel 967"/>
    <w:uiPriority w:val="99"/>
    <w:rsid w:val="00910165"/>
    <w:rPr>
      <w:sz w:val="20"/>
    </w:rPr>
  </w:style>
  <w:style w:type="character" w:customStyle="1" w:styleId="ListLabel968">
    <w:name w:val="ListLabel 968"/>
    <w:uiPriority w:val="99"/>
    <w:rsid w:val="00910165"/>
    <w:rPr>
      <w:sz w:val="20"/>
    </w:rPr>
  </w:style>
  <w:style w:type="character" w:customStyle="1" w:styleId="ListLabel969">
    <w:name w:val="ListLabel 969"/>
    <w:uiPriority w:val="99"/>
    <w:rsid w:val="00910165"/>
    <w:rPr>
      <w:sz w:val="20"/>
    </w:rPr>
  </w:style>
  <w:style w:type="character" w:customStyle="1" w:styleId="ListLabel970">
    <w:name w:val="ListLabel 970"/>
    <w:uiPriority w:val="99"/>
    <w:rsid w:val="00910165"/>
    <w:rPr>
      <w:sz w:val="20"/>
    </w:rPr>
  </w:style>
  <w:style w:type="character" w:customStyle="1" w:styleId="ListLabel971">
    <w:name w:val="ListLabel 971"/>
    <w:uiPriority w:val="99"/>
    <w:rsid w:val="00910165"/>
    <w:rPr>
      <w:sz w:val="20"/>
    </w:rPr>
  </w:style>
  <w:style w:type="character" w:customStyle="1" w:styleId="ListLabel972">
    <w:name w:val="ListLabel 972"/>
    <w:uiPriority w:val="99"/>
    <w:rsid w:val="00910165"/>
    <w:rPr>
      <w:sz w:val="20"/>
    </w:rPr>
  </w:style>
  <w:style w:type="character" w:customStyle="1" w:styleId="ListLabel973">
    <w:name w:val="ListLabel 973"/>
    <w:uiPriority w:val="99"/>
    <w:rsid w:val="00910165"/>
    <w:rPr>
      <w:sz w:val="20"/>
    </w:rPr>
  </w:style>
  <w:style w:type="character" w:customStyle="1" w:styleId="ListLabel974">
    <w:name w:val="ListLabel 974"/>
    <w:uiPriority w:val="99"/>
    <w:rsid w:val="00910165"/>
    <w:rPr>
      <w:sz w:val="20"/>
    </w:rPr>
  </w:style>
  <w:style w:type="character" w:customStyle="1" w:styleId="ListLabel975">
    <w:name w:val="ListLabel 975"/>
    <w:uiPriority w:val="99"/>
    <w:rsid w:val="00910165"/>
    <w:rPr>
      <w:sz w:val="20"/>
    </w:rPr>
  </w:style>
  <w:style w:type="character" w:customStyle="1" w:styleId="ListLabel976">
    <w:name w:val="ListLabel 976"/>
    <w:uiPriority w:val="99"/>
    <w:rsid w:val="00910165"/>
  </w:style>
  <w:style w:type="character" w:customStyle="1" w:styleId="ListLabel977">
    <w:name w:val="ListLabel 977"/>
    <w:uiPriority w:val="99"/>
    <w:rsid w:val="00910165"/>
  </w:style>
  <w:style w:type="character" w:customStyle="1" w:styleId="ListLabel978">
    <w:name w:val="ListLabel 978"/>
    <w:uiPriority w:val="99"/>
    <w:rsid w:val="00910165"/>
  </w:style>
  <w:style w:type="character" w:customStyle="1" w:styleId="ListLabel979">
    <w:name w:val="ListLabel 979"/>
    <w:uiPriority w:val="99"/>
    <w:rsid w:val="00910165"/>
  </w:style>
  <w:style w:type="character" w:customStyle="1" w:styleId="ListLabel980">
    <w:name w:val="ListLabel 980"/>
    <w:uiPriority w:val="99"/>
    <w:rsid w:val="00910165"/>
  </w:style>
  <w:style w:type="character" w:customStyle="1" w:styleId="ListLabel981">
    <w:name w:val="ListLabel 981"/>
    <w:uiPriority w:val="99"/>
    <w:rsid w:val="00910165"/>
  </w:style>
  <w:style w:type="character" w:customStyle="1" w:styleId="ListLabel982">
    <w:name w:val="ListLabel 982"/>
    <w:uiPriority w:val="99"/>
    <w:rsid w:val="00910165"/>
  </w:style>
  <w:style w:type="character" w:customStyle="1" w:styleId="ListLabel983">
    <w:name w:val="ListLabel 983"/>
    <w:uiPriority w:val="99"/>
    <w:rsid w:val="00910165"/>
  </w:style>
  <w:style w:type="character" w:customStyle="1" w:styleId="ListLabel984">
    <w:name w:val="ListLabel 984"/>
    <w:uiPriority w:val="99"/>
    <w:rsid w:val="00910165"/>
    <w:rPr>
      <w:b/>
      <w:sz w:val="20"/>
      <w:u w:val="none"/>
    </w:rPr>
  </w:style>
  <w:style w:type="character" w:customStyle="1" w:styleId="ListLabel985">
    <w:name w:val="ListLabel 985"/>
    <w:uiPriority w:val="99"/>
    <w:rsid w:val="00910165"/>
    <w:rPr>
      <w:u w:val="none"/>
    </w:rPr>
  </w:style>
  <w:style w:type="character" w:customStyle="1" w:styleId="ListLabel986">
    <w:name w:val="ListLabel 986"/>
    <w:uiPriority w:val="99"/>
    <w:rsid w:val="00910165"/>
    <w:rPr>
      <w:u w:val="none"/>
    </w:rPr>
  </w:style>
  <w:style w:type="character" w:customStyle="1" w:styleId="ListLabel987">
    <w:name w:val="ListLabel 987"/>
    <w:uiPriority w:val="99"/>
    <w:rsid w:val="00910165"/>
    <w:rPr>
      <w:u w:val="none"/>
    </w:rPr>
  </w:style>
  <w:style w:type="character" w:customStyle="1" w:styleId="ListLabel988">
    <w:name w:val="ListLabel 988"/>
    <w:uiPriority w:val="99"/>
    <w:rsid w:val="00910165"/>
    <w:rPr>
      <w:u w:val="none"/>
    </w:rPr>
  </w:style>
  <w:style w:type="character" w:customStyle="1" w:styleId="ListLabel989">
    <w:name w:val="ListLabel 989"/>
    <w:uiPriority w:val="99"/>
    <w:rsid w:val="00910165"/>
    <w:rPr>
      <w:u w:val="none"/>
    </w:rPr>
  </w:style>
  <w:style w:type="character" w:customStyle="1" w:styleId="ListLabel990">
    <w:name w:val="ListLabel 990"/>
    <w:uiPriority w:val="99"/>
    <w:rsid w:val="00910165"/>
    <w:rPr>
      <w:u w:val="none"/>
    </w:rPr>
  </w:style>
  <w:style w:type="character" w:customStyle="1" w:styleId="ListLabel991">
    <w:name w:val="ListLabel 991"/>
    <w:uiPriority w:val="99"/>
    <w:rsid w:val="00910165"/>
    <w:rPr>
      <w:u w:val="none"/>
    </w:rPr>
  </w:style>
  <w:style w:type="character" w:customStyle="1" w:styleId="ListLabel992">
    <w:name w:val="ListLabel 992"/>
    <w:uiPriority w:val="99"/>
    <w:rsid w:val="00910165"/>
    <w:rPr>
      <w:u w:val="none"/>
    </w:rPr>
  </w:style>
  <w:style w:type="character" w:customStyle="1" w:styleId="ListLabel993">
    <w:name w:val="ListLabel 993"/>
    <w:uiPriority w:val="99"/>
    <w:rsid w:val="00910165"/>
    <w:rPr>
      <w:sz w:val="20"/>
    </w:rPr>
  </w:style>
  <w:style w:type="character" w:customStyle="1" w:styleId="ListLabel994">
    <w:name w:val="ListLabel 994"/>
    <w:uiPriority w:val="99"/>
    <w:rsid w:val="00910165"/>
    <w:rPr>
      <w:sz w:val="20"/>
    </w:rPr>
  </w:style>
  <w:style w:type="character" w:customStyle="1" w:styleId="ListLabel995">
    <w:name w:val="ListLabel 995"/>
    <w:uiPriority w:val="99"/>
    <w:rsid w:val="00910165"/>
  </w:style>
  <w:style w:type="character" w:customStyle="1" w:styleId="ListLabel996">
    <w:name w:val="ListLabel 996"/>
    <w:uiPriority w:val="99"/>
    <w:rsid w:val="00910165"/>
  </w:style>
  <w:style w:type="character" w:customStyle="1" w:styleId="ListLabel997">
    <w:name w:val="ListLabel 997"/>
    <w:uiPriority w:val="99"/>
    <w:rsid w:val="00910165"/>
  </w:style>
  <w:style w:type="character" w:customStyle="1" w:styleId="ListLabel998">
    <w:name w:val="ListLabel 998"/>
    <w:uiPriority w:val="99"/>
    <w:rsid w:val="00910165"/>
  </w:style>
  <w:style w:type="character" w:customStyle="1" w:styleId="ListLabel999">
    <w:name w:val="ListLabel 999"/>
    <w:uiPriority w:val="99"/>
    <w:rsid w:val="00910165"/>
  </w:style>
  <w:style w:type="character" w:customStyle="1" w:styleId="ListLabel1000">
    <w:name w:val="ListLabel 1000"/>
    <w:uiPriority w:val="99"/>
    <w:rsid w:val="00910165"/>
  </w:style>
  <w:style w:type="character" w:customStyle="1" w:styleId="ListLabel1001">
    <w:name w:val="ListLabel 1001"/>
    <w:uiPriority w:val="99"/>
    <w:rsid w:val="00910165"/>
  </w:style>
  <w:style w:type="character" w:customStyle="1" w:styleId="ListLabel1002">
    <w:name w:val="ListLabel 1002"/>
    <w:uiPriority w:val="99"/>
    <w:rsid w:val="00910165"/>
    <w:rPr>
      <w:sz w:val="20"/>
    </w:rPr>
  </w:style>
  <w:style w:type="character" w:customStyle="1" w:styleId="ListLabel1003">
    <w:name w:val="ListLabel 1003"/>
    <w:uiPriority w:val="99"/>
    <w:rsid w:val="00910165"/>
    <w:rPr>
      <w:sz w:val="20"/>
    </w:rPr>
  </w:style>
  <w:style w:type="character" w:customStyle="1" w:styleId="ListLabel1004">
    <w:name w:val="ListLabel 1004"/>
    <w:uiPriority w:val="99"/>
    <w:rsid w:val="00910165"/>
    <w:rPr>
      <w:sz w:val="20"/>
    </w:rPr>
  </w:style>
  <w:style w:type="character" w:customStyle="1" w:styleId="ListLabel1005">
    <w:name w:val="ListLabel 1005"/>
    <w:uiPriority w:val="99"/>
    <w:rsid w:val="00910165"/>
    <w:rPr>
      <w:sz w:val="20"/>
    </w:rPr>
  </w:style>
  <w:style w:type="character" w:customStyle="1" w:styleId="ListLabel1006">
    <w:name w:val="ListLabel 1006"/>
    <w:uiPriority w:val="99"/>
    <w:rsid w:val="00910165"/>
    <w:rPr>
      <w:sz w:val="20"/>
    </w:rPr>
  </w:style>
  <w:style w:type="character" w:customStyle="1" w:styleId="ListLabel1007">
    <w:name w:val="ListLabel 1007"/>
    <w:uiPriority w:val="99"/>
    <w:rsid w:val="00910165"/>
    <w:rPr>
      <w:sz w:val="20"/>
    </w:rPr>
  </w:style>
  <w:style w:type="character" w:customStyle="1" w:styleId="ListLabel1008">
    <w:name w:val="ListLabel 1008"/>
    <w:uiPriority w:val="99"/>
    <w:rsid w:val="00910165"/>
    <w:rPr>
      <w:sz w:val="20"/>
    </w:rPr>
  </w:style>
  <w:style w:type="character" w:customStyle="1" w:styleId="ListLabel1009">
    <w:name w:val="ListLabel 1009"/>
    <w:uiPriority w:val="99"/>
    <w:rsid w:val="00910165"/>
    <w:rPr>
      <w:sz w:val="20"/>
    </w:rPr>
  </w:style>
  <w:style w:type="character" w:customStyle="1" w:styleId="ListLabel1010">
    <w:name w:val="ListLabel 1010"/>
    <w:uiPriority w:val="99"/>
    <w:rsid w:val="00910165"/>
    <w:rPr>
      <w:sz w:val="20"/>
    </w:rPr>
  </w:style>
  <w:style w:type="character" w:customStyle="1" w:styleId="ListLabel1011">
    <w:name w:val="ListLabel 1011"/>
    <w:uiPriority w:val="99"/>
    <w:rsid w:val="00910165"/>
    <w:rPr>
      <w:sz w:val="20"/>
    </w:rPr>
  </w:style>
  <w:style w:type="character" w:customStyle="1" w:styleId="ListLabel1012">
    <w:name w:val="ListLabel 1012"/>
    <w:uiPriority w:val="99"/>
    <w:rsid w:val="00910165"/>
    <w:rPr>
      <w:sz w:val="20"/>
    </w:rPr>
  </w:style>
  <w:style w:type="character" w:customStyle="1" w:styleId="ListLabel1013">
    <w:name w:val="ListLabel 1013"/>
    <w:uiPriority w:val="99"/>
    <w:rsid w:val="00910165"/>
    <w:rPr>
      <w:sz w:val="20"/>
    </w:rPr>
  </w:style>
  <w:style w:type="character" w:customStyle="1" w:styleId="ListLabel1014">
    <w:name w:val="ListLabel 1014"/>
    <w:uiPriority w:val="99"/>
    <w:rsid w:val="00910165"/>
    <w:rPr>
      <w:sz w:val="20"/>
    </w:rPr>
  </w:style>
  <w:style w:type="character" w:customStyle="1" w:styleId="ListLabel1015">
    <w:name w:val="ListLabel 1015"/>
    <w:uiPriority w:val="99"/>
    <w:rsid w:val="00910165"/>
    <w:rPr>
      <w:sz w:val="20"/>
    </w:rPr>
  </w:style>
  <w:style w:type="character" w:customStyle="1" w:styleId="ListLabel1016">
    <w:name w:val="ListLabel 1016"/>
    <w:uiPriority w:val="99"/>
    <w:rsid w:val="00910165"/>
    <w:rPr>
      <w:sz w:val="20"/>
    </w:rPr>
  </w:style>
  <w:style w:type="character" w:customStyle="1" w:styleId="ListLabel1017">
    <w:name w:val="ListLabel 1017"/>
    <w:uiPriority w:val="99"/>
    <w:rsid w:val="00910165"/>
    <w:rPr>
      <w:sz w:val="20"/>
    </w:rPr>
  </w:style>
  <w:style w:type="character" w:customStyle="1" w:styleId="ListLabel1018">
    <w:name w:val="ListLabel 1018"/>
    <w:uiPriority w:val="99"/>
    <w:rsid w:val="00910165"/>
    <w:rPr>
      <w:sz w:val="20"/>
    </w:rPr>
  </w:style>
  <w:style w:type="character" w:customStyle="1" w:styleId="ListLabel1019">
    <w:name w:val="ListLabel 1019"/>
    <w:uiPriority w:val="99"/>
    <w:rsid w:val="00910165"/>
    <w:rPr>
      <w:sz w:val="20"/>
    </w:rPr>
  </w:style>
  <w:style w:type="character" w:customStyle="1" w:styleId="ListLabel1020">
    <w:name w:val="ListLabel 1020"/>
    <w:uiPriority w:val="99"/>
    <w:rsid w:val="00910165"/>
    <w:rPr>
      <w:sz w:val="20"/>
    </w:rPr>
  </w:style>
  <w:style w:type="character" w:customStyle="1" w:styleId="ListLabel1021">
    <w:name w:val="ListLabel 1021"/>
    <w:uiPriority w:val="99"/>
    <w:rsid w:val="00910165"/>
  </w:style>
  <w:style w:type="character" w:customStyle="1" w:styleId="ListLabel1022">
    <w:name w:val="ListLabel 1022"/>
    <w:uiPriority w:val="99"/>
    <w:rsid w:val="00910165"/>
  </w:style>
  <w:style w:type="character" w:customStyle="1" w:styleId="ListLabel1023">
    <w:name w:val="ListLabel 1023"/>
    <w:uiPriority w:val="99"/>
    <w:rsid w:val="00910165"/>
  </w:style>
  <w:style w:type="character" w:customStyle="1" w:styleId="ListLabel1024">
    <w:name w:val="ListLabel 1024"/>
    <w:uiPriority w:val="99"/>
    <w:rsid w:val="00910165"/>
  </w:style>
  <w:style w:type="character" w:customStyle="1" w:styleId="ListLabel1025">
    <w:name w:val="ListLabel 1025"/>
    <w:uiPriority w:val="99"/>
    <w:rsid w:val="00910165"/>
  </w:style>
  <w:style w:type="character" w:customStyle="1" w:styleId="ListLabel1026">
    <w:name w:val="ListLabel 1026"/>
    <w:uiPriority w:val="99"/>
    <w:rsid w:val="00910165"/>
  </w:style>
  <w:style w:type="character" w:customStyle="1" w:styleId="ListLabel1027">
    <w:name w:val="ListLabel 1027"/>
    <w:uiPriority w:val="99"/>
    <w:rsid w:val="00910165"/>
  </w:style>
  <w:style w:type="character" w:customStyle="1" w:styleId="ListLabel1028">
    <w:name w:val="ListLabel 1028"/>
    <w:uiPriority w:val="99"/>
    <w:rsid w:val="00910165"/>
  </w:style>
  <w:style w:type="character" w:customStyle="1" w:styleId="ListLabel1029">
    <w:name w:val="ListLabel 1029"/>
    <w:uiPriority w:val="99"/>
    <w:rsid w:val="00910165"/>
    <w:rPr>
      <w:sz w:val="20"/>
    </w:rPr>
  </w:style>
  <w:style w:type="character" w:customStyle="1" w:styleId="ListLabel1030">
    <w:name w:val="ListLabel 1030"/>
    <w:uiPriority w:val="99"/>
    <w:rsid w:val="00910165"/>
    <w:rPr>
      <w:sz w:val="20"/>
    </w:rPr>
  </w:style>
  <w:style w:type="character" w:customStyle="1" w:styleId="ListLabel1031">
    <w:name w:val="ListLabel 1031"/>
    <w:uiPriority w:val="99"/>
    <w:rsid w:val="00910165"/>
    <w:rPr>
      <w:sz w:val="20"/>
    </w:rPr>
  </w:style>
  <w:style w:type="character" w:customStyle="1" w:styleId="ListLabel1032">
    <w:name w:val="ListLabel 1032"/>
    <w:uiPriority w:val="99"/>
    <w:rsid w:val="00910165"/>
    <w:rPr>
      <w:sz w:val="20"/>
    </w:rPr>
  </w:style>
  <w:style w:type="character" w:customStyle="1" w:styleId="ListLabel1033">
    <w:name w:val="ListLabel 1033"/>
    <w:uiPriority w:val="99"/>
    <w:rsid w:val="00910165"/>
    <w:rPr>
      <w:sz w:val="20"/>
    </w:rPr>
  </w:style>
  <w:style w:type="character" w:customStyle="1" w:styleId="ListLabel1034">
    <w:name w:val="ListLabel 1034"/>
    <w:uiPriority w:val="99"/>
    <w:rsid w:val="00910165"/>
    <w:rPr>
      <w:sz w:val="20"/>
    </w:rPr>
  </w:style>
  <w:style w:type="character" w:customStyle="1" w:styleId="ListLabel1035">
    <w:name w:val="ListLabel 1035"/>
    <w:uiPriority w:val="99"/>
    <w:rsid w:val="00910165"/>
    <w:rPr>
      <w:sz w:val="20"/>
    </w:rPr>
  </w:style>
  <w:style w:type="character" w:customStyle="1" w:styleId="ListLabel1036">
    <w:name w:val="ListLabel 1036"/>
    <w:uiPriority w:val="99"/>
    <w:rsid w:val="00910165"/>
    <w:rPr>
      <w:sz w:val="20"/>
    </w:rPr>
  </w:style>
  <w:style w:type="character" w:customStyle="1" w:styleId="ListLabel1037">
    <w:name w:val="ListLabel 1037"/>
    <w:uiPriority w:val="99"/>
    <w:rsid w:val="00910165"/>
    <w:rPr>
      <w:sz w:val="20"/>
    </w:rPr>
  </w:style>
  <w:style w:type="character" w:customStyle="1" w:styleId="ListLabel1038">
    <w:name w:val="ListLabel 1038"/>
    <w:uiPriority w:val="99"/>
    <w:rsid w:val="00910165"/>
    <w:rPr>
      <w:sz w:val="20"/>
    </w:rPr>
  </w:style>
  <w:style w:type="character" w:customStyle="1" w:styleId="ListLabel1039">
    <w:name w:val="ListLabel 1039"/>
    <w:uiPriority w:val="99"/>
    <w:rsid w:val="00910165"/>
    <w:rPr>
      <w:sz w:val="20"/>
    </w:rPr>
  </w:style>
  <w:style w:type="character" w:customStyle="1" w:styleId="ListLabel1040">
    <w:name w:val="ListLabel 1040"/>
    <w:uiPriority w:val="99"/>
    <w:rsid w:val="00910165"/>
    <w:rPr>
      <w:sz w:val="20"/>
    </w:rPr>
  </w:style>
  <w:style w:type="character" w:customStyle="1" w:styleId="ListLabel1041">
    <w:name w:val="ListLabel 1041"/>
    <w:uiPriority w:val="99"/>
    <w:rsid w:val="00910165"/>
    <w:rPr>
      <w:sz w:val="20"/>
    </w:rPr>
  </w:style>
  <w:style w:type="character" w:customStyle="1" w:styleId="ListLabel1042">
    <w:name w:val="ListLabel 1042"/>
    <w:uiPriority w:val="99"/>
    <w:rsid w:val="00910165"/>
    <w:rPr>
      <w:sz w:val="20"/>
    </w:rPr>
  </w:style>
  <w:style w:type="character" w:customStyle="1" w:styleId="ListLabel1043">
    <w:name w:val="ListLabel 1043"/>
    <w:uiPriority w:val="99"/>
    <w:rsid w:val="00910165"/>
    <w:rPr>
      <w:sz w:val="20"/>
    </w:rPr>
  </w:style>
  <w:style w:type="character" w:customStyle="1" w:styleId="ListLabel1044">
    <w:name w:val="ListLabel 1044"/>
    <w:uiPriority w:val="99"/>
    <w:rsid w:val="00910165"/>
    <w:rPr>
      <w:sz w:val="20"/>
    </w:rPr>
  </w:style>
  <w:style w:type="character" w:customStyle="1" w:styleId="ListLabel1045">
    <w:name w:val="ListLabel 1045"/>
    <w:uiPriority w:val="99"/>
    <w:rsid w:val="00910165"/>
    <w:rPr>
      <w:sz w:val="20"/>
    </w:rPr>
  </w:style>
  <w:style w:type="character" w:customStyle="1" w:styleId="ListLabel1046">
    <w:name w:val="ListLabel 1046"/>
    <w:uiPriority w:val="99"/>
    <w:rsid w:val="00910165"/>
    <w:rPr>
      <w:sz w:val="20"/>
    </w:rPr>
  </w:style>
  <w:style w:type="character" w:customStyle="1" w:styleId="ListLabel1047">
    <w:name w:val="ListLabel 1047"/>
    <w:uiPriority w:val="99"/>
    <w:rsid w:val="00910165"/>
    <w:rPr>
      <w:b/>
      <w:sz w:val="20"/>
      <w:u w:val="none"/>
    </w:rPr>
  </w:style>
  <w:style w:type="character" w:customStyle="1" w:styleId="ListLabel1048">
    <w:name w:val="ListLabel 1048"/>
    <w:uiPriority w:val="99"/>
    <w:rsid w:val="00910165"/>
    <w:rPr>
      <w:u w:val="none"/>
    </w:rPr>
  </w:style>
  <w:style w:type="character" w:customStyle="1" w:styleId="ListLabel1049">
    <w:name w:val="ListLabel 1049"/>
    <w:uiPriority w:val="99"/>
    <w:rsid w:val="00910165"/>
    <w:rPr>
      <w:u w:val="none"/>
    </w:rPr>
  </w:style>
  <w:style w:type="character" w:customStyle="1" w:styleId="ListLabel1050">
    <w:name w:val="ListLabel 1050"/>
    <w:uiPriority w:val="99"/>
    <w:rsid w:val="00910165"/>
    <w:rPr>
      <w:u w:val="none"/>
    </w:rPr>
  </w:style>
  <w:style w:type="character" w:customStyle="1" w:styleId="ListLabel1051">
    <w:name w:val="ListLabel 1051"/>
    <w:uiPriority w:val="99"/>
    <w:rsid w:val="00910165"/>
    <w:rPr>
      <w:u w:val="none"/>
    </w:rPr>
  </w:style>
  <w:style w:type="character" w:customStyle="1" w:styleId="ListLabel1052">
    <w:name w:val="ListLabel 1052"/>
    <w:uiPriority w:val="99"/>
    <w:rsid w:val="00910165"/>
    <w:rPr>
      <w:u w:val="none"/>
    </w:rPr>
  </w:style>
  <w:style w:type="character" w:customStyle="1" w:styleId="ListLabel1053">
    <w:name w:val="ListLabel 1053"/>
    <w:uiPriority w:val="99"/>
    <w:rsid w:val="00910165"/>
    <w:rPr>
      <w:u w:val="none"/>
    </w:rPr>
  </w:style>
  <w:style w:type="character" w:customStyle="1" w:styleId="ListLabel1054">
    <w:name w:val="ListLabel 1054"/>
    <w:uiPriority w:val="99"/>
    <w:rsid w:val="00910165"/>
    <w:rPr>
      <w:u w:val="none"/>
    </w:rPr>
  </w:style>
  <w:style w:type="character" w:customStyle="1" w:styleId="ListLabel1055">
    <w:name w:val="ListLabel 1055"/>
    <w:uiPriority w:val="99"/>
    <w:rsid w:val="00910165"/>
    <w:rPr>
      <w:u w:val="none"/>
    </w:rPr>
  </w:style>
  <w:style w:type="character" w:customStyle="1" w:styleId="ListLabel1056">
    <w:name w:val="ListLabel 1056"/>
    <w:uiPriority w:val="99"/>
    <w:rsid w:val="00910165"/>
    <w:rPr>
      <w:sz w:val="20"/>
    </w:rPr>
  </w:style>
  <w:style w:type="character" w:customStyle="1" w:styleId="ListLabel1057">
    <w:name w:val="ListLabel 1057"/>
    <w:uiPriority w:val="99"/>
    <w:rsid w:val="00910165"/>
    <w:rPr>
      <w:sz w:val="20"/>
    </w:rPr>
  </w:style>
  <w:style w:type="character" w:customStyle="1" w:styleId="ListLabel1058">
    <w:name w:val="ListLabel 1058"/>
    <w:uiPriority w:val="99"/>
    <w:rsid w:val="00910165"/>
    <w:rPr>
      <w:sz w:val="20"/>
    </w:rPr>
  </w:style>
  <w:style w:type="character" w:customStyle="1" w:styleId="ListLabel1059">
    <w:name w:val="ListLabel 1059"/>
    <w:uiPriority w:val="99"/>
    <w:rsid w:val="00910165"/>
    <w:rPr>
      <w:sz w:val="20"/>
    </w:rPr>
  </w:style>
  <w:style w:type="character" w:customStyle="1" w:styleId="ListLabel1060">
    <w:name w:val="ListLabel 1060"/>
    <w:uiPriority w:val="99"/>
    <w:rsid w:val="00910165"/>
    <w:rPr>
      <w:sz w:val="20"/>
    </w:rPr>
  </w:style>
  <w:style w:type="character" w:customStyle="1" w:styleId="ListLabel1061">
    <w:name w:val="ListLabel 1061"/>
    <w:uiPriority w:val="99"/>
    <w:rsid w:val="00910165"/>
    <w:rPr>
      <w:sz w:val="20"/>
    </w:rPr>
  </w:style>
  <w:style w:type="character" w:customStyle="1" w:styleId="ListLabel1062">
    <w:name w:val="ListLabel 1062"/>
    <w:uiPriority w:val="99"/>
    <w:rsid w:val="00910165"/>
    <w:rPr>
      <w:sz w:val="20"/>
    </w:rPr>
  </w:style>
  <w:style w:type="character" w:customStyle="1" w:styleId="ListLabel1063">
    <w:name w:val="ListLabel 1063"/>
    <w:uiPriority w:val="99"/>
    <w:rsid w:val="00910165"/>
    <w:rPr>
      <w:sz w:val="20"/>
    </w:rPr>
  </w:style>
  <w:style w:type="character" w:customStyle="1" w:styleId="ListLabel1064">
    <w:name w:val="ListLabel 1064"/>
    <w:uiPriority w:val="99"/>
    <w:rsid w:val="00910165"/>
    <w:rPr>
      <w:sz w:val="20"/>
    </w:rPr>
  </w:style>
  <w:style w:type="character" w:customStyle="1" w:styleId="ListLabel1065">
    <w:name w:val="ListLabel 1065"/>
    <w:uiPriority w:val="99"/>
    <w:rsid w:val="00910165"/>
    <w:rPr>
      <w:sz w:val="20"/>
    </w:rPr>
  </w:style>
  <w:style w:type="character" w:customStyle="1" w:styleId="ListLabel1066">
    <w:name w:val="ListLabel 1066"/>
    <w:uiPriority w:val="99"/>
    <w:rsid w:val="00910165"/>
    <w:rPr>
      <w:sz w:val="20"/>
    </w:rPr>
  </w:style>
  <w:style w:type="character" w:customStyle="1" w:styleId="ListLabel1067">
    <w:name w:val="ListLabel 1067"/>
    <w:uiPriority w:val="99"/>
    <w:rsid w:val="00910165"/>
    <w:rPr>
      <w:sz w:val="20"/>
    </w:rPr>
  </w:style>
  <w:style w:type="character" w:customStyle="1" w:styleId="ListLabel1068">
    <w:name w:val="ListLabel 1068"/>
    <w:uiPriority w:val="99"/>
    <w:rsid w:val="00910165"/>
    <w:rPr>
      <w:sz w:val="20"/>
    </w:rPr>
  </w:style>
  <w:style w:type="character" w:customStyle="1" w:styleId="ListLabel1069">
    <w:name w:val="ListLabel 1069"/>
    <w:uiPriority w:val="99"/>
    <w:rsid w:val="00910165"/>
    <w:rPr>
      <w:sz w:val="20"/>
    </w:rPr>
  </w:style>
  <w:style w:type="character" w:customStyle="1" w:styleId="ListLabel1070">
    <w:name w:val="ListLabel 1070"/>
    <w:uiPriority w:val="99"/>
    <w:rsid w:val="00910165"/>
    <w:rPr>
      <w:sz w:val="20"/>
    </w:rPr>
  </w:style>
  <w:style w:type="character" w:customStyle="1" w:styleId="ListLabel1071">
    <w:name w:val="ListLabel 1071"/>
    <w:uiPriority w:val="99"/>
    <w:rsid w:val="00910165"/>
    <w:rPr>
      <w:sz w:val="20"/>
    </w:rPr>
  </w:style>
  <w:style w:type="character" w:customStyle="1" w:styleId="ListLabel1072">
    <w:name w:val="ListLabel 1072"/>
    <w:uiPriority w:val="99"/>
    <w:rsid w:val="00910165"/>
    <w:rPr>
      <w:sz w:val="20"/>
    </w:rPr>
  </w:style>
  <w:style w:type="character" w:customStyle="1" w:styleId="ListLabel1073">
    <w:name w:val="ListLabel 1073"/>
    <w:uiPriority w:val="99"/>
    <w:rsid w:val="00910165"/>
    <w:rPr>
      <w:sz w:val="20"/>
    </w:rPr>
  </w:style>
  <w:style w:type="character" w:customStyle="1" w:styleId="ListLabel1074">
    <w:name w:val="ListLabel 1074"/>
    <w:uiPriority w:val="99"/>
    <w:rsid w:val="00910165"/>
    <w:rPr>
      <w:sz w:val="20"/>
    </w:rPr>
  </w:style>
  <w:style w:type="character" w:customStyle="1" w:styleId="ListLabel1075">
    <w:name w:val="ListLabel 1075"/>
    <w:uiPriority w:val="99"/>
    <w:rsid w:val="00910165"/>
    <w:rPr>
      <w:sz w:val="20"/>
    </w:rPr>
  </w:style>
  <w:style w:type="character" w:customStyle="1" w:styleId="ListLabel1076">
    <w:name w:val="ListLabel 1076"/>
    <w:uiPriority w:val="99"/>
    <w:rsid w:val="00910165"/>
    <w:rPr>
      <w:sz w:val="20"/>
    </w:rPr>
  </w:style>
  <w:style w:type="character" w:customStyle="1" w:styleId="ListLabel1077">
    <w:name w:val="ListLabel 1077"/>
    <w:uiPriority w:val="99"/>
    <w:rsid w:val="00910165"/>
    <w:rPr>
      <w:sz w:val="20"/>
    </w:rPr>
  </w:style>
  <w:style w:type="character" w:customStyle="1" w:styleId="ListLabel1078">
    <w:name w:val="ListLabel 1078"/>
    <w:uiPriority w:val="99"/>
    <w:rsid w:val="00910165"/>
    <w:rPr>
      <w:sz w:val="20"/>
    </w:rPr>
  </w:style>
  <w:style w:type="character" w:customStyle="1" w:styleId="ListLabel1079">
    <w:name w:val="ListLabel 1079"/>
    <w:uiPriority w:val="99"/>
    <w:rsid w:val="00910165"/>
    <w:rPr>
      <w:sz w:val="20"/>
    </w:rPr>
  </w:style>
  <w:style w:type="character" w:customStyle="1" w:styleId="ListLabel1080">
    <w:name w:val="ListLabel 1080"/>
    <w:uiPriority w:val="99"/>
    <w:rsid w:val="00910165"/>
    <w:rPr>
      <w:sz w:val="20"/>
    </w:rPr>
  </w:style>
  <w:style w:type="character" w:customStyle="1" w:styleId="ListLabel1081">
    <w:name w:val="ListLabel 1081"/>
    <w:uiPriority w:val="99"/>
    <w:rsid w:val="00910165"/>
    <w:rPr>
      <w:sz w:val="20"/>
    </w:rPr>
  </w:style>
  <w:style w:type="character" w:customStyle="1" w:styleId="ListLabel1082">
    <w:name w:val="ListLabel 1082"/>
    <w:uiPriority w:val="99"/>
    <w:rsid w:val="00910165"/>
    <w:rPr>
      <w:sz w:val="20"/>
    </w:rPr>
  </w:style>
  <w:style w:type="character" w:customStyle="1" w:styleId="ListLabel1083">
    <w:name w:val="ListLabel 1083"/>
    <w:uiPriority w:val="99"/>
    <w:rsid w:val="00910165"/>
    <w:rPr>
      <w:sz w:val="20"/>
    </w:rPr>
  </w:style>
  <w:style w:type="character" w:customStyle="1" w:styleId="ListLabel1084">
    <w:name w:val="ListLabel 1084"/>
    <w:uiPriority w:val="99"/>
    <w:rsid w:val="00910165"/>
  </w:style>
  <w:style w:type="character" w:customStyle="1" w:styleId="ListLabel1085">
    <w:name w:val="ListLabel 1085"/>
    <w:uiPriority w:val="99"/>
    <w:rsid w:val="00910165"/>
  </w:style>
  <w:style w:type="character" w:customStyle="1" w:styleId="ListLabel1086">
    <w:name w:val="ListLabel 1086"/>
    <w:uiPriority w:val="99"/>
    <w:rsid w:val="00910165"/>
  </w:style>
  <w:style w:type="character" w:customStyle="1" w:styleId="ListLabel1087">
    <w:name w:val="ListLabel 1087"/>
    <w:uiPriority w:val="99"/>
    <w:rsid w:val="00910165"/>
  </w:style>
  <w:style w:type="character" w:customStyle="1" w:styleId="ListLabel1088">
    <w:name w:val="ListLabel 1088"/>
    <w:uiPriority w:val="99"/>
    <w:rsid w:val="00910165"/>
  </w:style>
  <w:style w:type="character" w:customStyle="1" w:styleId="ListLabel1089">
    <w:name w:val="ListLabel 1089"/>
    <w:uiPriority w:val="99"/>
    <w:rsid w:val="00910165"/>
  </w:style>
  <w:style w:type="character" w:customStyle="1" w:styleId="ListLabel1090">
    <w:name w:val="ListLabel 1090"/>
    <w:uiPriority w:val="99"/>
    <w:rsid w:val="00910165"/>
  </w:style>
  <w:style w:type="character" w:customStyle="1" w:styleId="ListLabel1091">
    <w:name w:val="ListLabel 1091"/>
    <w:uiPriority w:val="99"/>
    <w:rsid w:val="00910165"/>
  </w:style>
  <w:style w:type="character" w:customStyle="1" w:styleId="ListLabel1092">
    <w:name w:val="ListLabel 1092"/>
    <w:uiPriority w:val="99"/>
    <w:rsid w:val="00910165"/>
    <w:rPr>
      <w:sz w:val="20"/>
    </w:rPr>
  </w:style>
  <w:style w:type="character" w:customStyle="1" w:styleId="ListLabel1093">
    <w:name w:val="ListLabel 1093"/>
    <w:uiPriority w:val="99"/>
    <w:rsid w:val="00910165"/>
    <w:rPr>
      <w:sz w:val="20"/>
    </w:rPr>
  </w:style>
  <w:style w:type="character" w:customStyle="1" w:styleId="ListLabel1094">
    <w:name w:val="ListLabel 1094"/>
    <w:uiPriority w:val="99"/>
    <w:rsid w:val="00910165"/>
    <w:rPr>
      <w:sz w:val="20"/>
    </w:rPr>
  </w:style>
  <w:style w:type="character" w:customStyle="1" w:styleId="ListLabel1095">
    <w:name w:val="ListLabel 1095"/>
    <w:uiPriority w:val="99"/>
    <w:rsid w:val="00910165"/>
    <w:rPr>
      <w:sz w:val="20"/>
    </w:rPr>
  </w:style>
  <w:style w:type="character" w:customStyle="1" w:styleId="ListLabel1096">
    <w:name w:val="ListLabel 1096"/>
    <w:uiPriority w:val="99"/>
    <w:rsid w:val="00910165"/>
    <w:rPr>
      <w:sz w:val="20"/>
    </w:rPr>
  </w:style>
  <w:style w:type="character" w:customStyle="1" w:styleId="ListLabel1097">
    <w:name w:val="ListLabel 1097"/>
    <w:uiPriority w:val="99"/>
    <w:rsid w:val="00910165"/>
    <w:rPr>
      <w:sz w:val="20"/>
    </w:rPr>
  </w:style>
  <w:style w:type="character" w:customStyle="1" w:styleId="ListLabel1098">
    <w:name w:val="ListLabel 1098"/>
    <w:uiPriority w:val="99"/>
    <w:rsid w:val="00910165"/>
    <w:rPr>
      <w:sz w:val="20"/>
    </w:rPr>
  </w:style>
  <w:style w:type="character" w:customStyle="1" w:styleId="ListLabel1099">
    <w:name w:val="ListLabel 1099"/>
    <w:uiPriority w:val="99"/>
    <w:rsid w:val="00910165"/>
    <w:rPr>
      <w:sz w:val="20"/>
    </w:rPr>
  </w:style>
  <w:style w:type="character" w:customStyle="1" w:styleId="ListLabel1100">
    <w:name w:val="ListLabel 1100"/>
    <w:uiPriority w:val="99"/>
    <w:rsid w:val="00910165"/>
    <w:rPr>
      <w:sz w:val="20"/>
    </w:rPr>
  </w:style>
  <w:style w:type="character" w:customStyle="1" w:styleId="ListLabel1101">
    <w:name w:val="ListLabel 1101"/>
    <w:uiPriority w:val="99"/>
    <w:rsid w:val="00910165"/>
    <w:rPr>
      <w:sz w:val="20"/>
    </w:rPr>
  </w:style>
  <w:style w:type="character" w:customStyle="1" w:styleId="ListLabel1102">
    <w:name w:val="ListLabel 1102"/>
    <w:uiPriority w:val="99"/>
    <w:rsid w:val="00910165"/>
    <w:rPr>
      <w:sz w:val="20"/>
    </w:rPr>
  </w:style>
  <w:style w:type="character" w:customStyle="1" w:styleId="ListLabel1103">
    <w:name w:val="ListLabel 1103"/>
    <w:uiPriority w:val="99"/>
    <w:rsid w:val="00910165"/>
    <w:rPr>
      <w:sz w:val="20"/>
    </w:rPr>
  </w:style>
  <w:style w:type="character" w:customStyle="1" w:styleId="ListLabel1104">
    <w:name w:val="ListLabel 1104"/>
    <w:uiPriority w:val="99"/>
    <w:rsid w:val="00910165"/>
    <w:rPr>
      <w:sz w:val="20"/>
    </w:rPr>
  </w:style>
  <w:style w:type="character" w:customStyle="1" w:styleId="ListLabel1105">
    <w:name w:val="ListLabel 1105"/>
    <w:uiPriority w:val="99"/>
    <w:rsid w:val="00910165"/>
    <w:rPr>
      <w:sz w:val="20"/>
    </w:rPr>
  </w:style>
  <w:style w:type="character" w:customStyle="1" w:styleId="ListLabel1106">
    <w:name w:val="ListLabel 1106"/>
    <w:uiPriority w:val="99"/>
    <w:rsid w:val="00910165"/>
    <w:rPr>
      <w:sz w:val="20"/>
    </w:rPr>
  </w:style>
  <w:style w:type="character" w:customStyle="1" w:styleId="ListLabel1107">
    <w:name w:val="ListLabel 1107"/>
    <w:uiPriority w:val="99"/>
    <w:rsid w:val="00910165"/>
    <w:rPr>
      <w:sz w:val="20"/>
    </w:rPr>
  </w:style>
  <w:style w:type="character" w:customStyle="1" w:styleId="ListLabel1108">
    <w:name w:val="ListLabel 1108"/>
    <w:uiPriority w:val="99"/>
    <w:rsid w:val="00910165"/>
    <w:rPr>
      <w:sz w:val="20"/>
    </w:rPr>
  </w:style>
  <w:style w:type="character" w:customStyle="1" w:styleId="ListLabel1109">
    <w:name w:val="ListLabel 1109"/>
    <w:uiPriority w:val="99"/>
    <w:rsid w:val="00910165"/>
    <w:rPr>
      <w:sz w:val="20"/>
    </w:rPr>
  </w:style>
  <w:style w:type="character" w:customStyle="1" w:styleId="ListLabel1110">
    <w:name w:val="ListLabel 1110"/>
    <w:uiPriority w:val="99"/>
    <w:rsid w:val="00910165"/>
  </w:style>
  <w:style w:type="character" w:customStyle="1" w:styleId="ListLabel1111">
    <w:name w:val="ListLabel 1111"/>
    <w:uiPriority w:val="99"/>
    <w:rsid w:val="00910165"/>
  </w:style>
  <w:style w:type="character" w:customStyle="1" w:styleId="ListLabel1112">
    <w:name w:val="ListLabel 1112"/>
    <w:uiPriority w:val="99"/>
    <w:rsid w:val="00910165"/>
  </w:style>
  <w:style w:type="character" w:customStyle="1" w:styleId="ListLabel1113">
    <w:name w:val="ListLabel 1113"/>
    <w:uiPriority w:val="99"/>
    <w:rsid w:val="00910165"/>
  </w:style>
  <w:style w:type="character" w:customStyle="1" w:styleId="ListLabel1114">
    <w:name w:val="ListLabel 1114"/>
    <w:uiPriority w:val="99"/>
    <w:rsid w:val="00910165"/>
  </w:style>
  <w:style w:type="character" w:customStyle="1" w:styleId="ListLabel1115">
    <w:name w:val="ListLabel 1115"/>
    <w:uiPriority w:val="99"/>
    <w:rsid w:val="00910165"/>
  </w:style>
  <w:style w:type="character" w:customStyle="1" w:styleId="ListLabel1116">
    <w:name w:val="ListLabel 1116"/>
    <w:uiPriority w:val="99"/>
    <w:rsid w:val="00910165"/>
  </w:style>
  <w:style w:type="character" w:customStyle="1" w:styleId="ListLabel1117">
    <w:name w:val="ListLabel 1117"/>
    <w:uiPriority w:val="99"/>
    <w:rsid w:val="00910165"/>
  </w:style>
  <w:style w:type="character" w:customStyle="1" w:styleId="ListLabel1118">
    <w:name w:val="ListLabel 1118"/>
    <w:uiPriority w:val="99"/>
    <w:rsid w:val="00910165"/>
  </w:style>
  <w:style w:type="character" w:customStyle="1" w:styleId="ListLabel1119">
    <w:name w:val="ListLabel 1119"/>
    <w:uiPriority w:val="99"/>
    <w:rsid w:val="00910165"/>
    <w:rPr>
      <w:sz w:val="20"/>
    </w:rPr>
  </w:style>
  <w:style w:type="character" w:customStyle="1" w:styleId="ListLabel1120">
    <w:name w:val="ListLabel 1120"/>
    <w:uiPriority w:val="99"/>
    <w:rsid w:val="00910165"/>
    <w:rPr>
      <w:sz w:val="20"/>
    </w:rPr>
  </w:style>
  <w:style w:type="character" w:customStyle="1" w:styleId="ListLabel1121">
    <w:name w:val="ListLabel 1121"/>
    <w:uiPriority w:val="99"/>
    <w:rsid w:val="00910165"/>
    <w:rPr>
      <w:sz w:val="20"/>
    </w:rPr>
  </w:style>
  <w:style w:type="character" w:customStyle="1" w:styleId="ListLabel1122">
    <w:name w:val="ListLabel 1122"/>
    <w:uiPriority w:val="99"/>
    <w:rsid w:val="00910165"/>
    <w:rPr>
      <w:sz w:val="20"/>
    </w:rPr>
  </w:style>
  <w:style w:type="character" w:customStyle="1" w:styleId="ListLabel1123">
    <w:name w:val="ListLabel 1123"/>
    <w:uiPriority w:val="99"/>
    <w:rsid w:val="00910165"/>
    <w:rPr>
      <w:sz w:val="20"/>
    </w:rPr>
  </w:style>
  <w:style w:type="character" w:customStyle="1" w:styleId="ListLabel1124">
    <w:name w:val="ListLabel 1124"/>
    <w:uiPriority w:val="99"/>
    <w:rsid w:val="00910165"/>
    <w:rPr>
      <w:sz w:val="20"/>
    </w:rPr>
  </w:style>
  <w:style w:type="character" w:customStyle="1" w:styleId="ListLabel1125">
    <w:name w:val="ListLabel 1125"/>
    <w:uiPriority w:val="99"/>
    <w:rsid w:val="00910165"/>
    <w:rPr>
      <w:sz w:val="20"/>
    </w:rPr>
  </w:style>
  <w:style w:type="character" w:customStyle="1" w:styleId="ListLabel1126">
    <w:name w:val="ListLabel 1126"/>
    <w:uiPriority w:val="99"/>
    <w:rsid w:val="00910165"/>
    <w:rPr>
      <w:sz w:val="20"/>
    </w:rPr>
  </w:style>
  <w:style w:type="character" w:customStyle="1" w:styleId="ListLabel1127">
    <w:name w:val="ListLabel 1127"/>
    <w:uiPriority w:val="99"/>
    <w:rsid w:val="00910165"/>
    <w:rPr>
      <w:sz w:val="20"/>
    </w:rPr>
  </w:style>
  <w:style w:type="character" w:customStyle="1" w:styleId="ListLabel1128">
    <w:name w:val="ListLabel 1128"/>
    <w:uiPriority w:val="99"/>
    <w:rsid w:val="00910165"/>
    <w:rPr>
      <w:sz w:val="20"/>
    </w:rPr>
  </w:style>
  <w:style w:type="character" w:customStyle="1" w:styleId="ListLabel1129">
    <w:name w:val="ListLabel 1129"/>
    <w:uiPriority w:val="99"/>
    <w:rsid w:val="00910165"/>
    <w:rPr>
      <w:sz w:val="20"/>
    </w:rPr>
  </w:style>
  <w:style w:type="character" w:customStyle="1" w:styleId="ListLabel1130">
    <w:name w:val="ListLabel 1130"/>
    <w:uiPriority w:val="99"/>
    <w:rsid w:val="00910165"/>
    <w:rPr>
      <w:sz w:val="20"/>
    </w:rPr>
  </w:style>
  <w:style w:type="character" w:customStyle="1" w:styleId="ListLabel1131">
    <w:name w:val="ListLabel 1131"/>
    <w:uiPriority w:val="99"/>
    <w:rsid w:val="00910165"/>
    <w:rPr>
      <w:sz w:val="20"/>
    </w:rPr>
  </w:style>
  <w:style w:type="character" w:customStyle="1" w:styleId="ListLabel1132">
    <w:name w:val="ListLabel 1132"/>
    <w:uiPriority w:val="99"/>
    <w:rsid w:val="00910165"/>
    <w:rPr>
      <w:sz w:val="20"/>
    </w:rPr>
  </w:style>
  <w:style w:type="character" w:customStyle="1" w:styleId="ListLabel1133">
    <w:name w:val="ListLabel 1133"/>
    <w:uiPriority w:val="99"/>
    <w:rsid w:val="00910165"/>
    <w:rPr>
      <w:sz w:val="20"/>
    </w:rPr>
  </w:style>
  <w:style w:type="character" w:customStyle="1" w:styleId="ListLabel1134">
    <w:name w:val="ListLabel 1134"/>
    <w:uiPriority w:val="99"/>
    <w:rsid w:val="00910165"/>
    <w:rPr>
      <w:sz w:val="20"/>
    </w:rPr>
  </w:style>
  <w:style w:type="character" w:customStyle="1" w:styleId="ListLabel1135">
    <w:name w:val="ListLabel 1135"/>
    <w:uiPriority w:val="99"/>
    <w:rsid w:val="00910165"/>
    <w:rPr>
      <w:sz w:val="20"/>
    </w:rPr>
  </w:style>
  <w:style w:type="character" w:customStyle="1" w:styleId="ListLabel1136">
    <w:name w:val="ListLabel 1136"/>
    <w:uiPriority w:val="99"/>
    <w:rsid w:val="00910165"/>
    <w:rPr>
      <w:sz w:val="20"/>
    </w:rPr>
  </w:style>
  <w:style w:type="character" w:customStyle="1" w:styleId="ListLabel1137">
    <w:name w:val="ListLabel 1137"/>
    <w:uiPriority w:val="99"/>
    <w:rsid w:val="00910165"/>
    <w:rPr>
      <w:sz w:val="20"/>
    </w:rPr>
  </w:style>
  <w:style w:type="character" w:customStyle="1" w:styleId="ListLabel1138">
    <w:name w:val="ListLabel 1138"/>
    <w:uiPriority w:val="99"/>
    <w:rsid w:val="00910165"/>
    <w:rPr>
      <w:sz w:val="20"/>
    </w:rPr>
  </w:style>
  <w:style w:type="character" w:customStyle="1" w:styleId="ListLabel1139">
    <w:name w:val="ListLabel 1139"/>
    <w:uiPriority w:val="99"/>
    <w:rsid w:val="00910165"/>
    <w:rPr>
      <w:sz w:val="20"/>
    </w:rPr>
  </w:style>
  <w:style w:type="character" w:customStyle="1" w:styleId="ListLabel1140">
    <w:name w:val="ListLabel 1140"/>
    <w:uiPriority w:val="99"/>
    <w:rsid w:val="00910165"/>
    <w:rPr>
      <w:sz w:val="20"/>
    </w:rPr>
  </w:style>
  <w:style w:type="character" w:customStyle="1" w:styleId="ListLabel1141">
    <w:name w:val="ListLabel 1141"/>
    <w:uiPriority w:val="99"/>
    <w:rsid w:val="00910165"/>
    <w:rPr>
      <w:sz w:val="20"/>
    </w:rPr>
  </w:style>
  <w:style w:type="character" w:customStyle="1" w:styleId="ListLabel1142">
    <w:name w:val="ListLabel 1142"/>
    <w:uiPriority w:val="99"/>
    <w:rsid w:val="00910165"/>
    <w:rPr>
      <w:sz w:val="20"/>
    </w:rPr>
  </w:style>
  <w:style w:type="character" w:customStyle="1" w:styleId="ListLabel1143">
    <w:name w:val="ListLabel 1143"/>
    <w:uiPriority w:val="99"/>
    <w:rsid w:val="00910165"/>
    <w:rPr>
      <w:sz w:val="20"/>
    </w:rPr>
  </w:style>
  <w:style w:type="character" w:customStyle="1" w:styleId="ListLabel1144">
    <w:name w:val="ListLabel 1144"/>
    <w:uiPriority w:val="99"/>
    <w:rsid w:val="00910165"/>
    <w:rPr>
      <w:sz w:val="20"/>
    </w:rPr>
  </w:style>
  <w:style w:type="character" w:customStyle="1" w:styleId="ListLabel1145">
    <w:name w:val="ListLabel 1145"/>
    <w:uiPriority w:val="99"/>
    <w:rsid w:val="00910165"/>
    <w:rPr>
      <w:sz w:val="20"/>
    </w:rPr>
  </w:style>
  <w:style w:type="character" w:customStyle="1" w:styleId="ListLabel1146">
    <w:name w:val="ListLabel 1146"/>
    <w:uiPriority w:val="99"/>
    <w:rsid w:val="00910165"/>
    <w:rPr>
      <w:sz w:val="20"/>
    </w:rPr>
  </w:style>
  <w:style w:type="character" w:customStyle="1" w:styleId="ListLabel1147">
    <w:name w:val="ListLabel 1147"/>
    <w:uiPriority w:val="99"/>
    <w:rsid w:val="00910165"/>
    <w:rPr>
      <w:sz w:val="20"/>
    </w:rPr>
  </w:style>
  <w:style w:type="character" w:customStyle="1" w:styleId="ListLabel1148">
    <w:name w:val="ListLabel 1148"/>
    <w:uiPriority w:val="99"/>
    <w:rsid w:val="00910165"/>
    <w:rPr>
      <w:sz w:val="20"/>
    </w:rPr>
  </w:style>
  <w:style w:type="character" w:customStyle="1" w:styleId="ListLabel1149">
    <w:name w:val="ListLabel 1149"/>
    <w:uiPriority w:val="99"/>
    <w:rsid w:val="00910165"/>
    <w:rPr>
      <w:sz w:val="20"/>
    </w:rPr>
  </w:style>
  <w:style w:type="character" w:customStyle="1" w:styleId="ListLabel1150">
    <w:name w:val="ListLabel 1150"/>
    <w:uiPriority w:val="99"/>
    <w:rsid w:val="00910165"/>
    <w:rPr>
      <w:sz w:val="20"/>
    </w:rPr>
  </w:style>
  <w:style w:type="character" w:customStyle="1" w:styleId="ListLabel1151">
    <w:name w:val="ListLabel 1151"/>
    <w:uiPriority w:val="99"/>
    <w:rsid w:val="00910165"/>
    <w:rPr>
      <w:sz w:val="20"/>
    </w:rPr>
  </w:style>
  <w:style w:type="character" w:customStyle="1" w:styleId="ListLabel1152">
    <w:name w:val="ListLabel 1152"/>
    <w:uiPriority w:val="99"/>
    <w:rsid w:val="00910165"/>
    <w:rPr>
      <w:sz w:val="20"/>
    </w:rPr>
  </w:style>
  <w:style w:type="character" w:customStyle="1" w:styleId="ListLabel1153">
    <w:name w:val="ListLabel 1153"/>
    <w:uiPriority w:val="99"/>
    <w:rsid w:val="00910165"/>
    <w:rPr>
      <w:sz w:val="20"/>
    </w:rPr>
  </w:style>
  <w:style w:type="character" w:customStyle="1" w:styleId="ListLabel1154">
    <w:name w:val="ListLabel 1154"/>
    <w:uiPriority w:val="99"/>
    <w:rsid w:val="00910165"/>
    <w:rPr>
      <w:sz w:val="20"/>
    </w:rPr>
  </w:style>
  <w:style w:type="character" w:customStyle="1" w:styleId="ListLabel1155">
    <w:name w:val="ListLabel 1155"/>
    <w:uiPriority w:val="99"/>
    <w:rsid w:val="00910165"/>
    <w:rPr>
      <w:sz w:val="20"/>
    </w:rPr>
  </w:style>
  <w:style w:type="character" w:customStyle="1" w:styleId="ListLabel1156">
    <w:name w:val="ListLabel 1156"/>
    <w:uiPriority w:val="99"/>
    <w:rsid w:val="00910165"/>
    <w:rPr>
      <w:sz w:val="20"/>
    </w:rPr>
  </w:style>
  <w:style w:type="character" w:customStyle="1" w:styleId="ListLabel1157">
    <w:name w:val="ListLabel 1157"/>
    <w:uiPriority w:val="99"/>
    <w:rsid w:val="00910165"/>
    <w:rPr>
      <w:sz w:val="20"/>
    </w:rPr>
  </w:style>
  <w:style w:type="character" w:customStyle="1" w:styleId="ListLabel1158">
    <w:name w:val="ListLabel 1158"/>
    <w:uiPriority w:val="99"/>
    <w:rsid w:val="00910165"/>
    <w:rPr>
      <w:sz w:val="20"/>
    </w:rPr>
  </w:style>
  <w:style w:type="character" w:customStyle="1" w:styleId="ListLabel1159">
    <w:name w:val="ListLabel 1159"/>
    <w:uiPriority w:val="99"/>
    <w:rsid w:val="00910165"/>
    <w:rPr>
      <w:sz w:val="20"/>
    </w:rPr>
  </w:style>
  <w:style w:type="character" w:customStyle="1" w:styleId="ListLabel1160">
    <w:name w:val="ListLabel 1160"/>
    <w:uiPriority w:val="99"/>
    <w:rsid w:val="00910165"/>
    <w:rPr>
      <w:sz w:val="20"/>
    </w:rPr>
  </w:style>
  <w:style w:type="character" w:customStyle="1" w:styleId="ListLabel1161">
    <w:name w:val="ListLabel 1161"/>
    <w:uiPriority w:val="99"/>
    <w:rsid w:val="00910165"/>
    <w:rPr>
      <w:sz w:val="20"/>
    </w:rPr>
  </w:style>
  <w:style w:type="character" w:customStyle="1" w:styleId="ListLabel1162">
    <w:name w:val="ListLabel 1162"/>
    <w:uiPriority w:val="99"/>
    <w:rsid w:val="00910165"/>
    <w:rPr>
      <w:sz w:val="20"/>
    </w:rPr>
  </w:style>
  <w:style w:type="character" w:customStyle="1" w:styleId="ListLabel1163">
    <w:name w:val="ListLabel 1163"/>
    <w:uiPriority w:val="99"/>
    <w:rsid w:val="00910165"/>
    <w:rPr>
      <w:sz w:val="20"/>
    </w:rPr>
  </w:style>
  <w:style w:type="character" w:customStyle="1" w:styleId="ListLabel1164">
    <w:name w:val="ListLabel 1164"/>
    <w:uiPriority w:val="99"/>
    <w:rsid w:val="00910165"/>
    <w:rPr>
      <w:sz w:val="20"/>
    </w:rPr>
  </w:style>
  <w:style w:type="character" w:customStyle="1" w:styleId="ListLabel1165">
    <w:name w:val="ListLabel 1165"/>
    <w:uiPriority w:val="99"/>
    <w:rsid w:val="00910165"/>
    <w:rPr>
      <w:sz w:val="20"/>
    </w:rPr>
  </w:style>
  <w:style w:type="character" w:customStyle="1" w:styleId="ListLabel1166">
    <w:name w:val="ListLabel 1166"/>
    <w:uiPriority w:val="99"/>
    <w:rsid w:val="00910165"/>
    <w:rPr>
      <w:sz w:val="20"/>
    </w:rPr>
  </w:style>
  <w:style w:type="character" w:customStyle="1" w:styleId="ListLabel1167">
    <w:name w:val="ListLabel 1167"/>
    <w:uiPriority w:val="99"/>
    <w:rsid w:val="00910165"/>
    <w:rPr>
      <w:sz w:val="20"/>
    </w:rPr>
  </w:style>
  <w:style w:type="character" w:customStyle="1" w:styleId="ListLabel1168">
    <w:name w:val="ListLabel 1168"/>
    <w:uiPriority w:val="99"/>
    <w:rsid w:val="00910165"/>
    <w:rPr>
      <w:sz w:val="20"/>
    </w:rPr>
  </w:style>
  <w:style w:type="character" w:customStyle="1" w:styleId="ListLabel1169">
    <w:name w:val="ListLabel 1169"/>
    <w:uiPriority w:val="99"/>
    <w:rsid w:val="00910165"/>
    <w:rPr>
      <w:sz w:val="20"/>
    </w:rPr>
  </w:style>
  <w:style w:type="character" w:customStyle="1" w:styleId="ListLabel1170">
    <w:name w:val="ListLabel 1170"/>
    <w:uiPriority w:val="99"/>
    <w:rsid w:val="00910165"/>
    <w:rPr>
      <w:sz w:val="20"/>
    </w:rPr>
  </w:style>
  <w:style w:type="character" w:customStyle="1" w:styleId="ListLabel1171">
    <w:name w:val="ListLabel 1171"/>
    <w:uiPriority w:val="99"/>
    <w:rsid w:val="00910165"/>
    <w:rPr>
      <w:sz w:val="20"/>
    </w:rPr>
  </w:style>
  <w:style w:type="character" w:customStyle="1" w:styleId="ListLabel1172">
    <w:name w:val="ListLabel 1172"/>
    <w:uiPriority w:val="99"/>
    <w:rsid w:val="00910165"/>
    <w:rPr>
      <w:sz w:val="20"/>
    </w:rPr>
  </w:style>
  <w:style w:type="character" w:customStyle="1" w:styleId="ListLabel1173">
    <w:name w:val="ListLabel 1173"/>
    <w:uiPriority w:val="99"/>
    <w:rsid w:val="00910165"/>
    <w:rPr>
      <w:sz w:val="20"/>
    </w:rPr>
  </w:style>
  <w:style w:type="character" w:customStyle="1" w:styleId="ListLabel1174">
    <w:name w:val="ListLabel 1174"/>
    <w:uiPriority w:val="99"/>
    <w:rsid w:val="00910165"/>
  </w:style>
  <w:style w:type="character" w:customStyle="1" w:styleId="ListLabel1175">
    <w:name w:val="ListLabel 1175"/>
    <w:uiPriority w:val="99"/>
    <w:rsid w:val="00910165"/>
  </w:style>
  <w:style w:type="character" w:customStyle="1" w:styleId="ListLabel1176">
    <w:name w:val="ListLabel 1176"/>
    <w:uiPriority w:val="99"/>
    <w:rsid w:val="00910165"/>
  </w:style>
  <w:style w:type="character" w:customStyle="1" w:styleId="ListLabel1177">
    <w:name w:val="ListLabel 1177"/>
    <w:uiPriority w:val="99"/>
    <w:rsid w:val="00910165"/>
  </w:style>
  <w:style w:type="character" w:customStyle="1" w:styleId="ListLabel1178">
    <w:name w:val="ListLabel 1178"/>
    <w:uiPriority w:val="99"/>
    <w:rsid w:val="00910165"/>
  </w:style>
  <w:style w:type="character" w:customStyle="1" w:styleId="ListLabel1179">
    <w:name w:val="ListLabel 1179"/>
    <w:uiPriority w:val="99"/>
    <w:rsid w:val="00910165"/>
  </w:style>
  <w:style w:type="character" w:customStyle="1" w:styleId="ListLabel1180">
    <w:name w:val="ListLabel 1180"/>
    <w:uiPriority w:val="99"/>
    <w:rsid w:val="00910165"/>
  </w:style>
  <w:style w:type="character" w:customStyle="1" w:styleId="ListLabel1181">
    <w:name w:val="ListLabel 1181"/>
    <w:uiPriority w:val="99"/>
    <w:rsid w:val="00910165"/>
  </w:style>
  <w:style w:type="character" w:customStyle="1" w:styleId="ListLabel1182">
    <w:name w:val="ListLabel 1182"/>
    <w:uiPriority w:val="99"/>
    <w:rsid w:val="00910165"/>
    <w:rPr>
      <w:sz w:val="20"/>
    </w:rPr>
  </w:style>
  <w:style w:type="character" w:customStyle="1" w:styleId="ListLabel1183">
    <w:name w:val="ListLabel 1183"/>
    <w:uiPriority w:val="99"/>
    <w:rsid w:val="00910165"/>
    <w:rPr>
      <w:sz w:val="20"/>
    </w:rPr>
  </w:style>
  <w:style w:type="character" w:customStyle="1" w:styleId="ListLabel1184">
    <w:name w:val="ListLabel 1184"/>
    <w:uiPriority w:val="99"/>
    <w:rsid w:val="00910165"/>
    <w:rPr>
      <w:sz w:val="20"/>
    </w:rPr>
  </w:style>
  <w:style w:type="character" w:customStyle="1" w:styleId="ListLabel1185">
    <w:name w:val="ListLabel 1185"/>
    <w:uiPriority w:val="99"/>
    <w:rsid w:val="00910165"/>
    <w:rPr>
      <w:sz w:val="20"/>
    </w:rPr>
  </w:style>
  <w:style w:type="character" w:customStyle="1" w:styleId="ListLabel1186">
    <w:name w:val="ListLabel 1186"/>
    <w:uiPriority w:val="99"/>
    <w:rsid w:val="00910165"/>
    <w:rPr>
      <w:sz w:val="20"/>
    </w:rPr>
  </w:style>
  <w:style w:type="character" w:customStyle="1" w:styleId="ListLabel1187">
    <w:name w:val="ListLabel 1187"/>
    <w:uiPriority w:val="99"/>
    <w:rsid w:val="00910165"/>
    <w:rPr>
      <w:sz w:val="20"/>
    </w:rPr>
  </w:style>
  <w:style w:type="character" w:customStyle="1" w:styleId="ListLabel1188">
    <w:name w:val="ListLabel 1188"/>
    <w:uiPriority w:val="99"/>
    <w:rsid w:val="00910165"/>
    <w:rPr>
      <w:sz w:val="20"/>
    </w:rPr>
  </w:style>
  <w:style w:type="character" w:customStyle="1" w:styleId="ListLabel1189">
    <w:name w:val="ListLabel 1189"/>
    <w:uiPriority w:val="99"/>
    <w:rsid w:val="00910165"/>
    <w:rPr>
      <w:sz w:val="20"/>
    </w:rPr>
  </w:style>
  <w:style w:type="character" w:customStyle="1" w:styleId="ListLabel1190">
    <w:name w:val="ListLabel 1190"/>
    <w:uiPriority w:val="99"/>
    <w:rsid w:val="00910165"/>
    <w:rPr>
      <w:sz w:val="20"/>
    </w:rPr>
  </w:style>
  <w:style w:type="character" w:customStyle="1" w:styleId="ListLabel1191">
    <w:name w:val="ListLabel 1191"/>
    <w:uiPriority w:val="99"/>
    <w:rsid w:val="00910165"/>
    <w:rPr>
      <w:b/>
      <w:sz w:val="20"/>
      <w:u w:val="none"/>
    </w:rPr>
  </w:style>
  <w:style w:type="character" w:customStyle="1" w:styleId="ListLabel1192">
    <w:name w:val="ListLabel 1192"/>
    <w:uiPriority w:val="99"/>
    <w:rsid w:val="00910165"/>
    <w:rPr>
      <w:u w:val="none"/>
    </w:rPr>
  </w:style>
  <w:style w:type="character" w:customStyle="1" w:styleId="ListLabel1193">
    <w:name w:val="ListLabel 1193"/>
    <w:uiPriority w:val="99"/>
    <w:rsid w:val="00910165"/>
    <w:rPr>
      <w:u w:val="none"/>
    </w:rPr>
  </w:style>
  <w:style w:type="character" w:customStyle="1" w:styleId="ListLabel1194">
    <w:name w:val="ListLabel 1194"/>
    <w:uiPriority w:val="99"/>
    <w:rsid w:val="00910165"/>
    <w:rPr>
      <w:u w:val="none"/>
    </w:rPr>
  </w:style>
  <w:style w:type="character" w:customStyle="1" w:styleId="ListLabel1195">
    <w:name w:val="ListLabel 1195"/>
    <w:uiPriority w:val="99"/>
    <w:rsid w:val="00910165"/>
    <w:rPr>
      <w:u w:val="none"/>
    </w:rPr>
  </w:style>
  <w:style w:type="character" w:customStyle="1" w:styleId="ListLabel1196">
    <w:name w:val="ListLabel 1196"/>
    <w:uiPriority w:val="99"/>
    <w:rsid w:val="00910165"/>
    <w:rPr>
      <w:u w:val="none"/>
    </w:rPr>
  </w:style>
  <w:style w:type="character" w:customStyle="1" w:styleId="ListLabel1197">
    <w:name w:val="ListLabel 1197"/>
    <w:uiPriority w:val="99"/>
    <w:rsid w:val="00910165"/>
    <w:rPr>
      <w:u w:val="none"/>
    </w:rPr>
  </w:style>
  <w:style w:type="character" w:customStyle="1" w:styleId="ListLabel1198">
    <w:name w:val="ListLabel 1198"/>
    <w:uiPriority w:val="99"/>
    <w:rsid w:val="00910165"/>
    <w:rPr>
      <w:u w:val="none"/>
    </w:rPr>
  </w:style>
  <w:style w:type="character" w:customStyle="1" w:styleId="ListLabel1199">
    <w:name w:val="ListLabel 1199"/>
    <w:uiPriority w:val="99"/>
    <w:rsid w:val="00910165"/>
    <w:rPr>
      <w:u w:val="none"/>
    </w:rPr>
  </w:style>
  <w:style w:type="character" w:customStyle="1" w:styleId="ListLabel1200">
    <w:name w:val="ListLabel 1200"/>
    <w:uiPriority w:val="99"/>
    <w:rsid w:val="00910165"/>
    <w:rPr>
      <w:sz w:val="20"/>
    </w:rPr>
  </w:style>
  <w:style w:type="character" w:customStyle="1" w:styleId="ListLabel1201">
    <w:name w:val="ListLabel 1201"/>
    <w:uiPriority w:val="99"/>
    <w:rsid w:val="00910165"/>
    <w:rPr>
      <w:sz w:val="20"/>
    </w:rPr>
  </w:style>
  <w:style w:type="character" w:customStyle="1" w:styleId="ListLabel1202">
    <w:name w:val="ListLabel 1202"/>
    <w:uiPriority w:val="99"/>
    <w:rsid w:val="00910165"/>
    <w:rPr>
      <w:sz w:val="20"/>
    </w:rPr>
  </w:style>
  <w:style w:type="character" w:customStyle="1" w:styleId="ListLabel1203">
    <w:name w:val="ListLabel 1203"/>
    <w:uiPriority w:val="99"/>
    <w:rsid w:val="00910165"/>
    <w:rPr>
      <w:sz w:val="20"/>
    </w:rPr>
  </w:style>
  <w:style w:type="character" w:customStyle="1" w:styleId="ListLabel1204">
    <w:name w:val="ListLabel 1204"/>
    <w:uiPriority w:val="99"/>
    <w:rsid w:val="00910165"/>
    <w:rPr>
      <w:sz w:val="20"/>
    </w:rPr>
  </w:style>
  <w:style w:type="character" w:customStyle="1" w:styleId="ListLabel1205">
    <w:name w:val="ListLabel 1205"/>
    <w:uiPriority w:val="99"/>
    <w:rsid w:val="00910165"/>
    <w:rPr>
      <w:sz w:val="20"/>
    </w:rPr>
  </w:style>
  <w:style w:type="character" w:customStyle="1" w:styleId="ListLabel1206">
    <w:name w:val="ListLabel 1206"/>
    <w:uiPriority w:val="99"/>
    <w:rsid w:val="00910165"/>
    <w:rPr>
      <w:sz w:val="20"/>
    </w:rPr>
  </w:style>
  <w:style w:type="character" w:customStyle="1" w:styleId="ListLabel1207">
    <w:name w:val="ListLabel 1207"/>
    <w:uiPriority w:val="99"/>
    <w:rsid w:val="00910165"/>
    <w:rPr>
      <w:sz w:val="20"/>
    </w:rPr>
  </w:style>
  <w:style w:type="character" w:customStyle="1" w:styleId="ListLabel1208">
    <w:name w:val="ListLabel 1208"/>
    <w:uiPriority w:val="99"/>
    <w:rsid w:val="00910165"/>
    <w:rPr>
      <w:sz w:val="20"/>
    </w:rPr>
  </w:style>
  <w:style w:type="character" w:customStyle="1" w:styleId="ListLabel1209">
    <w:name w:val="ListLabel 1209"/>
    <w:uiPriority w:val="99"/>
    <w:rsid w:val="00910165"/>
    <w:rPr>
      <w:b/>
      <w:sz w:val="20"/>
      <w:u w:val="none"/>
    </w:rPr>
  </w:style>
  <w:style w:type="character" w:customStyle="1" w:styleId="ListLabel1210">
    <w:name w:val="ListLabel 1210"/>
    <w:uiPriority w:val="99"/>
    <w:rsid w:val="00910165"/>
    <w:rPr>
      <w:u w:val="none"/>
    </w:rPr>
  </w:style>
  <w:style w:type="character" w:customStyle="1" w:styleId="ListLabel1211">
    <w:name w:val="ListLabel 1211"/>
    <w:uiPriority w:val="99"/>
    <w:rsid w:val="00910165"/>
    <w:rPr>
      <w:u w:val="none"/>
    </w:rPr>
  </w:style>
  <w:style w:type="character" w:customStyle="1" w:styleId="ListLabel1212">
    <w:name w:val="ListLabel 1212"/>
    <w:uiPriority w:val="99"/>
    <w:rsid w:val="00910165"/>
    <w:rPr>
      <w:u w:val="none"/>
    </w:rPr>
  </w:style>
  <w:style w:type="character" w:customStyle="1" w:styleId="ListLabel1213">
    <w:name w:val="ListLabel 1213"/>
    <w:uiPriority w:val="99"/>
    <w:rsid w:val="00910165"/>
    <w:rPr>
      <w:u w:val="none"/>
    </w:rPr>
  </w:style>
  <w:style w:type="character" w:customStyle="1" w:styleId="ListLabel1214">
    <w:name w:val="ListLabel 1214"/>
    <w:uiPriority w:val="99"/>
    <w:rsid w:val="00910165"/>
    <w:rPr>
      <w:u w:val="none"/>
    </w:rPr>
  </w:style>
  <w:style w:type="character" w:customStyle="1" w:styleId="ListLabel1215">
    <w:name w:val="ListLabel 1215"/>
    <w:uiPriority w:val="99"/>
    <w:rsid w:val="00910165"/>
    <w:rPr>
      <w:u w:val="none"/>
    </w:rPr>
  </w:style>
  <w:style w:type="character" w:customStyle="1" w:styleId="ListLabel1216">
    <w:name w:val="ListLabel 1216"/>
    <w:uiPriority w:val="99"/>
    <w:rsid w:val="00910165"/>
    <w:rPr>
      <w:u w:val="none"/>
    </w:rPr>
  </w:style>
  <w:style w:type="character" w:customStyle="1" w:styleId="ListLabel1217">
    <w:name w:val="ListLabel 1217"/>
    <w:uiPriority w:val="99"/>
    <w:rsid w:val="00910165"/>
    <w:rPr>
      <w:u w:val="none"/>
    </w:rPr>
  </w:style>
  <w:style w:type="character" w:customStyle="1" w:styleId="ListLabel1218">
    <w:name w:val="ListLabel 1218"/>
    <w:uiPriority w:val="99"/>
    <w:rsid w:val="00910165"/>
    <w:rPr>
      <w:sz w:val="20"/>
    </w:rPr>
  </w:style>
  <w:style w:type="character" w:customStyle="1" w:styleId="ListLabel1219">
    <w:name w:val="ListLabel 1219"/>
    <w:uiPriority w:val="99"/>
    <w:rsid w:val="00910165"/>
  </w:style>
  <w:style w:type="character" w:customStyle="1" w:styleId="ListLabel1220">
    <w:name w:val="ListLabel 1220"/>
    <w:uiPriority w:val="99"/>
    <w:rsid w:val="00910165"/>
  </w:style>
  <w:style w:type="character" w:customStyle="1" w:styleId="ListLabel1221">
    <w:name w:val="ListLabel 1221"/>
    <w:uiPriority w:val="99"/>
    <w:rsid w:val="00910165"/>
  </w:style>
  <w:style w:type="character" w:customStyle="1" w:styleId="ListLabel1222">
    <w:name w:val="ListLabel 1222"/>
    <w:uiPriority w:val="99"/>
    <w:rsid w:val="00910165"/>
  </w:style>
  <w:style w:type="character" w:customStyle="1" w:styleId="ListLabel1223">
    <w:name w:val="ListLabel 1223"/>
    <w:uiPriority w:val="99"/>
    <w:rsid w:val="00910165"/>
  </w:style>
  <w:style w:type="character" w:customStyle="1" w:styleId="ListLabel1224">
    <w:name w:val="ListLabel 1224"/>
    <w:uiPriority w:val="99"/>
    <w:rsid w:val="00910165"/>
  </w:style>
  <w:style w:type="character" w:customStyle="1" w:styleId="ListLabel1225">
    <w:name w:val="ListLabel 1225"/>
    <w:uiPriority w:val="99"/>
    <w:rsid w:val="00910165"/>
  </w:style>
  <w:style w:type="character" w:customStyle="1" w:styleId="ListLabel1226">
    <w:name w:val="ListLabel 1226"/>
    <w:uiPriority w:val="99"/>
    <w:rsid w:val="00910165"/>
  </w:style>
  <w:style w:type="character" w:customStyle="1" w:styleId="ListLabel1227">
    <w:name w:val="ListLabel 1227"/>
    <w:uiPriority w:val="99"/>
    <w:rsid w:val="00910165"/>
    <w:rPr>
      <w:sz w:val="20"/>
    </w:rPr>
  </w:style>
  <w:style w:type="character" w:customStyle="1" w:styleId="ListLabel1228">
    <w:name w:val="ListLabel 1228"/>
    <w:uiPriority w:val="99"/>
    <w:rsid w:val="00910165"/>
    <w:rPr>
      <w:sz w:val="20"/>
    </w:rPr>
  </w:style>
  <w:style w:type="character" w:customStyle="1" w:styleId="ListLabel1229">
    <w:name w:val="ListLabel 1229"/>
    <w:uiPriority w:val="99"/>
    <w:rsid w:val="00910165"/>
    <w:rPr>
      <w:sz w:val="20"/>
    </w:rPr>
  </w:style>
  <w:style w:type="character" w:customStyle="1" w:styleId="ListLabel1230">
    <w:name w:val="ListLabel 1230"/>
    <w:uiPriority w:val="99"/>
    <w:rsid w:val="00910165"/>
    <w:rPr>
      <w:sz w:val="20"/>
    </w:rPr>
  </w:style>
  <w:style w:type="character" w:customStyle="1" w:styleId="ListLabel1231">
    <w:name w:val="ListLabel 1231"/>
    <w:uiPriority w:val="99"/>
    <w:rsid w:val="00910165"/>
    <w:rPr>
      <w:sz w:val="20"/>
    </w:rPr>
  </w:style>
  <w:style w:type="character" w:customStyle="1" w:styleId="ListLabel1232">
    <w:name w:val="ListLabel 1232"/>
    <w:uiPriority w:val="99"/>
    <w:rsid w:val="00910165"/>
    <w:rPr>
      <w:sz w:val="20"/>
    </w:rPr>
  </w:style>
  <w:style w:type="character" w:customStyle="1" w:styleId="ListLabel1233">
    <w:name w:val="ListLabel 1233"/>
    <w:uiPriority w:val="99"/>
    <w:rsid w:val="00910165"/>
    <w:rPr>
      <w:sz w:val="20"/>
    </w:rPr>
  </w:style>
  <w:style w:type="character" w:customStyle="1" w:styleId="ListLabel1234">
    <w:name w:val="ListLabel 1234"/>
    <w:uiPriority w:val="99"/>
    <w:rsid w:val="00910165"/>
    <w:rPr>
      <w:sz w:val="20"/>
    </w:rPr>
  </w:style>
  <w:style w:type="character" w:customStyle="1" w:styleId="ListLabel1235">
    <w:name w:val="ListLabel 1235"/>
    <w:uiPriority w:val="99"/>
    <w:rsid w:val="00910165"/>
    <w:rPr>
      <w:sz w:val="20"/>
    </w:rPr>
  </w:style>
  <w:style w:type="character" w:customStyle="1" w:styleId="ListLabel1236">
    <w:name w:val="ListLabel 1236"/>
    <w:uiPriority w:val="99"/>
    <w:rsid w:val="00910165"/>
    <w:rPr>
      <w:sz w:val="20"/>
    </w:rPr>
  </w:style>
  <w:style w:type="character" w:customStyle="1" w:styleId="ListLabel1237">
    <w:name w:val="ListLabel 1237"/>
    <w:uiPriority w:val="99"/>
    <w:rsid w:val="00910165"/>
    <w:rPr>
      <w:sz w:val="20"/>
    </w:rPr>
  </w:style>
  <w:style w:type="character" w:customStyle="1" w:styleId="ListLabel1238">
    <w:name w:val="ListLabel 1238"/>
    <w:uiPriority w:val="99"/>
    <w:rsid w:val="00910165"/>
    <w:rPr>
      <w:sz w:val="20"/>
    </w:rPr>
  </w:style>
  <w:style w:type="character" w:customStyle="1" w:styleId="ListLabel1239">
    <w:name w:val="ListLabel 1239"/>
    <w:uiPriority w:val="99"/>
    <w:rsid w:val="00910165"/>
    <w:rPr>
      <w:sz w:val="20"/>
    </w:rPr>
  </w:style>
  <w:style w:type="character" w:customStyle="1" w:styleId="ListLabel1240">
    <w:name w:val="ListLabel 1240"/>
    <w:uiPriority w:val="99"/>
    <w:rsid w:val="00910165"/>
    <w:rPr>
      <w:sz w:val="20"/>
    </w:rPr>
  </w:style>
  <w:style w:type="character" w:customStyle="1" w:styleId="ListLabel1241">
    <w:name w:val="ListLabel 1241"/>
    <w:uiPriority w:val="99"/>
    <w:rsid w:val="00910165"/>
    <w:rPr>
      <w:sz w:val="20"/>
    </w:rPr>
  </w:style>
  <w:style w:type="character" w:customStyle="1" w:styleId="ListLabel1242">
    <w:name w:val="ListLabel 1242"/>
    <w:uiPriority w:val="99"/>
    <w:rsid w:val="00910165"/>
    <w:rPr>
      <w:sz w:val="20"/>
    </w:rPr>
  </w:style>
  <w:style w:type="character" w:customStyle="1" w:styleId="ListLabel1243">
    <w:name w:val="ListLabel 1243"/>
    <w:uiPriority w:val="99"/>
    <w:rsid w:val="00910165"/>
    <w:rPr>
      <w:sz w:val="20"/>
    </w:rPr>
  </w:style>
  <w:style w:type="character" w:customStyle="1" w:styleId="ListLabel1244">
    <w:name w:val="ListLabel 1244"/>
    <w:uiPriority w:val="99"/>
    <w:rsid w:val="00910165"/>
    <w:rPr>
      <w:sz w:val="20"/>
    </w:rPr>
  </w:style>
  <w:style w:type="character" w:customStyle="1" w:styleId="ListLabel1245">
    <w:name w:val="ListLabel 1245"/>
    <w:uiPriority w:val="99"/>
    <w:rsid w:val="00910165"/>
    <w:rPr>
      <w:sz w:val="20"/>
    </w:rPr>
  </w:style>
  <w:style w:type="character" w:customStyle="1" w:styleId="ListLabel1246">
    <w:name w:val="ListLabel 1246"/>
    <w:uiPriority w:val="99"/>
    <w:rsid w:val="00910165"/>
    <w:rPr>
      <w:sz w:val="20"/>
    </w:rPr>
  </w:style>
  <w:style w:type="character" w:customStyle="1" w:styleId="ListLabel1247">
    <w:name w:val="ListLabel 1247"/>
    <w:uiPriority w:val="99"/>
    <w:rsid w:val="00910165"/>
    <w:rPr>
      <w:sz w:val="20"/>
    </w:rPr>
  </w:style>
  <w:style w:type="character" w:customStyle="1" w:styleId="ListLabel1248">
    <w:name w:val="ListLabel 1248"/>
    <w:uiPriority w:val="99"/>
    <w:rsid w:val="00910165"/>
    <w:rPr>
      <w:sz w:val="20"/>
    </w:rPr>
  </w:style>
  <w:style w:type="character" w:customStyle="1" w:styleId="ListLabel1249">
    <w:name w:val="ListLabel 1249"/>
    <w:uiPriority w:val="99"/>
    <w:rsid w:val="00910165"/>
    <w:rPr>
      <w:sz w:val="20"/>
    </w:rPr>
  </w:style>
  <w:style w:type="character" w:customStyle="1" w:styleId="ListLabel1250">
    <w:name w:val="ListLabel 1250"/>
    <w:uiPriority w:val="99"/>
    <w:rsid w:val="00910165"/>
    <w:rPr>
      <w:sz w:val="20"/>
    </w:rPr>
  </w:style>
  <w:style w:type="character" w:customStyle="1" w:styleId="ListLabel1251">
    <w:name w:val="ListLabel 1251"/>
    <w:uiPriority w:val="99"/>
    <w:rsid w:val="00910165"/>
    <w:rPr>
      <w:sz w:val="20"/>
    </w:rPr>
  </w:style>
  <w:style w:type="character" w:customStyle="1" w:styleId="ListLabel1252">
    <w:name w:val="ListLabel 1252"/>
    <w:uiPriority w:val="99"/>
    <w:rsid w:val="00910165"/>
    <w:rPr>
      <w:sz w:val="20"/>
    </w:rPr>
  </w:style>
  <w:style w:type="character" w:customStyle="1" w:styleId="ListLabel1253">
    <w:name w:val="ListLabel 1253"/>
    <w:uiPriority w:val="99"/>
    <w:rsid w:val="00910165"/>
    <w:rPr>
      <w:sz w:val="20"/>
    </w:rPr>
  </w:style>
  <w:style w:type="character" w:customStyle="1" w:styleId="ListLabel1254">
    <w:name w:val="ListLabel 1254"/>
    <w:uiPriority w:val="99"/>
    <w:rsid w:val="00910165"/>
    <w:rPr>
      <w:sz w:val="20"/>
    </w:rPr>
  </w:style>
  <w:style w:type="character" w:customStyle="1" w:styleId="ListLabel1255">
    <w:name w:val="ListLabel 1255"/>
    <w:uiPriority w:val="99"/>
    <w:rsid w:val="00910165"/>
    <w:rPr>
      <w:sz w:val="20"/>
    </w:rPr>
  </w:style>
  <w:style w:type="character" w:customStyle="1" w:styleId="ListLabel1256">
    <w:name w:val="ListLabel 1256"/>
    <w:uiPriority w:val="99"/>
    <w:rsid w:val="00910165"/>
    <w:rPr>
      <w:sz w:val="20"/>
    </w:rPr>
  </w:style>
  <w:style w:type="character" w:customStyle="1" w:styleId="ListLabel1257">
    <w:name w:val="ListLabel 1257"/>
    <w:uiPriority w:val="99"/>
    <w:rsid w:val="00910165"/>
    <w:rPr>
      <w:sz w:val="20"/>
    </w:rPr>
  </w:style>
  <w:style w:type="character" w:customStyle="1" w:styleId="ListLabel1258">
    <w:name w:val="ListLabel 1258"/>
    <w:uiPriority w:val="99"/>
    <w:rsid w:val="00910165"/>
    <w:rPr>
      <w:sz w:val="20"/>
    </w:rPr>
  </w:style>
  <w:style w:type="character" w:customStyle="1" w:styleId="ListLabel1259">
    <w:name w:val="ListLabel 1259"/>
    <w:uiPriority w:val="99"/>
    <w:rsid w:val="00910165"/>
    <w:rPr>
      <w:sz w:val="20"/>
    </w:rPr>
  </w:style>
  <w:style w:type="character" w:customStyle="1" w:styleId="ListLabel1260">
    <w:name w:val="ListLabel 1260"/>
    <w:uiPriority w:val="99"/>
    <w:rsid w:val="00910165"/>
    <w:rPr>
      <w:sz w:val="20"/>
    </w:rPr>
  </w:style>
  <w:style w:type="character" w:customStyle="1" w:styleId="ListLabel1261">
    <w:name w:val="ListLabel 1261"/>
    <w:uiPriority w:val="99"/>
    <w:rsid w:val="00910165"/>
    <w:rPr>
      <w:sz w:val="20"/>
    </w:rPr>
  </w:style>
  <w:style w:type="character" w:customStyle="1" w:styleId="ListLabel1262">
    <w:name w:val="ListLabel 1262"/>
    <w:uiPriority w:val="99"/>
    <w:rsid w:val="00910165"/>
    <w:rPr>
      <w:sz w:val="20"/>
    </w:rPr>
  </w:style>
  <w:style w:type="character" w:customStyle="1" w:styleId="ListLabel1263">
    <w:name w:val="ListLabel 1263"/>
    <w:uiPriority w:val="99"/>
    <w:rsid w:val="00910165"/>
    <w:rPr>
      <w:sz w:val="20"/>
    </w:rPr>
  </w:style>
  <w:style w:type="character" w:customStyle="1" w:styleId="ListLabel1264">
    <w:name w:val="ListLabel 1264"/>
    <w:uiPriority w:val="99"/>
    <w:rsid w:val="00910165"/>
    <w:rPr>
      <w:sz w:val="20"/>
    </w:rPr>
  </w:style>
  <w:style w:type="character" w:customStyle="1" w:styleId="ListLabel1265">
    <w:name w:val="ListLabel 1265"/>
    <w:uiPriority w:val="99"/>
    <w:rsid w:val="00910165"/>
    <w:rPr>
      <w:sz w:val="20"/>
    </w:rPr>
  </w:style>
  <w:style w:type="character" w:customStyle="1" w:styleId="ListLabel1266">
    <w:name w:val="ListLabel 1266"/>
    <w:uiPriority w:val="99"/>
    <w:rsid w:val="00910165"/>
    <w:rPr>
      <w:sz w:val="20"/>
    </w:rPr>
  </w:style>
  <w:style w:type="character" w:customStyle="1" w:styleId="ListLabel1267">
    <w:name w:val="ListLabel 1267"/>
    <w:uiPriority w:val="99"/>
    <w:rsid w:val="00910165"/>
    <w:rPr>
      <w:sz w:val="20"/>
    </w:rPr>
  </w:style>
  <w:style w:type="character" w:customStyle="1" w:styleId="ListLabel1268">
    <w:name w:val="ListLabel 1268"/>
    <w:uiPriority w:val="99"/>
    <w:rsid w:val="00910165"/>
    <w:rPr>
      <w:sz w:val="20"/>
    </w:rPr>
  </w:style>
  <w:style w:type="character" w:customStyle="1" w:styleId="ListLabel1269">
    <w:name w:val="ListLabel 1269"/>
    <w:uiPriority w:val="99"/>
    <w:rsid w:val="00910165"/>
    <w:rPr>
      <w:sz w:val="20"/>
    </w:rPr>
  </w:style>
  <w:style w:type="character" w:customStyle="1" w:styleId="ListLabel1270">
    <w:name w:val="ListLabel 1270"/>
    <w:uiPriority w:val="99"/>
    <w:rsid w:val="00910165"/>
    <w:rPr>
      <w:sz w:val="20"/>
    </w:rPr>
  </w:style>
  <w:style w:type="character" w:customStyle="1" w:styleId="ListLabel1271">
    <w:name w:val="ListLabel 1271"/>
    <w:uiPriority w:val="99"/>
    <w:rsid w:val="00910165"/>
    <w:rPr>
      <w:sz w:val="20"/>
    </w:rPr>
  </w:style>
  <w:style w:type="character" w:customStyle="1" w:styleId="ListLabel1272">
    <w:name w:val="ListLabel 1272"/>
    <w:uiPriority w:val="99"/>
    <w:rsid w:val="00910165"/>
    <w:rPr>
      <w:sz w:val="20"/>
    </w:rPr>
  </w:style>
  <w:style w:type="character" w:customStyle="1" w:styleId="ListLabel1273">
    <w:name w:val="ListLabel 1273"/>
    <w:uiPriority w:val="99"/>
    <w:rsid w:val="00910165"/>
    <w:rPr>
      <w:sz w:val="20"/>
    </w:rPr>
  </w:style>
  <w:style w:type="character" w:customStyle="1" w:styleId="ListLabel1274">
    <w:name w:val="ListLabel 1274"/>
    <w:uiPriority w:val="99"/>
    <w:rsid w:val="00910165"/>
    <w:rPr>
      <w:sz w:val="20"/>
    </w:rPr>
  </w:style>
  <w:style w:type="character" w:customStyle="1" w:styleId="ListLabel1275">
    <w:name w:val="ListLabel 1275"/>
    <w:uiPriority w:val="99"/>
    <w:rsid w:val="00910165"/>
    <w:rPr>
      <w:sz w:val="20"/>
    </w:rPr>
  </w:style>
  <w:style w:type="character" w:customStyle="1" w:styleId="ListLabel1276">
    <w:name w:val="ListLabel 1276"/>
    <w:uiPriority w:val="99"/>
    <w:rsid w:val="00910165"/>
    <w:rPr>
      <w:sz w:val="20"/>
    </w:rPr>
  </w:style>
  <w:style w:type="character" w:customStyle="1" w:styleId="ListLabel1277">
    <w:name w:val="ListLabel 1277"/>
    <w:uiPriority w:val="99"/>
    <w:rsid w:val="00910165"/>
    <w:rPr>
      <w:sz w:val="20"/>
    </w:rPr>
  </w:style>
  <w:style w:type="character" w:customStyle="1" w:styleId="ListLabel1278">
    <w:name w:val="ListLabel 1278"/>
    <w:uiPriority w:val="99"/>
    <w:rsid w:val="00910165"/>
    <w:rPr>
      <w:sz w:val="20"/>
    </w:rPr>
  </w:style>
  <w:style w:type="character" w:customStyle="1" w:styleId="ListLabel1279">
    <w:name w:val="ListLabel 1279"/>
    <w:uiPriority w:val="99"/>
    <w:rsid w:val="00910165"/>
    <w:rPr>
      <w:sz w:val="20"/>
    </w:rPr>
  </w:style>
  <w:style w:type="character" w:customStyle="1" w:styleId="ListLabel1280">
    <w:name w:val="ListLabel 1280"/>
    <w:uiPriority w:val="99"/>
    <w:rsid w:val="00910165"/>
    <w:rPr>
      <w:sz w:val="20"/>
    </w:rPr>
  </w:style>
  <w:style w:type="character" w:customStyle="1" w:styleId="ListLabel1281">
    <w:name w:val="ListLabel 1281"/>
    <w:uiPriority w:val="99"/>
    <w:rsid w:val="00910165"/>
    <w:rPr>
      <w:sz w:val="20"/>
    </w:rPr>
  </w:style>
  <w:style w:type="character" w:customStyle="1" w:styleId="ListLabel1282">
    <w:name w:val="ListLabel 1282"/>
    <w:uiPriority w:val="99"/>
    <w:rsid w:val="00910165"/>
    <w:rPr>
      <w:sz w:val="20"/>
    </w:rPr>
  </w:style>
  <w:style w:type="character" w:customStyle="1" w:styleId="ListLabel1283">
    <w:name w:val="ListLabel 1283"/>
    <w:uiPriority w:val="99"/>
    <w:rsid w:val="00910165"/>
    <w:rPr>
      <w:sz w:val="20"/>
    </w:rPr>
  </w:style>
  <w:style w:type="character" w:customStyle="1" w:styleId="ListLabel1284">
    <w:name w:val="ListLabel 1284"/>
    <w:uiPriority w:val="99"/>
    <w:rsid w:val="00910165"/>
    <w:rPr>
      <w:sz w:val="20"/>
    </w:rPr>
  </w:style>
  <w:style w:type="character" w:customStyle="1" w:styleId="ListLabel1285">
    <w:name w:val="ListLabel 1285"/>
    <w:uiPriority w:val="99"/>
    <w:rsid w:val="00910165"/>
    <w:rPr>
      <w:sz w:val="20"/>
    </w:rPr>
  </w:style>
  <w:style w:type="character" w:customStyle="1" w:styleId="ListLabel1286">
    <w:name w:val="ListLabel 1286"/>
    <w:uiPriority w:val="99"/>
    <w:rsid w:val="00910165"/>
    <w:rPr>
      <w:sz w:val="20"/>
    </w:rPr>
  </w:style>
  <w:style w:type="character" w:customStyle="1" w:styleId="ListLabel1287">
    <w:name w:val="ListLabel 1287"/>
    <w:uiPriority w:val="99"/>
    <w:rsid w:val="00910165"/>
    <w:rPr>
      <w:sz w:val="20"/>
    </w:rPr>
  </w:style>
  <w:style w:type="character" w:customStyle="1" w:styleId="ListLabel1288">
    <w:name w:val="ListLabel 1288"/>
    <w:uiPriority w:val="99"/>
    <w:rsid w:val="00910165"/>
    <w:rPr>
      <w:sz w:val="20"/>
    </w:rPr>
  </w:style>
  <w:style w:type="character" w:customStyle="1" w:styleId="ListLabel1289">
    <w:name w:val="ListLabel 1289"/>
    <w:uiPriority w:val="99"/>
    <w:rsid w:val="00910165"/>
    <w:rPr>
      <w:sz w:val="20"/>
    </w:rPr>
  </w:style>
  <w:style w:type="character" w:customStyle="1" w:styleId="ListLabel1290">
    <w:name w:val="ListLabel 1290"/>
    <w:uiPriority w:val="99"/>
    <w:rsid w:val="00910165"/>
    <w:rPr>
      <w:sz w:val="20"/>
    </w:rPr>
  </w:style>
  <w:style w:type="character" w:customStyle="1" w:styleId="ListLabel1291">
    <w:name w:val="ListLabel 1291"/>
    <w:uiPriority w:val="99"/>
    <w:rsid w:val="00910165"/>
    <w:rPr>
      <w:sz w:val="20"/>
    </w:rPr>
  </w:style>
  <w:style w:type="character" w:customStyle="1" w:styleId="ListLabel1292">
    <w:name w:val="ListLabel 1292"/>
    <w:uiPriority w:val="99"/>
    <w:rsid w:val="00910165"/>
    <w:rPr>
      <w:sz w:val="20"/>
    </w:rPr>
  </w:style>
  <w:style w:type="character" w:customStyle="1" w:styleId="ListLabel1293">
    <w:name w:val="ListLabel 1293"/>
    <w:uiPriority w:val="99"/>
    <w:rsid w:val="00910165"/>
    <w:rPr>
      <w:sz w:val="20"/>
    </w:rPr>
  </w:style>
  <w:style w:type="character" w:customStyle="1" w:styleId="ListLabel1294">
    <w:name w:val="ListLabel 1294"/>
    <w:uiPriority w:val="99"/>
    <w:rsid w:val="00910165"/>
    <w:rPr>
      <w:sz w:val="20"/>
    </w:rPr>
  </w:style>
  <w:style w:type="character" w:customStyle="1" w:styleId="ListLabel1295">
    <w:name w:val="ListLabel 1295"/>
    <w:uiPriority w:val="99"/>
    <w:rsid w:val="00910165"/>
    <w:rPr>
      <w:sz w:val="20"/>
    </w:rPr>
  </w:style>
  <w:style w:type="character" w:customStyle="1" w:styleId="ListLabel1296">
    <w:name w:val="ListLabel 1296"/>
    <w:uiPriority w:val="99"/>
    <w:rsid w:val="00910165"/>
    <w:rPr>
      <w:sz w:val="20"/>
    </w:rPr>
  </w:style>
  <w:style w:type="character" w:customStyle="1" w:styleId="ListLabel1297">
    <w:name w:val="ListLabel 1297"/>
    <w:uiPriority w:val="99"/>
    <w:rsid w:val="00910165"/>
    <w:rPr>
      <w:sz w:val="20"/>
    </w:rPr>
  </w:style>
  <w:style w:type="character" w:customStyle="1" w:styleId="ListLabel1298">
    <w:name w:val="ListLabel 1298"/>
    <w:uiPriority w:val="99"/>
    <w:rsid w:val="00910165"/>
    <w:rPr>
      <w:sz w:val="20"/>
    </w:rPr>
  </w:style>
  <w:style w:type="character" w:customStyle="1" w:styleId="ListLabel1299">
    <w:name w:val="ListLabel 1299"/>
    <w:uiPriority w:val="99"/>
    <w:rsid w:val="00910165"/>
    <w:rPr>
      <w:sz w:val="20"/>
    </w:rPr>
  </w:style>
  <w:style w:type="character" w:customStyle="1" w:styleId="ListLabel1300">
    <w:name w:val="ListLabel 1300"/>
    <w:uiPriority w:val="99"/>
    <w:rsid w:val="00910165"/>
    <w:rPr>
      <w:sz w:val="20"/>
    </w:rPr>
  </w:style>
  <w:style w:type="character" w:customStyle="1" w:styleId="ListLabel1301">
    <w:name w:val="ListLabel 1301"/>
    <w:uiPriority w:val="99"/>
    <w:rsid w:val="00910165"/>
    <w:rPr>
      <w:sz w:val="20"/>
    </w:rPr>
  </w:style>
  <w:style w:type="character" w:customStyle="1" w:styleId="ListLabel1302">
    <w:name w:val="ListLabel 1302"/>
    <w:uiPriority w:val="99"/>
    <w:rsid w:val="00910165"/>
    <w:rPr>
      <w:sz w:val="20"/>
    </w:rPr>
  </w:style>
  <w:style w:type="character" w:customStyle="1" w:styleId="ListLabel1303">
    <w:name w:val="ListLabel 1303"/>
    <w:uiPriority w:val="99"/>
    <w:rsid w:val="00910165"/>
    <w:rPr>
      <w:sz w:val="20"/>
    </w:rPr>
  </w:style>
  <w:style w:type="character" w:customStyle="1" w:styleId="ListLabel1304">
    <w:name w:val="ListLabel 1304"/>
    <w:uiPriority w:val="99"/>
    <w:rsid w:val="00910165"/>
    <w:rPr>
      <w:sz w:val="20"/>
    </w:rPr>
  </w:style>
  <w:style w:type="character" w:customStyle="1" w:styleId="ListLabel1305">
    <w:name w:val="ListLabel 1305"/>
    <w:uiPriority w:val="99"/>
    <w:rsid w:val="00910165"/>
    <w:rPr>
      <w:sz w:val="20"/>
    </w:rPr>
  </w:style>
  <w:style w:type="character" w:customStyle="1" w:styleId="ListLabel1306">
    <w:name w:val="ListLabel 1306"/>
    <w:uiPriority w:val="99"/>
    <w:rsid w:val="00910165"/>
    <w:rPr>
      <w:sz w:val="20"/>
    </w:rPr>
  </w:style>
  <w:style w:type="character" w:customStyle="1" w:styleId="ListLabel1307">
    <w:name w:val="ListLabel 1307"/>
    <w:uiPriority w:val="99"/>
    <w:rsid w:val="00910165"/>
    <w:rPr>
      <w:sz w:val="20"/>
    </w:rPr>
  </w:style>
  <w:style w:type="character" w:customStyle="1" w:styleId="ListLabel1308">
    <w:name w:val="ListLabel 1308"/>
    <w:uiPriority w:val="99"/>
    <w:rsid w:val="00910165"/>
    <w:rPr>
      <w:sz w:val="20"/>
      <w:u w:val="none"/>
    </w:rPr>
  </w:style>
  <w:style w:type="character" w:customStyle="1" w:styleId="ListLabel1309">
    <w:name w:val="ListLabel 1309"/>
    <w:uiPriority w:val="99"/>
    <w:rsid w:val="00910165"/>
    <w:rPr>
      <w:u w:val="none"/>
    </w:rPr>
  </w:style>
  <w:style w:type="character" w:customStyle="1" w:styleId="ListLabel1310">
    <w:name w:val="ListLabel 1310"/>
    <w:uiPriority w:val="99"/>
    <w:rsid w:val="00910165"/>
    <w:rPr>
      <w:u w:val="none"/>
    </w:rPr>
  </w:style>
  <w:style w:type="character" w:customStyle="1" w:styleId="ListLabel1311">
    <w:name w:val="ListLabel 1311"/>
    <w:uiPriority w:val="99"/>
    <w:rsid w:val="00910165"/>
    <w:rPr>
      <w:u w:val="none"/>
    </w:rPr>
  </w:style>
  <w:style w:type="character" w:customStyle="1" w:styleId="ListLabel1312">
    <w:name w:val="ListLabel 1312"/>
    <w:uiPriority w:val="99"/>
    <w:rsid w:val="00910165"/>
    <w:rPr>
      <w:u w:val="none"/>
    </w:rPr>
  </w:style>
  <w:style w:type="character" w:customStyle="1" w:styleId="ListLabel1313">
    <w:name w:val="ListLabel 1313"/>
    <w:uiPriority w:val="99"/>
    <w:rsid w:val="00910165"/>
    <w:rPr>
      <w:u w:val="none"/>
    </w:rPr>
  </w:style>
  <w:style w:type="character" w:customStyle="1" w:styleId="ListLabel1314">
    <w:name w:val="ListLabel 1314"/>
    <w:uiPriority w:val="99"/>
    <w:rsid w:val="00910165"/>
    <w:rPr>
      <w:u w:val="none"/>
    </w:rPr>
  </w:style>
  <w:style w:type="character" w:customStyle="1" w:styleId="ListLabel1315">
    <w:name w:val="ListLabel 1315"/>
    <w:uiPriority w:val="99"/>
    <w:rsid w:val="00910165"/>
    <w:rPr>
      <w:u w:val="none"/>
    </w:rPr>
  </w:style>
  <w:style w:type="character" w:customStyle="1" w:styleId="ListLabel1316">
    <w:name w:val="ListLabel 1316"/>
    <w:uiPriority w:val="99"/>
    <w:rsid w:val="00910165"/>
    <w:rPr>
      <w:u w:val="none"/>
    </w:rPr>
  </w:style>
  <w:style w:type="character" w:customStyle="1" w:styleId="ListLabel1317">
    <w:name w:val="ListLabel 1317"/>
    <w:uiPriority w:val="99"/>
    <w:rsid w:val="00910165"/>
    <w:rPr>
      <w:sz w:val="20"/>
    </w:rPr>
  </w:style>
  <w:style w:type="character" w:customStyle="1" w:styleId="ListLabel1318">
    <w:name w:val="ListLabel 1318"/>
    <w:uiPriority w:val="99"/>
    <w:rsid w:val="00910165"/>
    <w:rPr>
      <w:sz w:val="20"/>
    </w:rPr>
  </w:style>
  <w:style w:type="character" w:customStyle="1" w:styleId="ListLabel1319">
    <w:name w:val="ListLabel 1319"/>
    <w:uiPriority w:val="99"/>
    <w:rsid w:val="00910165"/>
    <w:rPr>
      <w:sz w:val="20"/>
    </w:rPr>
  </w:style>
  <w:style w:type="character" w:customStyle="1" w:styleId="ListLabel1320">
    <w:name w:val="ListLabel 1320"/>
    <w:uiPriority w:val="99"/>
    <w:rsid w:val="00910165"/>
    <w:rPr>
      <w:sz w:val="20"/>
    </w:rPr>
  </w:style>
  <w:style w:type="character" w:customStyle="1" w:styleId="ListLabel1321">
    <w:name w:val="ListLabel 1321"/>
    <w:uiPriority w:val="99"/>
    <w:rsid w:val="00910165"/>
    <w:rPr>
      <w:sz w:val="20"/>
    </w:rPr>
  </w:style>
  <w:style w:type="character" w:customStyle="1" w:styleId="ListLabel1322">
    <w:name w:val="ListLabel 1322"/>
    <w:uiPriority w:val="99"/>
    <w:rsid w:val="00910165"/>
    <w:rPr>
      <w:sz w:val="20"/>
    </w:rPr>
  </w:style>
  <w:style w:type="character" w:customStyle="1" w:styleId="ListLabel1323">
    <w:name w:val="ListLabel 1323"/>
    <w:uiPriority w:val="99"/>
    <w:rsid w:val="00910165"/>
    <w:rPr>
      <w:sz w:val="20"/>
    </w:rPr>
  </w:style>
  <w:style w:type="character" w:customStyle="1" w:styleId="ListLabel1324">
    <w:name w:val="ListLabel 1324"/>
    <w:uiPriority w:val="99"/>
    <w:rsid w:val="00910165"/>
    <w:rPr>
      <w:sz w:val="20"/>
    </w:rPr>
  </w:style>
  <w:style w:type="character" w:customStyle="1" w:styleId="ListLabel1325">
    <w:name w:val="ListLabel 1325"/>
    <w:uiPriority w:val="99"/>
    <w:rsid w:val="00910165"/>
    <w:rPr>
      <w:sz w:val="20"/>
    </w:rPr>
  </w:style>
  <w:style w:type="character" w:customStyle="1" w:styleId="ListLabel1326">
    <w:name w:val="ListLabel 1326"/>
    <w:uiPriority w:val="99"/>
    <w:rsid w:val="00910165"/>
    <w:rPr>
      <w:sz w:val="20"/>
    </w:rPr>
  </w:style>
  <w:style w:type="character" w:customStyle="1" w:styleId="ListLabel1327">
    <w:name w:val="ListLabel 1327"/>
    <w:uiPriority w:val="99"/>
    <w:rsid w:val="00910165"/>
    <w:rPr>
      <w:sz w:val="20"/>
    </w:rPr>
  </w:style>
  <w:style w:type="character" w:customStyle="1" w:styleId="ListLabel1328">
    <w:name w:val="ListLabel 1328"/>
    <w:uiPriority w:val="99"/>
    <w:rsid w:val="00910165"/>
    <w:rPr>
      <w:sz w:val="20"/>
    </w:rPr>
  </w:style>
  <w:style w:type="character" w:customStyle="1" w:styleId="ListLabel1329">
    <w:name w:val="ListLabel 1329"/>
    <w:uiPriority w:val="99"/>
    <w:rsid w:val="00910165"/>
    <w:rPr>
      <w:sz w:val="20"/>
    </w:rPr>
  </w:style>
  <w:style w:type="character" w:customStyle="1" w:styleId="ListLabel1330">
    <w:name w:val="ListLabel 1330"/>
    <w:uiPriority w:val="99"/>
    <w:rsid w:val="00910165"/>
    <w:rPr>
      <w:sz w:val="20"/>
    </w:rPr>
  </w:style>
  <w:style w:type="character" w:customStyle="1" w:styleId="ListLabel1331">
    <w:name w:val="ListLabel 1331"/>
    <w:uiPriority w:val="99"/>
    <w:rsid w:val="00910165"/>
    <w:rPr>
      <w:sz w:val="20"/>
    </w:rPr>
  </w:style>
  <w:style w:type="character" w:customStyle="1" w:styleId="ListLabel1332">
    <w:name w:val="ListLabel 1332"/>
    <w:uiPriority w:val="99"/>
    <w:rsid w:val="00910165"/>
    <w:rPr>
      <w:sz w:val="20"/>
    </w:rPr>
  </w:style>
  <w:style w:type="character" w:customStyle="1" w:styleId="ListLabel1333">
    <w:name w:val="ListLabel 1333"/>
    <w:uiPriority w:val="99"/>
    <w:rsid w:val="00910165"/>
    <w:rPr>
      <w:sz w:val="20"/>
    </w:rPr>
  </w:style>
  <w:style w:type="character" w:customStyle="1" w:styleId="ListLabel1334">
    <w:name w:val="ListLabel 1334"/>
    <w:uiPriority w:val="99"/>
    <w:rsid w:val="00910165"/>
    <w:rPr>
      <w:sz w:val="20"/>
    </w:rPr>
  </w:style>
  <w:style w:type="character" w:customStyle="1" w:styleId="ListLabel1335">
    <w:name w:val="ListLabel 1335"/>
    <w:uiPriority w:val="99"/>
    <w:rsid w:val="00910165"/>
    <w:rPr>
      <w:sz w:val="20"/>
    </w:rPr>
  </w:style>
  <w:style w:type="character" w:customStyle="1" w:styleId="ListLabel1336">
    <w:name w:val="ListLabel 1336"/>
    <w:uiPriority w:val="99"/>
    <w:rsid w:val="00910165"/>
    <w:rPr>
      <w:sz w:val="20"/>
    </w:rPr>
  </w:style>
  <w:style w:type="character" w:customStyle="1" w:styleId="ListLabel1337">
    <w:name w:val="ListLabel 1337"/>
    <w:uiPriority w:val="99"/>
    <w:rsid w:val="00910165"/>
    <w:rPr>
      <w:sz w:val="20"/>
    </w:rPr>
  </w:style>
  <w:style w:type="character" w:customStyle="1" w:styleId="ListLabel1338">
    <w:name w:val="ListLabel 1338"/>
    <w:uiPriority w:val="99"/>
    <w:rsid w:val="00910165"/>
    <w:rPr>
      <w:sz w:val="20"/>
    </w:rPr>
  </w:style>
  <w:style w:type="character" w:customStyle="1" w:styleId="ListLabel1339">
    <w:name w:val="ListLabel 1339"/>
    <w:uiPriority w:val="99"/>
    <w:rsid w:val="00910165"/>
    <w:rPr>
      <w:sz w:val="20"/>
    </w:rPr>
  </w:style>
  <w:style w:type="character" w:customStyle="1" w:styleId="ListLabel1340">
    <w:name w:val="ListLabel 1340"/>
    <w:uiPriority w:val="99"/>
    <w:rsid w:val="00910165"/>
    <w:rPr>
      <w:sz w:val="20"/>
    </w:rPr>
  </w:style>
  <w:style w:type="character" w:customStyle="1" w:styleId="ListLabel1341">
    <w:name w:val="ListLabel 1341"/>
    <w:uiPriority w:val="99"/>
    <w:rsid w:val="00910165"/>
    <w:rPr>
      <w:sz w:val="20"/>
    </w:rPr>
  </w:style>
  <w:style w:type="character" w:customStyle="1" w:styleId="ListLabel1342">
    <w:name w:val="ListLabel 1342"/>
    <w:uiPriority w:val="99"/>
    <w:rsid w:val="00910165"/>
    <w:rPr>
      <w:sz w:val="20"/>
    </w:rPr>
  </w:style>
  <w:style w:type="character" w:customStyle="1" w:styleId="ListLabel1343">
    <w:name w:val="ListLabel 1343"/>
    <w:uiPriority w:val="99"/>
    <w:rsid w:val="00910165"/>
    <w:rPr>
      <w:sz w:val="20"/>
    </w:rPr>
  </w:style>
  <w:style w:type="character" w:customStyle="1" w:styleId="ListLabel1344">
    <w:name w:val="ListLabel 1344"/>
    <w:uiPriority w:val="99"/>
    <w:rsid w:val="00910165"/>
    <w:rPr>
      <w:sz w:val="20"/>
    </w:rPr>
  </w:style>
  <w:style w:type="character" w:customStyle="1" w:styleId="ListLabel1345">
    <w:name w:val="ListLabel 1345"/>
    <w:uiPriority w:val="99"/>
    <w:rsid w:val="00910165"/>
    <w:rPr>
      <w:sz w:val="20"/>
    </w:rPr>
  </w:style>
  <w:style w:type="character" w:customStyle="1" w:styleId="ListLabel1346">
    <w:name w:val="ListLabel 1346"/>
    <w:uiPriority w:val="99"/>
    <w:rsid w:val="00910165"/>
    <w:rPr>
      <w:sz w:val="20"/>
    </w:rPr>
  </w:style>
  <w:style w:type="character" w:customStyle="1" w:styleId="ListLabel1347">
    <w:name w:val="ListLabel 1347"/>
    <w:uiPriority w:val="99"/>
    <w:rsid w:val="00910165"/>
    <w:rPr>
      <w:sz w:val="20"/>
    </w:rPr>
  </w:style>
  <w:style w:type="character" w:customStyle="1" w:styleId="ListLabel1348">
    <w:name w:val="ListLabel 1348"/>
    <w:uiPriority w:val="99"/>
    <w:rsid w:val="00910165"/>
    <w:rPr>
      <w:sz w:val="20"/>
    </w:rPr>
  </w:style>
  <w:style w:type="character" w:customStyle="1" w:styleId="ListLabel1349">
    <w:name w:val="ListLabel 1349"/>
    <w:uiPriority w:val="99"/>
    <w:rsid w:val="00910165"/>
    <w:rPr>
      <w:sz w:val="20"/>
    </w:rPr>
  </w:style>
  <w:style w:type="character" w:customStyle="1" w:styleId="ListLabel1350">
    <w:name w:val="ListLabel 1350"/>
    <w:uiPriority w:val="99"/>
    <w:rsid w:val="00910165"/>
    <w:rPr>
      <w:sz w:val="20"/>
    </w:rPr>
  </w:style>
  <w:style w:type="character" w:customStyle="1" w:styleId="ListLabel1351">
    <w:name w:val="ListLabel 1351"/>
    <w:uiPriority w:val="99"/>
    <w:rsid w:val="00910165"/>
    <w:rPr>
      <w:sz w:val="20"/>
    </w:rPr>
  </w:style>
  <w:style w:type="character" w:customStyle="1" w:styleId="ListLabel1352">
    <w:name w:val="ListLabel 1352"/>
    <w:uiPriority w:val="99"/>
    <w:rsid w:val="00910165"/>
    <w:rPr>
      <w:sz w:val="20"/>
    </w:rPr>
  </w:style>
  <w:style w:type="character" w:customStyle="1" w:styleId="ListLabel1353">
    <w:name w:val="ListLabel 1353"/>
    <w:uiPriority w:val="99"/>
    <w:rsid w:val="00910165"/>
    <w:rPr>
      <w:sz w:val="20"/>
    </w:rPr>
  </w:style>
  <w:style w:type="character" w:customStyle="1" w:styleId="ListLabel1354">
    <w:name w:val="ListLabel 1354"/>
    <w:uiPriority w:val="99"/>
    <w:rsid w:val="00910165"/>
    <w:rPr>
      <w:sz w:val="20"/>
    </w:rPr>
  </w:style>
  <w:style w:type="character" w:customStyle="1" w:styleId="ListLabel1355">
    <w:name w:val="ListLabel 1355"/>
    <w:uiPriority w:val="99"/>
    <w:rsid w:val="00910165"/>
    <w:rPr>
      <w:sz w:val="20"/>
    </w:rPr>
  </w:style>
  <w:style w:type="character" w:customStyle="1" w:styleId="ListLabel1356">
    <w:name w:val="ListLabel 1356"/>
    <w:uiPriority w:val="99"/>
    <w:rsid w:val="00910165"/>
    <w:rPr>
      <w:sz w:val="20"/>
    </w:rPr>
  </w:style>
  <w:style w:type="character" w:customStyle="1" w:styleId="ListLabel1357">
    <w:name w:val="ListLabel 1357"/>
    <w:uiPriority w:val="99"/>
    <w:rsid w:val="00910165"/>
    <w:rPr>
      <w:sz w:val="20"/>
    </w:rPr>
  </w:style>
  <w:style w:type="character" w:customStyle="1" w:styleId="ListLabel1358">
    <w:name w:val="ListLabel 1358"/>
    <w:uiPriority w:val="99"/>
    <w:rsid w:val="00910165"/>
    <w:rPr>
      <w:sz w:val="20"/>
    </w:rPr>
  </w:style>
  <w:style w:type="character" w:customStyle="1" w:styleId="ListLabel1359">
    <w:name w:val="ListLabel 1359"/>
    <w:uiPriority w:val="99"/>
    <w:rsid w:val="00910165"/>
    <w:rPr>
      <w:sz w:val="20"/>
    </w:rPr>
  </w:style>
  <w:style w:type="character" w:customStyle="1" w:styleId="ListLabel1360">
    <w:name w:val="ListLabel 1360"/>
    <w:uiPriority w:val="99"/>
    <w:rsid w:val="00910165"/>
    <w:rPr>
      <w:sz w:val="20"/>
    </w:rPr>
  </w:style>
  <w:style w:type="character" w:customStyle="1" w:styleId="ListLabel1361">
    <w:name w:val="ListLabel 1361"/>
    <w:uiPriority w:val="99"/>
    <w:rsid w:val="00910165"/>
    <w:rPr>
      <w:sz w:val="20"/>
    </w:rPr>
  </w:style>
  <w:style w:type="character" w:customStyle="1" w:styleId="ListLabel1362">
    <w:name w:val="ListLabel 1362"/>
    <w:uiPriority w:val="99"/>
    <w:rsid w:val="00910165"/>
    <w:rPr>
      <w:sz w:val="20"/>
      <w:u w:val="none"/>
    </w:rPr>
  </w:style>
  <w:style w:type="character" w:customStyle="1" w:styleId="ListLabel1363">
    <w:name w:val="ListLabel 1363"/>
    <w:uiPriority w:val="99"/>
    <w:rsid w:val="00910165"/>
    <w:rPr>
      <w:u w:val="none"/>
    </w:rPr>
  </w:style>
  <w:style w:type="character" w:customStyle="1" w:styleId="ListLabel1364">
    <w:name w:val="ListLabel 1364"/>
    <w:uiPriority w:val="99"/>
    <w:rsid w:val="00910165"/>
    <w:rPr>
      <w:u w:val="none"/>
    </w:rPr>
  </w:style>
  <w:style w:type="character" w:customStyle="1" w:styleId="ListLabel1365">
    <w:name w:val="ListLabel 1365"/>
    <w:uiPriority w:val="99"/>
    <w:rsid w:val="00910165"/>
    <w:rPr>
      <w:u w:val="none"/>
    </w:rPr>
  </w:style>
  <w:style w:type="character" w:customStyle="1" w:styleId="ListLabel1366">
    <w:name w:val="ListLabel 1366"/>
    <w:uiPriority w:val="99"/>
    <w:rsid w:val="00910165"/>
    <w:rPr>
      <w:u w:val="none"/>
    </w:rPr>
  </w:style>
  <w:style w:type="character" w:customStyle="1" w:styleId="ListLabel1367">
    <w:name w:val="ListLabel 1367"/>
    <w:uiPriority w:val="99"/>
    <w:rsid w:val="00910165"/>
    <w:rPr>
      <w:u w:val="none"/>
    </w:rPr>
  </w:style>
  <w:style w:type="character" w:customStyle="1" w:styleId="ListLabel1368">
    <w:name w:val="ListLabel 1368"/>
    <w:uiPriority w:val="99"/>
    <w:rsid w:val="00910165"/>
    <w:rPr>
      <w:u w:val="none"/>
    </w:rPr>
  </w:style>
  <w:style w:type="character" w:customStyle="1" w:styleId="ListLabel1369">
    <w:name w:val="ListLabel 1369"/>
    <w:uiPriority w:val="99"/>
    <w:rsid w:val="00910165"/>
    <w:rPr>
      <w:u w:val="none"/>
    </w:rPr>
  </w:style>
  <w:style w:type="character" w:customStyle="1" w:styleId="ListLabel1370">
    <w:name w:val="ListLabel 1370"/>
    <w:uiPriority w:val="99"/>
    <w:rsid w:val="00910165"/>
    <w:rPr>
      <w:u w:val="none"/>
    </w:rPr>
  </w:style>
  <w:style w:type="character" w:customStyle="1" w:styleId="ListLabel1371">
    <w:name w:val="ListLabel 1371"/>
    <w:uiPriority w:val="99"/>
    <w:rsid w:val="00910165"/>
    <w:rPr>
      <w:sz w:val="20"/>
    </w:rPr>
  </w:style>
  <w:style w:type="character" w:customStyle="1" w:styleId="ListLabel1372">
    <w:name w:val="ListLabel 1372"/>
    <w:uiPriority w:val="99"/>
    <w:rsid w:val="00910165"/>
    <w:rPr>
      <w:sz w:val="20"/>
    </w:rPr>
  </w:style>
  <w:style w:type="character" w:customStyle="1" w:styleId="ListLabel1373">
    <w:name w:val="ListLabel 1373"/>
    <w:uiPriority w:val="99"/>
    <w:rsid w:val="00910165"/>
    <w:rPr>
      <w:sz w:val="20"/>
    </w:rPr>
  </w:style>
  <w:style w:type="character" w:customStyle="1" w:styleId="ListLabel1374">
    <w:name w:val="ListLabel 1374"/>
    <w:uiPriority w:val="99"/>
    <w:rsid w:val="00910165"/>
    <w:rPr>
      <w:sz w:val="20"/>
    </w:rPr>
  </w:style>
  <w:style w:type="character" w:customStyle="1" w:styleId="ListLabel1375">
    <w:name w:val="ListLabel 1375"/>
    <w:uiPriority w:val="99"/>
    <w:rsid w:val="00910165"/>
    <w:rPr>
      <w:sz w:val="20"/>
    </w:rPr>
  </w:style>
  <w:style w:type="character" w:customStyle="1" w:styleId="ListLabel1376">
    <w:name w:val="ListLabel 1376"/>
    <w:uiPriority w:val="99"/>
    <w:rsid w:val="00910165"/>
    <w:rPr>
      <w:sz w:val="20"/>
    </w:rPr>
  </w:style>
  <w:style w:type="character" w:customStyle="1" w:styleId="ListLabel1377">
    <w:name w:val="ListLabel 1377"/>
    <w:uiPriority w:val="99"/>
    <w:rsid w:val="00910165"/>
    <w:rPr>
      <w:sz w:val="20"/>
    </w:rPr>
  </w:style>
  <w:style w:type="character" w:customStyle="1" w:styleId="ListLabel1378">
    <w:name w:val="ListLabel 1378"/>
    <w:uiPriority w:val="99"/>
    <w:rsid w:val="00910165"/>
    <w:rPr>
      <w:sz w:val="20"/>
    </w:rPr>
  </w:style>
  <w:style w:type="character" w:customStyle="1" w:styleId="ListLabel1379">
    <w:name w:val="ListLabel 1379"/>
    <w:uiPriority w:val="99"/>
    <w:rsid w:val="00910165"/>
    <w:rPr>
      <w:sz w:val="20"/>
    </w:rPr>
  </w:style>
  <w:style w:type="character" w:customStyle="1" w:styleId="ListLabel1380">
    <w:name w:val="ListLabel 1380"/>
    <w:uiPriority w:val="99"/>
    <w:rsid w:val="00910165"/>
    <w:rPr>
      <w:sz w:val="20"/>
    </w:rPr>
  </w:style>
  <w:style w:type="character" w:customStyle="1" w:styleId="ListLabel1381">
    <w:name w:val="ListLabel 1381"/>
    <w:uiPriority w:val="99"/>
    <w:rsid w:val="00910165"/>
    <w:rPr>
      <w:sz w:val="20"/>
    </w:rPr>
  </w:style>
  <w:style w:type="character" w:customStyle="1" w:styleId="ListLabel1382">
    <w:name w:val="ListLabel 1382"/>
    <w:uiPriority w:val="99"/>
    <w:rsid w:val="00910165"/>
    <w:rPr>
      <w:sz w:val="20"/>
    </w:rPr>
  </w:style>
  <w:style w:type="character" w:customStyle="1" w:styleId="ListLabel1383">
    <w:name w:val="ListLabel 1383"/>
    <w:uiPriority w:val="99"/>
    <w:rsid w:val="00910165"/>
    <w:rPr>
      <w:sz w:val="20"/>
    </w:rPr>
  </w:style>
  <w:style w:type="character" w:customStyle="1" w:styleId="ListLabel1384">
    <w:name w:val="ListLabel 1384"/>
    <w:uiPriority w:val="99"/>
    <w:rsid w:val="00910165"/>
    <w:rPr>
      <w:sz w:val="20"/>
    </w:rPr>
  </w:style>
  <w:style w:type="character" w:customStyle="1" w:styleId="ListLabel1385">
    <w:name w:val="ListLabel 1385"/>
    <w:uiPriority w:val="99"/>
    <w:rsid w:val="00910165"/>
    <w:rPr>
      <w:sz w:val="20"/>
    </w:rPr>
  </w:style>
  <w:style w:type="character" w:customStyle="1" w:styleId="ListLabel1386">
    <w:name w:val="ListLabel 1386"/>
    <w:uiPriority w:val="99"/>
    <w:rsid w:val="00910165"/>
    <w:rPr>
      <w:sz w:val="20"/>
    </w:rPr>
  </w:style>
  <w:style w:type="character" w:customStyle="1" w:styleId="ListLabel1387">
    <w:name w:val="ListLabel 1387"/>
    <w:uiPriority w:val="99"/>
    <w:rsid w:val="00910165"/>
    <w:rPr>
      <w:sz w:val="20"/>
    </w:rPr>
  </w:style>
  <w:style w:type="character" w:customStyle="1" w:styleId="ListLabel1388">
    <w:name w:val="ListLabel 1388"/>
    <w:uiPriority w:val="99"/>
    <w:rsid w:val="00910165"/>
    <w:rPr>
      <w:sz w:val="20"/>
    </w:rPr>
  </w:style>
  <w:style w:type="character" w:customStyle="1" w:styleId="ListLabel1389">
    <w:name w:val="ListLabel 1389"/>
    <w:uiPriority w:val="99"/>
    <w:rsid w:val="00910165"/>
    <w:rPr>
      <w:sz w:val="20"/>
    </w:rPr>
  </w:style>
  <w:style w:type="character" w:customStyle="1" w:styleId="ListLabel1390">
    <w:name w:val="ListLabel 1390"/>
    <w:uiPriority w:val="99"/>
    <w:rsid w:val="00910165"/>
    <w:rPr>
      <w:sz w:val="20"/>
    </w:rPr>
  </w:style>
  <w:style w:type="character" w:customStyle="1" w:styleId="ListLabel1391">
    <w:name w:val="ListLabel 1391"/>
    <w:uiPriority w:val="99"/>
    <w:rsid w:val="00910165"/>
    <w:rPr>
      <w:sz w:val="20"/>
    </w:rPr>
  </w:style>
  <w:style w:type="character" w:customStyle="1" w:styleId="ListLabel1392">
    <w:name w:val="ListLabel 1392"/>
    <w:uiPriority w:val="99"/>
    <w:rsid w:val="00910165"/>
    <w:rPr>
      <w:sz w:val="20"/>
    </w:rPr>
  </w:style>
  <w:style w:type="character" w:customStyle="1" w:styleId="ListLabel1393">
    <w:name w:val="ListLabel 1393"/>
    <w:uiPriority w:val="99"/>
    <w:rsid w:val="00910165"/>
    <w:rPr>
      <w:sz w:val="20"/>
    </w:rPr>
  </w:style>
  <w:style w:type="character" w:customStyle="1" w:styleId="ListLabel1394">
    <w:name w:val="ListLabel 1394"/>
    <w:uiPriority w:val="99"/>
    <w:rsid w:val="00910165"/>
    <w:rPr>
      <w:sz w:val="20"/>
    </w:rPr>
  </w:style>
  <w:style w:type="character" w:customStyle="1" w:styleId="ListLabel1395">
    <w:name w:val="ListLabel 1395"/>
    <w:uiPriority w:val="99"/>
    <w:rsid w:val="00910165"/>
    <w:rPr>
      <w:sz w:val="20"/>
    </w:rPr>
  </w:style>
  <w:style w:type="character" w:customStyle="1" w:styleId="ListLabel1396">
    <w:name w:val="ListLabel 1396"/>
    <w:uiPriority w:val="99"/>
    <w:rsid w:val="00910165"/>
    <w:rPr>
      <w:sz w:val="20"/>
    </w:rPr>
  </w:style>
  <w:style w:type="character" w:customStyle="1" w:styleId="ListLabel1397">
    <w:name w:val="ListLabel 1397"/>
    <w:uiPriority w:val="99"/>
    <w:rsid w:val="00910165"/>
    <w:rPr>
      <w:sz w:val="20"/>
    </w:rPr>
  </w:style>
  <w:style w:type="character" w:customStyle="1" w:styleId="ListLabel1398">
    <w:name w:val="ListLabel 1398"/>
    <w:uiPriority w:val="99"/>
    <w:rsid w:val="00910165"/>
    <w:rPr>
      <w:sz w:val="20"/>
    </w:rPr>
  </w:style>
  <w:style w:type="character" w:customStyle="1" w:styleId="ListLabel1399">
    <w:name w:val="ListLabel 1399"/>
    <w:uiPriority w:val="99"/>
    <w:rsid w:val="00910165"/>
    <w:rPr>
      <w:rFonts w:ascii="Tahoma" w:hAnsi="Tahoma"/>
      <w:sz w:val="20"/>
    </w:rPr>
  </w:style>
  <w:style w:type="character" w:customStyle="1" w:styleId="ListLabel1400">
    <w:name w:val="ListLabel 1400"/>
    <w:uiPriority w:val="99"/>
    <w:rsid w:val="00910165"/>
  </w:style>
  <w:style w:type="character" w:customStyle="1" w:styleId="ListLabel1401">
    <w:name w:val="ListLabel 1401"/>
    <w:uiPriority w:val="99"/>
    <w:rsid w:val="00910165"/>
  </w:style>
  <w:style w:type="character" w:customStyle="1" w:styleId="ListLabel1402">
    <w:name w:val="ListLabel 1402"/>
    <w:uiPriority w:val="99"/>
    <w:rsid w:val="00910165"/>
  </w:style>
  <w:style w:type="character" w:customStyle="1" w:styleId="ListLabel1403">
    <w:name w:val="ListLabel 1403"/>
    <w:uiPriority w:val="99"/>
    <w:rsid w:val="00910165"/>
  </w:style>
  <w:style w:type="character" w:customStyle="1" w:styleId="ListLabel1404">
    <w:name w:val="ListLabel 1404"/>
    <w:uiPriority w:val="99"/>
    <w:rsid w:val="00910165"/>
  </w:style>
  <w:style w:type="character" w:customStyle="1" w:styleId="ListLabel1405">
    <w:name w:val="ListLabel 1405"/>
    <w:uiPriority w:val="99"/>
    <w:rsid w:val="00910165"/>
  </w:style>
  <w:style w:type="character" w:customStyle="1" w:styleId="ListLabel1406">
    <w:name w:val="ListLabel 1406"/>
    <w:uiPriority w:val="99"/>
    <w:rsid w:val="00910165"/>
  </w:style>
  <w:style w:type="character" w:customStyle="1" w:styleId="ListLabel1407">
    <w:name w:val="ListLabel 1407"/>
    <w:uiPriority w:val="99"/>
    <w:rsid w:val="00910165"/>
  </w:style>
  <w:style w:type="character" w:customStyle="1" w:styleId="ListLabel1408">
    <w:name w:val="ListLabel 1408"/>
    <w:uiPriority w:val="99"/>
    <w:rsid w:val="00910165"/>
    <w:rPr>
      <w:sz w:val="20"/>
    </w:rPr>
  </w:style>
  <w:style w:type="character" w:customStyle="1" w:styleId="ListLabel1409">
    <w:name w:val="ListLabel 1409"/>
    <w:uiPriority w:val="99"/>
    <w:rsid w:val="00910165"/>
  </w:style>
  <w:style w:type="character" w:customStyle="1" w:styleId="ListLabel1410">
    <w:name w:val="ListLabel 1410"/>
    <w:uiPriority w:val="99"/>
    <w:rsid w:val="00910165"/>
  </w:style>
  <w:style w:type="character" w:customStyle="1" w:styleId="ListLabel1411">
    <w:name w:val="ListLabel 1411"/>
    <w:uiPriority w:val="99"/>
    <w:rsid w:val="00910165"/>
  </w:style>
  <w:style w:type="character" w:customStyle="1" w:styleId="ListLabel1412">
    <w:name w:val="ListLabel 1412"/>
    <w:uiPriority w:val="99"/>
    <w:rsid w:val="00910165"/>
  </w:style>
  <w:style w:type="character" w:customStyle="1" w:styleId="ListLabel1413">
    <w:name w:val="ListLabel 1413"/>
    <w:uiPriority w:val="99"/>
    <w:rsid w:val="00910165"/>
  </w:style>
  <w:style w:type="character" w:customStyle="1" w:styleId="ListLabel1414">
    <w:name w:val="ListLabel 1414"/>
    <w:uiPriority w:val="99"/>
    <w:rsid w:val="00910165"/>
  </w:style>
  <w:style w:type="character" w:customStyle="1" w:styleId="ListLabel1415">
    <w:name w:val="ListLabel 1415"/>
    <w:uiPriority w:val="99"/>
    <w:rsid w:val="00910165"/>
  </w:style>
  <w:style w:type="character" w:customStyle="1" w:styleId="ListLabel1416">
    <w:name w:val="ListLabel 1416"/>
    <w:uiPriority w:val="99"/>
    <w:rsid w:val="00910165"/>
  </w:style>
  <w:style w:type="character" w:customStyle="1" w:styleId="ListLabel1417">
    <w:name w:val="ListLabel 1417"/>
    <w:uiPriority w:val="99"/>
    <w:rsid w:val="00910165"/>
    <w:rPr>
      <w:sz w:val="20"/>
    </w:rPr>
  </w:style>
  <w:style w:type="character" w:customStyle="1" w:styleId="ListLabel1418">
    <w:name w:val="ListLabel 1418"/>
    <w:uiPriority w:val="99"/>
    <w:rsid w:val="00910165"/>
    <w:rPr>
      <w:sz w:val="20"/>
    </w:rPr>
  </w:style>
  <w:style w:type="character" w:customStyle="1" w:styleId="ListLabel1419">
    <w:name w:val="ListLabel 1419"/>
    <w:uiPriority w:val="99"/>
    <w:rsid w:val="00910165"/>
  </w:style>
  <w:style w:type="character" w:customStyle="1" w:styleId="ListLabel1420">
    <w:name w:val="ListLabel 1420"/>
    <w:uiPriority w:val="99"/>
    <w:rsid w:val="00910165"/>
  </w:style>
  <w:style w:type="character" w:customStyle="1" w:styleId="ListLabel1421">
    <w:name w:val="ListLabel 1421"/>
    <w:uiPriority w:val="99"/>
    <w:rsid w:val="00910165"/>
  </w:style>
  <w:style w:type="character" w:customStyle="1" w:styleId="ListLabel1422">
    <w:name w:val="ListLabel 1422"/>
    <w:uiPriority w:val="99"/>
    <w:rsid w:val="00910165"/>
  </w:style>
  <w:style w:type="character" w:customStyle="1" w:styleId="ListLabel1423">
    <w:name w:val="ListLabel 1423"/>
    <w:uiPriority w:val="99"/>
    <w:rsid w:val="00910165"/>
  </w:style>
  <w:style w:type="character" w:customStyle="1" w:styleId="ListLabel1424">
    <w:name w:val="ListLabel 1424"/>
    <w:uiPriority w:val="99"/>
    <w:rsid w:val="00910165"/>
  </w:style>
  <w:style w:type="character" w:customStyle="1" w:styleId="ListLabel1425">
    <w:name w:val="ListLabel 1425"/>
    <w:uiPriority w:val="99"/>
    <w:rsid w:val="00910165"/>
  </w:style>
  <w:style w:type="character" w:customStyle="1" w:styleId="ListLabel1426">
    <w:name w:val="ListLabel 1426"/>
    <w:uiPriority w:val="99"/>
    <w:rsid w:val="00910165"/>
  </w:style>
  <w:style w:type="character" w:customStyle="1" w:styleId="ListLabel1427">
    <w:name w:val="ListLabel 1427"/>
    <w:uiPriority w:val="99"/>
    <w:rsid w:val="00910165"/>
    <w:rPr>
      <w:sz w:val="20"/>
    </w:rPr>
  </w:style>
  <w:style w:type="character" w:customStyle="1" w:styleId="ListLabel1428">
    <w:name w:val="ListLabel 1428"/>
    <w:uiPriority w:val="99"/>
    <w:rsid w:val="00910165"/>
    <w:rPr>
      <w:sz w:val="20"/>
    </w:rPr>
  </w:style>
  <w:style w:type="character" w:customStyle="1" w:styleId="ListLabel1429">
    <w:name w:val="ListLabel 1429"/>
    <w:uiPriority w:val="99"/>
    <w:rsid w:val="00910165"/>
    <w:rPr>
      <w:sz w:val="20"/>
    </w:rPr>
  </w:style>
  <w:style w:type="character" w:customStyle="1" w:styleId="ListLabel1430">
    <w:name w:val="ListLabel 1430"/>
    <w:uiPriority w:val="99"/>
    <w:rsid w:val="00910165"/>
    <w:rPr>
      <w:sz w:val="20"/>
    </w:rPr>
  </w:style>
  <w:style w:type="character" w:customStyle="1" w:styleId="ListLabel1431">
    <w:name w:val="ListLabel 1431"/>
    <w:uiPriority w:val="99"/>
    <w:rsid w:val="00910165"/>
    <w:rPr>
      <w:sz w:val="20"/>
    </w:rPr>
  </w:style>
  <w:style w:type="character" w:customStyle="1" w:styleId="ListLabel1432">
    <w:name w:val="ListLabel 1432"/>
    <w:uiPriority w:val="99"/>
    <w:rsid w:val="00910165"/>
    <w:rPr>
      <w:sz w:val="20"/>
    </w:rPr>
  </w:style>
  <w:style w:type="character" w:customStyle="1" w:styleId="ListLabel1433">
    <w:name w:val="ListLabel 1433"/>
    <w:uiPriority w:val="99"/>
    <w:rsid w:val="00910165"/>
    <w:rPr>
      <w:sz w:val="20"/>
    </w:rPr>
  </w:style>
  <w:style w:type="character" w:customStyle="1" w:styleId="ListLabel1434">
    <w:name w:val="ListLabel 1434"/>
    <w:uiPriority w:val="99"/>
    <w:rsid w:val="00910165"/>
    <w:rPr>
      <w:sz w:val="20"/>
    </w:rPr>
  </w:style>
  <w:style w:type="character" w:customStyle="1" w:styleId="ListLabel1435">
    <w:name w:val="ListLabel 1435"/>
    <w:uiPriority w:val="99"/>
    <w:rsid w:val="00910165"/>
    <w:rPr>
      <w:sz w:val="20"/>
    </w:rPr>
  </w:style>
  <w:style w:type="character" w:customStyle="1" w:styleId="ListLabel1436">
    <w:name w:val="ListLabel 1436"/>
    <w:uiPriority w:val="99"/>
    <w:rsid w:val="00910165"/>
    <w:rPr>
      <w:sz w:val="20"/>
    </w:rPr>
  </w:style>
  <w:style w:type="character" w:customStyle="1" w:styleId="ListLabel1437">
    <w:name w:val="ListLabel 1437"/>
    <w:uiPriority w:val="99"/>
    <w:rsid w:val="00910165"/>
    <w:rPr>
      <w:sz w:val="20"/>
    </w:rPr>
  </w:style>
  <w:style w:type="character" w:customStyle="1" w:styleId="ListLabel1438">
    <w:name w:val="ListLabel 1438"/>
    <w:uiPriority w:val="99"/>
    <w:rsid w:val="00910165"/>
    <w:rPr>
      <w:sz w:val="20"/>
    </w:rPr>
  </w:style>
  <w:style w:type="character" w:customStyle="1" w:styleId="ListLabel1439">
    <w:name w:val="ListLabel 1439"/>
    <w:uiPriority w:val="99"/>
    <w:rsid w:val="00910165"/>
    <w:rPr>
      <w:sz w:val="20"/>
    </w:rPr>
  </w:style>
  <w:style w:type="character" w:customStyle="1" w:styleId="ListLabel1440">
    <w:name w:val="ListLabel 1440"/>
    <w:uiPriority w:val="99"/>
    <w:rsid w:val="00910165"/>
    <w:rPr>
      <w:sz w:val="20"/>
    </w:rPr>
  </w:style>
  <w:style w:type="character" w:customStyle="1" w:styleId="ListLabel1441">
    <w:name w:val="ListLabel 1441"/>
    <w:uiPriority w:val="99"/>
    <w:rsid w:val="00910165"/>
    <w:rPr>
      <w:sz w:val="20"/>
    </w:rPr>
  </w:style>
  <w:style w:type="character" w:customStyle="1" w:styleId="ListLabel1442">
    <w:name w:val="ListLabel 1442"/>
    <w:uiPriority w:val="99"/>
    <w:rsid w:val="00910165"/>
    <w:rPr>
      <w:sz w:val="20"/>
    </w:rPr>
  </w:style>
  <w:style w:type="character" w:customStyle="1" w:styleId="ListLabel1443">
    <w:name w:val="ListLabel 1443"/>
    <w:uiPriority w:val="99"/>
    <w:rsid w:val="00910165"/>
    <w:rPr>
      <w:sz w:val="20"/>
    </w:rPr>
  </w:style>
  <w:style w:type="character" w:customStyle="1" w:styleId="ListLabel1444">
    <w:name w:val="ListLabel 1444"/>
    <w:uiPriority w:val="99"/>
    <w:rsid w:val="00910165"/>
    <w:rPr>
      <w:sz w:val="20"/>
    </w:rPr>
  </w:style>
  <w:style w:type="character" w:customStyle="1" w:styleId="ListLabel1445">
    <w:name w:val="ListLabel 1445"/>
    <w:uiPriority w:val="99"/>
    <w:rsid w:val="00910165"/>
    <w:rPr>
      <w:sz w:val="20"/>
    </w:rPr>
  </w:style>
  <w:style w:type="character" w:customStyle="1" w:styleId="ListLabel1446">
    <w:name w:val="ListLabel 1446"/>
    <w:uiPriority w:val="99"/>
    <w:rsid w:val="00910165"/>
    <w:rPr>
      <w:b/>
      <w:sz w:val="20"/>
      <w:u w:val="none"/>
    </w:rPr>
  </w:style>
  <w:style w:type="character" w:customStyle="1" w:styleId="ListLabel1447">
    <w:name w:val="ListLabel 1447"/>
    <w:uiPriority w:val="99"/>
    <w:rsid w:val="00910165"/>
    <w:rPr>
      <w:u w:val="none"/>
    </w:rPr>
  </w:style>
  <w:style w:type="character" w:customStyle="1" w:styleId="ListLabel1448">
    <w:name w:val="ListLabel 1448"/>
    <w:uiPriority w:val="99"/>
    <w:rsid w:val="00910165"/>
    <w:rPr>
      <w:u w:val="none"/>
    </w:rPr>
  </w:style>
  <w:style w:type="character" w:customStyle="1" w:styleId="ListLabel1449">
    <w:name w:val="ListLabel 1449"/>
    <w:uiPriority w:val="99"/>
    <w:rsid w:val="00910165"/>
    <w:rPr>
      <w:u w:val="none"/>
    </w:rPr>
  </w:style>
  <w:style w:type="character" w:customStyle="1" w:styleId="ListLabel1450">
    <w:name w:val="ListLabel 1450"/>
    <w:uiPriority w:val="99"/>
    <w:rsid w:val="00910165"/>
    <w:rPr>
      <w:u w:val="none"/>
    </w:rPr>
  </w:style>
  <w:style w:type="character" w:customStyle="1" w:styleId="ListLabel1451">
    <w:name w:val="ListLabel 1451"/>
    <w:uiPriority w:val="99"/>
    <w:rsid w:val="00910165"/>
    <w:rPr>
      <w:u w:val="none"/>
    </w:rPr>
  </w:style>
  <w:style w:type="character" w:customStyle="1" w:styleId="ListLabel1452">
    <w:name w:val="ListLabel 1452"/>
    <w:uiPriority w:val="99"/>
    <w:rsid w:val="00910165"/>
    <w:rPr>
      <w:u w:val="none"/>
    </w:rPr>
  </w:style>
  <w:style w:type="character" w:customStyle="1" w:styleId="ListLabel1453">
    <w:name w:val="ListLabel 1453"/>
    <w:uiPriority w:val="99"/>
    <w:rsid w:val="00910165"/>
    <w:rPr>
      <w:u w:val="none"/>
    </w:rPr>
  </w:style>
  <w:style w:type="character" w:customStyle="1" w:styleId="ListLabel1454">
    <w:name w:val="ListLabel 1454"/>
    <w:uiPriority w:val="99"/>
    <w:rsid w:val="00910165"/>
    <w:rPr>
      <w:u w:val="none"/>
    </w:rPr>
  </w:style>
  <w:style w:type="character" w:customStyle="1" w:styleId="ListLabel1455">
    <w:name w:val="ListLabel 1455"/>
    <w:uiPriority w:val="99"/>
    <w:rsid w:val="00910165"/>
    <w:rPr>
      <w:color w:val="000000"/>
      <w:sz w:val="20"/>
      <w:u w:val="single"/>
    </w:rPr>
  </w:style>
  <w:style w:type="paragraph" w:customStyle="1" w:styleId="af2">
    <w:name w:val="Επικεφαλίδα"/>
    <w:basedOn w:val="a"/>
    <w:next w:val="a3"/>
    <w:uiPriority w:val="99"/>
    <w:rsid w:val="00910165"/>
    <w:pPr>
      <w:keepNext/>
      <w:widowControl/>
      <w:suppressAutoHyphens/>
      <w:autoSpaceDE/>
      <w:autoSpaceDN/>
      <w:spacing w:before="240" w:after="120"/>
    </w:pPr>
    <w:rPr>
      <w:rFonts w:ascii="Liberation Sans" w:hAnsi="Liberation Sans" w:cs="FreeSans"/>
      <w:sz w:val="28"/>
      <w:szCs w:val="28"/>
      <w:lang w:eastAsia="zh-CN" w:bidi="hi-IN"/>
    </w:rPr>
  </w:style>
  <w:style w:type="character" w:customStyle="1" w:styleId="Char">
    <w:name w:val="Σώμα κειμένου Char"/>
    <w:basedOn w:val="a0"/>
    <w:link w:val="a3"/>
    <w:uiPriority w:val="99"/>
    <w:rsid w:val="00910165"/>
    <w:rPr>
      <w:rFonts w:ascii="Tahoma" w:eastAsia="Tahoma" w:hAnsi="Tahoma" w:cs="Tahoma"/>
      <w:lang w:val="el-GR"/>
    </w:rPr>
  </w:style>
  <w:style w:type="paragraph" w:styleId="af3">
    <w:name w:val="List"/>
    <w:basedOn w:val="a3"/>
    <w:uiPriority w:val="99"/>
    <w:rsid w:val="00910165"/>
    <w:pPr>
      <w:widowControl/>
      <w:suppressAutoHyphens/>
      <w:autoSpaceDE/>
      <w:autoSpaceDN/>
      <w:spacing w:after="140" w:line="288" w:lineRule="auto"/>
    </w:pPr>
    <w:rPr>
      <w:rFonts w:cs="FreeSans"/>
      <w:lang w:eastAsia="zh-CN" w:bidi="hi-IN"/>
    </w:rPr>
  </w:style>
  <w:style w:type="paragraph" w:styleId="af4">
    <w:name w:val="caption"/>
    <w:basedOn w:val="a"/>
    <w:uiPriority w:val="99"/>
    <w:qFormat/>
    <w:rsid w:val="00910165"/>
    <w:pPr>
      <w:widowControl/>
      <w:suppressLineNumbers/>
      <w:suppressAutoHyphens/>
      <w:autoSpaceDE/>
      <w:autoSpaceDN/>
      <w:spacing w:before="120" w:after="120"/>
    </w:pPr>
    <w:rPr>
      <w:rFonts w:cs="FreeSans"/>
      <w:i/>
      <w:iCs/>
      <w:sz w:val="24"/>
      <w:szCs w:val="24"/>
      <w:lang w:eastAsia="zh-CN" w:bidi="hi-IN"/>
    </w:rPr>
  </w:style>
  <w:style w:type="paragraph" w:customStyle="1" w:styleId="af5">
    <w:name w:val="Ευρετήριο"/>
    <w:basedOn w:val="a"/>
    <w:uiPriority w:val="99"/>
    <w:rsid w:val="00910165"/>
    <w:pPr>
      <w:widowControl/>
      <w:suppressLineNumbers/>
      <w:suppressAutoHyphens/>
      <w:autoSpaceDE/>
      <w:autoSpaceDN/>
    </w:pPr>
    <w:rPr>
      <w:rFonts w:cs="FreeSans"/>
      <w:lang w:eastAsia="zh-CN" w:bidi="hi-IN"/>
    </w:rPr>
  </w:style>
  <w:style w:type="paragraph" w:customStyle="1" w:styleId="LO-normal">
    <w:name w:val="LO-normal"/>
    <w:uiPriority w:val="99"/>
    <w:rsid w:val="00910165"/>
    <w:pPr>
      <w:widowControl/>
      <w:autoSpaceDE/>
      <w:autoSpaceDN/>
    </w:pPr>
    <w:rPr>
      <w:rFonts w:ascii="Tahoma" w:eastAsia="Tahoma" w:hAnsi="Tahoma" w:cs="Tahoma"/>
      <w:lang w:val="el-GR" w:eastAsia="zh-CN" w:bidi="hi-IN"/>
    </w:rPr>
  </w:style>
  <w:style w:type="paragraph" w:styleId="af6">
    <w:name w:val="Title"/>
    <w:basedOn w:val="a"/>
    <w:next w:val="LO-normal"/>
    <w:link w:val="Char6"/>
    <w:uiPriority w:val="99"/>
    <w:qFormat/>
    <w:rsid w:val="00910165"/>
    <w:pPr>
      <w:keepNext/>
      <w:keepLines/>
      <w:widowControl/>
      <w:suppressAutoHyphens/>
      <w:autoSpaceDE/>
      <w:autoSpaceDN/>
      <w:spacing w:before="480" w:after="120" w:line="276" w:lineRule="auto"/>
    </w:pPr>
    <w:rPr>
      <w:rFonts w:ascii="Calibri" w:hAnsi="Calibri" w:cs="Calibri"/>
      <w:b/>
      <w:color w:val="000000"/>
      <w:sz w:val="72"/>
      <w:szCs w:val="72"/>
      <w:lang w:eastAsia="zh-CN" w:bidi="hi-IN"/>
    </w:rPr>
  </w:style>
  <w:style w:type="character" w:customStyle="1" w:styleId="Char6">
    <w:name w:val="Τίτλος Char"/>
    <w:basedOn w:val="a0"/>
    <w:link w:val="af6"/>
    <w:uiPriority w:val="99"/>
    <w:rsid w:val="00910165"/>
    <w:rPr>
      <w:rFonts w:ascii="Calibri" w:eastAsia="Tahoma" w:hAnsi="Calibri" w:cs="Calibri"/>
      <w:b/>
      <w:color w:val="000000"/>
      <w:sz w:val="72"/>
      <w:szCs w:val="72"/>
      <w:lang w:val="el-GR" w:eastAsia="zh-CN" w:bidi="hi-IN"/>
    </w:rPr>
  </w:style>
  <w:style w:type="paragraph" w:customStyle="1" w:styleId="11">
    <w:name w:val="Λεζάντα1"/>
    <w:basedOn w:val="a"/>
    <w:uiPriority w:val="99"/>
    <w:rsid w:val="00910165"/>
    <w:pPr>
      <w:widowControl/>
      <w:suppressLineNumbers/>
      <w:suppressAutoHyphens/>
      <w:autoSpaceDE/>
      <w:autoSpaceDN/>
      <w:spacing w:before="120" w:after="120"/>
    </w:pPr>
    <w:rPr>
      <w:rFonts w:cs="FreeSans"/>
      <w:i/>
      <w:iCs/>
      <w:sz w:val="24"/>
      <w:szCs w:val="24"/>
      <w:lang w:eastAsia="zh-CN" w:bidi="hi-IN"/>
    </w:rPr>
  </w:style>
  <w:style w:type="paragraph" w:styleId="af7">
    <w:name w:val="Subtitle"/>
    <w:basedOn w:val="LO-normal"/>
    <w:next w:val="LO-normal"/>
    <w:link w:val="Char7"/>
    <w:uiPriority w:val="99"/>
    <w:qFormat/>
    <w:rsid w:val="00910165"/>
    <w:pPr>
      <w:keepNext/>
      <w:keepLines/>
      <w:spacing w:before="360" w:after="80"/>
    </w:pPr>
    <w:rPr>
      <w:rFonts w:ascii="Georgia" w:hAnsi="Georgia" w:cs="Georgia"/>
      <w:i/>
      <w:color w:val="666666"/>
      <w:sz w:val="48"/>
      <w:szCs w:val="48"/>
    </w:rPr>
  </w:style>
  <w:style w:type="character" w:customStyle="1" w:styleId="Char7">
    <w:name w:val="Υπότιτλος Char"/>
    <w:basedOn w:val="a0"/>
    <w:link w:val="af7"/>
    <w:uiPriority w:val="99"/>
    <w:rsid w:val="00910165"/>
    <w:rPr>
      <w:rFonts w:ascii="Georgia" w:eastAsia="Tahoma" w:hAnsi="Georgia" w:cs="Georgia"/>
      <w:i/>
      <w:color w:val="666666"/>
      <w:sz w:val="48"/>
      <w:szCs w:val="48"/>
      <w:lang w:val="el-GR" w:eastAsia="zh-CN" w:bidi="hi-IN"/>
    </w:rPr>
  </w:style>
  <w:style w:type="character" w:customStyle="1" w:styleId="HeaderChar1">
    <w:name w:val="Header Char1"/>
    <w:basedOn w:val="a0"/>
    <w:uiPriority w:val="99"/>
    <w:semiHidden/>
    <w:rsid w:val="00910165"/>
    <w:rPr>
      <w:rFonts w:cs="Mangal"/>
      <w:szCs w:val="20"/>
      <w:lang w:eastAsia="zh-CN" w:bidi="hi-IN"/>
    </w:rPr>
  </w:style>
  <w:style w:type="paragraph" w:customStyle="1" w:styleId="12">
    <w:name w:val="Επικεφαλίδα ΠΝ1"/>
    <w:basedOn w:val="1"/>
    <w:uiPriority w:val="99"/>
    <w:semiHidden/>
    <w:rsid w:val="00910165"/>
    <w:pPr>
      <w:keepNext/>
      <w:keepLines/>
      <w:widowControl/>
      <w:suppressAutoHyphens/>
      <w:autoSpaceDE/>
      <w:autoSpaceDN/>
      <w:spacing w:before="480" w:line="276" w:lineRule="auto"/>
      <w:ind w:left="0"/>
    </w:pPr>
    <w:rPr>
      <w:rFonts w:ascii="Calibri" w:hAnsi="Calibri" w:cs="Cambria"/>
      <w:color w:val="365F91"/>
      <w:sz w:val="28"/>
      <w:szCs w:val="28"/>
      <w:lang w:val="en-US" w:eastAsia="zh-CN" w:bidi="hi-IN"/>
    </w:rPr>
  </w:style>
  <w:style w:type="paragraph" w:customStyle="1" w:styleId="21">
    <w:name w:val="ΠΠ 21"/>
    <w:basedOn w:val="a"/>
    <w:autoRedefine/>
    <w:uiPriority w:val="99"/>
    <w:rsid w:val="00910165"/>
    <w:pPr>
      <w:widowControl/>
      <w:suppressAutoHyphens/>
      <w:autoSpaceDE/>
      <w:autoSpaceDN/>
      <w:spacing w:after="100"/>
      <w:ind w:left="220"/>
    </w:pPr>
    <w:rPr>
      <w:lang w:eastAsia="zh-CN" w:bidi="hi-IN"/>
    </w:rPr>
  </w:style>
  <w:style w:type="paragraph" w:customStyle="1" w:styleId="31">
    <w:name w:val="ΠΠ 31"/>
    <w:basedOn w:val="a"/>
    <w:autoRedefine/>
    <w:uiPriority w:val="99"/>
    <w:rsid w:val="00910165"/>
    <w:pPr>
      <w:widowControl/>
      <w:suppressAutoHyphens/>
      <w:autoSpaceDE/>
      <w:autoSpaceDN/>
      <w:spacing w:after="100"/>
      <w:ind w:left="440"/>
    </w:pPr>
    <w:rPr>
      <w:lang w:eastAsia="zh-CN" w:bidi="hi-IN"/>
    </w:rPr>
  </w:style>
  <w:style w:type="paragraph" w:customStyle="1" w:styleId="110">
    <w:name w:val="ΠΠ 11"/>
    <w:basedOn w:val="a"/>
    <w:autoRedefine/>
    <w:uiPriority w:val="99"/>
    <w:rsid w:val="00910165"/>
    <w:pPr>
      <w:widowControl/>
      <w:suppressAutoHyphens/>
      <w:autoSpaceDE/>
      <w:autoSpaceDN/>
      <w:spacing w:after="100"/>
    </w:pPr>
    <w:rPr>
      <w:lang w:eastAsia="zh-CN" w:bidi="hi-IN"/>
    </w:rPr>
  </w:style>
  <w:style w:type="paragraph" w:styleId="af8">
    <w:name w:val="Balloon Text"/>
    <w:basedOn w:val="a"/>
    <w:link w:val="Char8"/>
    <w:uiPriority w:val="99"/>
    <w:semiHidden/>
    <w:rsid w:val="00910165"/>
    <w:pPr>
      <w:widowControl/>
      <w:suppressAutoHyphens/>
      <w:autoSpaceDE/>
      <w:autoSpaceDN/>
    </w:pPr>
    <w:rPr>
      <w:sz w:val="16"/>
      <w:szCs w:val="16"/>
      <w:lang w:eastAsia="zh-CN" w:bidi="hi-IN"/>
    </w:rPr>
  </w:style>
  <w:style w:type="character" w:customStyle="1" w:styleId="Char8">
    <w:name w:val="Κείμενο πλαισίου Char"/>
    <w:basedOn w:val="a0"/>
    <w:link w:val="af8"/>
    <w:uiPriority w:val="99"/>
    <w:semiHidden/>
    <w:rsid w:val="00910165"/>
    <w:rPr>
      <w:rFonts w:ascii="Tahoma" w:eastAsia="Tahoma" w:hAnsi="Tahoma" w:cs="Tahoma"/>
      <w:sz w:val="16"/>
      <w:szCs w:val="16"/>
      <w:lang w:val="el-GR" w:eastAsia="zh-CN" w:bidi="hi-IN"/>
    </w:rPr>
  </w:style>
  <w:style w:type="paragraph" w:styleId="af9">
    <w:name w:val="No Spacing"/>
    <w:uiPriority w:val="99"/>
    <w:qFormat/>
    <w:rsid w:val="00910165"/>
    <w:pPr>
      <w:widowControl/>
      <w:suppressAutoHyphens/>
      <w:autoSpaceDE/>
      <w:autoSpaceDN/>
    </w:pPr>
    <w:rPr>
      <w:rFonts w:ascii="Tahoma" w:eastAsia="Tahoma" w:hAnsi="Tahoma" w:cs="Tahoma"/>
      <w:lang w:val="el-GR" w:eastAsia="zh-CN" w:bidi="hi-IN"/>
    </w:rPr>
  </w:style>
  <w:style w:type="character" w:customStyle="1" w:styleId="CommentTextChar1">
    <w:name w:val="Comment Text Char1"/>
    <w:basedOn w:val="a0"/>
    <w:uiPriority w:val="99"/>
    <w:semiHidden/>
    <w:rsid w:val="00910165"/>
    <w:rPr>
      <w:rFonts w:cs="Mangal"/>
      <w:sz w:val="20"/>
      <w:szCs w:val="18"/>
      <w:lang w:eastAsia="zh-CN" w:bidi="hi-IN"/>
    </w:rPr>
  </w:style>
  <w:style w:type="paragraph" w:styleId="ad">
    <w:name w:val="footnote text"/>
    <w:basedOn w:val="a"/>
    <w:link w:val="Char10"/>
    <w:uiPriority w:val="99"/>
    <w:rsid w:val="00910165"/>
    <w:pPr>
      <w:widowControl/>
      <w:autoSpaceDE/>
      <w:autoSpaceDN/>
      <w:spacing w:before="120" w:after="120" w:line="276" w:lineRule="auto"/>
      <w:jc w:val="both"/>
    </w:pPr>
    <w:rPr>
      <w:rFonts w:asciiTheme="minorHAnsi" w:eastAsiaTheme="minorHAnsi" w:hAnsiTheme="minorHAnsi" w:cs="Times New Roman"/>
      <w:sz w:val="20"/>
      <w:szCs w:val="20"/>
      <w:lang w:val="en-US"/>
    </w:rPr>
  </w:style>
  <w:style w:type="character" w:customStyle="1" w:styleId="FootnoteTextChar1">
    <w:name w:val="Footnote Text Char1"/>
    <w:basedOn w:val="a0"/>
    <w:uiPriority w:val="99"/>
    <w:semiHidden/>
    <w:rsid w:val="00910165"/>
    <w:rPr>
      <w:rFonts w:ascii="Tahoma" w:eastAsia="Tahoma" w:hAnsi="Tahoma" w:cs="Tahoma"/>
      <w:sz w:val="20"/>
      <w:szCs w:val="20"/>
      <w:lang w:val="el-GR"/>
    </w:rPr>
  </w:style>
  <w:style w:type="paragraph" w:customStyle="1" w:styleId="FootnotesymbolChar">
    <w:name w:val="Footnote symbol Char"/>
    <w:basedOn w:val="a"/>
    <w:link w:val="FootnoteCharacters"/>
    <w:uiPriority w:val="99"/>
    <w:rsid w:val="00910165"/>
    <w:pPr>
      <w:widowControl/>
      <w:autoSpaceDE/>
      <w:autoSpaceDN/>
      <w:spacing w:before="120" w:after="160" w:line="240" w:lineRule="exact"/>
    </w:pPr>
    <w:rPr>
      <w:rFonts w:asciiTheme="minorHAnsi" w:eastAsiaTheme="minorHAnsi" w:hAnsiTheme="minorHAnsi" w:cs="Times New Roman"/>
      <w:vertAlign w:val="superscript"/>
      <w:lang w:val="en-US"/>
    </w:rPr>
  </w:style>
  <w:style w:type="paragraph" w:styleId="afa">
    <w:name w:val="Revision"/>
    <w:uiPriority w:val="99"/>
    <w:semiHidden/>
    <w:rsid w:val="00910165"/>
    <w:pPr>
      <w:widowControl/>
      <w:autoSpaceDE/>
      <w:autoSpaceDN/>
    </w:pPr>
    <w:rPr>
      <w:rFonts w:ascii="Tahoma" w:eastAsia="Tahoma" w:hAnsi="Tahoma" w:cs="Tahoma"/>
      <w:lang w:val="el-GR" w:eastAsia="zh-CN" w:bidi="hi-IN"/>
    </w:rPr>
  </w:style>
  <w:style w:type="paragraph" w:styleId="afb">
    <w:name w:val="List Bullet"/>
    <w:basedOn w:val="a"/>
    <w:uiPriority w:val="99"/>
    <w:semiHidden/>
    <w:rsid w:val="00910165"/>
    <w:pPr>
      <w:widowControl/>
      <w:tabs>
        <w:tab w:val="left" w:pos="1800"/>
      </w:tabs>
      <w:autoSpaceDE/>
      <w:autoSpaceDN/>
      <w:spacing w:before="120" w:after="120" w:line="288" w:lineRule="auto"/>
      <w:ind w:left="1800" w:hanging="360"/>
      <w:jc w:val="both"/>
    </w:pPr>
    <w:rPr>
      <w:rFonts w:ascii="Calibri" w:eastAsia="Times New Roman" w:hAnsi="Calibri" w:cs="Arial"/>
      <w:bCs/>
      <w:kern w:val="2"/>
      <w:szCs w:val="28"/>
      <w:lang w:bidi="hi-IN"/>
    </w:rPr>
  </w:style>
  <w:style w:type="table" w:customStyle="1" w:styleId="TableNormal1">
    <w:name w:val="Table Normal1"/>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TableNormal2">
    <w:name w:val="Table Normal2"/>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TableNormal12">
    <w:name w:val="Table Normal12"/>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TableNormal21">
    <w:name w:val="Table Normal21"/>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TableNormal10">
    <w:name w:val="Table Normal10"/>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TableNormal20">
    <w:name w:val="Table Normal20"/>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NormalTable0">
    <w:name w:val="Normal Table0"/>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TableNormal11">
    <w:name w:val="Table Normal11"/>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customStyle="1" w:styleId="TableNormal0">
    <w:name w:val="Table Normal0"/>
    <w:uiPriority w:val="99"/>
    <w:rsid w:val="00910165"/>
    <w:pPr>
      <w:widowControl/>
      <w:autoSpaceDE/>
      <w:autoSpaceDN/>
    </w:pPr>
    <w:rPr>
      <w:rFonts w:ascii="Tahoma" w:eastAsia="Tahoma" w:hAnsi="Tahoma" w:cs="Tahoma"/>
      <w:sz w:val="20"/>
      <w:lang w:val="el-GR" w:eastAsia="zh-CN" w:bidi="hi-IN"/>
    </w:rPr>
    <w:tblPr>
      <w:tblCellMar>
        <w:top w:w="0" w:type="dxa"/>
        <w:left w:w="0" w:type="dxa"/>
        <w:bottom w:w="0" w:type="dxa"/>
        <w:right w:w="0" w:type="dxa"/>
      </w:tblCellMar>
    </w:tblPr>
  </w:style>
  <w:style w:type="table" w:styleId="afc">
    <w:name w:val="Table Grid"/>
    <w:basedOn w:val="a1"/>
    <w:uiPriority w:val="39"/>
    <w:rsid w:val="00910165"/>
    <w:pPr>
      <w:widowControl/>
      <w:autoSpaceDE/>
      <w:autoSpaceDN/>
    </w:pPr>
    <w:rPr>
      <w:rFonts w:ascii="Tahoma" w:eastAsia="Tahoma" w:hAnsi="Tahoma" w:cs="Tahoma"/>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ocument Map"/>
    <w:basedOn w:val="a"/>
    <w:link w:val="Char9"/>
    <w:uiPriority w:val="99"/>
    <w:semiHidden/>
    <w:rsid w:val="00910165"/>
    <w:pPr>
      <w:widowControl/>
      <w:shd w:val="clear" w:color="auto" w:fill="000080"/>
      <w:suppressAutoHyphens/>
      <w:autoSpaceDE/>
      <w:autoSpaceDN/>
    </w:pPr>
    <w:rPr>
      <w:sz w:val="20"/>
      <w:szCs w:val="20"/>
      <w:lang w:eastAsia="zh-CN" w:bidi="hi-IN"/>
    </w:rPr>
  </w:style>
  <w:style w:type="character" w:customStyle="1" w:styleId="Char9">
    <w:name w:val="Χάρτης εγγράφου Char"/>
    <w:basedOn w:val="a0"/>
    <w:link w:val="afd"/>
    <w:uiPriority w:val="99"/>
    <w:semiHidden/>
    <w:rsid w:val="00910165"/>
    <w:rPr>
      <w:rFonts w:ascii="Tahoma" w:eastAsia="Tahoma" w:hAnsi="Tahoma" w:cs="Tahoma"/>
      <w:sz w:val="20"/>
      <w:szCs w:val="20"/>
      <w:shd w:val="clear" w:color="auto" w:fill="000080"/>
      <w:lang w:val="el-GR" w:eastAsia="zh-CN" w:bidi="hi-IN"/>
    </w:rPr>
  </w:style>
  <w:style w:type="character" w:customStyle="1" w:styleId="hgkelc">
    <w:name w:val="hgkelc"/>
    <w:basedOn w:val="a0"/>
    <w:rsid w:val="00910165"/>
  </w:style>
  <w:style w:type="paragraph" w:styleId="afe">
    <w:name w:val="endnote text"/>
    <w:basedOn w:val="a"/>
    <w:link w:val="Chara"/>
    <w:uiPriority w:val="99"/>
    <w:semiHidden/>
    <w:unhideWhenUsed/>
    <w:rsid w:val="00910165"/>
    <w:pPr>
      <w:widowControl/>
      <w:suppressAutoHyphens/>
      <w:autoSpaceDE/>
      <w:autoSpaceDN/>
    </w:pPr>
    <w:rPr>
      <w:rFonts w:cs="Mangal"/>
      <w:sz w:val="20"/>
      <w:szCs w:val="18"/>
      <w:lang w:eastAsia="zh-CN" w:bidi="hi-IN"/>
    </w:rPr>
  </w:style>
  <w:style w:type="character" w:customStyle="1" w:styleId="Chara">
    <w:name w:val="Κείμενο σημείωσης τέλους Char"/>
    <w:basedOn w:val="a0"/>
    <w:link w:val="afe"/>
    <w:uiPriority w:val="99"/>
    <w:semiHidden/>
    <w:rsid w:val="00910165"/>
    <w:rPr>
      <w:rFonts w:ascii="Tahoma" w:eastAsia="Tahoma" w:hAnsi="Tahoma" w:cs="Mangal"/>
      <w:sz w:val="20"/>
      <w:szCs w:val="18"/>
      <w:lang w:val="el-GR" w:eastAsia="zh-CN" w:bidi="hi-IN"/>
    </w:rPr>
  </w:style>
  <w:style w:type="character" w:styleId="aff">
    <w:name w:val="endnote reference"/>
    <w:basedOn w:val="a0"/>
    <w:uiPriority w:val="99"/>
    <w:semiHidden/>
    <w:unhideWhenUsed/>
    <w:rsid w:val="00910165"/>
    <w:rPr>
      <w:vertAlign w:val="superscript"/>
    </w:rPr>
  </w:style>
  <w:style w:type="character" w:customStyle="1" w:styleId="UnresolvedMention1">
    <w:name w:val="Unresolved Mention1"/>
    <w:basedOn w:val="a0"/>
    <w:uiPriority w:val="99"/>
    <w:semiHidden/>
    <w:unhideWhenUsed/>
    <w:rsid w:val="0083243F"/>
    <w:rPr>
      <w:color w:val="605E5C"/>
      <w:shd w:val="clear" w:color="auto" w:fill="E1DFDD"/>
    </w:rPr>
  </w:style>
  <w:style w:type="paragraph" w:customStyle="1" w:styleId="Style5">
    <w:name w:val="Style5"/>
    <w:basedOn w:val="a"/>
    <w:uiPriority w:val="99"/>
    <w:rsid w:val="00794B83"/>
    <w:pPr>
      <w:adjustRightInd w:val="0"/>
    </w:pPr>
    <w:rPr>
      <w:rFonts w:ascii="Arial" w:eastAsiaTheme="minorEastAsia" w:hAnsi="Arial" w:cs="Arial"/>
      <w:sz w:val="24"/>
      <w:szCs w:val="24"/>
      <w:lang w:eastAsia="zh-CN"/>
    </w:rPr>
  </w:style>
  <w:style w:type="paragraph" w:customStyle="1" w:styleId="Style21">
    <w:name w:val="Style21"/>
    <w:basedOn w:val="a"/>
    <w:uiPriority w:val="99"/>
    <w:rsid w:val="00794B83"/>
    <w:pPr>
      <w:adjustRightInd w:val="0"/>
      <w:spacing w:line="310" w:lineRule="exact"/>
      <w:jc w:val="both"/>
    </w:pPr>
    <w:rPr>
      <w:rFonts w:ascii="Arial" w:eastAsiaTheme="minorEastAsia" w:hAnsi="Arial" w:cs="Arial"/>
      <w:sz w:val="24"/>
      <w:szCs w:val="24"/>
      <w:lang w:eastAsia="zh-CN"/>
    </w:rPr>
  </w:style>
  <w:style w:type="paragraph" w:customStyle="1" w:styleId="Style23">
    <w:name w:val="Style23"/>
    <w:basedOn w:val="a"/>
    <w:uiPriority w:val="99"/>
    <w:rsid w:val="00794B83"/>
    <w:pPr>
      <w:adjustRightInd w:val="0"/>
      <w:spacing w:line="310" w:lineRule="exact"/>
      <w:jc w:val="center"/>
    </w:pPr>
    <w:rPr>
      <w:rFonts w:ascii="Arial" w:eastAsiaTheme="minorEastAsia" w:hAnsi="Arial" w:cs="Arial"/>
      <w:sz w:val="24"/>
      <w:szCs w:val="24"/>
      <w:lang w:eastAsia="zh-CN"/>
    </w:rPr>
  </w:style>
  <w:style w:type="paragraph" w:customStyle="1" w:styleId="Style51">
    <w:name w:val="Style51"/>
    <w:basedOn w:val="a"/>
    <w:rsid w:val="00794B83"/>
    <w:pPr>
      <w:adjustRightInd w:val="0"/>
    </w:pPr>
    <w:rPr>
      <w:rFonts w:ascii="Arial" w:eastAsiaTheme="minorEastAsia" w:hAnsi="Arial" w:cs="Arial"/>
      <w:sz w:val="24"/>
      <w:szCs w:val="24"/>
      <w:lang w:eastAsia="zh-CN"/>
    </w:rPr>
  </w:style>
  <w:style w:type="character" w:customStyle="1" w:styleId="FontStyle86">
    <w:name w:val="Font Style86"/>
    <w:basedOn w:val="a0"/>
    <w:uiPriority w:val="99"/>
    <w:rsid w:val="00794B83"/>
    <w:rPr>
      <w:rFonts w:ascii="Calibri" w:hAnsi="Calibri" w:cs="Calibri"/>
      <w:sz w:val="18"/>
      <w:szCs w:val="18"/>
    </w:rPr>
  </w:style>
  <w:style w:type="character" w:customStyle="1" w:styleId="FontStyle87">
    <w:name w:val="Font Style87"/>
    <w:basedOn w:val="a0"/>
    <w:uiPriority w:val="99"/>
    <w:rsid w:val="00794B83"/>
    <w:rPr>
      <w:rFonts w:ascii="Calibri" w:hAnsi="Calibri" w:cs="Calibri"/>
      <w:b/>
      <w:bCs/>
      <w:sz w:val="18"/>
      <w:szCs w:val="18"/>
    </w:rPr>
  </w:style>
  <w:style w:type="character" w:customStyle="1" w:styleId="CommentTextChar2">
    <w:name w:val="Comment Text Char2"/>
    <w:basedOn w:val="a0"/>
    <w:uiPriority w:val="99"/>
    <w:rsid w:val="005730E0"/>
    <w:rPr>
      <w:rFonts w:ascii="Calibri" w:hAnsi="Calibri" w:cs="Calibri"/>
      <w:lang w:val="en-GB" w:eastAsia="zh-CN"/>
    </w:rPr>
  </w:style>
  <w:style w:type="character" w:customStyle="1" w:styleId="13">
    <w:name w:val="Ανεπίλυτη αναφορά1"/>
    <w:basedOn w:val="a0"/>
    <w:uiPriority w:val="99"/>
    <w:semiHidden/>
    <w:unhideWhenUsed/>
    <w:rsid w:val="00D053B9"/>
    <w:rPr>
      <w:color w:val="605E5C"/>
      <w:shd w:val="clear" w:color="auto" w:fill="E1DFDD"/>
    </w:rPr>
  </w:style>
  <w:style w:type="paragraph" w:customStyle="1" w:styleId="normalwithoutspacing">
    <w:name w:val="normal_without_spacing"/>
    <w:basedOn w:val="a"/>
    <w:rsid w:val="006312D1"/>
    <w:pPr>
      <w:widowControl/>
      <w:suppressAutoHyphens/>
      <w:autoSpaceDE/>
      <w:autoSpaceDN/>
      <w:spacing w:after="60"/>
      <w:jc w:val="both"/>
    </w:pPr>
    <w:rPr>
      <w:rFonts w:ascii="Calibri" w:eastAsia="Times New Roman" w:hAnsi="Calibri" w:cs="Calibri"/>
      <w:szCs w:val="24"/>
      <w:lang w:eastAsia="zh-CN"/>
    </w:rPr>
  </w:style>
  <w:style w:type="character" w:customStyle="1" w:styleId="UnresolvedMention">
    <w:name w:val="Unresolved Mention"/>
    <w:basedOn w:val="a0"/>
    <w:uiPriority w:val="99"/>
    <w:semiHidden/>
    <w:unhideWhenUsed/>
    <w:rsid w:val="00A31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34799">
      <w:bodyDiv w:val="1"/>
      <w:marLeft w:val="0"/>
      <w:marRight w:val="0"/>
      <w:marTop w:val="0"/>
      <w:marBottom w:val="0"/>
      <w:divBdr>
        <w:top w:val="none" w:sz="0" w:space="0" w:color="auto"/>
        <w:left w:val="none" w:sz="0" w:space="0" w:color="auto"/>
        <w:bottom w:val="none" w:sz="0" w:space="0" w:color="auto"/>
        <w:right w:val="none" w:sz="0" w:space="0" w:color="auto"/>
      </w:divBdr>
    </w:div>
    <w:div w:id="1737241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istryofjustice.gr" TargetMode="External"/><Relationship Id="rId18" Type="http://schemas.openxmlformats.org/officeDocument/2006/relationships/header" Target="header2.xml"/><Relationship Id="rId26" Type="http://schemas.openxmlformats.org/officeDocument/2006/relationships/hyperlink" Target="http://www.promitheus.gov.gr/" TargetMode="External"/><Relationship Id="rId39" Type="http://schemas.openxmlformats.org/officeDocument/2006/relationships/hyperlink" Target="http://www.promitheus.gov.gr" TargetMode="External"/><Relationship Id="rId21" Type="http://schemas.openxmlformats.org/officeDocument/2006/relationships/hyperlink" Target="http://www.ministryofjustice.gr/" TargetMode="External"/><Relationship Id="rId34" Type="http://schemas.openxmlformats.org/officeDocument/2006/relationships/hyperlink" Target="https://espdint.eprocurement.gov.gr/" TargetMode="External"/><Relationship Id="rId42" Type="http://schemas.openxmlformats.org/officeDocument/2006/relationships/hyperlink" Target="http://www.eaadhsy.gr/n4412/n4412fulltextlinks.html" TargetMode="External"/><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image" Target="media/image8.jpeg"/><Relationship Id="rId63" Type="http://schemas.openxmlformats.org/officeDocument/2006/relationships/image" Target="media/image13.png"/><Relationship Id="rId68" Type="http://schemas.openxmlformats.org/officeDocument/2006/relationships/image" Target="media/image18.png"/><Relationship Id="rId76" Type="http://schemas.openxmlformats.org/officeDocument/2006/relationships/footer" Target="footer8.xml"/><Relationship Id="rId84" Type="http://schemas.openxmlformats.org/officeDocument/2006/relationships/header" Target="header12.xml"/><Relationship Id="rId89"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eader" Target="header6.xml"/><Relationship Id="rId92"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ministryofjustice.gr," TargetMode="External"/><Relationship Id="rId11" Type="http://schemas.openxmlformats.org/officeDocument/2006/relationships/image" Target="media/image1.png"/><Relationship Id="rId24" Type="http://schemas.openxmlformats.org/officeDocument/2006/relationships/hyperlink" Target="http://www.promitheus.gov.gr/" TargetMode="External"/><Relationship Id="rId32" Type="http://schemas.openxmlformats.org/officeDocument/2006/relationships/hyperlink" Target="http://www.promitheus.gov.gr./" TargetMode="External"/><Relationship Id="rId37" Type="http://schemas.openxmlformats.org/officeDocument/2006/relationships/hyperlink" Target="http://www.promitheus.gov.g/" TargetMode="External"/><Relationship Id="rId40" Type="http://schemas.openxmlformats.org/officeDocument/2006/relationships/hyperlink" Target="http://www.eaadhsy.gr/n4412/n4412fulltextlinks.html" TargetMode="External"/><Relationship Id="rId45" Type="http://schemas.openxmlformats.org/officeDocument/2006/relationships/header" Target="header3.xml"/><Relationship Id="rId53" Type="http://schemas.openxmlformats.org/officeDocument/2006/relationships/image" Target="media/image6.jpeg"/><Relationship Id="rId66" Type="http://schemas.openxmlformats.org/officeDocument/2006/relationships/image" Target="media/image16.png"/><Relationship Id="rId74" Type="http://schemas.openxmlformats.org/officeDocument/2006/relationships/footer" Target="footer7.xml"/><Relationship Id="rId79" Type="http://schemas.openxmlformats.org/officeDocument/2006/relationships/footer" Target="footer9.xml"/><Relationship Id="rId87"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image" Target="media/image11.jpeg"/><Relationship Id="rId82" Type="http://schemas.openxmlformats.org/officeDocument/2006/relationships/header" Target="header11.xml"/><Relationship Id="rId90" Type="http://schemas.openxmlformats.org/officeDocument/2006/relationships/header" Target="header14.xml"/><Relationship Id="rId19" Type="http://schemas.openxmlformats.org/officeDocument/2006/relationships/footer" Target="footer2.xml"/><Relationship Id="rId14" Type="http://schemas.openxmlformats.org/officeDocument/2006/relationships/hyperlink" Target="http://www.adjustice.gr" TargetMode="External"/><Relationship Id="rId22" Type="http://schemas.openxmlformats.org/officeDocument/2006/relationships/hyperlink" Target="http://www.justedespa.gr/" TargetMode="External"/><Relationship Id="rId27" Type="http://schemas.openxmlformats.org/officeDocument/2006/relationships/hyperlink" Target="http://www.promitheus.gov.gr/" TargetMode="External"/><Relationship Id="rId30" Type="http://schemas.openxmlformats.org/officeDocument/2006/relationships/hyperlink" Target="http://www.adjustice.gr" TargetMode="External"/><Relationship Id="rId35" Type="http://schemas.openxmlformats.org/officeDocument/2006/relationships/hyperlink" Target="http://www.eprocurement.gov.gr/webcenter/files/anakinoseis/eees_odigies.pdf" TargetMode="External"/><Relationship Id="rId43" Type="http://schemas.openxmlformats.org/officeDocument/2006/relationships/hyperlink" Target="http://www.eaadhsy.gr/n4412/prosarthmaA_index.html" TargetMode="External"/><Relationship Id="rId48" Type="http://schemas.openxmlformats.org/officeDocument/2006/relationships/footer" Target="footer4.xml"/><Relationship Id="rId56" Type="http://schemas.openxmlformats.org/officeDocument/2006/relationships/image" Target="media/image9.jpeg"/><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www.ministryofjustice.gr/" TargetMode="External"/><Relationship Id="rId72" Type="http://schemas.openxmlformats.org/officeDocument/2006/relationships/header" Target="header7.xml"/><Relationship Id="rId80" Type="http://schemas.openxmlformats.org/officeDocument/2006/relationships/header" Target="header10.xml"/><Relationship Id="rId85" Type="http://schemas.openxmlformats.org/officeDocument/2006/relationships/footer" Target="footer12.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promitheus.gov.gr" TargetMode="External"/><Relationship Id="rId17" Type="http://schemas.openxmlformats.org/officeDocument/2006/relationships/footer" Target="footer1.xml"/><Relationship Id="rId25" Type="http://schemas.openxmlformats.org/officeDocument/2006/relationships/hyperlink" Target="http://www.promitheus.gov.gr/" TargetMode="External"/><Relationship Id="rId33" Type="http://schemas.openxmlformats.org/officeDocument/2006/relationships/hyperlink" Target="http://www.promitheus.gov.gr/" TargetMode="External"/><Relationship Id="rId38" Type="http://schemas.openxmlformats.org/officeDocument/2006/relationships/hyperlink" Target="http://www.promitheus.gov.gr" TargetMode="External"/><Relationship Id="rId46" Type="http://schemas.openxmlformats.org/officeDocument/2006/relationships/footer" Target="footer3.xml"/><Relationship Id="rId59" Type="http://schemas.openxmlformats.org/officeDocument/2006/relationships/image" Target="media/image100.jpeg"/><Relationship Id="rId67" Type="http://schemas.openxmlformats.org/officeDocument/2006/relationships/image" Target="media/image17.png"/><Relationship Id="rId20" Type="http://schemas.openxmlformats.org/officeDocument/2006/relationships/hyperlink" Target="mailto:justedespa@mou.gr" TargetMode="External"/><Relationship Id="rId41" Type="http://schemas.openxmlformats.org/officeDocument/2006/relationships/hyperlink" Target="http://www.eaadhsy.gr/n4412/art79a" TargetMode="External"/><Relationship Id="rId54" Type="http://schemas.openxmlformats.org/officeDocument/2006/relationships/image" Target="media/image7.jpeg"/><Relationship Id="rId62" Type="http://schemas.openxmlformats.org/officeDocument/2006/relationships/image" Target="media/image12.jpeg"/><Relationship Id="rId70" Type="http://schemas.openxmlformats.org/officeDocument/2006/relationships/image" Target="media/image20.png"/><Relationship Id="rId75" Type="http://schemas.openxmlformats.org/officeDocument/2006/relationships/header" Target="header8.xml"/><Relationship Id="rId83" Type="http://schemas.openxmlformats.org/officeDocument/2006/relationships/footer" Target="footer11.xml"/><Relationship Id="rId88" Type="http://schemas.openxmlformats.org/officeDocument/2006/relationships/header" Target="header13.xml"/><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justedespa.gr" TargetMode="External"/><Relationship Id="rId23" Type="http://schemas.openxmlformats.org/officeDocument/2006/relationships/hyperlink" Target="http://www.adjustice.gr/" TargetMode="External"/><Relationship Id="rId28" Type="http://schemas.openxmlformats.org/officeDocument/2006/relationships/hyperlink" Target="http://et.diavgeia.gov.gr/" TargetMode="External"/><Relationship Id="rId36" Type="http://schemas.openxmlformats.org/officeDocument/2006/relationships/hyperlink" Target="http://www.promitheus.gov.gr/" TargetMode="External"/><Relationship Id="rId49" Type="http://schemas.openxmlformats.org/officeDocument/2006/relationships/header" Target="header5.xml"/><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www.justedespa.gr" TargetMode="External"/><Relationship Id="rId44" Type="http://schemas.openxmlformats.org/officeDocument/2006/relationships/hyperlink" Target="http://www.eaadhsy.gr/n4412/prosarthmaA_index.html" TargetMode="External"/><Relationship Id="rId52" Type="http://schemas.openxmlformats.org/officeDocument/2006/relationships/image" Target="media/image5.jpeg"/><Relationship Id="rId60" Type="http://schemas.openxmlformats.org/officeDocument/2006/relationships/image" Target="media/image110.jpeg"/><Relationship Id="rId65" Type="http://schemas.openxmlformats.org/officeDocument/2006/relationships/image" Target="media/image15.png"/><Relationship Id="rId73" Type="http://schemas.openxmlformats.org/officeDocument/2006/relationships/footer" Target="footer6.xml"/><Relationship Id="rId78" Type="http://schemas.openxmlformats.org/officeDocument/2006/relationships/header" Target="header9.xml"/><Relationship Id="rId81" Type="http://schemas.openxmlformats.org/officeDocument/2006/relationships/footer" Target="footer10.xml"/><Relationship Id="rId86" Type="http://schemas.openxmlformats.org/officeDocument/2006/relationships/image" Target="media/image22.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796E292D8A015148A925D33B2456DA52" ma:contentTypeVersion="15" ma:contentTypeDescription="Δημιουργία νέου εγγράφου" ma:contentTypeScope="" ma:versionID="a898629773c982d2071a592d91c063de">
  <xsd:schema xmlns:xsd="http://www.w3.org/2001/XMLSchema" xmlns:xs="http://www.w3.org/2001/XMLSchema" xmlns:p="http://schemas.microsoft.com/office/2006/metadata/properties" xmlns:ns3="88adac29-bedb-4e0e-8612-fb890b891ef1" xmlns:ns4="288675a9-074c-4ba3-afe0-583b4738f4b8" targetNamespace="http://schemas.microsoft.com/office/2006/metadata/properties" ma:root="true" ma:fieldsID="cb447db1785cff108b473223ecb847bf" ns3:_="" ns4:_="">
    <xsd:import namespace="88adac29-bedb-4e0e-8612-fb890b891ef1"/>
    <xsd:import namespace="288675a9-074c-4ba3-afe0-583b4738f4b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adac29-bedb-4e0e-8612-fb890b891e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8675a9-074c-4ba3-afe0-583b4738f4b8" elementFormDefault="qualified">
    <xsd:import namespace="http://schemas.microsoft.com/office/2006/documentManagement/types"/>
    <xsd:import namespace="http://schemas.microsoft.com/office/infopath/2007/PartnerControls"/>
    <xsd:element name="SharedWithUsers" ma:index="12"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Κοινή χρήση με λεπτομέρειες" ma:internalName="SharedWithDetails" ma:readOnly="true">
      <xsd:simpleType>
        <xsd:restriction base="dms:Note">
          <xsd:maxLength value="255"/>
        </xsd:restriction>
      </xsd:simpleType>
    </xsd:element>
    <xsd:element name="SharingHintHash" ma:index="14"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8adac29-bedb-4e0e-8612-fb890b891e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201C-0C7A-4F6A-9CC0-EED68C145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adac29-bedb-4e0e-8612-fb890b891ef1"/>
    <ds:schemaRef ds:uri="288675a9-074c-4ba3-afe0-583b4738f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101854-731A-436F-A0DF-D54DD7FC4CA1}">
  <ds:schemaRefs>
    <ds:schemaRef ds:uri="http://schemas.microsoft.com/sharepoint/v3/contenttype/forms"/>
  </ds:schemaRefs>
</ds:datastoreItem>
</file>

<file path=customXml/itemProps3.xml><?xml version="1.0" encoding="utf-8"?>
<ds:datastoreItem xmlns:ds="http://schemas.openxmlformats.org/officeDocument/2006/customXml" ds:itemID="{95A79EA6-58D5-490C-AFC9-265847950A75}">
  <ds:schemaRefs>
    <ds:schemaRef ds:uri="http://schemas.microsoft.com/office/2006/metadata/properties"/>
    <ds:schemaRef ds:uri="288675a9-074c-4ba3-afe0-583b4738f4b8"/>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elements/1.1/"/>
    <ds:schemaRef ds:uri="88adac29-bedb-4e0e-8612-fb890b891ef1"/>
    <ds:schemaRef ds:uri="http://www.w3.org/XML/1998/namespace"/>
    <ds:schemaRef ds:uri="http://purl.org/dc/terms/"/>
  </ds:schemaRefs>
</ds:datastoreItem>
</file>

<file path=customXml/itemProps4.xml><?xml version="1.0" encoding="utf-8"?>
<ds:datastoreItem xmlns:ds="http://schemas.openxmlformats.org/officeDocument/2006/customXml" ds:itemID="{06BE461E-D505-4C8A-B08A-DFB67B1C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57025</Words>
  <Characters>307938</Characters>
  <Application>Microsoft Office Word</Application>
  <DocSecurity>0</DocSecurity>
  <Lines>2566</Lines>
  <Paragraphs>728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2023-09-11T09:24:00Z</dcterms:created>
  <dcterms:modified xsi:type="dcterms:W3CDTF">2023-11-06T10:58:00Z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0x010100796E292D8A015148A925D33B2456DA52</vt:lpwstr>
  </property>
</Properties>
</file>